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FE12B" w14:textId="774E8DE2" w:rsidR="00BF79E3" w:rsidRDefault="00A8732E" w:rsidP="00A8732E">
      <w:pPr>
        <w:pStyle w:val="Pagedecouverture"/>
        <w:rPr>
          <w:noProof/>
        </w:rPr>
      </w:pPr>
      <w:bookmarkStart w:id="0" w:name="LW_BM_COVERPAGE"/>
      <w:r>
        <w:rPr>
          <w:noProof/>
        </w:rPr>
        <w:pict w14:anchorId="6B91DA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E77F0A-A5DC-4BE1-A430-5FD623CC52F8" style="width:455.25pt;height:310.5pt">
            <v:imagedata r:id="rId12" o:title=""/>
          </v:shape>
        </w:pict>
      </w:r>
    </w:p>
    <w:bookmarkEnd w:id="0"/>
    <w:p w14:paraId="4D0E5E0E" w14:textId="77777777" w:rsidR="00BF79E3" w:rsidRDefault="00BF79E3" w:rsidP="00BF79E3">
      <w:pPr>
        <w:rPr>
          <w:noProof/>
        </w:rPr>
        <w:sectPr w:rsidR="00BF79E3" w:rsidSect="00A8732E">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36A8D6ED" w14:textId="77777777" w:rsidR="00E656A4" w:rsidRDefault="00A57341" w:rsidP="00A57341">
      <w:pPr>
        <w:autoSpaceDE w:val="0"/>
        <w:autoSpaceDN w:val="0"/>
        <w:adjustRightInd w:val="0"/>
        <w:spacing w:after="0"/>
        <w:jc w:val="center"/>
        <w:rPr>
          <w:b/>
          <w:bCs/>
          <w:noProof/>
          <w:color w:val="000000"/>
          <w:szCs w:val="24"/>
        </w:rPr>
      </w:pPr>
      <w:bookmarkStart w:id="1" w:name="_GoBack"/>
      <w:bookmarkEnd w:id="1"/>
      <w:r>
        <w:rPr>
          <w:b/>
          <w:noProof/>
          <w:color w:val="000000"/>
        </w:rPr>
        <w:lastRenderedPageBreak/>
        <w:t xml:space="preserve">O strategie europeană pentru inteligența artificială în știință </w:t>
      </w:r>
    </w:p>
    <w:p w14:paraId="1AEE0442" w14:textId="297633AA" w:rsidR="00A57341" w:rsidRPr="00A57341" w:rsidRDefault="00A57341" w:rsidP="00A57341">
      <w:pPr>
        <w:autoSpaceDE w:val="0"/>
        <w:autoSpaceDN w:val="0"/>
        <w:adjustRightInd w:val="0"/>
        <w:spacing w:after="0"/>
        <w:jc w:val="center"/>
        <w:rPr>
          <w:noProof/>
          <w:color w:val="000000"/>
          <w:szCs w:val="24"/>
        </w:rPr>
      </w:pPr>
      <w:r>
        <w:rPr>
          <w:b/>
          <w:noProof/>
          <w:color w:val="000000"/>
        </w:rPr>
        <w:t>Pregătirea terenului pentru Resursele pentru știința IA în Europa (RAISE)</w:t>
      </w:r>
    </w:p>
    <w:p w14:paraId="623BB550" w14:textId="681A2337" w:rsidR="00DF6AE4" w:rsidRPr="005412A0" w:rsidRDefault="00DF6AE4" w:rsidP="00D467FD">
      <w:pPr>
        <w:pStyle w:val="Heading1"/>
        <w:rPr>
          <w:noProof/>
        </w:rPr>
      </w:pPr>
      <w:r>
        <w:rPr>
          <w:noProof/>
        </w:rPr>
        <w:t xml:space="preserve">Introducere </w:t>
      </w:r>
    </w:p>
    <w:p w14:paraId="3C6E5F8F" w14:textId="2F01F0F3" w:rsidR="008A0D69" w:rsidRDefault="00E57C10" w:rsidP="00F601A5">
      <w:pPr>
        <w:rPr>
          <w:noProof/>
        </w:rPr>
      </w:pPr>
      <w:r>
        <w:rPr>
          <w:noProof/>
        </w:rPr>
        <w:t xml:space="preserve">Știința reprezintă o forță motrice pentru consolidarea prosperității în Europa. În prezent, </w:t>
      </w:r>
      <w:r>
        <w:rPr>
          <w:b/>
          <w:noProof/>
        </w:rPr>
        <w:t>inteligența artificială (IA) transformă profund modul în care se desfășoară cercetarea științifică</w:t>
      </w:r>
      <w:r>
        <w:rPr>
          <w:noProof/>
        </w:rPr>
        <w:t>, de la sprijinirea recenziilor literaturii de specialitate până la automatizarea experimentelor în laborator</w:t>
      </w:r>
      <w:r>
        <w:rPr>
          <w:rStyle w:val="FootnoteReference"/>
          <w:rFonts w:eastAsiaTheme="majorEastAsia"/>
          <w:noProof/>
          <w:lang w:eastAsia="en-IE"/>
        </w:rPr>
        <w:footnoteReference w:id="2"/>
      </w:r>
      <w:r>
        <w:rPr>
          <w:noProof/>
        </w:rPr>
        <w:t>. Oamenii de știință utilizează IA pentru a aborda probleme științifice complexe și pentru a face inovații mai rapide și mai disruptive în toate disciplinele</w:t>
      </w:r>
      <w:r>
        <w:rPr>
          <w:rStyle w:val="FootnoteReference"/>
          <w:rFonts w:eastAsiaTheme="majorEastAsia"/>
          <w:noProof/>
          <w:lang w:eastAsia="en-IE"/>
        </w:rPr>
        <w:footnoteReference w:id="3"/>
      </w:r>
      <w:r>
        <w:rPr>
          <w:noProof/>
        </w:rPr>
        <w:t>. În biologie, creatorii instrumentului IA AlphaFold au câștigat premiului Nobel pentru chimie din 2024, acesta fiind utilizat de două milioane de cercetători. Acest rezultat a fost posibil datorită colaborării cu Laboratorul European de Biologie Moleculară (European Molecular Biology Laboratory – EMBL)</w:t>
      </w:r>
      <w:r>
        <w:rPr>
          <w:rStyle w:val="FootnoteReference"/>
          <w:noProof/>
          <w:lang w:eastAsia="en-IE"/>
        </w:rPr>
        <w:footnoteReference w:id="4"/>
      </w:r>
      <w:r>
        <w:rPr>
          <w:noProof/>
        </w:rPr>
        <w:t>, care a furnizat datele experimentale de înaltă calitate necesare. În astronomie, un proiect european a descoperit peste 70 de planete libere între milioane de stele neînrudite, prin utilizarea unor algoritmi de învățare automată</w:t>
      </w:r>
      <w:r>
        <w:rPr>
          <w:rStyle w:val="FootnoteReference"/>
          <w:noProof/>
          <w:lang w:eastAsia="en-IE"/>
        </w:rPr>
        <w:footnoteReference w:id="5"/>
      </w:r>
      <w:r>
        <w:rPr>
          <w:noProof/>
        </w:rPr>
        <w:t>.</w:t>
      </w:r>
    </w:p>
    <w:p w14:paraId="48287768" w14:textId="253F03DD" w:rsidR="0096244C" w:rsidRDefault="0096244C" w:rsidP="00F601A5">
      <w:pPr>
        <w:rPr>
          <w:noProof/>
        </w:rPr>
      </w:pPr>
      <w:r>
        <w:rPr>
          <w:noProof/>
        </w:rPr>
        <w:t xml:space="preserve">Cercetătorii europeni s-au numărat printre primii care au integrat IA în activitatea lor și, până în 2017, au fost lideri în ceea ce privește numărul de publicații științifice care utilizează aplicații IA. Cu toate acestea, </w:t>
      </w:r>
      <w:r>
        <w:rPr>
          <w:b/>
          <w:noProof/>
        </w:rPr>
        <w:t>China și SUA au ajuns din urmă și au depășit UE,</w:t>
      </w:r>
      <w:r>
        <w:rPr>
          <w:noProof/>
        </w:rPr>
        <w:t xml:space="preserve"> China fiind în prezent lider mondial</w:t>
      </w:r>
      <w:r>
        <w:rPr>
          <w:rStyle w:val="FootnoteReference"/>
          <w:rFonts w:eastAsiaTheme="majorEastAsia"/>
          <w:noProof/>
        </w:rPr>
        <w:footnoteReference w:id="6"/>
      </w:r>
      <w:r>
        <w:rPr>
          <w:noProof/>
        </w:rPr>
        <w:t>. Ponderea globală a UE în capacitatea de calcul a IA este mai mică de 5 %, comparativ cu 75 % pentru SUA și 15 % pentru China</w:t>
      </w:r>
      <w:r>
        <w:rPr>
          <w:rStyle w:val="FootnoteReference"/>
          <w:noProof/>
        </w:rPr>
        <w:footnoteReference w:id="7"/>
      </w:r>
      <w:r>
        <w:rPr>
          <w:noProof/>
        </w:rPr>
        <w:t>. Europa rămâne un centru important pentru cercetarea de bază în domeniul IA, reflectând comunitatea activă de cercetare în domeniul IA de pe continent. Cu toate acestea, UE deține o pondere redusă la nivel mondial a actorilor din domeniul IA (6 %) în comparație cu SUA și China și o cotă și mai mică de brevete în domeniul IA (3 %)</w:t>
      </w:r>
      <w:r>
        <w:rPr>
          <w:rStyle w:val="FootnoteReference"/>
          <w:noProof/>
        </w:rPr>
        <w:footnoteReference w:id="8"/>
      </w:r>
      <w:r>
        <w:rPr>
          <w:noProof/>
        </w:rPr>
        <w:t>.</w:t>
      </w:r>
    </w:p>
    <w:p w14:paraId="1D4E237C" w14:textId="477E3636" w:rsidR="004B7D1C" w:rsidRDefault="00A32B26" w:rsidP="004B7D1C">
      <w:pPr>
        <w:rPr>
          <w:noProof/>
        </w:rPr>
      </w:pPr>
      <w:r>
        <w:rPr>
          <w:b/>
          <w:noProof/>
        </w:rPr>
        <w:t>Țări precum SUA, China, Japonia și Regatul Unit investesc masiv în IA în știință și în resursele necesare</w:t>
      </w:r>
      <w:r>
        <w:rPr>
          <w:noProof/>
        </w:rPr>
        <w:t>, cum ar fi puterea de calcul și seturile de date. Aceste țări au lansat inițiative naționale privind IA în știință pentru a-și stimula ecosistemele științifice și economiile, pentru a-și câștiga și pentru a-și menține suveranitatea tehnologică, pentru a-și proteja securitatea națională și pentru a-și spori influența politică</w:t>
      </w:r>
      <w:r>
        <w:rPr>
          <w:rStyle w:val="FootnoteReference"/>
          <w:rFonts w:eastAsiaTheme="majorEastAsia"/>
          <w:noProof/>
        </w:rPr>
        <w:footnoteReference w:id="9"/>
      </w:r>
      <w:r>
        <w:rPr>
          <w:noProof/>
        </w:rPr>
        <w:t>. În mod similar, principalele întreprinderi din domeniul tehnologiei identifică IA în știință ca fiind un domeniu strategic cu un potențial ridicat de creștere, instituind IA internă în cadrul echipelor științifice și colaborând cu instituții de cercetare de vârf.</w:t>
      </w:r>
    </w:p>
    <w:p w14:paraId="188F91F1" w14:textId="4180BAEB" w:rsidR="0006760D" w:rsidRDefault="004808D6" w:rsidP="00321334">
      <w:pPr>
        <w:rPr>
          <w:noProof/>
        </w:rPr>
      </w:pPr>
      <w:r>
        <w:rPr>
          <w:b/>
          <w:noProof/>
        </w:rPr>
        <w:t>Este necesară o abordare europeană a IA în știință pentru ca Europa să își consolideze poziția economică și competitivitatea</w:t>
      </w:r>
      <w:r>
        <w:rPr>
          <w:noProof/>
        </w:rPr>
        <w:t>, într-un context extrem de dinamic în care IA remodelează societățile și economiile noastre, inclusiv comunitatea științifică. Mai multe rapoarte majore</w:t>
      </w:r>
      <w:r>
        <w:rPr>
          <w:rStyle w:val="FootnoteReference"/>
          <w:rFonts w:eastAsiaTheme="majorEastAsia"/>
          <w:noProof/>
        </w:rPr>
        <w:footnoteReference w:id="10"/>
      </w:r>
      <w:r>
        <w:rPr>
          <w:noProof/>
          <w:vertAlign w:val="superscript"/>
        </w:rPr>
        <w:t>,</w:t>
      </w:r>
      <w:r>
        <w:rPr>
          <w:rStyle w:val="FootnoteReference"/>
          <w:rFonts w:eastAsiaTheme="majorEastAsia"/>
          <w:noProof/>
        </w:rPr>
        <w:footnoteReference w:id="11"/>
      </w:r>
      <w:r>
        <w:rPr>
          <w:noProof/>
        </w:rPr>
        <w:t xml:space="preserve"> au recomandat mobilizarea IA pentru a elimina decalajul în materie de inovare și pentru a stimula productivitatea și prosperitatea. UE trebuie să își sporească nivelul de ambiție și să urmărească o abordare strategică și coordonată a IA în știință și a științei în domeniul IA, pentru a deveni un continent al IA</w:t>
      </w:r>
      <w:r>
        <w:rPr>
          <w:rStyle w:val="FootnoteReference"/>
          <w:rFonts w:eastAsiaTheme="majorEastAsia"/>
          <w:noProof/>
        </w:rPr>
        <w:footnoteReference w:id="12"/>
      </w:r>
      <w:r>
        <w:rPr>
          <w:noProof/>
        </w:rPr>
        <w:t xml:space="preserve">, împingând frontierele IA, respectând și consolidând în același timp valorile sale. </w:t>
      </w:r>
    </w:p>
    <w:p w14:paraId="41D53EFD" w14:textId="50E1DF94" w:rsidR="00321334" w:rsidRPr="00B90775" w:rsidRDefault="002B2396" w:rsidP="00157BC4">
      <w:pPr>
        <w:keepLines/>
        <w:rPr>
          <w:rFonts w:eastAsia="Calibri"/>
          <w:b/>
          <w:noProof/>
        </w:rPr>
      </w:pPr>
      <w:r>
        <w:rPr>
          <w:b/>
          <w:noProof/>
        </w:rPr>
        <w:t>UE poate deveni deschizătoare de drumuri, bazându-se pe punctele sale forte unice din cercetarea de excelență în toate domeniile și într-o IA de încredere.</w:t>
      </w:r>
      <w:r>
        <w:rPr>
          <w:noProof/>
        </w:rPr>
        <w:t xml:space="preserve"> Europa poate profita de o tradiție academică de lungă durată și de respectarea libertății de cercetare, cu oameni de știință de talie mondială și structuri de cercetare care colaborează pentru a împinge granițele tehnologice, sprijinite de o finanțare susținută. Pentru a juca un rol de lider în domeniul IA în știință, Europa trebuie să dezvolte soluții IA care să asigure suveranitatea tehnologică, atât prin promovarea instrumentelor IA pentru cercetarea științifică, cât și prin facilitarea progreselor științifice critice. O abordare europeană a unei IA în știință sigure, centrate pe factorul uman și de încredere reprezintă o oportunitate strategică în mediul geopolitic aflat în schimbare rapidă.</w:t>
      </w:r>
    </w:p>
    <w:p w14:paraId="36DB2A79" w14:textId="38583EAC" w:rsidR="00377A95" w:rsidRDefault="004D63AC" w:rsidP="00385783">
      <w:pPr>
        <w:rPr>
          <w:noProof/>
        </w:rPr>
      </w:pPr>
      <w:r>
        <w:rPr>
          <w:noProof/>
        </w:rPr>
        <w:t xml:space="preserve">Prezenta Strategie europeană pentru inteligența artificială în știință (denumită în continuare „strategia”) prezintă o </w:t>
      </w:r>
      <w:r>
        <w:rPr>
          <w:b/>
          <w:noProof/>
        </w:rPr>
        <w:t>abordare europeană distinctă pentru a accelera adoptarea IA de către oamenii de știință europeni în toate disciplinele</w:t>
      </w:r>
      <w:r>
        <w:rPr>
          <w:noProof/>
        </w:rPr>
        <w:t>. Aceasta include construirea unor modele științifice europene de vârf în domeniul IA și sprijinirea potențialului inovator al acestora pentru a stimula impactul, calitatea și productivitatea științei</w:t>
      </w:r>
      <w:r>
        <w:rPr>
          <w:rStyle w:val="FootnoteReference"/>
          <w:noProof/>
          <w:lang w:eastAsia="en-IE"/>
        </w:rPr>
        <w:footnoteReference w:id="13"/>
      </w:r>
      <w:r>
        <w:rPr>
          <w:noProof/>
        </w:rPr>
        <w:t>. Prezenta comunicare este însoțită de un raport privind știința în sprijinul politicilor elaborat de Centrul Comun de Cercetare (JRC), care oferă o analiză detaliată a utilizării IA în procesul științific și privind peisajul IA în știință</w:t>
      </w:r>
      <w:r>
        <w:rPr>
          <w:rStyle w:val="FootnoteReference"/>
          <w:noProof/>
        </w:rPr>
        <w:footnoteReference w:id="14"/>
      </w:r>
      <w:r>
        <w:rPr>
          <w:noProof/>
        </w:rPr>
        <w:t>. Aceasta este adoptată împreună cu Strategia privind aplicarea IA, care se axează pe stimularea adoptării IA pentru a spori competitivitatea UE, în special în industriile strategice, pe care o completează.</w:t>
      </w:r>
    </w:p>
    <w:p w14:paraId="54B3A2BF" w14:textId="1104C1A8" w:rsidR="00990AA1" w:rsidRDefault="009C6EA5" w:rsidP="00385783">
      <w:pPr>
        <w:rPr>
          <w:noProof/>
        </w:rPr>
      </w:pPr>
      <w:r>
        <w:rPr>
          <w:b/>
          <w:noProof/>
        </w:rPr>
        <w:t>Acțiunile inițiale ale acestei strategii vor fi finanțate în principal prin intermediul programului Orizont Europa.</w:t>
      </w:r>
      <w:r>
        <w:rPr>
          <w:noProof/>
        </w:rPr>
        <w:t xml:space="preserve"> Începând din 2021, Orizont Europa a sprijinit deja IA cu o finanțare de peste 8 miliarde EUR</w:t>
      </w:r>
      <w:r>
        <w:rPr>
          <w:rStyle w:val="FootnoteReference"/>
          <w:noProof/>
        </w:rPr>
        <w:footnoteReference w:id="15"/>
      </w:r>
      <w:r>
        <w:rPr>
          <w:noProof/>
        </w:rPr>
        <w:t>. Pentru a stimula progresul și a afirma poziția Europei în avangarda inovării științifice, Comisia va urmări să ofere un sprijin financiar semnificativ și specific în următorul cadru financiar multianual (CFM).</w:t>
      </w:r>
    </w:p>
    <w:p w14:paraId="1D521E21" w14:textId="4D797682" w:rsidR="00CF187F" w:rsidRDefault="008060C7" w:rsidP="00385783">
      <w:pPr>
        <w:rPr>
          <w:noProof/>
        </w:rPr>
      </w:pPr>
      <w:r>
        <w:rPr>
          <w:noProof/>
        </w:rPr>
        <w:t xml:space="preserve">UE trebuie să abordeze principalele provocări cu care se confruntă ecosistemul european de cercetare și inovare, și anume fragmentarea resurselor și a eforturilor de cercetare, dificultățile în ceea ce privește accesul la resursele de calcul și la seturile de date, precum și concurența la nivel mondial pentru talentele de vârf în domeniul IA și al științei. În acest scop, </w:t>
      </w:r>
      <w:r>
        <w:rPr>
          <w:b/>
          <w:noProof/>
        </w:rPr>
        <w:t>strategia dezvoltă bazele unei Resurse pentru știința IA în Europa (RAISE) ca institut virtual care reunește talente de excelență, resurse de calcul, date și finanțare pentru cercetare în domeniul IA.</w:t>
      </w:r>
      <w:r>
        <w:rPr>
          <w:noProof/>
        </w:rPr>
        <w:t xml:space="preserve"> Aceasta va promova capabilitățile de bază ale IA printr-un sprijin susținut pentru cercetarea de bază, abordând limitările IA și asigurând o dezvoltare solidă, sigură și fiabilă a IA. Aceasta va extinde instrumentele aflate la dispoziția oamenilor de știință în toate disciplinele și va consolida poziția Europei ca actor-cheie în peisajul științific mondial.</w:t>
      </w:r>
    </w:p>
    <w:p w14:paraId="2A4A7A17" w14:textId="19106884" w:rsidR="008A5ABA" w:rsidRDefault="002D6E7F" w:rsidP="00C7209B">
      <w:pPr>
        <w:jc w:val="center"/>
        <w:rPr>
          <w:b/>
          <w:noProof/>
        </w:rPr>
      </w:pPr>
      <w:r>
        <w:rPr>
          <w:b/>
          <w:noProof/>
          <w:lang w:val="en-GB"/>
        </w:rPr>
        <w:drawing>
          <wp:inline distT="0" distB="0" distL="0" distR="0" wp14:anchorId="2385250F" wp14:editId="7E8BADFD">
            <wp:extent cx="5292725" cy="2938912"/>
            <wp:effectExtent l="0" t="0" r="3175" b="0"/>
            <wp:docPr id="1600183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12972" cy="2950155"/>
                    </a:xfrm>
                    <a:prstGeom prst="rect">
                      <a:avLst/>
                    </a:prstGeom>
                    <a:noFill/>
                  </pic:spPr>
                </pic:pic>
              </a:graphicData>
            </a:graphic>
          </wp:inline>
        </w:drawing>
      </w:r>
    </w:p>
    <w:p w14:paraId="72B2EDE3" w14:textId="3B4FCCDC" w:rsidR="00DE067E" w:rsidRDefault="00DE067E" w:rsidP="00D467FD">
      <w:pPr>
        <w:pStyle w:val="Heading1"/>
        <w:rPr>
          <w:noProof/>
        </w:rPr>
      </w:pPr>
      <w:r>
        <w:rPr>
          <w:noProof/>
        </w:rPr>
        <w:t>RAISE: Resursa pentru știința IA în Europa</w:t>
      </w:r>
    </w:p>
    <w:p w14:paraId="76254B47" w14:textId="61DB40CD" w:rsidR="00DA636C" w:rsidRPr="00E06734" w:rsidRDefault="00652CED" w:rsidP="00724A57">
      <w:pPr>
        <w:pStyle w:val="NormalWeb"/>
        <w:widowControl w:val="0"/>
        <w:spacing w:before="0" w:beforeAutospacing="0" w:after="120" w:afterAutospacing="0"/>
        <w:jc w:val="both"/>
        <w:rPr>
          <w:noProof/>
        </w:rPr>
      </w:pPr>
      <w:r>
        <w:rPr>
          <w:b/>
          <w:noProof/>
        </w:rPr>
        <w:t>RAISE va fi lansată ca institut european virtual care reunește, aliniază și coordonează resursele esențiale ale IA</w:t>
      </w:r>
      <w:r>
        <w:rPr>
          <w:noProof/>
        </w:rPr>
        <w:t>, inclusiv puterea de calcul, datele, excelența și talentele, precum și finanțarea cercetării, în întreaga UE, în statele membre și în sectorul privat. RAISE va urmări două obiective complementare care se sprijină reciproc: promovarea cercetării de vârf în domeniul IA (știință pentru IA), precum și adoptarea IA pentru progresul științific în toate disciplinele (IA în știință)</w:t>
      </w:r>
      <w:r>
        <w:rPr>
          <w:rStyle w:val="FootnoteReference"/>
          <w:noProof/>
        </w:rPr>
        <w:footnoteReference w:id="16"/>
      </w:r>
      <w:r>
        <w:rPr>
          <w:noProof/>
        </w:rPr>
        <w:t>. Aceste obiective reflectă abordarea europeană a științei pentru IA, bazată pe catalizarea unor colaborări interdisciplinare strânse între cei mai buni oameni de știință din Europa, reunind diferite discipline și perspective pentru a desfășura activități de cercetare de excelență cu ajutorul IA și în domeniul IA. Promovarea acestei culturi interdisciplinare colaborative este necesară pentru a reduce fragmentarea eforturilor de cercetare și pentru a atinge o masă critică. Acest lucru este esențial pentru a împinge limitele științei și pentru a dezvolta următoarea generație de IA, astfel cum s-a propus în viitorul program Orizont Europa</w:t>
      </w:r>
      <w:r>
        <w:rPr>
          <w:rStyle w:val="FootnoteReference"/>
          <w:noProof/>
        </w:rPr>
        <w:footnoteReference w:id="17"/>
      </w:r>
      <w:r>
        <w:rPr>
          <w:noProof/>
        </w:rPr>
        <w:t>. RAISE va asigura astfel faptul că știința europeană se află în avangarda evoluțiilor IA la nivel mondial și că noile progrese în ceea ce privește capacitățile IA vor permite cercetării europene să realizeze progrese semnificative în cadrul mai multor discipline științifice.</w:t>
      </w:r>
      <w:r>
        <w:rPr>
          <w:b/>
          <w:noProof/>
        </w:rPr>
        <w:t xml:space="preserve"> </w:t>
      </w:r>
    </w:p>
    <w:p w14:paraId="3166B0E8" w14:textId="0D9F429C" w:rsidR="00471A22" w:rsidRDefault="004F452C" w:rsidP="007D3316">
      <w:pPr>
        <w:rPr>
          <w:noProof/>
        </w:rPr>
      </w:pPr>
      <w:r>
        <w:rPr>
          <w:b/>
          <w:noProof/>
        </w:rPr>
        <w:t>RAISE se bazează pe punctele forte și valorile unice ale cercetării europene și pe o abordare distinctă a UE în ceea ce privește IA.</w:t>
      </w:r>
      <w:r>
        <w:rPr>
          <w:noProof/>
        </w:rPr>
        <w:t xml:space="preserve"> RAISE va sprijini dezvoltarea unor sisteme de IA dincolo de stadiul actual al tehnologiei, care să fie etice, explicabile, transparente, responsabile, fiabile, sigure și aliniate la drepturile omului și la valorile societale. Aplicarea acestor modele în cercetarea științifică va contribui la atenuarea limitărilor și riscurilor actuale ale IA și va menține integritatea și transparența cunoștințelor științifice, menținând astfel credibilitatea științei și sporind încrederea în știința bazată pe IA</w:t>
      </w:r>
      <w:r>
        <w:rPr>
          <w:rFonts w:eastAsia="Calibri"/>
          <w:noProof/>
          <w:vertAlign w:val="superscript"/>
          <w:lang w:val="en-IE"/>
        </w:rPr>
        <w:footnoteReference w:id="18"/>
      </w:r>
      <w:r>
        <w:rPr>
          <w:noProof/>
        </w:rPr>
        <w:t xml:space="preserve">. Această cultură colaborativă și interdisciplinaritatea sunt necesare pentru a reduce fragmentarea eforturilor de cercetare și pentru a atinge masa critică. </w:t>
      </w:r>
    </w:p>
    <w:p w14:paraId="5A7E539F" w14:textId="18930155" w:rsidR="00A9697A" w:rsidRDefault="0070064A" w:rsidP="00586067">
      <w:pPr>
        <w:jc w:val="center"/>
        <w:rPr>
          <w:noProof/>
        </w:rPr>
      </w:pPr>
      <w:r>
        <w:rPr>
          <w:noProof/>
        </w:rPr>
        <w:t xml:space="preserve"> </w:t>
      </w:r>
      <w:r w:rsidR="002D6E7F">
        <w:rPr>
          <w:noProof/>
          <w:lang w:val="en-GB"/>
        </w:rPr>
        <w:drawing>
          <wp:inline distT="0" distB="0" distL="0" distR="0" wp14:anchorId="6E6FB8E1" wp14:editId="4CBCB57F">
            <wp:extent cx="2857500" cy="1671529"/>
            <wp:effectExtent l="0" t="0" r="0" b="0"/>
            <wp:docPr id="3610723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614" cy="1685050"/>
                    </a:xfrm>
                    <a:prstGeom prst="rect">
                      <a:avLst/>
                    </a:prstGeom>
                    <a:noFill/>
                  </pic:spPr>
                </pic:pic>
              </a:graphicData>
            </a:graphic>
          </wp:inline>
        </w:drawing>
      </w:r>
    </w:p>
    <w:p w14:paraId="587D97B8" w14:textId="77777777" w:rsidR="00652CED" w:rsidRPr="00946D48" w:rsidRDefault="00652CED" w:rsidP="00452DC7">
      <w:pPr>
        <w:rPr>
          <w:b/>
          <w:i/>
          <w:noProof/>
        </w:rPr>
      </w:pPr>
      <w:r>
        <w:rPr>
          <w:b/>
          <w:i/>
          <w:noProof/>
        </w:rPr>
        <w:t>RAISE despre și pentru oamenii de știință</w:t>
      </w:r>
    </w:p>
    <w:p w14:paraId="45019BBA" w14:textId="1A09EB73" w:rsidR="00D002FB" w:rsidRDefault="00652CED" w:rsidP="00F37FBB">
      <w:pPr>
        <w:rPr>
          <w:noProof/>
        </w:rPr>
      </w:pPr>
      <w:r>
        <w:rPr>
          <w:b/>
          <w:noProof/>
        </w:rPr>
        <w:t>RAISE va construi în primul rând o comunitate de cercetare dinamică, în care oamenii de știință din Europa</w:t>
      </w:r>
      <w:r>
        <w:rPr>
          <w:noProof/>
        </w:rPr>
        <w:t xml:space="preserve"> vor promova tehnologiile IA și le vor aplica la cele mai dificile provocări științifice și tehnologice. RAISE va spori vizibilitatea IA europene și a IA în cercetarea științifică, consolidând colaborările între institutele de vârf și promovând evoluțiile la nivel mondial în domeniu.</w:t>
      </w:r>
    </w:p>
    <w:p w14:paraId="0CC88B21" w14:textId="5D0897AE" w:rsidR="00DB006F" w:rsidRPr="00520DBE" w:rsidRDefault="0076614B" w:rsidP="00F37FBB">
      <w:pPr>
        <w:rPr>
          <w:noProof/>
        </w:rPr>
      </w:pPr>
      <w:r>
        <w:rPr>
          <w:b/>
          <w:noProof/>
        </w:rPr>
        <w:t>În centrul comunității RAISE se vor afla rețelele tematice de excelență în IA în știință și Rețeaua europeană a laboratoarelor de IA de avangardă</w:t>
      </w:r>
      <w:r>
        <w:rPr>
          <w:noProof/>
        </w:rPr>
        <w:t xml:space="preserve">. Fiecare rețea va grupa cercetători de vârf care lucrează cu IA într-o disciplină științifică specifică sau care promovează capacitățile IA, construind un punct focal al excelenței europene în acest domeniu. Rețelele vor avea acces la resursele IA de care au nevoie. Aceasta înseamnă nu numai o finanțare specifică și suficient de lungă, ci și accesul la puterea de calcul și la seturile de date ale UE, la o scară care poate fi coordonată numai la nivelul UE. Prin schimburi în cadrul rețelelor și între acestea, precum și prin coordonarea în toate domeniile, RAISE va reduce fragmentarea și va alinia mai bine eforturile de cercetare. </w:t>
      </w:r>
    </w:p>
    <w:p w14:paraId="5999FC77" w14:textId="7B45C589" w:rsidR="00652CED" w:rsidRDefault="00652CED" w:rsidP="00652CED">
      <w:pPr>
        <w:rPr>
          <w:noProof/>
        </w:rPr>
      </w:pPr>
      <w:r>
        <w:rPr>
          <w:b/>
          <w:noProof/>
        </w:rPr>
        <w:t>RAISE va răspândi excelența în știința în domeniul IA în întreaga Europă</w:t>
      </w:r>
      <w:r>
        <w:rPr>
          <w:noProof/>
        </w:rPr>
        <w:t xml:space="preserve"> prin sprijinirea activităților de formare pentru oamenii de știință și alți membri ai personalului academic, precum și a burselor, a rețelelor de doctorat și a programelor de mobilitate. Prin mobilitatea crescută a talentelor și a ideilor, descoperirile realizate cu ajutorul RAISE vor fi puse la dispoziția tuturor oamenilor de știință pentru a le valorifica. RAISE va sprijini oamenii de știință în transpunerea celor mai promițătoare progrese științifice și tehnologice în aplicații reale și în noi produse și soluții, punând bazele unei absorbții industriale rapide și a competitivității din viitor. În acest scop, RAISE va coopera îndeaproape cu fabricile de IA și cu gigafabricile de IA, precum și cu partenerii din sectorul privat și industrial. </w:t>
      </w:r>
    </w:p>
    <w:tbl>
      <w:tblPr>
        <w:tblStyle w:val="TableGrid"/>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F61A69" w:rsidRPr="00F30A1B" w14:paraId="78CC7BB7" w14:textId="77777777" w:rsidTr="00452DC7">
        <w:tc>
          <w:tcPr>
            <w:tcW w:w="8588" w:type="dxa"/>
            <w:shd w:val="clear" w:color="auto" w:fill="C1E4F5" w:themeFill="accent1" w:themeFillTint="33"/>
          </w:tcPr>
          <w:p w14:paraId="0EE9FD62" w14:textId="32C68520" w:rsidR="00F61A69" w:rsidRPr="00C06FD4" w:rsidRDefault="00FE6E16" w:rsidP="00F61A69">
            <w:pPr>
              <w:rPr>
                <w:b/>
                <w:bCs/>
                <w:noProof/>
              </w:rPr>
            </w:pPr>
            <w:r>
              <w:rPr>
                <w:noProof/>
                <w:lang w:val="en-GB"/>
              </w:rPr>
              <w:drawing>
                <wp:anchor distT="0" distB="0" distL="114300" distR="114300" simplePos="0" relativeHeight="251658240" behindDoc="0" locked="0" layoutInCell="1" allowOverlap="1" wp14:anchorId="1C5D7903" wp14:editId="4756572D">
                  <wp:simplePos x="0" y="0"/>
                  <wp:positionH relativeFrom="column">
                    <wp:posOffset>4595974</wp:posOffset>
                  </wp:positionH>
                  <wp:positionV relativeFrom="paragraph">
                    <wp:posOffset>114072</wp:posOffset>
                  </wp:positionV>
                  <wp:extent cx="609600" cy="609600"/>
                  <wp:effectExtent l="0" t="0" r="0" b="0"/>
                  <wp:wrapSquare wrapText="bothSides"/>
                  <wp:docPr id="491517304" name="Picture 1" descr="O imagine alb-negru a unei rețel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78058" name="Picture 1" descr="A black and white image of a grid&#10;&#10;AI-generated content may be incorrect."/>
                          <pic:cNvPicPr/>
                        </pic:nvPicPr>
                        <pic:blipFill>
                          <a:blip r:embed="rId2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Pr>
                <w:b/>
                <w:noProof/>
              </w:rPr>
              <w:t>RAISE pentru știința materialelor</w:t>
            </w:r>
          </w:p>
          <w:p w14:paraId="1CE08719" w14:textId="003A0928" w:rsidR="00AC6BF4" w:rsidRDefault="009F5596" w:rsidP="00C06FD4">
            <w:pPr>
              <w:rPr>
                <w:noProof/>
                <w:sz w:val="22"/>
                <w:szCs w:val="18"/>
              </w:rPr>
            </w:pPr>
            <w:r>
              <w:rPr>
                <w:noProof/>
                <w:sz w:val="22"/>
              </w:rPr>
              <w:t xml:space="preserve">De exemplu, o rețea tematică de excelență pentru știința materialelor va reuni laboratoare de cercetare de excelență care implementează IA pentru a analiza, descoperi și testa materiale, inclusiv în contexte industriale. Prin eforturi de cercetare colaborative și agende de cercetare aliniate, facilitate prin schimbul avansat de date și de rezultate (respectând standardele definite în comunitatea colaborativă pentru materiale, </w:t>
            </w:r>
            <w:r>
              <w:rPr>
                <w:i/>
                <w:iCs/>
                <w:noProof/>
                <w:sz w:val="22"/>
              </w:rPr>
              <w:t>„Materials Commons”</w:t>
            </w:r>
            <w:r>
              <w:rPr>
                <w:noProof/>
                <w:sz w:val="22"/>
              </w:rPr>
              <w:t xml:space="preserve">), prin accesul la infrastructura specifică de IA și la serviciile de gestionare a datelor, rețeaua va promova stadiul actual al tehnologiei în acest domeniu. Seturile de date pregătite pentru IA, modelele de bază în știința materialelor și laboratoarele automatizate vor dota comunitatea cu instrumente puternice care facilitează simularea, proiectarea, sinteza și fabricarea de materiale avansate. </w:t>
            </w:r>
          </w:p>
          <w:p w14:paraId="136DDD38" w14:textId="2CFBEC65" w:rsidR="00F61A69" w:rsidRPr="00212F65" w:rsidRDefault="00F61A69" w:rsidP="00C06FD4">
            <w:pPr>
              <w:rPr>
                <w:rFonts w:eastAsiaTheme="minorHAnsi"/>
                <w:noProof/>
                <w:kern w:val="2"/>
                <w:szCs w:val="24"/>
                <w14:ligatures w14:val="standardContextual"/>
              </w:rPr>
            </w:pPr>
            <w:r>
              <w:rPr>
                <w:noProof/>
                <w:sz w:val="22"/>
              </w:rPr>
              <w:t xml:space="preserve">Dezvoltarea acestor instrumente va promova tehnici inovatoare de IA, deschizând, în același timp, calea pentru inovații revoluționare bazate pe materiale mai sigure, regenerabile sau cu emisii scăzute de dioxid de carbon, pe materiale pentru tehnologia cuantică și energie, inclusiv baterii de înaltă performanță, fotovoltaice, pile de combustie, materiale de captare a dioxidului de carbon și altele. Spin-off-urile și start-upurile europene vor valorifica aceste rezultate, atât în ceea ce privește materialele, cât și tehnologiile IA, și vor beneficia de posibile spații de testare în materie de reglementare. Expertiza științifică și excelența dobândite vor fi răspândite prin evenimente, burse și programe de mobilitate, extinzând în continuare rezerva de excelență europeană în domeniul științei materialelor bazate pe IA. </w:t>
            </w:r>
          </w:p>
        </w:tc>
      </w:tr>
    </w:tbl>
    <w:p w14:paraId="426B49BF" w14:textId="567E1185" w:rsidR="00652CED" w:rsidRPr="00711076" w:rsidRDefault="000063E2" w:rsidP="00843374">
      <w:pPr>
        <w:pStyle w:val="NormalWeb"/>
        <w:spacing w:before="120" w:beforeAutospacing="0" w:after="120" w:afterAutospacing="0"/>
        <w:jc w:val="both"/>
        <w:rPr>
          <w:b/>
          <w:i/>
          <w:noProof/>
        </w:rPr>
      </w:pPr>
      <w:r>
        <w:rPr>
          <w:b/>
          <w:i/>
          <w:noProof/>
        </w:rPr>
        <w:t>Construirea RAISE</w:t>
      </w:r>
    </w:p>
    <w:p w14:paraId="28F8F024" w14:textId="6E7156F7" w:rsidR="00652CED" w:rsidRPr="008D1A2B" w:rsidRDefault="006A1FB6" w:rsidP="00652CED">
      <w:pPr>
        <w:rPr>
          <w:noProof/>
        </w:rPr>
      </w:pPr>
      <w:r>
        <w:rPr>
          <w:noProof/>
        </w:rPr>
        <w:t xml:space="preserve">Pentru a ține seama de schimbările rapide ale inovațiilor și de nevoile în schimbare ale ecosistemului științei IA, </w:t>
      </w:r>
      <w:r>
        <w:rPr>
          <w:b/>
          <w:noProof/>
        </w:rPr>
        <w:t>RAISE va fi construită utilizând o abordare etapizată</w:t>
      </w:r>
      <w:r>
        <w:rPr>
          <w:noProof/>
        </w:rPr>
        <w:t>, care poate crește pe măsură ce partenerii săi, resursele, contribuțiile și nevoile sale evoluează. Comisia va lansa mai întâi elementele inițiale ale unei faze-pilot în cadrul programelor Orizont Europa și Europa digitală. Pentru a construi RAISE și a asigura sustenabilitatea sa pe termen mai lung, atât în ceea ce privește guvernanța, cât și resursele puse în comun, Comisia va colabora cu statele membre, cu părțile interesate din domeniul cercetării, inclusiv cu instituțiile de învățământ superior, și cu sectorul privat, în vederea dezvoltării în continuare a RAISE în cadrul noului CFM.</w:t>
      </w:r>
    </w:p>
    <w:p w14:paraId="5ECB9073" w14:textId="20AF67D4" w:rsidR="004C42B0" w:rsidRDefault="00652CED" w:rsidP="004C42B0">
      <w:pPr>
        <w:rPr>
          <w:noProof/>
        </w:rPr>
      </w:pPr>
      <w:r>
        <w:rPr>
          <w:b/>
          <w:noProof/>
        </w:rPr>
        <w:t>O structură de guvernanță adecvată va asigura o strânsă interconectare și colaborare</w:t>
      </w:r>
      <w:r>
        <w:rPr>
          <w:noProof/>
        </w:rPr>
        <w:t xml:space="preserve"> între diferitele componente ale RAISE și rețelele tematice de excelență. Aceasta va asigura o reprezentare adecvată atât a științei pentru IA, cât și a IA în comunitățile științifice, în statele membre (legate direct de Consiliul IA</w:t>
      </w:r>
      <w:r>
        <w:rPr>
          <w:rStyle w:val="FootnoteReference"/>
          <w:noProof/>
        </w:rPr>
        <w:footnoteReference w:id="19"/>
      </w:r>
      <w:r>
        <w:rPr>
          <w:noProof/>
        </w:rPr>
        <w:t>) și în sectorul privat, inclusiv start-upurile și întreprinderile în curs de extindere din domeniul IA. Un consiliu academic consultativ la nivel înalt poate oferi orientări științifice. Inițial, se va institui un secretariat prin intermediul acțiunilor de coordonare și de sprijin din cadrul programului Orizont Europa pentru a asigura simbioza elementelor RAISE. De asemenea, acesta va corela, va utiliza și va informa în mod direct activitățile Alianței pentru aplicarea IA introduse în strategia privind aplicarea IA.</w:t>
      </w:r>
    </w:p>
    <w:p w14:paraId="289536F8" w14:textId="2CA6A9A7" w:rsidR="00652CED" w:rsidRPr="00571E54" w:rsidRDefault="00652CED" w:rsidP="00711076">
      <w:pPr>
        <w:rPr>
          <w:bCs/>
          <w:noProof/>
        </w:rPr>
      </w:pPr>
      <w:r>
        <w:rPr>
          <w:noProof/>
        </w:rPr>
        <w:t xml:space="preserve">Pentru a institui RAISE ca motor al excelenței științifice în domeniul IA în Europa și pentru a permite și a sprijini IA în știință în Europa în general, Comisia va pune în aplicare un plan de acțiune, care va viza aspecte-cheie ale IA în practica științifică și în ecosistem, inclusiv </w:t>
      </w:r>
      <w:r>
        <w:rPr>
          <w:b/>
          <w:noProof/>
        </w:rPr>
        <w:t>acțiuni legate de excelență și talente, de puterea de calcul, de date, de finanțarea cercetării, precum și de coordonare și colaborare.</w:t>
      </w:r>
    </w:p>
    <w:tbl>
      <w:tblPr>
        <w:tblStyle w:val="TableGrid"/>
        <w:tblW w:w="0" w:type="auto"/>
        <w:tblLook w:val="04A0" w:firstRow="1" w:lastRow="0" w:firstColumn="1" w:lastColumn="0" w:noHBand="0" w:noVBand="1"/>
      </w:tblPr>
      <w:tblGrid>
        <w:gridCol w:w="8602"/>
      </w:tblGrid>
      <w:tr w:rsidR="0001795A" w14:paraId="39177F83" w14:textId="77777777" w:rsidTr="0001795A">
        <w:tc>
          <w:tcPr>
            <w:tcW w:w="8602" w:type="dxa"/>
          </w:tcPr>
          <w:p w14:paraId="2D72910A" w14:textId="77777777" w:rsidR="0001795A" w:rsidRDefault="0001795A" w:rsidP="00CA67BC">
            <w:pPr>
              <w:rPr>
                <w:noProof/>
              </w:rPr>
            </w:pPr>
            <w:r>
              <w:rPr>
                <w:noProof/>
              </w:rPr>
              <w:t>Comisia:</w:t>
            </w:r>
          </w:p>
          <w:p w14:paraId="29DFA573" w14:textId="66185244" w:rsidR="004B4A31" w:rsidRDefault="009C4A17"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va lansa proiectul-pilot RAISE cu finanțare din partea UE în valoare de 108 milioane euro în cadrul programului de lucru Orizont Europa 2026-27, în cursul primei ediții a summitului IA în știință, care va avea loc la Copenhaga în perioada 3-4 noiembrie 2025, sub președinția daneză a Consiliului UE.</w:t>
            </w:r>
          </w:p>
          <w:p w14:paraId="0BB70EBD" w14:textId="7344576C" w:rsidR="00CE461D" w:rsidRDefault="00E804B7"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 xml:space="preserve">va stabili coordonarea inițială a RAISE pentru IA în știință prin intermediul unei acțiuni de coordonare și sprijin în cadrul programului Orizont Europa (WP 2025). </w:t>
            </w:r>
          </w:p>
          <w:p w14:paraId="7320039E" w14:textId="03E3F10D" w:rsidR="0038058A" w:rsidRDefault="00EF3BC0"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 xml:space="preserve">va colabora cu statele membre și cu sectorul privat pentru a construi RAISE. </w:t>
            </w:r>
          </w:p>
          <w:p w14:paraId="7FF019B7" w14:textId="12ACB649" w:rsidR="00C81739" w:rsidRPr="0001795A" w:rsidRDefault="00EE2460" w:rsidP="007D11B4">
            <w:pPr>
              <w:pStyle w:val="ListParagraph"/>
              <w:numPr>
                <w:ilvl w:val="0"/>
                <w:numId w:val="30"/>
              </w:numPr>
              <w:spacing w:after="120" w:line="240" w:lineRule="auto"/>
              <w:rPr>
                <w:rFonts w:ascii="Times New Roman" w:hAnsi="Times New Roman" w:cs="Times New Roman"/>
                <w:noProof/>
                <w:sz w:val="24"/>
                <w:szCs w:val="24"/>
              </w:rPr>
            </w:pPr>
            <w:r>
              <w:rPr>
                <w:rFonts w:ascii="Times New Roman" w:hAnsi="Times New Roman"/>
                <w:noProof/>
                <w:sz w:val="24"/>
              </w:rPr>
              <w:t>va institui un consiliu consultativ academic la nivel înalt al RAISE.</w:t>
            </w:r>
          </w:p>
        </w:tc>
      </w:tr>
    </w:tbl>
    <w:p w14:paraId="6B56945D" w14:textId="7D23FEF2" w:rsidR="00404DC3" w:rsidRDefault="0014700D" w:rsidP="00D467FD">
      <w:pPr>
        <w:pStyle w:val="Heading1"/>
        <w:rPr>
          <w:noProof/>
        </w:rPr>
      </w:pPr>
      <w:r>
        <w:rPr>
          <w:noProof/>
        </w:rPr>
        <w:t>Planul de acțiune AI în știință: Construirea drumului către RAISE</w:t>
      </w:r>
    </w:p>
    <w:p w14:paraId="6F9B3B30" w14:textId="7581B471" w:rsidR="00693F58" w:rsidRPr="00212F65" w:rsidRDefault="002D6E7F">
      <w:pPr>
        <w:pStyle w:val="Text1"/>
        <w:jc w:val="center"/>
        <w:rPr>
          <w:noProof/>
        </w:rPr>
      </w:pPr>
      <w:r>
        <w:rPr>
          <w:noProof/>
          <w:lang w:val="en-GB"/>
        </w:rPr>
        <w:drawing>
          <wp:inline distT="0" distB="0" distL="0" distR="0" wp14:anchorId="2289B463" wp14:editId="1D51AF90">
            <wp:extent cx="2867025" cy="2242174"/>
            <wp:effectExtent l="0" t="0" r="0" b="6350"/>
            <wp:docPr id="13570163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2612" cy="2246543"/>
                    </a:xfrm>
                    <a:prstGeom prst="rect">
                      <a:avLst/>
                    </a:prstGeom>
                    <a:noFill/>
                  </pic:spPr>
                </pic:pic>
              </a:graphicData>
            </a:graphic>
          </wp:inline>
        </w:drawing>
      </w:r>
    </w:p>
    <w:p w14:paraId="4002B6A5" w14:textId="578C1B9E" w:rsidR="00DA6A79" w:rsidRPr="00D40D57" w:rsidRDefault="00DA6A79" w:rsidP="00DB2643">
      <w:pPr>
        <w:pStyle w:val="Heading2"/>
        <w:rPr>
          <w:noProof/>
        </w:rPr>
      </w:pPr>
      <w:r>
        <w:rPr>
          <w:noProof/>
        </w:rPr>
        <w:t>Excelență și talent</w:t>
      </w:r>
    </w:p>
    <w:p w14:paraId="6CDD363E" w14:textId="30D48052" w:rsidR="0051515A" w:rsidRPr="003068FE" w:rsidRDefault="0051515A" w:rsidP="00530D3B">
      <w:pPr>
        <w:pStyle w:val="NormalWeb"/>
        <w:spacing w:before="0" w:beforeAutospacing="0" w:after="120" w:afterAutospacing="0"/>
        <w:jc w:val="both"/>
        <w:rPr>
          <w:b/>
          <w:i/>
          <w:noProof/>
        </w:rPr>
      </w:pPr>
      <w:r>
        <w:rPr>
          <w:b/>
          <w:i/>
          <w:noProof/>
        </w:rPr>
        <w:t>Excelență</w:t>
      </w:r>
    </w:p>
    <w:p w14:paraId="4325BA9F" w14:textId="3B94F091" w:rsidR="00DA6A79" w:rsidRDefault="00DA6A79" w:rsidP="00DA6A79">
      <w:pPr>
        <w:rPr>
          <w:noProof/>
        </w:rPr>
      </w:pPr>
      <w:r>
        <w:rPr>
          <w:b/>
          <w:noProof/>
        </w:rPr>
        <w:t>Abordarea europeană a IA are la bază excelența și credibilitatea.</w:t>
      </w:r>
      <w:r>
        <w:rPr>
          <w:noProof/>
        </w:rPr>
        <w:t xml:space="preserve"> Un accent continuu pe excelență va fi esențial pentru ca UE să dezvolte modele de IA pentru a rezolva probleme științifice complexe, astfel cum se exemplifică în rețelele tematice de excelență RAISE, asigurând poziția de lider și competitivitatea științifică a UE. </w:t>
      </w:r>
    </w:p>
    <w:p w14:paraId="10F15C37" w14:textId="4F8F3EF5" w:rsidR="00314093" w:rsidRPr="00900653" w:rsidRDefault="008A09D4" w:rsidP="00900653">
      <w:pPr>
        <w:rPr>
          <w:rFonts w:eastAsia="Calibri"/>
          <w:noProof/>
        </w:rPr>
      </w:pPr>
      <w:r>
        <w:rPr>
          <w:b/>
          <w:noProof/>
        </w:rPr>
        <w:t>Cercetarea excelentă cu IA necesită soluții IA centrate pe factorul uman, explicabile, imparțiale și sigure</w:t>
      </w:r>
      <w:r>
        <w:rPr>
          <w:noProof/>
        </w:rPr>
        <w:t>. Aceasta înseamnă abordarea, de la început, a tuturor aspectelor legate de tehnologie, de la acuratețe și fiabilitate la preocupări etice</w:t>
      </w:r>
      <w:r>
        <w:rPr>
          <w:rStyle w:val="FootnoteReference"/>
          <w:rFonts w:eastAsia="Calibri"/>
          <w:noProof/>
          <w:lang w:val="en-IE"/>
        </w:rPr>
        <w:footnoteReference w:id="20"/>
      </w:r>
      <w:r>
        <w:rPr>
          <w:noProof/>
        </w:rPr>
        <w:t xml:space="preserve"> și provocări legate de integritatea cercetării. Potrivit unui sondaj</w:t>
      </w:r>
      <w:r>
        <w:rPr>
          <w:rStyle w:val="FootnoteReference"/>
          <w:rFonts w:eastAsia="Calibri"/>
          <w:noProof/>
          <w:lang w:val="en-IE"/>
        </w:rPr>
        <w:footnoteReference w:id="21"/>
      </w:r>
      <w:r>
        <w:rPr>
          <w:noProof/>
        </w:rPr>
        <w:t>, 81 % dintre cercetători au preocupări legate de modelele IA (etică, acuratețe, securitate/confidențialitate și/sau lipsa de transparență) și 63 % legate de lipsa de orientări, ceea ce împiedică adoptarea IA. Pentru a facilita adoptarea responsabilă a tehnologiei,</w:t>
      </w:r>
      <w:r>
        <w:rPr>
          <w:b/>
          <w:noProof/>
        </w:rPr>
        <w:t xml:space="preserve"> </w:t>
      </w:r>
      <w:r>
        <w:rPr>
          <w:noProof/>
        </w:rPr>
        <w:t>orientările și sprijinul sunt fundamentale pentru comunitatea științifică și academică. Comisia are o tradiție îndelungată de a aborda preocupările etice în cadrul programului Orizont Europa, prin intermediul cadrelor de evaluare etică pentru cercetare cu ajutorul IA și al orientărilor operaționale</w:t>
      </w:r>
      <w:r>
        <w:rPr>
          <w:rFonts w:eastAsia="Calibri"/>
          <w:noProof/>
          <w:vertAlign w:val="superscript"/>
          <w:lang w:val="en-IE"/>
        </w:rPr>
        <w:footnoteReference w:id="22"/>
      </w:r>
      <w:r>
        <w:rPr>
          <w:noProof/>
        </w:rPr>
        <w:t>. Comisia va continua să promoveze abordarea „etică de la stadiul conceperii” și să dezvolte diferite resurse împreună cu comunitatea științifică (formare, instrumente etc.). În plus, Grupului european pentru deontologie în domeniul științei și noilor tehnologii (EGE) i se va solicita emiterea unui aviz cu privire la IA în știință.</w:t>
      </w:r>
    </w:p>
    <w:p w14:paraId="1B1A0980" w14:textId="167F7233" w:rsidR="0051515A" w:rsidRDefault="00314093" w:rsidP="00DA6A79">
      <w:pPr>
        <w:rPr>
          <w:rFonts w:eastAsia="Calibri"/>
          <w:noProof/>
        </w:rPr>
      </w:pPr>
      <w:r>
        <w:rPr>
          <w:noProof/>
        </w:rPr>
        <w:t xml:space="preserve">Întrucât utilizarea IA generative a devenit larg răspândită, au devenit mai frecvente aspecte precum fragmentele de text neverificate în documente, citatele fabricate sau plagiatul. Comisia va actualiza periodic </w:t>
      </w:r>
      <w:r>
        <w:rPr>
          <w:b/>
          <w:noProof/>
        </w:rPr>
        <w:t>Orientările evolutive privind utilizarea responsabilă a IA generative în cadrul cercetării</w:t>
      </w:r>
      <w:r>
        <w:rPr>
          <w:bCs/>
          <w:noProof/>
          <w:vertAlign w:val="superscript"/>
        </w:rPr>
        <w:footnoteReference w:id="23"/>
      </w:r>
      <w:r>
        <w:rPr>
          <w:noProof/>
        </w:rPr>
        <w:t>, un exemplu reușit de orientări practice și aplicabile care au fost elaborate în comun cu membrii Spațiului european de cercetare (SEC) (țări și părți interesate din domeniul cercetării și inovării) pentru a răspunde provocărilor emergente din comunitate.</w:t>
      </w:r>
    </w:p>
    <w:p w14:paraId="6A665797" w14:textId="5A2C3E5E" w:rsidR="0070731C" w:rsidRPr="0070731C" w:rsidRDefault="0070731C" w:rsidP="0070731C">
      <w:pPr>
        <w:rPr>
          <w:rFonts w:eastAsia="Calibri"/>
          <w:noProof/>
        </w:rPr>
      </w:pPr>
      <w:r>
        <w:rPr>
          <w:b/>
          <w:noProof/>
        </w:rPr>
        <w:t>Centrul Comun de Cercetare va sprijini progresul strategic al unei IA pentru știință de încredere și fiabile, în strânsă colaborare cu Oficiul European pentru IA.</w:t>
      </w:r>
      <w:r>
        <w:rPr>
          <w:noProof/>
        </w:rPr>
        <w:t xml:space="preserve"> Aceasta poate include evaluarea peisajului actual al modelelor științifice de IA</w:t>
      </w:r>
      <w:r>
        <w:rPr>
          <w:rStyle w:val="FootnoteReference"/>
          <w:b/>
          <w:noProof/>
        </w:rPr>
        <w:footnoteReference w:id="24"/>
      </w:r>
      <w:r>
        <w:rPr>
          <w:noProof/>
        </w:rPr>
        <w:t xml:space="preserve"> prin metode calitative și cantitative, punând accentul pe capabilități, practici de evaluare, criterii de referință și, eventual, elaborarea unor indicatori centrați pe UE pentru a evalua performanța și fiabilitatea acestora în cercetarea științifică. </w:t>
      </w:r>
    </w:p>
    <w:p w14:paraId="054F8E5D" w14:textId="24CE5831" w:rsidR="00314093" w:rsidRPr="00750DD6" w:rsidRDefault="0051515A" w:rsidP="00AE53B6">
      <w:pPr>
        <w:pStyle w:val="NormalWeb"/>
        <w:spacing w:before="0" w:beforeAutospacing="0" w:after="120" w:afterAutospacing="0"/>
        <w:jc w:val="both"/>
        <w:rPr>
          <w:b/>
          <w:noProof/>
          <w:u w:val="single"/>
        </w:rPr>
      </w:pPr>
      <w:r>
        <w:rPr>
          <w:b/>
          <w:i/>
          <w:noProof/>
        </w:rPr>
        <w:t>Talent</w:t>
      </w:r>
    </w:p>
    <w:p w14:paraId="19754812" w14:textId="1D3106A5" w:rsidR="00DA6A79" w:rsidRDefault="00DA6A79" w:rsidP="00DA6A79">
      <w:pPr>
        <w:rPr>
          <w:noProof/>
        </w:rPr>
      </w:pPr>
      <w:r>
        <w:rPr>
          <w:noProof/>
        </w:rPr>
        <w:t xml:space="preserve">Europa găzduiește grupuri și organizații de cercetare de talie mondială din toate disciplinele, oferind o bază solidă pentru promovarea unei mase critice de talente și idei. Prin consolidarea conectivității, a colaborării și a rolului de lider în cadrul acestor grupuri, acestea se pot extinde pentru a aborda chestiuni științifice mai complexe utilizând IA. </w:t>
      </w:r>
      <w:r>
        <w:rPr>
          <w:b/>
          <w:noProof/>
        </w:rPr>
        <w:t>Colaborările interdisciplinare sunt esențiale pentru dezvoltarea și utilizarea IA de vârf în soluționarea problemelor științifice</w:t>
      </w:r>
      <w:r>
        <w:rPr>
          <w:rStyle w:val="FootnoteReference"/>
          <w:b/>
          <w:noProof/>
        </w:rPr>
        <w:footnoteReference w:id="25"/>
      </w:r>
      <w:r>
        <w:rPr>
          <w:b/>
          <w:noProof/>
        </w:rPr>
        <w:t>.</w:t>
      </w:r>
    </w:p>
    <w:p w14:paraId="435A9A01" w14:textId="57646E5B" w:rsidR="00DA6A79" w:rsidRDefault="00DA6A79" w:rsidP="00DA6A79">
      <w:pPr>
        <w:rPr>
          <w:noProof/>
        </w:rPr>
      </w:pPr>
      <w:r>
        <w:rPr>
          <w:b/>
          <w:noProof/>
        </w:rPr>
        <w:t xml:space="preserve">UE trebuie să extindă rezerva de talente științifice cu cunoștințe și competențe solide în domeniul IA. </w:t>
      </w:r>
      <w:r>
        <w:rPr>
          <w:noProof/>
        </w:rPr>
        <w:t>Astfel cum se menționează în uniunea competențelor</w:t>
      </w:r>
      <w:r>
        <w:rPr>
          <w:rStyle w:val="FootnoteReference"/>
          <w:noProof/>
        </w:rPr>
        <w:footnoteReference w:id="26"/>
      </w:r>
      <w:r>
        <w:rPr>
          <w:noProof/>
        </w:rPr>
        <w:t>, prosperitatea UE depinde de capitalul său uman calificat, inclusiv de consolidarea poziției sale în cercetare și inovare și, în special, în AI în știință. Europa trebuie nu numai să formeze următoarea generație de oameni de știință și să perfecționeze actualii oameni de știință pentru a fi pregătiți pentru IA, ci trebuie, de asemenea, să păstreze aceste talente și să devină o atracție pentru talentele interdisciplinare la nivel mondial în domeniul IA și al aplicațiilor sale științifice. În plus, având în vedere că dezvoltarea unor utilizări avansate ale IA în știință necesită echipe de cercetare interdisciplinare, UE trebuie, de asemenea, să sprijine alte tipuri de profiluri, cum ar fi inginerii de cercetare și directorii de date, care urmează parcursuri profesionale diferite, în conformitate cu obiectivul Strategiei privind aplicarea IA de a dezvolta profiluri hibride (de exemplu, specialiști în IA cu expertiză specifică industriei). Această ambiție necesită, de asemenea, eforturi specifice de consolidare a incluziunii și a echilibrului de gen în IA, acolo unde persistă inegalități structurale</w:t>
      </w:r>
      <w:r>
        <w:rPr>
          <w:rStyle w:val="FootnoteReference"/>
          <w:noProof/>
        </w:rPr>
        <w:footnoteReference w:id="27"/>
      </w:r>
      <w:r>
        <w:rPr>
          <w:noProof/>
        </w:rPr>
        <w:t>.</w:t>
      </w:r>
    </w:p>
    <w:p w14:paraId="05D2EC70" w14:textId="5C670404" w:rsidR="00DA6A79" w:rsidRDefault="00DA6A79" w:rsidP="00DA6A79">
      <w:pPr>
        <w:rPr>
          <w:noProof/>
        </w:rPr>
      </w:pPr>
      <w:r>
        <w:rPr>
          <w:b/>
          <w:noProof/>
        </w:rPr>
        <w:t xml:space="preserve">Competențele în domeniul IA vor fi din ce în ce mai importante pentru cercetători </w:t>
      </w:r>
      <w:r>
        <w:rPr>
          <w:noProof/>
        </w:rPr>
        <w:t>și trebuie dezvoltate timpuriu în toate disciplinele și etapele carierei. Astfel cum s-a anunțat în Planul de acțiune privind continentul IA, Comisia promovează deja dezvoltarea IA și a competențelor digitale, inclusiv a alfabetizării în domeniul IA și a competențelor avansate în domeniul IA</w:t>
      </w:r>
      <w:r>
        <w:rPr>
          <w:rStyle w:val="FootnoteReference"/>
          <w:noProof/>
        </w:rPr>
        <w:footnoteReference w:id="28"/>
      </w:r>
      <w:r>
        <w:rPr>
          <w:noProof/>
        </w:rPr>
        <w:t>, prin intermediul Planului de acțiune pentru educația digitală</w:t>
      </w:r>
      <w:r>
        <w:rPr>
          <w:rStyle w:val="FootnoteReference"/>
          <w:noProof/>
          <w:szCs w:val="24"/>
        </w:rPr>
        <w:footnoteReference w:id="29"/>
      </w:r>
      <w:r>
        <w:rPr>
          <w:noProof/>
        </w:rPr>
        <w:t>, al Academiei de competențe în domeniul IA, al planului strategic pentru educația în domeniul STIM</w:t>
      </w:r>
      <w:r>
        <w:rPr>
          <w:rStyle w:val="FootnoteReference"/>
          <w:noProof/>
        </w:rPr>
        <w:footnoteReference w:id="30"/>
      </w:r>
      <w:r>
        <w:rPr>
          <w:noProof/>
        </w:rPr>
        <w:t xml:space="preserve"> și al altor instrumente de educație, formare și dezvoltare a competențelor</w:t>
      </w:r>
      <w:r>
        <w:rPr>
          <w:rStyle w:val="FootnoteReference"/>
          <w:noProof/>
        </w:rPr>
        <w:footnoteReference w:id="31"/>
      </w:r>
      <w:r>
        <w:rPr>
          <w:noProof/>
        </w:rPr>
        <w:t>. Comisia va continua să facă acest lucru prin intermediul foii de parcurs din 2030 privind viitorul educației și competențelor digitale, prin dimensiunea sa dedicată IA. Aceste inițiative sunt disponibile pentru ca cercetătorii să profite de IA. Pentru a spori și mai mult gradul de sensibilizare a cercetătorilor cu privire la alfabetizarea în domeniul IA în calitate de competență esențială, Comisia va actualiza cadrele europene ale competențelor pentru cercetători (ResearchComp</w:t>
      </w:r>
      <w:r>
        <w:rPr>
          <w:rStyle w:val="FootnoteReference"/>
          <w:noProof/>
        </w:rPr>
        <w:footnoteReference w:id="32"/>
      </w:r>
      <w:r>
        <w:rPr>
          <w:noProof/>
        </w:rPr>
        <w:t xml:space="preserve">) și va lansa un nou instrument de autoevaluare care va include competențele specifice în domeniul IA. Acest lucru reflectă eforturile mai ample de sprijinire a alfabetizării în domeniul IA pentru lucrătorii din diferite sectoare și roluri profesionale în cadrul Strategiei privind IA. </w:t>
      </w:r>
    </w:p>
    <w:p w14:paraId="329707FE" w14:textId="0186C249" w:rsidR="003D2C77" w:rsidRDefault="00DA6A79" w:rsidP="00DA6A79">
      <w:pPr>
        <w:rPr>
          <w:noProof/>
        </w:rPr>
      </w:pPr>
      <w:r>
        <w:rPr>
          <w:b/>
          <w:noProof/>
        </w:rPr>
        <w:t>UE trebuie să păstreze și să atragă talente științifice și în domeniul IA.</w:t>
      </w:r>
      <w:r>
        <w:rPr>
          <w:noProof/>
        </w:rPr>
        <w:t xml:space="preserve"> Comisia a lansat deja mai multe inițiative pentru a face din Europa un loc atractiv pentru cercetare și inovare, inclusiv îmbunătățirea carierelor în cercetare prin intermediul pachetului „Choose Europe”</w:t>
      </w:r>
      <w:r>
        <w:rPr>
          <w:rStyle w:val="FootnoteReference"/>
          <w:noProof/>
        </w:rPr>
        <w:footnoteReference w:id="33"/>
      </w:r>
      <w:r>
        <w:rPr>
          <w:noProof/>
        </w:rPr>
        <w:t>; reducerea barierelor în calea atragerii și păstrării talentelor din țări din afara UE prin intermediul strategiei UE privind politica în domeniul vizelor și al inițiativei privind rezerva de talente la nivelul UE; sprijinirea antreprenoriatului prin intermediul Strategiei UE privind start-upurile și întreprinderile în fază de extindere</w:t>
      </w:r>
      <w:r>
        <w:rPr>
          <w:rStyle w:val="FootnoteReference"/>
          <w:noProof/>
        </w:rPr>
        <w:footnoteReference w:id="34"/>
      </w:r>
      <w:r>
        <w:rPr>
          <w:noProof/>
        </w:rPr>
        <w:t xml:space="preserve"> și al acțiunilor propuse de Strategia privind aplicarea IA. </w:t>
      </w:r>
    </w:p>
    <w:p w14:paraId="44E51D7E" w14:textId="429BBEC9" w:rsidR="00EC36AE" w:rsidRDefault="003D2C77" w:rsidP="00DA6A79">
      <w:pPr>
        <w:rPr>
          <w:noProof/>
        </w:rPr>
      </w:pPr>
      <w:r>
        <w:rPr>
          <w:b/>
          <w:noProof/>
        </w:rPr>
        <w:t>Ca parte a inițiativei „Alegeți Europa pentru știință”</w:t>
      </w:r>
      <w:r>
        <w:rPr>
          <w:rStyle w:val="FootnoteReference"/>
          <w:b/>
          <w:bCs/>
          <w:noProof/>
        </w:rPr>
        <w:footnoteReference w:id="35"/>
      </w:r>
      <w:r>
        <w:rPr>
          <w:b/>
          <w:noProof/>
        </w:rPr>
        <w:t>, RAISE va fi un punct focal pentru excelență și talente în știința IA.</w:t>
      </w:r>
      <w:r>
        <w:rPr>
          <w:noProof/>
        </w:rPr>
        <w:t xml:space="preserve"> Comisia va investi în formarea următoarei generații de cercetători în domeniul IA în știință prin finanțarea rețelelor RAISE pentru doctoranzi în domeniul inteligenței artificiale aplicate în știință utilizând modelul rețelelor doctorale MSCA</w:t>
      </w:r>
      <w:r>
        <w:rPr>
          <w:rStyle w:val="FootnoteReference"/>
          <w:rFonts w:eastAsiaTheme="minorEastAsia"/>
          <w:noProof/>
        </w:rPr>
        <w:footnoteReference w:id="36"/>
      </w:r>
      <w:r>
        <w:rPr>
          <w:noProof/>
        </w:rPr>
        <w:t xml:space="preserve">. Rețelele RAISE pentru doctoranzi vor oferi formare specifică privind IA în știință și vor sprijini studenții la doctorat care aspiră să utilizeze IA în activitatea lor științifică. Rețelele de excelență RAISE vor păstra și vor atrage talente prin crearea unei IA interdisciplinare și dinamice în ecosistemul științific prin programe de formare și mobilitate, inclusiv cu grupuri de cercetare aspirante. </w:t>
      </w:r>
    </w:p>
    <w:tbl>
      <w:tblPr>
        <w:tblStyle w:val="TableGrid"/>
        <w:tblW w:w="0" w:type="auto"/>
        <w:tblLook w:val="04A0" w:firstRow="1" w:lastRow="0" w:firstColumn="1" w:lastColumn="0" w:noHBand="0" w:noVBand="1"/>
      </w:tblPr>
      <w:tblGrid>
        <w:gridCol w:w="8602"/>
      </w:tblGrid>
      <w:tr w:rsidR="00DA6A79" w:rsidRPr="00CA1760" w14:paraId="43A650FE" w14:textId="77777777" w:rsidTr="00963320">
        <w:tc>
          <w:tcPr>
            <w:tcW w:w="9016" w:type="dxa"/>
          </w:tcPr>
          <w:p w14:paraId="32E3421F" w14:textId="4A66230C" w:rsidR="00DA6A79" w:rsidRPr="00D77AA0" w:rsidRDefault="00DA6A79" w:rsidP="00D467FD">
            <w:pPr>
              <w:rPr>
                <w:noProof/>
              </w:rPr>
            </w:pPr>
            <w:r>
              <w:rPr>
                <w:noProof/>
              </w:rPr>
              <w:t>Comisia:</w:t>
            </w:r>
          </w:p>
          <w:p w14:paraId="536C7700" w14:textId="526F52B2" w:rsidR="00DA6A79" w:rsidRPr="00692E4E" w:rsidRDefault="006B110D"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va finanța rețelele pentru doctoranzi în domeniul IA aplicate în știință  pentru formarea următoarei generații de cercetători (</w:t>
            </w:r>
            <w:r>
              <w:rPr>
                <w:rFonts w:ascii="Times New Roman" w:hAnsi="Times New Roman"/>
                <w:i/>
                <w:noProof/>
                <w:sz w:val="24"/>
              </w:rPr>
              <w:t>RAISE pilot</w:t>
            </w:r>
            <w:r>
              <w:rPr>
                <w:rFonts w:ascii="Times New Roman" w:hAnsi="Times New Roman"/>
                <w:noProof/>
                <w:sz w:val="24"/>
              </w:rPr>
              <w:t>).</w:t>
            </w:r>
          </w:p>
          <w:p w14:paraId="0014D183" w14:textId="577C257D" w:rsidR="00A46044" w:rsidRPr="00692E4E" w:rsidRDefault="00DA6A79"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va finanța rețele tematice de excelență privind IA în știință (</w:t>
            </w:r>
            <w:r>
              <w:rPr>
                <w:rFonts w:ascii="Times New Roman" w:hAnsi="Times New Roman"/>
                <w:i/>
                <w:noProof/>
                <w:sz w:val="24"/>
              </w:rPr>
              <w:t>RAISE pilot</w:t>
            </w:r>
            <w:r>
              <w:rPr>
                <w:rFonts w:ascii="Times New Roman" w:hAnsi="Times New Roman"/>
                <w:noProof/>
                <w:sz w:val="24"/>
              </w:rPr>
              <w:t>).</w:t>
            </w:r>
          </w:p>
          <w:p w14:paraId="137C0DB9" w14:textId="5CCD6359" w:rsidR="004439A6" w:rsidRDefault="000C5AE1"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va actualiza periodic „Orientările evolutive privind utilizarea responsabilă a IA generative în cadrul cercetări” și alte materiale operaționale legate de etică.</w:t>
            </w:r>
          </w:p>
          <w:p w14:paraId="47452B98" w14:textId="59BBC2ED" w:rsidR="00DA6A79" w:rsidRPr="004439A6" w:rsidRDefault="00C25CAA" w:rsidP="007D11B4">
            <w:pPr>
              <w:pStyle w:val="ListParagraph"/>
              <w:numPr>
                <w:ilvl w:val="0"/>
                <w:numId w:val="26"/>
              </w:numPr>
              <w:spacing w:after="120" w:line="240" w:lineRule="auto"/>
              <w:jc w:val="both"/>
              <w:rPr>
                <w:rFonts w:ascii="Times New Roman" w:hAnsi="Times New Roman" w:cs="Times New Roman"/>
                <w:noProof/>
                <w:sz w:val="24"/>
                <w:szCs w:val="24"/>
              </w:rPr>
            </w:pPr>
            <w:r>
              <w:rPr>
                <w:rFonts w:ascii="Times New Roman" w:hAnsi="Times New Roman"/>
                <w:noProof/>
                <w:sz w:val="24"/>
              </w:rPr>
              <w:t>va crea Polul științific pentru IA al JRC pentru a monitoriza și a evalua modelele și sistemele de IA pentru cercetarea științifică strategică, în strânsă concordanță cu Oficiul European pentru IA.</w:t>
            </w:r>
          </w:p>
        </w:tc>
      </w:tr>
    </w:tbl>
    <w:p w14:paraId="31021AD9" w14:textId="529C84A1" w:rsidR="00D40D57" w:rsidRDefault="00D40D57" w:rsidP="00DB2643">
      <w:pPr>
        <w:pStyle w:val="Heading2"/>
        <w:rPr>
          <w:noProof/>
        </w:rPr>
      </w:pPr>
      <w:r>
        <w:rPr>
          <w:noProof/>
        </w:rPr>
        <w:t xml:space="preserve">Resurse de calcul </w:t>
      </w:r>
    </w:p>
    <w:p w14:paraId="719E63F2" w14:textId="6986EFA6" w:rsidR="000C7E25" w:rsidRPr="0076187C" w:rsidRDefault="000C7E25" w:rsidP="000C7E25">
      <w:pPr>
        <w:rPr>
          <w:noProof/>
        </w:rPr>
      </w:pPr>
      <w:r>
        <w:rPr>
          <w:b/>
          <w:noProof/>
        </w:rPr>
        <w:t>Capacitatea de calcul este unul dintre principalii factori favorizanți ai dezvoltării IA și, prin urmare, și una dintre principalele frâne în calea acesteia.</w:t>
      </w:r>
      <w:r>
        <w:rPr>
          <w:noProof/>
        </w:rPr>
        <w:t xml:space="preserve"> În general, mediul academic are la dispoziție mai puțină infrastructură de calcul decât companiile big tech</w:t>
      </w:r>
      <w:r>
        <w:rPr>
          <w:rStyle w:val="FootnoteReference"/>
          <w:noProof/>
        </w:rPr>
        <w:footnoteReference w:id="37"/>
      </w:r>
      <w:r>
        <w:rPr>
          <w:noProof/>
        </w:rPr>
        <w:t>, în timp ce cererea de resurse de calcul este în creștere, pe măsură ce mai mulți oameni de știință din diferite discipline integrează IA în activitatea lor.</w:t>
      </w:r>
    </w:p>
    <w:p w14:paraId="646D3352" w14:textId="78A49E00" w:rsidR="000C7E25" w:rsidRPr="0076187C" w:rsidRDefault="004A3A5E" w:rsidP="000C7E25">
      <w:pPr>
        <w:rPr>
          <w:noProof/>
        </w:rPr>
      </w:pPr>
      <w:r>
        <w:rPr>
          <w:noProof/>
        </w:rPr>
        <w:t>Cercetătorii din statele membre raportează dificultăți fie în ceea ce privește accesul la resurse de calcul suficiente, fie în ceea ce privește utilizarea eficace a acestora</w:t>
      </w:r>
      <w:r>
        <w:rPr>
          <w:rStyle w:val="FootnoteReference"/>
          <w:noProof/>
        </w:rPr>
        <w:footnoteReference w:id="38"/>
      </w:r>
      <w:r>
        <w:rPr>
          <w:noProof/>
        </w:rPr>
        <w:t xml:space="preserve">. Acest lucru îi determină adesea pe utilizatori să apeleze la furnizori privați, ceea ce duce la efecte de dependență față de furnizori (dependență excesivă de modelele brevetate dezvoltate de societăți private și străine) și la o influență sporită a industriei. Consultările care stau la baza acestei strategii au confirmat importanța tot mai mare a infrastructurilor de calcul sprijinite public pentru dezvoltarea și implementarea modelelor de IA de avangardă și pentru a permite aplicații științifice din ce în ce mai complexe. </w:t>
      </w:r>
    </w:p>
    <w:p w14:paraId="70E33AC1" w14:textId="0F3B771E" w:rsidR="0009078A" w:rsidRDefault="00EB09A3" w:rsidP="00FC0ABF">
      <w:pPr>
        <w:rPr>
          <w:noProof/>
        </w:rPr>
      </w:pPr>
      <w:r>
        <w:rPr>
          <w:noProof/>
        </w:rPr>
        <w:t>Începând din 2018, UE a investit în capacități de supercalcul de ultimă generație, prin intermediul întreprinderii comune pentru calculul european de înaltă performanță (Întreprinderea comună EuroHPC</w:t>
      </w:r>
      <w:r>
        <w:rPr>
          <w:rStyle w:val="FootnoteReference"/>
          <w:noProof/>
        </w:rPr>
        <w:footnoteReference w:id="39"/>
      </w:r>
      <w:r>
        <w:rPr>
          <w:noProof/>
        </w:rPr>
        <w:t xml:space="preserve">) și al Fondului european de dezvoltare regională (FEDR), prin intermediul programelor sale naționale și regionale. </w:t>
      </w:r>
      <w:r>
        <w:rPr>
          <w:b/>
          <w:noProof/>
        </w:rPr>
        <w:t>În prezent, sunt în curs de dezvoltare capacități suplimentare în domeniul IA pentru cercetători și inovatori.</w:t>
      </w:r>
      <w:r>
        <w:rPr>
          <w:noProof/>
        </w:rPr>
        <w:t xml:space="preserve"> Crearea de fabrici de IA, construite în jurul supercalculatoarelor EuroHPC noi sau modernizate din întreaga UE în perioada 2025-26, va tripla capacitatea actuală de calcul IA a EuroHPC pentru utilizatorii europeni, inclusiv pentru cercetători. </w:t>
      </w:r>
    </w:p>
    <w:p w14:paraId="3906F8AC" w14:textId="057CDC7A" w:rsidR="000C7E25" w:rsidRPr="0076187C" w:rsidRDefault="001C31A6" w:rsidP="000C7E25">
      <w:pPr>
        <w:rPr>
          <w:noProof/>
        </w:rPr>
      </w:pPr>
      <w:r>
        <w:rPr>
          <w:noProof/>
        </w:rPr>
        <w:t>Ca parte a ecosistemului de sprijinire a cercetării și inovării în domeniul IA (</w:t>
      </w:r>
      <w:r>
        <w:rPr>
          <w:rStyle w:val="FootnoteReference"/>
          <w:noProof/>
        </w:rPr>
        <w:footnoteReference w:id="40"/>
      </w:r>
      <w:r>
        <w:rPr>
          <w:noProof/>
        </w:rPr>
        <w:t xml:space="preserve">), </w:t>
      </w:r>
      <w:r>
        <w:rPr>
          <w:b/>
          <w:noProof/>
        </w:rPr>
        <w:t>fabricile de IA îmbunătățesc deja adoptarea de către părțile interesate, oferind servicii</w:t>
      </w:r>
      <w:r>
        <w:rPr>
          <w:noProof/>
        </w:rPr>
        <w:t xml:space="preserve"> precum dezvoltarea algoritmică, testarea, evaluarea și validarea modelelor de IA la scară largă, oferind facilități de programare favorabile supercalculatoarelor și alte servicii de facilitare a IA. Multe dintre fabricile de IA se vor concentra pe domenii științifice specifice</w:t>
      </w:r>
      <w:r>
        <w:rPr>
          <w:rStyle w:val="FootnoteReference"/>
          <w:noProof/>
        </w:rPr>
        <w:footnoteReference w:id="41"/>
      </w:r>
      <w:r>
        <w:rPr>
          <w:noProof/>
        </w:rPr>
        <w:t xml:space="preserve">. Politica privind accesul la EuroHPC include un nou mod de acces pentru „IA pentru știință și pentru proiectele de colaborare ale UE”. Prin acest mod de acces, proiectele de cercetare selectate finanțate de UE nu fac obiectul unui proces suplimentar de evaluare sau evaluare </w:t>
      </w:r>
      <w:r>
        <w:rPr>
          <w:i/>
          <w:iCs/>
          <w:noProof/>
        </w:rPr>
        <w:t>inter pares</w:t>
      </w:r>
      <w:r>
        <w:rPr>
          <w:noProof/>
        </w:rPr>
        <w:t xml:space="preserve"> și li se acordă prioritate față de alte cereri.</w:t>
      </w:r>
    </w:p>
    <w:p w14:paraId="46E4691C" w14:textId="0A50B2A5" w:rsidR="000C642A" w:rsidRDefault="00453E7F" w:rsidP="00727534">
      <w:pPr>
        <w:rPr>
          <w:noProof/>
          <w:szCs w:val="24"/>
        </w:rPr>
      </w:pPr>
      <w:r>
        <w:rPr>
          <w:noProof/>
        </w:rPr>
        <w:t xml:space="preserve">Pentru a extinde și mai mult infrastructura publică de IA a UE, </w:t>
      </w:r>
      <w:r>
        <w:rPr>
          <w:b/>
          <w:noProof/>
        </w:rPr>
        <w:t>Comisia propune ca UE să sprijine crearea de gigafabrici de IA prin punerea în comun a resurselor UE, ale statelor membre, ale sectorului regional și ale sectorului privat</w:t>
      </w:r>
      <w:r>
        <w:rPr>
          <w:rStyle w:val="FootnoteReference"/>
          <w:b/>
          <w:bCs/>
          <w:noProof/>
        </w:rPr>
        <w:footnoteReference w:id="42"/>
      </w:r>
      <w:r>
        <w:rPr>
          <w:b/>
          <w:noProof/>
        </w:rPr>
        <w:t xml:space="preserve">. </w:t>
      </w:r>
      <w:r>
        <w:rPr>
          <w:noProof/>
        </w:rPr>
        <w:t>Gigafabricile de IA vor duce conceptul de fabrici de IA la un nivel superior. Acestea vor fi instalații la scară largă menite să dezvolte, să antreneze și să implementeze modele mari de IA și aplicații științifice la o scară fără precedent, integrând o putere masivă de calcul împreună cu centre de date eficiente din punct de vedere energetic și automatizarea bazată pe IA pentru a optimiza antrenarea, inferențele și implementarea modelelor de IA.</w:t>
      </w:r>
      <w:r>
        <w:rPr>
          <w:b/>
          <w:noProof/>
        </w:rPr>
        <w:t xml:space="preserve"> </w:t>
      </w:r>
      <w:r>
        <w:rPr>
          <w:noProof/>
        </w:rPr>
        <w:t>Comisia va continua să anticipeze și să planifice cererea de resurse de calcul din viitor. Modernizarea infrastructurii se va alinia la prioritățile științifice ale cercetătorilor europeni, asigurându-se că capacitățile rămân adecvate scopului și sunt capabile să anticipeze tendințele viitoare care sunt relevante pentru IA, cum ar fi informatica cuantică</w:t>
      </w:r>
      <w:r>
        <w:rPr>
          <w:rStyle w:val="FootnoteReference"/>
          <w:noProof/>
          <w:szCs w:val="24"/>
          <w:lang w:val="en-IE"/>
        </w:rPr>
        <w:footnoteReference w:id="43"/>
      </w:r>
      <w:r>
        <w:rPr>
          <w:noProof/>
        </w:rPr>
        <w:t xml:space="preserve">. </w:t>
      </w:r>
    </w:p>
    <w:p w14:paraId="6313D893" w14:textId="41A1FF9F" w:rsidR="007D6891" w:rsidRDefault="004B427B" w:rsidP="00C97336">
      <w:pPr>
        <w:rPr>
          <w:noProof/>
        </w:rPr>
      </w:pPr>
      <w:r>
        <w:rPr>
          <w:b/>
          <w:noProof/>
        </w:rPr>
        <w:t>RAISE va beneficia de resursele de calcul europene esențiale ale fabricilor de IA, precum și de viitoarele gigafabrici de IA.</w:t>
      </w:r>
      <w:r>
        <w:rPr>
          <w:noProof/>
        </w:rPr>
        <w:t xml:space="preserve"> RAISE va colabora îndeaproape cu întreprinderea comună EuroHPC și va asigura disponibilitatea garantată și prioritatea de programare pentru proiectele de cercetare finanțate de UE în ceea ce privește resursele de calcul rezervate.</w:t>
      </w:r>
    </w:p>
    <w:tbl>
      <w:tblPr>
        <w:tblStyle w:val="TableGrid"/>
        <w:tblW w:w="0" w:type="auto"/>
        <w:tblLook w:val="04A0" w:firstRow="1" w:lastRow="0" w:firstColumn="1" w:lastColumn="0" w:noHBand="0" w:noVBand="1"/>
      </w:tblPr>
      <w:tblGrid>
        <w:gridCol w:w="8602"/>
      </w:tblGrid>
      <w:tr w:rsidR="000C7E25" w14:paraId="5BCF8F2F" w14:textId="77777777" w:rsidTr="000C7E25">
        <w:tc>
          <w:tcPr>
            <w:tcW w:w="8602" w:type="dxa"/>
          </w:tcPr>
          <w:p w14:paraId="22E305BC" w14:textId="2D40C2B3" w:rsidR="006D6409" w:rsidRPr="006D6409" w:rsidRDefault="006D6409" w:rsidP="00157BC4">
            <w:pPr>
              <w:keepNext/>
              <w:rPr>
                <w:rFonts w:eastAsia="Calibri"/>
                <w:noProof/>
              </w:rPr>
            </w:pPr>
            <w:r>
              <w:rPr>
                <w:noProof/>
              </w:rPr>
              <w:t xml:space="preserve">Comisia: </w:t>
            </w:r>
          </w:p>
          <w:p w14:paraId="3911944A" w14:textId="75094426" w:rsidR="0092390A" w:rsidRPr="00692E4E" w:rsidRDefault="00B77BCE" w:rsidP="00157BC4">
            <w:pPr>
              <w:pStyle w:val="ListParagraph"/>
              <w:keepNext/>
              <w:numPr>
                <w:ilvl w:val="0"/>
                <w:numId w:val="25"/>
              </w:numPr>
              <w:spacing w:after="120" w:line="240" w:lineRule="auto"/>
              <w:rPr>
                <w:rFonts w:ascii="Times New Roman" w:hAnsi="Times New Roman" w:cs="Times New Roman"/>
                <w:noProof/>
                <w:sz w:val="24"/>
                <w:szCs w:val="24"/>
              </w:rPr>
            </w:pPr>
            <w:r>
              <w:rPr>
                <w:rFonts w:ascii="Times New Roman" w:hAnsi="Times New Roman"/>
                <w:noProof/>
                <w:sz w:val="24"/>
              </w:rPr>
              <w:t>va asigura accesul specific la gigafabricile de IA pentru oamenii de știință și start-upurile din UE, inclusiv pentru obiectivele specifice ale programului Orizont Europa. Orizont Europa va investi până la 600 de milioane EUR (</w:t>
            </w:r>
            <w:r>
              <w:rPr>
                <w:rFonts w:ascii="Times New Roman" w:hAnsi="Times New Roman"/>
                <w:i/>
                <w:noProof/>
                <w:sz w:val="24"/>
              </w:rPr>
              <w:t>RAISE pilot</w:t>
            </w:r>
            <w:r>
              <w:rPr>
                <w:rFonts w:ascii="Times New Roman" w:hAnsi="Times New Roman"/>
                <w:noProof/>
                <w:sz w:val="24"/>
              </w:rPr>
              <w:t>).</w:t>
            </w:r>
          </w:p>
          <w:p w14:paraId="4CC5D029" w14:textId="676AC116" w:rsidR="000C7E25" w:rsidRPr="006D6409" w:rsidRDefault="006D6409" w:rsidP="00157BC4">
            <w:pPr>
              <w:pStyle w:val="ListParagraph"/>
              <w:keepNext/>
              <w:numPr>
                <w:ilvl w:val="0"/>
                <w:numId w:val="25"/>
              </w:numPr>
              <w:spacing w:after="120" w:line="240" w:lineRule="auto"/>
              <w:rPr>
                <w:noProof/>
              </w:rPr>
            </w:pPr>
            <w:r>
              <w:rPr>
                <w:rFonts w:ascii="Times New Roman" w:hAnsi="Times New Roman"/>
                <w:noProof/>
                <w:sz w:val="24"/>
              </w:rPr>
              <w:t xml:space="preserve">va continua dezvoltarea resurselor de calcul IA dedicate științei prin intermediul fabricilor de IA. </w:t>
            </w:r>
          </w:p>
        </w:tc>
      </w:tr>
    </w:tbl>
    <w:p w14:paraId="1FDA180F" w14:textId="0ED2C68C" w:rsidR="009374ED" w:rsidRDefault="009374ED" w:rsidP="00436B88">
      <w:pPr>
        <w:pStyle w:val="Heading2"/>
        <w:rPr>
          <w:noProof/>
        </w:rPr>
      </w:pPr>
      <w:r>
        <w:rPr>
          <w:noProof/>
        </w:rPr>
        <w:t>Date</w:t>
      </w:r>
    </w:p>
    <w:p w14:paraId="3BA2A827" w14:textId="5474A5FF" w:rsidR="00B62EFD" w:rsidRDefault="007E2A38">
      <w:pPr>
        <w:rPr>
          <w:noProof/>
        </w:rPr>
      </w:pPr>
      <w:r>
        <w:rPr>
          <w:b/>
          <w:noProof/>
        </w:rPr>
        <w:t>UE a condus inițiative majore în materie de legislație și infrastructură pentru a dezvolta un ecosistem solid de date în Europa.</w:t>
      </w:r>
      <w:r>
        <w:rPr>
          <w:noProof/>
        </w:rPr>
        <w:t xml:space="preserve"> Printre acestea se numără Cloudul european pentru știința deschisă (EOSC) ca spațiu european comun al datelor pentru cercetare și inovare</w:t>
      </w:r>
      <w:r>
        <w:rPr>
          <w:rStyle w:val="FootnoteReference"/>
          <w:noProof/>
        </w:rPr>
        <w:footnoteReference w:id="44"/>
      </w:r>
      <w:r>
        <w:rPr>
          <w:noProof/>
        </w:rPr>
        <w:t>, celelalte spații europene comune ale datelor</w:t>
      </w:r>
      <w:r>
        <w:rPr>
          <w:rStyle w:val="FootnoteReference"/>
          <w:noProof/>
        </w:rPr>
        <w:footnoteReference w:id="45"/>
      </w:r>
      <w:r>
        <w:rPr>
          <w:noProof/>
        </w:rPr>
        <w:t>, cum ar fi spațiul european al datelor privind sănătatea</w:t>
      </w:r>
      <w:r>
        <w:rPr>
          <w:rStyle w:val="FootnoteReference"/>
          <w:noProof/>
        </w:rPr>
        <w:footnoteReference w:id="46"/>
      </w:r>
      <w:r>
        <w:rPr>
          <w:noProof/>
        </w:rPr>
        <w:t>, Directiva privind datele deschise, Regulamentul privind guvernanța datelor și Regulamentul privind datele</w:t>
      </w:r>
      <w:r>
        <w:rPr>
          <w:rStyle w:val="FootnoteReference"/>
          <w:noProof/>
        </w:rPr>
        <w:footnoteReference w:id="47"/>
      </w:r>
      <w:r>
        <w:rPr>
          <w:noProof/>
        </w:rPr>
        <w:t>. Aceste eforturi sunt completate de inițiative tematice suplimentare, cum ar fi cloudul destinat patrimoniului cultural</w:t>
      </w:r>
      <w:r>
        <w:rPr>
          <w:rStyle w:val="FootnoteReference"/>
          <w:noProof/>
        </w:rPr>
        <w:footnoteReference w:id="48"/>
      </w:r>
      <w:r>
        <w:rPr>
          <w:noProof/>
        </w:rPr>
        <w:t>, comunitatea colaborativă pentru materiale (Materials Commons)</w:t>
      </w:r>
      <w:r>
        <w:rPr>
          <w:rStyle w:val="FootnoteReference"/>
          <w:noProof/>
        </w:rPr>
        <w:footnoteReference w:id="49"/>
      </w:r>
      <w:r>
        <w:rPr>
          <w:noProof/>
        </w:rPr>
        <w:t xml:space="preserve"> sau resursele de biodate</w:t>
      </w:r>
      <w:r>
        <w:rPr>
          <w:rStyle w:val="FootnoteReference"/>
          <w:noProof/>
        </w:rPr>
        <w:footnoteReference w:id="50"/>
      </w:r>
      <w:r>
        <w:rPr>
          <w:noProof/>
        </w:rPr>
        <w:t>. Aceste inițiative vor stimula adoptarea IA în știință, deoarece datele de înaltă calitate reprezintă un factor favorizant fundamental pentru aplicațiile științifice ale IA.</w:t>
      </w:r>
    </w:p>
    <w:p w14:paraId="6A19B3F0" w14:textId="69A081CD" w:rsidR="00B62EFD" w:rsidRDefault="009E1817">
      <w:pPr>
        <w:rPr>
          <w:noProof/>
        </w:rPr>
      </w:pPr>
      <w:r>
        <w:rPr>
          <w:noProof/>
        </w:rPr>
        <w:t xml:space="preserve">Deși sunt necesare date de cercetare pregătite pentru IA pentru a permite soluții IA la probleme și fluxuri de lucru științifice, </w:t>
      </w:r>
      <w:r>
        <w:rPr>
          <w:b/>
          <w:noProof/>
        </w:rPr>
        <w:t>dezvoltarea și extinderea unor seturi de date științifice de înaltă calitate se confruntă în continuare cu provocări structurale persistente</w:t>
      </w:r>
      <w:r>
        <w:rPr>
          <w:rStyle w:val="FootnoteReference"/>
          <w:b/>
          <w:bCs/>
          <w:noProof/>
        </w:rPr>
        <w:footnoteReference w:id="51"/>
      </w:r>
      <w:r>
        <w:rPr>
          <w:b/>
          <w:noProof/>
        </w:rPr>
        <w:t>.</w:t>
      </w:r>
      <w:r>
        <w:rPr>
          <w:noProof/>
        </w:rPr>
        <w:t xml:space="preserve"> Europa este lider mondial în domeniul datelor științifice actualizate, de înaltă calitate. Cu toate acestea, bazele de date științifice deschise nu sunt utilizate la întregul lor potențial din cauza fragmentării infrastructurilor de cercetare, a barierelor în calea schimbului de date, a lipsei interoperabilității, a silozurilor de date și a preocupărilor legate de protecția vieții private. Inițiative precum Spațiile europene comune ale datelor, în special EOSC</w:t>
      </w:r>
      <w:r>
        <w:rPr>
          <w:rStyle w:val="FootnoteReference"/>
          <w:noProof/>
        </w:rPr>
        <w:footnoteReference w:id="52"/>
      </w:r>
      <w:r>
        <w:rPr>
          <w:noProof/>
        </w:rPr>
        <w:t>, urmăresc să pună la dispoziție mai multe date pentru acces și reutilizare, abordând unele dintre aceste provocări. Spațiul european al datelor privind sănătatea îmbunătățește posibilitatea de descoperire și reutilizare a datelor privind sănătatea în întreaga Europă, oferind în același timp un cadru de încredere care sprijină echitatea și excelența în cercetarea bazată pe IA.</w:t>
      </w:r>
    </w:p>
    <w:p w14:paraId="0F91914E" w14:textId="1F44559F" w:rsidR="00B62EFD" w:rsidRDefault="00B65287">
      <w:pPr>
        <w:rPr>
          <w:noProof/>
        </w:rPr>
      </w:pPr>
      <w:r>
        <w:rPr>
          <w:noProof/>
        </w:rPr>
        <w:t xml:space="preserve">Astfel cum s-a anunțat în Planul de acțiune privind continentul IA, inițiativele menționate mai sus vor fi completate și consolidate de viitoarea Strategie privind o uniune a datelor, prin deschiderea de noi surse de date de înaltă calitate la scară largă și care vor permite întreprinderilor și administrațiilor publice să facă schimb de date fără probleme și la scară largă. În acest context, </w:t>
      </w:r>
      <w:r>
        <w:rPr>
          <w:b/>
          <w:noProof/>
        </w:rPr>
        <w:t>Comisia va înființa laboratoare de date în cadrul fabricilor de IA, care vor reuni date din diferite surse, inclusiv spațiile europene comune ale datelor.</w:t>
      </w:r>
      <w:r>
        <w:rPr>
          <w:noProof/>
        </w:rPr>
        <w:t xml:space="preserve"> Laboratoarele de date ar putea oferi, de asemenea, o serie de alte servicii, cum ar fi curățarea și îmbogățirea seturilor de date, furnizarea de instrumente tehnice (de exemplu, formate standardizate, date sintetice, componente tehnice comune), sprijinirea conformității cu reglementările (de exemplu, RGPD) și promovarea interoperabilității transsectoriale și transfrontaliere. Laboratoarele de date vor fi un instrument important pentru oamenii de știință care lucrează cu IA, conectând depozitele de date cu serviciile de date și infrastructura EuroHPC. Prin strategia sa privind infrastructurile de cercetare și tehnologie</w:t>
      </w:r>
      <w:r>
        <w:rPr>
          <w:rStyle w:val="FootnoteReference"/>
          <w:noProof/>
          <w:lang w:val="en-IE"/>
        </w:rPr>
        <w:footnoteReference w:id="53"/>
      </w:r>
      <w:r>
        <w:rPr>
          <w:noProof/>
        </w:rPr>
        <w:t>, Comisia va consolida capacitățile, accesibilitatea și sustenabilitatea ecosistemului infrastructurii de cercetare și tehnologie din Europa și va lansa acțiuni privind știința deschisă ca factor esențial pentru dezvoltarea aplicațiilor de IA științifice.</w:t>
      </w:r>
    </w:p>
    <w:p w14:paraId="3DDCA597" w14:textId="3A8D6F20" w:rsidR="00F7486C" w:rsidRDefault="005E08B3">
      <w:pPr>
        <w:rPr>
          <w:noProof/>
        </w:rPr>
      </w:pPr>
      <w:r>
        <w:rPr>
          <w:noProof/>
        </w:rPr>
        <w:t>Unul dintre obiectivele Agendei de politici privind SEC pentru perioada 2025-2027</w:t>
      </w:r>
      <w:r>
        <w:rPr>
          <w:rStyle w:val="FootnoteReference"/>
          <w:noProof/>
        </w:rPr>
        <w:footnoteReference w:id="54"/>
      </w:r>
      <w:r>
        <w:rPr>
          <w:noProof/>
        </w:rPr>
        <w:t xml:space="preserve"> în cadrul </w:t>
      </w:r>
      <w:r>
        <w:rPr>
          <w:b/>
          <w:noProof/>
        </w:rPr>
        <w:t>politicii sale structurale privind știința deschisă</w:t>
      </w:r>
      <w:r>
        <w:rPr>
          <w:noProof/>
        </w:rPr>
        <w:t xml:space="preserve"> este de a oferi cercetătorilor condiții juridice și resurse mai bune pentru a accesa și a reutiliza rezultatele cercetării finanțate din fonduri publice și pentru a utiliza publicațiile și datele în scopuri științifice. În acest context, Comisia va colecta dovezi suplimentare</w:t>
      </w:r>
      <w:r>
        <w:rPr>
          <w:rStyle w:val="FootnoteReference"/>
          <w:noProof/>
        </w:rPr>
        <w:footnoteReference w:id="55"/>
      </w:r>
      <w:r>
        <w:rPr>
          <w:noProof/>
        </w:rPr>
        <w:t xml:space="preserve">, inclusiv prin consultări cu părțile interesate cu privire la provocările existente și la posibilele soluții și opțiuni de politică. </w:t>
      </w:r>
    </w:p>
    <w:p w14:paraId="1ECE5654" w14:textId="38C8FADA" w:rsidR="00676B10" w:rsidRDefault="00676B10" w:rsidP="006B49F3">
      <w:pPr>
        <w:rPr>
          <w:noProof/>
        </w:rPr>
      </w:pPr>
      <w:r>
        <w:rPr>
          <w:b/>
          <w:noProof/>
        </w:rPr>
        <w:t>RAISE va colabora îndeaproape cu EOSC, precum și cu celelalte spații ale datelor, pentru a pune la dispoziție date pregătite pentru IA de înaltă calitate pentru știința IA</w:t>
      </w:r>
      <w:r>
        <w:rPr>
          <w:noProof/>
        </w:rPr>
        <w:t>. Acesta va sprijini dezvoltarea și proiectarea viitoarelor laboratoare de date, ca parte a fabricilor de IA, pentru a sprijini nevoile oamenilor de știință (de exemplu, colectarea de date, servicii de curățare și îmbogățire) și pentru a promova utilizarea acestora de către comunitatea științifică. RAISE va contribui, de asemenea, la identificarea lacunelor în materie de date științifice strategice și va sprijini eforturile de colectare, gestionare și integrare a seturilor de date necesare pentru știința IA.</w:t>
      </w:r>
    </w:p>
    <w:tbl>
      <w:tblPr>
        <w:tblStyle w:val="TableGrid"/>
        <w:tblW w:w="0" w:type="auto"/>
        <w:tblLook w:val="04A0" w:firstRow="1" w:lastRow="0" w:firstColumn="1" w:lastColumn="0" w:noHBand="0" w:noVBand="1"/>
      </w:tblPr>
      <w:tblGrid>
        <w:gridCol w:w="8602"/>
      </w:tblGrid>
      <w:tr w:rsidR="00490E34" w14:paraId="58962B2C" w14:textId="77777777" w:rsidTr="00490E34">
        <w:tc>
          <w:tcPr>
            <w:tcW w:w="8602" w:type="dxa"/>
          </w:tcPr>
          <w:p w14:paraId="08294CEB" w14:textId="77777777" w:rsidR="00490E34" w:rsidRPr="00490E34" w:rsidRDefault="00490E34" w:rsidP="00B90775">
            <w:pPr>
              <w:keepNext/>
              <w:keepLines/>
              <w:rPr>
                <w:rFonts w:eastAsia="Calibri"/>
                <w:noProof/>
              </w:rPr>
            </w:pPr>
            <w:r>
              <w:rPr>
                <w:noProof/>
              </w:rPr>
              <w:t xml:space="preserve">Comisia: </w:t>
            </w:r>
          </w:p>
          <w:p w14:paraId="31A704AD" w14:textId="1413C8EB" w:rsidR="00743847" w:rsidRPr="00452DC7" w:rsidRDefault="00287C93" w:rsidP="007D11B4">
            <w:pPr>
              <w:pStyle w:val="ListParagraph"/>
              <w:keepNext/>
              <w:keepLines/>
              <w:numPr>
                <w:ilvl w:val="0"/>
                <w:numId w:val="24"/>
              </w:numPr>
              <w:spacing w:after="120" w:line="240" w:lineRule="auto"/>
              <w:rPr>
                <w:rFonts w:ascii="Times New Roman" w:hAnsi="Times New Roman" w:cs="Times New Roman"/>
                <w:noProof/>
                <w:sz w:val="24"/>
                <w:szCs w:val="24"/>
              </w:rPr>
            </w:pPr>
            <w:r>
              <w:rPr>
                <w:rFonts w:ascii="Times New Roman" w:hAnsi="Times New Roman"/>
                <w:noProof/>
                <w:sz w:val="24"/>
              </w:rPr>
              <w:t>va sprijini proiectarea laboratoarelor de date și conectarea acestora cu spațiile europene comune ale datelor, în special EOSC, pentru a asigura adecvarea acestora, precum și accesibilitatea și reutilizarea datelor pentru cercetarea științifică</w:t>
            </w:r>
            <w:r>
              <w:rPr>
                <w:rFonts w:ascii="Times New Roman" w:hAnsi="Times New Roman"/>
                <w:i/>
                <w:noProof/>
                <w:sz w:val="24"/>
              </w:rPr>
              <w:t>.</w:t>
            </w:r>
          </w:p>
          <w:p w14:paraId="6F6BBDC9" w14:textId="4D58C1F2" w:rsidR="00F57617" w:rsidRPr="00256D74" w:rsidRDefault="00243514" w:rsidP="007D11B4">
            <w:pPr>
              <w:pStyle w:val="ListParagraph"/>
              <w:keepNext/>
              <w:keepLines/>
              <w:numPr>
                <w:ilvl w:val="0"/>
                <w:numId w:val="24"/>
              </w:numPr>
              <w:spacing w:after="120" w:line="240" w:lineRule="auto"/>
              <w:rPr>
                <w:rFonts w:ascii="Times New Roman" w:hAnsi="Times New Roman" w:cs="Times New Roman"/>
                <w:noProof/>
                <w:sz w:val="24"/>
                <w:szCs w:val="24"/>
              </w:rPr>
            </w:pPr>
            <w:r>
              <w:rPr>
                <w:rFonts w:ascii="Times New Roman" w:hAnsi="Times New Roman"/>
                <w:noProof/>
                <w:sz w:val="24"/>
              </w:rPr>
              <w:t xml:space="preserve">va oferi sprijin pentru oamenii de știință în identificarea lacunelor strategice în materie de date și colectarea, gestionarea și integrarea seturilor de date necesare prin rețelele RAISE </w:t>
            </w:r>
            <w:r>
              <w:rPr>
                <w:rFonts w:ascii="Times New Roman" w:hAnsi="Times New Roman"/>
                <w:i/>
                <w:noProof/>
                <w:sz w:val="24"/>
              </w:rPr>
              <w:t>(RAISE pilot).</w:t>
            </w:r>
          </w:p>
          <w:p w14:paraId="352E9EFD" w14:textId="2C36F404" w:rsidR="00490E34" w:rsidRPr="0031313C" w:rsidRDefault="007F6B71" w:rsidP="007D11B4">
            <w:pPr>
              <w:pStyle w:val="ListParagraph"/>
              <w:keepNext/>
              <w:keepLines/>
              <w:numPr>
                <w:ilvl w:val="0"/>
                <w:numId w:val="24"/>
              </w:numPr>
              <w:spacing w:after="120" w:line="240" w:lineRule="auto"/>
              <w:rPr>
                <w:rFonts w:ascii="Times New Roman" w:hAnsi="Times New Roman" w:cs="Times New Roman"/>
                <w:noProof/>
                <w:sz w:val="24"/>
                <w:szCs w:val="24"/>
              </w:rPr>
            </w:pPr>
            <w:r>
              <w:rPr>
                <w:rFonts w:ascii="Times New Roman" w:hAnsi="Times New Roman"/>
                <w:noProof/>
                <w:sz w:val="24"/>
              </w:rPr>
              <w:t xml:space="preserve">va colecta dovezi cu privire la necesitatea de a îmbunătăți accesul la rezultatele cercetării finanțate din fonduri publice și reutilizarea acestora, precum și cu privire la utilizarea publicațiilor și a datelor în scopuri științifice. </w:t>
            </w:r>
          </w:p>
        </w:tc>
      </w:tr>
    </w:tbl>
    <w:p w14:paraId="61351406" w14:textId="74778DA6" w:rsidR="00D40D57" w:rsidRPr="00D40D57" w:rsidRDefault="00D40D57" w:rsidP="00436B88">
      <w:pPr>
        <w:pStyle w:val="Heading2"/>
        <w:rPr>
          <w:noProof/>
        </w:rPr>
      </w:pPr>
      <w:r>
        <w:rPr>
          <w:noProof/>
        </w:rPr>
        <w:t>Finanțarea cercetării</w:t>
      </w:r>
    </w:p>
    <w:p w14:paraId="78CEE7CB" w14:textId="7CE62862" w:rsidR="005C68AA" w:rsidRDefault="008952C4" w:rsidP="008952C4">
      <w:pPr>
        <w:rPr>
          <w:rFonts w:eastAsiaTheme="minorEastAsia"/>
          <w:noProof/>
        </w:rPr>
      </w:pPr>
      <w:r>
        <w:rPr>
          <w:b/>
          <w:noProof/>
        </w:rPr>
        <w:t>Finanțarea europeană a cercetării sprijină deja IA în proiecte științifice dintr-o gamă largă de discipline, precum și multe proiecte privind știința IA.</w:t>
      </w:r>
      <w:r>
        <w:rPr>
          <w:noProof/>
        </w:rPr>
        <w:t xml:space="preserve"> Acest lucru a încurajat utilizarea IA ca instrument interdisciplinar și a avansat stadiul științei în aceste domenii (a se vedea caseta de mai jos). Pe măsură ce tehnologiile IA au devenit mai avansate și mai utilizate pe scară largă, finanțarea cercetării a crescut, ceea ce se reflectă, de exemplu, în creșterea granturilor acordate de Consiliul European pentru Cercetare (CEC)</w:t>
      </w:r>
      <w:r>
        <w:rPr>
          <w:rFonts w:eastAsiaTheme="minorEastAsia"/>
          <w:noProof/>
          <w:vertAlign w:val="superscript"/>
          <w:lang w:val="en-IE" w:eastAsia="en-US"/>
        </w:rPr>
        <w:footnoteReference w:id="56"/>
      </w:r>
      <w:r>
        <w:rPr>
          <w:noProof/>
        </w:rPr>
        <w:t xml:space="preserve"> pentru IA în știință (a se vedea graficul de mai jos). </w:t>
      </w:r>
    </w:p>
    <w:tbl>
      <w:tblPr>
        <w:tblStyle w:val="TableGrid"/>
        <w:tblpPr w:leftFromText="180" w:rightFromText="180" w:vertAnchor="text" w:tblpY="1"/>
        <w:tblOverlap w:val="never"/>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3D1073" w:rsidRPr="00F30A1B" w14:paraId="07308D9A" w14:textId="77777777" w:rsidTr="00452DC7">
        <w:tc>
          <w:tcPr>
            <w:tcW w:w="8602" w:type="dxa"/>
            <w:shd w:val="clear" w:color="auto" w:fill="C1E4F5" w:themeFill="accent1" w:themeFillTint="33"/>
          </w:tcPr>
          <w:p w14:paraId="5E968BF1" w14:textId="4DAE3CB0" w:rsidR="003D1073" w:rsidRDefault="003D1073" w:rsidP="003D6CF8">
            <w:pPr>
              <w:pStyle w:val="Text2"/>
              <w:keepNext/>
              <w:keepLines/>
              <w:ind w:left="0"/>
              <w:rPr>
                <w:rFonts w:eastAsiaTheme="minorHAnsi"/>
                <w:b/>
                <w:bCs/>
                <w:noProof/>
                <w:kern w:val="2"/>
                <w:sz w:val="22"/>
                <w:szCs w:val="22"/>
                <w14:ligatures w14:val="standardContextual"/>
              </w:rPr>
            </w:pPr>
            <w:r>
              <w:rPr>
                <w:b/>
                <w:noProof/>
                <w:sz w:val="22"/>
              </w:rPr>
              <w:t>Proiecte de IA în știință finanțate de UE</w:t>
            </w:r>
            <w:r>
              <w:rPr>
                <w:rFonts w:eastAsiaTheme="minorEastAsia"/>
                <w:noProof/>
                <w:vertAlign w:val="superscript"/>
                <w:lang w:val="en-IE" w:eastAsia="en-US"/>
              </w:rPr>
              <w:footnoteReference w:id="57"/>
            </w:r>
          </w:p>
          <w:p w14:paraId="1974B82A" w14:textId="26A89EF7" w:rsidR="00D62B7F" w:rsidRPr="009D5CCA" w:rsidRDefault="00411DF6" w:rsidP="003D6CF8">
            <w:pPr>
              <w:pStyle w:val="Text2"/>
              <w:keepNext/>
              <w:keepLines/>
              <w:ind w:left="0"/>
              <w:rPr>
                <w:rFonts w:eastAsiaTheme="minorHAnsi"/>
                <w:noProof/>
                <w:kern w:val="2"/>
                <w:sz w:val="22"/>
                <w:szCs w:val="22"/>
                <w14:ligatures w14:val="standardContextual"/>
              </w:rPr>
            </w:pPr>
            <w:r>
              <w:rPr>
                <w:noProof/>
                <w:sz w:val="22"/>
              </w:rPr>
              <w:t>F-IMAGE a utilizat IA pentru a clasifica și a analiza semnalele seismice și pentru a înțelege comportamentul faliilor în timpul cutremurelor. Prin evaluarea evoluției pe termen scurt a faliilor, devine posibilă o mai bună înțelegere a proceselor care produc cutremure.</w:t>
            </w:r>
          </w:p>
          <w:p w14:paraId="645014E7" w14:textId="2CA22072" w:rsidR="005F0122" w:rsidRPr="009D5CCA" w:rsidRDefault="009B0F55" w:rsidP="003D6CF8">
            <w:pPr>
              <w:pStyle w:val="Text2"/>
              <w:keepNext/>
              <w:keepLines/>
              <w:ind w:left="0"/>
              <w:rPr>
                <w:rFonts w:eastAsiaTheme="minorHAnsi"/>
                <w:noProof/>
                <w:kern w:val="2"/>
                <w:sz w:val="22"/>
                <w:szCs w:val="22"/>
                <w14:ligatures w14:val="standardContextual"/>
              </w:rPr>
            </w:pPr>
            <w:r>
              <w:rPr>
                <w:noProof/>
                <w:sz w:val="22"/>
              </w:rPr>
              <w:t xml:space="preserve">AI-PREVENT a aplicat IA în seturile de date care acoperă sănătatea și alți factori legați de stilul de viață, pentru a obține o asistență medicală mai predictivă și mai personalizată. Modelele generate de IA s-au dovedit a fi instrumente puternice pentru identificarea anumitor persoane expuse riscului și care au nevoie de asistență preventivă. </w:t>
            </w:r>
          </w:p>
          <w:p w14:paraId="3A8B25A9" w14:textId="762D97D8" w:rsidR="003D1073" w:rsidRPr="007D11B4" w:rsidRDefault="00C025F8" w:rsidP="003D6CF8">
            <w:pPr>
              <w:pStyle w:val="Text2"/>
              <w:keepNext/>
              <w:keepLines/>
              <w:ind w:left="0"/>
              <w:rPr>
                <w:rFonts w:eastAsiaTheme="minorHAnsi"/>
                <w:noProof/>
                <w:kern w:val="2"/>
                <w:sz w:val="22"/>
                <w:szCs w:val="22"/>
                <w14:ligatures w14:val="standardContextual"/>
              </w:rPr>
            </w:pPr>
            <w:r>
              <w:rPr>
                <w:noProof/>
                <w:sz w:val="22"/>
              </w:rPr>
              <w:t xml:space="preserve">BioMonitor4CAP dezvoltă sisteme de monitorizare a biodiversității pentru terenurile agricole care integrează metodologii clasice de indicatori cu abordări tehnologice avansate, inclusiv IA. Principalul său obiectiv este de a oferi cunoștințe, metode și instrumente fermierilor și publicului larg. </w:t>
            </w:r>
          </w:p>
        </w:tc>
      </w:tr>
    </w:tbl>
    <w:p w14:paraId="5A18FB35" w14:textId="5A5D3A62" w:rsidR="002837A1" w:rsidRPr="00452DC7" w:rsidRDefault="003C2F77" w:rsidP="00452DC7">
      <w:pPr>
        <w:spacing w:before="120"/>
        <w:rPr>
          <w:rFonts w:eastAsiaTheme="minorEastAsia"/>
          <w:noProof/>
        </w:rPr>
      </w:pPr>
      <w:r>
        <w:rPr>
          <w:b/>
          <w:noProof/>
        </w:rPr>
        <w:t>În cadrul programului Orizont Europa, UE a investit</w:t>
      </w:r>
      <w:r>
        <w:rPr>
          <w:noProof/>
        </w:rPr>
        <w:t xml:space="preserve"> 6,4 miliarde EUR în IA în perioada 2021-24. Programul de lucru Orizont Europa pentru 2025 investește încă 1,6 miliarde EUR, din care aproximativ 0,7 miliarde EUR pentru IA în știință, iar sprijinul suplimentar pentru IA în știință este planificat pentru perioada 2026-27 a programului Orizont Europa prin teme specifice care promovează cercetarea colaborativă în cadrul pilonului II. Finanțarea suplimentară pentru IA în știință provine din instrumente ascendente, cum ar fi CEC, MSCA și Consiliul European pentru Inovare (CEI)</w:t>
      </w:r>
      <w:r>
        <w:rPr>
          <w:rStyle w:val="FootnoteReference"/>
          <w:rFonts w:eastAsiaTheme="minorEastAsia"/>
          <w:noProof/>
          <w:lang w:val="en-IE" w:eastAsia="en-US"/>
        </w:rPr>
        <w:footnoteReference w:id="58"/>
      </w:r>
      <w:r>
        <w:rPr>
          <w:noProof/>
        </w:rPr>
        <w:t>. Acțiuni specifice, cum ar fi GENAI4EU</w:t>
      </w:r>
      <w:r>
        <w:rPr>
          <w:rFonts w:eastAsiaTheme="minorEastAsia"/>
          <w:noProof/>
          <w:vertAlign w:val="superscript"/>
          <w:lang w:val="en-IE" w:eastAsia="en-US"/>
        </w:rPr>
        <w:footnoteReference w:id="59"/>
      </w:r>
      <w:r>
        <w:rPr>
          <w:noProof/>
        </w:rPr>
        <w:t>, au raționalizat și mai mult utilizarea IA generative în toate domeniile și aplicațiile. De asemenea, Comisia a oferit finanțare în valoare de peste 100 de milioane EUR pentru nouă rețele de excelență în IA pentru a conecta laboratoarele de cercetare de vârf în IA din statele membre și pentru a promova IA. În paralel, Comisia a angajat o sumă suplimentară de 70 de milioane EUR în cadrul programelor Orizont Europa și Europa digitală pentru a dezvolta modele de IA multimodale de mari dimensiuni care să împingă limitele capabilităților actuale și să sprijine apariția IA de avangardă.</w:t>
      </w:r>
    </w:p>
    <w:p w14:paraId="0D7A7606" w14:textId="77777777" w:rsidR="0065425C" w:rsidRPr="00AB061B" w:rsidRDefault="00772A69" w:rsidP="00157BC4">
      <w:pPr>
        <w:pStyle w:val="Caption"/>
        <w:keepNext/>
        <w:spacing w:before="0" w:after="0"/>
        <w:rPr>
          <w:rFonts w:eastAsiaTheme="minorHAnsi"/>
          <w:b/>
          <w:i w:val="0"/>
          <w:noProof/>
          <w:szCs w:val="22"/>
        </w:rPr>
      </w:pPr>
      <w:r>
        <w:rPr>
          <w:b/>
          <w:i w:val="0"/>
          <w:noProof/>
        </w:rPr>
        <w:t>Ponderea IA finanțată de CEC în proiecte științifice pe domeniu și pe an</w:t>
      </w:r>
    </w:p>
    <w:p w14:paraId="3B34C1C1" w14:textId="52617A68" w:rsidR="006D2D50" w:rsidRDefault="002D6E7F" w:rsidP="008C22A0">
      <w:pPr>
        <w:pStyle w:val="Caption"/>
        <w:spacing w:before="120"/>
        <w:jc w:val="center"/>
        <w:rPr>
          <w:iCs/>
          <w:noProof/>
          <w:sz w:val="18"/>
          <w:szCs w:val="14"/>
        </w:rPr>
      </w:pPr>
      <w:r>
        <w:rPr>
          <w:noProof/>
          <w:lang w:val="en-GB"/>
        </w:rPr>
        <w:drawing>
          <wp:inline distT="0" distB="0" distL="0" distR="0" wp14:anchorId="00A1D508" wp14:editId="2FC61315">
            <wp:extent cx="4362450" cy="2543175"/>
            <wp:effectExtent l="0" t="0" r="0" b="0"/>
            <wp:docPr id="1717798661" name="Chart 1">
              <a:extLst xmlns:a="http://schemas.openxmlformats.org/drawingml/2006/main">
                <a:ext uri="{FF2B5EF4-FFF2-40B4-BE49-F238E27FC236}">
                  <a16:creationId xmlns:a16="http://schemas.microsoft.com/office/drawing/2014/main" id="{BBB99C07-2037-496F-88F9-6F88C6396D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215C911" w14:textId="5742E877" w:rsidR="00271DFF" w:rsidRDefault="00271DFF" w:rsidP="00271DFF">
      <w:pPr>
        <w:rPr>
          <w:rFonts w:eastAsiaTheme="minorHAnsi"/>
          <w:noProof/>
        </w:rPr>
      </w:pPr>
      <w:r>
        <w:rPr>
          <w:b/>
          <w:noProof/>
        </w:rPr>
        <w:t>Comisia va consolida în continuare coordonarea activă și alinierea investițiilor în IA în știință,</w:t>
      </w:r>
      <w:r>
        <w:rPr>
          <w:noProof/>
        </w:rPr>
        <w:t xml:space="preserve"> pentru a maximiza valoarea și a încuraja investițiile strategice în domenii tematice care pot beneficia de capacități sporite de IA. Comisia se angajează să își mențină și să își consolideze rolul de principal furnizor de finanțare europeană a cercetării în domeniul IA în știință, amplificând rolul programului Orizont Europa de catalizator al abordărilor științifice inovatoare bazate pe IA. Finanțarea politicii de coeziune, în special FEDR, este un alt instrument principal al Uniunii pentru sprijinirea cercetării și inovării, inclusiv în domeniul IA</w:t>
      </w:r>
      <w:r>
        <w:rPr>
          <w:rStyle w:val="FootnoteReference"/>
          <w:noProof/>
        </w:rPr>
        <w:footnoteReference w:id="60"/>
      </w:r>
      <w:r>
        <w:rPr>
          <w:noProof/>
        </w:rPr>
        <w:t xml:space="preserve">. </w:t>
      </w:r>
    </w:p>
    <w:p w14:paraId="0EE4D3F3" w14:textId="6C60422C" w:rsidR="00C84F12" w:rsidRPr="00C84F12" w:rsidRDefault="00C84F12" w:rsidP="00C84F12">
      <w:pPr>
        <w:rPr>
          <w:rFonts w:eastAsiaTheme="minorHAnsi"/>
          <w:noProof/>
        </w:rPr>
      </w:pPr>
      <w:r>
        <w:rPr>
          <w:b/>
          <w:noProof/>
        </w:rPr>
        <w:t>Pentru a finanța în mod eficace IA în știință, este esențial ca instrumentele de finanțare să fie adaptate la natura sa, care evoluează rapid</w:t>
      </w:r>
      <w:r>
        <w:rPr>
          <w:rStyle w:val="FootnoteReference"/>
          <w:rFonts w:eastAsiaTheme="minorEastAsia"/>
          <w:b/>
          <w:bCs/>
          <w:noProof/>
          <w:lang w:val="en-IE" w:eastAsia="en-US"/>
        </w:rPr>
        <w:footnoteReference w:id="61"/>
      </w:r>
      <w:r>
        <w:rPr>
          <w:b/>
          <w:noProof/>
        </w:rPr>
        <w:t>.</w:t>
      </w:r>
      <w:r>
        <w:rPr>
          <w:noProof/>
        </w:rPr>
        <w:t xml:space="preserve"> Finanțarea ar trebui să fie flexibilă, dinamică și să sprijine interdisciplinaritatea și colaborarea. Aceasta ar trebui să fie capabilă să reacționeze rapid la idei și tendințe noi și să garanteze accesul la infrastructura tehnică și la expertiză. În plus, programele de finanțare ar trebui să găsească un echilibru între cererile de propuneri ascendente și direcționale, diferitele dimensiuni ale proiectelor, inițiativele de cercetare individuale și colaborative și să sprijine crearea și întreținerea infrastructurilor necesare.</w:t>
      </w:r>
    </w:p>
    <w:p w14:paraId="71DC9743" w14:textId="2ABCA2FE" w:rsidR="00B2681E" w:rsidRDefault="00B2681E" w:rsidP="00C84F12">
      <w:pPr>
        <w:rPr>
          <w:rFonts w:eastAsiaTheme="minorHAnsi"/>
          <w:noProof/>
        </w:rPr>
      </w:pPr>
      <w:r>
        <w:rPr>
          <w:b/>
          <w:noProof/>
        </w:rPr>
        <w:t>RAISE va atenua fragmentarea eforturilor de cercetare prin stimularea finanțării aliniate și coordonate a cercetării</w:t>
      </w:r>
      <w:r>
        <w:rPr>
          <w:noProof/>
        </w:rPr>
        <w:t>. RAISE va utiliza o varietate de instrumente în cadrul programului-cadru european pentru cercetare și inovare și se va implica în eforturi suplimentare de coordonare. Acestea vor include finanțarea cercetării intersectoriale pentru a construi modele și instrumente de IA care să aducă beneficii oamenilor de știință din toate disciplinele și colaborarea cu statele membre pentru a elabora și a alinia agendele naționale de cercetare pentru știința IA.</w:t>
      </w:r>
    </w:p>
    <w:tbl>
      <w:tblPr>
        <w:tblStyle w:val="TableGrid"/>
        <w:tblW w:w="0" w:type="auto"/>
        <w:tblLook w:val="04A0" w:firstRow="1" w:lastRow="0" w:firstColumn="1" w:lastColumn="0" w:noHBand="0" w:noVBand="1"/>
      </w:tblPr>
      <w:tblGrid>
        <w:gridCol w:w="8602"/>
      </w:tblGrid>
      <w:tr w:rsidR="009B402E" w:rsidRPr="009B402E" w14:paraId="7AA97649" w14:textId="77777777" w:rsidTr="009B402E">
        <w:tc>
          <w:tcPr>
            <w:tcW w:w="8602" w:type="dxa"/>
          </w:tcPr>
          <w:p w14:paraId="420A804C" w14:textId="77777777" w:rsidR="009B402E" w:rsidRPr="009B402E" w:rsidRDefault="009B402E" w:rsidP="009B402E">
            <w:pPr>
              <w:rPr>
                <w:rFonts w:eastAsiaTheme="minorHAnsi"/>
                <w:noProof/>
                <w:szCs w:val="24"/>
              </w:rPr>
            </w:pPr>
            <w:r>
              <w:rPr>
                <w:noProof/>
              </w:rPr>
              <w:t>Comisia:</w:t>
            </w:r>
          </w:p>
          <w:p w14:paraId="5BA8CA9A" w14:textId="55C6289F" w:rsidR="009B402E" w:rsidRPr="00851330" w:rsidRDefault="009B402E" w:rsidP="007D11B4">
            <w:pPr>
              <w:pStyle w:val="ListParagraph"/>
              <w:numPr>
                <w:ilvl w:val="0"/>
                <w:numId w:val="33"/>
              </w:numPr>
              <w:rPr>
                <w:rFonts w:ascii="Times New Roman" w:eastAsiaTheme="minorHAnsi" w:hAnsi="Times New Roman" w:cs="Times New Roman"/>
                <w:noProof/>
                <w:sz w:val="24"/>
                <w:szCs w:val="24"/>
              </w:rPr>
            </w:pPr>
            <w:r>
              <w:rPr>
                <w:rFonts w:ascii="Times New Roman" w:hAnsi="Times New Roman"/>
                <w:noProof/>
                <w:sz w:val="24"/>
              </w:rPr>
              <w:t>va stimula și va coordona investițiile în IA în știință prin intermediul unei agende de investiții în programul de lucru Orizont Europa pentru perioada 2026-27 (</w:t>
            </w:r>
            <w:r>
              <w:rPr>
                <w:rFonts w:ascii="Times New Roman" w:hAnsi="Times New Roman"/>
                <w:i/>
                <w:noProof/>
                <w:sz w:val="24"/>
              </w:rPr>
              <w:t>RAISE pilot</w:t>
            </w:r>
            <w:r>
              <w:rPr>
                <w:rFonts w:ascii="Times New Roman" w:hAnsi="Times New Roman"/>
                <w:noProof/>
                <w:sz w:val="24"/>
              </w:rPr>
              <w:t>).</w:t>
            </w:r>
          </w:p>
          <w:p w14:paraId="1BC04462" w14:textId="40BA8692" w:rsidR="009B402E" w:rsidRPr="00452DC7" w:rsidRDefault="003B389C" w:rsidP="007D11B4">
            <w:pPr>
              <w:pStyle w:val="ListParagraph"/>
              <w:numPr>
                <w:ilvl w:val="0"/>
                <w:numId w:val="33"/>
              </w:numPr>
              <w:rPr>
                <w:rFonts w:ascii="Times New Roman" w:eastAsiaTheme="minorHAnsi" w:hAnsi="Times New Roman" w:cs="Times New Roman"/>
                <w:noProof/>
                <w:sz w:val="24"/>
                <w:szCs w:val="24"/>
              </w:rPr>
            </w:pPr>
            <w:r>
              <w:rPr>
                <w:rFonts w:ascii="Times New Roman" w:hAnsi="Times New Roman"/>
                <w:noProof/>
                <w:sz w:val="24"/>
              </w:rPr>
              <w:t>va urmări dublarea cifrelor anuale actuale privind investițiile în IA din cadrul programului Orizont Europa, inclusiv dublarea celor pentru IA în știință până în 2028.</w:t>
            </w:r>
          </w:p>
          <w:p w14:paraId="1313D39A" w14:textId="1F74B459" w:rsidR="009B402E" w:rsidRPr="009B402E" w:rsidRDefault="009B402E" w:rsidP="007D11B4">
            <w:pPr>
              <w:pStyle w:val="ListParagraph"/>
              <w:numPr>
                <w:ilvl w:val="0"/>
                <w:numId w:val="33"/>
              </w:numPr>
              <w:rPr>
                <w:rFonts w:ascii="Times New Roman" w:eastAsiaTheme="minorHAnsi" w:hAnsi="Times New Roman" w:cs="Times New Roman"/>
                <w:noProof/>
                <w:sz w:val="24"/>
                <w:szCs w:val="24"/>
              </w:rPr>
            </w:pPr>
            <w:r>
              <w:rPr>
                <w:rFonts w:ascii="Times New Roman" w:hAnsi="Times New Roman"/>
                <w:noProof/>
                <w:sz w:val="24"/>
              </w:rPr>
              <w:t>va finanța automatizarea laboratoarelor științifice și dezvoltarea și actualizarea modelelor de fundații științifice, inclusiv în contexte industriale (</w:t>
            </w:r>
            <w:r>
              <w:rPr>
                <w:rFonts w:ascii="Times New Roman" w:hAnsi="Times New Roman"/>
                <w:i/>
                <w:iCs/>
                <w:noProof/>
                <w:sz w:val="24"/>
              </w:rPr>
              <w:t>RAISE pilot</w:t>
            </w:r>
            <w:r>
              <w:rPr>
                <w:rFonts w:ascii="Times New Roman" w:hAnsi="Times New Roman"/>
                <w:noProof/>
                <w:sz w:val="24"/>
              </w:rPr>
              <w:t>).</w:t>
            </w:r>
          </w:p>
        </w:tc>
      </w:tr>
    </w:tbl>
    <w:p w14:paraId="07128654" w14:textId="0945464E" w:rsidR="00CF7FA1" w:rsidRDefault="00CF7FA1" w:rsidP="00DB2643">
      <w:pPr>
        <w:pStyle w:val="Heading2"/>
        <w:rPr>
          <w:noProof/>
          <w:sz w:val="22"/>
          <w:szCs w:val="22"/>
        </w:rPr>
      </w:pPr>
      <w:r>
        <w:rPr>
          <w:noProof/>
        </w:rPr>
        <w:t>Colaborare și coordonare</w:t>
      </w:r>
    </w:p>
    <w:p w14:paraId="6CB7EF13" w14:textId="3AE5468B" w:rsidR="00CF7FA1" w:rsidRDefault="00CF7FA1" w:rsidP="00CF7FA1">
      <w:pPr>
        <w:rPr>
          <w:rFonts w:eastAsia="Calibri"/>
          <w:noProof/>
        </w:rPr>
      </w:pPr>
      <w:r>
        <w:rPr>
          <w:noProof/>
        </w:rPr>
        <w:t xml:space="preserve">Accelerarea adoptării responsabile a IA în știință necesită </w:t>
      </w:r>
      <w:r>
        <w:rPr>
          <w:b/>
          <w:noProof/>
        </w:rPr>
        <w:t>coordonare și colaborare la nivel european pentru a mobiliza resurse suplimentare și pentru a alinia eforturile.</w:t>
      </w:r>
      <w:r>
        <w:rPr>
          <w:noProof/>
        </w:rPr>
        <w:t xml:space="preserve"> Această abordare europeană distinctă se va baza pe trei aspecte fundamentale: (i) construirea unor colaborări de succes cu sectorul privat, (ii) coordonarea și alinierea politicilor în cadrul UE și (iii) alianțele și cooperarea cu alți actori internaționali</w:t>
      </w:r>
      <w:r>
        <w:rPr>
          <w:rStyle w:val="FootnoteReference"/>
          <w:rFonts w:eastAsia="Calibri"/>
          <w:noProof/>
          <w:lang w:val="en-IE"/>
        </w:rPr>
        <w:footnoteReference w:id="62"/>
      </w:r>
      <w:r>
        <w:rPr>
          <w:noProof/>
        </w:rPr>
        <w:t xml:space="preserve">. </w:t>
      </w:r>
    </w:p>
    <w:p w14:paraId="116682E5" w14:textId="77777777" w:rsidR="00CF7FA1" w:rsidRPr="003904DB" w:rsidRDefault="00CF7FA1" w:rsidP="00484831">
      <w:pPr>
        <w:pStyle w:val="NormalWeb"/>
        <w:spacing w:before="0" w:beforeAutospacing="0" w:after="120" w:afterAutospacing="0"/>
        <w:jc w:val="both"/>
        <w:rPr>
          <w:rFonts w:eastAsia="Calibri"/>
          <w:b/>
          <w:noProof/>
          <w:u w:val="single"/>
        </w:rPr>
      </w:pPr>
      <w:r>
        <w:rPr>
          <w:b/>
          <w:i/>
          <w:noProof/>
        </w:rPr>
        <w:t>Colaborarea din sectorul privat</w:t>
      </w:r>
    </w:p>
    <w:p w14:paraId="4B7135FB" w14:textId="73449FD3" w:rsidR="00CF7FA1" w:rsidRPr="00825453" w:rsidRDefault="00CF7FA1" w:rsidP="00CF7FA1">
      <w:pPr>
        <w:rPr>
          <w:rFonts w:eastAsiaTheme="minorHAnsi"/>
          <w:noProof/>
        </w:rPr>
      </w:pPr>
      <w:r>
        <w:rPr>
          <w:b/>
          <w:noProof/>
        </w:rPr>
        <w:t>Comisia se angajează să construiască un ecosistem antreprenorial mai dinamic și de succes în Europa.</w:t>
      </w:r>
      <w:r>
        <w:rPr>
          <w:noProof/>
        </w:rPr>
        <w:t xml:space="preserve"> Strategia UE privind start-upurile și întreprinderile în curs de extindere</w:t>
      </w:r>
      <w:r>
        <w:rPr>
          <w:rStyle w:val="FootnoteReference"/>
          <w:rFonts w:asciiTheme="minorHAnsi" w:eastAsiaTheme="minorEastAsia" w:hAnsiTheme="minorHAnsi" w:cstheme="minorBidi"/>
          <w:noProof/>
          <w:kern w:val="2"/>
          <w:lang w:val="en-IE" w:eastAsia="en-US"/>
        </w:rPr>
        <w:footnoteReference w:id="63"/>
      </w:r>
      <w:r>
        <w:rPr>
          <w:noProof/>
        </w:rPr>
        <w:t>, recent adoptată, urmărește să poziționeze UE ca fiind cel mai bun loc din lume pentru a înființa și a extinde întreprinderile bazate pe tehnologie la nivel mondial. Strat-upurile și întreprinderile care pun accentul pe IA în știință vor deveni din ce în ce mai importante în următorii ani. Aceste întreprinderi își bazează modelul de afaceri și avantajul competitiv pe noile descoperiri științifice realizate cu ajutorul IA, pe dezvoltarea de noi instrumente pentru a desfășura activități științifice cu ajutorul IA (de exemplu, modele, asistenți de cercetare) și pe noi servicii științifice de IA pentru sectoarele-cheie.</w:t>
      </w:r>
    </w:p>
    <w:tbl>
      <w:tblPr>
        <w:tblStyle w:val="TableGrid"/>
        <w:tblpPr w:leftFromText="180" w:rightFromText="180" w:vertAnchor="text" w:tblpY="1"/>
        <w:tblOverlap w:val="never"/>
        <w:tblW w:w="0" w:type="auto"/>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shd w:val="clear" w:color="auto" w:fill="C1E4F5" w:themeFill="accent1" w:themeFillTint="33"/>
        <w:tblLook w:val="04A0" w:firstRow="1" w:lastRow="0" w:firstColumn="1" w:lastColumn="0" w:noHBand="0" w:noVBand="1"/>
      </w:tblPr>
      <w:tblGrid>
        <w:gridCol w:w="8588"/>
      </w:tblGrid>
      <w:tr w:rsidR="00CF7FA1" w:rsidRPr="00F30A1B" w14:paraId="02B5991C" w14:textId="77777777" w:rsidTr="00452DC7">
        <w:tc>
          <w:tcPr>
            <w:tcW w:w="8602" w:type="dxa"/>
            <w:shd w:val="clear" w:color="auto" w:fill="C1E4F5" w:themeFill="accent1" w:themeFillTint="33"/>
          </w:tcPr>
          <w:p w14:paraId="5130CA9B" w14:textId="2CAEA650" w:rsidR="00CF7FA1" w:rsidRDefault="00CF7FA1" w:rsidP="00371FB1">
            <w:pPr>
              <w:pStyle w:val="Text2"/>
              <w:keepNext/>
              <w:keepLines/>
              <w:ind w:left="0"/>
              <w:rPr>
                <w:rFonts w:eastAsiaTheme="minorHAnsi"/>
                <w:b/>
                <w:bCs/>
                <w:noProof/>
                <w:kern w:val="2"/>
                <w:sz w:val="22"/>
                <w:szCs w:val="22"/>
                <w14:ligatures w14:val="standardContextual"/>
              </w:rPr>
            </w:pPr>
            <w:r>
              <w:rPr>
                <w:b/>
                <w:noProof/>
                <w:sz w:val="22"/>
              </w:rPr>
              <w:t xml:space="preserve">IA europeană în start-upurile din domeniul științei </w:t>
            </w:r>
          </w:p>
          <w:p w14:paraId="57D96FC7" w14:textId="202E8D9B" w:rsidR="00CF7FA1" w:rsidRDefault="00CF7FA1" w:rsidP="00371FB1">
            <w:pPr>
              <w:pStyle w:val="Text2"/>
              <w:keepNext/>
              <w:keepLines/>
              <w:ind w:left="0"/>
              <w:rPr>
                <w:rFonts w:eastAsiaTheme="minorHAnsi"/>
                <w:noProof/>
                <w:kern w:val="2"/>
                <w:sz w:val="22"/>
                <w:szCs w:val="22"/>
                <w14:ligatures w14:val="standardContextual"/>
              </w:rPr>
            </w:pPr>
            <w:r>
              <w:rPr>
                <w:noProof/>
                <w:sz w:val="22"/>
              </w:rPr>
              <w:t>Există multe exemple de start-upuri europene construite în jurul utilizării IA în știință. De exemplu, o societate franceză din domeniul biotehnologiei a dezvoltat un model de IA de uz general pentru biologie.</w:t>
            </w:r>
          </w:p>
          <w:p w14:paraId="4BA20C78" w14:textId="77777777" w:rsidR="00CF7FA1" w:rsidRDefault="00CF7FA1" w:rsidP="00371FB1">
            <w:pPr>
              <w:pStyle w:val="Text2"/>
              <w:keepNext/>
              <w:keepLines/>
              <w:ind w:left="0"/>
              <w:rPr>
                <w:rFonts w:eastAsiaTheme="minorHAnsi"/>
                <w:noProof/>
                <w:kern w:val="2"/>
                <w:sz w:val="22"/>
                <w:szCs w:val="22"/>
                <w14:ligatures w14:val="standardContextual"/>
              </w:rPr>
            </w:pPr>
            <w:r>
              <w:rPr>
                <w:noProof/>
                <w:sz w:val="22"/>
              </w:rPr>
              <w:t xml:space="preserve">Un start-up italian axat pe analiza riscurilor climatice din spațiu utilizează învățarea automată a datelor de observare a Pământului (din mai multe constelații de sateliți) pentru a cuantifica modul în care activele sunt expuse pericolelor climatice, cum ar fi inundațiile, uraganele și seceta. </w:t>
            </w:r>
          </w:p>
          <w:p w14:paraId="22C53601" w14:textId="2D19A709" w:rsidR="001B5FA7" w:rsidRPr="00F30A1B" w:rsidRDefault="00CF7FA1" w:rsidP="00371FB1">
            <w:pPr>
              <w:pStyle w:val="Text2"/>
              <w:keepNext/>
              <w:keepLines/>
              <w:ind w:left="0"/>
              <w:rPr>
                <w:rFonts w:asciiTheme="minorHAnsi" w:eastAsiaTheme="minorHAnsi" w:hAnsiTheme="minorHAnsi" w:cstheme="minorBidi"/>
                <w:noProof/>
                <w:kern w:val="2"/>
                <w:szCs w:val="24"/>
                <w14:ligatures w14:val="standardContextual"/>
              </w:rPr>
            </w:pPr>
            <w:r>
              <w:rPr>
                <w:noProof/>
                <w:sz w:val="22"/>
              </w:rPr>
              <w:t>Un start-up bazat pe IA în domeniul chimiei din Polonia a construit o platformă pentru planificarea metodelor de sinteză organică, un pas esențial, dar complex și care necesită mult timp, pentru dezvoltarea medicamentelor și știința materialelor.</w:t>
            </w:r>
          </w:p>
        </w:tc>
      </w:tr>
    </w:tbl>
    <w:p w14:paraId="55749F12" w14:textId="67C2D11F" w:rsidR="00AC31E3" w:rsidRPr="00452DC7" w:rsidRDefault="00CF7FA1" w:rsidP="00452DC7">
      <w:pPr>
        <w:spacing w:before="120"/>
        <w:rPr>
          <w:noProof/>
        </w:rPr>
      </w:pPr>
      <w:r>
        <w:rPr>
          <w:b/>
          <w:noProof/>
        </w:rPr>
        <w:t>Întreprinderile care mobilizează IA în știință se confruntă cu provocări similare cu cele ale altor start-upuri și întreprinderi în curs de extindere europene</w:t>
      </w:r>
      <w:r>
        <w:rPr>
          <w:rStyle w:val="FootnoteReference"/>
          <w:rFonts w:eastAsiaTheme="minorEastAsia"/>
          <w:b/>
          <w:noProof/>
          <w:kern w:val="2"/>
          <w:lang w:val="en-IE" w:eastAsia="en-US"/>
        </w:rPr>
        <w:footnoteReference w:id="64"/>
      </w:r>
      <w:r>
        <w:rPr>
          <w:noProof/>
        </w:rPr>
        <w:t>, cum ar fi lipsa unei piețe unice pe deplin integrate, inclusiv în ceea ce privește capitalul, apetitul de risc mai scăzut al investitorilor și obstacolele în materie de reglementare. În plus, aceștia se confruntă cu o provocare și mai mare în ceea ce privește găsirea talentelor, deoarece acestea sunt foarte specializate, cerute și rare. CEI a investit peste 150 de milioane EUR în 2024 în proiecte de IA (și peste 400 de milioane EUR în perioada 2021-24)</w:t>
      </w:r>
      <w:r>
        <w:rPr>
          <w:rStyle w:val="FootnoteReference"/>
          <w:rFonts w:eastAsiaTheme="minorHAnsi"/>
          <w:b/>
          <w:noProof/>
          <w:lang w:val="en-IE" w:eastAsia="en-US"/>
        </w:rPr>
        <w:footnoteReference w:id="65"/>
      </w:r>
      <w:r>
        <w:rPr>
          <w:noProof/>
        </w:rPr>
        <w:t xml:space="preserve"> și va continua să joace un rol important în sprijinirea ecosistemului de start-upuri și  întreprinderi în curs de extindere în domeniul IA în știință. Acesta oferă capital de risc, sprijinind în același timp ideile inovatoare aflate în faza incipientă, cum ar fi asistenții de cercetare în domeniul IA și laboratoarele de cercetare autonome. În conformitate cu Strategia UE privind start-upurile și întreprinderile în curs de extindere, Comisia va extinde și va spori importanța CEI și va simplifica normele acestuia ca parte a unor eforturi mai ample de simplificare pentru a reduce sarcina administrativă pentru întreprinderi. În plus, Institutul European de Tehnologie (EIT) sprijină activitățile legate de IA în întregul lor ecosistem, care cuprinde în prezent aproximativ 800 de start-upuri din domeniul IA, cu o evaluare totală de aproape 20 de miliarde EUR.</w:t>
      </w:r>
    </w:p>
    <w:p w14:paraId="52BC2114" w14:textId="74C3AC92" w:rsidR="00732945" w:rsidRPr="00825453" w:rsidRDefault="004C4C87" w:rsidP="006D3675">
      <w:pPr>
        <w:rPr>
          <w:rFonts w:eastAsiaTheme="minorEastAsia"/>
          <w:noProof/>
        </w:rPr>
      </w:pPr>
      <w:r>
        <w:rPr>
          <w:b/>
          <w:noProof/>
        </w:rPr>
        <w:t>Comisia se angajează să sprijine tranziția de la cercetare la piață, în special pentru produsele și serviciile bazate pe aplicații științifice ale IA.</w:t>
      </w:r>
      <w:r>
        <w:rPr>
          <w:noProof/>
        </w:rPr>
        <w:t xml:space="preserve"> Regulamentul privind IA este conceput pentru a promova încrederea, sprijinind în același timp progresul tehnologic. Acesta va crea o piață internă pentru IA, evitând fragmentarea și oferind securitate juridică investitorilor. Regulamentul privind IA sprijină inovarea și libertatea științifică, deoarece exclude din domeniul său de aplicare sistemele și modelele de IA dezvoltate și puse în funcțiune în mod specific exclusiv în scopul cercetării și dezvoltării științifice. Astfel cum se subliniază în Planul de acțiune privind continentul IA, Comisia depune eforturi pentru a sprijini o punere în aplicare clară a Regulamentului privind IA, inclusiv pentru a ajuta instituțiile de cercetare, spin-offurile și start-upurile să navigheze în peisajul de reglementare a IA. Printre măsurile de sprijin se numără orientările</w:t>
      </w:r>
      <w:r>
        <w:rPr>
          <w:rStyle w:val="FootnoteReference"/>
          <w:rFonts w:eastAsiaTheme="minorEastAsia"/>
          <w:noProof/>
          <w:lang w:val="en-IE" w:eastAsia="en-US"/>
        </w:rPr>
        <w:footnoteReference w:id="66"/>
      </w:r>
      <w:r>
        <w:rPr>
          <w:noProof/>
        </w:rPr>
        <w:t xml:space="preserve"> recente și Codul de bune practici</w:t>
      </w:r>
      <w:r>
        <w:rPr>
          <w:rStyle w:val="FootnoteReference"/>
          <w:rFonts w:eastAsiaTheme="minorEastAsia"/>
          <w:noProof/>
          <w:lang w:val="en-IE" w:eastAsia="en-US"/>
        </w:rPr>
        <w:footnoteReference w:id="67"/>
      </w:r>
      <w:r>
        <w:rPr>
          <w:noProof/>
        </w:rPr>
        <w:t xml:space="preserve"> (ambele privind modelele de IA de uz general), viitorul serviciu de asistență pentru Regulamentul privind IA și mediile de testare în materie de reglementare în domeniul IA (care sunt obligatorii în fiecare stat membru și ar trebui să includă comunitatea de cercetare științifică în proiectarea și funcționarea lor). </w:t>
      </w:r>
    </w:p>
    <w:p w14:paraId="7082F0C0" w14:textId="2D35CDE2" w:rsidR="00CF7FA1" w:rsidRDefault="00CF7FA1" w:rsidP="00CF7FA1">
      <w:pPr>
        <w:rPr>
          <w:rFonts w:eastAsiaTheme="minorHAnsi"/>
          <w:noProof/>
        </w:rPr>
      </w:pPr>
      <w:r>
        <w:rPr>
          <w:b/>
          <w:noProof/>
        </w:rPr>
        <w:t>Prezenta strategie europeană privind IA în știință depășește cercetarea finanțată din fonduri publice și sectorul public.</w:t>
      </w:r>
      <w:r>
        <w:rPr>
          <w:noProof/>
        </w:rPr>
        <w:t xml:space="preserve"> Cercetarea privată ar trebui, de asemenea, să fie mobilizată și să adopte IA ca instrument fundamental pentru activitățile de cercetare. Cele mai mari companii tehnologice din lume instituie IA internă în cadrul echipelor științifice și stabilesc parteneriate cu instituții de cercetare de vârf. Din acest motiv, Comisia va lansa un exercițiu de asumare a angajamentelor care vizează sectorul privat, inclusiv organizațiile filantropice, pentru a contribui la mobilizarea de resurse și investiții suplimentare. Comisia va stimula, de asemenea, start-upurile și alte întreprinderi să participe mai activ la IA finanțată de UE la proiecte de cercetare științifică care sunt aproape de etapele de depunere a cererilor, de exemplu prin intermediul participanților la Alianța pentru aplicarea IA. </w:t>
      </w:r>
    </w:p>
    <w:tbl>
      <w:tblPr>
        <w:tblStyle w:val="TableGrid"/>
        <w:tblW w:w="0" w:type="auto"/>
        <w:tblLook w:val="04A0" w:firstRow="1" w:lastRow="0" w:firstColumn="1" w:lastColumn="0" w:noHBand="0" w:noVBand="1"/>
      </w:tblPr>
      <w:tblGrid>
        <w:gridCol w:w="8602"/>
      </w:tblGrid>
      <w:tr w:rsidR="00CF7FA1" w:rsidRPr="00EF1040" w14:paraId="2BCB8778" w14:textId="77777777" w:rsidTr="008C4778">
        <w:tc>
          <w:tcPr>
            <w:tcW w:w="8602" w:type="dxa"/>
          </w:tcPr>
          <w:p w14:paraId="6A5AED55" w14:textId="77777777" w:rsidR="00CF7FA1" w:rsidRPr="00EF1040" w:rsidRDefault="00CF7FA1">
            <w:pPr>
              <w:pStyle w:val="Text2"/>
              <w:spacing w:after="0"/>
              <w:ind w:left="0"/>
              <w:rPr>
                <w:rFonts w:eastAsiaTheme="minorHAnsi"/>
                <w:noProof/>
                <w:kern w:val="2"/>
                <w:szCs w:val="24"/>
                <w14:ligatures w14:val="standardContextual"/>
              </w:rPr>
            </w:pPr>
            <w:r>
              <w:rPr>
                <w:noProof/>
              </w:rPr>
              <w:t xml:space="preserve">Comisia: </w:t>
            </w:r>
          </w:p>
          <w:p w14:paraId="300DAA9E" w14:textId="1E95062D" w:rsidR="00FD0363" w:rsidRPr="00FD0363" w:rsidRDefault="00CF7FA1" w:rsidP="007D11B4">
            <w:pPr>
              <w:pStyle w:val="ListParagraph"/>
              <w:numPr>
                <w:ilvl w:val="0"/>
                <w:numId w:val="34"/>
              </w:numPr>
              <w:spacing w:after="0"/>
              <w:rPr>
                <w:rFonts w:ascii="Times New Roman" w:eastAsia="Times New Roman" w:hAnsi="Times New Roman" w:cs="Times New Roman"/>
                <w:noProof/>
                <w:sz w:val="24"/>
                <w:szCs w:val="24"/>
              </w:rPr>
            </w:pPr>
            <w:r>
              <w:rPr>
                <w:rFonts w:ascii="Times New Roman" w:hAnsi="Times New Roman"/>
                <w:noProof/>
                <w:sz w:val="24"/>
              </w:rPr>
              <w:t>va organiza summituri IA în știință, evenimente emblematice anuale</w:t>
            </w:r>
            <w:r>
              <w:rPr>
                <w:rFonts w:ascii="Times New Roman" w:hAnsi="Times New Roman"/>
                <w:b/>
                <w:noProof/>
                <w:sz w:val="24"/>
              </w:rPr>
              <w:t xml:space="preserve"> </w:t>
            </w:r>
            <w:r>
              <w:rPr>
                <w:rFonts w:ascii="Times New Roman" w:hAnsi="Times New Roman"/>
                <w:noProof/>
                <w:sz w:val="24"/>
              </w:rPr>
              <w:t>care să reunească IA în comunitățile științifice (oameni de știință, factori de decizie politică, start-upuri, întreprinderi din domeniul tehnologiei).</w:t>
            </w:r>
          </w:p>
          <w:p w14:paraId="3A3F3C07" w14:textId="1DE900EC" w:rsidR="00CF7FA1" w:rsidRPr="00EF1040" w:rsidRDefault="00CF7FA1" w:rsidP="007D11B4">
            <w:pPr>
              <w:pStyle w:val="NormalWeb"/>
              <w:numPr>
                <w:ilvl w:val="0"/>
                <w:numId w:val="34"/>
              </w:numPr>
              <w:spacing w:before="0" w:beforeAutospacing="0" w:after="0" w:afterAutospacing="0"/>
              <w:jc w:val="both"/>
              <w:rPr>
                <w:rFonts w:eastAsiaTheme="minorEastAsia"/>
                <w:noProof/>
                <w:kern w:val="2"/>
                <w14:ligatures w14:val="standardContextual"/>
              </w:rPr>
            </w:pPr>
            <w:r>
              <w:rPr>
                <w:noProof/>
              </w:rPr>
              <w:t>va lansa o campanie pentru a încuraja angajamentele întreprinderilor private cu privire la IA în știință.</w:t>
            </w:r>
          </w:p>
          <w:p w14:paraId="26EEA20D" w14:textId="5A773874" w:rsidR="00CF7FA1" w:rsidRPr="00EF1040" w:rsidRDefault="00CF7FA1" w:rsidP="007D11B4">
            <w:pPr>
              <w:pStyle w:val="NormalWeb"/>
              <w:numPr>
                <w:ilvl w:val="0"/>
                <w:numId w:val="34"/>
              </w:numPr>
              <w:spacing w:before="0" w:beforeAutospacing="0" w:after="0" w:afterAutospacing="0"/>
              <w:jc w:val="both"/>
              <w:rPr>
                <w:rFonts w:eastAsiaTheme="minorEastAsia"/>
                <w:noProof/>
                <w:kern w:val="2"/>
                <w14:ligatures w14:val="standardContextual"/>
              </w:rPr>
            </w:pPr>
            <w:r>
              <w:rPr>
                <w:noProof/>
              </w:rPr>
              <w:t>va analiza implicațiile Regulamentului privind IA pentru comunitatea științifică, de exemplu prin evaluarea derogării în materie de cercetare prevăzute de Regulamentul privind IA pentru spin-offuri.</w:t>
            </w:r>
          </w:p>
        </w:tc>
      </w:tr>
    </w:tbl>
    <w:p w14:paraId="0FF737B3" w14:textId="77777777" w:rsidR="00192F53" w:rsidRPr="003904DB" w:rsidRDefault="00192F53" w:rsidP="00452DC7">
      <w:pPr>
        <w:pStyle w:val="NormalWeb"/>
        <w:spacing w:before="120" w:beforeAutospacing="0" w:after="120" w:afterAutospacing="0"/>
        <w:jc w:val="both"/>
        <w:rPr>
          <w:rFonts w:eastAsia="Calibri"/>
          <w:b/>
          <w:noProof/>
          <w:u w:val="single"/>
        </w:rPr>
      </w:pPr>
      <w:r>
        <w:rPr>
          <w:b/>
          <w:i/>
          <w:noProof/>
        </w:rPr>
        <w:t>Coordonarea între statele membre</w:t>
      </w:r>
    </w:p>
    <w:p w14:paraId="1A207B24" w14:textId="6A47262D" w:rsidR="00192F53" w:rsidRDefault="00192F53" w:rsidP="00192F53">
      <w:pPr>
        <w:rPr>
          <w:rFonts w:eastAsia="Calibri"/>
          <w:noProof/>
        </w:rPr>
      </w:pPr>
      <w:r>
        <w:rPr>
          <w:b/>
          <w:noProof/>
        </w:rPr>
        <w:t>Comisia și statele membre sunt de acord cu privire la importanța strategică a IA în știință și la dezvoltarea unei abordări europene comune</w:t>
      </w:r>
      <w:r>
        <w:rPr>
          <w:noProof/>
        </w:rPr>
        <w:t>, astfel cum se reflectă în recentele concluzii ale Consiliului privind IA în știință</w:t>
      </w:r>
      <w:r>
        <w:rPr>
          <w:rStyle w:val="FootnoteReference"/>
          <w:rFonts w:eastAsia="Calibri"/>
          <w:noProof/>
          <w:lang w:val="en-IE"/>
        </w:rPr>
        <w:footnoteReference w:id="68"/>
      </w:r>
      <w:r>
        <w:rPr>
          <w:noProof/>
        </w:rPr>
        <w:t>. Comisia colaborează deja cu statele membre pentru a consolida capacitățile, a identifica provocările și a face schimb de bune practici la nivel național prin intermediul unui exercițiu de învățare reciprocă privind IA în știință</w:t>
      </w:r>
      <w:r>
        <w:rPr>
          <w:rStyle w:val="FootnoteReference"/>
          <w:rFonts w:eastAsia="Calibri"/>
          <w:noProof/>
          <w:lang w:val="en-IE"/>
        </w:rPr>
        <w:footnoteReference w:id="69"/>
      </w:r>
      <w:r>
        <w:rPr>
          <w:noProof/>
        </w:rPr>
        <w:t>.</w:t>
      </w:r>
    </w:p>
    <w:p w14:paraId="6B20C587" w14:textId="4C8F7A96" w:rsidR="00192F53" w:rsidRDefault="00192F53" w:rsidP="00BD5EE7">
      <w:pPr>
        <w:widowControl w:val="0"/>
        <w:rPr>
          <w:rFonts w:eastAsia="Calibri"/>
          <w:noProof/>
        </w:rPr>
      </w:pPr>
      <w:r>
        <w:rPr>
          <w:b/>
          <w:noProof/>
        </w:rPr>
        <w:t xml:space="preserve">Acțiunile și investițiile la nivelul statelor membre sunt esențiale pentru succesul strategiei. </w:t>
      </w:r>
      <w:r>
        <w:rPr>
          <w:noProof/>
        </w:rPr>
        <w:t>Statele membre trebuie să răspundă nevoilor lor specifice și să acționeze ca multiplicatori ai eforturilor europene în cadrul sistemelor lor respective de cercetare și inovare, întrucât aproximativ 90 % din finanțarea publică a cercetării în UE provine de la nivel național</w:t>
      </w:r>
      <w:r>
        <w:rPr>
          <w:rStyle w:val="FootnoteReference"/>
          <w:noProof/>
        </w:rPr>
        <w:footnoteReference w:id="70"/>
      </w:r>
      <w:r>
        <w:rPr>
          <w:noProof/>
        </w:rPr>
        <w:t>. Aceste investiții vor trebui să se bazeze pe punctele forte ale științei europene, și anume colaborarea, libertatea academică și utilizarea responsabilă a IA. Comisia și statele membre ar putea încerca să își alinieze agendele de finanțare a cercetării privind IA în știință</w:t>
      </w:r>
      <w:r>
        <w:rPr>
          <w:rStyle w:val="FootnoteReference"/>
          <w:rFonts w:eastAsia="Calibri"/>
          <w:noProof/>
        </w:rPr>
        <w:footnoteReference w:id="71"/>
      </w:r>
      <w:r>
        <w:rPr>
          <w:noProof/>
        </w:rPr>
        <w:t xml:space="preserve">. </w:t>
      </w:r>
    </w:p>
    <w:p w14:paraId="6346C7BF" w14:textId="6AAA7737" w:rsidR="00192F53" w:rsidRPr="00B6263F" w:rsidRDefault="00192F53" w:rsidP="00192F53">
      <w:pPr>
        <w:rPr>
          <w:rFonts w:eastAsia="Calibri"/>
          <w:noProof/>
        </w:rPr>
      </w:pPr>
      <w:r>
        <w:rPr>
          <w:b/>
          <w:noProof/>
        </w:rPr>
        <w:t>Sunt necesare angajamente și orientări la nivel înalt pentru a se asigura că inițiativele IA în știință se aliniază la politicile și prioritățile mai ample ale UE și naționale.</w:t>
      </w:r>
      <w:r>
        <w:rPr>
          <w:noProof/>
        </w:rPr>
        <w:t xml:space="preserve"> Politicile coordonate și aliniate atât la nivelul UE, cât și la nivelul statelor membre, ar trebui să sprijine și să pregătească terenul pentru alte instituții (universități, organizații de cercetare etc.) pentru a accelera adoptarea IA în știință prin acțiuni mai specifice. Eforturile de coordonare ar trebui să promoveze o cultură de responsabilitate comună și guvernanță colaborativă. Mai multe strategii naționale în domeniul IA ar trebui să includă măsuri concrete de sprijinire a IA în cercetarea științifică</w:t>
      </w:r>
      <w:r>
        <w:rPr>
          <w:rStyle w:val="FootnoteReference"/>
          <w:rFonts w:eastAsia="Calibri"/>
          <w:noProof/>
        </w:rPr>
        <w:footnoteReference w:id="72"/>
      </w:r>
      <w:r>
        <w:rPr>
          <w:noProof/>
        </w:rPr>
        <w:t>.</w:t>
      </w:r>
    </w:p>
    <w:p w14:paraId="3CAE736F" w14:textId="20E1019C" w:rsidR="00BA7F4C" w:rsidRDefault="00192F53" w:rsidP="00CE0D35">
      <w:pPr>
        <w:spacing w:line="259" w:lineRule="auto"/>
        <w:rPr>
          <w:rFonts w:eastAsia="Calibri"/>
          <w:noProof/>
        </w:rPr>
      </w:pPr>
      <w:r>
        <w:rPr>
          <w:b/>
          <w:noProof/>
        </w:rPr>
        <w:t>Coordonarea va avea loc în cadrul guvernanței SEC</w:t>
      </w:r>
      <w:r>
        <w:rPr>
          <w:rStyle w:val="FootnoteReference"/>
          <w:rFonts w:eastAsia="Calibri"/>
          <w:b/>
          <w:bCs/>
          <w:noProof/>
          <w:lang w:val="en-IE"/>
        </w:rPr>
        <w:footnoteReference w:id="73"/>
      </w:r>
      <w:r>
        <w:rPr>
          <w:noProof/>
        </w:rPr>
        <w:t>, ca parte a agendei de politici privind SEC pentru perioada 2025-27</w:t>
      </w:r>
      <w:r>
        <w:rPr>
          <w:rStyle w:val="FootnoteReference"/>
          <w:noProof/>
        </w:rPr>
        <w:footnoteReference w:id="74"/>
      </w:r>
      <w:r>
        <w:rPr>
          <w:noProof/>
        </w:rPr>
        <w:t>. Coordonarea la nivel de lucru cu statele membre, cu țările asociate la programul Orizont Europa și cu părțile interesate din domeniul cercetării și inovării va asigura abordarea temeinică a aspectelor tehnice ale IA în știință. Această activitate va urmări alinierea la viitorul Regulament privind SEC și la obiectivele strategice mai ample ale SEC. Aceasta va sprijini și va facilita conceperea și dezvoltarea RAISE și participarea viitoare a țărilor.</w:t>
      </w:r>
    </w:p>
    <w:p w14:paraId="2D69E665" w14:textId="5CC89936" w:rsidR="00192F53" w:rsidRDefault="00192F53" w:rsidP="00192F53">
      <w:pPr>
        <w:rPr>
          <w:rFonts w:eastAsia="Calibri"/>
          <w:noProof/>
        </w:rPr>
      </w:pPr>
      <w:r>
        <w:rPr>
          <w:noProof/>
        </w:rPr>
        <w:t>Astfel cum se recomandă în raportul Heitor</w:t>
      </w:r>
      <w:r>
        <w:rPr>
          <w:rFonts w:eastAsia="Calibri"/>
          <w:noProof/>
          <w:vertAlign w:val="superscript"/>
          <w:lang w:val="en-IE"/>
        </w:rPr>
        <w:footnoteReference w:id="75"/>
      </w:r>
      <w:r>
        <w:rPr>
          <w:noProof/>
        </w:rPr>
        <w:t xml:space="preserve">, </w:t>
      </w:r>
      <w:r>
        <w:rPr>
          <w:b/>
          <w:noProof/>
        </w:rPr>
        <w:t>această coordonare va fi sprijinită de un mecanism de monitorizare</w:t>
      </w:r>
      <w:r>
        <w:rPr>
          <w:noProof/>
        </w:rPr>
        <w:t xml:space="preserve"> care să permită orientarea și adaptarea în timp util a politicilor și investițiilor relevante. Ea va urmări progresele înregistrate în ceea ce privește adoptarea IA de către oamenii de știință la nivel internațional, cu indicatori-cheie de performanță (ICP), cum ar fi publicațiile științifice, principalele modele de bază în disciplinele științifice selectate și interconexiunile acestora, seturile de date strategice favorabile și alte aspecte (competențe, educație, start-upuri/întreprinderi). Aceste informații vor fi integrate în Observatorul anunțat în Strategia privind aplicarea IA. </w:t>
      </w:r>
    </w:p>
    <w:tbl>
      <w:tblPr>
        <w:tblStyle w:val="TableGrid"/>
        <w:tblW w:w="0" w:type="auto"/>
        <w:tblLook w:val="04A0" w:firstRow="1" w:lastRow="0" w:firstColumn="1" w:lastColumn="0" w:noHBand="0" w:noVBand="1"/>
      </w:tblPr>
      <w:tblGrid>
        <w:gridCol w:w="8602"/>
      </w:tblGrid>
      <w:tr w:rsidR="00192F53" w14:paraId="24607850" w14:textId="77777777">
        <w:tc>
          <w:tcPr>
            <w:tcW w:w="8602" w:type="dxa"/>
          </w:tcPr>
          <w:p w14:paraId="52B87BC5" w14:textId="77777777" w:rsidR="00192F53" w:rsidRPr="00D7423B" w:rsidRDefault="00192F53">
            <w:pPr>
              <w:spacing w:after="0"/>
              <w:rPr>
                <w:rFonts w:eastAsia="Calibri"/>
                <w:noProof/>
              </w:rPr>
            </w:pPr>
            <w:r>
              <w:rPr>
                <w:noProof/>
              </w:rPr>
              <w:t>Comisia:</w:t>
            </w:r>
          </w:p>
          <w:p w14:paraId="0A710E8F" w14:textId="09583CC5" w:rsidR="00192F53" w:rsidRPr="007F269A" w:rsidRDefault="00A018A6" w:rsidP="007D11B4">
            <w:pPr>
              <w:pStyle w:val="ListParagraph"/>
              <w:numPr>
                <w:ilvl w:val="0"/>
                <w:numId w:val="27"/>
              </w:numPr>
              <w:spacing w:after="0"/>
              <w:jc w:val="both"/>
              <w:rPr>
                <w:rFonts w:ascii="Times New Roman" w:hAnsi="Times New Roman" w:cs="Times New Roman"/>
                <w:noProof/>
                <w:sz w:val="24"/>
                <w:szCs w:val="24"/>
              </w:rPr>
            </w:pPr>
            <w:r>
              <w:rPr>
                <w:rFonts w:ascii="Times New Roman" w:hAnsi="Times New Roman"/>
                <w:noProof/>
                <w:sz w:val="24"/>
              </w:rPr>
              <w:t xml:space="preserve">se va coordona cu statele membre, cu țările asociate și cu părțile interesate din domeniul cercetării și inovării în guvernanța SEC, cum ar fi acțiunea SEC specifică privind IA în știință. </w:t>
            </w:r>
          </w:p>
          <w:p w14:paraId="2E483D32" w14:textId="7B127850" w:rsidR="00192F53" w:rsidRPr="00532790" w:rsidRDefault="00A018A6" w:rsidP="007D11B4">
            <w:pPr>
              <w:pStyle w:val="ListParagraph"/>
              <w:numPr>
                <w:ilvl w:val="0"/>
                <w:numId w:val="27"/>
              </w:numPr>
              <w:spacing w:after="0"/>
              <w:jc w:val="both"/>
              <w:rPr>
                <w:noProof/>
                <w:sz w:val="24"/>
                <w:szCs w:val="24"/>
              </w:rPr>
            </w:pPr>
            <w:r>
              <w:rPr>
                <w:rFonts w:ascii="Times New Roman" w:hAnsi="Times New Roman"/>
                <w:noProof/>
                <w:sz w:val="24"/>
              </w:rPr>
              <w:t>va monitoriza adoptarea IA în știință cu ajutorul unor indicatori.</w:t>
            </w:r>
          </w:p>
        </w:tc>
      </w:tr>
    </w:tbl>
    <w:p w14:paraId="0338462E" w14:textId="71322A33" w:rsidR="00AC22C7" w:rsidRDefault="00AC22C7" w:rsidP="00452DC7">
      <w:pPr>
        <w:spacing w:before="120"/>
        <w:rPr>
          <w:b/>
          <w:bCs/>
          <w:noProof/>
        </w:rPr>
      </w:pPr>
      <w:r>
        <w:rPr>
          <w:b/>
          <w:i/>
          <w:noProof/>
        </w:rPr>
        <w:t>Cooperare internațională</w:t>
      </w:r>
    </w:p>
    <w:p w14:paraId="5DD4D86C" w14:textId="42D7B066" w:rsidR="004B3F64" w:rsidRDefault="004B3F64" w:rsidP="005136BD">
      <w:pPr>
        <w:rPr>
          <w:b/>
          <w:bCs/>
          <w:noProof/>
        </w:rPr>
      </w:pPr>
      <w:r>
        <w:rPr>
          <w:b/>
          <w:noProof/>
        </w:rPr>
        <w:t>UE urmărește să modeleze utilizarea IA în știință, astfel încât aceasta să fie deschisă, centrată pe factorul uman și ancorată în excelența științifică</w:t>
      </w:r>
      <w:r>
        <w:rPr>
          <w:noProof/>
        </w:rPr>
        <w:t>, în cadrul politicii generale a UE privind IA și în sinergie cu Strategia privind aplicarea IA. UE urmărește să se poziționeze ca lider în ceea ce privește alinierea progresului tehnologic la drepturile fundamentale și promovarea acestei viziuni la nivel internațional. Cooperarea internațională sprijină astfel atât autonomia strategică deschisă a UE, cât și ambiția sa de a modela standardele globale. Capacitatea UE de a conduce în mod responsabil în acest domeniu depinde de capacitatea sa de a colabora cu parteneri care îi împărtășesc principiile și de a juca un rol activ în modelarea utilizării IA în știință.</w:t>
      </w:r>
    </w:p>
    <w:p w14:paraId="497F8E7C" w14:textId="629A5355" w:rsidR="005136BD" w:rsidRDefault="005136BD" w:rsidP="005136BD">
      <w:pPr>
        <w:rPr>
          <w:noProof/>
        </w:rPr>
      </w:pPr>
      <w:r>
        <w:rPr>
          <w:b/>
          <w:noProof/>
        </w:rPr>
        <w:t xml:space="preserve">Această poziție se bazează pe prioritățile în materie de implicare internațională ale politicii UE în domeniul IA. </w:t>
      </w:r>
      <w:r>
        <w:rPr>
          <w:noProof/>
        </w:rPr>
        <w:t>Aceasta se bazează pe cadrele strategice existente, cum ar fi recenta „Strategie digitală internațională pentru Uniunea Europeană”</w:t>
      </w:r>
      <w:r>
        <w:rPr>
          <w:rStyle w:val="FootnoteReference"/>
          <w:noProof/>
          <w:sz w:val="22"/>
          <w:szCs w:val="22"/>
        </w:rPr>
        <w:footnoteReference w:id="76"/>
      </w:r>
      <w:r>
        <w:rPr>
          <w:noProof/>
        </w:rPr>
        <w:t>, care urmărește să modeleze agenda digitală globală în jurul deschiderii, incluziunii și drepturilor, precum și „Abordarea globală a cercetării și inovării” a UE</w:t>
      </w:r>
      <w:r>
        <w:rPr>
          <w:rStyle w:val="FootnoteReference"/>
          <w:noProof/>
        </w:rPr>
        <w:footnoteReference w:id="77"/>
      </w:r>
      <w:r>
        <w:rPr>
          <w:noProof/>
        </w:rPr>
        <w:t>, acordurile de asociere la programul Orizont Europa și acordurile în domeniul științei și tehnologiei cu țări terțe, sub rezerva alinierii acestora la prioritățile de cooperare internațională ale strategiei UE privind IA, care au pus bazele unei cooperări internaționale bazate pe valori și reciproc avantajoase în domeniul cercetării și inovării. Aceasta poate fi, de asemenea, ancorată în dialogurile în curs în materie de politici regionale și în diplomația științifică, în care IA în știință poate fi integrată și în care acest lucru este aliniat la prioritățile internaționale în materie de implicare ale strategiei UE privind IA</w:t>
      </w:r>
      <w:r>
        <w:rPr>
          <w:b/>
          <w:noProof/>
        </w:rPr>
        <w:t>.</w:t>
      </w:r>
      <w:r>
        <w:rPr>
          <w:noProof/>
        </w:rPr>
        <w:t xml:space="preserve"> </w:t>
      </w:r>
    </w:p>
    <w:p w14:paraId="74A4F638" w14:textId="59FC3D86" w:rsidR="005136BD" w:rsidRDefault="00B81A0A" w:rsidP="00275A02">
      <w:pPr>
        <w:rPr>
          <w:noProof/>
        </w:rPr>
      </w:pPr>
      <w:r>
        <w:rPr>
          <w:b/>
          <w:noProof/>
        </w:rPr>
        <w:t>Un angajament internațional mai profund trebuie să fie însoțit de garanții</w:t>
      </w:r>
      <w:r>
        <w:rPr>
          <w:noProof/>
        </w:rPr>
        <w:t xml:space="preserve">, iar deschiderea trebuie să fie echilibrată cu vigilența împotriva transferului nedorit de tehnologie sau a dependențelor în domenii strategice. Securitatea cercetării este, prin urmare, o componentă-cheie a acestei abordări, astfel cum este definită în Strategia europeană pentru securitate economică, în Strategia digitală internațională și în abordarea globală a cercetării și inovării. UE se adresează partenerilor de încredere, amplificându-și influența și asigurându-se că normele și standardele globale reflectă viziunea și interesele sale strategice. Acest efort completează angajamentele bilaterale ale statelor membre și consolidează poziția colectivă a UE în forurile multilaterale precum G7, G20, UNESCO, OCDE și Dialogul multilateral privind principiile și valorile. </w:t>
      </w:r>
    </w:p>
    <w:p w14:paraId="7786AD43" w14:textId="022E003A" w:rsidR="005136BD" w:rsidRDefault="005136BD" w:rsidP="005136BD">
      <w:pPr>
        <w:rPr>
          <w:noProof/>
        </w:rPr>
      </w:pPr>
      <w:r>
        <w:rPr>
          <w:noProof/>
        </w:rPr>
        <w:t xml:space="preserve">Această abordare contribuie la un SEC conectat la nivel mondial, dar autonom din punct de vedere strategic, în care </w:t>
      </w:r>
      <w:r>
        <w:rPr>
          <w:b/>
          <w:noProof/>
        </w:rPr>
        <w:t>colaborarea științifică sprijină competitivitatea UE și responsabilitatea globală.</w:t>
      </w:r>
      <w:r>
        <w:rPr>
          <w:noProof/>
        </w:rPr>
        <w:t xml:space="preserve"> </w:t>
      </w:r>
    </w:p>
    <w:tbl>
      <w:tblPr>
        <w:tblStyle w:val="TableGrid"/>
        <w:tblW w:w="0" w:type="auto"/>
        <w:tblLook w:val="04A0" w:firstRow="1" w:lastRow="0" w:firstColumn="1" w:lastColumn="0" w:noHBand="0" w:noVBand="1"/>
      </w:tblPr>
      <w:tblGrid>
        <w:gridCol w:w="8602"/>
      </w:tblGrid>
      <w:tr w:rsidR="005136BD" w:rsidRPr="00555144" w14:paraId="3CCBB654" w14:textId="77777777" w:rsidTr="73733B3D">
        <w:tc>
          <w:tcPr>
            <w:tcW w:w="8602" w:type="dxa"/>
          </w:tcPr>
          <w:p w14:paraId="04B1EB57" w14:textId="77777777" w:rsidR="005136BD" w:rsidRPr="00555144" w:rsidRDefault="005136BD">
            <w:pPr>
              <w:tabs>
                <w:tab w:val="left" w:pos="1134"/>
              </w:tabs>
              <w:spacing w:after="0"/>
              <w:rPr>
                <w:noProof/>
                <w:szCs w:val="24"/>
              </w:rPr>
            </w:pPr>
            <w:r>
              <w:rPr>
                <w:noProof/>
              </w:rPr>
              <w:t>Comisia:</w:t>
            </w:r>
          </w:p>
          <w:p w14:paraId="389E0FCB" w14:textId="576E4E40" w:rsidR="005136BD" w:rsidRPr="00555144" w:rsidRDefault="00ED070F" w:rsidP="007D11B4">
            <w:pPr>
              <w:pStyle w:val="ListParagraph"/>
              <w:numPr>
                <w:ilvl w:val="0"/>
                <w:numId w:val="32"/>
              </w:numPr>
              <w:tabs>
                <w:tab w:val="left" w:pos="1134"/>
              </w:tabs>
              <w:spacing w:after="0"/>
              <w:rPr>
                <w:rFonts w:ascii="Times New Roman" w:hAnsi="Times New Roman" w:cs="Times New Roman"/>
                <w:noProof/>
                <w:sz w:val="24"/>
                <w:szCs w:val="24"/>
              </w:rPr>
            </w:pPr>
            <w:r>
              <w:rPr>
                <w:rFonts w:ascii="Times New Roman" w:hAnsi="Times New Roman"/>
                <w:noProof/>
                <w:sz w:val="24"/>
              </w:rPr>
              <w:t>va aborda aspecte specifice ale IA în știință cu țările și regiunile terțe relevante în contextul angajamentului internațional general al UE cu privire la IA, în conformitate cu prioritățile sale și în cadrul existent.</w:t>
            </w:r>
          </w:p>
          <w:p w14:paraId="582954C5" w14:textId="6B76AC7C" w:rsidR="001269E8" w:rsidRPr="00555144" w:rsidRDefault="001269E8" w:rsidP="007D11B4">
            <w:pPr>
              <w:pStyle w:val="ListParagraph"/>
              <w:numPr>
                <w:ilvl w:val="0"/>
                <w:numId w:val="32"/>
              </w:numPr>
              <w:tabs>
                <w:tab w:val="left" w:pos="1134"/>
              </w:tabs>
              <w:spacing w:after="0"/>
              <w:rPr>
                <w:rFonts w:ascii="Times New Roman" w:hAnsi="Times New Roman" w:cs="Times New Roman"/>
                <w:noProof/>
                <w:sz w:val="24"/>
                <w:szCs w:val="24"/>
              </w:rPr>
            </w:pPr>
            <w:r>
              <w:rPr>
                <w:rFonts w:ascii="Times New Roman" w:hAnsi="Times New Roman"/>
                <w:noProof/>
                <w:sz w:val="24"/>
              </w:rPr>
              <w:t>se va implica prin dialogurile existente în materie de politică regională privind cercetarea și inovarea pentru a identifica prioritățile comune, a cofinanța utilizarea IA în proiecte științifice și a promova consolidarea capacităților și învățarea reciprocă în ceea ce privește utilizarea IA în știință, în conformitate cu prioritățile de cooperare internațională ale strategiei UE privind IA.</w:t>
            </w:r>
          </w:p>
          <w:p w14:paraId="7B9FCEC1" w14:textId="195D86CF" w:rsidR="005136BD" w:rsidRPr="00555144" w:rsidRDefault="005136BD" w:rsidP="007D11B4">
            <w:pPr>
              <w:pStyle w:val="ListParagraph"/>
              <w:numPr>
                <w:ilvl w:val="0"/>
                <w:numId w:val="32"/>
              </w:numPr>
              <w:tabs>
                <w:tab w:val="left" w:pos="1134"/>
              </w:tabs>
              <w:spacing w:after="0"/>
              <w:rPr>
                <w:noProof/>
                <w:szCs w:val="24"/>
              </w:rPr>
            </w:pPr>
            <w:r>
              <w:rPr>
                <w:rFonts w:ascii="Times New Roman" w:hAnsi="Times New Roman"/>
                <w:noProof/>
                <w:sz w:val="24"/>
              </w:rPr>
              <w:t>va promova principiile, valorile și standardele UE pentru utilizarea responsabilă a IA în știință prin intermediul forurilor multilaterale relevante și al organizațiilor internaționale, în conformitate cu prioritățile de cooperare internațională ale strategiei UE privind IA.</w:t>
            </w:r>
          </w:p>
        </w:tc>
      </w:tr>
    </w:tbl>
    <w:p w14:paraId="2D715D09" w14:textId="77777777" w:rsidR="004704B5" w:rsidRDefault="004704B5" w:rsidP="004704B5">
      <w:pPr>
        <w:pStyle w:val="Heading1"/>
        <w:rPr>
          <w:noProof/>
        </w:rPr>
      </w:pPr>
      <w:r>
        <w:rPr>
          <w:noProof/>
        </w:rPr>
        <w:t>IA în știință în sectoare-cheie: Cazuri ilustrative pentru IA în știință</w:t>
      </w:r>
    </w:p>
    <w:p w14:paraId="4D84EF32" w14:textId="244AF603" w:rsidR="004704B5" w:rsidRPr="000A2B8B" w:rsidRDefault="008D19ED" w:rsidP="004704B5">
      <w:pPr>
        <w:rPr>
          <w:rFonts w:eastAsia="Calibri"/>
          <w:b/>
          <w:i/>
          <w:noProof/>
        </w:rPr>
      </w:pPr>
      <w:r>
        <w:rPr>
          <w:noProof/>
        </w:rPr>
        <w:t>Materialele avansate și biotehnologiile sunt priorități europene în materie de cercetare și inovare și sectoare-cheie cu o bază științifică solidă, pentru care IA are un mare potențial, astfel cum a fost identificat în Planul de acțiune privind continentul IA. Alte sectoare pentru aplicarea IA sunt incluse în Strategia privind aplicarea IA.</w:t>
      </w:r>
    </w:p>
    <w:p w14:paraId="7BBB3927" w14:textId="0C848E06" w:rsidR="000836D1" w:rsidRPr="000836D1" w:rsidRDefault="000836D1" w:rsidP="00EF332E">
      <w:pPr>
        <w:rPr>
          <w:rFonts w:eastAsia="Calibri"/>
          <w:b/>
          <w:i/>
          <w:noProof/>
        </w:rPr>
      </w:pPr>
      <w:r>
        <w:rPr>
          <w:b/>
          <w:i/>
          <w:noProof/>
        </w:rPr>
        <w:t>IA pentru proiectarea materialelor avansate</w:t>
      </w:r>
    </w:p>
    <w:p w14:paraId="6164FBDF" w14:textId="04114BC9" w:rsidR="00EF332E" w:rsidRPr="000836D1" w:rsidRDefault="00EF332E" w:rsidP="000A2B8B">
      <w:pPr>
        <w:widowControl w:val="0"/>
        <w:rPr>
          <w:noProof/>
        </w:rPr>
      </w:pPr>
      <w:r>
        <w:rPr>
          <w:noProof/>
        </w:rPr>
        <w:t>IA poate facilita progrese în întregul ciclu al materialelor avansate, de la descoperire</w:t>
      </w:r>
      <w:r>
        <w:rPr>
          <w:rStyle w:val="FootnoteReference"/>
          <w:noProof/>
        </w:rPr>
        <w:footnoteReference w:id="78"/>
      </w:r>
      <w:r>
        <w:rPr>
          <w:noProof/>
        </w:rPr>
        <w:t xml:space="preserve"> la fabricare, dar poate permite, de asemenea, tehnici de fabricație avansate (dezvoltate în continuare în Strategia privind aplicarea IA) pentru a dezvolta o bază industrială interoperabilă între domeniul civil și cel al apărării. </w:t>
      </w:r>
    </w:p>
    <w:p w14:paraId="680D75CA" w14:textId="4EEE7311" w:rsidR="00D96A35" w:rsidRDefault="00EF332E" w:rsidP="00275A02">
      <w:pPr>
        <w:widowControl w:val="0"/>
        <w:rPr>
          <w:noProof/>
        </w:rPr>
      </w:pPr>
      <w:r>
        <w:rPr>
          <w:noProof/>
        </w:rPr>
        <w:t>Materialele avansate prezintă proprietăți sau performanțe superioare în comparație cu materialele convenționale. Acestea sunt utilizate, de regulă, în aplicații de vârf, cum ar fi electronica, energia, dispozitivele biomedicale sau aerospațiale și sunt o tehnologie critică pentru securitatea economică a UE. Piața mondială a materialelor avansate poate fi estimată, în linii mari, la aproximativ 5 mii de miliarde EUR, UE reprezentând 25 % din această piață. Știința materialelor este unul dintre domeniile în care IA este adoptată cel mai rapid (crescând cu aproape 50 % anual), deoarece poate reduce semnificativ timpul și resursele necesare pentru producția industrială și poate accelera procesul de introducere pe piață. Combinarea IA și a roboticii în sisteme de sinteză în circuit închis ar putea efectua noi identificări și validări ale materialelor de peste 1000 de ori mai rapid decât tehnicile convenționale</w:t>
      </w:r>
      <w:r>
        <w:rPr>
          <w:rStyle w:val="FootnoteReference"/>
          <w:noProof/>
        </w:rPr>
        <w:footnoteReference w:id="79"/>
      </w:r>
      <w:r>
        <w:rPr>
          <w:noProof/>
        </w:rPr>
        <w:t xml:space="preserve">. </w:t>
      </w:r>
    </w:p>
    <w:p w14:paraId="132BBAD5" w14:textId="553A0968" w:rsidR="00721446" w:rsidRDefault="00D80481" w:rsidP="00AB061B">
      <w:pPr>
        <w:widowControl w:val="0"/>
        <w:rPr>
          <w:noProof/>
        </w:rPr>
      </w:pPr>
      <w:r>
        <w:rPr>
          <w:noProof/>
        </w:rPr>
        <w:t>Se preconizează că cererea de materiale avansate inovatoare va crește exponențial. În anii următori, Comisia va prezenta în 2026 un act legislativ privind materialele avansate, care va oferi un cadru pentru întregul ciclu de viață, de la cercetare la producție și implementare. Programul de lucru Orizont Europa pentru 2025 prevede crearea unei comunități colaborative pentru materiale în Europa (</w:t>
      </w:r>
      <w:r>
        <w:rPr>
          <w:i/>
          <w:iCs/>
          <w:noProof/>
        </w:rPr>
        <w:t>Materials Commons for Europe</w:t>
      </w:r>
      <w:r>
        <w:rPr>
          <w:noProof/>
        </w:rPr>
        <w:t>), o infrastructură digitală federalizată pentru cercetare și inovare în domeniul materialelor avansate, evidențiind potențialul major de transformare al acestui domeniu tehnologic.</w:t>
      </w:r>
    </w:p>
    <w:p w14:paraId="16D94692" w14:textId="3A977694" w:rsidR="004704B5" w:rsidRDefault="000836D1" w:rsidP="003F2EF8">
      <w:pPr>
        <w:rPr>
          <w:rFonts w:eastAsia="Calibri"/>
          <w:b/>
          <w:i/>
          <w:noProof/>
        </w:rPr>
      </w:pPr>
      <w:r>
        <w:rPr>
          <w:b/>
          <w:i/>
          <w:noProof/>
        </w:rPr>
        <w:t>IA pentru biotehnologie</w:t>
      </w:r>
    </w:p>
    <w:p w14:paraId="20F3FC27" w14:textId="6DBE70D6" w:rsidR="00F1676E" w:rsidRPr="000836D1" w:rsidRDefault="00F1676E" w:rsidP="00F1676E">
      <w:pPr>
        <w:rPr>
          <w:noProof/>
        </w:rPr>
      </w:pPr>
      <w:r>
        <w:rPr>
          <w:noProof/>
        </w:rPr>
        <w:t>Biotehnologiile reprezintă un sector esențial pentru competitivitatea economiei UE. Biotehnologiile pot oferi soluții la provocări cum ar fi sănătatea umană, schimbările climatice sau aprovizionarea cu produse agroalimentare</w:t>
      </w:r>
      <w:r>
        <w:rPr>
          <w:noProof/>
          <w:vertAlign w:val="superscript"/>
        </w:rPr>
        <w:footnoteReference w:id="80"/>
      </w:r>
      <w:r>
        <w:rPr>
          <w:noProof/>
        </w:rPr>
        <w:t xml:space="preserve"> și reprezintă un domeniu de tehnologie critică pentru securitatea economică a UE</w:t>
      </w:r>
      <w:r>
        <w:rPr>
          <w:noProof/>
          <w:vertAlign w:val="superscript"/>
        </w:rPr>
        <w:footnoteReference w:id="81"/>
      </w:r>
      <w:r>
        <w:rPr>
          <w:noProof/>
        </w:rPr>
        <w:t>. Biotehnologia în UE reprezintă o cifră de afaceri de aproape 65 de miliarde EUR și angajează 300 000 de persoane</w:t>
      </w:r>
      <w:r>
        <w:rPr>
          <w:noProof/>
          <w:vertAlign w:val="superscript"/>
        </w:rPr>
        <w:footnoteReference w:id="82"/>
      </w:r>
      <w:r>
        <w:rPr>
          <w:noProof/>
        </w:rPr>
        <w:t>. Comisia urmează să propună o lege privind biotehnologia în viitorul apropiat.</w:t>
      </w:r>
    </w:p>
    <w:p w14:paraId="4B1D2A00" w14:textId="0ECC208E" w:rsidR="00F1676E" w:rsidRPr="000836D1" w:rsidRDefault="00F1676E" w:rsidP="00F1676E">
      <w:pPr>
        <w:rPr>
          <w:noProof/>
        </w:rPr>
      </w:pPr>
      <w:r>
        <w:rPr>
          <w:noProof/>
        </w:rPr>
        <w:t>IA transformă rapid biotehnologiile, avansând toate domeniile, de la descoperirea medicamentelor la fermentarea de precizie. Modelele biologice de IA sunt utilizate pentru a analiza sistemele biologice complexe, pentru a prevedea structura 3D a biomoleculelor</w:t>
      </w:r>
      <w:r>
        <w:rPr>
          <w:rStyle w:val="FootnoteReference"/>
          <w:noProof/>
        </w:rPr>
        <w:footnoteReference w:id="83"/>
      </w:r>
      <w:r>
        <w:rPr>
          <w:noProof/>
        </w:rPr>
        <w:t xml:space="preserve"> fără a fi nevoie de experimente îndelungate și chiar pentru a genera noi agenți biologici de la zero. Modelele biologice de IA au crescut rapid în ceea ce privește numărul, dimensiunea și capacitățile</w:t>
      </w:r>
      <w:r>
        <w:rPr>
          <w:noProof/>
          <w:vertAlign w:val="superscript"/>
        </w:rPr>
        <w:footnoteReference w:id="84"/>
      </w:r>
      <w:r>
        <w:rPr>
          <w:noProof/>
        </w:rPr>
        <w:t>. Deși UE poate conta pe un ecosistem excelent de cercetare în domeniul biotehnologiei, principalele modele biologice de IA sunt dezvoltate în principal în afara UE și de către actori privați</w:t>
      </w:r>
      <w:r>
        <w:rPr>
          <w:noProof/>
          <w:vertAlign w:val="superscript"/>
        </w:rPr>
        <w:footnoteReference w:id="85"/>
      </w:r>
      <w:r>
        <w:rPr>
          <w:noProof/>
        </w:rPr>
        <w:t>.</w:t>
      </w:r>
    </w:p>
    <w:p w14:paraId="08BFD443" w14:textId="4D482673" w:rsidR="003F2EF8" w:rsidRDefault="003F2EF8" w:rsidP="003F2EF8">
      <w:pPr>
        <w:rPr>
          <w:rFonts w:eastAsia="Calibri"/>
          <w:b/>
          <w:i/>
          <w:noProof/>
        </w:rPr>
      </w:pPr>
      <w:r>
        <w:rPr>
          <w:noProof/>
        </w:rPr>
        <w:t>Sectorul cercetării în domeniul biotehnologiei se confruntă în continuare cu o serie de provocări pentru a profita pe deplin de IA. Provocările legate de interoperabilitatea datelor trebuie depășite, iar volume mari de diferite tipuri de date biologice provenite de la diferite organisme, origini geografice și configurații experimentale necesită integrare. Progresele rapide în ceea ce privește capacitățile modelelor de IA și potențialul lor de dublă utilizare sporesc, de asemenea, riscul de utilizare abuzivă a tehnologiei, necesitând măsuri speciale de atenuare a riscurilor</w:t>
      </w:r>
      <w:r>
        <w:rPr>
          <w:rStyle w:val="FootnoteReference"/>
          <w:noProof/>
        </w:rPr>
        <w:footnoteReference w:id="86"/>
      </w:r>
      <w:r>
        <w:rPr>
          <w:noProof/>
        </w:rPr>
        <w:t>. Este necesară o colaborare strânsă între experții în IA, biologi, chimiști, clinicieni, experți în etică și factorii de decizie politică, împreună cu metode solide de evaluare și îmbunătățire a siguranței, securității și credibilității IA</w:t>
      </w:r>
      <w:r>
        <w:rPr>
          <w:rStyle w:val="FootnoteReference"/>
          <w:noProof/>
        </w:rPr>
        <w:footnoteReference w:id="87"/>
      </w:r>
      <w:r>
        <w:rPr>
          <w:noProof/>
        </w:rPr>
        <w:t>.</w:t>
      </w:r>
    </w:p>
    <w:p w14:paraId="11589606" w14:textId="07C2C018" w:rsidR="000836D1" w:rsidRPr="000836D1" w:rsidRDefault="000836D1" w:rsidP="000836D1">
      <w:pPr>
        <w:rPr>
          <w:noProof/>
        </w:rPr>
      </w:pPr>
      <w:r>
        <w:rPr>
          <w:noProof/>
        </w:rPr>
        <w:t>UE a lansat deja mai multe inițiative care pot fi benefice pentru adoptarea IA în cercetarea în domeniul biotehnologiei. Printre acestea se numără Strategia privind științele vieții</w:t>
      </w:r>
      <w:r>
        <w:rPr>
          <w:rStyle w:val="FootnoteReference"/>
          <w:noProof/>
        </w:rPr>
        <w:footnoteReference w:id="88"/>
      </w:r>
      <w:r>
        <w:rPr>
          <w:noProof/>
        </w:rPr>
        <w:t>, Strategia europeană privind datele pentru crearea unei piețe unice a datelor (inclusiv datele privind sănătatea prin intermediul spațiului european al datelor privind sănătatea)</w:t>
      </w:r>
      <w:r>
        <w:rPr>
          <w:rStyle w:val="FootnoteReference"/>
          <w:noProof/>
        </w:rPr>
        <w:footnoteReference w:id="89"/>
      </w:r>
      <w:r>
        <w:rPr>
          <w:noProof/>
        </w:rPr>
        <w:t xml:space="preserve"> și fabricile de IA din domeniul științelor vieții prezentate în continentul IA</w:t>
      </w:r>
      <w:r>
        <w:rPr>
          <w:rStyle w:val="FootnoteReference"/>
          <w:noProof/>
        </w:rPr>
        <w:footnoteReference w:id="90"/>
      </w:r>
      <w:r>
        <w:rPr>
          <w:noProof/>
        </w:rPr>
        <w:t xml:space="preserve">. </w:t>
      </w:r>
    </w:p>
    <w:p w14:paraId="44DF78F0" w14:textId="31409D24" w:rsidR="00F305F6" w:rsidRDefault="00F305F6" w:rsidP="00AB061B">
      <w:pPr>
        <w:pStyle w:val="Heading1"/>
        <w:keepNext w:val="0"/>
        <w:widowControl w:val="0"/>
        <w:rPr>
          <w:noProof/>
        </w:rPr>
      </w:pPr>
      <w:r>
        <w:rPr>
          <w:noProof/>
        </w:rPr>
        <w:t>Concluzii</w:t>
      </w:r>
    </w:p>
    <w:p w14:paraId="4C2F75FD" w14:textId="55501509" w:rsidR="00F305F6" w:rsidRPr="000E2E70" w:rsidRDefault="00F305F6" w:rsidP="00AB061B">
      <w:pPr>
        <w:widowControl w:val="0"/>
        <w:rPr>
          <w:rFonts w:eastAsia="Calibri"/>
          <w:noProof/>
        </w:rPr>
      </w:pPr>
      <w:r>
        <w:rPr>
          <w:b/>
          <w:noProof/>
        </w:rPr>
        <w:t>Adoptarea sporită a IA în știință va avea implicații științifice, economice și sociale profunde</w:t>
      </w:r>
      <w:r>
        <w:rPr>
          <w:noProof/>
        </w:rPr>
        <w:t xml:space="preserve">; ea va accelera descoperirile, va stimula creșterea economică, va transforma radical industrii întregi și va crea altele noi. Comisia se angajează să valorifice puterea IA în știință, consolidând poziția UE de lider în știință și deschizând calea către o nouă eră a competitivității. </w:t>
      </w:r>
    </w:p>
    <w:p w14:paraId="53CE4CD7" w14:textId="607A70F6" w:rsidR="00F305F6" w:rsidRPr="000E2E70" w:rsidRDefault="00F305F6" w:rsidP="00F305F6">
      <w:pPr>
        <w:rPr>
          <w:rFonts w:eastAsia="Calibri"/>
          <w:noProof/>
        </w:rPr>
      </w:pPr>
      <w:r>
        <w:rPr>
          <w:b/>
          <w:noProof/>
        </w:rPr>
        <w:t>Strategia europeană pentru IA în știință se bazează pe punctele forte europene existente</w:t>
      </w:r>
      <w:r>
        <w:rPr>
          <w:noProof/>
        </w:rPr>
        <w:t xml:space="preserve"> și adoptă o abordare europeană distinctă a IA. Ea propune acțiuni de sprijinire și stimulare în continuare a excelenței europene în domeniul științei bazate pe IA pentru a consolida capacitatea de acțiune a cercetătorilor și pentru a stimula progresele înregistrate. Inițiativa emblematică, care reunește aceste ambiții, este RAISE, un institut european virtual care va pune în comun resursele, expertiza și talentele pentru a promova știința IA. </w:t>
      </w:r>
    </w:p>
    <w:p w14:paraId="2C66BD75" w14:textId="688DE2B1" w:rsidR="00F305F6" w:rsidRDefault="00F305F6" w:rsidP="00F305F6">
      <w:pPr>
        <w:rPr>
          <w:noProof/>
        </w:rPr>
      </w:pPr>
      <w:r>
        <w:rPr>
          <w:b/>
          <w:noProof/>
        </w:rPr>
        <w:t>Punerea în aplicare a acestei strategii este posibilă numai în strânsă colaborare</w:t>
      </w:r>
      <w:r>
        <w:rPr>
          <w:noProof/>
        </w:rPr>
        <w:t xml:space="preserve"> cu statele membre, cu țările asociate, cu comunitatea științifică și cu alte părți interesate, pentru care SEC va oferi principalul cadru de guvernanță. Se va asigura coerența cu alte politici și inițiative în domeniul IA, contribuind la guvernanța europeană generală a IA propusă în Strategia privind aplicarea IA, și anume coordonarea la nivelul statelor membre cu Consiliul IA.</w:t>
      </w:r>
    </w:p>
    <w:p w14:paraId="7C7EF3D0" w14:textId="2E68DE3B" w:rsidR="00F305F6" w:rsidRDefault="00F305F6" w:rsidP="00F305F6">
      <w:pPr>
        <w:rPr>
          <w:rFonts w:eastAsia="Calibri"/>
          <w:noProof/>
        </w:rPr>
      </w:pPr>
      <w:r>
        <w:rPr>
          <w:noProof/>
        </w:rPr>
        <w:t xml:space="preserve">Comisia invită Parlamentul European, Consiliul European, Consiliul UE și părțile interesate să aprobe Strategia Europeană pentru AI în știință și să contribuie în mod activ la punerea în aplicare a inițiativelor pe care le stabilește. </w:t>
      </w:r>
      <w:r>
        <w:rPr>
          <w:b/>
          <w:noProof/>
        </w:rPr>
        <w:t>Va fi elaborat un cadru de monitorizare a politicilor pentru a monitoriza progresele înregistrate</w:t>
      </w:r>
      <w:r>
        <w:rPr>
          <w:noProof/>
        </w:rPr>
        <w:t xml:space="preserve"> în direcția atingerii obiectivelor prezentei strategii. Comisia va prezenta un raport privind punerea în aplicare a strategiei până la sfârșitul anului 2027.</w:t>
      </w:r>
    </w:p>
    <w:p w14:paraId="2D5C6940" w14:textId="4CA00C08" w:rsidR="00F305F6" w:rsidRDefault="00F305F6" w:rsidP="00F305F6">
      <w:pPr>
        <w:rPr>
          <w:rFonts w:eastAsia="Calibri"/>
          <w:b/>
          <w:bCs/>
          <w:smallCaps/>
          <w:noProof/>
        </w:rPr>
      </w:pPr>
      <w:r>
        <w:rPr>
          <w:noProof/>
        </w:rPr>
        <w:t xml:space="preserve">În cursa mondială actuală pentru IA, utilizarea IA în știință oferă UE o oportunitate de a pune bazele pentru inovarea și competitivitatea viitoare, în IA și mult dincolo de aceasta. Putem profita de acest moment unindu-ne forțele, adoptând abordarea europeană a IA și creând o nouă dinamică în ecosistemul nostru de excelență științifică de talie mondială. </w:t>
      </w:r>
      <w:r>
        <w:rPr>
          <w:noProof/>
        </w:rPr>
        <w:br w:type="page"/>
      </w:r>
    </w:p>
    <w:p w14:paraId="26160C12" w14:textId="77777777" w:rsidR="00F305F6" w:rsidRDefault="00F305F6" w:rsidP="00F305F6">
      <w:pPr>
        <w:pStyle w:val="Heading1"/>
        <w:numPr>
          <w:ilvl w:val="0"/>
          <w:numId w:val="0"/>
        </w:numPr>
        <w:ind w:left="482"/>
        <w:rPr>
          <w:noProof/>
        </w:rPr>
      </w:pPr>
      <w:r>
        <w:rPr>
          <w:noProof/>
        </w:rPr>
        <w:t>Anexa I: Rezumatul acțiunilor</w:t>
      </w:r>
    </w:p>
    <w:tbl>
      <w:tblPr>
        <w:tblStyle w:val="TableGrid"/>
        <w:tblW w:w="8789" w:type="dxa"/>
        <w:tblLayout w:type="fixed"/>
        <w:tblLook w:val="04A0" w:firstRow="1" w:lastRow="0" w:firstColumn="1" w:lastColumn="0" w:noHBand="0" w:noVBand="1"/>
      </w:tblPr>
      <w:tblGrid>
        <w:gridCol w:w="1552"/>
        <w:gridCol w:w="7237"/>
      </w:tblGrid>
      <w:tr w:rsidR="00A26275" w:rsidRPr="00CB6D57" w14:paraId="5580C758" w14:textId="77777777" w:rsidTr="006D3675">
        <w:tc>
          <w:tcPr>
            <w:tcW w:w="1552" w:type="dxa"/>
          </w:tcPr>
          <w:p w14:paraId="2152F619" w14:textId="77777777" w:rsidR="00A26275" w:rsidRPr="006D3675" w:rsidRDefault="00A26275" w:rsidP="00131DC5">
            <w:pPr>
              <w:spacing w:after="0"/>
              <w:contextualSpacing/>
              <w:rPr>
                <w:b/>
                <w:bCs/>
                <w:noProof/>
                <w:sz w:val="22"/>
                <w:szCs w:val="22"/>
              </w:rPr>
            </w:pPr>
          </w:p>
        </w:tc>
        <w:tc>
          <w:tcPr>
            <w:tcW w:w="7237" w:type="dxa"/>
          </w:tcPr>
          <w:p w14:paraId="06B7D55B" w14:textId="77777777" w:rsidR="00A26275" w:rsidRPr="00467CA0" w:rsidRDefault="00A26275" w:rsidP="00131DC5">
            <w:pPr>
              <w:spacing w:after="0"/>
              <w:contextualSpacing/>
              <w:rPr>
                <w:b/>
                <w:bCs/>
                <w:noProof/>
                <w:sz w:val="22"/>
                <w:szCs w:val="22"/>
              </w:rPr>
            </w:pPr>
            <w:r>
              <w:rPr>
                <w:b/>
                <w:noProof/>
                <w:sz w:val="22"/>
              </w:rPr>
              <w:t>Acțiuni</w:t>
            </w:r>
          </w:p>
        </w:tc>
      </w:tr>
      <w:tr w:rsidR="00A26275" w14:paraId="40B8800B" w14:textId="77777777" w:rsidTr="006D3675">
        <w:tc>
          <w:tcPr>
            <w:tcW w:w="1552" w:type="dxa"/>
          </w:tcPr>
          <w:p w14:paraId="486C5927" w14:textId="77777777" w:rsidR="00A26275" w:rsidRPr="006D3675" w:rsidRDefault="00A26275" w:rsidP="00131DC5">
            <w:pPr>
              <w:spacing w:after="0"/>
              <w:contextualSpacing/>
              <w:rPr>
                <w:b/>
                <w:bCs/>
                <w:noProof/>
                <w:sz w:val="22"/>
                <w:szCs w:val="22"/>
              </w:rPr>
            </w:pPr>
            <w:r>
              <w:rPr>
                <w:b/>
                <w:noProof/>
                <w:sz w:val="22"/>
              </w:rPr>
              <w:t>RAISE</w:t>
            </w:r>
          </w:p>
        </w:tc>
        <w:tc>
          <w:tcPr>
            <w:tcW w:w="7237" w:type="dxa"/>
          </w:tcPr>
          <w:p w14:paraId="7FA5135E" w14:textId="349829A4" w:rsidR="00A26275" w:rsidRPr="00212A7F" w:rsidRDefault="00A26275" w:rsidP="007D11B4">
            <w:pPr>
              <w:pStyle w:val="ListParagraph"/>
              <w:numPr>
                <w:ilvl w:val="0"/>
                <w:numId w:val="31"/>
              </w:numPr>
              <w:spacing w:after="0"/>
              <w:ind w:left="328"/>
              <w:rPr>
                <w:b/>
                <w:bCs/>
                <w:noProof/>
                <w:u w:val="single"/>
              </w:rPr>
            </w:pPr>
            <w:r>
              <w:rPr>
                <w:rFonts w:ascii="Times New Roman" w:hAnsi="Times New Roman"/>
                <w:noProof/>
              </w:rPr>
              <w:t xml:space="preserve">Lansarea proiectului-pilot al RAISE în cadrul Summitului IA în știință (T4/25) </w:t>
            </w:r>
          </w:p>
          <w:p w14:paraId="0A1D7B71" w14:textId="78A48FE9" w:rsidR="008749CB" w:rsidRPr="00212A7F" w:rsidRDefault="008749CB" w:rsidP="007D11B4">
            <w:pPr>
              <w:pStyle w:val="ListParagraph"/>
              <w:numPr>
                <w:ilvl w:val="0"/>
                <w:numId w:val="31"/>
              </w:numPr>
              <w:spacing w:after="0"/>
              <w:ind w:left="328"/>
              <w:rPr>
                <w:rFonts w:ascii="Times New Roman" w:eastAsia="Times New Roman" w:hAnsi="Times New Roman" w:cs="Times New Roman"/>
                <w:noProof/>
              </w:rPr>
            </w:pPr>
            <w:r>
              <w:rPr>
                <w:rFonts w:ascii="Times New Roman" w:hAnsi="Times New Roman"/>
                <w:noProof/>
              </w:rPr>
              <w:t>Stabilirea coordonării inițiale a RAISE pentru IA în știință (T4/25)</w:t>
            </w:r>
          </w:p>
          <w:p w14:paraId="7AE4F40E" w14:textId="77777777" w:rsidR="00A26275" w:rsidRPr="00DF00CF" w:rsidRDefault="00A26275" w:rsidP="007D11B4">
            <w:pPr>
              <w:pStyle w:val="ListParagraph"/>
              <w:numPr>
                <w:ilvl w:val="0"/>
                <w:numId w:val="31"/>
              </w:numPr>
              <w:spacing w:after="0"/>
              <w:ind w:left="328"/>
              <w:rPr>
                <w:b/>
                <w:bCs/>
                <w:noProof/>
                <w:u w:val="single"/>
              </w:rPr>
            </w:pPr>
            <w:r>
              <w:rPr>
                <w:rFonts w:ascii="Times New Roman" w:hAnsi="Times New Roman"/>
                <w:noProof/>
              </w:rPr>
              <w:t>Colaborarea cu statele membre și cu sectorul privat pentru a construi RAISE (2028)</w:t>
            </w:r>
          </w:p>
          <w:p w14:paraId="3C73C77B" w14:textId="65F2DB70" w:rsidR="00A26275" w:rsidRPr="00FC0A85" w:rsidRDefault="00A26275" w:rsidP="007D11B4">
            <w:pPr>
              <w:pStyle w:val="ListParagraph"/>
              <w:numPr>
                <w:ilvl w:val="0"/>
                <w:numId w:val="31"/>
              </w:numPr>
              <w:spacing w:after="0"/>
              <w:ind w:left="328"/>
              <w:rPr>
                <w:b/>
                <w:bCs/>
                <w:noProof/>
                <w:u w:val="single"/>
              </w:rPr>
            </w:pPr>
            <w:r>
              <w:rPr>
                <w:rFonts w:ascii="Times New Roman" w:hAnsi="Times New Roman"/>
                <w:noProof/>
              </w:rPr>
              <w:t>Înființarea unui consiliu academic consultativ la nivel înalt (T4/25)</w:t>
            </w:r>
          </w:p>
        </w:tc>
      </w:tr>
      <w:tr w:rsidR="00A26275" w14:paraId="007B1654" w14:textId="77777777" w:rsidTr="006D3675">
        <w:tc>
          <w:tcPr>
            <w:tcW w:w="1552" w:type="dxa"/>
          </w:tcPr>
          <w:p w14:paraId="0114EEFB" w14:textId="77777777" w:rsidR="00A26275" w:rsidRPr="006D3675" w:rsidRDefault="00A26275" w:rsidP="00131DC5">
            <w:pPr>
              <w:spacing w:after="0"/>
              <w:contextualSpacing/>
              <w:rPr>
                <w:b/>
                <w:bCs/>
                <w:noProof/>
                <w:sz w:val="22"/>
                <w:szCs w:val="22"/>
              </w:rPr>
            </w:pPr>
            <w:r>
              <w:rPr>
                <w:b/>
                <w:noProof/>
                <w:sz w:val="22"/>
              </w:rPr>
              <w:t>Excelență și talent</w:t>
            </w:r>
          </w:p>
        </w:tc>
        <w:tc>
          <w:tcPr>
            <w:tcW w:w="7237" w:type="dxa"/>
          </w:tcPr>
          <w:p w14:paraId="1B20C384" w14:textId="77777777" w:rsidR="00A26275" w:rsidRPr="00FC0A85" w:rsidRDefault="00A26275" w:rsidP="00131DC5">
            <w:pPr>
              <w:pStyle w:val="NormalWeb"/>
              <w:numPr>
                <w:ilvl w:val="0"/>
                <w:numId w:val="28"/>
              </w:numPr>
              <w:spacing w:before="0" w:beforeAutospacing="0" w:after="0" w:afterAutospacing="0" w:line="259" w:lineRule="auto"/>
              <w:contextualSpacing/>
              <w:jc w:val="both"/>
              <w:rPr>
                <w:noProof/>
                <w:sz w:val="22"/>
                <w:szCs w:val="22"/>
              </w:rPr>
            </w:pPr>
            <w:r>
              <w:rPr>
                <w:noProof/>
                <w:sz w:val="22"/>
              </w:rPr>
              <w:t>Finanțarea rețelelor pentru doctoranzi în domeniul IA aplicate în știință  pentru formarea următoarei generații de cercetători (RAISE pilot) (T4/25)</w:t>
            </w:r>
          </w:p>
          <w:p w14:paraId="52F95880" w14:textId="7DB6B962" w:rsidR="00A26275" w:rsidRPr="00FC0A85" w:rsidRDefault="00A26275" w:rsidP="00131DC5">
            <w:pPr>
              <w:pStyle w:val="NormalWeb"/>
              <w:numPr>
                <w:ilvl w:val="0"/>
                <w:numId w:val="28"/>
              </w:numPr>
              <w:spacing w:before="0" w:beforeAutospacing="0" w:after="0" w:afterAutospacing="0" w:line="259" w:lineRule="auto"/>
              <w:contextualSpacing/>
              <w:jc w:val="both"/>
              <w:rPr>
                <w:noProof/>
                <w:sz w:val="22"/>
                <w:szCs w:val="22"/>
              </w:rPr>
            </w:pPr>
            <w:r>
              <w:rPr>
                <w:noProof/>
                <w:sz w:val="22"/>
              </w:rPr>
              <w:t>Finanțarea rețelelor tematice de excelență privind IA în știință (RAISE pilot) (T4/25)</w:t>
            </w:r>
          </w:p>
          <w:p w14:paraId="42C4F8A9" w14:textId="77777777" w:rsidR="00A26275" w:rsidRPr="00DF00CF" w:rsidRDefault="00A26275" w:rsidP="007D11B4">
            <w:pPr>
              <w:pStyle w:val="ListParagraph"/>
              <w:numPr>
                <w:ilvl w:val="0"/>
                <w:numId w:val="28"/>
              </w:numPr>
              <w:spacing w:after="0"/>
              <w:jc w:val="both"/>
              <w:rPr>
                <w:noProof/>
              </w:rPr>
            </w:pPr>
            <w:r>
              <w:rPr>
                <w:rFonts w:ascii="Times New Roman" w:hAnsi="Times New Roman"/>
                <w:noProof/>
              </w:rPr>
              <w:t>Actualizarea „Orientărilor evolutive privind utilizarea responsabilă a IA generative în cadrul cercetări” și a altor materiale operaționale legate de etică (periodic)</w:t>
            </w:r>
          </w:p>
          <w:p w14:paraId="19843893" w14:textId="3F8F39CF" w:rsidR="00A26275" w:rsidRPr="00FC0A85" w:rsidRDefault="00A26275" w:rsidP="007D11B4">
            <w:pPr>
              <w:pStyle w:val="ListParagraph"/>
              <w:numPr>
                <w:ilvl w:val="0"/>
                <w:numId w:val="28"/>
              </w:numPr>
              <w:spacing w:after="0"/>
              <w:jc w:val="both"/>
              <w:rPr>
                <w:noProof/>
              </w:rPr>
            </w:pPr>
            <w:r>
              <w:rPr>
                <w:rFonts w:ascii="Times New Roman" w:hAnsi="Times New Roman"/>
                <w:noProof/>
              </w:rPr>
              <w:t>Crearea unui centru de evaluare a IA pentru a monitoriza și a evalua modelele și sistemele de IA în domenii științifice strategice (2027)</w:t>
            </w:r>
          </w:p>
        </w:tc>
      </w:tr>
      <w:tr w:rsidR="00A26275" w14:paraId="20A72E7A" w14:textId="77777777" w:rsidTr="006D3675">
        <w:tc>
          <w:tcPr>
            <w:tcW w:w="1552" w:type="dxa"/>
          </w:tcPr>
          <w:p w14:paraId="0D144D77" w14:textId="77777777" w:rsidR="00A26275" w:rsidRPr="006D3675" w:rsidRDefault="00A26275" w:rsidP="00131DC5">
            <w:pPr>
              <w:spacing w:after="0"/>
              <w:contextualSpacing/>
              <w:rPr>
                <w:b/>
                <w:bCs/>
                <w:noProof/>
                <w:sz w:val="22"/>
                <w:szCs w:val="22"/>
              </w:rPr>
            </w:pPr>
            <w:r>
              <w:rPr>
                <w:b/>
                <w:noProof/>
                <w:sz w:val="22"/>
              </w:rPr>
              <w:t>Resurse de calcul</w:t>
            </w:r>
          </w:p>
        </w:tc>
        <w:tc>
          <w:tcPr>
            <w:tcW w:w="7237" w:type="dxa"/>
          </w:tcPr>
          <w:p w14:paraId="5EEC8381" w14:textId="518BCDC3" w:rsidR="00A26275" w:rsidRPr="00DF65E9" w:rsidRDefault="001806BE" w:rsidP="00397AF4">
            <w:pPr>
              <w:pStyle w:val="ListParagraph"/>
              <w:numPr>
                <w:ilvl w:val="0"/>
                <w:numId w:val="28"/>
              </w:numPr>
              <w:spacing w:after="0"/>
              <w:jc w:val="both"/>
              <w:rPr>
                <w:noProof/>
              </w:rPr>
            </w:pPr>
            <w:r>
              <w:rPr>
                <w:rFonts w:ascii="Times New Roman" w:hAnsi="Times New Roman"/>
                <w:noProof/>
              </w:rPr>
              <w:t>Asigurarea accesului specific la gigafabricile de IA pentru oamenii de știință și start-upurile din UE, inclusiv pentru obiectivele specifice ale programului Orizont Europa. Orizont Europa va investi până la 600 de milioane EUR (RAISE pilot)</w:t>
            </w:r>
            <w:r>
              <w:rPr>
                <w:noProof/>
              </w:rPr>
              <w:t xml:space="preserve"> (Q4/25) </w:t>
            </w:r>
          </w:p>
          <w:p w14:paraId="327DD6D3" w14:textId="224432D8" w:rsidR="00A26275" w:rsidRPr="00FC0A85" w:rsidRDefault="00215723" w:rsidP="007D11B4">
            <w:pPr>
              <w:pStyle w:val="ListParagraph"/>
              <w:numPr>
                <w:ilvl w:val="0"/>
                <w:numId w:val="25"/>
              </w:numPr>
              <w:spacing w:after="0"/>
              <w:ind w:left="360"/>
              <w:rPr>
                <w:b/>
                <w:bCs/>
                <w:noProof/>
                <w:u w:val="single"/>
              </w:rPr>
            </w:pPr>
            <w:r>
              <w:rPr>
                <w:rFonts w:ascii="Times New Roman" w:hAnsi="Times New Roman"/>
                <w:noProof/>
              </w:rPr>
              <w:t xml:space="preserve">Dezvoltarea resurselor de calcul IA dedicate științei prin intermediul fabricilor de IA </w:t>
            </w:r>
          </w:p>
        </w:tc>
      </w:tr>
      <w:tr w:rsidR="00A26275" w14:paraId="294A7929" w14:textId="77777777" w:rsidTr="006D3675">
        <w:tc>
          <w:tcPr>
            <w:tcW w:w="1552" w:type="dxa"/>
          </w:tcPr>
          <w:p w14:paraId="48AEBF48" w14:textId="77777777" w:rsidR="00A26275" w:rsidRPr="006D3675" w:rsidRDefault="00A26275" w:rsidP="00131DC5">
            <w:pPr>
              <w:spacing w:after="0"/>
              <w:contextualSpacing/>
              <w:rPr>
                <w:b/>
                <w:bCs/>
                <w:noProof/>
                <w:sz w:val="22"/>
                <w:szCs w:val="22"/>
              </w:rPr>
            </w:pPr>
            <w:r>
              <w:rPr>
                <w:b/>
                <w:noProof/>
                <w:sz w:val="22"/>
              </w:rPr>
              <w:t>Date</w:t>
            </w:r>
          </w:p>
        </w:tc>
        <w:tc>
          <w:tcPr>
            <w:tcW w:w="7237" w:type="dxa"/>
          </w:tcPr>
          <w:p w14:paraId="72ED1980" w14:textId="6B96BD15" w:rsidR="00A26275" w:rsidRPr="00FC0A85" w:rsidRDefault="00A26275" w:rsidP="007D11B4">
            <w:pPr>
              <w:pStyle w:val="ListParagraph"/>
              <w:keepNext/>
              <w:keepLines/>
              <w:numPr>
                <w:ilvl w:val="0"/>
                <w:numId w:val="24"/>
              </w:numPr>
              <w:spacing w:after="0" w:line="240" w:lineRule="auto"/>
              <w:ind w:left="360"/>
              <w:rPr>
                <w:rFonts w:ascii="Times New Roman" w:hAnsi="Times New Roman" w:cs="Times New Roman"/>
                <w:noProof/>
              </w:rPr>
            </w:pPr>
            <w:r>
              <w:rPr>
                <w:rFonts w:ascii="Times New Roman" w:hAnsi="Times New Roman"/>
                <w:noProof/>
              </w:rPr>
              <w:t>Sprijinirea proiectării laboratoarelor de date și conectarea acestora cu spațiile europene comune ale datelor, în special EOSC, pentru a asigura adecvarea acestora pentru cercetarea științifică (2026)</w:t>
            </w:r>
          </w:p>
          <w:p w14:paraId="2D9EEDF7" w14:textId="36E878C1" w:rsidR="00FD0393" w:rsidRPr="00452DC7" w:rsidRDefault="00EC6384" w:rsidP="007D11B4">
            <w:pPr>
              <w:pStyle w:val="ListParagraph"/>
              <w:keepNext/>
              <w:keepLines/>
              <w:numPr>
                <w:ilvl w:val="0"/>
                <w:numId w:val="24"/>
              </w:numPr>
              <w:spacing w:after="0" w:line="240" w:lineRule="auto"/>
              <w:ind w:left="360"/>
              <w:rPr>
                <w:rFonts w:ascii="Times New Roman" w:hAnsi="Times New Roman" w:cs="Times New Roman"/>
                <w:noProof/>
                <w:sz w:val="20"/>
                <w:szCs w:val="20"/>
              </w:rPr>
            </w:pPr>
            <w:r>
              <w:rPr>
                <w:rFonts w:ascii="Times New Roman" w:hAnsi="Times New Roman"/>
                <w:noProof/>
              </w:rPr>
              <w:t>Sprijin pentru oamenii de știință în identificarea lacunelor strategice în materie de date și colectarea, gestionarea și integrarea seturilor de date necesare prin rețelele RAISE (RAISE pilot) (T4/25)</w:t>
            </w:r>
          </w:p>
          <w:p w14:paraId="0CF8365E" w14:textId="11631C5F" w:rsidR="00A26275" w:rsidRPr="00FC0A85" w:rsidRDefault="007F6B71" w:rsidP="007D11B4">
            <w:pPr>
              <w:pStyle w:val="ListParagraph"/>
              <w:numPr>
                <w:ilvl w:val="0"/>
                <w:numId w:val="24"/>
              </w:numPr>
              <w:spacing w:after="0"/>
              <w:ind w:left="360"/>
              <w:rPr>
                <w:rFonts w:ascii="Times New Roman" w:hAnsi="Times New Roman" w:cs="Times New Roman"/>
                <w:noProof/>
              </w:rPr>
            </w:pPr>
            <w:r>
              <w:rPr>
                <w:rFonts w:ascii="Times New Roman" w:hAnsi="Times New Roman"/>
                <w:noProof/>
              </w:rPr>
              <w:t>Colectarea de dovezi cu privire la necesitatea de a îmbunătăți accesul la rezultatele cercetării finanțate din fonduri publice și reutilizarea acestora, precum și cu privire la utilizarea publicațiilor și a datelor în scopuri științifice (T4/25)</w:t>
            </w:r>
          </w:p>
        </w:tc>
      </w:tr>
      <w:tr w:rsidR="00A26275" w14:paraId="77964BFA" w14:textId="77777777" w:rsidTr="006D3675">
        <w:tc>
          <w:tcPr>
            <w:tcW w:w="1552" w:type="dxa"/>
          </w:tcPr>
          <w:p w14:paraId="2916D889" w14:textId="77777777" w:rsidR="00A26275" w:rsidRPr="006D3675" w:rsidRDefault="00A26275" w:rsidP="00131DC5">
            <w:pPr>
              <w:spacing w:after="0"/>
              <w:contextualSpacing/>
              <w:rPr>
                <w:b/>
                <w:bCs/>
                <w:noProof/>
                <w:sz w:val="22"/>
                <w:szCs w:val="22"/>
              </w:rPr>
            </w:pPr>
            <w:r>
              <w:rPr>
                <w:b/>
                <w:noProof/>
                <w:sz w:val="22"/>
              </w:rPr>
              <w:t>Finanțare pentru cercetare</w:t>
            </w:r>
          </w:p>
        </w:tc>
        <w:tc>
          <w:tcPr>
            <w:tcW w:w="7237" w:type="dxa"/>
          </w:tcPr>
          <w:p w14:paraId="6C7DD3E9" w14:textId="0D05EB5D" w:rsidR="00A26275" w:rsidRPr="00917350" w:rsidRDefault="00A26275" w:rsidP="007D11B4">
            <w:pPr>
              <w:numPr>
                <w:ilvl w:val="0"/>
                <w:numId w:val="23"/>
              </w:numPr>
              <w:spacing w:after="0"/>
              <w:ind w:left="360"/>
              <w:contextualSpacing/>
              <w:rPr>
                <w:noProof/>
                <w:sz w:val="22"/>
                <w:szCs w:val="22"/>
              </w:rPr>
            </w:pPr>
            <w:r>
              <w:rPr>
                <w:noProof/>
                <w:sz w:val="22"/>
              </w:rPr>
              <w:t>Stimularea și coordonarea investițiilor în IA în știință prin intermediul unei agende de investiții în AI în știință în cadrul programului de lucru Orizont Europa pentru perioada 2026-27 (RAISE pilot) (T4/25)</w:t>
            </w:r>
          </w:p>
          <w:p w14:paraId="3237912C" w14:textId="2D5F4324" w:rsidR="00A26275" w:rsidRPr="00917350" w:rsidRDefault="003B389C" w:rsidP="007D11B4">
            <w:pPr>
              <w:numPr>
                <w:ilvl w:val="0"/>
                <w:numId w:val="23"/>
              </w:numPr>
              <w:spacing w:after="0"/>
              <w:ind w:left="360"/>
              <w:contextualSpacing/>
              <w:rPr>
                <w:noProof/>
                <w:sz w:val="22"/>
                <w:szCs w:val="22"/>
              </w:rPr>
            </w:pPr>
            <w:r>
              <w:rPr>
                <w:noProof/>
                <w:sz w:val="22"/>
              </w:rPr>
              <w:t>Asigurarea dublării investițiilor în IA și IA în știință din cadrul programului Orizont Europa până în 2028</w:t>
            </w:r>
          </w:p>
          <w:p w14:paraId="18C924D2" w14:textId="3A9F782C" w:rsidR="00A26275" w:rsidRPr="00917350" w:rsidRDefault="00A26275" w:rsidP="007D11B4">
            <w:pPr>
              <w:numPr>
                <w:ilvl w:val="0"/>
                <w:numId w:val="23"/>
              </w:numPr>
              <w:spacing w:after="0"/>
              <w:ind w:left="360"/>
              <w:contextualSpacing/>
              <w:rPr>
                <w:noProof/>
                <w:sz w:val="22"/>
                <w:szCs w:val="22"/>
              </w:rPr>
            </w:pPr>
            <w:r>
              <w:rPr>
                <w:noProof/>
                <w:sz w:val="22"/>
              </w:rPr>
              <w:t>Finanțarea automatizării laboratoarelor științifice și dezvoltarea și actualizarea modelelor de fundații științifice (RAISE pilot) (T4/25)</w:t>
            </w:r>
          </w:p>
        </w:tc>
      </w:tr>
      <w:tr w:rsidR="00A26275" w14:paraId="3FA10614" w14:textId="77777777" w:rsidTr="006D3675">
        <w:tc>
          <w:tcPr>
            <w:tcW w:w="1552" w:type="dxa"/>
          </w:tcPr>
          <w:p w14:paraId="5BED9ECB" w14:textId="77777777" w:rsidR="00A26275" w:rsidRPr="006D3675" w:rsidRDefault="00A26275" w:rsidP="00131DC5">
            <w:pPr>
              <w:spacing w:after="0"/>
              <w:contextualSpacing/>
              <w:rPr>
                <w:b/>
                <w:bCs/>
                <w:noProof/>
                <w:sz w:val="22"/>
                <w:szCs w:val="22"/>
              </w:rPr>
            </w:pPr>
            <w:r>
              <w:rPr>
                <w:b/>
                <w:noProof/>
                <w:sz w:val="22"/>
              </w:rPr>
              <w:t>Colaborare și Coordonare</w:t>
            </w:r>
          </w:p>
        </w:tc>
        <w:tc>
          <w:tcPr>
            <w:tcW w:w="7237" w:type="dxa"/>
          </w:tcPr>
          <w:p w14:paraId="45F1BE04" w14:textId="77777777" w:rsidR="00A26275" w:rsidRPr="00FC0A85" w:rsidRDefault="00A26275" w:rsidP="00A26275">
            <w:pPr>
              <w:keepNext/>
              <w:spacing w:after="0" w:line="259" w:lineRule="auto"/>
              <w:contextualSpacing/>
              <w:rPr>
                <w:rFonts w:eastAsia="Calibri"/>
                <w:b/>
                <w:bCs/>
                <w:noProof/>
                <w:sz w:val="22"/>
                <w:szCs w:val="22"/>
                <w:u w:val="single"/>
              </w:rPr>
            </w:pPr>
            <w:r>
              <w:rPr>
                <w:b/>
                <w:noProof/>
                <w:sz w:val="22"/>
                <w:u w:val="single"/>
              </w:rPr>
              <w:t>Colaborarea din sectorul privat</w:t>
            </w:r>
          </w:p>
          <w:p w14:paraId="66138B59" w14:textId="57209EE0" w:rsidR="00A26275" w:rsidRPr="00FC0A85" w:rsidRDefault="00A26275" w:rsidP="00131DC5">
            <w:pPr>
              <w:pStyle w:val="NormalWeb"/>
              <w:numPr>
                <w:ilvl w:val="0"/>
                <w:numId w:val="28"/>
              </w:numPr>
              <w:spacing w:before="0" w:beforeAutospacing="0" w:after="0" w:afterAutospacing="0"/>
              <w:contextualSpacing/>
              <w:jc w:val="both"/>
              <w:rPr>
                <w:noProof/>
                <w:sz w:val="22"/>
                <w:szCs w:val="22"/>
              </w:rPr>
            </w:pPr>
            <w:r>
              <w:rPr>
                <w:noProof/>
                <w:sz w:val="22"/>
              </w:rPr>
              <w:t>Organizarea de summituri IA în știință (prima ediție la Copenhaga, 3-4 noiembrie 2025, în cadrul președinției daneze) (Q4/25)</w:t>
            </w:r>
          </w:p>
          <w:p w14:paraId="16D5C4C1" w14:textId="77777777" w:rsidR="00A26275" w:rsidRPr="00FC0A85" w:rsidRDefault="00A26275" w:rsidP="00131DC5">
            <w:pPr>
              <w:pStyle w:val="NormalWeb"/>
              <w:numPr>
                <w:ilvl w:val="0"/>
                <w:numId w:val="28"/>
              </w:numPr>
              <w:spacing w:before="0" w:beforeAutospacing="0" w:after="0" w:afterAutospacing="0" w:line="259" w:lineRule="auto"/>
              <w:contextualSpacing/>
              <w:jc w:val="both"/>
              <w:rPr>
                <w:noProof/>
                <w:sz w:val="22"/>
                <w:szCs w:val="22"/>
              </w:rPr>
            </w:pPr>
            <w:r>
              <w:rPr>
                <w:noProof/>
                <w:sz w:val="22"/>
              </w:rPr>
              <w:t>Lansarea unei campanii pentru a încuraja angajamentele întreprinderilor private (2026)</w:t>
            </w:r>
          </w:p>
          <w:p w14:paraId="21E9D76A" w14:textId="77777777" w:rsidR="00A26275" w:rsidRDefault="00A26275" w:rsidP="00131DC5">
            <w:pPr>
              <w:pStyle w:val="NormalWeb"/>
              <w:numPr>
                <w:ilvl w:val="0"/>
                <w:numId w:val="28"/>
              </w:numPr>
              <w:spacing w:before="0" w:beforeAutospacing="0" w:after="0" w:afterAutospacing="0" w:line="259" w:lineRule="auto"/>
              <w:contextualSpacing/>
              <w:jc w:val="both"/>
              <w:rPr>
                <w:noProof/>
                <w:sz w:val="22"/>
                <w:szCs w:val="22"/>
              </w:rPr>
            </w:pPr>
            <w:r>
              <w:rPr>
                <w:noProof/>
                <w:sz w:val="22"/>
              </w:rPr>
              <w:t xml:space="preserve">Analizarea implicațiilor Regulamentului privind IA pentru comunitatea științifică (T4/25) </w:t>
            </w:r>
          </w:p>
          <w:p w14:paraId="22F9B2EF" w14:textId="77777777" w:rsidR="00A26275" w:rsidRPr="00FC0A85" w:rsidRDefault="00A26275" w:rsidP="00131DC5">
            <w:pPr>
              <w:spacing w:after="0"/>
              <w:contextualSpacing/>
              <w:rPr>
                <w:noProof/>
                <w:sz w:val="22"/>
                <w:szCs w:val="22"/>
              </w:rPr>
            </w:pPr>
            <w:r>
              <w:rPr>
                <w:b/>
                <w:noProof/>
                <w:sz w:val="22"/>
                <w:u w:val="single"/>
              </w:rPr>
              <w:t>Coordonarea între statele membre</w:t>
            </w:r>
          </w:p>
          <w:p w14:paraId="39C8D119" w14:textId="10E0C5D8" w:rsidR="00A018A6" w:rsidRPr="00A018A6" w:rsidRDefault="00213EFC" w:rsidP="007D11B4">
            <w:pPr>
              <w:pStyle w:val="ListParagraph"/>
              <w:numPr>
                <w:ilvl w:val="0"/>
                <w:numId w:val="28"/>
              </w:numPr>
              <w:spacing w:after="0"/>
              <w:rPr>
                <w:rFonts w:ascii="Times New Roman" w:hAnsi="Times New Roman" w:cs="Times New Roman"/>
                <w:noProof/>
              </w:rPr>
            </w:pPr>
            <w:r>
              <w:rPr>
                <w:rFonts w:ascii="Times New Roman" w:hAnsi="Times New Roman"/>
                <w:noProof/>
              </w:rPr>
              <w:t>Coordonarea cu statele membre, cu țările asociate și cu părțile interesate din domeniul cercetării și inovării în cadrul acțiunii SEC privind IA în știință (T4/25)</w:t>
            </w:r>
          </w:p>
          <w:p w14:paraId="605241DB" w14:textId="1DC137D6" w:rsidR="00A26275" w:rsidRPr="00FC0A85" w:rsidRDefault="00213EFC" w:rsidP="007D11B4">
            <w:pPr>
              <w:pStyle w:val="ListParagraph"/>
              <w:numPr>
                <w:ilvl w:val="0"/>
                <w:numId w:val="28"/>
              </w:numPr>
              <w:spacing w:after="0"/>
              <w:jc w:val="both"/>
              <w:rPr>
                <w:rFonts w:ascii="Times New Roman" w:hAnsi="Times New Roman" w:cs="Times New Roman"/>
                <w:noProof/>
              </w:rPr>
            </w:pPr>
            <w:r>
              <w:rPr>
                <w:rFonts w:ascii="Times New Roman" w:hAnsi="Times New Roman"/>
                <w:noProof/>
              </w:rPr>
              <w:t xml:space="preserve">Monitorizarea adoptării IA în știință cu ajutorul unor indicatori. (2026) </w:t>
            </w:r>
          </w:p>
          <w:p w14:paraId="1CC6B5CC" w14:textId="77777777" w:rsidR="00A26275" w:rsidRPr="00FC0A85" w:rsidRDefault="00A26275" w:rsidP="00131DC5">
            <w:pPr>
              <w:spacing w:after="0" w:line="259" w:lineRule="auto"/>
              <w:contextualSpacing/>
              <w:rPr>
                <w:rFonts w:eastAsia="Calibri"/>
                <w:b/>
                <w:bCs/>
                <w:noProof/>
                <w:sz w:val="22"/>
                <w:szCs w:val="22"/>
                <w:u w:val="single"/>
              </w:rPr>
            </w:pPr>
            <w:r>
              <w:rPr>
                <w:b/>
                <w:noProof/>
                <w:sz w:val="22"/>
                <w:u w:val="single"/>
              </w:rPr>
              <w:t xml:space="preserve">Cooperare internațională </w:t>
            </w:r>
          </w:p>
          <w:p w14:paraId="29503ACD" w14:textId="36C43602" w:rsidR="00AD05D5" w:rsidRPr="00174159" w:rsidRDefault="00AD05D5" w:rsidP="00131DC5">
            <w:pPr>
              <w:pStyle w:val="NormalWeb"/>
              <w:numPr>
                <w:ilvl w:val="0"/>
                <w:numId w:val="28"/>
              </w:numPr>
              <w:spacing w:before="0" w:beforeAutospacing="0" w:after="0" w:afterAutospacing="0"/>
              <w:contextualSpacing/>
              <w:jc w:val="both"/>
              <w:rPr>
                <w:noProof/>
              </w:rPr>
            </w:pPr>
            <w:r>
              <w:rPr>
                <w:noProof/>
                <w:sz w:val="22"/>
              </w:rPr>
              <w:t>Abordarea aspectelor specifice ale IA în știință cu țările și regiunile terțe relevante (T4/25)</w:t>
            </w:r>
          </w:p>
          <w:p w14:paraId="3E28A9DF" w14:textId="77777777" w:rsidR="00A26275" w:rsidRPr="00AD05D5" w:rsidRDefault="00A26275" w:rsidP="00131DC5">
            <w:pPr>
              <w:pStyle w:val="NormalWeb"/>
              <w:numPr>
                <w:ilvl w:val="0"/>
                <w:numId w:val="28"/>
              </w:numPr>
              <w:spacing w:before="0" w:beforeAutospacing="0" w:after="0" w:afterAutospacing="0"/>
              <w:contextualSpacing/>
              <w:jc w:val="both"/>
              <w:rPr>
                <w:noProof/>
                <w:sz w:val="22"/>
                <w:szCs w:val="22"/>
              </w:rPr>
            </w:pPr>
            <w:r>
              <w:rPr>
                <w:noProof/>
                <w:sz w:val="22"/>
              </w:rPr>
              <w:t>Implicarea prin intermediul dialogurilor existente în materie de politică regională privind cercetarea și inovarea (T4/25)</w:t>
            </w:r>
          </w:p>
          <w:p w14:paraId="390994DF" w14:textId="77777777" w:rsidR="00A26275" w:rsidRPr="00FC0A85" w:rsidRDefault="00A26275" w:rsidP="007D11B4">
            <w:pPr>
              <w:keepNext/>
              <w:numPr>
                <w:ilvl w:val="0"/>
                <w:numId w:val="28"/>
              </w:numPr>
              <w:spacing w:after="0" w:line="259" w:lineRule="auto"/>
              <w:contextualSpacing/>
              <w:rPr>
                <w:noProof/>
                <w:sz w:val="22"/>
                <w:szCs w:val="22"/>
              </w:rPr>
            </w:pPr>
            <w:r>
              <w:rPr>
                <w:noProof/>
                <w:sz w:val="22"/>
              </w:rPr>
              <w:t>Promovarea valorilor și standardelor UE pentru o IA în știință responsabilă prin intermediul forurilor multilaterale (2026)</w:t>
            </w:r>
          </w:p>
        </w:tc>
      </w:tr>
    </w:tbl>
    <w:p w14:paraId="46E4D5AA" w14:textId="77777777" w:rsidR="000B2075" w:rsidRPr="00131DC5" w:rsidRDefault="000B2075" w:rsidP="002F62FC">
      <w:pPr>
        <w:pStyle w:val="Heading1"/>
        <w:numPr>
          <w:ilvl w:val="0"/>
          <w:numId w:val="0"/>
        </w:numPr>
        <w:rPr>
          <w:noProof/>
          <w:sz w:val="2"/>
          <w:szCs w:val="2"/>
        </w:rPr>
      </w:pPr>
    </w:p>
    <w:sectPr w:rsidR="000B2075" w:rsidRPr="00131DC5" w:rsidSect="00A30EC4">
      <w:headerReference w:type="even" r:id="rId24"/>
      <w:headerReference w:type="default" r:id="rId25"/>
      <w:footerReference w:type="even" r:id="rId26"/>
      <w:footerReference w:type="default" r:id="rId27"/>
      <w:headerReference w:type="first" r:id="rId28"/>
      <w:footerReference w:type="first" r:id="rId2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39168" w14:textId="77777777" w:rsidR="002E1F8A" w:rsidRDefault="002E1F8A">
      <w:pPr>
        <w:spacing w:after="0"/>
      </w:pPr>
      <w:r>
        <w:separator/>
      </w:r>
    </w:p>
  </w:endnote>
  <w:endnote w:type="continuationSeparator" w:id="0">
    <w:p w14:paraId="5760022C" w14:textId="77777777" w:rsidR="002E1F8A" w:rsidRDefault="002E1F8A">
      <w:pPr>
        <w:spacing w:after="0"/>
      </w:pPr>
      <w:r>
        <w:continuationSeparator/>
      </w:r>
    </w:p>
  </w:endnote>
  <w:endnote w:type="continuationNotice" w:id="1">
    <w:p w14:paraId="4FA9FAA2" w14:textId="77777777" w:rsidR="002E1F8A" w:rsidRDefault="002E1F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BF9AA" w14:textId="11AA157C" w:rsidR="00A8732E" w:rsidRPr="00A8732E" w:rsidRDefault="00A8732E" w:rsidP="00A8732E">
    <w:pPr>
      <w:pStyle w:val="FooterCoverPage"/>
      <w:rPr>
        <w:rFonts w:ascii="Arial" w:hAnsi="Arial" w:cs="Arial"/>
        <w:b/>
        <w:sz w:val="48"/>
      </w:rPr>
    </w:pPr>
    <w:r w:rsidRPr="00A8732E">
      <w:rPr>
        <w:rFonts w:ascii="Arial" w:hAnsi="Arial" w:cs="Arial"/>
        <w:b/>
        <w:sz w:val="48"/>
      </w:rPr>
      <w:t>RO</w:t>
    </w:r>
    <w:r w:rsidRPr="00A8732E">
      <w:rPr>
        <w:rFonts w:ascii="Arial" w:hAnsi="Arial" w:cs="Arial"/>
        <w:b/>
        <w:sz w:val="48"/>
      </w:rPr>
      <w:tab/>
    </w:r>
    <w:r w:rsidRPr="00A8732E">
      <w:rPr>
        <w:rFonts w:ascii="Arial" w:hAnsi="Arial" w:cs="Arial"/>
        <w:b/>
        <w:sz w:val="48"/>
      </w:rPr>
      <w:tab/>
    </w:r>
    <w:r w:rsidRPr="00A8732E">
      <w:tab/>
    </w:r>
    <w:r w:rsidRPr="00A8732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27F1B" w14:textId="5DF274EF" w:rsidR="00A8732E" w:rsidRPr="00A8732E" w:rsidRDefault="00A8732E" w:rsidP="00A8732E">
    <w:pPr>
      <w:pStyle w:val="FooterCoverPage"/>
      <w:rPr>
        <w:rFonts w:ascii="Arial" w:hAnsi="Arial" w:cs="Arial"/>
        <w:b/>
        <w:sz w:val="48"/>
      </w:rPr>
    </w:pPr>
    <w:r w:rsidRPr="00A8732E">
      <w:rPr>
        <w:rFonts w:ascii="Arial" w:hAnsi="Arial" w:cs="Arial"/>
        <w:b/>
        <w:sz w:val="48"/>
      </w:rPr>
      <w:t>RO</w:t>
    </w:r>
    <w:r w:rsidRPr="00A8732E">
      <w:rPr>
        <w:rFonts w:ascii="Arial" w:hAnsi="Arial" w:cs="Arial"/>
        <w:b/>
        <w:sz w:val="48"/>
      </w:rPr>
      <w:tab/>
    </w:r>
    <w:r w:rsidRPr="00A8732E">
      <w:rPr>
        <w:rFonts w:ascii="Arial" w:hAnsi="Arial" w:cs="Arial"/>
        <w:b/>
        <w:sz w:val="48"/>
      </w:rPr>
      <w:tab/>
    </w:r>
    <w:r w:rsidRPr="00A8732E">
      <w:tab/>
    </w:r>
    <w:r w:rsidRPr="00A8732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F7DC1" w14:textId="77777777" w:rsidR="00A8732E" w:rsidRPr="00A8732E" w:rsidRDefault="00A8732E" w:rsidP="00A873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9E466" w14:textId="77777777" w:rsidR="00A30EC4" w:rsidRDefault="00A30EC4">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A427" w14:textId="0DDF72B7" w:rsidR="00A30EC4" w:rsidRDefault="00A30EC4">
    <w:pPr>
      <w:pStyle w:val="FooterLine"/>
      <w:jc w:val="center"/>
    </w:pPr>
    <w:r>
      <w:fldChar w:fldCharType="begin"/>
    </w:r>
    <w:r>
      <w:instrText>PAGE   \* MERGEFORMAT</w:instrText>
    </w:r>
    <w:r>
      <w:fldChar w:fldCharType="separate"/>
    </w:r>
    <w:r w:rsidR="00A8732E">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567437"/>
      <w:docPartObj>
        <w:docPartGallery w:val="Page Numbers (Bottom of Page)"/>
        <w:docPartUnique/>
      </w:docPartObj>
    </w:sdtPr>
    <w:sdtEndPr>
      <w:rPr>
        <w:noProof/>
      </w:rPr>
    </w:sdtEndPr>
    <w:sdtContent>
      <w:p w14:paraId="739F248E" w14:textId="4482C189" w:rsidR="00E513CF" w:rsidRDefault="00E513CF">
        <w:pPr>
          <w:pStyle w:val="Footer"/>
          <w:jc w:val="center"/>
        </w:pPr>
        <w:r>
          <w:fldChar w:fldCharType="begin"/>
        </w:r>
        <w:r>
          <w:instrText xml:space="preserve"> PAGE   \* MERGEFORMAT </w:instrText>
        </w:r>
        <w:r>
          <w:fldChar w:fldCharType="separate"/>
        </w:r>
        <w:r w:rsidR="00A8732E">
          <w:rPr>
            <w:noProof/>
          </w:rPr>
          <w:t>1</w:t>
        </w:r>
        <w:r>
          <w:fldChar w:fldCharType="end"/>
        </w:r>
      </w:p>
    </w:sdtContent>
  </w:sdt>
  <w:p w14:paraId="5E4C031C" w14:textId="77777777" w:rsidR="00A30EC4" w:rsidRDefault="00A30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3014F" w14:textId="77777777" w:rsidR="002E1F8A" w:rsidRDefault="002E1F8A">
      <w:pPr>
        <w:spacing w:after="0"/>
      </w:pPr>
      <w:r>
        <w:separator/>
      </w:r>
    </w:p>
  </w:footnote>
  <w:footnote w:type="continuationSeparator" w:id="0">
    <w:p w14:paraId="551F8031" w14:textId="77777777" w:rsidR="002E1F8A" w:rsidRDefault="002E1F8A">
      <w:pPr>
        <w:spacing w:after="0"/>
      </w:pPr>
      <w:r>
        <w:continuationSeparator/>
      </w:r>
    </w:p>
  </w:footnote>
  <w:footnote w:type="continuationNotice" w:id="1">
    <w:p w14:paraId="09A05F5F" w14:textId="77777777" w:rsidR="002E1F8A" w:rsidRDefault="002E1F8A">
      <w:pPr>
        <w:spacing w:after="0"/>
      </w:pPr>
    </w:p>
  </w:footnote>
  <w:footnote w:id="2">
    <w:p w14:paraId="6850FA9F" w14:textId="3D71DC6E" w:rsidR="005135E1" w:rsidRPr="00B7072E" w:rsidRDefault="005135E1" w:rsidP="005135E1">
      <w:pPr>
        <w:pStyle w:val="FootnoteText"/>
      </w:pPr>
      <w:r>
        <w:t>(</w:t>
      </w:r>
      <w:r>
        <w:rPr>
          <w:rStyle w:val="FootnoteReference"/>
          <w:rFonts w:eastAsiaTheme="majorEastAsia"/>
        </w:rPr>
        <w:footnoteRef/>
      </w:r>
      <w:r>
        <w:t>)</w:t>
      </w:r>
      <w:r>
        <w:tab/>
      </w:r>
      <w:hyperlink r:id="rId1" w:history="1">
        <w:r>
          <w:rPr>
            <w:rStyle w:val="Hyperlink"/>
          </w:rPr>
          <w:t>Successful and timely uptake of artificial intelligence in science in the EU</w:t>
        </w:r>
      </w:hyperlink>
      <w:r>
        <w:t xml:space="preserve">, Berlin: SAPEA 2024 </w:t>
      </w:r>
    </w:p>
  </w:footnote>
  <w:footnote w:id="3">
    <w:p w14:paraId="033C3886" w14:textId="705F2D1A" w:rsidR="00645047" w:rsidRDefault="00645047" w:rsidP="00925BFC">
      <w:pPr>
        <w:pStyle w:val="FootnoteText"/>
        <w:jc w:val="left"/>
      </w:pPr>
      <w:r>
        <w:t>(</w:t>
      </w:r>
      <w:r>
        <w:rPr>
          <w:rStyle w:val="FootnoteReference"/>
          <w:rFonts w:eastAsiaTheme="majorEastAsia"/>
        </w:rPr>
        <w:footnoteRef/>
      </w:r>
      <w:r>
        <w:t>)</w:t>
      </w:r>
      <w:r>
        <w:tab/>
        <w:t>Document de lucru, ‘</w:t>
      </w:r>
      <w:hyperlink r:id="rId2" w:history="1">
        <w:r>
          <w:rPr>
            <w:rStyle w:val="Hyperlink"/>
          </w:rPr>
          <w:t>Artificial intelligence in science Promises or perils for creativity?</w:t>
        </w:r>
      </w:hyperlink>
      <w:r>
        <w:t xml:space="preserve">’ </w:t>
      </w:r>
    </w:p>
  </w:footnote>
  <w:footnote w:id="4">
    <w:p w14:paraId="256A66CB" w14:textId="0E5231EA" w:rsidR="00B01784" w:rsidRPr="00312A36" w:rsidRDefault="00B01784" w:rsidP="00B01784">
      <w:pPr>
        <w:pStyle w:val="FootnoteText"/>
      </w:pPr>
      <w:r>
        <w:t>(</w:t>
      </w:r>
      <w:r>
        <w:rPr>
          <w:rStyle w:val="FootnoteReference"/>
        </w:rPr>
        <w:footnoteRef/>
      </w:r>
      <w:r>
        <w:t>)</w:t>
      </w:r>
      <w:r>
        <w:tab/>
      </w:r>
      <w:hyperlink r:id="rId3" w:history="1">
        <w:r>
          <w:rPr>
            <w:rStyle w:val="Hyperlink"/>
          </w:rPr>
          <w:t>„AlphaFold uses open data and AI to discover the 3D protein universe”, EMBL</w:t>
        </w:r>
      </w:hyperlink>
      <w:r>
        <w:t xml:space="preserve"> </w:t>
      </w:r>
    </w:p>
  </w:footnote>
  <w:footnote w:id="5">
    <w:p w14:paraId="39D63F62" w14:textId="529B8710" w:rsidR="00704D66" w:rsidRPr="00704D66" w:rsidRDefault="00704D66">
      <w:pPr>
        <w:pStyle w:val="FootnoteText"/>
      </w:pPr>
      <w:r>
        <w:t>(</w:t>
      </w:r>
      <w:r>
        <w:rPr>
          <w:rStyle w:val="FootnoteReference"/>
        </w:rPr>
        <w:footnoteRef/>
      </w:r>
      <w:r>
        <w:t>)</w:t>
      </w:r>
      <w:r>
        <w:tab/>
        <w:t xml:space="preserve">Proiectul COSMIC-DANCE, </w:t>
      </w:r>
      <w:hyperlink r:id="rId4" w:history="1">
        <w:r>
          <w:rPr>
            <w:rStyle w:val="Hyperlink"/>
          </w:rPr>
          <w:t>https://cordis.europa.eu/project/id/682903</w:t>
        </w:r>
      </w:hyperlink>
      <w:r>
        <w:t xml:space="preserve"> </w:t>
      </w:r>
    </w:p>
  </w:footnote>
  <w:footnote w:id="6">
    <w:p w14:paraId="3711CFE1" w14:textId="3DDA0C18" w:rsidR="009367E9" w:rsidRDefault="009367E9" w:rsidP="009367E9">
      <w:pPr>
        <w:pStyle w:val="FootnoteText"/>
      </w:pPr>
      <w:r>
        <w:t>(</w:t>
      </w:r>
      <w:r>
        <w:rPr>
          <w:rStyle w:val="FootnoteReference"/>
          <w:rFonts w:eastAsiaTheme="majorEastAsia"/>
        </w:rPr>
        <w:footnoteRef/>
      </w:r>
      <w:r>
        <w:t>)</w:t>
      </w:r>
      <w:r>
        <w:tab/>
        <w:t xml:space="preserve">Document de lucru, „Trends in the use of AI in science”, </w:t>
      </w:r>
      <w:hyperlink r:id="rId5" w:history="1">
        <w:r>
          <w:rPr>
            <w:rStyle w:val="Hyperlink"/>
          </w:rPr>
          <w:t>https://data.europa.eu/doi/10.2777/418191</w:t>
        </w:r>
      </w:hyperlink>
      <w:r>
        <w:t xml:space="preserve"> </w:t>
      </w:r>
    </w:p>
  </w:footnote>
  <w:footnote w:id="7">
    <w:p w14:paraId="7E8E1E7E" w14:textId="4024D4FC" w:rsidR="0096244C" w:rsidRPr="00707343" w:rsidRDefault="0096244C" w:rsidP="0096244C">
      <w:pPr>
        <w:pStyle w:val="FootnoteText"/>
      </w:pPr>
      <w:r>
        <w:t>(</w:t>
      </w:r>
      <w:r>
        <w:rPr>
          <w:rStyle w:val="FootnoteReference"/>
        </w:rPr>
        <w:footnoteRef/>
      </w:r>
      <w:r>
        <w:t>)</w:t>
      </w:r>
      <w:r>
        <w:tab/>
        <w:t xml:space="preserve">Capacitatea de calcul a IA cu cipuri specializate (GPU, TPU, etc.) astfel cum este definită în </w:t>
      </w:r>
      <w:hyperlink r:id="rId6" w:history="1">
        <w:r>
          <w:rPr>
            <w:rStyle w:val="Hyperlink"/>
          </w:rPr>
          <w:t xml:space="preserve">Pilz </w:t>
        </w:r>
        <w:r>
          <w:rPr>
            <w:rStyle w:val="Hyperlink"/>
            <w:i/>
            <w:iCs/>
          </w:rPr>
          <w:t>et al,</w:t>
        </w:r>
        <w:r>
          <w:rPr>
            <w:rStyle w:val="Hyperlink"/>
          </w:rPr>
          <w:t xml:space="preserve"> 2025</w:t>
        </w:r>
      </w:hyperlink>
    </w:p>
  </w:footnote>
  <w:footnote w:id="8">
    <w:p w14:paraId="0967722A" w14:textId="001C3985" w:rsidR="00B00725" w:rsidRPr="009768D1" w:rsidRDefault="00B00725">
      <w:pPr>
        <w:pStyle w:val="FootnoteText"/>
      </w:pPr>
      <w:r>
        <w:t>(</w:t>
      </w:r>
      <w:r>
        <w:rPr>
          <w:rStyle w:val="FootnoteReference"/>
        </w:rPr>
        <w:footnoteRef/>
      </w:r>
      <w:r>
        <w:t>)</w:t>
      </w:r>
      <w:r>
        <w:tab/>
      </w:r>
      <w:hyperlink r:id="rId7" w:history="1">
        <w:r>
          <w:rPr>
            <w:rStyle w:val="Hyperlink"/>
          </w:rPr>
          <w:t>„The Role of Artificial Intelligence in Scientific Research – A Science for Policy, European Perspective”</w:t>
        </w:r>
      </w:hyperlink>
      <w:r>
        <w:t>, Oficiul pentru Publicații al Uniunii Europene, Luxemburg, 2025, JRC143482, DOI: 10.2760/7217497.</w:t>
      </w:r>
    </w:p>
  </w:footnote>
  <w:footnote w:id="9">
    <w:p w14:paraId="2060B4F3" w14:textId="77777777" w:rsidR="00A32B26" w:rsidRPr="00987122" w:rsidRDefault="00A32B26" w:rsidP="00A32B26">
      <w:pPr>
        <w:pStyle w:val="FootnoteText"/>
      </w:pPr>
      <w:r>
        <w:t>(</w:t>
      </w:r>
      <w:r>
        <w:rPr>
          <w:rStyle w:val="FootnoteReference"/>
          <w:rFonts w:eastAsiaTheme="majorEastAsia"/>
        </w:rPr>
        <w:footnoteRef/>
      </w:r>
      <w:r>
        <w:t xml:space="preserve">) </w:t>
      </w:r>
      <w:r>
        <w:tab/>
      </w:r>
      <w:hyperlink r:id="rId8" w:history="1">
        <w:r>
          <w:rPr>
            <w:rStyle w:val="Hyperlink"/>
          </w:rPr>
          <w:t>SUA</w:t>
        </w:r>
      </w:hyperlink>
      <w:r>
        <w:t xml:space="preserve">; </w:t>
      </w:r>
      <w:hyperlink r:id="rId9" w:anchor=":~:text=China%27s%20Ministry%20of%20Science%20and%20Technology%20has%20launched,basic%20disciplines%20including%20mathematics%2C%20physics%2C%20chemistry%20and%20astronomy." w:history="1">
        <w:r>
          <w:rPr>
            <w:rStyle w:val="Hyperlink"/>
          </w:rPr>
          <w:t>China</w:t>
        </w:r>
      </w:hyperlink>
      <w:r>
        <w:t xml:space="preserve">; </w:t>
      </w:r>
      <w:hyperlink r:id="rId10" w:history="1">
        <w:r>
          <w:rPr>
            <w:rStyle w:val="Hyperlink"/>
          </w:rPr>
          <w:t>Japonia</w:t>
        </w:r>
      </w:hyperlink>
      <w:r>
        <w:t xml:space="preserve">; </w:t>
      </w:r>
      <w:hyperlink r:id="rId11" w:history="1">
        <w:r>
          <w:rPr>
            <w:rStyle w:val="Hyperlink"/>
          </w:rPr>
          <w:t>Regatul Unit</w:t>
        </w:r>
      </w:hyperlink>
    </w:p>
  </w:footnote>
  <w:footnote w:id="10">
    <w:p w14:paraId="66601E3D" w14:textId="77777777" w:rsidR="00DB413D" w:rsidRPr="000C668A" w:rsidRDefault="00DB413D" w:rsidP="00DB413D">
      <w:pPr>
        <w:pStyle w:val="FootnoteText"/>
      </w:pPr>
      <w:r>
        <w:t>(</w:t>
      </w:r>
      <w:r>
        <w:rPr>
          <w:rStyle w:val="FootnoteReference"/>
          <w:rFonts w:eastAsiaTheme="majorEastAsia"/>
        </w:rPr>
        <w:footnoteRef/>
      </w:r>
      <w:r>
        <w:t xml:space="preserve">) </w:t>
      </w:r>
      <w:hyperlink r:id="rId12" w:history="1">
        <w:r>
          <w:rPr>
            <w:rStyle w:val="Hyperlink"/>
            <w:shd w:val="clear" w:color="auto" w:fill="FFFFFF"/>
          </w:rPr>
          <w:t>The future of European competitiveness – A competitiveness strategy for Europe</w:t>
        </w:r>
      </w:hyperlink>
      <w:r>
        <w:rPr>
          <w:color w:val="26324B"/>
          <w:shd w:val="clear" w:color="auto" w:fill="FFFFFF"/>
        </w:rPr>
        <w:t xml:space="preserve"> </w:t>
      </w:r>
    </w:p>
  </w:footnote>
  <w:footnote w:id="11">
    <w:p w14:paraId="10750246" w14:textId="77777777" w:rsidR="00DB413D" w:rsidRPr="001167C5" w:rsidRDefault="00DB413D" w:rsidP="00DB413D">
      <w:pPr>
        <w:pStyle w:val="FootnoteText"/>
      </w:pPr>
      <w:r>
        <w:t>(</w:t>
      </w:r>
      <w:r>
        <w:rPr>
          <w:rStyle w:val="FootnoteReference"/>
          <w:rFonts w:eastAsiaTheme="majorEastAsia"/>
        </w:rPr>
        <w:footnoteRef/>
      </w:r>
      <w:r>
        <w:t xml:space="preserve">) </w:t>
      </w:r>
      <w:hyperlink r:id="rId13" w:history="1">
        <w:r>
          <w:rPr>
            <w:rStyle w:val="Hyperlink"/>
          </w:rPr>
          <w:t>Much more than a market - Speed, Security, Solidarity</w:t>
        </w:r>
      </w:hyperlink>
    </w:p>
  </w:footnote>
  <w:footnote w:id="12">
    <w:p w14:paraId="1B26FF48" w14:textId="77777777" w:rsidR="001E6923" w:rsidRPr="00BE19BC" w:rsidRDefault="001E6923" w:rsidP="001E6923">
      <w:pPr>
        <w:pStyle w:val="FootnoteText"/>
      </w:pPr>
      <w:r>
        <w:t>(</w:t>
      </w:r>
      <w:r>
        <w:rPr>
          <w:rStyle w:val="FootnoteReference"/>
          <w:rFonts w:eastAsiaTheme="majorEastAsia"/>
        </w:rPr>
        <w:footnoteRef/>
      </w:r>
      <w:r>
        <w:t>)</w:t>
      </w:r>
      <w:r>
        <w:tab/>
      </w:r>
      <w:hyperlink r:id="rId14" w:history="1">
        <w:r>
          <w:rPr>
            <w:rStyle w:val="Hyperlink"/>
          </w:rPr>
          <w:t>Planul de acțiune privind continentul IA, COM(2025) 165 final</w:t>
        </w:r>
      </w:hyperlink>
      <w:r>
        <w:t xml:space="preserve"> </w:t>
      </w:r>
    </w:p>
  </w:footnote>
  <w:footnote w:id="13">
    <w:p w14:paraId="542FF089" w14:textId="77777777" w:rsidR="000E3567" w:rsidRPr="00B90775" w:rsidRDefault="000E3567" w:rsidP="000E3567">
      <w:pPr>
        <w:pStyle w:val="FootnoteText"/>
      </w:pPr>
      <w:r>
        <w:t>(</w:t>
      </w:r>
      <w:r>
        <w:rPr>
          <w:rStyle w:val="FootnoteReference"/>
        </w:rPr>
        <w:footnoteRef/>
      </w:r>
      <w:r>
        <w:t>)</w:t>
      </w:r>
      <w:r>
        <w:tab/>
        <w:t xml:space="preserve">Această strategie se bazează pe </w:t>
      </w:r>
      <w:hyperlink r:id="rId15" w:history="1">
        <w:r>
          <w:rPr>
            <w:rStyle w:val="Hyperlink"/>
          </w:rPr>
          <w:t>recomandările</w:t>
        </w:r>
      </w:hyperlink>
      <w:r>
        <w:t xml:space="preserve"> Mecanismului de consiliere științifică al Comisiei.</w:t>
      </w:r>
    </w:p>
  </w:footnote>
  <w:footnote w:id="14">
    <w:p w14:paraId="4E2B8ED6" w14:textId="41297B6B" w:rsidR="000E3567" w:rsidRPr="00046438" w:rsidRDefault="000E3567" w:rsidP="000E3567">
      <w:pPr>
        <w:pStyle w:val="FootnoteText"/>
      </w:pPr>
      <w:r>
        <w:t>(</w:t>
      </w:r>
      <w:r>
        <w:rPr>
          <w:rStyle w:val="FootnoteReference"/>
        </w:rPr>
        <w:footnoteRef/>
      </w:r>
      <w:r>
        <w:t>)</w:t>
      </w:r>
      <w:r>
        <w:tab/>
      </w:r>
      <w:hyperlink r:id="rId16" w:history="1">
        <w:r>
          <w:rPr>
            <w:rStyle w:val="Hyperlink"/>
          </w:rPr>
          <w:t>„The Role of Artificial Intelligence in Scientific Research – A Science for Policy, European Perspective”</w:t>
        </w:r>
      </w:hyperlink>
      <w:r>
        <w:t>, Oficiul pentru Publicații al Uniunii Europene, Luxemburg, 2025, JRC143482, DOI: 10.2760/7217497.</w:t>
      </w:r>
    </w:p>
  </w:footnote>
  <w:footnote w:id="15">
    <w:p w14:paraId="36CC3070" w14:textId="77777777" w:rsidR="00294755" w:rsidRPr="006D3675" w:rsidRDefault="00294755" w:rsidP="00294755">
      <w:pPr>
        <w:pStyle w:val="FootnoteText"/>
      </w:pPr>
      <w:r>
        <w:t>(</w:t>
      </w:r>
      <w:r>
        <w:rPr>
          <w:rStyle w:val="FootnoteReference"/>
        </w:rPr>
        <w:footnoteRef/>
      </w:r>
      <w:r>
        <w:t>)</w:t>
      </w:r>
      <w:r>
        <w:tab/>
      </w:r>
      <w:hyperlink r:id="rId17" w:history="1">
        <w:r>
          <w:rPr>
            <w:rStyle w:val="Hyperlink"/>
          </w:rPr>
          <w:t>6,4 miliarde EUR pentru perioada 2021-24</w:t>
        </w:r>
      </w:hyperlink>
      <w:r>
        <w:t xml:space="preserve"> și </w:t>
      </w:r>
      <w:hyperlink r:id="rId18" w:history="1">
        <w:r>
          <w:rPr>
            <w:rStyle w:val="Hyperlink"/>
          </w:rPr>
          <w:t>peste 1,6 miliarde EUR în programul de lucru pentru 2025</w:t>
        </w:r>
      </w:hyperlink>
    </w:p>
  </w:footnote>
  <w:footnote w:id="16">
    <w:p w14:paraId="7D6A7214" w14:textId="77777777" w:rsidR="00F95CAA" w:rsidRPr="00B90775" w:rsidRDefault="00F95CAA" w:rsidP="00F95CAA">
      <w:pPr>
        <w:pStyle w:val="FootnoteText"/>
      </w:pPr>
      <w:r>
        <w:t>(</w:t>
      </w:r>
      <w:r>
        <w:rPr>
          <w:rStyle w:val="FootnoteReference"/>
        </w:rPr>
        <w:footnoteRef/>
      </w:r>
      <w:r>
        <w:t>)</w:t>
      </w:r>
      <w:r>
        <w:tab/>
        <w:t>Promovarea atât a științei pentru IA, cât și a IA în știință în strânsă interacțiune a fost aplicată cu succes atât în contexte publice, cât și în contexte private (de exemplu, CNRS AISSAI, Google DeepMind). La nivel mondial există abordări diferite în ceea ce privește punerea în comun a resurselor IA pentru știință, dar acestea se limitează la date și la calcul, de exemplu, NAIRR (SUA).</w:t>
      </w:r>
    </w:p>
  </w:footnote>
  <w:footnote w:id="17">
    <w:p w14:paraId="66E2F7DB" w14:textId="77777777" w:rsidR="006C29B7" w:rsidRPr="00212F65" w:rsidRDefault="006C29B7" w:rsidP="006C29B7">
      <w:pPr>
        <w:pStyle w:val="FootnoteText"/>
      </w:pPr>
      <w:r>
        <w:t>(</w:t>
      </w:r>
      <w:r>
        <w:rPr>
          <w:rStyle w:val="FootnoteReference"/>
        </w:rPr>
        <w:footnoteRef/>
      </w:r>
      <w:r>
        <w:t>)</w:t>
      </w:r>
      <w:r>
        <w:tab/>
      </w:r>
      <w:hyperlink r:id="rId19" w:history="1">
        <w:r>
          <w:rPr>
            <w:rStyle w:val="Hyperlink"/>
          </w:rPr>
          <w:t>Propunere de Regulament de instituire a programului-cadru pentru cercetare și inovare Orizont Europa pentru perioada 2028-2034, COM(2025) 543 final</w:t>
        </w:r>
      </w:hyperlink>
      <w:r>
        <w:t xml:space="preserve"> </w:t>
      </w:r>
    </w:p>
  </w:footnote>
  <w:footnote w:id="18">
    <w:p w14:paraId="1A8AB7F3" w14:textId="59E6D3CA" w:rsidR="00492FED" w:rsidRPr="007128B1" w:rsidRDefault="00492FED" w:rsidP="00492FED">
      <w:pPr>
        <w:pStyle w:val="FootnoteText"/>
      </w:pPr>
      <w:r>
        <w:t>(</w:t>
      </w:r>
      <w:r>
        <w:rPr>
          <w:rStyle w:val="FootnoteReference"/>
        </w:rPr>
        <w:footnoteRef/>
      </w:r>
      <w:r>
        <w:t>)</w:t>
      </w:r>
      <w:r>
        <w:tab/>
        <w:t xml:space="preserve">Potrivit </w:t>
      </w:r>
      <w:hyperlink r:id="rId20" w:history="1">
        <w:r>
          <w:rPr>
            <w:rStyle w:val="Hyperlink"/>
          </w:rPr>
          <w:t>Eurobarometrului</w:t>
        </w:r>
      </w:hyperlink>
      <w:r>
        <w:t>, doar 38 % dintre europeni au încredere în descoperirile științifice cu ajutorul IA.</w:t>
      </w:r>
    </w:p>
  </w:footnote>
  <w:footnote w:id="19">
    <w:p w14:paraId="0FB7F9E7" w14:textId="77777777" w:rsidR="009E45A9" w:rsidRPr="00630CFD" w:rsidRDefault="009E45A9" w:rsidP="009E45A9">
      <w:pPr>
        <w:pStyle w:val="FootnoteText"/>
      </w:pPr>
      <w:r>
        <w:t>(</w:t>
      </w:r>
      <w:r>
        <w:rPr>
          <w:rStyle w:val="FootnoteReference"/>
        </w:rPr>
        <w:footnoteRef/>
      </w:r>
      <w:r>
        <w:t>)</w:t>
      </w:r>
      <w:r>
        <w:tab/>
        <w:t>instituit în Regulamentul IA.</w:t>
      </w:r>
    </w:p>
  </w:footnote>
  <w:footnote w:id="20">
    <w:p w14:paraId="5B02248D" w14:textId="77777777" w:rsidR="00900653" w:rsidRPr="009B3642" w:rsidRDefault="00900653" w:rsidP="00900653">
      <w:pPr>
        <w:pStyle w:val="FootnoteText"/>
      </w:pPr>
      <w:r>
        <w:t>(</w:t>
      </w:r>
      <w:r>
        <w:rPr>
          <w:rStyle w:val="FootnoteReference"/>
        </w:rPr>
        <w:footnoteRef/>
      </w:r>
      <w:r>
        <w:t>)</w:t>
      </w:r>
      <w:r>
        <w:tab/>
      </w:r>
      <w:hyperlink r:id="rId21" w:history="1">
        <w:r>
          <w:rPr>
            <w:rStyle w:val="Hyperlink"/>
          </w:rPr>
          <w:t>https://digital-strategy.ec.europa.eu/en/library/ethics-guidelines-trustworthy-ai</w:t>
        </w:r>
      </w:hyperlink>
      <w:r>
        <w:t xml:space="preserve"> </w:t>
      </w:r>
    </w:p>
  </w:footnote>
  <w:footnote w:id="21">
    <w:p w14:paraId="56615358" w14:textId="3E8EF098" w:rsidR="009B165B" w:rsidRPr="00532790" w:rsidRDefault="009B165B" w:rsidP="009B165B">
      <w:pPr>
        <w:pStyle w:val="FootnoteText"/>
      </w:pPr>
      <w:r>
        <w:t>(</w:t>
      </w:r>
      <w:r>
        <w:rPr>
          <w:rStyle w:val="FootnoteReference"/>
        </w:rPr>
        <w:footnoteRef/>
      </w:r>
      <w:r>
        <w:t>)</w:t>
      </w:r>
      <w:r>
        <w:tab/>
      </w:r>
      <w:hyperlink r:id="rId22" w:history="1">
        <w:r>
          <w:rPr>
            <w:rStyle w:val="Hyperlink"/>
          </w:rPr>
          <w:t>https://www.wiley.com/en-de/ai-study/for-researchers</w:t>
        </w:r>
      </w:hyperlink>
      <w:r>
        <w:t xml:space="preserve">  </w:t>
      </w:r>
    </w:p>
  </w:footnote>
  <w:footnote w:id="22">
    <w:p w14:paraId="11CB9F28" w14:textId="440C8D71" w:rsidR="00314093" w:rsidRPr="00D13055" w:rsidRDefault="00314093" w:rsidP="00314093">
      <w:pPr>
        <w:pStyle w:val="FootnoteText"/>
      </w:pPr>
      <w:r>
        <w:t>(</w:t>
      </w:r>
      <w:r>
        <w:rPr>
          <w:rStyle w:val="FootnoteReference"/>
        </w:rPr>
        <w:footnoteRef/>
      </w:r>
      <w:r>
        <w:t xml:space="preserve">) </w:t>
      </w:r>
      <w:hyperlink r:id="rId23" w:history="1">
        <w:r>
          <w:rPr>
            <w:rStyle w:val="Hyperlink"/>
          </w:rPr>
          <w:t>Ethics By Design and Ethics of Use Approaches for AI, guidance for Horizon Europe</w:t>
        </w:r>
      </w:hyperlink>
      <w:r>
        <w:t xml:space="preserve"> </w:t>
      </w:r>
    </w:p>
  </w:footnote>
  <w:footnote w:id="23">
    <w:p w14:paraId="28A5BB73" w14:textId="6441E3EC" w:rsidR="00314093" w:rsidRPr="00585A32" w:rsidRDefault="00314093" w:rsidP="00314093">
      <w:pPr>
        <w:pStyle w:val="FootnoteText"/>
      </w:pPr>
      <w:r>
        <w:t>(</w:t>
      </w:r>
      <w:r>
        <w:rPr>
          <w:rStyle w:val="FootnoteReference"/>
        </w:rPr>
        <w:footnoteRef/>
      </w:r>
      <w:r>
        <w:t xml:space="preserve">) </w:t>
      </w:r>
      <w:hyperlink r:id="rId24" w:history="1">
        <w:r>
          <w:rPr>
            <w:rStyle w:val="Hyperlink"/>
          </w:rPr>
          <w:t>Living guidelines for the use of generative AI in research</w:t>
        </w:r>
      </w:hyperlink>
      <w:r>
        <w:t xml:space="preserve"> </w:t>
      </w:r>
    </w:p>
  </w:footnote>
  <w:footnote w:id="24">
    <w:p w14:paraId="2BECBD1A" w14:textId="5877F8EA" w:rsidR="006311E6" w:rsidRPr="00397AF4" w:rsidRDefault="006311E6" w:rsidP="006311E6">
      <w:pPr>
        <w:pStyle w:val="FootnoteText"/>
      </w:pPr>
      <w:r>
        <w:t>(</w:t>
      </w:r>
      <w:r>
        <w:rPr>
          <w:rStyle w:val="FootnoteReference"/>
        </w:rPr>
        <w:footnoteRef/>
      </w:r>
      <w:r>
        <w:t>)</w:t>
      </w:r>
      <w:r>
        <w:tab/>
        <w:t>Articolul 2 alineatul (6) din Regulamentul IA (</w:t>
      </w:r>
      <w:hyperlink r:id="rId25" w:history="1">
        <w:r>
          <w:rPr>
            <w:rStyle w:val="Hyperlink"/>
          </w:rPr>
          <w:t>Regulamentul (UE) 2024/1689</w:t>
        </w:r>
      </w:hyperlink>
      <w:r>
        <w:t>).</w:t>
      </w:r>
    </w:p>
  </w:footnote>
  <w:footnote w:id="25">
    <w:p w14:paraId="5FC4345F" w14:textId="34646A8B" w:rsidR="00B322D4" w:rsidRPr="008C0DFC" w:rsidRDefault="00B322D4">
      <w:pPr>
        <w:pStyle w:val="FootnoteText"/>
      </w:pPr>
      <w:r>
        <w:t>(</w:t>
      </w:r>
      <w:r>
        <w:rPr>
          <w:rStyle w:val="FootnoteReference"/>
        </w:rPr>
        <w:footnoteRef/>
      </w:r>
      <w:r>
        <w:t>)</w:t>
      </w:r>
      <w:r>
        <w:tab/>
      </w:r>
      <w:hyperlink r:id="rId26" w:history="1">
        <w:r>
          <w:rPr>
            <w:rStyle w:val="Hyperlink"/>
          </w:rPr>
          <w:t>AI Skills and Occupations in the European Start-up Ecosystem, EIT, 2025</w:t>
        </w:r>
      </w:hyperlink>
    </w:p>
  </w:footnote>
  <w:footnote w:id="26">
    <w:p w14:paraId="5E7DF3E4" w14:textId="1AE172F0" w:rsidR="00DA6A79" w:rsidRPr="002B0B93" w:rsidRDefault="00DA6A79" w:rsidP="00DA6A79">
      <w:pPr>
        <w:pStyle w:val="FootnoteText"/>
      </w:pPr>
      <w:r>
        <w:t>(</w:t>
      </w:r>
      <w:r>
        <w:rPr>
          <w:rStyle w:val="FootnoteReference"/>
        </w:rPr>
        <w:footnoteRef/>
      </w:r>
      <w:r>
        <w:t xml:space="preserve">) </w:t>
      </w:r>
      <w:hyperlink r:id="rId27" w:history="1">
        <w:r>
          <w:rPr>
            <w:rStyle w:val="Hyperlink"/>
          </w:rPr>
          <w:t>Comunicarea „Uniunea competențelor”, COM (2025) 90 final</w:t>
        </w:r>
      </w:hyperlink>
    </w:p>
  </w:footnote>
  <w:footnote w:id="27">
    <w:p w14:paraId="12405C93" w14:textId="4EA5B8F1" w:rsidR="00A051BC" w:rsidRPr="007B7177" w:rsidRDefault="00A051BC" w:rsidP="00604939">
      <w:pPr>
        <w:pStyle w:val="FootnoteText"/>
      </w:pPr>
      <w:r>
        <w:t>(</w:t>
      </w:r>
      <w:r>
        <w:rPr>
          <w:rStyle w:val="FootnoteReference"/>
        </w:rPr>
        <w:footnoteRef/>
      </w:r>
      <w:r>
        <w:t>)</w:t>
      </w:r>
      <w:r>
        <w:tab/>
        <w:t xml:space="preserve">Femeile reprezintă doar 22 % din profesioniștii în domeniul IA la nivel mondial și reprezintă 13,8 % din autorii de lucrări de cercetare în domeniul IA. </w:t>
      </w:r>
      <w:hyperlink r:id="rId28" w:history="1">
        <w:r>
          <w:rPr>
            <w:rStyle w:val="Hyperlink"/>
          </w:rPr>
          <w:t>Forumul Economic Mondial</w:t>
        </w:r>
      </w:hyperlink>
      <w:r>
        <w:t xml:space="preserve">, 2022. </w:t>
      </w:r>
      <w:hyperlink r:id="rId29" w:history="1">
        <w:r>
          <w:rPr>
            <w:rStyle w:val="Hyperlink"/>
          </w:rPr>
          <w:t>Foaia de parcurs privind drepturile femeilor</w:t>
        </w:r>
      </w:hyperlink>
      <w:r>
        <w:t xml:space="preserve"> subliniază importanța încurajării dobândirii de către femei și fete a aptitudinilor și competențelor digitale, inclusiv în domeniul IA.</w:t>
      </w:r>
    </w:p>
  </w:footnote>
  <w:footnote w:id="28">
    <w:p w14:paraId="78F88310" w14:textId="77777777" w:rsidR="00AC3C1E" w:rsidRPr="00630CFD" w:rsidRDefault="00AC3C1E" w:rsidP="00AC3C1E">
      <w:pPr>
        <w:pStyle w:val="FootnoteText"/>
      </w:pPr>
      <w:r>
        <w:t>(</w:t>
      </w:r>
      <w:r>
        <w:rPr>
          <w:rStyle w:val="FootnoteReference"/>
        </w:rPr>
        <w:footnoteRef/>
      </w:r>
      <w:r>
        <w:t>)</w:t>
      </w:r>
      <w:r>
        <w:tab/>
      </w:r>
      <w:hyperlink r:id="rId30" w:anchor="1720699867912-1" w:history="1">
        <w:r>
          <w:rPr>
            <w:rStyle w:val="Hyperlink"/>
          </w:rPr>
          <w:t>AI talent, skills and literacy |</w:t>
        </w:r>
      </w:hyperlink>
      <w:hyperlink r:id="rId31" w:anchor="1720699867912-1" w:history="1">
        <w:r>
          <w:rPr>
            <w:rStyle w:val="Hyperlink"/>
          </w:rPr>
          <w:t xml:space="preserve"> Shaping Europe’s digital future</w:t>
        </w:r>
      </w:hyperlink>
    </w:p>
  </w:footnote>
  <w:footnote w:id="29">
    <w:p w14:paraId="5A6EA305" w14:textId="43E609EE" w:rsidR="00695A79" w:rsidRPr="00795A01" w:rsidRDefault="00695A79">
      <w:pPr>
        <w:pStyle w:val="FootnoteText"/>
      </w:pPr>
      <w:r>
        <w:t>(</w:t>
      </w:r>
      <w:r>
        <w:rPr>
          <w:rStyle w:val="FootnoteReference"/>
        </w:rPr>
        <w:footnoteRef/>
      </w:r>
      <w:r>
        <w:t>)</w:t>
      </w:r>
      <w:r>
        <w:tab/>
        <w:t>Planul de acțiune pentru educația digitală (2021-2027) – Spațiul european al educației</w:t>
      </w:r>
    </w:p>
  </w:footnote>
  <w:footnote w:id="30">
    <w:p w14:paraId="743401B7" w14:textId="77777777" w:rsidR="00DA6A79" w:rsidRPr="009D507D" w:rsidRDefault="00DA6A79" w:rsidP="00DA6A79">
      <w:pPr>
        <w:pStyle w:val="FootnoteText"/>
      </w:pPr>
      <w:r>
        <w:t>(</w:t>
      </w:r>
      <w:r>
        <w:rPr>
          <w:rStyle w:val="FootnoteReference"/>
        </w:rPr>
        <w:footnoteRef/>
      </w:r>
      <w:r>
        <w:t xml:space="preserve">) </w:t>
      </w:r>
      <w:hyperlink r:id="rId32" w:history="1">
        <w:r>
          <w:rPr>
            <w:rStyle w:val="Hyperlink"/>
          </w:rPr>
          <w:t>STEM Education Strategic Plan</w:t>
        </w:r>
      </w:hyperlink>
      <w:r>
        <w:t xml:space="preserve"> </w:t>
      </w:r>
    </w:p>
  </w:footnote>
  <w:footnote w:id="31">
    <w:p w14:paraId="0A32C557" w14:textId="3A8A8194" w:rsidR="00DA6A79" w:rsidRPr="003B7BF8" w:rsidRDefault="00DA6A79" w:rsidP="00DA6A79">
      <w:pPr>
        <w:pStyle w:val="FootnoteText"/>
      </w:pPr>
      <w:r>
        <w:t>(</w:t>
      </w:r>
      <w:r>
        <w:rPr>
          <w:rStyle w:val="FootnoteReference"/>
        </w:rPr>
        <w:footnoteRef/>
      </w:r>
      <w:r>
        <w:t>) Instrumentele UE pentru educație și formare includ Erasmus+ și acțiunile Marie Skłodowska-Curie.</w:t>
      </w:r>
    </w:p>
  </w:footnote>
  <w:footnote w:id="32">
    <w:p w14:paraId="58C957D2" w14:textId="4DFB4587" w:rsidR="00DA6A79" w:rsidRPr="002317C4" w:rsidRDefault="00DA6A79" w:rsidP="00DA6A79">
      <w:pPr>
        <w:pStyle w:val="FootnoteText"/>
      </w:pPr>
      <w:r>
        <w:t>(</w:t>
      </w:r>
      <w:r>
        <w:rPr>
          <w:rStyle w:val="FootnoteReference"/>
        </w:rPr>
        <w:footnoteRef/>
      </w:r>
      <w:r>
        <w:t xml:space="preserve">) </w:t>
      </w:r>
      <w:hyperlink r:id="rId33" w:anchor="other-eu-competence-frameworks" w:history="1">
        <w:r>
          <w:rPr>
            <w:rStyle w:val="Hyperlink"/>
          </w:rPr>
          <w:t>ResearchComp</w:t>
        </w:r>
      </w:hyperlink>
      <w:r>
        <w:t>; așa cum s-a procedat pentru Cadrul competențelor administratorilor de cercetare (</w:t>
      </w:r>
      <w:hyperlink r:id="rId34" w:history="1">
        <w:r>
          <w:rPr>
            <w:rStyle w:val="Hyperlink"/>
          </w:rPr>
          <w:t>RM Comp</w:t>
        </w:r>
      </w:hyperlink>
      <w:r>
        <w:t xml:space="preserve">)  </w:t>
      </w:r>
    </w:p>
  </w:footnote>
  <w:footnote w:id="33">
    <w:p w14:paraId="54F52226" w14:textId="309AF5E7" w:rsidR="00DA6A79" w:rsidRPr="009800BC" w:rsidRDefault="00DA6A79" w:rsidP="00DA6A79">
      <w:pPr>
        <w:pStyle w:val="FootnoteText"/>
      </w:pPr>
      <w:r>
        <w:t>(</w:t>
      </w:r>
      <w:r>
        <w:rPr>
          <w:rStyle w:val="FootnoteReference"/>
        </w:rPr>
        <w:footnoteRef/>
      </w:r>
      <w:r>
        <w:t xml:space="preserve">) </w:t>
      </w:r>
      <w:hyperlink r:id="rId35" w:history="1">
        <w:r>
          <w:rPr>
            <w:rStyle w:val="Hyperlink"/>
          </w:rPr>
          <w:t>Choose Europe for Science (Alegeți Europa pentru știință)</w:t>
        </w:r>
      </w:hyperlink>
      <w:r>
        <w:t xml:space="preserve"> </w:t>
      </w:r>
    </w:p>
  </w:footnote>
  <w:footnote w:id="34">
    <w:p w14:paraId="5B2BE45E" w14:textId="77777777" w:rsidR="00DA6A79" w:rsidRPr="00532790" w:rsidRDefault="00DA6A79" w:rsidP="00DA6A79">
      <w:pPr>
        <w:pStyle w:val="FootnoteText"/>
      </w:pPr>
      <w:r>
        <w:t>(</w:t>
      </w:r>
      <w:r>
        <w:rPr>
          <w:rStyle w:val="FootnoteReference"/>
        </w:rPr>
        <w:footnoteRef/>
      </w:r>
      <w:r>
        <w:t>)</w:t>
      </w:r>
      <w:r>
        <w:tab/>
      </w:r>
      <w:hyperlink r:id="rId36" w:history="1">
        <w:r>
          <w:rPr>
            <w:rStyle w:val="Hyperlink"/>
          </w:rPr>
          <w:t>COM(2025) 270 final</w:t>
        </w:r>
      </w:hyperlink>
    </w:p>
  </w:footnote>
  <w:footnote w:id="35">
    <w:p w14:paraId="1B5F7560" w14:textId="77777777" w:rsidR="003D2C77" w:rsidRPr="009528BD" w:rsidRDefault="003D2C77" w:rsidP="003D2C77">
      <w:pPr>
        <w:pStyle w:val="FootnoteText"/>
      </w:pPr>
      <w:r>
        <w:t>(</w:t>
      </w:r>
      <w:r>
        <w:rPr>
          <w:rStyle w:val="FootnoteReference"/>
        </w:rPr>
        <w:footnoteRef/>
      </w:r>
      <w:r>
        <w:t>)</w:t>
      </w:r>
      <w:r>
        <w:tab/>
      </w:r>
      <w:hyperlink r:id="rId37" w:history="1">
        <w:r>
          <w:rPr>
            <w:rStyle w:val="Hyperlink"/>
          </w:rPr>
          <w:t>Choose Europe for Science (Alegeți Europa pentru știință)</w:t>
        </w:r>
      </w:hyperlink>
      <w:r>
        <w:t xml:space="preserve"> </w:t>
      </w:r>
    </w:p>
  </w:footnote>
  <w:footnote w:id="36">
    <w:p w14:paraId="3ADC2AC0" w14:textId="20F1547A" w:rsidR="005F7B3A" w:rsidRPr="00452DC7" w:rsidRDefault="005F7B3A">
      <w:pPr>
        <w:pStyle w:val="FootnoteText"/>
      </w:pPr>
      <w:r>
        <w:t>(</w:t>
      </w:r>
      <w:r>
        <w:rPr>
          <w:rStyle w:val="FootnoteReference"/>
        </w:rPr>
        <w:footnoteRef/>
      </w:r>
      <w:r>
        <w:t>)</w:t>
      </w:r>
      <w:r>
        <w:tab/>
        <w:t>Rețelele doctorale MSCA reprezintă o acțiune ascendentă axată pe formarea în domeniul cercetării, care atrage o mare parte din proiectele cu o componentă IA semnificativă</w:t>
      </w:r>
    </w:p>
  </w:footnote>
  <w:footnote w:id="37">
    <w:p w14:paraId="25DAC92C" w14:textId="7FD414CC" w:rsidR="000C7E25" w:rsidRDefault="00362D8E" w:rsidP="000C7E25">
      <w:pPr>
        <w:pStyle w:val="FootnoteText"/>
      </w:pPr>
      <w:r>
        <w:t>(</w:t>
      </w:r>
      <w:r>
        <w:rPr>
          <w:rStyle w:val="FootnoteReference"/>
          <w:rFonts w:eastAsiaTheme="majorEastAsia"/>
        </w:rPr>
        <w:footnoteRef/>
      </w:r>
      <w:r>
        <w:t>) „Mediul academic rămâne în urma industriei în ceea ce privește cercetarea în domeniul IA de avangardă. În prezent nicio universitate din lume nu poate construi un sistem IA de avangardă la același nivel cu industria.” (</w:t>
      </w:r>
      <w:hyperlink r:id="rId38" w:history="1">
        <w:r>
          <w:rPr>
            <w:rStyle w:val="Hyperlink"/>
          </w:rPr>
          <w:t>Stanford Human-Centered AI, 2024</w:t>
        </w:r>
      </w:hyperlink>
      <w:r>
        <w:t>)</w:t>
      </w:r>
    </w:p>
  </w:footnote>
  <w:footnote w:id="38">
    <w:p w14:paraId="6CB30B64" w14:textId="0D4E2835" w:rsidR="005F649B" w:rsidRPr="00071B7B" w:rsidRDefault="005F649B" w:rsidP="005F649B">
      <w:pPr>
        <w:pStyle w:val="FootnoteText"/>
      </w:pPr>
      <w:r>
        <w:t>(</w:t>
      </w:r>
      <w:r>
        <w:rPr>
          <w:rStyle w:val="FootnoteReference"/>
        </w:rPr>
        <w:footnoteRef/>
      </w:r>
      <w:r>
        <w:t>) În conformitate cu rezultatele consultărilor cu părțile interesate pentru strategia privind IA în știință</w:t>
      </w:r>
    </w:p>
  </w:footnote>
  <w:footnote w:id="39">
    <w:p w14:paraId="3420FFF9" w14:textId="70D09DAE" w:rsidR="004A6F5D" w:rsidRPr="007D11B4" w:rsidRDefault="004A6F5D">
      <w:pPr>
        <w:pStyle w:val="FootnoteText"/>
      </w:pPr>
      <w:r>
        <w:t>(</w:t>
      </w:r>
      <w:r>
        <w:rPr>
          <w:rStyle w:val="FootnoteReference"/>
        </w:rPr>
        <w:footnoteRef/>
      </w:r>
      <w:r>
        <w:t>)</w:t>
      </w:r>
      <w:r>
        <w:tab/>
      </w:r>
      <w:hyperlink r:id="rId39" w:history="1">
        <w:r>
          <w:rPr>
            <w:rStyle w:val="Hyperlink"/>
          </w:rPr>
          <w:t>https://www.eurohpc-ju.europa.eu/index_en</w:t>
        </w:r>
      </w:hyperlink>
      <w:r>
        <w:t xml:space="preserve"> </w:t>
      </w:r>
    </w:p>
  </w:footnote>
  <w:footnote w:id="40">
    <w:p w14:paraId="0ACA6265" w14:textId="77777777" w:rsidR="001C31A6" w:rsidRPr="00630CFD" w:rsidRDefault="001C31A6" w:rsidP="001C31A6">
      <w:pPr>
        <w:pStyle w:val="FootnoteText"/>
      </w:pPr>
      <w:r>
        <w:t>(</w:t>
      </w:r>
      <w:r>
        <w:rPr>
          <w:rStyle w:val="FootnoteReference"/>
        </w:rPr>
        <w:footnoteRef/>
      </w:r>
      <w:r>
        <w:t>)</w:t>
      </w:r>
      <w:r>
        <w:tab/>
        <w:t xml:space="preserve">Vă rugăm să consultați trimiterile la rolul jucat de ecosistemul de sprijin în Strategia privind aplicarea IA.  </w:t>
      </w:r>
    </w:p>
  </w:footnote>
  <w:footnote w:id="41">
    <w:p w14:paraId="36E66BF7" w14:textId="3DA49778" w:rsidR="00C37513" w:rsidRPr="00905F80" w:rsidRDefault="00C37513">
      <w:pPr>
        <w:pStyle w:val="FootnoteText"/>
      </w:pPr>
      <w:r>
        <w:t>(</w:t>
      </w:r>
      <w:r>
        <w:rPr>
          <w:rStyle w:val="FootnoteReference"/>
        </w:rPr>
        <w:footnoteRef/>
      </w:r>
      <w:r>
        <w:t>)</w:t>
      </w:r>
      <w:r>
        <w:tab/>
      </w:r>
      <w:hyperlink r:id="rId40" w:history="1">
        <w:r>
          <w:rPr>
            <w:rStyle w:val="Hyperlink"/>
          </w:rPr>
          <w:t>https://eurohpc-ju.europa.eu/ai-factories_en</w:t>
        </w:r>
      </w:hyperlink>
      <w:r>
        <w:t xml:space="preserve"> </w:t>
      </w:r>
    </w:p>
  </w:footnote>
  <w:footnote w:id="42">
    <w:p w14:paraId="754A6D42" w14:textId="2A1DF336" w:rsidR="00DA1305" w:rsidRPr="006D3675" w:rsidRDefault="00DA1305">
      <w:pPr>
        <w:pStyle w:val="FootnoteText"/>
      </w:pPr>
      <w:r>
        <w:t>(</w:t>
      </w:r>
      <w:r>
        <w:rPr>
          <w:rStyle w:val="FootnoteReference"/>
        </w:rPr>
        <w:footnoteRef/>
      </w:r>
      <w:r>
        <w:t>)</w:t>
      </w:r>
      <w:r>
        <w:tab/>
      </w:r>
      <w:hyperlink r:id="rId41" w:history="1">
        <w:r>
          <w:rPr>
            <w:rStyle w:val="Hyperlink"/>
          </w:rPr>
          <w:t>Public Consultation on the AI GigaFactories (Consultare publică privind gigafabricile de IA)</w:t>
        </w:r>
      </w:hyperlink>
    </w:p>
  </w:footnote>
  <w:footnote w:id="43">
    <w:p w14:paraId="343FC73E" w14:textId="43D86E31" w:rsidR="00191A02" w:rsidRPr="00795A01" w:rsidRDefault="00191A02">
      <w:pPr>
        <w:pStyle w:val="FootnoteText"/>
      </w:pPr>
      <w:r>
        <w:t>(</w:t>
      </w:r>
      <w:r>
        <w:rPr>
          <w:rStyle w:val="FootnoteReference"/>
        </w:rPr>
        <w:footnoteRef/>
      </w:r>
      <w:r>
        <w:t>)</w:t>
      </w:r>
      <w:r>
        <w:tab/>
      </w:r>
      <w:hyperlink r:id="rId42" w:history="1">
        <w:r>
          <w:rPr>
            <w:rStyle w:val="Hyperlink"/>
          </w:rPr>
          <w:t>https://digital-strategy.ec.europa.eu/en/library/quantum-europe-strategy</w:t>
        </w:r>
      </w:hyperlink>
      <w:r>
        <w:t xml:space="preserve"> </w:t>
      </w:r>
    </w:p>
  </w:footnote>
  <w:footnote w:id="44">
    <w:p w14:paraId="187E8715" w14:textId="61082E62" w:rsidR="005314D3" w:rsidRPr="00532790" w:rsidRDefault="005314D3">
      <w:pPr>
        <w:pStyle w:val="FootnoteText"/>
      </w:pPr>
      <w:r>
        <w:t>(</w:t>
      </w:r>
      <w:r>
        <w:rPr>
          <w:rStyle w:val="FootnoteReference"/>
        </w:rPr>
        <w:footnoteRef/>
      </w:r>
      <w:r>
        <w:t>)</w:t>
      </w:r>
      <w:r>
        <w:tab/>
      </w:r>
      <w:hyperlink r:id="rId43" w:history="1">
        <w:r>
          <w:rPr>
            <w:rStyle w:val="Hyperlink"/>
          </w:rPr>
          <w:t>Cloudul european pentru știința deschisă</w:t>
        </w:r>
      </w:hyperlink>
      <w:r>
        <w:t xml:space="preserve"> </w:t>
      </w:r>
    </w:p>
  </w:footnote>
  <w:footnote w:id="45">
    <w:p w14:paraId="6E6451B9" w14:textId="77777777" w:rsidR="00FB4274" w:rsidRPr="00532790" w:rsidRDefault="00FB4274" w:rsidP="00FB4274">
      <w:pPr>
        <w:pStyle w:val="FootnoteText"/>
      </w:pPr>
      <w:r>
        <w:t>(</w:t>
      </w:r>
      <w:r>
        <w:rPr>
          <w:rStyle w:val="FootnoteReference"/>
        </w:rPr>
        <w:footnoteRef/>
      </w:r>
      <w:r>
        <w:t xml:space="preserve">) </w:t>
      </w:r>
      <w:hyperlink r:id="rId44" w:history="1">
        <w:r>
          <w:rPr>
            <w:rStyle w:val="Hyperlink"/>
          </w:rPr>
          <w:t>https://digital-strategy.ec.europa.eu/en/policies/data-spaces</w:t>
        </w:r>
      </w:hyperlink>
      <w:r>
        <w:t xml:space="preserve"> </w:t>
      </w:r>
    </w:p>
  </w:footnote>
  <w:footnote w:id="46">
    <w:p w14:paraId="7EFCFAB6" w14:textId="3D4FADC0" w:rsidR="00EA335F" w:rsidRPr="00452DC7" w:rsidRDefault="00EA335F">
      <w:pPr>
        <w:pStyle w:val="FootnoteText"/>
      </w:pPr>
      <w:r>
        <w:t>(</w:t>
      </w:r>
      <w:r>
        <w:rPr>
          <w:rStyle w:val="FootnoteReference"/>
        </w:rPr>
        <w:footnoteRef/>
      </w:r>
      <w:r>
        <w:t>)</w:t>
      </w:r>
      <w:r>
        <w:tab/>
      </w:r>
      <w:hyperlink r:id="rId45" w:history="1">
        <w:r>
          <w:rPr>
            <w:rStyle w:val="Hyperlink"/>
          </w:rPr>
          <w:t>Regulamentul (UE) 2025/327</w:t>
        </w:r>
      </w:hyperlink>
      <w:r>
        <w:t xml:space="preserve"> privind spațiul european al datelor privind sănătatea </w:t>
      </w:r>
    </w:p>
  </w:footnote>
  <w:footnote w:id="47">
    <w:p w14:paraId="66F345A6" w14:textId="769663C0" w:rsidR="0061370F" w:rsidRPr="007D11B4" w:rsidRDefault="0061370F">
      <w:pPr>
        <w:pStyle w:val="FootnoteText"/>
      </w:pPr>
      <w:r>
        <w:t>(</w:t>
      </w:r>
      <w:r>
        <w:rPr>
          <w:rStyle w:val="FootnoteReference"/>
        </w:rPr>
        <w:footnoteRef/>
      </w:r>
      <w:r>
        <w:t>)</w:t>
      </w:r>
      <w:r>
        <w:tab/>
      </w:r>
      <w:hyperlink r:id="rId46" w:history="1">
        <w:r>
          <w:rPr>
            <w:rStyle w:val="Hyperlink"/>
          </w:rPr>
          <w:t>Directiva privind datele deschise</w:t>
        </w:r>
      </w:hyperlink>
      <w:r>
        <w:t xml:space="preserve">; </w:t>
      </w:r>
      <w:hyperlink r:id="rId47" w:history="1">
        <w:r>
          <w:rPr>
            <w:rStyle w:val="Hyperlink"/>
          </w:rPr>
          <w:t>Regulamentul privind guvernanța datelor</w:t>
        </w:r>
      </w:hyperlink>
      <w:r>
        <w:t xml:space="preserve">; </w:t>
      </w:r>
      <w:hyperlink r:id="rId48" w:history="1">
        <w:r>
          <w:rPr>
            <w:rStyle w:val="Hyperlink"/>
          </w:rPr>
          <w:t>Regulamentul privind datele</w:t>
        </w:r>
      </w:hyperlink>
    </w:p>
  </w:footnote>
  <w:footnote w:id="48">
    <w:p w14:paraId="0AA79F9E" w14:textId="169CFACD" w:rsidR="00966649" w:rsidRPr="00966649" w:rsidRDefault="00966649">
      <w:pPr>
        <w:pStyle w:val="FootnoteText"/>
      </w:pPr>
      <w:r>
        <w:t>(</w:t>
      </w:r>
      <w:r>
        <w:rPr>
          <w:rStyle w:val="FootnoteReference"/>
        </w:rPr>
        <w:footnoteRef/>
      </w:r>
      <w:r>
        <w:t>)</w:t>
      </w:r>
      <w:r>
        <w:tab/>
      </w:r>
      <w:hyperlink r:id="rId49" w:history="1">
        <w:r>
          <w:rPr>
            <w:rStyle w:val="Hyperlink"/>
          </w:rPr>
          <w:t>Cloudul destinat patrimoniului cultural</w:t>
        </w:r>
      </w:hyperlink>
      <w:r>
        <w:t xml:space="preserve"> </w:t>
      </w:r>
    </w:p>
  </w:footnote>
  <w:footnote w:id="49">
    <w:p w14:paraId="472BA85A" w14:textId="1F4E540E" w:rsidR="004B0A38" w:rsidRPr="004B0A38" w:rsidRDefault="004B0A38">
      <w:pPr>
        <w:pStyle w:val="FootnoteText"/>
      </w:pPr>
      <w:r>
        <w:t>(</w:t>
      </w:r>
      <w:r>
        <w:rPr>
          <w:rStyle w:val="FootnoteReference"/>
        </w:rPr>
        <w:footnoteRef/>
      </w:r>
      <w:r>
        <w:t>)</w:t>
      </w:r>
      <w:r>
        <w:tab/>
      </w:r>
      <w:hyperlink r:id="rId50" w:history="1">
        <w:r>
          <w:rPr>
            <w:rStyle w:val="Hyperlink"/>
          </w:rPr>
          <w:t>Comunicarea privind materialele avansate pentru asigurarea poziției de lider în sectorul industrial, COM (2024) 98 final</w:t>
        </w:r>
      </w:hyperlink>
      <w:r>
        <w:t xml:space="preserve"> </w:t>
      </w:r>
    </w:p>
  </w:footnote>
  <w:footnote w:id="50">
    <w:p w14:paraId="767C54FA" w14:textId="1AFB5ECD" w:rsidR="00464701" w:rsidRPr="00464701" w:rsidRDefault="00464701">
      <w:pPr>
        <w:pStyle w:val="FootnoteText"/>
      </w:pPr>
      <w:r>
        <w:t>(</w:t>
      </w:r>
      <w:r>
        <w:rPr>
          <w:rStyle w:val="FootnoteReference"/>
        </w:rPr>
        <w:footnoteRef/>
      </w:r>
      <w:r>
        <w:t>)</w:t>
      </w:r>
      <w:r>
        <w:tab/>
      </w:r>
      <w:hyperlink r:id="rId51" w:history="1">
        <w:r>
          <w:rPr>
            <w:rStyle w:val="Hyperlink"/>
          </w:rPr>
          <w:t>Comunicarea „Pentru științele vieții, alegeți Europa”, COM (2025) 525 final</w:t>
        </w:r>
      </w:hyperlink>
      <w:r>
        <w:rPr>
          <w:rStyle w:val="Hyperlink"/>
        </w:rPr>
        <w:t xml:space="preserve"> </w:t>
      </w:r>
    </w:p>
  </w:footnote>
  <w:footnote w:id="51">
    <w:p w14:paraId="734C5397" w14:textId="24A5F166" w:rsidR="00892CD3" w:rsidRPr="00071B7B" w:rsidRDefault="00892CD3" w:rsidP="00892CD3">
      <w:pPr>
        <w:pStyle w:val="FootnoteText"/>
        <w:rPr>
          <w:highlight w:val="yellow"/>
        </w:rPr>
      </w:pPr>
      <w:r>
        <w:t>(</w:t>
      </w:r>
      <w:r>
        <w:rPr>
          <w:rStyle w:val="FootnoteReference"/>
        </w:rPr>
        <w:footnoteRef/>
      </w:r>
      <w:r>
        <w:t xml:space="preserve">) </w:t>
      </w:r>
      <w:hyperlink r:id="rId52" w:history="1">
        <w:r>
          <w:rPr>
            <w:rStyle w:val="Hyperlink"/>
          </w:rPr>
          <w:t>Mutual Learning Exercise on AI in science – Second thematic report</w:t>
        </w:r>
      </w:hyperlink>
    </w:p>
  </w:footnote>
  <w:footnote w:id="52">
    <w:p w14:paraId="3290C6C4" w14:textId="37905653" w:rsidR="000C4370" w:rsidRPr="00795A01" w:rsidRDefault="000C4370" w:rsidP="000C4370">
      <w:pPr>
        <w:pStyle w:val="FootnoteText"/>
      </w:pPr>
      <w:r>
        <w:t>(</w:t>
      </w:r>
      <w:r>
        <w:rPr>
          <w:rStyle w:val="FootnoteReference"/>
        </w:rPr>
        <w:footnoteRef/>
      </w:r>
      <w:r>
        <w:t>)</w:t>
      </w:r>
      <w:r>
        <w:tab/>
        <w:t>EOSC este în curs de implementare ca o federație de depozite de date și servicii. EOSC furnizează, de asemenea, servicii științifice care sprijină adoptarea IA.</w:t>
      </w:r>
    </w:p>
  </w:footnote>
  <w:footnote w:id="53">
    <w:p w14:paraId="43C39274" w14:textId="4073C3E4" w:rsidR="00433E22" w:rsidRPr="00433E22" w:rsidRDefault="00433E22">
      <w:pPr>
        <w:pStyle w:val="FootnoteText"/>
      </w:pPr>
      <w:r>
        <w:t>(</w:t>
      </w:r>
      <w:r>
        <w:rPr>
          <w:rStyle w:val="FootnoteReference"/>
        </w:rPr>
        <w:footnoteRef/>
      </w:r>
      <w:r>
        <w:t>)</w:t>
      </w:r>
      <w:r>
        <w:tab/>
      </w:r>
      <w:hyperlink r:id="rId53" w:history="1">
        <w:r>
          <w:rPr>
            <w:rStyle w:val="Hyperlink"/>
          </w:rPr>
          <w:t>https://research-and-innovation.ec.europa.eu/document/009f0f91-74d3-4b94-9d79-55668cfd5a78_en</w:t>
        </w:r>
      </w:hyperlink>
      <w:r>
        <w:t xml:space="preserve"> </w:t>
      </w:r>
    </w:p>
  </w:footnote>
  <w:footnote w:id="54">
    <w:p w14:paraId="25A3E1F3" w14:textId="5FA8A708" w:rsidR="009646FD" w:rsidRPr="007D11B4" w:rsidRDefault="009646FD">
      <w:pPr>
        <w:pStyle w:val="FootnoteText"/>
      </w:pPr>
      <w:r>
        <w:t>(</w:t>
      </w:r>
      <w:r>
        <w:rPr>
          <w:rStyle w:val="FootnoteReference"/>
        </w:rPr>
        <w:footnoteRef/>
      </w:r>
      <w:r>
        <w:t>)</w:t>
      </w:r>
      <w:r>
        <w:tab/>
      </w:r>
      <w:hyperlink r:id="rId54" w:history="1">
        <w:r>
          <w:rPr>
            <w:rStyle w:val="Hyperlink"/>
          </w:rPr>
          <w:t>Recomandarea Consiliului referitoare la agenda de politici privind Spațiul european de cercetare 2025-2027</w:t>
        </w:r>
      </w:hyperlink>
      <w:r>
        <w:t xml:space="preserve"> </w:t>
      </w:r>
    </w:p>
  </w:footnote>
  <w:footnote w:id="55">
    <w:p w14:paraId="1264A3B9" w14:textId="23FAE06A" w:rsidR="004F2F3F" w:rsidRPr="00452DC7" w:rsidRDefault="004F2F3F" w:rsidP="004F2F3F">
      <w:pPr>
        <w:pStyle w:val="FootnoteText"/>
      </w:pPr>
      <w:r>
        <w:t>(</w:t>
      </w:r>
      <w:r>
        <w:rPr>
          <w:rStyle w:val="FootnoteReference"/>
        </w:rPr>
        <w:footnoteRef/>
      </w:r>
      <w:r>
        <w:t>)</w:t>
      </w:r>
      <w:r>
        <w:tab/>
        <w:t xml:space="preserve">În completarea dovezilor existente, a se vedea “Improving access to and reuse of research results, publications and data for scientific purposes” („Îmbunătățirea accesului la rezultatele, publicațiile și datele cercetării și reutilizarea acestora în scopuri științifice”) </w:t>
      </w:r>
      <w:hyperlink r:id="rId55" w:history="1">
        <w:r>
          <w:rPr>
            <w:rStyle w:val="Hyperlink"/>
          </w:rPr>
          <w:t>https://data.europa.eu/doi/10.2777/633395</w:t>
        </w:r>
      </w:hyperlink>
      <w:r>
        <w:t xml:space="preserve"> </w:t>
      </w:r>
    </w:p>
  </w:footnote>
  <w:footnote w:id="56">
    <w:p w14:paraId="33CF3E0C" w14:textId="77777777" w:rsidR="00EA6B0F" w:rsidRPr="00126E4B" w:rsidRDefault="00EA6B0F" w:rsidP="00EA6B0F">
      <w:pPr>
        <w:pStyle w:val="FootnoteText"/>
      </w:pPr>
      <w:r>
        <w:t>(</w:t>
      </w:r>
      <w:r>
        <w:rPr>
          <w:rStyle w:val="FootnoteReference"/>
        </w:rPr>
        <w:footnoteRef/>
      </w:r>
      <w:r>
        <w:t xml:space="preserve">) ERCEA, </w:t>
      </w:r>
      <w:hyperlink r:id="rId56" w:history="1">
        <w:r>
          <w:rPr>
            <w:rStyle w:val="Hyperlink"/>
          </w:rPr>
          <w:t>Mapping ERC Border research artificial intelligence</w:t>
        </w:r>
      </w:hyperlink>
      <w:r>
        <w:t xml:space="preserve"> (Cartografierea inteligenței artificiale a cercetării de frontieră a CEC), 2024</w:t>
      </w:r>
    </w:p>
  </w:footnote>
  <w:footnote w:id="57">
    <w:p w14:paraId="268558F9" w14:textId="6BCC2D1B" w:rsidR="00411DF6" w:rsidRPr="00E14645" w:rsidRDefault="00411DF6" w:rsidP="00411DF6">
      <w:pPr>
        <w:pStyle w:val="FootnoteText"/>
      </w:pPr>
      <w:r>
        <w:t>(</w:t>
      </w:r>
      <w:r>
        <w:rPr>
          <w:rStyle w:val="FootnoteReference"/>
        </w:rPr>
        <w:footnoteRef/>
      </w:r>
      <w:r>
        <w:t xml:space="preserve">) Exemple de proiecte finanțate de UE care utilizează IA în pachetul de rezultate CORDIS privind </w:t>
      </w:r>
      <w:hyperlink r:id="rId57" w:history="1">
        <w:r>
          <w:rPr>
            <w:rStyle w:val="Hyperlink"/>
          </w:rPr>
          <w:t>IA în știință</w:t>
        </w:r>
      </w:hyperlink>
      <w:r>
        <w:t xml:space="preserve"> și </w:t>
      </w:r>
      <w:hyperlink r:id="rId58" w:history="1">
        <w:r>
          <w:rPr>
            <w:rStyle w:val="Hyperlink"/>
          </w:rPr>
          <w:t>IA în științele vieții</w:t>
        </w:r>
      </w:hyperlink>
    </w:p>
  </w:footnote>
  <w:footnote w:id="58">
    <w:p w14:paraId="1104F484" w14:textId="703FC653" w:rsidR="00F818F0" w:rsidRPr="00366734" w:rsidRDefault="00F818F0" w:rsidP="00F818F0">
      <w:pPr>
        <w:pStyle w:val="FootnoteText"/>
      </w:pPr>
      <w:r>
        <w:t>(</w:t>
      </w:r>
      <w:r>
        <w:rPr>
          <w:rStyle w:val="FootnoteReference"/>
        </w:rPr>
        <w:footnoteRef/>
      </w:r>
      <w:r>
        <w:t>)</w:t>
      </w:r>
      <w:r>
        <w:tab/>
      </w:r>
      <w:bookmarkStart w:id="2" w:name="_Hlk203403485"/>
      <w:r>
        <w:t>Granturile CEC pentru IA în știință s-au ridicat la aproximativ 450 de milioane EUR în 2023 și, în total, au investit peste</w:t>
      </w:r>
      <w:hyperlink r:id="rId59" w:history="1">
        <w:r>
          <w:rPr>
            <w:rStyle w:val="Hyperlink"/>
          </w:rPr>
          <w:t xml:space="preserve"> 2 miliarde EUR în cercetarea în IA începând cu 2007</w:t>
        </w:r>
      </w:hyperlink>
      <w:r>
        <w:t>. MSCA a finanțat peste 1000 de proiecte de IA cu o componentă IA puternică, în timp ce CEI sprijină mai multe proiecte de IA în start-upurile din domeniul științei.</w:t>
      </w:r>
      <w:bookmarkEnd w:id="2"/>
    </w:p>
  </w:footnote>
  <w:footnote w:id="59">
    <w:p w14:paraId="4273675B" w14:textId="7627680F" w:rsidR="00271DFF" w:rsidRPr="006D3675" w:rsidRDefault="0032630B" w:rsidP="00271DFF">
      <w:pPr>
        <w:pStyle w:val="FootnoteText"/>
      </w:pPr>
      <w:r>
        <w:t>(</w:t>
      </w:r>
      <w:r>
        <w:rPr>
          <w:rStyle w:val="FootnoteReference"/>
        </w:rPr>
        <w:footnoteRef/>
      </w:r>
      <w:r>
        <w:t xml:space="preserve">) </w:t>
      </w:r>
      <w:hyperlink r:id="rId60" w:history="1">
        <w:r>
          <w:rPr>
            <w:rStyle w:val="Hyperlink"/>
          </w:rPr>
          <w:t>COM(2024) 28 final</w:t>
        </w:r>
      </w:hyperlink>
      <w:r>
        <w:t xml:space="preserve"> </w:t>
      </w:r>
    </w:p>
  </w:footnote>
  <w:footnote w:id="60">
    <w:p w14:paraId="3CDCFDAA" w14:textId="77777777" w:rsidR="004419E4" w:rsidRPr="007D11B4" w:rsidRDefault="004419E4" w:rsidP="004419E4">
      <w:pPr>
        <w:pStyle w:val="FootnoteText"/>
      </w:pPr>
      <w:r>
        <w:t>(</w:t>
      </w:r>
      <w:r>
        <w:rPr>
          <w:rStyle w:val="FootnoteReference"/>
        </w:rPr>
        <w:footnoteRef/>
      </w:r>
      <w:r>
        <w:t>)</w:t>
      </w:r>
      <w:r>
        <w:tab/>
        <w:t>În special prin utilizarea flexibilităților introduse de evaluarea la jumătatea perioadei, inclusiv prin STEP, pentru a consolida investițiile cu dublă utilizare, cum ar fi aplicațiile IA.</w:t>
      </w:r>
    </w:p>
  </w:footnote>
  <w:footnote w:id="61">
    <w:p w14:paraId="7464A180" w14:textId="7934160F" w:rsidR="00B5029C" w:rsidRPr="00DD73D9" w:rsidRDefault="00B5029C" w:rsidP="00B5029C">
      <w:pPr>
        <w:pStyle w:val="FootnoteText"/>
      </w:pPr>
      <w:r>
        <w:t>(</w:t>
      </w:r>
      <w:r>
        <w:rPr>
          <w:rStyle w:val="FootnoteReference"/>
        </w:rPr>
        <w:footnoteRef/>
      </w:r>
      <w:r>
        <w:t>)</w:t>
      </w:r>
      <w:r>
        <w:tab/>
      </w:r>
      <w:hyperlink r:id="rId61" w:history="1">
        <w:r>
          <w:rPr>
            <w:rStyle w:val="Hyperlink"/>
          </w:rPr>
          <w:t>MLE on AI in science</w:t>
        </w:r>
      </w:hyperlink>
    </w:p>
  </w:footnote>
  <w:footnote w:id="62">
    <w:p w14:paraId="111A517D" w14:textId="77777777" w:rsidR="006D06A7" w:rsidRPr="00630CFD" w:rsidRDefault="006D06A7" w:rsidP="006D06A7">
      <w:pPr>
        <w:pStyle w:val="FootnoteText"/>
      </w:pPr>
      <w:r>
        <w:t>(</w:t>
      </w:r>
      <w:r>
        <w:rPr>
          <w:rStyle w:val="FootnoteReference"/>
        </w:rPr>
        <w:footnoteRef/>
      </w:r>
      <w:r>
        <w:t>)</w:t>
      </w:r>
      <w:r>
        <w:tab/>
        <w:t xml:space="preserve">Pentru o colaborare și o coordonare mai ample cu furnizorii de IA, liderii din industrie, organizațiile din sectorul public, mediul academic și publicul larg, a se vedea mecanismul de colaborare instituit în cadrul Strategiei privind aplicarea IA: Alianța pentru aplicarea IA.  </w:t>
      </w:r>
    </w:p>
  </w:footnote>
  <w:footnote w:id="63">
    <w:p w14:paraId="2A0F1D4B" w14:textId="77777777" w:rsidR="00CF7FA1" w:rsidRPr="00532790" w:rsidRDefault="00CF7FA1" w:rsidP="00CF7FA1">
      <w:pPr>
        <w:pStyle w:val="FootnoteText"/>
      </w:pPr>
      <w:r>
        <w:t>(</w:t>
      </w:r>
      <w:r>
        <w:rPr>
          <w:rStyle w:val="FootnoteReference"/>
        </w:rPr>
        <w:footnoteRef/>
      </w:r>
      <w:r>
        <w:t xml:space="preserve">) </w:t>
      </w:r>
      <w:hyperlink r:id="rId62" w:history="1">
        <w:r>
          <w:rPr>
            <w:rStyle w:val="Hyperlink"/>
          </w:rPr>
          <w:t>https://ec.europa.eu/commission/presscorner/detail/ro/ip_25_1350</w:t>
        </w:r>
      </w:hyperlink>
      <w:r>
        <w:t xml:space="preserve"> </w:t>
      </w:r>
    </w:p>
  </w:footnote>
  <w:footnote w:id="64">
    <w:p w14:paraId="20E38A49" w14:textId="4DF696DC" w:rsidR="00CF7FA1" w:rsidRPr="00AF68DD" w:rsidRDefault="00CF7FA1" w:rsidP="00CF7FA1">
      <w:pPr>
        <w:pStyle w:val="FootnoteText"/>
      </w:pPr>
      <w:r>
        <w:t>(</w:t>
      </w:r>
      <w:r>
        <w:rPr>
          <w:rStyle w:val="FootnoteReference"/>
        </w:rPr>
        <w:footnoteRef/>
      </w:r>
      <w:r>
        <w:t xml:space="preserve">) </w:t>
      </w:r>
      <w:hyperlink r:id="rId63" w:history="1">
        <w:r>
          <w:rPr>
            <w:rStyle w:val="Hyperlink"/>
          </w:rPr>
          <w:t>Strategia UE privind start-upurile și întreprinderile în curs de extindere, COM (2025) 270 final</w:t>
        </w:r>
      </w:hyperlink>
    </w:p>
  </w:footnote>
  <w:footnote w:id="65">
    <w:p w14:paraId="24390E72" w14:textId="0A43930A" w:rsidR="00ED2A8D" w:rsidRPr="00AF2BB7" w:rsidRDefault="00ED2A8D" w:rsidP="00ED2A8D">
      <w:pPr>
        <w:pStyle w:val="FootnoteText"/>
      </w:pPr>
      <w:r>
        <w:t>(</w:t>
      </w:r>
      <w:r>
        <w:rPr>
          <w:rStyle w:val="FootnoteReference"/>
        </w:rPr>
        <w:footnoteRef/>
      </w:r>
      <w:r>
        <w:t>)</w:t>
      </w:r>
      <w:r>
        <w:tab/>
      </w:r>
      <w:hyperlink r:id="rId64" w:history="1">
        <w:r>
          <w:rPr>
            <w:rStyle w:val="Hyperlink"/>
          </w:rPr>
          <w:t>EIC impact report 2025</w:t>
        </w:r>
      </w:hyperlink>
    </w:p>
  </w:footnote>
  <w:footnote w:id="66">
    <w:p w14:paraId="76231D20" w14:textId="0F813A41" w:rsidR="001F2DF9" w:rsidRPr="00452DC7" w:rsidRDefault="001F2DF9">
      <w:pPr>
        <w:pStyle w:val="FootnoteText"/>
      </w:pPr>
      <w:r>
        <w:t>(</w:t>
      </w:r>
      <w:r>
        <w:rPr>
          <w:rStyle w:val="FootnoteReference"/>
        </w:rPr>
        <w:footnoteRef/>
      </w:r>
      <w:r>
        <w:t>)</w:t>
      </w:r>
      <w:r>
        <w:tab/>
      </w:r>
      <w:hyperlink r:id="rId65" w:history="1">
        <w:r>
          <w:rPr>
            <w:rStyle w:val="Hyperlink"/>
          </w:rPr>
          <w:t>https://digital-strategy.ec.europa.eu/en/policies/guidelines-gpai-providers</w:t>
        </w:r>
      </w:hyperlink>
      <w:r>
        <w:t xml:space="preserve"> </w:t>
      </w:r>
    </w:p>
  </w:footnote>
  <w:footnote w:id="67">
    <w:p w14:paraId="7865C9B2" w14:textId="4721BCE1" w:rsidR="007F0A54" w:rsidRPr="00452DC7" w:rsidRDefault="007F0A54">
      <w:pPr>
        <w:pStyle w:val="FootnoteText"/>
      </w:pPr>
      <w:r>
        <w:t>(</w:t>
      </w:r>
      <w:r>
        <w:rPr>
          <w:rStyle w:val="FootnoteReference"/>
        </w:rPr>
        <w:footnoteRef/>
      </w:r>
      <w:r>
        <w:t>)</w:t>
      </w:r>
      <w:r>
        <w:tab/>
      </w:r>
      <w:hyperlink r:id="rId66" w:history="1">
        <w:r>
          <w:rPr>
            <w:rStyle w:val="Hyperlink"/>
          </w:rPr>
          <w:t>https://digital-strategy.ec.europa.eu/en/policies/contents-code-gpai</w:t>
        </w:r>
      </w:hyperlink>
      <w:r>
        <w:t xml:space="preserve"> </w:t>
      </w:r>
    </w:p>
  </w:footnote>
  <w:footnote w:id="68">
    <w:p w14:paraId="71AE9857" w14:textId="30BE3331" w:rsidR="00192F53" w:rsidRPr="00D7569A" w:rsidRDefault="00192F53" w:rsidP="00192F53">
      <w:pPr>
        <w:pStyle w:val="FootnoteText"/>
      </w:pPr>
      <w:r>
        <w:t>(</w:t>
      </w:r>
      <w:r>
        <w:rPr>
          <w:rStyle w:val="FootnoteReference"/>
        </w:rPr>
        <w:footnoteRef/>
      </w:r>
      <w:r>
        <w:t>)</w:t>
      </w:r>
      <w:r>
        <w:tab/>
      </w:r>
      <w:hyperlink r:id="rId67" w:history="1">
        <w:r>
          <w:rPr>
            <w:rStyle w:val="Hyperlink"/>
          </w:rPr>
          <w:t>Council conclusions „Towards the EU strategy on AI in science” (Concluziile Consiliului „Către strategia UE privind IA în știință”)</w:t>
        </w:r>
      </w:hyperlink>
      <w:r>
        <w:t xml:space="preserve">, 23 mai 2025 </w:t>
      </w:r>
    </w:p>
  </w:footnote>
  <w:footnote w:id="69">
    <w:p w14:paraId="52173119" w14:textId="10BD0863" w:rsidR="00192F53" w:rsidRPr="00D7569A" w:rsidRDefault="00192F53" w:rsidP="00192F53">
      <w:pPr>
        <w:pStyle w:val="FootnoteText"/>
      </w:pPr>
      <w:r>
        <w:t>(</w:t>
      </w:r>
      <w:r>
        <w:rPr>
          <w:rStyle w:val="FootnoteReference"/>
        </w:rPr>
        <w:footnoteRef/>
      </w:r>
      <w:r>
        <w:t>)</w:t>
      </w:r>
      <w:r>
        <w:tab/>
      </w:r>
      <w:hyperlink r:id="rId68" w:history="1">
        <w:r>
          <w:rPr>
            <w:rStyle w:val="Hyperlink"/>
          </w:rPr>
          <w:t>Mutual Learning Exercise (MLE) on AI in science (Exercițiul de învățare reciprocă privind IA în știință)</w:t>
        </w:r>
      </w:hyperlink>
    </w:p>
  </w:footnote>
  <w:footnote w:id="70">
    <w:p w14:paraId="5EC370B6" w14:textId="77777777" w:rsidR="00192F53" w:rsidRPr="00544FDB" w:rsidRDefault="00192F53" w:rsidP="00192F53">
      <w:pPr>
        <w:pStyle w:val="FootnoteText"/>
      </w:pPr>
      <w:r>
        <w:t>(</w:t>
      </w:r>
      <w:r>
        <w:rPr>
          <w:rStyle w:val="FootnoteReference"/>
          <w:rFonts w:eastAsiaTheme="majorEastAsia"/>
        </w:rPr>
        <w:footnoteRef/>
      </w:r>
      <w:r>
        <w:t xml:space="preserve">) Întreaga finanțare la nivelul UE pentru cercetare și dezvoltare reprezintă aproximativ o zecime din totalul cheltuielilor publice pentru cercetare și dezvoltare în Uniune, </w:t>
      </w:r>
      <w:hyperlink r:id="rId69" w:history="1">
        <w:r>
          <w:rPr>
            <w:rStyle w:val="Hyperlink"/>
          </w:rPr>
          <w:t>The future of European competitiveness:</w:t>
        </w:r>
      </w:hyperlink>
      <w:hyperlink r:id="rId70" w:history="1">
        <w:r>
          <w:rPr>
            <w:rStyle w:val="Hyperlink"/>
          </w:rPr>
          <w:t xml:space="preserve"> In-depth analysis and recommendations,</w:t>
        </w:r>
      </w:hyperlink>
      <w:r>
        <w:t xml:space="preserve"> </w:t>
      </w:r>
    </w:p>
  </w:footnote>
  <w:footnote w:id="71">
    <w:p w14:paraId="6006A37C" w14:textId="25C0776F" w:rsidR="007746B7" w:rsidRPr="007D11B4" w:rsidRDefault="007746B7">
      <w:pPr>
        <w:pStyle w:val="FootnoteText"/>
      </w:pPr>
      <w:r>
        <w:t>(</w:t>
      </w:r>
      <w:r>
        <w:rPr>
          <w:rStyle w:val="FootnoteReference"/>
        </w:rPr>
        <w:footnoteRef/>
      </w:r>
      <w:r>
        <w:t>)</w:t>
      </w:r>
      <w:r>
        <w:tab/>
        <w:t>Respectând în același timp articolul 4 alineatul (3) din Tratatul privind funcționarea Uniunii Europene și normele aplicabile privind ajutoarele de stat.</w:t>
      </w:r>
    </w:p>
  </w:footnote>
  <w:footnote w:id="72">
    <w:p w14:paraId="0AC7CDC9" w14:textId="58F2BCA2" w:rsidR="00192F53" w:rsidRPr="00B71D00" w:rsidRDefault="00192F53" w:rsidP="00192F53">
      <w:pPr>
        <w:pStyle w:val="FootnoteText"/>
      </w:pPr>
      <w:r>
        <w:t>(</w:t>
      </w:r>
      <w:r>
        <w:rPr>
          <w:rStyle w:val="FootnoteReference"/>
        </w:rPr>
        <w:footnoteRef/>
      </w:r>
      <w:r>
        <w:t xml:space="preserve">) Pe baza Observatorului OCDE privind politica în domeniul IA 2024, secțiunea din Bianchini </w:t>
      </w:r>
      <w:r>
        <w:rPr>
          <w:i/>
        </w:rPr>
        <w:t>et al.</w:t>
      </w:r>
      <w:r>
        <w:t xml:space="preserve">, „Artificial intelligence in science – Promises or perils for creativity?” (Inteligența artificială în știință – Promisiuni sau pericole pentru creativitate?), 2025, </w:t>
      </w:r>
      <w:hyperlink r:id="rId71" w:history="1">
        <w:r>
          <w:rPr>
            <w:rStyle w:val="Hyperlink"/>
          </w:rPr>
          <w:t>https://data.europa.eu/doi/10.2777/6693925</w:t>
        </w:r>
      </w:hyperlink>
      <w:r>
        <w:t xml:space="preserve"> </w:t>
      </w:r>
    </w:p>
  </w:footnote>
  <w:footnote w:id="73">
    <w:p w14:paraId="02C3979C" w14:textId="77777777" w:rsidR="002A069A" w:rsidRPr="00630CFD" w:rsidRDefault="002A069A" w:rsidP="002A069A">
      <w:pPr>
        <w:pStyle w:val="FootnoteText"/>
      </w:pPr>
      <w:r>
        <w:t>(</w:t>
      </w:r>
      <w:r>
        <w:rPr>
          <w:rStyle w:val="FootnoteReference"/>
        </w:rPr>
        <w:footnoteRef/>
      </w:r>
      <w:r>
        <w:t>)</w:t>
      </w:r>
      <w:r>
        <w:tab/>
        <w:t xml:space="preserve">Consiliul IA – instituit ca parte a Regulamentului privind IA – va fi strâns conectat și informat cu privire la activitățile SEC. </w:t>
      </w:r>
    </w:p>
  </w:footnote>
  <w:footnote w:id="74">
    <w:p w14:paraId="65233BE1" w14:textId="77777777" w:rsidR="00F14685" w:rsidRPr="005A3DCE" w:rsidRDefault="00F14685" w:rsidP="00F14685">
      <w:pPr>
        <w:pStyle w:val="FootnoteText"/>
      </w:pPr>
      <w:r>
        <w:t>(</w:t>
      </w:r>
      <w:r>
        <w:rPr>
          <w:rStyle w:val="FootnoteReference"/>
        </w:rPr>
        <w:footnoteRef/>
      </w:r>
      <w:r>
        <w:t>)</w:t>
      </w:r>
      <w:r>
        <w:tab/>
      </w:r>
      <w:hyperlink r:id="rId72" w:history="1">
        <w:r>
          <w:rPr>
            <w:rStyle w:val="Hyperlink"/>
          </w:rPr>
          <w:t>Recomandarea Consiliului referitoare la agenda de politici privind Spațiul european de cercetare 2025-2027</w:t>
        </w:r>
      </w:hyperlink>
      <w:r>
        <w:t xml:space="preserve"> </w:t>
      </w:r>
    </w:p>
  </w:footnote>
  <w:footnote w:id="75">
    <w:p w14:paraId="440FB668" w14:textId="3440CECE" w:rsidR="00192F53" w:rsidRPr="006F0BE5" w:rsidRDefault="00192F53" w:rsidP="00192F53">
      <w:pPr>
        <w:pStyle w:val="FootnoteText"/>
      </w:pPr>
      <w:r>
        <w:t>(</w:t>
      </w:r>
      <w:r>
        <w:rPr>
          <w:rStyle w:val="FootnoteReference"/>
          <w:lang w:val="en-IE"/>
        </w:rPr>
        <w:footnoteRef/>
      </w:r>
      <w:r>
        <w:t xml:space="preserve">) </w:t>
      </w:r>
      <w:hyperlink r:id="rId73" w:history="1">
        <w:r>
          <w:rPr>
            <w:rStyle w:val="Hyperlink"/>
          </w:rPr>
          <w:t>Align, act, accelerate – Research, technology and innovation to boost European competitiveness</w:t>
        </w:r>
      </w:hyperlink>
      <w:r>
        <w:t xml:space="preserve">, 2024, </w:t>
      </w:r>
    </w:p>
  </w:footnote>
  <w:footnote w:id="76">
    <w:p w14:paraId="2A8EB201" w14:textId="77777777" w:rsidR="003E1D48" w:rsidRDefault="003E1D48" w:rsidP="003E1D48">
      <w:pPr>
        <w:pStyle w:val="FootnoteText"/>
      </w:pPr>
      <w:r>
        <w:t>(</w:t>
      </w:r>
      <w:r>
        <w:rPr>
          <w:rStyle w:val="FootnoteReference"/>
        </w:rPr>
        <w:footnoteRef/>
      </w:r>
      <w:r>
        <w:t>) COM(2021) 252 final</w:t>
      </w:r>
    </w:p>
  </w:footnote>
  <w:footnote w:id="77">
    <w:p w14:paraId="222E1FAC" w14:textId="5E4B6172" w:rsidR="003B78EF" w:rsidRPr="007D11B4" w:rsidRDefault="003B78EF">
      <w:pPr>
        <w:pStyle w:val="FootnoteText"/>
      </w:pPr>
      <w:r>
        <w:t>(</w:t>
      </w:r>
      <w:r>
        <w:rPr>
          <w:rStyle w:val="FootnoteReference"/>
        </w:rPr>
        <w:footnoteRef/>
      </w:r>
      <w:r>
        <w:t>)</w:t>
      </w:r>
      <w:r>
        <w:tab/>
      </w:r>
      <w:hyperlink r:id="rId74" w:history="1">
        <w:r>
          <w:rPr>
            <w:rStyle w:val="Hyperlink"/>
          </w:rPr>
          <w:t>https://research-and-innovation.ec.europa.eu/system/files/2021-05/ec_rtd_com2021-252.pdf</w:t>
        </w:r>
      </w:hyperlink>
      <w:r>
        <w:t xml:space="preserve"> </w:t>
      </w:r>
    </w:p>
  </w:footnote>
  <w:footnote w:id="78">
    <w:p w14:paraId="0706E79D" w14:textId="2CD99F9F" w:rsidR="000900A3" w:rsidRPr="00452DC7" w:rsidRDefault="000900A3">
      <w:pPr>
        <w:pStyle w:val="FootnoteText"/>
      </w:pPr>
      <w:r>
        <w:t>(</w:t>
      </w:r>
      <w:r>
        <w:rPr>
          <w:rStyle w:val="FootnoteReference"/>
        </w:rPr>
        <w:footnoteRef/>
      </w:r>
      <w:r>
        <w:t>)</w:t>
      </w:r>
      <w:r>
        <w:tab/>
        <w:t>Pentru informații suplimentare privind IA și descoperirea materialelor, vă rugăm să consultați „The Role of Artificial Intelligence in Scientific Research – A Science for Policy, European Perspective” Publications Office of the European Union, Luxemburg, 2025, JRC143482, DOI: 10.2760/7217497.</w:t>
      </w:r>
    </w:p>
  </w:footnote>
  <w:footnote w:id="79">
    <w:p w14:paraId="1A6ACD74" w14:textId="32E31F9B" w:rsidR="000162C3" w:rsidRPr="00452DC7" w:rsidRDefault="000162C3">
      <w:pPr>
        <w:pStyle w:val="FootnoteText"/>
      </w:pPr>
      <w:r>
        <w:t>(</w:t>
      </w:r>
      <w:r>
        <w:rPr>
          <w:rStyle w:val="FootnoteReference"/>
        </w:rPr>
        <w:footnoteRef/>
      </w:r>
      <w:r>
        <w:t>)</w:t>
      </w:r>
      <w:r>
        <w:tab/>
        <w:t xml:space="preserve">Maqsood A, Chen C, Jacobsson TJ. The Future of Material Scientists in an Age of Artificial Intelligence. Adv Sci (Weinh). 2024 May;11(19):e2401401. doi: 10.1002/advs.202401401. </w:t>
      </w:r>
    </w:p>
  </w:footnote>
  <w:footnote w:id="80">
    <w:p w14:paraId="38E126EE" w14:textId="77777777" w:rsidR="00F1676E" w:rsidRPr="00AA4D49" w:rsidRDefault="00F1676E" w:rsidP="00F1676E">
      <w:pPr>
        <w:pStyle w:val="FootnoteText"/>
      </w:pPr>
      <w:r>
        <w:t>(</w:t>
      </w:r>
      <w:r>
        <w:rPr>
          <w:rStyle w:val="FootnoteReference"/>
        </w:rPr>
        <w:footnoteRef/>
      </w:r>
      <w:r>
        <w:t>)</w:t>
      </w:r>
      <w:r>
        <w:tab/>
      </w:r>
      <w:hyperlink r:id="rId75" w:tgtFrame="_blank" w:history="1">
        <w:r>
          <w:rPr>
            <w:rStyle w:val="Hyperlink"/>
          </w:rPr>
          <w:t>COM/2024/137 final</w:t>
        </w:r>
      </w:hyperlink>
      <w:r>
        <w:t xml:space="preserve"> </w:t>
      </w:r>
    </w:p>
  </w:footnote>
  <w:footnote w:id="81">
    <w:p w14:paraId="309F45A3" w14:textId="77777777" w:rsidR="00F1676E" w:rsidRPr="00AA4D49" w:rsidRDefault="00F1676E" w:rsidP="00F1676E">
      <w:pPr>
        <w:pStyle w:val="FootnoteText"/>
      </w:pPr>
      <w:r>
        <w:t>(</w:t>
      </w:r>
      <w:r>
        <w:rPr>
          <w:rStyle w:val="FootnoteReference"/>
        </w:rPr>
        <w:footnoteRef/>
      </w:r>
      <w:r>
        <w:t>)</w:t>
      </w:r>
      <w:r>
        <w:tab/>
      </w:r>
      <w:hyperlink r:id="rId76" w:history="1">
        <w:r>
          <w:rPr>
            <w:rStyle w:val="Hyperlink"/>
          </w:rPr>
          <w:t>https://eur-lex.europa.eu/eli/reco/2023/2113</w:t>
        </w:r>
      </w:hyperlink>
      <w:r>
        <w:t xml:space="preserve"> </w:t>
      </w:r>
    </w:p>
  </w:footnote>
  <w:footnote w:id="82">
    <w:p w14:paraId="693F5B80" w14:textId="77777777" w:rsidR="00F1676E" w:rsidRPr="00356876" w:rsidRDefault="00F1676E" w:rsidP="00F1676E">
      <w:pPr>
        <w:pStyle w:val="FootnoteText"/>
      </w:pPr>
      <w:r>
        <w:t>(</w:t>
      </w:r>
      <w:r>
        <w:rPr>
          <w:rStyle w:val="FootnoteReference"/>
        </w:rPr>
        <w:footnoteRef/>
      </w:r>
      <w:r>
        <w:t>)</w:t>
      </w:r>
      <w:r>
        <w:tab/>
        <w:t xml:space="preserve">Date pentru 2022, </w:t>
      </w:r>
      <w:hyperlink r:id="rId77" w:history="1">
        <w:r>
          <w:rPr>
            <w:rStyle w:val="Hyperlink"/>
          </w:rPr>
          <w:t>https://datam.jrc.ec.europa.eu/datam/mashup/LIFE_SCIENCES_SECTORS/</w:t>
        </w:r>
      </w:hyperlink>
      <w:r>
        <w:t xml:space="preserve"> și </w:t>
      </w:r>
      <w:hyperlink r:id="rId78" w:history="1">
        <w:r>
          <w:rPr>
            <w:rStyle w:val="Hyperlink"/>
          </w:rPr>
          <w:t>https://publications.jrc.ec.europa.eu/repository/handle/JRC142396</w:t>
        </w:r>
      </w:hyperlink>
      <w:r>
        <w:t xml:space="preserve"> </w:t>
      </w:r>
    </w:p>
  </w:footnote>
  <w:footnote w:id="83">
    <w:p w14:paraId="2ED992D4" w14:textId="33CD58ED" w:rsidR="000900A3" w:rsidRPr="00452DC7" w:rsidRDefault="000900A3">
      <w:pPr>
        <w:pStyle w:val="FootnoteText"/>
      </w:pPr>
      <w:r>
        <w:t>(</w:t>
      </w:r>
      <w:r>
        <w:rPr>
          <w:rStyle w:val="FootnoteReference"/>
        </w:rPr>
        <w:footnoteRef/>
      </w:r>
      <w:r>
        <w:t>)</w:t>
      </w:r>
      <w:r>
        <w:tab/>
        <w:t>Pentru informații suplimentare privind IA și structura biomoleculelor, vă rugăm să consultați “The Role of Artificial Intelligence in Scientific Research – A Science for Policy, European Perspective” Publications Office of the European Union, Luxemburg, 2025, JRC143482, DOI: 10.2760/7217497.</w:t>
      </w:r>
    </w:p>
  </w:footnote>
  <w:footnote w:id="84">
    <w:p w14:paraId="0F8A42BE" w14:textId="77777777" w:rsidR="00093F55" w:rsidRPr="00AA4D49" w:rsidRDefault="00093F55" w:rsidP="00093F55">
      <w:pPr>
        <w:pStyle w:val="FootnoteText"/>
      </w:pPr>
      <w:r>
        <w:t>(</w:t>
      </w:r>
      <w:r>
        <w:rPr>
          <w:rStyle w:val="FootnoteReference"/>
        </w:rPr>
        <w:footnoteRef/>
      </w:r>
      <w:r>
        <w:t>)</w:t>
      </w:r>
      <w:r>
        <w:tab/>
      </w:r>
      <w:hyperlink r:id="rId79" w:tgtFrame="_blank" w:history="1">
        <w:r>
          <w:rPr>
            <w:rStyle w:val="Hyperlink"/>
          </w:rPr>
          <w:t>https://epoch.ai/blog/announcing-expanded-biology-ai-coverage</w:t>
        </w:r>
      </w:hyperlink>
      <w:r>
        <w:t xml:space="preserve"> </w:t>
      </w:r>
    </w:p>
  </w:footnote>
  <w:footnote w:id="85">
    <w:p w14:paraId="05AC0CD7" w14:textId="77777777" w:rsidR="00F1676E" w:rsidRPr="00AA4D49" w:rsidRDefault="00F1676E" w:rsidP="00F1676E">
      <w:pPr>
        <w:pStyle w:val="FootnoteText"/>
      </w:pPr>
      <w:r>
        <w:t>(</w:t>
      </w:r>
      <w:r>
        <w:rPr>
          <w:rStyle w:val="FootnoteReference"/>
        </w:rPr>
        <w:footnoteRef/>
      </w:r>
      <w:r>
        <w:t>)</w:t>
      </w:r>
      <w:r>
        <w:tab/>
      </w:r>
      <w:hyperlink r:id="rId80" w:tgtFrame="_blank" w:history="1">
        <w:r>
          <w:rPr>
            <w:rStyle w:val="Hyperlink"/>
          </w:rPr>
          <w:t>AI Index Report 2024 – Artificial Intelligence Index</w:t>
        </w:r>
      </w:hyperlink>
      <w:r>
        <w:t> ; </w:t>
      </w:r>
      <w:hyperlink r:id="rId81" w:tgtFrame="_blank" w:history="1">
        <w:r>
          <w:rPr>
            <w:rStyle w:val="Hyperlink"/>
          </w:rPr>
          <w:t>https://epoch.ai/blog/announcing-expanded-biology-ai-coverage</w:t>
        </w:r>
      </w:hyperlink>
      <w:r>
        <w:t xml:space="preserve"> </w:t>
      </w:r>
    </w:p>
  </w:footnote>
  <w:footnote w:id="86">
    <w:p w14:paraId="652127F9" w14:textId="5418C0E4" w:rsidR="008B5D1B" w:rsidRPr="006D3675" w:rsidRDefault="008B5D1B">
      <w:pPr>
        <w:pStyle w:val="FootnoteText"/>
      </w:pPr>
      <w:r>
        <w:t>(</w:t>
      </w:r>
      <w:r>
        <w:rPr>
          <w:rStyle w:val="FootnoteReference"/>
        </w:rPr>
        <w:footnoteRef/>
      </w:r>
      <w:r>
        <w:t>)</w:t>
      </w:r>
      <w:r>
        <w:tab/>
        <w:t xml:space="preserve">Furnizorii de modele de IA de uz general pot face trimitere la Regulamentul privind IA, la Codul de bune practici și la Orientările privind domeniul de aplicare al obligațiilor pentru orientări suplimentare privind evaluarea și atenuarea riscurilor la nivelul modelului de IA.  </w:t>
      </w:r>
    </w:p>
  </w:footnote>
  <w:footnote w:id="87">
    <w:p w14:paraId="6E1695D2" w14:textId="1F8AAEA0" w:rsidR="002B606A" w:rsidRPr="00452DC7" w:rsidRDefault="002B606A" w:rsidP="00452DC7">
      <w:pPr>
        <w:pStyle w:val="FootnoteText"/>
        <w:ind w:left="360" w:hanging="360"/>
      </w:pPr>
      <w:r>
        <w:t>(</w:t>
      </w:r>
      <w:r>
        <w:rPr>
          <w:rStyle w:val="FootnoteReference"/>
        </w:rPr>
        <w:footnoteRef/>
      </w:r>
      <w:r>
        <w:t>)</w:t>
      </w:r>
      <w:r>
        <w:tab/>
        <w:t xml:space="preserve">Gómez-González, E. and Gómez, E. </w:t>
      </w:r>
      <w:hyperlink r:id="rId82" w:history="1">
        <w:r>
          <w:rPr>
            <w:rStyle w:val="Hyperlink"/>
          </w:rPr>
          <w:t>Artificial intelligence for healthcare and well-being during exceptional times:</w:t>
        </w:r>
      </w:hyperlink>
      <w:hyperlink r:id="rId83" w:history="1">
        <w:r>
          <w:rPr>
            <w:rStyle w:val="Hyperlink"/>
          </w:rPr>
          <w:t xml:space="preserve"> a recent landscape from a European perspective</w:t>
        </w:r>
      </w:hyperlink>
      <w:r>
        <w:t xml:space="preserve"> </w:t>
      </w:r>
    </w:p>
  </w:footnote>
  <w:footnote w:id="88">
    <w:p w14:paraId="49AC2E32" w14:textId="77777777" w:rsidR="008D19ED" w:rsidRPr="00452DC7" w:rsidRDefault="008D19ED" w:rsidP="008D19ED">
      <w:pPr>
        <w:pStyle w:val="FootnoteText"/>
      </w:pPr>
      <w:r>
        <w:t>(</w:t>
      </w:r>
      <w:r>
        <w:rPr>
          <w:rStyle w:val="FootnoteReference"/>
        </w:rPr>
        <w:footnoteRef/>
      </w:r>
      <w:r>
        <w:t>)</w:t>
      </w:r>
      <w:r>
        <w:tab/>
      </w:r>
      <w:hyperlink r:id="rId84" w:history="1">
        <w:r>
          <w:rPr>
            <w:rStyle w:val="Hyperlink"/>
          </w:rPr>
          <w:t>Comunicarea „Pentru științele vieții, alegeți Europa”, COM (2025) 525 final</w:t>
        </w:r>
      </w:hyperlink>
    </w:p>
  </w:footnote>
  <w:footnote w:id="89">
    <w:p w14:paraId="734ACC17" w14:textId="1FE6F484" w:rsidR="00881AD9" w:rsidRPr="00452DC7" w:rsidRDefault="00881AD9">
      <w:pPr>
        <w:pStyle w:val="FootnoteText"/>
      </w:pPr>
      <w:r>
        <w:t>(</w:t>
      </w:r>
      <w:r>
        <w:rPr>
          <w:rStyle w:val="FootnoteReference"/>
        </w:rPr>
        <w:footnoteRef/>
      </w:r>
      <w:r>
        <w:t>)</w:t>
      </w:r>
      <w:r>
        <w:tab/>
      </w:r>
      <w:hyperlink r:id="rId85" w:history="1">
        <w:r>
          <w:rPr>
            <w:rStyle w:val="Hyperlink"/>
          </w:rPr>
          <w:t>Strategia europeană privind datele</w:t>
        </w:r>
      </w:hyperlink>
      <w:r>
        <w:t xml:space="preserve"> </w:t>
      </w:r>
    </w:p>
  </w:footnote>
  <w:footnote w:id="90">
    <w:p w14:paraId="5F776BA7" w14:textId="64782C23" w:rsidR="000443D1" w:rsidRPr="00452DC7" w:rsidRDefault="000443D1">
      <w:pPr>
        <w:pStyle w:val="FootnoteText"/>
      </w:pPr>
      <w:r>
        <w:t>(</w:t>
      </w:r>
      <w:r>
        <w:rPr>
          <w:rStyle w:val="FootnoteReference"/>
        </w:rPr>
        <w:footnoteRef/>
      </w:r>
      <w:r>
        <w:t>)</w:t>
      </w:r>
      <w:r>
        <w:tab/>
      </w:r>
      <w:hyperlink r:id="rId86" w:history="1">
        <w:r>
          <w:rPr>
            <w:rStyle w:val="Hyperlink"/>
          </w:rPr>
          <w:t>https://commission.europa.eu/topics/eu-competitiveness/ai-continent_ro</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27B9A" w14:textId="77777777" w:rsidR="00A8732E" w:rsidRPr="00A8732E" w:rsidRDefault="00A8732E" w:rsidP="00A8732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71A29" w14:textId="77777777" w:rsidR="00A8732E" w:rsidRPr="00A8732E" w:rsidRDefault="00A8732E" w:rsidP="00A873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46B5D" w14:textId="77777777" w:rsidR="00A8732E" w:rsidRPr="00A8732E" w:rsidRDefault="00A8732E" w:rsidP="00A873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FEFD" w14:textId="77777777" w:rsidR="00A30EC4" w:rsidRDefault="00A30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48EA5" w14:textId="53A1F184" w:rsidR="00A30EC4" w:rsidRDefault="00A30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AAE9F" w14:textId="4BAFDEA8" w:rsidR="00A30EC4" w:rsidRDefault="00A30E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B6339"/>
    <w:multiLevelType w:val="hybridMultilevel"/>
    <w:tmpl w:val="AE64C956"/>
    <w:lvl w:ilvl="0" w:tplc="825EF4EE">
      <w:start w:val="1"/>
      <w:numFmt w:val="bullet"/>
      <w:lvlText w:val=""/>
      <w:lvlJc w:val="left"/>
      <w:pPr>
        <w:ind w:left="720" w:hanging="360"/>
      </w:pPr>
      <w:rPr>
        <w:rFonts w:ascii="Symbol" w:hAnsi="Symbol" w:hint="default"/>
      </w:rPr>
    </w:lvl>
    <w:lvl w:ilvl="1" w:tplc="ECE0FD7E" w:tentative="1">
      <w:start w:val="1"/>
      <w:numFmt w:val="bullet"/>
      <w:lvlText w:val="o"/>
      <w:lvlJc w:val="left"/>
      <w:pPr>
        <w:ind w:left="1440" w:hanging="360"/>
      </w:pPr>
      <w:rPr>
        <w:rFonts w:ascii="Courier New" w:hAnsi="Courier New" w:hint="default"/>
      </w:rPr>
    </w:lvl>
    <w:lvl w:ilvl="2" w:tplc="7442AB36" w:tentative="1">
      <w:start w:val="1"/>
      <w:numFmt w:val="bullet"/>
      <w:lvlText w:val=""/>
      <w:lvlJc w:val="left"/>
      <w:pPr>
        <w:ind w:left="2160" w:hanging="360"/>
      </w:pPr>
      <w:rPr>
        <w:rFonts w:ascii="Wingdings" w:hAnsi="Wingdings" w:hint="default"/>
      </w:rPr>
    </w:lvl>
    <w:lvl w:ilvl="3" w:tplc="DAAA651C" w:tentative="1">
      <w:start w:val="1"/>
      <w:numFmt w:val="bullet"/>
      <w:lvlText w:val=""/>
      <w:lvlJc w:val="left"/>
      <w:pPr>
        <w:ind w:left="2880" w:hanging="360"/>
      </w:pPr>
      <w:rPr>
        <w:rFonts w:ascii="Symbol" w:hAnsi="Symbol" w:hint="default"/>
      </w:rPr>
    </w:lvl>
    <w:lvl w:ilvl="4" w:tplc="8114769A" w:tentative="1">
      <w:start w:val="1"/>
      <w:numFmt w:val="bullet"/>
      <w:lvlText w:val="o"/>
      <w:lvlJc w:val="left"/>
      <w:pPr>
        <w:ind w:left="3600" w:hanging="360"/>
      </w:pPr>
      <w:rPr>
        <w:rFonts w:ascii="Courier New" w:hAnsi="Courier New" w:hint="default"/>
      </w:rPr>
    </w:lvl>
    <w:lvl w:ilvl="5" w:tplc="8C68DE5E" w:tentative="1">
      <w:start w:val="1"/>
      <w:numFmt w:val="bullet"/>
      <w:lvlText w:val=""/>
      <w:lvlJc w:val="left"/>
      <w:pPr>
        <w:ind w:left="4320" w:hanging="360"/>
      </w:pPr>
      <w:rPr>
        <w:rFonts w:ascii="Wingdings" w:hAnsi="Wingdings" w:hint="default"/>
      </w:rPr>
    </w:lvl>
    <w:lvl w:ilvl="6" w:tplc="523E9658" w:tentative="1">
      <w:start w:val="1"/>
      <w:numFmt w:val="bullet"/>
      <w:lvlText w:val=""/>
      <w:lvlJc w:val="left"/>
      <w:pPr>
        <w:ind w:left="5040" w:hanging="360"/>
      </w:pPr>
      <w:rPr>
        <w:rFonts w:ascii="Symbol" w:hAnsi="Symbol" w:hint="default"/>
      </w:rPr>
    </w:lvl>
    <w:lvl w:ilvl="7" w:tplc="4C0AAC0E" w:tentative="1">
      <w:start w:val="1"/>
      <w:numFmt w:val="bullet"/>
      <w:lvlText w:val="o"/>
      <w:lvlJc w:val="left"/>
      <w:pPr>
        <w:ind w:left="5760" w:hanging="360"/>
      </w:pPr>
      <w:rPr>
        <w:rFonts w:ascii="Courier New" w:hAnsi="Courier New" w:hint="default"/>
      </w:rPr>
    </w:lvl>
    <w:lvl w:ilvl="8" w:tplc="1106876A"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DADE1884"/>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2053D3"/>
    <w:multiLevelType w:val="hybridMultilevel"/>
    <w:tmpl w:val="F898A54E"/>
    <w:lvl w:ilvl="0" w:tplc="ECBCA9A6">
      <w:start w:val="1"/>
      <w:numFmt w:val="bullet"/>
      <w:lvlText w:val=""/>
      <w:lvlJc w:val="left"/>
      <w:pPr>
        <w:ind w:left="720" w:hanging="360"/>
      </w:pPr>
      <w:rPr>
        <w:rFonts w:ascii="Symbol" w:hAnsi="Symbol" w:hint="default"/>
      </w:rPr>
    </w:lvl>
    <w:lvl w:ilvl="1" w:tplc="E2627EBE" w:tentative="1">
      <w:start w:val="1"/>
      <w:numFmt w:val="bullet"/>
      <w:lvlText w:val="o"/>
      <w:lvlJc w:val="left"/>
      <w:pPr>
        <w:ind w:left="1440" w:hanging="360"/>
      </w:pPr>
      <w:rPr>
        <w:rFonts w:ascii="Courier New" w:hAnsi="Courier New" w:hint="default"/>
      </w:rPr>
    </w:lvl>
    <w:lvl w:ilvl="2" w:tplc="E1588E04" w:tentative="1">
      <w:start w:val="1"/>
      <w:numFmt w:val="bullet"/>
      <w:lvlText w:val=""/>
      <w:lvlJc w:val="left"/>
      <w:pPr>
        <w:ind w:left="2160" w:hanging="360"/>
      </w:pPr>
      <w:rPr>
        <w:rFonts w:ascii="Wingdings" w:hAnsi="Wingdings" w:hint="default"/>
      </w:rPr>
    </w:lvl>
    <w:lvl w:ilvl="3" w:tplc="C3229740" w:tentative="1">
      <w:start w:val="1"/>
      <w:numFmt w:val="bullet"/>
      <w:lvlText w:val=""/>
      <w:lvlJc w:val="left"/>
      <w:pPr>
        <w:ind w:left="2880" w:hanging="360"/>
      </w:pPr>
      <w:rPr>
        <w:rFonts w:ascii="Symbol" w:hAnsi="Symbol" w:hint="default"/>
      </w:rPr>
    </w:lvl>
    <w:lvl w:ilvl="4" w:tplc="FB46577E" w:tentative="1">
      <w:start w:val="1"/>
      <w:numFmt w:val="bullet"/>
      <w:lvlText w:val="o"/>
      <w:lvlJc w:val="left"/>
      <w:pPr>
        <w:ind w:left="3600" w:hanging="360"/>
      </w:pPr>
      <w:rPr>
        <w:rFonts w:ascii="Courier New" w:hAnsi="Courier New" w:hint="default"/>
      </w:rPr>
    </w:lvl>
    <w:lvl w:ilvl="5" w:tplc="00EEFBE0" w:tentative="1">
      <w:start w:val="1"/>
      <w:numFmt w:val="bullet"/>
      <w:lvlText w:val=""/>
      <w:lvlJc w:val="left"/>
      <w:pPr>
        <w:ind w:left="4320" w:hanging="360"/>
      </w:pPr>
      <w:rPr>
        <w:rFonts w:ascii="Wingdings" w:hAnsi="Wingdings" w:hint="default"/>
      </w:rPr>
    </w:lvl>
    <w:lvl w:ilvl="6" w:tplc="494428DC" w:tentative="1">
      <w:start w:val="1"/>
      <w:numFmt w:val="bullet"/>
      <w:lvlText w:val=""/>
      <w:lvlJc w:val="left"/>
      <w:pPr>
        <w:ind w:left="5040" w:hanging="360"/>
      </w:pPr>
      <w:rPr>
        <w:rFonts w:ascii="Symbol" w:hAnsi="Symbol" w:hint="default"/>
      </w:rPr>
    </w:lvl>
    <w:lvl w:ilvl="7" w:tplc="C27A52E4" w:tentative="1">
      <w:start w:val="1"/>
      <w:numFmt w:val="bullet"/>
      <w:lvlText w:val="o"/>
      <w:lvlJc w:val="left"/>
      <w:pPr>
        <w:ind w:left="5760" w:hanging="360"/>
      </w:pPr>
      <w:rPr>
        <w:rFonts w:ascii="Courier New" w:hAnsi="Courier New" w:hint="default"/>
      </w:rPr>
    </w:lvl>
    <w:lvl w:ilvl="8" w:tplc="4EB03B42" w:tentative="1">
      <w:start w:val="1"/>
      <w:numFmt w:val="bullet"/>
      <w:lvlText w:val=""/>
      <w:lvlJc w:val="left"/>
      <w:pPr>
        <w:ind w:left="6480" w:hanging="360"/>
      </w:pPr>
      <w:rPr>
        <w:rFonts w:ascii="Wingdings" w:hAnsi="Wingdings" w:hint="default"/>
      </w:rPr>
    </w:lvl>
  </w:abstractNum>
  <w:abstractNum w:abstractNumId="3" w15:restartNumberingAfterBreak="0">
    <w:nsid w:val="0D9E29D5"/>
    <w:multiLevelType w:val="hybridMultilevel"/>
    <w:tmpl w:val="2752FE5E"/>
    <w:lvl w:ilvl="0" w:tplc="5E7AE5B8">
      <w:start w:val="1"/>
      <w:numFmt w:val="bullet"/>
      <w:lvlText w:val=""/>
      <w:lvlJc w:val="left"/>
      <w:pPr>
        <w:ind w:left="720" w:hanging="360"/>
      </w:pPr>
      <w:rPr>
        <w:rFonts w:ascii="Symbol" w:hAnsi="Symbol" w:hint="default"/>
      </w:rPr>
    </w:lvl>
    <w:lvl w:ilvl="1" w:tplc="81262128" w:tentative="1">
      <w:start w:val="1"/>
      <w:numFmt w:val="bullet"/>
      <w:lvlText w:val="o"/>
      <w:lvlJc w:val="left"/>
      <w:pPr>
        <w:ind w:left="1440" w:hanging="360"/>
      </w:pPr>
      <w:rPr>
        <w:rFonts w:ascii="Courier New" w:hAnsi="Courier New" w:hint="default"/>
      </w:rPr>
    </w:lvl>
    <w:lvl w:ilvl="2" w:tplc="5EC2BEBE" w:tentative="1">
      <w:start w:val="1"/>
      <w:numFmt w:val="bullet"/>
      <w:lvlText w:val=""/>
      <w:lvlJc w:val="left"/>
      <w:pPr>
        <w:ind w:left="2160" w:hanging="360"/>
      </w:pPr>
      <w:rPr>
        <w:rFonts w:ascii="Wingdings" w:hAnsi="Wingdings" w:hint="default"/>
      </w:rPr>
    </w:lvl>
    <w:lvl w:ilvl="3" w:tplc="0868B7D4" w:tentative="1">
      <w:start w:val="1"/>
      <w:numFmt w:val="bullet"/>
      <w:lvlText w:val=""/>
      <w:lvlJc w:val="left"/>
      <w:pPr>
        <w:ind w:left="2880" w:hanging="360"/>
      </w:pPr>
      <w:rPr>
        <w:rFonts w:ascii="Symbol" w:hAnsi="Symbol" w:hint="default"/>
      </w:rPr>
    </w:lvl>
    <w:lvl w:ilvl="4" w:tplc="B2A4C9E0" w:tentative="1">
      <w:start w:val="1"/>
      <w:numFmt w:val="bullet"/>
      <w:lvlText w:val="o"/>
      <w:lvlJc w:val="left"/>
      <w:pPr>
        <w:ind w:left="3600" w:hanging="360"/>
      </w:pPr>
      <w:rPr>
        <w:rFonts w:ascii="Courier New" w:hAnsi="Courier New" w:hint="default"/>
      </w:rPr>
    </w:lvl>
    <w:lvl w:ilvl="5" w:tplc="408ED82C" w:tentative="1">
      <w:start w:val="1"/>
      <w:numFmt w:val="bullet"/>
      <w:lvlText w:val=""/>
      <w:lvlJc w:val="left"/>
      <w:pPr>
        <w:ind w:left="4320" w:hanging="360"/>
      </w:pPr>
      <w:rPr>
        <w:rFonts w:ascii="Wingdings" w:hAnsi="Wingdings" w:hint="default"/>
      </w:rPr>
    </w:lvl>
    <w:lvl w:ilvl="6" w:tplc="96EAF888" w:tentative="1">
      <w:start w:val="1"/>
      <w:numFmt w:val="bullet"/>
      <w:lvlText w:val=""/>
      <w:lvlJc w:val="left"/>
      <w:pPr>
        <w:ind w:left="5040" w:hanging="360"/>
      </w:pPr>
      <w:rPr>
        <w:rFonts w:ascii="Symbol" w:hAnsi="Symbol" w:hint="default"/>
      </w:rPr>
    </w:lvl>
    <w:lvl w:ilvl="7" w:tplc="43E28036" w:tentative="1">
      <w:start w:val="1"/>
      <w:numFmt w:val="bullet"/>
      <w:lvlText w:val="o"/>
      <w:lvlJc w:val="left"/>
      <w:pPr>
        <w:ind w:left="5760" w:hanging="360"/>
      </w:pPr>
      <w:rPr>
        <w:rFonts w:ascii="Courier New" w:hAnsi="Courier New" w:hint="default"/>
      </w:rPr>
    </w:lvl>
    <w:lvl w:ilvl="8" w:tplc="26EC80E2" w:tentative="1">
      <w:start w:val="1"/>
      <w:numFmt w:val="bullet"/>
      <w:lvlText w:val=""/>
      <w:lvlJc w:val="left"/>
      <w:pPr>
        <w:ind w:left="6480" w:hanging="360"/>
      </w:pPr>
      <w:rPr>
        <w:rFonts w:ascii="Wingdings" w:hAnsi="Wingdings" w:hint="default"/>
      </w:rPr>
    </w:lvl>
  </w:abstractNum>
  <w:abstractNum w:abstractNumId="4" w15:restartNumberingAfterBreak="0">
    <w:nsid w:val="0EFB7115"/>
    <w:multiLevelType w:val="multilevel"/>
    <w:tmpl w:val="90D008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7201"/>
    <w:multiLevelType w:val="multilevel"/>
    <w:tmpl w:val="CCCC348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0B8345"/>
    <w:multiLevelType w:val="multilevel"/>
    <w:tmpl w:val="2AF08D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62685D"/>
    <w:multiLevelType w:val="multilevel"/>
    <w:tmpl w:val="2D185808"/>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0A16"/>
    <w:multiLevelType w:val="multilevel"/>
    <w:tmpl w:val="81761490"/>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2F0AC5"/>
    <w:multiLevelType w:val="multilevel"/>
    <w:tmpl w:val="0956A1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D56942"/>
    <w:multiLevelType w:val="hybridMultilevel"/>
    <w:tmpl w:val="892869B0"/>
    <w:lvl w:ilvl="0" w:tplc="C128D354">
      <w:start w:val="1"/>
      <w:numFmt w:val="bullet"/>
      <w:lvlText w:val=""/>
      <w:lvlJc w:val="left"/>
      <w:pPr>
        <w:ind w:left="720" w:hanging="360"/>
      </w:pPr>
      <w:rPr>
        <w:rFonts w:ascii="Symbol" w:hAnsi="Symbol" w:hint="default"/>
      </w:rPr>
    </w:lvl>
    <w:lvl w:ilvl="1" w:tplc="F520554A" w:tentative="1">
      <w:start w:val="1"/>
      <w:numFmt w:val="bullet"/>
      <w:lvlText w:val="o"/>
      <w:lvlJc w:val="left"/>
      <w:pPr>
        <w:ind w:left="1440" w:hanging="360"/>
      </w:pPr>
      <w:rPr>
        <w:rFonts w:ascii="Courier New" w:hAnsi="Courier New" w:hint="default"/>
      </w:rPr>
    </w:lvl>
    <w:lvl w:ilvl="2" w:tplc="623E4080" w:tentative="1">
      <w:start w:val="1"/>
      <w:numFmt w:val="bullet"/>
      <w:lvlText w:val=""/>
      <w:lvlJc w:val="left"/>
      <w:pPr>
        <w:ind w:left="2160" w:hanging="360"/>
      </w:pPr>
      <w:rPr>
        <w:rFonts w:ascii="Wingdings" w:hAnsi="Wingdings" w:hint="default"/>
      </w:rPr>
    </w:lvl>
    <w:lvl w:ilvl="3" w:tplc="F74E017E" w:tentative="1">
      <w:start w:val="1"/>
      <w:numFmt w:val="bullet"/>
      <w:lvlText w:val=""/>
      <w:lvlJc w:val="left"/>
      <w:pPr>
        <w:ind w:left="2880" w:hanging="360"/>
      </w:pPr>
      <w:rPr>
        <w:rFonts w:ascii="Symbol" w:hAnsi="Symbol" w:hint="default"/>
      </w:rPr>
    </w:lvl>
    <w:lvl w:ilvl="4" w:tplc="8D16FAD2" w:tentative="1">
      <w:start w:val="1"/>
      <w:numFmt w:val="bullet"/>
      <w:lvlText w:val="o"/>
      <w:lvlJc w:val="left"/>
      <w:pPr>
        <w:ind w:left="3600" w:hanging="360"/>
      </w:pPr>
      <w:rPr>
        <w:rFonts w:ascii="Courier New" w:hAnsi="Courier New" w:hint="default"/>
      </w:rPr>
    </w:lvl>
    <w:lvl w:ilvl="5" w:tplc="E5A2FF5E" w:tentative="1">
      <w:start w:val="1"/>
      <w:numFmt w:val="bullet"/>
      <w:lvlText w:val=""/>
      <w:lvlJc w:val="left"/>
      <w:pPr>
        <w:ind w:left="4320" w:hanging="360"/>
      </w:pPr>
      <w:rPr>
        <w:rFonts w:ascii="Wingdings" w:hAnsi="Wingdings" w:hint="default"/>
      </w:rPr>
    </w:lvl>
    <w:lvl w:ilvl="6" w:tplc="4DE4779C" w:tentative="1">
      <w:start w:val="1"/>
      <w:numFmt w:val="bullet"/>
      <w:lvlText w:val=""/>
      <w:lvlJc w:val="left"/>
      <w:pPr>
        <w:ind w:left="5040" w:hanging="360"/>
      </w:pPr>
      <w:rPr>
        <w:rFonts w:ascii="Symbol" w:hAnsi="Symbol" w:hint="default"/>
      </w:rPr>
    </w:lvl>
    <w:lvl w:ilvl="7" w:tplc="30C2FF24" w:tentative="1">
      <w:start w:val="1"/>
      <w:numFmt w:val="bullet"/>
      <w:lvlText w:val="o"/>
      <w:lvlJc w:val="left"/>
      <w:pPr>
        <w:ind w:left="5760" w:hanging="360"/>
      </w:pPr>
      <w:rPr>
        <w:rFonts w:ascii="Courier New" w:hAnsi="Courier New" w:hint="default"/>
      </w:rPr>
    </w:lvl>
    <w:lvl w:ilvl="8" w:tplc="B134A146" w:tentative="1">
      <w:start w:val="1"/>
      <w:numFmt w:val="bullet"/>
      <w:lvlText w:val=""/>
      <w:lvlJc w:val="left"/>
      <w:pPr>
        <w:ind w:left="6480" w:hanging="360"/>
      </w:pPr>
      <w:rPr>
        <w:rFonts w:ascii="Wingdings" w:hAnsi="Wingdings" w:hint="default"/>
      </w:rPr>
    </w:lvl>
  </w:abstractNum>
  <w:abstractNum w:abstractNumId="11" w15:restartNumberingAfterBreak="0">
    <w:nsid w:val="1C7B624F"/>
    <w:multiLevelType w:val="multilevel"/>
    <w:tmpl w:val="7EB8013C"/>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8DFDF8"/>
    <w:multiLevelType w:val="multilevel"/>
    <w:tmpl w:val="709CA53A"/>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293CE3"/>
    <w:multiLevelType w:val="multilevel"/>
    <w:tmpl w:val="7368E152"/>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293CF4"/>
    <w:multiLevelType w:val="multilevel"/>
    <w:tmpl w:val="BA38A6D8"/>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324F1E"/>
    <w:multiLevelType w:val="multilevel"/>
    <w:tmpl w:val="97FAED70"/>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CB1E1C"/>
    <w:multiLevelType w:val="multilevel"/>
    <w:tmpl w:val="DF405DAC"/>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7730C4"/>
    <w:multiLevelType w:val="multilevel"/>
    <w:tmpl w:val="4A086D30"/>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45386C"/>
    <w:multiLevelType w:val="hybridMultilevel"/>
    <w:tmpl w:val="875C78AC"/>
    <w:lvl w:ilvl="0" w:tplc="24948C66">
      <w:start w:val="1"/>
      <w:numFmt w:val="bullet"/>
      <w:lvlText w:val=""/>
      <w:lvlJc w:val="left"/>
      <w:pPr>
        <w:ind w:left="720" w:hanging="360"/>
      </w:pPr>
      <w:rPr>
        <w:rFonts w:ascii="Symbol" w:hAnsi="Symbol" w:hint="default"/>
      </w:rPr>
    </w:lvl>
    <w:lvl w:ilvl="1" w:tplc="ACE42860" w:tentative="1">
      <w:start w:val="1"/>
      <w:numFmt w:val="bullet"/>
      <w:lvlText w:val="o"/>
      <w:lvlJc w:val="left"/>
      <w:pPr>
        <w:ind w:left="1440" w:hanging="360"/>
      </w:pPr>
      <w:rPr>
        <w:rFonts w:ascii="Courier New" w:hAnsi="Courier New" w:hint="default"/>
      </w:rPr>
    </w:lvl>
    <w:lvl w:ilvl="2" w:tplc="5E8CB068" w:tentative="1">
      <w:start w:val="1"/>
      <w:numFmt w:val="bullet"/>
      <w:lvlText w:val=""/>
      <w:lvlJc w:val="left"/>
      <w:pPr>
        <w:ind w:left="2160" w:hanging="360"/>
      </w:pPr>
      <w:rPr>
        <w:rFonts w:ascii="Wingdings" w:hAnsi="Wingdings" w:hint="default"/>
      </w:rPr>
    </w:lvl>
    <w:lvl w:ilvl="3" w:tplc="0B06447C" w:tentative="1">
      <w:start w:val="1"/>
      <w:numFmt w:val="bullet"/>
      <w:lvlText w:val=""/>
      <w:lvlJc w:val="left"/>
      <w:pPr>
        <w:ind w:left="2880" w:hanging="360"/>
      </w:pPr>
      <w:rPr>
        <w:rFonts w:ascii="Symbol" w:hAnsi="Symbol" w:hint="default"/>
      </w:rPr>
    </w:lvl>
    <w:lvl w:ilvl="4" w:tplc="D3CA7D5A" w:tentative="1">
      <w:start w:val="1"/>
      <w:numFmt w:val="bullet"/>
      <w:lvlText w:val="o"/>
      <w:lvlJc w:val="left"/>
      <w:pPr>
        <w:ind w:left="3600" w:hanging="360"/>
      </w:pPr>
      <w:rPr>
        <w:rFonts w:ascii="Courier New" w:hAnsi="Courier New" w:hint="default"/>
      </w:rPr>
    </w:lvl>
    <w:lvl w:ilvl="5" w:tplc="4C8CFA30" w:tentative="1">
      <w:start w:val="1"/>
      <w:numFmt w:val="bullet"/>
      <w:lvlText w:val=""/>
      <w:lvlJc w:val="left"/>
      <w:pPr>
        <w:ind w:left="4320" w:hanging="360"/>
      </w:pPr>
      <w:rPr>
        <w:rFonts w:ascii="Wingdings" w:hAnsi="Wingdings" w:hint="default"/>
      </w:rPr>
    </w:lvl>
    <w:lvl w:ilvl="6" w:tplc="B6F08ECC" w:tentative="1">
      <w:start w:val="1"/>
      <w:numFmt w:val="bullet"/>
      <w:lvlText w:val=""/>
      <w:lvlJc w:val="left"/>
      <w:pPr>
        <w:ind w:left="5040" w:hanging="360"/>
      </w:pPr>
      <w:rPr>
        <w:rFonts w:ascii="Symbol" w:hAnsi="Symbol" w:hint="default"/>
      </w:rPr>
    </w:lvl>
    <w:lvl w:ilvl="7" w:tplc="B5F2796E" w:tentative="1">
      <w:start w:val="1"/>
      <w:numFmt w:val="bullet"/>
      <w:lvlText w:val="o"/>
      <w:lvlJc w:val="left"/>
      <w:pPr>
        <w:ind w:left="5760" w:hanging="360"/>
      </w:pPr>
      <w:rPr>
        <w:rFonts w:ascii="Courier New" w:hAnsi="Courier New" w:hint="default"/>
      </w:rPr>
    </w:lvl>
    <w:lvl w:ilvl="8" w:tplc="12F473F8" w:tentative="1">
      <w:start w:val="1"/>
      <w:numFmt w:val="bullet"/>
      <w:lvlText w:val=""/>
      <w:lvlJc w:val="left"/>
      <w:pPr>
        <w:ind w:left="6480" w:hanging="360"/>
      </w:pPr>
      <w:rPr>
        <w:rFonts w:ascii="Wingdings" w:hAnsi="Wingdings" w:hint="default"/>
      </w:rPr>
    </w:lvl>
  </w:abstractNum>
  <w:abstractNum w:abstractNumId="19" w15:restartNumberingAfterBreak="0">
    <w:nsid w:val="429E662A"/>
    <w:multiLevelType w:val="multilevel"/>
    <w:tmpl w:val="A9C8E04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AB3567"/>
    <w:multiLevelType w:val="hybridMultilevel"/>
    <w:tmpl w:val="F796C6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1A63DF"/>
    <w:multiLevelType w:val="multilevel"/>
    <w:tmpl w:val="6BA06C7A"/>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1A982C"/>
    <w:multiLevelType w:val="multilevel"/>
    <w:tmpl w:val="03C853C6"/>
    <w:lvl w:ilvl="0">
      <w:start w:val="1"/>
      <w:numFmt w:val="bullet"/>
      <w:pStyle w:val="ListBullet"/>
      <w:lvlText w:val=""/>
      <w:lvlJc w:val="left"/>
      <w:pPr>
        <w:tabs>
          <w:tab w:val="num" w:pos="283"/>
        </w:tabs>
        <w:ind w:left="283" w:hanging="283"/>
      </w:pPr>
      <w:rPr>
        <w:rFonts w:ascii="Symbol" w:hAnsi="Symbol" w:hint="default"/>
      </w:rPr>
    </w:lvl>
    <w:lvl w:ilvl="1">
      <w:start w:val="1"/>
      <w:numFmt w:val="bullet"/>
      <w:lvlText w:val=""/>
      <w:lvlJc w:val="left"/>
      <w:pPr>
        <w:tabs>
          <w:tab w:val="num" w:pos="567"/>
        </w:tabs>
        <w:ind w:left="567" w:hanging="284"/>
      </w:pPr>
      <w:rPr>
        <w:rFonts w:ascii="Symbol" w:hAnsi="Symbol" w:hint="default"/>
      </w:rPr>
    </w:lvl>
    <w:lvl w:ilvl="2">
      <w:start w:val="1"/>
      <w:numFmt w:val="bullet"/>
      <w:lvlText w:val=""/>
      <w:lvlJc w:val="left"/>
      <w:pPr>
        <w:tabs>
          <w:tab w:val="num" w:pos="850"/>
        </w:tabs>
        <w:ind w:left="850" w:hanging="283"/>
      </w:pPr>
      <w:rPr>
        <w:rFonts w:ascii="Symbol" w:hAnsi="Symbol" w:hint="default"/>
      </w:rPr>
    </w:lvl>
    <w:lvl w:ilvl="3">
      <w:start w:val="1"/>
      <w:numFmt w:val="bullet"/>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72619B"/>
    <w:multiLevelType w:val="multilevel"/>
    <w:tmpl w:val="AE50ABC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729B52"/>
    <w:multiLevelType w:val="multilevel"/>
    <w:tmpl w:val="DD104450"/>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2676F1"/>
    <w:multiLevelType w:val="hybridMultilevel"/>
    <w:tmpl w:val="9C48173C"/>
    <w:lvl w:ilvl="0" w:tplc="D26618FA">
      <w:start w:val="1"/>
      <w:numFmt w:val="bullet"/>
      <w:lvlText w:val=""/>
      <w:lvlJc w:val="left"/>
      <w:pPr>
        <w:ind w:left="720" w:hanging="360"/>
      </w:pPr>
      <w:rPr>
        <w:rFonts w:ascii="Symbol" w:hAnsi="Symbol"/>
      </w:rPr>
    </w:lvl>
    <w:lvl w:ilvl="1" w:tplc="A59027EE">
      <w:start w:val="1"/>
      <w:numFmt w:val="bullet"/>
      <w:lvlText w:val=""/>
      <w:lvlJc w:val="left"/>
      <w:pPr>
        <w:ind w:left="720" w:hanging="360"/>
      </w:pPr>
      <w:rPr>
        <w:rFonts w:ascii="Symbol" w:hAnsi="Symbol"/>
      </w:rPr>
    </w:lvl>
    <w:lvl w:ilvl="2" w:tplc="3E4EB134">
      <w:start w:val="1"/>
      <w:numFmt w:val="bullet"/>
      <w:lvlText w:val=""/>
      <w:lvlJc w:val="left"/>
      <w:pPr>
        <w:ind w:left="720" w:hanging="360"/>
      </w:pPr>
      <w:rPr>
        <w:rFonts w:ascii="Symbol" w:hAnsi="Symbol"/>
      </w:rPr>
    </w:lvl>
    <w:lvl w:ilvl="3" w:tplc="8F4CE774">
      <w:start w:val="1"/>
      <w:numFmt w:val="bullet"/>
      <w:lvlText w:val=""/>
      <w:lvlJc w:val="left"/>
      <w:pPr>
        <w:ind w:left="720" w:hanging="360"/>
      </w:pPr>
      <w:rPr>
        <w:rFonts w:ascii="Symbol" w:hAnsi="Symbol"/>
      </w:rPr>
    </w:lvl>
    <w:lvl w:ilvl="4" w:tplc="114AC54C">
      <w:start w:val="1"/>
      <w:numFmt w:val="bullet"/>
      <w:lvlText w:val=""/>
      <w:lvlJc w:val="left"/>
      <w:pPr>
        <w:ind w:left="720" w:hanging="360"/>
      </w:pPr>
      <w:rPr>
        <w:rFonts w:ascii="Symbol" w:hAnsi="Symbol"/>
      </w:rPr>
    </w:lvl>
    <w:lvl w:ilvl="5" w:tplc="9D94B484">
      <w:start w:val="1"/>
      <w:numFmt w:val="bullet"/>
      <w:lvlText w:val=""/>
      <w:lvlJc w:val="left"/>
      <w:pPr>
        <w:ind w:left="720" w:hanging="360"/>
      </w:pPr>
      <w:rPr>
        <w:rFonts w:ascii="Symbol" w:hAnsi="Symbol"/>
      </w:rPr>
    </w:lvl>
    <w:lvl w:ilvl="6" w:tplc="A0B85084">
      <w:start w:val="1"/>
      <w:numFmt w:val="bullet"/>
      <w:lvlText w:val=""/>
      <w:lvlJc w:val="left"/>
      <w:pPr>
        <w:ind w:left="720" w:hanging="360"/>
      </w:pPr>
      <w:rPr>
        <w:rFonts w:ascii="Symbol" w:hAnsi="Symbol"/>
      </w:rPr>
    </w:lvl>
    <w:lvl w:ilvl="7" w:tplc="56E60E82">
      <w:start w:val="1"/>
      <w:numFmt w:val="bullet"/>
      <w:lvlText w:val=""/>
      <w:lvlJc w:val="left"/>
      <w:pPr>
        <w:ind w:left="720" w:hanging="360"/>
      </w:pPr>
      <w:rPr>
        <w:rFonts w:ascii="Symbol" w:hAnsi="Symbol"/>
      </w:rPr>
    </w:lvl>
    <w:lvl w:ilvl="8" w:tplc="DC4E307A">
      <w:start w:val="1"/>
      <w:numFmt w:val="bullet"/>
      <w:lvlText w:val=""/>
      <w:lvlJc w:val="left"/>
      <w:pPr>
        <w:ind w:left="720" w:hanging="360"/>
      </w:pPr>
      <w:rPr>
        <w:rFonts w:ascii="Symbol" w:hAnsi="Symbol"/>
      </w:rPr>
    </w:lvl>
  </w:abstractNum>
  <w:abstractNum w:abstractNumId="26" w15:restartNumberingAfterBreak="0">
    <w:nsid w:val="64D76154"/>
    <w:multiLevelType w:val="multilevel"/>
    <w:tmpl w:val="080CFD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77472E"/>
    <w:multiLevelType w:val="multilevel"/>
    <w:tmpl w:val="8AD8F64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2479B6"/>
    <w:multiLevelType w:val="hybridMultilevel"/>
    <w:tmpl w:val="170EB568"/>
    <w:lvl w:ilvl="0" w:tplc="C4A6AB5E">
      <w:start w:val="1"/>
      <w:numFmt w:val="bullet"/>
      <w:lvlText w:val=""/>
      <w:lvlJc w:val="left"/>
      <w:pPr>
        <w:ind w:left="720" w:hanging="360"/>
      </w:pPr>
      <w:rPr>
        <w:rFonts w:ascii="Symbol" w:hAnsi="Symbol" w:hint="default"/>
      </w:rPr>
    </w:lvl>
    <w:lvl w:ilvl="1" w:tplc="CE3431D2" w:tentative="1">
      <w:start w:val="1"/>
      <w:numFmt w:val="bullet"/>
      <w:lvlText w:val="o"/>
      <w:lvlJc w:val="left"/>
      <w:pPr>
        <w:ind w:left="1440" w:hanging="360"/>
      </w:pPr>
      <w:rPr>
        <w:rFonts w:ascii="Courier New" w:hAnsi="Courier New" w:hint="default"/>
      </w:rPr>
    </w:lvl>
    <w:lvl w:ilvl="2" w:tplc="973A30A6" w:tentative="1">
      <w:start w:val="1"/>
      <w:numFmt w:val="bullet"/>
      <w:lvlText w:val=""/>
      <w:lvlJc w:val="left"/>
      <w:pPr>
        <w:ind w:left="2160" w:hanging="360"/>
      </w:pPr>
      <w:rPr>
        <w:rFonts w:ascii="Wingdings" w:hAnsi="Wingdings" w:hint="default"/>
      </w:rPr>
    </w:lvl>
    <w:lvl w:ilvl="3" w:tplc="A5926708" w:tentative="1">
      <w:start w:val="1"/>
      <w:numFmt w:val="bullet"/>
      <w:lvlText w:val=""/>
      <w:lvlJc w:val="left"/>
      <w:pPr>
        <w:ind w:left="2880" w:hanging="360"/>
      </w:pPr>
      <w:rPr>
        <w:rFonts w:ascii="Symbol" w:hAnsi="Symbol" w:hint="default"/>
      </w:rPr>
    </w:lvl>
    <w:lvl w:ilvl="4" w:tplc="32962142" w:tentative="1">
      <w:start w:val="1"/>
      <w:numFmt w:val="bullet"/>
      <w:lvlText w:val="o"/>
      <w:lvlJc w:val="left"/>
      <w:pPr>
        <w:ind w:left="3600" w:hanging="360"/>
      </w:pPr>
      <w:rPr>
        <w:rFonts w:ascii="Courier New" w:hAnsi="Courier New" w:hint="default"/>
      </w:rPr>
    </w:lvl>
    <w:lvl w:ilvl="5" w:tplc="46F0EA92" w:tentative="1">
      <w:start w:val="1"/>
      <w:numFmt w:val="bullet"/>
      <w:lvlText w:val=""/>
      <w:lvlJc w:val="left"/>
      <w:pPr>
        <w:ind w:left="4320" w:hanging="360"/>
      </w:pPr>
      <w:rPr>
        <w:rFonts w:ascii="Wingdings" w:hAnsi="Wingdings" w:hint="default"/>
      </w:rPr>
    </w:lvl>
    <w:lvl w:ilvl="6" w:tplc="9656F8D8" w:tentative="1">
      <w:start w:val="1"/>
      <w:numFmt w:val="bullet"/>
      <w:lvlText w:val=""/>
      <w:lvlJc w:val="left"/>
      <w:pPr>
        <w:ind w:left="5040" w:hanging="360"/>
      </w:pPr>
      <w:rPr>
        <w:rFonts w:ascii="Symbol" w:hAnsi="Symbol" w:hint="default"/>
      </w:rPr>
    </w:lvl>
    <w:lvl w:ilvl="7" w:tplc="13BEB288" w:tentative="1">
      <w:start w:val="1"/>
      <w:numFmt w:val="bullet"/>
      <w:lvlText w:val="o"/>
      <w:lvlJc w:val="left"/>
      <w:pPr>
        <w:ind w:left="5760" w:hanging="360"/>
      </w:pPr>
      <w:rPr>
        <w:rFonts w:ascii="Courier New" w:hAnsi="Courier New" w:hint="default"/>
      </w:rPr>
    </w:lvl>
    <w:lvl w:ilvl="8" w:tplc="BCA6B89C" w:tentative="1">
      <w:start w:val="1"/>
      <w:numFmt w:val="bullet"/>
      <w:lvlText w:val=""/>
      <w:lvlJc w:val="left"/>
      <w:pPr>
        <w:ind w:left="6480" w:hanging="360"/>
      </w:pPr>
      <w:rPr>
        <w:rFonts w:ascii="Wingdings" w:hAnsi="Wingdings" w:hint="default"/>
      </w:rPr>
    </w:lvl>
  </w:abstractNum>
  <w:abstractNum w:abstractNumId="29" w15:restartNumberingAfterBreak="0">
    <w:nsid w:val="6E5D2E5D"/>
    <w:multiLevelType w:val="hybridMultilevel"/>
    <w:tmpl w:val="CF325BCC"/>
    <w:lvl w:ilvl="0" w:tplc="1F50A98A">
      <w:start w:val="1"/>
      <w:numFmt w:val="bullet"/>
      <w:lvlText w:val=""/>
      <w:lvlJc w:val="left"/>
      <w:pPr>
        <w:ind w:left="1440" w:hanging="360"/>
      </w:pPr>
      <w:rPr>
        <w:rFonts w:ascii="Symbol" w:hAnsi="Symbol"/>
      </w:rPr>
    </w:lvl>
    <w:lvl w:ilvl="1" w:tplc="95AA2708">
      <w:start w:val="1"/>
      <w:numFmt w:val="bullet"/>
      <w:lvlText w:val=""/>
      <w:lvlJc w:val="left"/>
      <w:pPr>
        <w:ind w:left="1440" w:hanging="360"/>
      </w:pPr>
      <w:rPr>
        <w:rFonts w:ascii="Symbol" w:hAnsi="Symbol"/>
      </w:rPr>
    </w:lvl>
    <w:lvl w:ilvl="2" w:tplc="CE7889AC">
      <w:start w:val="1"/>
      <w:numFmt w:val="bullet"/>
      <w:lvlText w:val=""/>
      <w:lvlJc w:val="left"/>
      <w:pPr>
        <w:ind w:left="1440" w:hanging="360"/>
      </w:pPr>
      <w:rPr>
        <w:rFonts w:ascii="Symbol" w:hAnsi="Symbol"/>
      </w:rPr>
    </w:lvl>
    <w:lvl w:ilvl="3" w:tplc="268AF21C">
      <w:start w:val="1"/>
      <w:numFmt w:val="bullet"/>
      <w:lvlText w:val=""/>
      <w:lvlJc w:val="left"/>
      <w:pPr>
        <w:ind w:left="1440" w:hanging="360"/>
      </w:pPr>
      <w:rPr>
        <w:rFonts w:ascii="Symbol" w:hAnsi="Symbol"/>
      </w:rPr>
    </w:lvl>
    <w:lvl w:ilvl="4" w:tplc="E14CB91C">
      <w:start w:val="1"/>
      <w:numFmt w:val="bullet"/>
      <w:lvlText w:val=""/>
      <w:lvlJc w:val="left"/>
      <w:pPr>
        <w:ind w:left="1440" w:hanging="360"/>
      </w:pPr>
      <w:rPr>
        <w:rFonts w:ascii="Symbol" w:hAnsi="Symbol"/>
      </w:rPr>
    </w:lvl>
    <w:lvl w:ilvl="5" w:tplc="0518CF1E">
      <w:start w:val="1"/>
      <w:numFmt w:val="bullet"/>
      <w:lvlText w:val=""/>
      <w:lvlJc w:val="left"/>
      <w:pPr>
        <w:ind w:left="1440" w:hanging="360"/>
      </w:pPr>
      <w:rPr>
        <w:rFonts w:ascii="Symbol" w:hAnsi="Symbol"/>
      </w:rPr>
    </w:lvl>
    <w:lvl w:ilvl="6" w:tplc="5EAEC6F2">
      <w:start w:val="1"/>
      <w:numFmt w:val="bullet"/>
      <w:lvlText w:val=""/>
      <w:lvlJc w:val="left"/>
      <w:pPr>
        <w:ind w:left="1440" w:hanging="360"/>
      </w:pPr>
      <w:rPr>
        <w:rFonts w:ascii="Symbol" w:hAnsi="Symbol"/>
      </w:rPr>
    </w:lvl>
    <w:lvl w:ilvl="7" w:tplc="E58EFF2E">
      <w:start w:val="1"/>
      <w:numFmt w:val="bullet"/>
      <w:lvlText w:val=""/>
      <w:lvlJc w:val="left"/>
      <w:pPr>
        <w:ind w:left="1440" w:hanging="360"/>
      </w:pPr>
      <w:rPr>
        <w:rFonts w:ascii="Symbol" w:hAnsi="Symbol"/>
      </w:rPr>
    </w:lvl>
    <w:lvl w:ilvl="8" w:tplc="16AE5572">
      <w:start w:val="1"/>
      <w:numFmt w:val="bullet"/>
      <w:lvlText w:val=""/>
      <w:lvlJc w:val="left"/>
      <w:pPr>
        <w:ind w:left="1440" w:hanging="360"/>
      </w:pPr>
      <w:rPr>
        <w:rFonts w:ascii="Symbol" w:hAnsi="Symbol"/>
      </w:rPr>
    </w:lvl>
  </w:abstractNum>
  <w:abstractNum w:abstractNumId="30" w15:restartNumberingAfterBreak="0">
    <w:nsid w:val="73427503"/>
    <w:multiLevelType w:val="multilevel"/>
    <w:tmpl w:val="D2CA0E3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3AE2180"/>
    <w:multiLevelType w:val="hybridMultilevel"/>
    <w:tmpl w:val="C5A26996"/>
    <w:lvl w:ilvl="0" w:tplc="15BAD9BC">
      <w:start w:val="1"/>
      <w:numFmt w:val="bullet"/>
      <w:lvlText w:val=""/>
      <w:lvlJc w:val="left"/>
      <w:pPr>
        <w:ind w:left="720" w:hanging="360"/>
      </w:pPr>
      <w:rPr>
        <w:rFonts w:ascii="Symbol" w:hAnsi="Symbol" w:hint="default"/>
      </w:rPr>
    </w:lvl>
    <w:lvl w:ilvl="1" w:tplc="B8B4628E">
      <w:start w:val="1"/>
      <w:numFmt w:val="bullet"/>
      <w:lvlText w:val="o"/>
      <w:lvlJc w:val="left"/>
      <w:pPr>
        <w:ind w:left="1440" w:hanging="360"/>
      </w:pPr>
      <w:rPr>
        <w:rFonts w:ascii="Courier New" w:hAnsi="Courier New" w:hint="default"/>
      </w:rPr>
    </w:lvl>
    <w:lvl w:ilvl="2" w:tplc="63B235F2" w:tentative="1">
      <w:start w:val="1"/>
      <w:numFmt w:val="bullet"/>
      <w:lvlText w:val=""/>
      <w:lvlJc w:val="left"/>
      <w:pPr>
        <w:ind w:left="2160" w:hanging="360"/>
      </w:pPr>
      <w:rPr>
        <w:rFonts w:ascii="Wingdings" w:hAnsi="Wingdings" w:hint="default"/>
      </w:rPr>
    </w:lvl>
    <w:lvl w:ilvl="3" w:tplc="DDFA470E" w:tentative="1">
      <w:start w:val="1"/>
      <w:numFmt w:val="bullet"/>
      <w:lvlText w:val=""/>
      <w:lvlJc w:val="left"/>
      <w:pPr>
        <w:ind w:left="2880" w:hanging="360"/>
      </w:pPr>
      <w:rPr>
        <w:rFonts w:ascii="Symbol" w:hAnsi="Symbol" w:hint="default"/>
      </w:rPr>
    </w:lvl>
    <w:lvl w:ilvl="4" w:tplc="5A2483E2" w:tentative="1">
      <w:start w:val="1"/>
      <w:numFmt w:val="bullet"/>
      <w:lvlText w:val="o"/>
      <w:lvlJc w:val="left"/>
      <w:pPr>
        <w:ind w:left="3600" w:hanging="360"/>
      </w:pPr>
      <w:rPr>
        <w:rFonts w:ascii="Courier New" w:hAnsi="Courier New" w:hint="default"/>
      </w:rPr>
    </w:lvl>
    <w:lvl w:ilvl="5" w:tplc="EF0EABAC" w:tentative="1">
      <w:start w:val="1"/>
      <w:numFmt w:val="bullet"/>
      <w:lvlText w:val=""/>
      <w:lvlJc w:val="left"/>
      <w:pPr>
        <w:ind w:left="4320" w:hanging="360"/>
      </w:pPr>
      <w:rPr>
        <w:rFonts w:ascii="Wingdings" w:hAnsi="Wingdings" w:hint="default"/>
      </w:rPr>
    </w:lvl>
    <w:lvl w:ilvl="6" w:tplc="8EB65214" w:tentative="1">
      <w:start w:val="1"/>
      <w:numFmt w:val="bullet"/>
      <w:lvlText w:val=""/>
      <w:lvlJc w:val="left"/>
      <w:pPr>
        <w:ind w:left="5040" w:hanging="360"/>
      </w:pPr>
      <w:rPr>
        <w:rFonts w:ascii="Symbol" w:hAnsi="Symbol" w:hint="default"/>
      </w:rPr>
    </w:lvl>
    <w:lvl w:ilvl="7" w:tplc="4520301A" w:tentative="1">
      <w:start w:val="1"/>
      <w:numFmt w:val="bullet"/>
      <w:lvlText w:val="o"/>
      <w:lvlJc w:val="left"/>
      <w:pPr>
        <w:ind w:left="5760" w:hanging="360"/>
      </w:pPr>
      <w:rPr>
        <w:rFonts w:ascii="Courier New" w:hAnsi="Courier New" w:hint="default"/>
      </w:rPr>
    </w:lvl>
    <w:lvl w:ilvl="8" w:tplc="A1C8E4EC" w:tentative="1">
      <w:start w:val="1"/>
      <w:numFmt w:val="bullet"/>
      <w:lvlText w:val=""/>
      <w:lvlJc w:val="left"/>
      <w:pPr>
        <w:ind w:left="6480" w:hanging="360"/>
      </w:pPr>
      <w:rPr>
        <w:rFonts w:ascii="Wingdings" w:hAnsi="Wingdings" w:hint="default"/>
      </w:rPr>
    </w:lvl>
  </w:abstractNum>
  <w:abstractNum w:abstractNumId="32" w15:restartNumberingAfterBreak="0">
    <w:nsid w:val="78552A83"/>
    <w:multiLevelType w:val="hybridMultilevel"/>
    <w:tmpl w:val="17C2DE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65145E"/>
    <w:multiLevelType w:val="multilevel"/>
    <w:tmpl w:val="7C8EF2F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1"/>
  </w:num>
  <w:num w:numId="4">
    <w:abstractNumId w:val="16"/>
  </w:num>
  <w:num w:numId="5">
    <w:abstractNumId w:val="23"/>
  </w:num>
  <w:num w:numId="6">
    <w:abstractNumId w:val="27"/>
  </w:num>
  <w:num w:numId="7">
    <w:abstractNumId w:val="4"/>
  </w:num>
  <w:num w:numId="8">
    <w:abstractNumId w:val="19"/>
  </w:num>
  <w:num w:numId="9">
    <w:abstractNumId w:val="5"/>
  </w:num>
  <w:num w:numId="10">
    <w:abstractNumId w:val="7"/>
  </w:num>
  <w:num w:numId="11">
    <w:abstractNumId w:val="8"/>
  </w:num>
  <w:num w:numId="12">
    <w:abstractNumId w:val="12"/>
  </w:num>
  <w:num w:numId="13">
    <w:abstractNumId w:val="17"/>
  </w:num>
  <w:num w:numId="14">
    <w:abstractNumId w:val="22"/>
  </w:num>
  <w:num w:numId="15">
    <w:abstractNumId w:val="33"/>
  </w:num>
  <w:num w:numId="16">
    <w:abstractNumId w:val="13"/>
  </w:num>
  <w:num w:numId="17">
    <w:abstractNumId w:val="14"/>
  </w:num>
  <w:num w:numId="18">
    <w:abstractNumId w:val="34"/>
  </w:num>
  <w:num w:numId="19">
    <w:abstractNumId w:val="21"/>
  </w:num>
  <w:num w:numId="20">
    <w:abstractNumId w:val="24"/>
  </w:num>
  <w:num w:numId="21">
    <w:abstractNumId w:val="6"/>
  </w:num>
  <w:num w:numId="22">
    <w:abstractNumId w:val="9"/>
  </w:num>
  <w:num w:numId="23">
    <w:abstractNumId w:val="0"/>
  </w:num>
  <w:num w:numId="24">
    <w:abstractNumId w:val="2"/>
  </w:num>
  <w:num w:numId="25">
    <w:abstractNumId w:val="18"/>
  </w:num>
  <w:num w:numId="26">
    <w:abstractNumId w:val="31"/>
  </w:num>
  <w:num w:numId="27">
    <w:abstractNumId w:val="3"/>
  </w:num>
  <w:num w:numId="28">
    <w:abstractNumId w:val="30"/>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8"/>
  </w:num>
  <w:num w:numId="32">
    <w:abstractNumId w:val="20"/>
  </w:num>
  <w:num w:numId="33">
    <w:abstractNumId w:val="32"/>
  </w:num>
  <w:num w:numId="34">
    <w:abstractNumId w:val="26"/>
  </w:num>
  <w:num w:numId="35">
    <w:abstractNumId w:val="29"/>
  </w:num>
  <w:num w:numId="36">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9DE77F0A-A5DC-4BE1-A430-5FD623CC52F8"/>
    <w:docVar w:name="LW_COVERPAGE_TYPE" w:val="1"/>
    <w:docVar w:name="LW_CROSSREFERENCE" w:val="&lt;UNUSED&gt;"/>
    <w:docVar w:name="LW_DocType" w:val="EUROLOOK"/>
    <w:docVar w:name="LW_EMISSION" w:val="8.10.2025"/>
    <w:docVar w:name="LW_EMISSION_ISODATE" w:val="2025-10-08"/>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strategie european\u259? pentru inteligen\u539?a artificial\u259? în \u537?tiin\u539?\u259? _x000d__x000b_Preg\u259?tirea terenului pentru Resursele pentru \u537?tiin\u539?a IA în Europa (RAISE)"/>
    <w:docVar w:name="LW_TYPE.DOC.CP" w:val="COMUNICARE A COMISIEI C\u258?TRE PARLAMENTUL EUROPEAN \u536?I CONSILIU"/>
    <w:docVar w:name="LW_TYPE.DOC.CP.USERTEXT" w:val="&lt;EMPTY&gt;"/>
    <w:docVar w:name="LwApiVersions" w:val="LW4CoDe 1.24.5.0; LW 9.0, Build 20240221"/>
  </w:docVars>
  <w:rsids>
    <w:rsidRoot w:val="00F47826"/>
    <w:rsid w:val="0000001E"/>
    <w:rsid w:val="000000E0"/>
    <w:rsid w:val="00000132"/>
    <w:rsid w:val="00000134"/>
    <w:rsid w:val="00000219"/>
    <w:rsid w:val="00000312"/>
    <w:rsid w:val="000003D4"/>
    <w:rsid w:val="000004D7"/>
    <w:rsid w:val="0000059A"/>
    <w:rsid w:val="00000635"/>
    <w:rsid w:val="00000674"/>
    <w:rsid w:val="000007A0"/>
    <w:rsid w:val="000009A3"/>
    <w:rsid w:val="00000B4D"/>
    <w:rsid w:val="00000CFA"/>
    <w:rsid w:val="00000DA8"/>
    <w:rsid w:val="00000DB3"/>
    <w:rsid w:val="00000EB1"/>
    <w:rsid w:val="00000F5D"/>
    <w:rsid w:val="00000F69"/>
    <w:rsid w:val="00000F8C"/>
    <w:rsid w:val="00000FC2"/>
    <w:rsid w:val="00001081"/>
    <w:rsid w:val="000012D7"/>
    <w:rsid w:val="00001389"/>
    <w:rsid w:val="000013B4"/>
    <w:rsid w:val="0000142A"/>
    <w:rsid w:val="000016CD"/>
    <w:rsid w:val="00001821"/>
    <w:rsid w:val="000018ED"/>
    <w:rsid w:val="00001954"/>
    <w:rsid w:val="00001995"/>
    <w:rsid w:val="00001997"/>
    <w:rsid w:val="00001B9E"/>
    <w:rsid w:val="00001C64"/>
    <w:rsid w:val="00001CE6"/>
    <w:rsid w:val="00001E8B"/>
    <w:rsid w:val="00001EA7"/>
    <w:rsid w:val="00001F0A"/>
    <w:rsid w:val="00001F82"/>
    <w:rsid w:val="00001FEE"/>
    <w:rsid w:val="00002026"/>
    <w:rsid w:val="0000204D"/>
    <w:rsid w:val="00002058"/>
    <w:rsid w:val="00002069"/>
    <w:rsid w:val="0000206D"/>
    <w:rsid w:val="00002111"/>
    <w:rsid w:val="0000226E"/>
    <w:rsid w:val="00002344"/>
    <w:rsid w:val="00002483"/>
    <w:rsid w:val="00002491"/>
    <w:rsid w:val="0000254D"/>
    <w:rsid w:val="000025B7"/>
    <w:rsid w:val="00002832"/>
    <w:rsid w:val="00002835"/>
    <w:rsid w:val="000029BF"/>
    <w:rsid w:val="00002A4B"/>
    <w:rsid w:val="00002AC6"/>
    <w:rsid w:val="00002AED"/>
    <w:rsid w:val="00002B2E"/>
    <w:rsid w:val="00002BD8"/>
    <w:rsid w:val="00002C16"/>
    <w:rsid w:val="00002C93"/>
    <w:rsid w:val="00002C97"/>
    <w:rsid w:val="00002CBF"/>
    <w:rsid w:val="00002CD4"/>
    <w:rsid w:val="00002E4B"/>
    <w:rsid w:val="00002F62"/>
    <w:rsid w:val="00002F9F"/>
    <w:rsid w:val="0000300D"/>
    <w:rsid w:val="000030BE"/>
    <w:rsid w:val="00003169"/>
    <w:rsid w:val="000031BC"/>
    <w:rsid w:val="000035CA"/>
    <w:rsid w:val="000035DC"/>
    <w:rsid w:val="000037E6"/>
    <w:rsid w:val="000038D7"/>
    <w:rsid w:val="00003A45"/>
    <w:rsid w:val="00003AD0"/>
    <w:rsid w:val="00003D28"/>
    <w:rsid w:val="00003F08"/>
    <w:rsid w:val="0000404D"/>
    <w:rsid w:val="0000417E"/>
    <w:rsid w:val="00004342"/>
    <w:rsid w:val="000043CB"/>
    <w:rsid w:val="00004474"/>
    <w:rsid w:val="0000448B"/>
    <w:rsid w:val="00004592"/>
    <w:rsid w:val="00004695"/>
    <w:rsid w:val="00004696"/>
    <w:rsid w:val="000046A1"/>
    <w:rsid w:val="000048C9"/>
    <w:rsid w:val="0000497A"/>
    <w:rsid w:val="000049C4"/>
    <w:rsid w:val="00004BAE"/>
    <w:rsid w:val="00004BD3"/>
    <w:rsid w:val="00004D7A"/>
    <w:rsid w:val="00004F1F"/>
    <w:rsid w:val="00004FEF"/>
    <w:rsid w:val="00004FFE"/>
    <w:rsid w:val="00005182"/>
    <w:rsid w:val="00005272"/>
    <w:rsid w:val="000052D8"/>
    <w:rsid w:val="00005376"/>
    <w:rsid w:val="00005389"/>
    <w:rsid w:val="00005446"/>
    <w:rsid w:val="00005449"/>
    <w:rsid w:val="000054C8"/>
    <w:rsid w:val="00005513"/>
    <w:rsid w:val="0000562A"/>
    <w:rsid w:val="0000568B"/>
    <w:rsid w:val="00005788"/>
    <w:rsid w:val="000057C7"/>
    <w:rsid w:val="000057FC"/>
    <w:rsid w:val="0000587B"/>
    <w:rsid w:val="00005913"/>
    <w:rsid w:val="000059B0"/>
    <w:rsid w:val="00005A7A"/>
    <w:rsid w:val="00005C47"/>
    <w:rsid w:val="00005C49"/>
    <w:rsid w:val="00005D4F"/>
    <w:rsid w:val="00005D78"/>
    <w:rsid w:val="00005E97"/>
    <w:rsid w:val="00005F09"/>
    <w:rsid w:val="00005FD5"/>
    <w:rsid w:val="000061A5"/>
    <w:rsid w:val="0000622F"/>
    <w:rsid w:val="00006267"/>
    <w:rsid w:val="0000628B"/>
    <w:rsid w:val="000063E2"/>
    <w:rsid w:val="0000641E"/>
    <w:rsid w:val="00006426"/>
    <w:rsid w:val="00006534"/>
    <w:rsid w:val="000066A6"/>
    <w:rsid w:val="000066F8"/>
    <w:rsid w:val="000067DF"/>
    <w:rsid w:val="000067FC"/>
    <w:rsid w:val="00006951"/>
    <w:rsid w:val="000069FB"/>
    <w:rsid w:val="00006AA2"/>
    <w:rsid w:val="00006BB2"/>
    <w:rsid w:val="00006BB7"/>
    <w:rsid w:val="00006D10"/>
    <w:rsid w:val="00006E0F"/>
    <w:rsid w:val="00006E4B"/>
    <w:rsid w:val="000073A1"/>
    <w:rsid w:val="00007521"/>
    <w:rsid w:val="00007573"/>
    <w:rsid w:val="000075C5"/>
    <w:rsid w:val="0000760C"/>
    <w:rsid w:val="000076B8"/>
    <w:rsid w:val="000076D6"/>
    <w:rsid w:val="000076EF"/>
    <w:rsid w:val="00007734"/>
    <w:rsid w:val="0000777E"/>
    <w:rsid w:val="000077C4"/>
    <w:rsid w:val="00007815"/>
    <w:rsid w:val="00007A56"/>
    <w:rsid w:val="00007A60"/>
    <w:rsid w:val="00007B9A"/>
    <w:rsid w:val="00007CDF"/>
    <w:rsid w:val="00007E8D"/>
    <w:rsid w:val="00007EF9"/>
    <w:rsid w:val="00007F1E"/>
    <w:rsid w:val="0001002A"/>
    <w:rsid w:val="0001016A"/>
    <w:rsid w:val="00010172"/>
    <w:rsid w:val="00010382"/>
    <w:rsid w:val="0001039F"/>
    <w:rsid w:val="0001041F"/>
    <w:rsid w:val="0001046C"/>
    <w:rsid w:val="0001048C"/>
    <w:rsid w:val="00010508"/>
    <w:rsid w:val="00010545"/>
    <w:rsid w:val="000105E3"/>
    <w:rsid w:val="000106C8"/>
    <w:rsid w:val="00010748"/>
    <w:rsid w:val="000107C9"/>
    <w:rsid w:val="000107DA"/>
    <w:rsid w:val="0001092D"/>
    <w:rsid w:val="00010977"/>
    <w:rsid w:val="00010A14"/>
    <w:rsid w:val="00010A1D"/>
    <w:rsid w:val="00010B61"/>
    <w:rsid w:val="00010C6B"/>
    <w:rsid w:val="00010CA9"/>
    <w:rsid w:val="00010CED"/>
    <w:rsid w:val="00010D66"/>
    <w:rsid w:val="00010D95"/>
    <w:rsid w:val="00010EB3"/>
    <w:rsid w:val="00010FCE"/>
    <w:rsid w:val="00011076"/>
    <w:rsid w:val="00011111"/>
    <w:rsid w:val="0001121E"/>
    <w:rsid w:val="00011239"/>
    <w:rsid w:val="00011293"/>
    <w:rsid w:val="00011454"/>
    <w:rsid w:val="000114D9"/>
    <w:rsid w:val="000114DE"/>
    <w:rsid w:val="0001152B"/>
    <w:rsid w:val="00011603"/>
    <w:rsid w:val="00011633"/>
    <w:rsid w:val="00011721"/>
    <w:rsid w:val="00011743"/>
    <w:rsid w:val="000117D5"/>
    <w:rsid w:val="0001187F"/>
    <w:rsid w:val="000118B1"/>
    <w:rsid w:val="0001192F"/>
    <w:rsid w:val="00011AAE"/>
    <w:rsid w:val="00011B1E"/>
    <w:rsid w:val="00011B5C"/>
    <w:rsid w:val="00011CBE"/>
    <w:rsid w:val="00011CE6"/>
    <w:rsid w:val="00011D0C"/>
    <w:rsid w:val="00011D26"/>
    <w:rsid w:val="00011D9E"/>
    <w:rsid w:val="00011E76"/>
    <w:rsid w:val="00011E92"/>
    <w:rsid w:val="00011F33"/>
    <w:rsid w:val="00011F6C"/>
    <w:rsid w:val="00012084"/>
    <w:rsid w:val="000120AA"/>
    <w:rsid w:val="000120B9"/>
    <w:rsid w:val="000120FC"/>
    <w:rsid w:val="0001234F"/>
    <w:rsid w:val="00012356"/>
    <w:rsid w:val="000123D9"/>
    <w:rsid w:val="00012469"/>
    <w:rsid w:val="000124AA"/>
    <w:rsid w:val="000124FB"/>
    <w:rsid w:val="00012593"/>
    <w:rsid w:val="0001273E"/>
    <w:rsid w:val="000128D8"/>
    <w:rsid w:val="000129C6"/>
    <w:rsid w:val="00012B3C"/>
    <w:rsid w:val="00012B5A"/>
    <w:rsid w:val="00012B6D"/>
    <w:rsid w:val="00012C06"/>
    <w:rsid w:val="00012C50"/>
    <w:rsid w:val="00012CE1"/>
    <w:rsid w:val="00012E0F"/>
    <w:rsid w:val="00012E27"/>
    <w:rsid w:val="00012F59"/>
    <w:rsid w:val="00013032"/>
    <w:rsid w:val="0001304A"/>
    <w:rsid w:val="0001305A"/>
    <w:rsid w:val="0001306C"/>
    <w:rsid w:val="0001307E"/>
    <w:rsid w:val="0001308B"/>
    <w:rsid w:val="00013090"/>
    <w:rsid w:val="00013092"/>
    <w:rsid w:val="00013292"/>
    <w:rsid w:val="000132DE"/>
    <w:rsid w:val="00013398"/>
    <w:rsid w:val="0001350F"/>
    <w:rsid w:val="000135B1"/>
    <w:rsid w:val="00013694"/>
    <w:rsid w:val="000136D0"/>
    <w:rsid w:val="00013703"/>
    <w:rsid w:val="00013749"/>
    <w:rsid w:val="000137CD"/>
    <w:rsid w:val="00013873"/>
    <w:rsid w:val="000138A8"/>
    <w:rsid w:val="000138DC"/>
    <w:rsid w:val="000139D2"/>
    <w:rsid w:val="00013D30"/>
    <w:rsid w:val="00013E08"/>
    <w:rsid w:val="00013EA0"/>
    <w:rsid w:val="00013EE4"/>
    <w:rsid w:val="00014011"/>
    <w:rsid w:val="0001402B"/>
    <w:rsid w:val="0001405C"/>
    <w:rsid w:val="00014132"/>
    <w:rsid w:val="0001424C"/>
    <w:rsid w:val="000142FB"/>
    <w:rsid w:val="00014331"/>
    <w:rsid w:val="0001434C"/>
    <w:rsid w:val="00014520"/>
    <w:rsid w:val="0001463C"/>
    <w:rsid w:val="00014671"/>
    <w:rsid w:val="000146B1"/>
    <w:rsid w:val="000146D1"/>
    <w:rsid w:val="00014708"/>
    <w:rsid w:val="00014751"/>
    <w:rsid w:val="0001487B"/>
    <w:rsid w:val="000148E6"/>
    <w:rsid w:val="0001490D"/>
    <w:rsid w:val="00014955"/>
    <w:rsid w:val="00014AE9"/>
    <w:rsid w:val="00014AEB"/>
    <w:rsid w:val="00014B4D"/>
    <w:rsid w:val="00014B7E"/>
    <w:rsid w:val="00014BAE"/>
    <w:rsid w:val="00014C6D"/>
    <w:rsid w:val="00014D6E"/>
    <w:rsid w:val="00014D72"/>
    <w:rsid w:val="00014E78"/>
    <w:rsid w:val="00014EF3"/>
    <w:rsid w:val="00014EFD"/>
    <w:rsid w:val="00014F63"/>
    <w:rsid w:val="00015014"/>
    <w:rsid w:val="000153D3"/>
    <w:rsid w:val="0001544C"/>
    <w:rsid w:val="0001545F"/>
    <w:rsid w:val="0001549D"/>
    <w:rsid w:val="0001550E"/>
    <w:rsid w:val="00015602"/>
    <w:rsid w:val="00015633"/>
    <w:rsid w:val="000157DF"/>
    <w:rsid w:val="000157E5"/>
    <w:rsid w:val="000158A0"/>
    <w:rsid w:val="000158C1"/>
    <w:rsid w:val="000158D3"/>
    <w:rsid w:val="00015926"/>
    <w:rsid w:val="000159E2"/>
    <w:rsid w:val="00015A49"/>
    <w:rsid w:val="00015BAA"/>
    <w:rsid w:val="00015C7C"/>
    <w:rsid w:val="00015C98"/>
    <w:rsid w:val="00015D7C"/>
    <w:rsid w:val="00015D82"/>
    <w:rsid w:val="00015DD8"/>
    <w:rsid w:val="00015E7D"/>
    <w:rsid w:val="00015F20"/>
    <w:rsid w:val="00015F96"/>
    <w:rsid w:val="00016054"/>
    <w:rsid w:val="000160DA"/>
    <w:rsid w:val="000160FA"/>
    <w:rsid w:val="000162A4"/>
    <w:rsid w:val="000162B6"/>
    <w:rsid w:val="000162C3"/>
    <w:rsid w:val="000163B1"/>
    <w:rsid w:val="000163B6"/>
    <w:rsid w:val="0001644A"/>
    <w:rsid w:val="000164AF"/>
    <w:rsid w:val="000164C0"/>
    <w:rsid w:val="000164D5"/>
    <w:rsid w:val="000165A4"/>
    <w:rsid w:val="00016658"/>
    <w:rsid w:val="000166A5"/>
    <w:rsid w:val="00016781"/>
    <w:rsid w:val="0001679D"/>
    <w:rsid w:val="0001687B"/>
    <w:rsid w:val="00016AC6"/>
    <w:rsid w:val="00016BA0"/>
    <w:rsid w:val="00016BE5"/>
    <w:rsid w:val="0001707E"/>
    <w:rsid w:val="00017092"/>
    <w:rsid w:val="00017095"/>
    <w:rsid w:val="000170E4"/>
    <w:rsid w:val="00017223"/>
    <w:rsid w:val="00017289"/>
    <w:rsid w:val="000172DB"/>
    <w:rsid w:val="000174DA"/>
    <w:rsid w:val="00017669"/>
    <w:rsid w:val="00017789"/>
    <w:rsid w:val="000178C0"/>
    <w:rsid w:val="00017909"/>
    <w:rsid w:val="0001795A"/>
    <w:rsid w:val="00017AC4"/>
    <w:rsid w:val="00017DCB"/>
    <w:rsid w:val="00017E5F"/>
    <w:rsid w:val="00017EFF"/>
    <w:rsid w:val="00017F92"/>
    <w:rsid w:val="000201AA"/>
    <w:rsid w:val="00020202"/>
    <w:rsid w:val="00020238"/>
    <w:rsid w:val="0002027A"/>
    <w:rsid w:val="00020340"/>
    <w:rsid w:val="000203B1"/>
    <w:rsid w:val="0002043A"/>
    <w:rsid w:val="00020490"/>
    <w:rsid w:val="000204EF"/>
    <w:rsid w:val="0002052A"/>
    <w:rsid w:val="000206F1"/>
    <w:rsid w:val="0002073D"/>
    <w:rsid w:val="0002078A"/>
    <w:rsid w:val="0002087D"/>
    <w:rsid w:val="0002099A"/>
    <w:rsid w:val="00020A11"/>
    <w:rsid w:val="00020B8E"/>
    <w:rsid w:val="00020C32"/>
    <w:rsid w:val="00020C4C"/>
    <w:rsid w:val="00020CD5"/>
    <w:rsid w:val="00020D74"/>
    <w:rsid w:val="00020E86"/>
    <w:rsid w:val="00020ECA"/>
    <w:rsid w:val="00020F91"/>
    <w:rsid w:val="00021039"/>
    <w:rsid w:val="000210A9"/>
    <w:rsid w:val="00021188"/>
    <w:rsid w:val="000212C6"/>
    <w:rsid w:val="00021321"/>
    <w:rsid w:val="00021342"/>
    <w:rsid w:val="000213A3"/>
    <w:rsid w:val="000213A6"/>
    <w:rsid w:val="000215C4"/>
    <w:rsid w:val="000217C7"/>
    <w:rsid w:val="000217CD"/>
    <w:rsid w:val="00021925"/>
    <w:rsid w:val="00021966"/>
    <w:rsid w:val="00021B6B"/>
    <w:rsid w:val="00021B8D"/>
    <w:rsid w:val="00021BD4"/>
    <w:rsid w:val="00021C14"/>
    <w:rsid w:val="00021E1C"/>
    <w:rsid w:val="00021F17"/>
    <w:rsid w:val="00021F9A"/>
    <w:rsid w:val="00021FE4"/>
    <w:rsid w:val="00021FF4"/>
    <w:rsid w:val="0002210A"/>
    <w:rsid w:val="000221B4"/>
    <w:rsid w:val="00022401"/>
    <w:rsid w:val="00022499"/>
    <w:rsid w:val="000224F0"/>
    <w:rsid w:val="00022578"/>
    <w:rsid w:val="000225BD"/>
    <w:rsid w:val="000226DD"/>
    <w:rsid w:val="000227B1"/>
    <w:rsid w:val="00022892"/>
    <w:rsid w:val="000228E1"/>
    <w:rsid w:val="0002291E"/>
    <w:rsid w:val="00022A00"/>
    <w:rsid w:val="00022A72"/>
    <w:rsid w:val="00022A9E"/>
    <w:rsid w:val="00022B97"/>
    <w:rsid w:val="00022C83"/>
    <w:rsid w:val="00022CB8"/>
    <w:rsid w:val="00022D0D"/>
    <w:rsid w:val="00022E87"/>
    <w:rsid w:val="00022EFF"/>
    <w:rsid w:val="00023003"/>
    <w:rsid w:val="0002314C"/>
    <w:rsid w:val="000233FA"/>
    <w:rsid w:val="00023456"/>
    <w:rsid w:val="000234E0"/>
    <w:rsid w:val="000235C4"/>
    <w:rsid w:val="00023677"/>
    <w:rsid w:val="0002368E"/>
    <w:rsid w:val="0002397C"/>
    <w:rsid w:val="0002397E"/>
    <w:rsid w:val="00023A20"/>
    <w:rsid w:val="00023A27"/>
    <w:rsid w:val="00023A97"/>
    <w:rsid w:val="00023B98"/>
    <w:rsid w:val="00023BA7"/>
    <w:rsid w:val="00023BB1"/>
    <w:rsid w:val="00023C17"/>
    <w:rsid w:val="00023C1C"/>
    <w:rsid w:val="00023C81"/>
    <w:rsid w:val="00023D7F"/>
    <w:rsid w:val="00023F88"/>
    <w:rsid w:val="00023FDD"/>
    <w:rsid w:val="000240BC"/>
    <w:rsid w:val="000241CD"/>
    <w:rsid w:val="00024204"/>
    <w:rsid w:val="00024221"/>
    <w:rsid w:val="00024266"/>
    <w:rsid w:val="000243BB"/>
    <w:rsid w:val="0002446C"/>
    <w:rsid w:val="000244C4"/>
    <w:rsid w:val="000244FB"/>
    <w:rsid w:val="00024549"/>
    <w:rsid w:val="00024688"/>
    <w:rsid w:val="00024697"/>
    <w:rsid w:val="00024732"/>
    <w:rsid w:val="0002477F"/>
    <w:rsid w:val="0002479A"/>
    <w:rsid w:val="000247A4"/>
    <w:rsid w:val="000248AB"/>
    <w:rsid w:val="000248EA"/>
    <w:rsid w:val="00024C01"/>
    <w:rsid w:val="00024C0A"/>
    <w:rsid w:val="00024C0F"/>
    <w:rsid w:val="00024C20"/>
    <w:rsid w:val="00024D17"/>
    <w:rsid w:val="00024D52"/>
    <w:rsid w:val="00024DB3"/>
    <w:rsid w:val="00024E61"/>
    <w:rsid w:val="00024E91"/>
    <w:rsid w:val="00024EBA"/>
    <w:rsid w:val="00024F12"/>
    <w:rsid w:val="00024F4F"/>
    <w:rsid w:val="00024F7B"/>
    <w:rsid w:val="00024F90"/>
    <w:rsid w:val="0002504E"/>
    <w:rsid w:val="0002508E"/>
    <w:rsid w:val="0002514A"/>
    <w:rsid w:val="00025242"/>
    <w:rsid w:val="00025314"/>
    <w:rsid w:val="0002536D"/>
    <w:rsid w:val="00025510"/>
    <w:rsid w:val="00025644"/>
    <w:rsid w:val="0002588A"/>
    <w:rsid w:val="00025953"/>
    <w:rsid w:val="00025B3F"/>
    <w:rsid w:val="00025C16"/>
    <w:rsid w:val="00025C23"/>
    <w:rsid w:val="00025FEB"/>
    <w:rsid w:val="00026003"/>
    <w:rsid w:val="000260CE"/>
    <w:rsid w:val="000260DD"/>
    <w:rsid w:val="0002619F"/>
    <w:rsid w:val="00026225"/>
    <w:rsid w:val="000262BA"/>
    <w:rsid w:val="0002642C"/>
    <w:rsid w:val="000265EB"/>
    <w:rsid w:val="00026749"/>
    <w:rsid w:val="00026779"/>
    <w:rsid w:val="000267AB"/>
    <w:rsid w:val="000267B5"/>
    <w:rsid w:val="00026800"/>
    <w:rsid w:val="00026832"/>
    <w:rsid w:val="00026A4A"/>
    <w:rsid w:val="00026A9C"/>
    <w:rsid w:val="00026AC5"/>
    <w:rsid w:val="00026DE1"/>
    <w:rsid w:val="00026F2D"/>
    <w:rsid w:val="00026FEF"/>
    <w:rsid w:val="000271C6"/>
    <w:rsid w:val="000271FD"/>
    <w:rsid w:val="00027387"/>
    <w:rsid w:val="000273FB"/>
    <w:rsid w:val="000274D4"/>
    <w:rsid w:val="000274F3"/>
    <w:rsid w:val="00027584"/>
    <w:rsid w:val="000275EE"/>
    <w:rsid w:val="0002762F"/>
    <w:rsid w:val="0002765A"/>
    <w:rsid w:val="00027779"/>
    <w:rsid w:val="000278E5"/>
    <w:rsid w:val="0002791C"/>
    <w:rsid w:val="0002793E"/>
    <w:rsid w:val="00027A0F"/>
    <w:rsid w:val="00027A8E"/>
    <w:rsid w:val="00027B52"/>
    <w:rsid w:val="00027C71"/>
    <w:rsid w:val="00027D2A"/>
    <w:rsid w:val="00027D59"/>
    <w:rsid w:val="00027DC9"/>
    <w:rsid w:val="00027E03"/>
    <w:rsid w:val="00027E84"/>
    <w:rsid w:val="00027FCD"/>
    <w:rsid w:val="0002F16C"/>
    <w:rsid w:val="000300C9"/>
    <w:rsid w:val="00030262"/>
    <w:rsid w:val="00030310"/>
    <w:rsid w:val="00030339"/>
    <w:rsid w:val="000303F5"/>
    <w:rsid w:val="00030406"/>
    <w:rsid w:val="00030461"/>
    <w:rsid w:val="00030614"/>
    <w:rsid w:val="0003071C"/>
    <w:rsid w:val="000307A4"/>
    <w:rsid w:val="00030881"/>
    <w:rsid w:val="0003099E"/>
    <w:rsid w:val="00030AD0"/>
    <w:rsid w:val="00030B99"/>
    <w:rsid w:val="00030C46"/>
    <w:rsid w:val="00030C67"/>
    <w:rsid w:val="00030E36"/>
    <w:rsid w:val="00030E48"/>
    <w:rsid w:val="00030F18"/>
    <w:rsid w:val="00030F7C"/>
    <w:rsid w:val="00030F7F"/>
    <w:rsid w:val="0003118E"/>
    <w:rsid w:val="00031193"/>
    <w:rsid w:val="000311FA"/>
    <w:rsid w:val="00031211"/>
    <w:rsid w:val="00031260"/>
    <w:rsid w:val="0003126C"/>
    <w:rsid w:val="00031356"/>
    <w:rsid w:val="0003138E"/>
    <w:rsid w:val="00031544"/>
    <w:rsid w:val="00031605"/>
    <w:rsid w:val="00031667"/>
    <w:rsid w:val="0003178F"/>
    <w:rsid w:val="00031805"/>
    <w:rsid w:val="00031876"/>
    <w:rsid w:val="000318BF"/>
    <w:rsid w:val="00031C5A"/>
    <w:rsid w:val="00031C61"/>
    <w:rsid w:val="00031D2A"/>
    <w:rsid w:val="00031D5A"/>
    <w:rsid w:val="00031E38"/>
    <w:rsid w:val="00031E68"/>
    <w:rsid w:val="00031E80"/>
    <w:rsid w:val="00031EF3"/>
    <w:rsid w:val="00031F85"/>
    <w:rsid w:val="00032169"/>
    <w:rsid w:val="00032286"/>
    <w:rsid w:val="000323A6"/>
    <w:rsid w:val="00032408"/>
    <w:rsid w:val="000325A5"/>
    <w:rsid w:val="000325E8"/>
    <w:rsid w:val="000326C1"/>
    <w:rsid w:val="000326EF"/>
    <w:rsid w:val="00032798"/>
    <w:rsid w:val="000327B0"/>
    <w:rsid w:val="000327FA"/>
    <w:rsid w:val="000328FF"/>
    <w:rsid w:val="000329AF"/>
    <w:rsid w:val="00032A7A"/>
    <w:rsid w:val="00032B8F"/>
    <w:rsid w:val="00032C49"/>
    <w:rsid w:val="00032D46"/>
    <w:rsid w:val="00032FA8"/>
    <w:rsid w:val="00032FD9"/>
    <w:rsid w:val="00033056"/>
    <w:rsid w:val="00033162"/>
    <w:rsid w:val="0003317C"/>
    <w:rsid w:val="00033198"/>
    <w:rsid w:val="000331D0"/>
    <w:rsid w:val="0003333F"/>
    <w:rsid w:val="0003335E"/>
    <w:rsid w:val="0003337D"/>
    <w:rsid w:val="00033401"/>
    <w:rsid w:val="00033420"/>
    <w:rsid w:val="0003346B"/>
    <w:rsid w:val="000334AF"/>
    <w:rsid w:val="0003350C"/>
    <w:rsid w:val="00033675"/>
    <w:rsid w:val="00033680"/>
    <w:rsid w:val="00033697"/>
    <w:rsid w:val="000336C8"/>
    <w:rsid w:val="000337A4"/>
    <w:rsid w:val="00033942"/>
    <w:rsid w:val="00033972"/>
    <w:rsid w:val="00033AE2"/>
    <w:rsid w:val="00033BB4"/>
    <w:rsid w:val="00033BB7"/>
    <w:rsid w:val="00033BE3"/>
    <w:rsid w:val="00033C0D"/>
    <w:rsid w:val="00033D36"/>
    <w:rsid w:val="00033D97"/>
    <w:rsid w:val="00033E06"/>
    <w:rsid w:val="00033FDB"/>
    <w:rsid w:val="00034049"/>
    <w:rsid w:val="0003411B"/>
    <w:rsid w:val="000342D6"/>
    <w:rsid w:val="00034312"/>
    <w:rsid w:val="0003431E"/>
    <w:rsid w:val="0003432A"/>
    <w:rsid w:val="00034422"/>
    <w:rsid w:val="00034555"/>
    <w:rsid w:val="0003463B"/>
    <w:rsid w:val="00034755"/>
    <w:rsid w:val="000347F3"/>
    <w:rsid w:val="000348A0"/>
    <w:rsid w:val="00034A35"/>
    <w:rsid w:val="00034B2C"/>
    <w:rsid w:val="00034B79"/>
    <w:rsid w:val="00034CDF"/>
    <w:rsid w:val="00034D3C"/>
    <w:rsid w:val="00034D96"/>
    <w:rsid w:val="00034E48"/>
    <w:rsid w:val="00034E4D"/>
    <w:rsid w:val="00035066"/>
    <w:rsid w:val="0003507A"/>
    <w:rsid w:val="000350F4"/>
    <w:rsid w:val="000351CA"/>
    <w:rsid w:val="000351ED"/>
    <w:rsid w:val="000351FC"/>
    <w:rsid w:val="0003523C"/>
    <w:rsid w:val="000352B1"/>
    <w:rsid w:val="000354CE"/>
    <w:rsid w:val="00035530"/>
    <w:rsid w:val="00035600"/>
    <w:rsid w:val="00035663"/>
    <w:rsid w:val="000357DB"/>
    <w:rsid w:val="00035831"/>
    <w:rsid w:val="0003584E"/>
    <w:rsid w:val="0003592E"/>
    <w:rsid w:val="00035AA9"/>
    <w:rsid w:val="00035AF8"/>
    <w:rsid w:val="00035B81"/>
    <w:rsid w:val="00035BA0"/>
    <w:rsid w:val="00035BA9"/>
    <w:rsid w:val="00035C74"/>
    <w:rsid w:val="00035CFA"/>
    <w:rsid w:val="00035D12"/>
    <w:rsid w:val="00035D74"/>
    <w:rsid w:val="00035FAC"/>
    <w:rsid w:val="00035FE3"/>
    <w:rsid w:val="00036077"/>
    <w:rsid w:val="000360F4"/>
    <w:rsid w:val="00036101"/>
    <w:rsid w:val="00036138"/>
    <w:rsid w:val="000361C7"/>
    <w:rsid w:val="000361CD"/>
    <w:rsid w:val="000361D8"/>
    <w:rsid w:val="0003633C"/>
    <w:rsid w:val="000363FB"/>
    <w:rsid w:val="00036550"/>
    <w:rsid w:val="000365DC"/>
    <w:rsid w:val="000365ED"/>
    <w:rsid w:val="00036678"/>
    <w:rsid w:val="000366F2"/>
    <w:rsid w:val="00036798"/>
    <w:rsid w:val="0003685C"/>
    <w:rsid w:val="00036A8D"/>
    <w:rsid w:val="00036B82"/>
    <w:rsid w:val="00036BDE"/>
    <w:rsid w:val="00036BE9"/>
    <w:rsid w:val="00036CB7"/>
    <w:rsid w:val="00036DF5"/>
    <w:rsid w:val="00036EB9"/>
    <w:rsid w:val="00036ED8"/>
    <w:rsid w:val="00036F15"/>
    <w:rsid w:val="00036F89"/>
    <w:rsid w:val="000370BF"/>
    <w:rsid w:val="000370E9"/>
    <w:rsid w:val="00037145"/>
    <w:rsid w:val="00037160"/>
    <w:rsid w:val="000371E7"/>
    <w:rsid w:val="0003726F"/>
    <w:rsid w:val="00037373"/>
    <w:rsid w:val="00037413"/>
    <w:rsid w:val="000375DE"/>
    <w:rsid w:val="0003762C"/>
    <w:rsid w:val="000376D4"/>
    <w:rsid w:val="000376D7"/>
    <w:rsid w:val="0003776C"/>
    <w:rsid w:val="000377A2"/>
    <w:rsid w:val="00037831"/>
    <w:rsid w:val="00037858"/>
    <w:rsid w:val="000378E2"/>
    <w:rsid w:val="0003793D"/>
    <w:rsid w:val="0003797C"/>
    <w:rsid w:val="00037A0A"/>
    <w:rsid w:val="00037A4A"/>
    <w:rsid w:val="00037A4E"/>
    <w:rsid w:val="00037A92"/>
    <w:rsid w:val="00037C1C"/>
    <w:rsid w:val="00037CDA"/>
    <w:rsid w:val="00037D76"/>
    <w:rsid w:val="00037F1E"/>
    <w:rsid w:val="00037FDA"/>
    <w:rsid w:val="00040064"/>
    <w:rsid w:val="000400F8"/>
    <w:rsid w:val="00040142"/>
    <w:rsid w:val="00040170"/>
    <w:rsid w:val="000401B7"/>
    <w:rsid w:val="000401C6"/>
    <w:rsid w:val="0004021F"/>
    <w:rsid w:val="000404B3"/>
    <w:rsid w:val="000404F0"/>
    <w:rsid w:val="00040639"/>
    <w:rsid w:val="000406AE"/>
    <w:rsid w:val="0004079E"/>
    <w:rsid w:val="000408F5"/>
    <w:rsid w:val="00040949"/>
    <w:rsid w:val="00040971"/>
    <w:rsid w:val="000409D9"/>
    <w:rsid w:val="00040A0C"/>
    <w:rsid w:val="00040A28"/>
    <w:rsid w:val="00040A33"/>
    <w:rsid w:val="00040AEC"/>
    <w:rsid w:val="00040B2B"/>
    <w:rsid w:val="00040BB6"/>
    <w:rsid w:val="00040C3B"/>
    <w:rsid w:val="00040CE1"/>
    <w:rsid w:val="00040CF3"/>
    <w:rsid w:val="00040D1D"/>
    <w:rsid w:val="00040E24"/>
    <w:rsid w:val="00040F5A"/>
    <w:rsid w:val="00041110"/>
    <w:rsid w:val="0004117E"/>
    <w:rsid w:val="000411E5"/>
    <w:rsid w:val="000413D2"/>
    <w:rsid w:val="00041400"/>
    <w:rsid w:val="00041594"/>
    <w:rsid w:val="000415E5"/>
    <w:rsid w:val="00041659"/>
    <w:rsid w:val="0004175D"/>
    <w:rsid w:val="0004177F"/>
    <w:rsid w:val="000417CE"/>
    <w:rsid w:val="0004189F"/>
    <w:rsid w:val="00041AEA"/>
    <w:rsid w:val="00041B14"/>
    <w:rsid w:val="00041BB5"/>
    <w:rsid w:val="00041C31"/>
    <w:rsid w:val="00041CA9"/>
    <w:rsid w:val="00041E7B"/>
    <w:rsid w:val="00041EC9"/>
    <w:rsid w:val="00042045"/>
    <w:rsid w:val="00042054"/>
    <w:rsid w:val="000420ED"/>
    <w:rsid w:val="000421CA"/>
    <w:rsid w:val="0004222A"/>
    <w:rsid w:val="00042287"/>
    <w:rsid w:val="000422AA"/>
    <w:rsid w:val="00042349"/>
    <w:rsid w:val="000423B5"/>
    <w:rsid w:val="00042497"/>
    <w:rsid w:val="00042507"/>
    <w:rsid w:val="0004250D"/>
    <w:rsid w:val="0004257B"/>
    <w:rsid w:val="00042649"/>
    <w:rsid w:val="0004264D"/>
    <w:rsid w:val="0004265D"/>
    <w:rsid w:val="00042747"/>
    <w:rsid w:val="00042902"/>
    <w:rsid w:val="0004296B"/>
    <w:rsid w:val="00042A04"/>
    <w:rsid w:val="00042A25"/>
    <w:rsid w:val="00042AC4"/>
    <w:rsid w:val="00042BBF"/>
    <w:rsid w:val="00042CAC"/>
    <w:rsid w:val="00042D3F"/>
    <w:rsid w:val="00042D9B"/>
    <w:rsid w:val="00042E29"/>
    <w:rsid w:val="00042F79"/>
    <w:rsid w:val="00043298"/>
    <w:rsid w:val="000432D9"/>
    <w:rsid w:val="000432F7"/>
    <w:rsid w:val="0004343F"/>
    <w:rsid w:val="00043465"/>
    <w:rsid w:val="00043670"/>
    <w:rsid w:val="0004376E"/>
    <w:rsid w:val="0004378B"/>
    <w:rsid w:val="00043799"/>
    <w:rsid w:val="00043817"/>
    <w:rsid w:val="00043862"/>
    <w:rsid w:val="00043AE9"/>
    <w:rsid w:val="00043AFF"/>
    <w:rsid w:val="00043C0E"/>
    <w:rsid w:val="00043CD2"/>
    <w:rsid w:val="00043D71"/>
    <w:rsid w:val="00043E9B"/>
    <w:rsid w:val="00043F0A"/>
    <w:rsid w:val="00044099"/>
    <w:rsid w:val="000440F1"/>
    <w:rsid w:val="0004417D"/>
    <w:rsid w:val="000441F6"/>
    <w:rsid w:val="0004420A"/>
    <w:rsid w:val="0004421D"/>
    <w:rsid w:val="00044378"/>
    <w:rsid w:val="000443D1"/>
    <w:rsid w:val="00044539"/>
    <w:rsid w:val="000445C8"/>
    <w:rsid w:val="00044629"/>
    <w:rsid w:val="000447C2"/>
    <w:rsid w:val="0004495B"/>
    <w:rsid w:val="00044971"/>
    <w:rsid w:val="000449F6"/>
    <w:rsid w:val="00044A34"/>
    <w:rsid w:val="00044A90"/>
    <w:rsid w:val="00044ACE"/>
    <w:rsid w:val="00044ADC"/>
    <w:rsid w:val="00044C0C"/>
    <w:rsid w:val="00044C0F"/>
    <w:rsid w:val="00044C77"/>
    <w:rsid w:val="00044D01"/>
    <w:rsid w:val="00044D24"/>
    <w:rsid w:val="00044D8B"/>
    <w:rsid w:val="00044E8C"/>
    <w:rsid w:val="00044EAB"/>
    <w:rsid w:val="00044F57"/>
    <w:rsid w:val="00045028"/>
    <w:rsid w:val="00045154"/>
    <w:rsid w:val="00045190"/>
    <w:rsid w:val="000451CF"/>
    <w:rsid w:val="000452CD"/>
    <w:rsid w:val="00045316"/>
    <w:rsid w:val="00045318"/>
    <w:rsid w:val="00045362"/>
    <w:rsid w:val="000453FE"/>
    <w:rsid w:val="0004556D"/>
    <w:rsid w:val="000455F2"/>
    <w:rsid w:val="0004576D"/>
    <w:rsid w:val="000457B8"/>
    <w:rsid w:val="000457F2"/>
    <w:rsid w:val="000459E4"/>
    <w:rsid w:val="00045A68"/>
    <w:rsid w:val="00045C29"/>
    <w:rsid w:val="00045D10"/>
    <w:rsid w:val="00045D12"/>
    <w:rsid w:val="00045D89"/>
    <w:rsid w:val="00045E46"/>
    <w:rsid w:val="00045F8F"/>
    <w:rsid w:val="000460DC"/>
    <w:rsid w:val="00046116"/>
    <w:rsid w:val="00046145"/>
    <w:rsid w:val="00046156"/>
    <w:rsid w:val="000461B7"/>
    <w:rsid w:val="0004620E"/>
    <w:rsid w:val="00046436"/>
    <w:rsid w:val="00046509"/>
    <w:rsid w:val="000465CA"/>
    <w:rsid w:val="000466A9"/>
    <w:rsid w:val="000466C5"/>
    <w:rsid w:val="000466FC"/>
    <w:rsid w:val="00046748"/>
    <w:rsid w:val="00046803"/>
    <w:rsid w:val="000468FE"/>
    <w:rsid w:val="00046948"/>
    <w:rsid w:val="00046968"/>
    <w:rsid w:val="000469AF"/>
    <w:rsid w:val="00046C51"/>
    <w:rsid w:val="00046CC3"/>
    <w:rsid w:val="00046D9B"/>
    <w:rsid w:val="00046FDE"/>
    <w:rsid w:val="00046FF6"/>
    <w:rsid w:val="0004705E"/>
    <w:rsid w:val="000471C2"/>
    <w:rsid w:val="000471DE"/>
    <w:rsid w:val="000472F2"/>
    <w:rsid w:val="0004749A"/>
    <w:rsid w:val="000474F7"/>
    <w:rsid w:val="000476BF"/>
    <w:rsid w:val="0004775E"/>
    <w:rsid w:val="000477DF"/>
    <w:rsid w:val="000477F3"/>
    <w:rsid w:val="00047975"/>
    <w:rsid w:val="000479D8"/>
    <w:rsid w:val="00047C0E"/>
    <w:rsid w:val="00047CEE"/>
    <w:rsid w:val="00047D6C"/>
    <w:rsid w:val="00047D7E"/>
    <w:rsid w:val="00047D84"/>
    <w:rsid w:val="00047DE7"/>
    <w:rsid w:val="00047E29"/>
    <w:rsid w:val="00047E40"/>
    <w:rsid w:val="00047F09"/>
    <w:rsid w:val="00047F6A"/>
    <w:rsid w:val="00050021"/>
    <w:rsid w:val="0005019F"/>
    <w:rsid w:val="00050300"/>
    <w:rsid w:val="000503EF"/>
    <w:rsid w:val="00050485"/>
    <w:rsid w:val="000504D6"/>
    <w:rsid w:val="00050629"/>
    <w:rsid w:val="000507B2"/>
    <w:rsid w:val="00050855"/>
    <w:rsid w:val="00050908"/>
    <w:rsid w:val="00050989"/>
    <w:rsid w:val="00050997"/>
    <w:rsid w:val="00050AA9"/>
    <w:rsid w:val="00050B0E"/>
    <w:rsid w:val="00050B20"/>
    <w:rsid w:val="00050B47"/>
    <w:rsid w:val="00050B90"/>
    <w:rsid w:val="00050C0F"/>
    <w:rsid w:val="00050C67"/>
    <w:rsid w:val="00050D11"/>
    <w:rsid w:val="00050E17"/>
    <w:rsid w:val="00050E51"/>
    <w:rsid w:val="00050E82"/>
    <w:rsid w:val="00050EBC"/>
    <w:rsid w:val="00050EDC"/>
    <w:rsid w:val="00050F16"/>
    <w:rsid w:val="000510C0"/>
    <w:rsid w:val="000511B2"/>
    <w:rsid w:val="00051548"/>
    <w:rsid w:val="00051556"/>
    <w:rsid w:val="000517BD"/>
    <w:rsid w:val="000518A0"/>
    <w:rsid w:val="000518D6"/>
    <w:rsid w:val="00051957"/>
    <w:rsid w:val="00051984"/>
    <w:rsid w:val="00051A6E"/>
    <w:rsid w:val="00051AB3"/>
    <w:rsid w:val="00051ABD"/>
    <w:rsid w:val="00051C3D"/>
    <w:rsid w:val="00051D49"/>
    <w:rsid w:val="000520F9"/>
    <w:rsid w:val="00052189"/>
    <w:rsid w:val="000522B3"/>
    <w:rsid w:val="000522E9"/>
    <w:rsid w:val="000523FC"/>
    <w:rsid w:val="00052437"/>
    <w:rsid w:val="000524AE"/>
    <w:rsid w:val="000524DB"/>
    <w:rsid w:val="00052529"/>
    <w:rsid w:val="00052612"/>
    <w:rsid w:val="0005264F"/>
    <w:rsid w:val="000526C4"/>
    <w:rsid w:val="000527EE"/>
    <w:rsid w:val="00052872"/>
    <w:rsid w:val="000529F1"/>
    <w:rsid w:val="00052B69"/>
    <w:rsid w:val="00052B85"/>
    <w:rsid w:val="00052BE3"/>
    <w:rsid w:val="00052C1A"/>
    <w:rsid w:val="00052D10"/>
    <w:rsid w:val="00052E95"/>
    <w:rsid w:val="00052EF7"/>
    <w:rsid w:val="00052F05"/>
    <w:rsid w:val="0005306D"/>
    <w:rsid w:val="00053152"/>
    <w:rsid w:val="00053164"/>
    <w:rsid w:val="000531C5"/>
    <w:rsid w:val="0005322D"/>
    <w:rsid w:val="00053242"/>
    <w:rsid w:val="0005325F"/>
    <w:rsid w:val="0005343C"/>
    <w:rsid w:val="00053504"/>
    <w:rsid w:val="000535E0"/>
    <w:rsid w:val="000535E2"/>
    <w:rsid w:val="00053600"/>
    <w:rsid w:val="000536EF"/>
    <w:rsid w:val="000538CA"/>
    <w:rsid w:val="00053902"/>
    <w:rsid w:val="0005394A"/>
    <w:rsid w:val="00053AC9"/>
    <w:rsid w:val="00053B22"/>
    <w:rsid w:val="00053BD1"/>
    <w:rsid w:val="00053CC8"/>
    <w:rsid w:val="00053D63"/>
    <w:rsid w:val="00053DC0"/>
    <w:rsid w:val="00054090"/>
    <w:rsid w:val="0005412F"/>
    <w:rsid w:val="00054168"/>
    <w:rsid w:val="000545F7"/>
    <w:rsid w:val="00054651"/>
    <w:rsid w:val="000546DA"/>
    <w:rsid w:val="00054A59"/>
    <w:rsid w:val="00054A73"/>
    <w:rsid w:val="00054A86"/>
    <w:rsid w:val="00054C1F"/>
    <w:rsid w:val="00054D2C"/>
    <w:rsid w:val="00054EB2"/>
    <w:rsid w:val="00054EFD"/>
    <w:rsid w:val="00055081"/>
    <w:rsid w:val="000551D4"/>
    <w:rsid w:val="00055265"/>
    <w:rsid w:val="00055306"/>
    <w:rsid w:val="00055378"/>
    <w:rsid w:val="000553EF"/>
    <w:rsid w:val="000553F9"/>
    <w:rsid w:val="00055401"/>
    <w:rsid w:val="00055499"/>
    <w:rsid w:val="00055559"/>
    <w:rsid w:val="00055575"/>
    <w:rsid w:val="00055594"/>
    <w:rsid w:val="000556AB"/>
    <w:rsid w:val="000556E9"/>
    <w:rsid w:val="00055724"/>
    <w:rsid w:val="000557D5"/>
    <w:rsid w:val="00055881"/>
    <w:rsid w:val="0005592E"/>
    <w:rsid w:val="00055ADA"/>
    <w:rsid w:val="00055B09"/>
    <w:rsid w:val="00055D0D"/>
    <w:rsid w:val="00055E9B"/>
    <w:rsid w:val="00055FFE"/>
    <w:rsid w:val="000560BF"/>
    <w:rsid w:val="0005616E"/>
    <w:rsid w:val="00056269"/>
    <w:rsid w:val="0005644B"/>
    <w:rsid w:val="00056553"/>
    <w:rsid w:val="000567CA"/>
    <w:rsid w:val="00056890"/>
    <w:rsid w:val="000568BA"/>
    <w:rsid w:val="00056A82"/>
    <w:rsid w:val="00056CE0"/>
    <w:rsid w:val="00056CF9"/>
    <w:rsid w:val="00056FCF"/>
    <w:rsid w:val="00057183"/>
    <w:rsid w:val="00057243"/>
    <w:rsid w:val="00057264"/>
    <w:rsid w:val="000572E6"/>
    <w:rsid w:val="00057374"/>
    <w:rsid w:val="00057378"/>
    <w:rsid w:val="0005738D"/>
    <w:rsid w:val="00057618"/>
    <w:rsid w:val="0005766A"/>
    <w:rsid w:val="000577A0"/>
    <w:rsid w:val="000579DD"/>
    <w:rsid w:val="00057BAB"/>
    <w:rsid w:val="00057C80"/>
    <w:rsid w:val="00057CC2"/>
    <w:rsid w:val="00057D6F"/>
    <w:rsid w:val="00057F86"/>
    <w:rsid w:val="00060011"/>
    <w:rsid w:val="000601D9"/>
    <w:rsid w:val="00060281"/>
    <w:rsid w:val="00060286"/>
    <w:rsid w:val="00060318"/>
    <w:rsid w:val="0006037C"/>
    <w:rsid w:val="000603B3"/>
    <w:rsid w:val="000603D7"/>
    <w:rsid w:val="000604EB"/>
    <w:rsid w:val="00060548"/>
    <w:rsid w:val="0006058B"/>
    <w:rsid w:val="00060600"/>
    <w:rsid w:val="0006060B"/>
    <w:rsid w:val="000607C5"/>
    <w:rsid w:val="0006086D"/>
    <w:rsid w:val="0006094D"/>
    <w:rsid w:val="00060982"/>
    <w:rsid w:val="00060A76"/>
    <w:rsid w:val="00060AB1"/>
    <w:rsid w:val="00060AEA"/>
    <w:rsid w:val="00060C0D"/>
    <w:rsid w:val="00060C4B"/>
    <w:rsid w:val="00060D31"/>
    <w:rsid w:val="00060E22"/>
    <w:rsid w:val="00060E9D"/>
    <w:rsid w:val="00060F8C"/>
    <w:rsid w:val="00060F94"/>
    <w:rsid w:val="00060FC1"/>
    <w:rsid w:val="00060FD3"/>
    <w:rsid w:val="0006108E"/>
    <w:rsid w:val="00061120"/>
    <w:rsid w:val="00061232"/>
    <w:rsid w:val="0006129A"/>
    <w:rsid w:val="000612B4"/>
    <w:rsid w:val="000612F8"/>
    <w:rsid w:val="000615B7"/>
    <w:rsid w:val="000615E7"/>
    <w:rsid w:val="000615F0"/>
    <w:rsid w:val="000616BE"/>
    <w:rsid w:val="000616F3"/>
    <w:rsid w:val="0006179D"/>
    <w:rsid w:val="000618F3"/>
    <w:rsid w:val="0006191A"/>
    <w:rsid w:val="0006199E"/>
    <w:rsid w:val="00061A50"/>
    <w:rsid w:val="00061B09"/>
    <w:rsid w:val="00061B36"/>
    <w:rsid w:val="00061B5E"/>
    <w:rsid w:val="00061B61"/>
    <w:rsid w:val="00061CEF"/>
    <w:rsid w:val="00061D39"/>
    <w:rsid w:val="00061D7F"/>
    <w:rsid w:val="00061E1E"/>
    <w:rsid w:val="00061EDC"/>
    <w:rsid w:val="00061F1B"/>
    <w:rsid w:val="00061FB4"/>
    <w:rsid w:val="00062069"/>
    <w:rsid w:val="000621E1"/>
    <w:rsid w:val="00062243"/>
    <w:rsid w:val="00062248"/>
    <w:rsid w:val="00062371"/>
    <w:rsid w:val="00062399"/>
    <w:rsid w:val="000623BB"/>
    <w:rsid w:val="000624CE"/>
    <w:rsid w:val="00062503"/>
    <w:rsid w:val="00062638"/>
    <w:rsid w:val="00062642"/>
    <w:rsid w:val="0006269C"/>
    <w:rsid w:val="00062735"/>
    <w:rsid w:val="00062801"/>
    <w:rsid w:val="00062822"/>
    <w:rsid w:val="00062835"/>
    <w:rsid w:val="00062899"/>
    <w:rsid w:val="000628FD"/>
    <w:rsid w:val="0006299B"/>
    <w:rsid w:val="000629C9"/>
    <w:rsid w:val="00062A8A"/>
    <w:rsid w:val="00062B00"/>
    <w:rsid w:val="00062BFA"/>
    <w:rsid w:val="00062CFC"/>
    <w:rsid w:val="00062D64"/>
    <w:rsid w:val="00062E11"/>
    <w:rsid w:val="00062E2A"/>
    <w:rsid w:val="00062FA8"/>
    <w:rsid w:val="00063065"/>
    <w:rsid w:val="00063093"/>
    <w:rsid w:val="000630C4"/>
    <w:rsid w:val="00063185"/>
    <w:rsid w:val="000631D3"/>
    <w:rsid w:val="000631EB"/>
    <w:rsid w:val="000632DD"/>
    <w:rsid w:val="000632E4"/>
    <w:rsid w:val="000632F1"/>
    <w:rsid w:val="000633C2"/>
    <w:rsid w:val="000633DD"/>
    <w:rsid w:val="0006355D"/>
    <w:rsid w:val="00063566"/>
    <w:rsid w:val="0006365B"/>
    <w:rsid w:val="000636C2"/>
    <w:rsid w:val="0006370A"/>
    <w:rsid w:val="00063723"/>
    <w:rsid w:val="0006372A"/>
    <w:rsid w:val="000637E6"/>
    <w:rsid w:val="000638C5"/>
    <w:rsid w:val="00063935"/>
    <w:rsid w:val="00063988"/>
    <w:rsid w:val="00063B37"/>
    <w:rsid w:val="00063C39"/>
    <w:rsid w:val="00063D3C"/>
    <w:rsid w:val="00063E13"/>
    <w:rsid w:val="00063F59"/>
    <w:rsid w:val="00064011"/>
    <w:rsid w:val="000641BF"/>
    <w:rsid w:val="000641CC"/>
    <w:rsid w:val="0006434B"/>
    <w:rsid w:val="000644AE"/>
    <w:rsid w:val="00064539"/>
    <w:rsid w:val="000645CC"/>
    <w:rsid w:val="000645CD"/>
    <w:rsid w:val="00064668"/>
    <w:rsid w:val="0006469A"/>
    <w:rsid w:val="000646A7"/>
    <w:rsid w:val="00064735"/>
    <w:rsid w:val="00064894"/>
    <w:rsid w:val="00064B31"/>
    <w:rsid w:val="00064B92"/>
    <w:rsid w:val="00064C21"/>
    <w:rsid w:val="00064DCD"/>
    <w:rsid w:val="00064E4F"/>
    <w:rsid w:val="00064E6A"/>
    <w:rsid w:val="00064E91"/>
    <w:rsid w:val="00064EDE"/>
    <w:rsid w:val="00064F72"/>
    <w:rsid w:val="00064F7E"/>
    <w:rsid w:val="00064FC5"/>
    <w:rsid w:val="00065068"/>
    <w:rsid w:val="00065146"/>
    <w:rsid w:val="00065171"/>
    <w:rsid w:val="00065229"/>
    <w:rsid w:val="00065231"/>
    <w:rsid w:val="00065295"/>
    <w:rsid w:val="000652A1"/>
    <w:rsid w:val="000653B1"/>
    <w:rsid w:val="000654F3"/>
    <w:rsid w:val="000655A0"/>
    <w:rsid w:val="000655BC"/>
    <w:rsid w:val="0006569F"/>
    <w:rsid w:val="000659E3"/>
    <w:rsid w:val="00065A14"/>
    <w:rsid w:val="00065A28"/>
    <w:rsid w:val="00065ABC"/>
    <w:rsid w:val="00065D9B"/>
    <w:rsid w:val="00065FDC"/>
    <w:rsid w:val="00066032"/>
    <w:rsid w:val="00066070"/>
    <w:rsid w:val="0006608C"/>
    <w:rsid w:val="000660F8"/>
    <w:rsid w:val="00066195"/>
    <w:rsid w:val="00066211"/>
    <w:rsid w:val="00066510"/>
    <w:rsid w:val="000665BA"/>
    <w:rsid w:val="0006662F"/>
    <w:rsid w:val="00066642"/>
    <w:rsid w:val="00066681"/>
    <w:rsid w:val="0006672A"/>
    <w:rsid w:val="00066877"/>
    <w:rsid w:val="000668C6"/>
    <w:rsid w:val="0006697D"/>
    <w:rsid w:val="00066A6F"/>
    <w:rsid w:val="00066B10"/>
    <w:rsid w:val="00066C04"/>
    <w:rsid w:val="00066C5D"/>
    <w:rsid w:val="00066D94"/>
    <w:rsid w:val="00066DB2"/>
    <w:rsid w:val="00066DCA"/>
    <w:rsid w:val="00066E1D"/>
    <w:rsid w:val="00066F1C"/>
    <w:rsid w:val="00067226"/>
    <w:rsid w:val="00067328"/>
    <w:rsid w:val="00067350"/>
    <w:rsid w:val="000673E8"/>
    <w:rsid w:val="000674E6"/>
    <w:rsid w:val="0006760D"/>
    <w:rsid w:val="0006764D"/>
    <w:rsid w:val="00067651"/>
    <w:rsid w:val="00067655"/>
    <w:rsid w:val="000677FD"/>
    <w:rsid w:val="00067836"/>
    <w:rsid w:val="00067849"/>
    <w:rsid w:val="00067896"/>
    <w:rsid w:val="000679DB"/>
    <w:rsid w:val="00067AB7"/>
    <w:rsid w:val="00067B56"/>
    <w:rsid w:val="00067BF2"/>
    <w:rsid w:val="00067C33"/>
    <w:rsid w:val="00067C62"/>
    <w:rsid w:val="00067C71"/>
    <w:rsid w:val="00067CCC"/>
    <w:rsid w:val="00067D59"/>
    <w:rsid w:val="00067DD9"/>
    <w:rsid w:val="00067EB1"/>
    <w:rsid w:val="00067F66"/>
    <w:rsid w:val="00067F93"/>
    <w:rsid w:val="000701E3"/>
    <w:rsid w:val="00070304"/>
    <w:rsid w:val="0007038B"/>
    <w:rsid w:val="00070391"/>
    <w:rsid w:val="000703C2"/>
    <w:rsid w:val="000704C4"/>
    <w:rsid w:val="0007061D"/>
    <w:rsid w:val="00070674"/>
    <w:rsid w:val="00070719"/>
    <w:rsid w:val="000708C1"/>
    <w:rsid w:val="00070936"/>
    <w:rsid w:val="00070A87"/>
    <w:rsid w:val="00070AE7"/>
    <w:rsid w:val="00070D6C"/>
    <w:rsid w:val="00070DB3"/>
    <w:rsid w:val="00070DF6"/>
    <w:rsid w:val="00070EBB"/>
    <w:rsid w:val="00070EEE"/>
    <w:rsid w:val="00070F5B"/>
    <w:rsid w:val="000710BD"/>
    <w:rsid w:val="000710D4"/>
    <w:rsid w:val="000710DA"/>
    <w:rsid w:val="0007111B"/>
    <w:rsid w:val="0007124F"/>
    <w:rsid w:val="000712E3"/>
    <w:rsid w:val="00071418"/>
    <w:rsid w:val="0007152B"/>
    <w:rsid w:val="00071592"/>
    <w:rsid w:val="000716AE"/>
    <w:rsid w:val="00071892"/>
    <w:rsid w:val="00071A71"/>
    <w:rsid w:val="00071AA9"/>
    <w:rsid w:val="00071B31"/>
    <w:rsid w:val="00071B6B"/>
    <w:rsid w:val="00071B75"/>
    <w:rsid w:val="00071CC6"/>
    <w:rsid w:val="00071CF4"/>
    <w:rsid w:val="00071D96"/>
    <w:rsid w:val="00071DC3"/>
    <w:rsid w:val="00071E34"/>
    <w:rsid w:val="00071E6B"/>
    <w:rsid w:val="00071E86"/>
    <w:rsid w:val="00071F91"/>
    <w:rsid w:val="00071FBF"/>
    <w:rsid w:val="00072004"/>
    <w:rsid w:val="000720C2"/>
    <w:rsid w:val="000720E4"/>
    <w:rsid w:val="0007224A"/>
    <w:rsid w:val="000722C7"/>
    <w:rsid w:val="000723F9"/>
    <w:rsid w:val="0007249B"/>
    <w:rsid w:val="00072562"/>
    <w:rsid w:val="000727AB"/>
    <w:rsid w:val="0007286C"/>
    <w:rsid w:val="000728E6"/>
    <w:rsid w:val="00072A57"/>
    <w:rsid w:val="00072B2B"/>
    <w:rsid w:val="00072C98"/>
    <w:rsid w:val="00072CDF"/>
    <w:rsid w:val="00072CFA"/>
    <w:rsid w:val="00072D5B"/>
    <w:rsid w:val="00072DAE"/>
    <w:rsid w:val="00072E8B"/>
    <w:rsid w:val="000730E3"/>
    <w:rsid w:val="00073173"/>
    <w:rsid w:val="0007334E"/>
    <w:rsid w:val="000733C6"/>
    <w:rsid w:val="0007340F"/>
    <w:rsid w:val="000735A7"/>
    <w:rsid w:val="0007361B"/>
    <w:rsid w:val="0007367D"/>
    <w:rsid w:val="00073841"/>
    <w:rsid w:val="000738AD"/>
    <w:rsid w:val="000738BB"/>
    <w:rsid w:val="000738F7"/>
    <w:rsid w:val="000739CB"/>
    <w:rsid w:val="00073A85"/>
    <w:rsid w:val="00073B13"/>
    <w:rsid w:val="00073B49"/>
    <w:rsid w:val="00073B9D"/>
    <w:rsid w:val="00073BB8"/>
    <w:rsid w:val="00073BD4"/>
    <w:rsid w:val="00073D6E"/>
    <w:rsid w:val="00073D97"/>
    <w:rsid w:val="00073E13"/>
    <w:rsid w:val="00073ECD"/>
    <w:rsid w:val="00073F36"/>
    <w:rsid w:val="00073FB4"/>
    <w:rsid w:val="0007405A"/>
    <w:rsid w:val="000741B1"/>
    <w:rsid w:val="000742D3"/>
    <w:rsid w:val="0007441D"/>
    <w:rsid w:val="000744F0"/>
    <w:rsid w:val="00074556"/>
    <w:rsid w:val="00074591"/>
    <w:rsid w:val="00074594"/>
    <w:rsid w:val="000745AB"/>
    <w:rsid w:val="00074633"/>
    <w:rsid w:val="000747B5"/>
    <w:rsid w:val="00074889"/>
    <w:rsid w:val="000749B5"/>
    <w:rsid w:val="00074A00"/>
    <w:rsid w:val="00074A1A"/>
    <w:rsid w:val="00074B9E"/>
    <w:rsid w:val="00074BA3"/>
    <w:rsid w:val="00074BE7"/>
    <w:rsid w:val="00074C5B"/>
    <w:rsid w:val="00074CBA"/>
    <w:rsid w:val="00074D1C"/>
    <w:rsid w:val="00074DC6"/>
    <w:rsid w:val="00074EEC"/>
    <w:rsid w:val="00075058"/>
    <w:rsid w:val="0007506C"/>
    <w:rsid w:val="00075086"/>
    <w:rsid w:val="0007512E"/>
    <w:rsid w:val="00075167"/>
    <w:rsid w:val="00075434"/>
    <w:rsid w:val="000754D2"/>
    <w:rsid w:val="0007556B"/>
    <w:rsid w:val="000755ED"/>
    <w:rsid w:val="0007575D"/>
    <w:rsid w:val="000757F9"/>
    <w:rsid w:val="00075838"/>
    <w:rsid w:val="0007584F"/>
    <w:rsid w:val="00075851"/>
    <w:rsid w:val="0007587C"/>
    <w:rsid w:val="000758C4"/>
    <w:rsid w:val="000758F9"/>
    <w:rsid w:val="00075B03"/>
    <w:rsid w:val="00075DEF"/>
    <w:rsid w:val="00075DF3"/>
    <w:rsid w:val="00075E0C"/>
    <w:rsid w:val="00075E45"/>
    <w:rsid w:val="00075F64"/>
    <w:rsid w:val="00075F90"/>
    <w:rsid w:val="00075FC6"/>
    <w:rsid w:val="00076015"/>
    <w:rsid w:val="00076328"/>
    <w:rsid w:val="00076359"/>
    <w:rsid w:val="00076381"/>
    <w:rsid w:val="00076409"/>
    <w:rsid w:val="0007675A"/>
    <w:rsid w:val="00076872"/>
    <w:rsid w:val="000768E6"/>
    <w:rsid w:val="00076968"/>
    <w:rsid w:val="000769DB"/>
    <w:rsid w:val="00076A0F"/>
    <w:rsid w:val="00076B1A"/>
    <w:rsid w:val="00076BFB"/>
    <w:rsid w:val="00076C06"/>
    <w:rsid w:val="00076CF6"/>
    <w:rsid w:val="00076E2D"/>
    <w:rsid w:val="00076EF5"/>
    <w:rsid w:val="00076F06"/>
    <w:rsid w:val="000770E0"/>
    <w:rsid w:val="00077328"/>
    <w:rsid w:val="00077345"/>
    <w:rsid w:val="000773FE"/>
    <w:rsid w:val="0007752D"/>
    <w:rsid w:val="00077558"/>
    <w:rsid w:val="000776FE"/>
    <w:rsid w:val="0007790A"/>
    <w:rsid w:val="000779A5"/>
    <w:rsid w:val="00077ADB"/>
    <w:rsid w:val="00077B06"/>
    <w:rsid w:val="00077C25"/>
    <w:rsid w:val="00077D40"/>
    <w:rsid w:val="00077DCC"/>
    <w:rsid w:val="00077EE1"/>
    <w:rsid w:val="00077EF0"/>
    <w:rsid w:val="0008001C"/>
    <w:rsid w:val="000802A8"/>
    <w:rsid w:val="000802C3"/>
    <w:rsid w:val="0008033D"/>
    <w:rsid w:val="00080450"/>
    <w:rsid w:val="0008045F"/>
    <w:rsid w:val="000804D0"/>
    <w:rsid w:val="00080532"/>
    <w:rsid w:val="0008060B"/>
    <w:rsid w:val="00080667"/>
    <w:rsid w:val="000806FA"/>
    <w:rsid w:val="00080961"/>
    <w:rsid w:val="00080AC2"/>
    <w:rsid w:val="00080BDA"/>
    <w:rsid w:val="00080C9C"/>
    <w:rsid w:val="00080E32"/>
    <w:rsid w:val="00080E82"/>
    <w:rsid w:val="000810B1"/>
    <w:rsid w:val="00081132"/>
    <w:rsid w:val="0008113B"/>
    <w:rsid w:val="00081302"/>
    <w:rsid w:val="000814C4"/>
    <w:rsid w:val="000814F4"/>
    <w:rsid w:val="00081512"/>
    <w:rsid w:val="000815EE"/>
    <w:rsid w:val="0008164E"/>
    <w:rsid w:val="00081713"/>
    <w:rsid w:val="00081725"/>
    <w:rsid w:val="0008172D"/>
    <w:rsid w:val="000818C4"/>
    <w:rsid w:val="000818EE"/>
    <w:rsid w:val="000818FA"/>
    <w:rsid w:val="00081915"/>
    <w:rsid w:val="00081939"/>
    <w:rsid w:val="00081979"/>
    <w:rsid w:val="00081BC9"/>
    <w:rsid w:val="00081C1C"/>
    <w:rsid w:val="00081D26"/>
    <w:rsid w:val="00081D77"/>
    <w:rsid w:val="00081D8B"/>
    <w:rsid w:val="00081FA4"/>
    <w:rsid w:val="00082002"/>
    <w:rsid w:val="00082028"/>
    <w:rsid w:val="00082108"/>
    <w:rsid w:val="0008217F"/>
    <w:rsid w:val="000821E1"/>
    <w:rsid w:val="0008226A"/>
    <w:rsid w:val="0008235F"/>
    <w:rsid w:val="000823AB"/>
    <w:rsid w:val="0008251E"/>
    <w:rsid w:val="0008255E"/>
    <w:rsid w:val="0008264D"/>
    <w:rsid w:val="0008265D"/>
    <w:rsid w:val="000826A2"/>
    <w:rsid w:val="0008270E"/>
    <w:rsid w:val="0008283B"/>
    <w:rsid w:val="0008286C"/>
    <w:rsid w:val="00082879"/>
    <w:rsid w:val="000829F6"/>
    <w:rsid w:val="00082C8A"/>
    <w:rsid w:val="00082CAC"/>
    <w:rsid w:val="00082D5F"/>
    <w:rsid w:val="00082E95"/>
    <w:rsid w:val="00082EB4"/>
    <w:rsid w:val="00082EEF"/>
    <w:rsid w:val="00082F0F"/>
    <w:rsid w:val="00082F65"/>
    <w:rsid w:val="00082FAC"/>
    <w:rsid w:val="00082FB2"/>
    <w:rsid w:val="00083152"/>
    <w:rsid w:val="0008316C"/>
    <w:rsid w:val="0008320B"/>
    <w:rsid w:val="000832D4"/>
    <w:rsid w:val="000832EF"/>
    <w:rsid w:val="00083480"/>
    <w:rsid w:val="000834CF"/>
    <w:rsid w:val="00083509"/>
    <w:rsid w:val="000835B7"/>
    <w:rsid w:val="000835CC"/>
    <w:rsid w:val="00083645"/>
    <w:rsid w:val="000836BF"/>
    <w:rsid w:val="000836D1"/>
    <w:rsid w:val="000839A2"/>
    <w:rsid w:val="000839D2"/>
    <w:rsid w:val="00083AC2"/>
    <w:rsid w:val="00083B33"/>
    <w:rsid w:val="00083B5C"/>
    <w:rsid w:val="00083E2C"/>
    <w:rsid w:val="00083E36"/>
    <w:rsid w:val="00083E87"/>
    <w:rsid w:val="00083EB6"/>
    <w:rsid w:val="00083FD5"/>
    <w:rsid w:val="000840C9"/>
    <w:rsid w:val="00084121"/>
    <w:rsid w:val="000841FF"/>
    <w:rsid w:val="00084297"/>
    <w:rsid w:val="000842D2"/>
    <w:rsid w:val="0008439D"/>
    <w:rsid w:val="000843C8"/>
    <w:rsid w:val="0008448F"/>
    <w:rsid w:val="00084559"/>
    <w:rsid w:val="00084562"/>
    <w:rsid w:val="00084693"/>
    <w:rsid w:val="000846F9"/>
    <w:rsid w:val="000847AA"/>
    <w:rsid w:val="0008487C"/>
    <w:rsid w:val="0008487D"/>
    <w:rsid w:val="000848F0"/>
    <w:rsid w:val="00084940"/>
    <w:rsid w:val="00084BFA"/>
    <w:rsid w:val="00084CFD"/>
    <w:rsid w:val="00084DAF"/>
    <w:rsid w:val="00084DF2"/>
    <w:rsid w:val="00084E49"/>
    <w:rsid w:val="00084E52"/>
    <w:rsid w:val="00084E7B"/>
    <w:rsid w:val="00084E85"/>
    <w:rsid w:val="00084E9C"/>
    <w:rsid w:val="00084F0D"/>
    <w:rsid w:val="00084FE4"/>
    <w:rsid w:val="00085067"/>
    <w:rsid w:val="000850F9"/>
    <w:rsid w:val="000850FF"/>
    <w:rsid w:val="000851ED"/>
    <w:rsid w:val="0008525D"/>
    <w:rsid w:val="0008541A"/>
    <w:rsid w:val="00085549"/>
    <w:rsid w:val="0008557F"/>
    <w:rsid w:val="00085588"/>
    <w:rsid w:val="00085600"/>
    <w:rsid w:val="00085638"/>
    <w:rsid w:val="00085647"/>
    <w:rsid w:val="00085686"/>
    <w:rsid w:val="0008571F"/>
    <w:rsid w:val="000857F3"/>
    <w:rsid w:val="0008583A"/>
    <w:rsid w:val="0008587C"/>
    <w:rsid w:val="000858F3"/>
    <w:rsid w:val="00085958"/>
    <w:rsid w:val="0008595F"/>
    <w:rsid w:val="00085C56"/>
    <w:rsid w:val="00085CA8"/>
    <w:rsid w:val="00085D3F"/>
    <w:rsid w:val="00085DE5"/>
    <w:rsid w:val="00085DF0"/>
    <w:rsid w:val="00085E0C"/>
    <w:rsid w:val="000860E0"/>
    <w:rsid w:val="00086160"/>
    <w:rsid w:val="0008616A"/>
    <w:rsid w:val="00086173"/>
    <w:rsid w:val="00086190"/>
    <w:rsid w:val="00086428"/>
    <w:rsid w:val="0008644B"/>
    <w:rsid w:val="000864EB"/>
    <w:rsid w:val="000864FC"/>
    <w:rsid w:val="000865F2"/>
    <w:rsid w:val="00086601"/>
    <w:rsid w:val="0008667E"/>
    <w:rsid w:val="00086696"/>
    <w:rsid w:val="000866A3"/>
    <w:rsid w:val="00086721"/>
    <w:rsid w:val="0008677F"/>
    <w:rsid w:val="00086784"/>
    <w:rsid w:val="000867BC"/>
    <w:rsid w:val="00086991"/>
    <w:rsid w:val="00086A14"/>
    <w:rsid w:val="00086A1E"/>
    <w:rsid w:val="00086A82"/>
    <w:rsid w:val="00086ACE"/>
    <w:rsid w:val="00086C66"/>
    <w:rsid w:val="00086DA8"/>
    <w:rsid w:val="00086DBD"/>
    <w:rsid w:val="00086DDA"/>
    <w:rsid w:val="00086EB2"/>
    <w:rsid w:val="00086FAB"/>
    <w:rsid w:val="0008729D"/>
    <w:rsid w:val="00087388"/>
    <w:rsid w:val="0008742F"/>
    <w:rsid w:val="0008755B"/>
    <w:rsid w:val="000877F4"/>
    <w:rsid w:val="00087C24"/>
    <w:rsid w:val="00087D9B"/>
    <w:rsid w:val="00087DF2"/>
    <w:rsid w:val="00087E8F"/>
    <w:rsid w:val="00087F38"/>
    <w:rsid w:val="00087F5B"/>
    <w:rsid w:val="00087F69"/>
    <w:rsid w:val="00090087"/>
    <w:rsid w:val="000900A3"/>
    <w:rsid w:val="0009012A"/>
    <w:rsid w:val="00090215"/>
    <w:rsid w:val="000902B4"/>
    <w:rsid w:val="0009033B"/>
    <w:rsid w:val="0009038B"/>
    <w:rsid w:val="000903D2"/>
    <w:rsid w:val="000903D4"/>
    <w:rsid w:val="0009078A"/>
    <w:rsid w:val="0009079E"/>
    <w:rsid w:val="0009081C"/>
    <w:rsid w:val="00090894"/>
    <w:rsid w:val="0009089F"/>
    <w:rsid w:val="000908D4"/>
    <w:rsid w:val="00090B5C"/>
    <w:rsid w:val="00090BE4"/>
    <w:rsid w:val="00090C15"/>
    <w:rsid w:val="00090C98"/>
    <w:rsid w:val="00090CD9"/>
    <w:rsid w:val="00090D6B"/>
    <w:rsid w:val="00090DCD"/>
    <w:rsid w:val="00090E37"/>
    <w:rsid w:val="0009115D"/>
    <w:rsid w:val="000911AA"/>
    <w:rsid w:val="0009125A"/>
    <w:rsid w:val="00091267"/>
    <w:rsid w:val="0009126D"/>
    <w:rsid w:val="00091398"/>
    <w:rsid w:val="000913AD"/>
    <w:rsid w:val="000913ED"/>
    <w:rsid w:val="00091441"/>
    <w:rsid w:val="0009147F"/>
    <w:rsid w:val="00091498"/>
    <w:rsid w:val="0009152D"/>
    <w:rsid w:val="000915B0"/>
    <w:rsid w:val="00091668"/>
    <w:rsid w:val="000916E7"/>
    <w:rsid w:val="0009186E"/>
    <w:rsid w:val="0009192C"/>
    <w:rsid w:val="0009198E"/>
    <w:rsid w:val="000919AE"/>
    <w:rsid w:val="00091A53"/>
    <w:rsid w:val="00091BCD"/>
    <w:rsid w:val="00091D24"/>
    <w:rsid w:val="00091D3A"/>
    <w:rsid w:val="00091DC9"/>
    <w:rsid w:val="00091F1B"/>
    <w:rsid w:val="00091F77"/>
    <w:rsid w:val="00091FC6"/>
    <w:rsid w:val="00092029"/>
    <w:rsid w:val="000920D7"/>
    <w:rsid w:val="00092164"/>
    <w:rsid w:val="000922C7"/>
    <w:rsid w:val="000922F4"/>
    <w:rsid w:val="0009236C"/>
    <w:rsid w:val="00092505"/>
    <w:rsid w:val="00092564"/>
    <w:rsid w:val="00092605"/>
    <w:rsid w:val="000926C1"/>
    <w:rsid w:val="0009276A"/>
    <w:rsid w:val="00092949"/>
    <w:rsid w:val="00092993"/>
    <w:rsid w:val="00092A4E"/>
    <w:rsid w:val="00092A84"/>
    <w:rsid w:val="00092BD7"/>
    <w:rsid w:val="00092C0A"/>
    <w:rsid w:val="00092CC5"/>
    <w:rsid w:val="00092CEE"/>
    <w:rsid w:val="00092D4E"/>
    <w:rsid w:val="00092D61"/>
    <w:rsid w:val="00092EC9"/>
    <w:rsid w:val="00093056"/>
    <w:rsid w:val="0009306A"/>
    <w:rsid w:val="000930E1"/>
    <w:rsid w:val="00093146"/>
    <w:rsid w:val="000932F0"/>
    <w:rsid w:val="0009348D"/>
    <w:rsid w:val="000934CB"/>
    <w:rsid w:val="000934CD"/>
    <w:rsid w:val="0009357C"/>
    <w:rsid w:val="000936C2"/>
    <w:rsid w:val="00093819"/>
    <w:rsid w:val="00093D8C"/>
    <w:rsid w:val="00093EBA"/>
    <w:rsid w:val="00093F4B"/>
    <w:rsid w:val="00093F55"/>
    <w:rsid w:val="0009411B"/>
    <w:rsid w:val="0009416A"/>
    <w:rsid w:val="000941D7"/>
    <w:rsid w:val="000941F5"/>
    <w:rsid w:val="00094292"/>
    <w:rsid w:val="000942DD"/>
    <w:rsid w:val="0009434E"/>
    <w:rsid w:val="000943CE"/>
    <w:rsid w:val="000943DF"/>
    <w:rsid w:val="0009440E"/>
    <w:rsid w:val="000944FB"/>
    <w:rsid w:val="000946A0"/>
    <w:rsid w:val="00094781"/>
    <w:rsid w:val="000949AD"/>
    <w:rsid w:val="000949E6"/>
    <w:rsid w:val="00094A2A"/>
    <w:rsid w:val="00094B52"/>
    <w:rsid w:val="00094BB1"/>
    <w:rsid w:val="00094BBA"/>
    <w:rsid w:val="00094BE8"/>
    <w:rsid w:val="00094C27"/>
    <w:rsid w:val="00094CA1"/>
    <w:rsid w:val="00094CB6"/>
    <w:rsid w:val="00094CFC"/>
    <w:rsid w:val="00094D38"/>
    <w:rsid w:val="00094D6D"/>
    <w:rsid w:val="00094E68"/>
    <w:rsid w:val="00094E6F"/>
    <w:rsid w:val="00094E75"/>
    <w:rsid w:val="00094E9C"/>
    <w:rsid w:val="0009511E"/>
    <w:rsid w:val="0009516C"/>
    <w:rsid w:val="0009518C"/>
    <w:rsid w:val="00095199"/>
    <w:rsid w:val="000952DC"/>
    <w:rsid w:val="00095537"/>
    <w:rsid w:val="0009553F"/>
    <w:rsid w:val="00095733"/>
    <w:rsid w:val="000958C9"/>
    <w:rsid w:val="00095A7B"/>
    <w:rsid w:val="00095B06"/>
    <w:rsid w:val="00095CA4"/>
    <w:rsid w:val="00095CF2"/>
    <w:rsid w:val="00095D03"/>
    <w:rsid w:val="00095DFF"/>
    <w:rsid w:val="000961A3"/>
    <w:rsid w:val="000961E3"/>
    <w:rsid w:val="00096219"/>
    <w:rsid w:val="00096482"/>
    <w:rsid w:val="00096525"/>
    <w:rsid w:val="0009654E"/>
    <w:rsid w:val="000965BE"/>
    <w:rsid w:val="000965C6"/>
    <w:rsid w:val="0009669B"/>
    <w:rsid w:val="00096845"/>
    <w:rsid w:val="00096867"/>
    <w:rsid w:val="00096ADC"/>
    <w:rsid w:val="00096BD5"/>
    <w:rsid w:val="00096C12"/>
    <w:rsid w:val="00096C82"/>
    <w:rsid w:val="00096CB7"/>
    <w:rsid w:val="00096D01"/>
    <w:rsid w:val="00096ECB"/>
    <w:rsid w:val="00097131"/>
    <w:rsid w:val="0009716A"/>
    <w:rsid w:val="00097181"/>
    <w:rsid w:val="0009733D"/>
    <w:rsid w:val="0009750F"/>
    <w:rsid w:val="00097638"/>
    <w:rsid w:val="0009763C"/>
    <w:rsid w:val="000976AC"/>
    <w:rsid w:val="0009779A"/>
    <w:rsid w:val="0009794A"/>
    <w:rsid w:val="0009794C"/>
    <w:rsid w:val="00097982"/>
    <w:rsid w:val="000979F1"/>
    <w:rsid w:val="00097A28"/>
    <w:rsid w:val="00097AA8"/>
    <w:rsid w:val="00097B68"/>
    <w:rsid w:val="00097C7E"/>
    <w:rsid w:val="00097CC1"/>
    <w:rsid w:val="00097D54"/>
    <w:rsid w:val="00097D98"/>
    <w:rsid w:val="00097DD8"/>
    <w:rsid w:val="000A0039"/>
    <w:rsid w:val="000A01B1"/>
    <w:rsid w:val="000A0222"/>
    <w:rsid w:val="000A02AB"/>
    <w:rsid w:val="000A02C8"/>
    <w:rsid w:val="000A031A"/>
    <w:rsid w:val="000A0322"/>
    <w:rsid w:val="000A0390"/>
    <w:rsid w:val="000A0411"/>
    <w:rsid w:val="000A0528"/>
    <w:rsid w:val="000A05A8"/>
    <w:rsid w:val="000A0718"/>
    <w:rsid w:val="000A07F4"/>
    <w:rsid w:val="000A082A"/>
    <w:rsid w:val="000A0BDB"/>
    <w:rsid w:val="000A0CA2"/>
    <w:rsid w:val="000A0D3C"/>
    <w:rsid w:val="000A0EE5"/>
    <w:rsid w:val="000A1198"/>
    <w:rsid w:val="000A1255"/>
    <w:rsid w:val="000A14E4"/>
    <w:rsid w:val="000A14EE"/>
    <w:rsid w:val="000A15F4"/>
    <w:rsid w:val="000A1936"/>
    <w:rsid w:val="000A1957"/>
    <w:rsid w:val="000A197B"/>
    <w:rsid w:val="000A1A2C"/>
    <w:rsid w:val="000A1A92"/>
    <w:rsid w:val="000A1AB4"/>
    <w:rsid w:val="000A1B45"/>
    <w:rsid w:val="000A1BDB"/>
    <w:rsid w:val="000A1BF0"/>
    <w:rsid w:val="000A1C4A"/>
    <w:rsid w:val="000A1CA4"/>
    <w:rsid w:val="000A1D42"/>
    <w:rsid w:val="000A1D94"/>
    <w:rsid w:val="000A1E4B"/>
    <w:rsid w:val="000A1E7D"/>
    <w:rsid w:val="000A1EC5"/>
    <w:rsid w:val="000A1F4B"/>
    <w:rsid w:val="000A1F80"/>
    <w:rsid w:val="000A1FE2"/>
    <w:rsid w:val="000A1FE9"/>
    <w:rsid w:val="000A1FF6"/>
    <w:rsid w:val="000A1FFD"/>
    <w:rsid w:val="000A200F"/>
    <w:rsid w:val="000A20A6"/>
    <w:rsid w:val="000A20AA"/>
    <w:rsid w:val="000A20EB"/>
    <w:rsid w:val="000A210A"/>
    <w:rsid w:val="000A2206"/>
    <w:rsid w:val="000A2326"/>
    <w:rsid w:val="000A2342"/>
    <w:rsid w:val="000A23D9"/>
    <w:rsid w:val="000A2492"/>
    <w:rsid w:val="000A24A2"/>
    <w:rsid w:val="000A24ED"/>
    <w:rsid w:val="000A2531"/>
    <w:rsid w:val="000A25A1"/>
    <w:rsid w:val="000A261F"/>
    <w:rsid w:val="000A266E"/>
    <w:rsid w:val="000A28BD"/>
    <w:rsid w:val="000A2B04"/>
    <w:rsid w:val="000A2B8B"/>
    <w:rsid w:val="000A2B98"/>
    <w:rsid w:val="000A2C76"/>
    <w:rsid w:val="000A2D50"/>
    <w:rsid w:val="000A2D8D"/>
    <w:rsid w:val="000A2DC1"/>
    <w:rsid w:val="000A2DE9"/>
    <w:rsid w:val="000A2E53"/>
    <w:rsid w:val="000A2F80"/>
    <w:rsid w:val="000A314E"/>
    <w:rsid w:val="000A316F"/>
    <w:rsid w:val="000A318A"/>
    <w:rsid w:val="000A329C"/>
    <w:rsid w:val="000A3327"/>
    <w:rsid w:val="000A3401"/>
    <w:rsid w:val="000A35A5"/>
    <w:rsid w:val="000A3695"/>
    <w:rsid w:val="000A3716"/>
    <w:rsid w:val="000A3789"/>
    <w:rsid w:val="000A37A3"/>
    <w:rsid w:val="000A38BF"/>
    <w:rsid w:val="000A39CF"/>
    <w:rsid w:val="000A39E1"/>
    <w:rsid w:val="000A3BD6"/>
    <w:rsid w:val="000A3DAF"/>
    <w:rsid w:val="000A3E48"/>
    <w:rsid w:val="000A3E81"/>
    <w:rsid w:val="000A3E90"/>
    <w:rsid w:val="000A3EC9"/>
    <w:rsid w:val="000A3ED9"/>
    <w:rsid w:val="000A3F47"/>
    <w:rsid w:val="000A403A"/>
    <w:rsid w:val="000A407C"/>
    <w:rsid w:val="000A4192"/>
    <w:rsid w:val="000A423C"/>
    <w:rsid w:val="000A4319"/>
    <w:rsid w:val="000A44CC"/>
    <w:rsid w:val="000A46A5"/>
    <w:rsid w:val="000A4746"/>
    <w:rsid w:val="000A47A5"/>
    <w:rsid w:val="000A48BA"/>
    <w:rsid w:val="000A48C6"/>
    <w:rsid w:val="000A497C"/>
    <w:rsid w:val="000A49E9"/>
    <w:rsid w:val="000A4AE8"/>
    <w:rsid w:val="000A4B26"/>
    <w:rsid w:val="000A4BB1"/>
    <w:rsid w:val="000A503C"/>
    <w:rsid w:val="000A5063"/>
    <w:rsid w:val="000A51D3"/>
    <w:rsid w:val="000A528D"/>
    <w:rsid w:val="000A5413"/>
    <w:rsid w:val="000A542E"/>
    <w:rsid w:val="000A54F7"/>
    <w:rsid w:val="000A5520"/>
    <w:rsid w:val="000A555D"/>
    <w:rsid w:val="000A558B"/>
    <w:rsid w:val="000A563F"/>
    <w:rsid w:val="000A5A60"/>
    <w:rsid w:val="000A5BEB"/>
    <w:rsid w:val="000A5C46"/>
    <w:rsid w:val="000A5C9C"/>
    <w:rsid w:val="000A5CF5"/>
    <w:rsid w:val="000A5D93"/>
    <w:rsid w:val="000A5F49"/>
    <w:rsid w:val="000A6071"/>
    <w:rsid w:val="000A61F9"/>
    <w:rsid w:val="000A61FE"/>
    <w:rsid w:val="000A62B8"/>
    <w:rsid w:val="000A6302"/>
    <w:rsid w:val="000A6313"/>
    <w:rsid w:val="000A636B"/>
    <w:rsid w:val="000A63B3"/>
    <w:rsid w:val="000A64F8"/>
    <w:rsid w:val="000A655C"/>
    <w:rsid w:val="000A6668"/>
    <w:rsid w:val="000A6755"/>
    <w:rsid w:val="000A6859"/>
    <w:rsid w:val="000A6898"/>
    <w:rsid w:val="000A68AE"/>
    <w:rsid w:val="000A6A41"/>
    <w:rsid w:val="000A6A78"/>
    <w:rsid w:val="000A6BDB"/>
    <w:rsid w:val="000A6C66"/>
    <w:rsid w:val="000A6CDA"/>
    <w:rsid w:val="000A6DFA"/>
    <w:rsid w:val="000A6FCD"/>
    <w:rsid w:val="000A7008"/>
    <w:rsid w:val="000A703E"/>
    <w:rsid w:val="000A716C"/>
    <w:rsid w:val="000A7189"/>
    <w:rsid w:val="000A7199"/>
    <w:rsid w:val="000A7292"/>
    <w:rsid w:val="000A7297"/>
    <w:rsid w:val="000A72EC"/>
    <w:rsid w:val="000A73FE"/>
    <w:rsid w:val="000A7444"/>
    <w:rsid w:val="000A74D6"/>
    <w:rsid w:val="000A7672"/>
    <w:rsid w:val="000A7779"/>
    <w:rsid w:val="000A7784"/>
    <w:rsid w:val="000A77D7"/>
    <w:rsid w:val="000A78A2"/>
    <w:rsid w:val="000A7996"/>
    <w:rsid w:val="000A79AF"/>
    <w:rsid w:val="000A7A79"/>
    <w:rsid w:val="000A7A89"/>
    <w:rsid w:val="000A7A91"/>
    <w:rsid w:val="000A7AC6"/>
    <w:rsid w:val="000A7B24"/>
    <w:rsid w:val="000A7BBA"/>
    <w:rsid w:val="000A7C25"/>
    <w:rsid w:val="000A7CAB"/>
    <w:rsid w:val="000A7D97"/>
    <w:rsid w:val="000A7F06"/>
    <w:rsid w:val="000A7F62"/>
    <w:rsid w:val="000A7FF2"/>
    <w:rsid w:val="000B006C"/>
    <w:rsid w:val="000B0088"/>
    <w:rsid w:val="000B00C8"/>
    <w:rsid w:val="000B0109"/>
    <w:rsid w:val="000B0125"/>
    <w:rsid w:val="000B01D6"/>
    <w:rsid w:val="000B01F4"/>
    <w:rsid w:val="000B0297"/>
    <w:rsid w:val="000B0349"/>
    <w:rsid w:val="000B048F"/>
    <w:rsid w:val="000B049E"/>
    <w:rsid w:val="000B0522"/>
    <w:rsid w:val="000B05EF"/>
    <w:rsid w:val="000B0622"/>
    <w:rsid w:val="000B0674"/>
    <w:rsid w:val="000B067C"/>
    <w:rsid w:val="000B093E"/>
    <w:rsid w:val="000B0A63"/>
    <w:rsid w:val="000B0A89"/>
    <w:rsid w:val="000B0AC1"/>
    <w:rsid w:val="000B0ADE"/>
    <w:rsid w:val="000B0BCD"/>
    <w:rsid w:val="000B0BD2"/>
    <w:rsid w:val="000B0C3F"/>
    <w:rsid w:val="000B0DC8"/>
    <w:rsid w:val="000B0ECA"/>
    <w:rsid w:val="000B0F11"/>
    <w:rsid w:val="000B0FC7"/>
    <w:rsid w:val="000B0FCD"/>
    <w:rsid w:val="000B0FF8"/>
    <w:rsid w:val="000B118C"/>
    <w:rsid w:val="000B11F1"/>
    <w:rsid w:val="000B12E9"/>
    <w:rsid w:val="000B13EC"/>
    <w:rsid w:val="000B1528"/>
    <w:rsid w:val="000B1532"/>
    <w:rsid w:val="000B1707"/>
    <w:rsid w:val="000B1764"/>
    <w:rsid w:val="000B17CB"/>
    <w:rsid w:val="000B1831"/>
    <w:rsid w:val="000B1852"/>
    <w:rsid w:val="000B1856"/>
    <w:rsid w:val="000B190C"/>
    <w:rsid w:val="000B1A11"/>
    <w:rsid w:val="000B1A63"/>
    <w:rsid w:val="000B1A8A"/>
    <w:rsid w:val="000B1B92"/>
    <w:rsid w:val="000B1C5B"/>
    <w:rsid w:val="000B1CDE"/>
    <w:rsid w:val="000B1CE8"/>
    <w:rsid w:val="000B1D5A"/>
    <w:rsid w:val="000B1D98"/>
    <w:rsid w:val="000B1E21"/>
    <w:rsid w:val="000B1F8B"/>
    <w:rsid w:val="000B2075"/>
    <w:rsid w:val="000B213D"/>
    <w:rsid w:val="000B22AC"/>
    <w:rsid w:val="000B2576"/>
    <w:rsid w:val="000B25F9"/>
    <w:rsid w:val="000B289F"/>
    <w:rsid w:val="000B2A33"/>
    <w:rsid w:val="000B2B15"/>
    <w:rsid w:val="000B2D1E"/>
    <w:rsid w:val="000B2D76"/>
    <w:rsid w:val="000B2D78"/>
    <w:rsid w:val="000B2FB9"/>
    <w:rsid w:val="000B3097"/>
    <w:rsid w:val="000B30C1"/>
    <w:rsid w:val="000B3105"/>
    <w:rsid w:val="000B31EE"/>
    <w:rsid w:val="000B3222"/>
    <w:rsid w:val="000B3431"/>
    <w:rsid w:val="000B3481"/>
    <w:rsid w:val="000B34CC"/>
    <w:rsid w:val="000B3547"/>
    <w:rsid w:val="000B35AB"/>
    <w:rsid w:val="000B3714"/>
    <w:rsid w:val="000B37CA"/>
    <w:rsid w:val="000B38F3"/>
    <w:rsid w:val="000B390C"/>
    <w:rsid w:val="000B39B1"/>
    <w:rsid w:val="000B39BC"/>
    <w:rsid w:val="000B3A52"/>
    <w:rsid w:val="000B3AB6"/>
    <w:rsid w:val="000B3AD5"/>
    <w:rsid w:val="000B3AF4"/>
    <w:rsid w:val="000B3CED"/>
    <w:rsid w:val="000B3D41"/>
    <w:rsid w:val="000B3D5B"/>
    <w:rsid w:val="000B3D8C"/>
    <w:rsid w:val="000B3F6F"/>
    <w:rsid w:val="000B40A7"/>
    <w:rsid w:val="000B430F"/>
    <w:rsid w:val="000B43E8"/>
    <w:rsid w:val="000B4440"/>
    <w:rsid w:val="000B44D1"/>
    <w:rsid w:val="000B44E8"/>
    <w:rsid w:val="000B45D2"/>
    <w:rsid w:val="000B467C"/>
    <w:rsid w:val="000B46CE"/>
    <w:rsid w:val="000B48CF"/>
    <w:rsid w:val="000B4932"/>
    <w:rsid w:val="000B49FD"/>
    <w:rsid w:val="000B4A27"/>
    <w:rsid w:val="000B4A4C"/>
    <w:rsid w:val="000B4A82"/>
    <w:rsid w:val="000B4BD2"/>
    <w:rsid w:val="000B4C12"/>
    <w:rsid w:val="000B4C17"/>
    <w:rsid w:val="000B4C3D"/>
    <w:rsid w:val="000B4CAD"/>
    <w:rsid w:val="000B4CC8"/>
    <w:rsid w:val="000B4CD5"/>
    <w:rsid w:val="000B4D56"/>
    <w:rsid w:val="000B4D75"/>
    <w:rsid w:val="000B4ED4"/>
    <w:rsid w:val="000B5006"/>
    <w:rsid w:val="000B50CE"/>
    <w:rsid w:val="000B51CC"/>
    <w:rsid w:val="000B52C1"/>
    <w:rsid w:val="000B52D3"/>
    <w:rsid w:val="000B5332"/>
    <w:rsid w:val="000B53D6"/>
    <w:rsid w:val="000B54F2"/>
    <w:rsid w:val="000B5521"/>
    <w:rsid w:val="000B55D2"/>
    <w:rsid w:val="000B5645"/>
    <w:rsid w:val="000B566C"/>
    <w:rsid w:val="000B569D"/>
    <w:rsid w:val="000B56C8"/>
    <w:rsid w:val="000B58A5"/>
    <w:rsid w:val="000B5A38"/>
    <w:rsid w:val="000B5ADA"/>
    <w:rsid w:val="000B5B2F"/>
    <w:rsid w:val="000B5B71"/>
    <w:rsid w:val="000B5DEB"/>
    <w:rsid w:val="000B5F9C"/>
    <w:rsid w:val="000B60F2"/>
    <w:rsid w:val="000B6116"/>
    <w:rsid w:val="000B61A9"/>
    <w:rsid w:val="000B6421"/>
    <w:rsid w:val="000B64E2"/>
    <w:rsid w:val="000B6616"/>
    <w:rsid w:val="000B682C"/>
    <w:rsid w:val="000B6846"/>
    <w:rsid w:val="000B689B"/>
    <w:rsid w:val="000B68A3"/>
    <w:rsid w:val="000B6A48"/>
    <w:rsid w:val="000B6B12"/>
    <w:rsid w:val="000B6BE5"/>
    <w:rsid w:val="000B6C6F"/>
    <w:rsid w:val="000B6D0B"/>
    <w:rsid w:val="000B6D1B"/>
    <w:rsid w:val="000B6D43"/>
    <w:rsid w:val="000B6D5E"/>
    <w:rsid w:val="000B6FA0"/>
    <w:rsid w:val="000B6FF5"/>
    <w:rsid w:val="000B729C"/>
    <w:rsid w:val="000B72E2"/>
    <w:rsid w:val="000B72F3"/>
    <w:rsid w:val="000B731E"/>
    <w:rsid w:val="000B734D"/>
    <w:rsid w:val="000B7617"/>
    <w:rsid w:val="000B76D3"/>
    <w:rsid w:val="000B76D4"/>
    <w:rsid w:val="000B7734"/>
    <w:rsid w:val="000B78B1"/>
    <w:rsid w:val="000B790E"/>
    <w:rsid w:val="000B7B1E"/>
    <w:rsid w:val="000B7B3D"/>
    <w:rsid w:val="000B7D0C"/>
    <w:rsid w:val="000B7F16"/>
    <w:rsid w:val="000B7F58"/>
    <w:rsid w:val="000B7FBB"/>
    <w:rsid w:val="000C0038"/>
    <w:rsid w:val="000C00B8"/>
    <w:rsid w:val="000C010D"/>
    <w:rsid w:val="000C019B"/>
    <w:rsid w:val="000C01EC"/>
    <w:rsid w:val="000C0251"/>
    <w:rsid w:val="000C02E4"/>
    <w:rsid w:val="000C031F"/>
    <w:rsid w:val="000C03CE"/>
    <w:rsid w:val="000C04B2"/>
    <w:rsid w:val="000C050C"/>
    <w:rsid w:val="000C058D"/>
    <w:rsid w:val="000C05E7"/>
    <w:rsid w:val="000C0625"/>
    <w:rsid w:val="000C0747"/>
    <w:rsid w:val="000C0980"/>
    <w:rsid w:val="000C0AAF"/>
    <w:rsid w:val="000C0AC5"/>
    <w:rsid w:val="000C0B27"/>
    <w:rsid w:val="000C0CB4"/>
    <w:rsid w:val="000C0D58"/>
    <w:rsid w:val="000C0DC2"/>
    <w:rsid w:val="000C0DEE"/>
    <w:rsid w:val="000C0EBC"/>
    <w:rsid w:val="000C0F26"/>
    <w:rsid w:val="000C0FA6"/>
    <w:rsid w:val="000C0FBD"/>
    <w:rsid w:val="000C0FDC"/>
    <w:rsid w:val="000C1119"/>
    <w:rsid w:val="000C12C0"/>
    <w:rsid w:val="000C12CC"/>
    <w:rsid w:val="000C130C"/>
    <w:rsid w:val="000C136C"/>
    <w:rsid w:val="000C13A7"/>
    <w:rsid w:val="000C1439"/>
    <w:rsid w:val="000C1513"/>
    <w:rsid w:val="000C15A5"/>
    <w:rsid w:val="000C17C9"/>
    <w:rsid w:val="000C198F"/>
    <w:rsid w:val="000C1A34"/>
    <w:rsid w:val="000C1AE2"/>
    <w:rsid w:val="000C1B44"/>
    <w:rsid w:val="000C1BF8"/>
    <w:rsid w:val="000C1C28"/>
    <w:rsid w:val="000C1C64"/>
    <w:rsid w:val="000C1CA1"/>
    <w:rsid w:val="000C1D33"/>
    <w:rsid w:val="000C1D80"/>
    <w:rsid w:val="000C1DFE"/>
    <w:rsid w:val="000C1FC6"/>
    <w:rsid w:val="000C20DD"/>
    <w:rsid w:val="000C2106"/>
    <w:rsid w:val="000C2207"/>
    <w:rsid w:val="000C224C"/>
    <w:rsid w:val="000C233C"/>
    <w:rsid w:val="000C2446"/>
    <w:rsid w:val="000C2467"/>
    <w:rsid w:val="000C269A"/>
    <w:rsid w:val="000C27B3"/>
    <w:rsid w:val="000C27B5"/>
    <w:rsid w:val="000C27BA"/>
    <w:rsid w:val="000C2847"/>
    <w:rsid w:val="000C2983"/>
    <w:rsid w:val="000C29A1"/>
    <w:rsid w:val="000C29B8"/>
    <w:rsid w:val="000C2A31"/>
    <w:rsid w:val="000C2A82"/>
    <w:rsid w:val="000C2B6D"/>
    <w:rsid w:val="000C2BD2"/>
    <w:rsid w:val="000C2C44"/>
    <w:rsid w:val="000C2D29"/>
    <w:rsid w:val="000C2D38"/>
    <w:rsid w:val="000C2FA0"/>
    <w:rsid w:val="000C3052"/>
    <w:rsid w:val="000C31C5"/>
    <w:rsid w:val="000C3231"/>
    <w:rsid w:val="000C32A5"/>
    <w:rsid w:val="000C32D3"/>
    <w:rsid w:val="000C34DB"/>
    <w:rsid w:val="000C34EE"/>
    <w:rsid w:val="000C35E4"/>
    <w:rsid w:val="000C362B"/>
    <w:rsid w:val="000C377E"/>
    <w:rsid w:val="000C37A6"/>
    <w:rsid w:val="000C37FF"/>
    <w:rsid w:val="000C388F"/>
    <w:rsid w:val="000C39EF"/>
    <w:rsid w:val="000C3A53"/>
    <w:rsid w:val="000C3B15"/>
    <w:rsid w:val="000C3B9C"/>
    <w:rsid w:val="000C3DC5"/>
    <w:rsid w:val="000C4200"/>
    <w:rsid w:val="000C420C"/>
    <w:rsid w:val="000C429D"/>
    <w:rsid w:val="000C42CC"/>
    <w:rsid w:val="000C4370"/>
    <w:rsid w:val="000C44DF"/>
    <w:rsid w:val="000C4652"/>
    <w:rsid w:val="000C46B9"/>
    <w:rsid w:val="000C4854"/>
    <w:rsid w:val="000C492B"/>
    <w:rsid w:val="000C493B"/>
    <w:rsid w:val="000C4972"/>
    <w:rsid w:val="000C4A48"/>
    <w:rsid w:val="000C4B4A"/>
    <w:rsid w:val="000C4C33"/>
    <w:rsid w:val="000C4C36"/>
    <w:rsid w:val="000C4EC8"/>
    <w:rsid w:val="000C4F9A"/>
    <w:rsid w:val="000C5053"/>
    <w:rsid w:val="000C512E"/>
    <w:rsid w:val="000C5174"/>
    <w:rsid w:val="000C5214"/>
    <w:rsid w:val="000C526B"/>
    <w:rsid w:val="000C538E"/>
    <w:rsid w:val="000C549B"/>
    <w:rsid w:val="000C54B0"/>
    <w:rsid w:val="000C5506"/>
    <w:rsid w:val="000C5530"/>
    <w:rsid w:val="000C5545"/>
    <w:rsid w:val="000C560B"/>
    <w:rsid w:val="000C5629"/>
    <w:rsid w:val="000C5642"/>
    <w:rsid w:val="000C567C"/>
    <w:rsid w:val="000C56FE"/>
    <w:rsid w:val="000C5743"/>
    <w:rsid w:val="000C589D"/>
    <w:rsid w:val="000C58CA"/>
    <w:rsid w:val="000C595E"/>
    <w:rsid w:val="000C5AE1"/>
    <w:rsid w:val="000C5BC6"/>
    <w:rsid w:val="000C5BCD"/>
    <w:rsid w:val="000C5C87"/>
    <w:rsid w:val="000C5D71"/>
    <w:rsid w:val="000C60BD"/>
    <w:rsid w:val="000C6144"/>
    <w:rsid w:val="000C61DA"/>
    <w:rsid w:val="000C622C"/>
    <w:rsid w:val="000C6248"/>
    <w:rsid w:val="000C62BA"/>
    <w:rsid w:val="000C62D3"/>
    <w:rsid w:val="000C6353"/>
    <w:rsid w:val="000C63A9"/>
    <w:rsid w:val="000C642A"/>
    <w:rsid w:val="000C64E0"/>
    <w:rsid w:val="000C64E9"/>
    <w:rsid w:val="000C67A9"/>
    <w:rsid w:val="000C67C6"/>
    <w:rsid w:val="000C6805"/>
    <w:rsid w:val="000C6816"/>
    <w:rsid w:val="000C688E"/>
    <w:rsid w:val="000C68A5"/>
    <w:rsid w:val="000C6966"/>
    <w:rsid w:val="000C6975"/>
    <w:rsid w:val="000C6A2D"/>
    <w:rsid w:val="000C6BD8"/>
    <w:rsid w:val="000C6D6C"/>
    <w:rsid w:val="000C6D7C"/>
    <w:rsid w:val="000C733D"/>
    <w:rsid w:val="000C74C7"/>
    <w:rsid w:val="000C761E"/>
    <w:rsid w:val="000C762A"/>
    <w:rsid w:val="000C777F"/>
    <w:rsid w:val="000C7A2A"/>
    <w:rsid w:val="000C7A3B"/>
    <w:rsid w:val="000C7A40"/>
    <w:rsid w:val="000C7A81"/>
    <w:rsid w:val="000C7BE4"/>
    <w:rsid w:val="000C7C19"/>
    <w:rsid w:val="000C7C5E"/>
    <w:rsid w:val="000C7C75"/>
    <w:rsid w:val="000C7D47"/>
    <w:rsid w:val="000C7E25"/>
    <w:rsid w:val="000C7E44"/>
    <w:rsid w:val="000C7FF6"/>
    <w:rsid w:val="000D006C"/>
    <w:rsid w:val="000D01E9"/>
    <w:rsid w:val="000D022C"/>
    <w:rsid w:val="000D0261"/>
    <w:rsid w:val="000D02FE"/>
    <w:rsid w:val="000D0386"/>
    <w:rsid w:val="000D04A7"/>
    <w:rsid w:val="000D04F2"/>
    <w:rsid w:val="000D05F7"/>
    <w:rsid w:val="000D0621"/>
    <w:rsid w:val="000D0629"/>
    <w:rsid w:val="000D088E"/>
    <w:rsid w:val="000D0893"/>
    <w:rsid w:val="000D0A25"/>
    <w:rsid w:val="000D0B21"/>
    <w:rsid w:val="000D0BA9"/>
    <w:rsid w:val="000D0BDD"/>
    <w:rsid w:val="000D0C3C"/>
    <w:rsid w:val="000D0C51"/>
    <w:rsid w:val="000D0C55"/>
    <w:rsid w:val="000D0C8E"/>
    <w:rsid w:val="000D0D1F"/>
    <w:rsid w:val="000D0D34"/>
    <w:rsid w:val="000D0D44"/>
    <w:rsid w:val="000D0D74"/>
    <w:rsid w:val="000D0DF2"/>
    <w:rsid w:val="000D0E02"/>
    <w:rsid w:val="000D0E12"/>
    <w:rsid w:val="000D0EBC"/>
    <w:rsid w:val="000D0F3B"/>
    <w:rsid w:val="000D1173"/>
    <w:rsid w:val="000D1479"/>
    <w:rsid w:val="000D14A6"/>
    <w:rsid w:val="000D14F1"/>
    <w:rsid w:val="000D15BB"/>
    <w:rsid w:val="000D15C8"/>
    <w:rsid w:val="000D1629"/>
    <w:rsid w:val="000D1663"/>
    <w:rsid w:val="000D16BA"/>
    <w:rsid w:val="000D171D"/>
    <w:rsid w:val="000D1765"/>
    <w:rsid w:val="000D1827"/>
    <w:rsid w:val="000D1834"/>
    <w:rsid w:val="000D1936"/>
    <w:rsid w:val="000D1B9B"/>
    <w:rsid w:val="000D1BD7"/>
    <w:rsid w:val="000D1BED"/>
    <w:rsid w:val="000D1C3B"/>
    <w:rsid w:val="000D1CC2"/>
    <w:rsid w:val="000D20D3"/>
    <w:rsid w:val="000D2283"/>
    <w:rsid w:val="000D241A"/>
    <w:rsid w:val="000D244F"/>
    <w:rsid w:val="000D2468"/>
    <w:rsid w:val="000D2550"/>
    <w:rsid w:val="000D25B2"/>
    <w:rsid w:val="000D25E0"/>
    <w:rsid w:val="000D261D"/>
    <w:rsid w:val="000D2720"/>
    <w:rsid w:val="000D27C2"/>
    <w:rsid w:val="000D285E"/>
    <w:rsid w:val="000D2B90"/>
    <w:rsid w:val="000D2BD4"/>
    <w:rsid w:val="000D2C3D"/>
    <w:rsid w:val="000D2CA5"/>
    <w:rsid w:val="000D2CF2"/>
    <w:rsid w:val="000D2D50"/>
    <w:rsid w:val="000D2E24"/>
    <w:rsid w:val="000D2E7F"/>
    <w:rsid w:val="000D2FF8"/>
    <w:rsid w:val="000D3082"/>
    <w:rsid w:val="000D3153"/>
    <w:rsid w:val="000D31DE"/>
    <w:rsid w:val="000D3280"/>
    <w:rsid w:val="000D33DD"/>
    <w:rsid w:val="000D3437"/>
    <w:rsid w:val="000D352E"/>
    <w:rsid w:val="000D362E"/>
    <w:rsid w:val="000D3639"/>
    <w:rsid w:val="000D3862"/>
    <w:rsid w:val="000D39A4"/>
    <w:rsid w:val="000D3A36"/>
    <w:rsid w:val="000D3F1D"/>
    <w:rsid w:val="000D4110"/>
    <w:rsid w:val="000D41B3"/>
    <w:rsid w:val="000D41E5"/>
    <w:rsid w:val="000D4285"/>
    <w:rsid w:val="000D43CE"/>
    <w:rsid w:val="000D44B2"/>
    <w:rsid w:val="000D4521"/>
    <w:rsid w:val="000D4596"/>
    <w:rsid w:val="000D45C3"/>
    <w:rsid w:val="000D472A"/>
    <w:rsid w:val="000D485E"/>
    <w:rsid w:val="000D4959"/>
    <w:rsid w:val="000D4AC3"/>
    <w:rsid w:val="000D4B9E"/>
    <w:rsid w:val="000D4CF9"/>
    <w:rsid w:val="000D4D94"/>
    <w:rsid w:val="000D4E02"/>
    <w:rsid w:val="000D4E84"/>
    <w:rsid w:val="000D4E87"/>
    <w:rsid w:val="000D4EE8"/>
    <w:rsid w:val="000D509A"/>
    <w:rsid w:val="000D5116"/>
    <w:rsid w:val="000D5246"/>
    <w:rsid w:val="000D5298"/>
    <w:rsid w:val="000D52D2"/>
    <w:rsid w:val="000D52EA"/>
    <w:rsid w:val="000D5505"/>
    <w:rsid w:val="000D5556"/>
    <w:rsid w:val="000D5557"/>
    <w:rsid w:val="000D561E"/>
    <w:rsid w:val="000D57AD"/>
    <w:rsid w:val="000D59BD"/>
    <w:rsid w:val="000D5AE4"/>
    <w:rsid w:val="000D5B1B"/>
    <w:rsid w:val="000D5B1D"/>
    <w:rsid w:val="000D5B77"/>
    <w:rsid w:val="000D5B91"/>
    <w:rsid w:val="000D5BAF"/>
    <w:rsid w:val="000D5C0A"/>
    <w:rsid w:val="000D5C14"/>
    <w:rsid w:val="000D5C88"/>
    <w:rsid w:val="000D5D89"/>
    <w:rsid w:val="000D5E7C"/>
    <w:rsid w:val="000D5EBA"/>
    <w:rsid w:val="000D5F44"/>
    <w:rsid w:val="000D602D"/>
    <w:rsid w:val="000D617E"/>
    <w:rsid w:val="000D6285"/>
    <w:rsid w:val="000D628A"/>
    <w:rsid w:val="000D6309"/>
    <w:rsid w:val="000D63C5"/>
    <w:rsid w:val="000D63D3"/>
    <w:rsid w:val="000D6425"/>
    <w:rsid w:val="000D64AE"/>
    <w:rsid w:val="000D6573"/>
    <w:rsid w:val="000D65DA"/>
    <w:rsid w:val="000D6622"/>
    <w:rsid w:val="000D6629"/>
    <w:rsid w:val="000D66FC"/>
    <w:rsid w:val="000D6773"/>
    <w:rsid w:val="000D6817"/>
    <w:rsid w:val="000D68E5"/>
    <w:rsid w:val="000D6922"/>
    <w:rsid w:val="000D6966"/>
    <w:rsid w:val="000D6967"/>
    <w:rsid w:val="000D6991"/>
    <w:rsid w:val="000D69CC"/>
    <w:rsid w:val="000D6A01"/>
    <w:rsid w:val="000D6A36"/>
    <w:rsid w:val="000D6A5C"/>
    <w:rsid w:val="000D6AB0"/>
    <w:rsid w:val="000D6B36"/>
    <w:rsid w:val="000D6B83"/>
    <w:rsid w:val="000D6C52"/>
    <w:rsid w:val="000D6C73"/>
    <w:rsid w:val="000D6C9A"/>
    <w:rsid w:val="000D6D7C"/>
    <w:rsid w:val="000D6D94"/>
    <w:rsid w:val="000D6DBC"/>
    <w:rsid w:val="000D6E03"/>
    <w:rsid w:val="000D6E1D"/>
    <w:rsid w:val="000D6E25"/>
    <w:rsid w:val="000D6ED8"/>
    <w:rsid w:val="000D6F60"/>
    <w:rsid w:val="000D6F82"/>
    <w:rsid w:val="000D6FD4"/>
    <w:rsid w:val="000D710C"/>
    <w:rsid w:val="000D7149"/>
    <w:rsid w:val="000D7282"/>
    <w:rsid w:val="000D7293"/>
    <w:rsid w:val="000D72A3"/>
    <w:rsid w:val="000D7301"/>
    <w:rsid w:val="000D7303"/>
    <w:rsid w:val="000D73F9"/>
    <w:rsid w:val="000D744D"/>
    <w:rsid w:val="000D7585"/>
    <w:rsid w:val="000D767E"/>
    <w:rsid w:val="000D7709"/>
    <w:rsid w:val="000D77AA"/>
    <w:rsid w:val="000D77E0"/>
    <w:rsid w:val="000D7A01"/>
    <w:rsid w:val="000D7ACB"/>
    <w:rsid w:val="000D7B2D"/>
    <w:rsid w:val="000D7BB7"/>
    <w:rsid w:val="000D7BD9"/>
    <w:rsid w:val="000D7C15"/>
    <w:rsid w:val="000D7CBE"/>
    <w:rsid w:val="000D7D19"/>
    <w:rsid w:val="000D7DF7"/>
    <w:rsid w:val="000D7E31"/>
    <w:rsid w:val="000D7EDF"/>
    <w:rsid w:val="000D7F9B"/>
    <w:rsid w:val="000E00EE"/>
    <w:rsid w:val="000E021F"/>
    <w:rsid w:val="000E042B"/>
    <w:rsid w:val="000E048D"/>
    <w:rsid w:val="000E05DE"/>
    <w:rsid w:val="000E06BE"/>
    <w:rsid w:val="000E06C6"/>
    <w:rsid w:val="000E06CF"/>
    <w:rsid w:val="000E06D3"/>
    <w:rsid w:val="000E06D5"/>
    <w:rsid w:val="000E0745"/>
    <w:rsid w:val="000E077B"/>
    <w:rsid w:val="000E0A82"/>
    <w:rsid w:val="000E0C7D"/>
    <w:rsid w:val="000E0CFE"/>
    <w:rsid w:val="000E0E24"/>
    <w:rsid w:val="000E0EB9"/>
    <w:rsid w:val="000E0F54"/>
    <w:rsid w:val="000E113D"/>
    <w:rsid w:val="000E119B"/>
    <w:rsid w:val="000E11B3"/>
    <w:rsid w:val="000E128E"/>
    <w:rsid w:val="000E12B3"/>
    <w:rsid w:val="000E1335"/>
    <w:rsid w:val="000E1512"/>
    <w:rsid w:val="000E169B"/>
    <w:rsid w:val="000E16D5"/>
    <w:rsid w:val="000E1751"/>
    <w:rsid w:val="000E1844"/>
    <w:rsid w:val="000E18E2"/>
    <w:rsid w:val="000E198D"/>
    <w:rsid w:val="000E19E5"/>
    <w:rsid w:val="000E1BEF"/>
    <w:rsid w:val="000E1BF7"/>
    <w:rsid w:val="000E1C21"/>
    <w:rsid w:val="000E1C2F"/>
    <w:rsid w:val="000E1D3E"/>
    <w:rsid w:val="000E1D76"/>
    <w:rsid w:val="000E1DE3"/>
    <w:rsid w:val="000E1E0A"/>
    <w:rsid w:val="000E1F1A"/>
    <w:rsid w:val="000E1FAB"/>
    <w:rsid w:val="000E1FE7"/>
    <w:rsid w:val="000E2001"/>
    <w:rsid w:val="000E2032"/>
    <w:rsid w:val="000E20DA"/>
    <w:rsid w:val="000E21FA"/>
    <w:rsid w:val="000E232D"/>
    <w:rsid w:val="000E23B5"/>
    <w:rsid w:val="000E249D"/>
    <w:rsid w:val="000E2564"/>
    <w:rsid w:val="000E2661"/>
    <w:rsid w:val="000E2736"/>
    <w:rsid w:val="000E2811"/>
    <w:rsid w:val="000E2C4A"/>
    <w:rsid w:val="000E2CF2"/>
    <w:rsid w:val="000E2D79"/>
    <w:rsid w:val="000E2DB0"/>
    <w:rsid w:val="000E2E70"/>
    <w:rsid w:val="000E2F15"/>
    <w:rsid w:val="000E2F6D"/>
    <w:rsid w:val="000E3135"/>
    <w:rsid w:val="000E3327"/>
    <w:rsid w:val="000E3401"/>
    <w:rsid w:val="000E346A"/>
    <w:rsid w:val="000E34FE"/>
    <w:rsid w:val="000E3504"/>
    <w:rsid w:val="000E3567"/>
    <w:rsid w:val="000E35C8"/>
    <w:rsid w:val="000E360A"/>
    <w:rsid w:val="000E3617"/>
    <w:rsid w:val="000E3784"/>
    <w:rsid w:val="000E380C"/>
    <w:rsid w:val="000E3892"/>
    <w:rsid w:val="000E393B"/>
    <w:rsid w:val="000E3966"/>
    <w:rsid w:val="000E3977"/>
    <w:rsid w:val="000E3A09"/>
    <w:rsid w:val="000E3AFC"/>
    <w:rsid w:val="000E3B0B"/>
    <w:rsid w:val="000E3B45"/>
    <w:rsid w:val="000E3DC4"/>
    <w:rsid w:val="000E3EBA"/>
    <w:rsid w:val="000E3ED9"/>
    <w:rsid w:val="000E4212"/>
    <w:rsid w:val="000E4245"/>
    <w:rsid w:val="000E4297"/>
    <w:rsid w:val="000E42ED"/>
    <w:rsid w:val="000E43BF"/>
    <w:rsid w:val="000E443F"/>
    <w:rsid w:val="000E44C9"/>
    <w:rsid w:val="000E456F"/>
    <w:rsid w:val="000E4588"/>
    <w:rsid w:val="000E45C6"/>
    <w:rsid w:val="000E4635"/>
    <w:rsid w:val="000E465C"/>
    <w:rsid w:val="000E4698"/>
    <w:rsid w:val="000E46B0"/>
    <w:rsid w:val="000E46CE"/>
    <w:rsid w:val="000E479B"/>
    <w:rsid w:val="000E47B1"/>
    <w:rsid w:val="000E48A2"/>
    <w:rsid w:val="000E494F"/>
    <w:rsid w:val="000E4A59"/>
    <w:rsid w:val="000E4AA5"/>
    <w:rsid w:val="000E4AAD"/>
    <w:rsid w:val="000E4B04"/>
    <w:rsid w:val="000E4BB0"/>
    <w:rsid w:val="000E4BBA"/>
    <w:rsid w:val="000E4C5C"/>
    <w:rsid w:val="000E4C6B"/>
    <w:rsid w:val="000E4E79"/>
    <w:rsid w:val="000E4F53"/>
    <w:rsid w:val="000E4F9B"/>
    <w:rsid w:val="000E4FD0"/>
    <w:rsid w:val="000E504E"/>
    <w:rsid w:val="000E50B6"/>
    <w:rsid w:val="000E5126"/>
    <w:rsid w:val="000E51B3"/>
    <w:rsid w:val="000E529D"/>
    <w:rsid w:val="000E52F0"/>
    <w:rsid w:val="000E5332"/>
    <w:rsid w:val="000E5364"/>
    <w:rsid w:val="000E5370"/>
    <w:rsid w:val="000E5451"/>
    <w:rsid w:val="000E5589"/>
    <w:rsid w:val="000E559D"/>
    <w:rsid w:val="000E55BA"/>
    <w:rsid w:val="000E56A9"/>
    <w:rsid w:val="000E5768"/>
    <w:rsid w:val="000E588F"/>
    <w:rsid w:val="000E58EB"/>
    <w:rsid w:val="000E5987"/>
    <w:rsid w:val="000E59A0"/>
    <w:rsid w:val="000E59D4"/>
    <w:rsid w:val="000E5A76"/>
    <w:rsid w:val="000E5B40"/>
    <w:rsid w:val="000E5BDE"/>
    <w:rsid w:val="000E5C6B"/>
    <w:rsid w:val="000E5D1F"/>
    <w:rsid w:val="000E5DD5"/>
    <w:rsid w:val="000E6079"/>
    <w:rsid w:val="000E63C5"/>
    <w:rsid w:val="000E640C"/>
    <w:rsid w:val="000E64D5"/>
    <w:rsid w:val="000E65C9"/>
    <w:rsid w:val="000E666C"/>
    <w:rsid w:val="000E6673"/>
    <w:rsid w:val="000E671E"/>
    <w:rsid w:val="000E684A"/>
    <w:rsid w:val="000E6857"/>
    <w:rsid w:val="000E68A0"/>
    <w:rsid w:val="000E6904"/>
    <w:rsid w:val="000E69A2"/>
    <w:rsid w:val="000E6A38"/>
    <w:rsid w:val="000E6AC1"/>
    <w:rsid w:val="000E6B1A"/>
    <w:rsid w:val="000E6C17"/>
    <w:rsid w:val="000E6C87"/>
    <w:rsid w:val="000E6C8C"/>
    <w:rsid w:val="000E6D86"/>
    <w:rsid w:val="000E6EFA"/>
    <w:rsid w:val="000E6F3D"/>
    <w:rsid w:val="000E6F41"/>
    <w:rsid w:val="000E6F82"/>
    <w:rsid w:val="000E7003"/>
    <w:rsid w:val="000E7094"/>
    <w:rsid w:val="000E70A7"/>
    <w:rsid w:val="000E71DD"/>
    <w:rsid w:val="000E7252"/>
    <w:rsid w:val="000E7330"/>
    <w:rsid w:val="000E7510"/>
    <w:rsid w:val="000E75F9"/>
    <w:rsid w:val="000E760F"/>
    <w:rsid w:val="000E7615"/>
    <w:rsid w:val="000E7657"/>
    <w:rsid w:val="000E78FD"/>
    <w:rsid w:val="000E7C14"/>
    <w:rsid w:val="000E7C41"/>
    <w:rsid w:val="000E7CC8"/>
    <w:rsid w:val="000E7E0C"/>
    <w:rsid w:val="000E7FF9"/>
    <w:rsid w:val="000F0008"/>
    <w:rsid w:val="000F02A6"/>
    <w:rsid w:val="000F0343"/>
    <w:rsid w:val="000F036A"/>
    <w:rsid w:val="000F04D6"/>
    <w:rsid w:val="000F051E"/>
    <w:rsid w:val="000F0563"/>
    <w:rsid w:val="000F068B"/>
    <w:rsid w:val="000F074A"/>
    <w:rsid w:val="000F08A2"/>
    <w:rsid w:val="000F08FB"/>
    <w:rsid w:val="000F09AB"/>
    <w:rsid w:val="000F0B01"/>
    <w:rsid w:val="000F0B3D"/>
    <w:rsid w:val="000F0CEB"/>
    <w:rsid w:val="000F0DBB"/>
    <w:rsid w:val="000F0EB2"/>
    <w:rsid w:val="000F0F3C"/>
    <w:rsid w:val="000F0F47"/>
    <w:rsid w:val="000F0F4A"/>
    <w:rsid w:val="000F0F6A"/>
    <w:rsid w:val="000F1056"/>
    <w:rsid w:val="000F1058"/>
    <w:rsid w:val="000F10E0"/>
    <w:rsid w:val="000F118F"/>
    <w:rsid w:val="000F1288"/>
    <w:rsid w:val="000F12DD"/>
    <w:rsid w:val="000F134F"/>
    <w:rsid w:val="000F1377"/>
    <w:rsid w:val="000F1381"/>
    <w:rsid w:val="000F138B"/>
    <w:rsid w:val="000F13FE"/>
    <w:rsid w:val="000F14E4"/>
    <w:rsid w:val="000F1512"/>
    <w:rsid w:val="000F15AA"/>
    <w:rsid w:val="000F1666"/>
    <w:rsid w:val="000F16F3"/>
    <w:rsid w:val="000F16FC"/>
    <w:rsid w:val="000F1704"/>
    <w:rsid w:val="000F174E"/>
    <w:rsid w:val="000F17E8"/>
    <w:rsid w:val="000F18D2"/>
    <w:rsid w:val="000F19F7"/>
    <w:rsid w:val="000F1A2B"/>
    <w:rsid w:val="000F1DB3"/>
    <w:rsid w:val="000F1E1A"/>
    <w:rsid w:val="000F1E78"/>
    <w:rsid w:val="000F1E8F"/>
    <w:rsid w:val="000F200D"/>
    <w:rsid w:val="000F2084"/>
    <w:rsid w:val="000F208F"/>
    <w:rsid w:val="000F20C9"/>
    <w:rsid w:val="000F2251"/>
    <w:rsid w:val="000F227D"/>
    <w:rsid w:val="000F22AC"/>
    <w:rsid w:val="000F2303"/>
    <w:rsid w:val="000F2469"/>
    <w:rsid w:val="000F24EE"/>
    <w:rsid w:val="000F252E"/>
    <w:rsid w:val="000F261C"/>
    <w:rsid w:val="000F26EE"/>
    <w:rsid w:val="000F2708"/>
    <w:rsid w:val="000F2863"/>
    <w:rsid w:val="000F28D8"/>
    <w:rsid w:val="000F294C"/>
    <w:rsid w:val="000F2B52"/>
    <w:rsid w:val="000F2D5C"/>
    <w:rsid w:val="000F2D8C"/>
    <w:rsid w:val="000F2E01"/>
    <w:rsid w:val="000F2E1E"/>
    <w:rsid w:val="000F2E83"/>
    <w:rsid w:val="000F2F78"/>
    <w:rsid w:val="000F2F9C"/>
    <w:rsid w:val="000F3008"/>
    <w:rsid w:val="000F30AF"/>
    <w:rsid w:val="000F30E9"/>
    <w:rsid w:val="000F30F6"/>
    <w:rsid w:val="000F319D"/>
    <w:rsid w:val="000F3216"/>
    <w:rsid w:val="000F323C"/>
    <w:rsid w:val="000F3299"/>
    <w:rsid w:val="000F32F6"/>
    <w:rsid w:val="000F33B9"/>
    <w:rsid w:val="000F3459"/>
    <w:rsid w:val="000F355C"/>
    <w:rsid w:val="000F3752"/>
    <w:rsid w:val="000F38D8"/>
    <w:rsid w:val="000F39DE"/>
    <w:rsid w:val="000F3A6B"/>
    <w:rsid w:val="000F3B0D"/>
    <w:rsid w:val="000F3BB7"/>
    <w:rsid w:val="000F3C28"/>
    <w:rsid w:val="000F3C67"/>
    <w:rsid w:val="000F3CAA"/>
    <w:rsid w:val="000F3CF1"/>
    <w:rsid w:val="000F3E15"/>
    <w:rsid w:val="000F3F12"/>
    <w:rsid w:val="000F3F15"/>
    <w:rsid w:val="000F3FF2"/>
    <w:rsid w:val="000F4052"/>
    <w:rsid w:val="000F40F4"/>
    <w:rsid w:val="000F4127"/>
    <w:rsid w:val="000F431C"/>
    <w:rsid w:val="000F43F7"/>
    <w:rsid w:val="000F44A2"/>
    <w:rsid w:val="000F44F4"/>
    <w:rsid w:val="000F4847"/>
    <w:rsid w:val="000F4921"/>
    <w:rsid w:val="000F4946"/>
    <w:rsid w:val="000F498A"/>
    <w:rsid w:val="000F4994"/>
    <w:rsid w:val="000F4A92"/>
    <w:rsid w:val="000F4B1D"/>
    <w:rsid w:val="000F4B76"/>
    <w:rsid w:val="000F4BB3"/>
    <w:rsid w:val="000F4BF7"/>
    <w:rsid w:val="000F4C60"/>
    <w:rsid w:val="000F4CD3"/>
    <w:rsid w:val="000F4D9F"/>
    <w:rsid w:val="000F4DAB"/>
    <w:rsid w:val="000F4E72"/>
    <w:rsid w:val="000F4F74"/>
    <w:rsid w:val="000F4F9C"/>
    <w:rsid w:val="000F5081"/>
    <w:rsid w:val="000F519B"/>
    <w:rsid w:val="000F540A"/>
    <w:rsid w:val="000F542E"/>
    <w:rsid w:val="000F5533"/>
    <w:rsid w:val="000F5576"/>
    <w:rsid w:val="000F574E"/>
    <w:rsid w:val="000F579D"/>
    <w:rsid w:val="000F57F4"/>
    <w:rsid w:val="000F588E"/>
    <w:rsid w:val="000F58DC"/>
    <w:rsid w:val="000F5908"/>
    <w:rsid w:val="000F5943"/>
    <w:rsid w:val="000F5955"/>
    <w:rsid w:val="000F59AD"/>
    <w:rsid w:val="000F59DB"/>
    <w:rsid w:val="000F59F9"/>
    <w:rsid w:val="000F5BD7"/>
    <w:rsid w:val="000F5C40"/>
    <w:rsid w:val="000F5CFF"/>
    <w:rsid w:val="000F5D17"/>
    <w:rsid w:val="000F5D2E"/>
    <w:rsid w:val="000F5D91"/>
    <w:rsid w:val="000F6047"/>
    <w:rsid w:val="000F6309"/>
    <w:rsid w:val="000F63E2"/>
    <w:rsid w:val="000F643B"/>
    <w:rsid w:val="000F646E"/>
    <w:rsid w:val="000F6489"/>
    <w:rsid w:val="000F64D0"/>
    <w:rsid w:val="000F6526"/>
    <w:rsid w:val="000F6757"/>
    <w:rsid w:val="000F67DE"/>
    <w:rsid w:val="000F693B"/>
    <w:rsid w:val="000F697C"/>
    <w:rsid w:val="000F6B04"/>
    <w:rsid w:val="000F6B2B"/>
    <w:rsid w:val="000F6CA5"/>
    <w:rsid w:val="000F6D46"/>
    <w:rsid w:val="000F6D74"/>
    <w:rsid w:val="000F6F60"/>
    <w:rsid w:val="000F6F7C"/>
    <w:rsid w:val="000F6F8C"/>
    <w:rsid w:val="000F6FAD"/>
    <w:rsid w:val="000F7021"/>
    <w:rsid w:val="000F705C"/>
    <w:rsid w:val="000F7065"/>
    <w:rsid w:val="000F7075"/>
    <w:rsid w:val="000F707B"/>
    <w:rsid w:val="000F70C8"/>
    <w:rsid w:val="000F7152"/>
    <w:rsid w:val="000F71EC"/>
    <w:rsid w:val="000F7353"/>
    <w:rsid w:val="000F7481"/>
    <w:rsid w:val="000F74D4"/>
    <w:rsid w:val="000F762C"/>
    <w:rsid w:val="000F7632"/>
    <w:rsid w:val="000F78CC"/>
    <w:rsid w:val="000F79D7"/>
    <w:rsid w:val="000F7A13"/>
    <w:rsid w:val="000F7A76"/>
    <w:rsid w:val="000F7C70"/>
    <w:rsid w:val="000F7DF2"/>
    <w:rsid w:val="000F7E0E"/>
    <w:rsid w:val="000F7EE1"/>
    <w:rsid w:val="000F7F3A"/>
    <w:rsid w:val="000F7FE9"/>
    <w:rsid w:val="00100089"/>
    <w:rsid w:val="001000AA"/>
    <w:rsid w:val="00100167"/>
    <w:rsid w:val="00100180"/>
    <w:rsid w:val="00100211"/>
    <w:rsid w:val="0010021B"/>
    <w:rsid w:val="001002B0"/>
    <w:rsid w:val="00100423"/>
    <w:rsid w:val="00100454"/>
    <w:rsid w:val="001004C3"/>
    <w:rsid w:val="00100526"/>
    <w:rsid w:val="00100713"/>
    <w:rsid w:val="00100735"/>
    <w:rsid w:val="001007B5"/>
    <w:rsid w:val="001008B4"/>
    <w:rsid w:val="001009D0"/>
    <w:rsid w:val="00100A7C"/>
    <w:rsid w:val="00100A84"/>
    <w:rsid w:val="00100ACA"/>
    <w:rsid w:val="00100B1D"/>
    <w:rsid w:val="00100B5C"/>
    <w:rsid w:val="00100C52"/>
    <w:rsid w:val="00100D17"/>
    <w:rsid w:val="00100D8C"/>
    <w:rsid w:val="00100E57"/>
    <w:rsid w:val="00100EB0"/>
    <w:rsid w:val="00100EBF"/>
    <w:rsid w:val="00100ED4"/>
    <w:rsid w:val="00100FAE"/>
    <w:rsid w:val="00101016"/>
    <w:rsid w:val="001010B3"/>
    <w:rsid w:val="001011F8"/>
    <w:rsid w:val="00101331"/>
    <w:rsid w:val="0010134C"/>
    <w:rsid w:val="00101384"/>
    <w:rsid w:val="001013C7"/>
    <w:rsid w:val="00101477"/>
    <w:rsid w:val="00101490"/>
    <w:rsid w:val="00101589"/>
    <w:rsid w:val="001016CC"/>
    <w:rsid w:val="0010177C"/>
    <w:rsid w:val="00101948"/>
    <w:rsid w:val="001019C1"/>
    <w:rsid w:val="001019C6"/>
    <w:rsid w:val="00101A7E"/>
    <w:rsid w:val="00101A8B"/>
    <w:rsid w:val="00101BED"/>
    <w:rsid w:val="00101BFD"/>
    <w:rsid w:val="00101CA4"/>
    <w:rsid w:val="00101E69"/>
    <w:rsid w:val="00101EC4"/>
    <w:rsid w:val="00101EF7"/>
    <w:rsid w:val="00101F6C"/>
    <w:rsid w:val="00102016"/>
    <w:rsid w:val="00102091"/>
    <w:rsid w:val="001020FC"/>
    <w:rsid w:val="0010215B"/>
    <w:rsid w:val="0010237D"/>
    <w:rsid w:val="001025D4"/>
    <w:rsid w:val="00102638"/>
    <w:rsid w:val="0010275A"/>
    <w:rsid w:val="001027DF"/>
    <w:rsid w:val="0010281D"/>
    <w:rsid w:val="001028DB"/>
    <w:rsid w:val="0010291E"/>
    <w:rsid w:val="001029AC"/>
    <w:rsid w:val="001029D4"/>
    <w:rsid w:val="00102AFA"/>
    <w:rsid w:val="00102BC9"/>
    <w:rsid w:val="00102D52"/>
    <w:rsid w:val="00102D8A"/>
    <w:rsid w:val="00102E94"/>
    <w:rsid w:val="00102FC6"/>
    <w:rsid w:val="00103084"/>
    <w:rsid w:val="00103220"/>
    <w:rsid w:val="00103275"/>
    <w:rsid w:val="001032D9"/>
    <w:rsid w:val="001033B9"/>
    <w:rsid w:val="00103650"/>
    <w:rsid w:val="001036FE"/>
    <w:rsid w:val="00103881"/>
    <w:rsid w:val="00103955"/>
    <w:rsid w:val="00103990"/>
    <w:rsid w:val="00103A0B"/>
    <w:rsid w:val="00103ADE"/>
    <w:rsid w:val="00103B36"/>
    <w:rsid w:val="00103C13"/>
    <w:rsid w:val="00103CE2"/>
    <w:rsid w:val="00103D0A"/>
    <w:rsid w:val="00103E4D"/>
    <w:rsid w:val="00103FB2"/>
    <w:rsid w:val="00103FF0"/>
    <w:rsid w:val="0010402E"/>
    <w:rsid w:val="00104136"/>
    <w:rsid w:val="0010418D"/>
    <w:rsid w:val="001043F0"/>
    <w:rsid w:val="00104460"/>
    <w:rsid w:val="0010449F"/>
    <w:rsid w:val="001044B4"/>
    <w:rsid w:val="0010472C"/>
    <w:rsid w:val="00104743"/>
    <w:rsid w:val="001047DF"/>
    <w:rsid w:val="001049F1"/>
    <w:rsid w:val="00104A0C"/>
    <w:rsid w:val="00104B90"/>
    <w:rsid w:val="00104B93"/>
    <w:rsid w:val="00104BB3"/>
    <w:rsid w:val="00104E38"/>
    <w:rsid w:val="00104E47"/>
    <w:rsid w:val="00104E4D"/>
    <w:rsid w:val="00104F4C"/>
    <w:rsid w:val="00104FC3"/>
    <w:rsid w:val="00105089"/>
    <w:rsid w:val="001052A3"/>
    <w:rsid w:val="001052A8"/>
    <w:rsid w:val="001052D9"/>
    <w:rsid w:val="00105310"/>
    <w:rsid w:val="00105360"/>
    <w:rsid w:val="001053F9"/>
    <w:rsid w:val="001054B1"/>
    <w:rsid w:val="0010570E"/>
    <w:rsid w:val="00105743"/>
    <w:rsid w:val="001057D3"/>
    <w:rsid w:val="00105929"/>
    <w:rsid w:val="00105B19"/>
    <w:rsid w:val="00105B7E"/>
    <w:rsid w:val="00105B89"/>
    <w:rsid w:val="00105BA6"/>
    <w:rsid w:val="00105BE4"/>
    <w:rsid w:val="00105CE2"/>
    <w:rsid w:val="00105E5B"/>
    <w:rsid w:val="001061C8"/>
    <w:rsid w:val="0010632A"/>
    <w:rsid w:val="001063DE"/>
    <w:rsid w:val="00106450"/>
    <w:rsid w:val="001065F4"/>
    <w:rsid w:val="001066C0"/>
    <w:rsid w:val="001067CC"/>
    <w:rsid w:val="001068CF"/>
    <w:rsid w:val="00106A54"/>
    <w:rsid w:val="00106B49"/>
    <w:rsid w:val="00106C48"/>
    <w:rsid w:val="00106C5A"/>
    <w:rsid w:val="00106DCB"/>
    <w:rsid w:val="00106F26"/>
    <w:rsid w:val="00106F2D"/>
    <w:rsid w:val="0010707F"/>
    <w:rsid w:val="001070C0"/>
    <w:rsid w:val="001070CB"/>
    <w:rsid w:val="001070EE"/>
    <w:rsid w:val="0010719B"/>
    <w:rsid w:val="0010725F"/>
    <w:rsid w:val="00107420"/>
    <w:rsid w:val="00107437"/>
    <w:rsid w:val="0010745C"/>
    <w:rsid w:val="001075B2"/>
    <w:rsid w:val="0010762E"/>
    <w:rsid w:val="00107659"/>
    <w:rsid w:val="001076CE"/>
    <w:rsid w:val="001077D6"/>
    <w:rsid w:val="001077EC"/>
    <w:rsid w:val="00107802"/>
    <w:rsid w:val="00107959"/>
    <w:rsid w:val="0010795E"/>
    <w:rsid w:val="00107A1C"/>
    <w:rsid w:val="00107ABC"/>
    <w:rsid w:val="00107BC7"/>
    <w:rsid w:val="00107C39"/>
    <w:rsid w:val="00107C41"/>
    <w:rsid w:val="00107CB6"/>
    <w:rsid w:val="00107CC8"/>
    <w:rsid w:val="00107DE5"/>
    <w:rsid w:val="00107E63"/>
    <w:rsid w:val="00107EB7"/>
    <w:rsid w:val="00107F39"/>
    <w:rsid w:val="00107FDC"/>
    <w:rsid w:val="00107FF3"/>
    <w:rsid w:val="00110142"/>
    <w:rsid w:val="0011017E"/>
    <w:rsid w:val="0011057F"/>
    <w:rsid w:val="00110584"/>
    <w:rsid w:val="001105A8"/>
    <w:rsid w:val="001105D1"/>
    <w:rsid w:val="0011063D"/>
    <w:rsid w:val="001106C2"/>
    <w:rsid w:val="00110742"/>
    <w:rsid w:val="001107AC"/>
    <w:rsid w:val="001107E9"/>
    <w:rsid w:val="00110888"/>
    <w:rsid w:val="00110A25"/>
    <w:rsid w:val="00110AA4"/>
    <w:rsid w:val="00110B08"/>
    <w:rsid w:val="00110B34"/>
    <w:rsid w:val="00110BF3"/>
    <w:rsid w:val="00110C6A"/>
    <w:rsid w:val="00110CF7"/>
    <w:rsid w:val="00110E30"/>
    <w:rsid w:val="00110ED6"/>
    <w:rsid w:val="00110ED9"/>
    <w:rsid w:val="00110EF9"/>
    <w:rsid w:val="00110F9F"/>
    <w:rsid w:val="0011101F"/>
    <w:rsid w:val="0011136F"/>
    <w:rsid w:val="001113CB"/>
    <w:rsid w:val="001113E2"/>
    <w:rsid w:val="00111608"/>
    <w:rsid w:val="00111679"/>
    <w:rsid w:val="001116A6"/>
    <w:rsid w:val="00111732"/>
    <w:rsid w:val="001117DB"/>
    <w:rsid w:val="0011180B"/>
    <w:rsid w:val="00111881"/>
    <w:rsid w:val="0011199E"/>
    <w:rsid w:val="001119A0"/>
    <w:rsid w:val="00111A36"/>
    <w:rsid w:val="00111A38"/>
    <w:rsid w:val="00111C03"/>
    <w:rsid w:val="00111C0B"/>
    <w:rsid w:val="00111C35"/>
    <w:rsid w:val="00111CDB"/>
    <w:rsid w:val="00111DAF"/>
    <w:rsid w:val="00111F22"/>
    <w:rsid w:val="00112037"/>
    <w:rsid w:val="001120CD"/>
    <w:rsid w:val="001120EF"/>
    <w:rsid w:val="00112116"/>
    <w:rsid w:val="0011218C"/>
    <w:rsid w:val="00112266"/>
    <w:rsid w:val="001122BB"/>
    <w:rsid w:val="001122D6"/>
    <w:rsid w:val="001124BB"/>
    <w:rsid w:val="00112582"/>
    <w:rsid w:val="001125B3"/>
    <w:rsid w:val="001126C9"/>
    <w:rsid w:val="00112865"/>
    <w:rsid w:val="00112866"/>
    <w:rsid w:val="0011292E"/>
    <w:rsid w:val="001129FF"/>
    <w:rsid w:val="00112A55"/>
    <w:rsid w:val="00112A98"/>
    <w:rsid w:val="00112B07"/>
    <w:rsid w:val="00112B63"/>
    <w:rsid w:val="00112C42"/>
    <w:rsid w:val="00112C88"/>
    <w:rsid w:val="00112C8A"/>
    <w:rsid w:val="00112E6A"/>
    <w:rsid w:val="00112EE4"/>
    <w:rsid w:val="00113057"/>
    <w:rsid w:val="00113090"/>
    <w:rsid w:val="001130C9"/>
    <w:rsid w:val="00113154"/>
    <w:rsid w:val="001131D3"/>
    <w:rsid w:val="001131F4"/>
    <w:rsid w:val="001134BC"/>
    <w:rsid w:val="001135A8"/>
    <w:rsid w:val="001135EA"/>
    <w:rsid w:val="001136D7"/>
    <w:rsid w:val="0011371A"/>
    <w:rsid w:val="00113801"/>
    <w:rsid w:val="0011380E"/>
    <w:rsid w:val="0011393F"/>
    <w:rsid w:val="00113964"/>
    <w:rsid w:val="0011398A"/>
    <w:rsid w:val="00113AF5"/>
    <w:rsid w:val="00113AFC"/>
    <w:rsid w:val="00113C80"/>
    <w:rsid w:val="00113D5E"/>
    <w:rsid w:val="00113E86"/>
    <w:rsid w:val="00113E9C"/>
    <w:rsid w:val="00113EC5"/>
    <w:rsid w:val="00113EE6"/>
    <w:rsid w:val="00113F2D"/>
    <w:rsid w:val="00113FFC"/>
    <w:rsid w:val="0011418B"/>
    <w:rsid w:val="00114251"/>
    <w:rsid w:val="00114384"/>
    <w:rsid w:val="001143CB"/>
    <w:rsid w:val="0011454F"/>
    <w:rsid w:val="00114552"/>
    <w:rsid w:val="001146A9"/>
    <w:rsid w:val="00114772"/>
    <w:rsid w:val="00114783"/>
    <w:rsid w:val="001147A4"/>
    <w:rsid w:val="0011482F"/>
    <w:rsid w:val="0011496E"/>
    <w:rsid w:val="001149B1"/>
    <w:rsid w:val="001149E9"/>
    <w:rsid w:val="00114ACC"/>
    <w:rsid w:val="00114B6B"/>
    <w:rsid w:val="00114B89"/>
    <w:rsid w:val="00114D74"/>
    <w:rsid w:val="00114E63"/>
    <w:rsid w:val="00114F71"/>
    <w:rsid w:val="00114F95"/>
    <w:rsid w:val="00115047"/>
    <w:rsid w:val="00115063"/>
    <w:rsid w:val="00115216"/>
    <w:rsid w:val="00115246"/>
    <w:rsid w:val="00115263"/>
    <w:rsid w:val="001152AE"/>
    <w:rsid w:val="001152CC"/>
    <w:rsid w:val="00115388"/>
    <w:rsid w:val="001153E6"/>
    <w:rsid w:val="001153F7"/>
    <w:rsid w:val="0011549F"/>
    <w:rsid w:val="00115661"/>
    <w:rsid w:val="00115792"/>
    <w:rsid w:val="001159BD"/>
    <w:rsid w:val="001159D0"/>
    <w:rsid w:val="00115A0B"/>
    <w:rsid w:val="00115A3F"/>
    <w:rsid w:val="00115D34"/>
    <w:rsid w:val="00115D7D"/>
    <w:rsid w:val="001160DA"/>
    <w:rsid w:val="0011618C"/>
    <w:rsid w:val="0011624E"/>
    <w:rsid w:val="0011629C"/>
    <w:rsid w:val="001162AA"/>
    <w:rsid w:val="001162C5"/>
    <w:rsid w:val="0011653D"/>
    <w:rsid w:val="001165C1"/>
    <w:rsid w:val="00116600"/>
    <w:rsid w:val="00116728"/>
    <w:rsid w:val="001168B1"/>
    <w:rsid w:val="001169A6"/>
    <w:rsid w:val="00116A04"/>
    <w:rsid w:val="00116A53"/>
    <w:rsid w:val="00116BFB"/>
    <w:rsid w:val="00116CD1"/>
    <w:rsid w:val="00116E55"/>
    <w:rsid w:val="00116F2A"/>
    <w:rsid w:val="00116F87"/>
    <w:rsid w:val="001170FD"/>
    <w:rsid w:val="00117188"/>
    <w:rsid w:val="00117282"/>
    <w:rsid w:val="0011739C"/>
    <w:rsid w:val="0011739D"/>
    <w:rsid w:val="001173EB"/>
    <w:rsid w:val="0011777D"/>
    <w:rsid w:val="00117902"/>
    <w:rsid w:val="00117933"/>
    <w:rsid w:val="00117936"/>
    <w:rsid w:val="00117A2A"/>
    <w:rsid w:val="00117B7E"/>
    <w:rsid w:val="00117BE7"/>
    <w:rsid w:val="00117C85"/>
    <w:rsid w:val="00117D7E"/>
    <w:rsid w:val="00117EA6"/>
    <w:rsid w:val="00117FAC"/>
    <w:rsid w:val="00117FD4"/>
    <w:rsid w:val="00120184"/>
    <w:rsid w:val="00120217"/>
    <w:rsid w:val="00120260"/>
    <w:rsid w:val="001202CA"/>
    <w:rsid w:val="00120653"/>
    <w:rsid w:val="00120688"/>
    <w:rsid w:val="00120781"/>
    <w:rsid w:val="00120810"/>
    <w:rsid w:val="00120860"/>
    <w:rsid w:val="0012089F"/>
    <w:rsid w:val="001208A0"/>
    <w:rsid w:val="001209CC"/>
    <w:rsid w:val="00120A16"/>
    <w:rsid w:val="00120A68"/>
    <w:rsid w:val="00120BBE"/>
    <w:rsid w:val="00120BC8"/>
    <w:rsid w:val="00120DC7"/>
    <w:rsid w:val="00120DDE"/>
    <w:rsid w:val="00120E53"/>
    <w:rsid w:val="00120FBA"/>
    <w:rsid w:val="00121129"/>
    <w:rsid w:val="001211F3"/>
    <w:rsid w:val="0012120B"/>
    <w:rsid w:val="00121262"/>
    <w:rsid w:val="001212F9"/>
    <w:rsid w:val="0012130E"/>
    <w:rsid w:val="00121326"/>
    <w:rsid w:val="001213DB"/>
    <w:rsid w:val="0012146C"/>
    <w:rsid w:val="001214BB"/>
    <w:rsid w:val="00121546"/>
    <w:rsid w:val="00121549"/>
    <w:rsid w:val="001215CB"/>
    <w:rsid w:val="001216FA"/>
    <w:rsid w:val="0012180C"/>
    <w:rsid w:val="0012192E"/>
    <w:rsid w:val="0012195F"/>
    <w:rsid w:val="00121AD4"/>
    <w:rsid w:val="00121C2D"/>
    <w:rsid w:val="00121CEC"/>
    <w:rsid w:val="00121D1C"/>
    <w:rsid w:val="00121D6E"/>
    <w:rsid w:val="00121E15"/>
    <w:rsid w:val="00121E64"/>
    <w:rsid w:val="00121EE1"/>
    <w:rsid w:val="00121F6D"/>
    <w:rsid w:val="00121FD4"/>
    <w:rsid w:val="00121FF8"/>
    <w:rsid w:val="00122073"/>
    <w:rsid w:val="001221E6"/>
    <w:rsid w:val="001221ED"/>
    <w:rsid w:val="00122227"/>
    <w:rsid w:val="0012244F"/>
    <w:rsid w:val="00122640"/>
    <w:rsid w:val="001226DB"/>
    <w:rsid w:val="00122876"/>
    <w:rsid w:val="001228DE"/>
    <w:rsid w:val="00122D23"/>
    <w:rsid w:val="00122DF6"/>
    <w:rsid w:val="00122E3F"/>
    <w:rsid w:val="00122E8F"/>
    <w:rsid w:val="00122F83"/>
    <w:rsid w:val="00123120"/>
    <w:rsid w:val="001231D6"/>
    <w:rsid w:val="0012327F"/>
    <w:rsid w:val="00123300"/>
    <w:rsid w:val="001233E7"/>
    <w:rsid w:val="0012343E"/>
    <w:rsid w:val="00123491"/>
    <w:rsid w:val="0012349D"/>
    <w:rsid w:val="001234B8"/>
    <w:rsid w:val="001234E4"/>
    <w:rsid w:val="0012357A"/>
    <w:rsid w:val="001235F3"/>
    <w:rsid w:val="00123611"/>
    <w:rsid w:val="00123714"/>
    <w:rsid w:val="00123752"/>
    <w:rsid w:val="00123819"/>
    <w:rsid w:val="00123859"/>
    <w:rsid w:val="001238E8"/>
    <w:rsid w:val="00123958"/>
    <w:rsid w:val="0012395E"/>
    <w:rsid w:val="00123AC5"/>
    <w:rsid w:val="00123AE2"/>
    <w:rsid w:val="00123B17"/>
    <w:rsid w:val="00123BCC"/>
    <w:rsid w:val="00123CD8"/>
    <w:rsid w:val="00123D81"/>
    <w:rsid w:val="00123E6C"/>
    <w:rsid w:val="00123EAB"/>
    <w:rsid w:val="00123FE6"/>
    <w:rsid w:val="00124030"/>
    <w:rsid w:val="00124128"/>
    <w:rsid w:val="00124159"/>
    <w:rsid w:val="001241E1"/>
    <w:rsid w:val="00124241"/>
    <w:rsid w:val="00124287"/>
    <w:rsid w:val="00124295"/>
    <w:rsid w:val="001242C0"/>
    <w:rsid w:val="0012448B"/>
    <w:rsid w:val="001244B6"/>
    <w:rsid w:val="00124541"/>
    <w:rsid w:val="00124569"/>
    <w:rsid w:val="001245E4"/>
    <w:rsid w:val="00124662"/>
    <w:rsid w:val="00124692"/>
    <w:rsid w:val="001246A3"/>
    <w:rsid w:val="00124779"/>
    <w:rsid w:val="00124824"/>
    <w:rsid w:val="00124A94"/>
    <w:rsid w:val="00124B75"/>
    <w:rsid w:val="00124D6A"/>
    <w:rsid w:val="00124E24"/>
    <w:rsid w:val="00124E32"/>
    <w:rsid w:val="001250E8"/>
    <w:rsid w:val="001250ED"/>
    <w:rsid w:val="001251A1"/>
    <w:rsid w:val="001251BD"/>
    <w:rsid w:val="0012521C"/>
    <w:rsid w:val="00125238"/>
    <w:rsid w:val="001252E0"/>
    <w:rsid w:val="00125320"/>
    <w:rsid w:val="001253ED"/>
    <w:rsid w:val="00125417"/>
    <w:rsid w:val="0012551F"/>
    <w:rsid w:val="00125628"/>
    <w:rsid w:val="0012565A"/>
    <w:rsid w:val="001257D4"/>
    <w:rsid w:val="0012580B"/>
    <w:rsid w:val="00125A06"/>
    <w:rsid w:val="00125A6D"/>
    <w:rsid w:val="00125A9C"/>
    <w:rsid w:val="00125ACD"/>
    <w:rsid w:val="00125B39"/>
    <w:rsid w:val="00125C6F"/>
    <w:rsid w:val="00125DCE"/>
    <w:rsid w:val="00125F25"/>
    <w:rsid w:val="00126022"/>
    <w:rsid w:val="00126204"/>
    <w:rsid w:val="00126221"/>
    <w:rsid w:val="0012636E"/>
    <w:rsid w:val="0012651D"/>
    <w:rsid w:val="001265B1"/>
    <w:rsid w:val="001265C5"/>
    <w:rsid w:val="001267E5"/>
    <w:rsid w:val="00126828"/>
    <w:rsid w:val="001268A6"/>
    <w:rsid w:val="00126997"/>
    <w:rsid w:val="001269C0"/>
    <w:rsid w:val="001269CC"/>
    <w:rsid w:val="001269E8"/>
    <w:rsid w:val="001269FC"/>
    <w:rsid w:val="00126A65"/>
    <w:rsid w:val="00126BA0"/>
    <w:rsid w:val="00126D67"/>
    <w:rsid w:val="00126D9B"/>
    <w:rsid w:val="00126E1E"/>
    <w:rsid w:val="00126E7E"/>
    <w:rsid w:val="00126EFC"/>
    <w:rsid w:val="00126F8D"/>
    <w:rsid w:val="00127095"/>
    <w:rsid w:val="0012720B"/>
    <w:rsid w:val="0012720D"/>
    <w:rsid w:val="00127345"/>
    <w:rsid w:val="0012742E"/>
    <w:rsid w:val="001274F1"/>
    <w:rsid w:val="00127546"/>
    <w:rsid w:val="001275FA"/>
    <w:rsid w:val="00127692"/>
    <w:rsid w:val="00127782"/>
    <w:rsid w:val="0012780A"/>
    <w:rsid w:val="0012785F"/>
    <w:rsid w:val="00127981"/>
    <w:rsid w:val="00127B66"/>
    <w:rsid w:val="00127B69"/>
    <w:rsid w:val="00127D71"/>
    <w:rsid w:val="00127D75"/>
    <w:rsid w:val="00127DBD"/>
    <w:rsid w:val="00127E4F"/>
    <w:rsid w:val="00127EFB"/>
    <w:rsid w:val="00127F3F"/>
    <w:rsid w:val="00127F5F"/>
    <w:rsid w:val="00127F62"/>
    <w:rsid w:val="00127FB7"/>
    <w:rsid w:val="00130061"/>
    <w:rsid w:val="0013009D"/>
    <w:rsid w:val="001300A0"/>
    <w:rsid w:val="001300D2"/>
    <w:rsid w:val="001300FD"/>
    <w:rsid w:val="00130112"/>
    <w:rsid w:val="00130198"/>
    <w:rsid w:val="00130242"/>
    <w:rsid w:val="001302E9"/>
    <w:rsid w:val="0013031D"/>
    <w:rsid w:val="0013039E"/>
    <w:rsid w:val="001303D6"/>
    <w:rsid w:val="0013050A"/>
    <w:rsid w:val="001307CC"/>
    <w:rsid w:val="00130807"/>
    <w:rsid w:val="0013080C"/>
    <w:rsid w:val="00130870"/>
    <w:rsid w:val="00130917"/>
    <w:rsid w:val="00130972"/>
    <w:rsid w:val="00130976"/>
    <w:rsid w:val="00130A8C"/>
    <w:rsid w:val="00130A91"/>
    <w:rsid w:val="00130AB4"/>
    <w:rsid w:val="00130AF3"/>
    <w:rsid w:val="00130B67"/>
    <w:rsid w:val="00130B72"/>
    <w:rsid w:val="00130BC3"/>
    <w:rsid w:val="00130E2C"/>
    <w:rsid w:val="00130FF4"/>
    <w:rsid w:val="00131015"/>
    <w:rsid w:val="0013127F"/>
    <w:rsid w:val="001312A9"/>
    <w:rsid w:val="001312CD"/>
    <w:rsid w:val="00131332"/>
    <w:rsid w:val="00131396"/>
    <w:rsid w:val="001313CB"/>
    <w:rsid w:val="001313E7"/>
    <w:rsid w:val="00131422"/>
    <w:rsid w:val="0013142C"/>
    <w:rsid w:val="00131455"/>
    <w:rsid w:val="00131581"/>
    <w:rsid w:val="001315A3"/>
    <w:rsid w:val="001315DA"/>
    <w:rsid w:val="001318B2"/>
    <w:rsid w:val="0013196D"/>
    <w:rsid w:val="00131A28"/>
    <w:rsid w:val="00131A8C"/>
    <w:rsid w:val="00131A8E"/>
    <w:rsid w:val="00131B79"/>
    <w:rsid w:val="00131B85"/>
    <w:rsid w:val="00131C8D"/>
    <w:rsid w:val="00131DB9"/>
    <w:rsid w:val="00131DC5"/>
    <w:rsid w:val="00131E8B"/>
    <w:rsid w:val="00131EF0"/>
    <w:rsid w:val="00131FFA"/>
    <w:rsid w:val="0013247E"/>
    <w:rsid w:val="00132638"/>
    <w:rsid w:val="00132741"/>
    <w:rsid w:val="0013288E"/>
    <w:rsid w:val="00132914"/>
    <w:rsid w:val="00132CA6"/>
    <w:rsid w:val="00132CC5"/>
    <w:rsid w:val="00132D13"/>
    <w:rsid w:val="00132DC2"/>
    <w:rsid w:val="00132EB5"/>
    <w:rsid w:val="00132F2A"/>
    <w:rsid w:val="00133124"/>
    <w:rsid w:val="001331EF"/>
    <w:rsid w:val="001332CE"/>
    <w:rsid w:val="001332E7"/>
    <w:rsid w:val="00133643"/>
    <w:rsid w:val="0013368D"/>
    <w:rsid w:val="0013373B"/>
    <w:rsid w:val="0013376F"/>
    <w:rsid w:val="001337FB"/>
    <w:rsid w:val="001338ED"/>
    <w:rsid w:val="001339C4"/>
    <w:rsid w:val="00133B0A"/>
    <w:rsid w:val="00133B0E"/>
    <w:rsid w:val="00133B22"/>
    <w:rsid w:val="00133C6E"/>
    <w:rsid w:val="00133C82"/>
    <w:rsid w:val="00133C87"/>
    <w:rsid w:val="00133DA1"/>
    <w:rsid w:val="00133E14"/>
    <w:rsid w:val="00133FAA"/>
    <w:rsid w:val="0013416D"/>
    <w:rsid w:val="001341CD"/>
    <w:rsid w:val="001341DF"/>
    <w:rsid w:val="001342F0"/>
    <w:rsid w:val="00134316"/>
    <w:rsid w:val="0013431E"/>
    <w:rsid w:val="00134365"/>
    <w:rsid w:val="001344A7"/>
    <w:rsid w:val="0013454F"/>
    <w:rsid w:val="00134628"/>
    <w:rsid w:val="00134680"/>
    <w:rsid w:val="001347AA"/>
    <w:rsid w:val="00134D01"/>
    <w:rsid w:val="00134D60"/>
    <w:rsid w:val="00134F3B"/>
    <w:rsid w:val="00135025"/>
    <w:rsid w:val="00135101"/>
    <w:rsid w:val="0013512E"/>
    <w:rsid w:val="001351B1"/>
    <w:rsid w:val="001351F5"/>
    <w:rsid w:val="0013521D"/>
    <w:rsid w:val="0013524C"/>
    <w:rsid w:val="0013532A"/>
    <w:rsid w:val="0013539C"/>
    <w:rsid w:val="001354B1"/>
    <w:rsid w:val="00135579"/>
    <w:rsid w:val="001355FA"/>
    <w:rsid w:val="0013572A"/>
    <w:rsid w:val="001357AC"/>
    <w:rsid w:val="00135AD0"/>
    <w:rsid w:val="00135AE9"/>
    <w:rsid w:val="00135B0D"/>
    <w:rsid w:val="00135BA2"/>
    <w:rsid w:val="00135D95"/>
    <w:rsid w:val="00135E8C"/>
    <w:rsid w:val="00135F13"/>
    <w:rsid w:val="00135FFF"/>
    <w:rsid w:val="00136056"/>
    <w:rsid w:val="001360A7"/>
    <w:rsid w:val="001360E6"/>
    <w:rsid w:val="00136224"/>
    <w:rsid w:val="001362E2"/>
    <w:rsid w:val="00136328"/>
    <w:rsid w:val="001363F7"/>
    <w:rsid w:val="0013644A"/>
    <w:rsid w:val="00136599"/>
    <w:rsid w:val="001365A0"/>
    <w:rsid w:val="001365A9"/>
    <w:rsid w:val="0013660E"/>
    <w:rsid w:val="001366F4"/>
    <w:rsid w:val="001367B9"/>
    <w:rsid w:val="00136815"/>
    <w:rsid w:val="00136842"/>
    <w:rsid w:val="0013686C"/>
    <w:rsid w:val="00136996"/>
    <w:rsid w:val="00136A3F"/>
    <w:rsid w:val="00136A44"/>
    <w:rsid w:val="00136A8D"/>
    <w:rsid w:val="00136AD2"/>
    <w:rsid w:val="00136CA2"/>
    <w:rsid w:val="00136E49"/>
    <w:rsid w:val="00136E72"/>
    <w:rsid w:val="00136EB9"/>
    <w:rsid w:val="00136EF4"/>
    <w:rsid w:val="00136F59"/>
    <w:rsid w:val="00137022"/>
    <w:rsid w:val="00137119"/>
    <w:rsid w:val="0013718B"/>
    <w:rsid w:val="001371BB"/>
    <w:rsid w:val="00137245"/>
    <w:rsid w:val="00137276"/>
    <w:rsid w:val="001372CC"/>
    <w:rsid w:val="001372DC"/>
    <w:rsid w:val="00137322"/>
    <w:rsid w:val="00137327"/>
    <w:rsid w:val="0013745B"/>
    <w:rsid w:val="00137517"/>
    <w:rsid w:val="001375D6"/>
    <w:rsid w:val="0013766B"/>
    <w:rsid w:val="00137679"/>
    <w:rsid w:val="001378AA"/>
    <w:rsid w:val="0013794E"/>
    <w:rsid w:val="00137950"/>
    <w:rsid w:val="00137B2A"/>
    <w:rsid w:val="00137BE0"/>
    <w:rsid w:val="00137C4A"/>
    <w:rsid w:val="00137C85"/>
    <w:rsid w:val="00137D99"/>
    <w:rsid w:val="00137F69"/>
    <w:rsid w:val="00137FB6"/>
    <w:rsid w:val="001400FE"/>
    <w:rsid w:val="00140398"/>
    <w:rsid w:val="001403B9"/>
    <w:rsid w:val="00140403"/>
    <w:rsid w:val="00140424"/>
    <w:rsid w:val="00140432"/>
    <w:rsid w:val="0014046D"/>
    <w:rsid w:val="001404AC"/>
    <w:rsid w:val="001405EC"/>
    <w:rsid w:val="0014099A"/>
    <w:rsid w:val="001409D8"/>
    <w:rsid w:val="00140C7D"/>
    <w:rsid w:val="00140C81"/>
    <w:rsid w:val="00140CB1"/>
    <w:rsid w:val="00140CF2"/>
    <w:rsid w:val="00140D2A"/>
    <w:rsid w:val="00140E38"/>
    <w:rsid w:val="00140E9F"/>
    <w:rsid w:val="00140F6F"/>
    <w:rsid w:val="00141037"/>
    <w:rsid w:val="00141092"/>
    <w:rsid w:val="00141098"/>
    <w:rsid w:val="0014109B"/>
    <w:rsid w:val="00141106"/>
    <w:rsid w:val="00141142"/>
    <w:rsid w:val="00141183"/>
    <w:rsid w:val="001412F3"/>
    <w:rsid w:val="001413A2"/>
    <w:rsid w:val="00141473"/>
    <w:rsid w:val="001414FB"/>
    <w:rsid w:val="0014151F"/>
    <w:rsid w:val="00141581"/>
    <w:rsid w:val="0014162C"/>
    <w:rsid w:val="00141644"/>
    <w:rsid w:val="0014170C"/>
    <w:rsid w:val="001417A5"/>
    <w:rsid w:val="00141800"/>
    <w:rsid w:val="00141839"/>
    <w:rsid w:val="0014187F"/>
    <w:rsid w:val="00141921"/>
    <w:rsid w:val="001419C6"/>
    <w:rsid w:val="00141A30"/>
    <w:rsid w:val="00141AD1"/>
    <w:rsid w:val="00141B65"/>
    <w:rsid w:val="00141D6F"/>
    <w:rsid w:val="00141DF8"/>
    <w:rsid w:val="00141E2B"/>
    <w:rsid w:val="00141F17"/>
    <w:rsid w:val="00141FA7"/>
    <w:rsid w:val="001420CF"/>
    <w:rsid w:val="001421A2"/>
    <w:rsid w:val="00142350"/>
    <w:rsid w:val="001423E4"/>
    <w:rsid w:val="00142525"/>
    <w:rsid w:val="001426B7"/>
    <w:rsid w:val="00142717"/>
    <w:rsid w:val="001427D3"/>
    <w:rsid w:val="00142804"/>
    <w:rsid w:val="00142879"/>
    <w:rsid w:val="001428E3"/>
    <w:rsid w:val="001428F3"/>
    <w:rsid w:val="00142943"/>
    <w:rsid w:val="00142A02"/>
    <w:rsid w:val="00142B3E"/>
    <w:rsid w:val="00142BDA"/>
    <w:rsid w:val="00142C5E"/>
    <w:rsid w:val="00142DD9"/>
    <w:rsid w:val="00142EDB"/>
    <w:rsid w:val="00142F7B"/>
    <w:rsid w:val="00142FCB"/>
    <w:rsid w:val="00142FF5"/>
    <w:rsid w:val="00143042"/>
    <w:rsid w:val="001432CE"/>
    <w:rsid w:val="00143426"/>
    <w:rsid w:val="001434A4"/>
    <w:rsid w:val="001434B3"/>
    <w:rsid w:val="001434F0"/>
    <w:rsid w:val="001437D7"/>
    <w:rsid w:val="00143820"/>
    <w:rsid w:val="00143825"/>
    <w:rsid w:val="001438CE"/>
    <w:rsid w:val="0014394F"/>
    <w:rsid w:val="00143993"/>
    <w:rsid w:val="00143CC6"/>
    <w:rsid w:val="00143D1A"/>
    <w:rsid w:val="00143D5B"/>
    <w:rsid w:val="00143EF4"/>
    <w:rsid w:val="00143F7D"/>
    <w:rsid w:val="00143FA8"/>
    <w:rsid w:val="00144076"/>
    <w:rsid w:val="001440A5"/>
    <w:rsid w:val="001440E6"/>
    <w:rsid w:val="001440F5"/>
    <w:rsid w:val="00144125"/>
    <w:rsid w:val="00144186"/>
    <w:rsid w:val="0014434F"/>
    <w:rsid w:val="001445D2"/>
    <w:rsid w:val="0014461D"/>
    <w:rsid w:val="00144718"/>
    <w:rsid w:val="001447E6"/>
    <w:rsid w:val="00144814"/>
    <w:rsid w:val="00144D6F"/>
    <w:rsid w:val="00144F3C"/>
    <w:rsid w:val="00145083"/>
    <w:rsid w:val="00145239"/>
    <w:rsid w:val="001454DA"/>
    <w:rsid w:val="0014556C"/>
    <w:rsid w:val="00145594"/>
    <w:rsid w:val="001455E6"/>
    <w:rsid w:val="001458D3"/>
    <w:rsid w:val="00145B4C"/>
    <w:rsid w:val="00145BCE"/>
    <w:rsid w:val="00145BF2"/>
    <w:rsid w:val="00145C44"/>
    <w:rsid w:val="00145D6B"/>
    <w:rsid w:val="00145DAB"/>
    <w:rsid w:val="00145F87"/>
    <w:rsid w:val="00145FDD"/>
    <w:rsid w:val="0014602D"/>
    <w:rsid w:val="00146086"/>
    <w:rsid w:val="00146185"/>
    <w:rsid w:val="001461E1"/>
    <w:rsid w:val="00146374"/>
    <w:rsid w:val="001463FE"/>
    <w:rsid w:val="001463FF"/>
    <w:rsid w:val="0014647F"/>
    <w:rsid w:val="001464F8"/>
    <w:rsid w:val="00146533"/>
    <w:rsid w:val="00146883"/>
    <w:rsid w:val="0014691C"/>
    <w:rsid w:val="001469BB"/>
    <w:rsid w:val="00146E0D"/>
    <w:rsid w:val="00146E38"/>
    <w:rsid w:val="00146F9C"/>
    <w:rsid w:val="0014700D"/>
    <w:rsid w:val="0014702A"/>
    <w:rsid w:val="00147108"/>
    <w:rsid w:val="0014712F"/>
    <w:rsid w:val="001471AB"/>
    <w:rsid w:val="001471F4"/>
    <w:rsid w:val="001472FC"/>
    <w:rsid w:val="00147358"/>
    <w:rsid w:val="001473A9"/>
    <w:rsid w:val="00147473"/>
    <w:rsid w:val="001474BE"/>
    <w:rsid w:val="001474D7"/>
    <w:rsid w:val="00147552"/>
    <w:rsid w:val="0014758A"/>
    <w:rsid w:val="001475AD"/>
    <w:rsid w:val="001475B1"/>
    <w:rsid w:val="00147709"/>
    <w:rsid w:val="001478BD"/>
    <w:rsid w:val="0014797A"/>
    <w:rsid w:val="001479D0"/>
    <w:rsid w:val="00147BD8"/>
    <w:rsid w:val="00147C39"/>
    <w:rsid w:val="00147CF2"/>
    <w:rsid w:val="00147CFA"/>
    <w:rsid w:val="00147EA5"/>
    <w:rsid w:val="00147EE8"/>
    <w:rsid w:val="00147FDA"/>
    <w:rsid w:val="00150186"/>
    <w:rsid w:val="0015020B"/>
    <w:rsid w:val="001502D5"/>
    <w:rsid w:val="00150313"/>
    <w:rsid w:val="0015038D"/>
    <w:rsid w:val="001503D4"/>
    <w:rsid w:val="00150435"/>
    <w:rsid w:val="00150553"/>
    <w:rsid w:val="0015057B"/>
    <w:rsid w:val="00150591"/>
    <w:rsid w:val="00150604"/>
    <w:rsid w:val="0015066C"/>
    <w:rsid w:val="001507F0"/>
    <w:rsid w:val="001509C2"/>
    <w:rsid w:val="00150A4C"/>
    <w:rsid w:val="00150A7F"/>
    <w:rsid w:val="00150B41"/>
    <w:rsid w:val="00150B55"/>
    <w:rsid w:val="00150B7E"/>
    <w:rsid w:val="00150BF3"/>
    <w:rsid w:val="00150CB0"/>
    <w:rsid w:val="00150CBE"/>
    <w:rsid w:val="00150D9A"/>
    <w:rsid w:val="00150FBB"/>
    <w:rsid w:val="00151111"/>
    <w:rsid w:val="00151150"/>
    <w:rsid w:val="00151242"/>
    <w:rsid w:val="00151261"/>
    <w:rsid w:val="0015136F"/>
    <w:rsid w:val="001515E8"/>
    <w:rsid w:val="0015167E"/>
    <w:rsid w:val="00151701"/>
    <w:rsid w:val="00151733"/>
    <w:rsid w:val="0015173B"/>
    <w:rsid w:val="00151944"/>
    <w:rsid w:val="00151982"/>
    <w:rsid w:val="00151A16"/>
    <w:rsid w:val="00151B6D"/>
    <w:rsid w:val="00151CBD"/>
    <w:rsid w:val="00151D2B"/>
    <w:rsid w:val="00151D55"/>
    <w:rsid w:val="00151E3F"/>
    <w:rsid w:val="00151E60"/>
    <w:rsid w:val="00152027"/>
    <w:rsid w:val="001521D7"/>
    <w:rsid w:val="00152247"/>
    <w:rsid w:val="0015227F"/>
    <w:rsid w:val="0015228B"/>
    <w:rsid w:val="0015238D"/>
    <w:rsid w:val="00152397"/>
    <w:rsid w:val="001525B5"/>
    <w:rsid w:val="001525EA"/>
    <w:rsid w:val="00152602"/>
    <w:rsid w:val="00152615"/>
    <w:rsid w:val="0015266B"/>
    <w:rsid w:val="00152772"/>
    <w:rsid w:val="001528BB"/>
    <w:rsid w:val="00152961"/>
    <w:rsid w:val="001529B5"/>
    <w:rsid w:val="00152A13"/>
    <w:rsid w:val="00152AB7"/>
    <w:rsid w:val="00152B17"/>
    <w:rsid w:val="00152B2B"/>
    <w:rsid w:val="00152B93"/>
    <w:rsid w:val="00152C44"/>
    <w:rsid w:val="00152D95"/>
    <w:rsid w:val="00152EDB"/>
    <w:rsid w:val="00152F2F"/>
    <w:rsid w:val="001530DA"/>
    <w:rsid w:val="001530F3"/>
    <w:rsid w:val="0015315C"/>
    <w:rsid w:val="0015328F"/>
    <w:rsid w:val="0015329D"/>
    <w:rsid w:val="00153437"/>
    <w:rsid w:val="00153438"/>
    <w:rsid w:val="00153451"/>
    <w:rsid w:val="0015358B"/>
    <w:rsid w:val="00153741"/>
    <w:rsid w:val="00153771"/>
    <w:rsid w:val="001537B3"/>
    <w:rsid w:val="00153814"/>
    <w:rsid w:val="00153864"/>
    <w:rsid w:val="001539D2"/>
    <w:rsid w:val="001539F2"/>
    <w:rsid w:val="00153A2F"/>
    <w:rsid w:val="00153B01"/>
    <w:rsid w:val="00153C0B"/>
    <w:rsid w:val="00153C70"/>
    <w:rsid w:val="00153D06"/>
    <w:rsid w:val="00153D21"/>
    <w:rsid w:val="00153DB9"/>
    <w:rsid w:val="00153E91"/>
    <w:rsid w:val="00153EAE"/>
    <w:rsid w:val="00153FED"/>
    <w:rsid w:val="00154022"/>
    <w:rsid w:val="00154046"/>
    <w:rsid w:val="00154159"/>
    <w:rsid w:val="0015415D"/>
    <w:rsid w:val="0015420F"/>
    <w:rsid w:val="001542C4"/>
    <w:rsid w:val="0015430B"/>
    <w:rsid w:val="00154334"/>
    <w:rsid w:val="00154381"/>
    <w:rsid w:val="00154465"/>
    <w:rsid w:val="001544A5"/>
    <w:rsid w:val="001544E2"/>
    <w:rsid w:val="0015456A"/>
    <w:rsid w:val="001545D6"/>
    <w:rsid w:val="0015477C"/>
    <w:rsid w:val="001547F8"/>
    <w:rsid w:val="00154837"/>
    <w:rsid w:val="001548E5"/>
    <w:rsid w:val="00154A98"/>
    <w:rsid w:val="00154AE7"/>
    <w:rsid w:val="00154AF9"/>
    <w:rsid w:val="00154DA2"/>
    <w:rsid w:val="00154F6C"/>
    <w:rsid w:val="00154FD2"/>
    <w:rsid w:val="001550BE"/>
    <w:rsid w:val="001551FE"/>
    <w:rsid w:val="00155229"/>
    <w:rsid w:val="00155250"/>
    <w:rsid w:val="001552D8"/>
    <w:rsid w:val="00155345"/>
    <w:rsid w:val="001553C9"/>
    <w:rsid w:val="00155468"/>
    <w:rsid w:val="00155474"/>
    <w:rsid w:val="001555AE"/>
    <w:rsid w:val="001556B5"/>
    <w:rsid w:val="001557A3"/>
    <w:rsid w:val="001557F2"/>
    <w:rsid w:val="001557FE"/>
    <w:rsid w:val="0015583D"/>
    <w:rsid w:val="00155878"/>
    <w:rsid w:val="001558EE"/>
    <w:rsid w:val="00155906"/>
    <w:rsid w:val="00155935"/>
    <w:rsid w:val="00155936"/>
    <w:rsid w:val="0015595E"/>
    <w:rsid w:val="00155A5A"/>
    <w:rsid w:val="00155B27"/>
    <w:rsid w:val="00155B59"/>
    <w:rsid w:val="00155BBA"/>
    <w:rsid w:val="00155BE3"/>
    <w:rsid w:val="00155D23"/>
    <w:rsid w:val="00155E28"/>
    <w:rsid w:val="00155E34"/>
    <w:rsid w:val="00155F79"/>
    <w:rsid w:val="00156030"/>
    <w:rsid w:val="0015606D"/>
    <w:rsid w:val="0015613F"/>
    <w:rsid w:val="0015628C"/>
    <w:rsid w:val="0015638E"/>
    <w:rsid w:val="0015650A"/>
    <w:rsid w:val="0015652F"/>
    <w:rsid w:val="0015653C"/>
    <w:rsid w:val="00156565"/>
    <w:rsid w:val="00156638"/>
    <w:rsid w:val="00156749"/>
    <w:rsid w:val="00156766"/>
    <w:rsid w:val="001567AD"/>
    <w:rsid w:val="00156872"/>
    <w:rsid w:val="00156989"/>
    <w:rsid w:val="00156A0C"/>
    <w:rsid w:val="00156AD3"/>
    <w:rsid w:val="00156BC2"/>
    <w:rsid w:val="00156BCD"/>
    <w:rsid w:val="00156C95"/>
    <w:rsid w:val="00156CD5"/>
    <w:rsid w:val="00156E1C"/>
    <w:rsid w:val="00156EF7"/>
    <w:rsid w:val="00157011"/>
    <w:rsid w:val="001570F6"/>
    <w:rsid w:val="00157103"/>
    <w:rsid w:val="001574C2"/>
    <w:rsid w:val="00157530"/>
    <w:rsid w:val="00157554"/>
    <w:rsid w:val="001575D6"/>
    <w:rsid w:val="00157832"/>
    <w:rsid w:val="00157902"/>
    <w:rsid w:val="00157951"/>
    <w:rsid w:val="00157961"/>
    <w:rsid w:val="00157A9C"/>
    <w:rsid w:val="00157BC4"/>
    <w:rsid w:val="00157C1B"/>
    <w:rsid w:val="00157CE8"/>
    <w:rsid w:val="00157DD0"/>
    <w:rsid w:val="00157E92"/>
    <w:rsid w:val="00157F33"/>
    <w:rsid w:val="0016014C"/>
    <w:rsid w:val="00160210"/>
    <w:rsid w:val="0016024C"/>
    <w:rsid w:val="001602F2"/>
    <w:rsid w:val="00160302"/>
    <w:rsid w:val="00160327"/>
    <w:rsid w:val="0016038D"/>
    <w:rsid w:val="001604AB"/>
    <w:rsid w:val="001604EE"/>
    <w:rsid w:val="00160500"/>
    <w:rsid w:val="00160573"/>
    <w:rsid w:val="00160773"/>
    <w:rsid w:val="00160852"/>
    <w:rsid w:val="001608AB"/>
    <w:rsid w:val="00160BBD"/>
    <w:rsid w:val="00160CAF"/>
    <w:rsid w:val="00160D99"/>
    <w:rsid w:val="00160EAE"/>
    <w:rsid w:val="00160F9A"/>
    <w:rsid w:val="00160FF7"/>
    <w:rsid w:val="00160FFA"/>
    <w:rsid w:val="001612DC"/>
    <w:rsid w:val="001612F0"/>
    <w:rsid w:val="0016130B"/>
    <w:rsid w:val="0016140B"/>
    <w:rsid w:val="00161414"/>
    <w:rsid w:val="00161475"/>
    <w:rsid w:val="0016152D"/>
    <w:rsid w:val="0016155F"/>
    <w:rsid w:val="00161601"/>
    <w:rsid w:val="001616FF"/>
    <w:rsid w:val="0016170D"/>
    <w:rsid w:val="00161736"/>
    <w:rsid w:val="001617E9"/>
    <w:rsid w:val="00161830"/>
    <w:rsid w:val="001618A4"/>
    <w:rsid w:val="001619C2"/>
    <w:rsid w:val="00161A18"/>
    <w:rsid w:val="00161BF9"/>
    <w:rsid w:val="00161C94"/>
    <w:rsid w:val="00161C9D"/>
    <w:rsid w:val="00161E50"/>
    <w:rsid w:val="00161E7D"/>
    <w:rsid w:val="00161E90"/>
    <w:rsid w:val="00161EBD"/>
    <w:rsid w:val="00161F9B"/>
    <w:rsid w:val="00161FAD"/>
    <w:rsid w:val="00161FEE"/>
    <w:rsid w:val="00162043"/>
    <w:rsid w:val="00162392"/>
    <w:rsid w:val="001623D8"/>
    <w:rsid w:val="001623FC"/>
    <w:rsid w:val="001623FE"/>
    <w:rsid w:val="0016246C"/>
    <w:rsid w:val="00162576"/>
    <w:rsid w:val="001626B8"/>
    <w:rsid w:val="0016272D"/>
    <w:rsid w:val="001627C2"/>
    <w:rsid w:val="001627F3"/>
    <w:rsid w:val="00162876"/>
    <w:rsid w:val="0016292E"/>
    <w:rsid w:val="001629AF"/>
    <w:rsid w:val="00162C0C"/>
    <w:rsid w:val="00162F28"/>
    <w:rsid w:val="00162FB7"/>
    <w:rsid w:val="001630DB"/>
    <w:rsid w:val="00163102"/>
    <w:rsid w:val="001631C0"/>
    <w:rsid w:val="00163212"/>
    <w:rsid w:val="0016329C"/>
    <w:rsid w:val="00163446"/>
    <w:rsid w:val="0016349F"/>
    <w:rsid w:val="00163623"/>
    <w:rsid w:val="00163673"/>
    <w:rsid w:val="0016388D"/>
    <w:rsid w:val="001639C3"/>
    <w:rsid w:val="001639DC"/>
    <w:rsid w:val="00163A02"/>
    <w:rsid w:val="00163A04"/>
    <w:rsid w:val="00163A05"/>
    <w:rsid w:val="00163AA4"/>
    <w:rsid w:val="00163AD3"/>
    <w:rsid w:val="00163B22"/>
    <w:rsid w:val="00163C1E"/>
    <w:rsid w:val="00163C4E"/>
    <w:rsid w:val="00163C90"/>
    <w:rsid w:val="00163C9F"/>
    <w:rsid w:val="00163E06"/>
    <w:rsid w:val="00163EF3"/>
    <w:rsid w:val="00163F1D"/>
    <w:rsid w:val="00163F39"/>
    <w:rsid w:val="00163F84"/>
    <w:rsid w:val="001640C9"/>
    <w:rsid w:val="00164122"/>
    <w:rsid w:val="0016423B"/>
    <w:rsid w:val="00164280"/>
    <w:rsid w:val="0016435B"/>
    <w:rsid w:val="001644FB"/>
    <w:rsid w:val="001645B0"/>
    <w:rsid w:val="00164646"/>
    <w:rsid w:val="001646D1"/>
    <w:rsid w:val="0016471C"/>
    <w:rsid w:val="00164793"/>
    <w:rsid w:val="001647DE"/>
    <w:rsid w:val="00164816"/>
    <w:rsid w:val="001649BA"/>
    <w:rsid w:val="00164A3E"/>
    <w:rsid w:val="00164A8D"/>
    <w:rsid w:val="00164C7E"/>
    <w:rsid w:val="00164D4D"/>
    <w:rsid w:val="00164D5A"/>
    <w:rsid w:val="00164D90"/>
    <w:rsid w:val="00164DEC"/>
    <w:rsid w:val="00164E4D"/>
    <w:rsid w:val="00164E52"/>
    <w:rsid w:val="00164F56"/>
    <w:rsid w:val="00164FE8"/>
    <w:rsid w:val="00165041"/>
    <w:rsid w:val="00165122"/>
    <w:rsid w:val="001652F0"/>
    <w:rsid w:val="001652F4"/>
    <w:rsid w:val="0016536E"/>
    <w:rsid w:val="00165467"/>
    <w:rsid w:val="001656A0"/>
    <w:rsid w:val="001656F8"/>
    <w:rsid w:val="001657AA"/>
    <w:rsid w:val="00165813"/>
    <w:rsid w:val="001658A1"/>
    <w:rsid w:val="00165949"/>
    <w:rsid w:val="001659B6"/>
    <w:rsid w:val="00165A85"/>
    <w:rsid w:val="00165C0A"/>
    <w:rsid w:val="00165D1D"/>
    <w:rsid w:val="00165DF7"/>
    <w:rsid w:val="00165E4C"/>
    <w:rsid w:val="00165E51"/>
    <w:rsid w:val="00165F54"/>
    <w:rsid w:val="00165F97"/>
    <w:rsid w:val="00166096"/>
    <w:rsid w:val="00166415"/>
    <w:rsid w:val="00166444"/>
    <w:rsid w:val="0016649C"/>
    <w:rsid w:val="0016650D"/>
    <w:rsid w:val="00166703"/>
    <w:rsid w:val="00166721"/>
    <w:rsid w:val="00166942"/>
    <w:rsid w:val="0016697B"/>
    <w:rsid w:val="00166A0C"/>
    <w:rsid w:val="00166B3F"/>
    <w:rsid w:val="00166BCC"/>
    <w:rsid w:val="00167062"/>
    <w:rsid w:val="001670A8"/>
    <w:rsid w:val="00167116"/>
    <w:rsid w:val="001671A0"/>
    <w:rsid w:val="00167269"/>
    <w:rsid w:val="00167302"/>
    <w:rsid w:val="001673B9"/>
    <w:rsid w:val="0016741C"/>
    <w:rsid w:val="001674CF"/>
    <w:rsid w:val="00167544"/>
    <w:rsid w:val="00167617"/>
    <w:rsid w:val="0016761D"/>
    <w:rsid w:val="00167690"/>
    <w:rsid w:val="00167788"/>
    <w:rsid w:val="00167860"/>
    <w:rsid w:val="00167868"/>
    <w:rsid w:val="001678B5"/>
    <w:rsid w:val="001678C3"/>
    <w:rsid w:val="001678E3"/>
    <w:rsid w:val="00167991"/>
    <w:rsid w:val="00167A8D"/>
    <w:rsid w:val="00167ABA"/>
    <w:rsid w:val="00167BC4"/>
    <w:rsid w:val="00167C05"/>
    <w:rsid w:val="00167C13"/>
    <w:rsid w:val="00167F37"/>
    <w:rsid w:val="00167FC4"/>
    <w:rsid w:val="00167FF3"/>
    <w:rsid w:val="0017013C"/>
    <w:rsid w:val="001702CD"/>
    <w:rsid w:val="001702F3"/>
    <w:rsid w:val="001703A5"/>
    <w:rsid w:val="001704AE"/>
    <w:rsid w:val="00170582"/>
    <w:rsid w:val="001706BF"/>
    <w:rsid w:val="0017073E"/>
    <w:rsid w:val="00170761"/>
    <w:rsid w:val="001707BD"/>
    <w:rsid w:val="001707F4"/>
    <w:rsid w:val="00170847"/>
    <w:rsid w:val="001708BD"/>
    <w:rsid w:val="0017096D"/>
    <w:rsid w:val="00170A54"/>
    <w:rsid w:val="00170B06"/>
    <w:rsid w:val="00170B92"/>
    <w:rsid w:val="00170C2B"/>
    <w:rsid w:val="00170CE8"/>
    <w:rsid w:val="00170E58"/>
    <w:rsid w:val="00170F1C"/>
    <w:rsid w:val="00170F91"/>
    <w:rsid w:val="00171055"/>
    <w:rsid w:val="001710C1"/>
    <w:rsid w:val="001712B0"/>
    <w:rsid w:val="001713A1"/>
    <w:rsid w:val="00171491"/>
    <w:rsid w:val="0017149C"/>
    <w:rsid w:val="001714F9"/>
    <w:rsid w:val="001715B4"/>
    <w:rsid w:val="001716E8"/>
    <w:rsid w:val="001717A0"/>
    <w:rsid w:val="0017188A"/>
    <w:rsid w:val="001719A8"/>
    <w:rsid w:val="001719CC"/>
    <w:rsid w:val="001719DE"/>
    <w:rsid w:val="00171AE7"/>
    <w:rsid w:val="00171CA6"/>
    <w:rsid w:val="00171E46"/>
    <w:rsid w:val="00171E7C"/>
    <w:rsid w:val="00171E9C"/>
    <w:rsid w:val="00171ECD"/>
    <w:rsid w:val="00171EDD"/>
    <w:rsid w:val="00171EFC"/>
    <w:rsid w:val="00171F17"/>
    <w:rsid w:val="0017202F"/>
    <w:rsid w:val="00172088"/>
    <w:rsid w:val="001720AE"/>
    <w:rsid w:val="001720E7"/>
    <w:rsid w:val="00172158"/>
    <w:rsid w:val="0017215E"/>
    <w:rsid w:val="0017229E"/>
    <w:rsid w:val="00172344"/>
    <w:rsid w:val="00172346"/>
    <w:rsid w:val="00172540"/>
    <w:rsid w:val="00172596"/>
    <w:rsid w:val="0017262D"/>
    <w:rsid w:val="001726B6"/>
    <w:rsid w:val="0017272D"/>
    <w:rsid w:val="00172743"/>
    <w:rsid w:val="001728B2"/>
    <w:rsid w:val="001728F1"/>
    <w:rsid w:val="00172986"/>
    <w:rsid w:val="00172A28"/>
    <w:rsid w:val="00172B3C"/>
    <w:rsid w:val="00172B91"/>
    <w:rsid w:val="00172B93"/>
    <w:rsid w:val="00172BD5"/>
    <w:rsid w:val="00172C99"/>
    <w:rsid w:val="00172CE0"/>
    <w:rsid w:val="00172DAC"/>
    <w:rsid w:val="00172E00"/>
    <w:rsid w:val="00172E77"/>
    <w:rsid w:val="0017303B"/>
    <w:rsid w:val="001733FE"/>
    <w:rsid w:val="001734AB"/>
    <w:rsid w:val="001734C3"/>
    <w:rsid w:val="001735E8"/>
    <w:rsid w:val="00173658"/>
    <w:rsid w:val="001736E9"/>
    <w:rsid w:val="0017371D"/>
    <w:rsid w:val="001737EB"/>
    <w:rsid w:val="00173836"/>
    <w:rsid w:val="0017383F"/>
    <w:rsid w:val="00173844"/>
    <w:rsid w:val="001738F4"/>
    <w:rsid w:val="00173918"/>
    <w:rsid w:val="001739C8"/>
    <w:rsid w:val="001739EB"/>
    <w:rsid w:val="00173A54"/>
    <w:rsid w:val="00173B4A"/>
    <w:rsid w:val="00173BBE"/>
    <w:rsid w:val="00173C7D"/>
    <w:rsid w:val="00173D8E"/>
    <w:rsid w:val="00173DE4"/>
    <w:rsid w:val="0017407D"/>
    <w:rsid w:val="00174159"/>
    <w:rsid w:val="00174160"/>
    <w:rsid w:val="00174167"/>
    <w:rsid w:val="001741F7"/>
    <w:rsid w:val="0017421E"/>
    <w:rsid w:val="0017425E"/>
    <w:rsid w:val="0017443E"/>
    <w:rsid w:val="00174528"/>
    <w:rsid w:val="0017452D"/>
    <w:rsid w:val="00174614"/>
    <w:rsid w:val="001746D4"/>
    <w:rsid w:val="00174802"/>
    <w:rsid w:val="0017490E"/>
    <w:rsid w:val="00174997"/>
    <w:rsid w:val="00174998"/>
    <w:rsid w:val="00174B8A"/>
    <w:rsid w:val="00174B95"/>
    <w:rsid w:val="00174C4D"/>
    <w:rsid w:val="00174C8A"/>
    <w:rsid w:val="00174CA2"/>
    <w:rsid w:val="00174D32"/>
    <w:rsid w:val="00174D83"/>
    <w:rsid w:val="00174E7C"/>
    <w:rsid w:val="00174EE3"/>
    <w:rsid w:val="0017502C"/>
    <w:rsid w:val="00175151"/>
    <w:rsid w:val="0017519B"/>
    <w:rsid w:val="00175285"/>
    <w:rsid w:val="0017531C"/>
    <w:rsid w:val="00175351"/>
    <w:rsid w:val="00175354"/>
    <w:rsid w:val="001754A5"/>
    <w:rsid w:val="001754DB"/>
    <w:rsid w:val="00175593"/>
    <w:rsid w:val="001756BB"/>
    <w:rsid w:val="001756EE"/>
    <w:rsid w:val="001757C8"/>
    <w:rsid w:val="00175815"/>
    <w:rsid w:val="00175865"/>
    <w:rsid w:val="001758C7"/>
    <w:rsid w:val="001758EE"/>
    <w:rsid w:val="0017595F"/>
    <w:rsid w:val="0017598D"/>
    <w:rsid w:val="00175A7E"/>
    <w:rsid w:val="00175AE9"/>
    <w:rsid w:val="00175B7D"/>
    <w:rsid w:val="00175C59"/>
    <w:rsid w:val="00175C89"/>
    <w:rsid w:val="00175C92"/>
    <w:rsid w:val="00175CA8"/>
    <w:rsid w:val="00175E68"/>
    <w:rsid w:val="00175F74"/>
    <w:rsid w:val="00175FDB"/>
    <w:rsid w:val="00176044"/>
    <w:rsid w:val="00176086"/>
    <w:rsid w:val="001760F8"/>
    <w:rsid w:val="0017624D"/>
    <w:rsid w:val="00176499"/>
    <w:rsid w:val="00176519"/>
    <w:rsid w:val="0017659F"/>
    <w:rsid w:val="00176602"/>
    <w:rsid w:val="00176651"/>
    <w:rsid w:val="001766E8"/>
    <w:rsid w:val="00176736"/>
    <w:rsid w:val="00176776"/>
    <w:rsid w:val="0017681F"/>
    <w:rsid w:val="00176876"/>
    <w:rsid w:val="001768EA"/>
    <w:rsid w:val="00176922"/>
    <w:rsid w:val="00176947"/>
    <w:rsid w:val="00176972"/>
    <w:rsid w:val="00176B52"/>
    <w:rsid w:val="00176BB0"/>
    <w:rsid w:val="00176C1F"/>
    <w:rsid w:val="00176CA8"/>
    <w:rsid w:val="00176CD3"/>
    <w:rsid w:val="00176D1A"/>
    <w:rsid w:val="00176E03"/>
    <w:rsid w:val="00176E94"/>
    <w:rsid w:val="00176F4C"/>
    <w:rsid w:val="0017706A"/>
    <w:rsid w:val="001770B2"/>
    <w:rsid w:val="00177130"/>
    <w:rsid w:val="001772A0"/>
    <w:rsid w:val="001772CF"/>
    <w:rsid w:val="00177321"/>
    <w:rsid w:val="0017739F"/>
    <w:rsid w:val="001775B7"/>
    <w:rsid w:val="001775D2"/>
    <w:rsid w:val="001775FA"/>
    <w:rsid w:val="00177631"/>
    <w:rsid w:val="00177662"/>
    <w:rsid w:val="0017769D"/>
    <w:rsid w:val="001776FF"/>
    <w:rsid w:val="00177825"/>
    <w:rsid w:val="00177B18"/>
    <w:rsid w:val="00177BBC"/>
    <w:rsid w:val="00177BDB"/>
    <w:rsid w:val="00177D2E"/>
    <w:rsid w:val="00177DC7"/>
    <w:rsid w:val="00177ED8"/>
    <w:rsid w:val="00177F32"/>
    <w:rsid w:val="00177F6E"/>
    <w:rsid w:val="00177F75"/>
    <w:rsid w:val="001800AB"/>
    <w:rsid w:val="001801A4"/>
    <w:rsid w:val="00180221"/>
    <w:rsid w:val="00180466"/>
    <w:rsid w:val="00180488"/>
    <w:rsid w:val="001805FB"/>
    <w:rsid w:val="001806BE"/>
    <w:rsid w:val="00180788"/>
    <w:rsid w:val="001807C9"/>
    <w:rsid w:val="001807DB"/>
    <w:rsid w:val="0018088F"/>
    <w:rsid w:val="0018094C"/>
    <w:rsid w:val="001809A0"/>
    <w:rsid w:val="00180BD9"/>
    <w:rsid w:val="00180C52"/>
    <w:rsid w:val="00180C7A"/>
    <w:rsid w:val="00180CD2"/>
    <w:rsid w:val="00180D31"/>
    <w:rsid w:val="00180DB3"/>
    <w:rsid w:val="00180ECA"/>
    <w:rsid w:val="00180EFE"/>
    <w:rsid w:val="00180FEE"/>
    <w:rsid w:val="001810A1"/>
    <w:rsid w:val="001810DB"/>
    <w:rsid w:val="0018114C"/>
    <w:rsid w:val="001811A5"/>
    <w:rsid w:val="0018138A"/>
    <w:rsid w:val="001813C9"/>
    <w:rsid w:val="00181438"/>
    <w:rsid w:val="00181491"/>
    <w:rsid w:val="001814DB"/>
    <w:rsid w:val="00181526"/>
    <w:rsid w:val="0018159B"/>
    <w:rsid w:val="001815A1"/>
    <w:rsid w:val="0018176B"/>
    <w:rsid w:val="00181772"/>
    <w:rsid w:val="0018182A"/>
    <w:rsid w:val="00181A0A"/>
    <w:rsid w:val="00181A44"/>
    <w:rsid w:val="00181A47"/>
    <w:rsid w:val="00181A97"/>
    <w:rsid w:val="00181AF8"/>
    <w:rsid w:val="00181BA1"/>
    <w:rsid w:val="00181BFC"/>
    <w:rsid w:val="00181E7B"/>
    <w:rsid w:val="00181F53"/>
    <w:rsid w:val="00182010"/>
    <w:rsid w:val="0018222C"/>
    <w:rsid w:val="001822D4"/>
    <w:rsid w:val="001823F1"/>
    <w:rsid w:val="0018251A"/>
    <w:rsid w:val="001825AC"/>
    <w:rsid w:val="001826E9"/>
    <w:rsid w:val="00182733"/>
    <w:rsid w:val="00182769"/>
    <w:rsid w:val="001828F0"/>
    <w:rsid w:val="0018292E"/>
    <w:rsid w:val="001829BD"/>
    <w:rsid w:val="00182A55"/>
    <w:rsid w:val="00182BC3"/>
    <w:rsid w:val="00182C3E"/>
    <w:rsid w:val="00182CC1"/>
    <w:rsid w:val="00182CF7"/>
    <w:rsid w:val="00182D3D"/>
    <w:rsid w:val="00182E6D"/>
    <w:rsid w:val="00182EEF"/>
    <w:rsid w:val="00182F0D"/>
    <w:rsid w:val="00182F4E"/>
    <w:rsid w:val="001830AC"/>
    <w:rsid w:val="00183175"/>
    <w:rsid w:val="001831B1"/>
    <w:rsid w:val="001832D8"/>
    <w:rsid w:val="001833FB"/>
    <w:rsid w:val="00183458"/>
    <w:rsid w:val="00183488"/>
    <w:rsid w:val="0018354F"/>
    <w:rsid w:val="001835A9"/>
    <w:rsid w:val="0018360D"/>
    <w:rsid w:val="0018362A"/>
    <w:rsid w:val="0018364B"/>
    <w:rsid w:val="0018369C"/>
    <w:rsid w:val="001837EE"/>
    <w:rsid w:val="00183A77"/>
    <w:rsid w:val="00183C05"/>
    <w:rsid w:val="00183E4E"/>
    <w:rsid w:val="0018403C"/>
    <w:rsid w:val="00184393"/>
    <w:rsid w:val="00184453"/>
    <w:rsid w:val="00184521"/>
    <w:rsid w:val="001845A1"/>
    <w:rsid w:val="001845BB"/>
    <w:rsid w:val="001845F1"/>
    <w:rsid w:val="0018462F"/>
    <w:rsid w:val="0018465D"/>
    <w:rsid w:val="00184681"/>
    <w:rsid w:val="0018473C"/>
    <w:rsid w:val="00184750"/>
    <w:rsid w:val="001847D5"/>
    <w:rsid w:val="001847EB"/>
    <w:rsid w:val="00184806"/>
    <w:rsid w:val="0018483C"/>
    <w:rsid w:val="0018487C"/>
    <w:rsid w:val="00184AC9"/>
    <w:rsid w:val="00184B33"/>
    <w:rsid w:val="00184BB1"/>
    <w:rsid w:val="00184BCB"/>
    <w:rsid w:val="00184CB9"/>
    <w:rsid w:val="00184CD7"/>
    <w:rsid w:val="00184D29"/>
    <w:rsid w:val="00184D5B"/>
    <w:rsid w:val="00184D62"/>
    <w:rsid w:val="00184E61"/>
    <w:rsid w:val="00185075"/>
    <w:rsid w:val="001850EC"/>
    <w:rsid w:val="0018513A"/>
    <w:rsid w:val="001851E9"/>
    <w:rsid w:val="00185200"/>
    <w:rsid w:val="001852EB"/>
    <w:rsid w:val="0018532F"/>
    <w:rsid w:val="00185360"/>
    <w:rsid w:val="001853C6"/>
    <w:rsid w:val="00185411"/>
    <w:rsid w:val="00185422"/>
    <w:rsid w:val="001855FC"/>
    <w:rsid w:val="0018563A"/>
    <w:rsid w:val="0018565B"/>
    <w:rsid w:val="00185706"/>
    <w:rsid w:val="001857A9"/>
    <w:rsid w:val="001858DC"/>
    <w:rsid w:val="00185959"/>
    <w:rsid w:val="00185967"/>
    <w:rsid w:val="00185A53"/>
    <w:rsid w:val="00185BE7"/>
    <w:rsid w:val="00185C06"/>
    <w:rsid w:val="00185C2B"/>
    <w:rsid w:val="00185CDC"/>
    <w:rsid w:val="00185CEC"/>
    <w:rsid w:val="00185E5E"/>
    <w:rsid w:val="00185F08"/>
    <w:rsid w:val="0018616F"/>
    <w:rsid w:val="0018618A"/>
    <w:rsid w:val="00186207"/>
    <w:rsid w:val="0018640C"/>
    <w:rsid w:val="00186415"/>
    <w:rsid w:val="00186424"/>
    <w:rsid w:val="00186425"/>
    <w:rsid w:val="00186471"/>
    <w:rsid w:val="00186497"/>
    <w:rsid w:val="00186576"/>
    <w:rsid w:val="00186760"/>
    <w:rsid w:val="00186814"/>
    <w:rsid w:val="0018686E"/>
    <w:rsid w:val="001868E1"/>
    <w:rsid w:val="00186918"/>
    <w:rsid w:val="001869D8"/>
    <w:rsid w:val="00186A34"/>
    <w:rsid w:val="00186AD0"/>
    <w:rsid w:val="00186B96"/>
    <w:rsid w:val="00186C34"/>
    <w:rsid w:val="00186C44"/>
    <w:rsid w:val="00186C77"/>
    <w:rsid w:val="00186CEA"/>
    <w:rsid w:val="00186D18"/>
    <w:rsid w:val="00186E02"/>
    <w:rsid w:val="00186E0E"/>
    <w:rsid w:val="00186E2E"/>
    <w:rsid w:val="00186F4B"/>
    <w:rsid w:val="00187071"/>
    <w:rsid w:val="001871A3"/>
    <w:rsid w:val="00187203"/>
    <w:rsid w:val="0018741D"/>
    <w:rsid w:val="0018743B"/>
    <w:rsid w:val="00187460"/>
    <w:rsid w:val="001874B0"/>
    <w:rsid w:val="001875C0"/>
    <w:rsid w:val="00187616"/>
    <w:rsid w:val="0018762C"/>
    <w:rsid w:val="00187642"/>
    <w:rsid w:val="0018772A"/>
    <w:rsid w:val="00187739"/>
    <w:rsid w:val="001877F0"/>
    <w:rsid w:val="00187805"/>
    <w:rsid w:val="0018780A"/>
    <w:rsid w:val="00187817"/>
    <w:rsid w:val="0018781C"/>
    <w:rsid w:val="001878D4"/>
    <w:rsid w:val="00187904"/>
    <w:rsid w:val="00187911"/>
    <w:rsid w:val="00187B88"/>
    <w:rsid w:val="00187BC9"/>
    <w:rsid w:val="00187BF7"/>
    <w:rsid w:val="00187C3B"/>
    <w:rsid w:val="00187D6E"/>
    <w:rsid w:val="00187E1A"/>
    <w:rsid w:val="00187E61"/>
    <w:rsid w:val="00187EAA"/>
    <w:rsid w:val="00187F09"/>
    <w:rsid w:val="00187F70"/>
    <w:rsid w:val="00187FBA"/>
    <w:rsid w:val="00187FBD"/>
    <w:rsid w:val="00190046"/>
    <w:rsid w:val="001900D2"/>
    <w:rsid w:val="001901BE"/>
    <w:rsid w:val="001901DC"/>
    <w:rsid w:val="001902B9"/>
    <w:rsid w:val="001903E8"/>
    <w:rsid w:val="00190457"/>
    <w:rsid w:val="001907CF"/>
    <w:rsid w:val="0019088E"/>
    <w:rsid w:val="00190931"/>
    <w:rsid w:val="00190B08"/>
    <w:rsid w:val="00190B52"/>
    <w:rsid w:val="00190E8C"/>
    <w:rsid w:val="00190FD9"/>
    <w:rsid w:val="00191002"/>
    <w:rsid w:val="00191111"/>
    <w:rsid w:val="0019125C"/>
    <w:rsid w:val="0019126D"/>
    <w:rsid w:val="001912DF"/>
    <w:rsid w:val="001912E5"/>
    <w:rsid w:val="00191558"/>
    <w:rsid w:val="00191708"/>
    <w:rsid w:val="001917FB"/>
    <w:rsid w:val="0019186C"/>
    <w:rsid w:val="00191895"/>
    <w:rsid w:val="001919CD"/>
    <w:rsid w:val="00191A02"/>
    <w:rsid w:val="00191A7A"/>
    <w:rsid w:val="00191AB9"/>
    <w:rsid w:val="00191BF6"/>
    <w:rsid w:val="00191BFA"/>
    <w:rsid w:val="00191C49"/>
    <w:rsid w:val="00191C5E"/>
    <w:rsid w:val="00191C5F"/>
    <w:rsid w:val="00191CF1"/>
    <w:rsid w:val="00191F37"/>
    <w:rsid w:val="00191F6A"/>
    <w:rsid w:val="001920BA"/>
    <w:rsid w:val="0019218F"/>
    <w:rsid w:val="0019220C"/>
    <w:rsid w:val="0019226A"/>
    <w:rsid w:val="00192295"/>
    <w:rsid w:val="001922FF"/>
    <w:rsid w:val="001923E8"/>
    <w:rsid w:val="00192419"/>
    <w:rsid w:val="00192460"/>
    <w:rsid w:val="001926D6"/>
    <w:rsid w:val="00192913"/>
    <w:rsid w:val="001929B6"/>
    <w:rsid w:val="001929FC"/>
    <w:rsid w:val="00192A32"/>
    <w:rsid w:val="00192AE4"/>
    <w:rsid w:val="00192BB1"/>
    <w:rsid w:val="00192BD5"/>
    <w:rsid w:val="00192BE6"/>
    <w:rsid w:val="00192DDE"/>
    <w:rsid w:val="00192E3F"/>
    <w:rsid w:val="00192E70"/>
    <w:rsid w:val="00192F53"/>
    <w:rsid w:val="0019312E"/>
    <w:rsid w:val="0019322C"/>
    <w:rsid w:val="00193469"/>
    <w:rsid w:val="0019355A"/>
    <w:rsid w:val="001935A6"/>
    <w:rsid w:val="001935D9"/>
    <w:rsid w:val="001935DE"/>
    <w:rsid w:val="00193631"/>
    <w:rsid w:val="001936B3"/>
    <w:rsid w:val="001936E4"/>
    <w:rsid w:val="0019380A"/>
    <w:rsid w:val="001938A4"/>
    <w:rsid w:val="00193956"/>
    <w:rsid w:val="001939F5"/>
    <w:rsid w:val="00193A06"/>
    <w:rsid w:val="00193A7D"/>
    <w:rsid w:val="00193ACA"/>
    <w:rsid w:val="00193AE0"/>
    <w:rsid w:val="00193B3A"/>
    <w:rsid w:val="00193B58"/>
    <w:rsid w:val="00193BAF"/>
    <w:rsid w:val="00193BD2"/>
    <w:rsid w:val="00193C79"/>
    <w:rsid w:val="00193C82"/>
    <w:rsid w:val="00193D1A"/>
    <w:rsid w:val="00193D1F"/>
    <w:rsid w:val="00193D58"/>
    <w:rsid w:val="00193E65"/>
    <w:rsid w:val="00193EB2"/>
    <w:rsid w:val="00194050"/>
    <w:rsid w:val="00194083"/>
    <w:rsid w:val="00194196"/>
    <w:rsid w:val="0019429A"/>
    <w:rsid w:val="001943B7"/>
    <w:rsid w:val="0019442E"/>
    <w:rsid w:val="00194451"/>
    <w:rsid w:val="00194455"/>
    <w:rsid w:val="00194497"/>
    <w:rsid w:val="001944BB"/>
    <w:rsid w:val="001944C2"/>
    <w:rsid w:val="00194510"/>
    <w:rsid w:val="001946BD"/>
    <w:rsid w:val="00194714"/>
    <w:rsid w:val="00194910"/>
    <w:rsid w:val="00194990"/>
    <w:rsid w:val="00194BCF"/>
    <w:rsid w:val="00194BEA"/>
    <w:rsid w:val="00194CB7"/>
    <w:rsid w:val="00194CF0"/>
    <w:rsid w:val="00194D48"/>
    <w:rsid w:val="00194E63"/>
    <w:rsid w:val="0019509E"/>
    <w:rsid w:val="001951B2"/>
    <w:rsid w:val="001951CD"/>
    <w:rsid w:val="0019521D"/>
    <w:rsid w:val="001954F2"/>
    <w:rsid w:val="00195535"/>
    <w:rsid w:val="00195556"/>
    <w:rsid w:val="0019558F"/>
    <w:rsid w:val="00195793"/>
    <w:rsid w:val="001957B1"/>
    <w:rsid w:val="0019582B"/>
    <w:rsid w:val="001958AC"/>
    <w:rsid w:val="001959EC"/>
    <w:rsid w:val="00195A16"/>
    <w:rsid w:val="00195A27"/>
    <w:rsid w:val="00195ACE"/>
    <w:rsid w:val="00195AD2"/>
    <w:rsid w:val="00195C66"/>
    <w:rsid w:val="00195F14"/>
    <w:rsid w:val="001960D1"/>
    <w:rsid w:val="001961CD"/>
    <w:rsid w:val="00196273"/>
    <w:rsid w:val="001962DD"/>
    <w:rsid w:val="0019638A"/>
    <w:rsid w:val="001964F0"/>
    <w:rsid w:val="001965BB"/>
    <w:rsid w:val="001965D0"/>
    <w:rsid w:val="0019671F"/>
    <w:rsid w:val="0019675C"/>
    <w:rsid w:val="0019689D"/>
    <w:rsid w:val="0019693D"/>
    <w:rsid w:val="001969EB"/>
    <w:rsid w:val="00196A8A"/>
    <w:rsid w:val="00196AAB"/>
    <w:rsid w:val="00196ABC"/>
    <w:rsid w:val="00196B05"/>
    <w:rsid w:val="00196B17"/>
    <w:rsid w:val="00196B4B"/>
    <w:rsid w:val="00196C50"/>
    <w:rsid w:val="00196CB4"/>
    <w:rsid w:val="00196CDD"/>
    <w:rsid w:val="00196E3B"/>
    <w:rsid w:val="00196EFF"/>
    <w:rsid w:val="00196F8C"/>
    <w:rsid w:val="00197273"/>
    <w:rsid w:val="00197381"/>
    <w:rsid w:val="00197388"/>
    <w:rsid w:val="001973B4"/>
    <w:rsid w:val="001974DB"/>
    <w:rsid w:val="001974E5"/>
    <w:rsid w:val="001974EF"/>
    <w:rsid w:val="00197529"/>
    <w:rsid w:val="0019756E"/>
    <w:rsid w:val="0019779E"/>
    <w:rsid w:val="00197810"/>
    <w:rsid w:val="00197A5B"/>
    <w:rsid w:val="00197ADA"/>
    <w:rsid w:val="00197AEE"/>
    <w:rsid w:val="00197B6B"/>
    <w:rsid w:val="00197C6C"/>
    <w:rsid w:val="00197CA1"/>
    <w:rsid w:val="00197EE5"/>
    <w:rsid w:val="001A002F"/>
    <w:rsid w:val="001A0073"/>
    <w:rsid w:val="001A0198"/>
    <w:rsid w:val="001A01E7"/>
    <w:rsid w:val="001A0220"/>
    <w:rsid w:val="001A0391"/>
    <w:rsid w:val="001A03BC"/>
    <w:rsid w:val="001A0454"/>
    <w:rsid w:val="001A0584"/>
    <w:rsid w:val="001A05C5"/>
    <w:rsid w:val="001A0776"/>
    <w:rsid w:val="001A07CB"/>
    <w:rsid w:val="001A07F1"/>
    <w:rsid w:val="001A07F2"/>
    <w:rsid w:val="001A085A"/>
    <w:rsid w:val="001A08CF"/>
    <w:rsid w:val="001A0ACE"/>
    <w:rsid w:val="001A0BA6"/>
    <w:rsid w:val="001A0C5B"/>
    <w:rsid w:val="001A0C6B"/>
    <w:rsid w:val="001A10E1"/>
    <w:rsid w:val="001A1242"/>
    <w:rsid w:val="001A12C5"/>
    <w:rsid w:val="001A1316"/>
    <w:rsid w:val="001A16EE"/>
    <w:rsid w:val="001A1738"/>
    <w:rsid w:val="001A1744"/>
    <w:rsid w:val="001A17A3"/>
    <w:rsid w:val="001A18C7"/>
    <w:rsid w:val="001A19A5"/>
    <w:rsid w:val="001A19E3"/>
    <w:rsid w:val="001A1B1B"/>
    <w:rsid w:val="001A1D0B"/>
    <w:rsid w:val="001A1D7C"/>
    <w:rsid w:val="001A1E6A"/>
    <w:rsid w:val="001A1F5C"/>
    <w:rsid w:val="001A1FAE"/>
    <w:rsid w:val="001A205D"/>
    <w:rsid w:val="001A214F"/>
    <w:rsid w:val="001A2163"/>
    <w:rsid w:val="001A216C"/>
    <w:rsid w:val="001A21B6"/>
    <w:rsid w:val="001A21F8"/>
    <w:rsid w:val="001A23D6"/>
    <w:rsid w:val="001A23DE"/>
    <w:rsid w:val="001A245F"/>
    <w:rsid w:val="001A2493"/>
    <w:rsid w:val="001A250D"/>
    <w:rsid w:val="001A25A8"/>
    <w:rsid w:val="001A269C"/>
    <w:rsid w:val="001A26FE"/>
    <w:rsid w:val="001A27E5"/>
    <w:rsid w:val="001A27FA"/>
    <w:rsid w:val="001A2878"/>
    <w:rsid w:val="001A2969"/>
    <w:rsid w:val="001A29EA"/>
    <w:rsid w:val="001A2A0D"/>
    <w:rsid w:val="001A2A63"/>
    <w:rsid w:val="001A2A90"/>
    <w:rsid w:val="001A2C76"/>
    <w:rsid w:val="001A2D6F"/>
    <w:rsid w:val="001A2DAE"/>
    <w:rsid w:val="001A2E18"/>
    <w:rsid w:val="001A2E8A"/>
    <w:rsid w:val="001A2F95"/>
    <w:rsid w:val="001A300D"/>
    <w:rsid w:val="001A30DA"/>
    <w:rsid w:val="001A30F9"/>
    <w:rsid w:val="001A3182"/>
    <w:rsid w:val="001A318A"/>
    <w:rsid w:val="001A321B"/>
    <w:rsid w:val="001A3394"/>
    <w:rsid w:val="001A33AC"/>
    <w:rsid w:val="001A33BA"/>
    <w:rsid w:val="001A35E1"/>
    <w:rsid w:val="001A37B3"/>
    <w:rsid w:val="001A3844"/>
    <w:rsid w:val="001A3878"/>
    <w:rsid w:val="001A38C3"/>
    <w:rsid w:val="001A38D6"/>
    <w:rsid w:val="001A39A3"/>
    <w:rsid w:val="001A39AB"/>
    <w:rsid w:val="001A39DC"/>
    <w:rsid w:val="001A3A19"/>
    <w:rsid w:val="001A3AB8"/>
    <w:rsid w:val="001A3B9B"/>
    <w:rsid w:val="001A3BC4"/>
    <w:rsid w:val="001A3C1B"/>
    <w:rsid w:val="001A3C6A"/>
    <w:rsid w:val="001A3D69"/>
    <w:rsid w:val="001A4140"/>
    <w:rsid w:val="001A41F4"/>
    <w:rsid w:val="001A420F"/>
    <w:rsid w:val="001A4218"/>
    <w:rsid w:val="001A42A4"/>
    <w:rsid w:val="001A432E"/>
    <w:rsid w:val="001A4377"/>
    <w:rsid w:val="001A43EB"/>
    <w:rsid w:val="001A441B"/>
    <w:rsid w:val="001A4513"/>
    <w:rsid w:val="001A45DB"/>
    <w:rsid w:val="001A4646"/>
    <w:rsid w:val="001A46FB"/>
    <w:rsid w:val="001A4781"/>
    <w:rsid w:val="001A492E"/>
    <w:rsid w:val="001A49E0"/>
    <w:rsid w:val="001A4C58"/>
    <w:rsid w:val="001A4D50"/>
    <w:rsid w:val="001A4E46"/>
    <w:rsid w:val="001A4E58"/>
    <w:rsid w:val="001A4FA5"/>
    <w:rsid w:val="001A5004"/>
    <w:rsid w:val="001A5083"/>
    <w:rsid w:val="001A50AB"/>
    <w:rsid w:val="001A50C6"/>
    <w:rsid w:val="001A5115"/>
    <w:rsid w:val="001A5193"/>
    <w:rsid w:val="001A5289"/>
    <w:rsid w:val="001A53F7"/>
    <w:rsid w:val="001A5431"/>
    <w:rsid w:val="001A55FE"/>
    <w:rsid w:val="001A569E"/>
    <w:rsid w:val="001A577D"/>
    <w:rsid w:val="001A57B1"/>
    <w:rsid w:val="001A57E3"/>
    <w:rsid w:val="001A5830"/>
    <w:rsid w:val="001A5962"/>
    <w:rsid w:val="001A5965"/>
    <w:rsid w:val="001A59A0"/>
    <w:rsid w:val="001A59DA"/>
    <w:rsid w:val="001A59F8"/>
    <w:rsid w:val="001A5AA1"/>
    <w:rsid w:val="001A5AB0"/>
    <w:rsid w:val="001A5B06"/>
    <w:rsid w:val="001A5C0B"/>
    <w:rsid w:val="001A5C3D"/>
    <w:rsid w:val="001A5C84"/>
    <w:rsid w:val="001A5D3F"/>
    <w:rsid w:val="001A5D74"/>
    <w:rsid w:val="001A5D9C"/>
    <w:rsid w:val="001A5E9D"/>
    <w:rsid w:val="001A5EB4"/>
    <w:rsid w:val="001A6028"/>
    <w:rsid w:val="001A6142"/>
    <w:rsid w:val="001A6162"/>
    <w:rsid w:val="001A619B"/>
    <w:rsid w:val="001A61AC"/>
    <w:rsid w:val="001A62D8"/>
    <w:rsid w:val="001A6312"/>
    <w:rsid w:val="001A6379"/>
    <w:rsid w:val="001A64D8"/>
    <w:rsid w:val="001A650A"/>
    <w:rsid w:val="001A65F7"/>
    <w:rsid w:val="001A6642"/>
    <w:rsid w:val="001A670C"/>
    <w:rsid w:val="001A6791"/>
    <w:rsid w:val="001A6859"/>
    <w:rsid w:val="001A6942"/>
    <w:rsid w:val="001A6CB2"/>
    <w:rsid w:val="001A6F37"/>
    <w:rsid w:val="001A6F71"/>
    <w:rsid w:val="001A6F83"/>
    <w:rsid w:val="001A709B"/>
    <w:rsid w:val="001A724E"/>
    <w:rsid w:val="001A7265"/>
    <w:rsid w:val="001A72E2"/>
    <w:rsid w:val="001A72F6"/>
    <w:rsid w:val="001A73D8"/>
    <w:rsid w:val="001A759C"/>
    <w:rsid w:val="001A76BA"/>
    <w:rsid w:val="001A76C9"/>
    <w:rsid w:val="001A7737"/>
    <w:rsid w:val="001A77A7"/>
    <w:rsid w:val="001A783E"/>
    <w:rsid w:val="001A7C23"/>
    <w:rsid w:val="001A7CE0"/>
    <w:rsid w:val="001A7CEE"/>
    <w:rsid w:val="001A7CF5"/>
    <w:rsid w:val="001A7DAC"/>
    <w:rsid w:val="001A7F1F"/>
    <w:rsid w:val="001B0089"/>
    <w:rsid w:val="001B0148"/>
    <w:rsid w:val="001B02FB"/>
    <w:rsid w:val="001B03AD"/>
    <w:rsid w:val="001B0428"/>
    <w:rsid w:val="001B045E"/>
    <w:rsid w:val="001B0485"/>
    <w:rsid w:val="001B04AE"/>
    <w:rsid w:val="001B04DC"/>
    <w:rsid w:val="001B04EC"/>
    <w:rsid w:val="001B04EF"/>
    <w:rsid w:val="001B05D7"/>
    <w:rsid w:val="001B061F"/>
    <w:rsid w:val="001B06BB"/>
    <w:rsid w:val="001B06E4"/>
    <w:rsid w:val="001B071D"/>
    <w:rsid w:val="001B08D6"/>
    <w:rsid w:val="001B0B55"/>
    <w:rsid w:val="001B0DDA"/>
    <w:rsid w:val="001B0E12"/>
    <w:rsid w:val="001B0E8A"/>
    <w:rsid w:val="001B0EA7"/>
    <w:rsid w:val="001B0F53"/>
    <w:rsid w:val="001B10A5"/>
    <w:rsid w:val="001B1178"/>
    <w:rsid w:val="001B117B"/>
    <w:rsid w:val="001B11EC"/>
    <w:rsid w:val="001B1260"/>
    <w:rsid w:val="001B12BE"/>
    <w:rsid w:val="001B12CD"/>
    <w:rsid w:val="001B1326"/>
    <w:rsid w:val="001B1337"/>
    <w:rsid w:val="001B159C"/>
    <w:rsid w:val="001B15DD"/>
    <w:rsid w:val="001B1608"/>
    <w:rsid w:val="001B16A4"/>
    <w:rsid w:val="001B1995"/>
    <w:rsid w:val="001B1A30"/>
    <w:rsid w:val="001B1A4E"/>
    <w:rsid w:val="001B1B05"/>
    <w:rsid w:val="001B1B2F"/>
    <w:rsid w:val="001B1E25"/>
    <w:rsid w:val="001B1E35"/>
    <w:rsid w:val="001B1EC6"/>
    <w:rsid w:val="001B1F11"/>
    <w:rsid w:val="001B1F37"/>
    <w:rsid w:val="001B1F80"/>
    <w:rsid w:val="001B2048"/>
    <w:rsid w:val="001B205A"/>
    <w:rsid w:val="001B20B5"/>
    <w:rsid w:val="001B20C0"/>
    <w:rsid w:val="001B212D"/>
    <w:rsid w:val="001B21B9"/>
    <w:rsid w:val="001B226E"/>
    <w:rsid w:val="001B228A"/>
    <w:rsid w:val="001B2327"/>
    <w:rsid w:val="001B2329"/>
    <w:rsid w:val="001B2374"/>
    <w:rsid w:val="001B2438"/>
    <w:rsid w:val="001B24D4"/>
    <w:rsid w:val="001B25A6"/>
    <w:rsid w:val="001B267D"/>
    <w:rsid w:val="001B285C"/>
    <w:rsid w:val="001B28A1"/>
    <w:rsid w:val="001B29D2"/>
    <w:rsid w:val="001B2B43"/>
    <w:rsid w:val="001B2B5F"/>
    <w:rsid w:val="001B2BD0"/>
    <w:rsid w:val="001B2BDD"/>
    <w:rsid w:val="001B2BDF"/>
    <w:rsid w:val="001B2E50"/>
    <w:rsid w:val="001B2FFC"/>
    <w:rsid w:val="001B3058"/>
    <w:rsid w:val="001B30EA"/>
    <w:rsid w:val="001B3101"/>
    <w:rsid w:val="001B3334"/>
    <w:rsid w:val="001B33CD"/>
    <w:rsid w:val="001B3402"/>
    <w:rsid w:val="001B3555"/>
    <w:rsid w:val="001B3635"/>
    <w:rsid w:val="001B363F"/>
    <w:rsid w:val="001B3725"/>
    <w:rsid w:val="001B3790"/>
    <w:rsid w:val="001B37C5"/>
    <w:rsid w:val="001B3814"/>
    <w:rsid w:val="001B391E"/>
    <w:rsid w:val="001B3928"/>
    <w:rsid w:val="001B39A6"/>
    <w:rsid w:val="001B3B36"/>
    <w:rsid w:val="001B3B67"/>
    <w:rsid w:val="001B3BAC"/>
    <w:rsid w:val="001B3BE6"/>
    <w:rsid w:val="001B3D2A"/>
    <w:rsid w:val="001B3FE3"/>
    <w:rsid w:val="001B4082"/>
    <w:rsid w:val="001B4128"/>
    <w:rsid w:val="001B41D6"/>
    <w:rsid w:val="001B4220"/>
    <w:rsid w:val="001B42BD"/>
    <w:rsid w:val="001B431B"/>
    <w:rsid w:val="001B4391"/>
    <w:rsid w:val="001B459A"/>
    <w:rsid w:val="001B4689"/>
    <w:rsid w:val="001B46E5"/>
    <w:rsid w:val="001B487B"/>
    <w:rsid w:val="001B48CB"/>
    <w:rsid w:val="001B494D"/>
    <w:rsid w:val="001B4B05"/>
    <w:rsid w:val="001B4B93"/>
    <w:rsid w:val="001B4BA1"/>
    <w:rsid w:val="001B4BBB"/>
    <w:rsid w:val="001B4BC5"/>
    <w:rsid w:val="001B4BE6"/>
    <w:rsid w:val="001B4BFE"/>
    <w:rsid w:val="001B4C5A"/>
    <w:rsid w:val="001B4C79"/>
    <w:rsid w:val="001B4D2B"/>
    <w:rsid w:val="001B4D44"/>
    <w:rsid w:val="001B4E7D"/>
    <w:rsid w:val="001B4F56"/>
    <w:rsid w:val="001B4F5A"/>
    <w:rsid w:val="001B5061"/>
    <w:rsid w:val="001B52FC"/>
    <w:rsid w:val="001B539B"/>
    <w:rsid w:val="001B53A6"/>
    <w:rsid w:val="001B556D"/>
    <w:rsid w:val="001B5656"/>
    <w:rsid w:val="001B5670"/>
    <w:rsid w:val="001B56D3"/>
    <w:rsid w:val="001B56F1"/>
    <w:rsid w:val="001B5701"/>
    <w:rsid w:val="001B573B"/>
    <w:rsid w:val="001B57DE"/>
    <w:rsid w:val="001B5832"/>
    <w:rsid w:val="001B5A4A"/>
    <w:rsid w:val="001B5B7B"/>
    <w:rsid w:val="001B5C12"/>
    <w:rsid w:val="001B5C5A"/>
    <w:rsid w:val="001B5E0A"/>
    <w:rsid w:val="001B5FA7"/>
    <w:rsid w:val="001B5FAD"/>
    <w:rsid w:val="001B6174"/>
    <w:rsid w:val="001B619B"/>
    <w:rsid w:val="001B630C"/>
    <w:rsid w:val="001B6334"/>
    <w:rsid w:val="001B63F5"/>
    <w:rsid w:val="001B642B"/>
    <w:rsid w:val="001B6716"/>
    <w:rsid w:val="001B67A9"/>
    <w:rsid w:val="001B684E"/>
    <w:rsid w:val="001B6851"/>
    <w:rsid w:val="001B6855"/>
    <w:rsid w:val="001B685F"/>
    <w:rsid w:val="001B68AA"/>
    <w:rsid w:val="001B6A27"/>
    <w:rsid w:val="001B6A4D"/>
    <w:rsid w:val="001B6B81"/>
    <w:rsid w:val="001B6BE5"/>
    <w:rsid w:val="001B6C0C"/>
    <w:rsid w:val="001B6C51"/>
    <w:rsid w:val="001B6CA0"/>
    <w:rsid w:val="001B6E99"/>
    <w:rsid w:val="001B6F1B"/>
    <w:rsid w:val="001B6F51"/>
    <w:rsid w:val="001B6F76"/>
    <w:rsid w:val="001B714F"/>
    <w:rsid w:val="001B71F2"/>
    <w:rsid w:val="001B7230"/>
    <w:rsid w:val="001B724C"/>
    <w:rsid w:val="001B72AF"/>
    <w:rsid w:val="001B7318"/>
    <w:rsid w:val="001B742D"/>
    <w:rsid w:val="001B7459"/>
    <w:rsid w:val="001B74AC"/>
    <w:rsid w:val="001B74BC"/>
    <w:rsid w:val="001B7530"/>
    <w:rsid w:val="001B75F9"/>
    <w:rsid w:val="001B768C"/>
    <w:rsid w:val="001B76A5"/>
    <w:rsid w:val="001B7757"/>
    <w:rsid w:val="001B777E"/>
    <w:rsid w:val="001B7922"/>
    <w:rsid w:val="001B7971"/>
    <w:rsid w:val="001B7A25"/>
    <w:rsid w:val="001B7A46"/>
    <w:rsid w:val="001B7AE4"/>
    <w:rsid w:val="001B7BFB"/>
    <w:rsid w:val="001B7C18"/>
    <w:rsid w:val="001B7C27"/>
    <w:rsid w:val="001B7C6B"/>
    <w:rsid w:val="001B7C98"/>
    <w:rsid w:val="001B7D4E"/>
    <w:rsid w:val="001B7F84"/>
    <w:rsid w:val="001C006C"/>
    <w:rsid w:val="001C0088"/>
    <w:rsid w:val="001C0180"/>
    <w:rsid w:val="001C01C2"/>
    <w:rsid w:val="001C03A7"/>
    <w:rsid w:val="001C046A"/>
    <w:rsid w:val="001C0643"/>
    <w:rsid w:val="001C06BD"/>
    <w:rsid w:val="001C076D"/>
    <w:rsid w:val="001C08E0"/>
    <w:rsid w:val="001C09B1"/>
    <w:rsid w:val="001C09BA"/>
    <w:rsid w:val="001C0A24"/>
    <w:rsid w:val="001C0A49"/>
    <w:rsid w:val="001C0A5C"/>
    <w:rsid w:val="001C0AD7"/>
    <w:rsid w:val="001C0B6C"/>
    <w:rsid w:val="001C0BBE"/>
    <w:rsid w:val="001C0C5A"/>
    <w:rsid w:val="001C0CD4"/>
    <w:rsid w:val="001C0CE3"/>
    <w:rsid w:val="001C0D66"/>
    <w:rsid w:val="001C0D6B"/>
    <w:rsid w:val="001C0E50"/>
    <w:rsid w:val="001C0FB7"/>
    <w:rsid w:val="001C1005"/>
    <w:rsid w:val="001C11E3"/>
    <w:rsid w:val="001C12D3"/>
    <w:rsid w:val="001C147E"/>
    <w:rsid w:val="001C14BA"/>
    <w:rsid w:val="001C15EF"/>
    <w:rsid w:val="001C161B"/>
    <w:rsid w:val="001C1628"/>
    <w:rsid w:val="001C169D"/>
    <w:rsid w:val="001C18B4"/>
    <w:rsid w:val="001C19E9"/>
    <w:rsid w:val="001C19ED"/>
    <w:rsid w:val="001C1A11"/>
    <w:rsid w:val="001C1B3E"/>
    <w:rsid w:val="001C1BC0"/>
    <w:rsid w:val="001C1CB5"/>
    <w:rsid w:val="001C1CF7"/>
    <w:rsid w:val="001C1DE7"/>
    <w:rsid w:val="001C1E24"/>
    <w:rsid w:val="001C1E4B"/>
    <w:rsid w:val="001C20C5"/>
    <w:rsid w:val="001C21EE"/>
    <w:rsid w:val="001C2263"/>
    <w:rsid w:val="001C23BC"/>
    <w:rsid w:val="001C240A"/>
    <w:rsid w:val="001C248E"/>
    <w:rsid w:val="001C25AC"/>
    <w:rsid w:val="001C2606"/>
    <w:rsid w:val="001C2686"/>
    <w:rsid w:val="001C26BD"/>
    <w:rsid w:val="001C26D0"/>
    <w:rsid w:val="001C27D2"/>
    <w:rsid w:val="001C29F0"/>
    <w:rsid w:val="001C2A70"/>
    <w:rsid w:val="001C2BFF"/>
    <w:rsid w:val="001C2C36"/>
    <w:rsid w:val="001C2CD0"/>
    <w:rsid w:val="001C2D1A"/>
    <w:rsid w:val="001C2D40"/>
    <w:rsid w:val="001C2D97"/>
    <w:rsid w:val="001C2DE0"/>
    <w:rsid w:val="001C2E00"/>
    <w:rsid w:val="001C2E0B"/>
    <w:rsid w:val="001C2E12"/>
    <w:rsid w:val="001C2E6D"/>
    <w:rsid w:val="001C2EFC"/>
    <w:rsid w:val="001C2F26"/>
    <w:rsid w:val="001C2F42"/>
    <w:rsid w:val="001C306D"/>
    <w:rsid w:val="001C31A6"/>
    <w:rsid w:val="001C323A"/>
    <w:rsid w:val="001C326B"/>
    <w:rsid w:val="001C32C2"/>
    <w:rsid w:val="001C33DA"/>
    <w:rsid w:val="001C3406"/>
    <w:rsid w:val="001C35A7"/>
    <w:rsid w:val="001C35D9"/>
    <w:rsid w:val="001C35E0"/>
    <w:rsid w:val="001C3677"/>
    <w:rsid w:val="001C372F"/>
    <w:rsid w:val="001C37BA"/>
    <w:rsid w:val="001C3839"/>
    <w:rsid w:val="001C38F5"/>
    <w:rsid w:val="001C398A"/>
    <w:rsid w:val="001C3993"/>
    <w:rsid w:val="001C3A90"/>
    <w:rsid w:val="001C3AA9"/>
    <w:rsid w:val="001C3B6C"/>
    <w:rsid w:val="001C3C3B"/>
    <w:rsid w:val="001C3C44"/>
    <w:rsid w:val="001C3C65"/>
    <w:rsid w:val="001C3CFC"/>
    <w:rsid w:val="001C3DE6"/>
    <w:rsid w:val="001C3F48"/>
    <w:rsid w:val="001C3F63"/>
    <w:rsid w:val="001C3F94"/>
    <w:rsid w:val="001C3FCD"/>
    <w:rsid w:val="001C3FFE"/>
    <w:rsid w:val="001C4387"/>
    <w:rsid w:val="001C471C"/>
    <w:rsid w:val="001C474D"/>
    <w:rsid w:val="001C475B"/>
    <w:rsid w:val="001C4857"/>
    <w:rsid w:val="001C48EA"/>
    <w:rsid w:val="001C4B5D"/>
    <w:rsid w:val="001C4F95"/>
    <w:rsid w:val="001C4F9C"/>
    <w:rsid w:val="001C4FA1"/>
    <w:rsid w:val="001C5006"/>
    <w:rsid w:val="001C5043"/>
    <w:rsid w:val="001C504F"/>
    <w:rsid w:val="001C5200"/>
    <w:rsid w:val="001C5280"/>
    <w:rsid w:val="001C52BC"/>
    <w:rsid w:val="001C53D3"/>
    <w:rsid w:val="001C5508"/>
    <w:rsid w:val="001C55F0"/>
    <w:rsid w:val="001C560A"/>
    <w:rsid w:val="001C5730"/>
    <w:rsid w:val="001C575D"/>
    <w:rsid w:val="001C5790"/>
    <w:rsid w:val="001C57C6"/>
    <w:rsid w:val="001C581A"/>
    <w:rsid w:val="001C5852"/>
    <w:rsid w:val="001C5B37"/>
    <w:rsid w:val="001C5D96"/>
    <w:rsid w:val="001C5E54"/>
    <w:rsid w:val="001C5F67"/>
    <w:rsid w:val="001C5FE4"/>
    <w:rsid w:val="001C6041"/>
    <w:rsid w:val="001C6144"/>
    <w:rsid w:val="001C6200"/>
    <w:rsid w:val="001C6225"/>
    <w:rsid w:val="001C6265"/>
    <w:rsid w:val="001C626A"/>
    <w:rsid w:val="001C6382"/>
    <w:rsid w:val="001C642B"/>
    <w:rsid w:val="001C65A4"/>
    <w:rsid w:val="001C660F"/>
    <w:rsid w:val="001C670F"/>
    <w:rsid w:val="001C677B"/>
    <w:rsid w:val="001C6804"/>
    <w:rsid w:val="001C688B"/>
    <w:rsid w:val="001C68B4"/>
    <w:rsid w:val="001C6BEA"/>
    <w:rsid w:val="001C6C37"/>
    <w:rsid w:val="001C6D08"/>
    <w:rsid w:val="001C6D31"/>
    <w:rsid w:val="001C6D9F"/>
    <w:rsid w:val="001C6DB1"/>
    <w:rsid w:val="001C6E3A"/>
    <w:rsid w:val="001C7029"/>
    <w:rsid w:val="001C70AB"/>
    <w:rsid w:val="001C71CA"/>
    <w:rsid w:val="001C71F5"/>
    <w:rsid w:val="001C732A"/>
    <w:rsid w:val="001C73DE"/>
    <w:rsid w:val="001C74D5"/>
    <w:rsid w:val="001C74F3"/>
    <w:rsid w:val="001C777F"/>
    <w:rsid w:val="001C7787"/>
    <w:rsid w:val="001C77DC"/>
    <w:rsid w:val="001C77FC"/>
    <w:rsid w:val="001C7886"/>
    <w:rsid w:val="001C78A7"/>
    <w:rsid w:val="001C7A8E"/>
    <w:rsid w:val="001C7A94"/>
    <w:rsid w:val="001C7AD6"/>
    <w:rsid w:val="001C7C3B"/>
    <w:rsid w:val="001C7CCB"/>
    <w:rsid w:val="001C7EA1"/>
    <w:rsid w:val="001C7F09"/>
    <w:rsid w:val="001C7F29"/>
    <w:rsid w:val="001C7FA4"/>
    <w:rsid w:val="001D0050"/>
    <w:rsid w:val="001D014B"/>
    <w:rsid w:val="001D0260"/>
    <w:rsid w:val="001D02BD"/>
    <w:rsid w:val="001D031F"/>
    <w:rsid w:val="001D0352"/>
    <w:rsid w:val="001D04FE"/>
    <w:rsid w:val="001D050C"/>
    <w:rsid w:val="001D0538"/>
    <w:rsid w:val="001D05A2"/>
    <w:rsid w:val="001D0681"/>
    <w:rsid w:val="001D06D6"/>
    <w:rsid w:val="001D08D5"/>
    <w:rsid w:val="001D0981"/>
    <w:rsid w:val="001D098E"/>
    <w:rsid w:val="001D0A48"/>
    <w:rsid w:val="001D0A57"/>
    <w:rsid w:val="001D0B91"/>
    <w:rsid w:val="001D0DE2"/>
    <w:rsid w:val="001D100E"/>
    <w:rsid w:val="001D1057"/>
    <w:rsid w:val="001D10D9"/>
    <w:rsid w:val="001D1137"/>
    <w:rsid w:val="001D1181"/>
    <w:rsid w:val="001D12B2"/>
    <w:rsid w:val="001D12EA"/>
    <w:rsid w:val="001D136B"/>
    <w:rsid w:val="001D136D"/>
    <w:rsid w:val="001D1534"/>
    <w:rsid w:val="001D16F4"/>
    <w:rsid w:val="001D17CE"/>
    <w:rsid w:val="001D1829"/>
    <w:rsid w:val="001D195A"/>
    <w:rsid w:val="001D19E2"/>
    <w:rsid w:val="001D19F1"/>
    <w:rsid w:val="001D1AE0"/>
    <w:rsid w:val="001D1AE3"/>
    <w:rsid w:val="001D1B7E"/>
    <w:rsid w:val="001D1BC2"/>
    <w:rsid w:val="001D1BC9"/>
    <w:rsid w:val="001D1C56"/>
    <w:rsid w:val="001D1D4B"/>
    <w:rsid w:val="001D1E24"/>
    <w:rsid w:val="001D1EDD"/>
    <w:rsid w:val="001D1F37"/>
    <w:rsid w:val="001D20DD"/>
    <w:rsid w:val="001D2191"/>
    <w:rsid w:val="001D21CE"/>
    <w:rsid w:val="001D2359"/>
    <w:rsid w:val="001D2425"/>
    <w:rsid w:val="001D2477"/>
    <w:rsid w:val="001D2531"/>
    <w:rsid w:val="001D2581"/>
    <w:rsid w:val="001D25C9"/>
    <w:rsid w:val="001D25CC"/>
    <w:rsid w:val="001D265E"/>
    <w:rsid w:val="001D26DB"/>
    <w:rsid w:val="001D27A1"/>
    <w:rsid w:val="001D27DA"/>
    <w:rsid w:val="001D281D"/>
    <w:rsid w:val="001D28E0"/>
    <w:rsid w:val="001D28E8"/>
    <w:rsid w:val="001D2995"/>
    <w:rsid w:val="001D29E2"/>
    <w:rsid w:val="001D29FA"/>
    <w:rsid w:val="001D2A46"/>
    <w:rsid w:val="001D2A84"/>
    <w:rsid w:val="001D2B38"/>
    <w:rsid w:val="001D2B4C"/>
    <w:rsid w:val="001D2C82"/>
    <w:rsid w:val="001D2CB6"/>
    <w:rsid w:val="001D2CEC"/>
    <w:rsid w:val="001D2EE4"/>
    <w:rsid w:val="001D2F70"/>
    <w:rsid w:val="001D2F97"/>
    <w:rsid w:val="001D2FE8"/>
    <w:rsid w:val="001D300C"/>
    <w:rsid w:val="001D30DA"/>
    <w:rsid w:val="001D3130"/>
    <w:rsid w:val="001D3284"/>
    <w:rsid w:val="001D32C4"/>
    <w:rsid w:val="001D32DE"/>
    <w:rsid w:val="001D32F2"/>
    <w:rsid w:val="001D3371"/>
    <w:rsid w:val="001D3389"/>
    <w:rsid w:val="001D33D9"/>
    <w:rsid w:val="001D33DA"/>
    <w:rsid w:val="001D34A0"/>
    <w:rsid w:val="001D353A"/>
    <w:rsid w:val="001D3620"/>
    <w:rsid w:val="001D3643"/>
    <w:rsid w:val="001D36DA"/>
    <w:rsid w:val="001D37EE"/>
    <w:rsid w:val="001D3A83"/>
    <w:rsid w:val="001D3B83"/>
    <w:rsid w:val="001D3BDA"/>
    <w:rsid w:val="001D3C06"/>
    <w:rsid w:val="001D3C88"/>
    <w:rsid w:val="001D3C8F"/>
    <w:rsid w:val="001D3D82"/>
    <w:rsid w:val="001D3EAA"/>
    <w:rsid w:val="001D3F54"/>
    <w:rsid w:val="001D4164"/>
    <w:rsid w:val="001D429F"/>
    <w:rsid w:val="001D4354"/>
    <w:rsid w:val="001D43E8"/>
    <w:rsid w:val="001D44D5"/>
    <w:rsid w:val="001D459A"/>
    <w:rsid w:val="001D4673"/>
    <w:rsid w:val="001D4834"/>
    <w:rsid w:val="001D4AE0"/>
    <w:rsid w:val="001D4C15"/>
    <w:rsid w:val="001D4D11"/>
    <w:rsid w:val="001D4D9C"/>
    <w:rsid w:val="001D4DA1"/>
    <w:rsid w:val="001D4DE0"/>
    <w:rsid w:val="001D4E1D"/>
    <w:rsid w:val="001D5048"/>
    <w:rsid w:val="001D5140"/>
    <w:rsid w:val="001D514E"/>
    <w:rsid w:val="001D516E"/>
    <w:rsid w:val="001D51E0"/>
    <w:rsid w:val="001D5260"/>
    <w:rsid w:val="001D527E"/>
    <w:rsid w:val="001D5294"/>
    <w:rsid w:val="001D539A"/>
    <w:rsid w:val="001D53CB"/>
    <w:rsid w:val="001D53DC"/>
    <w:rsid w:val="001D543D"/>
    <w:rsid w:val="001D58F6"/>
    <w:rsid w:val="001D592A"/>
    <w:rsid w:val="001D592B"/>
    <w:rsid w:val="001D592C"/>
    <w:rsid w:val="001D5A49"/>
    <w:rsid w:val="001D5B26"/>
    <w:rsid w:val="001D5CBC"/>
    <w:rsid w:val="001D5CF6"/>
    <w:rsid w:val="001D5D15"/>
    <w:rsid w:val="001D5D4C"/>
    <w:rsid w:val="001D5E74"/>
    <w:rsid w:val="001D5F66"/>
    <w:rsid w:val="001D5F9F"/>
    <w:rsid w:val="001D601B"/>
    <w:rsid w:val="001D604B"/>
    <w:rsid w:val="001D60B5"/>
    <w:rsid w:val="001D6175"/>
    <w:rsid w:val="001D62C3"/>
    <w:rsid w:val="001D62DB"/>
    <w:rsid w:val="001D6528"/>
    <w:rsid w:val="001D6587"/>
    <w:rsid w:val="001D65DD"/>
    <w:rsid w:val="001D665D"/>
    <w:rsid w:val="001D6AC1"/>
    <w:rsid w:val="001D6B68"/>
    <w:rsid w:val="001D6C1E"/>
    <w:rsid w:val="001D6CA2"/>
    <w:rsid w:val="001D6D1C"/>
    <w:rsid w:val="001D6DE0"/>
    <w:rsid w:val="001D6EDE"/>
    <w:rsid w:val="001D7082"/>
    <w:rsid w:val="001D717F"/>
    <w:rsid w:val="001D727B"/>
    <w:rsid w:val="001D72A6"/>
    <w:rsid w:val="001D740F"/>
    <w:rsid w:val="001D7449"/>
    <w:rsid w:val="001D7549"/>
    <w:rsid w:val="001D769B"/>
    <w:rsid w:val="001D7747"/>
    <w:rsid w:val="001D77A7"/>
    <w:rsid w:val="001D7805"/>
    <w:rsid w:val="001D7982"/>
    <w:rsid w:val="001D7A1F"/>
    <w:rsid w:val="001D7B88"/>
    <w:rsid w:val="001D7C08"/>
    <w:rsid w:val="001D7D27"/>
    <w:rsid w:val="001D7EF5"/>
    <w:rsid w:val="001E009C"/>
    <w:rsid w:val="001E0199"/>
    <w:rsid w:val="001E021F"/>
    <w:rsid w:val="001E0234"/>
    <w:rsid w:val="001E036E"/>
    <w:rsid w:val="001E03A1"/>
    <w:rsid w:val="001E06F6"/>
    <w:rsid w:val="001E0784"/>
    <w:rsid w:val="001E07B2"/>
    <w:rsid w:val="001E07E8"/>
    <w:rsid w:val="001E0848"/>
    <w:rsid w:val="001E09A0"/>
    <w:rsid w:val="001E09A3"/>
    <w:rsid w:val="001E0A84"/>
    <w:rsid w:val="001E0AA0"/>
    <w:rsid w:val="001E0CB6"/>
    <w:rsid w:val="001E0D32"/>
    <w:rsid w:val="001E0E5A"/>
    <w:rsid w:val="001E0E87"/>
    <w:rsid w:val="001E0EAF"/>
    <w:rsid w:val="001E0EBF"/>
    <w:rsid w:val="001E0F0C"/>
    <w:rsid w:val="001E0F8A"/>
    <w:rsid w:val="001E102B"/>
    <w:rsid w:val="001E1094"/>
    <w:rsid w:val="001E11D0"/>
    <w:rsid w:val="001E125B"/>
    <w:rsid w:val="001E1269"/>
    <w:rsid w:val="001E12D9"/>
    <w:rsid w:val="001E1383"/>
    <w:rsid w:val="001E14A5"/>
    <w:rsid w:val="001E15A9"/>
    <w:rsid w:val="001E15C7"/>
    <w:rsid w:val="001E16D6"/>
    <w:rsid w:val="001E19C2"/>
    <w:rsid w:val="001E1B7B"/>
    <w:rsid w:val="001E1B92"/>
    <w:rsid w:val="001E1BA2"/>
    <w:rsid w:val="001E1BC9"/>
    <w:rsid w:val="001E1C5F"/>
    <w:rsid w:val="001E1CEE"/>
    <w:rsid w:val="001E1D3F"/>
    <w:rsid w:val="001E1D59"/>
    <w:rsid w:val="001E1F61"/>
    <w:rsid w:val="001E1F8E"/>
    <w:rsid w:val="001E20D5"/>
    <w:rsid w:val="001E233B"/>
    <w:rsid w:val="001E252A"/>
    <w:rsid w:val="001E256C"/>
    <w:rsid w:val="001E258A"/>
    <w:rsid w:val="001E28DF"/>
    <w:rsid w:val="001E29A4"/>
    <w:rsid w:val="001E2AE0"/>
    <w:rsid w:val="001E2C33"/>
    <w:rsid w:val="001E2CB3"/>
    <w:rsid w:val="001E2CCC"/>
    <w:rsid w:val="001E2CF7"/>
    <w:rsid w:val="001E2E1F"/>
    <w:rsid w:val="001E2E5D"/>
    <w:rsid w:val="001E2FA5"/>
    <w:rsid w:val="001E3034"/>
    <w:rsid w:val="001E30AE"/>
    <w:rsid w:val="001E30D4"/>
    <w:rsid w:val="001E318B"/>
    <w:rsid w:val="001E31FE"/>
    <w:rsid w:val="001E3216"/>
    <w:rsid w:val="001E3226"/>
    <w:rsid w:val="001E3266"/>
    <w:rsid w:val="001E33B4"/>
    <w:rsid w:val="001E345D"/>
    <w:rsid w:val="001E34A2"/>
    <w:rsid w:val="001E35A5"/>
    <w:rsid w:val="001E35D8"/>
    <w:rsid w:val="001E3686"/>
    <w:rsid w:val="001E3691"/>
    <w:rsid w:val="001E3794"/>
    <w:rsid w:val="001E37A2"/>
    <w:rsid w:val="001E37DA"/>
    <w:rsid w:val="001E3851"/>
    <w:rsid w:val="001E390F"/>
    <w:rsid w:val="001E39C5"/>
    <w:rsid w:val="001E3A5B"/>
    <w:rsid w:val="001E3A91"/>
    <w:rsid w:val="001E3AF6"/>
    <w:rsid w:val="001E3BA1"/>
    <w:rsid w:val="001E3C33"/>
    <w:rsid w:val="001E3CD9"/>
    <w:rsid w:val="001E3E35"/>
    <w:rsid w:val="001E3E7E"/>
    <w:rsid w:val="001E3FB2"/>
    <w:rsid w:val="001E400C"/>
    <w:rsid w:val="001E4247"/>
    <w:rsid w:val="001E4252"/>
    <w:rsid w:val="001E4341"/>
    <w:rsid w:val="001E443E"/>
    <w:rsid w:val="001E4458"/>
    <w:rsid w:val="001E4498"/>
    <w:rsid w:val="001E4615"/>
    <w:rsid w:val="001E4647"/>
    <w:rsid w:val="001E46E8"/>
    <w:rsid w:val="001E46EC"/>
    <w:rsid w:val="001E46F0"/>
    <w:rsid w:val="001E4763"/>
    <w:rsid w:val="001E487A"/>
    <w:rsid w:val="001E49D5"/>
    <w:rsid w:val="001E4A3F"/>
    <w:rsid w:val="001E4AC4"/>
    <w:rsid w:val="001E4B82"/>
    <w:rsid w:val="001E4BD8"/>
    <w:rsid w:val="001E4CA3"/>
    <w:rsid w:val="001E4D24"/>
    <w:rsid w:val="001E4D28"/>
    <w:rsid w:val="001E4D2A"/>
    <w:rsid w:val="001E4D7C"/>
    <w:rsid w:val="001E4E10"/>
    <w:rsid w:val="001E4EB4"/>
    <w:rsid w:val="001E5029"/>
    <w:rsid w:val="001E502A"/>
    <w:rsid w:val="001E5070"/>
    <w:rsid w:val="001E512F"/>
    <w:rsid w:val="001E51AB"/>
    <w:rsid w:val="001E51B1"/>
    <w:rsid w:val="001E51F1"/>
    <w:rsid w:val="001E52AF"/>
    <w:rsid w:val="001E52B6"/>
    <w:rsid w:val="001E530B"/>
    <w:rsid w:val="001E5316"/>
    <w:rsid w:val="001E54DC"/>
    <w:rsid w:val="001E55BF"/>
    <w:rsid w:val="001E5788"/>
    <w:rsid w:val="001E587A"/>
    <w:rsid w:val="001E595A"/>
    <w:rsid w:val="001E5977"/>
    <w:rsid w:val="001E59A8"/>
    <w:rsid w:val="001E59C4"/>
    <w:rsid w:val="001E5A44"/>
    <w:rsid w:val="001E5C99"/>
    <w:rsid w:val="001E5CD0"/>
    <w:rsid w:val="001E5D7A"/>
    <w:rsid w:val="001E5F9E"/>
    <w:rsid w:val="001E608D"/>
    <w:rsid w:val="001E60CB"/>
    <w:rsid w:val="001E611F"/>
    <w:rsid w:val="001E616F"/>
    <w:rsid w:val="001E6254"/>
    <w:rsid w:val="001E6266"/>
    <w:rsid w:val="001E6311"/>
    <w:rsid w:val="001E63BE"/>
    <w:rsid w:val="001E644F"/>
    <w:rsid w:val="001E657B"/>
    <w:rsid w:val="001E6777"/>
    <w:rsid w:val="001E6790"/>
    <w:rsid w:val="001E67BB"/>
    <w:rsid w:val="001E682C"/>
    <w:rsid w:val="001E6923"/>
    <w:rsid w:val="001E697A"/>
    <w:rsid w:val="001E6A35"/>
    <w:rsid w:val="001E6B25"/>
    <w:rsid w:val="001E6B72"/>
    <w:rsid w:val="001E6BEE"/>
    <w:rsid w:val="001E6C4D"/>
    <w:rsid w:val="001E6CB6"/>
    <w:rsid w:val="001E6CB8"/>
    <w:rsid w:val="001E6D11"/>
    <w:rsid w:val="001E6D1D"/>
    <w:rsid w:val="001E6D31"/>
    <w:rsid w:val="001E6DA0"/>
    <w:rsid w:val="001E6E54"/>
    <w:rsid w:val="001E6ED2"/>
    <w:rsid w:val="001E6FA0"/>
    <w:rsid w:val="001E70AB"/>
    <w:rsid w:val="001E70CB"/>
    <w:rsid w:val="001E714D"/>
    <w:rsid w:val="001E7157"/>
    <w:rsid w:val="001E7200"/>
    <w:rsid w:val="001E723A"/>
    <w:rsid w:val="001E72E9"/>
    <w:rsid w:val="001E72EA"/>
    <w:rsid w:val="001E742B"/>
    <w:rsid w:val="001E743D"/>
    <w:rsid w:val="001E74EA"/>
    <w:rsid w:val="001E7557"/>
    <w:rsid w:val="001E7602"/>
    <w:rsid w:val="001E761B"/>
    <w:rsid w:val="001E7677"/>
    <w:rsid w:val="001E770B"/>
    <w:rsid w:val="001E779C"/>
    <w:rsid w:val="001E78E2"/>
    <w:rsid w:val="001E7947"/>
    <w:rsid w:val="001E7AFD"/>
    <w:rsid w:val="001E7BBA"/>
    <w:rsid w:val="001E7C41"/>
    <w:rsid w:val="001E7CBA"/>
    <w:rsid w:val="001E7CDA"/>
    <w:rsid w:val="001E7F4A"/>
    <w:rsid w:val="001E7F7D"/>
    <w:rsid w:val="001E7F96"/>
    <w:rsid w:val="001F0043"/>
    <w:rsid w:val="001F00C6"/>
    <w:rsid w:val="001F0234"/>
    <w:rsid w:val="001F02B4"/>
    <w:rsid w:val="001F02C1"/>
    <w:rsid w:val="001F02C6"/>
    <w:rsid w:val="001F037F"/>
    <w:rsid w:val="001F03BB"/>
    <w:rsid w:val="001F040F"/>
    <w:rsid w:val="001F049A"/>
    <w:rsid w:val="001F0516"/>
    <w:rsid w:val="001F0547"/>
    <w:rsid w:val="001F05FF"/>
    <w:rsid w:val="001F06E6"/>
    <w:rsid w:val="001F07F1"/>
    <w:rsid w:val="001F087F"/>
    <w:rsid w:val="001F0895"/>
    <w:rsid w:val="001F096C"/>
    <w:rsid w:val="001F097B"/>
    <w:rsid w:val="001F097D"/>
    <w:rsid w:val="001F0A55"/>
    <w:rsid w:val="001F0B63"/>
    <w:rsid w:val="001F0B74"/>
    <w:rsid w:val="001F0B96"/>
    <w:rsid w:val="001F0BAB"/>
    <w:rsid w:val="001F0BDE"/>
    <w:rsid w:val="001F0C18"/>
    <w:rsid w:val="001F0D72"/>
    <w:rsid w:val="001F0E88"/>
    <w:rsid w:val="001F0EED"/>
    <w:rsid w:val="001F0F2B"/>
    <w:rsid w:val="001F0F48"/>
    <w:rsid w:val="001F0F6F"/>
    <w:rsid w:val="001F0FD7"/>
    <w:rsid w:val="001F10CA"/>
    <w:rsid w:val="001F1284"/>
    <w:rsid w:val="001F1294"/>
    <w:rsid w:val="001F132B"/>
    <w:rsid w:val="001F1390"/>
    <w:rsid w:val="001F1476"/>
    <w:rsid w:val="001F15F2"/>
    <w:rsid w:val="001F15FC"/>
    <w:rsid w:val="001F1646"/>
    <w:rsid w:val="001F17D7"/>
    <w:rsid w:val="001F186A"/>
    <w:rsid w:val="001F1898"/>
    <w:rsid w:val="001F18C1"/>
    <w:rsid w:val="001F18FB"/>
    <w:rsid w:val="001F191D"/>
    <w:rsid w:val="001F194D"/>
    <w:rsid w:val="001F1AC7"/>
    <w:rsid w:val="001F1ADB"/>
    <w:rsid w:val="001F1C31"/>
    <w:rsid w:val="001F1D85"/>
    <w:rsid w:val="001F1E04"/>
    <w:rsid w:val="001F1E35"/>
    <w:rsid w:val="001F1F2E"/>
    <w:rsid w:val="001F20B9"/>
    <w:rsid w:val="001F20DA"/>
    <w:rsid w:val="001F21B5"/>
    <w:rsid w:val="001F22FD"/>
    <w:rsid w:val="001F23DE"/>
    <w:rsid w:val="001F2421"/>
    <w:rsid w:val="001F27B8"/>
    <w:rsid w:val="001F28A1"/>
    <w:rsid w:val="001F28FA"/>
    <w:rsid w:val="001F2A66"/>
    <w:rsid w:val="001F2C07"/>
    <w:rsid w:val="001F2C74"/>
    <w:rsid w:val="001F2C94"/>
    <w:rsid w:val="001F2CCE"/>
    <w:rsid w:val="001F2DE2"/>
    <w:rsid w:val="001F2DF9"/>
    <w:rsid w:val="001F2EE1"/>
    <w:rsid w:val="001F2FD4"/>
    <w:rsid w:val="001F2FF4"/>
    <w:rsid w:val="001F3039"/>
    <w:rsid w:val="001F3061"/>
    <w:rsid w:val="001F310F"/>
    <w:rsid w:val="001F31F4"/>
    <w:rsid w:val="001F31F8"/>
    <w:rsid w:val="001F3275"/>
    <w:rsid w:val="001F332D"/>
    <w:rsid w:val="001F333F"/>
    <w:rsid w:val="001F3345"/>
    <w:rsid w:val="001F337D"/>
    <w:rsid w:val="001F33F8"/>
    <w:rsid w:val="001F357F"/>
    <w:rsid w:val="001F362F"/>
    <w:rsid w:val="001F37AC"/>
    <w:rsid w:val="001F385D"/>
    <w:rsid w:val="001F3860"/>
    <w:rsid w:val="001F3865"/>
    <w:rsid w:val="001F388A"/>
    <w:rsid w:val="001F38F1"/>
    <w:rsid w:val="001F39E6"/>
    <w:rsid w:val="001F3A6B"/>
    <w:rsid w:val="001F3A8C"/>
    <w:rsid w:val="001F3D30"/>
    <w:rsid w:val="001F3E2A"/>
    <w:rsid w:val="001F3E56"/>
    <w:rsid w:val="001F3E6A"/>
    <w:rsid w:val="001F4067"/>
    <w:rsid w:val="001F40B4"/>
    <w:rsid w:val="001F40E9"/>
    <w:rsid w:val="001F4114"/>
    <w:rsid w:val="001F4161"/>
    <w:rsid w:val="001F41B3"/>
    <w:rsid w:val="001F4258"/>
    <w:rsid w:val="001F4298"/>
    <w:rsid w:val="001F42EF"/>
    <w:rsid w:val="001F433E"/>
    <w:rsid w:val="001F43B3"/>
    <w:rsid w:val="001F4422"/>
    <w:rsid w:val="001F4571"/>
    <w:rsid w:val="001F45F3"/>
    <w:rsid w:val="001F47D7"/>
    <w:rsid w:val="001F4891"/>
    <w:rsid w:val="001F4912"/>
    <w:rsid w:val="001F4981"/>
    <w:rsid w:val="001F499C"/>
    <w:rsid w:val="001F4A3B"/>
    <w:rsid w:val="001F4AEF"/>
    <w:rsid w:val="001F4B1E"/>
    <w:rsid w:val="001F4B2C"/>
    <w:rsid w:val="001F4B78"/>
    <w:rsid w:val="001F4BF6"/>
    <w:rsid w:val="001F4BFE"/>
    <w:rsid w:val="001F4D2C"/>
    <w:rsid w:val="001F4E23"/>
    <w:rsid w:val="001F50CD"/>
    <w:rsid w:val="001F50D9"/>
    <w:rsid w:val="001F5145"/>
    <w:rsid w:val="001F51BC"/>
    <w:rsid w:val="001F5251"/>
    <w:rsid w:val="001F5324"/>
    <w:rsid w:val="001F5339"/>
    <w:rsid w:val="001F546F"/>
    <w:rsid w:val="001F54F6"/>
    <w:rsid w:val="001F5A4D"/>
    <w:rsid w:val="001F5AAE"/>
    <w:rsid w:val="001F5B08"/>
    <w:rsid w:val="001F5BBD"/>
    <w:rsid w:val="001F5CB5"/>
    <w:rsid w:val="001F5D3F"/>
    <w:rsid w:val="001F5E17"/>
    <w:rsid w:val="001F5EEA"/>
    <w:rsid w:val="001F5FBF"/>
    <w:rsid w:val="001F6032"/>
    <w:rsid w:val="001F6097"/>
    <w:rsid w:val="001F6128"/>
    <w:rsid w:val="001F617C"/>
    <w:rsid w:val="001F6182"/>
    <w:rsid w:val="001F61CF"/>
    <w:rsid w:val="001F63D9"/>
    <w:rsid w:val="001F662D"/>
    <w:rsid w:val="001F6741"/>
    <w:rsid w:val="001F67EB"/>
    <w:rsid w:val="001F6836"/>
    <w:rsid w:val="001F6891"/>
    <w:rsid w:val="001F6A06"/>
    <w:rsid w:val="001F6A89"/>
    <w:rsid w:val="001F6B89"/>
    <w:rsid w:val="001F6BFF"/>
    <w:rsid w:val="001F6C6D"/>
    <w:rsid w:val="001F6C8D"/>
    <w:rsid w:val="001F6E44"/>
    <w:rsid w:val="001F6E54"/>
    <w:rsid w:val="001F6E8A"/>
    <w:rsid w:val="001F6F42"/>
    <w:rsid w:val="001F6F6F"/>
    <w:rsid w:val="001F6FB2"/>
    <w:rsid w:val="001F70A5"/>
    <w:rsid w:val="001F71A2"/>
    <w:rsid w:val="001F71A4"/>
    <w:rsid w:val="001F725A"/>
    <w:rsid w:val="001F7264"/>
    <w:rsid w:val="001F726C"/>
    <w:rsid w:val="001F7286"/>
    <w:rsid w:val="001F729A"/>
    <w:rsid w:val="001F7315"/>
    <w:rsid w:val="001F7477"/>
    <w:rsid w:val="001F75A0"/>
    <w:rsid w:val="001F7647"/>
    <w:rsid w:val="001F768F"/>
    <w:rsid w:val="001F76C7"/>
    <w:rsid w:val="001F7784"/>
    <w:rsid w:val="001F7909"/>
    <w:rsid w:val="001F79B2"/>
    <w:rsid w:val="001F7ABA"/>
    <w:rsid w:val="001F7C28"/>
    <w:rsid w:val="001F7C58"/>
    <w:rsid w:val="001F7CC8"/>
    <w:rsid w:val="0020001F"/>
    <w:rsid w:val="0020008F"/>
    <w:rsid w:val="0020019A"/>
    <w:rsid w:val="00200221"/>
    <w:rsid w:val="002002F0"/>
    <w:rsid w:val="0020032E"/>
    <w:rsid w:val="00200331"/>
    <w:rsid w:val="00200357"/>
    <w:rsid w:val="00200514"/>
    <w:rsid w:val="0020064F"/>
    <w:rsid w:val="002006AE"/>
    <w:rsid w:val="002006DF"/>
    <w:rsid w:val="002006EA"/>
    <w:rsid w:val="0020097C"/>
    <w:rsid w:val="00200A29"/>
    <w:rsid w:val="00200A40"/>
    <w:rsid w:val="00200AAC"/>
    <w:rsid w:val="00200B32"/>
    <w:rsid w:val="00200C0E"/>
    <w:rsid w:val="00200C7A"/>
    <w:rsid w:val="00200D1A"/>
    <w:rsid w:val="00200F64"/>
    <w:rsid w:val="00201053"/>
    <w:rsid w:val="002011A5"/>
    <w:rsid w:val="002011F8"/>
    <w:rsid w:val="002012AF"/>
    <w:rsid w:val="0020136E"/>
    <w:rsid w:val="0020138F"/>
    <w:rsid w:val="00201425"/>
    <w:rsid w:val="0020144E"/>
    <w:rsid w:val="00201525"/>
    <w:rsid w:val="0020161E"/>
    <w:rsid w:val="00201697"/>
    <w:rsid w:val="002018B0"/>
    <w:rsid w:val="00201AD4"/>
    <w:rsid w:val="00201B44"/>
    <w:rsid w:val="00201E6D"/>
    <w:rsid w:val="00201F22"/>
    <w:rsid w:val="00201FA6"/>
    <w:rsid w:val="00202101"/>
    <w:rsid w:val="002023C2"/>
    <w:rsid w:val="002023ED"/>
    <w:rsid w:val="0020248A"/>
    <w:rsid w:val="002024A2"/>
    <w:rsid w:val="00202565"/>
    <w:rsid w:val="002025B3"/>
    <w:rsid w:val="002025E0"/>
    <w:rsid w:val="0020270B"/>
    <w:rsid w:val="002028A9"/>
    <w:rsid w:val="002028AE"/>
    <w:rsid w:val="00202AA6"/>
    <w:rsid w:val="00202AF8"/>
    <w:rsid w:val="00202B64"/>
    <w:rsid w:val="00202C1C"/>
    <w:rsid w:val="00202C67"/>
    <w:rsid w:val="00202C7E"/>
    <w:rsid w:val="00202CB6"/>
    <w:rsid w:val="00202E14"/>
    <w:rsid w:val="00202E3B"/>
    <w:rsid w:val="00202EC5"/>
    <w:rsid w:val="00202FEF"/>
    <w:rsid w:val="00203063"/>
    <w:rsid w:val="00203086"/>
    <w:rsid w:val="002030A1"/>
    <w:rsid w:val="002031AD"/>
    <w:rsid w:val="002031CB"/>
    <w:rsid w:val="00203425"/>
    <w:rsid w:val="00203446"/>
    <w:rsid w:val="002035CF"/>
    <w:rsid w:val="00203A01"/>
    <w:rsid w:val="00203A9C"/>
    <w:rsid w:val="00203C77"/>
    <w:rsid w:val="00203CBE"/>
    <w:rsid w:val="00203D80"/>
    <w:rsid w:val="00203DCF"/>
    <w:rsid w:val="00203EF4"/>
    <w:rsid w:val="00203F78"/>
    <w:rsid w:val="002040A1"/>
    <w:rsid w:val="002040BA"/>
    <w:rsid w:val="00204326"/>
    <w:rsid w:val="00204356"/>
    <w:rsid w:val="002044FA"/>
    <w:rsid w:val="002045FD"/>
    <w:rsid w:val="002046B2"/>
    <w:rsid w:val="00204752"/>
    <w:rsid w:val="0020499F"/>
    <w:rsid w:val="002049F5"/>
    <w:rsid w:val="00204A92"/>
    <w:rsid w:val="00204B67"/>
    <w:rsid w:val="00204ED8"/>
    <w:rsid w:val="00205015"/>
    <w:rsid w:val="002050A5"/>
    <w:rsid w:val="00205108"/>
    <w:rsid w:val="00205111"/>
    <w:rsid w:val="0020517B"/>
    <w:rsid w:val="00205223"/>
    <w:rsid w:val="00205555"/>
    <w:rsid w:val="00205660"/>
    <w:rsid w:val="0020566F"/>
    <w:rsid w:val="0020574F"/>
    <w:rsid w:val="00205762"/>
    <w:rsid w:val="002058B9"/>
    <w:rsid w:val="0020593D"/>
    <w:rsid w:val="00205BB8"/>
    <w:rsid w:val="00205C52"/>
    <w:rsid w:val="00205DCF"/>
    <w:rsid w:val="00205FE8"/>
    <w:rsid w:val="00206079"/>
    <w:rsid w:val="00206101"/>
    <w:rsid w:val="002061B0"/>
    <w:rsid w:val="00206399"/>
    <w:rsid w:val="0020643E"/>
    <w:rsid w:val="002064C2"/>
    <w:rsid w:val="002065E6"/>
    <w:rsid w:val="002067C4"/>
    <w:rsid w:val="00206949"/>
    <w:rsid w:val="00206AD0"/>
    <w:rsid w:val="00206AD2"/>
    <w:rsid w:val="00206B00"/>
    <w:rsid w:val="00206C3C"/>
    <w:rsid w:val="00206CAC"/>
    <w:rsid w:val="00206D82"/>
    <w:rsid w:val="00206DCA"/>
    <w:rsid w:val="00206DD1"/>
    <w:rsid w:val="002070C4"/>
    <w:rsid w:val="002071A2"/>
    <w:rsid w:val="0020725B"/>
    <w:rsid w:val="00207399"/>
    <w:rsid w:val="002074DA"/>
    <w:rsid w:val="002074E3"/>
    <w:rsid w:val="00207590"/>
    <w:rsid w:val="0020776D"/>
    <w:rsid w:val="002077D0"/>
    <w:rsid w:val="002077E3"/>
    <w:rsid w:val="00207820"/>
    <w:rsid w:val="00207A93"/>
    <w:rsid w:val="00207AD8"/>
    <w:rsid w:val="00207B93"/>
    <w:rsid w:val="00207C52"/>
    <w:rsid w:val="00207E29"/>
    <w:rsid w:val="00207E83"/>
    <w:rsid w:val="00207FD3"/>
    <w:rsid w:val="00207FDD"/>
    <w:rsid w:val="0021007E"/>
    <w:rsid w:val="0021024A"/>
    <w:rsid w:val="002102DE"/>
    <w:rsid w:val="00210304"/>
    <w:rsid w:val="00210354"/>
    <w:rsid w:val="00210410"/>
    <w:rsid w:val="00210543"/>
    <w:rsid w:val="0021056B"/>
    <w:rsid w:val="002106EC"/>
    <w:rsid w:val="002108C9"/>
    <w:rsid w:val="002108DE"/>
    <w:rsid w:val="0021095F"/>
    <w:rsid w:val="00210A30"/>
    <w:rsid w:val="00210A77"/>
    <w:rsid w:val="00210AB6"/>
    <w:rsid w:val="00210CA9"/>
    <w:rsid w:val="00210DEA"/>
    <w:rsid w:val="00210E0F"/>
    <w:rsid w:val="00210EEE"/>
    <w:rsid w:val="00210F0B"/>
    <w:rsid w:val="0021100A"/>
    <w:rsid w:val="00211088"/>
    <w:rsid w:val="002110E7"/>
    <w:rsid w:val="0021117D"/>
    <w:rsid w:val="00211202"/>
    <w:rsid w:val="00211365"/>
    <w:rsid w:val="0021137E"/>
    <w:rsid w:val="00211452"/>
    <w:rsid w:val="0021162D"/>
    <w:rsid w:val="00211639"/>
    <w:rsid w:val="002117B1"/>
    <w:rsid w:val="002117D3"/>
    <w:rsid w:val="00211801"/>
    <w:rsid w:val="0021191D"/>
    <w:rsid w:val="0021198C"/>
    <w:rsid w:val="00211A2A"/>
    <w:rsid w:val="00211A85"/>
    <w:rsid w:val="00211AA4"/>
    <w:rsid w:val="00211D13"/>
    <w:rsid w:val="00211D8A"/>
    <w:rsid w:val="00211D99"/>
    <w:rsid w:val="00211F06"/>
    <w:rsid w:val="00211FCC"/>
    <w:rsid w:val="0021206E"/>
    <w:rsid w:val="00212089"/>
    <w:rsid w:val="00212098"/>
    <w:rsid w:val="0021239C"/>
    <w:rsid w:val="0021266A"/>
    <w:rsid w:val="002126AE"/>
    <w:rsid w:val="00212842"/>
    <w:rsid w:val="002128F5"/>
    <w:rsid w:val="002129B4"/>
    <w:rsid w:val="00212A4E"/>
    <w:rsid w:val="00212A7F"/>
    <w:rsid w:val="00212A89"/>
    <w:rsid w:val="00212C25"/>
    <w:rsid w:val="00212C50"/>
    <w:rsid w:val="00212C6B"/>
    <w:rsid w:val="00212C95"/>
    <w:rsid w:val="00212CA2"/>
    <w:rsid w:val="00212CB3"/>
    <w:rsid w:val="00212D33"/>
    <w:rsid w:val="00212E1F"/>
    <w:rsid w:val="00212EF9"/>
    <w:rsid w:val="00212F65"/>
    <w:rsid w:val="00212F83"/>
    <w:rsid w:val="00213059"/>
    <w:rsid w:val="002130C1"/>
    <w:rsid w:val="002130F6"/>
    <w:rsid w:val="0021310A"/>
    <w:rsid w:val="0021312D"/>
    <w:rsid w:val="00213195"/>
    <w:rsid w:val="002132A0"/>
    <w:rsid w:val="0021333D"/>
    <w:rsid w:val="002133E1"/>
    <w:rsid w:val="00213413"/>
    <w:rsid w:val="00213562"/>
    <w:rsid w:val="00213593"/>
    <w:rsid w:val="002135A5"/>
    <w:rsid w:val="0021363E"/>
    <w:rsid w:val="00213689"/>
    <w:rsid w:val="00213768"/>
    <w:rsid w:val="00213878"/>
    <w:rsid w:val="0021398F"/>
    <w:rsid w:val="00213A80"/>
    <w:rsid w:val="00213B1B"/>
    <w:rsid w:val="00213B65"/>
    <w:rsid w:val="00213C94"/>
    <w:rsid w:val="00213CDC"/>
    <w:rsid w:val="00213DDC"/>
    <w:rsid w:val="00213EC1"/>
    <w:rsid w:val="00213EFC"/>
    <w:rsid w:val="00213F49"/>
    <w:rsid w:val="002140BB"/>
    <w:rsid w:val="002140FF"/>
    <w:rsid w:val="0021410A"/>
    <w:rsid w:val="00214138"/>
    <w:rsid w:val="0021415C"/>
    <w:rsid w:val="002141C1"/>
    <w:rsid w:val="002141C4"/>
    <w:rsid w:val="00214304"/>
    <w:rsid w:val="00214395"/>
    <w:rsid w:val="0021461D"/>
    <w:rsid w:val="0021480C"/>
    <w:rsid w:val="00214843"/>
    <w:rsid w:val="002148B1"/>
    <w:rsid w:val="002148C9"/>
    <w:rsid w:val="00214983"/>
    <w:rsid w:val="002149F6"/>
    <w:rsid w:val="00214A09"/>
    <w:rsid w:val="00214A51"/>
    <w:rsid w:val="00214B5E"/>
    <w:rsid w:val="00214B86"/>
    <w:rsid w:val="00214C3D"/>
    <w:rsid w:val="00214CD0"/>
    <w:rsid w:val="00214D3D"/>
    <w:rsid w:val="00214E26"/>
    <w:rsid w:val="00214EEA"/>
    <w:rsid w:val="00214FA4"/>
    <w:rsid w:val="00214FD3"/>
    <w:rsid w:val="0021502A"/>
    <w:rsid w:val="00215430"/>
    <w:rsid w:val="00215540"/>
    <w:rsid w:val="00215576"/>
    <w:rsid w:val="002155A9"/>
    <w:rsid w:val="002155AA"/>
    <w:rsid w:val="002155D1"/>
    <w:rsid w:val="00215625"/>
    <w:rsid w:val="00215641"/>
    <w:rsid w:val="00215679"/>
    <w:rsid w:val="00215723"/>
    <w:rsid w:val="0021579E"/>
    <w:rsid w:val="00215819"/>
    <w:rsid w:val="002159ED"/>
    <w:rsid w:val="00215B24"/>
    <w:rsid w:val="00215C44"/>
    <w:rsid w:val="00215DB3"/>
    <w:rsid w:val="00215E7C"/>
    <w:rsid w:val="00216361"/>
    <w:rsid w:val="002164BC"/>
    <w:rsid w:val="00216629"/>
    <w:rsid w:val="0021681E"/>
    <w:rsid w:val="00216B7B"/>
    <w:rsid w:val="00216BBA"/>
    <w:rsid w:val="00216BCB"/>
    <w:rsid w:val="00216CF8"/>
    <w:rsid w:val="00216D40"/>
    <w:rsid w:val="00216DC3"/>
    <w:rsid w:val="00216DC8"/>
    <w:rsid w:val="00216E75"/>
    <w:rsid w:val="00216F1C"/>
    <w:rsid w:val="0021701C"/>
    <w:rsid w:val="00217071"/>
    <w:rsid w:val="00217105"/>
    <w:rsid w:val="00217164"/>
    <w:rsid w:val="0021718D"/>
    <w:rsid w:val="002171F3"/>
    <w:rsid w:val="00217397"/>
    <w:rsid w:val="0021747A"/>
    <w:rsid w:val="0021753C"/>
    <w:rsid w:val="00217633"/>
    <w:rsid w:val="00217681"/>
    <w:rsid w:val="0021768A"/>
    <w:rsid w:val="00217773"/>
    <w:rsid w:val="002177F5"/>
    <w:rsid w:val="00217935"/>
    <w:rsid w:val="00217968"/>
    <w:rsid w:val="002179C9"/>
    <w:rsid w:val="00217BCD"/>
    <w:rsid w:val="00217CC1"/>
    <w:rsid w:val="00217D08"/>
    <w:rsid w:val="00217D6F"/>
    <w:rsid w:val="0022009E"/>
    <w:rsid w:val="002200CB"/>
    <w:rsid w:val="002203D4"/>
    <w:rsid w:val="002203E1"/>
    <w:rsid w:val="0022046F"/>
    <w:rsid w:val="002205EB"/>
    <w:rsid w:val="00220839"/>
    <w:rsid w:val="0022097B"/>
    <w:rsid w:val="002209E8"/>
    <w:rsid w:val="00220A99"/>
    <w:rsid w:val="00220B4B"/>
    <w:rsid w:val="00220B9F"/>
    <w:rsid w:val="00220D05"/>
    <w:rsid w:val="002211D2"/>
    <w:rsid w:val="0022128B"/>
    <w:rsid w:val="002214D4"/>
    <w:rsid w:val="002216C9"/>
    <w:rsid w:val="00221715"/>
    <w:rsid w:val="00221842"/>
    <w:rsid w:val="00221877"/>
    <w:rsid w:val="002219C0"/>
    <w:rsid w:val="00221A27"/>
    <w:rsid w:val="00221ADF"/>
    <w:rsid w:val="00221B09"/>
    <w:rsid w:val="00221B13"/>
    <w:rsid w:val="00221BBE"/>
    <w:rsid w:val="00221BE2"/>
    <w:rsid w:val="00221D90"/>
    <w:rsid w:val="00221D93"/>
    <w:rsid w:val="00221E28"/>
    <w:rsid w:val="00221F48"/>
    <w:rsid w:val="00221FDA"/>
    <w:rsid w:val="00222072"/>
    <w:rsid w:val="002220B1"/>
    <w:rsid w:val="00222230"/>
    <w:rsid w:val="0022227B"/>
    <w:rsid w:val="00222341"/>
    <w:rsid w:val="002224CD"/>
    <w:rsid w:val="002224CF"/>
    <w:rsid w:val="0022254F"/>
    <w:rsid w:val="0022256F"/>
    <w:rsid w:val="00222711"/>
    <w:rsid w:val="0022271C"/>
    <w:rsid w:val="00222827"/>
    <w:rsid w:val="002228FF"/>
    <w:rsid w:val="00222928"/>
    <w:rsid w:val="00222A15"/>
    <w:rsid w:val="00222BA3"/>
    <w:rsid w:val="00222C1E"/>
    <w:rsid w:val="00222D9F"/>
    <w:rsid w:val="00222DDA"/>
    <w:rsid w:val="00222DDD"/>
    <w:rsid w:val="00222DF6"/>
    <w:rsid w:val="00222F5E"/>
    <w:rsid w:val="00222FC4"/>
    <w:rsid w:val="00222FEA"/>
    <w:rsid w:val="00222FF7"/>
    <w:rsid w:val="0022308E"/>
    <w:rsid w:val="002230DE"/>
    <w:rsid w:val="002230E8"/>
    <w:rsid w:val="002230FD"/>
    <w:rsid w:val="00223185"/>
    <w:rsid w:val="00223225"/>
    <w:rsid w:val="00223271"/>
    <w:rsid w:val="002232E6"/>
    <w:rsid w:val="0022331B"/>
    <w:rsid w:val="002233F3"/>
    <w:rsid w:val="00223462"/>
    <w:rsid w:val="002234B3"/>
    <w:rsid w:val="0022368E"/>
    <w:rsid w:val="00223731"/>
    <w:rsid w:val="00223A32"/>
    <w:rsid w:val="00223A86"/>
    <w:rsid w:val="00223AD5"/>
    <w:rsid w:val="00223B53"/>
    <w:rsid w:val="00223BB2"/>
    <w:rsid w:val="00223BC2"/>
    <w:rsid w:val="00223C63"/>
    <w:rsid w:val="00223D3D"/>
    <w:rsid w:val="00223E17"/>
    <w:rsid w:val="00223F57"/>
    <w:rsid w:val="00224111"/>
    <w:rsid w:val="00224164"/>
    <w:rsid w:val="002241AE"/>
    <w:rsid w:val="002241F7"/>
    <w:rsid w:val="0022431A"/>
    <w:rsid w:val="00224333"/>
    <w:rsid w:val="00224370"/>
    <w:rsid w:val="0022470A"/>
    <w:rsid w:val="002248C3"/>
    <w:rsid w:val="00224944"/>
    <w:rsid w:val="0022495A"/>
    <w:rsid w:val="00224980"/>
    <w:rsid w:val="002249D8"/>
    <w:rsid w:val="00224A65"/>
    <w:rsid w:val="00224AD2"/>
    <w:rsid w:val="00224B6C"/>
    <w:rsid w:val="00224B76"/>
    <w:rsid w:val="00224C5F"/>
    <w:rsid w:val="00224D9E"/>
    <w:rsid w:val="00224F95"/>
    <w:rsid w:val="00225069"/>
    <w:rsid w:val="0022510E"/>
    <w:rsid w:val="00225166"/>
    <w:rsid w:val="002252D7"/>
    <w:rsid w:val="0022545E"/>
    <w:rsid w:val="00225573"/>
    <w:rsid w:val="002256A4"/>
    <w:rsid w:val="002256E7"/>
    <w:rsid w:val="002257C5"/>
    <w:rsid w:val="002258E2"/>
    <w:rsid w:val="00225912"/>
    <w:rsid w:val="00225953"/>
    <w:rsid w:val="002259AA"/>
    <w:rsid w:val="002259EE"/>
    <w:rsid w:val="00225A6B"/>
    <w:rsid w:val="00225AA1"/>
    <w:rsid w:val="00225B08"/>
    <w:rsid w:val="00225C59"/>
    <w:rsid w:val="00225D2B"/>
    <w:rsid w:val="00225F10"/>
    <w:rsid w:val="00225FC8"/>
    <w:rsid w:val="00226141"/>
    <w:rsid w:val="00226221"/>
    <w:rsid w:val="00226247"/>
    <w:rsid w:val="00226257"/>
    <w:rsid w:val="0022639B"/>
    <w:rsid w:val="002263FA"/>
    <w:rsid w:val="002264D4"/>
    <w:rsid w:val="002264F3"/>
    <w:rsid w:val="00226549"/>
    <w:rsid w:val="002267B7"/>
    <w:rsid w:val="002267D6"/>
    <w:rsid w:val="002268B2"/>
    <w:rsid w:val="002268F5"/>
    <w:rsid w:val="00226A24"/>
    <w:rsid w:val="00226A73"/>
    <w:rsid w:val="00226AAF"/>
    <w:rsid w:val="00226B24"/>
    <w:rsid w:val="00226BE3"/>
    <w:rsid w:val="00226BFD"/>
    <w:rsid w:val="00226D52"/>
    <w:rsid w:val="00226D6F"/>
    <w:rsid w:val="00226DA5"/>
    <w:rsid w:val="00226DC9"/>
    <w:rsid w:val="00226E00"/>
    <w:rsid w:val="00226E89"/>
    <w:rsid w:val="00226F56"/>
    <w:rsid w:val="00226F62"/>
    <w:rsid w:val="00227093"/>
    <w:rsid w:val="002270AF"/>
    <w:rsid w:val="0022716A"/>
    <w:rsid w:val="0022726D"/>
    <w:rsid w:val="0022743B"/>
    <w:rsid w:val="00227446"/>
    <w:rsid w:val="002274AD"/>
    <w:rsid w:val="002275A2"/>
    <w:rsid w:val="002276AA"/>
    <w:rsid w:val="002276AB"/>
    <w:rsid w:val="0022777C"/>
    <w:rsid w:val="002278E4"/>
    <w:rsid w:val="002279A3"/>
    <w:rsid w:val="00227AC0"/>
    <w:rsid w:val="00227C8D"/>
    <w:rsid w:val="00227CDD"/>
    <w:rsid w:val="00227D1A"/>
    <w:rsid w:val="00227DA6"/>
    <w:rsid w:val="00227E13"/>
    <w:rsid w:val="00227F04"/>
    <w:rsid w:val="0023000E"/>
    <w:rsid w:val="0023003F"/>
    <w:rsid w:val="002300A6"/>
    <w:rsid w:val="002300D6"/>
    <w:rsid w:val="00230144"/>
    <w:rsid w:val="00230196"/>
    <w:rsid w:val="00230214"/>
    <w:rsid w:val="002302CA"/>
    <w:rsid w:val="00230811"/>
    <w:rsid w:val="0023082E"/>
    <w:rsid w:val="0023092B"/>
    <w:rsid w:val="00230A56"/>
    <w:rsid w:val="00230CBD"/>
    <w:rsid w:val="00230D2D"/>
    <w:rsid w:val="00230DAB"/>
    <w:rsid w:val="00230DCD"/>
    <w:rsid w:val="00230ED1"/>
    <w:rsid w:val="00230F57"/>
    <w:rsid w:val="00230F58"/>
    <w:rsid w:val="00230FE8"/>
    <w:rsid w:val="002311CC"/>
    <w:rsid w:val="00231349"/>
    <w:rsid w:val="00231412"/>
    <w:rsid w:val="002315B6"/>
    <w:rsid w:val="002315FA"/>
    <w:rsid w:val="0023163D"/>
    <w:rsid w:val="00231708"/>
    <w:rsid w:val="00231812"/>
    <w:rsid w:val="0023185E"/>
    <w:rsid w:val="002318DA"/>
    <w:rsid w:val="0023194A"/>
    <w:rsid w:val="002319DE"/>
    <w:rsid w:val="00231A9C"/>
    <w:rsid w:val="00231AE2"/>
    <w:rsid w:val="00231B03"/>
    <w:rsid w:val="00231B48"/>
    <w:rsid w:val="00231D53"/>
    <w:rsid w:val="00231D7E"/>
    <w:rsid w:val="00231DC3"/>
    <w:rsid w:val="00231E71"/>
    <w:rsid w:val="00231E81"/>
    <w:rsid w:val="00231F3B"/>
    <w:rsid w:val="00231F80"/>
    <w:rsid w:val="00232059"/>
    <w:rsid w:val="00232122"/>
    <w:rsid w:val="0023215F"/>
    <w:rsid w:val="002321F9"/>
    <w:rsid w:val="002321FB"/>
    <w:rsid w:val="00232222"/>
    <w:rsid w:val="00232344"/>
    <w:rsid w:val="002325E9"/>
    <w:rsid w:val="002327F9"/>
    <w:rsid w:val="00232891"/>
    <w:rsid w:val="0023293A"/>
    <w:rsid w:val="00232981"/>
    <w:rsid w:val="00232C46"/>
    <w:rsid w:val="00232ED5"/>
    <w:rsid w:val="00232F25"/>
    <w:rsid w:val="00232FDB"/>
    <w:rsid w:val="002330F8"/>
    <w:rsid w:val="002330FA"/>
    <w:rsid w:val="00233111"/>
    <w:rsid w:val="00233154"/>
    <w:rsid w:val="002331D7"/>
    <w:rsid w:val="00233451"/>
    <w:rsid w:val="0023348B"/>
    <w:rsid w:val="0023348F"/>
    <w:rsid w:val="00233585"/>
    <w:rsid w:val="00233597"/>
    <w:rsid w:val="002335D0"/>
    <w:rsid w:val="002335F4"/>
    <w:rsid w:val="0023371E"/>
    <w:rsid w:val="0023377B"/>
    <w:rsid w:val="00233849"/>
    <w:rsid w:val="002338D9"/>
    <w:rsid w:val="00233A23"/>
    <w:rsid w:val="00233A76"/>
    <w:rsid w:val="00233B3B"/>
    <w:rsid w:val="00233D76"/>
    <w:rsid w:val="00233FE3"/>
    <w:rsid w:val="00234067"/>
    <w:rsid w:val="0023408A"/>
    <w:rsid w:val="002341EF"/>
    <w:rsid w:val="00234272"/>
    <w:rsid w:val="002342A1"/>
    <w:rsid w:val="002342E6"/>
    <w:rsid w:val="00234638"/>
    <w:rsid w:val="00234660"/>
    <w:rsid w:val="002346F6"/>
    <w:rsid w:val="0023474B"/>
    <w:rsid w:val="002347E4"/>
    <w:rsid w:val="002347E5"/>
    <w:rsid w:val="00234897"/>
    <w:rsid w:val="0023497D"/>
    <w:rsid w:val="002349E3"/>
    <w:rsid w:val="00234AAE"/>
    <w:rsid w:val="00234BBD"/>
    <w:rsid w:val="00234C3D"/>
    <w:rsid w:val="00234CA6"/>
    <w:rsid w:val="00234CAB"/>
    <w:rsid w:val="00234D64"/>
    <w:rsid w:val="00234D88"/>
    <w:rsid w:val="00234F77"/>
    <w:rsid w:val="00235008"/>
    <w:rsid w:val="00235059"/>
    <w:rsid w:val="0023509F"/>
    <w:rsid w:val="002352D5"/>
    <w:rsid w:val="00235430"/>
    <w:rsid w:val="002354C4"/>
    <w:rsid w:val="00235583"/>
    <w:rsid w:val="002355BB"/>
    <w:rsid w:val="00235859"/>
    <w:rsid w:val="002358EF"/>
    <w:rsid w:val="0023591F"/>
    <w:rsid w:val="002359D3"/>
    <w:rsid w:val="00235A57"/>
    <w:rsid w:val="00235AF9"/>
    <w:rsid w:val="00235C12"/>
    <w:rsid w:val="00235C29"/>
    <w:rsid w:val="00235C3B"/>
    <w:rsid w:val="00235D47"/>
    <w:rsid w:val="00235D83"/>
    <w:rsid w:val="00235E10"/>
    <w:rsid w:val="00235E87"/>
    <w:rsid w:val="002360D6"/>
    <w:rsid w:val="002360F0"/>
    <w:rsid w:val="00236168"/>
    <w:rsid w:val="002362F1"/>
    <w:rsid w:val="002362FB"/>
    <w:rsid w:val="002362FE"/>
    <w:rsid w:val="0023630A"/>
    <w:rsid w:val="0023649F"/>
    <w:rsid w:val="0023650E"/>
    <w:rsid w:val="002365AC"/>
    <w:rsid w:val="002366B9"/>
    <w:rsid w:val="00236880"/>
    <w:rsid w:val="002368F5"/>
    <w:rsid w:val="00236975"/>
    <w:rsid w:val="0023698A"/>
    <w:rsid w:val="00236AAA"/>
    <w:rsid w:val="00236B5C"/>
    <w:rsid w:val="00236BC0"/>
    <w:rsid w:val="00236BD8"/>
    <w:rsid w:val="00236C4A"/>
    <w:rsid w:val="00236D89"/>
    <w:rsid w:val="00236DA8"/>
    <w:rsid w:val="00236EA6"/>
    <w:rsid w:val="00236FB0"/>
    <w:rsid w:val="00237024"/>
    <w:rsid w:val="00237318"/>
    <w:rsid w:val="002373C2"/>
    <w:rsid w:val="0023749F"/>
    <w:rsid w:val="002375D5"/>
    <w:rsid w:val="002376A8"/>
    <w:rsid w:val="002376B3"/>
    <w:rsid w:val="002376C8"/>
    <w:rsid w:val="00237720"/>
    <w:rsid w:val="00237766"/>
    <w:rsid w:val="0023779D"/>
    <w:rsid w:val="00237932"/>
    <w:rsid w:val="002379E9"/>
    <w:rsid w:val="002379F8"/>
    <w:rsid w:val="00237A9E"/>
    <w:rsid w:val="00237B61"/>
    <w:rsid w:val="00237CB6"/>
    <w:rsid w:val="00237EAC"/>
    <w:rsid w:val="00237F31"/>
    <w:rsid w:val="00237FA5"/>
    <w:rsid w:val="00237FFB"/>
    <w:rsid w:val="00240062"/>
    <w:rsid w:val="00240066"/>
    <w:rsid w:val="0024029B"/>
    <w:rsid w:val="002403DB"/>
    <w:rsid w:val="002403FD"/>
    <w:rsid w:val="00240410"/>
    <w:rsid w:val="0024049E"/>
    <w:rsid w:val="00240557"/>
    <w:rsid w:val="00240598"/>
    <w:rsid w:val="002405D6"/>
    <w:rsid w:val="00240694"/>
    <w:rsid w:val="002406C3"/>
    <w:rsid w:val="002406EB"/>
    <w:rsid w:val="00240761"/>
    <w:rsid w:val="00240799"/>
    <w:rsid w:val="0024082A"/>
    <w:rsid w:val="00240873"/>
    <w:rsid w:val="002408A0"/>
    <w:rsid w:val="00240948"/>
    <w:rsid w:val="00240AAA"/>
    <w:rsid w:val="00240AE9"/>
    <w:rsid w:val="00240C9A"/>
    <w:rsid w:val="00240CD6"/>
    <w:rsid w:val="00240D05"/>
    <w:rsid w:val="00240D4F"/>
    <w:rsid w:val="00240E6A"/>
    <w:rsid w:val="00240F58"/>
    <w:rsid w:val="002410BE"/>
    <w:rsid w:val="00241177"/>
    <w:rsid w:val="0024118B"/>
    <w:rsid w:val="002411A5"/>
    <w:rsid w:val="00241387"/>
    <w:rsid w:val="0024156F"/>
    <w:rsid w:val="002415A2"/>
    <w:rsid w:val="002415BD"/>
    <w:rsid w:val="002415CB"/>
    <w:rsid w:val="00241641"/>
    <w:rsid w:val="00241665"/>
    <w:rsid w:val="00241683"/>
    <w:rsid w:val="0024172E"/>
    <w:rsid w:val="002417D4"/>
    <w:rsid w:val="002417F4"/>
    <w:rsid w:val="002418A3"/>
    <w:rsid w:val="002418A6"/>
    <w:rsid w:val="00241912"/>
    <w:rsid w:val="00241988"/>
    <w:rsid w:val="00241AAC"/>
    <w:rsid w:val="00241AF9"/>
    <w:rsid w:val="00241B04"/>
    <w:rsid w:val="00241B62"/>
    <w:rsid w:val="00241DCE"/>
    <w:rsid w:val="00241ECE"/>
    <w:rsid w:val="00241F43"/>
    <w:rsid w:val="00241FE8"/>
    <w:rsid w:val="00242000"/>
    <w:rsid w:val="00242006"/>
    <w:rsid w:val="00242014"/>
    <w:rsid w:val="0024209A"/>
    <w:rsid w:val="002421B3"/>
    <w:rsid w:val="00242270"/>
    <w:rsid w:val="002422ED"/>
    <w:rsid w:val="0024238D"/>
    <w:rsid w:val="002423A9"/>
    <w:rsid w:val="00242537"/>
    <w:rsid w:val="0024257E"/>
    <w:rsid w:val="00242755"/>
    <w:rsid w:val="00242757"/>
    <w:rsid w:val="00242774"/>
    <w:rsid w:val="00242855"/>
    <w:rsid w:val="00242867"/>
    <w:rsid w:val="00242943"/>
    <w:rsid w:val="00242AC7"/>
    <w:rsid w:val="00242D42"/>
    <w:rsid w:val="00242E8F"/>
    <w:rsid w:val="00242F73"/>
    <w:rsid w:val="00243010"/>
    <w:rsid w:val="00243085"/>
    <w:rsid w:val="002430B2"/>
    <w:rsid w:val="002430F2"/>
    <w:rsid w:val="00243192"/>
    <w:rsid w:val="00243212"/>
    <w:rsid w:val="00243307"/>
    <w:rsid w:val="0024333B"/>
    <w:rsid w:val="0024347B"/>
    <w:rsid w:val="00243514"/>
    <w:rsid w:val="00243588"/>
    <w:rsid w:val="002435D8"/>
    <w:rsid w:val="00243690"/>
    <w:rsid w:val="002436DA"/>
    <w:rsid w:val="002437C3"/>
    <w:rsid w:val="002438DF"/>
    <w:rsid w:val="002439CC"/>
    <w:rsid w:val="002439CE"/>
    <w:rsid w:val="00243B2C"/>
    <w:rsid w:val="00243B83"/>
    <w:rsid w:val="00243C83"/>
    <w:rsid w:val="00243CD8"/>
    <w:rsid w:val="00243D58"/>
    <w:rsid w:val="00243E1F"/>
    <w:rsid w:val="00243E79"/>
    <w:rsid w:val="00243FEC"/>
    <w:rsid w:val="002440CD"/>
    <w:rsid w:val="002440F3"/>
    <w:rsid w:val="0024411C"/>
    <w:rsid w:val="0024412D"/>
    <w:rsid w:val="00244268"/>
    <w:rsid w:val="002442B5"/>
    <w:rsid w:val="0024440F"/>
    <w:rsid w:val="0024444D"/>
    <w:rsid w:val="002444A2"/>
    <w:rsid w:val="002445CB"/>
    <w:rsid w:val="00244760"/>
    <w:rsid w:val="00244779"/>
    <w:rsid w:val="002447C7"/>
    <w:rsid w:val="002447E4"/>
    <w:rsid w:val="0024482B"/>
    <w:rsid w:val="002448AA"/>
    <w:rsid w:val="002448F6"/>
    <w:rsid w:val="00244921"/>
    <w:rsid w:val="00244B85"/>
    <w:rsid w:val="00244C2B"/>
    <w:rsid w:val="00244D6E"/>
    <w:rsid w:val="00244DB3"/>
    <w:rsid w:val="00244E3F"/>
    <w:rsid w:val="00244EBE"/>
    <w:rsid w:val="00244FB0"/>
    <w:rsid w:val="00244FC5"/>
    <w:rsid w:val="00244FF0"/>
    <w:rsid w:val="00245124"/>
    <w:rsid w:val="00245173"/>
    <w:rsid w:val="002452D6"/>
    <w:rsid w:val="00245321"/>
    <w:rsid w:val="002454F8"/>
    <w:rsid w:val="00245542"/>
    <w:rsid w:val="00245549"/>
    <w:rsid w:val="00245559"/>
    <w:rsid w:val="00245811"/>
    <w:rsid w:val="0024584D"/>
    <w:rsid w:val="00245A25"/>
    <w:rsid w:val="00245AEA"/>
    <w:rsid w:val="00245B50"/>
    <w:rsid w:val="00245B65"/>
    <w:rsid w:val="00245BD8"/>
    <w:rsid w:val="00245DDB"/>
    <w:rsid w:val="00245DE1"/>
    <w:rsid w:val="00245E1A"/>
    <w:rsid w:val="00245E1F"/>
    <w:rsid w:val="00245E81"/>
    <w:rsid w:val="00245F19"/>
    <w:rsid w:val="00245F5F"/>
    <w:rsid w:val="002461DB"/>
    <w:rsid w:val="0024627E"/>
    <w:rsid w:val="002463F5"/>
    <w:rsid w:val="002464D5"/>
    <w:rsid w:val="0024650D"/>
    <w:rsid w:val="00246682"/>
    <w:rsid w:val="002467F9"/>
    <w:rsid w:val="0024682E"/>
    <w:rsid w:val="0024682F"/>
    <w:rsid w:val="00246866"/>
    <w:rsid w:val="00246898"/>
    <w:rsid w:val="002469A0"/>
    <w:rsid w:val="00246ABA"/>
    <w:rsid w:val="00246B11"/>
    <w:rsid w:val="00246B2F"/>
    <w:rsid w:val="00246F5C"/>
    <w:rsid w:val="00246F6A"/>
    <w:rsid w:val="0024702C"/>
    <w:rsid w:val="0024728C"/>
    <w:rsid w:val="002472A1"/>
    <w:rsid w:val="00247387"/>
    <w:rsid w:val="002474E5"/>
    <w:rsid w:val="00247516"/>
    <w:rsid w:val="002476B3"/>
    <w:rsid w:val="002479A5"/>
    <w:rsid w:val="00247B18"/>
    <w:rsid w:val="00247D90"/>
    <w:rsid w:val="00247D94"/>
    <w:rsid w:val="00247F09"/>
    <w:rsid w:val="00247F47"/>
    <w:rsid w:val="00250149"/>
    <w:rsid w:val="00250382"/>
    <w:rsid w:val="00250396"/>
    <w:rsid w:val="002503E4"/>
    <w:rsid w:val="00250672"/>
    <w:rsid w:val="002507B0"/>
    <w:rsid w:val="002507ED"/>
    <w:rsid w:val="002508B6"/>
    <w:rsid w:val="00250A38"/>
    <w:rsid w:val="00250A9C"/>
    <w:rsid w:val="00250AB7"/>
    <w:rsid w:val="00250AF0"/>
    <w:rsid w:val="00250D67"/>
    <w:rsid w:val="00250DDB"/>
    <w:rsid w:val="00250F6C"/>
    <w:rsid w:val="00250FA4"/>
    <w:rsid w:val="00250FE5"/>
    <w:rsid w:val="00251091"/>
    <w:rsid w:val="002510A7"/>
    <w:rsid w:val="00251114"/>
    <w:rsid w:val="00251124"/>
    <w:rsid w:val="002511A9"/>
    <w:rsid w:val="002511D2"/>
    <w:rsid w:val="002511D5"/>
    <w:rsid w:val="0025130F"/>
    <w:rsid w:val="00251509"/>
    <w:rsid w:val="0025170F"/>
    <w:rsid w:val="002517A1"/>
    <w:rsid w:val="0025180F"/>
    <w:rsid w:val="0025181B"/>
    <w:rsid w:val="0025189A"/>
    <w:rsid w:val="00251B90"/>
    <w:rsid w:val="00251BF7"/>
    <w:rsid w:val="00251C64"/>
    <w:rsid w:val="00251D1F"/>
    <w:rsid w:val="00251FC5"/>
    <w:rsid w:val="00251FEE"/>
    <w:rsid w:val="002520BF"/>
    <w:rsid w:val="00252174"/>
    <w:rsid w:val="00252203"/>
    <w:rsid w:val="00252346"/>
    <w:rsid w:val="0025236C"/>
    <w:rsid w:val="00252455"/>
    <w:rsid w:val="002524F0"/>
    <w:rsid w:val="00252521"/>
    <w:rsid w:val="00252537"/>
    <w:rsid w:val="00252554"/>
    <w:rsid w:val="002526DF"/>
    <w:rsid w:val="0025274A"/>
    <w:rsid w:val="00252778"/>
    <w:rsid w:val="002527D5"/>
    <w:rsid w:val="00252964"/>
    <w:rsid w:val="00252AAD"/>
    <w:rsid w:val="00252AF0"/>
    <w:rsid w:val="00252B7A"/>
    <w:rsid w:val="00252C73"/>
    <w:rsid w:val="00252DF4"/>
    <w:rsid w:val="00253081"/>
    <w:rsid w:val="002530A5"/>
    <w:rsid w:val="002530D6"/>
    <w:rsid w:val="0025344C"/>
    <w:rsid w:val="00253652"/>
    <w:rsid w:val="0025372E"/>
    <w:rsid w:val="00253864"/>
    <w:rsid w:val="00253974"/>
    <w:rsid w:val="0025398F"/>
    <w:rsid w:val="002539BE"/>
    <w:rsid w:val="00253BA1"/>
    <w:rsid w:val="00253EFC"/>
    <w:rsid w:val="00253F38"/>
    <w:rsid w:val="00253F8C"/>
    <w:rsid w:val="00253FB2"/>
    <w:rsid w:val="00253FFF"/>
    <w:rsid w:val="00254021"/>
    <w:rsid w:val="0025421C"/>
    <w:rsid w:val="00254244"/>
    <w:rsid w:val="0025425A"/>
    <w:rsid w:val="00254481"/>
    <w:rsid w:val="00254549"/>
    <w:rsid w:val="00254693"/>
    <w:rsid w:val="0025484A"/>
    <w:rsid w:val="00254A5F"/>
    <w:rsid w:val="00254AB0"/>
    <w:rsid w:val="00254ABE"/>
    <w:rsid w:val="00254B15"/>
    <w:rsid w:val="00254B4F"/>
    <w:rsid w:val="00254B9B"/>
    <w:rsid w:val="00254BAC"/>
    <w:rsid w:val="00254BE1"/>
    <w:rsid w:val="00254C06"/>
    <w:rsid w:val="00254D1E"/>
    <w:rsid w:val="00254D33"/>
    <w:rsid w:val="00254DC2"/>
    <w:rsid w:val="00254E22"/>
    <w:rsid w:val="00254E7C"/>
    <w:rsid w:val="00254EA0"/>
    <w:rsid w:val="00254FE2"/>
    <w:rsid w:val="0025500B"/>
    <w:rsid w:val="00255147"/>
    <w:rsid w:val="00255185"/>
    <w:rsid w:val="002551FD"/>
    <w:rsid w:val="00255277"/>
    <w:rsid w:val="002553BD"/>
    <w:rsid w:val="0025559D"/>
    <w:rsid w:val="0025566C"/>
    <w:rsid w:val="002556C5"/>
    <w:rsid w:val="00255767"/>
    <w:rsid w:val="002558B0"/>
    <w:rsid w:val="00255910"/>
    <w:rsid w:val="002559CA"/>
    <w:rsid w:val="00255A4D"/>
    <w:rsid w:val="00255A6C"/>
    <w:rsid w:val="00255AD9"/>
    <w:rsid w:val="00255B13"/>
    <w:rsid w:val="00255B56"/>
    <w:rsid w:val="00255B93"/>
    <w:rsid w:val="00255CB2"/>
    <w:rsid w:val="00255D51"/>
    <w:rsid w:val="00255D85"/>
    <w:rsid w:val="00255DC5"/>
    <w:rsid w:val="00255DFF"/>
    <w:rsid w:val="00255E92"/>
    <w:rsid w:val="00255FAC"/>
    <w:rsid w:val="00256038"/>
    <w:rsid w:val="002560F9"/>
    <w:rsid w:val="0025618F"/>
    <w:rsid w:val="00256207"/>
    <w:rsid w:val="002563BF"/>
    <w:rsid w:val="002565AF"/>
    <w:rsid w:val="002565DF"/>
    <w:rsid w:val="002567EB"/>
    <w:rsid w:val="0025682F"/>
    <w:rsid w:val="00256862"/>
    <w:rsid w:val="00256866"/>
    <w:rsid w:val="002568D3"/>
    <w:rsid w:val="0025690C"/>
    <w:rsid w:val="002569E4"/>
    <w:rsid w:val="00256AD9"/>
    <w:rsid w:val="00256C1B"/>
    <w:rsid w:val="00256C50"/>
    <w:rsid w:val="00256C6A"/>
    <w:rsid w:val="00256CBE"/>
    <w:rsid w:val="00256D74"/>
    <w:rsid w:val="00256E7B"/>
    <w:rsid w:val="00256E93"/>
    <w:rsid w:val="00256F9B"/>
    <w:rsid w:val="002571A9"/>
    <w:rsid w:val="002571F3"/>
    <w:rsid w:val="002573AC"/>
    <w:rsid w:val="002573E5"/>
    <w:rsid w:val="00257409"/>
    <w:rsid w:val="00257559"/>
    <w:rsid w:val="0025759F"/>
    <w:rsid w:val="002575D8"/>
    <w:rsid w:val="00257670"/>
    <w:rsid w:val="00257703"/>
    <w:rsid w:val="00257878"/>
    <w:rsid w:val="00257A13"/>
    <w:rsid w:val="00257A1C"/>
    <w:rsid w:val="00257A9A"/>
    <w:rsid w:val="00257BF9"/>
    <w:rsid w:val="00257C70"/>
    <w:rsid w:val="00257D32"/>
    <w:rsid w:val="00257E86"/>
    <w:rsid w:val="00257FAA"/>
    <w:rsid w:val="00257FCC"/>
    <w:rsid w:val="00260026"/>
    <w:rsid w:val="0026009B"/>
    <w:rsid w:val="002600B7"/>
    <w:rsid w:val="002600DB"/>
    <w:rsid w:val="0026010B"/>
    <w:rsid w:val="00260110"/>
    <w:rsid w:val="0026012B"/>
    <w:rsid w:val="0026022C"/>
    <w:rsid w:val="00260297"/>
    <w:rsid w:val="002602C7"/>
    <w:rsid w:val="00260317"/>
    <w:rsid w:val="0026031F"/>
    <w:rsid w:val="00260421"/>
    <w:rsid w:val="00260457"/>
    <w:rsid w:val="002604B7"/>
    <w:rsid w:val="002605B3"/>
    <w:rsid w:val="00260721"/>
    <w:rsid w:val="00260839"/>
    <w:rsid w:val="0026089B"/>
    <w:rsid w:val="002608A3"/>
    <w:rsid w:val="002608E1"/>
    <w:rsid w:val="00260A44"/>
    <w:rsid w:val="00260AF0"/>
    <w:rsid w:val="00260B65"/>
    <w:rsid w:val="00260B74"/>
    <w:rsid w:val="00260BB7"/>
    <w:rsid w:val="00260CD3"/>
    <w:rsid w:val="00260E6C"/>
    <w:rsid w:val="00260F91"/>
    <w:rsid w:val="002610D8"/>
    <w:rsid w:val="002612EF"/>
    <w:rsid w:val="002612F5"/>
    <w:rsid w:val="002613BE"/>
    <w:rsid w:val="0026147D"/>
    <w:rsid w:val="0026154E"/>
    <w:rsid w:val="00261589"/>
    <w:rsid w:val="002615B1"/>
    <w:rsid w:val="002615DA"/>
    <w:rsid w:val="0026160A"/>
    <w:rsid w:val="002616F2"/>
    <w:rsid w:val="00261732"/>
    <w:rsid w:val="00261754"/>
    <w:rsid w:val="0026183A"/>
    <w:rsid w:val="00261873"/>
    <w:rsid w:val="00261942"/>
    <w:rsid w:val="00261A32"/>
    <w:rsid w:val="00261AD0"/>
    <w:rsid w:val="00261B2D"/>
    <w:rsid w:val="00261B33"/>
    <w:rsid w:val="00261B69"/>
    <w:rsid w:val="00261BA8"/>
    <w:rsid w:val="00261C8B"/>
    <w:rsid w:val="00261E42"/>
    <w:rsid w:val="00261E83"/>
    <w:rsid w:val="00261EA5"/>
    <w:rsid w:val="00261ED5"/>
    <w:rsid w:val="00261F25"/>
    <w:rsid w:val="00262107"/>
    <w:rsid w:val="002622C8"/>
    <w:rsid w:val="002622D8"/>
    <w:rsid w:val="0026242F"/>
    <w:rsid w:val="002624CE"/>
    <w:rsid w:val="002624D6"/>
    <w:rsid w:val="00262617"/>
    <w:rsid w:val="00262683"/>
    <w:rsid w:val="002626EE"/>
    <w:rsid w:val="00262849"/>
    <w:rsid w:val="0026292C"/>
    <w:rsid w:val="002629E6"/>
    <w:rsid w:val="002629FA"/>
    <w:rsid w:val="00262B05"/>
    <w:rsid w:val="00262B7A"/>
    <w:rsid w:val="00262DA7"/>
    <w:rsid w:val="00262E44"/>
    <w:rsid w:val="00262E53"/>
    <w:rsid w:val="00262E5D"/>
    <w:rsid w:val="00262EA9"/>
    <w:rsid w:val="00262ECE"/>
    <w:rsid w:val="00262F08"/>
    <w:rsid w:val="00262F74"/>
    <w:rsid w:val="00262FA4"/>
    <w:rsid w:val="0026312A"/>
    <w:rsid w:val="0026313F"/>
    <w:rsid w:val="002633A7"/>
    <w:rsid w:val="002633EB"/>
    <w:rsid w:val="0026351E"/>
    <w:rsid w:val="00263616"/>
    <w:rsid w:val="00263831"/>
    <w:rsid w:val="0026384A"/>
    <w:rsid w:val="0026397E"/>
    <w:rsid w:val="00263A54"/>
    <w:rsid w:val="00263AAE"/>
    <w:rsid w:val="00263ACA"/>
    <w:rsid w:val="00263AE1"/>
    <w:rsid w:val="00263B31"/>
    <w:rsid w:val="00263B5C"/>
    <w:rsid w:val="00263B69"/>
    <w:rsid w:val="00263B7D"/>
    <w:rsid w:val="00263D0A"/>
    <w:rsid w:val="00263D6D"/>
    <w:rsid w:val="00263DCF"/>
    <w:rsid w:val="00263DD4"/>
    <w:rsid w:val="00263E68"/>
    <w:rsid w:val="00263EB8"/>
    <w:rsid w:val="00263F8D"/>
    <w:rsid w:val="00263FBA"/>
    <w:rsid w:val="00264064"/>
    <w:rsid w:val="00264095"/>
    <w:rsid w:val="002640FA"/>
    <w:rsid w:val="00264126"/>
    <w:rsid w:val="00264140"/>
    <w:rsid w:val="0026422B"/>
    <w:rsid w:val="0026425D"/>
    <w:rsid w:val="00264290"/>
    <w:rsid w:val="002642BA"/>
    <w:rsid w:val="002642D7"/>
    <w:rsid w:val="00264309"/>
    <w:rsid w:val="0026438A"/>
    <w:rsid w:val="002643DB"/>
    <w:rsid w:val="0026453C"/>
    <w:rsid w:val="00264614"/>
    <w:rsid w:val="0026461D"/>
    <w:rsid w:val="00264655"/>
    <w:rsid w:val="00264660"/>
    <w:rsid w:val="00264779"/>
    <w:rsid w:val="002647C3"/>
    <w:rsid w:val="00264814"/>
    <w:rsid w:val="00264971"/>
    <w:rsid w:val="0026499B"/>
    <w:rsid w:val="00264A39"/>
    <w:rsid w:val="00264BC4"/>
    <w:rsid w:val="00264DE2"/>
    <w:rsid w:val="00264DF9"/>
    <w:rsid w:val="00264EE3"/>
    <w:rsid w:val="00264F66"/>
    <w:rsid w:val="0026505A"/>
    <w:rsid w:val="002651FD"/>
    <w:rsid w:val="0026528E"/>
    <w:rsid w:val="002652F2"/>
    <w:rsid w:val="00265316"/>
    <w:rsid w:val="00265399"/>
    <w:rsid w:val="002653C5"/>
    <w:rsid w:val="002653EC"/>
    <w:rsid w:val="002653ED"/>
    <w:rsid w:val="00265459"/>
    <w:rsid w:val="00265503"/>
    <w:rsid w:val="00265708"/>
    <w:rsid w:val="00265755"/>
    <w:rsid w:val="0026584B"/>
    <w:rsid w:val="002658C8"/>
    <w:rsid w:val="00265901"/>
    <w:rsid w:val="0026594F"/>
    <w:rsid w:val="00265A41"/>
    <w:rsid w:val="00265A79"/>
    <w:rsid w:val="00265BCE"/>
    <w:rsid w:val="00265C33"/>
    <w:rsid w:val="00265C3C"/>
    <w:rsid w:val="00265D5D"/>
    <w:rsid w:val="00265D81"/>
    <w:rsid w:val="00265E38"/>
    <w:rsid w:val="00265F6A"/>
    <w:rsid w:val="00265F84"/>
    <w:rsid w:val="00265FEA"/>
    <w:rsid w:val="00266083"/>
    <w:rsid w:val="00266140"/>
    <w:rsid w:val="0026616A"/>
    <w:rsid w:val="002661BA"/>
    <w:rsid w:val="00266282"/>
    <w:rsid w:val="0026647F"/>
    <w:rsid w:val="002665A8"/>
    <w:rsid w:val="002665E0"/>
    <w:rsid w:val="00266604"/>
    <w:rsid w:val="0026666D"/>
    <w:rsid w:val="00266744"/>
    <w:rsid w:val="00266753"/>
    <w:rsid w:val="0026686C"/>
    <w:rsid w:val="00266927"/>
    <w:rsid w:val="0026698B"/>
    <w:rsid w:val="002669BC"/>
    <w:rsid w:val="002669D0"/>
    <w:rsid w:val="00266A95"/>
    <w:rsid w:val="00266AC4"/>
    <w:rsid w:val="00266BF0"/>
    <w:rsid w:val="00266C32"/>
    <w:rsid w:val="00266CBE"/>
    <w:rsid w:val="00266CE5"/>
    <w:rsid w:val="00266CF8"/>
    <w:rsid w:val="00266FB9"/>
    <w:rsid w:val="00266FD3"/>
    <w:rsid w:val="00267065"/>
    <w:rsid w:val="00267080"/>
    <w:rsid w:val="0026728A"/>
    <w:rsid w:val="002672EE"/>
    <w:rsid w:val="002673FB"/>
    <w:rsid w:val="00267458"/>
    <w:rsid w:val="002674A6"/>
    <w:rsid w:val="00267556"/>
    <w:rsid w:val="00267565"/>
    <w:rsid w:val="00267594"/>
    <w:rsid w:val="002675D1"/>
    <w:rsid w:val="00267730"/>
    <w:rsid w:val="0026777C"/>
    <w:rsid w:val="002677C6"/>
    <w:rsid w:val="002677D8"/>
    <w:rsid w:val="002678EE"/>
    <w:rsid w:val="00267906"/>
    <w:rsid w:val="00267B1B"/>
    <w:rsid w:val="00267BAF"/>
    <w:rsid w:val="00267CD6"/>
    <w:rsid w:val="00267E03"/>
    <w:rsid w:val="00267F76"/>
    <w:rsid w:val="0027004A"/>
    <w:rsid w:val="002700E5"/>
    <w:rsid w:val="002701E3"/>
    <w:rsid w:val="002702A0"/>
    <w:rsid w:val="002702B3"/>
    <w:rsid w:val="002702C3"/>
    <w:rsid w:val="002703FC"/>
    <w:rsid w:val="0027053C"/>
    <w:rsid w:val="0027069F"/>
    <w:rsid w:val="00270901"/>
    <w:rsid w:val="0027096E"/>
    <w:rsid w:val="00270982"/>
    <w:rsid w:val="002709D8"/>
    <w:rsid w:val="00270A6B"/>
    <w:rsid w:val="00270C54"/>
    <w:rsid w:val="00270D8F"/>
    <w:rsid w:val="00270E6F"/>
    <w:rsid w:val="00270F20"/>
    <w:rsid w:val="00270F8B"/>
    <w:rsid w:val="0027103D"/>
    <w:rsid w:val="0027108F"/>
    <w:rsid w:val="002710D6"/>
    <w:rsid w:val="0027121C"/>
    <w:rsid w:val="002712EF"/>
    <w:rsid w:val="002713BF"/>
    <w:rsid w:val="002714C3"/>
    <w:rsid w:val="0027161F"/>
    <w:rsid w:val="002716C2"/>
    <w:rsid w:val="0027179D"/>
    <w:rsid w:val="00271805"/>
    <w:rsid w:val="00271879"/>
    <w:rsid w:val="002718CF"/>
    <w:rsid w:val="0027190F"/>
    <w:rsid w:val="002719B8"/>
    <w:rsid w:val="00271A5A"/>
    <w:rsid w:val="00271C00"/>
    <w:rsid w:val="00271DFF"/>
    <w:rsid w:val="00271EB8"/>
    <w:rsid w:val="00271F7C"/>
    <w:rsid w:val="00271F91"/>
    <w:rsid w:val="00271FC9"/>
    <w:rsid w:val="00272066"/>
    <w:rsid w:val="00272136"/>
    <w:rsid w:val="0027216B"/>
    <w:rsid w:val="00272194"/>
    <w:rsid w:val="00272245"/>
    <w:rsid w:val="002722CA"/>
    <w:rsid w:val="0027230E"/>
    <w:rsid w:val="0027232D"/>
    <w:rsid w:val="00272407"/>
    <w:rsid w:val="0027250A"/>
    <w:rsid w:val="00272512"/>
    <w:rsid w:val="0027254A"/>
    <w:rsid w:val="0027256A"/>
    <w:rsid w:val="00272664"/>
    <w:rsid w:val="0027295B"/>
    <w:rsid w:val="00272AFC"/>
    <w:rsid w:val="00272C94"/>
    <w:rsid w:val="00272CDE"/>
    <w:rsid w:val="00272E16"/>
    <w:rsid w:val="00272E40"/>
    <w:rsid w:val="00272E46"/>
    <w:rsid w:val="00272E94"/>
    <w:rsid w:val="00272F3A"/>
    <w:rsid w:val="0027310F"/>
    <w:rsid w:val="0027314E"/>
    <w:rsid w:val="002734BD"/>
    <w:rsid w:val="002734EF"/>
    <w:rsid w:val="00273533"/>
    <w:rsid w:val="00273566"/>
    <w:rsid w:val="00273584"/>
    <w:rsid w:val="0027364F"/>
    <w:rsid w:val="00273792"/>
    <w:rsid w:val="002738A8"/>
    <w:rsid w:val="002738CB"/>
    <w:rsid w:val="0027391E"/>
    <w:rsid w:val="002739E4"/>
    <w:rsid w:val="00273D55"/>
    <w:rsid w:val="00273DDF"/>
    <w:rsid w:val="00273E76"/>
    <w:rsid w:val="00273F06"/>
    <w:rsid w:val="00273FB3"/>
    <w:rsid w:val="002741B6"/>
    <w:rsid w:val="0027423B"/>
    <w:rsid w:val="002743AE"/>
    <w:rsid w:val="002746EF"/>
    <w:rsid w:val="002747CB"/>
    <w:rsid w:val="0027484E"/>
    <w:rsid w:val="002748B6"/>
    <w:rsid w:val="002749F4"/>
    <w:rsid w:val="00274C60"/>
    <w:rsid w:val="00274CBD"/>
    <w:rsid w:val="00274CED"/>
    <w:rsid w:val="00274E5E"/>
    <w:rsid w:val="00274EF6"/>
    <w:rsid w:val="00274F37"/>
    <w:rsid w:val="00274FB0"/>
    <w:rsid w:val="00274FC8"/>
    <w:rsid w:val="002750A0"/>
    <w:rsid w:val="002750FA"/>
    <w:rsid w:val="00275121"/>
    <w:rsid w:val="0027512E"/>
    <w:rsid w:val="002751EC"/>
    <w:rsid w:val="00275228"/>
    <w:rsid w:val="0027524E"/>
    <w:rsid w:val="00275251"/>
    <w:rsid w:val="00275268"/>
    <w:rsid w:val="00275296"/>
    <w:rsid w:val="0027531D"/>
    <w:rsid w:val="00275350"/>
    <w:rsid w:val="0027538D"/>
    <w:rsid w:val="00275425"/>
    <w:rsid w:val="00275453"/>
    <w:rsid w:val="00275482"/>
    <w:rsid w:val="00275677"/>
    <w:rsid w:val="002756A6"/>
    <w:rsid w:val="002756B5"/>
    <w:rsid w:val="002756E3"/>
    <w:rsid w:val="0027571B"/>
    <w:rsid w:val="002757A9"/>
    <w:rsid w:val="00275831"/>
    <w:rsid w:val="00275840"/>
    <w:rsid w:val="00275880"/>
    <w:rsid w:val="002758CA"/>
    <w:rsid w:val="00275927"/>
    <w:rsid w:val="002759E0"/>
    <w:rsid w:val="00275A02"/>
    <w:rsid w:val="00275BAA"/>
    <w:rsid w:val="00275BB8"/>
    <w:rsid w:val="00275CCD"/>
    <w:rsid w:val="00275DD8"/>
    <w:rsid w:val="00275E32"/>
    <w:rsid w:val="00275E51"/>
    <w:rsid w:val="00275E80"/>
    <w:rsid w:val="00275EC5"/>
    <w:rsid w:val="00275F3B"/>
    <w:rsid w:val="00275FD7"/>
    <w:rsid w:val="00276093"/>
    <w:rsid w:val="002760F4"/>
    <w:rsid w:val="002760F9"/>
    <w:rsid w:val="00276180"/>
    <w:rsid w:val="00276183"/>
    <w:rsid w:val="002761BA"/>
    <w:rsid w:val="00276245"/>
    <w:rsid w:val="0027639B"/>
    <w:rsid w:val="002763E7"/>
    <w:rsid w:val="002765ED"/>
    <w:rsid w:val="0027667D"/>
    <w:rsid w:val="00276683"/>
    <w:rsid w:val="0027668D"/>
    <w:rsid w:val="002766AD"/>
    <w:rsid w:val="002766C8"/>
    <w:rsid w:val="00276710"/>
    <w:rsid w:val="00276861"/>
    <w:rsid w:val="002768A9"/>
    <w:rsid w:val="002768E3"/>
    <w:rsid w:val="00276906"/>
    <w:rsid w:val="002769B9"/>
    <w:rsid w:val="00276A09"/>
    <w:rsid w:val="00276A46"/>
    <w:rsid w:val="00276A5C"/>
    <w:rsid w:val="00276AAF"/>
    <w:rsid w:val="00276AB0"/>
    <w:rsid w:val="00276BDB"/>
    <w:rsid w:val="00276BFE"/>
    <w:rsid w:val="00276C48"/>
    <w:rsid w:val="00276C96"/>
    <w:rsid w:val="00276D7E"/>
    <w:rsid w:val="00276DE0"/>
    <w:rsid w:val="00276E6E"/>
    <w:rsid w:val="0027706B"/>
    <w:rsid w:val="002770E5"/>
    <w:rsid w:val="002770FA"/>
    <w:rsid w:val="002772D4"/>
    <w:rsid w:val="00277309"/>
    <w:rsid w:val="002774B3"/>
    <w:rsid w:val="00277543"/>
    <w:rsid w:val="002775DC"/>
    <w:rsid w:val="0027764E"/>
    <w:rsid w:val="002776B2"/>
    <w:rsid w:val="002776B5"/>
    <w:rsid w:val="00277784"/>
    <w:rsid w:val="00277A32"/>
    <w:rsid w:val="00277AA2"/>
    <w:rsid w:val="00277AEE"/>
    <w:rsid w:val="00277C1A"/>
    <w:rsid w:val="00277D62"/>
    <w:rsid w:val="00277DA4"/>
    <w:rsid w:val="00277E38"/>
    <w:rsid w:val="00277E3C"/>
    <w:rsid w:val="00277FD9"/>
    <w:rsid w:val="00280022"/>
    <w:rsid w:val="00280117"/>
    <w:rsid w:val="00280239"/>
    <w:rsid w:val="0028029C"/>
    <w:rsid w:val="00280389"/>
    <w:rsid w:val="0028038A"/>
    <w:rsid w:val="002803F0"/>
    <w:rsid w:val="00280458"/>
    <w:rsid w:val="002804F9"/>
    <w:rsid w:val="00280690"/>
    <w:rsid w:val="0028072E"/>
    <w:rsid w:val="00280777"/>
    <w:rsid w:val="00280816"/>
    <w:rsid w:val="00280828"/>
    <w:rsid w:val="002808EE"/>
    <w:rsid w:val="002808F5"/>
    <w:rsid w:val="00280921"/>
    <w:rsid w:val="002809B1"/>
    <w:rsid w:val="00280A43"/>
    <w:rsid w:val="00280B8B"/>
    <w:rsid w:val="00280BA5"/>
    <w:rsid w:val="00280C9A"/>
    <w:rsid w:val="00280DF6"/>
    <w:rsid w:val="00280E05"/>
    <w:rsid w:val="00280F1E"/>
    <w:rsid w:val="00281034"/>
    <w:rsid w:val="00281124"/>
    <w:rsid w:val="00281146"/>
    <w:rsid w:val="00281221"/>
    <w:rsid w:val="0028126C"/>
    <w:rsid w:val="002812B6"/>
    <w:rsid w:val="002812D5"/>
    <w:rsid w:val="002812D7"/>
    <w:rsid w:val="0028156A"/>
    <w:rsid w:val="0028161B"/>
    <w:rsid w:val="00281645"/>
    <w:rsid w:val="002816C0"/>
    <w:rsid w:val="00281726"/>
    <w:rsid w:val="002817B2"/>
    <w:rsid w:val="0028186A"/>
    <w:rsid w:val="00281940"/>
    <w:rsid w:val="00281977"/>
    <w:rsid w:val="00281ACB"/>
    <w:rsid w:val="00281BF2"/>
    <w:rsid w:val="00281D1C"/>
    <w:rsid w:val="00281D1E"/>
    <w:rsid w:val="00281D29"/>
    <w:rsid w:val="00281DFF"/>
    <w:rsid w:val="00281E6D"/>
    <w:rsid w:val="00281EA6"/>
    <w:rsid w:val="00281EC9"/>
    <w:rsid w:val="00281F88"/>
    <w:rsid w:val="002820AD"/>
    <w:rsid w:val="00282134"/>
    <w:rsid w:val="002821DF"/>
    <w:rsid w:val="0028220D"/>
    <w:rsid w:val="00282246"/>
    <w:rsid w:val="002823CE"/>
    <w:rsid w:val="0028245E"/>
    <w:rsid w:val="00282475"/>
    <w:rsid w:val="0028253B"/>
    <w:rsid w:val="0028255B"/>
    <w:rsid w:val="002826A5"/>
    <w:rsid w:val="0028278F"/>
    <w:rsid w:val="00282879"/>
    <w:rsid w:val="00282946"/>
    <w:rsid w:val="002829E2"/>
    <w:rsid w:val="00282A06"/>
    <w:rsid w:val="00282A23"/>
    <w:rsid w:val="00282A92"/>
    <w:rsid w:val="00282ACE"/>
    <w:rsid w:val="00282C80"/>
    <w:rsid w:val="00282CC2"/>
    <w:rsid w:val="00282D92"/>
    <w:rsid w:val="00282DC7"/>
    <w:rsid w:val="00282DDE"/>
    <w:rsid w:val="00282DF6"/>
    <w:rsid w:val="00282F5B"/>
    <w:rsid w:val="00282FEB"/>
    <w:rsid w:val="00283068"/>
    <w:rsid w:val="00283124"/>
    <w:rsid w:val="0028313F"/>
    <w:rsid w:val="00283236"/>
    <w:rsid w:val="00283452"/>
    <w:rsid w:val="0028346D"/>
    <w:rsid w:val="0028355B"/>
    <w:rsid w:val="002836B2"/>
    <w:rsid w:val="0028374F"/>
    <w:rsid w:val="00283753"/>
    <w:rsid w:val="002837A1"/>
    <w:rsid w:val="0028388D"/>
    <w:rsid w:val="00283A16"/>
    <w:rsid w:val="00283B0F"/>
    <w:rsid w:val="00283B13"/>
    <w:rsid w:val="00283BC7"/>
    <w:rsid w:val="00283F32"/>
    <w:rsid w:val="00284058"/>
    <w:rsid w:val="0028427B"/>
    <w:rsid w:val="0028431F"/>
    <w:rsid w:val="002843AB"/>
    <w:rsid w:val="002843E1"/>
    <w:rsid w:val="002844DD"/>
    <w:rsid w:val="00284595"/>
    <w:rsid w:val="0028461E"/>
    <w:rsid w:val="00284636"/>
    <w:rsid w:val="00284861"/>
    <w:rsid w:val="00284965"/>
    <w:rsid w:val="00284B19"/>
    <w:rsid w:val="00284B85"/>
    <w:rsid w:val="00284C69"/>
    <w:rsid w:val="00284FE9"/>
    <w:rsid w:val="00285051"/>
    <w:rsid w:val="002850D0"/>
    <w:rsid w:val="00285197"/>
    <w:rsid w:val="00285337"/>
    <w:rsid w:val="0028533C"/>
    <w:rsid w:val="002853D2"/>
    <w:rsid w:val="00285404"/>
    <w:rsid w:val="00285485"/>
    <w:rsid w:val="00285605"/>
    <w:rsid w:val="00285889"/>
    <w:rsid w:val="002858FF"/>
    <w:rsid w:val="00285A96"/>
    <w:rsid w:val="00285B0E"/>
    <w:rsid w:val="00285B8C"/>
    <w:rsid w:val="00285C9C"/>
    <w:rsid w:val="00285DB3"/>
    <w:rsid w:val="00285EE8"/>
    <w:rsid w:val="00285FC7"/>
    <w:rsid w:val="00286068"/>
    <w:rsid w:val="0028609D"/>
    <w:rsid w:val="002860EF"/>
    <w:rsid w:val="002860F9"/>
    <w:rsid w:val="002861EF"/>
    <w:rsid w:val="002862E2"/>
    <w:rsid w:val="00286439"/>
    <w:rsid w:val="002867F8"/>
    <w:rsid w:val="002868BC"/>
    <w:rsid w:val="002868C3"/>
    <w:rsid w:val="002869B9"/>
    <w:rsid w:val="002869C9"/>
    <w:rsid w:val="00286A82"/>
    <w:rsid w:val="00286A94"/>
    <w:rsid w:val="00286B1D"/>
    <w:rsid w:val="00286B44"/>
    <w:rsid w:val="00286B85"/>
    <w:rsid w:val="00286D2C"/>
    <w:rsid w:val="00286DC7"/>
    <w:rsid w:val="0028716E"/>
    <w:rsid w:val="00287253"/>
    <w:rsid w:val="00287300"/>
    <w:rsid w:val="00287407"/>
    <w:rsid w:val="0028740A"/>
    <w:rsid w:val="0028742B"/>
    <w:rsid w:val="00287497"/>
    <w:rsid w:val="0028757F"/>
    <w:rsid w:val="0028759D"/>
    <w:rsid w:val="002875EC"/>
    <w:rsid w:val="0028760C"/>
    <w:rsid w:val="002876C0"/>
    <w:rsid w:val="002876F1"/>
    <w:rsid w:val="00287746"/>
    <w:rsid w:val="0028777E"/>
    <w:rsid w:val="00287843"/>
    <w:rsid w:val="002879E8"/>
    <w:rsid w:val="00287A59"/>
    <w:rsid w:val="00287A75"/>
    <w:rsid w:val="00287B56"/>
    <w:rsid w:val="00287C24"/>
    <w:rsid w:val="00287C93"/>
    <w:rsid w:val="00287CB4"/>
    <w:rsid w:val="00287DAF"/>
    <w:rsid w:val="00287E3A"/>
    <w:rsid w:val="00287EBD"/>
    <w:rsid w:val="00287EC8"/>
    <w:rsid w:val="00290055"/>
    <w:rsid w:val="00290064"/>
    <w:rsid w:val="0029007F"/>
    <w:rsid w:val="0029008E"/>
    <w:rsid w:val="002900B0"/>
    <w:rsid w:val="00290107"/>
    <w:rsid w:val="0029012C"/>
    <w:rsid w:val="00290204"/>
    <w:rsid w:val="002903AF"/>
    <w:rsid w:val="002903DF"/>
    <w:rsid w:val="00290453"/>
    <w:rsid w:val="00290471"/>
    <w:rsid w:val="00290628"/>
    <w:rsid w:val="002906AD"/>
    <w:rsid w:val="002906C6"/>
    <w:rsid w:val="00290768"/>
    <w:rsid w:val="002907CA"/>
    <w:rsid w:val="002908E4"/>
    <w:rsid w:val="00290AB2"/>
    <w:rsid w:val="00290BDD"/>
    <w:rsid w:val="00290C15"/>
    <w:rsid w:val="00290D4F"/>
    <w:rsid w:val="00290E06"/>
    <w:rsid w:val="00290E0C"/>
    <w:rsid w:val="00290F08"/>
    <w:rsid w:val="00290F5B"/>
    <w:rsid w:val="00290F5C"/>
    <w:rsid w:val="00290FEC"/>
    <w:rsid w:val="002910F7"/>
    <w:rsid w:val="00291161"/>
    <w:rsid w:val="0029118C"/>
    <w:rsid w:val="00291235"/>
    <w:rsid w:val="002912A6"/>
    <w:rsid w:val="00291352"/>
    <w:rsid w:val="0029135C"/>
    <w:rsid w:val="00291427"/>
    <w:rsid w:val="00291491"/>
    <w:rsid w:val="0029149A"/>
    <w:rsid w:val="002914DD"/>
    <w:rsid w:val="00291503"/>
    <w:rsid w:val="002915A7"/>
    <w:rsid w:val="00291644"/>
    <w:rsid w:val="002916CB"/>
    <w:rsid w:val="002917A0"/>
    <w:rsid w:val="00291861"/>
    <w:rsid w:val="00291884"/>
    <w:rsid w:val="00291A4B"/>
    <w:rsid w:val="00291C6A"/>
    <w:rsid w:val="00291D50"/>
    <w:rsid w:val="00291ED1"/>
    <w:rsid w:val="00291EEF"/>
    <w:rsid w:val="00291EF5"/>
    <w:rsid w:val="0029213A"/>
    <w:rsid w:val="00292174"/>
    <w:rsid w:val="00292295"/>
    <w:rsid w:val="00292329"/>
    <w:rsid w:val="0029236F"/>
    <w:rsid w:val="00292475"/>
    <w:rsid w:val="002924A4"/>
    <w:rsid w:val="00292560"/>
    <w:rsid w:val="0029264F"/>
    <w:rsid w:val="00292701"/>
    <w:rsid w:val="0029275A"/>
    <w:rsid w:val="002927EA"/>
    <w:rsid w:val="00292814"/>
    <w:rsid w:val="00292880"/>
    <w:rsid w:val="002928DA"/>
    <w:rsid w:val="002928EB"/>
    <w:rsid w:val="00292926"/>
    <w:rsid w:val="0029297F"/>
    <w:rsid w:val="00292A58"/>
    <w:rsid w:val="00292BA3"/>
    <w:rsid w:val="00292CF4"/>
    <w:rsid w:val="00292D58"/>
    <w:rsid w:val="00292D5F"/>
    <w:rsid w:val="00292F7D"/>
    <w:rsid w:val="0029301C"/>
    <w:rsid w:val="002930E7"/>
    <w:rsid w:val="00293143"/>
    <w:rsid w:val="00293164"/>
    <w:rsid w:val="0029336F"/>
    <w:rsid w:val="002933E2"/>
    <w:rsid w:val="00293424"/>
    <w:rsid w:val="00293436"/>
    <w:rsid w:val="00293482"/>
    <w:rsid w:val="00293632"/>
    <w:rsid w:val="00293696"/>
    <w:rsid w:val="002936B7"/>
    <w:rsid w:val="0029380F"/>
    <w:rsid w:val="00293829"/>
    <w:rsid w:val="002938EA"/>
    <w:rsid w:val="00293902"/>
    <w:rsid w:val="002939F5"/>
    <w:rsid w:val="00293AA5"/>
    <w:rsid w:val="00293AB8"/>
    <w:rsid w:val="00293C97"/>
    <w:rsid w:val="00293CB6"/>
    <w:rsid w:val="00293D54"/>
    <w:rsid w:val="00293D56"/>
    <w:rsid w:val="00293D8F"/>
    <w:rsid w:val="00293DB5"/>
    <w:rsid w:val="00294174"/>
    <w:rsid w:val="0029418B"/>
    <w:rsid w:val="002941E5"/>
    <w:rsid w:val="0029424E"/>
    <w:rsid w:val="0029428B"/>
    <w:rsid w:val="002942B4"/>
    <w:rsid w:val="00294375"/>
    <w:rsid w:val="0029441D"/>
    <w:rsid w:val="002944DD"/>
    <w:rsid w:val="0029461D"/>
    <w:rsid w:val="00294683"/>
    <w:rsid w:val="00294755"/>
    <w:rsid w:val="00294764"/>
    <w:rsid w:val="002949D1"/>
    <w:rsid w:val="00294BEF"/>
    <w:rsid w:val="00294C5A"/>
    <w:rsid w:val="00294D03"/>
    <w:rsid w:val="00294D17"/>
    <w:rsid w:val="00294D8E"/>
    <w:rsid w:val="00294DDD"/>
    <w:rsid w:val="00294E1D"/>
    <w:rsid w:val="00294E84"/>
    <w:rsid w:val="00294EFD"/>
    <w:rsid w:val="0029509C"/>
    <w:rsid w:val="00295107"/>
    <w:rsid w:val="002951BF"/>
    <w:rsid w:val="0029562E"/>
    <w:rsid w:val="002956C0"/>
    <w:rsid w:val="0029571E"/>
    <w:rsid w:val="00295730"/>
    <w:rsid w:val="002957D8"/>
    <w:rsid w:val="0029582D"/>
    <w:rsid w:val="00295989"/>
    <w:rsid w:val="00295AA2"/>
    <w:rsid w:val="00295C1E"/>
    <w:rsid w:val="00295C5B"/>
    <w:rsid w:val="00295C88"/>
    <w:rsid w:val="00295E16"/>
    <w:rsid w:val="00295E93"/>
    <w:rsid w:val="00295EDD"/>
    <w:rsid w:val="002960A2"/>
    <w:rsid w:val="0029614C"/>
    <w:rsid w:val="002962AE"/>
    <w:rsid w:val="002963D1"/>
    <w:rsid w:val="0029647C"/>
    <w:rsid w:val="0029652B"/>
    <w:rsid w:val="0029656B"/>
    <w:rsid w:val="00296603"/>
    <w:rsid w:val="002966B9"/>
    <w:rsid w:val="002966C3"/>
    <w:rsid w:val="002968E3"/>
    <w:rsid w:val="00296A84"/>
    <w:rsid w:val="00296B46"/>
    <w:rsid w:val="00296BCE"/>
    <w:rsid w:val="00296CF2"/>
    <w:rsid w:val="00296E03"/>
    <w:rsid w:val="00296E07"/>
    <w:rsid w:val="00296E34"/>
    <w:rsid w:val="00297069"/>
    <w:rsid w:val="00297168"/>
    <w:rsid w:val="00297173"/>
    <w:rsid w:val="00297178"/>
    <w:rsid w:val="002971EE"/>
    <w:rsid w:val="00297400"/>
    <w:rsid w:val="00297499"/>
    <w:rsid w:val="00297567"/>
    <w:rsid w:val="00297571"/>
    <w:rsid w:val="0029766B"/>
    <w:rsid w:val="002976C0"/>
    <w:rsid w:val="002976F4"/>
    <w:rsid w:val="0029782B"/>
    <w:rsid w:val="00297896"/>
    <w:rsid w:val="002978EC"/>
    <w:rsid w:val="002979B9"/>
    <w:rsid w:val="00297A6F"/>
    <w:rsid w:val="00297BF5"/>
    <w:rsid w:val="00297C66"/>
    <w:rsid w:val="00297D07"/>
    <w:rsid w:val="00297E55"/>
    <w:rsid w:val="00298F06"/>
    <w:rsid w:val="002A009D"/>
    <w:rsid w:val="002A0153"/>
    <w:rsid w:val="002A023E"/>
    <w:rsid w:val="002A0268"/>
    <w:rsid w:val="002A0317"/>
    <w:rsid w:val="002A0404"/>
    <w:rsid w:val="002A0497"/>
    <w:rsid w:val="002A0599"/>
    <w:rsid w:val="002A0656"/>
    <w:rsid w:val="002A069A"/>
    <w:rsid w:val="002A076B"/>
    <w:rsid w:val="002A07C2"/>
    <w:rsid w:val="002A08BF"/>
    <w:rsid w:val="002A0909"/>
    <w:rsid w:val="002A093D"/>
    <w:rsid w:val="002A0966"/>
    <w:rsid w:val="002A0994"/>
    <w:rsid w:val="002A0BDC"/>
    <w:rsid w:val="002A0C2A"/>
    <w:rsid w:val="002A0C47"/>
    <w:rsid w:val="002A0C6B"/>
    <w:rsid w:val="002A0C6E"/>
    <w:rsid w:val="002A0CCE"/>
    <w:rsid w:val="002A0D3D"/>
    <w:rsid w:val="002A0E28"/>
    <w:rsid w:val="002A0E8D"/>
    <w:rsid w:val="002A0F4F"/>
    <w:rsid w:val="002A0FDA"/>
    <w:rsid w:val="002A1165"/>
    <w:rsid w:val="002A116C"/>
    <w:rsid w:val="002A11CB"/>
    <w:rsid w:val="002A141B"/>
    <w:rsid w:val="002A1453"/>
    <w:rsid w:val="002A1485"/>
    <w:rsid w:val="002A14A2"/>
    <w:rsid w:val="002A14A6"/>
    <w:rsid w:val="002A16A7"/>
    <w:rsid w:val="002A16AE"/>
    <w:rsid w:val="002A16F1"/>
    <w:rsid w:val="002A1708"/>
    <w:rsid w:val="002A1721"/>
    <w:rsid w:val="002A181E"/>
    <w:rsid w:val="002A18F2"/>
    <w:rsid w:val="002A198B"/>
    <w:rsid w:val="002A1AC8"/>
    <w:rsid w:val="002A1B32"/>
    <w:rsid w:val="002A1D38"/>
    <w:rsid w:val="002A1DA2"/>
    <w:rsid w:val="002A1DAD"/>
    <w:rsid w:val="002A1FD1"/>
    <w:rsid w:val="002A1FD9"/>
    <w:rsid w:val="002A2046"/>
    <w:rsid w:val="002A20AC"/>
    <w:rsid w:val="002A20EF"/>
    <w:rsid w:val="002A2177"/>
    <w:rsid w:val="002A21AB"/>
    <w:rsid w:val="002A21C2"/>
    <w:rsid w:val="002A21C6"/>
    <w:rsid w:val="002A221F"/>
    <w:rsid w:val="002A239A"/>
    <w:rsid w:val="002A23C3"/>
    <w:rsid w:val="002A24DA"/>
    <w:rsid w:val="002A2537"/>
    <w:rsid w:val="002A2608"/>
    <w:rsid w:val="002A26BB"/>
    <w:rsid w:val="002A2742"/>
    <w:rsid w:val="002A2855"/>
    <w:rsid w:val="002A29B9"/>
    <w:rsid w:val="002A29E6"/>
    <w:rsid w:val="002A2A66"/>
    <w:rsid w:val="002A2AC9"/>
    <w:rsid w:val="002A2BAA"/>
    <w:rsid w:val="002A2C93"/>
    <w:rsid w:val="002A2D4A"/>
    <w:rsid w:val="002A2DD5"/>
    <w:rsid w:val="002A2EC7"/>
    <w:rsid w:val="002A2EDD"/>
    <w:rsid w:val="002A2FEE"/>
    <w:rsid w:val="002A3272"/>
    <w:rsid w:val="002A329A"/>
    <w:rsid w:val="002A33B0"/>
    <w:rsid w:val="002A3433"/>
    <w:rsid w:val="002A3534"/>
    <w:rsid w:val="002A354D"/>
    <w:rsid w:val="002A3600"/>
    <w:rsid w:val="002A3627"/>
    <w:rsid w:val="002A3894"/>
    <w:rsid w:val="002A38FD"/>
    <w:rsid w:val="002A39E4"/>
    <w:rsid w:val="002A3A52"/>
    <w:rsid w:val="002A3B10"/>
    <w:rsid w:val="002A3B1F"/>
    <w:rsid w:val="002A3DA1"/>
    <w:rsid w:val="002A3FEB"/>
    <w:rsid w:val="002A4123"/>
    <w:rsid w:val="002A4312"/>
    <w:rsid w:val="002A447E"/>
    <w:rsid w:val="002A4497"/>
    <w:rsid w:val="002A4518"/>
    <w:rsid w:val="002A4579"/>
    <w:rsid w:val="002A458B"/>
    <w:rsid w:val="002A4729"/>
    <w:rsid w:val="002A4741"/>
    <w:rsid w:val="002A49F1"/>
    <w:rsid w:val="002A4A2A"/>
    <w:rsid w:val="002A4B51"/>
    <w:rsid w:val="002A4BD4"/>
    <w:rsid w:val="002A4C2B"/>
    <w:rsid w:val="002A4C3C"/>
    <w:rsid w:val="002A4C72"/>
    <w:rsid w:val="002A4D29"/>
    <w:rsid w:val="002A4D61"/>
    <w:rsid w:val="002A4D98"/>
    <w:rsid w:val="002A4DF9"/>
    <w:rsid w:val="002A4FD3"/>
    <w:rsid w:val="002A4FDC"/>
    <w:rsid w:val="002A50B2"/>
    <w:rsid w:val="002A52CA"/>
    <w:rsid w:val="002A5369"/>
    <w:rsid w:val="002A5370"/>
    <w:rsid w:val="002A5433"/>
    <w:rsid w:val="002A545C"/>
    <w:rsid w:val="002A5503"/>
    <w:rsid w:val="002A5538"/>
    <w:rsid w:val="002A56CA"/>
    <w:rsid w:val="002A5753"/>
    <w:rsid w:val="002A5766"/>
    <w:rsid w:val="002A585B"/>
    <w:rsid w:val="002A58C3"/>
    <w:rsid w:val="002A58D6"/>
    <w:rsid w:val="002A5962"/>
    <w:rsid w:val="002A5985"/>
    <w:rsid w:val="002A5AC9"/>
    <w:rsid w:val="002A5C01"/>
    <w:rsid w:val="002A5CE8"/>
    <w:rsid w:val="002A5DE5"/>
    <w:rsid w:val="002A5EBF"/>
    <w:rsid w:val="002A5F64"/>
    <w:rsid w:val="002A619C"/>
    <w:rsid w:val="002A6304"/>
    <w:rsid w:val="002A6335"/>
    <w:rsid w:val="002A633A"/>
    <w:rsid w:val="002A6370"/>
    <w:rsid w:val="002A64B3"/>
    <w:rsid w:val="002A654F"/>
    <w:rsid w:val="002A656A"/>
    <w:rsid w:val="002A66DD"/>
    <w:rsid w:val="002A682E"/>
    <w:rsid w:val="002A6836"/>
    <w:rsid w:val="002A695A"/>
    <w:rsid w:val="002A697F"/>
    <w:rsid w:val="002A6994"/>
    <w:rsid w:val="002A69CC"/>
    <w:rsid w:val="002A6A20"/>
    <w:rsid w:val="002A6B1F"/>
    <w:rsid w:val="002A6C03"/>
    <w:rsid w:val="002A6C61"/>
    <w:rsid w:val="002A6CDF"/>
    <w:rsid w:val="002A6D1B"/>
    <w:rsid w:val="002A6D30"/>
    <w:rsid w:val="002A6E78"/>
    <w:rsid w:val="002A6ECC"/>
    <w:rsid w:val="002A6EEF"/>
    <w:rsid w:val="002A6F46"/>
    <w:rsid w:val="002A6FAF"/>
    <w:rsid w:val="002A70C4"/>
    <w:rsid w:val="002A726B"/>
    <w:rsid w:val="002A734A"/>
    <w:rsid w:val="002A7372"/>
    <w:rsid w:val="002A7442"/>
    <w:rsid w:val="002A7453"/>
    <w:rsid w:val="002A76AF"/>
    <w:rsid w:val="002A76BE"/>
    <w:rsid w:val="002A7792"/>
    <w:rsid w:val="002A77C4"/>
    <w:rsid w:val="002A78E2"/>
    <w:rsid w:val="002A79E7"/>
    <w:rsid w:val="002A7A8A"/>
    <w:rsid w:val="002A7B7E"/>
    <w:rsid w:val="002A7C93"/>
    <w:rsid w:val="002A7C9E"/>
    <w:rsid w:val="002A7D9D"/>
    <w:rsid w:val="002A7ECD"/>
    <w:rsid w:val="002A7FF5"/>
    <w:rsid w:val="002B001C"/>
    <w:rsid w:val="002B0051"/>
    <w:rsid w:val="002B00BA"/>
    <w:rsid w:val="002B025B"/>
    <w:rsid w:val="002B02FD"/>
    <w:rsid w:val="002B030B"/>
    <w:rsid w:val="002B030C"/>
    <w:rsid w:val="002B0353"/>
    <w:rsid w:val="002B0364"/>
    <w:rsid w:val="002B0369"/>
    <w:rsid w:val="002B0386"/>
    <w:rsid w:val="002B03B3"/>
    <w:rsid w:val="002B03F1"/>
    <w:rsid w:val="002B03F5"/>
    <w:rsid w:val="002B040D"/>
    <w:rsid w:val="002B0464"/>
    <w:rsid w:val="002B04A9"/>
    <w:rsid w:val="002B0503"/>
    <w:rsid w:val="002B065D"/>
    <w:rsid w:val="002B068A"/>
    <w:rsid w:val="002B06E3"/>
    <w:rsid w:val="002B08EA"/>
    <w:rsid w:val="002B0943"/>
    <w:rsid w:val="002B0A15"/>
    <w:rsid w:val="002B0A6B"/>
    <w:rsid w:val="002B0C9A"/>
    <w:rsid w:val="002B0E38"/>
    <w:rsid w:val="002B0F4F"/>
    <w:rsid w:val="002B0F71"/>
    <w:rsid w:val="002B0F8A"/>
    <w:rsid w:val="002B0F8B"/>
    <w:rsid w:val="002B1052"/>
    <w:rsid w:val="002B1226"/>
    <w:rsid w:val="002B12C1"/>
    <w:rsid w:val="002B1339"/>
    <w:rsid w:val="002B13E9"/>
    <w:rsid w:val="002B148A"/>
    <w:rsid w:val="002B16C6"/>
    <w:rsid w:val="002B16D3"/>
    <w:rsid w:val="002B17B9"/>
    <w:rsid w:val="002B17DB"/>
    <w:rsid w:val="002B1894"/>
    <w:rsid w:val="002B18D1"/>
    <w:rsid w:val="002B192E"/>
    <w:rsid w:val="002B1941"/>
    <w:rsid w:val="002B19BD"/>
    <w:rsid w:val="002B1AB0"/>
    <w:rsid w:val="002B1AEC"/>
    <w:rsid w:val="002B1B0A"/>
    <w:rsid w:val="002B1BB1"/>
    <w:rsid w:val="002B1D1C"/>
    <w:rsid w:val="002B1F42"/>
    <w:rsid w:val="002B1FD6"/>
    <w:rsid w:val="002B2390"/>
    <w:rsid w:val="002B2396"/>
    <w:rsid w:val="002B2423"/>
    <w:rsid w:val="002B25D1"/>
    <w:rsid w:val="002B267F"/>
    <w:rsid w:val="002B27BE"/>
    <w:rsid w:val="002B2807"/>
    <w:rsid w:val="002B28BC"/>
    <w:rsid w:val="002B2937"/>
    <w:rsid w:val="002B2B62"/>
    <w:rsid w:val="002B2C28"/>
    <w:rsid w:val="002B2D0D"/>
    <w:rsid w:val="002B2EC7"/>
    <w:rsid w:val="002B2F46"/>
    <w:rsid w:val="002B2F96"/>
    <w:rsid w:val="002B2FDD"/>
    <w:rsid w:val="002B3064"/>
    <w:rsid w:val="002B30E3"/>
    <w:rsid w:val="002B31B6"/>
    <w:rsid w:val="002B31BC"/>
    <w:rsid w:val="002B31DE"/>
    <w:rsid w:val="002B323E"/>
    <w:rsid w:val="002B336D"/>
    <w:rsid w:val="002B34DD"/>
    <w:rsid w:val="002B358D"/>
    <w:rsid w:val="002B3648"/>
    <w:rsid w:val="002B369D"/>
    <w:rsid w:val="002B37AC"/>
    <w:rsid w:val="002B3814"/>
    <w:rsid w:val="002B383C"/>
    <w:rsid w:val="002B38AB"/>
    <w:rsid w:val="002B3ABC"/>
    <w:rsid w:val="002B3B25"/>
    <w:rsid w:val="002B3CBC"/>
    <w:rsid w:val="002B3DFD"/>
    <w:rsid w:val="002B3E06"/>
    <w:rsid w:val="002B3EF9"/>
    <w:rsid w:val="002B3F77"/>
    <w:rsid w:val="002B4085"/>
    <w:rsid w:val="002B41CB"/>
    <w:rsid w:val="002B42BE"/>
    <w:rsid w:val="002B435B"/>
    <w:rsid w:val="002B4382"/>
    <w:rsid w:val="002B4430"/>
    <w:rsid w:val="002B446D"/>
    <w:rsid w:val="002B4502"/>
    <w:rsid w:val="002B4621"/>
    <w:rsid w:val="002B4628"/>
    <w:rsid w:val="002B4671"/>
    <w:rsid w:val="002B47C6"/>
    <w:rsid w:val="002B47CE"/>
    <w:rsid w:val="002B49F8"/>
    <w:rsid w:val="002B4B8E"/>
    <w:rsid w:val="002B4C2F"/>
    <w:rsid w:val="002B4C6B"/>
    <w:rsid w:val="002B4CA9"/>
    <w:rsid w:val="002B4CF5"/>
    <w:rsid w:val="002B4D88"/>
    <w:rsid w:val="002B4EE1"/>
    <w:rsid w:val="002B4F97"/>
    <w:rsid w:val="002B4FD5"/>
    <w:rsid w:val="002B515E"/>
    <w:rsid w:val="002B5173"/>
    <w:rsid w:val="002B5220"/>
    <w:rsid w:val="002B5290"/>
    <w:rsid w:val="002B56F7"/>
    <w:rsid w:val="002B5783"/>
    <w:rsid w:val="002B582D"/>
    <w:rsid w:val="002B5880"/>
    <w:rsid w:val="002B589B"/>
    <w:rsid w:val="002B5912"/>
    <w:rsid w:val="002B591E"/>
    <w:rsid w:val="002B5950"/>
    <w:rsid w:val="002B5A33"/>
    <w:rsid w:val="002B5A47"/>
    <w:rsid w:val="002B5A71"/>
    <w:rsid w:val="002B5C0A"/>
    <w:rsid w:val="002B5C95"/>
    <w:rsid w:val="002B5C98"/>
    <w:rsid w:val="002B5CD0"/>
    <w:rsid w:val="002B5CD8"/>
    <w:rsid w:val="002B5D64"/>
    <w:rsid w:val="002B5E09"/>
    <w:rsid w:val="002B5E46"/>
    <w:rsid w:val="002B5EDC"/>
    <w:rsid w:val="002B5F36"/>
    <w:rsid w:val="002B5FE7"/>
    <w:rsid w:val="002B606A"/>
    <w:rsid w:val="002B6075"/>
    <w:rsid w:val="002B6168"/>
    <w:rsid w:val="002B6183"/>
    <w:rsid w:val="002B6220"/>
    <w:rsid w:val="002B644C"/>
    <w:rsid w:val="002B646E"/>
    <w:rsid w:val="002B6512"/>
    <w:rsid w:val="002B653A"/>
    <w:rsid w:val="002B65FA"/>
    <w:rsid w:val="002B6653"/>
    <w:rsid w:val="002B679B"/>
    <w:rsid w:val="002B67E8"/>
    <w:rsid w:val="002B68E9"/>
    <w:rsid w:val="002B6905"/>
    <w:rsid w:val="002B6A43"/>
    <w:rsid w:val="002B6BC3"/>
    <w:rsid w:val="002B6C49"/>
    <w:rsid w:val="002B6CA3"/>
    <w:rsid w:val="002B6F2F"/>
    <w:rsid w:val="002B6F8C"/>
    <w:rsid w:val="002B6FE6"/>
    <w:rsid w:val="002B7017"/>
    <w:rsid w:val="002B702C"/>
    <w:rsid w:val="002B7031"/>
    <w:rsid w:val="002B70E1"/>
    <w:rsid w:val="002B7160"/>
    <w:rsid w:val="002B727E"/>
    <w:rsid w:val="002B74C4"/>
    <w:rsid w:val="002B7613"/>
    <w:rsid w:val="002B7619"/>
    <w:rsid w:val="002B7708"/>
    <w:rsid w:val="002B787C"/>
    <w:rsid w:val="002B7AF9"/>
    <w:rsid w:val="002B7B94"/>
    <w:rsid w:val="002B7BE4"/>
    <w:rsid w:val="002B7C11"/>
    <w:rsid w:val="002B7C44"/>
    <w:rsid w:val="002B7C53"/>
    <w:rsid w:val="002B7C5F"/>
    <w:rsid w:val="002B7CBA"/>
    <w:rsid w:val="002B7DAA"/>
    <w:rsid w:val="002B7DAD"/>
    <w:rsid w:val="002B7E69"/>
    <w:rsid w:val="002B7EB3"/>
    <w:rsid w:val="002B7FB2"/>
    <w:rsid w:val="002C0021"/>
    <w:rsid w:val="002C003E"/>
    <w:rsid w:val="002C0047"/>
    <w:rsid w:val="002C010D"/>
    <w:rsid w:val="002C0155"/>
    <w:rsid w:val="002C02D4"/>
    <w:rsid w:val="002C031A"/>
    <w:rsid w:val="002C03FF"/>
    <w:rsid w:val="002C055B"/>
    <w:rsid w:val="002C05F0"/>
    <w:rsid w:val="002C0603"/>
    <w:rsid w:val="002C0615"/>
    <w:rsid w:val="002C06E0"/>
    <w:rsid w:val="002C073B"/>
    <w:rsid w:val="002C0843"/>
    <w:rsid w:val="002C0860"/>
    <w:rsid w:val="002C099B"/>
    <w:rsid w:val="002C0A8D"/>
    <w:rsid w:val="002C0C57"/>
    <w:rsid w:val="002C0D1C"/>
    <w:rsid w:val="002C0DA9"/>
    <w:rsid w:val="002C0EB9"/>
    <w:rsid w:val="002C0F1C"/>
    <w:rsid w:val="002C0FC9"/>
    <w:rsid w:val="002C100A"/>
    <w:rsid w:val="002C109A"/>
    <w:rsid w:val="002C11A6"/>
    <w:rsid w:val="002C1281"/>
    <w:rsid w:val="002C1284"/>
    <w:rsid w:val="002C1293"/>
    <w:rsid w:val="002C1316"/>
    <w:rsid w:val="002C15F5"/>
    <w:rsid w:val="002C1769"/>
    <w:rsid w:val="002C17A4"/>
    <w:rsid w:val="002C17F4"/>
    <w:rsid w:val="002C1871"/>
    <w:rsid w:val="002C18A7"/>
    <w:rsid w:val="002C18B6"/>
    <w:rsid w:val="002C18F8"/>
    <w:rsid w:val="002C19F6"/>
    <w:rsid w:val="002C1A01"/>
    <w:rsid w:val="002C1A39"/>
    <w:rsid w:val="002C1CDE"/>
    <w:rsid w:val="002C1D71"/>
    <w:rsid w:val="002C1D9C"/>
    <w:rsid w:val="002C1E16"/>
    <w:rsid w:val="002C1E35"/>
    <w:rsid w:val="002C1EC6"/>
    <w:rsid w:val="002C1F85"/>
    <w:rsid w:val="002C2072"/>
    <w:rsid w:val="002C20C4"/>
    <w:rsid w:val="002C20E9"/>
    <w:rsid w:val="002C2142"/>
    <w:rsid w:val="002C216A"/>
    <w:rsid w:val="002C2291"/>
    <w:rsid w:val="002C22BC"/>
    <w:rsid w:val="002C2378"/>
    <w:rsid w:val="002C2381"/>
    <w:rsid w:val="002C24B6"/>
    <w:rsid w:val="002C24BE"/>
    <w:rsid w:val="002C24C7"/>
    <w:rsid w:val="002C26B1"/>
    <w:rsid w:val="002C273F"/>
    <w:rsid w:val="002C2775"/>
    <w:rsid w:val="002C27FA"/>
    <w:rsid w:val="002C2802"/>
    <w:rsid w:val="002C282F"/>
    <w:rsid w:val="002C28EA"/>
    <w:rsid w:val="002C2957"/>
    <w:rsid w:val="002C2992"/>
    <w:rsid w:val="002C2A68"/>
    <w:rsid w:val="002C2B10"/>
    <w:rsid w:val="002C2B9B"/>
    <w:rsid w:val="002C2BA4"/>
    <w:rsid w:val="002C2C4C"/>
    <w:rsid w:val="002C2CA3"/>
    <w:rsid w:val="002C2D3B"/>
    <w:rsid w:val="002C2D3E"/>
    <w:rsid w:val="002C2D6F"/>
    <w:rsid w:val="002C2E61"/>
    <w:rsid w:val="002C2F38"/>
    <w:rsid w:val="002C2FB3"/>
    <w:rsid w:val="002C2FB4"/>
    <w:rsid w:val="002C309A"/>
    <w:rsid w:val="002C3268"/>
    <w:rsid w:val="002C3370"/>
    <w:rsid w:val="002C33EC"/>
    <w:rsid w:val="002C344E"/>
    <w:rsid w:val="002C3476"/>
    <w:rsid w:val="002C3546"/>
    <w:rsid w:val="002C35B1"/>
    <w:rsid w:val="002C3684"/>
    <w:rsid w:val="002C36F6"/>
    <w:rsid w:val="002C374B"/>
    <w:rsid w:val="002C38DD"/>
    <w:rsid w:val="002C3948"/>
    <w:rsid w:val="002C394B"/>
    <w:rsid w:val="002C3A3B"/>
    <w:rsid w:val="002C3AD8"/>
    <w:rsid w:val="002C3BDF"/>
    <w:rsid w:val="002C3C83"/>
    <w:rsid w:val="002C3C87"/>
    <w:rsid w:val="002C3D14"/>
    <w:rsid w:val="002C3D56"/>
    <w:rsid w:val="002C3D99"/>
    <w:rsid w:val="002C3DF3"/>
    <w:rsid w:val="002C3E17"/>
    <w:rsid w:val="002C3E70"/>
    <w:rsid w:val="002C3EFB"/>
    <w:rsid w:val="002C3F49"/>
    <w:rsid w:val="002C3F86"/>
    <w:rsid w:val="002C3FA3"/>
    <w:rsid w:val="002C4023"/>
    <w:rsid w:val="002C4231"/>
    <w:rsid w:val="002C445C"/>
    <w:rsid w:val="002C44FA"/>
    <w:rsid w:val="002C4559"/>
    <w:rsid w:val="002C4590"/>
    <w:rsid w:val="002C4706"/>
    <w:rsid w:val="002C4799"/>
    <w:rsid w:val="002C48FD"/>
    <w:rsid w:val="002C4A17"/>
    <w:rsid w:val="002C4A82"/>
    <w:rsid w:val="002C4B31"/>
    <w:rsid w:val="002C4B86"/>
    <w:rsid w:val="002C4BC5"/>
    <w:rsid w:val="002C4BFE"/>
    <w:rsid w:val="002C4C2F"/>
    <w:rsid w:val="002C4C31"/>
    <w:rsid w:val="002C4C63"/>
    <w:rsid w:val="002C4D25"/>
    <w:rsid w:val="002C4D4B"/>
    <w:rsid w:val="002C4E5E"/>
    <w:rsid w:val="002C4FA3"/>
    <w:rsid w:val="002C4FE6"/>
    <w:rsid w:val="002C508D"/>
    <w:rsid w:val="002C50C9"/>
    <w:rsid w:val="002C5159"/>
    <w:rsid w:val="002C5209"/>
    <w:rsid w:val="002C5226"/>
    <w:rsid w:val="002C52C0"/>
    <w:rsid w:val="002C52E9"/>
    <w:rsid w:val="002C53CB"/>
    <w:rsid w:val="002C5424"/>
    <w:rsid w:val="002C565D"/>
    <w:rsid w:val="002C5740"/>
    <w:rsid w:val="002C57BB"/>
    <w:rsid w:val="002C59B7"/>
    <w:rsid w:val="002C59DB"/>
    <w:rsid w:val="002C5C0C"/>
    <w:rsid w:val="002C5D88"/>
    <w:rsid w:val="002C5DB7"/>
    <w:rsid w:val="002C5F35"/>
    <w:rsid w:val="002C5FC8"/>
    <w:rsid w:val="002C6085"/>
    <w:rsid w:val="002C60B7"/>
    <w:rsid w:val="002C6210"/>
    <w:rsid w:val="002C62D8"/>
    <w:rsid w:val="002C6323"/>
    <w:rsid w:val="002C6329"/>
    <w:rsid w:val="002C63E8"/>
    <w:rsid w:val="002C6610"/>
    <w:rsid w:val="002C667C"/>
    <w:rsid w:val="002C6696"/>
    <w:rsid w:val="002C677B"/>
    <w:rsid w:val="002C6796"/>
    <w:rsid w:val="002C685F"/>
    <w:rsid w:val="002C6A74"/>
    <w:rsid w:val="002C6B50"/>
    <w:rsid w:val="002C6B83"/>
    <w:rsid w:val="002C6C2D"/>
    <w:rsid w:val="002C6D29"/>
    <w:rsid w:val="002C6F64"/>
    <w:rsid w:val="002C7019"/>
    <w:rsid w:val="002C70CE"/>
    <w:rsid w:val="002C7135"/>
    <w:rsid w:val="002C7157"/>
    <w:rsid w:val="002C716F"/>
    <w:rsid w:val="002C718A"/>
    <w:rsid w:val="002C71B1"/>
    <w:rsid w:val="002C7246"/>
    <w:rsid w:val="002C72F9"/>
    <w:rsid w:val="002C73F2"/>
    <w:rsid w:val="002C7429"/>
    <w:rsid w:val="002C75A9"/>
    <w:rsid w:val="002C75B7"/>
    <w:rsid w:val="002C75E5"/>
    <w:rsid w:val="002C7609"/>
    <w:rsid w:val="002C7839"/>
    <w:rsid w:val="002C79BF"/>
    <w:rsid w:val="002C7A2C"/>
    <w:rsid w:val="002C7A34"/>
    <w:rsid w:val="002C7A4E"/>
    <w:rsid w:val="002C7C06"/>
    <w:rsid w:val="002C7CAB"/>
    <w:rsid w:val="002C7CDF"/>
    <w:rsid w:val="002C7D63"/>
    <w:rsid w:val="002C7DC7"/>
    <w:rsid w:val="002C7DD1"/>
    <w:rsid w:val="002C7E76"/>
    <w:rsid w:val="002C7F09"/>
    <w:rsid w:val="002D0196"/>
    <w:rsid w:val="002D0237"/>
    <w:rsid w:val="002D02EF"/>
    <w:rsid w:val="002D040C"/>
    <w:rsid w:val="002D0531"/>
    <w:rsid w:val="002D053F"/>
    <w:rsid w:val="002D057E"/>
    <w:rsid w:val="002D06FA"/>
    <w:rsid w:val="002D0793"/>
    <w:rsid w:val="002D088C"/>
    <w:rsid w:val="002D0943"/>
    <w:rsid w:val="002D0ADA"/>
    <w:rsid w:val="002D0B0B"/>
    <w:rsid w:val="002D0CA6"/>
    <w:rsid w:val="002D0D93"/>
    <w:rsid w:val="002D0F46"/>
    <w:rsid w:val="002D0FBA"/>
    <w:rsid w:val="002D109D"/>
    <w:rsid w:val="002D1237"/>
    <w:rsid w:val="002D1259"/>
    <w:rsid w:val="002D127E"/>
    <w:rsid w:val="002D133A"/>
    <w:rsid w:val="002D1429"/>
    <w:rsid w:val="002D148F"/>
    <w:rsid w:val="002D14C8"/>
    <w:rsid w:val="002D15FA"/>
    <w:rsid w:val="002D164C"/>
    <w:rsid w:val="002D1780"/>
    <w:rsid w:val="002D17A0"/>
    <w:rsid w:val="002D1800"/>
    <w:rsid w:val="002D19BA"/>
    <w:rsid w:val="002D1AB7"/>
    <w:rsid w:val="002D1AC9"/>
    <w:rsid w:val="002D1AE7"/>
    <w:rsid w:val="002D1B1D"/>
    <w:rsid w:val="002D1B51"/>
    <w:rsid w:val="002D1B54"/>
    <w:rsid w:val="002D1CFF"/>
    <w:rsid w:val="002D1D19"/>
    <w:rsid w:val="002D1E2C"/>
    <w:rsid w:val="002D1EF6"/>
    <w:rsid w:val="002D21D4"/>
    <w:rsid w:val="002D2326"/>
    <w:rsid w:val="002D24B8"/>
    <w:rsid w:val="002D2608"/>
    <w:rsid w:val="002D27BD"/>
    <w:rsid w:val="002D28AD"/>
    <w:rsid w:val="002D2ABC"/>
    <w:rsid w:val="002D2AFE"/>
    <w:rsid w:val="002D2B57"/>
    <w:rsid w:val="002D2B9C"/>
    <w:rsid w:val="002D2C93"/>
    <w:rsid w:val="002D2C9E"/>
    <w:rsid w:val="002D2CBD"/>
    <w:rsid w:val="002D2D17"/>
    <w:rsid w:val="002D2DC1"/>
    <w:rsid w:val="002D2DD7"/>
    <w:rsid w:val="002D2DF7"/>
    <w:rsid w:val="002D2E48"/>
    <w:rsid w:val="002D2EAE"/>
    <w:rsid w:val="002D2EF9"/>
    <w:rsid w:val="002D2F48"/>
    <w:rsid w:val="002D308B"/>
    <w:rsid w:val="002D3143"/>
    <w:rsid w:val="002D316E"/>
    <w:rsid w:val="002D321B"/>
    <w:rsid w:val="002D3243"/>
    <w:rsid w:val="002D339E"/>
    <w:rsid w:val="002D3524"/>
    <w:rsid w:val="002D3633"/>
    <w:rsid w:val="002D37BA"/>
    <w:rsid w:val="002D3825"/>
    <w:rsid w:val="002D38C2"/>
    <w:rsid w:val="002D39D4"/>
    <w:rsid w:val="002D3BC7"/>
    <w:rsid w:val="002D3C8A"/>
    <w:rsid w:val="002D3E0A"/>
    <w:rsid w:val="002D3E17"/>
    <w:rsid w:val="002D3F50"/>
    <w:rsid w:val="002D4100"/>
    <w:rsid w:val="002D414A"/>
    <w:rsid w:val="002D41C7"/>
    <w:rsid w:val="002D41F8"/>
    <w:rsid w:val="002D427E"/>
    <w:rsid w:val="002D4309"/>
    <w:rsid w:val="002D4350"/>
    <w:rsid w:val="002D43C8"/>
    <w:rsid w:val="002D43CC"/>
    <w:rsid w:val="002D43EA"/>
    <w:rsid w:val="002D4621"/>
    <w:rsid w:val="002D469F"/>
    <w:rsid w:val="002D47CB"/>
    <w:rsid w:val="002D4858"/>
    <w:rsid w:val="002D4A42"/>
    <w:rsid w:val="002D4A96"/>
    <w:rsid w:val="002D4AD0"/>
    <w:rsid w:val="002D4B16"/>
    <w:rsid w:val="002D4B90"/>
    <w:rsid w:val="002D4C13"/>
    <w:rsid w:val="002D4CE4"/>
    <w:rsid w:val="002D4CF4"/>
    <w:rsid w:val="002D4D5C"/>
    <w:rsid w:val="002D4DD4"/>
    <w:rsid w:val="002D4E06"/>
    <w:rsid w:val="002D4E74"/>
    <w:rsid w:val="002D4F01"/>
    <w:rsid w:val="002D502A"/>
    <w:rsid w:val="002D502E"/>
    <w:rsid w:val="002D5083"/>
    <w:rsid w:val="002D5141"/>
    <w:rsid w:val="002D5153"/>
    <w:rsid w:val="002D5193"/>
    <w:rsid w:val="002D5263"/>
    <w:rsid w:val="002D52FA"/>
    <w:rsid w:val="002D5326"/>
    <w:rsid w:val="002D5336"/>
    <w:rsid w:val="002D53B9"/>
    <w:rsid w:val="002D53E7"/>
    <w:rsid w:val="002D553B"/>
    <w:rsid w:val="002D5677"/>
    <w:rsid w:val="002D56F5"/>
    <w:rsid w:val="002D56FB"/>
    <w:rsid w:val="002D5784"/>
    <w:rsid w:val="002D5A62"/>
    <w:rsid w:val="002D5B0D"/>
    <w:rsid w:val="002D5B40"/>
    <w:rsid w:val="002D5D89"/>
    <w:rsid w:val="002D5D91"/>
    <w:rsid w:val="002D5DBC"/>
    <w:rsid w:val="002D5E67"/>
    <w:rsid w:val="002D5EA2"/>
    <w:rsid w:val="002D5FD0"/>
    <w:rsid w:val="002D5FF3"/>
    <w:rsid w:val="002D6085"/>
    <w:rsid w:val="002D6284"/>
    <w:rsid w:val="002D63E0"/>
    <w:rsid w:val="002D63FA"/>
    <w:rsid w:val="002D64C2"/>
    <w:rsid w:val="002D64C8"/>
    <w:rsid w:val="002D6540"/>
    <w:rsid w:val="002D66FC"/>
    <w:rsid w:val="002D67E8"/>
    <w:rsid w:val="002D686E"/>
    <w:rsid w:val="002D68CE"/>
    <w:rsid w:val="002D68DF"/>
    <w:rsid w:val="002D68E2"/>
    <w:rsid w:val="002D6A20"/>
    <w:rsid w:val="002D6BAA"/>
    <w:rsid w:val="002D6BC4"/>
    <w:rsid w:val="002D6CE6"/>
    <w:rsid w:val="002D6D07"/>
    <w:rsid w:val="002D6D45"/>
    <w:rsid w:val="002D6D64"/>
    <w:rsid w:val="002D6E7F"/>
    <w:rsid w:val="002D6ECC"/>
    <w:rsid w:val="002D6FA3"/>
    <w:rsid w:val="002D6FA7"/>
    <w:rsid w:val="002D7029"/>
    <w:rsid w:val="002D70A2"/>
    <w:rsid w:val="002D70D8"/>
    <w:rsid w:val="002D7181"/>
    <w:rsid w:val="002D7288"/>
    <w:rsid w:val="002D72C4"/>
    <w:rsid w:val="002D73C5"/>
    <w:rsid w:val="002D73D1"/>
    <w:rsid w:val="002D7482"/>
    <w:rsid w:val="002D74B3"/>
    <w:rsid w:val="002D7557"/>
    <w:rsid w:val="002D7563"/>
    <w:rsid w:val="002D765B"/>
    <w:rsid w:val="002D7669"/>
    <w:rsid w:val="002D76C1"/>
    <w:rsid w:val="002D789F"/>
    <w:rsid w:val="002D78E9"/>
    <w:rsid w:val="002D78F8"/>
    <w:rsid w:val="002D791B"/>
    <w:rsid w:val="002D797A"/>
    <w:rsid w:val="002D79B4"/>
    <w:rsid w:val="002D7A8A"/>
    <w:rsid w:val="002D7C50"/>
    <w:rsid w:val="002D7CDC"/>
    <w:rsid w:val="002D7E6E"/>
    <w:rsid w:val="002D7F3A"/>
    <w:rsid w:val="002D7F52"/>
    <w:rsid w:val="002E0005"/>
    <w:rsid w:val="002E0016"/>
    <w:rsid w:val="002E005A"/>
    <w:rsid w:val="002E0149"/>
    <w:rsid w:val="002E0177"/>
    <w:rsid w:val="002E022D"/>
    <w:rsid w:val="002E024D"/>
    <w:rsid w:val="002E065B"/>
    <w:rsid w:val="002E080F"/>
    <w:rsid w:val="002E0840"/>
    <w:rsid w:val="002E086F"/>
    <w:rsid w:val="002E0872"/>
    <w:rsid w:val="002E096E"/>
    <w:rsid w:val="002E0A9B"/>
    <w:rsid w:val="002E0B40"/>
    <w:rsid w:val="002E0CE7"/>
    <w:rsid w:val="002E0D14"/>
    <w:rsid w:val="002E0D46"/>
    <w:rsid w:val="002E0E12"/>
    <w:rsid w:val="002E0EFC"/>
    <w:rsid w:val="002E0FF7"/>
    <w:rsid w:val="002E1032"/>
    <w:rsid w:val="002E10DC"/>
    <w:rsid w:val="002E116D"/>
    <w:rsid w:val="002E11A2"/>
    <w:rsid w:val="002E11A8"/>
    <w:rsid w:val="002E11B0"/>
    <w:rsid w:val="002E11DB"/>
    <w:rsid w:val="002E1244"/>
    <w:rsid w:val="002E12D3"/>
    <w:rsid w:val="002E15BE"/>
    <w:rsid w:val="002E15FE"/>
    <w:rsid w:val="002E16AE"/>
    <w:rsid w:val="002E1778"/>
    <w:rsid w:val="002E179E"/>
    <w:rsid w:val="002E17B3"/>
    <w:rsid w:val="002E1844"/>
    <w:rsid w:val="002E192A"/>
    <w:rsid w:val="002E19E7"/>
    <w:rsid w:val="002E1AA9"/>
    <w:rsid w:val="002E1AEA"/>
    <w:rsid w:val="002E1AED"/>
    <w:rsid w:val="002E1B12"/>
    <w:rsid w:val="002E1B19"/>
    <w:rsid w:val="002E1B93"/>
    <w:rsid w:val="002E1BBC"/>
    <w:rsid w:val="002E1BE7"/>
    <w:rsid w:val="002E1BEB"/>
    <w:rsid w:val="002E1CCB"/>
    <w:rsid w:val="002E1D22"/>
    <w:rsid w:val="002E1D55"/>
    <w:rsid w:val="002E1F8A"/>
    <w:rsid w:val="002E211F"/>
    <w:rsid w:val="002E2201"/>
    <w:rsid w:val="002E2237"/>
    <w:rsid w:val="002E223F"/>
    <w:rsid w:val="002E233B"/>
    <w:rsid w:val="002E23D8"/>
    <w:rsid w:val="002E24B5"/>
    <w:rsid w:val="002E2589"/>
    <w:rsid w:val="002E25EC"/>
    <w:rsid w:val="002E26D0"/>
    <w:rsid w:val="002E27DD"/>
    <w:rsid w:val="002E27F4"/>
    <w:rsid w:val="002E2865"/>
    <w:rsid w:val="002E29F1"/>
    <w:rsid w:val="002E2AC3"/>
    <w:rsid w:val="002E2B3D"/>
    <w:rsid w:val="002E2C26"/>
    <w:rsid w:val="002E2C66"/>
    <w:rsid w:val="002E2C99"/>
    <w:rsid w:val="002E2D0B"/>
    <w:rsid w:val="002E2D7C"/>
    <w:rsid w:val="002E2EA2"/>
    <w:rsid w:val="002E2FE6"/>
    <w:rsid w:val="002E3026"/>
    <w:rsid w:val="002E303A"/>
    <w:rsid w:val="002E31C7"/>
    <w:rsid w:val="002E329D"/>
    <w:rsid w:val="002E33D4"/>
    <w:rsid w:val="002E343D"/>
    <w:rsid w:val="002E348F"/>
    <w:rsid w:val="002E351C"/>
    <w:rsid w:val="002E358C"/>
    <w:rsid w:val="002E3761"/>
    <w:rsid w:val="002E397C"/>
    <w:rsid w:val="002E39B9"/>
    <w:rsid w:val="002E39DA"/>
    <w:rsid w:val="002E3C55"/>
    <w:rsid w:val="002E3CA5"/>
    <w:rsid w:val="002E3E5D"/>
    <w:rsid w:val="002E3F96"/>
    <w:rsid w:val="002E4022"/>
    <w:rsid w:val="002E408C"/>
    <w:rsid w:val="002E40DF"/>
    <w:rsid w:val="002E4122"/>
    <w:rsid w:val="002E42E9"/>
    <w:rsid w:val="002E4399"/>
    <w:rsid w:val="002E4475"/>
    <w:rsid w:val="002E4531"/>
    <w:rsid w:val="002E454D"/>
    <w:rsid w:val="002E4558"/>
    <w:rsid w:val="002E469E"/>
    <w:rsid w:val="002E4767"/>
    <w:rsid w:val="002E48F0"/>
    <w:rsid w:val="002E499B"/>
    <w:rsid w:val="002E4A25"/>
    <w:rsid w:val="002E4A5E"/>
    <w:rsid w:val="002E4A7D"/>
    <w:rsid w:val="002E4B01"/>
    <w:rsid w:val="002E4B59"/>
    <w:rsid w:val="002E4D0C"/>
    <w:rsid w:val="002E4DC8"/>
    <w:rsid w:val="002E4DD6"/>
    <w:rsid w:val="002E4DD7"/>
    <w:rsid w:val="002E4E0A"/>
    <w:rsid w:val="002E4E17"/>
    <w:rsid w:val="002E4ECE"/>
    <w:rsid w:val="002E4EEC"/>
    <w:rsid w:val="002E4F59"/>
    <w:rsid w:val="002E4FF1"/>
    <w:rsid w:val="002E4FFB"/>
    <w:rsid w:val="002E506C"/>
    <w:rsid w:val="002E5085"/>
    <w:rsid w:val="002E51EB"/>
    <w:rsid w:val="002E5225"/>
    <w:rsid w:val="002E52E0"/>
    <w:rsid w:val="002E5372"/>
    <w:rsid w:val="002E54AD"/>
    <w:rsid w:val="002E5526"/>
    <w:rsid w:val="002E556F"/>
    <w:rsid w:val="002E55E5"/>
    <w:rsid w:val="002E5709"/>
    <w:rsid w:val="002E5878"/>
    <w:rsid w:val="002E59BE"/>
    <w:rsid w:val="002E5B04"/>
    <w:rsid w:val="002E5C7D"/>
    <w:rsid w:val="002E5CA9"/>
    <w:rsid w:val="002E5D0B"/>
    <w:rsid w:val="002E5DCB"/>
    <w:rsid w:val="002E5E30"/>
    <w:rsid w:val="002E5E50"/>
    <w:rsid w:val="002E5E9B"/>
    <w:rsid w:val="002E5EA2"/>
    <w:rsid w:val="002E5F94"/>
    <w:rsid w:val="002E5FC0"/>
    <w:rsid w:val="002E5FFD"/>
    <w:rsid w:val="002E6297"/>
    <w:rsid w:val="002E6322"/>
    <w:rsid w:val="002E6531"/>
    <w:rsid w:val="002E6636"/>
    <w:rsid w:val="002E66FB"/>
    <w:rsid w:val="002E6700"/>
    <w:rsid w:val="002E6704"/>
    <w:rsid w:val="002E6754"/>
    <w:rsid w:val="002E67BC"/>
    <w:rsid w:val="002E689D"/>
    <w:rsid w:val="002E696D"/>
    <w:rsid w:val="002E699D"/>
    <w:rsid w:val="002E6B93"/>
    <w:rsid w:val="002E6BD6"/>
    <w:rsid w:val="002E6C52"/>
    <w:rsid w:val="002E6CE5"/>
    <w:rsid w:val="002E6D79"/>
    <w:rsid w:val="002E6DB1"/>
    <w:rsid w:val="002E6F2C"/>
    <w:rsid w:val="002E7026"/>
    <w:rsid w:val="002E7039"/>
    <w:rsid w:val="002E703A"/>
    <w:rsid w:val="002E706A"/>
    <w:rsid w:val="002E708E"/>
    <w:rsid w:val="002E70AC"/>
    <w:rsid w:val="002E70B5"/>
    <w:rsid w:val="002E70DA"/>
    <w:rsid w:val="002E7123"/>
    <w:rsid w:val="002E71EB"/>
    <w:rsid w:val="002E7285"/>
    <w:rsid w:val="002E7802"/>
    <w:rsid w:val="002E7897"/>
    <w:rsid w:val="002E799C"/>
    <w:rsid w:val="002E79BE"/>
    <w:rsid w:val="002E79DB"/>
    <w:rsid w:val="002E7B2E"/>
    <w:rsid w:val="002E7DAA"/>
    <w:rsid w:val="002E7DE5"/>
    <w:rsid w:val="002E7FB7"/>
    <w:rsid w:val="002F006B"/>
    <w:rsid w:val="002F00D2"/>
    <w:rsid w:val="002F020C"/>
    <w:rsid w:val="002F024A"/>
    <w:rsid w:val="002F02F9"/>
    <w:rsid w:val="002F0466"/>
    <w:rsid w:val="002F071B"/>
    <w:rsid w:val="002F0742"/>
    <w:rsid w:val="002F0744"/>
    <w:rsid w:val="002F098C"/>
    <w:rsid w:val="002F0A6E"/>
    <w:rsid w:val="002F0B0A"/>
    <w:rsid w:val="002F0B7A"/>
    <w:rsid w:val="002F0C66"/>
    <w:rsid w:val="002F0D9E"/>
    <w:rsid w:val="002F0DDD"/>
    <w:rsid w:val="002F0DFD"/>
    <w:rsid w:val="002F0EA7"/>
    <w:rsid w:val="002F0F12"/>
    <w:rsid w:val="002F0F2A"/>
    <w:rsid w:val="002F0F4F"/>
    <w:rsid w:val="002F0F94"/>
    <w:rsid w:val="002F1082"/>
    <w:rsid w:val="002F128A"/>
    <w:rsid w:val="002F12A1"/>
    <w:rsid w:val="002F1356"/>
    <w:rsid w:val="002F13A7"/>
    <w:rsid w:val="002F1795"/>
    <w:rsid w:val="002F1AF4"/>
    <w:rsid w:val="002F1CC3"/>
    <w:rsid w:val="002F1D67"/>
    <w:rsid w:val="002F1D68"/>
    <w:rsid w:val="002F1D6E"/>
    <w:rsid w:val="002F1DD8"/>
    <w:rsid w:val="002F1E14"/>
    <w:rsid w:val="002F1EC9"/>
    <w:rsid w:val="002F1EEB"/>
    <w:rsid w:val="002F1F14"/>
    <w:rsid w:val="002F1F5D"/>
    <w:rsid w:val="002F1FD8"/>
    <w:rsid w:val="002F20DE"/>
    <w:rsid w:val="002F2214"/>
    <w:rsid w:val="002F23FA"/>
    <w:rsid w:val="002F2428"/>
    <w:rsid w:val="002F250F"/>
    <w:rsid w:val="002F25A1"/>
    <w:rsid w:val="002F25CE"/>
    <w:rsid w:val="002F25D6"/>
    <w:rsid w:val="002F2713"/>
    <w:rsid w:val="002F2717"/>
    <w:rsid w:val="002F277D"/>
    <w:rsid w:val="002F27FF"/>
    <w:rsid w:val="002F289B"/>
    <w:rsid w:val="002F28D2"/>
    <w:rsid w:val="002F2912"/>
    <w:rsid w:val="002F2A7A"/>
    <w:rsid w:val="002F2AE7"/>
    <w:rsid w:val="002F2BE6"/>
    <w:rsid w:val="002F2C6A"/>
    <w:rsid w:val="002F2DA0"/>
    <w:rsid w:val="002F2DE0"/>
    <w:rsid w:val="002F30F6"/>
    <w:rsid w:val="002F30FD"/>
    <w:rsid w:val="002F3121"/>
    <w:rsid w:val="002F3200"/>
    <w:rsid w:val="002F3215"/>
    <w:rsid w:val="002F3307"/>
    <w:rsid w:val="002F3355"/>
    <w:rsid w:val="002F33D0"/>
    <w:rsid w:val="002F3405"/>
    <w:rsid w:val="002F346F"/>
    <w:rsid w:val="002F3518"/>
    <w:rsid w:val="002F35F4"/>
    <w:rsid w:val="002F364B"/>
    <w:rsid w:val="002F36B2"/>
    <w:rsid w:val="002F372B"/>
    <w:rsid w:val="002F377F"/>
    <w:rsid w:val="002F37AC"/>
    <w:rsid w:val="002F3904"/>
    <w:rsid w:val="002F391D"/>
    <w:rsid w:val="002F3B94"/>
    <w:rsid w:val="002F3BEE"/>
    <w:rsid w:val="002F3D87"/>
    <w:rsid w:val="002F3DB7"/>
    <w:rsid w:val="002F3DF6"/>
    <w:rsid w:val="002F3E96"/>
    <w:rsid w:val="002F3FB9"/>
    <w:rsid w:val="002F40E1"/>
    <w:rsid w:val="002F4171"/>
    <w:rsid w:val="002F421D"/>
    <w:rsid w:val="002F424D"/>
    <w:rsid w:val="002F42FD"/>
    <w:rsid w:val="002F4351"/>
    <w:rsid w:val="002F4390"/>
    <w:rsid w:val="002F44DF"/>
    <w:rsid w:val="002F4539"/>
    <w:rsid w:val="002F453F"/>
    <w:rsid w:val="002F4545"/>
    <w:rsid w:val="002F45F9"/>
    <w:rsid w:val="002F47A1"/>
    <w:rsid w:val="002F47F6"/>
    <w:rsid w:val="002F49E3"/>
    <w:rsid w:val="002F4D13"/>
    <w:rsid w:val="002F4D17"/>
    <w:rsid w:val="002F4D3B"/>
    <w:rsid w:val="002F4EE1"/>
    <w:rsid w:val="002F4F06"/>
    <w:rsid w:val="002F4FED"/>
    <w:rsid w:val="002F5105"/>
    <w:rsid w:val="002F510D"/>
    <w:rsid w:val="002F513D"/>
    <w:rsid w:val="002F5197"/>
    <w:rsid w:val="002F52FE"/>
    <w:rsid w:val="002F5322"/>
    <w:rsid w:val="002F552A"/>
    <w:rsid w:val="002F55A6"/>
    <w:rsid w:val="002F55D8"/>
    <w:rsid w:val="002F55E1"/>
    <w:rsid w:val="002F5658"/>
    <w:rsid w:val="002F56B0"/>
    <w:rsid w:val="002F579B"/>
    <w:rsid w:val="002F58F3"/>
    <w:rsid w:val="002F591A"/>
    <w:rsid w:val="002F592F"/>
    <w:rsid w:val="002F5AAA"/>
    <w:rsid w:val="002F5AF7"/>
    <w:rsid w:val="002F5C8D"/>
    <w:rsid w:val="002F5C8F"/>
    <w:rsid w:val="002F5CF9"/>
    <w:rsid w:val="002F5D1F"/>
    <w:rsid w:val="002F5D74"/>
    <w:rsid w:val="002F5D88"/>
    <w:rsid w:val="002F5E5F"/>
    <w:rsid w:val="002F5F06"/>
    <w:rsid w:val="002F5F18"/>
    <w:rsid w:val="002F6149"/>
    <w:rsid w:val="002F6233"/>
    <w:rsid w:val="002F62FC"/>
    <w:rsid w:val="002F6408"/>
    <w:rsid w:val="002F6448"/>
    <w:rsid w:val="002F6760"/>
    <w:rsid w:val="002F6857"/>
    <w:rsid w:val="002F6896"/>
    <w:rsid w:val="002F69FA"/>
    <w:rsid w:val="002F6A1E"/>
    <w:rsid w:val="002F6A3D"/>
    <w:rsid w:val="002F6B5B"/>
    <w:rsid w:val="002F6B77"/>
    <w:rsid w:val="002F6C6F"/>
    <w:rsid w:val="002F6CA8"/>
    <w:rsid w:val="002F6CAD"/>
    <w:rsid w:val="002F6D89"/>
    <w:rsid w:val="002F6E60"/>
    <w:rsid w:val="002F708A"/>
    <w:rsid w:val="002F7188"/>
    <w:rsid w:val="002F722B"/>
    <w:rsid w:val="002F7263"/>
    <w:rsid w:val="002F7278"/>
    <w:rsid w:val="002F7290"/>
    <w:rsid w:val="002F72A9"/>
    <w:rsid w:val="002F72C3"/>
    <w:rsid w:val="002F72D1"/>
    <w:rsid w:val="002F731A"/>
    <w:rsid w:val="002F7356"/>
    <w:rsid w:val="002F73CD"/>
    <w:rsid w:val="002F75ED"/>
    <w:rsid w:val="002F76F3"/>
    <w:rsid w:val="002F7713"/>
    <w:rsid w:val="002F77EB"/>
    <w:rsid w:val="002F7A6D"/>
    <w:rsid w:val="002F7B78"/>
    <w:rsid w:val="002F7B7C"/>
    <w:rsid w:val="002F7FA2"/>
    <w:rsid w:val="002F7FE6"/>
    <w:rsid w:val="00300037"/>
    <w:rsid w:val="00300219"/>
    <w:rsid w:val="003002FC"/>
    <w:rsid w:val="00300451"/>
    <w:rsid w:val="00300498"/>
    <w:rsid w:val="003004D3"/>
    <w:rsid w:val="003004EC"/>
    <w:rsid w:val="0030056F"/>
    <w:rsid w:val="003005A5"/>
    <w:rsid w:val="00300675"/>
    <w:rsid w:val="003008B4"/>
    <w:rsid w:val="003009EC"/>
    <w:rsid w:val="00300A80"/>
    <w:rsid w:val="00300A85"/>
    <w:rsid w:val="00300BBA"/>
    <w:rsid w:val="00300C1F"/>
    <w:rsid w:val="00300D4D"/>
    <w:rsid w:val="00300E3C"/>
    <w:rsid w:val="00300E6E"/>
    <w:rsid w:val="00300FA7"/>
    <w:rsid w:val="00301057"/>
    <w:rsid w:val="00301095"/>
    <w:rsid w:val="003010E7"/>
    <w:rsid w:val="0030114B"/>
    <w:rsid w:val="003013A6"/>
    <w:rsid w:val="0030141C"/>
    <w:rsid w:val="00301451"/>
    <w:rsid w:val="00301458"/>
    <w:rsid w:val="003016F9"/>
    <w:rsid w:val="00301749"/>
    <w:rsid w:val="00301837"/>
    <w:rsid w:val="0030183A"/>
    <w:rsid w:val="00301980"/>
    <w:rsid w:val="003019FF"/>
    <w:rsid w:val="00301A97"/>
    <w:rsid w:val="00301B0E"/>
    <w:rsid w:val="00301B94"/>
    <w:rsid w:val="00301BD1"/>
    <w:rsid w:val="00301C22"/>
    <w:rsid w:val="00301C66"/>
    <w:rsid w:val="0030207C"/>
    <w:rsid w:val="00302123"/>
    <w:rsid w:val="00302217"/>
    <w:rsid w:val="003022C8"/>
    <w:rsid w:val="00302381"/>
    <w:rsid w:val="0030240B"/>
    <w:rsid w:val="0030256D"/>
    <w:rsid w:val="00302652"/>
    <w:rsid w:val="00302797"/>
    <w:rsid w:val="00302821"/>
    <w:rsid w:val="00302A7B"/>
    <w:rsid w:val="00302B40"/>
    <w:rsid w:val="00302E0A"/>
    <w:rsid w:val="00302E4B"/>
    <w:rsid w:val="00302E76"/>
    <w:rsid w:val="00302FA9"/>
    <w:rsid w:val="00302FD4"/>
    <w:rsid w:val="0030332F"/>
    <w:rsid w:val="0030342A"/>
    <w:rsid w:val="0030345F"/>
    <w:rsid w:val="00303498"/>
    <w:rsid w:val="0030354F"/>
    <w:rsid w:val="0030365C"/>
    <w:rsid w:val="003036AE"/>
    <w:rsid w:val="003036BC"/>
    <w:rsid w:val="0030372E"/>
    <w:rsid w:val="00303731"/>
    <w:rsid w:val="0030373D"/>
    <w:rsid w:val="00303806"/>
    <w:rsid w:val="0030390B"/>
    <w:rsid w:val="00303917"/>
    <w:rsid w:val="00303969"/>
    <w:rsid w:val="00303A5C"/>
    <w:rsid w:val="00303D4F"/>
    <w:rsid w:val="00303DC9"/>
    <w:rsid w:val="00304101"/>
    <w:rsid w:val="00304141"/>
    <w:rsid w:val="003041F8"/>
    <w:rsid w:val="00304477"/>
    <w:rsid w:val="00304500"/>
    <w:rsid w:val="00304540"/>
    <w:rsid w:val="00304578"/>
    <w:rsid w:val="00304600"/>
    <w:rsid w:val="00304672"/>
    <w:rsid w:val="0030473B"/>
    <w:rsid w:val="003047B0"/>
    <w:rsid w:val="003049A6"/>
    <w:rsid w:val="00304A29"/>
    <w:rsid w:val="00304A4B"/>
    <w:rsid w:val="00304A60"/>
    <w:rsid w:val="00304A9B"/>
    <w:rsid w:val="00304AEA"/>
    <w:rsid w:val="00304B3D"/>
    <w:rsid w:val="00304B73"/>
    <w:rsid w:val="00304BE6"/>
    <w:rsid w:val="00304D6F"/>
    <w:rsid w:val="00304DB7"/>
    <w:rsid w:val="00304DCC"/>
    <w:rsid w:val="00304E57"/>
    <w:rsid w:val="00304E89"/>
    <w:rsid w:val="00304EB8"/>
    <w:rsid w:val="00304EC6"/>
    <w:rsid w:val="00304F04"/>
    <w:rsid w:val="00305088"/>
    <w:rsid w:val="003050D1"/>
    <w:rsid w:val="00305105"/>
    <w:rsid w:val="0030516B"/>
    <w:rsid w:val="0030520E"/>
    <w:rsid w:val="00305251"/>
    <w:rsid w:val="00305293"/>
    <w:rsid w:val="003053B6"/>
    <w:rsid w:val="003053C4"/>
    <w:rsid w:val="003053E5"/>
    <w:rsid w:val="00305455"/>
    <w:rsid w:val="00305628"/>
    <w:rsid w:val="003056E3"/>
    <w:rsid w:val="003057D2"/>
    <w:rsid w:val="00305819"/>
    <w:rsid w:val="00305910"/>
    <w:rsid w:val="00305B4F"/>
    <w:rsid w:val="00305B98"/>
    <w:rsid w:val="00305C9E"/>
    <w:rsid w:val="00305CDC"/>
    <w:rsid w:val="00305E1E"/>
    <w:rsid w:val="00305EAF"/>
    <w:rsid w:val="00305F36"/>
    <w:rsid w:val="00305F44"/>
    <w:rsid w:val="00305FD7"/>
    <w:rsid w:val="00306017"/>
    <w:rsid w:val="0030614B"/>
    <w:rsid w:val="00306186"/>
    <w:rsid w:val="003062CA"/>
    <w:rsid w:val="003062E5"/>
    <w:rsid w:val="003064E1"/>
    <w:rsid w:val="0030650A"/>
    <w:rsid w:val="0030659D"/>
    <w:rsid w:val="003065C0"/>
    <w:rsid w:val="00306621"/>
    <w:rsid w:val="00306837"/>
    <w:rsid w:val="00306849"/>
    <w:rsid w:val="003068FE"/>
    <w:rsid w:val="0030696A"/>
    <w:rsid w:val="0030697A"/>
    <w:rsid w:val="00306992"/>
    <w:rsid w:val="00306A65"/>
    <w:rsid w:val="00306BE8"/>
    <w:rsid w:val="00306E7B"/>
    <w:rsid w:val="00306EA4"/>
    <w:rsid w:val="003070CC"/>
    <w:rsid w:val="00307148"/>
    <w:rsid w:val="0030714F"/>
    <w:rsid w:val="00307214"/>
    <w:rsid w:val="00307288"/>
    <w:rsid w:val="00307311"/>
    <w:rsid w:val="003074C0"/>
    <w:rsid w:val="0030753C"/>
    <w:rsid w:val="00307568"/>
    <w:rsid w:val="0030767C"/>
    <w:rsid w:val="003076B2"/>
    <w:rsid w:val="0030776C"/>
    <w:rsid w:val="00307ADC"/>
    <w:rsid w:val="00307C4E"/>
    <w:rsid w:val="00307D69"/>
    <w:rsid w:val="00307E23"/>
    <w:rsid w:val="00307FEA"/>
    <w:rsid w:val="003102E5"/>
    <w:rsid w:val="003104EA"/>
    <w:rsid w:val="00310546"/>
    <w:rsid w:val="0031057B"/>
    <w:rsid w:val="00310586"/>
    <w:rsid w:val="0031068A"/>
    <w:rsid w:val="003106D3"/>
    <w:rsid w:val="00310731"/>
    <w:rsid w:val="00310769"/>
    <w:rsid w:val="003107D5"/>
    <w:rsid w:val="003107D8"/>
    <w:rsid w:val="00310885"/>
    <w:rsid w:val="003109F1"/>
    <w:rsid w:val="00310A24"/>
    <w:rsid w:val="00310A8A"/>
    <w:rsid w:val="00310B1D"/>
    <w:rsid w:val="00310C61"/>
    <w:rsid w:val="00310CBF"/>
    <w:rsid w:val="00310CC6"/>
    <w:rsid w:val="00310DC4"/>
    <w:rsid w:val="00310F87"/>
    <w:rsid w:val="00310FD6"/>
    <w:rsid w:val="00311105"/>
    <w:rsid w:val="0031117D"/>
    <w:rsid w:val="0031118C"/>
    <w:rsid w:val="0031127B"/>
    <w:rsid w:val="003113D0"/>
    <w:rsid w:val="003114EA"/>
    <w:rsid w:val="00311561"/>
    <w:rsid w:val="003117A2"/>
    <w:rsid w:val="003117FD"/>
    <w:rsid w:val="00311943"/>
    <w:rsid w:val="00311A01"/>
    <w:rsid w:val="00311B8D"/>
    <w:rsid w:val="00311BB4"/>
    <w:rsid w:val="00311D2A"/>
    <w:rsid w:val="00311DC5"/>
    <w:rsid w:val="00311DDB"/>
    <w:rsid w:val="00311E2A"/>
    <w:rsid w:val="00311F55"/>
    <w:rsid w:val="0031210C"/>
    <w:rsid w:val="003122EC"/>
    <w:rsid w:val="00312316"/>
    <w:rsid w:val="0031237E"/>
    <w:rsid w:val="003124B0"/>
    <w:rsid w:val="003126D3"/>
    <w:rsid w:val="003126F5"/>
    <w:rsid w:val="0031276F"/>
    <w:rsid w:val="0031287C"/>
    <w:rsid w:val="003128EF"/>
    <w:rsid w:val="003129D5"/>
    <w:rsid w:val="00312A36"/>
    <w:rsid w:val="00312AC7"/>
    <w:rsid w:val="00312B66"/>
    <w:rsid w:val="00312B95"/>
    <w:rsid w:val="00312B97"/>
    <w:rsid w:val="00312C06"/>
    <w:rsid w:val="00312C60"/>
    <w:rsid w:val="00312C8A"/>
    <w:rsid w:val="00312D44"/>
    <w:rsid w:val="00312DF1"/>
    <w:rsid w:val="00312E34"/>
    <w:rsid w:val="00312EDA"/>
    <w:rsid w:val="00312F07"/>
    <w:rsid w:val="00312F16"/>
    <w:rsid w:val="0031313C"/>
    <w:rsid w:val="00313175"/>
    <w:rsid w:val="003131D1"/>
    <w:rsid w:val="0031323D"/>
    <w:rsid w:val="00313253"/>
    <w:rsid w:val="00313560"/>
    <w:rsid w:val="00313565"/>
    <w:rsid w:val="00313621"/>
    <w:rsid w:val="003137F0"/>
    <w:rsid w:val="00313B10"/>
    <w:rsid w:val="00313B46"/>
    <w:rsid w:val="00313C3A"/>
    <w:rsid w:val="00313DBD"/>
    <w:rsid w:val="00313DC9"/>
    <w:rsid w:val="00313DFD"/>
    <w:rsid w:val="00314013"/>
    <w:rsid w:val="00314071"/>
    <w:rsid w:val="00314093"/>
    <w:rsid w:val="003140CD"/>
    <w:rsid w:val="003140CE"/>
    <w:rsid w:val="0031412A"/>
    <w:rsid w:val="00314150"/>
    <w:rsid w:val="003141B5"/>
    <w:rsid w:val="003142D2"/>
    <w:rsid w:val="00314314"/>
    <w:rsid w:val="0031446E"/>
    <w:rsid w:val="00314855"/>
    <w:rsid w:val="0031488D"/>
    <w:rsid w:val="003148AA"/>
    <w:rsid w:val="00314931"/>
    <w:rsid w:val="003149CE"/>
    <w:rsid w:val="00314AF6"/>
    <w:rsid w:val="00314C98"/>
    <w:rsid w:val="00314CAA"/>
    <w:rsid w:val="00314CB4"/>
    <w:rsid w:val="00314D7F"/>
    <w:rsid w:val="00314E97"/>
    <w:rsid w:val="00314EA6"/>
    <w:rsid w:val="00315041"/>
    <w:rsid w:val="00315066"/>
    <w:rsid w:val="0031510A"/>
    <w:rsid w:val="00315122"/>
    <w:rsid w:val="003151AA"/>
    <w:rsid w:val="003151FA"/>
    <w:rsid w:val="00315250"/>
    <w:rsid w:val="00315283"/>
    <w:rsid w:val="003152E2"/>
    <w:rsid w:val="00315482"/>
    <w:rsid w:val="003154D4"/>
    <w:rsid w:val="00315524"/>
    <w:rsid w:val="0031552C"/>
    <w:rsid w:val="003155C1"/>
    <w:rsid w:val="0031561E"/>
    <w:rsid w:val="0031577B"/>
    <w:rsid w:val="00315786"/>
    <w:rsid w:val="00315965"/>
    <w:rsid w:val="00315A50"/>
    <w:rsid w:val="00315DBC"/>
    <w:rsid w:val="00315DC8"/>
    <w:rsid w:val="00315F9B"/>
    <w:rsid w:val="00315FAB"/>
    <w:rsid w:val="0031602F"/>
    <w:rsid w:val="00316222"/>
    <w:rsid w:val="00316252"/>
    <w:rsid w:val="003163C2"/>
    <w:rsid w:val="00316564"/>
    <w:rsid w:val="003165AA"/>
    <w:rsid w:val="00316789"/>
    <w:rsid w:val="003167BD"/>
    <w:rsid w:val="003167E8"/>
    <w:rsid w:val="0031688D"/>
    <w:rsid w:val="0031691A"/>
    <w:rsid w:val="00316966"/>
    <w:rsid w:val="00316976"/>
    <w:rsid w:val="00316988"/>
    <w:rsid w:val="00316991"/>
    <w:rsid w:val="003169F2"/>
    <w:rsid w:val="00316A08"/>
    <w:rsid w:val="00316BB0"/>
    <w:rsid w:val="00316D5C"/>
    <w:rsid w:val="00316D98"/>
    <w:rsid w:val="00316E47"/>
    <w:rsid w:val="00316E84"/>
    <w:rsid w:val="00316FAE"/>
    <w:rsid w:val="00316FE7"/>
    <w:rsid w:val="0031704C"/>
    <w:rsid w:val="003170A0"/>
    <w:rsid w:val="003170DA"/>
    <w:rsid w:val="003170EB"/>
    <w:rsid w:val="003171B5"/>
    <w:rsid w:val="0031729D"/>
    <w:rsid w:val="003172A2"/>
    <w:rsid w:val="003172EE"/>
    <w:rsid w:val="00317352"/>
    <w:rsid w:val="003173B8"/>
    <w:rsid w:val="00317475"/>
    <w:rsid w:val="003174AA"/>
    <w:rsid w:val="003175E7"/>
    <w:rsid w:val="00317659"/>
    <w:rsid w:val="003176AF"/>
    <w:rsid w:val="00317781"/>
    <w:rsid w:val="003178BB"/>
    <w:rsid w:val="003178E4"/>
    <w:rsid w:val="00317916"/>
    <w:rsid w:val="0031792E"/>
    <w:rsid w:val="00317A20"/>
    <w:rsid w:val="00317ABA"/>
    <w:rsid w:val="00317B58"/>
    <w:rsid w:val="00317D54"/>
    <w:rsid w:val="00317EE4"/>
    <w:rsid w:val="0032003D"/>
    <w:rsid w:val="003202E2"/>
    <w:rsid w:val="003203FA"/>
    <w:rsid w:val="00320415"/>
    <w:rsid w:val="00320535"/>
    <w:rsid w:val="00320545"/>
    <w:rsid w:val="00320631"/>
    <w:rsid w:val="0032069D"/>
    <w:rsid w:val="003207E0"/>
    <w:rsid w:val="003207E7"/>
    <w:rsid w:val="00320882"/>
    <w:rsid w:val="003208E5"/>
    <w:rsid w:val="00320B5E"/>
    <w:rsid w:val="00320BAE"/>
    <w:rsid w:val="00320BEB"/>
    <w:rsid w:val="00320C25"/>
    <w:rsid w:val="00320C41"/>
    <w:rsid w:val="00320DC2"/>
    <w:rsid w:val="00320E2E"/>
    <w:rsid w:val="00320E50"/>
    <w:rsid w:val="00320ED0"/>
    <w:rsid w:val="00320EE9"/>
    <w:rsid w:val="00320F51"/>
    <w:rsid w:val="0032104E"/>
    <w:rsid w:val="0032109C"/>
    <w:rsid w:val="003210B7"/>
    <w:rsid w:val="0032115A"/>
    <w:rsid w:val="0032128E"/>
    <w:rsid w:val="00321334"/>
    <w:rsid w:val="00321369"/>
    <w:rsid w:val="00321380"/>
    <w:rsid w:val="0032141B"/>
    <w:rsid w:val="003214D1"/>
    <w:rsid w:val="0032151B"/>
    <w:rsid w:val="003215FF"/>
    <w:rsid w:val="00321666"/>
    <w:rsid w:val="0032171C"/>
    <w:rsid w:val="00321896"/>
    <w:rsid w:val="003218DE"/>
    <w:rsid w:val="00321AFD"/>
    <w:rsid w:val="00321B02"/>
    <w:rsid w:val="00321B8D"/>
    <w:rsid w:val="00321BA0"/>
    <w:rsid w:val="00321C3F"/>
    <w:rsid w:val="00321C88"/>
    <w:rsid w:val="00321CA7"/>
    <w:rsid w:val="00321D46"/>
    <w:rsid w:val="00321DB4"/>
    <w:rsid w:val="00321DC6"/>
    <w:rsid w:val="00321DC8"/>
    <w:rsid w:val="00321E1F"/>
    <w:rsid w:val="00321F1C"/>
    <w:rsid w:val="00321FE6"/>
    <w:rsid w:val="00322002"/>
    <w:rsid w:val="0032203C"/>
    <w:rsid w:val="003220AB"/>
    <w:rsid w:val="003220AD"/>
    <w:rsid w:val="0032216E"/>
    <w:rsid w:val="00322179"/>
    <w:rsid w:val="003221DB"/>
    <w:rsid w:val="00322275"/>
    <w:rsid w:val="0032227B"/>
    <w:rsid w:val="003222F2"/>
    <w:rsid w:val="00322323"/>
    <w:rsid w:val="00322364"/>
    <w:rsid w:val="00322512"/>
    <w:rsid w:val="0032272A"/>
    <w:rsid w:val="003227B9"/>
    <w:rsid w:val="003228CF"/>
    <w:rsid w:val="003229BA"/>
    <w:rsid w:val="003229CB"/>
    <w:rsid w:val="00322A34"/>
    <w:rsid w:val="00322A60"/>
    <w:rsid w:val="00322A6F"/>
    <w:rsid w:val="00322AF4"/>
    <w:rsid w:val="00322B2A"/>
    <w:rsid w:val="00322C3E"/>
    <w:rsid w:val="00322DFC"/>
    <w:rsid w:val="00322E66"/>
    <w:rsid w:val="00322EA7"/>
    <w:rsid w:val="00322ED1"/>
    <w:rsid w:val="00322F3A"/>
    <w:rsid w:val="0032303F"/>
    <w:rsid w:val="0032330F"/>
    <w:rsid w:val="003234AD"/>
    <w:rsid w:val="003234EC"/>
    <w:rsid w:val="00323503"/>
    <w:rsid w:val="003235D8"/>
    <w:rsid w:val="003235F3"/>
    <w:rsid w:val="003236FC"/>
    <w:rsid w:val="0032374E"/>
    <w:rsid w:val="00323787"/>
    <w:rsid w:val="00323936"/>
    <w:rsid w:val="003239D3"/>
    <w:rsid w:val="00323A87"/>
    <w:rsid w:val="00323B11"/>
    <w:rsid w:val="00323B88"/>
    <w:rsid w:val="00323C38"/>
    <w:rsid w:val="00323CAB"/>
    <w:rsid w:val="00323CC6"/>
    <w:rsid w:val="00323CCF"/>
    <w:rsid w:val="00323CD4"/>
    <w:rsid w:val="00323D7A"/>
    <w:rsid w:val="00323EAD"/>
    <w:rsid w:val="00323EC7"/>
    <w:rsid w:val="00323ED4"/>
    <w:rsid w:val="00323F38"/>
    <w:rsid w:val="00323F6F"/>
    <w:rsid w:val="00323FE7"/>
    <w:rsid w:val="0032409C"/>
    <w:rsid w:val="00324280"/>
    <w:rsid w:val="003242F0"/>
    <w:rsid w:val="00324370"/>
    <w:rsid w:val="003243C3"/>
    <w:rsid w:val="00324425"/>
    <w:rsid w:val="00324433"/>
    <w:rsid w:val="00324465"/>
    <w:rsid w:val="0032453B"/>
    <w:rsid w:val="0032456C"/>
    <w:rsid w:val="00324571"/>
    <w:rsid w:val="0032469E"/>
    <w:rsid w:val="003247A9"/>
    <w:rsid w:val="003248A2"/>
    <w:rsid w:val="00324945"/>
    <w:rsid w:val="00324A39"/>
    <w:rsid w:val="00324A9D"/>
    <w:rsid w:val="00324B73"/>
    <w:rsid w:val="00324CD0"/>
    <w:rsid w:val="00324E92"/>
    <w:rsid w:val="0032501D"/>
    <w:rsid w:val="003250AC"/>
    <w:rsid w:val="00325342"/>
    <w:rsid w:val="003254BB"/>
    <w:rsid w:val="003256DD"/>
    <w:rsid w:val="00325811"/>
    <w:rsid w:val="00325856"/>
    <w:rsid w:val="00325878"/>
    <w:rsid w:val="00325B7A"/>
    <w:rsid w:val="00325B8F"/>
    <w:rsid w:val="00325BF1"/>
    <w:rsid w:val="00325CBE"/>
    <w:rsid w:val="00325CE4"/>
    <w:rsid w:val="00325E4C"/>
    <w:rsid w:val="00325ED9"/>
    <w:rsid w:val="00326039"/>
    <w:rsid w:val="00326070"/>
    <w:rsid w:val="00326093"/>
    <w:rsid w:val="003261B2"/>
    <w:rsid w:val="0032621F"/>
    <w:rsid w:val="0032630B"/>
    <w:rsid w:val="00326380"/>
    <w:rsid w:val="003263A0"/>
    <w:rsid w:val="003263BF"/>
    <w:rsid w:val="003263D5"/>
    <w:rsid w:val="0032641A"/>
    <w:rsid w:val="00326440"/>
    <w:rsid w:val="003264BD"/>
    <w:rsid w:val="0032653E"/>
    <w:rsid w:val="00326586"/>
    <w:rsid w:val="0032667E"/>
    <w:rsid w:val="00326876"/>
    <w:rsid w:val="0032692D"/>
    <w:rsid w:val="00326963"/>
    <w:rsid w:val="003269C1"/>
    <w:rsid w:val="00326A67"/>
    <w:rsid w:val="00326AA1"/>
    <w:rsid w:val="00326B13"/>
    <w:rsid w:val="00326B57"/>
    <w:rsid w:val="00326C53"/>
    <w:rsid w:val="00326DAD"/>
    <w:rsid w:val="00326EC1"/>
    <w:rsid w:val="00326EC3"/>
    <w:rsid w:val="00326FCA"/>
    <w:rsid w:val="00327038"/>
    <w:rsid w:val="003270A7"/>
    <w:rsid w:val="003270B9"/>
    <w:rsid w:val="003270F8"/>
    <w:rsid w:val="003271D6"/>
    <w:rsid w:val="0032720F"/>
    <w:rsid w:val="0032725B"/>
    <w:rsid w:val="0032726A"/>
    <w:rsid w:val="0032731E"/>
    <w:rsid w:val="0032736C"/>
    <w:rsid w:val="003273C0"/>
    <w:rsid w:val="003273C6"/>
    <w:rsid w:val="003273DA"/>
    <w:rsid w:val="003274E5"/>
    <w:rsid w:val="0032752F"/>
    <w:rsid w:val="00327561"/>
    <w:rsid w:val="0032759C"/>
    <w:rsid w:val="003275F8"/>
    <w:rsid w:val="00327642"/>
    <w:rsid w:val="0032764D"/>
    <w:rsid w:val="003276C3"/>
    <w:rsid w:val="00327729"/>
    <w:rsid w:val="003277E0"/>
    <w:rsid w:val="0032786E"/>
    <w:rsid w:val="00327A60"/>
    <w:rsid w:val="00327AAB"/>
    <w:rsid w:val="00327C69"/>
    <w:rsid w:val="00327DFC"/>
    <w:rsid w:val="00327EAD"/>
    <w:rsid w:val="00327FEB"/>
    <w:rsid w:val="0033003D"/>
    <w:rsid w:val="003300C6"/>
    <w:rsid w:val="00330334"/>
    <w:rsid w:val="00330442"/>
    <w:rsid w:val="00330482"/>
    <w:rsid w:val="00330491"/>
    <w:rsid w:val="003305D1"/>
    <w:rsid w:val="0033061B"/>
    <w:rsid w:val="00330680"/>
    <w:rsid w:val="003307A9"/>
    <w:rsid w:val="00330891"/>
    <w:rsid w:val="003309F7"/>
    <w:rsid w:val="00330A8C"/>
    <w:rsid w:val="00330AB4"/>
    <w:rsid w:val="00330B6C"/>
    <w:rsid w:val="00330B79"/>
    <w:rsid w:val="00330C98"/>
    <w:rsid w:val="00330CBD"/>
    <w:rsid w:val="00330DCB"/>
    <w:rsid w:val="00330DDD"/>
    <w:rsid w:val="00330E95"/>
    <w:rsid w:val="00330EC8"/>
    <w:rsid w:val="00331170"/>
    <w:rsid w:val="0033129E"/>
    <w:rsid w:val="003312D2"/>
    <w:rsid w:val="00331390"/>
    <w:rsid w:val="003315CA"/>
    <w:rsid w:val="003315CD"/>
    <w:rsid w:val="0033176B"/>
    <w:rsid w:val="00331793"/>
    <w:rsid w:val="00331801"/>
    <w:rsid w:val="003318A1"/>
    <w:rsid w:val="003318E5"/>
    <w:rsid w:val="00331981"/>
    <w:rsid w:val="0033199E"/>
    <w:rsid w:val="00331A64"/>
    <w:rsid w:val="00331C8A"/>
    <w:rsid w:val="00331DDE"/>
    <w:rsid w:val="00331DEE"/>
    <w:rsid w:val="00331E23"/>
    <w:rsid w:val="003321FD"/>
    <w:rsid w:val="00332243"/>
    <w:rsid w:val="00332371"/>
    <w:rsid w:val="003324B1"/>
    <w:rsid w:val="003324F0"/>
    <w:rsid w:val="003324F1"/>
    <w:rsid w:val="00332706"/>
    <w:rsid w:val="00332755"/>
    <w:rsid w:val="003328EB"/>
    <w:rsid w:val="00332969"/>
    <w:rsid w:val="003329BC"/>
    <w:rsid w:val="003329F4"/>
    <w:rsid w:val="00332A43"/>
    <w:rsid w:val="00332B7B"/>
    <w:rsid w:val="00332BA7"/>
    <w:rsid w:val="00332CF6"/>
    <w:rsid w:val="00332EB5"/>
    <w:rsid w:val="00332ED1"/>
    <w:rsid w:val="00332EF3"/>
    <w:rsid w:val="00332F84"/>
    <w:rsid w:val="0033302B"/>
    <w:rsid w:val="00333042"/>
    <w:rsid w:val="003330F7"/>
    <w:rsid w:val="00333127"/>
    <w:rsid w:val="0033315C"/>
    <w:rsid w:val="003331B1"/>
    <w:rsid w:val="003331CC"/>
    <w:rsid w:val="0033321D"/>
    <w:rsid w:val="00333233"/>
    <w:rsid w:val="003332F4"/>
    <w:rsid w:val="00333412"/>
    <w:rsid w:val="00333489"/>
    <w:rsid w:val="003334A6"/>
    <w:rsid w:val="003334CE"/>
    <w:rsid w:val="00333531"/>
    <w:rsid w:val="00333596"/>
    <w:rsid w:val="003336ED"/>
    <w:rsid w:val="003337D0"/>
    <w:rsid w:val="00333944"/>
    <w:rsid w:val="00333A7C"/>
    <w:rsid w:val="00333ADD"/>
    <w:rsid w:val="00333B27"/>
    <w:rsid w:val="00333B85"/>
    <w:rsid w:val="00333D74"/>
    <w:rsid w:val="00333D9E"/>
    <w:rsid w:val="00333DDF"/>
    <w:rsid w:val="00333DE7"/>
    <w:rsid w:val="00333EAA"/>
    <w:rsid w:val="00333ECE"/>
    <w:rsid w:val="00333F8F"/>
    <w:rsid w:val="00333FEA"/>
    <w:rsid w:val="003340A1"/>
    <w:rsid w:val="0033431E"/>
    <w:rsid w:val="003343FC"/>
    <w:rsid w:val="003344CA"/>
    <w:rsid w:val="0033459A"/>
    <w:rsid w:val="0033462D"/>
    <w:rsid w:val="003346B9"/>
    <w:rsid w:val="0033478B"/>
    <w:rsid w:val="003347F0"/>
    <w:rsid w:val="00334A6F"/>
    <w:rsid w:val="00334A98"/>
    <w:rsid w:val="00334AF0"/>
    <w:rsid w:val="00334B42"/>
    <w:rsid w:val="00334BAE"/>
    <w:rsid w:val="00334C22"/>
    <w:rsid w:val="00334C95"/>
    <w:rsid w:val="00334FED"/>
    <w:rsid w:val="00335019"/>
    <w:rsid w:val="00335031"/>
    <w:rsid w:val="0033511B"/>
    <w:rsid w:val="00335137"/>
    <w:rsid w:val="003351DD"/>
    <w:rsid w:val="00335210"/>
    <w:rsid w:val="00335220"/>
    <w:rsid w:val="00335296"/>
    <w:rsid w:val="003353C8"/>
    <w:rsid w:val="0033541B"/>
    <w:rsid w:val="00335557"/>
    <w:rsid w:val="003355F5"/>
    <w:rsid w:val="003356C6"/>
    <w:rsid w:val="0033577C"/>
    <w:rsid w:val="00335E23"/>
    <w:rsid w:val="00335E49"/>
    <w:rsid w:val="00335E70"/>
    <w:rsid w:val="00335EDD"/>
    <w:rsid w:val="00335F70"/>
    <w:rsid w:val="00335FD1"/>
    <w:rsid w:val="00335FD2"/>
    <w:rsid w:val="00336067"/>
    <w:rsid w:val="003360A4"/>
    <w:rsid w:val="00336126"/>
    <w:rsid w:val="00336192"/>
    <w:rsid w:val="0033620A"/>
    <w:rsid w:val="00336255"/>
    <w:rsid w:val="0033629B"/>
    <w:rsid w:val="003363D3"/>
    <w:rsid w:val="003364C2"/>
    <w:rsid w:val="00336508"/>
    <w:rsid w:val="00336626"/>
    <w:rsid w:val="00336631"/>
    <w:rsid w:val="0033669F"/>
    <w:rsid w:val="0033688C"/>
    <w:rsid w:val="0033692E"/>
    <w:rsid w:val="00336D82"/>
    <w:rsid w:val="00336D9F"/>
    <w:rsid w:val="00336DDF"/>
    <w:rsid w:val="00336F0D"/>
    <w:rsid w:val="00337024"/>
    <w:rsid w:val="00337038"/>
    <w:rsid w:val="00337054"/>
    <w:rsid w:val="00337070"/>
    <w:rsid w:val="00337157"/>
    <w:rsid w:val="00337286"/>
    <w:rsid w:val="00337384"/>
    <w:rsid w:val="003373DB"/>
    <w:rsid w:val="003374D6"/>
    <w:rsid w:val="00337505"/>
    <w:rsid w:val="00337583"/>
    <w:rsid w:val="00337629"/>
    <w:rsid w:val="0033763E"/>
    <w:rsid w:val="00337673"/>
    <w:rsid w:val="003378AA"/>
    <w:rsid w:val="003378F8"/>
    <w:rsid w:val="00337B70"/>
    <w:rsid w:val="00337C59"/>
    <w:rsid w:val="00337D44"/>
    <w:rsid w:val="003401C6"/>
    <w:rsid w:val="003401EF"/>
    <w:rsid w:val="003402C5"/>
    <w:rsid w:val="00340302"/>
    <w:rsid w:val="00340477"/>
    <w:rsid w:val="003404B3"/>
    <w:rsid w:val="003404DC"/>
    <w:rsid w:val="003405D3"/>
    <w:rsid w:val="00340601"/>
    <w:rsid w:val="00340907"/>
    <w:rsid w:val="00340A02"/>
    <w:rsid w:val="00340A6B"/>
    <w:rsid w:val="00340A8F"/>
    <w:rsid w:val="00340BFC"/>
    <w:rsid w:val="00340C1E"/>
    <w:rsid w:val="00340C2C"/>
    <w:rsid w:val="00340ED9"/>
    <w:rsid w:val="00340F94"/>
    <w:rsid w:val="00340FE8"/>
    <w:rsid w:val="00340FEA"/>
    <w:rsid w:val="003411F8"/>
    <w:rsid w:val="00341200"/>
    <w:rsid w:val="0034125F"/>
    <w:rsid w:val="00341290"/>
    <w:rsid w:val="003412C7"/>
    <w:rsid w:val="003412F6"/>
    <w:rsid w:val="003412F9"/>
    <w:rsid w:val="0034141F"/>
    <w:rsid w:val="00341591"/>
    <w:rsid w:val="003415B0"/>
    <w:rsid w:val="003415D0"/>
    <w:rsid w:val="0034185A"/>
    <w:rsid w:val="00341875"/>
    <w:rsid w:val="003418D2"/>
    <w:rsid w:val="0034195B"/>
    <w:rsid w:val="0034198B"/>
    <w:rsid w:val="00341BE3"/>
    <w:rsid w:val="00341C52"/>
    <w:rsid w:val="00341DC6"/>
    <w:rsid w:val="00341E12"/>
    <w:rsid w:val="00341EE0"/>
    <w:rsid w:val="00341F8F"/>
    <w:rsid w:val="00341FFB"/>
    <w:rsid w:val="00342035"/>
    <w:rsid w:val="00342101"/>
    <w:rsid w:val="00342198"/>
    <w:rsid w:val="003421D9"/>
    <w:rsid w:val="00342246"/>
    <w:rsid w:val="003423CF"/>
    <w:rsid w:val="00342435"/>
    <w:rsid w:val="003425B1"/>
    <w:rsid w:val="0034268B"/>
    <w:rsid w:val="003428BB"/>
    <w:rsid w:val="00342952"/>
    <w:rsid w:val="0034299D"/>
    <w:rsid w:val="00342A3C"/>
    <w:rsid w:val="00342A5B"/>
    <w:rsid w:val="00342A81"/>
    <w:rsid w:val="00342ACF"/>
    <w:rsid w:val="00342B29"/>
    <w:rsid w:val="00342BD4"/>
    <w:rsid w:val="00342C0C"/>
    <w:rsid w:val="00342CAD"/>
    <w:rsid w:val="00342E98"/>
    <w:rsid w:val="00342F05"/>
    <w:rsid w:val="00342FF3"/>
    <w:rsid w:val="00343054"/>
    <w:rsid w:val="003430AA"/>
    <w:rsid w:val="0034319A"/>
    <w:rsid w:val="003431ED"/>
    <w:rsid w:val="00343212"/>
    <w:rsid w:val="003432C8"/>
    <w:rsid w:val="003432D7"/>
    <w:rsid w:val="00343390"/>
    <w:rsid w:val="0034344F"/>
    <w:rsid w:val="0034357B"/>
    <w:rsid w:val="00343580"/>
    <w:rsid w:val="0034361C"/>
    <w:rsid w:val="00343669"/>
    <w:rsid w:val="003436D6"/>
    <w:rsid w:val="00343A25"/>
    <w:rsid w:val="00343A7E"/>
    <w:rsid w:val="00343C3A"/>
    <w:rsid w:val="00343C98"/>
    <w:rsid w:val="00343D49"/>
    <w:rsid w:val="00343E46"/>
    <w:rsid w:val="00343F78"/>
    <w:rsid w:val="00344138"/>
    <w:rsid w:val="00344152"/>
    <w:rsid w:val="00344250"/>
    <w:rsid w:val="00344344"/>
    <w:rsid w:val="0034436A"/>
    <w:rsid w:val="00344451"/>
    <w:rsid w:val="00344477"/>
    <w:rsid w:val="003444D9"/>
    <w:rsid w:val="00344562"/>
    <w:rsid w:val="0034456A"/>
    <w:rsid w:val="00344654"/>
    <w:rsid w:val="003446DA"/>
    <w:rsid w:val="00344707"/>
    <w:rsid w:val="00344730"/>
    <w:rsid w:val="003447D5"/>
    <w:rsid w:val="0034492A"/>
    <w:rsid w:val="00344B8A"/>
    <w:rsid w:val="00344B96"/>
    <w:rsid w:val="00344D22"/>
    <w:rsid w:val="00344D86"/>
    <w:rsid w:val="00344E8F"/>
    <w:rsid w:val="00344EDC"/>
    <w:rsid w:val="0034527C"/>
    <w:rsid w:val="003452B3"/>
    <w:rsid w:val="00345369"/>
    <w:rsid w:val="00345672"/>
    <w:rsid w:val="003456DF"/>
    <w:rsid w:val="00345A1E"/>
    <w:rsid w:val="00345A5B"/>
    <w:rsid w:val="00345A8B"/>
    <w:rsid w:val="00345A94"/>
    <w:rsid w:val="00345BAE"/>
    <w:rsid w:val="00345BF7"/>
    <w:rsid w:val="00345C29"/>
    <w:rsid w:val="00345E4F"/>
    <w:rsid w:val="00345FC3"/>
    <w:rsid w:val="003462ED"/>
    <w:rsid w:val="00346382"/>
    <w:rsid w:val="00346489"/>
    <w:rsid w:val="00346598"/>
    <w:rsid w:val="0034674D"/>
    <w:rsid w:val="0034674E"/>
    <w:rsid w:val="00346806"/>
    <w:rsid w:val="0034682B"/>
    <w:rsid w:val="00346B7E"/>
    <w:rsid w:val="00346D9B"/>
    <w:rsid w:val="00346DC5"/>
    <w:rsid w:val="00346DD4"/>
    <w:rsid w:val="00347019"/>
    <w:rsid w:val="00347039"/>
    <w:rsid w:val="00347040"/>
    <w:rsid w:val="003471FE"/>
    <w:rsid w:val="00347279"/>
    <w:rsid w:val="00347298"/>
    <w:rsid w:val="003472F6"/>
    <w:rsid w:val="0034733B"/>
    <w:rsid w:val="003473C0"/>
    <w:rsid w:val="0034740D"/>
    <w:rsid w:val="00347481"/>
    <w:rsid w:val="003474B6"/>
    <w:rsid w:val="0034759B"/>
    <w:rsid w:val="003475C2"/>
    <w:rsid w:val="00347602"/>
    <w:rsid w:val="0034762E"/>
    <w:rsid w:val="00347739"/>
    <w:rsid w:val="00347828"/>
    <w:rsid w:val="0034784A"/>
    <w:rsid w:val="00347A6F"/>
    <w:rsid w:val="00347A95"/>
    <w:rsid w:val="00347B75"/>
    <w:rsid w:val="00347BD3"/>
    <w:rsid w:val="00347C0D"/>
    <w:rsid w:val="00347C94"/>
    <w:rsid w:val="00347C9E"/>
    <w:rsid w:val="00347D5B"/>
    <w:rsid w:val="00347DAA"/>
    <w:rsid w:val="00347DC7"/>
    <w:rsid w:val="00347E8F"/>
    <w:rsid w:val="00347E9E"/>
    <w:rsid w:val="00347F2C"/>
    <w:rsid w:val="00347FEA"/>
    <w:rsid w:val="0035009A"/>
    <w:rsid w:val="00350126"/>
    <w:rsid w:val="00350222"/>
    <w:rsid w:val="00350224"/>
    <w:rsid w:val="00350250"/>
    <w:rsid w:val="003502C0"/>
    <w:rsid w:val="003502F1"/>
    <w:rsid w:val="0035035C"/>
    <w:rsid w:val="00350368"/>
    <w:rsid w:val="0035038B"/>
    <w:rsid w:val="003503F0"/>
    <w:rsid w:val="0035044D"/>
    <w:rsid w:val="0035052A"/>
    <w:rsid w:val="00350564"/>
    <w:rsid w:val="0035056E"/>
    <w:rsid w:val="003505B4"/>
    <w:rsid w:val="00350638"/>
    <w:rsid w:val="0035069A"/>
    <w:rsid w:val="00350704"/>
    <w:rsid w:val="0035088A"/>
    <w:rsid w:val="003509EB"/>
    <w:rsid w:val="003509F9"/>
    <w:rsid w:val="00350B92"/>
    <w:rsid w:val="00350D0B"/>
    <w:rsid w:val="00350D3A"/>
    <w:rsid w:val="00350DE3"/>
    <w:rsid w:val="00350E15"/>
    <w:rsid w:val="00350E8B"/>
    <w:rsid w:val="00350FBC"/>
    <w:rsid w:val="0035115B"/>
    <w:rsid w:val="003511B2"/>
    <w:rsid w:val="003511E3"/>
    <w:rsid w:val="00351299"/>
    <w:rsid w:val="003512A1"/>
    <w:rsid w:val="003512F6"/>
    <w:rsid w:val="00351303"/>
    <w:rsid w:val="00351304"/>
    <w:rsid w:val="00351391"/>
    <w:rsid w:val="003513B7"/>
    <w:rsid w:val="003513DF"/>
    <w:rsid w:val="00351461"/>
    <w:rsid w:val="003515D5"/>
    <w:rsid w:val="00351730"/>
    <w:rsid w:val="003517DC"/>
    <w:rsid w:val="0035181F"/>
    <w:rsid w:val="0035189A"/>
    <w:rsid w:val="003518BE"/>
    <w:rsid w:val="00351A4E"/>
    <w:rsid w:val="00351AF9"/>
    <w:rsid w:val="00351BA1"/>
    <w:rsid w:val="00351CC9"/>
    <w:rsid w:val="00351D4E"/>
    <w:rsid w:val="00351D56"/>
    <w:rsid w:val="00351DFF"/>
    <w:rsid w:val="003520BA"/>
    <w:rsid w:val="003520C7"/>
    <w:rsid w:val="003520D0"/>
    <w:rsid w:val="003520E6"/>
    <w:rsid w:val="00352123"/>
    <w:rsid w:val="00352128"/>
    <w:rsid w:val="0035214B"/>
    <w:rsid w:val="003523A5"/>
    <w:rsid w:val="00352511"/>
    <w:rsid w:val="003525AF"/>
    <w:rsid w:val="003525D7"/>
    <w:rsid w:val="003526A4"/>
    <w:rsid w:val="00352779"/>
    <w:rsid w:val="0035279F"/>
    <w:rsid w:val="00352871"/>
    <w:rsid w:val="003529FD"/>
    <w:rsid w:val="00352CB2"/>
    <w:rsid w:val="00352D83"/>
    <w:rsid w:val="00352E82"/>
    <w:rsid w:val="00352F1B"/>
    <w:rsid w:val="0035300E"/>
    <w:rsid w:val="0035309E"/>
    <w:rsid w:val="00353111"/>
    <w:rsid w:val="00353181"/>
    <w:rsid w:val="003531F8"/>
    <w:rsid w:val="00353239"/>
    <w:rsid w:val="00353379"/>
    <w:rsid w:val="003534DF"/>
    <w:rsid w:val="003534F3"/>
    <w:rsid w:val="003535E3"/>
    <w:rsid w:val="0035361D"/>
    <w:rsid w:val="003536B5"/>
    <w:rsid w:val="003536E2"/>
    <w:rsid w:val="00353782"/>
    <w:rsid w:val="00353988"/>
    <w:rsid w:val="00353A90"/>
    <w:rsid w:val="00353A9B"/>
    <w:rsid w:val="00353B0E"/>
    <w:rsid w:val="00353B2C"/>
    <w:rsid w:val="00353B36"/>
    <w:rsid w:val="00353CB4"/>
    <w:rsid w:val="00353D6E"/>
    <w:rsid w:val="00353D74"/>
    <w:rsid w:val="00353E24"/>
    <w:rsid w:val="00353E91"/>
    <w:rsid w:val="00353F3D"/>
    <w:rsid w:val="00353FE6"/>
    <w:rsid w:val="00354094"/>
    <w:rsid w:val="003541C0"/>
    <w:rsid w:val="0035427E"/>
    <w:rsid w:val="003544D5"/>
    <w:rsid w:val="00354549"/>
    <w:rsid w:val="0035455F"/>
    <w:rsid w:val="003546FE"/>
    <w:rsid w:val="00354875"/>
    <w:rsid w:val="0035489E"/>
    <w:rsid w:val="003548B2"/>
    <w:rsid w:val="00354931"/>
    <w:rsid w:val="00354A30"/>
    <w:rsid w:val="00354A88"/>
    <w:rsid w:val="00354AA5"/>
    <w:rsid w:val="00354B84"/>
    <w:rsid w:val="00354BD4"/>
    <w:rsid w:val="00354CFB"/>
    <w:rsid w:val="00354D19"/>
    <w:rsid w:val="00354D5F"/>
    <w:rsid w:val="00354D8E"/>
    <w:rsid w:val="00354DEA"/>
    <w:rsid w:val="00354E6D"/>
    <w:rsid w:val="00354ED7"/>
    <w:rsid w:val="00354FA7"/>
    <w:rsid w:val="00354FE9"/>
    <w:rsid w:val="00355056"/>
    <w:rsid w:val="0035512B"/>
    <w:rsid w:val="003552E2"/>
    <w:rsid w:val="00355404"/>
    <w:rsid w:val="00355470"/>
    <w:rsid w:val="003554F6"/>
    <w:rsid w:val="0035559C"/>
    <w:rsid w:val="003555FA"/>
    <w:rsid w:val="00355661"/>
    <w:rsid w:val="00355794"/>
    <w:rsid w:val="00355941"/>
    <w:rsid w:val="003559A2"/>
    <w:rsid w:val="00355AA6"/>
    <w:rsid w:val="00355B57"/>
    <w:rsid w:val="00355BBF"/>
    <w:rsid w:val="00355BE8"/>
    <w:rsid w:val="00355C9A"/>
    <w:rsid w:val="00355CFC"/>
    <w:rsid w:val="00355D33"/>
    <w:rsid w:val="00355D3A"/>
    <w:rsid w:val="00355E0D"/>
    <w:rsid w:val="00355E61"/>
    <w:rsid w:val="00355EC0"/>
    <w:rsid w:val="00355F19"/>
    <w:rsid w:val="00355F41"/>
    <w:rsid w:val="00355F5D"/>
    <w:rsid w:val="00355F8F"/>
    <w:rsid w:val="00355FAE"/>
    <w:rsid w:val="00356266"/>
    <w:rsid w:val="003562AF"/>
    <w:rsid w:val="003563B9"/>
    <w:rsid w:val="00356876"/>
    <w:rsid w:val="0035690D"/>
    <w:rsid w:val="00356A04"/>
    <w:rsid w:val="00356A5A"/>
    <w:rsid w:val="00356B81"/>
    <w:rsid w:val="00356BCC"/>
    <w:rsid w:val="00356C46"/>
    <w:rsid w:val="00356C71"/>
    <w:rsid w:val="00356C95"/>
    <w:rsid w:val="00356D6D"/>
    <w:rsid w:val="00356D76"/>
    <w:rsid w:val="00356E07"/>
    <w:rsid w:val="00356E64"/>
    <w:rsid w:val="00356EC8"/>
    <w:rsid w:val="00356F3F"/>
    <w:rsid w:val="0035712B"/>
    <w:rsid w:val="00357153"/>
    <w:rsid w:val="00357166"/>
    <w:rsid w:val="003572A5"/>
    <w:rsid w:val="00357328"/>
    <w:rsid w:val="0035735D"/>
    <w:rsid w:val="003573DF"/>
    <w:rsid w:val="00357407"/>
    <w:rsid w:val="00357444"/>
    <w:rsid w:val="003575AE"/>
    <w:rsid w:val="0035778E"/>
    <w:rsid w:val="003578B5"/>
    <w:rsid w:val="00357A0F"/>
    <w:rsid w:val="00357A23"/>
    <w:rsid w:val="00357A93"/>
    <w:rsid w:val="00357CF3"/>
    <w:rsid w:val="00357E34"/>
    <w:rsid w:val="00357E8A"/>
    <w:rsid w:val="00360037"/>
    <w:rsid w:val="00360180"/>
    <w:rsid w:val="003601E6"/>
    <w:rsid w:val="00360251"/>
    <w:rsid w:val="003602BE"/>
    <w:rsid w:val="00360453"/>
    <w:rsid w:val="0036047F"/>
    <w:rsid w:val="003605AC"/>
    <w:rsid w:val="0036064F"/>
    <w:rsid w:val="0036068C"/>
    <w:rsid w:val="003606BC"/>
    <w:rsid w:val="00360782"/>
    <w:rsid w:val="003607C2"/>
    <w:rsid w:val="003607FC"/>
    <w:rsid w:val="00360A93"/>
    <w:rsid w:val="00360D15"/>
    <w:rsid w:val="00360D64"/>
    <w:rsid w:val="00360FE2"/>
    <w:rsid w:val="003611A4"/>
    <w:rsid w:val="003611F1"/>
    <w:rsid w:val="0036128C"/>
    <w:rsid w:val="00361549"/>
    <w:rsid w:val="00361817"/>
    <w:rsid w:val="003618B7"/>
    <w:rsid w:val="00361983"/>
    <w:rsid w:val="003619FC"/>
    <w:rsid w:val="00361A76"/>
    <w:rsid w:val="00361A8C"/>
    <w:rsid w:val="00361B27"/>
    <w:rsid w:val="00361B4E"/>
    <w:rsid w:val="00361BDE"/>
    <w:rsid w:val="00361E7D"/>
    <w:rsid w:val="00361EA7"/>
    <w:rsid w:val="00361F1E"/>
    <w:rsid w:val="00362102"/>
    <w:rsid w:val="003621AC"/>
    <w:rsid w:val="00362225"/>
    <w:rsid w:val="0036233A"/>
    <w:rsid w:val="00362365"/>
    <w:rsid w:val="0036244A"/>
    <w:rsid w:val="003624F2"/>
    <w:rsid w:val="00362803"/>
    <w:rsid w:val="00362805"/>
    <w:rsid w:val="0036287C"/>
    <w:rsid w:val="00362958"/>
    <w:rsid w:val="00362A56"/>
    <w:rsid w:val="00362A6A"/>
    <w:rsid w:val="00362B17"/>
    <w:rsid w:val="00362CA7"/>
    <w:rsid w:val="00362CBC"/>
    <w:rsid w:val="00362D0D"/>
    <w:rsid w:val="00362D8E"/>
    <w:rsid w:val="00362E46"/>
    <w:rsid w:val="00362F22"/>
    <w:rsid w:val="00362F2E"/>
    <w:rsid w:val="00363078"/>
    <w:rsid w:val="00363130"/>
    <w:rsid w:val="00363199"/>
    <w:rsid w:val="003631D8"/>
    <w:rsid w:val="00363234"/>
    <w:rsid w:val="0036323B"/>
    <w:rsid w:val="003632ED"/>
    <w:rsid w:val="00363333"/>
    <w:rsid w:val="00363412"/>
    <w:rsid w:val="0036344E"/>
    <w:rsid w:val="0036352A"/>
    <w:rsid w:val="003635F0"/>
    <w:rsid w:val="00363834"/>
    <w:rsid w:val="0036390F"/>
    <w:rsid w:val="00363A00"/>
    <w:rsid w:val="00363A46"/>
    <w:rsid w:val="00363A5B"/>
    <w:rsid w:val="00363A60"/>
    <w:rsid w:val="00363AC3"/>
    <w:rsid w:val="00363B49"/>
    <w:rsid w:val="00363C9C"/>
    <w:rsid w:val="00363CDA"/>
    <w:rsid w:val="00363D72"/>
    <w:rsid w:val="00363DDE"/>
    <w:rsid w:val="00363EAA"/>
    <w:rsid w:val="00363F2F"/>
    <w:rsid w:val="0036419E"/>
    <w:rsid w:val="003641F5"/>
    <w:rsid w:val="003643A4"/>
    <w:rsid w:val="00364455"/>
    <w:rsid w:val="003645C5"/>
    <w:rsid w:val="003646E8"/>
    <w:rsid w:val="00364720"/>
    <w:rsid w:val="003647CE"/>
    <w:rsid w:val="0036488A"/>
    <w:rsid w:val="003648E1"/>
    <w:rsid w:val="00364A79"/>
    <w:rsid w:val="00364B4B"/>
    <w:rsid w:val="00364BB2"/>
    <w:rsid w:val="00364BC0"/>
    <w:rsid w:val="00364C52"/>
    <w:rsid w:val="00364C58"/>
    <w:rsid w:val="00364CC7"/>
    <w:rsid w:val="00364D7F"/>
    <w:rsid w:val="00364F42"/>
    <w:rsid w:val="00364F7A"/>
    <w:rsid w:val="00364F8D"/>
    <w:rsid w:val="00364FC2"/>
    <w:rsid w:val="00365337"/>
    <w:rsid w:val="0036538E"/>
    <w:rsid w:val="0036554A"/>
    <w:rsid w:val="00365649"/>
    <w:rsid w:val="003656FD"/>
    <w:rsid w:val="0036570F"/>
    <w:rsid w:val="0036575A"/>
    <w:rsid w:val="003657A0"/>
    <w:rsid w:val="003657DE"/>
    <w:rsid w:val="003657F7"/>
    <w:rsid w:val="0036586A"/>
    <w:rsid w:val="00365952"/>
    <w:rsid w:val="0036598F"/>
    <w:rsid w:val="00365AED"/>
    <w:rsid w:val="00365B60"/>
    <w:rsid w:val="00365C5E"/>
    <w:rsid w:val="00365CBC"/>
    <w:rsid w:val="00365E13"/>
    <w:rsid w:val="00365E48"/>
    <w:rsid w:val="0036607B"/>
    <w:rsid w:val="0036609F"/>
    <w:rsid w:val="003660A8"/>
    <w:rsid w:val="0036613F"/>
    <w:rsid w:val="00366247"/>
    <w:rsid w:val="00366289"/>
    <w:rsid w:val="0036645E"/>
    <w:rsid w:val="00366467"/>
    <w:rsid w:val="003664D5"/>
    <w:rsid w:val="0036666E"/>
    <w:rsid w:val="00366734"/>
    <w:rsid w:val="00366815"/>
    <w:rsid w:val="00366821"/>
    <w:rsid w:val="003668E9"/>
    <w:rsid w:val="00366924"/>
    <w:rsid w:val="00366A64"/>
    <w:rsid w:val="00366A90"/>
    <w:rsid w:val="00366ACA"/>
    <w:rsid w:val="00366BA7"/>
    <w:rsid w:val="00366C40"/>
    <w:rsid w:val="00366C70"/>
    <w:rsid w:val="00366E2B"/>
    <w:rsid w:val="00366FB9"/>
    <w:rsid w:val="00367099"/>
    <w:rsid w:val="0036713B"/>
    <w:rsid w:val="00367294"/>
    <w:rsid w:val="00367498"/>
    <w:rsid w:val="003674C1"/>
    <w:rsid w:val="003675B7"/>
    <w:rsid w:val="003677A6"/>
    <w:rsid w:val="00367A28"/>
    <w:rsid w:val="00367B67"/>
    <w:rsid w:val="00367B81"/>
    <w:rsid w:val="00367BB1"/>
    <w:rsid w:val="00367BB2"/>
    <w:rsid w:val="00367BBB"/>
    <w:rsid w:val="00367BC8"/>
    <w:rsid w:val="00367BE1"/>
    <w:rsid w:val="00367C2D"/>
    <w:rsid w:val="00367C32"/>
    <w:rsid w:val="00367CBE"/>
    <w:rsid w:val="00367CD9"/>
    <w:rsid w:val="00367D84"/>
    <w:rsid w:val="00367DF3"/>
    <w:rsid w:val="00367E47"/>
    <w:rsid w:val="00367E86"/>
    <w:rsid w:val="00367F0B"/>
    <w:rsid w:val="00367F4D"/>
    <w:rsid w:val="00367F7F"/>
    <w:rsid w:val="0037007A"/>
    <w:rsid w:val="00370113"/>
    <w:rsid w:val="0037016B"/>
    <w:rsid w:val="00370179"/>
    <w:rsid w:val="003701E4"/>
    <w:rsid w:val="0037021D"/>
    <w:rsid w:val="00370426"/>
    <w:rsid w:val="003706E4"/>
    <w:rsid w:val="0037071A"/>
    <w:rsid w:val="0037072A"/>
    <w:rsid w:val="003707F7"/>
    <w:rsid w:val="00370859"/>
    <w:rsid w:val="003708D2"/>
    <w:rsid w:val="00370A87"/>
    <w:rsid w:val="00370B05"/>
    <w:rsid w:val="00370C37"/>
    <w:rsid w:val="00370C82"/>
    <w:rsid w:val="00370EBD"/>
    <w:rsid w:val="00370F03"/>
    <w:rsid w:val="00371014"/>
    <w:rsid w:val="003710EB"/>
    <w:rsid w:val="003710F4"/>
    <w:rsid w:val="0037113B"/>
    <w:rsid w:val="003711CB"/>
    <w:rsid w:val="003711CD"/>
    <w:rsid w:val="003711ED"/>
    <w:rsid w:val="003711FB"/>
    <w:rsid w:val="0037128F"/>
    <w:rsid w:val="00371347"/>
    <w:rsid w:val="00371436"/>
    <w:rsid w:val="0037145E"/>
    <w:rsid w:val="00371525"/>
    <w:rsid w:val="0037168C"/>
    <w:rsid w:val="00371712"/>
    <w:rsid w:val="00371780"/>
    <w:rsid w:val="00371876"/>
    <w:rsid w:val="003718BE"/>
    <w:rsid w:val="003718F9"/>
    <w:rsid w:val="003719DD"/>
    <w:rsid w:val="00371AE1"/>
    <w:rsid w:val="00371B60"/>
    <w:rsid w:val="00371B96"/>
    <w:rsid w:val="00371C65"/>
    <w:rsid w:val="00371DD8"/>
    <w:rsid w:val="00371F2A"/>
    <w:rsid w:val="00371F2F"/>
    <w:rsid w:val="00371FB1"/>
    <w:rsid w:val="00371FCA"/>
    <w:rsid w:val="00371FF3"/>
    <w:rsid w:val="00372128"/>
    <w:rsid w:val="0037214F"/>
    <w:rsid w:val="00372223"/>
    <w:rsid w:val="00372306"/>
    <w:rsid w:val="003723E2"/>
    <w:rsid w:val="003723EC"/>
    <w:rsid w:val="00372407"/>
    <w:rsid w:val="00372476"/>
    <w:rsid w:val="0037248F"/>
    <w:rsid w:val="003724A7"/>
    <w:rsid w:val="003724E1"/>
    <w:rsid w:val="003725D0"/>
    <w:rsid w:val="003725FC"/>
    <w:rsid w:val="00372656"/>
    <w:rsid w:val="003728F5"/>
    <w:rsid w:val="0037292A"/>
    <w:rsid w:val="003729F5"/>
    <w:rsid w:val="00372ADE"/>
    <w:rsid w:val="00372B33"/>
    <w:rsid w:val="00372BB9"/>
    <w:rsid w:val="00372CB4"/>
    <w:rsid w:val="00372DFB"/>
    <w:rsid w:val="00372F7F"/>
    <w:rsid w:val="00372FCB"/>
    <w:rsid w:val="00372FD5"/>
    <w:rsid w:val="00372FE3"/>
    <w:rsid w:val="0037316F"/>
    <w:rsid w:val="00373282"/>
    <w:rsid w:val="003733DA"/>
    <w:rsid w:val="003734BE"/>
    <w:rsid w:val="0037359D"/>
    <w:rsid w:val="003735AE"/>
    <w:rsid w:val="00373712"/>
    <w:rsid w:val="0037389B"/>
    <w:rsid w:val="00373A2E"/>
    <w:rsid w:val="00373A34"/>
    <w:rsid w:val="00373A94"/>
    <w:rsid w:val="00373AFE"/>
    <w:rsid w:val="00373C49"/>
    <w:rsid w:val="00373CC6"/>
    <w:rsid w:val="00373CC7"/>
    <w:rsid w:val="00373D55"/>
    <w:rsid w:val="00373D6A"/>
    <w:rsid w:val="00373DA8"/>
    <w:rsid w:val="00373DF7"/>
    <w:rsid w:val="00373ECA"/>
    <w:rsid w:val="00373EF5"/>
    <w:rsid w:val="00373F26"/>
    <w:rsid w:val="00373F50"/>
    <w:rsid w:val="00374075"/>
    <w:rsid w:val="003740EF"/>
    <w:rsid w:val="003741BD"/>
    <w:rsid w:val="003742E3"/>
    <w:rsid w:val="00374470"/>
    <w:rsid w:val="003744F2"/>
    <w:rsid w:val="003744FF"/>
    <w:rsid w:val="00374592"/>
    <w:rsid w:val="003745ED"/>
    <w:rsid w:val="00374671"/>
    <w:rsid w:val="00374702"/>
    <w:rsid w:val="0037477D"/>
    <w:rsid w:val="003747A2"/>
    <w:rsid w:val="0037487D"/>
    <w:rsid w:val="00374900"/>
    <w:rsid w:val="00374902"/>
    <w:rsid w:val="0037491B"/>
    <w:rsid w:val="00374982"/>
    <w:rsid w:val="00374AA2"/>
    <w:rsid w:val="00374C4C"/>
    <w:rsid w:val="00374DA7"/>
    <w:rsid w:val="00374E55"/>
    <w:rsid w:val="00374EA3"/>
    <w:rsid w:val="00374FEB"/>
    <w:rsid w:val="00375176"/>
    <w:rsid w:val="003751D1"/>
    <w:rsid w:val="00375363"/>
    <w:rsid w:val="0037538E"/>
    <w:rsid w:val="003753F0"/>
    <w:rsid w:val="003754BB"/>
    <w:rsid w:val="00375507"/>
    <w:rsid w:val="00375513"/>
    <w:rsid w:val="003755E7"/>
    <w:rsid w:val="003759B8"/>
    <w:rsid w:val="00375AA0"/>
    <w:rsid w:val="00375AF8"/>
    <w:rsid w:val="00375B54"/>
    <w:rsid w:val="00375B58"/>
    <w:rsid w:val="00375D22"/>
    <w:rsid w:val="00375D95"/>
    <w:rsid w:val="00375E36"/>
    <w:rsid w:val="00375E70"/>
    <w:rsid w:val="00375F08"/>
    <w:rsid w:val="00375F28"/>
    <w:rsid w:val="00376058"/>
    <w:rsid w:val="003760F2"/>
    <w:rsid w:val="003761A1"/>
    <w:rsid w:val="003761C2"/>
    <w:rsid w:val="003762AA"/>
    <w:rsid w:val="00376306"/>
    <w:rsid w:val="00376312"/>
    <w:rsid w:val="00376466"/>
    <w:rsid w:val="003766B9"/>
    <w:rsid w:val="003766FD"/>
    <w:rsid w:val="00376740"/>
    <w:rsid w:val="00376913"/>
    <w:rsid w:val="00376967"/>
    <w:rsid w:val="00376A77"/>
    <w:rsid w:val="00376B23"/>
    <w:rsid w:val="00376C0D"/>
    <w:rsid w:val="00376D53"/>
    <w:rsid w:val="00376D5B"/>
    <w:rsid w:val="00376DA5"/>
    <w:rsid w:val="00376E27"/>
    <w:rsid w:val="00376FA1"/>
    <w:rsid w:val="00377074"/>
    <w:rsid w:val="003770E8"/>
    <w:rsid w:val="00377116"/>
    <w:rsid w:val="003772C0"/>
    <w:rsid w:val="003772CB"/>
    <w:rsid w:val="003772DE"/>
    <w:rsid w:val="00377318"/>
    <w:rsid w:val="0037736A"/>
    <w:rsid w:val="003773BD"/>
    <w:rsid w:val="00377432"/>
    <w:rsid w:val="00377590"/>
    <w:rsid w:val="003776A2"/>
    <w:rsid w:val="00377883"/>
    <w:rsid w:val="003778BF"/>
    <w:rsid w:val="003778ED"/>
    <w:rsid w:val="00377A95"/>
    <w:rsid w:val="00377AE1"/>
    <w:rsid w:val="00377B5F"/>
    <w:rsid w:val="00377D4D"/>
    <w:rsid w:val="00377DE2"/>
    <w:rsid w:val="00377DEA"/>
    <w:rsid w:val="00377F3A"/>
    <w:rsid w:val="00377FDF"/>
    <w:rsid w:val="00380093"/>
    <w:rsid w:val="003800F6"/>
    <w:rsid w:val="00380166"/>
    <w:rsid w:val="003801C1"/>
    <w:rsid w:val="003801DF"/>
    <w:rsid w:val="00380291"/>
    <w:rsid w:val="0038052F"/>
    <w:rsid w:val="0038058A"/>
    <w:rsid w:val="0038061E"/>
    <w:rsid w:val="0038062F"/>
    <w:rsid w:val="003806C4"/>
    <w:rsid w:val="003807D8"/>
    <w:rsid w:val="00380B8F"/>
    <w:rsid w:val="00380C07"/>
    <w:rsid w:val="00380C13"/>
    <w:rsid w:val="00380C3A"/>
    <w:rsid w:val="00380C87"/>
    <w:rsid w:val="00380C95"/>
    <w:rsid w:val="00380CEA"/>
    <w:rsid w:val="00380DB6"/>
    <w:rsid w:val="00380DF1"/>
    <w:rsid w:val="00380F44"/>
    <w:rsid w:val="0038105D"/>
    <w:rsid w:val="00381125"/>
    <w:rsid w:val="0038115E"/>
    <w:rsid w:val="003811DC"/>
    <w:rsid w:val="003812A0"/>
    <w:rsid w:val="003812B8"/>
    <w:rsid w:val="0038133D"/>
    <w:rsid w:val="0038138E"/>
    <w:rsid w:val="003813ED"/>
    <w:rsid w:val="0038145D"/>
    <w:rsid w:val="0038145E"/>
    <w:rsid w:val="00381470"/>
    <w:rsid w:val="003814D5"/>
    <w:rsid w:val="0038163F"/>
    <w:rsid w:val="003816E9"/>
    <w:rsid w:val="00381821"/>
    <w:rsid w:val="003818AB"/>
    <w:rsid w:val="003818E9"/>
    <w:rsid w:val="00381B40"/>
    <w:rsid w:val="00381BBC"/>
    <w:rsid w:val="00381BCA"/>
    <w:rsid w:val="00381C3A"/>
    <w:rsid w:val="00381D37"/>
    <w:rsid w:val="00381D70"/>
    <w:rsid w:val="00381D82"/>
    <w:rsid w:val="00381D9F"/>
    <w:rsid w:val="00381E37"/>
    <w:rsid w:val="00381E94"/>
    <w:rsid w:val="00381F3F"/>
    <w:rsid w:val="00381F45"/>
    <w:rsid w:val="00382069"/>
    <w:rsid w:val="003820CC"/>
    <w:rsid w:val="00382108"/>
    <w:rsid w:val="00382115"/>
    <w:rsid w:val="0038211E"/>
    <w:rsid w:val="00382150"/>
    <w:rsid w:val="003821DC"/>
    <w:rsid w:val="00382312"/>
    <w:rsid w:val="00382363"/>
    <w:rsid w:val="0038236C"/>
    <w:rsid w:val="00382370"/>
    <w:rsid w:val="003824EE"/>
    <w:rsid w:val="003824F2"/>
    <w:rsid w:val="00382535"/>
    <w:rsid w:val="003826BC"/>
    <w:rsid w:val="003826F1"/>
    <w:rsid w:val="00382A5B"/>
    <w:rsid w:val="00382AB6"/>
    <w:rsid w:val="00382AEB"/>
    <w:rsid w:val="00382BC4"/>
    <w:rsid w:val="00382C6A"/>
    <w:rsid w:val="00382C7B"/>
    <w:rsid w:val="00382E27"/>
    <w:rsid w:val="00382E86"/>
    <w:rsid w:val="00382F11"/>
    <w:rsid w:val="00382FCE"/>
    <w:rsid w:val="00382FEF"/>
    <w:rsid w:val="0038316E"/>
    <w:rsid w:val="003831F1"/>
    <w:rsid w:val="00383204"/>
    <w:rsid w:val="00383271"/>
    <w:rsid w:val="0038327B"/>
    <w:rsid w:val="00383314"/>
    <w:rsid w:val="0038331F"/>
    <w:rsid w:val="0038340F"/>
    <w:rsid w:val="0038344C"/>
    <w:rsid w:val="003834C6"/>
    <w:rsid w:val="003835B7"/>
    <w:rsid w:val="003835FC"/>
    <w:rsid w:val="003836F6"/>
    <w:rsid w:val="0038381F"/>
    <w:rsid w:val="00383879"/>
    <w:rsid w:val="003839CC"/>
    <w:rsid w:val="00383A51"/>
    <w:rsid w:val="00383CC5"/>
    <w:rsid w:val="00383D1C"/>
    <w:rsid w:val="00383DFC"/>
    <w:rsid w:val="00383E2E"/>
    <w:rsid w:val="00384140"/>
    <w:rsid w:val="00384228"/>
    <w:rsid w:val="003842BD"/>
    <w:rsid w:val="00384312"/>
    <w:rsid w:val="00384337"/>
    <w:rsid w:val="00384352"/>
    <w:rsid w:val="003844C7"/>
    <w:rsid w:val="0038451D"/>
    <w:rsid w:val="003846EE"/>
    <w:rsid w:val="0038475F"/>
    <w:rsid w:val="00384782"/>
    <w:rsid w:val="0038483E"/>
    <w:rsid w:val="0038485D"/>
    <w:rsid w:val="00384972"/>
    <w:rsid w:val="00384979"/>
    <w:rsid w:val="003849DD"/>
    <w:rsid w:val="003849F6"/>
    <w:rsid w:val="00384A45"/>
    <w:rsid w:val="00384C4C"/>
    <w:rsid w:val="00384DB4"/>
    <w:rsid w:val="00384DD3"/>
    <w:rsid w:val="00384F81"/>
    <w:rsid w:val="0038513A"/>
    <w:rsid w:val="003852FD"/>
    <w:rsid w:val="003853E9"/>
    <w:rsid w:val="003853F4"/>
    <w:rsid w:val="00385441"/>
    <w:rsid w:val="0038553D"/>
    <w:rsid w:val="00385544"/>
    <w:rsid w:val="003855E8"/>
    <w:rsid w:val="00385626"/>
    <w:rsid w:val="003856B4"/>
    <w:rsid w:val="00385783"/>
    <w:rsid w:val="00385852"/>
    <w:rsid w:val="0038591A"/>
    <w:rsid w:val="00385A62"/>
    <w:rsid w:val="00385A6D"/>
    <w:rsid w:val="00385ABC"/>
    <w:rsid w:val="00385CD8"/>
    <w:rsid w:val="00385D01"/>
    <w:rsid w:val="00385DA1"/>
    <w:rsid w:val="00385F98"/>
    <w:rsid w:val="00385FD3"/>
    <w:rsid w:val="00385FDE"/>
    <w:rsid w:val="00386003"/>
    <w:rsid w:val="0038605B"/>
    <w:rsid w:val="0038608C"/>
    <w:rsid w:val="003860E9"/>
    <w:rsid w:val="00386138"/>
    <w:rsid w:val="0038613C"/>
    <w:rsid w:val="00386274"/>
    <w:rsid w:val="003862A3"/>
    <w:rsid w:val="003864F0"/>
    <w:rsid w:val="00386540"/>
    <w:rsid w:val="003865E3"/>
    <w:rsid w:val="0038665B"/>
    <w:rsid w:val="00386687"/>
    <w:rsid w:val="003867A5"/>
    <w:rsid w:val="003867B6"/>
    <w:rsid w:val="003867D1"/>
    <w:rsid w:val="0038689D"/>
    <w:rsid w:val="003868A3"/>
    <w:rsid w:val="003868FC"/>
    <w:rsid w:val="00386909"/>
    <w:rsid w:val="0038694A"/>
    <w:rsid w:val="00386A34"/>
    <w:rsid w:val="00386B3A"/>
    <w:rsid w:val="00386DB7"/>
    <w:rsid w:val="00386E12"/>
    <w:rsid w:val="00386EC3"/>
    <w:rsid w:val="00386ED9"/>
    <w:rsid w:val="00387032"/>
    <w:rsid w:val="00387069"/>
    <w:rsid w:val="0038724E"/>
    <w:rsid w:val="00387277"/>
    <w:rsid w:val="00387343"/>
    <w:rsid w:val="0038744B"/>
    <w:rsid w:val="00387505"/>
    <w:rsid w:val="00387540"/>
    <w:rsid w:val="0038759F"/>
    <w:rsid w:val="003875D8"/>
    <w:rsid w:val="00387675"/>
    <w:rsid w:val="003876D1"/>
    <w:rsid w:val="003876DF"/>
    <w:rsid w:val="0038781D"/>
    <w:rsid w:val="00387878"/>
    <w:rsid w:val="00387912"/>
    <w:rsid w:val="0038791B"/>
    <w:rsid w:val="00387957"/>
    <w:rsid w:val="003879DB"/>
    <w:rsid w:val="00387A3C"/>
    <w:rsid w:val="00387AAE"/>
    <w:rsid w:val="00387AF5"/>
    <w:rsid w:val="00387D2D"/>
    <w:rsid w:val="00387D63"/>
    <w:rsid w:val="0039001F"/>
    <w:rsid w:val="00390044"/>
    <w:rsid w:val="003900B9"/>
    <w:rsid w:val="00390156"/>
    <w:rsid w:val="00390171"/>
    <w:rsid w:val="003901C2"/>
    <w:rsid w:val="00390375"/>
    <w:rsid w:val="003904DB"/>
    <w:rsid w:val="003904DC"/>
    <w:rsid w:val="0039057D"/>
    <w:rsid w:val="003905B6"/>
    <w:rsid w:val="00390645"/>
    <w:rsid w:val="00390663"/>
    <w:rsid w:val="00390767"/>
    <w:rsid w:val="003907AA"/>
    <w:rsid w:val="003908FC"/>
    <w:rsid w:val="00390928"/>
    <w:rsid w:val="003909C8"/>
    <w:rsid w:val="003909FC"/>
    <w:rsid w:val="00390A7B"/>
    <w:rsid w:val="00390AE4"/>
    <w:rsid w:val="00390B77"/>
    <w:rsid w:val="00390DC1"/>
    <w:rsid w:val="00390DF2"/>
    <w:rsid w:val="00390E00"/>
    <w:rsid w:val="00390E2E"/>
    <w:rsid w:val="00390E56"/>
    <w:rsid w:val="00390EC1"/>
    <w:rsid w:val="00390FC5"/>
    <w:rsid w:val="00390FE0"/>
    <w:rsid w:val="003910DD"/>
    <w:rsid w:val="003910F4"/>
    <w:rsid w:val="003913C5"/>
    <w:rsid w:val="00391611"/>
    <w:rsid w:val="00391745"/>
    <w:rsid w:val="003918ED"/>
    <w:rsid w:val="00391AD2"/>
    <w:rsid w:val="00391B0B"/>
    <w:rsid w:val="00391B9E"/>
    <w:rsid w:val="00391BEF"/>
    <w:rsid w:val="00391C84"/>
    <w:rsid w:val="00391CB6"/>
    <w:rsid w:val="00391D65"/>
    <w:rsid w:val="00391F43"/>
    <w:rsid w:val="00391FFE"/>
    <w:rsid w:val="00392110"/>
    <w:rsid w:val="0039216E"/>
    <w:rsid w:val="003921F0"/>
    <w:rsid w:val="0039239E"/>
    <w:rsid w:val="00392420"/>
    <w:rsid w:val="0039262F"/>
    <w:rsid w:val="00392659"/>
    <w:rsid w:val="00392672"/>
    <w:rsid w:val="003926C6"/>
    <w:rsid w:val="00392729"/>
    <w:rsid w:val="00392877"/>
    <w:rsid w:val="00392979"/>
    <w:rsid w:val="003929EB"/>
    <w:rsid w:val="00392B3C"/>
    <w:rsid w:val="00392B81"/>
    <w:rsid w:val="00392CA9"/>
    <w:rsid w:val="00392D54"/>
    <w:rsid w:val="00392D7C"/>
    <w:rsid w:val="00392DDA"/>
    <w:rsid w:val="00392F05"/>
    <w:rsid w:val="00392F75"/>
    <w:rsid w:val="00392FCF"/>
    <w:rsid w:val="00393041"/>
    <w:rsid w:val="00393146"/>
    <w:rsid w:val="0039316B"/>
    <w:rsid w:val="003931D4"/>
    <w:rsid w:val="00393221"/>
    <w:rsid w:val="003932CF"/>
    <w:rsid w:val="003933C9"/>
    <w:rsid w:val="0039343C"/>
    <w:rsid w:val="003934F8"/>
    <w:rsid w:val="0039355E"/>
    <w:rsid w:val="00393699"/>
    <w:rsid w:val="003937BC"/>
    <w:rsid w:val="00393913"/>
    <w:rsid w:val="00393A89"/>
    <w:rsid w:val="00393B25"/>
    <w:rsid w:val="00393BC5"/>
    <w:rsid w:val="00393C69"/>
    <w:rsid w:val="00393C6B"/>
    <w:rsid w:val="00393D78"/>
    <w:rsid w:val="00393E27"/>
    <w:rsid w:val="003940AC"/>
    <w:rsid w:val="0039414B"/>
    <w:rsid w:val="003941BF"/>
    <w:rsid w:val="0039425C"/>
    <w:rsid w:val="003942D5"/>
    <w:rsid w:val="00394318"/>
    <w:rsid w:val="00394367"/>
    <w:rsid w:val="00394386"/>
    <w:rsid w:val="003943E6"/>
    <w:rsid w:val="00394492"/>
    <w:rsid w:val="0039450F"/>
    <w:rsid w:val="00394572"/>
    <w:rsid w:val="0039470D"/>
    <w:rsid w:val="0039481A"/>
    <w:rsid w:val="003948A7"/>
    <w:rsid w:val="00394A5D"/>
    <w:rsid w:val="00394A95"/>
    <w:rsid w:val="00394D2E"/>
    <w:rsid w:val="00394D63"/>
    <w:rsid w:val="00394D84"/>
    <w:rsid w:val="00394E0D"/>
    <w:rsid w:val="00394F04"/>
    <w:rsid w:val="00395017"/>
    <w:rsid w:val="0039512F"/>
    <w:rsid w:val="00395138"/>
    <w:rsid w:val="003951DE"/>
    <w:rsid w:val="003952FE"/>
    <w:rsid w:val="00395311"/>
    <w:rsid w:val="003953CF"/>
    <w:rsid w:val="003953E3"/>
    <w:rsid w:val="00395475"/>
    <w:rsid w:val="003955F8"/>
    <w:rsid w:val="003956EF"/>
    <w:rsid w:val="0039572F"/>
    <w:rsid w:val="00395A8C"/>
    <w:rsid w:val="00395B4B"/>
    <w:rsid w:val="00395B9E"/>
    <w:rsid w:val="00395BD5"/>
    <w:rsid w:val="00395C84"/>
    <w:rsid w:val="00395D31"/>
    <w:rsid w:val="00395DA9"/>
    <w:rsid w:val="00395E00"/>
    <w:rsid w:val="00395E6B"/>
    <w:rsid w:val="00395EE3"/>
    <w:rsid w:val="00396077"/>
    <w:rsid w:val="00396100"/>
    <w:rsid w:val="003961A9"/>
    <w:rsid w:val="00396271"/>
    <w:rsid w:val="00396315"/>
    <w:rsid w:val="00396492"/>
    <w:rsid w:val="003966CD"/>
    <w:rsid w:val="003966D9"/>
    <w:rsid w:val="0039675E"/>
    <w:rsid w:val="00396980"/>
    <w:rsid w:val="00396AB6"/>
    <w:rsid w:val="00396ACB"/>
    <w:rsid w:val="00396D2F"/>
    <w:rsid w:val="00396DF5"/>
    <w:rsid w:val="00396E15"/>
    <w:rsid w:val="00396EB3"/>
    <w:rsid w:val="0039715D"/>
    <w:rsid w:val="0039719A"/>
    <w:rsid w:val="00397294"/>
    <w:rsid w:val="0039731E"/>
    <w:rsid w:val="00397376"/>
    <w:rsid w:val="003974A4"/>
    <w:rsid w:val="003974E3"/>
    <w:rsid w:val="00397575"/>
    <w:rsid w:val="0039758D"/>
    <w:rsid w:val="0039761E"/>
    <w:rsid w:val="00397717"/>
    <w:rsid w:val="00397777"/>
    <w:rsid w:val="0039797B"/>
    <w:rsid w:val="00397A22"/>
    <w:rsid w:val="00397AF4"/>
    <w:rsid w:val="00397AF8"/>
    <w:rsid w:val="00397B2C"/>
    <w:rsid w:val="00397BDA"/>
    <w:rsid w:val="00397C1B"/>
    <w:rsid w:val="00397D73"/>
    <w:rsid w:val="00397D93"/>
    <w:rsid w:val="00397DA6"/>
    <w:rsid w:val="00397E1C"/>
    <w:rsid w:val="00397E6E"/>
    <w:rsid w:val="00397F01"/>
    <w:rsid w:val="00397F60"/>
    <w:rsid w:val="003A0043"/>
    <w:rsid w:val="003A0045"/>
    <w:rsid w:val="003A0060"/>
    <w:rsid w:val="003A00B4"/>
    <w:rsid w:val="003A01BC"/>
    <w:rsid w:val="003A02C8"/>
    <w:rsid w:val="003A065D"/>
    <w:rsid w:val="003A08B3"/>
    <w:rsid w:val="003A08B8"/>
    <w:rsid w:val="003A08BC"/>
    <w:rsid w:val="003A0A25"/>
    <w:rsid w:val="003A0BC2"/>
    <w:rsid w:val="003A0D76"/>
    <w:rsid w:val="003A0D7D"/>
    <w:rsid w:val="003A0EAE"/>
    <w:rsid w:val="003A0EC1"/>
    <w:rsid w:val="003A0FCA"/>
    <w:rsid w:val="003A10ED"/>
    <w:rsid w:val="003A10FF"/>
    <w:rsid w:val="003A114C"/>
    <w:rsid w:val="003A114D"/>
    <w:rsid w:val="003A11DC"/>
    <w:rsid w:val="003A1214"/>
    <w:rsid w:val="003A14F5"/>
    <w:rsid w:val="003A14FD"/>
    <w:rsid w:val="003A153A"/>
    <w:rsid w:val="003A159D"/>
    <w:rsid w:val="003A16CA"/>
    <w:rsid w:val="003A16CB"/>
    <w:rsid w:val="003A1734"/>
    <w:rsid w:val="003A186F"/>
    <w:rsid w:val="003A18C1"/>
    <w:rsid w:val="003A18C8"/>
    <w:rsid w:val="003A191F"/>
    <w:rsid w:val="003A195E"/>
    <w:rsid w:val="003A1A85"/>
    <w:rsid w:val="003A1C1D"/>
    <w:rsid w:val="003A1C79"/>
    <w:rsid w:val="003A1CE6"/>
    <w:rsid w:val="003A1CF6"/>
    <w:rsid w:val="003A1D17"/>
    <w:rsid w:val="003A1D71"/>
    <w:rsid w:val="003A1DD8"/>
    <w:rsid w:val="003A1DFE"/>
    <w:rsid w:val="003A1E6E"/>
    <w:rsid w:val="003A1EAE"/>
    <w:rsid w:val="003A1EE1"/>
    <w:rsid w:val="003A1F92"/>
    <w:rsid w:val="003A1FCE"/>
    <w:rsid w:val="003A2078"/>
    <w:rsid w:val="003A20C0"/>
    <w:rsid w:val="003A20F1"/>
    <w:rsid w:val="003A224D"/>
    <w:rsid w:val="003A22B0"/>
    <w:rsid w:val="003A22EE"/>
    <w:rsid w:val="003A233C"/>
    <w:rsid w:val="003A23B6"/>
    <w:rsid w:val="003A23EA"/>
    <w:rsid w:val="003A2410"/>
    <w:rsid w:val="003A252F"/>
    <w:rsid w:val="003A2576"/>
    <w:rsid w:val="003A25DA"/>
    <w:rsid w:val="003A27DA"/>
    <w:rsid w:val="003A2819"/>
    <w:rsid w:val="003A2947"/>
    <w:rsid w:val="003A294E"/>
    <w:rsid w:val="003A296E"/>
    <w:rsid w:val="003A29AB"/>
    <w:rsid w:val="003A2B1C"/>
    <w:rsid w:val="003A2C18"/>
    <w:rsid w:val="003A2CA0"/>
    <w:rsid w:val="003A2CBA"/>
    <w:rsid w:val="003A2E48"/>
    <w:rsid w:val="003A2F35"/>
    <w:rsid w:val="003A2F88"/>
    <w:rsid w:val="003A2FA4"/>
    <w:rsid w:val="003A2FED"/>
    <w:rsid w:val="003A30A6"/>
    <w:rsid w:val="003A313E"/>
    <w:rsid w:val="003A3168"/>
    <w:rsid w:val="003A31CF"/>
    <w:rsid w:val="003A31DE"/>
    <w:rsid w:val="003A328D"/>
    <w:rsid w:val="003A332B"/>
    <w:rsid w:val="003A3355"/>
    <w:rsid w:val="003A3438"/>
    <w:rsid w:val="003A352E"/>
    <w:rsid w:val="003A3610"/>
    <w:rsid w:val="003A3652"/>
    <w:rsid w:val="003A366A"/>
    <w:rsid w:val="003A3699"/>
    <w:rsid w:val="003A37AE"/>
    <w:rsid w:val="003A38B0"/>
    <w:rsid w:val="003A390F"/>
    <w:rsid w:val="003A3A58"/>
    <w:rsid w:val="003A3A7B"/>
    <w:rsid w:val="003A3B18"/>
    <w:rsid w:val="003A3B76"/>
    <w:rsid w:val="003A3BA7"/>
    <w:rsid w:val="003A3BAA"/>
    <w:rsid w:val="003A3C5F"/>
    <w:rsid w:val="003A3D50"/>
    <w:rsid w:val="003A3EBB"/>
    <w:rsid w:val="003A3EE9"/>
    <w:rsid w:val="003A401A"/>
    <w:rsid w:val="003A40A9"/>
    <w:rsid w:val="003A4145"/>
    <w:rsid w:val="003A41E6"/>
    <w:rsid w:val="003A429C"/>
    <w:rsid w:val="003A42CB"/>
    <w:rsid w:val="003A42CC"/>
    <w:rsid w:val="003A4331"/>
    <w:rsid w:val="003A4396"/>
    <w:rsid w:val="003A4447"/>
    <w:rsid w:val="003A4524"/>
    <w:rsid w:val="003A46C0"/>
    <w:rsid w:val="003A4828"/>
    <w:rsid w:val="003A4859"/>
    <w:rsid w:val="003A495F"/>
    <w:rsid w:val="003A4A02"/>
    <w:rsid w:val="003A4A94"/>
    <w:rsid w:val="003A4B85"/>
    <w:rsid w:val="003A4D1E"/>
    <w:rsid w:val="003A4D56"/>
    <w:rsid w:val="003A4E0B"/>
    <w:rsid w:val="003A4E85"/>
    <w:rsid w:val="003A4F91"/>
    <w:rsid w:val="003A51AF"/>
    <w:rsid w:val="003A5233"/>
    <w:rsid w:val="003A5465"/>
    <w:rsid w:val="003A5586"/>
    <w:rsid w:val="003A558E"/>
    <w:rsid w:val="003A5592"/>
    <w:rsid w:val="003A5627"/>
    <w:rsid w:val="003A56F1"/>
    <w:rsid w:val="003A5774"/>
    <w:rsid w:val="003A5820"/>
    <w:rsid w:val="003A5836"/>
    <w:rsid w:val="003A592F"/>
    <w:rsid w:val="003A5931"/>
    <w:rsid w:val="003A5950"/>
    <w:rsid w:val="003A5962"/>
    <w:rsid w:val="003A596B"/>
    <w:rsid w:val="003A5B8A"/>
    <w:rsid w:val="003A5B97"/>
    <w:rsid w:val="003A5C02"/>
    <w:rsid w:val="003A5C47"/>
    <w:rsid w:val="003A5CA4"/>
    <w:rsid w:val="003A5DE4"/>
    <w:rsid w:val="003A5F0D"/>
    <w:rsid w:val="003A5F98"/>
    <w:rsid w:val="003A6027"/>
    <w:rsid w:val="003A6036"/>
    <w:rsid w:val="003A60B2"/>
    <w:rsid w:val="003A60CE"/>
    <w:rsid w:val="003A61FA"/>
    <w:rsid w:val="003A6236"/>
    <w:rsid w:val="003A62DB"/>
    <w:rsid w:val="003A6355"/>
    <w:rsid w:val="003A63CC"/>
    <w:rsid w:val="003A65C2"/>
    <w:rsid w:val="003A65C4"/>
    <w:rsid w:val="003A6733"/>
    <w:rsid w:val="003A675C"/>
    <w:rsid w:val="003A6776"/>
    <w:rsid w:val="003A67A7"/>
    <w:rsid w:val="003A67EE"/>
    <w:rsid w:val="003A683A"/>
    <w:rsid w:val="003A6AE8"/>
    <w:rsid w:val="003A6AEE"/>
    <w:rsid w:val="003A6B19"/>
    <w:rsid w:val="003A6B35"/>
    <w:rsid w:val="003A6C58"/>
    <w:rsid w:val="003A6CFB"/>
    <w:rsid w:val="003A6DCD"/>
    <w:rsid w:val="003A6E50"/>
    <w:rsid w:val="003A6F72"/>
    <w:rsid w:val="003A70AE"/>
    <w:rsid w:val="003A70B5"/>
    <w:rsid w:val="003A721A"/>
    <w:rsid w:val="003A7432"/>
    <w:rsid w:val="003A7471"/>
    <w:rsid w:val="003A74E1"/>
    <w:rsid w:val="003A76AC"/>
    <w:rsid w:val="003A76D4"/>
    <w:rsid w:val="003A7763"/>
    <w:rsid w:val="003A78AA"/>
    <w:rsid w:val="003A78F4"/>
    <w:rsid w:val="003A7A1E"/>
    <w:rsid w:val="003A7B27"/>
    <w:rsid w:val="003A7CAA"/>
    <w:rsid w:val="003A7DDE"/>
    <w:rsid w:val="003A7EA0"/>
    <w:rsid w:val="003A7F14"/>
    <w:rsid w:val="003B007B"/>
    <w:rsid w:val="003B0159"/>
    <w:rsid w:val="003B01FC"/>
    <w:rsid w:val="003B0291"/>
    <w:rsid w:val="003B03B7"/>
    <w:rsid w:val="003B0476"/>
    <w:rsid w:val="003B048A"/>
    <w:rsid w:val="003B054A"/>
    <w:rsid w:val="003B05B7"/>
    <w:rsid w:val="003B07F9"/>
    <w:rsid w:val="003B083A"/>
    <w:rsid w:val="003B0888"/>
    <w:rsid w:val="003B0929"/>
    <w:rsid w:val="003B0A50"/>
    <w:rsid w:val="003B0AD6"/>
    <w:rsid w:val="003B0D21"/>
    <w:rsid w:val="003B0D50"/>
    <w:rsid w:val="003B0EB9"/>
    <w:rsid w:val="003B0FF9"/>
    <w:rsid w:val="003B1017"/>
    <w:rsid w:val="003B1103"/>
    <w:rsid w:val="003B121C"/>
    <w:rsid w:val="003B1223"/>
    <w:rsid w:val="003B1269"/>
    <w:rsid w:val="003B12D8"/>
    <w:rsid w:val="003B1333"/>
    <w:rsid w:val="003B1366"/>
    <w:rsid w:val="003B13D4"/>
    <w:rsid w:val="003B1409"/>
    <w:rsid w:val="003B140D"/>
    <w:rsid w:val="003B15B6"/>
    <w:rsid w:val="003B1689"/>
    <w:rsid w:val="003B17BF"/>
    <w:rsid w:val="003B180D"/>
    <w:rsid w:val="003B1816"/>
    <w:rsid w:val="003B1837"/>
    <w:rsid w:val="003B1889"/>
    <w:rsid w:val="003B1945"/>
    <w:rsid w:val="003B1952"/>
    <w:rsid w:val="003B1979"/>
    <w:rsid w:val="003B1A4F"/>
    <w:rsid w:val="003B1A60"/>
    <w:rsid w:val="003B1BC5"/>
    <w:rsid w:val="003B1C8F"/>
    <w:rsid w:val="003B1CB6"/>
    <w:rsid w:val="003B1DA4"/>
    <w:rsid w:val="003B1DFE"/>
    <w:rsid w:val="003B1E92"/>
    <w:rsid w:val="003B207F"/>
    <w:rsid w:val="003B215A"/>
    <w:rsid w:val="003B229B"/>
    <w:rsid w:val="003B2421"/>
    <w:rsid w:val="003B2444"/>
    <w:rsid w:val="003B24B4"/>
    <w:rsid w:val="003B24C1"/>
    <w:rsid w:val="003B24F9"/>
    <w:rsid w:val="003B2511"/>
    <w:rsid w:val="003B263A"/>
    <w:rsid w:val="003B2658"/>
    <w:rsid w:val="003B283D"/>
    <w:rsid w:val="003B289F"/>
    <w:rsid w:val="003B29D7"/>
    <w:rsid w:val="003B2A1C"/>
    <w:rsid w:val="003B2AE9"/>
    <w:rsid w:val="003B2B37"/>
    <w:rsid w:val="003B2B4A"/>
    <w:rsid w:val="003B2D87"/>
    <w:rsid w:val="003B2E75"/>
    <w:rsid w:val="003B30F3"/>
    <w:rsid w:val="003B312D"/>
    <w:rsid w:val="003B31ED"/>
    <w:rsid w:val="003B32A4"/>
    <w:rsid w:val="003B33EC"/>
    <w:rsid w:val="003B34A4"/>
    <w:rsid w:val="003B34EF"/>
    <w:rsid w:val="003B3535"/>
    <w:rsid w:val="003B389C"/>
    <w:rsid w:val="003B39CB"/>
    <w:rsid w:val="003B3B1C"/>
    <w:rsid w:val="003B3B8C"/>
    <w:rsid w:val="003B3B90"/>
    <w:rsid w:val="003B3CCA"/>
    <w:rsid w:val="003B3E06"/>
    <w:rsid w:val="003B3E3D"/>
    <w:rsid w:val="003B40E6"/>
    <w:rsid w:val="003B423C"/>
    <w:rsid w:val="003B424C"/>
    <w:rsid w:val="003B435F"/>
    <w:rsid w:val="003B4502"/>
    <w:rsid w:val="003B4522"/>
    <w:rsid w:val="003B45F2"/>
    <w:rsid w:val="003B4795"/>
    <w:rsid w:val="003B4821"/>
    <w:rsid w:val="003B4822"/>
    <w:rsid w:val="003B48D8"/>
    <w:rsid w:val="003B4A42"/>
    <w:rsid w:val="003B4A99"/>
    <w:rsid w:val="003B4D2C"/>
    <w:rsid w:val="003B4D65"/>
    <w:rsid w:val="003B4DAB"/>
    <w:rsid w:val="003B4DE0"/>
    <w:rsid w:val="003B4E11"/>
    <w:rsid w:val="003B4E2E"/>
    <w:rsid w:val="003B4EE7"/>
    <w:rsid w:val="003B5054"/>
    <w:rsid w:val="003B508B"/>
    <w:rsid w:val="003B510A"/>
    <w:rsid w:val="003B515D"/>
    <w:rsid w:val="003B5285"/>
    <w:rsid w:val="003B53D2"/>
    <w:rsid w:val="003B551A"/>
    <w:rsid w:val="003B5545"/>
    <w:rsid w:val="003B56B4"/>
    <w:rsid w:val="003B56E5"/>
    <w:rsid w:val="003B5745"/>
    <w:rsid w:val="003B574B"/>
    <w:rsid w:val="003B5765"/>
    <w:rsid w:val="003B5876"/>
    <w:rsid w:val="003B58F6"/>
    <w:rsid w:val="003B598E"/>
    <w:rsid w:val="003B5A33"/>
    <w:rsid w:val="003B5AED"/>
    <w:rsid w:val="003B5BB0"/>
    <w:rsid w:val="003B5C1E"/>
    <w:rsid w:val="003B5C7A"/>
    <w:rsid w:val="003B5D84"/>
    <w:rsid w:val="003B5E1A"/>
    <w:rsid w:val="003B5F1E"/>
    <w:rsid w:val="003B605B"/>
    <w:rsid w:val="003B6248"/>
    <w:rsid w:val="003B626B"/>
    <w:rsid w:val="003B632E"/>
    <w:rsid w:val="003B6415"/>
    <w:rsid w:val="003B6428"/>
    <w:rsid w:val="003B64DA"/>
    <w:rsid w:val="003B6634"/>
    <w:rsid w:val="003B6724"/>
    <w:rsid w:val="003B673E"/>
    <w:rsid w:val="003B6750"/>
    <w:rsid w:val="003B6931"/>
    <w:rsid w:val="003B6A8F"/>
    <w:rsid w:val="003B6AC7"/>
    <w:rsid w:val="003B6B98"/>
    <w:rsid w:val="003B6BCA"/>
    <w:rsid w:val="003B6C2E"/>
    <w:rsid w:val="003B6C34"/>
    <w:rsid w:val="003B6D8D"/>
    <w:rsid w:val="003B6DA5"/>
    <w:rsid w:val="003B6EFE"/>
    <w:rsid w:val="003B6FD6"/>
    <w:rsid w:val="003B6FEB"/>
    <w:rsid w:val="003B7158"/>
    <w:rsid w:val="003B71F7"/>
    <w:rsid w:val="003B7237"/>
    <w:rsid w:val="003B726E"/>
    <w:rsid w:val="003B73A6"/>
    <w:rsid w:val="003B750C"/>
    <w:rsid w:val="003B7515"/>
    <w:rsid w:val="003B7594"/>
    <w:rsid w:val="003B75B3"/>
    <w:rsid w:val="003B7648"/>
    <w:rsid w:val="003B76BB"/>
    <w:rsid w:val="003B777F"/>
    <w:rsid w:val="003B780D"/>
    <w:rsid w:val="003B78EF"/>
    <w:rsid w:val="003B78F4"/>
    <w:rsid w:val="003B7907"/>
    <w:rsid w:val="003B7B02"/>
    <w:rsid w:val="003B7D31"/>
    <w:rsid w:val="003B7DB4"/>
    <w:rsid w:val="003B7DBF"/>
    <w:rsid w:val="003B7DC9"/>
    <w:rsid w:val="003B7DFE"/>
    <w:rsid w:val="003B7EC1"/>
    <w:rsid w:val="003B7EE6"/>
    <w:rsid w:val="003C00DF"/>
    <w:rsid w:val="003C01FE"/>
    <w:rsid w:val="003C02C4"/>
    <w:rsid w:val="003C0302"/>
    <w:rsid w:val="003C0523"/>
    <w:rsid w:val="003C0565"/>
    <w:rsid w:val="003C0590"/>
    <w:rsid w:val="003C0756"/>
    <w:rsid w:val="003C07D8"/>
    <w:rsid w:val="003C0853"/>
    <w:rsid w:val="003C0877"/>
    <w:rsid w:val="003C08C2"/>
    <w:rsid w:val="003C095F"/>
    <w:rsid w:val="003C0A93"/>
    <w:rsid w:val="003C0BD5"/>
    <w:rsid w:val="003C0CA9"/>
    <w:rsid w:val="003C0D71"/>
    <w:rsid w:val="003C0F60"/>
    <w:rsid w:val="003C112B"/>
    <w:rsid w:val="003C113B"/>
    <w:rsid w:val="003C123C"/>
    <w:rsid w:val="003C1241"/>
    <w:rsid w:val="003C12A0"/>
    <w:rsid w:val="003C12C3"/>
    <w:rsid w:val="003C132C"/>
    <w:rsid w:val="003C157F"/>
    <w:rsid w:val="003C16D0"/>
    <w:rsid w:val="003C175D"/>
    <w:rsid w:val="003C1767"/>
    <w:rsid w:val="003C176C"/>
    <w:rsid w:val="003C1774"/>
    <w:rsid w:val="003C1858"/>
    <w:rsid w:val="003C1A88"/>
    <w:rsid w:val="003C1AAF"/>
    <w:rsid w:val="003C1B0F"/>
    <w:rsid w:val="003C1B45"/>
    <w:rsid w:val="003C1B68"/>
    <w:rsid w:val="003C1BC3"/>
    <w:rsid w:val="003C1BF6"/>
    <w:rsid w:val="003C1C01"/>
    <w:rsid w:val="003C1C78"/>
    <w:rsid w:val="003C1DE3"/>
    <w:rsid w:val="003C1E60"/>
    <w:rsid w:val="003C1EE0"/>
    <w:rsid w:val="003C1F54"/>
    <w:rsid w:val="003C20AF"/>
    <w:rsid w:val="003C2322"/>
    <w:rsid w:val="003C2396"/>
    <w:rsid w:val="003C23F3"/>
    <w:rsid w:val="003C2457"/>
    <w:rsid w:val="003C24A6"/>
    <w:rsid w:val="003C24B1"/>
    <w:rsid w:val="003C24C2"/>
    <w:rsid w:val="003C2561"/>
    <w:rsid w:val="003C274E"/>
    <w:rsid w:val="003C2790"/>
    <w:rsid w:val="003C279E"/>
    <w:rsid w:val="003C27C3"/>
    <w:rsid w:val="003C27CB"/>
    <w:rsid w:val="003C27D4"/>
    <w:rsid w:val="003C29CB"/>
    <w:rsid w:val="003C29F4"/>
    <w:rsid w:val="003C2A84"/>
    <w:rsid w:val="003C2B07"/>
    <w:rsid w:val="003C2B4C"/>
    <w:rsid w:val="003C2C06"/>
    <w:rsid w:val="003C2C23"/>
    <w:rsid w:val="003C2C3A"/>
    <w:rsid w:val="003C2C7C"/>
    <w:rsid w:val="003C2CB0"/>
    <w:rsid w:val="003C2CE1"/>
    <w:rsid w:val="003C2D28"/>
    <w:rsid w:val="003C2E2B"/>
    <w:rsid w:val="003C2EDE"/>
    <w:rsid w:val="003C2F77"/>
    <w:rsid w:val="003C2F79"/>
    <w:rsid w:val="003C31EC"/>
    <w:rsid w:val="003C32A6"/>
    <w:rsid w:val="003C3397"/>
    <w:rsid w:val="003C33D4"/>
    <w:rsid w:val="003C34AD"/>
    <w:rsid w:val="003C3575"/>
    <w:rsid w:val="003C35CF"/>
    <w:rsid w:val="003C36AA"/>
    <w:rsid w:val="003C379D"/>
    <w:rsid w:val="003C38D1"/>
    <w:rsid w:val="003C3B45"/>
    <w:rsid w:val="003C3B50"/>
    <w:rsid w:val="003C3C04"/>
    <w:rsid w:val="003C3D67"/>
    <w:rsid w:val="003C3D6E"/>
    <w:rsid w:val="003C3DBD"/>
    <w:rsid w:val="003C3EFD"/>
    <w:rsid w:val="003C3F0F"/>
    <w:rsid w:val="003C3F77"/>
    <w:rsid w:val="003C3FAB"/>
    <w:rsid w:val="003C3FE6"/>
    <w:rsid w:val="003C4066"/>
    <w:rsid w:val="003C413D"/>
    <w:rsid w:val="003C4367"/>
    <w:rsid w:val="003C43FA"/>
    <w:rsid w:val="003C4475"/>
    <w:rsid w:val="003C44C9"/>
    <w:rsid w:val="003C4587"/>
    <w:rsid w:val="003C45B0"/>
    <w:rsid w:val="003C4608"/>
    <w:rsid w:val="003C4654"/>
    <w:rsid w:val="003C4665"/>
    <w:rsid w:val="003C4679"/>
    <w:rsid w:val="003C4764"/>
    <w:rsid w:val="003C478D"/>
    <w:rsid w:val="003C4855"/>
    <w:rsid w:val="003C486B"/>
    <w:rsid w:val="003C48FB"/>
    <w:rsid w:val="003C4A6C"/>
    <w:rsid w:val="003C4B11"/>
    <w:rsid w:val="003C4BD8"/>
    <w:rsid w:val="003C4C65"/>
    <w:rsid w:val="003C4D94"/>
    <w:rsid w:val="003C4DEB"/>
    <w:rsid w:val="003C4E7E"/>
    <w:rsid w:val="003C50F2"/>
    <w:rsid w:val="003C5138"/>
    <w:rsid w:val="003C520D"/>
    <w:rsid w:val="003C5319"/>
    <w:rsid w:val="003C5357"/>
    <w:rsid w:val="003C53DD"/>
    <w:rsid w:val="003C541A"/>
    <w:rsid w:val="003C5434"/>
    <w:rsid w:val="003C5445"/>
    <w:rsid w:val="003C54BE"/>
    <w:rsid w:val="003C54DA"/>
    <w:rsid w:val="003C550B"/>
    <w:rsid w:val="003C551B"/>
    <w:rsid w:val="003C55A0"/>
    <w:rsid w:val="003C55BC"/>
    <w:rsid w:val="003C572E"/>
    <w:rsid w:val="003C5756"/>
    <w:rsid w:val="003C57B6"/>
    <w:rsid w:val="003C58FC"/>
    <w:rsid w:val="003C5A24"/>
    <w:rsid w:val="003C5ADE"/>
    <w:rsid w:val="003C5B27"/>
    <w:rsid w:val="003C5B6A"/>
    <w:rsid w:val="003C5B86"/>
    <w:rsid w:val="003C5BE2"/>
    <w:rsid w:val="003C5CCD"/>
    <w:rsid w:val="003C5CEA"/>
    <w:rsid w:val="003C5D08"/>
    <w:rsid w:val="003C5EF8"/>
    <w:rsid w:val="003C5FFA"/>
    <w:rsid w:val="003C61FA"/>
    <w:rsid w:val="003C6255"/>
    <w:rsid w:val="003C6293"/>
    <w:rsid w:val="003C62AD"/>
    <w:rsid w:val="003C62FE"/>
    <w:rsid w:val="003C6358"/>
    <w:rsid w:val="003C63F6"/>
    <w:rsid w:val="003C64CF"/>
    <w:rsid w:val="003C64E3"/>
    <w:rsid w:val="003C64F8"/>
    <w:rsid w:val="003C66AF"/>
    <w:rsid w:val="003C678B"/>
    <w:rsid w:val="003C6826"/>
    <w:rsid w:val="003C6849"/>
    <w:rsid w:val="003C68EC"/>
    <w:rsid w:val="003C6960"/>
    <w:rsid w:val="003C6AFE"/>
    <w:rsid w:val="003C6B25"/>
    <w:rsid w:val="003C6B7D"/>
    <w:rsid w:val="003C6C5A"/>
    <w:rsid w:val="003C6C7A"/>
    <w:rsid w:val="003C6D39"/>
    <w:rsid w:val="003C6E17"/>
    <w:rsid w:val="003C6E92"/>
    <w:rsid w:val="003C6EA5"/>
    <w:rsid w:val="003C6EEB"/>
    <w:rsid w:val="003C6F55"/>
    <w:rsid w:val="003C6F66"/>
    <w:rsid w:val="003C6F67"/>
    <w:rsid w:val="003C6FA9"/>
    <w:rsid w:val="003C7079"/>
    <w:rsid w:val="003C710F"/>
    <w:rsid w:val="003C7127"/>
    <w:rsid w:val="003C7133"/>
    <w:rsid w:val="003C72C0"/>
    <w:rsid w:val="003C72FD"/>
    <w:rsid w:val="003C7349"/>
    <w:rsid w:val="003C7433"/>
    <w:rsid w:val="003C74EB"/>
    <w:rsid w:val="003C750E"/>
    <w:rsid w:val="003C75EB"/>
    <w:rsid w:val="003C7821"/>
    <w:rsid w:val="003C7856"/>
    <w:rsid w:val="003C7886"/>
    <w:rsid w:val="003C790F"/>
    <w:rsid w:val="003C7920"/>
    <w:rsid w:val="003C794E"/>
    <w:rsid w:val="003C7A06"/>
    <w:rsid w:val="003C7B42"/>
    <w:rsid w:val="003C7BDC"/>
    <w:rsid w:val="003C7BF7"/>
    <w:rsid w:val="003C7D53"/>
    <w:rsid w:val="003C7E09"/>
    <w:rsid w:val="003C7E5F"/>
    <w:rsid w:val="003C7E67"/>
    <w:rsid w:val="003D0031"/>
    <w:rsid w:val="003D030A"/>
    <w:rsid w:val="003D0312"/>
    <w:rsid w:val="003D0375"/>
    <w:rsid w:val="003D0635"/>
    <w:rsid w:val="003D064F"/>
    <w:rsid w:val="003D073A"/>
    <w:rsid w:val="003D073F"/>
    <w:rsid w:val="003D07C7"/>
    <w:rsid w:val="003D080B"/>
    <w:rsid w:val="003D083B"/>
    <w:rsid w:val="003D08F1"/>
    <w:rsid w:val="003D0915"/>
    <w:rsid w:val="003D093D"/>
    <w:rsid w:val="003D0973"/>
    <w:rsid w:val="003D0B08"/>
    <w:rsid w:val="003D0CB5"/>
    <w:rsid w:val="003D0DA0"/>
    <w:rsid w:val="003D0DCD"/>
    <w:rsid w:val="003D0E1C"/>
    <w:rsid w:val="003D0EF2"/>
    <w:rsid w:val="003D0F2B"/>
    <w:rsid w:val="003D1028"/>
    <w:rsid w:val="003D1073"/>
    <w:rsid w:val="003D154D"/>
    <w:rsid w:val="003D15F6"/>
    <w:rsid w:val="003D1692"/>
    <w:rsid w:val="003D16AB"/>
    <w:rsid w:val="003D1732"/>
    <w:rsid w:val="003D1734"/>
    <w:rsid w:val="003D1756"/>
    <w:rsid w:val="003D1771"/>
    <w:rsid w:val="003D1774"/>
    <w:rsid w:val="003D1881"/>
    <w:rsid w:val="003D19B0"/>
    <w:rsid w:val="003D1A4D"/>
    <w:rsid w:val="003D1A7A"/>
    <w:rsid w:val="003D1ACA"/>
    <w:rsid w:val="003D1BD0"/>
    <w:rsid w:val="003D1C8F"/>
    <w:rsid w:val="003D1CD9"/>
    <w:rsid w:val="003D1CFC"/>
    <w:rsid w:val="003D1E65"/>
    <w:rsid w:val="003D1E68"/>
    <w:rsid w:val="003D1EE6"/>
    <w:rsid w:val="003D1EFB"/>
    <w:rsid w:val="003D1FF1"/>
    <w:rsid w:val="003D203A"/>
    <w:rsid w:val="003D2078"/>
    <w:rsid w:val="003D20B7"/>
    <w:rsid w:val="003D2199"/>
    <w:rsid w:val="003D21A1"/>
    <w:rsid w:val="003D2281"/>
    <w:rsid w:val="003D229F"/>
    <w:rsid w:val="003D2355"/>
    <w:rsid w:val="003D243B"/>
    <w:rsid w:val="003D24B1"/>
    <w:rsid w:val="003D25A8"/>
    <w:rsid w:val="003D267C"/>
    <w:rsid w:val="003D2734"/>
    <w:rsid w:val="003D27A1"/>
    <w:rsid w:val="003D2827"/>
    <w:rsid w:val="003D2833"/>
    <w:rsid w:val="003D2861"/>
    <w:rsid w:val="003D2863"/>
    <w:rsid w:val="003D291D"/>
    <w:rsid w:val="003D2B25"/>
    <w:rsid w:val="003D2C77"/>
    <w:rsid w:val="003D2C80"/>
    <w:rsid w:val="003D2DF6"/>
    <w:rsid w:val="003D2E08"/>
    <w:rsid w:val="003D2EDD"/>
    <w:rsid w:val="003D2F82"/>
    <w:rsid w:val="003D2F8A"/>
    <w:rsid w:val="003D3067"/>
    <w:rsid w:val="003D30A9"/>
    <w:rsid w:val="003D3182"/>
    <w:rsid w:val="003D320E"/>
    <w:rsid w:val="003D3263"/>
    <w:rsid w:val="003D3281"/>
    <w:rsid w:val="003D3317"/>
    <w:rsid w:val="003D3486"/>
    <w:rsid w:val="003D348B"/>
    <w:rsid w:val="003D3551"/>
    <w:rsid w:val="003D35C7"/>
    <w:rsid w:val="003D35D5"/>
    <w:rsid w:val="003D36A6"/>
    <w:rsid w:val="003D36FE"/>
    <w:rsid w:val="003D370E"/>
    <w:rsid w:val="003D373D"/>
    <w:rsid w:val="003D37A4"/>
    <w:rsid w:val="003D39AC"/>
    <w:rsid w:val="003D3A2F"/>
    <w:rsid w:val="003D3AB6"/>
    <w:rsid w:val="003D3B2E"/>
    <w:rsid w:val="003D3B43"/>
    <w:rsid w:val="003D3BDD"/>
    <w:rsid w:val="003D3C28"/>
    <w:rsid w:val="003D3CD0"/>
    <w:rsid w:val="003D3D06"/>
    <w:rsid w:val="003D3D1A"/>
    <w:rsid w:val="003D3DB6"/>
    <w:rsid w:val="003D3DB8"/>
    <w:rsid w:val="003D3F17"/>
    <w:rsid w:val="003D3FBC"/>
    <w:rsid w:val="003D40E1"/>
    <w:rsid w:val="003D4106"/>
    <w:rsid w:val="003D41CC"/>
    <w:rsid w:val="003D4216"/>
    <w:rsid w:val="003D432A"/>
    <w:rsid w:val="003D4335"/>
    <w:rsid w:val="003D44FC"/>
    <w:rsid w:val="003D466F"/>
    <w:rsid w:val="003D480D"/>
    <w:rsid w:val="003D4A46"/>
    <w:rsid w:val="003D4A5E"/>
    <w:rsid w:val="003D4B28"/>
    <w:rsid w:val="003D4C60"/>
    <w:rsid w:val="003D4C8C"/>
    <w:rsid w:val="003D4CA1"/>
    <w:rsid w:val="003D4CFB"/>
    <w:rsid w:val="003D4D5E"/>
    <w:rsid w:val="003D4D72"/>
    <w:rsid w:val="003D4E90"/>
    <w:rsid w:val="003D4F1F"/>
    <w:rsid w:val="003D4F2A"/>
    <w:rsid w:val="003D523E"/>
    <w:rsid w:val="003D5391"/>
    <w:rsid w:val="003D53A0"/>
    <w:rsid w:val="003D5775"/>
    <w:rsid w:val="003D5896"/>
    <w:rsid w:val="003D58AE"/>
    <w:rsid w:val="003D58C9"/>
    <w:rsid w:val="003D592B"/>
    <w:rsid w:val="003D59AF"/>
    <w:rsid w:val="003D5A5C"/>
    <w:rsid w:val="003D5A76"/>
    <w:rsid w:val="003D5A8D"/>
    <w:rsid w:val="003D5B3C"/>
    <w:rsid w:val="003D5CC0"/>
    <w:rsid w:val="003D5D4B"/>
    <w:rsid w:val="003D5E7C"/>
    <w:rsid w:val="003D5F04"/>
    <w:rsid w:val="003D5FD1"/>
    <w:rsid w:val="003D600B"/>
    <w:rsid w:val="003D60F5"/>
    <w:rsid w:val="003D6176"/>
    <w:rsid w:val="003D6357"/>
    <w:rsid w:val="003D645B"/>
    <w:rsid w:val="003D663A"/>
    <w:rsid w:val="003D6752"/>
    <w:rsid w:val="003D68AE"/>
    <w:rsid w:val="003D68BE"/>
    <w:rsid w:val="003D692E"/>
    <w:rsid w:val="003D699D"/>
    <w:rsid w:val="003D6A80"/>
    <w:rsid w:val="003D6AA2"/>
    <w:rsid w:val="003D6B61"/>
    <w:rsid w:val="003D6C78"/>
    <w:rsid w:val="003D6CC4"/>
    <w:rsid w:val="003D6CF8"/>
    <w:rsid w:val="003D6D72"/>
    <w:rsid w:val="003D6EC9"/>
    <w:rsid w:val="003D6F68"/>
    <w:rsid w:val="003D70D0"/>
    <w:rsid w:val="003D70E6"/>
    <w:rsid w:val="003D71C3"/>
    <w:rsid w:val="003D724F"/>
    <w:rsid w:val="003D728D"/>
    <w:rsid w:val="003D7484"/>
    <w:rsid w:val="003D748D"/>
    <w:rsid w:val="003D7575"/>
    <w:rsid w:val="003D7654"/>
    <w:rsid w:val="003D7737"/>
    <w:rsid w:val="003D7753"/>
    <w:rsid w:val="003D77D1"/>
    <w:rsid w:val="003D79B4"/>
    <w:rsid w:val="003D79EB"/>
    <w:rsid w:val="003D7A17"/>
    <w:rsid w:val="003D7AA0"/>
    <w:rsid w:val="003D7B1B"/>
    <w:rsid w:val="003D7C92"/>
    <w:rsid w:val="003D7E11"/>
    <w:rsid w:val="003D7E42"/>
    <w:rsid w:val="003D7EB1"/>
    <w:rsid w:val="003D7F57"/>
    <w:rsid w:val="003E00F2"/>
    <w:rsid w:val="003E0272"/>
    <w:rsid w:val="003E03BD"/>
    <w:rsid w:val="003E0431"/>
    <w:rsid w:val="003E0647"/>
    <w:rsid w:val="003E076B"/>
    <w:rsid w:val="003E0773"/>
    <w:rsid w:val="003E0821"/>
    <w:rsid w:val="003E088C"/>
    <w:rsid w:val="003E0891"/>
    <w:rsid w:val="003E08A4"/>
    <w:rsid w:val="003E08C9"/>
    <w:rsid w:val="003E0958"/>
    <w:rsid w:val="003E09A8"/>
    <w:rsid w:val="003E0A70"/>
    <w:rsid w:val="003E0BB6"/>
    <w:rsid w:val="003E0BD6"/>
    <w:rsid w:val="003E0C7D"/>
    <w:rsid w:val="003E0CE4"/>
    <w:rsid w:val="003E0E33"/>
    <w:rsid w:val="003E0F5D"/>
    <w:rsid w:val="003E0FFD"/>
    <w:rsid w:val="003E1023"/>
    <w:rsid w:val="003E104F"/>
    <w:rsid w:val="003E111F"/>
    <w:rsid w:val="003E1134"/>
    <w:rsid w:val="003E116D"/>
    <w:rsid w:val="003E125C"/>
    <w:rsid w:val="003E13EA"/>
    <w:rsid w:val="003E13EC"/>
    <w:rsid w:val="003E1405"/>
    <w:rsid w:val="003E144A"/>
    <w:rsid w:val="003E16C9"/>
    <w:rsid w:val="003E186A"/>
    <w:rsid w:val="003E189C"/>
    <w:rsid w:val="003E1936"/>
    <w:rsid w:val="003E1A87"/>
    <w:rsid w:val="003E1C28"/>
    <w:rsid w:val="003E1CDB"/>
    <w:rsid w:val="003E1D32"/>
    <w:rsid w:val="003E1D48"/>
    <w:rsid w:val="003E1D7B"/>
    <w:rsid w:val="003E1E53"/>
    <w:rsid w:val="003E1E54"/>
    <w:rsid w:val="003E1EEC"/>
    <w:rsid w:val="003E21E8"/>
    <w:rsid w:val="003E2216"/>
    <w:rsid w:val="003E2232"/>
    <w:rsid w:val="003E224B"/>
    <w:rsid w:val="003E22D0"/>
    <w:rsid w:val="003E2331"/>
    <w:rsid w:val="003E241B"/>
    <w:rsid w:val="003E243C"/>
    <w:rsid w:val="003E2530"/>
    <w:rsid w:val="003E2556"/>
    <w:rsid w:val="003E2739"/>
    <w:rsid w:val="003E285C"/>
    <w:rsid w:val="003E286E"/>
    <w:rsid w:val="003E2922"/>
    <w:rsid w:val="003E2969"/>
    <w:rsid w:val="003E2A0A"/>
    <w:rsid w:val="003E2A63"/>
    <w:rsid w:val="003E2AA8"/>
    <w:rsid w:val="003E2B27"/>
    <w:rsid w:val="003E2BF9"/>
    <w:rsid w:val="003E2C3A"/>
    <w:rsid w:val="003E2E67"/>
    <w:rsid w:val="003E2ECF"/>
    <w:rsid w:val="003E30EB"/>
    <w:rsid w:val="003E30FA"/>
    <w:rsid w:val="003E3193"/>
    <w:rsid w:val="003E31C5"/>
    <w:rsid w:val="003E325A"/>
    <w:rsid w:val="003E3477"/>
    <w:rsid w:val="003E351B"/>
    <w:rsid w:val="003E3525"/>
    <w:rsid w:val="003E3535"/>
    <w:rsid w:val="003E3664"/>
    <w:rsid w:val="003E36B1"/>
    <w:rsid w:val="003E371C"/>
    <w:rsid w:val="003E371E"/>
    <w:rsid w:val="003E38A3"/>
    <w:rsid w:val="003E38EA"/>
    <w:rsid w:val="003E39E0"/>
    <w:rsid w:val="003E3A1E"/>
    <w:rsid w:val="003E3B77"/>
    <w:rsid w:val="003E3BFC"/>
    <w:rsid w:val="003E3C40"/>
    <w:rsid w:val="003E3CE7"/>
    <w:rsid w:val="003E3EFB"/>
    <w:rsid w:val="003E3F1F"/>
    <w:rsid w:val="003E3FF7"/>
    <w:rsid w:val="003E3FFE"/>
    <w:rsid w:val="003E4006"/>
    <w:rsid w:val="003E41A3"/>
    <w:rsid w:val="003E4219"/>
    <w:rsid w:val="003E434F"/>
    <w:rsid w:val="003E4405"/>
    <w:rsid w:val="003E4552"/>
    <w:rsid w:val="003E459B"/>
    <w:rsid w:val="003E467F"/>
    <w:rsid w:val="003E46F6"/>
    <w:rsid w:val="003E4701"/>
    <w:rsid w:val="003E497F"/>
    <w:rsid w:val="003E4AA4"/>
    <w:rsid w:val="003E4B58"/>
    <w:rsid w:val="003E4C62"/>
    <w:rsid w:val="003E4E3B"/>
    <w:rsid w:val="003E5017"/>
    <w:rsid w:val="003E5023"/>
    <w:rsid w:val="003E5129"/>
    <w:rsid w:val="003E5166"/>
    <w:rsid w:val="003E5182"/>
    <w:rsid w:val="003E51FE"/>
    <w:rsid w:val="003E5255"/>
    <w:rsid w:val="003E5286"/>
    <w:rsid w:val="003E5354"/>
    <w:rsid w:val="003E53B3"/>
    <w:rsid w:val="003E5629"/>
    <w:rsid w:val="003E5647"/>
    <w:rsid w:val="003E575A"/>
    <w:rsid w:val="003E57CD"/>
    <w:rsid w:val="003E5814"/>
    <w:rsid w:val="003E5879"/>
    <w:rsid w:val="003E59A0"/>
    <w:rsid w:val="003E59C2"/>
    <w:rsid w:val="003E5A05"/>
    <w:rsid w:val="003E5A73"/>
    <w:rsid w:val="003E5BE4"/>
    <w:rsid w:val="003E5C3E"/>
    <w:rsid w:val="003E5DF5"/>
    <w:rsid w:val="003E5DF8"/>
    <w:rsid w:val="003E5E89"/>
    <w:rsid w:val="003E6026"/>
    <w:rsid w:val="003E6044"/>
    <w:rsid w:val="003E6336"/>
    <w:rsid w:val="003E63D4"/>
    <w:rsid w:val="003E64D1"/>
    <w:rsid w:val="003E6504"/>
    <w:rsid w:val="003E653C"/>
    <w:rsid w:val="003E674E"/>
    <w:rsid w:val="003E6821"/>
    <w:rsid w:val="003E685C"/>
    <w:rsid w:val="003E6943"/>
    <w:rsid w:val="003E6978"/>
    <w:rsid w:val="003E6979"/>
    <w:rsid w:val="003E6A8F"/>
    <w:rsid w:val="003E6A95"/>
    <w:rsid w:val="003E6B47"/>
    <w:rsid w:val="003E6C28"/>
    <w:rsid w:val="003E6C86"/>
    <w:rsid w:val="003E6D2F"/>
    <w:rsid w:val="003E6E86"/>
    <w:rsid w:val="003E6E9A"/>
    <w:rsid w:val="003E6FE5"/>
    <w:rsid w:val="003E703D"/>
    <w:rsid w:val="003E71EA"/>
    <w:rsid w:val="003E72CB"/>
    <w:rsid w:val="003E733C"/>
    <w:rsid w:val="003E737B"/>
    <w:rsid w:val="003E73E1"/>
    <w:rsid w:val="003E7449"/>
    <w:rsid w:val="003E747B"/>
    <w:rsid w:val="003E7552"/>
    <w:rsid w:val="003E7569"/>
    <w:rsid w:val="003E7594"/>
    <w:rsid w:val="003E76DA"/>
    <w:rsid w:val="003E7728"/>
    <w:rsid w:val="003E7771"/>
    <w:rsid w:val="003E7977"/>
    <w:rsid w:val="003E7987"/>
    <w:rsid w:val="003E7A10"/>
    <w:rsid w:val="003E7BA1"/>
    <w:rsid w:val="003E7C1B"/>
    <w:rsid w:val="003E7CBF"/>
    <w:rsid w:val="003E7D24"/>
    <w:rsid w:val="003E7DC5"/>
    <w:rsid w:val="003E7E17"/>
    <w:rsid w:val="003E7E5C"/>
    <w:rsid w:val="003F0022"/>
    <w:rsid w:val="003F014D"/>
    <w:rsid w:val="003F03DA"/>
    <w:rsid w:val="003F03E3"/>
    <w:rsid w:val="003F040C"/>
    <w:rsid w:val="003F04A2"/>
    <w:rsid w:val="003F0538"/>
    <w:rsid w:val="003F05A5"/>
    <w:rsid w:val="003F05D9"/>
    <w:rsid w:val="003F0821"/>
    <w:rsid w:val="003F08FF"/>
    <w:rsid w:val="003F098D"/>
    <w:rsid w:val="003F0999"/>
    <w:rsid w:val="003F0F84"/>
    <w:rsid w:val="003F1021"/>
    <w:rsid w:val="003F108C"/>
    <w:rsid w:val="003F10E6"/>
    <w:rsid w:val="003F1150"/>
    <w:rsid w:val="003F11C8"/>
    <w:rsid w:val="003F1226"/>
    <w:rsid w:val="003F124A"/>
    <w:rsid w:val="003F12B3"/>
    <w:rsid w:val="003F1450"/>
    <w:rsid w:val="003F1509"/>
    <w:rsid w:val="003F1526"/>
    <w:rsid w:val="003F156E"/>
    <w:rsid w:val="003F15A2"/>
    <w:rsid w:val="003F17B3"/>
    <w:rsid w:val="003F1855"/>
    <w:rsid w:val="003F194F"/>
    <w:rsid w:val="003F1A46"/>
    <w:rsid w:val="003F1B88"/>
    <w:rsid w:val="003F1B98"/>
    <w:rsid w:val="003F1BC2"/>
    <w:rsid w:val="003F1E83"/>
    <w:rsid w:val="003F1F24"/>
    <w:rsid w:val="003F1F84"/>
    <w:rsid w:val="003F1FBD"/>
    <w:rsid w:val="003F1FCD"/>
    <w:rsid w:val="003F2077"/>
    <w:rsid w:val="003F20CE"/>
    <w:rsid w:val="003F21FA"/>
    <w:rsid w:val="003F2260"/>
    <w:rsid w:val="003F243B"/>
    <w:rsid w:val="003F260C"/>
    <w:rsid w:val="003F2866"/>
    <w:rsid w:val="003F28AF"/>
    <w:rsid w:val="003F2961"/>
    <w:rsid w:val="003F2A8B"/>
    <w:rsid w:val="003F2BEC"/>
    <w:rsid w:val="003F2C48"/>
    <w:rsid w:val="003F2CC6"/>
    <w:rsid w:val="003F2EF8"/>
    <w:rsid w:val="003F2F10"/>
    <w:rsid w:val="003F3060"/>
    <w:rsid w:val="003F309A"/>
    <w:rsid w:val="003F3289"/>
    <w:rsid w:val="003F32DE"/>
    <w:rsid w:val="003F3424"/>
    <w:rsid w:val="003F3533"/>
    <w:rsid w:val="003F3574"/>
    <w:rsid w:val="003F36AD"/>
    <w:rsid w:val="003F374B"/>
    <w:rsid w:val="003F389D"/>
    <w:rsid w:val="003F38A5"/>
    <w:rsid w:val="003F3905"/>
    <w:rsid w:val="003F397B"/>
    <w:rsid w:val="003F3AA9"/>
    <w:rsid w:val="003F3C02"/>
    <w:rsid w:val="003F3C34"/>
    <w:rsid w:val="003F3C5C"/>
    <w:rsid w:val="003F3C86"/>
    <w:rsid w:val="003F3CE7"/>
    <w:rsid w:val="003F3D03"/>
    <w:rsid w:val="003F3D25"/>
    <w:rsid w:val="003F3D5A"/>
    <w:rsid w:val="003F3D88"/>
    <w:rsid w:val="003F3E40"/>
    <w:rsid w:val="003F3ED6"/>
    <w:rsid w:val="003F3EFF"/>
    <w:rsid w:val="003F3F69"/>
    <w:rsid w:val="003F3FA5"/>
    <w:rsid w:val="003F3FD8"/>
    <w:rsid w:val="003F4402"/>
    <w:rsid w:val="003F45D5"/>
    <w:rsid w:val="003F460A"/>
    <w:rsid w:val="003F46C4"/>
    <w:rsid w:val="003F46CF"/>
    <w:rsid w:val="003F4904"/>
    <w:rsid w:val="003F490C"/>
    <w:rsid w:val="003F491D"/>
    <w:rsid w:val="003F4943"/>
    <w:rsid w:val="003F499B"/>
    <w:rsid w:val="003F49B0"/>
    <w:rsid w:val="003F4BF9"/>
    <w:rsid w:val="003F4CB8"/>
    <w:rsid w:val="003F4CC4"/>
    <w:rsid w:val="003F4D17"/>
    <w:rsid w:val="003F4DEC"/>
    <w:rsid w:val="003F4E12"/>
    <w:rsid w:val="003F4E24"/>
    <w:rsid w:val="003F4E83"/>
    <w:rsid w:val="003F4EB5"/>
    <w:rsid w:val="003F50AD"/>
    <w:rsid w:val="003F50CE"/>
    <w:rsid w:val="003F50D3"/>
    <w:rsid w:val="003F50E0"/>
    <w:rsid w:val="003F51E9"/>
    <w:rsid w:val="003F52C2"/>
    <w:rsid w:val="003F533B"/>
    <w:rsid w:val="003F5345"/>
    <w:rsid w:val="003F5398"/>
    <w:rsid w:val="003F556A"/>
    <w:rsid w:val="003F5576"/>
    <w:rsid w:val="003F5641"/>
    <w:rsid w:val="003F5642"/>
    <w:rsid w:val="003F5794"/>
    <w:rsid w:val="003F5853"/>
    <w:rsid w:val="003F5878"/>
    <w:rsid w:val="003F589B"/>
    <w:rsid w:val="003F5973"/>
    <w:rsid w:val="003F598B"/>
    <w:rsid w:val="003F5A4A"/>
    <w:rsid w:val="003F5A8E"/>
    <w:rsid w:val="003F5AD6"/>
    <w:rsid w:val="003F5B78"/>
    <w:rsid w:val="003F5C04"/>
    <w:rsid w:val="003F5D9E"/>
    <w:rsid w:val="003F5F70"/>
    <w:rsid w:val="003F5FFE"/>
    <w:rsid w:val="003F6068"/>
    <w:rsid w:val="003F60DE"/>
    <w:rsid w:val="003F6130"/>
    <w:rsid w:val="003F6138"/>
    <w:rsid w:val="003F6155"/>
    <w:rsid w:val="003F625D"/>
    <w:rsid w:val="003F6297"/>
    <w:rsid w:val="003F648C"/>
    <w:rsid w:val="003F64D2"/>
    <w:rsid w:val="003F66BC"/>
    <w:rsid w:val="003F671E"/>
    <w:rsid w:val="003F67D5"/>
    <w:rsid w:val="003F682C"/>
    <w:rsid w:val="003F68E9"/>
    <w:rsid w:val="003F6A01"/>
    <w:rsid w:val="003F6D3D"/>
    <w:rsid w:val="003F6DF0"/>
    <w:rsid w:val="003F6E86"/>
    <w:rsid w:val="003F6F0D"/>
    <w:rsid w:val="003F7063"/>
    <w:rsid w:val="003F71B6"/>
    <w:rsid w:val="003F76B4"/>
    <w:rsid w:val="003F7774"/>
    <w:rsid w:val="003F77C5"/>
    <w:rsid w:val="003F7859"/>
    <w:rsid w:val="003F7A3A"/>
    <w:rsid w:val="003F7B4E"/>
    <w:rsid w:val="003F7C7B"/>
    <w:rsid w:val="003F7CD1"/>
    <w:rsid w:val="003F7D6D"/>
    <w:rsid w:val="003F7DE5"/>
    <w:rsid w:val="003F7EE3"/>
    <w:rsid w:val="003F7F7E"/>
    <w:rsid w:val="003F7F83"/>
    <w:rsid w:val="0040008A"/>
    <w:rsid w:val="004001A0"/>
    <w:rsid w:val="0040028A"/>
    <w:rsid w:val="0040034F"/>
    <w:rsid w:val="00400387"/>
    <w:rsid w:val="00400403"/>
    <w:rsid w:val="00400637"/>
    <w:rsid w:val="00400668"/>
    <w:rsid w:val="00400731"/>
    <w:rsid w:val="00400739"/>
    <w:rsid w:val="00400A0D"/>
    <w:rsid w:val="00400A54"/>
    <w:rsid w:val="00400BD5"/>
    <w:rsid w:val="00400C06"/>
    <w:rsid w:val="00400C21"/>
    <w:rsid w:val="00400E24"/>
    <w:rsid w:val="00400E66"/>
    <w:rsid w:val="00400F66"/>
    <w:rsid w:val="00400FC6"/>
    <w:rsid w:val="00400FCA"/>
    <w:rsid w:val="00401129"/>
    <w:rsid w:val="0040113B"/>
    <w:rsid w:val="004011F7"/>
    <w:rsid w:val="004012B8"/>
    <w:rsid w:val="004013E2"/>
    <w:rsid w:val="004013F9"/>
    <w:rsid w:val="0040152C"/>
    <w:rsid w:val="004015C8"/>
    <w:rsid w:val="004015F7"/>
    <w:rsid w:val="004017A4"/>
    <w:rsid w:val="004017A9"/>
    <w:rsid w:val="004017D0"/>
    <w:rsid w:val="0040185C"/>
    <w:rsid w:val="00401992"/>
    <w:rsid w:val="004019FF"/>
    <w:rsid w:val="00401AD5"/>
    <w:rsid w:val="00401B0C"/>
    <w:rsid w:val="00401B2C"/>
    <w:rsid w:val="00401B85"/>
    <w:rsid w:val="00401BA3"/>
    <w:rsid w:val="00401C89"/>
    <w:rsid w:val="00401CFF"/>
    <w:rsid w:val="00401D25"/>
    <w:rsid w:val="00401DA8"/>
    <w:rsid w:val="00401DB3"/>
    <w:rsid w:val="00401DC8"/>
    <w:rsid w:val="00401DD0"/>
    <w:rsid w:val="00401E1B"/>
    <w:rsid w:val="00401E83"/>
    <w:rsid w:val="00401F31"/>
    <w:rsid w:val="00401FA7"/>
    <w:rsid w:val="00401FE4"/>
    <w:rsid w:val="00401FFF"/>
    <w:rsid w:val="004020B6"/>
    <w:rsid w:val="004020C4"/>
    <w:rsid w:val="00402171"/>
    <w:rsid w:val="004021B3"/>
    <w:rsid w:val="00402369"/>
    <w:rsid w:val="00402374"/>
    <w:rsid w:val="00402409"/>
    <w:rsid w:val="00402518"/>
    <w:rsid w:val="00402563"/>
    <w:rsid w:val="00402651"/>
    <w:rsid w:val="004026D4"/>
    <w:rsid w:val="00402717"/>
    <w:rsid w:val="0040271F"/>
    <w:rsid w:val="0040291D"/>
    <w:rsid w:val="00402941"/>
    <w:rsid w:val="0040297E"/>
    <w:rsid w:val="00402991"/>
    <w:rsid w:val="00402AB7"/>
    <w:rsid w:val="00402ABC"/>
    <w:rsid w:val="00402B05"/>
    <w:rsid w:val="00402B96"/>
    <w:rsid w:val="00402C24"/>
    <w:rsid w:val="00402D0E"/>
    <w:rsid w:val="00402D3E"/>
    <w:rsid w:val="00402F00"/>
    <w:rsid w:val="00403010"/>
    <w:rsid w:val="0040306B"/>
    <w:rsid w:val="00403077"/>
    <w:rsid w:val="0040325E"/>
    <w:rsid w:val="00403377"/>
    <w:rsid w:val="00403643"/>
    <w:rsid w:val="0040366E"/>
    <w:rsid w:val="00403A5C"/>
    <w:rsid w:val="00403B0D"/>
    <w:rsid w:val="00403B34"/>
    <w:rsid w:val="00403DF8"/>
    <w:rsid w:val="00403E27"/>
    <w:rsid w:val="00403E83"/>
    <w:rsid w:val="00403FD5"/>
    <w:rsid w:val="00404023"/>
    <w:rsid w:val="00404141"/>
    <w:rsid w:val="004042CA"/>
    <w:rsid w:val="004045D1"/>
    <w:rsid w:val="0040481D"/>
    <w:rsid w:val="0040486B"/>
    <w:rsid w:val="004048FE"/>
    <w:rsid w:val="0040496A"/>
    <w:rsid w:val="004049DC"/>
    <w:rsid w:val="00404AE9"/>
    <w:rsid w:val="00404B5C"/>
    <w:rsid w:val="00404CE8"/>
    <w:rsid w:val="00404DC3"/>
    <w:rsid w:val="00404DD6"/>
    <w:rsid w:val="00404DE4"/>
    <w:rsid w:val="00404F5F"/>
    <w:rsid w:val="00404F8E"/>
    <w:rsid w:val="00404F8F"/>
    <w:rsid w:val="004050AC"/>
    <w:rsid w:val="00405151"/>
    <w:rsid w:val="00405158"/>
    <w:rsid w:val="004051C5"/>
    <w:rsid w:val="00405273"/>
    <w:rsid w:val="00405506"/>
    <w:rsid w:val="00405566"/>
    <w:rsid w:val="004056D0"/>
    <w:rsid w:val="00405827"/>
    <w:rsid w:val="0040589C"/>
    <w:rsid w:val="0040598C"/>
    <w:rsid w:val="0040598F"/>
    <w:rsid w:val="004059B9"/>
    <w:rsid w:val="00405A7E"/>
    <w:rsid w:val="00405B22"/>
    <w:rsid w:val="00405B59"/>
    <w:rsid w:val="00405B93"/>
    <w:rsid w:val="00405CE0"/>
    <w:rsid w:val="00405EB2"/>
    <w:rsid w:val="00405EC9"/>
    <w:rsid w:val="00405F3D"/>
    <w:rsid w:val="00405FB3"/>
    <w:rsid w:val="0040625E"/>
    <w:rsid w:val="004062AB"/>
    <w:rsid w:val="00406385"/>
    <w:rsid w:val="004063C5"/>
    <w:rsid w:val="00406572"/>
    <w:rsid w:val="00406953"/>
    <w:rsid w:val="004069A4"/>
    <w:rsid w:val="004069BE"/>
    <w:rsid w:val="004069F3"/>
    <w:rsid w:val="00406AFE"/>
    <w:rsid w:val="00406B61"/>
    <w:rsid w:val="00406B66"/>
    <w:rsid w:val="00406BA2"/>
    <w:rsid w:val="00406BC1"/>
    <w:rsid w:val="00406D8C"/>
    <w:rsid w:val="00406E07"/>
    <w:rsid w:val="00406EB2"/>
    <w:rsid w:val="00407076"/>
    <w:rsid w:val="004071F5"/>
    <w:rsid w:val="00407263"/>
    <w:rsid w:val="00407320"/>
    <w:rsid w:val="0040735F"/>
    <w:rsid w:val="004074F8"/>
    <w:rsid w:val="00407599"/>
    <w:rsid w:val="004075A3"/>
    <w:rsid w:val="0040787E"/>
    <w:rsid w:val="00407883"/>
    <w:rsid w:val="00407B23"/>
    <w:rsid w:val="00407B35"/>
    <w:rsid w:val="00407C9E"/>
    <w:rsid w:val="00407D76"/>
    <w:rsid w:val="00407DC5"/>
    <w:rsid w:val="00407E7D"/>
    <w:rsid w:val="00407F2C"/>
    <w:rsid w:val="00407F33"/>
    <w:rsid w:val="00407FEB"/>
    <w:rsid w:val="00410149"/>
    <w:rsid w:val="004101BB"/>
    <w:rsid w:val="004101EC"/>
    <w:rsid w:val="00410211"/>
    <w:rsid w:val="0041022F"/>
    <w:rsid w:val="004102ED"/>
    <w:rsid w:val="0041040B"/>
    <w:rsid w:val="00410617"/>
    <w:rsid w:val="00410682"/>
    <w:rsid w:val="004108E9"/>
    <w:rsid w:val="004109C2"/>
    <w:rsid w:val="00410B34"/>
    <w:rsid w:val="00410B3D"/>
    <w:rsid w:val="00410B99"/>
    <w:rsid w:val="00410D73"/>
    <w:rsid w:val="00410E4F"/>
    <w:rsid w:val="00410FFB"/>
    <w:rsid w:val="00411001"/>
    <w:rsid w:val="00411020"/>
    <w:rsid w:val="00411033"/>
    <w:rsid w:val="00411207"/>
    <w:rsid w:val="00411229"/>
    <w:rsid w:val="004112ED"/>
    <w:rsid w:val="0041135D"/>
    <w:rsid w:val="0041182B"/>
    <w:rsid w:val="004119FD"/>
    <w:rsid w:val="00411A57"/>
    <w:rsid w:val="00411C3A"/>
    <w:rsid w:val="00411C98"/>
    <w:rsid w:val="00411CBE"/>
    <w:rsid w:val="00411CFF"/>
    <w:rsid w:val="00411DC6"/>
    <w:rsid w:val="00411DF6"/>
    <w:rsid w:val="00412006"/>
    <w:rsid w:val="0041208A"/>
    <w:rsid w:val="004120B0"/>
    <w:rsid w:val="004120DC"/>
    <w:rsid w:val="00412101"/>
    <w:rsid w:val="004121E0"/>
    <w:rsid w:val="004121F3"/>
    <w:rsid w:val="0041226E"/>
    <w:rsid w:val="00412287"/>
    <w:rsid w:val="004122B7"/>
    <w:rsid w:val="004122B8"/>
    <w:rsid w:val="004122D2"/>
    <w:rsid w:val="0041232A"/>
    <w:rsid w:val="00412372"/>
    <w:rsid w:val="004123AC"/>
    <w:rsid w:val="004123ED"/>
    <w:rsid w:val="0041243B"/>
    <w:rsid w:val="00412455"/>
    <w:rsid w:val="004124FC"/>
    <w:rsid w:val="004124FF"/>
    <w:rsid w:val="00412770"/>
    <w:rsid w:val="004127DC"/>
    <w:rsid w:val="0041281E"/>
    <w:rsid w:val="00412842"/>
    <w:rsid w:val="004128A8"/>
    <w:rsid w:val="00412A7C"/>
    <w:rsid w:val="00412AFD"/>
    <w:rsid w:val="00412BED"/>
    <w:rsid w:val="00412CC6"/>
    <w:rsid w:val="00412CF3"/>
    <w:rsid w:val="00412DBF"/>
    <w:rsid w:val="00412DF5"/>
    <w:rsid w:val="00412F05"/>
    <w:rsid w:val="00413005"/>
    <w:rsid w:val="0041323B"/>
    <w:rsid w:val="00413257"/>
    <w:rsid w:val="00413306"/>
    <w:rsid w:val="004133C0"/>
    <w:rsid w:val="00413413"/>
    <w:rsid w:val="00413465"/>
    <w:rsid w:val="00413522"/>
    <w:rsid w:val="00413613"/>
    <w:rsid w:val="004136C6"/>
    <w:rsid w:val="00413876"/>
    <w:rsid w:val="00413A07"/>
    <w:rsid w:val="00413B54"/>
    <w:rsid w:val="00413C49"/>
    <w:rsid w:val="00413C4F"/>
    <w:rsid w:val="00413C8C"/>
    <w:rsid w:val="00413D82"/>
    <w:rsid w:val="00413D8E"/>
    <w:rsid w:val="00413DEB"/>
    <w:rsid w:val="00413E1F"/>
    <w:rsid w:val="00413FAE"/>
    <w:rsid w:val="00413FE3"/>
    <w:rsid w:val="00414068"/>
    <w:rsid w:val="0041408A"/>
    <w:rsid w:val="004140B6"/>
    <w:rsid w:val="00414125"/>
    <w:rsid w:val="004141A4"/>
    <w:rsid w:val="004141A8"/>
    <w:rsid w:val="004142A6"/>
    <w:rsid w:val="004142DA"/>
    <w:rsid w:val="00414341"/>
    <w:rsid w:val="004143A2"/>
    <w:rsid w:val="00414465"/>
    <w:rsid w:val="004145D1"/>
    <w:rsid w:val="004145F1"/>
    <w:rsid w:val="004146B7"/>
    <w:rsid w:val="004147E2"/>
    <w:rsid w:val="00414834"/>
    <w:rsid w:val="00414952"/>
    <w:rsid w:val="004149B1"/>
    <w:rsid w:val="00414A12"/>
    <w:rsid w:val="00414A5D"/>
    <w:rsid w:val="00414B07"/>
    <w:rsid w:val="00414CE8"/>
    <w:rsid w:val="00414D06"/>
    <w:rsid w:val="00414D98"/>
    <w:rsid w:val="00414DA9"/>
    <w:rsid w:val="00414DEB"/>
    <w:rsid w:val="00414E8A"/>
    <w:rsid w:val="00415028"/>
    <w:rsid w:val="00415073"/>
    <w:rsid w:val="004151A1"/>
    <w:rsid w:val="0041527E"/>
    <w:rsid w:val="004152AC"/>
    <w:rsid w:val="00415391"/>
    <w:rsid w:val="0041551B"/>
    <w:rsid w:val="004155E4"/>
    <w:rsid w:val="00415662"/>
    <w:rsid w:val="0041566A"/>
    <w:rsid w:val="004156F1"/>
    <w:rsid w:val="004157E9"/>
    <w:rsid w:val="0041583F"/>
    <w:rsid w:val="004158E0"/>
    <w:rsid w:val="004158EC"/>
    <w:rsid w:val="00415C4D"/>
    <w:rsid w:val="00415CBC"/>
    <w:rsid w:val="00415F37"/>
    <w:rsid w:val="00415F9E"/>
    <w:rsid w:val="00415FDF"/>
    <w:rsid w:val="0041612B"/>
    <w:rsid w:val="004161B4"/>
    <w:rsid w:val="00416218"/>
    <w:rsid w:val="0041632E"/>
    <w:rsid w:val="0041637C"/>
    <w:rsid w:val="0041644F"/>
    <w:rsid w:val="004164E3"/>
    <w:rsid w:val="004164F3"/>
    <w:rsid w:val="0041662C"/>
    <w:rsid w:val="004166FC"/>
    <w:rsid w:val="004167D3"/>
    <w:rsid w:val="004168D9"/>
    <w:rsid w:val="00416A1E"/>
    <w:rsid w:val="00416BB0"/>
    <w:rsid w:val="00416BCF"/>
    <w:rsid w:val="00416C4B"/>
    <w:rsid w:val="00416C80"/>
    <w:rsid w:val="00416CA3"/>
    <w:rsid w:val="00416D12"/>
    <w:rsid w:val="00416E07"/>
    <w:rsid w:val="00416E3B"/>
    <w:rsid w:val="00416F23"/>
    <w:rsid w:val="00417010"/>
    <w:rsid w:val="004170DE"/>
    <w:rsid w:val="004170F0"/>
    <w:rsid w:val="004171F2"/>
    <w:rsid w:val="00417560"/>
    <w:rsid w:val="00417567"/>
    <w:rsid w:val="00417692"/>
    <w:rsid w:val="0041772F"/>
    <w:rsid w:val="0041775E"/>
    <w:rsid w:val="004177F4"/>
    <w:rsid w:val="0041782D"/>
    <w:rsid w:val="00417A77"/>
    <w:rsid w:val="00417C06"/>
    <w:rsid w:val="00417FDA"/>
    <w:rsid w:val="00420086"/>
    <w:rsid w:val="004200B8"/>
    <w:rsid w:val="004200D0"/>
    <w:rsid w:val="004201E9"/>
    <w:rsid w:val="004203D3"/>
    <w:rsid w:val="004203EE"/>
    <w:rsid w:val="00420465"/>
    <w:rsid w:val="00420521"/>
    <w:rsid w:val="00420564"/>
    <w:rsid w:val="004205ED"/>
    <w:rsid w:val="0042063D"/>
    <w:rsid w:val="00420660"/>
    <w:rsid w:val="00420844"/>
    <w:rsid w:val="004208AD"/>
    <w:rsid w:val="00420943"/>
    <w:rsid w:val="00420950"/>
    <w:rsid w:val="00420AFB"/>
    <w:rsid w:val="00420B66"/>
    <w:rsid w:val="00420BDF"/>
    <w:rsid w:val="00420BEA"/>
    <w:rsid w:val="00420C1F"/>
    <w:rsid w:val="00420D3C"/>
    <w:rsid w:val="00420D48"/>
    <w:rsid w:val="00420D77"/>
    <w:rsid w:val="00420DEA"/>
    <w:rsid w:val="00420DFC"/>
    <w:rsid w:val="00420E02"/>
    <w:rsid w:val="00420ED8"/>
    <w:rsid w:val="00421114"/>
    <w:rsid w:val="0042113B"/>
    <w:rsid w:val="00421186"/>
    <w:rsid w:val="004211C9"/>
    <w:rsid w:val="00421249"/>
    <w:rsid w:val="00421260"/>
    <w:rsid w:val="0042134C"/>
    <w:rsid w:val="00421390"/>
    <w:rsid w:val="004213EF"/>
    <w:rsid w:val="00421421"/>
    <w:rsid w:val="0042145A"/>
    <w:rsid w:val="0042152B"/>
    <w:rsid w:val="00421579"/>
    <w:rsid w:val="004215C2"/>
    <w:rsid w:val="004215F3"/>
    <w:rsid w:val="00421667"/>
    <w:rsid w:val="00421671"/>
    <w:rsid w:val="0042167C"/>
    <w:rsid w:val="004216A4"/>
    <w:rsid w:val="004217DB"/>
    <w:rsid w:val="0042185A"/>
    <w:rsid w:val="004219BC"/>
    <w:rsid w:val="004219F7"/>
    <w:rsid w:val="00421A20"/>
    <w:rsid w:val="00421A6A"/>
    <w:rsid w:val="00421BD2"/>
    <w:rsid w:val="00421C44"/>
    <w:rsid w:val="00421C90"/>
    <w:rsid w:val="00421CA1"/>
    <w:rsid w:val="00421D24"/>
    <w:rsid w:val="00421EBA"/>
    <w:rsid w:val="00421FF1"/>
    <w:rsid w:val="0042201A"/>
    <w:rsid w:val="00422132"/>
    <w:rsid w:val="00422158"/>
    <w:rsid w:val="004221AF"/>
    <w:rsid w:val="004222D2"/>
    <w:rsid w:val="004222EF"/>
    <w:rsid w:val="0042231D"/>
    <w:rsid w:val="00422381"/>
    <w:rsid w:val="004223A2"/>
    <w:rsid w:val="0042241D"/>
    <w:rsid w:val="00422446"/>
    <w:rsid w:val="0042244E"/>
    <w:rsid w:val="0042248E"/>
    <w:rsid w:val="0042253F"/>
    <w:rsid w:val="0042258F"/>
    <w:rsid w:val="00422590"/>
    <w:rsid w:val="004226D6"/>
    <w:rsid w:val="004226F1"/>
    <w:rsid w:val="00422783"/>
    <w:rsid w:val="004228F1"/>
    <w:rsid w:val="00422A51"/>
    <w:rsid w:val="00422B97"/>
    <w:rsid w:val="00422BAC"/>
    <w:rsid w:val="00422BC8"/>
    <w:rsid w:val="00422BE7"/>
    <w:rsid w:val="00422CC5"/>
    <w:rsid w:val="00422CF5"/>
    <w:rsid w:val="00422D15"/>
    <w:rsid w:val="00422D9D"/>
    <w:rsid w:val="00422DEB"/>
    <w:rsid w:val="00422E2B"/>
    <w:rsid w:val="00422E6E"/>
    <w:rsid w:val="00422F47"/>
    <w:rsid w:val="00422F8A"/>
    <w:rsid w:val="0042306D"/>
    <w:rsid w:val="0042315B"/>
    <w:rsid w:val="00423321"/>
    <w:rsid w:val="0042336F"/>
    <w:rsid w:val="004233DB"/>
    <w:rsid w:val="00423460"/>
    <w:rsid w:val="0042363E"/>
    <w:rsid w:val="004236AE"/>
    <w:rsid w:val="004236B6"/>
    <w:rsid w:val="004236FC"/>
    <w:rsid w:val="00423737"/>
    <w:rsid w:val="004237B6"/>
    <w:rsid w:val="004238AC"/>
    <w:rsid w:val="00423989"/>
    <w:rsid w:val="00423A44"/>
    <w:rsid w:val="00423A7A"/>
    <w:rsid w:val="00423CF0"/>
    <w:rsid w:val="00423DA3"/>
    <w:rsid w:val="00423E15"/>
    <w:rsid w:val="00423E4C"/>
    <w:rsid w:val="00424005"/>
    <w:rsid w:val="0042400F"/>
    <w:rsid w:val="0042401C"/>
    <w:rsid w:val="0042418C"/>
    <w:rsid w:val="004241DC"/>
    <w:rsid w:val="004244A5"/>
    <w:rsid w:val="00424536"/>
    <w:rsid w:val="00424542"/>
    <w:rsid w:val="004245AF"/>
    <w:rsid w:val="004245B7"/>
    <w:rsid w:val="00424687"/>
    <w:rsid w:val="0042471A"/>
    <w:rsid w:val="00424780"/>
    <w:rsid w:val="004247B4"/>
    <w:rsid w:val="00424875"/>
    <w:rsid w:val="0042488C"/>
    <w:rsid w:val="004248DB"/>
    <w:rsid w:val="0042492A"/>
    <w:rsid w:val="00424976"/>
    <w:rsid w:val="00424ACD"/>
    <w:rsid w:val="00424AD0"/>
    <w:rsid w:val="00424B6C"/>
    <w:rsid w:val="00424BC6"/>
    <w:rsid w:val="00424C04"/>
    <w:rsid w:val="00424DEA"/>
    <w:rsid w:val="00424E25"/>
    <w:rsid w:val="00424F1D"/>
    <w:rsid w:val="00424FD3"/>
    <w:rsid w:val="00425037"/>
    <w:rsid w:val="00425090"/>
    <w:rsid w:val="0042510D"/>
    <w:rsid w:val="00425134"/>
    <w:rsid w:val="0042514F"/>
    <w:rsid w:val="004251C4"/>
    <w:rsid w:val="004251F5"/>
    <w:rsid w:val="00425228"/>
    <w:rsid w:val="004252DC"/>
    <w:rsid w:val="004256AF"/>
    <w:rsid w:val="00425700"/>
    <w:rsid w:val="00425896"/>
    <w:rsid w:val="004259DF"/>
    <w:rsid w:val="00425A27"/>
    <w:rsid w:val="00425AB1"/>
    <w:rsid w:val="00425AEF"/>
    <w:rsid w:val="00425CB2"/>
    <w:rsid w:val="00425D3F"/>
    <w:rsid w:val="00425DB7"/>
    <w:rsid w:val="00425F17"/>
    <w:rsid w:val="00425F85"/>
    <w:rsid w:val="00425FE1"/>
    <w:rsid w:val="0042610B"/>
    <w:rsid w:val="00426132"/>
    <w:rsid w:val="004261EA"/>
    <w:rsid w:val="0042622A"/>
    <w:rsid w:val="00426269"/>
    <w:rsid w:val="00426377"/>
    <w:rsid w:val="004263E4"/>
    <w:rsid w:val="0042640D"/>
    <w:rsid w:val="0042653A"/>
    <w:rsid w:val="00426585"/>
    <w:rsid w:val="004266AC"/>
    <w:rsid w:val="004266F5"/>
    <w:rsid w:val="004266F7"/>
    <w:rsid w:val="00426834"/>
    <w:rsid w:val="00426A28"/>
    <w:rsid w:val="00426A2D"/>
    <w:rsid w:val="00426A40"/>
    <w:rsid w:val="00426A9D"/>
    <w:rsid w:val="00426BCE"/>
    <w:rsid w:val="00426D38"/>
    <w:rsid w:val="00426D69"/>
    <w:rsid w:val="00426E7C"/>
    <w:rsid w:val="004270C9"/>
    <w:rsid w:val="00427142"/>
    <w:rsid w:val="00427153"/>
    <w:rsid w:val="00427200"/>
    <w:rsid w:val="00427224"/>
    <w:rsid w:val="00427280"/>
    <w:rsid w:val="0042731F"/>
    <w:rsid w:val="00427353"/>
    <w:rsid w:val="00427456"/>
    <w:rsid w:val="00427463"/>
    <w:rsid w:val="0042748B"/>
    <w:rsid w:val="00427557"/>
    <w:rsid w:val="004276AF"/>
    <w:rsid w:val="00427803"/>
    <w:rsid w:val="0042792F"/>
    <w:rsid w:val="00427984"/>
    <w:rsid w:val="004279E7"/>
    <w:rsid w:val="00427A00"/>
    <w:rsid w:val="00427A68"/>
    <w:rsid w:val="00427ABA"/>
    <w:rsid w:val="00427AEA"/>
    <w:rsid w:val="00427AFC"/>
    <w:rsid w:val="00427BE1"/>
    <w:rsid w:val="00427E70"/>
    <w:rsid w:val="00427E76"/>
    <w:rsid w:val="00427E7D"/>
    <w:rsid w:val="00427EA1"/>
    <w:rsid w:val="00427F67"/>
    <w:rsid w:val="00427FD1"/>
    <w:rsid w:val="0042AEB9"/>
    <w:rsid w:val="004300B7"/>
    <w:rsid w:val="00430138"/>
    <w:rsid w:val="0043022A"/>
    <w:rsid w:val="0043029E"/>
    <w:rsid w:val="004303BE"/>
    <w:rsid w:val="00430476"/>
    <w:rsid w:val="00430585"/>
    <w:rsid w:val="00430675"/>
    <w:rsid w:val="0043070B"/>
    <w:rsid w:val="0043086F"/>
    <w:rsid w:val="004308C7"/>
    <w:rsid w:val="00430941"/>
    <w:rsid w:val="00430964"/>
    <w:rsid w:val="00430969"/>
    <w:rsid w:val="004309BD"/>
    <w:rsid w:val="00430AB6"/>
    <w:rsid w:val="00430D11"/>
    <w:rsid w:val="00430D73"/>
    <w:rsid w:val="00430E00"/>
    <w:rsid w:val="00430E45"/>
    <w:rsid w:val="00430F7B"/>
    <w:rsid w:val="00430FC8"/>
    <w:rsid w:val="00430FFD"/>
    <w:rsid w:val="0043107F"/>
    <w:rsid w:val="00431125"/>
    <w:rsid w:val="00431139"/>
    <w:rsid w:val="00431274"/>
    <w:rsid w:val="004312BB"/>
    <w:rsid w:val="004313BB"/>
    <w:rsid w:val="004313E8"/>
    <w:rsid w:val="0043140C"/>
    <w:rsid w:val="00431446"/>
    <w:rsid w:val="00431566"/>
    <w:rsid w:val="00431588"/>
    <w:rsid w:val="004316B2"/>
    <w:rsid w:val="0043187B"/>
    <w:rsid w:val="004318A7"/>
    <w:rsid w:val="00431A23"/>
    <w:rsid w:val="00431C50"/>
    <w:rsid w:val="00431CA3"/>
    <w:rsid w:val="00431D6B"/>
    <w:rsid w:val="00431D90"/>
    <w:rsid w:val="00431E1A"/>
    <w:rsid w:val="00431F30"/>
    <w:rsid w:val="00431F5A"/>
    <w:rsid w:val="00432067"/>
    <w:rsid w:val="00432154"/>
    <w:rsid w:val="004321DA"/>
    <w:rsid w:val="004323DD"/>
    <w:rsid w:val="004325AA"/>
    <w:rsid w:val="00432616"/>
    <w:rsid w:val="00432732"/>
    <w:rsid w:val="0043276C"/>
    <w:rsid w:val="004327CC"/>
    <w:rsid w:val="004327E6"/>
    <w:rsid w:val="0043287E"/>
    <w:rsid w:val="00432AFC"/>
    <w:rsid w:val="00432B55"/>
    <w:rsid w:val="00432C18"/>
    <w:rsid w:val="00432C4C"/>
    <w:rsid w:val="00432DE9"/>
    <w:rsid w:val="00432E9A"/>
    <w:rsid w:val="00432E9B"/>
    <w:rsid w:val="00432ED5"/>
    <w:rsid w:val="00432F3A"/>
    <w:rsid w:val="004330A1"/>
    <w:rsid w:val="004330A4"/>
    <w:rsid w:val="004330EC"/>
    <w:rsid w:val="004332BC"/>
    <w:rsid w:val="00433354"/>
    <w:rsid w:val="00433395"/>
    <w:rsid w:val="00433418"/>
    <w:rsid w:val="0043346E"/>
    <w:rsid w:val="0043362D"/>
    <w:rsid w:val="004336DB"/>
    <w:rsid w:val="0043379D"/>
    <w:rsid w:val="00433831"/>
    <w:rsid w:val="00433840"/>
    <w:rsid w:val="00433873"/>
    <w:rsid w:val="004338B3"/>
    <w:rsid w:val="004338C2"/>
    <w:rsid w:val="004338DE"/>
    <w:rsid w:val="0043390B"/>
    <w:rsid w:val="00433A3B"/>
    <w:rsid w:val="00433A8F"/>
    <w:rsid w:val="00433C49"/>
    <w:rsid w:val="00433C94"/>
    <w:rsid w:val="00433E22"/>
    <w:rsid w:val="00433EC1"/>
    <w:rsid w:val="00434081"/>
    <w:rsid w:val="0043408C"/>
    <w:rsid w:val="0043411A"/>
    <w:rsid w:val="00434238"/>
    <w:rsid w:val="00434266"/>
    <w:rsid w:val="0043426C"/>
    <w:rsid w:val="0043429E"/>
    <w:rsid w:val="004343E5"/>
    <w:rsid w:val="0043456D"/>
    <w:rsid w:val="00434588"/>
    <w:rsid w:val="00434667"/>
    <w:rsid w:val="004347D4"/>
    <w:rsid w:val="004347E8"/>
    <w:rsid w:val="00434847"/>
    <w:rsid w:val="00434872"/>
    <w:rsid w:val="004348B7"/>
    <w:rsid w:val="00434937"/>
    <w:rsid w:val="00434B3E"/>
    <w:rsid w:val="00434B7B"/>
    <w:rsid w:val="00434C2A"/>
    <w:rsid w:val="00434CB1"/>
    <w:rsid w:val="00434DF8"/>
    <w:rsid w:val="00434FF9"/>
    <w:rsid w:val="004350C6"/>
    <w:rsid w:val="00435201"/>
    <w:rsid w:val="0043535A"/>
    <w:rsid w:val="00435378"/>
    <w:rsid w:val="00435423"/>
    <w:rsid w:val="0043546C"/>
    <w:rsid w:val="0043558A"/>
    <w:rsid w:val="004355A4"/>
    <w:rsid w:val="0043564A"/>
    <w:rsid w:val="00435905"/>
    <w:rsid w:val="00435916"/>
    <w:rsid w:val="00435A01"/>
    <w:rsid w:val="00435AA1"/>
    <w:rsid w:val="00435B66"/>
    <w:rsid w:val="00435CE5"/>
    <w:rsid w:val="00435D66"/>
    <w:rsid w:val="00435EDD"/>
    <w:rsid w:val="00435FEC"/>
    <w:rsid w:val="0043617F"/>
    <w:rsid w:val="00436232"/>
    <w:rsid w:val="00436298"/>
    <w:rsid w:val="0043634F"/>
    <w:rsid w:val="00436378"/>
    <w:rsid w:val="00436484"/>
    <w:rsid w:val="004364E6"/>
    <w:rsid w:val="00436639"/>
    <w:rsid w:val="004366FC"/>
    <w:rsid w:val="00436754"/>
    <w:rsid w:val="004367AF"/>
    <w:rsid w:val="004367EE"/>
    <w:rsid w:val="0043692D"/>
    <w:rsid w:val="0043699F"/>
    <w:rsid w:val="00436B1D"/>
    <w:rsid w:val="00436B88"/>
    <w:rsid w:val="00436C0A"/>
    <w:rsid w:val="00436D21"/>
    <w:rsid w:val="00436F1E"/>
    <w:rsid w:val="0043725C"/>
    <w:rsid w:val="00437504"/>
    <w:rsid w:val="00437637"/>
    <w:rsid w:val="00437686"/>
    <w:rsid w:val="004376CD"/>
    <w:rsid w:val="0043771F"/>
    <w:rsid w:val="00437807"/>
    <w:rsid w:val="00437819"/>
    <w:rsid w:val="00437938"/>
    <w:rsid w:val="00437971"/>
    <w:rsid w:val="004379B0"/>
    <w:rsid w:val="00437A56"/>
    <w:rsid w:val="00437ABC"/>
    <w:rsid w:val="00437B2E"/>
    <w:rsid w:val="00437BAA"/>
    <w:rsid w:val="00437C00"/>
    <w:rsid w:val="00437CCE"/>
    <w:rsid w:val="00437EF8"/>
    <w:rsid w:val="00437FAD"/>
    <w:rsid w:val="00437FDD"/>
    <w:rsid w:val="00440054"/>
    <w:rsid w:val="00440088"/>
    <w:rsid w:val="004400B6"/>
    <w:rsid w:val="0044019E"/>
    <w:rsid w:val="004401D1"/>
    <w:rsid w:val="0044025E"/>
    <w:rsid w:val="00440265"/>
    <w:rsid w:val="004402AC"/>
    <w:rsid w:val="0044039B"/>
    <w:rsid w:val="004403BB"/>
    <w:rsid w:val="00440481"/>
    <w:rsid w:val="004404E0"/>
    <w:rsid w:val="0044056A"/>
    <w:rsid w:val="00440571"/>
    <w:rsid w:val="0044068C"/>
    <w:rsid w:val="004406CE"/>
    <w:rsid w:val="0044084C"/>
    <w:rsid w:val="00440938"/>
    <w:rsid w:val="00440965"/>
    <w:rsid w:val="004409A8"/>
    <w:rsid w:val="004409D0"/>
    <w:rsid w:val="00440A02"/>
    <w:rsid w:val="00440A32"/>
    <w:rsid w:val="00440A72"/>
    <w:rsid w:val="00440B26"/>
    <w:rsid w:val="00440B27"/>
    <w:rsid w:val="00440BB8"/>
    <w:rsid w:val="00440C24"/>
    <w:rsid w:val="00440C34"/>
    <w:rsid w:val="00440DE4"/>
    <w:rsid w:val="00440DEE"/>
    <w:rsid w:val="00440E4F"/>
    <w:rsid w:val="00440EF0"/>
    <w:rsid w:val="00440FDB"/>
    <w:rsid w:val="0044107F"/>
    <w:rsid w:val="004410CF"/>
    <w:rsid w:val="004410EB"/>
    <w:rsid w:val="00441101"/>
    <w:rsid w:val="00441159"/>
    <w:rsid w:val="00441461"/>
    <w:rsid w:val="00441657"/>
    <w:rsid w:val="004416B3"/>
    <w:rsid w:val="00441797"/>
    <w:rsid w:val="004418E8"/>
    <w:rsid w:val="0044192A"/>
    <w:rsid w:val="004419C2"/>
    <w:rsid w:val="004419D5"/>
    <w:rsid w:val="004419E4"/>
    <w:rsid w:val="00441A94"/>
    <w:rsid w:val="00441ADA"/>
    <w:rsid w:val="00441B3F"/>
    <w:rsid w:val="00441B9F"/>
    <w:rsid w:val="00441BD7"/>
    <w:rsid w:val="00441C80"/>
    <w:rsid w:val="00441C9D"/>
    <w:rsid w:val="00441DBC"/>
    <w:rsid w:val="00441DE3"/>
    <w:rsid w:val="00441E37"/>
    <w:rsid w:val="0044210C"/>
    <w:rsid w:val="00442125"/>
    <w:rsid w:val="0044212A"/>
    <w:rsid w:val="00442138"/>
    <w:rsid w:val="0044215B"/>
    <w:rsid w:val="004421B1"/>
    <w:rsid w:val="004421CB"/>
    <w:rsid w:val="00442359"/>
    <w:rsid w:val="0044239C"/>
    <w:rsid w:val="00442481"/>
    <w:rsid w:val="0044274B"/>
    <w:rsid w:val="00442765"/>
    <w:rsid w:val="004427D7"/>
    <w:rsid w:val="00442830"/>
    <w:rsid w:val="004428C3"/>
    <w:rsid w:val="004428D2"/>
    <w:rsid w:val="004428FF"/>
    <w:rsid w:val="00442992"/>
    <w:rsid w:val="00442B12"/>
    <w:rsid w:val="00442BAB"/>
    <w:rsid w:val="00442DA1"/>
    <w:rsid w:val="00442DC1"/>
    <w:rsid w:val="00442DE7"/>
    <w:rsid w:val="00442EB1"/>
    <w:rsid w:val="00442F89"/>
    <w:rsid w:val="00442FF2"/>
    <w:rsid w:val="0044316B"/>
    <w:rsid w:val="004431FB"/>
    <w:rsid w:val="00443269"/>
    <w:rsid w:val="004432A9"/>
    <w:rsid w:val="004432C0"/>
    <w:rsid w:val="00443349"/>
    <w:rsid w:val="00443421"/>
    <w:rsid w:val="0044342F"/>
    <w:rsid w:val="004434FF"/>
    <w:rsid w:val="00443568"/>
    <w:rsid w:val="00443626"/>
    <w:rsid w:val="00443697"/>
    <w:rsid w:val="004436DC"/>
    <w:rsid w:val="00443843"/>
    <w:rsid w:val="0044385C"/>
    <w:rsid w:val="004439A6"/>
    <w:rsid w:val="004439E3"/>
    <w:rsid w:val="00443A09"/>
    <w:rsid w:val="00443A3B"/>
    <w:rsid w:val="00443A81"/>
    <w:rsid w:val="00443A82"/>
    <w:rsid w:val="00443BEA"/>
    <w:rsid w:val="00443CE2"/>
    <w:rsid w:val="00443D93"/>
    <w:rsid w:val="00443D9F"/>
    <w:rsid w:val="00443DAB"/>
    <w:rsid w:val="00443E32"/>
    <w:rsid w:val="00443E46"/>
    <w:rsid w:val="00443E85"/>
    <w:rsid w:val="00443ECB"/>
    <w:rsid w:val="00443F6A"/>
    <w:rsid w:val="0044419B"/>
    <w:rsid w:val="004441CF"/>
    <w:rsid w:val="004442B4"/>
    <w:rsid w:val="004442B5"/>
    <w:rsid w:val="004443A4"/>
    <w:rsid w:val="0044457F"/>
    <w:rsid w:val="004445AF"/>
    <w:rsid w:val="004445B9"/>
    <w:rsid w:val="004445D7"/>
    <w:rsid w:val="004445FB"/>
    <w:rsid w:val="00444656"/>
    <w:rsid w:val="00444813"/>
    <w:rsid w:val="004449BB"/>
    <w:rsid w:val="00444A63"/>
    <w:rsid w:val="00444A7F"/>
    <w:rsid w:val="00444A88"/>
    <w:rsid w:val="00444ADD"/>
    <w:rsid w:val="00444C62"/>
    <w:rsid w:val="00444C84"/>
    <w:rsid w:val="00444D62"/>
    <w:rsid w:val="00444E6F"/>
    <w:rsid w:val="00444F14"/>
    <w:rsid w:val="00444FDF"/>
    <w:rsid w:val="00445018"/>
    <w:rsid w:val="00445045"/>
    <w:rsid w:val="004450EE"/>
    <w:rsid w:val="00445144"/>
    <w:rsid w:val="00445417"/>
    <w:rsid w:val="004455DA"/>
    <w:rsid w:val="004455DC"/>
    <w:rsid w:val="00445694"/>
    <w:rsid w:val="004457BF"/>
    <w:rsid w:val="00445802"/>
    <w:rsid w:val="0044586B"/>
    <w:rsid w:val="004458B3"/>
    <w:rsid w:val="00445956"/>
    <w:rsid w:val="00445A84"/>
    <w:rsid w:val="00445ACB"/>
    <w:rsid w:val="00445B0F"/>
    <w:rsid w:val="00445B96"/>
    <w:rsid w:val="00445BD3"/>
    <w:rsid w:val="00445C0B"/>
    <w:rsid w:val="00445C9D"/>
    <w:rsid w:val="00445CA4"/>
    <w:rsid w:val="00445D51"/>
    <w:rsid w:val="00445DC8"/>
    <w:rsid w:val="00445E71"/>
    <w:rsid w:val="0044661C"/>
    <w:rsid w:val="004466E4"/>
    <w:rsid w:val="004466F1"/>
    <w:rsid w:val="004468A3"/>
    <w:rsid w:val="0044694B"/>
    <w:rsid w:val="004469AB"/>
    <w:rsid w:val="00446A6E"/>
    <w:rsid w:val="00446B8E"/>
    <w:rsid w:val="00446C65"/>
    <w:rsid w:val="00446CED"/>
    <w:rsid w:val="00446D80"/>
    <w:rsid w:val="00446DB1"/>
    <w:rsid w:val="00446E8F"/>
    <w:rsid w:val="00446F5A"/>
    <w:rsid w:val="0044716E"/>
    <w:rsid w:val="00447217"/>
    <w:rsid w:val="00447369"/>
    <w:rsid w:val="004474CE"/>
    <w:rsid w:val="0044777D"/>
    <w:rsid w:val="004477B8"/>
    <w:rsid w:val="004477C3"/>
    <w:rsid w:val="00447831"/>
    <w:rsid w:val="0044788F"/>
    <w:rsid w:val="00447942"/>
    <w:rsid w:val="004479F3"/>
    <w:rsid w:val="00447E6D"/>
    <w:rsid w:val="00447EF2"/>
    <w:rsid w:val="00447F1E"/>
    <w:rsid w:val="00447FFD"/>
    <w:rsid w:val="00449B62"/>
    <w:rsid w:val="0045005D"/>
    <w:rsid w:val="004500A1"/>
    <w:rsid w:val="004500BB"/>
    <w:rsid w:val="004500D8"/>
    <w:rsid w:val="0045010D"/>
    <w:rsid w:val="0045017D"/>
    <w:rsid w:val="004503A4"/>
    <w:rsid w:val="004504E5"/>
    <w:rsid w:val="004506B7"/>
    <w:rsid w:val="00450877"/>
    <w:rsid w:val="00450881"/>
    <w:rsid w:val="004509A0"/>
    <w:rsid w:val="00450A23"/>
    <w:rsid w:val="00450AAF"/>
    <w:rsid w:val="00450AE3"/>
    <w:rsid w:val="00450AF0"/>
    <w:rsid w:val="00450BD7"/>
    <w:rsid w:val="00450C1A"/>
    <w:rsid w:val="00450D1B"/>
    <w:rsid w:val="00450D9C"/>
    <w:rsid w:val="00450DCE"/>
    <w:rsid w:val="00450E57"/>
    <w:rsid w:val="00450EC6"/>
    <w:rsid w:val="00451090"/>
    <w:rsid w:val="0045126D"/>
    <w:rsid w:val="004512E9"/>
    <w:rsid w:val="004513C5"/>
    <w:rsid w:val="004513C7"/>
    <w:rsid w:val="00451545"/>
    <w:rsid w:val="0045159C"/>
    <w:rsid w:val="00451631"/>
    <w:rsid w:val="00451652"/>
    <w:rsid w:val="004516F0"/>
    <w:rsid w:val="00451764"/>
    <w:rsid w:val="004517B2"/>
    <w:rsid w:val="004517BC"/>
    <w:rsid w:val="00451802"/>
    <w:rsid w:val="00451857"/>
    <w:rsid w:val="00451D58"/>
    <w:rsid w:val="00451E9E"/>
    <w:rsid w:val="00451ED1"/>
    <w:rsid w:val="00451F67"/>
    <w:rsid w:val="00451FEC"/>
    <w:rsid w:val="0045200D"/>
    <w:rsid w:val="004521C4"/>
    <w:rsid w:val="004521EF"/>
    <w:rsid w:val="0045223A"/>
    <w:rsid w:val="0045224A"/>
    <w:rsid w:val="004524E2"/>
    <w:rsid w:val="004524EA"/>
    <w:rsid w:val="00452583"/>
    <w:rsid w:val="004525D5"/>
    <w:rsid w:val="00452714"/>
    <w:rsid w:val="004527D2"/>
    <w:rsid w:val="0045284B"/>
    <w:rsid w:val="00452860"/>
    <w:rsid w:val="0045287C"/>
    <w:rsid w:val="0045292B"/>
    <w:rsid w:val="004529D2"/>
    <w:rsid w:val="00452A04"/>
    <w:rsid w:val="00452A5A"/>
    <w:rsid w:val="00452B84"/>
    <w:rsid w:val="00452B96"/>
    <w:rsid w:val="00452BD2"/>
    <w:rsid w:val="00452C74"/>
    <w:rsid w:val="00452CCA"/>
    <w:rsid w:val="00452D1D"/>
    <w:rsid w:val="00452D62"/>
    <w:rsid w:val="00452DB6"/>
    <w:rsid w:val="00452DC7"/>
    <w:rsid w:val="00452EF2"/>
    <w:rsid w:val="00452F59"/>
    <w:rsid w:val="004532F4"/>
    <w:rsid w:val="00453330"/>
    <w:rsid w:val="0045353B"/>
    <w:rsid w:val="00453575"/>
    <w:rsid w:val="0045368F"/>
    <w:rsid w:val="004537F5"/>
    <w:rsid w:val="0045380E"/>
    <w:rsid w:val="00453A0A"/>
    <w:rsid w:val="00453A24"/>
    <w:rsid w:val="00453AB2"/>
    <w:rsid w:val="00453AC1"/>
    <w:rsid w:val="00453B05"/>
    <w:rsid w:val="00453CDC"/>
    <w:rsid w:val="00453E7F"/>
    <w:rsid w:val="00453FAA"/>
    <w:rsid w:val="00453FAB"/>
    <w:rsid w:val="004540A1"/>
    <w:rsid w:val="004540BC"/>
    <w:rsid w:val="00454195"/>
    <w:rsid w:val="004544DD"/>
    <w:rsid w:val="00454505"/>
    <w:rsid w:val="0045455D"/>
    <w:rsid w:val="00454596"/>
    <w:rsid w:val="00454648"/>
    <w:rsid w:val="004546E6"/>
    <w:rsid w:val="00454730"/>
    <w:rsid w:val="004547BE"/>
    <w:rsid w:val="004547D5"/>
    <w:rsid w:val="00454856"/>
    <w:rsid w:val="0045489C"/>
    <w:rsid w:val="004548B9"/>
    <w:rsid w:val="00454A8F"/>
    <w:rsid w:val="00454AF9"/>
    <w:rsid w:val="00454B24"/>
    <w:rsid w:val="00454B48"/>
    <w:rsid w:val="00454CCC"/>
    <w:rsid w:val="00454DF2"/>
    <w:rsid w:val="00454F72"/>
    <w:rsid w:val="00455058"/>
    <w:rsid w:val="004550AB"/>
    <w:rsid w:val="0045519F"/>
    <w:rsid w:val="0045534B"/>
    <w:rsid w:val="0045535E"/>
    <w:rsid w:val="00455476"/>
    <w:rsid w:val="004555BE"/>
    <w:rsid w:val="004555C1"/>
    <w:rsid w:val="0045565B"/>
    <w:rsid w:val="004558C1"/>
    <w:rsid w:val="0045590A"/>
    <w:rsid w:val="0045597C"/>
    <w:rsid w:val="00455A0C"/>
    <w:rsid w:val="00455ADE"/>
    <w:rsid w:val="00455B7F"/>
    <w:rsid w:val="00455BC4"/>
    <w:rsid w:val="00455BEB"/>
    <w:rsid w:val="00455C55"/>
    <w:rsid w:val="00455DDA"/>
    <w:rsid w:val="00455E49"/>
    <w:rsid w:val="00455E4A"/>
    <w:rsid w:val="00455E70"/>
    <w:rsid w:val="00455E8A"/>
    <w:rsid w:val="00455F93"/>
    <w:rsid w:val="00455FCA"/>
    <w:rsid w:val="0045607E"/>
    <w:rsid w:val="004562A0"/>
    <w:rsid w:val="0045631D"/>
    <w:rsid w:val="004563DF"/>
    <w:rsid w:val="004564B3"/>
    <w:rsid w:val="00456596"/>
    <w:rsid w:val="004565BD"/>
    <w:rsid w:val="00456727"/>
    <w:rsid w:val="004568EE"/>
    <w:rsid w:val="00456A72"/>
    <w:rsid w:val="00456AA8"/>
    <w:rsid w:val="00456ABF"/>
    <w:rsid w:val="00456BC0"/>
    <w:rsid w:val="00456C05"/>
    <w:rsid w:val="00456C43"/>
    <w:rsid w:val="00456CE4"/>
    <w:rsid w:val="00456DF0"/>
    <w:rsid w:val="004570D9"/>
    <w:rsid w:val="00457347"/>
    <w:rsid w:val="00457429"/>
    <w:rsid w:val="00457495"/>
    <w:rsid w:val="00457561"/>
    <w:rsid w:val="0045758F"/>
    <w:rsid w:val="004575CF"/>
    <w:rsid w:val="00457630"/>
    <w:rsid w:val="004576E7"/>
    <w:rsid w:val="004577ED"/>
    <w:rsid w:val="004578F6"/>
    <w:rsid w:val="00457936"/>
    <w:rsid w:val="004579CF"/>
    <w:rsid w:val="00457A32"/>
    <w:rsid w:val="00457A7F"/>
    <w:rsid w:val="00457AA1"/>
    <w:rsid w:val="00457B26"/>
    <w:rsid w:val="00457BCE"/>
    <w:rsid w:val="00457C14"/>
    <w:rsid w:val="00457C18"/>
    <w:rsid w:val="00457C77"/>
    <w:rsid w:val="00457CBE"/>
    <w:rsid w:val="00457D5F"/>
    <w:rsid w:val="00457D95"/>
    <w:rsid w:val="00457F02"/>
    <w:rsid w:val="00457F36"/>
    <w:rsid w:val="004600C8"/>
    <w:rsid w:val="004601A6"/>
    <w:rsid w:val="0046026B"/>
    <w:rsid w:val="00460287"/>
    <w:rsid w:val="004602A1"/>
    <w:rsid w:val="004604B1"/>
    <w:rsid w:val="0046054D"/>
    <w:rsid w:val="004605A7"/>
    <w:rsid w:val="004605AB"/>
    <w:rsid w:val="00460604"/>
    <w:rsid w:val="004606D5"/>
    <w:rsid w:val="004607A4"/>
    <w:rsid w:val="00460826"/>
    <w:rsid w:val="00460832"/>
    <w:rsid w:val="00460902"/>
    <w:rsid w:val="0046099A"/>
    <w:rsid w:val="00460D01"/>
    <w:rsid w:val="00460D47"/>
    <w:rsid w:val="00460DB9"/>
    <w:rsid w:val="00460DEA"/>
    <w:rsid w:val="00460EA0"/>
    <w:rsid w:val="00460EF3"/>
    <w:rsid w:val="00460EF9"/>
    <w:rsid w:val="00460F1E"/>
    <w:rsid w:val="00460F42"/>
    <w:rsid w:val="00460FCF"/>
    <w:rsid w:val="00460FEE"/>
    <w:rsid w:val="00461322"/>
    <w:rsid w:val="00461376"/>
    <w:rsid w:val="0046148A"/>
    <w:rsid w:val="004614B3"/>
    <w:rsid w:val="00461551"/>
    <w:rsid w:val="0046157C"/>
    <w:rsid w:val="00461626"/>
    <w:rsid w:val="00461843"/>
    <w:rsid w:val="004619A9"/>
    <w:rsid w:val="00461A3A"/>
    <w:rsid w:val="00461C1F"/>
    <w:rsid w:val="00461C95"/>
    <w:rsid w:val="00461CC6"/>
    <w:rsid w:val="00461E13"/>
    <w:rsid w:val="00461E29"/>
    <w:rsid w:val="00461E2C"/>
    <w:rsid w:val="00461E46"/>
    <w:rsid w:val="00461F12"/>
    <w:rsid w:val="00461F9A"/>
    <w:rsid w:val="0046201C"/>
    <w:rsid w:val="0046202E"/>
    <w:rsid w:val="00462076"/>
    <w:rsid w:val="00462092"/>
    <w:rsid w:val="004620C0"/>
    <w:rsid w:val="0046212A"/>
    <w:rsid w:val="004621D7"/>
    <w:rsid w:val="0046225D"/>
    <w:rsid w:val="00462334"/>
    <w:rsid w:val="004623B6"/>
    <w:rsid w:val="004624BC"/>
    <w:rsid w:val="004625A6"/>
    <w:rsid w:val="00462741"/>
    <w:rsid w:val="0046276D"/>
    <w:rsid w:val="004627E3"/>
    <w:rsid w:val="0046280E"/>
    <w:rsid w:val="004628CC"/>
    <w:rsid w:val="00462924"/>
    <w:rsid w:val="0046298D"/>
    <w:rsid w:val="00462A47"/>
    <w:rsid w:val="00462A54"/>
    <w:rsid w:val="00462A87"/>
    <w:rsid w:val="00462BBA"/>
    <w:rsid w:val="00462BDC"/>
    <w:rsid w:val="00462D79"/>
    <w:rsid w:val="00462DD0"/>
    <w:rsid w:val="00462E6C"/>
    <w:rsid w:val="00462F83"/>
    <w:rsid w:val="00462FC2"/>
    <w:rsid w:val="004630D1"/>
    <w:rsid w:val="00463217"/>
    <w:rsid w:val="00463261"/>
    <w:rsid w:val="00463281"/>
    <w:rsid w:val="00463366"/>
    <w:rsid w:val="004636B1"/>
    <w:rsid w:val="00463751"/>
    <w:rsid w:val="004637E7"/>
    <w:rsid w:val="004637FC"/>
    <w:rsid w:val="00463A13"/>
    <w:rsid w:val="00463C01"/>
    <w:rsid w:val="00463C3A"/>
    <w:rsid w:val="00463C91"/>
    <w:rsid w:val="00463E01"/>
    <w:rsid w:val="00464029"/>
    <w:rsid w:val="00464124"/>
    <w:rsid w:val="004641F4"/>
    <w:rsid w:val="00464205"/>
    <w:rsid w:val="004642D2"/>
    <w:rsid w:val="0046453F"/>
    <w:rsid w:val="0046464C"/>
    <w:rsid w:val="004646FF"/>
    <w:rsid w:val="00464701"/>
    <w:rsid w:val="004647FE"/>
    <w:rsid w:val="004649AE"/>
    <w:rsid w:val="00464A0F"/>
    <w:rsid w:val="00464BCC"/>
    <w:rsid w:val="00464C0A"/>
    <w:rsid w:val="00464CE9"/>
    <w:rsid w:val="00464DAF"/>
    <w:rsid w:val="00464DB4"/>
    <w:rsid w:val="00464DDB"/>
    <w:rsid w:val="00464F8C"/>
    <w:rsid w:val="00465005"/>
    <w:rsid w:val="00465174"/>
    <w:rsid w:val="004653DD"/>
    <w:rsid w:val="00465426"/>
    <w:rsid w:val="00465439"/>
    <w:rsid w:val="0046543B"/>
    <w:rsid w:val="004654C9"/>
    <w:rsid w:val="00465571"/>
    <w:rsid w:val="004655D9"/>
    <w:rsid w:val="004656FB"/>
    <w:rsid w:val="00465704"/>
    <w:rsid w:val="00465793"/>
    <w:rsid w:val="004657A5"/>
    <w:rsid w:val="00465826"/>
    <w:rsid w:val="00465915"/>
    <w:rsid w:val="00465AF3"/>
    <w:rsid w:val="00465AFA"/>
    <w:rsid w:val="00465BDF"/>
    <w:rsid w:val="00465D0E"/>
    <w:rsid w:val="00465D65"/>
    <w:rsid w:val="00465D9A"/>
    <w:rsid w:val="00465EFC"/>
    <w:rsid w:val="0046627F"/>
    <w:rsid w:val="0046635D"/>
    <w:rsid w:val="00466466"/>
    <w:rsid w:val="00466497"/>
    <w:rsid w:val="004664B4"/>
    <w:rsid w:val="00466768"/>
    <w:rsid w:val="004667C5"/>
    <w:rsid w:val="004668C9"/>
    <w:rsid w:val="00466930"/>
    <w:rsid w:val="004669B7"/>
    <w:rsid w:val="00466A42"/>
    <w:rsid w:val="00466A9F"/>
    <w:rsid w:val="00466BE4"/>
    <w:rsid w:val="00466E1D"/>
    <w:rsid w:val="00466F09"/>
    <w:rsid w:val="00466F55"/>
    <w:rsid w:val="00466FA8"/>
    <w:rsid w:val="00467041"/>
    <w:rsid w:val="004670CA"/>
    <w:rsid w:val="0046723E"/>
    <w:rsid w:val="00467420"/>
    <w:rsid w:val="004674EE"/>
    <w:rsid w:val="00467502"/>
    <w:rsid w:val="00467547"/>
    <w:rsid w:val="00467690"/>
    <w:rsid w:val="00467714"/>
    <w:rsid w:val="00467814"/>
    <w:rsid w:val="0046788C"/>
    <w:rsid w:val="004678F8"/>
    <w:rsid w:val="00467A02"/>
    <w:rsid w:val="00467B93"/>
    <w:rsid w:val="00467CA0"/>
    <w:rsid w:val="00467D73"/>
    <w:rsid w:val="00467DD3"/>
    <w:rsid w:val="00467DF1"/>
    <w:rsid w:val="00467F5D"/>
    <w:rsid w:val="00467F91"/>
    <w:rsid w:val="00467FD7"/>
    <w:rsid w:val="00470136"/>
    <w:rsid w:val="00470177"/>
    <w:rsid w:val="0047021E"/>
    <w:rsid w:val="00470298"/>
    <w:rsid w:val="004702F9"/>
    <w:rsid w:val="0047035A"/>
    <w:rsid w:val="0047041C"/>
    <w:rsid w:val="004704B5"/>
    <w:rsid w:val="004706DB"/>
    <w:rsid w:val="00470742"/>
    <w:rsid w:val="004707A4"/>
    <w:rsid w:val="00470806"/>
    <w:rsid w:val="0047091E"/>
    <w:rsid w:val="00470941"/>
    <w:rsid w:val="00470944"/>
    <w:rsid w:val="00470961"/>
    <w:rsid w:val="004709E8"/>
    <w:rsid w:val="00470AEA"/>
    <w:rsid w:val="00470B92"/>
    <w:rsid w:val="00470BF9"/>
    <w:rsid w:val="00470C03"/>
    <w:rsid w:val="00470C20"/>
    <w:rsid w:val="00470D9A"/>
    <w:rsid w:val="00470DD2"/>
    <w:rsid w:val="00470DF3"/>
    <w:rsid w:val="00470F47"/>
    <w:rsid w:val="00470F4A"/>
    <w:rsid w:val="00471041"/>
    <w:rsid w:val="00471189"/>
    <w:rsid w:val="0047123D"/>
    <w:rsid w:val="004713B5"/>
    <w:rsid w:val="004713E0"/>
    <w:rsid w:val="004713F9"/>
    <w:rsid w:val="00471585"/>
    <w:rsid w:val="004716B0"/>
    <w:rsid w:val="004716F3"/>
    <w:rsid w:val="0047179D"/>
    <w:rsid w:val="00471829"/>
    <w:rsid w:val="00471899"/>
    <w:rsid w:val="004718D7"/>
    <w:rsid w:val="004718E6"/>
    <w:rsid w:val="00471A22"/>
    <w:rsid w:val="00471AE7"/>
    <w:rsid w:val="00471B2F"/>
    <w:rsid w:val="00471B99"/>
    <w:rsid w:val="00471C48"/>
    <w:rsid w:val="00471D2F"/>
    <w:rsid w:val="00471E75"/>
    <w:rsid w:val="00471E86"/>
    <w:rsid w:val="00471F34"/>
    <w:rsid w:val="00471FB6"/>
    <w:rsid w:val="004720B0"/>
    <w:rsid w:val="004720C6"/>
    <w:rsid w:val="0047232B"/>
    <w:rsid w:val="00472348"/>
    <w:rsid w:val="004724EB"/>
    <w:rsid w:val="00472623"/>
    <w:rsid w:val="00472693"/>
    <w:rsid w:val="00472868"/>
    <w:rsid w:val="00472888"/>
    <w:rsid w:val="00472AB9"/>
    <w:rsid w:val="00472B1B"/>
    <w:rsid w:val="00472B20"/>
    <w:rsid w:val="00472CBD"/>
    <w:rsid w:val="00472CCE"/>
    <w:rsid w:val="00472E53"/>
    <w:rsid w:val="00472EC7"/>
    <w:rsid w:val="004730EF"/>
    <w:rsid w:val="004730F5"/>
    <w:rsid w:val="004731E6"/>
    <w:rsid w:val="0047328D"/>
    <w:rsid w:val="004732F8"/>
    <w:rsid w:val="00473420"/>
    <w:rsid w:val="004734C4"/>
    <w:rsid w:val="00473531"/>
    <w:rsid w:val="004735B7"/>
    <w:rsid w:val="00473888"/>
    <w:rsid w:val="004738FF"/>
    <w:rsid w:val="00473A94"/>
    <w:rsid w:val="00473ACE"/>
    <w:rsid w:val="00473B89"/>
    <w:rsid w:val="00473C3F"/>
    <w:rsid w:val="00473C9D"/>
    <w:rsid w:val="00473E6B"/>
    <w:rsid w:val="00473F05"/>
    <w:rsid w:val="0047406A"/>
    <w:rsid w:val="0047425B"/>
    <w:rsid w:val="004742DA"/>
    <w:rsid w:val="004742EF"/>
    <w:rsid w:val="00474336"/>
    <w:rsid w:val="0047436F"/>
    <w:rsid w:val="004743B9"/>
    <w:rsid w:val="00474428"/>
    <w:rsid w:val="00474493"/>
    <w:rsid w:val="0047457C"/>
    <w:rsid w:val="004745D0"/>
    <w:rsid w:val="0047460E"/>
    <w:rsid w:val="00474614"/>
    <w:rsid w:val="00474828"/>
    <w:rsid w:val="0047490E"/>
    <w:rsid w:val="00474947"/>
    <w:rsid w:val="00474992"/>
    <w:rsid w:val="00474C06"/>
    <w:rsid w:val="00474C70"/>
    <w:rsid w:val="00474CAB"/>
    <w:rsid w:val="00474DD1"/>
    <w:rsid w:val="00474E33"/>
    <w:rsid w:val="00474EBA"/>
    <w:rsid w:val="0047530F"/>
    <w:rsid w:val="00475316"/>
    <w:rsid w:val="0047534F"/>
    <w:rsid w:val="00475407"/>
    <w:rsid w:val="0047558D"/>
    <w:rsid w:val="004755E0"/>
    <w:rsid w:val="004755EC"/>
    <w:rsid w:val="004756CA"/>
    <w:rsid w:val="00475710"/>
    <w:rsid w:val="00475741"/>
    <w:rsid w:val="00475784"/>
    <w:rsid w:val="00475830"/>
    <w:rsid w:val="00475854"/>
    <w:rsid w:val="00475874"/>
    <w:rsid w:val="00475909"/>
    <w:rsid w:val="0047591A"/>
    <w:rsid w:val="00475972"/>
    <w:rsid w:val="004759A1"/>
    <w:rsid w:val="004759B4"/>
    <w:rsid w:val="004759CC"/>
    <w:rsid w:val="00475A75"/>
    <w:rsid w:val="00475A9E"/>
    <w:rsid w:val="00475B28"/>
    <w:rsid w:val="00475BAB"/>
    <w:rsid w:val="00475CCD"/>
    <w:rsid w:val="00475ED3"/>
    <w:rsid w:val="0047607D"/>
    <w:rsid w:val="0047637C"/>
    <w:rsid w:val="004763B1"/>
    <w:rsid w:val="004763F8"/>
    <w:rsid w:val="004764CF"/>
    <w:rsid w:val="004764F2"/>
    <w:rsid w:val="00476519"/>
    <w:rsid w:val="00476531"/>
    <w:rsid w:val="004765AB"/>
    <w:rsid w:val="004765BE"/>
    <w:rsid w:val="004765D6"/>
    <w:rsid w:val="004765FD"/>
    <w:rsid w:val="00476614"/>
    <w:rsid w:val="004766BB"/>
    <w:rsid w:val="00476883"/>
    <w:rsid w:val="004769B0"/>
    <w:rsid w:val="00476A24"/>
    <w:rsid w:val="00476A92"/>
    <w:rsid w:val="00476B0C"/>
    <w:rsid w:val="00476C21"/>
    <w:rsid w:val="00476C46"/>
    <w:rsid w:val="00476C5B"/>
    <w:rsid w:val="00476C70"/>
    <w:rsid w:val="00476C89"/>
    <w:rsid w:val="00476D29"/>
    <w:rsid w:val="00477068"/>
    <w:rsid w:val="004770A1"/>
    <w:rsid w:val="0047728E"/>
    <w:rsid w:val="004772DE"/>
    <w:rsid w:val="004772EB"/>
    <w:rsid w:val="00477393"/>
    <w:rsid w:val="00477598"/>
    <w:rsid w:val="0047760F"/>
    <w:rsid w:val="00477767"/>
    <w:rsid w:val="0047798A"/>
    <w:rsid w:val="00477AE4"/>
    <w:rsid w:val="00477BE6"/>
    <w:rsid w:val="00477BF8"/>
    <w:rsid w:val="00477EA4"/>
    <w:rsid w:val="00477EAF"/>
    <w:rsid w:val="00477EE5"/>
    <w:rsid w:val="0048007B"/>
    <w:rsid w:val="00480102"/>
    <w:rsid w:val="0048010F"/>
    <w:rsid w:val="0048011B"/>
    <w:rsid w:val="004801F0"/>
    <w:rsid w:val="0048046A"/>
    <w:rsid w:val="00480538"/>
    <w:rsid w:val="00480573"/>
    <w:rsid w:val="004805B2"/>
    <w:rsid w:val="004805C0"/>
    <w:rsid w:val="004805DF"/>
    <w:rsid w:val="00480603"/>
    <w:rsid w:val="00480646"/>
    <w:rsid w:val="00480695"/>
    <w:rsid w:val="004806D5"/>
    <w:rsid w:val="0048073B"/>
    <w:rsid w:val="00480861"/>
    <w:rsid w:val="004808B6"/>
    <w:rsid w:val="004808D6"/>
    <w:rsid w:val="00480AF6"/>
    <w:rsid w:val="00480C1E"/>
    <w:rsid w:val="00480C33"/>
    <w:rsid w:val="00480DA6"/>
    <w:rsid w:val="00480E3F"/>
    <w:rsid w:val="00480E48"/>
    <w:rsid w:val="00480FF2"/>
    <w:rsid w:val="0048105C"/>
    <w:rsid w:val="00481063"/>
    <w:rsid w:val="00481147"/>
    <w:rsid w:val="00481242"/>
    <w:rsid w:val="00481333"/>
    <w:rsid w:val="0048136D"/>
    <w:rsid w:val="0048151C"/>
    <w:rsid w:val="0048155F"/>
    <w:rsid w:val="00481694"/>
    <w:rsid w:val="0048189E"/>
    <w:rsid w:val="004818E1"/>
    <w:rsid w:val="0048194A"/>
    <w:rsid w:val="00481A1D"/>
    <w:rsid w:val="00481B07"/>
    <w:rsid w:val="00481B74"/>
    <w:rsid w:val="00481B9C"/>
    <w:rsid w:val="00481C3F"/>
    <w:rsid w:val="00481D33"/>
    <w:rsid w:val="00481E4B"/>
    <w:rsid w:val="00481E9A"/>
    <w:rsid w:val="00481F1B"/>
    <w:rsid w:val="00481F1C"/>
    <w:rsid w:val="00481FB8"/>
    <w:rsid w:val="00481FF6"/>
    <w:rsid w:val="00482018"/>
    <w:rsid w:val="0048202F"/>
    <w:rsid w:val="00482185"/>
    <w:rsid w:val="004821CD"/>
    <w:rsid w:val="004822DF"/>
    <w:rsid w:val="0048231D"/>
    <w:rsid w:val="0048232F"/>
    <w:rsid w:val="00482358"/>
    <w:rsid w:val="004823AB"/>
    <w:rsid w:val="004823E0"/>
    <w:rsid w:val="004823E9"/>
    <w:rsid w:val="00482424"/>
    <w:rsid w:val="00482468"/>
    <w:rsid w:val="00482494"/>
    <w:rsid w:val="004826B2"/>
    <w:rsid w:val="00482748"/>
    <w:rsid w:val="0048284F"/>
    <w:rsid w:val="0048295A"/>
    <w:rsid w:val="00482B64"/>
    <w:rsid w:val="00482B81"/>
    <w:rsid w:val="00482B9F"/>
    <w:rsid w:val="00482BFC"/>
    <w:rsid w:val="00482D1B"/>
    <w:rsid w:val="00482D71"/>
    <w:rsid w:val="00482F78"/>
    <w:rsid w:val="00482FF6"/>
    <w:rsid w:val="004830BF"/>
    <w:rsid w:val="004830C3"/>
    <w:rsid w:val="00483183"/>
    <w:rsid w:val="00483214"/>
    <w:rsid w:val="004832AF"/>
    <w:rsid w:val="0048330D"/>
    <w:rsid w:val="0048332F"/>
    <w:rsid w:val="00483352"/>
    <w:rsid w:val="00483433"/>
    <w:rsid w:val="00483463"/>
    <w:rsid w:val="004834A5"/>
    <w:rsid w:val="004834FA"/>
    <w:rsid w:val="00483601"/>
    <w:rsid w:val="00483644"/>
    <w:rsid w:val="004836B5"/>
    <w:rsid w:val="004836BB"/>
    <w:rsid w:val="0048372A"/>
    <w:rsid w:val="00483846"/>
    <w:rsid w:val="00483935"/>
    <w:rsid w:val="00483B07"/>
    <w:rsid w:val="00483C24"/>
    <w:rsid w:val="00483C83"/>
    <w:rsid w:val="00483D19"/>
    <w:rsid w:val="00483D37"/>
    <w:rsid w:val="00483D68"/>
    <w:rsid w:val="00483DA8"/>
    <w:rsid w:val="00483E67"/>
    <w:rsid w:val="00483FBB"/>
    <w:rsid w:val="00484011"/>
    <w:rsid w:val="0048408C"/>
    <w:rsid w:val="0048411B"/>
    <w:rsid w:val="00484256"/>
    <w:rsid w:val="00484492"/>
    <w:rsid w:val="004844C7"/>
    <w:rsid w:val="00484559"/>
    <w:rsid w:val="004845FD"/>
    <w:rsid w:val="00484731"/>
    <w:rsid w:val="00484831"/>
    <w:rsid w:val="00484A3C"/>
    <w:rsid w:val="00484B26"/>
    <w:rsid w:val="00484B76"/>
    <w:rsid w:val="00484BFD"/>
    <w:rsid w:val="00484D8E"/>
    <w:rsid w:val="00484F0A"/>
    <w:rsid w:val="00484FA1"/>
    <w:rsid w:val="00484FF8"/>
    <w:rsid w:val="00485140"/>
    <w:rsid w:val="00485212"/>
    <w:rsid w:val="00485265"/>
    <w:rsid w:val="00485293"/>
    <w:rsid w:val="0048532A"/>
    <w:rsid w:val="00485452"/>
    <w:rsid w:val="00485491"/>
    <w:rsid w:val="004854B1"/>
    <w:rsid w:val="00485580"/>
    <w:rsid w:val="004855D6"/>
    <w:rsid w:val="004855E3"/>
    <w:rsid w:val="00485625"/>
    <w:rsid w:val="0048572A"/>
    <w:rsid w:val="00485740"/>
    <w:rsid w:val="004857AA"/>
    <w:rsid w:val="004857C5"/>
    <w:rsid w:val="00485827"/>
    <w:rsid w:val="00485850"/>
    <w:rsid w:val="004858B2"/>
    <w:rsid w:val="00485998"/>
    <w:rsid w:val="004859F5"/>
    <w:rsid w:val="00485B31"/>
    <w:rsid w:val="00485BE6"/>
    <w:rsid w:val="00485CFE"/>
    <w:rsid w:val="004860E9"/>
    <w:rsid w:val="0048611A"/>
    <w:rsid w:val="00486276"/>
    <w:rsid w:val="0048628F"/>
    <w:rsid w:val="0048643A"/>
    <w:rsid w:val="00486459"/>
    <w:rsid w:val="0048656D"/>
    <w:rsid w:val="004865ED"/>
    <w:rsid w:val="004865F8"/>
    <w:rsid w:val="00486838"/>
    <w:rsid w:val="004868C0"/>
    <w:rsid w:val="00486915"/>
    <w:rsid w:val="00486923"/>
    <w:rsid w:val="004869E1"/>
    <w:rsid w:val="00486A01"/>
    <w:rsid w:val="00486A75"/>
    <w:rsid w:val="00486A9D"/>
    <w:rsid w:val="00486AA4"/>
    <w:rsid w:val="00486ACA"/>
    <w:rsid w:val="00486ACE"/>
    <w:rsid w:val="00486B52"/>
    <w:rsid w:val="00486BB9"/>
    <w:rsid w:val="00486C22"/>
    <w:rsid w:val="00486C72"/>
    <w:rsid w:val="00486C93"/>
    <w:rsid w:val="00486CAD"/>
    <w:rsid w:val="00486D27"/>
    <w:rsid w:val="00486DA6"/>
    <w:rsid w:val="00486E66"/>
    <w:rsid w:val="00486EAD"/>
    <w:rsid w:val="00486F76"/>
    <w:rsid w:val="0048712E"/>
    <w:rsid w:val="00487150"/>
    <w:rsid w:val="004871F0"/>
    <w:rsid w:val="004872B0"/>
    <w:rsid w:val="004872D8"/>
    <w:rsid w:val="00487351"/>
    <w:rsid w:val="00487376"/>
    <w:rsid w:val="00487425"/>
    <w:rsid w:val="0048743F"/>
    <w:rsid w:val="00487558"/>
    <w:rsid w:val="004875A3"/>
    <w:rsid w:val="00487602"/>
    <w:rsid w:val="0048780B"/>
    <w:rsid w:val="00487960"/>
    <w:rsid w:val="00487AC2"/>
    <w:rsid w:val="00487AF3"/>
    <w:rsid w:val="00487D0D"/>
    <w:rsid w:val="00487DA0"/>
    <w:rsid w:val="00487E55"/>
    <w:rsid w:val="00487EB0"/>
    <w:rsid w:val="00487F75"/>
    <w:rsid w:val="0049001F"/>
    <w:rsid w:val="00490085"/>
    <w:rsid w:val="0049017C"/>
    <w:rsid w:val="004901EB"/>
    <w:rsid w:val="00490267"/>
    <w:rsid w:val="004902D4"/>
    <w:rsid w:val="00490323"/>
    <w:rsid w:val="00490843"/>
    <w:rsid w:val="00490A40"/>
    <w:rsid w:val="00490A91"/>
    <w:rsid w:val="00490ADC"/>
    <w:rsid w:val="00490B23"/>
    <w:rsid w:val="00490C34"/>
    <w:rsid w:val="00490CAD"/>
    <w:rsid w:val="00490CE0"/>
    <w:rsid w:val="00490D13"/>
    <w:rsid w:val="00490D9C"/>
    <w:rsid w:val="00490DCB"/>
    <w:rsid w:val="00490E34"/>
    <w:rsid w:val="00490EA5"/>
    <w:rsid w:val="00490ED9"/>
    <w:rsid w:val="00490F54"/>
    <w:rsid w:val="00490F82"/>
    <w:rsid w:val="00490FA6"/>
    <w:rsid w:val="00491128"/>
    <w:rsid w:val="00491138"/>
    <w:rsid w:val="0049122A"/>
    <w:rsid w:val="0049124D"/>
    <w:rsid w:val="004912D0"/>
    <w:rsid w:val="00491380"/>
    <w:rsid w:val="00491448"/>
    <w:rsid w:val="0049146E"/>
    <w:rsid w:val="004914E9"/>
    <w:rsid w:val="0049156E"/>
    <w:rsid w:val="00491748"/>
    <w:rsid w:val="00491763"/>
    <w:rsid w:val="004917A8"/>
    <w:rsid w:val="0049186D"/>
    <w:rsid w:val="0049187C"/>
    <w:rsid w:val="00491962"/>
    <w:rsid w:val="0049198D"/>
    <w:rsid w:val="00491A91"/>
    <w:rsid w:val="00491ADE"/>
    <w:rsid w:val="00491B46"/>
    <w:rsid w:val="00491B57"/>
    <w:rsid w:val="00491E01"/>
    <w:rsid w:val="00491E34"/>
    <w:rsid w:val="00491F08"/>
    <w:rsid w:val="00491F35"/>
    <w:rsid w:val="00492000"/>
    <w:rsid w:val="0049210C"/>
    <w:rsid w:val="0049212D"/>
    <w:rsid w:val="004922D3"/>
    <w:rsid w:val="004922FA"/>
    <w:rsid w:val="00492309"/>
    <w:rsid w:val="00492318"/>
    <w:rsid w:val="0049235A"/>
    <w:rsid w:val="004923DD"/>
    <w:rsid w:val="00492432"/>
    <w:rsid w:val="00492467"/>
    <w:rsid w:val="004924D0"/>
    <w:rsid w:val="00492635"/>
    <w:rsid w:val="00492645"/>
    <w:rsid w:val="0049286A"/>
    <w:rsid w:val="004929A8"/>
    <w:rsid w:val="00492A2E"/>
    <w:rsid w:val="00492B74"/>
    <w:rsid w:val="00492D0D"/>
    <w:rsid w:val="00492D6A"/>
    <w:rsid w:val="00492EA9"/>
    <w:rsid w:val="00492FED"/>
    <w:rsid w:val="0049321C"/>
    <w:rsid w:val="00493255"/>
    <w:rsid w:val="004932C6"/>
    <w:rsid w:val="004935B0"/>
    <w:rsid w:val="00493837"/>
    <w:rsid w:val="00493864"/>
    <w:rsid w:val="004939A0"/>
    <w:rsid w:val="004939AE"/>
    <w:rsid w:val="004939B6"/>
    <w:rsid w:val="004939D6"/>
    <w:rsid w:val="00493A74"/>
    <w:rsid w:val="00493ACE"/>
    <w:rsid w:val="00493BDA"/>
    <w:rsid w:val="00493D32"/>
    <w:rsid w:val="00493D76"/>
    <w:rsid w:val="00494045"/>
    <w:rsid w:val="00494150"/>
    <w:rsid w:val="004941B5"/>
    <w:rsid w:val="004941B9"/>
    <w:rsid w:val="004943DC"/>
    <w:rsid w:val="004943E2"/>
    <w:rsid w:val="00494426"/>
    <w:rsid w:val="0049451A"/>
    <w:rsid w:val="0049451F"/>
    <w:rsid w:val="004945B6"/>
    <w:rsid w:val="004945F7"/>
    <w:rsid w:val="004946D0"/>
    <w:rsid w:val="004947F1"/>
    <w:rsid w:val="00494870"/>
    <w:rsid w:val="004948EA"/>
    <w:rsid w:val="00494AF9"/>
    <w:rsid w:val="00494B32"/>
    <w:rsid w:val="00494C43"/>
    <w:rsid w:val="00494C53"/>
    <w:rsid w:val="00494D8A"/>
    <w:rsid w:val="00494E85"/>
    <w:rsid w:val="00494E86"/>
    <w:rsid w:val="00494F1E"/>
    <w:rsid w:val="00494F6B"/>
    <w:rsid w:val="00495042"/>
    <w:rsid w:val="0049512B"/>
    <w:rsid w:val="00495409"/>
    <w:rsid w:val="00495423"/>
    <w:rsid w:val="00495468"/>
    <w:rsid w:val="004954BA"/>
    <w:rsid w:val="0049550D"/>
    <w:rsid w:val="00495592"/>
    <w:rsid w:val="004955DA"/>
    <w:rsid w:val="004956CB"/>
    <w:rsid w:val="004956E4"/>
    <w:rsid w:val="00495859"/>
    <w:rsid w:val="004958F4"/>
    <w:rsid w:val="00495958"/>
    <w:rsid w:val="00495ABB"/>
    <w:rsid w:val="00495B4C"/>
    <w:rsid w:val="00495BCF"/>
    <w:rsid w:val="00495CD7"/>
    <w:rsid w:val="00495D25"/>
    <w:rsid w:val="00495D37"/>
    <w:rsid w:val="00495D68"/>
    <w:rsid w:val="00495DB9"/>
    <w:rsid w:val="00495DF2"/>
    <w:rsid w:val="00495E6B"/>
    <w:rsid w:val="00495EF3"/>
    <w:rsid w:val="00495F7B"/>
    <w:rsid w:val="00496096"/>
    <w:rsid w:val="0049613F"/>
    <w:rsid w:val="00496140"/>
    <w:rsid w:val="00496150"/>
    <w:rsid w:val="0049629D"/>
    <w:rsid w:val="004962A9"/>
    <w:rsid w:val="004962B4"/>
    <w:rsid w:val="00496323"/>
    <w:rsid w:val="0049638D"/>
    <w:rsid w:val="00496747"/>
    <w:rsid w:val="00496790"/>
    <w:rsid w:val="004967D1"/>
    <w:rsid w:val="0049689B"/>
    <w:rsid w:val="004968D1"/>
    <w:rsid w:val="00496A02"/>
    <w:rsid w:val="00496BAD"/>
    <w:rsid w:val="00496BC6"/>
    <w:rsid w:val="00496CA7"/>
    <w:rsid w:val="00496CAA"/>
    <w:rsid w:val="00496D2D"/>
    <w:rsid w:val="00496F45"/>
    <w:rsid w:val="00497371"/>
    <w:rsid w:val="00497418"/>
    <w:rsid w:val="0049741F"/>
    <w:rsid w:val="004975D8"/>
    <w:rsid w:val="00497666"/>
    <w:rsid w:val="00497785"/>
    <w:rsid w:val="00497823"/>
    <w:rsid w:val="004978B2"/>
    <w:rsid w:val="00497978"/>
    <w:rsid w:val="0049799C"/>
    <w:rsid w:val="004979A5"/>
    <w:rsid w:val="00497A6B"/>
    <w:rsid w:val="00497BA1"/>
    <w:rsid w:val="00497C22"/>
    <w:rsid w:val="00497C4B"/>
    <w:rsid w:val="00497CC6"/>
    <w:rsid w:val="00497D02"/>
    <w:rsid w:val="00497D08"/>
    <w:rsid w:val="00497E4B"/>
    <w:rsid w:val="00497FFC"/>
    <w:rsid w:val="004A0025"/>
    <w:rsid w:val="004A0040"/>
    <w:rsid w:val="004A011D"/>
    <w:rsid w:val="004A0133"/>
    <w:rsid w:val="004A03BF"/>
    <w:rsid w:val="004A07EE"/>
    <w:rsid w:val="004A09AE"/>
    <w:rsid w:val="004A09DC"/>
    <w:rsid w:val="004A09EB"/>
    <w:rsid w:val="004A0B46"/>
    <w:rsid w:val="004A0BBE"/>
    <w:rsid w:val="004A0C7B"/>
    <w:rsid w:val="004A0C90"/>
    <w:rsid w:val="004A0D5E"/>
    <w:rsid w:val="004A0FBF"/>
    <w:rsid w:val="004A10BD"/>
    <w:rsid w:val="004A10F1"/>
    <w:rsid w:val="004A110E"/>
    <w:rsid w:val="004A1171"/>
    <w:rsid w:val="004A11A8"/>
    <w:rsid w:val="004A1210"/>
    <w:rsid w:val="004A12A1"/>
    <w:rsid w:val="004A12EB"/>
    <w:rsid w:val="004A131D"/>
    <w:rsid w:val="004A13BA"/>
    <w:rsid w:val="004A144D"/>
    <w:rsid w:val="004A14F8"/>
    <w:rsid w:val="004A15EB"/>
    <w:rsid w:val="004A15ED"/>
    <w:rsid w:val="004A166E"/>
    <w:rsid w:val="004A1853"/>
    <w:rsid w:val="004A1887"/>
    <w:rsid w:val="004A18DE"/>
    <w:rsid w:val="004A195B"/>
    <w:rsid w:val="004A19D6"/>
    <w:rsid w:val="004A19E3"/>
    <w:rsid w:val="004A1A19"/>
    <w:rsid w:val="004A1AC4"/>
    <w:rsid w:val="004A1BED"/>
    <w:rsid w:val="004A1BF9"/>
    <w:rsid w:val="004A1C40"/>
    <w:rsid w:val="004A1CF0"/>
    <w:rsid w:val="004A1E8D"/>
    <w:rsid w:val="004A1E90"/>
    <w:rsid w:val="004A1FBB"/>
    <w:rsid w:val="004A20A1"/>
    <w:rsid w:val="004A21D9"/>
    <w:rsid w:val="004A229D"/>
    <w:rsid w:val="004A22B3"/>
    <w:rsid w:val="004A22D8"/>
    <w:rsid w:val="004A2307"/>
    <w:rsid w:val="004A2345"/>
    <w:rsid w:val="004A23AD"/>
    <w:rsid w:val="004A240A"/>
    <w:rsid w:val="004A241A"/>
    <w:rsid w:val="004A25D2"/>
    <w:rsid w:val="004A2778"/>
    <w:rsid w:val="004A27A0"/>
    <w:rsid w:val="004A29D8"/>
    <w:rsid w:val="004A2A08"/>
    <w:rsid w:val="004A2B16"/>
    <w:rsid w:val="004A2B3A"/>
    <w:rsid w:val="004A2B40"/>
    <w:rsid w:val="004A2C25"/>
    <w:rsid w:val="004A2C8C"/>
    <w:rsid w:val="004A2CA5"/>
    <w:rsid w:val="004A2CB5"/>
    <w:rsid w:val="004A2CFF"/>
    <w:rsid w:val="004A2D8C"/>
    <w:rsid w:val="004A2EB9"/>
    <w:rsid w:val="004A2ECB"/>
    <w:rsid w:val="004A2EF6"/>
    <w:rsid w:val="004A30F5"/>
    <w:rsid w:val="004A3136"/>
    <w:rsid w:val="004A3167"/>
    <w:rsid w:val="004A31CF"/>
    <w:rsid w:val="004A31E7"/>
    <w:rsid w:val="004A31F1"/>
    <w:rsid w:val="004A333E"/>
    <w:rsid w:val="004A34D5"/>
    <w:rsid w:val="004A3569"/>
    <w:rsid w:val="004A370C"/>
    <w:rsid w:val="004A375A"/>
    <w:rsid w:val="004A37B6"/>
    <w:rsid w:val="004A37F8"/>
    <w:rsid w:val="004A3870"/>
    <w:rsid w:val="004A38AA"/>
    <w:rsid w:val="004A399E"/>
    <w:rsid w:val="004A3A5E"/>
    <w:rsid w:val="004A3AE3"/>
    <w:rsid w:val="004A3B72"/>
    <w:rsid w:val="004A3B92"/>
    <w:rsid w:val="004A3C07"/>
    <w:rsid w:val="004A3C4E"/>
    <w:rsid w:val="004A3C5D"/>
    <w:rsid w:val="004A3C6F"/>
    <w:rsid w:val="004A3C82"/>
    <w:rsid w:val="004A3D27"/>
    <w:rsid w:val="004A3D46"/>
    <w:rsid w:val="004A3F38"/>
    <w:rsid w:val="004A3F50"/>
    <w:rsid w:val="004A3FC0"/>
    <w:rsid w:val="004A421C"/>
    <w:rsid w:val="004A4361"/>
    <w:rsid w:val="004A4444"/>
    <w:rsid w:val="004A44C0"/>
    <w:rsid w:val="004A4638"/>
    <w:rsid w:val="004A4669"/>
    <w:rsid w:val="004A4784"/>
    <w:rsid w:val="004A47EC"/>
    <w:rsid w:val="004A482A"/>
    <w:rsid w:val="004A491A"/>
    <w:rsid w:val="004A4934"/>
    <w:rsid w:val="004A4956"/>
    <w:rsid w:val="004A49BE"/>
    <w:rsid w:val="004A4AC8"/>
    <w:rsid w:val="004A4B0E"/>
    <w:rsid w:val="004A4BA7"/>
    <w:rsid w:val="004A4C40"/>
    <w:rsid w:val="004A4C84"/>
    <w:rsid w:val="004A4D15"/>
    <w:rsid w:val="004A4E43"/>
    <w:rsid w:val="004A4E77"/>
    <w:rsid w:val="004A4F09"/>
    <w:rsid w:val="004A4FE8"/>
    <w:rsid w:val="004A5169"/>
    <w:rsid w:val="004A51C2"/>
    <w:rsid w:val="004A51D0"/>
    <w:rsid w:val="004A525F"/>
    <w:rsid w:val="004A53A7"/>
    <w:rsid w:val="004A54F9"/>
    <w:rsid w:val="004A5508"/>
    <w:rsid w:val="004A5532"/>
    <w:rsid w:val="004A55A1"/>
    <w:rsid w:val="004A5660"/>
    <w:rsid w:val="004A56F4"/>
    <w:rsid w:val="004A574E"/>
    <w:rsid w:val="004A5889"/>
    <w:rsid w:val="004A58AC"/>
    <w:rsid w:val="004A58D6"/>
    <w:rsid w:val="004A5990"/>
    <w:rsid w:val="004A5A3D"/>
    <w:rsid w:val="004A5B44"/>
    <w:rsid w:val="004A5BA6"/>
    <w:rsid w:val="004A5D52"/>
    <w:rsid w:val="004A5E36"/>
    <w:rsid w:val="004A5E68"/>
    <w:rsid w:val="004A5E69"/>
    <w:rsid w:val="004A5EAC"/>
    <w:rsid w:val="004A6194"/>
    <w:rsid w:val="004A6219"/>
    <w:rsid w:val="004A6254"/>
    <w:rsid w:val="004A62BD"/>
    <w:rsid w:val="004A639A"/>
    <w:rsid w:val="004A63DA"/>
    <w:rsid w:val="004A6436"/>
    <w:rsid w:val="004A648B"/>
    <w:rsid w:val="004A64D2"/>
    <w:rsid w:val="004A6617"/>
    <w:rsid w:val="004A66A6"/>
    <w:rsid w:val="004A670C"/>
    <w:rsid w:val="004A6840"/>
    <w:rsid w:val="004A6960"/>
    <w:rsid w:val="004A698B"/>
    <w:rsid w:val="004A69CD"/>
    <w:rsid w:val="004A69FE"/>
    <w:rsid w:val="004A6ACC"/>
    <w:rsid w:val="004A6ADE"/>
    <w:rsid w:val="004A6B02"/>
    <w:rsid w:val="004A6C86"/>
    <w:rsid w:val="004A6D46"/>
    <w:rsid w:val="004A6D84"/>
    <w:rsid w:val="004A6EDB"/>
    <w:rsid w:val="004A6F5D"/>
    <w:rsid w:val="004A7033"/>
    <w:rsid w:val="004A7391"/>
    <w:rsid w:val="004A73AB"/>
    <w:rsid w:val="004A760D"/>
    <w:rsid w:val="004A79C0"/>
    <w:rsid w:val="004A7A89"/>
    <w:rsid w:val="004A7C68"/>
    <w:rsid w:val="004A7D11"/>
    <w:rsid w:val="004A7F1F"/>
    <w:rsid w:val="004A7FE8"/>
    <w:rsid w:val="004B00AA"/>
    <w:rsid w:val="004B016C"/>
    <w:rsid w:val="004B019A"/>
    <w:rsid w:val="004B02B4"/>
    <w:rsid w:val="004B0313"/>
    <w:rsid w:val="004B04B1"/>
    <w:rsid w:val="004B06A7"/>
    <w:rsid w:val="004B07BC"/>
    <w:rsid w:val="004B09EB"/>
    <w:rsid w:val="004B0A2A"/>
    <w:rsid w:val="004B0A38"/>
    <w:rsid w:val="004B0A89"/>
    <w:rsid w:val="004B0AF9"/>
    <w:rsid w:val="004B0B1C"/>
    <w:rsid w:val="004B0B1E"/>
    <w:rsid w:val="004B0C39"/>
    <w:rsid w:val="004B0D69"/>
    <w:rsid w:val="004B0E1C"/>
    <w:rsid w:val="004B0E90"/>
    <w:rsid w:val="004B105B"/>
    <w:rsid w:val="004B10DC"/>
    <w:rsid w:val="004B10E9"/>
    <w:rsid w:val="004B1114"/>
    <w:rsid w:val="004B1181"/>
    <w:rsid w:val="004B1376"/>
    <w:rsid w:val="004B13AF"/>
    <w:rsid w:val="004B1417"/>
    <w:rsid w:val="004B145B"/>
    <w:rsid w:val="004B14F1"/>
    <w:rsid w:val="004B15F1"/>
    <w:rsid w:val="004B18B8"/>
    <w:rsid w:val="004B199C"/>
    <w:rsid w:val="004B1BF9"/>
    <w:rsid w:val="004B1CCA"/>
    <w:rsid w:val="004B1CCC"/>
    <w:rsid w:val="004B1DBD"/>
    <w:rsid w:val="004B1F34"/>
    <w:rsid w:val="004B209D"/>
    <w:rsid w:val="004B2152"/>
    <w:rsid w:val="004B21F2"/>
    <w:rsid w:val="004B224A"/>
    <w:rsid w:val="004B2251"/>
    <w:rsid w:val="004B233A"/>
    <w:rsid w:val="004B2354"/>
    <w:rsid w:val="004B2369"/>
    <w:rsid w:val="004B24B7"/>
    <w:rsid w:val="004B2511"/>
    <w:rsid w:val="004B2566"/>
    <w:rsid w:val="004B2628"/>
    <w:rsid w:val="004B26CC"/>
    <w:rsid w:val="004B26FB"/>
    <w:rsid w:val="004B2740"/>
    <w:rsid w:val="004B2B2C"/>
    <w:rsid w:val="004B2C24"/>
    <w:rsid w:val="004B2E2F"/>
    <w:rsid w:val="004B2E5F"/>
    <w:rsid w:val="004B2E62"/>
    <w:rsid w:val="004B2E98"/>
    <w:rsid w:val="004B2EE0"/>
    <w:rsid w:val="004B2EF5"/>
    <w:rsid w:val="004B2F1D"/>
    <w:rsid w:val="004B2FE1"/>
    <w:rsid w:val="004B3034"/>
    <w:rsid w:val="004B304B"/>
    <w:rsid w:val="004B31CE"/>
    <w:rsid w:val="004B3340"/>
    <w:rsid w:val="004B337D"/>
    <w:rsid w:val="004B3691"/>
    <w:rsid w:val="004B36BA"/>
    <w:rsid w:val="004B36D7"/>
    <w:rsid w:val="004B37DC"/>
    <w:rsid w:val="004B38DB"/>
    <w:rsid w:val="004B395A"/>
    <w:rsid w:val="004B39C7"/>
    <w:rsid w:val="004B39D9"/>
    <w:rsid w:val="004B3AB4"/>
    <w:rsid w:val="004B3ABF"/>
    <w:rsid w:val="004B3B37"/>
    <w:rsid w:val="004B3B92"/>
    <w:rsid w:val="004B3D09"/>
    <w:rsid w:val="004B3D86"/>
    <w:rsid w:val="004B3DD6"/>
    <w:rsid w:val="004B3E00"/>
    <w:rsid w:val="004B3F01"/>
    <w:rsid w:val="004B3F64"/>
    <w:rsid w:val="004B3FC3"/>
    <w:rsid w:val="004B3FD4"/>
    <w:rsid w:val="004B40DA"/>
    <w:rsid w:val="004B4165"/>
    <w:rsid w:val="004B41F2"/>
    <w:rsid w:val="004B4243"/>
    <w:rsid w:val="004B427B"/>
    <w:rsid w:val="004B42B1"/>
    <w:rsid w:val="004B4300"/>
    <w:rsid w:val="004B4454"/>
    <w:rsid w:val="004B44E2"/>
    <w:rsid w:val="004B4647"/>
    <w:rsid w:val="004B47B8"/>
    <w:rsid w:val="004B47F5"/>
    <w:rsid w:val="004B4875"/>
    <w:rsid w:val="004B4A31"/>
    <w:rsid w:val="004B4A97"/>
    <w:rsid w:val="004B4BA4"/>
    <w:rsid w:val="004B4C4A"/>
    <w:rsid w:val="004B4D19"/>
    <w:rsid w:val="004B4D85"/>
    <w:rsid w:val="004B4D87"/>
    <w:rsid w:val="004B4DE9"/>
    <w:rsid w:val="004B4E35"/>
    <w:rsid w:val="004B5037"/>
    <w:rsid w:val="004B5145"/>
    <w:rsid w:val="004B526C"/>
    <w:rsid w:val="004B54A6"/>
    <w:rsid w:val="004B554F"/>
    <w:rsid w:val="004B556B"/>
    <w:rsid w:val="004B55C6"/>
    <w:rsid w:val="004B5612"/>
    <w:rsid w:val="004B5617"/>
    <w:rsid w:val="004B5635"/>
    <w:rsid w:val="004B576A"/>
    <w:rsid w:val="004B57B2"/>
    <w:rsid w:val="004B5813"/>
    <w:rsid w:val="004B582F"/>
    <w:rsid w:val="004B5860"/>
    <w:rsid w:val="004B589E"/>
    <w:rsid w:val="004B58A9"/>
    <w:rsid w:val="004B5968"/>
    <w:rsid w:val="004B5A16"/>
    <w:rsid w:val="004B5A18"/>
    <w:rsid w:val="004B5A4B"/>
    <w:rsid w:val="004B5DD4"/>
    <w:rsid w:val="004B5DEB"/>
    <w:rsid w:val="004B5E44"/>
    <w:rsid w:val="004B5E55"/>
    <w:rsid w:val="004B5E57"/>
    <w:rsid w:val="004B5EFF"/>
    <w:rsid w:val="004B5F2D"/>
    <w:rsid w:val="004B6161"/>
    <w:rsid w:val="004B63E7"/>
    <w:rsid w:val="004B63F6"/>
    <w:rsid w:val="004B64D3"/>
    <w:rsid w:val="004B64D7"/>
    <w:rsid w:val="004B6580"/>
    <w:rsid w:val="004B65B0"/>
    <w:rsid w:val="004B66C8"/>
    <w:rsid w:val="004B67FF"/>
    <w:rsid w:val="004B6846"/>
    <w:rsid w:val="004B684B"/>
    <w:rsid w:val="004B6863"/>
    <w:rsid w:val="004B6A75"/>
    <w:rsid w:val="004B6AAB"/>
    <w:rsid w:val="004B6AD2"/>
    <w:rsid w:val="004B6B5E"/>
    <w:rsid w:val="004B6B7A"/>
    <w:rsid w:val="004B6D27"/>
    <w:rsid w:val="004B6F70"/>
    <w:rsid w:val="004B6FF5"/>
    <w:rsid w:val="004B7030"/>
    <w:rsid w:val="004B70E0"/>
    <w:rsid w:val="004B7130"/>
    <w:rsid w:val="004B71EC"/>
    <w:rsid w:val="004B7215"/>
    <w:rsid w:val="004B729D"/>
    <w:rsid w:val="004B72CE"/>
    <w:rsid w:val="004B72DC"/>
    <w:rsid w:val="004B731F"/>
    <w:rsid w:val="004B73E9"/>
    <w:rsid w:val="004B7429"/>
    <w:rsid w:val="004B7553"/>
    <w:rsid w:val="004B7565"/>
    <w:rsid w:val="004B75A3"/>
    <w:rsid w:val="004B7664"/>
    <w:rsid w:val="004B76DE"/>
    <w:rsid w:val="004B7711"/>
    <w:rsid w:val="004B7784"/>
    <w:rsid w:val="004B79E3"/>
    <w:rsid w:val="004B7A68"/>
    <w:rsid w:val="004B7A96"/>
    <w:rsid w:val="004B7B04"/>
    <w:rsid w:val="004B7B09"/>
    <w:rsid w:val="004B7B0D"/>
    <w:rsid w:val="004B7BB7"/>
    <w:rsid w:val="004B7BFF"/>
    <w:rsid w:val="004B7D1C"/>
    <w:rsid w:val="004B7D3E"/>
    <w:rsid w:val="004B7E23"/>
    <w:rsid w:val="004B7E45"/>
    <w:rsid w:val="004B7E6F"/>
    <w:rsid w:val="004B7E94"/>
    <w:rsid w:val="004B7EA4"/>
    <w:rsid w:val="004B7F39"/>
    <w:rsid w:val="004B7FB1"/>
    <w:rsid w:val="004B7FD1"/>
    <w:rsid w:val="004BEF8B"/>
    <w:rsid w:val="004C00BD"/>
    <w:rsid w:val="004C00C2"/>
    <w:rsid w:val="004C00C5"/>
    <w:rsid w:val="004C0255"/>
    <w:rsid w:val="004C03C6"/>
    <w:rsid w:val="004C0693"/>
    <w:rsid w:val="004C0727"/>
    <w:rsid w:val="004C07DE"/>
    <w:rsid w:val="004C07EA"/>
    <w:rsid w:val="004C0A20"/>
    <w:rsid w:val="004C0B3B"/>
    <w:rsid w:val="004C0B8F"/>
    <w:rsid w:val="004C0C92"/>
    <w:rsid w:val="004C0CB6"/>
    <w:rsid w:val="004C0D20"/>
    <w:rsid w:val="004C0D66"/>
    <w:rsid w:val="004C0DE7"/>
    <w:rsid w:val="004C0EAA"/>
    <w:rsid w:val="004C0F66"/>
    <w:rsid w:val="004C109C"/>
    <w:rsid w:val="004C1183"/>
    <w:rsid w:val="004C11D2"/>
    <w:rsid w:val="004C1365"/>
    <w:rsid w:val="004C13AC"/>
    <w:rsid w:val="004C14AA"/>
    <w:rsid w:val="004C15DC"/>
    <w:rsid w:val="004C170A"/>
    <w:rsid w:val="004C178F"/>
    <w:rsid w:val="004C18E8"/>
    <w:rsid w:val="004C197C"/>
    <w:rsid w:val="004C1A6B"/>
    <w:rsid w:val="004C1A8E"/>
    <w:rsid w:val="004C1BEF"/>
    <w:rsid w:val="004C1BFA"/>
    <w:rsid w:val="004C1C20"/>
    <w:rsid w:val="004C1CBC"/>
    <w:rsid w:val="004C1E65"/>
    <w:rsid w:val="004C1EFE"/>
    <w:rsid w:val="004C2004"/>
    <w:rsid w:val="004C2225"/>
    <w:rsid w:val="004C2248"/>
    <w:rsid w:val="004C2394"/>
    <w:rsid w:val="004C23A4"/>
    <w:rsid w:val="004C2423"/>
    <w:rsid w:val="004C24B1"/>
    <w:rsid w:val="004C25E3"/>
    <w:rsid w:val="004C26D4"/>
    <w:rsid w:val="004C2856"/>
    <w:rsid w:val="004C288A"/>
    <w:rsid w:val="004C28E5"/>
    <w:rsid w:val="004C292E"/>
    <w:rsid w:val="004C29F1"/>
    <w:rsid w:val="004C2A5B"/>
    <w:rsid w:val="004C2D86"/>
    <w:rsid w:val="004C2DAC"/>
    <w:rsid w:val="004C2E94"/>
    <w:rsid w:val="004C30B5"/>
    <w:rsid w:val="004C3187"/>
    <w:rsid w:val="004C3250"/>
    <w:rsid w:val="004C32E4"/>
    <w:rsid w:val="004C330F"/>
    <w:rsid w:val="004C3474"/>
    <w:rsid w:val="004C350E"/>
    <w:rsid w:val="004C3548"/>
    <w:rsid w:val="004C35C1"/>
    <w:rsid w:val="004C37DA"/>
    <w:rsid w:val="004C37E1"/>
    <w:rsid w:val="004C38EE"/>
    <w:rsid w:val="004C397D"/>
    <w:rsid w:val="004C3992"/>
    <w:rsid w:val="004C39AA"/>
    <w:rsid w:val="004C3B39"/>
    <w:rsid w:val="004C3BD8"/>
    <w:rsid w:val="004C3C4F"/>
    <w:rsid w:val="004C3CC0"/>
    <w:rsid w:val="004C3D6B"/>
    <w:rsid w:val="004C3DB0"/>
    <w:rsid w:val="004C3ECF"/>
    <w:rsid w:val="004C3EF0"/>
    <w:rsid w:val="004C4071"/>
    <w:rsid w:val="004C40B1"/>
    <w:rsid w:val="004C422A"/>
    <w:rsid w:val="004C4250"/>
    <w:rsid w:val="004C42B0"/>
    <w:rsid w:val="004C4354"/>
    <w:rsid w:val="004C43B4"/>
    <w:rsid w:val="004C43E8"/>
    <w:rsid w:val="004C446A"/>
    <w:rsid w:val="004C460F"/>
    <w:rsid w:val="004C4696"/>
    <w:rsid w:val="004C47EB"/>
    <w:rsid w:val="004C4811"/>
    <w:rsid w:val="004C489D"/>
    <w:rsid w:val="004C4A1B"/>
    <w:rsid w:val="004C4B12"/>
    <w:rsid w:val="004C4BFE"/>
    <w:rsid w:val="004C4C87"/>
    <w:rsid w:val="004C4CCC"/>
    <w:rsid w:val="004C4D74"/>
    <w:rsid w:val="004C4DA2"/>
    <w:rsid w:val="004C4E15"/>
    <w:rsid w:val="004C4F15"/>
    <w:rsid w:val="004C4FA1"/>
    <w:rsid w:val="004C4FE9"/>
    <w:rsid w:val="004C5068"/>
    <w:rsid w:val="004C50B3"/>
    <w:rsid w:val="004C50CD"/>
    <w:rsid w:val="004C524B"/>
    <w:rsid w:val="004C53AE"/>
    <w:rsid w:val="004C5487"/>
    <w:rsid w:val="004C54BC"/>
    <w:rsid w:val="004C5514"/>
    <w:rsid w:val="004C55F7"/>
    <w:rsid w:val="004C5601"/>
    <w:rsid w:val="004C561A"/>
    <w:rsid w:val="004C5745"/>
    <w:rsid w:val="004C576C"/>
    <w:rsid w:val="004C58FB"/>
    <w:rsid w:val="004C59A4"/>
    <w:rsid w:val="004C5B48"/>
    <w:rsid w:val="004C5B9E"/>
    <w:rsid w:val="004C5BF3"/>
    <w:rsid w:val="004C5C42"/>
    <w:rsid w:val="004C5C44"/>
    <w:rsid w:val="004C5EBD"/>
    <w:rsid w:val="004C5F93"/>
    <w:rsid w:val="004C5FFA"/>
    <w:rsid w:val="004C607C"/>
    <w:rsid w:val="004C6120"/>
    <w:rsid w:val="004C619E"/>
    <w:rsid w:val="004C61D6"/>
    <w:rsid w:val="004C63B2"/>
    <w:rsid w:val="004C63BC"/>
    <w:rsid w:val="004C63E0"/>
    <w:rsid w:val="004C656E"/>
    <w:rsid w:val="004C65AF"/>
    <w:rsid w:val="004C670C"/>
    <w:rsid w:val="004C6734"/>
    <w:rsid w:val="004C688B"/>
    <w:rsid w:val="004C69A6"/>
    <w:rsid w:val="004C69CD"/>
    <w:rsid w:val="004C6ABF"/>
    <w:rsid w:val="004C6B3B"/>
    <w:rsid w:val="004C6B62"/>
    <w:rsid w:val="004C6B83"/>
    <w:rsid w:val="004C6CB9"/>
    <w:rsid w:val="004C6E22"/>
    <w:rsid w:val="004C6F19"/>
    <w:rsid w:val="004C6FAA"/>
    <w:rsid w:val="004C709E"/>
    <w:rsid w:val="004C70A4"/>
    <w:rsid w:val="004C72BD"/>
    <w:rsid w:val="004C74A5"/>
    <w:rsid w:val="004C75AE"/>
    <w:rsid w:val="004C764C"/>
    <w:rsid w:val="004C76E3"/>
    <w:rsid w:val="004C7771"/>
    <w:rsid w:val="004C7796"/>
    <w:rsid w:val="004C77D1"/>
    <w:rsid w:val="004C77E8"/>
    <w:rsid w:val="004C7814"/>
    <w:rsid w:val="004C7839"/>
    <w:rsid w:val="004C783C"/>
    <w:rsid w:val="004C7845"/>
    <w:rsid w:val="004C78D9"/>
    <w:rsid w:val="004C794F"/>
    <w:rsid w:val="004C79D2"/>
    <w:rsid w:val="004C7B88"/>
    <w:rsid w:val="004C7BF0"/>
    <w:rsid w:val="004C7C83"/>
    <w:rsid w:val="004C7D04"/>
    <w:rsid w:val="004C7EB9"/>
    <w:rsid w:val="004C7F3A"/>
    <w:rsid w:val="004C7FBB"/>
    <w:rsid w:val="004C7FD2"/>
    <w:rsid w:val="004D006F"/>
    <w:rsid w:val="004D00A7"/>
    <w:rsid w:val="004D0126"/>
    <w:rsid w:val="004D0158"/>
    <w:rsid w:val="004D0227"/>
    <w:rsid w:val="004D03A4"/>
    <w:rsid w:val="004D040D"/>
    <w:rsid w:val="004D0410"/>
    <w:rsid w:val="004D04F7"/>
    <w:rsid w:val="004D0569"/>
    <w:rsid w:val="004D0700"/>
    <w:rsid w:val="004D0871"/>
    <w:rsid w:val="004D08C1"/>
    <w:rsid w:val="004D08F2"/>
    <w:rsid w:val="004D0A7A"/>
    <w:rsid w:val="004D0B2C"/>
    <w:rsid w:val="004D0BB9"/>
    <w:rsid w:val="004D0BC3"/>
    <w:rsid w:val="004D0D79"/>
    <w:rsid w:val="004D0DF1"/>
    <w:rsid w:val="004D0E7E"/>
    <w:rsid w:val="004D0EE4"/>
    <w:rsid w:val="004D0F57"/>
    <w:rsid w:val="004D0FAC"/>
    <w:rsid w:val="004D0FFB"/>
    <w:rsid w:val="004D10C7"/>
    <w:rsid w:val="004D114A"/>
    <w:rsid w:val="004D117A"/>
    <w:rsid w:val="004D133C"/>
    <w:rsid w:val="004D14FB"/>
    <w:rsid w:val="004D1582"/>
    <w:rsid w:val="004D15B5"/>
    <w:rsid w:val="004D1674"/>
    <w:rsid w:val="004D1768"/>
    <w:rsid w:val="004D1794"/>
    <w:rsid w:val="004D17C2"/>
    <w:rsid w:val="004D17DD"/>
    <w:rsid w:val="004D1817"/>
    <w:rsid w:val="004D181D"/>
    <w:rsid w:val="004D19AA"/>
    <w:rsid w:val="004D1A89"/>
    <w:rsid w:val="004D1B2F"/>
    <w:rsid w:val="004D1B53"/>
    <w:rsid w:val="004D1B99"/>
    <w:rsid w:val="004D1BAA"/>
    <w:rsid w:val="004D1CB4"/>
    <w:rsid w:val="004D1D4E"/>
    <w:rsid w:val="004D1D89"/>
    <w:rsid w:val="004D1DAF"/>
    <w:rsid w:val="004D1E1F"/>
    <w:rsid w:val="004D1F08"/>
    <w:rsid w:val="004D1FCA"/>
    <w:rsid w:val="004D2024"/>
    <w:rsid w:val="004D22AD"/>
    <w:rsid w:val="004D22BF"/>
    <w:rsid w:val="004D230A"/>
    <w:rsid w:val="004D23F3"/>
    <w:rsid w:val="004D246C"/>
    <w:rsid w:val="004D24C7"/>
    <w:rsid w:val="004D25DB"/>
    <w:rsid w:val="004D264A"/>
    <w:rsid w:val="004D2775"/>
    <w:rsid w:val="004D28B7"/>
    <w:rsid w:val="004D2933"/>
    <w:rsid w:val="004D2B12"/>
    <w:rsid w:val="004D2D3D"/>
    <w:rsid w:val="004D3112"/>
    <w:rsid w:val="004D322D"/>
    <w:rsid w:val="004D334D"/>
    <w:rsid w:val="004D342A"/>
    <w:rsid w:val="004D3490"/>
    <w:rsid w:val="004D3634"/>
    <w:rsid w:val="004D3697"/>
    <w:rsid w:val="004D37C3"/>
    <w:rsid w:val="004D3812"/>
    <w:rsid w:val="004D3883"/>
    <w:rsid w:val="004D3980"/>
    <w:rsid w:val="004D39B6"/>
    <w:rsid w:val="004D3A8E"/>
    <w:rsid w:val="004D3AC7"/>
    <w:rsid w:val="004D3AE2"/>
    <w:rsid w:val="004D3B31"/>
    <w:rsid w:val="004D3CD8"/>
    <w:rsid w:val="004D3D31"/>
    <w:rsid w:val="004D3E2C"/>
    <w:rsid w:val="004D3E31"/>
    <w:rsid w:val="004D3E93"/>
    <w:rsid w:val="004D3F1B"/>
    <w:rsid w:val="004D3F72"/>
    <w:rsid w:val="004D4026"/>
    <w:rsid w:val="004D4194"/>
    <w:rsid w:val="004D4214"/>
    <w:rsid w:val="004D4252"/>
    <w:rsid w:val="004D437B"/>
    <w:rsid w:val="004D43D4"/>
    <w:rsid w:val="004D45A9"/>
    <w:rsid w:val="004D4796"/>
    <w:rsid w:val="004D47D4"/>
    <w:rsid w:val="004D47E2"/>
    <w:rsid w:val="004D485D"/>
    <w:rsid w:val="004D48D0"/>
    <w:rsid w:val="004D49C3"/>
    <w:rsid w:val="004D4A00"/>
    <w:rsid w:val="004D4AF1"/>
    <w:rsid w:val="004D4B6D"/>
    <w:rsid w:val="004D4B98"/>
    <w:rsid w:val="004D4BF6"/>
    <w:rsid w:val="004D4DC6"/>
    <w:rsid w:val="004D4F34"/>
    <w:rsid w:val="004D4F65"/>
    <w:rsid w:val="004D4FF6"/>
    <w:rsid w:val="004D518A"/>
    <w:rsid w:val="004D52A2"/>
    <w:rsid w:val="004D537C"/>
    <w:rsid w:val="004D5410"/>
    <w:rsid w:val="004D5432"/>
    <w:rsid w:val="004D545D"/>
    <w:rsid w:val="004D5472"/>
    <w:rsid w:val="004D5679"/>
    <w:rsid w:val="004D56E9"/>
    <w:rsid w:val="004D5765"/>
    <w:rsid w:val="004D5774"/>
    <w:rsid w:val="004D57FB"/>
    <w:rsid w:val="004D5874"/>
    <w:rsid w:val="004D59BE"/>
    <w:rsid w:val="004D5C80"/>
    <w:rsid w:val="004D5E47"/>
    <w:rsid w:val="004D5E91"/>
    <w:rsid w:val="004D5E92"/>
    <w:rsid w:val="004D5EA4"/>
    <w:rsid w:val="004D616A"/>
    <w:rsid w:val="004D617C"/>
    <w:rsid w:val="004D62A1"/>
    <w:rsid w:val="004D63AC"/>
    <w:rsid w:val="004D63E4"/>
    <w:rsid w:val="004D6533"/>
    <w:rsid w:val="004D6555"/>
    <w:rsid w:val="004D657A"/>
    <w:rsid w:val="004D65B3"/>
    <w:rsid w:val="004D65B9"/>
    <w:rsid w:val="004D66A1"/>
    <w:rsid w:val="004D66B0"/>
    <w:rsid w:val="004D6721"/>
    <w:rsid w:val="004D6832"/>
    <w:rsid w:val="004D6989"/>
    <w:rsid w:val="004D69E1"/>
    <w:rsid w:val="004D6B37"/>
    <w:rsid w:val="004D6C3E"/>
    <w:rsid w:val="004D6CE3"/>
    <w:rsid w:val="004D6D3D"/>
    <w:rsid w:val="004D6D57"/>
    <w:rsid w:val="004D6E2B"/>
    <w:rsid w:val="004D6F0D"/>
    <w:rsid w:val="004D6F3C"/>
    <w:rsid w:val="004D6F79"/>
    <w:rsid w:val="004D7310"/>
    <w:rsid w:val="004D7457"/>
    <w:rsid w:val="004D747A"/>
    <w:rsid w:val="004D74B1"/>
    <w:rsid w:val="004D7567"/>
    <w:rsid w:val="004D7794"/>
    <w:rsid w:val="004D779E"/>
    <w:rsid w:val="004D7902"/>
    <w:rsid w:val="004D7ADA"/>
    <w:rsid w:val="004D7C58"/>
    <w:rsid w:val="004D7C93"/>
    <w:rsid w:val="004D7FAA"/>
    <w:rsid w:val="004E00C7"/>
    <w:rsid w:val="004E0217"/>
    <w:rsid w:val="004E02A5"/>
    <w:rsid w:val="004E02EA"/>
    <w:rsid w:val="004E04E3"/>
    <w:rsid w:val="004E0559"/>
    <w:rsid w:val="004E06C3"/>
    <w:rsid w:val="004E0712"/>
    <w:rsid w:val="004E0781"/>
    <w:rsid w:val="004E082A"/>
    <w:rsid w:val="004E0830"/>
    <w:rsid w:val="004E095D"/>
    <w:rsid w:val="004E0A2B"/>
    <w:rsid w:val="004E0AA4"/>
    <w:rsid w:val="004E0ACC"/>
    <w:rsid w:val="004E0B2F"/>
    <w:rsid w:val="004E0B40"/>
    <w:rsid w:val="004E0B9F"/>
    <w:rsid w:val="004E0BA8"/>
    <w:rsid w:val="004E0C04"/>
    <w:rsid w:val="004E0C06"/>
    <w:rsid w:val="004E0C0F"/>
    <w:rsid w:val="004E0D09"/>
    <w:rsid w:val="004E0E76"/>
    <w:rsid w:val="004E0FD1"/>
    <w:rsid w:val="004E10D7"/>
    <w:rsid w:val="004E1157"/>
    <w:rsid w:val="004E12E4"/>
    <w:rsid w:val="004E138C"/>
    <w:rsid w:val="004E15DB"/>
    <w:rsid w:val="004E15ED"/>
    <w:rsid w:val="004E178B"/>
    <w:rsid w:val="004E17A7"/>
    <w:rsid w:val="004E1814"/>
    <w:rsid w:val="004E181D"/>
    <w:rsid w:val="004E187D"/>
    <w:rsid w:val="004E18BC"/>
    <w:rsid w:val="004E193B"/>
    <w:rsid w:val="004E1981"/>
    <w:rsid w:val="004E1A4D"/>
    <w:rsid w:val="004E1B92"/>
    <w:rsid w:val="004E1C04"/>
    <w:rsid w:val="004E1CB5"/>
    <w:rsid w:val="004E1D9A"/>
    <w:rsid w:val="004E1DD1"/>
    <w:rsid w:val="004E1F5D"/>
    <w:rsid w:val="004E1FDB"/>
    <w:rsid w:val="004E2031"/>
    <w:rsid w:val="004E20D3"/>
    <w:rsid w:val="004E2169"/>
    <w:rsid w:val="004E2396"/>
    <w:rsid w:val="004E23CB"/>
    <w:rsid w:val="004E23DA"/>
    <w:rsid w:val="004E249E"/>
    <w:rsid w:val="004E24C8"/>
    <w:rsid w:val="004E24FF"/>
    <w:rsid w:val="004E25B0"/>
    <w:rsid w:val="004E2664"/>
    <w:rsid w:val="004E268F"/>
    <w:rsid w:val="004E2733"/>
    <w:rsid w:val="004E2761"/>
    <w:rsid w:val="004E27EC"/>
    <w:rsid w:val="004E2803"/>
    <w:rsid w:val="004E2976"/>
    <w:rsid w:val="004E2A34"/>
    <w:rsid w:val="004E2B05"/>
    <w:rsid w:val="004E2C71"/>
    <w:rsid w:val="004E2CD9"/>
    <w:rsid w:val="004E2D51"/>
    <w:rsid w:val="004E2E31"/>
    <w:rsid w:val="004E2E9C"/>
    <w:rsid w:val="004E2EA4"/>
    <w:rsid w:val="004E2F43"/>
    <w:rsid w:val="004E2F55"/>
    <w:rsid w:val="004E3041"/>
    <w:rsid w:val="004E307A"/>
    <w:rsid w:val="004E3240"/>
    <w:rsid w:val="004E34DE"/>
    <w:rsid w:val="004E3652"/>
    <w:rsid w:val="004E367E"/>
    <w:rsid w:val="004E3697"/>
    <w:rsid w:val="004E36B9"/>
    <w:rsid w:val="004E3732"/>
    <w:rsid w:val="004E3858"/>
    <w:rsid w:val="004E39AA"/>
    <w:rsid w:val="004E3A37"/>
    <w:rsid w:val="004E3D5E"/>
    <w:rsid w:val="004E3DBF"/>
    <w:rsid w:val="004E3DE1"/>
    <w:rsid w:val="004E3E0E"/>
    <w:rsid w:val="004E406A"/>
    <w:rsid w:val="004E4168"/>
    <w:rsid w:val="004E4259"/>
    <w:rsid w:val="004E4366"/>
    <w:rsid w:val="004E4391"/>
    <w:rsid w:val="004E43B6"/>
    <w:rsid w:val="004E4488"/>
    <w:rsid w:val="004E45B2"/>
    <w:rsid w:val="004E4715"/>
    <w:rsid w:val="004E4827"/>
    <w:rsid w:val="004E4892"/>
    <w:rsid w:val="004E4B4D"/>
    <w:rsid w:val="004E4C07"/>
    <w:rsid w:val="004E4D23"/>
    <w:rsid w:val="004E4D6B"/>
    <w:rsid w:val="004E4E59"/>
    <w:rsid w:val="004E4ED7"/>
    <w:rsid w:val="004E4F1C"/>
    <w:rsid w:val="004E5001"/>
    <w:rsid w:val="004E51EA"/>
    <w:rsid w:val="004E524E"/>
    <w:rsid w:val="004E53A9"/>
    <w:rsid w:val="004E550D"/>
    <w:rsid w:val="004E55B6"/>
    <w:rsid w:val="004E55ED"/>
    <w:rsid w:val="004E56FD"/>
    <w:rsid w:val="004E5812"/>
    <w:rsid w:val="004E5864"/>
    <w:rsid w:val="004E5A2B"/>
    <w:rsid w:val="004E5A34"/>
    <w:rsid w:val="004E5B8B"/>
    <w:rsid w:val="004E5BC7"/>
    <w:rsid w:val="004E5C0E"/>
    <w:rsid w:val="004E5C11"/>
    <w:rsid w:val="004E5CC4"/>
    <w:rsid w:val="004E5CE7"/>
    <w:rsid w:val="004E5E68"/>
    <w:rsid w:val="004E5EEA"/>
    <w:rsid w:val="004E605E"/>
    <w:rsid w:val="004E6081"/>
    <w:rsid w:val="004E620F"/>
    <w:rsid w:val="004E62C0"/>
    <w:rsid w:val="004E6357"/>
    <w:rsid w:val="004E63BD"/>
    <w:rsid w:val="004E6404"/>
    <w:rsid w:val="004E6513"/>
    <w:rsid w:val="004E659A"/>
    <w:rsid w:val="004E66E2"/>
    <w:rsid w:val="004E6720"/>
    <w:rsid w:val="004E673E"/>
    <w:rsid w:val="004E6781"/>
    <w:rsid w:val="004E6798"/>
    <w:rsid w:val="004E679A"/>
    <w:rsid w:val="004E684C"/>
    <w:rsid w:val="004E69D7"/>
    <w:rsid w:val="004E69F1"/>
    <w:rsid w:val="004E6A51"/>
    <w:rsid w:val="004E6AF6"/>
    <w:rsid w:val="004E6CA1"/>
    <w:rsid w:val="004E6CB4"/>
    <w:rsid w:val="004E6CF8"/>
    <w:rsid w:val="004E6E52"/>
    <w:rsid w:val="004E7342"/>
    <w:rsid w:val="004E7415"/>
    <w:rsid w:val="004E7616"/>
    <w:rsid w:val="004E7651"/>
    <w:rsid w:val="004E76D4"/>
    <w:rsid w:val="004E7715"/>
    <w:rsid w:val="004E7741"/>
    <w:rsid w:val="004E7769"/>
    <w:rsid w:val="004E779B"/>
    <w:rsid w:val="004E77F9"/>
    <w:rsid w:val="004E78A1"/>
    <w:rsid w:val="004E79D7"/>
    <w:rsid w:val="004E79E1"/>
    <w:rsid w:val="004E7BFE"/>
    <w:rsid w:val="004E7C10"/>
    <w:rsid w:val="004E7D1D"/>
    <w:rsid w:val="004E7D45"/>
    <w:rsid w:val="004E7E3B"/>
    <w:rsid w:val="004E7EB4"/>
    <w:rsid w:val="004E7FF0"/>
    <w:rsid w:val="004F0065"/>
    <w:rsid w:val="004F00B1"/>
    <w:rsid w:val="004F00F9"/>
    <w:rsid w:val="004F0231"/>
    <w:rsid w:val="004F0234"/>
    <w:rsid w:val="004F028F"/>
    <w:rsid w:val="004F02FD"/>
    <w:rsid w:val="004F0323"/>
    <w:rsid w:val="004F032B"/>
    <w:rsid w:val="004F03C6"/>
    <w:rsid w:val="004F0418"/>
    <w:rsid w:val="004F0475"/>
    <w:rsid w:val="004F06CA"/>
    <w:rsid w:val="004F06CC"/>
    <w:rsid w:val="004F0700"/>
    <w:rsid w:val="004F0784"/>
    <w:rsid w:val="004F08FD"/>
    <w:rsid w:val="004F0B0C"/>
    <w:rsid w:val="004F0CDD"/>
    <w:rsid w:val="004F0CEB"/>
    <w:rsid w:val="004F0E28"/>
    <w:rsid w:val="004F0EE7"/>
    <w:rsid w:val="004F0F89"/>
    <w:rsid w:val="004F131C"/>
    <w:rsid w:val="004F13B5"/>
    <w:rsid w:val="004F1462"/>
    <w:rsid w:val="004F14FF"/>
    <w:rsid w:val="004F151B"/>
    <w:rsid w:val="004F152C"/>
    <w:rsid w:val="004F155C"/>
    <w:rsid w:val="004F15A5"/>
    <w:rsid w:val="004F1736"/>
    <w:rsid w:val="004F178B"/>
    <w:rsid w:val="004F18C2"/>
    <w:rsid w:val="004F18CD"/>
    <w:rsid w:val="004F18F2"/>
    <w:rsid w:val="004F1961"/>
    <w:rsid w:val="004F199F"/>
    <w:rsid w:val="004F19AE"/>
    <w:rsid w:val="004F1B26"/>
    <w:rsid w:val="004F1D22"/>
    <w:rsid w:val="004F1EF4"/>
    <w:rsid w:val="004F2320"/>
    <w:rsid w:val="004F2370"/>
    <w:rsid w:val="004F23FA"/>
    <w:rsid w:val="004F24DC"/>
    <w:rsid w:val="004F2545"/>
    <w:rsid w:val="004F25AB"/>
    <w:rsid w:val="004F2607"/>
    <w:rsid w:val="004F2669"/>
    <w:rsid w:val="004F2765"/>
    <w:rsid w:val="004F287F"/>
    <w:rsid w:val="004F28A9"/>
    <w:rsid w:val="004F2ABE"/>
    <w:rsid w:val="004F2B0B"/>
    <w:rsid w:val="004F2B13"/>
    <w:rsid w:val="004F2C24"/>
    <w:rsid w:val="004F2C38"/>
    <w:rsid w:val="004F2C54"/>
    <w:rsid w:val="004F2D1C"/>
    <w:rsid w:val="004F2EFE"/>
    <w:rsid w:val="004F2F3F"/>
    <w:rsid w:val="004F3003"/>
    <w:rsid w:val="004F3099"/>
    <w:rsid w:val="004F30A3"/>
    <w:rsid w:val="004F31A3"/>
    <w:rsid w:val="004F31E3"/>
    <w:rsid w:val="004F336C"/>
    <w:rsid w:val="004F34BD"/>
    <w:rsid w:val="004F34C5"/>
    <w:rsid w:val="004F3649"/>
    <w:rsid w:val="004F36A5"/>
    <w:rsid w:val="004F36D9"/>
    <w:rsid w:val="004F3815"/>
    <w:rsid w:val="004F385D"/>
    <w:rsid w:val="004F3889"/>
    <w:rsid w:val="004F388E"/>
    <w:rsid w:val="004F3996"/>
    <w:rsid w:val="004F39FA"/>
    <w:rsid w:val="004F3A23"/>
    <w:rsid w:val="004F3AA4"/>
    <w:rsid w:val="004F3AF6"/>
    <w:rsid w:val="004F3C2D"/>
    <w:rsid w:val="004F4084"/>
    <w:rsid w:val="004F4102"/>
    <w:rsid w:val="004F4104"/>
    <w:rsid w:val="004F421A"/>
    <w:rsid w:val="004F437A"/>
    <w:rsid w:val="004F4428"/>
    <w:rsid w:val="004F452C"/>
    <w:rsid w:val="004F4558"/>
    <w:rsid w:val="004F45C0"/>
    <w:rsid w:val="004F46AC"/>
    <w:rsid w:val="004F46B6"/>
    <w:rsid w:val="004F4723"/>
    <w:rsid w:val="004F4812"/>
    <w:rsid w:val="004F4A3C"/>
    <w:rsid w:val="004F4A4A"/>
    <w:rsid w:val="004F4ABE"/>
    <w:rsid w:val="004F4B7D"/>
    <w:rsid w:val="004F4CF8"/>
    <w:rsid w:val="004F4E09"/>
    <w:rsid w:val="004F4F82"/>
    <w:rsid w:val="004F4FF4"/>
    <w:rsid w:val="004F5032"/>
    <w:rsid w:val="004F505B"/>
    <w:rsid w:val="004F51F3"/>
    <w:rsid w:val="004F5387"/>
    <w:rsid w:val="004F5469"/>
    <w:rsid w:val="004F5512"/>
    <w:rsid w:val="004F554E"/>
    <w:rsid w:val="004F5653"/>
    <w:rsid w:val="004F5685"/>
    <w:rsid w:val="004F56A9"/>
    <w:rsid w:val="004F5895"/>
    <w:rsid w:val="004F591A"/>
    <w:rsid w:val="004F59A8"/>
    <w:rsid w:val="004F5A3B"/>
    <w:rsid w:val="004F5B8F"/>
    <w:rsid w:val="004F5BD8"/>
    <w:rsid w:val="004F5C06"/>
    <w:rsid w:val="004F5D2C"/>
    <w:rsid w:val="004F5D7C"/>
    <w:rsid w:val="004F5E1B"/>
    <w:rsid w:val="004F5E67"/>
    <w:rsid w:val="004F5F55"/>
    <w:rsid w:val="004F5F92"/>
    <w:rsid w:val="004F6106"/>
    <w:rsid w:val="004F6177"/>
    <w:rsid w:val="004F619F"/>
    <w:rsid w:val="004F6255"/>
    <w:rsid w:val="004F6260"/>
    <w:rsid w:val="004F62DF"/>
    <w:rsid w:val="004F631F"/>
    <w:rsid w:val="004F63DC"/>
    <w:rsid w:val="004F6400"/>
    <w:rsid w:val="004F6525"/>
    <w:rsid w:val="004F657B"/>
    <w:rsid w:val="004F65F3"/>
    <w:rsid w:val="004F6614"/>
    <w:rsid w:val="004F6753"/>
    <w:rsid w:val="004F684E"/>
    <w:rsid w:val="004F6A04"/>
    <w:rsid w:val="004F6AFC"/>
    <w:rsid w:val="004F6C8F"/>
    <w:rsid w:val="004F6D50"/>
    <w:rsid w:val="004F6E7E"/>
    <w:rsid w:val="004F6FCE"/>
    <w:rsid w:val="004F7000"/>
    <w:rsid w:val="004F7120"/>
    <w:rsid w:val="004F719C"/>
    <w:rsid w:val="004F71E7"/>
    <w:rsid w:val="004F7226"/>
    <w:rsid w:val="004F7285"/>
    <w:rsid w:val="004F7418"/>
    <w:rsid w:val="004F748B"/>
    <w:rsid w:val="004F7527"/>
    <w:rsid w:val="004F76EB"/>
    <w:rsid w:val="004F775E"/>
    <w:rsid w:val="004F7799"/>
    <w:rsid w:val="004F7834"/>
    <w:rsid w:val="004F7ACC"/>
    <w:rsid w:val="004F7BE7"/>
    <w:rsid w:val="004F7C1C"/>
    <w:rsid w:val="004F7CD7"/>
    <w:rsid w:val="004F7D2C"/>
    <w:rsid w:val="004F7D63"/>
    <w:rsid w:val="004F7D86"/>
    <w:rsid w:val="004F7DB8"/>
    <w:rsid w:val="004F7FC1"/>
    <w:rsid w:val="005000A9"/>
    <w:rsid w:val="00500147"/>
    <w:rsid w:val="005001F1"/>
    <w:rsid w:val="00500256"/>
    <w:rsid w:val="005003CC"/>
    <w:rsid w:val="00500491"/>
    <w:rsid w:val="0050062B"/>
    <w:rsid w:val="00500695"/>
    <w:rsid w:val="005007BE"/>
    <w:rsid w:val="005008C0"/>
    <w:rsid w:val="005008F4"/>
    <w:rsid w:val="00500A0F"/>
    <w:rsid w:val="00500A60"/>
    <w:rsid w:val="00500BE4"/>
    <w:rsid w:val="00500C88"/>
    <w:rsid w:val="00500C97"/>
    <w:rsid w:val="00500E0E"/>
    <w:rsid w:val="00500E1F"/>
    <w:rsid w:val="00500E3A"/>
    <w:rsid w:val="00500E94"/>
    <w:rsid w:val="00500F93"/>
    <w:rsid w:val="005010CB"/>
    <w:rsid w:val="0050112B"/>
    <w:rsid w:val="005011DB"/>
    <w:rsid w:val="0050123F"/>
    <w:rsid w:val="00501322"/>
    <w:rsid w:val="00501450"/>
    <w:rsid w:val="00501502"/>
    <w:rsid w:val="00501512"/>
    <w:rsid w:val="00501607"/>
    <w:rsid w:val="00501649"/>
    <w:rsid w:val="0050164D"/>
    <w:rsid w:val="0050182C"/>
    <w:rsid w:val="00501867"/>
    <w:rsid w:val="00501899"/>
    <w:rsid w:val="00501AEA"/>
    <w:rsid w:val="00501BA7"/>
    <w:rsid w:val="00501D1B"/>
    <w:rsid w:val="00501DE4"/>
    <w:rsid w:val="00501E5C"/>
    <w:rsid w:val="00501EB5"/>
    <w:rsid w:val="00501EC1"/>
    <w:rsid w:val="00501ECB"/>
    <w:rsid w:val="00501F13"/>
    <w:rsid w:val="00502157"/>
    <w:rsid w:val="005021FC"/>
    <w:rsid w:val="0050227D"/>
    <w:rsid w:val="00502289"/>
    <w:rsid w:val="005022E5"/>
    <w:rsid w:val="00502331"/>
    <w:rsid w:val="00502397"/>
    <w:rsid w:val="00502501"/>
    <w:rsid w:val="005027DA"/>
    <w:rsid w:val="0050280E"/>
    <w:rsid w:val="0050296E"/>
    <w:rsid w:val="00502A07"/>
    <w:rsid w:val="00502B73"/>
    <w:rsid w:val="00502BC7"/>
    <w:rsid w:val="00502C48"/>
    <w:rsid w:val="00502D81"/>
    <w:rsid w:val="00502DFC"/>
    <w:rsid w:val="00502E38"/>
    <w:rsid w:val="00502FD2"/>
    <w:rsid w:val="00503190"/>
    <w:rsid w:val="0050321B"/>
    <w:rsid w:val="00503254"/>
    <w:rsid w:val="0050330E"/>
    <w:rsid w:val="00503322"/>
    <w:rsid w:val="00503334"/>
    <w:rsid w:val="005033F3"/>
    <w:rsid w:val="005034D0"/>
    <w:rsid w:val="0050353A"/>
    <w:rsid w:val="00503563"/>
    <w:rsid w:val="00503599"/>
    <w:rsid w:val="0050371F"/>
    <w:rsid w:val="00503751"/>
    <w:rsid w:val="00503827"/>
    <w:rsid w:val="0050385E"/>
    <w:rsid w:val="005039B9"/>
    <w:rsid w:val="00503ABC"/>
    <w:rsid w:val="00503AD8"/>
    <w:rsid w:val="00503BE6"/>
    <w:rsid w:val="00503C03"/>
    <w:rsid w:val="00503C99"/>
    <w:rsid w:val="00503CC1"/>
    <w:rsid w:val="00503CFB"/>
    <w:rsid w:val="00503D57"/>
    <w:rsid w:val="00503E29"/>
    <w:rsid w:val="00503F5C"/>
    <w:rsid w:val="00504002"/>
    <w:rsid w:val="0050418A"/>
    <w:rsid w:val="0050425F"/>
    <w:rsid w:val="00504383"/>
    <w:rsid w:val="0050451E"/>
    <w:rsid w:val="0050455B"/>
    <w:rsid w:val="0050460B"/>
    <w:rsid w:val="005046D8"/>
    <w:rsid w:val="00504755"/>
    <w:rsid w:val="005048AA"/>
    <w:rsid w:val="005048CB"/>
    <w:rsid w:val="0050497F"/>
    <w:rsid w:val="00504990"/>
    <w:rsid w:val="005049A2"/>
    <w:rsid w:val="00504A5F"/>
    <w:rsid w:val="00504A65"/>
    <w:rsid w:val="00504BCE"/>
    <w:rsid w:val="00504BDC"/>
    <w:rsid w:val="00504CC1"/>
    <w:rsid w:val="00504CD0"/>
    <w:rsid w:val="00504CEE"/>
    <w:rsid w:val="00504E3B"/>
    <w:rsid w:val="00504ED6"/>
    <w:rsid w:val="00504EF5"/>
    <w:rsid w:val="00504FD4"/>
    <w:rsid w:val="00505131"/>
    <w:rsid w:val="00505146"/>
    <w:rsid w:val="005051FA"/>
    <w:rsid w:val="00505220"/>
    <w:rsid w:val="00505284"/>
    <w:rsid w:val="005052C7"/>
    <w:rsid w:val="00505393"/>
    <w:rsid w:val="005053FC"/>
    <w:rsid w:val="00505440"/>
    <w:rsid w:val="00505726"/>
    <w:rsid w:val="00505760"/>
    <w:rsid w:val="0050578F"/>
    <w:rsid w:val="005057A0"/>
    <w:rsid w:val="00505812"/>
    <w:rsid w:val="00505991"/>
    <w:rsid w:val="00505A96"/>
    <w:rsid w:val="00505AAC"/>
    <w:rsid w:val="00505AC4"/>
    <w:rsid w:val="00505B27"/>
    <w:rsid w:val="00505B5F"/>
    <w:rsid w:val="00505D46"/>
    <w:rsid w:val="00505E7C"/>
    <w:rsid w:val="00505EC0"/>
    <w:rsid w:val="00505EEE"/>
    <w:rsid w:val="00505F93"/>
    <w:rsid w:val="00505FBA"/>
    <w:rsid w:val="00506033"/>
    <w:rsid w:val="00506158"/>
    <w:rsid w:val="005061D1"/>
    <w:rsid w:val="00506223"/>
    <w:rsid w:val="005062B5"/>
    <w:rsid w:val="005062F0"/>
    <w:rsid w:val="0050641B"/>
    <w:rsid w:val="0050643D"/>
    <w:rsid w:val="0050655A"/>
    <w:rsid w:val="0050661B"/>
    <w:rsid w:val="0050663D"/>
    <w:rsid w:val="005066E6"/>
    <w:rsid w:val="0050688A"/>
    <w:rsid w:val="005068B6"/>
    <w:rsid w:val="005068C3"/>
    <w:rsid w:val="005068DD"/>
    <w:rsid w:val="00506A32"/>
    <w:rsid w:val="00506AB5"/>
    <w:rsid w:val="00506CC1"/>
    <w:rsid w:val="00506D9D"/>
    <w:rsid w:val="00506DBA"/>
    <w:rsid w:val="00506E92"/>
    <w:rsid w:val="00506EA6"/>
    <w:rsid w:val="00506F03"/>
    <w:rsid w:val="00506F2E"/>
    <w:rsid w:val="00507182"/>
    <w:rsid w:val="005071B4"/>
    <w:rsid w:val="00507218"/>
    <w:rsid w:val="0050725C"/>
    <w:rsid w:val="005072FB"/>
    <w:rsid w:val="00507315"/>
    <w:rsid w:val="005073B3"/>
    <w:rsid w:val="00507497"/>
    <w:rsid w:val="005074A0"/>
    <w:rsid w:val="00507697"/>
    <w:rsid w:val="005076FB"/>
    <w:rsid w:val="00507738"/>
    <w:rsid w:val="00507800"/>
    <w:rsid w:val="0050785C"/>
    <w:rsid w:val="00507872"/>
    <w:rsid w:val="0050788E"/>
    <w:rsid w:val="0050794F"/>
    <w:rsid w:val="00507A76"/>
    <w:rsid w:val="00507AC7"/>
    <w:rsid w:val="00507B92"/>
    <w:rsid w:val="00507C44"/>
    <w:rsid w:val="00507E2E"/>
    <w:rsid w:val="00507EB2"/>
    <w:rsid w:val="00507EF2"/>
    <w:rsid w:val="005100BD"/>
    <w:rsid w:val="00510122"/>
    <w:rsid w:val="005102F8"/>
    <w:rsid w:val="00510386"/>
    <w:rsid w:val="0051055E"/>
    <w:rsid w:val="0051064C"/>
    <w:rsid w:val="00510695"/>
    <w:rsid w:val="005106B0"/>
    <w:rsid w:val="00510735"/>
    <w:rsid w:val="00510962"/>
    <w:rsid w:val="005109C7"/>
    <w:rsid w:val="00510A29"/>
    <w:rsid w:val="00510A2E"/>
    <w:rsid w:val="00510AF8"/>
    <w:rsid w:val="00510AFC"/>
    <w:rsid w:val="00510B2E"/>
    <w:rsid w:val="00510B52"/>
    <w:rsid w:val="00510C00"/>
    <w:rsid w:val="00510C59"/>
    <w:rsid w:val="00510D03"/>
    <w:rsid w:val="00510D2E"/>
    <w:rsid w:val="00510DA6"/>
    <w:rsid w:val="00510F19"/>
    <w:rsid w:val="00510F37"/>
    <w:rsid w:val="00511073"/>
    <w:rsid w:val="005110BF"/>
    <w:rsid w:val="005110CB"/>
    <w:rsid w:val="005111EB"/>
    <w:rsid w:val="00511225"/>
    <w:rsid w:val="00511238"/>
    <w:rsid w:val="005114B8"/>
    <w:rsid w:val="005114BB"/>
    <w:rsid w:val="0051156B"/>
    <w:rsid w:val="005115C6"/>
    <w:rsid w:val="0051163B"/>
    <w:rsid w:val="0051180D"/>
    <w:rsid w:val="00511B4D"/>
    <w:rsid w:val="00511B7B"/>
    <w:rsid w:val="00511BB9"/>
    <w:rsid w:val="00511D52"/>
    <w:rsid w:val="00511E97"/>
    <w:rsid w:val="00511F52"/>
    <w:rsid w:val="00511FA1"/>
    <w:rsid w:val="00511FFA"/>
    <w:rsid w:val="00512045"/>
    <w:rsid w:val="00512059"/>
    <w:rsid w:val="00512111"/>
    <w:rsid w:val="00512171"/>
    <w:rsid w:val="00512227"/>
    <w:rsid w:val="00512280"/>
    <w:rsid w:val="00512353"/>
    <w:rsid w:val="0051235D"/>
    <w:rsid w:val="00512431"/>
    <w:rsid w:val="0051246E"/>
    <w:rsid w:val="00512734"/>
    <w:rsid w:val="0051280E"/>
    <w:rsid w:val="005128C8"/>
    <w:rsid w:val="00512912"/>
    <w:rsid w:val="0051299F"/>
    <w:rsid w:val="00512A80"/>
    <w:rsid w:val="00512AA9"/>
    <w:rsid w:val="00512C5C"/>
    <w:rsid w:val="00512DC1"/>
    <w:rsid w:val="00512E41"/>
    <w:rsid w:val="00512E84"/>
    <w:rsid w:val="00512E89"/>
    <w:rsid w:val="005130A5"/>
    <w:rsid w:val="00513200"/>
    <w:rsid w:val="0051322E"/>
    <w:rsid w:val="00513357"/>
    <w:rsid w:val="00513380"/>
    <w:rsid w:val="005135BB"/>
    <w:rsid w:val="005135E1"/>
    <w:rsid w:val="005136BD"/>
    <w:rsid w:val="00513761"/>
    <w:rsid w:val="005138F7"/>
    <w:rsid w:val="005139ED"/>
    <w:rsid w:val="005139FE"/>
    <w:rsid w:val="00513A2C"/>
    <w:rsid w:val="00513A77"/>
    <w:rsid w:val="00513A94"/>
    <w:rsid w:val="00513AB8"/>
    <w:rsid w:val="00513ACD"/>
    <w:rsid w:val="00513B70"/>
    <w:rsid w:val="00513E4E"/>
    <w:rsid w:val="00513FAB"/>
    <w:rsid w:val="0051407D"/>
    <w:rsid w:val="005143C5"/>
    <w:rsid w:val="00514478"/>
    <w:rsid w:val="00514487"/>
    <w:rsid w:val="00514519"/>
    <w:rsid w:val="0051457E"/>
    <w:rsid w:val="005147C2"/>
    <w:rsid w:val="005147D8"/>
    <w:rsid w:val="00514802"/>
    <w:rsid w:val="0051489D"/>
    <w:rsid w:val="005149BE"/>
    <w:rsid w:val="005149ED"/>
    <w:rsid w:val="00514A1D"/>
    <w:rsid w:val="00514A32"/>
    <w:rsid w:val="00514A9B"/>
    <w:rsid w:val="00514AE1"/>
    <w:rsid w:val="00514B85"/>
    <w:rsid w:val="00514BF6"/>
    <w:rsid w:val="00514C20"/>
    <w:rsid w:val="00514C73"/>
    <w:rsid w:val="00514CBA"/>
    <w:rsid w:val="00514DC2"/>
    <w:rsid w:val="00514F7F"/>
    <w:rsid w:val="00514FBD"/>
    <w:rsid w:val="00514FD6"/>
    <w:rsid w:val="00515142"/>
    <w:rsid w:val="0051515A"/>
    <w:rsid w:val="00515229"/>
    <w:rsid w:val="00515417"/>
    <w:rsid w:val="00515511"/>
    <w:rsid w:val="00515593"/>
    <w:rsid w:val="00515668"/>
    <w:rsid w:val="00515730"/>
    <w:rsid w:val="0051574D"/>
    <w:rsid w:val="0051578D"/>
    <w:rsid w:val="0051579B"/>
    <w:rsid w:val="0051586C"/>
    <w:rsid w:val="00515ACC"/>
    <w:rsid w:val="00515C4C"/>
    <w:rsid w:val="00515DB6"/>
    <w:rsid w:val="00515DE4"/>
    <w:rsid w:val="00515E9E"/>
    <w:rsid w:val="00515F13"/>
    <w:rsid w:val="00515F6D"/>
    <w:rsid w:val="00515F9D"/>
    <w:rsid w:val="00516126"/>
    <w:rsid w:val="005161DF"/>
    <w:rsid w:val="00516251"/>
    <w:rsid w:val="00516312"/>
    <w:rsid w:val="00516573"/>
    <w:rsid w:val="00516619"/>
    <w:rsid w:val="005166EF"/>
    <w:rsid w:val="0051688F"/>
    <w:rsid w:val="00516966"/>
    <w:rsid w:val="005169CC"/>
    <w:rsid w:val="005169DF"/>
    <w:rsid w:val="005169E1"/>
    <w:rsid w:val="00516A20"/>
    <w:rsid w:val="00516A74"/>
    <w:rsid w:val="00516AD6"/>
    <w:rsid w:val="00516C68"/>
    <w:rsid w:val="00516CBD"/>
    <w:rsid w:val="00516CED"/>
    <w:rsid w:val="00516E61"/>
    <w:rsid w:val="00516FA9"/>
    <w:rsid w:val="00517116"/>
    <w:rsid w:val="0051712E"/>
    <w:rsid w:val="005171A0"/>
    <w:rsid w:val="005171A1"/>
    <w:rsid w:val="00517224"/>
    <w:rsid w:val="005173BE"/>
    <w:rsid w:val="005174D8"/>
    <w:rsid w:val="00517504"/>
    <w:rsid w:val="00517524"/>
    <w:rsid w:val="005175E2"/>
    <w:rsid w:val="005175E8"/>
    <w:rsid w:val="00517602"/>
    <w:rsid w:val="0051762B"/>
    <w:rsid w:val="00517639"/>
    <w:rsid w:val="00517649"/>
    <w:rsid w:val="00517661"/>
    <w:rsid w:val="0051781D"/>
    <w:rsid w:val="005179CC"/>
    <w:rsid w:val="00517A38"/>
    <w:rsid w:val="00517A4E"/>
    <w:rsid w:val="00517BEC"/>
    <w:rsid w:val="00517D1A"/>
    <w:rsid w:val="00517DC4"/>
    <w:rsid w:val="00517DE2"/>
    <w:rsid w:val="00517DF9"/>
    <w:rsid w:val="00517EF2"/>
    <w:rsid w:val="0052008B"/>
    <w:rsid w:val="00520206"/>
    <w:rsid w:val="005203EE"/>
    <w:rsid w:val="00520402"/>
    <w:rsid w:val="0052042E"/>
    <w:rsid w:val="00520593"/>
    <w:rsid w:val="0052062E"/>
    <w:rsid w:val="005206F5"/>
    <w:rsid w:val="00520785"/>
    <w:rsid w:val="005207D5"/>
    <w:rsid w:val="00520837"/>
    <w:rsid w:val="00520875"/>
    <w:rsid w:val="0052090A"/>
    <w:rsid w:val="00520911"/>
    <w:rsid w:val="005209D8"/>
    <w:rsid w:val="005209F3"/>
    <w:rsid w:val="00520BEB"/>
    <w:rsid w:val="00520C56"/>
    <w:rsid w:val="00520C64"/>
    <w:rsid w:val="00520D1D"/>
    <w:rsid w:val="00520DBE"/>
    <w:rsid w:val="00520DE0"/>
    <w:rsid w:val="00520EA0"/>
    <w:rsid w:val="00520EE2"/>
    <w:rsid w:val="00520F25"/>
    <w:rsid w:val="005211C9"/>
    <w:rsid w:val="0052126D"/>
    <w:rsid w:val="00521443"/>
    <w:rsid w:val="00521500"/>
    <w:rsid w:val="0052152A"/>
    <w:rsid w:val="0052164A"/>
    <w:rsid w:val="005217BE"/>
    <w:rsid w:val="005217FD"/>
    <w:rsid w:val="0052191E"/>
    <w:rsid w:val="005219D9"/>
    <w:rsid w:val="00521B69"/>
    <w:rsid w:val="00521B6D"/>
    <w:rsid w:val="00521BB2"/>
    <w:rsid w:val="00521BCB"/>
    <w:rsid w:val="00521D18"/>
    <w:rsid w:val="00521DA8"/>
    <w:rsid w:val="00521E78"/>
    <w:rsid w:val="00522078"/>
    <w:rsid w:val="00522100"/>
    <w:rsid w:val="0052213F"/>
    <w:rsid w:val="00522204"/>
    <w:rsid w:val="00522209"/>
    <w:rsid w:val="005222CB"/>
    <w:rsid w:val="00522438"/>
    <w:rsid w:val="0052249F"/>
    <w:rsid w:val="005225F2"/>
    <w:rsid w:val="00522670"/>
    <w:rsid w:val="005226EB"/>
    <w:rsid w:val="00522717"/>
    <w:rsid w:val="0052275F"/>
    <w:rsid w:val="005227B1"/>
    <w:rsid w:val="005228A3"/>
    <w:rsid w:val="005229A6"/>
    <w:rsid w:val="005229D8"/>
    <w:rsid w:val="00522A32"/>
    <w:rsid w:val="00522AEF"/>
    <w:rsid w:val="00522B01"/>
    <w:rsid w:val="00522B1E"/>
    <w:rsid w:val="00522B34"/>
    <w:rsid w:val="00522B7D"/>
    <w:rsid w:val="00522D10"/>
    <w:rsid w:val="00522DB4"/>
    <w:rsid w:val="0052306C"/>
    <w:rsid w:val="0052315C"/>
    <w:rsid w:val="00523193"/>
    <w:rsid w:val="0052319B"/>
    <w:rsid w:val="0052323E"/>
    <w:rsid w:val="00523299"/>
    <w:rsid w:val="005232D7"/>
    <w:rsid w:val="005232FA"/>
    <w:rsid w:val="0052348B"/>
    <w:rsid w:val="00523547"/>
    <w:rsid w:val="0052359E"/>
    <w:rsid w:val="005236A2"/>
    <w:rsid w:val="0052379C"/>
    <w:rsid w:val="005237C3"/>
    <w:rsid w:val="0052393B"/>
    <w:rsid w:val="005239A1"/>
    <w:rsid w:val="005239B4"/>
    <w:rsid w:val="005239B6"/>
    <w:rsid w:val="00523A39"/>
    <w:rsid w:val="00523B04"/>
    <w:rsid w:val="00523BB4"/>
    <w:rsid w:val="00523C2E"/>
    <w:rsid w:val="00523C8D"/>
    <w:rsid w:val="00523CEF"/>
    <w:rsid w:val="00523D4B"/>
    <w:rsid w:val="00523DF4"/>
    <w:rsid w:val="00523E31"/>
    <w:rsid w:val="00523E89"/>
    <w:rsid w:val="00523F76"/>
    <w:rsid w:val="00524076"/>
    <w:rsid w:val="00524126"/>
    <w:rsid w:val="00524324"/>
    <w:rsid w:val="0052434C"/>
    <w:rsid w:val="005244A3"/>
    <w:rsid w:val="00524534"/>
    <w:rsid w:val="0052466C"/>
    <w:rsid w:val="005249F6"/>
    <w:rsid w:val="00524A2C"/>
    <w:rsid w:val="00524B4E"/>
    <w:rsid w:val="00524B56"/>
    <w:rsid w:val="00524CB3"/>
    <w:rsid w:val="00524E09"/>
    <w:rsid w:val="00524E71"/>
    <w:rsid w:val="00524F16"/>
    <w:rsid w:val="00524F5A"/>
    <w:rsid w:val="00524FBF"/>
    <w:rsid w:val="0052501E"/>
    <w:rsid w:val="00525051"/>
    <w:rsid w:val="005250A4"/>
    <w:rsid w:val="00525101"/>
    <w:rsid w:val="005251F7"/>
    <w:rsid w:val="005252B1"/>
    <w:rsid w:val="00525309"/>
    <w:rsid w:val="00525314"/>
    <w:rsid w:val="005253CC"/>
    <w:rsid w:val="005255B3"/>
    <w:rsid w:val="005256B0"/>
    <w:rsid w:val="005256D2"/>
    <w:rsid w:val="0052584B"/>
    <w:rsid w:val="0052586C"/>
    <w:rsid w:val="005258BE"/>
    <w:rsid w:val="00525931"/>
    <w:rsid w:val="00525954"/>
    <w:rsid w:val="005259F9"/>
    <w:rsid w:val="00525A63"/>
    <w:rsid w:val="00525B95"/>
    <w:rsid w:val="00525BC2"/>
    <w:rsid w:val="00525BDD"/>
    <w:rsid w:val="00525C68"/>
    <w:rsid w:val="00525C74"/>
    <w:rsid w:val="00525D42"/>
    <w:rsid w:val="00525D4A"/>
    <w:rsid w:val="00525FEC"/>
    <w:rsid w:val="005260AF"/>
    <w:rsid w:val="00526103"/>
    <w:rsid w:val="00526162"/>
    <w:rsid w:val="005261BA"/>
    <w:rsid w:val="00526335"/>
    <w:rsid w:val="0052633A"/>
    <w:rsid w:val="005263CC"/>
    <w:rsid w:val="00526429"/>
    <w:rsid w:val="0052657F"/>
    <w:rsid w:val="005265E1"/>
    <w:rsid w:val="00526627"/>
    <w:rsid w:val="0052663D"/>
    <w:rsid w:val="005268AD"/>
    <w:rsid w:val="005268D3"/>
    <w:rsid w:val="005268DF"/>
    <w:rsid w:val="00526926"/>
    <w:rsid w:val="00526A82"/>
    <w:rsid w:val="00526AE1"/>
    <w:rsid w:val="00526C7F"/>
    <w:rsid w:val="00526DB6"/>
    <w:rsid w:val="00526E6D"/>
    <w:rsid w:val="00527082"/>
    <w:rsid w:val="005270D6"/>
    <w:rsid w:val="005271A2"/>
    <w:rsid w:val="005271B1"/>
    <w:rsid w:val="00527230"/>
    <w:rsid w:val="00527435"/>
    <w:rsid w:val="00527453"/>
    <w:rsid w:val="005274D0"/>
    <w:rsid w:val="005275AB"/>
    <w:rsid w:val="005275D4"/>
    <w:rsid w:val="00527689"/>
    <w:rsid w:val="005276F6"/>
    <w:rsid w:val="0052776E"/>
    <w:rsid w:val="005278DB"/>
    <w:rsid w:val="00527903"/>
    <w:rsid w:val="0052798E"/>
    <w:rsid w:val="00527B39"/>
    <w:rsid w:val="00527C84"/>
    <w:rsid w:val="00527E49"/>
    <w:rsid w:val="00527E76"/>
    <w:rsid w:val="00527EB3"/>
    <w:rsid w:val="00527FC0"/>
    <w:rsid w:val="00527FDF"/>
    <w:rsid w:val="0053011C"/>
    <w:rsid w:val="005301E4"/>
    <w:rsid w:val="00530213"/>
    <w:rsid w:val="00530238"/>
    <w:rsid w:val="00530247"/>
    <w:rsid w:val="0053050A"/>
    <w:rsid w:val="005305C3"/>
    <w:rsid w:val="0053077C"/>
    <w:rsid w:val="005307D4"/>
    <w:rsid w:val="005307F1"/>
    <w:rsid w:val="0053085E"/>
    <w:rsid w:val="00530A99"/>
    <w:rsid w:val="00530AD1"/>
    <w:rsid w:val="00530B26"/>
    <w:rsid w:val="00530B43"/>
    <w:rsid w:val="00530B61"/>
    <w:rsid w:val="00530C08"/>
    <w:rsid w:val="00530C7A"/>
    <w:rsid w:val="00530CC8"/>
    <w:rsid w:val="00530D3B"/>
    <w:rsid w:val="00530DCC"/>
    <w:rsid w:val="00530E12"/>
    <w:rsid w:val="00530E64"/>
    <w:rsid w:val="00530E71"/>
    <w:rsid w:val="00530ED8"/>
    <w:rsid w:val="00530FD2"/>
    <w:rsid w:val="00530FE7"/>
    <w:rsid w:val="0053104A"/>
    <w:rsid w:val="0053115C"/>
    <w:rsid w:val="005312C6"/>
    <w:rsid w:val="00531336"/>
    <w:rsid w:val="00531382"/>
    <w:rsid w:val="0053138D"/>
    <w:rsid w:val="005313D6"/>
    <w:rsid w:val="00531439"/>
    <w:rsid w:val="00531443"/>
    <w:rsid w:val="00531454"/>
    <w:rsid w:val="005314D3"/>
    <w:rsid w:val="005314D8"/>
    <w:rsid w:val="00531536"/>
    <w:rsid w:val="005315A3"/>
    <w:rsid w:val="005316A9"/>
    <w:rsid w:val="005316CC"/>
    <w:rsid w:val="005316F0"/>
    <w:rsid w:val="005318E1"/>
    <w:rsid w:val="005318E4"/>
    <w:rsid w:val="00531921"/>
    <w:rsid w:val="00531A3E"/>
    <w:rsid w:val="00531A54"/>
    <w:rsid w:val="00531B6E"/>
    <w:rsid w:val="00531B98"/>
    <w:rsid w:val="00531BB2"/>
    <w:rsid w:val="00531C2C"/>
    <w:rsid w:val="00531C5E"/>
    <w:rsid w:val="00531C6D"/>
    <w:rsid w:val="00531DB4"/>
    <w:rsid w:val="00531F2B"/>
    <w:rsid w:val="00532064"/>
    <w:rsid w:val="005320AA"/>
    <w:rsid w:val="0053216F"/>
    <w:rsid w:val="00532790"/>
    <w:rsid w:val="0053281A"/>
    <w:rsid w:val="00532989"/>
    <w:rsid w:val="00532A0C"/>
    <w:rsid w:val="00532A37"/>
    <w:rsid w:val="00532AF5"/>
    <w:rsid w:val="00532BD6"/>
    <w:rsid w:val="00532C98"/>
    <w:rsid w:val="00532CE4"/>
    <w:rsid w:val="00532F4A"/>
    <w:rsid w:val="00532F54"/>
    <w:rsid w:val="00533063"/>
    <w:rsid w:val="005330F3"/>
    <w:rsid w:val="005331C1"/>
    <w:rsid w:val="005331FB"/>
    <w:rsid w:val="00533247"/>
    <w:rsid w:val="0053327D"/>
    <w:rsid w:val="00533327"/>
    <w:rsid w:val="005333D3"/>
    <w:rsid w:val="00533578"/>
    <w:rsid w:val="00533662"/>
    <w:rsid w:val="00533790"/>
    <w:rsid w:val="005337C3"/>
    <w:rsid w:val="00533808"/>
    <w:rsid w:val="00533846"/>
    <w:rsid w:val="0053384B"/>
    <w:rsid w:val="00533926"/>
    <w:rsid w:val="00533BE2"/>
    <w:rsid w:val="00533C6B"/>
    <w:rsid w:val="00533CEA"/>
    <w:rsid w:val="00533D48"/>
    <w:rsid w:val="00533D73"/>
    <w:rsid w:val="00533DC3"/>
    <w:rsid w:val="00533DF4"/>
    <w:rsid w:val="00533E69"/>
    <w:rsid w:val="00533F00"/>
    <w:rsid w:val="00534192"/>
    <w:rsid w:val="005341CF"/>
    <w:rsid w:val="005341FD"/>
    <w:rsid w:val="00534244"/>
    <w:rsid w:val="00534264"/>
    <w:rsid w:val="0053435B"/>
    <w:rsid w:val="005343C0"/>
    <w:rsid w:val="005343C5"/>
    <w:rsid w:val="005343CD"/>
    <w:rsid w:val="00534428"/>
    <w:rsid w:val="0053442F"/>
    <w:rsid w:val="0053446A"/>
    <w:rsid w:val="0053459F"/>
    <w:rsid w:val="005345A5"/>
    <w:rsid w:val="0053469F"/>
    <w:rsid w:val="0053492C"/>
    <w:rsid w:val="00534A56"/>
    <w:rsid w:val="00534A80"/>
    <w:rsid w:val="00534AA4"/>
    <w:rsid w:val="00534B29"/>
    <w:rsid w:val="00534B45"/>
    <w:rsid w:val="00534B63"/>
    <w:rsid w:val="00534BAA"/>
    <w:rsid w:val="00534C60"/>
    <w:rsid w:val="00534C8B"/>
    <w:rsid w:val="00534D99"/>
    <w:rsid w:val="00534E6C"/>
    <w:rsid w:val="0053502B"/>
    <w:rsid w:val="00535232"/>
    <w:rsid w:val="005355A6"/>
    <w:rsid w:val="0053569C"/>
    <w:rsid w:val="005356D8"/>
    <w:rsid w:val="00535809"/>
    <w:rsid w:val="005358D0"/>
    <w:rsid w:val="0053590B"/>
    <w:rsid w:val="005359D0"/>
    <w:rsid w:val="005359D4"/>
    <w:rsid w:val="00535A06"/>
    <w:rsid w:val="00535B6F"/>
    <w:rsid w:val="00535C70"/>
    <w:rsid w:val="00535DDA"/>
    <w:rsid w:val="00535E88"/>
    <w:rsid w:val="00535FF4"/>
    <w:rsid w:val="00536009"/>
    <w:rsid w:val="00536024"/>
    <w:rsid w:val="0053607F"/>
    <w:rsid w:val="00536097"/>
    <w:rsid w:val="005360CB"/>
    <w:rsid w:val="00536248"/>
    <w:rsid w:val="005362D6"/>
    <w:rsid w:val="00536354"/>
    <w:rsid w:val="005363DE"/>
    <w:rsid w:val="005364AA"/>
    <w:rsid w:val="005364C3"/>
    <w:rsid w:val="005364E8"/>
    <w:rsid w:val="005365D2"/>
    <w:rsid w:val="00536870"/>
    <w:rsid w:val="00536A16"/>
    <w:rsid w:val="00536A8F"/>
    <w:rsid w:val="00536AA5"/>
    <w:rsid w:val="00536B4C"/>
    <w:rsid w:val="00536BA8"/>
    <w:rsid w:val="00536BC5"/>
    <w:rsid w:val="00536C58"/>
    <w:rsid w:val="00536DAF"/>
    <w:rsid w:val="00536E27"/>
    <w:rsid w:val="00536EE8"/>
    <w:rsid w:val="00536F97"/>
    <w:rsid w:val="00536FCE"/>
    <w:rsid w:val="0053706B"/>
    <w:rsid w:val="00537305"/>
    <w:rsid w:val="005375CF"/>
    <w:rsid w:val="0053789D"/>
    <w:rsid w:val="0053794F"/>
    <w:rsid w:val="0053797F"/>
    <w:rsid w:val="00537A4B"/>
    <w:rsid w:val="00537A60"/>
    <w:rsid w:val="00537ABD"/>
    <w:rsid w:val="00537B60"/>
    <w:rsid w:val="00537C07"/>
    <w:rsid w:val="00537CFB"/>
    <w:rsid w:val="00537DC7"/>
    <w:rsid w:val="00537E24"/>
    <w:rsid w:val="00537E51"/>
    <w:rsid w:val="00537EB1"/>
    <w:rsid w:val="00537F29"/>
    <w:rsid w:val="00537F40"/>
    <w:rsid w:val="00537FE5"/>
    <w:rsid w:val="00540045"/>
    <w:rsid w:val="0054006C"/>
    <w:rsid w:val="0054007F"/>
    <w:rsid w:val="005400EA"/>
    <w:rsid w:val="005401FC"/>
    <w:rsid w:val="005402A4"/>
    <w:rsid w:val="0054031D"/>
    <w:rsid w:val="0054039F"/>
    <w:rsid w:val="005404D5"/>
    <w:rsid w:val="005404E1"/>
    <w:rsid w:val="005405B2"/>
    <w:rsid w:val="00540712"/>
    <w:rsid w:val="00540828"/>
    <w:rsid w:val="00540893"/>
    <w:rsid w:val="005408A4"/>
    <w:rsid w:val="005408CE"/>
    <w:rsid w:val="00540909"/>
    <w:rsid w:val="00540977"/>
    <w:rsid w:val="005409CB"/>
    <w:rsid w:val="005409FC"/>
    <w:rsid w:val="00540A80"/>
    <w:rsid w:val="00540A96"/>
    <w:rsid w:val="00540D6A"/>
    <w:rsid w:val="00540DE1"/>
    <w:rsid w:val="00540DF7"/>
    <w:rsid w:val="00540DFE"/>
    <w:rsid w:val="00540EDA"/>
    <w:rsid w:val="00540F46"/>
    <w:rsid w:val="0054117C"/>
    <w:rsid w:val="005411ED"/>
    <w:rsid w:val="00541230"/>
    <w:rsid w:val="00541238"/>
    <w:rsid w:val="00541282"/>
    <w:rsid w:val="00541299"/>
    <w:rsid w:val="005412A0"/>
    <w:rsid w:val="005412C5"/>
    <w:rsid w:val="005413C0"/>
    <w:rsid w:val="005413F7"/>
    <w:rsid w:val="00541436"/>
    <w:rsid w:val="005414E4"/>
    <w:rsid w:val="00541595"/>
    <w:rsid w:val="00541607"/>
    <w:rsid w:val="00541674"/>
    <w:rsid w:val="00541718"/>
    <w:rsid w:val="0054176F"/>
    <w:rsid w:val="005418D3"/>
    <w:rsid w:val="00541901"/>
    <w:rsid w:val="0054192D"/>
    <w:rsid w:val="00541976"/>
    <w:rsid w:val="00541B35"/>
    <w:rsid w:val="00541C87"/>
    <w:rsid w:val="00541D03"/>
    <w:rsid w:val="00541D25"/>
    <w:rsid w:val="00541E79"/>
    <w:rsid w:val="005420EC"/>
    <w:rsid w:val="0054210A"/>
    <w:rsid w:val="00542137"/>
    <w:rsid w:val="00542227"/>
    <w:rsid w:val="00542275"/>
    <w:rsid w:val="00542457"/>
    <w:rsid w:val="00542495"/>
    <w:rsid w:val="00542502"/>
    <w:rsid w:val="0054254B"/>
    <w:rsid w:val="005425CF"/>
    <w:rsid w:val="0054261C"/>
    <w:rsid w:val="00542634"/>
    <w:rsid w:val="00542694"/>
    <w:rsid w:val="00542843"/>
    <w:rsid w:val="00542884"/>
    <w:rsid w:val="00542908"/>
    <w:rsid w:val="00542A26"/>
    <w:rsid w:val="00542A36"/>
    <w:rsid w:val="00542A83"/>
    <w:rsid w:val="00542B2C"/>
    <w:rsid w:val="00542C09"/>
    <w:rsid w:val="00542CA3"/>
    <w:rsid w:val="00542CA9"/>
    <w:rsid w:val="00542E9E"/>
    <w:rsid w:val="00542FA3"/>
    <w:rsid w:val="00543095"/>
    <w:rsid w:val="00543099"/>
    <w:rsid w:val="005430D2"/>
    <w:rsid w:val="00543125"/>
    <w:rsid w:val="0054318C"/>
    <w:rsid w:val="00543198"/>
    <w:rsid w:val="005431A6"/>
    <w:rsid w:val="005431F3"/>
    <w:rsid w:val="00543450"/>
    <w:rsid w:val="005434B6"/>
    <w:rsid w:val="005434FC"/>
    <w:rsid w:val="0054351C"/>
    <w:rsid w:val="0054354F"/>
    <w:rsid w:val="00543692"/>
    <w:rsid w:val="005436E1"/>
    <w:rsid w:val="00543832"/>
    <w:rsid w:val="00543989"/>
    <w:rsid w:val="005439AD"/>
    <w:rsid w:val="00543AF7"/>
    <w:rsid w:val="00543B07"/>
    <w:rsid w:val="00543B6A"/>
    <w:rsid w:val="00543C2D"/>
    <w:rsid w:val="00543CFD"/>
    <w:rsid w:val="00543DC2"/>
    <w:rsid w:val="00543DE4"/>
    <w:rsid w:val="00543E2D"/>
    <w:rsid w:val="00543E46"/>
    <w:rsid w:val="00543E8D"/>
    <w:rsid w:val="00543ECD"/>
    <w:rsid w:val="00543F6F"/>
    <w:rsid w:val="00543FB1"/>
    <w:rsid w:val="005440E9"/>
    <w:rsid w:val="00544153"/>
    <w:rsid w:val="005441A8"/>
    <w:rsid w:val="005441AE"/>
    <w:rsid w:val="005442C5"/>
    <w:rsid w:val="00544337"/>
    <w:rsid w:val="005444B7"/>
    <w:rsid w:val="005445BD"/>
    <w:rsid w:val="00544643"/>
    <w:rsid w:val="0054474C"/>
    <w:rsid w:val="005447F4"/>
    <w:rsid w:val="00544812"/>
    <w:rsid w:val="00544828"/>
    <w:rsid w:val="0054485B"/>
    <w:rsid w:val="0054490D"/>
    <w:rsid w:val="00544970"/>
    <w:rsid w:val="005449EA"/>
    <w:rsid w:val="00544A81"/>
    <w:rsid w:val="00544B60"/>
    <w:rsid w:val="00544C31"/>
    <w:rsid w:val="00544CCA"/>
    <w:rsid w:val="00544D0E"/>
    <w:rsid w:val="00544D3E"/>
    <w:rsid w:val="00544E41"/>
    <w:rsid w:val="00544EAF"/>
    <w:rsid w:val="00544F23"/>
    <w:rsid w:val="00545046"/>
    <w:rsid w:val="00545095"/>
    <w:rsid w:val="0054539A"/>
    <w:rsid w:val="005453DF"/>
    <w:rsid w:val="005454A7"/>
    <w:rsid w:val="0054551B"/>
    <w:rsid w:val="005455AB"/>
    <w:rsid w:val="0054563A"/>
    <w:rsid w:val="005456AD"/>
    <w:rsid w:val="005456CC"/>
    <w:rsid w:val="00545775"/>
    <w:rsid w:val="005457AB"/>
    <w:rsid w:val="005457D2"/>
    <w:rsid w:val="005457DB"/>
    <w:rsid w:val="00545868"/>
    <w:rsid w:val="005458B8"/>
    <w:rsid w:val="0054595E"/>
    <w:rsid w:val="00545969"/>
    <w:rsid w:val="00545A45"/>
    <w:rsid w:val="00545BEE"/>
    <w:rsid w:val="00545C31"/>
    <w:rsid w:val="00545CB7"/>
    <w:rsid w:val="00545CE7"/>
    <w:rsid w:val="00545EDF"/>
    <w:rsid w:val="00546016"/>
    <w:rsid w:val="0054601C"/>
    <w:rsid w:val="00546080"/>
    <w:rsid w:val="0054619B"/>
    <w:rsid w:val="0054620D"/>
    <w:rsid w:val="005462C6"/>
    <w:rsid w:val="00546389"/>
    <w:rsid w:val="005463DE"/>
    <w:rsid w:val="00546707"/>
    <w:rsid w:val="00546708"/>
    <w:rsid w:val="005467BF"/>
    <w:rsid w:val="005467D8"/>
    <w:rsid w:val="00546875"/>
    <w:rsid w:val="005468E6"/>
    <w:rsid w:val="00546A20"/>
    <w:rsid w:val="00546AAE"/>
    <w:rsid w:val="00546B48"/>
    <w:rsid w:val="00546B5A"/>
    <w:rsid w:val="00546B81"/>
    <w:rsid w:val="00546C37"/>
    <w:rsid w:val="00546C39"/>
    <w:rsid w:val="00546C9C"/>
    <w:rsid w:val="00546CA1"/>
    <w:rsid w:val="00546D87"/>
    <w:rsid w:val="00546DB1"/>
    <w:rsid w:val="00546F07"/>
    <w:rsid w:val="00546F5C"/>
    <w:rsid w:val="00546FA0"/>
    <w:rsid w:val="00547042"/>
    <w:rsid w:val="005470C5"/>
    <w:rsid w:val="005471EA"/>
    <w:rsid w:val="00547233"/>
    <w:rsid w:val="00547267"/>
    <w:rsid w:val="005474BB"/>
    <w:rsid w:val="005475F5"/>
    <w:rsid w:val="00547708"/>
    <w:rsid w:val="00547711"/>
    <w:rsid w:val="00547724"/>
    <w:rsid w:val="0054777E"/>
    <w:rsid w:val="00547851"/>
    <w:rsid w:val="0054794A"/>
    <w:rsid w:val="0054798F"/>
    <w:rsid w:val="005479A4"/>
    <w:rsid w:val="00547A13"/>
    <w:rsid w:val="00547B64"/>
    <w:rsid w:val="00547BAF"/>
    <w:rsid w:val="00547BD1"/>
    <w:rsid w:val="00547C64"/>
    <w:rsid w:val="00547E01"/>
    <w:rsid w:val="00547F00"/>
    <w:rsid w:val="00550019"/>
    <w:rsid w:val="0055014B"/>
    <w:rsid w:val="0055019B"/>
    <w:rsid w:val="005501A6"/>
    <w:rsid w:val="0055037A"/>
    <w:rsid w:val="0055037E"/>
    <w:rsid w:val="0055048F"/>
    <w:rsid w:val="0055067F"/>
    <w:rsid w:val="005506FE"/>
    <w:rsid w:val="00550702"/>
    <w:rsid w:val="00550756"/>
    <w:rsid w:val="0055077B"/>
    <w:rsid w:val="00550816"/>
    <w:rsid w:val="00550A7C"/>
    <w:rsid w:val="00550B2E"/>
    <w:rsid w:val="00550D0C"/>
    <w:rsid w:val="00550D9A"/>
    <w:rsid w:val="00550DC3"/>
    <w:rsid w:val="00550F2D"/>
    <w:rsid w:val="0055109F"/>
    <w:rsid w:val="005510D6"/>
    <w:rsid w:val="00551169"/>
    <w:rsid w:val="00551365"/>
    <w:rsid w:val="005513D8"/>
    <w:rsid w:val="005514E2"/>
    <w:rsid w:val="0055158A"/>
    <w:rsid w:val="00551628"/>
    <w:rsid w:val="005516F9"/>
    <w:rsid w:val="00551708"/>
    <w:rsid w:val="005518B3"/>
    <w:rsid w:val="0055190C"/>
    <w:rsid w:val="00551939"/>
    <w:rsid w:val="00551A4A"/>
    <w:rsid w:val="00551A95"/>
    <w:rsid w:val="00551B0D"/>
    <w:rsid w:val="00551BCF"/>
    <w:rsid w:val="00551C1C"/>
    <w:rsid w:val="00551D5E"/>
    <w:rsid w:val="00551E46"/>
    <w:rsid w:val="00551EB0"/>
    <w:rsid w:val="00551EE8"/>
    <w:rsid w:val="00551F03"/>
    <w:rsid w:val="00551F3E"/>
    <w:rsid w:val="00551F78"/>
    <w:rsid w:val="00551F84"/>
    <w:rsid w:val="00551F8C"/>
    <w:rsid w:val="00552051"/>
    <w:rsid w:val="005520A2"/>
    <w:rsid w:val="00552119"/>
    <w:rsid w:val="005521F0"/>
    <w:rsid w:val="00552331"/>
    <w:rsid w:val="005523B4"/>
    <w:rsid w:val="0055256E"/>
    <w:rsid w:val="0055265C"/>
    <w:rsid w:val="0055266F"/>
    <w:rsid w:val="005527A3"/>
    <w:rsid w:val="005527B1"/>
    <w:rsid w:val="005527E6"/>
    <w:rsid w:val="00552891"/>
    <w:rsid w:val="005528AA"/>
    <w:rsid w:val="00552989"/>
    <w:rsid w:val="00552A20"/>
    <w:rsid w:val="00552A8F"/>
    <w:rsid w:val="00552BB7"/>
    <w:rsid w:val="00552CE6"/>
    <w:rsid w:val="00552CF7"/>
    <w:rsid w:val="00552CF8"/>
    <w:rsid w:val="00552D29"/>
    <w:rsid w:val="00552D71"/>
    <w:rsid w:val="00552E02"/>
    <w:rsid w:val="0055307A"/>
    <w:rsid w:val="00553125"/>
    <w:rsid w:val="005531B1"/>
    <w:rsid w:val="005531D5"/>
    <w:rsid w:val="005532DF"/>
    <w:rsid w:val="005533A5"/>
    <w:rsid w:val="00553448"/>
    <w:rsid w:val="00553454"/>
    <w:rsid w:val="0055348B"/>
    <w:rsid w:val="005534BF"/>
    <w:rsid w:val="00553549"/>
    <w:rsid w:val="005535BD"/>
    <w:rsid w:val="005535E6"/>
    <w:rsid w:val="00553814"/>
    <w:rsid w:val="00553A3E"/>
    <w:rsid w:val="00553B0F"/>
    <w:rsid w:val="00553BC7"/>
    <w:rsid w:val="00553C12"/>
    <w:rsid w:val="00553CC9"/>
    <w:rsid w:val="00553CE1"/>
    <w:rsid w:val="00553E30"/>
    <w:rsid w:val="00553EFA"/>
    <w:rsid w:val="005540B2"/>
    <w:rsid w:val="00554183"/>
    <w:rsid w:val="005541BC"/>
    <w:rsid w:val="005542DB"/>
    <w:rsid w:val="00554337"/>
    <w:rsid w:val="00554360"/>
    <w:rsid w:val="0055437A"/>
    <w:rsid w:val="00554407"/>
    <w:rsid w:val="00554501"/>
    <w:rsid w:val="0055459C"/>
    <w:rsid w:val="005545B6"/>
    <w:rsid w:val="005545CB"/>
    <w:rsid w:val="00554617"/>
    <w:rsid w:val="0055462E"/>
    <w:rsid w:val="005546B0"/>
    <w:rsid w:val="005546BC"/>
    <w:rsid w:val="00554765"/>
    <w:rsid w:val="005547DE"/>
    <w:rsid w:val="00554B1F"/>
    <w:rsid w:val="00554B6F"/>
    <w:rsid w:val="00554C6B"/>
    <w:rsid w:val="00554C79"/>
    <w:rsid w:val="00554D02"/>
    <w:rsid w:val="00554D8C"/>
    <w:rsid w:val="00554F1E"/>
    <w:rsid w:val="00554F34"/>
    <w:rsid w:val="00554F75"/>
    <w:rsid w:val="0055513C"/>
    <w:rsid w:val="00555144"/>
    <w:rsid w:val="005551D3"/>
    <w:rsid w:val="00555361"/>
    <w:rsid w:val="0055542E"/>
    <w:rsid w:val="005554F9"/>
    <w:rsid w:val="0055550A"/>
    <w:rsid w:val="00555628"/>
    <w:rsid w:val="0055568B"/>
    <w:rsid w:val="00555807"/>
    <w:rsid w:val="0055583A"/>
    <w:rsid w:val="005558E9"/>
    <w:rsid w:val="0055597B"/>
    <w:rsid w:val="00555A28"/>
    <w:rsid w:val="00555BB0"/>
    <w:rsid w:val="00555BB6"/>
    <w:rsid w:val="00555BCB"/>
    <w:rsid w:val="00555BCF"/>
    <w:rsid w:val="00555C04"/>
    <w:rsid w:val="00555D2F"/>
    <w:rsid w:val="00555D4E"/>
    <w:rsid w:val="00555D8F"/>
    <w:rsid w:val="00555DE7"/>
    <w:rsid w:val="00555F30"/>
    <w:rsid w:val="00555FC6"/>
    <w:rsid w:val="00556014"/>
    <w:rsid w:val="005561F8"/>
    <w:rsid w:val="00556203"/>
    <w:rsid w:val="00556224"/>
    <w:rsid w:val="00556237"/>
    <w:rsid w:val="005565E0"/>
    <w:rsid w:val="00556625"/>
    <w:rsid w:val="0055664D"/>
    <w:rsid w:val="005567BE"/>
    <w:rsid w:val="00556800"/>
    <w:rsid w:val="0055680F"/>
    <w:rsid w:val="00556841"/>
    <w:rsid w:val="00556852"/>
    <w:rsid w:val="00556B90"/>
    <w:rsid w:val="00556C1E"/>
    <w:rsid w:val="00556CC5"/>
    <w:rsid w:val="00556DD4"/>
    <w:rsid w:val="00556E04"/>
    <w:rsid w:val="00556F21"/>
    <w:rsid w:val="00556FF8"/>
    <w:rsid w:val="00557036"/>
    <w:rsid w:val="00557233"/>
    <w:rsid w:val="0055738C"/>
    <w:rsid w:val="005573B8"/>
    <w:rsid w:val="005574E7"/>
    <w:rsid w:val="0055751C"/>
    <w:rsid w:val="00557575"/>
    <w:rsid w:val="0055765F"/>
    <w:rsid w:val="005576B4"/>
    <w:rsid w:val="00557781"/>
    <w:rsid w:val="005577FA"/>
    <w:rsid w:val="00557825"/>
    <w:rsid w:val="005578D1"/>
    <w:rsid w:val="00557AE7"/>
    <w:rsid w:val="00557B9B"/>
    <w:rsid w:val="00557BC3"/>
    <w:rsid w:val="00557C14"/>
    <w:rsid w:val="00557CA0"/>
    <w:rsid w:val="00557D07"/>
    <w:rsid w:val="00557D2D"/>
    <w:rsid w:val="00557DCD"/>
    <w:rsid w:val="00557E33"/>
    <w:rsid w:val="00557E37"/>
    <w:rsid w:val="00557F0F"/>
    <w:rsid w:val="00560002"/>
    <w:rsid w:val="0056007E"/>
    <w:rsid w:val="00560099"/>
    <w:rsid w:val="00560166"/>
    <w:rsid w:val="005601BE"/>
    <w:rsid w:val="00560491"/>
    <w:rsid w:val="0056066A"/>
    <w:rsid w:val="005606D4"/>
    <w:rsid w:val="0056074D"/>
    <w:rsid w:val="005608EF"/>
    <w:rsid w:val="005609BB"/>
    <w:rsid w:val="005609C1"/>
    <w:rsid w:val="00560BE6"/>
    <w:rsid w:val="00560C90"/>
    <w:rsid w:val="00560D50"/>
    <w:rsid w:val="00560DAA"/>
    <w:rsid w:val="00560DF5"/>
    <w:rsid w:val="00560E65"/>
    <w:rsid w:val="00560E94"/>
    <w:rsid w:val="00561245"/>
    <w:rsid w:val="005612A0"/>
    <w:rsid w:val="00561323"/>
    <w:rsid w:val="00561334"/>
    <w:rsid w:val="005613A2"/>
    <w:rsid w:val="00561487"/>
    <w:rsid w:val="00561504"/>
    <w:rsid w:val="0056158D"/>
    <w:rsid w:val="0056162A"/>
    <w:rsid w:val="0056171D"/>
    <w:rsid w:val="00561767"/>
    <w:rsid w:val="005617D1"/>
    <w:rsid w:val="0056192E"/>
    <w:rsid w:val="00561988"/>
    <w:rsid w:val="00561B1E"/>
    <w:rsid w:val="00561CB4"/>
    <w:rsid w:val="00561D1C"/>
    <w:rsid w:val="00561D64"/>
    <w:rsid w:val="00561DB2"/>
    <w:rsid w:val="00561DB6"/>
    <w:rsid w:val="00561E80"/>
    <w:rsid w:val="00561EF8"/>
    <w:rsid w:val="00561F41"/>
    <w:rsid w:val="00561F66"/>
    <w:rsid w:val="00561FEB"/>
    <w:rsid w:val="0056217A"/>
    <w:rsid w:val="005621A0"/>
    <w:rsid w:val="00562371"/>
    <w:rsid w:val="005623BA"/>
    <w:rsid w:val="00562528"/>
    <w:rsid w:val="0056253E"/>
    <w:rsid w:val="00562727"/>
    <w:rsid w:val="0056272E"/>
    <w:rsid w:val="00562745"/>
    <w:rsid w:val="00562B1B"/>
    <w:rsid w:val="00562B26"/>
    <w:rsid w:val="00562BA5"/>
    <w:rsid w:val="00562BD0"/>
    <w:rsid w:val="00562C39"/>
    <w:rsid w:val="00562C92"/>
    <w:rsid w:val="00562E81"/>
    <w:rsid w:val="00562F48"/>
    <w:rsid w:val="00562F66"/>
    <w:rsid w:val="00562FA7"/>
    <w:rsid w:val="0056310E"/>
    <w:rsid w:val="005631C0"/>
    <w:rsid w:val="005632D8"/>
    <w:rsid w:val="005634BD"/>
    <w:rsid w:val="00563592"/>
    <w:rsid w:val="0056359B"/>
    <w:rsid w:val="0056361C"/>
    <w:rsid w:val="00563636"/>
    <w:rsid w:val="00563741"/>
    <w:rsid w:val="0056374B"/>
    <w:rsid w:val="0056379B"/>
    <w:rsid w:val="005637FE"/>
    <w:rsid w:val="00563948"/>
    <w:rsid w:val="00563A25"/>
    <w:rsid w:val="00563AAD"/>
    <w:rsid w:val="00563B32"/>
    <w:rsid w:val="00563B4A"/>
    <w:rsid w:val="00563CED"/>
    <w:rsid w:val="00563DC7"/>
    <w:rsid w:val="00563E51"/>
    <w:rsid w:val="00563F12"/>
    <w:rsid w:val="00563F2B"/>
    <w:rsid w:val="00563F49"/>
    <w:rsid w:val="00563FE6"/>
    <w:rsid w:val="00563FED"/>
    <w:rsid w:val="0056404E"/>
    <w:rsid w:val="005640A6"/>
    <w:rsid w:val="005640E8"/>
    <w:rsid w:val="0056410D"/>
    <w:rsid w:val="0056428F"/>
    <w:rsid w:val="00564363"/>
    <w:rsid w:val="00564484"/>
    <w:rsid w:val="005644AF"/>
    <w:rsid w:val="00564547"/>
    <w:rsid w:val="005645C8"/>
    <w:rsid w:val="00564611"/>
    <w:rsid w:val="00564653"/>
    <w:rsid w:val="0056469E"/>
    <w:rsid w:val="00564749"/>
    <w:rsid w:val="00564792"/>
    <w:rsid w:val="005647AB"/>
    <w:rsid w:val="00564823"/>
    <w:rsid w:val="0056493E"/>
    <w:rsid w:val="0056496C"/>
    <w:rsid w:val="00564B24"/>
    <w:rsid w:val="00564B26"/>
    <w:rsid w:val="00564C3E"/>
    <w:rsid w:val="00564E08"/>
    <w:rsid w:val="0056506A"/>
    <w:rsid w:val="00565123"/>
    <w:rsid w:val="00565240"/>
    <w:rsid w:val="0056528C"/>
    <w:rsid w:val="005652DC"/>
    <w:rsid w:val="005652EE"/>
    <w:rsid w:val="0056539E"/>
    <w:rsid w:val="00565402"/>
    <w:rsid w:val="00565484"/>
    <w:rsid w:val="00565503"/>
    <w:rsid w:val="0056554F"/>
    <w:rsid w:val="0056560F"/>
    <w:rsid w:val="005656AB"/>
    <w:rsid w:val="0056573B"/>
    <w:rsid w:val="00565776"/>
    <w:rsid w:val="00565899"/>
    <w:rsid w:val="005658BE"/>
    <w:rsid w:val="00565A27"/>
    <w:rsid w:val="00565A2C"/>
    <w:rsid w:val="00565A87"/>
    <w:rsid w:val="00565A9B"/>
    <w:rsid w:val="00565AA0"/>
    <w:rsid w:val="00565B74"/>
    <w:rsid w:val="00565EDB"/>
    <w:rsid w:val="00565F1C"/>
    <w:rsid w:val="00565FF6"/>
    <w:rsid w:val="0056620E"/>
    <w:rsid w:val="0056621A"/>
    <w:rsid w:val="0056641A"/>
    <w:rsid w:val="00566593"/>
    <w:rsid w:val="00566660"/>
    <w:rsid w:val="005666A2"/>
    <w:rsid w:val="005666B6"/>
    <w:rsid w:val="005666FD"/>
    <w:rsid w:val="00566743"/>
    <w:rsid w:val="00566886"/>
    <w:rsid w:val="0056690B"/>
    <w:rsid w:val="00566AD7"/>
    <w:rsid w:val="00566BBF"/>
    <w:rsid w:val="00566C0C"/>
    <w:rsid w:val="00566C9E"/>
    <w:rsid w:val="00566D07"/>
    <w:rsid w:val="00566E95"/>
    <w:rsid w:val="00566EDC"/>
    <w:rsid w:val="00566F36"/>
    <w:rsid w:val="00566FF8"/>
    <w:rsid w:val="00566FFE"/>
    <w:rsid w:val="00567019"/>
    <w:rsid w:val="0056719E"/>
    <w:rsid w:val="005671F2"/>
    <w:rsid w:val="00567366"/>
    <w:rsid w:val="005673DE"/>
    <w:rsid w:val="005674E6"/>
    <w:rsid w:val="0056759B"/>
    <w:rsid w:val="00567677"/>
    <w:rsid w:val="005676FC"/>
    <w:rsid w:val="005677CE"/>
    <w:rsid w:val="00567993"/>
    <w:rsid w:val="00567AF3"/>
    <w:rsid w:val="00567C37"/>
    <w:rsid w:val="00567D02"/>
    <w:rsid w:val="00567EA8"/>
    <w:rsid w:val="00567F79"/>
    <w:rsid w:val="00567FC2"/>
    <w:rsid w:val="0057002F"/>
    <w:rsid w:val="005700E6"/>
    <w:rsid w:val="00570235"/>
    <w:rsid w:val="00570241"/>
    <w:rsid w:val="00570349"/>
    <w:rsid w:val="00570354"/>
    <w:rsid w:val="00570370"/>
    <w:rsid w:val="005703E3"/>
    <w:rsid w:val="0057044C"/>
    <w:rsid w:val="0057044D"/>
    <w:rsid w:val="00570524"/>
    <w:rsid w:val="005705A8"/>
    <w:rsid w:val="00570631"/>
    <w:rsid w:val="0057065B"/>
    <w:rsid w:val="00570663"/>
    <w:rsid w:val="00570705"/>
    <w:rsid w:val="0057078C"/>
    <w:rsid w:val="005707C5"/>
    <w:rsid w:val="00570829"/>
    <w:rsid w:val="005708A0"/>
    <w:rsid w:val="00570995"/>
    <w:rsid w:val="005709C6"/>
    <w:rsid w:val="00570B85"/>
    <w:rsid w:val="00570B9B"/>
    <w:rsid w:val="00570C70"/>
    <w:rsid w:val="00570CBA"/>
    <w:rsid w:val="00570D7A"/>
    <w:rsid w:val="00570DF9"/>
    <w:rsid w:val="00570E5A"/>
    <w:rsid w:val="00570EA9"/>
    <w:rsid w:val="00570EDE"/>
    <w:rsid w:val="00571009"/>
    <w:rsid w:val="005710FA"/>
    <w:rsid w:val="005711DD"/>
    <w:rsid w:val="00571281"/>
    <w:rsid w:val="005712A8"/>
    <w:rsid w:val="005714AB"/>
    <w:rsid w:val="00571600"/>
    <w:rsid w:val="005716FD"/>
    <w:rsid w:val="00571784"/>
    <w:rsid w:val="005717E7"/>
    <w:rsid w:val="005719FF"/>
    <w:rsid w:val="00571A76"/>
    <w:rsid w:val="00571CC8"/>
    <w:rsid w:val="00571D3A"/>
    <w:rsid w:val="00571E3C"/>
    <w:rsid w:val="00571E54"/>
    <w:rsid w:val="00571EB8"/>
    <w:rsid w:val="00571EE9"/>
    <w:rsid w:val="00571F00"/>
    <w:rsid w:val="00571F34"/>
    <w:rsid w:val="00571F43"/>
    <w:rsid w:val="00572029"/>
    <w:rsid w:val="005721FD"/>
    <w:rsid w:val="00572322"/>
    <w:rsid w:val="005723C6"/>
    <w:rsid w:val="00572540"/>
    <w:rsid w:val="00572563"/>
    <w:rsid w:val="00572566"/>
    <w:rsid w:val="005726F4"/>
    <w:rsid w:val="00572788"/>
    <w:rsid w:val="00572848"/>
    <w:rsid w:val="005728D1"/>
    <w:rsid w:val="005729BB"/>
    <w:rsid w:val="00572AFA"/>
    <w:rsid w:val="00572B28"/>
    <w:rsid w:val="00572BC5"/>
    <w:rsid w:val="00572C63"/>
    <w:rsid w:val="00572CF6"/>
    <w:rsid w:val="00572D32"/>
    <w:rsid w:val="00572DCA"/>
    <w:rsid w:val="00572DE3"/>
    <w:rsid w:val="00572EE5"/>
    <w:rsid w:val="00572FFD"/>
    <w:rsid w:val="005730C8"/>
    <w:rsid w:val="005730D6"/>
    <w:rsid w:val="005730DC"/>
    <w:rsid w:val="005731CB"/>
    <w:rsid w:val="005732C1"/>
    <w:rsid w:val="005733B5"/>
    <w:rsid w:val="00573434"/>
    <w:rsid w:val="00573436"/>
    <w:rsid w:val="0057343A"/>
    <w:rsid w:val="0057351D"/>
    <w:rsid w:val="00573553"/>
    <w:rsid w:val="005735E3"/>
    <w:rsid w:val="0057360F"/>
    <w:rsid w:val="0057363F"/>
    <w:rsid w:val="00573643"/>
    <w:rsid w:val="00573668"/>
    <w:rsid w:val="0057371F"/>
    <w:rsid w:val="00573793"/>
    <w:rsid w:val="005737F7"/>
    <w:rsid w:val="00573874"/>
    <w:rsid w:val="0057395F"/>
    <w:rsid w:val="00573977"/>
    <w:rsid w:val="005739A2"/>
    <w:rsid w:val="00573A95"/>
    <w:rsid w:val="00573B1B"/>
    <w:rsid w:val="00573B7F"/>
    <w:rsid w:val="00573C03"/>
    <w:rsid w:val="00573C9A"/>
    <w:rsid w:val="00573CC4"/>
    <w:rsid w:val="00573DE7"/>
    <w:rsid w:val="00573DEA"/>
    <w:rsid w:val="00573FBE"/>
    <w:rsid w:val="0057402C"/>
    <w:rsid w:val="00574077"/>
    <w:rsid w:val="005741CB"/>
    <w:rsid w:val="005741F8"/>
    <w:rsid w:val="005742BB"/>
    <w:rsid w:val="00574345"/>
    <w:rsid w:val="00574382"/>
    <w:rsid w:val="005744A1"/>
    <w:rsid w:val="00574689"/>
    <w:rsid w:val="005746CF"/>
    <w:rsid w:val="0057473A"/>
    <w:rsid w:val="005748E0"/>
    <w:rsid w:val="00574AC0"/>
    <w:rsid w:val="00574AF5"/>
    <w:rsid w:val="00574B0B"/>
    <w:rsid w:val="00574BF3"/>
    <w:rsid w:val="00574C21"/>
    <w:rsid w:val="00574C22"/>
    <w:rsid w:val="00574C4F"/>
    <w:rsid w:val="00574D41"/>
    <w:rsid w:val="00574D8A"/>
    <w:rsid w:val="00574E72"/>
    <w:rsid w:val="00574FD8"/>
    <w:rsid w:val="00575077"/>
    <w:rsid w:val="00575083"/>
    <w:rsid w:val="005751E6"/>
    <w:rsid w:val="00575292"/>
    <w:rsid w:val="00575331"/>
    <w:rsid w:val="00575376"/>
    <w:rsid w:val="005753F5"/>
    <w:rsid w:val="005753F6"/>
    <w:rsid w:val="00575497"/>
    <w:rsid w:val="00575535"/>
    <w:rsid w:val="00575681"/>
    <w:rsid w:val="005756D0"/>
    <w:rsid w:val="0057583C"/>
    <w:rsid w:val="0057587C"/>
    <w:rsid w:val="00575880"/>
    <w:rsid w:val="00575928"/>
    <w:rsid w:val="00575A7D"/>
    <w:rsid w:val="00575B22"/>
    <w:rsid w:val="00575B2B"/>
    <w:rsid w:val="00575CE3"/>
    <w:rsid w:val="00575D9C"/>
    <w:rsid w:val="00575DC7"/>
    <w:rsid w:val="005761AE"/>
    <w:rsid w:val="005761C4"/>
    <w:rsid w:val="00576271"/>
    <w:rsid w:val="0057634E"/>
    <w:rsid w:val="0057636F"/>
    <w:rsid w:val="005765BD"/>
    <w:rsid w:val="005765C6"/>
    <w:rsid w:val="00576723"/>
    <w:rsid w:val="0057672B"/>
    <w:rsid w:val="0057673A"/>
    <w:rsid w:val="00576772"/>
    <w:rsid w:val="00576837"/>
    <w:rsid w:val="005768BC"/>
    <w:rsid w:val="005768D4"/>
    <w:rsid w:val="005769BA"/>
    <w:rsid w:val="005769EC"/>
    <w:rsid w:val="00576BD1"/>
    <w:rsid w:val="00576D69"/>
    <w:rsid w:val="00576D7C"/>
    <w:rsid w:val="00576DD8"/>
    <w:rsid w:val="00576DFF"/>
    <w:rsid w:val="00576FDF"/>
    <w:rsid w:val="00577101"/>
    <w:rsid w:val="00577124"/>
    <w:rsid w:val="005771EF"/>
    <w:rsid w:val="00577423"/>
    <w:rsid w:val="00577480"/>
    <w:rsid w:val="00577537"/>
    <w:rsid w:val="00577561"/>
    <w:rsid w:val="005775C8"/>
    <w:rsid w:val="0057760A"/>
    <w:rsid w:val="00577811"/>
    <w:rsid w:val="0057783E"/>
    <w:rsid w:val="005778D8"/>
    <w:rsid w:val="005778DA"/>
    <w:rsid w:val="00577A81"/>
    <w:rsid w:val="00577B3F"/>
    <w:rsid w:val="00577B8B"/>
    <w:rsid w:val="00577D0C"/>
    <w:rsid w:val="00577E12"/>
    <w:rsid w:val="00577E23"/>
    <w:rsid w:val="00577F3F"/>
    <w:rsid w:val="00577F4E"/>
    <w:rsid w:val="00577FC4"/>
    <w:rsid w:val="00577FF9"/>
    <w:rsid w:val="00580184"/>
    <w:rsid w:val="00580216"/>
    <w:rsid w:val="0058027F"/>
    <w:rsid w:val="00580433"/>
    <w:rsid w:val="0058044D"/>
    <w:rsid w:val="005804D3"/>
    <w:rsid w:val="005804E0"/>
    <w:rsid w:val="00580719"/>
    <w:rsid w:val="00580771"/>
    <w:rsid w:val="00580879"/>
    <w:rsid w:val="005808D2"/>
    <w:rsid w:val="00580A0B"/>
    <w:rsid w:val="00580A2A"/>
    <w:rsid w:val="00580BEE"/>
    <w:rsid w:val="00580C1B"/>
    <w:rsid w:val="00580D92"/>
    <w:rsid w:val="00580E0F"/>
    <w:rsid w:val="00580E66"/>
    <w:rsid w:val="005813F6"/>
    <w:rsid w:val="00581479"/>
    <w:rsid w:val="005814B1"/>
    <w:rsid w:val="00581513"/>
    <w:rsid w:val="00581643"/>
    <w:rsid w:val="0058170A"/>
    <w:rsid w:val="00581723"/>
    <w:rsid w:val="005817C1"/>
    <w:rsid w:val="005818A5"/>
    <w:rsid w:val="00581945"/>
    <w:rsid w:val="005819A6"/>
    <w:rsid w:val="005819E6"/>
    <w:rsid w:val="00581D16"/>
    <w:rsid w:val="00581DB4"/>
    <w:rsid w:val="00581E61"/>
    <w:rsid w:val="00581FCA"/>
    <w:rsid w:val="005821CD"/>
    <w:rsid w:val="0058225F"/>
    <w:rsid w:val="005823B2"/>
    <w:rsid w:val="00582419"/>
    <w:rsid w:val="00582519"/>
    <w:rsid w:val="0058262E"/>
    <w:rsid w:val="00582666"/>
    <w:rsid w:val="005826B0"/>
    <w:rsid w:val="00582755"/>
    <w:rsid w:val="00582814"/>
    <w:rsid w:val="0058288C"/>
    <w:rsid w:val="005828CA"/>
    <w:rsid w:val="00582920"/>
    <w:rsid w:val="00582963"/>
    <w:rsid w:val="00582A7E"/>
    <w:rsid w:val="00582BF9"/>
    <w:rsid w:val="00582EF2"/>
    <w:rsid w:val="00582F6F"/>
    <w:rsid w:val="00583054"/>
    <w:rsid w:val="00583103"/>
    <w:rsid w:val="0058313D"/>
    <w:rsid w:val="005832A6"/>
    <w:rsid w:val="00583559"/>
    <w:rsid w:val="00583584"/>
    <w:rsid w:val="00583625"/>
    <w:rsid w:val="0058368A"/>
    <w:rsid w:val="005836F9"/>
    <w:rsid w:val="0058374E"/>
    <w:rsid w:val="00583800"/>
    <w:rsid w:val="00583834"/>
    <w:rsid w:val="00583C03"/>
    <w:rsid w:val="00583C69"/>
    <w:rsid w:val="00583C97"/>
    <w:rsid w:val="00583CC9"/>
    <w:rsid w:val="00583D21"/>
    <w:rsid w:val="00583D92"/>
    <w:rsid w:val="00583E8E"/>
    <w:rsid w:val="00583F34"/>
    <w:rsid w:val="00583FB5"/>
    <w:rsid w:val="00584164"/>
    <w:rsid w:val="005842D2"/>
    <w:rsid w:val="0058435E"/>
    <w:rsid w:val="005843D6"/>
    <w:rsid w:val="005843E7"/>
    <w:rsid w:val="005844E0"/>
    <w:rsid w:val="0058458A"/>
    <w:rsid w:val="005845AE"/>
    <w:rsid w:val="00584667"/>
    <w:rsid w:val="0058477B"/>
    <w:rsid w:val="00584815"/>
    <w:rsid w:val="0058481A"/>
    <w:rsid w:val="0058488C"/>
    <w:rsid w:val="00584911"/>
    <w:rsid w:val="005849C9"/>
    <w:rsid w:val="00584AB7"/>
    <w:rsid w:val="00584ABA"/>
    <w:rsid w:val="00584AC3"/>
    <w:rsid w:val="00584C80"/>
    <w:rsid w:val="00584CCD"/>
    <w:rsid w:val="00584CD4"/>
    <w:rsid w:val="00584DE5"/>
    <w:rsid w:val="00585047"/>
    <w:rsid w:val="00585060"/>
    <w:rsid w:val="005850A8"/>
    <w:rsid w:val="0058518A"/>
    <w:rsid w:val="00585239"/>
    <w:rsid w:val="005852CC"/>
    <w:rsid w:val="0058547A"/>
    <w:rsid w:val="00585514"/>
    <w:rsid w:val="00585541"/>
    <w:rsid w:val="0058557C"/>
    <w:rsid w:val="005855CA"/>
    <w:rsid w:val="00585666"/>
    <w:rsid w:val="005856A1"/>
    <w:rsid w:val="005858FD"/>
    <w:rsid w:val="00585904"/>
    <w:rsid w:val="0058596C"/>
    <w:rsid w:val="005859AC"/>
    <w:rsid w:val="00585B36"/>
    <w:rsid w:val="00585BB2"/>
    <w:rsid w:val="00585BCA"/>
    <w:rsid w:val="00585E0D"/>
    <w:rsid w:val="00585E1C"/>
    <w:rsid w:val="00585F21"/>
    <w:rsid w:val="00585F8C"/>
    <w:rsid w:val="00586067"/>
    <w:rsid w:val="005860B8"/>
    <w:rsid w:val="0058616B"/>
    <w:rsid w:val="005861BA"/>
    <w:rsid w:val="005862A8"/>
    <w:rsid w:val="005862D7"/>
    <w:rsid w:val="00586307"/>
    <w:rsid w:val="0058630E"/>
    <w:rsid w:val="00586478"/>
    <w:rsid w:val="00586533"/>
    <w:rsid w:val="005865A7"/>
    <w:rsid w:val="005865B2"/>
    <w:rsid w:val="005865C4"/>
    <w:rsid w:val="005865C7"/>
    <w:rsid w:val="005865CD"/>
    <w:rsid w:val="0058669D"/>
    <w:rsid w:val="0058671A"/>
    <w:rsid w:val="0058681D"/>
    <w:rsid w:val="00586949"/>
    <w:rsid w:val="0058699E"/>
    <w:rsid w:val="005869A9"/>
    <w:rsid w:val="00586B11"/>
    <w:rsid w:val="00586B17"/>
    <w:rsid w:val="00586C48"/>
    <w:rsid w:val="00586C77"/>
    <w:rsid w:val="00586E16"/>
    <w:rsid w:val="00586E91"/>
    <w:rsid w:val="00586EC8"/>
    <w:rsid w:val="00586ECE"/>
    <w:rsid w:val="00586EEF"/>
    <w:rsid w:val="0058715D"/>
    <w:rsid w:val="005871CE"/>
    <w:rsid w:val="00587239"/>
    <w:rsid w:val="00587344"/>
    <w:rsid w:val="005874CA"/>
    <w:rsid w:val="005874EB"/>
    <w:rsid w:val="0058751B"/>
    <w:rsid w:val="00587702"/>
    <w:rsid w:val="00587860"/>
    <w:rsid w:val="00587883"/>
    <w:rsid w:val="005879AA"/>
    <w:rsid w:val="005879C5"/>
    <w:rsid w:val="00587AB5"/>
    <w:rsid w:val="00587C67"/>
    <w:rsid w:val="00587D5D"/>
    <w:rsid w:val="00587DF3"/>
    <w:rsid w:val="00587E0C"/>
    <w:rsid w:val="00587E37"/>
    <w:rsid w:val="00587E9B"/>
    <w:rsid w:val="00587ED3"/>
    <w:rsid w:val="00587EF1"/>
    <w:rsid w:val="00587FD9"/>
    <w:rsid w:val="0059005B"/>
    <w:rsid w:val="005900A2"/>
    <w:rsid w:val="005900E5"/>
    <w:rsid w:val="0059012F"/>
    <w:rsid w:val="005901B4"/>
    <w:rsid w:val="005902D0"/>
    <w:rsid w:val="005902F8"/>
    <w:rsid w:val="005902FA"/>
    <w:rsid w:val="005904DC"/>
    <w:rsid w:val="005904EB"/>
    <w:rsid w:val="005905F1"/>
    <w:rsid w:val="005907A6"/>
    <w:rsid w:val="005909E2"/>
    <w:rsid w:val="00590A6F"/>
    <w:rsid w:val="00590B49"/>
    <w:rsid w:val="00590BB4"/>
    <w:rsid w:val="00590C05"/>
    <w:rsid w:val="00590C40"/>
    <w:rsid w:val="00590D18"/>
    <w:rsid w:val="00590E58"/>
    <w:rsid w:val="00590E66"/>
    <w:rsid w:val="00590E95"/>
    <w:rsid w:val="00590F2B"/>
    <w:rsid w:val="00590F37"/>
    <w:rsid w:val="0059104D"/>
    <w:rsid w:val="00591129"/>
    <w:rsid w:val="00591147"/>
    <w:rsid w:val="00591168"/>
    <w:rsid w:val="0059118E"/>
    <w:rsid w:val="005912A1"/>
    <w:rsid w:val="005912B6"/>
    <w:rsid w:val="00591416"/>
    <w:rsid w:val="005914D3"/>
    <w:rsid w:val="00591645"/>
    <w:rsid w:val="0059177C"/>
    <w:rsid w:val="005917FD"/>
    <w:rsid w:val="00591955"/>
    <w:rsid w:val="00591963"/>
    <w:rsid w:val="00591A8B"/>
    <w:rsid w:val="00591BD4"/>
    <w:rsid w:val="00591C8C"/>
    <w:rsid w:val="00591C8E"/>
    <w:rsid w:val="00591D08"/>
    <w:rsid w:val="00591D30"/>
    <w:rsid w:val="00591D3C"/>
    <w:rsid w:val="00591DAF"/>
    <w:rsid w:val="00591DE5"/>
    <w:rsid w:val="00591E1E"/>
    <w:rsid w:val="00591E72"/>
    <w:rsid w:val="00591E93"/>
    <w:rsid w:val="00591EEF"/>
    <w:rsid w:val="00591F20"/>
    <w:rsid w:val="00591FD2"/>
    <w:rsid w:val="00591FE5"/>
    <w:rsid w:val="00592050"/>
    <w:rsid w:val="00592087"/>
    <w:rsid w:val="005920BE"/>
    <w:rsid w:val="00592219"/>
    <w:rsid w:val="0059229D"/>
    <w:rsid w:val="00592306"/>
    <w:rsid w:val="00592390"/>
    <w:rsid w:val="005923FF"/>
    <w:rsid w:val="0059274C"/>
    <w:rsid w:val="00592782"/>
    <w:rsid w:val="005927C5"/>
    <w:rsid w:val="005927E4"/>
    <w:rsid w:val="005928D1"/>
    <w:rsid w:val="00592BD1"/>
    <w:rsid w:val="00592BEB"/>
    <w:rsid w:val="00592C33"/>
    <w:rsid w:val="00592C40"/>
    <w:rsid w:val="00592D9F"/>
    <w:rsid w:val="00592FE9"/>
    <w:rsid w:val="005930D1"/>
    <w:rsid w:val="005931AC"/>
    <w:rsid w:val="005931DA"/>
    <w:rsid w:val="005932D1"/>
    <w:rsid w:val="0059346A"/>
    <w:rsid w:val="0059349B"/>
    <w:rsid w:val="00593517"/>
    <w:rsid w:val="00593591"/>
    <w:rsid w:val="00593612"/>
    <w:rsid w:val="005937A2"/>
    <w:rsid w:val="005938DA"/>
    <w:rsid w:val="005938E1"/>
    <w:rsid w:val="00593917"/>
    <w:rsid w:val="005939FD"/>
    <w:rsid w:val="00593B26"/>
    <w:rsid w:val="00593B3E"/>
    <w:rsid w:val="00593B82"/>
    <w:rsid w:val="00593D47"/>
    <w:rsid w:val="00593D6F"/>
    <w:rsid w:val="00593DEC"/>
    <w:rsid w:val="00593DF8"/>
    <w:rsid w:val="00593E1F"/>
    <w:rsid w:val="00593ED4"/>
    <w:rsid w:val="00593F64"/>
    <w:rsid w:val="00593FCD"/>
    <w:rsid w:val="00593FEA"/>
    <w:rsid w:val="0059400C"/>
    <w:rsid w:val="005940F3"/>
    <w:rsid w:val="0059413B"/>
    <w:rsid w:val="00594245"/>
    <w:rsid w:val="0059424C"/>
    <w:rsid w:val="005942BA"/>
    <w:rsid w:val="00594371"/>
    <w:rsid w:val="0059450B"/>
    <w:rsid w:val="00594567"/>
    <w:rsid w:val="0059465A"/>
    <w:rsid w:val="00594779"/>
    <w:rsid w:val="00594782"/>
    <w:rsid w:val="0059487D"/>
    <w:rsid w:val="005948CC"/>
    <w:rsid w:val="005948ED"/>
    <w:rsid w:val="005949FB"/>
    <w:rsid w:val="00594B63"/>
    <w:rsid w:val="00594C54"/>
    <w:rsid w:val="00594D78"/>
    <w:rsid w:val="00594DCE"/>
    <w:rsid w:val="00594EC6"/>
    <w:rsid w:val="00594ECE"/>
    <w:rsid w:val="00594FDE"/>
    <w:rsid w:val="00595020"/>
    <w:rsid w:val="0059517B"/>
    <w:rsid w:val="00595197"/>
    <w:rsid w:val="00595255"/>
    <w:rsid w:val="00595311"/>
    <w:rsid w:val="0059539C"/>
    <w:rsid w:val="005953A0"/>
    <w:rsid w:val="005953E8"/>
    <w:rsid w:val="0059541E"/>
    <w:rsid w:val="00595421"/>
    <w:rsid w:val="0059551D"/>
    <w:rsid w:val="005955BC"/>
    <w:rsid w:val="005958B5"/>
    <w:rsid w:val="00595A00"/>
    <w:rsid w:val="00595A6C"/>
    <w:rsid w:val="00595B43"/>
    <w:rsid w:val="00595E40"/>
    <w:rsid w:val="00595FE0"/>
    <w:rsid w:val="00596147"/>
    <w:rsid w:val="00596295"/>
    <w:rsid w:val="00596340"/>
    <w:rsid w:val="005963A7"/>
    <w:rsid w:val="005963B9"/>
    <w:rsid w:val="0059658E"/>
    <w:rsid w:val="005965D4"/>
    <w:rsid w:val="00596765"/>
    <w:rsid w:val="00596779"/>
    <w:rsid w:val="005967E1"/>
    <w:rsid w:val="00596836"/>
    <w:rsid w:val="0059684C"/>
    <w:rsid w:val="00596863"/>
    <w:rsid w:val="00596CBD"/>
    <w:rsid w:val="00596D80"/>
    <w:rsid w:val="00596DD3"/>
    <w:rsid w:val="00596DE9"/>
    <w:rsid w:val="00596E0F"/>
    <w:rsid w:val="00596E9B"/>
    <w:rsid w:val="00596F2C"/>
    <w:rsid w:val="00596F88"/>
    <w:rsid w:val="00596FCF"/>
    <w:rsid w:val="00596FFE"/>
    <w:rsid w:val="0059705C"/>
    <w:rsid w:val="00597211"/>
    <w:rsid w:val="00597234"/>
    <w:rsid w:val="0059724A"/>
    <w:rsid w:val="0059724E"/>
    <w:rsid w:val="00597273"/>
    <w:rsid w:val="005972FB"/>
    <w:rsid w:val="00597317"/>
    <w:rsid w:val="00597359"/>
    <w:rsid w:val="0059736C"/>
    <w:rsid w:val="0059739A"/>
    <w:rsid w:val="005973D6"/>
    <w:rsid w:val="0059756A"/>
    <w:rsid w:val="005975DC"/>
    <w:rsid w:val="005975FD"/>
    <w:rsid w:val="005976CC"/>
    <w:rsid w:val="00597724"/>
    <w:rsid w:val="00597765"/>
    <w:rsid w:val="0059787A"/>
    <w:rsid w:val="00597936"/>
    <w:rsid w:val="00597941"/>
    <w:rsid w:val="00597954"/>
    <w:rsid w:val="00597A10"/>
    <w:rsid w:val="00597AAF"/>
    <w:rsid w:val="00597B41"/>
    <w:rsid w:val="00597CBE"/>
    <w:rsid w:val="00597CF8"/>
    <w:rsid w:val="00597D04"/>
    <w:rsid w:val="00597DE6"/>
    <w:rsid w:val="00597FB0"/>
    <w:rsid w:val="005A009F"/>
    <w:rsid w:val="005A0160"/>
    <w:rsid w:val="005A01DE"/>
    <w:rsid w:val="005A025E"/>
    <w:rsid w:val="005A025F"/>
    <w:rsid w:val="005A0426"/>
    <w:rsid w:val="005A046B"/>
    <w:rsid w:val="005A0492"/>
    <w:rsid w:val="005A05E4"/>
    <w:rsid w:val="005A0614"/>
    <w:rsid w:val="005A062F"/>
    <w:rsid w:val="005A064B"/>
    <w:rsid w:val="005A0941"/>
    <w:rsid w:val="005A0A26"/>
    <w:rsid w:val="005A0A99"/>
    <w:rsid w:val="005A0BB4"/>
    <w:rsid w:val="005A0C02"/>
    <w:rsid w:val="005A0C83"/>
    <w:rsid w:val="005A0D60"/>
    <w:rsid w:val="005A0D65"/>
    <w:rsid w:val="005A0DD0"/>
    <w:rsid w:val="005A0EFD"/>
    <w:rsid w:val="005A10B6"/>
    <w:rsid w:val="005A10B7"/>
    <w:rsid w:val="005A1236"/>
    <w:rsid w:val="005A12DB"/>
    <w:rsid w:val="005A12E5"/>
    <w:rsid w:val="005A15FF"/>
    <w:rsid w:val="005A1666"/>
    <w:rsid w:val="005A1790"/>
    <w:rsid w:val="005A17A3"/>
    <w:rsid w:val="005A17CD"/>
    <w:rsid w:val="005A197A"/>
    <w:rsid w:val="005A1984"/>
    <w:rsid w:val="005A19A1"/>
    <w:rsid w:val="005A1A76"/>
    <w:rsid w:val="005A1B05"/>
    <w:rsid w:val="005A1C2B"/>
    <w:rsid w:val="005A1C31"/>
    <w:rsid w:val="005A1D1A"/>
    <w:rsid w:val="005A1DB1"/>
    <w:rsid w:val="005A1DCF"/>
    <w:rsid w:val="005A1DF0"/>
    <w:rsid w:val="005A1E61"/>
    <w:rsid w:val="005A1F14"/>
    <w:rsid w:val="005A1F46"/>
    <w:rsid w:val="005A1F62"/>
    <w:rsid w:val="005A1F7F"/>
    <w:rsid w:val="005A1FBB"/>
    <w:rsid w:val="005A20FA"/>
    <w:rsid w:val="005A22D3"/>
    <w:rsid w:val="005A2308"/>
    <w:rsid w:val="005A23B1"/>
    <w:rsid w:val="005A23C3"/>
    <w:rsid w:val="005A2404"/>
    <w:rsid w:val="005A2435"/>
    <w:rsid w:val="005A2526"/>
    <w:rsid w:val="005A260D"/>
    <w:rsid w:val="005A2611"/>
    <w:rsid w:val="005A26D3"/>
    <w:rsid w:val="005A277F"/>
    <w:rsid w:val="005A27A7"/>
    <w:rsid w:val="005A27EB"/>
    <w:rsid w:val="005A2ADB"/>
    <w:rsid w:val="005A2B32"/>
    <w:rsid w:val="005A2B4A"/>
    <w:rsid w:val="005A2B72"/>
    <w:rsid w:val="005A2D12"/>
    <w:rsid w:val="005A2D4F"/>
    <w:rsid w:val="005A2E33"/>
    <w:rsid w:val="005A2E78"/>
    <w:rsid w:val="005A2EEB"/>
    <w:rsid w:val="005A2FC9"/>
    <w:rsid w:val="005A3003"/>
    <w:rsid w:val="005A3132"/>
    <w:rsid w:val="005A3178"/>
    <w:rsid w:val="005A31B3"/>
    <w:rsid w:val="005A31DD"/>
    <w:rsid w:val="005A32B0"/>
    <w:rsid w:val="005A3580"/>
    <w:rsid w:val="005A35AD"/>
    <w:rsid w:val="005A35E7"/>
    <w:rsid w:val="005A3623"/>
    <w:rsid w:val="005A36E9"/>
    <w:rsid w:val="005A389C"/>
    <w:rsid w:val="005A390E"/>
    <w:rsid w:val="005A39C3"/>
    <w:rsid w:val="005A3AB4"/>
    <w:rsid w:val="005A3ACD"/>
    <w:rsid w:val="005A3B5C"/>
    <w:rsid w:val="005A3BB8"/>
    <w:rsid w:val="005A3BDE"/>
    <w:rsid w:val="005A3CC0"/>
    <w:rsid w:val="005A3D75"/>
    <w:rsid w:val="005A3DCE"/>
    <w:rsid w:val="005A3E1A"/>
    <w:rsid w:val="005A3FC2"/>
    <w:rsid w:val="005A408D"/>
    <w:rsid w:val="005A4289"/>
    <w:rsid w:val="005A4292"/>
    <w:rsid w:val="005A42A1"/>
    <w:rsid w:val="005A4400"/>
    <w:rsid w:val="005A4408"/>
    <w:rsid w:val="005A443B"/>
    <w:rsid w:val="005A45C5"/>
    <w:rsid w:val="005A46A2"/>
    <w:rsid w:val="005A46D9"/>
    <w:rsid w:val="005A47D2"/>
    <w:rsid w:val="005A485E"/>
    <w:rsid w:val="005A4907"/>
    <w:rsid w:val="005A49D1"/>
    <w:rsid w:val="005A4C0B"/>
    <w:rsid w:val="005A4D00"/>
    <w:rsid w:val="005A4DD8"/>
    <w:rsid w:val="005A4E0B"/>
    <w:rsid w:val="005A4E2C"/>
    <w:rsid w:val="005A4E7C"/>
    <w:rsid w:val="005A4E9E"/>
    <w:rsid w:val="005A4ECA"/>
    <w:rsid w:val="005A4F6E"/>
    <w:rsid w:val="005A52DE"/>
    <w:rsid w:val="005A5396"/>
    <w:rsid w:val="005A53AA"/>
    <w:rsid w:val="005A53EF"/>
    <w:rsid w:val="005A53FD"/>
    <w:rsid w:val="005A54E2"/>
    <w:rsid w:val="005A5561"/>
    <w:rsid w:val="005A55F5"/>
    <w:rsid w:val="005A5667"/>
    <w:rsid w:val="005A573B"/>
    <w:rsid w:val="005A5889"/>
    <w:rsid w:val="005A5983"/>
    <w:rsid w:val="005A5A1F"/>
    <w:rsid w:val="005A5B5F"/>
    <w:rsid w:val="005A5C5F"/>
    <w:rsid w:val="005A5C75"/>
    <w:rsid w:val="005A5CC4"/>
    <w:rsid w:val="005A5CF1"/>
    <w:rsid w:val="005A5D3A"/>
    <w:rsid w:val="005A5D79"/>
    <w:rsid w:val="005A5DDA"/>
    <w:rsid w:val="005A5EE6"/>
    <w:rsid w:val="005A6154"/>
    <w:rsid w:val="005A6184"/>
    <w:rsid w:val="005A62AC"/>
    <w:rsid w:val="005A62BE"/>
    <w:rsid w:val="005A6316"/>
    <w:rsid w:val="005A64E5"/>
    <w:rsid w:val="005A6549"/>
    <w:rsid w:val="005A66EE"/>
    <w:rsid w:val="005A67FB"/>
    <w:rsid w:val="005A68E1"/>
    <w:rsid w:val="005A6A44"/>
    <w:rsid w:val="005A6B4B"/>
    <w:rsid w:val="005A6E61"/>
    <w:rsid w:val="005A6F1F"/>
    <w:rsid w:val="005A6F4B"/>
    <w:rsid w:val="005A6F9D"/>
    <w:rsid w:val="005A6FF3"/>
    <w:rsid w:val="005A7074"/>
    <w:rsid w:val="005A70CB"/>
    <w:rsid w:val="005A70E1"/>
    <w:rsid w:val="005A7245"/>
    <w:rsid w:val="005A7259"/>
    <w:rsid w:val="005A72B9"/>
    <w:rsid w:val="005A7386"/>
    <w:rsid w:val="005A7395"/>
    <w:rsid w:val="005A755C"/>
    <w:rsid w:val="005A756F"/>
    <w:rsid w:val="005A759C"/>
    <w:rsid w:val="005A7639"/>
    <w:rsid w:val="005A76E2"/>
    <w:rsid w:val="005A77DB"/>
    <w:rsid w:val="005A77EB"/>
    <w:rsid w:val="005A7836"/>
    <w:rsid w:val="005A7859"/>
    <w:rsid w:val="005A7951"/>
    <w:rsid w:val="005A7A0F"/>
    <w:rsid w:val="005A7AC1"/>
    <w:rsid w:val="005A7B13"/>
    <w:rsid w:val="005A7B42"/>
    <w:rsid w:val="005A7B5E"/>
    <w:rsid w:val="005A7C04"/>
    <w:rsid w:val="005A7C3C"/>
    <w:rsid w:val="005A7C50"/>
    <w:rsid w:val="005A7CC1"/>
    <w:rsid w:val="005A7DE6"/>
    <w:rsid w:val="005A7F51"/>
    <w:rsid w:val="005A7FC3"/>
    <w:rsid w:val="005A7FE2"/>
    <w:rsid w:val="005B0079"/>
    <w:rsid w:val="005B00B1"/>
    <w:rsid w:val="005B012C"/>
    <w:rsid w:val="005B01F6"/>
    <w:rsid w:val="005B04D0"/>
    <w:rsid w:val="005B067D"/>
    <w:rsid w:val="005B0683"/>
    <w:rsid w:val="005B0747"/>
    <w:rsid w:val="005B0749"/>
    <w:rsid w:val="005B078F"/>
    <w:rsid w:val="005B0813"/>
    <w:rsid w:val="005B0928"/>
    <w:rsid w:val="005B09D2"/>
    <w:rsid w:val="005B0A6C"/>
    <w:rsid w:val="005B0A77"/>
    <w:rsid w:val="005B0A9A"/>
    <w:rsid w:val="005B0AAA"/>
    <w:rsid w:val="005B0B1E"/>
    <w:rsid w:val="005B0CFF"/>
    <w:rsid w:val="005B0D90"/>
    <w:rsid w:val="005B0EB0"/>
    <w:rsid w:val="005B0EBD"/>
    <w:rsid w:val="005B0FCE"/>
    <w:rsid w:val="005B0FF3"/>
    <w:rsid w:val="005B10FE"/>
    <w:rsid w:val="005B1110"/>
    <w:rsid w:val="005B111A"/>
    <w:rsid w:val="005B11E2"/>
    <w:rsid w:val="005B11E6"/>
    <w:rsid w:val="005B124E"/>
    <w:rsid w:val="005B13AB"/>
    <w:rsid w:val="005B1539"/>
    <w:rsid w:val="005B1545"/>
    <w:rsid w:val="005B1588"/>
    <w:rsid w:val="005B15E1"/>
    <w:rsid w:val="005B168E"/>
    <w:rsid w:val="005B16D9"/>
    <w:rsid w:val="005B172D"/>
    <w:rsid w:val="005B17D0"/>
    <w:rsid w:val="005B185F"/>
    <w:rsid w:val="005B197A"/>
    <w:rsid w:val="005B19A4"/>
    <w:rsid w:val="005B19FE"/>
    <w:rsid w:val="005B1AA9"/>
    <w:rsid w:val="005B1BF0"/>
    <w:rsid w:val="005B1C94"/>
    <w:rsid w:val="005B1CD6"/>
    <w:rsid w:val="005B1D0B"/>
    <w:rsid w:val="005B1D54"/>
    <w:rsid w:val="005B1D92"/>
    <w:rsid w:val="005B1DC8"/>
    <w:rsid w:val="005B1E14"/>
    <w:rsid w:val="005B1E15"/>
    <w:rsid w:val="005B1E95"/>
    <w:rsid w:val="005B1FC2"/>
    <w:rsid w:val="005B1FFC"/>
    <w:rsid w:val="005B202B"/>
    <w:rsid w:val="005B20AF"/>
    <w:rsid w:val="005B2123"/>
    <w:rsid w:val="005B21DA"/>
    <w:rsid w:val="005B23AA"/>
    <w:rsid w:val="005B24B4"/>
    <w:rsid w:val="005B2530"/>
    <w:rsid w:val="005B2575"/>
    <w:rsid w:val="005B263E"/>
    <w:rsid w:val="005B26D4"/>
    <w:rsid w:val="005B27FC"/>
    <w:rsid w:val="005B2803"/>
    <w:rsid w:val="005B28FF"/>
    <w:rsid w:val="005B2967"/>
    <w:rsid w:val="005B29A2"/>
    <w:rsid w:val="005B2B62"/>
    <w:rsid w:val="005B2BD3"/>
    <w:rsid w:val="005B2C96"/>
    <w:rsid w:val="005B2F54"/>
    <w:rsid w:val="005B2F5E"/>
    <w:rsid w:val="005B2F8B"/>
    <w:rsid w:val="005B2FA4"/>
    <w:rsid w:val="005B331D"/>
    <w:rsid w:val="005B336E"/>
    <w:rsid w:val="005B33A1"/>
    <w:rsid w:val="005B33D5"/>
    <w:rsid w:val="005B34EF"/>
    <w:rsid w:val="005B3546"/>
    <w:rsid w:val="005B3564"/>
    <w:rsid w:val="005B36F1"/>
    <w:rsid w:val="005B3702"/>
    <w:rsid w:val="005B3706"/>
    <w:rsid w:val="005B3724"/>
    <w:rsid w:val="005B3755"/>
    <w:rsid w:val="005B3784"/>
    <w:rsid w:val="005B38AD"/>
    <w:rsid w:val="005B39E3"/>
    <w:rsid w:val="005B3D23"/>
    <w:rsid w:val="005B3DFB"/>
    <w:rsid w:val="005B3E08"/>
    <w:rsid w:val="005B3EA0"/>
    <w:rsid w:val="005B3F42"/>
    <w:rsid w:val="005B3F67"/>
    <w:rsid w:val="005B3F79"/>
    <w:rsid w:val="005B3FC5"/>
    <w:rsid w:val="005B3FD0"/>
    <w:rsid w:val="005B40CC"/>
    <w:rsid w:val="005B4106"/>
    <w:rsid w:val="005B4117"/>
    <w:rsid w:val="005B412F"/>
    <w:rsid w:val="005B4135"/>
    <w:rsid w:val="005B4159"/>
    <w:rsid w:val="005B4346"/>
    <w:rsid w:val="005B4444"/>
    <w:rsid w:val="005B446F"/>
    <w:rsid w:val="005B447D"/>
    <w:rsid w:val="005B4484"/>
    <w:rsid w:val="005B44A5"/>
    <w:rsid w:val="005B458F"/>
    <w:rsid w:val="005B466B"/>
    <w:rsid w:val="005B4732"/>
    <w:rsid w:val="005B483F"/>
    <w:rsid w:val="005B4994"/>
    <w:rsid w:val="005B4A75"/>
    <w:rsid w:val="005B4AEB"/>
    <w:rsid w:val="005B4B5B"/>
    <w:rsid w:val="005B4B82"/>
    <w:rsid w:val="005B4BCE"/>
    <w:rsid w:val="005B4C1C"/>
    <w:rsid w:val="005B4C31"/>
    <w:rsid w:val="005B4CF7"/>
    <w:rsid w:val="005B4DAF"/>
    <w:rsid w:val="005B4DBF"/>
    <w:rsid w:val="005B4E18"/>
    <w:rsid w:val="005B4EE2"/>
    <w:rsid w:val="005B4EFD"/>
    <w:rsid w:val="005B5048"/>
    <w:rsid w:val="005B5156"/>
    <w:rsid w:val="005B5197"/>
    <w:rsid w:val="005B5347"/>
    <w:rsid w:val="005B544B"/>
    <w:rsid w:val="005B5568"/>
    <w:rsid w:val="005B5661"/>
    <w:rsid w:val="005B5743"/>
    <w:rsid w:val="005B5893"/>
    <w:rsid w:val="005B59E3"/>
    <w:rsid w:val="005B5A9B"/>
    <w:rsid w:val="005B5C08"/>
    <w:rsid w:val="005B5C99"/>
    <w:rsid w:val="005B5D19"/>
    <w:rsid w:val="005B5D62"/>
    <w:rsid w:val="005B5D69"/>
    <w:rsid w:val="005B5D84"/>
    <w:rsid w:val="005B5E53"/>
    <w:rsid w:val="005B5ECD"/>
    <w:rsid w:val="005B5FE7"/>
    <w:rsid w:val="005B6063"/>
    <w:rsid w:val="005B60E6"/>
    <w:rsid w:val="005B62C0"/>
    <w:rsid w:val="005B62E1"/>
    <w:rsid w:val="005B64C6"/>
    <w:rsid w:val="005B65CA"/>
    <w:rsid w:val="005B6601"/>
    <w:rsid w:val="005B6614"/>
    <w:rsid w:val="005B6708"/>
    <w:rsid w:val="005B67BC"/>
    <w:rsid w:val="005B6804"/>
    <w:rsid w:val="005B685B"/>
    <w:rsid w:val="005B6AFA"/>
    <w:rsid w:val="005B6BBF"/>
    <w:rsid w:val="005B6C31"/>
    <w:rsid w:val="005B6DC7"/>
    <w:rsid w:val="005B6E5B"/>
    <w:rsid w:val="005B6E97"/>
    <w:rsid w:val="005B6F64"/>
    <w:rsid w:val="005B6F6A"/>
    <w:rsid w:val="005B7164"/>
    <w:rsid w:val="005B71D8"/>
    <w:rsid w:val="005B72B3"/>
    <w:rsid w:val="005B73EF"/>
    <w:rsid w:val="005B73F7"/>
    <w:rsid w:val="005B7505"/>
    <w:rsid w:val="005B7551"/>
    <w:rsid w:val="005B77D6"/>
    <w:rsid w:val="005B78D3"/>
    <w:rsid w:val="005B791C"/>
    <w:rsid w:val="005B794B"/>
    <w:rsid w:val="005B79C4"/>
    <w:rsid w:val="005B7A82"/>
    <w:rsid w:val="005B7B37"/>
    <w:rsid w:val="005B7BD8"/>
    <w:rsid w:val="005B7C9C"/>
    <w:rsid w:val="005B7CE8"/>
    <w:rsid w:val="005B7D2D"/>
    <w:rsid w:val="005B7DCA"/>
    <w:rsid w:val="005B7E39"/>
    <w:rsid w:val="005B7E6E"/>
    <w:rsid w:val="005B7ED3"/>
    <w:rsid w:val="005C0096"/>
    <w:rsid w:val="005C019F"/>
    <w:rsid w:val="005C0309"/>
    <w:rsid w:val="005C04D8"/>
    <w:rsid w:val="005C04F2"/>
    <w:rsid w:val="005C086D"/>
    <w:rsid w:val="005C0986"/>
    <w:rsid w:val="005C0A1C"/>
    <w:rsid w:val="005C0A88"/>
    <w:rsid w:val="005C0AB3"/>
    <w:rsid w:val="005C0B18"/>
    <w:rsid w:val="005C0B5A"/>
    <w:rsid w:val="005C0CB2"/>
    <w:rsid w:val="005C0D08"/>
    <w:rsid w:val="005C0FD0"/>
    <w:rsid w:val="005C1050"/>
    <w:rsid w:val="005C10EE"/>
    <w:rsid w:val="005C1462"/>
    <w:rsid w:val="005C1539"/>
    <w:rsid w:val="005C1593"/>
    <w:rsid w:val="005C15B3"/>
    <w:rsid w:val="005C172C"/>
    <w:rsid w:val="005C19A5"/>
    <w:rsid w:val="005C1AAC"/>
    <w:rsid w:val="005C1ACD"/>
    <w:rsid w:val="005C1C8F"/>
    <w:rsid w:val="005C1D8E"/>
    <w:rsid w:val="005C1E13"/>
    <w:rsid w:val="005C1ED9"/>
    <w:rsid w:val="005C1F07"/>
    <w:rsid w:val="005C1FAE"/>
    <w:rsid w:val="005C20DD"/>
    <w:rsid w:val="005C20E3"/>
    <w:rsid w:val="005C211F"/>
    <w:rsid w:val="005C2204"/>
    <w:rsid w:val="005C23E2"/>
    <w:rsid w:val="005C2478"/>
    <w:rsid w:val="005C251A"/>
    <w:rsid w:val="005C25E7"/>
    <w:rsid w:val="005C25F7"/>
    <w:rsid w:val="005C26B5"/>
    <w:rsid w:val="005C26C2"/>
    <w:rsid w:val="005C2749"/>
    <w:rsid w:val="005C279C"/>
    <w:rsid w:val="005C2876"/>
    <w:rsid w:val="005C29DC"/>
    <w:rsid w:val="005C2A6E"/>
    <w:rsid w:val="005C2CB1"/>
    <w:rsid w:val="005C2CDD"/>
    <w:rsid w:val="005C2CFC"/>
    <w:rsid w:val="005C2CFE"/>
    <w:rsid w:val="005C2D49"/>
    <w:rsid w:val="005C2DC7"/>
    <w:rsid w:val="005C2F95"/>
    <w:rsid w:val="005C3011"/>
    <w:rsid w:val="005C3152"/>
    <w:rsid w:val="005C3237"/>
    <w:rsid w:val="005C3410"/>
    <w:rsid w:val="005C343A"/>
    <w:rsid w:val="005C3459"/>
    <w:rsid w:val="005C348A"/>
    <w:rsid w:val="005C34BE"/>
    <w:rsid w:val="005C36C0"/>
    <w:rsid w:val="005C36D8"/>
    <w:rsid w:val="005C36F5"/>
    <w:rsid w:val="005C373A"/>
    <w:rsid w:val="005C3750"/>
    <w:rsid w:val="005C37FA"/>
    <w:rsid w:val="005C3A4B"/>
    <w:rsid w:val="005C3C6E"/>
    <w:rsid w:val="005C3D22"/>
    <w:rsid w:val="005C3D38"/>
    <w:rsid w:val="005C3D78"/>
    <w:rsid w:val="005C3E58"/>
    <w:rsid w:val="005C3F99"/>
    <w:rsid w:val="005C3FE3"/>
    <w:rsid w:val="005C404F"/>
    <w:rsid w:val="005C40A4"/>
    <w:rsid w:val="005C40ED"/>
    <w:rsid w:val="005C4136"/>
    <w:rsid w:val="005C4285"/>
    <w:rsid w:val="005C42B4"/>
    <w:rsid w:val="005C42EF"/>
    <w:rsid w:val="005C43AF"/>
    <w:rsid w:val="005C43C2"/>
    <w:rsid w:val="005C446E"/>
    <w:rsid w:val="005C4483"/>
    <w:rsid w:val="005C4582"/>
    <w:rsid w:val="005C4733"/>
    <w:rsid w:val="005C47BC"/>
    <w:rsid w:val="005C4826"/>
    <w:rsid w:val="005C486E"/>
    <w:rsid w:val="005C48A1"/>
    <w:rsid w:val="005C4C18"/>
    <w:rsid w:val="005C4CC0"/>
    <w:rsid w:val="005C4CC4"/>
    <w:rsid w:val="005C4E6C"/>
    <w:rsid w:val="005C4F3E"/>
    <w:rsid w:val="005C4F69"/>
    <w:rsid w:val="005C4F82"/>
    <w:rsid w:val="005C5011"/>
    <w:rsid w:val="005C5077"/>
    <w:rsid w:val="005C5128"/>
    <w:rsid w:val="005C51F3"/>
    <w:rsid w:val="005C52F7"/>
    <w:rsid w:val="005C5532"/>
    <w:rsid w:val="005C554C"/>
    <w:rsid w:val="005C55E1"/>
    <w:rsid w:val="005C563B"/>
    <w:rsid w:val="005C56F8"/>
    <w:rsid w:val="005C587B"/>
    <w:rsid w:val="005C5958"/>
    <w:rsid w:val="005C5991"/>
    <w:rsid w:val="005C5AAD"/>
    <w:rsid w:val="005C5B35"/>
    <w:rsid w:val="005C5B5D"/>
    <w:rsid w:val="005C5BEF"/>
    <w:rsid w:val="005C5C7D"/>
    <w:rsid w:val="005C5C95"/>
    <w:rsid w:val="005C5DAD"/>
    <w:rsid w:val="005C5DB2"/>
    <w:rsid w:val="005C5DF7"/>
    <w:rsid w:val="005C5E80"/>
    <w:rsid w:val="005C5F38"/>
    <w:rsid w:val="005C6303"/>
    <w:rsid w:val="005C6472"/>
    <w:rsid w:val="005C6505"/>
    <w:rsid w:val="005C6536"/>
    <w:rsid w:val="005C6610"/>
    <w:rsid w:val="005C6796"/>
    <w:rsid w:val="005C6817"/>
    <w:rsid w:val="005C68AA"/>
    <w:rsid w:val="005C68D3"/>
    <w:rsid w:val="005C692E"/>
    <w:rsid w:val="005C69B9"/>
    <w:rsid w:val="005C6A2C"/>
    <w:rsid w:val="005C6A93"/>
    <w:rsid w:val="005C6C36"/>
    <w:rsid w:val="005C6D52"/>
    <w:rsid w:val="005C6DD1"/>
    <w:rsid w:val="005C6E29"/>
    <w:rsid w:val="005C6E2D"/>
    <w:rsid w:val="005C6FD6"/>
    <w:rsid w:val="005C7026"/>
    <w:rsid w:val="005C708B"/>
    <w:rsid w:val="005C7149"/>
    <w:rsid w:val="005C7165"/>
    <w:rsid w:val="005C7259"/>
    <w:rsid w:val="005C7378"/>
    <w:rsid w:val="005C73D8"/>
    <w:rsid w:val="005C7405"/>
    <w:rsid w:val="005C746D"/>
    <w:rsid w:val="005C74BD"/>
    <w:rsid w:val="005C75AD"/>
    <w:rsid w:val="005C75F8"/>
    <w:rsid w:val="005C788E"/>
    <w:rsid w:val="005C78E3"/>
    <w:rsid w:val="005C79E7"/>
    <w:rsid w:val="005C7C10"/>
    <w:rsid w:val="005C7C28"/>
    <w:rsid w:val="005C7CEB"/>
    <w:rsid w:val="005C7D0D"/>
    <w:rsid w:val="005C7E2E"/>
    <w:rsid w:val="005C7E7B"/>
    <w:rsid w:val="005C7EE8"/>
    <w:rsid w:val="005D00D9"/>
    <w:rsid w:val="005D00EF"/>
    <w:rsid w:val="005D02D4"/>
    <w:rsid w:val="005D0431"/>
    <w:rsid w:val="005D05C7"/>
    <w:rsid w:val="005D06A9"/>
    <w:rsid w:val="005D0709"/>
    <w:rsid w:val="005D076E"/>
    <w:rsid w:val="005D08A3"/>
    <w:rsid w:val="005D0998"/>
    <w:rsid w:val="005D0A66"/>
    <w:rsid w:val="005D0BB7"/>
    <w:rsid w:val="005D0CD1"/>
    <w:rsid w:val="005D0D27"/>
    <w:rsid w:val="005D0DAB"/>
    <w:rsid w:val="005D0DCE"/>
    <w:rsid w:val="005D0EDE"/>
    <w:rsid w:val="005D0FF9"/>
    <w:rsid w:val="005D110B"/>
    <w:rsid w:val="005D115E"/>
    <w:rsid w:val="005D124E"/>
    <w:rsid w:val="005D1254"/>
    <w:rsid w:val="005D12A1"/>
    <w:rsid w:val="005D142E"/>
    <w:rsid w:val="005D147B"/>
    <w:rsid w:val="005D14F9"/>
    <w:rsid w:val="005D1518"/>
    <w:rsid w:val="005D156F"/>
    <w:rsid w:val="005D166E"/>
    <w:rsid w:val="005D17FA"/>
    <w:rsid w:val="005D18C8"/>
    <w:rsid w:val="005D18F2"/>
    <w:rsid w:val="005D192F"/>
    <w:rsid w:val="005D1989"/>
    <w:rsid w:val="005D19C1"/>
    <w:rsid w:val="005D19CA"/>
    <w:rsid w:val="005D1A23"/>
    <w:rsid w:val="005D1A4F"/>
    <w:rsid w:val="005D1A87"/>
    <w:rsid w:val="005D1B8A"/>
    <w:rsid w:val="005D1DB1"/>
    <w:rsid w:val="005D1DB6"/>
    <w:rsid w:val="005D1F33"/>
    <w:rsid w:val="005D21FD"/>
    <w:rsid w:val="005D2255"/>
    <w:rsid w:val="005D2486"/>
    <w:rsid w:val="005D25D7"/>
    <w:rsid w:val="005D2635"/>
    <w:rsid w:val="005D2694"/>
    <w:rsid w:val="005D2716"/>
    <w:rsid w:val="005D27F9"/>
    <w:rsid w:val="005D2857"/>
    <w:rsid w:val="005D2C3E"/>
    <w:rsid w:val="005D2DE4"/>
    <w:rsid w:val="005D2DEF"/>
    <w:rsid w:val="005D2E3A"/>
    <w:rsid w:val="005D2EE9"/>
    <w:rsid w:val="005D3052"/>
    <w:rsid w:val="005D310A"/>
    <w:rsid w:val="005D324E"/>
    <w:rsid w:val="005D3416"/>
    <w:rsid w:val="005D343D"/>
    <w:rsid w:val="005D3442"/>
    <w:rsid w:val="005D34CF"/>
    <w:rsid w:val="005D374F"/>
    <w:rsid w:val="005D37D3"/>
    <w:rsid w:val="005D38E3"/>
    <w:rsid w:val="005D39D9"/>
    <w:rsid w:val="005D3AAD"/>
    <w:rsid w:val="005D3ACA"/>
    <w:rsid w:val="005D3B4A"/>
    <w:rsid w:val="005D3B74"/>
    <w:rsid w:val="005D3DCC"/>
    <w:rsid w:val="005D3DCF"/>
    <w:rsid w:val="005D3E71"/>
    <w:rsid w:val="005D3EED"/>
    <w:rsid w:val="005D3EFB"/>
    <w:rsid w:val="005D401D"/>
    <w:rsid w:val="005D403A"/>
    <w:rsid w:val="005D4148"/>
    <w:rsid w:val="005D4173"/>
    <w:rsid w:val="005D42AE"/>
    <w:rsid w:val="005D42E8"/>
    <w:rsid w:val="005D43C8"/>
    <w:rsid w:val="005D44D3"/>
    <w:rsid w:val="005D4503"/>
    <w:rsid w:val="005D4538"/>
    <w:rsid w:val="005D45A8"/>
    <w:rsid w:val="005D45B7"/>
    <w:rsid w:val="005D45C9"/>
    <w:rsid w:val="005D45FE"/>
    <w:rsid w:val="005D4862"/>
    <w:rsid w:val="005D4B49"/>
    <w:rsid w:val="005D4B4A"/>
    <w:rsid w:val="005D4CB0"/>
    <w:rsid w:val="005D4DC7"/>
    <w:rsid w:val="005D4DCA"/>
    <w:rsid w:val="005D4EBB"/>
    <w:rsid w:val="005D4EC0"/>
    <w:rsid w:val="005D4F0D"/>
    <w:rsid w:val="005D4F14"/>
    <w:rsid w:val="005D4F19"/>
    <w:rsid w:val="005D5016"/>
    <w:rsid w:val="005D505B"/>
    <w:rsid w:val="005D514D"/>
    <w:rsid w:val="005D517F"/>
    <w:rsid w:val="005D51F2"/>
    <w:rsid w:val="005D5326"/>
    <w:rsid w:val="005D5455"/>
    <w:rsid w:val="005D54FD"/>
    <w:rsid w:val="005D5598"/>
    <w:rsid w:val="005D576C"/>
    <w:rsid w:val="005D5798"/>
    <w:rsid w:val="005D581E"/>
    <w:rsid w:val="005D5888"/>
    <w:rsid w:val="005D59D9"/>
    <w:rsid w:val="005D59EA"/>
    <w:rsid w:val="005D5A08"/>
    <w:rsid w:val="005D5A19"/>
    <w:rsid w:val="005D5B23"/>
    <w:rsid w:val="005D5D33"/>
    <w:rsid w:val="005D5DB0"/>
    <w:rsid w:val="005D5DD9"/>
    <w:rsid w:val="005D5EBE"/>
    <w:rsid w:val="005D5EC3"/>
    <w:rsid w:val="005D5F29"/>
    <w:rsid w:val="005D6237"/>
    <w:rsid w:val="005D628F"/>
    <w:rsid w:val="005D6347"/>
    <w:rsid w:val="005D64B2"/>
    <w:rsid w:val="005D6592"/>
    <w:rsid w:val="005D6610"/>
    <w:rsid w:val="005D6620"/>
    <w:rsid w:val="005D6665"/>
    <w:rsid w:val="005D668B"/>
    <w:rsid w:val="005D67B3"/>
    <w:rsid w:val="005D6807"/>
    <w:rsid w:val="005D6840"/>
    <w:rsid w:val="005D6881"/>
    <w:rsid w:val="005D694F"/>
    <w:rsid w:val="005D69F8"/>
    <w:rsid w:val="005D6A56"/>
    <w:rsid w:val="005D6A96"/>
    <w:rsid w:val="005D6B27"/>
    <w:rsid w:val="005D6B48"/>
    <w:rsid w:val="005D6BFD"/>
    <w:rsid w:val="005D6C54"/>
    <w:rsid w:val="005D6C65"/>
    <w:rsid w:val="005D6C6E"/>
    <w:rsid w:val="005D6CEC"/>
    <w:rsid w:val="005D6D22"/>
    <w:rsid w:val="005D6D2F"/>
    <w:rsid w:val="005D6F89"/>
    <w:rsid w:val="005D6FBB"/>
    <w:rsid w:val="005D70F3"/>
    <w:rsid w:val="005D714D"/>
    <w:rsid w:val="005D7162"/>
    <w:rsid w:val="005D71A3"/>
    <w:rsid w:val="005D7280"/>
    <w:rsid w:val="005D7378"/>
    <w:rsid w:val="005D73C6"/>
    <w:rsid w:val="005D7404"/>
    <w:rsid w:val="005D748E"/>
    <w:rsid w:val="005D76EF"/>
    <w:rsid w:val="005D77A4"/>
    <w:rsid w:val="005D77F5"/>
    <w:rsid w:val="005D7833"/>
    <w:rsid w:val="005D785B"/>
    <w:rsid w:val="005D7874"/>
    <w:rsid w:val="005D78A3"/>
    <w:rsid w:val="005D78A6"/>
    <w:rsid w:val="005D78CA"/>
    <w:rsid w:val="005D78E9"/>
    <w:rsid w:val="005D7903"/>
    <w:rsid w:val="005D7A52"/>
    <w:rsid w:val="005D7DF5"/>
    <w:rsid w:val="005D7F0F"/>
    <w:rsid w:val="005D7F1C"/>
    <w:rsid w:val="005D7F97"/>
    <w:rsid w:val="005D7FC9"/>
    <w:rsid w:val="005E0047"/>
    <w:rsid w:val="005E00C1"/>
    <w:rsid w:val="005E0135"/>
    <w:rsid w:val="005E014E"/>
    <w:rsid w:val="005E0374"/>
    <w:rsid w:val="005E042A"/>
    <w:rsid w:val="005E0630"/>
    <w:rsid w:val="005E066C"/>
    <w:rsid w:val="005E069A"/>
    <w:rsid w:val="005E0814"/>
    <w:rsid w:val="005E083A"/>
    <w:rsid w:val="005E0862"/>
    <w:rsid w:val="005E0868"/>
    <w:rsid w:val="005E08B3"/>
    <w:rsid w:val="005E0975"/>
    <w:rsid w:val="005E09E9"/>
    <w:rsid w:val="005E0A8B"/>
    <w:rsid w:val="005E0A8F"/>
    <w:rsid w:val="005E0B60"/>
    <w:rsid w:val="005E0B8A"/>
    <w:rsid w:val="005E0C2A"/>
    <w:rsid w:val="005E0CA7"/>
    <w:rsid w:val="005E0DDF"/>
    <w:rsid w:val="005E0E3A"/>
    <w:rsid w:val="005E0F11"/>
    <w:rsid w:val="005E0F70"/>
    <w:rsid w:val="005E1000"/>
    <w:rsid w:val="005E115F"/>
    <w:rsid w:val="005E1194"/>
    <w:rsid w:val="005E12C3"/>
    <w:rsid w:val="005E1314"/>
    <w:rsid w:val="005E14DF"/>
    <w:rsid w:val="005E14E4"/>
    <w:rsid w:val="005E1577"/>
    <w:rsid w:val="005E1666"/>
    <w:rsid w:val="005E179E"/>
    <w:rsid w:val="005E1891"/>
    <w:rsid w:val="005E18D4"/>
    <w:rsid w:val="005E190D"/>
    <w:rsid w:val="005E1A21"/>
    <w:rsid w:val="005E1A26"/>
    <w:rsid w:val="005E1A95"/>
    <w:rsid w:val="005E1B46"/>
    <w:rsid w:val="005E1C5B"/>
    <w:rsid w:val="005E1C66"/>
    <w:rsid w:val="005E1E17"/>
    <w:rsid w:val="005E1E73"/>
    <w:rsid w:val="005E1E8C"/>
    <w:rsid w:val="005E1E96"/>
    <w:rsid w:val="005E1F71"/>
    <w:rsid w:val="005E2076"/>
    <w:rsid w:val="005E20E2"/>
    <w:rsid w:val="005E20E9"/>
    <w:rsid w:val="005E20F0"/>
    <w:rsid w:val="005E23CD"/>
    <w:rsid w:val="005E24CA"/>
    <w:rsid w:val="005E2581"/>
    <w:rsid w:val="005E25DA"/>
    <w:rsid w:val="005E266D"/>
    <w:rsid w:val="005E26FC"/>
    <w:rsid w:val="005E2732"/>
    <w:rsid w:val="005E2913"/>
    <w:rsid w:val="005E2978"/>
    <w:rsid w:val="005E2B6A"/>
    <w:rsid w:val="005E2B8A"/>
    <w:rsid w:val="005E2B91"/>
    <w:rsid w:val="005E2BFE"/>
    <w:rsid w:val="005E2FE1"/>
    <w:rsid w:val="005E3064"/>
    <w:rsid w:val="005E3124"/>
    <w:rsid w:val="005E313A"/>
    <w:rsid w:val="005E31A5"/>
    <w:rsid w:val="005E328F"/>
    <w:rsid w:val="005E3362"/>
    <w:rsid w:val="005E36C1"/>
    <w:rsid w:val="005E36DD"/>
    <w:rsid w:val="005E36F4"/>
    <w:rsid w:val="005E372A"/>
    <w:rsid w:val="005E397A"/>
    <w:rsid w:val="005E3A4E"/>
    <w:rsid w:val="005E3AD4"/>
    <w:rsid w:val="005E3BED"/>
    <w:rsid w:val="005E3BFD"/>
    <w:rsid w:val="005E3C27"/>
    <w:rsid w:val="005E3CCD"/>
    <w:rsid w:val="005E3D0D"/>
    <w:rsid w:val="005E3D54"/>
    <w:rsid w:val="005E3D75"/>
    <w:rsid w:val="005E3D98"/>
    <w:rsid w:val="005E3E5E"/>
    <w:rsid w:val="005E3EEA"/>
    <w:rsid w:val="005E4044"/>
    <w:rsid w:val="005E4081"/>
    <w:rsid w:val="005E40E5"/>
    <w:rsid w:val="005E4266"/>
    <w:rsid w:val="005E4499"/>
    <w:rsid w:val="005E449F"/>
    <w:rsid w:val="005E4654"/>
    <w:rsid w:val="005E4694"/>
    <w:rsid w:val="005E470B"/>
    <w:rsid w:val="005E4720"/>
    <w:rsid w:val="005E475A"/>
    <w:rsid w:val="005E47D7"/>
    <w:rsid w:val="005E4954"/>
    <w:rsid w:val="005E4A9B"/>
    <w:rsid w:val="005E4B0D"/>
    <w:rsid w:val="005E4BC7"/>
    <w:rsid w:val="005E4D13"/>
    <w:rsid w:val="005E4D87"/>
    <w:rsid w:val="005E4E1E"/>
    <w:rsid w:val="005E4E66"/>
    <w:rsid w:val="005E4F08"/>
    <w:rsid w:val="005E4F86"/>
    <w:rsid w:val="005E4FA1"/>
    <w:rsid w:val="005E4FB9"/>
    <w:rsid w:val="005E504E"/>
    <w:rsid w:val="005E5081"/>
    <w:rsid w:val="005E509B"/>
    <w:rsid w:val="005E50CE"/>
    <w:rsid w:val="005E50F5"/>
    <w:rsid w:val="005E5109"/>
    <w:rsid w:val="005E5156"/>
    <w:rsid w:val="005E515F"/>
    <w:rsid w:val="005E5173"/>
    <w:rsid w:val="005E5246"/>
    <w:rsid w:val="005E5290"/>
    <w:rsid w:val="005E5294"/>
    <w:rsid w:val="005E5415"/>
    <w:rsid w:val="005E54F3"/>
    <w:rsid w:val="005E54F9"/>
    <w:rsid w:val="005E5544"/>
    <w:rsid w:val="005E55FA"/>
    <w:rsid w:val="005E563D"/>
    <w:rsid w:val="005E56B0"/>
    <w:rsid w:val="005E56E3"/>
    <w:rsid w:val="005E56FF"/>
    <w:rsid w:val="005E57A8"/>
    <w:rsid w:val="005E581C"/>
    <w:rsid w:val="005E5892"/>
    <w:rsid w:val="005E58C6"/>
    <w:rsid w:val="005E59F3"/>
    <w:rsid w:val="005E5B2C"/>
    <w:rsid w:val="005E5C60"/>
    <w:rsid w:val="005E5E2A"/>
    <w:rsid w:val="005E5EC1"/>
    <w:rsid w:val="005E5EEA"/>
    <w:rsid w:val="005E5F2C"/>
    <w:rsid w:val="005E6029"/>
    <w:rsid w:val="005E611E"/>
    <w:rsid w:val="005E6120"/>
    <w:rsid w:val="005E61D2"/>
    <w:rsid w:val="005E61E7"/>
    <w:rsid w:val="005E622D"/>
    <w:rsid w:val="005E623C"/>
    <w:rsid w:val="005E624A"/>
    <w:rsid w:val="005E626D"/>
    <w:rsid w:val="005E6307"/>
    <w:rsid w:val="005E638F"/>
    <w:rsid w:val="005E65B5"/>
    <w:rsid w:val="005E6600"/>
    <w:rsid w:val="005E6645"/>
    <w:rsid w:val="005E6653"/>
    <w:rsid w:val="005E6988"/>
    <w:rsid w:val="005E69AC"/>
    <w:rsid w:val="005E6A2B"/>
    <w:rsid w:val="005E6CB4"/>
    <w:rsid w:val="005E6D64"/>
    <w:rsid w:val="005E6DB7"/>
    <w:rsid w:val="005E6DB8"/>
    <w:rsid w:val="005E6E84"/>
    <w:rsid w:val="005E6E8F"/>
    <w:rsid w:val="005E6ED4"/>
    <w:rsid w:val="005E6F4C"/>
    <w:rsid w:val="005E6FCE"/>
    <w:rsid w:val="005E7170"/>
    <w:rsid w:val="005E72F7"/>
    <w:rsid w:val="005E7519"/>
    <w:rsid w:val="005E7647"/>
    <w:rsid w:val="005E764B"/>
    <w:rsid w:val="005E764E"/>
    <w:rsid w:val="005E770B"/>
    <w:rsid w:val="005E775C"/>
    <w:rsid w:val="005E7801"/>
    <w:rsid w:val="005E7891"/>
    <w:rsid w:val="005E7A08"/>
    <w:rsid w:val="005E7C89"/>
    <w:rsid w:val="005E7D03"/>
    <w:rsid w:val="005E7D0A"/>
    <w:rsid w:val="005E7D98"/>
    <w:rsid w:val="005F009A"/>
    <w:rsid w:val="005F00F2"/>
    <w:rsid w:val="005F0122"/>
    <w:rsid w:val="005F0139"/>
    <w:rsid w:val="005F0282"/>
    <w:rsid w:val="005F0391"/>
    <w:rsid w:val="005F0402"/>
    <w:rsid w:val="005F0497"/>
    <w:rsid w:val="005F0533"/>
    <w:rsid w:val="005F06D9"/>
    <w:rsid w:val="005F08C8"/>
    <w:rsid w:val="005F08E9"/>
    <w:rsid w:val="005F0952"/>
    <w:rsid w:val="005F0C7B"/>
    <w:rsid w:val="005F0D2E"/>
    <w:rsid w:val="005F0E3F"/>
    <w:rsid w:val="005F0F1F"/>
    <w:rsid w:val="005F1033"/>
    <w:rsid w:val="005F1088"/>
    <w:rsid w:val="005F1094"/>
    <w:rsid w:val="005F10A0"/>
    <w:rsid w:val="005F1161"/>
    <w:rsid w:val="005F1266"/>
    <w:rsid w:val="005F12CB"/>
    <w:rsid w:val="005F12F0"/>
    <w:rsid w:val="005F12FD"/>
    <w:rsid w:val="005F1353"/>
    <w:rsid w:val="005F1355"/>
    <w:rsid w:val="005F1359"/>
    <w:rsid w:val="005F1365"/>
    <w:rsid w:val="005F144A"/>
    <w:rsid w:val="005F146D"/>
    <w:rsid w:val="005F1504"/>
    <w:rsid w:val="005F15FA"/>
    <w:rsid w:val="005F16B9"/>
    <w:rsid w:val="005F16BD"/>
    <w:rsid w:val="005F16BF"/>
    <w:rsid w:val="005F17AB"/>
    <w:rsid w:val="005F17DC"/>
    <w:rsid w:val="005F1919"/>
    <w:rsid w:val="005F19B6"/>
    <w:rsid w:val="005F19E2"/>
    <w:rsid w:val="005F1A23"/>
    <w:rsid w:val="005F1AC2"/>
    <w:rsid w:val="005F1AC9"/>
    <w:rsid w:val="005F1ADC"/>
    <w:rsid w:val="005F1B10"/>
    <w:rsid w:val="005F1BC1"/>
    <w:rsid w:val="005F1D94"/>
    <w:rsid w:val="005F1DA1"/>
    <w:rsid w:val="005F1E86"/>
    <w:rsid w:val="005F1F78"/>
    <w:rsid w:val="005F1F91"/>
    <w:rsid w:val="005F1FB9"/>
    <w:rsid w:val="005F213D"/>
    <w:rsid w:val="005F2356"/>
    <w:rsid w:val="005F2591"/>
    <w:rsid w:val="005F2680"/>
    <w:rsid w:val="005F26B6"/>
    <w:rsid w:val="005F26E6"/>
    <w:rsid w:val="005F28FA"/>
    <w:rsid w:val="005F2929"/>
    <w:rsid w:val="005F29A8"/>
    <w:rsid w:val="005F2B03"/>
    <w:rsid w:val="005F2D52"/>
    <w:rsid w:val="005F2D5E"/>
    <w:rsid w:val="005F2E1E"/>
    <w:rsid w:val="005F2F38"/>
    <w:rsid w:val="005F2F4B"/>
    <w:rsid w:val="005F2FA1"/>
    <w:rsid w:val="005F3070"/>
    <w:rsid w:val="005F30CF"/>
    <w:rsid w:val="005F30EA"/>
    <w:rsid w:val="005F31AD"/>
    <w:rsid w:val="005F32BC"/>
    <w:rsid w:val="005F3315"/>
    <w:rsid w:val="005F3480"/>
    <w:rsid w:val="005F34AC"/>
    <w:rsid w:val="005F3588"/>
    <w:rsid w:val="005F362A"/>
    <w:rsid w:val="005F3675"/>
    <w:rsid w:val="005F3751"/>
    <w:rsid w:val="005F375B"/>
    <w:rsid w:val="005F3779"/>
    <w:rsid w:val="005F3787"/>
    <w:rsid w:val="005F3800"/>
    <w:rsid w:val="005F3A0A"/>
    <w:rsid w:val="005F3B1A"/>
    <w:rsid w:val="005F3B87"/>
    <w:rsid w:val="005F3C0B"/>
    <w:rsid w:val="005F3E89"/>
    <w:rsid w:val="005F3EA8"/>
    <w:rsid w:val="005F3F64"/>
    <w:rsid w:val="005F410B"/>
    <w:rsid w:val="005F4192"/>
    <w:rsid w:val="005F41C4"/>
    <w:rsid w:val="005F4211"/>
    <w:rsid w:val="005F4225"/>
    <w:rsid w:val="005F4482"/>
    <w:rsid w:val="005F46AE"/>
    <w:rsid w:val="005F47F8"/>
    <w:rsid w:val="005F48E5"/>
    <w:rsid w:val="005F4B1A"/>
    <w:rsid w:val="005F4E15"/>
    <w:rsid w:val="005F4E4C"/>
    <w:rsid w:val="005F4F9A"/>
    <w:rsid w:val="005F4FDB"/>
    <w:rsid w:val="005F4FF5"/>
    <w:rsid w:val="005F5295"/>
    <w:rsid w:val="005F52B7"/>
    <w:rsid w:val="005F52F0"/>
    <w:rsid w:val="005F56A6"/>
    <w:rsid w:val="005F56CA"/>
    <w:rsid w:val="005F56EB"/>
    <w:rsid w:val="005F56FF"/>
    <w:rsid w:val="005F572E"/>
    <w:rsid w:val="005F58B2"/>
    <w:rsid w:val="005F590F"/>
    <w:rsid w:val="005F5B4D"/>
    <w:rsid w:val="005F5B65"/>
    <w:rsid w:val="005F5CAA"/>
    <w:rsid w:val="005F5CB5"/>
    <w:rsid w:val="005F5EB6"/>
    <w:rsid w:val="005F5EF9"/>
    <w:rsid w:val="005F5F15"/>
    <w:rsid w:val="005F5F69"/>
    <w:rsid w:val="005F60AC"/>
    <w:rsid w:val="005F612B"/>
    <w:rsid w:val="005F6371"/>
    <w:rsid w:val="005F641A"/>
    <w:rsid w:val="005F649B"/>
    <w:rsid w:val="005F64C7"/>
    <w:rsid w:val="005F64ED"/>
    <w:rsid w:val="005F6542"/>
    <w:rsid w:val="005F65B4"/>
    <w:rsid w:val="005F662B"/>
    <w:rsid w:val="005F66A0"/>
    <w:rsid w:val="005F66AC"/>
    <w:rsid w:val="005F66C8"/>
    <w:rsid w:val="005F6704"/>
    <w:rsid w:val="005F6829"/>
    <w:rsid w:val="005F6853"/>
    <w:rsid w:val="005F6894"/>
    <w:rsid w:val="005F6901"/>
    <w:rsid w:val="005F69C7"/>
    <w:rsid w:val="005F6A1B"/>
    <w:rsid w:val="005F6B26"/>
    <w:rsid w:val="005F6B51"/>
    <w:rsid w:val="005F6C7C"/>
    <w:rsid w:val="005F6C8E"/>
    <w:rsid w:val="005F6D53"/>
    <w:rsid w:val="005F6DC2"/>
    <w:rsid w:val="005F6F05"/>
    <w:rsid w:val="005F6F27"/>
    <w:rsid w:val="005F6F81"/>
    <w:rsid w:val="005F70C2"/>
    <w:rsid w:val="005F72B5"/>
    <w:rsid w:val="005F735C"/>
    <w:rsid w:val="005F7525"/>
    <w:rsid w:val="005F752D"/>
    <w:rsid w:val="005F7569"/>
    <w:rsid w:val="005F76F5"/>
    <w:rsid w:val="005F7746"/>
    <w:rsid w:val="005F77A1"/>
    <w:rsid w:val="005F77B4"/>
    <w:rsid w:val="005F77FD"/>
    <w:rsid w:val="005F782E"/>
    <w:rsid w:val="005F790C"/>
    <w:rsid w:val="005F79D0"/>
    <w:rsid w:val="005F79E4"/>
    <w:rsid w:val="005F7B13"/>
    <w:rsid w:val="005F7B3A"/>
    <w:rsid w:val="005F7BA0"/>
    <w:rsid w:val="005F7BA5"/>
    <w:rsid w:val="005F7C85"/>
    <w:rsid w:val="005F7CB4"/>
    <w:rsid w:val="005F7D5E"/>
    <w:rsid w:val="005F7DB5"/>
    <w:rsid w:val="005F7EC4"/>
    <w:rsid w:val="005F7EF4"/>
    <w:rsid w:val="005F7F21"/>
    <w:rsid w:val="00600076"/>
    <w:rsid w:val="00600172"/>
    <w:rsid w:val="006001A2"/>
    <w:rsid w:val="0060022F"/>
    <w:rsid w:val="00600242"/>
    <w:rsid w:val="0060027E"/>
    <w:rsid w:val="00600341"/>
    <w:rsid w:val="00600492"/>
    <w:rsid w:val="006004EC"/>
    <w:rsid w:val="00600757"/>
    <w:rsid w:val="006007FC"/>
    <w:rsid w:val="006008EA"/>
    <w:rsid w:val="00600A9C"/>
    <w:rsid w:val="00600AD7"/>
    <w:rsid w:val="00600BFC"/>
    <w:rsid w:val="00600C2F"/>
    <w:rsid w:val="00600C6C"/>
    <w:rsid w:val="00600D02"/>
    <w:rsid w:val="00600D77"/>
    <w:rsid w:val="00600DAA"/>
    <w:rsid w:val="00600F44"/>
    <w:rsid w:val="00600FC8"/>
    <w:rsid w:val="00601000"/>
    <w:rsid w:val="0060104B"/>
    <w:rsid w:val="006010C5"/>
    <w:rsid w:val="0060117D"/>
    <w:rsid w:val="0060134C"/>
    <w:rsid w:val="006013CF"/>
    <w:rsid w:val="00601476"/>
    <w:rsid w:val="006014B6"/>
    <w:rsid w:val="006016B4"/>
    <w:rsid w:val="00601715"/>
    <w:rsid w:val="00601722"/>
    <w:rsid w:val="00601792"/>
    <w:rsid w:val="0060182C"/>
    <w:rsid w:val="00601835"/>
    <w:rsid w:val="0060198B"/>
    <w:rsid w:val="00601998"/>
    <w:rsid w:val="00601A02"/>
    <w:rsid w:val="00601A66"/>
    <w:rsid w:val="00601B80"/>
    <w:rsid w:val="00601D01"/>
    <w:rsid w:val="00601D52"/>
    <w:rsid w:val="00601E7C"/>
    <w:rsid w:val="00601F1E"/>
    <w:rsid w:val="00601F32"/>
    <w:rsid w:val="00602121"/>
    <w:rsid w:val="006021A0"/>
    <w:rsid w:val="006021D4"/>
    <w:rsid w:val="006021E9"/>
    <w:rsid w:val="00602218"/>
    <w:rsid w:val="00602537"/>
    <w:rsid w:val="00602769"/>
    <w:rsid w:val="006027A4"/>
    <w:rsid w:val="00602887"/>
    <w:rsid w:val="00602922"/>
    <w:rsid w:val="00602A53"/>
    <w:rsid w:val="00602A60"/>
    <w:rsid w:val="00602BDC"/>
    <w:rsid w:val="00602CEE"/>
    <w:rsid w:val="00602D0E"/>
    <w:rsid w:val="00602DAB"/>
    <w:rsid w:val="006030D4"/>
    <w:rsid w:val="006030F6"/>
    <w:rsid w:val="00603180"/>
    <w:rsid w:val="00603260"/>
    <w:rsid w:val="006033BF"/>
    <w:rsid w:val="0060351C"/>
    <w:rsid w:val="006035AC"/>
    <w:rsid w:val="006035ED"/>
    <w:rsid w:val="00603615"/>
    <w:rsid w:val="006036E2"/>
    <w:rsid w:val="00603829"/>
    <w:rsid w:val="0060384F"/>
    <w:rsid w:val="00603862"/>
    <w:rsid w:val="00603991"/>
    <w:rsid w:val="006039C9"/>
    <w:rsid w:val="006039DB"/>
    <w:rsid w:val="00603AD7"/>
    <w:rsid w:val="00603AFC"/>
    <w:rsid w:val="00603BA5"/>
    <w:rsid w:val="00603BC6"/>
    <w:rsid w:val="00603C23"/>
    <w:rsid w:val="00603D51"/>
    <w:rsid w:val="00603E03"/>
    <w:rsid w:val="00603EEF"/>
    <w:rsid w:val="006041D3"/>
    <w:rsid w:val="00604281"/>
    <w:rsid w:val="00604444"/>
    <w:rsid w:val="00604521"/>
    <w:rsid w:val="00604632"/>
    <w:rsid w:val="00604651"/>
    <w:rsid w:val="006046DC"/>
    <w:rsid w:val="0060472D"/>
    <w:rsid w:val="0060475D"/>
    <w:rsid w:val="00604773"/>
    <w:rsid w:val="00604776"/>
    <w:rsid w:val="00604787"/>
    <w:rsid w:val="006047D8"/>
    <w:rsid w:val="006047F6"/>
    <w:rsid w:val="00604846"/>
    <w:rsid w:val="0060489C"/>
    <w:rsid w:val="00604939"/>
    <w:rsid w:val="006049D0"/>
    <w:rsid w:val="006049E7"/>
    <w:rsid w:val="00604B70"/>
    <w:rsid w:val="00604B98"/>
    <w:rsid w:val="00604D17"/>
    <w:rsid w:val="00604D92"/>
    <w:rsid w:val="00604E0D"/>
    <w:rsid w:val="00604E61"/>
    <w:rsid w:val="00605090"/>
    <w:rsid w:val="006056E7"/>
    <w:rsid w:val="006057CC"/>
    <w:rsid w:val="006057F4"/>
    <w:rsid w:val="00605A8F"/>
    <w:rsid w:val="00605AB7"/>
    <w:rsid w:val="00605AD2"/>
    <w:rsid w:val="00605AF5"/>
    <w:rsid w:val="00605B18"/>
    <w:rsid w:val="00605B54"/>
    <w:rsid w:val="00605BFB"/>
    <w:rsid w:val="00605D35"/>
    <w:rsid w:val="00605D8E"/>
    <w:rsid w:val="00605E32"/>
    <w:rsid w:val="00605F93"/>
    <w:rsid w:val="00605FD2"/>
    <w:rsid w:val="00605FFF"/>
    <w:rsid w:val="006060DF"/>
    <w:rsid w:val="00606153"/>
    <w:rsid w:val="0060617C"/>
    <w:rsid w:val="006061B6"/>
    <w:rsid w:val="00606277"/>
    <w:rsid w:val="006063BF"/>
    <w:rsid w:val="006063F1"/>
    <w:rsid w:val="006064F6"/>
    <w:rsid w:val="00606510"/>
    <w:rsid w:val="00606597"/>
    <w:rsid w:val="006065B4"/>
    <w:rsid w:val="006065CC"/>
    <w:rsid w:val="006067C3"/>
    <w:rsid w:val="00606B68"/>
    <w:rsid w:val="00606B6F"/>
    <w:rsid w:val="00606CC1"/>
    <w:rsid w:val="00607072"/>
    <w:rsid w:val="0060722A"/>
    <w:rsid w:val="006073C5"/>
    <w:rsid w:val="006073E5"/>
    <w:rsid w:val="00607455"/>
    <w:rsid w:val="00607488"/>
    <w:rsid w:val="0060748E"/>
    <w:rsid w:val="006074EC"/>
    <w:rsid w:val="0060751B"/>
    <w:rsid w:val="006076CE"/>
    <w:rsid w:val="006077ED"/>
    <w:rsid w:val="0060782E"/>
    <w:rsid w:val="006078F2"/>
    <w:rsid w:val="00607951"/>
    <w:rsid w:val="00607969"/>
    <w:rsid w:val="006079BC"/>
    <w:rsid w:val="00607CF9"/>
    <w:rsid w:val="00607E35"/>
    <w:rsid w:val="00607F71"/>
    <w:rsid w:val="00607FC3"/>
    <w:rsid w:val="00607FEF"/>
    <w:rsid w:val="0061003A"/>
    <w:rsid w:val="006100ED"/>
    <w:rsid w:val="00610202"/>
    <w:rsid w:val="00610440"/>
    <w:rsid w:val="006104FF"/>
    <w:rsid w:val="006105CE"/>
    <w:rsid w:val="006105D2"/>
    <w:rsid w:val="006107AF"/>
    <w:rsid w:val="00610839"/>
    <w:rsid w:val="0061085E"/>
    <w:rsid w:val="0061089E"/>
    <w:rsid w:val="0061099A"/>
    <w:rsid w:val="00610B38"/>
    <w:rsid w:val="00610BD4"/>
    <w:rsid w:val="00610C34"/>
    <w:rsid w:val="00610CE3"/>
    <w:rsid w:val="00610EB5"/>
    <w:rsid w:val="00610F42"/>
    <w:rsid w:val="00611072"/>
    <w:rsid w:val="0061110F"/>
    <w:rsid w:val="006111E6"/>
    <w:rsid w:val="006111E7"/>
    <w:rsid w:val="00611273"/>
    <w:rsid w:val="006114C7"/>
    <w:rsid w:val="006114C8"/>
    <w:rsid w:val="006114F1"/>
    <w:rsid w:val="006116A7"/>
    <w:rsid w:val="006117B5"/>
    <w:rsid w:val="006117F0"/>
    <w:rsid w:val="0061187B"/>
    <w:rsid w:val="00611899"/>
    <w:rsid w:val="0061191A"/>
    <w:rsid w:val="006119E5"/>
    <w:rsid w:val="00611AA7"/>
    <w:rsid w:val="00611B19"/>
    <w:rsid w:val="00611B3C"/>
    <w:rsid w:val="00611B79"/>
    <w:rsid w:val="00611BDC"/>
    <w:rsid w:val="00611D21"/>
    <w:rsid w:val="00611DA5"/>
    <w:rsid w:val="00611DD2"/>
    <w:rsid w:val="00611E55"/>
    <w:rsid w:val="00611EB2"/>
    <w:rsid w:val="00611EDC"/>
    <w:rsid w:val="00611F08"/>
    <w:rsid w:val="00611F76"/>
    <w:rsid w:val="00611FB4"/>
    <w:rsid w:val="0061209A"/>
    <w:rsid w:val="006120D6"/>
    <w:rsid w:val="006121D2"/>
    <w:rsid w:val="006123C1"/>
    <w:rsid w:val="0061241C"/>
    <w:rsid w:val="0061241D"/>
    <w:rsid w:val="0061252B"/>
    <w:rsid w:val="00612640"/>
    <w:rsid w:val="0061267F"/>
    <w:rsid w:val="006126FF"/>
    <w:rsid w:val="006127E4"/>
    <w:rsid w:val="0061291B"/>
    <w:rsid w:val="006129DE"/>
    <w:rsid w:val="00612B56"/>
    <w:rsid w:val="00612D59"/>
    <w:rsid w:val="00612D61"/>
    <w:rsid w:val="00612E39"/>
    <w:rsid w:val="00612EDB"/>
    <w:rsid w:val="00612EE8"/>
    <w:rsid w:val="00612EFB"/>
    <w:rsid w:val="00612F24"/>
    <w:rsid w:val="00613031"/>
    <w:rsid w:val="0061304B"/>
    <w:rsid w:val="006130F6"/>
    <w:rsid w:val="00613328"/>
    <w:rsid w:val="00613349"/>
    <w:rsid w:val="00613395"/>
    <w:rsid w:val="0061368F"/>
    <w:rsid w:val="0061370F"/>
    <w:rsid w:val="00613756"/>
    <w:rsid w:val="00613819"/>
    <w:rsid w:val="00613A29"/>
    <w:rsid w:val="00613A66"/>
    <w:rsid w:val="00613B1D"/>
    <w:rsid w:val="00613BAC"/>
    <w:rsid w:val="00613D90"/>
    <w:rsid w:val="00613DF3"/>
    <w:rsid w:val="00613E3D"/>
    <w:rsid w:val="00613E48"/>
    <w:rsid w:val="00613F44"/>
    <w:rsid w:val="00613F86"/>
    <w:rsid w:val="00613F95"/>
    <w:rsid w:val="00614151"/>
    <w:rsid w:val="00614257"/>
    <w:rsid w:val="0061436E"/>
    <w:rsid w:val="006143C5"/>
    <w:rsid w:val="0061447D"/>
    <w:rsid w:val="00614484"/>
    <w:rsid w:val="00614870"/>
    <w:rsid w:val="00614A24"/>
    <w:rsid w:val="00614CCE"/>
    <w:rsid w:val="00614D52"/>
    <w:rsid w:val="00614DD3"/>
    <w:rsid w:val="00614E27"/>
    <w:rsid w:val="00614EB6"/>
    <w:rsid w:val="00614F3A"/>
    <w:rsid w:val="00614F45"/>
    <w:rsid w:val="00615026"/>
    <w:rsid w:val="006151F0"/>
    <w:rsid w:val="0061520F"/>
    <w:rsid w:val="006152B3"/>
    <w:rsid w:val="006153B0"/>
    <w:rsid w:val="006153EE"/>
    <w:rsid w:val="006154B3"/>
    <w:rsid w:val="00615588"/>
    <w:rsid w:val="006157E0"/>
    <w:rsid w:val="0061582E"/>
    <w:rsid w:val="00615840"/>
    <w:rsid w:val="0061586C"/>
    <w:rsid w:val="00615B00"/>
    <w:rsid w:val="00615B17"/>
    <w:rsid w:val="00615B5D"/>
    <w:rsid w:val="00615D2C"/>
    <w:rsid w:val="00615D3D"/>
    <w:rsid w:val="00615D8C"/>
    <w:rsid w:val="00615DAB"/>
    <w:rsid w:val="00615DB8"/>
    <w:rsid w:val="00615E05"/>
    <w:rsid w:val="00615E20"/>
    <w:rsid w:val="00615E27"/>
    <w:rsid w:val="00615E3B"/>
    <w:rsid w:val="00615E69"/>
    <w:rsid w:val="00615EBC"/>
    <w:rsid w:val="006161BE"/>
    <w:rsid w:val="006163AC"/>
    <w:rsid w:val="006163D7"/>
    <w:rsid w:val="006166C1"/>
    <w:rsid w:val="006166FD"/>
    <w:rsid w:val="00616720"/>
    <w:rsid w:val="00616789"/>
    <w:rsid w:val="006167BE"/>
    <w:rsid w:val="00616976"/>
    <w:rsid w:val="00616A9A"/>
    <w:rsid w:val="00616AB1"/>
    <w:rsid w:val="00616BED"/>
    <w:rsid w:val="00616C13"/>
    <w:rsid w:val="00616CBB"/>
    <w:rsid w:val="00616CFE"/>
    <w:rsid w:val="00616DE4"/>
    <w:rsid w:val="00616E18"/>
    <w:rsid w:val="00616EFB"/>
    <w:rsid w:val="006170C5"/>
    <w:rsid w:val="00617151"/>
    <w:rsid w:val="006171B1"/>
    <w:rsid w:val="00617212"/>
    <w:rsid w:val="0061752C"/>
    <w:rsid w:val="00617646"/>
    <w:rsid w:val="0061787B"/>
    <w:rsid w:val="00617899"/>
    <w:rsid w:val="00617995"/>
    <w:rsid w:val="00617A16"/>
    <w:rsid w:val="00617A50"/>
    <w:rsid w:val="00617B2C"/>
    <w:rsid w:val="00617B3D"/>
    <w:rsid w:val="00617BE6"/>
    <w:rsid w:val="00617CA6"/>
    <w:rsid w:val="00617DDE"/>
    <w:rsid w:val="00617E83"/>
    <w:rsid w:val="006200B9"/>
    <w:rsid w:val="00620193"/>
    <w:rsid w:val="00620563"/>
    <w:rsid w:val="006206D6"/>
    <w:rsid w:val="0062079F"/>
    <w:rsid w:val="006207DB"/>
    <w:rsid w:val="0062085F"/>
    <w:rsid w:val="00620990"/>
    <w:rsid w:val="00620A7E"/>
    <w:rsid w:val="00620AF6"/>
    <w:rsid w:val="00620B0B"/>
    <w:rsid w:val="00620B7F"/>
    <w:rsid w:val="00620B9C"/>
    <w:rsid w:val="00620C7F"/>
    <w:rsid w:val="00620D69"/>
    <w:rsid w:val="00620D77"/>
    <w:rsid w:val="00620D9E"/>
    <w:rsid w:val="00620E49"/>
    <w:rsid w:val="00620E9A"/>
    <w:rsid w:val="00620EAD"/>
    <w:rsid w:val="00620F17"/>
    <w:rsid w:val="006210F9"/>
    <w:rsid w:val="006211B0"/>
    <w:rsid w:val="00621202"/>
    <w:rsid w:val="006212CE"/>
    <w:rsid w:val="00621346"/>
    <w:rsid w:val="0062139C"/>
    <w:rsid w:val="00621672"/>
    <w:rsid w:val="00621789"/>
    <w:rsid w:val="00621794"/>
    <w:rsid w:val="006217B7"/>
    <w:rsid w:val="00621837"/>
    <w:rsid w:val="006218F7"/>
    <w:rsid w:val="00621934"/>
    <w:rsid w:val="00621A8C"/>
    <w:rsid w:val="00621B44"/>
    <w:rsid w:val="00621DA3"/>
    <w:rsid w:val="00622133"/>
    <w:rsid w:val="0062231E"/>
    <w:rsid w:val="00622375"/>
    <w:rsid w:val="006224C3"/>
    <w:rsid w:val="006224D3"/>
    <w:rsid w:val="0062264C"/>
    <w:rsid w:val="006227F2"/>
    <w:rsid w:val="00622845"/>
    <w:rsid w:val="00622999"/>
    <w:rsid w:val="006229EE"/>
    <w:rsid w:val="00622A55"/>
    <w:rsid w:val="00622BE2"/>
    <w:rsid w:val="00622CF3"/>
    <w:rsid w:val="00622D1B"/>
    <w:rsid w:val="00622D2F"/>
    <w:rsid w:val="00622D4D"/>
    <w:rsid w:val="00622D79"/>
    <w:rsid w:val="00622DE1"/>
    <w:rsid w:val="00622E48"/>
    <w:rsid w:val="00622F3F"/>
    <w:rsid w:val="00622F94"/>
    <w:rsid w:val="00622FED"/>
    <w:rsid w:val="006230BA"/>
    <w:rsid w:val="006230D1"/>
    <w:rsid w:val="006231AB"/>
    <w:rsid w:val="00623247"/>
    <w:rsid w:val="00623255"/>
    <w:rsid w:val="0062327E"/>
    <w:rsid w:val="0062332C"/>
    <w:rsid w:val="0062332E"/>
    <w:rsid w:val="006233D5"/>
    <w:rsid w:val="006234A5"/>
    <w:rsid w:val="00623595"/>
    <w:rsid w:val="006236B5"/>
    <w:rsid w:val="0062374A"/>
    <w:rsid w:val="0062374B"/>
    <w:rsid w:val="0062375C"/>
    <w:rsid w:val="00623791"/>
    <w:rsid w:val="00623796"/>
    <w:rsid w:val="006238D9"/>
    <w:rsid w:val="006238FD"/>
    <w:rsid w:val="00623A3B"/>
    <w:rsid w:val="00623A92"/>
    <w:rsid w:val="00623AEC"/>
    <w:rsid w:val="00623C32"/>
    <w:rsid w:val="00623C73"/>
    <w:rsid w:val="00623D68"/>
    <w:rsid w:val="00623D82"/>
    <w:rsid w:val="00623D8D"/>
    <w:rsid w:val="00623D8E"/>
    <w:rsid w:val="00623DD0"/>
    <w:rsid w:val="00623E49"/>
    <w:rsid w:val="00623EC9"/>
    <w:rsid w:val="00623ED8"/>
    <w:rsid w:val="00624004"/>
    <w:rsid w:val="00624038"/>
    <w:rsid w:val="00624211"/>
    <w:rsid w:val="0062445B"/>
    <w:rsid w:val="006244B6"/>
    <w:rsid w:val="006246AC"/>
    <w:rsid w:val="0062480B"/>
    <w:rsid w:val="00624968"/>
    <w:rsid w:val="00624972"/>
    <w:rsid w:val="00624B73"/>
    <w:rsid w:val="00624C39"/>
    <w:rsid w:val="00624C85"/>
    <w:rsid w:val="00624CB8"/>
    <w:rsid w:val="00624D02"/>
    <w:rsid w:val="00624D43"/>
    <w:rsid w:val="00624F4F"/>
    <w:rsid w:val="00624F97"/>
    <w:rsid w:val="00625006"/>
    <w:rsid w:val="006250B5"/>
    <w:rsid w:val="00625150"/>
    <w:rsid w:val="00625180"/>
    <w:rsid w:val="00625296"/>
    <w:rsid w:val="006253A1"/>
    <w:rsid w:val="006254D8"/>
    <w:rsid w:val="006254EF"/>
    <w:rsid w:val="0062551F"/>
    <w:rsid w:val="00625530"/>
    <w:rsid w:val="0062569C"/>
    <w:rsid w:val="006256CA"/>
    <w:rsid w:val="00625912"/>
    <w:rsid w:val="00625B01"/>
    <w:rsid w:val="00625B0D"/>
    <w:rsid w:val="00625B26"/>
    <w:rsid w:val="00625B92"/>
    <w:rsid w:val="00625BED"/>
    <w:rsid w:val="00625C83"/>
    <w:rsid w:val="00625CB6"/>
    <w:rsid w:val="00625F5F"/>
    <w:rsid w:val="00625FEA"/>
    <w:rsid w:val="00625FF1"/>
    <w:rsid w:val="0062607F"/>
    <w:rsid w:val="006261D3"/>
    <w:rsid w:val="006263FC"/>
    <w:rsid w:val="00626481"/>
    <w:rsid w:val="00626547"/>
    <w:rsid w:val="00626596"/>
    <w:rsid w:val="0062667A"/>
    <w:rsid w:val="006267CA"/>
    <w:rsid w:val="0062682E"/>
    <w:rsid w:val="00626884"/>
    <w:rsid w:val="006268BD"/>
    <w:rsid w:val="0062699E"/>
    <w:rsid w:val="00626AA9"/>
    <w:rsid w:val="00626CEA"/>
    <w:rsid w:val="00626D81"/>
    <w:rsid w:val="00626E09"/>
    <w:rsid w:val="00626EDB"/>
    <w:rsid w:val="00626EE8"/>
    <w:rsid w:val="00626F7F"/>
    <w:rsid w:val="00626F96"/>
    <w:rsid w:val="006270DC"/>
    <w:rsid w:val="00627224"/>
    <w:rsid w:val="00627233"/>
    <w:rsid w:val="0062725A"/>
    <w:rsid w:val="006273A2"/>
    <w:rsid w:val="0062745D"/>
    <w:rsid w:val="006274B6"/>
    <w:rsid w:val="00627565"/>
    <w:rsid w:val="00627577"/>
    <w:rsid w:val="00627578"/>
    <w:rsid w:val="006275D3"/>
    <w:rsid w:val="00627833"/>
    <w:rsid w:val="006278B5"/>
    <w:rsid w:val="00627ACA"/>
    <w:rsid w:val="00627AD3"/>
    <w:rsid w:val="00627BCA"/>
    <w:rsid w:val="00627C70"/>
    <w:rsid w:val="00627CE1"/>
    <w:rsid w:val="00627DD2"/>
    <w:rsid w:val="00627EA7"/>
    <w:rsid w:val="00627F70"/>
    <w:rsid w:val="00627FEC"/>
    <w:rsid w:val="00630057"/>
    <w:rsid w:val="006300B4"/>
    <w:rsid w:val="006300C0"/>
    <w:rsid w:val="00630160"/>
    <w:rsid w:val="0063017D"/>
    <w:rsid w:val="00630308"/>
    <w:rsid w:val="0063038C"/>
    <w:rsid w:val="00630464"/>
    <w:rsid w:val="006304F9"/>
    <w:rsid w:val="00630536"/>
    <w:rsid w:val="00630600"/>
    <w:rsid w:val="006308EA"/>
    <w:rsid w:val="00630915"/>
    <w:rsid w:val="00630AB9"/>
    <w:rsid w:val="00630B12"/>
    <w:rsid w:val="00630BA9"/>
    <w:rsid w:val="00630D28"/>
    <w:rsid w:val="00630E06"/>
    <w:rsid w:val="00630E8A"/>
    <w:rsid w:val="00630ED9"/>
    <w:rsid w:val="00630F85"/>
    <w:rsid w:val="00630FB5"/>
    <w:rsid w:val="00630FC2"/>
    <w:rsid w:val="00631038"/>
    <w:rsid w:val="006310AB"/>
    <w:rsid w:val="006310AC"/>
    <w:rsid w:val="006311E6"/>
    <w:rsid w:val="00631219"/>
    <w:rsid w:val="006312EF"/>
    <w:rsid w:val="00631420"/>
    <w:rsid w:val="00631697"/>
    <w:rsid w:val="006316FF"/>
    <w:rsid w:val="00631839"/>
    <w:rsid w:val="0063186A"/>
    <w:rsid w:val="00631896"/>
    <w:rsid w:val="0063197B"/>
    <w:rsid w:val="00631ACB"/>
    <w:rsid w:val="00631C0B"/>
    <w:rsid w:val="00631C2E"/>
    <w:rsid w:val="00631C96"/>
    <w:rsid w:val="00631D04"/>
    <w:rsid w:val="00631D6C"/>
    <w:rsid w:val="00631E8E"/>
    <w:rsid w:val="00631F42"/>
    <w:rsid w:val="00632009"/>
    <w:rsid w:val="0063207C"/>
    <w:rsid w:val="006320C8"/>
    <w:rsid w:val="0063216B"/>
    <w:rsid w:val="0063224F"/>
    <w:rsid w:val="00632392"/>
    <w:rsid w:val="006323B3"/>
    <w:rsid w:val="0063242A"/>
    <w:rsid w:val="006326BC"/>
    <w:rsid w:val="00632989"/>
    <w:rsid w:val="00632B01"/>
    <w:rsid w:val="00632CCF"/>
    <w:rsid w:val="00632D7B"/>
    <w:rsid w:val="00632E1B"/>
    <w:rsid w:val="0063311B"/>
    <w:rsid w:val="006331C6"/>
    <w:rsid w:val="006331CF"/>
    <w:rsid w:val="006331D3"/>
    <w:rsid w:val="006332C6"/>
    <w:rsid w:val="00633511"/>
    <w:rsid w:val="00633538"/>
    <w:rsid w:val="00633587"/>
    <w:rsid w:val="006335BB"/>
    <w:rsid w:val="006335C7"/>
    <w:rsid w:val="00633609"/>
    <w:rsid w:val="006338CD"/>
    <w:rsid w:val="006339BE"/>
    <w:rsid w:val="00633C1E"/>
    <w:rsid w:val="00633C60"/>
    <w:rsid w:val="00633CB3"/>
    <w:rsid w:val="00633D46"/>
    <w:rsid w:val="00633E61"/>
    <w:rsid w:val="00633E8E"/>
    <w:rsid w:val="00633E9B"/>
    <w:rsid w:val="00633F14"/>
    <w:rsid w:val="00633F6E"/>
    <w:rsid w:val="006340DC"/>
    <w:rsid w:val="0063411D"/>
    <w:rsid w:val="0063412D"/>
    <w:rsid w:val="00634457"/>
    <w:rsid w:val="0063450A"/>
    <w:rsid w:val="00634635"/>
    <w:rsid w:val="0063463B"/>
    <w:rsid w:val="0063465D"/>
    <w:rsid w:val="0063467D"/>
    <w:rsid w:val="00634763"/>
    <w:rsid w:val="00634786"/>
    <w:rsid w:val="006347F7"/>
    <w:rsid w:val="00634B12"/>
    <w:rsid w:val="00634B25"/>
    <w:rsid w:val="00634CE4"/>
    <w:rsid w:val="00634CF2"/>
    <w:rsid w:val="00634F5E"/>
    <w:rsid w:val="00634F83"/>
    <w:rsid w:val="00634F9F"/>
    <w:rsid w:val="0063507D"/>
    <w:rsid w:val="006351FF"/>
    <w:rsid w:val="0063530D"/>
    <w:rsid w:val="00635529"/>
    <w:rsid w:val="00635584"/>
    <w:rsid w:val="00635605"/>
    <w:rsid w:val="00635651"/>
    <w:rsid w:val="00635655"/>
    <w:rsid w:val="006356BA"/>
    <w:rsid w:val="006357EA"/>
    <w:rsid w:val="0063592C"/>
    <w:rsid w:val="00635A06"/>
    <w:rsid w:val="00635C5B"/>
    <w:rsid w:val="00635D48"/>
    <w:rsid w:val="00635E27"/>
    <w:rsid w:val="00635E4F"/>
    <w:rsid w:val="00635EB4"/>
    <w:rsid w:val="00635F2E"/>
    <w:rsid w:val="00635FC0"/>
    <w:rsid w:val="00635FD9"/>
    <w:rsid w:val="00636005"/>
    <w:rsid w:val="00636023"/>
    <w:rsid w:val="00636114"/>
    <w:rsid w:val="00636189"/>
    <w:rsid w:val="006361B7"/>
    <w:rsid w:val="006361E5"/>
    <w:rsid w:val="006362C0"/>
    <w:rsid w:val="00636483"/>
    <w:rsid w:val="00636498"/>
    <w:rsid w:val="006364D5"/>
    <w:rsid w:val="00636509"/>
    <w:rsid w:val="006366A7"/>
    <w:rsid w:val="006366AF"/>
    <w:rsid w:val="0063674B"/>
    <w:rsid w:val="00636898"/>
    <w:rsid w:val="00636933"/>
    <w:rsid w:val="0063697E"/>
    <w:rsid w:val="00636A59"/>
    <w:rsid w:val="00636BDE"/>
    <w:rsid w:val="00636C58"/>
    <w:rsid w:val="00636D25"/>
    <w:rsid w:val="00636DE2"/>
    <w:rsid w:val="00636E58"/>
    <w:rsid w:val="00636EC8"/>
    <w:rsid w:val="00636EDE"/>
    <w:rsid w:val="00636F89"/>
    <w:rsid w:val="00636FA7"/>
    <w:rsid w:val="006370A7"/>
    <w:rsid w:val="006370CD"/>
    <w:rsid w:val="006370EB"/>
    <w:rsid w:val="00637344"/>
    <w:rsid w:val="0063742F"/>
    <w:rsid w:val="0063747A"/>
    <w:rsid w:val="006374DD"/>
    <w:rsid w:val="00637510"/>
    <w:rsid w:val="006375E1"/>
    <w:rsid w:val="00637655"/>
    <w:rsid w:val="00637663"/>
    <w:rsid w:val="00637688"/>
    <w:rsid w:val="0063778C"/>
    <w:rsid w:val="0063778E"/>
    <w:rsid w:val="0063786F"/>
    <w:rsid w:val="0063797D"/>
    <w:rsid w:val="0063799B"/>
    <w:rsid w:val="00637B74"/>
    <w:rsid w:val="00637B81"/>
    <w:rsid w:val="00637C50"/>
    <w:rsid w:val="00637D12"/>
    <w:rsid w:val="00637D77"/>
    <w:rsid w:val="00637E6F"/>
    <w:rsid w:val="00637F48"/>
    <w:rsid w:val="00637F86"/>
    <w:rsid w:val="0063FEE0"/>
    <w:rsid w:val="0064001E"/>
    <w:rsid w:val="006400E7"/>
    <w:rsid w:val="006401CB"/>
    <w:rsid w:val="00640262"/>
    <w:rsid w:val="006403AF"/>
    <w:rsid w:val="00640426"/>
    <w:rsid w:val="0064047F"/>
    <w:rsid w:val="006404B5"/>
    <w:rsid w:val="0064060C"/>
    <w:rsid w:val="0064060F"/>
    <w:rsid w:val="00640781"/>
    <w:rsid w:val="0064082E"/>
    <w:rsid w:val="00640A8A"/>
    <w:rsid w:val="00640B08"/>
    <w:rsid w:val="00640C5B"/>
    <w:rsid w:val="00640DF3"/>
    <w:rsid w:val="00640E0E"/>
    <w:rsid w:val="00640F63"/>
    <w:rsid w:val="0064102D"/>
    <w:rsid w:val="0064105C"/>
    <w:rsid w:val="006410A6"/>
    <w:rsid w:val="00641238"/>
    <w:rsid w:val="00641298"/>
    <w:rsid w:val="006412BB"/>
    <w:rsid w:val="006414DC"/>
    <w:rsid w:val="006414DD"/>
    <w:rsid w:val="006414F2"/>
    <w:rsid w:val="00641525"/>
    <w:rsid w:val="006415A3"/>
    <w:rsid w:val="006416A7"/>
    <w:rsid w:val="006416E2"/>
    <w:rsid w:val="00641845"/>
    <w:rsid w:val="00641B69"/>
    <w:rsid w:val="00641B86"/>
    <w:rsid w:val="00641E01"/>
    <w:rsid w:val="00641EF4"/>
    <w:rsid w:val="00641FA8"/>
    <w:rsid w:val="00641FCA"/>
    <w:rsid w:val="0064214B"/>
    <w:rsid w:val="006421B9"/>
    <w:rsid w:val="00642290"/>
    <w:rsid w:val="006425BA"/>
    <w:rsid w:val="006428AA"/>
    <w:rsid w:val="00642936"/>
    <w:rsid w:val="00642992"/>
    <w:rsid w:val="00642B40"/>
    <w:rsid w:val="00642C69"/>
    <w:rsid w:val="00642DBF"/>
    <w:rsid w:val="00642DD8"/>
    <w:rsid w:val="00642E94"/>
    <w:rsid w:val="00642EAB"/>
    <w:rsid w:val="00642F69"/>
    <w:rsid w:val="0064311E"/>
    <w:rsid w:val="00643141"/>
    <w:rsid w:val="006431E6"/>
    <w:rsid w:val="00643297"/>
    <w:rsid w:val="006433FA"/>
    <w:rsid w:val="006434ED"/>
    <w:rsid w:val="0064356E"/>
    <w:rsid w:val="0064363A"/>
    <w:rsid w:val="0064370C"/>
    <w:rsid w:val="00643733"/>
    <w:rsid w:val="006437EE"/>
    <w:rsid w:val="0064382C"/>
    <w:rsid w:val="00643839"/>
    <w:rsid w:val="0064384E"/>
    <w:rsid w:val="00643862"/>
    <w:rsid w:val="00643922"/>
    <w:rsid w:val="0064393C"/>
    <w:rsid w:val="0064399A"/>
    <w:rsid w:val="006439F0"/>
    <w:rsid w:val="00643A65"/>
    <w:rsid w:val="00643AEA"/>
    <w:rsid w:val="00643B52"/>
    <w:rsid w:val="00643C00"/>
    <w:rsid w:val="00643CEA"/>
    <w:rsid w:val="00643D41"/>
    <w:rsid w:val="00643E54"/>
    <w:rsid w:val="00643F42"/>
    <w:rsid w:val="0064403A"/>
    <w:rsid w:val="0064413D"/>
    <w:rsid w:val="00644145"/>
    <w:rsid w:val="006441BD"/>
    <w:rsid w:val="006441D4"/>
    <w:rsid w:val="006441DD"/>
    <w:rsid w:val="006441EC"/>
    <w:rsid w:val="00644234"/>
    <w:rsid w:val="00644347"/>
    <w:rsid w:val="00644438"/>
    <w:rsid w:val="0064445D"/>
    <w:rsid w:val="00644495"/>
    <w:rsid w:val="0064453D"/>
    <w:rsid w:val="00644683"/>
    <w:rsid w:val="006446A5"/>
    <w:rsid w:val="0064482A"/>
    <w:rsid w:val="0064485A"/>
    <w:rsid w:val="00644916"/>
    <w:rsid w:val="0064497A"/>
    <w:rsid w:val="00644980"/>
    <w:rsid w:val="00644A0B"/>
    <w:rsid w:val="00644A31"/>
    <w:rsid w:val="00644A7B"/>
    <w:rsid w:val="00644AB5"/>
    <w:rsid w:val="00644BB2"/>
    <w:rsid w:val="00644C47"/>
    <w:rsid w:val="00644CD0"/>
    <w:rsid w:val="00644CF5"/>
    <w:rsid w:val="00644DF9"/>
    <w:rsid w:val="00644E41"/>
    <w:rsid w:val="00644EA4"/>
    <w:rsid w:val="00644F12"/>
    <w:rsid w:val="00644F24"/>
    <w:rsid w:val="00645047"/>
    <w:rsid w:val="0064513E"/>
    <w:rsid w:val="006452AC"/>
    <w:rsid w:val="00645385"/>
    <w:rsid w:val="0064551A"/>
    <w:rsid w:val="006455F9"/>
    <w:rsid w:val="006456AA"/>
    <w:rsid w:val="006456B7"/>
    <w:rsid w:val="006456CE"/>
    <w:rsid w:val="006456DE"/>
    <w:rsid w:val="00645726"/>
    <w:rsid w:val="00645748"/>
    <w:rsid w:val="00645958"/>
    <w:rsid w:val="006459B1"/>
    <w:rsid w:val="006459ED"/>
    <w:rsid w:val="00645A46"/>
    <w:rsid w:val="00645AF6"/>
    <w:rsid w:val="00645BB0"/>
    <w:rsid w:val="00645BC9"/>
    <w:rsid w:val="00645E45"/>
    <w:rsid w:val="00645F7B"/>
    <w:rsid w:val="00646079"/>
    <w:rsid w:val="006461C4"/>
    <w:rsid w:val="006461FC"/>
    <w:rsid w:val="00646236"/>
    <w:rsid w:val="00646240"/>
    <w:rsid w:val="00646253"/>
    <w:rsid w:val="006462BC"/>
    <w:rsid w:val="006462EC"/>
    <w:rsid w:val="006463A5"/>
    <w:rsid w:val="0064644C"/>
    <w:rsid w:val="006464B5"/>
    <w:rsid w:val="00646513"/>
    <w:rsid w:val="00646563"/>
    <w:rsid w:val="00646584"/>
    <w:rsid w:val="0064663B"/>
    <w:rsid w:val="00646980"/>
    <w:rsid w:val="00646AA8"/>
    <w:rsid w:val="00646ACD"/>
    <w:rsid w:val="00646B4D"/>
    <w:rsid w:val="00646BAB"/>
    <w:rsid w:val="00646BAE"/>
    <w:rsid w:val="00646BEA"/>
    <w:rsid w:val="00646CD3"/>
    <w:rsid w:val="00646D84"/>
    <w:rsid w:val="00646E2F"/>
    <w:rsid w:val="00646F33"/>
    <w:rsid w:val="00646F44"/>
    <w:rsid w:val="0064703F"/>
    <w:rsid w:val="0064707A"/>
    <w:rsid w:val="00647116"/>
    <w:rsid w:val="006471A1"/>
    <w:rsid w:val="006472C6"/>
    <w:rsid w:val="00647364"/>
    <w:rsid w:val="006473FF"/>
    <w:rsid w:val="006474AF"/>
    <w:rsid w:val="006474ED"/>
    <w:rsid w:val="0064772B"/>
    <w:rsid w:val="00647780"/>
    <w:rsid w:val="00647839"/>
    <w:rsid w:val="00647864"/>
    <w:rsid w:val="0064786A"/>
    <w:rsid w:val="00647958"/>
    <w:rsid w:val="006479AB"/>
    <w:rsid w:val="00647B03"/>
    <w:rsid w:val="00647B5A"/>
    <w:rsid w:val="00647C7A"/>
    <w:rsid w:val="00647C87"/>
    <w:rsid w:val="00647C8D"/>
    <w:rsid w:val="00647D77"/>
    <w:rsid w:val="00647D82"/>
    <w:rsid w:val="00647DD5"/>
    <w:rsid w:val="00647E63"/>
    <w:rsid w:val="00647F68"/>
    <w:rsid w:val="00647FAC"/>
    <w:rsid w:val="006500CF"/>
    <w:rsid w:val="00650174"/>
    <w:rsid w:val="00650325"/>
    <w:rsid w:val="006503EF"/>
    <w:rsid w:val="0065046F"/>
    <w:rsid w:val="00650717"/>
    <w:rsid w:val="00650822"/>
    <w:rsid w:val="0065083B"/>
    <w:rsid w:val="00650897"/>
    <w:rsid w:val="006508E8"/>
    <w:rsid w:val="00650972"/>
    <w:rsid w:val="00650BDB"/>
    <w:rsid w:val="00650BE2"/>
    <w:rsid w:val="00650BF2"/>
    <w:rsid w:val="00650C1F"/>
    <w:rsid w:val="00650E48"/>
    <w:rsid w:val="006510CF"/>
    <w:rsid w:val="006510E0"/>
    <w:rsid w:val="0065130E"/>
    <w:rsid w:val="00651312"/>
    <w:rsid w:val="00651414"/>
    <w:rsid w:val="00651437"/>
    <w:rsid w:val="006514AB"/>
    <w:rsid w:val="006514BF"/>
    <w:rsid w:val="006514D2"/>
    <w:rsid w:val="00651589"/>
    <w:rsid w:val="0065160D"/>
    <w:rsid w:val="00651685"/>
    <w:rsid w:val="006519FE"/>
    <w:rsid w:val="00651A09"/>
    <w:rsid w:val="00651AC0"/>
    <w:rsid w:val="00651ADE"/>
    <w:rsid w:val="00651AE8"/>
    <w:rsid w:val="00651AEA"/>
    <w:rsid w:val="00651C06"/>
    <w:rsid w:val="00651C23"/>
    <w:rsid w:val="00651D3E"/>
    <w:rsid w:val="00651DC3"/>
    <w:rsid w:val="00651E93"/>
    <w:rsid w:val="00651F5B"/>
    <w:rsid w:val="00651FB2"/>
    <w:rsid w:val="006520D8"/>
    <w:rsid w:val="006520FA"/>
    <w:rsid w:val="00652162"/>
    <w:rsid w:val="006521FD"/>
    <w:rsid w:val="0065222B"/>
    <w:rsid w:val="006522F5"/>
    <w:rsid w:val="00652428"/>
    <w:rsid w:val="0065265E"/>
    <w:rsid w:val="00652676"/>
    <w:rsid w:val="0065267C"/>
    <w:rsid w:val="00652742"/>
    <w:rsid w:val="00652852"/>
    <w:rsid w:val="00652891"/>
    <w:rsid w:val="00652A51"/>
    <w:rsid w:val="00652A85"/>
    <w:rsid w:val="00652B45"/>
    <w:rsid w:val="00652C54"/>
    <w:rsid w:val="00652C92"/>
    <w:rsid w:val="00652CED"/>
    <w:rsid w:val="00652D9A"/>
    <w:rsid w:val="00652F71"/>
    <w:rsid w:val="0065311A"/>
    <w:rsid w:val="0065325B"/>
    <w:rsid w:val="006532F0"/>
    <w:rsid w:val="00653427"/>
    <w:rsid w:val="00653490"/>
    <w:rsid w:val="006536B1"/>
    <w:rsid w:val="006536BD"/>
    <w:rsid w:val="00653764"/>
    <w:rsid w:val="0065379E"/>
    <w:rsid w:val="006538BD"/>
    <w:rsid w:val="006539CA"/>
    <w:rsid w:val="00653A41"/>
    <w:rsid w:val="00653B84"/>
    <w:rsid w:val="00653BA4"/>
    <w:rsid w:val="00653BF8"/>
    <w:rsid w:val="00653D1E"/>
    <w:rsid w:val="00653DED"/>
    <w:rsid w:val="00653E71"/>
    <w:rsid w:val="00653E73"/>
    <w:rsid w:val="00653F52"/>
    <w:rsid w:val="00653FC4"/>
    <w:rsid w:val="006540CE"/>
    <w:rsid w:val="0065425C"/>
    <w:rsid w:val="00654353"/>
    <w:rsid w:val="00654370"/>
    <w:rsid w:val="006543B6"/>
    <w:rsid w:val="006544AB"/>
    <w:rsid w:val="00654561"/>
    <w:rsid w:val="006545D1"/>
    <w:rsid w:val="006545E3"/>
    <w:rsid w:val="006546D5"/>
    <w:rsid w:val="006547A3"/>
    <w:rsid w:val="0065480F"/>
    <w:rsid w:val="00654834"/>
    <w:rsid w:val="006548A5"/>
    <w:rsid w:val="00654920"/>
    <w:rsid w:val="00654992"/>
    <w:rsid w:val="006549AB"/>
    <w:rsid w:val="006549E0"/>
    <w:rsid w:val="00654A50"/>
    <w:rsid w:val="00654AB0"/>
    <w:rsid w:val="00654BF3"/>
    <w:rsid w:val="00654C33"/>
    <w:rsid w:val="00654C54"/>
    <w:rsid w:val="00654CB2"/>
    <w:rsid w:val="00654E18"/>
    <w:rsid w:val="00654E41"/>
    <w:rsid w:val="00654E46"/>
    <w:rsid w:val="00654F15"/>
    <w:rsid w:val="00654F97"/>
    <w:rsid w:val="00654FF3"/>
    <w:rsid w:val="006552A9"/>
    <w:rsid w:val="006552B0"/>
    <w:rsid w:val="006552FA"/>
    <w:rsid w:val="006553A6"/>
    <w:rsid w:val="0065541E"/>
    <w:rsid w:val="00655572"/>
    <w:rsid w:val="006555E2"/>
    <w:rsid w:val="006556E5"/>
    <w:rsid w:val="006556F5"/>
    <w:rsid w:val="00655708"/>
    <w:rsid w:val="00655718"/>
    <w:rsid w:val="00655735"/>
    <w:rsid w:val="00655782"/>
    <w:rsid w:val="00655881"/>
    <w:rsid w:val="006558B5"/>
    <w:rsid w:val="00655953"/>
    <w:rsid w:val="00655AB3"/>
    <w:rsid w:val="00655B22"/>
    <w:rsid w:val="00655C13"/>
    <w:rsid w:val="00655CF9"/>
    <w:rsid w:val="00655D4B"/>
    <w:rsid w:val="00655DC1"/>
    <w:rsid w:val="00655DF6"/>
    <w:rsid w:val="0065619F"/>
    <w:rsid w:val="00656334"/>
    <w:rsid w:val="00656367"/>
    <w:rsid w:val="00656509"/>
    <w:rsid w:val="0065659B"/>
    <w:rsid w:val="0065662D"/>
    <w:rsid w:val="00656670"/>
    <w:rsid w:val="006566B1"/>
    <w:rsid w:val="0065670E"/>
    <w:rsid w:val="006568F1"/>
    <w:rsid w:val="006568F5"/>
    <w:rsid w:val="00656A42"/>
    <w:rsid w:val="00656AB3"/>
    <w:rsid w:val="00656AE2"/>
    <w:rsid w:val="00656B90"/>
    <w:rsid w:val="00656BF0"/>
    <w:rsid w:val="00656CB9"/>
    <w:rsid w:val="00656D6A"/>
    <w:rsid w:val="00656E09"/>
    <w:rsid w:val="00656EDA"/>
    <w:rsid w:val="00656F56"/>
    <w:rsid w:val="00656F91"/>
    <w:rsid w:val="0065701A"/>
    <w:rsid w:val="0065702B"/>
    <w:rsid w:val="00657140"/>
    <w:rsid w:val="006571EC"/>
    <w:rsid w:val="006572A5"/>
    <w:rsid w:val="00657338"/>
    <w:rsid w:val="0065748E"/>
    <w:rsid w:val="0065765A"/>
    <w:rsid w:val="006576DD"/>
    <w:rsid w:val="00657805"/>
    <w:rsid w:val="00657912"/>
    <w:rsid w:val="00657AA1"/>
    <w:rsid w:val="00657B26"/>
    <w:rsid w:val="00657BDD"/>
    <w:rsid w:val="00657CE7"/>
    <w:rsid w:val="00657D5E"/>
    <w:rsid w:val="00657E9D"/>
    <w:rsid w:val="00657EB9"/>
    <w:rsid w:val="0066010E"/>
    <w:rsid w:val="00660130"/>
    <w:rsid w:val="00660231"/>
    <w:rsid w:val="00660260"/>
    <w:rsid w:val="00660299"/>
    <w:rsid w:val="006602CB"/>
    <w:rsid w:val="0066031B"/>
    <w:rsid w:val="00660348"/>
    <w:rsid w:val="0066035C"/>
    <w:rsid w:val="00660375"/>
    <w:rsid w:val="00660415"/>
    <w:rsid w:val="00660436"/>
    <w:rsid w:val="00660637"/>
    <w:rsid w:val="0066063B"/>
    <w:rsid w:val="006606A1"/>
    <w:rsid w:val="006607C6"/>
    <w:rsid w:val="00660944"/>
    <w:rsid w:val="00660A22"/>
    <w:rsid w:val="00660A8A"/>
    <w:rsid w:val="00660AD6"/>
    <w:rsid w:val="00660AEA"/>
    <w:rsid w:val="00660B7C"/>
    <w:rsid w:val="00660C58"/>
    <w:rsid w:val="00660C64"/>
    <w:rsid w:val="00660CA4"/>
    <w:rsid w:val="00660CD0"/>
    <w:rsid w:val="00660E21"/>
    <w:rsid w:val="00660E71"/>
    <w:rsid w:val="00660EB3"/>
    <w:rsid w:val="00660FAB"/>
    <w:rsid w:val="0066115E"/>
    <w:rsid w:val="006611F6"/>
    <w:rsid w:val="00661222"/>
    <w:rsid w:val="00661257"/>
    <w:rsid w:val="0066138B"/>
    <w:rsid w:val="006614F7"/>
    <w:rsid w:val="00661537"/>
    <w:rsid w:val="006615A8"/>
    <w:rsid w:val="006616B7"/>
    <w:rsid w:val="006617EB"/>
    <w:rsid w:val="00661874"/>
    <w:rsid w:val="00661881"/>
    <w:rsid w:val="00661943"/>
    <w:rsid w:val="00661969"/>
    <w:rsid w:val="00661977"/>
    <w:rsid w:val="00661A4F"/>
    <w:rsid w:val="00661B61"/>
    <w:rsid w:val="00661CC5"/>
    <w:rsid w:val="00661D2A"/>
    <w:rsid w:val="00661D3E"/>
    <w:rsid w:val="00661D69"/>
    <w:rsid w:val="00661E44"/>
    <w:rsid w:val="00661F01"/>
    <w:rsid w:val="00662103"/>
    <w:rsid w:val="00662147"/>
    <w:rsid w:val="00662192"/>
    <w:rsid w:val="006621AB"/>
    <w:rsid w:val="00662249"/>
    <w:rsid w:val="00662252"/>
    <w:rsid w:val="0066230A"/>
    <w:rsid w:val="00662403"/>
    <w:rsid w:val="00662414"/>
    <w:rsid w:val="00662424"/>
    <w:rsid w:val="006624CF"/>
    <w:rsid w:val="0066253A"/>
    <w:rsid w:val="006625AA"/>
    <w:rsid w:val="00662732"/>
    <w:rsid w:val="00662739"/>
    <w:rsid w:val="006627B9"/>
    <w:rsid w:val="00662A47"/>
    <w:rsid w:val="00662B09"/>
    <w:rsid w:val="00662BCB"/>
    <w:rsid w:val="00662D18"/>
    <w:rsid w:val="00662E5D"/>
    <w:rsid w:val="00662E94"/>
    <w:rsid w:val="00662F45"/>
    <w:rsid w:val="00662FBC"/>
    <w:rsid w:val="00662FE5"/>
    <w:rsid w:val="006631CE"/>
    <w:rsid w:val="006631D3"/>
    <w:rsid w:val="006633E7"/>
    <w:rsid w:val="0066352C"/>
    <w:rsid w:val="0066362F"/>
    <w:rsid w:val="006636E6"/>
    <w:rsid w:val="006637A2"/>
    <w:rsid w:val="006637AD"/>
    <w:rsid w:val="006637CA"/>
    <w:rsid w:val="006638BD"/>
    <w:rsid w:val="00663934"/>
    <w:rsid w:val="00663A07"/>
    <w:rsid w:val="00663A89"/>
    <w:rsid w:val="00663C97"/>
    <w:rsid w:val="00663DCC"/>
    <w:rsid w:val="00663F51"/>
    <w:rsid w:val="00663FF9"/>
    <w:rsid w:val="00664046"/>
    <w:rsid w:val="00664084"/>
    <w:rsid w:val="0066408F"/>
    <w:rsid w:val="006640DE"/>
    <w:rsid w:val="006641F7"/>
    <w:rsid w:val="006641FB"/>
    <w:rsid w:val="006643B0"/>
    <w:rsid w:val="006643D3"/>
    <w:rsid w:val="00664463"/>
    <w:rsid w:val="00664470"/>
    <w:rsid w:val="0066458A"/>
    <w:rsid w:val="006645FB"/>
    <w:rsid w:val="0066461D"/>
    <w:rsid w:val="0066463C"/>
    <w:rsid w:val="006647EF"/>
    <w:rsid w:val="00664801"/>
    <w:rsid w:val="00664829"/>
    <w:rsid w:val="0066485A"/>
    <w:rsid w:val="00664954"/>
    <w:rsid w:val="00664C1E"/>
    <w:rsid w:val="00664D1F"/>
    <w:rsid w:val="00664EAC"/>
    <w:rsid w:val="00664EAE"/>
    <w:rsid w:val="00664F1E"/>
    <w:rsid w:val="00664F8F"/>
    <w:rsid w:val="00664FA4"/>
    <w:rsid w:val="0066517F"/>
    <w:rsid w:val="006651C3"/>
    <w:rsid w:val="00665288"/>
    <w:rsid w:val="006652B2"/>
    <w:rsid w:val="00665344"/>
    <w:rsid w:val="00665481"/>
    <w:rsid w:val="00665516"/>
    <w:rsid w:val="00665550"/>
    <w:rsid w:val="0066563A"/>
    <w:rsid w:val="0066563B"/>
    <w:rsid w:val="00665697"/>
    <w:rsid w:val="006658C2"/>
    <w:rsid w:val="00665A9E"/>
    <w:rsid w:val="00665B65"/>
    <w:rsid w:val="00665C71"/>
    <w:rsid w:val="00665DE6"/>
    <w:rsid w:val="00665DEF"/>
    <w:rsid w:val="00665E16"/>
    <w:rsid w:val="00665E23"/>
    <w:rsid w:val="00665E44"/>
    <w:rsid w:val="0066612F"/>
    <w:rsid w:val="006661C8"/>
    <w:rsid w:val="006661EC"/>
    <w:rsid w:val="00666240"/>
    <w:rsid w:val="0066627A"/>
    <w:rsid w:val="0066630A"/>
    <w:rsid w:val="0066637F"/>
    <w:rsid w:val="00666392"/>
    <w:rsid w:val="006664B1"/>
    <w:rsid w:val="006664D1"/>
    <w:rsid w:val="0066657C"/>
    <w:rsid w:val="00666618"/>
    <w:rsid w:val="00666718"/>
    <w:rsid w:val="006667B9"/>
    <w:rsid w:val="006668B2"/>
    <w:rsid w:val="006669F9"/>
    <w:rsid w:val="00666C07"/>
    <w:rsid w:val="00666CF7"/>
    <w:rsid w:val="00666DA2"/>
    <w:rsid w:val="00666DDA"/>
    <w:rsid w:val="00666FAF"/>
    <w:rsid w:val="00667003"/>
    <w:rsid w:val="006670BD"/>
    <w:rsid w:val="0066725E"/>
    <w:rsid w:val="006672A0"/>
    <w:rsid w:val="006672AB"/>
    <w:rsid w:val="006672CE"/>
    <w:rsid w:val="0066737B"/>
    <w:rsid w:val="006674C5"/>
    <w:rsid w:val="006675AA"/>
    <w:rsid w:val="0066763A"/>
    <w:rsid w:val="00667663"/>
    <w:rsid w:val="006677C3"/>
    <w:rsid w:val="00667946"/>
    <w:rsid w:val="00667A13"/>
    <w:rsid w:val="00667A28"/>
    <w:rsid w:val="00667A4C"/>
    <w:rsid w:val="00667BA6"/>
    <w:rsid w:val="00667C1E"/>
    <w:rsid w:val="00667D46"/>
    <w:rsid w:val="00667D4D"/>
    <w:rsid w:val="00667DDA"/>
    <w:rsid w:val="00667E5E"/>
    <w:rsid w:val="00667FA5"/>
    <w:rsid w:val="006701DD"/>
    <w:rsid w:val="006701F5"/>
    <w:rsid w:val="006703BB"/>
    <w:rsid w:val="00670595"/>
    <w:rsid w:val="006705CA"/>
    <w:rsid w:val="00670670"/>
    <w:rsid w:val="006706AD"/>
    <w:rsid w:val="00670825"/>
    <w:rsid w:val="0067084D"/>
    <w:rsid w:val="00670863"/>
    <w:rsid w:val="00670872"/>
    <w:rsid w:val="00670897"/>
    <w:rsid w:val="006709BB"/>
    <w:rsid w:val="00670B6A"/>
    <w:rsid w:val="00670D35"/>
    <w:rsid w:val="00670E78"/>
    <w:rsid w:val="00670E91"/>
    <w:rsid w:val="00670EF9"/>
    <w:rsid w:val="00670F6D"/>
    <w:rsid w:val="006710A5"/>
    <w:rsid w:val="0067114A"/>
    <w:rsid w:val="00671157"/>
    <w:rsid w:val="006712E3"/>
    <w:rsid w:val="006712E5"/>
    <w:rsid w:val="00671334"/>
    <w:rsid w:val="00671365"/>
    <w:rsid w:val="00671409"/>
    <w:rsid w:val="0067147E"/>
    <w:rsid w:val="006717B9"/>
    <w:rsid w:val="00671873"/>
    <w:rsid w:val="006719FA"/>
    <w:rsid w:val="00671A1E"/>
    <w:rsid w:val="00671A80"/>
    <w:rsid w:val="00671CAA"/>
    <w:rsid w:val="00671D12"/>
    <w:rsid w:val="00671D49"/>
    <w:rsid w:val="00671D9D"/>
    <w:rsid w:val="00671FB0"/>
    <w:rsid w:val="0067202B"/>
    <w:rsid w:val="006720CC"/>
    <w:rsid w:val="0067212B"/>
    <w:rsid w:val="0067224F"/>
    <w:rsid w:val="006722A8"/>
    <w:rsid w:val="006722F9"/>
    <w:rsid w:val="00672348"/>
    <w:rsid w:val="006723CD"/>
    <w:rsid w:val="006723E2"/>
    <w:rsid w:val="006724AB"/>
    <w:rsid w:val="00672530"/>
    <w:rsid w:val="0067255B"/>
    <w:rsid w:val="006725AF"/>
    <w:rsid w:val="00672671"/>
    <w:rsid w:val="006726FA"/>
    <w:rsid w:val="0067273D"/>
    <w:rsid w:val="006727AF"/>
    <w:rsid w:val="006728A5"/>
    <w:rsid w:val="006728B5"/>
    <w:rsid w:val="0067291E"/>
    <w:rsid w:val="00672A68"/>
    <w:rsid w:val="00672A9A"/>
    <w:rsid w:val="00672DB4"/>
    <w:rsid w:val="00672DEF"/>
    <w:rsid w:val="00672E0E"/>
    <w:rsid w:val="00672E94"/>
    <w:rsid w:val="00672F03"/>
    <w:rsid w:val="00672F0F"/>
    <w:rsid w:val="006730BB"/>
    <w:rsid w:val="00673144"/>
    <w:rsid w:val="00673257"/>
    <w:rsid w:val="0067325B"/>
    <w:rsid w:val="00673349"/>
    <w:rsid w:val="0067340D"/>
    <w:rsid w:val="0067343F"/>
    <w:rsid w:val="00673472"/>
    <w:rsid w:val="006734A5"/>
    <w:rsid w:val="0067355B"/>
    <w:rsid w:val="0067355D"/>
    <w:rsid w:val="006735AB"/>
    <w:rsid w:val="006736E2"/>
    <w:rsid w:val="00673774"/>
    <w:rsid w:val="006737E3"/>
    <w:rsid w:val="006737F8"/>
    <w:rsid w:val="0067388B"/>
    <w:rsid w:val="00673930"/>
    <w:rsid w:val="00673974"/>
    <w:rsid w:val="006739F7"/>
    <w:rsid w:val="00673A71"/>
    <w:rsid w:val="00673B99"/>
    <w:rsid w:val="00673C36"/>
    <w:rsid w:val="00673DA4"/>
    <w:rsid w:val="00673E66"/>
    <w:rsid w:val="00673E67"/>
    <w:rsid w:val="00673F5D"/>
    <w:rsid w:val="00673FA3"/>
    <w:rsid w:val="00674092"/>
    <w:rsid w:val="00674104"/>
    <w:rsid w:val="006741A1"/>
    <w:rsid w:val="006741F9"/>
    <w:rsid w:val="0067422E"/>
    <w:rsid w:val="0067436F"/>
    <w:rsid w:val="006743C9"/>
    <w:rsid w:val="0067442E"/>
    <w:rsid w:val="0067458A"/>
    <w:rsid w:val="00674731"/>
    <w:rsid w:val="0067475A"/>
    <w:rsid w:val="00674801"/>
    <w:rsid w:val="00674834"/>
    <w:rsid w:val="0067485D"/>
    <w:rsid w:val="00674B36"/>
    <w:rsid w:val="00674BC7"/>
    <w:rsid w:val="00674BF2"/>
    <w:rsid w:val="00674E6E"/>
    <w:rsid w:val="00674F1A"/>
    <w:rsid w:val="00674F20"/>
    <w:rsid w:val="006750DA"/>
    <w:rsid w:val="006750DB"/>
    <w:rsid w:val="00675273"/>
    <w:rsid w:val="006752FF"/>
    <w:rsid w:val="006753A0"/>
    <w:rsid w:val="006753A1"/>
    <w:rsid w:val="006753CA"/>
    <w:rsid w:val="00675543"/>
    <w:rsid w:val="00675558"/>
    <w:rsid w:val="006755AB"/>
    <w:rsid w:val="00675774"/>
    <w:rsid w:val="006757D6"/>
    <w:rsid w:val="006757F0"/>
    <w:rsid w:val="006758C8"/>
    <w:rsid w:val="0067593C"/>
    <w:rsid w:val="00675B3F"/>
    <w:rsid w:val="00675BF7"/>
    <w:rsid w:val="00675D46"/>
    <w:rsid w:val="00675F8B"/>
    <w:rsid w:val="00675FC7"/>
    <w:rsid w:val="00675FC9"/>
    <w:rsid w:val="0067620C"/>
    <w:rsid w:val="0067621B"/>
    <w:rsid w:val="006762D3"/>
    <w:rsid w:val="0067634F"/>
    <w:rsid w:val="0067652A"/>
    <w:rsid w:val="00676665"/>
    <w:rsid w:val="00676702"/>
    <w:rsid w:val="0067672E"/>
    <w:rsid w:val="006767C5"/>
    <w:rsid w:val="0067680F"/>
    <w:rsid w:val="00676825"/>
    <w:rsid w:val="00676918"/>
    <w:rsid w:val="00676953"/>
    <w:rsid w:val="00676988"/>
    <w:rsid w:val="006769AC"/>
    <w:rsid w:val="00676B10"/>
    <w:rsid w:val="00676B78"/>
    <w:rsid w:val="00676BF8"/>
    <w:rsid w:val="00676D08"/>
    <w:rsid w:val="00676D59"/>
    <w:rsid w:val="00676EEB"/>
    <w:rsid w:val="00676F7E"/>
    <w:rsid w:val="0067704B"/>
    <w:rsid w:val="00677111"/>
    <w:rsid w:val="00677155"/>
    <w:rsid w:val="00677264"/>
    <w:rsid w:val="00677325"/>
    <w:rsid w:val="0067741B"/>
    <w:rsid w:val="00677515"/>
    <w:rsid w:val="0067755D"/>
    <w:rsid w:val="00677588"/>
    <w:rsid w:val="00677776"/>
    <w:rsid w:val="0067779B"/>
    <w:rsid w:val="006777A4"/>
    <w:rsid w:val="006777B9"/>
    <w:rsid w:val="00677942"/>
    <w:rsid w:val="0067796F"/>
    <w:rsid w:val="00677A3D"/>
    <w:rsid w:val="00677B0A"/>
    <w:rsid w:val="00677B70"/>
    <w:rsid w:val="00677BDE"/>
    <w:rsid w:val="00677C41"/>
    <w:rsid w:val="00677CCC"/>
    <w:rsid w:val="00677D56"/>
    <w:rsid w:val="00677DC2"/>
    <w:rsid w:val="00677EEC"/>
    <w:rsid w:val="00677F19"/>
    <w:rsid w:val="00677FDB"/>
    <w:rsid w:val="006800F5"/>
    <w:rsid w:val="006801A6"/>
    <w:rsid w:val="006802E8"/>
    <w:rsid w:val="0068044A"/>
    <w:rsid w:val="00680528"/>
    <w:rsid w:val="006805C5"/>
    <w:rsid w:val="00680617"/>
    <w:rsid w:val="006806F1"/>
    <w:rsid w:val="00680745"/>
    <w:rsid w:val="006808EC"/>
    <w:rsid w:val="00680A5B"/>
    <w:rsid w:val="00680A8E"/>
    <w:rsid w:val="00680C5E"/>
    <w:rsid w:val="00680DC2"/>
    <w:rsid w:val="00680EC0"/>
    <w:rsid w:val="00680F6F"/>
    <w:rsid w:val="00680FF6"/>
    <w:rsid w:val="00681002"/>
    <w:rsid w:val="006810EE"/>
    <w:rsid w:val="00681113"/>
    <w:rsid w:val="006811DA"/>
    <w:rsid w:val="00681252"/>
    <w:rsid w:val="006812F7"/>
    <w:rsid w:val="0068134F"/>
    <w:rsid w:val="006813F8"/>
    <w:rsid w:val="0068143C"/>
    <w:rsid w:val="006814B3"/>
    <w:rsid w:val="00681732"/>
    <w:rsid w:val="00681998"/>
    <w:rsid w:val="006819DF"/>
    <w:rsid w:val="00681AA4"/>
    <w:rsid w:val="00681AFE"/>
    <w:rsid w:val="00681C37"/>
    <w:rsid w:val="00681DD9"/>
    <w:rsid w:val="00681F60"/>
    <w:rsid w:val="00681F92"/>
    <w:rsid w:val="0068206B"/>
    <w:rsid w:val="006820AC"/>
    <w:rsid w:val="006821CC"/>
    <w:rsid w:val="006821F3"/>
    <w:rsid w:val="00682245"/>
    <w:rsid w:val="00682277"/>
    <w:rsid w:val="00682367"/>
    <w:rsid w:val="006824C7"/>
    <w:rsid w:val="0068252A"/>
    <w:rsid w:val="00682556"/>
    <w:rsid w:val="006825EB"/>
    <w:rsid w:val="00682649"/>
    <w:rsid w:val="00682954"/>
    <w:rsid w:val="00682AF2"/>
    <w:rsid w:val="00682B12"/>
    <w:rsid w:val="00682C72"/>
    <w:rsid w:val="00682D46"/>
    <w:rsid w:val="00682DA1"/>
    <w:rsid w:val="00682E44"/>
    <w:rsid w:val="00682E5D"/>
    <w:rsid w:val="00682E87"/>
    <w:rsid w:val="00682F35"/>
    <w:rsid w:val="0068311E"/>
    <w:rsid w:val="0068322C"/>
    <w:rsid w:val="00683256"/>
    <w:rsid w:val="00683257"/>
    <w:rsid w:val="00683258"/>
    <w:rsid w:val="006832A0"/>
    <w:rsid w:val="00683373"/>
    <w:rsid w:val="00683393"/>
    <w:rsid w:val="006833C2"/>
    <w:rsid w:val="006833E0"/>
    <w:rsid w:val="0068344A"/>
    <w:rsid w:val="006835CF"/>
    <w:rsid w:val="0068371C"/>
    <w:rsid w:val="0068391E"/>
    <w:rsid w:val="00683A57"/>
    <w:rsid w:val="00683A83"/>
    <w:rsid w:val="00683BFE"/>
    <w:rsid w:val="00683ED1"/>
    <w:rsid w:val="00683FD7"/>
    <w:rsid w:val="00684370"/>
    <w:rsid w:val="006843BC"/>
    <w:rsid w:val="006845D7"/>
    <w:rsid w:val="006846EF"/>
    <w:rsid w:val="006846F8"/>
    <w:rsid w:val="00684711"/>
    <w:rsid w:val="00684741"/>
    <w:rsid w:val="00684786"/>
    <w:rsid w:val="006847B6"/>
    <w:rsid w:val="006847F9"/>
    <w:rsid w:val="006848C0"/>
    <w:rsid w:val="00684910"/>
    <w:rsid w:val="0068499B"/>
    <w:rsid w:val="00684E20"/>
    <w:rsid w:val="00684F07"/>
    <w:rsid w:val="0068505D"/>
    <w:rsid w:val="006850FA"/>
    <w:rsid w:val="006851FE"/>
    <w:rsid w:val="006852DC"/>
    <w:rsid w:val="0068538B"/>
    <w:rsid w:val="00685595"/>
    <w:rsid w:val="006856D9"/>
    <w:rsid w:val="0068571F"/>
    <w:rsid w:val="00685735"/>
    <w:rsid w:val="00685787"/>
    <w:rsid w:val="00685976"/>
    <w:rsid w:val="0068598D"/>
    <w:rsid w:val="00685BB0"/>
    <w:rsid w:val="00685BBF"/>
    <w:rsid w:val="00685C08"/>
    <w:rsid w:val="00685C89"/>
    <w:rsid w:val="00685E4C"/>
    <w:rsid w:val="00685EC3"/>
    <w:rsid w:val="00685EEA"/>
    <w:rsid w:val="00685EFD"/>
    <w:rsid w:val="00686017"/>
    <w:rsid w:val="006860F4"/>
    <w:rsid w:val="006861E1"/>
    <w:rsid w:val="006861E4"/>
    <w:rsid w:val="006861FB"/>
    <w:rsid w:val="0068627B"/>
    <w:rsid w:val="00686424"/>
    <w:rsid w:val="00686505"/>
    <w:rsid w:val="00686557"/>
    <w:rsid w:val="006866CC"/>
    <w:rsid w:val="00686712"/>
    <w:rsid w:val="006867B8"/>
    <w:rsid w:val="00686968"/>
    <w:rsid w:val="00686A25"/>
    <w:rsid w:val="00686BBF"/>
    <w:rsid w:val="00686C8B"/>
    <w:rsid w:val="00686D87"/>
    <w:rsid w:val="00686DF6"/>
    <w:rsid w:val="00686E73"/>
    <w:rsid w:val="00686F15"/>
    <w:rsid w:val="00686F1B"/>
    <w:rsid w:val="00686FA9"/>
    <w:rsid w:val="00686FF1"/>
    <w:rsid w:val="006870AB"/>
    <w:rsid w:val="00687212"/>
    <w:rsid w:val="0068721A"/>
    <w:rsid w:val="0068728E"/>
    <w:rsid w:val="00687326"/>
    <w:rsid w:val="00687401"/>
    <w:rsid w:val="0068747A"/>
    <w:rsid w:val="006875A5"/>
    <w:rsid w:val="0068774C"/>
    <w:rsid w:val="0068779C"/>
    <w:rsid w:val="006877F7"/>
    <w:rsid w:val="00687866"/>
    <w:rsid w:val="00687873"/>
    <w:rsid w:val="006878C0"/>
    <w:rsid w:val="006879B8"/>
    <w:rsid w:val="00687A85"/>
    <w:rsid w:val="00687AB3"/>
    <w:rsid w:val="00687BE1"/>
    <w:rsid w:val="00687C1D"/>
    <w:rsid w:val="00687C4E"/>
    <w:rsid w:val="00687C58"/>
    <w:rsid w:val="00687F5B"/>
    <w:rsid w:val="00687FBD"/>
    <w:rsid w:val="00690255"/>
    <w:rsid w:val="00690356"/>
    <w:rsid w:val="00690399"/>
    <w:rsid w:val="0069052C"/>
    <w:rsid w:val="006905FD"/>
    <w:rsid w:val="006906FF"/>
    <w:rsid w:val="00690797"/>
    <w:rsid w:val="006907B9"/>
    <w:rsid w:val="00690840"/>
    <w:rsid w:val="006908AB"/>
    <w:rsid w:val="00690942"/>
    <w:rsid w:val="00690AA5"/>
    <w:rsid w:val="00690B41"/>
    <w:rsid w:val="00690CEB"/>
    <w:rsid w:val="00690D20"/>
    <w:rsid w:val="00690DA5"/>
    <w:rsid w:val="0069120F"/>
    <w:rsid w:val="00691354"/>
    <w:rsid w:val="0069138C"/>
    <w:rsid w:val="00691394"/>
    <w:rsid w:val="00691459"/>
    <w:rsid w:val="00691552"/>
    <w:rsid w:val="00691608"/>
    <w:rsid w:val="006916E4"/>
    <w:rsid w:val="00691973"/>
    <w:rsid w:val="006919D5"/>
    <w:rsid w:val="00691A1E"/>
    <w:rsid w:val="00691A91"/>
    <w:rsid w:val="00691AF6"/>
    <w:rsid w:val="00691C83"/>
    <w:rsid w:val="00691EFD"/>
    <w:rsid w:val="00691F01"/>
    <w:rsid w:val="00691FF0"/>
    <w:rsid w:val="00692061"/>
    <w:rsid w:val="00692196"/>
    <w:rsid w:val="0069221D"/>
    <w:rsid w:val="00692237"/>
    <w:rsid w:val="00692514"/>
    <w:rsid w:val="0069256F"/>
    <w:rsid w:val="0069259F"/>
    <w:rsid w:val="00692613"/>
    <w:rsid w:val="00692741"/>
    <w:rsid w:val="006927F4"/>
    <w:rsid w:val="00692819"/>
    <w:rsid w:val="00692B52"/>
    <w:rsid w:val="00692B5B"/>
    <w:rsid w:val="00692C77"/>
    <w:rsid w:val="00692CC6"/>
    <w:rsid w:val="00692D0B"/>
    <w:rsid w:val="00692E4E"/>
    <w:rsid w:val="00692EE9"/>
    <w:rsid w:val="00692F28"/>
    <w:rsid w:val="0069300C"/>
    <w:rsid w:val="00693051"/>
    <w:rsid w:val="0069312E"/>
    <w:rsid w:val="0069317F"/>
    <w:rsid w:val="006931B1"/>
    <w:rsid w:val="006932AD"/>
    <w:rsid w:val="006932F8"/>
    <w:rsid w:val="00693349"/>
    <w:rsid w:val="0069347B"/>
    <w:rsid w:val="0069361C"/>
    <w:rsid w:val="00693709"/>
    <w:rsid w:val="00693724"/>
    <w:rsid w:val="0069384E"/>
    <w:rsid w:val="00693886"/>
    <w:rsid w:val="00693920"/>
    <w:rsid w:val="00693BB6"/>
    <w:rsid w:val="00693C33"/>
    <w:rsid w:val="00693F58"/>
    <w:rsid w:val="00693FB8"/>
    <w:rsid w:val="0069405E"/>
    <w:rsid w:val="0069419C"/>
    <w:rsid w:val="006941E2"/>
    <w:rsid w:val="0069420F"/>
    <w:rsid w:val="00694225"/>
    <w:rsid w:val="006944A6"/>
    <w:rsid w:val="00694532"/>
    <w:rsid w:val="00694701"/>
    <w:rsid w:val="00694724"/>
    <w:rsid w:val="00694778"/>
    <w:rsid w:val="00694AD8"/>
    <w:rsid w:val="00694AE2"/>
    <w:rsid w:val="00694B01"/>
    <w:rsid w:val="00694CB3"/>
    <w:rsid w:val="00694CF5"/>
    <w:rsid w:val="00694E9F"/>
    <w:rsid w:val="00694EC0"/>
    <w:rsid w:val="00695022"/>
    <w:rsid w:val="0069502E"/>
    <w:rsid w:val="00695236"/>
    <w:rsid w:val="00695237"/>
    <w:rsid w:val="00695299"/>
    <w:rsid w:val="00695556"/>
    <w:rsid w:val="006955BF"/>
    <w:rsid w:val="006955C9"/>
    <w:rsid w:val="00695652"/>
    <w:rsid w:val="00695765"/>
    <w:rsid w:val="00695787"/>
    <w:rsid w:val="006957F6"/>
    <w:rsid w:val="0069580E"/>
    <w:rsid w:val="00695868"/>
    <w:rsid w:val="00695A79"/>
    <w:rsid w:val="00695B9F"/>
    <w:rsid w:val="00695DD9"/>
    <w:rsid w:val="00695EFD"/>
    <w:rsid w:val="00695FA6"/>
    <w:rsid w:val="006960C9"/>
    <w:rsid w:val="00696108"/>
    <w:rsid w:val="00696180"/>
    <w:rsid w:val="00696247"/>
    <w:rsid w:val="0069628B"/>
    <w:rsid w:val="00696299"/>
    <w:rsid w:val="0069659D"/>
    <w:rsid w:val="006966F2"/>
    <w:rsid w:val="0069676D"/>
    <w:rsid w:val="006968B4"/>
    <w:rsid w:val="00696938"/>
    <w:rsid w:val="00696943"/>
    <w:rsid w:val="00696984"/>
    <w:rsid w:val="00696A57"/>
    <w:rsid w:val="00696B01"/>
    <w:rsid w:val="00696BAB"/>
    <w:rsid w:val="00696DAD"/>
    <w:rsid w:val="00696DE9"/>
    <w:rsid w:val="00696E70"/>
    <w:rsid w:val="00696F1C"/>
    <w:rsid w:val="00696FB1"/>
    <w:rsid w:val="00696FE3"/>
    <w:rsid w:val="00697005"/>
    <w:rsid w:val="00697099"/>
    <w:rsid w:val="006970CF"/>
    <w:rsid w:val="00697165"/>
    <w:rsid w:val="0069720F"/>
    <w:rsid w:val="006972F5"/>
    <w:rsid w:val="0069736B"/>
    <w:rsid w:val="00697440"/>
    <w:rsid w:val="00697484"/>
    <w:rsid w:val="006974AB"/>
    <w:rsid w:val="0069756E"/>
    <w:rsid w:val="00697658"/>
    <w:rsid w:val="006976EF"/>
    <w:rsid w:val="006977A0"/>
    <w:rsid w:val="006979A1"/>
    <w:rsid w:val="006979AC"/>
    <w:rsid w:val="00697A25"/>
    <w:rsid w:val="00697A33"/>
    <w:rsid w:val="00697AB7"/>
    <w:rsid w:val="00697AC8"/>
    <w:rsid w:val="00697AE0"/>
    <w:rsid w:val="00697C3A"/>
    <w:rsid w:val="00697D33"/>
    <w:rsid w:val="00697F84"/>
    <w:rsid w:val="006A0070"/>
    <w:rsid w:val="006A00F2"/>
    <w:rsid w:val="006A0141"/>
    <w:rsid w:val="006A015B"/>
    <w:rsid w:val="006A01A7"/>
    <w:rsid w:val="006A02B9"/>
    <w:rsid w:val="006A039B"/>
    <w:rsid w:val="006A0447"/>
    <w:rsid w:val="006A04FA"/>
    <w:rsid w:val="006A0568"/>
    <w:rsid w:val="006A0648"/>
    <w:rsid w:val="006A0678"/>
    <w:rsid w:val="006A0735"/>
    <w:rsid w:val="006A082E"/>
    <w:rsid w:val="006A09E5"/>
    <w:rsid w:val="006A0A50"/>
    <w:rsid w:val="006A0AD4"/>
    <w:rsid w:val="006A0B26"/>
    <w:rsid w:val="006A0C0E"/>
    <w:rsid w:val="006A0D2B"/>
    <w:rsid w:val="006A0E6C"/>
    <w:rsid w:val="006A0F30"/>
    <w:rsid w:val="006A0F53"/>
    <w:rsid w:val="006A10C2"/>
    <w:rsid w:val="006A120C"/>
    <w:rsid w:val="006A123F"/>
    <w:rsid w:val="006A1406"/>
    <w:rsid w:val="006A159D"/>
    <w:rsid w:val="006A1609"/>
    <w:rsid w:val="006A1791"/>
    <w:rsid w:val="006A18DA"/>
    <w:rsid w:val="006A18E1"/>
    <w:rsid w:val="006A1AC4"/>
    <w:rsid w:val="006A1BF9"/>
    <w:rsid w:val="006A1C56"/>
    <w:rsid w:val="006A1C80"/>
    <w:rsid w:val="006A1CF3"/>
    <w:rsid w:val="006A1D05"/>
    <w:rsid w:val="006A1D3E"/>
    <w:rsid w:val="006A1FB6"/>
    <w:rsid w:val="006A20A1"/>
    <w:rsid w:val="006A210A"/>
    <w:rsid w:val="006A21D9"/>
    <w:rsid w:val="006A22D0"/>
    <w:rsid w:val="006A2398"/>
    <w:rsid w:val="006A23E8"/>
    <w:rsid w:val="006A2550"/>
    <w:rsid w:val="006A25C2"/>
    <w:rsid w:val="006A26D4"/>
    <w:rsid w:val="006A279A"/>
    <w:rsid w:val="006A27A8"/>
    <w:rsid w:val="006A2852"/>
    <w:rsid w:val="006A2855"/>
    <w:rsid w:val="006A28FA"/>
    <w:rsid w:val="006A2910"/>
    <w:rsid w:val="006A295F"/>
    <w:rsid w:val="006A2963"/>
    <w:rsid w:val="006A29C4"/>
    <w:rsid w:val="006A2A05"/>
    <w:rsid w:val="006A2A3C"/>
    <w:rsid w:val="006A2AA2"/>
    <w:rsid w:val="006A2D0B"/>
    <w:rsid w:val="006A2D92"/>
    <w:rsid w:val="006A2DD6"/>
    <w:rsid w:val="006A3056"/>
    <w:rsid w:val="006A30E9"/>
    <w:rsid w:val="006A3287"/>
    <w:rsid w:val="006A336C"/>
    <w:rsid w:val="006A33B3"/>
    <w:rsid w:val="006A3524"/>
    <w:rsid w:val="006A3598"/>
    <w:rsid w:val="006A368D"/>
    <w:rsid w:val="006A377B"/>
    <w:rsid w:val="006A38B4"/>
    <w:rsid w:val="006A39EE"/>
    <w:rsid w:val="006A3A6B"/>
    <w:rsid w:val="006A3A9F"/>
    <w:rsid w:val="006A3AD2"/>
    <w:rsid w:val="006A3AE1"/>
    <w:rsid w:val="006A3B08"/>
    <w:rsid w:val="006A3C01"/>
    <w:rsid w:val="006A3CBA"/>
    <w:rsid w:val="006A3CF4"/>
    <w:rsid w:val="006A3D07"/>
    <w:rsid w:val="006A3D73"/>
    <w:rsid w:val="006A3E86"/>
    <w:rsid w:val="006A3E96"/>
    <w:rsid w:val="006A4097"/>
    <w:rsid w:val="006A4108"/>
    <w:rsid w:val="006A4226"/>
    <w:rsid w:val="006A4277"/>
    <w:rsid w:val="006A4355"/>
    <w:rsid w:val="006A445E"/>
    <w:rsid w:val="006A44A4"/>
    <w:rsid w:val="006A450E"/>
    <w:rsid w:val="006A4517"/>
    <w:rsid w:val="006A46C0"/>
    <w:rsid w:val="006A4755"/>
    <w:rsid w:val="006A475A"/>
    <w:rsid w:val="006A478F"/>
    <w:rsid w:val="006A47FB"/>
    <w:rsid w:val="006A4900"/>
    <w:rsid w:val="006A4933"/>
    <w:rsid w:val="006A4A33"/>
    <w:rsid w:val="006A4A51"/>
    <w:rsid w:val="006A4C77"/>
    <w:rsid w:val="006A4C89"/>
    <w:rsid w:val="006A4E34"/>
    <w:rsid w:val="006A4FC8"/>
    <w:rsid w:val="006A50BD"/>
    <w:rsid w:val="006A5153"/>
    <w:rsid w:val="006A5200"/>
    <w:rsid w:val="006A52B5"/>
    <w:rsid w:val="006A52ED"/>
    <w:rsid w:val="006A54D6"/>
    <w:rsid w:val="006A554D"/>
    <w:rsid w:val="006A558C"/>
    <w:rsid w:val="006A57D4"/>
    <w:rsid w:val="006A59A0"/>
    <w:rsid w:val="006A5AAE"/>
    <w:rsid w:val="006A5B07"/>
    <w:rsid w:val="006A5B20"/>
    <w:rsid w:val="006A5DBF"/>
    <w:rsid w:val="006A5DDE"/>
    <w:rsid w:val="006A5DEB"/>
    <w:rsid w:val="006A5ECB"/>
    <w:rsid w:val="006A5F4C"/>
    <w:rsid w:val="006A6011"/>
    <w:rsid w:val="006A6141"/>
    <w:rsid w:val="006A6206"/>
    <w:rsid w:val="006A620E"/>
    <w:rsid w:val="006A6250"/>
    <w:rsid w:val="006A633C"/>
    <w:rsid w:val="006A63AE"/>
    <w:rsid w:val="006A63CD"/>
    <w:rsid w:val="006A666A"/>
    <w:rsid w:val="006A67D4"/>
    <w:rsid w:val="006A682F"/>
    <w:rsid w:val="006A6843"/>
    <w:rsid w:val="006A68A2"/>
    <w:rsid w:val="006A68ED"/>
    <w:rsid w:val="006A68FB"/>
    <w:rsid w:val="006A6B5F"/>
    <w:rsid w:val="006A6BCB"/>
    <w:rsid w:val="006A6C17"/>
    <w:rsid w:val="006A6CE9"/>
    <w:rsid w:val="006A6D0D"/>
    <w:rsid w:val="006A6D3A"/>
    <w:rsid w:val="006A6DD4"/>
    <w:rsid w:val="006A6DE5"/>
    <w:rsid w:val="006A6E80"/>
    <w:rsid w:val="006A6EBE"/>
    <w:rsid w:val="006A6ECE"/>
    <w:rsid w:val="006A6ECF"/>
    <w:rsid w:val="006A6F16"/>
    <w:rsid w:val="006A6FC8"/>
    <w:rsid w:val="006A708A"/>
    <w:rsid w:val="006A70F4"/>
    <w:rsid w:val="006A716E"/>
    <w:rsid w:val="006A71B6"/>
    <w:rsid w:val="006A71E1"/>
    <w:rsid w:val="006A7246"/>
    <w:rsid w:val="006A7376"/>
    <w:rsid w:val="006A7399"/>
    <w:rsid w:val="006A73DD"/>
    <w:rsid w:val="006A7550"/>
    <w:rsid w:val="006A75C9"/>
    <w:rsid w:val="006A7717"/>
    <w:rsid w:val="006A7723"/>
    <w:rsid w:val="006A78C6"/>
    <w:rsid w:val="006A7928"/>
    <w:rsid w:val="006A79E1"/>
    <w:rsid w:val="006A7A05"/>
    <w:rsid w:val="006A7A57"/>
    <w:rsid w:val="006A7B37"/>
    <w:rsid w:val="006A7B41"/>
    <w:rsid w:val="006A7C9B"/>
    <w:rsid w:val="006A7CA2"/>
    <w:rsid w:val="006A7CE8"/>
    <w:rsid w:val="006A7D4E"/>
    <w:rsid w:val="006A7D61"/>
    <w:rsid w:val="006A7DA5"/>
    <w:rsid w:val="006A7E65"/>
    <w:rsid w:val="006A7E7A"/>
    <w:rsid w:val="006A7FB8"/>
    <w:rsid w:val="006A7FDB"/>
    <w:rsid w:val="006B00B5"/>
    <w:rsid w:val="006B0113"/>
    <w:rsid w:val="006B0181"/>
    <w:rsid w:val="006B0342"/>
    <w:rsid w:val="006B03A9"/>
    <w:rsid w:val="006B0434"/>
    <w:rsid w:val="006B046B"/>
    <w:rsid w:val="006B0486"/>
    <w:rsid w:val="006B0616"/>
    <w:rsid w:val="006B0723"/>
    <w:rsid w:val="006B09FD"/>
    <w:rsid w:val="006B0A31"/>
    <w:rsid w:val="006B0A57"/>
    <w:rsid w:val="006B0AEC"/>
    <w:rsid w:val="006B0B6C"/>
    <w:rsid w:val="006B0BDD"/>
    <w:rsid w:val="006B0CD6"/>
    <w:rsid w:val="006B0DD3"/>
    <w:rsid w:val="006B0DF9"/>
    <w:rsid w:val="006B0E59"/>
    <w:rsid w:val="006B0E79"/>
    <w:rsid w:val="006B0ECE"/>
    <w:rsid w:val="006B110D"/>
    <w:rsid w:val="006B1168"/>
    <w:rsid w:val="006B13DE"/>
    <w:rsid w:val="006B1589"/>
    <w:rsid w:val="006B1667"/>
    <w:rsid w:val="006B16C5"/>
    <w:rsid w:val="006B18C0"/>
    <w:rsid w:val="006B1950"/>
    <w:rsid w:val="006B1970"/>
    <w:rsid w:val="006B198A"/>
    <w:rsid w:val="006B1B05"/>
    <w:rsid w:val="006B1BD4"/>
    <w:rsid w:val="006B1C72"/>
    <w:rsid w:val="006B1D57"/>
    <w:rsid w:val="006B1D74"/>
    <w:rsid w:val="006B1E4A"/>
    <w:rsid w:val="006B1E73"/>
    <w:rsid w:val="006B1FDE"/>
    <w:rsid w:val="006B20FD"/>
    <w:rsid w:val="006B213B"/>
    <w:rsid w:val="006B21D0"/>
    <w:rsid w:val="006B21FF"/>
    <w:rsid w:val="006B24B7"/>
    <w:rsid w:val="006B24D6"/>
    <w:rsid w:val="006B24E3"/>
    <w:rsid w:val="006B2623"/>
    <w:rsid w:val="006B262D"/>
    <w:rsid w:val="006B2630"/>
    <w:rsid w:val="006B26DE"/>
    <w:rsid w:val="006B271F"/>
    <w:rsid w:val="006B272D"/>
    <w:rsid w:val="006B2738"/>
    <w:rsid w:val="006B2793"/>
    <w:rsid w:val="006B2817"/>
    <w:rsid w:val="006B295A"/>
    <w:rsid w:val="006B2AB1"/>
    <w:rsid w:val="006B2B19"/>
    <w:rsid w:val="006B2B85"/>
    <w:rsid w:val="006B2BEC"/>
    <w:rsid w:val="006B2CF3"/>
    <w:rsid w:val="006B2D13"/>
    <w:rsid w:val="006B2DA7"/>
    <w:rsid w:val="006B2DF2"/>
    <w:rsid w:val="006B2E0A"/>
    <w:rsid w:val="006B2EBF"/>
    <w:rsid w:val="006B2ED6"/>
    <w:rsid w:val="006B307B"/>
    <w:rsid w:val="006B30B2"/>
    <w:rsid w:val="006B316E"/>
    <w:rsid w:val="006B321B"/>
    <w:rsid w:val="006B32D6"/>
    <w:rsid w:val="006B32DA"/>
    <w:rsid w:val="006B33EF"/>
    <w:rsid w:val="006B3431"/>
    <w:rsid w:val="006B34E5"/>
    <w:rsid w:val="006B36C4"/>
    <w:rsid w:val="006B3704"/>
    <w:rsid w:val="006B3740"/>
    <w:rsid w:val="006B3792"/>
    <w:rsid w:val="006B37E5"/>
    <w:rsid w:val="006B3816"/>
    <w:rsid w:val="006B3842"/>
    <w:rsid w:val="006B3AAA"/>
    <w:rsid w:val="006B3BAA"/>
    <w:rsid w:val="006B3BBC"/>
    <w:rsid w:val="006B3BC8"/>
    <w:rsid w:val="006B3C40"/>
    <w:rsid w:val="006B3CB9"/>
    <w:rsid w:val="006B3CEA"/>
    <w:rsid w:val="006B3E0D"/>
    <w:rsid w:val="006B3E9F"/>
    <w:rsid w:val="006B3ED7"/>
    <w:rsid w:val="006B3FE2"/>
    <w:rsid w:val="006B4014"/>
    <w:rsid w:val="006B407E"/>
    <w:rsid w:val="006B4123"/>
    <w:rsid w:val="006B418B"/>
    <w:rsid w:val="006B4221"/>
    <w:rsid w:val="006B43A4"/>
    <w:rsid w:val="006B4440"/>
    <w:rsid w:val="006B4466"/>
    <w:rsid w:val="006B4488"/>
    <w:rsid w:val="006B448A"/>
    <w:rsid w:val="006B44DE"/>
    <w:rsid w:val="006B4583"/>
    <w:rsid w:val="006B460D"/>
    <w:rsid w:val="006B493D"/>
    <w:rsid w:val="006B49F3"/>
    <w:rsid w:val="006B49F9"/>
    <w:rsid w:val="006B4AA1"/>
    <w:rsid w:val="006B4AB6"/>
    <w:rsid w:val="006B4B86"/>
    <w:rsid w:val="006B4BA8"/>
    <w:rsid w:val="006B4CE7"/>
    <w:rsid w:val="006B4DA2"/>
    <w:rsid w:val="006B4F4D"/>
    <w:rsid w:val="006B4F6A"/>
    <w:rsid w:val="006B503B"/>
    <w:rsid w:val="006B5066"/>
    <w:rsid w:val="006B5221"/>
    <w:rsid w:val="006B5266"/>
    <w:rsid w:val="006B5300"/>
    <w:rsid w:val="006B5534"/>
    <w:rsid w:val="006B56CB"/>
    <w:rsid w:val="006B5707"/>
    <w:rsid w:val="006B5833"/>
    <w:rsid w:val="006B583E"/>
    <w:rsid w:val="006B58F3"/>
    <w:rsid w:val="006B5935"/>
    <w:rsid w:val="006B59A3"/>
    <w:rsid w:val="006B5A62"/>
    <w:rsid w:val="006B5D50"/>
    <w:rsid w:val="006B5D9B"/>
    <w:rsid w:val="006B5DEE"/>
    <w:rsid w:val="006B5E4E"/>
    <w:rsid w:val="006B5F05"/>
    <w:rsid w:val="006B5F63"/>
    <w:rsid w:val="006B5F69"/>
    <w:rsid w:val="006B600E"/>
    <w:rsid w:val="006B60F2"/>
    <w:rsid w:val="006B619A"/>
    <w:rsid w:val="006B61D1"/>
    <w:rsid w:val="006B61EB"/>
    <w:rsid w:val="006B62D5"/>
    <w:rsid w:val="006B6422"/>
    <w:rsid w:val="006B649F"/>
    <w:rsid w:val="006B64EF"/>
    <w:rsid w:val="006B65C0"/>
    <w:rsid w:val="006B65CA"/>
    <w:rsid w:val="006B6628"/>
    <w:rsid w:val="006B6681"/>
    <w:rsid w:val="006B668D"/>
    <w:rsid w:val="006B669E"/>
    <w:rsid w:val="006B67AD"/>
    <w:rsid w:val="006B682F"/>
    <w:rsid w:val="006B683E"/>
    <w:rsid w:val="006B6923"/>
    <w:rsid w:val="006B6957"/>
    <w:rsid w:val="006B69B4"/>
    <w:rsid w:val="006B6A08"/>
    <w:rsid w:val="006B6C15"/>
    <w:rsid w:val="006B6CA3"/>
    <w:rsid w:val="006B6D41"/>
    <w:rsid w:val="006B6DAE"/>
    <w:rsid w:val="006B6DCA"/>
    <w:rsid w:val="006B6E75"/>
    <w:rsid w:val="006B6E95"/>
    <w:rsid w:val="006B6F05"/>
    <w:rsid w:val="006B70F9"/>
    <w:rsid w:val="006B7141"/>
    <w:rsid w:val="006B7151"/>
    <w:rsid w:val="006B724C"/>
    <w:rsid w:val="006B72C2"/>
    <w:rsid w:val="006B72E3"/>
    <w:rsid w:val="006B7320"/>
    <w:rsid w:val="006B7321"/>
    <w:rsid w:val="006B7356"/>
    <w:rsid w:val="006B73CA"/>
    <w:rsid w:val="006B73DA"/>
    <w:rsid w:val="006B7417"/>
    <w:rsid w:val="006B74B9"/>
    <w:rsid w:val="006B75CB"/>
    <w:rsid w:val="006B76AF"/>
    <w:rsid w:val="006B7774"/>
    <w:rsid w:val="006B7814"/>
    <w:rsid w:val="006B7881"/>
    <w:rsid w:val="006B7ABA"/>
    <w:rsid w:val="006B7BA0"/>
    <w:rsid w:val="006B7BDA"/>
    <w:rsid w:val="006B7C6F"/>
    <w:rsid w:val="006B7D2B"/>
    <w:rsid w:val="006B7D7D"/>
    <w:rsid w:val="006B7DC4"/>
    <w:rsid w:val="006B7E68"/>
    <w:rsid w:val="006B7F7A"/>
    <w:rsid w:val="006C0132"/>
    <w:rsid w:val="006C0148"/>
    <w:rsid w:val="006C0162"/>
    <w:rsid w:val="006C02C1"/>
    <w:rsid w:val="006C0624"/>
    <w:rsid w:val="006C08BF"/>
    <w:rsid w:val="006C0907"/>
    <w:rsid w:val="006C093C"/>
    <w:rsid w:val="006C09AE"/>
    <w:rsid w:val="006C0CE7"/>
    <w:rsid w:val="006C0D29"/>
    <w:rsid w:val="006C0DDA"/>
    <w:rsid w:val="006C0E65"/>
    <w:rsid w:val="006C0E6D"/>
    <w:rsid w:val="006C100B"/>
    <w:rsid w:val="006C1024"/>
    <w:rsid w:val="006C103A"/>
    <w:rsid w:val="006C1064"/>
    <w:rsid w:val="006C1413"/>
    <w:rsid w:val="006C1459"/>
    <w:rsid w:val="006C14D3"/>
    <w:rsid w:val="006C1509"/>
    <w:rsid w:val="006C1583"/>
    <w:rsid w:val="006C1600"/>
    <w:rsid w:val="006C160B"/>
    <w:rsid w:val="006C1630"/>
    <w:rsid w:val="006C16BE"/>
    <w:rsid w:val="006C193C"/>
    <w:rsid w:val="006C19A3"/>
    <w:rsid w:val="006C19A8"/>
    <w:rsid w:val="006C1B39"/>
    <w:rsid w:val="006C1BBD"/>
    <w:rsid w:val="006C1DAD"/>
    <w:rsid w:val="006C1DEE"/>
    <w:rsid w:val="006C1F80"/>
    <w:rsid w:val="006C1FBC"/>
    <w:rsid w:val="006C202B"/>
    <w:rsid w:val="006C21C9"/>
    <w:rsid w:val="006C2225"/>
    <w:rsid w:val="006C2248"/>
    <w:rsid w:val="006C2344"/>
    <w:rsid w:val="006C2375"/>
    <w:rsid w:val="006C23FD"/>
    <w:rsid w:val="006C25C1"/>
    <w:rsid w:val="006C25C5"/>
    <w:rsid w:val="006C2604"/>
    <w:rsid w:val="006C261C"/>
    <w:rsid w:val="006C26A4"/>
    <w:rsid w:val="006C27D3"/>
    <w:rsid w:val="006C280A"/>
    <w:rsid w:val="006C29A5"/>
    <w:rsid w:val="006C29B7"/>
    <w:rsid w:val="006C2A14"/>
    <w:rsid w:val="006C2A6A"/>
    <w:rsid w:val="006C2AFA"/>
    <w:rsid w:val="006C2B8A"/>
    <w:rsid w:val="006C2C59"/>
    <w:rsid w:val="006C2D7A"/>
    <w:rsid w:val="006C2DEB"/>
    <w:rsid w:val="006C2E9E"/>
    <w:rsid w:val="006C3011"/>
    <w:rsid w:val="006C301D"/>
    <w:rsid w:val="006C3025"/>
    <w:rsid w:val="006C3056"/>
    <w:rsid w:val="006C30F7"/>
    <w:rsid w:val="006C3171"/>
    <w:rsid w:val="006C31CE"/>
    <w:rsid w:val="006C3281"/>
    <w:rsid w:val="006C329E"/>
    <w:rsid w:val="006C3337"/>
    <w:rsid w:val="006C333A"/>
    <w:rsid w:val="006C33BE"/>
    <w:rsid w:val="006C33D7"/>
    <w:rsid w:val="006C34F8"/>
    <w:rsid w:val="006C3513"/>
    <w:rsid w:val="006C355D"/>
    <w:rsid w:val="006C3627"/>
    <w:rsid w:val="006C3659"/>
    <w:rsid w:val="006C36DB"/>
    <w:rsid w:val="006C37F8"/>
    <w:rsid w:val="006C3835"/>
    <w:rsid w:val="006C38C6"/>
    <w:rsid w:val="006C3BE9"/>
    <w:rsid w:val="006C3CD2"/>
    <w:rsid w:val="006C3E72"/>
    <w:rsid w:val="006C3EE8"/>
    <w:rsid w:val="006C3F49"/>
    <w:rsid w:val="006C3FBE"/>
    <w:rsid w:val="006C3FE3"/>
    <w:rsid w:val="006C406F"/>
    <w:rsid w:val="006C40C3"/>
    <w:rsid w:val="006C40D8"/>
    <w:rsid w:val="006C43E8"/>
    <w:rsid w:val="006C44C0"/>
    <w:rsid w:val="006C457C"/>
    <w:rsid w:val="006C4584"/>
    <w:rsid w:val="006C45A5"/>
    <w:rsid w:val="006C4784"/>
    <w:rsid w:val="006C47BA"/>
    <w:rsid w:val="006C4822"/>
    <w:rsid w:val="006C48E2"/>
    <w:rsid w:val="006C493D"/>
    <w:rsid w:val="006C4940"/>
    <w:rsid w:val="006C49D9"/>
    <w:rsid w:val="006C49FE"/>
    <w:rsid w:val="006C4A2D"/>
    <w:rsid w:val="006C4A92"/>
    <w:rsid w:val="006C4ABC"/>
    <w:rsid w:val="006C4AEB"/>
    <w:rsid w:val="006C4C7E"/>
    <w:rsid w:val="006C4CBA"/>
    <w:rsid w:val="006C4CFF"/>
    <w:rsid w:val="006C4D0F"/>
    <w:rsid w:val="006C4E1D"/>
    <w:rsid w:val="006C4EA3"/>
    <w:rsid w:val="006C4EAE"/>
    <w:rsid w:val="006C4F77"/>
    <w:rsid w:val="006C4FFA"/>
    <w:rsid w:val="006C503D"/>
    <w:rsid w:val="006C509A"/>
    <w:rsid w:val="006C516C"/>
    <w:rsid w:val="006C516F"/>
    <w:rsid w:val="006C52BA"/>
    <w:rsid w:val="006C536A"/>
    <w:rsid w:val="006C5380"/>
    <w:rsid w:val="006C5445"/>
    <w:rsid w:val="006C54AD"/>
    <w:rsid w:val="006C552A"/>
    <w:rsid w:val="006C576E"/>
    <w:rsid w:val="006C5870"/>
    <w:rsid w:val="006C5A9A"/>
    <w:rsid w:val="006C5B32"/>
    <w:rsid w:val="006C5C0E"/>
    <w:rsid w:val="006C5D4D"/>
    <w:rsid w:val="006C5D78"/>
    <w:rsid w:val="006C5DA7"/>
    <w:rsid w:val="006C5DD1"/>
    <w:rsid w:val="006C5ECF"/>
    <w:rsid w:val="006C5EF5"/>
    <w:rsid w:val="006C5F02"/>
    <w:rsid w:val="006C6040"/>
    <w:rsid w:val="006C61AA"/>
    <w:rsid w:val="006C6362"/>
    <w:rsid w:val="006C66A2"/>
    <w:rsid w:val="006C66D8"/>
    <w:rsid w:val="006C68E5"/>
    <w:rsid w:val="006C6AF8"/>
    <w:rsid w:val="006C6B90"/>
    <w:rsid w:val="006C6B9E"/>
    <w:rsid w:val="006C6C1E"/>
    <w:rsid w:val="006C6EB0"/>
    <w:rsid w:val="006C6F6C"/>
    <w:rsid w:val="006C6F89"/>
    <w:rsid w:val="006C6F92"/>
    <w:rsid w:val="006C6FF5"/>
    <w:rsid w:val="006C7149"/>
    <w:rsid w:val="006C7218"/>
    <w:rsid w:val="006C72FF"/>
    <w:rsid w:val="006C7370"/>
    <w:rsid w:val="006C73CC"/>
    <w:rsid w:val="006C7483"/>
    <w:rsid w:val="006C74A7"/>
    <w:rsid w:val="006C7647"/>
    <w:rsid w:val="006C7859"/>
    <w:rsid w:val="006C7896"/>
    <w:rsid w:val="006C79B9"/>
    <w:rsid w:val="006C79C8"/>
    <w:rsid w:val="006C79F5"/>
    <w:rsid w:val="006C7A04"/>
    <w:rsid w:val="006C7B4F"/>
    <w:rsid w:val="006C7B9F"/>
    <w:rsid w:val="006C7D11"/>
    <w:rsid w:val="006C7D30"/>
    <w:rsid w:val="006C7F12"/>
    <w:rsid w:val="006C7F8F"/>
    <w:rsid w:val="006D0132"/>
    <w:rsid w:val="006D0257"/>
    <w:rsid w:val="006D02A0"/>
    <w:rsid w:val="006D02DE"/>
    <w:rsid w:val="006D0316"/>
    <w:rsid w:val="006D0328"/>
    <w:rsid w:val="006D04D8"/>
    <w:rsid w:val="006D051B"/>
    <w:rsid w:val="006D057F"/>
    <w:rsid w:val="006D0590"/>
    <w:rsid w:val="006D06A7"/>
    <w:rsid w:val="006D06C8"/>
    <w:rsid w:val="006D07BE"/>
    <w:rsid w:val="006D07D7"/>
    <w:rsid w:val="006D08B3"/>
    <w:rsid w:val="006D08D4"/>
    <w:rsid w:val="006D08FF"/>
    <w:rsid w:val="006D09BB"/>
    <w:rsid w:val="006D0ADF"/>
    <w:rsid w:val="006D0BAE"/>
    <w:rsid w:val="006D0C93"/>
    <w:rsid w:val="006D0CAE"/>
    <w:rsid w:val="006D0E3B"/>
    <w:rsid w:val="006D0EAE"/>
    <w:rsid w:val="006D0FF2"/>
    <w:rsid w:val="006D109D"/>
    <w:rsid w:val="006D1139"/>
    <w:rsid w:val="006D113B"/>
    <w:rsid w:val="006D117D"/>
    <w:rsid w:val="006D11DE"/>
    <w:rsid w:val="006D1239"/>
    <w:rsid w:val="006D127F"/>
    <w:rsid w:val="006D12C0"/>
    <w:rsid w:val="006D1320"/>
    <w:rsid w:val="006D145A"/>
    <w:rsid w:val="006D15CC"/>
    <w:rsid w:val="006D1676"/>
    <w:rsid w:val="006D1699"/>
    <w:rsid w:val="006D1717"/>
    <w:rsid w:val="006D17F6"/>
    <w:rsid w:val="006D1A54"/>
    <w:rsid w:val="006D1A6B"/>
    <w:rsid w:val="006D1B58"/>
    <w:rsid w:val="006D1C30"/>
    <w:rsid w:val="006D1D39"/>
    <w:rsid w:val="006D1D48"/>
    <w:rsid w:val="006D1DCD"/>
    <w:rsid w:val="006D1F0F"/>
    <w:rsid w:val="006D1F6D"/>
    <w:rsid w:val="006D1FAE"/>
    <w:rsid w:val="006D206B"/>
    <w:rsid w:val="006D20E1"/>
    <w:rsid w:val="006D220D"/>
    <w:rsid w:val="006D2281"/>
    <w:rsid w:val="006D24EC"/>
    <w:rsid w:val="006D2568"/>
    <w:rsid w:val="006D25F8"/>
    <w:rsid w:val="006D2600"/>
    <w:rsid w:val="006D2679"/>
    <w:rsid w:val="006D272E"/>
    <w:rsid w:val="006D28B6"/>
    <w:rsid w:val="006D28BA"/>
    <w:rsid w:val="006D2907"/>
    <w:rsid w:val="006D29F6"/>
    <w:rsid w:val="006D2D40"/>
    <w:rsid w:val="006D2D50"/>
    <w:rsid w:val="006D2EC0"/>
    <w:rsid w:val="006D2F82"/>
    <w:rsid w:val="006D3007"/>
    <w:rsid w:val="006D3027"/>
    <w:rsid w:val="006D3061"/>
    <w:rsid w:val="006D30C1"/>
    <w:rsid w:val="006D3106"/>
    <w:rsid w:val="006D3190"/>
    <w:rsid w:val="006D31CA"/>
    <w:rsid w:val="006D3254"/>
    <w:rsid w:val="006D3283"/>
    <w:rsid w:val="006D3321"/>
    <w:rsid w:val="006D3340"/>
    <w:rsid w:val="006D343C"/>
    <w:rsid w:val="006D3445"/>
    <w:rsid w:val="006D34BC"/>
    <w:rsid w:val="006D3512"/>
    <w:rsid w:val="006D3534"/>
    <w:rsid w:val="006D3675"/>
    <w:rsid w:val="006D374A"/>
    <w:rsid w:val="006D37AD"/>
    <w:rsid w:val="006D38A4"/>
    <w:rsid w:val="006D38B3"/>
    <w:rsid w:val="006D3A6E"/>
    <w:rsid w:val="006D3AF1"/>
    <w:rsid w:val="006D3B0D"/>
    <w:rsid w:val="006D3BB6"/>
    <w:rsid w:val="006D3BEA"/>
    <w:rsid w:val="006D3BFA"/>
    <w:rsid w:val="006D3C3D"/>
    <w:rsid w:val="006D3CC1"/>
    <w:rsid w:val="006D3D84"/>
    <w:rsid w:val="006D3E1A"/>
    <w:rsid w:val="006D3E8B"/>
    <w:rsid w:val="006D3ED3"/>
    <w:rsid w:val="006D3FC5"/>
    <w:rsid w:val="006D3FEE"/>
    <w:rsid w:val="006D4037"/>
    <w:rsid w:val="006D4043"/>
    <w:rsid w:val="006D4091"/>
    <w:rsid w:val="006D4176"/>
    <w:rsid w:val="006D4196"/>
    <w:rsid w:val="006D4218"/>
    <w:rsid w:val="006D4221"/>
    <w:rsid w:val="006D429C"/>
    <w:rsid w:val="006D4416"/>
    <w:rsid w:val="006D45B2"/>
    <w:rsid w:val="006D45EE"/>
    <w:rsid w:val="006D4641"/>
    <w:rsid w:val="006D466A"/>
    <w:rsid w:val="006D4882"/>
    <w:rsid w:val="006D4C26"/>
    <w:rsid w:val="006D4C4B"/>
    <w:rsid w:val="006D4CDD"/>
    <w:rsid w:val="006D4D40"/>
    <w:rsid w:val="006D4DC3"/>
    <w:rsid w:val="006D4E55"/>
    <w:rsid w:val="006D4EA7"/>
    <w:rsid w:val="006D5012"/>
    <w:rsid w:val="006D5053"/>
    <w:rsid w:val="006D5169"/>
    <w:rsid w:val="006D5183"/>
    <w:rsid w:val="006D5222"/>
    <w:rsid w:val="006D5262"/>
    <w:rsid w:val="006D52B9"/>
    <w:rsid w:val="006D53B8"/>
    <w:rsid w:val="006D560F"/>
    <w:rsid w:val="006D5658"/>
    <w:rsid w:val="006D5770"/>
    <w:rsid w:val="006D57B1"/>
    <w:rsid w:val="006D5907"/>
    <w:rsid w:val="006D5A14"/>
    <w:rsid w:val="006D5A20"/>
    <w:rsid w:val="006D5AFC"/>
    <w:rsid w:val="006D5B3E"/>
    <w:rsid w:val="006D5B41"/>
    <w:rsid w:val="006D5C44"/>
    <w:rsid w:val="006D5C56"/>
    <w:rsid w:val="006D5C69"/>
    <w:rsid w:val="006D5CD6"/>
    <w:rsid w:val="006D5D6C"/>
    <w:rsid w:val="006D5DC5"/>
    <w:rsid w:val="006D5F0E"/>
    <w:rsid w:val="006D5F1E"/>
    <w:rsid w:val="006D5F97"/>
    <w:rsid w:val="006D6071"/>
    <w:rsid w:val="006D611B"/>
    <w:rsid w:val="006D611F"/>
    <w:rsid w:val="006D619E"/>
    <w:rsid w:val="006D6276"/>
    <w:rsid w:val="006D62B7"/>
    <w:rsid w:val="006D6320"/>
    <w:rsid w:val="006D6409"/>
    <w:rsid w:val="006D6461"/>
    <w:rsid w:val="006D64E5"/>
    <w:rsid w:val="006D6545"/>
    <w:rsid w:val="006D6620"/>
    <w:rsid w:val="006D6625"/>
    <w:rsid w:val="006D6638"/>
    <w:rsid w:val="006D66D5"/>
    <w:rsid w:val="006D6710"/>
    <w:rsid w:val="006D6925"/>
    <w:rsid w:val="006D6A87"/>
    <w:rsid w:val="006D6A8A"/>
    <w:rsid w:val="006D6BCC"/>
    <w:rsid w:val="006D6C50"/>
    <w:rsid w:val="006D6C5A"/>
    <w:rsid w:val="006D6CBE"/>
    <w:rsid w:val="006D6DCC"/>
    <w:rsid w:val="006D6DE0"/>
    <w:rsid w:val="006D6EC8"/>
    <w:rsid w:val="006D6F42"/>
    <w:rsid w:val="006D6FA5"/>
    <w:rsid w:val="006D708F"/>
    <w:rsid w:val="006D71DA"/>
    <w:rsid w:val="006D724D"/>
    <w:rsid w:val="006D725C"/>
    <w:rsid w:val="006D734A"/>
    <w:rsid w:val="006D737D"/>
    <w:rsid w:val="006D73E0"/>
    <w:rsid w:val="006D73E9"/>
    <w:rsid w:val="006D7419"/>
    <w:rsid w:val="006D745C"/>
    <w:rsid w:val="006D74D6"/>
    <w:rsid w:val="006D75E5"/>
    <w:rsid w:val="006D763B"/>
    <w:rsid w:val="006D764C"/>
    <w:rsid w:val="006D768E"/>
    <w:rsid w:val="006D775E"/>
    <w:rsid w:val="006D7907"/>
    <w:rsid w:val="006D79CD"/>
    <w:rsid w:val="006D79F5"/>
    <w:rsid w:val="006D7C8E"/>
    <w:rsid w:val="006D7D7A"/>
    <w:rsid w:val="006D7D84"/>
    <w:rsid w:val="006D7EAF"/>
    <w:rsid w:val="006D7EB3"/>
    <w:rsid w:val="006D7EC6"/>
    <w:rsid w:val="006D7F03"/>
    <w:rsid w:val="006D7F48"/>
    <w:rsid w:val="006D7FC8"/>
    <w:rsid w:val="006D7FFE"/>
    <w:rsid w:val="006E0038"/>
    <w:rsid w:val="006E00FF"/>
    <w:rsid w:val="006E0376"/>
    <w:rsid w:val="006E03D5"/>
    <w:rsid w:val="006E0466"/>
    <w:rsid w:val="006E0497"/>
    <w:rsid w:val="006E0508"/>
    <w:rsid w:val="006E0606"/>
    <w:rsid w:val="006E0621"/>
    <w:rsid w:val="006E0909"/>
    <w:rsid w:val="006E0A92"/>
    <w:rsid w:val="006E0BA7"/>
    <w:rsid w:val="006E0BD7"/>
    <w:rsid w:val="006E0CA8"/>
    <w:rsid w:val="006E0CAE"/>
    <w:rsid w:val="006E0CBA"/>
    <w:rsid w:val="006E0D0F"/>
    <w:rsid w:val="006E0D40"/>
    <w:rsid w:val="006E0DE1"/>
    <w:rsid w:val="006E0F94"/>
    <w:rsid w:val="006E0FE2"/>
    <w:rsid w:val="006E108B"/>
    <w:rsid w:val="006E111B"/>
    <w:rsid w:val="006E11CE"/>
    <w:rsid w:val="006E11E3"/>
    <w:rsid w:val="006E12AE"/>
    <w:rsid w:val="006E12CB"/>
    <w:rsid w:val="006E12E6"/>
    <w:rsid w:val="006E138B"/>
    <w:rsid w:val="006E1452"/>
    <w:rsid w:val="006E14D9"/>
    <w:rsid w:val="006E154E"/>
    <w:rsid w:val="006E1896"/>
    <w:rsid w:val="006E1950"/>
    <w:rsid w:val="006E1A4D"/>
    <w:rsid w:val="006E1C2F"/>
    <w:rsid w:val="006E1D00"/>
    <w:rsid w:val="006E1D52"/>
    <w:rsid w:val="006E1E13"/>
    <w:rsid w:val="006E20E8"/>
    <w:rsid w:val="006E2280"/>
    <w:rsid w:val="006E2390"/>
    <w:rsid w:val="006E2483"/>
    <w:rsid w:val="006E2487"/>
    <w:rsid w:val="006E24B6"/>
    <w:rsid w:val="006E24BA"/>
    <w:rsid w:val="006E250C"/>
    <w:rsid w:val="006E25B6"/>
    <w:rsid w:val="006E260F"/>
    <w:rsid w:val="006E2720"/>
    <w:rsid w:val="006E27D3"/>
    <w:rsid w:val="006E28B8"/>
    <w:rsid w:val="006E29AF"/>
    <w:rsid w:val="006E29EB"/>
    <w:rsid w:val="006E2A8D"/>
    <w:rsid w:val="006E2AF7"/>
    <w:rsid w:val="006E2CA0"/>
    <w:rsid w:val="006E2DD6"/>
    <w:rsid w:val="006E2E3A"/>
    <w:rsid w:val="006E2EAA"/>
    <w:rsid w:val="006E2FC8"/>
    <w:rsid w:val="006E3021"/>
    <w:rsid w:val="006E3022"/>
    <w:rsid w:val="006E3088"/>
    <w:rsid w:val="006E31B4"/>
    <w:rsid w:val="006E338E"/>
    <w:rsid w:val="006E3439"/>
    <w:rsid w:val="006E346D"/>
    <w:rsid w:val="006E3551"/>
    <w:rsid w:val="006E364C"/>
    <w:rsid w:val="006E3789"/>
    <w:rsid w:val="006E37A9"/>
    <w:rsid w:val="006E395C"/>
    <w:rsid w:val="006E3A08"/>
    <w:rsid w:val="006E3A8F"/>
    <w:rsid w:val="006E3AA9"/>
    <w:rsid w:val="006E3BE6"/>
    <w:rsid w:val="006E3C67"/>
    <w:rsid w:val="006E3D03"/>
    <w:rsid w:val="006E3DBD"/>
    <w:rsid w:val="006E3E4E"/>
    <w:rsid w:val="006E4050"/>
    <w:rsid w:val="006E417F"/>
    <w:rsid w:val="006E42B3"/>
    <w:rsid w:val="006E42BF"/>
    <w:rsid w:val="006E42C0"/>
    <w:rsid w:val="006E43EE"/>
    <w:rsid w:val="006E45BE"/>
    <w:rsid w:val="006E46A6"/>
    <w:rsid w:val="006E46C9"/>
    <w:rsid w:val="006E46F8"/>
    <w:rsid w:val="006E4701"/>
    <w:rsid w:val="006E48E9"/>
    <w:rsid w:val="006E4A33"/>
    <w:rsid w:val="006E4B22"/>
    <w:rsid w:val="006E4B61"/>
    <w:rsid w:val="006E4B68"/>
    <w:rsid w:val="006E4B6E"/>
    <w:rsid w:val="006E4C6D"/>
    <w:rsid w:val="006E4CEE"/>
    <w:rsid w:val="006E4D33"/>
    <w:rsid w:val="006E4F3B"/>
    <w:rsid w:val="006E4F42"/>
    <w:rsid w:val="006E50BC"/>
    <w:rsid w:val="006E5125"/>
    <w:rsid w:val="006E5174"/>
    <w:rsid w:val="006E51BA"/>
    <w:rsid w:val="006E5280"/>
    <w:rsid w:val="006E52B7"/>
    <w:rsid w:val="006E55E7"/>
    <w:rsid w:val="006E5729"/>
    <w:rsid w:val="006E5737"/>
    <w:rsid w:val="006E5746"/>
    <w:rsid w:val="006E588A"/>
    <w:rsid w:val="006E5A08"/>
    <w:rsid w:val="006E5A5D"/>
    <w:rsid w:val="006E5BEB"/>
    <w:rsid w:val="006E5C09"/>
    <w:rsid w:val="006E5C8C"/>
    <w:rsid w:val="006E5CA2"/>
    <w:rsid w:val="006E5CA4"/>
    <w:rsid w:val="006E5CEB"/>
    <w:rsid w:val="006E5D6E"/>
    <w:rsid w:val="006E5D9C"/>
    <w:rsid w:val="006E5EAF"/>
    <w:rsid w:val="006E5F26"/>
    <w:rsid w:val="006E5FDA"/>
    <w:rsid w:val="006E6255"/>
    <w:rsid w:val="006E6338"/>
    <w:rsid w:val="006E6543"/>
    <w:rsid w:val="006E65A2"/>
    <w:rsid w:val="006E6690"/>
    <w:rsid w:val="006E675C"/>
    <w:rsid w:val="006E6795"/>
    <w:rsid w:val="006E68D7"/>
    <w:rsid w:val="006E68EC"/>
    <w:rsid w:val="006E691C"/>
    <w:rsid w:val="006E692F"/>
    <w:rsid w:val="006E6956"/>
    <w:rsid w:val="006E6B89"/>
    <w:rsid w:val="006E6CDB"/>
    <w:rsid w:val="006E6CE7"/>
    <w:rsid w:val="006E6DEE"/>
    <w:rsid w:val="006E7149"/>
    <w:rsid w:val="006E72EB"/>
    <w:rsid w:val="006E730D"/>
    <w:rsid w:val="006E7313"/>
    <w:rsid w:val="006E738A"/>
    <w:rsid w:val="006E75C5"/>
    <w:rsid w:val="006E7603"/>
    <w:rsid w:val="006E7654"/>
    <w:rsid w:val="006E7656"/>
    <w:rsid w:val="006E774E"/>
    <w:rsid w:val="006E7862"/>
    <w:rsid w:val="006E7AD9"/>
    <w:rsid w:val="006E7EDF"/>
    <w:rsid w:val="006F042A"/>
    <w:rsid w:val="006F04B9"/>
    <w:rsid w:val="006F050A"/>
    <w:rsid w:val="006F0515"/>
    <w:rsid w:val="006F05F5"/>
    <w:rsid w:val="006F061D"/>
    <w:rsid w:val="006F062A"/>
    <w:rsid w:val="006F06CB"/>
    <w:rsid w:val="006F084B"/>
    <w:rsid w:val="006F087E"/>
    <w:rsid w:val="006F0951"/>
    <w:rsid w:val="006F0985"/>
    <w:rsid w:val="006F0A3C"/>
    <w:rsid w:val="006F0CDD"/>
    <w:rsid w:val="006F0D74"/>
    <w:rsid w:val="006F0F23"/>
    <w:rsid w:val="006F0F6C"/>
    <w:rsid w:val="006F126D"/>
    <w:rsid w:val="006F1278"/>
    <w:rsid w:val="006F133D"/>
    <w:rsid w:val="006F13B3"/>
    <w:rsid w:val="006F14A1"/>
    <w:rsid w:val="006F150C"/>
    <w:rsid w:val="006F15C9"/>
    <w:rsid w:val="006F16EA"/>
    <w:rsid w:val="006F1803"/>
    <w:rsid w:val="006F1900"/>
    <w:rsid w:val="006F1909"/>
    <w:rsid w:val="006F1AAC"/>
    <w:rsid w:val="006F1B0E"/>
    <w:rsid w:val="006F1B45"/>
    <w:rsid w:val="006F1BE3"/>
    <w:rsid w:val="006F1C7A"/>
    <w:rsid w:val="006F1C94"/>
    <w:rsid w:val="006F1D24"/>
    <w:rsid w:val="006F1E37"/>
    <w:rsid w:val="006F1F18"/>
    <w:rsid w:val="006F1F45"/>
    <w:rsid w:val="006F1F92"/>
    <w:rsid w:val="006F2010"/>
    <w:rsid w:val="006F216C"/>
    <w:rsid w:val="006F2210"/>
    <w:rsid w:val="006F2281"/>
    <w:rsid w:val="006F2284"/>
    <w:rsid w:val="006F2310"/>
    <w:rsid w:val="006F2361"/>
    <w:rsid w:val="006F24CA"/>
    <w:rsid w:val="006F251A"/>
    <w:rsid w:val="006F253A"/>
    <w:rsid w:val="006F25D3"/>
    <w:rsid w:val="006F267A"/>
    <w:rsid w:val="006F28C8"/>
    <w:rsid w:val="006F2BEB"/>
    <w:rsid w:val="006F2CF2"/>
    <w:rsid w:val="006F2CF4"/>
    <w:rsid w:val="006F2D5A"/>
    <w:rsid w:val="006F2DBB"/>
    <w:rsid w:val="006F2E72"/>
    <w:rsid w:val="006F305A"/>
    <w:rsid w:val="006F30E4"/>
    <w:rsid w:val="006F30F0"/>
    <w:rsid w:val="006F313F"/>
    <w:rsid w:val="006F31D4"/>
    <w:rsid w:val="006F3212"/>
    <w:rsid w:val="006F3450"/>
    <w:rsid w:val="006F355D"/>
    <w:rsid w:val="006F362C"/>
    <w:rsid w:val="006F366F"/>
    <w:rsid w:val="006F36B1"/>
    <w:rsid w:val="006F3700"/>
    <w:rsid w:val="006F371B"/>
    <w:rsid w:val="006F3740"/>
    <w:rsid w:val="006F3803"/>
    <w:rsid w:val="006F38EC"/>
    <w:rsid w:val="006F3A6C"/>
    <w:rsid w:val="006F3ADE"/>
    <w:rsid w:val="006F3B2D"/>
    <w:rsid w:val="006F3BD2"/>
    <w:rsid w:val="006F3C3C"/>
    <w:rsid w:val="006F3DC9"/>
    <w:rsid w:val="006F3DF6"/>
    <w:rsid w:val="006F3E89"/>
    <w:rsid w:val="006F3E8B"/>
    <w:rsid w:val="006F3ED8"/>
    <w:rsid w:val="006F409B"/>
    <w:rsid w:val="006F40EC"/>
    <w:rsid w:val="006F4322"/>
    <w:rsid w:val="006F4335"/>
    <w:rsid w:val="006F433F"/>
    <w:rsid w:val="006F43AE"/>
    <w:rsid w:val="006F43B8"/>
    <w:rsid w:val="006F43EF"/>
    <w:rsid w:val="006F45C1"/>
    <w:rsid w:val="006F46B1"/>
    <w:rsid w:val="006F474B"/>
    <w:rsid w:val="006F49BC"/>
    <w:rsid w:val="006F4A1E"/>
    <w:rsid w:val="006F4B0D"/>
    <w:rsid w:val="006F4BD4"/>
    <w:rsid w:val="006F4C79"/>
    <w:rsid w:val="006F4D3F"/>
    <w:rsid w:val="006F4D53"/>
    <w:rsid w:val="006F4D5B"/>
    <w:rsid w:val="006F4E1F"/>
    <w:rsid w:val="006F4E7C"/>
    <w:rsid w:val="006F4FE4"/>
    <w:rsid w:val="006F500A"/>
    <w:rsid w:val="006F50FA"/>
    <w:rsid w:val="006F5168"/>
    <w:rsid w:val="006F5179"/>
    <w:rsid w:val="006F51D3"/>
    <w:rsid w:val="006F52E0"/>
    <w:rsid w:val="006F52E7"/>
    <w:rsid w:val="006F5315"/>
    <w:rsid w:val="006F5330"/>
    <w:rsid w:val="006F53C5"/>
    <w:rsid w:val="006F5470"/>
    <w:rsid w:val="006F5479"/>
    <w:rsid w:val="006F54E0"/>
    <w:rsid w:val="006F59CC"/>
    <w:rsid w:val="006F5A95"/>
    <w:rsid w:val="006F5ACB"/>
    <w:rsid w:val="006F5ADA"/>
    <w:rsid w:val="006F5C0B"/>
    <w:rsid w:val="006F5CAC"/>
    <w:rsid w:val="006F5D1C"/>
    <w:rsid w:val="006F5D2C"/>
    <w:rsid w:val="006F5D6A"/>
    <w:rsid w:val="006F5D86"/>
    <w:rsid w:val="006F5DAC"/>
    <w:rsid w:val="006F5E2B"/>
    <w:rsid w:val="006F5E49"/>
    <w:rsid w:val="006F5E5E"/>
    <w:rsid w:val="006F5E82"/>
    <w:rsid w:val="006F5F16"/>
    <w:rsid w:val="006F5F4B"/>
    <w:rsid w:val="006F5FF5"/>
    <w:rsid w:val="006F609F"/>
    <w:rsid w:val="006F60A8"/>
    <w:rsid w:val="006F6122"/>
    <w:rsid w:val="006F6129"/>
    <w:rsid w:val="006F6164"/>
    <w:rsid w:val="006F6219"/>
    <w:rsid w:val="006F628B"/>
    <w:rsid w:val="006F63DE"/>
    <w:rsid w:val="006F640A"/>
    <w:rsid w:val="006F64C5"/>
    <w:rsid w:val="006F6656"/>
    <w:rsid w:val="006F66BB"/>
    <w:rsid w:val="006F675D"/>
    <w:rsid w:val="006F6769"/>
    <w:rsid w:val="006F67DD"/>
    <w:rsid w:val="006F6932"/>
    <w:rsid w:val="006F69A7"/>
    <w:rsid w:val="006F69CE"/>
    <w:rsid w:val="006F6A88"/>
    <w:rsid w:val="006F6B73"/>
    <w:rsid w:val="006F6D69"/>
    <w:rsid w:val="006F6E02"/>
    <w:rsid w:val="006F6E2E"/>
    <w:rsid w:val="006F6E60"/>
    <w:rsid w:val="006F6E9A"/>
    <w:rsid w:val="006F7139"/>
    <w:rsid w:val="006F715F"/>
    <w:rsid w:val="006F7160"/>
    <w:rsid w:val="006F749A"/>
    <w:rsid w:val="006F7508"/>
    <w:rsid w:val="006F7545"/>
    <w:rsid w:val="006F7582"/>
    <w:rsid w:val="006F75F1"/>
    <w:rsid w:val="006F7780"/>
    <w:rsid w:val="006F7880"/>
    <w:rsid w:val="006F79A4"/>
    <w:rsid w:val="006F7A3D"/>
    <w:rsid w:val="006F7C79"/>
    <w:rsid w:val="006F7CDF"/>
    <w:rsid w:val="006F7D3E"/>
    <w:rsid w:val="006F7EFB"/>
    <w:rsid w:val="006F7FEB"/>
    <w:rsid w:val="007000DC"/>
    <w:rsid w:val="007000EE"/>
    <w:rsid w:val="00700152"/>
    <w:rsid w:val="007001C9"/>
    <w:rsid w:val="00700380"/>
    <w:rsid w:val="00700496"/>
    <w:rsid w:val="0070049E"/>
    <w:rsid w:val="0070050A"/>
    <w:rsid w:val="00700546"/>
    <w:rsid w:val="0070064A"/>
    <w:rsid w:val="0070068A"/>
    <w:rsid w:val="007006C1"/>
    <w:rsid w:val="00700791"/>
    <w:rsid w:val="00700812"/>
    <w:rsid w:val="0070087B"/>
    <w:rsid w:val="00700918"/>
    <w:rsid w:val="00700987"/>
    <w:rsid w:val="00700999"/>
    <w:rsid w:val="007009DD"/>
    <w:rsid w:val="00700BB1"/>
    <w:rsid w:val="00700CB3"/>
    <w:rsid w:val="00700CBF"/>
    <w:rsid w:val="00700D0E"/>
    <w:rsid w:val="00700D3E"/>
    <w:rsid w:val="00700DAB"/>
    <w:rsid w:val="00700E02"/>
    <w:rsid w:val="00700EB7"/>
    <w:rsid w:val="00700F15"/>
    <w:rsid w:val="0070108E"/>
    <w:rsid w:val="0070109D"/>
    <w:rsid w:val="007012B5"/>
    <w:rsid w:val="00701319"/>
    <w:rsid w:val="0070133B"/>
    <w:rsid w:val="00701420"/>
    <w:rsid w:val="0070152F"/>
    <w:rsid w:val="0070161F"/>
    <w:rsid w:val="00701634"/>
    <w:rsid w:val="00701642"/>
    <w:rsid w:val="007016DA"/>
    <w:rsid w:val="007017EE"/>
    <w:rsid w:val="007017F8"/>
    <w:rsid w:val="00701866"/>
    <w:rsid w:val="0070188B"/>
    <w:rsid w:val="00701898"/>
    <w:rsid w:val="00701957"/>
    <w:rsid w:val="00701982"/>
    <w:rsid w:val="00701A69"/>
    <w:rsid w:val="00701B98"/>
    <w:rsid w:val="00701BF0"/>
    <w:rsid w:val="00701E47"/>
    <w:rsid w:val="00701F9F"/>
    <w:rsid w:val="00701FE4"/>
    <w:rsid w:val="0070210B"/>
    <w:rsid w:val="00702227"/>
    <w:rsid w:val="007022F2"/>
    <w:rsid w:val="007022FE"/>
    <w:rsid w:val="0070252D"/>
    <w:rsid w:val="0070260B"/>
    <w:rsid w:val="00702618"/>
    <w:rsid w:val="0070276C"/>
    <w:rsid w:val="00702785"/>
    <w:rsid w:val="0070284D"/>
    <w:rsid w:val="00702864"/>
    <w:rsid w:val="0070288F"/>
    <w:rsid w:val="007028B2"/>
    <w:rsid w:val="007028D1"/>
    <w:rsid w:val="0070293C"/>
    <w:rsid w:val="00702942"/>
    <w:rsid w:val="0070295A"/>
    <w:rsid w:val="00702C69"/>
    <w:rsid w:val="00702D0D"/>
    <w:rsid w:val="00702D9D"/>
    <w:rsid w:val="00702E0C"/>
    <w:rsid w:val="00702E34"/>
    <w:rsid w:val="00702E40"/>
    <w:rsid w:val="00702EF1"/>
    <w:rsid w:val="00703049"/>
    <w:rsid w:val="007030AD"/>
    <w:rsid w:val="007030E6"/>
    <w:rsid w:val="007032FD"/>
    <w:rsid w:val="00703379"/>
    <w:rsid w:val="007033A7"/>
    <w:rsid w:val="00703458"/>
    <w:rsid w:val="007034A8"/>
    <w:rsid w:val="00703591"/>
    <w:rsid w:val="007035B2"/>
    <w:rsid w:val="00703631"/>
    <w:rsid w:val="0070363D"/>
    <w:rsid w:val="007036CB"/>
    <w:rsid w:val="007036DB"/>
    <w:rsid w:val="00703A01"/>
    <w:rsid w:val="00703A83"/>
    <w:rsid w:val="00703C4F"/>
    <w:rsid w:val="00703C9A"/>
    <w:rsid w:val="00703C9C"/>
    <w:rsid w:val="00703CA1"/>
    <w:rsid w:val="00703CE6"/>
    <w:rsid w:val="00703D91"/>
    <w:rsid w:val="00703E74"/>
    <w:rsid w:val="00703EB4"/>
    <w:rsid w:val="00703F27"/>
    <w:rsid w:val="00703FC2"/>
    <w:rsid w:val="00703FE5"/>
    <w:rsid w:val="00704146"/>
    <w:rsid w:val="00704180"/>
    <w:rsid w:val="00704293"/>
    <w:rsid w:val="007043BB"/>
    <w:rsid w:val="007045ED"/>
    <w:rsid w:val="00704611"/>
    <w:rsid w:val="007048BC"/>
    <w:rsid w:val="00704A28"/>
    <w:rsid w:val="00704BC8"/>
    <w:rsid w:val="00704CA3"/>
    <w:rsid w:val="00704D66"/>
    <w:rsid w:val="00704E3E"/>
    <w:rsid w:val="00704E79"/>
    <w:rsid w:val="00704EB3"/>
    <w:rsid w:val="00704EC7"/>
    <w:rsid w:val="00704EFB"/>
    <w:rsid w:val="00704FB9"/>
    <w:rsid w:val="00704FCD"/>
    <w:rsid w:val="00705094"/>
    <w:rsid w:val="0070512E"/>
    <w:rsid w:val="00705146"/>
    <w:rsid w:val="00705228"/>
    <w:rsid w:val="00705457"/>
    <w:rsid w:val="0070555B"/>
    <w:rsid w:val="0070568E"/>
    <w:rsid w:val="00705700"/>
    <w:rsid w:val="007057D1"/>
    <w:rsid w:val="007059BF"/>
    <w:rsid w:val="00705AB3"/>
    <w:rsid w:val="00705B47"/>
    <w:rsid w:val="00705CD2"/>
    <w:rsid w:val="00705E26"/>
    <w:rsid w:val="00705E4C"/>
    <w:rsid w:val="00705F9B"/>
    <w:rsid w:val="00705FFA"/>
    <w:rsid w:val="0070601D"/>
    <w:rsid w:val="00706036"/>
    <w:rsid w:val="0070604E"/>
    <w:rsid w:val="00706229"/>
    <w:rsid w:val="00706292"/>
    <w:rsid w:val="007062F1"/>
    <w:rsid w:val="007063D7"/>
    <w:rsid w:val="007064C2"/>
    <w:rsid w:val="007064CC"/>
    <w:rsid w:val="0070660D"/>
    <w:rsid w:val="00706652"/>
    <w:rsid w:val="007066CF"/>
    <w:rsid w:val="007067DA"/>
    <w:rsid w:val="007067F9"/>
    <w:rsid w:val="007069CA"/>
    <w:rsid w:val="00706A9E"/>
    <w:rsid w:val="00706AA4"/>
    <w:rsid w:val="00706B0D"/>
    <w:rsid w:val="00706B1F"/>
    <w:rsid w:val="00706BE3"/>
    <w:rsid w:val="00706C09"/>
    <w:rsid w:val="00706C15"/>
    <w:rsid w:val="00706D46"/>
    <w:rsid w:val="00706D7C"/>
    <w:rsid w:val="00706E24"/>
    <w:rsid w:val="0070706A"/>
    <w:rsid w:val="00707184"/>
    <w:rsid w:val="007071DA"/>
    <w:rsid w:val="0070731C"/>
    <w:rsid w:val="00707328"/>
    <w:rsid w:val="0070740D"/>
    <w:rsid w:val="00707417"/>
    <w:rsid w:val="0070743F"/>
    <w:rsid w:val="007075F6"/>
    <w:rsid w:val="00707639"/>
    <w:rsid w:val="00707645"/>
    <w:rsid w:val="007076AA"/>
    <w:rsid w:val="007076D4"/>
    <w:rsid w:val="0070777D"/>
    <w:rsid w:val="00707790"/>
    <w:rsid w:val="007077B9"/>
    <w:rsid w:val="00707A0F"/>
    <w:rsid w:val="00707A14"/>
    <w:rsid w:val="00707A68"/>
    <w:rsid w:val="00707B25"/>
    <w:rsid w:val="00707B32"/>
    <w:rsid w:val="00707C40"/>
    <w:rsid w:val="00707D78"/>
    <w:rsid w:val="00707DB4"/>
    <w:rsid w:val="00707DD6"/>
    <w:rsid w:val="00707E35"/>
    <w:rsid w:val="00707E62"/>
    <w:rsid w:val="00707EF1"/>
    <w:rsid w:val="00707F06"/>
    <w:rsid w:val="00707F7E"/>
    <w:rsid w:val="00707F8B"/>
    <w:rsid w:val="00710071"/>
    <w:rsid w:val="007100AC"/>
    <w:rsid w:val="00710209"/>
    <w:rsid w:val="007102B2"/>
    <w:rsid w:val="0071039F"/>
    <w:rsid w:val="007103F4"/>
    <w:rsid w:val="00710626"/>
    <w:rsid w:val="007107DC"/>
    <w:rsid w:val="0071082F"/>
    <w:rsid w:val="0071087C"/>
    <w:rsid w:val="0071099B"/>
    <w:rsid w:val="007109C9"/>
    <w:rsid w:val="00710A13"/>
    <w:rsid w:val="00710C61"/>
    <w:rsid w:val="00710E26"/>
    <w:rsid w:val="00710E8B"/>
    <w:rsid w:val="00710FEB"/>
    <w:rsid w:val="00711023"/>
    <w:rsid w:val="00711076"/>
    <w:rsid w:val="00711099"/>
    <w:rsid w:val="007110D1"/>
    <w:rsid w:val="0071118A"/>
    <w:rsid w:val="00711190"/>
    <w:rsid w:val="0071119D"/>
    <w:rsid w:val="007111CC"/>
    <w:rsid w:val="007111E7"/>
    <w:rsid w:val="00711239"/>
    <w:rsid w:val="0071127C"/>
    <w:rsid w:val="00711305"/>
    <w:rsid w:val="007113D4"/>
    <w:rsid w:val="007113F4"/>
    <w:rsid w:val="007114D0"/>
    <w:rsid w:val="0071155A"/>
    <w:rsid w:val="00711678"/>
    <w:rsid w:val="0071167D"/>
    <w:rsid w:val="0071169F"/>
    <w:rsid w:val="007117A7"/>
    <w:rsid w:val="007117FB"/>
    <w:rsid w:val="007118FE"/>
    <w:rsid w:val="00711929"/>
    <w:rsid w:val="00711ADE"/>
    <w:rsid w:val="00711B10"/>
    <w:rsid w:val="00711B8F"/>
    <w:rsid w:val="00711C6D"/>
    <w:rsid w:val="00711DE0"/>
    <w:rsid w:val="00711EAA"/>
    <w:rsid w:val="00711FFD"/>
    <w:rsid w:val="00712160"/>
    <w:rsid w:val="0071221B"/>
    <w:rsid w:val="007122C3"/>
    <w:rsid w:val="00712319"/>
    <w:rsid w:val="007124F9"/>
    <w:rsid w:val="0071261B"/>
    <w:rsid w:val="00712633"/>
    <w:rsid w:val="007126D0"/>
    <w:rsid w:val="0071281F"/>
    <w:rsid w:val="00712A35"/>
    <w:rsid w:val="00712BC2"/>
    <w:rsid w:val="00712C2E"/>
    <w:rsid w:val="00712ED9"/>
    <w:rsid w:val="00712FCF"/>
    <w:rsid w:val="007130A8"/>
    <w:rsid w:val="007131BB"/>
    <w:rsid w:val="007131BD"/>
    <w:rsid w:val="00713292"/>
    <w:rsid w:val="00713467"/>
    <w:rsid w:val="0071349F"/>
    <w:rsid w:val="00713504"/>
    <w:rsid w:val="0071355A"/>
    <w:rsid w:val="007135C0"/>
    <w:rsid w:val="007135EC"/>
    <w:rsid w:val="00713660"/>
    <w:rsid w:val="007137B8"/>
    <w:rsid w:val="00713825"/>
    <w:rsid w:val="0071387E"/>
    <w:rsid w:val="007138DC"/>
    <w:rsid w:val="00713A02"/>
    <w:rsid w:val="00713A1C"/>
    <w:rsid w:val="00713A84"/>
    <w:rsid w:val="00713B33"/>
    <w:rsid w:val="00713BF2"/>
    <w:rsid w:val="00713C5E"/>
    <w:rsid w:val="00713D78"/>
    <w:rsid w:val="00714009"/>
    <w:rsid w:val="0071402A"/>
    <w:rsid w:val="00714056"/>
    <w:rsid w:val="00714160"/>
    <w:rsid w:val="00714207"/>
    <w:rsid w:val="007142D8"/>
    <w:rsid w:val="00714364"/>
    <w:rsid w:val="00714382"/>
    <w:rsid w:val="007143DE"/>
    <w:rsid w:val="007143F1"/>
    <w:rsid w:val="0071442A"/>
    <w:rsid w:val="007145E9"/>
    <w:rsid w:val="0071467B"/>
    <w:rsid w:val="007146F9"/>
    <w:rsid w:val="0071475E"/>
    <w:rsid w:val="00714765"/>
    <w:rsid w:val="0071491D"/>
    <w:rsid w:val="00714927"/>
    <w:rsid w:val="00714A70"/>
    <w:rsid w:val="00714A88"/>
    <w:rsid w:val="00714AA4"/>
    <w:rsid w:val="00714BB9"/>
    <w:rsid w:val="00714C86"/>
    <w:rsid w:val="00714E2B"/>
    <w:rsid w:val="00714EE5"/>
    <w:rsid w:val="00714FC1"/>
    <w:rsid w:val="00715030"/>
    <w:rsid w:val="00715048"/>
    <w:rsid w:val="00715088"/>
    <w:rsid w:val="007150F1"/>
    <w:rsid w:val="00715102"/>
    <w:rsid w:val="00715181"/>
    <w:rsid w:val="007151D5"/>
    <w:rsid w:val="007151EF"/>
    <w:rsid w:val="00715221"/>
    <w:rsid w:val="0071524B"/>
    <w:rsid w:val="0071524C"/>
    <w:rsid w:val="00715318"/>
    <w:rsid w:val="0071531F"/>
    <w:rsid w:val="00715322"/>
    <w:rsid w:val="00715399"/>
    <w:rsid w:val="0071541B"/>
    <w:rsid w:val="0071542F"/>
    <w:rsid w:val="0071543A"/>
    <w:rsid w:val="00715463"/>
    <w:rsid w:val="00715477"/>
    <w:rsid w:val="00715581"/>
    <w:rsid w:val="007155B1"/>
    <w:rsid w:val="007155D2"/>
    <w:rsid w:val="007156B1"/>
    <w:rsid w:val="007157BD"/>
    <w:rsid w:val="0071593A"/>
    <w:rsid w:val="007159C8"/>
    <w:rsid w:val="00715A2B"/>
    <w:rsid w:val="00715A75"/>
    <w:rsid w:val="00715CF1"/>
    <w:rsid w:val="00715CF5"/>
    <w:rsid w:val="00715E33"/>
    <w:rsid w:val="00715F36"/>
    <w:rsid w:val="00715F84"/>
    <w:rsid w:val="00716105"/>
    <w:rsid w:val="00716123"/>
    <w:rsid w:val="0071622B"/>
    <w:rsid w:val="0071627A"/>
    <w:rsid w:val="007162D7"/>
    <w:rsid w:val="007162ED"/>
    <w:rsid w:val="007162F8"/>
    <w:rsid w:val="00716350"/>
    <w:rsid w:val="007164DE"/>
    <w:rsid w:val="00716553"/>
    <w:rsid w:val="0071659C"/>
    <w:rsid w:val="00716654"/>
    <w:rsid w:val="00716703"/>
    <w:rsid w:val="0071671E"/>
    <w:rsid w:val="00716754"/>
    <w:rsid w:val="00716BEF"/>
    <w:rsid w:val="00716C33"/>
    <w:rsid w:val="00716C60"/>
    <w:rsid w:val="00716D39"/>
    <w:rsid w:val="00716E4A"/>
    <w:rsid w:val="00716F19"/>
    <w:rsid w:val="00716F8C"/>
    <w:rsid w:val="0071714E"/>
    <w:rsid w:val="007171F9"/>
    <w:rsid w:val="0071724E"/>
    <w:rsid w:val="00717334"/>
    <w:rsid w:val="007173CD"/>
    <w:rsid w:val="0071745B"/>
    <w:rsid w:val="007175FF"/>
    <w:rsid w:val="0071776F"/>
    <w:rsid w:val="00717871"/>
    <w:rsid w:val="00717AE4"/>
    <w:rsid w:val="00717B44"/>
    <w:rsid w:val="00717B65"/>
    <w:rsid w:val="00717BB0"/>
    <w:rsid w:val="00717BBB"/>
    <w:rsid w:val="00717CA8"/>
    <w:rsid w:val="00717CD1"/>
    <w:rsid w:val="00717D05"/>
    <w:rsid w:val="0072014A"/>
    <w:rsid w:val="0072015D"/>
    <w:rsid w:val="007201C2"/>
    <w:rsid w:val="00720225"/>
    <w:rsid w:val="007205E4"/>
    <w:rsid w:val="0072072D"/>
    <w:rsid w:val="00720798"/>
    <w:rsid w:val="007207D9"/>
    <w:rsid w:val="007207F0"/>
    <w:rsid w:val="00720949"/>
    <w:rsid w:val="0072099D"/>
    <w:rsid w:val="007209DC"/>
    <w:rsid w:val="00720A48"/>
    <w:rsid w:val="00720ACB"/>
    <w:rsid w:val="00720C3E"/>
    <w:rsid w:val="00720C5B"/>
    <w:rsid w:val="00720C9B"/>
    <w:rsid w:val="00720C9C"/>
    <w:rsid w:val="00720CC7"/>
    <w:rsid w:val="00720E6D"/>
    <w:rsid w:val="00720F35"/>
    <w:rsid w:val="00720F84"/>
    <w:rsid w:val="007210D6"/>
    <w:rsid w:val="007210EA"/>
    <w:rsid w:val="00721158"/>
    <w:rsid w:val="0072119B"/>
    <w:rsid w:val="007211B5"/>
    <w:rsid w:val="007211B6"/>
    <w:rsid w:val="007211C2"/>
    <w:rsid w:val="00721241"/>
    <w:rsid w:val="00721266"/>
    <w:rsid w:val="007212E2"/>
    <w:rsid w:val="0072136A"/>
    <w:rsid w:val="007213D3"/>
    <w:rsid w:val="00721446"/>
    <w:rsid w:val="0072145E"/>
    <w:rsid w:val="0072164C"/>
    <w:rsid w:val="007216BF"/>
    <w:rsid w:val="0072182D"/>
    <w:rsid w:val="007218D2"/>
    <w:rsid w:val="00721973"/>
    <w:rsid w:val="00721A81"/>
    <w:rsid w:val="00721ACF"/>
    <w:rsid w:val="00721B11"/>
    <w:rsid w:val="00721C25"/>
    <w:rsid w:val="00721C30"/>
    <w:rsid w:val="00721D7F"/>
    <w:rsid w:val="00721E65"/>
    <w:rsid w:val="00722073"/>
    <w:rsid w:val="0072215F"/>
    <w:rsid w:val="007221DA"/>
    <w:rsid w:val="00722241"/>
    <w:rsid w:val="007222D0"/>
    <w:rsid w:val="007224CB"/>
    <w:rsid w:val="0072253A"/>
    <w:rsid w:val="00722644"/>
    <w:rsid w:val="00722756"/>
    <w:rsid w:val="007227D0"/>
    <w:rsid w:val="00722802"/>
    <w:rsid w:val="00722937"/>
    <w:rsid w:val="00722938"/>
    <w:rsid w:val="00722959"/>
    <w:rsid w:val="007229A2"/>
    <w:rsid w:val="00722D7A"/>
    <w:rsid w:val="00722E9E"/>
    <w:rsid w:val="00722EE6"/>
    <w:rsid w:val="00722FF4"/>
    <w:rsid w:val="00722FF9"/>
    <w:rsid w:val="0072302B"/>
    <w:rsid w:val="0072314A"/>
    <w:rsid w:val="007234D2"/>
    <w:rsid w:val="007235C1"/>
    <w:rsid w:val="0072363B"/>
    <w:rsid w:val="00723843"/>
    <w:rsid w:val="007239AA"/>
    <w:rsid w:val="00723B14"/>
    <w:rsid w:val="00723B3B"/>
    <w:rsid w:val="00723B8F"/>
    <w:rsid w:val="00723BBE"/>
    <w:rsid w:val="00723C1C"/>
    <w:rsid w:val="00723D16"/>
    <w:rsid w:val="00723D63"/>
    <w:rsid w:val="00723DE0"/>
    <w:rsid w:val="00723DF2"/>
    <w:rsid w:val="00723E50"/>
    <w:rsid w:val="00723E6D"/>
    <w:rsid w:val="00723ECF"/>
    <w:rsid w:val="00724087"/>
    <w:rsid w:val="0072408B"/>
    <w:rsid w:val="007240A5"/>
    <w:rsid w:val="0072418C"/>
    <w:rsid w:val="0072419B"/>
    <w:rsid w:val="007241D2"/>
    <w:rsid w:val="0072436C"/>
    <w:rsid w:val="007243CD"/>
    <w:rsid w:val="00724471"/>
    <w:rsid w:val="0072450E"/>
    <w:rsid w:val="0072453F"/>
    <w:rsid w:val="0072461C"/>
    <w:rsid w:val="0072461D"/>
    <w:rsid w:val="00724629"/>
    <w:rsid w:val="00724655"/>
    <w:rsid w:val="00724677"/>
    <w:rsid w:val="007247FA"/>
    <w:rsid w:val="00724812"/>
    <w:rsid w:val="00724867"/>
    <w:rsid w:val="0072489B"/>
    <w:rsid w:val="007248E2"/>
    <w:rsid w:val="00724944"/>
    <w:rsid w:val="00724A57"/>
    <w:rsid w:val="00724B6F"/>
    <w:rsid w:val="00724BD5"/>
    <w:rsid w:val="00724C2C"/>
    <w:rsid w:val="00724C43"/>
    <w:rsid w:val="00724D74"/>
    <w:rsid w:val="00724EBA"/>
    <w:rsid w:val="00724FCB"/>
    <w:rsid w:val="007250C6"/>
    <w:rsid w:val="00725246"/>
    <w:rsid w:val="0072524D"/>
    <w:rsid w:val="00725285"/>
    <w:rsid w:val="00725313"/>
    <w:rsid w:val="007253B9"/>
    <w:rsid w:val="007254B9"/>
    <w:rsid w:val="0072553E"/>
    <w:rsid w:val="0072582C"/>
    <w:rsid w:val="007258CA"/>
    <w:rsid w:val="007259B9"/>
    <w:rsid w:val="00725A20"/>
    <w:rsid w:val="00725A7E"/>
    <w:rsid w:val="00725B47"/>
    <w:rsid w:val="00725BC4"/>
    <w:rsid w:val="00725BCD"/>
    <w:rsid w:val="00725BD6"/>
    <w:rsid w:val="00725CA8"/>
    <w:rsid w:val="00725E90"/>
    <w:rsid w:val="00725FE3"/>
    <w:rsid w:val="00725FE6"/>
    <w:rsid w:val="00726069"/>
    <w:rsid w:val="0072607A"/>
    <w:rsid w:val="007261D1"/>
    <w:rsid w:val="00726215"/>
    <w:rsid w:val="007262D2"/>
    <w:rsid w:val="007262F2"/>
    <w:rsid w:val="00726316"/>
    <w:rsid w:val="0072639D"/>
    <w:rsid w:val="00726400"/>
    <w:rsid w:val="00726467"/>
    <w:rsid w:val="007264C6"/>
    <w:rsid w:val="007264F3"/>
    <w:rsid w:val="00726576"/>
    <w:rsid w:val="0072666E"/>
    <w:rsid w:val="0072677E"/>
    <w:rsid w:val="0072678F"/>
    <w:rsid w:val="00726792"/>
    <w:rsid w:val="00726827"/>
    <w:rsid w:val="007269E6"/>
    <w:rsid w:val="00726ABC"/>
    <w:rsid w:val="00726AFF"/>
    <w:rsid w:val="00726BA7"/>
    <w:rsid w:val="00726C42"/>
    <w:rsid w:val="00726C89"/>
    <w:rsid w:val="00726CD2"/>
    <w:rsid w:val="00726D0E"/>
    <w:rsid w:val="00726E41"/>
    <w:rsid w:val="00726FFE"/>
    <w:rsid w:val="00727007"/>
    <w:rsid w:val="0072702A"/>
    <w:rsid w:val="0072706F"/>
    <w:rsid w:val="007270BB"/>
    <w:rsid w:val="0072719E"/>
    <w:rsid w:val="007271FF"/>
    <w:rsid w:val="007272C3"/>
    <w:rsid w:val="00727351"/>
    <w:rsid w:val="00727429"/>
    <w:rsid w:val="00727464"/>
    <w:rsid w:val="0072746E"/>
    <w:rsid w:val="00727501"/>
    <w:rsid w:val="00727534"/>
    <w:rsid w:val="007276BC"/>
    <w:rsid w:val="0072786E"/>
    <w:rsid w:val="007278DB"/>
    <w:rsid w:val="00727911"/>
    <w:rsid w:val="0072796F"/>
    <w:rsid w:val="00727984"/>
    <w:rsid w:val="007279B2"/>
    <w:rsid w:val="007279D7"/>
    <w:rsid w:val="00727A66"/>
    <w:rsid w:val="00727A83"/>
    <w:rsid w:val="00727B7B"/>
    <w:rsid w:val="00727C1B"/>
    <w:rsid w:val="00727C25"/>
    <w:rsid w:val="00727D24"/>
    <w:rsid w:val="00727D37"/>
    <w:rsid w:val="00727D43"/>
    <w:rsid w:val="00727DAF"/>
    <w:rsid w:val="00727FEF"/>
    <w:rsid w:val="00730108"/>
    <w:rsid w:val="007302A0"/>
    <w:rsid w:val="00730548"/>
    <w:rsid w:val="007305A8"/>
    <w:rsid w:val="007305AB"/>
    <w:rsid w:val="0073064F"/>
    <w:rsid w:val="0073078F"/>
    <w:rsid w:val="007307E2"/>
    <w:rsid w:val="00730817"/>
    <w:rsid w:val="00730B90"/>
    <w:rsid w:val="00730BF1"/>
    <w:rsid w:val="00730C21"/>
    <w:rsid w:val="00730D69"/>
    <w:rsid w:val="00730EEE"/>
    <w:rsid w:val="00730FFC"/>
    <w:rsid w:val="0073111E"/>
    <w:rsid w:val="007312AB"/>
    <w:rsid w:val="00731430"/>
    <w:rsid w:val="007315AF"/>
    <w:rsid w:val="00731661"/>
    <w:rsid w:val="007316CF"/>
    <w:rsid w:val="007316D1"/>
    <w:rsid w:val="00731743"/>
    <w:rsid w:val="0073191F"/>
    <w:rsid w:val="007319AE"/>
    <w:rsid w:val="00731A0E"/>
    <w:rsid w:val="00731B27"/>
    <w:rsid w:val="00731B53"/>
    <w:rsid w:val="00731BDB"/>
    <w:rsid w:val="00731D8C"/>
    <w:rsid w:val="00731F00"/>
    <w:rsid w:val="0073204E"/>
    <w:rsid w:val="00732136"/>
    <w:rsid w:val="00732148"/>
    <w:rsid w:val="0073214B"/>
    <w:rsid w:val="0073228C"/>
    <w:rsid w:val="007323B0"/>
    <w:rsid w:val="00732642"/>
    <w:rsid w:val="00732656"/>
    <w:rsid w:val="0073282F"/>
    <w:rsid w:val="00732833"/>
    <w:rsid w:val="007328A8"/>
    <w:rsid w:val="0073291E"/>
    <w:rsid w:val="00732945"/>
    <w:rsid w:val="00732969"/>
    <w:rsid w:val="007329AF"/>
    <w:rsid w:val="00732A23"/>
    <w:rsid w:val="00732AB3"/>
    <w:rsid w:val="00732BAA"/>
    <w:rsid w:val="00732C9A"/>
    <w:rsid w:val="0073304D"/>
    <w:rsid w:val="007330B9"/>
    <w:rsid w:val="007331F4"/>
    <w:rsid w:val="00733268"/>
    <w:rsid w:val="00733309"/>
    <w:rsid w:val="0073358F"/>
    <w:rsid w:val="00733599"/>
    <w:rsid w:val="00733671"/>
    <w:rsid w:val="00733729"/>
    <w:rsid w:val="00733835"/>
    <w:rsid w:val="0073391B"/>
    <w:rsid w:val="00733955"/>
    <w:rsid w:val="00733A5E"/>
    <w:rsid w:val="00733BAC"/>
    <w:rsid w:val="00733BAD"/>
    <w:rsid w:val="00733BDF"/>
    <w:rsid w:val="00733BE6"/>
    <w:rsid w:val="00733C75"/>
    <w:rsid w:val="00733C83"/>
    <w:rsid w:val="00733DDC"/>
    <w:rsid w:val="00733E17"/>
    <w:rsid w:val="00733E8D"/>
    <w:rsid w:val="00733EFA"/>
    <w:rsid w:val="0073404F"/>
    <w:rsid w:val="00734140"/>
    <w:rsid w:val="007341A2"/>
    <w:rsid w:val="007341FD"/>
    <w:rsid w:val="00734276"/>
    <w:rsid w:val="00734298"/>
    <w:rsid w:val="00734448"/>
    <w:rsid w:val="00734494"/>
    <w:rsid w:val="00734516"/>
    <w:rsid w:val="007345C9"/>
    <w:rsid w:val="007346E1"/>
    <w:rsid w:val="007347E1"/>
    <w:rsid w:val="0073481E"/>
    <w:rsid w:val="00734837"/>
    <w:rsid w:val="0073483E"/>
    <w:rsid w:val="0073488A"/>
    <w:rsid w:val="007348D6"/>
    <w:rsid w:val="00734A19"/>
    <w:rsid w:val="00734B3A"/>
    <w:rsid w:val="00734B3D"/>
    <w:rsid w:val="00734CC4"/>
    <w:rsid w:val="00734E3F"/>
    <w:rsid w:val="007350A1"/>
    <w:rsid w:val="00735103"/>
    <w:rsid w:val="00735139"/>
    <w:rsid w:val="0073524B"/>
    <w:rsid w:val="007352B4"/>
    <w:rsid w:val="007353AC"/>
    <w:rsid w:val="007353D7"/>
    <w:rsid w:val="007353E0"/>
    <w:rsid w:val="00735405"/>
    <w:rsid w:val="0073544D"/>
    <w:rsid w:val="0073546D"/>
    <w:rsid w:val="0073546E"/>
    <w:rsid w:val="0073553E"/>
    <w:rsid w:val="00735584"/>
    <w:rsid w:val="007355DC"/>
    <w:rsid w:val="007355FC"/>
    <w:rsid w:val="00735601"/>
    <w:rsid w:val="00735602"/>
    <w:rsid w:val="0073562F"/>
    <w:rsid w:val="007356E2"/>
    <w:rsid w:val="007358F2"/>
    <w:rsid w:val="00735955"/>
    <w:rsid w:val="00735AAC"/>
    <w:rsid w:val="00735AC6"/>
    <w:rsid w:val="00735AD5"/>
    <w:rsid w:val="00735AE6"/>
    <w:rsid w:val="00735C47"/>
    <w:rsid w:val="00735DB4"/>
    <w:rsid w:val="00735F4C"/>
    <w:rsid w:val="00736165"/>
    <w:rsid w:val="007361D6"/>
    <w:rsid w:val="00736320"/>
    <w:rsid w:val="007363A7"/>
    <w:rsid w:val="0073642C"/>
    <w:rsid w:val="007364BE"/>
    <w:rsid w:val="0073655F"/>
    <w:rsid w:val="00736587"/>
    <w:rsid w:val="00736596"/>
    <w:rsid w:val="007365AC"/>
    <w:rsid w:val="007365C1"/>
    <w:rsid w:val="00736648"/>
    <w:rsid w:val="00736649"/>
    <w:rsid w:val="00736697"/>
    <w:rsid w:val="00736864"/>
    <w:rsid w:val="00736897"/>
    <w:rsid w:val="007368A6"/>
    <w:rsid w:val="007368C7"/>
    <w:rsid w:val="007368E1"/>
    <w:rsid w:val="00736948"/>
    <w:rsid w:val="007369FC"/>
    <w:rsid w:val="00736A4F"/>
    <w:rsid w:val="00736C8A"/>
    <w:rsid w:val="00736D6E"/>
    <w:rsid w:val="00736DAF"/>
    <w:rsid w:val="00736ED8"/>
    <w:rsid w:val="00736FE7"/>
    <w:rsid w:val="00737061"/>
    <w:rsid w:val="007372B3"/>
    <w:rsid w:val="007374A9"/>
    <w:rsid w:val="007374F9"/>
    <w:rsid w:val="0073763E"/>
    <w:rsid w:val="00737660"/>
    <w:rsid w:val="00737878"/>
    <w:rsid w:val="007378B7"/>
    <w:rsid w:val="00737908"/>
    <w:rsid w:val="0073796E"/>
    <w:rsid w:val="00737979"/>
    <w:rsid w:val="00737987"/>
    <w:rsid w:val="00737A72"/>
    <w:rsid w:val="00737BD7"/>
    <w:rsid w:val="00737C40"/>
    <w:rsid w:val="00737D0F"/>
    <w:rsid w:val="00737DC0"/>
    <w:rsid w:val="00737FDA"/>
    <w:rsid w:val="00737FE6"/>
    <w:rsid w:val="00740069"/>
    <w:rsid w:val="00740088"/>
    <w:rsid w:val="007400CF"/>
    <w:rsid w:val="007400EC"/>
    <w:rsid w:val="007402AA"/>
    <w:rsid w:val="0074031B"/>
    <w:rsid w:val="00740339"/>
    <w:rsid w:val="007403A3"/>
    <w:rsid w:val="00740437"/>
    <w:rsid w:val="0074059A"/>
    <w:rsid w:val="007405FA"/>
    <w:rsid w:val="007406E2"/>
    <w:rsid w:val="0074071C"/>
    <w:rsid w:val="00740741"/>
    <w:rsid w:val="007407CC"/>
    <w:rsid w:val="00740833"/>
    <w:rsid w:val="007409A3"/>
    <w:rsid w:val="00740AD3"/>
    <w:rsid w:val="00740B4F"/>
    <w:rsid w:val="00740B7F"/>
    <w:rsid w:val="00740C40"/>
    <w:rsid w:val="00740C63"/>
    <w:rsid w:val="00740CFB"/>
    <w:rsid w:val="00740D12"/>
    <w:rsid w:val="00740D8D"/>
    <w:rsid w:val="00740E7B"/>
    <w:rsid w:val="00740EBD"/>
    <w:rsid w:val="00740ED7"/>
    <w:rsid w:val="00740F3D"/>
    <w:rsid w:val="00740FEC"/>
    <w:rsid w:val="00741056"/>
    <w:rsid w:val="007411C3"/>
    <w:rsid w:val="00741238"/>
    <w:rsid w:val="0074128C"/>
    <w:rsid w:val="0074142D"/>
    <w:rsid w:val="0074145E"/>
    <w:rsid w:val="0074159E"/>
    <w:rsid w:val="00741629"/>
    <w:rsid w:val="007416A2"/>
    <w:rsid w:val="007417F8"/>
    <w:rsid w:val="00741802"/>
    <w:rsid w:val="007418B7"/>
    <w:rsid w:val="007418D8"/>
    <w:rsid w:val="00741918"/>
    <w:rsid w:val="00741A75"/>
    <w:rsid w:val="00741B1F"/>
    <w:rsid w:val="00741B20"/>
    <w:rsid w:val="00741B60"/>
    <w:rsid w:val="00741C08"/>
    <w:rsid w:val="00741D92"/>
    <w:rsid w:val="00741E7E"/>
    <w:rsid w:val="00741EAD"/>
    <w:rsid w:val="00741F74"/>
    <w:rsid w:val="00741FD8"/>
    <w:rsid w:val="00742124"/>
    <w:rsid w:val="00742251"/>
    <w:rsid w:val="007423B2"/>
    <w:rsid w:val="007424E4"/>
    <w:rsid w:val="00742505"/>
    <w:rsid w:val="00742506"/>
    <w:rsid w:val="0074253D"/>
    <w:rsid w:val="0074284B"/>
    <w:rsid w:val="00742894"/>
    <w:rsid w:val="007428F5"/>
    <w:rsid w:val="007428FE"/>
    <w:rsid w:val="00742A05"/>
    <w:rsid w:val="00742A8D"/>
    <w:rsid w:val="00742B49"/>
    <w:rsid w:val="00742B7E"/>
    <w:rsid w:val="00742BB6"/>
    <w:rsid w:val="00742C45"/>
    <w:rsid w:val="00742CAA"/>
    <w:rsid w:val="00742D20"/>
    <w:rsid w:val="00742F00"/>
    <w:rsid w:val="00742F1D"/>
    <w:rsid w:val="00742F6E"/>
    <w:rsid w:val="00743033"/>
    <w:rsid w:val="0074307D"/>
    <w:rsid w:val="007432E9"/>
    <w:rsid w:val="0074335A"/>
    <w:rsid w:val="0074343D"/>
    <w:rsid w:val="00743533"/>
    <w:rsid w:val="007435B9"/>
    <w:rsid w:val="0074379C"/>
    <w:rsid w:val="007437A6"/>
    <w:rsid w:val="0074382F"/>
    <w:rsid w:val="00743847"/>
    <w:rsid w:val="0074397A"/>
    <w:rsid w:val="00743A23"/>
    <w:rsid w:val="00743A71"/>
    <w:rsid w:val="00743CC4"/>
    <w:rsid w:val="00743CC7"/>
    <w:rsid w:val="00743CD1"/>
    <w:rsid w:val="00743D55"/>
    <w:rsid w:val="00743D66"/>
    <w:rsid w:val="00743E16"/>
    <w:rsid w:val="00743F11"/>
    <w:rsid w:val="00743F16"/>
    <w:rsid w:val="00743F89"/>
    <w:rsid w:val="00743F98"/>
    <w:rsid w:val="00744148"/>
    <w:rsid w:val="007441FC"/>
    <w:rsid w:val="007443CF"/>
    <w:rsid w:val="00744416"/>
    <w:rsid w:val="00744510"/>
    <w:rsid w:val="00744626"/>
    <w:rsid w:val="00744696"/>
    <w:rsid w:val="007446B6"/>
    <w:rsid w:val="007446BC"/>
    <w:rsid w:val="0074471A"/>
    <w:rsid w:val="00744788"/>
    <w:rsid w:val="007447EE"/>
    <w:rsid w:val="0074480C"/>
    <w:rsid w:val="007448E4"/>
    <w:rsid w:val="007449C0"/>
    <w:rsid w:val="00744ABD"/>
    <w:rsid w:val="00744BD6"/>
    <w:rsid w:val="00744BD7"/>
    <w:rsid w:val="00744C0F"/>
    <w:rsid w:val="00744E3C"/>
    <w:rsid w:val="00744EF0"/>
    <w:rsid w:val="00744F35"/>
    <w:rsid w:val="00744FB0"/>
    <w:rsid w:val="00744FF2"/>
    <w:rsid w:val="007450B4"/>
    <w:rsid w:val="00745364"/>
    <w:rsid w:val="007454B9"/>
    <w:rsid w:val="007454D5"/>
    <w:rsid w:val="0074554E"/>
    <w:rsid w:val="007455B2"/>
    <w:rsid w:val="007456FE"/>
    <w:rsid w:val="007457AE"/>
    <w:rsid w:val="00745826"/>
    <w:rsid w:val="007458D7"/>
    <w:rsid w:val="007459B7"/>
    <w:rsid w:val="00745A1E"/>
    <w:rsid w:val="00745A2A"/>
    <w:rsid w:val="00745A65"/>
    <w:rsid w:val="00745D05"/>
    <w:rsid w:val="00745D84"/>
    <w:rsid w:val="00745D99"/>
    <w:rsid w:val="00745E04"/>
    <w:rsid w:val="00745E18"/>
    <w:rsid w:val="0074604D"/>
    <w:rsid w:val="0074604E"/>
    <w:rsid w:val="007460B7"/>
    <w:rsid w:val="0074612C"/>
    <w:rsid w:val="0074634D"/>
    <w:rsid w:val="00746351"/>
    <w:rsid w:val="0074649E"/>
    <w:rsid w:val="007464BD"/>
    <w:rsid w:val="00746597"/>
    <w:rsid w:val="0074661B"/>
    <w:rsid w:val="0074662F"/>
    <w:rsid w:val="00746793"/>
    <w:rsid w:val="0074687B"/>
    <w:rsid w:val="007468AC"/>
    <w:rsid w:val="00746945"/>
    <w:rsid w:val="0074696D"/>
    <w:rsid w:val="00746994"/>
    <w:rsid w:val="00746A5D"/>
    <w:rsid w:val="00746AA5"/>
    <w:rsid w:val="00746ACD"/>
    <w:rsid w:val="00746B86"/>
    <w:rsid w:val="00746BC2"/>
    <w:rsid w:val="00746C57"/>
    <w:rsid w:val="00746CD6"/>
    <w:rsid w:val="00746DD6"/>
    <w:rsid w:val="00746F96"/>
    <w:rsid w:val="00746FFF"/>
    <w:rsid w:val="00747282"/>
    <w:rsid w:val="00747292"/>
    <w:rsid w:val="007474DE"/>
    <w:rsid w:val="00747531"/>
    <w:rsid w:val="007475BB"/>
    <w:rsid w:val="0074775F"/>
    <w:rsid w:val="00747830"/>
    <w:rsid w:val="00747890"/>
    <w:rsid w:val="007478C4"/>
    <w:rsid w:val="007479B0"/>
    <w:rsid w:val="00747A88"/>
    <w:rsid w:val="00747CE4"/>
    <w:rsid w:val="00747D2A"/>
    <w:rsid w:val="00747D2C"/>
    <w:rsid w:val="00747D64"/>
    <w:rsid w:val="00747DA6"/>
    <w:rsid w:val="00747E22"/>
    <w:rsid w:val="00747EA3"/>
    <w:rsid w:val="00747EB0"/>
    <w:rsid w:val="0075004C"/>
    <w:rsid w:val="007501DF"/>
    <w:rsid w:val="007504D1"/>
    <w:rsid w:val="007504FA"/>
    <w:rsid w:val="007505A8"/>
    <w:rsid w:val="007506B1"/>
    <w:rsid w:val="007506CB"/>
    <w:rsid w:val="0075084D"/>
    <w:rsid w:val="00750940"/>
    <w:rsid w:val="00750A7C"/>
    <w:rsid w:val="00750B6A"/>
    <w:rsid w:val="00750D01"/>
    <w:rsid w:val="00750DD3"/>
    <w:rsid w:val="00750DD6"/>
    <w:rsid w:val="00750E06"/>
    <w:rsid w:val="00750E13"/>
    <w:rsid w:val="00750E87"/>
    <w:rsid w:val="00750EEF"/>
    <w:rsid w:val="00750F71"/>
    <w:rsid w:val="00750FB9"/>
    <w:rsid w:val="00751198"/>
    <w:rsid w:val="00751250"/>
    <w:rsid w:val="0075146C"/>
    <w:rsid w:val="007514CB"/>
    <w:rsid w:val="00751514"/>
    <w:rsid w:val="00751621"/>
    <w:rsid w:val="00751698"/>
    <w:rsid w:val="00751703"/>
    <w:rsid w:val="0075176F"/>
    <w:rsid w:val="00751830"/>
    <w:rsid w:val="00751959"/>
    <w:rsid w:val="0075196E"/>
    <w:rsid w:val="00751A42"/>
    <w:rsid w:val="00751BAE"/>
    <w:rsid w:val="00751C72"/>
    <w:rsid w:val="00751CE0"/>
    <w:rsid w:val="00751D8A"/>
    <w:rsid w:val="00751E7E"/>
    <w:rsid w:val="00751EE0"/>
    <w:rsid w:val="00751EF2"/>
    <w:rsid w:val="00751FE5"/>
    <w:rsid w:val="007520BE"/>
    <w:rsid w:val="007521BA"/>
    <w:rsid w:val="00752224"/>
    <w:rsid w:val="00752378"/>
    <w:rsid w:val="00752428"/>
    <w:rsid w:val="00752433"/>
    <w:rsid w:val="0075247F"/>
    <w:rsid w:val="0075268B"/>
    <w:rsid w:val="007526D0"/>
    <w:rsid w:val="007527DC"/>
    <w:rsid w:val="00752A25"/>
    <w:rsid w:val="00752B15"/>
    <w:rsid w:val="00752C87"/>
    <w:rsid w:val="00752C99"/>
    <w:rsid w:val="00752CA4"/>
    <w:rsid w:val="00752CAE"/>
    <w:rsid w:val="00752E8B"/>
    <w:rsid w:val="00752F30"/>
    <w:rsid w:val="0075306A"/>
    <w:rsid w:val="007530B6"/>
    <w:rsid w:val="00753153"/>
    <w:rsid w:val="007532AD"/>
    <w:rsid w:val="00753398"/>
    <w:rsid w:val="00753452"/>
    <w:rsid w:val="007534A4"/>
    <w:rsid w:val="007534FA"/>
    <w:rsid w:val="007535B4"/>
    <w:rsid w:val="007536A5"/>
    <w:rsid w:val="007536E3"/>
    <w:rsid w:val="007537B8"/>
    <w:rsid w:val="007537D5"/>
    <w:rsid w:val="00753813"/>
    <w:rsid w:val="00753887"/>
    <w:rsid w:val="007539F9"/>
    <w:rsid w:val="00753A2E"/>
    <w:rsid w:val="00753AF0"/>
    <w:rsid w:val="00753B9F"/>
    <w:rsid w:val="00753BE9"/>
    <w:rsid w:val="00753C2D"/>
    <w:rsid w:val="00753CD0"/>
    <w:rsid w:val="00753CFF"/>
    <w:rsid w:val="00753F66"/>
    <w:rsid w:val="00753FF4"/>
    <w:rsid w:val="00754113"/>
    <w:rsid w:val="0075427E"/>
    <w:rsid w:val="00754317"/>
    <w:rsid w:val="007543D0"/>
    <w:rsid w:val="007543FC"/>
    <w:rsid w:val="007544DB"/>
    <w:rsid w:val="007544EC"/>
    <w:rsid w:val="007545B9"/>
    <w:rsid w:val="007547EA"/>
    <w:rsid w:val="007547FD"/>
    <w:rsid w:val="0075488F"/>
    <w:rsid w:val="00754A60"/>
    <w:rsid w:val="00754AB7"/>
    <w:rsid w:val="00754B1D"/>
    <w:rsid w:val="00754C96"/>
    <w:rsid w:val="00754D71"/>
    <w:rsid w:val="00754E7C"/>
    <w:rsid w:val="00754ED9"/>
    <w:rsid w:val="00754EEE"/>
    <w:rsid w:val="00754EF5"/>
    <w:rsid w:val="00754F55"/>
    <w:rsid w:val="00754F5B"/>
    <w:rsid w:val="0075503A"/>
    <w:rsid w:val="00755161"/>
    <w:rsid w:val="00755180"/>
    <w:rsid w:val="0075527C"/>
    <w:rsid w:val="007552B3"/>
    <w:rsid w:val="0075530E"/>
    <w:rsid w:val="00755363"/>
    <w:rsid w:val="00755420"/>
    <w:rsid w:val="0075543C"/>
    <w:rsid w:val="00755474"/>
    <w:rsid w:val="007554E5"/>
    <w:rsid w:val="0075569F"/>
    <w:rsid w:val="00755717"/>
    <w:rsid w:val="00755978"/>
    <w:rsid w:val="007559E9"/>
    <w:rsid w:val="007559F1"/>
    <w:rsid w:val="00755C3D"/>
    <w:rsid w:val="00755C3F"/>
    <w:rsid w:val="00755CCE"/>
    <w:rsid w:val="00755ED2"/>
    <w:rsid w:val="0075606D"/>
    <w:rsid w:val="00756074"/>
    <w:rsid w:val="00756085"/>
    <w:rsid w:val="00756159"/>
    <w:rsid w:val="00756216"/>
    <w:rsid w:val="0075635E"/>
    <w:rsid w:val="007564EB"/>
    <w:rsid w:val="00756714"/>
    <w:rsid w:val="00756832"/>
    <w:rsid w:val="00756838"/>
    <w:rsid w:val="00756938"/>
    <w:rsid w:val="0075698D"/>
    <w:rsid w:val="00756A57"/>
    <w:rsid w:val="00756A7A"/>
    <w:rsid w:val="00756B35"/>
    <w:rsid w:val="00756C42"/>
    <w:rsid w:val="00756D82"/>
    <w:rsid w:val="00756E49"/>
    <w:rsid w:val="00756EE8"/>
    <w:rsid w:val="00757087"/>
    <w:rsid w:val="00757093"/>
    <w:rsid w:val="007570D2"/>
    <w:rsid w:val="00757174"/>
    <w:rsid w:val="0075718F"/>
    <w:rsid w:val="00757192"/>
    <w:rsid w:val="007573F8"/>
    <w:rsid w:val="007573F9"/>
    <w:rsid w:val="0075755F"/>
    <w:rsid w:val="007576C2"/>
    <w:rsid w:val="00757717"/>
    <w:rsid w:val="0075773C"/>
    <w:rsid w:val="00757841"/>
    <w:rsid w:val="007578B6"/>
    <w:rsid w:val="007578C0"/>
    <w:rsid w:val="007578D1"/>
    <w:rsid w:val="007578F8"/>
    <w:rsid w:val="0075798E"/>
    <w:rsid w:val="00757AED"/>
    <w:rsid w:val="00757C97"/>
    <w:rsid w:val="00757D9D"/>
    <w:rsid w:val="00757FC9"/>
    <w:rsid w:val="0076009F"/>
    <w:rsid w:val="0076014C"/>
    <w:rsid w:val="007602DE"/>
    <w:rsid w:val="00760311"/>
    <w:rsid w:val="00760349"/>
    <w:rsid w:val="0076034D"/>
    <w:rsid w:val="00760409"/>
    <w:rsid w:val="0076040D"/>
    <w:rsid w:val="007604FA"/>
    <w:rsid w:val="007607AA"/>
    <w:rsid w:val="007607F6"/>
    <w:rsid w:val="00760893"/>
    <w:rsid w:val="007608B4"/>
    <w:rsid w:val="007608C2"/>
    <w:rsid w:val="007608FD"/>
    <w:rsid w:val="00760A8B"/>
    <w:rsid w:val="00760B11"/>
    <w:rsid w:val="00760B74"/>
    <w:rsid w:val="00760C5E"/>
    <w:rsid w:val="00760F7C"/>
    <w:rsid w:val="007610BC"/>
    <w:rsid w:val="007610C2"/>
    <w:rsid w:val="007611A1"/>
    <w:rsid w:val="007611F6"/>
    <w:rsid w:val="0076133B"/>
    <w:rsid w:val="007613A9"/>
    <w:rsid w:val="007613B2"/>
    <w:rsid w:val="007613B5"/>
    <w:rsid w:val="007614FB"/>
    <w:rsid w:val="007615B4"/>
    <w:rsid w:val="0076182C"/>
    <w:rsid w:val="007619B4"/>
    <w:rsid w:val="007619BB"/>
    <w:rsid w:val="00761A09"/>
    <w:rsid w:val="00761ABE"/>
    <w:rsid w:val="00761C4F"/>
    <w:rsid w:val="00761CBA"/>
    <w:rsid w:val="00761E07"/>
    <w:rsid w:val="00761F0D"/>
    <w:rsid w:val="00761F73"/>
    <w:rsid w:val="0076202E"/>
    <w:rsid w:val="007620F8"/>
    <w:rsid w:val="0076211E"/>
    <w:rsid w:val="0076217D"/>
    <w:rsid w:val="007622F6"/>
    <w:rsid w:val="0076234A"/>
    <w:rsid w:val="00762396"/>
    <w:rsid w:val="007624B9"/>
    <w:rsid w:val="00762666"/>
    <w:rsid w:val="00762709"/>
    <w:rsid w:val="00762777"/>
    <w:rsid w:val="0076286E"/>
    <w:rsid w:val="00762890"/>
    <w:rsid w:val="007628AE"/>
    <w:rsid w:val="007628E3"/>
    <w:rsid w:val="00762A88"/>
    <w:rsid w:val="00762CDF"/>
    <w:rsid w:val="00762D13"/>
    <w:rsid w:val="00762E21"/>
    <w:rsid w:val="00762ED4"/>
    <w:rsid w:val="00762EE1"/>
    <w:rsid w:val="00762F05"/>
    <w:rsid w:val="00762F07"/>
    <w:rsid w:val="00762F8A"/>
    <w:rsid w:val="007631B4"/>
    <w:rsid w:val="007632E6"/>
    <w:rsid w:val="00763300"/>
    <w:rsid w:val="00763377"/>
    <w:rsid w:val="007633D2"/>
    <w:rsid w:val="007633E3"/>
    <w:rsid w:val="007633E6"/>
    <w:rsid w:val="0076348D"/>
    <w:rsid w:val="007635E4"/>
    <w:rsid w:val="00763613"/>
    <w:rsid w:val="007636B7"/>
    <w:rsid w:val="00763772"/>
    <w:rsid w:val="007639DA"/>
    <w:rsid w:val="00763AA1"/>
    <w:rsid w:val="00763AC6"/>
    <w:rsid w:val="00763BEE"/>
    <w:rsid w:val="00763C56"/>
    <w:rsid w:val="00763D13"/>
    <w:rsid w:val="00763D2E"/>
    <w:rsid w:val="00763DF8"/>
    <w:rsid w:val="00763EA1"/>
    <w:rsid w:val="00764222"/>
    <w:rsid w:val="00764398"/>
    <w:rsid w:val="007643FD"/>
    <w:rsid w:val="00764549"/>
    <w:rsid w:val="007645FE"/>
    <w:rsid w:val="00764725"/>
    <w:rsid w:val="00764807"/>
    <w:rsid w:val="007648A7"/>
    <w:rsid w:val="00764A0A"/>
    <w:rsid w:val="00764A17"/>
    <w:rsid w:val="00764C3A"/>
    <w:rsid w:val="00764C8E"/>
    <w:rsid w:val="00764ECC"/>
    <w:rsid w:val="00764F97"/>
    <w:rsid w:val="00765054"/>
    <w:rsid w:val="00765080"/>
    <w:rsid w:val="00765394"/>
    <w:rsid w:val="00765480"/>
    <w:rsid w:val="0076552A"/>
    <w:rsid w:val="00765567"/>
    <w:rsid w:val="00765608"/>
    <w:rsid w:val="007656A1"/>
    <w:rsid w:val="00765836"/>
    <w:rsid w:val="00765877"/>
    <w:rsid w:val="0076587C"/>
    <w:rsid w:val="00765890"/>
    <w:rsid w:val="0076593C"/>
    <w:rsid w:val="007659BD"/>
    <w:rsid w:val="00765A33"/>
    <w:rsid w:val="00765B5C"/>
    <w:rsid w:val="00765C79"/>
    <w:rsid w:val="00765D7B"/>
    <w:rsid w:val="00765D83"/>
    <w:rsid w:val="00765DB0"/>
    <w:rsid w:val="00765FC4"/>
    <w:rsid w:val="00765FD7"/>
    <w:rsid w:val="00765FDD"/>
    <w:rsid w:val="00765FE0"/>
    <w:rsid w:val="0076614B"/>
    <w:rsid w:val="007661F3"/>
    <w:rsid w:val="00766338"/>
    <w:rsid w:val="00766340"/>
    <w:rsid w:val="00766431"/>
    <w:rsid w:val="00766490"/>
    <w:rsid w:val="00766564"/>
    <w:rsid w:val="00766750"/>
    <w:rsid w:val="007668C4"/>
    <w:rsid w:val="0076690D"/>
    <w:rsid w:val="00766A6F"/>
    <w:rsid w:val="00766A8F"/>
    <w:rsid w:val="00766B5B"/>
    <w:rsid w:val="00766C4F"/>
    <w:rsid w:val="00766C59"/>
    <w:rsid w:val="00766DBF"/>
    <w:rsid w:val="00766E2B"/>
    <w:rsid w:val="00766E3D"/>
    <w:rsid w:val="00766E43"/>
    <w:rsid w:val="00766F61"/>
    <w:rsid w:val="00766F74"/>
    <w:rsid w:val="00766FBC"/>
    <w:rsid w:val="0076701C"/>
    <w:rsid w:val="00767197"/>
    <w:rsid w:val="00767286"/>
    <w:rsid w:val="007673BC"/>
    <w:rsid w:val="00767466"/>
    <w:rsid w:val="0076750F"/>
    <w:rsid w:val="00767764"/>
    <w:rsid w:val="007677B3"/>
    <w:rsid w:val="007677E6"/>
    <w:rsid w:val="007677FB"/>
    <w:rsid w:val="00767820"/>
    <w:rsid w:val="0076799F"/>
    <w:rsid w:val="00767A30"/>
    <w:rsid w:val="00767A7B"/>
    <w:rsid w:val="00767AA6"/>
    <w:rsid w:val="00767BBC"/>
    <w:rsid w:val="00767BE4"/>
    <w:rsid w:val="00767C1F"/>
    <w:rsid w:val="00767D23"/>
    <w:rsid w:val="00767E58"/>
    <w:rsid w:val="007700EC"/>
    <w:rsid w:val="00770296"/>
    <w:rsid w:val="007702C6"/>
    <w:rsid w:val="0077030C"/>
    <w:rsid w:val="00770356"/>
    <w:rsid w:val="007703CE"/>
    <w:rsid w:val="007703D5"/>
    <w:rsid w:val="00770427"/>
    <w:rsid w:val="0077043D"/>
    <w:rsid w:val="00770481"/>
    <w:rsid w:val="007705F6"/>
    <w:rsid w:val="00770605"/>
    <w:rsid w:val="00770641"/>
    <w:rsid w:val="00770953"/>
    <w:rsid w:val="007709FA"/>
    <w:rsid w:val="00770B0B"/>
    <w:rsid w:val="00770B5D"/>
    <w:rsid w:val="00770D12"/>
    <w:rsid w:val="00770E4F"/>
    <w:rsid w:val="00770F92"/>
    <w:rsid w:val="00770FBD"/>
    <w:rsid w:val="00771019"/>
    <w:rsid w:val="007710B3"/>
    <w:rsid w:val="007710E5"/>
    <w:rsid w:val="007710E8"/>
    <w:rsid w:val="007713A2"/>
    <w:rsid w:val="007713EF"/>
    <w:rsid w:val="00771475"/>
    <w:rsid w:val="0077151A"/>
    <w:rsid w:val="0077159E"/>
    <w:rsid w:val="007716AE"/>
    <w:rsid w:val="007717E7"/>
    <w:rsid w:val="007717ED"/>
    <w:rsid w:val="00771960"/>
    <w:rsid w:val="007719E6"/>
    <w:rsid w:val="007719F4"/>
    <w:rsid w:val="00771A0A"/>
    <w:rsid w:val="00771B53"/>
    <w:rsid w:val="00771B5D"/>
    <w:rsid w:val="00771B71"/>
    <w:rsid w:val="00771BBF"/>
    <w:rsid w:val="00771D09"/>
    <w:rsid w:val="00771D2A"/>
    <w:rsid w:val="00771E15"/>
    <w:rsid w:val="00771E6A"/>
    <w:rsid w:val="00772036"/>
    <w:rsid w:val="0077205D"/>
    <w:rsid w:val="00772165"/>
    <w:rsid w:val="00772187"/>
    <w:rsid w:val="007722F8"/>
    <w:rsid w:val="007723C1"/>
    <w:rsid w:val="00772454"/>
    <w:rsid w:val="007724AA"/>
    <w:rsid w:val="007724D4"/>
    <w:rsid w:val="007725B3"/>
    <w:rsid w:val="00772641"/>
    <w:rsid w:val="00772643"/>
    <w:rsid w:val="0077273F"/>
    <w:rsid w:val="00772752"/>
    <w:rsid w:val="007727C0"/>
    <w:rsid w:val="00772878"/>
    <w:rsid w:val="00772891"/>
    <w:rsid w:val="007728C0"/>
    <w:rsid w:val="00772948"/>
    <w:rsid w:val="00772A5C"/>
    <w:rsid w:val="00772A69"/>
    <w:rsid w:val="00772B80"/>
    <w:rsid w:val="00772BE8"/>
    <w:rsid w:val="00772CC4"/>
    <w:rsid w:val="00772D79"/>
    <w:rsid w:val="00772DEB"/>
    <w:rsid w:val="00772E31"/>
    <w:rsid w:val="00772EBA"/>
    <w:rsid w:val="00772F4F"/>
    <w:rsid w:val="00772F55"/>
    <w:rsid w:val="00772F91"/>
    <w:rsid w:val="00772FC0"/>
    <w:rsid w:val="00773198"/>
    <w:rsid w:val="007731AC"/>
    <w:rsid w:val="007731C8"/>
    <w:rsid w:val="00773326"/>
    <w:rsid w:val="0077332E"/>
    <w:rsid w:val="00773356"/>
    <w:rsid w:val="00773437"/>
    <w:rsid w:val="00773472"/>
    <w:rsid w:val="0077352D"/>
    <w:rsid w:val="007735F4"/>
    <w:rsid w:val="00773608"/>
    <w:rsid w:val="00773661"/>
    <w:rsid w:val="0077371B"/>
    <w:rsid w:val="007737F7"/>
    <w:rsid w:val="007738B7"/>
    <w:rsid w:val="007738C4"/>
    <w:rsid w:val="007739C1"/>
    <w:rsid w:val="00773AA3"/>
    <w:rsid w:val="00773AB9"/>
    <w:rsid w:val="00773B52"/>
    <w:rsid w:val="00773B99"/>
    <w:rsid w:val="00773C04"/>
    <w:rsid w:val="00773C4A"/>
    <w:rsid w:val="00773C65"/>
    <w:rsid w:val="00773CB4"/>
    <w:rsid w:val="00773E07"/>
    <w:rsid w:val="00773F42"/>
    <w:rsid w:val="00773F8A"/>
    <w:rsid w:val="0077408E"/>
    <w:rsid w:val="007740D1"/>
    <w:rsid w:val="007740F0"/>
    <w:rsid w:val="0077414B"/>
    <w:rsid w:val="0077418D"/>
    <w:rsid w:val="0077432E"/>
    <w:rsid w:val="0077434C"/>
    <w:rsid w:val="0077440F"/>
    <w:rsid w:val="007744A2"/>
    <w:rsid w:val="007744B2"/>
    <w:rsid w:val="007745A3"/>
    <w:rsid w:val="00774639"/>
    <w:rsid w:val="007746B7"/>
    <w:rsid w:val="0077474A"/>
    <w:rsid w:val="007748A2"/>
    <w:rsid w:val="007748DA"/>
    <w:rsid w:val="00774939"/>
    <w:rsid w:val="0077496D"/>
    <w:rsid w:val="00774A3E"/>
    <w:rsid w:val="00774A81"/>
    <w:rsid w:val="00774A9C"/>
    <w:rsid w:val="00774AF8"/>
    <w:rsid w:val="00774B43"/>
    <w:rsid w:val="00774CE5"/>
    <w:rsid w:val="00774DC3"/>
    <w:rsid w:val="00774E9C"/>
    <w:rsid w:val="00774F6B"/>
    <w:rsid w:val="00774F9F"/>
    <w:rsid w:val="00774FAF"/>
    <w:rsid w:val="0077500F"/>
    <w:rsid w:val="00775040"/>
    <w:rsid w:val="007750FF"/>
    <w:rsid w:val="00775104"/>
    <w:rsid w:val="00775134"/>
    <w:rsid w:val="00775169"/>
    <w:rsid w:val="0077524D"/>
    <w:rsid w:val="00775284"/>
    <w:rsid w:val="0077534E"/>
    <w:rsid w:val="0077536B"/>
    <w:rsid w:val="007753FD"/>
    <w:rsid w:val="00775876"/>
    <w:rsid w:val="0077589E"/>
    <w:rsid w:val="00775943"/>
    <w:rsid w:val="00775954"/>
    <w:rsid w:val="00775979"/>
    <w:rsid w:val="007759A0"/>
    <w:rsid w:val="00775A14"/>
    <w:rsid w:val="00775AD4"/>
    <w:rsid w:val="00775AF8"/>
    <w:rsid w:val="00775B54"/>
    <w:rsid w:val="00775D14"/>
    <w:rsid w:val="00775D32"/>
    <w:rsid w:val="00775E32"/>
    <w:rsid w:val="00775EBF"/>
    <w:rsid w:val="00776101"/>
    <w:rsid w:val="0077616F"/>
    <w:rsid w:val="00776228"/>
    <w:rsid w:val="0077625B"/>
    <w:rsid w:val="0077625D"/>
    <w:rsid w:val="007762CF"/>
    <w:rsid w:val="00776346"/>
    <w:rsid w:val="007764C9"/>
    <w:rsid w:val="007764F9"/>
    <w:rsid w:val="0077658F"/>
    <w:rsid w:val="007765AE"/>
    <w:rsid w:val="007765F3"/>
    <w:rsid w:val="007766E5"/>
    <w:rsid w:val="00776704"/>
    <w:rsid w:val="00776705"/>
    <w:rsid w:val="0077678D"/>
    <w:rsid w:val="007767DF"/>
    <w:rsid w:val="00776800"/>
    <w:rsid w:val="00776864"/>
    <w:rsid w:val="007768AA"/>
    <w:rsid w:val="007768D3"/>
    <w:rsid w:val="007769BE"/>
    <w:rsid w:val="00776A65"/>
    <w:rsid w:val="00776B0A"/>
    <w:rsid w:val="00776B29"/>
    <w:rsid w:val="00776CFC"/>
    <w:rsid w:val="00776D33"/>
    <w:rsid w:val="00776DAE"/>
    <w:rsid w:val="00776F6D"/>
    <w:rsid w:val="00777076"/>
    <w:rsid w:val="00777191"/>
    <w:rsid w:val="0077721B"/>
    <w:rsid w:val="00777253"/>
    <w:rsid w:val="007773C5"/>
    <w:rsid w:val="007774CE"/>
    <w:rsid w:val="007774D2"/>
    <w:rsid w:val="007774E6"/>
    <w:rsid w:val="007775AE"/>
    <w:rsid w:val="007775B2"/>
    <w:rsid w:val="007776A8"/>
    <w:rsid w:val="00777763"/>
    <w:rsid w:val="007777D0"/>
    <w:rsid w:val="00777880"/>
    <w:rsid w:val="007778B2"/>
    <w:rsid w:val="007778CE"/>
    <w:rsid w:val="007778FA"/>
    <w:rsid w:val="00777915"/>
    <w:rsid w:val="00777B3E"/>
    <w:rsid w:val="00777C8A"/>
    <w:rsid w:val="00777CAC"/>
    <w:rsid w:val="00777DB2"/>
    <w:rsid w:val="00780114"/>
    <w:rsid w:val="00780150"/>
    <w:rsid w:val="00780264"/>
    <w:rsid w:val="007802F7"/>
    <w:rsid w:val="007803EA"/>
    <w:rsid w:val="00780409"/>
    <w:rsid w:val="007804DB"/>
    <w:rsid w:val="00780561"/>
    <w:rsid w:val="0078057D"/>
    <w:rsid w:val="00780662"/>
    <w:rsid w:val="00780763"/>
    <w:rsid w:val="00780907"/>
    <w:rsid w:val="00780B8A"/>
    <w:rsid w:val="00780E3C"/>
    <w:rsid w:val="00780E5B"/>
    <w:rsid w:val="00780F97"/>
    <w:rsid w:val="00780FDA"/>
    <w:rsid w:val="00781004"/>
    <w:rsid w:val="0078117D"/>
    <w:rsid w:val="00781270"/>
    <w:rsid w:val="007814E8"/>
    <w:rsid w:val="007815F1"/>
    <w:rsid w:val="007816D2"/>
    <w:rsid w:val="007816D6"/>
    <w:rsid w:val="00781711"/>
    <w:rsid w:val="00781781"/>
    <w:rsid w:val="00781848"/>
    <w:rsid w:val="00781859"/>
    <w:rsid w:val="00781930"/>
    <w:rsid w:val="0078195E"/>
    <w:rsid w:val="007819C6"/>
    <w:rsid w:val="00781AFD"/>
    <w:rsid w:val="00781B72"/>
    <w:rsid w:val="00781C12"/>
    <w:rsid w:val="00781C5A"/>
    <w:rsid w:val="00781C97"/>
    <w:rsid w:val="00781CD9"/>
    <w:rsid w:val="00781D2F"/>
    <w:rsid w:val="00781E2A"/>
    <w:rsid w:val="00781EBB"/>
    <w:rsid w:val="00781F48"/>
    <w:rsid w:val="0078210A"/>
    <w:rsid w:val="007822F3"/>
    <w:rsid w:val="00782303"/>
    <w:rsid w:val="0078230D"/>
    <w:rsid w:val="007823E1"/>
    <w:rsid w:val="007824D4"/>
    <w:rsid w:val="00782654"/>
    <w:rsid w:val="00782680"/>
    <w:rsid w:val="00782748"/>
    <w:rsid w:val="007827BC"/>
    <w:rsid w:val="00782803"/>
    <w:rsid w:val="00782857"/>
    <w:rsid w:val="007829B7"/>
    <w:rsid w:val="00782A35"/>
    <w:rsid w:val="00782AD7"/>
    <w:rsid w:val="00782B00"/>
    <w:rsid w:val="00782BDF"/>
    <w:rsid w:val="00782CFF"/>
    <w:rsid w:val="00782D71"/>
    <w:rsid w:val="00782DE6"/>
    <w:rsid w:val="00782F62"/>
    <w:rsid w:val="00782FED"/>
    <w:rsid w:val="00783036"/>
    <w:rsid w:val="00783157"/>
    <w:rsid w:val="0078327A"/>
    <w:rsid w:val="007832FC"/>
    <w:rsid w:val="0078345D"/>
    <w:rsid w:val="00783547"/>
    <w:rsid w:val="007835EA"/>
    <w:rsid w:val="00783688"/>
    <w:rsid w:val="0078368F"/>
    <w:rsid w:val="0078372D"/>
    <w:rsid w:val="007837B4"/>
    <w:rsid w:val="007838AC"/>
    <w:rsid w:val="007838CD"/>
    <w:rsid w:val="007839AA"/>
    <w:rsid w:val="00783A00"/>
    <w:rsid w:val="00783A75"/>
    <w:rsid w:val="00783B44"/>
    <w:rsid w:val="00783C23"/>
    <w:rsid w:val="00783DA5"/>
    <w:rsid w:val="00783EF3"/>
    <w:rsid w:val="00783F3F"/>
    <w:rsid w:val="00783FB8"/>
    <w:rsid w:val="00784030"/>
    <w:rsid w:val="00784128"/>
    <w:rsid w:val="007841ED"/>
    <w:rsid w:val="00784463"/>
    <w:rsid w:val="0078477D"/>
    <w:rsid w:val="0078488D"/>
    <w:rsid w:val="007848D6"/>
    <w:rsid w:val="00784A32"/>
    <w:rsid w:val="00784A5D"/>
    <w:rsid w:val="00784A7F"/>
    <w:rsid w:val="00784A8E"/>
    <w:rsid w:val="00784AB6"/>
    <w:rsid w:val="00784B45"/>
    <w:rsid w:val="00784B9D"/>
    <w:rsid w:val="00784C88"/>
    <w:rsid w:val="00784CD7"/>
    <w:rsid w:val="00784D11"/>
    <w:rsid w:val="00784D62"/>
    <w:rsid w:val="00784DD0"/>
    <w:rsid w:val="00784E5E"/>
    <w:rsid w:val="00785081"/>
    <w:rsid w:val="00785165"/>
    <w:rsid w:val="007851F0"/>
    <w:rsid w:val="0078529E"/>
    <w:rsid w:val="007852E4"/>
    <w:rsid w:val="007853E2"/>
    <w:rsid w:val="0078558C"/>
    <w:rsid w:val="007855CA"/>
    <w:rsid w:val="0078583B"/>
    <w:rsid w:val="00785873"/>
    <w:rsid w:val="007859BF"/>
    <w:rsid w:val="00785AE3"/>
    <w:rsid w:val="00785F98"/>
    <w:rsid w:val="00786058"/>
    <w:rsid w:val="0078608D"/>
    <w:rsid w:val="007863F1"/>
    <w:rsid w:val="00786459"/>
    <w:rsid w:val="00786666"/>
    <w:rsid w:val="00786668"/>
    <w:rsid w:val="007866E5"/>
    <w:rsid w:val="007866FA"/>
    <w:rsid w:val="0078670E"/>
    <w:rsid w:val="0078679B"/>
    <w:rsid w:val="007867B7"/>
    <w:rsid w:val="00786993"/>
    <w:rsid w:val="007869C1"/>
    <w:rsid w:val="007869EF"/>
    <w:rsid w:val="00786A60"/>
    <w:rsid w:val="00786AAA"/>
    <w:rsid w:val="00786B1D"/>
    <w:rsid w:val="00786D40"/>
    <w:rsid w:val="00786F5C"/>
    <w:rsid w:val="0078703B"/>
    <w:rsid w:val="007871BA"/>
    <w:rsid w:val="007871BE"/>
    <w:rsid w:val="0078725A"/>
    <w:rsid w:val="00787297"/>
    <w:rsid w:val="007872D6"/>
    <w:rsid w:val="007872F0"/>
    <w:rsid w:val="007873A7"/>
    <w:rsid w:val="007873C6"/>
    <w:rsid w:val="00787424"/>
    <w:rsid w:val="00787518"/>
    <w:rsid w:val="00787534"/>
    <w:rsid w:val="00787611"/>
    <w:rsid w:val="00787692"/>
    <w:rsid w:val="00787821"/>
    <w:rsid w:val="00787829"/>
    <w:rsid w:val="00787892"/>
    <w:rsid w:val="0078793C"/>
    <w:rsid w:val="00787AB4"/>
    <w:rsid w:val="00787B22"/>
    <w:rsid w:val="00787B5B"/>
    <w:rsid w:val="00787C85"/>
    <w:rsid w:val="00787CAB"/>
    <w:rsid w:val="00787D03"/>
    <w:rsid w:val="00787E1D"/>
    <w:rsid w:val="00787E93"/>
    <w:rsid w:val="00787F2A"/>
    <w:rsid w:val="0079008E"/>
    <w:rsid w:val="00790144"/>
    <w:rsid w:val="00790154"/>
    <w:rsid w:val="00790279"/>
    <w:rsid w:val="00790318"/>
    <w:rsid w:val="007903CB"/>
    <w:rsid w:val="007903D8"/>
    <w:rsid w:val="00790577"/>
    <w:rsid w:val="00790585"/>
    <w:rsid w:val="007906D6"/>
    <w:rsid w:val="0079077B"/>
    <w:rsid w:val="00790911"/>
    <w:rsid w:val="007909BA"/>
    <w:rsid w:val="00790B16"/>
    <w:rsid w:val="00790B45"/>
    <w:rsid w:val="00790CA7"/>
    <w:rsid w:val="00790CD9"/>
    <w:rsid w:val="00790CFB"/>
    <w:rsid w:val="00790D8D"/>
    <w:rsid w:val="00790FD0"/>
    <w:rsid w:val="00790FD1"/>
    <w:rsid w:val="0079119A"/>
    <w:rsid w:val="00791220"/>
    <w:rsid w:val="007913A7"/>
    <w:rsid w:val="00791500"/>
    <w:rsid w:val="00791505"/>
    <w:rsid w:val="007915E2"/>
    <w:rsid w:val="00791610"/>
    <w:rsid w:val="00791753"/>
    <w:rsid w:val="0079184C"/>
    <w:rsid w:val="00791927"/>
    <w:rsid w:val="0079195E"/>
    <w:rsid w:val="00791B00"/>
    <w:rsid w:val="00791BC9"/>
    <w:rsid w:val="00791BD7"/>
    <w:rsid w:val="00791D1B"/>
    <w:rsid w:val="0079205B"/>
    <w:rsid w:val="007920C2"/>
    <w:rsid w:val="007920FB"/>
    <w:rsid w:val="007921B4"/>
    <w:rsid w:val="007922E2"/>
    <w:rsid w:val="0079240D"/>
    <w:rsid w:val="0079245D"/>
    <w:rsid w:val="007924C5"/>
    <w:rsid w:val="007924CC"/>
    <w:rsid w:val="0079254B"/>
    <w:rsid w:val="00792573"/>
    <w:rsid w:val="007925C6"/>
    <w:rsid w:val="007928A7"/>
    <w:rsid w:val="007928B4"/>
    <w:rsid w:val="007928BC"/>
    <w:rsid w:val="00792BEC"/>
    <w:rsid w:val="00792C00"/>
    <w:rsid w:val="00792CED"/>
    <w:rsid w:val="00792D12"/>
    <w:rsid w:val="00792DCF"/>
    <w:rsid w:val="00792DEB"/>
    <w:rsid w:val="00792E20"/>
    <w:rsid w:val="00792EEF"/>
    <w:rsid w:val="00792F18"/>
    <w:rsid w:val="00792F89"/>
    <w:rsid w:val="00792F9C"/>
    <w:rsid w:val="00792FF2"/>
    <w:rsid w:val="00793028"/>
    <w:rsid w:val="00793113"/>
    <w:rsid w:val="007931BB"/>
    <w:rsid w:val="00793241"/>
    <w:rsid w:val="00793313"/>
    <w:rsid w:val="00793328"/>
    <w:rsid w:val="0079337E"/>
    <w:rsid w:val="007934B0"/>
    <w:rsid w:val="007934CD"/>
    <w:rsid w:val="007934E2"/>
    <w:rsid w:val="007934E7"/>
    <w:rsid w:val="00793659"/>
    <w:rsid w:val="0079386D"/>
    <w:rsid w:val="00793965"/>
    <w:rsid w:val="007939F5"/>
    <w:rsid w:val="00793A0C"/>
    <w:rsid w:val="00793AD0"/>
    <w:rsid w:val="00793B20"/>
    <w:rsid w:val="00793CD8"/>
    <w:rsid w:val="00793D8B"/>
    <w:rsid w:val="00793E95"/>
    <w:rsid w:val="00793EEF"/>
    <w:rsid w:val="00793FF7"/>
    <w:rsid w:val="0079413D"/>
    <w:rsid w:val="00794221"/>
    <w:rsid w:val="007942A4"/>
    <w:rsid w:val="007942F7"/>
    <w:rsid w:val="007943E5"/>
    <w:rsid w:val="007943EA"/>
    <w:rsid w:val="00794438"/>
    <w:rsid w:val="007944AE"/>
    <w:rsid w:val="0079457B"/>
    <w:rsid w:val="0079463C"/>
    <w:rsid w:val="007948AF"/>
    <w:rsid w:val="007948D8"/>
    <w:rsid w:val="00794904"/>
    <w:rsid w:val="0079491F"/>
    <w:rsid w:val="0079492B"/>
    <w:rsid w:val="0079496B"/>
    <w:rsid w:val="0079498D"/>
    <w:rsid w:val="007949BC"/>
    <w:rsid w:val="00794A95"/>
    <w:rsid w:val="00794C28"/>
    <w:rsid w:val="00794C85"/>
    <w:rsid w:val="00794CBC"/>
    <w:rsid w:val="00794E02"/>
    <w:rsid w:val="00794E37"/>
    <w:rsid w:val="00794EDD"/>
    <w:rsid w:val="00794EE8"/>
    <w:rsid w:val="00795142"/>
    <w:rsid w:val="007952EC"/>
    <w:rsid w:val="00795318"/>
    <w:rsid w:val="007953D3"/>
    <w:rsid w:val="007955B0"/>
    <w:rsid w:val="0079562A"/>
    <w:rsid w:val="00795661"/>
    <w:rsid w:val="00795823"/>
    <w:rsid w:val="007958CC"/>
    <w:rsid w:val="00795909"/>
    <w:rsid w:val="00795935"/>
    <w:rsid w:val="00795938"/>
    <w:rsid w:val="0079598B"/>
    <w:rsid w:val="00795A01"/>
    <w:rsid w:val="00795B03"/>
    <w:rsid w:val="00795BAF"/>
    <w:rsid w:val="00795D29"/>
    <w:rsid w:val="00795E2B"/>
    <w:rsid w:val="00795EE5"/>
    <w:rsid w:val="0079601C"/>
    <w:rsid w:val="007960D7"/>
    <w:rsid w:val="00796215"/>
    <w:rsid w:val="007962C5"/>
    <w:rsid w:val="0079637B"/>
    <w:rsid w:val="00796425"/>
    <w:rsid w:val="007964F0"/>
    <w:rsid w:val="007964FF"/>
    <w:rsid w:val="00796505"/>
    <w:rsid w:val="007966E9"/>
    <w:rsid w:val="007967DB"/>
    <w:rsid w:val="007968E7"/>
    <w:rsid w:val="00796AB7"/>
    <w:rsid w:val="00796AF8"/>
    <w:rsid w:val="00796C2D"/>
    <w:rsid w:val="00796D18"/>
    <w:rsid w:val="00796E12"/>
    <w:rsid w:val="00796E4B"/>
    <w:rsid w:val="00796FD7"/>
    <w:rsid w:val="0079700C"/>
    <w:rsid w:val="00797187"/>
    <w:rsid w:val="00797217"/>
    <w:rsid w:val="00797225"/>
    <w:rsid w:val="0079729E"/>
    <w:rsid w:val="007972BF"/>
    <w:rsid w:val="007972FA"/>
    <w:rsid w:val="00797504"/>
    <w:rsid w:val="00797639"/>
    <w:rsid w:val="00797767"/>
    <w:rsid w:val="007978A6"/>
    <w:rsid w:val="00797934"/>
    <w:rsid w:val="00797A3F"/>
    <w:rsid w:val="00797B84"/>
    <w:rsid w:val="00797C1B"/>
    <w:rsid w:val="00797CA7"/>
    <w:rsid w:val="00797CB4"/>
    <w:rsid w:val="00797D0A"/>
    <w:rsid w:val="007A001F"/>
    <w:rsid w:val="007A0083"/>
    <w:rsid w:val="007A0168"/>
    <w:rsid w:val="007A017F"/>
    <w:rsid w:val="007A0398"/>
    <w:rsid w:val="007A0474"/>
    <w:rsid w:val="007A04EA"/>
    <w:rsid w:val="007A06DC"/>
    <w:rsid w:val="007A06F9"/>
    <w:rsid w:val="007A070D"/>
    <w:rsid w:val="007A0776"/>
    <w:rsid w:val="007A082B"/>
    <w:rsid w:val="007A08D2"/>
    <w:rsid w:val="007A09E8"/>
    <w:rsid w:val="007A0BFF"/>
    <w:rsid w:val="007A0E69"/>
    <w:rsid w:val="007A0E83"/>
    <w:rsid w:val="007A0EB0"/>
    <w:rsid w:val="007A0F23"/>
    <w:rsid w:val="007A0F35"/>
    <w:rsid w:val="007A0F88"/>
    <w:rsid w:val="007A1007"/>
    <w:rsid w:val="007A109B"/>
    <w:rsid w:val="007A116E"/>
    <w:rsid w:val="007A117D"/>
    <w:rsid w:val="007A12FD"/>
    <w:rsid w:val="007A1453"/>
    <w:rsid w:val="007A149C"/>
    <w:rsid w:val="007A1557"/>
    <w:rsid w:val="007A156A"/>
    <w:rsid w:val="007A15C3"/>
    <w:rsid w:val="007A1816"/>
    <w:rsid w:val="007A1956"/>
    <w:rsid w:val="007A196E"/>
    <w:rsid w:val="007A1BA2"/>
    <w:rsid w:val="007A1BA4"/>
    <w:rsid w:val="007A1BC4"/>
    <w:rsid w:val="007A1C29"/>
    <w:rsid w:val="007A1EDF"/>
    <w:rsid w:val="007A1F83"/>
    <w:rsid w:val="007A1FBE"/>
    <w:rsid w:val="007A2018"/>
    <w:rsid w:val="007A2123"/>
    <w:rsid w:val="007A21E3"/>
    <w:rsid w:val="007A21FE"/>
    <w:rsid w:val="007A22E6"/>
    <w:rsid w:val="007A23F9"/>
    <w:rsid w:val="007A25D0"/>
    <w:rsid w:val="007A2610"/>
    <w:rsid w:val="007A2866"/>
    <w:rsid w:val="007A29E9"/>
    <w:rsid w:val="007A29ED"/>
    <w:rsid w:val="007A2A3A"/>
    <w:rsid w:val="007A2C49"/>
    <w:rsid w:val="007A2D3E"/>
    <w:rsid w:val="007A2F43"/>
    <w:rsid w:val="007A2F8D"/>
    <w:rsid w:val="007A305F"/>
    <w:rsid w:val="007A3101"/>
    <w:rsid w:val="007A3199"/>
    <w:rsid w:val="007A31A5"/>
    <w:rsid w:val="007A31AA"/>
    <w:rsid w:val="007A32D8"/>
    <w:rsid w:val="007A32E8"/>
    <w:rsid w:val="007A3406"/>
    <w:rsid w:val="007A340C"/>
    <w:rsid w:val="007A34C6"/>
    <w:rsid w:val="007A35AF"/>
    <w:rsid w:val="007A36CB"/>
    <w:rsid w:val="007A37BC"/>
    <w:rsid w:val="007A3838"/>
    <w:rsid w:val="007A38A2"/>
    <w:rsid w:val="007A3930"/>
    <w:rsid w:val="007A3B11"/>
    <w:rsid w:val="007A3B1F"/>
    <w:rsid w:val="007A3BE1"/>
    <w:rsid w:val="007A3C23"/>
    <w:rsid w:val="007A3CDB"/>
    <w:rsid w:val="007A3D1F"/>
    <w:rsid w:val="007A3E09"/>
    <w:rsid w:val="007A3F44"/>
    <w:rsid w:val="007A3FA7"/>
    <w:rsid w:val="007A3FB6"/>
    <w:rsid w:val="007A4055"/>
    <w:rsid w:val="007A4079"/>
    <w:rsid w:val="007A4080"/>
    <w:rsid w:val="007A4188"/>
    <w:rsid w:val="007A42C3"/>
    <w:rsid w:val="007A42D7"/>
    <w:rsid w:val="007A434C"/>
    <w:rsid w:val="007A440C"/>
    <w:rsid w:val="007A4423"/>
    <w:rsid w:val="007A44CF"/>
    <w:rsid w:val="007A44E7"/>
    <w:rsid w:val="007A453B"/>
    <w:rsid w:val="007A4595"/>
    <w:rsid w:val="007A4625"/>
    <w:rsid w:val="007A4637"/>
    <w:rsid w:val="007A46BD"/>
    <w:rsid w:val="007A49EC"/>
    <w:rsid w:val="007A4A0F"/>
    <w:rsid w:val="007A4AC2"/>
    <w:rsid w:val="007A4D47"/>
    <w:rsid w:val="007A4E5B"/>
    <w:rsid w:val="007A4FDB"/>
    <w:rsid w:val="007A5137"/>
    <w:rsid w:val="007A5182"/>
    <w:rsid w:val="007A5194"/>
    <w:rsid w:val="007A5255"/>
    <w:rsid w:val="007A526B"/>
    <w:rsid w:val="007A52A0"/>
    <w:rsid w:val="007A5341"/>
    <w:rsid w:val="007A5448"/>
    <w:rsid w:val="007A570A"/>
    <w:rsid w:val="007A57B0"/>
    <w:rsid w:val="007A585D"/>
    <w:rsid w:val="007A5925"/>
    <w:rsid w:val="007A5A76"/>
    <w:rsid w:val="007A5AA3"/>
    <w:rsid w:val="007A5AE0"/>
    <w:rsid w:val="007A5CB8"/>
    <w:rsid w:val="007A5DD4"/>
    <w:rsid w:val="007A5E60"/>
    <w:rsid w:val="007A5EB4"/>
    <w:rsid w:val="007A6103"/>
    <w:rsid w:val="007A6154"/>
    <w:rsid w:val="007A616F"/>
    <w:rsid w:val="007A62AA"/>
    <w:rsid w:val="007A640A"/>
    <w:rsid w:val="007A64A7"/>
    <w:rsid w:val="007A64DC"/>
    <w:rsid w:val="007A64F6"/>
    <w:rsid w:val="007A6541"/>
    <w:rsid w:val="007A65FF"/>
    <w:rsid w:val="007A6746"/>
    <w:rsid w:val="007A6859"/>
    <w:rsid w:val="007A69DB"/>
    <w:rsid w:val="007A69F7"/>
    <w:rsid w:val="007A6CD1"/>
    <w:rsid w:val="007A6CDA"/>
    <w:rsid w:val="007A6DA9"/>
    <w:rsid w:val="007A6E11"/>
    <w:rsid w:val="007A6EF7"/>
    <w:rsid w:val="007A6F6D"/>
    <w:rsid w:val="007A70EC"/>
    <w:rsid w:val="007A71B9"/>
    <w:rsid w:val="007A7291"/>
    <w:rsid w:val="007A75CC"/>
    <w:rsid w:val="007A788C"/>
    <w:rsid w:val="007A78E7"/>
    <w:rsid w:val="007A7929"/>
    <w:rsid w:val="007A793B"/>
    <w:rsid w:val="007A797B"/>
    <w:rsid w:val="007A7AD8"/>
    <w:rsid w:val="007A7B92"/>
    <w:rsid w:val="007A7BB6"/>
    <w:rsid w:val="007A7BE5"/>
    <w:rsid w:val="007A7C2D"/>
    <w:rsid w:val="007A7C4A"/>
    <w:rsid w:val="007A7DB4"/>
    <w:rsid w:val="007A7DD9"/>
    <w:rsid w:val="007A7DEC"/>
    <w:rsid w:val="007A7E52"/>
    <w:rsid w:val="007A7EA7"/>
    <w:rsid w:val="007B00B1"/>
    <w:rsid w:val="007B01B8"/>
    <w:rsid w:val="007B027E"/>
    <w:rsid w:val="007B0311"/>
    <w:rsid w:val="007B04BD"/>
    <w:rsid w:val="007B05AA"/>
    <w:rsid w:val="007B060E"/>
    <w:rsid w:val="007B06A3"/>
    <w:rsid w:val="007B075A"/>
    <w:rsid w:val="007B0790"/>
    <w:rsid w:val="007B0882"/>
    <w:rsid w:val="007B0AFC"/>
    <w:rsid w:val="007B0B30"/>
    <w:rsid w:val="007B0B51"/>
    <w:rsid w:val="007B0BDB"/>
    <w:rsid w:val="007B0C2B"/>
    <w:rsid w:val="007B0CF5"/>
    <w:rsid w:val="007B0E4D"/>
    <w:rsid w:val="007B0F3C"/>
    <w:rsid w:val="007B1210"/>
    <w:rsid w:val="007B1241"/>
    <w:rsid w:val="007B1255"/>
    <w:rsid w:val="007B1258"/>
    <w:rsid w:val="007B12DF"/>
    <w:rsid w:val="007B1462"/>
    <w:rsid w:val="007B14AE"/>
    <w:rsid w:val="007B14DF"/>
    <w:rsid w:val="007B1636"/>
    <w:rsid w:val="007B16D3"/>
    <w:rsid w:val="007B1751"/>
    <w:rsid w:val="007B1766"/>
    <w:rsid w:val="007B17D8"/>
    <w:rsid w:val="007B1804"/>
    <w:rsid w:val="007B1821"/>
    <w:rsid w:val="007B183A"/>
    <w:rsid w:val="007B1A5A"/>
    <w:rsid w:val="007B1AB9"/>
    <w:rsid w:val="007B1B75"/>
    <w:rsid w:val="007B1D57"/>
    <w:rsid w:val="007B1D61"/>
    <w:rsid w:val="007B1EC2"/>
    <w:rsid w:val="007B1EDA"/>
    <w:rsid w:val="007B1F4A"/>
    <w:rsid w:val="007B1F5E"/>
    <w:rsid w:val="007B1FFA"/>
    <w:rsid w:val="007B21FD"/>
    <w:rsid w:val="007B2260"/>
    <w:rsid w:val="007B2262"/>
    <w:rsid w:val="007B2304"/>
    <w:rsid w:val="007B240F"/>
    <w:rsid w:val="007B2417"/>
    <w:rsid w:val="007B2468"/>
    <w:rsid w:val="007B24B9"/>
    <w:rsid w:val="007B2548"/>
    <w:rsid w:val="007B2681"/>
    <w:rsid w:val="007B2686"/>
    <w:rsid w:val="007B2687"/>
    <w:rsid w:val="007B2744"/>
    <w:rsid w:val="007B278E"/>
    <w:rsid w:val="007B2849"/>
    <w:rsid w:val="007B2903"/>
    <w:rsid w:val="007B290A"/>
    <w:rsid w:val="007B29A7"/>
    <w:rsid w:val="007B29B5"/>
    <w:rsid w:val="007B2A53"/>
    <w:rsid w:val="007B2B1D"/>
    <w:rsid w:val="007B2B78"/>
    <w:rsid w:val="007B2BC8"/>
    <w:rsid w:val="007B2C67"/>
    <w:rsid w:val="007B2CA4"/>
    <w:rsid w:val="007B2D7F"/>
    <w:rsid w:val="007B30C7"/>
    <w:rsid w:val="007B3223"/>
    <w:rsid w:val="007B3297"/>
    <w:rsid w:val="007B32EE"/>
    <w:rsid w:val="007B3377"/>
    <w:rsid w:val="007B3379"/>
    <w:rsid w:val="007B3403"/>
    <w:rsid w:val="007B350C"/>
    <w:rsid w:val="007B3520"/>
    <w:rsid w:val="007B36A6"/>
    <w:rsid w:val="007B36B8"/>
    <w:rsid w:val="007B3757"/>
    <w:rsid w:val="007B3789"/>
    <w:rsid w:val="007B379C"/>
    <w:rsid w:val="007B39C0"/>
    <w:rsid w:val="007B39D0"/>
    <w:rsid w:val="007B3A17"/>
    <w:rsid w:val="007B3A28"/>
    <w:rsid w:val="007B3A9C"/>
    <w:rsid w:val="007B3AFA"/>
    <w:rsid w:val="007B3B82"/>
    <w:rsid w:val="007B3B9D"/>
    <w:rsid w:val="007B3CF0"/>
    <w:rsid w:val="007B3D35"/>
    <w:rsid w:val="007B3D68"/>
    <w:rsid w:val="007B3F98"/>
    <w:rsid w:val="007B4017"/>
    <w:rsid w:val="007B40C6"/>
    <w:rsid w:val="007B40CC"/>
    <w:rsid w:val="007B41AC"/>
    <w:rsid w:val="007B41C2"/>
    <w:rsid w:val="007B423F"/>
    <w:rsid w:val="007B42CC"/>
    <w:rsid w:val="007B4400"/>
    <w:rsid w:val="007B44AE"/>
    <w:rsid w:val="007B4550"/>
    <w:rsid w:val="007B4797"/>
    <w:rsid w:val="007B47DD"/>
    <w:rsid w:val="007B4926"/>
    <w:rsid w:val="007B4A18"/>
    <w:rsid w:val="007B4A77"/>
    <w:rsid w:val="007B4A8B"/>
    <w:rsid w:val="007B4AC8"/>
    <w:rsid w:val="007B4BAD"/>
    <w:rsid w:val="007B4CE9"/>
    <w:rsid w:val="007B4F0F"/>
    <w:rsid w:val="007B4FA1"/>
    <w:rsid w:val="007B4FA9"/>
    <w:rsid w:val="007B50BD"/>
    <w:rsid w:val="007B50F9"/>
    <w:rsid w:val="007B517B"/>
    <w:rsid w:val="007B51F1"/>
    <w:rsid w:val="007B520A"/>
    <w:rsid w:val="007B5226"/>
    <w:rsid w:val="007B526E"/>
    <w:rsid w:val="007B5300"/>
    <w:rsid w:val="007B5465"/>
    <w:rsid w:val="007B5535"/>
    <w:rsid w:val="007B5557"/>
    <w:rsid w:val="007B555D"/>
    <w:rsid w:val="007B5585"/>
    <w:rsid w:val="007B558E"/>
    <w:rsid w:val="007B55EC"/>
    <w:rsid w:val="007B5631"/>
    <w:rsid w:val="007B5670"/>
    <w:rsid w:val="007B57B9"/>
    <w:rsid w:val="007B58BF"/>
    <w:rsid w:val="007B58C4"/>
    <w:rsid w:val="007B5AC4"/>
    <w:rsid w:val="007B5AD9"/>
    <w:rsid w:val="007B5B76"/>
    <w:rsid w:val="007B5BAD"/>
    <w:rsid w:val="007B5C46"/>
    <w:rsid w:val="007B5D34"/>
    <w:rsid w:val="007B5EB0"/>
    <w:rsid w:val="007B5F86"/>
    <w:rsid w:val="007B6004"/>
    <w:rsid w:val="007B6030"/>
    <w:rsid w:val="007B6039"/>
    <w:rsid w:val="007B60B8"/>
    <w:rsid w:val="007B60B9"/>
    <w:rsid w:val="007B620C"/>
    <w:rsid w:val="007B6266"/>
    <w:rsid w:val="007B628B"/>
    <w:rsid w:val="007B63D2"/>
    <w:rsid w:val="007B6431"/>
    <w:rsid w:val="007B6432"/>
    <w:rsid w:val="007B66A0"/>
    <w:rsid w:val="007B679A"/>
    <w:rsid w:val="007B67A1"/>
    <w:rsid w:val="007B6827"/>
    <w:rsid w:val="007B682A"/>
    <w:rsid w:val="007B683E"/>
    <w:rsid w:val="007B6913"/>
    <w:rsid w:val="007B6ADC"/>
    <w:rsid w:val="007B6B94"/>
    <w:rsid w:val="007B6C21"/>
    <w:rsid w:val="007B6CB5"/>
    <w:rsid w:val="007B6F65"/>
    <w:rsid w:val="007B701B"/>
    <w:rsid w:val="007B7020"/>
    <w:rsid w:val="007B7046"/>
    <w:rsid w:val="007B709E"/>
    <w:rsid w:val="007B70E4"/>
    <w:rsid w:val="007B7120"/>
    <w:rsid w:val="007B7177"/>
    <w:rsid w:val="007B721E"/>
    <w:rsid w:val="007B7289"/>
    <w:rsid w:val="007B729C"/>
    <w:rsid w:val="007B735C"/>
    <w:rsid w:val="007B73A0"/>
    <w:rsid w:val="007B751B"/>
    <w:rsid w:val="007B75CC"/>
    <w:rsid w:val="007B75F5"/>
    <w:rsid w:val="007B78BB"/>
    <w:rsid w:val="007B7948"/>
    <w:rsid w:val="007B7969"/>
    <w:rsid w:val="007B79B5"/>
    <w:rsid w:val="007B79E2"/>
    <w:rsid w:val="007B7A6D"/>
    <w:rsid w:val="007B7AA8"/>
    <w:rsid w:val="007B7C86"/>
    <w:rsid w:val="007B7D3C"/>
    <w:rsid w:val="007B7E87"/>
    <w:rsid w:val="007B7E90"/>
    <w:rsid w:val="007C000B"/>
    <w:rsid w:val="007C0023"/>
    <w:rsid w:val="007C003A"/>
    <w:rsid w:val="007C008A"/>
    <w:rsid w:val="007C00D0"/>
    <w:rsid w:val="007C01F7"/>
    <w:rsid w:val="007C02AE"/>
    <w:rsid w:val="007C0325"/>
    <w:rsid w:val="007C03DF"/>
    <w:rsid w:val="007C03FE"/>
    <w:rsid w:val="007C0425"/>
    <w:rsid w:val="007C04C7"/>
    <w:rsid w:val="007C0517"/>
    <w:rsid w:val="007C056E"/>
    <w:rsid w:val="007C056F"/>
    <w:rsid w:val="007C086D"/>
    <w:rsid w:val="007C088A"/>
    <w:rsid w:val="007C0915"/>
    <w:rsid w:val="007C0B36"/>
    <w:rsid w:val="007C0CE7"/>
    <w:rsid w:val="007C0D93"/>
    <w:rsid w:val="007C0DC1"/>
    <w:rsid w:val="007C0E62"/>
    <w:rsid w:val="007C0E8C"/>
    <w:rsid w:val="007C0EDF"/>
    <w:rsid w:val="007C0EF6"/>
    <w:rsid w:val="007C0F37"/>
    <w:rsid w:val="007C0F49"/>
    <w:rsid w:val="007C12EC"/>
    <w:rsid w:val="007C132C"/>
    <w:rsid w:val="007C134D"/>
    <w:rsid w:val="007C1376"/>
    <w:rsid w:val="007C1404"/>
    <w:rsid w:val="007C1454"/>
    <w:rsid w:val="007C1576"/>
    <w:rsid w:val="007C1582"/>
    <w:rsid w:val="007C15CF"/>
    <w:rsid w:val="007C1665"/>
    <w:rsid w:val="007C179B"/>
    <w:rsid w:val="007C1B8D"/>
    <w:rsid w:val="007C1C3B"/>
    <w:rsid w:val="007C1C6D"/>
    <w:rsid w:val="007C1DFC"/>
    <w:rsid w:val="007C2001"/>
    <w:rsid w:val="007C20FB"/>
    <w:rsid w:val="007C223F"/>
    <w:rsid w:val="007C2319"/>
    <w:rsid w:val="007C2392"/>
    <w:rsid w:val="007C2396"/>
    <w:rsid w:val="007C2440"/>
    <w:rsid w:val="007C2481"/>
    <w:rsid w:val="007C252E"/>
    <w:rsid w:val="007C267F"/>
    <w:rsid w:val="007C26DE"/>
    <w:rsid w:val="007C2752"/>
    <w:rsid w:val="007C2789"/>
    <w:rsid w:val="007C28D6"/>
    <w:rsid w:val="007C2A09"/>
    <w:rsid w:val="007C2A7C"/>
    <w:rsid w:val="007C2BCC"/>
    <w:rsid w:val="007C2C05"/>
    <w:rsid w:val="007C2CDF"/>
    <w:rsid w:val="007C2E15"/>
    <w:rsid w:val="007C2E32"/>
    <w:rsid w:val="007C2ED1"/>
    <w:rsid w:val="007C320D"/>
    <w:rsid w:val="007C322A"/>
    <w:rsid w:val="007C32BA"/>
    <w:rsid w:val="007C3375"/>
    <w:rsid w:val="007C33C6"/>
    <w:rsid w:val="007C33D8"/>
    <w:rsid w:val="007C3423"/>
    <w:rsid w:val="007C34E7"/>
    <w:rsid w:val="007C354D"/>
    <w:rsid w:val="007C35A9"/>
    <w:rsid w:val="007C36AA"/>
    <w:rsid w:val="007C36B4"/>
    <w:rsid w:val="007C3702"/>
    <w:rsid w:val="007C3750"/>
    <w:rsid w:val="007C3774"/>
    <w:rsid w:val="007C3852"/>
    <w:rsid w:val="007C389D"/>
    <w:rsid w:val="007C38DB"/>
    <w:rsid w:val="007C3A4B"/>
    <w:rsid w:val="007C3BBF"/>
    <w:rsid w:val="007C3C18"/>
    <w:rsid w:val="007C3C3E"/>
    <w:rsid w:val="007C3C42"/>
    <w:rsid w:val="007C3CF4"/>
    <w:rsid w:val="007C3DFE"/>
    <w:rsid w:val="007C40F2"/>
    <w:rsid w:val="007C430A"/>
    <w:rsid w:val="007C43E1"/>
    <w:rsid w:val="007C456D"/>
    <w:rsid w:val="007C473C"/>
    <w:rsid w:val="007C48A2"/>
    <w:rsid w:val="007C49A3"/>
    <w:rsid w:val="007C4A2E"/>
    <w:rsid w:val="007C4A5A"/>
    <w:rsid w:val="007C4B64"/>
    <w:rsid w:val="007C4B75"/>
    <w:rsid w:val="007C4D7E"/>
    <w:rsid w:val="007C4E48"/>
    <w:rsid w:val="007C5090"/>
    <w:rsid w:val="007C5184"/>
    <w:rsid w:val="007C520C"/>
    <w:rsid w:val="007C52BA"/>
    <w:rsid w:val="007C554A"/>
    <w:rsid w:val="007C5568"/>
    <w:rsid w:val="007C55DA"/>
    <w:rsid w:val="007C5611"/>
    <w:rsid w:val="007C5631"/>
    <w:rsid w:val="007C5648"/>
    <w:rsid w:val="007C5729"/>
    <w:rsid w:val="007C5764"/>
    <w:rsid w:val="007C576A"/>
    <w:rsid w:val="007C5792"/>
    <w:rsid w:val="007C57DC"/>
    <w:rsid w:val="007C5826"/>
    <w:rsid w:val="007C5859"/>
    <w:rsid w:val="007C59A0"/>
    <w:rsid w:val="007C5A52"/>
    <w:rsid w:val="007C5A76"/>
    <w:rsid w:val="007C5B69"/>
    <w:rsid w:val="007C5BA4"/>
    <w:rsid w:val="007C5D33"/>
    <w:rsid w:val="007C5FF7"/>
    <w:rsid w:val="007C612C"/>
    <w:rsid w:val="007C6255"/>
    <w:rsid w:val="007C625E"/>
    <w:rsid w:val="007C62C8"/>
    <w:rsid w:val="007C632B"/>
    <w:rsid w:val="007C646A"/>
    <w:rsid w:val="007C65B3"/>
    <w:rsid w:val="007C6655"/>
    <w:rsid w:val="007C66C0"/>
    <w:rsid w:val="007C68C1"/>
    <w:rsid w:val="007C69E2"/>
    <w:rsid w:val="007C6A11"/>
    <w:rsid w:val="007C6A45"/>
    <w:rsid w:val="007C6A8A"/>
    <w:rsid w:val="007C6B60"/>
    <w:rsid w:val="007C6CBC"/>
    <w:rsid w:val="007C6CCD"/>
    <w:rsid w:val="007C6CE0"/>
    <w:rsid w:val="007C6D3A"/>
    <w:rsid w:val="007C6D7F"/>
    <w:rsid w:val="007C6DCA"/>
    <w:rsid w:val="007C6E44"/>
    <w:rsid w:val="007C6ED2"/>
    <w:rsid w:val="007C6F3F"/>
    <w:rsid w:val="007C7013"/>
    <w:rsid w:val="007C7047"/>
    <w:rsid w:val="007C708C"/>
    <w:rsid w:val="007C7180"/>
    <w:rsid w:val="007C71DF"/>
    <w:rsid w:val="007C72B2"/>
    <w:rsid w:val="007C73FB"/>
    <w:rsid w:val="007C7532"/>
    <w:rsid w:val="007C77A2"/>
    <w:rsid w:val="007C77CD"/>
    <w:rsid w:val="007C780B"/>
    <w:rsid w:val="007C784A"/>
    <w:rsid w:val="007C78F0"/>
    <w:rsid w:val="007C7B29"/>
    <w:rsid w:val="007C7B3B"/>
    <w:rsid w:val="007C7B60"/>
    <w:rsid w:val="007C7B63"/>
    <w:rsid w:val="007C7B75"/>
    <w:rsid w:val="007C7C20"/>
    <w:rsid w:val="007C7D13"/>
    <w:rsid w:val="007C7D78"/>
    <w:rsid w:val="007C7E91"/>
    <w:rsid w:val="007C86D6"/>
    <w:rsid w:val="007D0067"/>
    <w:rsid w:val="007D00E8"/>
    <w:rsid w:val="007D0286"/>
    <w:rsid w:val="007D0343"/>
    <w:rsid w:val="007D0346"/>
    <w:rsid w:val="007D0442"/>
    <w:rsid w:val="007D0471"/>
    <w:rsid w:val="007D0472"/>
    <w:rsid w:val="007D0530"/>
    <w:rsid w:val="007D0659"/>
    <w:rsid w:val="007D06B0"/>
    <w:rsid w:val="007D073E"/>
    <w:rsid w:val="007D07E1"/>
    <w:rsid w:val="007D0821"/>
    <w:rsid w:val="007D08D8"/>
    <w:rsid w:val="007D09C1"/>
    <w:rsid w:val="007D0BF1"/>
    <w:rsid w:val="007D0D39"/>
    <w:rsid w:val="007D0D4B"/>
    <w:rsid w:val="007D0DF4"/>
    <w:rsid w:val="007D11B4"/>
    <w:rsid w:val="007D12AA"/>
    <w:rsid w:val="007D12E6"/>
    <w:rsid w:val="007D132E"/>
    <w:rsid w:val="007D1395"/>
    <w:rsid w:val="007D13B1"/>
    <w:rsid w:val="007D1434"/>
    <w:rsid w:val="007D145E"/>
    <w:rsid w:val="007D15B7"/>
    <w:rsid w:val="007D16F3"/>
    <w:rsid w:val="007D1750"/>
    <w:rsid w:val="007D17BA"/>
    <w:rsid w:val="007D1812"/>
    <w:rsid w:val="007D18C4"/>
    <w:rsid w:val="007D1907"/>
    <w:rsid w:val="007D1950"/>
    <w:rsid w:val="007D19B4"/>
    <w:rsid w:val="007D19CC"/>
    <w:rsid w:val="007D1BD4"/>
    <w:rsid w:val="007D1BE3"/>
    <w:rsid w:val="007D1C60"/>
    <w:rsid w:val="007D1CFA"/>
    <w:rsid w:val="007D1E61"/>
    <w:rsid w:val="007D1EE1"/>
    <w:rsid w:val="007D1FC5"/>
    <w:rsid w:val="007D20C2"/>
    <w:rsid w:val="007D2172"/>
    <w:rsid w:val="007D21CA"/>
    <w:rsid w:val="007D22CD"/>
    <w:rsid w:val="007D22CE"/>
    <w:rsid w:val="007D23C8"/>
    <w:rsid w:val="007D2445"/>
    <w:rsid w:val="007D2466"/>
    <w:rsid w:val="007D2660"/>
    <w:rsid w:val="007D2664"/>
    <w:rsid w:val="007D26F2"/>
    <w:rsid w:val="007D273C"/>
    <w:rsid w:val="007D2743"/>
    <w:rsid w:val="007D2818"/>
    <w:rsid w:val="007D283B"/>
    <w:rsid w:val="007D2A89"/>
    <w:rsid w:val="007D2A98"/>
    <w:rsid w:val="007D2B26"/>
    <w:rsid w:val="007D2BF5"/>
    <w:rsid w:val="007D2C2C"/>
    <w:rsid w:val="007D2C60"/>
    <w:rsid w:val="007D2D6C"/>
    <w:rsid w:val="007D2E66"/>
    <w:rsid w:val="007D2F7B"/>
    <w:rsid w:val="007D2F84"/>
    <w:rsid w:val="007D2F8F"/>
    <w:rsid w:val="007D3008"/>
    <w:rsid w:val="007D302F"/>
    <w:rsid w:val="007D30F0"/>
    <w:rsid w:val="007D31E2"/>
    <w:rsid w:val="007D325E"/>
    <w:rsid w:val="007D32C4"/>
    <w:rsid w:val="007D3316"/>
    <w:rsid w:val="007D332B"/>
    <w:rsid w:val="007D33D0"/>
    <w:rsid w:val="007D33F4"/>
    <w:rsid w:val="007D349E"/>
    <w:rsid w:val="007D34A1"/>
    <w:rsid w:val="007D355B"/>
    <w:rsid w:val="007D368B"/>
    <w:rsid w:val="007D3694"/>
    <w:rsid w:val="007D36E5"/>
    <w:rsid w:val="007D370C"/>
    <w:rsid w:val="007D3869"/>
    <w:rsid w:val="007D3876"/>
    <w:rsid w:val="007D3907"/>
    <w:rsid w:val="007D3940"/>
    <w:rsid w:val="007D3A9B"/>
    <w:rsid w:val="007D3AF4"/>
    <w:rsid w:val="007D3D04"/>
    <w:rsid w:val="007D3D2F"/>
    <w:rsid w:val="007D3DD4"/>
    <w:rsid w:val="007D3E22"/>
    <w:rsid w:val="007D3ECC"/>
    <w:rsid w:val="007D3EF8"/>
    <w:rsid w:val="007D3F19"/>
    <w:rsid w:val="007D4053"/>
    <w:rsid w:val="007D4121"/>
    <w:rsid w:val="007D415B"/>
    <w:rsid w:val="007D4341"/>
    <w:rsid w:val="007D43FC"/>
    <w:rsid w:val="007D4529"/>
    <w:rsid w:val="007D4640"/>
    <w:rsid w:val="007D47A1"/>
    <w:rsid w:val="007D48B8"/>
    <w:rsid w:val="007D4900"/>
    <w:rsid w:val="007D4941"/>
    <w:rsid w:val="007D4A17"/>
    <w:rsid w:val="007D4A23"/>
    <w:rsid w:val="007D4A37"/>
    <w:rsid w:val="007D4B84"/>
    <w:rsid w:val="007D4D45"/>
    <w:rsid w:val="007D4D4D"/>
    <w:rsid w:val="007D4DA2"/>
    <w:rsid w:val="007D4DB2"/>
    <w:rsid w:val="007D4FB3"/>
    <w:rsid w:val="007D4FEC"/>
    <w:rsid w:val="007D50B5"/>
    <w:rsid w:val="007D50E5"/>
    <w:rsid w:val="007D5128"/>
    <w:rsid w:val="007D51A4"/>
    <w:rsid w:val="007D5207"/>
    <w:rsid w:val="007D52E7"/>
    <w:rsid w:val="007D5367"/>
    <w:rsid w:val="007D5385"/>
    <w:rsid w:val="007D539E"/>
    <w:rsid w:val="007D54E6"/>
    <w:rsid w:val="007D54F7"/>
    <w:rsid w:val="007D550D"/>
    <w:rsid w:val="007D55E6"/>
    <w:rsid w:val="007D570A"/>
    <w:rsid w:val="007D57AA"/>
    <w:rsid w:val="007D581F"/>
    <w:rsid w:val="007D58CE"/>
    <w:rsid w:val="007D58DA"/>
    <w:rsid w:val="007D5A06"/>
    <w:rsid w:val="007D5A25"/>
    <w:rsid w:val="007D5A41"/>
    <w:rsid w:val="007D5A9A"/>
    <w:rsid w:val="007D5ACB"/>
    <w:rsid w:val="007D5AF0"/>
    <w:rsid w:val="007D5BBC"/>
    <w:rsid w:val="007D5CF3"/>
    <w:rsid w:val="007D5D83"/>
    <w:rsid w:val="007D5DA1"/>
    <w:rsid w:val="007D5E86"/>
    <w:rsid w:val="007D5EF8"/>
    <w:rsid w:val="007D5F42"/>
    <w:rsid w:val="007D5FC7"/>
    <w:rsid w:val="007D6133"/>
    <w:rsid w:val="007D6293"/>
    <w:rsid w:val="007D62DF"/>
    <w:rsid w:val="007D6348"/>
    <w:rsid w:val="007D634F"/>
    <w:rsid w:val="007D648E"/>
    <w:rsid w:val="007D657E"/>
    <w:rsid w:val="007D6587"/>
    <w:rsid w:val="007D6596"/>
    <w:rsid w:val="007D6656"/>
    <w:rsid w:val="007D66E1"/>
    <w:rsid w:val="007D66E6"/>
    <w:rsid w:val="007D6732"/>
    <w:rsid w:val="007D685F"/>
    <w:rsid w:val="007D6891"/>
    <w:rsid w:val="007D6941"/>
    <w:rsid w:val="007D6B1C"/>
    <w:rsid w:val="007D6B3E"/>
    <w:rsid w:val="007D6BC5"/>
    <w:rsid w:val="007D6BD0"/>
    <w:rsid w:val="007D6BDC"/>
    <w:rsid w:val="007D6C09"/>
    <w:rsid w:val="007D6CBC"/>
    <w:rsid w:val="007D6DDB"/>
    <w:rsid w:val="007D6F0A"/>
    <w:rsid w:val="007D6F40"/>
    <w:rsid w:val="007D704D"/>
    <w:rsid w:val="007D7060"/>
    <w:rsid w:val="007D70CC"/>
    <w:rsid w:val="007D715E"/>
    <w:rsid w:val="007D71CD"/>
    <w:rsid w:val="007D72A2"/>
    <w:rsid w:val="007D7426"/>
    <w:rsid w:val="007D7438"/>
    <w:rsid w:val="007D7515"/>
    <w:rsid w:val="007D77C8"/>
    <w:rsid w:val="007D7A3B"/>
    <w:rsid w:val="007D7B92"/>
    <w:rsid w:val="007D7C6D"/>
    <w:rsid w:val="007D7C95"/>
    <w:rsid w:val="007D7D50"/>
    <w:rsid w:val="007D7DBF"/>
    <w:rsid w:val="007D7F29"/>
    <w:rsid w:val="007D7F3E"/>
    <w:rsid w:val="007D7F8C"/>
    <w:rsid w:val="007D7F90"/>
    <w:rsid w:val="007D7FFE"/>
    <w:rsid w:val="007E000B"/>
    <w:rsid w:val="007E012B"/>
    <w:rsid w:val="007E0181"/>
    <w:rsid w:val="007E0204"/>
    <w:rsid w:val="007E0276"/>
    <w:rsid w:val="007E0357"/>
    <w:rsid w:val="007E05F1"/>
    <w:rsid w:val="007E05F5"/>
    <w:rsid w:val="007E0610"/>
    <w:rsid w:val="007E077E"/>
    <w:rsid w:val="007E07AD"/>
    <w:rsid w:val="007E080F"/>
    <w:rsid w:val="007E08FC"/>
    <w:rsid w:val="007E094E"/>
    <w:rsid w:val="007E09A9"/>
    <w:rsid w:val="007E0A5F"/>
    <w:rsid w:val="007E0A8B"/>
    <w:rsid w:val="007E0B22"/>
    <w:rsid w:val="007E0C21"/>
    <w:rsid w:val="007E0C26"/>
    <w:rsid w:val="007E0C81"/>
    <w:rsid w:val="007E0CA0"/>
    <w:rsid w:val="007E0CE1"/>
    <w:rsid w:val="007E0EEF"/>
    <w:rsid w:val="007E0F5A"/>
    <w:rsid w:val="007E101A"/>
    <w:rsid w:val="007E10B1"/>
    <w:rsid w:val="007E10B2"/>
    <w:rsid w:val="007E118A"/>
    <w:rsid w:val="007E1205"/>
    <w:rsid w:val="007E1227"/>
    <w:rsid w:val="007E135A"/>
    <w:rsid w:val="007E135B"/>
    <w:rsid w:val="007E149E"/>
    <w:rsid w:val="007E15A5"/>
    <w:rsid w:val="007E1712"/>
    <w:rsid w:val="007E1734"/>
    <w:rsid w:val="007E1752"/>
    <w:rsid w:val="007E1769"/>
    <w:rsid w:val="007E177B"/>
    <w:rsid w:val="007E1784"/>
    <w:rsid w:val="007E19F1"/>
    <w:rsid w:val="007E1A1F"/>
    <w:rsid w:val="007E1AAB"/>
    <w:rsid w:val="007E1B1C"/>
    <w:rsid w:val="007E1D27"/>
    <w:rsid w:val="007E1EC2"/>
    <w:rsid w:val="007E1F0B"/>
    <w:rsid w:val="007E1F41"/>
    <w:rsid w:val="007E1FB8"/>
    <w:rsid w:val="007E20B5"/>
    <w:rsid w:val="007E20C6"/>
    <w:rsid w:val="007E2141"/>
    <w:rsid w:val="007E214D"/>
    <w:rsid w:val="007E2162"/>
    <w:rsid w:val="007E218E"/>
    <w:rsid w:val="007E2229"/>
    <w:rsid w:val="007E2294"/>
    <w:rsid w:val="007E23B8"/>
    <w:rsid w:val="007E24D8"/>
    <w:rsid w:val="007E266E"/>
    <w:rsid w:val="007E26AB"/>
    <w:rsid w:val="007E2738"/>
    <w:rsid w:val="007E297E"/>
    <w:rsid w:val="007E2A0A"/>
    <w:rsid w:val="007E2A38"/>
    <w:rsid w:val="007E2A40"/>
    <w:rsid w:val="007E2A7A"/>
    <w:rsid w:val="007E2C9E"/>
    <w:rsid w:val="007E2E92"/>
    <w:rsid w:val="007E2FD0"/>
    <w:rsid w:val="007E30C8"/>
    <w:rsid w:val="007E30DA"/>
    <w:rsid w:val="007E3115"/>
    <w:rsid w:val="007E314C"/>
    <w:rsid w:val="007E31AE"/>
    <w:rsid w:val="007E3210"/>
    <w:rsid w:val="007E3308"/>
    <w:rsid w:val="007E352B"/>
    <w:rsid w:val="007E3640"/>
    <w:rsid w:val="007E385B"/>
    <w:rsid w:val="007E3976"/>
    <w:rsid w:val="007E39D7"/>
    <w:rsid w:val="007E3A2C"/>
    <w:rsid w:val="007E3B2E"/>
    <w:rsid w:val="007E3B42"/>
    <w:rsid w:val="007E3B6D"/>
    <w:rsid w:val="007E3BAD"/>
    <w:rsid w:val="007E3C20"/>
    <w:rsid w:val="007E3D12"/>
    <w:rsid w:val="007E3ECE"/>
    <w:rsid w:val="007E3FCD"/>
    <w:rsid w:val="007E40F1"/>
    <w:rsid w:val="007E410C"/>
    <w:rsid w:val="007E4229"/>
    <w:rsid w:val="007E4287"/>
    <w:rsid w:val="007E42AB"/>
    <w:rsid w:val="007E43F0"/>
    <w:rsid w:val="007E45C4"/>
    <w:rsid w:val="007E4637"/>
    <w:rsid w:val="007E4650"/>
    <w:rsid w:val="007E4764"/>
    <w:rsid w:val="007E4779"/>
    <w:rsid w:val="007E47D2"/>
    <w:rsid w:val="007E4882"/>
    <w:rsid w:val="007E4896"/>
    <w:rsid w:val="007E4982"/>
    <w:rsid w:val="007E49A6"/>
    <w:rsid w:val="007E4AE3"/>
    <w:rsid w:val="007E4C33"/>
    <w:rsid w:val="007E4CAB"/>
    <w:rsid w:val="007E4CFC"/>
    <w:rsid w:val="007E4DAC"/>
    <w:rsid w:val="007E5059"/>
    <w:rsid w:val="007E50A9"/>
    <w:rsid w:val="007E516C"/>
    <w:rsid w:val="007E51F3"/>
    <w:rsid w:val="007E52BB"/>
    <w:rsid w:val="007E52C1"/>
    <w:rsid w:val="007E52D7"/>
    <w:rsid w:val="007E5322"/>
    <w:rsid w:val="007E53A5"/>
    <w:rsid w:val="007E53E7"/>
    <w:rsid w:val="007E5489"/>
    <w:rsid w:val="007E549F"/>
    <w:rsid w:val="007E5662"/>
    <w:rsid w:val="007E576B"/>
    <w:rsid w:val="007E583A"/>
    <w:rsid w:val="007E5870"/>
    <w:rsid w:val="007E591D"/>
    <w:rsid w:val="007E5991"/>
    <w:rsid w:val="007E5D1E"/>
    <w:rsid w:val="007E5D41"/>
    <w:rsid w:val="007E5EFE"/>
    <w:rsid w:val="007E5F2D"/>
    <w:rsid w:val="007E60EB"/>
    <w:rsid w:val="007E617D"/>
    <w:rsid w:val="007E63C9"/>
    <w:rsid w:val="007E6487"/>
    <w:rsid w:val="007E651E"/>
    <w:rsid w:val="007E6611"/>
    <w:rsid w:val="007E66C4"/>
    <w:rsid w:val="007E671B"/>
    <w:rsid w:val="007E6780"/>
    <w:rsid w:val="007E6793"/>
    <w:rsid w:val="007E67B7"/>
    <w:rsid w:val="007E6902"/>
    <w:rsid w:val="007E6948"/>
    <w:rsid w:val="007E694C"/>
    <w:rsid w:val="007E6A63"/>
    <w:rsid w:val="007E6B89"/>
    <w:rsid w:val="007E6BCF"/>
    <w:rsid w:val="007E6C5E"/>
    <w:rsid w:val="007E6CB4"/>
    <w:rsid w:val="007E6CE1"/>
    <w:rsid w:val="007E6D47"/>
    <w:rsid w:val="007E6DBC"/>
    <w:rsid w:val="007E6DC5"/>
    <w:rsid w:val="007E6E4C"/>
    <w:rsid w:val="007E70C7"/>
    <w:rsid w:val="007E70FA"/>
    <w:rsid w:val="007E7270"/>
    <w:rsid w:val="007E73C7"/>
    <w:rsid w:val="007E7420"/>
    <w:rsid w:val="007E7423"/>
    <w:rsid w:val="007E7618"/>
    <w:rsid w:val="007E7630"/>
    <w:rsid w:val="007E7634"/>
    <w:rsid w:val="007E7644"/>
    <w:rsid w:val="007E7728"/>
    <w:rsid w:val="007E77DC"/>
    <w:rsid w:val="007E7A99"/>
    <w:rsid w:val="007E7BC3"/>
    <w:rsid w:val="007E7C27"/>
    <w:rsid w:val="007E7CAD"/>
    <w:rsid w:val="007E7DC9"/>
    <w:rsid w:val="007E7F37"/>
    <w:rsid w:val="007E7FE2"/>
    <w:rsid w:val="007F0049"/>
    <w:rsid w:val="007F01AC"/>
    <w:rsid w:val="007F02E1"/>
    <w:rsid w:val="007F031B"/>
    <w:rsid w:val="007F03BE"/>
    <w:rsid w:val="007F0591"/>
    <w:rsid w:val="007F05B8"/>
    <w:rsid w:val="007F05EC"/>
    <w:rsid w:val="007F06F3"/>
    <w:rsid w:val="007F075B"/>
    <w:rsid w:val="007F075D"/>
    <w:rsid w:val="007F078C"/>
    <w:rsid w:val="007F07D9"/>
    <w:rsid w:val="007F0800"/>
    <w:rsid w:val="007F0891"/>
    <w:rsid w:val="007F08CD"/>
    <w:rsid w:val="007F0904"/>
    <w:rsid w:val="007F093D"/>
    <w:rsid w:val="007F0969"/>
    <w:rsid w:val="007F0A54"/>
    <w:rsid w:val="007F0B39"/>
    <w:rsid w:val="007F0B8A"/>
    <w:rsid w:val="007F0D46"/>
    <w:rsid w:val="007F0EEE"/>
    <w:rsid w:val="007F0EF7"/>
    <w:rsid w:val="007F0F67"/>
    <w:rsid w:val="007F0FB7"/>
    <w:rsid w:val="007F120A"/>
    <w:rsid w:val="007F12CF"/>
    <w:rsid w:val="007F16FC"/>
    <w:rsid w:val="007F18D2"/>
    <w:rsid w:val="007F1993"/>
    <w:rsid w:val="007F1A35"/>
    <w:rsid w:val="007F1A51"/>
    <w:rsid w:val="007F1AA4"/>
    <w:rsid w:val="007F1C2B"/>
    <w:rsid w:val="007F1C6B"/>
    <w:rsid w:val="007F1CB7"/>
    <w:rsid w:val="007F1DC8"/>
    <w:rsid w:val="007F1DC9"/>
    <w:rsid w:val="007F1E8C"/>
    <w:rsid w:val="007F1F93"/>
    <w:rsid w:val="007F205C"/>
    <w:rsid w:val="007F21A5"/>
    <w:rsid w:val="007F222B"/>
    <w:rsid w:val="007F2323"/>
    <w:rsid w:val="007F239A"/>
    <w:rsid w:val="007F23FD"/>
    <w:rsid w:val="007F247B"/>
    <w:rsid w:val="007F24DF"/>
    <w:rsid w:val="007F24F9"/>
    <w:rsid w:val="007F255D"/>
    <w:rsid w:val="007F2689"/>
    <w:rsid w:val="007F269A"/>
    <w:rsid w:val="007F27BF"/>
    <w:rsid w:val="007F27CC"/>
    <w:rsid w:val="007F27DB"/>
    <w:rsid w:val="007F28CD"/>
    <w:rsid w:val="007F28DA"/>
    <w:rsid w:val="007F29A2"/>
    <w:rsid w:val="007F2AB3"/>
    <w:rsid w:val="007F2B2C"/>
    <w:rsid w:val="007F2BDF"/>
    <w:rsid w:val="007F2D7B"/>
    <w:rsid w:val="007F2EC8"/>
    <w:rsid w:val="007F2FF6"/>
    <w:rsid w:val="007F308C"/>
    <w:rsid w:val="007F33D4"/>
    <w:rsid w:val="007F3403"/>
    <w:rsid w:val="007F34FF"/>
    <w:rsid w:val="007F357B"/>
    <w:rsid w:val="007F3593"/>
    <w:rsid w:val="007F368E"/>
    <w:rsid w:val="007F370C"/>
    <w:rsid w:val="007F3767"/>
    <w:rsid w:val="007F376E"/>
    <w:rsid w:val="007F37F4"/>
    <w:rsid w:val="007F388C"/>
    <w:rsid w:val="007F38A3"/>
    <w:rsid w:val="007F393C"/>
    <w:rsid w:val="007F394D"/>
    <w:rsid w:val="007F396A"/>
    <w:rsid w:val="007F3A2E"/>
    <w:rsid w:val="007F3AA6"/>
    <w:rsid w:val="007F3B13"/>
    <w:rsid w:val="007F3B4D"/>
    <w:rsid w:val="007F3C25"/>
    <w:rsid w:val="007F3C3B"/>
    <w:rsid w:val="007F3CFE"/>
    <w:rsid w:val="007F3E14"/>
    <w:rsid w:val="007F3E36"/>
    <w:rsid w:val="007F3FCA"/>
    <w:rsid w:val="007F4074"/>
    <w:rsid w:val="007F40B5"/>
    <w:rsid w:val="007F423F"/>
    <w:rsid w:val="007F432B"/>
    <w:rsid w:val="007F4450"/>
    <w:rsid w:val="007F449E"/>
    <w:rsid w:val="007F454D"/>
    <w:rsid w:val="007F4570"/>
    <w:rsid w:val="007F45E1"/>
    <w:rsid w:val="007F464C"/>
    <w:rsid w:val="007F46F0"/>
    <w:rsid w:val="007F4705"/>
    <w:rsid w:val="007F47A9"/>
    <w:rsid w:val="007F486A"/>
    <w:rsid w:val="007F4995"/>
    <w:rsid w:val="007F4C02"/>
    <w:rsid w:val="007F4DDA"/>
    <w:rsid w:val="007F4EBC"/>
    <w:rsid w:val="007F4F01"/>
    <w:rsid w:val="007F4F70"/>
    <w:rsid w:val="007F4F88"/>
    <w:rsid w:val="007F50C8"/>
    <w:rsid w:val="007F50F5"/>
    <w:rsid w:val="007F5114"/>
    <w:rsid w:val="007F52DA"/>
    <w:rsid w:val="007F533D"/>
    <w:rsid w:val="007F542F"/>
    <w:rsid w:val="007F54AA"/>
    <w:rsid w:val="007F5528"/>
    <w:rsid w:val="007F5552"/>
    <w:rsid w:val="007F56EB"/>
    <w:rsid w:val="007F5815"/>
    <w:rsid w:val="007F5839"/>
    <w:rsid w:val="007F58FA"/>
    <w:rsid w:val="007F5BCB"/>
    <w:rsid w:val="007F5DD9"/>
    <w:rsid w:val="007F5DF0"/>
    <w:rsid w:val="007F5F56"/>
    <w:rsid w:val="007F5F6D"/>
    <w:rsid w:val="007F5F9B"/>
    <w:rsid w:val="007F5FC7"/>
    <w:rsid w:val="007F608B"/>
    <w:rsid w:val="007F62F5"/>
    <w:rsid w:val="007F659C"/>
    <w:rsid w:val="007F65C2"/>
    <w:rsid w:val="007F6613"/>
    <w:rsid w:val="007F66CC"/>
    <w:rsid w:val="007F6932"/>
    <w:rsid w:val="007F6948"/>
    <w:rsid w:val="007F6961"/>
    <w:rsid w:val="007F69E6"/>
    <w:rsid w:val="007F6B3A"/>
    <w:rsid w:val="007F6B71"/>
    <w:rsid w:val="007F6C95"/>
    <w:rsid w:val="007F6EC2"/>
    <w:rsid w:val="007F6EF6"/>
    <w:rsid w:val="007F6F30"/>
    <w:rsid w:val="007F6FE7"/>
    <w:rsid w:val="007F7114"/>
    <w:rsid w:val="007F74F9"/>
    <w:rsid w:val="007F7573"/>
    <w:rsid w:val="007F75E8"/>
    <w:rsid w:val="007F7636"/>
    <w:rsid w:val="007F7649"/>
    <w:rsid w:val="007F768D"/>
    <w:rsid w:val="007F7829"/>
    <w:rsid w:val="007F78C5"/>
    <w:rsid w:val="007F78DD"/>
    <w:rsid w:val="007F78E9"/>
    <w:rsid w:val="007F78EE"/>
    <w:rsid w:val="007F79BB"/>
    <w:rsid w:val="007F7A3E"/>
    <w:rsid w:val="007F7A44"/>
    <w:rsid w:val="007F7A46"/>
    <w:rsid w:val="007F7A5C"/>
    <w:rsid w:val="007F7A69"/>
    <w:rsid w:val="007F7B3C"/>
    <w:rsid w:val="007F7BF5"/>
    <w:rsid w:val="007F7CF2"/>
    <w:rsid w:val="007F7D59"/>
    <w:rsid w:val="007F7D64"/>
    <w:rsid w:val="007F7E4B"/>
    <w:rsid w:val="007F7EAC"/>
    <w:rsid w:val="007F7F34"/>
    <w:rsid w:val="008000CE"/>
    <w:rsid w:val="00800176"/>
    <w:rsid w:val="0080021B"/>
    <w:rsid w:val="0080027D"/>
    <w:rsid w:val="008002CD"/>
    <w:rsid w:val="008002EF"/>
    <w:rsid w:val="0080032A"/>
    <w:rsid w:val="00800465"/>
    <w:rsid w:val="008006E4"/>
    <w:rsid w:val="0080088F"/>
    <w:rsid w:val="00800908"/>
    <w:rsid w:val="00800923"/>
    <w:rsid w:val="00800A1A"/>
    <w:rsid w:val="00800B0C"/>
    <w:rsid w:val="00800B21"/>
    <w:rsid w:val="00800C16"/>
    <w:rsid w:val="00800C41"/>
    <w:rsid w:val="00800CA0"/>
    <w:rsid w:val="00800DE5"/>
    <w:rsid w:val="00800E6A"/>
    <w:rsid w:val="00800F8F"/>
    <w:rsid w:val="008011C8"/>
    <w:rsid w:val="0080138D"/>
    <w:rsid w:val="008013C6"/>
    <w:rsid w:val="00801577"/>
    <w:rsid w:val="00801659"/>
    <w:rsid w:val="0080167B"/>
    <w:rsid w:val="0080168A"/>
    <w:rsid w:val="008016E1"/>
    <w:rsid w:val="0080187A"/>
    <w:rsid w:val="008018AF"/>
    <w:rsid w:val="00801A25"/>
    <w:rsid w:val="00801A7B"/>
    <w:rsid w:val="00801AD7"/>
    <w:rsid w:val="00801B54"/>
    <w:rsid w:val="00801BA0"/>
    <w:rsid w:val="00801CC0"/>
    <w:rsid w:val="00801D4D"/>
    <w:rsid w:val="00801D6D"/>
    <w:rsid w:val="00801FA8"/>
    <w:rsid w:val="0080204C"/>
    <w:rsid w:val="008020DD"/>
    <w:rsid w:val="0080215B"/>
    <w:rsid w:val="008021B3"/>
    <w:rsid w:val="00802258"/>
    <w:rsid w:val="008022AF"/>
    <w:rsid w:val="0080230A"/>
    <w:rsid w:val="00802345"/>
    <w:rsid w:val="0080238C"/>
    <w:rsid w:val="00802421"/>
    <w:rsid w:val="00802431"/>
    <w:rsid w:val="00802432"/>
    <w:rsid w:val="0080257B"/>
    <w:rsid w:val="00802753"/>
    <w:rsid w:val="00802811"/>
    <w:rsid w:val="00802814"/>
    <w:rsid w:val="0080291F"/>
    <w:rsid w:val="0080297A"/>
    <w:rsid w:val="00802A98"/>
    <w:rsid w:val="00802AC0"/>
    <w:rsid w:val="00802BFF"/>
    <w:rsid w:val="00802C52"/>
    <w:rsid w:val="00802D41"/>
    <w:rsid w:val="00802D8F"/>
    <w:rsid w:val="00802E02"/>
    <w:rsid w:val="0080307A"/>
    <w:rsid w:val="008032CD"/>
    <w:rsid w:val="00803431"/>
    <w:rsid w:val="0080351C"/>
    <w:rsid w:val="00803829"/>
    <w:rsid w:val="00803859"/>
    <w:rsid w:val="00803915"/>
    <w:rsid w:val="00803AAA"/>
    <w:rsid w:val="00803AB2"/>
    <w:rsid w:val="00803C6C"/>
    <w:rsid w:val="00803CC9"/>
    <w:rsid w:val="00803D09"/>
    <w:rsid w:val="00803D72"/>
    <w:rsid w:val="00803E17"/>
    <w:rsid w:val="00803E7A"/>
    <w:rsid w:val="00803ED9"/>
    <w:rsid w:val="00803FA8"/>
    <w:rsid w:val="0080400D"/>
    <w:rsid w:val="008041A6"/>
    <w:rsid w:val="008042DE"/>
    <w:rsid w:val="008042E9"/>
    <w:rsid w:val="00804362"/>
    <w:rsid w:val="00804432"/>
    <w:rsid w:val="008044F0"/>
    <w:rsid w:val="00804550"/>
    <w:rsid w:val="0080463F"/>
    <w:rsid w:val="00804663"/>
    <w:rsid w:val="00804699"/>
    <w:rsid w:val="008046CA"/>
    <w:rsid w:val="00804942"/>
    <w:rsid w:val="00804A3C"/>
    <w:rsid w:val="00804A66"/>
    <w:rsid w:val="00804AF4"/>
    <w:rsid w:val="00804BD9"/>
    <w:rsid w:val="00804DD3"/>
    <w:rsid w:val="00804DDC"/>
    <w:rsid w:val="00804DF7"/>
    <w:rsid w:val="0080500A"/>
    <w:rsid w:val="008050AA"/>
    <w:rsid w:val="008050BA"/>
    <w:rsid w:val="008050F2"/>
    <w:rsid w:val="0080512E"/>
    <w:rsid w:val="00805454"/>
    <w:rsid w:val="00805513"/>
    <w:rsid w:val="008055E9"/>
    <w:rsid w:val="008055F2"/>
    <w:rsid w:val="00805727"/>
    <w:rsid w:val="00805781"/>
    <w:rsid w:val="00805920"/>
    <w:rsid w:val="00805A66"/>
    <w:rsid w:val="00805CEF"/>
    <w:rsid w:val="00805D61"/>
    <w:rsid w:val="00805ED4"/>
    <w:rsid w:val="00805FBB"/>
    <w:rsid w:val="0080602C"/>
    <w:rsid w:val="008060C7"/>
    <w:rsid w:val="00806112"/>
    <w:rsid w:val="00806221"/>
    <w:rsid w:val="00806489"/>
    <w:rsid w:val="00806495"/>
    <w:rsid w:val="00806505"/>
    <w:rsid w:val="00806831"/>
    <w:rsid w:val="0080683D"/>
    <w:rsid w:val="00806861"/>
    <w:rsid w:val="0080687D"/>
    <w:rsid w:val="00806932"/>
    <w:rsid w:val="00806A56"/>
    <w:rsid w:val="00806AAF"/>
    <w:rsid w:val="00806AFA"/>
    <w:rsid w:val="00806D0A"/>
    <w:rsid w:val="00806E9E"/>
    <w:rsid w:val="00806FA9"/>
    <w:rsid w:val="00806FB8"/>
    <w:rsid w:val="0080703C"/>
    <w:rsid w:val="008070B1"/>
    <w:rsid w:val="0080736A"/>
    <w:rsid w:val="0080739E"/>
    <w:rsid w:val="008073A0"/>
    <w:rsid w:val="008073C2"/>
    <w:rsid w:val="008074CC"/>
    <w:rsid w:val="00807549"/>
    <w:rsid w:val="00807573"/>
    <w:rsid w:val="008075A5"/>
    <w:rsid w:val="0080764E"/>
    <w:rsid w:val="008076C9"/>
    <w:rsid w:val="0080777A"/>
    <w:rsid w:val="00807865"/>
    <w:rsid w:val="00807950"/>
    <w:rsid w:val="00807A23"/>
    <w:rsid w:val="00807A28"/>
    <w:rsid w:val="00807B0B"/>
    <w:rsid w:val="00807B2A"/>
    <w:rsid w:val="00807CF6"/>
    <w:rsid w:val="00807DEE"/>
    <w:rsid w:val="00810109"/>
    <w:rsid w:val="008101C9"/>
    <w:rsid w:val="00810251"/>
    <w:rsid w:val="008103C4"/>
    <w:rsid w:val="008103D5"/>
    <w:rsid w:val="00810492"/>
    <w:rsid w:val="0081051C"/>
    <w:rsid w:val="0081061E"/>
    <w:rsid w:val="0081065A"/>
    <w:rsid w:val="00810776"/>
    <w:rsid w:val="0081081D"/>
    <w:rsid w:val="00810892"/>
    <w:rsid w:val="0081089A"/>
    <w:rsid w:val="00810B4E"/>
    <w:rsid w:val="00810C06"/>
    <w:rsid w:val="00810C4D"/>
    <w:rsid w:val="00810CA2"/>
    <w:rsid w:val="00810D68"/>
    <w:rsid w:val="00810D72"/>
    <w:rsid w:val="00810E16"/>
    <w:rsid w:val="00810EB0"/>
    <w:rsid w:val="00810F41"/>
    <w:rsid w:val="00810F59"/>
    <w:rsid w:val="00810FC9"/>
    <w:rsid w:val="00811015"/>
    <w:rsid w:val="008110B9"/>
    <w:rsid w:val="0081111B"/>
    <w:rsid w:val="00811200"/>
    <w:rsid w:val="00811201"/>
    <w:rsid w:val="008113B0"/>
    <w:rsid w:val="00811487"/>
    <w:rsid w:val="00811497"/>
    <w:rsid w:val="008114C1"/>
    <w:rsid w:val="008114C6"/>
    <w:rsid w:val="008114E8"/>
    <w:rsid w:val="00811603"/>
    <w:rsid w:val="00811654"/>
    <w:rsid w:val="008117DB"/>
    <w:rsid w:val="00811938"/>
    <w:rsid w:val="00811A02"/>
    <w:rsid w:val="00811AA5"/>
    <w:rsid w:val="00811AD6"/>
    <w:rsid w:val="00811AF3"/>
    <w:rsid w:val="00811AF6"/>
    <w:rsid w:val="00811C69"/>
    <w:rsid w:val="00811CDE"/>
    <w:rsid w:val="00811D71"/>
    <w:rsid w:val="00811DB9"/>
    <w:rsid w:val="00811E01"/>
    <w:rsid w:val="00811E85"/>
    <w:rsid w:val="00811EA8"/>
    <w:rsid w:val="00811F01"/>
    <w:rsid w:val="00811F3C"/>
    <w:rsid w:val="00811F48"/>
    <w:rsid w:val="00811F8C"/>
    <w:rsid w:val="0081209B"/>
    <w:rsid w:val="008120DE"/>
    <w:rsid w:val="008120EE"/>
    <w:rsid w:val="008122FA"/>
    <w:rsid w:val="008124C4"/>
    <w:rsid w:val="00812522"/>
    <w:rsid w:val="00812743"/>
    <w:rsid w:val="0081286B"/>
    <w:rsid w:val="0081288B"/>
    <w:rsid w:val="008129D8"/>
    <w:rsid w:val="00812A1B"/>
    <w:rsid w:val="00812A6D"/>
    <w:rsid w:val="00812AB5"/>
    <w:rsid w:val="00812AB9"/>
    <w:rsid w:val="00812ABD"/>
    <w:rsid w:val="00812AC0"/>
    <w:rsid w:val="00812B09"/>
    <w:rsid w:val="00812B44"/>
    <w:rsid w:val="00812B6E"/>
    <w:rsid w:val="00812C67"/>
    <w:rsid w:val="00812C78"/>
    <w:rsid w:val="00812D35"/>
    <w:rsid w:val="00812DD2"/>
    <w:rsid w:val="00812DFF"/>
    <w:rsid w:val="0081300A"/>
    <w:rsid w:val="00813013"/>
    <w:rsid w:val="00813206"/>
    <w:rsid w:val="00813244"/>
    <w:rsid w:val="008132B6"/>
    <w:rsid w:val="00813373"/>
    <w:rsid w:val="00813566"/>
    <w:rsid w:val="00813613"/>
    <w:rsid w:val="00813616"/>
    <w:rsid w:val="00813686"/>
    <w:rsid w:val="00813697"/>
    <w:rsid w:val="00813723"/>
    <w:rsid w:val="0081384A"/>
    <w:rsid w:val="00813980"/>
    <w:rsid w:val="008139A1"/>
    <w:rsid w:val="008139AD"/>
    <w:rsid w:val="008139AF"/>
    <w:rsid w:val="00813AE6"/>
    <w:rsid w:val="00813B7D"/>
    <w:rsid w:val="00813C43"/>
    <w:rsid w:val="00813C69"/>
    <w:rsid w:val="00813ED0"/>
    <w:rsid w:val="0081413B"/>
    <w:rsid w:val="00814166"/>
    <w:rsid w:val="008141A7"/>
    <w:rsid w:val="0081425B"/>
    <w:rsid w:val="008142FB"/>
    <w:rsid w:val="008143F0"/>
    <w:rsid w:val="008143FA"/>
    <w:rsid w:val="008145BF"/>
    <w:rsid w:val="0081467E"/>
    <w:rsid w:val="008146E1"/>
    <w:rsid w:val="008147CF"/>
    <w:rsid w:val="008147F6"/>
    <w:rsid w:val="008148E5"/>
    <w:rsid w:val="008148F8"/>
    <w:rsid w:val="00814908"/>
    <w:rsid w:val="00814A93"/>
    <w:rsid w:val="00814B70"/>
    <w:rsid w:val="00814BB1"/>
    <w:rsid w:val="00814BDE"/>
    <w:rsid w:val="00814C25"/>
    <w:rsid w:val="00814E08"/>
    <w:rsid w:val="0081500B"/>
    <w:rsid w:val="008150DF"/>
    <w:rsid w:val="0081516B"/>
    <w:rsid w:val="0081519F"/>
    <w:rsid w:val="0081525E"/>
    <w:rsid w:val="008152D7"/>
    <w:rsid w:val="008152E8"/>
    <w:rsid w:val="00815392"/>
    <w:rsid w:val="00815476"/>
    <w:rsid w:val="00815582"/>
    <w:rsid w:val="00815655"/>
    <w:rsid w:val="00815784"/>
    <w:rsid w:val="00815795"/>
    <w:rsid w:val="008157AA"/>
    <w:rsid w:val="008158B2"/>
    <w:rsid w:val="0081598C"/>
    <w:rsid w:val="0081599F"/>
    <w:rsid w:val="008159FA"/>
    <w:rsid w:val="00815A2E"/>
    <w:rsid w:val="00815B15"/>
    <w:rsid w:val="00815B1A"/>
    <w:rsid w:val="00815B2F"/>
    <w:rsid w:val="00815B32"/>
    <w:rsid w:val="00815B80"/>
    <w:rsid w:val="00815BBA"/>
    <w:rsid w:val="00815C4E"/>
    <w:rsid w:val="00815C72"/>
    <w:rsid w:val="00815C8E"/>
    <w:rsid w:val="00815CD8"/>
    <w:rsid w:val="00815E2E"/>
    <w:rsid w:val="00815E93"/>
    <w:rsid w:val="00815F0B"/>
    <w:rsid w:val="0081601A"/>
    <w:rsid w:val="00816038"/>
    <w:rsid w:val="00816049"/>
    <w:rsid w:val="00816199"/>
    <w:rsid w:val="008161E6"/>
    <w:rsid w:val="0081623E"/>
    <w:rsid w:val="00816245"/>
    <w:rsid w:val="00816248"/>
    <w:rsid w:val="008163F4"/>
    <w:rsid w:val="008163FC"/>
    <w:rsid w:val="0081640E"/>
    <w:rsid w:val="008164D3"/>
    <w:rsid w:val="0081651E"/>
    <w:rsid w:val="008165B4"/>
    <w:rsid w:val="0081661A"/>
    <w:rsid w:val="0081664C"/>
    <w:rsid w:val="008167CF"/>
    <w:rsid w:val="008167D9"/>
    <w:rsid w:val="008167F9"/>
    <w:rsid w:val="008168E7"/>
    <w:rsid w:val="008168EB"/>
    <w:rsid w:val="00816945"/>
    <w:rsid w:val="00816A0D"/>
    <w:rsid w:val="00816A5D"/>
    <w:rsid w:val="00816A66"/>
    <w:rsid w:val="00816A71"/>
    <w:rsid w:val="00816AD2"/>
    <w:rsid w:val="00816ADE"/>
    <w:rsid w:val="00816C0B"/>
    <w:rsid w:val="00816C20"/>
    <w:rsid w:val="00816DD1"/>
    <w:rsid w:val="00816E17"/>
    <w:rsid w:val="00816E3F"/>
    <w:rsid w:val="00816EF2"/>
    <w:rsid w:val="00816EFC"/>
    <w:rsid w:val="00816FFD"/>
    <w:rsid w:val="00817080"/>
    <w:rsid w:val="0081711E"/>
    <w:rsid w:val="008172C4"/>
    <w:rsid w:val="008174A8"/>
    <w:rsid w:val="0081751A"/>
    <w:rsid w:val="0081763D"/>
    <w:rsid w:val="00817680"/>
    <w:rsid w:val="008176D9"/>
    <w:rsid w:val="0081774B"/>
    <w:rsid w:val="00817771"/>
    <w:rsid w:val="0081781C"/>
    <w:rsid w:val="00817899"/>
    <w:rsid w:val="00817933"/>
    <w:rsid w:val="008179EB"/>
    <w:rsid w:val="00817A3B"/>
    <w:rsid w:val="00817ABC"/>
    <w:rsid w:val="00817B83"/>
    <w:rsid w:val="00817B8C"/>
    <w:rsid w:val="00817BBC"/>
    <w:rsid w:val="00817C39"/>
    <w:rsid w:val="00817DF6"/>
    <w:rsid w:val="00817DFF"/>
    <w:rsid w:val="00817FDB"/>
    <w:rsid w:val="00820039"/>
    <w:rsid w:val="008200FB"/>
    <w:rsid w:val="008201BC"/>
    <w:rsid w:val="00820216"/>
    <w:rsid w:val="00820236"/>
    <w:rsid w:val="00820294"/>
    <w:rsid w:val="008202DF"/>
    <w:rsid w:val="00820362"/>
    <w:rsid w:val="008206F5"/>
    <w:rsid w:val="008206F8"/>
    <w:rsid w:val="00820718"/>
    <w:rsid w:val="0082072C"/>
    <w:rsid w:val="008207B7"/>
    <w:rsid w:val="008207B9"/>
    <w:rsid w:val="00820956"/>
    <w:rsid w:val="00820A6F"/>
    <w:rsid w:val="00820B9A"/>
    <w:rsid w:val="00820C6A"/>
    <w:rsid w:val="00820CB3"/>
    <w:rsid w:val="00820DC8"/>
    <w:rsid w:val="00820DF6"/>
    <w:rsid w:val="00820E50"/>
    <w:rsid w:val="00820EED"/>
    <w:rsid w:val="00820F07"/>
    <w:rsid w:val="008210D9"/>
    <w:rsid w:val="008210F0"/>
    <w:rsid w:val="0082110C"/>
    <w:rsid w:val="0082110D"/>
    <w:rsid w:val="008212B9"/>
    <w:rsid w:val="0082133F"/>
    <w:rsid w:val="00821392"/>
    <w:rsid w:val="00821413"/>
    <w:rsid w:val="0082145A"/>
    <w:rsid w:val="008214D3"/>
    <w:rsid w:val="008214E4"/>
    <w:rsid w:val="0082162F"/>
    <w:rsid w:val="008217B2"/>
    <w:rsid w:val="008217F8"/>
    <w:rsid w:val="00821896"/>
    <w:rsid w:val="00821A05"/>
    <w:rsid w:val="00821B0D"/>
    <w:rsid w:val="00821B3E"/>
    <w:rsid w:val="00821B81"/>
    <w:rsid w:val="00821BAE"/>
    <w:rsid w:val="00821BE6"/>
    <w:rsid w:val="00821C25"/>
    <w:rsid w:val="00821F64"/>
    <w:rsid w:val="00821F71"/>
    <w:rsid w:val="00821FC9"/>
    <w:rsid w:val="00821FF1"/>
    <w:rsid w:val="0082208F"/>
    <w:rsid w:val="0082222D"/>
    <w:rsid w:val="0082228B"/>
    <w:rsid w:val="008222B1"/>
    <w:rsid w:val="00822319"/>
    <w:rsid w:val="00822373"/>
    <w:rsid w:val="008223FD"/>
    <w:rsid w:val="0082276A"/>
    <w:rsid w:val="00822873"/>
    <w:rsid w:val="008228C8"/>
    <w:rsid w:val="008228E5"/>
    <w:rsid w:val="008229E4"/>
    <w:rsid w:val="00822A29"/>
    <w:rsid w:val="00822A4D"/>
    <w:rsid w:val="00822AFE"/>
    <w:rsid w:val="00822B2C"/>
    <w:rsid w:val="00822C5B"/>
    <w:rsid w:val="00823125"/>
    <w:rsid w:val="00823134"/>
    <w:rsid w:val="00823176"/>
    <w:rsid w:val="008231A6"/>
    <w:rsid w:val="0082323D"/>
    <w:rsid w:val="008232B5"/>
    <w:rsid w:val="008232CD"/>
    <w:rsid w:val="0082332D"/>
    <w:rsid w:val="008233C6"/>
    <w:rsid w:val="008233EC"/>
    <w:rsid w:val="00823440"/>
    <w:rsid w:val="008234BA"/>
    <w:rsid w:val="008236E8"/>
    <w:rsid w:val="0082371D"/>
    <w:rsid w:val="0082373A"/>
    <w:rsid w:val="0082378A"/>
    <w:rsid w:val="00823812"/>
    <w:rsid w:val="0082382A"/>
    <w:rsid w:val="0082382C"/>
    <w:rsid w:val="00823A3C"/>
    <w:rsid w:val="00823AD9"/>
    <w:rsid w:val="00823AF4"/>
    <w:rsid w:val="00823AFF"/>
    <w:rsid w:val="00823BBE"/>
    <w:rsid w:val="00823CCE"/>
    <w:rsid w:val="00823D48"/>
    <w:rsid w:val="00823DF3"/>
    <w:rsid w:val="00823E3B"/>
    <w:rsid w:val="00823E65"/>
    <w:rsid w:val="00823EA1"/>
    <w:rsid w:val="00823F14"/>
    <w:rsid w:val="00823F26"/>
    <w:rsid w:val="00823F30"/>
    <w:rsid w:val="00823FF2"/>
    <w:rsid w:val="00824120"/>
    <w:rsid w:val="00824212"/>
    <w:rsid w:val="008243BD"/>
    <w:rsid w:val="00824549"/>
    <w:rsid w:val="00824854"/>
    <w:rsid w:val="00824875"/>
    <w:rsid w:val="008248E6"/>
    <w:rsid w:val="00824910"/>
    <w:rsid w:val="00824950"/>
    <w:rsid w:val="008249C9"/>
    <w:rsid w:val="00824A51"/>
    <w:rsid w:val="00824A84"/>
    <w:rsid w:val="00824B51"/>
    <w:rsid w:val="00824B60"/>
    <w:rsid w:val="00824B6F"/>
    <w:rsid w:val="00824C4E"/>
    <w:rsid w:val="00824C69"/>
    <w:rsid w:val="00824EDB"/>
    <w:rsid w:val="00824F77"/>
    <w:rsid w:val="00824FFE"/>
    <w:rsid w:val="00825053"/>
    <w:rsid w:val="00825120"/>
    <w:rsid w:val="008252BF"/>
    <w:rsid w:val="00825579"/>
    <w:rsid w:val="008255B4"/>
    <w:rsid w:val="00825674"/>
    <w:rsid w:val="008256F7"/>
    <w:rsid w:val="00825818"/>
    <w:rsid w:val="00825977"/>
    <w:rsid w:val="008259A1"/>
    <w:rsid w:val="008259AF"/>
    <w:rsid w:val="008259CA"/>
    <w:rsid w:val="00825A44"/>
    <w:rsid w:val="00825A66"/>
    <w:rsid w:val="00825CD7"/>
    <w:rsid w:val="00825DD6"/>
    <w:rsid w:val="00825E6D"/>
    <w:rsid w:val="00825EE9"/>
    <w:rsid w:val="00825EF0"/>
    <w:rsid w:val="00825FE8"/>
    <w:rsid w:val="0082604D"/>
    <w:rsid w:val="008260B4"/>
    <w:rsid w:val="00826122"/>
    <w:rsid w:val="00826123"/>
    <w:rsid w:val="00826153"/>
    <w:rsid w:val="00826173"/>
    <w:rsid w:val="00826290"/>
    <w:rsid w:val="008264D1"/>
    <w:rsid w:val="008264F0"/>
    <w:rsid w:val="008265AF"/>
    <w:rsid w:val="008265CC"/>
    <w:rsid w:val="0082675A"/>
    <w:rsid w:val="008267BC"/>
    <w:rsid w:val="00826810"/>
    <w:rsid w:val="008268C2"/>
    <w:rsid w:val="008269D8"/>
    <w:rsid w:val="00826A09"/>
    <w:rsid w:val="00826A32"/>
    <w:rsid w:val="00826ABA"/>
    <w:rsid w:val="00826AF0"/>
    <w:rsid w:val="00826B35"/>
    <w:rsid w:val="00826CB4"/>
    <w:rsid w:val="00826CED"/>
    <w:rsid w:val="00826D35"/>
    <w:rsid w:val="00826EB2"/>
    <w:rsid w:val="00826F0F"/>
    <w:rsid w:val="00827024"/>
    <w:rsid w:val="0082703B"/>
    <w:rsid w:val="008273B7"/>
    <w:rsid w:val="0082762A"/>
    <w:rsid w:val="00827641"/>
    <w:rsid w:val="0082769C"/>
    <w:rsid w:val="00827972"/>
    <w:rsid w:val="00827979"/>
    <w:rsid w:val="00827AB6"/>
    <w:rsid w:val="00827B72"/>
    <w:rsid w:val="00827C12"/>
    <w:rsid w:val="00827C13"/>
    <w:rsid w:val="00827CA0"/>
    <w:rsid w:val="00827E64"/>
    <w:rsid w:val="00827E7D"/>
    <w:rsid w:val="00827EC3"/>
    <w:rsid w:val="00827ECF"/>
    <w:rsid w:val="00827EDC"/>
    <w:rsid w:val="00830097"/>
    <w:rsid w:val="00830098"/>
    <w:rsid w:val="008300BA"/>
    <w:rsid w:val="00830172"/>
    <w:rsid w:val="008301DA"/>
    <w:rsid w:val="00830216"/>
    <w:rsid w:val="0083021B"/>
    <w:rsid w:val="008302A8"/>
    <w:rsid w:val="008302DE"/>
    <w:rsid w:val="008303CA"/>
    <w:rsid w:val="00830422"/>
    <w:rsid w:val="008304D3"/>
    <w:rsid w:val="0083057E"/>
    <w:rsid w:val="00830671"/>
    <w:rsid w:val="008306BB"/>
    <w:rsid w:val="0083081F"/>
    <w:rsid w:val="00830830"/>
    <w:rsid w:val="00830A62"/>
    <w:rsid w:val="00830A99"/>
    <w:rsid w:val="00830BBE"/>
    <w:rsid w:val="00830BF7"/>
    <w:rsid w:val="00830F5F"/>
    <w:rsid w:val="00830F6E"/>
    <w:rsid w:val="0083106D"/>
    <w:rsid w:val="00831075"/>
    <w:rsid w:val="008311B4"/>
    <w:rsid w:val="00831249"/>
    <w:rsid w:val="0083124D"/>
    <w:rsid w:val="00831271"/>
    <w:rsid w:val="00831526"/>
    <w:rsid w:val="0083159A"/>
    <w:rsid w:val="008316D0"/>
    <w:rsid w:val="0083177D"/>
    <w:rsid w:val="00831892"/>
    <w:rsid w:val="0083196B"/>
    <w:rsid w:val="0083198A"/>
    <w:rsid w:val="00831A5C"/>
    <w:rsid w:val="00831BCD"/>
    <w:rsid w:val="00831C6C"/>
    <w:rsid w:val="00831D1B"/>
    <w:rsid w:val="00831F99"/>
    <w:rsid w:val="00831F9C"/>
    <w:rsid w:val="00832160"/>
    <w:rsid w:val="00832263"/>
    <w:rsid w:val="00832296"/>
    <w:rsid w:val="008324C1"/>
    <w:rsid w:val="0083251A"/>
    <w:rsid w:val="0083264C"/>
    <w:rsid w:val="00832654"/>
    <w:rsid w:val="00832695"/>
    <w:rsid w:val="00832708"/>
    <w:rsid w:val="0083271B"/>
    <w:rsid w:val="00832768"/>
    <w:rsid w:val="00832849"/>
    <w:rsid w:val="00832871"/>
    <w:rsid w:val="008329E9"/>
    <w:rsid w:val="008329EB"/>
    <w:rsid w:val="00832B4B"/>
    <w:rsid w:val="00832C04"/>
    <w:rsid w:val="00832C39"/>
    <w:rsid w:val="00832CE8"/>
    <w:rsid w:val="00832D0A"/>
    <w:rsid w:val="00832D64"/>
    <w:rsid w:val="00832D6F"/>
    <w:rsid w:val="00832E26"/>
    <w:rsid w:val="00832F0A"/>
    <w:rsid w:val="00832F32"/>
    <w:rsid w:val="0083303D"/>
    <w:rsid w:val="008330DA"/>
    <w:rsid w:val="008331E7"/>
    <w:rsid w:val="008332B5"/>
    <w:rsid w:val="0083332F"/>
    <w:rsid w:val="008333EC"/>
    <w:rsid w:val="0083346E"/>
    <w:rsid w:val="00833488"/>
    <w:rsid w:val="008334A7"/>
    <w:rsid w:val="008334F3"/>
    <w:rsid w:val="00833567"/>
    <w:rsid w:val="0083379B"/>
    <w:rsid w:val="00833C11"/>
    <w:rsid w:val="00833CA6"/>
    <w:rsid w:val="00833D9A"/>
    <w:rsid w:val="00833DA5"/>
    <w:rsid w:val="00833DD1"/>
    <w:rsid w:val="00833DD7"/>
    <w:rsid w:val="00833E70"/>
    <w:rsid w:val="00833F60"/>
    <w:rsid w:val="0083402F"/>
    <w:rsid w:val="00834146"/>
    <w:rsid w:val="00834166"/>
    <w:rsid w:val="008342AF"/>
    <w:rsid w:val="00834458"/>
    <w:rsid w:val="0083452D"/>
    <w:rsid w:val="0083459D"/>
    <w:rsid w:val="0083463A"/>
    <w:rsid w:val="00834678"/>
    <w:rsid w:val="008346F1"/>
    <w:rsid w:val="00834917"/>
    <w:rsid w:val="00834A39"/>
    <w:rsid w:val="00834B3D"/>
    <w:rsid w:val="00834B4A"/>
    <w:rsid w:val="00834BBE"/>
    <w:rsid w:val="00834BC2"/>
    <w:rsid w:val="00834CEF"/>
    <w:rsid w:val="00834D5C"/>
    <w:rsid w:val="00834DF5"/>
    <w:rsid w:val="00834F5A"/>
    <w:rsid w:val="00834F90"/>
    <w:rsid w:val="00835046"/>
    <w:rsid w:val="0083504F"/>
    <w:rsid w:val="0083521B"/>
    <w:rsid w:val="008352E3"/>
    <w:rsid w:val="00835378"/>
    <w:rsid w:val="00835434"/>
    <w:rsid w:val="0083549E"/>
    <w:rsid w:val="00835545"/>
    <w:rsid w:val="00835612"/>
    <w:rsid w:val="008356A7"/>
    <w:rsid w:val="008356B4"/>
    <w:rsid w:val="0083571B"/>
    <w:rsid w:val="008357D3"/>
    <w:rsid w:val="00835882"/>
    <w:rsid w:val="0083595D"/>
    <w:rsid w:val="008359E9"/>
    <w:rsid w:val="00835A3B"/>
    <w:rsid w:val="00835A74"/>
    <w:rsid w:val="00835ACD"/>
    <w:rsid w:val="00835B83"/>
    <w:rsid w:val="00835C22"/>
    <w:rsid w:val="00835C8A"/>
    <w:rsid w:val="00835CB3"/>
    <w:rsid w:val="00835CFE"/>
    <w:rsid w:val="00835D19"/>
    <w:rsid w:val="00835D61"/>
    <w:rsid w:val="00835F16"/>
    <w:rsid w:val="00835F7D"/>
    <w:rsid w:val="00835F99"/>
    <w:rsid w:val="00836135"/>
    <w:rsid w:val="008361DC"/>
    <w:rsid w:val="00836336"/>
    <w:rsid w:val="008363F2"/>
    <w:rsid w:val="00836661"/>
    <w:rsid w:val="0083667F"/>
    <w:rsid w:val="00836681"/>
    <w:rsid w:val="00836692"/>
    <w:rsid w:val="008366B1"/>
    <w:rsid w:val="0083678B"/>
    <w:rsid w:val="008367C1"/>
    <w:rsid w:val="008367D6"/>
    <w:rsid w:val="00836856"/>
    <w:rsid w:val="00836994"/>
    <w:rsid w:val="00836B13"/>
    <w:rsid w:val="00836C7D"/>
    <w:rsid w:val="00836F21"/>
    <w:rsid w:val="00836FA1"/>
    <w:rsid w:val="008370E3"/>
    <w:rsid w:val="00837189"/>
    <w:rsid w:val="008372B3"/>
    <w:rsid w:val="008372DA"/>
    <w:rsid w:val="008374A9"/>
    <w:rsid w:val="008374DB"/>
    <w:rsid w:val="0083756C"/>
    <w:rsid w:val="008375EA"/>
    <w:rsid w:val="00837754"/>
    <w:rsid w:val="00837795"/>
    <w:rsid w:val="008377D2"/>
    <w:rsid w:val="00837848"/>
    <w:rsid w:val="008378D6"/>
    <w:rsid w:val="008378FB"/>
    <w:rsid w:val="00837933"/>
    <w:rsid w:val="008379BA"/>
    <w:rsid w:val="008379EB"/>
    <w:rsid w:val="00837A48"/>
    <w:rsid w:val="00837AD8"/>
    <w:rsid w:val="00837AE3"/>
    <w:rsid w:val="00837B09"/>
    <w:rsid w:val="00837B3C"/>
    <w:rsid w:val="00837C19"/>
    <w:rsid w:val="00837CD1"/>
    <w:rsid w:val="00837E43"/>
    <w:rsid w:val="00837E67"/>
    <w:rsid w:val="00837E99"/>
    <w:rsid w:val="00837FB0"/>
    <w:rsid w:val="00837FD6"/>
    <w:rsid w:val="0084006F"/>
    <w:rsid w:val="0084011B"/>
    <w:rsid w:val="008401E7"/>
    <w:rsid w:val="00840208"/>
    <w:rsid w:val="0084029D"/>
    <w:rsid w:val="0084030A"/>
    <w:rsid w:val="008403B6"/>
    <w:rsid w:val="0084046B"/>
    <w:rsid w:val="008404E6"/>
    <w:rsid w:val="008405B3"/>
    <w:rsid w:val="00840741"/>
    <w:rsid w:val="0084082E"/>
    <w:rsid w:val="0084087D"/>
    <w:rsid w:val="008409D9"/>
    <w:rsid w:val="00840ABC"/>
    <w:rsid w:val="00840C53"/>
    <w:rsid w:val="00840DE1"/>
    <w:rsid w:val="00840EC4"/>
    <w:rsid w:val="008411C0"/>
    <w:rsid w:val="008411F7"/>
    <w:rsid w:val="008412BF"/>
    <w:rsid w:val="00841445"/>
    <w:rsid w:val="008414F8"/>
    <w:rsid w:val="00841518"/>
    <w:rsid w:val="0084157D"/>
    <w:rsid w:val="008415FB"/>
    <w:rsid w:val="00841662"/>
    <w:rsid w:val="00841705"/>
    <w:rsid w:val="0084178E"/>
    <w:rsid w:val="008417BC"/>
    <w:rsid w:val="008417CA"/>
    <w:rsid w:val="008418D1"/>
    <w:rsid w:val="00841A17"/>
    <w:rsid w:val="00841AE4"/>
    <w:rsid w:val="00841B07"/>
    <w:rsid w:val="00841B13"/>
    <w:rsid w:val="00841BBD"/>
    <w:rsid w:val="00841C62"/>
    <w:rsid w:val="00841C9B"/>
    <w:rsid w:val="00841D09"/>
    <w:rsid w:val="00841E24"/>
    <w:rsid w:val="00841F1F"/>
    <w:rsid w:val="00841F28"/>
    <w:rsid w:val="00841F89"/>
    <w:rsid w:val="00841F99"/>
    <w:rsid w:val="00841FBF"/>
    <w:rsid w:val="00841FF6"/>
    <w:rsid w:val="00842067"/>
    <w:rsid w:val="00842103"/>
    <w:rsid w:val="008421A6"/>
    <w:rsid w:val="008423FE"/>
    <w:rsid w:val="00842508"/>
    <w:rsid w:val="00842521"/>
    <w:rsid w:val="008425F4"/>
    <w:rsid w:val="0084270E"/>
    <w:rsid w:val="00842911"/>
    <w:rsid w:val="00842976"/>
    <w:rsid w:val="0084299B"/>
    <w:rsid w:val="008429BD"/>
    <w:rsid w:val="00842AB5"/>
    <w:rsid w:val="00842BBC"/>
    <w:rsid w:val="00842D08"/>
    <w:rsid w:val="00842FD1"/>
    <w:rsid w:val="00843073"/>
    <w:rsid w:val="008430B6"/>
    <w:rsid w:val="008430D1"/>
    <w:rsid w:val="00843171"/>
    <w:rsid w:val="00843295"/>
    <w:rsid w:val="0084330B"/>
    <w:rsid w:val="00843348"/>
    <w:rsid w:val="0084334F"/>
    <w:rsid w:val="00843374"/>
    <w:rsid w:val="0084339D"/>
    <w:rsid w:val="0084349F"/>
    <w:rsid w:val="008434E5"/>
    <w:rsid w:val="008434E6"/>
    <w:rsid w:val="00843590"/>
    <w:rsid w:val="00843627"/>
    <w:rsid w:val="00843653"/>
    <w:rsid w:val="008436C5"/>
    <w:rsid w:val="008438F1"/>
    <w:rsid w:val="00843902"/>
    <w:rsid w:val="00843A31"/>
    <w:rsid w:val="00843A4C"/>
    <w:rsid w:val="00843AA8"/>
    <w:rsid w:val="00843B1F"/>
    <w:rsid w:val="00843B4E"/>
    <w:rsid w:val="00843BFA"/>
    <w:rsid w:val="00843CB3"/>
    <w:rsid w:val="00843DFC"/>
    <w:rsid w:val="00843E24"/>
    <w:rsid w:val="00843E51"/>
    <w:rsid w:val="00843E86"/>
    <w:rsid w:val="00843ED7"/>
    <w:rsid w:val="0084411A"/>
    <w:rsid w:val="008441F3"/>
    <w:rsid w:val="0084425A"/>
    <w:rsid w:val="0084432C"/>
    <w:rsid w:val="008443A5"/>
    <w:rsid w:val="00844456"/>
    <w:rsid w:val="00844496"/>
    <w:rsid w:val="008444CB"/>
    <w:rsid w:val="0084472C"/>
    <w:rsid w:val="0084480C"/>
    <w:rsid w:val="00844886"/>
    <w:rsid w:val="0084490C"/>
    <w:rsid w:val="00844A95"/>
    <w:rsid w:val="00844B29"/>
    <w:rsid w:val="00844BAB"/>
    <w:rsid w:val="00844D39"/>
    <w:rsid w:val="00844DEA"/>
    <w:rsid w:val="00844EB5"/>
    <w:rsid w:val="00844F56"/>
    <w:rsid w:val="00844F70"/>
    <w:rsid w:val="00844F81"/>
    <w:rsid w:val="00844FA9"/>
    <w:rsid w:val="00844FAC"/>
    <w:rsid w:val="00845113"/>
    <w:rsid w:val="00845155"/>
    <w:rsid w:val="00845236"/>
    <w:rsid w:val="00845427"/>
    <w:rsid w:val="0084550C"/>
    <w:rsid w:val="008455E1"/>
    <w:rsid w:val="00845604"/>
    <w:rsid w:val="0084563E"/>
    <w:rsid w:val="008456DF"/>
    <w:rsid w:val="008457F1"/>
    <w:rsid w:val="0084581D"/>
    <w:rsid w:val="008458A5"/>
    <w:rsid w:val="0084590D"/>
    <w:rsid w:val="008459AD"/>
    <w:rsid w:val="00845A9D"/>
    <w:rsid w:val="00845B5E"/>
    <w:rsid w:val="00845B88"/>
    <w:rsid w:val="00845C0F"/>
    <w:rsid w:val="00845C3A"/>
    <w:rsid w:val="00845C5F"/>
    <w:rsid w:val="00845CBF"/>
    <w:rsid w:val="00845D03"/>
    <w:rsid w:val="00845DE9"/>
    <w:rsid w:val="00845E23"/>
    <w:rsid w:val="00845E78"/>
    <w:rsid w:val="00845EB5"/>
    <w:rsid w:val="008460C5"/>
    <w:rsid w:val="00846135"/>
    <w:rsid w:val="00846219"/>
    <w:rsid w:val="0084640A"/>
    <w:rsid w:val="0084641E"/>
    <w:rsid w:val="00846434"/>
    <w:rsid w:val="00846481"/>
    <w:rsid w:val="00846487"/>
    <w:rsid w:val="008464C1"/>
    <w:rsid w:val="008464F1"/>
    <w:rsid w:val="00846512"/>
    <w:rsid w:val="008465DC"/>
    <w:rsid w:val="0084660D"/>
    <w:rsid w:val="00846622"/>
    <w:rsid w:val="00846737"/>
    <w:rsid w:val="00846879"/>
    <w:rsid w:val="00846AB6"/>
    <w:rsid w:val="00846B09"/>
    <w:rsid w:val="00846BA4"/>
    <w:rsid w:val="00846C40"/>
    <w:rsid w:val="00846E00"/>
    <w:rsid w:val="00846E51"/>
    <w:rsid w:val="008470B6"/>
    <w:rsid w:val="008470C1"/>
    <w:rsid w:val="00847116"/>
    <w:rsid w:val="00847118"/>
    <w:rsid w:val="00847132"/>
    <w:rsid w:val="0084715E"/>
    <w:rsid w:val="00847160"/>
    <w:rsid w:val="008471B1"/>
    <w:rsid w:val="008472FB"/>
    <w:rsid w:val="008473FE"/>
    <w:rsid w:val="00847606"/>
    <w:rsid w:val="00847628"/>
    <w:rsid w:val="008476F0"/>
    <w:rsid w:val="008478D2"/>
    <w:rsid w:val="008479BD"/>
    <w:rsid w:val="00847C4B"/>
    <w:rsid w:val="00847C95"/>
    <w:rsid w:val="00847CC3"/>
    <w:rsid w:val="00847DD4"/>
    <w:rsid w:val="00847DD9"/>
    <w:rsid w:val="00847E10"/>
    <w:rsid w:val="00847F03"/>
    <w:rsid w:val="00847FF2"/>
    <w:rsid w:val="008500F6"/>
    <w:rsid w:val="00850243"/>
    <w:rsid w:val="00850284"/>
    <w:rsid w:val="008502D6"/>
    <w:rsid w:val="008502FF"/>
    <w:rsid w:val="00850360"/>
    <w:rsid w:val="008503BD"/>
    <w:rsid w:val="008504AF"/>
    <w:rsid w:val="00850526"/>
    <w:rsid w:val="00850534"/>
    <w:rsid w:val="008505A7"/>
    <w:rsid w:val="00850638"/>
    <w:rsid w:val="00850657"/>
    <w:rsid w:val="00850683"/>
    <w:rsid w:val="0085084C"/>
    <w:rsid w:val="00850880"/>
    <w:rsid w:val="008508E6"/>
    <w:rsid w:val="00850928"/>
    <w:rsid w:val="008509B1"/>
    <w:rsid w:val="008509DB"/>
    <w:rsid w:val="00850A8C"/>
    <w:rsid w:val="00850AA8"/>
    <w:rsid w:val="00850B0D"/>
    <w:rsid w:val="00850BCB"/>
    <w:rsid w:val="00850BD6"/>
    <w:rsid w:val="00850D0D"/>
    <w:rsid w:val="00850D59"/>
    <w:rsid w:val="00850DEE"/>
    <w:rsid w:val="00850E0A"/>
    <w:rsid w:val="00850E40"/>
    <w:rsid w:val="00850E4C"/>
    <w:rsid w:val="00850EEE"/>
    <w:rsid w:val="008511D2"/>
    <w:rsid w:val="00851330"/>
    <w:rsid w:val="0085139E"/>
    <w:rsid w:val="00851458"/>
    <w:rsid w:val="008514DE"/>
    <w:rsid w:val="0085162E"/>
    <w:rsid w:val="00851669"/>
    <w:rsid w:val="008518F1"/>
    <w:rsid w:val="00851904"/>
    <w:rsid w:val="00851996"/>
    <w:rsid w:val="008519B5"/>
    <w:rsid w:val="008519D1"/>
    <w:rsid w:val="00851A0D"/>
    <w:rsid w:val="00851A62"/>
    <w:rsid w:val="00851CEB"/>
    <w:rsid w:val="00851D26"/>
    <w:rsid w:val="00851D50"/>
    <w:rsid w:val="00851DFE"/>
    <w:rsid w:val="00851E3A"/>
    <w:rsid w:val="00851EC4"/>
    <w:rsid w:val="00851EE2"/>
    <w:rsid w:val="008520B0"/>
    <w:rsid w:val="00852234"/>
    <w:rsid w:val="00852252"/>
    <w:rsid w:val="0085227C"/>
    <w:rsid w:val="00852404"/>
    <w:rsid w:val="00852410"/>
    <w:rsid w:val="00852440"/>
    <w:rsid w:val="00852449"/>
    <w:rsid w:val="0085244B"/>
    <w:rsid w:val="008524B0"/>
    <w:rsid w:val="00852521"/>
    <w:rsid w:val="008525DC"/>
    <w:rsid w:val="008526B2"/>
    <w:rsid w:val="00852768"/>
    <w:rsid w:val="008527DF"/>
    <w:rsid w:val="00852842"/>
    <w:rsid w:val="00852873"/>
    <w:rsid w:val="008528B8"/>
    <w:rsid w:val="00852922"/>
    <w:rsid w:val="008529A6"/>
    <w:rsid w:val="00852BD8"/>
    <w:rsid w:val="00852CCE"/>
    <w:rsid w:val="00852E3F"/>
    <w:rsid w:val="0085312E"/>
    <w:rsid w:val="0085317B"/>
    <w:rsid w:val="008532B4"/>
    <w:rsid w:val="008532B8"/>
    <w:rsid w:val="00853339"/>
    <w:rsid w:val="00853368"/>
    <w:rsid w:val="00853541"/>
    <w:rsid w:val="0085364F"/>
    <w:rsid w:val="008537AB"/>
    <w:rsid w:val="0085386D"/>
    <w:rsid w:val="0085391B"/>
    <w:rsid w:val="00853B84"/>
    <w:rsid w:val="00853BB8"/>
    <w:rsid w:val="00853C59"/>
    <w:rsid w:val="00853D23"/>
    <w:rsid w:val="00853DCC"/>
    <w:rsid w:val="00853F48"/>
    <w:rsid w:val="00853F77"/>
    <w:rsid w:val="00853FB3"/>
    <w:rsid w:val="00853FF4"/>
    <w:rsid w:val="00854030"/>
    <w:rsid w:val="008542E3"/>
    <w:rsid w:val="0085430E"/>
    <w:rsid w:val="0085438A"/>
    <w:rsid w:val="0085442A"/>
    <w:rsid w:val="00854432"/>
    <w:rsid w:val="00854441"/>
    <w:rsid w:val="008544F0"/>
    <w:rsid w:val="008545E1"/>
    <w:rsid w:val="00854609"/>
    <w:rsid w:val="00854713"/>
    <w:rsid w:val="0085478E"/>
    <w:rsid w:val="008547E8"/>
    <w:rsid w:val="00854935"/>
    <w:rsid w:val="008549DF"/>
    <w:rsid w:val="00854A82"/>
    <w:rsid w:val="00854B1F"/>
    <w:rsid w:val="00854BE2"/>
    <w:rsid w:val="00854C72"/>
    <w:rsid w:val="00854D8D"/>
    <w:rsid w:val="00854E81"/>
    <w:rsid w:val="00854EF7"/>
    <w:rsid w:val="00854F63"/>
    <w:rsid w:val="00854F65"/>
    <w:rsid w:val="00854F7F"/>
    <w:rsid w:val="0085505E"/>
    <w:rsid w:val="008550BB"/>
    <w:rsid w:val="0085532B"/>
    <w:rsid w:val="008553FE"/>
    <w:rsid w:val="00855502"/>
    <w:rsid w:val="0085555B"/>
    <w:rsid w:val="00855683"/>
    <w:rsid w:val="008556CA"/>
    <w:rsid w:val="0085578B"/>
    <w:rsid w:val="0085581D"/>
    <w:rsid w:val="00855821"/>
    <w:rsid w:val="008558EF"/>
    <w:rsid w:val="00855914"/>
    <w:rsid w:val="008559C9"/>
    <w:rsid w:val="00855A25"/>
    <w:rsid w:val="00855A79"/>
    <w:rsid w:val="00855ADE"/>
    <w:rsid w:val="00855B03"/>
    <w:rsid w:val="00855B12"/>
    <w:rsid w:val="00855BEE"/>
    <w:rsid w:val="00855E92"/>
    <w:rsid w:val="00855EAD"/>
    <w:rsid w:val="00855F6D"/>
    <w:rsid w:val="008560C8"/>
    <w:rsid w:val="0085611E"/>
    <w:rsid w:val="00856137"/>
    <w:rsid w:val="00856162"/>
    <w:rsid w:val="008561A5"/>
    <w:rsid w:val="00856219"/>
    <w:rsid w:val="008562D5"/>
    <w:rsid w:val="008562EC"/>
    <w:rsid w:val="008563F0"/>
    <w:rsid w:val="00856423"/>
    <w:rsid w:val="0085647A"/>
    <w:rsid w:val="0085648C"/>
    <w:rsid w:val="008565B9"/>
    <w:rsid w:val="0085662E"/>
    <w:rsid w:val="00856631"/>
    <w:rsid w:val="00856692"/>
    <w:rsid w:val="008567C2"/>
    <w:rsid w:val="008568E0"/>
    <w:rsid w:val="00856BBD"/>
    <w:rsid w:val="00856BE9"/>
    <w:rsid w:val="00856C1B"/>
    <w:rsid w:val="00856CAE"/>
    <w:rsid w:val="00856DDC"/>
    <w:rsid w:val="00856DEC"/>
    <w:rsid w:val="00856E12"/>
    <w:rsid w:val="00856F05"/>
    <w:rsid w:val="00856FA3"/>
    <w:rsid w:val="00857096"/>
    <w:rsid w:val="00857324"/>
    <w:rsid w:val="00857347"/>
    <w:rsid w:val="0085737F"/>
    <w:rsid w:val="00857414"/>
    <w:rsid w:val="008574BC"/>
    <w:rsid w:val="008574C7"/>
    <w:rsid w:val="008574E7"/>
    <w:rsid w:val="008574F8"/>
    <w:rsid w:val="0085754E"/>
    <w:rsid w:val="0085764A"/>
    <w:rsid w:val="0085767F"/>
    <w:rsid w:val="008576DF"/>
    <w:rsid w:val="008577A6"/>
    <w:rsid w:val="008577C7"/>
    <w:rsid w:val="00857975"/>
    <w:rsid w:val="00857A11"/>
    <w:rsid w:val="00857A18"/>
    <w:rsid w:val="00857A24"/>
    <w:rsid w:val="00857A27"/>
    <w:rsid w:val="00857B42"/>
    <w:rsid w:val="00857B4A"/>
    <w:rsid w:val="00857BF3"/>
    <w:rsid w:val="00857C8A"/>
    <w:rsid w:val="00857C8C"/>
    <w:rsid w:val="00857D30"/>
    <w:rsid w:val="00857E5C"/>
    <w:rsid w:val="00857E83"/>
    <w:rsid w:val="00857E92"/>
    <w:rsid w:val="00857EC2"/>
    <w:rsid w:val="00857F12"/>
    <w:rsid w:val="008600E8"/>
    <w:rsid w:val="008602D9"/>
    <w:rsid w:val="008603E8"/>
    <w:rsid w:val="00860400"/>
    <w:rsid w:val="0086044D"/>
    <w:rsid w:val="0086051A"/>
    <w:rsid w:val="0086065B"/>
    <w:rsid w:val="00860690"/>
    <w:rsid w:val="00860720"/>
    <w:rsid w:val="00860796"/>
    <w:rsid w:val="008607A4"/>
    <w:rsid w:val="0086089D"/>
    <w:rsid w:val="00860909"/>
    <w:rsid w:val="00860947"/>
    <w:rsid w:val="00860A3E"/>
    <w:rsid w:val="00860A62"/>
    <w:rsid w:val="00860A70"/>
    <w:rsid w:val="00860B9F"/>
    <w:rsid w:val="00860D36"/>
    <w:rsid w:val="00860E4D"/>
    <w:rsid w:val="00860F08"/>
    <w:rsid w:val="0086104D"/>
    <w:rsid w:val="008610F3"/>
    <w:rsid w:val="00861186"/>
    <w:rsid w:val="0086125C"/>
    <w:rsid w:val="008612EB"/>
    <w:rsid w:val="0086137C"/>
    <w:rsid w:val="00861398"/>
    <w:rsid w:val="00861597"/>
    <w:rsid w:val="00861602"/>
    <w:rsid w:val="00861694"/>
    <w:rsid w:val="008616E2"/>
    <w:rsid w:val="0086186B"/>
    <w:rsid w:val="00861973"/>
    <w:rsid w:val="008619B3"/>
    <w:rsid w:val="00861A11"/>
    <w:rsid w:val="00861ABE"/>
    <w:rsid w:val="00861AC8"/>
    <w:rsid w:val="00861D13"/>
    <w:rsid w:val="00861D63"/>
    <w:rsid w:val="00861E09"/>
    <w:rsid w:val="00861E37"/>
    <w:rsid w:val="00861E8E"/>
    <w:rsid w:val="00861FC0"/>
    <w:rsid w:val="00862066"/>
    <w:rsid w:val="00862079"/>
    <w:rsid w:val="00862084"/>
    <w:rsid w:val="00862099"/>
    <w:rsid w:val="008620A3"/>
    <w:rsid w:val="00862112"/>
    <w:rsid w:val="0086212A"/>
    <w:rsid w:val="0086227E"/>
    <w:rsid w:val="00862367"/>
    <w:rsid w:val="0086251C"/>
    <w:rsid w:val="00862696"/>
    <w:rsid w:val="00862714"/>
    <w:rsid w:val="008627CF"/>
    <w:rsid w:val="008628C7"/>
    <w:rsid w:val="00862A3A"/>
    <w:rsid w:val="00862A41"/>
    <w:rsid w:val="00862AB4"/>
    <w:rsid w:val="00862BEB"/>
    <w:rsid w:val="00862BF0"/>
    <w:rsid w:val="00862DBC"/>
    <w:rsid w:val="00862F12"/>
    <w:rsid w:val="00862F46"/>
    <w:rsid w:val="00862F68"/>
    <w:rsid w:val="00862FCE"/>
    <w:rsid w:val="00862FD0"/>
    <w:rsid w:val="008630E8"/>
    <w:rsid w:val="00863147"/>
    <w:rsid w:val="0086319C"/>
    <w:rsid w:val="008631F1"/>
    <w:rsid w:val="008631FD"/>
    <w:rsid w:val="00863223"/>
    <w:rsid w:val="0086324B"/>
    <w:rsid w:val="0086326B"/>
    <w:rsid w:val="008632CC"/>
    <w:rsid w:val="0086332E"/>
    <w:rsid w:val="008634B5"/>
    <w:rsid w:val="008634E8"/>
    <w:rsid w:val="00863554"/>
    <w:rsid w:val="0086362F"/>
    <w:rsid w:val="0086363E"/>
    <w:rsid w:val="00863661"/>
    <w:rsid w:val="0086366C"/>
    <w:rsid w:val="008636F6"/>
    <w:rsid w:val="0086378F"/>
    <w:rsid w:val="0086379E"/>
    <w:rsid w:val="008637C2"/>
    <w:rsid w:val="008637D2"/>
    <w:rsid w:val="00863801"/>
    <w:rsid w:val="00863A22"/>
    <w:rsid w:val="00863B46"/>
    <w:rsid w:val="00863C9E"/>
    <w:rsid w:val="00863D14"/>
    <w:rsid w:val="00863E34"/>
    <w:rsid w:val="00863FC8"/>
    <w:rsid w:val="00864253"/>
    <w:rsid w:val="0086430B"/>
    <w:rsid w:val="00864342"/>
    <w:rsid w:val="0086440B"/>
    <w:rsid w:val="00864413"/>
    <w:rsid w:val="0086448B"/>
    <w:rsid w:val="008644A3"/>
    <w:rsid w:val="008644A8"/>
    <w:rsid w:val="00864523"/>
    <w:rsid w:val="008645BE"/>
    <w:rsid w:val="0086472E"/>
    <w:rsid w:val="00864744"/>
    <w:rsid w:val="008647E6"/>
    <w:rsid w:val="00864854"/>
    <w:rsid w:val="008648C1"/>
    <w:rsid w:val="00864922"/>
    <w:rsid w:val="008649D0"/>
    <w:rsid w:val="00864AB4"/>
    <w:rsid w:val="00864B15"/>
    <w:rsid w:val="00864B63"/>
    <w:rsid w:val="00864C09"/>
    <w:rsid w:val="00864C0D"/>
    <w:rsid w:val="00864C3D"/>
    <w:rsid w:val="00864CFF"/>
    <w:rsid w:val="00864D6D"/>
    <w:rsid w:val="00864DB2"/>
    <w:rsid w:val="00864FA0"/>
    <w:rsid w:val="008651E6"/>
    <w:rsid w:val="008651E9"/>
    <w:rsid w:val="00865236"/>
    <w:rsid w:val="008652C0"/>
    <w:rsid w:val="00865308"/>
    <w:rsid w:val="008653A7"/>
    <w:rsid w:val="008657DC"/>
    <w:rsid w:val="008657E4"/>
    <w:rsid w:val="00865863"/>
    <w:rsid w:val="008658A2"/>
    <w:rsid w:val="008659AB"/>
    <w:rsid w:val="008659E2"/>
    <w:rsid w:val="00865B3E"/>
    <w:rsid w:val="00865BEC"/>
    <w:rsid w:val="00865EC3"/>
    <w:rsid w:val="008660EA"/>
    <w:rsid w:val="0086616B"/>
    <w:rsid w:val="00866210"/>
    <w:rsid w:val="00866511"/>
    <w:rsid w:val="00866636"/>
    <w:rsid w:val="008666FB"/>
    <w:rsid w:val="008667FF"/>
    <w:rsid w:val="008668DC"/>
    <w:rsid w:val="00866A66"/>
    <w:rsid w:val="00866C1C"/>
    <w:rsid w:val="00866C82"/>
    <w:rsid w:val="00866F3D"/>
    <w:rsid w:val="008670E3"/>
    <w:rsid w:val="0086718D"/>
    <w:rsid w:val="008671CD"/>
    <w:rsid w:val="00867235"/>
    <w:rsid w:val="00867368"/>
    <w:rsid w:val="008673DC"/>
    <w:rsid w:val="008673E6"/>
    <w:rsid w:val="00867778"/>
    <w:rsid w:val="008677A9"/>
    <w:rsid w:val="00867837"/>
    <w:rsid w:val="0086786B"/>
    <w:rsid w:val="008678A5"/>
    <w:rsid w:val="008678C9"/>
    <w:rsid w:val="008678E8"/>
    <w:rsid w:val="00867909"/>
    <w:rsid w:val="00867967"/>
    <w:rsid w:val="00867A09"/>
    <w:rsid w:val="00867A0C"/>
    <w:rsid w:val="00867A31"/>
    <w:rsid w:val="00867A9C"/>
    <w:rsid w:val="00867B0B"/>
    <w:rsid w:val="00867BCB"/>
    <w:rsid w:val="00867C8F"/>
    <w:rsid w:val="00867D7F"/>
    <w:rsid w:val="00867E48"/>
    <w:rsid w:val="00867F33"/>
    <w:rsid w:val="0087007E"/>
    <w:rsid w:val="00870083"/>
    <w:rsid w:val="008702CC"/>
    <w:rsid w:val="008705E7"/>
    <w:rsid w:val="0087060A"/>
    <w:rsid w:val="00870696"/>
    <w:rsid w:val="0087071F"/>
    <w:rsid w:val="00870760"/>
    <w:rsid w:val="008707BF"/>
    <w:rsid w:val="0087080D"/>
    <w:rsid w:val="00870926"/>
    <w:rsid w:val="0087095E"/>
    <w:rsid w:val="00870A82"/>
    <w:rsid w:val="00870A8F"/>
    <w:rsid w:val="00870A9C"/>
    <w:rsid w:val="00870B4B"/>
    <w:rsid w:val="00870B52"/>
    <w:rsid w:val="00870BC1"/>
    <w:rsid w:val="00870BF4"/>
    <w:rsid w:val="00870C45"/>
    <w:rsid w:val="00870C6D"/>
    <w:rsid w:val="00870CBA"/>
    <w:rsid w:val="00870E3E"/>
    <w:rsid w:val="00870F47"/>
    <w:rsid w:val="00871054"/>
    <w:rsid w:val="008711AB"/>
    <w:rsid w:val="00871217"/>
    <w:rsid w:val="0087122E"/>
    <w:rsid w:val="008712DF"/>
    <w:rsid w:val="0087135D"/>
    <w:rsid w:val="0087137F"/>
    <w:rsid w:val="008713F5"/>
    <w:rsid w:val="00871592"/>
    <w:rsid w:val="008715B1"/>
    <w:rsid w:val="008715C7"/>
    <w:rsid w:val="008715EC"/>
    <w:rsid w:val="0087163A"/>
    <w:rsid w:val="008716BB"/>
    <w:rsid w:val="00871724"/>
    <w:rsid w:val="00871772"/>
    <w:rsid w:val="00871848"/>
    <w:rsid w:val="008718B9"/>
    <w:rsid w:val="00871C90"/>
    <w:rsid w:val="00871D1F"/>
    <w:rsid w:val="00871DE0"/>
    <w:rsid w:val="00872301"/>
    <w:rsid w:val="0087237A"/>
    <w:rsid w:val="008723A1"/>
    <w:rsid w:val="00872430"/>
    <w:rsid w:val="008725BE"/>
    <w:rsid w:val="00872646"/>
    <w:rsid w:val="008726BE"/>
    <w:rsid w:val="008728A2"/>
    <w:rsid w:val="00872AA5"/>
    <w:rsid w:val="00872AD8"/>
    <w:rsid w:val="00872C76"/>
    <w:rsid w:val="00872D94"/>
    <w:rsid w:val="00872E4E"/>
    <w:rsid w:val="00872E82"/>
    <w:rsid w:val="00872E8A"/>
    <w:rsid w:val="00872EC8"/>
    <w:rsid w:val="00872ED2"/>
    <w:rsid w:val="00872EF5"/>
    <w:rsid w:val="00872F08"/>
    <w:rsid w:val="00872F10"/>
    <w:rsid w:val="00872F18"/>
    <w:rsid w:val="00872FD4"/>
    <w:rsid w:val="008730F6"/>
    <w:rsid w:val="0087342C"/>
    <w:rsid w:val="00873500"/>
    <w:rsid w:val="00873571"/>
    <w:rsid w:val="008735AE"/>
    <w:rsid w:val="008735FF"/>
    <w:rsid w:val="008736AC"/>
    <w:rsid w:val="00873731"/>
    <w:rsid w:val="0087377A"/>
    <w:rsid w:val="008737E3"/>
    <w:rsid w:val="0087381B"/>
    <w:rsid w:val="0087383A"/>
    <w:rsid w:val="008738D8"/>
    <w:rsid w:val="00873927"/>
    <w:rsid w:val="0087392E"/>
    <w:rsid w:val="0087392F"/>
    <w:rsid w:val="00873973"/>
    <w:rsid w:val="00873975"/>
    <w:rsid w:val="008739B1"/>
    <w:rsid w:val="00873B6F"/>
    <w:rsid w:val="00873CDB"/>
    <w:rsid w:val="00873D18"/>
    <w:rsid w:val="00873DEA"/>
    <w:rsid w:val="00873EEB"/>
    <w:rsid w:val="00873F4B"/>
    <w:rsid w:val="00873FEF"/>
    <w:rsid w:val="008741C1"/>
    <w:rsid w:val="008742D1"/>
    <w:rsid w:val="00874331"/>
    <w:rsid w:val="00874458"/>
    <w:rsid w:val="00874588"/>
    <w:rsid w:val="008745B7"/>
    <w:rsid w:val="008745FC"/>
    <w:rsid w:val="008746E2"/>
    <w:rsid w:val="008746E9"/>
    <w:rsid w:val="00874997"/>
    <w:rsid w:val="008749CB"/>
    <w:rsid w:val="00874B3F"/>
    <w:rsid w:val="00874CAB"/>
    <w:rsid w:val="00874D25"/>
    <w:rsid w:val="00874D94"/>
    <w:rsid w:val="00874DC8"/>
    <w:rsid w:val="00874F3C"/>
    <w:rsid w:val="0087514D"/>
    <w:rsid w:val="0087523F"/>
    <w:rsid w:val="00875245"/>
    <w:rsid w:val="00875382"/>
    <w:rsid w:val="008753F7"/>
    <w:rsid w:val="00875534"/>
    <w:rsid w:val="00875660"/>
    <w:rsid w:val="0087566A"/>
    <w:rsid w:val="0087582F"/>
    <w:rsid w:val="0087594E"/>
    <w:rsid w:val="0087596F"/>
    <w:rsid w:val="00875A93"/>
    <w:rsid w:val="00875AC7"/>
    <w:rsid w:val="00875B15"/>
    <w:rsid w:val="00875B3B"/>
    <w:rsid w:val="00875B66"/>
    <w:rsid w:val="00875CFB"/>
    <w:rsid w:val="00875D6E"/>
    <w:rsid w:val="00875E78"/>
    <w:rsid w:val="00875E99"/>
    <w:rsid w:val="00875EC0"/>
    <w:rsid w:val="00876061"/>
    <w:rsid w:val="00876148"/>
    <w:rsid w:val="00876238"/>
    <w:rsid w:val="0087624B"/>
    <w:rsid w:val="0087638F"/>
    <w:rsid w:val="00876407"/>
    <w:rsid w:val="008765B1"/>
    <w:rsid w:val="008765F5"/>
    <w:rsid w:val="00876627"/>
    <w:rsid w:val="0087663D"/>
    <w:rsid w:val="0087669F"/>
    <w:rsid w:val="00876711"/>
    <w:rsid w:val="00876735"/>
    <w:rsid w:val="00876829"/>
    <w:rsid w:val="0087695F"/>
    <w:rsid w:val="00876A0D"/>
    <w:rsid w:val="00876A80"/>
    <w:rsid w:val="00876ABB"/>
    <w:rsid w:val="00876BA6"/>
    <w:rsid w:val="00876BCA"/>
    <w:rsid w:val="00876D63"/>
    <w:rsid w:val="00876E02"/>
    <w:rsid w:val="00876E40"/>
    <w:rsid w:val="00876E99"/>
    <w:rsid w:val="00876F34"/>
    <w:rsid w:val="00876FC6"/>
    <w:rsid w:val="00877059"/>
    <w:rsid w:val="00877118"/>
    <w:rsid w:val="0087714D"/>
    <w:rsid w:val="008772C8"/>
    <w:rsid w:val="00877610"/>
    <w:rsid w:val="00877680"/>
    <w:rsid w:val="00877728"/>
    <w:rsid w:val="00877916"/>
    <w:rsid w:val="00877A65"/>
    <w:rsid w:val="00877B37"/>
    <w:rsid w:val="00877C3B"/>
    <w:rsid w:val="00877CD9"/>
    <w:rsid w:val="008800C4"/>
    <w:rsid w:val="0088011C"/>
    <w:rsid w:val="008801A2"/>
    <w:rsid w:val="008801C3"/>
    <w:rsid w:val="00880322"/>
    <w:rsid w:val="0088038B"/>
    <w:rsid w:val="0088039C"/>
    <w:rsid w:val="008803DC"/>
    <w:rsid w:val="008804C0"/>
    <w:rsid w:val="008804EC"/>
    <w:rsid w:val="00880549"/>
    <w:rsid w:val="008805BF"/>
    <w:rsid w:val="008805D3"/>
    <w:rsid w:val="0088064B"/>
    <w:rsid w:val="00880686"/>
    <w:rsid w:val="008806BF"/>
    <w:rsid w:val="008806F0"/>
    <w:rsid w:val="0088079E"/>
    <w:rsid w:val="008807C8"/>
    <w:rsid w:val="00880838"/>
    <w:rsid w:val="008808BF"/>
    <w:rsid w:val="0088093D"/>
    <w:rsid w:val="008809C9"/>
    <w:rsid w:val="00880A58"/>
    <w:rsid w:val="00880AB7"/>
    <w:rsid w:val="00880AFF"/>
    <w:rsid w:val="00880B58"/>
    <w:rsid w:val="00880C13"/>
    <w:rsid w:val="00880C14"/>
    <w:rsid w:val="00880D08"/>
    <w:rsid w:val="00880D1A"/>
    <w:rsid w:val="00880D8B"/>
    <w:rsid w:val="00880DDE"/>
    <w:rsid w:val="00880DFD"/>
    <w:rsid w:val="00880E18"/>
    <w:rsid w:val="00880E8D"/>
    <w:rsid w:val="00880FE5"/>
    <w:rsid w:val="00880FE9"/>
    <w:rsid w:val="0088102D"/>
    <w:rsid w:val="00881129"/>
    <w:rsid w:val="008811BB"/>
    <w:rsid w:val="0088124F"/>
    <w:rsid w:val="0088125C"/>
    <w:rsid w:val="0088147A"/>
    <w:rsid w:val="00881536"/>
    <w:rsid w:val="00881611"/>
    <w:rsid w:val="00881647"/>
    <w:rsid w:val="008817A9"/>
    <w:rsid w:val="008817D1"/>
    <w:rsid w:val="008818FF"/>
    <w:rsid w:val="00881923"/>
    <w:rsid w:val="008819DE"/>
    <w:rsid w:val="00881AD9"/>
    <w:rsid w:val="00881B9C"/>
    <w:rsid w:val="00881BB7"/>
    <w:rsid w:val="00881C8E"/>
    <w:rsid w:val="00881C98"/>
    <w:rsid w:val="00881EBB"/>
    <w:rsid w:val="00881FDA"/>
    <w:rsid w:val="00881FFC"/>
    <w:rsid w:val="00882010"/>
    <w:rsid w:val="00882077"/>
    <w:rsid w:val="00882217"/>
    <w:rsid w:val="00882298"/>
    <w:rsid w:val="0088229F"/>
    <w:rsid w:val="008823F1"/>
    <w:rsid w:val="008824BE"/>
    <w:rsid w:val="00882784"/>
    <w:rsid w:val="0088282B"/>
    <w:rsid w:val="00882925"/>
    <w:rsid w:val="00882A37"/>
    <w:rsid w:val="00882B6A"/>
    <w:rsid w:val="00882BC9"/>
    <w:rsid w:val="00882C44"/>
    <w:rsid w:val="00882DBC"/>
    <w:rsid w:val="00882FA2"/>
    <w:rsid w:val="00882FE2"/>
    <w:rsid w:val="00882FFB"/>
    <w:rsid w:val="0088318C"/>
    <w:rsid w:val="008831FB"/>
    <w:rsid w:val="008834AF"/>
    <w:rsid w:val="00883598"/>
    <w:rsid w:val="008836BE"/>
    <w:rsid w:val="00883845"/>
    <w:rsid w:val="0088395E"/>
    <w:rsid w:val="008839DA"/>
    <w:rsid w:val="00883ACA"/>
    <w:rsid w:val="00883C52"/>
    <w:rsid w:val="00883D19"/>
    <w:rsid w:val="00883DDE"/>
    <w:rsid w:val="00883EC6"/>
    <w:rsid w:val="00883F39"/>
    <w:rsid w:val="00883F52"/>
    <w:rsid w:val="00883F5F"/>
    <w:rsid w:val="00883F95"/>
    <w:rsid w:val="0088403C"/>
    <w:rsid w:val="0088407C"/>
    <w:rsid w:val="0088431B"/>
    <w:rsid w:val="00884401"/>
    <w:rsid w:val="00884516"/>
    <w:rsid w:val="00884687"/>
    <w:rsid w:val="00884780"/>
    <w:rsid w:val="0088480D"/>
    <w:rsid w:val="00884821"/>
    <w:rsid w:val="0088495D"/>
    <w:rsid w:val="00884B4A"/>
    <w:rsid w:val="00884C02"/>
    <w:rsid w:val="00884C49"/>
    <w:rsid w:val="00884C76"/>
    <w:rsid w:val="00884D55"/>
    <w:rsid w:val="00884DBE"/>
    <w:rsid w:val="00884DD3"/>
    <w:rsid w:val="00884E00"/>
    <w:rsid w:val="00884FB0"/>
    <w:rsid w:val="0088506A"/>
    <w:rsid w:val="00885131"/>
    <w:rsid w:val="00885201"/>
    <w:rsid w:val="00885215"/>
    <w:rsid w:val="00885334"/>
    <w:rsid w:val="0088544B"/>
    <w:rsid w:val="00885517"/>
    <w:rsid w:val="0088556D"/>
    <w:rsid w:val="00885619"/>
    <w:rsid w:val="008857E9"/>
    <w:rsid w:val="00885837"/>
    <w:rsid w:val="00885AA4"/>
    <w:rsid w:val="00885B2E"/>
    <w:rsid w:val="00885BE8"/>
    <w:rsid w:val="00885D05"/>
    <w:rsid w:val="00885D17"/>
    <w:rsid w:val="00885D2B"/>
    <w:rsid w:val="00885D48"/>
    <w:rsid w:val="00885D93"/>
    <w:rsid w:val="00885DB4"/>
    <w:rsid w:val="00885E0E"/>
    <w:rsid w:val="008861E0"/>
    <w:rsid w:val="008861E4"/>
    <w:rsid w:val="00886234"/>
    <w:rsid w:val="0088656B"/>
    <w:rsid w:val="00886606"/>
    <w:rsid w:val="008867F7"/>
    <w:rsid w:val="0088698E"/>
    <w:rsid w:val="00886A3C"/>
    <w:rsid w:val="00886A94"/>
    <w:rsid w:val="00886B81"/>
    <w:rsid w:val="00886D12"/>
    <w:rsid w:val="00886D2A"/>
    <w:rsid w:val="00886E85"/>
    <w:rsid w:val="00887037"/>
    <w:rsid w:val="008870BE"/>
    <w:rsid w:val="0088714D"/>
    <w:rsid w:val="0088715F"/>
    <w:rsid w:val="008871C2"/>
    <w:rsid w:val="00887225"/>
    <w:rsid w:val="0088726E"/>
    <w:rsid w:val="00887299"/>
    <w:rsid w:val="008872B5"/>
    <w:rsid w:val="00887326"/>
    <w:rsid w:val="0088745F"/>
    <w:rsid w:val="00887548"/>
    <w:rsid w:val="0088768D"/>
    <w:rsid w:val="00887699"/>
    <w:rsid w:val="00887733"/>
    <w:rsid w:val="0088774D"/>
    <w:rsid w:val="00887853"/>
    <w:rsid w:val="00887902"/>
    <w:rsid w:val="00887925"/>
    <w:rsid w:val="0088792F"/>
    <w:rsid w:val="008879E6"/>
    <w:rsid w:val="00887A66"/>
    <w:rsid w:val="00887B06"/>
    <w:rsid w:val="00887BFE"/>
    <w:rsid w:val="00887C08"/>
    <w:rsid w:val="00887C4A"/>
    <w:rsid w:val="00887C7B"/>
    <w:rsid w:val="00887CC1"/>
    <w:rsid w:val="00887DBF"/>
    <w:rsid w:val="00887EE4"/>
    <w:rsid w:val="00887EF4"/>
    <w:rsid w:val="00887F3A"/>
    <w:rsid w:val="00887F40"/>
    <w:rsid w:val="008900C5"/>
    <w:rsid w:val="0089015C"/>
    <w:rsid w:val="008901F2"/>
    <w:rsid w:val="00890267"/>
    <w:rsid w:val="008903B4"/>
    <w:rsid w:val="008907FF"/>
    <w:rsid w:val="00890811"/>
    <w:rsid w:val="00890963"/>
    <w:rsid w:val="00890BCB"/>
    <w:rsid w:val="00890BD7"/>
    <w:rsid w:val="00890C39"/>
    <w:rsid w:val="00890D90"/>
    <w:rsid w:val="00890DF8"/>
    <w:rsid w:val="00890E47"/>
    <w:rsid w:val="00890E5A"/>
    <w:rsid w:val="00890EAC"/>
    <w:rsid w:val="00890EDF"/>
    <w:rsid w:val="0089100C"/>
    <w:rsid w:val="0089103B"/>
    <w:rsid w:val="0089116F"/>
    <w:rsid w:val="008911B3"/>
    <w:rsid w:val="008912F5"/>
    <w:rsid w:val="00891300"/>
    <w:rsid w:val="00891338"/>
    <w:rsid w:val="0089143A"/>
    <w:rsid w:val="0089146F"/>
    <w:rsid w:val="008915BC"/>
    <w:rsid w:val="008916A8"/>
    <w:rsid w:val="00891702"/>
    <w:rsid w:val="008917F8"/>
    <w:rsid w:val="0089194B"/>
    <w:rsid w:val="00891972"/>
    <w:rsid w:val="00891992"/>
    <w:rsid w:val="008919D4"/>
    <w:rsid w:val="00891A5F"/>
    <w:rsid w:val="00891C21"/>
    <w:rsid w:val="00891D2D"/>
    <w:rsid w:val="00891E68"/>
    <w:rsid w:val="00891FA3"/>
    <w:rsid w:val="00892034"/>
    <w:rsid w:val="0089203F"/>
    <w:rsid w:val="00892080"/>
    <w:rsid w:val="00892122"/>
    <w:rsid w:val="0089220B"/>
    <w:rsid w:val="0089222E"/>
    <w:rsid w:val="008922FA"/>
    <w:rsid w:val="00892375"/>
    <w:rsid w:val="00892471"/>
    <w:rsid w:val="008925AA"/>
    <w:rsid w:val="0089260D"/>
    <w:rsid w:val="0089261F"/>
    <w:rsid w:val="00892760"/>
    <w:rsid w:val="0089278F"/>
    <w:rsid w:val="008927F9"/>
    <w:rsid w:val="00892828"/>
    <w:rsid w:val="00892864"/>
    <w:rsid w:val="00892908"/>
    <w:rsid w:val="00892A23"/>
    <w:rsid w:val="00892A2F"/>
    <w:rsid w:val="00892A68"/>
    <w:rsid w:val="00892B59"/>
    <w:rsid w:val="00892CB2"/>
    <w:rsid w:val="00892CBC"/>
    <w:rsid w:val="00892CD3"/>
    <w:rsid w:val="00892DF9"/>
    <w:rsid w:val="00892ED0"/>
    <w:rsid w:val="00892F1E"/>
    <w:rsid w:val="00892FCD"/>
    <w:rsid w:val="008930C1"/>
    <w:rsid w:val="008933E2"/>
    <w:rsid w:val="008934D8"/>
    <w:rsid w:val="00893572"/>
    <w:rsid w:val="0089359E"/>
    <w:rsid w:val="008935CA"/>
    <w:rsid w:val="008936A4"/>
    <w:rsid w:val="00893755"/>
    <w:rsid w:val="0089375B"/>
    <w:rsid w:val="008939CC"/>
    <w:rsid w:val="00893A80"/>
    <w:rsid w:val="00893AD5"/>
    <w:rsid w:val="00893B4A"/>
    <w:rsid w:val="00893BBC"/>
    <w:rsid w:val="00893CD2"/>
    <w:rsid w:val="00893CE1"/>
    <w:rsid w:val="00893D68"/>
    <w:rsid w:val="00893E55"/>
    <w:rsid w:val="00893F29"/>
    <w:rsid w:val="00893F98"/>
    <w:rsid w:val="008940BF"/>
    <w:rsid w:val="00894197"/>
    <w:rsid w:val="0089419A"/>
    <w:rsid w:val="008941DA"/>
    <w:rsid w:val="0089423C"/>
    <w:rsid w:val="008942C3"/>
    <w:rsid w:val="008942DB"/>
    <w:rsid w:val="008942F8"/>
    <w:rsid w:val="00894374"/>
    <w:rsid w:val="00894375"/>
    <w:rsid w:val="00894376"/>
    <w:rsid w:val="0089452C"/>
    <w:rsid w:val="0089452F"/>
    <w:rsid w:val="00894578"/>
    <w:rsid w:val="00894598"/>
    <w:rsid w:val="008947ED"/>
    <w:rsid w:val="00894867"/>
    <w:rsid w:val="00894895"/>
    <w:rsid w:val="008948FA"/>
    <w:rsid w:val="00894934"/>
    <w:rsid w:val="00894990"/>
    <w:rsid w:val="00894AB0"/>
    <w:rsid w:val="00894B4B"/>
    <w:rsid w:val="00894C43"/>
    <w:rsid w:val="00894CF9"/>
    <w:rsid w:val="00894D83"/>
    <w:rsid w:val="00894E60"/>
    <w:rsid w:val="00894E6F"/>
    <w:rsid w:val="00894F20"/>
    <w:rsid w:val="00894F42"/>
    <w:rsid w:val="00895202"/>
    <w:rsid w:val="0089528A"/>
    <w:rsid w:val="008952C4"/>
    <w:rsid w:val="00895356"/>
    <w:rsid w:val="0089543B"/>
    <w:rsid w:val="008954D0"/>
    <w:rsid w:val="00895510"/>
    <w:rsid w:val="008955F3"/>
    <w:rsid w:val="00895652"/>
    <w:rsid w:val="00895702"/>
    <w:rsid w:val="00895847"/>
    <w:rsid w:val="00895904"/>
    <w:rsid w:val="00895A8C"/>
    <w:rsid w:val="00895ABA"/>
    <w:rsid w:val="00895B9A"/>
    <w:rsid w:val="00895D78"/>
    <w:rsid w:val="00895EBA"/>
    <w:rsid w:val="00895F87"/>
    <w:rsid w:val="00896080"/>
    <w:rsid w:val="00896152"/>
    <w:rsid w:val="0089623D"/>
    <w:rsid w:val="00896288"/>
    <w:rsid w:val="0089628D"/>
    <w:rsid w:val="008963AC"/>
    <w:rsid w:val="0089645F"/>
    <w:rsid w:val="0089650F"/>
    <w:rsid w:val="00896552"/>
    <w:rsid w:val="0089666C"/>
    <w:rsid w:val="00896672"/>
    <w:rsid w:val="008966D8"/>
    <w:rsid w:val="0089670D"/>
    <w:rsid w:val="00896740"/>
    <w:rsid w:val="00896868"/>
    <w:rsid w:val="008968F2"/>
    <w:rsid w:val="00896A38"/>
    <w:rsid w:val="00896A47"/>
    <w:rsid w:val="00896ADC"/>
    <w:rsid w:val="00896B80"/>
    <w:rsid w:val="00896BDE"/>
    <w:rsid w:val="00896D38"/>
    <w:rsid w:val="00896E62"/>
    <w:rsid w:val="00896E69"/>
    <w:rsid w:val="00896EF1"/>
    <w:rsid w:val="00897128"/>
    <w:rsid w:val="0089720A"/>
    <w:rsid w:val="008972DE"/>
    <w:rsid w:val="00897375"/>
    <w:rsid w:val="008975DD"/>
    <w:rsid w:val="008976F6"/>
    <w:rsid w:val="0089770B"/>
    <w:rsid w:val="00897725"/>
    <w:rsid w:val="00897790"/>
    <w:rsid w:val="008978E9"/>
    <w:rsid w:val="0089793A"/>
    <w:rsid w:val="008979B9"/>
    <w:rsid w:val="008979FD"/>
    <w:rsid w:val="00897A1A"/>
    <w:rsid w:val="00897A8D"/>
    <w:rsid w:val="00897AA6"/>
    <w:rsid w:val="00897ADB"/>
    <w:rsid w:val="00897B51"/>
    <w:rsid w:val="00897CF4"/>
    <w:rsid w:val="00897F90"/>
    <w:rsid w:val="00897FBC"/>
    <w:rsid w:val="008A006D"/>
    <w:rsid w:val="008A0092"/>
    <w:rsid w:val="008A00A4"/>
    <w:rsid w:val="008A01A1"/>
    <w:rsid w:val="008A01C1"/>
    <w:rsid w:val="008A034D"/>
    <w:rsid w:val="008A0437"/>
    <w:rsid w:val="008A0547"/>
    <w:rsid w:val="008A0666"/>
    <w:rsid w:val="008A06AA"/>
    <w:rsid w:val="008A06FE"/>
    <w:rsid w:val="008A0860"/>
    <w:rsid w:val="008A091E"/>
    <w:rsid w:val="008A09A1"/>
    <w:rsid w:val="008A09B8"/>
    <w:rsid w:val="008A09D4"/>
    <w:rsid w:val="008A0A01"/>
    <w:rsid w:val="008A0A1A"/>
    <w:rsid w:val="008A0D69"/>
    <w:rsid w:val="008A0E1A"/>
    <w:rsid w:val="008A1075"/>
    <w:rsid w:val="008A10F1"/>
    <w:rsid w:val="008A113C"/>
    <w:rsid w:val="008A1165"/>
    <w:rsid w:val="008A13FA"/>
    <w:rsid w:val="008A141D"/>
    <w:rsid w:val="008A14FC"/>
    <w:rsid w:val="008A150B"/>
    <w:rsid w:val="008A15A4"/>
    <w:rsid w:val="008A15DD"/>
    <w:rsid w:val="008A1642"/>
    <w:rsid w:val="008A1682"/>
    <w:rsid w:val="008A16D5"/>
    <w:rsid w:val="008A16DC"/>
    <w:rsid w:val="008A17A4"/>
    <w:rsid w:val="008A17FF"/>
    <w:rsid w:val="008A19A3"/>
    <w:rsid w:val="008A1C1F"/>
    <w:rsid w:val="008A1C74"/>
    <w:rsid w:val="008A1CE1"/>
    <w:rsid w:val="008A1E09"/>
    <w:rsid w:val="008A1EBB"/>
    <w:rsid w:val="008A1ED1"/>
    <w:rsid w:val="008A1F75"/>
    <w:rsid w:val="008A1FB5"/>
    <w:rsid w:val="008A1FFB"/>
    <w:rsid w:val="008A2122"/>
    <w:rsid w:val="008A21A6"/>
    <w:rsid w:val="008A21F4"/>
    <w:rsid w:val="008A2311"/>
    <w:rsid w:val="008A231B"/>
    <w:rsid w:val="008A2392"/>
    <w:rsid w:val="008A2512"/>
    <w:rsid w:val="008A254D"/>
    <w:rsid w:val="008A2691"/>
    <w:rsid w:val="008A26DC"/>
    <w:rsid w:val="008A26F3"/>
    <w:rsid w:val="008A2707"/>
    <w:rsid w:val="008A2721"/>
    <w:rsid w:val="008A280D"/>
    <w:rsid w:val="008A2831"/>
    <w:rsid w:val="008A285F"/>
    <w:rsid w:val="008A288B"/>
    <w:rsid w:val="008A2952"/>
    <w:rsid w:val="008A2AA7"/>
    <w:rsid w:val="008A2AC2"/>
    <w:rsid w:val="008A2AD1"/>
    <w:rsid w:val="008A2B6E"/>
    <w:rsid w:val="008A2E2D"/>
    <w:rsid w:val="008A2E9D"/>
    <w:rsid w:val="008A2ECA"/>
    <w:rsid w:val="008A2F69"/>
    <w:rsid w:val="008A2FD8"/>
    <w:rsid w:val="008A306B"/>
    <w:rsid w:val="008A3071"/>
    <w:rsid w:val="008A31C6"/>
    <w:rsid w:val="008A32ED"/>
    <w:rsid w:val="008A33AB"/>
    <w:rsid w:val="008A351C"/>
    <w:rsid w:val="008A3686"/>
    <w:rsid w:val="008A3841"/>
    <w:rsid w:val="008A3961"/>
    <w:rsid w:val="008A39AC"/>
    <w:rsid w:val="008A39C4"/>
    <w:rsid w:val="008A3AFE"/>
    <w:rsid w:val="008A3B32"/>
    <w:rsid w:val="008A3B4A"/>
    <w:rsid w:val="008A3B82"/>
    <w:rsid w:val="008A3B89"/>
    <w:rsid w:val="008A3BE1"/>
    <w:rsid w:val="008A3D9C"/>
    <w:rsid w:val="008A3E55"/>
    <w:rsid w:val="008A3F1A"/>
    <w:rsid w:val="008A4089"/>
    <w:rsid w:val="008A414D"/>
    <w:rsid w:val="008A42DF"/>
    <w:rsid w:val="008A4374"/>
    <w:rsid w:val="008A4458"/>
    <w:rsid w:val="008A45A9"/>
    <w:rsid w:val="008A45D5"/>
    <w:rsid w:val="008A46FD"/>
    <w:rsid w:val="008A4775"/>
    <w:rsid w:val="008A48F9"/>
    <w:rsid w:val="008A4B9C"/>
    <w:rsid w:val="008A4C3D"/>
    <w:rsid w:val="008A4C3E"/>
    <w:rsid w:val="008A4C94"/>
    <w:rsid w:val="008A4DD4"/>
    <w:rsid w:val="008A4F03"/>
    <w:rsid w:val="008A4F87"/>
    <w:rsid w:val="008A504E"/>
    <w:rsid w:val="008A5177"/>
    <w:rsid w:val="008A51E2"/>
    <w:rsid w:val="008A5254"/>
    <w:rsid w:val="008A527C"/>
    <w:rsid w:val="008A5384"/>
    <w:rsid w:val="008A53CF"/>
    <w:rsid w:val="008A546B"/>
    <w:rsid w:val="008A558F"/>
    <w:rsid w:val="008A56E8"/>
    <w:rsid w:val="008A587F"/>
    <w:rsid w:val="008A5A1B"/>
    <w:rsid w:val="008A5A48"/>
    <w:rsid w:val="008A5A4D"/>
    <w:rsid w:val="008A5ABA"/>
    <w:rsid w:val="008A5B86"/>
    <w:rsid w:val="008A5BFD"/>
    <w:rsid w:val="008A5C4C"/>
    <w:rsid w:val="008A5D18"/>
    <w:rsid w:val="008A5E3E"/>
    <w:rsid w:val="008A5E3F"/>
    <w:rsid w:val="008A5E6D"/>
    <w:rsid w:val="008A5F08"/>
    <w:rsid w:val="008A61FC"/>
    <w:rsid w:val="008A6251"/>
    <w:rsid w:val="008A63BE"/>
    <w:rsid w:val="008A640A"/>
    <w:rsid w:val="008A654E"/>
    <w:rsid w:val="008A65D8"/>
    <w:rsid w:val="008A65F2"/>
    <w:rsid w:val="008A6672"/>
    <w:rsid w:val="008A667A"/>
    <w:rsid w:val="008A6777"/>
    <w:rsid w:val="008A684F"/>
    <w:rsid w:val="008A68D0"/>
    <w:rsid w:val="008A6A46"/>
    <w:rsid w:val="008A6A64"/>
    <w:rsid w:val="008A6A6C"/>
    <w:rsid w:val="008A6A74"/>
    <w:rsid w:val="008A6A8F"/>
    <w:rsid w:val="008A6AC9"/>
    <w:rsid w:val="008A6B65"/>
    <w:rsid w:val="008A6D48"/>
    <w:rsid w:val="008A6D91"/>
    <w:rsid w:val="008A6DC1"/>
    <w:rsid w:val="008A6E32"/>
    <w:rsid w:val="008A6F0A"/>
    <w:rsid w:val="008A6F80"/>
    <w:rsid w:val="008A6F97"/>
    <w:rsid w:val="008A71F8"/>
    <w:rsid w:val="008A720B"/>
    <w:rsid w:val="008A728A"/>
    <w:rsid w:val="008A72D2"/>
    <w:rsid w:val="008A7481"/>
    <w:rsid w:val="008A75BC"/>
    <w:rsid w:val="008A762D"/>
    <w:rsid w:val="008A7734"/>
    <w:rsid w:val="008A776B"/>
    <w:rsid w:val="008A77A1"/>
    <w:rsid w:val="008A79A0"/>
    <w:rsid w:val="008A79FE"/>
    <w:rsid w:val="008A7B79"/>
    <w:rsid w:val="008A7BB6"/>
    <w:rsid w:val="008A7BF2"/>
    <w:rsid w:val="008A7C9B"/>
    <w:rsid w:val="008A7CBA"/>
    <w:rsid w:val="008A7D05"/>
    <w:rsid w:val="008A7D41"/>
    <w:rsid w:val="008A7E19"/>
    <w:rsid w:val="008B0047"/>
    <w:rsid w:val="008B019A"/>
    <w:rsid w:val="008B02B6"/>
    <w:rsid w:val="008B02C8"/>
    <w:rsid w:val="008B034C"/>
    <w:rsid w:val="008B0378"/>
    <w:rsid w:val="008B03B7"/>
    <w:rsid w:val="008B0400"/>
    <w:rsid w:val="008B0433"/>
    <w:rsid w:val="008B0666"/>
    <w:rsid w:val="008B0750"/>
    <w:rsid w:val="008B0903"/>
    <w:rsid w:val="008B0AA5"/>
    <w:rsid w:val="008B0BBC"/>
    <w:rsid w:val="008B0BCF"/>
    <w:rsid w:val="008B0D16"/>
    <w:rsid w:val="008B0FD0"/>
    <w:rsid w:val="008B107F"/>
    <w:rsid w:val="008B10FB"/>
    <w:rsid w:val="008B1113"/>
    <w:rsid w:val="008B12F0"/>
    <w:rsid w:val="008B1315"/>
    <w:rsid w:val="008B13E0"/>
    <w:rsid w:val="008B15BB"/>
    <w:rsid w:val="008B1663"/>
    <w:rsid w:val="008B17D7"/>
    <w:rsid w:val="008B1999"/>
    <w:rsid w:val="008B19C0"/>
    <w:rsid w:val="008B1D47"/>
    <w:rsid w:val="008B1E99"/>
    <w:rsid w:val="008B1FE0"/>
    <w:rsid w:val="008B20DF"/>
    <w:rsid w:val="008B2108"/>
    <w:rsid w:val="008B2118"/>
    <w:rsid w:val="008B2240"/>
    <w:rsid w:val="008B2241"/>
    <w:rsid w:val="008B228A"/>
    <w:rsid w:val="008B22BE"/>
    <w:rsid w:val="008B2485"/>
    <w:rsid w:val="008B2590"/>
    <w:rsid w:val="008B259A"/>
    <w:rsid w:val="008B2697"/>
    <w:rsid w:val="008B2718"/>
    <w:rsid w:val="008B2764"/>
    <w:rsid w:val="008B27B4"/>
    <w:rsid w:val="008B27CE"/>
    <w:rsid w:val="008B28F4"/>
    <w:rsid w:val="008B293E"/>
    <w:rsid w:val="008B29F9"/>
    <w:rsid w:val="008B2A2C"/>
    <w:rsid w:val="008B2BC4"/>
    <w:rsid w:val="008B2CAA"/>
    <w:rsid w:val="008B2CD7"/>
    <w:rsid w:val="008B2D3D"/>
    <w:rsid w:val="008B2ED1"/>
    <w:rsid w:val="008B2F9F"/>
    <w:rsid w:val="008B2FDD"/>
    <w:rsid w:val="008B31C8"/>
    <w:rsid w:val="008B33AA"/>
    <w:rsid w:val="008B34F4"/>
    <w:rsid w:val="008B3610"/>
    <w:rsid w:val="008B3671"/>
    <w:rsid w:val="008B369F"/>
    <w:rsid w:val="008B370D"/>
    <w:rsid w:val="008B375A"/>
    <w:rsid w:val="008B37AF"/>
    <w:rsid w:val="008B3823"/>
    <w:rsid w:val="008B38A6"/>
    <w:rsid w:val="008B3903"/>
    <w:rsid w:val="008B394C"/>
    <w:rsid w:val="008B39A9"/>
    <w:rsid w:val="008B3A0C"/>
    <w:rsid w:val="008B3B22"/>
    <w:rsid w:val="008B3B2A"/>
    <w:rsid w:val="008B3C1F"/>
    <w:rsid w:val="008B3C65"/>
    <w:rsid w:val="008B3DA5"/>
    <w:rsid w:val="008B3DFC"/>
    <w:rsid w:val="008B4013"/>
    <w:rsid w:val="008B406A"/>
    <w:rsid w:val="008B40CB"/>
    <w:rsid w:val="008B4141"/>
    <w:rsid w:val="008B4360"/>
    <w:rsid w:val="008B43C3"/>
    <w:rsid w:val="008B44C5"/>
    <w:rsid w:val="008B4532"/>
    <w:rsid w:val="008B459C"/>
    <w:rsid w:val="008B4684"/>
    <w:rsid w:val="008B4689"/>
    <w:rsid w:val="008B4759"/>
    <w:rsid w:val="008B4798"/>
    <w:rsid w:val="008B48BA"/>
    <w:rsid w:val="008B4A60"/>
    <w:rsid w:val="008B4AC2"/>
    <w:rsid w:val="008B4AD7"/>
    <w:rsid w:val="008B4CAF"/>
    <w:rsid w:val="008B4E37"/>
    <w:rsid w:val="008B4E69"/>
    <w:rsid w:val="008B4EE0"/>
    <w:rsid w:val="008B4F66"/>
    <w:rsid w:val="008B4F7F"/>
    <w:rsid w:val="008B522B"/>
    <w:rsid w:val="008B527E"/>
    <w:rsid w:val="008B52D2"/>
    <w:rsid w:val="008B5345"/>
    <w:rsid w:val="008B554A"/>
    <w:rsid w:val="008B55BE"/>
    <w:rsid w:val="008B5611"/>
    <w:rsid w:val="008B56E1"/>
    <w:rsid w:val="008B575F"/>
    <w:rsid w:val="008B5799"/>
    <w:rsid w:val="008B57B0"/>
    <w:rsid w:val="008B5920"/>
    <w:rsid w:val="008B5ADC"/>
    <w:rsid w:val="008B5ADF"/>
    <w:rsid w:val="008B5C40"/>
    <w:rsid w:val="008B5C60"/>
    <w:rsid w:val="008B5D1B"/>
    <w:rsid w:val="008B5D54"/>
    <w:rsid w:val="008B5E5C"/>
    <w:rsid w:val="008B5EAA"/>
    <w:rsid w:val="008B5F33"/>
    <w:rsid w:val="008B5F50"/>
    <w:rsid w:val="008B60C3"/>
    <w:rsid w:val="008B611C"/>
    <w:rsid w:val="008B6173"/>
    <w:rsid w:val="008B61A2"/>
    <w:rsid w:val="008B626C"/>
    <w:rsid w:val="008B6395"/>
    <w:rsid w:val="008B63EA"/>
    <w:rsid w:val="008B642E"/>
    <w:rsid w:val="008B64F1"/>
    <w:rsid w:val="008B6501"/>
    <w:rsid w:val="008B65E4"/>
    <w:rsid w:val="008B66D7"/>
    <w:rsid w:val="008B672D"/>
    <w:rsid w:val="008B6859"/>
    <w:rsid w:val="008B687C"/>
    <w:rsid w:val="008B687F"/>
    <w:rsid w:val="008B68D1"/>
    <w:rsid w:val="008B6A7F"/>
    <w:rsid w:val="008B6ABC"/>
    <w:rsid w:val="008B6C6C"/>
    <w:rsid w:val="008B6DD0"/>
    <w:rsid w:val="008B6E37"/>
    <w:rsid w:val="008B6EE2"/>
    <w:rsid w:val="008B70B6"/>
    <w:rsid w:val="008B7156"/>
    <w:rsid w:val="008B72A2"/>
    <w:rsid w:val="008B72AD"/>
    <w:rsid w:val="008B7336"/>
    <w:rsid w:val="008B7346"/>
    <w:rsid w:val="008B7423"/>
    <w:rsid w:val="008B7453"/>
    <w:rsid w:val="008B75E6"/>
    <w:rsid w:val="008B7656"/>
    <w:rsid w:val="008B77BA"/>
    <w:rsid w:val="008B7806"/>
    <w:rsid w:val="008B7849"/>
    <w:rsid w:val="008B784E"/>
    <w:rsid w:val="008B78ED"/>
    <w:rsid w:val="008B7983"/>
    <w:rsid w:val="008B7A73"/>
    <w:rsid w:val="008B7A7C"/>
    <w:rsid w:val="008B7AB0"/>
    <w:rsid w:val="008B7AFA"/>
    <w:rsid w:val="008B7B23"/>
    <w:rsid w:val="008B7B9F"/>
    <w:rsid w:val="008B7C2A"/>
    <w:rsid w:val="008B7C7A"/>
    <w:rsid w:val="008B7CD1"/>
    <w:rsid w:val="008B7CE6"/>
    <w:rsid w:val="008B7E89"/>
    <w:rsid w:val="008B7F2D"/>
    <w:rsid w:val="008C0156"/>
    <w:rsid w:val="008C0189"/>
    <w:rsid w:val="008C01EF"/>
    <w:rsid w:val="008C02CA"/>
    <w:rsid w:val="008C0437"/>
    <w:rsid w:val="008C06C5"/>
    <w:rsid w:val="008C070E"/>
    <w:rsid w:val="008C0712"/>
    <w:rsid w:val="008C07B8"/>
    <w:rsid w:val="008C080F"/>
    <w:rsid w:val="008C0893"/>
    <w:rsid w:val="008C0971"/>
    <w:rsid w:val="008C09AF"/>
    <w:rsid w:val="008C0B0F"/>
    <w:rsid w:val="008C0C06"/>
    <w:rsid w:val="008C0C28"/>
    <w:rsid w:val="008C0C9B"/>
    <w:rsid w:val="008C0DFC"/>
    <w:rsid w:val="008C0F9F"/>
    <w:rsid w:val="008C1046"/>
    <w:rsid w:val="008C1141"/>
    <w:rsid w:val="008C129D"/>
    <w:rsid w:val="008C133E"/>
    <w:rsid w:val="008C1409"/>
    <w:rsid w:val="008C142E"/>
    <w:rsid w:val="008C14AA"/>
    <w:rsid w:val="008C14C7"/>
    <w:rsid w:val="008C14E5"/>
    <w:rsid w:val="008C15FC"/>
    <w:rsid w:val="008C1660"/>
    <w:rsid w:val="008C16D4"/>
    <w:rsid w:val="008C1715"/>
    <w:rsid w:val="008C1750"/>
    <w:rsid w:val="008C17DE"/>
    <w:rsid w:val="008C18D2"/>
    <w:rsid w:val="008C1968"/>
    <w:rsid w:val="008C1A14"/>
    <w:rsid w:val="008C1ACB"/>
    <w:rsid w:val="008C1B11"/>
    <w:rsid w:val="008C1B18"/>
    <w:rsid w:val="008C1B68"/>
    <w:rsid w:val="008C1B7F"/>
    <w:rsid w:val="008C1C0A"/>
    <w:rsid w:val="008C1C5B"/>
    <w:rsid w:val="008C1C66"/>
    <w:rsid w:val="008C1C76"/>
    <w:rsid w:val="008C1D09"/>
    <w:rsid w:val="008C1DF3"/>
    <w:rsid w:val="008C1E16"/>
    <w:rsid w:val="008C1EA3"/>
    <w:rsid w:val="008C20A2"/>
    <w:rsid w:val="008C21CA"/>
    <w:rsid w:val="008C2247"/>
    <w:rsid w:val="008C22A0"/>
    <w:rsid w:val="008C22AF"/>
    <w:rsid w:val="008C2394"/>
    <w:rsid w:val="008C245C"/>
    <w:rsid w:val="008C251E"/>
    <w:rsid w:val="008C2603"/>
    <w:rsid w:val="008C260C"/>
    <w:rsid w:val="008C293A"/>
    <w:rsid w:val="008C295D"/>
    <w:rsid w:val="008C29DB"/>
    <w:rsid w:val="008C2AC7"/>
    <w:rsid w:val="008C2B53"/>
    <w:rsid w:val="008C2B58"/>
    <w:rsid w:val="008C2C59"/>
    <w:rsid w:val="008C2CAD"/>
    <w:rsid w:val="008C303C"/>
    <w:rsid w:val="008C31A8"/>
    <w:rsid w:val="008C3213"/>
    <w:rsid w:val="008C32A6"/>
    <w:rsid w:val="008C3582"/>
    <w:rsid w:val="008C35A0"/>
    <w:rsid w:val="008C35A9"/>
    <w:rsid w:val="008C35F2"/>
    <w:rsid w:val="008C3682"/>
    <w:rsid w:val="008C372A"/>
    <w:rsid w:val="008C3731"/>
    <w:rsid w:val="008C37DA"/>
    <w:rsid w:val="008C3821"/>
    <w:rsid w:val="008C385E"/>
    <w:rsid w:val="008C3ACC"/>
    <w:rsid w:val="008C3B1F"/>
    <w:rsid w:val="008C3CC0"/>
    <w:rsid w:val="008C3D47"/>
    <w:rsid w:val="008C3D5C"/>
    <w:rsid w:val="008C3D60"/>
    <w:rsid w:val="008C3E85"/>
    <w:rsid w:val="008C3F54"/>
    <w:rsid w:val="008C4080"/>
    <w:rsid w:val="008C40DF"/>
    <w:rsid w:val="008C41CA"/>
    <w:rsid w:val="008C422A"/>
    <w:rsid w:val="008C42A5"/>
    <w:rsid w:val="008C4307"/>
    <w:rsid w:val="008C440C"/>
    <w:rsid w:val="008C445F"/>
    <w:rsid w:val="008C44F6"/>
    <w:rsid w:val="008C44F9"/>
    <w:rsid w:val="008C4566"/>
    <w:rsid w:val="008C4777"/>
    <w:rsid w:val="008C4778"/>
    <w:rsid w:val="008C479E"/>
    <w:rsid w:val="008C48EB"/>
    <w:rsid w:val="008C4915"/>
    <w:rsid w:val="008C49CC"/>
    <w:rsid w:val="008C49F7"/>
    <w:rsid w:val="008C4A29"/>
    <w:rsid w:val="008C4D66"/>
    <w:rsid w:val="008C4E59"/>
    <w:rsid w:val="008C4E8C"/>
    <w:rsid w:val="008C4F51"/>
    <w:rsid w:val="008C50BD"/>
    <w:rsid w:val="008C50C2"/>
    <w:rsid w:val="008C517B"/>
    <w:rsid w:val="008C519E"/>
    <w:rsid w:val="008C5286"/>
    <w:rsid w:val="008C52F8"/>
    <w:rsid w:val="008C52FC"/>
    <w:rsid w:val="008C52FF"/>
    <w:rsid w:val="008C5303"/>
    <w:rsid w:val="008C537F"/>
    <w:rsid w:val="008C53B2"/>
    <w:rsid w:val="008C53B4"/>
    <w:rsid w:val="008C554D"/>
    <w:rsid w:val="008C5594"/>
    <w:rsid w:val="008C55A5"/>
    <w:rsid w:val="008C55C1"/>
    <w:rsid w:val="008C565F"/>
    <w:rsid w:val="008C57C1"/>
    <w:rsid w:val="008C5856"/>
    <w:rsid w:val="008C586B"/>
    <w:rsid w:val="008C5947"/>
    <w:rsid w:val="008C595E"/>
    <w:rsid w:val="008C599C"/>
    <w:rsid w:val="008C59C5"/>
    <w:rsid w:val="008C5A58"/>
    <w:rsid w:val="008C5B30"/>
    <w:rsid w:val="008C5C55"/>
    <w:rsid w:val="008C5D89"/>
    <w:rsid w:val="008C5F57"/>
    <w:rsid w:val="008C5FC4"/>
    <w:rsid w:val="008C5FF1"/>
    <w:rsid w:val="008C60F3"/>
    <w:rsid w:val="008C62A3"/>
    <w:rsid w:val="008C632E"/>
    <w:rsid w:val="008C6527"/>
    <w:rsid w:val="008C6599"/>
    <w:rsid w:val="008C676B"/>
    <w:rsid w:val="008C6771"/>
    <w:rsid w:val="008C67BA"/>
    <w:rsid w:val="008C67CE"/>
    <w:rsid w:val="008C688C"/>
    <w:rsid w:val="008C690C"/>
    <w:rsid w:val="008C6915"/>
    <w:rsid w:val="008C699D"/>
    <w:rsid w:val="008C69D2"/>
    <w:rsid w:val="008C6BB0"/>
    <w:rsid w:val="008C6C30"/>
    <w:rsid w:val="008C6EDE"/>
    <w:rsid w:val="008C6F61"/>
    <w:rsid w:val="008C717A"/>
    <w:rsid w:val="008C721A"/>
    <w:rsid w:val="008C7367"/>
    <w:rsid w:val="008C73C6"/>
    <w:rsid w:val="008C73E7"/>
    <w:rsid w:val="008C73F0"/>
    <w:rsid w:val="008C7438"/>
    <w:rsid w:val="008C7489"/>
    <w:rsid w:val="008C75B0"/>
    <w:rsid w:val="008C75FB"/>
    <w:rsid w:val="008C7624"/>
    <w:rsid w:val="008C7691"/>
    <w:rsid w:val="008C7732"/>
    <w:rsid w:val="008C775F"/>
    <w:rsid w:val="008C77F5"/>
    <w:rsid w:val="008C77FC"/>
    <w:rsid w:val="008C7833"/>
    <w:rsid w:val="008C785E"/>
    <w:rsid w:val="008C7873"/>
    <w:rsid w:val="008C7877"/>
    <w:rsid w:val="008C7879"/>
    <w:rsid w:val="008C7ADE"/>
    <w:rsid w:val="008C7C8F"/>
    <w:rsid w:val="008C7CCF"/>
    <w:rsid w:val="008C7D76"/>
    <w:rsid w:val="008C7F4A"/>
    <w:rsid w:val="008C7FB9"/>
    <w:rsid w:val="008D002A"/>
    <w:rsid w:val="008D0137"/>
    <w:rsid w:val="008D01D2"/>
    <w:rsid w:val="008D0299"/>
    <w:rsid w:val="008D03BF"/>
    <w:rsid w:val="008D087D"/>
    <w:rsid w:val="008D08FA"/>
    <w:rsid w:val="008D098B"/>
    <w:rsid w:val="008D09F0"/>
    <w:rsid w:val="008D0A35"/>
    <w:rsid w:val="008D0A94"/>
    <w:rsid w:val="008D0BA9"/>
    <w:rsid w:val="008D0CA5"/>
    <w:rsid w:val="008D0CF9"/>
    <w:rsid w:val="008D0D33"/>
    <w:rsid w:val="008D0FC7"/>
    <w:rsid w:val="008D105A"/>
    <w:rsid w:val="008D1246"/>
    <w:rsid w:val="008D128E"/>
    <w:rsid w:val="008D12FF"/>
    <w:rsid w:val="008D138F"/>
    <w:rsid w:val="008D13B4"/>
    <w:rsid w:val="008D142A"/>
    <w:rsid w:val="008D1437"/>
    <w:rsid w:val="008D145C"/>
    <w:rsid w:val="008D1470"/>
    <w:rsid w:val="008D15A8"/>
    <w:rsid w:val="008D162C"/>
    <w:rsid w:val="008D169B"/>
    <w:rsid w:val="008D16F5"/>
    <w:rsid w:val="008D1893"/>
    <w:rsid w:val="008D18BE"/>
    <w:rsid w:val="008D192A"/>
    <w:rsid w:val="008D19ED"/>
    <w:rsid w:val="008D1A2B"/>
    <w:rsid w:val="008D1B8B"/>
    <w:rsid w:val="008D1BD7"/>
    <w:rsid w:val="008D1C24"/>
    <w:rsid w:val="008D1C81"/>
    <w:rsid w:val="008D1D11"/>
    <w:rsid w:val="008D1D6F"/>
    <w:rsid w:val="008D1EEC"/>
    <w:rsid w:val="008D1F6D"/>
    <w:rsid w:val="008D2113"/>
    <w:rsid w:val="008D243D"/>
    <w:rsid w:val="008D2450"/>
    <w:rsid w:val="008D250F"/>
    <w:rsid w:val="008D253B"/>
    <w:rsid w:val="008D25FD"/>
    <w:rsid w:val="008D27E5"/>
    <w:rsid w:val="008D27F6"/>
    <w:rsid w:val="008D2805"/>
    <w:rsid w:val="008D28CF"/>
    <w:rsid w:val="008D2A01"/>
    <w:rsid w:val="008D2B36"/>
    <w:rsid w:val="008D2B4A"/>
    <w:rsid w:val="008D2BC3"/>
    <w:rsid w:val="008D2BE4"/>
    <w:rsid w:val="008D2CA8"/>
    <w:rsid w:val="008D2CD5"/>
    <w:rsid w:val="008D2CED"/>
    <w:rsid w:val="008D2D5A"/>
    <w:rsid w:val="008D2DA1"/>
    <w:rsid w:val="008D2DF8"/>
    <w:rsid w:val="008D2E39"/>
    <w:rsid w:val="008D2E4E"/>
    <w:rsid w:val="008D2EC3"/>
    <w:rsid w:val="008D2EDF"/>
    <w:rsid w:val="008D3124"/>
    <w:rsid w:val="008D31C2"/>
    <w:rsid w:val="008D32D1"/>
    <w:rsid w:val="008D34B1"/>
    <w:rsid w:val="008D3537"/>
    <w:rsid w:val="008D3543"/>
    <w:rsid w:val="008D3660"/>
    <w:rsid w:val="008D36C5"/>
    <w:rsid w:val="008D3709"/>
    <w:rsid w:val="008D37AD"/>
    <w:rsid w:val="008D380F"/>
    <w:rsid w:val="008D38C5"/>
    <w:rsid w:val="008D3907"/>
    <w:rsid w:val="008D3AC2"/>
    <w:rsid w:val="008D3B96"/>
    <w:rsid w:val="008D3BA3"/>
    <w:rsid w:val="008D3DF5"/>
    <w:rsid w:val="008D3F75"/>
    <w:rsid w:val="008D3F86"/>
    <w:rsid w:val="008D3FC1"/>
    <w:rsid w:val="008D40C9"/>
    <w:rsid w:val="008D4328"/>
    <w:rsid w:val="008D4606"/>
    <w:rsid w:val="008D46C4"/>
    <w:rsid w:val="008D4789"/>
    <w:rsid w:val="008D47CF"/>
    <w:rsid w:val="008D48EB"/>
    <w:rsid w:val="008D496C"/>
    <w:rsid w:val="008D498C"/>
    <w:rsid w:val="008D49F3"/>
    <w:rsid w:val="008D4AEB"/>
    <w:rsid w:val="008D4B51"/>
    <w:rsid w:val="008D4B6A"/>
    <w:rsid w:val="008D4C55"/>
    <w:rsid w:val="008D4C8F"/>
    <w:rsid w:val="008D4D31"/>
    <w:rsid w:val="008D4DFC"/>
    <w:rsid w:val="008D4E0D"/>
    <w:rsid w:val="008D4E6A"/>
    <w:rsid w:val="008D4F52"/>
    <w:rsid w:val="008D4F64"/>
    <w:rsid w:val="008D4FCA"/>
    <w:rsid w:val="008D50A5"/>
    <w:rsid w:val="008D50E6"/>
    <w:rsid w:val="008D5241"/>
    <w:rsid w:val="008D5267"/>
    <w:rsid w:val="008D5287"/>
    <w:rsid w:val="008D52C8"/>
    <w:rsid w:val="008D5369"/>
    <w:rsid w:val="008D5419"/>
    <w:rsid w:val="008D550B"/>
    <w:rsid w:val="008D5569"/>
    <w:rsid w:val="008D581A"/>
    <w:rsid w:val="008D58B8"/>
    <w:rsid w:val="008D58E6"/>
    <w:rsid w:val="008D5A0F"/>
    <w:rsid w:val="008D5A83"/>
    <w:rsid w:val="008D5AE0"/>
    <w:rsid w:val="008D5B59"/>
    <w:rsid w:val="008D5BF5"/>
    <w:rsid w:val="008D5C56"/>
    <w:rsid w:val="008D5CD0"/>
    <w:rsid w:val="008D5CF5"/>
    <w:rsid w:val="008D5D68"/>
    <w:rsid w:val="008D5E33"/>
    <w:rsid w:val="008D5F44"/>
    <w:rsid w:val="008D605F"/>
    <w:rsid w:val="008D610E"/>
    <w:rsid w:val="008D612F"/>
    <w:rsid w:val="008D621E"/>
    <w:rsid w:val="008D62DF"/>
    <w:rsid w:val="008D6324"/>
    <w:rsid w:val="008D6492"/>
    <w:rsid w:val="008D6550"/>
    <w:rsid w:val="008D656B"/>
    <w:rsid w:val="008D66C4"/>
    <w:rsid w:val="008D66EA"/>
    <w:rsid w:val="008D673C"/>
    <w:rsid w:val="008D67CF"/>
    <w:rsid w:val="008D6832"/>
    <w:rsid w:val="008D684B"/>
    <w:rsid w:val="008D6866"/>
    <w:rsid w:val="008D686A"/>
    <w:rsid w:val="008D693E"/>
    <w:rsid w:val="008D6A59"/>
    <w:rsid w:val="008D6AC8"/>
    <w:rsid w:val="008D6B19"/>
    <w:rsid w:val="008D6B5A"/>
    <w:rsid w:val="008D6BDC"/>
    <w:rsid w:val="008D6C44"/>
    <w:rsid w:val="008D6C92"/>
    <w:rsid w:val="008D6EBA"/>
    <w:rsid w:val="008D6F0E"/>
    <w:rsid w:val="008D6F12"/>
    <w:rsid w:val="008D7156"/>
    <w:rsid w:val="008D717C"/>
    <w:rsid w:val="008D71EF"/>
    <w:rsid w:val="008D7241"/>
    <w:rsid w:val="008D73B0"/>
    <w:rsid w:val="008D73D8"/>
    <w:rsid w:val="008D7429"/>
    <w:rsid w:val="008D7492"/>
    <w:rsid w:val="008D757C"/>
    <w:rsid w:val="008D75C4"/>
    <w:rsid w:val="008D75F9"/>
    <w:rsid w:val="008D7679"/>
    <w:rsid w:val="008D76A9"/>
    <w:rsid w:val="008D7807"/>
    <w:rsid w:val="008D783A"/>
    <w:rsid w:val="008D785D"/>
    <w:rsid w:val="008D78A6"/>
    <w:rsid w:val="008D79EB"/>
    <w:rsid w:val="008D79FD"/>
    <w:rsid w:val="008D7A00"/>
    <w:rsid w:val="008D7B33"/>
    <w:rsid w:val="008D7B7E"/>
    <w:rsid w:val="008D7C8F"/>
    <w:rsid w:val="008D7C91"/>
    <w:rsid w:val="008D7DD5"/>
    <w:rsid w:val="008D7EBE"/>
    <w:rsid w:val="008D7ED8"/>
    <w:rsid w:val="008D7FA7"/>
    <w:rsid w:val="008E0077"/>
    <w:rsid w:val="008E0081"/>
    <w:rsid w:val="008E0114"/>
    <w:rsid w:val="008E01BC"/>
    <w:rsid w:val="008E02C6"/>
    <w:rsid w:val="008E02DE"/>
    <w:rsid w:val="008E03E1"/>
    <w:rsid w:val="008E0481"/>
    <w:rsid w:val="008E04C0"/>
    <w:rsid w:val="008E05F8"/>
    <w:rsid w:val="008E05FA"/>
    <w:rsid w:val="008E074C"/>
    <w:rsid w:val="008E0889"/>
    <w:rsid w:val="008E0A64"/>
    <w:rsid w:val="008E0AD7"/>
    <w:rsid w:val="008E0BD9"/>
    <w:rsid w:val="008E0C9C"/>
    <w:rsid w:val="008E0CBA"/>
    <w:rsid w:val="008E0CF3"/>
    <w:rsid w:val="008E0E53"/>
    <w:rsid w:val="008E0ED2"/>
    <w:rsid w:val="008E11E0"/>
    <w:rsid w:val="008E124F"/>
    <w:rsid w:val="008E1354"/>
    <w:rsid w:val="008E1473"/>
    <w:rsid w:val="008E14B8"/>
    <w:rsid w:val="008E14FF"/>
    <w:rsid w:val="008E1526"/>
    <w:rsid w:val="008E16C6"/>
    <w:rsid w:val="008E1726"/>
    <w:rsid w:val="008E1808"/>
    <w:rsid w:val="008E1862"/>
    <w:rsid w:val="008E19BD"/>
    <w:rsid w:val="008E1A1D"/>
    <w:rsid w:val="008E1A8B"/>
    <w:rsid w:val="008E1BC2"/>
    <w:rsid w:val="008E1E06"/>
    <w:rsid w:val="008E1E3D"/>
    <w:rsid w:val="008E1EB4"/>
    <w:rsid w:val="008E1F28"/>
    <w:rsid w:val="008E1F44"/>
    <w:rsid w:val="008E21C5"/>
    <w:rsid w:val="008E21F5"/>
    <w:rsid w:val="008E22E6"/>
    <w:rsid w:val="008E2336"/>
    <w:rsid w:val="008E2389"/>
    <w:rsid w:val="008E2442"/>
    <w:rsid w:val="008E2633"/>
    <w:rsid w:val="008E26F3"/>
    <w:rsid w:val="008E283D"/>
    <w:rsid w:val="008E286A"/>
    <w:rsid w:val="008E28A0"/>
    <w:rsid w:val="008E29C6"/>
    <w:rsid w:val="008E2B07"/>
    <w:rsid w:val="008E2B63"/>
    <w:rsid w:val="008E2C04"/>
    <w:rsid w:val="008E2CBF"/>
    <w:rsid w:val="008E2D38"/>
    <w:rsid w:val="008E2DED"/>
    <w:rsid w:val="008E2E36"/>
    <w:rsid w:val="008E2F1A"/>
    <w:rsid w:val="008E2F95"/>
    <w:rsid w:val="008E3099"/>
    <w:rsid w:val="008E3118"/>
    <w:rsid w:val="008E320F"/>
    <w:rsid w:val="008E32B4"/>
    <w:rsid w:val="008E32E0"/>
    <w:rsid w:val="008E3383"/>
    <w:rsid w:val="008E3405"/>
    <w:rsid w:val="008E3468"/>
    <w:rsid w:val="008E349C"/>
    <w:rsid w:val="008E34B6"/>
    <w:rsid w:val="008E34D0"/>
    <w:rsid w:val="008E3615"/>
    <w:rsid w:val="008E367A"/>
    <w:rsid w:val="008E370B"/>
    <w:rsid w:val="008E37D8"/>
    <w:rsid w:val="008E3839"/>
    <w:rsid w:val="008E38EA"/>
    <w:rsid w:val="008E394F"/>
    <w:rsid w:val="008E3A05"/>
    <w:rsid w:val="008E3A17"/>
    <w:rsid w:val="008E3B79"/>
    <w:rsid w:val="008E3C04"/>
    <w:rsid w:val="008E3C6D"/>
    <w:rsid w:val="008E3CB1"/>
    <w:rsid w:val="008E3DDE"/>
    <w:rsid w:val="008E3E0B"/>
    <w:rsid w:val="008E3F93"/>
    <w:rsid w:val="008E40D7"/>
    <w:rsid w:val="008E4219"/>
    <w:rsid w:val="008E4234"/>
    <w:rsid w:val="008E43F5"/>
    <w:rsid w:val="008E4483"/>
    <w:rsid w:val="008E44CD"/>
    <w:rsid w:val="008E44F6"/>
    <w:rsid w:val="008E4520"/>
    <w:rsid w:val="008E46BD"/>
    <w:rsid w:val="008E4750"/>
    <w:rsid w:val="008E4875"/>
    <w:rsid w:val="008E48A1"/>
    <w:rsid w:val="008E4952"/>
    <w:rsid w:val="008E49BE"/>
    <w:rsid w:val="008E49E6"/>
    <w:rsid w:val="008E4A63"/>
    <w:rsid w:val="008E4A64"/>
    <w:rsid w:val="008E4AF7"/>
    <w:rsid w:val="008E4BB8"/>
    <w:rsid w:val="008E4C29"/>
    <w:rsid w:val="008E4CDE"/>
    <w:rsid w:val="008E4D54"/>
    <w:rsid w:val="008E4DF1"/>
    <w:rsid w:val="008E4FFA"/>
    <w:rsid w:val="008E502C"/>
    <w:rsid w:val="008E505A"/>
    <w:rsid w:val="008E5077"/>
    <w:rsid w:val="008E50DA"/>
    <w:rsid w:val="008E52BF"/>
    <w:rsid w:val="008E5301"/>
    <w:rsid w:val="008E533A"/>
    <w:rsid w:val="008E53DB"/>
    <w:rsid w:val="008E5679"/>
    <w:rsid w:val="008E56C7"/>
    <w:rsid w:val="008E56EF"/>
    <w:rsid w:val="008E5723"/>
    <w:rsid w:val="008E5795"/>
    <w:rsid w:val="008E5BC9"/>
    <w:rsid w:val="008E5CF4"/>
    <w:rsid w:val="008E5D59"/>
    <w:rsid w:val="008E5DF4"/>
    <w:rsid w:val="008E5EA0"/>
    <w:rsid w:val="008E5EB7"/>
    <w:rsid w:val="008E5F1C"/>
    <w:rsid w:val="008E5F85"/>
    <w:rsid w:val="008E6045"/>
    <w:rsid w:val="008E6187"/>
    <w:rsid w:val="008E6251"/>
    <w:rsid w:val="008E62B2"/>
    <w:rsid w:val="008E62B6"/>
    <w:rsid w:val="008E6302"/>
    <w:rsid w:val="008E6508"/>
    <w:rsid w:val="008E6546"/>
    <w:rsid w:val="008E657A"/>
    <w:rsid w:val="008E65C0"/>
    <w:rsid w:val="008E6638"/>
    <w:rsid w:val="008E67A5"/>
    <w:rsid w:val="008E67E0"/>
    <w:rsid w:val="008E68A4"/>
    <w:rsid w:val="008E6900"/>
    <w:rsid w:val="008E69A7"/>
    <w:rsid w:val="008E69C3"/>
    <w:rsid w:val="008E6B16"/>
    <w:rsid w:val="008E6C12"/>
    <w:rsid w:val="008E6D61"/>
    <w:rsid w:val="008E6DCF"/>
    <w:rsid w:val="008E7193"/>
    <w:rsid w:val="008E72AE"/>
    <w:rsid w:val="008E7385"/>
    <w:rsid w:val="008E746E"/>
    <w:rsid w:val="008E74C7"/>
    <w:rsid w:val="008E754C"/>
    <w:rsid w:val="008E75AD"/>
    <w:rsid w:val="008E75FB"/>
    <w:rsid w:val="008E768E"/>
    <w:rsid w:val="008E76F9"/>
    <w:rsid w:val="008E780B"/>
    <w:rsid w:val="008E799F"/>
    <w:rsid w:val="008E79E8"/>
    <w:rsid w:val="008E79F0"/>
    <w:rsid w:val="008E7A10"/>
    <w:rsid w:val="008E7A4E"/>
    <w:rsid w:val="008E7B52"/>
    <w:rsid w:val="008E7B5A"/>
    <w:rsid w:val="008E7B87"/>
    <w:rsid w:val="008E7BDC"/>
    <w:rsid w:val="008E7CD4"/>
    <w:rsid w:val="008E7D01"/>
    <w:rsid w:val="008E7D3F"/>
    <w:rsid w:val="008E7DD4"/>
    <w:rsid w:val="008E7DE8"/>
    <w:rsid w:val="008E7F27"/>
    <w:rsid w:val="008E7FD4"/>
    <w:rsid w:val="008F006C"/>
    <w:rsid w:val="008F01B0"/>
    <w:rsid w:val="008F0276"/>
    <w:rsid w:val="008F02E6"/>
    <w:rsid w:val="008F0360"/>
    <w:rsid w:val="008F0469"/>
    <w:rsid w:val="008F049E"/>
    <w:rsid w:val="008F04FB"/>
    <w:rsid w:val="008F0538"/>
    <w:rsid w:val="008F05A6"/>
    <w:rsid w:val="008F0641"/>
    <w:rsid w:val="008F06B5"/>
    <w:rsid w:val="008F0717"/>
    <w:rsid w:val="008F0825"/>
    <w:rsid w:val="008F092B"/>
    <w:rsid w:val="008F0A4D"/>
    <w:rsid w:val="008F0A57"/>
    <w:rsid w:val="008F0B07"/>
    <w:rsid w:val="008F0B4B"/>
    <w:rsid w:val="008F0BDF"/>
    <w:rsid w:val="008F0BE0"/>
    <w:rsid w:val="008F0C7E"/>
    <w:rsid w:val="008F0D16"/>
    <w:rsid w:val="008F0D27"/>
    <w:rsid w:val="008F0DAE"/>
    <w:rsid w:val="008F0E37"/>
    <w:rsid w:val="008F0E62"/>
    <w:rsid w:val="008F0ECD"/>
    <w:rsid w:val="008F1181"/>
    <w:rsid w:val="008F127A"/>
    <w:rsid w:val="008F1344"/>
    <w:rsid w:val="008F13BB"/>
    <w:rsid w:val="008F13F2"/>
    <w:rsid w:val="008F154A"/>
    <w:rsid w:val="008F17A2"/>
    <w:rsid w:val="008F199C"/>
    <w:rsid w:val="008F1A66"/>
    <w:rsid w:val="008F1A91"/>
    <w:rsid w:val="008F1B1C"/>
    <w:rsid w:val="008F1B92"/>
    <w:rsid w:val="008F1CCD"/>
    <w:rsid w:val="008F1DAB"/>
    <w:rsid w:val="008F1DE7"/>
    <w:rsid w:val="008F1F9D"/>
    <w:rsid w:val="008F1FBA"/>
    <w:rsid w:val="008F1FCA"/>
    <w:rsid w:val="008F220C"/>
    <w:rsid w:val="008F2229"/>
    <w:rsid w:val="008F234F"/>
    <w:rsid w:val="008F2359"/>
    <w:rsid w:val="008F2378"/>
    <w:rsid w:val="008F256E"/>
    <w:rsid w:val="008F26B0"/>
    <w:rsid w:val="008F2AC7"/>
    <w:rsid w:val="008F2CA6"/>
    <w:rsid w:val="008F2D36"/>
    <w:rsid w:val="008F2E3F"/>
    <w:rsid w:val="008F2E4C"/>
    <w:rsid w:val="008F2EB8"/>
    <w:rsid w:val="008F308F"/>
    <w:rsid w:val="008F3106"/>
    <w:rsid w:val="008F31C5"/>
    <w:rsid w:val="008F3224"/>
    <w:rsid w:val="008F3255"/>
    <w:rsid w:val="008F33D2"/>
    <w:rsid w:val="008F34CD"/>
    <w:rsid w:val="008F371D"/>
    <w:rsid w:val="008F3799"/>
    <w:rsid w:val="008F37C1"/>
    <w:rsid w:val="008F3835"/>
    <w:rsid w:val="008F39B7"/>
    <w:rsid w:val="008F3A0F"/>
    <w:rsid w:val="008F3A8E"/>
    <w:rsid w:val="008F3AD1"/>
    <w:rsid w:val="008F3B86"/>
    <w:rsid w:val="008F3CDA"/>
    <w:rsid w:val="008F3E87"/>
    <w:rsid w:val="008F3E8E"/>
    <w:rsid w:val="008F3EBC"/>
    <w:rsid w:val="008F401C"/>
    <w:rsid w:val="008F42BC"/>
    <w:rsid w:val="008F42CC"/>
    <w:rsid w:val="008F4603"/>
    <w:rsid w:val="008F467E"/>
    <w:rsid w:val="008F46FB"/>
    <w:rsid w:val="008F4744"/>
    <w:rsid w:val="008F4792"/>
    <w:rsid w:val="008F481D"/>
    <w:rsid w:val="008F4960"/>
    <w:rsid w:val="008F4975"/>
    <w:rsid w:val="008F4B40"/>
    <w:rsid w:val="008F4B63"/>
    <w:rsid w:val="008F4BB7"/>
    <w:rsid w:val="008F4CDC"/>
    <w:rsid w:val="008F4D64"/>
    <w:rsid w:val="008F4D68"/>
    <w:rsid w:val="008F50F4"/>
    <w:rsid w:val="008F51CA"/>
    <w:rsid w:val="008F51D3"/>
    <w:rsid w:val="008F5284"/>
    <w:rsid w:val="008F5330"/>
    <w:rsid w:val="008F5402"/>
    <w:rsid w:val="008F541E"/>
    <w:rsid w:val="008F5425"/>
    <w:rsid w:val="008F54F0"/>
    <w:rsid w:val="008F553D"/>
    <w:rsid w:val="008F56E7"/>
    <w:rsid w:val="008F5707"/>
    <w:rsid w:val="008F571C"/>
    <w:rsid w:val="008F578C"/>
    <w:rsid w:val="008F579E"/>
    <w:rsid w:val="008F5913"/>
    <w:rsid w:val="008F59B7"/>
    <w:rsid w:val="008F5A13"/>
    <w:rsid w:val="008F5A32"/>
    <w:rsid w:val="008F5A35"/>
    <w:rsid w:val="008F5BBC"/>
    <w:rsid w:val="008F5D8E"/>
    <w:rsid w:val="008F5E01"/>
    <w:rsid w:val="008F5E7A"/>
    <w:rsid w:val="008F5E97"/>
    <w:rsid w:val="008F5EAB"/>
    <w:rsid w:val="008F5FE0"/>
    <w:rsid w:val="008F5FF1"/>
    <w:rsid w:val="008F6075"/>
    <w:rsid w:val="008F6093"/>
    <w:rsid w:val="008F60BE"/>
    <w:rsid w:val="008F60D5"/>
    <w:rsid w:val="008F62A9"/>
    <w:rsid w:val="008F62E2"/>
    <w:rsid w:val="008F6344"/>
    <w:rsid w:val="008F6555"/>
    <w:rsid w:val="008F6572"/>
    <w:rsid w:val="008F65AA"/>
    <w:rsid w:val="008F65ED"/>
    <w:rsid w:val="008F6640"/>
    <w:rsid w:val="008F6723"/>
    <w:rsid w:val="008F6777"/>
    <w:rsid w:val="008F680E"/>
    <w:rsid w:val="008F6818"/>
    <w:rsid w:val="008F6820"/>
    <w:rsid w:val="008F6AC0"/>
    <w:rsid w:val="008F6AD4"/>
    <w:rsid w:val="008F6AF7"/>
    <w:rsid w:val="008F6B01"/>
    <w:rsid w:val="008F6B7E"/>
    <w:rsid w:val="008F6C58"/>
    <w:rsid w:val="008F6D6E"/>
    <w:rsid w:val="008F6F4E"/>
    <w:rsid w:val="008F6F59"/>
    <w:rsid w:val="008F6F7D"/>
    <w:rsid w:val="008F7019"/>
    <w:rsid w:val="008F70E1"/>
    <w:rsid w:val="008F70FA"/>
    <w:rsid w:val="008F7174"/>
    <w:rsid w:val="008F71AE"/>
    <w:rsid w:val="008F7236"/>
    <w:rsid w:val="008F7237"/>
    <w:rsid w:val="008F728B"/>
    <w:rsid w:val="008F73BD"/>
    <w:rsid w:val="008F7549"/>
    <w:rsid w:val="008F7586"/>
    <w:rsid w:val="008F769D"/>
    <w:rsid w:val="008F7717"/>
    <w:rsid w:val="008F77F0"/>
    <w:rsid w:val="008F7839"/>
    <w:rsid w:val="008F7842"/>
    <w:rsid w:val="008F78CC"/>
    <w:rsid w:val="008F78D0"/>
    <w:rsid w:val="008F78DB"/>
    <w:rsid w:val="008F7A94"/>
    <w:rsid w:val="008F7AC0"/>
    <w:rsid w:val="008F7B38"/>
    <w:rsid w:val="008F7BAE"/>
    <w:rsid w:val="008F7C30"/>
    <w:rsid w:val="0090003E"/>
    <w:rsid w:val="00900246"/>
    <w:rsid w:val="0090030C"/>
    <w:rsid w:val="00900411"/>
    <w:rsid w:val="0090045A"/>
    <w:rsid w:val="0090064B"/>
    <w:rsid w:val="00900653"/>
    <w:rsid w:val="009006DB"/>
    <w:rsid w:val="00900779"/>
    <w:rsid w:val="00900A03"/>
    <w:rsid w:val="00900A4A"/>
    <w:rsid w:val="00900B1C"/>
    <w:rsid w:val="00900B3C"/>
    <w:rsid w:val="00900B78"/>
    <w:rsid w:val="00900BB7"/>
    <w:rsid w:val="00900CF9"/>
    <w:rsid w:val="00900D91"/>
    <w:rsid w:val="00900D93"/>
    <w:rsid w:val="00900E15"/>
    <w:rsid w:val="00900FAC"/>
    <w:rsid w:val="009010A4"/>
    <w:rsid w:val="00901244"/>
    <w:rsid w:val="00901297"/>
    <w:rsid w:val="009014B1"/>
    <w:rsid w:val="009014E6"/>
    <w:rsid w:val="009014F7"/>
    <w:rsid w:val="00901509"/>
    <w:rsid w:val="0090155F"/>
    <w:rsid w:val="0090160E"/>
    <w:rsid w:val="009016F1"/>
    <w:rsid w:val="00901733"/>
    <w:rsid w:val="0090185C"/>
    <w:rsid w:val="00901870"/>
    <w:rsid w:val="0090198A"/>
    <w:rsid w:val="009019AE"/>
    <w:rsid w:val="009019C0"/>
    <w:rsid w:val="009019DB"/>
    <w:rsid w:val="00901A28"/>
    <w:rsid w:val="00901A5D"/>
    <w:rsid w:val="00901BDC"/>
    <w:rsid w:val="00901BE5"/>
    <w:rsid w:val="00901BE8"/>
    <w:rsid w:val="00901D2A"/>
    <w:rsid w:val="00901D32"/>
    <w:rsid w:val="00901D40"/>
    <w:rsid w:val="00901E20"/>
    <w:rsid w:val="0090204E"/>
    <w:rsid w:val="00902202"/>
    <w:rsid w:val="009022A0"/>
    <w:rsid w:val="009022D1"/>
    <w:rsid w:val="009022D9"/>
    <w:rsid w:val="009022F7"/>
    <w:rsid w:val="0090245C"/>
    <w:rsid w:val="00902487"/>
    <w:rsid w:val="00902535"/>
    <w:rsid w:val="009026AC"/>
    <w:rsid w:val="0090276B"/>
    <w:rsid w:val="009027F8"/>
    <w:rsid w:val="00902815"/>
    <w:rsid w:val="00902816"/>
    <w:rsid w:val="009029B3"/>
    <w:rsid w:val="00902AA0"/>
    <w:rsid w:val="00902BC0"/>
    <w:rsid w:val="00902C75"/>
    <w:rsid w:val="00902C7E"/>
    <w:rsid w:val="00902DF2"/>
    <w:rsid w:val="00902F22"/>
    <w:rsid w:val="00903001"/>
    <w:rsid w:val="0090309C"/>
    <w:rsid w:val="00903199"/>
    <w:rsid w:val="0090344A"/>
    <w:rsid w:val="009034F6"/>
    <w:rsid w:val="00903662"/>
    <w:rsid w:val="00903846"/>
    <w:rsid w:val="009038C6"/>
    <w:rsid w:val="009038FD"/>
    <w:rsid w:val="00903980"/>
    <w:rsid w:val="009039DE"/>
    <w:rsid w:val="009039F6"/>
    <w:rsid w:val="00903A37"/>
    <w:rsid w:val="00903ADF"/>
    <w:rsid w:val="00903B55"/>
    <w:rsid w:val="00903C10"/>
    <w:rsid w:val="00903C41"/>
    <w:rsid w:val="00903DC4"/>
    <w:rsid w:val="00903F0D"/>
    <w:rsid w:val="00903FC2"/>
    <w:rsid w:val="00904029"/>
    <w:rsid w:val="009042A4"/>
    <w:rsid w:val="009042E2"/>
    <w:rsid w:val="0090430F"/>
    <w:rsid w:val="009043E4"/>
    <w:rsid w:val="00904529"/>
    <w:rsid w:val="0090455C"/>
    <w:rsid w:val="0090464F"/>
    <w:rsid w:val="009046A2"/>
    <w:rsid w:val="00904702"/>
    <w:rsid w:val="00904718"/>
    <w:rsid w:val="00904789"/>
    <w:rsid w:val="009047D6"/>
    <w:rsid w:val="009049C7"/>
    <w:rsid w:val="00904A72"/>
    <w:rsid w:val="00904BE9"/>
    <w:rsid w:val="00904EE1"/>
    <w:rsid w:val="00904F83"/>
    <w:rsid w:val="00904FB3"/>
    <w:rsid w:val="00905145"/>
    <w:rsid w:val="009052F1"/>
    <w:rsid w:val="00905305"/>
    <w:rsid w:val="0090541C"/>
    <w:rsid w:val="00905464"/>
    <w:rsid w:val="009054A4"/>
    <w:rsid w:val="009055EE"/>
    <w:rsid w:val="0090566A"/>
    <w:rsid w:val="00905727"/>
    <w:rsid w:val="009058B7"/>
    <w:rsid w:val="0090595C"/>
    <w:rsid w:val="00905A3E"/>
    <w:rsid w:val="00905A58"/>
    <w:rsid w:val="00905B70"/>
    <w:rsid w:val="00905BFB"/>
    <w:rsid w:val="00905C10"/>
    <w:rsid w:val="00905CB3"/>
    <w:rsid w:val="00905EEC"/>
    <w:rsid w:val="00905F09"/>
    <w:rsid w:val="00905F80"/>
    <w:rsid w:val="00906112"/>
    <w:rsid w:val="00906127"/>
    <w:rsid w:val="009063AE"/>
    <w:rsid w:val="0090644E"/>
    <w:rsid w:val="0090646C"/>
    <w:rsid w:val="00906476"/>
    <w:rsid w:val="0090648E"/>
    <w:rsid w:val="0090658C"/>
    <w:rsid w:val="009065A0"/>
    <w:rsid w:val="00906606"/>
    <w:rsid w:val="009066AA"/>
    <w:rsid w:val="009066DA"/>
    <w:rsid w:val="00906758"/>
    <w:rsid w:val="0090679C"/>
    <w:rsid w:val="009067BF"/>
    <w:rsid w:val="0090683E"/>
    <w:rsid w:val="009069AC"/>
    <w:rsid w:val="00906EB0"/>
    <w:rsid w:val="00906F30"/>
    <w:rsid w:val="00906F6E"/>
    <w:rsid w:val="009070C1"/>
    <w:rsid w:val="00907148"/>
    <w:rsid w:val="009071BE"/>
    <w:rsid w:val="009072BC"/>
    <w:rsid w:val="0090733E"/>
    <w:rsid w:val="0090739E"/>
    <w:rsid w:val="0090740D"/>
    <w:rsid w:val="00907512"/>
    <w:rsid w:val="009075B2"/>
    <w:rsid w:val="009075C9"/>
    <w:rsid w:val="009075E6"/>
    <w:rsid w:val="009077AC"/>
    <w:rsid w:val="00907845"/>
    <w:rsid w:val="00907955"/>
    <w:rsid w:val="00907A0F"/>
    <w:rsid w:val="00907AA6"/>
    <w:rsid w:val="00907AB9"/>
    <w:rsid w:val="00907B80"/>
    <w:rsid w:val="00907BDC"/>
    <w:rsid w:val="00907CD5"/>
    <w:rsid w:val="00907D60"/>
    <w:rsid w:val="00907DB2"/>
    <w:rsid w:val="00907ECD"/>
    <w:rsid w:val="00907F17"/>
    <w:rsid w:val="00907F2B"/>
    <w:rsid w:val="009101FD"/>
    <w:rsid w:val="00910573"/>
    <w:rsid w:val="009105D5"/>
    <w:rsid w:val="0091061A"/>
    <w:rsid w:val="009106E4"/>
    <w:rsid w:val="009106E6"/>
    <w:rsid w:val="00910710"/>
    <w:rsid w:val="009107A0"/>
    <w:rsid w:val="00910861"/>
    <w:rsid w:val="009108F4"/>
    <w:rsid w:val="00910904"/>
    <w:rsid w:val="00910960"/>
    <w:rsid w:val="009109CA"/>
    <w:rsid w:val="00910A01"/>
    <w:rsid w:val="00910A09"/>
    <w:rsid w:val="00910A24"/>
    <w:rsid w:val="00910AC8"/>
    <w:rsid w:val="00910AEC"/>
    <w:rsid w:val="00910BD6"/>
    <w:rsid w:val="00910C81"/>
    <w:rsid w:val="00910CFD"/>
    <w:rsid w:val="00910E26"/>
    <w:rsid w:val="00910EC4"/>
    <w:rsid w:val="009112E1"/>
    <w:rsid w:val="00911571"/>
    <w:rsid w:val="0091168A"/>
    <w:rsid w:val="00911779"/>
    <w:rsid w:val="0091185A"/>
    <w:rsid w:val="009118E8"/>
    <w:rsid w:val="0091193B"/>
    <w:rsid w:val="0091195C"/>
    <w:rsid w:val="009119DB"/>
    <w:rsid w:val="00911A7C"/>
    <w:rsid w:val="00911BD3"/>
    <w:rsid w:val="00911C94"/>
    <w:rsid w:val="00911D48"/>
    <w:rsid w:val="00911D55"/>
    <w:rsid w:val="00911F28"/>
    <w:rsid w:val="00911FC0"/>
    <w:rsid w:val="00912070"/>
    <w:rsid w:val="00912133"/>
    <w:rsid w:val="0091213F"/>
    <w:rsid w:val="00912187"/>
    <w:rsid w:val="00912252"/>
    <w:rsid w:val="00912368"/>
    <w:rsid w:val="0091245B"/>
    <w:rsid w:val="009125AE"/>
    <w:rsid w:val="0091270C"/>
    <w:rsid w:val="0091277F"/>
    <w:rsid w:val="00912800"/>
    <w:rsid w:val="0091282D"/>
    <w:rsid w:val="00912854"/>
    <w:rsid w:val="00912875"/>
    <w:rsid w:val="009128AC"/>
    <w:rsid w:val="0091296D"/>
    <w:rsid w:val="00912ADF"/>
    <w:rsid w:val="00912BB8"/>
    <w:rsid w:val="00912D42"/>
    <w:rsid w:val="00912DBF"/>
    <w:rsid w:val="00912E3F"/>
    <w:rsid w:val="00912E56"/>
    <w:rsid w:val="00912E5E"/>
    <w:rsid w:val="00912E83"/>
    <w:rsid w:val="00912E98"/>
    <w:rsid w:val="00912FF6"/>
    <w:rsid w:val="00913027"/>
    <w:rsid w:val="00913170"/>
    <w:rsid w:val="00913176"/>
    <w:rsid w:val="0091318F"/>
    <w:rsid w:val="00913229"/>
    <w:rsid w:val="009132B4"/>
    <w:rsid w:val="00913308"/>
    <w:rsid w:val="0091332D"/>
    <w:rsid w:val="0091337E"/>
    <w:rsid w:val="00913401"/>
    <w:rsid w:val="00913460"/>
    <w:rsid w:val="00913540"/>
    <w:rsid w:val="00913651"/>
    <w:rsid w:val="00913665"/>
    <w:rsid w:val="009136D2"/>
    <w:rsid w:val="00913767"/>
    <w:rsid w:val="0091386F"/>
    <w:rsid w:val="0091388F"/>
    <w:rsid w:val="0091395A"/>
    <w:rsid w:val="009139F7"/>
    <w:rsid w:val="00913A35"/>
    <w:rsid w:val="00913B8B"/>
    <w:rsid w:val="00913BDD"/>
    <w:rsid w:val="00913BE0"/>
    <w:rsid w:val="00913C69"/>
    <w:rsid w:val="00913CF0"/>
    <w:rsid w:val="00913D07"/>
    <w:rsid w:val="00913D58"/>
    <w:rsid w:val="00913D61"/>
    <w:rsid w:val="00913F37"/>
    <w:rsid w:val="00914037"/>
    <w:rsid w:val="009140FE"/>
    <w:rsid w:val="009141E8"/>
    <w:rsid w:val="009143D0"/>
    <w:rsid w:val="009146D7"/>
    <w:rsid w:val="009146E4"/>
    <w:rsid w:val="00914745"/>
    <w:rsid w:val="00914977"/>
    <w:rsid w:val="00914A63"/>
    <w:rsid w:val="00914CD3"/>
    <w:rsid w:val="00914D5D"/>
    <w:rsid w:val="00914DD5"/>
    <w:rsid w:val="00914DEC"/>
    <w:rsid w:val="00914DEF"/>
    <w:rsid w:val="00914E8A"/>
    <w:rsid w:val="00914FF2"/>
    <w:rsid w:val="009151AB"/>
    <w:rsid w:val="00915303"/>
    <w:rsid w:val="009153AD"/>
    <w:rsid w:val="0091546B"/>
    <w:rsid w:val="00915478"/>
    <w:rsid w:val="00915608"/>
    <w:rsid w:val="00915666"/>
    <w:rsid w:val="009156A3"/>
    <w:rsid w:val="009156C2"/>
    <w:rsid w:val="00915734"/>
    <w:rsid w:val="009157F5"/>
    <w:rsid w:val="00915817"/>
    <w:rsid w:val="00915824"/>
    <w:rsid w:val="0091586B"/>
    <w:rsid w:val="00915920"/>
    <w:rsid w:val="00915B22"/>
    <w:rsid w:val="00915B40"/>
    <w:rsid w:val="00915BB0"/>
    <w:rsid w:val="00915C17"/>
    <w:rsid w:val="00915CE1"/>
    <w:rsid w:val="00915F48"/>
    <w:rsid w:val="00915FDD"/>
    <w:rsid w:val="00915FF5"/>
    <w:rsid w:val="0091604B"/>
    <w:rsid w:val="009161E6"/>
    <w:rsid w:val="0091625E"/>
    <w:rsid w:val="0091626D"/>
    <w:rsid w:val="0091633E"/>
    <w:rsid w:val="00916421"/>
    <w:rsid w:val="00916441"/>
    <w:rsid w:val="00916468"/>
    <w:rsid w:val="009165FC"/>
    <w:rsid w:val="009166C8"/>
    <w:rsid w:val="00916799"/>
    <w:rsid w:val="00916A2A"/>
    <w:rsid w:val="00916AEA"/>
    <w:rsid w:val="00916B04"/>
    <w:rsid w:val="00916BB3"/>
    <w:rsid w:val="00916C4B"/>
    <w:rsid w:val="00916F93"/>
    <w:rsid w:val="00916FB3"/>
    <w:rsid w:val="00917070"/>
    <w:rsid w:val="009170C1"/>
    <w:rsid w:val="00917106"/>
    <w:rsid w:val="009171AB"/>
    <w:rsid w:val="009172CC"/>
    <w:rsid w:val="009172FB"/>
    <w:rsid w:val="00917350"/>
    <w:rsid w:val="0091745E"/>
    <w:rsid w:val="00917484"/>
    <w:rsid w:val="009174F0"/>
    <w:rsid w:val="0091752B"/>
    <w:rsid w:val="00917550"/>
    <w:rsid w:val="0091758B"/>
    <w:rsid w:val="009175E5"/>
    <w:rsid w:val="0091766A"/>
    <w:rsid w:val="0091777E"/>
    <w:rsid w:val="00917885"/>
    <w:rsid w:val="009178D4"/>
    <w:rsid w:val="009178E2"/>
    <w:rsid w:val="00917A19"/>
    <w:rsid w:val="00917AAD"/>
    <w:rsid w:val="00917B53"/>
    <w:rsid w:val="00917BB3"/>
    <w:rsid w:val="00917C04"/>
    <w:rsid w:val="00917C19"/>
    <w:rsid w:val="00917D5E"/>
    <w:rsid w:val="00917E50"/>
    <w:rsid w:val="00917F39"/>
    <w:rsid w:val="00917F85"/>
    <w:rsid w:val="00920011"/>
    <w:rsid w:val="0092014C"/>
    <w:rsid w:val="009201D7"/>
    <w:rsid w:val="009201E0"/>
    <w:rsid w:val="00920248"/>
    <w:rsid w:val="00920387"/>
    <w:rsid w:val="00920427"/>
    <w:rsid w:val="00920434"/>
    <w:rsid w:val="009204A9"/>
    <w:rsid w:val="009204D7"/>
    <w:rsid w:val="00920595"/>
    <w:rsid w:val="00920698"/>
    <w:rsid w:val="009207AE"/>
    <w:rsid w:val="009208A9"/>
    <w:rsid w:val="009208F1"/>
    <w:rsid w:val="00920965"/>
    <w:rsid w:val="00920A71"/>
    <w:rsid w:val="00920AAD"/>
    <w:rsid w:val="00920AEA"/>
    <w:rsid w:val="00920BE7"/>
    <w:rsid w:val="00920C96"/>
    <w:rsid w:val="00920CC6"/>
    <w:rsid w:val="00920D26"/>
    <w:rsid w:val="00920D32"/>
    <w:rsid w:val="00920E5D"/>
    <w:rsid w:val="00920F0D"/>
    <w:rsid w:val="00920F80"/>
    <w:rsid w:val="00920FF5"/>
    <w:rsid w:val="00921023"/>
    <w:rsid w:val="0092106A"/>
    <w:rsid w:val="009210DD"/>
    <w:rsid w:val="00921267"/>
    <w:rsid w:val="009212F9"/>
    <w:rsid w:val="009213CD"/>
    <w:rsid w:val="00921488"/>
    <w:rsid w:val="009215D2"/>
    <w:rsid w:val="00921604"/>
    <w:rsid w:val="009217CC"/>
    <w:rsid w:val="0092191E"/>
    <w:rsid w:val="009219CD"/>
    <w:rsid w:val="009219CE"/>
    <w:rsid w:val="00921B0F"/>
    <w:rsid w:val="00921C93"/>
    <w:rsid w:val="00921DAC"/>
    <w:rsid w:val="00921E2A"/>
    <w:rsid w:val="00921E81"/>
    <w:rsid w:val="00922062"/>
    <w:rsid w:val="00922080"/>
    <w:rsid w:val="009220C6"/>
    <w:rsid w:val="009220D1"/>
    <w:rsid w:val="00922140"/>
    <w:rsid w:val="0092219F"/>
    <w:rsid w:val="0092226A"/>
    <w:rsid w:val="0092242C"/>
    <w:rsid w:val="009224CB"/>
    <w:rsid w:val="0092250B"/>
    <w:rsid w:val="0092250E"/>
    <w:rsid w:val="0092262A"/>
    <w:rsid w:val="00922634"/>
    <w:rsid w:val="00922712"/>
    <w:rsid w:val="009227DF"/>
    <w:rsid w:val="00922834"/>
    <w:rsid w:val="0092290F"/>
    <w:rsid w:val="00922976"/>
    <w:rsid w:val="00922A7E"/>
    <w:rsid w:val="00922B25"/>
    <w:rsid w:val="00922B7E"/>
    <w:rsid w:val="00922BCC"/>
    <w:rsid w:val="00922C06"/>
    <w:rsid w:val="00922CC1"/>
    <w:rsid w:val="00922CE8"/>
    <w:rsid w:val="00922CF1"/>
    <w:rsid w:val="00922E63"/>
    <w:rsid w:val="00922F34"/>
    <w:rsid w:val="00922F41"/>
    <w:rsid w:val="0092308A"/>
    <w:rsid w:val="00923231"/>
    <w:rsid w:val="00923237"/>
    <w:rsid w:val="00923249"/>
    <w:rsid w:val="009234D6"/>
    <w:rsid w:val="00923567"/>
    <w:rsid w:val="009236E0"/>
    <w:rsid w:val="00923712"/>
    <w:rsid w:val="00923885"/>
    <w:rsid w:val="0092390A"/>
    <w:rsid w:val="00923A9A"/>
    <w:rsid w:val="00923BD0"/>
    <w:rsid w:val="00923C48"/>
    <w:rsid w:val="00923CBD"/>
    <w:rsid w:val="00923E00"/>
    <w:rsid w:val="00923E3E"/>
    <w:rsid w:val="00923E61"/>
    <w:rsid w:val="00923E7B"/>
    <w:rsid w:val="00923F36"/>
    <w:rsid w:val="00923FF6"/>
    <w:rsid w:val="00924026"/>
    <w:rsid w:val="00924036"/>
    <w:rsid w:val="0092404D"/>
    <w:rsid w:val="00924150"/>
    <w:rsid w:val="0092422A"/>
    <w:rsid w:val="00924236"/>
    <w:rsid w:val="00924615"/>
    <w:rsid w:val="0092467A"/>
    <w:rsid w:val="00924680"/>
    <w:rsid w:val="0092480C"/>
    <w:rsid w:val="009248A7"/>
    <w:rsid w:val="009248C6"/>
    <w:rsid w:val="00924A64"/>
    <w:rsid w:val="00924AD2"/>
    <w:rsid w:val="00924B4C"/>
    <w:rsid w:val="00924BD8"/>
    <w:rsid w:val="00924BFE"/>
    <w:rsid w:val="00924C59"/>
    <w:rsid w:val="00924C8D"/>
    <w:rsid w:val="00924C98"/>
    <w:rsid w:val="00924D23"/>
    <w:rsid w:val="00924DED"/>
    <w:rsid w:val="00924DF2"/>
    <w:rsid w:val="00924E8F"/>
    <w:rsid w:val="00924F3F"/>
    <w:rsid w:val="009250E7"/>
    <w:rsid w:val="0092510E"/>
    <w:rsid w:val="0092512A"/>
    <w:rsid w:val="00925303"/>
    <w:rsid w:val="00925339"/>
    <w:rsid w:val="0092558F"/>
    <w:rsid w:val="0092581C"/>
    <w:rsid w:val="00925978"/>
    <w:rsid w:val="00925999"/>
    <w:rsid w:val="009259C5"/>
    <w:rsid w:val="00925A49"/>
    <w:rsid w:val="00925A9C"/>
    <w:rsid w:val="00925BA2"/>
    <w:rsid w:val="00925BFC"/>
    <w:rsid w:val="00925C4F"/>
    <w:rsid w:val="00925CC1"/>
    <w:rsid w:val="00925DA2"/>
    <w:rsid w:val="00925DFA"/>
    <w:rsid w:val="00925EBE"/>
    <w:rsid w:val="00925FDB"/>
    <w:rsid w:val="00926058"/>
    <w:rsid w:val="009260EF"/>
    <w:rsid w:val="0092612D"/>
    <w:rsid w:val="0092613C"/>
    <w:rsid w:val="0092614B"/>
    <w:rsid w:val="009261D4"/>
    <w:rsid w:val="009265B5"/>
    <w:rsid w:val="00926843"/>
    <w:rsid w:val="00926871"/>
    <w:rsid w:val="009268A9"/>
    <w:rsid w:val="00926923"/>
    <w:rsid w:val="00926983"/>
    <w:rsid w:val="00926A0B"/>
    <w:rsid w:val="00926B5A"/>
    <w:rsid w:val="00926B72"/>
    <w:rsid w:val="00926BA4"/>
    <w:rsid w:val="00926C13"/>
    <w:rsid w:val="00926C31"/>
    <w:rsid w:val="00926C66"/>
    <w:rsid w:val="00926CC2"/>
    <w:rsid w:val="00926D8B"/>
    <w:rsid w:val="00926DDB"/>
    <w:rsid w:val="00926EDB"/>
    <w:rsid w:val="00926EE5"/>
    <w:rsid w:val="00926EEF"/>
    <w:rsid w:val="00926F4B"/>
    <w:rsid w:val="0092700E"/>
    <w:rsid w:val="00927138"/>
    <w:rsid w:val="00927185"/>
    <w:rsid w:val="0092719B"/>
    <w:rsid w:val="009271A5"/>
    <w:rsid w:val="009271EB"/>
    <w:rsid w:val="0092732C"/>
    <w:rsid w:val="00927332"/>
    <w:rsid w:val="00927419"/>
    <w:rsid w:val="009274FA"/>
    <w:rsid w:val="00927699"/>
    <w:rsid w:val="009277D9"/>
    <w:rsid w:val="009277E2"/>
    <w:rsid w:val="00927921"/>
    <w:rsid w:val="00927B6E"/>
    <w:rsid w:val="00927B88"/>
    <w:rsid w:val="00927BA6"/>
    <w:rsid w:val="00927C32"/>
    <w:rsid w:val="00927D27"/>
    <w:rsid w:val="00927E38"/>
    <w:rsid w:val="00927E44"/>
    <w:rsid w:val="00927F1D"/>
    <w:rsid w:val="00927FB0"/>
    <w:rsid w:val="0093008E"/>
    <w:rsid w:val="00930161"/>
    <w:rsid w:val="009302FE"/>
    <w:rsid w:val="009303C0"/>
    <w:rsid w:val="009303F5"/>
    <w:rsid w:val="00930400"/>
    <w:rsid w:val="0093053D"/>
    <w:rsid w:val="009305C4"/>
    <w:rsid w:val="00930662"/>
    <w:rsid w:val="0093069B"/>
    <w:rsid w:val="009306F7"/>
    <w:rsid w:val="009306F9"/>
    <w:rsid w:val="0093099D"/>
    <w:rsid w:val="00930A75"/>
    <w:rsid w:val="00930BCA"/>
    <w:rsid w:val="00930CDE"/>
    <w:rsid w:val="00930E18"/>
    <w:rsid w:val="00930E37"/>
    <w:rsid w:val="00930F9D"/>
    <w:rsid w:val="0093106F"/>
    <w:rsid w:val="009310D5"/>
    <w:rsid w:val="00931254"/>
    <w:rsid w:val="009312A3"/>
    <w:rsid w:val="00931328"/>
    <w:rsid w:val="009313C8"/>
    <w:rsid w:val="00931590"/>
    <w:rsid w:val="0093165B"/>
    <w:rsid w:val="00931821"/>
    <w:rsid w:val="00931843"/>
    <w:rsid w:val="00931938"/>
    <w:rsid w:val="0093196D"/>
    <w:rsid w:val="00931991"/>
    <w:rsid w:val="00931ADD"/>
    <w:rsid w:val="00931B16"/>
    <w:rsid w:val="00931B24"/>
    <w:rsid w:val="00931B28"/>
    <w:rsid w:val="00931B86"/>
    <w:rsid w:val="00931C11"/>
    <w:rsid w:val="00931C2C"/>
    <w:rsid w:val="00931C4C"/>
    <w:rsid w:val="00931D68"/>
    <w:rsid w:val="00931D8A"/>
    <w:rsid w:val="00931EF8"/>
    <w:rsid w:val="00931F09"/>
    <w:rsid w:val="00932109"/>
    <w:rsid w:val="00932155"/>
    <w:rsid w:val="009322A2"/>
    <w:rsid w:val="009322D0"/>
    <w:rsid w:val="00932351"/>
    <w:rsid w:val="009323F0"/>
    <w:rsid w:val="00932633"/>
    <w:rsid w:val="00932692"/>
    <w:rsid w:val="009326D7"/>
    <w:rsid w:val="0093272B"/>
    <w:rsid w:val="00932769"/>
    <w:rsid w:val="00932780"/>
    <w:rsid w:val="009328E5"/>
    <w:rsid w:val="009329E7"/>
    <w:rsid w:val="00932BB0"/>
    <w:rsid w:val="00932BB4"/>
    <w:rsid w:val="00932C17"/>
    <w:rsid w:val="00932C47"/>
    <w:rsid w:val="00932C74"/>
    <w:rsid w:val="00932D1E"/>
    <w:rsid w:val="00932D58"/>
    <w:rsid w:val="00932D85"/>
    <w:rsid w:val="00932DC3"/>
    <w:rsid w:val="00932DE9"/>
    <w:rsid w:val="00932E6E"/>
    <w:rsid w:val="00932FB4"/>
    <w:rsid w:val="00932FCA"/>
    <w:rsid w:val="0093325A"/>
    <w:rsid w:val="009333A2"/>
    <w:rsid w:val="00933427"/>
    <w:rsid w:val="00933436"/>
    <w:rsid w:val="0093361F"/>
    <w:rsid w:val="00933649"/>
    <w:rsid w:val="009337EF"/>
    <w:rsid w:val="00933827"/>
    <w:rsid w:val="0093384E"/>
    <w:rsid w:val="009339C7"/>
    <w:rsid w:val="009339F6"/>
    <w:rsid w:val="00933A1E"/>
    <w:rsid w:val="00933CBF"/>
    <w:rsid w:val="00933D8E"/>
    <w:rsid w:val="00933D98"/>
    <w:rsid w:val="00933DB5"/>
    <w:rsid w:val="00933E24"/>
    <w:rsid w:val="009340EC"/>
    <w:rsid w:val="00934116"/>
    <w:rsid w:val="0093411D"/>
    <w:rsid w:val="00934164"/>
    <w:rsid w:val="009341F0"/>
    <w:rsid w:val="009342AA"/>
    <w:rsid w:val="00934455"/>
    <w:rsid w:val="0093448A"/>
    <w:rsid w:val="009344E9"/>
    <w:rsid w:val="0093452B"/>
    <w:rsid w:val="009345D6"/>
    <w:rsid w:val="0093467E"/>
    <w:rsid w:val="009347B5"/>
    <w:rsid w:val="00934860"/>
    <w:rsid w:val="00934A03"/>
    <w:rsid w:val="00934B4F"/>
    <w:rsid w:val="00934C5F"/>
    <w:rsid w:val="00934C8D"/>
    <w:rsid w:val="00934D54"/>
    <w:rsid w:val="00934DE4"/>
    <w:rsid w:val="00934ED2"/>
    <w:rsid w:val="00934EDB"/>
    <w:rsid w:val="00934F2C"/>
    <w:rsid w:val="0093509A"/>
    <w:rsid w:val="0093525D"/>
    <w:rsid w:val="009353B9"/>
    <w:rsid w:val="00935439"/>
    <w:rsid w:val="009354A7"/>
    <w:rsid w:val="00935569"/>
    <w:rsid w:val="00935579"/>
    <w:rsid w:val="0093561B"/>
    <w:rsid w:val="0093562B"/>
    <w:rsid w:val="00935639"/>
    <w:rsid w:val="00935693"/>
    <w:rsid w:val="00935A07"/>
    <w:rsid w:val="00935A0A"/>
    <w:rsid w:val="00935A47"/>
    <w:rsid w:val="00935A8C"/>
    <w:rsid w:val="00935BA6"/>
    <w:rsid w:val="00935BBA"/>
    <w:rsid w:val="00935BC4"/>
    <w:rsid w:val="00935CCF"/>
    <w:rsid w:val="00935CFD"/>
    <w:rsid w:val="00935D88"/>
    <w:rsid w:val="00935DAF"/>
    <w:rsid w:val="00935DC8"/>
    <w:rsid w:val="00936197"/>
    <w:rsid w:val="00936388"/>
    <w:rsid w:val="009363E1"/>
    <w:rsid w:val="0093658E"/>
    <w:rsid w:val="00936608"/>
    <w:rsid w:val="00936682"/>
    <w:rsid w:val="009366D9"/>
    <w:rsid w:val="009367E9"/>
    <w:rsid w:val="0093697D"/>
    <w:rsid w:val="00936A1C"/>
    <w:rsid w:val="00936BD3"/>
    <w:rsid w:val="00936C1F"/>
    <w:rsid w:val="00936D12"/>
    <w:rsid w:val="00936D93"/>
    <w:rsid w:val="00936E97"/>
    <w:rsid w:val="00937061"/>
    <w:rsid w:val="00937064"/>
    <w:rsid w:val="00937083"/>
    <w:rsid w:val="00937086"/>
    <w:rsid w:val="00937087"/>
    <w:rsid w:val="009370A6"/>
    <w:rsid w:val="009370AE"/>
    <w:rsid w:val="009370B5"/>
    <w:rsid w:val="009370BE"/>
    <w:rsid w:val="009370CB"/>
    <w:rsid w:val="009370F8"/>
    <w:rsid w:val="00937157"/>
    <w:rsid w:val="00937189"/>
    <w:rsid w:val="009371EF"/>
    <w:rsid w:val="00937346"/>
    <w:rsid w:val="0093737D"/>
    <w:rsid w:val="00937426"/>
    <w:rsid w:val="009374ED"/>
    <w:rsid w:val="0093757F"/>
    <w:rsid w:val="00937603"/>
    <w:rsid w:val="00937641"/>
    <w:rsid w:val="00937732"/>
    <w:rsid w:val="009377EE"/>
    <w:rsid w:val="00937839"/>
    <w:rsid w:val="00937AA0"/>
    <w:rsid w:val="00937AF6"/>
    <w:rsid w:val="00937B95"/>
    <w:rsid w:val="00937C43"/>
    <w:rsid w:val="00937C56"/>
    <w:rsid w:val="00937C93"/>
    <w:rsid w:val="00937CF0"/>
    <w:rsid w:val="00937D15"/>
    <w:rsid w:val="00937D82"/>
    <w:rsid w:val="00937DA3"/>
    <w:rsid w:val="00937DFC"/>
    <w:rsid w:val="00937EAC"/>
    <w:rsid w:val="00937F28"/>
    <w:rsid w:val="00937F70"/>
    <w:rsid w:val="00937FF5"/>
    <w:rsid w:val="00940414"/>
    <w:rsid w:val="00940420"/>
    <w:rsid w:val="00940696"/>
    <w:rsid w:val="0094071B"/>
    <w:rsid w:val="0094083A"/>
    <w:rsid w:val="009408D1"/>
    <w:rsid w:val="0094097C"/>
    <w:rsid w:val="00940AEA"/>
    <w:rsid w:val="00940B5A"/>
    <w:rsid w:val="00940BD1"/>
    <w:rsid w:val="00940D93"/>
    <w:rsid w:val="00940F5B"/>
    <w:rsid w:val="009410F3"/>
    <w:rsid w:val="009413D3"/>
    <w:rsid w:val="0094144C"/>
    <w:rsid w:val="009414BC"/>
    <w:rsid w:val="0094155D"/>
    <w:rsid w:val="0094158D"/>
    <w:rsid w:val="009416EA"/>
    <w:rsid w:val="009417EC"/>
    <w:rsid w:val="009417F4"/>
    <w:rsid w:val="0094193B"/>
    <w:rsid w:val="00941A2E"/>
    <w:rsid w:val="00941A73"/>
    <w:rsid w:val="00941AB6"/>
    <w:rsid w:val="00941ABE"/>
    <w:rsid w:val="00941B17"/>
    <w:rsid w:val="00941B2D"/>
    <w:rsid w:val="00941B61"/>
    <w:rsid w:val="00941D7F"/>
    <w:rsid w:val="00941F83"/>
    <w:rsid w:val="00941FA0"/>
    <w:rsid w:val="00941FFE"/>
    <w:rsid w:val="009421D5"/>
    <w:rsid w:val="00942413"/>
    <w:rsid w:val="00942714"/>
    <w:rsid w:val="00942764"/>
    <w:rsid w:val="00942893"/>
    <w:rsid w:val="00942899"/>
    <w:rsid w:val="00942915"/>
    <w:rsid w:val="00942A16"/>
    <w:rsid w:val="00942A1E"/>
    <w:rsid w:val="00942A26"/>
    <w:rsid w:val="00942BCB"/>
    <w:rsid w:val="00942D15"/>
    <w:rsid w:val="00943003"/>
    <w:rsid w:val="0094306C"/>
    <w:rsid w:val="00943130"/>
    <w:rsid w:val="00943238"/>
    <w:rsid w:val="00943348"/>
    <w:rsid w:val="009433F9"/>
    <w:rsid w:val="00943405"/>
    <w:rsid w:val="009434B9"/>
    <w:rsid w:val="009434DD"/>
    <w:rsid w:val="00943574"/>
    <w:rsid w:val="00943646"/>
    <w:rsid w:val="0094366F"/>
    <w:rsid w:val="009436C7"/>
    <w:rsid w:val="0094380E"/>
    <w:rsid w:val="00943A59"/>
    <w:rsid w:val="00943B61"/>
    <w:rsid w:val="00943C7C"/>
    <w:rsid w:val="00943C80"/>
    <w:rsid w:val="00943D26"/>
    <w:rsid w:val="00943E8B"/>
    <w:rsid w:val="00943EA1"/>
    <w:rsid w:val="00943FAE"/>
    <w:rsid w:val="00944000"/>
    <w:rsid w:val="009440B0"/>
    <w:rsid w:val="009440B3"/>
    <w:rsid w:val="009440B5"/>
    <w:rsid w:val="009440E0"/>
    <w:rsid w:val="00944105"/>
    <w:rsid w:val="00944194"/>
    <w:rsid w:val="009441AC"/>
    <w:rsid w:val="009441B8"/>
    <w:rsid w:val="009441E5"/>
    <w:rsid w:val="009441F1"/>
    <w:rsid w:val="009441FE"/>
    <w:rsid w:val="00944228"/>
    <w:rsid w:val="00944239"/>
    <w:rsid w:val="00944263"/>
    <w:rsid w:val="0094436A"/>
    <w:rsid w:val="00944441"/>
    <w:rsid w:val="009444A2"/>
    <w:rsid w:val="00944601"/>
    <w:rsid w:val="00944760"/>
    <w:rsid w:val="0094489F"/>
    <w:rsid w:val="00944C89"/>
    <w:rsid w:val="00944CD8"/>
    <w:rsid w:val="00944E62"/>
    <w:rsid w:val="00944EF5"/>
    <w:rsid w:val="00944F86"/>
    <w:rsid w:val="00945032"/>
    <w:rsid w:val="009450FC"/>
    <w:rsid w:val="0094510E"/>
    <w:rsid w:val="00945207"/>
    <w:rsid w:val="0094525A"/>
    <w:rsid w:val="009452C8"/>
    <w:rsid w:val="009452F6"/>
    <w:rsid w:val="00945332"/>
    <w:rsid w:val="009453F6"/>
    <w:rsid w:val="009457FD"/>
    <w:rsid w:val="00945813"/>
    <w:rsid w:val="00945B8E"/>
    <w:rsid w:val="00945BA9"/>
    <w:rsid w:val="00945C1E"/>
    <w:rsid w:val="00945C7B"/>
    <w:rsid w:val="00945D56"/>
    <w:rsid w:val="00945DA6"/>
    <w:rsid w:val="00945E08"/>
    <w:rsid w:val="00945E32"/>
    <w:rsid w:val="00945F62"/>
    <w:rsid w:val="0094602C"/>
    <w:rsid w:val="00946145"/>
    <w:rsid w:val="0094620D"/>
    <w:rsid w:val="0094625F"/>
    <w:rsid w:val="00946275"/>
    <w:rsid w:val="00946298"/>
    <w:rsid w:val="0094638A"/>
    <w:rsid w:val="009464B8"/>
    <w:rsid w:val="009464D5"/>
    <w:rsid w:val="00946521"/>
    <w:rsid w:val="0094653D"/>
    <w:rsid w:val="00946551"/>
    <w:rsid w:val="009465F5"/>
    <w:rsid w:val="009465FE"/>
    <w:rsid w:val="0094670B"/>
    <w:rsid w:val="00946724"/>
    <w:rsid w:val="00946866"/>
    <w:rsid w:val="009468AA"/>
    <w:rsid w:val="00946B1A"/>
    <w:rsid w:val="00946C24"/>
    <w:rsid w:val="00946C50"/>
    <w:rsid w:val="00946C57"/>
    <w:rsid w:val="00946CCE"/>
    <w:rsid w:val="00946D1A"/>
    <w:rsid w:val="00946D48"/>
    <w:rsid w:val="00946E1E"/>
    <w:rsid w:val="00946F3A"/>
    <w:rsid w:val="00946F52"/>
    <w:rsid w:val="00947115"/>
    <w:rsid w:val="0094713E"/>
    <w:rsid w:val="00947354"/>
    <w:rsid w:val="009473BB"/>
    <w:rsid w:val="00947472"/>
    <w:rsid w:val="00947558"/>
    <w:rsid w:val="009475A1"/>
    <w:rsid w:val="009475B9"/>
    <w:rsid w:val="009475C4"/>
    <w:rsid w:val="009475EC"/>
    <w:rsid w:val="00947620"/>
    <w:rsid w:val="00947682"/>
    <w:rsid w:val="00947692"/>
    <w:rsid w:val="009477B1"/>
    <w:rsid w:val="009477BF"/>
    <w:rsid w:val="009478AF"/>
    <w:rsid w:val="00947A9D"/>
    <w:rsid w:val="00947BB8"/>
    <w:rsid w:val="00947D74"/>
    <w:rsid w:val="00947DA9"/>
    <w:rsid w:val="00947F7D"/>
    <w:rsid w:val="0095004E"/>
    <w:rsid w:val="0095017A"/>
    <w:rsid w:val="0095021D"/>
    <w:rsid w:val="009502AB"/>
    <w:rsid w:val="009503A6"/>
    <w:rsid w:val="009503B6"/>
    <w:rsid w:val="00950505"/>
    <w:rsid w:val="0095069A"/>
    <w:rsid w:val="009506C7"/>
    <w:rsid w:val="00950725"/>
    <w:rsid w:val="0095079E"/>
    <w:rsid w:val="009507AB"/>
    <w:rsid w:val="0095088A"/>
    <w:rsid w:val="009508BC"/>
    <w:rsid w:val="009509D6"/>
    <w:rsid w:val="00950B92"/>
    <w:rsid w:val="00950CDB"/>
    <w:rsid w:val="00950D29"/>
    <w:rsid w:val="00950DA6"/>
    <w:rsid w:val="00950DBA"/>
    <w:rsid w:val="00950DC4"/>
    <w:rsid w:val="00950E02"/>
    <w:rsid w:val="00950E35"/>
    <w:rsid w:val="00950E38"/>
    <w:rsid w:val="00950F48"/>
    <w:rsid w:val="00950F4F"/>
    <w:rsid w:val="00950F71"/>
    <w:rsid w:val="00950F95"/>
    <w:rsid w:val="0095101B"/>
    <w:rsid w:val="00951044"/>
    <w:rsid w:val="0095110F"/>
    <w:rsid w:val="009511A0"/>
    <w:rsid w:val="009511FE"/>
    <w:rsid w:val="00951287"/>
    <w:rsid w:val="0095137A"/>
    <w:rsid w:val="009513C0"/>
    <w:rsid w:val="009513E9"/>
    <w:rsid w:val="009514F5"/>
    <w:rsid w:val="0095150E"/>
    <w:rsid w:val="00951541"/>
    <w:rsid w:val="0095158A"/>
    <w:rsid w:val="00951675"/>
    <w:rsid w:val="0095167A"/>
    <w:rsid w:val="009516E0"/>
    <w:rsid w:val="00951730"/>
    <w:rsid w:val="00951743"/>
    <w:rsid w:val="009517AE"/>
    <w:rsid w:val="0095185E"/>
    <w:rsid w:val="00951B67"/>
    <w:rsid w:val="00951C02"/>
    <w:rsid w:val="00951C99"/>
    <w:rsid w:val="00951CC6"/>
    <w:rsid w:val="00951D10"/>
    <w:rsid w:val="00951D3C"/>
    <w:rsid w:val="00951E8F"/>
    <w:rsid w:val="0095201D"/>
    <w:rsid w:val="0095203E"/>
    <w:rsid w:val="0095205A"/>
    <w:rsid w:val="009521C0"/>
    <w:rsid w:val="009522F4"/>
    <w:rsid w:val="0095248B"/>
    <w:rsid w:val="00952575"/>
    <w:rsid w:val="009525A3"/>
    <w:rsid w:val="00952659"/>
    <w:rsid w:val="0095265B"/>
    <w:rsid w:val="009527E9"/>
    <w:rsid w:val="0095282F"/>
    <w:rsid w:val="009528C2"/>
    <w:rsid w:val="00952927"/>
    <w:rsid w:val="00952955"/>
    <w:rsid w:val="0095298B"/>
    <w:rsid w:val="00952A0F"/>
    <w:rsid w:val="00952AD0"/>
    <w:rsid w:val="00952B13"/>
    <w:rsid w:val="00952B49"/>
    <w:rsid w:val="00952CB4"/>
    <w:rsid w:val="00952D22"/>
    <w:rsid w:val="00952EBD"/>
    <w:rsid w:val="00952ECD"/>
    <w:rsid w:val="00952EE0"/>
    <w:rsid w:val="00952F0D"/>
    <w:rsid w:val="00952FD7"/>
    <w:rsid w:val="00953242"/>
    <w:rsid w:val="009532BA"/>
    <w:rsid w:val="009534E1"/>
    <w:rsid w:val="0095352E"/>
    <w:rsid w:val="00953559"/>
    <w:rsid w:val="00953582"/>
    <w:rsid w:val="00953594"/>
    <w:rsid w:val="0095376A"/>
    <w:rsid w:val="009537BA"/>
    <w:rsid w:val="00953942"/>
    <w:rsid w:val="00953BD2"/>
    <w:rsid w:val="00953C9D"/>
    <w:rsid w:val="00953D83"/>
    <w:rsid w:val="00953D92"/>
    <w:rsid w:val="00953DE8"/>
    <w:rsid w:val="00953DFA"/>
    <w:rsid w:val="00953EBB"/>
    <w:rsid w:val="00953F33"/>
    <w:rsid w:val="00954087"/>
    <w:rsid w:val="00954092"/>
    <w:rsid w:val="0095411F"/>
    <w:rsid w:val="00954238"/>
    <w:rsid w:val="00954256"/>
    <w:rsid w:val="00954393"/>
    <w:rsid w:val="009543CF"/>
    <w:rsid w:val="00954404"/>
    <w:rsid w:val="00954491"/>
    <w:rsid w:val="0095456B"/>
    <w:rsid w:val="00954803"/>
    <w:rsid w:val="00954A80"/>
    <w:rsid w:val="00954B22"/>
    <w:rsid w:val="00954BAB"/>
    <w:rsid w:val="00954C80"/>
    <w:rsid w:val="00954C89"/>
    <w:rsid w:val="00954E9F"/>
    <w:rsid w:val="00954EDD"/>
    <w:rsid w:val="00954F2D"/>
    <w:rsid w:val="00954F72"/>
    <w:rsid w:val="00954FF0"/>
    <w:rsid w:val="0095501C"/>
    <w:rsid w:val="009550FD"/>
    <w:rsid w:val="00955104"/>
    <w:rsid w:val="009551A2"/>
    <w:rsid w:val="0095520A"/>
    <w:rsid w:val="0095530F"/>
    <w:rsid w:val="009553F3"/>
    <w:rsid w:val="0095546F"/>
    <w:rsid w:val="00955575"/>
    <w:rsid w:val="00955623"/>
    <w:rsid w:val="009557B6"/>
    <w:rsid w:val="009558B5"/>
    <w:rsid w:val="0095591B"/>
    <w:rsid w:val="00955A66"/>
    <w:rsid w:val="00955B0D"/>
    <w:rsid w:val="00955B10"/>
    <w:rsid w:val="00955B45"/>
    <w:rsid w:val="00955B6E"/>
    <w:rsid w:val="00955BE9"/>
    <w:rsid w:val="00955CB2"/>
    <w:rsid w:val="00955CC5"/>
    <w:rsid w:val="00955E54"/>
    <w:rsid w:val="00956146"/>
    <w:rsid w:val="00956189"/>
    <w:rsid w:val="00956299"/>
    <w:rsid w:val="0095634D"/>
    <w:rsid w:val="00956360"/>
    <w:rsid w:val="0095644A"/>
    <w:rsid w:val="009564ED"/>
    <w:rsid w:val="0095653C"/>
    <w:rsid w:val="00956899"/>
    <w:rsid w:val="009569C0"/>
    <w:rsid w:val="00956A2D"/>
    <w:rsid w:val="00956C33"/>
    <w:rsid w:val="00956D44"/>
    <w:rsid w:val="00956D7B"/>
    <w:rsid w:val="00956E0E"/>
    <w:rsid w:val="00956E8B"/>
    <w:rsid w:val="00956F9A"/>
    <w:rsid w:val="00956FAC"/>
    <w:rsid w:val="0095700F"/>
    <w:rsid w:val="009570F3"/>
    <w:rsid w:val="0095710F"/>
    <w:rsid w:val="00957139"/>
    <w:rsid w:val="0095738F"/>
    <w:rsid w:val="00957519"/>
    <w:rsid w:val="0095756E"/>
    <w:rsid w:val="00957575"/>
    <w:rsid w:val="00957631"/>
    <w:rsid w:val="00957647"/>
    <w:rsid w:val="00957766"/>
    <w:rsid w:val="009577BA"/>
    <w:rsid w:val="00957898"/>
    <w:rsid w:val="00957982"/>
    <w:rsid w:val="00957BC3"/>
    <w:rsid w:val="00957C3F"/>
    <w:rsid w:val="00957CD2"/>
    <w:rsid w:val="00957D5C"/>
    <w:rsid w:val="00957D60"/>
    <w:rsid w:val="00957F4C"/>
    <w:rsid w:val="00957F7B"/>
    <w:rsid w:val="00960052"/>
    <w:rsid w:val="0096008D"/>
    <w:rsid w:val="0096009F"/>
    <w:rsid w:val="009600A9"/>
    <w:rsid w:val="00960117"/>
    <w:rsid w:val="00960122"/>
    <w:rsid w:val="0096014A"/>
    <w:rsid w:val="0096017C"/>
    <w:rsid w:val="00960288"/>
    <w:rsid w:val="009602B1"/>
    <w:rsid w:val="0096030F"/>
    <w:rsid w:val="009603E1"/>
    <w:rsid w:val="009604F5"/>
    <w:rsid w:val="00960565"/>
    <w:rsid w:val="009605EC"/>
    <w:rsid w:val="00960664"/>
    <w:rsid w:val="00960697"/>
    <w:rsid w:val="00960798"/>
    <w:rsid w:val="0096079C"/>
    <w:rsid w:val="009607EF"/>
    <w:rsid w:val="009608CF"/>
    <w:rsid w:val="00960920"/>
    <w:rsid w:val="00960A1E"/>
    <w:rsid w:val="00960B02"/>
    <w:rsid w:val="00960B70"/>
    <w:rsid w:val="00960D2F"/>
    <w:rsid w:val="009610A4"/>
    <w:rsid w:val="009610DF"/>
    <w:rsid w:val="00961179"/>
    <w:rsid w:val="00961496"/>
    <w:rsid w:val="009614C7"/>
    <w:rsid w:val="00961652"/>
    <w:rsid w:val="0096165B"/>
    <w:rsid w:val="0096176E"/>
    <w:rsid w:val="009617DE"/>
    <w:rsid w:val="0096185A"/>
    <w:rsid w:val="0096196B"/>
    <w:rsid w:val="00961973"/>
    <w:rsid w:val="009619EE"/>
    <w:rsid w:val="00961AE5"/>
    <w:rsid w:val="00961C16"/>
    <w:rsid w:val="00961C61"/>
    <w:rsid w:val="00961E18"/>
    <w:rsid w:val="00961E57"/>
    <w:rsid w:val="00962022"/>
    <w:rsid w:val="00962246"/>
    <w:rsid w:val="009622CC"/>
    <w:rsid w:val="009622EC"/>
    <w:rsid w:val="009622F9"/>
    <w:rsid w:val="0096244C"/>
    <w:rsid w:val="0096245F"/>
    <w:rsid w:val="009624FC"/>
    <w:rsid w:val="00962511"/>
    <w:rsid w:val="009625D8"/>
    <w:rsid w:val="00962630"/>
    <w:rsid w:val="0096265C"/>
    <w:rsid w:val="009626D5"/>
    <w:rsid w:val="009628EE"/>
    <w:rsid w:val="009629C3"/>
    <w:rsid w:val="009629F1"/>
    <w:rsid w:val="00962C0E"/>
    <w:rsid w:val="00962CBC"/>
    <w:rsid w:val="00962E8D"/>
    <w:rsid w:val="00962FE8"/>
    <w:rsid w:val="009631E1"/>
    <w:rsid w:val="0096320B"/>
    <w:rsid w:val="0096329F"/>
    <w:rsid w:val="00963320"/>
    <w:rsid w:val="009633E7"/>
    <w:rsid w:val="009636C3"/>
    <w:rsid w:val="009636F1"/>
    <w:rsid w:val="0096372B"/>
    <w:rsid w:val="00963741"/>
    <w:rsid w:val="0096381A"/>
    <w:rsid w:val="0096384D"/>
    <w:rsid w:val="00963859"/>
    <w:rsid w:val="0096386D"/>
    <w:rsid w:val="00963892"/>
    <w:rsid w:val="009638BB"/>
    <w:rsid w:val="00963ABB"/>
    <w:rsid w:val="00963B1A"/>
    <w:rsid w:val="00963C62"/>
    <w:rsid w:val="00963C9C"/>
    <w:rsid w:val="00963F72"/>
    <w:rsid w:val="00963FA3"/>
    <w:rsid w:val="00964001"/>
    <w:rsid w:val="00964074"/>
    <w:rsid w:val="009641E7"/>
    <w:rsid w:val="009641ED"/>
    <w:rsid w:val="00964422"/>
    <w:rsid w:val="0096444D"/>
    <w:rsid w:val="00964557"/>
    <w:rsid w:val="009646FD"/>
    <w:rsid w:val="0096484F"/>
    <w:rsid w:val="009648BC"/>
    <w:rsid w:val="009649C5"/>
    <w:rsid w:val="00964A9D"/>
    <w:rsid w:val="00964AAE"/>
    <w:rsid w:val="00964C20"/>
    <w:rsid w:val="00964C27"/>
    <w:rsid w:val="00964CB6"/>
    <w:rsid w:val="00964E1D"/>
    <w:rsid w:val="00964EB4"/>
    <w:rsid w:val="00964F7E"/>
    <w:rsid w:val="0096525C"/>
    <w:rsid w:val="0096530C"/>
    <w:rsid w:val="00965436"/>
    <w:rsid w:val="009655BB"/>
    <w:rsid w:val="00965623"/>
    <w:rsid w:val="009656ED"/>
    <w:rsid w:val="00965863"/>
    <w:rsid w:val="00965869"/>
    <w:rsid w:val="009658A5"/>
    <w:rsid w:val="00965957"/>
    <w:rsid w:val="00965A3B"/>
    <w:rsid w:val="00965BA5"/>
    <w:rsid w:val="00965BE4"/>
    <w:rsid w:val="00965CCD"/>
    <w:rsid w:val="00965DE6"/>
    <w:rsid w:val="00965E84"/>
    <w:rsid w:val="00965F03"/>
    <w:rsid w:val="00965FA8"/>
    <w:rsid w:val="00965FBC"/>
    <w:rsid w:val="00966057"/>
    <w:rsid w:val="0096607F"/>
    <w:rsid w:val="00966138"/>
    <w:rsid w:val="00966188"/>
    <w:rsid w:val="0096625D"/>
    <w:rsid w:val="009663F2"/>
    <w:rsid w:val="00966454"/>
    <w:rsid w:val="00966469"/>
    <w:rsid w:val="0096648C"/>
    <w:rsid w:val="0096655D"/>
    <w:rsid w:val="00966574"/>
    <w:rsid w:val="009665FC"/>
    <w:rsid w:val="00966649"/>
    <w:rsid w:val="009666FE"/>
    <w:rsid w:val="009668E2"/>
    <w:rsid w:val="009668F1"/>
    <w:rsid w:val="00966977"/>
    <w:rsid w:val="00966A45"/>
    <w:rsid w:val="00966C19"/>
    <w:rsid w:val="00966CAC"/>
    <w:rsid w:val="00966CD9"/>
    <w:rsid w:val="00966DFB"/>
    <w:rsid w:val="00966F83"/>
    <w:rsid w:val="0096700B"/>
    <w:rsid w:val="0096700F"/>
    <w:rsid w:val="00967021"/>
    <w:rsid w:val="00967033"/>
    <w:rsid w:val="0096708A"/>
    <w:rsid w:val="0096722D"/>
    <w:rsid w:val="0096725C"/>
    <w:rsid w:val="00967390"/>
    <w:rsid w:val="009674B6"/>
    <w:rsid w:val="0096759F"/>
    <w:rsid w:val="009675C3"/>
    <w:rsid w:val="00967624"/>
    <w:rsid w:val="009677F8"/>
    <w:rsid w:val="009678AF"/>
    <w:rsid w:val="009678E7"/>
    <w:rsid w:val="0096797C"/>
    <w:rsid w:val="009679AD"/>
    <w:rsid w:val="00967A68"/>
    <w:rsid w:val="00967C7B"/>
    <w:rsid w:val="00967D5C"/>
    <w:rsid w:val="00967DA7"/>
    <w:rsid w:val="00967DD9"/>
    <w:rsid w:val="00967EDB"/>
    <w:rsid w:val="00967EE0"/>
    <w:rsid w:val="0097003E"/>
    <w:rsid w:val="0097004B"/>
    <w:rsid w:val="00970126"/>
    <w:rsid w:val="0097013C"/>
    <w:rsid w:val="009702D5"/>
    <w:rsid w:val="00970327"/>
    <w:rsid w:val="009704EE"/>
    <w:rsid w:val="00970539"/>
    <w:rsid w:val="00970553"/>
    <w:rsid w:val="00970568"/>
    <w:rsid w:val="00970664"/>
    <w:rsid w:val="0097069F"/>
    <w:rsid w:val="00970700"/>
    <w:rsid w:val="009707AE"/>
    <w:rsid w:val="009707B9"/>
    <w:rsid w:val="009708D9"/>
    <w:rsid w:val="00970A6B"/>
    <w:rsid w:val="00970AF4"/>
    <w:rsid w:val="00970BE8"/>
    <w:rsid w:val="00970DEB"/>
    <w:rsid w:val="00970E01"/>
    <w:rsid w:val="00970E55"/>
    <w:rsid w:val="00970FCA"/>
    <w:rsid w:val="009710E3"/>
    <w:rsid w:val="00971142"/>
    <w:rsid w:val="00971175"/>
    <w:rsid w:val="009712B9"/>
    <w:rsid w:val="00971342"/>
    <w:rsid w:val="00971462"/>
    <w:rsid w:val="00971523"/>
    <w:rsid w:val="0097154F"/>
    <w:rsid w:val="009718F9"/>
    <w:rsid w:val="0097196C"/>
    <w:rsid w:val="0097199C"/>
    <w:rsid w:val="009719D5"/>
    <w:rsid w:val="00971A5C"/>
    <w:rsid w:val="00971E4E"/>
    <w:rsid w:val="00971E93"/>
    <w:rsid w:val="00971F95"/>
    <w:rsid w:val="009720F5"/>
    <w:rsid w:val="00972129"/>
    <w:rsid w:val="009721C7"/>
    <w:rsid w:val="00972364"/>
    <w:rsid w:val="00972401"/>
    <w:rsid w:val="00972705"/>
    <w:rsid w:val="0097275D"/>
    <w:rsid w:val="009729A9"/>
    <w:rsid w:val="009729FD"/>
    <w:rsid w:val="00972A61"/>
    <w:rsid w:val="00972B54"/>
    <w:rsid w:val="00972BA1"/>
    <w:rsid w:val="00972D2F"/>
    <w:rsid w:val="00972FDD"/>
    <w:rsid w:val="0097325E"/>
    <w:rsid w:val="0097328A"/>
    <w:rsid w:val="0097330E"/>
    <w:rsid w:val="009733B1"/>
    <w:rsid w:val="009733B5"/>
    <w:rsid w:val="00973415"/>
    <w:rsid w:val="00973422"/>
    <w:rsid w:val="00973517"/>
    <w:rsid w:val="0097358D"/>
    <w:rsid w:val="00973754"/>
    <w:rsid w:val="00973757"/>
    <w:rsid w:val="009737CA"/>
    <w:rsid w:val="00973859"/>
    <w:rsid w:val="00973A0B"/>
    <w:rsid w:val="00973AEA"/>
    <w:rsid w:val="00973E92"/>
    <w:rsid w:val="00973FD1"/>
    <w:rsid w:val="0097400E"/>
    <w:rsid w:val="0097414F"/>
    <w:rsid w:val="009741B3"/>
    <w:rsid w:val="009741C9"/>
    <w:rsid w:val="00974250"/>
    <w:rsid w:val="0097439D"/>
    <w:rsid w:val="00974496"/>
    <w:rsid w:val="009744B0"/>
    <w:rsid w:val="00974539"/>
    <w:rsid w:val="00974541"/>
    <w:rsid w:val="00974605"/>
    <w:rsid w:val="00974618"/>
    <w:rsid w:val="00974758"/>
    <w:rsid w:val="009747E3"/>
    <w:rsid w:val="0097481C"/>
    <w:rsid w:val="009748C0"/>
    <w:rsid w:val="00974963"/>
    <w:rsid w:val="009749A1"/>
    <w:rsid w:val="00974A68"/>
    <w:rsid w:val="00974B23"/>
    <w:rsid w:val="00974D39"/>
    <w:rsid w:val="00974EB4"/>
    <w:rsid w:val="00974EB5"/>
    <w:rsid w:val="00974F65"/>
    <w:rsid w:val="00974F83"/>
    <w:rsid w:val="00974FDA"/>
    <w:rsid w:val="009751B2"/>
    <w:rsid w:val="00975302"/>
    <w:rsid w:val="009753A3"/>
    <w:rsid w:val="00975467"/>
    <w:rsid w:val="0097551F"/>
    <w:rsid w:val="00975607"/>
    <w:rsid w:val="009757B6"/>
    <w:rsid w:val="009757EA"/>
    <w:rsid w:val="00975833"/>
    <w:rsid w:val="00975859"/>
    <w:rsid w:val="009759B0"/>
    <w:rsid w:val="009759FC"/>
    <w:rsid w:val="00975BAE"/>
    <w:rsid w:val="00975C5D"/>
    <w:rsid w:val="00975D77"/>
    <w:rsid w:val="00975E6D"/>
    <w:rsid w:val="00975E94"/>
    <w:rsid w:val="0097600B"/>
    <w:rsid w:val="0097601F"/>
    <w:rsid w:val="00976021"/>
    <w:rsid w:val="00976137"/>
    <w:rsid w:val="00976198"/>
    <w:rsid w:val="009761CA"/>
    <w:rsid w:val="0097628E"/>
    <w:rsid w:val="009762DB"/>
    <w:rsid w:val="009762DC"/>
    <w:rsid w:val="0097634B"/>
    <w:rsid w:val="009763D2"/>
    <w:rsid w:val="009764E2"/>
    <w:rsid w:val="00976619"/>
    <w:rsid w:val="0097662E"/>
    <w:rsid w:val="0097665E"/>
    <w:rsid w:val="00976680"/>
    <w:rsid w:val="00976721"/>
    <w:rsid w:val="00976845"/>
    <w:rsid w:val="009768A1"/>
    <w:rsid w:val="009768D1"/>
    <w:rsid w:val="00976A4A"/>
    <w:rsid w:val="00976A61"/>
    <w:rsid w:val="00976B2C"/>
    <w:rsid w:val="00976B53"/>
    <w:rsid w:val="00976B5A"/>
    <w:rsid w:val="00976CE6"/>
    <w:rsid w:val="00976D43"/>
    <w:rsid w:val="00976D5D"/>
    <w:rsid w:val="00976D60"/>
    <w:rsid w:val="00976DF4"/>
    <w:rsid w:val="00976E57"/>
    <w:rsid w:val="00977168"/>
    <w:rsid w:val="00977169"/>
    <w:rsid w:val="00977209"/>
    <w:rsid w:val="00977337"/>
    <w:rsid w:val="009774F3"/>
    <w:rsid w:val="0097756B"/>
    <w:rsid w:val="009776BD"/>
    <w:rsid w:val="009777AA"/>
    <w:rsid w:val="00977824"/>
    <w:rsid w:val="0097791A"/>
    <w:rsid w:val="00977927"/>
    <w:rsid w:val="00977A34"/>
    <w:rsid w:val="00977AE9"/>
    <w:rsid w:val="00977B20"/>
    <w:rsid w:val="00977D06"/>
    <w:rsid w:val="00977D2E"/>
    <w:rsid w:val="00977D5A"/>
    <w:rsid w:val="00977E7C"/>
    <w:rsid w:val="00977F31"/>
    <w:rsid w:val="00977F6D"/>
    <w:rsid w:val="00980001"/>
    <w:rsid w:val="009800CD"/>
    <w:rsid w:val="009800CE"/>
    <w:rsid w:val="0098030E"/>
    <w:rsid w:val="0098032A"/>
    <w:rsid w:val="0098042F"/>
    <w:rsid w:val="00980588"/>
    <w:rsid w:val="00980600"/>
    <w:rsid w:val="0098064A"/>
    <w:rsid w:val="0098072C"/>
    <w:rsid w:val="00980735"/>
    <w:rsid w:val="009809C4"/>
    <w:rsid w:val="00980BD5"/>
    <w:rsid w:val="00980BF5"/>
    <w:rsid w:val="00980C29"/>
    <w:rsid w:val="00980E64"/>
    <w:rsid w:val="00980F36"/>
    <w:rsid w:val="00980FB8"/>
    <w:rsid w:val="009810DE"/>
    <w:rsid w:val="00981159"/>
    <w:rsid w:val="00981172"/>
    <w:rsid w:val="009811D2"/>
    <w:rsid w:val="0098120A"/>
    <w:rsid w:val="00981270"/>
    <w:rsid w:val="00981289"/>
    <w:rsid w:val="00981479"/>
    <w:rsid w:val="0098151B"/>
    <w:rsid w:val="009815E5"/>
    <w:rsid w:val="009815FE"/>
    <w:rsid w:val="00981614"/>
    <w:rsid w:val="0098162B"/>
    <w:rsid w:val="00981647"/>
    <w:rsid w:val="00981711"/>
    <w:rsid w:val="009817B8"/>
    <w:rsid w:val="009817D4"/>
    <w:rsid w:val="00981896"/>
    <w:rsid w:val="0098189A"/>
    <w:rsid w:val="009818C0"/>
    <w:rsid w:val="0098190F"/>
    <w:rsid w:val="00981A46"/>
    <w:rsid w:val="00981A55"/>
    <w:rsid w:val="00981A95"/>
    <w:rsid w:val="00981B97"/>
    <w:rsid w:val="00981D34"/>
    <w:rsid w:val="00981E55"/>
    <w:rsid w:val="00981F2E"/>
    <w:rsid w:val="00982046"/>
    <w:rsid w:val="00982097"/>
    <w:rsid w:val="009820BD"/>
    <w:rsid w:val="009821B0"/>
    <w:rsid w:val="009822D0"/>
    <w:rsid w:val="00982399"/>
    <w:rsid w:val="009825B9"/>
    <w:rsid w:val="009825C5"/>
    <w:rsid w:val="009825F4"/>
    <w:rsid w:val="0098261B"/>
    <w:rsid w:val="009826B9"/>
    <w:rsid w:val="00982767"/>
    <w:rsid w:val="009827EB"/>
    <w:rsid w:val="009828A8"/>
    <w:rsid w:val="009828C9"/>
    <w:rsid w:val="00982949"/>
    <w:rsid w:val="009829AF"/>
    <w:rsid w:val="00982C31"/>
    <w:rsid w:val="00982DD1"/>
    <w:rsid w:val="00982DDD"/>
    <w:rsid w:val="00982F10"/>
    <w:rsid w:val="00982F62"/>
    <w:rsid w:val="00982F73"/>
    <w:rsid w:val="0098314B"/>
    <w:rsid w:val="0098320B"/>
    <w:rsid w:val="0098341B"/>
    <w:rsid w:val="00983726"/>
    <w:rsid w:val="00983745"/>
    <w:rsid w:val="0098391D"/>
    <w:rsid w:val="0098392C"/>
    <w:rsid w:val="00983952"/>
    <w:rsid w:val="00983989"/>
    <w:rsid w:val="00983A13"/>
    <w:rsid w:val="00983A32"/>
    <w:rsid w:val="00983A3F"/>
    <w:rsid w:val="00983A77"/>
    <w:rsid w:val="00983A87"/>
    <w:rsid w:val="00983B27"/>
    <w:rsid w:val="00983C6F"/>
    <w:rsid w:val="00983E7F"/>
    <w:rsid w:val="00983EFD"/>
    <w:rsid w:val="00983F04"/>
    <w:rsid w:val="00983F85"/>
    <w:rsid w:val="00984038"/>
    <w:rsid w:val="00984054"/>
    <w:rsid w:val="00984117"/>
    <w:rsid w:val="0098426D"/>
    <w:rsid w:val="0098427B"/>
    <w:rsid w:val="00984289"/>
    <w:rsid w:val="00984470"/>
    <w:rsid w:val="00984492"/>
    <w:rsid w:val="0098450E"/>
    <w:rsid w:val="0098459B"/>
    <w:rsid w:val="0098465C"/>
    <w:rsid w:val="009846FE"/>
    <w:rsid w:val="0098479E"/>
    <w:rsid w:val="009847FE"/>
    <w:rsid w:val="009848D0"/>
    <w:rsid w:val="00984975"/>
    <w:rsid w:val="009849DF"/>
    <w:rsid w:val="00984BF9"/>
    <w:rsid w:val="00984C27"/>
    <w:rsid w:val="00984D06"/>
    <w:rsid w:val="00984DB5"/>
    <w:rsid w:val="00984E9E"/>
    <w:rsid w:val="00984E9F"/>
    <w:rsid w:val="00984F6A"/>
    <w:rsid w:val="0098502D"/>
    <w:rsid w:val="009850AC"/>
    <w:rsid w:val="009850C2"/>
    <w:rsid w:val="0098512F"/>
    <w:rsid w:val="00985170"/>
    <w:rsid w:val="00985197"/>
    <w:rsid w:val="00985400"/>
    <w:rsid w:val="00985420"/>
    <w:rsid w:val="009854CF"/>
    <w:rsid w:val="009854FB"/>
    <w:rsid w:val="00985517"/>
    <w:rsid w:val="00985567"/>
    <w:rsid w:val="009855E8"/>
    <w:rsid w:val="00985932"/>
    <w:rsid w:val="00985B9B"/>
    <w:rsid w:val="00985BD5"/>
    <w:rsid w:val="00985C08"/>
    <w:rsid w:val="00985C79"/>
    <w:rsid w:val="00985D96"/>
    <w:rsid w:val="00985DDC"/>
    <w:rsid w:val="00985E35"/>
    <w:rsid w:val="00985E56"/>
    <w:rsid w:val="00985E69"/>
    <w:rsid w:val="0098602D"/>
    <w:rsid w:val="00986119"/>
    <w:rsid w:val="009861C1"/>
    <w:rsid w:val="009861CC"/>
    <w:rsid w:val="00986274"/>
    <w:rsid w:val="0098628D"/>
    <w:rsid w:val="00986349"/>
    <w:rsid w:val="009864D3"/>
    <w:rsid w:val="009866DC"/>
    <w:rsid w:val="00986954"/>
    <w:rsid w:val="009869EC"/>
    <w:rsid w:val="00986A86"/>
    <w:rsid w:val="00986BB8"/>
    <w:rsid w:val="00986CA1"/>
    <w:rsid w:val="00986CC6"/>
    <w:rsid w:val="00986D35"/>
    <w:rsid w:val="00986DE5"/>
    <w:rsid w:val="00986E75"/>
    <w:rsid w:val="00986F7A"/>
    <w:rsid w:val="0098700A"/>
    <w:rsid w:val="00987026"/>
    <w:rsid w:val="0098708F"/>
    <w:rsid w:val="00987122"/>
    <w:rsid w:val="00987139"/>
    <w:rsid w:val="009871AD"/>
    <w:rsid w:val="009871B8"/>
    <w:rsid w:val="0098720D"/>
    <w:rsid w:val="0098739C"/>
    <w:rsid w:val="009873C7"/>
    <w:rsid w:val="00987437"/>
    <w:rsid w:val="00987600"/>
    <w:rsid w:val="0098765D"/>
    <w:rsid w:val="009876DC"/>
    <w:rsid w:val="009876E8"/>
    <w:rsid w:val="0098772D"/>
    <w:rsid w:val="0098772F"/>
    <w:rsid w:val="00987771"/>
    <w:rsid w:val="0098782D"/>
    <w:rsid w:val="0098795E"/>
    <w:rsid w:val="009879FA"/>
    <w:rsid w:val="00987A23"/>
    <w:rsid w:val="00987A9B"/>
    <w:rsid w:val="00987AA1"/>
    <w:rsid w:val="00987BCB"/>
    <w:rsid w:val="00987C4D"/>
    <w:rsid w:val="00987D38"/>
    <w:rsid w:val="00987D50"/>
    <w:rsid w:val="00987DC7"/>
    <w:rsid w:val="00987DF8"/>
    <w:rsid w:val="00987E1A"/>
    <w:rsid w:val="00987E22"/>
    <w:rsid w:val="00987EB9"/>
    <w:rsid w:val="00987EFF"/>
    <w:rsid w:val="009900B5"/>
    <w:rsid w:val="00990111"/>
    <w:rsid w:val="009901A2"/>
    <w:rsid w:val="0099023F"/>
    <w:rsid w:val="00990253"/>
    <w:rsid w:val="0099038B"/>
    <w:rsid w:val="0099046F"/>
    <w:rsid w:val="009905B6"/>
    <w:rsid w:val="00990633"/>
    <w:rsid w:val="00990680"/>
    <w:rsid w:val="0099071D"/>
    <w:rsid w:val="00990765"/>
    <w:rsid w:val="00990799"/>
    <w:rsid w:val="009907F3"/>
    <w:rsid w:val="00990818"/>
    <w:rsid w:val="00990881"/>
    <w:rsid w:val="00990AA1"/>
    <w:rsid w:val="00990AC6"/>
    <w:rsid w:val="00990B0E"/>
    <w:rsid w:val="00990BAA"/>
    <w:rsid w:val="00990CE2"/>
    <w:rsid w:val="00990DEC"/>
    <w:rsid w:val="00990DEF"/>
    <w:rsid w:val="00990F10"/>
    <w:rsid w:val="00990F17"/>
    <w:rsid w:val="00990F18"/>
    <w:rsid w:val="0099101E"/>
    <w:rsid w:val="0099107F"/>
    <w:rsid w:val="00991188"/>
    <w:rsid w:val="009911B1"/>
    <w:rsid w:val="00991207"/>
    <w:rsid w:val="009912E9"/>
    <w:rsid w:val="00991351"/>
    <w:rsid w:val="009913FF"/>
    <w:rsid w:val="009914A3"/>
    <w:rsid w:val="00991571"/>
    <w:rsid w:val="009915AF"/>
    <w:rsid w:val="009916CF"/>
    <w:rsid w:val="009916F3"/>
    <w:rsid w:val="00991705"/>
    <w:rsid w:val="00991748"/>
    <w:rsid w:val="009917A3"/>
    <w:rsid w:val="009917FA"/>
    <w:rsid w:val="009918A8"/>
    <w:rsid w:val="00991934"/>
    <w:rsid w:val="00991989"/>
    <w:rsid w:val="00991A69"/>
    <w:rsid w:val="00991A7C"/>
    <w:rsid w:val="00991ABA"/>
    <w:rsid w:val="00991B69"/>
    <w:rsid w:val="00991B6E"/>
    <w:rsid w:val="00991B71"/>
    <w:rsid w:val="00991BBA"/>
    <w:rsid w:val="00991C5E"/>
    <w:rsid w:val="00991CB6"/>
    <w:rsid w:val="00991D25"/>
    <w:rsid w:val="00991DAC"/>
    <w:rsid w:val="00991E56"/>
    <w:rsid w:val="00991F28"/>
    <w:rsid w:val="00991F77"/>
    <w:rsid w:val="00991F8F"/>
    <w:rsid w:val="00992063"/>
    <w:rsid w:val="00992086"/>
    <w:rsid w:val="00992089"/>
    <w:rsid w:val="009920C3"/>
    <w:rsid w:val="009921EF"/>
    <w:rsid w:val="00992253"/>
    <w:rsid w:val="00992271"/>
    <w:rsid w:val="0099228C"/>
    <w:rsid w:val="0099236D"/>
    <w:rsid w:val="00992405"/>
    <w:rsid w:val="009924AD"/>
    <w:rsid w:val="009924CD"/>
    <w:rsid w:val="0099260B"/>
    <w:rsid w:val="00992B20"/>
    <w:rsid w:val="00992B56"/>
    <w:rsid w:val="00992B74"/>
    <w:rsid w:val="00992C91"/>
    <w:rsid w:val="00992CEE"/>
    <w:rsid w:val="00992D83"/>
    <w:rsid w:val="00992F8D"/>
    <w:rsid w:val="00993320"/>
    <w:rsid w:val="00993390"/>
    <w:rsid w:val="0099348F"/>
    <w:rsid w:val="009934C1"/>
    <w:rsid w:val="0099357E"/>
    <w:rsid w:val="0099364B"/>
    <w:rsid w:val="00993828"/>
    <w:rsid w:val="00993A45"/>
    <w:rsid w:val="00993AC7"/>
    <w:rsid w:val="00993B22"/>
    <w:rsid w:val="00993B4F"/>
    <w:rsid w:val="00993B61"/>
    <w:rsid w:val="00993C12"/>
    <w:rsid w:val="009940C9"/>
    <w:rsid w:val="0099417E"/>
    <w:rsid w:val="0099419C"/>
    <w:rsid w:val="009941E9"/>
    <w:rsid w:val="00994302"/>
    <w:rsid w:val="00994572"/>
    <w:rsid w:val="009945DA"/>
    <w:rsid w:val="009945E3"/>
    <w:rsid w:val="00994608"/>
    <w:rsid w:val="00994621"/>
    <w:rsid w:val="00994696"/>
    <w:rsid w:val="009946AD"/>
    <w:rsid w:val="009946DB"/>
    <w:rsid w:val="009948C3"/>
    <w:rsid w:val="009949A7"/>
    <w:rsid w:val="009949D0"/>
    <w:rsid w:val="00994A96"/>
    <w:rsid w:val="00994B68"/>
    <w:rsid w:val="00994B6B"/>
    <w:rsid w:val="00994B72"/>
    <w:rsid w:val="00994C75"/>
    <w:rsid w:val="00994CDC"/>
    <w:rsid w:val="00994D96"/>
    <w:rsid w:val="00994DE8"/>
    <w:rsid w:val="00994F38"/>
    <w:rsid w:val="00994F43"/>
    <w:rsid w:val="009950C0"/>
    <w:rsid w:val="009952B9"/>
    <w:rsid w:val="00995389"/>
    <w:rsid w:val="0099538B"/>
    <w:rsid w:val="009953C1"/>
    <w:rsid w:val="009954AC"/>
    <w:rsid w:val="009954F6"/>
    <w:rsid w:val="00995671"/>
    <w:rsid w:val="00995691"/>
    <w:rsid w:val="00995697"/>
    <w:rsid w:val="00995D43"/>
    <w:rsid w:val="00995DD3"/>
    <w:rsid w:val="009960D3"/>
    <w:rsid w:val="00996282"/>
    <w:rsid w:val="0099633C"/>
    <w:rsid w:val="00996357"/>
    <w:rsid w:val="00996362"/>
    <w:rsid w:val="009966CC"/>
    <w:rsid w:val="00996714"/>
    <w:rsid w:val="009967AE"/>
    <w:rsid w:val="00996864"/>
    <w:rsid w:val="0099692B"/>
    <w:rsid w:val="00996938"/>
    <w:rsid w:val="00996B75"/>
    <w:rsid w:val="00996BD4"/>
    <w:rsid w:val="00996CAF"/>
    <w:rsid w:val="00996CDB"/>
    <w:rsid w:val="00996DCE"/>
    <w:rsid w:val="00996ED4"/>
    <w:rsid w:val="00996EEA"/>
    <w:rsid w:val="00996FFB"/>
    <w:rsid w:val="00997163"/>
    <w:rsid w:val="00997252"/>
    <w:rsid w:val="00997313"/>
    <w:rsid w:val="009973BA"/>
    <w:rsid w:val="0099741E"/>
    <w:rsid w:val="00997429"/>
    <w:rsid w:val="009974B2"/>
    <w:rsid w:val="00997515"/>
    <w:rsid w:val="00997572"/>
    <w:rsid w:val="009975CE"/>
    <w:rsid w:val="009976D1"/>
    <w:rsid w:val="00997724"/>
    <w:rsid w:val="00997730"/>
    <w:rsid w:val="00997731"/>
    <w:rsid w:val="009977D0"/>
    <w:rsid w:val="009977F8"/>
    <w:rsid w:val="0099790D"/>
    <w:rsid w:val="0099795F"/>
    <w:rsid w:val="00997B4E"/>
    <w:rsid w:val="00997D1B"/>
    <w:rsid w:val="00997DE5"/>
    <w:rsid w:val="00997E15"/>
    <w:rsid w:val="00997F80"/>
    <w:rsid w:val="009A0193"/>
    <w:rsid w:val="009A027C"/>
    <w:rsid w:val="009A02F9"/>
    <w:rsid w:val="009A0300"/>
    <w:rsid w:val="009A0340"/>
    <w:rsid w:val="009A047D"/>
    <w:rsid w:val="009A06EB"/>
    <w:rsid w:val="009A06FB"/>
    <w:rsid w:val="009A0795"/>
    <w:rsid w:val="009A0A8D"/>
    <w:rsid w:val="009A0B9B"/>
    <w:rsid w:val="009A0BDB"/>
    <w:rsid w:val="009A0D31"/>
    <w:rsid w:val="009A0E94"/>
    <w:rsid w:val="009A0EDD"/>
    <w:rsid w:val="009A0F07"/>
    <w:rsid w:val="009A0F41"/>
    <w:rsid w:val="009A0F8F"/>
    <w:rsid w:val="009A1013"/>
    <w:rsid w:val="009A113A"/>
    <w:rsid w:val="009A126B"/>
    <w:rsid w:val="009A12EC"/>
    <w:rsid w:val="009A13A6"/>
    <w:rsid w:val="009A1460"/>
    <w:rsid w:val="009A14E2"/>
    <w:rsid w:val="009A1533"/>
    <w:rsid w:val="009A1560"/>
    <w:rsid w:val="009A15CF"/>
    <w:rsid w:val="009A1673"/>
    <w:rsid w:val="009A16A1"/>
    <w:rsid w:val="009A16B6"/>
    <w:rsid w:val="009A18B5"/>
    <w:rsid w:val="009A1A36"/>
    <w:rsid w:val="009A1B45"/>
    <w:rsid w:val="009A1CCA"/>
    <w:rsid w:val="009A1D25"/>
    <w:rsid w:val="009A1E98"/>
    <w:rsid w:val="009A1F6A"/>
    <w:rsid w:val="009A2010"/>
    <w:rsid w:val="009A2056"/>
    <w:rsid w:val="009A21A4"/>
    <w:rsid w:val="009A22B0"/>
    <w:rsid w:val="009A2325"/>
    <w:rsid w:val="009A2352"/>
    <w:rsid w:val="009A23C7"/>
    <w:rsid w:val="009A2524"/>
    <w:rsid w:val="009A2542"/>
    <w:rsid w:val="009A256E"/>
    <w:rsid w:val="009A2592"/>
    <w:rsid w:val="009A25E2"/>
    <w:rsid w:val="009A2606"/>
    <w:rsid w:val="009A2657"/>
    <w:rsid w:val="009A2729"/>
    <w:rsid w:val="009A2788"/>
    <w:rsid w:val="009A280C"/>
    <w:rsid w:val="009A2898"/>
    <w:rsid w:val="009A2A27"/>
    <w:rsid w:val="009A2A8A"/>
    <w:rsid w:val="009A2B5B"/>
    <w:rsid w:val="009A2BFC"/>
    <w:rsid w:val="009A2C5A"/>
    <w:rsid w:val="009A2CC5"/>
    <w:rsid w:val="009A30D5"/>
    <w:rsid w:val="009A311F"/>
    <w:rsid w:val="009A313A"/>
    <w:rsid w:val="009A3172"/>
    <w:rsid w:val="009A3240"/>
    <w:rsid w:val="009A324D"/>
    <w:rsid w:val="009A3259"/>
    <w:rsid w:val="009A329A"/>
    <w:rsid w:val="009A32DA"/>
    <w:rsid w:val="009A3326"/>
    <w:rsid w:val="009A34CB"/>
    <w:rsid w:val="009A34D9"/>
    <w:rsid w:val="009A35B8"/>
    <w:rsid w:val="009A36D1"/>
    <w:rsid w:val="009A370A"/>
    <w:rsid w:val="009A381C"/>
    <w:rsid w:val="009A387C"/>
    <w:rsid w:val="009A3885"/>
    <w:rsid w:val="009A38AC"/>
    <w:rsid w:val="009A38BF"/>
    <w:rsid w:val="009A3903"/>
    <w:rsid w:val="009A392E"/>
    <w:rsid w:val="009A3932"/>
    <w:rsid w:val="009A3A8A"/>
    <w:rsid w:val="009A3B8B"/>
    <w:rsid w:val="009A3C19"/>
    <w:rsid w:val="009A3C5A"/>
    <w:rsid w:val="009A3C77"/>
    <w:rsid w:val="009A3CD3"/>
    <w:rsid w:val="009A3E22"/>
    <w:rsid w:val="009A3E3C"/>
    <w:rsid w:val="009A3E43"/>
    <w:rsid w:val="009A3F07"/>
    <w:rsid w:val="009A3F55"/>
    <w:rsid w:val="009A3FBF"/>
    <w:rsid w:val="009A4155"/>
    <w:rsid w:val="009A41D9"/>
    <w:rsid w:val="009A424C"/>
    <w:rsid w:val="009A4413"/>
    <w:rsid w:val="009A446E"/>
    <w:rsid w:val="009A4537"/>
    <w:rsid w:val="009A4644"/>
    <w:rsid w:val="009A4684"/>
    <w:rsid w:val="009A480D"/>
    <w:rsid w:val="009A4871"/>
    <w:rsid w:val="009A497E"/>
    <w:rsid w:val="009A4A14"/>
    <w:rsid w:val="009A4AD7"/>
    <w:rsid w:val="009A4BA0"/>
    <w:rsid w:val="009A4BC3"/>
    <w:rsid w:val="009A4C0F"/>
    <w:rsid w:val="009A4CDC"/>
    <w:rsid w:val="009A4CEB"/>
    <w:rsid w:val="009A4D75"/>
    <w:rsid w:val="009A4EF6"/>
    <w:rsid w:val="009A4FAD"/>
    <w:rsid w:val="009A5080"/>
    <w:rsid w:val="009A513B"/>
    <w:rsid w:val="009A51B4"/>
    <w:rsid w:val="009A52CD"/>
    <w:rsid w:val="009A534A"/>
    <w:rsid w:val="009A5365"/>
    <w:rsid w:val="009A53FC"/>
    <w:rsid w:val="009A540F"/>
    <w:rsid w:val="009A553B"/>
    <w:rsid w:val="009A5544"/>
    <w:rsid w:val="009A55E6"/>
    <w:rsid w:val="009A586C"/>
    <w:rsid w:val="009A5894"/>
    <w:rsid w:val="009A596E"/>
    <w:rsid w:val="009A5A1F"/>
    <w:rsid w:val="009A5A24"/>
    <w:rsid w:val="009A5A8A"/>
    <w:rsid w:val="009A5B24"/>
    <w:rsid w:val="009A5B35"/>
    <w:rsid w:val="009A5C91"/>
    <w:rsid w:val="009A5D33"/>
    <w:rsid w:val="009A5D43"/>
    <w:rsid w:val="009A5D7B"/>
    <w:rsid w:val="009A5E86"/>
    <w:rsid w:val="009A5EF9"/>
    <w:rsid w:val="009A5FF1"/>
    <w:rsid w:val="009A6005"/>
    <w:rsid w:val="009A60E8"/>
    <w:rsid w:val="009A6234"/>
    <w:rsid w:val="009A62C0"/>
    <w:rsid w:val="009A6331"/>
    <w:rsid w:val="009A636C"/>
    <w:rsid w:val="009A657F"/>
    <w:rsid w:val="009A65E2"/>
    <w:rsid w:val="009A660A"/>
    <w:rsid w:val="009A665A"/>
    <w:rsid w:val="009A66B4"/>
    <w:rsid w:val="009A66C2"/>
    <w:rsid w:val="009A66C7"/>
    <w:rsid w:val="009A6730"/>
    <w:rsid w:val="009A6798"/>
    <w:rsid w:val="009A67B8"/>
    <w:rsid w:val="009A67EF"/>
    <w:rsid w:val="009A68F9"/>
    <w:rsid w:val="009A69C3"/>
    <w:rsid w:val="009A69F8"/>
    <w:rsid w:val="009A6BA8"/>
    <w:rsid w:val="009A6BAE"/>
    <w:rsid w:val="009A6D65"/>
    <w:rsid w:val="009A6E7A"/>
    <w:rsid w:val="009A6F5C"/>
    <w:rsid w:val="009A7022"/>
    <w:rsid w:val="009A7315"/>
    <w:rsid w:val="009A73B1"/>
    <w:rsid w:val="009A73D6"/>
    <w:rsid w:val="009A7441"/>
    <w:rsid w:val="009A75FC"/>
    <w:rsid w:val="009A7833"/>
    <w:rsid w:val="009A7903"/>
    <w:rsid w:val="009A7908"/>
    <w:rsid w:val="009A7A39"/>
    <w:rsid w:val="009A7B27"/>
    <w:rsid w:val="009A7BC1"/>
    <w:rsid w:val="009A7C18"/>
    <w:rsid w:val="009A7D55"/>
    <w:rsid w:val="009A7F4C"/>
    <w:rsid w:val="009A7F75"/>
    <w:rsid w:val="009B00F6"/>
    <w:rsid w:val="009B01DB"/>
    <w:rsid w:val="009B026A"/>
    <w:rsid w:val="009B028B"/>
    <w:rsid w:val="009B02A0"/>
    <w:rsid w:val="009B04EA"/>
    <w:rsid w:val="009B05B9"/>
    <w:rsid w:val="009B0624"/>
    <w:rsid w:val="009B06D2"/>
    <w:rsid w:val="009B06FD"/>
    <w:rsid w:val="009B072E"/>
    <w:rsid w:val="009B0732"/>
    <w:rsid w:val="009B073D"/>
    <w:rsid w:val="009B07C9"/>
    <w:rsid w:val="009B09DF"/>
    <w:rsid w:val="009B0A33"/>
    <w:rsid w:val="009B0ABF"/>
    <w:rsid w:val="009B0CB7"/>
    <w:rsid w:val="009B0CE3"/>
    <w:rsid w:val="009B0D78"/>
    <w:rsid w:val="009B0DA4"/>
    <w:rsid w:val="009B0DA6"/>
    <w:rsid w:val="009B0DDC"/>
    <w:rsid w:val="009B0E56"/>
    <w:rsid w:val="009B0F55"/>
    <w:rsid w:val="009B0F9E"/>
    <w:rsid w:val="009B1067"/>
    <w:rsid w:val="009B10C5"/>
    <w:rsid w:val="009B120F"/>
    <w:rsid w:val="009B1383"/>
    <w:rsid w:val="009B1555"/>
    <w:rsid w:val="009B1602"/>
    <w:rsid w:val="009B165B"/>
    <w:rsid w:val="009B1662"/>
    <w:rsid w:val="009B1697"/>
    <w:rsid w:val="009B16E9"/>
    <w:rsid w:val="009B178E"/>
    <w:rsid w:val="009B1940"/>
    <w:rsid w:val="009B1946"/>
    <w:rsid w:val="009B19F0"/>
    <w:rsid w:val="009B1A00"/>
    <w:rsid w:val="009B1A20"/>
    <w:rsid w:val="009B1C44"/>
    <w:rsid w:val="009B1CE7"/>
    <w:rsid w:val="009B1D1C"/>
    <w:rsid w:val="009B1D4A"/>
    <w:rsid w:val="009B1D81"/>
    <w:rsid w:val="009B1E0D"/>
    <w:rsid w:val="009B1E96"/>
    <w:rsid w:val="009B1FFD"/>
    <w:rsid w:val="009B2122"/>
    <w:rsid w:val="009B234B"/>
    <w:rsid w:val="009B23B3"/>
    <w:rsid w:val="009B23F1"/>
    <w:rsid w:val="009B2483"/>
    <w:rsid w:val="009B24F1"/>
    <w:rsid w:val="009B253E"/>
    <w:rsid w:val="009B26A2"/>
    <w:rsid w:val="009B27CE"/>
    <w:rsid w:val="009B280D"/>
    <w:rsid w:val="009B29BC"/>
    <w:rsid w:val="009B29F3"/>
    <w:rsid w:val="009B2B18"/>
    <w:rsid w:val="009B2C4F"/>
    <w:rsid w:val="009B2D19"/>
    <w:rsid w:val="009B2D1A"/>
    <w:rsid w:val="009B2E7F"/>
    <w:rsid w:val="009B2E9F"/>
    <w:rsid w:val="009B3084"/>
    <w:rsid w:val="009B3105"/>
    <w:rsid w:val="009B31D5"/>
    <w:rsid w:val="009B333E"/>
    <w:rsid w:val="009B3350"/>
    <w:rsid w:val="009B3384"/>
    <w:rsid w:val="009B33D1"/>
    <w:rsid w:val="009B349C"/>
    <w:rsid w:val="009B34CC"/>
    <w:rsid w:val="009B3510"/>
    <w:rsid w:val="009B3538"/>
    <w:rsid w:val="009B3642"/>
    <w:rsid w:val="009B3667"/>
    <w:rsid w:val="009B3742"/>
    <w:rsid w:val="009B37CF"/>
    <w:rsid w:val="009B3A30"/>
    <w:rsid w:val="009B3A51"/>
    <w:rsid w:val="009B3ACC"/>
    <w:rsid w:val="009B3BA7"/>
    <w:rsid w:val="009B3BC0"/>
    <w:rsid w:val="009B3BD3"/>
    <w:rsid w:val="009B3D58"/>
    <w:rsid w:val="009B3DD1"/>
    <w:rsid w:val="009B3E66"/>
    <w:rsid w:val="009B3FB6"/>
    <w:rsid w:val="009B3FCC"/>
    <w:rsid w:val="009B402E"/>
    <w:rsid w:val="009B4079"/>
    <w:rsid w:val="009B42D5"/>
    <w:rsid w:val="009B45A4"/>
    <w:rsid w:val="009B482E"/>
    <w:rsid w:val="009B485D"/>
    <w:rsid w:val="009B4865"/>
    <w:rsid w:val="009B49B3"/>
    <w:rsid w:val="009B4A29"/>
    <w:rsid w:val="009B4B70"/>
    <w:rsid w:val="009B4BE1"/>
    <w:rsid w:val="009B4BF9"/>
    <w:rsid w:val="009B4CDC"/>
    <w:rsid w:val="009B4DA2"/>
    <w:rsid w:val="009B4F04"/>
    <w:rsid w:val="009B4F4A"/>
    <w:rsid w:val="009B4FC0"/>
    <w:rsid w:val="009B51C4"/>
    <w:rsid w:val="009B52A1"/>
    <w:rsid w:val="009B5313"/>
    <w:rsid w:val="009B55F1"/>
    <w:rsid w:val="009B5664"/>
    <w:rsid w:val="009B5687"/>
    <w:rsid w:val="009B57D5"/>
    <w:rsid w:val="009B57FC"/>
    <w:rsid w:val="009B5880"/>
    <w:rsid w:val="009B5925"/>
    <w:rsid w:val="009B5952"/>
    <w:rsid w:val="009B5B10"/>
    <w:rsid w:val="009B5CE5"/>
    <w:rsid w:val="009B5D84"/>
    <w:rsid w:val="009B5DF2"/>
    <w:rsid w:val="009B5E1A"/>
    <w:rsid w:val="009B5EC7"/>
    <w:rsid w:val="009B605F"/>
    <w:rsid w:val="009B6084"/>
    <w:rsid w:val="009B6322"/>
    <w:rsid w:val="009B6444"/>
    <w:rsid w:val="009B656D"/>
    <w:rsid w:val="009B6643"/>
    <w:rsid w:val="009B6671"/>
    <w:rsid w:val="009B672C"/>
    <w:rsid w:val="009B6761"/>
    <w:rsid w:val="009B67DD"/>
    <w:rsid w:val="009B688A"/>
    <w:rsid w:val="009B6945"/>
    <w:rsid w:val="009B6CAA"/>
    <w:rsid w:val="009B6DCF"/>
    <w:rsid w:val="009B6E99"/>
    <w:rsid w:val="009B6EBC"/>
    <w:rsid w:val="009B6F07"/>
    <w:rsid w:val="009B6F9A"/>
    <w:rsid w:val="009B6FFD"/>
    <w:rsid w:val="009B7024"/>
    <w:rsid w:val="009B7142"/>
    <w:rsid w:val="009B7331"/>
    <w:rsid w:val="009B7340"/>
    <w:rsid w:val="009B737F"/>
    <w:rsid w:val="009B73C5"/>
    <w:rsid w:val="009B74A0"/>
    <w:rsid w:val="009B74F4"/>
    <w:rsid w:val="009B7605"/>
    <w:rsid w:val="009B7629"/>
    <w:rsid w:val="009B762F"/>
    <w:rsid w:val="009B76CF"/>
    <w:rsid w:val="009B7742"/>
    <w:rsid w:val="009B77D7"/>
    <w:rsid w:val="009B7816"/>
    <w:rsid w:val="009B7882"/>
    <w:rsid w:val="009B7986"/>
    <w:rsid w:val="009B79B5"/>
    <w:rsid w:val="009B7AB0"/>
    <w:rsid w:val="009B7B67"/>
    <w:rsid w:val="009B7C62"/>
    <w:rsid w:val="009B7D49"/>
    <w:rsid w:val="009B7E46"/>
    <w:rsid w:val="009B7EF4"/>
    <w:rsid w:val="009C0094"/>
    <w:rsid w:val="009C0144"/>
    <w:rsid w:val="009C01DE"/>
    <w:rsid w:val="009C0459"/>
    <w:rsid w:val="009C04F3"/>
    <w:rsid w:val="009C0565"/>
    <w:rsid w:val="009C05F5"/>
    <w:rsid w:val="009C0744"/>
    <w:rsid w:val="009C07A8"/>
    <w:rsid w:val="009C07B2"/>
    <w:rsid w:val="009C090B"/>
    <w:rsid w:val="009C0954"/>
    <w:rsid w:val="009C09F7"/>
    <w:rsid w:val="009C0A89"/>
    <w:rsid w:val="009C0BC1"/>
    <w:rsid w:val="009C0C20"/>
    <w:rsid w:val="009C0C91"/>
    <w:rsid w:val="009C0CFD"/>
    <w:rsid w:val="009C0D8E"/>
    <w:rsid w:val="009C0F01"/>
    <w:rsid w:val="009C0F12"/>
    <w:rsid w:val="009C1012"/>
    <w:rsid w:val="009C103A"/>
    <w:rsid w:val="009C10CD"/>
    <w:rsid w:val="009C10F6"/>
    <w:rsid w:val="009C11C8"/>
    <w:rsid w:val="009C11CE"/>
    <w:rsid w:val="009C124E"/>
    <w:rsid w:val="009C1387"/>
    <w:rsid w:val="009C1500"/>
    <w:rsid w:val="009C151D"/>
    <w:rsid w:val="009C1558"/>
    <w:rsid w:val="009C15FA"/>
    <w:rsid w:val="009C1631"/>
    <w:rsid w:val="009C164D"/>
    <w:rsid w:val="009C177B"/>
    <w:rsid w:val="009C1838"/>
    <w:rsid w:val="009C189A"/>
    <w:rsid w:val="009C1939"/>
    <w:rsid w:val="009C19EF"/>
    <w:rsid w:val="009C19FA"/>
    <w:rsid w:val="009C1A79"/>
    <w:rsid w:val="009C1C86"/>
    <w:rsid w:val="009C1C8A"/>
    <w:rsid w:val="009C1D41"/>
    <w:rsid w:val="009C1E4E"/>
    <w:rsid w:val="009C1F82"/>
    <w:rsid w:val="009C21B1"/>
    <w:rsid w:val="009C225D"/>
    <w:rsid w:val="009C22DB"/>
    <w:rsid w:val="009C22E1"/>
    <w:rsid w:val="009C2311"/>
    <w:rsid w:val="009C2326"/>
    <w:rsid w:val="009C24DE"/>
    <w:rsid w:val="009C262C"/>
    <w:rsid w:val="009C2650"/>
    <w:rsid w:val="009C27FB"/>
    <w:rsid w:val="009C28B9"/>
    <w:rsid w:val="009C28EF"/>
    <w:rsid w:val="009C2912"/>
    <w:rsid w:val="009C2A41"/>
    <w:rsid w:val="009C2A66"/>
    <w:rsid w:val="009C2B03"/>
    <w:rsid w:val="009C2DF4"/>
    <w:rsid w:val="009C2DFC"/>
    <w:rsid w:val="009C2E14"/>
    <w:rsid w:val="009C2EA8"/>
    <w:rsid w:val="009C2F01"/>
    <w:rsid w:val="009C2F16"/>
    <w:rsid w:val="009C2F93"/>
    <w:rsid w:val="009C2FF4"/>
    <w:rsid w:val="009C303E"/>
    <w:rsid w:val="009C33A8"/>
    <w:rsid w:val="009C343E"/>
    <w:rsid w:val="009C3454"/>
    <w:rsid w:val="009C367E"/>
    <w:rsid w:val="009C36D1"/>
    <w:rsid w:val="009C36DE"/>
    <w:rsid w:val="009C373B"/>
    <w:rsid w:val="009C375B"/>
    <w:rsid w:val="009C378C"/>
    <w:rsid w:val="009C37E7"/>
    <w:rsid w:val="009C387D"/>
    <w:rsid w:val="009C38A5"/>
    <w:rsid w:val="009C3940"/>
    <w:rsid w:val="009C3A1A"/>
    <w:rsid w:val="009C3A4F"/>
    <w:rsid w:val="009C3B11"/>
    <w:rsid w:val="009C3B56"/>
    <w:rsid w:val="009C3B79"/>
    <w:rsid w:val="009C3CF7"/>
    <w:rsid w:val="009C3D18"/>
    <w:rsid w:val="009C3EC9"/>
    <w:rsid w:val="009C3ED5"/>
    <w:rsid w:val="009C3FA4"/>
    <w:rsid w:val="009C40BC"/>
    <w:rsid w:val="009C4167"/>
    <w:rsid w:val="009C41B3"/>
    <w:rsid w:val="009C41DB"/>
    <w:rsid w:val="009C42A1"/>
    <w:rsid w:val="009C42D0"/>
    <w:rsid w:val="009C42E6"/>
    <w:rsid w:val="009C4335"/>
    <w:rsid w:val="009C4347"/>
    <w:rsid w:val="009C444C"/>
    <w:rsid w:val="009C452C"/>
    <w:rsid w:val="009C45E8"/>
    <w:rsid w:val="009C46B3"/>
    <w:rsid w:val="009C46E4"/>
    <w:rsid w:val="009C46EC"/>
    <w:rsid w:val="009C49D8"/>
    <w:rsid w:val="009C4A17"/>
    <w:rsid w:val="009C4A53"/>
    <w:rsid w:val="009C4B75"/>
    <w:rsid w:val="009C4B9C"/>
    <w:rsid w:val="009C4BFD"/>
    <w:rsid w:val="009C4D2E"/>
    <w:rsid w:val="009C4D48"/>
    <w:rsid w:val="009C4D65"/>
    <w:rsid w:val="009C4D7D"/>
    <w:rsid w:val="009C4D7E"/>
    <w:rsid w:val="009C4EFF"/>
    <w:rsid w:val="009C4F8F"/>
    <w:rsid w:val="009C5122"/>
    <w:rsid w:val="009C5154"/>
    <w:rsid w:val="009C539D"/>
    <w:rsid w:val="009C53E9"/>
    <w:rsid w:val="009C5424"/>
    <w:rsid w:val="009C5433"/>
    <w:rsid w:val="009C5451"/>
    <w:rsid w:val="009C55FA"/>
    <w:rsid w:val="009C56B2"/>
    <w:rsid w:val="009C57E5"/>
    <w:rsid w:val="009C58EE"/>
    <w:rsid w:val="009C5904"/>
    <w:rsid w:val="009C598D"/>
    <w:rsid w:val="009C59C5"/>
    <w:rsid w:val="009C59D5"/>
    <w:rsid w:val="009C59FB"/>
    <w:rsid w:val="009C5AAF"/>
    <w:rsid w:val="009C5B74"/>
    <w:rsid w:val="009C5BBF"/>
    <w:rsid w:val="009C5C15"/>
    <w:rsid w:val="009C5DC0"/>
    <w:rsid w:val="009C5E92"/>
    <w:rsid w:val="009C5F76"/>
    <w:rsid w:val="009C5FEC"/>
    <w:rsid w:val="009C6063"/>
    <w:rsid w:val="009C60E6"/>
    <w:rsid w:val="009C6141"/>
    <w:rsid w:val="009C61D2"/>
    <w:rsid w:val="009C63CB"/>
    <w:rsid w:val="009C648F"/>
    <w:rsid w:val="009C64CF"/>
    <w:rsid w:val="009C6599"/>
    <w:rsid w:val="009C678A"/>
    <w:rsid w:val="009C6817"/>
    <w:rsid w:val="009C688A"/>
    <w:rsid w:val="009C689A"/>
    <w:rsid w:val="009C68CE"/>
    <w:rsid w:val="009C6982"/>
    <w:rsid w:val="009C6B51"/>
    <w:rsid w:val="009C6B5C"/>
    <w:rsid w:val="009C6BAD"/>
    <w:rsid w:val="009C6C25"/>
    <w:rsid w:val="009C6C61"/>
    <w:rsid w:val="009C6DB8"/>
    <w:rsid w:val="009C6DD4"/>
    <w:rsid w:val="009C6EA5"/>
    <w:rsid w:val="009C7033"/>
    <w:rsid w:val="009C7061"/>
    <w:rsid w:val="009C70E1"/>
    <w:rsid w:val="009C713C"/>
    <w:rsid w:val="009C7318"/>
    <w:rsid w:val="009C736E"/>
    <w:rsid w:val="009C7391"/>
    <w:rsid w:val="009C73B8"/>
    <w:rsid w:val="009C73C4"/>
    <w:rsid w:val="009C7489"/>
    <w:rsid w:val="009C7494"/>
    <w:rsid w:val="009C7528"/>
    <w:rsid w:val="009C7545"/>
    <w:rsid w:val="009C75C3"/>
    <w:rsid w:val="009C7666"/>
    <w:rsid w:val="009C7724"/>
    <w:rsid w:val="009C7843"/>
    <w:rsid w:val="009C7863"/>
    <w:rsid w:val="009C78A0"/>
    <w:rsid w:val="009C78BB"/>
    <w:rsid w:val="009C793E"/>
    <w:rsid w:val="009C7989"/>
    <w:rsid w:val="009C79AC"/>
    <w:rsid w:val="009C79F6"/>
    <w:rsid w:val="009C7B40"/>
    <w:rsid w:val="009C7BB0"/>
    <w:rsid w:val="009C7C3E"/>
    <w:rsid w:val="009C7D70"/>
    <w:rsid w:val="009C7DC0"/>
    <w:rsid w:val="009C7E2E"/>
    <w:rsid w:val="009C7EBC"/>
    <w:rsid w:val="009C7F4A"/>
    <w:rsid w:val="009C7F7A"/>
    <w:rsid w:val="009C7F98"/>
    <w:rsid w:val="009CE2BB"/>
    <w:rsid w:val="009D0007"/>
    <w:rsid w:val="009D007E"/>
    <w:rsid w:val="009D030B"/>
    <w:rsid w:val="009D04A4"/>
    <w:rsid w:val="009D04D0"/>
    <w:rsid w:val="009D0603"/>
    <w:rsid w:val="009D0611"/>
    <w:rsid w:val="009D0763"/>
    <w:rsid w:val="009D07C5"/>
    <w:rsid w:val="009D07DB"/>
    <w:rsid w:val="009D09A7"/>
    <w:rsid w:val="009D09B5"/>
    <w:rsid w:val="009D09C0"/>
    <w:rsid w:val="009D0B58"/>
    <w:rsid w:val="009D0B92"/>
    <w:rsid w:val="009D0B95"/>
    <w:rsid w:val="009D0BC0"/>
    <w:rsid w:val="009D0D2E"/>
    <w:rsid w:val="009D0D93"/>
    <w:rsid w:val="009D0DBC"/>
    <w:rsid w:val="009D0DBD"/>
    <w:rsid w:val="009D0E19"/>
    <w:rsid w:val="009D1056"/>
    <w:rsid w:val="009D107D"/>
    <w:rsid w:val="009D11D9"/>
    <w:rsid w:val="009D120E"/>
    <w:rsid w:val="009D1383"/>
    <w:rsid w:val="009D13C4"/>
    <w:rsid w:val="009D1435"/>
    <w:rsid w:val="009D1490"/>
    <w:rsid w:val="009D14B1"/>
    <w:rsid w:val="009D1607"/>
    <w:rsid w:val="009D17A4"/>
    <w:rsid w:val="009D1821"/>
    <w:rsid w:val="009D18D6"/>
    <w:rsid w:val="009D18FA"/>
    <w:rsid w:val="009D1A31"/>
    <w:rsid w:val="009D1ABF"/>
    <w:rsid w:val="009D1C16"/>
    <w:rsid w:val="009D1C49"/>
    <w:rsid w:val="009D1CAB"/>
    <w:rsid w:val="009D1E41"/>
    <w:rsid w:val="009D1E57"/>
    <w:rsid w:val="009D1E83"/>
    <w:rsid w:val="009D1F2A"/>
    <w:rsid w:val="009D1F96"/>
    <w:rsid w:val="009D202E"/>
    <w:rsid w:val="009D2071"/>
    <w:rsid w:val="009D2147"/>
    <w:rsid w:val="009D214F"/>
    <w:rsid w:val="009D215F"/>
    <w:rsid w:val="009D2214"/>
    <w:rsid w:val="009D22F6"/>
    <w:rsid w:val="009D23E3"/>
    <w:rsid w:val="009D2404"/>
    <w:rsid w:val="009D2498"/>
    <w:rsid w:val="009D2697"/>
    <w:rsid w:val="009D27DB"/>
    <w:rsid w:val="009D286B"/>
    <w:rsid w:val="009D2988"/>
    <w:rsid w:val="009D2C76"/>
    <w:rsid w:val="009D2CDF"/>
    <w:rsid w:val="009D2D9E"/>
    <w:rsid w:val="009D2EB4"/>
    <w:rsid w:val="009D2F51"/>
    <w:rsid w:val="009D30AD"/>
    <w:rsid w:val="009D30CB"/>
    <w:rsid w:val="009D3119"/>
    <w:rsid w:val="009D3128"/>
    <w:rsid w:val="009D31B6"/>
    <w:rsid w:val="009D31CA"/>
    <w:rsid w:val="009D328B"/>
    <w:rsid w:val="009D32BF"/>
    <w:rsid w:val="009D33F4"/>
    <w:rsid w:val="009D3427"/>
    <w:rsid w:val="009D3726"/>
    <w:rsid w:val="009D3839"/>
    <w:rsid w:val="009D3963"/>
    <w:rsid w:val="009D398C"/>
    <w:rsid w:val="009D3A25"/>
    <w:rsid w:val="009D3ABB"/>
    <w:rsid w:val="009D3B81"/>
    <w:rsid w:val="009D3C0C"/>
    <w:rsid w:val="009D3C98"/>
    <w:rsid w:val="009D3D74"/>
    <w:rsid w:val="009D3EBD"/>
    <w:rsid w:val="009D3ECB"/>
    <w:rsid w:val="009D3F1E"/>
    <w:rsid w:val="009D409E"/>
    <w:rsid w:val="009D416E"/>
    <w:rsid w:val="009D41E2"/>
    <w:rsid w:val="009D429F"/>
    <w:rsid w:val="009D42CB"/>
    <w:rsid w:val="009D43F4"/>
    <w:rsid w:val="009D43F9"/>
    <w:rsid w:val="009D4450"/>
    <w:rsid w:val="009D45D9"/>
    <w:rsid w:val="009D4609"/>
    <w:rsid w:val="009D464C"/>
    <w:rsid w:val="009D4697"/>
    <w:rsid w:val="009D4768"/>
    <w:rsid w:val="009D48D4"/>
    <w:rsid w:val="009D49B5"/>
    <w:rsid w:val="009D4A6B"/>
    <w:rsid w:val="009D4A92"/>
    <w:rsid w:val="009D4BD1"/>
    <w:rsid w:val="009D4C73"/>
    <w:rsid w:val="009D4CE0"/>
    <w:rsid w:val="009D4D95"/>
    <w:rsid w:val="009D4F71"/>
    <w:rsid w:val="009D4F73"/>
    <w:rsid w:val="009D5004"/>
    <w:rsid w:val="009D5032"/>
    <w:rsid w:val="009D506B"/>
    <w:rsid w:val="009D50EC"/>
    <w:rsid w:val="009D5112"/>
    <w:rsid w:val="009D5193"/>
    <w:rsid w:val="009D5289"/>
    <w:rsid w:val="009D54D2"/>
    <w:rsid w:val="009D571F"/>
    <w:rsid w:val="009D57F3"/>
    <w:rsid w:val="009D58A8"/>
    <w:rsid w:val="009D58E8"/>
    <w:rsid w:val="009D590B"/>
    <w:rsid w:val="009D5A90"/>
    <w:rsid w:val="009D5B1A"/>
    <w:rsid w:val="009D5BC5"/>
    <w:rsid w:val="009D5CC7"/>
    <w:rsid w:val="009D5CCA"/>
    <w:rsid w:val="009D5E14"/>
    <w:rsid w:val="009D5EAB"/>
    <w:rsid w:val="009D5F4B"/>
    <w:rsid w:val="009D61FB"/>
    <w:rsid w:val="009D62B2"/>
    <w:rsid w:val="009D6316"/>
    <w:rsid w:val="009D6339"/>
    <w:rsid w:val="009D646A"/>
    <w:rsid w:val="009D648A"/>
    <w:rsid w:val="009D648F"/>
    <w:rsid w:val="009D6735"/>
    <w:rsid w:val="009D6897"/>
    <w:rsid w:val="009D68EE"/>
    <w:rsid w:val="009D6912"/>
    <w:rsid w:val="009D6A4F"/>
    <w:rsid w:val="009D6AD0"/>
    <w:rsid w:val="009D6AEE"/>
    <w:rsid w:val="009D6B03"/>
    <w:rsid w:val="009D6C9D"/>
    <w:rsid w:val="009D6D57"/>
    <w:rsid w:val="009D6DE3"/>
    <w:rsid w:val="009D6E46"/>
    <w:rsid w:val="009D6EB6"/>
    <w:rsid w:val="009D6F38"/>
    <w:rsid w:val="009D6FEB"/>
    <w:rsid w:val="009D6FFB"/>
    <w:rsid w:val="009D7022"/>
    <w:rsid w:val="009D71E6"/>
    <w:rsid w:val="009D7282"/>
    <w:rsid w:val="009D759E"/>
    <w:rsid w:val="009D77A7"/>
    <w:rsid w:val="009D77D7"/>
    <w:rsid w:val="009D7804"/>
    <w:rsid w:val="009D7856"/>
    <w:rsid w:val="009D785F"/>
    <w:rsid w:val="009D7866"/>
    <w:rsid w:val="009D788B"/>
    <w:rsid w:val="009D78D1"/>
    <w:rsid w:val="009D78FC"/>
    <w:rsid w:val="009D7967"/>
    <w:rsid w:val="009D7A35"/>
    <w:rsid w:val="009D7ACF"/>
    <w:rsid w:val="009D7B87"/>
    <w:rsid w:val="009D7C91"/>
    <w:rsid w:val="009D7D12"/>
    <w:rsid w:val="009D7D4A"/>
    <w:rsid w:val="009D7D54"/>
    <w:rsid w:val="009D7D63"/>
    <w:rsid w:val="009D7D7B"/>
    <w:rsid w:val="009D7D7F"/>
    <w:rsid w:val="009D7F35"/>
    <w:rsid w:val="009E022B"/>
    <w:rsid w:val="009E0283"/>
    <w:rsid w:val="009E034E"/>
    <w:rsid w:val="009E0434"/>
    <w:rsid w:val="009E05AC"/>
    <w:rsid w:val="009E064D"/>
    <w:rsid w:val="009E0667"/>
    <w:rsid w:val="009E066D"/>
    <w:rsid w:val="009E06D2"/>
    <w:rsid w:val="009E0783"/>
    <w:rsid w:val="009E07C4"/>
    <w:rsid w:val="009E0857"/>
    <w:rsid w:val="009E0870"/>
    <w:rsid w:val="009E08A8"/>
    <w:rsid w:val="009E0A6C"/>
    <w:rsid w:val="009E0AA1"/>
    <w:rsid w:val="009E0B90"/>
    <w:rsid w:val="009E0BEA"/>
    <w:rsid w:val="009E0BEF"/>
    <w:rsid w:val="009E0C90"/>
    <w:rsid w:val="009E0CA5"/>
    <w:rsid w:val="009E0D0B"/>
    <w:rsid w:val="009E0E56"/>
    <w:rsid w:val="009E10A2"/>
    <w:rsid w:val="009E10E6"/>
    <w:rsid w:val="009E114A"/>
    <w:rsid w:val="009E122A"/>
    <w:rsid w:val="009E128F"/>
    <w:rsid w:val="009E1349"/>
    <w:rsid w:val="009E1390"/>
    <w:rsid w:val="009E14B4"/>
    <w:rsid w:val="009E155D"/>
    <w:rsid w:val="009E1565"/>
    <w:rsid w:val="009E1593"/>
    <w:rsid w:val="009E15C6"/>
    <w:rsid w:val="009E1624"/>
    <w:rsid w:val="009E16AF"/>
    <w:rsid w:val="009E172F"/>
    <w:rsid w:val="009E1817"/>
    <w:rsid w:val="009E198C"/>
    <w:rsid w:val="009E1A5C"/>
    <w:rsid w:val="009E1A66"/>
    <w:rsid w:val="009E1B82"/>
    <w:rsid w:val="009E1CC2"/>
    <w:rsid w:val="009E1EBF"/>
    <w:rsid w:val="009E1EFB"/>
    <w:rsid w:val="009E20B7"/>
    <w:rsid w:val="009E20BC"/>
    <w:rsid w:val="009E20C1"/>
    <w:rsid w:val="009E20CD"/>
    <w:rsid w:val="009E2302"/>
    <w:rsid w:val="009E233A"/>
    <w:rsid w:val="009E23FE"/>
    <w:rsid w:val="009E247B"/>
    <w:rsid w:val="009E255E"/>
    <w:rsid w:val="009E2564"/>
    <w:rsid w:val="009E26C2"/>
    <w:rsid w:val="009E2862"/>
    <w:rsid w:val="009E28AF"/>
    <w:rsid w:val="009E295F"/>
    <w:rsid w:val="009E29D6"/>
    <w:rsid w:val="009E2B18"/>
    <w:rsid w:val="009E2B2F"/>
    <w:rsid w:val="009E2C9A"/>
    <w:rsid w:val="009E2CDA"/>
    <w:rsid w:val="009E2DC1"/>
    <w:rsid w:val="009E2E00"/>
    <w:rsid w:val="009E2E15"/>
    <w:rsid w:val="009E2E50"/>
    <w:rsid w:val="009E2ECA"/>
    <w:rsid w:val="009E2FE3"/>
    <w:rsid w:val="009E307D"/>
    <w:rsid w:val="009E3128"/>
    <w:rsid w:val="009E3201"/>
    <w:rsid w:val="009E3222"/>
    <w:rsid w:val="009E3239"/>
    <w:rsid w:val="009E3269"/>
    <w:rsid w:val="009E32F1"/>
    <w:rsid w:val="009E336D"/>
    <w:rsid w:val="009E33B4"/>
    <w:rsid w:val="009E33FF"/>
    <w:rsid w:val="009E352E"/>
    <w:rsid w:val="009E3679"/>
    <w:rsid w:val="009E368A"/>
    <w:rsid w:val="009E3714"/>
    <w:rsid w:val="009E3753"/>
    <w:rsid w:val="009E381C"/>
    <w:rsid w:val="009E382F"/>
    <w:rsid w:val="009E38DB"/>
    <w:rsid w:val="009E3B7D"/>
    <w:rsid w:val="009E3BCF"/>
    <w:rsid w:val="009E3CF0"/>
    <w:rsid w:val="009E3D77"/>
    <w:rsid w:val="009E3E5A"/>
    <w:rsid w:val="009E4148"/>
    <w:rsid w:val="009E4183"/>
    <w:rsid w:val="009E41AE"/>
    <w:rsid w:val="009E41F9"/>
    <w:rsid w:val="009E441E"/>
    <w:rsid w:val="009E4448"/>
    <w:rsid w:val="009E447A"/>
    <w:rsid w:val="009E44D1"/>
    <w:rsid w:val="009E4512"/>
    <w:rsid w:val="009E452A"/>
    <w:rsid w:val="009E457A"/>
    <w:rsid w:val="009E4583"/>
    <w:rsid w:val="009E45A9"/>
    <w:rsid w:val="009E4689"/>
    <w:rsid w:val="009E4730"/>
    <w:rsid w:val="009E476E"/>
    <w:rsid w:val="009E48B9"/>
    <w:rsid w:val="009E4983"/>
    <w:rsid w:val="009E49C8"/>
    <w:rsid w:val="009E4B86"/>
    <w:rsid w:val="009E4BBE"/>
    <w:rsid w:val="009E4C0E"/>
    <w:rsid w:val="009E4C79"/>
    <w:rsid w:val="009E4C89"/>
    <w:rsid w:val="009E4CF0"/>
    <w:rsid w:val="009E4D1E"/>
    <w:rsid w:val="009E4E08"/>
    <w:rsid w:val="009E4E18"/>
    <w:rsid w:val="009E4E64"/>
    <w:rsid w:val="009E4F02"/>
    <w:rsid w:val="009E5105"/>
    <w:rsid w:val="009E5120"/>
    <w:rsid w:val="009E516D"/>
    <w:rsid w:val="009E522F"/>
    <w:rsid w:val="009E52D1"/>
    <w:rsid w:val="009E53D8"/>
    <w:rsid w:val="009E5438"/>
    <w:rsid w:val="009E5474"/>
    <w:rsid w:val="009E549F"/>
    <w:rsid w:val="009E561E"/>
    <w:rsid w:val="009E5692"/>
    <w:rsid w:val="009E5705"/>
    <w:rsid w:val="009E571B"/>
    <w:rsid w:val="009E5742"/>
    <w:rsid w:val="009E5744"/>
    <w:rsid w:val="009E57A4"/>
    <w:rsid w:val="009E582C"/>
    <w:rsid w:val="009E58D9"/>
    <w:rsid w:val="009E5901"/>
    <w:rsid w:val="009E5B9D"/>
    <w:rsid w:val="009E5C28"/>
    <w:rsid w:val="009E5C39"/>
    <w:rsid w:val="009E5CF4"/>
    <w:rsid w:val="009E5D1C"/>
    <w:rsid w:val="009E5F36"/>
    <w:rsid w:val="009E5F69"/>
    <w:rsid w:val="009E6014"/>
    <w:rsid w:val="009E6090"/>
    <w:rsid w:val="009E6127"/>
    <w:rsid w:val="009E615F"/>
    <w:rsid w:val="009E617C"/>
    <w:rsid w:val="009E6207"/>
    <w:rsid w:val="009E6284"/>
    <w:rsid w:val="009E63A7"/>
    <w:rsid w:val="009E65B9"/>
    <w:rsid w:val="009E65E5"/>
    <w:rsid w:val="009E6608"/>
    <w:rsid w:val="009E67F4"/>
    <w:rsid w:val="009E6913"/>
    <w:rsid w:val="009E69D0"/>
    <w:rsid w:val="009E6AFE"/>
    <w:rsid w:val="009E6B65"/>
    <w:rsid w:val="009E6C0F"/>
    <w:rsid w:val="009E6E3D"/>
    <w:rsid w:val="009E6E9C"/>
    <w:rsid w:val="009E6EF9"/>
    <w:rsid w:val="009E6F3A"/>
    <w:rsid w:val="009E743D"/>
    <w:rsid w:val="009E7625"/>
    <w:rsid w:val="009E764B"/>
    <w:rsid w:val="009E765F"/>
    <w:rsid w:val="009E76A2"/>
    <w:rsid w:val="009E77A2"/>
    <w:rsid w:val="009E77FB"/>
    <w:rsid w:val="009E7851"/>
    <w:rsid w:val="009E78DC"/>
    <w:rsid w:val="009E7909"/>
    <w:rsid w:val="009E7935"/>
    <w:rsid w:val="009E79DA"/>
    <w:rsid w:val="009E7AE8"/>
    <w:rsid w:val="009E7AFA"/>
    <w:rsid w:val="009E7B63"/>
    <w:rsid w:val="009E7CC7"/>
    <w:rsid w:val="009E7DF1"/>
    <w:rsid w:val="009E7F03"/>
    <w:rsid w:val="009E7F49"/>
    <w:rsid w:val="009E7F8F"/>
    <w:rsid w:val="009E7FF6"/>
    <w:rsid w:val="009F00C7"/>
    <w:rsid w:val="009F0137"/>
    <w:rsid w:val="009F0141"/>
    <w:rsid w:val="009F018D"/>
    <w:rsid w:val="009F01DD"/>
    <w:rsid w:val="009F01E2"/>
    <w:rsid w:val="009F01FB"/>
    <w:rsid w:val="009F020F"/>
    <w:rsid w:val="009F021F"/>
    <w:rsid w:val="009F03B4"/>
    <w:rsid w:val="009F043A"/>
    <w:rsid w:val="009F05F9"/>
    <w:rsid w:val="009F0735"/>
    <w:rsid w:val="009F0739"/>
    <w:rsid w:val="009F0957"/>
    <w:rsid w:val="009F09A0"/>
    <w:rsid w:val="009F0A92"/>
    <w:rsid w:val="009F0B3F"/>
    <w:rsid w:val="009F0C07"/>
    <w:rsid w:val="009F0CD9"/>
    <w:rsid w:val="009F0CDA"/>
    <w:rsid w:val="009F0CFD"/>
    <w:rsid w:val="009F0E1F"/>
    <w:rsid w:val="009F0E34"/>
    <w:rsid w:val="009F0E97"/>
    <w:rsid w:val="009F0F19"/>
    <w:rsid w:val="009F0F3E"/>
    <w:rsid w:val="009F1051"/>
    <w:rsid w:val="009F1148"/>
    <w:rsid w:val="009F114D"/>
    <w:rsid w:val="009F123B"/>
    <w:rsid w:val="009F12CE"/>
    <w:rsid w:val="009F12D0"/>
    <w:rsid w:val="009F12ED"/>
    <w:rsid w:val="009F1326"/>
    <w:rsid w:val="009F147D"/>
    <w:rsid w:val="009F154B"/>
    <w:rsid w:val="009F178C"/>
    <w:rsid w:val="009F193B"/>
    <w:rsid w:val="009F19A5"/>
    <w:rsid w:val="009F19C7"/>
    <w:rsid w:val="009F1A76"/>
    <w:rsid w:val="009F1B7D"/>
    <w:rsid w:val="009F1BDB"/>
    <w:rsid w:val="009F1CBD"/>
    <w:rsid w:val="009F1D3B"/>
    <w:rsid w:val="009F1DE8"/>
    <w:rsid w:val="009F1FCC"/>
    <w:rsid w:val="009F2078"/>
    <w:rsid w:val="009F2203"/>
    <w:rsid w:val="009F2358"/>
    <w:rsid w:val="009F23EC"/>
    <w:rsid w:val="009F242B"/>
    <w:rsid w:val="009F25BD"/>
    <w:rsid w:val="009F25E2"/>
    <w:rsid w:val="009F2625"/>
    <w:rsid w:val="009F2682"/>
    <w:rsid w:val="009F2807"/>
    <w:rsid w:val="009F2856"/>
    <w:rsid w:val="009F2987"/>
    <w:rsid w:val="009F2A4F"/>
    <w:rsid w:val="009F2CC7"/>
    <w:rsid w:val="009F2CCB"/>
    <w:rsid w:val="009F2DD4"/>
    <w:rsid w:val="009F2E2B"/>
    <w:rsid w:val="009F2EA0"/>
    <w:rsid w:val="009F2EA5"/>
    <w:rsid w:val="009F2F99"/>
    <w:rsid w:val="009F3095"/>
    <w:rsid w:val="009F30EB"/>
    <w:rsid w:val="009F312D"/>
    <w:rsid w:val="009F3172"/>
    <w:rsid w:val="009F31EC"/>
    <w:rsid w:val="009F32EF"/>
    <w:rsid w:val="009F332C"/>
    <w:rsid w:val="009F33B6"/>
    <w:rsid w:val="009F3516"/>
    <w:rsid w:val="009F363D"/>
    <w:rsid w:val="009F36C5"/>
    <w:rsid w:val="009F36D2"/>
    <w:rsid w:val="009F3706"/>
    <w:rsid w:val="009F374D"/>
    <w:rsid w:val="009F380E"/>
    <w:rsid w:val="009F3873"/>
    <w:rsid w:val="009F38C2"/>
    <w:rsid w:val="009F3991"/>
    <w:rsid w:val="009F39C1"/>
    <w:rsid w:val="009F3AAF"/>
    <w:rsid w:val="009F3C34"/>
    <w:rsid w:val="009F3C49"/>
    <w:rsid w:val="009F3C92"/>
    <w:rsid w:val="009F3CAA"/>
    <w:rsid w:val="009F3D1A"/>
    <w:rsid w:val="009F3D82"/>
    <w:rsid w:val="009F3E0D"/>
    <w:rsid w:val="009F3E5B"/>
    <w:rsid w:val="009F3EF9"/>
    <w:rsid w:val="009F405F"/>
    <w:rsid w:val="009F409D"/>
    <w:rsid w:val="009F411E"/>
    <w:rsid w:val="009F414A"/>
    <w:rsid w:val="009F424C"/>
    <w:rsid w:val="009F425D"/>
    <w:rsid w:val="009F43A8"/>
    <w:rsid w:val="009F4428"/>
    <w:rsid w:val="009F4502"/>
    <w:rsid w:val="009F455E"/>
    <w:rsid w:val="009F45A8"/>
    <w:rsid w:val="009F4795"/>
    <w:rsid w:val="009F490B"/>
    <w:rsid w:val="009F4A1C"/>
    <w:rsid w:val="009F4ACE"/>
    <w:rsid w:val="009F4B44"/>
    <w:rsid w:val="009F4BA1"/>
    <w:rsid w:val="009F4BAD"/>
    <w:rsid w:val="009F4EAC"/>
    <w:rsid w:val="009F50F5"/>
    <w:rsid w:val="009F519C"/>
    <w:rsid w:val="009F51B6"/>
    <w:rsid w:val="009F522B"/>
    <w:rsid w:val="009F53CB"/>
    <w:rsid w:val="009F5539"/>
    <w:rsid w:val="009F5596"/>
    <w:rsid w:val="009F5601"/>
    <w:rsid w:val="009F562E"/>
    <w:rsid w:val="009F56B6"/>
    <w:rsid w:val="009F56FF"/>
    <w:rsid w:val="009F5708"/>
    <w:rsid w:val="009F58C5"/>
    <w:rsid w:val="009F58F5"/>
    <w:rsid w:val="009F593F"/>
    <w:rsid w:val="009F5950"/>
    <w:rsid w:val="009F5ACF"/>
    <w:rsid w:val="009F5B46"/>
    <w:rsid w:val="009F5C5C"/>
    <w:rsid w:val="009F5CFA"/>
    <w:rsid w:val="009F5D80"/>
    <w:rsid w:val="009F5D85"/>
    <w:rsid w:val="009F5DC2"/>
    <w:rsid w:val="009F5EAC"/>
    <w:rsid w:val="009F5F87"/>
    <w:rsid w:val="009F5FD7"/>
    <w:rsid w:val="009F61D7"/>
    <w:rsid w:val="009F61F8"/>
    <w:rsid w:val="009F629F"/>
    <w:rsid w:val="009F62EB"/>
    <w:rsid w:val="009F63D8"/>
    <w:rsid w:val="009F64FD"/>
    <w:rsid w:val="009F663B"/>
    <w:rsid w:val="009F679D"/>
    <w:rsid w:val="009F68E0"/>
    <w:rsid w:val="009F6942"/>
    <w:rsid w:val="009F69DF"/>
    <w:rsid w:val="009F6A8D"/>
    <w:rsid w:val="009F6A9A"/>
    <w:rsid w:val="009F6AC6"/>
    <w:rsid w:val="009F6ADA"/>
    <w:rsid w:val="009F6BB2"/>
    <w:rsid w:val="009F6C3A"/>
    <w:rsid w:val="009F6F1F"/>
    <w:rsid w:val="009F7030"/>
    <w:rsid w:val="009F7054"/>
    <w:rsid w:val="009F70CF"/>
    <w:rsid w:val="009F746B"/>
    <w:rsid w:val="009F746F"/>
    <w:rsid w:val="009F7508"/>
    <w:rsid w:val="009F751C"/>
    <w:rsid w:val="009F75B5"/>
    <w:rsid w:val="009F75E0"/>
    <w:rsid w:val="009F7678"/>
    <w:rsid w:val="009F76C8"/>
    <w:rsid w:val="009F76DE"/>
    <w:rsid w:val="009F7740"/>
    <w:rsid w:val="009F787A"/>
    <w:rsid w:val="009F78FD"/>
    <w:rsid w:val="009F7913"/>
    <w:rsid w:val="009F7A17"/>
    <w:rsid w:val="009F7BAB"/>
    <w:rsid w:val="009F7C82"/>
    <w:rsid w:val="009F7C87"/>
    <w:rsid w:val="009F7CD8"/>
    <w:rsid w:val="009F7EC5"/>
    <w:rsid w:val="009F7F62"/>
    <w:rsid w:val="00A0002A"/>
    <w:rsid w:val="00A000F6"/>
    <w:rsid w:val="00A0010E"/>
    <w:rsid w:val="00A0015F"/>
    <w:rsid w:val="00A001CD"/>
    <w:rsid w:val="00A001ED"/>
    <w:rsid w:val="00A00211"/>
    <w:rsid w:val="00A0026C"/>
    <w:rsid w:val="00A002BD"/>
    <w:rsid w:val="00A00368"/>
    <w:rsid w:val="00A003EE"/>
    <w:rsid w:val="00A003FF"/>
    <w:rsid w:val="00A004BB"/>
    <w:rsid w:val="00A00823"/>
    <w:rsid w:val="00A00868"/>
    <w:rsid w:val="00A00913"/>
    <w:rsid w:val="00A009CC"/>
    <w:rsid w:val="00A00CAC"/>
    <w:rsid w:val="00A00DB9"/>
    <w:rsid w:val="00A00E1C"/>
    <w:rsid w:val="00A00E89"/>
    <w:rsid w:val="00A00FB3"/>
    <w:rsid w:val="00A00FCD"/>
    <w:rsid w:val="00A010A0"/>
    <w:rsid w:val="00A01164"/>
    <w:rsid w:val="00A0139D"/>
    <w:rsid w:val="00A01567"/>
    <w:rsid w:val="00A015D0"/>
    <w:rsid w:val="00A01602"/>
    <w:rsid w:val="00A016BD"/>
    <w:rsid w:val="00A0178B"/>
    <w:rsid w:val="00A017AF"/>
    <w:rsid w:val="00A017DA"/>
    <w:rsid w:val="00A017F9"/>
    <w:rsid w:val="00A01864"/>
    <w:rsid w:val="00A018A6"/>
    <w:rsid w:val="00A018B3"/>
    <w:rsid w:val="00A01B81"/>
    <w:rsid w:val="00A01C44"/>
    <w:rsid w:val="00A01C56"/>
    <w:rsid w:val="00A01D92"/>
    <w:rsid w:val="00A01DBF"/>
    <w:rsid w:val="00A01E26"/>
    <w:rsid w:val="00A01E28"/>
    <w:rsid w:val="00A01ED3"/>
    <w:rsid w:val="00A01F19"/>
    <w:rsid w:val="00A021E2"/>
    <w:rsid w:val="00A02287"/>
    <w:rsid w:val="00A022F5"/>
    <w:rsid w:val="00A02308"/>
    <w:rsid w:val="00A02478"/>
    <w:rsid w:val="00A024A3"/>
    <w:rsid w:val="00A0253D"/>
    <w:rsid w:val="00A02591"/>
    <w:rsid w:val="00A027A5"/>
    <w:rsid w:val="00A027AD"/>
    <w:rsid w:val="00A02906"/>
    <w:rsid w:val="00A02BFA"/>
    <w:rsid w:val="00A02C47"/>
    <w:rsid w:val="00A02E1D"/>
    <w:rsid w:val="00A02EA9"/>
    <w:rsid w:val="00A02F25"/>
    <w:rsid w:val="00A02F9A"/>
    <w:rsid w:val="00A03093"/>
    <w:rsid w:val="00A032FA"/>
    <w:rsid w:val="00A03429"/>
    <w:rsid w:val="00A034BA"/>
    <w:rsid w:val="00A034E3"/>
    <w:rsid w:val="00A03500"/>
    <w:rsid w:val="00A03555"/>
    <w:rsid w:val="00A03566"/>
    <w:rsid w:val="00A0363D"/>
    <w:rsid w:val="00A0364F"/>
    <w:rsid w:val="00A036B4"/>
    <w:rsid w:val="00A0371B"/>
    <w:rsid w:val="00A03766"/>
    <w:rsid w:val="00A03807"/>
    <w:rsid w:val="00A038B4"/>
    <w:rsid w:val="00A038C8"/>
    <w:rsid w:val="00A03929"/>
    <w:rsid w:val="00A03A56"/>
    <w:rsid w:val="00A03B68"/>
    <w:rsid w:val="00A03B95"/>
    <w:rsid w:val="00A03C6F"/>
    <w:rsid w:val="00A03CAD"/>
    <w:rsid w:val="00A03E0E"/>
    <w:rsid w:val="00A04075"/>
    <w:rsid w:val="00A040CC"/>
    <w:rsid w:val="00A04100"/>
    <w:rsid w:val="00A04125"/>
    <w:rsid w:val="00A04155"/>
    <w:rsid w:val="00A041FC"/>
    <w:rsid w:val="00A042D4"/>
    <w:rsid w:val="00A04352"/>
    <w:rsid w:val="00A044A4"/>
    <w:rsid w:val="00A044B9"/>
    <w:rsid w:val="00A04554"/>
    <w:rsid w:val="00A045BA"/>
    <w:rsid w:val="00A04619"/>
    <w:rsid w:val="00A0463C"/>
    <w:rsid w:val="00A04644"/>
    <w:rsid w:val="00A04690"/>
    <w:rsid w:val="00A046C5"/>
    <w:rsid w:val="00A0471D"/>
    <w:rsid w:val="00A048C3"/>
    <w:rsid w:val="00A04911"/>
    <w:rsid w:val="00A04AB3"/>
    <w:rsid w:val="00A04AF5"/>
    <w:rsid w:val="00A04B0B"/>
    <w:rsid w:val="00A04B69"/>
    <w:rsid w:val="00A04BF4"/>
    <w:rsid w:val="00A04D42"/>
    <w:rsid w:val="00A04E51"/>
    <w:rsid w:val="00A04FAE"/>
    <w:rsid w:val="00A04FF9"/>
    <w:rsid w:val="00A05148"/>
    <w:rsid w:val="00A051BC"/>
    <w:rsid w:val="00A0521A"/>
    <w:rsid w:val="00A05277"/>
    <w:rsid w:val="00A05336"/>
    <w:rsid w:val="00A053A7"/>
    <w:rsid w:val="00A0543E"/>
    <w:rsid w:val="00A054E0"/>
    <w:rsid w:val="00A0551F"/>
    <w:rsid w:val="00A055A5"/>
    <w:rsid w:val="00A0576E"/>
    <w:rsid w:val="00A058D2"/>
    <w:rsid w:val="00A059CD"/>
    <w:rsid w:val="00A05C6E"/>
    <w:rsid w:val="00A05CCC"/>
    <w:rsid w:val="00A05F03"/>
    <w:rsid w:val="00A05F86"/>
    <w:rsid w:val="00A0602C"/>
    <w:rsid w:val="00A06210"/>
    <w:rsid w:val="00A06298"/>
    <w:rsid w:val="00A065AA"/>
    <w:rsid w:val="00A066A9"/>
    <w:rsid w:val="00A066E1"/>
    <w:rsid w:val="00A068B5"/>
    <w:rsid w:val="00A06BA2"/>
    <w:rsid w:val="00A06BB6"/>
    <w:rsid w:val="00A06D2B"/>
    <w:rsid w:val="00A06E51"/>
    <w:rsid w:val="00A06EE8"/>
    <w:rsid w:val="00A06F14"/>
    <w:rsid w:val="00A06F35"/>
    <w:rsid w:val="00A07115"/>
    <w:rsid w:val="00A07211"/>
    <w:rsid w:val="00A07239"/>
    <w:rsid w:val="00A0723C"/>
    <w:rsid w:val="00A07286"/>
    <w:rsid w:val="00A072A1"/>
    <w:rsid w:val="00A07346"/>
    <w:rsid w:val="00A073A6"/>
    <w:rsid w:val="00A0741C"/>
    <w:rsid w:val="00A0743D"/>
    <w:rsid w:val="00A0746E"/>
    <w:rsid w:val="00A074A7"/>
    <w:rsid w:val="00A074FF"/>
    <w:rsid w:val="00A0754D"/>
    <w:rsid w:val="00A075A0"/>
    <w:rsid w:val="00A07705"/>
    <w:rsid w:val="00A07724"/>
    <w:rsid w:val="00A07A2C"/>
    <w:rsid w:val="00A07ACD"/>
    <w:rsid w:val="00A07B35"/>
    <w:rsid w:val="00A07B6C"/>
    <w:rsid w:val="00A07BB2"/>
    <w:rsid w:val="00A07BDC"/>
    <w:rsid w:val="00A07C9E"/>
    <w:rsid w:val="00A07CC8"/>
    <w:rsid w:val="00A07CFE"/>
    <w:rsid w:val="00A07DA1"/>
    <w:rsid w:val="00A07E42"/>
    <w:rsid w:val="00A07F20"/>
    <w:rsid w:val="00A1017D"/>
    <w:rsid w:val="00A10206"/>
    <w:rsid w:val="00A10330"/>
    <w:rsid w:val="00A10331"/>
    <w:rsid w:val="00A103F8"/>
    <w:rsid w:val="00A105A2"/>
    <w:rsid w:val="00A105DF"/>
    <w:rsid w:val="00A10859"/>
    <w:rsid w:val="00A1088E"/>
    <w:rsid w:val="00A108A6"/>
    <w:rsid w:val="00A108DE"/>
    <w:rsid w:val="00A1093F"/>
    <w:rsid w:val="00A109EC"/>
    <w:rsid w:val="00A10A29"/>
    <w:rsid w:val="00A10AFC"/>
    <w:rsid w:val="00A10B9B"/>
    <w:rsid w:val="00A10D4C"/>
    <w:rsid w:val="00A10F34"/>
    <w:rsid w:val="00A10F5B"/>
    <w:rsid w:val="00A11108"/>
    <w:rsid w:val="00A1119E"/>
    <w:rsid w:val="00A11354"/>
    <w:rsid w:val="00A11386"/>
    <w:rsid w:val="00A113A7"/>
    <w:rsid w:val="00A113A9"/>
    <w:rsid w:val="00A11403"/>
    <w:rsid w:val="00A1145D"/>
    <w:rsid w:val="00A114CE"/>
    <w:rsid w:val="00A11514"/>
    <w:rsid w:val="00A115B7"/>
    <w:rsid w:val="00A11659"/>
    <w:rsid w:val="00A11709"/>
    <w:rsid w:val="00A11744"/>
    <w:rsid w:val="00A118A9"/>
    <w:rsid w:val="00A119EC"/>
    <w:rsid w:val="00A11A29"/>
    <w:rsid w:val="00A11A58"/>
    <w:rsid w:val="00A11AC7"/>
    <w:rsid w:val="00A11C44"/>
    <w:rsid w:val="00A11D08"/>
    <w:rsid w:val="00A11D6C"/>
    <w:rsid w:val="00A11D7D"/>
    <w:rsid w:val="00A11DF9"/>
    <w:rsid w:val="00A12020"/>
    <w:rsid w:val="00A12029"/>
    <w:rsid w:val="00A1205D"/>
    <w:rsid w:val="00A12070"/>
    <w:rsid w:val="00A12243"/>
    <w:rsid w:val="00A12317"/>
    <w:rsid w:val="00A1232A"/>
    <w:rsid w:val="00A123F9"/>
    <w:rsid w:val="00A1246A"/>
    <w:rsid w:val="00A124AE"/>
    <w:rsid w:val="00A124B2"/>
    <w:rsid w:val="00A124C8"/>
    <w:rsid w:val="00A124E1"/>
    <w:rsid w:val="00A12503"/>
    <w:rsid w:val="00A1251A"/>
    <w:rsid w:val="00A125B3"/>
    <w:rsid w:val="00A128E3"/>
    <w:rsid w:val="00A12923"/>
    <w:rsid w:val="00A129AA"/>
    <w:rsid w:val="00A129D5"/>
    <w:rsid w:val="00A12A2F"/>
    <w:rsid w:val="00A12A87"/>
    <w:rsid w:val="00A12C18"/>
    <w:rsid w:val="00A12D36"/>
    <w:rsid w:val="00A12D45"/>
    <w:rsid w:val="00A12DDD"/>
    <w:rsid w:val="00A12F6E"/>
    <w:rsid w:val="00A12F79"/>
    <w:rsid w:val="00A13039"/>
    <w:rsid w:val="00A1303F"/>
    <w:rsid w:val="00A1309F"/>
    <w:rsid w:val="00A13101"/>
    <w:rsid w:val="00A13125"/>
    <w:rsid w:val="00A13140"/>
    <w:rsid w:val="00A1319B"/>
    <w:rsid w:val="00A13205"/>
    <w:rsid w:val="00A13250"/>
    <w:rsid w:val="00A13262"/>
    <w:rsid w:val="00A13370"/>
    <w:rsid w:val="00A13444"/>
    <w:rsid w:val="00A134EE"/>
    <w:rsid w:val="00A135D6"/>
    <w:rsid w:val="00A135F8"/>
    <w:rsid w:val="00A1362B"/>
    <w:rsid w:val="00A13687"/>
    <w:rsid w:val="00A136B8"/>
    <w:rsid w:val="00A136D2"/>
    <w:rsid w:val="00A1376F"/>
    <w:rsid w:val="00A13785"/>
    <w:rsid w:val="00A137B0"/>
    <w:rsid w:val="00A137EF"/>
    <w:rsid w:val="00A1388B"/>
    <w:rsid w:val="00A13985"/>
    <w:rsid w:val="00A139AC"/>
    <w:rsid w:val="00A13AEA"/>
    <w:rsid w:val="00A13C91"/>
    <w:rsid w:val="00A13D03"/>
    <w:rsid w:val="00A13D97"/>
    <w:rsid w:val="00A13E8E"/>
    <w:rsid w:val="00A13F51"/>
    <w:rsid w:val="00A14084"/>
    <w:rsid w:val="00A140E1"/>
    <w:rsid w:val="00A141DE"/>
    <w:rsid w:val="00A141E0"/>
    <w:rsid w:val="00A14261"/>
    <w:rsid w:val="00A142EF"/>
    <w:rsid w:val="00A14345"/>
    <w:rsid w:val="00A1453A"/>
    <w:rsid w:val="00A14584"/>
    <w:rsid w:val="00A14660"/>
    <w:rsid w:val="00A146CF"/>
    <w:rsid w:val="00A146D4"/>
    <w:rsid w:val="00A14801"/>
    <w:rsid w:val="00A1480F"/>
    <w:rsid w:val="00A1485D"/>
    <w:rsid w:val="00A14972"/>
    <w:rsid w:val="00A149AE"/>
    <w:rsid w:val="00A14A76"/>
    <w:rsid w:val="00A14B1C"/>
    <w:rsid w:val="00A14C28"/>
    <w:rsid w:val="00A14D6E"/>
    <w:rsid w:val="00A14D77"/>
    <w:rsid w:val="00A14DD1"/>
    <w:rsid w:val="00A14F30"/>
    <w:rsid w:val="00A14F70"/>
    <w:rsid w:val="00A14F71"/>
    <w:rsid w:val="00A150D5"/>
    <w:rsid w:val="00A15127"/>
    <w:rsid w:val="00A15199"/>
    <w:rsid w:val="00A151EB"/>
    <w:rsid w:val="00A15215"/>
    <w:rsid w:val="00A1526E"/>
    <w:rsid w:val="00A152E2"/>
    <w:rsid w:val="00A152F9"/>
    <w:rsid w:val="00A153FA"/>
    <w:rsid w:val="00A15463"/>
    <w:rsid w:val="00A154DF"/>
    <w:rsid w:val="00A1551D"/>
    <w:rsid w:val="00A15798"/>
    <w:rsid w:val="00A158BF"/>
    <w:rsid w:val="00A1591E"/>
    <w:rsid w:val="00A15A42"/>
    <w:rsid w:val="00A15A4F"/>
    <w:rsid w:val="00A15A81"/>
    <w:rsid w:val="00A15C05"/>
    <w:rsid w:val="00A15C2E"/>
    <w:rsid w:val="00A15D12"/>
    <w:rsid w:val="00A15DD7"/>
    <w:rsid w:val="00A15E6D"/>
    <w:rsid w:val="00A15E8F"/>
    <w:rsid w:val="00A15F3C"/>
    <w:rsid w:val="00A15F52"/>
    <w:rsid w:val="00A15F76"/>
    <w:rsid w:val="00A15FB5"/>
    <w:rsid w:val="00A15FF1"/>
    <w:rsid w:val="00A160B5"/>
    <w:rsid w:val="00A16234"/>
    <w:rsid w:val="00A16327"/>
    <w:rsid w:val="00A16553"/>
    <w:rsid w:val="00A1657B"/>
    <w:rsid w:val="00A16691"/>
    <w:rsid w:val="00A166EC"/>
    <w:rsid w:val="00A1684E"/>
    <w:rsid w:val="00A168B6"/>
    <w:rsid w:val="00A168EE"/>
    <w:rsid w:val="00A1693E"/>
    <w:rsid w:val="00A169D4"/>
    <w:rsid w:val="00A16B00"/>
    <w:rsid w:val="00A16B03"/>
    <w:rsid w:val="00A16B74"/>
    <w:rsid w:val="00A16BCF"/>
    <w:rsid w:val="00A16C24"/>
    <w:rsid w:val="00A16CE0"/>
    <w:rsid w:val="00A16D48"/>
    <w:rsid w:val="00A16D61"/>
    <w:rsid w:val="00A16E30"/>
    <w:rsid w:val="00A16E4D"/>
    <w:rsid w:val="00A16FD1"/>
    <w:rsid w:val="00A17028"/>
    <w:rsid w:val="00A1703B"/>
    <w:rsid w:val="00A171C8"/>
    <w:rsid w:val="00A1735B"/>
    <w:rsid w:val="00A174BF"/>
    <w:rsid w:val="00A1789F"/>
    <w:rsid w:val="00A178C5"/>
    <w:rsid w:val="00A179CE"/>
    <w:rsid w:val="00A179FD"/>
    <w:rsid w:val="00A17D07"/>
    <w:rsid w:val="00A17DAD"/>
    <w:rsid w:val="00A17DD6"/>
    <w:rsid w:val="00A17EE8"/>
    <w:rsid w:val="00A20095"/>
    <w:rsid w:val="00A201E7"/>
    <w:rsid w:val="00A20289"/>
    <w:rsid w:val="00A202C4"/>
    <w:rsid w:val="00A202E6"/>
    <w:rsid w:val="00A20361"/>
    <w:rsid w:val="00A20462"/>
    <w:rsid w:val="00A204BC"/>
    <w:rsid w:val="00A20921"/>
    <w:rsid w:val="00A209B3"/>
    <w:rsid w:val="00A20AE1"/>
    <w:rsid w:val="00A20B3A"/>
    <w:rsid w:val="00A20C6F"/>
    <w:rsid w:val="00A20CB3"/>
    <w:rsid w:val="00A20CE6"/>
    <w:rsid w:val="00A20E4C"/>
    <w:rsid w:val="00A20E7F"/>
    <w:rsid w:val="00A20FE9"/>
    <w:rsid w:val="00A2103B"/>
    <w:rsid w:val="00A212FC"/>
    <w:rsid w:val="00A2136A"/>
    <w:rsid w:val="00A2157F"/>
    <w:rsid w:val="00A215BF"/>
    <w:rsid w:val="00A216D0"/>
    <w:rsid w:val="00A21880"/>
    <w:rsid w:val="00A21A57"/>
    <w:rsid w:val="00A21B68"/>
    <w:rsid w:val="00A21CEC"/>
    <w:rsid w:val="00A21D32"/>
    <w:rsid w:val="00A21D53"/>
    <w:rsid w:val="00A21E8E"/>
    <w:rsid w:val="00A21F90"/>
    <w:rsid w:val="00A21FE4"/>
    <w:rsid w:val="00A21FE9"/>
    <w:rsid w:val="00A21FFE"/>
    <w:rsid w:val="00A221D5"/>
    <w:rsid w:val="00A22252"/>
    <w:rsid w:val="00A22256"/>
    <w:rsid w:val="00A2226E"/>
    <w:rsid w:val="00A222C3"/>
    <w:rsid w:val="00A222EF"/>
    <w:rsid w:val="00A222F2"/>
    <w:rsid w:val="00A224D3"/>
    <w:rsid w:val="00A226B0"/>
    <w:rsid w:val="00A22715"/>
    <w:rsid w:val="00A22852"/>
    <w:rsid w:val="00A22955"/>
    <w:rsid w:val="00A2296C"/>
    <w:rsid w:val="00A22A8C"/>
    <w:rsid w:val="00A22AE2"/>
    <w:rsid w:val="00A22B01"/>
    <w:rsid w:val="00A22B74"/>
    <w:rsid w:val="00A22BF9"/>
    <w:rsid w:val="00A22C1B"/>
    <w:rsid w:val="00A22EAF"/>
    <w:rsid w:val="00A22FAB"/>
    <w:rsid w:val="00A2306C"/>
    <w:rsid w:val="00A2306E"/>
    <w:rsid w:val="00A2308C"/>
    <w:rsid w:val="00A230DF"/>
    <w:rsid w:val="00A2315C"/>
    <w:rsid w:val="00A2318E"/>
    <w:rsid w:val="00A231CB"/>
    <w:rsid w:val="00A23241"/>
    <w:rsid w:val="00A23285"/>
    <w:rsid w:val="00A23359"/>
    <w:rsid w:val="00A234FD"/>
    <w:rsid w:val="00A23501"/>
    <w:rsid w:val="00A235DE"/>
    <w:rsid w:val="00A236CF"/>
    <w:rsid w:val="00A2372F"/>
    <w:rsid w:val="00A237F1"/>
    <w:rsid w:val="00A2388F"/>
    <w:rsid w:val="00A2393F"/>
    <w:rsid w:val="00A2395D"/>
    <w:rsid w:val="00A23A7F"/>
    <w:rsid w:val="00A23A9C"/>
    <w:rsid w:val="00A23B4D"/>
    <w:rsid w:val="00A23B5C"/>
    <w:rsid w:val="00A23C0B"/>
    <w:rsid w:val="00A23C61"/>
    <w:rsid w:val="00A23E01"/>
    <w:rsid w:val="00A23EE1"/>
    <w:rsid w:val="00A23EED"/>
    <w:rsid w:val="00A23EF1"/>
    <w:rsid w:val="00A2405C"/>
    <w:rsid w:val="00A24197"/>
    <w:rsid w:val="00A2427A"/>
    <w:rsid w:val="00A24299"/>
    <w:rsid w:val="00A242C1"/>
    <w:rsid w:val="00A243AD"/>
    <w:rsid w:val="00A24424"/>
    <w:rsid w:val="00A244FE"/>
    <w:rsid w:val="00A24552"/>
    <w:rsid w:val="00A2463D"/>
    <w:rsid w:val="00A247C4"/>
    <w:rsid w:val="00A247F8"/>
    <w:rsid w:val="00A248FC"/>
    <w:rsid w:val="00A24943"/>
    <w:rsid w:val="00A24A16"/>
    <w:rsid w:val="00A24A37"/>
    <w:rsid w:val="00A24ABD"/>
    <w:rsid w:val="00A24BBF"/>
    <w:rsid w:val="00A24BEB"/>
    <w:rsid w:val="00A24D0F"/>
    <w:rsid w:val="00A24F7D"/>
    <w:rsid w:val="00A251BD"/>
    <w:rsid w:val="00A2538E"/>
    <w:rsid w:val="00A253E2"/>
    <w:rsid w:val="00A25407"/>
    <w:rsid w:val="00A2575E"/>
    <w:rsid w:val="00A257C9"/>
    <w:rsid w:val="00A25886"/>
    <w:rsid w:val="00A25983"/>
    <w:rsid w:val="00A25A2E"/>
    <w:rsid w:val="00A25AF9"/>
    <w:rsid w:val="00A25CE4"/>
    <w:rsid w:val="00A25DD1"/>
    <w:rsid w:val="00A25DFB"/>
    <w:rsid w:val="00A26171"/>
    <w:rsid w:val="00A2623C"/>
    <w:rsid w:val="00A2626C"/>
    <w:rsid w:val="00A2626F"/>
    <w:rsid w:val="00A26275"/>
    <w:rsid w:val="00A26361"/>
    <w:rsid w:val="00A26424"/>
    <w:rsid w:val="00A264EE"/>
    <w:rsid w:val="00A26679"/>
    <w:rsid w:val="00A26693"/>
    <w:rsid w:val="00A266A3"/>
    <w:rsid w:val="00A266DC"/>
    <w:rsid w:val="00A267D3"/>
    <w:rsid w:val="00A2683E"/>
    <w:rsid w:val="00A26844"/>
    <w:rsid w:val="00A268FF"/>
    <w:rsid w:val="00A2692C"/>
    <w:rsid w:val="00A26994"/>
    <w:rsid w:val="00A26A73"/>
    <w:rsid w:val="00A26AE0"/>
    <w:rsid w:val="00A26BDB"/>
    <w:rsid w:val="00A26BFB"/>
    <w:rsid w:val="00A26CE0"/>
    <w:rsid w:val="00A26D7B"/>
    <w:rsid w:val="00A26E61"/>
    <w:rsid w:val="00A26F2C"/>
    <w:rsid w:val="00A270E6"/>
    <w:rsid w:val="00A2711C"/>
    <w:rsid w:val="00A27283"/>
    <w:rsid w:val="00A27285"/>
    <w:rsid w:val="00A27320"/>
    <w:rsid w:val="00A27369"/>
    <w:rsid w:val="00A273AD"/>
    <w:rsid w:val="00A273F8"/>
    <w:rsid w:val="00A274D1"/>
    <w:rsid w:val="00A2751E"/>
    <w:rsid w:val="00A275A9"/>
    <w:rsid w:val="00A276CA"/>
    <w:rsid w:val="00A27722"/>
    <w:rsid w:val="00A2775D"/>
    <w:rsid w:val="00A277BD"/>
    <w:rsid w:val="00A277CA"/>
    <w:rsid w:val="00A2786A"/>
    <w:rsid w:val="00A278DA"/>
    <w:rsid w:val="00A279CC"/>
    <w:rsid w:val="00A27A05"/>
    <w:rsid w:val="00A27A52"/>
    <w:rsid w:val="00A27A85"/>
    <w:rsid w:val="00A27BEB"/>
    <w:rsid w:val="00A27C55"/>
    <w:rsid w:val="00A27CAC"/>
    <w:rsid w:val="00A27CB7"/>
    <w:rsid w:val="00A27CF3"/>
    <w:rsid w:val="00A27D03"/>
    <w:rsid w:val="00A27D34"/>
    <w:rsid w:val="00A27D7D"/>
    <w:rsid w:val="00A27D89"/>
    <w:rsid w:val="00A27DAC"/>
    <w:rsid w:val="00A27E3A"/>
    <w:rsid w:val="00A27E8E"/>
    <w:rsid w:val="00A27F09"/>
    <w:rsid w:val="00A27F50"/>
    <w:rsid w:val="00A27FF8"/>
    <w:rsid w:val="00A3001B"/>
    <w:rsid w:val="00A30243"/>
    <w:rsid w:val="00A3034B"/>
    <w:rsid w:val="00A30370"/>
    <w:rsid w:val="00A304AA"/>
    <w:rsid w:val="00A305A8"/>
    <w:rsid w:val="00A30602"/>
    <w:rsid w:val="00A30678"/>
    <w:rsid w:val="00A3068F"/>
    <w:rsid w:val="00A306B9"/>
    <w:rsid w:val="00A306DC"/>
    <w:rsid w:val="00A3070D"/>
    <w:rsid w:val="00A3082D"/>
    <w:rsid w:val="00A308F3"/>
    <w:rsid w:val="00A30922"/>
    <w:rsid w:val="00A30926"/>
    <w:rsid w:val="00A30B74"/>
    <w:rsid w:val="00A30B7A"/>
    <w:rsid w:val="00A30CA9"/>
    <w:rsid w:val="00A30CE0"/>
    <w:rsid w:val="00A30D48"/>
    <w:rsid w:val="00A30D75"/>
    <w:rsid w:val="00A30D9D"/>
    <w:rsid w:val="00A30EA8"/>
    <w:rsid w:val="00A30EC4"/>
    <w:rsid w:val="00A31050"/>
    <w:rsid w:val="00A31122"/>
    <w:rsid w:val="00A31240"/>
    <w:rsid w:val="00A31379"/>
    <w:rsid w:val="00A314EC"/>
    <w:rsid w:val="00A315FE"/>
    <w:rsid w:val="00A3168F"/>
    <w:rsid w:val="00A316C3"/>
    <w:rsid w:val="00A31778"/>
    <w:rsid w:val="00A318A5"/>
    <w:rsid w:val="00A31936"/>
    <w:rsid w:val="00A31989"/>
    <w:rsid w:val="00A3199F"/>
    <w:rsid w:val="00A31AC9"/>
    <w:rsid w:val="00A31AF3"/>
    <w:rsid w:val="00A31BD8"/>
    <w:rsid w:val="00A31D17"/>
    <w:rsid w:val="00A31E9E"/>
    <w:rsid w:val="00A31EF5"/>
    <w:rsid w:val="00A31FBA"/>
    <w:rsid w:val="00A320D6"/>
    <w:rsid w:val="00A32155"/>
    <w:rsid w:val="00A32193"/>
    <w:rsid w:val="00A323BD"/>
    <w:rsid w:val="00A323C5"/>
    <w:rsid w:val="00A325FF"/>
    <w:rsid w:val="00A3269E"/>
    <w:rsid w:val="00A32806"/>
    <w:rsid w:val="00A3296F"/>
    <w:rsid w:val="00A32B02"/>
    <w:rsid w:val="00A32B26"/>
    <w:rsid w:val="00A32B77"/>
    <w:rsid w:val="00A32BA0"/>
    <w:rsid w:val="00A32D8B"/>
    <w:rsid w:val="00A32DAE"/>
    <w:rsid w:val="00A32E48"/>
    <w:rsid w:val="00A32E68"/>
    <w:rsid w:val="00A32EED"/>
    <w:rsid w:val="00A3309B"/>
    <w:rsid w:val="00A33141"/>
    <w:rsid w:val="00A3325F"/>
    <w:rsid w:val="00A3326B"/>
    <w:rsid w:val="00A33435"/>
    <w:rsid w:val="00A3348E"/>
    <w:rsid w:val="00A3353C"/>
    <w:rsid w:val="00A3354A"/>
    <w:rsid w:val="00A335AD"/>
    <w:rsid w:val="00A335E6"/>
    <w:rsid w:val="00A336B6"/>
    <w:rsid w:val="00A337E2"/>
    <w:rsid w:val="00A337E3"/>
    <w:rsid w:val="00A33933"/>
    <w:rsid w:val="00A33AF6"/>
    <w:rsid w:val="00A33BA6"/>
    <w:rsid w:val="00A33CFE"/>
    <w:rsid w:val="00A33D23"/>
    <w:rsid w:val="00A33E55"/>
    <w:rsid w:val="00A33EA0"/>
    <w:rsid w:val="00A33FE2"/>
    <w:rsid w:val="00A3416C"/>
    <w:rsid w:val="00A341C0"/>
    <w:rsid w:val="00A341E3"/>
    <w:rsid w:val="00A3422A"/>
    <w:rsid w:val="00A342C6"/>
    <w:rsid w:val="00A3435D"/>
    <w:rsid w:val="00A3448B"/>
    <w:rsid w:val="00A34581"/>
    <w:rsid w:val="00A346B9"/>
    <w:rsid w:val="00A346DF"/>
    <w:rsid w:val="00A34925"/>
    <w:rsid w:val="00A34950"/>
    <w:rsid w:val="00A349BD"/>
    <w:rsid w:val="00A34B02"/>
    <w:rsid w:val="00A34B12"/>
    <w:rsid w:val="00A34B1F"/>
    <w:rsid w:val="00A34B96"/>
    <w:rsid w:val="00A34BE0"/>
    <w:rsid w:val="00A34DCF"/>
    <w:rsid w:val="00A34F87"/>
    <w:rsid w:val="00A34FA0"/>
    <w:rsid w:val="00A35012"/>
    <w:rsid w:val="00A35087"/>
    <w:rsid w:val="00A350A7"/>
    <w:rsid w:val="00A3512D"/>
    <w:rsid w:val="00A3518E"/>
    <w:rsid w:val="00A351C5"/>
    <w:rsid w:val="00A35244"/>
    <w:rsid w:val="00A35296"/>
    <w:rsid w:val="00A352D3"/>
    <w:rsid w:val="00A35349"/>
    <w:rsid w:val="00A35353"/>
    <w:rsid w:val="00A353CD"/>
    <w:rsid w:val="00A354E5"/>
    <w:rsid w:val="00A355C8"/>
    <w:rsid w:val="00A355D8"/>
    <w:rsid w:val="00A355EB"/>
    <w:rsid w:val="00A35667"/>
    <w:rsid w:val="00A356AA"/>
    <w:rsid w:val="00A356CD"/>
    <w:rsid w:val="00A3570A"/>
    <w:rsid w:val="00A35829"/>
    <w:rsid w:val="00A358C8"/>
    <w:rsid w:val="00A3592A"/>
    <w:rsid w:val="00A359A6"/>
    <w:rsid w:val="00A35ACD"/>
    <w:rsid w:val="00A35B44"/>
    <w:rsid w:val="00A35BA6"/>
    <w:rsid w:val="00A35BBC"/>
    <w:rsid w:val="00A35E78"/>
    <w:rsid w:val="00A35F49"/>
    <w:rsid w:val="00A35F96"/>
    <w:rsid w:val="00A3621B"/>
    <w:rsid w:val="00A362CC"/>
    <w:rsid w:val="00A362E4"/>
    <w:rsid w:val="00A36318"/>
    <w:rsid w:val="00A3631E"/>
    <w:rsid w:val="00A36358"/>
    <w:rsid w:val="00A363D4"/>
    <w:rsid w:val="00A36545"/>
    <w:rsid w:val="00A3660A"/>
    <w:rsid w:val="00A36690"/>
    <w:rsid w:val="00A36B99"/>
    <w:rsid w:val="00A36DC1"/>
    <w:rsid w:val="00A36DC6"/>
    <w:rsid w:val="00A36EEB"/>
    <w:rsid w:val="00A37027"/>
    <w:rsid w:val="00A370BE"/>
    <w:rsid w:val="00A370F5"/>
    <w:rsid w:val="00A37142"/>
    <w:rsid w:val="00A3717A"/>
    <w:rsid w:val="00A3729F"/>
    <w:rsid w:val="00A37384"/>
    <w:rsid w:val="00A37396"/>
    <w:rsid w:val="00A3748C"/>
    <w:rsid w:val="00A374E4"/>
    <w:rsid w:val="00A37516"/>
    <w:rsid w:val="00A37593"/>
    <w:rsid w:val="00A375A7"/>
    <w:rsid w:val="00A375D5"/>
    <w:rsid w:val="00A37616"/>
    <w:rsid w:val="00A3761C"/>
    <w:rsid w:val="00A378A5"/>
    <w:rsid w:val="00A37A8B"/>
    <w:rsid w:val="00A37AA6"/>
    <w:rsid w:val="00A37C32"/>
    <w:rsid w:val="00A37C5F"/>
    <w:rsid w:val="00A37C70"/>
    <w:rsid w:val="00A37D17"/>
    <w:rsid w:val="00A37D33"/>
    <w:rsid w:val="00A37D3E"/>
    <w:rsid w:val="00A37ECC"/>
    <w:rsid w:val="00A3AECA"/>
    <w:rsid w:val="00A400CE"/>
    <w:rsid w:val="00A40227"/>
    <w:rsid w:val="00A4022C"/>
    <w:rsid w:val="00A402B1"/>
    <w:rsid w:val="00A40354"/>
    <w:rsid w:val="00A4050D"/>
    <w:rsid w:val="00A40685"/>
    <w:rsid w:val="00A407F9"/>
    <w:rsid w:val="00A40811"/>
    <w:rsid w:val="00A40A14"/>
    <w:rsid w:val="00A40A1C"/>
    <w:rsid w:val="00A40B32"/>
    <w:rsid w:val="00A40BCA"/>
    <w:rsid w:val="00A40D7B"/>
    <w:rsid w:val="00A40E40"/>
    <w:rsid w:val="00A40E8A"/>
    <w:rsid w:val="00A41058"/>
    <w:rsid w:val="00A41086"/>
    <w:rsid w:val="00A410E5"/>
    <w:rsid w:val="00A4120A"/>
    <w:rsid w:val="00A41216"/>
    <w:rsid w:val="00A41283"/>
    <w:rsid w:val="00A41434"/>
    <w:rsid w:val="00A41440"/>
    <w:rsid w:val="00A415A0"/>
    <w:rsid w:val="00A418CF"/>
    <w:rsid w:val="00A41988"/>
    <w:rsid w:val="00A4198A"/>
    <w:rsid w:val="00A4199C"/>
    <w:rsid w:val="00A419F5"/>
    <w:rsid w:val="00A41A90"/>
    <w:rsid w:val="00A41C05"/>
    <w:rsid w:val="00A41CDA"/>
    <w:rsid w:val="00A41D0B"/>
    <w:rsid w:val="00A41D29"/>
    <w:rsid w:val="00A41E9B"/>
    <w:rsid w:val="00A41F2A"/>
    <w:rsid w:val="00A42009"/>
    <w:rsid w:val="00A420C1"/>
    <w:rsid w:val="00A42105"/>
    <w:rsid w:val="00A42124"/>
    <w:rsid w:val="00A42128"/>
    <w:rsid w:val="00A42167"/>
    <w:rsid w:val="00A421E0"/>
    <w:rsid w:val="00A42362"/>
    <w:rsid w:val="00A42547"/>
    <w:rsid w:val="00A4257E"/>
    <w:rsid w:val="00A426D4"/>
    <w:rsid w:val="00A4284E"/>
    <w:rsid w:val="00A4295A"/>
    <w:rsid w:val="00A429F6"/>
    <w:rsid w:val="00A42C66"/>
    <w:rsid w:val="00A42CE7"/>
    <w:rsid w:val="00A42D5A"/>
    <w:rsid w:val="00A42FB0"/>
    <w:rsid w:val="00A43076"/>
    <w:rsid w:val="00A4322D"/>
    <w:rsid w:val="00A43260"/>
    <w:rsid w:val="00A43262"/>
    <w:rsid w:val="00A43524"/>
    <w:rsid w:val="00A4369E"/>
    <w:rsid w:val="00A4379C"/>
    <w:rsid w:val="00A43813"/>
    <w:rsid w:val="00A43897"/>
    <w:rsid w:val="00A438C1"/>
    <w:rsid w:val="00A43933"/>
    <w:rsid w:val="00A4396B"/>
    <w:rsid w:val="00A43A53"/>
    <w:rsid w:val="00A43D03"/>
    <w:rsid w:val="00A43D9B"/>
    <w:rsid w:val="00A43F80"/>
    <w:rsid w:val="00A43FA3"/>
    <w:rsid w:val="00A44067"/>
    <w:rsid w:val="00A441B8"/>
    <w:rsid w:val="00A441CE"/>
    <w:rsid w:val="00A441E0"/>
    <w:rsid w:val="00A441F1"/>
    <w:rsid w:val="00A4445A"/>
    <w:rsid w:val="00A4445B"/>
    <w:rsid w:val="00A444C4"/>
    <w:rsid w:val="00A4453A"/>
    <w:rsid w:val="00A4457C"/>
    <w:rsid w:val="00A44624"/>
    <w:rsid w:val="00A44635"/>
    <w:rsid w:val="00A44AB2"/>
    <w:rsid w:val="00A44C5B"/>
    <w:rsid w:val="00A44D09"/>
    <w:rsid w:val="00A44DC2"/>
    <w:rsid w:val="00A44F20"/>
    <w:rsid w:val="00A44FC1"/>
    <w:rsid w:val="00A45056"/>
    <w:rsid w:val="00A45092"/>
    <w:rsid w:val="00A45326"/>
    <w:rsid w:val="00A454A3"/>
    <w:rsid w:val="00A454D4"/>
    <w:rsid w:val="00A455C1"/>
    <w:rsid w:val="00A45711"/>
    <w:rsid w:val="00A457E4"/>
    <w:rsid w:val="00A457E9"/>
    <w:rsid w:val="00A45867"/>
    <w:rsid w:val="00A4587F"/>
    <w:rsid w:val="00A45985"/>
    <w:rsid w:val="00A45B0C"/>
    <w:rsid w:val="00A45C2D"/>
    <w:rsid w:val="00A45C91"/>
    <w:rsid w:val="00A45CF0"/>
    <w:rsid w:val="00A45DD1"/>
    <w:rsid w:val="00A45E32"/>
    <w:rsid w:val="00A45E51"/>
    <w:rsid w:val="00A45E95"/>
    <w:rsid w:val="00A45F41"/>
    <w:rsid w:val="00A45F64"/>
    <w:rsid w:val="00A46044"/>
    <w:rsid w:val="00A460FC"/>
    <w:rsid w:val="00A46116"/>
    <w:rsid w:val="00A46152"/>
    <w:rsid w:val="00A461EA"/>
    <w:rsid w:val="00A46245"/>
    <w:rsid w:val="00A46263"/>
    <w:rsid w:val="00A46266"/>
    <w:rsid w:val="00A46372"/>
    <w:rsid w:val="00A463FC"/>
    <w:rsid w:val="00A46445"/>
    <w:rsid w:val="00A4655A"/>
    <w:rsid w:val="00A46566"/>
    <w:rsid w:val="00A46641"/>
    <w:rsid w:val="00A466A7"/>
    <w:rsid w:val="00A466F7"/>
    <w:rsid w:val="00A4677E"/>
    <w:rsid w:val="00A467DC"/>
    <w:rsid w:val="00A467E1"/>
    <w:rsid w:val="00A468FC"/>
    <w:rsid w:val="00A46917"/>
    <w:rsid w:val="00A4691E"/>
    <w:rsid w:val="00A46979"/>
    <w:rsid w:val="00A469BB"/>
    <w:rsid w:val="00A46ACD"/>
    <w:rsid w:val="00A46AD3"/>
    <w:rsid w:val="00A46B19"/>
    <w:rsid w:val="00A46C83"/>
    <w:rsid w:val="00A46CEF"/>
    <w:rsid w:val="00A46D10"/>
    <w:rsid w:val="00A46D28"/>
    <w:rsid w:val="00A46FA3"/>
    <w:rsid w:val="00A4704F"/>
    <w:rsid w:val="00A470C0"/>
    <w:rsid w:val="00A471B7"/>
    <w:rsid w:val="00A4740A"/>
    <w:rsid w:val="00A4747B"/>
    <w:rsid w:val="00A47586"/>
    <w:rsid w:val="00A4766B"/>
    <w:rsid w:val="00A47744"/>
    <w:rsid w:val="00A4778D"/>
    <w:rsid w:val="00A478EF"/>
    <w:rsid w:val="00A47AA3"/>
    <w:rsid w:val="00A47AA8"/>
    <w:rsid w:val="00A47B91"/>
    <w:rsid w:val="00A47C39"/>
    <w:rsid w:val="00A47EEF"/>
    <w:rsid w:val="00A501CC"/>
    <w:rsid w:val="00A50281"/>
    <w:rsid w:val="00A502D0"/>
    <w:rsid w:val="00A5064A"/>
    <w:rsid w:val="00A506E7"/>
    <w:rsid w:val="00A50729"/>
    <w:rsid w:val="00A5077C"/>
    <w:rsid w:val="00A50786"/>
    <w:rsid w:val="00A50799"/>
    <w:rsid w:val="00A507B2"/>
    <w:rsid w:val="00A5098E"/>
    <w:rsid w:val="00A50A6D"/>
    <w:rsid w:val="00A50B45"/>
    <w:rsid w:val="00A50B60"/>
    <w:rsid w:val="00A50B73"/>
    <w:rsid w:val="00A50B7D"/>
    <w:rsid w:val="00A50C70"/>
    <w:rsid w:val="00A50CBA"/>
    <w:rsid w:val="00A50E7E"/>
    <w:rsid w:val="00A50EE1"/>
    <w:rsid w:val="00A50F1E"/>
    <w:rsid w:val="00A50F7F"/>
    <w:rsid w:val="00A5101F"/>
    <w:rsid w:val="00A51058"/>
    <w:rsid w:val="00A51082"/>
    <w:rsid w:val="00A51091"/>
    <w:rsid w:val="00A51180"/>
    <w:rsid w:val="00A511AD"/>
    <w:rsid w:val="00A51225"/>
    <w:rsid w:val="00A5125E"/>
    <w:rsid w:val="00A512A4"/>
    <w:rsid w:val="00A512AE"/>
    <w:rsid w:val="00A51482"/>
    <w:rsid w:val="00A51513"/>
    <w:rsid w:val="00A516DE"/>
    <w:rsid w:val="00A51777"/>
    <w:rsid w:val="00A517B5"/>
    <w:rsid w:val="00A517CC"/>
    <w:rsid w:val="00A517F0"/>
    <w:rsid w:val="00A51855"/>
    <w:rsid w:val="00A51900"/>
    <w:rsid w:val="00A5191A"/>
    <w:rsid w:val="00A5196C"/>
    <w:rsid w:val="00A51A5D"/>
    <w:rsid w:val="00A51AEE"/>
    <w:rsid w:val="00A51C24"/>
    <w:rsid w:val="00A51C28"/>
    <w:rsid w:val="00A51CCE"/>
    <w:rsid w:val="00A51D14"/>
    <w:rsid w:val="00A51E45"/>
    <w:rsid w:val="00A51E99"/>
    <w:rsid w:val="00A51E9C"/>
    <w:rsid w:val="00A52077"/>
    <w:rsid w:val="00A52180"/>
    <w:rsid w:val="00A521B0"/>
    <w:rsid w:val="00A52255"/>
    <w:rsid w:val="00A524E2"/>
    <w:rsid w:val="00A526BF"/>
    <w:rsid w:val="00A52771"/>
    <w:rsid w:val="00A527D7"/>
    <w:rsid w:val="00A528DF"/>
    <w:rsid w:val="00A5294D"/>
    <w:rsid w:val="00A5294E"/>
    <w:rsid w:val="00A5296D"/>
    <w:rsid w:val="00A52995"/>
    <w:rsid w:val="00A52A5E"/>
    <w:rsid w:val="00A52AC7"/>
    <w:rsid w:val="00A52AE0"/>
    <w:rsid w:val="00A52BB4"/>
    <w:rsid w:val="00A52C56"/>
    <w:rsid w:val="00A52C91"/>
    <w:rsid w:val="00A52D57"/>
    <w:rsid w:val="00A52DCF"/>
    <w:rsid w:val="00A53090"/>
    <w:rsid w:val="00A53091"/>
    <w:rsid w:val="00A530EC"/>
    <w:rsid w:val="00A532E5"/>
    <w:rsid w:val="00A532FA"/>
    <w:rsid w:val="00A5330F"/>
    <w:rsid w:val="00A5342C"/>
    <w:rsid w:val="00A53506"/>
    <w:rsid w:val="00A53561"/>
    <w:rsid w:val="00A53622"/>
    <w:rsid w:val="00A53629"/>
    <w:rsid w:val="00A53764"/>
    <w:rsid w:val="00A53895"/>
    <w:rsid w:val="00A538E8"/>
    <w:rsid w:val="00A5398E"/>
    <w:rsid w:val="00A5398F"/>
    <w:rsid w:val="00A539D7"/>
    <w:rsid w:val="00A539E2"/>
    <w:rsid w:val="00A539E4"/>
    <w:rsid w:val="00A53AF7"/>
    <w:rsid w:val="00A53B80"/>
    <w:rsid w:val="00A53BBE"/>
    <w:rsid w:val="00A53C6D"/>
    <w:rsid w:val="00A53C7B"/>
    <w:rsid w:val="00A53E4E"/>
    <w:rsid w:val="00A53E6E"/>
    <w:rsid w:val="00A53F61"/>
    <w:rsid w:val="00A540F8"/>
    <w:rsid w:val="00A5410D"/>
    <w:rsid w:val="00A541F7"/>
    <w:rsid w:val="00A54225"/>
    <w:rsid w:val="00A54226"/>
    <w:rsid w:val="00A542CE"/>
    <w:rsid w:val="00A54313"/>
    <w:rsid w:val="00A54593"/>
    <w:rsid w:val="00A545C8"/>
    <w:rsid w:val="00A545D6"/>
    <w:rsid w:val="00A54657"/>
    <w:rsid w:val="00A546D0"/>
    <w:rsid w:val="00A5474C"/>
    <w:rsid w:val="00A547F3"/>
    <w:rsid w:val="00A54933"/>
    <w:rsid w:val="00A549A2"/>
    <w:rsid w:val="00A549E4"/>
    <w:rsid w:val="00A54B43"/>
    <w:rsid w:val="00A54CBC"/>
    <w:rsid w:val="00A54FB4"/>
    <w:rsid w:val="00A55000"/>
    <w:rsid w:val="00A5501E"/>
    <w:rsid w:val="00A55054"/>
    <w:rsid w:val="00A5510D"/>
    <w:rsid w:val="00A5518A"/>
    <w:rsid w:val="00A55343"/>
    <w:rsid w:val="00A55376"/>
    <w:rsid w:val="00A55434"/>
    <w:rsid w:val="00A5543A"/>
    <w:rsid w:val="00A55555"/>
    <w:rsid w:val="00A555C4"/>
    <w:rsid w:val="00A55694"/>
    <w:rsid w:val="00A55709"/>
    <w:rsid w:val="00A5572E"/>
    <w:rsid w:val="00A55840"/>
    <w:rsid w:val="00A559A6"/>
    <w:rsid w:val="00A55A25"/>
    <w:rsid w:val="00A55B32"/>
    <w:rsid w:val="00A55B82"/>
    <w:rsid w:val="00A55BDE"/>
    <w:rsid w:val="00A55C1D"/>
    <w:rsid w:val="00A55C31"/>
    <w:rsid w:val="00A55C3A"/>
    <w:rsid w:val="00A55C72"/>
    <w:rsid w:val="00A55D47"/>
    <w:rsid w:val="00A55DEC"/>
    <w:rsid w:val="00A55ED2"/>
    <w:rsid w:val="00A55F5C"/>
    <w:rsid w:val="00A55F78"/>
    <w:rsid w:val="00A55FE3"/>
    <w:rsid w:val="00A5603A"/>
    <w:rsid w:val="00A561A0"/>
    <w:rsid w:val="00A56208"/>
    <w:rsid w:val="00A562A8"/>
    <w:rsid w:val="00A56365"/>
    <w:rsid w:val="00A563F5"/>
    <w:rsid w:val="00A5642C"/>
    <w:rsid w:val="00A56639"/>
    <w:rsid w:val="00A5696E"/>
    <w:rsid w:val="00A56999"/>
    <w:rsid w:val="00A56A44"/>
    <w:rsid w:val="00A56B60"/>
    <w:rsid w:val="00A56BA7"/>
    <w:rsid w:val="00A56BAC"/>
    <w:rsid w:val="00A56D61"/>
    <w:rsid w:val="00A56D79"/>
    <w:rsid w:val="00A56E5C"/>
    <w:rsid w:val="00A56E7D"/>
    <w:rsid w:val="00A56EA4"/>
    <w:rsid w:val="00A57341"/>
    <w:rsid w:val="00A573DB"/>
    <w:rsid w:val="00A57479"/>
    <w:rsid w:val="00A57561"/>
    <w:rsid w:val="00A575F3"/>
    <w:rsid w:val="00A57616"/>
    <w:rsid w:val="00A57628"/>
    <w:rsid w:val="00A5764E"/>
    <w:rsid w:val="00A57669"/>
    <w:rsid w:val="00A576E5"/>
    <w:rsid w:val="00A5776C"/>
    <w:rsid w:val="00A578AC"/>
    <w:rsid w:val="00A578C8"/>
    <w:rsid w:val="00A578FF"/>
    <w:rsid w:val="00A57978"/>
    <w:rsid w:val="00A57A3E"/>
    <w:rsid w:val="00A57AE7"/>
    <w:rsid w:val="00A57B93"/>
    <w:rsid w:val="00A57BBA"/>
    <w:rsid w:val="00A57BBE"/>
    <w:rsid w:val="00A57D24"/>
    <w:rsid w:val="00A57D2F"/>
    <w:rsid w:val="00A57D57"/>
    <w:rsid w:val="00A57DC2"/>
    <w:rsid w:val="00A57E1B"/>
    <w:rsid w:val="00A57EBD"/>
    <w:rsid w:val="00A57F25"/>
    <w:rsid w:val="00A57F6D"/>
    <w:rsid w:val="00A6004C"/>
    <w:rsid w:val="00A600B1"/>
    <w:rsid w:val="00A600EC"/>
    <w:rsid w:val="00A6012B"/>
    <w:rsid w:val="00A60175"/>
    <w:rsid w:val="00A601B4"/>
    <w:rsid w:val="00A60276"/>
    <w:rsid w:val="00A60314"/>
    <w:rsid w:val="00A6039E"/>
    <w:rsid w:val="00A603D0"/>
    <w:rsid w:val="00A603E5"/>
    <w:rsid w:val="00A604A5"/>
    <w:rsid w:val="00A60540"/>
    <w:rsid w:val="00A60551"/>
    <w:rsid w:val="00A60648"/>
    <w:rsid w:val="00A60954"/>
    <w:rsid w:val="00A6099C"/>
    <w:rsid w:val="00A60A02"/>
    <w:rsid w:val="00A60B25"/>
    <w:rsid w:val="00A60B9C"/>
    <w:rsid w:val="00A60BC7"/>
    <w:rsid w:val="00A60D92"/>
    <w:rsid w:val="00A60DA0"/>
    <w:rsid w:val="00A60EB3"/>
    <w:rsid w:val="00A61043"/>
    <w:rsid w:val="00A61296"/>
    <w:rsid w:val="00A612B7"/>
    <w:rsid w:val="00A61315"/>
    <w:rsid w:val="00A61589"/>
    <w:rsid w:val="00A6169E"/>
    <w:rsid w:val="00A616CA"/>
    <w:rsid w:val="00A6174F"/>
    <w:rsid w:val="00A61760"/>
    <w:rsid w:val="00A618B3"/>
    <w:rsid w:val="00A61948"/>
    <w:rsid w:val="00A6196C"/>
    <w:rsid w:val="00A61993"/>
    <w:rsid w:val="00A61B0E"/>
    <w:rsid w:val="00A61C2F"/>
    <w:rsid w:val="00A61C65"/>
    <w:rsid w:val="00A61CCC"/>
    <w:rsid w:val="00A61CD0"/>
    <w:rsid w:val="00A61D1B"/>
    <w:rsid w:val="00A61F32"/>
    <w:rsid w:val="00A61F7E"/>
    <w:rsid w:val="00A61F80"/>
    <w:rsid w:val="00A62003"/>
    <w:rsid w:val="00A620C8"/>
    <w:rsid w:val="00A6232E"/>
    <w:rsid w:val="00A62358"/>
    <w:rsid w:val="00A623A3"/>
    <w:rsid w:val="00A62418"/>
    <w:rsid w:val="00A62479"/>
    <w:rsid w:val="00A625BD"/>
    <w:rsid w:val="00A6260B"/>
    <w:rsid w:val="00A62631"/>
    <w:rsid w:val="00A626A6"/>
    <w:rsid w:val="00A626E1"/>
    <w:rsid w:val="00A62754"/>
    <w:rsid w:val="00A62784"/>
    <w:rsid w:val="00A62A30"/>
    <w:rsid w:val="00A62ADF"/>
    <w:rsid w:val="00A62BB2"/>
    <w:rsid w:val="00A62BD3"/>
    <w:rsid w:val="00A62D2A"/>
    <w:rsid w:val="00A62D44"/>
    <w:rsid w:val="00A62D69"/>
    <w:rsid w:val="00A62DD7"/>
    <w:rsid w:val="00A630CB"/>
    <w:rsid w:val="00A630F5"/>
    <w:rsid w:val="00A631E1"/>
    <w:rsid w:val="00A63230"/>
    <w:rsid w:val="00A6337E"/>
    <w:rsid w:val="00A63424"/>
    <w:rsid w:val="00A634AF"/>
    <w:rsid w:val="00A634D5"/>
    <w:rsid w:val="00A63649"/>
    <w:rsid w:val="00A637A7"/>
    <w:rsid w:val="00A639BA"/>
    <w:rsid w:val="00A63A11"/>
    <w:rsid w:val="00A63CB9"/>
    <w:rsid w:val="00A63DB5"/>
    <w:rsid w:val="00A63E36"/>
    <w:rsid w:val="00A63E68"/>
    <w:rsid w:val="00A63EBA"/>
    <w:rsid w:val="00A63F5E"/>
    <w:rsid w:val="00A63F6C"/>
    <w:rsid w:val="00A63F73"/>
    <w:rsid w:val="00A63F93"/>
    <w:rsid w:val="00A640B2"/>
    <w:rsid w:val="00A640C3"/>
    <w:rsid w:val="00A640DB"/>
    <w:rsid w:val="00A64162"/>
    <w:rsid w:val="00A64169"/>
    <w:rsid w:val="00A64388"/>
    <w:rsid w:val="00A6446E"/>
    <w:rsid w:val="00A6447B"/>
    <w:rsid w:val="00A644C6"/>
    <w:rsid w:val="00A64567"/>
    <w:rsid w:val="00A64570"/>
    <w:rsid w:val="00A64661"/>
    <w:rsid w:val="00A6466A"/>
    <w:rsid w:val="00A6469E"/>
    <w:rsid w:val="00A646B9"/>
    <w:rsid w:val="00A646D7"/>
    <w:rsid w:val="00A648D4"/>
    <w:rsid w:val="00A648E1"/>
    <w:rsid w:val="00A649BC"/>
    <w:rsid w:val="00A649C4"/>
    <w:rsid w:val="00A64A4F"/>
    <w:rsid w:val="00A64A70"/>
    <w:rsid w:val="00A64C41"/>
    <w:rsid w:val="00A64DCA"/>
    <w:rsid w:val="00A64F40"/>
    <w:rsid w:val="00A65061"/>
    <w:rsid w:val="00A6514F"/>
    <w:rsid w:val="00A65197"/>
    <w:rsid w:val="00A6522C"/>
    <w:rsid w:val="00A652D6"/>
    <w:rsid w:val="00A652EB"/>
    <w:rsid w:val="00A65393"/>
    <w:rsid w:val="00A654B8"/>
    <w:rsid w:val="00A654CB"/>
    <w:rsid w:val="00A654E6"/>
    <w:rsid w:val="00A6554B"/>
    <w:rsid w:val="00A65579"/>
    <w:rsid w:val="00A6565D"/>
    <w:rsid w:val="00A656C9"/>
    <w:rsid w:val="00A656FC"/>
    <w:rsid w:val="00A6578F"/>
    <w:rsid w:val="00A65852"/>
    <w:rsid w:val="00A659D1"/>
    <w:rsid w:val="00A659EC"/>
    <w:rsid w:val="00A65A97"/>
    <w:rsid w:val="00A65B51"/>
    <w:rsid w:val="00A65B8D"/>
    <w:rsid w:val="00A65C5A"/>
    <w:rsid w:val="00A65C8D"/>
    <w:rsid w:val="00A65CF6"/>
    <w:rsid w:val="00A65D17"/>
    <w:rsid w:val="00A65E7B"/>
    <w:rsid w:val="00A65EF6"/>
    <w:rsid w:val="00A65F75"/>
    <w:rsid w:val="00A66438"/>
    <w:rsid w:val="00A66458"/>
    <w:rsid w:val="00A664C4"/>
    <w:rsid w:val="00A66629"/>
    <w:rsid w:val="00A66632"/>
    <w:rsid w:val="00A6685F"/>
    <w:rsid w:val="00A668A0"/>
    <w:rsid w:val="00A668B6"/>
    <w:rsid w:val="00A66910"/>
    <w:rsid w:val="00A669C0"/>
    <w:rsid w:val="00A66A54"/>
    <w:rsid w:val="00A66AF2"/>
    <w:rsid w:val="00A66B0D"/>
    <w:rsid w:val="00A66C15"/>
    <w:rsid w:val="00A66D12"/>
    <w:rsid w:val="00A66E04"/>
    <w:rsid w:val="00A66E08"/>
    <w:rsid w:val="00A66E78"/>
    <w:rsid w:val="00A66EA1"/>
    <w:rsid w:val="00A671A7"/>
    <w:rsid w:val="00A67275"/>
    <w:rsid w:val="00A672EE"/>
    <w:rsid w:val="00A67393"/>
    <w:rsid w:val="00A6739A"/>
    <w:rsid w:val="00A673FD"/>
    <w:rsid w:val="00A674CD"/>
    <w:rsid w:val="00A674FD"/>
    <w:rsid w:val="00A67542"/>
    <w:rsid w:val="00A67804"/>
    <w:rsid w:val="00A67873"/>
    <w:rsid w:val="00A67B92"/>
    <w:rsid w:val="00A67C9C"/>
    <w:rsid w:val="00A67D2C"/>
    <w:rsid w:val="00A67DD3"/>
    <w:rsid w:val="00A67E58"/>
    <w:rsid w:val="00A67F01"/>
    <w:rsid w:val="00A67F6E"/>
    <w:rsid w:val="00A67FD5"/>
    <w:rsid w:val="00A70067"/>
    <w:rsid w:val="00A700A7"/>
    <w:rsid w:val="00A70130"/>
    <w:rsid w:val="00A7029B"/>
    <w:rsid w:val="00A703BA"/>
    <w:rsid w:val="00A70496"/>
    <w:rsid w:val="00A704A7"/>
    <w:rsid w:val="00A70829"/>
    <w:rsid w:val="00A708C8"/>
    <w:rsid w:val="00A70933"/>
    <w:rsid w:val="00A709CC"/>
    <w:rsid w:val="00A70B51"/>
    <w:rsid w:val="00A70B62"/>
    <w:rsid w:val="00A70D4F"/>
    <w:rsid w:val="00A70F8A"/>
    <w:rsid w:val="00A70FBB"/>
    <w:rsid w:val="00A7104A"/>
    <w:rsid w:val="00A710E2"/>
    <w:rsid w:val="00A71211"/>
    <w:rsid w:val="00A71244"/>
    <w:rsid w:val="00A715DA"/>
    <w:rsid w:val="00A71605"/>
    <w:rsid w:val="00A71662"/>
    <w:rsid w:val="00A71683"/>
    <w:rsid w:val="00A716AC"/>
    <w:rsid w:val="00A716FE"/>
    <w:rsid w:val="00A71708"/>
    <w:rsid w:val="00A7176E"/>
    <w:rsid w:val="00A718DF"/>
    <w:rsid w:val="00A71947"/>
    <w:rsid w:val="00A71978"/>
    <w:rsid w:val="00A71A0E"/>
    <w:rsid w:val="00A71A4F"/>
    <w:rsid w:val="00A71B1E"/>
    <w:rsid w:val="00A71B8E"/>
    <w:rsid w:val="00A71BD7"/>
    <w:rsid w:val="00A71C43"/>
    <w:rsid w:val="00A71D53"/>
    <w:rsid w:val="00A71EE7"/>
    <w:rsid w:val="00A71FDD"/>
    <w:rsid w:val="00A71FF2"/>
    <w:rsid w:val="00A720B9"/>
    <w:rsid w:val="00A72213"/>
    <w:rsid w:val="00A7222D"/>
    <w:rsid w:val="00A7232D"/>
    <w:rsid w:val="00A7242E"/>
    <w:rsid w:val="00A72449"/>
    <w:rsid w:val="00A72549"/>
    <w:rsid w:val="00A727C8"/>
    <w:rsid w:val="00A72812"/>
    <w:rsid w:val="00A72848"/>
    <w:rsid w:val="00A72878"/>
    <w:rsid w:val="00A72886"/>
    <w:rsid w:val="00A7294F"/>
    <w:rsid w:val="00A72B80"/>
    <w:rsid w:val="00A72BEC"/>
    <w:rsid w:val="00A72CA3"/>
    <w:rsid w:val="00A72F0E"/>
    <w:rsid w:val="00A72F16"/>
    <w:rsid w:val="00A73043"/>
    <w:rsid w:val="00A73080"/>
    <w:rsid w:val="00A7316C"/>
    <w:rsid w:val="00A731D6"/>
    <w:rsid w:val="00A73499"/>
    <w:rsid w:val="00A7360E"/>
    <w:rsid w:val="00A736C5"/>
    <w:rsid w:val="00A736EB"/>
    <w:rsid w:val="00A7374D"/>
    <w:rsid w:val="00A737D3"/>
    <w:rsid w:val="00A73A69"/>
    <w:rsid w:val="00A73A7C"/>
    <w:rsid w:val="00A73AAC"/>
    <w:rsid w:val="00A73C29"/>
    <w:rsid w:val="00A73CD3"/>
    <w:rsid w:val="00A73E17"/>
    <w:rsid w:val="00A73E47"/>
    <w:rsid w:val="00A73E77"/>
    <w:rsid w:val="00A7418B"/>
    <w:rsid w:val="00A741CC"/>
    <w:rsid w:val="00A7422F"/>
    <w:rsid w:val="00A7425C"/>
    <w:rsid w:val="00A74366"/>
    <w:rsid w:val="00A744C1"/>
    <w:rsid w:val="00A7451B"/>
    <w:rsid w:val="00A7452A"/>
    <w:rsid w:val="00A74530"/>
    <w:rsid w:val="00A74582"/>
    <w:rsid w:val="00A74607"/>
    <w:rsid w:val="00A74651"/>
    <w:rsid w:val="00A74656"/>
    <w:rsid w:val="00A74728"/>
    <w:rsid w:val="00A74781"/>
    <w:rsid w:val="00A74848"/>
    <w:rsid w:val="00A7486C"/>
    <w:rsid w:val="00A7493A"/>
    <w:rsid w:val="00A74A70"/>
    <w:rsid w:val="00A74B07"/>
    <w:rsid w:val="00A74B2E"/>
    <w:rsid w:val="00A74B93"/>
    <w:rsid w:val="00A74CC5"/>
    <w:rsid w:val="00A74E9D"/>
    <w:rsid w:val="00A74EBF"/>
    <w:rsid w:val="00A74F49"/>
    <w:rsid w:val="00A751EA"/>
    <w:rsid w:val="00A752DD"/>
    <w:rsid w:val="00A754ED"/>
    <w:rsid w:val="00A75513"/>
    <w:rsid w:val="00A75517"/>
    <w:rsid w:val="00A75580"/>
    <w:rsid w:val="00A7559A"/>
    <w:rsid w:val="00A7584A"/>
    <w:rsid w:val="00A758CB"/>
    <w:rsid w:val="00A75971"/>
    <w:rsid w:val="00A75ADC"/>
    <w:rsid w:val="00A75CA2"/>
    <w:rsid w:val="00A75D45"/>
    <w:rsid w:val="00A75E11"/>
    <w:rsid w:val="00A75E6C"/>
    <w:rsid w:val="00A75F2E"/>
    <w:rsid w:val="00A75F90"/>
    <w:rsid w:val="00A7602E"/>
    <w:rsid w:val="00A7608E"/>
    <w:rsid w:val="00A760A4"/>
    <w:rsid w:val="00A7610D"/>
    <w:rsid w:val="00A76236"/>
    <w:rsid w:val="00A762A8"/>
    <w:rsid w:val="00A762C3"/>
    <w:rsid w:val="00A762F1"/>
    <w:rsid w:val="00A764C1"/>
    <w:rsid w:val="00A7659C"/>
    <w:rsid w:val="00A76792"/>
    <w:rsid w:val="00A76888"/>
    <w:rsid w:val="00A76967"/>
    <w:rsid w:val="00A76B2E"/>
    <w:rsid w:val="00A76C9A"/>
    <w:rsid w:val="00A76D84"/>
    <w:rsid w:val="00A76EEF"/>
    <w:rsid w:val="00A76F81"/>
    <w:rsid w:val="00A770CD"/>
    <w:rsid w:val="00A770DA"/>
    <w:rsid w:val="00A77105"/>
    <w:rsid w:val="00A772C6"/>
    <w:rsid w:val="00A77322"/>
    <w:rsid w:val="00A773DD"/>
    <w:rsid w:val="00A774D9"/>
    <w:rsid w:val="00A775CD"/>
    <w:rsid w:val="00A775DA"/>
    <w:rsid w:val="00A77807"/>
    <w:rsid w:val="00A77813"/>
    <w:rsid w:val="00A77924"/>
    <w:rsid w:val="00A7793D"/>
    <w:rsid w:val="00A77945"/>
    <w:rsid w:val="00A77974"/>
    <w:rsid w:val="00A77BB6"/>
    <w:rsid w:val="00A77C0F"/>
    <w:rsid w:val="00A77C47"/>
    <w:rsid w:val="00A77C62"/>
    <w:rsid w:val="00A77DF5"/>
    <w:rsid w:val="00A77EAC"/>
    <w:rsid w:val="00A77ECC"/>
    <w:rsid w:val="00A77EEA"/>
    <w:rsid w:val="00A77EEF"/>
    <w:rsid w:val="00A77F2F"/>
    <w:rsid w:val="00A77F32"/>
    <w:rsid w:val="00A77FE0"/>
    <w:rsid w:val="00A8003B"/>
    <w:rsid w:val="00A8005D"/>
    <w:rsid w:val="00A80312"/>
    <w:rsid w:val="00A8039B"/>
    <w:rsid w:val="00A803D1"/>
    <w:rsid w:val="00A8047E"/>
    <w:rsid w:val="00A804B5"/>
    <w:rsid w:val="00A80549"/>
    <w:rsid w:val="00A8064B"/>
    <w:rsid w:val="00A806C1"/>
    <w:rsid w:val="00A8071A"/>
    <w:rsid w:val="00A8071B"/>
    <w:rsid w:val="00A8077A"/>
    <w:rsid w:val="00A8078A"/>
    <w:rsid w:val="00A80941"/>
    <w:rsid w:val="00A80988"/>
    <w:rsid w:val="00A80AC6"/>
    <w:rsid w:val="00A80AFF"/>
    <w:rsid w:val="00A80C5B"/>
    <w:rsid w:val="00A80C78"/>
    <w:rsid w:val="00A80D44"/>
    <w:rsid w:val="00A80E4C"/>
    <w:rsid w:val="00A80E5D"/>
    <w:rsid w:val="00A80EDE"/>
    <w:rsid w:val="00A80FBE"/>
    <w:rsid w:val="00A81072"/>
    <w:rsid w:val="00A811BF"/>
    <w:rsid w:val="00A8121D"/>
    <w:rsid w:val="00A8126D"/>
    <w:rsid w:val="00A81403"/>
    <w:rsid w:val="00A81578"/>
    <w:rsid w:val="00A81600"/>
    <w:rsid w:val="00A8162F"/>
    <w:rsid w:val="00A817C9"/>
    <w:rsid w:val="00A81822"/>
    <w:rsid w:val="00A81841"/>
    <w:rsid w:val="00A8189A"/>
    <w:rsid w:val="00A81AF7"/>
    <w:rsid w:val="00A81C01"/>
    <w:rsid w:val="00A81DD1"/>
    <w:rsid w:val="00A81DE6"/>
    <w:rsid w:val="00A8204C"/>
    <w:rsid w:val="00A821BB"/>
    <w:rsid w:val="00A823A7"/>
    <w:rsid w:val="00A824B6"/>
    <w:rsid w:val="00A824C8"/>
    <w:rsid w:val="00A827BD"/>
    <w:rsid w:val="00A82A00"/>
    <w:rsid w:val="00A82AD1"/>
    <w:rsid w:val="00A82B0C"/>
    <w:rsid w:val="00A82BAE"/>
    <w:rsid w:val="00A82C2B"/>
    <w:rsid w:val="00A82C38"/>
    <w:rsid w:val="00A82C51"/>
    <w:rsid w:val="00A82E3F"/>
    <w:rsid w:val="00A82F5B"/>
    <w:rsid w:val="00A82F8E"/>
    <w:rsid w:val="00A82FF4"/>
    <w:rsid w:val="00A8300C"/>
    <w:rsid w:val="00A83099"/>
    <w:rsid w:val="00A83118"/>
    <w:rsid w:val="00A8311D"/>
    <w:rsid w:val="00A83126"/>
    <w:rsid w:val="00A8317A"/>
    <w:rsid w:val="00A833B3"/>
    <w:rsid w:val="00A834BB"/>
    <w:rsid w:val="00A8353A"/>
    <w:rsid w:val="00A835D9"/>
    <w:rsid w:val="00A8364C"/>
    <w:rsid w:val="00A837A8"/>
    <w:rsid w:val="00A83863"/>
    <w:rsid w:val="00A8388D"/>
    <w:rsid w:val="00A839E0"/>
    <w:rsid w:val="00A83A1D"/>
    <w:rsid w:val="00A83A29"/>
    <w:rsid w:val="00A83AAD"/>
    <w:rsid w:val="00A83B13"/>
    <w:rsid w:val="00A83C84"/>
    <w:rsid w:val="00A83C9A"/>
    <w:rsid w:val="00A83E31"/>
    <w:rsid w:val="00A83EB5"/>
    <w:rsid w:val="00A83FE8"/>
    <w:rsid w:val="00A8408C"/>
    <w:rsid w:val="00A840A1"/>
    <w:rsid w:val="00A841EA"/>
    <w:rsid w:val="00A8424F"/>
    <w:rsid w:val="00A84270"/>
    <w:rsid w:val="00A842B0"/>
    <w:rsid w:val="00A84408"/>
    <w:rsid w:val="00A84474"/>
    <w:rsid w:val="00A84487"/>
    <w:rsid w:val="00A84591"/>
    <w:rsid w:val="00A845B0"/>
    <w:rsid w:val="00A845DD"/>
    <w:rsid w:val="00A846F2"/>
    <w:rsid w:val="00A84716"/>
    <w:rsid w:val="00A84779"/>
    <w:rsid w:val="00A847B9"/>
    <w:rsid w:val="00A847C5"/>
    <w:rsid w:val="00A8480E"/>
    <w:rsid w:val="00A84836"/>
    <w:rsid w:val="00A84955"/>
    <w:rsid w:val="00A849AE"/>
    <w:rsid w:val="00A84BD5"/>
    <w:rsid w:val="00A84C22"/>
    <w:rsid w:val="00A84CC7"/>
    <w:rsid w:val="00A84DD0"/>
    <w:rsid w:val="00A84EF5"/>
    <w:rsid w:val="00A85021"/>
    <w:rsid w:val="00A85043"/>
    <w:rsid w:val="00A850D3"/>
    <w:rsid w:val="00A852EC"/>
    <w:rsid w:val="00A85389"/>
    <w:rsid w:val="00A853B5"/>
    <w:rsid w:val="00A8540E"/>
    <w:rsid w:val="00A8541E"/>
    <w:rsid w:val="00A854C5"/>
    <w:rsid w:val="00A855AC"/>
    <w:rsid w:val="00A85831"/>
    <w:rsid w:val="00A85870"/>
    <w:rsid w:val="00A85A73"/>
    <w:rsid w:val="00A85AEF"/>
    <w:rsid w:val="00A85C02"/>
    <w:rsid w:val="00A85CFF"/>
    <w:rsid w:val="00A85D7E"/>
    <w:rsid w:val="00A85DD9"/>
    <w:rsid w:val="00A85ED3"/>
    <w:rsid w:val="00A85F6D"/>
    <w:rsid w:val="00A86331"/>
    <w:rsid w:val="00A86446"/>
    <w:rsid w:val="00A864B6"/>
    <w:rsid w:val="00A86560"/>
    <w:rsid w:val="00A86776"/>
    <w:rsid w:val="00A8683C"/>
    <w:rsid w:val="00A86841"/>
    <w:rsid w:val="00A868E0"/>
    <w:rsid w:val="00A869B3"/>
    <w:rsid w:val="00A86FEA"/>
    <w:rsid w:val="00A871C5"/>
    <w:rsid w:val="00A872DA"/>
    <w:rsid w:val="00A8732E"/>
    <w:rsid w:val="00A873A4"/>
    <w:rsid w:val="00A87443"/>
    <w:rsid w:val="00A8748B"/>
    <w:rsid w:val="00A8749B"/>
    <w:rsid w:val="00A8750F"/>
    <w:rsid w:val="00A87586"/>
    <w:rsid w:val="00A875D3"/>
    <w:rsid w:val="00A876CE"/>
    <w:rsid w:val="00A876E1"/>
    <w:rsid w:val="00A878E1"/>
    <w:rsid w:val="00A878FD"/>
    <w:rsid w:val="00A87904"/>
    <w:rsid w:val="00A87996"/>
    <w:rsid w:val="00A879A3"/>
    <w:rsid w:val="00A879D3"/>
    <w:rsid w:val="00A87B54"/>
    <w:rsid w:val="00A87B84"/>
    <w:rsid w:val="00A87CA1"/>
    <w:rsid w:val="00A87DC9"/>
    <w:rsid w:val="00A87DE4"/>
    <w:rsid w:val="00A87EE3"/>
    <w:rsid w:val="00A87F13"/>
    <w:rsid w:val="00A8E3B4"/>
    <w:rsid w:val="00A90014"/>
    <w:rsid w:val="00A90036"/>
    <w:rsid w:val="00A9005F"/>
    <w:rsid w:val="00A9021E"/>
    <w:rsid w:val="00A9029A"/>
    <w:rsid w:val="00A902F4"/>
    <w:rsid w:val="00A9040A"/>
    <w:rsid w:val="00A9045D"/>
    <w:rsid w:val="00A90573"/>
    <w:rsid w:val="00A9059B"/>
    <w:rsid w:val="00A90604"/>
    <w:rsid w:val="00A9063D"/>
    <w:rsid w:val="00A906DE"/>
    <w:rsid w:val="00A90709"/>
    <w:rsid w:val="00A90882"/>
    <w:rsid w:val="00A909EF"/>
    <w:rsid w:val="00A90A88"/>
    <w:rsid w:val="00A90C0B"/>
    <w:rsid w:val="00A90C48"/>
    <w:rsid w:val="00A90D6D"/>
    <w:rsid w:val="00A90E09"/>
    <w:rsid w:val="00A90E61"/>
    <w:rsid w:val="00A90E66"/>
    <w:rsid w:val="00A90F4D"/>
    <w:rsid w:val="00A91093"/>
    <w:rsid w:val="00A91136"/>
    <w:rsid w:val="00A91244"/>
    <w:rsid w:val="00A91285"/>
    <w:rsid w:val="00A912DC"/>
    <w:rsid w:val="00A913DA"/>
    <w:rsid w:val="00A9144C"/>
    <w:rsid w:val="00A91968"/>
    <w:rsid w:val="00A9199F"/>
    <w:rsid w:val="00A91A35"/>
    <w:rsid w:val="00A91A76"/>
    <w:rsid w:val="00A91B41"/>
    <w:rsid w:val="00A91B61"/>
    <w:rsid w:val="00A91B7A"/>
    <w:rsid w:val="00A91C1F"/>
    <w:rsid w:val="00A91D40"/>
    <w:rsid w:val="00A91E1D"/>
    <w:rsid w:val="00A91E79"/>
    <w:rsid w:val="00A91EB9"/>
    <w:rsid w:val="00A920B4"/>
    <w:rsid w:val="00A920C2"/>
    <w:rsid w:val="00A920D2"/>
    <w:rsid w:val="00A920D8"/>
    <w:rsid w:val="00A92145"/>
    <w:rsid w:val="00A92262"/>
    <w:rsid w:val="00A9230B"/>
    <w:rsid w:val="00A92310"/>
    <w:rsid w:val="00A92328"/>
    <w:rsid w:val="00A923D8"/>
    <w:rsid w:val="00A9244A"/>
    <w:rsid w:val="00A924BA"/>
    <w:rsid w:val="00A924F0"/>
    <w:rsid w:val="00A92506"/>
    <w:rsid w:val="00A92509"/>
    <w:rsid w:val="00A92556"/>
    <w:rsid w:val="00A92629"/>
    <w:rsid w:val="00A9265A"/>
    <w:rsid w:val="00A926F6"/>
    <w:rsid w:val="00A927E2"/>
    <w:rsid w:val="00A92822"/>
    <w:rsid w:val="00A92854"/>
    <w:rsid w:val="00A9298C"/>
    <w:rsid w:val="00A929CE"/>
    <w:rsid w:val="00A92A3C"/>
    <w:rsid w:val="00A92C86"/>
    <w:rsid w:val="00A92CE2"/>
    <w:rsid w:val="00A92D51"/>
    <w:rsid w:val="00A92D5D"/>
    <w:rsid w:val="00A92DF6"/>
    <w:rsid w:val="00A92E57"/>
    <w:rsid w:val="00A92EC7"/>
    <w:rsid w:val="00A92F74"/>
    <w:rsid w:val="00A92F87"/>
    <w:rsid w:val="00A92FA4"/>
    <w:rsid w:val="00A92FDE"/>
    <w:rsid w:val="00A93002"/>
    <w:rsid w:val="00A931FB"/>
    <w:rsid w:val="00A932C4"/>
    <w:rsid w:val="00A932C7"/>
    <w:rsid w:val="00A9336C"/>
    <w:rsid w:val="00A934E5"/>
    <w:rsid w:val="00A934EE"/>
    <w:rsid w:val="00A934F1"/>
    <w:rsid w:val="00A93523"/>
    <w:rsid w:val="00A93675"/>
    <w:rsid w:val="00A9378E"/>
    <w:rsid w:val="00A93892"/>
    <w:rsid w:val="00A9391F"/>
    <w:rsid w:val="00A93965"/>
    <w:rsid w:val="00A93ADC"/>
    <w:rsid w:val="00A93DBC"/>
    <w:rsid w:val="00A93EC2"/>
    <w:rsid w:val="00A93F0A"/>
    <w:rsid w:val="00A93F4F"/>
    <w:rsid w:val="00A93FA1"/>
    <w:rsid w:val="00A94014"/>
    <w:rsid w:val="00A94080"/>
    <w:rsid w:val="00A941E4"/>
    <w:rsid w:val="00A94237"/>
    <w:rsid w:val="00A9444D"/>
    <w:rsid w:val="00A94457"/>
    <w:rsid w:val="00A9453C"/>
    <w:rsid w:val="00A9456B"/>
    <w:rsid w:val="00A945DC"/>
    <w:rsid w:val="00A945FE"/>
    <w:rsid w:val="00A94644"/>
    <w:rsid w:val="00A9464D"/>
    <w:rsid w:val="00A94678"/>
    <w:rsid w:val="00A9486A"/>
    <w:rsid w:val="00A948EC"/>
    <w:rsid w:val="00A94916"/>
    <w:rsid w:val="00A94968"/>
    <w:rsid w:val="00A949BF"/>
    <w:rsid w:val="00A94B96"/>
    <w:rsid w:val="00A94BAC"/>
    <w:rsid w:val="00A94CCE"/>
    <w:rsid w:val="00A94CFD"/>
    <w:rsid w:val="00A94F26"/>
    <w:rsid w:val="00A94FCA"/>
    <w:rsid w:val="00A95112"/>
    <w:rsid w:val="00A95239"/>
    <w:rsid w:val="00A95292"/>
    <w:rsid w:val="00A952B4"/>
    <w:rsid w:val="00A952BA"/>
    <w:rsid w:val="00A95329"/>
    <w:rsid w:val="00A9536C"/>
    <w:rsid w:val="00A953CB"/>
    <w:rsid w:val="00A9546B"/>
    <w:rsid w:val="00A9552D"/>
    <w:rsid w:val="00A9555E"/>
    <w:rsid w:val="00A95561"/>
    <w:rsid w:val="00A955B3"/>
    <w:rsid w:val="00A95759"/>
    <w:rsid w:val="00A95787"/>
    <w:rsid w:val="00A95957"/>
    <w:rsid w:val="00A9598F"/>
    <w:rsid w:val="00A959A1"/>
    <w:rsid w:val="00A959D3"/>
    <w:rsid w:val="00A95A2C"/>
    <w:rsid w:val="00A95AC4"/>
    <w:rsid w:val="00A95B7C"/>
    <w:rsid w:val="00A95BB0"/>
    <w:rsid w:val="00A95C96"/>
    <w:rsid w:val="00A95CEC"/>
    <w:rsid w:val="00A95DE7"/>
    <w:rsid w:val="00A960CC"/>
    <w:rsid w:val="00A96112"/>
    <w:rsid w:val="00A961B8"/>
    <w:rsid w:val="00A961CF"/>
    <w:rsid w:val="00A961E2"/>
    <w:rsid w:val="00A9621C"/>
    <w:rsid w:val="00A962AB"/>
    <w:rsid w:val="00A96535"/>
    <w:rsid w:val="00A9660C"/>
    <w:rsid w:val="00A966D5"/>
    <w:rsid w:val="00A967DE"/>
    <w:rsid w:val="00A967DF"/>
    <w:rsid w:val="00A9697A"/>
    <w:rsid w:val="00A969F9"/>
    <w:rsid w:val="00A96A65"/>
    <w:rsid w:val="00A96AC7"/>
    <w:rsid w:val="00A96B74"/>
    <w:rsid w:val="00A96BF6"/>
    <w:rsid w:val="00A96C5A"/>
    <w:rsid w:val="00A96D23"/>
    <w:rsid w:val="00A96E42"/>
    <w:rsid w:val="00A96E73"/>
    <w:rsid w:val="00A96EC5"/>
    <w:rsid w:val="00A96ECB"/>
    <w:rsid w:val="00A96F7A"/>
    <w:rsid w:val="00A96FF3"/>
    <w:rsid w:val="00A97090"/>
    <w:rsid w:val="00A97100"/>
    <w:rsid w:val="00A971C2"/>
    <w:rsid w:val="00A971DC"/>
    <w:rsid w:val="00A97210"/>
    <w:rsid w:val="00A97212"/>
    <w:rsid w:val="00A972B0"/>
    <w:rsid w:val="00A97315"/>
    <w:rsid w:val="00A97687"/>
    <w:rsid w:val="00A978CD"/>
    <w:rsid w:val="00A9796C"/>
    <w:rsid w:val="00A97996"/>
    <w:rsid w:val="00A979FC"/>
    <w:rsid w:val="00A97A0F"/>
    <w:rsid w:val="00A97B9D"/>
    <w:rsid w:val="00A97D21"/>
    <w:rsid w:val="00A97D6C"/>
    <w:rsid w:val="00A97D8E"/>
    <w:rsid w:val="00A97EA7"/>
    <w:rsid w:val="00A97EC2"/>
    <w:rsid w:val="00A97F08"/>
    <w:rsid w:val="00A97FEB"/>
    <w:rsid w:val="00AA003C"/>
    <w:rsid w:val="00AA013C"/>
    <w:rsid w:val="00AA01D2"/>
    <w:rsid w:val="00AA0229"/>
    <w:rsid w:val="00AA0448"/>
    <w:rsid w:val="00AA044A"/>
    <w:rsid w:val="00AA046B"/>
    <w:rsid w:val="00AA05A2"/>
    <w:rsid w:val="00AA05F3"/>
    <w:rsid w:val="00AA061E"/>
    <w:rsid w:val="00AA062B"/>
    <w:rsid w:val="00AA063A"/>
    <w:rsid w:val="00AA06A2"/>
    <w:rsid w:val="00AA0812"/>
    <w:rsid w:val="00AA09C3"/>
    <w:rsid w:val="00AA0A3A"/>
    <w:rsid w:val="00AA0A83"/>
    <w:rsid w:val="00AA0AE7"/>
    <w:rsid w:val="00AA0AFB"/>
    <w:rsid w:val="00AA0B94"/>
    <w:rsid w:val="00AA0C6C"/>
    <w:rsid w:val="00AA0CF9"/>
    <w:rsid w:val="00AA0CFA"/>
    <w:rsid w:val="00AA0E01"/>
    <w:rsid w:val="00AA1055"/>
    <w:rsid w:val="00AA1066"/>
    <w:rsid w:val="00AA1067"/>
    <w:rsid w:val="00AA10B9"/>
    <w:rsid w:val="00AA11CA"/>
    <w:rsid w:val="00AA1249"/>
    <w:rsid w:val="00AA1295"/>
    <w:rsid w:val="00AA15E7"/>
    <w:rsid w:val="00AA16CB"/>
    <w:rsid w:val="00AA1937"/>
    <w:rsid w:val="00AA1968"/>
    <w:rsid w:val="00AA1A4F"/>
    <w:rsid w:val="00AA1B32"/>
    <w:rsid w:val="00AA1C1A"/>
    <w:rsid w:val="00AA1D78"/>
    <w:rsid w:val="00AA1DAF"/>
    <w:rsid w:val="00AA1DCD"/>
    <w:rsid w:val="00AA1E1F"/>
    <w:rsid w:val="00AA1E72"/>
    <w:rsid w:val="00AA1F04"/>
    <w:rsid w:val="00AA2006"/>
    <w:rsid w:val="00AA20D2"/>
    <w:rsid w:val="00AA21BC"/>
    <w:rsid w:val="00AA222D"/>
    <w:rsid w:val="00AA224B"/>
    <w:rsid w:val="00AA2277"/>
    <w:rsid w:val="00AA227E"/>
    <w:rsid w:val="00AA22BF"/>
    <w:rsid w:val="00AA22C8"/>
    <w:rsid w:val="00AA230D"/>
    <w:rsid w:val="00AA2497"/>
    <w:rsid w:val="00AA24B5"/>
    <w:rsid w:val="00AA2539"/>
    <w:rsid w:val="00AA260A"/>
    <w:rsid w:val="00AA267C"/>
    <w:rsid w:val="00AA27D9"/>
    <w:rsid w:val="00AA2812"/>
    <w:rsid w:val="00AA2847"/>
    <w:rsid w:val="00AA28CC"/>
    <w:rsid w:val="00AA28F1"/>
    <w:rsid w:val="00AA2A05"/>
    <w:rsid w:val="00AA2B30"/>
    <w:rsid w:val="00AA2B68"/>
    <w:rsid w:val="00AA2D06"/>
    <w:rsid w:val="00AA2D44"/>
    <w:rsid w:val="00AA2E0B"/>
    <w:rsid w:val="00AA2EAB"/>
    <w:rsid w:val="00AA2EFC"/>
    <w:rsid w:val="00AA2F68"/>
    <w:rsid w:val="00AA2FB4"/>
    <w:rsid w:val="00AA31C5"/>
    <w:rsid w:val="00AA31C8"/>
    <w:rsid w:val="00AA3239"/>
    <w:rsid w:val="00AA32A2"/>
    <w:rsid w:val="00AA3360"/>
    <w:rsid w:val="00AA338E"/>
    <w:rsid w:val="00AA3657"/>
    <w:rsid w:val="00AA3729"/>
    <w:rsid w:val="00AA376E"/>
    <w:rsid w:val="00AA3773"/>
    <w:rsid w:val="00AA3784"/>
    <w:rsid w:val="00AA37B1"/>
    <w:rsid w:val="00AA37F0"/>
    <w:rsid w:val="00AA38E5"/>
    <w:rsid w:val="00AA38FC"/>
    <w:rsid w:val="00AA3925"/>
    <w:rsid w:val="00AA396B"/>
    <w:rsid w:val="00AA39B0"/>
    <w:rsid w:val="00AA39D6"/>
    <w:rsid w:val="00AA3C05"/>
    <w:rsid w:val="00AA3C63"/>
    <w:rsid w:val="00AA3C7F"/>
    <w:rsid w:val="00AA3D72"/>
    <w:rsid w:val="00AA3DD3"/>
    <w:rsid w:val="00AA3DE0"/>
    <w:rsid w:val="00AA3E6E"/>
    <w:rsid w:val="00AA3EE0"/>
    <w:rsid w:val="00AA3F42"/>
    <w:rsid w:val="00AA3F5F"/>
    <w:rsid w:val="00AA3FF3"/>
    <w:rsid w:val="00AA40AD"/>
    <w:rsid w:val="00AA40CA"/>
    <w:rsid w:val="00AA428E"/>
    <w:rsid w:val="00AA4420"/>
    <w:rsid w:val="00AA4513"/>
    <w:rsid w:val="00AA4608"/>
    <w:rsid w:val="00AA460E"/>
    <w:rsid w:val="00AA4629"/>
    <w:rsid w:val="00AA46FE"/>
    <w:rsid w:val="00AA4726"/>
    <w:rsid w:val="00AA4812"/>
    <w:rsid w:val="00AA4886"/>
    <w:rsid w:val="00AA4888"/>
    <w:rsid w:val="00AA48F7"/>
    <w:rsid w:val="00AA492B"/>
    <w:rsid w:val="00AA5051"/>
    <w:rsid w:val="00AA527D"/>
    <w:rsid w:val="00AA5361"/>
    <w:rsid w:val="00AA54D1"/>
    <w:rsid w:val="00AA579F"/>
    <w:rsid w:val="00AA58B1"/>
    <w:rsid w:val="00AA5942"/>
    <w:rsid w:val="00AA5953"/>
    <w:rsid w:val="00AA5A20"/>
    <w:rsid w:val="00AA5AE8"/>
    <w:rsid w:val="00AA5AEF"/>
    <w:rsid w:val="00AA5B86"/>
    <w:rsid w:val="00AA5D83"/>
    <w:rsid w:val="00AA5DFA"/>
    <w:rsid w:val="00AA5F29"/>
    <w:rsid w:val="00AA61E0"/>
    <w:rsid w:val="00AA6221"/>
    <w:rsid w:val="00AA62B1"/>
    <w:rsid w:val="00AA6343"/>
    <w:rsid w:val="00AA6461"/>
    <w:rsid w:val="00AA64FA"/>
    <w:rsid w:val="00AA65B3"/>
    <w:rsid w:val="00AA65C8"/>
    <w:rsid w:val="00AA66E4"/>
    <w:rsid w:val="00AA66F6"/>
    <w:rsid w:val="00AA6727"/>
    <w:rsid w:val="00AA6B7F"/>
    <w:rsid w:val="00AA6B81"/>
    <w:rsid w:val="00AA6C4D"/>
    <w:rsid w:val="00AA6C5C"/>
    <w:rsid w:val="00AA6D33"/>
    <w:rsid w:val="00AA6DF8"/>
    <w:rsid w:val="00AA6DFB"/>
    <w:rsid w:val="00AA6E2E"/>
    <w:rsid w:val="00AA6E5F"/>
    <w:rsid w:val="00AA6ED3"/>
    <w:rsid w:val="00AA6F28"/>
    <w:rsid w:val="00AA6F3B"/>
    <w:rsid w:val="00AA6F6C"/>
    <w:rsid w:val="00AA6FD4"/>
    <w:rsid w:val="00AA7110"/>
    <w:rsid w:val="00AA7210"/>
    <w:rsid w:val="00AA7268"/>
    <w:rsid w:val="00AA7290"/>
    <w:rsid w:val="00AA72D8"/>
    <w:rsid w:val="00AA7460"/>
    <w:rsid w:val="00AA75C9"/>
    <w:rsid w:val="00AA775E"/>
    <w:rsid w:val="00AA77CF"/>
    <w:rsid w:val="00AA7A47"/>
    <w:rsid w:val="00AA7B81"/>
    <w:rsid w:val="00AA7BAF"/>
    <w:rsid w:val="00AA7BDC"/>
    <w:rsid w:val="00AA7CF4"/>
    <w:rsid w:val="00AA7D0B"/>
    <w:rsid w:val="00AA7D11"/>
    <w:rsid w:val="00AA7D48"/>
    <w:rsid w:val="00AA7E62"/>
    <w:rsid w:val="00AA7EF6"/>
    <w:rsid w:val="00AA7F16"/>
    <w:rsid w:val="00AA7FF2"/>
    <w:rsid w:val="00AB000E"/>
    <w:rsid w:val="00AB0019"/>
    <w:rsid w:val="00AB0226"/>
    <w:rsid w:val="00AB0241"/>
    <w:rsid w:val="00AB03D3"/>
    <w:rsid w:val="00AB0403"/>
    <w:rsid w:val="00AB04BC"/>
    <w:rsid w:val="00AB05EB"/>
    <w:rsid w:val="00AB061B"/>
    <w:rsid w:val="00AB06ED"/>
    <w:rsid w:val="00AB078E"/>
    <w:rsid w:val="00AB07F1"/>
    <w:rsid w:val="00AB081A"/>
    <w:rsid w:val="00AB0854"/>
    <w:rsid w:val="00AB0879"/>
    <w:rsid w:val="00AB08DA"/>
    <w:rsid w:val="00AB0991"/>
    <w:rsid w:val="00AB0A10"/>
    <w:rsid w:val="00AB0AAD"/>
    <w:rsid w:val="00AB0B15"/>
    <w:rsid w:val="00AB0B71"/>
    <w:rsid w:val="00AB0DE1"/>
    <w:rsid w:val="00AB0E1D"/>
    <w:rsid w:val="00AB0F54"/>
    <w:rsid w:val="00AB0F98"/>
    <w:rsid w:val="00AB114D"/>
    <w:rsid w:val="00AB11A8"/>
    <w:rsid w:val="00AB11BD"/>
    <w:rsid w:val="00AB11C9"/>
    <w:rsid w:val="00AB133D"/>
    <w:rsid w:val="00AB1346"/>
    <w:rsid w:val="00AB13A1"/>
    <w:rsid w:val="00AB1498"/>
    <w:rsid w:val="00AB1585"/>
    <w:rsid w:val="00AB1791"/>
    <w:rsid w:val="00AB17DB"/>
    <w:rsid w:val="00AB17E1"/>
    <w:rsid w:val="00AB19F7"/>
    <w:rsid w:val="00AB1A0B"/>
    <w:rsid w:val="00AB1B71"/>
    <w:rsid w:val="00AB1BA9"/>
    <w:rsid w:val="00AB1C0E"/>
    <w:rsid w:val="00AB1C47"/>
    <w:rsid w:val="00AB1D4C"/>
    <w:rsid w:val="00AB1D52"/>
    <w:rsid w:val="00AB1D8C"/>
    <w:rsid w:val="00AB1DE3"/>
    <w:rsid w:val="00AB1E51"/>
    <w:rsid w:val="00AB1F12"/>
    <w:rsid w:val="00AB1F9A"/>
    <w:rsid w:val="00AB1FD4"/>
    <w:rsid w:val="00AB1FDC"/>
    <w:rsid w:val="00AB20BF"/>
    <w:rsid w:val="00AB2175"/>
    <w:rsid w:val="00AB2257"/>
    <w:rsid w:val="00AB22A1"/>
    <w:rsid w:val="00AB23B4"/>
    <w:rsid w:val="00AB23E8"/>
    <w:rsid w:val="00AB2569"/>
    <w:rsid w:val="00AB29B3"/>
    <w:rsid w:val="00AB2A89"/>
    <w:rsid w:val="00AB2CD1"/>
    <w:rsid w:val="00AB2E7E"/>
    <w:rsid w:val="00AB2EE9"/>
    <w:rsid w:val="00AB2F7C"/>
    <w:rsid w:val="00AB3004"/>
    <w:rsid w:val="00AB30D0"/>
    <w:rsid w:val="00AB30DB"/>
    <w:rsid w:val="00AB32D3"/>
    <w:rsid w:val="00AB330D"/>
    <w:rsid w:val="00AB3377"/>
    <w:rsid w:val="00AB3487"/>
    <w:rsid w:val="00AB34D9"/>
    <w:rsid w:val="00AB351D"/>
    <w:rsid w:val="00AB3549"/>
    <w:rsid w:val="00AB3893"/>
    <w:rsid w:val="00AB38E5"/>
    <w:rsid w:val="00AB3B7C"/>
    <w:rsid w:val="00AB3D16"/>
    <w:rsid w:val="00AB3E82"/>
    <w:rsid w:val="00AB3FFB"/>
    <w:rsid w:val="00AB4036"/>
    <w:rsid w:val="00AB4061"/>
    <w:rsid w:val="00AB4264"/>
    <w:rsid w:val="00AB441C"/>
    <w:rsid w:val="00AB451D"/>
    <w:rsid w:val="00AB46A1"/>
    <w:rsid w:val="00AB4788"/>
    <w:rsid w:val="00AB485A"/>
    <w:rsid w:val="00AB492A"/>
    <w:rsid w:val="00AB49E4"/>
    <w:rsid w:val="00AB49F6"/>
    <w:rsid w:val="00AB4B52"/>
    <w:rsid w:val="00AB4B67"/>
    <w:rsid w:val="00AB4BF6"/>
    <w:rsid w:val="00AB4E8B"/>
    <w:rsid w:val="00AB4E94"/>
    <w:rsid w:val="00AB4F44"/>
    <w:rsid w:val="00AB4FA6"/>
    <w:rsid w:val="00AB4FB2"/>
    <w:rsid w:val="00AB5250"/>
    <w:rsid w:val="00AB528F"/>
    <w:rsid w:val="00AB5413"/>
    <w:rsid w:val="00AB54A6"/>
    <w:rsid w:val="00AB550A"/>
    <w:rsid w:val="00AB558B"/>
    <w:rsid w:val="00AB55EF"/>
    <w:rsid w:val="00AB581C"/>
    <w:rsid w:val="00AB5957"/>
    <w:rsid w:val="00AB59B9"/>
    <w:rsid w:val="00AB59EA"/>
    <w:rsid w:val="00AB5B08"/>
    <w:rsid w:val="00AB5C3F"/>
    <w:rsid w:val="00AB5C78"/>
    <w:rsid w:val="00AB5CD4"/>
    <w:rsid w:val="00AB5E0A"/>
    <w:rsid w:val="00AB5E7D"/>
    <w:rsid w:val="00AB5F7A"/>
    <w:rsid w:val="00AB5F9D"/>
    <w:rsid w:val="00AB6052"/>
    <w:rsid w:val="00AB606A"/>
    <w:rsid w:val="00AB60EB"/>
    <w:rsid w:val="00AB61ED"/>
    <w:rsid w:val="00AB6256"/>
    <w:rsid w:val="00AB62B1"/>
    <w:rsid w:val="00AB63BA"/>
    <w:rsid w:val="00AB68AB"/>
    <w:rsid w:val="00AB69D1"/>
    <w:rsid w:val="00AB6B56"/>
    <w:rsid w:val="00AB6B6B"/>
    <w:rsid w:val="00AB6C6B"/>
    <w:rsid w:val="00AB6D0A"/>
    <w:rsid w:val="00AB6D43"/>
    <w:rsid w:val="00AB6FAF"/>
    <w:rsid w:val="00AB709C"/>
    <w:rsid w:val="00AB713C"/>
    <w:rsid w:val="00AB7183"/>
    <w:rsid w:val="00AB73F9"/>
    <w:rsid w:val="00AB741D"/>
    <w:rsid w:val="00AB7580"/>
    <w:rsid w:val="00AB75D2"/>
    <w:rsid w:val="00AB765C"/>
    <w:rsid w:val="00AB7B2E"/>
    <w:rsid w:val="00AB7B94"/>
    <w:rsid w:val="00AB7BA5"/>
    <w:rsid w:val="00AB7BDD"/>
    <w:rsid w:val="00AB7CBB"/>
    <w:rsid w:val="00AB7FBB"/>
    <w:rsid w:val="00AC00D5"/>
    <w:rsid w:val="00AC01E5"/>
    <w:rsid w:val="00AC0225"/>
    <w:rsid w:val="00AC0247"/>
    <w:rsid w:val="00AC0436"/>
    <w:rsid w:val="00AC061D"/>
    <w:rsid w:val="00AC06FB"/>
    <w:rsid w:val="00AC0834"/>
    <w:rsid w:val="00AC08A3"/>
    <w:rsid w:val="00AC09C0"/>
    <w:rsid w:val="00AC09DD"/>
    <w:rsid w:val="00AC0B0F"/>
    <w:rsid w:val="00AC0D76"/>
    <w:rsid w:val="00AC0F64"/>
    <w:rsid w:val="00AC1078"/>
    <w:rsid w:val="00AC1166"/>
    <w:rsid w:val="00AC1174"/>
    <w:rsid w:val="00AC1269"/>
    <w:rsid w:val="00AC137E"/>
    <w:rsid w:val="00AC1428"/>
    <w:rsid w:val="00AC1510"/>
    <w:rsid w:val="00AC15BB"/>
    <w:rsid w:val="00AC165D"/>
    <w:rsid w:val="00AC1782"/>
    <w:rsid w:val="00AC1848"/>
    <w:rsid w:val="00AC1880"/>
    <w:rsid w:val="00AC1934"/>
    <w:rsid w:val="00AC19AA"/>
    <w:rsid w:val="00AC19B8"/>
    <w:rsid w:val="00AC19C9"/>
    <w:rsid w:val="00AC1A4A"/>
    <w:rsid w:val="00AC1B6F"/>
    <w:rsid w:val="00AC1B82"/>
    <w:rsid w:val="00AC1C6D"/>
    <w:rsid w:val="00AC1C8D"/>
    <w:rsid w:val="00AC1E5E"/>
    <w:rsid w:val="00AC1F13"/>
    <w:rsid w:val="00AC1FB1"/>
    <w:rsid w:val="00AC2120"/>
    <w:rsid w:val="00AC2163"/>
    <w:rsid w:val="00AC21F2"/>
    <w:rsid w:val="00AC22C7"/>
    <w:rsid w:val="00AC24ED"/>
    <w:rsid w:val="00AC253B"/>
    <w:rsid w:val="00AC2733"/>
    <w:rsid w:val="00AC2812"/>
    <w:rsid w:val="00AC2834"/>
    <w:rsid w:val="00AC28AF"/>
    <w:rsid w:val="00AC29E8"/>
    <w:rsid w:val="00AC2A7C"/>
    <w:rsid w:val="00AC2B2B"/>
    <w:rsid w:val="00AC2C9B"/>
    <w:rsid w:val="00AC2CC5"/>
    <w:rsid w:val="00AC2CD6"/>
    <w:rsid w:val="00AC2E1F"/>
    <w:rsid w:val="00AC2E26"/>
    <w:rsid w:val="00AC2F88"/>
    <w:rsid w:val="00AC30E4"/>
    <w:rsid w:val="00AC3159"/>
    <w:rsid w:val="00AC31E3"/>
    <w:rsid w:val="00AC322F"/>
    <w:rsid w:val="00AC32BE"/>
    <w:rsid w:val="00AC3478"/>
    <w:rsid w:val="00AC3494"/>
    <w:rsid w:val="00AC36B7"/>
    <w:rsid w:val="00AC3710"/>
    <w:rsid w:val="00AC37EC"/>
    <w:rsid w:val="00AC38A0"/>
    <w:rsid w:val="00AC38F4"/>
    <w:rsid w:val="00AC3A50"/>
    <w:rsid w:val="00AC3BB5"/>
    <w:rsid w:val="00AC3C00"/>
    <w:rsid w:val="00AC3C1E"/>
    <w:rsid w:val="00AC3D11"/>
    <w:rsid w:val="00AC3D23"/>
    <w:rsid w:val="00AC3E8A"/>
    <w:rsid w:val="00AC401E"/>
    <w:rsid w:val="00AC4078"/>
    <w:rsid w:val="00AC428F"/>
    <w:rsid w:val="00AC43FE"/>
    <w:rsid w:val="00AC448D"/>
    <w:rsid w:val="00AC47AA"/>
    <w:rsid w:val="00AC49FC"/>
    <w:rsid w:val="00AC4A54"/>
    <w:rsid w:val="00AC4A8E"/>
    <w:rsid w:val="00AC4D13"/>
    <w:rsid w:val="00AC4D4D"/>
    <w:rsid w:val="00AC4D4E"/>
    <w:rsid w:val="00AC4DEE"/>
    <w:rsid w:val="00AC4E2C"/>
    <w:rsid w:val="00AC4E5D"/>
    <w:rsid w:val="00AC4FB4"/>
    <w:rsid w:val="00AC535E"/>
    <w:rsid w:val="00AC5435"/>
    <w:rsid w:val="00AC5546"/>
    <w:rsid w:val="00AC556E"/>
    <w:rsid w:val="00AC55E7"/>
    <w:rsid w:val="00AC5645"/>
    <w:rsid w:val="00AC5678"/>
    <w:rsid w:val="00AC58CC"/>
    <w:rsid w:val="00AC5A72"/>
    <w:rsid w:val="00AC5B1D"/>
    <w:rsid w:val="00AC5E64"/>
    <w:rsid w:val="00AC5F50"/>
    <w:rsid w:val="00AC5FBD"/>
    <w:rsid w:val="00AC601B"/>
    <w:rsid w:val="00AC6191"/>
    <w:rsid w:val="00AC6398"/>
    <w:rsid w:val="00AC64E3"/>
    <w:rsid w:val="00AC6696"/>
    <w:rsid w:val="00AC696E"/>
    <w:rsid w:val="00AC699B"/>
    <w:rsid w:val="00AC69AC"/>
    <w:rsid w:val="00AC6BBF"/>
    <w:rsid w:val="00AC6BF4"/>
    <w:rsid w:val="00AC6C77"/>
    <w:rsid w:val="00AC6E35"/>
    <w:rsid w:val="00AC6F97"/>
    <w:rsid w:val="00AC700A"/>
    <w:rsid w:val="00AC7027"/>
    <w:rsid w:val="00AC7066"/>
    <w:rsid w:val="00AC7269"/>
    <w:rsid w:val="00AC733F"/>
    <w:rsid w:val="00AC7394"/>
    <w:rsid w:val="00AC74BE"/>
    <w:rsid w:val="00AC76AF"/>
    <w:rsid w:val="00AC76EF"/>
    <w:rsid w:val="00AC77A4"/>
    <w:rsid w:val="00AC77FE"/>
    <w:rsid w:val="00AC7874"/>
    <w:rsid w:val="00AC7A85"/>
    <w:rsid w:val="00AC7A9B"/>
    <w:rsid w:val="00AC7B68"/>
    <w:rsid w:val="00AC7D6E"/>
    <w:rsid w:val="00AC7D7E"/>
    <w:rsid w:val="00AC7E74"/>
    <w:rsid w:val="00AC7F67"/>
    <w:rsid w:val="00AD0064"/>
    <w:rsid w:val="00AD0136"/>
    <w:rsid w:val="00AD0195"/>
    <w:rsid w:val="00AD0211"/>
    <w:rsid w:val="00AD0363"/>
    <w:rsid w:val="00AD03C5"/>
    <w:rsid w:val="00AD0413"/>
    <w:rsid w:val="00AD045E"/>
    <w:rsid w:val="00AD0466"/>
    <w:rsid w:val="00AD05D5"/>
    <w:rsid w:val="00AD05F6"/>
    <w:rsid w:val="00AD0600"/>
    <w:rsid w:val="00AD0726"/>
    <w:rsid w:val="00AD079A"/>
    <w:rsid w:val="00AD0835"/>
    <w:rsid w:val="00AD0845"/>
    <w:rsid w:val="00AD0848"/>
    <w:rsid w:val="00AD086E"/>
    <w:rsid w:val="00AD0B1C"/>
    <w:rsid w:val="00AD0EA3"/>
    <w:rsid w:val="00AD0F13"/>
    <w:rsid w:val="00AD0F2E"/>
    <w:rsid w:val="00AD1008"/>
    <w:rsid w:val="00AD1122"/>
    <w:rsid w:val="00AD1243"/>
    <w:rsid w:val="00AD1298"/>
    <w:rsid w:val="00AD13D4"/>
    <w:rsid w:val="00AD1464"/>
    <w:rsid w:val="00AD1475"/>
    <w:rsid w:val="00AD18DA"/>
    <w:rsid w:val="00AD19BC"/>
    <w:rsid w:val="00AD1A7C"/>
    <w:rsid w:val="00AD1BA0"/>
    <w:rsid w:val="00AD1C6F"/>
    <w:rsid w:val="00AD1CD1"/>
    <w:rsid w:val="00AD1E51"/>
    <w:rsid w:val="00AD1EB1"/>
    <w:rsid w:val="00AD1FE3"/>
    <w:rsid w:val="00AD1FF0"/>
    <w:rsid w:val="00AD1FF1"/>
    <w:rsid w:val="00AD2007"/>
    <w:rsid w:val="00AD2047"/>
    <w:rsid w:val="00AD2342"/>
    <w:rsid w:val="00AD238C"/>
    <w:rsid w:val="00AD238D"/>
    <w:rsid w:val="00AD2395"/>
    <w:rsid w:val="00AD244E"/>
    <w:rsid w:val="00AD24B9"/>
    <w:rsid w:val="00AD266B"/>
    <w:rsid w:val="00AD26D3"/>
    <w:rsid w:val="00AD2728"/>
    <w:rsid w:val="00AD278A"/>
    <w:rsid w:val="00AD28DA"/>
    <w:rsid w:val="00AD28F7"/>
    <w:rsid w:val="00AD2913"/>
    <w:rsid w:val="00AD29A1"/>
    <w:rsid w:val="00AD2B5C"/>
    <w:rsid w:val="00AD2BAA"/>
    <w:rsid w:val="00AD2D38"/>
    <w:rsid w:val="00AD2DDE"/>
    <w:rsid w:val="00AD2E12"/>
    <w:rsid w:val="00AD2E55"/>
    <w:rsid w:val="00AD2E83"/>
    <w:rsid w:val="00AD2ED0"/>
    <w:rsid w:val="00AD2FE0"/>
    <w:rsid w:val="00AD31B4"/>
    <w:rsid w:val="00AD31BE"/>
    <w:rsid w:val="00AD31F3"/>
    <w:rsid w:val="00AD3200"/>
    <w:rsid w:val="00AD3220"/>
    <w:rsid w:val="00AD324D"/>
    <w:rsid w:val="00AD324F"/>
    <w:rsid w:val="00AD3323"/>
    <w:rsid w:val="00AD3561"/>
    <w:rsid w:val="00AD3674"/>
    <w:rsid w:val="00AD3789"/>
    <w:rsid w:val="00AD38DE"/>
    <w:rsid w:val="00AD39D3"/>
    <w:rsid w:val="00AD3A6B"/>
    <w:rsid w:val="00AD3A86"/>
    <w:rsid w:val="00AD3ADE"/>
    <w:rsid w:val="00AD3B6B"/>
    <w:rsid w:val="00AD3D98"/>
    <w:rsid w:val="00AD3DE6"/>
    <w:rsid w:val="00AD3F80"/>
    <w:rsid w:val="00AD3FE9"/>
    <w:rsid w:val="00AD4032"/>
    <w:rsid w:val="00AD4038"/>
    <w:rsid w:val="00AD40E4"/>
    <w:rsid w:val="00AD4101"/>
    <w:rsid w:val="00AD415A"/>
    <w:rsid w:val="00AD41EF"/>
    <w:rsid w:val="00AD4241"/>
    <w:rsid w:val="00AD4398"/>
    <w:rsid w:val="00AD46FB"/>
    <w:rsid w:val="00AD472A"/>
    <w:rsid w:val="00AD4771"/>
    <w:rsid w:val="00AD4861"/>
    <w:rsid w:val="00AD4975"/>
    <w:rsid w:val="00AD4997"/>
    <w:rsid w:val="00AD4BCE"/>
    <w:rsid w:val="00AD4DB6"/>
    <w:rsid w:val="00AD4F6C"/>
    <w:rsid w:val="00AD5108"/>
    <w:rsid w:val="00AD5390"/>
    <w:rsid w:val="00AD53BA"/>
    <w:rsid w:val="00AD5407"/>
    <w:rsid w:val="00AD54F5"/>
    <w:rsid w:val="00AD551D"/>
    <w:rsid w:val="00AD5552"/>
    <w:rsid w:val="00AD56F3"/>
    <w:rsid w:val="00AD5704"/>
    <w:rsid w:val="00AD5843"/>
    <w:rsid w:val="00AD584E"/>
    <w:rsid w:val="00AD58A8"/>
    <w:rsid w:val="00AD5A2B"/>
    <w:rsid w:val="00AD5AD1"/>
    <w:rsid w:val="00AD5B79"/>
    <w:rsid w:val="00AD5B8E"/>
    <w:rsid w:val="00AD5BFC"/>
    <w:rsid w:val="00AD5FC2"/>
    <w:rsid w:val="00AD6105"/>
    <w:rsid w:val="00AD613F"/>
    <w:rsid w:val="00AD6550"/>
    <w:rsid w:val="00AD659E"/>
    <w:rsid w:val="00AD6600"/>
    <w:rsid w:val="00AD66BB"/>
    <w:rsid w:val="00AD6746"/>
    <w:rsid w:val="00AD6806"/>
    <w:rsid w:val="00AD68FD"/>
    <w:rsid w:val="00AD69E2"/>
    <w:rsid w:val="00AD6BAE"/>
    <w:rsid w:val="00AD6C0A"/>
    <w:rsid w:val="00AD6CAB"/>
    <w:rsid w:val="00AD6CD8"/>
    <w:rsid w:val="00AD6D09"/>
    <w:rsid w:val="00AD6D2C"/>
    <w:rsid w:val="00AD6D4A"/>
    <w:rsid w:val="00AD6D6F"/>
    <w:rsid w:val="00AD700E"/>
    <w:rsid w:val="00AD7026"/>
    <w:rsid w:val="00AD7050"/>
    <w:rsid w:val="00AD7058"/>
    <w:rsid w:val="00AD705C"/>
    <w:rsid w:val="00AD70C0"/>
    <w:rsid w:val="00AD70CB"/>
    <w:rsid w:val="00AD7171"/>
    <w:rsid w:val="00AD72C5"/>
    <w:rsid w:val="00AD734B"/>
    <w:rsid w:val="00AD73E0"/>
    <w:rsid w:val="00AD742F"/>
    <w:rsid w:val="00AD7487"/>
    <w:rsid w:val="00AD7544"/>
    <w:rsid w:val="00AD7614"/>
    <w:rsid w:val="00AD7665"/>
    <w:rsid w:val="00AD76D4"/>
    <w:rsid w:val="00AD77D7"/>
    <w:rsid w:val="00AD77DB"/>
    <w:rsid w:val="00AD7928"/>
    <w:rsid w:val="00AD79E0"/>
    <w:rsid w:val="00AD7B5A"/>
    <w:rsid w:val="00AD7C00"/>
    <w:rsid w:val="00AD7D06"/>
    <w:rsid w:val="00AD7D5D"/>
    <w:rsid w:val="00AD7DF2"/>
    <w:rsid w:val="00AD7DFC"/>
    <w:rsid w:val="00AD7E09"/>
    <w:rsid w:val="00AD7EB6"/>
    <w:rsid w:val="00AD7F32"/>
    <w:rsid w:val="00AE0038"/>
    <w:rsid w:val="00AE00EE"/>
    <w:rsid w:val="00AE00EF"/>
    <w:rsid w:val="00AE030E"/>
    <w:rsid w:val="00AE0389"/>
    <w:rsid w:val="00AE059C"/>
    <w:rsid w:val="00AE05DD"/>
    <w:rsid w:val="00AE06D4"/>
    <w:rsid w:val="00AE071B"/>
    <w:rsid w:val="00AE0756"/>
    <w:rsid w:val="00AE0837"/>
    <w:rsid w:val="00AE08C7"/>
    <w:rsid w:val="00AE0A78"/>
    <w:rsid w:val="00AE0AC3"/>
    <w:rsid w:val="00AE0B3D"/>
    <w:rsid w:val="00AE0BF3"/>
    <w:rsid w:val="00AE0C6E"/>
    <w:rsid w:val="00AE0DC5"/>
    <w:rsid w:val="00AE0E25"/>
    <w:rsid w:val="00AE1086"/>
    <w:rsid w:val="00AE10CB"/>
    <w:rsid w:val="00AE12AD"/>
    <w:rsid w:val="00AE1368"/>
    <w:rsid w:val="00AE13C0"/>
    <w:rsid w:val="00AE15D1"/>
    <w:rsid w:val="00AE1601"/>
    <w:rsid w:val="00AE160B"/>
    <w:rsid w:val="00AE1700"/>
    <w:rsid w:val="00AE1879"/>
    <w:rsid w:val="00AE1949"/>
    <w:rsid w:val="00AE1A83"/>
    <w:rsid w:val="00AE1C6E"/>
    <w:rsid w:val="00AE1D4C"/>
    <w:rsid w:val="00AE1E27"/>
    <w:rsid w:val="00AE1EE9"/>
    <w:rsid w:val="00AE2094"/>
    <w:rsid w:val="00AE2223"/>
    <w:rsid w:val="00AE23A4"/>
    <w:rsid w:val="00AE2425"/>
    <w:rsid w:val="00AE2508"/>
    <w:rsid w:val="00AE2597"/>
    <w:rsid w:val="00AE2652"/>
    <w:rsid w:val="00AE26F5"/>
    <w:rsid w:val="00AE276D"/>
    <w:rsid w:val="00AE27F1"/>
    <w:rsid w:val="00AE2CEC"/>
    <w:rsid w:val="00AE2FCC"/>
    <w:rsid w:val="00AE3119"/>
    <w:rsid w:val="00AE3130"/>
    <w:rsid w:val="00AE31A2"/>
    <w:rsid w:val="00AE323F"/>
    <w:rsid w:val="00AE3292"/>
    <w:rsid w:val="00AE32D7"/>
    <w:rsid w:val="00AE3334"/>
    <w:rsid w:val="00AE3372"/>
    <w:rsid w:val="00AE337C"/>
    <w:rsid w:val="00AE3588"/>
    <w:rsid w:val="00AE35A4"/>
    <w:rsid w:val="00AE368D"/>
    <w:rsid w:val="00AE36F8"/>
    <w:rsid w:val="00AE3835"/>
    <w:rsid w:val="00AE38BD"/>
    <w:rsid w:val="00AE39D1"/>
    <w:rsid w:val="00AE3B39"/>
    <w:rsid w:val="00AE3BC0"/>
    <w:rsid w:val="00AE3BFD"/>
    <w:rsid w:val="00AE3C59"/>
    <w:rsid w:val="00AE3CA6"/>
    <w:rsid w:val="00AE3EBA"/>
    <w:rsid w:val="00AE3F42"/>
    <w:rsid w:val="00AE40F9"/>
    <w:rsid w:val="00AE417C"/>
    <w:rsid w:val="00AE4191"/>
    <w:rsid w:val="00AE41AA"/>
    <w:rsid w:val="00AE43BB"/>
    <w:rsid w:val="00AE4490"/>
    <w:rsid w:val="00AE4498"/>
    <w:rsid w:val="00AE44B5"/>
    <w:rsid w:val="00AE4545"/>
    <w:rsid w:val="00AE45CC"/>
    <w:rsid w:val="00AE4813"/>
    <w:rsid w:val="00AE48C8"/>
    <w:rsid w:val="00AE48D1"/>
    <w:rsid w:val="00AE4992"/>
    <w:rsid w:val="00AE49F4"/>
    <w:rsid w:val="00AE4AE9"/>
    <w:rsid w:val="00AE4C72"/>
    <w:rsid w:val="00AE4C8B"/>
    <w:rsid w:val="00AE4CBD"/>
    <w:rsid w:val="00AE4D11"/>
    <w:rsid w:val="00AE4D13"/>
    <w:rsid w:val="00AE4E81"/>
    <w:rsid w:val="00AE5078"/>
    <w:rsid w:val="00AE50DE"/>
    <w:rsid w:val="00AE5136"/>
    <w:rsid w:val="00AE5173"/>
    <w:rsid w:val="00AE520E"/>
    <w:rsid w:val="00AE5236"/>
    <w:rsid w:val="00AE52BB"/>
    <w:rsid w:val="00AE53B6"/>
    <w:rsid w:val="00AE5456"/>
    <w:rsid w:val="00AE54A2"/>
    <w:rsid w:val="00AE5575"/>
    <w:rsid w:val="00AE55D4"/>
    <w:rsid w:val="00AE55DE"/>
    <w:rsid w:val="00AE5764"/>
    <w:rsid w:val="00AE57EB"/>
    <w:rsid w:val="00AE587E"/>
    <w:rsid w:val="00AE59CB"/>
    <w:rsid w:val="00AE5AFE"/>
    <w:rsid w:val="00AE5BE5"/>
    <w:rsid w:val="00AE5C14"/>
    <w:rsid w:val="00AE5D93"/>
    <w:rsid w:val="00AE5DF7"/>
    <w:rsid w:val="00AE5E71"/>
    <w:rsid w:val="00AE5E9C"/>
    <w:rsid w:val="00AE5E9F"/>
    <w:rsid w:val="00AE5ECE"/>
    <w:rsid w:val="00AE5FD7"/>
    <w:rsid w:val="00AE600D"/>
    <w:rsid w:val="00AE60DF"/>
    <w:rsid w:val="00AE60EA"/>
    <w:rsid w:val="00AE61FC"/>
    <w:rsid w:val="00AE628E"/>
    <w:rsid w:val="00AE63C6"/>
    <w:rsid w:val="00AE6423"/>
    <w:rsid w:val="00AE6480"/>
    <w:rsid w:val="00AE648B"/>
    <w:rsid w:val="00AE64B0"/>
    <w:rsid w:val="00AE64F2"/>
    <w:rsid w:val="00AE660D"/>
    <w:rsid w:val="00AE6618"/>
    <w:rsid w:val="00AE66A5"/>
    <w:rsid w:val="00AE66F3"/>
    <w:rsid w:val="00AE68A3"/>
    <w:rsid w:val="00AE69F9"/>
    <w:rsid w:val="00AE6CA2"/>
    <w:rsid w:val="00AE6CF4"/>
    <w:rsid w:val="00AE6DE4"/>
    <w:rsid w:val="00AE6DF7"/>
    <w:rsid w:val="00AE6E98"/>
    <w:rsid w:val="00AE6EBA"/>
    <w:rsid w:val="00AE6F0F"/>
    <w:rsid w:val="00AE6FE4"/>
    <w:rsid w:val="00AE70EE"/>
    <w:rsid w:val="00AE714F"/>
    <w:rsid w:val="00AE7177"/>
    <w:rsid w:val="00AE719F"/>
    <w:rsid w:val="00AE7213"/>
    <w:rsid w:val="00AE72A9"/>
    <w:rsid w:val="00AE74A8"/>
    <w:rsid w:val="00AE7588"/>
    <w:rsid w:val="00AE7723"/>
    <w:rsid w:val="00AE7811"/>
    <w:rsid w:val="00AE7852"/>
    <w:rsid w:val="00AE79C6"/>
    <w:rsid w:val="00AE79DA"/>
    <w:rsid w:val="00AE7A46"/>
    <w:rsid w:val="00AE7B8D"/>
    <w:rsid w:val="00AE7C3C"/>
    <w:rsid w:val="00AE7D59"/>
    <w:rsid w:val="00AE7D7E"/>
    <w:rsid w:val="00AE7F89"/>
    <w:rsid w:val="00AF00DF"/>
    <w:rsid w:val="00AF0167"/>
    <w:rsid w:val="00AF01E6"/>
    <w:rsid w:val="00AF02D0"/>
    <w:rsid w:val="00AF038B"/>
    <w:rsid w:val="00AF0408"/>
    <w:rsid w:val="00AF04FA"/>
    <w:rsid w:val="00AF05E5"/>
    <w:rsid w:val="00AF06A3"/>
    <w:rsid w:val="00AF07BC"/>
    <w:rsid w:val="00AF0875"/>
    <w:rsid w:val="00AF0908"/>
    <w:rsid w:val="00AF0A5F"/>
    <w:rsid w:val="00AF0BEA"/>
    <w:rsid w:val="00AF0C08"/>
    <w:rsid w:val="00AF0CD3"/>
    <w:rsid w:val="00AF0D08"/>
    <w:rsid w:val="00AF0D4E"/>
    <w:rsid w:val="00AF0DB6"/>
    <w:rsid w:val="00AF1086"/>
    <w:rsid w:val="00AF1114"/>
    <w:rsid w:val="00AF1164"/>
    <w:rsid w:val="00AF1179"/>
    <w:rsid w:val="00AF128A"/>
    <w:rsid w:val="00AF12E2"/>
    <w:rsid w:val="00AF12FC"/>
    <w:rsid w:val="00AF1316"/>
    <w:rsid w:val="00AF135A"/>
    <w:rsid w:val="00AF13D0"/>
    <w:rsid w:val="00AF1546"/>
    <w:rsid w:val="00AF1854"/>
    <w:rsid w:val="00AF185F"/>
    <w:rsid w:val="00AF1A1F"/>
    <w:rsid w:val="00AF1A27"/>
    <w:rsid w:val="00AF1A72"/>
    <w:rsid w:val="00AF1AB7"/>
    <w:rsid w:val="00AF1AC9"/>
    <w:rsid w:val="00AF1BC4"/>
    <w:rsid w:val="00AF1C3D"/>
    <w:rsid w:val="00AF1E06"/>
    <w:rsid w:val="00AF1ED5"/>
    <w:rsid w:val="00AF20BC"/>
    <w:rsid w:val="00AF2111"/>
    <w:rsid w:val="00AF2217"/>
    <w:rsid w:val="00AF23D4"/>
    <w:rsid w:val="00AF242E"/>
    <w:rsid w:val="00AF2666"/>
    <w:rsid w:val="00AF26C9"/>
    <w:rsid w:val="00AF2764"/>
    <w:rsid w:val="00AF277A"/>
    <w:rsid w:val="00AF27F7"/>
    <w:rsid w:val="00AF29A4"/>
    <w:rsid w:val="00AF29F8"/>
    <w:rsid w:val="00AF2A88"/>
    <w:rsid w:val="00AF2AFD"/>
    <w:rsid w:val="00AF2BB3"/>
    <w:rsid w:val="00AF2C22"/>
    <w:rsid w:val="00AF2DF7"/>
    <w:rsid w:val="00AF2E0E"/>
    <w:rsid w:val="00AF2F46"/>
    <w:rsid w:val="00AF2FF2"/>
    <w:rsid w:val="00AF3122"/>
    <w:rsid w:val="00AF31B9"/>
    <w:rsid w:val="00AF31C9"/>
    <w:rsid w:val="00AF341F"/>
    <w:rsid w:val="00AF35E5"/>
    <w:rsid w:val="00AF3634"/>
    <w:rsid w:val="00AF3655"/>
    <w:rsid w:val="00AF3743"/>
    <w:rsid w:val="00AF380D"/>
    <w:rsid w:val="00AF3811"/>
    <w:rsid w:val="00AF3ACD"/>
    <w:rsid w:val="00AF3AE9"/>
    <w:rsid w:val="00AF3B03"/>
    <w:rsid w:val="00AF3B2C"/>
    <w:rsid w:val="00AF3B48"/>
    <w:rsid w:val="00AF3C6E"/>
    <w:rsid w:val="00AF3FF3"/>
    <w:rsid w:val="00AF405C"/>
    <w:rsid w:val="00AF4067"/>
    <w:rsid w:val="00AF40D2"/>
    <w:rsid w:val="00AF4258"/>
    <w:rsid w:val="00AF43EC"/>
    <w:rsid w:val="00AF44E9"/>
    <w:rsid w:val="00AF4514"/>
    <w:rsid w:val="00AF46D2"/>
    <w:rsid w:val="00AF47B6"/>
    <w:rsid w:val="00AF482E"/>
    <w:rsid w:val="00AF492E"/>
    <w:rsid w:val="00AF4962"/>
    <w:rsid w:val="00AF498B"/>
    <w:rsid w:val="00AF498E"/>
    <w:rsid w:val="00AF49A1"/>
    <w:rsid w:val="00AF4A55"/>
    <w:rsid w:val="00AF4B87"/>
    <w:rsid w:val="00AF4BC8"/>
    <w:rsid w:val="00AF4C1F"/>
    <w:rsid w:val="00AF4C53"/>
    <w:rsid w:val="00AF4F24"/>
    <w:rsid w:val="00AF4F74"/>
    <w:rsid w:val="00AF4F99"/>
    <w:rsid w:val="00AF518F"/>
    <w:rsid w:val="00AF51CA"/>
    <w:rsid w:val="00AF5256"/>
    <w:rsid w:val="00AF5263"/>
    <w:rsid w:val="00AF52C3"/>
    <w:rsid w:val="00AF535B"/>
    <w:rsid w:val="00AF54CE"/>
    <w:rsid w:val="00AF558D"/>
    <w:rsid w:val="00AF55E0"/>
    <w:rsid w:val="00AF56CC"/>
    <w:rsid w:val="00AF56F1"/>
    <w:rsid w:val="00AF5752"/>
    <w:rsid w:val="00AF5826"/>
    <w:rsid w:val="00AF58EF"/>
    <w:rsid w:val="00AF58F7"/>
    <w:rsid w:val="00AF59D3"/>
    <w:rsid w:val="00AF5ABA"/>
    <w:rsid w:val="00AF5AF9"/>
    <w:rsid w:val="00AF5C19"/>
    <w:rsid w:val="00AF5C2E"/>
    <w:rsid w:val="00AF5CB0"/>
    <w:rsid w:val="00AF5D71"/>
    <w:rsid w:val="00AF5D7E"/>
    <w:rsid w:val="00AF5DBC"/>
    <w:rsid w:val="00AF5E17"/>
    <w:rsid w:val="00AF5FA8"/>
    <w:rsid w:val="00AF6042"/>
    <w:rsid w:val="00AF604E"/>
    <w:rsid w:val="00AF60EE"/>
    <w:rsid w:val="00AF6114"/>
    <w:rsid w:val="00AF6118"/>
    <w:rsid w:val="00AF6132"/>
    <w:rsid w:val="00AF6165"/>
    <w:rsid w:val="00AF616A"/>
    <w:rsid w:val="00AF61F6"/>
    <w:rsid w:val="00AF6277"/>
    <w:rsid w:val="00AF63C1"/>
    <w:rsid w:val="00AF645D"/>
    <w:rsid w:val="00AF6854"/>
    <w:rsid w:val="00AF687C"/>
    <w:rsid w:val="00AF6882"/>
    <w:rsid w:val="00AF68C0"/>
    <w:rsid w:val="00AF69B9"/>
    <w:rsid w:val="00AF69CD"/>
    <w:rsid w:val="00AF6C50"/>
    <w:rsid w:val="00AF6D76"/>
    <w:rsid w:val="00AF6DFE"/>
    <w:rsid w:val="00AF7048"/>
    <w:rsid w:val="00AF7059"/>
    <w:rsid w:val="00AF70C4"/>
    <w:rsid w:val="00AF70E9"/>
    <w:rsid w:val="00AF7195"/>
    <w:rsid w:val="00AF7206"/>
    <w:rsid w:val="00AF721C"/>
    <w:rsid w:val="00AF7268"/>
    <w:rsid w:val="00AF7269"/>
    <w:rsid w:val="00AF73AD"/>
    <w:rsid w:val="00AF73D8"/>
    <w:rsid w:val="00AF7410"/>
    <w:rsid w:val="00AF7415"/>
    <w:rsid w:val="00AF749A"/>
    <w:rsid w:val="00AF7593"/>
    <w:rsid w:val="00AF75C9"/>
    <w:rsid w:val="00AF75E9"/>
    <w:rsid w:val="00AF75EE"/>
    <w:rsid w:val="00AF769F"/>
    <w:rsid w:val="00AF7701"/>
    <w:rsid w:val="00AF778D"/>
    <w:rsid w:val="00AF77B0"/>
    <w:rsid w:val="00AF7812"/>
    <w:rsid w:val="00AF7B0C"/>
    <w:rsid w:val="00AF7B29"/>
    <w:rsid w:val="00AF7BCA"/>
    <w:rsid w:val="00AF7DF8"/>
    <w:rsid w:val="00AF7E91"/>
    <w:rsid w:val="00B00103"/>
    <w:rsid w:val="00B00253"/>
    <w:rsid w:val="00B002AB"/>
    <w:rsid w:val="00B002DF"/>
    <w:rsid w:val="00B00374"/>
    <w:rsid w:val="00B003BB"/>
    <w:rsid w:val="00B00485"/>
    <w:rsid w:val="00B00549"/>
    <w:rsid w:val="00B0058A"/>
    <w:rsid w:val="00B00686"/>
    <w:rsid w:val="00B00725"/>
    <w:rsid w:val="00B00856"/>
    <w:rsid w:val="00B00A19"/>
    <w:rsid w:val="00B00A63"/>
    <w:rsid w:val="00B00A87"/>
    <w:rsid w:val="00B00B03"/>
    <w:rsid w:val="00B00B98"/>
    <w:rsid w:val="00B00C81"/>
    <w:rsid w:val="00B00D1F"/>
    <w:rsid w:val="00B00D6E"/>
    <w:rsid w:val="00B00E58"/>
    <w:rsid w:val="00B01033"/>
    <w:rsid w:val="00B01211"/>
    <w:rsid w:val="00B01225"/>
    <w:rsid w:val="00B0123A"/>
    <w:rsid w:val="00B013C6"/>
    <w:rsid w:val="00B01427"/>
    <w:rsid w:val="00B014B3"/>
    <w:rsid w:val="00B01609"/>
    <w:rsid w:val="00B01620"/>
    <w:rsid w:val="00B016AE"/>
    <w:rsid w:val="00B01784"/>
    <w:rsid w:val="00B017AC"/>
    <w:rsid w:val="00B01855"/>
    <w:rsid w:val="00B0189E"/>
    <w:rsid w:val="00B0192D"/>
    <w:rsid w:val="00B019B2"/>
    <w:rsid w:val="00B019F7"/>
    <w:rsid w:val="00B01AFA"/>
    <w:rsid w:val="00B01B46"/>
    <w:rsid w:val="00B01C3C"/>
    <w:rsid w:val="00B01D9A"/>
    <w:rsid w:val="00B01F4B"/>
    <w:rsid w:val="00B020A6"/>
    <w:rsid w:val="00B020A7"/>
    <w:rsid w:val="00B02105"/>
    <w:rsid w:val="00B02153"/>
    <w:rsid w:val="00B02157"/>
    <w:rsid w:val="00B021B9"/>
    <w:rsid w:val="00B02275"/>
    <w:rsid w:val="00B022CE"/>
    <w:rsid w:val="00B0233C"/>
    <w:rsid w:val="00B0252D"/>
    <w:rsid w:val="00B0262B"/>
    <w:rsid w:val="00B02640"/>
    <w:rsid w:val="00B026B7"/>
    <w:rsid w:val="00B02734"/>
    <w:rsid w:val="00B02792"/>
    <w:rsid w:val="00B028F9"/>
    <w:rsid w:val="00B02AC9"/>
    <w:rsid w:val="00B02BDB"/>
    <w:rsid w:val="00B02C1F"/>
    <w:rsid w:val="00B02C3F"/>
    <w:rsid w:val="00B02C6A"/>
    <w:rsid w:val="00B02C7A"/>
    <w:rsid w:val="00B02C7D"/>
    <w:rsid w:val="00B02D0B"/>
    <w:rsid w:val="00B02D14"/>
    <w:rsid w:val="00B02DBC"/>
    <w:rsid w:val="00B02E01"/>
    <w:rsid w:val="00B02EC0"/>
    <w:rsid w:val="00B02EEB"/>
    <w:rsid w:val="00B0305F"/>
    <w:rsid w:val="00B030D7"/>
    <w:rsid w:val="00B030FE"/>
    <w:rsid w:val="00B031A9"/>
    <w:rsid w:val="00B03256"/>
    <w:rsid w:val="00B032F6"/>
    <w:rsid w:val="00B03410"/>
    <w:rsid w:val="00B03520"/>
    <w:rsid w:val="00B03559"/>
    <w:rsid w:val="00B0355D"/>
    <w:rsid w:val="00B03572"/>
    <w:rsid w:val="00B03577"/>
    <w:rsid w:val="00B035BB"/>
    <w:rsid w:val="00B03609"/>
    <w:rsid w:val="00B03635"/>
    <w:rsid w:val="00B0363D"/>
    <w:rsid w:val="00B036AF"/>
    <w:rsid w:val="00B036F0"/>
    <w:rsid w:val="00B0377E"/>
    <w:rsid w:val="00B03846"/>
    <w:rsid w:val="00B03879"/>
    <w:rsid w:val="00B03A02"/>
    <w:rsid w:val="00B03C0B"/>
    <w:rsid w:val="00B03C1B"/>
    <w:rsid w:val="00B03C3D"/>
    <w:rsid w:val="00B03C81"/>
    <w:rsid w:val="00B03D4E"/>
    <w:rsid w:val="00B03D89"/>
    <w:rsid w:val="00B03DC5"/>
    <w:rsid w:val="00B03E1E"/>
    <w:rsid w:val="00B03F69"/>
    <w:rsid w:val="00B03F8E"/>
    <w:rsid w:val="00B040A7"/>
    <w:rsid w:val="00B040E1"/>
    <w:rsid w:val="00B04188"/>
    <w:rsid w:val="00B041C8"/>
    <w:rsid w:val="00B043B3"/>
    <w:rsid w:val="00B044E2"/>
    <w:rsid w:val="00B045F5"/>
    <w:rsid w:val="00B04642"/>
    <w:rsid w:val="00B04696"/>
    <w:rsid w:val="00B047BC"/>
    <w:rsid w:val="00B047BE"/>
    <w:rsid w:val="00B049B4"/>
    <w:rsid w:val="00B04BEF"/>
    <w:rsid w:val="00B04D86"/>
    <w:rsid w:val="00B04D88"/>
    <w:rsid w:val="00B04DD7"/>
    <w:rsid w:val="00B04DEA"/>
    <w:rsid w:val="00B04E42"/>
    <w:rsid w:val="00B04F3B"/>
    <w:rsid w:val="00B05148"/>
    <w:rsid w:val="00B0515C"/>
    <w:rsid w:val="00B05255"/>
    <w:rsid w:val="00B053FF"/>
    <w:rsid w:val="00B054E6"/>
    <w:rsid w:val="00B05519"/>
    <w:rsid w:val="00B0559D"/>
    <w:rsid w:val="00B0563A"/>
    <w:rsid w:val="00B056C0"/>
    <w:rsid w:val="00B056DE"/>
    <w:rsid w:val="00B0572A"/>
    <w:rsid w:val="00B058BF"/>
    <w:rsid w:val="00B058D0"/>
    <w:rsid w:val="00B05962"/>
    <w:rsid w:val="00B05BD6"/>
    <w:rsid w:val="00B05C5E"/>
    <w:rsid w:val="00B05C98"/>
    <w:rsid w:val="00B05CDA"/>
    <w:rsid w:val="00B05D39"/>
    <w:rsid w:val="00B05D4F"/>
    <w:rsid w:val="00B05DD0"/>
    <w:rsid w:val="00B05E25"/>
    <w:rsid w:val="00B05E74"/>
    <w:rsid w:val="00B05F27"/>
    <w:rsid w:val="00B05F5F"/>
    <w:rsid w:val="00B0603C"/>
    <w:rsid w:val="00B06081"/>
    <w:rsid w:val="00B060D4"/>
    <w:rsid w:val="00B060D9"/>
    <w:rsid w:val="00B06229"/>
    <w:rsid w:val="00B062B3"/>
    <w:rsid w:val="00B062EF"/>
    <w:rsid w:val="00B0643F"/>
    <w:rsid w:val="00B06557"/>
    <w:rsid w:val="00B06734"/>
    <w:rsid w:val="00B067F4"/>
    <w:rsid w:val="00B067FD"/>
    <w:rsid w:val="00B06839"/>
    <w:rsid w:val="00B0698E"/>
    <w:rsid w:val="00B069AE"/>
    <w:rsid w:val="00B06A9C"/>
    <w:rsid w:val="00B06C45"/>
    <w:rsid w:val="00B06C72"/>
    <w:rsid w:val="00B06DE1"/>
    <w:rsid w:val="00B06E0D"/>
    <w:rsid w:val="00B06E69"/>
    <w:rsid w:val="00B06FFB"/>
    <w:rsid w:val="00B07074"/>
    <w:rsid w:val="00B07080"/>
    <w:rsid w:val="00B070E9"/>
    <w:rsid w:val="00B072D1"/>
    <w:rsid w:val="00B073CC"/>
    <w:rsid w:val="00B075EA"/>
    <w:rsid w:val="00B076B0"/>
    <w:rsid w:val="00B076C0"/>
    <w:rsid w:val="00B077DB"/>
    <w:rsid w:val="00B07823"/>
    <w:rsid w:val="00B07872"/>
    <w:rsid w:val="00B078BF"/>
    <w:rsid w:val="00B079BB"/>
    <w:rsid w:val="00B079C0"/>
    <w:rsid w:val="00B07B28"/>
    <w:rsid w:val="00B07B55"/>
    <w:rsid w:val="00B07C4C"/>
    <w:rsid w:val="00B07C4F"/>
    <w:rsid w:val="00B07C6E"/>
    <w:rsid w:val="00B07C96"/>
    <w:rsid w:val="00B07D38"/>
    <w:rsid w:val="00B07D61"/>
    <w:rsid w:val="00B07E47"/>
    <w:rsid w:val="00B07E55"/>
    <w:rsid w:val="00B07F29"/>
    <w:rsid w:val="00B07F4C"/>
    <w:rsid w:val="00B07F77"/>
    <w:rsid w:val="00B07F85"/>
    <w:rsid w:val="00B10033"/>
    <w:rsid w:val="00B1004A"/>
    <w:rsid w:val="00B1024B"/>
    <w:rsid w:val="00B102FC"/>
    <w:rsid w:val="00B103EA"/>
    <w:rsid w:val="00B1040A"/>
    <w:rsid w:val="00B10419"/>
    <w:rsid w:val="00B1042A"/>
    <w:rsid w:val="00B1046C"/>
    <w:rsid w:val="00B1047A"/>
    <w:rsid w:val="00B1052D"/>
    <w:rsid w:val="00B10784"/>
    <w:rsid w:val="00B10850"/>
    <w:rsid w:val="00B108DB"/>
    <w:rsid w:val="00B10910"/>
    <w:rsid w:val="00B10B6A"/>
    <w:rsid w:val="00B10C73"/>
    <w:rsid w:val="00B10CD1"/>
    <w:rsid w:val="00B10F02"/>
    <w:rsid w:val="00B1103F"/>
    <w:rsid w:val="00B110EC"/>
    <w:rsid w:val="00B1111B"/>
    <w:rsid w:val="00B111F3"/>
    <w:rsid w:val="00B1125F"/>
    <w:rsid w:val="00B112A7"/>
    <w:rsid w:val="00B11374"/>
    <w:rsid w:val="00B114E1"/>
    <w:rsid w:val="00B115A5"/>
    <w:rsid w:val="00B116E9"/>
    <w:rsid w:val="00B11752"/>
    <w:rsid w:val="00B11818"/>
    <w:rsid w:val="00B11828"/>
    <w:rsid w:val="00B11A89"/>
    <w:rsid w:val="00B11ADA"/>
    <w:rsid w:val="00B11AE4"/>
    <w:rsid w:val="00B11B1B"/>
    <w:rsid w:val="00B11B2A"/>
    <w:rsid w:val="00B11B3B"/>
    <w:rsid w:val="00B11C2F"/>
    <w:rsid w:val="00B11E7E"/>
    <w:rsid w:val="00B11E8B"/>
    <w:rsid w:val="00B11FAA"/>
    <w:rsid w:val="00B11FDF"/>
    <w:rsid w:val="00B120A2"/>
    <w:rsid w:val="00B12101"/>
    <w:rsid w:val="00B123FD"/>
    <w:rsid w:val="00B1241C"/>
    <w:rsid w:val="00B1246B"/>
    <w:rsid w:val="00B124FF"/>
    <w:rsid w:val="00B1250E"/>
    <w:rsid w:val="00B126C7"/>
    <w:rsid w:val="00B1273E"/>
    <w:rsid w:val="00B127E3"/>
    <w:rsid w:val="00B1293A"/>
    <w:rsid w:val="00B12A3D"/>
    <w:rsid w:val="00B12A68"/>
    <w:rsid w:val="00B12D7F"/>
    <w:rsid w:val="00B12F01"/>
    <w:rsid w:val="00B12F0A"/>
    <w:rsid w:val="00B12F0C"/>
    <w:rsid w:val="00B12F21"/>
    <w:rsid w:val="00B12FD4"/>
    <w:rsid w:val="00B12FFC"/>
    <w:rsid w:val="00B13079"/>
    <w:rsid w:val="00B13152"/>
    <w:rsid w:val="00B13198"/>
    <w:rsid w:val="00B1322C"/>
    <w:rsid w:val="00B132BF"/>
    <w:rsid w:val="00B13305"/>
    <w:rsid w:val="00B1337D"/>
    <w:rsid w:val="00B133FB"/>
    <w:rsid w:val="00B13587"/>
    <w:rsid w:val="00B13663"/>
    <w:rsid w:val="00B136B1"/>
    <w:rsid w:val="00B13A38"/>
    <w:rsid w:val="00B13A51"/>
    <w:rsid w:val="00B13BA3"/>
    <w:rsid w:val="00B13BB3"/>
    <w:rsid w:val="00B13BB4"/>
    <w:rsid w:val="00B13E52"/>
    <w:rsid w:val="00B13F58"/>
    <w:rsid w:val="00B13FD6"/>
    <w:rsid w:val="00B13FDD"/>
    <w:rsid w:val="00B13FE2"/>
    <w:rsid w:val="00B14007"/>
    <w:rsid w:val="00B14038"/>
    <w:rsid w:val="00B141B2"/>
    <w:rsid w:val="00B14211"/>
    <w:rsid w:val="00B142C1"/>
    <w:rsid w:val="00B1435A"/>
    <w:rsid w:val="00B14361"/>
    <w:rsid w:val="00B145A8"/>
    <w:rsid w:val="00B14601"/>
    <w:rsid w:val="00B14604"/>
    <w:rsid w:val="00B14654"/>
    <w:rsid w:val="00B1474E"/>
    <w:rsid w:val="00B147B4"/>
    <w:rsid w:val="00B147C2"/>
    <w:rsid w:val="00B14888"/>
    <w:rsid w:val="00B14910"/>
    <w:rsid w:val="00B14A1B"/>
    <w:rsid w:val="00B14A69"/>
    <w:rsid w:val="00B14B58"/>
    <w:rsid w:val="00B14D01"/>
    <w:rsid w:val="00B14EAC"/>
    <w:rsid w:val="00B15193"/>
    <w:rsid w:val="00B15381"/>
    <w:rsid w:val="00B15660"/>
    <w:rsid w:val="00B156C9"/>
    <w:rsid w:val="00B156CA"/>
    <w:rsid w:val="00B15744"/>
    <w:rsid w:val="00B157AD"/>
    <w:rsid w:val="00B157D4"/>
    <w:rsid w:val="00B158FA"/>
    <w:rsid w:val="00B159DC"/>
    <w:rsid w:val="00B159E8"/>
    <w:rsid w:val="00B15BDE"/>
    <w:rsid w:val="00B15C1A"/>
    <w:rsid w:val="00B15D05"/>
    <w:rsid w:val="00B15DC3"/>
    <w:rsid w:val="00B1605B"/>
    <w:rsid w:val="00B1613B"/>
    <w:rsid w:val="00B161D6"/>
    <w:rsid w:val="00B16456"/>
    <w:rsid w:val="00B164C1"/>
    <w:rsid w:val="00B16556"/>
    <w:rsid w:val="00B165C2"/>
    <w:rsid w:val="00B166A8"/>
    <w:rsid w:val="00B1689C"/>
    <w:rsid w:val="00B169B3"/>
    <w:rsid w:val="00B16AD7"/>
    <w:rsid w:val="00B16B78"/>
    <w:rsid w:val="00B16BAD"/>
    <w:rsid w:val="00B16BCE"/>
    <w:rsid w:val="00B16C00"/>
    <w:rsid w:val="00B16DEA"/>
    <w:rsid w:val="00B16E02"/>
    <w:rsid w:val="00B16E2C"/>
    <w:rsid w:val="00B16E76"/>
    <w:rsid w:val="00B17017"/>
    <w:rsid w:val="00B170B7"/>
    <w:rsid w:val="00B170ED"/>
    <w:rsid w:val="00B17192"/>
    <w:rsid w:val="00B172E7"/>
    <w:rsid w:val="00B17374"/>
    <w:rsid w:val="00B1743A"/>
    <w:rsid w:val="00B174C3"/>
    <w:rsid w:val="00B174CF"/>
    <w:rsid w:val="00B17593"/>
    <w:rsid w:val="00B175C2"/>
    <w:rsid w:val="00B175DD"/>
    <w:rsid w:val="00B175FE"/>
    <w:rsid w:val="00B17605"/>
    <w:rsid w:val="00B177CE"/>
    <w:rsid w:val="00B17803"/>
    <w:rsid w:val="00B17AB8"/>
    <w:rsid w:val="00B17B08"/>
    <w:rsid w:val="00B17BA7"/>
    <w:rsid w:val="00B17BE4"/>
    <w:rsid w:val="00B17BF0"/>
    <w:rsid w:val="00B17C75"/>
    <w:rsid w:val="00B17DBE"/>
    <w:rsid w:val="00B17E04"/>
    <w:rsid w:val="00B17F5E"/>
    <w:rsid w:val="00B20033"/>
    <w:rsid w:val="00B200EA"/>
    <w:rsid w:val="00B2010D"/>
    <w:rsid w:val="00B20266"/>
    <w:rsid w:val="00B20394"/>
    <w:rsid w:val="00B2060D"/>
    <w:rsid w:val="00B206F1"/>
    <w:rsid w:val="00B2081B"/>
    <w:rsid w:val="00B2089F"/>
    <w:rsid w:val="00B20A34"/>
    <w:rsid w:val="00B20A78"/>
    <w:rsid w:val="00B20A90"/>
    <w:rsid w:val="00B20C1A"/>
    <w:rsid w:val="00B20D24"/>
    <w:rsid w:val="00B20D3A"/>
    <w:rsid w:val="00B20E21"/>
    <w:rsid w:val="00B20E98"/>
    <w:rsid w:val="00B20EF4"/>
    <w:rsid w:val="00B211B6"/>
    <w:rsid w:val="00B2121E"/>
    <w:rsid w:val="00B2126C"/>
    <w:rsid w:val="00B2128C"/>
    <w:rsid w:val="00B212BE"/>
    <w:rsid w:val="00B212DE"/>
    <w:rsid w:val="00B2132A"/>
    <w:rsid w:val="00B21470"/>
    <w:rsid w:val="00B216C9"/>
    <w:rsid w:val="00B2172F"/>
    <w:rsid w:val="00B2173D"/>
    <w:rsid w:val="00B217A0"/>
    <w:rsid w:val="00B217B2"/>
    <w:rsid w:val="00B21862"/>
    <w:rsid w:val="00B21999"/>
    <w:rsid w:val="00B2199D"/>
    <w:rsid w:val="00B219AE"/>
    <w:rsid w:val="00B21B97"/>
    <w:rsid w:val="00B21BC7"/>
    <w:rsid w:val="00B21BCA"/>
    <w:rsid w:val="00B21C09"/>
    <w:rsid w:val="00B21D41"/>
    <w:rsid w:val="00B21EE9"/>
    <w:rsid w:val="00B22058"/>
    <w:rsid w:val="00B2209F"/>
    <w:rsid w:val="00B22352"/>
    <w:rsid w:val="00B223AA"/>
    <w:rsid w:val="00B223FD"/>
    <w:rsid w:val="00B2255A"/>
    <w:rsid w:val="00B225C2"/>
    <w:rsid w:val="00B2268A"/>
    <w:rsid w:val="00B22699"/>
    <w:rsid w:val="00B2274D"/>
    <w:rsid w:val="00B22754"/>
    <w:rsid w:val="00B22857"/>
    <w:rsid w:val="00B22860"/>
    <w:rsid w:val="00B2289F"/>
    <w:rsid w:val="00B228E3"/>
    <w:rsid w:val="00B22A8A"/>
    <w:rsid w:val="00B22AA4"/>
    <w:rsid w:val="00B22B16"/>
    <w:rsid w:val="00B22BDE"/>
    <w:rsid w:val="00B22C4F"/>
    <w:rsid w:val="00B22D8D"/>
    <w:rsid w:val="00B22DDF"/>
    <w:rsid w:val="00B22F0A"/>
    <w:rsid w:val="00B22F4A"/>
    <w:rsid w:val="00B22F5A"/>
    <w:rsid w:val="00B22FEC"/>
    <w:rsid w:val="00B23042"/>
    <w:rsid w:val="00B230AE"/>
    <w:rsid w:val="00B230DE"/>
    <w:rsid w:val="00B23209"/>
    <w:rsid w:val="00B232C6"/>
    <w:rsid w:val="00B232EE"/>
    <w:rsid w:val="00B23365"/>
    <w:rsid w:val="00B23414"/>
    <w:rsid w:val="00B23530"/>
    <w:rsid w:val="00B23776"/>
    <w:rsid w:val="00B23A74"/>
    <w:rsid w:val="00B23A75"/>
    <w:rsid w:val="00B23C57"/>
    <w:rsid w:val="00B23D6C"/>
    <w:rsid w:val="00B23EDC"/>
    <w:rsid w:val="00B23EE0"/>
    <w:rsid w:val="00B2402F"/>
    <w:rsid w:val="00B24085"/>
    <w:rsid w:val="00B2408C"/>
    <w:rsid w:val="00B241EE"/>
    <w:rsid w:val="00B243D4"/>
    <w:rsid w:val="00B24424"/>
    <w:rsid w:val="00B244CC"/>
    <w:rsid w:val="00B244E6"/>
    <w:rsid w:val="00B244FA"/>
    <w:rsid w:val="00B24503"/>
    <w:rsid w:val="00B2464D"/>
    <w:rsid w:val="00B24840"/>
    <w:rsid w:val="00B24847"/>
    <w:rsid w:val="00B248A4"/>
    <w:rsid w:val="00B248F9"/>
    <w:rsid w:val="00B24968"/>
    <w:rsid w:val="00B2497D"/>
    <w:rsid w:val="00B24A7C"/>
    <w:rsid w:val="00B24AAD"/>
    <w:rsid w:val="00B24ABA"/>
    <w:rsid w:val="00B24AF5"/>
    <w:rsid w:val="00B24C3C"/>
    <w:rsid w:val="00B24CC0"/>
    <w:rsid w:val="00B24CE1"/>
    <w:rsid w:val="00B24DA9"/>
    <w:rsid w:val="00B25017"/>
    <w:rsid w:val="00B25048"/>
    <w:rsid w:val="00B250C7"/>
    <w:rsid w:val="00B25101"/>
    <w:rsid w:val="00B25552"/>
    <w:rsid w:val="00B25598"/>
    <w:rsid w:val="00B25618"/>
    <w:rsid w:val="00B25722"/>
    <w:rsid w:val="00B2573C"/>
    <w:rsid w:val="00B2576A"/>
    <w:rsid w:val="00B258A9"/>
    <w:rsid w:val="00B25920"/>
    <w:rsid w:val="00B25965"/>
    <w:rsid w:val="00B259A1"/>
    <w:rsid w:val="00B259EC"/>
    <w:rsid w:val="00B259F9"/>
    <w:rsid w:val="00B25B64"/>
    <w:rsid w:val="00B25C35"/>
    <w:rsid w:val="00B25CE8"/>
    <w:rsid w:val="00B25CF8"/>
    <w:rsid w:val="00B25ED6"/>
    <w:rsid w:val="00B25F50"/>
    <w:rsid w:val="00B260ED"/>
    <w:rsid w:val="00B2615F"/>
    <w:rsid w:val="00B26233"/>
    <w:rsid w:val="00B26433"/>
    <w:rsid w:val="00B26435"/>
    <w:rsid w:val="00B264BB"/>
    <w:rsid w:val="00B26562"/>
    <w:rsid w:val="00B265A3"/>
    <w:rsid w:val="00B26744"/>
    <w:rsid w:val="00B2681E"/>
    <w:rsid w:val="00B268B5"/>
    <w:rsid w:val="00B268C6"/>
    <w:rsid w:val="00B268CF"/>
    <w:rsid w:val="00B268F6"/>
    <w:rsid w:val="00B268FA"/>
    <w:rsid w:val="00B26963"/>
    <w:rsid w:val="00B26A47"/>
    <w:rsid w:val="00B26A80"/>
    <w:rsid w:val="00B26C8A"/>
    <w:rsid w:val="00B26D36"/>
    <w:rsid w:val="00B26D9D"/>
    <w:rsid w:val="00B26DA4"/>
    <w:rsid w:val="00B26E57"/>
    <w:rsid w:val="00B26F50"/>
    <w:rsid w:val="00B26F7D"/>
    <w:rsid w:val="00B26FFE"/>
    <w:rsid w:val="00B27083"/>
    <w:rsid w:val="00B270B9"/>
    <w:rsid w:val="00B271D5"/>
    <w:rsid w:val="00B2725E"/>
    <w:rsid w:val="00B272EB"/>
    <w:rsid w:val="00B273C8"/>
    <w:rsid w:val="00B273CD"/>
    <w:rsid w:val="00B273EB"/>
    <w:rsid w:val="00B27496"/>
    <w:rsid w:val="00B274A1"/>
    <w:rsid w:val="00B274C2"/>
    <w:rsid w:val="00B274C4"/>
    <w:rsid w:val="00B2754C"/>
    <w:rsid w:val="00B27555"/>
    <w:rsid w:val="00B2775E"/>
    <w:rsid w:val="00B2786F"/>
    <w:rsid w:val="00B278C0"/>
    <w:rsid w:val="00B27A6D"/>
    <w:rsid w:val="00B27A9B"/>
    <w:rsid w:val="00B27A9E"/>
    <w:rsid w:val="00B27B49"/>
    <w:rsid w:val="00B27B5F"/>
    <w:rsid w:val="00B27B6B"/>
    <w:rsid w:val="00B27BA6"/>
    <w:rsid w:val="00B27BFC"/>
    <w:rsid w:val="00B27C38"/>
    <w:rsid w:val="00B27D21"/>
    <w:rsid w:val="00B27E45"/>
    <w:rsid w:val="00B27F32"/>
    <w:rsid w:val="00B27F9A"/>
    <w:rsid w:val="00B3007F"/>
    <w:rsid w:val="00B30090"/>
    <w:rsid w:val="00B300B4"/>
    <w:rsid w:val="00B300EC"/>
    <w:rsid w:val="00B3016B"/>
    <w:rsid w:val="00B3023B"/>
    <w:rsid w:val="00B30290"/>
    <w:rsid w:val="00B305CE"/>
    <w:rsid w:val="00B30612"/>
    <w:rsid w:val="00B3070B"/>
    <w:rsid w:val="00B30760"/>
    <w:rsid w:val="00B30858"/>
    <w:rsid w:val="00B309D7"/>
    <w:rsid w:val="00B30B81"/>
    <w:rsid w:val="00B30BF8"/>
    <w:rsid w:val="00B30C8F"/>
    <w:rsid w:val="00B30FA1"/>
    <w:rsid w:val="00B3104C"/>
    <w:rsid w:val="00B31165"/>
    <w:rsid w:val="00B311A7"/>
    <w:rsid w:val="00B311E6"/>
    <w:rsid w:val="00B3136A"/>
    <w:rsid w:val="00B31465"/>
    <w:rsid w:val="00B314DE"/>
    <w:rsid w:val="00B315BE"/>
    <w:rsid w:val="00B316CE"/>
    <w:rsid w:val="00B318D6"/>
    <w:rsid w:val="00B3190C"/>
    <w:rsid w:val="00B319CD"/>
    <w:rsid w:val="00B31A10"/>
    <w:rsid w:val="00B31A6E"/>
    <w:rsid w:val="00B31A99"/>
    <w:rsid w:val="00B31B39"/>
    <w:rsid w:val="00B31BD8"/>
    <w:rsid w:val="00B31CC3"/>
    <w:rsid w:val="00B31D12"/>
    <w:rsid w:val="00B31E6C"/>
    <w:rsid w:val="00B31F02"/>
    <w:rsid w:val="00B31F1A"/>
    <w:rsid w:val="00B321A7"/>
    <w:rsid w:val="00B321E9"/>
    <w:rsid w:val="00B322D4"/>
    <w:rsid w:val="00B323CE"/>
    <w:rsid w:val="00B323F2"/>
    <w:rsid w:val="00B32435"/>
    <w:rsid w:val="00B32627"/>
    <w:rsid w:val="00B326CF"/>
    <w:rsid w:val="00B32735"/>
    <w:rsid w:val="00B327C6"/>
    <w:rsid w:val="00B3284E"/>
    <w:rsid w:val="00B32A3F"/>
    <w:rsid w:val="00B32A69"/>
    <w:rsid w:val="00B32D33"/>
    <w:rsid w:val="00B32E80"/>
    <w:rsid w:val="00B32F20"/>
    <w:rsid w:val="00B32FD5"/>
    <w:rsid w:val="00B332E9"/>
    <w:rsid w:val="00B3333F"/>
    <w:rsid w:val="00B333B6"/>
    <w:rsid w:val="00B334C0"/>
    <w:rsid w:val="00B334F9"/>
    <w:rsid w:val="00B3355D"/>
    <w:rsid w:val="00B33619"/>
    <w:rsid w:val="00B3375B"/>
    <w:rsid w:val="00B33865"/>
    <w:rsid w:val="00B3386B"/>
    <w:rsid w:val="00B338C2"/>
    <w:rsid w:val="00B33921"/>
    <w:rsid w:val="00B33A18"/>
    <w:rsid w:val="00B33BF2"/>
    <w:rsid w:val="00B33E64"/>
    <w:rsid w:val="00B33E73"/>
    <w:rsid w:val="00B33EB8"/>
    <w:rsid w:val="00B33F41"/>
    <w:rsid w:val="00B33F88"/>
    <w:rsid w:val="00B33FD9"/>
    <w:rsid w:val="00B33FF0"/>
    <w:rsid w:val="00B33FFE"/>
    <w:rsid w:val="00B34020"/>
    <w:rsid w:val="00B340F7"/>
    <w:rsid w:val="00B34134"/>
    <w:rsid w:val="00B341DE"/>
    <w:rsid w:val="00B34247"/>
    <w:rsid w:val="00B34272"/>
    <w:rsid w:val="00B3439B"/>
    <w:rsid w:val="00B34467"/>
    <w:rsid w:val="00B3447A"/>
    <w:rsid w:val="00B344AD"/>
    <w:rsid w:val="00B344C7"/>
    <w:rsid w:val="00B34537"/>
    <w:rsid w:val="00B34609"/>
    <w:rsid w:val="00B34684"/>
    <w:rsid w:val="00B3472C"/>
    <w:rsid w:val="00B34972"/>
    <w:rsid w:val="00B34AB2"/>
    <w:rsid w:val="00B34BED"/>
    <w:rsid w:val="00B34BF9"/>
    <w:rsid w:val="00B34C2B"/>
    <w:rsid w:val="00B34C7B"/>
    <w:rsid w:val="00B34D88"/>
    <w:rsid w:val="00B34E27"/>
    <w:rsid w:val="00B34E89"/>
    <w:rsid w:val="00B34FC3"/>
    <w:rsid w:val="00B35046"/>
    <w:rsid w:val="00B35101"/>
    <w:rsid w:val="00B3543E"/>
    <w:rsid w:val="00B3550B"/>
    <w:rsid w:val="00B35554"/>
    <w:rsid w:val="00B35568"/>
    <w:rsid w:val="00B355F7"/>
    <w:rsid w:val="00B3561E"/>
    <w:rsid w:val="00B35657"/>
    <w:rsid w:val="00B35664"/>
    <w:rsid w:val="00B35774"/>
    <w:rsid w:val="00B357AB"/>
    <w:rsid w:val="00B357F3"/>
    <w:rsid w:val="00B35899"/>
    <w:rsid w:val="00B35940"/>
    <w:rsid w:val="00B359D4"/>
    <w:rsid w:val="00B35A6F"/>
    <w:rsid w:val="00B35A8E"/>
    <w:rsid w:val="00B35B58"/>
    <w:rsid w:val="00B35B5D"/>
    <w:rsid w:val="00B35BA7"/>
    <w:rsid w:val="00B35F7A"/>
    <w:rsid w:val="00B35F8A"/>
    <w:rsid w:val="00B3616C"/>
    <w:rsid w:val="00B3616E"/>
    <w:rsid w:val="00B361A6"/>
    <w:rsid w:val="00B36206"/>
    <w:rsid w:val="00B36234"/>
    <w:rsid w:val="00B3628F"/>
    <w:rsid w:val="00B362F4"/>
    <w:rsid w:val="00B3637D"/>
    <w:rsid w:val="00B36455"/>
    <w:rsid w:val="00B36499"/>
    <w:rsid w:val="00B366DC"/>
    <w:rsid w:val="00B3673D"/>
    <w:rsid w:val="00B367C2"/>
    <w:rsid w:val="00B368BD"/>
    <w:rsid w:val="00B368CF"/>
    <w:rsid w:val="00B36AC0"/>
    <w:rsid w:val="00B36AE1"/>
    <w:rsid w:val="00B36B31"/>
    <w:rsid w:val="00B36B94"/>
    <w:rsid w:val="00B36C08"/>
    <w:rsid w:val="00B36DD9"/>
    <w:rsid w:val="00B36E71"/>
    <w:rsid w:val="00B370CF"/>
    <w:rsid w:val="00B37399"/>
    <w:rsid w:val="00B375E6"/>
    <w:rsid w:val="00B37609"/>
    <w:rsid w:val="00B37653"/>
    <w:rsid w:val="00B37690"/>
    <w:rsid w:val="00B37693"/>
    <w:rsid w:val="00B376DF"/>
    <w:rsid w:val="00B37854"/>
    <w:rsid w:val="00B378D1"/>
    <w:rsid w:val="00B3791D"/>
    <w:rsid w:val="00B3795F"/>
    <w:rsid w:val="00B37B53"/>
    <w:rsid w:val="00B37B88"/>
    <w:rsid w:val="00B37DBB"/>
    <w:rsid w:val="00B37E3C"/>
    <w:rsid w:val="00B37F0A"/>
    <w:rsid w:val="00B37F3B"/>
    <w:rsid w:val="00B40000"/>
    <w:rsid w:val="00B402E6"/>
    <w:rsid w:val="00B402F5"/>
    <w:rsid w:val="00B4033F"/>
    <w:rsid w:val="00B40375"/>
    <w:rsid w:val="00B4039A"/>
    <w:rsid w:val="00B403F4"/>
    <w:rsid w:val="00B40400"/>
    <w:rsid w:val="00B40404"/>
    <w:rsid w:val="00B405B2"/>
    <w:rsid w:val="00B40660"/>
    <w:rsid w:val="00B406D8"/>
    <w:rsid w:val="00B4072D"/>
    <w:rsid w:val="00B408CA"/>
    <w:rsid w:val="00B409C5"/>
    <w:rsid w:val="00B40B85"/>
    <w:rsid w:val="00B40B9A"/>
    <w:rsid w:val="00B40BE2"/>
    <w:rsid w:val="00B40C22"/>
    <w:rsid w:val="00B40CC5"/>
    <w:rsid w:val="00B40DE7"/>
    <w:rsid w:val="00B40E69"/>
    <w:rsid w:val="00B40F18"/>
    <w:rsid w:val="00B40F42"/>
    <w:rsid w:val="00B41090"/>
    <w:rsid w:val="00B41130"/>
    <w:rsid w:val="00B41152"/>
    <w:rsid w:val="00B4120B"/>
    <w:rsid w:val="00B413EE"/>
    <w:rsid w:val="00B4142D"/>
    <w:rsid w:val="00B41432"/>
    <w:rsid w:val="00B41546"/>
    <w:rsid w:val="00B41605"/>
    <w:rsid w:val="00B416E0"/>
    <w:rsid w:val="00B41700"/>
    <w:rsid w:val="00B4170A"/>
    <w:rsid w:val="00B4174E"/>
    <w:rsid w:val="00B41768"/>
    <w:rsid w:val="00B41811"/>
    <w:rsid w:val="00B4199A"/>
    <w:rsid w:val="00B4199C"/>
    <w:rsid w:val="00B419B2"/>
    <w:rsid w:val="00B419B4"/>
    <w:rsid w:val="00B41A5A"/>
    <w:rsid w:val="00B41AF4"/>
    <w:rsid w:val="00B41B70"/>
    <w:rsid w:val="00B41D5A"/>
    <w:rsid w:val="00B41E01"/>
    <w:rsid w:val="00B41E64"/>
    <w:rsid w:val="00B41ED0"/>
    <w:rsid w:val="00B41FC0"/>
    <w:rsid w:val="00B4200B"/>
    <w:rsid w:val="00B420DA"/>
    <w:rsid w:val="00B4215C"/>
    <w:rsid w:val="00B421A1"/>
    <w:rsid w:val="00B421AD"/>
    <w:rsid w:val="00B4225B"/>
    <w:rsid w:val="00B42449"/>
    <w:rsid w:val="00B424E0"/>
    <w:rsid w:val="00B4277B"/>
    <w:rsid w:val="00B42793"/>
    <w:rsid w:val="00B427FF"/>
    <w:rsid w:val="00B4285D"/>
    <w:rsid w:val="00B4286E"/>
    <w:rsid w:val="00B42875"/>
    <w:rsid w:val="00B4290A"/>
    <w:rsid w:val="00B4290E"/>
    <w:rsid w:val="00B42971"/>
    <w:rsid w:val="00B42B94"/>
    <w:rsid w:val="00B42B95"/>
    <w:rsid w:val="00B42BEB"/>
    <w:rsid w:val="00B42C8C"/>
    <w:rsid w:val="00B42E50"/>
    <w:rsid w:val="00B42EA8"/>
    <w:rsid w:val="00B42EBF"/>
    <w:rsid w:val="00B42F0A"/>
    <w:rsid w:val="00B42F80"/>
    <w:rsid w:val="00B42F85"/>
    <w:rsid w:val="00B42FDA"/>
    <w:rsid w:val="00B430D8"/>
    <w:rsid w:val="00B43179"/>
    <w:rsid w:val="00B433F3"/>
    <w:rsid w:val="00B43575"/>
    <w:rsid w:val="00B435DD"/>
    <w:rsid w:val="00B437F8"/>
    <w:rsid w:val="00B4387F"/>
    <w:rsid w:val="00B43AF7"/>
    <w:rsid w:val="00B43CA6"/>
    <w:rsid w:val="00B43CE3"/>
    <w:rsid w:val="00B43CF7"/>
    <w:rsid w:val="00B44041"/>
    <w:rsid w:val="00B440FD"/>
    <w:rsid w:val="00B44174"/>
    <w:rsid w:val="00B441C3"/>
    <w:rsid w:val="00B442D2"/>
    <w:rsid w:val="00B4436F"/>
    <w:rsid w:val="00B44419"/>
    <w:rsid w:val="00B444F4"/>
    <w:rsid w:val="00B444F7"/>
    <w:rsid w:val="00B4459D"/>
    <w:rsid w:val="00B445BB"/>
    <w:rsid w:val="00B446AE"/>
    <w:rsid w:val="00B44796"/>
    <w:rsid w:val="00B44803"/>
    <w:rsid w:val="00B448C2"/>
    <w:rsid w:val="00B44913"/>
    <w:rsid w:val="00B44948"/>
    <w:rsid w:val="00B449D3"/>
    <w:rsid w:val="00B44A1E"/>
    <w:rsid w:val="00B44AA1"/>
    <w:rsid w:val="00B44AC4"/>
    <w:rsid w:val="00B44B70"/>
    <w:rsid w:val="00B44B97"/>
    <w:rsid w:val="00B44BB5"/>
    <w:rsid w:val="00B44BE5"/>
    <w:rsid w:val="00B44C05"/>
    <w:rsid w:val="00B44C4A"/>
    <w:rsid w:val="00B44F43"/>
    <w:rsid w:val="00B45109"/>
    <w:rsid w:val="00B45114"/>
    <w:rsid w:val="00B45191"/>
    <w:rsid w:val="00B45207"/>
    <w:rsid w:val="00B45256"/>
    <w:rsid w:val="00B4540C"/>
    <w:rsid w:val="00B45422"/>
    <w:rsid w:val="00B45446"/>
    <w:rsid w:val="00B4545B"/>
    <w:rsid w:val="00B4559F"/>
    <w:rsid w:val="00B456B1"/>
    <w:rsid w:val="00B457A2"/>
    <w:rsid w:val="00B457BA"/>
    <w:rsid w:val="00B457DB"/>
    <w:rsid w:val="00B45806"/>
    <w:rsid w:val="00B45815"/>
    <w:rsid w:val="00B4591E"/>
    <w:rsid w:val="00B4594E"/>
    <w:rsid w:val="00B459DF"/>
    <w:rsid w:val="00B45A0B"/>
    <w:rsid w:val="00B45B4F"/>
    <w:rsid w:val="00B45B8A"/>
    <w:rsid w:val="00B45BA7"/>
    <w:rsid w:val="00B45BCD"/>
    <w:rsid w:val="00B45C27"/>
    <w:rsid w:val="00B45C7D"/>
    <w:rsid w:val="00B45D50"/>
    <w:rsid w:val="00B45D51"/>
    <w:rsid w:val="00B45D78"/>
    <w:rsid w:val="00B45E12"/>
    <w:rsid w:val="00B45E39"/>
    <w:rsid w:val="00B4618E"/>
    <w:rsid w:val="00B4630A"/>
    <w:rsid w:val="00B46369"/>
    <w:rsid w:val="00B4639B"/>
    <w:rsid w:val="00B46400"/>
    <w:rsid w:val="00B46488"/>
    <w:rsid w:val="00B4666D"/>
    <w:rsid w:val="00B4671D"/>
    <w:rsid w:val="00B4675D"/>
    <w:rsid w:val="00B468E2"/>
    <w:rsid w:val="00B46B2B"/>
    <w:rsid w:val="00B46B83"/>
    <w:rsid w:val="00B46BEE"/>
    <w:rsid w:val="00B46C3C"/>
    <w:rsid w:val="00B46C8D"/>
    <w:rsid w:val="00B46CB5"/>
    <w:rsid w:val="00B46CC7"/>
    <w:rsid w:val="00B46CF0"/>
    <w:rsid w:val="00B46D6C"/>
    <w:rsid w:val="00B46DCE"/>
    <w:rsid w:val="00B46E7F"/>
    <w:rsid w:val="00B46F2F"/>
    <w:rsid w:val="00B46FAE"/>
    <w:rsid w:val="00B47065"/>
    <w:rsid w:val="00B47067"/>
    <w:rsid w:val="00B470B3"/>
    <w:rsid w:val="00B47133"/>
    <w:rsid w:val="00B47144"/>
    <w:rsid w:val="00B47166"/>
    <w:rsid w:val="00B4723B"/>
    <w:rsid w:val="00B472D5"/>
    <w:rsid w:val="00B474BB"/>
    <w:rsid w:val="00B47532"/>
    <w:rsid w:val="00B4766F"/>
    <w:rsid w:val="00B476F0"/>
    <w:rsid w:val="00B477FF"/>
    <w:rsid w:val="00B47801"/>
    <w:rsid w:val="00B47830"/>
    <w:rsid w:val="00B47945"/>
    <w:rsid w:val="00B47A10"/>
    <w:rsid w:val="00B47AE9"/>
    <w:rsid w:val="00B47B41"/>
    <w:rsid w:val="00B47C7D"/>
    <w:rsid w:val="00B47E01"/>
    <w:rsid w:val="00B47E21"/>
    <w:rsid w:val="00B47E2C"/>
    <w:rsid w:val="00B47EE3"/>
    <w:rsid w:val="00B47F22"/>
    <w:rsid w:val="00B47F3C"/>
    <w:rsid w:val="00B500DE"/>
    <w:rsid w:val="00B50143"/>
    <w:rsid w:val="00B50177"/>
    <w:rsid w:val="00B50298"/>
    <w:rsid w:val="00B5029C"/>
    <w:rsid w:val="00B502A6"/>
    <w:rsid w:val="00B502D2"/>
    <w:rsid w:val="00B5032D"/>
    <w:rsid w:val="00B5035A"/>
    <w:rsid w:val="00B50550"/>
    <w:rsid w:val="00B5090D"/>
    <w:rsid w:val="00B50919"/>
    <w:rsid w:val="00B5095E"/>
    <w:rsid w:val="00B50AB7"/>
    <w:rsid w:val="00B50B1B"/>
    <w:rsid w:val="00B50B6E"/>
    <w:rsid w:val="00B50B7D"/>
    <w:rsid w:val="00B50BE4"/>
    <w:rsid w:val="00B50D5D"/>
    <w:rsid w:val="00B50E0C"/>
    <w:rsid w:val="00B50F2E"/>
    <w:rsid w:val="00B50F93"/>
    <w:rsid w:val="00B5107B"/>
    <w:rsid w:val="00B510B3"/>
    <w:rsid w:val="00B51108"/>
    <w:rsid w:val="00B51354"/>
    <w:rsid w:val="00B51368"/>
    <w:rsid w:val="00B5145B"/>
    <w:rsid w:val="00B5154D"/>
    <w:rsid w:val="00B516E7"/>
    <w:rsid w:val="00B516FC"/>
    <w:rsid w:val="00B51790"/>
    <w:rsid w:val="00B517BF"/>
    <w:rsid w:val="00B517F5"/>
    <w:rsid w:val="00B51AB3"/>
    <w:rsid w:val="00B51B22"/>
    <w:rsid w:val="00B51BD6"/>
    <w:rsid w:val="00B51BDB"/>
    <w:rsid w:val="00B51C11"/>
    <w:rsid w:val="00B51C25"/>
    <w:rsid w:val="00B51C4F"/>
    <w:rsid w:val="00B51CFA"/>
    <w:rsid w:val="00B51D9B"/>
    <w:rsid w:val="00B51DAD"/>
    <w:rsid w:val="00B51DB4"/>
    <w:rsid w:val="00B51EC8"/>
    <w:rsid w:val="00B51F2A"/>
    <w:rsid w:val="00B51F3D"/>
    <w:rsid w:val="00B51F58"/>
    <w:rsid w:val="00B51FB6"/>
    <w:rsid w:val="00B51FBB"/>
    <w:rsid w:val="00B51FCE"/>
    <w:rsid w:val="00B5206A"/>
    <w:rsid w:val="00B520C7"/>
    <w:rsid w:val="00B520DE"/>
    <w:rsid w:val="00B52135"/>
    <w:rsid w:val="00B52160"/>
    <w:rsid w:val="00B521EC"/>
    <w:rsid w:val="00B5242C"/>
    <w:rsid w:val="00B52483"/>
    <w:rsid w:val="00B5256C"/>
    <w:rsid w:val="00B525EC"/>
    <w:rsid w:val="00B527C3"/>
    <w:rsid w:val="00B527E0"/>
    <w:rsid w:val="00B52872"/>
    <w:rsid w:val="00B52900"/>
    <w:rsid w:val="00B52ABE"/>
    <w:rsid w:val="00B52B17"/>
    <w:rsid w:val="00B52DC7"/>
    <w:rsid w:val="00B52E25"/>
    <w:rsid w:val="00B52EC8"/>
    <w:rsid w:val="00B52F82"/>
    <w:rsid w:val="00B52FC4"/>
    <w:rsid w:val="00B53066"/>
    <w:rsid w:val="00B5320C"/>
    <w:rsid w:val="00B5322A"/>
    <w:rsid w:val="00B5327C"/>
    <w:rsid w:val="00B5337D"/>
    <w:rsid w:val="00B53417"/>
    <w:rsid w:val="00B53425"/>
    <w:rsid w:val="00B5347A"/>
    <w:rsid w:val="00B536C6"/>
    <w:rsid w:val="00B53775"/>
    <w:rsid w:val="00B53964"/>
    <w:rsid w:val="00B5399B"/>
    <w:rsid w:val="00B5399E"/>
    <w:rsid w:val="00B53A75"/>
    <w:rsid w:val="00B53BD1"/>
    <w:rsid w:val="00B53BD3"/>
    <w:rsid w:val="00B53CB6"/>
    <w:rsid w:val="00B53D1B"/>
    <w:rsid w:val="00B53DE9"/>
    <w:rsid w:val="00B53DF3"/>
    <w:rsid w:val="00B54203"/>
    <w:rsid w:val="00B5422F"/>
    <w:rsid w:val="00B542DE"/>
    <w:rsid w:val="00B542DF"/>
    <w:rsid w:val="00B5437D"/>
    <w:rsid w:val="00B543DF"/>
    <w:rsid w:val="00B5442D"/>
    <w:rsid w:val="00B5447D"/>
    <w:rsid w:val="00B54495"/>
    <w:rsid w:val="00B5449F"/>
    <w:rsid w:val="00B544E9"/>
    <w:rsid w:val="00B54535"/>
    <w:rsid w:val="00B54584"/>
    <w:rsid w:val="00B545E4"/>
    <w:rsid w:val="00B54633"/>
    <w:rsid w:val="00B54792"/>
    <w:rsid w:val="00B547B9"/>
    <w:rsid w:val="00B5483A"/>
    <w:rsid w:val="00B5489D"/>
    <w:rsid w:val="00B548EE"/>
    <w:rsid w:val="00B54A18"/>
    <w:rsid w:val="00B54B42"/>
    <w:rsid w:val="00B54F6E"/>
    <w:rsid w:val="00B54FD3"/>
    <w:rsid w:val="00B55159"/>
    <w:rsid w:val="00B55173"/>
    <w:rsid w:val="00B551B4"/>
    <w:rsid w:val="00B5533D"/>
    <w:rsid w:val="00B553B0"/>
    <w:rsid w:val="00B5548E"/>
    <w:rsid w:val="00B55898"/>
    <w:rsid w:val="00B55955"/>
    <w:rsid w:val="00B55A2A"/>
    <w:rsid w:val="00B55AA4"/>
    <w:rsid w:val="00B55AE0"/>
    <w:rsid w:val="00B55C28"/>
    <w:rsid w:val="00B55E73"/>
    <w:rsid w:val="00B55F06"/>
    <w:rsid w:val="00B55F4E"/>
    <w:rsid w:val="00B561B7"/>
    <w:rsid w:val="00B561EA"/>
    <w:rsid w:val="00B56320"/>
    <w:rsid w:val="00B563FD"/>
    <w:rsid w:val="00B56459"/>
    <w:rsid w:val="00B565AF"/>
    <w:rsid w:val="00B56689"/>
    <w:rsid w:val="00B567FA"/>
    <w:rsid w:val="00B56832"/>
    <w:rsid w:val="00B568B1"/>
    <w:rsid w:val="00B5691A"/>
    <w:rsid w:val="00B56952"/>
    <w:rsid w:val="00B56993"/>
    <w:rsid w:val="00B56994"/>
    <w:rsid w:val="00B569BE"/>
    <w:rsid w:val="00B56B1C"/>
    <w:rsid w:val="00B56C55"/>
    <w:rsid w:val="00B56C80"/>
    <w:rsid w:val="00B56D41"/>
    <w:rsid w:val="00B56E32"/>
    <w:rsid w:val="00B56F60"/>
    <w:rsid w:val="00B57142"/>
    <w:rsid w:val="00B571CB"/>
    <w:rsid w:val="00B571DE"/>
    <w:rsid w:val="00B5731C"/>
    <w:rsid w:val="00B57512"/>
    <w:rsid w:val="00B57524"/>
    <w:rsid w:val="00B57712"/>
    <w:rsid w:val="00B57716"/>
    <w:rsid w:val="00B5772C"/>
    <w:rsid w:val="00B57740"/>
    <w:rsid w:val="00B577B0"/>
    <w:rsid w:val="00B57912"/>
    <w:rsid w:val="00B5792A"/>
    <w:rsid w:val="00B5796D"/>
    <w:rsid w:val="00B57999"/>
    <w:rsid w:val="00B57A59"/>
    <w:rsid w:val="00B57AFB"/>
    <w:rsid w:val="00B57BD0"/>
    <w:rsid w:val="00B57BEF"/>
    <w:rsid w:val="00B57C4F"/>
    <w:rsid w:val="00B57C9B"/>
    <w:rsid w:val="00B57CE1"/>
    <w:rsid w:val="00B57DA8"/>
    <w:rsid w:val="00B57DCE"/>
    <w:rsid w:val="00B6011C"/>
    <w:rsid w:val="00B60183"/>
    <w:rsid w:val="00B6021D"/>
    <w:rsid w:val="00B6034C"/>
    <w:rsid w:val="00B603F7"/>
    <w:rsid w:val="00B60445"/>
    <w:rsid w:val="00B60507"/>
    <w:rsid w:val="00B60781"/>
    <w:rsid w:val="00B608CD"/>
    <w:rsid w:val="00B609C5"/>
    <w:rsid w:val="00B60A81"/>
    <w:rsid w:val="00B60C60"/>
    <w:rsid w:val="00B60C7B"/>
    <w:rsid w:val="00B60DDD"/>
    <w:rsid w:val="00B60EB0"/>
    <w:rsid w:val="00B60F14"/>
    <w:rsid w:val="00B60FBC"/>
    <w:rsid w:val="00B610CB"/>
    <w:rsid w:val="00B612C5"/>
    <w:rsid w:val="00B614F7"/>
    <w:rsid w:val="00B6157D"/>
    <w:rsid w:val="00B61610"/>
    <w:rsid w:val="00B617A1"/>
    <w:rsid w:val="00B618E6"/>
    <w:rsid w:val="00B61990"/>
    <w:rsid w:val="00B619CA"/>
    <w:rsid w:val="00B61A49"/>
    <w:rsid w:val="00B61A7F"/>
    <w:rsid w:val="00B61C20"/>
    <w:rsid w:val="00B61C2F"/>
    <w:rsid w:val="00B61C56"/>
    <w:rsid w:val="00B61D1B"/>
    <w:rsid w:val="00B61D47"/>
    <w:rsid w:val="00B61EE2"/>
    <w:rsid w:val="00B61F30"/>
    <w:rsid w:val="00B61FA6"/>
    <w:rsid w:val="00B62241"/>
    <w:rsid w:val="00B62299"/>
    <w:rsid w:val="00B622C4"/>
    <w:rsid w:val="00B62433"/>
    <w:rsid w:val="00B6263F"/>
    <w:rsid w:val="00B626CC"/>
    <w:rsid w:val="00B627A0"/>
    <w:rsid w:val="00B6280E"/>
    <w:rsid w:val="00B62962"/>
    <w:rsid w:val="00B62A14"/>
    <w:rsid w:val="00B62B09"/>
    <w:rsid w:val="00B62B7E"/>
    <w:rsid w:val="00B62B7F"/>
    <w:rsid w:val="00B62C3F"/>
    <w:rsid w:val="00B62C40"/>
    <w:rsid w:val="00B62D8D"/>
    <w:rsid w:val="00B62DAF"/>
    <w:rsid w:val="00B62EEB"/>
    <w:rsid w:val="00B62EF4"/>
    <w:rsid w:val="00B62EFD"/>
    <w:rsid w:val="00B63065"/>
    <w:rsid w:val="00B63067"/>
    <w:rsid w:val="00B63094"/>
    <w:rsid w:val="00B6320D"/>
    <w:rsid w:val="00B63295"/>
    <w:rsid w:val="00B632AC"/>
    <w:rsid w:val="00B63356"/>
    <w:rsid w:val="00B633A1"/>
    <w:rsid w:val="00B6341C"/>
    <w:rsid w:val="00B63589"/>
    <w:rsid w:val="00B63736"/>
    <w:rsid w:val="00B6383E"/>
    <w:rsid w:val="00B63877"/>
    <w:rsid w:val="00B63890"/>
    <w:rsid w:val="00B639C4"/>
    <w:rsid w:val="00B63A28"/>
    <w:rsid w:val="00B63A8F"/>
    <w:rsid w:val="00B63AD8"/>
    <w:rsid w:val="00B63AE2"/>
    <w:rsid w:val="00B63B3E"/>
    <w:rsid w:val="00B63B9D"/>
    <w:rsid w:val="00B63C16"/>
    <w:rsid w:val="00B63D07"/>
    <w:rsid w:val="00B63D0E"/>
    <w:rsid w:val="00B63D72"/>
    <w:rsid w:val="00B63E22"/>
    <w:rsid w:val="00B63FA6"/>
    <w:rsid w:val="00B640A0"/>
    <w:rsid w:val="00B6417D"/>
    <w:rsid w:val="00B641EB"/>
    <w:rsid w:val="00B641EF"/>
    <w:rsid w:val="00B64210"/>
    <w:rsid w:val="00B6430D"/>
    <w:rsid w:val="00B64413"/>
    <w:rsid w:val="00B644FE"/>
    <w:rsid w:val="00B64710"/>
    <w:rsid w:val="00B6472C"/>
    <w:rsid w:val="00B648D4"/>
    <w:rsid w:val="00B64903"/>
    <w:rsid w:val="00B64A0D"/>
    <w:rsid w:val="00B64A51"/>
    <w:rsid w:val="00B64A77"/>
    <w:rsid w:val="00B64ABF"/>
    <w:rsid w:val="00B64BA1"/>
    <w:rsid w:val="00B64BB5"/>
    <w:rsid w:val="00B64BCF"/>
    <w:rsid w:val="00B64CD6"/>
    <w:rsid w:val="00B64D39"/>
    <w:rsid w:val="00B64DB4"/>
    <w:rsid w:val="00B64DD4"/>
    <w:rsid w:val="00B64E45"/>
    <w:rsid w:val="00B64E86"/>
    <w:rsid w:val="00B64E9F"/>
    <w:rsid w:val="00B64EF0"/>
    <w:rsid w:val="00B64F95"/>
    <w:rsid w:val="00B6503A"/>
    <w:rsid w:val="00B65106"/>
    <w:rsid w:val="00B65287"/>
    <w:rsid w:val="00B652E2"/>
    <w:rsid w:val="00B65334"/>
    <w:rsid w:val="00B6540F"/>
    <w:rsid w:val="00B6545F"/>
    <w:rsid w:val="00B6549C"/>
    <w:rsid w:val="00B65536"/>
    <w:rsid w:val="00B6554A"/>
    <w:rsid w:val="00B6557D"/>
    <w:rsid w:val="00B65589"/>
    <w:rsid w:val="00B655E2"/>
    <w:rsid w:val="00B655FE"/>
    <w:rsid w:val="00B65609"/>
    <w:rsid w:val="00B65635"/>
    <w:rsid w:val="00B65647"/>
    <w:rsid w:val="00B65728"/>
    <w:rsid w:val="00B6572B"/>
    <w:rsid w:val="00B657A4"/>
    <w:rsid w:val="00B6580A"/>
    <w:rsid w:val="00B6584B"/>
    <w:rsid w:val="00B6587F"/>
    <w:rsid w:val="00B659F5"/>
    <w:rsid w:val="00B65B11"/>
    <w:rsid w:val="00B65C94"/>
    <w:rsid w:val="00B65CC5"/>
    <w:rsid w:val="00B65CD7"/>
    <w:rsid w:val="00B65DD5"/>
    <w:rsid w:val="00B65E1A"/>
    <w:rsid w:val="00B65E4D"/>
    <w:rsid w:val="00B65E76"/>
    <w:rsid w:val="00B65EAC"/>
    <w:rsid w:val="00B65F08"/>
    <w:rsid w:val="00B65F6F"/>
    <w:rsid w:val="00B65FF5"/>
    <w:rsid w:val="00B66076"/>
    <w:rsid w:val="00B661F1"/>
    <w:rsid w:val="00B66241"/>
    <w:rsid w:val="00B6628A"/>
    <w:rsid w:val="00B663EF"/>
    <w:rsid w:val="00B66551"/>
    <w:rsid w:val="00B6656B"/>
    <w:rsid w:val="00B66575"/>
    <w:rsid w:val="00B66588"/>
    <w:rsid w:val="00B6660F"/>
    <w:rsid w:val="00B66639"/>
    <w:rsid w:val="00B6668A"/>
    <w:rsid w:val="00B66691"/>
    <w:rsid w:val="00B666E6"/>
    <w:rsid w:val="00B66791"/>
    <w:rsid w:val="00B66861"/>
    <w:rsid w:val="00B668D3"/>
    <w:rsid w:val="00B669A0"/>
    <w:rsid w:val="00B66A9C"/>
    <w:rsid w:val="00B66AF7"/>
    <w:rsid w:val="00B66B81"/>
    <w:rsid w:val="00B66C1A"/>
    <w:rsid w:val="00B66DCF"/>
    <w:rsid w:val="00B66E5D"/>
    <w:rsid w:val="00B66EBB"/>
    <w:rsid w:val="00B67082"/>
    <w:rsid w:val="00B670BC"/>
    <w:rsid w:val="00B670CB"/>
    <w:rsid w:val="00B67172"/>
    <w:rsid w:val="00B67266"/>
    <w:rsid w:val="00B67383"/>
    <w:rsid w:val="00B673CB"/>
    <w:rsid w:val="00B673DB"/>
    <w:rsid w:val="00B674EE"/>
    <w:rsid w:val="00B675B8"/>
    <w:rsid w:val="00B676B6"/>
    <w:rsid w:val="00B676B8"/>
    <w:rsid w:val="00B67731"/>
    <w:rsid w:val="00B6775E"/>
    <w:rsid w:val="00B67775"/>
    <w:rsid w:val="00B677BA"/>
    <w:rsid w:val="00B677F2"/>
    <w:rsid w:val="00B677F4"/>
    <w:rsid w:val="00B677F7"/>
    <w:rsid w:val="00B6780B"/>
    <w:rsid w:val="00B67815"/>
    <w:rsid w:val="00B6781E"/>
    <w:rsid w:val="00B6783D"/>
    <w:rsid w:val="00B6799F"/>
    <w:rsid w:val="00B67A66"/>
    <w:rsid w:val="00B67AF0"/>
    <w:rsid w:val="00B67B6C"/>
    <w:rsid w:val="00B67BB8"/>
    <w:rsid w:val="00B67BDA"/>
    <w:rsid w:val="00B67CB8"/>
    <w:rsid w:val="00B67CE2"/>
    <w:rsid w:val="00B67DC9"/>
    <w:rsid w:val="00B70020"/>
    <w:rsid w:val="00B70064"/>
    <w:rsid w:val="00B700C7"/>
    <w:rsid w:val="00B70109"/>
    <w:rsid w:val="00B70303"/>
    <w:rsid w:val="00B70558"/>
    <w:rsid w:val="00B7060E"/>
    <w:rsid w:val="00B706A8"/>
    <w:rsid w:val="00B706BC"/>
    <w:rsid w:val="00B7072E"/>
    <w:rsid w:val="00B7089E"/>
    <w:rsid w:val="00B70987"/>
    <w:rsid w:val="00B709A9"/>
    <w:rsid w:val="00B709C6"/>
    <w:rsid w:val="00B709F4"/>
    <w:rsid w:val="00B709F6"/>
    <w:rsid w:val="00B70A5C"/>
    <w:rsid w:val="00B70AB0"/>
    <w:rsid w:val="00B70B07"/>
    <w:rsid w:val="00B70C2E"/>
    <w:rsid w:val="00B70D0B"/>
    <w:rsid w:val="00B70FE2"/>
    <w:rsid w:val="00B70FE7"/>
    <w:rsid w:val="00B710ED"/>
    <w:rsid w:val="00B71102"/>
    <w:rsid w:val="00B7118C"/>
    <w:rsid w:val="00B711AB"/>
    <w:rsid w:val="00B712BB"/>
    <w:rsid w:val="00B71336"/>
    <w:rsid w:val="00B7145E"/>
    <w:rsid w:val="00B71478"/>
    <w:rsid w:val="00B71590"/>
    <w:rsid w:val="00B715E7"/>
    <w:rsid w:val="00B717D6"/>
    <w:rsid w:val="00B71841"/>
    <w:rsid w:val="00B71A58"/>
    <w:rsid w:val="00B71ADF"/>
    <w:rsid w:val="00B71B3D"/>
    <w:rsid w:val="00B71BB6"/>
    <w:rsid w:val="00B71BF5"/>
    <w:rsid w:val="00B71C03"/>
    <w:rsid w:val="00B71D21"/>
    <w:rsid w:val="00B71E1F"/>
    <w:rsid w:val="00B71EC8"/>
    <w:rsid w:val="00B71FD7"/>
    <w:rsid w:val="00B71FDF"/>
    <w:rsid w:val="00B71FE9"/>
    <w:rsid w:val="00B71FEC"/>
    <w:rsid w:val="00B7202B"/>
    <w:rsid w:val="00B72079"/>
    <w:rsid w:val="00B721C2"/>
    <w:rsid w:val="00B7237B"/>
    <w:rsid w:val="00B72422"/>
    <w:rsid w:val="00B7243B"/>
    <w:rsid w:val="00B72673"/>
    <w:rsid w:val="00B7279C"/>
    <w:rsid w:val="00B7288B"/>
    <w:rsid w:val="00B728A4"/>
    <w:rsid w:val="00B728D3"/>
    <w:rsid w:val="00B72A40"/>
    <w:rsid w:val="00B72B46"/>
    <w:rsid w:val="00B72B4B"/>
    <w:rsid w:val="00B72BE1"/>
    <w:rsid w:val="00B72BE7"/>
    <w:rsid w:val="00B72C77"/>
    <w:rsid w:val="00B72CE4"/>
    <w:rsid w:val="00B72DCD"/>
    <w:rsid w:val="00B72ECD"/>
    <w:rsid w:val="00B72F2A"/>
    <w:rsid w:val="00B72F69"/>
    <w:rsid w:val="00B731B6"/>
    <w:rsid w:val="00B731C3"/>
    <w:rsid w:val="00B73259"/>
    <w:rsid w:val="00B7328B"/>
    <w:rsid w:val="00B733D6"/>
    <w:rsid w:val="00B733F4"/>
    <w:rsid w:val="00B73446"/>
    <w:rsid w:val="00B73501"/>
    <w:rsid w:val="00B73564"/>
    <w:rsid w:val="00B735D0"/>
    <w:rsid w:val="00B7365E"/>
    <w:rsid w:val="00B737F1"/>
    <w:rsid w:val="00B73814"/>
    <w:rsid w:val="00B73834"/>
    <w:rsid w:val="00B7386A"/>
    <w:rsid w:val="00B738AA"/>
    <w:rsid w:val="00B7390D"/>
    <w:rsid w:val="00B73980"/>
    <w:rsid w:val="00B739D4"/>
    <w:rsid w:val="00B73A12"/>
    <w:rsid w:val="00B73BB0"/>
    <w:rsid w:val="00B73D2D"/>
    <w:rsid w:val="00B73D5B"/>
    <w:rsid w:val="00B73E51"/>
    <w:rsid w:val="00B73F9F"/>
    <w:rsid w:val="00B73FCD"/>
    <w:rsid w:val="00B7406C"/>
    <w:rsid w:val="00B741C7"/>
    <w:rsid w:val="00B743AA"/>
    <w:rsid w:val="00B743E9"/>
    <w:rsid w:val="00B744B1"/>
    <w:rsid w:val="00B7466C"/>
    <w:rsid w:val="00B746A8"/>
    <w:rsid w:val="00B74723"/>
    <w:rsid w:val="00B7485C"/>
    <w:rsid w:val="00B748EA"/>
    <w:rsid w:val="00B74952"/>
    <w:rsid w:val="00B74A4B"/>
    <w:rsid w:val="00B74A54"/>
    <w:rsid w:val="00B74B28"/>
    <w:rsid w:val="00B74DA2"/>
    <w:rsid w:val="00B74DF3"/>
    <w:rsid w:val="00B74E54"/>
    <w:rsid w:val="00B74E62"/>
    <w:rsid w:val="00B74F38"/>
    <w:rsid w:val="00B750DB"/>
    <w:rsid w:val="00B7512B"/>
    <w:rsid w:val="00B755AF"/>
    <w:rsid w:val="00B75641"/>
    <w:rsid w:val="00B75827"/>
    <w:rsid w:val="00B758A6"/>
    <w:rsid w:val="00B758B5"/>
    <w:rsid w:val="00B758BB"/>
    <w:rsid w:val="00B75940"/>
    <w:rsid w:val="00B75956"/>
    <w:rsid w:val="00B75979"/>
    <w:rsid w:val="00B75981"/>
    <w:rsid w:val="00B759E1"/>
    <w:rsid w:val="00B759ED"/>
    <w:rsid w:val="00B75AD6"/>
    <w:rsid w:val="00B75B24"/>
    <w:rsid w:val="00B75B36"/>
    <w:rsid w:val="00B75B87"/>
    <w:rsid w:val="00B75BE9"/>
    <w:rsid w:val="00B75CA5"/>
    <w:rsid w:val="00B75CF6"/>
    <w:rsid w:val="00B75D0D"/>
    <w:rsid w:val="00B75D85"/>
    <w:rsid w:val="00B75DB9"/>
    <w:rsid w:val="00B75E4E"/>
    <w:rsid w:val="00B75F4E"/>
    <w:rsid w:val="00B75FDC"/>
    <w:rsid w:val="00B7603B"/>
    <w:rsid w:val="00B76043"/>
    <w:rsid w:val="00B7619E"/>
    <w:rsid w:val="00B76220"/>
    <w:rsid w:val="00B76279"/>
    <w:rsid w:val="00B76289"/>
    <w:rsid w:val="00B763AB"/>
    <w:rsid w:val="00B7645F"/>
    <w:rsid w:val="00B764B6"/>
    <w:rsid w:val="00B764C1"/>
    <w:rsid w:val="00B76772"/>
    <w:rsid w:val="00B768EB"/>
    <w:rsid w:val="00B76962"/>
    <w:rsid w:val="00B76A2E"/>
    <w:rsid w:val="00B76B40"/>
    <w:rsid w:val="00B76C12"/>
    <w:rsid w:val="00B76C6C"/>
    <w:rsid w:val="00B76DB7"/>
    <w:rsid w:val="00B76F56"/>
    <w:rsid w:val="00B76F92"/>
    <w:rsid w:val="00B7704F"/>
    <w:rsid w:val="00B77051"/>
    <w:rsid w:val="00B770F9"/>
    <w:rsid w:val="00B773EC"/>
    <w:rsid w:val="00B774D2"/>
    <w:rsid w:val="00B775DF"/>
    <w:rsid w:val="00B7776F"/>
    <w:rsid w:val="00B77893"/>
    <w:rsid w:val="00B778A5"/>
    <w:rsid w:val="00B77990"/>
    <w:rsid w:val="00B779F8"/>
    <w:rsid w:val="00B77A0B"/>
    <w:rsid w:val="00B77A63"/>
    <w:rsid w:val="00B77AE3"/>
    <w:rsid w:val="00B77B72"/>
    <w:rsid w:val="00B77B8D"/>
    <w:rsid w:val="00B77BB8"/>
    <w:rsid w:val="00B77BCE"/>
    <w:rsid w:val="00B77C0A"/>
    <w:rsid w:val="00B77C47"/>
    <w:rsid w:val="00B77D40"/>
    <w:rsid w:val="00B77D7C"/>
    <w:rsid w:val="00B77F23"/>
    <w:rsid w:val="00B77FE5"/>
    <w:rsid w:val="00B80074"/>
    <w:rsid w:val="00B80153"/>
    <w:rsid w:val="00B80187"/>
    <w:rsid w:val="00B801FF"/>
    <w:rsid w:val="00B802B9"/>
    <w:rsid w:val="00B80510"/>
    <w:rsid w:val="00B80558"/>
    <w:rsid w:val="00B80782"/>
    <w:rsid w:val="00B8083F"/>
    <w:rsid w:val="00B8084E"/>
    <w:rsid w:val="00B8086D"/>
    <w:rsid w:val="00B80937"/>
    <w:rsid w:val="00B809A1"/>
    <w:rsid w:val="00B80A62"/>
    <w:rsid w:val="00B80AB4"/>
    <w:rsid w:val="00B80AC0"/>
    <w:rsid w:val="00B80B2B"/>
    <w:rsid w:val="00B80B4C"/>
    <w:rsid w:val="00B80BFE"/>
    <w:rsid w:val="00B80CC4"/>
    <w:rsid w:val="00B80D87"/>
    <w:rsid w:val="00B80DDD"/>
    <w:rsid w:val="00B80EDD"/>
    <w:rsid w:val="00B80EE0"/>
    <w:rsid w:val="00B813E3"/>
    <w:rsid w:val="00B8144A"/>
    <w:rsid w:val="00B81605"/>
    <w:rsid w:val="00B81653"/>
    <w:rsid w:val="00B81997"/>
    <w:rsid w:val="00B81A0A"/>
    <w:rsid w:val="00B81A39"/>
    <w:rsid w:val="00B81A89"/>
    <w:rsid w:val="00B81B0B"/>
    <w:rsid w:val="00B81B59"/>
    <w:rsid w:val="00B81B60"/>
    <w:rsid w:val="00B81BBB"/>
    <w:rsid w:val="00B81D17"/>
    <w:rsid w:val="00B81D4D"/>
    <w:rsid w:val="00B81D60"/>
    <w:rsid w:val="00B81E23"/>
    <w:rsid w:val="00B81E4D"/>
    <w:rsid w:val="00B81E60"/>
    <w:rsid w:val="00B81E8E"/>
    <w:rsid w:val="00B81F14"/>
    <w:rsid w:val="00B81F72"/>
    <w:rsid w:val="00B82228"/>
    <w:rsid w:val="00B822BE"/>
    <w:rsid w:val="00B8237F"/>
    <w:rsid w:val="00B8255D"/>
    <w:rsid w:val="00B82600"/>
    <w:rsid w:val="00B82661"/>
    <w:rsid w:val="00B8269C"/>
    <w:rsid w:val="00B826BF"/>
    <w:rsid w:val="00B827B7"/>
    <w:rsid w:val="00B82877"/>
    <w:rsid w:val="00B82A03"/>
    <w:rsid w:val="00B82A65"/>
    <w:rsid w:val="00B82BC4"/>
    <w:rsid w:val="00B82BEF"/>
    <w:rsid w:val="00B82BFC"/>
    <w:rsid w:val="00B82CB5"/>
    <w:rsid w:val="00B82D76"/>
    <w:rsid w:val="00B82D97"/>
    <w:rsid w:val="00B82EE2"/>
    <w:rsid w:val="00B8313F"/>
    <w:rsid w:val="00B83163"/>
    <w:rsid w:val="00B8329D"/>
    <w:rsid w:val="00B83400"/>
    <w:rsid w:val="00B8345C"/>
    <w:rsid w:val="00B834A9"/>
    <w:rsid w:val="00B83714"/>
    <w:rsid w:val="00B8388A"/>
    <w:rsid w:val="00B838EF"/>
    <w:rsid w:val="00B83AF9"/>
    <w:rsid w:val="00B83B8B"/>
    <w:rsid w:val="00B83C95"/>
    <w:rsid w:val="00B83D2C"/>
    <w:rsid w:val="00B83D4A"/>
    <w:rsid w:val="00B83DDE"/>
    <w:rsid w:val="00B83F6C"/>
    <w:rsid w:val="00B83F94"/>
    <w:rsid w:val="00B83FFE"/>
    <w:rsid w:val="00B84049"/>
    <w:rsid w:val="00B8409C"/>
    <w:rsid w:val="00B84141"/>
    <w:rsid w:val="00B84681"/>
    <w:rsid w:val="00B8468D"/>
    <w:rsid w:val="00B846CD"/>
    <w:rsid w:val="00B847D9"/>
    <w:rsid w:val="00B848D1"/>
    <w:rsid w:val="00B84956"/>
    <w:rsid w:val="00B84985"/>
    <w:rsid w:val="00B849DD"/>
    <w:rsid w:val="00B84A42"/>
    <w:rsid w:val="00B84A9D"/>
    <w:rsid w:val="00B84ACF"/>
    <w:rsid w:val="00B84AD7"/>
    <w:rsid w:val="00B84BFC"/>
    <w:rsid w:val="00B84CAB"/>
    <w:rsid w:val="00B84CE9"/>
    <w:rsid w:val="00B84D1D"/>
    <w:rsid w:val="00B84D91"/>
    <w:rsid w:val="00B84DA5"/>
    <w:rsid w:val="00B85027"/>
    <w:rsid w:val="00B850F1"/>
    <w:rsid w:val="00B851BC"/>
    <w:rsid w:val="00B852AE"/>
    <w:rsid w:val="00B852CB"/>
    <w:rsid w:val="00B853AC"/>
    <w:rsid w:val="00B853F6"/>
    <w:rsid w:val="00B853FE"/>
    <w:rsid w:val="00B8540E"/>
    <w:rsid w:val="00B85583"/>
    <w:rsid w:val="00B85692"/>
    <w:rsid w:val="00B856B8"/>
    <w:rsid w:val="00B856E9"/>
    <w:rsid w:val="00B858DF"/>
    <w:rsid w:val="00B8598B"/>
    <w:rsid w:val="00B85A1C"/>
    <w:rsid w:val="00B85A39"/>
    <w:rsid w:val="00B85B49"/>
    <w:rsid w:val="00B85B5B"/>
    <w:rsid w:val="00B85C50"/>
    <w:rsid w:val="00B85C53"/>
    <w:rsid w:val="00B85C84"/>
    <w:rsid w:val="00B85E3E"/>
    <w:rsid w:val="00B85ED4"/>
    <w:rsid w:val="00B85EF4"/>
    <w:rsid w:val="00B85FA1"/>
    <w:rsid w:val="00B85FAF"/>
    <w:rsid w:val="00B860EF"/>
    <w:rsid w:val="00B86166"/>
    <w:rsid w:val="00B862D4"/>
    <w:rsid w:val="00B86340"/>
    <w:rsid w:val="00B86360"/>
    <w:rsid w:val="00B8640B"/>
    <w:rsid w:val="00B864D4"/>
    <w:rsid w:val="00B8667B"/>
    <w:rsid w:val="00B866B3"/>
    <w:rsid w:val="00B86705"/>
    <w:rsid w:val="00B8683B"/>
    <w:rsid w:val="00B86847"/>
    <w:rsid w:val="00B8689C"/>
    <w:rsid w:val="00B86AEE"/>
    <w:rsid w:val="00B86B00"/>
    <w:rsid w:val="00B86BDC"/>
    <w:rsid w:val="00B86C28"/>
    <w:rsid w:val="00B86C92"/>
    <w:rsid w:val="00B86CB5"/>
    <w:rsid w:val="00B86CDE"/>
    <w:rsid w:val="00B86E96"/>
    <w:rsid w:val="00B86EB2"/>
    <w:rsid w:val="00B87021"/>
    <w:rsid w:val="00B8713D"/>
    <w:rsid w:val="00B87251"/>
    <w:rsid w:val="00B87371"/>
    <w:rsid w:val="00B87409"/>
    <w:rsid w:val="00B874A3"/>
    <w:rsid w:val="00B874DE"/>
    <w:rsid w:val="00B87502"/>
    <w:rsid w:val="00B87587"/>
    <w:rsid w:val="00B8760E"/>
    <w:rsid w:val="00B876AD"/>
    <w:rsid w:val="00B8782A"/>
    <w:rsid w:val="00B878F2"/>
    <w:rsid w:val="00B878FA"/>
    <w:rsid w:val="00B87902"/>
    <w:rsid w:val="00B87968"/>
    <w:rsid w:val="00B87A21"/>
    <w:rsid w:val="00B87A41"/>
    <w:rsid w:val="00B87C20"/>
    <w:rsid w:val="00B87C35"/>
    <w:rsid w:val="00B87CA1"/>
    <w:rsid w:val="00B87CC1"/>
    <w:rsid w:val="00B87CC6"/>
    <w:rsid w:val="00B87D2C"/>
    <w:rsid w:val="00B87E19"/>
    <w:rsid w:val="00B87EA7"/>
    <w:rsid w:val="00B87EC1"/>
    <w:rsid w:val="00B87F7B"/>
    <w:rsid w:val="00B87FDF"/>
    <w:rsid w:val="00B8B263"/>
    <w:rsid w:val="00B900DB"/>
    <w:rsid w:val="00B90165"/>
    <w:rsid w:val="00B902E3"/>
    <w:rsid w:val="00B903ED"/>
    <w:rsid w:val="00B905B7"/>
    <w:rsid w:val="00B905DB"/>
    <w:rsid w:val="00B905F4"/>
    <w:rsid w:val="00B9060C"/>
    <w:rsid w:val="00B90625"/>
    <w:rsid w:val="00B90775"/>
    <w:rsid w:val="00B907D7"/>
    <w:rsid w:val="00B909E6"/>
    <w:rsid w:val="00B90B60"/>
    <w:rsid w:val="00B90B81"/>
    <w:rsid w:val="00B90BAE"/>
    <w:rsid w:val="00B90C5E"/>
    <w:rsid w:val="00B90D02"/>
    <w:rsid w:val="00B90D06"/>
    <w:rsid w:val="00B90E11"/>
    <w:rsid w:val="00B90E5D"/>
    <w:rsid w:val="00B90EDB"/>
    <w:rsid w:val="00B910A7"/>
    <w:rsid w:val="00B910B3"/>
    <w:rsid w:val="00B91101"/>
    <w:rsid w:val="00B91135"/>
    <w:rsid w:val="00B912EB"/>
    <w:rsid w:val="00B91489"/>
    <w:rsid w:val="00B914EB"/>
    <w:rsid w:val="00B9172D"/>
    <w:rsid w:val="00B9176A"/>
    <w:rsid w:val="00B91850"/>
    <w:rsid w:val="00B91864"/>
    <w:rsid w:val="00B91872"/>
    <w:rsid w:val="00B91A2A"/>
    <w:rsid w:val="00B91CF1"/>
    <w:rsid w:val="00B91D20"/>
    <w:rsid w:val="00B91D67"/>
    <w:rsid w:val="00B91D88"/>
    <w:rsid w:val="00B91E4D"/>
    <w:rsid w:val="00B91E72"/>
    <w:rsid w:val="00B91E7C"/>
    <w:rsid w:val="00B91E84"/>
    <w:rsid w:val="00B91EF0"/>
    <w:rsid w:val="00B920CA"/>
    <w:rsid w:val="00B921F0"/>
    <w:rsid w:val="00B921F6"/>
    <w:rsid w:val="00B92241"/>
    <w:rsid w:val="00B92272"/>
    <w:rsid w:val="00B92318"/>
    <w:rsid w:val="00B92369"/>
    <w:rsid w:val="00B92427"/>
    <w:rsid w:val="00B9252B"/>
    <w:rsid w:val="00B92652"/>
    <w:rsid w:val="00B926D6"/>
    <w:rsid w:val="00B926FA"/>
    <w:rsid w:val="00B92987"/>
    <w:rsid w:val="00B929C7"/>
    <w:rsid w:val="00B92A13"/>
    <w:rsid w:val="00B92A52"/>
    <w:rsid w:val="00B92A5F"/>
    <w:rsid w:val="00B92B20"/>
    <w:rsid w:val="00B92C27"/>
    <w:rsid w:val="00B92D12"/>
    <w:rsid w:val="00B92D40"/>
    <w:rsid w:val="00B92DF9"/>
    <w:rsid w:val="00B92E24"/>
    <w:rsid w:val="00B92E4A"/>
    <w:rsid w:val="00B92FBE"/>
    <w:rsid w:val="00B92FCF"/>
    <w:rsid w:val="00B93142"/>
    <w:rsid w:val="00B93152"/>
    <w:rsid w:val="00B93164"/>
    <w:rsid w:val="00B931FD"/>
    <w:rsid w:val="00B93339"/>
    <w:rsid w:val="00B93357"/>
    <w:rsid w:val="00B933E6"/>
    <w:rsid w:val="00B93444"/>
    <w:rsid w:val="00B934C7"/>
    <w:rsid w:val="00B93583"/>
    <w:rsid w:val="00B93620"/>
    <w:rsid w:val="00B93640"/>
    <w:rsid w:val="00B93655"/>
    <w:rsid w:val="00B939F6"/>
    <w:rsid w:val="00B93A63"/>
    <w:rsid w:val="00B93AA1"/>
    <w:rsid w:val="00B93B4D"/>
    <w:rsid w:val="00B93BD9"/>
    <w:rsid w:val="00B93D05"/>
    <w:rsid w:val="00B93D88"/>
    <w:rsid w:val="00B93DBB"/>
    <w:rsid w:val="00B93E55"/>
    <w:rsid w:val="00B94025"/>
    <w:rsid w:val="00B940BD"/>
    <w:rsid w:val="00B9419D"/>
    <w:rsid w:val="00B94325"/>
    <w:rsid w:val="00B94486"/>
    <w:rsid w:val="00B945EF"/>
    <w:rsid w:val="00B94626"/>
    <w:rsid w:val="00B946C1"/>
    <w:rsid w:val="00B9470D"/>
    <w:rsid w:val="00B94753"/>
    <w:rsid w:val="00B94799"/>
    <w:rsid w:val="00B947A5"/>
    <w:rsid w:val="00B9488F"/>
    <w:rsid w:val="00B949DF"/>
    <w:rsid w:val="00B94A8C"/>
    <w:rsid w:val="00B94E3D"/>
    <w:rsid w:val="00B94F4C"/>
    <w:rsid w:val="00B95108"/>
    <w:rsid w:val="00B95117"/>
    <w:rsid w:val="00B95136"/>
    <w:rsid w:val="00B95422"/>
    <w:rsid w:val="00B95568"/>
    <w:rsid w:val="00B95650"/>
    <w:rsid w:val="00B956B2"/>
    <w:rsid w:val="00B956F7"/>
    <w:rsid w:val="00B95733"/>
    <w:rsid w:val="00B95931"/>
    <w:rsid w:val="00B95955"/>
    <w:rsid w:val="00B959EC"/>
    <w:rsid w:val="00B95A58"/>
    <w:rsid w:val="00B95C4B"/>
    <w:rsid w:val="00B95C89"/>
    <w:rsid w:val="00B95DEF"/>
    <w:rsid w:val="00B95E40"/>
    <w:rsid w:val="00B95EBA"/>
    <w:rsid w:val="00B95EF8"/>
    <w:rsid w:val="00B95F70"/>
    <w:rsid w:val="00B95FD7"/>
    <w:rsid w:val="00B9600C"/>
    <w:rsid w:val="00B960EA"/>
    <w:rsid w:val="00B9632A"/>
    <w:rsid w:val="00B96452"/>
    <w:rsid w:val="00B964DF"/>
    <w:rsid w:val="00B9650C"/>
    <w:rsid w:val="00B96696"/>
    <w:rsid w:val="00B966D3"/>
    <w:rsid w:val="00B96718"/>
    <w:rsid w:val="00B967BC"/>
    <w:rsid w:val="00B967DD"/>
    <w:rsid w:val="00B969B5"/>
    <w:rsid w:val="00B969C5"/>
    <w:rsid w:val="00B969F3"/>
    <w:rsid w:val="00B969FE"/>
    <w:rsid w:val="00B96AA8"/>
    <w:rsid w:val="00B96AB7"/>
    <w:rsid w:val="00B96ADA"/>
    <w:rsid w:val="00B96B62"/>
    <w:rsid w:val="00B96B6D"/>
    <w:rsid w:val="00B96B6E"/>
    <w:rsid w:val="00B96CC1"/>
    <w:rsid w:val="00B96E67"/>
    <w:rsid w:val="00B96F33"/>
    <w:rsid w:val="00B96FEA"/>
    <w:rsid w:val="00B97202"/>
    <w:rsid w:val="00B97213"/>
    <w:rsid w:val="00B9722F"/>
    <w:rsid w:val="00B97334"/>
    <w:rsid w:val="00B973FD"/>
    <w:rsid w:val="00B9743A"/>
    <w:rsid w:val="00B97554"/>
    <w:rsid w:val="00B97577"/>
    <w:rsid w:val="00B97597"/>
    <w:rsid w:val="00B975F4"/>
    <w:rsid w:val="00B97708"/>
    <w:rsid w:val="00B97722"/>
    <w:rsid w:val="00B979AA"/>
    <w:rsid w:val="00B97A55"/>
    <w:rsid w:val="00B97A56"/>
    <w:rsid w:val="00B97A72"/>
    <w:rsid w:val="00B97BA1"/>
    <w:rsid w:val="00B97CC2"/>
    <w:rsid w:val="00B97CC7"/>
    <w:rsid w:val="00B97D20"/>
    <w:rsid w:val="00B97F22"/>
    <w:rsid w:val="00B97F9B"/>
    <w:rsid w:val="00B97FC9"/>
    <w:rsid w:val="00BA007C"/>
    <w:rsid w:val="00BA00D9"/>
    <w:rsid w:val="00BA00F7"/>
    <w:rsid w:val="00BA0109"/>
    <w:rsid w:val="00BA016C"/>
    <w:rsid w:val="00BA01B7"/>
    <w:rsid w:val="00BA01E4"/>
    <w:rsid w:val="00BA0378"/>
    <w:rsid w:val="00BA046D"/>
    <w:rsid w:val="00BA05CB"/>
    <w:rsid w:val="00BA068D"/>
    <w:rsid w:val="00BA06F5"/>
    <w:rsid w:val="00BA0700"/>
    <w:rsid w:val="00BA0710"/>
    <w:rsid w:val="00BA0797"/>
    <w:rsid w:val="00BA07B7"/>
    <w:rsid w:val="00BA07FD"/>
    <w:rsid w:val="00BA0A1B"/>
    <w:rsid w:val="00BA0B81"/>
    <w:rsid w:val="00BA0C52"/>
    <w:rsid w:val="00BA0D24"/>
    <w:rsid w:val="00BA0F9A"/>
    <w:rsid w:val="00BA0FC6"/>
    <w:rsid w:val="00BA108E"/>
    <w:rsid w:val="00BA117C"/>
    <w:rsid w:val="00BA125A"/>
    <w:rsid w:val="00BA12A5"/>
    <w:rsid w:val="00BA13D3"/>
    <w:rsid w:val="00BA13FF"/>
    <w:rsid w:val="00BA1426"/>
    <w:rsid w:val="00BA14E1"/>
    <w:rsid w:val="00BA1545"/>
    <w:rsid w:val="00BA1563"/>
    <w:rsid w:val="00BA1579"/>
    <w:rsid w:val="00BA15FC"/>
    <w:rsid w:val="00BA164C"/>
    <w:rsid w:val="00BA18E0"/>
    <w:rsid w:val="00BA19A6"/>
    <w:rsid w:val="00BA1B66"/>
    <w:rsid w:val="00BA1BA9"/>
    <w:rsid w:val="00BA1BEA"/>
    <w:rsid w:val="00BA1C54"/>
    <w:rsid w:val="00BA1CA4"/>
    <w:rsid w:val="00BA1CA6"/>
    <w:rsid w:val="00BA1D30"/>
    <w:rsid w:val="00BA1D8C"/>
    <w:rsid w:val="00BA1EE4"/>
    <w:rsid w:val="00BA1F7B"/>
    <w:rsid w:val="00BA1FDB"/>
    <w:rsid w:val="00BA2028"/>
    <w:rsid w:val="00BA2042"/>
    <w:rsid w:val="00BA2097"/>
    <w:rsid w:val="00BA2347"/>
    <w:rsid w:val="00BA2510"/>
    <w:rsid w:val="00BA2604"/>
    <w:rsid w:val="00BA265A"/>
    <w:rsid w:val="00BA2699"/>
    <w:rsid w:val="00BA2728"/>
    <w:rsid w:val="00BA280F"/>
    <w:rsid w:val="00BA282D"/>
    <w:rsid w:val="00BA2833"/>
    <w:rsid w:val="00BA2916"/>
    <w:rsid w:val="00BA2BC7"/>
    <w:rsid w:val="00BA2F51"/>
    <w:rsid w:val="00BA2F8E"/>
    <w:rsid w:val="00BA2FA0"/>
    <w:rsid w:val="00BA2FC6"/>
    <w:rsid w:val="00BA2FD4"/>
    <w:rsid w:val="00BA2FDF"/>
    <w:rsid w:val="00BA2FED"/>
    <w:rsid w:val="00BA313C"/>
    <w:rsid w:val="00BA3143"/>
    <w:rsid w:val="00BA32F8"/>
    <w:rsid w:val="00BA3310"/>
    <w:rsid w:val="00BA3549"/>
    <w:rsid w:val="00BA3622"/>
    <w:rsid w:val="00BA3718"/>
    <w:rsid w:val="00BA37EE"/>
    <w:rsid w:val="00BA39F4"/>
    <w:rsid w:val="00BA3A17"/>
    <w:rsid w:val="00BA3A3A"/>
    <w:rsid w:val="00BA3A70"/>
    <w:rsid w:val="00BA3B6A"/>
    <w:rsid w:val="00BA3BD6"/>
    <w:rsid w:val="00BA3C43"/>
    <w:rsid w:val="00BA3C94"/>
    <w:rsid w:val="00BA3D4B"/>
    <w:rsid w:val="00BA3D99"/>
    <w:rsid w:val="00BA3EAF"/>
    <w:rsid w:val="00BA3F4B"/>
    <w:rsid w:val="00BA3FDC"/>
    <w:rsid w:val="00BA4186"/>
    <w:rsid w:val="00BA42C2"/>
    <w:rsid w:val="00BA42F7"/>
    <w:rsid w:val="00BA43FB"/>
    <w:rsid w:val="00BA440C"/>
    <w:rsid w:val="00BA475F"/>
    <w:rsid w:val="00BA47CF"/>
    <w:rsid w:val="00BA47D8"/>
    <w:rsid w:val="00BA4852"/>
    <w:rsid w:val="00BA4A6E"/>
    <w:rsid w:val="00BA4A8E"/>
    <w:rsid w:val="00BA4B87"/>
    <w:rsid w:val="00BA4BF5"/>
    <w:rsid w:val="00BA4C25"/>
    <w:rsid w:val="00BA4E37"/>
    <w:rsid w:val="00BA4E89"/>
    <w:rsid w:val="00BA50B9"/>
    <w:rsid w:val="00BA510B"/>
    <w:rsid w:val="00BA52F7"/>
    <w:rsid w:val="00BA54FD"/>
    <w:rsid w:val="00BA5585"/>
    <w:rsid w:val="00BA55BE"/>
    <w:rsid w:val="00BA57B4"/>
    <w:rsid w:val="00BA57BF"/>
    <w:rsid w:val="00BA5863"/>
    <w:rsid w:val="00BA58DA"/>
    <w:rsid w:val="00BA58E5"/>
    <w:rsid w:val="00BA58F0"/>
    <w:rsid w:val="00BA596D"/>
    <w:rsid w:val="00BA599F"/>
    <w:rsid w:val="00BA59A5"/>
    <w:rsid w:val="00BA5B54"/>
    <w:rsid w:val="00BA5B62"/>
    <w:rsid w:val="00BA5CFB"/>
    <w:rsid w:val="00BA5D2A"/>
    <w:rsid w:val="00BA5D31"/>
    <w:rsid w:val="00BA5F27"/>
    <w:rsid w:val="00BA603E"/>
    <w:rsid w:val="00BA6092"/>
    <w:rsid w:val="00BA62E8"/>
    <w:rsid w:val="00BA63D6"/>
    <w:rsid w:val="00BA644F"/>
    <w:rsid w:val="00BA657C"/>
    <w:rsid w:val="00BA661C"/>
    <w:rsid w:val="00BA66EE"/>
    <w:rsid w:val="00BA672C"/>
    <w:rsid w:val="00BA674B"/>
    <w:rsid w:val="00BA676B"/>
    <w:rsid w:val="00BA676F"/>
    <w:rsid w:val="00BA693A"/>
    <w:rsid w:val="00BA6981"/>
    <w:rsid w:val="00BA6A3F"/>
    <w:rsid w:val="00BA6A4F"/>
    <w:rsid w:val="00BA6CBC"/>
    <w:rsid w:val="00BA6D39"/>
    <w:rsid w:val="00BA6DD1"/>
    <w:rsid w:val="00BA719F"/>
    <w:rsid w:val="00BA71C7"/>
    <w:rsid w:val="00BA7277"/>
    <w:rsid w:val="00BA7338"/>
    <w:rsid w:val="00BA73D9"/>
    <w:rsid w:val="00BA7466"/>
    <w:rsid w:val="00BA74AF"/>
    <w:rsid w:val="00BA74E2"/>
    <w:rsid w:val="00BA7678"/>
    <w:rsid w:val="00BA7804"/>
    <w:rsid w:val="00BA785B"/>
    <w:rsid w:val="00BA7878"/>
    <w:rsid w:val="00BA78B9"/>
    <w:rsid w:val="00BA79E3"/>
    <w:rsid w:val="00BA7A67"/>
    <w:rsid w:val="00BA7B52"/>
    <w:rsid w:val="00BA7B5E"/>
    <w:rsid w:val="00BA7C03"/>
    <w:rsid w:val="00BA7C39"/>
    <w:rsid w:val="00BA7C3A"/>
    <w:rsid w:val="00BA7C40"/>
    <w:rsid w:val="00BA7CBA"/>
    <w:rsid w:val="00BA7CE4"/>
    <w:rsid w:val="00BA7D8B"/>
    <w:rsid w:val="00BA7DEE"/>
    <w:rsid w:val="00BA7F4C"/>
    <w:rsid w:val="00BB0037"/>
    <w:rsid w:val="00BB0085"/>
    <w:rsid w:val="00BB0093"/>
    <w:rsid w:val="00BB0170"/>
    <w:rsid w:val="00BB01BB"/>
    <w:rsid w:val="00BB0200"/>
    <w:rsid w:val="00BB0225"/>
    <w:rsid w:val="00BB0393"/>
    <w:rsid w:val="00BB03C9"/>
    <w:rsid w:val="00BB0562"/>
    <w:rsid w:val="00BB0597"/>
    <w:rsid w:val="00BB0603"/>
    <w:rsid w:val="00BB0698"/>
    <w:rsid w:val="00BB06C5"/>
    <w:rsid w:val="00BB0705"/>
    <w:rsid w:val="00BB075C"/>
    <w:rsid w:val="00BB0881"/>
    <w:rsid w:val="00BB090D"/>
    <w:rsid w:val="00BB097B"/>
    <w:rsid w:val="00BB0982"/>
    <w:rsid w:val="00BB0998"/>
    <w:rsid w:val="00BB0A90"/>
    <w:rsid w:val="00BB0B32"/>
    <w:rsid w:val="00BB0C32"/>
    <w:rsid w:val="00BB0CB9"/>
    <w:rsid w:val="00BB0D76"/>
    <w:rsid w:val="00BB0DDC"/>
    <w:rsid w:val="00BB0DF4"/>
    <w:rsid w:val="00BB0F04"/>
    <w:rsid w:val="00BB0F11"/>
    <w:rsid w:val="00BB0F15"/>
    <w:rsid w:val="00BB0F6D"/>
    <w:rsid w:val="00BB0F75"/>
    <w:rsid w:val="00BB1046"/>
    <w:rsid w:val="00BB106E"/>
    <w:rsid w:val="00BB10B5"/>
    <w:rsid w:val="00BB10E8"/>
    <w:rsid w:val="00BB1129"/>
    <w:rsid w:val="00BB122A"/>
    <w:rsid w:val="00BB12AF"/>
    <w:rsid w:val="00BB1552"/>
    <w:rsid w:val="00BB16D4"/>
    <w:rsid w:val="00BB1926"/>
    <w:rsid w:val="00BB194E"/>
    <w:rsid w:val="00BB19B2"/>
    <w:rsid w:val="00BB19FB"/>
    <w:rsid w:val="00BB1F42"/>
    <w:rsid w:val="00BB1FBB"/>
    <w:rsid w:val="00BB201E"/>
    <w:rsid w:val="00BB202C"/>
    <w:rsid w:val="00BB225C"/>
    <w:rsid w:val="00BB2298"/>
    <w:rsid w:val="00BB23AA"/>
    <w:rsid w:val="00BB23FE"/>
    <w:rsid w:val="00BB25A0"/>
    <w:rsid w:val="00BB25EA"/>
    <w:rsid w:val="00BB279C"/>
    <w:rsid w:val="00BB27C1"/>
    <w:rsid w:val="00BB285C"/>
    <w:rsid w:val="00BB28A8"/>
    <w:rsid w:val="00BB2905"/>
    <w:rsid w:val="00BB291B"/>
    <w:rsid w:val="00BB2A31"/>
    <w:rsid w:val="00BB2B91"/>
    <w:rsid w:val="00BB2E1B"/>
    <w:rsid w:val="00BB309C"/>
    <w:rsid w:val="00BB3290"/>
    <w:rsid w:val="00BB3297"/>
    <w:rsid w:val="00BB32E7"/>
    <w:rsid w:val="00BB33C5"/>
    <w:rsid w:val="00BB3401"/>
    <w:rsid w:val="00BB34D1"/>
    <w:rsid w:val="00BB35A1"/>
    <w:rsid w:val="00BB35BE"/>
    <w:rsid w:val="00BB35F4"/>
    <w:rsid w:val="00BB3620"/>
    <w:rsid w:val="00BB3721"/>
    <w:rsid w:val="00BB379F"/>
    <w:rsid w:val="00BB37DE"/>
    <w:rsid w:val="00BB3940"/>
    <w:rsid w:val="00BB39C1"/>
    <w:rsid w:val="00BB3A17"/>
    <w:rsid w:val="00BB3D4F"/>
    <w:rsid w:val="00BB3D92"/>
    <w:rsid w:val="00BB3EA4"/>
    <w:rsid w:val="00BB3FCB"/>
    <w:rsid w:val="00BB401D"/>
    <w:rsid w:val="00BB4128"/>
    <w:rsid w:val="00BB41D2"/>
    <w:rsid w:val="00BB4543"/>
    <w:rsid w:val="00BB4693"/>
    <w:rsid w:val="00BB4700"/>
    <w:rsid w:val="00BB476D"/>
    <w:rsid w:val="00BB4964"/>
    <w:rsid w:val="00BB4975"/>
    <w:rsid w:val="00BB4983"/>
    <w:rsid w:val="00BB49A6"/>
    <w:rsid w:val="00BB49CE"/>
    <w:rsid w:val="00BB4A52"/>
    <w:rsid w:val="00BB4BE4"/>
    <w:rsid w:val="00BB4CDE"/>
    <w:rsid w:val="00BB4E70"/>
    <w:rsid w:val="00BB4F1E"/>
    <w:rsid w:val="00BB4F75"/>
    <w:rsid w:val="00BB4F7F"/>
    <w:rsid w:val="00BB5008"/>
    <w:rsid w:val="00BB5068"/>
    <w:rsid w:val="00BB50C7"/>
    <w:rsid w:val="00BB5176"/>
    <w:rsid w:val="00BB52A2"/>
    <w:rsid w:val="00BB52B0"/>
    <w:rsid w:val="00BB52CD"/>
    <w:rsid w:val="00BB52DC"/>
    <w:rsid w:val="00BB5402"/>
    <w:rsid w:val="00BB547D"/>
    <w:rsid w:val="00BB5499"/>
    <w:rsid w:val="00BB54A0"/>
    <w:rsid w:val="00BB5510"/>
    <w:rsid w:val="00BB55EC"/>
    <w:rsid w:val="00BB571B"/>
    <w:rsid w:val="00BB5789"/>
    <w:rsid w:val="00BB58A2"/>
    <w:rsid w:val="00BB5974"/>
    <w:rsid w:val="00BB59F7"/>
    <w:rsid w:val="00BB5AC1"/>
    <w:rsid w:val="00BB5B0C"/>
    <w:rsid w:val="00BB5C7B"/>
    <w:rsid w:val="00BB5D05"/>
    <w:rsid w:val="00BB5D1C"/>
    <w:rsid w:val="00BB5DDC"/>
    <w:rsid w:val="00BB5E0A"/>
    <w:rsid w:val="00BB607E"/>
    <w:rsid w:val="00BB619D"/>
    <w:rsid w:val="00BB6237"/>
    <w:rsid w:val="00BB6277"/>
    <w:rsid w:val="00BB629D"/>
    <w:rsid w:val="00BB630F"/>
    <w:rsid w:val="00BB63D2"/>
    <w:rsid w:val="00BB64EB"/>
    <w:rsid w:val="00BB651B"/>
    <w:rsid w:val="00BB65BA"/>
    <w:rsid w:val="00BB65F5"/>
    <w:rsid w:val="00BB66A6"/>
    <w:rsid w:val="00BB66DC"/>
    <w:rsid w:val="00BB678E"/>
    <w:rsid w:val="00BB69AC"/>
    <w:rsid w:val="00BB6AF7"/>
    <w:rsid w:val="00BB6C7A"/>
    <w:rsid w:val="00BB6D51"/>
    <w:rsid w:val="00BB6D8D"/>
    <w:rsid w:val="00BB6DC4"/>
    <w:rsid w:val="00BB6E3B"/>
    <w:rsid w:val="00BB6E5C"/>
    <w:rsid w:val="00BB6E76"/>
    <w:rsid w:val="00BB6E7A"/>
    <w:rsid w:val="00BB6FA9"/>
    <w:rsid w:val="00BB6FEF"/>
    <w:rsid w:val="00BB7081"/>
    <w:rsid w:val="00BB70A3"/>
    <w:rsid w:val="00BB7184"/>
    <w:rsid w:val="00BB71E8"/>
    <w:rsid w:val="00BB728D"/>
    <w:rsid w:val="00BB72CC"/>
    <w:rsid w:val="00BB7328"/>
    <w:rsid w:val="00BB7374"/>
    <w:rsid w:val="00BB73A4"/>
    <w:rsid w:val="00BB7481"/>
    <w:rsid w:val="00BB7497"/>
    <w:rsid w:val="00BB7527"/>
    <w:rsid w:val="00BB7633"/>
    <w:rsid w:val="00BB7850"/>
    <w:rsid w:val="00BB7894"/>
    <w:rsid w:val="00BB7AC9"/>
    <w:rsid w:val="00BB7B80"/>
    <w:rsid w:val="00BB7EC1"/>
    <w:rsid w:val="00BB7EDB"/>
    <w:rsid w:val="00BB7F23"/>
    <w:rsid w:val="00BC0031"/>
    <w:rsid w:val="00BC0080"/>
    <w:rsid w:val="00BC010C"/>
    <w:rsid w:val="00BC0159"/>
    <w:rsid w:val="00BC01BD"/>
    <w:rsid w:val="00BC025C"/>
    <w:rsid w:val="00BC0345"/>
    <w:rsid w:val="00BC05E6"/>
    <w:rsid w:val="00BC063E"/>
    <w:rsid w:val="00BC06D4"/>
    <w:rsid w:val="00BC07F2"/>
    <w:rsid w:val="00BC0841"/>
    <w:rsid w:val="00BC0878"/>
    <w:rsid w:val="00BC087E"/>
    <w:rsid w:val="00BC0905"/>
    <w:rsid w:val="00BC09B8"/>
    <w:rsid w:val="00BC0A86"/>
    <w:rsid w:val="00BC0C01"/>
    <w:rsid w:val="00BC0C0E"/>
    <w:rsid w:val="00BC0C2F"/>
    <w:rsid w:val="00BC0C51"/>
    <w:rsid w:val="00BC0D8C"/>
    <w:rsid w:val="00BC0E2D"/>
    <w:rsid w:val="00BC0ECA"/>
    <w:rsid w:val="00BC0FBA"/>
    <w:rsid w:val="00BC101A"/>
    <w:rsid w:val="00BC1057"/>
    <w:rsid w:val="00BC1102"/>
    <w:rsid w:val="00BC1108"/>
    <w:rsid w:val="00BC1123"/>
    <w:rsid w:val="00BC117F"/>
    <w:rsid w:val="00BC12FC"/>
    <w:rsid w:val="00BC1392"/>
    <w:rsid w:val="00BC13E6"/>
    <w:rsid w:val="00BC1497"/>
    <w:rsid w:val="00BC1534"/>
    <w:rsid w:val="00BC1586"/>
    <w:rsid w:val="00BC15EB"/>
    <w:rsid w:val="00BC17B6"/>
    <w:rsid w:val="00BC19D2"/>
    <w:rsid w:val="00BC1B83"/>
    <w:rsid w:val="00BC1C22"/>
    <w:rsid w:val="00BC1DEF"/>
    <w:rsid w:val="00BC1E70"/>
    <w:rsid w:val="00BC1EE6"/>
    <w:rsid w:val="00BC1F5F"/>
    <w:rsid w:val="00BC1F83"/>
    <w:rsid w:val="00BC21C4"/>
    <w:rsid w:val="00BC2255"/>
    <w:rsid w:val="00BC2419"/>
    <w:rsid w:val="00BC2499"/>
    <w:rsid w:val="00BC2566"/>
    <w:rsid w:val="00BC265E"/>
    <w:rsid w:val="00BC2693"/>
    <w:rsid w:val="00BC269E"/>
    <w:rsid w:val="00BC27F9"/>
    <w:rsid w:val="00BC2812"/>
    <w:rsid w:val="00BC286B"/>
    <w:rsid w:val="00BC2943"/>
    <w:rsid w:val="00BC2B96"/>
    <w:rsid w:val="00BC2BB6"/>
    <w:rsid w:val="00BC2BBD"/>
    <w:rsid w:val="00BC2BDB"/>
    <w:rsid w:val="00BC2E1F"/>
    <w:rsid w:val="00BC2E3D"/>
    <w:rsid w:val="00BC2E5F"/>
    <w:rsid w:val="00BC2F4A"/>
    <w:rsid w:val="00BC3049"/>
    <w:rsid w:val="00BC307F"/>
    <w:rsid w:val="00BC30CF"/>
    <w:rsid w:val="00BC30D5"/>
    <w:rsid w:val="00BC30E8"/>
    <w:rsid w:val="00BC3146"/>
    <w:rsid w:val="00BC315F"/>
    <w:rsid w:val="00BC32A5"/>
    <w:rsid w:val="00BC33E9"/>
    <w:rsid w:val="00BC34AA"/>
    <w:rsid w:val="00BC3822"/>
    <w:rsid w:val="00BC38CA"/>
    <w:rsid w:val="00BC3945"/>
    <w:rsid w:val="00BC39BE"/>
    <w:rsid w:val="00BC3B94"/>
    <w:rsid w:val="00BC3BD3"/>
    <w:rsid w:val="00BC3E92"/>
    <w:rsid w:val="00BC3EBB"/>
    <w:rsid w:val="00BC3EE7"/>
    <w:rsid w:val="00BC3EFB"/>
    <w:rsid w:val="00BC3F6A"/>
    <w:rsid w:val="00BC3FBE"/>
    <w:rsid w:val="00BC406A"/>
    <w:rsid w:val="00BC42D9"/>
    <w:rsid w:val="00BC4569"/>
    <w:rsid w:val="00BC466E"/>
    <w:rsid w:val="00BC476F"/>
    <w:rsid w:val="00BC4783"/>
    <w:rsid w:val="00BC481E"/>
    <w:rsid w:val="00BC4828"/>
    <w:rsid w:val="00BC4940"/>
    <w:rsid w:val="00BC4A00"/>
    <w:rsid w:val="00BC4A1E"/>
    <w:rsid w:val="00BC4A55"/>
    <w:rsid w:val="00BC4AE3"/>
    <w:rsid w:val="00BC4C1F"/>
    <w:rsid w:val="00BC4C81"/>
    <w:rsid w:val="00BC4D1B"/>
    <w:rsid w:val="00BC4D28"/>
    <w:rsid w:val="00BC4EDC"/>
    <w:rsid w:val="00BC4F3C"/>
    <w:rsid w:val="00BC4F41"/>
    <w:rsid w:val="00BC4F84"/>
    <w:rsid w:val="00BC4F98"/>
    <w:rsid w:val="00BC52D2"/>
    <w:rsid w:val="00BC52DA"/>
    <w:rsid w:val="00BC52DE"/>
    <w:rsid w:val="00BC5403"/>
    <w:rsid w:val="00BC563C"/>
    <w:rsid w:val="00BC56AA"/>
    <w:rsid w:val="00BC56D7"/>
    <w:rsid w:val="00BC586F"/>
    <w:rsid w:val="00BC58E6"/>
    <w:rsid w:val="00BC595E"/>
    <w:rsid w:val="00BC59DE"/>
    <w:rsid w:val="00BC5A98"/>
    <w:rsid w:val="00BC5B9E"/>
    <w:rsid w:val="00BC5D16"/>
    <w:rsid w:val="00BC5E59"/>
    <w:rsid w:val="00BC5EB6"/>
    <w:rsid w:val="00BC5FC8"/>
    <w:rsid w:val="00BC603A"/>
    <w:rsid w:val="00BC6049"/>
    <w:rsid w:val="00BC60D1"/>
    <w:rsid w:val="00BC6130"/>
    <w:rsid w:val="00BC6154"/>
    <w:rsid w:val="00BC622D"/>
    <w:rsid w:val="00BC6260"/>
    <w:rsid w:val="00BC62FC"/>
    <w:rsid w:val="00BC6434"/>
    <w:rsid w:val="00BC6455"/>
    <w:rsid w:val="00BC6470"/>
    <w:rsid w:val="00BC6473"/>
    <w:rsid w:val="00BC6638"/>
    <w:rsid w:val="00BC66DC"/>
    <w:rsid w:val="00BC66DE"/>
    <w:rsid w:val="00BC6972"/>
    <w:rsid w:val="00BC69B5"/>
    <w:rsid w:val="00BC6A08"/>
    <w:rsid w:val="00BC6B90"/>
    <w:rsid w:val="00BC6FA4"/>
    <w:rsid w:val="00BC6FD6"/>
    <w:rsid w:val="00BC70EB"/>
    <w:rsid w:val="00BC7111"/>
    <w:rsid w:val="00BC71C9"/>
    <w:rsid w:val="00BC7239"/>
    <w:rsid w:val="00BC724F"/>
    <w:rsid w:val="00BC730C"/>
    <w:rsid w:val="00BC7773"/>
    <w:rsid w:val="00BC77CE"/>
    <w:rsid w:val="00BC7A7F"/>
    <w:rsid w:val="00BC7A85"/>
    <w:rsid w:val="00BC7AA4"/>
    <w:rsid w:val="00BC7C60"/>
    <w:rsid w:val="00BC7CD6"/>
    <w:rsid w:val="00BC7D8A"/>
    <w:rsid w:val="00BD005E"/>
    <w:rsid w:val="00BD00F0"/>
    <w:rsid w:val="00BD022C"/>
    <w:rsid w:val="00BD022F"/>
    <w:rsid w:val="00BD0257"/>
    <w:rsid w:val="00BD0295"/>
    <w:rsid w:val="00BD02D6"/>
    <w:rsid w:val="00BD0326"/>
    <w:rsid w:val="00BD034F"/>
    <w:rsid w:val="00BD03EF"/>
    <w:rsid w:val="00BD0536"/>
    <w:rsid w:val="00BD0549"/>
    <w:rsid w:val="00BD0579"/>
    <w:rsid w:val="00BD057D"/>
    <w:rsid w:val="00BD05A3"/>
    <w:rsid w:val="00BD05F5"/>
    <w:rsid w:val="00BD06BB"/>
    <w:rsid w:val="00BD070E"/>
    <w:rsid w:val="00BD078B"/>
    <w:rsid w:val="00BD07B5"/>
    <w:rsid w:val="00BD0841"/>
    <w:rsid w:val="00BD0857"/>
    <w:rsid w:val="00BD085A"/>
    <w:rsid w:val="00BD08A6"/>
    <w:rsid w:val="00BD08B9"/>
    <w:rsid w:val="00BD08C8"/>
    <w:rsid w:val="00BD093B"/>
    <w:rsid w:val="00BD0A48"/>
    <w:rsid w:val="00BD0BA5"/>
    <w:rsid w:val="00BD0C37"/>
    <w:rsid w:val="00BD0D22"/>
    <w:rsid w:val="00BD0D24"/>
    <w:rsid w:val="00BD0D3E"/>
    <w:rsid w:val="00BD0F23"/>
    <w:rsid w:val="00BD0F2F"/>
    <w:rsid w:val="00BD1121"/>
    <w:rsid w:val="00BD112E"/>
    <w:rsid w:val="00BD12BE"/>
    <w:rsid w:val="00BD1448"/>
    <w:rsid w:val="00BD14CA"/>
    <w:rsid w:val="00BD155A"/>
    <w:rsid w:val="00BD1580"/>
    <w:rsid w:val="00BD17E0"/>
    <w:rsid w:val="00BD184D"/>
    <w:rsid w:val="00BD194C"/>
    <w:rsid w:val="00BD1BB3"/>
    <w:rsid w:val="00BD1BC7"/>
    <w:rsid w:val="00BD1C8C"/>
    <w:rsid w:val="00BD1D42"/>
    <w:rsid w:val="00BD1D4C"/>
    <w:rsid w:val="00BD1F00"/>
    <w:rsid w:val="00BD1FF6"/>
    <w:rsid w:val="00BD206D"/>
    <w:rsid w:val="00BD20B6"/>
    <w:rsid w:val="00BD20E6"/>
    <w:rsid w:val="00BD2141"/>
    <w:rsid w:val="00BD2268"/>
    <w:rsid w:val="00BD2346"/>
    <w:rsid w:val="00BD2354"/>
    <w:rsid w:val="00BD2495"/>
    <w:rsid w:val="00BD249D"/>
    <w:rsid w:val="00BD2558"/>
    <w:rsid w:val="00BD2609"/>
    <w:rsid w:val="00BD260E"/>
    <w:rsid w:val="00BD262F"/>
    <w:rsid w:val="00BD2642"/>
    <w:rsid w:val="00BD2778"/>
    <w:rsid w:val="00BD2801"/>
    <w:rsid w:val="00BD2A3B"/>
    <w:rsid w:val="00BD2A52"/>
    <w:rsid w:val="00BD2ADF"/>
    <w:rsid w:val="00BD2B6C"/>
    <w:rsid w:val="00BD2B99"/>
    <w:rsid w:val="00BD2BE1"/>
    <w:rsid w:val="00BD2C1C"/>
    <w:rsid w:val="00BD2CC4"/>
    <w:rsid w:val="00BD2FDA"/>
    <w:rsid w:val="00BD304A"/>
    <w:rsid w:val="00BD30BC"/>
    <w:rsid w:val="00BD31A4"/>
    <w:rsid w:val="00BD31BE"/>
    <w:rsid w:val="00BD32A5"/>
    <w:rsid w:val="00BD32D9"/>
    <w:rsid w:val="00BD334F"/>
    <w:rsid w:val="00BD3393"/>
    <w:rsid w:val="00BD3394"/>
    <w:rsid w:val="00BD346E"/>
    <w:rsid w:val="00BD35BD"/>
    <w:rsid w:val="00BD3753"/>
    <w:rsid w:val="00BD37FB"/>
    <w:rsid w:val="00BD3835"/>
    <w:rsid w:val="00BD3838"/>
    <w:rsid w:val="00BD386F"/>
    <w:rsid w:val="00BD38B6"/>
    <w:rsid w:val="00BD3924"/>
    <w:rsid w:val="00BD393E"/>
    <w:rsid w:val="00BD39BD"/>
    <w:rsid w:val="00BD39E1"/>
    <w:rsid w:val="00BD3A02"/>
    <w:rsid w:val="00BD3AF8"/>
    <w:rsid w:val="00BD3B08"/>
    <w:rsid w:val="00BD3BB9"/>
    <w:rsid w:val="00BD3BF7"/>
    <w:rsid w:val="00BD3C03"/>
    <w:rsid w:val="00BD3DBF"/>
    <w:rsid w:val="00BD3E5F"/>
    <w:rsid w:val="00BD3F59"/>
    <w:rsid w:val="00BD415C"/>
    <w:rsid w:val="00BD4240"/>
    <w:rsid w:val="00BD44A3"/>
    <w:rsid w:val="00BD44A7"/>
    <w:rsid w:val="00BD450A"/>
    <w:rsid w:val="00BD457A"/>
    <w:rsid w:val="00BD468D"/>
    <w:rsid w:val="00BD4706"/>
    <w:rsid w:val="00BD479F"/>
    <w:rsid w:val="00BD499C"/>
    <w:rsid w:val="00BD4AA6"/>
    <w:rsid w:val="00BD4AAC"/>
    <w:rsid w:val="00BD4C11"/>
    <w:rsid w:val="00BD4C3C"/>
    <w:rsid w:val="00BD4D67"/>
    <w:rsid w:val="00BD4DF3"/>
    <w:rsid w:val="00BD4E58"/>
    <w:rsid w:val="00BD4E92"/>
    <w:rsid w:val="00BD4EB2"/>
    <w:rsid w:val="00BD4F21"/>
    <w:rsid w:val="00BD5077"/>
    <w:rsid w:val="00BD5179"/>
    <w:rsid w:val="00BD5208"/>
    <w:rsid w:val="00BD526D"/>
    <w:rsid w:val="00BD528C"/>
    <w:rsid w:val="00BD52A2"/>
    <w:rsid w:val="00BD5420"/>
    <w:rsid w:val="00BD55A4"/>
    <w:rsid w:val="00BD5645"/>
    <w:rsid w:val="00BD5892"/>
    <w:rsid w:val="00BD5981"/>
    <w:rsid w:val="00BD59F5"/>
    <w:rsid w:val="00BD5B28"/>
    <w:rsid w:val="00BD5B5F"/>
    <w:rsid w:val="00BD5B7D"/>
    <w:rsid w:val="00BD5B86"/>
    <w:rsid w:val="00BD5C09"/>
    <w:rsid w:val="00BD5D3F"/>
    <w:rsid w:val="00BD5D57"/>
    <w:rsid w:val="00BD5DB3"/>
    <w:rsid w:val="00BD5DBE"/>
    <w:rsid w:val="00BD5DED"/>
    <w:rsid w:val="00BD5E4D"/>
    <w:rsid w:val="00BD5E85"/>
    <w:rsid w:val="00BD5EE7"/>
    <w:rsid w:val="00BD5F33"/>
    <w:rsid w:val="00BD5F66"/>
    <w:rsid w:val="00BD5F8C"/>
    <w:rsid w:val="00BD6012"/>
    <w:rsid w:val="00BD6065"/>
    <w:rsid w:val="00BD6072"/>
    <w:rsid w:val="00BD60AB"/>
    <w:rsid w:val="00BD6259"/>
    <w:rsid w:val="00BD6363"/>
    <w:rsid w:val="00BD638B"/>
    <w:rsid w:val="00BD63B3"/>
    <w:rsid w:val="00BD63C8"/>
    <w:rsid w:val="00BD641C"/>
    <w:rsid w:val="00BD6433"/>
    <w:rsid w:val="00BD646E"/>
    <w:rsid w:val="00BD6485"/>
    <w:rsid w:val="00BD650C"/>
    <w:rsid w:val="00BD6547"/>
    <w:rsid w:val="00BD6567"/>
    <w:rsid w:val="00BD656A"/>
    <w:rsid w:val="00BD6594"/>
    <w:rsid w:val="00BD65EB"/>
    <w:rsid w:val="00BD6607"/>
    <w:rsid w:val="00BD682C"/>
    <w:rsid w:val="00BD69F4"/>
    <w:rsid w:val="00BD6A5F"/>
    <w:rsid w:val="00BD6AF7"/>
    <w:rsid w:val="00BD6C12"/>
    <w:rsid w:val="00BD6CC2"/>
    <w:rsid w:val="00BD6D99"/>
    <w:rsid w:val="00BD6DA6"/>
    <w:rsid w:val="00BD6DB5"/>
    <w:rsid w:val="00BD6E53"/>
    <w:rsid w:val="00BD6EE7"/>
    <w:rsid w:val="00BD6F5C"/>
    <w:rsid w:val="00BD6F8C"/>
    <w:rsid w:val="00BD7001"/>
    <w:rsid w:val="00BD7062"/>
    <w:rsid w:val="00BD71A2"/>
    <w:rsid w:val="00BD737C"/>
    <w:rsid w:val="00BD7393"/>
    <w:rsid w:val="00BD7396"/>
    <w:rsid w:val="00BD7402"/>
    <w:rsid w:val="00BD7652"/>
    <w:rsid w:val="00BD7663"/>
    <w:rsid w:val="00BD77AA"/>
    <w:rsid w:val="00BD77CB"/>
    <w:rsid w:val="00BD77D1"/>
    <w:rsid w:val="00BD78A2"/>
    <w:rsid w:val="00BD78A7"/>
    <w:rsid w:val="00BD7951"/>
    <w:rsid w:val="00BD7973"/>
    <w:rsid w:val="00BD7A11"/>
    <w:rsid w:val="00BD7AA0"/>
    <w:rsid w:val="00BD7ACF"/>
    <w:rsid w:val="00BD7AE5"/>
    <w:rsid w:val="00BD7B58"/>
    <w:rsid w:val="00BD7BE0"/>
    <w:rsid w:val="00BD7C1D"/>
    <w:rsid w:val="00BD7C8E"/>
    <w:rsid w:val="00BD7CF9"/>
    <w:rsid w:val="00BD7D06"/>
    <w:rsid w:val="00BD7D3B"/>
    <w:rsid w:val="00BD7DF5"/>
    <w:rsid w:val="00BD7EE7"/>
    <w:rsid w:val="00BD7EEB"/>
    <w:rsid w:val="00BD7F0E"/>
    <w:rsid w:val="00BD7F0F"/>
    <w:rsid w:val="00BE00AE"/>
    <w:rsid w:val="00BE00F3"/>
    <w:rsid w:val="00BE0120"/>
    <w:rsid w:val="00BE0211"/>
    <w:rsid w:val="00BE023B"/>
    <w:rsid w:val="00BE033D"/>
    <w:rsid w:val="00BE0401"/>
    <w:rsid w:val="00BE0496"/>
    <w:rsid w:val="00BE04C7"/>
    <w:rsid w:val="00BE04CF"/>
    <w:rsid w:val="00BE05C4"/>
    <w:rsid w:val="00BE073C"/>
    <w:rsid w:val="00BE0787"/>
    <w:rsid w:val="00BE0819"/>
    <w:rsid w:val="00BE0906"/>
    <w:rsid w:val="00BE0942"/>
    <w:rsid w:val="00BE0987"/>
    <w:rsid w:val="00BE09C9"/>
    <w:rsid w:val="00BE09EB"/>
    <w:rsid w:val="00BE0ACF"/>
    <w:rsid w:val="00BE0BB7"/>
    <w:rsid w:val="00BE0C5B"/>
    <w:rsid w:val="00BE0D11"/>
    <w:rsid w:val="00BE109F"/>
    <w:rsid w:val="00BE10CC"/>
    <w:rsid w:val="00BE12F2"/>
    <w:rsid w:val="00BE13F7"/>
    <w:rsid w:val="00BE1440"/>
    <w:rsid w:val="00BE150D"/>
    <w:rsid w:val="00BE15EB"/>
    <w:rsid w:val="00BE15FA"/>
    <w:rsid w:val="00BE1694"/>
    <w:rsid w:val="00BE173A"/>
    <w:rsid w:val="00BE18AB"/>
    <w:rsid w:val="00BE19BC"/>
    <w:rsid w:val="00BE1ADE"/>
    <w:rsid w:val="00BE1BC3"/>
    <w:rsid w:val="00BE1CF7"/>
    <w:rsid w:val="00BE1D98"/>
    <w:rsid w:val="00BE1DAE"/>
    <w:rsid w:val="00BE1E38"/>
    <w:rsid w:val="00BE1E3D"/>
    <w:rsid w:val="00BE1E55"/>
    <w:rsid w:val="00BE2236"/>
    <w:rsid w:val="00BE227F"/>
    <w:rsid w:val="00BE231F"/>
    <w:rsid w:val="00BE235C"/>
    <w:rsid w:val="00BE2454"/>
    <w:rsid w:val="00BE2496"/>
    <w:rsid w:val="00BE249E"/>
    <w:rsid w:val="00BE24AB"/>
    <w:rsid w:val="00BE2678"/>
    <w:rsid w:val="00BE26EB"/>
    <w:rsid w:val="00BE27FA"/>
    <w:rsid w:val="00BE284A"/>
    <w:rsid w:val="00BE2896"/>
    <w:rsid w:val="00BE29D6"/>
    <w:rsid w:val="00BE2B05"/>
    <w:rsid w:val="00BE2B09"/>
    <w:rsid w:val="00BE2C52"/>
    <w:rsid w:val="00BE2C83"/>
    <w:rsid w:val="00BE2CC1"/>
    <w:rsid w:val="00BE2D4A"/>
    <w:rsid w:val="00BE2D64"/>
    <w:rsid w:val="00BE2E1C"/>
    <w:rsid w:val="00BE2FD5"/>
    <w:rsid w:val="00BE2FE5"/>
    <w:rsid w:val="00BE3029"/>
    <w:rsid w:val="00BE3040"/>
    <w:rsid w:val="00BE30FC"/>
    <w:rsid w:val="00BE31D7"/>
    <w:rsid w:val="00BE320B"/>
    <w:rsid w:val="00BE3271"/>
    <w:rsid w:val="00BE32C9"/>
    <w:rsid w:val="00BE32F2"/>
    <w:rsid w:val="00BE33D3"/>
    <w:rsid w:val="00BE34B9"/>
    <w:rsid w:val="00BE3567"/>
    <w:rsid w:val="00BE35C1"/>
    <w:rsid w:val="00BE3652"/>
    <w:rsid w:val="00BE3679"/>
    <w:rsid w:val="00BE3869"/>
    <w:rsid w:val="00BE399F"/>
    <w:rsid w:val="00BE39AE"/>
    <w:rsid w:val="00BE3BDE"/>
    <w:rsid w:val="00BE3C40"/>
    <w:rsid w:val="00BE3C87"/>
    <w:rsid w:val="00BE3CE5"/>
    <w:rsid w:val="00BE3DA2"/>
    <w:rsid w:val="00BE3F6B"/>
    <w:rsid w:val="00BE412B"/>
    <w:rsid w:val="00BE4168"/>
    <w:rsid w:val="00BE42CF"/>
    <w:rsid w:val="00BE454E"/>
    <w:rsid w:val="00BE4A8E"/>
    <w:rsid w:val="00BE4B14"/>
    <w:rsid w:val="00BE4C09"/>
    <w:rsid w:val="00BE4DAA"/>
    <w:rsid w:val="00BE4E74"/>
    <w:rsid w:val="00BE4F50"/>
    <w:rsid w:val="00BE5081"/>
    <w:rsid w:val="00BE522C"/>
    <w:rsid w:val="00BE52B9"/>
    <w:rsid w:val="00BE53A4"/>
    <w:rsid w:val="00BE559B"/>
    <w:rsid w:val="00BE56CD"/>
    <w:rsid w:val="00BE57B9"/>
    <w:rsid w:val="00BE589C"/>
    <w:rsid w:val="00BE58A4"/>
    <w:rsid w:val="00BE5A34"/>
    <w:rsid w:val="00BE5A86"/>
    <w:rsid w:val="00BE5B40"/>
    <w:rsid w:val="00BE5C7F"/>
    <w:rsid w:val="00BE5C8C"/>
    <w:rsid w:val="00BE5CC7"/>
    <w:rsid w:val="00BE5CF9"/>
    <w:rsid w:val="00BE5DB3"/>
    <w:rsid w:val="00BE5E9C"/>
    <w:rsid w:val="00BE60ED"/>
    <w:rsid w:val="00BE6106"/>
    <w:rsid w:val="00BE617A"/>
    <w:rsid w:val="00BE61F4"/>
    <w:rsid w:val="00BE62D0"/>
    <w:rsid w:val="00BE62E3"/>
    <w:rsid w:val="00BE6383"/>
    <w:rsid w:val="00BE6456"/>
    <w:rsid w:val="00BE6487"/>
    <w:rsid w:val="00BE64A9"/>
    <w:rsid w:val="00BE64BA"/>
    <w:rsid w:val="00BE64EB"/>
    <w:rsid w:val="00BE64EC"/>
    <w:rsid w:val="00BE655E"/>
    <w:rsid w:val="00BE661F"/>
    <w:rsid w:val="00BE674F"/>
    <w:rsid w:val="00BE6B7B"/>
    <w:rsid w:val="00BE6BB9"/>
    <w:rsid w:val="00BE6CA2"/>
    <w:rsid w:val="00BE6D63"/>
    <w:rsid w:val="00BE6D9B"/>
    <w:rsid w:val="00BE6E55"/>
    <w:rsid w:val="00BE6EAB"/>
    <w:rsid w:val="00BE70C6"/>
    <w:rsid w:val="00BE7120"/>
    <w:rsid w:val="00BE715D"/>
    <w:rsid w:val="00BE7166"/>
    <w:rsid w:val="00BE7186"/>
    <w:rsid w:val="00BE724E"/>
    <w:rsid w:val="00BE7384"/>
    <w:rsid w:val="00BE73CF"/>
    <w:rsid w:val="00BE7421"/>
    <w:rsid w:val="00BE74B2"/>
    <w:rsid w:val="00BE76B2"/>
    <w:rsid w:val="00BE76F5"/>
    <w:rsid w:val="00BE76F8"/>
    <w:rsid w:val="00BE77B1"/>
    <w:rsid w:val="00BE797C"/>
    <w:rsid w:val="00BE79AE"/>
    <w:rsid w:val="00BE7B7F"/>
    <w:rsid w:val="00BE7BE6"/>
    <w:rsid w:val="00BE7C42"/>
    <w:rsid w:val="00BE7CE1"/>
    <w:rsid w:val="00BE7D0F"/>
    <w:rsid w:val="00BE7E4C"/>
    <w:rsid w:val="00BF001A"/>
    <w:rsid w:val="00BF0071"/>
    <w:rsid w:val="00BF00A1"/>
    <w:rsid w:val="00BF020A"/>
    <w:rsid w:val="00BF034A"/>
    <w:rsid w:val="00BF03B7"/>
    <w:rsid w:val="00BF03C3"/>
    <w:rsid w:val="00BF03C6"/>
    <w:rsid w:val="00BF053F"/>
    <w:rsid w:val="00BF075E"/>
    <w:rsid w:val="00BF07C0"/>
    <w:rsid w:val="00BF0837"/>
    <w:rsid w:val="00BF09AB"/>
    <w:rsid w:val="00BF0C68"/>
    <w:rsid w:val="00BF0C8D"/>
    <w:rsid w:val="00BF0E9C"/>
    <w:rsid w:val="00BF0EED"/>
    <w:rsid w:val="00BF0F7F"/>
    <w:rsid w:val="00BF1158"/>
    <w:rsid w:val="00BF11F1"/>
    <w:rsid w:val="00BF125C"/>
    <w:rsid w:val="00BF1297"/>
    <w:rsid w:val="00BF12D4"/>
    <w:rsid w:val="00BF133B"/>
    <w:rsid w:val="00BF141C"/>
    <w:rsid w:val="00BF1538"/>
    <w:rsid w:val="00BF15BB"/>
    <w:rsid w:val="00BF1650"/>
    <w:rsid w:val="00BF165C"/>
    <w:rsid w:val="00BF174A"/>
    <w:rsid w:val="00BF178D"/>
    <w:rsid w:val="00BF179E"/>
    <w:rsid w:val="00BF191B"/>
    <w:rsid w:val="00BF1955"/>
    <w:rsid w:val="00BF1A05"/>
    <w:rsid w:val="00BF1C54"/>
    <w:rsid w:val="00BF1D10"/>
    <w:rsid w:val="00BF1FFB"/>
    <w:rsid w:val="00BF204D"/>
    <w:rsid w:val="00BF20F9"/>
    <w:rsid w:val="00BF2132"/>
    <w:rsid w:val="00BF2159"/>
    <w:rsid w:val="00BF215A"/>
    <w:rsid w:val="00BF2276"/>
    <w:rsid w:val="00BF236F"/>
    <w:rsid w:val="00BF239A"/>
    <w:rsid w:val="00BF29BC"/>
    <w:rsid w:val="00BF2C87"/>
    <w:rsid w:val="00BF2D07"/>
    <w:rsid w:val="00BF2D64"/>
    <w:rsid w:val="00BF2E8B"/>
    <w:rsid w:val="00BF2EA6"/>
    <w:rsid w:val="00BF2F10"/>
    <w:rsid w:val="00BF2FF4"/>
    <w:rsid w:val="00BF31C7"/>
    <w:rsid w:val="00BF32E2"/>
    <w:rsid w:val="00BF33D0"/>
    <w:rsid w:val="00BF33DB"/>
    <w:rsid w:val="00BF348E"/>
    <w:rsid w:val="00BF34F5"/>
    <w:rsid w:val="00BF352B"/>
    <w:rsid w:val="00BF3637"/>
    <w:rsid w:val="00BF379E"/>
    <w:rsid w:val="00BF37EC"/>
    <w:rsid w:val="00BF37F9"/>
    <w:rsid w:val="00BF3810"/>
    <w:rsid w:val="00BF38B2"/>
    <w:rsid w:val="00BF39D3"/>
    <w:rsid w:val="00BF3A9E"/>
    <w:rsid w:val="00BF3C0A"/>
    <w:rsid w:val="00BF3D7E"/>
    <w:rsid w:val="00BF3E9A"/>
    <w:rsid w:val="00BF3FB0"/>
    <w:rsid w:val="00BF4049"/>
    <w:rsid w:val="00BF40FC"/>
    <w:rsid w:val="00BF42C1"/>
    <w:rsid w:val="00BF42EA"/>
    <w:rsid w:val="00BF437D"/>
    <w:rsid w:val="00BF448A"/>
    <w:rsid w:val="00BF458A"/>
    <w:rsid w:val="00BF4653"/>
    <w:rsid w:val="00BF46FC"/>
    <w:rsid w:val="00BF4733"/>
    <w:rsid w:val="00BF486F"/>
    <w:rsid w:val="00BF48AC"/>
    <w:rsid w:val="00BF48D3"/>
    <w:rsid w:val="00BF48E0"/>
    <w:rsid w:val="00BF49C8"/>
    <w:rsid w:val="00BF4B95"/>
    <w:rsid w:val="00BF4C82"/>
    <w:rsid w:val="00BF4D06"/>
    <w:rsid w:val="00BF4D90"/>
    <w:rsid w:val="00BF4E3F"/>
    <w:rsid w:val="00BF4E5E"/>
    <w:rsid w:val="00BF4F44"/>
    <w:rsid w:val="00BF50AE"/>
    <w:rsid w:val="00BF510A"/>
    <w:rsid w:val="00BF514B"/>
    <w:rsid w:val="00BF527A"/>
    <w:rsid w:val="00BF527E"/>
    <w:rsid w:val="00BF528C"/>
    <w:rsid w:val="00BF537A"/>
    <w:rsid w:val="00BF53F0"/>
    <w:rsid w:val="00BF5413"/>
    <w:rsid w:val="00BF54C6"/>
    <w:rsid w:val="00BF555D"/>
    <w:rsid w:val="00BF5669"/>
    <w:rsid w:val="00BF5742"/>
    <w:rsid w:val="00BF58B7"/>
    <w:rsid w:val="00BF58E9"/>
    <w:rsid w:val="00BF593D"/>
    <w:rsid w:val="00BF59AE"/>
    <w:rsid w:val="00BF59B5"/>
    <w:rsid w:val="00BF5A7A"/>
    <w:rsid w:val="00BF5AEC"/>
    <w:rsid w:val="00BF5B65"/>
    <w:rsid w:val="00BF5BC7"/>
    <w:rsid w:val="00BF5C04"/>
    <w:rsid w:val="00BF5D28"/>
    <w:rsid w:val="00BF5E0D"/>
    <w:rsid w:val="00BF5E12"/>
    <w:rsid w:val="00BF5E48"/>
    <w:rsid w:val="00BF5ECF"/>
    <w:rsid w:val="00BF5EE2"/>
    <w:rsid w:val="00BF5F3C"/>
    <w:rsid w:val="00BF5F71"/>
    <w:rsid w:val="00BF5FFA"/>
    <w:rsid w:val="00BF6195"/>
    <w:rsid w:val="00BF61CA"/>
    <w:rsid w:val="00BF6250"/>
    <w:rsid w:val="00BF6320"/>
    <w:rsid w:val="00BF64BD"/>
    <w:rsid w:val="00BF6701"/>
    <w:rsid w:val="00BF6749"/>
    <w:rsid w:val="00BF6756"/>
    <w:rsid w:val="00BF67BE"/>
    <w:rsid w:val="00BF68AF"/>
    <w:rsid w:val="00BF69C9"/>
    <w:rsid w:val="00BF6ABD"/>
    <w:rsid w:val="00BF6AEA"/>
    <w:rsid w:val="00BF6BF9"/>
    <w:rsid w:val="00BF6C47"/>
    <w:rsid w:val="00BF6D1F"/>
    <w:rsid w:val="00BF6E13"/>
    <w:rsid w:val="00BF6FD4"/>
    <w:rsid w:val="00BF6FF0"/>
    <w:rsid w:val="00BF702B"/>
    <w:rsid w:val="00BF7194"/>
    <w:rsid w:val="00BF731E"/>
    <w:rsid w:val="00BF73E6"/>
    <w:rsid w:val="00BF74BA"/>
    <w:rsid w:val="00BF74DF"/>
    <w:rsid w:val="00BF76C0"/>
    <w:rsid w:val="00BF76C4"/>
    <w:rsid w:val="00BF76D8"/>
    <w:rsid w:val="00BF7951"/>
    <w:rsid w:val="00BF795B"/>
    <w:rsid w:val="00BF7981"/>
    <w:rsid w:val="00BF79E3"/>
    <w:rsid w:val="00BF7AA5"/>
    <w:rsid w:val="00BF7B7B"/>
    <w:rsid w:val="00BF7BE5"/>
    <w:rsid w:val="00BF7BF2"/>
    <w:rsid w:val="00BF7C15"/>
    <w:rsid w:val="00BF7C6E"/>
    <w:rsid w:val="00BF7D29"/>
    <w:rsid w:val="00BF7E7E"/>
    <w:rsid w:val="00C001A8"/>
    <w:rsid w:val="00C001BF"/>
    <w:rsid w:val="00C00272"/>
    <w:rsid w:val="00C002BF"/>
    <w:rsid w:val="00C002E3"/>
    <w:rsid w:val="00C004D9"/>
    <w:rsid w:val="00C0059C"/>
    <w:rsid w:val="00C0072F"/>
    <w:rsid w:val="00C00745"/>
    <w:rsid w:val="00C008C6"/>
    <w:rsid w:val="00C00906"/>
    <w:rsid w:val="00C00AA3"/>
    <w:rsid w:val="00C00B1F"/>
    <w:rsid w:val="00C00B3E"/>
    <w:rsid w:val="00C00BB6"/>
    <w:rsid w:val="00C00BC6"/>
    <w:rsid w:val="00C00CD7"/>
    <w:rsid w:val="00C00CEE"/>
    <w:rsid w:val="00C00D6F"/>
    <w:rsid w:val="00C00E39"/>
    <w:rsid w:val="00C00F21"/>
    <w:rsid w:val="00C00FF7"/>
    <w:rsid w:val="00C01029"/>
    <w:rsid w:val="00C0106B"/>
    <w:rsid w:val="00C011F5"/>
    <w:rsid w:val="00C0152F"/>
    <w:rsid w:val="00C0158B"/>
    <w:rsid w:val="00C0164B"/>
    <w:rsid w:val="00C0173E"/>
    <w:rsid w:val="00C018A4"/>
    <w:rsid w:val="00C01A1A"/>
    <w:rsid w:val="00C01BB4"/>
    <w:rsid w:val="00C01CED"/>
    <w:rsid w:val="00C01DA1"/>
    <w:rsid w:val="00C01E2D"/>
    <w:rsid w:val="00C01EAE"/>
    <w:rsid w:val="00C01F7F"/>
    <w:rsid w:val="00C02162"/>
    <w:rsid w:val="00C02203"/>
    <w:rsid w:val="00C0239B"/>
    <w:rsid w:val="00C024E5"/>
    <w:rsid w:val="00C02556"/>
    <w:rsid w:val="00C02566"/>
    <w:rsid w:val="00C025F8"/>
    <w:rsid w:val="00C026C6"/>
    <w:rsid w:val="00C029C9"/>
    <w:rsid w:val="00C02AFB"/>
    <w:rsid w:val="00C02B0E"/>
    <w:rsid w:val="00C02B7E"/>
    <w:rsid w:val="00C02C1B"/>
    <w:rsid w:val="00C02CE5"/>
    <w:rsid w:val="00C02D0E"/>
    <w:rsid w:val="00C02D1E"/>
    <w:rsid w:val="00C02D5B"/>
    <w:rsid w:val="00C02D9C"/>
    <w:rsid w:val="00C02DAD"/>
    <w:rsid w:val="00C02E6F"/>
    <w:rsid w:val="00C02EB4"/>
    <w:rsid w:val="00C02EDF"/>
    <w:rsid w:val="00C02F33"/>
    <w:rsid w:val="00C03431"/>
    <w:rsid w:val="00C0370A"/>
    <w:rsid w:val="00C03718"/>
    <w:rsid w:val="00C03742"/>
    <w:rsid w:val="00C038A3"/>
    <w:rsid w:val="00C03914"/>
    <w:rsid w:val="00C03931"/>
    <w:rsid w:val="00C03941"/>
    <w:rsid w:val="00C03969"/>
    <w:rsid w:val="00C03AE1"/>
    <w:rsid w:val="00C03AED"/>
    <w:rsid w:val="00C03B29"/>
    <w:rsid w:val="00C03C81"/>
    <w:rsid w:val="00C03C8D"/>
    <w:rsid w:val="00C03D58"/>
    <w:rsid w:val="00C03D66"/>
    <w:rsid w:val="00C03F1C"/>
    <w:rsid w:val="00C03F89"/>
    <w:rsid w:val="00C04099"/>
    <w:rsid w:val="00C0412E"/>
    <w:rsid w:val="00C0419E"/>
    <w:rsid w:val="00C041C2"/>
    <w:rsid w:val="00C043F9"/>
    <w:rsid w:val="00C04422"/>
    <w:rsid w:val="00C04517"/>
    <w:rsid w:val="00C0463F"/>
    <w:rsid w:val="00C04711"/>
    <w:rsid w:val="00C04730"/>
    <w:rsid w:val="00C0475F"/>
    <w:rsid w:val="00C0487B"/>
    <w:rsid w:val="00C04A1D"/>
    <w:rsid w:val="00C04A39"/>
    <w:rsid w:val="00C04A8E"/>
    <w:rsid w:val="00C04BA8"/>
    <w:rsid w:val="00C04CCA"/>
    <w:rsid w:val="00C04D22"/>
    <w:rsid w:val="00C04DD7"/>
    <w:rsid w:val="00C04E8E"/>
    <w:rsid w:val="00C04E9E"/>
    <w:rsid w:val="00C04EB2"/>
    <w:rsid w:val="00C0510B"/>
    <w:rsid w:val="00C051D7"/>
    <w:rsid w:val="00C0520D"/>
    <w:rsid w:val="00C05263"/>
    <w:rsid w:val="00C0531B"/>
    <w:rsid w:val="00C05499"/>
    <w:rsid w:val="00C0551E"/>
    <w:rsid w:val="00C05526"/>
    <w:rsid w:val="00C05572"/>
    <w:rsid w:val="00C057F5"/>
    <w:rsid w:val="00C05803"/>
    <w:rsid w:val="00C0589E"/>
    <w:rsid w:val="00C058B9"/>
    <w:rsid w:val="00C0595D"/>
    <w:rsid w:val="00C059C6"/>
    <w:rsid w:val="00C059E9"/>
    <w:rsid w:val="00C05B26"/>
    <w:rsid w:val="00C05B2E"/>
    <w:rsid w:val="00C05B52"/>
    <w:rsid w:val="00C05C4E"/>
    <w:rsid w:val="00C05C52"/>
    <w:rsid w:val="00C05D10"/>
    <w:rsid w:val="00C05F28"/>
    <w:rsid w:val="00C06017"/>
    <w:rsid w:val="00C0615C"/>
    <w:rsid w:val="00C0615E"/>
    <w:rsid w:val="00C06389"/>
    <w:rsid w:val="00C063A9"/>
    <w:rsid w:val="00C0641C"/>
    <w:rsid w:val="00C065D9"/>
    <w:rsid w:val="00C066B8"/>
    <w:rsid w:val="00C06754"/>
    <w:rsid w:val="00C067C9"/>
    <w:rsid w:val="00C0680E"/>
    <w:rsid w:val="00C068F0"/>
    <w:rsid w:val="00C06B90"/>
    <w:rsid w:val="00C06C1E"/>
    <w:rsid w:val="00C06C52"/>
    <w:rsid w:val="00C06C9F"/>
    <w:rsid w:val="00C06CB0"/>
    <w:rsid w:val="00C06CE6"/>
    <w:rsid w:val="00C06D71"/>
    <w:rsid w:val="00C06EEF"/>
    <w:rsid w:val="00C06FD4"/>
    <w:rsid w:val="00C0709F"/>
    <w:rsid w:val="00C07120"/>
    <w:rsid w:val="00C072FD"/>
    <w:rsid w:val="00C0736A"/>
    <w:rsid w:val="00C073BC"/>
    <w:rsid w:val="00C07407"/>
    <w:rsid w:val="00C0741C"/>
    <w:rsid w:val="00C07586"/>
    <w:rsid w:val="00C07716"/>
    <w:rsid w:val="00C0774A"/>
    <w:rsid w:val="00C07794"/>
    <w:rsid w:val="00C07811"/>
    <w:rsid w:val="00C078D4"/>
    <w:rsid w:val="00C078FA"/>
    <w:rsid w:val="00C07946"/>
    <w:rsid w:val="00C07A32"/>
    <w:rsid w:val="00C07A45"/>
    <w:rsid w:val="00C07BBE"/>
    <w:rsid w:val="00C07C3B"/>
    <w:rsid w:val="00C07E16"/>
    <w:rsid w:val="00C07E1E"/>
    <w:rsid w:val="00C10032"/>
    <w:rsid w:val="00C10193"/>
    <w:rsid w:val="00C101EA"/>
    <w:rsid w:val="00C1053A"/>
    <w:rsid w:val="00C10580"/>
    <w:rsid w:val="00C1065B"/>
    <w:rsid w:val="00C10727"/>
    <w:rsid w:val="00C107A3"/>
    <w:rsid w:val="00C10868"/>
    <w:rsid w:val="00C108F9"/>
    <w:rsid w:val="00C1091B"/>
    <w:rsid w:val="00C1093A"/>
    <w:rsid w:val="00C10986"/>
    <w:rsid w:val="00C10ACD"/>
    <w:rsid w:val="00C10B1D"/>
    <w:rsid w:val="00C10CC9"/>
    <w:rsid w:val="00C10D24"/>
    <w:rsid w:val="00C10D4A"/>
    <w:rsid w:val="00C10EFC"/>
    <w:rsid w:val="00C10F17"/>
    <w:rsid w:val="00C10F3A"/>
    <w:rsid w:val="00C10F72"/>
    <w:rsid w:val="00C11040"/>
    <w:rsid w:val="00C110D1"/>
    <w:rsid w:val="00C110D4"/>
    <w:rsid w:val="00C1121F"/>
    <w:rsid w:val="00C1123D"/>
    <w:rsid w:val="00C113C1"/>
    <w:rsid w:val="00C114A9"/>
    <w:rsid w:val="00C11547"/>
    <w:rsid w:val="00C1154E"/>
    <w:rsid w:val="00C115CA"/>
    <w:rsid w:val="00C1169F"/>
    <w:rsid w:val="00C1177C"/>
    <w:rsid w:val="00C118DB"/>
    <w:rsid w:val="00C11A83"/>
    <w:rsid w:val="00C11CA3"/>
    <w:rsid w:val="00C11D01"/>
    <w:rsid w:val="00C11EDD"/>
    <w:rsid w:val="00C11F84"/>
    <w:rsid w:val="00C11FDE"/>
    <w:rsid w:val="00C11FEC"/>
    <w:rsid w:val="00C12028"/>
    <w:rsid w:val="00C1207E"/>
    <w:rsid w:val="00C120F8"/>
    <w:rsid w:val="00C121ED"/>
    <w:rsid w:val="00C121EF"/>
    <w:rsid w:val="00C12240"/>
    <w:rsid w:val="00C1227B"/>
    <w:rsid w:val="00C12349"/>
    <w:rsid w:val="00C12356"/>
    <w:rsid w:val="00C123D5"/>
    <w:rsid w:val="00C12433"/>
    <w:rsid w:val="00C124B1"/>
    <w:rsid w:val="00C1250D"/>
    <w:rsid w:val="00C12666"/>
    <w:rsid w:val="00C1270F"/>
    <w:rsid w:val="00C1277B"/>
    <w:rsid w:val="00C127B5"/>
    <w:rsid w:val="00C127CE"/>
    <w:rsid w:val="00C127F4"/>
    <w:rsid w:val="00C12823"/>
    <w:rsid w:val="00C128A3"/>
    <w:rsid w:val="00C128F1"/>
    <w:rsid w:val="00C12A7F"/>
    <w:rsid w:val="00C12A91"/>
    <w:rsid w:val="00C12ABF"/>
    <w:rsid w:val="00C12B13"/>
    <w:rsid w:val="00C12B73"/>
    <w:rsid w:val="00C12BC5"/>
    <w:rsid w:val="00C12C17"/>
    <w:rsid w:val="00C12C60"/>
    <w:rsid w:val="00C12C8D"/>
    <w:rsid w:val="00C12D7B"/>
    <w:rsid w:val="00C12D9E"/>
    <w:rsid w:val="00C12E93"/>
    <w:rsid w:val="00C12F52"/>
    <w:rsid w:val="00C12F5E"/>
    <w:rsid w:val="00C130A7"/>
    <w:rsid w:val="00C13158"/>
    <w:rsid w:val="00C13185"/>
    <w:rsid w:val="00C13190"/>
    <w:rsid w:val="00C13294"/>
    <w:rsid w:val="00C1333B"/>
    <w:rsid w:val="00C13362"/>
    <w:rsid w:val="00C1363A"/>
    <w:rsid w:val="00C13644"/>
    <w:rsid w:val="00C13827"/>
    <w:rsid w:val="00C138AD"/>
    <w:rsid w:val="00C138BB"/>
    <w:rsid w:val="00C138ED"/>
    <w:rsid w:val="00C13954"/>
    <w:rsid w:val="00C139A1"/>
    <w:rsid w:val="00C139A6"/>
    <w:rsid w:val="00C13A32"/>
    <w:rsid w:val="00C13ACB"/>
    <w:rsid w:val="00C13B1B"/>
    <w:rsid w:val="00C13B93"/>
    <w:rsid w:val="00C13BDA"/>
    <w:rsid w:val="00C13C4A"/>
    <w:rsid w:val="00C13CFC"/>
    <w:rsid w:val="00C13D28"/>
    <w:rsid w:val="00C13D59"/>
    <w:rsid w:val="00C13DB4"/>
    <w:rsid w:val="00C13E8A"/>
    <w:rsid w:val="00C13F96"/>
    <w:rsid w:val="00C14156"/>
    <w:rsid w:val="00C14174"/>
    <w:rsid w:val="00C141B1"/>
    <w:rsid w:val="00C141ED"/>
    <w:rsid w:val="00C14262"/>
    <w:rsid w:val="00C144EE"/>
    <w:rsid w:val="00C14521"/>
    <w:rsid w:val="00C14557"/>
    <w:rsid w:val="00C14627"/>
    <w:rsid w:val="00C1467B"/>
    <w:rsid w:val="00C14704"/>
    <w:rsid w:val="00C149BF"/>
    <w:rsid w:val="00C14A1A"/>
    <w:rsid w:val="00C14BE9"/>
    <w:rsid w:val="00C14C09"/>
    <w:rsid w:val="00C14C2B"/>
    <w:rsid w:val="00C14E81"/>
    <w:rsid w:val="00C14FDD"/>
    <w:rsid w:val="00C15084"/>
    <w:rsid w:val="00C1515F"/>
    <w:rsid w:val="00C151A1"/>
    <w:rsid w:val="00C151A2"/>
    <w:rsid w:val="00C151B8"/>
    <w:rsid w:val="00C1528E"/>
    <w:rsid w:val="00C153C6"/>
    <w:rsid w:val="00C15443"/>
    <w:rsid w:val="00C1547B"/>
    <w:rsid w:val="00C154DF"/>
    <w:rsid w:val="00C154E4"/>
    <w:rsid w:val="00C15614"/>
    <w:rsid w:val="00C15734"/>
    <w:rsid w:val="00C157A5"/>
    <w:rsid w:val="00C157FF"/>
    <w:rsid w:val="00C158A2"/>
    <w:rsid w:val="00C158AE"/>
    <w:rsid w:val="00C15AAF"/>
    <w:rsid w:val="00C15BE7"/>
    <w:rsid w:val="00C15C1D"/>
    <w:rsid w:val="00C15C1F"/>
    <w:rsid w:val="00C15C97"/>
    <w:rsid w:val="00C15E21"/>
    <w:rsid w:val="00C15E67"/>
    <w:rsid w:val="00C15E8D"/>
    <w:rsid w:val="00C15F62"/>
    <w:rsid w:val="00C15F82"/>
    <w:rsid w:val="00C15FBD"/>
    <w:rsid w:val="00C16037"/>
    <w:rsid w:val="00C16161"/>
    <w:rsid w:val="00C16243"/>
    <w:rsid w:val="00C16374"/>
    <w:rsid w:val="00C16435"/>
    <w:rsid w:val="00C1655A"/>
    <w:rsid w:val="00C1661A"/>
    <w:rsid w:val="00C16645"/>
    <w:rsid w:val="00C166A3"/>
    <w:rsid w:val="00C1679E"/>
    <w:rsid w:val="00C167CF"/>
    <w:rsid w:val="00C168BE"/>
    <w:rsid w:val="00C168CC"/>
    <w:rsid w:val="00C16997"/>
    <w:rsid w:val="00C16A14"/>
    <w:rsid w:val="00C16BAA"/>
    <w:rsid w:val="00C16C5B"/>
    <w:rsid w:val="00C16CBB"/>
    <w:rsid w:val="00C16CC8"/>
    <w:rsid w:val="00C16D7C"/>
    <w:rsid w:val="00C16F1E"/>
    <w:rsid w:val="00C17026"/>
    <w:rsid w:val="00C17068"/>
    <w:rsid w:val="00C1711C"/>
    <w:rsid w:val="00C17153"/>
    <w:rsid w:val="00C17295"/>
    <w:rsid w:val="00C172AA"/>
    <w:rsid w:val="00C173C4"/>
    <w:rsid w:val="00C17469"/>
    <w:rsid w:val="00C176E1"/>
    <w:rsid w:val="00C177FD"/>
    <w:rsid w:val="00C1780A"/>
    <w:rsid w:val="00C17B3D"/>
    <w:rsid w:val="00C17C90"/>
    <w:rsid w:val="00C20039"/>
    <w:rsid w:val="00C20042"/>
    <w:rsid w:val="00C20184"/>
    <w:rsid w:val="00C20207"/>
    <w:rsid w:val="00C20281"/>
    <w:rsid w:val="00C20294"/>
    <w:rsid w:val="00C20323"/>
    <w:rsid w:val="00C2045B"/>
    <w:rsid w:val="00C20490"/>
    <w:rsid w:val="00C20504"/>
    <w:rsid w:val="00C205A0"/>
    <w:rsid w:val="00C205C2"/>
    <w:rsid w:val="00C2069D"/>
    <w:rsid w:val="00C207ED"/>
    <w:rsid w:val="00C2083F"/>
    <w:rsid w:val="00C2084B"/>
    <w:rsid w:val="00C208BD"/>
    <w:rsid w:val="00C208DF"/>
    <w:rsid w:val="00C20993"/>
    <w:rsid w:val="00C209D7"/>
    <w:rsid w:val="00C20A39"/>
    <w:rsid w:val="00C20A57"/>
    <w:rsid w:val="00C20A81"/>
    <w:rsid w:val="00C20B3D"/>
    <w:rsid w:val="00C20E61"/>
    <w:rsid w:val="00C20E8B"/>
    <w:rsid w:val="00C20E93"/>
    <w:rsid w:val="00C20E95"/>
    <w:rsid w:val="00C20EC8"/>
    <w:rsid w:val="00C20ED6"/>
    <w:rsid w:val="00C20F21"/>
    <w:rsid w:val="00C20F5F"/>
    <w:rsid w:val="00C210A1"/>
    <w:rsid w:val="00C2112A"/>
    <w:rsid w:val="00C2119B"/>
    <w:rsid w:val="00C21235"/>
    <w:rsid w:val="00C212D6"/>
    <w:rsid w:val="00C2141D"/>
    <w:rsid w:val="00C2153E"/>
    <w:rsid w:val="00C218D2"/>
    <w:rsid w:val="00C219A0"/>
    <w:rsid w:val="00C219B8"/>
    <w:rsid w:val="00C219E0"/>
    <w:rsid w:val="00C219FF"/>
    <w:rsid w:val="00C21ABD"/>
    <w:rsid w:val="00C21AC3"/>
    <w:rsid w:val="00C21B1F"/>
    <w:rsid w:val="00C21C67"/>
    <w:rsid w:val="00C21C68"/>
    <w:rsid w:val="00C21CD9"/>
    <w:rsid w:val="00C21D45"/>
    <w:rsid w:val="00C21D62"/>
    <w:rsid w:val="00C21EC1"/>
    <w:rsid w:val="00C21FFE"/>
    <w:rsid w:val="00C220FE"/>
    <w:rsid w:val="00C22112"/>
    <w:rsid w:val="00C2217F"/>
    <w:rsid w:val="00C2246D"/>
    <w:rsid w:val="00C224F0"/>
    <w:rsid w:val="00C22523"/>
    <w:rsid w:val="00C2252E"/>
    <w:rsid w:val="00C225AC"/>
    <w:rsid w:val="00C22640"/>
    <w:rsid w:val="00C226FC"/>
    <w:rsid w:val="00C22723"/>
    <w:rsid w:val="00C227B6"/>
    <w:rsid w:val="00C22918"/>
    <w:rsid w:val="00C22A31"/>
    <w:rsid w:val="00C22A9D"/>
    <w:rsid w:val="00C22AB3"/>
    <w:rsid w:val="00C22ABB"/>
    <w:rsid w:val="00C22AC7"/>
    <w:rsid w:val="00C22BC5"/>
    <w:rsid w:val="00C22BC8"/>
    <w:rsid w:val="00C22C34"/>
    <w:rsid w:val="00C22C7C"/>
    <w:rsid w:val="00C22E43"/>
    <w:rsid w:val="00C22EA9"/>
    <w:rsid w:val="00C22F1E"/>
    <w:rsid w:val="00C22F8A"/>
    <w:rsid w:val="00C22FC1"/>
    <w:rsid w:val="00C23057"/>
    <w:rsid w:val="00C230DD"/>
    <w:rsid w:val="00C2313A"/>
    <w:rsid w:val="00C23167"/>
    <w:rsid w:val="00C2316B"/>
    <w:rsid w:val="00C231A6"/>
    <w:rsid w:val="00C2326E"/>
    <w:rsid w:val="00C232E9"/>
    <w:rsid w:val="00C232EF"/>
    <w:rsid w:val="00C234FF"/>
    <w:rsid w:val="00C2359E"/>
    <w:rsid w:val="00C23616"/>
    <w:rsid w:val="00C23868"/>
    <w:rsid w:val="00C2396A"/>
    <w:rsid w:val="00C2398C"/>
    <w:rsid w:val="00C239DE"/>
    <w:rsid w:val="00C23A2F"/>
    <w:rsid w:val="00C23B0A"/>
    <w:rsid w:val="00C23D83"/>
    <w:rsid w:val="00C23DFC"/>
    <w:rsid w:val="00C23E9C"/>
    <w:rsid w:val="00C23EBB"/>
    <w:rsid w:val="00C23F11"/>
    <w:rsid w:val="00C23FC0"/>
    <w:rsid w:val="00C240D5"/>
    <w:rsid w:val="00C2415B"/>
    <w:rsid w:val="00C2418A"/>
    <w:rsid w:val="00C24348"/>
    <w:rsid w:val="00C24468"/>
    <w:rsid w:val="00C24510"/>
    <w:rsid w:val="00C24559"/>
    <w:rsid w:val="00C245A2"/>
    <w:rsid w:val="00C245CE"/>
    <w:rsid w:val="00C24636"/>
    <w:rsid w:val="00C248ED"/>
    <w:rsid w:val="00C248F3"/>
    <w:rsid w:val="00C24A60"/>
    <w:rsid w:val="00C24A77"/>
    <w:rsid w:val="00C24D02"/>
    <w:rsid w:val="00C24D30"/>
    <w:rsid w:val="00C24E19"/>
    <w:rsid w:val="00C24FFC"/>
    <w:rsid w:val="00C2500E"/>
    <w:rsid w:val="00C25049"/>
    <w:rsid w:val="00C250CD"/>
    <w:rsid w:val="00C251D3"/>
    <w:rsid w:val="00C2528D"/>
    <w:rsid w:val="00C252CE"/>
    <w:rsid w:val="00C25346"/>
    <w:rsid w:val="00C253A5"/>
    <w:rsid w:val="00C253FC"/>
    <w:rsid w:val="00C25436"/>
    <w:rsid w:val="00C25706"/>
    <w:rsid w:val="00C257BF"/>
    <w:rsid w:val="00C2592C"/>
    <w:rsid w:val="00C25AC6"/>
    <w:rsid w:val="00C25B26"/>
    <w:rsid w:val="00C25C35"/>
    <w:rsid w:val="00C25CAA"/>
    <w:rsid w:val="00C25D2C"/>
    <w:rsid w:val="00C25DCB"/>
    <w:rsid w:val="00C25E30"/>
    <w:rsid w:val="00C25EDC"/>
    <w:rsid w:val="00C25F5A"/>
    <w:rsid w:val="00C25FFA"/>
    <w:rsid w:val="00C25FFF"/>
    <w:rsid w:val="00C26012"/>
    <w:rsid w:val="00C26354"/>
    <w:rsid w:val="00C26395"/>
    <w:rsid w:val="00C263E6"/>
    <w:rsid w:val="00C264E9"/>
    <w:rsid w:val="00C264F1"/>
    <w:rsid w:val="00C266A6"/>
    <w:rsid w:val="00C268B9"/>
    <w:rsid w:val="00C268ED"/>
    <w:rsid w:val="00C26944"/>
    <w:rsid w:val="00C26ACA"/>
    <w:rsid w:val="00C26AD2"/>
    <w:rsid w:val="00C26AE9"/>
    <w:rsid w:val="00C26AFA"/>
    <w:rsid w:val="00C26C1C"/>
    <w:rsid w:val="00C26C60"/>
    <w:rsid w:val="00C26C72"/>
    <w:rsid w:val="00C26CEB"/>
    <w:rsid w:val="00C26DB3"/>
    <w:rsid w:val="00C26F4C"/>
    <w:rsid w:val="00C2718C"/>
    <w:rsid w:val="00C27253"/>
    <w:rsid w:val="00C273FA"/>
    <w:rsid w:val="00C27497"/>
    <w:rsid w:val="00C274DF"/>
    <w:rsid w:val="00C274FE"/>
    <w:rsid w:val="00C27683"/>
    <w:rsid w:val="00C27762"/>
    <w:rsid w:val="00C277BC"/>
    <w:rsid w:val="00C2781E"/>
    <w:rsid w:val="00C27877"/>
    <w:rsid w:val="00C278A6"/>
    <w:rsid w:val="00C27A7E"/>
    <w:rsid w:val="00C27B35"/>
    <w:rsid w:val="00C27C68"/>
    <w:rsid w:val="00C27CD3"/>
    <w:rsid w:val="00C27D10"/>
    <w:rsid w:val="00C27D4B"/>
    <w:rsid w:val="00C27ECC"/>
    <w:rsid w:val="00C27F28"/>
    <w:rsid w:val="00C27F37"/>
    <w:rsid w:val="00C27F5F"/>
    <w:rsid w:val="00C3011B"/>
    <w:rsid w:val="00C30140"/>
    <w:rsid w:val="00C301B6"/>
    <w:rsid w:val="00C3028F"/>
    <w:rsid w:val="00C30365"/>
    <w:rsid w:val="00C303AC"/>
    <w:rsid w:val="00C30467"/>
    <w:rsid w:val="00C30573"/>
    <w:rsid w:val="00C3061F"/>
    <w:rsid w:val="00C307DB"/>
    <w:rsid w:val="00C308D5"/>
    <w:rsid w:val="00C3095C"/>
    <w:rsid w:val="00C309A3"/>
    <w:rsid w:val="00C30A8F"/>
    <w:rsid w:val="00C30A9B"/>
    <w:rsid w:val="00C30C47"/>
    <w:rsid w:val="00C30DDE"/>
    <w:rsid w:val="00C30E4B"/>
    <w:rsid w:val="00C30EFD"/>
    <w:rsid w:val="00C30F93"/>
    <w:rsid w:val="00C3114B"/>
    <w:rsid w:val="00C31150"/>
    <w:rsid w:val="00C312AE"/>
    <w:rsid w:val="00C312FC"/>
    <w:rsid w:val="00C313D7"/>
    <w:rsid w:val="00C3142B"/>
    <w:rsid w:val="00C3159C"/>
    <w:rsid w:val="00C31608"/>
    <w:rsid w:val="00C316D2"/>
    <w:rsid w:val="00C318B6"/>
    <w:rsid w:val="00C318B8"/>
    <w:rsid w:val="00C31913"/>
    <w:rsid w:val="00C3192F"/>
    <w:rsid w:val="00C31960"/>
    <w:rsid w:val="00C319EE"/>
    <w:rsid w:val="00C31C2C"/>
    <w:rsid w:val="00C31C91"/>
    <w:rsid w:val="00C31D4E"/>
    <w:rsid w:val="00C31E0F"/>
    <w:rsid w:val="00C31E13"/>
    <w:rsid w:val="00C31E9B"/>
    <w:rsid w:val="00C31FBC"/>
    <w:rsid w:val="00C32013"/>
    <w:rsid w:val="00C32192"/>
    <w:rsid w:val="00C32266"/>
    <w:rsid w:val="00C322B6"/>
    <w:rsid w:val="00C3239C"/>
    <w:rsid w:val="00C323F4"/>
    <w:rsid w:val="00C3257E"/>
    <w:rsid w:val="00C327E9"/>
    <w:rsid w:val="00C328EC"/>
    <w:rsid w:val="00C32934"/>
    <w:rsid w:val="00C3294E"/>
    <w:rsid w:val="00C32966"/>
    <w:rsid w:val="00C3296E"/>
    <w:rsid w:val="00C32A6C"/>
    <w:rsid w:val="00C32A98"/>
    <w:rsid w:val="00C32B2D"/>
    <w:rsid w:val="00C32C0E"/>
    <w:rsid w:val="00C32C3F"/>
    <w:rsid w:val="00C32C65"/>
    <w:rsid w:val="00C32C7A"/>
    <w:rsid w:val="00C32CBF"/>
    <w:rsid w:val="00C32E82"/>
    <w:rsid w:val="00C32E86"/>
    <w:rsid w:val="00C32ECF"/>
    <w:rsid w:val="00C32F35"/>
    <w:rsid w:val="00C33102"/>
    <w:rsid w:val="00C33181"/>
    <w:rsid w:val="00C331A1"/>
    <w:rsid w:val="00C33221"/>
    <w:rsid w:val="00C332B4"/>
    <w:rsid w:val="00C332F1"/>
    <w:rsid w:val="00C33324"/>
    <w:rsid w:val="00C3335A"/>
    <w:rsid w:val="00C334DE"/>
    <w:rsid w:val="00C33573"/>
    <w:rsid w:val="00C336CA"/>
    <w:rsid w:val="00C336EF"/>
    <w:rsid w:val="00C33715"/>
    <w:rsid w:val="00C337BF"/>
    <w:rsid w:val="00C3399D"/>
    <w:rsid w:val="00C33ACE"/>
    <w:rsid w:val="00C33B20"/>
    <w:rsid w:val="00C33C6F"/>
    <w:rsid w:val="00C33D17"/>
    <w:rsid w:val="00C33D6E"/>
    <w:rsid w:val="00C33E66"/>
    <w:rsid w:val="00C33FB2"/>
    <w:rsid w:val="00C33FDF"/>
    <w:rsid w:val="00C3406F"/>
    <w:rsid w:val="00C34103"/>
    <w:rsid w:val="00C341F8"/>
    <w:rsid w:val="00C34240"/>
    <w:rsid w:val="00C342A9"/>
    <w:rsid w:val="00C34327"/>
    <w:rsid w:val="00C344F2"/>
    <w:rsid w:val="00C3458C"/>
    <w:rsid w:val="00C3467A"/>
    <w:rsid w:val="00C34784"/>
    <w:rsid w:val="00C34962"/>
    <w:rsid w:val="00C3496B"/>
    <w:rsid w:val="00C34979"/>
    <w:rsid w:val="00C349FE"/>
    <w:rsid w:val="00C34A53"/>
    <w:rsid w:val="00C34AC2"/>
    <w:rsid w:val="00C34BE3"/>
    <w:rsid w:val="00C34CD1"/>
    <w:rsid w:val="00C34DCC"/>
    <w:rsid w:val="00C34DE0"/>
    <w:rsid w:val="00C34E78"/>
    <w:rsid w:val="00C34F89"/>
    <w:rsid w:val="00C34FF4"/>
    <w:rsid w:val="00C35050"/>
    <w:rsid w:val="00C35078"/>
    <w:rsid w:val="00C35080"/>
    <w:rsid w:val="00C3509A"/>
    <w:rsid w:val="00C35298"/>
    <w:rsid w:val="00C353EE"/>
    <w:rsid w:val="00C3547A"/>
    <w:rsid w:val="00C35591"/>
    <w:rsid w:val="00C356A0"/>
    <w:rsid w:val="00C357C8"/>
    <w:rsid w:val="00C3584C"/>
    <w:rsid w:val="00C358F9"/>
    <w:rsid w:val="00C35909"/>
    <w:rsid w:val="00C35973"/>
    <w:rsid w:val="00C35A54"/>
    <w:rsid w:val="00C35AFC"/>
    <w:rsid w:val="00C35B44"/>
    <w:rsid w:val="00C35C08"/>
    <w:rsid w:val="00C35C11"/>
    <w:rsid w:val="00C35D2A"/>
    <w:rsid w:val="00C35D35"/>
    <w:rsid w:val="00C35ED7"/>
    <w:rsid w:val="00C35F92"/>
    <w:rsid w:val="00C35FB2"/>
    <w:rsid w:val="00C3608B"/>
    <w:rsid w:val="00C360C7"/>
    <w:rsid w:val="00C36143"/>
    <w:rsid w:val="00C36319"/>
    <w:rsid w:val="00C36371"/>
    <w:rsid w:val="00C364A2"/>
    <w:rsid w:val="00C36683"/>
    <w:rsid w:val="00C36792"/>
    <w:rsid w:val="00C3679E"/>
    <w:rsid w:val="00C367D1"/>
    <w:rsid w:val="00C36857"/>
    <w:rsid w:val="00C36B8F"/>
    <w:rsid w:val="00C36C79"/>
    <w:rsid w:val="00C36CA9"/>
    <w:rsid w:val="00C36D25"/>
    <w:rsid w:val="00C36E1B"/>
    <w:rsid w:val="00C36E2E"/>
    <w:rsid w:val="00C36E6E"/>
    <w:rsid w:val="00C36F80"/>
    <w:rsid w:val="00C3703A"/>
    <w:rsid w:val="00C371E1"/>
    <w:rsid w:val="00C37205"/>
    <w:rsid w:val="00C372F1"/>
    <w:rsid w:val="00C37513"/>
    <w:rsid w:val="00C37537"/>
    <w:rsid w:val="00C3754A"/>
    <w:rsid w:val="00C375AD"/>
    <w:rsid w:val="00C375C7"/>
    <w:rsid w:val="00C3764C"/>
    <w:rsid w:val="00C3778E"/>
    <w:rsid w:val="00C377DA"/>
    <w:rsid w:val="00C37810"/>
    <w:rsid w:val="00C3786C"/>
    <w:rsid w:val="00C379B0"/>
    <w:rsid w:val="00C379B3"/>
    <w:rsid w:val="00C37C2E"/>
    <w:rsid w:val="00C37CB4"/>
    <w:rsid w:val="00C37FBE"/>
    <w:rsid w:val="00C37FC7"/>
    <w:rsid w:val="00C37FFC"/>
    <w:rsid w:val="00C400DD"/>
    <w:rsid w:val="00C400FE"/>
    <w:rsid w:val="00C401CD"/>
    <w:rsid w:val="00C40268"/>
    <w:rsid w:val="00C402B9"/>
    <w:rsid w:val="00C4032E"/>
    <w:rsid w:val="00C403EE"/>
    <w:rsid w:val="00C40415"/>
    <w:rsid w:val="00C40476"/>
    <w:rsid w:val="00C404B5"/>
    <w:rsid w:val="00C4058F"/>
    <w:rsid w:val="00C4061C"/>
    <w:rsid w:val="00C406B8"/>
    <w:rsid w:val="00C4092B"/>
    <w:rsid w:val="00C409E8"/>
    <w:rsid w:val="00C40A11"/>
    <w:rsid w:val="00C40A19"/>
    <w:rsid w:val="00C40A51"/>
    <w:rsid w:val="00C40B39"/>
    <w:rsid w:val="00C40C1E"/>
    <w:rsid w:val="00C40CBE"/>
    <w:rsid w:val="00C40CCC"/>
    <w:rsid w:val="00C40CDF"/>
    <w:rsid w:val="00C40D3D"/>
    <w:rsid w:val="00C40D6B"/>
    <w:rsid w:val="00C40DFD"/>
    <w:rsid w:val="00C40E08"/>
    <w:rsid w:val="00C40E42"/>
    <w:rsid w:val="00C410B2"/>
    <w:rsid w:val="00C410D3"/>
    <w:rsid w:val="00C41222"/>
    <w:rsid w:val="00C41356"/>
    <w:rsid w:val="00C414B0"/>
    <w:rsid w:val="00C41555"/>
    <w:rsid w:val="00C41557"/>
    <w:rsid w:val="00C415D6"/>
    <w:rsid w:val="00C416C5"/>
    <w:rsid w:val="00C416D2"/>
    <w:rsid w:val="00C417D7"/>
    <w:rsid w:val="00C417DB"/>
    <w:rsid w:val="00C418E2"/>
    <w:rsid w:val="00C41A0B"/>
    <w:rsid w:val="00C41AAC"/>
    <w:rsid w:val="00C41C67"/>
    <w:rsid w:val="00C41D07"/>
    <w:rsid w:val="00C41D45"/>
    <w:rsid w:val="00C41F1C"/>
    <w:rsid w:val="00C41F83"/>
    <w:rsid w:val="00C41FA4"/>
    <w:rsid w:val="00C42062"/>
    <w:rsid w:val="00C420D8"/>
    <w:rsid w:val="00C420F4"/>
    <w:rsid w:val="00C42129"/>
    <w:rsid w:val="00C42149"/>
    <w:rsid w:val="00C422DD"/>
    <w:rsid w:val="00C422FB"/>
    <w:rsid w:val="00C425A6"/>
    <w:rsid w:val="00C425D8"/>
    <w:rsid w:val="00C42681"/>
    <w:rsid w:val="00C426A4"/>
    <w:rsid w:val="00C426D1"/>
    <w:rsid w:val="00C4284F"/>
    <w:rsid w:val="00C42875"/>
    <w:rsid w:val="00C4289F"/>
    <w:rsid w:val="00C4297A"/>
    <w:rsid w:val="00C42A03"/>
    <w:rsid w:val="00C42B0C"/>
    <w:rsid w:val="00C42B3F"/>
    <w:rsid w:val="00C42BAA"/>
    <w:rsid w:val="00C42BED"/>
    <w:rsid w:val="00C42D9C"/>
    <w:rsid w:val="00C42F26"/>
    <w:rsid w:val="00C42F57"/>
    <w:rsid w:val="00C430A9"/>
    <w:rsid w:val="00C430F3"/>
    <w:rsid w:val="00C431B7"/>
    <w:rsid w:val="00C43301"/>
    <w:rsid w:val="00C4333D"/>
    <w:rsid w:val="00C43589"/>
    <w:rsid w:val="00C4364B"/>
    <w:rsid w:val="00C43865"/>
    <w:rsid w:val="00C4394D"/>
    <w:rsid w:val="00C43990"/>
    <w:rsid w:val="00C43A77"/>
    <w:rsid w:val="00C43AB5"/>
    <w:rsid w:val="00C43AF2"/>
    <w:rsid w:val="00C43B38"/>
    <w:rsid w:val="00C43B9B"/>
    <w:rsid w:val="00C43BC0"/>
    <w:rsid w:val="00C43C50"/>
    <w:rsid w:val="00C43CAC"/>
    <w:rsid w:val="00C43D37"/>
    <w:rsid w:val="00C43F23"/>
    <w:rsid w:val="00C44086"/>
    <w:rsid w:val="00C4428B"/>
    <w:rsid w:val="00C44294"/>
    <w:rsid w:val="00C44299"/>
    <w:rsid w:val="00C442D5"/>
    <w:rsid w:val="00C4446B"/>
    <w:rsid w:val="00C4447D"/>
    <w:rsid w:val="00C444E9"/>
    <w:rsid w:val="00C44535"/>
    <w:rsid w:val="00C44564"/>
    <w:rsid w:val="00C445C5"/>
    <w:rsid w:val="00C446B3"/>
    <w:rsid w:val="00C446DA"/>
    <w:rsid w:val="00C4479A"/>
    <w:rsid w:val="00C448F9"/>
    <w:rsid w:val="00C44946"/>
    <w:rsid w:val="00C4497D"/>
    <w:rsid w:val="00C44B29"/>
    <w:rsid w:val="00C44CA2"/>
    <w:rsid w:val="00C44DEA"/>
    <w:rsid w:val="00C44DEC"/>
    <w:rsid w:val="00C44E0E"/>
    <w:rsid w:val="00C44E62"/>
    <w:rsid w:val="00C44FEE"/>
    <w:rsid w:val="00C45005"/>
    <w:rsid w:val="00C452E3"/>
    <w:rsid w:val="00C452FF"/>
    <w:rsid w:val="00C453D2"/>
    <w:rsid w:val="00C453F8"/>
    <w:rsid w:val="00C45417"/>
    <w:rsid w:val="00C45422"/>
    <w:rsid w:val="00C455DF"/>
    <w:rsid w:val="00C45607"/>
    <w:rsid w:val="00C45667"/>
    <w:rsid w:val="00C45676"/>
    <w:rsid w:val="00C4576B"/>
    <w:rsid w:val="00C4576D"/>
    <w:rsid w:val="00C459FA"/>
    <w:rsid w:val="00C45B02"/>
    <w:rsid w:val="00C45B57"/>
    <w:rsid w:val="00C45DD9"/>
    <w:rsid w:val="00C45DDD"/>
    <w:rsid w:val="00C45E0A"/>
    <w:rsid w:val="00C45EBF"/>
    <w:rsid w:val="00C45F8F"/>
    <w:rsid w:val="00C461B6"/>
    <w:rsid w:val="00C46311"/>
    <w:rsid w:val="00C46373"/>
    <w:rsid w:val="00C46442"/>
    <w:rsid w:val="00C464E6"/>
    <w:rsid w:val="00C4669F"/>
    <w:rsid w:val="00C466D7"/>
    <w:rsid w:val="00C46920"/>
    <w:rsid w:val="00C46AFF"/>
    <w:rsid w:val="00C46B2F"/>
    <w:rsid w:val="00C46CCE"/>
    <w:rsid w:val="00C46D18"/>
    <w:rsid w:val="00C46D3E"/>
    <w:rsid w:val="00C46DAB"/>
    <w:rsid w:val="00C46DD8"/>
    <w:rsid w:val="00C46DEE"/>
    <w:rsid w:val="00C46DF9"/>
    <w:rsid w:val="00C46E08"/>
    <w:rsid w:val="00C46E64"/>
    <w:rsid w:val="00C46FF0"/>
    <w:rsid w:val="00C46FFF"/>
    <w:rsid w:val="00C4707A"/>
    <w:rsid w:val="00C47097"/>
    <w:rsid w:val="00C472E6"/>
    <w:rsid w:val="00C473AC"/>
    <w:rsid w:val="00C4743A"/>
    <w:rsid w:val="00C4744A"/>
    <w:rsid w:val="00C474E3"/>
    <w:rsid w:val="00C4750B"/>
    <w:rsid w:val="00C47625"/>
    <w:rsid w:val="00C47630"/>
    <w:rsid w:val="00C4763D"/>
    <w:rsid w:val="00C476AD"/>
    <w:rsid w:val="00C477E9"/>
    <w:rsid w:val="00C4789B"/>
    <w:rsid w:val="00C479A7"/>
    <w:rsid w:val="00C47BD0"/>
    <w:rsid w:val="00C47BF1"/>
    <w:rsid w:val="00C47DE2"/>
    <w:rsid w:val="00C47E06"/>
    <w:rsid w:val="00C47E6F"/>
    <w:rsid w:val="00C47EAB"/>
    <w:rsid w:val="00C47EDE"/>
    <w:rsid w:val="00C47F4E"/>
    <w:rsid w:val="00C47F66"/>
    <w:rsid w:val="00C50247"/>
    <w:rsid w:val="00C50330"/>
    <w:rsid w:val="00C50343"/>
    <w:rsid w:val="00C50360"/>
    <w:rsid w:val="00C503B0"/>
    <w:rsid w:val="00C50462"/>
    <w:rsid w:val="00C50486"/>
    <w:rsid w:val="00C505FE"/>
    <w:rsid w:val="00C506C3"/>
    <w:rsid w:val="00C50704"/>
    <w:rsid w:val="00C509D6"/>
    <w:rsid w:val="00C50A0D"/>
    <w:rsid w:val="00C50A69"/>
    <w:rsid w:val="00C50C51"/>
    <w:rsid w:val="00C50CD2"/>
    <w:rsid w:val="00C50D3E"/>
    <w:rsid w:val="00C50E0D"/>
    <w:rsid w:val="00C50E33"/>
    <w:rsid w:val="00C50E34"/>
    <w:rsid w:val="00C50F72"/>
    <w:rsid w:val="00C51102"/>
    <w:rsid w:val="00C51145"/>
    <w:rsid w:val="00C5117B"/>
    <w:rsid w:val="00C51183"/>
    <w:rsid w:val="00C51377"/>
    <w:rsid w:val="00C513EC"/>
    <w:rsid w:val="00C51455"/>
    <w:rsid w:val="00C5162A"/>
    <w:rsid w:val="00C51765"/>
    <w:rsid w:val="00C51935"/>
    <w:rsid w:val="00C51968"/>
    <w:rsid w:val="00C51A98"/>
    <w:rsid w:val="00C51B17"/>
    <w:rsid w:val="00C51C3A"/>
    <w:rsid w:val="00C51D65"/>
    <w:rsid w:val="00C51D98"/>
    <w:rsid w:val="00C51DFD"/>
    <w:rsid w:val="00C52112"/>
    <w:rsid w:val="00C52132"/>
    <w:rsid w:val="00C521FD"/>
    <w:rsid w:val="00C52365"/>
    <w:rsid w:val="00C523F6"/>
    <w:rsid w:val="00C525B7"/>
    <w:rsid w:val="00C525F4"/>
    <w:rsid w:val="00C52613"/>
    <w:rsid w:val="00C5273C"/>
    <w:rsid w:val="00C527AD"/>
    <w:rsid w:val="00C527EA"/>
    <w:rsid w:val="00C528CF"/>
    <w:rsid w:val="00C529C7"/>
    <w:rsid w:val="00C52AEF"/>
    <w:rsid w:val="00C52B31"/>
    <w:rsid w:val="00C52B5E"/>
    <w:rsid w:val="00C52CD4"/>
    <w:rsid w:val="00C52CDB"/>
    <w:rsid w:val="00C52E57"/>
    <w:rsid w:val="00C52F1D"/>
    <w:rsid w:val="00C52F78"/>
    <w:rsid w:val="00C5311D"/>
    <w:rsid w:val="00C53156"/>
    <w:rsid w:val="00C53195"/>
    <w:rsid w:val="00C5334C"/>
    <w:rsid w:val="00C5341C"/>
    <w:rsid w:val="00C534AA"/>
    <w:rsid w:val="00C53526"/>
    <w:rsid w:val="00C53554"/>
    <w:rsid w:val="00C5358F"/>
    <w:rsid w:val="00C53606"/>
    <w:rsid w:val="00C53608"/>
    <w:rsid w:val="00C5379A"/>
    <w:rsid w:val="00C53826"/>
    <w:rsid w:val="00C5393B"/>
    <w:rsid w:val="00C5396E"/>
    <w:rsid w:val="00C53A5F"/>
    <w:rsid w:val="00C53B8E"/>
    <w:rsid w:val="00C53BAB"/>
    <w:rsid w:val="00C53CBB"/>
    <w:rsid w:val="00C53DEC"/>
    <w:rsid w:val="00C53EDB"/>
    <w:rsid w:val="00C54085"/>
    <w:rsid w:val="00C5409A"/>
    <w:rsid w:val="00C540C2"/>
    <w:rsid w:val="00C54123"/>
    <w:rsid w:val="00C54159"/>
    <w:rsid w:val="00C5421A"/>
    <w:rsid w:val="00C54416"/>
    <w:rsid w:val="00C5441F"/>
    <w:rsid w:val="00C5443D"/>
    <w:rsid w:val="00C546A0"/>
    <w:rsid w:val="00C546C6"/>
    <w:rsid w:val="00C546F3"/>
    <w:rsid w:val="00C5479D"/>
    <w:rsid w:val="00C5488B"/>
    <w:rsid w:val="00C548A8"/>
    <w:rsid w:val="00C548CD"/>
    <w:rsid w:val="00C54923"/>
    <w:rsid w:val="00C5492D"/>
    <w:rsid w:val="00C5495C"/>
    <w:rsid w:val="00C54969"/>
    <w:rsid w:val="00C5496A"/>
    <w:rsid w:val="00C54B19"/>
    <w:rsid w:val="00C54C87"/>
    <w:rsid w:val="00C54DCA"/>
    <w:rsid w:val="00C54E55"/>
    <w:rsid w:val="00C54FD7"/>
    <w:rsid w:val="00C5512E"/>
    <w:rsid w:val="00C5514D"/>
    <w:rsid w:val="00C55214"/>
    <w:rsid w:val="00C55223"/>
    <w:rsid w:val="00C55226"/>
    <w:rsid w:val="00C55378"/>
    <w:rsid w:val="00C5547A"/>
    <w:rsid w:val="00C5556B"/>
    <w:rsid w:val="00C55570"/>
    <w:rsid w:val="00C55684"/>
    <w:rsid w:val="00C5578D"/>
    <w:rsid w:val="00C557D1"/>
    <w:rsid w:val="00C55858"/>
    <w:rsid w:val="00C559BD"/>
    <w:rsid w:val="00C55ACB"/>
    <w:rsid w:val="00C55B9E"/>
    <w:rsid w:val="00C55C50"/>
    <w:rsid w:val="00C55C68"/>
    <w:rsid w:val="00C55D6B"/>
    <w:rsid w:val="00C55E31"/>
    <w:rsid w:val="00C55F00"/>
    <w:rsid w:val="00C56001"/>
    <w:rsid w:val="00C56075"/>
    <w:rsid w:val="00C56185"/>
    <w:rsid w:val="00C5619E"/>
    <w:rsid w:val="00C56281"/>
    <w:rsid w:val="00C562BA"/>
    <w:rsid w:val="00C562ED"/>
    <w:rsid w:val="00C563B8"/>
    <w:rsid w:val="00C5641A"/>
    <w:rsid w:val="00C565C6"/>
    <w:rsid w:val="00C56656"/>
    <w:rsid w:val="00C566E3"/>
    <w:rsid w:val="00C567D4"/>
    <w:rsid w:val="00C568F0"/>
    <w:rsid w:val="00C568F1"/>
    <w:rsid w:val="00C5699E"/>
    <w:rsid w:val="00C569B2"/>
    <w:rsid w:val="00C56B16"/>
    <w:rsid w:val="00C56B5E"/>
    <w:rsid w:val="00C56B6F"/>
    <w:rsid w:val="00C56C18"/>
    <w:rsid w:val="00C56CA6"/>
    <w:rsid w:val="00C56CD2"/>
    <w:rsid w:val="00C56D8F"/>
    <w:rsid w:val="00C56E5A"/>
    <w:rsid w:val="00C56ED8"/>
    <w:rsid w:val="00C56F3D"/>
    <w:rsid w:val="00C5716B"/>
    <w:rsid w:val="00C571C2"/>
    <w:rsid w:val="00C571E4"/>
    <w:rsid w:val="00C571E6"/>
    <w:rsid w:val="00C57273"/>
    <w:rsid w:val="00C572C8"/>
    <w:rsid w:val="00C57372"/>
    <w:rsid w:val="00C573A4"/>
    <w:rsid w:val="00C57508"/>
    <w:rsid w:val="00C5752B"/>
    <w:rsid w:val="00C576CF"/>
    <w:rsid w:val="00C5770E"/>
    <w:rsid w:val="00C578F6"/>
    <w:rsid w:val="00C57951"/>
    <w:rsid w:val="00C57A53"/>
    <w:rsid w:val="00C57AA2"/>
    <w:rsid w:val="00C57B40"/>
    <w:rsid w:val="00C57B96"/>
    <w:rsid w:val="00C57BB2"/>
    <w:rsid w:val="00C57BFD"/>
    <w:rsid w:val="00C57C71"/>
    <w:rsid w:val="00C57CA2"/>
    <w:rsid w:val="00C57D08"/>
    <w:rsid w:val="00C57DB7"/>
    <w:rsid w:val="00C57DCF"/>
    <w:rsid w:val="00C57FAB"/>
    <w:rsid w:val="00C60087"/>
    <w:rsid w:val="00C60115"/>
    <w:rsid w:val="00C60147"/>
    <w:rsid w:val="00C6028F"/>
    <w:rsid w:val="00C60441"/>
    <w:rsid w:val="00C6044B"/>
    <w:rsid w:val="00C604F2"/>
    <w:rsid w:val="00C6051B"/>
    <w:rsid w:val="00C606B7"/>
    <w:rsid w:val="00C60758"/>
    <w:rsid w:val="00C60764"/>
    <w:rsid w:val="00C60798"/>
    <w:rsid w:val="00C60AED"/>
    <w:rsid w:val="00C60B7B"/>
    <w:rsid w:val="00C60B8C"/>
    <w:rsid w:val="00C60BCE"/>
    <w:rsid w:val="00C60D33"/>
    <w:rsid w:val="00C60DBE"/>
    <w:rsid w:val="00C60F6B"/>
    <w:rsid w:val="00C61010"/>
    <w:rsid w:val="00C6109C"/>
    <w:rsid w:val="00C61211"/>
    <w:rsid w:val="00C61214"/>
    <w:rsid w:val="00C6124B"/>
    <w:rsid w:val="00C61276"/>
    <w:rsid w:val="00C613B4"/>
    <w:rsid w:val="00C613DE"/>
    <w:rsid w:val="00C61420"/>
    <w:rsid w:val="00C614D9"/>
    <w:rsid w:val="00C616AB"/>
    <w:rsid w:val="00C616BD"/>
    <w:rsid w:val="00C616D5"/>
    <w:rsid w:val="00C617F3"/>
    <w:rsid w:val="00C6183F"/>
    <w:rsid w:val="00C618F8"/>
    <w:rsid w:val="00C61B48"/>
    <w:rsid w:val="00C61BFE"/>
    <w:rsid w:val="00C61C96"/>
    <w:rsid w:val="00C61CC6"/>
    <w:rsid w:val="00C61D1B"/>
    <w:rsid w:val="00C61FC3"/>
    <w:rsid w:val="00C6210B"/>
    <w:rsid w:val="00C62260"/>
    <w:rsid w:val="00C62290"/>
    <w:rsid w:val="00C623CB"/>
    <w:rsid w:val="00C62429"/>
    <w:rsid w:val="00C6243D"/>
    <w:rsid w:val="00C624A9"/>
    <w:rsid w:val="00C624E8"/>
    <w:rsid w:val="00C62564"/>
    <w:rsid w:val="00C6256F"/>
    <w:rsid w:val="00C625B3"/>
    <w:rsid w:val="00C6260C"/>
    <w:rsid w:val="00C62667"/>
    <w:rsid w:val="00C6269D"/>
    <w:rsid w:val="00C627D5"/>
    <w:rsid w:val="00C62912"/>
    <w:rsid w:val="00C629E6"/>
    <w:rsid w:val="00C62AB7"/>
    <w:rsid w:val="00C62E54"/>
    <w:rsid w:val="00C63086"/>
    <w:rsid w:val="00C630BC"/>
    <w:rsid w:val="00C631DD"/>
    <w:rsid w:val="00C63284"/>
    <w:rsid w:val="00C632E6"/>
    <w:rsid w:val="00C63330"/>
    <w:rsid w:val="00C633BA"/>
    <w:rsid w:val="00C63632"/>
    <w:rsid w:val="00C6380C"/>
    <w:rsid w:val="00C6386F"/>
    <w:rsid w:val="00C638A1"/>
    <w:rsid w:val="00C63D68"/>
    <w:rsid w:val="00C63D6D"/>
    <w:rsid w:val="00C63E6D"/>
    <w:rsid w:val="00C63E93"/>
    <w:rsid w:val="00C63F56"/>
    <w:rsid w:val="00C63F84"/>
    <w:rsid w:val="00C63FF7"/>
    <w:rsid w:val="00C64012"/>
    <w:rsid w:val="00C6405C"/>
    <w:rsid w:val="00C64098"/>
    <w:rsid w:val="00C64167"/>
    <w:rsid w:val="00C6416E"/>
    <w:rsid w:val="00C641B8"/>
    <w:rsid w:val="00C64383"/>
    <w:rsid w:val="00C643B6"/>
    <w:rsid w:val="00C6445B"/>
    <w:rsid w:val="00C644A2"/>
    <w:rsid w:val="00C644AD"/>
    <w:rsid w:val="00C644CD"/>
    <w:rsid w:val="00C644D7"/>
    <w:rsid w:val="00C644DF"/>
    <w:rsid w:val="00C64563"/>
    <w:rsid w:val="00C6469D"/>
    <w:rsid w:val="00C646A7"/>
    <w:rsid w:val="00C646AE"/>
    <w:rsid w:val="00C64725"/>
    <w:rsid w:val="00C6472A"/>
    <w:rsid w:val="00C647BB"/>
    <w:rsid w:val="00C64918"/>
    <w:rsid w:val="00C64A08"/>
    <w:rsid w:val="00C64A23"/>
    <w:rsid w:val="00C64AF0"/>
    <w:rsid w:val="00C64C01"/>
    <w:rsid w:val="00C64CF2"/>
    <w:rsid w:val="00C64E22"/>
    <w:rsid w:val="00C64E38"/>
    <w:rsid w:val="00C64ECF"/>
    <w:rsid w:val="00C6509B"/>
    <w:rsid w:val="00C65110"/>
    <w:rsid w:val="00C65196"/>
    <w:rsid w:val="00C6519F"/>
    <w:rsid w:val="00C651B8"/>
    <w:rsid w:val="00C6547C"/>
    <w:rsid w:val="00C654B4"/>
    <w:rsid w:val="00C65538"/>
    <w:rsid w:val="00C65597"/>
    <w:rsid w:val="00C657A3"/>
    <w:rsid w:val="00C657F6"/>
    <w:rsid w:val="00C6580A"/>
    <w:rsid w:val="00C658AB"/>
    <w:rsid w:val="00C658B9"/>
    <w:rsid w:val="00C659D3"/>
    <w:rsid w:val="00C659D4"/>
    <w:rsid w:val="00C65A68"/>
    <w:rsid w:val="00C65AB7"/>
    <w:rsid w:val="00C65AF9"/>
    <w:rsid w:val="00C65B91"/>
    <w:rsid w:val="00C65D6C"/>
    <w:rsid w:val="00C65DED"/>
    <w:rsid w:val="00C65E07"/>
    <w:rsid w:val="00C65E34"/>
    <w:rsid w:val="00C65EB9"/>
    <w:rsid w:val="00C65F0A"/>
    <w:rsid w:val="00C66055"/>
    <w:rsid w:val="00C66089"/>
    <w:rsid w:val="00C660B8"/>
    <w:rsid w:val="00C66113"/>
    <w:rsid w:val="00C6613C"/>
    <w:rsid w:val="00C66153"/>
    <w:rsid w:val="00C66161"/>
    <w:rsid w:val="00C661DC"/>
    <w:rsid w:val="00C66271"/>
    <w:rsid w:val="00C664F0"/>
    <w:rsid w:val="00C667AA"/>
    <w:rsid w:val="00C667F7"/>
    <w:rsid w:val="00C66997"/>
    <w:rsid w:val="00C669A7"/>
    <w:rsid w:val="00C66A6D"/>
    <w:rsid w:val="00C66B76"/>
    <w:rsid w:val="00C66D36"/>
    <w:rsid w:val="00C66D4E"/>
    <w:rsid w:val="00C66E0A"/>
    <w:rsid w:val="00C66F14"/>
    <w:rsid w:val="00C671A7"/>
    <w:rsid w:val="00C672E4"/>
    <w:rsid w:val="00C67311"/>
    <w:rsid w:val="00C673A3"/>
    <w:rsid w:val="00C673B2"/>
    <w:rsid w:val="00C673E6"/>
    <w:rsid w:val="00C67479"/>
    <w:rsid w:val="00C67588"/>
    <w:rsid w:val="00C675D8"/>
    <w:rsid w:val="00C675F9"/>
    <w:rsid w:val="00C67699"/>
    <w:rsid w:val="00C6770C"/>
    <w:rsid w:val="00C67834"/>
    <w:rsid w:val="00C6790E"/>
    <w:rsid w:val="00C679BD"/>
    <w:rsid w:val="00C67A67"/>
    <w:rsid w:val="00C67A95"/>
    <w:rsid w:val="00C67AAE"/>
    <w:rsid w:val="00C67B58"/>
    <w:rsid w:val="00C67E2A"/>
    <w:rsid w:val="00C67E4C"/>
    <w:rsid w:val="00C67E7D"/>
    <w:rsid w:val="00C67E86"/>
    <w:rsid w:val="00C67F1B"/>
    <w:rsid w:val="00C67F21"/>
    <w:rsid w:val="00C67FCF"/>
    <w:rsid w:val="00C70043"/>
    <w:rsid w:val="00C700B9"/>
    <w:rsid w:val="00C700C4"/>
    <w:rsid w:val="00C700D1"/>
    <w:rsid w:val="00C7023F"/>
    <w:rsid w:val="00C70418"/>
    <w:rsid w:val="00C704B3"/>
    <w:rsid w:val="00C705B6"/>
    <w:rsid w:val="00C706A3"/>
    <w:rsid w:val="00C7076D"/>
    <w:rsid w:val="00C70811"/>
    <w:rsid w:val="00C70832"/>
    <w:rsid w:val="00C70842"/>
    <w:rsid w:val="00C7088B"/>
    <w:rsid w:val="00C70893"/>
    <w:rsid w:val="00C70A7C"/>
    <w:rsid w:val="00C70A9A"/>
    <w:rsid w:val="00C70AE4"/>
    <w:rsid w:val="00C70B55"/>
    <w:rsid w:val="00C70C99"/>
    <w:rsid w:val="00C70CBF"/>
    <w:rsid w:val="00C70CDC"/>
    <w:rsid w:val="00C70D30"/>
    <w:rsid w:val="00C70D71"/>
    <w:rsid w:val="00C70E14"/>
    <w:rsid w:val="00C70EEE"/>
    <w:rsid w:val="00C70F3F"/>
    <w:rsid w:val="00C710A5"/>
    <w:rsid w:val="00C7119B"/>
    <w:rsid w:val="00C712AA"/>
    <w:rsid w:val="00C712AC"/>
    <w:rsid w:val="00C714B8"/>
    <w:rsid w:val="00C71505"/>
    <w:rsid w:val="00C715A6"/>
    <w:rsid w:val="00C71640"/>
    <w:rsid w:val="00C71732"/>
    <w:rsid w:val="00C717CE"/>
    <w:rsid w:val="00C7198D"/>
    <w:rsid w:val="00C71B57"/>
    <w:rsid w:val="00C71B5F"/>
    <w:rsid w:val="00C71C46"/>
    <w:rsid w:val="00C71DAB"/>
    <w:rsid w:val="00C71F35"/>
    <w:rsid w:val="00C71FCB"/>
    <w:rsid w:val="00C71FEF"/>
    <w:rsid w:val="00C7209B"/>
    <w:rsid w:val="00C720E3"/>
    <w:rsid w:val="00C72149"/>
    <w:rsid w:val="00C7217B"/>
    <w:rsid w:val="00C721EB"/>
    <w:rsid w:val="00C722DB"/>
    <w:rsid w:val="00C7247A"/>
    <w:rsid w:val="00C72489"/>
    <w:rsid w:val="00C725C9"/>
    <w:rsid w:val="00C726BF"/>
    <w:rsid w:val="00C7271A"/>
    <w:rsid w:val="00C72758"/>
    <w:rsid w:val="00C72769"/>
    <w:rsid w:val="00C72799"/>
    <w:rsid w:val="00C7280C"/>
    <w:rsid w:val="00C728EC"/>
    <w:rsid w:val="00C72B21"/>
    <w:rsid w:val="00C72C79"/>
    <w:rsid w:val="00C72E00"/>
    <w:rsid w:val="00C72E1A"/>
    <w:rsid w:val="00C72F56"/>
    <w:rsid w:val="00C730BE"/>
    <w:rsid w:val="00C73264"/>
    <w:rsid w:val="00C73292"/>
    <w:rsid w:val="00C73307"/>
    <w:rsid w:val="00C7344D"/>
    <w:rsid w:val="00C735A4"/>
    <w:rsid w:val="00C735E2"/>
    <w:rsid w:val="00C73618"/>
    <w:rsid w:val="00C73748"/>
    <w:rsid w:val="00C737B3"/>
    <w:rsid w:val="00C737CD"/>
    <w:rsid w:val="00C73816"/>
    <w:rsid w:val="00C738C0"/>
    <w:rsid w:val="00C738D5"/>
    <w:rsid w:val="00C73A66"/>
    <w:rsid w:val="00C73B4F"/>
    <w:rsid w:val="00C73CE9"/>
    <w:rsid w:val="00C73D63"/>
    <w:rsid w:val="00C73E28"/>
    <w:rsid w:val="00C7404F"/>
    <w:rsid w:val="00C740DC"/>
    <w:rsid w:val="00C7417A"/>
    <w:rsid w:val="00C741FA"/>
    <w:rsid w:val="00C74302"/>
    <w:rsid w:val="00C74339"/>
    <w:rsid w:val="00C74412"/>
    <w:rsid w:val="00C744B1"/>
    <w:rsid w:val="00C744ED"/>
    <w:rsid w:val="00C7458A"/>
    <w:rsid w:val="00C745AB"/>
    <w:rsid w:val="00C74812"/>
    <w:rsid w:val="00C74814"/>
    <w:rsid w:val="00C7481F"/>
    <w:rsid w:val="00C749A5"/>
    <w:rsid w:val="00C74A08"/>
    <w:rsid w:val="00C74A89"/>
    <w:rsid w:val="00C74AD9"/>
    <w:rsid w:val="00C74B20"/>
    <w:rsid w:val="00C74C3E"/>
    <w:rsid w:val="00C74CCC"/>
    <w:rsid w:val="00C74D03"/>
    <w:rsid w:val="00C74D19"/>
    <w:rsid w:val="00C74DE4"/>
    <w:rsid w:val="00C74E3A"/>
    <w:rsid w:val="00C74EA4"/>
    <w:rsid w:val="00C74EA6"/>
    <w:rsid w:val="00C74F60"/>
    <w:rsid w:val="00C75022"/>
    <w:rsid w:val="00C75064"/>
    <w:rsid w:val="00C751FD"/>
    <w:rsid w:val="00C7522B"/>
    <w:rsid w:val="00C75349"/>
    <w:rsid w:val="00C75390"/>
    <w:rsid w:val="00C7540E"/>
    <w:rsid w:val="00C75459"/>
    <w:rsid w:val="00C75486"/>
    <w:rsid w:val="00C755B8"/>
    <w:rsid w:val="00C755C0"/>
    <w:rsid w:val="00C756CB"/>
    <w:rsid w:val="00C75762"/>
    <w:rsid w:val="00C75781"/>
    <w:rsid w:val="00C757A6"/>
    <w:rsid w:val="00C757E7"/>
    <w:rsid w:val="00C758F8"/>
    <w:rsid w:val="00C75929"/>
    <w:rsid w:val="00C759EB"/>
    <w:rsid w:val="00C75A3F"/>
    <w:rsid w:val="00C75A6D"/>
    <w:rsid w:val="00C75B32"/>
    <w:rsid w:val="00C75B71"/>
    <w:rsid w:val="00C75BDD"/>
    <w:rsid w:val="00C75CD1"/>
    <w:rsid w:val="00C75D1E"/>
    <w:rsid w:val="00C75D53"/>
    <w:rsid w:val="00C75D68"/>
    <w:rsid w:val="00C75EDF"/>
    <w:rsid w:val="00C75FF4"/>
    <w:rsid w:val="00C7615A"/>
    <w:rsid w:val="00C76167"/>
    <w:rsid w:val="00C76344"/>
    <w:rsid w:val="00C7668C"/>
    <w:rsid w:val="00C766BA"/>
    <w:rsid w:val="00C769C4"/>
    <w:rsid w:val="00C76B77"/>
    <w:rsid w:val="00C76BD8"/>
    <w:rsid w:val="00C76CBE"/>
    <w:rsid w:val="00C76D02"/>
    <w:rsid w:val="00C770D5"/>
    <w:rsid w:val="00C77136"/>
    <w:rsid w:val="00C7714B"/>
    <w:rsid w:val="00C773DA"/>
    <w:rsid w:val="00C7760A"/>
    <w:rsid w:val="00C77790"/>
    <w:rsid w:val="00C77844"/>
    <w:rsid w:val="00C779CD"/>
    <w:rsid w:val="00C779DD"/>
    <w:rsid w:val="00C779EC"/>
    <w:rsid w:val="00C77A79"/>
    <w:rsid w:val="00C77A96"/>
    <w:rsid w:val="00C77CA5"/>
    <w:rsid w:val="00C77CC1"/>
    <w:rsid w:val="00C77DF4"/>
    <w:rsid w:val="00C77E68"/>
    <w:rsid w:val="00C77E83"/>
    <w:rsid w:val="00C77EC3"/>
    <w:rsid w:val="00C77EE8"/>
    <w:rsid w:val="00C77F2D"/>
    <w:rsid w:val="00C77F9D"/>
    <w:rsid w:val="00C77FDA"/>
    <w:rsid w:val="00C800E2"/>
    <w:rsid w:val="00C80103"/>
    <w:rsid w:val="00C80138"/>
    <w:rsid w:val="00C8017D"/>
    <w:rsid w:val="00C80209"/>
    <w:rsid w:val="00C80246"/>
    <w:rsid w:val="00C80269"/>
    <w:rsid w:val="00C8026E"/>
    <w:rsid w:val="00C802B0"/>
    <w:rsid w:val="00C802F0"/>
    <w:rsid w:val="00C80385"/>
    <w:rsid w:val="00C80485"/>
    <w:rsid w:val="00C8051C"/>
    <w:rsid w:val="00C8051D"/>
    <w:rsid w:val="00C80593"/>
    <w:rsid w:val="00C805CB"/>
    <w:rsid w:val="00C8075D"/>
    <w:rsid w:val="00C80A23"/>
    <w:rsid w:val="00C80A24"/>
    <w:rsid w:val="00C80A5F"/>
    <w:rsid w:val="00C80A64"/>
    <w:rsid w:val="00C80ACB"/>
    <w:rsid w:val="00C80ADA"/>
    <w:rsid w:val="00C80B90"/>
    <w:rsid w:val="00C80BDD"/>
    <w:rsid w:val="00C80E98"/>
    <w:rsid w:val="00C80F24"/>
    <w:rsid w:val="00C80F7D"/>
    <w:rsid w:val="00C8107D"/>
    <w:rsid w:val="00C810AB"/>
    <w:rsid w:val="00C810FD"/>
    <w:rsid w:val="00C8111B"/>
    <w:rsid w:val="00C81190"/>
    <w:rsid w:val="00C811DA"/>
    <w:rsid w:val="00C811EC"/>
    <w:rsid w:val="00C8120E"/>
    <w:rsid w:val="00C812D3"/>
    <w:rsid w:val="00C8142B"/>
    <w:rsid w:val="00C814CD"/>
    <w:rsid w:val="00C814EE"/>
    <w:rsid w:val="00C8158C"/>
    <w:rsid w:val="00C815DB"/>
    <w:rsid w:val="00C8169A"/>
    <w:rsid w:val="00C816C6"/>
    <w:rsid w:val="00C81739"/>
    <w:rsid w:val="00C818BE"/>
    <w:rsid w:val="00C81B15"/>
    <w:rsid w:val="00C81B41"/>
    <w:rsid w:val="00C81E0D"/>
    <w:rsid w:val="00C81FE1"/>
    <w:rsid w:val="00C8202F"/>
    <w:rsid w:val="00C822EC"/>
    <w:rsid w:val="00C82301"/>
    <w:rsid w:val="00C82350"/>
    <w:rsid w:val="00C823DC"/>
    <w:rsid w:val="00C823ED"/>
    <w:rsid w:val="00C82409"/>
    <w:rsid w:val="00C824DF"/>
    <w:rsid w:val="00C82534"/>
    <w:rsid w:val="00C825C4"/>
    <w:rsid w:val="00C825E7"/>
    <w:rsid w:val="00C8263C"/>
    <w:rsid w:val="00C826F8"/>
    <w:rsid w:val="00C8275F"/>
    <w:rsid w:val="00C82779"/>
    <w:rsid w:val="00C82861"/>
    <w:rsid w:val="00C82971"/>
    <w:rsid w:val="00C82972"/>
    <w:rsid w:val="00C829A2"/>
    <w:rsid w:val="00C82A3F"/>
    <w:rsid w:val="00C82AF3"/>
    <w:rsid w:val="00C82B9A"/>
    <w:rsid w:val="00C82DC8"/>
    <w:rsid w:val="00C82E10"/>
    <w:rsid w:val="00C82EC1"/>
    <w:rsid w:val="00C82F75"/>
    <w:rsid w:val="00C82F8A"/>
    <w:rsid w:val="00C82FDD"/>
    <w:rsid w:val="00C830B8"/>
    <w:rsid w:val="00C830C8"/>
    <w:rsid w:val="00C830CF"/>
    <w:rsid w:val="00C8313A"/>
    <w:rsid w:val="00C8329C"/>
    <w:rsid w:val="00C832AD"/>
    <w:rsid w:val="00C832B9"/>
    <w:rsid w:val="00C83379"/>
    <w:rsid w:val="00C833BA"/>
    <w:rsid w:val="00C83591"/>
    <w:rsid w:val="00C83594"/>
    <w:rsid w:val="00C836B6"/>
    <w:rsid w:val="00C8373C"/>
    <w:rsid w:val="00C8390A"/>
    <w:rsid w:val="00C83A8F"/>
    <w:rsid w:val="00C83AC7"/>
    <w:rsid w:val="00C83AD8"/>
    <w:rsid w:val="00C83B20"/>
    <w:rsid w:val="00C83B35"/>
    <w:rsid w:val="00C83E76"/>
    <w:rsid w:val="00C83E91"/>
    <w:rsid w:val="00C83EA2"/>
    <w:rsid w:val="00C83F87"/>
    <w:rsid w:val="00C83FCE"/>
    <w:rsid w:val="00C84064"/>
    <w:rsid w:val="00C84067"/>
    <w:rsid w:val="00C84243"/>
    <w:rsid w:val="00C84384"/>
    <w:rsid w:val="00C843CC"/>
    <w:rsid w:val="00C843F8"/>
    <w:rsid w:val="00C84425"/>
    <w:rsid w:val="00C8460C"/>
    <w:rsid w:val="00C84626"/>
    <w:rsid w:val="00C846EF"/>
    <w:rsid w:val="00C8472B"/>
    <w:rsid w:val="00C8480C"/>
    <w:rsid w:val="00C84853"/>
    <w:rsid w:val="00C849EE"/>
    <w:rsid w:val="00C84A38"/>
    <w:rsid w:val="00C84B77"/>
    <w:rsid w:val="00C84E03"/>
    <w:rsid w:val="00C84E91"/>
    <w:rsid w:val="00C84EA2"/>
    <w:rsid w:val="00C84F12"/>
    <w:rsid w:val="00C84F1B"/>
    <w:rsid w:val="00C84FD2"/>
    <w:rsid w:val="00C850CB"/>
    <w:rsid w:val="00C8527E"/>
    <w:rsid w:val="00C85317"/>
    <w:rsid w:val="00C85325"/>
    <w:rsid w:val="00C854B7"/>
    <w:rsid w:val="00C855A5"/>
    <w:rsid w:val="00C8561A"/>
    <w:rsid w:val="00C85711"/>
    <w:rsid w:val="00C85740"/>
    <w:rsid w:val="00C857D6"/>
    <w:rsid w:val="00C85935"/>
    <w:rsid w:val="00C85A52"/>
    <w:rsid w:val="00C85AA9"/>
    <w:rsid w:val="00C85AB1"/>
    <w:rsid w:val="00C85ABB"/>
    <w:rsid w:val="00C85AF7"/>
    <w:rsid w:val="00C85C22"/>
    <w:rsid w:val="00C85CC9"/>
    <w:rsid w:val="00C85E8D"/>
    <w:rsid w:val="00C86097"/>
    <w:rsid w:val="00C860FF"/>
    <w:rsid w:val="00C861CB"/>
    <w:rsid w:val="00C861F0"/>
    <w:rsid w:val="00C862EC"/>
    <w:rsid w:val="00C86343"/>
    <w:rsid w:val="00C86391"/>
    <w:rsid w:val="00C864C2"/>
    <w:rsid w:val="00C865AA"/>
    <w:rsid w:val="00C8663F"/>
    <w:rsid w:val="00C866FD"/>
    <w:rsid w:val="00C86773"/>
    <w:rsid w:val="00C86789"/>
    <w:rsid w:val="00C867B8"/>
    <w:rsid w:val="00C86822"/>
    <w:rsid w:val="00C8685A"/>
    <w:rsid w:val="00C868AF"/>
    <w:rsid w:val="00C86A7D"/>
    <w:rsid w:val="00C86B05"/>
    <w:rsid w:val="00C86B06"/>
    <w:rsid w:val="00C86B0B"/>
    <w:rsid w:val="00C86BEE"/>
    <w:rsid w:val="00C86CF6"/>
    <w:rsid w:val="00C86E7F"/>
    <w:rsid w:val="00C86F52"/>
    <w:rsid w:val="00C87055"/>
    <w:rsid w:val="00C87079"/>
    <w:rsid w:val="00C872AA"/>
    <w:rsid w:val="00C872AF"/>
    <w:rsid w:val="00C872CB"/>
    <w:rsid w:val="00C873CD"/>
    <w:rsid w:val="00C87497"/>
    <w:rsid w:val="00C87550"/>
    <w:rsid w:val="00C875B4"/>
    <w:rsid w:val="00C876DE"/>
    <w:rsid w:val="00C87802"/>
    <w:rsid w:val="00C878E3"/>
    <w:rsid w:val="00C87913"/>
    <w:rsid w:val="00C87A4A"/>
    <w:rsid w:val="00C87B1B"/>
    <w:rsid w:val="00C87B43"/>
    <w:rsid w:val="00C87CA1"/>
    <w:rsid w:val="00C87D85"/>
    <w:rsid w:val="00C87DAF"/>
    <w:rsid w:val="00C87F75"/>
    <w:rsid w:val="00C90178"/>
    <w:rsid w:val="00C9021D"/>
    <w:rsid w:val="00C90335"/>
    <w:rsid w:val="00C903A6"/>
    <w:rsid w:val="00C904C2"/>
    <w:rsid w:val="00C90510"/>
    <w:rsid w:val="00C90665"/>
    <w:rsid w:val="00C9066B"/>
    <w:rsid w:val="00C9068F"/>
    <w:rsid w:val="00C90716"/>
    <w:rsid w:val="00C907CD"/>
    <w:rsid w:val="00C9085D"/>
    <w:rsid w:val="00C90866"/>
    <w:rsid w:val="00C90891"/>
    <w:rsid w:val="00C90894"/>
    <w:rsid w:val="00C90909"/>
    <w:rsid w:val="00C90927"/>
    <w:rsid w:val="00C909CE"/>
    <w:rsid w:val="00C90C2B"/>
    <w:rsid w:val="00C90D72"/>
    <w:rsid w:val="00C90D84"/>
    <w:rsid w:val="00C90E10"/>
    <w:rsid w:val="00C90EC3"/>
    <w:rsid w:val="00C90FF3"/>
    <w:rsid w:val="00C9125F"/>
    <w:rsid w:val="00C91310"/>
    <w:rsid w:val="00C9170C"/>
    <w:rsid w:val="00C9188A"/>
    <w:rsid w:val="00C919A4"/>
    <w:rsid w:val="00C919CD"/>
    <w:rsid w:val="00C919F1"/>
    <w:rsid w:val="00C91A90"/>
    <w:rsid w:val="00C91B5B"/>
    <w:rsid w:val="00C91B8D"/>
    <w:rsid w:val="00C91C76"/>
    <w:rsid w:val="00C91C88"/>
    <w:rsid w:val="00C91D9D"/>
    <w:rsid w:val="00C91ED6"/>
    <w:rsid w:val="00C91F67"/>
    <w:rsid w:val="00C91FCE"/>
    <w:rsid w:val="00C92080"/>
    <w:rsid w:val="00C920FF"/>
    <w:rsid w:val="00C92289"/>
    <w:rsid w:val="00C92299"/>
    <w:rsid w:val="00C9258C"/>
    <w:rsid w:val="00C92623"/>
    <w:rsid w:val="00C927D8"/>
    <w:rsid w:val="00C927DB"/>
    <w:rsid w:val="00C92952"/>
    <w:rsid w:val="00C92A8C"/>
    <w:rsid w:val="00C92AA5"/>
    <w:rsid w:val="00C92ABE"/>
    <w:rsid w:val="00C92B21"/>
    <w:rsid w:val="00C92DB9"/>
    <w:rsid w:val="00C92F3A"/>
    <w:rsid w:val="00C92F8C"/>
    <w:rsid w:val="00C92FAD"/>
    <w:rsid w:val="00C92FE3"/>
    <w:rsid w:val="00C9324A"/>
    <w:rsid w:val="00C933A9"/>
    <w:rsid w:val="00C933E4"/>
    <w:rsid w:val="00C9342C"/>
    <w:rsid w:val="00C9352B"/>
    <w:rsid w:val="00C93534"/>
    <w:rsid w:val="00C9360C"/>
    <w:rsid w:val="00C9362B"/>
    <w:rsid w:val="00C93671"/>
    <w:rsid w:val="00C93792"/>
    <w:rsid w:val="00C9382B"/>
    <w:rsid w:val="00C93853"/>
    <w:rsid w:val="00C938C3"/>
    <w:rsid w:val="00C939C5"/>
    <w:rsid w:val="00C93B03"/>
    <w:rsid w:val="00C93B8B"/>
    <w:rsid w:val="00C93C7B"/>
    <w:rsid w:val="00C93CB7"/>
    <w:rsid w:val="00C93D28"/>
    <w:rsid w:val="00C93DB1"/>
    <w:rsid w:val="00C94025"/>
    <w:rsid w:val="00C94071"/>
    <w:rsid w:val="00C94073"/>
    <w:rsid w:val="00C94143"/>
    <w:rsid w:val="00C94171"/>
    <w:rsid w:val="00C94316"/>
    <w:rsid w:val="00C943C8"/>
    <w:rsid w:val="00C94462"/>
    <w:rsid w:val="00C9447B"/>
    <w:rsid w:val="00C944F8"/>
    <w:rsid w:val="00C94531"/>
    <w:rsid w:val="00C945A2"/>
    <w:rsid w:val="00C945BA"/>
    <w:rsid w:val="00C9463E"/>
    <w:rsid w:val="00C94790"/>
    <w:rsid w:val="00C94915"/>
    <w:rsid w:val="00C94953"/>
    <w:rsid w:val="00C949AF"/>
    <w:rsid w:val="00C94DA9"/>
    <w:rsid w:val="00C94E7E"/>
    <w:rsid w:val="00C94E8F"/>
    <w:rsid w:val="00C950FB"/>
    <w:rsid w:val="00C9512F"/>
    <w:rsid w:val="00C951AB"/>
    <w:rsid w:val="00C9528B"/>
    <w:rsid w:val="00C952DB"/>
    <w:rsid w:val="00C952F4"/>
    <w:rsid w:val="00C953A0"/>
    <w:rsid w:val="00C953CD"/>
    <w:rsid w:val="00C95403"/>
    <w:rsid w:val="00C95431"/>
    <w:rsid w:val="00C95433"/>
    <w:rsid w:val="00C95507"/>
    <w:rsid w:val="00C955BF"/>
    <w:rsid w:val="00C955EE"/>
    <w:rsid w:val="00C95629"/>
    <w:rsid w:val="00C956D9"/>
    <w:rsid w:val="00C9579B"/>
    <w:rsid w:val="00C957DE"/>
    <w:rsid w:val="00C957EC"/>
    <w:rsid w:val="00C958C5"/>
    <w:rsid w:val="00C9594E"/>
    <w:rsid w:val="00C95972"/>
    <w:rsid w:val="00C95A04"/>
    <w:rsid w:val="00C95A3A"/>
    <w:rsid w:val="00C95AE2"/>
    <w:rsid w:val="00C95B01"/>
    <w:rsid w:val="00C95B89"/>
    <w:rsid w:val="00C95BA2"/>
    <w:rsid w:val="00C95C93"/>
    <w:rsid w:val="00C95CD3"/>
    <w:rsid w:val="00C95F7B"/>
    <w:rsid w:val="00C9606E"/>
    <w:rsid w:val="00C9616C"/>
    <w:rsid w:val="00C962CE"/>
    <w:rsid w:val="00C962DC"/>
    <w:rsid w:val="00C962E0"/>
    <w:rsid w:val="00C96459"/>
    <w:rsid w:val="00C967CF"/>
    <w:rsid w:val="00C9684B"/>
    <w:rsid w:val="00C96868"/>
    <w:rsid w:val="00C96880"/>
    <w:rsid w:val="00C969C1"/>
    <w:rsid w:val="00C969E1"/>
    <w:rsid w:val="00C96A23"/>
    <w:rsid w:val="00C96A2B"/>
    <w:rsid w:val="00C96A2D"/>
    <w:rsid w:val="00C96A86"/>
    <w:rsid w:val="00C96AE1"/>
    <w:rsid w:val="00C96C25"/>
    <w:rsid w:val="00C96D4F"/>
    <w:rsid w:val="00C96E4C"/>
    <w:rsid w:val="00C96F54"/>
    <w:rsid w:val="00C97026"/>
    <w:rsid w:val="00C970B7"/>
    <w:rsid w:val="00C97336"/>
    <w:rsid w:val="00C97355"/>
    <w:rsid w:val="00C97364"/>
    <w:rsid w:val="00C973BA"/>
    <w:rsid w:val="00C97400"/>
    <w:rsid w:val="00C97484"/>
    <w:rsid w:val="00C975C5"/>
    <w:rsid w:val="00C9767C"/>
    <w:rsid w:val="00C9776F"/>
    <w:rsid w:val="00C97792"/>
    <w:rsid w:val="00C977C8"/>
    <w:rsid w:val="00C97840"/>
    <w:rsid w:val="00C978BA"/>
    <w:rsid w:val="00C978C9"/>
    <w:rsid w:val="00C979D1"/>
    <w:rsid w:val="00C97A34"/>
    <w:rsid w:val="00C97A49"/>
    <w:rsid w:val="00C97A5C"/>
    <w:rsid w:val="00C97BF8"/>
    <w:rsid w:val="00C97D06"/>
    <w:rsid w:val="00C97DD7"/>
    <w:rsid w:val="00C9F3FD"/>
    <w:rsid w:val="00CA005F"/>
    <w:rsid w:val="00CA00A5"/>
    <w:rsid w:val="00CA019B"/>
    <w:rsid w:val="00CA01AA"/>
    <w:rsid w:val="00CA0384"/>
    <w:rsid w:val="00CA0403"/>
    <w:rsid w:val="00CA0484"/>
    <w:rsid w:val="00CA054E"/>
    <w:rsid w:val="00CA0641"/>
    <w:rsid w:val="00CA0684"/>
    <w:rsid w:val="00CA07D3"/>
    <w:rsid w:val="00CA0913"/>
    <w:rsid w:val="00CA0986"/>
    <w:rsid w:val="00CA0987"/>
    <w:rsid w:val="00CA0AB1"/>
    <w:rsid w:val="00CA0AD7"/>
    <w:rsid w:val="00CA0B4F"/>
    <w:rsid w:val="00CA0D5F"/>
    <w:rsid w:val="00CA0E07"/>
    <w:rsid w:val="00CA0E3E"/>
    <w:rsid w:val="00CA0FE8"/>
    <w:rsid w:val="00CA110F"/>
    <w:rsid w:val="00CA1160"/>
    <w:rsid w:val="00CA11C2"/>
    <w:rsid w:val="00CA12F7"/>
    <w:rsid w:val="00CA132D"/>
    <w:rsid w:val="00CA1407"/>
    <w:rsid w:val="00CA1478"/>
    <w:rsid w:val="00CA14C1"/>
    <w:rsid w:val="00CA152A"/>
    <w:rsid w:val="00CA1644"/>
    <w:rsid w:val="00CA1693"/>
    <w:rsid w:val="00CA16B6"/>
    <w:rsid w:val="00CA1760"/>
    <w:rsid w:val="00CA17FB"/>
    <w:rsid w:val="00CA1812"/>
    <w:rsid w:val="00CA1822"/>
    <w:rsid w:val="00CA1B9F"/>
    <w:rsid w:val="00CA1C08"/>
    <w:rsid w:val="00CA1C99"/>
    <w:rsid w:val="00CA1D6D"/>
    <w:rsid w:val="00CA1DAF"/>
    <w:rsid w:val="00CA1EE0"/>
    <w:rsid w:val="00CA1F01"/>
    <w:rsid w:val="00CA1F63"/>
    <w:rsid w:val="00CA207D"/>
    <w:rsid w:val="00CA21A7"/>
    <w:rsid w:val="00CA21C1"/>
    <w:rsid w:val="00CA21EA"/>
    <w:rsid w:val="00CA2333"/>
    <w:rsid w:val="00CA2555"/>
    <w:rsid w:val="00CA2556"/>
    <w:rsid w:val="00CA258D"/>
    <w:rsid w:val="00CA2711"/>
    <w:rsid w:val="00CA2715"/>
    <w:rsid w:val="00CA271B"/>
    <w:rsid w:val="00CA2733"/>
    <w:rsid w:val="00CA2814"/>
    <w:rsid w:val="00CA2877"/>
    <w:rsid w:val="00CA28F8"/>
    <w:rsid w:val="00CA2A4B"/>
    <w:rsid w:val="00CA2AA5"/>
    <w:rsid w:val="00CA2AD6"/>
    <w:rsid w:val="00CA2BC3"/>
    <w:rsid w:val="00CA2D4C"/>
    <w:rsid w:val="00CA2D63"/>
    <w:rsid w:val="00CA2DE8"/>
    <w:rsid w:val="00CA2F9D"/>
    <w:rsid w:val="00CA306E"/>
    <w:rsid w:val="00CA308D"/>
    <w:rsid w:val="00CA3169"/>
    <w:rsid w:val="00CA31CC"/>
    <w:rsid w:val="00CA32A7"/>
    <w:rsid w:val="00CA32FB"/>
    <w:rsid w:val="00CA3304"/>
    <w:rsid w:val="00CA3440"/>
    <w:rsid w:val="00CA34E4"/>
    <w:rsid w:val="00CA3533"/>
    <w:rsid w:val="00CA35F2"/>
    <w:rsid w:val="00CA373B"/>
    <w:rsid w:val="00CA37DF"/>
    <w:rsid w:val="00CA38CF"/>
    <w:rsid w:val="00CA3926"/>
    <w:rsid w:val="00CA3AF8"/>
    <w:rsid w:val="00CA3B4F"/>
    <w:rsid w:val="00CA3BB3"/>
    <w:rsid w:val="00CA3C01"/>
    <w:rsid w:val="00CA3C3B"/>
    <w:rsid w:val="00CA3DA6"/>
    <w:rsid w:val="00CA3DED"/>
    <w:rsid w:val="00CA3E20"/>
    <w:rsid w:val="00CA3F86"/>
    <w:rsid w:val="00CA3FD2"/>
    <w:rsid w:val="00CA4051"/>
    <w:rsid w:val="00CA406E"/>
    <w:rsid w:val="00CA420C"/>
    <w:rsid w:val="00CA43FE"/>
    <w:rsid w:val="00CA4417"/>
    <w:rsid w:val="00CA4421"/>
    <w:rsid w:val="00CA4464"/>
    <w:rsid w:val="00CA4535"/>
    <w:rsid w:val="00CA45E7"/>
    <w:rsid w:val="00CA470C"/>
    <w:rsid w:val="00CA47EF"/>
    <w:rsid w:val="00CA48C3"/>
    <w:rsid w:val="00CA498D"/>
    <w:rsid w:val="00CA49C5"/>
    <w:rsid w:val="00CA4A33"/>
    <w:rsid w:val="00CA4A50"/>
    <w:rsid w:val="00CA4A6D"/>
    <w:rsid w:val="00CA4B5B"/>
    <w:rsid w:val="00CA4BB6"/>
    <w:rsid w:val="00CA4BCF"/>
    <w:rsid w:val="00CA4E0B"/>
    <w:rsid w:val="00CA4EA8"/>
    <w:rsid w:val="00CA4F36"/>
    <w:rsid w:val="00CA4F61"/>
    <w:rsid w:val="00CA50EB"/>
    <w:rsid w:val="00CA513F"/>
    <w:rsid w:val="00CA52A4"/>
    <w:rsid w:val="00CA558A"/>
    <w:rsid w:val="00CA5636"/>
    <w:rsid w:val="00CA569D"/>
    <w:rsid w:val="00CA5908"/>
    <w:rsid w:val="00CA592B"/>
    <w:rsid w:val="00CA5984"/>
    <w:rsid w:val="00CA5997"/>
    <w:rsid w:val="00CA5B18"/>
    <w:rsid w:val="00CA5B85"/>
    <w:rsid w:val="00CA5BCD"/>
    <w:rsid w:val="00CA5C63"/>
    <w:rsid w:val="00CA5CB8"/>
    <w:rsid w:val="00CA5CE5"/>
    <w:rsid w:val="00CA5CF9"/>
    <w:rsid w:val="00CA5D5F"/>
    <w:rsid w:val="00CA5D6A"/>
    <w:rsid w:val="00CA5E37"/>
    <w:rsid w:val="00CA6029"/>
    <w:rsid w:val="00CA60EF"/>
    <w:rsid w:val="00CA611B"/>
    <w:rsid w:val="00CA619F"/>
    <w:rsid w:val="00CA61BA"/>
    <w:rsid w:val="00CA6301"/>
    <w:rsid w:val="00CA630A"/>
    <w:rsid w:val="00CA656A"/>
    <w:rsid w:val="00CA65CE"/>
    <w:rsid w:val="00CA6607"/>
    <w:rsid w:val="00CA67BC"/>
    <w:rsid w:val="00CA68C2"/>
    <w:rsid w:val="00CA69C8"/>
    <w:rsid w:val="00CA69CA"/>
    <w:rsid w:val="00CA6B9D"/>
    <w:rsid w:val="00CA6C10"/>
    <w:rsid w:val="00CA6C70"/>
    <w:rsid w:val="00CA6DE1"/>
    <w:rsid w:val="00CA6E2E"/>
    <w:rsid w:val="00CA6F10"/>
    <w:rsid w:val="00CA701D"/>
    <w:rsid w:val="00CA70E1"/>
    <w:rsid w:val="00CA7106"/>
    <w:rsid w:val="00CA7160"/>
    <w:rsid w:val="00CA716B"/>
    <w:rsid w:val="00CA7271"/>
    <w:rsid w:val="00CA7394"/>
    <w:rsid w:val="00CA74B7"/>
    <w:rsid w:val="00CA74D8"/>
    <w:rsid w:val="00CA75FB"/>
    <w:rsid w:val="00CA765D"/>
    <w:rsid w:val="00CA7683"/>
    <w:rsid w:val="00CA769A"/>
    <w:rsid w:val="00CA76FE"/>
    <w:rsid w:val="00CA776A"/>
    <w:rsid w:val="00CA7785"/>
    <w:rsid w:val="00CA783D"/>
    <w:rsid w:val="00CA7A48"/>
    <w:rsid w:val="00CA7AEC"/>
    <w:rsid w:val="00CA7BEE"/>
    <w:rsid w:val="00CA7C0D"/>
    <w:rsid w:val="00CA7C85"/>
    <w:rsid w:val="00CA7CE2"/>
    <w:rsid w:val="00CA7CEB"/>
    <w:rsid w:val="00CA7D1D"/>
    <w:rsid w:val="00CA7DD7"/>
    <w:rsid w:val="00CA7E22"/>
    <w:rsid w:val="00CA7FD7"/>
    <w:rsid w:val="00CA9EDD"/>
    <w:rsid w:val="00CB01C4"/>
    <w:rsid w:val="00CB01F3"/>
    <w:rsid w:val="00CB0234"/>
    <w:rsid w:val="00CB0311"/>
    <w:rsid w:val="00CB0386"/>
    <w:rsid w:val="00CB0398"/>
    <w:rsid w:val="00CB03E3"/>
    <w:rsid w:val="00CB0406"/>
    <w:rsid w:val="00CB072B"/>
    <w:rsid w:val="00CB0784"/>
    <w:rsid w:val="00CB0AA8"/>
    <w:rsid w:val="00CB0B7A"/>
    <w:rsid w:val="00CB0B92"/>
    <w:rsid w:val="00CB0BB0"/>
    <w:rsid w:val="00CB0CD9"/>
    <w:rsid w:val="00CB0DC9"/>
    <w:rsid w:val="00CB0E4B"/>
    <w:rsid w:val="00CB0EBC"/>
    <w:rsid w:val="00CB0FC0"/>
    <w:rsid w:val="00CB1081"/>
    <w:rsid w:val="00CB10C5"/>
    <w:rsid w:val="00CB111A"/>
    <w:rsid w:val="00CB114E"/>
    <w:rsid w:val="00CB11F6"/>
    <w:rsid w:val="00CB1286"/>
    <w:rsid w:val="00CB1474"/>
    <w:rsid w:val="00CB149B"/>
    <w:rsid w:val="00CB15C6"/>
    <w:rsid w:val="00CB16F7"/>
    <w:rsid w:val="00CB1771"/>
    <w:rsid w:val="00CB1900"/>
    <w:rsid w:val="00CB1952"/>
    <w:rsid w:val="00CB19C3"/>
    <w:rsid w:val="00CB1BB0"/>
    <w:rsid w:val="00CB1C32"/>
    <w:rsid w:val="00CB1C59"/>
    <w:rsid w:val="00CB1C8B"/>
    <w:rsid w:val="00CB1C97"/>
    <w:rsid w:val="00CB1E5C"/>
    <w:rsid w:val="00CB1E99"/>
    <w:rsid w:val="00CB1EF6"/>
    <w:rsid w:val="00CB2007"/>
    <w:rsid w:val="00CB2017"/>
    <w:rsid w:val="00CB2158"/>
    <w:rsid w:val="00CB2313"/>
    <w:rsid w:val="00CB2384"/>
    <w:rsid w:val="00CB242A"/>
    <w:rsid w:val="00CB243F"/>
    <w:rsid w:val="00CB249B"/>
    <w:rsid w:val="00CB2527"/>
    <w:rsid w:val="00CB25DA"/>
    <w:rsid w:val="00CB2619"/>
    <w:rsid w:val="00CB264B"/>
    <w:rsid w:val="00CB265F"/>
    <w:rsid w:val="00CB267C"/>
    <w:rsid w:val="00CB26CF"/>
    <w:rsid w:val="00CB2882"/>
    <w:rsid w:val="00CB2A12"/>
    <w:rsid w:val="00CB2A3E"/>
    <w:rsid w:val="00CB2C15"/>
    <w:rsid w:val="00CB2C57"/>
    <w:rsid w:val="00CB2C9B"/>
    <w:rsid w:val="00CB2D2D"/>
    <w:rsid w:val="00CB2DAE"/>
    <w:rsid w:val="00CB2E79"/>
    <w:rsid w:val="00CB2E89"/>
    <w:rsid w:val="00CB2EFB"/>
    <w:rsid w:val="00CB31A3"/>
    <w:rsid w:val="00CB324F"/>
    <w:rsid w:val="00CB33B0"/>
    <w:rsid w:val="00CB3411"/>
    <w:rsid w:val="00CB3506"/>
    <w:rsid w:val="00CB3564"/>
    <w:rsid w:val="00CB3668"/>
    <w:rsid w:val="00CB3863"/>
    <w:rsid w:val="00CB389C"/>
    <w:rsid w:val="00CB389D"/>
    <w:rsid w:val="00CB3966"/>
    <w:rsid w:val="00CB3AF2"/>
    <w:rsid w:val="00CB3B6E"/>
    <w:rsid w:val="00CB3C86"/>
    <w:rsid w:val="00CB3D00"/>
    <w:rsid w:val="00CB3D97"/>
    <w:rsid w:val="00CB3EC6"/>
    <w:rsid w:val="00CB401B"/>
    <w:rsid w:val="00CB416B"/>
    <w:rsid w:val="00CB41EC"/>
    <w:rsid w:val="00CB4301"/>
    <w:rsid w:val="00CB46B6"/>
    <w:rsid w:val="00CB46E7"/>
    <w:rsid w:val="00CB46F9"/>
    <w:rsid w:val="00CB47C9"/>
    <w:rsid w:val="00CB49AB"/>
    <w:rsid w:val="00CB49AD"/>
    <w:rsid w:val="00CB4A71"/>
    <w:rsid w:val="00CB4BAD"/>
    <w:rsid w:val="00CB4BE1"/>
    <w:rsid w:val="00CB4C1C"/>
    <w:rsid w:val="00CB4D54"/>
    <w:rsid w:val="00CB4E17"/>
    <w:rsid w:val="00CB4FCF"/>
    <w:rsid w:val="00CB4FDE"/>
    <w:rsid w:val="00CB50DC"/>
    <w:rsid w:val="00CB51F0"/>
    <w:rsid w:val="00CB5329"/>
    <w:rsid w:val="00CB5444"/>
    <w:rsid w:val="00CB5473"/>
    <w:rsid w:val="00CB548A"/>
    <w:rsid w:val="00CB54E7"/>
    <w:rsid w:val="00CB574D"/>
    <w:rsid w:val="00CB585A"/>
    <w:rsid w:val="00CB58B4"/>
    <w:rsid w:val="00CB58B6"/>
    <w:rsid w:val="00CB598C"/>
    <w:rsid w:val="00CB59BA"/>
    <w:rsid w:val="00CB59EA"/>
    <w:rsid w:val="00CB5A33"/>
    <w:rsid w:val="00CB5A53"/>
    <w:rsid w:val="00CB5A63"/>
    <w:rsid w:val="00CB5B92"/>
    <w:rsid w:val="00CB5C0C"/>
    <w:rsid w:val="00CB5D1B"/>
    <w:rsid w:val="00CB5D72"/>
    <w:rsid w:val="00CB5DF7"/>
    <w:rsid w:val="00CB5E01"/>
    <w:rsid w:val="00CB5E60"/>
    <w:rsid w:val="00CB5EFA"/>
    <w:rsid w:val="00CB5F55"/>
    <w:rsid w:val="00CB6055"/>
    <w:rsid w:val="00CB6090"/>
    <w:rsid w:val="00CB6139"/>
    <w:rsid w:val="00CB6257"/>
    <w:rsid w:val="00CB629E"/>
    <w:rsid w:val="00CB64CC"/>
    <w:rsid w:val="00CB663D"/>
    <w:rsid w:val="00CB672C"/>
    <w:rsid w:val="00CB67BF"/>
    <w:rsid w:val="00CB67D6"/>
    <w:rsid w:val="00CB6822"/>
    <w:rsid w:val="00CB685F"/>
    <w:rsid w:val="00CB68D7"/>
    <w:rsid w:val="00CB6954"/>
    <w:rsid w:val="00CB6AFC"/>
    <w:rsid w:val="00CB6B73"/>
    <w:rsid w:val="00CB6C11"/>
    <w:rsid w:val="00CB6C95"/>
    <w:rsid w:val="00CB6D3D"/>
    <w:rsid w:val="00CB6DF0"/>
    <w:rsid w:val="00CB7028"/>
    <w:rsid w:val="00CB705D"/>
    <w:rsid w:val="00CB70A4"/>
    <w:rsid w:val="00CB70A7"/>
    <w:rsid w:val="00CB714C"/>
    <w:rsid w:val="00CB71C6"/>
    <w:rsid w:val="00CB720C"/>
    <w:rsid w:val="00CB7240"/>
    <w:rsid w:val="00CB7253"/>
    <w:rsid w:val="00CB726C"/>
    <w:rsid w:val="00CB7289"/>
    <w:rsid w:val="00CB7425"/>
    <w:rsid w:val="00CB7455"/>
    <w:rsid w:val="00CB755D"/>
    <w:rsid w:val="00CB7693"/>
    <w:rsid w:val="00CB7714"/>
    <w:rsid w:val="00CB7715"/>
    <w:rsid w:val="00CB78C0"/>
    <w:rsid w:val="00CB7C1F"/>
    <w:rsid w:val="00CB7C9C"/>
    <w:rsid w:val="00CB7CF3"/>
    <w:rsid w:val="00CB7EBC"/>
    <w:rsid w:val="00CC0012"/>
    <w:rsid w:val="00CC0072"/>
    <w:rsid w:val="00CC00B1"/>
    <w:rsid w:val="00CC00D0"/>
    <w:rsid w:val="00CC014F"/>
    <w:rsid w:val="00CC0211"/>
    <w:rsid w:val="00CC024E"/>
    <w:rsid w:val="00CC0267"/>
    <w:rsid w:val="00CC0294"/>
    <w:rsid w:val="00CC0345"/>
    <w:rsid w:val="00CC05D2"/>
    <w:rsid w:val="00CC06D5"/>
    <w:rsid w:val="00CC0720"/>
    <w:rsid w:val="00CC0812"/>
    <w:rsid w:val="00CC0814"/>
    <w:rsid w:val="00CC08F2"/>
    <w:rsid w:val="00CC0A16"/>
    <w:rsid w:val="00CC0BDA"/>
    <w:rsid w:val="00CC0BEF"/>
    <w:rsid w:val="00CC0BFB"/>
    <w:rsid w:val="00CC0C09"/>
    <w:rsid w:val="00CC0CA2"/>
    <w:rsid w:val="00CC0CB8"/>
    <w:rsid w:val="00CC0D11"/>
    <w:rsid w:val="00CC0DA7"/>
    <w:rsid w:val="00CC0DB9"/>
    <w:rsid w:val="00CC0E0A"/>
    <w:rsid w:val="00CC0E15"/>
    <w:rsid w:val="00CC0E21"/>
    <w:rsid w:val="00CC0E4C"/>
    <w:rsid w:val="00CC0EB5"/>
    <w:rsid w:val="00CC0EBE"/>
    <w:rsid w:val="00CC0EC8"/>
    <w:rsid w:val="00CC114C"/>
    <w:rsid w:val="00CC1167"/>
    <w:rsid w:val="00CC1375"/>
    <w:rsid w:val="00CC14A1"/>
    <w:rsid w:val="00CC14F9"/>
    <w:rsid w:val="00CC154D"/>
    <w:rsid w:val="00CC16DB"/>
    <w:rsid w:val="00CC16EB"/>
    <w:rsid w:val="00CC16EE"/>
    <w:rsid w:val="00CC1803"/>
    <w:rsid w:val="00CC1819"/>
    <w:rsid w:val="00CC18F6"/>
    <w:rsid w:val="00CC196B"/>
    <w:rsid w:val="00CC196D"/>
    <w:rsid w:val="00CC19D4"/>
    <w:rsid w:val="00CC1A22"/>
    <w:rsid w:val="00CC1A3B"/>
    <w:rsid w:val="00CC1A3D"/>
    <w:rsid w:val="00CC1A65"/>
    <w:rsid w:val="00CC1ACE"/>
    <w:rsid w:val="00CC1B84"/>
    <w:rsid w:val="00CC1BE3"/>
    <w:rsid w:val="00CC1D4B"/>
    <w:rsid w:val="00CC1DC6"/>
    <w:rsid w:val="00CC1FC4"/>
    <w:rsid w:val="00CC2072"/>
    <w:rsid w:val="00CC20FA"/>
    <w:rsid w:val="00CC2139"/>
    <w:rsid w:val="00CC216E"/>
    <w:rsid w:val="00CC2279"/>
    <w:rsid w:val="00CC2290"/>
    <w:rsid w:val="00CC22D0"/>
    <w:rsid w:val="00CC2326"/>
    <w:rsid w:val="00CC2383"/>
    <w:rsid w:val="00CC23DD"/>
    <w:rsid w:val="00CC2461"/>
    <w:rsid w:val="00CC266A"/>
    <w:rsid w:val="00CC2697"/>
    <w:rsid w:val="00CC26F7"/>
    <w:rsid w:val="00CC29B7"/>
    <w:rsid w:val="00CC2ABF"/>
    <w:rsid w:val="00CC2B9B"/>
    <w:rsid w:val="00CC2C0E"/>
    <w:rsid w:val="00CC2D6A"/>
    <w:rsid w:val="00CC2D72"/>
    <w:rsid w:val="00CC2DFF"/>
    <w:rsid w:val="00CC2ED0"/>
    <w:rsid w:val="00CC2F6D"/>
    <w:rsid w:val="00CC2F7B"/>
    <w:rsid w:val="00CC3032"/>
    <w:rsid w:val="00CC31EE"/>
    <w:rsid w:val="00CC334D"/>
    <w:rsid w:val="00CC33B3"/>
    <w:rsid w:val="00CC3445"/>
    <w:rsid w:val="00CC36D4"/>
    <w:rsid w:val="00CC3708"/>
    <w:rsid w:val="00CC37F7"/>
    <w:rsid w:val="00CC3CA4"/>
    <w:rsid w:val="00CC3CDE"/>
    <w:rsid w:val="00CC3D8E"/>
    <w:rsid w:val="00CC3D9B"/>
    <w:rsid w:val="00CC3E53"/>
    <w:rsid w:val="00CC40C9"/>
    <w:rsid w:val="00CC40E8"/>
    <w:rsid w:val="00CC41BE"/>
    <w:rsid w:val="00CC428E"/>
    <w:rsid w:val="00CC4332"/>
    <w:rsid w:val="00CC43D5"/>
    <w:rsid w:val="00CC4468"/>
    <w:rsid w:val="00CC448E"/>
    <w:rsid w:val="00CC46E3"/>
    <w:rsid w:val="00CC46E7"/>
    <w:rsid w:val="00CC4846"/>
    <w:rsid w:val="00CC4916"/>
    <w:rsid w:val="00CC4954"/>
    <w:rsid w:val="00CC49AD"/>
    <w:rsid w:val="00CC4A9E"/>
    <w:rsid w:val="00CC4AC9"/>
    <w:rsid w:val="00CC4BCA"/>
    <w:rsid w:val="00CC4CAF"/>
    <w:rsid w:val="00CC4D1A"/>
    <w:rsid w:val="00CC4E95"/>
    <w:rsid w:val="00CC4F84"/>
    <w:rsid w:val="00CC4FD9"/>
    <w:rsid w:val="00CC5031"/>
    <w:rsid w:val="00CC50DC"/>
    <w:rsid w:val="00CC51F4"/>
    <w:rsid w:val="00CC5283"/>
    <w:rsid w:val="00CC532E"/>
    <w:rsid w:val="00CC5356"/>
    <w:rsid w:val="00CC53FE"/>
    <w:rsid w:val="00CC5400"/>
    <w:rsid w:val="00CC544F"/>
    <w:rsid w:val="00CC54DE"/>
    <w:rsid w:val="00CC55E3"/>
    <w:rsid w:val="00CC56B5"/>
    <w:rsid w:val="00CC56EB"/>
    <w:rsid w:val="00CC5790"/>
    <w:rsid w:val="00CC5898"/>
    <w:rsid w:val="00CC5979"/>
    <w:rsid w:val="00CC5982"/>
    <w:rsid w:val="00CC5994"/>
    <w:rsid w:val="00CC5A20"/>
    <w:rsid w:val="00CC5AF1"/>
    <w:rsid w:val="00CC5B5F"/>
    <w:rsid w:val="00CC5B9B"/>
    <w:rsid w:val="00CC5EC2"/>
    <w:rsid w:val="00CC5FA2"/>
    <w:rsid w:val="00CC6011"/>
    <w:rsid w:val="00CC6083"/>
    <w:rsid w:val="00CC60F7"/>
    <w:rsid w:val="00CC62DF"/>
    <w:rsid w:val="00CC62E3"/>
    <w:rsid w:val="00CC64B2"/>
    <w:rsid w:val="00CC6592"/>
    <w:rsid w:val="00CC65B7"/>
    <w:rsid w:val="00CC65C6"/>
    <w:rsid w:val="00CC65FA"/>
    <w:rsid w:val="00CC678E"/>
    <w:rsid w:val="00CC67FE"/>
    <w:rsid w:val="00CC6819"/>
    <w:rsid w:val="00CC690F"/>
    <w:rsid w:val="00CC6B40"/>
    <w:rsid w:val="00CC6BA0"/>
    <w:rsid w:val="00CC6BA2"/>
    <w:rsid w:val="00CC6C48"/>
    <w:rsid w:val="00CC6C64"/>
    <w:rsid w:val="00CC6CD8"/>
    <w:rsid w:val="00CC6CFC"/>
    <w:rsid w:val="00CC6DFA"/>
    <w:rsid w:val="00CC6F21"/>
    <w:rsid w:val="00CC6F77"/>
    <w:rsid w:val="00CC7056"/>
    <w:rsid w:val="00CC7120"/>
    <w:rsid w:val="00CC71AA"/>
    <w:rsid w:val="00CC7234"/>
    <w:rsid w:val="00CC732B"/>
    <w:rsid w:val="00CC7385"/>
    <w:rsid w:val="00CC73CE"/>
    <w:rsid w:val="00CC73FD"/>
    <w:rsid w:val="00CC7461"/>
    <w:rsid w:val="00CC755D"/>
    <w:rsid w:val="00CC760D"/>
    <w:rsid w:val="00CC77E9"/>
    <w:rsid w:val="00CC784C"/>
    <w:rsid w:val="00CC790B"/>
    <w:rsid w:val="00CC798D"/>
    <w:rsid w:val="00CC79B5"/>
    <w:rsid w:val="00CC7A7B"/>
    <w:rsid w:val="00CC7BB3"/>
    <w:rsid w:val="00CC7D91"/>
    <w:rsid w:val="00CC7DA0"/>
    <w:rsid w:val="00CC7F07"/>
    <w:rsid w:val="00CC7FBA"/>
    <w:rsid w:val="00CC7FF9"/>
    <w:rsid w:val="00CD012F"/>
    <w:rsid w:val="00CD0182"/>
    <w:rsid w:val="00CD0243"/>
    <w:rsid w:val="00CD029D"/>
    <w:rsid w:val="00CD0335"/>
    <w:rsid w:val="00CD03F3"/>
    <w:rsid w:val="00CD0432"/>
    <w:rsid w:val="00CD0512"/>
    <w:rsid w:val="00CD05D1"/>
    <w:rsid w:val="00CD05E6"/>
    <w:rsid w:val="00CD06F2"/>
    <w:rsid w:val="00CD071B"/>
    <w:rsid w:val="00CD0729"/>
    <w:rsid w:val="00CD072C"/>
    <w:rsid w:val="00CD07B4"/>
    <w:rsid w:val="00CD09C7"/>
    <w:rsid w:val="00CD0A52"/>
    <w:rsid w:val="00CD0AA4"/>
    <w:rsid w:val="00CD0C64"/>
    <w:rsid w:val="00CD0D7B"/>
    <w:rsid w:val="00CD0E1F"/>
    <w:rsid w:val="00CD0E20"/>
    <w:rsid w:val="00CD0F65"/>
    <w:rsid w:val="00CD113D"/>
    <w:rsid w:val="00CD1157"/>
    <w:rsid w:val="00CD1245"/>
    <w:rsid w:val="00CD1257"/>
    <w:rsid w:val="00CD12D6"/>
    <w:rsid w:val="00CD1355"/>
    <w:rsid w:val="00CD1395"/>
    <w:rsid w:val="00CD13C0"/>
    <w:rsid w:val="00CD169F"/>
    <w:rsid w:val="00CD179A"/>
    <w:rsid w:val="00CD184D"/>
    <w:rsid w:val="00CD1851"/>
    <w:rsid w:val="00CD18B3"/>
    <w:rsid w:val="00CD193F"/>
    <w:rsid w:val="00CD19C1"/>
    <w:rsid w:val="00CD1A22"/>
    <w:rsid w:val="00CD1A30"/>
    <w:rsid w:val="00CD1A5F"/>
    <w:rsid w:val="00CD1B1A"/>
    <w:rsid w:val="00CD1B7F"/>
    <w:rsid w:val="00CD1BC4"/>
    <w:rsid w:val="00CD1D74"/>
    <w:rsid w:val="00CD1D77"/>
    <w:rsid w:val="00CD1EC1"/>
    <w:rsid w:val="00CD1F5F"/>
    <w:rsid w:val="00CD1F76"/>
    <w:rsid w:val="00CD20BA"/>
    <w:rsid w:val="00CD2188"/>
    <w:rsid w:val="00CD21A4"/>
    <w:rsid w:val="00CD21F2"/>
    <w:rsid w:val="00CD2279"/>
    <w:rsid w:val="00CD227C"/>
    <w:rsid w:val="00CD2320"/>
    <w:rsid w:val="00CD23A9"/>
    <w:rsid w:val="00CD245C"/>
    <w:rsid w:val="00CD251E"/>
    <w:rsid w:val="00CD25DD"/>
    <w:rsid w:val="00CD273E"/>
    <w:rsid w:val="00CD27A0"/>
    <w:rsid w:val="00CD2840"/>
    <w:rsid w:val="00CD28F2"/>
    <w:rsid w:val="00CD2906"/>
    <w:rsid w:val="00CD297B"/>
    <w:rsid w:val="00CD2AE5"/>
    <w:rsid w:val="00CD2C50"/>
    <w:rsid w:val="00CD2D57"/>
    <w:rsid w:val="00CD2DA1"/>
    <w:rsid w:val="00CD2DA9"/>
    <w:rsid w:val="00CD2DC0"/>
    <w:rsid w:val="00CD2DEA"/>
    <w:rsid w:val="00CD2E2A"/>
    <w:rsid w:val="00CD2E4D"/>
    <w:rsid w:val="00CD2E77"/>
    <w:rsid w:val="00CD2EEA"/>
    <w:rsid w:val="00CD2F25"/>
    <w:rsid w:val="00CD30C7"/>
    <w:rsid w:val="00CD313B"/>
    <w:rsid w:val="00CD323F"/>
    <w:rsid w:val="00CD330A"/>
    <w:rsid w:val="00CD33CE"/>
    <w:rsid w:val="00CD370C"/>
    <w:rsid w:val="00CD3B1B"/>
    <w:rsid w:val="00CD3C52"/>
    <w:rsid w:val="00CD3D3E"/>
    <w:rsid w:val="00CD3EBB"/>
    <w:rsid w:val="00CD3F5B"/>
    <w:rsid w:val="00CD3F6C"/>
    <w:rsid w:val="00CD4112"/>
    <w:rsid w:val="00CD4319"/>
    <w:rsid w:val="00CD45F0"/>
    <w:rsid w:val="00CD4607"/>
    <w:rsid w:val="00CD460C"/>
    <w:rsid w:val="00CD464A"/>
    <w:rsid w:val="00CD466D"/>
    <w:rsid w:val="00CD46DD"/>
    <w:rsid w:val="00CD48E3"/>
    <w:rsid w:val="00CD494B"/>
    <w:rsid w:val="00CD4959"/>
    <w:rsid w:val="00CD4DC7"/>
    <w:rsid w:val="00CD4DD1"/>
    <w:rsid w:val="00CD5310"/>
    <w:rsid w:val="00CD5365"/>
    <w:rsid w:val="00CD54B7"/>
    <w:rsid w:val="00CD54D1"/>
    <w:rsid w:val="00CD5565"/>
    <w:rsid w:val="00CD5810"/>
    <w:rsid w:val="00CD5990"/>
    <w:rsid w:val="00CD59BB"/>
    <w:rsid w:val="00CD5A39"/>
    <w:rsid w:val="00CD5B1B"/>
    <w:rsid w:val="00CD5C15"/>
    <w:rsid w:val="00CD5D21"/>
    <w:rsid w:val="00CD5DC0"/>
    <w:rsid w:val="00CD60EF"/>
    <w:rsid w:val="00CD6136"/>
    <w:rsid w:val="00CD6173"/>
    <w:rsid w:val="00CD6181"/>
    <w:rsid w:val="00CD6212"/>
    <w:rsid w:val="00CD6227"/>
    <w:rsid w:val="00CD6231"/>
    <w:rsid w:val="00CD640C"/>
    <w:rsid w:val="00CD64B0"/>
    <w:rsid w:val="00CD65EB"/>
    <w:rsid w:val="00CD681F"/>
    <w:rsid w:val="00CD687D"/>
    <w:rsid w:val="00CD689F"/>
    <w:rsid w:val="00CD6908"/>
    <w:rsid w:val="00CD6A31"/>
    <w:rsid w:val="00CD6A84"/>
    <w:rsid w:val="00CD6DEA"/>
    <w:rsid w:val="00CD6E81"/>
    <w:rsid w:val="00CD6EC8"/>
    <w:rsid w:val="00CD6ECF"/>
    <w:rsid w:val="00CD6F51"/>
    <w:rsid w:val="00CD6F94"/>
    <w:rsid w:val="00CD6FCF"/>
    <w:rsid w:val="00CD6FF1"/>
    <w:rsid w:val="00CD70B6"/>
    <w:rsid w:val="00CD70C2"/>
    <w:rsid w:val="00CD70DB"/>
    <w:rsid w:val="00CD71A3"/>
    <w:rsid w:val="00CD7251"/>
    <w:rsid w:val="00CD72DD"/>
    <w:rsid w:val="00CD7315"/>
    <w:rsid w:val="00CD735F"/>
    <w:rsid w:val="00CD73DE"/>
    <w:rsid w:val="00CD7414"/>
    <w:rsid w:val="00CD7492"/>
    <w:rsid w:val="00CD74D7"/>
    <w:rsid w:val="00CD7600"/>
    <w:rsid w:val="00CD7612"/>
    <w:rsid w:val="00CD763B"/>
    <w:rsid w:val="00CD7655"/>
    <w:rsid w:val="00CD7B12"/>
    <w:rsid w:val="00CD7BFD"/>
    <w:rsid w:val="00CD7C6B"/>
    <w:rsid w:val="00CD7C81"/>
    <w:rsid w:val="00CD7E99"/>
    <w:rsid w:val="00CE00A8"/>
    <w:rsid w:val="00CE00E4"/>
    <w:rsid w:val="00CE0134"/>
    <w:rsid w:val="00CE0204"/>
    <w:rsid w:val="00CE0268"/>
    <w:rsid w:val="00CE029E"/>
    <w:rsid w:val="00CE0335"/>
    <w:rsid w:val="00CE0483"/>
    <w:rsid w:val="00CE058A"/>
    <w:rsid w:val="00CE05BE"/>
    <w:rsid w:val="00CE060E"/>
    <w:rsid w:val="00CE078A"/>
    <w:rsid w:val="00CE0791"/>
    <w:rsid w:val="00CE07DE"/>
    <w:rsid w:val="00CE08E6"/>
    <w:rsid w:val="00CE0911"/>
    <w:rsid w:val="00CE0983"/>
    <w:rsid w:val="00CE0B91"/>
    <w:rsid w:val="00CE0CB9"/>
    <w:rsid w:val="00CE0CBE"/>
    <w:rsid w:val="00CE0D32"/>
    <w:rsid w:val="00CE0D35"/>
    <w:rsid w:val="00CE0D45"/>
    <w:rsid w:val="00CE0D7D"/>
    <w:rsid w:val="00CE0D95"/>
    <w:rsid w:val="00CE0DA9"/>
    <w:rsid w:val="00CE0F36"/>
    <w:rsid w:val="00CE0FEC"/>
    <w:rsid w:val="00CE1011"/>
    <w:rsid w:val="00CE106B"/>
    <w:rsid w:val="00CE10B7"/>
    <w:rsid w:val="00CE10F6"/>
    <w:rsid w:val="00CE112D"/>
    <w:rsid w:val="00CE11A5"/>
    <w:rsid w:val="00CE12AB"/>
    <w:rsid w:val="00CE12BF"/>
    <w:rsid w:val="00CE12C2"/>
    <w:rsid w:val="00CE12EC"/>
    <w:rsid w:val="00CE13C4"/>
    <w:rsid w:val="00CE13D0"/>
    <w:rsid w:val="00CE1454"/>
    <w:rsid w:val="00CE1460"/>
    <w:rsid w:val="00CE1510"/>
    <w:rsid w:val="00CE1546"/>
    <w:rsid w:val="00CE158E"/>
    <w:rsid w:val="00CE160C"/>
    <w:rsid w:val="00CE1650"/>
    <w:rsid w:val="00CE16AC"/>
    <w:rsid w:val="00CE171F"/>
    <w:rsid w:val="00CE1875"/>
    <w:rsid w:val="00CE1B33"/>
    <w:rsid w:val="00CE1C91"/>
    <w:rsid w:val="00CE1CF2"/>
    <w:rsid w:val="00CE1E13"/>
    <w:rsid w:val="00CE1E6F"/>
    <w:rsid w:val="00CE1E98"/>
    <w:rsid w:val="00CE1F13"/>
    <w:rsid w:val="00CE1F5A"/>
    <w:rsid w:val="00CE204E"/>
    <w:rsid w:val="00CE2148"/>
    <w:rsid w:val="00CE2187"/>
    <w:rsid w:val="00CE23CC"/>
    <w:rsid w:val="00CE2408"/>
    <w:rsid w:val="00CE2437"/>
    <w:rsid w:val="00CE2514"/>
    <w:rsid w:val="00CE256A"/>
    <w:rsid w:val="00CE26D9"/>
    <w:rsid w:val="00CE274E"/>
    <w:rsid w:val="00CE2754"/>
    <w:rsid w:val="00CE276E"/>
    <w:rsid w:val="00CE27FE"/>
    <w:rsid w:val="00CE284D"/>
    <w:rsid w:val="00CE28BA"/>
    <w:rsid w:val="00CE2992"/>
    <w:rsid w:val="00CE2A09"/>
    <w:rsid w:val="00CE2AC8"/>
    <w:rsid w:val="00CE2B78"/>
    <w:rsid w:val="00CE2B94"/>
    <w:rsid w:val="00CE2BBF"/>
    <w:rsid w:val="00CE2C9A"/>
    <w:rsid w:val="00CE2CA3"/>
    <w:rsid w:val="00CE2CA7"/>
    <w:rsid w:val="00CE2CEB"/>
    <w:rsid w:val="00CE2D1D"/>
    <w:rsid w:val="00CE2D2B"/>
    <w:rsid w:val="00CE2E16"/>
    <w:rsid w:val="00CE2E2E"/>
    <w:rsid w:val="00CE2E6C"/>
    <w:rsid w:val="00CE2E84"/>
    <w:rsid w:val="00CE2F88"/>
    <w:rsid w:val="00CE2FDE"/>
    <w:rsid w:val="00CE304B"/>
    <w:rsid w:val="00CE3359"/>
    <w:rsid w:val="00CE343B"/>
    <w:rsid w:val="00CE343D"/>
    <w:rsid w:val="00CE3459"/>
    <w:rsid w:val="00CE346C"/>
    <w:rsid w:val="00CE3499"/>
    <w:rsid w:val="00CE3510"/>
    <w:rsid w:val="00CE35AB"/>
    <w:rsid w:val="00CE3748"/>
    <w:rsid w:val="00CE375C"/>
    <w:rsid w:val="00CE39A4"/>
    <w:rsid w:val="00CE3BEF"/>
    <w:rsid w:val="00CE3ECF"/>
    <w:rsid w:val="00CE404F"/>
    <w:rsid w:val="00CE431D"/>
    <w:rsid w:val="00CE437F"/>
    <w:rsid w:val="00CE44A3"/>
    <w:rsid w:val="00CE44EE"/>
    <w:rsid w:val="00CE44F7"/>
    <w:rsid w:val="00CE4569"/>
    <w:rsid w:val="00CE461D"/>
    <w:rsid w:val="00CE46C8"/>
    <w:rsid w:val="00CE4773"/>
    <w:rsid w:val="00CE477D"/>
    <w:rsid w:val="00CE47F3"/>
    <w:rsid w:val="00CE482A"/>
    <w:rsid w:val="00CE49FB"/>
    <w:rsid w:val="00CE4B43"/>
    <w:rsid w:val="00CE4BD4"/>
    <w:rsid w:val="00CE4BD6"/>
    <w:rsid w:val="00CE4C9A"/>
    <w:rsid w:val="00CE4CDF"/>
    <w:rsid w:val="00CE4CFF"/>
    <w:rsid w:val="00CE4D87"/>
    <w:rsid w:val="00CE4F13"/>
    <w:rsid w:val="00CE4FC7"/>
    <w:rsid w:val="00CE4FCE"/>
    <w:rsid w:val="00CE51D9"/>
    <w:rsid w:val="00CE5485"/>
    <w:rsid w:val="00CE5523"/>
    <w:rsid w:val="00CE5564"/>
    <w:rsid w:val="00CE565B"/>
    <w:rsid w:val="00CE56DD"/>
    <w:rsid w:val="00CE574D"/>
    <w:rsid w:val="00CE5796"/>
    <w:rsid w:val="00CE57C0"/>
    <w:rsid w:val="00CE5808"/>
    <w:rsid w:val="00CE5950"/>
    <w:rsid w:val="00CE59C3"/>
    <w:rsid w:val="00CE5A9C"/>
    <w:rsid w:val="00CE5B56"/>
    <w:rsid w:val="00CE5B67"/>
    <w:rsid w:val="00CE5D44"/>
    <w:rsid w:val="00CE5E2F"/>
    <w:rsid w:val="00CE5EC4"/>
    <w:rsid w:val="00CE5F51"/>
    <w:rsid w:val="00CE6045"/>
    <w:rsid w:val="00CE6087"/>
    <w:rsid w:val="00CE60EC"/>
    <w:rsid w:val="00CE6126"/>
    <w:rsid w:val="00CE6270"/>
    <w:rsid w:val="00CE6287"/>
    <w:rsid w:val="00CE62CA"/>
    <w:rsid w:val="00CE6316"/>
    <w:rsid w:val="00CE6331"/>
    <w:rsid w:val="00CE6390"/>
    <w:rsid w:val="00CE63EE"/>
    <w:rsid w:val="00CE63F5"/>
    <w:rsid w:val="00CE6564"/>
    <w:rsid w:val="00CE6619"/>
    <w:rsid w:val="00CE6646"/>
    <w:rsid w:val="00CE6772"/>
    <w:rsid w:val="00CE6AF7"/>
    <w:rsid w:val="00CE6CA0"/>
    <w:rsid w:val="00CE6CBA"/>
    <w:rsid w:val="00CE6D2F"/>
    <w:rsid w:val="00CE6DDF"/>
    <w:rsid w:val="00CE6E14"/>
    <w:rsid w:val="00CE6EB7"/>
    <w:rsid w:val="00CE6EEB"/>
    <w:rsid w:val="00CE6F4A"/>
    <w:rsid w:val="00CE6FF7"/>
    <w:rsid w:val="00CE700E"/>
    <w:rsid w:val="00CE7054"/>
    <w:rsid w:val="00CE70B0"/>
    <w:rsid w:val="00CE7242"/>
    <w:rsid w:val="00CE724B"/>
    <w:rsid w:val="00CE741B"/>
    <w:rsid w:val="00CE7435"/>
    <w:rsid w:val="00CE7569"/>
    <w:rsid w:val="00CE756D"/>
    <w:rsid w:val="00CE7584"/>
    <w:rsid w:val="00CE7587"/>
    <w:rsid w:val="00CE7628"/>
    <w:rsid w:val="00CE7666"/>
    <w:rsid w:val="00CE783B"/>
    <w:rsid w:val="00CE7876"/>
    <w:rsid w:val="00CE797B"/>
    <w:rsid w:val="00CE79C5"/>
    <w:rsid w:val="00CE7B87"/>
    <w:rsid w:val="00CE7CE0"/>
    <w:rsid w:val="00CE7EB8"/>
    <w:rsid w:val="00CE7F47"/>
    <w:rsid w:val="00CE7FE8"/>
    <w:rsid w:val="00CE835D"/>
    <w:rsid w:val="00CF000B"/>
    <w:rsid w:val="00CF00CD"/>
    <w:rsid w:val="00CF0199"/>
    <w:rsid w:val="00CF03E1"/>
    <w:rsid w:val="00CF0435"/>
    <w:rsid w:val="00CF04B5"/>
    <w:rsid w:val="00CF04E5"/>
    <w:rsid w:val="00CF04F6"/>
    <w:rsid w:val="00CF058B"/>
    <w:rsid w:val="00CF0687"/>
    <w:rsid w:val="00CF0777"/>
    <w:rsid w:val="00CF07D3"/>
    <w:rsid w:val="00CF08AF"/>
    <w:rsid w:val="00CF08BA"/>
    <w:rsid w:val="00CF0A22"/>
    <w:rsid w:val="00CF0B4B"/>
    <w:rsid w:val="00CF0C45"/>
    <w:rsid w:val="00CF0C7A"/>
    <w:rsid w:val="00CF0E25"/>
    <w:rsid w:val="00CF0E51"/>
    <w:rsid w:val="00CF0EA1"/>
    <w:rsid w:val="00CF0EB7"/>
    <w:rsid w:val="00CF1101"/>
    <w:rsid w:val="00CF1158"/>
    <w:rsid w:val="00CF11EF"/>
    <w:rsid w:val="00CF124D"/>
    <w:rsid w:val="00CF12E9"/>
    <w:rsid w:val="00CF13B9"/>
    <w:rsid w:val="00CF145E"/>
    <w:rsid w:val="00CF151F"/>
    <w:rsid w:val="00CF152A"/>
    <w:rsid w:val="00CF1639"/>
    <w:rsid w:val="00CF168B"/>
    <w:rsid w:val="00CF1729"/>
    <w:rsid w:val="00CF187F"/>
    <w:rsid w:val="00CF18F8"/>
    <w:rsid w:val="00CF1A5E"/>
    <w:rsid w:val="00CF1A97"/>
    <w:rsid w:val="00CF1CAA"/>
    <w:rsid w:val="00CF1DB7"/>
    <w:rsid w:val="00CF1E0D"/>
    <w:rsid w:val="00CF1ED2"/>
    <w:rsid w:val="00CF1EE9"/>
    <w:rsid w:val="00CF1FB2"/>
    <w:rsid w:val="00CF2042"/>
    <w:rsid w:val="00CF2075"/>
    <w:rsid w:val="00CF20F6"/>
    <w:rsid w:val="00CF2229"/>
    <w:rsid w:val="00CF2396"/>
    <w:rsid w:val="00CF23A8"/>
    <w:rsid w:val="00CF23D8"/>
    <w:rsid w:val="00CF247A"/>
    <w:rsid w:val="00CF24A3"/>
    <w:rsid w:val="00CF25AE"/>
    <w:rsid w:val="00CF25B2"/>
    <w:rsid w:val="00CF25F9"/>
    <w:rsid w:val="00CF26F8"/>
    <w:rsid w:val="00CF27DE"/>
    <w:rsid w:val="00CF282B"/>
    <w:rsid w:val="00CF28A4"/>
    <w:rsid w:val="00CF28AE"/>
    <w:rsid w:val="00CF28E0"/>
    <w:rsid w:val="00CF29D7"/>
    <w:rsid w:val="00CF29E3"/>
    <w:rsid w:val="00CF2A01"/>
    <w:rsid w:val="00CF2AA5"/>
    <w:rsid w:val="00CF2CFF"/>
    <w:rsid w:val="00CF2E73"/>
    <w:rsid w:val="00CF2ECE"/>
    <w:rsid w:val="00CF30DC"/>
    <w:rsid w:val="00CF30FD"/>
    <w:rsid w:val="00CF3200"/>
    <w:rsid w:val="00CF3282"/>
    <w:rsid w:val="00CF34C6"/>
    <w:rsid w:val="00CF358D"/>
    <w:rsid w:val="00CF3670"/>
    <w:rsid w:val="00CF36F2"/>
    <w:rsid w:val="00CF37FD"/>
    <w:rsid w:val="00CF3855"/>
    <w:rsid w:val="00CF38B1"/>
    <w:rsid w:val="00CF3962"/>
    <w:rsid w:val="00CF39F7"/>
    <w:rsid w:val="00CF3A03"/>
    <w:rsid w:val="00CF3B22"/>
    <w:rsid w:val="00CF3BB2"/>
    <w:rsid w:val="00CF3CB8"/>
    <w:rsid w:val="00CF3CD6"/>
    <w:rsid w:val="00CF3D77"/>
    <w:rsid w:val="00CF3E44"/>
    <w:rsid w:val="00CF3E8D"/>
    <w:rsid w:val="00CF3F5E"/>
    <w:rsid w:val="00CF3F77"/>
    <w:rsid w:val="00CF3F7D"/>
    <w:rsid w:val="00CF3FDA"/>
    <w:rsid w:val="00CF40AF"/>
    <w:rsid w:val="00CF40D6"/>
    <w:rsid w:val="00CF41A6"/>
    <w:rsid w:val="00CF41A7"/>
    <w:rsid w:val="00CF4285"/>
    <w:rsid w:val="00CF438A"/>
    <w:rsid w:val="00CF4443"/>
    <w:rsid w:val="00CF45E4"/>
    <w:rsid w:val="00CF45FB"/>
    <w:rsid w:val="00CF4611"/>
    <w:rsid w:val="00CF47B8"/>
    <w:rsid w:val="00CF48E1"/>
    <w:rsid w:val="00CF4915"/>
    <w:rsid w:val="00CF4A9E"/>
    <w:rsid w:val="00CF4AE7"/>
    <w:rsid w:val="00CF4B93"/>
    <w:rsid w:val="00CF4DB0"/>
    <w:rsid w:val="00CF4E9D"/>
    <w:rsid w:val="00CF4F31"/>
    <w:rsid w:val="00CF4F61"/>
    <w:rsid w:val="00CF5171"/>
    <w:rsid w:val="00CF52ED"/>
    <w:rsid w:val="00CF53A9"/>
    <w:rsid w:val="00CF54FA"/>
    <w:rsid w:val="00CF5652"/>
    <w:rsid w:val="00CF572E"/>
    <w:rsid w:val="00CF59C1"/>
    <w:rsid w:val="00CF59EC"/>
    <w:rsid w:val="00CF5B22"/>
    <w:rsid w:val="00CF5C29"/>
    <w:rsid w:val="00CF5EAB"/>
    <w:rsid w:val="00CF6036"/>
    <w:rsid w:val="00CF617A"/>
    <w:rsid w:val="00CF62C1"/>
    <w:rsid w:val="00CF6366"/>
    <w:rsid w:val="00CF646B"/>
    <w:rsid w:val="00CF64A1"/>
    <w:rsid w:val="00CF64A2"/>
    <w:rsid w:val="00CF658E"/>
    <w:rsid w:val="00CF6689"/>
    <w:rsid w:val="00CF66F2"/>
    <w:rsid w:val="00CF6795"/>
    <w:rsid w:val="00CF68BF"/>
    <w:rsid w:val="00CF6C31"/>
    <w:rsid w:val="00CF6D4F"/>
    <w:rsid w:val="00CF6D60"/>
    <w:rsid w:val="00CF6D88"/>
    <w:rsid w:val="00CF6DC4"/>
    <w:rsid w:val="00CF6E77"/>
    <w:rsid w:val="00CF6EB8"/>
    <w:rsid w:val="00CF70C4"/>
    <w:rsid w:val="00CF7106"/>
    <w:rsid w:val="00CF71C8"/>
    <w:rsid w:val="00CF7259"/>
    <w:rsid w:val="00CF7314"/>
    <w:rsid w:val="00CF7562"/>
    <w:rsid w:val="00CF76C0"/>
    <w:rsid w:val="00CF76EE"/>
    <w:rsid w:val="00CF77B3"/>
    <w:rsid w:val="00CF78E6"/>
    <w:rsid w:val="00CF78F6"/>
    <w:rsid w:val="00CF79F6"/>
    <w:rsid w:val="00CF7A52"/>
    <w:rsid w:val="00CF7AD8"/>
    <w:rsid w:val="00CF7B67"/>
    <w:rsid w:val="00CF7B6D"/>
    <w:rsid w:val="00CF7C82"/>
    <w:rsid w:val="00CF7DE3"/>
    <w:rsid w:val="00CF7EE6"/>
    <w:rsid w:val="00CF7FA1"/>
    <w:rsid w:val="00D000DA"/>
    <w:rsid w:val="00D0012B"/>
    <w:rsid w:val="00D001AC"/>
    <w:rsid w:val="00D0029C"/>
    <w:rsid w:val="00D002FB"/>
    <w:rsid w:val="00D00363"/>
    <w:rsid w:val="00D003E6"/>
    <w:rsid w:val="00D004DB"/>
    <w:rsid w:val="00D004F5"/>
    <w:rsid w:val="00D00610"/>
    <w:rsid w:val="00D00688"/>
    <w:rsid w:val="00D007C5"/>
    <w:rsid w:val="00D007F2"/>
    <w:rsid w:val="00D008BC"/>
    <w:rsid w:val="00D008C1"/>
    <w:rsid w:val="00D009AC"/>
    <w:rsid w:val="00D00B51"/>
    <w:rsid w:val="00D00BF8"/>
    <w:rsid w:val="00D00C4F"/>
    <w:rsid w:val="00D00C8C"/>
    <w:rsid w:val="00D00D07"/>
    <w:rsid w:val="00D00D0A"/>
    <w:rsid w:val="00D00D47"/>
    <w:rsid w:val="00D00D8F"/>
    <w:rsid w:val="00D00DF4"/>
    <w:rsid w:val="00D00E91"/>
    <w:rsid w:val="00D00F8A"/>
    <w:rsid w:val="00D00FDC"/>
    <w:rsid w:val="00D00FF7"/>
    <w:rsid w:val="00D01091"/>
    <w:rsid w:val="00D0110B"/>
    <w:rsid w:val="00D011B0"/>
    <w:rsid w:val="00D01307"/>
    <w:rsid w:val="00D01489"/>
    <w:rsid w:val="00D014FA"/>
    <w:rsid w:val="00D01527"/>
    <w:rsid w:val="00D0152D"/>
    <w:rsid w:val="00D015B0"/>
    <w:rsid w:val="00D015B8"/>
    <w:rsid w:val="00D0162B"/>
    <w:rsid w:val="00D016A8"/>
    <w:rsid w:val="00D017D4"/>
    <w:rsid w:val="00D018C6"/>
    <w:rsid w:val="00D018D7"/>
    <w:rsid w:val="00D01962"/>
    <w:rsid w:val="00D01A77"/>
    <w:rsid w:val="00D01AC6"/>
    <w:rsid w:val="00D01B6F"/>
    <w:rsid w:val="00D01BDA"/>
    <w:rsid w:val="00D01C1E"/>
    <w:rsid w:val="00D01C80"/>
    <w:rsid w:val="00D01CF1"/>
    <w:rsid w:val="00D01D84"/>
    <w:rsid w:val="00D01DC6"/>
    <w:rsid w:val="00D01DCA"/>
    <w:rsid w:val="00D01E60"/>
    <w:rsid w:val="00D02074"/>
    <w:rsid w:val="00D0209F"/>
    <w:rsid w:val="00D021CE"/>
    <w:rsid w:val="00D021EA"/>
    <w:rsid w:val="00D02277"/>
    <w:rsid w:val="00D023AA"/>
    <w:rsid w:val="00D02472"/>
    <w:rsid w:val="00D026EA"/>
    <w:rsid w:val="00D02811"/>
    <w:rsid w:val="00D02936"/>
    <w:rsid w:val="00D02987"/>
    <w:rsid w:val="00D0298D"/>
    <w:rsid w:val="00D02A65"/>
    <w:rsid w:val="00D02C06"/>
    <w:rsid w:val="00D02C30"/>
    <w:rsid w:val="00D02C3D"/>
    <w:rsid w:val="00D02EE9"/>
    <w:rsid w:val="00D03293"/>
    <w:rsid w:val="00D032B4"/>
    <w:rsid w:val="00D033C7"/>
    <w:rsid w:val="00D0343B"/>
    <w:rsid w:val="00D0350D"/>
    <w:rsid w:val="00D03522"/>
    <w:rsid w:val="00D03551"/>
    <w:rsid w:val="00D036B1"/>
    <w:rsid w:val="00D03736"/>
    <w:rsid w:val="00D03780"/>
    <w:rsid w:val="00D038C5"/>
    <w:rsid w:val="00D038EA"/>
    <w:rsid w:val="00D03904"/>
    <w:rsid w:val="00D03A8D"/>
    <w:rsid w:val="00D03AFC"/>
    <w:rsid w:val="00D03C05"/>
    <w:rsid w:val="00D03C38"/>
    <w:rsid w:val="00D0400B"/>
    <w:rsid w:val="00D0405C"/>
    <w:rsid w:val="00D041C7"/>
    <w:rsid w:val="00D041CB"/>
    <w:rsid w:val="00D042A9"/>
    <w:rsid w:val="00D042EE"/>
    <w:rsid w:val="00D04379"/>
    <w:rsid w:val="00D04394"/>
    <w:rsid w:val="00D043F1"/>
    <w:rsid w:val="00D043F3"/>
    <w:rsid w:val="00D0449D"/>
    <w:rsid w:val="00D04533"/>
    <w:rsid w:val="00D046D5"/>
    <w:rsid w:val="00D047A4"/>
    <w:rsid w:val="00D047F8"/>
    <w:rsid w:val="00D04898"/>
    <w:rsid w:val="00D04911"/>
    <w:rsid w:val="00D0491E"/>
    <w:rsid w:val="00D04947"/>
    <w:rsid w:val="00D04957"/>
    <w:rsid w:val="00D04970"/>
    <w:rsid w:val="00D04B0F"/>
    <w:rsid w:val="00D04B30"/>
    <w:rsid w:val="00D04BB3"/>
    <w:rsid w:val="00D04E85"/>
    <w:rsid w:val="00D04EB8"/>
    <w:rsid w:val="00D04ED9"/>
    <w:rsid w:val="00D04FC4"/>
    <w:rsid w:val="00D0512E"/>
    <w:rsid w:val="00D05221"/>
    <w:rsid w:val="00D05227"/>
    <w:rsid w:val="00D05424"/>
    <w:rsid w:val="00D054A2"/>
    <w:rsid w:val="00D05514"/>
    <w:rsid w:val="00D05537"/>
    <w:rsid w:val="00D05650"/>
    <w:rsid w:val="00D05660"/>
    <w:rsid w:val="00D056EA"/>
    <w:rsid w:val="00D057F1"/>
    <w:rsid w:val="00D058B6"/>
    <w:rsid w:val="00D059D9"/>
    <w:rsid w:val="00D059F0"/>
    <w:rsid w:val="00D05A91"/>
    <w:rsid w:val="00D05C36"/>
    <w:rsid w:val="00D05E7C"/>
    <w:rsid w:val="00D05F19"/>
    <w:rsid w:val="00D06058"/>
    <w:rsid w:val="00D060A0"/>
    <w:rsid w:val="00D060E7"/>
    <w:rsid w:val="00D060F5"/>
    <w:rsid w:val="00D06291"/>
    <w:rsid w:val="00D06340"/>
    <w:rsid w:val="00D0641B"/>
    <w:rsid w:val="00D06507"/>
    <w:rsid w:val="00D065C6"/>
    <w:rsid w:val="00D06866"/>
    <w:rsid w:val="00D068C6"/>
    <w:rsid w:val="00D06974"/>
    <w:rsid w:val="00D069BB"/>
    <w:rsid w:val="00D06C3F"/>
    <w:rsid w:val="00D06C44"/>
    <w:rsid w:val="00D06C66"/>
    <w:rsid w:val="00D06C7A"/>
    <w:rsid w:val="00D06CBA"/>
    <w:rsid w:val="00D06D99"/>
    <w:rsid w:val="00D06E9C"/>
    <w:rsid w:val="00D06F67"/>
    <w:rsid w:val="00D06FEE"/>
    <w:rsid w:val="00D070F7"/>
    <w:rsid w:val="00D07191"/>
    <w:rsid w:val="00D071D8"/>
    <w:rsid w:val="00D072A7"/>
    <w:rsid w:val="00D0731D"/>
    <w:rsid w:val="00D0734A"/>
    <w:rsid w:val="00D073DC"/>
    <w:rsid w:val="00D0745B"/>
    <w:rsid w:val="00D075C5"/>
    <w:rsid w:val="00D07654"/>
    <w:rsid w:val="00D078BD"/>
    <w:rsid w:val="00D07998"/>
    <w:rsid w:val="00D07A1A"/>
    <w:rsid w:val="00D07B74"/>
    <w:rsid w:val="00D07D92"/>
    <w:rsid w:val="00D07DBF"/>
    <w:rsid w:val="00D07F0F"/>
    <w:rsid w:val="00D10004"/>
    <w:rsid w:val="00D10132"/>
    <w:rsid w:val="00D102B0"/>
    <w:rsid w:val="00D10356"/>
    <w:rsid w:val="00D1036C"/>
    <w:rsid w:val="00D10506"/>
    <w:rsid w:val="00D1065C"/>
    <w:rsid w:val="00D10731"/>
    <w:rsid w:val="00D10806"/>
    <w:rsid w:val="00D10875"/>
    <w:rsid w:val="00D108C9"/>
    <w:rsid w:val="00D10963"/>
    <w:rsid w:val="00D109F2"/>
    <w:rsid w:val="00D10A26"/>
    <w:rsid w:val="00D10A5E"/>
    <w:rsid w:val="00D10A7F"/>
    <w:rsid w:val="00D10A8B"/>
    <w:rsid w:val="00D10ACA"/>
    <w:rsid w:val="00D10B01"/>
    <w:rsid w:val="00D10B64"/>
    <w:rsid w:val="00D10B6C"/>
    <w:rsid w:val="00D10C4A"/>
    <w:rsid w:val="00D10E97"/>
    <w:rsid w:val="00D11082"/>
    <w:rsid w:val="00D111C6"/>
    <w:rsid w:val="00D113D9"/>
    <w:rsid w:val="00D1140F"/>
    <w:rsid w:val="00D11434"/>
    <w:rsid w:val="00D114E0"/>
    <w:rsid w:val="00D11503"/>
    <w:rsid w:val="00D1156E"/>
    <w:rsid w:val="00D115AD"/>
    <w:rsid w:val="00D115D7"/>
    <w:rsid w:val="00D11858"/>
    <w:rsid w:val="00D1186D"/>
    <w:rsid w:val="00D118A5"/>
    <w:rsid w:val="00D119B4"/>
    <w:rsid w:val="00D119E0"/>
    <w:rsid w:val="00D11B84"/>
    <w:rsid w:val="00D11C74"/>
    <w:rsid w:val="00D11E1C"/>
    <w:rsid w:val="00D11E9D"/>
    <w:rsid w:val="00D11EB4"/>
    <w:rsid w:val="00D11EEB"/>
    <w:rsid w:val="00D11F25"/>
    <w:rsid w:val="00D11FEA"/>
    <w:rsid w:val="00D120AA"/>
    <w:rsid w:val="00D1213E"/>
    <w:rsid w:val="00D1223A"/>
    <w:rsid w:val="00D1239D"/>
    <w:rsid w:val="00D1242A"/>
    <w:rsid w:val="00D125C4"/>
    <w:rsid w:val="00D1269D"/>
    <w:rsid w:val="00D12767"/>
    <w:rsid w:val="00D12801"/>
    <w:rsid w:val="00D128D4"/>
    <w:rsid w:val="00D12B53"/>
    <w:rsid w:val="00D12BF6"/>
    <w:rsid w:val="00D12C13"/>
    <w:rsid w:val="00D12CB4"/>
    <w:rsid w:val="00D12D21"/>
    <w:rsid w:val="00D12D4D"/>
    <w:rsid w:val="00D12D5A"/>
    <w:rsid w:val="00D12DE4"/>
    <w:rsid w:val="00D12E33"/>
    <w:rsid w:val="00D12F12"/>
    <w:rsid w:val="00D1301C"/>
    <w:rsid w:val="00D130A1"/>
    <w:rsid w:val="00D131D5"/>
    <w:rsid w:val="00D1324A"/>
    <w:rsid w:val="00D1334A"/>
    <w:rsid w:val="00D133F6"/>
    <w:rsid w:val="00D133FF"/>
    <w:rsid w:val="00D1346D"/>
    <w:rsid w:val="00D136EA"/>
    <w:rsid w:val="00D13884"/>
    <w:rsid w:val="00D138F3"/>
    <w:rsid w:val="00D13A82"/>
    <w:rsid w:val="00D13B6D"/>
    <w:rsid w:val="00D13C7B"/>
    <w:rsid w:val="00D13C88"/>
    <w:rsid w:val="00D13DC0"/>
    <w:rsid w:val="00D13F32"/>
    <w:rsid w:val="00D140DE"/>
    <w:rsid w:val="00D1410B"/>
    <w:rsid w:val="00D14118"/>
    <w:rsid w:val="00D14177"/>
    <w:rsid w:val="00D141BB"/>
    <w:rsid w:val="00D14282"/>
    <w:rsid w:val="00D142D1"/>
    <w:rsid w:val="00D1431D"/>
    <w:rsid w:val="00D14340"/>
    <w:rsid w:val="00D143AC"/>
    <w:rsid w:val="00D144F0"/>
    <w:rsid w:val="00D1454A"/>
    <w:rsid w:val="00D14639"/>
    <w:rsid w:val="00D14669"/>
    <w:rsid w:val="00D146BC"/>
    <w:rsid w:val="00D1470E"/>
    <w:rsid w:val="00D14765"/>
    <w:rsid w:val="00D147CD"/>
    <w:rsid w:val="00D14849"/>
    <w:rsid w:val="00D148BE"/>
    <w:rsid w:val="00D1497C"/>
    <w:rsid w:val="00D1497D"/>
    <w:rsid w:val="00D149A5"/>
    <w:rsid w:val="00D149DD"/>
    <w:rsid w:val="00D149F6"/>
    <w:rsid w:val="00D14C4B"/>
    <w:rsid w:val="00D14CA4"/>
    <w:rsid w:val="00D14D27"/>
    <w:rsid w:val="00D14F5C"/>
    <w:rsid w:val="00D150A2"/>
    <w:rsid w:val="00D1518A"/>
    <w:rsid w:val="00D151F1"/>
    <w:rsid w:val="00D1532E"/>
    <w:rsid w:val="00D153A9"/>
    <w:rsid w:val="00D15492"/>
    <w:rsid w:val="00D15521"/>
    <w:rsid w:val="00D155D5"/>
    <w:rsid w:val="00D156B6"/>
    <w:rsid w:val="00D1579E"/>
    <w:rsid w:val="00D158F8"/>
    <w:rsid w:val="00D15978"/>
    <w:rsid w:val="00D15A56"/>
    <w:rsid w:val="00D15A77"/>
    <w:rsid w:val="00D15ABC"/>
    <w:rsid w:val="00D15B3B"/>
    <w:rsid w:val="00D15BBF"/>
    <w:rsid w:val="00D15C1D"/>
    <w:rsid w:val="00D15CBE"/>
    <w:rsid w:val="00D15F78"/>
    <w:rsid w:val="00D15FAB"/>
    <w:rsid w:val="00D15FF6"/>
    <w:rsid w:val="00D1608E"/>
    <w:rsid w:val="00D16272"/>
    <w:rsid w:val="00D164EE"/>
    <w:rsid w:val="00D1653A"/>
    <w:rsid w:val="00D1659B"/>
    <w:rsid w:val="00D1673D"/>
    <w:rsid w:val="00D167B2"/>
    <w:rsid w:val="00D167FB"/>
    <w:rsid w:val="00D16870"/>
    <w:rsid w:val="00D1692C"/>
    <w:rsid w:val="00D16A74"/>
    <w:rsid w:val="00D16B26"/>
    <w:rsid w:val="00D16B5C"/>
    <w:rsid w:val="00D16C35"/>
    <w:rsid w:val="00D16CCD"/>
    <w:rsid w:val="00D16CE9"/>
    <w:rsid w:val="00D16FD2"/>
    <w:rsid w:val="00D1703B"/>
    <w:rsid w:val="00D1709B"/>
    <w:rsid w:val="00D170F7"/>
    <w:rsid w:val="00D17189"/>
    <w:rsid w:val="00D174F6"/>
    <w:rsid w:val="00D175D4"/>
    <w:rsid w:val="00D17622"/>
    <w:rsid w:val="00D176A4"/>
    <w:rsid w:val="00D1771E"/>
    <w:rsid w:val="00D17755"/>
    <w:rsid w:val="00D177DB"/>
    <w:rsid w:val="00D17ADA"/>
    <w:rsid w:val="00D17AF5"/>
    <w:rsid w:val="00D17BDC"/>
    <w:rsid w:val="00D17CC6"/>
    <w:rsid w:val="00D17DBE"/>
    <w:rsid w:val="00D17ECD"/>
    <w:rsid w:val="00D17F68"/>
    <w:rsid w:val="00D17F84"/>
    <w:rsid w:val="00D17FA9"/>
    <w:rsid w:val="00D20086"/>
    <w:rsid w:val="00D2014F"/>
    <w:rsid w:val="00D2018F"/>
    <w:rsid w:val="00D20304"/>
    <w:rsid w:val="00D2032B"/>
    <w:rsid w:val="00D20436"/>
    <w:rsid w:val="00D20585"/>
    <w:rsid w:val="00D20637"/>
    <w:rsid w:val="00D207BD"/>
    <w:rsid w:val="00D207E6"/>
    <w:rsid w:val="00D207FA"/>
    <w:rsid w:val="00D209CA"/>
    <w:rsid w:val="00D20ADC"/>
    <w:rsid w:val="00D20B75"/>
    <w:rsid w:val="00D20B88"/>
    <w:rsid w:val="00D20C64"/>
    <w:rsid w:val="00D20CA2"/>
    <w:rsid w:val="00D20D27"/>
    <w:rsid w:val="00D20D8C"/>
    <w:rsid w:val="00D20E14"/>
    <w:rsid w:val="00D20F3A"/>
    <w:rsid w:val="00D2101D"/>
    <w:rsid w:val="00D2108D"/>
    <w:rsid w:val="00D21235"/>
    <w:rsid w:val="00D2124A"/>
    <w:rsid w:val="00D21382"/>
    <w:rsid w:val="00D21385"/>
    <w:rsid w:val="00D213BD"/>
    <w:rsid w:val="00D21553"/>
    <w:rsid w:val="00D215CC"/>
    <w:rsid w:val="00D21827"/>
    <w:rsid w:val="00D21855"/>
    <w:rsid w:val="00D21980"/>
    <w:rsid w:val="00D21A7E"/>
    <w:rsid w:val="00D21A9D"/>
    <w:rsid w:val="00D21AE1"/>
    <w:rsid w:val="00D21BF1"/>
    <w:rsid w:val="00D21C23"/>
    <w:rsid w:val="00D21C93"/>
    <w:rsid w:val="00D21D0E"/>
    <w:rsid w:val="00D21D3C"/>
    <w:rsid w:val="00D21DA5"/>
    <w:rsid w:val="00D21DCA"/>
    <w:rsid w:val="00D21EB3"/>
    <w:rsid w:val="00D22140"/>
    <w:rsid w:val="00D22264"/>
    <w:rsid w:val="00D2228F"/>
    <w:rsid w:val="00D222A2"/>
    <w:rsid w:val="00D2231F"/>
    <w:rsid w:val="00D22348"/>
    <w:rsid w:val="00D22434"/>
    <w:rsid w:val="00D22444"/>
    <w:rsid w:val="00D2274E"/>
    <w:rsid w:val="00D227CD"/>
    <w:rsid w:val="00D228DA"/>
    <w:rsid w:val="00D22918"/>
    <w:rsid w:val="00D2295E"/>
    <w:rsid w:val="00D22A98"/>
    <w:rsid w:val="00D22AFF"/>
    <w:rsid w:val="00D22B0A"/>
    <w:rsid w:val="00D22C61"/>
    <w:rsid w:val="00D22D72"/>
    <w:rsid w:val="00D22DEA"/>
    <w:rsid w:val="00D22E73"/>
    <w:rsid w:val="00D22F1A"/>
    <w:rsid w:val="00D22F9E"/>
    <w:rsid w:val="00D22FBF"/>
    <w:rsid w:val="00D23003"/>
    <w:rsid w:val="00D23161"/>
    <w:rsid w:val="00D23397"/>
    <w:rsid w:val="00D233C3"/>
    <w:rsid w:val="00D233CE"/>
    <w:rsid w:val="00D2344F"/>
    <w:rsid w:val="00D234EB"/>
    <w:rsid w:val="00D23902"/>
    <w:rsid w:val="00D23933"/>
    <w:rsid w:val="00D23992"/>
    <w:rsid w:val="00D23A50"/>
    <w:rsid w:val="00D23BBB"/>
    <w:rsid w:val="00D23DA8"/>
    <w:rsid w:val="00D23EF6"/>
    <w:rsid w:val="00D23F23"/>
    <w:rsid w:val="00D23F77"/>
    <w:rsid w:val="00D24065"/>
    <w:rsid w:val="00D240A3"/>
    <w:rsid w:val="00D24117"/>
    <w:rsid w:val="00D24316"/>
    <w:rsid w:val="00D24525"/>
    <w:rsid w:val="00D24606"/>
    <w:rsid w:val="00D247C6"/>
    <w:rsid w:val="00D24880"/>
    <w:rsid w:val="00D24942"/>
    <w:rsid w:val="00D249DB"/>
    <w:rsid w:val="00D24A04"/>
    <w:rsid w:val="00D24A4E"/>
    <w:rsid w:val="00D24A53"/>
    <w:rsid w:val="00D24BC0"/>
    <w:rsid w:val="00D24D9D"/>
    <w:rsid w:val="00D24DCE"/>
    <w:rsid w:val="00D24E1B"/>
    <w:rsid w:val="00D24E3A"/>
    <w:rsid w:val="00D25064"/>
    <w:rsid w:val="00D25217"/>
    <w:rsid w:val="00D2523E"/>
    <w:rsid w:val="00D252D7"/>
    <w:rsid w:val="00D25336"/>
    <w:rsid w:val="00D254C7"/>
    <w:rsid w:val="00D25592"/>
    <w:rsid w:val="00D2569C"/>
    <w:rsid w:val="00D256AB"/>
    <w:rsid w:val="00D25750"/>
    <w:rsid w:val="00D25812"/>
    <w:rsid w:val="00D2598D"/>
    <w:rsid w:val="00D25B52"/>
    <w:rsid w:val="00D25BD4"/>
    <w:rsid w:val="00D25C5C"/>
    <w:rsid w:val="00D25C8F"/>
    <w:rsid w:val="00D25CA4"/>
    <w:rsid w:val="00D25CCA"/>
    <w:rsid w:val="00D25D18"/>
    <w:rsid w:val="00D25E62"/>
    <w:rsid w:val="00D25E76"/>
    <w:rsid w:val="00D25E83"/>
    <w:rsid w:val="00D25F4E"/>
    <w:rsid w:val="00D25FB9"/>
    <w:rsid w:val="00D26015"/>
    <w:rsid w:val="00D260FB"/>
    <w:rsid w:val="00D261A6"/>
    <w:rsid w:val="00D26207"/>
    <w:rsid w:val="00D2622D"/>
    <w:rsid w:val="00D26264"/>
    <w:rsid w:val="00D2630E"/>
    <w:rsid w:val="00D2639D"/>
    <w:rsid w:val="00D2643D"/>
    <w:rsid w:val="00D26466"/>
    <w:rsid w:val="00D2655C"/>
    <w:rsid w:val="00D26583"/>
    <w:rsid w:val="00D2660D"/>
    <w:rsid w:val="00D26871"/>
    <w:rsid w:val="00D269CC"/>
    <w:rsid w:val="00D269F0"/>
    <w:rsid w:val="00D26B28"/>
    <w:rsid w:val="00D26B6A"/>
    <w:rsid w:val="00D26BFC"/>
    <w:rsid w:val="00D26C9B"/>
    <w:rsid w:val="00D26D4D"/>
    <w:rsid w:val="00D26DD2"/>
    <w:rsid w:val="00D26FEF"/>
    <w:rsid w:val="00D271E5"/>
    <w:rsid w:val="00D27244"/>
    <w:rsid w:val="00D27360"/>
    <w:rsid w:val="00D2745C"/>
    <w:rsid w:val="00D27463"/>
    <w:rsid w:val="00D274D9"/>
    <w:rsid w:val="00D2774A"/>
    <w:rsid w:val="00D277B5"/>
    <w:rsid w:val="00D277EE"/>
    <w:rsid w:val="00D278C5"/>
    <w:rsid w:val="00D27A17"/>
    <w:rsid w:val="00D27B34"/>
    <w:rsid w:val="00D27B3A"/>
    <w:rsid w:val="00D27B70"/>
    <w:rsid w:val="00D27C05"/>
    <w:rsid w:val="00D27CA2"/>
    <w:rsid w:val="00D27CA3"/>
    <w:rsid w:val="00D27D42"/>
    <w:rsid w:val="00D27D6B"/>
    <w:rsid w:val="00D27D7F"/>
    <w:rsid w:val="00D27EEA"/>
    <w:rsid w:val="00D27F79"/>
    <w:rsid w:val="00D3019F"/>
    <w:rsid w:val="00D30220"/>
    <w:rsid w:val="00D30284"/>
    <w:rsid w:val="00D3029B"/>
    <w:rsid w:val="00D302BE"/>
    <w:rsid w:val="00D3035B"/>
    <w:rsid w:val="00D30399"/>
    <w:rsid w:val="00D30613"/>
    <w:rsid w:val="00D3084C"/>
    <w:rsid w:val="00D3090A"/>
    <w:rsid w:val="00D30AB6"/>
    <w:rsid w:val="00D30B48"/>
    <w:rsid w:val="00D30C1B"/>
    <w:rsid w:val="00D30DC4"/>
    <w:rsid w:val="00D30EAC"/>
    <w:rsid w:val="00D30EE3"/>
    <w:rsid w:val="00D30F09"/>
    <w:rsid w:val="00D30F1A"/>
    <w:rsid w:val="00D30FBD"/>
    <w:rsid w:val="00D30FCC"/>
    <w:rsid w:val="00D310D9"/>
    <w:rsid w:val="00D31261"/>
    <w:rsid w:val="00D31341"/>
    <w:rsid w:val="00D3137F"/>
    <w:rsid w:val="00D31389"/>
    <w:rsid w:val="00D313C0"/>
    <w:rsid w:val="00D3141E"/>
    <w:rsid w:val="00D314F7"/>
    <w:rsid w:val="00D3156D"/>
    <w:rsid w:val="00D315E8"/>
    <w:rsid w:val="00D31782"/>
    <w:rsid w:val="00D3192E"/>
    <w:rsid w:val="00D319F4"/>
    <w:rsid w:val="00D31A7B"/>
    <w:rsid w:val="00D31B88"/>
    <w:rsid w:val="00D31C65"/>
    <w:rsid w:val="00D31C8E"/>
    <w:rsid w:val="00D31E56"/>
    <w:rsid w:val="00D31F20"/>
    <w:rsid w:val="00D31F6D"/>
    <w:rsid w:val="00D31FF8"/>
    <w:rsid w:val="00D32021"/>
    <w:rsid w:val="00D320CC"/>
    <w:rsid w:val="00D32195"/>
    <w:rsid w:val="00D321A2"/>
    <w:rsid w:val="00D3251B"/>
    <w:rsid w:val="00D3264D"/>
    <w:rsid w:val="00D32703"/>
    <w:rsid w:val="00D32957"/>
    <w:rsid w:val="00D329F0"/>
    <w:rsid w:val="00D32A69"/>
    <w:rsid w:val="00D32BC9"/>
    <w:rsid w:val="00D32E71"/>
    <w:rsid w:val="00D32E84"/>
    <w:rsid w:val="00D32EE9"/>
    <w:rsid w:val="00D32F1F"/>
    <w:rsid w:val="00D32F32"/>
    <w:rsid w:val="00D331F2"/>
    <w:rsid w:val="00D33327"/>
    <w:rsid w:val="00D33429"/>
    <w:rsid w:val="00D334CD"/>
    <w:rsid w:val="00D33548"/>
    <w:rsid w:val="00D33592"/>
    <w:rsid w:val="00D33654"/>
    <w:rsid w:val="00D33658"/>
    <w:rsid w:val="00D3365E"/>
    <w:rsid w:val="00D337B0"/>
    <w:rsid w:val="00D3384C"/>
    <w:rsid w:val="00D33925"/>
    <w:rsid w:val="00D3396F"/>
    <w:rsid w:val="00D3398B"/>
    <w:rsid w:val="00D339CC"/>
    <w:rsid w:val="00D33A94"/>
    <w:rsid w:val="00D33B14"/>
    <w:rsid w:val="00D33C2D"/>
    <w:rsid w:val="00D33C3D"/>
    <w:rsid w:val="00D33C51"/>
    <w:rsid w:val="00D33CD2"/>
    <w:rsid w:val="00D33DDF"/>
    <w:rsid w:val="00D341C7"/>
    <w:rsid w:val="00D342B7"/>
    <w:rsid w:val="00D342B8"/>
    <w:rsid w:val="00D343DB"/>
    <w:rsid w:val="00D3442F"/>
    <w:rsid w:val="00D344FB"/>
    <w:rsid w:val="00D3460E"/>
    <w:rsid w:val="00D34610"/>
    <w:rsid w:val="00D34770"/>
    <w:rsid w:val="00D347DB"/>
    <w:rsid w:val="00D34820"/>
    <w:rsid w:val="00D3492C"/>
    <w:rsid w:val="00D349F2"/>
    <w:rsid w:val="00D34A5B"/>
    <w:rsid w:val="00D34ACB"/>
    <w:rsid w:val="00D34B1A"/>
    <w:rsid w:val="00D34B5B"/>
    <w:rsid w:val="00D34CF7"/>
    <w:rsid w:val="00D34D2D"/>
    <w:rsid w:val="00D34D40"/>
    <w:rsid w:val="00D34E15"/>
    <w:rsid w:val="00D34EF0"/>
    <w:rsid w:val="00D34F5B"/>
    <w:rsid w:val="00D3503E"/>
    <w:rsid w:val="00D35142"/>
    <w:rsid w:val="00D351CA"/>
    <w:rsid w:val="00D3545D"/>
    <w:rsid w:val="00D35500"/>
    <w:rsid w:val="00D35714"/>
    <w:rsid w:val="00D3572E"/>
    <w:rsid w:val="00D35736"/>
    <w:rsid w:val="00D3576C"/>
    <w:rsid w:val="00D35980"/>
    <w:rsid w:val="00D35A36"/>
    <w:rsid w:val="00D35A81"/>
    <w:rsid w:val="00D35A9B"/>
    <w:rsid w:val="00D35AAD"/>
    <w:rsid w:val="00D35B46"/>
    <w:rsid w:val="00D35B50"/>
    <w:rsid w:val="00D35B82"/>
    <w:rsid w:val="00D35CAA"/>
    <w:rsid w:val="00D35D5A"/>
    <w:rsid w:val="00D35E61"/>
    <w:rsid w:val="00D35ECE"/>
    <w:rsid w:val="00D35F33"/>
    <w:rsid w:val="00D35FB9"/>
    <w:rsid w:val="00D35FF8"/>
    <w:rsid w:val="00D36036"/>
    <w:rsid w:val="00D36075"/>
    <w:rsid w:val="00D3607C"/>
    <w:rsid w:val="00D36097"/>
    <w:rsid w:val="00D360EF"/>
    <w:rsid w:val="00D36134"/>
    <w:rsid w:val="00D361FE"/>
    <w:rsid w:val="00D36358"/>
    <w:rsid w:val="00D363D6"/>
    <w:rsid w:val="00D36438"/>
    <w:rsid w:val="00D364EA"/>
    <w:rsid w:val="00D3650E"/>
    <w:rsid w:val="00D3655D"/>
    <w:rsid w:val="00D36597"/>
    <w:rsid w:val="00D3670A"/>
    <w:rsid w:val="00D36889"/>
    <w:rsid w:val="00D36898"/>
    <w:rsid w:val="00D36AF7"/>
    <w:rsid w:val="00D36B12"/>
    <w:rsid w:val="00D36C7B"/>
    <w:rsid w:val="00D36E22"/>
    <w:rsid w:val="00D36FC8"/>
    <w:rsid w:val="00D3713D"/>
    <w:rsid w:val="00D371E4"/>
    <w:rsid w:val="00D37279"/>
    <w:rsid w:val="00D372E7"/>
    <w:rsid w:val="00D373CA"/>
    <w:rsid w:val="00D3745D"/>
    <w:rsid w:val="00D3749A"/>
    <w:rsid w:val="00D37527"/>
    <w:rsid w:val="00D3757C"/>
    <w:rsid w:val="00D376A7"/>
    <w:rsid w:val="00D377C0"/>
    <w:rsid w:val="00D377E7"/>
    <w:rsid w:val="00D377EC"/>
    <w:rsid w:val="00D3789B"/>
    <w:rsid w:val="00D37A3D"/>
    <w:rsid w:val="00D37A78"/>
    <w:rsid w:val="00D37AD8"/>
    <w:rsid w:val="00D37B40"/>
    <w:rsid w:val="00D37B7F"/>
    <w:rsid w:val="00D37B80"/>
    <w:rsid w:val="00D37BB2"/>
    <w:rsid w:val="00D37CC4"/>
    <w:rsid w:val="00D37D14"/>
    <w:rsid w:val="00D37DFC"/>
    <w:rsid w:val="00D37FBB"/>
    <w:rsid w:val="00D37FD0"/>
    <w:rsid w:val="00D37FE7"/>
    <w:rsid w:val="00D40025"/>
    <w:rsid w:val="00D401B2"/>
    <w:rsid w:val="00D4026E"/>
    <w:rsid w:val="00D40279"/>
    <w:rsid w:val="00D403C9"/>
    <w:rsid w:val="00D403DF"/>
    <w:rsid w:val="00D403F1"/>
    <w:rsid w:val="00D404A2"/>
    <w:rsid w:val="00D40608"/>
    <w:rsid w:val="00D406C2"/>
    <w:rsid w:val="00D406FE"/>
    <w:rsid w:val="00D40780"/>
    <w:rsid w:val="00D40785"/>
    <w:rsid w:val="00D408E4"/>
    <w:rsid w:val="00D409AE"/>
    <w:rsid w:val="00D40B90"/>
    <w:rsid w:val="00D40BBA"/>
    <w:rsid w:val="00D40C54"/>
    <w:rsid w:val="00D40D03"/>
    <w:rsid w:val="00D40D56"/>
    <w:rsid w:val="00D40D57"/>
    <w:rsid w:val="00D40D5D"/>
    <w:rsid w:val="00D40E06"/>
    <w:rsid w:val="00D41036"/>
    <w:rsid w:val="00D4103E"/>
    <w:rsid w:val="00D411FE"/>
    <w:rsid w:val="00D4121F"/>
    <w:rsid w:val="00D41261"/>
    <w:rsid w:val="00D4129B"/>
    <w:rsid w:val="00D412C3"/>
    <w:rsid w:val="00D41346"/>
    <w:rsid w:val="00D4145E"/>
    <w:rsid w:val="00D41487"/>
    <w:rsid w:val="00D41523"/>
    <w:rsid w:val="00D41524"/>
    <w:rsid w:val="00D41538"/>
    <w:rsid w:val="00D41549"/>
    <w:rsid w:val="00D4161B"/>
    <w:rsid w:val="00D41649"/>
    <w:rsid w:val="00D4167F"/>
    <w:rsid w:val="00D416C2"/>
    <w:rsid w:val="00D416C5"/>
    <w:rsid w:val="00D4172C"/>
    <w:rsid w:val="00D417E3"/>
    <w:rsid w:val="00D4197B"/>
    <w:rsid w:val="00D419AA"/>
    <w:rsid w:val="00D419EA"/>
    <w:rsid w:val="00D41B39"/>
    <w:rsid w:val="00D41B90"/>
    <w:rsid w:val="00D41C41"/>
    <w:rsid w:val="00D41D29"/>
    <w:rsid w:val="00D41D55"/>
    <w:rsid w:val="00D41D9F"/>
    <w:rsid w:val="00D41E61"/>
    <w:rsid w:val="00D41EF2"/>
    <w:rsid w:val="00D41EFC"/>
    <w:rsid w:val="00D41F20"/>
    <w:rsid w:val="00D41F64"/>
    <w:rsid w:val="00D41FDF"/>
    <w:rsid w:val="00D42042"/>
    <w:rsid w:val="00D4208E"/>
    <w:rsid w:val="00D420D9"/>
    <w:rsid w:val="00D4217D"/>
    <w:rsid w:val="00D421C8"/>
    <w:rsid w:val="00D4225D"/>
    <w:rsid w:val="00D422A9"/>
    <w:rsid w:val="00D42384"/>
    <w:rsid w:val="00D423A7"/>
    <w:rsid w:val="00D42588"/>
    <w:rsid w:val="00D42621"/>
    <w:rsid w:val="00D428F7"/>
    <w:rsid w:val="00D42BA2"/>
    <w:rsid w:val="00D42BC6"/>
    <w:rsid w:val="00D42C76"/>
    <w:rsid w:val="00D42EF7"/>
    <w:rsid w:val="00D42F64"/>
    <w:rsid w:val="00D43035"/>
    <w:rsid w:val="00D430EB"/>
    <w:rsid w:val="00D43125"/>
    <w:rsid w:val="00D43141"/>
    <w:rsid w:val="00D43177"/>
    <w:rsid w:val="00D432EB"/>
    <w:rsid w:val="00D43428"/>
    <w:rsid w:val="00D43657"/>
    <w:rsid w:val="00D437BC"/>
    <w:rsid w:val="00D438B4"/>
    <w:rsid w:val="00D438BB"/>
    <w:rsid w:val="00D439AA"/>
    <w:rsid w:val="00D43A74"/>
    <w:rsid w:val="00D43AF9"/>
    <w:rsid w:val="00D43B0A"/>
    <w:rsid w:val="00D43B4C"/>
    <w:rsid w:val="00D43B8B"/>
    <w:rsid w:val="00D43D80"/>
    <w:rsid w:val="00D43F4F"/>
    <w:rsid w:val="00D43FA7"/>
    <w:rsid w:val="00D441CC"/>
    <w:rsid w:val="00D4422B"/>
    <w:rsid w:val="00D4424F"/>
    <w:rsid w:val="00D442F4"/>
    <w:rsid w:val="00D44325"/>
    <w:rsid w:val="00D443AE"/>
    <w:rsid w:val="00D4444A"/>
    <w:rsid w:val="00D4452F"/>
    <w:rsid w:val="00D44567"/>
    <w:rsid w:val="00D445F7"/>
    <w:rsid w:val="00D447A3"/>
    <w:rsid w:val="00D447B1"/>
    <w:rsid w:val="00D447BF"/>
    <w:rsid w:val="00D447FF"/>
    <w:rsid w:val="00D44808"/>
    <w:rsid w:val="00D448D0"/>
    <w:rsid w:val="00D44981"/>
    <w:rsid w:val="00D44995"/>
    <w:rsid w:val="00D44AC6"/>
    <w:rsid w:val="00D44B0B"/>
    <w:rsid w:val="00D44C06"/>
    <w:rsid w:val="00D44C48"/>
    <w:rsid w:val="00D44E90"/>
    <w:rsid w:val="00D44EBF"/>
    <w:rsid w:val="00D44F91"/>
    <w:rsid w:val="00D45063"/>
    <w:rsid w:val="00D45155"/>
    <w:rsid w:val="00D45168"/>
    <w:rsid w:val="00D452AB"/>
    <w:rsid w:val="00D45358"/>
    <w:rsid w:val="00D453FB"/>
    <w:rsid w:val="00D4548D"/>
    <w:rsid w:val="00D45491"/>
    <w:rsid w:val="00D455C8"/>
    <w:rsid w:val="00D45648"/>
    <w:rsid w:val="00D45777"/>
    <w:rsid w:val="00D457B7"/>
    <w:rsid w:val="00D45865"/>
    <w:rsid w:val="00D45A16"/>
    <w:rsid w:val="00D45A74"/>
    <w:rsid w:val="00D45B1A"/>
    <w:rsid w:val="00D45B6B"/>
    <w:rsid w:val="00D45B72"/>
    <w:rsid w:val="00D45BE6"/>
    <w:rsid w:val="00D45C64"/>
    <w:rsid w:val="00D45D1B"/>
    <w:rsid w:val="00D45DE9"/>
    <w:rsid w:val="00D45DEC"/>
    <w:rsid w:val="00D45FAA"/>
    <w:rsid w:val="00D45FFC"/>
    <w:rsid w:val="00D46014"/>
    <w:rsid w:val="00D4603C"/>
    <w:rsid w:val="00D460B6"/>
    <w:rsid w:val="00D46130"/>
    <w:rsid w:val="00D46214"/>
    <w:rsid w:val="00D4627C"/>
    <w:rsid w:val="00D46290"/>
    <w:rsid w:val="00D462C5"/>
    <w:rsid w:val="00D462D1"/>
    <w:rsid w:val="00D4636F"/>
    <w:rsid w:val="00D46371"/>
    <w:rsid w:val="00D46752"/>
    <w:rsid w:val="00D467FD"/>
    <w:rsid w:val="00D46A17"/>
    <w:rsid w:val="00D46AAF"/>
    <w:rsid w:val="00D46BBF"/>
    <w:rsid w:val="00D46BE9"/>
    <w:rsid w:val="00D46C15"/>
    <w:rsid w:val="00D46C9C"/>
    <w:rsid w:val="00D46D36"/>
    <w:rsid w:val="00D46E23"/>
    <w:rsid w:val="00D46E32"/>
    <w:rsid w:val="00D46EF7"/>
    <w:rsid w:val="00D46F49"/>
    <w:rsid w:val="00D46F92"/>
    <w:rsid w:val="00D46FBC"/>
    <w:rsid w:val="00D46FE2"/>
    <w:rsid w:val="00D470C0"/>
    <w:rsid w:val="00D470DC"/>
    <w:rsid w:val="00D470EC"/>
    <w:rsid w:val="00D4713A"/>
    <w:rsid w:val="00D4716E"/>
    <w:rsid w:val="00D47174"/>
    <w:rsid w:val="00D471EE"/>
    <w:rsid w:val="00D4728A"/>
    <w:rsid w:val="00D472E7"/>
    <w:rsid w:val="00D473C1"/>
    <w:rsid w:val="00D473E7"/>
    <w:rsid w:val="00D47761"/>
    <w:rsid w:val="00D47833"/>
    <w:rsid w:val="00D47834"/>
    <w:rsid w:val="00D4784B"/>
    <w:rsid w:val="00D4796F"/>
    <w:rsid w:val="00D4799F"/>
    <w:rsid w:val="00D47A4D"/>
    <w:rsid w:val="00D47A7F"/>
    <w:rsid w:val="00D47AD9"/>
    <w:rsid w:val="00D47C89"/>
    <w:rsid w:val="00D50037"/>
    <w:rsid w:val="00D50039"/>
    <w:rsid w:val="00D5003D"/>
    <w:rsid w:val="00D501C9"/>
    <w:rsid w:val="00D502C2"/>
    <w:rsid w:val="00D50352"/>
    <w:rsid w:val="00D503C3"/>
    <w:rsid w:val="00D5041B"/>
    <w:rsid w:val="00D50488"/>
    <w:rsid w:val="00D5052D"/>
    <w:rsid w:val="00D505C4"/>
    <w:rsid w:val="00D505DF"/>
    <w:rsid w:val="00D5077C"/>
    <w:rsid w:val="00D50888"/>
    <w:rsid w:val="00D5096D"/>
    <w:rsid w:val="00D509D1"/>
    <w:rsid w:val="00D50A4C"/>
    <w:rsid w:val="00D50A53"/>
    <w:rsid w:val="00D50ABE"/>
    <w:rsid w:val="00D50B4E"/>
    <w:rsid w:val="00D50C3B"/>
    <w:rsid w:val="00D50C95"/>
    <w:rsid w:val="00D50D4A"/>
    <w:rsid w:val="00D50D79"/>
    <w:rsid w:val="00D50F0E"/>
    <w:rsid w:val="00D50F3A"/>
    <w:rsid w:val="00D50F80"/>
    <w:rsid w:val="00D510AB"/>
    <w:rsid w:val="00D511EF"/>
    <w:rsid w:val="00D51222"/>
    <w:rsid w:val="00D51296"/>
    <w:rsid w:val="00D512F2"/>
    <w:rsid w:val="00D5135E"/>
    <w:rsid w:val="00D513F1"/>
    <w:rsid w:val="00D51413"/>
    <w:rsid w:val="00D51593"/>
    <w:rsid w:val="00D516A9"/>
    <w:rsid w:val="00D5171F"/>
    <w:rsid w:val="00D517A1"/>
    <w:rsid w:val="00D517E1"/>
    <w:rsid w:val="00D51871"/>
    <w:rsid w:val="00D518F3"/>
    <w:rsid w:val="00D51A87"/>
    <w:rsid w:val="00D51AEB"/>
    <w:rsid w:val="00D51C90"/>
    <w:rsid w:val="00D5204D"/>
    <w:rsid w:val="00D52065"/>
    <w:rsid w:val="00D52085"/>
    <w:rsid w:val="00D5210C"/>
    <w:rsid w:val="00D521EC"/>
    <w:rsid w:val="00D521FA"/>
    <w:rsid w:val="00D52272"/>
    <w:rsid w:val="00D523C1"/>
    <w:rsid w:val="00D5260E"/>
    <w:rsid w:val="00D52616"/>
    <w:rsid w:val="00D52671"/>
    <w:rsid w:val="00D526CA"/>
    <w:rsid w:val="00D5270E"/>
    <w:rsid w:val="00D52724"/>
    <w:rsid w:val="00D527FB"/>
    <w:rsid w:val="00D52819"/>
    <w:rsid w:val="00D528DB"/>
    <w:rsid w:val="00D529B7"/>
    <w:rsid w:val="00D529BB"/>
    <w:rsid w:val="00D52A18"/>
    <w:rsid w:val="00D52B27"/>
    <w:rsid w:val="00D52B4D"/>
    <w:rsid w:val="00D52C84"/>
    <w:rsid w:val="00D52C9A"/>
    <w:rsid w:val="00D52CD1"/>
    <w:rsid w:val="00D52D62"/>
    <w:rsid w:val="00D52F6D"/>
    <w:rsid w:val="00D53336"/>
    <w:rsid w:val="00D535E8"/>
    <w:rsid w:val="00D535ED"/>
    <w:rsid w:val="00D53603"/>
    <w:rsid w:val="00D53758"/>
    <w:rsid w:val="00D5375C"/>
    <w:rsid w:val="00D537E8"/>
    <w:rsid w:val="00D53806"/>
    <w:rsid w:val="00D53978"/>
    <w:rsid w:val="00D539A9"/>
    <w:rsid w:val="00D539E1"/>
    <w:rsid w:val="00D53A9D"/>
    <w:rsid w:val="00D53B0D"/>
    <w:rsid w:val="00D53BE9"/>
    <w:rsid w:val="00D53C75"/>
    <w:rsid w:val="00D53D63"/>
    <w:rsid w:val="00D53D71"/>
    <w:rsid w:val="00D53E81"/>
    <w:rsid w:val="00D54078"/>
    <w:rsid w:val="00D54105"/>
    <w:rsid w:val="00D541B9"/>
    <w:rsid w:val="00D542F4"/>
    <w:rsid w:val="00D543CF"/>
    <w:rsid w:val="00D545C1"/>
    <w:rsid w:val="00D5486F"/>
    <w:rsid w:val="00D54B5C"/>
    <w:rsid w:val="00D54DD5"/>
    <w:rsid w:val="00D54DDE"/>
    <w:rsid w:val="00D54DF3"/>
    <w:rsid w:val="00D55122"/>
    <w:rsid w:val="00D551C7"/>
    <w:rsid w:val="00D552C3"/>
    <w:rsid w:val="00D55427"/>
    <w:rsid w:val="00D5545A"/>
    <w:rsid w:val="00D5547C"/>
    <w:rsid w:val="00D55492"/>
    <w:rsid w:val="00D55551"/>
    <w:rsid w:val="00D5559F"/>
    <w:rsid w:val="00D555BC"/>
    <w:rsid w:val="00D55723"/>
    <w:rsid w:val="00D55784"/>
    <w:rsid w:val="00D55816"/>
    <w:rsid w:val="00D55981"/>
    <w:rsid w:val="00D5599C"/>
    <w:rsid w:val="00D55A21"/>
    <w:rsid w:val="00D55A39"/>
    <w:rsid w:val="00D55C56"/>
    <w:rsid w:val="00D55CBF"/>
    <w:rsid w:val="00D55DCA"/>
    <w:rsid w:val="00D55E0B"/>
    <w:rsid w:val="00D55E65"/>
    <w:rsid w:val="00D55EDC"/>
    <w:rsid w:val="00D55F95"/>
    <w:rsid w:val="00D56079"/>
    <w:rsid w:val="00D56182"/>
    <w:rsid w:val="00D561AB"/>
    <w:rsid w:val="00D562B9"/>
    <w:rsid w:val="00D562FE"/>
    <w:rsid w:val="00D56309"/>
    <w:rsid w:val="00D5637F"/>
    <w:rsid w:val="00D563D8"/>
    <w:rsid w:val="00D56430"/>
    <w:rsid w:val="00D56515"/>
    <w:rsid w:val="00D56556"/>
    <w:rsid w:val="00D565AB"/>
    <w:rsid w:val="00D5665A"/>
    <w:rsid w:val="00D56818"/>
    <w:rsid w:val="00D56B28"/>
    <w:rsid w:val="00D56B29"/>
    <w:rsid w:val="00D56BB9"/>
    <w:rsid w:val="00D56D7A"/>
    <w:rsid w:val="00D56E75"/>
    <w:rsid w:val="00D56F05"/>
    <w:rsid w:val="00D56F61"/>
    <w:rsid w:val="00D56FDC"/>
    <w:rsid w:val="00D57150"/>
    <w:rsid w:val="00D574B8"/>
    <w:rsid w:val="00D574D9"/>
    <w:rsid w:val="00D574E4"/>
    <w:rsid w:val="00D575B4"/>
    <w:rsid w:val="00D575D9"/>
    <w:rsid w:val="00D57623"/>
    <w:rsid w:val="00D576C3"/>
    <w:rsid w:val="00D576E7"/>
    <w:rsid w:val="00D57887"/>
    <w:rsid w:val="00D578DE"/>
    <w:rsid w:val="00D57912"/>
    <w:rsid w:val="00D57AC0"/>
    <w:rsid w:val="00D57B67"/>
    <w:rsid w:val="00D57B69"/>
    <w:rsid w:val="00D57D00"/>
    <w:rsid w:val="00D57E3B"/>
    <w:rsid w:val="00D57E68"/>
    <w:rsid w:val="00D57E8A"/>
    <w:rsid w:val="00D60002"/>
    <w:rsid w:val="00D60006"/>
    <w:rsid w:val="00D600A7"/>
    <w:rsid w:val="00D60340"/>
    <w:rsid w:val="00D6068E"/>
    <w:rsid w:val="00D606D1"/>
    <w:rsid w:val="00D609B5"/>
    <w:rsid w:val="00D60A4A"/>
    <w:rsid w:val="00D60FB9"/>
    <w:rsid w:val="00D61059"/>
    <w:rsid w:val="00D61088"/>
    <w:rsid w:val="00D610E8"/>
    <w:rsid w:val="00D610F4"/>
    <w:rsid w:val="00D61136"/>
    <w:rsid w:val="00D61288"/>
    <w:rsid w:val="00D61312"/>
    <w:rsid w:val="00D613D5"/>
    <w:rsid w:val="00D6146A"/>
    <w:rsid w:val="00D614AF"/>
    <w:rsid w:val="00D615BB"/>
    <w:rsid w:val="00D617DB"/>
    <w:rsid w:val="00D61856"/>
    <w:rsid w:val="00D6186E"/>
    <w:rsid w:val="00D61895"/>
    <w:rsid w:val="00D6197F"/>
    <w:rsid w:val="00D61AC2"/>
    <w:rsid w:val="00D61BCE"/>
    <w:rsid w:val="00D61BF7"/>
    <w:rsid w:val="00D61CB9"/>
    <w:rsid w:val="00D61DC8"/>
    <w:rsid w:val="00D61DD4"/>
    <w:rsid w:val="00D61EAD"/>
    <w:rsid w:val="00D621D3"/>
    <w:rsid w:val="00D62213"/>
    <w:rsid w:val="00D6224D"/>
    <w:rsid w:val="00D623B5"/>
    <w:rsid w:val="00D62497"/>
    <w:rsid w:val="00D6249E"/>
    <w:rsid w:val="00D62508"/>
    <w:rsid w:val="00D62592"/>
    <w:rsid w:val="00D62595"/>
    <w:rsid w:val="00D626B4"/>
    <w:rsid w:val="00D626CC"/>
    <w:rsid w:val="00D627B8"/>
    <w:rsid w:val="00D628A9"/>
    <w:rsid w:val="00D6293E"/>
    <w:rsid w:val="00D6294B"/>
    <w:rsid w:val="00D6296C"/>
    <w:rsid w:val="00D62B7F"/>
    <w:rsid w:val="00D62BCE"/>
    <w:rsid w:val="00D62C24"/>
    <w:rsid w:val="00D62C86"/>
    <w:rsid w:val="00D62DA2"/>
    <w:rsid w:val="00D62E31"/>
    <w:rsid w:val="00D62E41"/>
    <w:rsid w:val="00D62E54"/>
    <w:rsid w:val="00D62E8B"/>
    <w:rsid w:val="00D6300E"/>
    <w:rsid w:val="00D630B6"/>
    <w:rsid w:val="00D63109"/>
    <w:rsid w:val="00D6313A"/>
    <w:rsid w:val="00D6316D"/>
    <w:rsid w:val="00D6318D"/>
    <w:rsid w:val="00D63374"/>
    <w:rsid w:val="00D633B0"/>
    <w:rsid w:val="00D635B3"/>
    <w:rsid w:val="00D635C3"/>
    <w:rsid w:val="00D635C7"/>
    <w:rsid w:val="00D635D2"/>
    <w:rsid w:val="00D635DE"/>
    <w:rsid w:val="00D63601"/>
    <w:rsid w:val="00D63715"/>
    <w:rsid w:val="00D639E4"/>
    <w:rsid w:val="00D63A5E"/>
    <w:rsid w:val="00D63B26"/>
    <w:rsid w:val="00D63BDF"/>
    <w:rsid w:val="00D63D79"/>
    <w:rsid w:val="00D63D80"/>
    <w:rsid w:val="00D63D85"/>
    <w:rsid w:val="00D63DCC"/>
    <w:rsid w:val="00D63DDE"/>
    <w:rsid w:val="00D63E18"/>
    <w:rsid w:val="00D63EC9"/>
    <w:rsid w:val="00D63F9C"/>
    <w:rsid w:val="00D63FFA"/>
    <w:rsid w:val="00D64076"/>
    <w:rsid w:val="00D64212"/>
    <w:rsid w:val="00D6423A"/>
    <w:rsid w:val="00D642F8"/>
    <w:rsid w:val="00D64319"/>
    <w:rsid w:val="00D6439E"/>
    <w:rsid w:val="00D6440E"/>
    <w:rsid w:val="00D645B1"/>
    <w:rsid w:val="00D645CE"/>
    <w:rsid w:val="00D645EB"/>
    <w:rsid w:val="00D646D1"/>
    <w:rsid w:val="00D6486C"/>
    <w:rsid w:val="00D648BC"/>
    <w:rsid w:val="00D648E9"/>
    <w:rsid w:val="00D648F7"/>
    <w:rsid w:val="00D649A4"/>
    <w:rsid w:val="00D64A62"/>
    <w:rsid w:val="00D64B02"/>
    <w:rsid w:val="00D64E6E"/>
    <w:rsid w:val="00D64EF9"/>
    <w:rsid w:val="00D6512D"/>
    <w:rsid w:val="00D651B2"/>
    <w:rsid w:val="00D65216"/>
    <w:rsid w:val="00D6523D"/>
    <w:rsid w:val="00D652FD"/>
    <w:rsid w:val="00D653AF"/>
    <w:rsid w:val="00D6542A"/>
    <w:rsid w:val="00D654AA"/>
    <w:rsid w:val="00D65739"/>
    <w:rsid w:val="00D65843"/>
    <w:rsid w:val="00D658B9"/>
    <w:rsid w:val="00D65904"/>
    <w:rsid w:val="00D6598C"/>
    <w:rsid w:val="00D65999"/>
    <w:rsid w:val="00D65A6E"/>
    <w:rsid w:val="00D65AB1"/>
    <w:rsid w:val="00D65B15"/>
    <w:rsid w:val="00D65C02"/>
    <w:rsid w:val="00D65C42"/>
    <w:rsid w:val="00D65CED"/>
    <w:rsid w:val="00D65D77"/>
    <w:rsid w:val="00D65DC6"/>
    <w:rsid w:val="00D65DE4"/>
    <w:rsid w:val="00D65EF9"/>
    <w:rsid w:val="00D65F8C"/>
    <w:rsid w:val="00D65F90"/>
    <w:rsid w:val="00D66008"/>
    <w:rsid w:val="00D660AD"/>
    <w:rsid w:val="00D660D4"/>
    <w:rsid w:val="00D661A8"/>
    <w:rsid w:val="00D661C5"/>
    <w:rsid w:val="00D66268"/>
    <w:rsid w:val="00D662A5"/>
    <w:rsid w:val="00D662D6"/>
    <w:rsid w:val="00D66451"/>
    <w:rsid w:val="00D6662D"/>
    <w:rsid w:val="00D6666F"/>
    <w:rsid w:val="00D667FC"/>
    <w:rsid w:val="00D668AE"/>
    <w:rsid w:val="00D66982"/>
    <w:rsid w:val="00D6699E"/>
    <w:rsid w:val="00D66BA1"/>
    <w:rsid w:val="00D66C91"/>
    <w:rsid w:val="00D66CD2"/>
    <w:rsid w:val="00D66D8D"/>
    <w:rsid w:val="00D66D90"/>
    <w:rsid w:val="00D66EE0"/>
    <w:rsid w:val="00D670FE"/>
    <w:rsid w:val="00D6710B"/>
    <w:rsid w:val="00D67117"/>
    <w:rsid w:val="00D6720A"/>
    <w:rsid w:val="00D672FE"/>
    <w:rsid w:val="00D67375"/>
    <w:rsid w:val="00D6744F"/>
    <w:rsid w:val="00D674E3"/>
    <w:rsid w:val="00D6761C"/>
    <w:rsid w:val="00D676D8"/>
    <w:rsid w:val="00D67703"/>
    <w:rsid w:val="00D67736"/>
    <w:rsid w:val="00D677C1"/>
    <w:rsid w:val="00D677E4"/>
    <w:rsid w:val="00D67990"/>
    <w:rsid w:val="00D67A0B"/>
    <w:rsid w:val="00D67B02"/>
    <w:rsid w:val="00D67EFB"/>
    <w:rsid w:val="00D67F02"/>
    <w:rsid w:val="00D700CE"/>
    <w:rsid w:val="00D7015A"/>
    <w:rsid w:val="00D701E8"/>
    <w:rsid w:val="00D70260"/>
    <w:rsid w:val="00D70343"/>
    <w:rsid w:val="00D703E2"/>
    <w:rsid w:val="00D704E9"/>
    <w:rsid w:val="00D705A7"/>
    <w:rsid w:val="00D706D2"/>
    <w:rsid w:val="00D707D6"/>
    <w:rsid w:val="00D708FE"/>
    <w:rsid w:val="00D70906"/>
    <w:rsid w:val="00D70924"/>
    <w:rsid w:val="00D70AE9"/>
    <w:rsid w:val="00D70BE9"/>
    <w:rsid w:val="00D70C6A"/>
    <w:rsid w:val="00D70DC8"/>
    <w:rsid w:val="00D70E0F"/>
    <w:rsid w:val="00D70EB0"/>
    <w:rsid w:val="00D70F47"/>
    <w:rsid w:val="00D71083"/>
    <w:rsid w:val="00D710F9"/>
    <w:rsid w:val="00D71129"/>
    <w:rsid w:val="00D71183"/>
    <w:rsid w:val="00D711E4"/>
    <w:rsid w:val="00D7122E"/>
    <w:rsid w:val="00D712A1"/>
    <w:rsid w:val="00D71406"/>
    <w:rsid w:val="00D714A3"/>
    <w:rsid w:val="00D714DD"/>
    <w:rsid w:val="00D715BE"/>
    <w:rsid w:val="00D71702"/>
    <w:rsid w:val="00D7186D"/>
    <w:rsid w:val="00D719B6"/>
    <w:rsid w:val="00D71A50"/>
    <w:rsid w:val="00D71A5B"/>
    <w:rsid w:val="00D71B71"/>
    <w:rsid w:val="00D71C5F"/>
    <w:rsid w:val="00D71CC3"/>
    <w:rsid w:val="00D71CD7"/>
    <w:rsid w:val="00D71D70"/>
    <w:rsid w:val="00D71D7E"/>
    <w:rsid w:val="00D71DC3"/>
    <w:rsid w:val="00D71E22"/>
    <w:rsid w:val="00D71F20"/>
    <w:rsid w:val="00D71F42"/>
    <w:rsid w:val="00D71F9E"/>
    <w:rsid w:val="00D72172"/>
    <w:rsid w:val="00D72197"/>
    <w:rsid w:val="00D72431"/>
    <w:rsid w:val="00D72445"/>
    <w:rsid w:val="00D724AF"/>
    <w:rsid w:val="00D725CA"/>
    <w:rsid w:val="00D72643"/>
    <w:rsid w:val="00D72721"/>
    <w:rsid w:val="00D72748"/>
    <w:rsid w:val="00D72895"/>
    <w:rsid w:val="00D729C7"/>
    <w:rsid w:val="00D72AD7"/>
    <w:rsid w:val="00D72B7D"/>
    <w:rsid w:val="00D72B9D"/>
    <w:rsid w:val="00D72C17"/>
    <w:rsid w:val="00D72D3F"/>
    <w:rsid w:val="00D72D4C"/>
    <w:rsid w:val="00D72E8E"/>
    <w:rsid w:val="00D72EB9"/>
    <w:rsid w:val="00D72FE7"/>
    <w:rsid w:val="00D730EF"/>
    <w:rsid w:val="00D73255"/>
    <w:rsid w:val="00D7329F"/>
    <w:rsid w:val="00D7332C"/>
    <w:rsid w:val="00D73346"/>
    <w:rsid w:val="00D7335B"/>
    <w:rsid w:val="00D7335F"/>
    <w:rsid w:val="00D73394"/>
    <w:rsid w:val="00D733C4"/>
    <w:rsid w:val="00D73548"/>
    <w:rsid w:val="00D7359D"/>
    <w:rsid w:val="00D7367A"/>
    <w:rsid w:val="00D7389A"/>
    <w:rsid w:val="00D73999"/>
    <w:rsid w:val="00D73A66"/>
    <w:rsid w:val="00D73CCF"/>
    <w:rsid w:val="00D73E4F"/>
    <w:rsid w:val="00D73EBF"/>
    <w:rsid w:val="00D73F1D"/>
    <w:rsid w:val="00D73F76"/>
    <w:rsid w:val="00D73FB9"/>
    <w:rsid w:val="00D73FF8"/>
    <w:rsid w:val="00D740BF"/>
    <w:rsid w:val="00D7413F"/>
    <w:rsid w:val="00D7423B"/>
    <w:rsid w:val="00D743E9"/>
    <w:rsid w:val="00D743ED"/>
    <w:rsid w:val="00D745D0"/>
    <w:rsid w:val="00D745D5"/>
    <w:rsid w:val="00D7468B"/>
    <w:rsid w:val="00D746B8"/>
    <w:rsid w:val="00D7485E"/>
    <w:rsid w:val="00D74872"/>
    <w:rsid w:val="00D749CC"/>
    <w:rsid w:val="00D74A04"/>
    <w:rsid w:val="00D74B78"/>
    <w:rsid w:val="00D74CD6"/>
    <w:rsid w:val="00D74CE7"/>
    <w:rsid w:val="00D74D63"/>
    <w:rsid w:val="00D74DE9"/>
    <w:rsid w:val="00D74DF6"/>
    <w:rsid w:val="00D74E36"/>
    <w:rsid w:val="00D74E6C"/>
    <w:rsid w:val="00D74E9C"/>
    <w:rsid w:val="00D74F07"/>
    <w:rsid w:val="00D74F63"/>
    <w:rsid w:val="00D75082"/>
    <w:rsid w:val="00D750E7"/>
    <w:rsid w:val="00D752F5"/>
    <w:rsid w:val="00D755FA"/>
    <w:rsid w:val="00D7569A"/>
    <w:rsid w:val="00D756DF"/>
    <w:rsid w:val="00D758D3"/>
    <w:rsid w:val="00D75956"/>
    <w:rsid w:val="00D75975"/>
    <w:rsid w:val="00D75987"/>
    <w:rsid w:val="00D75A23"/>
    <w:rsid w:val="00D75A40"/>
    <w:rsid w:val="00D75AE1"/>
    <w:rsid w:val="00D75B27"/>
    <w:rsid w:val="00D75BF8"/>
    <w:rsid w:val="00D75D6E"/>
    <w:rsid w:val="00D75DD6"/>
    <w:rsid w:val="00D75F27"/>
    <w:rsid w:val="00D75F87"/>
    <w:rsid w:val="00D75F95"/>
    <w:rsid w:val="00D75FEB"/>
    <w:rsid w:val="00D760D7"/>
    <w:rsid w:val="00D762FE"/>
    <w:rsid w:val="00D76407"/>
    <w:rsid w:val="00D76467"/>
    <w:rsid w:val="00D76552"/>
    <w:rsid w:val="00D7671E"/>
    <w:rsid w:val="00D76911"/>
    <w:rsid w:val="00D76A7D"/>
    <w:rsid w:val="00D76B1C"/>
    <w:rsid w:val="00D76BDF"/>
    <w:rsid w:val="00D76C12"/>
    <w:rsid w:val="00D76C9D"/>
    <w:rsid w:val="00D76D81"/>
    <w:rsid w:val="00D76DBC"/>
    <w:rsid w:val="00D76F36"/>
    <w:rsid w:val="00D76FB1"/>
    <w:rsid w:val="00D77167"/>
    <w:rsid w:val="00D77247"/>
    <w:rsid w:val="00D7728B"/>
    <w:rsid w:val="00D77350"/>
    <w:rsid w:val="00D773A8"/>
    <w:rsid w:val="00D773B9"/>
    <w:rsid w:val="00D777A0"/>
    <w:rsid w:val="00D77815"/>
    <w:rsid w:val="00D779F4"/>
    <w:rsid w:val="00D77AA0"/>
    <w:rsid w:val="00D77CDF"/>
    <w:rsid w:val="00D77DDE"/>
    <w:rsid w:val="00D77E1C"/>
    <w:rsid w:val="00D77EA9"/>
    <w:rsid w:val="00D77ECB"/>
    <w:rsid w:val="00D77ECF"/>
    <w:rsid w:val="00D77F87"/>
    <w:rsid w:val="00D77FE6"/>
    <w:rsid w:val="00D800E8"/>
    <w:rsid w:val="00D8011C"/>
    <w:rsid w:val="00D8012E"/>
    <w:rsid w:val="00D801DE"/>
    <w:rsid w:val="00D801FE"/>
    <w:rsid w:val="00D80205"/>
    <w:rsid w:val="00D80215"/>
    <w:rsid w:val="00D80224"/>
    <w:rsid w:val="00D803CE"/>
    <w:rsid w:val="00D80481"/>
    <w:rsid w:val="00D804B0"/>
    <w:rsid w:val="00D804B3"/>
    <w:rsid w:val="00D804FF"/>
    <w:rsid w:val="00D8062E"/>
    <w:rsid w:val="00D80650"/>
    <w:rsid w:val="00D806E9"/>
    <w:rsid w:val="00D807F2"/>
    <w:rsid w:val="00D8087F"/>
    <w:rsid w:val="00D8089C"/>
    <w:rsid w:val="00D808A9"/>
    <w:rsid w:val="00D808D4"/>
    <w:rsid w:val="00D80BA4"/>
    <w:rsid w:val="00D80D1D"/>
    <w:rsid w:val="00D80D95"/>
    <w:rsid w:val="00D80DEE"/>
    <w:rsid w:val="00D80E1C"/>
    <w:rsid w:val="00D80E51"/>
    <w:rsid w:val="00D80E8D"/>
    <w:rsid w:val="00D80ED8"/>
    <w:rsid w:val="00D8112F"/>
    <w:rsid w:val="00D8130D"/>
    <w:rsid w:val="00D81369"/>
    <w:rsid w:val="00D813CC"/>
    <w:rsid w:val="00D81427"/>
    <w:rsid w:val="00D814CB"/>
    <w:rsid w:val="00D814F0"/>
    <w:rsid w:val="00D81519"/>
    <w:rsid w:val="00D818B5"/>
    <w:rsid w:val="00D8191E"/>
    <w:rsid w:val="00D819A6"/>
    <w:rsid w:val="00D81B55"/>
    <w:rsid w:val="00D81CCB"/>
    <w:rsid w:val="00D81D46"/>
    <w:rsid w:val="00D81D99"/>
    <w:rsid w:val="00D81DA9"/>
    <w:rsid w:val="00D81DCD"/>
    <w:rsid w:val="00D81EDA"/>
    <w:rsid w:val="00D81FBF"/>
    <w:rsid w:val="00D81FD9"/>
    <w:rsid w:val="00D8207B"/>
    <w:rsid w:val="00D820C1"/>
    <w:rsid w:val="00D82120"/>
    <w:rsid w:val="00D82140"/>
    <w:rsid w:val="00D821C2"/>
    <w:rsid w:val="00D821DF"/>
    <w:rsid w:val="00D821ED"/>
    <w:rsid w:val="00D8220A"/>
    <w:rsid w:val="00D82232"/>
    <w:rsid w:val="00D82236"/>
    <w:rsid w:val="00D82294"/>
    <w:rsid w:val="00D82388"/>
    <w:rsid w:val="00D823A2"/>
    <w:rsid w:val="00D824BB"/>
    <w:rsid w:val="00D825B1"/>
    <w:rsid w:val="00D82652"/>
    <w:rsid w:val="00D82944"/>
    <w:rsid w:val="00D82AF2"/>
    <w:rsid w:val="00D82B2A"/>
    <w:rsid w:val="00D82BC5"/>
    <w:rsid w:val="00D82BCB"/>
    <w:rsid w:val="00D82CD0"/>
    <w:rsid w:val="00D82DE4"/>
    <w:rsid w:val="00D82E02"/>
    <w:rsid w:val="00D82FA1"/>
    <w:rsid w:val="00D82FF7"/>
    <w:rsid w:val="00D830B3"/>
    <w:rsid w:val="00D83129"/>
    <w:rsid w:val="00D8321A"/>
    <w:rsid w:val="00D83314"/>
    <w:rsid w:val="00D833A3"/>
    <w:rsid w:val="00D833E0"/>
    <w:rsid w:val="00D834E4"/>
    <w:rsid w:val="00D83556"/>
    <w:rsid w:val="00D8357C"/>
    <w:rsid w:val="00D836D4"/>
    <w:rsid w:val="00D837D0"/>
    <w:rsid w:val="00D837E5"/>
    <w:rsid w:val="00D83C4A"/>
    <w:rsid w:val="00D83CB6"/>
    <w:rsid w:val="00D83CF4"/>
    <w:rsid w:val="00D83DA1"/>
    <w:rsid w:val="00D83E61"/>
    <w:rsid w:val="00D83E8F"/>
    <w:rsid w:val="00D83FA5"/>
    <w:rsid w:val="00D84174"/>
    <w:rsid w:val="00D841C0"/>
    <w:rsid w:val="00D842D5"/>
    <w:rsid w:val="00D8444C"/>
    <w:rsid w:val="00D8456B"/>
    <w:rsid w:val="00D845E2"/>
    <w:rsid w:val="00D84617"/>
    <w:rsid w:val="00D8468F"/>
    <w:rsid w:val="00D84707"/>
    <w:rsid w:val="00D848A1"/>
    <w:rsid w:val="00D848EA"/>
    <w:rsid w:val="00D8494D"/>
    <w:rsid w:val="00D84B6A"/>
    <w:rsid w:val="00D84BB3"/>
    <w:rsid w:val="00D84C6B"/>
    <w:rsid w:val="00D84CD5"/>
    <w:rsid w:val="00D84D04"/>
    <w:rsid w:val="00D84D6C"/>
    <w:rsid w:val="00D84E0E"/>
    <w:rsid w:val="00D84ECA"/>
    <w:rsid w:val="00D84EDC"/>
    <w:rsid w:val="00D84F5D"/>
    <w:rsid w:val="00D85054"/>
    <w:rsid w:val="00D850F8"/>
    <w:rsid w:val="00D85115"/>
    <w:rsid w:val="00D85195"/>
    <w:rsid w:val="00D852F6"/>
    <w:rsid w:val="00D85321"/>
    <w:rsid w:val="00D8534D"/>
    <w:rsid w:val="00D85372"/>
    <w:rsid w:val="00D853C6"/>
    <w:rsid w:val="00D8548D"/>
    <w:rsid w:val="00D856B7"/>
    <w:rsid w:val="00D856E0"/>
    <w:rsid w:val="00D85792"/>
    <w:rsid w:val="00D858B9"/>
    <w:rsid w:val="00D858DD"/>
    <w:rsid w:val="00D85974"/>
    <w:rsid w:val="00D85991"/>
    <w:rsid w:val="00D85C0B"/>
    <w:rsid w:val="00D85C13"/>
    <w:rsid w:val="00D85C21"/>
    <w:rsid w:val="00D85E3B"/>
    <w:rsid w:val="00D85F43"/>
    <w:rsid w:val="00D86004"/>
    <w:rsid w:val="00D86117"/>
    <w:rsid w:val="00D8611A"/>
    <w:rsid w:val="00D861F6"/>
    <w:rsid w:val="00D86304"/>
    <w:rsid w:val="00D8632A"/>
    <w:rsid w:val="00D863C9"/>
    <w:rsid w:val="00D866F6"/>
    <w:rsid w:val="00D86728"/>
    <w:rsid w:val="00D867E7"/>
    <w:rsid w:val="00D86918"/>
    <w:rsid w:val="00D869FB"/>
    <w:rsid w:val="00D86BCE"/>
    <w:rsid w:val="00D86C6A"/>
    <w:rsid w:val="00D86D98"/>
    <w:rsid w:val="00D86F29"/>
    <w:rsid w:val="00D8704D"/>
    <w:rsid w:val="00D87070"/>
    <w:rsid w:val="00D871E9"/>
    <w:rsid w:val="00D872EF"/>
    <w:rsid w:val="00D87392"/>
    <w:rsid w:val="00D8756F"/>
    <w:rsid w:val="00D875FC"/>
    <w:rsid w:val="00D87657"/>
    <w:rsid w:val="00D876DE"/>
    <w:rsid w:val="00D87882"/>
    <w:rsid w:val="00D878CC"/>
    <w:rsid w:val="00D87A7B"/>
    <w:rsid w:val="00D87A98"/>
    <w:rsid w:val="00D87B9E"/>
    <w:rsid w:val="00D87E22"/>
    <w:rsid w:val="00D87F92"/>
    <w:rsid w:val="00D87FDD"/>
    <w:rsid w:val="00D9006A"/>
    <w:rsid w:val="00D900FF"/>
    <w:rsid w:val="00D901FD"/>
    <w:rsid w:val="00D90202"/>
    <w:rsid w:val="00D9041B"/>
    <w:rsid w:val="00D905B5"/>
    <w:rsid w:val="00D905EF"/>
    <w:rsid w:val="00D90661"/>
    <w:rsid w:val="00D9079B"/>
    <w:rsid w:val="00D908B0"/>
    <w:rsid w:val="00D90B24"/>
    <w:rsid w:val="00D90BA6"/>
    <w:rsid w:val="00D90BC9"/>
    <w:rsid w:val="00D90BD8"/>
    <w:rsid w:val="00D90C11"/>
    <w:rsid w:val="00D90C9A"/>
    <w:rsid w:val="00D90CF5"/>
    <w:rsid w:val="00D90D57"/>
    <w:rsid w:val="00D90F53"/>
    <w:rsid w:val="00D91023"/>
    <w:rsid w:val="00D91112"/>
    <w:rsid w:val="00D9146E"/>
    <w:rsid w:val="00D915C8"/>
    <w:rsid w:val="00D91624"/>
    <w:rsid w:val="00D916B8"/>
    <w:rsid w:val="00D918BB"/>
    <w:rsid w:val="00D91928"/>
    <w:rsid w:val="00D91AF3"/>
    <w:rsid w:val="00D91B0F"/>
    <w:rsid w:val="00D91B3F"/>
    <w:rsid w:val="00D91C9B"/>
    <w:rsid w:val="00D91E2D"/>
    <w:rsid w:val="00D91E7D"/>
    <w:rsid w:val="00D91F1F"/>
    <w:rsid w:val="00D91FC9"/>
    <w:rsid w:val="00D92006"/>
    <w:rsid w:val="00D9207B"/>
    <w:rsid w:val="00D921BD"/>
    <w:rsid w:val="00D92267"/>
    <w:rsid w:val="00D92297"/>
    <w:rsid w:val="00D92327"/>
    <w:rsid w:val="00D92509"/>
    <w:rsid w:val="00D92548"/>
    <w:rsid w:val="00D92612"/>
    <w:rsid w:val="00D9265E"/>
    <w:rsid w:val="00D926D4"/>
    <w:rsid w:val="00D927E0"/>
    <w:rsid w:val="00D928ED"/>
    <w:rsid w:val="00D92905"/>
    <w:rsid w:val="00D9291E"/>
    <w:rsid w:val="00D92953"/>
    <w:rsid w:val="00D92A84"/>
    <w:rsid w:val="00D92AAC"/>
    <w:rsid w:val="00D92ACE"/>
    <w:rsid w:val="00D92AD5"/>
    <w:rsid w:val="00D92ADC"/>
    <w:rsid w:val="00D92DEF"/>
    <w:rsid w:val="00D92E21"/>
    <w:rsid w:val="00D92E5F"/>
    <w:rsid w:val="00D92E75"/>
    <w:rsid w:val="00D9300E"/>
    <w:rsid w:val="00D930BD"/>
    <w:rsid w:val="00D9321C"/>
    <w:rsid w:val="00D93341"/>
    <w:rsid w:val="00D9337B"/>
    <w:rsid w:val="00D933E9"/>
    <w:rsid w:val="00D93424"/>
    <w:rsid w:val="00D9343C"/>
    <w:rsid w:val="00D93443"/>
    <w:rsid w:val="00D93445"/>
    <w:rsid w:val="00D934A7"/>
    <w:rsid w:val="00D934B2"/>
    <w:rsid w:val="00D93540"/>
    <w:rsid w:val="00D93551"/>
    <w:rsid w:val="00D937F2"/>
    <w:rsid w:val="00D93846"/>
    <w:rsid w:val="00D939A4"/>
    <w:rsid w:val="00D93B0F"/>
    <w:rsid w:val="00D93B5C"/>
    <w:rsid w:val="00D93BD8"/>
    <w:rsid w:val="00D93CF9"/>
    <w:rsid w:val="00D93D19"/>
    <w:rsid w:val="00D942AF"/>
    <w:rsid w:val="00D942C8"/>
    <w:rsid w:val="00D943A6"/>
    <w:rsid w:val="00D94465"/>
    <w:rsid w:val="00D9454D"/>
    <w:rsid w:val="00D94587"/>
    <w:rsid w:val="00D9459D"/>
    <w:rsid w:val="00D945DF"/>
    <w:rsid w:val="00D946A4"/>
    <w:rsid w:val="00D9474C"/>
    <w:rsid w:val="00D9478F"/>
    <w:rsid w:val="00D94C68"/>
    <w:rsid w:val="00D94D1D"/>
    <w:rsid w:val="00D94D82"/>
    <w:rsid w:val="00D95082"/>
    <w:rsid w:val="00D950F0"/>
    <w:rsid w:val="00D9513D"/>
    <w:rsid w:val="00D951DE"/>
    <w:rsid w:val="00D95222"/>
    <w:rsid w:val="00D95288"/>
    <w:rsid w:val="00D95291"/>
    <w:rsid w:val="00D952ED"/>
    <w:rsid w:val="00D95338"/>
    <w:rsid w:val="00D95361"/>
    <w:rsid w:val="00D95362"/>
    <w:rsid w:val="00D95412"/>
    <w:rsid w:val="00D95475"/>
    <w:rsid w:val="00D95481"/>
    <w:rsid w:val="00D95595"/>
    <w:rsid w:val="00D95703"/>
    <w:rsid w:val="00D957BF"/>
    <w:rsid w:val="00D958A2"/>
    <w:rsid w:val="00D959C2"/>
    <w:rsid w:val="00D95A38"/>
    <w:rsid w:val="00D95A49"/>
    <w:rsid w:val="00D95AFE"/>
    <w:rsid w:val="00D95C6E"/>
    <w:rsid w:val="00D95CAB"/>
    <w:rsid w:val="00D95E64"/>
    <w:rsid w:val="00D95ED3"/>
    <w:rsid w:val="00D95EEA"/>
    <w:rsid w:val="00D9605D"/>
    <w:rsid w:val="00D960D2"/>
    <w:rsid w:val="00D96116"/>
    <w:rsid w:val="00D9641D"/>
    <w:rsid w:val="00D9642C"/>
    <w:rsid w:val="00D96450"/>
    <w:rsid w:val="00D9647D"/>
    <w:rsid w:val="00D96631"/>
    <w:rsid w:val="00D96738"/>
    <w:rsid w:val="00D967B5"/>
    <w:rsid w:val="00D96A30"/>
    <w:rsid w:val="00D96A35"/>
    <w:rsid w:val="00D96A61"/>
    <w:rsid w:val="00D96AA9"/>
    <w:rsid w:val="00D96ACE"/>
    <w:rsid w:val="00D96AD6"/>
    <w:rsid w:val="00D96C13"/>
    <w:rsid w:val="00D96CF1"/>
    <w:rsid w:val="00D96DE9"/>
    <w:rsid w:val="00D96F25"/>
    <w:rsid w:val="00D97042"/>
    <w:rsid w:val="00D97343"/>
    <w:rsid w:val="00D9749D"/>
    <w:rsid w:val="00D975DC"/>
    <w:rsid w:val="00D975E4"/>
    <w:rsid w:val="00D97634"/>
    <w:rsid w:val="00D976FE"/>
    <w:rsid w:val="00D9784E"/>
    <w:rsid w:val="00D97955"/>
    <w:rsid w:val="00D9795D"/>
    <w:rsid w:val="00D97AA1"/>
    <w:rsid w:val="00D97AC0"/>
    <w:rsid w:val="00D97C48"/>
    <w:rsid w:val="00D97C5D"/>
    <w:rsid w:val="00D97CF9"/>
    <w:rsid w:val="00D97D1D"/>
    <w:rsid w:val="00D97FC3"/>
    <w:rsid w:val="00D97FDE"/>
    <w:rsid w:val="00DA00C5"/>
    <w:rsid w:val="00DA0144"/>
    <w:rsid w:val="00DA02D9"/>
    <w:rsid w:val="00DA02EA"/>
    <w:rsid w:val="00DA02FD"/>
    <w:rsid w:val="00DA039B"/>
    <w:rsid w:val="00DA0437"/>
    <w:rsid w:val="00DA047F"/>
    <w:rsid w:val="00DA06D9"/>
    <w:rsid w:val="00DA0894"/>
    <w:rsid w:val="00DA0965"/>
    <w:rsid w:val="00DA09D6"/>
    <w:rsid w:val="00DA0AB4"/>
    <w:rsid w:val="00DA0AEE"/>
    <w:rsid w:val="00DA0D1F"/>
    <w:rsid w:val="00DA0E13"/>
    <w:rsid w:val="00DA0E26"/>
    <w:rsid w:val="00DA0FA6"/>
    <w:rsid w:val="00DA10AE"/>
    <w:rsid w:val="00DA10D3"/>
    <w:rsid w:val="00DA10F4"/>
    <w:rsid w:val="00DA11D0"/>
    <w:rsid w:val="00DA1305"/>
    <w:rsid w:val="00DA1420"/>
    <w:rsid w:val="00DA1441"/>
    <w:rsid w:val="00DA1457"/>
    <w:rsid w:val="00DA14A6"/>
    <w:rsid w:val="00DA15E4"/>
    <w:rsid w:val="00DA1707"/>
    <w:rsid w:val="00DA1711"/>
    <w:rsid w:val="00DA183C"/>
    <w:rsid w:val="00DA18A2"/>
    <w:rsid w:val="00DA1969"/>
    <w:rsid w:val="00DA19A4"/>
    <w:rsid w:val="00DA19B1"/>
    <w:rsid w:val="00DA1A9F"/>
    <w:rsid w:val="00DA1B12"/>
    <w:rsid w:val="00DA1B1D"/>
    <w:rsid w:val="00DA1BC1"/>
    <w:rsid w:val="00DA1BC3"/>
    <w:rsid w:val="00DA1BD1"/>
    <w:rsid w:val="00DA1CAF"/>
    <w:rsid w:val="00DA1CEF"/>
    <w:rsid w:val="00DA1D4C"/>
    <w:rsid w:val="00DA1D9F"/>
    <w:rsid w:val="00DA1DA4"/>
    <w:rsid w:val="00DA1DCB"/>
    <w:rsid w:val="00DA1FD9"/>
    <w:rsid w:val="00DA2105"/>
    <w:rsid w:val="00DA2109"/>
    <w:rsid w:val="00DA2176"/>
    <w:rsid w:val="00DA241D"/>
    <w:rsid w:val="00DA24F3"/>
    <w:rsid w:val="00DA250E"/>
    <w:rsid w:val="00DA2586"/>
    <w:rsid w:val="00DA25EF"/>
    <w:rsid w:val="00DA2788"/>
    <w:rsid w:val="00DA278E"/>
    <w:rsid w:val="00DA2800"/>
    <w:rsid w:val="00DA28A1"/>
    <w:rsid w:val="00DA295D"/>
    <w:rsid w:val="00DA2968"/>
    <w:rsid w:val="00DA2AD5"/>
    <w:rsid w:val="00DA2B32"/>
    <w:rsid w:val="00DA2B94"/>
    <w:rsid w:val="00DA2BBE"/>
    <w:rsid w:val="00DA2C10"/>
    <w:rsid w:val="00DA2C23"/>
    <w:rsid w:val="00DA2C33"/>
    <w:rsid w:val="00DA2EB2"/>
    <w:rsid w:val="00DA2F75"/>
    <w:rsid w:val="00DA3054"/>
    <w:rsid w:val="00DA305E"/>
    <w:rsid w:val="00DA3074"/>
    <w:rsid w:val="00DA30C2"/>
    <w:rsid w:val="00DA30D6"/>
    <w:rsid w:val="00DA30E0"/>
    <w:rsid w:val="00DA3179"/>
    <w:rsid w:val="00DA3200"/>
    <w:rsid w:val="00DA3404"/>
    <w:rsid w:val="00DA34C3"/>
    <w:rsid w:val="00DA358D"/>
    <w:rsid w:val="00DA3660"/>
    <w:rsid w:val="00DA3A2B"/>
    <w:rsid w:val="00DA3B98"/>
    <w:rsid w:val="00DA3BC2"/>
    <w:rsid w:val="00DA3BE4"/>
    <w:rsid w:val="00DA3C34"/>
    <w:rsid w:val="00DA3D24"/>
    <w:rsid w:val="00DA3D45"/>
    <w:rsid w:val="00DA3E7B"/>
    <w:rsid w:val="00DA40EC"/>
    <w:rsid w:val="00DA419E"/>
    <w:rsid w:val="00DA41CD"/>
    <w:rsid w:val="00DA41FE"/>
    <w:rsid w:val="00DA4211"/>
    <w:rsid w:val="00DA42F4"/>
    <w:rsid w:val="00DA4336"/>
    <w:rsid w:val="00DA43A0"/>
    <w:rsid w:val="00DA449D"/>
    <w:rsid w:val="00DA44EF"/>
    <w:rsid w:val="00DA4528"/>
    <w:rsid w:val="00DA45BA"/>
    <w:rsid w:val="00DA46C7"/>
    <w:rsid w:val="00DA4728"/>
    <w:rsid w:val="00DA4750"/>
    <w:rsid w:val="00DA4773"/>
    <w:rsid w:val="00DA485B"/>
    <w:rsid w:val="00DA48D3"/>
    <w:rsid w:val="00DA4AA8"/>
    <w:rsid w:val="00DA4C43"/>
    <w:rsid w:val="00DA4CC4"/>
    <w:rsid w:val="00DA4CEF"/>
    <w:rsid w:val="00DA4D3B"/>
    <w:rsid w:val="00DA4DF5"/>
    <w:rsid w:val="00DA4E12"/>
    <w:rsid w:val="00DA4FB8"/>
    <w:rsid w:val="00DA5001"/>
    <w:rsid w:val="00DA511D"/>
    <w:rsid w:val="00DA5164"/>
    <w:rsid w:val="00DA518C"/>
    <w:rsid w:val="00DA51A9"/>
    <w:rsid w:val="00DA51C8"/>
    <w:rsid w:val="00DA526A"/>
    <w:rsid w:val="00DA535F"/>
    <w:rsid w:val="00DA53CF"/>
    <w:rsid w:val="00DA53F6"/>
    <w:rsid w:val="00DA5496"/>
    <w:rsid w:val="00DA54C5"/>
    <w:rsid w:val="00DA5518"/>
    <w:rsid w:val="00DA5523"/>
    <w:rsid w:val="00DA55FE"/>
    <w:rsid w:val="00DA5619"/>
    <w:rsid w:val="00DA5727"/>
    <w:rsid w:val="00DA5739"/>
    <w:rsid w:val="00DA587C"/>
    <w:rsid w:val="00DA5B57"/>
    <w:rsid w:val="00DA5CE9"/>
    <w:rsid w:val="00DA5E40"/>
    <w:rsid w:val="00DA5EB9"/>
    <w:rsid w:val="00DA5ECC"/>
    <w:rsid w:val="00DA5FFA"/>
    <w:rsid w:val="00DA600B"/>
    <w:rsid w:val="00DA61B1"/>
    <w:rsid w:val="00DA6221"/>
    <w:rsid w:val="00DA625F"/>
    <w:rsid w:val="00DA62B3"/>
    <w:rsid w:val="00DA62FD"/>
    <w:rsid w:val="00DA6318"/>
    <w:rsid w:val="00DA6325"/>
    <w:rsid w:val="00DA636C"/>
    <w:rsid w:val="00DA63FD"/>
    <w:rsid w:val="00DA6464"/>
    <w:rsid w:val="00DA64B1"/>
    <w:rsid w:val="00DA64BA"/>
    <w:rsid w:val="00DA65C2"/>
    <w:rsid w:val="00DA6633"/>
    <w:rsid w:val="00DA66A3"/>
    <w:rsid w:val="00DA6713"/>
    <w:rsid w:val="00DA673C"/>
    <w:rsid w:val="00DA673F"/>
    <w:rsid w:val="00DA6823"/>
    <w:rsid w:val="00DA69E8"/>
    <w:rsid w:val="00DA6A79"/>
    <w:rsid w:val="00DA6A8E"/>
    <w:rsid w:val="00DA6A8F"/>
    <w:rsid w:val="00DA6B2A"/>
    <w:rsid w:val="00DA6C2D"/>
    <w:rsid w:val="00DA6D14"/>
    <w:rsid w:val="00DA6D8F"/>
    <w:rsid w:val="00DA6DAE"/>
    <w:rsid w:val="00DA72A9"/>
    <w:rsid w:val="00DA731F"/>
    <w:rsid w:val="00DA7422"/>
    <w:rsid w:val="00DA74A5"/>
    <w:rsid w:val="00DA74F6"/>
    <w:rsid w:val="00DA7530"/>
    <w:rsid w:val="00DA75EB"/>
    <w:rsid w:val="00DA76EB"/>
    <w:rsid w:val="00DA77B5"/>
    <w:rsid w:val="00DA781F"/>
    <w:rsid w:val="00DA7870"/>
    <w:rsid w:val="00DA78AB"/>
    <w:rsid w:val="00DA7979"/>
    <w:rsid w:val="00DA7AAE"/>
    <w:rsid w:val="00DA7B1D"/>
    <w:rsid w:val="00DA7B3A"/>
    <w:rsid w:val="00DA7C3A"/>
    <w:rsid w:val="00DA7DEE"/>
    <w:rsid w:val="00DA7E28"/>
    <w:rsid w:val="00DA7ECC"/>
    <w:rsid w:val="00DA7F58"/>
    <w:rsid w:val="00DB006F"/>
    <w:rsid w:val="00DB0152"/>
    <w:rsid w:val="00DB02C8"/>
    <w:rsid w:val="00DB0433"/>
    <w:rsid w:val="00DB0442"/>
    <w:rsid w:val="00DB0461"/>
    <w:rsid w:val="00DB053A"/>
    <w:rsid w:val="00DB0561"/>
    <w:rsid w:val="00DB05D8"/>
    <w:rsid w:val="00DB060F"/>
    <w:rsid w:val="00DB0634"/>
    <w:rsid w:val="00DB068D"/>
    <w:rsid w:val="00DB0703"/>
    <w:rsid w:val="00DB076A"/>
    <w:rsid w:val="00DB07C0"/>
    <w:rsid w:val="00DB0904"/>
    <w:rsid w:val="00DB0A0E"/>
    <w:rsid w:val="00DB0A93"/>
    <w:rsid w:val="00DB0BAC"/>
    <w:rsid w:val="00DB0BF6"/>
    <w:rsid w:val="00DB0D47"/>
    <w:rsid w:val="00DB0EAC"/>
    <w:rsid w:val="00DB0F34"/>
    <w:rsid w:val="00DB0FB8"/>
    <w:rsid w:val="00DB125D"/>
    <w:rsid w:val="00DB143B"/>
    <w:rsid w:val="00DB1572"/>
    <w:rsid w:val="00DB1608"/>
    <w:rsid w:val="00DB16CA"/>
    <w:rsid w:val="00DB17D9"/>
    <w:rsid w:val="00DB187F"/>
    <w:rsid w:val="00DB18FC"/>
    <w:rsid w:val="00DB19E0"/>
    <w:rsid w:val="00DB1BE4"/>
    <w:rsid w:val="00DB1C2A"/>
    <w:rsid w:val="00DB1C3F"/>
    <w:rsid w:val="00DB1C96"/>
    <w:rsid w:val="00DB1DB1"/>
    <w:rsid w:val="00DB1DCA"/>
    <w:rsid w:val="00DB1F42"/>
    <w:rsid w:val="00DB212B"/>
    <w:rsid w:val="00DB212C"/>
    <w:rsid w:val="00DB21E8"/>
    <w:rsid w:val="00DB220A"/>
    <w:rsid w:val="00DB22BC"/>
    <w:rsid w:val="00DB2346"/>
    <w:rsid w:val="00DB238E"/>
    <w:rsid w:val="00DB246C"/>
    <w:rsid w:val="00DB25DF"/>
    <w:rsid w:val="00DB2643"/>
    <w:rsid w:val="00DB275F"/>
    <w:rsid w:val="00DB276E"/>
    <w:rsid w:val="00DB277E"/>
    <w:rsid w:val="00DB2837"/>
    <w:rsid w:val="00DB28EF"/>
    <w:rsid w:val="00DB2983"/>
    <w:rsid w:val="00DB2A2C"/>
    <w:rsid w:val="00DB2BD6"/>
    <w:rsid w:val="00DB2C49"/>
    <w:rsid w:val="00DB2DA3"/>
    <w:rsid w:val="00DB2E4F"/>
    <w:rsid w:val="00DB2E93"/>
    <w:rsid w:val="00DB2FA2"/>
    <w:rsid w:val="00DB300D"/>
    <w:rsid w:val="00DB315C"/>
    <w:rsid w:val="00DB3190"/>
    <w:rsid w:val="00DB31A9"/>
    <w:rsid w:val="00DB344C"/>
    <w:rsid w:val="00DB34F5"/>
    <w:rsid w:val="00DB3583"/>
    <w:rsid w:val="00DB3662"/>
    <w:rsid w:val="00DB3711"/>
    <w:rsid w:val="00DB37B0"/>
    <w:rsid w:val="00DB39CD"/>
    <w:rsid w:val="00DB3C9C"/>
    <w:rsid w:val="00DB3D60"/>
    <w:rsid w:val="00DB3F0C"/>
    <w:rsid w:val="00DB4013"/>
    <w:rsid w:val="00DB4078"/>
    <w:rsid w:val="00DB4100"/>
    <w:rsid w:val="00DB413D"/>
    <w:rsid w:val="00DB41EE"/>
    <w:rsid w:val="00DB4223"/>
    <w:rsid w:val="00DB4395"/>
    <w:rsid w:val="00DB43A8"/>
    <w:rsid w:val="00DB43D5"/>
    <w:rsid w:val="00DB445F"/>
    <w:rsid w:val="00DB452A"/>
    <w:rsid w:val="00DB4649"/>
    <w:rsid w:val="00DB4865"/>
    <w:rsid w:val="00DB4979"/>
    <w:rsid w:val="00DB4A65"/>
    <w:rsid w:val="00DB4B0D"/>
    <w:rsid w:val="00DB4B5D"/>
    <w:rsid w:val="00DB4C76"/>
    <w:rsid w:val="00DB4C92"/>
    <w:rsid w:val="00DB4D45"/>
    <w:rsid w:val="00DB4F30"/>
    <w:rsid w:val="00DB4FA8"/>
    <w:rsid w:val="00DB5007"/>
    <w:rsid w:val="00DB5177"/>
    <w:rsid w:val="00DB51A4"/>
    <w:rsid w:val="00DB520D"/>
    <w:rsid w:val="00DB522A"/>
    <w:rsid w:val="00DB5260"/>
    <w:rsid w:val="00DB527B"/>
    <w:rsid w:val="00DB52C3"/>
    <w:rsid w:val="00DB5585"/>
    <w:rsid w:val="00DB558F"/>
    <w:rsid w:val="00DB55BD"/>
    <w:rsid w:val="00DB563F"/>
    <w:rsid w:val="00DB571F"/>
    <w:rsid w:val="00DB586E"/>
    <w:rsid w:val="00DB58C3"/>
    <w:rsid w:val="00DB58FD"/>
    <w:rsid w:val="00DB5A94"/>
    <w:rsid w:val="00DB5B17"/>
    <w:rsid w:val="00DB5BA5"/>
    <w:rsid w:val="00DB5C0D"/>
    <w:rsid w:val="00DB5C1E"/>
    <w:rsid w:val="00DB5C76"/>
    <w:rsid w:val="00DB5D75"/>
    <w:rsid w:val="00DB5E77"/>
    <w:rsid w:val="00DB5EDF"/>
    <w:rsid w:val="00DB5F52"/>
    <w:rsid w:val="00DB5FC4"/>
    <w:rsid w:val="00DB5FCB"/>
    <w:rsid w:val="00DB5FF0"/>
    <w:rsid w:val="00DB60AF"/>
    <w:rsid w:val="00DB60C5"/>
    <w:rsid w:val="00DB616B"/>
    <w:rsid w:val="00DB6255"/>
    <w:rsid w:val="00DB6287"/>
    <w:rsid w:val="00DB62FE"/>
    <w:rsid w:val="00DB6382"/>
    <w:rsid w:val="00DB638F"/>
    <w:rsid w:val="00DB651C"/>
    <w:rsid w:val="00DB65A5"/>
    <w:rsid w:val="00DB66D2"/>
    <w:rsid w:val="00DB66EB"/>
    <w:rsid w:val="00DB686B"/>
    <w:rsid w:val="00DB68BC"/>
    <w:rsid w:val="00DB68E7"/>
    <w:rsid w:val="00DB6904"/>
    <w:rsid w:val="00DB6968"/>
    <w:rsid w:val="00DB699F"/>
    <w:rsid w:val="00DB69FA"/>
    <w:rsid w:val="00DB6BE1"/>
    <w:rsid w:val="00DB6CE7"/>
    <w:rsid w:val="00DB6D0C"/>
    <w:rsid w:val="00DB6D10"/>
    <w:rsid w:val="00DB7004"/>
    <w:rsid w:val="00DB7040"/>
    <w:rsid w:val="00DB72EC"/>
    <w:rsid w:val="00DB735E"/>
    <w:rsid w:val="00DB737D"/>
    <w:rsid w:val="00DB737E"/>
    <w:rsid w:val="00DB7402"/>
    <w:rsid w:val="00DB7490"/>
    <w:rsid w:val="00DB75BC"/>
    <w:rsid w:val="00DB7628"/>
    <w:rsid w:val="00DB7686"/>
    <w:rsid w:val="00DB7833"/>
    <w:rsid w:val="00DB7895"/>
    <w:rsid w:val="00DB7A36"/>
    <w:rsid w:val="00DB7A7C"/>
    <w:rsid w:val="00DB7ADC"/>
    <w:rsid w:val="00DB7BE1"/>
    <w:rsid w:val="00DB7C4E"/>
    <w:rsid w:val="00DB7D4D"/>
    <w:rsid w:val="00DB7E75"/>
    <w:rsid w:val="00DB7F24"/>
    <w:rsid w:val="00DB7F6D"/>
    <w:rsid w:val="00DC0024"/>
    <w:rsid w:val="00DC0035"/>
    <w:rsid w:val="00DC0038"/>
    <w:rsid w:val="00DC00BB"/>
    <w:rsid w:val="00DC00BC"/>
    <w:rsid w:val="00DC01D3"/>
    <w:rsid w:val="00DC0258"/>
    <w:rsid w:val="00DC0288"/>
    <w:rsid w:val="00DC02F5"/>
    <w:rsid w:val="00DC03B0"/>
    <w:rsid w:val="00DC043C"/>
    <w:rsid w:val="00DC0496"/>
    <w:rsid w:val="00DC04D6"/>
    <w:rsid w:val="00DC0512"/>
    <w:rsid w:val="00DC05CD"/>
    <w:rsid w:val="00DC0671"/>
    <w:rsid w:val="00DC06B7"/>
    <w:rsid w:val="00DC06FB"/>
    <w:rsid w:val="00DC077F"/>
    <w:rsid w:val="00DC0862"/>
    <w:rsid w:val="00DC087D"/>
    <w:rsid w:val="00DC091E"/>
    <w:rsid w:val="00DC0A5F"/>
    <w:rsid w:val="00DC0B4B"/>
    <w:rsid w:val="00DC0BF4"/>
    <w:rsid w:val="00DC0CA5"/>
    <w:rsid w:val="00DC0D09"/>
    <w:rsid w:val="00DC0D1D"/>
    <w:rsid w:val="00DC0D32"/>
    <w:rsid w:val="00DC0EFE"/>
    <w:rsid w:val="00DC0F06"/>
    <w:rsid w:val="00DC106F"/>
    <w:rsid w:val="00DC1092"/>
    <w:rsid w:val="00DC10A7"/>
    <w:rsid w:val="00DC1193"/>
    <w:rsid w:val="00DC12A2"/>
    <w:rsid w:val="00DC131E"/>
    <w:rsid w:val="00DC133A"/>
    <w:rsid w:val="00DC139C"/>
    <w:rsid w:val="00DC13CD"/>
    <w:rsid w:val="00DC13DC"/>
    <w:rsid w:val="00DC157A"/>
    <w:rsid w:val="00DC1676"/>
    <w:rsid w:val="00DC178D"/>
    <w:rsid w:val="00DC1790"/>
    <w:rsid w:val="00DC1943"/>
    <w:rsid w:val="00DC199F"/>
    <w:rsid w:val="00DC1A15"/>
    <w:rsid w:val="00DC1ABB"/>
    <w:rsid w:val="00DC1B03"/>
    <w:rsid w:val="00DC1B4B"/>
    <w:rsid w:val="00DC1C78"/>
    <w:rsid w:val="00DC1D57"/>
    <w:rsid w:val="00DC1D6B"/>
    <w:rsid w:val="00DC1D74"/>
    <w:rsid w:val="00DC1DF6"/>
    <w:rsid w:val="00DC1E5E"/>
    <w:rsid w:val="00DC1ED1"/>
    <w:rsid w:val="00DC1F38"/>
    <w:rsid w:val="00DC1F7A"/>
    <w:rsid w:val="00DC206C"/>
    <w:rsid w:val="00DC2148"/>
    <w:rsid w:val="00DC22A3"/>
    <w:rsid w:val="00DC22C1"/>
    <w:rsid w:val="00DC234B"/>
    <w:rsid w:val="00DC238D"/>
    <w:rsid w:val="00DC250A"/>
    <w:rsid w:val="00DC26FC"/>
    <w:rsid w:val="00DC27B8"/>
    <w:rsid w:val="00DC2803"/>
    <w:rsid w:val="00DC28F0"/>
    <w:rsid w:val="00DC296B"/>
    <w:rsid w:val="00DC2A32"/>
    <w:rsid w:val="00DC2B50"/>
    <w:rsid w:val="00DC2B5C"/>
    <w:rsid w:val="00DC2C62"/>
    <w:rsid w:val="00DC2CFD"/>
    <w:rsid w:val="00DC2DC5"/>
    <w:rsid w:val="00DC2E0D"/>
    <w:rsid w:val="00DC2EF4"/>
    <w:rsid w:val="00DC2EFF"/>
    <w:rsid w:val="00DC2FBD"/>
    <w:rsid w:val="00DC31C2"/>
    <w:rsid w:val="00DC31C5"/>
    <w:rsid w:val="00DC323F"/>
    <w:rsid w:val="00DC325D"/>
    <w:rsid w:val="00DC3407"/>
    <w:rsid w:val="00DC340B"/>
    <w:rsid w:val="00DC3595"/>
    <w:rsid w:val="00DC36B4"/>
    <w:rsid w:val="00DC373C"/>
    <w:rsid w:val="00DC3886"/>
    <w:rsid w:val="00DC38DC"/>
    <w:rsid w:val="00DC3986"/>
    <w:rsid w:val="00DC39F2"/>
    <w:rsid w:val="00DC3A81"/>
    <w:rsid w:val="00DC3AEE"/>
    <w:rsid w:val="00DC3C85"/>
    <w:rsid w:val="00DC3C86"/>
    <w:rsid w:val="00DC3C94"/>
    <w:rsid w:val="00DC3CB9"/>
    <w:rsid w:val="00DC3D2E"/>
    <w:rsid w:val="00DC3D92"/>
    <w:rsid w:val="00DC3EC9"/>
    <w:rsid w:val="00DC3F18"/>
    <w:rsid w:val="00DC3F3F"/>
    <w:rsid w:val="00DC3F5E"/>
    <w:rsid w:val="00DC3F5F"/>
    <w:rsid w:val="00DC4079"/>
    <w:rsid w:val="00DC417E"/>
    <w:rsid w:val="00DC4339"/>
    <w:rsid w:val="00DC4351"/>
    <w:rsid w:val="00DC4358"/>
    <w:rsid w:val="00DC4361"/>
    <w:rsid w:val="00DC4432"/>
    <w:rsid w:val="00DC44FE"/>
    <w:rsid w:val="00DC45B2"/>
    <w:rsid w:val="00DC45B6"/>
    <w:rsid w:val="00DC45C3"/>
    <w:rsid w:val="00DC45E7"/>
    <w:rsid w:val="00DC4943"/>
    <w:rsid w:val="00DC49BA"/>
    <w:rsid w:val="00DC4AAC"/>
    <w:rsid w:val="00DC4ACE"/>
    <w:rsid w:val="00DC4B5B"/>
    <w:rsid w:val="00DC4D34"/>
    <w:rsid w:val="00DC4E05"/>
    <w:rsid w:val="00DC506D"/>
    <w:rsid w:val="00DC50AE"/>
    <w:rsid w:val="00DC50B0"/>
    <w:rsid w:val="00DC5133"/>
    <w:rsid w:val="00DC5146"/>
    <w:rsid w:val="00DC51D3"/>
    <w:rsid w:val="00DC5229"/>
    <w:rsid w:val="00DC532B"/>
    <w:rsid w:val="00DC53FA"/>
    <w:rsid w:val="00DC54C7"/>
    <w:rsid w:val="00DC5537"/>
    <w:rsid w:val="00DC5614"/>
    <w:rsid w:val="00DC563F"/>
    <w:rsid w:val="00DC56CE"/>
    <w:rsid w:val="00DC570D"/>
    <w:rsid w:val="00DC5743"/>
    <w:rsid w:val="00DC59A1"/>
    <w:rsid w:val="00DC5A12"/>
    <w:rsid w:val="00DC5A32"/>
    <w:rsid w:val="00DC5AAC"/>
    <w:rsid w:val="00DC5C2C"/>
    <w:rsid w:val="00DC5C79"/>
    <w:rsid w:val="00DC5DCE"/>
    <w:rsid w:val="00DC5E5C"/>
    <w:rsid w:val="00DC5FCB"/>
    <w:rsid w:val="00DC6010"/>
    <w:rsid w:val="00DC6117"/>
    <w:rsid w:val="00DC6186"/>
    <w:rsid w:val="00DC6192"/>
    <w:rsid w:val="00DC63B5"/>
    <w:rsid w:val="00DC644C"/>
    <w:rsid w:val="00DC6478"/>
    <w:rsid w:val="00DC64B6"/>
    <w:rsid w:val="00DC6522"/>
    <w:rsid w:val="00DC65B2"/>
    <w:rsid w:val="00DC670C"/>
    <w:rsid w:val="00DC67A4"/>
    <w:rsid w:val="00DC6880"/>
    <w:rsid w:val="00DC69B9"/>
    <w:rsid w:val="00DC69FE"/>
    <w:rsid w:val="00DC6A1D"/>
    <w:rsid w:val="00DC6A39"/>
    <w:rsid w:val="00DC6A8D"/>
    <w:rsid w:val="00DC6C41"/>
    <w:rsid w:val="00DC6D88"/>
    <w:rsid w:val="00DC6DBC"/>
    <w:rsid w:val="00DC6F6D"/>
    <w:rsid w:val="00DC6FE2"/>
    <w:rsid w:val="00DC70E2"/>
    <w:rsid w:val="00DC7108"/>
    <w:rsid w:val="00DC713C"/>
    <w:rsid w:val="00DC729D"/>
    <w:rsid w:val="00DC774C"/>
    <w:rsid w:val="00DC7764"/>
    <w:rsid w:val="00DC779C"/>
    <w:rsid w:val="00DC77D5"/>
    <w:rsid w:val="00DC7813"/>
    <w:rsid w:val="00DC784B"/>
    <w:rsid w:val="00DC788D"/>
    <w:rsid w:val="00DC7917"/>
    <w:rsid w:val="00DC7A17"/>
    <w:rsid w:val="00DC7A81"/>
    <w:rsid w:val="00DC7A90"/>
    <w:rsid w:val="00DC7AAC"/>
    <w:rsid w:val="00DC7B4F"/>
    <w:rsid w:val="00DC7B59"/>
    <w:rsid w:val="00DC7C16"/>
    <w:rsid w:val="00DC7C4C"/>
    <w:rsid w:val="00DC7D19"/>
    <w:rsid w:val="00DC7D4B"/>
    <w:rsid w:val="00DC7D7C"/>
    <w:rsid w:val="00DC7E5D"/>
    <w:rsid w:val="00DC7E8B"/>
    <w:rsid w:val="00DD011B"/>
    <w:rsid w:val="00DD012B"/>
    <w:rsid w:val="00DD02B3"/>
    <w:rsid w:val="00DD035F"/>
    <w:rsid w:val="00DD0440"/>
    <w:rsid w:val="00DD04E7"/>
    <w:rsid w:val="00DD05C6"/>
    <w:rsid w:val="00DD0640"/>
    <w:rsid w:val="00DD07B8"/>
    <w:rsid w:val="00DD088F"/>
    <w:rsid w:val="00DD08E3"/>
    <w:rsid w:val="00DD09F5"/>
    <w:rsid w:val="00DD0A2A"/>
    <w:rsid w:val="00DD0A5A"/>
    <w:rsid w:val="00DD0B28"/>
    <w:rsid w:val="00DD0CDD"/>
    <w:rsid w:val="00DD0D54"/>
    <w:rsid w:val="00DD0E39"/>
    <w:rsid w:val="00DD0E64"/>
    <w:rsid w:val="00DD0EFF"/>
    <w:rsid w:val="00DD0F18"/>
    <w:rsid w:val="00DD0F5C"/>
    <w:rsid w:val="00DD0FB8"/>
    <w:rsid w:val="00DD1010"/>
    <w:rsid w:val="00DD10C4"/>
    <w:rsid w:val="00DD114E"/>
    <w:rsid w:val="00DD13FA"/>
    <w:rsid w:val="00DD1444"/>
    <w:rsid w:val="00DD1566"/>
    <w:rsid w:val="00DD1584"/>
    <w:rsid w:val="00DD163D"/>
    <w:rsid w:val="00DD1774"/>
    <w:rsid w:val="00DD18D5"/>
    <w:rsid w:val="00DD19CB"/>
    <w:rsid w:val="00DD19FE"/>
    <w:rsid w:val="00DD1A23"/>
    <w:rsid w:val="00DD1A97"/>
    <w:rsid w:val="00DD1AEC"/>
    <w:rsid w:val="00DD1B25"/>
    <w:rsid w:val="00DD1B31"/>
    <w:rsid w:val="00DD1C63"/>
    <w:rsid w:val="00DD1D39"/>
    <w:rsid w:val="00DD1DAA"/>
    <w:rsid w:val="00DD1DE0"/>
    <w:rsid w:val="00DD1EDC"/>
    <w:rsid w:val="00DD1EE9"/>
    <w:rsid w:val="00DD1F6F"/>
    <w:rsid w:val="00DD1FBB"/>
    <w:rsid w:val="00DD2067"/>
    <w:rsid w:val="00DD20FA"/>
    <w:rsid w:val="00DD2172"/>
    <w:rsid w:val="00DD2287"/>
    <w:rsid w:val="00DD2306"/>
    <w:rsid w:val="00DD2336"/>
    <w:rsid w:val="00DD2619"/>
    <w:rsid w:val="00DD28AD"/>
    <w:rsid w:val="00DD2A52"/>
    <w:rsid w:val="00DD2A66"/>
    <w:rsid w:val="00DD2B45"/>
    <w:rsid w:val="00DD2B4D"/>
    <w:rsid w:val="00DD2B69"/>
    <w:rsid w:val="00DD2BC8"/>
    <w:rsid w:val="00DD2D00"/>
    <w:rsid w:val="00DD2D1E"/>
    <w:rsid w:val="00DD2D9F"/>
    <w:rsid w:val="00DD2DA6"/>
    <w:rsid w:val="00DD2DD1"/>
    <w:rsid w:val="00DD2EAE"/>
    <w:rsid w:val="00DD2F1E"/>
    <w:rsid w:val="00DD2F31"/>
    <w:rsid w:val="00DD2F39"/>
    <w:rsid w:val="00DD3109"/>
    <w:rsid w:val="00DD3167"/>
    <w:rsid w:val="00DD31A8"/>
    <w:rsid w:val="00DD3226"/>
    <w:rsid w:val="00DD32BC"/>
    <w:rsid w:val="00DD331C"/>
    <w:rsid w:val="00DD34C0"/>
    <w:rsid w:val="00DD350A"/>
    <w:rsid w:val="00DD350C"/>
    <w:rsid w:val="00DD3596"/>
    <w:rsid w:val="00DD36BB"/>
    <w:rsid w:val="00DD3761"/>
    <w:rsid w:val="00DD38CA"/>
    <w:rsid w:val="00DD3A70"/>
    <w:rsid w:val="00DD3C0D"/>
    <w:rsid w:val="00DD3C49"/>
    <w:rsid w:val="00DD3D85"/>
    <w:rsid w:val="00DD3D9C"/>
    <w:rsid w:val="00DD3D9D"/>
    <w:rsid w:val="00DD3E81"/>
    <w:rsid w:val="00DD3EE7"/>
    <w:rsid w:val="00DD3EE9"/>
    <w:rsid w:val="00DD3EFD"/>
    <w:rsid w:val="00DD3F0E"/>
    <w:rsid w:val="00DD3F44"/>
    <w:rsid w:val="00DD3F72"/>
    <w:rsid w:val="00DD3F96"/>
    <w:rsid w:val="00DD439E"/>
    <w:rsid w:val="00DD43E0"/>
    <w:rsid w:val="00DD43ED"/>
    <w:rsid w:val="00DD43F8"/>
    <w:rsid w:val="00DD4603"/>
    <w:rsid w:val="00DD460D"/>
    <w:rsid w:val="00DD4623"/>
    <w:rsid w:val="00DD4695"/>
    <w:rsid w:val="00DD46C3"/>
    <w:rsid w:val="00DD4726"/>
    <w:rsid w:val="00DD4969"/>
    <w:rsid w:val="00DD4984"/>
    <w:rsid w:val="00DD49E3"/>
    <w:rsid w:val="00DD4A9A"/>
    <w:rsid w:val="00DD4C6C"/>
    <w:rsid w:val="00DD4C9D"/>
    <w:rsid w:val="00DD4E15"/>
    <w:rsid w:val="00DD4F62"/>
    <w:rsid w:val="00DD4F68"/>
    <w:rsid w:val="00DD4FCD"/>
    <w:rsid w:val="00DD52B9"/>
    <w:rsid w:val="00DD539C"/>
    <w:rsid w:val="00DD53CE"/>
    <w:rsid w:val="00DD53F8"/>
    <w:rsid w:val="00DD542E"/>
    <w:rsid w:val="00DD54DE"/>
    <w:rsid w:val="00DD56F7"/>
    <w:rsid w:val="00DD5700"/>
    <w:rsid w:val="00DD5728"/>
    <w:rsid w:val="00DD5836"/>
    <w:rsid w:val="00DD59BE"/>
    <w:rsid w:val="00DD5B0E"/>
    <w:rsid w:val="00DD5C35"/>
    <w:rsid w:val="00DD5D2E"/>
    <w:rsid w:val="00DD5D6A"/>
    <w:rsid w:val="00DD5D7B"/>
    <w:rsid w:val="00DD5D9A"/>
    <w:rsid w:val="00DD5EF6"/>
    <w:rsid w:val="00DD5F70"/>
    <w:rsid w:val="00DD5F83"/>
    <w:rsid w:val="00DD600C"/>
    <w:rsid w:val="00DD609F"/>
    <w:rsid w:val="00DD6226"/>
    <w:rsid w:val="00DD626D"/>
    <w:rsid w:val="00DD63A7"/>
    <w:rsid w:val="00DD63D5"/>
    <w:rsid w:val="00DD6426"/>
    <w:rsid w:val="00DD65AA"/>
    <w:rsid w:val="00DD6621"/>
    <w:rsid w:val="00DD6645"/>
    <w:rsid w:val="00DD6753"/>
    <w:rsid w:val="00DD67D9"/>
    <w:rsid w:val="00DD6850"/>
    <w:rsid w:val="00DD6869"/>
    <w:rsid w:val="00DD693C"/>
    <w:rsid w:val="00DD6951"/>
    <w:rsid w:val="00DD6A39"/>
    <w:rsid w:val="00DD6A84"/>
    <w:rsid w:val="00DD6B1B"/>
    <w:rsid w:val="00DD6B82"/>
    <w:rsid w:val="00DD6BAE"/>
    <w:rsid w:val="00DD6D1E"/>
    <w:rsid w:val="00DD6F12"/>
    <w:rsid w:val="00DD6F16"/>
    <w:rsid w:val="00DD7075"/>
    <w:rsid w:val="00DD70BA"/>
    <w:rsid w:val="00DD70BE"/>
    <w:rsid w:val="00DD7291"/>
    <w:rsid w:val="00DD73D9"/>
    <w:rsid w:val="00DD7410"/>
    <w:rsid w:val="00DD7422"/>
    <w:rsid w:val="00DD743D"/>
    <w:rsid w:val="00DD7510"/>
    <w:rsid w:val="00DD7537"/>
    <w:rsid w:val="00DD7544"/>
    <w:rsid w:val="00DD759F"/>
    <w:rsid w:val="00DD76EB"/>
    <w:rsid w:val="00DD7729"/>
    <w:rsid w:val="00DD7771"/>
    <w:rsid w:val="00DD77A1"/>
    <w:rsid w:val="00DD77B3"/>
    <w:rsid w:val="00DD77B7"/>
    <w:rsid w:val="00DD783B"/>
    <w:rsid w:val="00DD7854"/>
    <w:rsid w:val="00DD7856"/>
    <w:rsid w:val="00DD785C"/>
    <w:rsid w:val="00DD7881"/>
    <w:rsid w:val="00DD7921"/>
    <w:rsid w:val="00DD7BAC"/>
    <w:rsid w:val="00DD7BAF"/>
    <w:rsid w:val="00DD7CCA"/>
    <w:rsid w:val="00DD7D6E"/>
    <w:rsid w:val="00DD7DD8"/>
    <w:rsid w:val="00DD7ED7"/>
    <w:rsid w:val="00DD7FD3"/>
    <w:rsid w:val="00DD7FE2"/>
    <w:rsid w:val="00DE011C"/>
    <w:rsid w:val="00DE0156"/>
    <w:rsid w:val="00DE01B3"/>
    <w:rsid w:val="00DE01C0"/>
    <w:rsid w:val="00DE01F6"/>
    <w:rsid w:val="00DE01F7"/>
    <w:rsid w:val="00DE02A0"/>
    <w:rsid w:val="00DE03AB"/>
    <w:rsid w:val="00DE0448"/>
    <w:rsid w:val="00DE051C"/>
    <w:rsid w:val="00DE05AB"/>
    <w:rsid w:val="00DE064D"/>
    <w:rsid w:val="00DE067E"/>
    <w:rsid w:val="00DE09A8"/>
    <w:rsid w:val="00DE09C6"/>
    <w:rsid w:val="00DE0A7C"/>
    <w:rsid w:val="00DE0AD2"/>
    <w:rsid w:val="00DE0BA3"/>
    <w:rsid w:val="00DE0C38"/>
    <w:rsid w:val="00DE0D02"/>
    <w:rsid w:val="00DE0D71"/>
    <w:rsid w:val="00DE0E6D"/>
    <w:rsid w:val="00DE0F75"/>
    <w:rsid w:val="00DE1261"/>
    <w:rsid w:val="00DE13D5"/>
    <w:rsid w:val="00DE1414"/>
    <w:rsid w:val="00DE14EA"/>
    <w:rsid w:val="00DE1772"/>
    <w:rsid w:val="00DE179D"/>
    <w:rsid w:val="00DE17FD"/>
    <w:rsid w:val="00DE1813"/>
    <w:rsid w:val="00DE1977"/>
    <w:rsid w:val="00DE1A2F"/>
    <w:rsid w:val="00DE1AC3"/>
    <w:rsid w:val="00DE1AC9"/>
    <w:rsid w:val="00DE1AD3"/>
    <w:rsid w:val="00DE1B1E"/>
    <w:rsid w:val="00DE1B9F"/>
    <w:rsid w:val="00DE1BAE"/>
    <w:rsid w:val="00DE1C4C"/>
    <w:rsid w:val="00DE1DD0"/>
    <w:rsid w:val="00DE1EC6"/>
    <w:rsid w:val="00DE216A"/>
    <w:rsid w:val="00DE21D5"/>
    <w:rsid w:val="00DE2395"/>
    <w:rsid w:val="00DE23CB"/>
    <w:rsid w:val="00DE2675"/>
    <w:rsid w:val="00DE26D3"/>
    <w:rsid w:val="00DE2777"/>
    <w:rsid w:val="00DE279C"/>
    <w:rsid w:val="00DE2A0D"/>
    <w:rsid w:val="00DE2BDB"/>
    <w:rsid w:val="00DE2D05"/>
    <w:rsid w:val="00DE2EE2"/>
    <w:rsid w:val="00DE2F6D"/>
    <w:rsid w:val="00DE2F79"/>
    <w:rsid w:val="00DE308E"/>
    <w:rsid w:val="00DE310B"/>
    <w:rsid w:val="00DE33CA"/>
    <w:rsid w:val="00DE3464"/>
    <w:rsid w:val="00DE34F9"/>
    <w:rsid w:val="00DE355C"/>
    <w:rsid w:val="00DE35B1"/>
    <w:rsid w:val="00DE35DD"/>
    <w:rsid w:val="00DE3614"/>
    <w:rsid w:val="00DE377C"/>
    <w:rsid w:val="00DE3837"/>
    <w:rsid w:val="00DE3863"/>
    <w:rsid w:val="00DE388F"/>
    <w:rsid w:val="00DE397D"/>
    <w:rsid w:val="00DE3B3D"/>
    <w:rsid w:val="00DE3C0A"/>
    <w:rsid w:val="00DE3C88"/>
    <w:rsid w:val="00DE3D1A"/>
    <w:rsid w:val="00DE3DAB"/>
    <w:rsid w:val="00DE3DCE"/>
    <w:rsid w:val="00DE3E01"/>
    <w:rsid w:val="00DE3E37"/>
    <w:rsid w:val="00DE3F58"/>
    <w:rsid w:val="00DE3F7E"/>
    <w:rsid w:val="00DE3FB2"/>
    <w:rsid w:val="00DE415A"/>
    <w:rsid w:val="00DE41CE"/>
    <w:rsid w:val="00DE41D8"/>
    <w:rsid w:val="00DE41DB"/>
    <w:rsid w:val="00DE4206"/>
    <w:rsid w:val="00DE426F"/>
    <w:rsid w:val="00DE429D"/>
    <w:rsid w:val="00DE42F2"/>
    <w:rsid w:val="00DE4370"/>
    <w:rsid w:val="00DE43FE"/>
    <w:rsid w:val="00DE4465"/>
    <w:rsid w:val="00DE45BD"/>
    <w:rsid w:val="00DE4718"/>
    <w:rsid w:val="00DE479C"/>
    <w:rsid w:val="00DE48A8"/>
    <w:rsid w:val="00DE4931"/>
    <w:rsid w:val="00DE4A6C"/>
    <w:rsid w:val="00DE4AC2"/>
    <w:rsid w:val="00DE4B05"/>
    <w:rsid w:val="00DE4B87"/>
    <w:rsid w:val="00DE4BA9"/>
    <w:rsid w:val="00DE4BF9"/>
    <w:rsid w:val="00DE4BFF"/>
    <w:rsid w:val="00DE4C1D"/>
    <w:rsid w:val="00DE4DA2"/>
    <w:rsid w:val="00DE4E26"/>
    <w:rsid w:val="00DE4E48"/>
    <w:rsid w:val="00DE4EC5"/>
    <w:rsid w:val="00DE4ED6"/>
    <w:rsid w:val="00DE50C6"/>
    <w:rsid w:val="00DE5183"/>
    <w:rsid w:val="00DE5192"/>
    <w:rsid w:val="00DE5199"/>
    <w:rsid w:val="00DE51DF"/>
    <w:rsid w:val="00DE539A"/>
    <w:rsid w:val="00DE53E2"/>
    <w:rsid w:val="00DE5479"/>
    <w:rsid w:val="00DE55CC"/>
    <w:rsid w:val="00DE5726"/>
    <w:rsid w:val="00DE5755"/>
    <w:rsid w:val="00DE580E"/>
    <w:rsid w:val="00DE582A"/>
    <w:rsid w:val="00DE5A8C"/>
    <w:rsid w:val="00DE5B0C"/>
    <w:rsid w:val="00DE5C3F"/>
    <w:rsid w:val="00DE6063"/>
    <w:rsid w:val="00DE618A"/>
    <w:rsid w:val="00DE61F0"/>
    <w:rsid w:val="00DE6234"/>
    <w:rsid w:val="00DE6301"/>
    <w:rsid w:val="00DE6375"/>
    <w:rsid w:val="00DE63A7"/>
    <w:rsid w:val="00DE6553"/>
    <w:rsid w:val="00DE6623"/>
    <w:rsid w:val="00DE66DE"/>
    <w:rsid w:val="00DE6759"/>
    <w:rsid w:val="00DE675B"/>
    <w:rsid w:val="00DE6794"/>
    <w:rsid w:val="00DE67D8"/>
    <w:rsid w:val="00DE67EC"/>
    <w:rsid w:val="00DE6822"/>
    <w:rsid w:val="00DE69F5"/>
    <w:rsid w:val="00DE69F6"/>
    <w:rsid w:val="00DE6A7B"/>
    <w:rsid w:val="00DE6AC6"/>
    <w:rsid w:val="00DE6AEC"/>
    <w:rsid w:val="00DE6AFD"/>
    <w:rsid w:val="00DE6BB7"/>
    <w:rsid w:val="00DE6C74"/>
    <w:rsid w:val="00DE6CA1"/>
    <w:rsid w:val="00DE6CEC"/>
    <w:rsid w:val="00DE6D8E"/>
    <w:rsid w:val="00DE6DF4"/>
    <w:rsid w:val="00DE6EC3"/>
    <w:rsid w:val="00DE6FA4"/>
    <w:rsid w:val="00DE7248"/>
    <w:rsid w:val="00DE7291"/>
    <w:rsid w:val="00DE72EC"/>
    <w:rsid w:val="00DE73F5"/>
    <w:rsid w:val="00DE755D"/>
    <w:rsid w:val="00DE7564"/>
    <w:rsid w:val="00DE75E9"/>
    <w:rsid w:val="00DE76A4"/>
    <w:rsid w:val="00DE76B2"/>
    <w:rsid w:val="00DE76C4"/>
    <w:rsid w:val="00DE77CD"/>
    <w:rsid w:val="00DE7821"/>
    <w:rsid w:val="00DE783B"/>
    <w:rsid w:val="00DE7872"/>
    <w:rsid w:val="00DE79C2"/>
    <w:rsid w:val="00DE7A89"/>
    <w:rsid w:val="00DE7B93"/>
    <w:rsid w:val="00DE7BEA"/>
    <w:rsid w:val="00DE7C0E"/>
    <w:rsid w:val="00DE7CA5"/>
    <w:rsid w:val="00DE7CB2"/>
    <w:rsid w:val="00DE7D4F"/>
    <w:rsid w:val="00DE7DA7"/>
    <w:rsid w:val="00DE7DF8"/>
    <w:rsid w:val="00DE7E4D"/>
    <w:rsid w:val="00DE7EDB"/>
    <w:rsid w:val="00DF00CF"/>
    <w:rsid w:val="00DF01E4"/>
    <w:rsid w:val="00DF02B4"/>
    <w:rsid w:val="00DF035E"/>
    <w:rsid w:val="00DF037A"/>
    <w:rsid w:val="00DF03B9"/>
    <w:rsid w:val="00DF0536"/>
    <w:rsid w:val="00DF05C2"/>
    <w:rsid w:val="00DF06BA"/>
    <w:rsid w:val="00DF06E1"/>
    <w:rsid w:val="00DF07A9"/>
    <w:rsid w:val="00DF07BA"/>
    <w:rsid w:val="00DF083B"/>
    <w:rsid w:val="00DF0869"/>
    <w:rsid w:val="00DF08EB"/>
    <w:rsid w:val="00DF0958"/>
    <w:rsid w:val="00DF0976"/>
    <w:rsid w:val="00DF09B3"/>
    <w:rsid w:val="00DF0A01"/>
    <w:rsid w:val="00DF0A37"/>
    <w:rsid w:val="00DF0A43"/>
    <w:rsid w:val="00DF0A9D"/>
    <w:rsid w:val="00DF0AE3"/>
    <w:rsid w:val="00DF0B0A"/>
    <w:rsid w:val="00DF0E5C"/>
    <w:rsid w:val="00DF0EC6"/>
    <w:rsid w:val="00DF0F8B"/>
    <w:rsid w:val="00DF10E9"/>
    <w:rsid w:val="00DF121B"/>
    <w:rsid w:val="00DF13A1"/>
    <w:rsid w:val="00DF144D"/>
    <w:rsid w:val="00DF16C6"/>
    <w:rsid w:val="00DF17EC"/>
    <w:rsid w:val="00DF182D"/>
    <w:rsid w:val="00DF1873"/>
    <w:rsid w:val="00DF187F"/>
    <w:rsid w:val="00DF18BD"/>
    <w:rsid w:val="00DF1A56"/>
    <w:rsid w:val="00DF1A92"/>
    <w:rsid w:val="00DF1A94"/>
    <w:rsid w:val="00DF1ABF"/>
    <w:rsid w:val="00DF1ADE"/>
    <w:rsid w:val="00DF1CA9"/>
    <w:rsid w:val="00DF1CC8"/>
    <w:rsid w:val="00DF1D97"/>
    <w:rsid w:val="00DF1E47"/>
    <w:rsid w:val="00DF1ECD"/>
    <w:rsid w:val="00DF1FAB"/>
    <w:rsid w:val="00DF1FDE"/>
    <w:rsid w:val="00DF2292"/>
    <w:rsid w:val="00DF2438"/>
    <w:rsid w:val="00DF243E"/>
    <w:rsid w:val="00DF2454"/>
    <w:rsid w:val="00DF2496"/>
    <w:rsid w:val="00DF24F5"/>
    <w:rsid w:val="00DF26F7"/>
    <w:rsid w:val="00DF2810"/>
    <w:rsid w:val="00DF292C"/>
    <w:rsid w:val="00DF2936"/>
    <w:rsid w:val="00DF2C36"/>
    <w:rsid w:val="00DF2CAF"/>
    <w:rsid w:val="00DF2E4F"/>
    <w:rsid w:val="00DF2ED4"/>
    <w:rsid w:val="00DF3082"/>
    <w:rsid w:val="00DF30A2"/>
    <w:rsid w:val="00DF31BD"/>
    <w:rsid w:val="00DF32EF"/>
    <w:rsid w:val="00DF339A"/>
    <w:rsid w:val="00DF360B"/>
    <w:rsid w:val="00DF362C"/>
    <w:rsid w:val="00DF36D0"/>
    <w:rsid w:val="00DF3731"/>
    <w:rsid w:val="00DF3766"/>
    <w:rsid w:val="00DF37E6"/>
    <w:rsid w:val="00DF3830"/>
    <w:rsid w:val="00DF39BD"/>
    <w:rsid w:val="00DF39D7"/>
    <w:rsid w:val="00DF3A48"/>
    <w:rsid w:val="00DF3A5D"/>
    <w:rsid w:val="00DF3AF3"/>
    <w:rsid w:val="00DF3B85"/>
    <w:rsid w:val="00DF3BD3"/>
    <w:rsid w:val="00DF3BFF"/>
    <w:rsid w:val="00DF3C87"/>
    <w:rsid w:val="00DF3CA5"/>
    <w:rsid w:val="00DF3D96"/>
    <w:rsid w:val="00DF3E25"/>
    <w:rsid w:val="00DF3E6D"/>
    <w:rsid w:val="00DF3F22"/>
    <w:rsid w:val="00DF3FEA"/>
    <w:rsid w:val="00DF4065"/>
    <w:rsid w:val="00DF4090"/>
    <w:rsid w:val="00DF4177"/>
    <w:rsid w:val="00DF41EC"/>
    <w:rsid w:val="00DF428A"/>
    <w:rsid w:val="00DF42A6"/>
    <w:rsid w:val="00DF42B3"/>
    <w:rsid w:val="00DF453D"/>
    <w:rsid w:val="00DF45C6"/>
    <w:rsid w:val="00DF4677"/>
    <w:rsid w:val="00DF4717"/>
    <w:rsid w:val="00DF473A"/>
    <w:rsid w:val="00DF47A6"/>
    <w:rsid w:val="00DF4882"/>
    <w:rsid w:val="00DF4A1A"/>
    <w:rsid w:val="00DF4C41"/>
    <w:rsid w:val="00DF4CA7"/>
    <w:rsid w:val="00DF4DA6"/>
    <w:rsid w:val="00DF4DBF"/>
    <w:rsid w:val="00DF4E53"/>
    <w:rsid w:val="00DF4F45"/>
    <w:rsid w:val="00DF5138"/>
    <w:rsid w:val="00DF51C9"/>
    <w:rsid w:val="00DF521E"/>
    <w:rsid w:val="00DF524B"/>
    <w:rsid w:val="00DF5251"/>
    <w:rsid w:val="00DF5483"/>
    <w:rsid w:val="00DF5506"/>
    <w:rsid w:val="00DF5524"/>
    <w:rsid w:val="00DF555D"/>
    <w:rsid w:val="00DF557D"/>
    <w:rsid w:val="00DF55A4"/>
    <w:rsid w:val="00DF56BC"/>
    <w:rsid w:val="00DF576F"/>
    <w:rsid w:val="00DF57B5"/>
    <w:rsid w:val="00DF57D2"/>
    <w:rsid w:val="00DF581B"/>
    <w:rsid w:val="00DF581E"/>
    <w:rsid w:val="00DF5887"/>
    <w:rsid w:val="00DF5898"/>
    <w:rsid w:val="00DF5975"/>
    <w:rsid w:val="00DF5B7F"/>
    <w:rsid w:val="00DF5CCD"/>
    <w:rsid w:val="00DF5F81"/>
    <w:rsid w:val="00DF61B8"/>
    <w:rsid w:val="00DF62D1"/>
    <w:rsid w:val="00DF62E5"/>
    <w:rsid w:val="00DF63A6"/>
    <w:rsid w:val="00DF6530"/>
    <w:rsid w:val="00DF65E9"/>
    <w:rsid w:val="00DF660E"/>
    <w:rsid w:val="00DF66AF"/>
    <w:rsid w:val="00DF66F7"/>
    <w:rsid w:val="00DF6724"/>
    <w:rsid w:val="00DF68C9"/>
    <w:rsid w:val="00DF6957"/>
    <w:rsid w:val="00DF69CE"/>
    <w:rsid w:val="00DF6AE4"/>
    <w:rsid w:val="00DF6B48"/>
    <w:rsid w:val="00DF6E40"/>
    <w:rsid w:val="00DF6E68"/>
    <w:rsid w:val="00DF6E6B"/>
    <w:rsid w:val="00DF6ED9"/>
    <w:rsid w:val="00DF6EE2"/>
    <w:rsid w:val="00DF70F8"/>
    <w:rsid w:val="00DF714F"/>
    <w:rsid w:val="00DF71FF"/>
    <w:rsid w:val="00DF7204"/>
    <w:rsid w:val="00DF7377"/>
    <w:rsid w:val="00DF73D1"/>
    <w:rsid w:val="00DF744F"/>
    <w:rsid w:val="00DF75C9"/>
    <w:rsid w:val="00DF75E8"/>
    <w:rsid w:val="00DF76FF"/>
    <w:rsid w:val="00DF77F9"/>
    <w:rsid w:val="00DF782D"/>
    <w:rsid w:val="00DF797F"/>
    <w:rsid w:val="00DF79E2"/>
    <w:rsid w:val="00DF7A0A"/>
    <w:rsid w:val="00DF7A33"/>
    <w:rsid w:val="00DF7A62"/>
    <w:rsid w:val="00DF7AD4"/>
    <w:rsid w:val="00DF7BE7"/>
    <w:rsid w:val="00DF7C10"/>
    <w:rsid w:val="00DF7CDD"/>
    <w:rsid w:val="00DF7D2D"/>
    <w:rsid w:val="00DF7E2E"/>
    <w:rsid w:val="00DF7EB4"/>
    <w:rsid w:val="00DF7F85"/>
    <w:rsid w:val="00E00244"/>
    <w:rsid w:val="00E00451"/>
    <w:rsid w:val="00E004A9"/>
    <w:rsid w:val="00E0053E"/>
    <w:rsid w:val="00E0054E"/>
    <w:rsid w:val="00E00568"/>
    <w:rsid w:val="00E00590"/>
    <w:rsid w:val="00E0059D"/>
    <w:rsid w:val="00E005C8"/>
    <w:rsid w:val="00E006C0"/>
    <w:rsid w:val="00E006D6"/>
    <w:rsid w:val="00E00718"/>
    <w:rsid w:val="00E00777"/>
    <w:rsid w:val="00E00933"/>
    <w:rsid w:val="00E009AE"/>
    <w:rsid w:val="00E009B5"/>
    <w:rsid w:val="00E00D1A"/>
    <w:rsid w:val="00E00D21"/>
    <w:rsid w:val="00E00D7B"/>
    <w:rsid w:val="00E00D7F"/>
    <w:rsid w:val="00E00E34"/>
    <w:rsid w:val="00E00E3D"/>
    <w:rsid w:val="00E00E53"/>
    <w:rsid w:val="00E00FBD"/>
    <w:rsid w:val="00E011F9"/>
    <w:rsid w:val="00E01275"/>
    <w:rsid w:val="00E012AE"/>
    <w:rsid w:val="00E01301"/>
    <w:rsid w:val="00E0132E"/>
    <w:rsid w:val="00E013E0"/>
    <w:rsid w:val="00E0151F"/>
    <w:rsid w:val="00E0162F"/>
    <w:rsid w:val="00E0163D"/>
    <w:rsid w:val="00E0187C"/>
    <w:rsid w:val="00E0198F"/>
    <w:rsid w:val="00E01B14"/>
    <w:rsid w:val="00E01C3C"/>
    <w:rsid w:val="00E01D1C"/>
    <w:rsid w:val="00E01D64"/>
    <w:rsid w:val="00E01E5F"/>
    <w:rsid w:val="00E01E89"/>
    <w:rsid w:val="00E0229D"/>
    <w:rsid w:val="00E022C9"/>
    <w:rsid w:val="00E0238B"/>
    <w:rsid w:val="00E02415"/>
    <w:rsid w:val="00E02443"/>
    <w:rsid w:val="00E02543"/>
    <w:rsid w:val="00E025B2"/>
    <w:rsid w:val="00E025BF"/>
    <w:rsid w:val="00E02774"/>
    <w:rsid w:val="00E0279D"/>
    <w:rsid w:val="00E027D2"/>
    <w:rsid w:val="00E02960"/>
    <w:rsid w:val="00E02968"/>
    <w:rsid w:val="00E0296C"/>
    <w:rsid w:val="00E02ADA"/>
    <w:rsid w:val="00E02AEC"/>
    <w:rsid w:val="00E02AFD"/>
    <w:rsid w:val="00E02BB9"/>
    <w:rsid w:val="00E02BD9"/>
    <w:rsid w:val="00E02C60"/>
    <w:rsid w:val="00E02C7A"/>
    <w:rsid w:val="00E02CBC"/>
    <w:rsid w:val="00E02D19"/>
    <w:rsid w:val="00E02D81"/>
    <w:rsid w:val="00E02F08"/>
    <w:rsid w:val="00E02F47"/>
    <w:rsid w:val="00E0311D"/>
    <w:rsid w:val="00E03127"/>
    <w:rsid w:val="00E031B7"/>
    <w:rsid w:val="00E031D4"/>
    <w:rsid w:val="00E03206"/>
    <w:rsid w:val="00E032FE"/>
    <w:rsid w:val="00E03433"/>
    <w:rsid w:val="00E03442"/>
    <w:rsid w:val="00E035B2"/>
    <w:rsid w:val="00E03601"/>
    <w:rsid w:val="00E0364C"/>
    <w:rsid w:val="00E036FA"/>
    <w:rsid w:val="00E0381F"/>
    <w:rsid w:val="00E03875"/>
    <w:rsid w:val="00E039B4"/>
    <w:rsid w:val="00E03A55"/>
    <w:rsid w:val="00E03AD2"/>
    <w:rsid w:val="00E03AE9"/>
    <w:rsid w:val="00E03B1C"/>
    <w:rsid w:val="00E03B5C"/>
    <w:rsid w:val="00E03B6B"/>
    <w:rsid w:val="00E03BAB"/>
    <w:rsid w:val="00E03BC3"/>
    <w:rsid w:val="00E03C57"/>
    <w:rsid w:val="00E03C79"/>
    <w:rsid w:val="00E03CE6"/>
    <w:rsid w:val="00E03D49"/>
    <w:rsid w:val="00E03DB2"/>
    <w:rsid w:val="00E03DB4"/>
    <w:rsid w:val="00E03E5E"/>
    <w:rsid w:val="00E042D8"/>
    <w:rsid w:val="00E043D0"/>
    <w:rsid w:val="00E045DD"/>
    <w:rsid w:val="00E04678"/>
    <w:rsid w:val="00E046AB"/>
    <w:rsid w:val="00E047E5"/>
    <w:rsid w:val="00E04915"/>
    <w:rsid w:val="00E04A39"/>
    <w:rsid w:val="00E04CAC"/>
    <w:rsid w:val="00E04D00"/>
    <w:rsid w:val="00E04E80"/>
    <w:rsid w:val="00E051A8"/>
    <w:rsid w:val="00E05402"/>
    <w:rsid w:val="00E0548D"/>
    <w:rsid w:val="00E054DC"/>
    <w:rsid w:val="00E05579"/>
    <w:rsid w:val="00E05628"/>
    <w:rsid w:val="00E0566B"/>
    <w:rsid w:val="00E056F9"/>
    <w:rsid w:val="00E05700"/>
    <w:rsid w:val="00E057B7"/>
    <w:rsid w:val="00E058FB"/>
    <w:rsid w:val="00E05B3C"/>
    <w:rsid w:val="00E05D34"/>
    <w:rsid w:val="00E05D6F"/>
    <w:rsid w:val="00E05D90"/>
    <w:rsid w:val="00E05EF0"/>
    <w:rsid w:val="00E05FFD"/>
    <w:rsid w:val="00E061BC"/>
    <w:rsid w:val="00E0623D"/>
    <w:rsid w:val="00E0627A"/>
    <w:rsid w:val="00E0628E"/>
    <w:rsid w:val="00E062F7"/>
    <w:rsid w:val="00E06355"/>
    <w:rsid w:val="00E0651F"/>
    <w:rsid w:val="00E06595"/>
    <w:rsid w:val="00E066C4"/>
    <w:rsid w:val="00E066EF"/>
    <w:rsid w:val="00E06734"/>
    <w:rsid w:val="00E0692F"/>
    <w:rsid w:val="00E06951"/>
    <w:rsid w:val="00E069DD"/>
    <w:rsid w:val="00E06A2A"/>
    <w:rsid w:val="00E06A46"/>
    <w:rsid w:val="00E06A64"/>
    <w:rsid w:val="00E06C00"/>
    <w:rsid w:val="00E06D55"/>
    <w:rsid w:val="00E06F75"/>
    <w:rsid w:val="00E06FF9"/>
    <w:rsid w:val="00E07010"/>
    <w:rsid w:val="00E07061"/>
    <w:rsid w:val="00E07099"/>
    <w:rsid w:val="00E07132"/>
    <w:rsid w:val="00E0716F"/>
    <w:rsid w:val="00E073C6"/>
    <w:rsid w:val="00E07406"/>
    <w:rsid w:val="00E07481"/>
    <w:rsid w:val="00E074AE"/>
    <w:rsid w:val="00E0754D"/>
    <w:rsid w:val="00E0755B"/>
    <w:rsid w:val="00E075AC"/>
    <w:rsid w:val="00E07625"/>
    <w:rsid w:val="00E07689"/>
    <w:rsid w:val="00E076B7"/>
    <w:rsid w:val="00E076C5"/>
    <w:rsid w:val="00E0777C"/>
    <w:rsid w:val="00E07790"/>
    <w:rsid w:val="00E077E6"/>
    <w:rsid w:val="00E079E6"/>
    <w:rsid w:val="00E07B23"/>
    <w:rsid w:val="00E07C7F"/>
    <w:rsid w:val="00E07D13"/>
    <w:rsid w:val="00E07D71"/>
    <w:rsid w:val="00E07DF0"/>
    <w:rsid w:val="00E07E2A"/>
    <w:rsid w:val="00E07E9B"/>
    <w:rsid w:val="00E07EBE"/>
    <w:rsid w:val="00E07FC4"/>
    <w:rsid w:val="00E10359"/>
    <w:rsid w:val="00E10481"/>
    <w:rsid w:val="00E104AF"/>
    <w:rsid w:val="00E1051F"/>
    <w:rsid w:val="00E10682"/>
    <w:rsid w:val="00E10693"/>
    <w:rsid w:val="00E109F7"/>
    <w:rsid w:val="00E10A0C"/>
    <w:rsid w:val="00E10A24"/>
    <w:rsid w:val="00E10C8E"/>
    <w:rsid w:val="00E10CB8"/>
    <w:rsid w:val="00E10E00"/>
    <w:rsid w:val="00E10F87"/>
    <w:rsid w:val="00E10F92"/>
    <w:rsid w:val="00E11147"/>
    <w:rsid w:val="00E1114A"/>
    <w:rsid w:val="00E11238"/>
    <w:rsid w:val="00E1125C"/>
    <w:rsid w:val="00E11272"/>
    <w:rsid w:val="00E1128D"/>
    <w:rsid w:val="00E113A2"/>
    <w:rsid w:val="00E11507"/>
    <w:rsid w:val="00E11530"/>
    <w:rsid w:val="00E1164F"/>
    <w:rsid w:val="00E11787"/>
    <w:rsid w:val="00E11803"/>
    <w:rsid w:val="00E1186C"/>
    <w:rsid w:val="00E11917"/>
    <w:rsid w:val="00E1196D"/>
    <w:rsid w:val="00E119BB"/>
    <w:rsid w:val="00E119D3"/>
    <w:rsid w:val="00E119E6"/>
    <w:rsid w:val="00E119ED"/>
    <w:rsid w:val="00E11A5F"/>
    <w:rsid w:val="00E11A95"/>
    <w:rsid w:val="00E11C7C"/>
    <w:rsid w:val="00E11C9A"/>
    <w:rsid w:val="00E11CFE"/>
    <w:rsid w:val="00E11D6C"/>
    <w:rsid w:val="00E11DAE"/>
    <w:rsid w:val="00E11E4F"/>
    <w:rsid w:val="00E11EA0"/>
    <w:rsid w:val="00E11F3C"/>
    <w:rsid w:val="00E12042"/>
    <w:rsid w:val="00E1213A"/>
    <w:rsid w:val="00E12377"/>
    <w:rsid w:val="00E12495"/>
    <w:rsid w:val="00E124A8"/>
    <w:rsid w:val="00E124F1"/>
    <w:rsid w:val="00E12536"/>
    <w:rsid w:val="00E12743"/>
    <w:rsid w:val="00E127E2"/>
    <w:rsid w:val="00E12850"/>
    <w:rsid w:val="00E1287C"/>
    <w:rsid w:val="00E1291B"/>
    <w:rsid w:val="00E12989"/>
    <w:rsid w:val="00E129AE"/>
    <w:rsid w:val="00E12B03"/>
    <w:rsid w:val="00E12B40"/>
    <w:rsid w:val="00E12B46"/>
    <w:rsid w:val="00E12B55"/>
    <w:rsid w:val="00E12CD3"/>
    <w:rsid w:val="00E12E14"/>
    <w:rsid w:val="00E12E21"/>
    <w:rsid w:val="00E12E28"/>
    <w:rsid w:val="00E12E7C"/>
    <w:rsid w:val="00E1301B"/>
    <w:rsid w:val="00E13070"/>
    <w:rsid w:val="00E131DF"/>
    <w:rsid w:val="00E13201"/>
    <w:rsid w:val="00E133CB"/>
    <w:rsid w:val="00E1344A"/>
    <w:rsid w:val="00E1357B"/>
    <w:rsid w:val="00E135BE"/>
    <w:rsid w:val="00E135DF"/>
    <w:rsid w:val="00E1367C"/>
    <w:rsid w:val="00E1369C"/>
    <w:rsid w:val="00E137AB"/>
    <w:rsid w:val="00E1386A"/>
    <w:rsid w:val="00E13957"/>
    <w:rsid w:val="00E139C0"/>
    <w:rsid w:val="00E139E3"/>
    <w:rsid w:val="00E13A60"/>
    <w:rsid w:val="00E13A83"/>
    <w:rsid w:val="00E13AE5"/>
    <w:rsid w:val="00E13BAA"/>
    <w:rsid w:val="00E13C20"/>
    <w:rsid w:val="00E13CFA"/>
    <w:rsid w:val="00E13D4E"/>
    <w:rsid w:val="00E13D57"/>
    <w:rsid w:val="00E13DF6"/>
    <w:rsid w:val="00E13FE6"/>
    <w:rsid w:val="00E14155"/>
    <w:rsid w:val="00E14192"/>
    <w:rsid w:val="00E141CA"/>
    <w:rsid w:val="00E1430D"/>
    <w:rsid w:val="00E1432D"/>
    <w:rsid w:val="00E14358"/>
    <w:rsid w:val="00E1439E"/>
    <w:rsid w:val="00E144E0"/>
    <w:rsid w:val="00E14511"/>
    <w:rsid w:val="00E14518"/>
    <w:rsid w:val="00E14575"/>
    <w:rsid w:val="00E14580"/>
    <w:rsid w:val="00E146B7"/>
    <w:rsid w:val="00E148F6"/>
    <w:rsid w:val="00E1490F"/>
    <w:rsid w:val="00E149A8"/>
    <w:rsid w:val="00E14A0D"/>
    <w:rsid w:val="00E14C7B"/>
    <w:rsid w:val="00E14CBB"/>
    <w:rsid w:val="00E14E6F"/>
    <w:rsid w:val="00E14EA6"/>
    <w:rsid w:val="00E15005"/>
    <w:rsid w:val="00E15049"/>
    <w:rsid w:val="00E1511A"/>
    <w:rsid w:val="00E151D1"/>
    <w:rsid w:val="00E151DC"/>
    <w:rsid w:val="00E152C1"/>
    <w:rsid w:val="00E152FA"/>
    <w:rsid w:val="00E15316"/>
    <w:rsid w:val="00E15317"/>
    <w:rsid w:val="00E154FF"/>
    <w:rsid w:val="00E15650"/>
    <w:rsid w:val="00E15662"/>
    <w:rsid w:val="00E15685"/>
    <w:rsid w:val="00E156A8"/>
    <w:rsid w:val="00E1571D"/>
    <w:rsid w:val="00E15875"/>
    <w:rsid w:val="00E158BF"/>
    <w:rsid w:val="00E15930"/>
    <w:rsid w:val="00E15B41"/>
    <w:rsid w:val="00E15C37"/>
    <w:rsid w:val="00E15C42"/>
    <w:rsid w:val="00E15C5B"/>
    <w:rsid w:val="00E15D8A"/>
    <w:rsid w:val="00E16006"/>
    <w:rsid w:val="00E16082"/>
    <w:rsid w:val="00E160C4"/>
    <w:rsid w:val="00E160C5"/>
    <w:rsid w:val="00E161DD"/>
    <w:rsid w:val="00E1622B"/>
    <w:rsid w:val="00E162D2"/>
    <w:rsid w:val="00E164C0"/>
    <w:rsid w:val="00E165E1"/>
    <w:rsid w:val="00E166AF"/>
    <w:rsid w:val="00E168AD"/>
    <w:rsid w:val="00E169F9"/>
    <w:rsid w:val="00E16B52"/>
    <w:rsid w:val="00E16BC7"/>
    <w:rsid w:val="00E16BE1"/>
    <w:rsid w:val="00E16C1B"/>
    <w:rsid w:val="00E16C3D"/>
    <w:rsid w:val="00E16C61"/>
    <w:rsid w:val="00E16DDF"/>
    <w:rsid w:val="00E16DE5"/>
    <w:rsid w:val="00E16E0E"/>
    <w:rsid w:val="00E16E72"/>
    <w:rsid w:val="00E16F72"/>
    <w:rsid w:val="00E1701A"/>
    <w:rsid w:val="00E1707D"/>
    <w:rsid w:val="00E170C1"/>
    <w:rsid w:val="00E17383"/>
    <w:rsid w:val="00E174A2"/>
    <w:rsid w:val="00E174D6"/>
    <w:rsid w:val="00E17572"/>
    <w:rsid w:val="00E175AE"/>
    <w:rsid w:val="00E17612"/>
    <w:rsid w:val="00E1768F"/>
    <w:rsid w:val="00E1773A"/>
    <w:rsid w:val="00E17A5A"/>
    <w:rsid w:val="00E17AFF"/>
    <w:rsid w:val="00E17B71"/>
    <w:rsid w:val="00E17C8C"/>
    <w:rsid w:val="00E17CF8"/>
    <w:rsid w:val="00E17DAC"/>
    <w:rsid w:val="00E17DE6"/>
    <w:rsid w:val="00E17EC3"/>
    <w:rsid w:val="00E17F79"/>
    <w:rsid w:val="00E20096"/>
    <w:rsid w:val="00E2033F"/>
    <w:rsid w:val="00E20361"/>
    <w:rsid w:val="00E20568"/>
    <w:rsid w:val="00E20695"/>
    <w:rsid w:val="00E206FE"/>
    <w:rsid w:val="00E207C8"/>
    <w:rsid w:val="00E207E3"/>
    <w:rsid w:val="00E20899"/>
    <w:rsid w:val="00E208DF"/>
    <w:rsid w:val="00E20961"/>
    <w:rsid w:val="00E20986"/>
    <w:rsid w:val="00E209B8"/>
    <w:rsid w:val="00E20B39"/>
    <w:rsid w:val="00E20B93"/>
    <w:rsid w:val="00E20BF8"/>
    <w:rsid w:val="00E20D78"/>
    <w:rsid w:val="00E20DD5"/>
    <w:rsid w:val="00E20E73"/>
    <w:rsid w:val="00E21077"/>
    <w:rsid w:val="00E21125"/>
    <w:rsid w:val="00E21200"/>
    <w:rsid w:val="00E2122C"/>
    <w:rsid w:val="00E21261"/>
    <w:rsid w:val="00E21268"/>
    <w:rsid w:val="00E212E6"/>
    <w:rsid w:val="00E21325"/>
    <w:rsid w:val="00E21348"/>
    <w:rsid w:val="00E21358"/>
    <w:rsid w:val="00E21576"/>
    <w:rsid w:val="00E2165D"/>
    <w:rsid w:val="00E21681"/>
    <w:rsid w:val="00E2168D"/>
    <w:rsid w:val="00E21707"/>
    <w:rsid w:val="00E21740"/>
    <w:rsid w:val="00E21872"/>
    <w:rsid w:val="00E218E0"/>
    <w:rsid w:val="00E21A10"/>
    <w:rsid w:val="00E21A1F"/>
    <w:rsid w:val="00E21AC7"/>
    <w:rsid w:val="00E21B73"/>
    <w:rsid w:val="00E21C10"/>
    <w:rsid w:val="00E21C61"/>
    <w:rsid w:val="00E21D2F"/>
    <w:rsid w:val="00E21E98"/>
    <w:rsid w:val="00E21FA2"/>
    <w:rsid w:val="00E21FCD"/>
    <w:rsid w:val="00E2200C"/>
    <w:rsid w:val="00E22094"/>
    <w:rsid w:val="00E221D1"/>
    <w:rsid w:val="00E223E8"/>
    <w:rsid w:val="00E22543"/>
    <w:rsid w:val="00E225B0"/>
    <w:rsid w:val="00E225BC"/>
    <w:rsid w:val="00E225C7"/>
    <w:rsid w:val="00E225D8"/>
    <w:rsid w:val="00E2271B"/>
    <w:rsid w:val="00E22799"/>
    <w:rsid w:val="00E2291F"/>
    <w:rsid w:val="00E22947"/>
    <w:rsid w:val="00E22B01"/>
    <w:rsid w:val="00E22B02"/>
    <w:rsid w:val="00E22B6D"/>
    <w:rsid w:val="00E22C10"/>
    <w:rsid w:val="00E22CDF"/>
    <w:rsid w:val="00E22DB7"/>
    <w:rsid w:val="00E22E2B"/>
    <w:rsid w:val="00E22E8A"/>
    <w:rsid w:val="00E22F89"/>
    <w:rsid w:val="00E22FED"/>
    <w:rsid w:val="00E22FF6"/>
    <w:rsid w:val="00E23016"/>
    <w:rsid w:val="00E2311B"/>
    <w:rsid w:val="00E232FF"/>
    <w:rsid w:val="00E2331D"/>
    <w:rsid w:val="00E23655"/>
    <w:rsid w:val="00E23A2B"/>
    <w:rsid w:val="00E23D59"/>
    <w:rsid w:val="00E23D61"/>
    <w:rsid w:val="00E23DB8"/>
    <w:rsid w:val="00E23DC8"/>
    <w:rsid w:val="00E23E56"/>
    <w:rsid w:val="00E23F76"/>
    <w:rsid w:val="00E24044"/>
    <w:rsid w:val="00E24088"/>
    <w:rsid w:val="00E241E2"/>
    <w:rsid w:val="00E24210"/>
    <w:rsid w:val="00E2424F"/>
    <w:rsid w:val="00E24275"/>
    <w:rsid w:val="00E2429B"/>
    <w:rsid w:val="00E245F0"/>
    <w:rsid w:val="00E247B8"/>
    <w:rsid w:val="00E2481C"/>
    <w:rsid w:val="00E24847"/>
    <w:rsid w:val="00E248A3"/>
    <w:rsid w:val="00E2490F"/>
    <w:rsid w:val="00E24934"/>
    <w:rsid w:val="00E24A55"/>
    <w:rsid w:val="00E24AEE"/>
    <w:rsid w:val="00E24B21"/>
    <w:rsid w:val="00E24D23"/>
    <w:rsid w:val="00E24D47"/>
    <w:rsid w:val="00E25006"/>
    <w:rsid w:val="00E25063"/>
    <w:rsid w:val="00E25156"/>
    <w:rsid w:val="00E25216"/>
    <w:rsid w:val="00E2529F"/>
    <w:rsid w:val="00E25399"/>
    <w:rsid w:val="00E255F6"/>
    <w:rsid w:val="00E2566A"/>
    <w:rsid w:val="00E256EF"/>
    <w:rsid w:val="00E257E4"/>
    <w:rsid w:val="00E25888"/>
    <w:rsid w:val="00E258F3"/>
    <w:rsid w:val="00E25998"/>
    <w:rsid w:val="00E25A0C"/>
    <w:rsid w:val="00E25AE2"/>
    <w:rsid w:val="00E25CBA"/>
    <w:rsid w:val="00E25D30"/>
    <w:rsid w:val="00E25D3E"/>
    <w:rsid w:val="00E25DA6"/>
    <w:rsid w:val="00E25E4C"/>
    <w:rsid w:val="00E25ED4"/>
    <w:rsid w:val="00E25EFA"/>
    <w:rsid w:val="00E25F16"/>
    <w:rsid w:val="00E25F1A"/>
    <w:rsid w:val="00E25F5A"/>
    <w:rsid w:val="00E26212"/>
    <w:rsid w:val="00E262AF"/>
    <w:rsid w:val="00E26334"/>
    <w:rsid w:val="00E2634D"/>
    <w:rsid w:val="00E2646B"/>
    <w:rsid w:val="00E2653A"/>
    <w:rsid w:val="00E26600"/>
    <w:rsid w:val="00E26750"/>
    <w:rsid w:val="00E268A9"/>
    <w:rsid w:val="00E268FB"/>
    <w:rsid w:val="00E26A82"/>
    <w:rsid w:val="00E26AE5"/>
    <w:rsid w:val="00E26B2B"/>
    <w:rsid w:val="00E26C7E"/>
    <w:rsid w:val="00E26DE6"/>
    <w:rsid w:val="00E26DF9"/>
    <w:rsid w:val="00E26E3D"/>
    <w:rsid w:val="00E26FBF"/>
    <w:rsid w:val="00E270A5"/>
    <w:rsid w:val="00E270CB"/>
    <w:rsid w:val="00E27325"/>
    <w:rsid w:val="00E27419"/>
    <w:rsid w:val="00E27459"/>
    <w:rsid w:val="00E2766B"/>
    <w:rsid w:val="00E276C0"/>
    <w:rsid w:val="00E27880"/>
    <w:rsid w:val="00E278F0"/>
    <w:rsid w:val="00E27ABD"/>
    <w:rsid w:val="00E27B71"/>
    <w:rsid w:val="00E27CB2"/>
    <w:rsid w:val="00E27CC9"/>
    <w:rsid w:val="00E27D0F"/>
    <w:rsid w:val="00E27D34"/>
    <w:rsid w:val="00E27D72"/>
    <w:rsid w:val="00E27E58"/>
    <w:rsid w:val="00E27E7E"/>
    <w:rsid w:val="00E27E80"/>
    <w:rsid w:val="00E27F46"/>
    <w:rsid w:val="00E3007F"/>
    <w:rsid w:val="00E30182"/>
    <w:rsid w:val="00E30257"/>
    <w:rsid w:val="00E3033F"/>
    <w:rsid w:val="00E303EB"/>
    <w:rsid w:val="00E30436"/>
    <w:rsid w:val="00E30469"/>
    <w:rsid w:val="00E30502"/>
    <w:rsid w:val="00E305AC"/>
    <w:rsid w:val="00E3086C"/>
    <w:rsid w:val="00E30951"/>
    <w:rsid w:val="00E309C6"/>
    <w:rsid w:val="00E30A2D"/>
    <w:rsid w:val="00E30AB4"/>
    <w:rsid w:val="00E30B04"/>
    <w:rsid w:val="00E30D03"/>
    <w:rsid w:val="00E30D99"/>
    <w:rsid w:val="00E30E7C"/>
    <w:rsid w:val="00E30EA5"/>
    <w:rsid w:val="00E31019"/>
    <w:rsid w:val="00E3109F"/>
    <w:rsid w:val="00E314C2"/>
    <w:rsid w:val="00E31516"/>
    <w:rsid w:val="00E31532"/>
    <w:rsid w:val="00E31710"/>
    <w:rsid w:val="00E317B3"/>
    <w:rsid w:val="00E317DA"/>
    <w:rsid w:val="00E31808"/>
    <w:rsid w:val="00E318B8"/>
    <w:rsid w:val="00E319C4"/>
    <w:rsid w:val="00E31A04"/>
    <w:rsid w:val="00E31A45"/>
    <w:rsid w:val="00E31AB6"/>
    <w:rsid w:val="00E31CC1"/>
    <w:rsid w:val="00E31D03"/>
    <w:rsid w:val="00E31E02"/>
    <w:rsid w:val="00E31EA5"/>
    <w:rsid w:val="00E31F92"/>
    <w:rsid w:val="00E321F3"/>
    <w:rsid w:val="00E32260"/>
    <w:rsid w:val="00E322B9"/>
    <w:rsid w:val="00E322C1"/>
    <w:rsid w:val="00E322F1"/>
    <w:rsid w:val="00E3236C"/>
    <w:rsid w:val="00E32386"/>
    <w:rsid w:val="00E3240E"/>
    <w:rsid w:val="00E324B8"/>
    <w:rsid w:val="00E324BC"/>
    <w:rsid w:val="00E324C8"/>
    <w:rsid w:val="00E324E7"/>
    <w:rsid w:val="00E32580"/>
    <w:rsid w:val="00E325A4"/>
    <w:rsid w:val="00E32657"/>
    <w:rsid w:val="00E326E1"/>
    <w:rsid w:val="00E3272B"/>
    <w:rsid w:val="00E32809"/>
    <w:rsid w:val="00E32816"/>
    <w:rsid w:val="00E32847"/>
    <w:rsid w:val="00E328E4"/>
    <w:rsid w:val="00E32ADF"/>
    <w:rsid w:val="00E32B56"/>
    <w:rsid w:val="00E32BF2"/>
    <w:rsid w:val="00E32C65"/>
    <w:rsid w:val="00E32ED5"/>
    <w:rsid w:val="00E32ED7"/>
    <w:rsid w:val="00E32F17"/>
    <w:rsid w:val="00E3305B"/>
    <w:rsid w:val="00E33176"/>
    <w:rsid w:val="00E3334C"/>
    <w:rsid w:val="00E3336D"/>
    <w:rsid w:val="00E333E8"/>
    <w:rsid w:val="00E3347B"/>
    <w:rsid w:val="00E33750"/>
    <w:rsid w:val="00E33769"/>
    <w:rsid w:val="00E3376D"/>
    <w:rsid w:val="00E33812"/>
    <w:rsid w:val="00E33823"/>
    <w:rsid w:val="00E338A3"/>
    <w:rsid w:val="00E33980"/>
    <w:rsid w:val="00E33A0B"/>
    <w:rsid w:val="00E33AAF"/>
    <w:rsid w:val="00E33BBC"/>
    <w:rsid w:val="00E33C97"/>
    <w:rsid w:val="00E33CDB"/>
    <w:rsid w:val="00E33DF2"/>
    <w:rsid w:val="00E33EBD"/>
    <w:rsid w:val="00E3411B"/>
    <w:rsid w:val="00E341C2"/>
    <w:rsid w:val="00E341D7"/>
    <w:rsid w:val="00E3420B"/>
    <w:rsid w:val="00E3427B"/>
    <w:rsid w:val="00E342D5"/>
    <w:rsid w:val="00E34392"/>
    <w:rsid w:val="00E343C4"/>
    <w:rsid w:val="00E34401"/>
    <w:rsid w:val="00E34469"/>
    <w:rsid w:val="00E344BA"/>
    <w:rsid w:val="00E3451E"/>
    <w:rsid w:val="00E34525"/>
    <w:rsid w:val="00E3455B"/>
    <w:rsid w:val="00E345D8"/>
    <w:rsid w:val="00E345DC"/>
    <w:rsid w:val="00E34652"/>
    <w:rsid w:val="00E34695"/>
    <w:rsid w:val="00E34711"/>
    <w:rsid w:val="00E347BE"/>
    <w:rsid w:val="00E348B7"/>
    <w:rsid w:val="00E348C9"/>
    <w:rsid w:val="00E34900"/>
    <w:rsid w:val="00E34AA0"/>
    <w:rsid w:val="00E34AA1"/>
    <w:rsid w:val="00E34B12"/>
    <w:rsid w:val="00E34B56"/>
    <w:rsid w:val="00E34C7B"/>
    <w:rsid w:val="00E34D04"/>
    <w:rsid w:val="00E34D3E"/>
    <w:rsid w:val="00E34D55"/>
    <w:rsid w:val="00E34D89"/>
    <w:rsid w:val="00E34F3C"/>
    <w:rsid w:val="00E34FA3"/>
    <w:rsid w:val="00E35096"/>
    <w:rsid w:val="00E350BD"/>
    <w:rsid w:val="00E350E4"/>
    <w:rsid w:val="00E35113"/>
    <w:rsid w:val="00E352CC"/>
    <w:rsid w:val="00E3531F"/>
    <w:rsid w:val="00E353B6"/>
    <w:rsid w:val="00E355C1"/>
    <w:rsid w:val="00E3561C"/>
    <w:rsid w:val="00E3562C"/>
    <w:rsid w:val="00E3568E"/>
    <w:rsid w:val="00E356FC"/>
    <w:rsid w:val="00E3574C"/>
    <w:rsid w:val="00E35759"/>
    <w:rsid w:val="00E357A9"/>
    <w:rsid w:val="00E357E5"/>
    <w:rsid w:val="00E3588C"/>
    <w:rsid w:val="00E35930"/>
    <w:rsid w:val="00E35934"/>
    <w:rsid w:val="00E3594C"/>
    <w:rsid w:val="00E359A6"/>
    <w:rsid w:val="00E359FD"/>
    <w:rsid w:val="00E35A13"/>
    <w:rsid w:val="00E35AE0"/>
    <w:rsid w:val="00E35B3F"/>
    <w:rsid w:val="00E35BF3"/>
    <w:rsid w:val="00E35D2F"/>
    <w:rsid w:val="00E35EA2"/>
    <w:rsid w:val="00E35EBD"/>
    <w:rsid w:val="00E3604F"/>
    <w:rsid w:val="00E361DF"/>
    <w:rsid w:val="00E36476"/>
    <w:rsid w:val="00E3648E"/>
    <w:rsid w:val="00E364D1"/>
    <w:rsid w:val="00E36789"/>
    <w:rsid w:val="00E367D4"/>
    <w:rsid w:val="00E3684B"/>
    <w:rsid w:val="00E3698C"/>
    <w:rsid w:val="00E36AAA"/>
    <w:rsid w:val="00E36B29"/>
    <w:rsid w:val="00E36BB7"/>
    <w:rsid w:val="00E36C2C"/>
    <w:rsid w:val="00E36D03"/>
    <w:rsid w:val="00E36DDE"/>
    <w:rsid w:val="00E36FC7"/>
    <w:rsid w:val="00E37007"/>
    <w:rsid w:val="00E37117"/>
    <w:rsid w:val="00E3722A"/>
    <w:rsid w:val="00E373C6"/>
    <w:rsid w:val="00E37438"/>
    <w:rsid w:val="00E374A2"/>
    <w:rsid w:val="00E3751E"/>
    <w:rsid w:val="00E375DB"/>
    <w:rsid w:val="00E37618"/>
    <w:rsid w:val="00E3779D"/>
    <w:rsid w:val="00E37836"/>
    <w:rsid w:val="00E37871"/>
    <w:rsid w:val="00E37959"/>
    <w:rsid w:val="00E37970"/>
    <w:rsid w:val="00E379FF"/>
    <w:rsid w:val="00E37A0A"/>
    <w:rsid w:val="00E37A79"/>
    <w:rsid w:val="00E37B0C"/>
    <w:rsid w:val="00E37BCA"/>
    <w:rsid w:val="00E37D67"/>
    <w:rsid w:val="00E4010A"/>
    <w:rsid w:val="00E40141"/>
    <w:rsid w:val="00E40150"/>
    <w:rsid w:val="00E402C2"/>
    <w:rsid w:val="00E4039D"/>
    <w:rsid w:val="00E40424"/>
    <w:rsid w:val="00E4051B"/>
    <w:rsid w:val="00E40596"/>
    <w:rsid w:val="00E405AF"/>
    <w:rsid w:val="00E405DC"/>
    <w:rsid w:val="00E406FA"/>
    <w:rsid w:val="00E407AE"/>
    <w:rsid w:val="00E409AD"/>
    <w:rsid w:val="00E40A02"/>
    <w:rsid w:val="00E40AEF"/>
    <w:rsid w:val="00E40B09"/>
    <w:rsid w:val="00E40C61"/>
    <w:rsid w:val="00E40C76"/>
    <w:rsid w:val="00E40DE7"/>
    <w:rsid w:val="00E40E27"/>
    <w:rsid w:val="00E40EFB"/>
    <w:rsid w:val="00E40FA6"/>
    <w:rsid w:val="00E40FB9"/>
    <w:rsid w:val="00E41027"/>
    <w:rsid w:val="00E4109B"/>
    <w:rsid w:val="00E412B9"/>
    <w:rsid w:val="00E414BB"/>
    <w:rsid w:val="00E414F4"/>
    <w:rsid w:val="00E415B9"/>
    <w:rsid w:val="00E415FD"/>
    <w:rsid w:val="00E416BB"/>
    <w:rsid w:val="00E41768"/>
    <w:rsid w:val="00E417F4"/>
    <w:rsid w:val="00E419C1"/>
    <w:rsid w:val="00E41BBF"/>
    <w:rsid w:val="00E41C32"/>
    <w:rsid w:val="00E41E27"/>
    <w:rsid w:val="00E41E7D"/>
    <w:rsid w:val="00E41F7B"/>
    <w:rsid w:val="00E41FCC"/>
    <w:rsid w:val="00E41FCD"/>
    <w:rsid w:val="00E42030"/>
    <w:rsid w:val="00E420BF"/>
    <w:rsid w:val="00E42190"/>
    <w:rsid w:val="00E421BE"/>
    <w:rsid w:val="00E421DA"/>
    <w:rsid w:val="00E421E2"/>
    <w:rsid w:val="00E42235"/>
    <w:rsid w:val="00E4228F"/>
    <w:rsid w:val="00E422E5"/>
    <w:rsid w:val="00E4242F"/>
    <w:rsid w:val="00E424C7"/>
    <w:rsid w:val="00E42588"/>
    <w:rsid w:val="00E42601"/>
    <w:rsid w:val="00E42626"/>
    <w:rsid w:val="00E426BC"/>
    <w:rsid w:val="00E42755"/>
    <w:rsid w:val="00E428B3"/>
    <w:rsid w:val="00E42A93"/>
    <w:rsid w:val="00E42B1D"/>
    <w:rsid w:val="00E42C0D"/>
    <w:rsid w:val="00E42D72"/>
    <w:rsid w:val="00E42D85"/>
    <w:rsid w:val="00E42E7A"/>
    <w:rsid w:val="00E42ED8"/>
    <w:rsid w:val="00E42F75"/>
    <w:rsid w:val="00E43004"/>
    <w:rsid w:val="00E4302D"/>
    <w:rsid w:val="00E43087"/>
    <w:rsid w:val="00E431B5"/>
    <w:rsid w:val="00E431D8"/>
    <w:rsid w:val="00E431DB"/>
    <w:rsid w:val="00E432D4"/>
    <w:rsid w:val="00E432E1"/>
    <w:rsid w:val="00E434E5"/>
    <w:rsid w:val="00E435AE"/>
    <w:rsid w:val="00E435DE"/>
    <w:rsid w:val="00E4366C"/>
    <w:rsid w:val="00E436D8"/>
    <w:rsid w:val="00E436F7"/>
    <w:rsid w:val="00E43738"/>
    <w:rsid w:val="00E43754"/>
    <w:rsid w:val="00E437D9"/>
    <w:rsid w:val="00E4384E"/>
    <w:rsid w:val="00E4394C"/>
    <w:rsid w:val="00E43C04"/>
    <w:rsid w:val="00E43D82"/>
    <w:rsid w:val="00E43D87"/>
    <w:rsid w:val="00E43E37"/>
    <w:rsid w:val="00E43E4A"/>
    <w:rsid w:val="00E43F53"/>
    <w:rsid w:val="00E43FC1"/>
    <w:rsid w:val="00E4401D"/>
    <w:rsid w:val="00E440A8"/>
    <w:rsid w:val="00E440ED"/>
    <w:rsid w:val="00E441D8"/>
    <w:rsid w:val="00E441DA"/>
    <w:rsid w:val="00E441EF"/>
    <w:rsid w:val="00E442FB"/>
    <w:rsid w:val="00E443F7"/>
    <w:rsid w:val="00E445FB"/>
    <w:rsid w:val="00E4461C"/>
    <w:rsid w:val="00E4479C"/>
    <w:rsid w:val="00E448BA"/>
    <w:rsid w:val="00E448DD"/>
    <w:rsid w:val="00E448E8"/>
    <w:rsid w:val="00E448EF"/>
    <w:rsid w:val="00E449E2"/>
    <w:rsid w:val="00E44A13"/>
    <w:rsid w:val="00E44BF4"/>
    <w:rsid w:val="00E44C34"/>
    <w:rsid w:val="00E44C61"/>
    <w:rsid w:val="00E44C6F"/>
    <w:rsid w:val="00E44C7E"/>
    <w:rsid w:val="00E44D11"/>
    <w:rsid w:val="00E44D90"/>
    <w:rsid w:val="00E44E2F"/>
    <w:rsid w:val="00E44F27"/>
    <w:rsid w:val="00E44F3C"/>
    <w:rsid w:val="00E45153"/>
    <w:rsid w:val="00E451ED"/>
    <w:rsid w:val="00E45304"/>
    <w:rsid w:val="00E45442"/>
    <w:rsid w:val="00E454F4"/>
    <w:rsid w:val="00E45561"/>
    <w:rsid w:val="00E455A8"/>
    <w:rsid w:val="00E4568C"/>
    <w:rsid w:val="00E456BB"/>
    <w:rsid w:val="00E456CD"/>
    <w:rsid w:val="00E456ED"/>
    <w:rsid w:val="00E4570F"/>
    <w:rsid w:val="00E459F8"/>
    <w:rsid w:val="00E45A3E"/>
    <w:rsid w:val="00E45B7D"/>
    <w:rsid w:val="00E45B7F"/>
    <w:rsid w:val="00E45BCE"/>
    <w:rsid w:val="00E45C45"/>
    <w:rsid w:val="00E45D38"/>
    <w:rsid w:val="00E45D3B"/>
    <w:rsid w:val="00E45D67"/>
    <w:rsid w:val="00E45D69"/>
    <w:rsid w:val="00E45FD7"/>
    <w:rsid w:val="00E4600A"/>
    <w:rsid w:val="00E4604C"/>
    <w:rsid w:val="00E460EB"/>
    <w:rsid w:val="00E46132"/>
    <w:rsid w:val="00E461DE"/>
    <w:rsid w:val="00E4621C"/>
    <w:rsid w:val="00E46296"/>
    <w:rsid w:val="00E462AD"/>
    <w:rsid w:val="00E46376"/>
    <w:rsid w:val="00E46422"/>
    <w:rsid w:val="00E4645C"/>
    <w:rsid w:val="00E464AE"/>
    <w:rsid w:val="00E464B2"/>
    <w:rsid w:val="00E4654C"/>
    <w:rsid w:val="00E46579"/>
    <w:rsid w:val="00E465FC"/>
    <w:rsid w:val="00E46758"/>
    <w:rsid w:val="00E4692B"/>
    <w:rsid w:val="00E46A01"/>
    <w:rsid w:val="00E46B29"/>
    <w:rsid w:val="00E46D26"/>
    <w:rsid w:val="00E46D4E"/>
    <w:rsid w:val="00E46E02"/>
    <w:rsid w:val="00E46EED"/>
    <w:rsid w:val="00E46EF5"/>
    <w:rsid w:val="00E46F2D"/>
    <w:rsid w:val="00E470C6"/>
    <w:rsid w:val="00E470FC"/>
    <w:rsid w:val="00E47114"/>
    <w:rsid w:val="00E47116"/>
    <w:rsid w:val="00E47289"/>
    <w:rsid w:val="00E4734A"/>
    <w:rsid w:val="00E47384"/>
    <w:rsid w:val="00E473AA"/>
    <w:rsid w:val="00E47490"/>
    <w:rsid w:val="00E47551"/>
    <w:rsid w:val="00E4757F"/>
    <w:rsid w:val="00E47726"/>
    <w:rsid w:val="00E47878"/>
    <w:rsid w:val="00E4788D"/>
    <w:rsid w:val="00E478EA"/>
    <w:rsid w:val="00E47A6D"/>
    <w:rsid w:val="00E47B33"/>
    <w:rsid w:val="00E47B82"/>
    <w:rsid w:val="00E47C86"/>
    <w:rsid w:val="00E47C8C"/>
    <w:rsid w:val="00E47D06"/>
    <w:rsid w:val="00E47D26"/>
    <w:rsid w:val="00E47DAB"/>
    <w:rsid w:val="00E47E13"/>
    <w:rsid w:val="00E47FFA"/>
    <w:rsid w:val="00E4BE63"/>
    <w:rsid w:val="00E50005"/>
    <w:rsid w:val="00E50013"/>
    <w:rsid w:val="00E50063"/>
    <w:rsid w:val="00E5010E"/>
    <w:rsid w:val="00E5016C"/>
    <w:rsid w:val="00E5032B"/>
    <w:rsid w:val="00E50337"/>
    <w:rsid w:val="00E50373"/>
    <w:rsid w:val="00E50386"/>
    <w:rsid w:val="00E503D5"/>
    <w:rsid w:val="00E50428"/>
    <w:rsid w:val="00E504EE"/>
    <w:rsid w:val="00E5065E"/>
    <w:rsid w:val="00E50772"/>
    <w:rsid w:val="00E509D2"/>
    <w:rsid w:val="00E50A60"/>
    <w:rsid w:val="00E50A89"/>
    <w:rsid w:val="00E50B52"/>
    <w:rsid w:val="00E50B80"/>
    <w:rsid w:val="00E50C6C"/>
    <w:rsid w:val="00E50D58"/>
    <w:rsid w:val="00E50F5B"/>
    <w:rsid w:val="00E50FDD"/>
    <w:rsid w:val="00E5108B"/>
    <w:rsid w:val="00E510D7"/>
    <w:rsid w:val="00E5110D"/>
    <w:rsid w:val="00E5114E"/>
    <w:rsid w:val="00E51172"/>
    <w:rsid w:val="00E51186"/>
    <w:rsid w:val="00E512B4"/>
    <w:rsid w:val="00E512DE"/>
    <w:rsid w:val="00E512FA"/>
    <w:rsid w:val="00E51364"/>
    <w:rsid w:val="00E513CF"/>
    <w:rsid w:val="00E51530"/>
    <w:rsid w:val="00E51668"/>
    <w:rsid w:val="00E517C5"/>
    <w:rsid w:val="00E517F6"/>
    <w:rsid w:val="00E5187C"/>
    <w:rsid w:val="00E51950"/>
    <w:rsid w:val="00E51955"/>
    <w:rsid w:val="00E519A8"/>
    <w:rsid w:val="00E51AC1"/>
    <w:rsid w:val="00E51B89"/>
    <w:rsid w:val="00E51D7F"/>
    <w:rsid w:val="00E51D8F"/>
    <w:rsid w:val="00E51E95"/>
    <w:rsid w:val="00E51EAB"/>
    <w:rsid w:val="00E51EDF"/>
    <w:rsid w:val="00E51F00"/>
    <w:rsid w:val="00E51F0E"/>
    <w:rsid w:val="00E51F7C"/>
    <w:rsid w:val="00E51FA1"/>
    <w:rsid w:val="00E52309"/>
    <w:rsid w:val="00E524FD"/>
    <w:rsid w:val="00E525BF"/>
    <w:rsid w:val="00E5263D"/>
    <w:rsid w:val="00E526F8"/>
    <w:rsid w:val="00E526FA"/>
    <w:rsid w:val="00E528D8"/>
    <w:rsid w:val="00E52965"/>
    <w:rsid w:val="00E529FF"/>
    <w:rsid w:val="00E52A47"/>
    <w:rsid w:val="00E52B32"/>
    <w:rsid w:val="00E52B91"/>
    <w:rsid w:val="00E52BE0"/>
    <w:rsid w:val="00E52C1C"/>
    <w:rsid w:val="00E52C6E"/>
    <w:rsid w:val="00E52F61"/>
    <w:rsid w:val="00E52F95"/>
    <w:rsid w:val="00E53009"/>
    <w:rsid w:val="00E53129"/>
    <w:rsid w:val="00E531D6"/>
    <w:rsid w:val="00E53286"/>
    <w:rsid w:val="00E532F8"/>
    <w:rsid w:val="00E534A1"/>
    <w:rsid w:val="00E535D6"/>
    <w:rsid w:val="00E53710"/>
    <w:rsid w:val="00E5383B"/>
    <w:rsid w:val="00E5395A"/>
    <w:rsid w:val="00E539CC"/>
    <w:rsid w:val="00E539D7"/>
    <w:rsid w:val="00E53A89"/>
    <w:rsid w:val="00E53AEC"/>
    <w:rsid w:val="00E53BF6"/>
    <w:rsid w:val="00E53C15"/>
    <w:rsid w:val="00E53C9A"/>
    <w:rsid w:val="00E53E94"/>
    <w:rsid w:val="00E53F48"/>
    <w:rsid w:val="00E54001"/>
    <w:rsid w:val="00E5401B"/>
    <w:rsid w:val="00E54046"/>
    <w:rsid w:val="00E540BB"/>
    <w:rsid w:val="00E540D2"/>
    <w:rsid w:val="00E5423A"/>
    <w:rsid w:val="00E543A2"/>
    <w:rsid w:val="00E543B8"/>
    <w:rsid w:val="00E543E2"/>
    <w:rsid w:val="00E543F2"/>
    <w:rsid w:val="00E54763"/>
    <w:rsid w:val="00E548C9"/>
    <w:rsid w:val="00E54917"/>
    <w:rsid w:val="00E54A35"/>
    <w:rsid w:val="00E54B0B"/>
    <w:rsid w:val="00E54B7E"/>
    <w:rsid w:val="00E54C34"/>
    <w:rsid w:val="00E54C6B"/>
    <w:rsid w:val="00E54CB1"/>
    <w:rsid w:val="00E54CB2"/>
    <w:rsid w:val="00E54CD7"/>
    <w:rsid w:val="00E54CE3"/>
    <w:rsid w:val="00E54EB9"/>
    <w:rsid w:val="00E54F8B"/>
    <w:rsid w:val="00E5505B"/>
    <w:rsid w:val="00E551B2"/>
    <w:rsid w:val="00E551E1"/>
    <w:rsid w:val="00E551F3"/>
    <w:rsid w:val="00E5538D"/>
    <w:rsid w:val="00E55448"/>
    <w:rsid w:val="00E55755"/>
    <w:rsid w:val="00E55980"/>
    <w:rsid w:val="00E55AE3"/>
    <w:rsid w:val="00E55B28"/>
    <w:rsid w:val="00E56020"/>
    <w:rsid w:val="00E56021"/>
    <w:rsid w:val="00E560E7"/>
    <w:rsid w:val="00E560EC"/>
    <w:rsid w:val="00E5620F"/>
    <w:rsid w:val="00E56303"/>
    <w:rsid w:val="00E564E1"/>
    <w:rsid w:val="00E56709"/>
    <w:rsid w:val="00E5672E"/>
    <w:rsid w:val="00E5683E"/>
    <w:rsid w:val="00E5693A"/>
    <w:rsid w:val="00E56B53"/>
    <w:rsid w:val="00E56C03"/>
    <w:rsid w:val="00E56DA2"/>
    <w:rsid w:val="00E56E98"/>
    <w:rsid w:val="00E56F21"/>
    <w:rsid w:val="00E56F30"/>
    <w:rsid w:val="00E57073"/>
    <w:rsid w:val="00E57240"/>
    <w:rsid w:val="00E57265"/>
    <w:rsid w:val="00E572D7"/>
    <w:rsid w:val="00E5731D"/>
    <w:rsid w:val="00E573AC"/>
    <w:rsid w:val="00E57514"/>
    <w:rsid w:val="00E5751A"/>
    <w:rsid w:val="00E5769B"/>
    <w:rsid w:val="00E576E0"/>
    <w:rsid w:val="00E57732"/>
    <w:rsid w:val="00E579C9"/>
    <w:rsid w:val="00E57ABA"/>
    <w:rsid w:val="00E57BEB"/>
    <w:rsid w:val="00E57C10"/>
    <w:rsid w:val="00E57DE4"/>
    <w:rsid w:val="00E57DE8"/>
    <w:rsid w:val="00E57EBA"/>
    <w:rsid w:val="00E57EE4"/>
    <w:rsid w:val="00E57F10"/>
    <w:rsid w:val="00E57F54"/>
    <w:rsid w:val="00E60047"/>
    <w:rsid w:val="00E60111"/>
    <w:rsid w:val="00E6013E"/>
    <w:rsid w:val="00E60174"/>
    <w:rsid w:val="00E601C0"/>
    <w:rsid w:val="00E602AE"/>
    <w:rsid w:val="00E60311"/>
    <w:rsid w:val="00E6042B"/>
    <w:rsid w:val="00E605A0"/>
    <w:rsid w:val="00E606E9"/>
    <w:rsid w:val="00E60713"/>
    <w:rsid w:val="00E6097A"/>
    <w:rsid w:val="00E609C3"/>
    <w:rsid w:val="00E609EF"/>
    <w:rsid w:val="00E60A7F"/>
    <w:rsid w:val="00E60AB6"/>
    <w:rsid w:val="00E60AF4"/>
    <w:rsid w:val="00E60B42"/>
    <w:rsid w:val="00E60BB0"/>
    <w:rsid w:val="00E60D90"/>
    <w:rsid w:val="00E60E54"/>
    <w:rsid w:val="00E61080"/>
    <w:rsid w:val="00E610BB"/>
    <w:rsid w:val="00E610BF"/>
    <w:rsid w:val="00E61107"/>
    <w:rsid w:val="00E6112C"/>
    <w:rsid w:val="00E61196"/>
    <w:rsid w:val="00E612E0"/>
    <w:rsid w:val="00E61447"/>
    <w:rsid w:val="00E61461"/>
    <w:rsid w:val="00E614FC"/>
    <w:rsid w:val="00E61555"/>
    <w:rsid w:val="00E61563"/>
    <w:rsid w:val="00E615A1"/>
    <w:rsid w:val="00E6162F"/>
    <w:rsid w:val="00E6166A"/>
    <w:rsid w:val="00E61683"/>
    <w:rsid w:val="00E616D3"/>
    <w:rsid w:val="00E6170A"/>
    <w:rsid w:val="00E61734"/>
    <w:rsid w:val="00E6179A"/>
    <w:rsid w:val="00E6188E"/>
    <w:rsid w:val="00E6192A"/>
    <w:rsid w:val="00E61934"/>
    <w:rsid w:val="00E6195F"/>
    <w:rsid w:val="00E61A51"/>
    <w:rsid w:val="00E61ACD"/>
    <w:rsid w:val="00E61B29"/>
    <w:rsid w:val="00E61B34"/>
    <w:rsid w:val="00E61C1A"/>
    <w:rsid w:val="00E61D25"/>
    <w:rsid w:val="00E61EC6"/>
    <w:rsid w:val="00E61EDF"/>
    <w:rsid w:val="00E62042"/>
    <w:rsid w:val="00E620E3"/>
    <w:rsid w:val="00E6212A"/>
    <w:rsid w:val="00E62139"/>
    <w:rsid w:val="00E62175"/>
    <w:rsid w:val="00E6241C"/>
    <w:rsid w:val="00E624BB"/>
    <w:rsid w:val="00E624FF"/>
    <w:rsid w:val="00E6256A"/>
    <w:rsid w:val="00E625AD"/>
    <w:rsid w:val="00E62620"/>
    <w:rsid w:val="00E6263D"/>
    <w:rsid w:val="00E626A2"/>
    <w:rsid w:val="00E6275D"/>
    <w:rsid w:val="00E6288B"/>
    <w:rsid w:val="00E628F9"/>
    <w:rsid w:val="00E62A25"/>
    <w:rsid w:val="00E62A73"/>
    <w:rsid w:val="00E62A84"/>
    <w:rsid w:val="00E62AB5"/>
    <w:rsid w:val="00E62AFA"/>
    <w:rsid w:val="00E62B1A"/>
    <w:rsid w:val="00E62B5B"/>
    <w:rsid w:val="00E62BDF"/>
    <w:rsid w:val="00E62D35"/>
    <w:rsid w:val="00E62E31"/>
    <w:rsid w:val="00E62E59"/>
    <w:rsid w:val="00E62FC1"/>
    <w:rsid w:val="00E6303B"/>
    <w:rsid w:val="00E631E2"/>
    <w:rsid w:val="00E6321D"/>
    <w:rsid w:val="00E63237"/>
    <w:rsid w:val="00E6336B"/>
    <w:rsid w:val="00E63438"/>
    <w:rsid w:val="00E6343C"/>
    <w:rsid w:val="00E63498"/>
    <w:rsid w:val="00E634F5"/>
    <w:rsid w:val="00E63529"/>
    <w:rsid w:val="00E636A5"/>
    <w:rsid w:val="00E63719"/>
    <w:rsid w:val="00E63A5A"/>
    <w:rsid w:val="00E63AFC"/>
    <w:rsid w:val="00E63B0E"/>
    <w:rsid w:val="00E63B3F"/>
    <w:rsid w:val="00E63CE7"/>
    <w:rsid w:val="00E63D0B"/>
    <w:rsid w:val="00E63D12"/>
    <w:rsid w:val="00E63E09"/>
    <w:rsid w:val="00E63F4D"/>
    <w:rsid w:val="00E640F1"/>
    <w:rsid w:val="00E641C3"/>
    <w:rsid w:val="00E64227"/>
    <w:rsid w:val="00E64400"/>
    <w:rsid w:val="00E644CB"/>
    <w:rsid w:val="00E64524"/>
    <w:rsid w:val="00E64584"/>
    <w:rsid w:val="00E64688"/>
    <w:rsid w:val="00E646AF"/>
    <w:rsid w:val="00E647E8"/>
    <w:rsid w:val="00E64836"/>
    <w:rsid w:val="00E64B97"/>
    <w:rsid w:val="00E64BF0"/>
    <w:rsid w:val="00E64C5A"/>
    <w:rsid w:val="00E64ECA"/>
    <w:rsid w:val="00E6504F"/>
    <w:rsid w:val="00E650B8"/>
    <w:rsid w:val="00E6534B"/>
    <w:rsid w:val="00E6535C"/>
    <w:rsid w:val="00E65452"/>
    <w:rsid w:val="00E65472"/>
    <w:rsid w:val="00E65498"/>
    <w:rsid w:val="00E656A4"/>
    <w:rsid w:val="00E65900"/>
    <w:rsid w:val="00E65B81"/>
    <w:rsid w:val="00E65BB1"/>
    <w:rsid w:val="00E65BBC"/>
    <w:rsid w:val="00E65C5A"/>
    <w:rsid w:val="00E65CA2"/>
    <w:rsid w:val="00E65CB4"/>
    <w:rsid w:val="00E65CC3"/>
    <w:rsid w:val="00E65D46"/>
    <w:rsid w:val="00E65E7B"/>
    <w:rsid w:val="00E65EA2"/>
    <w:rsid w:val="00E66060"/>
    <w:rsid w:val="00E66086"/>
    <w:rsid w:val="00E660CA"/>
    <w:rsid w:val="00E66128"/>
    <w:rsid w:val="00E66266"/>
    <w:rsid w:val="00E66310"/>
    <w:rsid w:val="00E6634B"/>
    <w:rsid w:val="00E663A1"/>
    <w:rsid w:val="00E6642A"/>
    <w:rsid w:val="00E66556"/>
    <w:rsid w:val="00E665F9"/>
    <w:rsid w:val="00E66622"/>
    <w:rsid w:val="00E66654"/>
    <w:rsid w:val="00E666A1"/>
    <w:rsid w:val="00E666E1"/>
    <w:rsid w:val="00E66735"/>
    <w:rsid w:val="00E6678D"/>
    <w:rsid w:val="00E66898"/>
    <w:rsid w:val="00E66939"/>
    <w:rsid w:val="00E66BEC"/>
    <w:rsid w:val="00E66C0A"/>
    <w:rsid w:val="00E66C15"/>
    <w:rsid w:val="00E66C6B"/>
    <w:rsid w:val="00E66CB6"/>
    <w:rsid w:val="00E66D06"/>
    <w:rsid w:val="00E66D95"/>
    <w:rsid w:val="00E66EED"/>
    <w:rsid w:val="00E66F15"/>
    <w:rsid w:val="00E6707F"/>
    <w:rsid w:val="00E67176"/>
    <w:rsid w:val="00E673CA"/>
    <w:rsid w:val="00E6746F"/>
    <w:rsid w:val="00E6753F"/>
    <w:rsid w:val="00E6759C"/>
    <w:rsid w:val="00E67608"/>
    <w:rsid w:val="00E6768C"/>
    <w:rsid w:val="00E676B0"/>
    <w:rsid w:val="00E6772B"/>
    <w:rsid w:val="00E677AA"/>
    <w:rsid w:val="00E679BE"/>
    <w:rsid w:val="00E67A99"/>
    <w:rsid w:val="00E67B7D"/>
    <w:rsid w:val="00E67D05"/>
    <w:rsid w:val="00E67D4F"/>
    <w:rsid w:val="00E67D6C"/>
    <w:rsid w:val="00E67DFB"/>
    <w:rsid w:val="00E67ED8"/>
    <w:rsid w:val="00E67FF8"/>
    <w:rsid w:val="00E70055"/>
    <w:rsid w:val="00E700C7"/>
    <w:rsid w:val="00E7013C"/>
    <w:rsid w:val="00E70161"/>
    <w:rsid w:val="00E70243"/>
    <w:rsid w:val="00E7038D"/>
    <w:rsid w:val="00E703D1"/>
    <w:rsid w:val="00E70418"/>
    <w:rsid w:val="00E706B4"/>
    <w:rsid w:val="00E706BE"/>
    <w:rsid w:val="00E70843"/>
    <w:rsid w:val="00E70A12"/>
    <w:rsid w:val="00E70BEF"/>
    <w:rsid w:val="00E70BF9"/>
    <w:rsid w:val="00E70C17"/>
    <w:rsid w:val="00E70CFA"/>
    <w:rsid w:val="00E70D9C"/>
    <w:rsid w:val="00E70F2A"/>
    <w:rsid w:val="00E70F56"/>
    <w:rsid w:val="00E7101A"/>
    <w:rsid w:val="00E71027"/>
    <w:rsid w:val="00E71040"/>
    <w:rsid w:val="00E7105F"/>
    <w:rsid w:val="00E71069"/>
    <w:rsid w:val="00E7107B"/>
    <w:rsid w:val="00E7114B"/>
    <w:rsid w:val="00E71263"/>
    <w:rsid w:val="00E712BF"/>
    <w:rsid w:val="00E71314"/>
    <w:rsid w:val="00E713A7"/>
    <w:rsid w:val="00E713AD"/>
    <w:rsid w:val="00E7147D"/>
    <w:rsid w:val="00E71607"/>
    <w:rsid w:val="00E71715"/>
    <w:rsid w:val="00E717AF"/>
    <w:rsid w:val="00E717BA"/>
    <w:rsid w:val="00E717C9"/>
    <w:rsid w:val="00E71829"/>
    <w:rsid w:val="00E718A2"/>
    <w:rsid w:val="00E71946"/>
    <w:rsid w:val="00E71A4C"/>
    <w:rsid w:val="00E71AE0"/>
    <w:rsid w:val="00E71BAB"/>
    <w:rsid w:val="00E71C55"/>
    <w:rsid w:val="00E71CC3"/>
    <w:rsid w:val="00E71E03"/>
    <w:rsid w:val="00E71EE7"/>
    <w:rsid w:val="00E71FD5"/>
    <w:rsid w:val="00E72264"/>
    <w:rsid w:val="00E7227F"/>
    <w:rsid w:val="00E7228A"/>
    <w:rsid w:val="00E724E9"/>
    <w:rsid w:val="00E727B5"/>
    <w:rsid w:val="00E727D3"/>
    <w:rsid w:val="00E728B0"/>
    <w:rsid w:val="00E72969"/>
    <w:rsid w:val="00E729B9"/>
    <w:rsid w:val="00E729CB"/>
    <w:rsid w:val="00E729DC"/>
    <w:rsid w:val="00E72ACE"/>
    <w:rsid w:val="00E72BAB"/>
    <w:rsid w:val="00E72D42"/>
    <w:rsid w:val="00E72D43"/>
    <w:rsid w:val="00E72DB0"/>
    <w:rsid w:val="00E72E85"/>
    <w:rsid w:val="00E72EBF"/>
    <w:rsid w:val="00E72FD9"/>
    <w:rsid w:val="00E73124"/>
    <w:rsid w:val="00E73282"/>
    <w:rsid w:val="00E732A5"/>
    <w:rsid w:val="00E732F6"/>
    <w:rsid w:val="00E7330B"/>
    <w:rsid w:val="00E733A2"/>
    <w:rsid w:val="00E73477"/>
    <w:rsid w:val="00E73577"/>
    <w:rsid w:val="00E73617"/>
    <w:rsid w:val="00E7362F"/>
    <w:rsid w:val="00E73650"/>
    <w:rsid w:val="00E7376A"/>
    <w:rsid w:val="00E73899"/>
    <w:rsid w:val="00E738EC"/>
    <w:rsid w:val="00E7392F"/>
    <w:rsid w:val="00E7397F"/>
    <w:rsid w:val="00E73B0D"/>
    <w:rsid w:val="00E73B73"/>
    <w:rsid w:val="00E73B89"/>
    <w:rsid w:val="00E73C1B"/>
    <w:rsid w:val="00E73D3F"/>
    <w:rsid w:val="00E73D81"/>
    <w:rsid w:val="00E73DD9"/>
    <w:rsid w:val="00E73E24"/>
    <w:rsid w:val="00E73E4E"/>
    <w:rsid w:val="00E73E76"/>
    <w:rsid w:val="00E73EC4"/>
    <w:rsid w:val="00E740D8"/>
    <w:rsid w:val="00E740DD"/>
    <w:rsid w:val="00E740DE"/>
    <w:rsid w:val="00E74187"/>
    <w:rsid w:val="00E74261"/>
    <w:rsid w:val="00E742BC"/>
    <w:rsid w:val="00E7433D"/>
    <w:rsid w:val="00E74462"/>
    <w:rsid w:val="00E74536"/>
    <w:rsid w:val="00E74595"/>
    <w:rsid w:val="00E7459B"/>
    <w:rsid w:val="00E745C1"/>
    <w:rsid w:val="00E74645"/>
    <w:rsid w:val="00E746B9"/>
    <w:rsid w:val="00E74830"/>
    <w:rsid w:val="00E74917"/>
    <w:rsid w:val="00E74953"/>
    <w:rsid w:val="00E74DA8"/>
    <w:rsid w:val="00E74E63"/>
    <w:rsid w:val="00E74F05"/>
    <w:rsid w:val="00E750AA"/>
    <w:rsid w:val="00E75234"/>
    <w:rsid w:val="00E75250"/>
    <w:rsid w:val="00E752A3"/>
    <w:rsid w:val="00E75362"/>
    <w:rsid w:val="00E75380"/>
    <w:rsid w:val="00E75471"/>
    <w:rsid w:val="00E756C6"/>
    <w:rsid w:val="00E75770"/>
    <w:rsid w:val="00E7577F"/>
    <w:rsid w:val="00E758B9"/>
    <w:rsid w:val="00E758F0"/>
    <w:rsid w:val="00E7590F"/>
    <w:rsid w:val="00E75943"/>
    <w:rsid w:val="00E759AF"/>
    <w:rsid w:val="00E75A74"/>
    <w:rsid w:val="00E75B6A"/>
    <w:rsid w:val="00E75B83"/>
    <w:rsid w:val="00E75C97"/>
    <w:rsid w:val="00E75D71"/>
    <w:rsid w:val="00E75DA9"/>
    <w:rsid w:val="00E75E66"/>
    <w:rsid w:val="00E75EF3"/>
    <w:rsid w:val="00E760A4"/>
    <w:rsid w:val="00E76125"/>
    <w:rsid w:val="00E76183"/>
    <w:rsid w:val="00E7621B"/>
    <w:rsid w:val="00E762A6"/>
    <w:rsid w:val="00E76304"/>
    <w:rsid w:val="00E7637C"/>
    <w:rsid w:val="00E763CA"/>
    <w:rsid w:val="00E76420"/>
    <w:rsid w:val="00E7646A"/>
    <w:rsid w:val="00E764EE"/>
    <w:rsid w:val="00E76506"/>
    <w:rsid w:val="00E76717"/>
    <w:rsid w:val="00E767F9"/>
    <w:rsid w:val="00E769C6"/>
    <w:rsid w:val="00E76AB5"/>
    <w:rsid w:val="00E76B56"/>
    <w:rsid w:val="00E76C24"/>
    <w:rsid w:val="00E76C52"/>
    <w:rsid w:val="00E76DDB"/>
    <w:rsid w:val="00E76E1B"/>
    <w:rsid w:val="00E76E37"/>
    <w:rsid w:val="00E76FAF"/>
    <w:rsid w:val="00E770D8"/>
    <w:rsid w:val="00E77223"/>
    <w:rsid w:val="00E77295"/>
    <w:rsid w:val="00E7744E"/>
    <w:rsid w:val="00E77491"/>
    <w:rsid w:val="00E774B8"/>
    <w:rsid w:val="00E774DE"/>
    <w:rsid w:val="00E77581"/>
    <w:rsid w:val="00E77654"/>
    <w:rsid w:val="00E776D8"/>
    <w:rsid w:val="00E77708"/>
    <w:rsid w:val="00E7774C"/>
    <w:rsid w:val="00E777A5"/>
    <w:rsid w:val="00E777A9"/>
    <w:rsid w:val="00E77852"/>
    <w:rsid w:val="00E778D4"/>
    <w:rsid w:val="00E7791E"/>
    <w:rsid w:val="00E779F1"/>
    <w:rsid w:val="00E77AB7"/>
    <w:rsid w:val="00E77C34"/>
    <w:rsid w:val="00E77D39"/>
    <w:rsid w:val="00E77D64"/>
    <w:rsid w:val="00E77F15"/>
    <w:rsid w:val="00E77F1E"/>
    <w:rsid w:val="00E77F6A"/>
    <w:rsid w:val="00E77FDD"/>
    <w:rsid w:val="00E77FE4"/>
    <w:rsid w:val="00E80057"/>
    <w:rsid w:val="00E8012A"/>
    <w:rsid w:val="00E8014A"/>
    <w:rsid w:val="00E8014D"/>
    <w:rsid w:val="00E801E4"/>
    <w:rsid w:val="00E801F5"/>
    <w:rsid w:val="00E802C3"/>
    <w:rsid w:val="00E803CA"/>
    <w:rsid w:val="00E8043B"/>
    <w:rsid w:val="00E804B7"/>
    <w:rsid w:val="00E80669"/>
    <w:rsid w:val="00E80672"/>
    <w:rsid w:val="00E80928"/>
    <w:rsid w:val="00E809B4"/>
    <w:rsid w:val="00E80A55"/>
    <w:rsid w:val="00E80C1C"/>
    <w:rsid w:val="00E80CA6"/>
    <w:rsid w:val="00E80E5B"/>
    <w:rsid w:val="00E80E62"/>
    <w:rsid w:val="00E80F17"/>
    <w:rsid w:val="00E80FC2"/>
    <w:rsid w:val="00E81077"/>
    <w:rsid w:val="00E81217"/>
    <w:rsid w:val="00E8138D"/>
    <w:rsid w:val="00E814BC"/>
    <w:rsid w:val="00E817DA"/>
    <w:rsid w:val="00E81980"/>
    <w:rsid w:val="00E81A55"/>
    <w:rsid w:val="00E81BF2"/>
    <w:rsid w:val="00E81C83"/>
    <w:rsid w:val="00E81DEC"/>
    <w:rsid w:val="00E81E26"/>
    <w:rsid w:val="00E81F80"/>
    <w:rsid w:val="00E81FB5"/>
    <w:rsid w:val="00E820A4"/>
    <w:rsid w:val="00E820F8"/>
    <w:rsid w:val="00E823F4"/>
    <w:rsid w:val="00E824B2"/>
    <w:rsid w:val="00E824B6"/>
    <w:rsid w:val="00E8255B"/>
    <w:rsid w:val="00E825EC"/>
    <w:rsid w:val="00E82658"/>
    <w:rsid w:val="00E828F5"/>
    <w:rsid w:val="00E8293C"/>
    <w:rsid w:val="00E829BB"/>
    <w:rsid w:val="00E829D6"/>
    <w:rsid w:val="00E82B14"/>
    <w:rsid w:val="00E82B65"/>
    <w:rsid w:val="00E82C57"/>
    <w:rsid w:val="00E82CC8"/>
    <w:rsid w:val="00E82CEA"/>
    <w:rsid w:val="00E82EC2"/>
    <w:rsid w:val="00E830A0"/>
    <w:rsid w:val="00E831A0"/>
    <w:rsid w:val="00E83378"/>
    <w:rsid w:val="00E833D2"/>
    <w:rsid w:val="00E833EF"/>
    <w:rsid w:val="00E834D5"/>
    <w:rsid w:val="00E83683"/>
    <w:rsid w:val="00E8373D"/>
    <w:rsid w:val="00E838BC"/>
    <w:rsid w:val="00E83AFE"/>
    <w:rsid w:val="00E83B94"/>
    <w:rsid w:val="00E83D22"/>
    <w:rsid w:val="00E83DB1"/>
    <w:rsid w:val="00E83DF7"/>
    <w:rsid w:val="00E83E13"/>
    <w:rsid w:val="00E83EDF"/>
    <w:rsid w:val="00E83F7B"/>
    <w:rsid w:val="00E83F7D"/>
    <w:rsid w:val="00E83FD7"/>
    <w:rsid w:val="00E84063"/>
    <w:rsid w:val="00E84098"/>
    <w:rsid w:val="00E840B3"/>
    <w:rsid w:val="00E84115"/>
    <w:rsid w:val="00E8412C"/>
    <w:rsid w:val="00E84496"/>
    <w:rsid w:val="00E844B9"/>
    <w:rsid w:val="00E84509"/>
    <w:rsid w:val="00E8455B"/>
    <w:rsid w:val="00E845C5"/>
    <w:rsid w:val="00E845CD"/>
    <w:rsid w:val="00E845E1"/>
    <w:rsid w:val="00E8460E"/>
    <w:rsid w:val="00E846B2"/>
    <w:rsid w:val="00E84754"/>
    <w:rsid w:val="00E847C3"/>
    <w:rsid w:val="00E848D2"/>
    <w:rsid w:val="00E8496B"/>
    <w:rsid w:val="00E8497F"/>
    <w:rsid w:val="00E849C1"/>
    <w:rsid w:val="00E84A8B"/>
    <w:rsid w:val="00E84A94"/>
    <w:rsid w:val="00E84B2B"/>
    <w:rsid w:val="00E84DA9"/>
    <w:rsid w:val="00E84F02"/>
    <w:rsid w:val="00E85020"/>
    <w:rsid w:val="00E85101"/>
    <w:rsid w:val="00E851A8"/>
    <w:rsid w:val="00E851D1"/>
    <w:rsid w:val="00E8527A"/>
    <w:rsid w:val="00E852B8"/>
    <w:rsid w:val="00E852CD"/>
    <w:rsid w:val="00E852DE"/>
    <w:rsid w:val="00E8533E"/>
    <w:rsid w:val="00E85407"/>
    <w:rsid w:val="00E854DE"/>
    <w:rsid w:val="00E85527"/>
    <w:rsid w:val="00E8563D"/>
    <w:rsid w:val="00E8565D"/>
    <w:rsid w:val="00E85674"/>
    <w:rsid w:val="00E8569A"/>
    <w:rsid w:val="00E85706"/>
    <w:rsid w:val="00E85708"/>
    <w:rsid w:val="00E857E0"/>
    <w:rsid w:val="00E857EC"/>
    <w:rsid w:val="00E858C6"/>
    <w:rsid w:val="00E85904"/>
    <w:rsid w:val="00E85995"/>
    <w:rsid w:val="00E85996"/>
    <w:rsid w:val="00E859E0"/>
    <w:rsid w:val="00E85A64"/>
    <w:rsid w:val="00E85A93"/>
    <w:rsid w:val="00E85B3B"/>
    <w:rsid w:val="00E85B98"/>
    <w:rsid w:val="00E85B9F"/>
    <w:rsid w:val="00E85BFD"/>
    <w:rsid w:val="00E85CB7"/>
    <w:rsid w:val="00E85CD8"/>
    <w:rsid w:val="00E861EF"/>
    <w:rsid w:val="00E8621B"/>
    <w:rsid w:val="00E86291"/>
    <w:rsid w:val="00E8635A"/>
    <w:rsid w:val="00E86475"/>
    <w:rsid w:val="00E86536"/>
    <w:rsid w:val="00E86753"/>
    <w:rsid w:val="00E8682C"/>
    <w:rsid w:val="00E86864"/>
    <w:rsid w:val="00E868B4"/>
    <w:rsid w:val="00E868E0"/>
    <w:rsid w:val="00E86A62"/>
    <w:rsid w:val="00E86A64"/>
    <w:rsid w:val="00E86A86"/>
    <w:rsid w:val="00E86A94"/>
    <w:rsid w:val="00E86B09"/>
    <w:rsid w:val="00E86C03"/>
    <w:rsid w:val="00E86C63"/>
    <w:rsid w:val="00E86C6D"/>
    <w:rsid w:val="00E86C7B"/>
    <w:rsid w:val="00E86E4F"/>
    <w:rsid w:val="00E86F6B"/>
    <w:rsid w:val="00E870D5"/>
    <w:rsid w:val="00E87125"/>
    <w:rsid w:val="00E8715E"/>
    <w:rsid w:val="00E871FD"/>
    <w:rsid w:val="00E87207"/>
    <w:rsid w:val="00E87294"/>
    <w:rsid w:val="00E87317"/>
    <w:rsid w:val="00E873D0"/>
    <w:rsid w:val="00E873E5"/>
    <w:rsid w:val="00E8740C"/>
    <w:rsid w:val="00E8743F"/>
    <w:rsid w:val="00E876CA"/>
    <w:rsid w:val="00E876E0"/>
    <w:rsid w:val="00E87722"/>
    <w:rsid w:val="00E8785A"/>
    <w:rsid w:val="00E87943"/>
    <w:rsid w:val="00E8799C"/>
    <w:rsid w:val="00E87A3E"/>
    <w:rsid w:val="00E87B66"/>
    <w:rsid w:val="00E87B9F"/>
    <w:rsid w:val="00E87CB5"/>
    <w:rsid w:val="00E87D60"/>
    <w:rsid w:val="00E87D9E"/>
    <w:rsid w:val="00E87F0C"/>
    <w:rsid w:val="00E87FD0"/>
    <w:rsid w:val="00E87FD8"/>
    <w:rsid w:val="00E90002"/>
    <w:rsid w:val="00E9001D"/>
    <w:rsid w:val="00E9018E"/>
    <w:rsid w:val="00E9033B"/>
    <w:rsid w:val="00E9038D"/>
    <w:rsid w:val="00E904FC"/>
    <w:rsid w:val="00E90549"/>
    <w:rsid w:val="00E9058B"/>
    <w:rsid w:val="00E9063D"/>
    <w:rsid w:val="00E906A3"/>
    <w:rsid w:val="00E9075C"/>
    <w:rsid w:val="00E9079A"/>
    <w:rsid w:val="00E90957"/>
    <w:rsid w:val="00E90971"/>
    <w:rsid w:val="00E909E4"/>
    <w:rsid w:val="00E909ED"/>
    <w:rsid w:val="00E90C28"/>
    <w:rsid w:val="00E90C7F"/>
    <w:rsid w:val="00E90C93"/>
    <w:rsid w:val="00E90C9E"/>
    <w:rsid w:val="00E90FDF"/>
    <w:rsid w:val="00E91082"/>
    <w:rsid w:val="00E910EA"/>
    <w:rsid w:val="00E9111C"/>
    <w:rsid w:val="00E913AC"/>
    <w:rsid w:val="00E913D1"/>
    <w:rsid w:val="00E91402"/>
    <w:rsid w:val="00E914D8"/>
    <w:rsid w:val="00E914FD"/>
    <w:rsid w:val="00E91516"/>
    <w:rsid w:val="00E915C4"/>
    <w:rsid w:val="00E91833"/>
    <w:rsid w:val="00E918F3"/>
    <w:rsid w:val="00E91922"/>
    <w:rsid w:val="00E91A4D"/>
    <w:rsid w:val="00E91A8F"/>
    <w:rsid w:val="00E91A9D"/>
    <w:rsid w:val="00E91AF0"/>
    <w:rsid w:val="00E91B57"/>
    <w:rsid w:val="00E91B77"/>
    <w:rsid w:val="00E91B7E"/>
    <w:rsid w:val="00E91CB7"/>
    <w:rsid w:val="00E91CBB"/>
    <w:rsid w:val="00E91CDE"/>
    <w:rsid w:val="00E91DF9"/>
    <w:rsid w:val="00E91F40"/>
    <w:rsid w:val="00E91F50"/>
    <w:rsid w:val="00E91FE8"/>
    <w:rsid w:val="00E9206A"/>
    <w:rsid w:val="00E920F0"/>
    <w:rsid w:val="00E920F6"/>
    <w:rsid w:val="00E921E0"/>
    <w:rsid w:val="00E9223B"/>
    <w:rsid w:val="00E9231D"/>
    <w:rsid w:val="00E92799"/>
    <w:rsid w:val="00E92902"/>
    <w:rsid w:val="00E9296D"/>
    <w:rsid w:val="00E92B08"/>
    <w:rsid w:val="00E92B63"/>
    <w:rsid w:val="00E92BEB"/>
    <w:rsid w:val="00E92C21"/>
    <w:rsid w:val="00E92D80"/>
    <w:rsid w:val="00E92E12"/>
    <w:rsid w:val="00E92E9C"/>
    <w:rsid w:val="00E93096"/>
    <w:rsid w:val="00E93272"/>
    <w:rsid w:val="00E93300"/>
    <w:rsid w:val="00E93322"/>
    <w:rsid w:val="00E93325"/>
    <w:rsid w:val="00E933D6"/>
    <w:rsid w:val="00E93457"/>
    <w:rsid w:val="00E934F4"/>
    <w:rsid w:val="00E9366A"/>
    <w:rsid w:val="00E93707"/>
    <w:rsid w:val="00E9393E"/>
    <w:rsid w:val="00E93978"/>
    <w:rsid w:val="00E93B3A"/>
    <w:rsid w:val="00E93C79"/>
    <w:rsid w:val="00E93C95"/>
    <w:rsid w:val="00E93D0D"/>
    <w:rsid w:val="00E93DA4"/>
    <w:rsid w:val="00E93DF0"/>
    <w:rsid w:val="00E93E1D"/>
    <w:rsid w:val="00E93F51"/>
    <w:rsid w:val="00E94129"/>
    <w:rsid w:val="00E941DB"/>
    <w:rsid w:val="00E942C1"/>
    <w:rsid w:val="00E942DD"/>
    <w:rsid w:val="00E9443E"/>
    <w:rsid w:val="00E944C6"/>
    <w:rsid w:val="00E94552"/>
    <w:rsid w:val="00E94560"/>
    <w:rsid w:val="00E9462D"/>
    <w:rsid w:val="00E94679"/>
    <w:rsid w:val="00E94721"/>
    <w:rsid w:val="00E947D1"/>
    <w:rsid w:val="00E94852"/>
    <w:rsid w:val="00E94906"/>
    <w:rsid w:val="00E94918"/>
    <w:rsid w:val="00E94997"/>
    <w:rsid w:val="00E94A4F"/>
    <w:rsid w:val="00E94AAC"/>
    <w:rsid w:val="00E94BF2"/>
    <w:rsid w:val="00E94C5B"/>
    <w:rsid w:val="00E94C7D"/>
    <w:rsid w:val="00E94D74"/>
    <w:rsid w:val="00E94D8C"/>
    <w:rsid w:val="00E94DB1"/>
    <w:rsid w:val="00E94E76"/>
    <w:rsid w:val="00E94FA3"/>
    <w:rsid w:val="00E950FD"/>
    <w:rsid w:val="00E9518A"/>
    <w:rsid w:val="00E951A8"/>
    <w:rsid w:val="00E951D4"/>
    <w:rsid w:val="00E95313"/>
    <w:rsid w:val="00E9552F"/>
    <w:rsid w:val="00E9556B"/>
    <w:rsid w:val="00E95579"/>
    <w:rsid w:val="00E95773"/>
    <w:rsid w:val="00E957CA"/>
    <w:rsid w:val="00E95844"/>
    <w:rsid w:val="00E95995"/>
    <w:rsid w:val="00E95A06"/>
    <w:rsid w:val="00E95A19"/>
    <w:rsid w:val="00E95B39"/>
    <w:rsid w:val="00E95B5E"/>
    <w:rsid w:val="00E95BE6"/>
    <w:rsid w:val="00E95C2F"/>
    <w:rsid w:val="00E95C7D"/>
    <w:rsid w:val="00E95C86"/>
    <w:rsid w:val="00E95CA1"/>
    <w:rsid w:val="00E95E10"/>
    <w:rsid w:val="00E95E54"/>
    <w:rsid w:val="00E95F5D"/>
    <w:rsid w:val="00E96001"/>
    <w:rsid w:val="00E9606D"/>
    <w:rsid w:val="00E9618B"/>
    <w:rsid w:val="00E96248"/>
    <w:rsid w:val="00E963D2"/>
    <w:rsid w:val="00E964D9"/>
    <w:rsid w:val="00E96602"/>
    <w:rsid w:val="00E9673D"/>
    <w:rsid w:val="00E967B9"/>
    <w:rsid w:val="00E968EA"/>
    <w:rsid w:val="00E96900"/>
    <w:rsid w:val="00E96A07"/>
    <w:rsid w:val="00E96A45"/>
    <w:rsid w:val="00E96B28"/>
    <w:rsid w:val="00E96B56"/>
    <w:rsid w:val="00E96C66"/>
    <w:rsid w:val="00E96CAB"/>
    <w:rsid w:val="00E96D5D"/>
    <w:rsid w:val="00E96D6F"/>
    <w:rsid w:val="00E96EA7"/>
    <w:rsid w:val="00E96EDB"/>
    <w:rsid w:val="00E96F6F"/>
    <w:rsid w:val="00E96FF3"/>
    <w:rsid w:val="00E970DC"/>
    <w:rsid w:val="00E97135"/>
    <w:rsid w:val="00E9731B"/>
    <w:rsid w:val="00E97387"/>
    <w:rsid w:val="00E97458"/>
    <w:rsid w:val="00E974B9"/>
    <w:rsid w:val="00E975D5"/>
    <w:rsid w:val="00E975F0"/>
    <w:rsid w:val="00E97781"/>
    <w:rsid w:val="00E977BE"/>
    <w:rsid w:val="00E978F0"/>
    <w:rsid w:val="00E97934"/>
    <w:rsid w:val="00E97A3E"/>
    <w:rsid w:val="00E97A4E"/>
    <w:rsid w:val="00E97A5C"/>
    <w:rsid w:val="00E97A9C"/>
    <w:rsid w:val="00E97C68"/>
    <w:rsid w:val="00E97D88"/>
    <w:rsid w:val="00E97D96"/>
    <w:rsid w:val="00E97D97"/>
    <w:rsid w:val="00E97DBD"/>
    <w:rsid w:val="00E97F0E"/>
    <w:rsid w:val="00E97FE1"/>
    <w:rsid w:val="00EA003D"/>
    <w:rsid w:val="00EA006C"/>
    <w:rsid w:val="00EA02BD"/>
    <w:rsid w:val="00EA0375"/>
    <w:rsid w:val="00EA0390"/>
    <w:rsid w:val="00EA042A"/>
    <w:rsid w:val="00EA043D"/>
    <w:rsid w:val="00EA045B"/>
    <w:rsid w:val="00EA04E2"/>
    <w:rsid w:val="00EA0523"/>
    <w:rsid w:val="00EA05F4"/>
    <w:rsid w:val="00EA0611"/>
    <w:rsid w:val="00EA06DF"/>
    <w:rsid w:val="00EA07F7"/>
    <w:rsid w:val="00EA0884"/>
    <w:rsid w:val="00EA098D"/>
    <w:rsid w:val="00EA09C4"/>
    <w:rsid w:val="00EA0AF0"/>
    <w:rsid w:val="00EA0B86"/>
    <w:rsid w:val="00EA0C21"/>
    <w:rsid w:val="00EA0C49"/>
    <w:rsid w:val="00EA0C69"/>
    <w:rsid w:val="00EA0D50"/>
    <w:rsid w:val="00EA0DBE"/>
    <w:rsid w:val="00EA0FA0"/>
    <w:rsid w:val="00EA102C"/>
    <w:rsid w:val="00EA1039"/>
    <w:rsid w:val="00EA118B"/>
    <w:rsid w:val="00EA11E4"/>
    <w:rsid w:val="00EA120D"/>
    <w:rsid w:val="00EA1238"/>
    <w:rsid w:val="00EA1250"/>
    <w:rsid w:val="00EA14E7"/>
    <w:rsid w:val="00EA152B"/>
    <w:rsid w:val="00EA1585"/>
    <w:rsid w:val="00EA15FC"/>
    <w:rsid w:val="00EA1603"/>
    <w:rsid w:val="00EA160C"/>
    <w:rsid w:val="00EA161D"/>
    <w:rsid w:val="00EA1670"/>
    <w:rsid w:val="00EA16E5"/>
    <w:rsid w:val="00EA1850"/>
    <w:rsid w:val="00EA193D"/>
    <w:rsid w:val="00EA1B4E"/>
    <w:rsid w:val="00EA1B58"/>
    <w:rsid w:val="00EA1BF9"/>
    <w:rsid w:val="00EA1C82"/>
    <w:rsid w:val="00EA1E97"/>
    <w:rsid w:val="00EA1EAB"/>
    <w:rsid w:val="00EA1EED"/>
    <w:rsid w:val="00EA1FA4"/>
    <w:rsid w:val="00EA205E"/>
    <w:rsid w:val="00EA20B5"/>
    <w:rsid w:val="00EA211D"/>
    <w:rsid w:val="00EA2200"/>
    <w:rsid w:val="00EA220F"/>
    <w:rsid w:val="00EA2234"/>
    <w:rsid w:val="00EA231F"/>
    <w:rsid w:val="00EA255C"/>
    <w:rsid w:val="00EA2571"/>
    <w:rsid w:val="00EA2618"/>
    <w:rsid w:val="00EA26DB"/>
    <w:rsid w:val="00EA27AF"/>
    <w:rsid w:val="00EA27FD"/>
    <w:rsid w:val="00EA2AFB"/>
    <w:rsid w:val="00EA2B52"/>
    <w:rsid w:val="00EA2D3E"/>
    <w:rsid w:val="00EA2DF9"/>
    <w:rsid w:val="00EA2E92"/>
    <w:rsid w:val="00EA2FAF"/>
    <w:rsid w:val="00EA2FB0"/>
    <w:rsid w:val="00EA2FCE"/>
    <w:rsid w:val="00EA3072"/>
    <w:rsid w:val="00EA30A5"/>
    <w:rsid w:val="00EA32D6"/>
    <w:rsid w:val="00EA335F"/>
    <w:rsid w:val="00EA338E"/>
    <w:rsid w:val="00EA33ED"/>
    <w:rsid w:val="00EA340B"/>
    <w:rsid w:val="00EA35C4"/>
    <w:rsid w:val="00EA369B"/>
    <w:rsid w:val="00EA3758"/>
    <w:rsid w:val="00EA37E2"/>
    <w:rsid w:val="00EA386D"/>
    <w:rsid w:val="00EA3885"/>
    <w:rsid w:val="00EA396D"/>
    <w:rsid w:val="00EA3984"/>
    <w:rsid w:val="00EA3A2D"/>
    <w:rsid w:val="00EA3C51"/>
    <w:rsid w:val="00EA3CA9"/>
    <w:rsid w:val="00EA3CE8"/>
    <w:rsid w:val="00EA3DAF"/>
    <w:rsid w:val="00EA3E4A"/>
    <w:rsid w:val="00EA3E97"/>
    <w:rsid w:val="00EA3EA3"/>
    <w:rsid w:val="00EA3EA7"/>
    <w:rsid w:val="00EA3EB1"/>
    <w:rsid w:val="00EA3EFE"/>
    <w:rsid w:val="00EA3F10"/>
    <w:rsid w:val="00EA4060"/>
    <w:rsid w:val="00EA4092"/>
    <w:rsid w:val="00EA4140"/>
    <w:rsid w:val="00EA41A1"/>
    <w:rsid w:val="00EA41B7"/>
    <w:rsid w:val="00EA42C4"/>
    <w:rsid w:val="00EA42D4"/>
    <w:rsid w:val="00EA42EE"/>
    <w:rsid w:val="00EA4358"/>
    <w:rsid w:val="00EA4457"/>
    <w:rsid w:val="00EA453E"/>
    <w:rsid w:val="00EA4600"/>
    <w:rsid w:val="00EA4730"/>
    <w:rsid w:val="00EA4771"/>
    <w:rsid w:val="00EA47E8"/>
    <w:rsid w:val="00EA481C"/>
    <w:rsid w:val="00EA489A"/>
    <w:rsid w:val="00EA48D6"/>
    <w:rsid w:val="00EA4A2F"/>
    <w:rsid w:val="00EA4ABE"/>
    <w:rsid w:val="00EA4AF3"/>
    <w:rsid w:val="00EA4B00"/>
    <w:rsid w:val="00EA4B7D"/>
    <w:rsid w:val="00EA4C05"/>
    <w:rsid w:val="00EA4D65"/>
    <w:rsid w:val="00EA4EF4"/>
    <w:rsid w:val="00EA4EFF"/>
    <w:rsid w:val="00EA4F30"/>
    <w:rsid w:val="00EA4F94"/>
    <w:rsid w:val="00EA4FB9"/>
    <w:rsid w:val="00EA51A5"/>
    <w:rsid w:val="00EA51F9"/>
    <w:rsid w:val="00EA5225"/>
    <w:rsid w:val="00EA523A"/>
    <w:rsid w:val="00EA5465"/>
    <w:rsid w:val="00EA54AD"/>
    <w:rsid w:val="00EA54F8"/>
    <w:rsid w:val="00EA578F"/>
    <w:rsid w:val="00EA57BC"/>
    <w:rsid w:val="00EA5902"/>
    <w:rsid w:val="00EA5928"/>
    <w:rsid w:val="00EA5946"/>
    <w:rsid w:val="00EA597D"/>
    <w:rsid w:val="00EA5B37"/>
    <w:rsid w:val="00EA5C1A"/>
    <w:rsid w:val="00EA5CAC"/>
    <w:rsid w:val="00EA5D8B"/>
    <w:rsid w:val="00EA5E8E"/>
    <w:rsid w:val="00EA5EA6"/>
    <w:rsid w:val="00EA5EDD"/>
    <w:rsid w:val="00EA5F42"/>
    <w:rsid w:val="00EA5F48"/>
    <w:rsid w:val="00EA5FAE"/>
    <w:rsid w:val="00EA60A5"/>
    <w:rsid w:val="00EA6262"/>
    <w:rsid w:val="00EA62E4"/>
    <w:rsid w:val="00EA62E9"/>
    <w:rsid w:val="00EA6377"/>
    <w:rsid w:val="00EA650E"/>
    <w:rsid w:val="00EA65BA"/>
    <w:rsid w:val="00EA65D7"/>
    <w:rsid w:val="00EA6624"/>
    <w:rsid w:val="00EA66D9"/>
    <w:rsid w:val="00EA6769"/>
    <w:rsid w:val="00EA6938"/>
    <w:rsid w:val="00EA6A5F"/>
    <w:rsid w:val="00EA6B0F"/>
    <w:rsid w:val="00EA6B1A"/>
    <w:rsid w:val="00EA6C1F"/>
    <w:rsid w:val="00EA6C52"/>
    <w:rsid w:val="00EA6CC8"/>
    <w:rsid w:val="00EA6ED5"/>
    <w:rsid w:val="00EA6F1C"/>
    <w:rsid w:val="00EA6F43"/>
    <w:rsid w:val="00EA6F79"/>
    <w:rsid w:val="00EA6FAD"/>
    <w:rsid w:val="00EA7044"/>
    <w:rsid w:val="00EA70D5"/>
    <w:rsid w:val="00EA7127"/>
    <w:rsid w:val="00EA7192"/>
    <w:rsid w:val="00EA724B"/>
    <w:rsid w:val="00EA72C9"/>
    <w:rsid w:val="00EA740A"/>
    <w:rsid w:val="00EA744B"/>
    <w:rsid w:val="00EA74D7"/>
    <w:rsid w:val="00EA75D4"/>
    <w:rsid w:val="00EA75FD"/>
    <w:rsid w:val="00EA771F"/>
    <w:rsid w:val="00EA77E0"/>
    <w:rsid w:val="00EA78D3"/>
    <w:rsid w:val="00EA7961"/>
    <w:rsid w:val="00EA7999"/>
    <w:rsid w:val="00EA7A3C"/>
    <w:rsid w:val="00EA7A6A"/>
    <w:rsid w:val="00EA7A7F"/>
    <w:rsid w:val="00EA7AAE"/>
    <w:rsid w:val="00EA7AAF"/>
    <w:rsid w:val="00EA7AFE"/>
    <w:rsid w:val="00EA7E52"/>
    <w:rsid w:val="00EB0076"/>
    <w:rsid w:val="00EB00C9"/>
    <w:rsid w:val="00EB0204"/>
    <w:rsid w:val="00EB0279"/>
    <w:rsid w:val="00EB0423"/>
    <w:rsid w:val="00EB066D"/>
    <w:rsid w:val="00EB072A"/>
    <w:rsid w:val="00EB07BA"/>
    <w:rsid w:val="00EB07CA"/>
    <w:rsid w:val="00EB0859"/>
    <w:rsid w:val="00EB09A3"/>
    <w:rsid w:val="00EB0AA9"/>
    <w:rsid w:val="00EB0AC4"/>
    <w:rsid w:val="00EB0B10"/>
    <w:rsid w:val="00EB0BE9"/>
    <w:rsid w:val="00EB0C0D"/>
    <w:rsid w:val="00EB0C51"/>
    <w:rsid w:val="00EB0C63"/>
    <w:rsid w:val="00EB0CD7"/>
    <w:rsid w:val="00EB0CF3"/>
    <w:rsid w:val="00EB0CF9"/>
    <w:rsid w:val="00EB0D34"/>
    <w:rsid w:val="00EB0DE4"/>
    <w:rsid w:val="00EB0E04"/>
    <w:rsid w:val="00EB0F53"/>
    <w:rsid w:val="00EB0FC8"/>
    <w:rsid w:val="00EB104F"/>
    <w:rsid w:val="00EB1091"/>
    <w:rsid w:val="00EB112B"/>
    <w:rsid w:val="00EB1184"/>
    <w:rsid w:val="00EB1473"/>
    <w:rsid w:val="00EB1512"/>
    <w:rsid w:val="00EB1514"/>
    <w:rsid w:val="00EB159F"/>
    <w:rsid w:val="00EB1698"/>
    <w:rsid w:val="00EB183A"/>
    <w:rsid w:val="00EB1850"/>
    <w:rsid w:val="00EB1905"/>
    <w:rsid w:val="00EB1918"/>
    <w:rsid w:val="00EB19C0"/>
    <w:rsid w:val="00EB1A14"/>
    <w:rsid w:val="00EB1A3E"/>
    <w:rsid w:val="00EB1BE9"/>
    <w:rsid w:val="00EB1C12"/>
    <w:rsid w:val="00EB1C46"/>
    <w:rsid w:val="00EB1C7E"/>
    <w:rsid w:val="00EB1DD7"/>
    <w:rsid w:val="00EB1EB2"/>
    <w:rsid w:val="00EB1ED7"/>
    <w:rsid w:val="00EB1EE9"/>
    <w:rsid w:val="00EB1F7C"/>
    <w:rsid w:val="00EB2066"/>
    <w:rsid w:val="00EB20A7"/>
    <w:rsid w:val="00EB20DD"/>
    <w:rsid w:val="00EB21BE"/>
    <w:rsid w:val="00EB21E0"/>
    <w:rsid w:val="00EB2247"/>
    <w:rsid w:val="00EB2297"/>
    <w:rsid w:val="00EB2384"/>
    <w:rsid w:val="00EB2487"/>
    <w:rsid w:val="00EB24EC"/>
    <w:rsid w:val="00EB2543"/>
    <w:rsid w:val="00EB2702"/>
    <w:rsid w:val="00EB276C"/>
    <w:rsid w:val="00EB2813"/>
    <w:rsid w:val="00EB282E"/>
    <w:rsid w:val="00EB29F0"/>
    <w:rsid w:val="00EB2CC3"/>
    <w:rsid w:val="00EB2D68"/>
    <w:rsid w:val="00EB2DBB"/>
    <w:rsid w:val="00EB2E84"/>
    <w:rsid w:val="00EB3076"/>
    <w:rsid w:val="00EB31EC"/>
    <w:rsid w:val="00EB3209"/>
    <w:rsid w:val="00EB3274"/>
    <w:rsid w:val="00EB331C"/>
    <w:rsid w:val="00EB333D"/>
    <w:rsid w:val="00EB3531"/>
    <w:rsid w:val="00EB358B"/>
    <w:rsid w:val="00EB3707"/>
    <w:rsid w:val="00EB379C"/>
    <w:rsid w:val="00EB384B"/>
    <w:rsid w:val="00EB399F"/>
    <w:rsid w:val="00EB39B4"/>
    <w:rsid w:val="00EB3A00"/>
    <w:rsid w:val="00EB3A6A"/>
    <w:rsid w:val="00EB3AA8"/>
    <w:rsid w:val="00EB3C08"/>
    <w:rsid w:val="00EB3C25"/>
    <w:rsid w:val="00EB3C91"/>
    <w:rsid w:val="00EB3E19"/>
    <w:rsid w:val="00EB3E5E"/>
    <w:rsid w:val="00EB3EA8"/>
    <w:rsid w:val="00EB3EB5"/>
    <w:rsid w:val="00EB3F34"/>
    <w:rsid w:val="00EB402C"/>
    <w:rsid w:val="00EB40AA"/>
    <w:rsid w:val="00EB42E0"/>
    <w:rsid w:val="00EB42F5"/>
    <w:rsid w:val="00EB462A"/>
    <w:rsid w:val="00EB4692"/>
    <w:rsid w:val="00EB4721"/>
    <w:rsid w:val="00EB4825"/>
    <w:rsid w:val="00EB4AE9"/>
    <w:rsid w:val="00EB4B4A"/>
    <w:rsid w:val="00EB4BFF"/>
    <w:rsid w:val="00EB4C75"/>
    <w:rsid w:val="00EB4CB4"/>
    <w:rsid w:val="00EB4DBB"/>
    <w:rsid w:val="00EB4ED4"/>
    <w:rsid w:val="00EB4EE1"/>
    <w:rsid w:val="00EB4FE2"/>
    <w:rsid w:val="00EB4FF3"/>
    <w:rsid w:val="00EB5020"/>
    <w:rsid w:val="00EB5220"/>
    <w:rsid w:val="00EB5264"/>
    <w:rsid w:val="00EB5310"/>
    <w:rsid w:val="00EB5346"/>
    <w:rsid w:val="00EB53C9"/>
    <w:rsid w:val="00EB54F0"/>
    <w:rsid w:val="00EB54FF"/>
    <w:rsid w:val="00EB5501"/>
    <w:rsid w:val="00EB5512"/>
    <w:rsid w:val="00EB5581"/>
    <w:rsid w:val="00EB55B3"/>
    <w:rsid w:val="00EB56B0"/>
    <w:rsid w:val="00EB5738"/>
    <w:rsid w:val="00EB5763"/>
    <w:rsid w:val="00EB5807"/>
    <w:rsid w:val="00EB598A"/>
    <w:rsid w:val="00EB59E0"/>
    <w:rsid w:val="00EB5B3D"/>
    <w:rsid w:val="00EB5C3E"/>
    <w:rsid w:val="00EB5DC1"/>
    <w:rsid w:val="00EB5E63"/>
    <w:rsid w:val="00EB5EED"/>
    <w:rsid w:val="00EB608E"/>
    <w:rsid w:val="00EB6111"/>
    <w:rsid w:val="00EB6176"/>
    <w:rsid w:val="00EB62E8"/>
    <w:rsid w:val="00EB63A9"/>
    <w:rsid w:val="00EB6462"/>
    <w:rsid w:val="00EB64B0"/>
    <w:rsid w:val="00EB64D1"/>
    <w:rsid w:val="00EB65B4"/>
    <w:rsid w:val="00EB65E3"/>
    <w:rsid w:val="00EB66F0"/>
    <w:rsid w:val="00EB6797"/>
    <w:rsid w:val="00EB67A7"/>
    <w:rsid w:val="00EB6926"/>
    <w:rsid w:val="00EB6932"/>
    <w:rsid w:val="00EB6A32"/>
    <w:rsid w:val="00EB6A76"/>
    <w:rsid w:val="00EB6A8E"/>
    <w:rsid w:val="00EB6B23"/>
    <w:rsid w:val="00EB6B81"/>
    <w:rsid w:val="00EB6B8A"/>
    <w:rsid w:val="00EB6BB8"/>
    <w:rsid w:val="00EB6C7A"/>
    <w:rsid w:val="00EB6D45"/>
    <w:rsid w:val="00EB6EA7"/>
    <w:rsid w:val="00EB6F55"/>
    <w:rsid w:val="00EB718B"/>
    <w:rsid w:val="00EB7257"/>
    <w:rsid w:val="00EB7384"/>
    <w:rsid w:val="00EB74B3"/>
    <w:rsid w:val="00EB74C6"/>
    <w:rsid w:val="00EB7559"/>
    <w:rsid w:val="00EB7661"/>
    <w:rsid w:val="00EB76FF"/>
    <w:rsid w:val="00EB7730"/>
    <w:rsid w:val="00EB78D4"/>
    <w:rsid w:val="00EB79CC"/>
    <w:rsid w:val="00EB79FE"/>
    <w:rsid w:val="00EB7A96"/>
    <w:rsid w:val="00EB7BC7"/>
    <w:rsid w:val="00EB7BFC"/>
    <w:rsid w:val="00EB7CBF"/>
    <w:rsid w:val="00EB7DCD"/>
    <w:rsid w:val="00EB7F13"/>
    <w:rsid w:val="00EB7FF3"/>
    <w:rsid w:val="00EC00D3"/>
    <w:rsid w:val="00EC019E"/>
    <w:rsid w:val="00EC02DE"/>
    <w:rsid w:val="00EC035E"/>
    <w:rsid w:val="00EC0464"/>
    <w:rsid w:val="00EC0477"/>
    <w:rsid w:val="00EC04F2"/>
    <w:rsid w:val="00EC05C3"/>
    <w:rsid w:val="00EC05D5"/>
    <w:rsid w:val="00EC05EE"/>
    <w:rsid w:val="00EC0635"/>
    <w:rsid w:val="00EC09D0"/>
    <w:rsid w:val="00EC0A5F"/>
    <w:rsid w:val="00EC0AE3"/>
    <w:rsid w:val="00EC0B50"/>
    <w:rsid w:val="00EC0BF0"/>
    <w:rsid w:val="00EC0CFE"/>
    <w:rsid w:val="00EC0DB3"/>
    <w:rsid w:val="00EC0E20"/>
    <w:rsid w:val="00EC0E49"/>
    <w:rsid w:val="00EC1135"/>
    <w:rsid w:val="00EC117D"/>
    <w:rsid w:val="00EC118E"/>
    <w:rsid w:val="00EC11DA"/>
    <w:rsid w:val="00EC11FB"/>
    <w:rsid w:val="00EC1236"/>
    <w:rsid w:val="00EC1256"/>
    <w:rsid w:val="00EC1291"/>
    <w:rsid w:val="00EC13CF"/>
    <w:rsid w:val="00EC1650"/>
    <w:rsid w:val="00EC16AA"/>
    <w:rsid w:val="00EC17F6"/>
    <w:rsid w:val="00EC18BC"/>
    <w:rsid w:val="00EC1968"/>
    <w:rsid w:val="00EC198B"/>
    <w:rsid w:val="00EC1A03"/>
    <w:rsid w:val="00EC1A0A"/>
    <w:rsid w:val="00EC1C40"/>
    <w:rsid w:val="00EC1CDE"/>
    <w:rsid w:val="00EC1D1A"/>
    <w:rsid w:val="00EC1D2A"/>
    <w:rsid w:val="00EC1DB4"/>
    <w:rsid w:val="00EC1DB7"/>
    <w:rsid w:val="00EC1DC9"/>
    <w:rsid w:val="00EC1EB1"/>
    <w:rsid w:val="00EC1EC4"/>
    <w:rsid w:val="00EC1F19"/>
    <w:rsid w:val="00EC1F85"/>
    <w:rsid w:val="00EC1FB2"/>
    <w:rsid w:val="00EC2019"/>
    <w:rsid w:val="00EC20DB"/>
    <w:rsid w:val="00EC22EA"/>
    <w:rsid w:val="00EC2499"/>
    <w:rsid w:val="00EC252A"/>
    <w:rsid w:val="00EC2583"/>
    <w:rsid w:val="00EC25B7"/>
    <w:rsid w:val="00EC25E0"/>
    <w:rsid w:val="00EC2645"/>
    <w:rsid w:val="00EC279E"/>
    <w:rsid w:val="00EC27C5"/>
    <w:rsid w:val="00EC28A0"/>
    <w:rsid w:val="00EC2ACE"/>
    <w:rsid w:val="00EC2B43"/>
    <w:rsid w:val="00EC2B4D"/>
    <w:rsid w:val="00EC2B8E"/>
    <w:rsid w:val="00EC2C54"/>
    <w:rsid w:val="00EC2CA7"/>
    <w:rsid w:val="00EC2CB4"/>
    <w:rsid w:val="00EC2EC5"/>
    <w:rsid w:val="00EC2F7F"/>
    <w:rsid w:val="00EC3040"/>
    <w:rsid w:val="00EC30A7"/>
    <w:rsid w:val="00EC32B3"/>
    <w:rsid w:val="00EC3395"/>
    <w:rsid w:val="00EC340D"/>
    <w:rsid w:val="00EC34EF"/>
    <w:rsid w:val="00EC35FA"/>
    <w:rsid w:val="00EC3636"/>
    <w:rsid w:val="00EC36AE"/>
    <w:rsid w:val="00EC38A2"/>
    <w:rsid w:val="00EC38BE"/>
    <w:rsid w:val="00EC3914"/>
    <w:rsid w:val="00EC3A27"/>
    <w:rsid w:val="00EC3B9B"/>
    <w:rsid w:val="00EC3C3A"/>
    <w:rsid w:val="00EC3CC7"/>
    <w:rsid w:val="00EC3E58"/>
    <w:rsid w:val="00EC3FB4"/>
    <w:rsid w:val="00EC4042"/>
    <w:rsid w:val="00EC4083"/>
    <w:rsid w:val="00EC4134"/>
    <w:rsid w:val="00EC42C3"/>
    <w:rsid w:val="00EC433F"/>
    <w:rsid w:val="00EC43CD"/>
    <w:rsid w:val="00EC4437"/>
    <w:rsid w:val="00EC453D"/>
    <w:rsid w:val="00EC4625"/>
    <w:rsid w:val="00EC4642"/>
    <w:rsid w:val="00EC466B"/>
    <w:rsid w:val="00EC47DD"/>
    <w:rsid w:val="00EC47EC"/>
    <w:rsid w:val="00EC4800"/>
    <w:rsid w:val="00EC480C"/>
    <w:rsid w:val="00EC4858"/>
    <w:rsid w:val="00EC4883"/>
    <w:rsid w:val="00EC488C"/>
    <w:rsid w:val="00EC4965"/>
    <w:rsid w:val="00EC4A5A"/>
    <w:rsid w:val="00EC4A9E"/>
    <w:rsid w:val="00EC4BB1"/>
    <w:rsid w:val="00EC4BD5"/>
    <w:rsid w:val="00EC4D12"/>
    <w:rsid w:val="00EC4D3E"/>
    <w:rsid w:val="00EC4D65"/>
    <w:rsid w:val="00EC4EAB"/>
    <w:rsid w:val="00EC4EC6"/>
    <w:rsid w:val="00EC4F16"/>
    <w:rsid w:val="00EC4FA1"/>
    <w:rsid w:val="00EC503D"/>
    <w:rsid w:val="00EC50B5"/>
    <w:rsid w:val="00EC529C"/>
    <w:rsid w:val="00EC57EA"/>
    <w:rsid w:val="00EC5846"/>
    <w:rsid w:val="00EC588C"/>
    <w:rsid w:val="00EC58EC"/>
    <w:rsid w:val="00EC5A3B"/>
    <w:rsid w:val="00EC5A95"/>
    <w:rsid w:val="00EC5B34"/>
    <w:rsid w:val="00EC5CC2"/>
    <w:rsid w:val="00EC5CCC"/>
    <w:rsid w:val="00EC5D98"/>
    <w:rsid w:val="00EC5DAF"/>
    <w:rsid w:val="00EC5DCC"/>
    <w:rsid w:val="00EC5E5A"/>
    <w:rsid w:val="00EC60F5"/>
    <w:rsid w:val="00EC6103"/>
    <w:rsid w:val="00EC62E1"/>
    <w:rsid w:val="00EC6384"/>
    <w:rsid w:val="00EC6390"/>
    <w:rsid w:val="00EC639F"/>
    <w:rsid w:val="00EC63BD"/>
    <w:rsid w:val="00EC6415"/>
    <w:rsid w:val="00EC6493"/>
    <w:rsid w:val="00EC64A1"/>
    <w:rsid w:val="00EC663A"/>
    <w:rsid w:val="00EC6923"/>
    <w:rsid w:val="00EC6959"/>
    <w:rsid w:val="00EC697E"/>
    <w:rsid w:val="00EC6AA1"/>
    <w:rsid w:val="00EC6AE5"/>
    <w:rsid w:val="00EC6B03"/>
    <w:rsid w:val="00EC6B79"/>
    <w:rsid w:val="00EC6BE3"/>
    <w:rsid w:val="00EC6C06"/>
    <w:rsid w:val="00EC6CED"/>
    <w:rsid w:val="00EC6D70"/>
    <w:rsid w:val="00EC6DD9"/>
    <w:rsid w:val="00EC6EFE"/>
    <w:rsid w:val="00EC6F2D"/>
    <w:rsid w:val="00EC700D"/>
    <w:rsid w:val="00EC7136"/>
    <w:rsid w:val="00EC71BC"/>
    <w:rsid w:val="00EC7229"/>
    <w:rsid w:val="00EC72E5"/>
    <w:rsid w:val="00EC73C1"/>
    <w:rsid w:val="00EC73EF"/>
    <w:rsid w:val="00EC7442"/>
    <w:rsid w:val="00EC7539"/>
    <w:rsid w:val="00EC75E7"/>
    <w:rsid w:val="00EC7630"/>
    <w:rsid w:val="00EC76AA"/>
    <w:rsid w:val="00EC77FF"/>
    <w:rsid w:val="00EC79F7"/>
    <w:rsid w:val="00EC7A4C"/>
    <w:rsid w:val="00EC7BBB"/>
    <w:rsid w:val="00EC7BE4"/>
    <w:rsid w:val="00EC7BF9"/>
    <w:rsid w:val="00EC7C62"/>
    <w:rsid w:val="00EC7CF7"/>
    <w:rsid w:val="00EC7E01"/>
    <w:rsid w:val="00ED0052"/>
    <w:rsid w:val="00ED00C1"/>
    <w:rsid w:val="00ED01E8"/>
    <w:rsid w:val="00ED023E"/>
    <w:rsid w:val="00ED0290"/>
    <w:rsid w:val="00ED03CF"/>
    <w:rsid w:val="00ED0658"/>
    <w:rsid w:val="00ED070F"/>
    <w:rsid w:val="00ED086C"/>
    <w:rsid w:val="00ED089D"/>
    <w:rsid w:val="00ED08A7"/>
    <w:rsid w:val="00ED092D"/>
    <w:rsid w:val="00ED09A9"/>
    <w:rsid w:val="00ED0B1B"/>
    <w:rsid w:val="00ED0B27"/>
    <w:rsid w:val="00ED0B67"/>
    <w:rsid w:val="00ED0C1A"/>
    <w:rsid w:val="00ED0C6C"/>
    <w:rsid w:val="00ED0C83"/>
    <w:rsid w:val="00ED0D0A"/>
    <w:rsid w:val="00ED0D34"/>
    <w:rsid w:val="00ED0DC4"/>
    <w:rsid w:val="00ED0E8C"/>
    <w:rsid w:val="00ED0EB2"/>
    <w:rsid w:val="00ED0EBD"/>
    <w:rsid w:val="00ED0F38"/>
    <w:rsid w:val="00ED0FC2"/>
    <w:rsid w:val="00ED1068"/>
    <w:rsid w:val="00ED110B"/>
    <w:rsid w:val="00ED14E3"/>
    <w:rsid w:val="00ED14F7"/>
    <w:rsid w:val="00ED1796"/>
    <w:rsid w:val="00ED17E6"/>
    <w:rsid w:val="00ED1826"/>
    <w:rsid w:val="00ED1833"/>
    <w:rsid w:val="00ED1A5F"/>
    <w:rsid w:val="00ED1CA6"/>
    <w:rsid w:val="00ED1D09"/>
    <w:rsid w:val="00ED1D73"/>
    <w:rsid w:val="00ED1DE1"/>
    <w:rsid w:val="00ED1E6C"/>
    <w:rsid w:val="00ED1EB7"/>
    <w:rsid w:val="00ED1F2B"/>
    <w:rsid w:val="00ED1FD8"/>
    <w:rsid w:val="00ED2065"/>
    <w:rsid w:val="00ED219F"/>
    <w:rsid w:val="00ED224C"/>
    <w:rsid w:val="00ED2288"/>
    <w:rsid w:val="00ED22E6"/>
    <w:rsid w:val="00ED236F"/>
    <w:rsid w:val="00ED23FB"/>
    <w:rsid w:val="00ED2415"/>
    <w:rsid w:val="00ED2448"/>
    <w:rsid w:val="00ED24AF"/>
    <w:rsid w:val="00ED25B4"/>
    <w:rsid w:val="00ED269E"/>
    <w:rsid w:val="00ED2797"/>
    <w:rsid w:val="00ED2823"/>
    <w:rsid w:val="00ED2827"/>
    <w:rsid w:val="00ED2847"/>
    <w:rsid w:val="00ED28BF"/>
    <w:rsid w:val="00ED28D5"/>
    <w:rsid w:val="00ED2916"/>
    <w:rsid w:val="00ED2A84"/>
    <w:rsid w:val="00ED2A8D"/>
    <w:rsid w:val="00ED2A90"/>
    <w:rsid w:val="00ED2AB8"/>
    <w:rsid w:val="00ED2B04"/>
    <w:rsid w:val="00ED2CA5"/>
    <w:rsid w:val="00ED2CA9"/>
    <w:rsid w:val="00ED2E53"/>
    <w:rsid w:val="00ED2E56"/>
    <w:rsid w:val="00ED2E5B"/>
    <w:rsid w:val="00ED30C5"/>
    <w:rsid w:val="00ED30FB"/>
    <w:rsid w:val="00ED32A9"/>
    <w:rsid w:val="00ED3469"/>
    <w:rsid w:val="00ED3598"/>
    <w:rsid w:val="00ED3665"/>
    <w:rsid w:val="00ED3703"/>
    <w:rsid w:val="00ED372A"/>
    <w:rsid w:val="00ED3750"/>
    <w:rsid w:val="00ED3787"/>
    <w:rsid w:val="00ED378C"/>
    <w:rsid w:val="00ED37DE"/>
    <w:rsid w:val="00ED383F"/>
    <w:rsid w:val="00ED396D"/>
    <w:rsid w:val="00ED3A85"/>
    <w:rsid w:val="00ED3B95"/>
    <w:rsid w:val="00ED3BD2"/>
    <w:rsid w:val="00ED3BD4"/>
    <w:rsid w:val="00ED3C4C"/>
    <w:rsid w:val="00ED3CE3"/>
    <w:rsid w:val="00ED3CFF"/>
    <w:rsid w:val="00ED3E61"/>
    <w:rsid w:val="00ED3F73"/>
    <w:rsid w:val="00ED4053"/>
    <w:rsid w:val="00ED4072"/>
    <w:rsid w:val="00ED407F"/>
    <w:rsid w:val="00ED4196"/>
    <w:rsid w:val="00ED42B1"/>
    <w:rsid w:val="00ED4396"/>
    <w:rsid w:val="00ED43BA"/>
    <w:rsid w:val="00ED4562"/>
    <w:rsid w:val="00ED4571"/>
    <w:rsid w:val="00ED466D"/>
    <w:rsid w:val="00ED46B7"/>
    <w:rsid w:val="00ED4888"/>
    <w:rsid w:val="00ED49C5"/>
    <w:rsid w:val="00ED4B81"/>
    <w:rsid w:val="00ED4C6D"/>
    <w:rsid w:val="00ED4C89"/>
    <w:rsid w:val="00ED4E3D"/>
    <w:rsid w:val="00ED4EEF"/>
    <w:rsid w:val="00ED4F1B"/>
    <w:rsid w:val="00ED4F59"/>
    <w:rsid w:val="00ED50C0"/>
    <w:rsid w:val="00ED50D5"/>
    <w:rsid w:val="00ED50DB"/>
    <w:rsid w:val="00ED5134"/>
    <w:rsid w:val="00ED518C"/>
    <w:rsid w:val="00ED518D"/>
    <w:rsid w:val="00ED5293"/>
    <w:rsid w:val="00ED539D"/>
    <w:rsid w:val="00ED55F3"/>
    <w:rsid w:val="00ED5662"/>
    <w:rsid w:val="00ED5A34"/>
    <w:rsid w:val="00ED5D64"/>
    <w:rsid w:val="00ED5D99"/>
    <w:rsid w:val="00ED5ED0"/>
    <w:rsid w:val="00ED6040"/>
    <w:rsid w:val="00ED615D"/>
    <w:rsid w:val="00ED6218"/>
    <w:rsid w:val="00ED629B"/>
    <w:rsid w:val="00ED6416"/>
    <w:rsid w:val="00ED6431"/>
    <w:rsid w:val="00ED6478"/>
    <w:rsid w:val="00ED64D3"/>
    <w:rsid w:val="00ED6533"/>
    <w:rsid w:val="00ED65B6"/>
    <w:rsid w:val="00ED660F"/>
    <w:rsid w:val="00ED66A6"/>
    <w:rsid w:val="00ED66DB"/>
    <w:rsid w:val="00ED684C"/>
    <w:rsid w:val="00ED68C6"/>
    <w:rsid w:val="00ED6936"/>
    <w:rsid w:val="00ED69AC"/>
    <w:rsid w:val="00ED6A01"/>
    <w:rsid w:val="00ED6A50"/>
    <w:rsid w:val="00ED6AA6"/>
    <w:rsid w:val="00ED6B33"/>
    <w:rsid w:val="00ED6B3C"/>
    <w:rsid w:val="00ED6B66"/>
    <w:rsid w:val="00ED6B88"/>
    <w:rsid w:val="00ED6B9E"/>
    <w:rsid w:val="00ED6BD5"/>
    <w:rsid w:val="00ED6C05"/>
    <w:rsid w:val="00ED6C6F"/>
    <w:rsid w:val="00ED6CDE"/>
    <w:rsid w:val="00ED6D0D"/>
    <w:rsid w:val="00ED6D2A"/>
    <w:rsid w:val="00ED6E67"/>
    <w:rsid w:val="00ED6E8A"/>
    <w:rsid w:val="00ED6EF8"/>
    <w:rsid w:val="00ED6F11"/>
    <w:rsid w:val="00ED6F51"/>
    <w:rsid w:val="00ED7127"/>
    <w:rsid w:val="00ED717F"/>
    <w:rsid w:val="00ED71A2"/>
    <w:rsid w:val="00ED71E3"/>
    <w:rsid w:val="00ED71EE"/>
    <w:rsid w:val="00ED72E6"/>
    <w:rsid w:val="00ED72F2"/>
    <w:rsid w:val="00ED76AA"/>
    <w:rsid w:val="00ED76BF"/>
    <w:rsid w:val="00ED7708"/>
    <w:rsid w:val="00ED77C7"/>
    <w:rsid w:val="00ED780C"/>
    <w:rsid w:val="00ED782A"/>
    <w:rsid w:val="00ED7932"/>
    <w:rsid w:val="00ED793A"/>
    <w:rsid w:val="00ED7A62"/>
    <w:rsid w:val="00ED7B60"/>
    <w:rsid w:val="00ED7CE0"/>
    <w:rsid w:val="00ED7D8B"/>
    <w:rsid w:val="00ED7DD7"/>
    <w:rsid w:val="00ED7DDC"/>
    <w:rsid w:val="00ED7E0F"/>
    <w:rsid w:val="00ED7E71"/>
    <w:rsid w:val="00ED7EBE"/>
    <w:rsid w:val="00ED7F66"/>
    <w:rsid w:val="00ED7FD6"/>
    <w:rsid w:val="00EDAA0F"/>
    <w:rsid w:val="00EE00D9"/>
    <w:rsid w:val="00EE0137"/>
    <w:rsid w:val="00EE016F"/>
    <w:rsid w:val="00EE01F0"/>
    <w:rsid w:val="00EE01F8"/>
    <w:rsid w:val="00EE0455"/>
    <w:rsid w:val="00EE0508"/>
    <w:rsid w:val="00EE0576"/>
    <w:rsid w:val="00EE057F"/>
    <w:rsid w:val="00EE062F"/>
    <w:rsid w:val="00EE06EE"/>
    <w:rsid w:val="00EE0763"/>
    <w:rsid w:val="00EE0842"/>
    <w:rsid w:val="00EE0855"/>
    <w:rsid w:val="00EE087F"/>
    <w:rsid w:val="00EE08F4"/>
    <w:rsid w:val="00EE0925"/>
    <w:rsid w:val="00EE0A66"/>
    <w:rsid w:val="00EE0A99"/>
    <w:rsid w:val="00EE0BED"/>
    <w:rsid w:val="00EE0C26"/>
    <w:rsid w:val="00EE0D2B"/>
    <w:rsid w:val="00EE0DA2"/>
    <w:rsid w:val="00EE0DED"/>
    <w:rsid w:val="00EE1021"/>
    <w:rsid w:val="00EE1130"/>
    <w:rsid w:val="00EE120E"/>
    <w:rsid w:val="00EE1218"/>
    <w:rsid w:val="00EE1288"/>
    <w:rsid w:val="00EE12C2"/>
    <w:rsid w:val="00EE12C4"/>
    <w:rsid w:val="00EE12F1"/>
    <w:rsid w:val="00EE1331"/>
    <w:rsid w:val="00EE1356"/>
    <w:rsid w:val="00EE1359"/>
    <w:rsid w:val="00EE138C"/>
    <w:rsid w:val="00EE140F"/>
    <w:rsid w:val="00EE1443"/>
    <w:rsid w:val="00EE15F2"/>
    <w:rsid w:val="00EE1756"/>
    <w:rsid w:val="00EE1805"/>
    <w:rsid w:val="00EE18D6"/>
    <w:rsid w:val="00EE1A3D"/>
    <w:rsid w:val="00EE1C38"/>
    <w:rsid w:val="00EE1C91"/>
    <w:rsid w:val="00EE1C9D"/>
    <w:rsid w:val="00EE1D51"/>
    <w:rsid w:val="00EE1D76"/>
    <w:rsid w:val="00EE1DDA"/>
    <w:rsid w:val="00EE1EAB"/>
    <w:rsid w:val="00EE1EB6"/>
    <w:rsid w:val="00EE2016"/>
    <w:rsid w:val="00EE2048"/>
    <w:rsid w:val="00EE21FF"/>
    <w:rsid w:val="00EE2460"/>
    <w:rsid w:val="00EE284C"/>
    <w:rsid w:val="00EE2A91"/>
    <w:rsid w:val="00EE2B20"/>
    <w:rsid w:val="00EE2B23"/>
    <w:rsid w:val="00EE2D14"/>
    <w:rsid w:val="00EE2D44"/>
    <w:rsid w:val="00EE2EED"/>
    <w:rsid w:val="00EE309E"/>
    <w:rsid w:val="00EE321A"/>
    <w:rsid w:val="00EE331C"/>
    <w:rsid w:val="00EE3356"/>
    <w:rsid w:val="00EE3368"/>
    <w:rsid w:val="00EE339D"/>
    <w:rsid w:val="00EE35B0"/>
    <w:rsid w:val="00EE3646"/>
    <w:rsid w:val="00EE373B"/>
    <w:rsid w:val="00EE37D8"/>
    <w:rsid w:val="00EE39C7"/>
    <w:rsid w:val="00EE3A22"/>
    <w:rsid w:val="00EE3AF4"/>
    <w:rsid w:val="00EE3B1D"/>
    <w:rsid w:val="00EE3C9E"/>
    <w:rsid w:val="00EE3CB7"/>
    <w:rsid w:val="00EE3FF5"/>
    <w:rsid w:val="00EE4141"/>
    <w:rsid w:val="00EE444D"/>
    <w:rsid w:val="00EE4568"/>
    <w:rsid w:val="00EE45B5"/>
    <w:rsid w:val="00EE46CE"/>
    <w:rsid w:val="00EE4A6D"/>
    <w:rsid w:val="00EE4A9C"/>
    <w:rsid w:val="00EE4B14"/>
    <w:rsid w:val="00EE4C63"/>
    <w:rsid w:val="00EE4C81"/>
    <w:rsid w:val="00EE4CCB"/>
    <w:rsid w:val="00EE4DB0"/>
    <w:rsid w:val="00EE4E53"/>
    <w:rsid w:val="00EE4F47"/>
    <w:rsid w:val="00EE4FBE"/>
    <w:rsid w:val="00EE5068"/>
    <w:rsid w:val="00EE5154"/>
    <w:rsid w:val="00EE51C6"/>
    <w:rsid w:val="00EE51DF"/>
    <w:rsid w:val="00EE5424"/>
    <w:rsid w:val="00EE54E7"/>
    <w:rsid w:val="00EE5510"/>
    <w:rsid w:val="00EE551F"/>
    <w:rsid w:val="00EE5646"/>
    <w:rsid w:val="00EE5722"/>
    <w:rsid w:val="00EE5738"/>
    <w:rsid w:val="00EE573B"/>
    <w:rsid w:val="00EE576F"/>
    <w:rsid w:val="00EE5863"/>
    <w:rsid w:val="00EE5887"/>
    <w:rsid w:val="00EE5898"/>
    <w:rsid w:val="00EE589E"/>
    <w:rsid w:val="00EE59DA"/>
    <w:rsid w:val="00EE5AC9"/>
    <w:rsid w:val="00EE5C6F"/>
    <w:rsid w:val="00EE5D3A"/>
    <w:rsid w:val="00EE5DAB"/>
    <w:rsid w:val="00EE5E33"/>
    <w:rsid w:val="00EE5EBE"/>
    <w:rsid w:val="00EE605A"/>
    <w:rsid w:val="00EE609E"/>
    <w:rsid w:val="00EE6152"/>
    <w:rsid w:val="00EE6187"/>
    <w:rsid w:val="00EE61E9"/>
    <w:rsid w:val="00EE6235"/>
    <w:rsid w:val="00EE6237"/>
    <w:rsid w:val="00EE6294"/>
    <w:rsid w:val="00EE6301"/>
    <w:rsid w:val="00EE636F"/>
    <w:rsid w:val="00EE658D"/>
    <w:rsid w:val="00EE65BE"/>
    <w:rsid w:val="00EE6668"/>
    <w:rsid w:val="00EE66A0"/>
    <w:rsid w:val="00EE66E0"/>
    <w:rsid w:val="00EE6718"/>
    <w:rsid w:val="00EE6736"/>
    <w:rsid w:val="00EE693F"/>
    <w:rsid w:val="00EE69B3"/>
    <w:rsid w:val="00EE6ACA"/>
    <w:rsid w:val="00EE6CED"/>
    <w:rsid w:val="00EE6CF4"/>
    <w:rsid w:val="00EE6D42"/>
    <w:rsid w:val="00EE6D61"/>
    <w:rsid w:val="00EE6DAA"/>
    <w:rsid w:val="00EE6DB8"/>
    <w:rsid w:val="00EE70EF"/>
    <w:rsid w:val="00EE713D"/>
    <w:rsid w:val="00EE71AA"/>
    <w:rsid w:val="00EE730E"/>
    <w:rsid w:val="00EE746C"/>
    <w:rsid w:val="00EE7499"/>
    <w:rsid w:val="00EE764F"/>
    <w:rsid w:val="00EE7665"/>
    <w:rsid w:val="00EE7750"/>
    <w:rsid w:val="00EE7770"/>
    <w:rsid w:val="00EE78EE"/>
    <w:rsid w:val="00EE79C0"/>
    <w:rsid w:val="00EE7A52"/>
    <w:rsid w:val="00EE7AD6"/>
    <w:rsid w:val="00EE7B1F"/>
    <w:rsid w:val="00EE7B58"/>
    <w:rsid w:val="00EE7D45"/>
    <w:rsid w:val="00EE7E1B"/>
    <w:rsid w:val="00EE7E75"/>
    <w:rsid w:val="00EE7EC4"/>
    <w:rsid w:val="00EF00D3"/>
    <w:rsid w:val="00EF0205"/>
    <w:rsid w:val="00EF029C"/>
    <w:rsid w:val="00EF0327"/>
    <w:rsid w:val="00EF036D"/>
    <w:rsid w:val="00EF0413"/>
    <w:rsid w:val="00EF042C"/>
    <w:rsid w:val="00EF0464"/>
    <w:rsid w:val="00EF051C"/>
    <w:rsid w:val="00EF05EB"/>
    <w:rsid w:val="00EF06C7"/>
    <w:rsid w:val="00EF06C9"/>
    <w:rsid w:val="00EF071B"/>
    <w:rsid w:val="00EF0812"/>
    <w:rsid w:val="00EF0887"/>
    <w:rsid w:val="00EF08D8"/>
    <w:rsid w:val="00EF094E"/>
    <w:rsid w:val="00EF0B23"/>
    <w:rsid w:val="00EF0BBA"/>
    <w:rsid w:val="00EF0BD2"/>
    <w:rsid w:val="00EF0BF7"/>
    <w:rsid w:val="00EF0CA4"/>
    <w:rsid w:val="00EF0E34"/>
    <w:rsid w:val="00EF101D"/>
    <w:rsid w:val="00EF1040"/>
    <w:rsid w:val="00EF105F"/>
    <w:rsid w:val="00EF11FE"/>
    <w:rsid w:val="00EF1352"/>
    <w:rsid w:val="00EF13F3"/>
    <w:rsid w:val="00EF16EE"/>
    <w:rsid w:val="00EF1743"/>
    <w:rsid w:val="00EF178D"/>
    <w:rsid w:val="00EF17FC"/>
    <w:rsid w:val="00EF1A5B"/>
    <w:rsid w:val="00EF1B28"/>
    <w:rsid w:val="00EF1F36"/>
    <w:rsid w:val="00EF20C9"/>
    <w:rsid w:val="00EF22CA"/>
    <w:rsid w:val="00EF2337"/>
    <w:rsid w:val="00EF236A"/>
    <w:rsid w:val="00EF2475"/>
    <w:rsid w:val="00EF2485"/>
    <w:rsid w:val="00EF2528"/>
    <w:rsid w:val="00EF2720"/>
    <w:rsid w:val="00EF278F"/>
    <w:rsid w:val="00EF286C"/>
    <w:rsid w:val="00EF2B56"/>
    <w:rsid w:val="00EF2BC1"/>
    <w:rsid w:val="00EF2D1B"/>
    <w:rsid w:val="00EF2F8D"/>
    <w:rsid w:val="00EF2FC9"/>
    <w:rsid w:val="00EF3304"/>
    <w:rsid w:val="00EF332E"/>
    <w:rsid w:val="00EF33FD"/>
    <w:rsid w:val="00EF34CF"/>
    <w:rsid w:val="00EF355F"/>
    <w:rsid w:val="00EF3561"/>
    <w:rsid w:val="00EF359C"/>
    <w:rsid w:val="00EF359E"/>
    <w:rsid w:val="00EF35DD"/>
    <w:rsid w:val="00EF36D0"/>
    <w:rsid w:val="00EF37F2"/>
    <w:rsid w:val="00EF39AE"/>
    <w:rsid w:val="00EF39C2"/>
    <w:rsid w:val="00EF3AF2"/>
    <w:rsid w:val="00EF3BC0"/>
    <w:rsid w:val="00EF3C07"/>
    <w:rsid w:val="00EF3D7F"/>
    <w:rsid w:val="00EF3D9C"/>
    <w:rsid w:val="00EF4010"/>
    <w:rsid w:val="00EF404F"/>
    <w:rsid w:val="00EF41FD"/>
    <w:rsid w:val="00EF4211"/>
    <w:rsid w:val="00EF422A"/>
    <w:rsid w:val="00EF4403"/>
    <w:rsid w:val="00EF4569"/>
    <w:rsid w:val="00EF459F"/>
    <w:rsid w:val="00EF45AA"/>
    <w:rsid w:val="00EF46E0"/>
    <w:rsid w:val="00EF47AB"/>
    <w:rsid w:val="00EF47CD"/>
    <w:rsid w:val="00EF48BE"/>
    <w:rsid w:val="00EF491D"/>
    <w:rsid w:val="00EF494C"/>
    <w:rsid w:val="00EF4A1C"/>
    <w:rsid w:val="00EF4B11"/>
    <w:rsid w:val="00EF4BE3"/>
    <w:rsid w:val="00EF4CAD"/>
    <w:rsid w:val="00EF4D75"/>
    <w:rsid w:val="00EF4DB4"/>
    <w:rsid w:val="00EF4F9E"/>
    <w:rsid w:val="00EF5285"/>
    <w:rsid w:val="00EF5327"/>
    <w:rsid w:val="00EF5363"/>
    <w:rsid w:val="00EF5456"/>
    <w:rsid w:val="00EF55FF"/>
    <w:rsid w:val="00EF5626"/>
    <w:rsid w:val="00EF567C"/>
    <w:rsid w:val="00EF56F4"/>
    <w:rsid w:val="00EF5797"/>
    <w:rsid w:val="00EF5818"/>
    <w:rsid w:val="00EF590A"/>
    <w:rsid w:val="00EF5A08"/>
    <w:rsid w:val="00EF5A35"/>
    <w:rsid w:val="00EF5A85"/>
    <w:rsid w:val="00EF5BF3"/>
    <w:rsid w:val="00EF5C2D"/>
    <w:rsid w:val="00EF5C31"/>
    <w:rsid w:val="00EF5E26"/>
    <w:rsid w:val="00EF5EBF"/>
    <w:rsid w:val="00EF5F14"/>
    <w:rsid w:val="00EF5F64"/>
    <w:rsid w:val="00EF5F82"/>
    <w:rsid w:val="00EF5FA3"/>
    <w:rsid w:val="00EF5FAD"/>
    <w:rsid w:val="00EF6023"/>
    <w:rsid w:val="00EF60A0"/>
    <w:rsid w:val="00EF60A1"/>
    <w:rsid w:val="00EF6126"/>
    <w:rsid w:val="00EF636D"/>
    <w:rsid w:val="00EF64AC"/>
    <w:rsid w:val="00EF6550"/>
    <w:rsid w:val="00EF67D4"/>
    <w:rsid w:val="00EF6886"/>
    <w:rsid w:val="00EF68A2"/>
    <w:rsid w:val="00EF68DC"/>
    <w:rsid w:val="00EF694D"/>
    <w:rsid w:val="00EF6AC3"/>
    <w:rsid w:val="00EF6C01"/>
    <w:rsid w:val="00EF6CC1"/>
    <w:rsid w:val="00EF6CFF"/>
    <w:rsid w:val="00EF6D27"/>
    <w:rsid w:val="00EF6DAC"/>
    <w:rsid w:val="00EF6E1A"/>
    <w:rsid w:val="00EF6EA8"/>
    <w:rsid w:val="00EF6F24"/>
    <w:rsid w:val="00EF6F50"/>
    <w:rsid w:val="00EF6FFF"/>
    <w:rsid w:val="00EF7198"/>
    <w:rsid w:val="00EF71F8"/>
    <w:rsid w:val="00EF7200"/>
    <w:rsid w:val="00EF7291"/>
    <w:rsid w:val="00EF7355"/>
    <w:rsid w:val="00EF73B9"/>
    <w:rsid w:val="00EF7425"/>
    <w:rsid w:val="00EF7455"/>
    <w:rsid w:val="00EF7472"/>
    <w:rsid w:val="00EF7613"/>
    <w:rsid w:val="00EF7618"/>
    <w:rsid w:val="00EF76A2"/>
    <w:rsid w:val="00EF77A6"/>
    <w:rsid w:val="00EF77DC"/>
    <w:rsid w:val="00EF7965"/>
    <w:rsid w:val="00EF7992"/>
    <w:rsid w:val="00EF79AB"/>
    <w:rsid w:val="00EF7B42"/>
    <w:rsid w:val="00EF7B66"/>
    <w:rsid w:val="00EF7CA5"/>
    <w:rsid w:val="00EF7D11"/>
    <w:rsid w:val="00EF7DF9"/>
    <w:rsid w:val="00EF7E0E"/>
    <w:rsid w:val="00EF7EAB"/>
    <w:rsid w:val="00EF7EB1"/>
    <w:rsid w:val="00EF7FD7"/>
    <w:rsid w:val="00F00187"/>
    <w:rsid w:val="00F001F7"/>
    <w:rsid w:val="00F0026B"/>
    <w:rsid w:val="00F003C3"/>
    <w:rsid w:val="00F003CF"/>
    <w:rsid w:val="00F003EF"/>
    <w:rsid w:val="00F00767"/>
    <w:rsid w:val="00F007A9"/>
    <w:rsid w:val="00F00873"/>
    <w:rsid w:val="00F00951"/>
    <w:rsid w:val="00F00969"/>
    <w:rsid w:val="00F009B4"/>
    <w:rsid w:val="00F00AC3"/>
    <w:rsid w:val="00F00AC5"/>
    <w:rsid w:val="00F00ADA"/>
    <w:rsid w:val="00F00B4D"/>
    <w:rsid w:val="00F00C38"/>
    <w:rsid w:val="00F00D09"/>
    <w:rsid w:val="00F00D0C"/>
    <w:rsid w:val="00F00D3F"/>
    <w:rsid w:val="00F00D7B"/>
    <w:rsid w:val="00F00DB0"/>
    <w:rsid w:val="00F00DC1"/>
    <w:rsid w:val="00F00DC3"/>
    <w:rsid w:val="00F00E09"/>
    <w:rsid w:val="00F00EC3"/>
    <w:rsid w:val="00F00FE0"/>
    <w:rsid w:val="00F0103A"/>
    <w:rsid w:val="00F01071"/>
    <w:rsid w:val="00F010A2"/>
    <w:rsid w:val="00F01175"/>
    <w:rsid w:val="00F01259"/>
    <w:rsid w:val="00F0125F"/>
    <w:rsid w:val="00F0131B"/>
    <w:rsid w:val="00F014F8"/>
    <w:rsid w:val="00F015C1"/>
    <w:rsid w:val="00F015FA"/>
    <w:rsid w:val="00F0169D"/>
    <w:rsid w:val="00F01732"/>
    <w:rsid w:val="00F01786"/>
    <w:rsid w:val="00F017BA"/>
    <w:rsid w:val="00F01A6E"/>
    <w:rsid w:val="00F01AD3"/>
    <w:rsid w:val="00F01B2D"/>
    <w:rsid w:val="00F01BF4"/>
    <w:rsid w:val="00F01C18"/>
    <w:rsid w:val="00F01E73"/>
    <w:rsid w:val="00F01F5A"/>
    <w:rsid w:val="00F01FCD"/>
    <w:rsid w:val="00F020F7"/>
    <w:rsid w:val="00F021CB"/>
    <w:rsid w:val="00F02317"/>
    <w:rsid w:val="00F023DF"/>
    <w:rsid w:val="00F02465"/>
    <w:rsid w:val="00F024B4"/>
    <w:rsid w:val="00F025B0"/>
    <w:rsid w:val="00F02739"/>
    <w:rsid w:val="00F0276C"/>
    <w:rsid w:val="00F0285E"/>
    <w:rsid w:val="00F02935"/>
    <w:rsid w:val="00F0296D"/>
    <w:rsid w:val="00F0296F"/>
    <w:rsid w:val="00F02A0D"/>
    <w:rsid w:val="00F02A46"/>
    <w:rsid w:val="00F02AF5"/>
    <w:rsid w:val="00F02CC7"/>
    <w:rsid w:val="00F02D07"/>
    <w:rsid w:val="00F02D25"/>
    <w:rsid w:val="00F02DA3"/>
    <w:rsid w:val="00F02E8B"/>
    <w:rsid w:val="00F02F17"/>
    <w:rsid w:val="00F02F3D"/>
    <w:rsid w:val="00F03078"/>
    <w:rsid w:val="00F030A2"/>
    <w:rsid w:val="00F030D8"/>
    <w:rsid w:val="00F03146"/>
    <w:rsid w:val="00F03284"/>
    <w:rsid w:val="00F033CF"/>
    <w:rsid w:val="00F033DD"/>
    <w:rsid w:val="00F033F5"/>
    <w:rsid w:val="00F0349B"/>
    <w:rsid w:val="00F0355A"/>
    <w:rsid w:val="00F03657"/>
    <w:rsid w:val="00F03791"/>
    <w:rsid w:val="00F03806"/>
    <w:rsid w:val="00F03838"/>
    <w:rsid w:val="00F039E6"/>
    <w:rsid w:val="00F03A69"/>
    <w:rsid w:val="00F03A8F"/>
    <w:rsid w:val="00F03C54"/>
    <w:rsid w:val="00F03E14"/>
    <w:rsid w:val="00F03F1A"/>
    <w:rsid w:val="00F040A9"/>
    <w:rsid w:val="00F041DA"/>
    <w:rsid w:val="00F042B2"/>
    <w:rsid w:val="00F043BC"/>
    <w:rsid w:val="00F04436"/>
    <w:rsid w:val="00F04548"/>
    <w:rsid w:val="00F04552"/>
    <w:rsid w:val="00F045B5"/>
    <w:rsid w:val="00F0469E"/>
    <w:rsid w:val="00F04749"/>
    <w:rsid w:val="00F04817"/>
    <w:rsid w:val="00F04829"/>
    <w:rsid w:val="00F048BD"/>
    <w:rsid w:val="00F04922"/>
    <w:rsid w:val="00F04934"/>
    <w:rsid w:val="00F049A0"/>
    <w:rsid w:val="00F04B19"/>
    <w:rsid w:val="00F04B68"/>
    <w:rsid w:val="00F04CF6"/>
    <w:rsid w:val="00F04D28"/>
    <w:rsid w:val="00F04EF8"/>
    <w:rsid w:val="00F04F24"/>
    <w:rsid w:val="00F04FF0"/>
    <w:rsid w:val="00F0500D"/>
    <w:rsid w:val="00F05057"/>
    <w:rsid w:val="00F05088"/>
    <w:rsid w:val="00F050C2"/>
    <w:rsid w:val="00F051F7"/>
    <w:rsid w:val="00F052FB"/>
    <w:rsid w:val="00F053C1"/>
    <w:rsid w:val="00F05410"/>
    <w:rsid w:val="00F05453"/>
    <w:rsid w:val="00F05504"/>
    <w:rsid w:val="00F0553A"/>
    <w:rsid w:val="00F0562A"/>
    <w:rsid w:val="00F0565A"/>
    <w:rsid w:val="00F057D6"/>
    <w:rsid w:val="00F057FD"/>
    <w:rsid w:val="00F05818"/>
    <w:rsid w:val="00F0587C"/>
    <w:rsid w:val="00F058F3"/>
    <w:rsid w:val="00F05A4D"/>
    <w:rsid w:val="00F05B34"/>
    <w:rsid w:val="00F05B79"/>
    <w:rsid w:val="00F05BC1"/>
    <w:rsid w:val="00F05EFD"/>
    <w:rsid w:val="00F06039"/>
    <w:rsid w:val="00F0620A"/>
    <w:rsid w:val="00F062CE"/>
    <w:rsid w:val="00F06348"/>
    <w:rsid w:val="00F063CD"/>
    <w:rsid w:val="00F06438"/>
    <w:rsid w:val="00F06495"/>
    <w:rsid w:val="00F06680"/>
    <w:rsid w:val="00F06734"/>
    <w:rsid w:val="00F067BE"/>
    <w:rsid w:val="00F0682C"/>
    <w:rsid w:val="00F06854"/>
    <w:rsid w:val="00F068C1"/>
    <w:rsid w:val="00F0692C"/>
    <w:rsid w:val="00F06A6F"/>
    <w:rsid w:val="00F06AC7"/>
    <w:rsid w:val="00F06AE4"/>
    <w:rsid w:val="00F06B37"/>
    <w:rsid w:val="00F06CB6"/>
    <w:rsid w:val="00F06CFB"/>
    <w:rsid w:val="00F06D40"/>
    <w:rsid w:val="00F06ED3"/>
    <w:rsid w:val="00F06F16"/>
    <w:rsid w:val="00F06F61"/>
    <w:rsid w:val="00F06F9F"/>
    <w:rsid w:val="00F06FE9"/>
    <w:rsid w:val="00F06FF8"/>
    <w:rsid w:val="00F0702B"/>
    <w:rsid w:val="00F07166"/>
    <w:rsid w:val="00F071D8"/>
    <w:rsid w:val="00F07204"/>
    <w:rsid w:val="00F07230"/>
    <w:rsid w:val="00F07239"/>
    <w:rsid w:val="00F0734D"/>
    <w:rsid w:val="00F073EE"/>
    <w:rsid w:val="00F07497"/>
    <w:rsid w:val="00F075A4"/>
    <w:rsid w:val="00F075F4"/>
    <w:rsid w:val="00F07A6C"/>
    <w:rsid w:val="00F07B09"/>
    <w:rsid w:val="00F07B28"/>
    <w:rsid w:val="00F07C64"/>
    <w:rsid w:val="00F07D23"/>
    <w:rsid w:val="00F07D92"/>
    <w:rsid w:val="00F07D93"/>
    <w:rsid w:val="00F07DD6"/>
    <w:rsid w:val="00F07E5A"/>
    <w:rsid w:val="00F07EA9"/>
    <w:rsid w:val="00F07F3D"/>
    <w:rsid w:val="00F07F80"/>
    <w:rsid w:val="00F07FBE"/>
    <w:rsid w:val="00F07FF6"/>
    <w:rsid w:val="00F07FFE"/>
    <w:rsid w:val="00F1010A"/>
    <w:rsid w:val="00F10245"/>
    <w:rsid w:val="00F10281"/>
    <w:rsid w:val="00F102CE"/>
    <w:rsid w:val="00F102D9"/>
    <w:rsid w:val="00F10335"/>
    <w:rsid w:val="00F1038C"/>
    <w:rsid w:val="00F1061F"/>
    <w:rsid w:val="00F10666"/>
    <w:rsid w:val="00F1074F"/>
    <w:rsid w:val="00F107A8"/>
    <w:rsid w:val="00F10812"/>
    <w:rsid w:val="00F10905"/>
    <w:rsid w:val="00F10AD0"/>
    <w:rsid w:val="00F10BD5"/>
    <w:rsid w:val="00F10D12"/>
    <w:rsid w:val="00F10D4F"/>
    <w:rsid w:val="00F10D78"/>
    <w:rsid w:val="00F10ED6"/>
    <w:rsid w:val="00F1101C"/>
    <w:rsid w:val="00F11084"/>
    <w:rsid w:val="00F11085"/>
    <w:rsid w:val="00F110A2"/>
    <w:rsid w:val="00F1114A"/>
    <w:rsid w:val="00F1117F"/>
    <w:rsid w:val="00F111CF"/>
    <w:rsid w:val="00F1124C"/>
    <w:rsid w:val="00F112EB"/>
    <w:rsid w:val="00F113EB"/>
    <w:rsid w:val="00F113ED"/>
    <w:rsid w:val="00F1148E"/>
    <w:rsid w:val="00F115D8"/>
    <w:rsid w:val="00F11697"/>
    <w:rsid w:val="00F11739"/>
    <w:rsid w:val="00F117B0"/>
    <w:rsid w:val="00F117E8"/>
    <w:rsid w:val="00F11829"/>
    <w:rsid w:val="00F119B0"/>
    <w:rsid w:val="00F11B7C"/>
    <w:rsid w:val="00F11CB8"/>
    <w:rsid w:val="00F11D2A"/>
    <w:rsid w:val="00F11DFE"/>
    <w:rsid w:val="00F11F22"/>
    <w:rsid w:val="00F11FBA"/>
    <w:rsid w:val="00F11FBE"/>
    <w:rsid w:val="00F1229B"/>
    <w:rsid w:val="00F122B1"/>
    <w:rsid w:val="00F12410"/>
    <w:rsid w:val="00F12478"/>
    <w:rsid w:val="00F125A4"/>
    <w:rsid w:val="00F125CE"/>
    <w:rsid w:val="00F1260E"/>
    <w:rsid w:val="00F1286C"/>
    <w:rsid w:val="00F128B2"/>
    <w:rsid w:val="00F128F1"/>
    <w:rsid w:val="00F1299B"/>
    <w:rsid w:val="00F12A3D"/>
    <w:rsid w:val="00F12AEE"/>
    <w:rsid w:val="00F12CE4"/>
    <w:rsid w:val="00F12DAA"/>
    <w:rsid w:val="00F12DCA"/>
    <w:rsid w:val="00F12E30"/>
    <w:rsid w:val="00F12E9F"/>
    <w:rsid w:val="00F13043"/>
    <w:rsid w:val="00F13232"/>
    <w:rsid w:val="00F13292"/>
    <w:rsid w:val="00F1330F"/>
    <w:rsid w:val="00F13372"/>
    <w:rsid w:val="00F133D6"/>
    <w:rsid w:val="00F13474"/>
    <w:rsid w:val="00F1356D"/>
    <w:rsid w:val="00F1358D"/>
    <w:rsid w:val="00F13679"/>
    <w:rsid w:val="00F136C8"/>
    <w:rsid w:val="00F13706"/>
    <w:rsid w:val="00F13916"/>
    <w:rsid w:val="00F13982"/>
    <w:rsid w:val="00F139ED"/>
    <w:rsid w:val="00F13A69"/>
    <w:rsid w:val="00F13B7A"/>
    <w:rsid w:val="00F13B97"/>
    <w:rsid w:val="00F13C82"/>
    <w:rsid w:val="00F13C90"/>
    <w:rsid w:val="00F13CE3"/>
    <w:rsid w:val="00F13D41"/>
    <w:rsid w:val="00F13D7A"/>
    <w:rsid w:val="00F13DE7"/>
    <w:rsid w:val="00F13F37"/>
    <w:rsid w:val="00F13F73"/>
    <w:rsid w:val="00F13FFA"/>
    <w:rsid w:val="00F14017"/>
    <w:rsid w:val="00F1411D"/>
    <w:rsid w:val="00F142A5"/>
    <w:rsid w:val="00F14348"/>
    <w:rsid w:val="00F14650"/>
    <w:rsid w:val="00F14667"/>
    <w:rsid w:val="00F14685"/>
    <w:rsid w:val="00F1474B"/>
    <w:rsid w:val="00F14754"/>
    <w:rsid w:val="00F147EB"/>
    <w:rsid w:val="00F14851"/>
    <w:rsid w:val="00F148AD"/>
    <w:rsid w:val="00F14956"/>
    <w:rsid w:val="00F149B1"/>
    <w:rsid w:val="00F149E6"/>
    <w:rsid w:val="00F14A1D"/>
    <w:rsid w:val="00F14AA0"/>
    <w:rsid w:val="00F14B0C"/>
    <w:rsid w:val="00F14E84"/>
    <w:rsid w:val="00F14EAD"/>
    <w:rsid w:val="00F15095"/>
    <w:rsid w:val="00F1520C"/>
    <w:rsid w:val="00F152AA"/>
    <w:rsid w:val="00F15379"/>
    <w:rsid w:val="00F153DA"/>
    <w:rsid w:val="00F1544D"/>
    <w:rsid w:val="00F15455"/>
    <w:rsid w:val="00F1563B"/>
    <w:rsid w:val="00F15741"/>
    <w:rsid w:val="00F15762"/>
    <w:rsid w:val="00F15846"/>
    <w:rsid w:val="00F15885"/>
    <w:rsid w:val="00F158D9"/>
    <w:rsid w:val="00F1598B"/>
    <w:rsid w:val="00F15A7B"/>
    <w:rsid w:val="00F15A8C"/>
    <w:rsid w:val="00F15ABE"/>
    <w:rsid w:val="00F15B4A"/>
    <w:rsid w:val="00F15B64"/>
    <w:rsid w:val="00F15B84"/>
    <w:rsid w:val="00F15C1A"/>
    <w:rsid w:val="00F15C3D"/>
    <w:rsid w:val="00F15C8D"/>
    <w:rsid w:val="00F15C93"/>
    <w:rsid w:val="00F15CEC"/>
    <w:rsid w:val="00F15CF2"/>
    <w:rsid w:val="00F15CF9"/>
    <w:rsid w:val="00F15D5C"/>
    <w:rsid w:val="00F15F85"/>
    <w:rsid w:val="00F160C7"/>
    <w:rsid w:val="00F16173"/>
    <w:rsid w:val="00F16256"/>
    <w:rsid w:val="00F164E6"/>
    <w:rsid w:val="00F16547"/>
    <w:rsid w:val="00F16566"/>
    <w:rsid w:val="00F1661A"/>
    <w:rsid w:val="00F1666F"/>
    <w:rsid w:val="00F16686"/>
    <w:rsid w:val="00F1669E"/>
    <w:rsid w:val="00F166C6"/>
    <w:rsid w:val="00F1676E"/>
    <w:rsid w:val="00F1677F"/>
    <w:rsid w:val="00F167FA"/>
    <w:rsid w:val="00F1681F"/>
    <w:rsid w:val="00F16844"/>
    <w:rsid w:val="00F1696B"/>
    <w:rsid w:val="00F16B7D"/>
    <w:rsid w:val="00F16E44"/>
    <w:rsid w:val="00F16F3C"/>
    <w:rsid w:val="00F16F54"/>
    <w:rsid w:val="00F16FB2"/>
    <w:rsid w:val="00F16FC2"/>
    <w:rsid w:val="00F17024"/>
    <w:rsid w:val="00F17070"/>
    <w:rsid w:val="00F17088"/>
    <w:rsid w:val="00F170D7"/>
    <w:rsid w:val="00F17112"/>
    <w:rsid w:val="00F17151"/>
    <w:rsid w:val="00F171D9"/>
    <w:rsid w:val="00F17297"/>
    <w:rsid w:val="00F172DB"/>
    <w:rsid w:val="00F172E3"/>
    <w:rsid w:val="00F17361"/>
    <w:rsid w:val="00F173C9"/>
    <w:rsid w:val="00F17486"/>
    <w:rsid w:val="00F174E5"/>
    <w:rsid w:val="00F174F3"/>
    <w:rsid w:val="00F17525"/>
    <w:rsid w:val="00F175E2"/>
    <w:rsid w:val="00F178BE"/>
    <w:rsid w:val="00F17AA6"/>
    <w:rsid w:val="00F17B2E"/>
    <w:rsid w:val="00F17C21"/>
    <w:rsid w:val="00F17D04"/>
    <w:rsid w:val="00F17D83"/>
    <w:rsid w:val="00F17DAA"/>
    <w:rsid w:val="00F17DD8"/>
    <w:rsid w:val="00F17DF9"/>
    <w:rsid w:val="00F17E37"/>
    <w:rsid w:val="00F2004C"/>
    <w:rsid w:val="00F200F8"/>
    <w:rsid w:val="00F2025E"/>
    <w:rsid w:val="00F2026C"/>
    <w:rsid w:val="00F20347"/>
    <w:rsid w:val="00F20441"/>
    <w:rsid w:val="00F2045D"/>
    <w:rsid w:val="00F20519"/>
    <w:rsid w:val="00F20601"/>
    <w:rsid w:val="00F206EE"/>
    <w:rsid w:val="00F20765"/>
    <w:rsid w:val="00F20902"/>
    <w:rsid w:val="00F20A50"/>
    <w:rsid w:val="00F20ABA"/>
    <w:rsid w:val="00F20AE3"/>
    <w:rsid w:val="00F20B5C"/>
    <w:rsid w:val="00F20B7F"/>
    <w:rsid w:val="00F20CF4"/>
    <w:rsid w:val="00F20DC4"/>
    <w:rsid w:val="00F20E73"/>
    <w:rsid w:val="00F21012"/>
    <w:rsid w:val="00F21397"/>
    <w:rsid w:val="00F2139A"/>
    <w:rsid w:val="00F21A67"/>
    <w:rsid w:val="00F21AE8"/>
    <w:rsid w:val="00F21B7D"/>
    <w:rsid w:val="00F21C33"/>
    <w:rsid w:val="00F21CC3"/>
    <w:rsid w:val="00F21E16"/>
    <w:rsid w:val="00F21EA3"/>
    <w:rsid w:val="00F21FEE"/>
    <w:rsid w:val="00F22012"/>
    <w:rsid w:val="00F2202F"/>
    <w:rsid w:val="00F220A7"/>
    <w:rsid w:val="00F221FA"/>
    <w:rsid w:val="00F22329"/>
    <w:rsid w:val="00F223E4"/>
    <w:rsid w:val="00F22542"/>
    <w:rsid w:val="00F22558"/>
    <w:rsid w:val="00F22771"/>
    <w:rsid w:val="00F22835"/>
    <w:rsid w:val="00F2284D"/>
    <w:rsid w:val="00F228D2"/>
    <w:rsid w:val="00F229D5"/>
    <w:rsid w:val="00F22ABB"/>
    <w:rsid w:val="00F22E8E"/>
    <w:rsid w:val="00F22EB8"/>
    <w:rsid w:val="00F23080"/>
    <w:rsid w:val="00F2309A"/>
    <w:rsid w:val="00F230DA"/>
    <w:rsid w:val="00F231A6"/>
    <w:rsid w:val="00F23292"/>
    <w:rsid w:val="00F232A6"/>
    <w:rsid w:val="00F232D7"/>
    <w:rsid w:val="00F23406"/>
    <w:rsid w:val="00F23408"/>
    <w:rsid w:val="00F23484"/>
    <w:rsid w:val="00F23544"/>
    <w:rsid w:val="00F23558"/>
    <w:rsid w:val="00F23608"/>
    <w:rsid w:val="00F23621"/>
    <w:rsid w:val="00F2378E"/>
    <w:rsid w:val="00F237B7"/>
    <w:rsid w:val="00F23868"/>
    <w:rsid w:val="00F2386D"/>
    <w:rsid w:val="00F238A3"/>
    <w:rsid w:val="00F23945"/>
    <w:rsid w:val="00F239C1"/>
    <w:rsid w:val="00F239D3"/>
    <w:rsid w:val="00F23AF5"/>
    <w:rsid w:val="00F23B68"/>
    <w:rsid w:val="00F23C0E"/>
    <w:rsid w:val="00F23C3E"/>
    <w:rsid w:val="00F23CEE"/>
    <w:rsid w:val="00F23D0F"/>
    <w:rsid w:val="00F23D2E"/>
    <w:rsid w:val="00F23D85"/>
    <w:rsid w:val="00F23EA5"/>
    <w:rsid w:val="00F23F86"/>
    <w:rsid w:val="00F23FA8"/>
    <w:rsid w:val="00F23FD9"/>
    <w:rsid w:val="00F23FFC"/>
    <w:rsid w:val="00F240CE"/>
    <w:rsid w:val="00F24253"/>
    <w:rsid w:val="00F24269"/>
    <w:rsid w:val="00F243C2"/>
    <w:rsid w:val="00F245C9"/>
    <w:rsid w:val="00F24686"/>
    <w:rsid w:val="00F246AD"/>
    <w:rsid w:val="00F247AF"/>
    <w:rsid w:val="00F247C8"/>
    <w:rsid w:val="00F2496E"/>
    <w:rsid w:val="00F24A5B"/>
    <w:rsid w:val="00F24B3B"/>
    <w:rsid w:val="00F24B3D"/>
    <w:rsid w:val="00F24BAC"/>
    <w:rsid w:val="00F24C61"/>
    <w:rsid w:val="00F24CD4"/>
    <w:rsid w:val="00F24D68"/>
    <w:rsid w:val="00F24E06"/>
    <w:rsid w:val="00F24E8E"/>
    <w:rsid w:val="00F24FE6"/>
    <w:rsid w:val="00F251AB"/>
    <w:rsid w:val="00F251C0"/>
    <w:rsid w:val="00F25205"/>
    <w:rsid w:val="00F25379"/>
    <w:rsid w:val="00F25384"/>
    <w:rsid w:val="00F254AD"/>
    <w:rsid w:val="00F254EB"/>
    <w:rsid w:val="00F25534"/>
    <w:rsid w:val="00F2559A"/>
    <w:rsid w:val="00F255FA"/>
    <w:rsid w:val="00F25640"/>
    <w:rsid w:val="00F256DE"/>
    <w:rsid w:val="00F25841"/>
    <w:rsid w:val="00F258FE"/>
    <w:rsid w:val="00F25BCC"/>
    <w:rsid w:val="00F25BDC"/>
    <w:rsid w:val="00F25E96"/>
    <w:rsid w:val="00F25EC5"/>
    <w:rsid w:val="00F26043"/>
    <w:rsid w:val="00F26067"/>
    <w:rsid w:val="00F2606D"/>
    <w:rsid w:val="00F2611D"/>
    <w:rsid w:val="00F2619D"/>
    <w:rsid w:val="00F261EE"/>
    <w:rsid w:val="00F262BC"/>
    <w:rsid w:val="00F2637F"/>
    <w:rsid w:val="00F26383"/>
    <w:rsid w:val="00F263D9"/>
    <w:rsid w:val="00F26449"/>
    <w:rsid w:val="00F264E9"/>
    <w:rsid w:val="00F26606"/>
    <w:rsid w:val="00F2672B"/>
    <w:rsid w:val="00F267CF"/>
    <w:rsid w:val="00F2687E"/>
    <w:rsid w:val="00F26972"/>
    <w:rsid w:val="00F26A51"/>
    <w:rsid w:val="00F26BE9"/>
    <w:rsid w:val="00F26CFE"/>
    <w:rsid w:val="00F26D2E"/>
    <w:rsid w:val="00F26E53"/>
    <w:rsid w:val="00F2701D"/>
    <w:rsid w:val="00F270A6"/>
    <w:rsid w:val="00F2713E"/>
    <w:rsid w:val="00F2745D"/>
    <w:rsid w:val="00F27679"/>
    <w:rsid w:val="00F276D4"/>
    <w:rsid w:val="00F27774"/>
    <w:rsid w:val="00F27776"/>
    <w:rsid w:val="00F27848"/>
    <w:rsid w:val="00F27B3B"/>
    <w:rsid w:val="00F27C19"/>
    <w:rsid w:val="00F27C4B"/>
    <w:rsid w:val="00F27C87"/>
    <w:rsid w:val="00F27D90"/>
    <w:rsid w:val="00F27DAA"/>
    <w:rsid w:val="00F27EDA"/>
    <w:rsid w:val="00F3005C"/>
    <w:rsid w:val="00F300A9"/>
    <w:rsid w:val="00F30130"/>
    <w:rsid w:val="00F30137"/>
    <w:rsid w:val="00F30185"/>
    <w:rsid w:val="00F30276"/>
    <w:rsid w:val="00F3033C"/>
    <w:rsid w:val="00F30540"/>
    <w:rsid w:val="00F30593"/>
    <w:rsid w:val="00F3059F"/>
    <w:rsid w:val="00F305B9"/>
    <w:rsid w:val="00F305F6"/>
    <w:rsid w:val="00F3062B"/>
    <w:rsid w:val="00F306BD"/>
    <w:rsid w:val="00F3080E"/>
    <w:rsid w:val="00F3088F"/>
    <w:rsid w:val="00F30A19"/>
    <w:rsid w:val="00F30A1B"/>
    <w:rsid w:val="00F30B0E"/>
    <w:rsid w:val="00F30B8E"/>
    <w:rsid w:val="00F30B9C"/>
    <w:rsid w:val="00F30C0B"/>
    <w:rsid w:val="00F30ED4"/>
    <w:rsid w:val="00F30F7C"/>
    <w:rsid w:val="00F3100A"/>
    <w:rsid w:val="00F3112E"/>
    <w:rsid w:val="00F31144"/>
    <w:rsid w:val="00F3117B"/>
    <w:rsid w:val="00F31192"/>
    <w:rsid w:val="00F312E3"/>
    <w:rsid w:val="00F31308"/>
    <w:rsid w:val="00F31356"/>
    <w:rsid w:val="00F313C2"/>
    <w:rsid w:val="00F3143D"/>
    <w:rsid w:val="00F31561"/>
    <w:rsid w:val="00F315C0"/>
    <w:rsid w:val="00F31645"/>
    <w:rsid w:val="00F3166E"/>
    <w:rsid w:val="00F316C0"/>
    <w:rsid w:val="00F316FF"/>
    <w:rsid w:val="00F3179D"/>
    <w:rsid w:val="00F318D6"/>
    <w:rsid w:val="00F31A53"/>
    <w:rsid w:val="00F31A9C"/>
    <w:rsid w:val="00F31A9E"/>
    <w:rsid w:val="00F31DA2"/>
    <w:rsid w:val="00F31E63"/>
    <w:rsid w:val="00F31F44"/>
    <w:rsid w:val="00F31FD1"/>
    <w:rsid w:val="00F31FFC"/>
    <w:rsid w:val="00F320E9"/>
    <w:rsid w:val="00F321AB"/>
    <w:rsid w:val="00F32219"/>
    <w:rsid w:val="00F32277"/>
    <w:rsid w:val="00F324CE"/>
    <w:rsid w:val="00F324F1"/>
    <w:rsid w:val="00F324F6"/>
    <w:rsid w:val="00F32516"/>
    <w:rsid w:val="00F32538"/>
    <w:rsid w:val="00F325AD"/>
    <w:rsid w:val="00F3263E"/>
    <w:rsid w:val="00F326A9"/>
    <w:rsid w:val="00F32714"/>
    <w:rsid w:val="00F3278B"/>
    <w:rsid w:val="00F3282E"/>
    <w:rsid w:val="00F3299A"/>
    <w:rsid w:val="00F32ACB"/>
    <w:rsid w:val="00F32D63"/>
    <w:rsid w:val="00F32DA5"/>
    <w:rsid w:val="00F32EB8"/>
    <w:rsid w:val="00F32F4C"/>
    <w:rsid w:val="00F32F6C"/>
    <w:rsid w:val="00F32F93"/>
    <w:rsid w:val="00F330E5"/>
    <w:rsid w:val="00F3319E"/>
    <w:rsid w:val="00F331C4"/>
    <w:rsid w:val="00F331D0"/>
    <w:rsid w:val="00F33456"/>
    <w:rsid w:val="00F334D9"/>
    <w:rsid w:val="00F33529"/>
    <w:rsid w:val="00F3356E"/>
    <w:rsid w:val="00F335DB"/>
    <w:rsid w:val="00F336FD"/>
    <w:rsid w:val="00F33732"/>
    <w:rsid w:val="00F337C0"/>
    <w:rsid w:val="00F337D0"/>
    <w:rsid w:val="00F3380C"/>
    <w:rsid w:val="00F33950"/>
    <w:rsid w:val="00F339B2"/>
    <w:rsid w:val="00F339BF"/>
    <w:rsid w:val="00F33A39"/>
    <w:rsid w:val="00F33AB2"/>
    <w:rsid w:val="00F33BF5"/>
    <w:rsid w:val="00F33C0A"/>
    <w:rsid w:val="00F33DC1"/>
    <w:rsid w:val="00F33FC9"/>
    <w:rsid w:val="00F3405D"/>
    <w:rsid w:val="00F341BB"/>
    <w:rsid w:val="00F342DC"/>
    <w:rsid w:val="00F343A3"/>
    <w:rsid w:val="00F3445D"/>
    <w:rsid w:val="00F344E2"/>
    <w:rsid w:val="00F3463D"/>
    <w:rsid w:val="00F346FC"/>
    <w:rsid w:val="00F34825"/>
    <w:rsid w:val="00F34914"/>
    <w:rsid w:val="00F34973"/>
    <w:rsid w:val="00F34A55"/>
    <w:rsid w:val="00F34B43"/>
    <w:rsid w:val="00F34B79"/>
    <w:rsid w:val="00F34BA8"/>
    <w:rsid w:val="00F34BFF"/>
    <w:rsid w:val="00F34C1C"/>
    <w:rsid w:val="00F34C88"/>
    <w:rsid w:val="00F34CB1"/>
    <w:rsid w:val="00F34F80"/>
    <w:rsid w:val="00F34FA6"/>
    <w:rsid w:val="00F34FBE"/>
    <w:rsid w:val="00F35070"/>
    <w:rsid w:val="00F3515D"/>
    <w:rsid w:val="00F351FF"/>
    <w:rsid w:val="00F3530E"/>
    <w:rsid w:val="00F35335"/>
    <w:rsid w:val="00F3539F"/>
    <w:rsid w:val="00F3543C"/>
    <w:rsid w:val="00F35488"/>
    <w:rsid w:val="00F355AB"/>
    <w:rsid w:val="00F35627"/>
    <w:rsid w:val="00F3570E"/>
    <w:rsid w:val="00F3572C"/>
    <w:rsid w:val="00F357E9"/>
    <w:rsid w:val="00F35993"/>
    <w:rsid w:val="00F35A41"/>
    <w:rsid w:val="00F35A4F"/>
    <w:rsid w:val="00F35A56"/>
    <w:rsid w:val="00F35C36"/>
    <w:rsid w:val="00F35D0E"/>
    <w:rsid w:val="00F35D3C"/>
    <w:rsid w:val="00F35E40"/>
    <w:rsid w:val="00F36033"/>
    <w:rsid w:val="00F360AE"/>
    <w:rsid w:val="00F36270"/>
    <w:rsid w:val="00F362DD"/>
    <w:rsid w:val="00F3632A"/>
    <w:rsid w:val="00F363D8"/>
    <w:rsid w:val="00F36444"/>
    <w:rsid w:val="00F36544"/>
    <w:rsid w:val="00F365E4"/>
    <w:rsid w:val="00F36610"/>
    <w:rsid w:val="00F36612"/>
    <w:rsid w:val="00F36744"/>
    <w:rsid w:val="00F367AB"/>
    <w:rsid w:val="00F368C1"/>
    <w:rsid w:val="00F36939"/>
    <w:rsid w:val="00F36A0C"/>
    <w:rsid w:val="00F36B24"/>
    <w:rsid w:val="00F36B49"/>
    <w:rsid w:val="00F36BDB"/>
    <w:rsid w:val="00F36C7F"/>
    <w:rsid w:val="00F36C84"/>
    <w:rsid w:val="00F36C97"/>
    <w:rsid w:val="00F36C9D"/>
    <w:rsid w:val="00F36D3D"/>
    <w:rsid w:val="00F36F99"/>
    <w:rsid w:val="00F36FF3"/>
    <w:rsid w:val="00F37120"/>
    <w:rsid w:val="00F3716A"/>
    <w:rsid w:val="00F3721E"/>
    <w:rsid w:val="00F3725E"/>
    <w:rsid w:val="00F37270"/>
    <w:rsid w:val="00F3733E"/>
    <w:rsid w:val="00F3753C"/>
    <w:rsid w:val="00F375FF"/>
    <w:rsid w:val="00F37662"/>
    <w:rsid w:val="00F376B7"/>
    <w:rsid w:val="00F376D5"/>
    <w:rsid w:val="00F37731"/>
    <w:rsid w:val="00F37755"/>
    <w:rsid w:val="00F37799"/>
    <w:rsid w:val="00F37A7F"/>
    <w:rsid w:val="00F37AAE"/>
    <w:rsid w:val="00F37AF3"/>
    <w:rsid w:val="00F37BAC"/>
    <w:rsid w:val="00F37DC2"/>
    <w:rsid w:val="00F37E02"/>
    <w:rsid w:val="00F37E67"/>
    <w:rsid w:val="00F37FBB"/>
    <w:rsid w:val="00F37FE9"/>
    <w:rsid w:val="00F40023"/>
    <w:rsid w:val="00F40079"/>
    <w:rsid w:val="00F4007F"/>
    <w:rsid w:val="00F40271"/>
    <w:rsid w:val="00F40420"/>
    <w:rsid w:val="00F40464"/>
    <w:rsid w:val="00F40549"/>
    <w:rsid w:val="00F40626"/>
    <w:rsid w:val="00F40727"/>
    <w:rsid w:val="00F407BC"/>
    <w:rsid w:val="00F407CD"/>
    <w:rsid w:val="00F407DB"/>
    <w:rsid w:val="00F40803"/>
    <w:rsid w:val="00F40817"/>
    <w:rsid w:val="00F40863"/>
    <w:rsid w:val="00F40C09"/>
    <w:rsid w:val="00F40C20"/>
    <w:rsid w:val="00F40C6E"/>
    <w:rsid w:val="00F40C84"/>
    <w:rsid w:val="00F40D20"/>
    <w:rsid w:val="00F40D27"/>
    <w:rsid w:val="00F40E14"/>
    <w:rsid w:val="00F40E91"/>
    <w:rsid w:val="00F40EA0"/>
    <w:rsid w:val="00F40F25"/>
    <w:rsid w:val="00F41058"/>
    <w:rsid w:val="00F410E8"/>
    <w:rsid w:val="00F41112"/>
    <w:rsid w:val="00F4118F"/>
    <w:rsid w:val="00F41245"/>
    <w:rsid w:val="00F41345"/>
    <w:rsid w:val="00F413E2"/>
    <w:rsid w:val="00F41505"/>
    <w:rsid w:val="00F41547"/>
    <w:rsid w:val="00F41589"/>
    <w:rsid w:val="00F415E9"/>
    <w:rsid w:val="00F41678"/>
    <w:rsid w:val="00F41698"/>
    <w:rsid w:val="00F416D1"/>
    <w:rsid w:val="00F41892"/>
    <w:rsid w:val="00F418C9"/>
    <w:rsid w:val="00F418E2"/>
    <w:rsid w:val="00F41979"/>
    <w:rsid w:val="00F41A3D"/>
    <w:rsid w:val="00F41A43"/>
    <w:rsid w:val="00F41A5C"/>
    <w:rsid w:val="00F41D12"/>
    <w:rsid w:val="00F41E0D"/>
    <w:rsid w:val="00F41E42"/>
    <w:rsid w:val="00F41F42"/>
    <w:rsid w:val="00F41FF0"/>
    <w:rsid w:val="00F42149"/>
    <w:rsid w:val="00F42236"/>
    <w:rsid w:val="00F42248"/>
    <w:rsid w:val="00F422DC"/>
    <w:rsid w:val="00F4239E"/>
    <w:rsid w:val="00F423CC"/>
    <w:rsid w:val="00F424EF"/>
    <w:rsid w:val="00F425F9"/>
    <w:rsid w:val="00F428A4"/>
    <w:rsid w:val="00F42991"/>
    <w:rsid w:val="00F42B6E"/>
    <w:rsid w:val="00F42B8D"/>
    <w:rsid w:val="00F42BE9"/>
    <w:rsid w:val="00F42BEB"/>
    <w:rsid w:val="00F42C19"/>
    <w:rsid w:val="00F42D67"/>
    <w:rsid w:val="00F42E43"/>
    <w:rsid w:val="00F42E5F"/>
    <w:rsid w:val="00F42F0F"/>
    <w:rsid w:val="00F431C0"/>
    <w:rsid w:val="00F431CE"/>
    <w:rsid w:val="00F43397"/>
    <w:rsid w:val="00F43415"/>
    <w:rsid w:val="00F43417"/>
    <w:rsid w:val="00F43546"/>
    <w:rsid w:val="00F43690"/>
    <w:rsid w:val="00F436C7"/>
    <w:rsid w:val="00F43838"/>
    <w:rsid w:val="00F43888"/>
    <w:rsid w:val="00F43980"/>
    <w:rsid w:val="00F43987"/>
    <w:rsid w:val="00F43A0A"/>
    <w:rsid w:val="00F43A13"/>
    <w:rsid w:val="00F43B70"/>
    <w:rsid w:val="00F43CD8"/>
    <w:rsid w:val="00F43D82"/>
    <w:rsid w:val="00F43EAA"/>
    <w:rsid w:val="00F43EE3"/>
    <w:rsid w:val="00F43F58"/>
    <w:rsid w:val="00F43F8B"/>
    <w:rsid w:val="00F43FBF"/>
    <w:rsid w:val="00F43FCD"/>
    <w:rsid w:val="00F43FD3"/>
    <w:rsid w:val="00F4416D"/>
    <w:rsid w:val="00F441E1"/>
    <w:rsid w:val="00F44262"/>
    <w:rsid w:val="00F44311"/>
    <w:rsid w:val="00F443F1"/>
    <w:rsid w:val="00F44483"/>
    <w:rsid w:val="00F44682"/>
    <w:rsid w:val="00F446F7"/>
    <w:rsid w:val="00F447FB"/>
    <w:rsid w:val="00F448E0"/>
    <w:rsid w:val="00F44930"/>
    <w:rsid w:val="00F449DF"/>
    <w:rsid w:val="00F449E4"/>
    <w:rsid w:val="00F449EE"/>
    <w:rsid w:val="00F44DA3"/>
    <w:rsid w:val="00F44ECA"/>
    <w:rsid w:val="00F4503A"/>
    <w:rsid w:val="00F45109"/>
    <w:rsid w:val="00F45165"/>
    <w:rsid w:val="00F451E1"/>
    <w:rsid w:val="00F45258"/>
    <w:rsid w:val="00F4527D"/>
    <w:rsid w:val="00F4529B"/>
    <w:rsid w:val="00F452B0"/>
    <w:rsid w:val="00F452FC"/>
    <w:rsid w:val="00F4531B"/>
    <w:rsid w:val="00F45348"/>
    <w:rsid w:val="00F45438"/>
    <w:rsid w:val="00F4548C"/>
    <w:rsid w:val="00F454DE"/>
    <w:rsid w:val="00F45574"/>
    <w:rsid w:val="00F45685"/>
    <w:rsid w:val="00F45751"/>
    <w:rsid w:val="00F457F9"/>
    <w:rsid w:val="00F45853"/>
    <w:rsid w:val="00F45894"/>
    <w:rsid w:val="00F4594F"/>
    <w:rsid w:val="00F45971"/>
    <w:rsid w:val="00F4598B"/>
    <w:rsid w:val="00F45B95"/>
    <w:rsid w:val="00F45BA6"/>
    <w:rsid w:val="00F45BBB"/>
    <w:rsid w:val="00F45D11"/>
    <w:rsid w:val="00F45D46"/>
    <w:rsid w:val="00F45D76"/>
    <w:rsid w:val="00F45DA7"/>
    <w:rsid w:val="00F45E09"/>
    <w:rsid w:val="00F45E63"/>
    <w:rsid w:val="00F45F98"/>
    <w:rsid w:val="00F46066"/>
    <w:rsid w:val="00F46131"/>
    <w:rsid w:val="00F461F9"/>
    <w:rsid w:val="00F46228"/>
    <w:rsid w:val="00F46382"/>
    <w:rsid w:val="00F463A7"/>
    <w:rsid w:val="00F46519"/>
    <w:rsid w:val="00F466FE"/>
    <w:rsid w:val="00F46721"/>
    <w:rsid w:val="00F4675C"/>
    <w:rsid w:val="00F4676F"/>
    <w:rsid w:val="00F469D4"/>
    <w:rsid w:val="00F46AA5"/>
    <w:rsid w:val="00F46AB9"/>
    <w:rsid w:val="00F46ACA"/>
    <w:rsid w:val="00F46B47"/>
    <w:rsid w:val="00F46DED"/>
    <w:rsid w:val="00F46E06"/>
    <w:rsid w:val="00F46E54"/>
    <w:rsid w:val="00F46F3E"/>
    <w:rsid w:val="00F46F88"/>
    <w:rsid w:val="00F46F8A"/>
    <w:rsid w:val="00F46FB7"/>
    <w:rsid w:val="00F47216"/>
    <w:rsid w:val="00F47241"/>
    <w:rsid w:val="00F47294"/>
    <w:rsid w:val="00F47341"/>
    <w:rsid w:val="00F474DF"/>
    <w:rsid w:val="00F475BC"/>
    <w:rsid w:val="00F47697"/>
    <w:rsid w:val="00F477D9"/>
    <w:rsid w:val="00F47826"/>
    <w:rsid w:val="00F4793A"/>
    <w:rsid w:val="00F479E0"/>
    <w:rsid w:val="00F47ACF"/>
    <w:rsid w:val="00F47B9C"/>
    <w:rsid w:val="00F47C3D"/>
    <w:rsid w:val="00F47C77"/>
    <w:rsid w:val="00F47CFB"/>
    <w:rsid w:val="00F47DE9"/>
    <w:rsid w:val="00F47EDB"/>
    <w:rsid w:val="00F47F67"/>
    <w:rsid w:val="00F5009A"/>
    <w:rsid w:val="00F500F9"/>
    <w:rsid w:val="00F50172"/>
    <w:rsid w:val="00F501DF"/>
    <w:rsid w:val="00F504E0"/>
    <w:rsid w:val="00F504E6"/>
    <w:rsid w:val="00F50506"/>
    <w:rsid w:val="00F50557"/>
    <w:rsid w:val="00F505AA"/>
    <w:rsid w:val="00F5061C"/>
    <w:rsid w:val="00F50625"/>
    <w:rsid w:val="00F5064B"/>
    <w:rsid w:val="00F5066D"/>
    <w:rsid w:val="00F50885"/>
    <w:rsid w:val="00F508AA"/>
    <w:rsid w:val="00F509A0"/>
    <w:rsid w:val="00F50ABE"/>
    <w:rsid w:val="00F50AF4"/>
    <w:rsid w:val="00F50BA0"/>
    <w:rsid w:val="00F50BAA"/>
    <w:rsid w:val="00F50C36"/>
    <w:rsid w:val="00F50C75"/>
    <w:rsid w:val="00F50DF7"/>
    <w:rsid w:val="00F51010"/>
    <w:rsid w:val="00F51107"/>
    <w:rsid w:val="00F51482"/>
    <w:rsid w:val="00F51527"/>
    <w:rsid w:val="00F5168E"/>
    <w:rsid w:val="00F51715"/>
    <w:rsid w:val="00F51748"/>
    <w:rsid w:val="00F5177C"/>
    <w:rsid w:val="00F517B4"/>
    <w:rsid w:val="00F517C8"/>
    <w:rsid w:val="00F51827"/>
    <w:rsid w:val="00F518FF"/>
    <w:rsid w:val="00F519C5"/>
    <w:rsid w:val="00F51AF4"/>
    <w:rsid w:val="00F51B91"/>
    <w:rsid w:val="00F51BB6"/>
    <w:rsid w:val="00F51C78"/>
    <w:rsid w:val="00F51CFD"/>
    <w:rsid w:val="00F51D90"/>
    <w:rsid w:val="00F51DC7"/>
    <w:rsid w:val="00F51E0A"/>
    <w:rsid w:val="00F51E3F"/>
    <w:rsid w:val="00F51EF4"/>
    <w:rsid w:val="00F51F9A"/>
    <w:rsid w:val="00F51FAF"/>
    <w:rsid w:val="00F5200E"/>
    <w:rsid w:val="00F5209B"/>
    <w:rsid w:val="00F52106"/>
    <w:rsid w:val="00F52107"/>
    <w:rsid w:val="00F52130"/>
    <w:rsid w:val="00F5221C"/>
    <w:rsid w:val="00F5223C"/>
    <w:rsid w:val="00F52288"/>
    <w:rsid w:val="00F522BB"/>
    <w:rsid w:val="00F522FE"/>
    <w:rsid w:val="00F52346"/>
    <w:rsid w:val="00F5238C"/>
    <w:rsid w:val="00F5256C"/>
    <w:rsid w:val="00F525A0"/>
    <w:rsid w:val="00F525D8"/>
    <w:rsid w:val="00F52700"/>
    <w:rsid w:val="00F52BED"/>
    <w:rsid w:val="00F52BFA"/>
    <w:rsid w:val="00F52CF6"/>
    <w:rsid w:val="00F52DC8"/>
    <w:rsid w:val="00F532B9"/>
    <w:rsid w:val="00F532CD"/>
    <w:rsid w:val="00F532D1"/>
    <w:rsid w:val="00F53306"/>
    <w:rsid w:val="00F53416"/>
    <w:rsid w:val="00F53443"/>
    <w:rsid w:val="00F53533"/>
    <w:rsid w:val="00F535D9"/>
    <w:rsid w:val="00F53616"/>
    <w:rsid w:val="00F536A2"/>
    <w:rsid w:val="00F536B9"/>
    <w:rsid w:val="00F536FB"/>
    <w:rsid w:val="00F5382F"/>
    <w:rsid w:val="00F538C0"/>
    <w:rsid w:val="00F53A1A"/>
    <w:rsid w:val="00F53BFC"/>
    <w:rsid w:val="00F53C10"/>
    <w:rsid w:val="00F53D45"/>
    <w:rsid w:val="00F53D6D"/>
    <w:rsid w:val="00F53EF8"/>
    <w:rsid w:val="00F53F6A"/>
    <w:rsid w:val="00F5401C"/>
    <w:rsid w:val="00F5414B"/>
    <w:rsid w:val="00F54156"/>
    <w:rsid w:val="00F54255"/>
    <w:rsid w:val="00F5426C"/>
    <w:rsid w:val="00F5429D"/>
    <w:rsid w:val="00F54336"/>
    <w:rsid w:val="00F54403"/>
    <w:rsid w:val="00F54473"/>
    <w:rsid w:val="00F54494"/>
    <w:rsid w:val="00F54523"/>
    <w:rsid w:val="00F545D5"/>
    <w:rsid w:val="00F54682"/>
    <w:rsid w:val="00F546B6"/>
    <w:rsid w:val="00F546FC"/>
    <w:rsid w:val="00F5476A"/>
    <w:rsid w:val="00F54796"/>
    <w:rsid w:val="00F547F4"/>
    <w:rsid w:val="00F54890"/>
    <w:rsid w:val="00F548FF"/>
    <w:rsid w:val="00F54905"/>
    <w:rsid w:val="00F549A1"/>
    <w:rsid w:val="00F54AD8"/>
    <w:rsid w:val="00F54B8C"/>
    <w:rsid w:val="00F54C27"/>
    <w:rsid w:val="00F54D66"/>
    <w:rsid w:val="00F54DC8"/>
    <w:rsid w:val="00F54E84"/>
    <w:rsid w:val="00F54E8C"/>
    <w:rsid w:val="00F54F7D"/>
    <w:rsid w:val="00F5508D"/>
    <w:rsid w:val="00F552E2"/>
    <w:rsid w:val="00F5531B"/>
    <w:rsid w:val="00F55403"/>
    <w:rsid w:val="00F55446"/>
    <w:rsid w:val="00F5545F"/>
    <w:rsid w:val="00F554A4"/>
    <w:rsid w:val="00F5550A"/>
    <w:rsid w:val="00F5559F"/>
    <w:rsid w:val="00F555A4"/>
    <w:rsid w:val="00F55670"/>
    <w:rsid w:val="00F5576D"/>
    <w:rsid w:val="00F55867"/>
    <w:rsid w:val="00F5586B"/>
    <w:rsid w:val="00F55915"/>
    <w:rsid w:val="00F55929"/>
    <w:rsid w:val="00F5596F"/>
    <w:rsid w:val="00F5598B"/>
    <w:rsid w:val="00F55B4F"/>
    <w:rsid w:val="00F55C16"/>
    <w:rsid w:val="00F55E0D"/>
    <w:rsid w:val="00F55F30"/>
    <w:rsid w:val="00F55F82"/>
    <w:rsid w:val="00F55FFF"/>
    <w:rsid w:val="00F56077"/>
    <w:rsid w:val="00F56175"/>
    <w:rsid w:val="00F561DD"/>
    <w:rsid w:val="00F562D5"/>
    <w:rsid w:val="00F563AB"/>
    <w:rsid w:val="00F564BC"/>
    <w:rsid w:val="00F564C2"/>
    <w:rsid w:val="00F565B6"/>
    <w:rsid w:val="00F56617"/>
    <w:rsid w:val="00F5667B"/>
    <w:rsid w:val="00F566E6"/>
    <w:rsid w:val="00F567A3"/>
    <w:rsid w:val="00F568A4"/>
    <w:rsid w:val="00F56923"/>
    <w:rsid w:val="00F56987"/>
    <w:rsid w:val="00F56A3A"/>
    <w:rsid w:val="00F56C5F"/>
    <w:rsid w:val="00F56D63"/>
    <w:rsid w:val="00F56DFB"/>
    <w:rsid w:val="00F56E32"/>
    <w:rsid w:val="00F56E4E"/>
    <w:rsid w:val="00F56ED1"/>
    <w:rsid w:val="00F56FB0"/>
    <w:rsid w:val="00F571E4"/>
    <w:rsid w:val="00F57255"/>
    <w:rsid w:val="00F572A9"/>
    <w:rsid w:val="00F573AC"/>
    <w:rsid w:val="00F574DA"/>
    <w:rsid w:val="00F57617"/>
    <w:rsid w:val="00F577C0"/>
    <w:rsid w:val="00F577EE"/>
    <w:rsid w:val="00F57833"/>
    <w:rsid w:val="00F578CD"/>
    <w:rsid w:val="00F5791E"/>
    <w:rsid w:val="00F57933"/>
    <w:rsid w:val="00F57A9F"/>
    <w:rsid w:val="00F57ADC"/>
    <w:rsid w:val="00F57AFB"/>
    <w:rsid w:val="00F57B36"/>
    <w:rsid w:val="00F57C8A"/>
    <w:rsid w:val="00F57DE2"/>
    <w:rsid w:val="00F57E2C"/>
    <w:rsid w:val="00F600CD"/>
    <w:rsid w:val="00F600FC"/>
    <w:rsid w:val="00F6017B"/>
    <w:rsid w:val="00F60181"/>
    <w:rsid w:val="00F601A5"/>
    <w:rsid w:val="00F601E3"/>
    <w:rsid w:val="00F6031F"/>
    <w:rsid w:val="00F60331"/>
    <w:rsid w:val="00F6037D"/>
    <w:rsid w:val="00F604CE"/>
    <w:rsid w:val="00F6053C"/>
    <w:rsid w:val="00F6054A"/>
    <w:rsid w:val="00F60560"/>
    <w:rsid w:val="00F60654"/>
    <w:rsid w:val="00F6071C"/>
    <w:rsid w:val="00F6074F"/>
    <w:rsid w:val="00F60884"/>
    <w:rsid w:val="00F609C4"/>
    <w:rsid w:val="00F609C5"/>
    <w:rsid w:val="00F609FE"/>
    <w:rsid w:val="00F60A3E"/>
    <w:rsid w:val="00F60A67"/>
    <w:rsid w:val="00F60B3A"/>
    <w:rsid w:val="00F60CB2"/>
    <w:rsid w:val="00F60DC9"/>
    <w:rsid w:val="00F60E17"/>
    <w:rsid w:val="00F60E6A"/>
    <w:rsid w:val="00F60EB0"/>
    <w:rsid w:val="00F60F4A"/>
    <w:rsid w:val="00F60F58"/>
    <w:rsid w:val="00F60FDE"/>
    <w:rsid w:val="00F610B2"/>
    <w:rsid w:val="00F610C2"/>
    <w:rsid w:val="00F610C7"/>
    <w:rsid w:val="00F61132"/>
    <w:rsid w:val="00F6115A"/>
    <w:rsid w:val="00F61305"/>
    <w:rsid w:val="00F61362"/>
    <w:rsid w:val="00F614A2"/>
    <w:rsid w:val="00F6164B"/>
    <w:rsid w:val="00F61687"/>
    <w:rsid w:val="00F616C4"/>
    <w:rsid w:val="00F61712"/>
    <w:rsid w:val="00F61714"/>
    <w:rsid w:val="00F61849"/>
    <w:rsid w:val="00F6189C"/>
    <w:rsid w:val="00F618E9"/>
    <w:rsid w:val="00F61972"/>
    <w:rsid w:val="00F61A69"/>
    <w:rsid w:val="00F61A89"/>
    <w:rsid w:val="00F61B7A"/>
    <w:rsid w:val="00F61C0A"/>
    <w:rsid w:val="00F61DAC"/>
    <w:rsid w:val="00F61E38"/>
    <w:rsid w:val="00F61F1A"/>
    <w:rsid w:val="00F61F88"/>
    <w:rsid w:val="00F61F90"/>
    <w:rsid w:val="00F61FD8"/>
    <w:rsid w:val="00F62283"/>
    <w:rsid w:val="00F62331"/>
    <w:rsid w:val="00F623D5"/>
    <w:rsid w:val="00F62426"/>
    <w:rsid w:val="00F6243A"/>
    <w:rsid w:val="00F625E5"/>
    <w:rsid w:val="00F6260F"/>
    <w:rsid w:val="00F62635"/>
    <w:rsid w:val="00F6264E"/>
    <w:rsid w:val="00F62718"/>
    <w:rsid w:val="00F627D8"/>
    <w:rsid w:val="00F627E2"/>
    <w:rsid w:val="00F62821"/>
    <w:rsid w:val="00F62969"/>
    <w:rsid w:val="00F62A96"/>
    <w:rsid w:val="00F62B60"/>
    <w:rsid w:val="00F62BFC"/>
    <w:rsid w:val="00F62CCD"/>
    <w:rsid w:val="00F62D78"/>
    <w:rsid w:val="00F62DB8"/>
    <w:rsid w:val="00F62E67"/>
    <w:rsid w:val="00F62F04"/>
    <w:rsid w:val="00F63019"/>
    <w:rsid w:val="00F63077"/>
    <w:rsid w:val="00F6310C"/>
    <w:rsid w:val="00F6319C"/>
    <w:rsid w:val="00F633D1"/>
    <w:rsid w:val="00F63536"/>
    <w:rsid w:val="00F635EA"/>
    <w:rsid w:val="00F636A3"/>
    <w:rsid w:val="00F636AE"/>
    <w:rsid w:val="00F637B2"/>
    <w:rsid w:val="00F638C0"/>
    <w:rsid w:val="00F638DA"/>
    <w:rsid w:val="00F6397E"/>
    <w:rsid w:val="00F63A51"/>
    <w:rsid w:val="00F63B22"/>
    <w:rsid w:val="00F63B2A"/>
    <w:rsid w:val="00F63CBB"/>
    <w:rsid w:val="00F63CE3"/>
    <w:rsid w:val="00F63CFA"/>
    <w:rsid w:val="00F63D2A"/>
    <w:rsid w:val="00F63E2E"/>
    <w:rsid w:val="00F63EEB"/>
    <w:rsid w:val="00F64006"/>
    <w:rsid w:val="00F641BA"/>
    <w:rsid w:val="00F642A7"/>
    <w:rsid w:val="00F642DB"/>
    <w:rsid w:val="00F6436C"/>
    <w:rsid w:val="00F644DF"/>
    <w:rsid w:val="00F644EF"/>
    <w:rsid w:val="00F646EC"/>
    <w:rsid w:val="00F646FC"/>
    <w:rsid w:val="00F64721"/>
    <w:rsid w:val="00F64734"/>
    <w:rsid w:val="00F647A0"/>
    <w:rsid w:val="00F647B7"/>
    <w:rsid w:val="00F647BD"/>
    <w:rsid w:val="00F647FB"/>
    <w:rsid w:val="00F6480D"/>
    <w:rsid w:val="00F64829"/>
    <w:rsid w:val="00F64918"/>
    <w:rsid w:val="00F64A8C"/>
    <w:rsid w:val="00F64B05"/>
    <w:rsid w:val="00F64B2A"/>
    <w:rsid w:val="00F64B36"/>
    <w:rsid w:val="00F64B80"/>
    <w:rsid w:val="00F64C05"/>
    <w:rsid w:val="00F64C22"/>
    <w:rsid w:val="00F64E05"/>
    <w:rsid w:val="00F64EC5"/>
    <w:rsid w:val="00F64F4F"/>
    <w:rsid w:val="00F6500C"/>
    <w:rsid w:val="00F651A2"/>
    <w:rsid w:val="00F6521C"/>
    <w:rsid w:val="00F65282"/>
    <w:rsid w:val="00F65289"/>
    <w:rsid w:val="00F652F7"/>
    <w:rsid w:val="00F653BE"/>
    <w:rsid w:val="00F65805"/>
    <w:rsid w:val="00F65836"/>
    <w:rsid w:val="00F658CB"/>
    <w:rsid w:val="00F65A7E"/>
    <w:rsid w:val="00F65AA4"/>
    <w:rsid w:val="00F65CC6"/>
    <w:rsid w:val="00F65D12"/>
    <w:rsid w:val="00F65D23"/>
    <w:rsid w:val="00F65E0C"/>
    <w:rsid w:val="00F65EC8"/>
    <w:rsid w:val="00F65FEA"/>
    <w:rsid w:val="00F661EC"/>
    <w:rsid w:val="00F66245"/>
    <w:rsid w:val="00F6627A"/>
    <w:rsid w:val="00F663A5"/>
    <w:rsid w:val="00F66494"/>
    <w:rsid w:val="00F664D6"/>
    <w:rsid w:val="00F6660E"/>
    <w:rsid w:val="00F666D7"/>
    <w:rsid w:val="00F667D3"/>
    <w:rsid w:val="00F668C9"/>
    <w:rsid w:val="00F668E2"/>
    <w:rsid w:val="00F668E6"/>
    <w:rsid w:val="00F6690A"/>
    <w:rsid w:val="00F669E9"/>
    <w:rsid w:val="00F66B16"/>
    <w:rsid w:val="00F66C04"/>
    <w:rsid w:val="00F66C15"/>
    <w:rsid w:val="00F66C43"/>
    <w:rsid w:val="00F66C67"/>
    <w:rsid w:val="00F66D4F"/>
    <w:rsid w:val="00F66E27"/>
    <w:rsid w:val="00F66ECB"/>
    <w:rsid w:val="00F66ECC"/>
    <w:rsid w:val="00F66EDD"/>
    <w:rsid w:val="00F66EEF"/>
    <w:rsid w:val="00F66EF0"/>
    <w:rsid w:val="00F66EFB"/>
    <w:rsid w:val="00F66F91"/>
    <w:rsid w:val="00F66FD6"/>
    <w:rsid w:val="00F67008"/>
    <w:rsid w:val="00F67147"/>
    <w:rsid w:val="00F67284"/>
    <w:rsid w:val="00F67297"/>
    <w:rsid w:val="00F6732D"/>
    <w:rsid w:val="00F67388"/>
    <w:rsid w:val="00F673DF"/>
    <w:rsid w:val="00F673F0"/>
    <w:rsid w:val="00F6763D"/>
    <w:rsid w:val="00F676A7"/>
    <w:rsid w:val="00F676F8"/>
    <w:rsid w:val="00F6770B"/>
    <w:rsid w:val="00F6770F"/>
    <w:rsid w:val="00F678C6"/>
    <w:rsid w:val="00F67943"/>
    <w:rsid w:val="00F679CF"/>
    <w:rsid w:val="00F67A03"/>
    <w:rsid w:val="00F67A99"/>
    <w:rsid w:val="00F67B39"/>
    <w:rsid w:val="00F67B3A"/>
    <w:rsid w:val="00F67C04"/>
    <w:rsid w:val="00F67C09"/>
    <w:rsid w:val="00F67C42"/>
    <w:rsid w:val="00F67D6F"/>
    <w:rsid w:val="00F67ECD"/>
    <w:rsid w:val="00F70041"/>
    <w:rsid w:val="00F70062"/>
    <w:rsid w:val="00F70165"/>
    <w:rsid w:val="00F702B5"/>
    <w:rsid w:val="00F703EB"/>
    <w:rsid w:val="00F7063F"/>
    <w:rsid w:val="00F70705"/>
    <w:rsid w:val="00F7073B"/>
    <w:rsid w:val="00F7076A"/>
    <w:rsid w:val="00F707E8"/>
    <w:rsid w:val="00F70972"/>
    <w:rsid w:val="00F70B03"/>
    <w:rsid w:val="00F70C75"/>
    <w:rsid w:val="00F70D1D"/>
    <w:rsid w:val="00F70D6F"/>
    <w:rsid w:val="00F70DB5"/>
    <w:rsid w:val="00F70E6A"/>
    <w:rsid w:val="00F70E8F"/>
    <w:rsid w:val="00F70EDF"/>
    <w:rsid w:val="00F70F5B"/>
    <w:rsid w:val="00F710E1"/>
    <w:rsid w:val="00F71189"/>
    <w:rsid w:val="00F711A8"/>
    <w:rsid w:val="00F711E1"/>
    <w:rsid w:val="00F71290"/>
    <w:rsid w:val="00F712AC"/>
    <w:rsid w:val="00F71329"/>
    <w:rsid w:val="00F713F6"/>
    <w:rsid w:val="00F7159C"/>
    <w:rsid w:val="00F715D5"/>
    <w:rsid w:val="00F716C7"/>
    <w:rsid w:val="00F7170A"/>
    <w:rsid w:val="00F718E8"/>
    <w:rsid w:val="00F719D1"/>
    <w:rsid w:val="00F719D9"/>
    <w:rsid w:val="00F71B98"/>
    <w:rsid w:val="00F71C11"/>
    <w:rsid w:val="00F71C70"/>
    <w:rsid w:val="00F71DBD"/>
    <w:rsid w:val="00F71FD4"/>
    <w:rsid w:val="00F7218A"/>
    <w:rsid w:val="00F7218E"/>
    <w:rsid w:val="00F72211"/>
    <w:rsid w:val="00F7223A"/>
    <w:rsid w:val="00F72397"/>
    <w:rsid w:val="00F7245F"/>
    <w:rsid w:val="00F72485"/>
    <w:rsid w:val="00F72538"/>
    <w:rsid w:val="00F72696"/>
    <w:rsid w:val="00F726F2"/>
    <w:rsid w:val="00F727A8"/>
    <w:rsid w:val="00F72874"/>
    <w:rsid w:val="00F72951"/>
    <w:rsid w:val="00F72A3C"/>
    <w:rsid w:val="00F72A63"/>
    <w:rsid w:val="00F72B53"/>
    <w:rsid w:val="00F72C07"/>
    <w:rsid w:val="00F72C0A"/>
    <w:rsid w:val="00F72C5B"/>
    <w:rsid w:val="00F72C9B"/>
    <w:rsid w:val="00F72CC3"/>
    <w:rsid w:val="00F72CF0"/>
    <w:rsid w:val="00F72D36"/>
    <w:rsid w:val="00F72D7C"/>
    <w:rsid w:val="00F72D99"/>
    <w:rsid w:val="00F72DD0"/>
    <w:rsid w:val="00F72FEE"/>
    <w:rsid w:val="00F730DB"/>
    <w:rsid w:val="00F7319C"/>
    <w:rsid w:val="00F7325C"/>
    <w:rsid w:val="00F73378"/>
    <w:rsid w:val="00F7342A"/>
    <w:rsid w:val="00F7361D"/>
    <w:rsid w:val="00F73639"/>
    <w:rsid w:val="00F73697"/>
    <w:rsid w:val="00F736AE"/>
    <w:rsid w:val="00F7373C"/>
    <w:rsid w:val="00F73788"/>
    <w:rsid w:val="00F7386D"/>
    <w:rsid w:val="00F738B0"/>
    <w:rsid w:val="00F738D5"/>
    <w:rsid w:val="00F738FA"/>
    <w:rsid w:val="00F739AD"/>
    <w:rsid w:val="00F739B0"/>
    <w:rsid w:val="00F73B9C"/>
    <w:rsid w:val="00F73C31"/>
    <w:rsid w:val="00F73D1B"/>
    <w:rsid w:val="00F73D74"/>
    <w:rsid w:val="00F73E8F"/>
    <w:rsid w:val="00F7420F"/>
    <w:rsid w:val="00F742AB"/>
    <w:rsid w:val="00F742C3"/>
    <w:rsid w:val="00F743ED"/>
    <w:rsid w:val="00F74411"/>
    <w:rsid w:val="00F744A1"/>
    <w:rsid w:val="00F74547"/>
    <w:rsid w:val="00F7456A"/>
    <w:rsid w:val="00F74586"/>
    <w:rsid w:val="00F746E2"/>
    <w:rsid w:val="00F7486C"/>
    <w:rsid w:val="00F748C8"/>
    <w:rsid w:val="00F74955"/>
    <w:rsid w:val="00F7497D"/>
    <w:rsid w:val="00F749B2"/>
    <w:rsid w:val="00F749BA"/>
    <w:rsid w:val="00F74B0D"/>
    <w:rsid w:val="00F74CA8"/>
    <w:rsid w:val="00F74DB6"/>
    <w:rsid w:val="00F74DE5"/>
    <w:rsid w:val="00F74E99"/>
    <w:rsid w:val="00F7500A"/>
    <w:rsid w:val="00F7507B"/>
    <w:rsid w:val="00F75167"/>
    <w:rsid w:val="00F751A3"/>
    <w:rsid w:val="00F751C1"/>
    <w:rsid w:val="00F751DE"/>
    <w:rsid w:val="00F751F8"/>
    <w:rsid w:val="00F75359"/>
    <w:rsid w:val="00F757A5"/>
    <w:rsid w:val="00F75801"/>
    <w:rsid w:val="00F759B3"/>
    <w:rsid w:val="00F75A13"/>
    <w:rsid w:val="00F75A93"/>
    <w:rsid w:val="00F75AC4"/>
    <w:rsid w:val="00F75AFD"/>
    <w:rsid w:val="00F75B1D"/>
    <w:rsid w:val="00F75B2F"/>
    <w:rsid w:val="00F75C9C"/>
    <w:rsid w:val="00F75D5E"/>
    <w:rsid w:val="00F75EF5"/>
    <w:rsid w:val="00F76031"/>
    <w:rsid w:val="00F7603C"/>
    <w:rsid w:val="00F76041"/>
    <w:rsid w:val="00F7606A"/>
    <w:rsid w:val="00F76236"/>
    <w:rsid w:val="00F76412"/>
    <w:rsid w:val="00F76414"/>
    <w:rsid w:val="00F76421"/>
    <w:rsid w:val="00F76438"/>
    <w:rsid w:val="00F76458"/>
    <w:rsid w:val="00F76617"/>
    <w:rsid w:val="00F7667B"/>
    <w:rsid w:val="00F767BC"/>
    <w:rsid w:val="00F7680A"/>
    <w:rsid w:val="00F768B2"/>
    <w:rsid w:val="00F769C1"/>
    <w:rsid w:val="00F76AB0"/>
    <w:rsid w:val="00F76BD2"/>
    <w:rsid w:val="00F76BED"/>
    <w:rsid w:val="00F76C6A"/>
    <w:rsid w:val="00F76DB4"/>
    <w:rsid w:val="00F76E16"/>
    <w:rsid w:val="00F76E8D"/>
    <w:rsid w:val="00F76EB6"/>
    <w:rsid w:val="00F76F1E"/>
    <w:rsid w:val="00F76F5C"/>
    <w:rsid w:val="00F76F63"/>
    <w:rsid w:val="00F770A2"/>
    <w:rsid w:val="00F770F4"/>
    <w:rsid w:val="00F771F4"/>
    <w:rsid w:val="00F772D6"/>
    <w:rsid w:val="00F773DA"/>
    <w:rsid w:val="00F77467"/>
    <w:rsid w:val="00F777D6"/>
    <w:rsid w:val="00F777FA"/>
    <w:rsid w:val="00F778DA"/>
    <w:rsid w:val="00F77950"/>
    <w:rsid w:val="00F77951"/>
    <w:rsid w:val="00F77961"/>
    <w:rsid w:val="00F77A33"/>
    <w:rsid w:val="00F77A76"/>
    <w:rsid w:val="00F77A86"/>
    <w:rsid w:val="00F77B3D"/>
    <w:rsid w:val="00F77D5A"/>
    <w:rsid w:val="00F77DB1"/>
    <w:rsid w:val="00F77EC5"/>
    <w:rsid w:val="00F77EFC"/>
    <w:rsid w:val="00F77FD2"/>
    <w:rsid w:val="00F80001"/>
    <w:rsid w:val="00F8008C"/>
    <w:rsid w:val="00F800FE"/>
    <w:rsid w:val="00F80123"/>
    <w:rsid w:val="00F801F5"/>
    <w:rsid w:val="00F802D2"/>
    <w:rsid w:val="00F80406"/>
    <w:rsid w:val="00F804DC"/>
    <w:rsid w:val="00F805A3"/>
    <w:rsid w:val="00F8070B"/>
    <w:rsid w:val="00F80738"/>
    <w:rsid w:val="00F80752"/>
    <w:rsid w:val="00F80781"/>
    <w:rsid w:val="00F808B4"/>
    <w:rsid w:val="00F80954"/>
    <w:rsid w:val="00F809D6"/>
    <w:rsid w:val="00F809E0"/>
    <w:rsid w:val="00F80A82"/>
    <w:rsid w:val="00F80B12"/>
    <w:rsid w:val="00F80B47"/>
    <w:rsid w:val="00F80BBA"/>
    <w:rsid w:val="00F80C88"/>
    <w:rsid w:val="00F80C89"/>
    <w:rsid w:val="00F80D74"/>
    <w:rsid w:val="00F80DD2"/>
    <w:rsid w:val="00F80E06"/>
    <w:rsid w:val="00F80E5D"/>
    <w:rsid w:val="00F81129"/>
    <w:rsid w:val="00F81269"/>
    <w:rsid w:val="00F812D7"/>
    <w:rsid w:val="00F812E5"/>
    <w:rsid w:val="00F81316"/>
    <w:rsid w:val="00F81471"/>
    <w:rsid w:val="00F814D5"/>
    <w:rsid w:val="00F8178F"/>
    <w:rsid w:val="00F818F0"/>
    <w:rsid w:val="00F818F5"/>
    <w:rsid w:val="00F81AB7"/>
    <w:rsid w:val="00F81B65"/>
    <w:rsid w:val="00F81C10"/>
    <w:rsid w:val="00F81D4B"/>
    <w:rsid w:val="00F81D77"/>
    <w:rsid w:val="00F81D89"/>
    <w:rsid w:val="00F81F42"/>
    <w:rsid w:val="00F81F52"/>
    <w:rsid w:val="00F81FCA"/>
    <w:rsid w:val="00F820A3"/>
    <w:rsid w:val="00F820BF"/>
    <w:rsid w:val="00F820F3"/>
    <w:rsid w:val="00F8223D"/>
    <w:rsid w:val="00F8224B"/>
    <w:rsid w:val="00F822CF"/>
    <w:rsid w:val="00F822D4"/>
    <w:rsid w:val="00F822F1"/>
    <w:rsid w:val="00F82374"/>
    <w:rsid w:val="00F8239B"/>
    <w:rsid w:val="00F82624"/>
    <w:rsid w:val="00F8268D"/>
    <w:rsid w:val="00F826A0"/>
    <w:rsid w:val="00F82767"/>
    <w:rsid w:val="00F827BA"/>
    <w:rsid w:val="00F8285F"/>
    <w:rsid w:val="00F82917"/>
    <w:rsid w:val="00F82930"/>
    <w:rsid w:val="00F82A59"/>
    <w:rsid w:val="00F82A7F"/>
    <w:rsid w:val="00F82A82"/>
    <w:rsid w:val="00F82C82"/>
    <w:rsid w:val="00F82C83"/>
    <w:rsid w:val="00F82CAF"/>
    <w:rsid w:val="00F82D14"/>
    <w:rsid w:val="00F82D8B"/>
    <w:rsid w:val="00F82E8D"/>
    <w:rsid w:val="00F82EAE"/>
    <w:rsid w:val="00F82F0A"/>
    <w:rsid w:val="00F82F1A"/>
    <w:rsid w:val="00F82F39"/>
    <w:rsid w:val="00F82F67"/>
    <w:rsid w:val="00F82F68"/>
    <w:rsid w:val="00F8319A"/>
    <w:rsid w:val="00F831B0"/>
    <w:rsid w:val="00F832F9"/>
    <w:rsid w:val="00F8333D"/>
    <w:rsid w:val="00F83589"/>
    <w:rsid w:val="00F836E6"/>
    <w:rsid w:val="00F83763"/>
    <w:rsid w:val="00F837FB"/>
    <w:rsid w:val="00F839EB"/>
    <w:rsid w:val="00F83B94"/>
    <w:rsid w:val="00F83C29"/>
    <w:rsid w:val="00F83C60"/>
    <w:rsid w:val="00F83C6A"/>
    <w:rsid w:val="00F83D0C"/>
    <w:rsid w:val="00F83DA3"/>
    <w:rsid w:val="00F84123"/>
    <w:rsid w:val="00F8421C"/>
    <w:rsid w:val="00F84280"/>
    <w:rsid w:val="00F84707"/>
    <w:rsid w:val="00F8470D"/>
    <w:rsid w:val="00F8472A"/>
    <w:rsid w:val="00F84756"/>
    <w:rsid w:val="00F8483E"/>
    <w:rsid w:val="00F848BE"/>
    <w:rsid w:val="00F848F2"/>
    <w:rsid w:val="00F8494C"/>
    <w:rsid w:val="00F84A26"/>
    <w:rsid w:val="00F84A81"/>
    <w:rsid w:val="00F84BB2"/>
    <w:rsid w:val="00F84C93"/>
    <w:rsid w:val="00F84C9B"/>
    <w:rsid w:val="00F84CB6"/>
    <w:rsid w:val="00F84D37"/>
    <w:rsid w:val="00F84DFA"/>
    <w:rsid w:val="00F84EA8"/>
    <w:rsid w:val="00F84ED3"/>
    <w:rsid w:val="00F84F93"/>
    <w:rsid w:val="00F84FDB"/>
    <w:rsid w:val="00F85009"/>
    <w:rsid w:val="00F8502E"/>
    <w:rsid w:val="00F85078"/>
    <w:rsid w:val="00F85083"/>
    <w:rsid w:val="00F8508A"/>
    <w:rsid w:val="00F851A0"/>
    <w:rsid w:val="00F851D0"/>
    <w:rsid w:val="00F851D1"/>
    <w:rsid w:val="00F851D2"/>
    <w:rsid w:val="00F85390"/>
    <w:rsid w:val="00F8539D"/>
    <w:rsid w:val="00F853AB"/>
    <w:rsid w:val="00F853B3"/>
    <w:rsid w:val="00F8569F"/>
    <w:rsid w:val="00F85879"/>
    <w:rsid w:val="00F85968"/>
    <w:rsid w:val="00F85A49"/>
    <w:rsid w:val="00F85B39"/>
    <w:rsid w:val="00F85B6D"/>
    <w:rsid w:val="00F85C0F"/>
    <w:rsid w:val="00F85D0B"/>
    <w:rsid w:val="00F85E62"/>
    <w:rsid w:val="00F85F16"/>
    <w:rsid w:val="00F86093"/>
    <w:rsid w:val="00F860AB"/>
    <w:rsid w:val="00F8611C"/>
    <w:rsid w:val="00F86166"/>
    <w:rsid w:val="00F86203"/>
    <w:rsid w:val="00F86280"/>
    <w:rsid w:val="00F8628C"/>
    <w:rsid w:val="00F8631D"/>
    <w:rsid w:val="00F864F1"/>
    <w:rsid w:val="00F86501"/>
    <w:rsid w:val="00F8661C"/>
    <w:rsid w:val="00F8664A"/>
    <w:rsid w:val="00F86725"/>
    <w:rsid w:val="00F8687D"/>
    <w:rsid w:val="00F868DE"/>
    <w:rsid w:val="00F869E1"/>
    <w:rsid w:val="00F869F5"/>
    <w:rsid w:val="00F86A40"/>
    <w:rsid w:val="00F86A93"/>
    <w:rsid w:val="00F86AD5"/>
    <w:rsid w:val="00F86AE0"/>
    <w:rsid w:val="00F86BA4"/>
    <w:rsid w:val="00F86C40"/>
    <w:rsid w:val="00F86C8E"/>
    <w:rsid w:val="00F86C9F"/>
    <w:rsid w:val="00F86CAE"/>
    <w:rsid w:val="00F86CD8"/>
    <w:rsid w:val="00F86DE4"/>
    <w:rsid w:val="00F86EF7"/>
    <w:rsid w:val="00F86FE4"/>
    <w:rsid w:val="00F8709F"/>
    <w:rsid w:val="00F871B1"/>
    <w:rsid w:val="00F87208"/>
    <w:rsid w:val="00F87401"/>
    <w:rsid w:val="00F874E0"/>
    <w:rsid w:val="00F87827"/>
    <w:rsid w:val="00F878FF"/>
    <w:rsid w:val="00F8799C"/>
    <w:rsid w:val="00F879C9"/>
    <w:rsid w:val="00F87A47"/>
    <w:rsid w:val="00F87D11"/>
    <w:rsid w:val="00F90096"/>
    <w:rsid w:val="00F90180"/>
    <w:rsid w:val="00F902CC"/>
    <w:rsid w:val="00F9037B"/>
    <w:rsid w:val="00F90422"/>
    <w:rsid w:val="00F9042D"/>
    <w:rsid w:val="00F9046D"/>
    <w:rsid w:val="00F90505"/>
    <w:rsid w:val="00F907B3"/>
    <w:rsid w:val="00F907CB"/>
    <w:rsid w:val="00F9089F"/>
    <w:rsid w:val="00F9096B"/>
    <w:rsid w:val="00F90982"/>
    <w:rsid w:val="00F90A1C"/>
    <w:rsid w:val="00F90A8B"/>
    <w:rsid w:val="00F90B14"/>
    <w:rsid w:val="00F90B89"/>
    <w:rsid w:val="00F90BFF"/>
    <w:rsid w:val="00F90D22"/>
    <w:rsid w:val="00F90D40"/>
    <w:rsid w:val="00F90E60"/>
    <w:rsid w:val="00F90E94"/>
    <w:rsid w:val="00F90F8E"/>
    <w:rsid w:val="00F90F9B"/>
    <w:rsid w:val="00F90FBC"/>
    <w:rsid w:val="00F91005"/>
    <w:rsid w:val="00F91021"/>
    <w:rsid w:val="00F91057"/>
    <w:rsid w:val="00F9108C"/>
    <w:rsid w:val="00F91104"/>
    <w:rsid w:val="00F91163"/>
    <w:rsid w:val="00F91372"/>
    <w:rsid w:val="00F9137A"/>
    <w:rsid w:val="00F913FA"/>
    <w:rsid w:val="00F9144B"/>
    <w:rsid w:val="00F91463"/>
    <w:rsid w:val="00F914DD"/>
    <w:rsid w:val="00F91739"/>
    <w:rsid w:val="00F9173A"/>
    <w:rsid w:val="00F917D1"/>
    <w:rsid w:val="00F91870"/>
    <w:rsid w:val="00F91926"/>
    <w:rsid w:val="00F91970"/>
    <w:rsid w:val="00F91AD6"/>
    <w:rsid w:val="00F91AF9"/>
    <w:rsid w:val="00F91BBA"/>
    <w:rsid w:val="00F91C27"/>
    <w:rsid w:val="00F91CC7"/>
    <w:rsid w:val="00F91E0A"/>
    <w:rsid w:val="00F91E94"/>
    <w:rsid w:val="00F92118"/>
    <w:rsid w:val="00F92196"/>
    <w:rsid w:val="00F921CD"/>
    <w:rsid w:val="00F923DF"/>
    <w:rsid w:val="00F92440"/>
    <w:rsid w:val="00F92476"/>
    <w:rsid w:val="00F9250F"/>
    <w:rsid w:val="00F925C5"/>
    <w:rsid w:val="00F925DE"/>
    <w:rsid w:val="00F9272A"/>
    <w:rsid w:val="00F92A09"/>
    <w:rsid w:val="00F92A5F"/>
    <w:rsid w:val="00F92AB8"/>
    <w:rsid w:val="00F92B78"/>
    <w:rsid w:val="00F92BE1"/>
    <w:rsid w:val="00F92C81"/>
    <w:rsid w:val="00F92CA8"/>
    <w:rsid w:val="00F92D35"/>
    <w:rsid w:val="00F92DA4"/>
    <w:rsid w:val="00F93071"/>
    <w:rsid w:val="00F9308D"/>
    <w:rsid w:val="00F9326C"/>
    <w:rsid w:val="00F932BC"/>
    <w:rsid w:val="00F9330C"/>
    <w:rsid w:val="00F93546"/>
    <w:rsid w:val="00F93645"/>
    <w:rsid w:val="00F937BE"/>
    <w:rsid w:val="00F937DC"/>
    <w:rsid w:val="00F938CE"/>
    <w:rsid w:val="00F93910"/>
    <w:rsid w:val="00F93920"/>
    <w:rsid w:val="00F9397A"/>
    <w:rsid w:val="00F939BD"/>
    <w:rsid w:val="00F93A4F"/>
    <w:rsid w:val="00F93A5C"/>
    <w:rsid w:val="00F93AC8"/>
    <w:rsid w:val="00F93ACA"/>
    <w:rsid w:val="00F93B71"/>
    <w:rsid w:val="00F93C77"/>
    <w:rsid w:val="00F93CC3"/>
    <w:rsid w:val="00F93CFA"/>
    <w:rsid w:val="00F93D68"/>
    <w:rsid w:val="00F93DF6"/>
    <w:rsid w:val="00F93F1A"/>
    <w:rsid w:val="00F93F38"/>
    <w:rsid w:val="00F93FAE"/>
    <w:rsid w:val="00F93FB6"/>
    <w:rsid w:val="00F93FBF"/>
    <w:rsid w:val="00F94164"/>
    <w:rsid w:val="00F9418B"/>
    <w:rsid w:val="00F9422D"/>
    <w:rsid w:val="00F942B1"/>
    <w:rsid w:val="00F942B6"/>
    <w:rsid w:val="00F942B9"/>
    <w:rsid w:val="00F943A1"/>
    <w:rsid w:val="00F94416"/>
    <w:rsid w:val="00F94445"/>
    <w:rsid w:val="00F9445F"/>
    <w:rsid w:val="00F944CD"/>
    <w:rsid w:val="00F94546"/>
    <w:rsid w:val="00F945B3"/>
    <w:rsid w:val="00F947F2"/>
    <w:rsid w:val="00F94865"/>
    <w:rsid w:val="00F9489E"/>
    <w:rsid w:val="00F949FC"/>
    <w:rsid w:val="00F94B51"/>
    <w:rsid w:val="00F94BFB"/>
    <w:rsid w:val="00F94DA2"/>
    <w:rsid w:val="00F94E83"/>
    <w:rsid w:val="00F94EB3"/>
    <w:rsid w:val="00F9502F"/>
    <w:rsid w:val="00F95112"/>
    <w:rsid w:val="00F951D4"/>
    <w:rsid w:val="00F95395"/>
    <w:rsid w:val="00F953FD"/>
    <w:rsid w:val="00F9542F"/>
    <w:rsid w:val="00F95464"/>
    <w:rsid w:val="00F95490"/>
    <w:rsid w:val="00F954A1"/>
    <w:rsid w:val="00F954BF"/>
    <w:rsid w:val="00F955B3"/>
    <w:rsid w:val="00F9563F"/>
    <w:rsid w:val="00F956C2"/>
    <w:rsid w:val="00F956EC"/>
    <w:rsid w:val="00F956F0"/>
    <w:rsid w:val="00F95780"/>
    <w:rsid w:val="00F957B0"/>
    <w:rsid w:val="00F958BA"/>
    <w:rsid w:val="00F95BE3"/>
    <w:rsid w:val="00F95C73"/>
    <w:rsid w:val="00F95CAA"/>
    <w:rsid w:val="00F95CB8"/>
    <w:rsid w:val="00F95D9C"/>
    <w:rsid w:val="00F95DF1"/>
    <w:rsid w:val="00F95DF5"/>
    <w:rsid w:val="00F95E10"/>
    <w:rsid w:val="00F95E20"/>
    <w:rsid w:val="00F95E6B"/>
    <w:rsid w:val="00F95E85"/>
    <w:rsid w:val="00F95EA2"/>
    <w:rsid w:val="00F95EB6"/>
    <w:rsid w:val="00F95F49"/>
    <w:rsid w:val="00F9602E"/>
    <w:rsid w:val="00F9615A"/>
    <w:rsid w:val="00F9617C"/>
    <w:rsid w:val="00F96337"/>
    <w:rsid w:val="00F96405"/>
    <w:rsid w:val="00F96420"/>
    <w:rsid w:val="00F96757"/>
    <w:rsid w:val="00F967E5"/>
    <w:rsid w:val="00F96834"/>
    <w:rsid w:val="00F968C4"/>
    <w:rsid w:val="00F968FF"/>
    <w:rsid w:val="00F969C5"/>
    <w:rsid w:val="00F96B73"/>
    <w:rsid w:val="00F96B86"/>
    <w:rsid w:val="00F96BAC"/>
    <w:rsid w:val="00F96CEA"/>
    <w:rsid w:val="00F96D5A"/>
    <w:rsid w:val="00F96DC4"/>
    <w:rsid w:val="00F96DE1"/>
    <w:rsid w:val="00F96E32"/>
    <w:rsid w:val="00F970D4"/>
    <w:rsid w:val="00F970EC"/>
    <w:rsid w:val="00F97175"/>
    <w:rsid w:val="00F975A7"/>
    <w:rsid w:val="00F977E0"/>
    <w:rsid w:val="00F97823"/>
    <w:rsid w:val="00F9784A"/>
    <w:rsid w:val="00F97A83"/>
    <w:rsid w:val="00F97AE0"/>
    <w:rsid w:val="00F97C92"/>
    <w:rsid w:val="00F97D64"/>
    <w:rsid w:val="00F97DC1"/>
    <w:rsid w:val="00F97DDD"/>
    <w:rsid w:val="00F97E48"/>
    <w:rsid w:val="00F97F16"/>
    <w:rsid w:val="00F97F70"/>
    <w:rsid w:val="00FA0192"/>
    <w:rsid w:val="00FA030A"/>
    <w:rsid w:val="00FA058A"/>
    <w:rsid w:val="00FA0595"/>
    <w:rsid w:val="00FA0627"/>
    <w:rsid w:val="00FA066A"/>
    <w:rsid w:val="00FA076D"/>
    <w:rsid w:val="00FA07B7"/>
    <w:rsid w:val="00FA07BB"/>
    <w:rsid w:val="00FA07F9"/>
    <w:rsid w:val="00FA096F"/>
    <w:rsid w:val="00FA0A28"/>
    <w:rsid w:val="00FA0B27"/>
    <w:rsid w:val="00FA0C60"/>
    <w:rsid w:val="00FA0CA2"/>
    <w:rsid w:val="00FA0D93"/>
    <w:rsid w:val="00FA0E36"/>
    <w:rsid w:val="00FA0E7A"/>
    <w:rsid w:val="00FA0F66"/>
    <w:rsid w:val="00FA1077"/>
    <w:rsid w:val="00FA10D8"/>
    <w:rsid w:val="00FA1160"/>
    <w:rsid w:val="00FA11C9"/>
    <w:rsid w:val="00FA1242"/>
    <w:rsid w:val="00FA1369"/>
    <w:rsid w:val="00FA13AA"/>
    <w:rsid w:val="00FA141D"/>
    <w:rsid w:val="00FA1420"/>
    <w:rsid w:val="00FA1465"/>
    <w:rsid w:val="00FA1480"/>
    <w:rsid w:val="00FA1513"/>
    <w:rsid w:val="00FA1673"/>
    <w:rsid w:val="00FA16C5"/>
    <w:rsid w:val="00FA17FE"/>
    <w:rsid w:val="00FA182B"/>
    <w:rsid w:val="00FA1850"/>
    <w:rsid w:val="00FA1F4D"/>
    <w:rsid w:val="00FA2001"/>
    <w:rsid w:val="00FA2007"/>
    <w:rsid w:val="00FA213F"/>
    <w:rsid w:val="00FA2226"/>
    <w:rsid w:val="00FA233B"/>
    <w:rsid w:val="00FA2389"/>
    <w:rsid w:val="00FA23C5"/>
    <w:rsid w:val="00FA24DB"/>
    <w:rsid w:val="00FA25CE"/>
    <w:rsid w:val="00FA25DB"/>
    <w:rsid w:val="00FA25EE"/>
    <w:rsid w:val="00FA26D0"/>
    <w:rsid w:val="00FA26F1"/>
    <w:rsid w:val="00FA2746"/>
    <w:rsid w:val="00FA28A9"/>
    <w:rsid w:val="00FA298C"/>
    <w:rsid w:val="00FA2A4C"/>
    <w:rsid w:val="00FA2A4E"/>
    <w:rsid w:val="00FA2A8A"/>
    <w:rsid w:val="00FA2C5C"/>
    <w:rsid w:val="00FA2CC8"/>
    <w:rsid w:val="00FA2DD0"/>
    <w:rsid w:val="00FA2DD9"/>
    <w:rsid w:val="00FA2EB1"/>
    <w:rsid w:val="00FA2F47"/>
    <w:rsid w:val="00FA2F62"/>
    <w:rsid w:val="00FA2FE8"/>
    <w:rsid w:val="00FA3030"/>
    <w:rsid w:val="00FA308C"/>
    <w:rsid w:val="00FA310E"/>
    <w:rsid w:val="00FA3157"/>
    <w:rsid w:val="00FA3162"/>
    <w:rsid w:val="00FA33FF"/>
    <w:rsid w:val="00FA36C3"/>
    <w:rsid w:val="00FA3B96"/>
    <w:rsid w:val="00FA3CE5"/>
    <w:rsid w:val="00FA3D4B"/>
    <w:rsid w:val="00FA3E23"/>
    <w:rsid w:val="00FA3F20"/>
    <w:rsid w:val="00FA415D"/>
    <w:rsid w:val="00FA419C"/>
    <w:rsid w:val="00FA41C1"/>
    <w:rsid w:val="00FA41F2"/>
    <w:rsid w:val="00FA4201"/>
    <w:rsid w:val="00FA423B"/>
    <w:rsid w:val="00FA4321"/>
    <w:rsid w:val="00FA43F1"/>
    <w:rsid w:val="00FA44E9"/>
    <w:rsid w:val="00FA4500"/>
    <w:rsid w:val="00FA4674"/>
    <w:rsid w:val="00FA46B7"/>
    <w:rsid w:val="00FA48C4"/>
    <w:rsid w:val="00FA497D"/>
    <w:rsid w:val="00FA4A7C"/>
    <w:rsid w:val="00FA4AE9"/>
    <w:rsid w:val="00FA4B93"/>
    <w:rsid w:val="00FA4C03"/>
    <w:rsid w:val="00FA4C62"/>
    <w:rsid w:val="00FA4C68"/>
    <w:rsid w:val="00FA4D21"/>
    <w:rsid w:val="00FA4E8F"/>
    <w:rsid w:val="00FA4F29"/>
    <w:rsid w:val="00FA5055"/>
    <w:rsid w:val="00FA5259"/>
    <w:rsid w:val="00FA52D6"/>
    <w:rsid w:val="00FA530D"/>
    <w:rsid w:val="00FA530E"/>
    <w:rsid w:val="00FA5356"/>
    <w:rsid w:val="00FA5409"/>
    <w:rsid w:val="00FA5420"/>
    <w:rsid w:val="00FA5580"/>
    <w:rsid w:val="00FA5747"/>
    <w:rsid w:val="00FA575C"/>
    <w:rsid w:val="00FA57FB"/>
    <w:rsid w:val="00FA581F"/>
    <w:rsid w:val="00FA5874"/>
    <w:rsid w:val="00FA58CB"/>
    <w:rsid w:val="00FA5914"/>
    <w:rsid w:val="00FA59F1"/>
    <w:rsid w:val="00FA5AB8"/>
    <w:rsid w:val="00FA5ADA"/>
    <w:rsid w:val="00FA5B7D"/>
    <w:rsid w:val="00FA5C9B"/>
    <w:rsid w:val="00FA5CD2"/>
    <w:rsid w:val="00FA5D06"/>
    <w:rsid w:val="00FA5D71"/>
    <w:rsid w:val="00FA5E16"/>
    <w:rsid w:val="00FA5EFC"/>
    <w:rsid w:val="00FA606A"/>
    <w:rsid w:val="00FA608B"/>
    <w:rsid w:val="00FA6127"/>
    <w:rsid w:val="00FA61A9"/>
    <w:rsid w:val="00FA6240"/>
    <w:rsid w:val="00FA62F8"/>
    <w:rsid w:val="00FA6318"/>
    <w:rsid w:val="00FA632B"/>
    <w:rsid w:val="00FA63B7"/>
    <w:rsid w:val="00FA6518"/>
    <w:rsid w:val="00FA6575"/>
    <w:rsid w:val="00FA65D1"/>
    <w:rsid w:val="00FA65FE"/>
    <w:rsid w:val="00FA671C"/>
    <w:rsid w:val="00FA6729"/>
    <w:rsid w:val="00FA6744"/>
    <w:rsid w:val="00FA684F"/>
    <w:rsid w:val="00FA69CA"/>
    <w:rsid w:val="00FA6A3C"/>
    <w:rsid w:val="00FA6ACB"/>
    <w:rsid w:val="00FA6B9A"/>
    <w:rsid w:val="00FA6C11"/>
    <w:rsid w:val="00FA6C49"/>
    <w:rsid w:val="00FA6C51"/>
    <w:rsid w:val="00FA6C8F"/>
    <w:rsid w:val="00FA6F55"/>
    <w:rsid w:val="00FA6FC4"/>
    <w:rsid w:val="00FA7054"/>
    <w:rsid w:val="00FA70D2"/>
    <w:rsid w:val="00FA7123"/>
    <w:rsid w:val="00FA713A"/>
    <w:rsid w:val="00FA717E"/>
    <w:rsid w:val="00FA719A"/>
    <w:rsid w:val="00FA7229"/>
    <w:rsid w:val="00FA73F2"/>
    <w:rsid w:val="00FA7468"/>
    <w:rsid w:val="00FA7492"/>
    <w:rsid w:val="00FA74E0"/>
    <w:rsid w:val="00FA75CB"/>
    <w:rsid w:val="00FA7615"/>
    <w:rsid w:val="00FA7687"/>
    <w:rsid w:val="00FA7BD5"/>
    <w:rsid w:val="00FA7C39"/>
    <w:rsid w:val="00FA7C9D"/>
    <w:rsid w:val="00FA7D2D"/>
    <w:rsid w:val="00FA7D51"/>
    <w:rsid w:val="00FA7D9F"/>
    <w:rsid w:val="00FA7E3A"/>
    <w:rsid w:val="00FA7F64"/>
    <w:rsid w:val="00FA7FEF"/>
    <w:rsid w:val="00FB0037"/>
    <w:rsid w:val="00FB0043"/>
    <w:rsid w:val="00FB00E1"/>
    <w:rsid w:val="00FB01E5"/>
    <w:rsid w:val="00FB01EA"/>
    <w:rsid w:val="00FB0268"/>
    <w:rsid w:val="00FB028A"/>
    <w:rsid w:val="00FB02BB"/>
    <w:rsid w:val="00FB03DE"/>
    <w:rsid w:val="00FB046C"/>
    <w:rsid w:val="00FB0476"/>
    <w:rsid w:val="00FB0495"/>
    <w:rsid w:val="00FB04D1"/>
    <w:rsid w:val="00FB0714"/>
    <w:rsid w:val="00FB0859"/>
    <w:rsid w:val="00FB08A2"/>
    <w:rsid w:val="00FB090E"/>
    <w:rsid w:val="00FB0A08"/>
    <w:rsid w:val="00FB0A9A"/>
    <w:rsid w:val="00FB0ACF"/>
    <w:rsid w:val="00FB0AD5"/>
    <w:rsid w:val="00FB0C5B"/>
    <w:rsid w:val="00FB0C80"/>
    <w:rsid w:val="00FB0CAB"/>
    <w:rsid w:val="00FB0CAF"/>
    <w:rsid w:val="00FB0D1E"/>
    <w:rsid w:val="00FB0D44"/>
    <w:rsid w:val="00FB0DF3"/>
    <w:rsid w:val="00FB0F32"/>
    <w:rsid w:val="00FB11BF"/>
    <w:rsid w:val="00FB1310"/>
    <w:rsid w:val="00FB1312"/>
    <w:rsid w:val="00FB13FD"/>
    <w:rsid w:val="00FB14AC"/>
    <w:rsid w:val="00FB15FA"/>
    <w:rsid w:val="00FB161E"/>
    <w:rsid w:val="00FB1626"/>
    <w:rsid w:val="00FB1634"/>
    <w:rsid w:val="00FB16A1"/>
    <w:rsid w:val="00FB1782"/>
    <w:rsid w:val="00FB1805"/>
    <w:rsid w:val="00FB1867"/>
    <w:rsid w:val="00FB18CD"/>
    <w:rsid w:val="00FB1921"/>
    <w:rsid w:val="00FB19D6"/>
    <w:rsid w:val="00FB19E9"/>
    <w:rsid w:val="00FB1B59"/>
    <w:rsid w:val="00FB1BF2"/>
    <w:rsid w:val="00FB1CB7"/>
    <w:rsid w:val="00FB1D99"/>
    <w:rsid w:val="00FB1E8C"/>
    <w:rsid w:val="00FB1E95"/>
    <w:rsid w:val="00FB1F56"/>
    <w:rsid w:val="00FB1F5F"/>
    <w:rsid w:val="00FB1FFC"/>
    <w:rsid w:val="00FB204E"/>
    <w:rsid w:val="00FB210F"/>
    <w:rsid w:val="00FB21C8"/>
    <w:rsid w:val="00FB232D"/>
    <w:rsid w:val="00FB2385"/>
    <w:rsid w:val="00FB2403"/>
    <w:rsid w:val="00FB25B9"/>
    <w:rsid w:val="00FB2847"/>
    <w:rsid w:val="00FB2A38"/>
    <w:rsid w:val="00FB2A3C"/>
    <w:rsid w:val="00FB2A6C"/>
    <w:rsid w:val="00FB2AFA"/>
    <w:rsid w:val="00FB2B3E"/>
    <w:rsid w:val="00FB2B52"/>
    <w:rsid w:val="00FB2C64"/>
    <w:rsid w:val="00FB2D8D"/>
    <w:rsid w:val="00FB2ECA"/>
    <w:rsid w:val="00FB2F55"/>
    <w:rsid w:val="00FB2F58"/>
    <w:rsid w:val="00FB3037"/>
    <w:rsid w:val="00FB310C"/>
    <w:rsid w:val="00FB3352"/>
    <w:rsid w:val="00FB337B"/>
    <w:rsid w:val="00FB338F"/>
    <w:rsid w:val="00FB33D7"/>
    <w:rsid w:val="00FB35CB"/>
    <w:rsid w:val="00FB35EC"/>
    <w:rsid w:val="00FB3613"/>
    <w:rsid w:val="00FB3618"/>
    <w:rsid w:val="00FB36ED"/>
    <w:rsid w:val="00FB3751"/>
    <w:rsid w:val="00FB3855"/>
    <w:rsid w:val="00FB3914"/>
    <w:rsid w:val="00FB3B7D"/>
    <w:rsid w:val="00FB3C1B"/>
    <w:rsid w:val="00FB3C85"/>
    <w:rsid w:val="00FB3CB6"/>
    <w:rsid w:val="00FB3CDB"/>
    <w:rsid w:val="00FB3CFE"/>
    <w:rsid w:val="00FB3D2B"/>
    <w:rsid w:val="00FB3D35"/>
    <w:rsid w:val="00FB3E0B"/>
    <w:rsid w:val="00FB3E4F"/>
    <w:rsid w:val="00FB3ECE"/>
    <w:rsid w:val="00FB3F66"/>
    <w:rsid w:val="00FB4047"/>
    <w:rsid w:val="00FB4245"/>
    <w:rsid w:val="00FB4274"/>
    <w:rsid w:val="00FB4315"/>
    <w:rsid w:val="00FB434B"/>
    <w:rsid w:val="00FB45D1"/>
    <w:rsid w:val="00FB4714"/>
    <w:rsid w:val="00FB475D"/>
    <w:rsid w:val="00FB47DE"/>
    <w:rsid w:val="00FB47F2"/>
    <w:rsid w:val="00FB492F"/>
    <w:rsid w:val="00FB49E3"/>
    <w:rsid w:val="00FB4A0A"/>
    <w:rsid w:val="00FB4A31"/>
    <w:rsid w:val="00FB4BBA"/>
    <w:rsid w:val="00FB4C2E"/>
    <w:rsid w:val="00FB4D6D"/>
    <w:rsid w:val="00FB4D70"/>
    <w:rsid w:val="00FB4F0E"/>
    <w:rsid w:val="00FB4F52"/>
    <w:rsid w:val="00FB4FCE"/>
    <w:rsid w:val="00FB50C9"/>
    <w:rsid w:val="00FB51F0"/>
    <w:rsid w:val="00FB520E"/>
    <w:rsid w:val="00FB5374"/>
    <w:rsid w:val="00FB538D"/>
    <w:rsid w:val="00FB5427"/>
    <w:rsid w:val="00FB54A3"/>
    <w:rsid w:val="00FB54EF"/>
    <w:rsid w:val="00FB5579"/>
    <w:rsid w:val="00FB5606"/>
    <w:rsid w:val="00FB56C1"/>
    <w:rsid w:val="00FB57B3"/>
    <w:rsid w:val="00FB57B9"/>
    <w:rsid w:val="00FB57D3"/>
    <w:rsid w:val="00FB57E8"/>
    <w:rsid w:val="00FB57FD"/>
    <w:rsid w:val="00FB588D"/>
    <w:rsid w:val="00FB5917"/>
    <w:rsid w:val="00FB599E"/>
    <w:rsid w:val="00FB59A6"/>
    <w:rsid w:val="00FB5A36"/>
    <w:rsid w:val="00FB5B12"/>
    <w:rsid w:val="00FB5B3B"/>
    <w:rsid w:val="00FB5BB5"/>
    <w:rsid w:val="00FB5BDC"/>
    <w:rsid w:val="00FB5C45"/>
    <w:rsid w:val="00FB5D46"/>
    <w:rsid w:val="00FB5D57"/>
    <w:rsid w:val="00FB5F5C"/>
    <w:rsid w:val="00FB6024"/>
    <w:rsid w:val="00FB610F"/>
    <w:rsid w:val="00FB6198"/>
    <w:rsid w:val="00FB6214"/>
    <w:rsid w:val="00FB6292"/>
    <w:rsid w:val="00FB62F2"/>
    <w:rsid w:val="00FB6358"/>
    <w:rsid w:val="00FB63C2"/>
    <w:rsid w:val="00FB63FA"/>
    <w:rsid w:val="00FB6409"/>
    <w:rsid w:val="00FB64D3"/>
    <w:rsid w:val="00FB6526"/>
    <w:rsid w:val="00FB653F"/>
    <w:rsid w:val="00FB6540"/>
    <w:rsid w:val="00FB6571"/>
    <w:rsid w:val="00FB67AC"/>
    <w:rsid w:val="00FB67E5"/>
    <w:rsid w:val="00FB683E"/>
    <w:rsid w:val="00FB6A2B"/>
    <w:rsid w:val="00FB6B3D"/>
    <w:rsid w:val="00FB6B4B"/>
    <w:rsid w:val="00FB6B7A"/>
    <w:rsid w:val="00FB6CE0"/>
    <w:rsid w:val="00FB6D6E"/>
    <w:rsid w:val="00FB6D81"/>
    <w:rsid w:val="00FB6E97"/>
    <w:rsid w:val="00FB6EA1"/>
    <w:rsid w:val="00FB6ED8"/>
    <w:rsid w:val="00FB6F66"/>
    <w:rsid w:val="00FB6FED"/>
    <w:rsid w:val="00FB709F"/>
    <w:rsid w:val="00FB7188"/>
    <w:rsid w:val="00FB7238"/>
    <w:rsid w:val="00FB7262"/>
    <w:rsid w:val="00FB732E"/>
    <w:rsid w:val="00FB739C"/>
    <w:rsid w:val="00FB7451"/>
    <w:rsid w:val="00FB7466"/>
    <w:rsid w:val="00FB7497"/>
    <w:rsid w:val="00FB759E"/>
    <w:rsid w:val="00FB764F"/>
    <w:rsid w:val="00FB7819"/>
    <w:rsid w:val="00FB78F6"/>
    <w:rsid w:val="00FB7ACD"/>
    <w:rsid w:val="00FB7ADC"/>
    <w:rsid w:val="00FB7B04"/>
    <w:rsid w:val="00FB7B97"/>
    <w:rsid w:val="00FB7CFB"/>
    <w:rsid w:val="00FB7D8C"/>
    <w:rsid w:val="00FB7EFF"/>
    <w:rsid w:val="00FB7F3D"/>
    <w:rsid w:val="00FB7F83"/>
    <w:rsid w:val="00FC00A5"/>
    <w:rsid w:val="00FC012A"/>
    <w:rsid w:val="00FC015C"/>
    <w:rsid w:val="00FC027C"/>
    <w:rsid w:val="00FC0310"/>
    <w:rsid w:val="00FC05C5"/>
    <w:rsid w:val="00FC0634"/>
    <w:rsid w:val="00FC06C2"/>
    <w:rsid w:val="00FC06FA"/>
    <w:rsid w:val="00FC07C6"/>
    <w:rsid w:val="00FC07D5"/>
    <w:rsid w:val="00FC084D"/>
    <w:rsid w:val="00FC08E6"/>
    <w:rsid w:val="00FC097C"/>
    <w:rsid w:val="00FC09CF"/>
    <w:rsid w:val="00FC0A05"/>
    <w:rsid w:val="00FC0A38"/>
    <w:rsid w:val="00FC0A85"/>
    <w:rsid w:val="00FC0ABF"/>
    <w:rsid w:val="00FC0AC8"/>
    <w:rsid w:val="00FC0BED"/>
    <w:rsid w:val="00FC0BF1"/>
    <w:rsid w:val="00FC0C09"/>
    <w:rsid w:val="00FC0D9B"/>
    <w:rsid w:val="00FC0E2D"/>
    <w:rsid w:val="00FC1024"/>
    <w:rsid w:val="00FC10C2"/>
    <w:rsid w:val="00FC10E4"/>
    <w:rsid w:val="00FC11EB"/>
    <w:rsid w:val="00FC125F"/>
    <w:rsid w:val="00FC12EA"/>
    <w:rsid w:val="00FC12F2"/>
    <w:rsid w:val="00FC1358"/>
    <w:rsid w:val="00FC1389"/>
    <w:rsid w:val="00FC146F"/>
    <w:rsid w:val="00FC1818"/>
    <w:rsid w:val="00FC191A"/>
    <w:rsid w:val="00FC197A"/>
    <w:rsid w:val="00FC1A65"/>
    <w:rsid w:val="00FC1AAB"/>
    <w:rsid w:val="00FC1C1D"/>
    <w:rsid w:val="00FC1D06"/>
    <w:rsid w:val="00FC1D1C"/>
    <w:rsid w:val="00FC1D54"/>
    <w:rsid w:val="00FC1E2B"/>
    <w:rsid w:val="00FC208B"/>
    <w:rsid w:val="00FC20AF"/>
    <w:rsid w:val="00FC20EA"/>
    <w:rsid w:val="00FC212E"/>
    <w:rsid w:val="00FC21E9"/>
    <w:rsid w:val="00FC2221"/>
    <w:rsid w:val="00FC2348"/>
    <w:rsid w:val="00FC2382"/>
    <w:rsid w:val="00FC247B"/>
    <w:rsid w:val="00FC2555"/>
    <w:rsid w:val="00FC2559"/>
    <w:rsid w:val="00FC2585"/>
    <w:rsid w:val="00FC26CF"/>
    <w:rsid w:val="00FC271B"/>
    <w:rsid w:val="00FC276D"/>
    <w:rsid w:val="00FC2907"/>
    <w:rsid w:val="00FC2A58"/>
    <w:rsid w:val="00FC2A9B"/>
    <w:rsid w:val="00FC2B05"/>
    <w:rsid w:val="00FC2D0F"/>
    <w:rsid w:val="00FC2E02"/>
    <w:rsid w:val="00FC2E5B"/>
    <w:rsid w:val="00FC3083"/>
    <w:rsid w:val="00FC30E6"/>
    <w:rsid w:val="00FC3236"/>
    <w:rsid w:val="00FC3260"/>
    <w:rsid w:val="00FC3504"/>
    <w:rsid w:val="00FC3536"/>
    <w:rsid w:val="00FC356E"/>
    <w:rsid w:val="00FC35E5"/>
    <w:rsid w:val="00FC3613"/>
    <w:rsid w:val="00FC383F"/>
    <w:rsid w:val="00FC3866"/>
    <w:rsid w:val="00FC3951"/>
    <w:rsid w:val="00FC39F8"/>
    <w:rsid w:val="00FC3A12"/>
    <w:rsid w:val="00FC3E07"/>
    <w:rsid w:val="00FC3E5B"/>
    <w:rsid w:val="00FC3EE7"/>
    <w:rsid w:val="00FC3F3F"/>
    <w:rsid w:val="00FC3F9C"/>
    <w:rsid w:val="00FC416C"/>
    <w:rsid w:val="00FC4207"/>
    <w:rsid w:val="00FC432A"/>
    <w:rsid w:val="00FC43A7"/>
    <w:rsid w:val="00FC43CE"/>
    <w:rsid w:val="00FC44A7"/>
    <w:rsid w:val="00FC44C2"/>
    <w:rsid w:val="00FC44DD"/>
    <w:rsid w:val="00FC45A9"/>
    <w:rsid w:val="00FC4663"/>
    <w:rsid w:val="00FC4759"/>
    <w:rsid w:val="00FC47A3"/>
    <w:rsid w:val="00FC4823"/>
    <w:rsid w:val="00FC482D"/>
    <w:rsid w:val="00FC4833"/>
    <w:rsid w:val="00FC4841"/>
    <w:rsid w:val="00FC4943"/>
    <w:rsid w:val="00FC4966"/>
    <w:rsid w:val="00FC4B59"/>
    <w:rsid w:val="00FC4B91"/>
    <w:rsid w:val="00FC4DEF"/>
    <w:rsid w:val="00FC4F59"/>
    <w:rsid w:val="00FC4FC5"/>
    <w:rsid w:val="00FC51D1"/>
    <w:rsid w:val="00FC52EA"/>
    <w:rsid w:val="00FC53AC"/>
    <w:rsid w:val="00FC53C9"/>
    <w:rsid w:val="00FC54A9"/>
    <w:rsid w:val="00FC5547"/>
    <w:rsid w:val="00FC5579"/>
    <w:rsid w:val="00FC55FF"/>
    <w:rsid w:val="00FC569C"/>
    <w:rsid w:val="00FC56B3"/>
    <w:rsid w:val="00FC56DD"/>
    <w:rsid w:val="00FC576B"/>
    <w:rsid w:val="00FC593B"/>
    <w:rsid w:val="00FC5A34"/>
    <w:rsid w:val="00FC5A64"/>
    <w:rsid w:val="00FC5A66"/>
    <w:rsid w:val="00FC5AA6"/>
    <w:rsid w:val="00FC5BDF"/>
    <w:rsid w:val="00FC5C46"/>
    <w:rsid w:val="00FC5F13"/>
    <w:rsid w:val="00FC5F37"/>
    <w:rsid w:val="00FC6028"/>
    <w:rsid w:val="00FC604B"/>
    <w:rsid w:val="00FC6079"/>
    <w:rsid w:val="00FC6157"/>
    <w:rsid w:val="00FC61C8"/>
    <w:rsid w:val="00FC626C"/>
    <w:rsid w:val="00FC62FA"/>
    <w:rsid w:val="00FC6328"/>
    <w:rsid w:val="00FC6464"/>
    <w:rsid w:val="00FC64B0"/>
    <w:rsid w:val="00FC6641"/>
    <w:rsid w:val="00FC668A"/>
    <w:rsid w:val="00FC6719"/>
    <w:rsid w:val="00FC6736"/>
    <w:rsid w:val="00FC6837"/>
    <w:rsid w:val="00FC6978"/>
    <w:rsid w:val="00FC6B25"/>
    <w:rsid w:val="00FC6B44"/>
    <w:rsid w:val="00FC6C28"/>
    <w:rsid w:val="00FC6D2C"/>
    <w:rsid w:val="00FC6D91"/>
    <w:rsid w:val="00FC6E0E"/>
    <w:rsid w:val="00FC706E"/>
    <w:rsid w:val="00FC7112"/>
    <w:rsid w:val="00FC71C5"/>
    <w:rsid w:val="00FC7332"/>
    <w:rsid w:val="00FC73DF"/>
    <w:rsid w:val="00FC7485"/>
    <w:rsid w:val="00FC74AB"/>
    <w:rsid w:val="00FC74DF"/>
    <w:rsid w:val="00FC7594"/>
    <w:rsid w:val="00FC7755"/>
    <w:rsid w:val="00FC7757"/>
    <w:rsid w:val="00FC778D"/>
    <w:rsid w:val="00FC7969"/>
    <w:rsid w:val="00FC799E"/>
    <w:rsid w:val="00FC79FA"/>
    <w:rsid w:val="00FC7A7E"/>
    <w:rsid w:val="00FC7B34"/>
    <w:rsid w:val="00FC7C20"/>
    <w:rsid w:val="00FC7CBF"/>
    <w:rsid w:val="00FC7D38"/>
    <w:rsid w:val="00FC7D93"/>
    <w:rsid w:val="00FC7E1A"/>
    <w:rsid w:val="00FC7E4C"/>
    <w:rsid w:val="00FC7E55"/>
    <w:rsid w:val="00FC7E65"/>
    <w:rsid w:val="00FC7F0C"/>
    <w:rsid w:val="00FD0036"/>
    <w:rsid w:val="00FD005F"/>
    <w:rsid w:val="00FD0126"/>
    <w:rsid w:val="00FD016D"/>
    <w:rsid w:val="00FD022D"/>
    <w:rsid w:val="00FD0363"/>
    <w:rsid w:val="00FD0393"/>
    <w:rsid w:val="00FD0484"/>
    <w:rsid w:val="00FD04B5"/>
    <w:rsid w:val="00FD05BE"/>
    <w:rsid w:val="00FD064A"/>
    <w:rsid w:val="00FD067D"/>
    <w:rsid w:val="00FD06DB"/>
    <w:rsid w:val="00FD0B0A"/>
    <w:rsid w:val="00FD0B39"/>
    <w:rsid w:val="00FD0E34"/>
    <w:rsid w:val="00FD0E4E"/>
    <w:rsid w:val="00FD0EC6"/>
    <w:rsid w:val="00FD10CD"/>
    <w:rsid w:val="00FD112E"/>
    <w:rsid w:val="00FD1157"/>
    <w:rsid w:val="00FD1187"/>
    <w:rsid w:val="00FD11F9"/>
    <w:rsid w:val="00FD12A7"/>
    <w:rsid w:val="00FD1419"/>
    <w:rsid w:val="00FD1513"/>
    <w:rsid w:val="00FD155E"/>
    <w:rsid w:val="00FD16AB"/>
    <w:rsid w:val="00FD16C4"/>
    <w:rsid w:val="00FD1830"/>
    <w:rsid w:val="00FD1887"/>
    <w:rsid w:val="00FD18D4"/>
    <w:rsid w:val="00FD18F0"/>
    <w:rsid w:val="00FD194F"/>
    <w:rsid w:val="00FD1A14"/>
    <w:rsid w:val="00FD1A53"/>
    <w:rsid w:val="00FD1A6C"/>
    <w:rsid w:val="00FD1ABC"/>
    <w:rsid w:val="00FD1B2C"/>
    <w:rsid w:val="00FD1BA1"/>
    <w:rsid w:val="00FD1BCA"/>
    <w:rsid w:val="00FD1CAD"/>
    <w:rsid w:val="00FD1CF7"/>
    <w:rsid w:val="00FD1D0B"/>
    <w:rsid w:val="00FD1D53"/>
    <w:rsid w:val="00FD1DFA"/>
    <w:rsid w:val="00FD1E13"/>
    <w:rsid w:val="00FD1FFF"/>
    <w:rsid w:val="00FD2002"/>
    <w:rsid w:val="00FD2022"/>
    <w:rsid w:val="00FD21FC"/>
    <w:rsid w:val="00FD222C"/>
    <w:rsid w:val="00FD223E"/>
    <w:rsid w:val="00FD2248"/>
    <w:rsid w:val="00FD2578"/>
    <w:rsid w:val="00FD259A"/>
    <w:rsid w:val="00FD26B7"/>
    <w:rsid w:val="00FD2756"/>
    <w:rsid w:val="00FD28BF"/>
    <w:rsid w:val="00FD2A7D"/>
    <w:rsid w:val="00FD2AAC"/>
    <w:rsid w:val="00FD2B68"/>
    <w:rsid w:val="00FD2B8D"/>
    <w:rsid w:val="00FD2B9F"/>
    <w:rsid w:val="00FD2BEE"/>
    <w:rsid w:val="00FD2C65"/>
    <w:rsid w:val="00FD2C6D"/>
    <w:rsid w:val="00FD2DFF"/>
    <w:rsid w:val="00FD2E3F"/>
    <w:rsid w:val="00FD2E5D"/>
    <w:rsid w:val="00FD2ED5"/>
    <w:rsid w:val="00FD2F9C"/>
    <w:rsid w:val="00FD2FC3"/>
    <w:rsid w:val="00FD30F2"/>
    <w:rsid w:val="00FD3112"/>
    <w:rsid w:val="00FD313F"/>
    <w:rsid w:val="00FD3152"/>
    <w:rsid w:val="00FD3161"/>
    <w:rsid w:val="00FD31BF"/>
    <w:rsid w:val="00FD3643"/>
    <w:rsid w:val="00FD36D8"/>
    <w:rsid w:val="00FD372F"/>
    <w:rsid w:val="00FD3766"/>
    <w:rsid w:val="00FD37AD"/>
    <w:rsid w:val="00FD37B0"/>
    <w:rsid w:val="00FD38F1"/>
    <w:rsid w:val="00FD398F"/>
    <w:rsid w:val="00FD3994"/>
    <w:rsid w:val="00FD39F8"/>
    <w:rsid w:val="00FD3B18"/>
    <w:rsid w:val="00FD3C90"/>
    <w:rsid w:val="00FD3CCF"/>
    <w:rsid w:val="00FD3CE7"/>
    <w:rsid w:val="00FD3D83"/>
    <w:rsid w:val="00FD3DF0"/>
    <w:rsid w:val="00FD3E2F"/>
    <w:rsid w:val="00FD3E5D"/>
    <w:rsid w:val="00FD3EAC"/>
    <w:rsid w:val="00FD3FE5"/>
    <w:rsid w:val="00FD40C3"/>
    <w:rsid w:val="00FD40C8"/>
    <w:rsid w:val="00FD40EC"/>
    <w:rsid w:val="00FD420D"/>
    <w:rsid w:val="00FD421F"/>
    <w:rsid w:val="00FD42EA"/>
    <w:rsid w:val="00FD43CE"/>
    <w:rsid w:val="00FD441D"/>
    <w:rsid w:val="00FD446D"/>
    <w:rsid w:val="00FD4518"/>
    <w:rsid w:val="00FD4689"/>
    <w:rsid w:val="00FD46B8"/>
    <w:rsid w:val="00FD47F1"/>
    <w:rsid w:val="00FD4894"/>
    <w:rsid w:val="00FD4970"/>
    <w:rsid w:val="00FD498C"/>
    <w:rsid w:val="00FD4A36"/>
    <w:rsid w:val="00FD4A39"/>
    <w:rsid w:val="00FD4AE2"/>
    <w:rsid w:val="00FD4AF8"/>
    <w:rsid w:val="00FD4C5C"/>
    <w:rsid w:val="00FD4CA1"/>
    <w:rsid w:val="00FD4CB6"/>
    <w:rsid w:val="00FD4E88"/>
    <w:rsid w:val="00FD4FEA"/>
    <w:rsid w:val="00FD5240"/>
    <w:rsid w:val="00FD5370"/>
    <w:rsid w:val="00FD53E1"/>
    <w:rsid w:val="00FD53EF"/>
    <w:rsid w:val="00FD548C"/>
    <w:rsid w:val="00FD55E5"/>
    <w:rsid w:val="00FD56AE"/>
    <w:rsid w:val="00FD577F"/>
    <w:rsid w:val="00FD5790"/>
    <w:rsid w:val="00FD5819"/>
    <w:rsid w:val="00FD59DB"/>
    <w:rsid w:val="00FD5A18"/>
    <w:rsid w:val="00FD5A75"/>
    <w:rsid w:val="00FD5A83"/>
    <w:rsid w:val="00FD5B19"/>
    <w:rsid w:val="00FD5BCB"/>
    <w:rsid w:val="00FD5DAD"/>
    <w:rsid w:val="00FD5DC4"/>
    <w:rsid w:val="00FD60D7"/>
    <w:rsid w:val="00FD610C"/>
    <w:rsid w:val="00FD61D5"/>
    <w:rsid w:val="00FD6206"/>
    <w:rsid w:val="00FD6244"/>
    <w:rsid w:val="00FD62CB"/>
    <w:rsid w:val="00FD635B"/>
    <w:rsid w:val="00FD6385"/>
    <w:rsid w:val="00FD6431"/>
    <w:rsid w:val="00FD644C"/>
    <w:rsid w:val="00FD64E0"/>
    <w:rsid w:val="00FD651F"/>
    <w:rsid w:val="00FD662C"/>
    <w:rsid w:val="00FD6673"/>
    <w:rsid w:val="00FD6698"/>
    <w:rsid w:val="00FD678F"/>
    <w:rsid w:val="00FD67EF"/>
    <w:rsid w:val="00FD6812"/>
    <w:rsid w:val="00FD6A15"/>
    <w:rsid w:val="00FD6A23"/>
    <w:rsid w:val="00FD6AD6"/>
    <w:rsid w:val="00FD6DC3"/>
    <w:rsid w:val="00FD6F79"/>
    <w:rsid w:val="00FD6F7C"/>
    <w:rsid w:val="00FD6F88"/>
    <w:rsid w:val="00FD7096"/>
    <w:rsid w:val="00FD70C2"/>
    <w:rsid w:val="00FD74F6"/>
    <w:rsid w:val="00FD7617"/>
    <w:rsid w:val="00FD77A5"/>
    <w:rsid w:val="00FD77E9"/>
    <w:rsid w:val="00FD7849"/>
    <w:rsid w:val="00FD78D9"/>
    <w:rsid w:val="00FD7A32"/>
    <w:rsid w:val="00FD7A65"/>
    <w:rsid w:val="00FD7AED"/>
    <w:rsid w:val="00FD7AEF"/>
    <w:rsid w:val="00FD7B10"/>
    <w:rsid w:val="00FD7BB3"/>
    <w:rsid w:val="00FD7F00"/>
    <w:rsid w:val="00FD7F0A"/>
    <w:rsid w:val="00FD7FEF"/>
    <w:rsid w:val="00FD7FF4"/>
    <w:rsid w:val="00FD7FF8"/>
    <w:rsid w:val="00FE0018"/>
    <w:rsid w:val="00FE0113"/>
    <w:rsid w:val="00FE0281"/>
    <w:rsid w:val="00FE0319"/>
    <w:rsid w:val="00FE035C"/>
    <w:rsid w:val="00FE03AE"/>
    <w:rsid w:val="00FE0506"/>
    <w:rsid w:val="00FE0996"/>
    <w:rsid w:val="00FE0A62"/>
    <w:rsid w:val="00FE0ACA"/>
    <w:rsid w:val="00FE0B06"/>
    <w:rsid w:val="00FE0C70"/>
    <w:rsid w:val="00FE0CB7"/>
    <w:rsid w:val="00FE0E10"/>
    <w:rsid w:val="00FE0EDF"/>
    <w:rsid w:val="00FE0F33"/>
    <w:rsid w:val="00FE0FE0"/>
    <w:rsid w:val="00FE1051"/>
    <w:rsid w:val="00FE1107"/>
    <w:rsid w:val="00FE1154"/>
    <w:rsid w:val="00FE1173"/>
    <w:rsid w:val="00FE1273"/>
    <w:rsid w:val="00FE1287"/>
    <w:rsid w:val="00FE135D"/>
    <w:rsid w:val="00FE137F"/>
    <w:rsid w:val="00FE13E7"/>
    <w:rsid w:val="00FE143A"/>
    <w:rsid w:val="00FE14CF"/>
    <w:rsid w:val="00FE1549"/>
    <w:rsid w:val="00FE1605"/>
    <w:rsid w:val="00FE1694"/>
    <w:rsid w:val="00FE16C5"/>
    <w:rsid w:val="00FE1772"/>
    <w:rsid w:val="00FE17BB"/>
    <w:rsid w:val="00FE1872"/>
    <w:rsid w:val="00FE1883"/>
    <w:rsid w:val="00FE1934"/>
    <w:rsid w:val="00FE199B"/>
    <w:rsid w:val="00FE1A74"/>
    <w:rsid w:val="00FE1AA3"/>
    <w:rsid w:val="00FE1B0E"/>
    <w:rsid w:val="00FE1B87"/>
    <w:rsid w:val="00FE1C0D"/>
    <w:rsid w:val="00FE1C41"/>
    <w:rsid w:val="00FE1C92"/>
    <w:rsid w:val="00FE1CD4"/>
    <w:rsid w:val="00FE1E87"/>
    <w:rsid w:val="00FE1EDA"/>
    <w:rsid w:val="00FE1F1C"/>
    <w:rsid w:val="00FE1F32"/>
    <w:rsid w:val="00FE1F64"/>
    <w:rsid w:val="00FE1F6C"/>
    <w:rsid w:val="00FE20CB"/>
    <w:rsid w:val="00FE21CF"/>
    <w:rsid w:val="00FE21DA"/>
    <w:rsid w:val="00FE228C"/>
    <w:rsid w:val="00FE2300"/>
    <w:rsid w:val="00FE2326"/>
    <w:rsid w:val="00FE2489"/>
    <w:rsid w:val="00FE253A"/>
    <w:rsid w:val="00FE26E9"/>
    <w:rsid w:val="00FE2775"/>
    <w:rsid w:val="00FE2963"/>
    <w:rsid w:val="00FE29BD"/>
    <w:rsid w:val="00FE2A60"/>
    <w:rsid w:val="00FE2AEA"/>
    <w:rsid w:val="00FE2CBB"/>
    <w:rsid w:val="00FE2D17"/>
    <w:rsid w:val="00FE2D53"/>
    <w:rsid w:val="00FE2D99"/>
    <w:rsid w:val="00FE2E1E"/>
    <w:rsid w:val="00FE2F2D"/>
    <w:rsid w:val="00FE2F96"/>
    <w:rsid w:val="00FE30F6"/>
    <w:rsid w:val="00FE3101"/>
    <w:rsid w:val="00FE31D2"/>
    <w:rsid w:val="00FE31DC"/>
    <w:rsid w:val="00FE32B5"/>
    <w:rsid w:val="00FE32D4"/>
    <w:rsid w:val="00FE33C6"/>
    <w:rsid w:val="00FE3400"/>
    <w:rsid w:val="00FE3455"/>
    <w:rsid w:val="00FE34CA"/>
    <w:rsid w:val="00FE3607"/>
    <w:rsid w:val="00FE365D"/>
    <w:rsid w:val="00FE366E"/>
    <w:rsid w:val="00FE36DC"/>
    <w:rsid w:val="00FE37D2"/>
    <w:rsid w:val="00FE381F"/>
    <w:rsid w:val="00FE3836"/>
    <w:rsid w:val="00FE383C"/>
    <w:rsid w:val="00FE392B"/>
    <w:rsid w:val="00FE39CF"/>
    <w:rsid w:val="00FE39E3"/>
    <w:rsid w:val="00FE39FA"/>
    <w:rsid w:val="00FE3A27"/>
    <w:rsid w:val="00FE3AE1"/>
    <w:rsid w:val="00FE3B06"/>
    <w:rsid w:val="00FE3B31"/>
    <w:rsid w:val="00FE3B83"/>
    <w:rsid w:val="00FE3BE3"/>
    <w:rsid w:val="00FE3C9E"/>
    <w:rsid w:val="00FE3EC3"/>
    <w:rsid w:val="00FE3F1F"/>
    <w:rsid w:val="00FE4060"/>
    <w:rsid w:val="00FE40AA"/>
    <w:rsid w:val="00FE41F0"/>
    <w:rsid w:val="00FE4324"/>
    <w:rsid w:val="00FE4499"/>
    <w:rsid w:val="00FE44DD"/>
    <w:rsid w:val="00FE4623"/>
    <w:rsid w:val="00FE4688"/>
    <w:rsid w:val="00FE47DE"/>
    <w:rsid w:val="00FE48B3"/>
    <w:rsid w:val="00FE490B"/>
    <w:rsid w:val="00FE4915"/>
    <w:rsid w:val="00FE492F"/>
    <w:rsid w:val="00FE4BFA"/>
    <w:rsid w:val="00FE4D9A"/>
    <w:rsid w:val="00FE4E23"/>
    <w:rsid w:val="00FE4E52"/>
    <w:rsid w:val="00FE4F5A"/>
    <w:rsid w:val="00FE5021"/>
    <w:rsid w:val="00FE50F9"/>
    <w:rsid w:val="00FE5106"/>
    <w:rsid w:val="00FE5191"/>
    <w:rsid w:val="00FE51A4"/>
    <w:rsid w:val="00FE51C8"/>
    <w:rsid w:val="00FE52B0"/>
    <w:rsid w:val="00FE52CC"/>
    <w:rsid w:val="00FE5300"/>
    <w:rsid w:val="00FE5324"/>
    <w:rsid w:val="00FE53B8"/>
    <w:rsid w:val="00FE5400"/>
    <w:rsid w:val="00FE547F"/>
    <w:rsid w:val="00FE5585"/>
    <w:rsid w:val="00FE56C4"/>
    <w:rsid w:val="00FE57D9"/>
    <w:rsid w:val="00FE581E"/>
    <w:rsid w:val="00FE5841"/>
    <w:rsid w:val="00FE5955"/>
    <w:rsid w:val="00FE59C1"/>
    <w:rsid w:val="00FE5B12"/>
    <w:rsid w:val="00FE5C5C"/>
    <w:rsid w:val="00FE5CEF"/>
    <w:rsid w:val="00FE5EBC"/>
    <w:rsid w:val="00FE607E"/>
    <w:rsid w:val="00FE613F"/>
    <w:rsid w:val="00FE617B"/>
    <w:rsid w:val="00FE619E"/>
    <w:rsid w:val="00FE634F"/>
    <w:rsid w:val="00FE6514"/>
    <w:rsid w:val="00FE6654"/>
    <w:rsid w:val="00FE66C4"/>
    <w:rsid w:val="00FE670A"/>
    <w:rsid w:val="00FE6809"/>
    <w:rsid w:val="00FE68CF"/>
    <w:rsid w:val="00FE699B"/>
    <w:rsid w:val="00FE6A19"/>
    <w:rsid w:val="00FE6B8F"/>
    <w:rsid w:val="00FE6C5A"/>
    <w:rsid w:val="00FE6D18"/>
    <w:rsid w:val="00FE6D3B"/>
    <w:rsid w:val="00FE6D84"/>
    <w:rsid w:val="00FE6DA7"/>
    <w:rsid w:val="00FE6E16"/>
    <w:rsid w:val="00FE6E53"/>
    <w:rsid w:val="00FE6F88"/>
    <w:rsid w:val="00FE6FFE"/>
    <w:rsid w:val="00FE7096"/>
    <w:rsid w:val="00FE70A3"/>
    <w:rsid w:val="00FE70D9"/>
    <w:rsid w:val="00FE70E6"/>
    <w:rsid w:val="00FE721E"/>
    <w:rsid w:val="00FE727D"/>
    <w:rsid w:val="00FE72E8"/>
    <w:rsid w:val="00FE731B"/>
    <w:rsid w:val="00FE74F4"/>
    <w:rsid w:val="00FE7624"/>
    <w:rsid w:val="00FE76BB"/>
    <w:rsid w:val="00FE775F"/>
    <w:rsid w:val="00FE7775"/>
    <w:rsid w:val="00FE7797"/>
    <w:rsid w:val="00FE78FC"/>
    <w:rsid w:val="00FE7ABC"/>
    <w:rsid w:val="00FE7C03"/>
    <w:rsid w:val="00FE7C88"/>
    <w:rsid w:val="00FE7CC6"/>
    <w:rsid w:val="00FE7D7B"/>
    <w:rsid w:val="00FE7D9F"/>
    <w:rsid w:val="00FE7DB2"/>
    <w:rsid w:val="00FE7E70"/>
    <w:rsid w:val="00FE7EA3"/>
    <w:rsid w:val="00FE7EDE"/>
    <w:rsid w:val="00FE7FF1"/>
    <w:rsid w:val="00FF00CF"/>
    <w:rsid w:val="00FF00DC"/>
    <w:rsid w:val="00FF010C"/>
    <w:rsid w:val="00FF0139"/>
    <w:rsid w:val="00FF016E"/>
    <w:rsid w:val="00FF017B"/>
    <w:rsid w:val="00FF0393"/>
    <w:rsid w:val="00FF04E5"/>
    <w:rsid w:val="00FF0505"/>
    <w:rsid w:val="00FF05C5"/>
    <w:rsid w:val="00FF05F2"/>
    <w:rsid w:val="00FF062D"/>
    <w:rsid w:val="00FF079B"/>
    <w:rsid w:val="00FF0888"/>
    <w:rsid w:val="00FF08F7"/>
    <w:rsid w:val="00FF0ABF"/>
    <w:rsid w:val="00FF0B43"/>
    <w:rsid w:val="00FF0B54"/>
    <w:rsid w:val="00FF0B9C"/>
    <w:rsid w:val="00FF0BA5"/>
    <w:rsid w:val="00FF0BFD"/>
    <w:rsid w:val="00FF0C0A"/>
    <w:rsid w:val="00FF0E25"/>
    <w:rsid w:val="00FF0E6F"/>
    <w:rsid w:val="00FF0F17"/>
    <w:rsid w:val="00FF0F58"/>
    <w:rsid w:val="00FF1143"/>
    <w:rsid w:val="00FF116D"/>
    <w:rsid w:val="00FF11CB"/>
    <w:rsid w:val="00FF121D"/>
    <w:rsid w:val="00FF129B"/>
    <w:rsid w:val="00FF1688"/>
    <w:rsid w:val="00FF169F"/>
    <w:rsid w:val="00FF1701"/>
    <w:rsid w:val="00FF1777"/>
    <w:rsid w:val="00FF17BE"/>
    <w:rsid w:val="00FF17E3"/>
    <w:rsid w:val="00FF191F"/>
    <w:rsid w:val="00FF1A06"/>
    <w:rsid w:val="00FF1BBE"/>
    <w:rsid w:val="00FF1C51"/>
    <w:rsid w:val="00FF1D3E"/>
    <w:rsid w:val="00FF1EC4"/>
    <w:rsid w:val="00FF1FA6"/>
    <w:rsid w:val="00FF2066"/>
    <w:rsid w:val="00FF2267"/>
    <w:rsid w:val="00FF2329"/>
    <w:rsid w:val="00FF2338"/>
    <w:rsid w:val="00FF2392"/>
    <w:rsid w:val="00FF24E7"/>
    <w:rsid w:val="00FF260D"/>
    <w:rsid w:val="00FF2721"/>
    <w:rsid w:val="00FF2723"/>
    <w:rsid w:val="00FF27C1"/>
    <w:rsid w:val="00FF28BB"/>
    <w:rsid w:val="00FF292D"/>
    <w:rsid w:val="00FF2BC9"/>
    <w:rsid w:val="00FF2C00"/>
    <w:rsid w:val="00FF2C7A"/>
    <w:rsid w:val="00FF2DE3"/>
    <w:rsid w:val="00FF2EDE"/>
    <w:rsid w:val="00FF302D"/>
    <w:rsid w:val="00FF3093"/>
    <w:rsid w:val="00FF327F"/>
    <w:rsid w:val="00FF32C2"/>
    <w:rsid w:val="00FF32D7"/>
    <w:rsid w:val="00FF3381"/>
    <w:rsid w:val="00FF3401"/>
    <w:rsid w:val="00FF34AE"/>
    <w:rsid w:val="00FF3514"/>
    <w:rsid w:val="00FF362E"/>
    <w:rsid w:val="00FF36B5"/>
    <w:rsid w:val="00FF3738"/>
    <w:rsid w:val="00FF3775"/>
    <w:rsid w:val="00FF37A0"/>
    <w:rsid w:val="00FF37D7"/>
    <w:rsid w:val="00FF37E7"/>
    <w:rsid w:val="00FF38CC"/>
    <w:rsid w:val="00FF3948"/>
    <w:rsid w:val="00FF3983"/>
    <w:rsid w:val="00FF39DD"/>
    <w:rsid w:val="00FF3BF4"/>
    <w:rsid w:val="00FF3C16"/>
    <w:rsid w:val="00FF3D1C"/>
    <w:rsid w:val="00FF3D6B"/>
    <w:rsid w:val="00FF3D89"/>
    <w:rsid w:val="00FF3DD5"/>
    <w:rsid w:val="00FF3E54"/>
    <w:rsid w:val="00FF3E58"/>
    <w:rsid w:val="00FF3FEE"/>
    <w:rsid w:val="00FF4017"/>
    <w:rsid w:val="00FF4171"/>
    <w:rsid w:val="00FF42B9"/>
    <w:rsid w:val="00FF47E0"/>
    <w:rsid w:val="00FF4883"/>
    <w:rsid w:val="00FF4890"/>
    <w:rsid w:val="00FF4A44"/>
    <w:rsid w:val="00FF4A6E"/>
    <w:rsid w:val="00FF4A84"/>
    <w:rsid w:val="00FF4AC0"/>
    <w:rsid w:val="00FF4AFE"/>
    <w:rsid w:val="00FF4C38"/>
    <w:rsid w:val="00FF4C6C"/>
    <w:rsid w:val="00FF4D10"/>
    <w:rsid w:val="00FF4D76"/>
    <w:rsid w:val="00FF4E28"/>
    <w:rsid w:val="00FF4E38"/>
    <w:rsid w:val="00FF4E8A"/>
    <w:rsid w:val="00FF4F15"/>
    <w:rsid w:val="00FF4FC7"/>
    <w:rsid w:val="00FF5020"/>
    <w:rsid w:val="00FF5121"/>
    <w:rsid w:val="00FF516A"/>
    <w:rsid w:val="00FF5392"/>
    <w:rsid w:val="00FF5473"/>
    <w:rsid w:val="00FF550C"/>
    <w:rsid w:val="00FF5533"/>
    <w:rsid w:val="00FF556E"/>
    <w:rsid w:val="00FF56F8"/>
    <w:rsid w:val="00FF5ABA"/>
    <w:rsid w:val="00FF5ABD"/>
    <w:rsid w:val="00FF5B94"/>
    <w:rsid w:val="00FF5C35"/>
    <w:rsid w:val="00FF5C94"/>
    <w:rsid w:val="00FF5C9A"/>
    <w:rsid w:val="00FF5CC0"/>
    <w:rsid w:val="00FF5F84"/>
    <w:rsid w:val="00FF6010"/>
    <w:rsid w:val="00FF6033"/>
    <w:rsid w:val="00FF6038"/>
    <w:rsid w:val="00FF628C"/>
    <w:rsid w:val="00FF6291"/>
    <w:rsid w:val="00FF64CF"/>
    <w:rsid w:val="00FF6510"/>
    <w:rsid w:val="00FF6538"/>
    <w:rsid w:val="00FF6550"/>
    <w:rsid w:val="00FF65BE"/>
    <w:rsid w:val="00FF65F2"/>
    <w:rsid w:val="00FF6619"/>
    <w:rsid w:val="00FF6837"/>
    <w:rsid w:val="00FF6A31"/>
    <w:rsid w:val="00FF6B7E"/>
    <w:rsid w:val="00FF6B81"/>
    <w:rsid w:val="00FF6D43"/>
    <w:rsid w:val="00FF6D9A"/>
    <w:rsid w:val="00FF6E47"/>
    <w:rsid w:val="00FF70EC"/>
    <w:rsid w:val="00FF72F9"/>
    <w:rsid w:val="00FF7337"/>
    <w:rsid w:val="00FF73C7"/>
    <w:rsid w:val="00FF7414"/>
    <w:rsid w:val="00FF74B7"/>
    <w:rsid w:val="00FF74CB"/>
    <w:rsid w:val="00FF750D"/>
    <w:rsid w:val="00FF76F1"/>
    <w:rsid w:val="00FF77B4"/>
    <w:rsid w:val="00FF7830"/>
    <w:rsid w:val="00FF790B"/>
    <w:rsid w:val="00FF793E"/>
    <w:rsid w:val="00FF7943"/>
    <w:rsid w:val="00FF7B12"/>
    <w:rsid w:val="00FF7C34"/>
    <w:rsid w:val="00FF7E41"/>
    <w:rsid w:val="00FF7E45"/>
    <w:rsid w:val="00FF7E4C"/>
    <w:rsid w:val="01018C38"/>
    <w:rsid w:val="011126C1"/>
    <w:rsid w:val="01380CB2"/>
    <w:rsid w:val="01387B49"/>
    <w:rsid w:val="014DE338"/>
    <w:rsid w:val="015392CB"/>
    <w:rsid w:val="0170C17F"/>
    <w:rsid w:val="0177BEF6"/>
    <w:rsid w:val="0184DF7C"/>
    <w:rsid w:val="018B4A74"/>
    <w:rsid w:val="0190A0AE"/>
    <w:rsid w:val="01AAE847"/>
    <w:rsid w:val="01ABF47D"/>
    <w:rsid w:val="01AD928A"/>
    <w:rsid w:val="01B29573"/>
    <w:rsid w:val="01E900C9"/>
    <w:rsid w:val="01F2DF79"/>
    <w:rsid w:val="01F39DAF"/>
    <w:rsid w:val="0212E14D"/>
    <w:rsid w:val="022E22F5"/>
    <w:rsid w:val="022E38E3"/>
    <w:rsid w:val="0231DC91"/>
    <w:rsid w:val="0238A287"/>
    <w:rsid w:val="0244C9D1"/>
    <w:rsid w:val="02520D5D"/>
    <w:rsid w:val="025C8F89"/>
    <w:rsid w:val="026D6ECE"/>
    <w:rsid w:val="026DF645"/>
    <w:rsid w:val="026F8ED4"/>
    <w:rsid w:val="0270CA3F"/>
    <w:rsid w:val="02782A0D"/>
    <w:rsid w:val="027F21F6"/>
    <w:rsid w:val="0294E400"/>
    <w:rsid w:val="02AAB948"/>
    <w:rsid w:val="02B9EEFE"/>
    <w:rsid w:val="02CD04A0"/>
    <w:rsid w:val="02DB0B38"/>
    <w:rsid w:val="02E2EECA"/>
    <w:rsid w:val="03081B57"/>
    <w:rsid w:val="030EDB41"/>
    <w:rsid w:val="0329DD4D"/>
    <w:rsid w:val="03336C47"/>
    <w:rsid w:val="0354CFF7"/>
    <w:rsid w:val="035EC672"/>
    <w:rsid w:val="036AA1B1"/>
    <w:rsid w:val="0375D79B"/>
    <w:rsid w:val="037A2C2C"/>
    <w:rsid w:val="037E46C4"/>
    <w:rsid w:val="0384CAB6"/>
    <w:rsid w:val="0393A2D1"/>
    <w:rsid w:val="0399D8FC"/>
    <w:rsid w:val="03A4FE4D"/>
    <w:rsid w:val="03BB9877"/>
    <w:rsid w:val="03C1FDC0"/>
    <w:rsid w:val="03C8A04A"/>
    <w:rsid w:val="03D1E3E9"/>
    <w:rsid w:val="03D9621A"/>
    <w:rsid w:val="03E65771"/>
    <w:rsid w:val="03F205B8"/>
    <w:rsid w:val="03FAB224"/>
    <w:rsid w:val="03FC7C7A"/>
    <w:rsid w:val="03FFDF7F"/>
    <w:rsid w:val="04012533"/>
    <w:rsid w:val="04048639"/>
    <w:rsid w:val="04070263"/>
    <w:rsid w:val="041D1C9F"/>
    <w:rsid w:val="0423B7D0"/>
    <w:rsid w:val="042568D7"/>
    <w:rsid w:val="0437641E"/>
    <w:rsid w:val="043921A2"/>
    <w:rsid w:val="0440BD5D"/>
    <w:rsid w:val="0442F89A"/>
    <w:rsid w:val="046EE8DE"/>
    <w:rsid w:val="0473947F"/>
    <w:rsid w:val="047A8EC5"/>
    <w:rsid w:val="047D860D"/>
    <w:rsid w:val="04AB58A1"/>
    <w:rsid w:val="04B6B55E"/>
    <w:rsid w:val="04C1AC82"/>
    <w:rsid w:val="04C364C0"/>
    <w:rsid w:val="04D29B20"/>
    <w:rsid w:val="04D6974C"/>
    <w:rsid w:val="04F7A943"/>
    <w:rsid w:val="050C2E67"/>
    <w:rsid w:val="054672ED"/>
    <w:rsid w:val="05534CBF"/>
    <w:rsid w:val="05574E2D"/>
    <w:rsid w:val="0565007B"/>
    <w:rsid w:val="0573A930"/>
    <w:rsid w:val="057CB341"/>
    <w:rsid w:val="058200C6"/>
    <w:rsid w:val="058F461B"/>
    <w:rsid w:val="05900521"/>
    <w:rsid w:val="05AA9D39"/>
    <w:rsid w:val="05ABE0E6"/>
    <w:rsid w:val="05B0DFEC"/>
    <w:rsid w:val="05B33C5E"/>
    <w:rsid w:val="05BD15AA"/>
    <w:rsid w:val="05CE40CE"/>
    <w:rsid w:val="05CECABF"/>
    <w:rsid w:val="05D4C767"/>
    <w:rsid w:val="05E2E86A"/>
    <w:rsid w:val="05E68E0A"/>
    <w:rsid w:val="05EA0596"/>
    <w:rsid w:val="05EBC995"/>
    <w:rsid w:val="05F6B8BC"/>
    <w:rsid w:val="05FAF1FD"/>
    <w:rsid w:val="05FC67B1"/>
    <w:rsid w:val="05FDCF95"/>
    <w:rsid w:val="0626DC9A"/>
    <w:rsid w:val="0628C1D1"/>
    <w:rsid w:val="06298404"/>
    <w:rsid w:val="062AC3FE"/>
    <w:rsid w:val="063AB3D7"/>
    <w:rsid w:val="063F7CFA"/>
    <w:rsid w:val="06439A42"/>
    <w:rsid w:val="0674EDE2"/>
    <w:rsid w:val="06817877"/>
    <w:rsid w:val="0681F440"/>
    <w:rsid w:val="06926BF7"/>
    <w:rsid w:val="06938ED6"/>
    <w:rsid w:val="0694CE13"/>
    <w:rsid w:val="0697BA89"/>
    <w:rsid w:val="069B8B62"/>
    <w:rsid w:val="069FEBBD"/>
    <w:rsid w:val="06BA789B"/>
    <w:rsid w:val="06BBA3E2"/>
    <w:rsid w:val="06C54D6C"/>
    <w:rsid w:val="06D4D0AD"/>
    <w:rsid w:val="06DFC710"/>
    <w:rsid w:val="06E1436F"/>
    <w:rsid w:val="06F1F106"/>
    <w:rsid w:val="070ECD3E"/>
    <w:rsid w:val="070F0008"/>
    <w:rsid w:val="07190B97"/>
    <w:rsid w:val="071A5E01"/>
    <w:rsid w:val="0743D774"/>
    <w:rsid w:val="0743F7EA"/>
    <w:rsid w:val="075E76FB"/>
    <w:rsid w:val="0764E9F5"/>
    <w:rsid w:val="076FA06F"/>
    <w:rsid w:val="07798874"/>
    <w:rsid w:val="0790ABEF"/>
    <w:rsid w:val="0791DFDE"/>
    <w:rsid w:val="0795FACF"/>
    <w:rsid w:val="07B24939"/>
    <w:rsid w:val="07B283B7"/>
    <w:rsid w:val="07B6ABF1"/>
    <w:rsid w:val="07C435E6"/>
    <w:rsid w:val="07CB9E5F"/>
    <w:rsid w:val="07CCB4DF"/>
    <w:rsid w:val="07D8D8BD"/>
    <w:rsid w:val="07E09B93"/>
    <w:rsid w:val="07EA6D07"/>
    <w:rsid w:val="07EAFDD1"/>
    <w:rsid w:val="07FBC386"/>
    <w:rsid w:val="08161D21"/>
    <w:rsid w:val="08201838"/>
    <w:rsid w:val="0829187C"/>
    <w:rsid w:val="083A04AA"/>
    <w:rsid w:val="08467EAB"/>
    <w:rsid w:val="084B514D"/>
    <w:rsid w:val="084EB1E6"/>
    <w:rsid w:val="088A24AB"/>
    <w:rsid w:val="0893BDC0"/>
    <w:rsid w:val="08959E16"/>
    <w:rsid w:val="089831EA"/>
    <w:rsid w:val="08A04DB6"/>
    <w:rsid w:val="08BA714C"/>
    <w:rsid w:val="08BB9C87"/>
    <w:rsid w:val="08FE033D"/>
    <w:rsid w:val="0904C0F6"/>
    <w:rsid w:val="090893D0"/>
    <w:rsid w:val="0910A876"/>
    <w:rsid w:val="091915DD"/>
    <w:rsid w:val="09209B9C"/>
    <w:rsid w:val="093F8F37"/>
    <w:rsid w:val="09451823"/>
    <w:rsid w:val="09477FF8"/>
    <w:rsid w:val="0961D525"/>
    <w:rsid w:val="09634EBE"/>
    <w:rsid w:val="096436F7"/>
    <w:rsid w:val="0967F912"/>
    <w:rsid w:val="097C04D0"/>
    <w:rsid w:val="09861B43"/>
    <w:rsid w:val="098AC777"/>
    <w:rsid w:val="09A09240"/>
    <w:rsid w:val="09A1D113"/>
    <w:rsid w:val="09B24F6A"/>
    <w:rsid w:val="09BB3AFD"/>
    <w:rsid w:val="09C25621"/>
    <w:rsid w:val="09C26A26"/>
    <w:rsid w:val="09CC5205"/>
    <w:rsid w:val="09CCAEA2"/>
    <w:rsid w:val="09CF54A8"/>
    <w:rsid w:val="09D05137"/>
    <w:rsid w:val="09DF4F8A"/>
    <w:rsid w:val="09F26A75"/>
    <w:rsid w:val="09F7D1EA"/>
    <w:rsid w:val="09F8D8BB"/>
    <w:rsid w:val="0A0401C1"/>
    <w:rsid w:val="0A08E5F2"/>
    <w:rsid w:val="0A0CD593"/>
    <w:rsid w:val="0A16FE1E"/>
    <w:rsid w:val="0A190E07"/>
    <w:rsid w:val="0A22EF3B"/>
    <w:rsid w:val="0A3A5B4A"/>
    <w:rsid w:val="0A3CB4B1"/>
    <w:rsid w:val="0A448EDA"/>
    <w:rsid w:val="0A4CFA51"/>
    <w:rsid w:val="0A573EA8"/>
    <w:rsid w:val="0A5EEF8D"/>
    <w:rsid w:val="0A647A69"/>
    <w:rsid w:val="0A6F5294"/>
    <w:rsid w:val="0A7BA8DF"/>
    <w:rsid w:val="0A7E8F0C"/>
    <w:rsid w:val="0A852040"/>
    <w:rsid w:val="0A947FF0"/>
    <w:rsid w:val="0A94A6FE"/>
    <w:rsid w:val="0AA2370B"/>
    <w:rsid w:val="0AA8D6BC"/>
    <w:rsid w:val="0AB1B7E9"/>
    <w:rsid w:val="0AB7A748"/>
    <w:rsid w:val="0ABA8DC2"/>
    <w:rsid w:val="0ABB664C"/>
    <w:rsid w:val="0ABE3918"/>
    <w:rsid w:val="0ABE55CF"/>
    <w:rsid w:val="0AE776F8"/>
    <w:rsid w:val="0AE9AA38"/>
    <w:rsid w:val="0AF9CCE3"/>
    <w:rsid w:val="0AFC253F"/>
    <w:rsid w:val="0B01B0D8"/>
    <w:rsid w:val="0B190D4F"/>
    <w:rsid w:val="0B2584DA"/>
    <w:rsid w:val="0B2CEA0F"/>
    <w:rsid w:val="0B325955"/>
    <w:rsid w:val="0B35A43C"/>
    <w:rsid w:val="0B3719A1"/>
    <w:rsid w:val="0B3BFAED"/>
    <w:rsid w:val="0B42D100"/>
    <w:rsid w:val="0B469112"/>
    <w:rsid w:val="0B4831FC"/>
    <w:rsid w:val="0B87D359"/>
    <w:rsid w:val="0B8A7EDC"/>
    <w:rsid w:val="0B91A92E"/>
    <w:rsid w:val="0BAC7C8B"/>
    <w:rsid w:val="0BAE7099"/>
    <w:rsid w:val="0BB113C5"/>
    <w:rsid w:val="0BBD723D"/>
    <w:rsid w:val="0BC7D319"/>
    <w:rsid w:val="0BCF2F23"/>
    <w:rsid w:val="0BDBBA37"/>
    <w:rsid w:val="0BE6BD6C"/>
    <w:rsid w:val="0BFD3AEB"/>
    <w:rsid w:val="0C0BDD83"/>
    <w:rsid w:val="0C150C6E"/>
    <w:rsid w:val="0C18F888"/>
    <w:rsid w:val="0C19E659"/>
    <w:rsid w:val="0C36B235"/>
    <w:rsid w:val="0C3FF458"/>
    <w:rsid w:val="0C497A4A"/>
    <w:rsid w:val="0C4B2B2A"/>
    <w:rsid w:val="0C67C7DB"/>
    <w:rsid w:val="0C76EB3A"/>
    <w:rsid w:val="0C7D3C55"/>
    <w:rsid w:val="0C7FF0D3"/>
    <w:rsid w:val="0C8CDC9F"/>
    <w:rsid w:val="0C994C08"/>
    <w:rsid w:val="0CA57BF9"/>
    <w:rsid w:val="0CB83BFE"/>
    <w:rsid w:val="0CCB2274"/>
    <w:rsid w:val="0CD438B0"/>
    <w:rsid w:val="0CE671DE"/>
    <w:rsid w:val="0CFC5D42"/>
    <w:rsid w:val="0D085086"/>
    <w:rsid w:val="0D18C2A8"/>
    <w:rsid w:val="0D3C8E7A"/>
    <w:rsid w:val="0D445AC4"/>
    <w:rsid w:val="0D4A184D"/>
    <w:rsid w:val="0D4CABEC"/>
    <w:rsid w:val="0D52430A"/>
    <w:rsid w:val="0D600DB3"/>
    <w:rsid w:val="0D6162BC"/>
    <w:rsid w:val="0D73F856"/>
    <w:rsid w:val="0D763C0D"/>
    <w:rsid w:val="0D7946A0"/>
    <w:rsid w:val="0D7CAA6D"/>
    <w:rsid w:val="0D7E4335"/>
    <w:rsid w:val="0D8DEF00"/>
    <w:rsid w:val="0DB6323D"/>
    <w:rsid w:val="0DBFF28C"/>
    <w:rsid w:val="0DC2C0AF"/>
    <w:rsid w:val="0DD8BF3C"/>
    <w:rsid w:val="0DE7B927"/>
    <w:rsid w:val="0DF29E86"/>
    <w:rsid w:val="0DF8C263"/>
    <w:rsid w:val="0E044762"/>
    <w:rsid w:val="0E06987F"/>
    <w:rsid w:val="0E1321B7"/>
    <w:rsid w:val="0E152806"/>
    <w:rsid w:val="0E26683E"/>
    <w:rsid w:val="0E2BDE2F"/>
    <w:rsid w:val="0E3D537D"/>
    <w:rsid w:val="0E409319"/>
    <w:rsid w:val="0E5256E5"/>
    <w:rsid w:val="0E5300B3"/>
    <w:rsid w:val="0E64A13A"/>
    <w:rsid w:val="0EABDD4F"/>
    <w:rsid w:val="0EAEB46D"/>
    <w:rsid w:val="0EB93E5C"/>
    <w:rsid w:val="0EBF87D3"/>
    <w:rsid w:val="0ED6ABC5"/>
    <w:rsid w:val="0EDAC2A0"/>
    <w:rsid w:val="0EDF8BE1"/>
    <w:rsid w:val="0EE75EE2"/>
    <w:rsid w:val="0EFB3C79"/>
    <w:rsid w:val="0F02F277"/>
    <w:rsid w:val="0F09A96E"/>
    <w:rsid w:val="0F0F24D8"/>
    <w:rsid w:val="0F16729A"/>
    <w:rsid w:val="0F1D0CC8"/>
    <w:rsid w:val="0F3437CD"/>
    <w:rsid w:val="0F373153"/>
    <w:rsid w:val="0F486EB6"/>
    <w:rsid w:val="0F4AEED9"/>
    <w:rsid w:val="0F83F424"/>
    <w:rsid w:val="0F99C1CE"/>
    <w:rsid w:val="0FA55C73"/>
    <w:rsid w:val="0FBD9728"/>
    <w:rsid w:val="0FC0FDA7"/>
    <w:rsid w:val="0FC59E0C"/>
    <w:rsid w:val="0FCE823D"/>
    <w:rsid w:val="0FD2F578"/>
    <w:rsid w:val="0FD44CC3"/>
    <w:rsid w:val="0FD57D69"/>
    <w:rsid w:val="0FD8DDD8"/>
    <w:rsid w:val="0FD9C757"/>
    <w:rsid w:val="0FDF7C9E"/>
    <w:rsid w:val="0FE449D2"/>
    <w:rsid w:val="0FE5211A"/>
    <w:rsid w:val="0FFD8D7D"/>
    <w:rsid w:val="100332F5"/>
    <w:rsid w:val="10126A4B"/>
    <w:rsid w:val="10126E42"/>
    <w:rsid w:val="101299A6"/>
    <w:rsid w:val="101B10AD"/>
    <w:rsid w:val="101C98F5"/>
    <w:rsid w:val="1029F29A"/>
    <w:rsid w:val="1032EDC5"/>
    <w:rsid w:val="10386477"/>
    <w:rsid w:val="103EFB42"/>
    <w:rsid w:val="104134AB"/>
    <w:rsid w:val="10469664"/>
    <w:rsid w:val="10637C00"/>
    <w:rsid w:val="1073A1D1"/>
    <w:rsid w:val="1076BB31"/>
    <w:rsid w:val="107A6C32"/>
    <w:rsid w:val="107D03CD"/>
    <w:rsid w:val="109AD917"/>
    <w:rsid w:val="10A6E247"/>
    <w:rsid w:val="10AB3EF1"/>
    <w:rsid w:val="10B67EC2"/>
    <w:rsid w:val="10BD2590"/>
    <w:rsid w:val="10CB8D2C"/>
    <w:rsid w:val="10D2F29A"/>
    <w:rsid w:val="10D453E6"/>
    <w:rsid w:val="10D8FC1A"/>
    <w:rsid w:val="10F2B393"/>
    <w:rsid w:val="1108BC01"/>
    <w:rsid w:val="112AFD29"/>
    <w:rsid w:val="112EC738"/>
    <w:rsid w:val="1142E1AC"/>
    <w:rsid w:val="114B5558"/>
    <w:rsid w:val="1150B2DE"/>
    <w:rsid w:val="1155DC48"/>
    <w:rsid w:val="11597274"/>
    <w:rsid w:val="1161C1DB"/>
    <w:rsid w:val="116C5ECA"/>
    <w:rsid w:val="116C7437"/>
    <w:rsid w:val="117373E0"/>
    <w:rsid w:val="117A4E29"/>
    <w:rsid w:val="117D999B"/>
    <w:rsid w:val="118993B7"/>
    <w:rsid w:val="11A9FBDA"/>
    <w:rsid w:val="11CD40EE"/>
    <w:rsid w:val="11EF8208"/>
    <w:rsid w:val="11EF971B"/>
    <w:rsid w:val="11F2E427"/>
    <w:rsid w:val="11FD8811"/>
    <w:rsid w:val="12033EEE"/>
    <w:rsid w:val="120AC163"/>
    <w:rsid w:val="120CFED2"/>
    <w:rsid w:val="120EE4D7"/>
    <w:rsid w:val="1210F28A"/>
    <w:rsid w:val="12195993"/>
    <w:rsid w:val="121D6C37"/>
    <w:rsid w:val="12243AA6"/>
    <w:rsid w:val="1231C0A1"/>
    <w:rsid w:val="1237A9C8"/>
    <w:rsid w:val="12407A54"/>
    <w:rsid w:val="12534E2F"/>
    <w:rsid w:val="1269B2B7"/>
    <w:rsid w:val="1270795A"/>
    <w:rsid w:val="127784A8"/>
    <w:rsid w:val="127EC98C"/>
    <w:rsid w:val="128E7CC8"/>
    <w:rsid w:val="129408B4"/>
    <w:rsid w:val="12A80DFE"/>
    <w:rsid w:val="12ACFD39"/>
    <w:rsid w:val="12AD9C4F"/>
    <w:rsid w:val="12D1D639"/>
    <w:rsid w:val="12EC441D"/>
    <w:rsid w:val="12ED1BA3"/>
    <w:rsid w:val="12FECF7E"/>
    <w:rsid w:val="13017C03"/>
    <w:rsid w:val="130382DD"/>
    <w:rsid w:val="1306FA5C"/>
    <w:rsid w:val="130D520E"/>
    <w:rsid w:val="1312BD7C"/>
    <w:rsid w:val="13294C34"/>
    <w:rsid w:val="1331A622"/>
    <w:rsid w:val="135459F0"/>
    <w:rsid w:val="1356A493"/>
    <w:rsid w:val="136372B5"/>
    <w:rsid w:val="136919B2"/>
    <w:rsid w:val="1373208D"/>
    <w:rsid w:val="137F26C8"/>
    <w:rsid w:val="13AA7E3F"/>
    <w:rsid w:val="13B3CE62"/>
    <w:rsid w:val="13C66A80"/>
    <w:rsid w:val="13D10742"/>
    <w:rsid w:val="13D2ECDA"/>
    <w:rsid w:val="13EE10E3"/>
    <w:rsid w:val="13EF1EC3"/>
    <w:rsid w:val="13F1A491"/>
    <w:rsid w:val="13F38852"/>
    <w:rsid w:val="14088B3D"/>
    <w:rsid w:val="14111AFF"/>
    <w:rsid w:val="1414DA01"/>
    <w:rsid w:val="141E5467"/>
    <w:rsid w:val="1437A5B6"/>
    <w:rsid w:val="1442214F"/>
    <w:rsid w:val="14758C4F"/>
    <w:rsid w:val="1478B02F"/>
    <w:rsid w:val="1495AA82"/>
    <w:rsid w:val="149A9B12"/>
    <w:rsid w:val="14B40A59"/>
    <w:rsid w:val="14B5D928"/>
    <w:rsid w:val="14B85BFD"/>
    <w:rsid w:val="14C02609"/>
    <w:rsid w:val="14CE401B"/>
    <w:rsid w:val="14D0C39C"/>
    <w:rsid w:val="14D1252C"/>
    <w:rsid w:val="150B8597"/>
    <w:rsid w:val="15106316"/>
    <w:rsid w:val="151784C9"/>
    <w:rsid w:val="1517BE58"/>
    <w:rsid w:val="151DCA2F"/>
    <w:rsid w:val="1526E18B"/>
    <w:rsid w:val="15295BF0"/>
    <w:rsid w:val="152A458A"/>
    <w:rsid w:val="152ADF43"/>
    <w:rsid w:val="154B46B5"/>
    <w:rsid w:val="1566F649"/>
    <w:rsid w:val="15716FF3"/>
    <w:rsid w:val="15727A37"/>
    <w:rsid w:val="1575A160"/>
    <w:rsid w:val="1579CFDC"/>
    <w:rsid w:val="157D547A"/>
    <w:rsid w:val="158BFF62"/>
    <w:rsid w:val="158E0620"/>
    <w:rsid w:val="1592125E"/>
    <w:rsid w:val="159DBDD7"/>
    <w:rsid w:val="15CF1BFE"/>
    <w:rsid w:val="15E15D79"/>
    <w:rsid w:val="15ED8B2E"/>
    <w:rsid w:val="15F81AC7"/>
    <w:rsid w:val="15FC35BD"/>
    <w:rsid w:val="15FF2CE9"/>
    <w:rsid w:val="1600387E"/>
    <w:rsid w:val="160AF27C"/>
    <w:rsid w:val="161648B8"/>
    <w:rsid w:val="1616731C"/>
    <w:rsid w:val="1623D2EC"/>
    <w:rsid w:val="1642DC57"/>
    <w:rsid w:val="1643B3C8"/>
    <w:rsid w:val="164F865A"/>
    <w:rsid w:val="1654E460"/>
    <w:rsid w:val="1663D860"/>
    <w:rsid w:val="1679320A"/>
    <w:rsid w:val="1698BA86"/>
    <w:rsid w:val="169EC648"/>
    <w:rsid w:val="16A503FA"/>
    <w:rsid w:val="16A92191"/>
    <w:rsid w:val="16AB4E31"/>
    <w:rsid w:val="16C3F916"/>
    <w:rsid w:val="16C40E21"/>
    <w:rsid w:val="16C74361"/>
    <w:rsid w:val="16D31923"/>
    <w:rsid w:val="16E7BB17"/>
    <w:rsid w:val="16E8014B"/>
    <w:rsid w:val="17017900"/>
    <w:rsid w:val="170D087D"/>
    <w:rsid w:val="17122E09"/>
    <w:rsid w:val="171541DD"/>
    <w:rsid w:val="171B7142"/>
    <w:rsid w:val="17239A70"/>
    <w:rsid w:val="172649F0"/>
    <w:rsid w:val="1750A98B"/>
    <w:rsid w:val="1751CE3C"/>
    <w:rsid w:val="175F4166"/>
    <w:rsid w:val="1776E4B0"/>
    <w:rsid w:val="17772098"/>
    <w:rsid w:val="177B2FA4"/>
    <w:rsid w:val="17808620"/>
    <w:rsid w:val="17818EE8"/>
    <w:rsid w:val="17857D11"/>
    <w:rsid w:val="1791C7BF"/>
    <w:rsid w:val="17D15412"/>
    <w:rsid w:val="17D7E6A2"/>
    <w:rsid w:val="17E96CB7"/>
    <w:rsid w:val="17ECF026"/>
    <w:rsid w:val="180D0850"/>
    <w:rsid w:val="18142FA9"/>
    <w:rsid w:val="1825DB15"/>
    <w:rsid w:val="18286FAA"/>
    <w:rsid w:val="1828AF1F"/>
    <w:rsid w:val="1835D6C0"/>
    <w:rsid w:val="183762BC"/>
    <w:rsid w:val="1838BB34"/>
    <w:rsid w:val="183C72B4"/>
    <w:rsid w:val="18421FC8"/>
    <w:rsid w:val="185759EB"/>
    <w:rsid w:val="18645710"/>
    <w:rsid w:val="1873E87A"/>
    <w:rsid w:val="1880851D"/>
    <w:rsid w:val="188A40D5"/>
    <w:rsid w:val="1892FDE5"/>
    <w:rsid w:val="189473FD"/>
    <w:rsid w:val="1898B7A2"/>
    <w:rsid w:val="189BF527"/>
    <w:rsid w:val="189D67C6"/>
    <w:rsid w:val="18A2EC86"/>
    <w:rsid w:val="18AA6A9F"/>
    <w:rsid w:val="18BE69F5"/>
    <w:rsid w:val="18C8C75B"/>
    <w:rsid w:val="18D45B58"/>
    <w:rsid w:val="18E3E555"/>
    <w:rsid w:val="18E75B35"/>
    <w:rsid w:val="18F8BBD7"/>
    <w:rsid w:val="18FC6FF3"/>
    <w:rsid w:val="18FC7952"/>
    <w:rsid w:val="1903E5D9"/>
    <w:rsid w:val="1904B51C"/>
    <w:rsid w:val="1927CAF8"/>
    <w:rsid w:val="1930BFE1"/>
    <w:rsid w:val="19370B27"/>
    <w:rsid w:val="19386409"/>
    <w:rsid w:val="19443C75"/>
    <w:rsid w:val="194DD124"/>
    <w:rsid w:val="1950D867"/>
    <w:rsid w:val="195C520F"/>
    <w:rsid w:val="195E3F71"/>
    <w:rsid w:val="195F6EC5"/>
    <w:rsid w:val="196467D7"/>
    <w:rsid w:val="19761166"/>
    <w:rsid w:val="1983E99A"/>
    <w:rsid w:val="19873CE8"/>
    <w:rsid w:val="198ECC3C"/>
    <w:rsid w:val="19970998"/>
    <w:rsid w:val="199FF1B1"/>
    <w:rsid w:val="19A03C49"/>
    <w:rsid w:val="19AB36E3"/>
    <w:rsid w:val="19AD26EE"/>
    <w:rsid w:val="19AFAF81"/>
    <w:rsid w:val="19CACADC"/>
    <w:rsid w:val="19CEBA22"/>
    <w:rsid w:val="19DE98CE"/>
    <w:rsid w:val="19E6DE12"/>
    <w:rsid w:val="19ED7F17"/>
    <w:rsid w:val="19F85ACF"/>
    <w:rsid w:val="19FAA0A0"/>
    <w:rsid w:val="19FCB70A"/>
    <w:rsid w:val="19FF3DB8"/>
    <w:rsid w:val="1A0CC45E"/>
    <w:rsid w:val="1A2AC078"/>
    <w:rsid w:val="1A2D6917"/>
    <w:rsid w:val="1A31B402"/>
    <w:rsid w:val="1A3EE5A9"/>
    <w:rsid w:val="1A45F307"/>
    <w:rsid w:val="1A57DA28"/>
    <w:rsid w:val="1A619584"/>
    <w:rsid w:val="1A68D545"/>
    <w:rsid w:val="1A89EFA7"/>
    <w:rsid w:val="1AA2A9D8"/>
    <w:rsid w:val="1AC56CB9"/>
    <w:rsid w:val="1AD831CB"/>
    <w:rsid w:val="1ADAA79E"/>
    <w:rsid w:val="1ADBD243"/>
    <w:rsid w:val="1AF341FD"/>
    <w:rsid w:val="1AFE0DA9"/>
    <w:rsid w:val="1B09D7AA"/>
    <w:rsid w:val="1B0F215D"/>
    <w:rsid w:val="1B135F8E"/>
    <w:rsid w:val="1B139735"/>
    <w:rsid w:val="1B25C1B4"/>
    <w:rsid w:val="1B3145C4"/>
    <w:rsid w:val="1B329ED5"/>
    <w:rsid w:val="1B42E0F2"/>
    <w:rsid w:val="1B452E6D"/>
    <w:rsid w:val="1B455229"/>
    <w:rsid w:val="1B46701E"/>
    <w:rsid w:val="1B57D975"/>
    <w:rsid w:val="1B5D5B2E"/>
    <w:rsid w:val="1B673C97"/>
    <w:rsid w:val="1B694DB9"/>
    <w:rsid w:val="1B6B8028"/>
    <w:rsid w:val="1B70C89F"/>
    <w:rsid w:val="1B725A8F"/>
    <w:rsid w:val="1B7A1607"/>
    <w:rsid w:val="1B839B32"/>
    <w:rsid w:val="1B954657"/>
    <w:rsid w:val="1B9705DA"/>
    <w:rsid w:val="1B996E0E"/>
    <w:rsid w:val="1BA037D2"/>
    <w:rsid w:val="1BB3F03C"/>
    <w:rsid w:val="1BE0BFFB"/>
    <w:rsid w:val="1BE0FF1D"/>
    <w:rsid w:val="1C14989F"/>
    <w:rsid w:val="1C1BBA87"/>
    <w:rsid w:val="1C368977"/>
    <w:rsid w:val="1C37FAD8"/>
    <w:rsid w:val="1C503052"/>
    <w:rsid w:val="1C6E4C4E"/>
    <w:rsid w:val="1C72709A"/>
    <w:rsid w:val="1C788484"/>
    <w:rsid w:val="1C7F5083"/>
    <w:rsid w:val="1C80D061"/>
    <w:rsid w:val="1C906945"/>
    <w:rsid w:val="1CA15E7F"/>
    <w:rsid w:val="1CA1965C"/>
    <w:rsid w:val="1CB24B15"/>
    <w:rsid w:val="1CB7DB4B"/>
    <w:rsid w:val="1CBBF8CD"/>
    <w:rsid w:val="1CC5FC9D"/>
    <w:rsid w:val="1CC8F7E9"/>
    <w:rsid w:val="1CF8DBAD"/>
    <w:rsid w:val="1D184DF7"/>
    <w:rsid w:val="1D1F30E4"/>
    <w:rsid w:val="1D3E3F6E"/>
    <w:rsid w:val="1D4FE28D"/>
    <w:rsid w:val="1D66A7C6"/>
    <w:rsid w:val="1D6E0991"/>
    <w:rsid w:val="1D7E275C"/>
    <w:rsid w:val="1D8DF4F6"/>
    <w:rsid w:val="1DA55B54"/>
    <w:rsid w:val="1DACB2FC"/>
    <w:rsid w:val="1DBC9DBA"/>
    <w:rsid w:val="1DC161B7"/>
    <w:rsid w:val="1DCA5244"/>
    <w:rsid w:val="1DD0D5DC"/>
    <w:rsid w:val="1DD564A6"/>
    <w:rsid w:val="1DDE01CF"/>
    <w:rsid w:val="1DE754D2"/>
    <w:rsid w:val="1DED9091"/>
    <w:rsid w:val="1E18960B"/>
    <w:rsid w:val="1E26E007"/>
    <w:rsid w:val="1E2CA568"/>
    <w:rsid w:val="1E2F786B"/>
    <w:rsid w:val="1E2FE6A4"/>
    <w:rsid w:val="1E3488B4"/>
    <w:rsid w:val="1E36F1E8"/>
    <w:rsid w:val="1E428604"/>
    <w:rsid w:val="1E45DEF6"/>
    <w:rsid w:val="1E5FAE26"/>
    <w:rsid w:val="1E6CFAB0"/>
    <w:rsid w:val="1E75613A"/>
    <w:rsid w:val="1E7EE3BA"/>
    <w:rsid w:val="1E831001"/>
    <w:rsid w:val="1E8C7DF3"/>
    <w:rsid w:val="1E991D81"/>
    <w:rsid w:val="1EA78DD8"/>
    <w:rsid w:val="1EACB7F7"/>
    <w:rsid w:val="1EAF467C"/>
    <w:rsid w:val="1EB2FF63"/>
    <w:rsid w:val="1EBFD863"/>
    <w:rsid w:val="1EC1929A"/>
    <w:rsid w:val="1EC37E18"/>
    <w:rsid w:val="1EC8637E"/>
    <w:rsid w:val="1ED38AA3"/>
    <w:rsid w:val="1EDDB683"/>
    <w:rsid w:val="1F16AA5F"/>
    <w:rsid w:val="1F19BF06"/>
    <w:rsid w:val="1F2CD0B5"/>
    <w:rsid w:val="1F584A7C"/>
    <w:rsid w:val="1F65F6F9"/>
    <w:rsid w:val="1F69E61F"/>
    <w:rsid w:val="1F6EF2BB"/>
    <w:rsid w:val="1F785E9E"/>
    <w:rsid w:val="1F8372C6"/>
    <w:rsid w:val="1F83E3CD"/>
    <w:rsid w:val="1F8431A7"/>
    <w:rsid w:val="1FA3CCFD"/>
    <w:rsid w:val="1FA49969"/>
    <w:rsid w:val="1FAEA0DC"/>
    <w:rsid w:val="1FB28601"/>
    <w:rsid w:val="1FBFB0B3"/>
    <w:rsid w:val="1FD1E699"/>
    <w:rsid w:val="1FD2C9C4"/>
    <w:rsid w:val="1FD73804"/>
    <w:rsid w:val="1FDA03D0"/>
    <w:rsid w:val="1FE1C938"/>
    <w:rsid w:val="1FECBDF2"/>
    <w:rsid w:val="1FFCC23B"/>
    <w:rsid w:val="1FFD2824"/>
    <w:rsid w:val="20002718"/>
    <w:rsid w:val="2002D97F"/>
    <w:rsid w:val="20044BC8"/>
    <w:rsid w:val="2009F43B"/>
    <w:rsid w:val="20138F74"/>
    <w:rsid w:val="2018EA30"/>
    <w:rsid w:val="202A2D99"/>
    <w:rsid w:val="202C19D3"/>
    <w:rsid w:val="20355B03"/>
    <w:rsid w:val="203DF9D1"/>
    <w:rsid w:val="204285ED"/>
    <w:rsid w:val="206A8733"/>
    <w:rsid w:val="207B3FF0"/>
    <w:rsid w:val="207B9F34"/>
    <w:rsid w:val="208D9D8B"/>
    <w:rsid w:val="209CE488"/>
    <w:rsid w:val="209FDE95"/>
    <w:rsid w:val="20A61A97"/>
    <w:rsid w:val="20A74D02"/>
    <w:rsid w:val="20B6A2E3"/>
    <w:rsid w:val="20B95DD4"/>
    <w:rsid w:val="20C3AAD1"/>
    <w:rsid w:val="20C71A25"/>
    <w:rsid w:val="20C8E935"/>
    <w:rsid w:val="20C95474"/>
    <w:rsid w:val="20DD907C"/>
    <w:rsid w:val="20EE1B1B"/>
    <w:rsid w:val="20EF2D9F"/>
    <w:rsid w:val="2100309A"/>
    <w:rsid w:val="210FC3A2"/>
    <w:rsid w:val="211D5323"/>
    <w:rsid w:val="212B0653"/>
    <w:rsid w:val="212FC4D9"/>
    <w:rsid w:val="2158808D"/>
    <w:rsid w:val="216FE4DC"/>
    <w:rsid w:val="217D84C0"/>
    <w:rsid w:val="217EB913"/>
    <w:rsid w:val="21810E86"/>
    <w:rsid w:val="218A2D91"/>
    <w:rsid w:val="218DDC38"/>
    <w:rsid w:val="21A1AF88"/>
    <w:rsid w:val="21A7344C"/>
    <w:rsid w:val="21A9ECDC"/>
    <w:rsid w:val="21C20A7D"/>
    <w:rsid w:val="21D4CA8F"/>
    <w:rsid w:val="21E5969C"/>
    <w:rsid w:val="21ED090F"/>
    <w:rsid w:val="21F21756"/>
    <w:rsid w:val="2217895F"/>
    <w:rsid w:val="2218CCB3"/>
    <w:rsid w:val="22194BFC"/>
    <w:rsid w:val="2219CF74"/>
    <w:rsid w:val="221F1D61"/>
    <w:rsid w:val="221FB252"/>
    <w:rsid w:val="2226BC25"/>
    <w:rsid w:val="2235C533"/>
    <w:rsid w:val="223B3100"/>
    <w:rsid w:val="224F1B35"/>
    <w:rsid w:val="2255826A"/>
    <w:rsid w:val="225B0F6C"/>
    <w:rsid w:val="2272B726"/>
    <w:rsid w:val="22818F89"/>
    <w:rsid w:val="228527F5"/>
    <w:rsid w:val="228F0F5F"/>
    <w:rsid w:val="228FA8F4"/>
    <w:rsid w:val="229756F1"/>
    <w:rsid w:val="229BF5AC"/>
    <w:rsid w:val="22AA32D8"/>
    <w:rsid w:val="22AF78AB"/>
    <w:rsid w:val="22B0864B"/>
    <w:rsid w:val="22B539DD"/>
    <w:rsid w:val="22BD8705"/>
    <w:rsid w:val="22C9B909"/>
    <w:rsid w:val="22CD3FFA"/>
    <w:rsid w:val="22CE7922"/>
    <w:rsid w:val="22D001D2"/>
    <w:rsid w:val="22DC6316"/>
    <w:rsid w:val="22E28401"/>
    <w:rsid w:val="22E8BDF5"/>
    <w:rsid w:val="22F44904"/>
    <w:rsid w:val="22FB126B"/>
    <w:rsid w:val="230E2375"/>
    <w:rsid w:val="230E6943"/>
    <w:rsid w:val="2321F8A6"/>
    <w:rsid w:val="232A4AEE"/>
    <w:rsid w:val="23300167"/>
    <w:rsid w:val="2331A7DB"/>
    <w:rsid w:val="23441417"/>
    <w:rsid w:val="2345490C"/>
    <w:rsid w:val="23676524"/>
    <w:rsid w:val="237FFAEC"/>
    <w:rsid w:val="238CFAC1"/>
    <w:rsid w:val="238DFCA8"/>
    <w:rsid w:val="23A0B059"/>
    <w:rsid w:val="23A0F31C"/>
    <w:rsid w:val="23A90637"/>
    <w:rsid w:val="23B84598"/>
    <w:rsid w:val="23BCFA25"/>
    <w:rsid w:val="23BD1FE4"/>
    <w:rsid w:val="23C3B4E1"/>
    <w:rsid w:val="23C68848"/>
    <w:rsid w:val="23D0716D"/>
    <w:rsid w:val="23D1C519"/>
    <w:rsid w:val="23DA5B58"/>
    <w:rsid w:val="23F2172F"/>
    <w:rsid w:val="240C7959"/>
    <w:rsid w:val="2414CAAE"/>
    <w:rsid w:val="241BB0C4"/>
    <w:rsid w:val="24384DC7"/>
    <w:rsid w:val="243CA895"/>
    <w:rsid w:val="243CFE35"/>
    <w:rsid w:val="24621B3D"/>
    <w:rsid w:val="24738F13"/>
    <w:rsid w:val="24769F49"/>
    <w:rsid w:val="2482F9F6"/>
    <w:rsid w:val="249007DF"/>
    <w:rsid w:val="249062A4"/>
    <w:rsid w:val="2490DE86"/>
    <w:rsid w:val="249777F5"/>
    <w:rsid w:val="249BBE5A"/>
    <w:rsid w:val="249E9932"/>
    <w:rsid w:val="24A958F0"/>
    <w:rsid w:val="24B38BE2"/>
    <w:rsid w:val="24C13569"/>
    <w:rsid w:val="24CCC02C"/>
    <w:rsid w:val="24E104D5"/>
    <w:rsid w:val="24E45AF9"/>
    <w:rsid w:val="24E7FC27"/>
    <w:rsid w:val="24ECE4F8"/>
    <w:rsid w:val="24F4AA94"/>
    <w:rsid w:val="25040D07"/>
    <w:rsid w:val="25041881"/>
    <w:rsid w:val="25276537"/>
    <w:rsid w:val="253F389A"/>
    <w:rsid w:val="25405BCE"/>
    <w:rsid w:val="25602F48"/>
    <w:rsid w:val="256C9AAA"/>
    <w:rsid w:val="25732DB2"/>
    <w:rsid w:val="258C3342"/>
    <w:rsid w:val="259C1C9C"/>
    <w:rsid w:val="25A336D5"/>
    <w:rsid w:val="25A605C4"/>
    <w:rsid w:val="25A7AD38"/>
    <w:rsid w:val="25AF7511"/>
    <w:rsid w:val="25B3C0DF"/>
    <w:rsid w:val="25C85CA7"/>
    <w:rsid w:val="25CE112C"/>
    <w:rsid w:val="25D66162"/>
    <w:rsid w:val="25F119F8"/>
    <w:rsid w:val="25FCB323"/>
    <w:rsid w:val="262E6A3F"/>
    <w:rsid w:val="26466191"/>
    <w:rsid w:val="2649E307"/>
    <w:rsid w:val="264EFAFB"/>
    <w:rsid w:val="2651D039"/>
    <w:rsid w:val="26570965"/>
    <w:rsid w:val="26650527"/>
    <w:rsid w:val="2665638D"/>
    <w:rsid w:val="2665C2DE"/>
    <w:rsid w:val="26674739"/>
    <w:rsid w:val="2674AD40"/>
    <w:rsid w:val="26860590"/>
    <w:rsid w:val="269F47DD"/>
    <w:rsid w:val="26A8901C"/>
    <w:rsid w:val="26C55D29"/>
    <w:rsid w:val="26C9875F"/>
    <w:rsid w:val="26D21D9E"/>
    <w:rsid w:val="26E44F5D"/>
    <w:rsid w:val="26E6A58A"/>
    <w:rsid w:val="26ED5443"/>
    <w:rsid w:val="26F0B080"/>
    <w:rsid w:val="26FB99D7"/>
    <w:rsid w:val="2705CCB6"/>
    <w:rsid w:val="270603A7"/>
    <w:rsid w:val="2713A9D1"/>
    <w:rsid w:val="2716D0C5"/>
    <w:rsid w:val="27193A1D"/>
    <w:rsid w:val="27277889"/>
    <w:rsid w:val="2728881F"/>
    <w:rsid w:val="273FB248"/>
    <w:rsid w:val="27446BAC"/>
    <w:rsid w:val="27448A84"/>
    <w:rsid w:val="2750A664"/>
    <w:rsid w:val="2771630B"/>
    <w:rsid w:val="27773973"/>
    <w:rsid w:val="2777C405"/>
    <w:rsid w:val="278F6098"/>
    <w:rsid w:val="279168C5"/>
    <w:rsid w:val="279A734D"/>
    <w:rsid w:val="27A89AB1"/>
    <w:rsid w:val="27B34D63"/>
    <w:rsid w:val="27B8C6C2"/>
    <w:rsid w:val="27BDCB68"/>
    <w:rsid w:val="27BEE90B"/>
    <w:rsid w:val="27C9A627"/>
    <w:rsid w:val="27CDB691"/>
    <w:rsid w:val="27D4BF40"/>
    <w:rsid w:val="27DBF77C"/>
    <w:rsid w:val="27DFA7C4"/>
    <w:rsid w:val="27E17D0C"/>
    <w:rsid w:val="27F13993"/>
    <w:rsid w:val="27F54116"/>
    <w:rsid w:val="27F71CD7"/>
    <w:rsid w:val="27FC0636"/>
    <w:rsid w:val="2845D400"/>
    <w:rsid w:val="2858E7C5"/>
    <w:rsid w:val="285D7FF6"/>
    <w:rsid w:val="285F9B5B"/>
    <w:rsid w:val="287D5FBD"/>
    <w:rsid w:val="2899D67C"/>
    <w:rsid w:val="28A5BCA0"/>
    <w:rsid w:val="28B7EB3F"/>
    <w:rsid w:val="28C36511"/>
    <w:rsid w:val="28C48100"/>
    <w:rsid w:val="28C5E2F1"/>
    <w:rsid w:val="28CC04EF"/>
    <w:rsid w:val="28CC42C3"/>
    <w:rsid w:val="28D0400D"/>
    <w:rsid w:val="28E1DC74"/>
    <w:rsid w:val="28ED734B"/>
    <w:rsid w:val="28F86633"/>
    <w:rsid w:val="2900BDE7"/>
    <w:rsid w:val="2906856C"/>
    <w:rsid w:val="2906A6F3"/>
    <w:rsid w:val="290CD2FE"/>
    <w:rsid w:val="290FAF32"/>
    <w:rsid w:val="291E18EC"/>
    <w:rsid w:val="29273FEA"/>
    <w:rsid w:val="292F91A9"/>
    <w:rsid w:val="293A6006"/>
    <w:rsid w:val="294CA12B"/>
    <w:rsid w:val="295B256E"/>
    <w:rsid w:val="296E23D6"/>
    <w:rsid w:val="296FDAAF"/>
    <w:rsid w:val="29871203"/>
    <w:rsid w:val="2987BE60"/>
    <w:rsid w:val="2990EE45"/>
    <w:rsid w:val="29A063C3"/>
    <w:rsid w:val="29AD6D6C"/>
    <w:rsid w:val="29C5693D"/>
    <w:rsid w:val="29D10E87"/>
    <w:rsid w:val="29D908A2"/>
    <w:rsid w:val="29D99011"/>
    <w:rsid w:val="29D9CE19"/>
    <w:rsid w:val="29DB84F5"/>
    <w:rsid w:val="29FEB368"/>
    <w:rsid w:val="2A0A8F05"/>
    <w:rsid w:val="2A161003"/>
    <w:rsid w:val="2A161FD1"/>
    <w:rsid w:val="2A26F12F"/>
    <w:rsid w:val="2A6DA3C8"/>
    <w:rsid w:val="2A7532EE"/>
    <w:rsid w:val="2A82135D"/>
    <w:rsid w:val="2A897118"/>
    <w:rsid w:val="2AA60EA4"/>
    <w:rsid w:val="2AB7F661"/>
    <w:rsid w:val="2ABD39D9"/>
    <w:rsid w:val="2ABFF1C6"/>
    <w:rsid w:val="2AD83286"/>
    <w:rsid w:val="2ADE8CF1"/>
    <w:rsid w:val="2AE1BBF7"/>
    <w:rsid w:val="2AE54936"/>
    <w:rsid w:val="2AF351E2"/>
    <w:rsid w:val="2B01AFF8"/>
    <w:rsid w:val="2B045E52"/>
    <w:rsid w:val="2B0E3C7B"/>
    <w:rsid w:val="2B19A7B3"/>
    <w:rsid w:val="2B24D762"/>
    <w:rsid w:val="2B352000"/>
    <w:rsid w:val="2B42F019"/>
    <w:rsid w:val="2B527492"/>
    <w:rsid w:val="2B619C8E"/>
    <w:rsid w:val="2B68F2F4"/>
    <w:rsid w:val="2B6C56D2"/>
    <w:rsid w:val="2B710B86"/>
    <w:rsid w:val="2B7B962E"/>
    <w:rsid w:val="2B855665"/>
    <w:rsid w:val="2B859821"/>
    <w:rsid w:val="2B8DD39E"/>
    <w:rsid w:val="2B92D810"/>
    <w:rsid w:val="2BA16C39"/>
    <w:rsid w:val="2BA954EC"/>
    <w:rsid w:val="2BAAE4DA"/>
    <w:rsid w:val="2BAD18D3"/>
    <w:rsid w:val="2BBC71C9"/>
    <w:rsid w:val="2BC7219E"/>
    <w:rsid w:val="2BDD34B9"/>
    <w:rsid w:val="2BE902E8"/>
    <w:rsid w:val="2BE9AEA3"/>
    <w:rsid w:val="2BE9DB01"/>
    <w:rsid w:val="2BE9E33D"/>
    <w:rsid w:val="2BEB5644"/>
    <w:rsid w:val="2BF142A3"/>
    <w:rsid w:val="2BF6403A"/>
    <w:rsid w:val="2BF8AD5B"/>
    <w:rsid w:val="2BFA0977"/>
    <w:rsid w:val="2BFC6AE3"/>
    <w:rsid w:val="2C276EA3"/>
    <w:rsid w:val="2C400B01"/>
    <w:rsid w:val="2C5155E4"/>
    <w:rsid w:val="2C5D3D54"/>
    <w:rsid w:val="2C744624"/>
    <w:rsid w:val="2C7E9083"/>
    <w:rsid w:val="2C7EB3F5"/>
    <w:rsid w:val="2C907786"/>
    <w:rsid w:val="2C95E51F"/>
    <w:rsid w:val="2CADAEB1"/>
    <w:rsid w:val="2CBE6740"/>
    <w:rsid w:val="2CBE9F9E"/>
    <w:rsid w:val="2CCE6BF3"/>
    <w:rsid w:val="2CD71D44"/>
    <w:rsid w:val="2CD9983E"/>
    <w:rsid w:val="2CF830E5"/>
    <w:rsid w:val="2CF89C8B"/>
    <w:rsid w:val="2CFD2668"/>
    <w:rsid w:val="2CFFBCD3"/>
    <w:rsid w:val="2D0D061F"/>
    <w:rsid w:val="2D172511"/>
    <w:rsid w:val="2D1C2FFF"/>
    <w:rsid w:val="2D4221F3"/>
    <w:rsid w:val="2D575425"/>
    <w:rsid w:val="2D5CBF56"/>
    <w:rsid w:val="2D63E52F"/>
    <w:rsid w:val="2D6C2549"/>
    <w:rsid w:val="2D7500E3"/>
    <w:rsid w:val="2DA3DD20"/>
    <w:rsid w:val="2DA4F5CD"/>
    <w:rsid w:val="2DB0F981"/>
    <w:rsid w:val="2DB7694C"/>
    <w:rsid w:val="2DB80ABC"/>
    <w:rsid w:val="2DC41297"/>
    <w:rsid w:val="2DC90F87"/>
    <w:rsid w:val="2DCE9A88"/>
    <w:rsid w:val="2DD09C58"/>
    <w:rsid w:val="2DE0103F"/>
    <w:rsid w:val="2DE21ADB"/>
    <w:rsid w:val="2DE6FEAE"/>
    <w:rsid w:val="2DF4BACE"/>
    <w:rsid w:val="2DF93EC6"/>
    <w:rsid w:val="2DFF7760"/>
    <w:rsid w:val="2E005B12"/>
    <w:rsid w:val="2E02606D"/>
    <w:rsid w:val="2E19B537"/>
    <w:rsid w:val="2E241189"/>
    <w:rsid w:val="2E2B5F4B"/>
    <w:rsid w:val="2E320836"/>
    <w:rsid w:val="2E4B9BBF"/>
    <w:rsid w:val="2E4D3CF6"/>
    <w:rsid w:val="2E52C818"/>
    <w:rsid w:val="2E53B5BE"/>
    <w:rsid w:val="2E564AE1"/>
    <w:rsid w:val="2E5C6204"/>
    <w:rsid w:val="2E6142A8"/>
    <w:rsid w:val="2E698C76"/>
    <w:rsid w:val="2E731AA5"/>
    <w:rsid w:val="2E87E57C"/>
    <w:rsid w:val="2E9161CE"/>
    <w:rsid w:val="2E9AB4CE"/>
    <w:rsid w:val="2EAEBF90"/>
    <w:rsid w:val="2EBAA955"/>
    <w:rsid w:val="2EBF07B8"/>
    <w:rsid w:val="2ECBDECA"/>
    <w:rsid w:val="2ED22DA7"/>
    <w:rsid w:val="2EDE268C"/>
    <w:rsid w:val="2EE337AA"/>
    <w:rsid w:val="2EEA55B3"/>
    <w:rsid w:val="2EF907EC"/>
    <w:rsid w:val="2EFA4B1F"/>
    <w:rsid w:val="2EFD76EF"/>
    <w:rsid w:val="2EFDD0DC"/>
    <w:rsid w:val="2EFDFCFA"/>
    <w:rsid w:val="2F04F79B"/>
    <w:rsid w:val="2F11C773"/>
    <w:rsid w:val="2F20E5F9"/>
    <w:rsid w:val="2F2BC9B1"/>
    <w:rsid w:val="2F68F01F"/>
    <w:rsid w:val="2F7CE4B4"/>
    <w:rsid w:val="2F8B6624"/>
    <w:rsid w:val="2F91E9F3"/>
    <w:rsid w:val="2F99B3AC"/>
    <w:rsid w:val="2FA1EB4F"/>
    <w:rsid w:val="2FAE0A9A"/>
    <w:rsid w:val="2FB197D0"/>
    <w:rsid w:val="2FCB2C4B"/>
    <w:rsid w:val="2FE9B319"/>
    <w:rsid w:val="2FEF1391"/>
    <w:rsid w:val="2FF00FF3"/>
    <w:rsid w:val="300D1519"/>
    <w:rsid w:val="300DC0BC"/>
    <w:rsid w:val="3021256C"/>
    <w:rsid w:val="303113E4"/>
    <w:rsid w:val="303521E1"/>
    <w:rsid w:val="3048FC52"/>
    <w:rsid w:val="30541F1E"/>
    <w:rsid w:val="30849974"/>
    <w:rsid w:val="3099739A"/>
    <w:rsid w:val="30A5EE28"/>
    <w:rsid w:val="30AFE2FA"/>
    <w:rsid w:val="30CFFAE9"/>
    <w:rsid w:val="30F56074"/>
    <w:rsid w:val="31165B2E"/>
    <w:rsid w:val="312195B6"/>
    <w:rsid w:val="31286EF2"/>
    <w:rsid w:val="312F6AB7"/>
    <w:rsid w:val="31397844"/>
    <w:rsid w:val="3145959D"/>
    <w:rsid w:val="31472B16"/>
    <w:rsid w:val="316B98D8"/>
    <w:rsid w:val="31740356"/>
    <w:rsid w:val="317AB8CF"/>
    <w:rsid w:val="317E179D"/>
    <w:rsid w:val="318AFA93"/>
    <w:rsid w:val="318C8D13"/>
    <w:rsid w:val="31A78E6E"/>
    <w:rsid w:val="31DEBE20"/>
    <w:rsid w:val="31E76555"/>
    <w:rsid w:val="3212AEF7"/>
    <w:rsid w:val="322078C8"/>
    <w:rsid w:val="32223297"/>
    <w:rsid w:val="32307066"/>
    <w:rsid w:val="323164B8"/>
    <w:rsid w:val="323A2DC7"/>
    <w:rsid w:val="324DBCBF"/>
    <w:rsid w:val="325ABB35"/>
    <w:rsid w:val="326645B9"/>
    <w:rsid w:val="326AA6B6"/>
    <w:rsid w:val="326BBD42"/>
    <w:rsid w:val="32725C64"/>
    <w:rsid w:val="32735421"/>
    <w:rsid w:val="327D859B"/>
    <w:rsid w:val="327F1B6D"/>
    <w:rsid w:val="32814B8A"/>
    <w:rsid w:val="328A0E70"/>
    <w:rsid w:val="32B66092"/>
    <w:rsid w:val="32B6B02C"/>
    <w:rsid w:val="32BBBCC7"/>
    <w:rsid w:val="32BE34A1"/>
    <w:rsid w:val="32CF5B2D"/>
    <w:rsid w:val="32D23CAB"/>
    <w:rsid w:val="32D370F9"/>
    <w:rsid w:val="32D569A9"/>
    <w:rsid w:val="32EA8AF4"/>
    <w:rsid w:val="32F9D6BF"/>
    <w:rsid w:val="32FE7216"/>
    <w:rsid w:val="3300DC6C"/>
    <w:rsid w:val="3300ED8E"/>
    <w:rsid w:val="330579C8"/>
    <w:rsid w:val="3309FCB8"/>
    <w:rsid w:val="33134CE5"/>
    <w:rsid w:val="331434B6"/>
    <w:rsid w:val="33157272"/>
    <w:rsid w:val="33256706"/>
    <w:rsid w:val="333C0220"/>
    <w:rsid w:val="3342D49E"/>
    <w:rsid w:val="33662B51"/>
    <w:rsid w:val="33671644"/>
    <w:rsid w:val="3367F4DA"/>
    <w:rsid w:val="336AC022"/>
    <w:rsid w:val="336AFD8E"/>
    <w:rsid w:val="33881F44"/>
    <w:rsid w:val="3394FE16"/>
    <w:rsid w:val="33993B8A"/>
    <w:rsid w:val="339E38D5"/>
    <w:rsid w:val="339F7018"/>
    <w:rsid w:val="33B6D585"/>
    <w:rsid w:val="33B7CE65"/>
    <w:rsid w:val="33BC43E2"/>
    <w:rsid w:val="33C9F8BB"/>
    <w:rsid w:val="33EDABA8"/>
    <w:rsid w:val="33FD2876"/>
    <w:rsid w:val="340347A0"/>
    <w:rsid w:val="340A56CD"/>
    <w:rsid w:val="340E2D88"/>
    <w:rsid w:val="34118615"/>
    <w:rsid w:val="342DBB97"/>
    <w:rsid w:val="343203A5"/>
    <w:rsid w:val="3437DC96"/>
    <w:rsid w:val="34549F9F"/>
    <w:rsid w:val="345BA7D2"/>
    <w:rsid w:val="346D438E"/>
    <w:rsid w:val="3470CB3B"/>
    <w:rsid w:val="3477CB00"/>
    <w:rsid w:val="34825B8F"/>
    <w:rsid w:val="34882C03"/>
    <w:rsid w:val="348FCAF2"/>
    <w:rsid w:val="34902F0D"/>
    <w:rsid w:val="349A3A7C"/>
    <w:rsid w:val="349E7937"/>
    <w:rsid w:val="34A63877"/>
    <w:rsid w:val="34A9463A"/>
    <w:rsid w:val="34B689FF"/>
    <w:rsid w:val="34BD512B"/>
    <w:rsid w:val="34BF731E"/>
    <w:rsid w:val="34BF7C9B"/>
    <w:rsid w:val="34C31028"/>
    <w:rsid w:val="34CBCA50"/>
    <w:rsid w:val="34D273C1"/>
    <w:rsid w:val="34D75AE6"/>
    <w:rsid w:val="34E24A6F"/>
    <w:rsid w:val="34E92684"/>
    <w:rsid w:val="34ED0E70"/>
    <w:rsid w:val="34EF35FA"/>
    <w:rsid w:val="34F7F682"/>
    <w:rsid w:val="3506ECA5"/>
    <w:rsid w:val="3510CAB0"/>
    <w:rsid w:val="3512F9BE"/>
    <w:rsid w:val="35140304"/>
    <w:rsid w:val="35179654"/>
    <w:rsid w:val="351C3EF8"/>
    <w:rsid w:val="352428D8"/>
    <w:rsid w:val="3527C0A5"/>
    <w:rsid w:val="353ACA3B"/>
    <w:rsid w:val="353FA06E"/>
    <w:rsid w:val="3544C780"/>
    <w:rsid w:val="354C4335"/>
    <w:rsid w:val="354D3376"/>
    <w:rsid w:val="35639154"/>
    <w:rsid w:val="356651DC"/>
    <w:rsid w:val="357862BA"/>
    <w:rsid w:val="357A11AF"/>
    <w:rsid w:val="357AD2C5"/>
    <w:rsid w:val="357E0EBE"/>
    <w:rsid w:val="357EF88D"/>
    <w:rsid w:val="357F5F23"/>
    <w:rsid w:val="35863089"/>
    <w:rsid w:val="358D6084"/>
    <w:rsid w:val="3595E929"/>
    <w:rsid w:val="35A86A95"/>
    <w:rsid w:val="35B38F8F"/>
    <w:rsid w:val="35B9A0EE"/>
    <w:rsid w:val="35BA09B4"/>
    <w:rsid w:val="35BB1F03"/>
    <w:rsid w:val="35BB3279"/>
    <w:rsid w:val="35BE816A"/>
    <w:rsid w:val="35C6B47F"/>
    <w:rsid w:val="35D61EBD"/>
    <w:rsid w:val="35DBAD93"/>
    <w:rsid w:val="35F140AC"/>
    <w:rsid w:val="35F4792C"/>
    <w:rsid w:val="35FC8EAB"/>
    <w:rsid w:val="36143742"/>
    <w:rsid w:val="36226356"/>
    <w:rsid w:val="362E2A7F"/>
    <w:rsid w:val="36576E03"/>
    <w:rsid w:val="36588F6B"/>
    <w:rsid w:val="365A6D24"/>
    <w:rsid w:val="36629DC7"/>
    <w:rsid w:val="366E7278"/>
    <w:rsid w:val="3675B248"/>
    <w:rsid w:val="367665D2"/>
    <w:rsid w:val="3681157D"/>
    <w:rsid w:val="36815DC1"/>
    <w:rsid w:val="36872026"/>
    <w:rsid w:val="368A814C"/>
    <w:rsid w:val="369E4F34"/>
    <w:rsid w:val="36A63B63"/>
    <w:rsid w:val="36A88026"/>
    <w:rsid w:val="36ABB4BE"/>
    <w:rsid w:val="36B2E033"/>
    <w:rsid w:val="36C2B164"/>
    <w:rsid w:val="36C4B2BD"/>
    <w:rsid w:val="36DD3370"/>
    <w:rsid w:val="36E59C27"/>
    <w:rsid w:val="3719850F"/>
    <w:rsid w:val="3719855E"/>
    <w:rsid w:val="37214DD4"/>
    <w:rsid w:val="3738A5A5"/>
    <w:rsid w:val="373C733D"/>
    <w:rsid w:val="3744D880"/>
    <w:rsid w:val="374EAB52"/>
    <w:rsid w:val="374EEB2C"/>
    <w:rsid w:val="37506837"/>
    <w:rsid w:val="375DFD86"/>
    <w:rsid w:val="377CF180"/>
    <w:rsid w:val="377E1110"/>
    <w:rsid w:val="378498A9"/>
    <w:rsid w:val="3790B456"/>
    <w:rsid w:val="379BBF7F"/>
    <w:rsid w:val="37A500BE"/>
    <w:rsid w:val="37A56FC3"/>
    <w:rsid w:val="37B42823"/>
    <w:rsid w:val="37D14F79"/>
    <w:rsid w:val="37D6BF7A"/>
    <w:rsid w:val="37F31363"/>
    <w:rsid w:val="37F3FFBE"/>
    <w:rsid w:val="3814E907"/>
    <w:rsid w:val="382C0072"/>
    <w:rsid w:val="383D7C12"/>
    <w:rsid w:val="3844D139"/>
    <w:rsid w:val="38647316"/>
    <w:rsid w:val="38673441"/>
    <w:rsid w:val="386A72A1"/>
    <w:rsid w:val="38766999"/>
    <w:rsid w:val="3882E42B"/>
    <w:rsid w:val="389412B5"/>
    <w:rsid w:val="38998666"/>
    <w:rsid w:val="38A1CCAE"/>
    <w:rsid w:val="38A27B9E"/>
    <w:rsid w:val="38A80588"/>
    <w:rsid w:val="38B1BB73"/>
    <w:rsid w:val="38B382A8"/>
    <w:rsid w:val="38BCB831"/>
    <w:rsid w:val="38CD468F"/>
    <w:rsid w:val="38D60D0F"/>
    <w:rsid w:val="38E88FE7"/>
    <w:rsid w:val="3902BA16"/>
    <w:rsid w:val="39034CAE"/>
    <w:rsid w:val="39052F34"/>
    <w:rsid w:val="39063757"/>
    <w:rsid w:val="3909196D"/>
    <w:rsid w:val="3920ACD7"/>
    <w:rsid w:val="39232DB5"/>
    <w:rsid w:val="392AA827"/>
    <w:rsid w:val="395AF30A"/>
    <w:rsid w:val="395C0F19"/>
    <w:rsid w:val="39643CE4"/>
    <w:rsid w:val="3964A084"/>
    <w:rsid w:val="396DD67D"/>
    <w:rsid w:val="399B3007"/>
    <w:rsid w:val="39A10149"/>
    <w:rsid w:val="39AAEC35"/>
    <w:rsid w:val="39B6F8CB"/>
    <w:rsid w:val="39C02DD9"/>
    <w:rsid w:val="39C7042C"/>
    <w:rsid w:val="39D06ACD"/>
    <w:rsid w:val="3A0798C9"/>
    <w:rsid w:val="3A0B530C"/>
    <w:rsid w:val="3A144B46"/>
    <w:rsid w:val="3A1C98B4"/>
    <w:rsid w:val="3A208E9F"/>
    <w:rsid w:val="3A2262C9"/>
    <w:rsid w:val="3A386808"/>
    <w:rsid w:val="3A75343F"/>
    <w:rsid w:val="3A758CAB"/>
    <w:rsid w:val="3A77F49E"/>
    <w:rsid w:val="3A7AF95F"/>
    <w:rsid w:val="3A7E0DBC"/>
    <w:rsid w:val="3A8818B7"/>
    <w:rsid w:val="3A90106F"/>
    <w:rsid w:val="3A9FBD2F"/>
    <w:rsid w:val="3AA8D39D"/>
    <w:rsid w:val="3AC1E07B"/>
    <w:rsid w:val="3AC2EB34"/>
    <w:rsid w:val="3ACE1AB8"/>
    <w:rsid w:val="3ADCFD26"/>
    <w:rsid w:val="3AE0D0C4"/>
    <w:rsid w:val="3AE32F9A"/>
    <w:rsid w:val="3AF62CA4"/>
    <w:rsid w:val="3B01A6F5"/>
    <w:rsid w:val="3B09EA78"/>
    <w:rsid w:val="3B0AA790"/>
    <w:rsid w:val="3B0F4E56"/>
    <w:rsid w:val="3B0F972D"/>
    <w:rsid w:val="3B0F9952"/>
    <w:rsid w:val="3B14A946"/>
    <w:rsid w:val="3B14D788"/>
    <w:rsid w:val="3B16A33A"/>
    <w:rsid w:val="3B2CCF2C"/>
    <w:rsid w:val="3B41523D"/>
    <w:rsid w:val="3B4EDB5A"/>
    <w:rsid w:val="3B4F1BA0"/>
    <w:rsid w:val="3B519280"/>
    <w:rsid w:val="3B55F434"/>
    <w:rsid w:val="3B5D18C6"/>
    <w:rsid w:val="3B6C8677"/>
    <w:rsid w:val="3B815D8B"/>
    <w:rsid w:val="3BA20BE6"/>
    <w:rsid w:val="3BABB1A8"/>
    <w:rsid w:val="3BAE9D4B"/>
    <w:rsid w:val="3BBF1044"/>
    <w:rsid w:val="3BC363A7"/>
    <w:rsid w:val="3BD3131F"/>
    <w:rsid w:val="3BD52B6D"/>
    <w:rsid w:val="3BE2F277"/>
    <w:rsid w:val="3BEBD413"/>
    <w:rsid w:val="3BFB6740"/>
    <w:rsid w:val="3C032356"/>
    <w:rsid w:val="3C1F6D97"/>
    <w:rsid w:val="3C3D527F"/>
    <w:rsid w:val="3C4D2F3D"/>
    <w:rsid w:val="3C5E7ADE"/>
    <w:rsid w:val="3C64E2B1"/>
    <w:rsid w:val="3C70CA71"/>
    <w:rsid w:val="3C7621EE"/>
    <w:rsid w:val="3C80A1C4"/>
    <w:rsid w:val="3C82B22B"/>
    <w:rsid w:val="3C96329F"/>
    <w:rsid w:val="3CAAA5B5"/>
    <w:rsid w:val="3CB6367E"/>
    <w:rsid w:val="3CBBEF99"/>
    <w:rsid w:val="3CBE685A"/>
    <w:rsid w:val="3CC7962C"/>
    <w:rsid w:val="3CD8B911"/>
    <w:rsid w:val="3CEA3077"/>
    <w:rsid w:val="3CF11D42"/>
    <w:rsid w:val="3CF5F07F"/>
    <w:rsid w:val="3D0AA2AE"/>
    <w:rsid w:val="3D12616F"/>
    <w:rsid w:val="3D183FCF"/>
    <w:rsid w:val="3D1E7A1F"/>
    <w:rsid w:val="3D21F592"/>
    <w:rsid w:val="3D294CF1"/>
    <w:rsid w:val="3D408CD7"/>
    <w:rsid w:val="3D49F4FF"/>
    <w:rsid w:val="3D531B9E"/>
    <w:rsid w:val="3D70BAFC"/>
    <w:rsid w:val="3D869B69"/>
    <w:rsid w:val="3D90E899"/>
    <w:rsid w:val="3D9C9B42"/>
    <w:rsid w:val="3DA6CB3E"/>
    <w:rsid w:val="3DBCDBA8"/>
    <w:rsid w:val="3DBD40DC"/>
    <w:rsid w:val="3DC231A8"/>
    <w:rsid w:val="3DD01E1A"/>
    <w:rsid w:val="3DD7BFA0"/>
    <w:rsid w:val="3E00D659"/>
    <w:rsid w:val="3E15BA5D"/>
    <w:rsid w:val="3E2C3539"/>
    <w:rsid w:val="3E4B161B"/>
    <w:rsid w:val="3E4BCBE9"/>
    <w:rsid w:val="3E52466F"/>
    <w:rsid w:val="3E52AA51"/>
    <w:rsid w:val="3E6097C1"/>
    <w:rsid w:val="3E750D3B"/>
    <w:rsid w:val="3E78D00A"/>
    <w:rsid w:val="3E80AF34"/>
    <w:rsid w:val="3E907B05"/>
    <w:rsid w:val="3E94348A"/>
    <w:rsid w:val="3E9F2011"/>
    <w:rsid w:val="3E9F7279"/>
    <w:rsid w:val="3EA40915"/>
    <w:rsid w:val="3EBB28E8"/>
    <w:rsid w:val="3EC96709"/>
    <w:rsid w:val="3ED76DC9"/>
    <w:rsid w:val="3ED7BFD4"/>
    <w:rsid w:val="3F2D16AD"/>
    <w:rsid w:val="3F367FE3"/>
    <w:rsid w:val="3F36EA44"/>
    <w:rsid w:val="3F419E05"/>
    <w:rsid w:val="3F6F00B1"/>
    <w:rsid w:val="3F72E2B4"/>
    <w:rsid w:val="3F7619EB"/>
    <w:rsid w:val="3F7AF172"/>
    <w:rsid w:val="3F97EA6B"/>
    <w:rsid w:val="3F9D1471"/>
    <w:rsid w:val="3FA0510E"/>
    <w:rsid w:val="3FC1B4ED"/>
    <w:rsid w:val="3FC2F38E"/>
    <w:rsid w:val="3FCBFAEF"/>
    <w:rsid w:val="3FE6BFC9"/>
    <w:rsid w:val="3FF23852"/>
    <w:rsid w:val="3FFA6F7B"/>
    <w:rsid w:val="3FFB3A34"/>
    <w:rsid w:val="3FFBD4D2"/>
    <w:rsid w:val="40045CC1"/>
    <w:rsid w:val="40092050"/>
    <w:rsid w:val="400FC7AC"/>
    <w:rsid w:val="401689E2"/>
    <w:rsid w:val="4019ADF6"/>
    <w:rsid w:val="4023A891"/>
    <w:rsid w:val="40420DAA"/>
    <w:rsid w:val="404719AF"/>
    <w:rsid w:val="404E5D4E"/>
    <w:rsid w:val="405B86C1"/>
    <w:rsid w:val="4066124C"/>
    <w:rsid w:val="406F7CDE"/>
    <w:rsid w:val="407123DD"/>
    <w:rsid w:val="40727392"/>
    <w:rsid w:val="40785046"/>
    <w:rsid w:val="4079A43E"/>
    <w:rsid w:val="407B2F19"/>
    <w:rsid w:val="407BC709"/>
    <w:rsid w:val="40A7045E"/>
    <w:rsid w:val="40BDBB64"/>
    <w:rsid w:val="40BF7DAE"/>
    <w:rsid w:val="40C255BD"/>
    <w:rsid w:val="40D4E6A5"/>
    <w:rsid w:val="40E7DE8E"/>
    <w:rsid w:val="40E874C7"/>
    <w:rsid w:val="40E9D2C3"/>
    <w:rsid w:val="40EA0F14"/>
    <w:rsid w:val="40EB1E9B"/>
    <w:rsid w:val="40FC0793"/>
    <w:rsid w:val="410A822C"/>
    <w:rsid w:val="410ADA23"/>
    <w:rsid w:val="41179418"/>
    <w:rsid w:val="4119E2CF"/>
    <w:rsid w:val="41223073"/>
    <w:rsid w:val="4123C70C"/>
    <w:rsid w:val="412CF5FA"/>
    <w:rsid w:val="418A95F8"/>
    <w:rsid w:val="4195E2A7"/>
    <w:rsid w:val="41971D40"/>
    <w:rsid w:val="419E4654"/>
    <w:rsid w:val="41A5646C"/>
    <w:rsid w:val="41A9E487"/>
    <w:rsid w:val="41B2232F"/>
    <w:rsid w:val="41B789CD"/>
    <w:rsid w:val="41C0696E"/>
    <w:rsid w:val="41D4522A"/>
    <w:rsid w:val="41DC9748"/>
    <w:rsid w:val="41DD7016"/>
    <w:rsid w:val="41E916C0"/>
    <w:rsid w:val="41EB8130"/>
    <w:rsid w:val="41EB879B"/>
    <w:rsid w:val="41F21C86"/>
    <w:rsid w:val="41F3743D"/>
    <w:rsid w:val="41F9D19E"/>
    <w:rsid w:val="41FD3C16"/>
    <w:rsid w:val="41FD7EF4"/>
    <w:rsid w:val="4212C129"/>
    <w:rsid w:val="42135B97"/>
    <w:rsid w:val="421AFD55"/>
    <w:rsid w:val="42239A0C"/>
    <w:rsid w:val="4228D218"/>
    <w:rsid w:val="422B307C"/>
    <w:rsid w:val="4233E842"/>
    <w:rsid w:val="4238B4F0"/>
    <w:rsid w:val="4248B1E4"/>
    <w:rsid w:val="4250A748"/>
    <w:rsid w:val="425DF184"/>
    <w:rsid w:val="42652485"/>
    <w:rsid w:val="427EAD6A"/>
    <w:rsid w:val="4298BE41"/>
    <w:rsid w:val="42ACE54B"/>
    <w:rsid w:val="42B5307D"/>
    <w:rsid w:val="42BBE08E"/>
    <w:rsid w:val="42BC2369"/>
    <w:rsid w:val="42C95C87"/>
    <w:rsid w:val="42D41D14"/>
    <w:rsid w:val="42F7C077"/>
    <w:rsid w:val="42FA4043"/>
    <w:rsid w:val="4326BBE2"/>
    <w:rsid w:val="432B0FFC"/>
    <w:rsid w:val="4331F042"/>
    <w:rsid w:val="4333FEA5"/>
    <w:rsid w:val="43383402"/>
    <w:rsid w:val="433AE6BE"/>
    <w:rsid w:val="43423BE7"/>
    <w:rsid w:val="434F3206"/>
    <w:rsid w:val="435A04E5"/>
    <w:rsid w:val="43658DF6"/>
    <w:rsid w:val="43659B77"/>
    <w:rsid w:val="4365BD7A"/>
    <w:rsid w:val="4369211A"/>
    <w:rsid w:val="436979A3"/>
    <w:rsid w:val="437D52EB"/>
    <w:rsid w:val="438EA502"/>
    <w:rsid w:val="43BDFE35"/>
    <w:rsid w:val="43F113ED"/>
    <w:rsid w:val="441BABD7"/>
    <w:rsid w:val="44293C69"/>
    <w:rsid w:val="442DE461"/>
    <w:rsid w:val="44308ED9"/>
    <w:rsid w:val="4439EE88"/>
    <w:rsid w:val="4458F087"/>
    <w:rsid w:val="446B40D6"/>
    <w:rsid w:val="446CC039"/>
    <w:rsid w:val="4474437A"/>
    <w:rsid w:val="447FCDF7"/>
    <w:rsid w:val="44AA0658"/>
    <w:rsid w:val="44AF7341"/>
    <w:rsid w:val="44B427D0"/>
    <w:rsid w:val="44B88192"/>
    <w:rsid w:val="44BA48CD"/>
    <w:rsid w:val="44C22505"/>
    <w:rsid w:val="44CC7750"/>
    <w:rsid w:val="44DDE2B3"/>
    <w:rsid w:val="44E50D37"/>
    <w:rsid w:val="44F740C6"/>
    <w:rsid w:val="44FA575D"/>
    <w:rsid w:val="44FE51A9"/>
    <w:rsid w:val="4503E1C9"/>
    <w:rsid w:val="4510566B"/>
    <w:rsid w:val="45112C24"/>
    <w:rsid w:val="4522EAA0"/>
    <w:rsid w:val="452FE1A9"/>
    <w:rsid w:val="45376C5B"/>
    <w:rsid w:val="455593C3"/>
    <w:rsid w:val="45754CB5"/>
    <w:rsid w:val="45798F9D"/>
    <w:rsid w:val="45A2F5FE"/>
    <w:rsid w:val="45B7C1E1"/>
    <w:rsid w:val="45C85722"/>
    <w:rsid w:val="45CDCBF6"/>
    <w:rsid w:val="45D28E93"/>
    <w:rsid w:val="45EFD494"/>
    <w:rsid w:val="45FD0AEB"/>
    <w:rsid w:val="46172E38"/>
    <w:rsid w:val="461E3A71"/>
    <w:rsid w:val="463D54A4"/>
    <w:rsid w:val="463EFF6A"/>
    <w:rsid w:val="464487E4"/>
    <w:rsid w:val="4654126C"/>
    <w:rsid w:val="4668A2A1"/>
    <w:rsid w:val="4668A61D"/>
    <w:rsid w:val="466DA12A"/>
    <w:rsid w:val="4680BED9"/>
    <w:rsid w:val="468568F0"/>
    <w:rsid w:val="46953311"/>
    <w:rsid w:val="46AB72FC"/>
    <w:rsid w:val="46AC716D"/>
    <w:rsid w:val="46BD4670"/>
    <w:rsid w:val="46C2E577"/>
    <w:rsid w:val="46CEFA05"/>
    <w:rsid w:val="46DA497E"/>
    <w:rsid w:val="46DB0BFB"/>
    <w:rsid w:val="46E5A565"/>
    <w:rsid w:val="46E6F83F"/>
    <w:rsid w:val="46E7AE7D"/>
    <w:rsid w:val="46F5A2FE"/>
    <w:rsid w:val="47007D42"/>
    <w:rsid w:val="47202D0B"/>
    <w:rsid w:val="47334D42"/>
    <w:rsid w:val="474161FF"/>
    <w:rsid w:val="4742EE92"/>
    <w:rsid w:val="475601D2"/>
    <w:rsid w:val="475CC2F3"/>
    <w:rsid w:val="4767EE95"/>
    <w:rsid w:val="4774057E"/>
    <w:rsid w:val="4777A032"/>
    <w:rsid w:val="47801F46"/>
    <w:rsid w:val="47880FCD"/>
    <w:rsid w:val="479210D6"/>
    <w:rsid w:val="47954C08"/>
    <w:rsid w:val="47AF4B52"/>
    <w:rsid w:val="47B81EAA"/>
    <w:rsid w:val="47BB2527"/>
    <w:rsid w:val="47C13A2B"/>
    <w:rsid w:val="47C1696D"/>
    <w:rsid w:val="47D3919C"/>
    <w:rsid w:val="47D9F743"/>
    <w:rsid w:val="47DA0A4D"/>
    <w:rsid w:val="47DC87CF"/>
    <w:rsid w:val="47EDC917"/>
    <w:rsid w:val="47FC75CD"/>
    <w:rsid w:val="480A2E5F"/>
    <w:rsid w:val="481410A0"/>
    <w:rsid w:val="48160D0A"/>
    <w:rsid w:val="481A9D2A"/>
    <w:rsid w:val="482C0F5F"/>
    <w:rsid w:val="48329094"/>
    <w:rsid w:val="4835970D"/>
    <w:rsid w:val="48436A54"/>
    <w:rsid w:val="484749B3"/>
    <w:rsid w:val="484CA4E7"/>
    <w:rsid w:val="487E1D2D"/>
    <w:rsid w:val="4882C915"/>
    <w:rsid w:val="4888CBE5"/>
    <w:rsid w:val="4888D0A2"/>
    <w:rsid w:val="48A0964F"/>
    <w:rsid w:val="48A1A4AB"/>
    <w:rsid w:val="48A8C3AF"/>
    <w:rsid w:val="48B8699E"/>
    <w:rsid w:val="48C2E23F"/>
    <w:rsid w:val="48D00976"/>
    <w:rsid w:val="48D16049"/>
    <w:rsid w:val="48D9F206"/>
    <w:rsid w:val="48EFB8C7"/>
    <w:rsid w:val="49044DCE"/>
    <w:rsid w:val="49133EA0"/>
    <w:rsid w:val="491A6B84"/>
    <w:rsid w:val="491F76AF"/>
    <w:rsid w:val="492ACF6D"/>
    <w:rsid w:val="49476606"/>
    <w:rsid w:val="4947AE80"/>
    <w:rsid w:val="4950B74C"/>
    <w:rsid w:val="49535BAA"/>
    <w:rsid w:val="4957A45C"/>
    <w:rsid w:val="496E1521"/>
    <w:rsid w:val="49754A59"/>
    <w:rsid w:val="49792C79"/>
    <w:rsid w:val="497AA5DE"/>
    <w:rsid w:val="497D84C1"/>
    <w:rsid w:val="497FCE01"/>
    <w:rsid w:val="49831CEF"/>
    <w:rsid w:val="498648FA"/>
    <w:rsid w:val="49A7FF6F"/>
    <w:rsid w:val="49B0E571"/>
    <w:rsid w:val="49B954A2"/>
    <w:rsid w:val="49BE4552"/>
    <w:rsid w:val="49D01C11"/>
    <w:rsid w:val="49D7FE7E"/>
    <w:rsid w:val="4A0A7805"/>
    <w:rsid w:val="4A1B5EC8"/>
    <w:rsid w:val="4A1B8F4D"/>
    <w:rsid w:val="4A2475CC"/>
    <w:rsid w:val="4A4694EF"/>
    <w:rsid w:val="4A495FBB"/>
    <w:rsid w:val="4A606A4E"/>
    <w:rsid w:val="4A645C9A"/>
    <w:rsid w:val="4A68B3D9"/>
    <w:rsid w:val="4A749B7C"/>
    <w:rsid w:val="4A7BAB4E"/>
    <w:rsid w:val="4A8E22C0"/>
    <w:rsid w:val="4AABC86D"/>
    <w:rsid w:val="4ABD2DBF"/>
    <w:rsid w:val="4ACC1071"/>
    <w:rsid w:val="4ACC87BF"/>
    <w:rsid w:val="4ACF3E16"/>
    <w:rsid w:val="4AD39F13"/>
    <w:rsid w:val="4B225C5A"/>
    <w:rsid w:val="4B30BA7D"/>
    <w:rsid w:val="4B35E245"/>
    <w:rsid w:val="4B43D253"/>
    <w:rsid w:val="4B4EFF41"/>
    <w:rsid w:val="4B4F9B29"/>
    <w:rsid w:val="4B622F8A"/>
    <w:rsid w:val="4B66412F"/>
    <w:rsid w:val="4B6711FC"/>
    <w:rsid w:val="4B6DF967"/>
    <w:rsid w:val="4B76A770"/>
    <w:rsid w:val="4B92743A"/>
    <w:rsid w:val="4B930353"/>
    <w:rsid w:val="4BA15455"/>
    <w:rsid w:val="4BB84DAD"/>
    <w:rsid w:val="4BBFE571"/>
    <w:rsid w:val="4BC0890B"/>
    <w:rsid w:val="4BC41D05"/>
    <w:rsid w:val="4BD766ED"/>
    <w:rsid w:val="4BE2A251"/>
    <w:rsid w:val="4BE3DE12"/>
    <w:rsid w:val="4BF92D95"/>
    <w:rsid w:val="4C011089"/>
    <w:rsid w:val="4C08FF21"/>
    <w:rsid w:val="4C0B970C"/>
    <w:rsid w:val="4C0BB763"/>
    <w:rsid w:val="4C236CFE"/>
    <w:rsid w:val="4C2DB1E7"/>
    <w:rsid w:val="4C31E5F4"/>
    <w:rsid w:val="4C3C8CCA"/>
    <w:rsid w:val="4C45A4B7"/>
    <w:rsid w:val="4C4C2D11"/>
    <w:rsid w:val="4C54F51B"/>
    <w:rsid w:val="4C59605E"/>
    <w:rsid w:val="4C598665"/>
    <w:rsid w:val="4C631863"/>
    <w:rsid w:val="4C6863D0"/>
    <w:rsid w:val="4C69B880"/>
    <w:rsid w:val="4C6A0F05"/>
    <w:rsid w:val="4C7F552F"/>
    <w:rsid w:val="4C80F4D7"/>
    <w:rsid w:val="4C87ACCE"/>
    <w:rsid w:val="4C8F8546"/>
    <w:rsid w:val="4C9C63EE"/>
    <w:rsid w:val="4C9C9BF8"/>
    <w:rsid w:val="4CA92861"/>
    <w:rsid w:val="4CC0AE47"/>
    <w:rsid w:val="4CCF107B"/>
    <w:rsid w:val="4CD2503F"/>
    <w:rsid w:val="4CD46771"/>
    <w:rsid w:val="4CD9EB49"/>
    <w:rsid w:val="4CDA0CE5"/>
    <w:rsid w:val="4CDDD53E"/>
    <w:rsid w:val="4CE4D730"/>
    <w:rsid w:val="4CFAB8FC"/>
    <w:rsid w:val="4CFC4291"/>
    <w:rsid w:val="4D068404"/>
    <w:rsid w:val="4D21EE8C"/>
    <w:rsid w:val="4D295AB1"/>
    <w:rsid w:val="4D3CFBF4"/>
    <w:rsid w:val="4D5660FE"/>
    <w:rsid w:val="4D64B2D1"/>
    <w:rsid w:val="4D6AFC6B"/>
    <w:rsid w:val="4D6BC57F"/>
    <w:rsid w:val="4D73DDAA"/>
    <w:rsid w:val="4D7E1985"/>
    <w:rsid w:val="4D82EBA7"/>
    <w:rsid w:val="4DB383D1"/>
    <w:rsid w:val="4DB52DFE"/>
    <w:rsid w:val="4DB5DFDE"/>
    <w:rsid w:val="4DCD4F88"/>
    <w:rsid w:val="4DD7CCEF"/>
    <w:rsid w:val="4DEFACB3"/>
    <w:rsid w:val="4DF7422E"/>
    <w:rsid w:val="4E059B7A"/>
    <w:rsid w:val="4E05D3FF"/>
    <w:rsid w:val="4E0BCAAE"/>
    <w:rsid w:val="4E1B21FE"/>
    <w:rsid w:val="4E2610FA"/>
    <w:rsid w:val="4E2A05B6"/>
    <w:rsid w:val="4E32B534"/>
    <w:rsid w:val="4E393C45"/>
    <w:rsid w:val="4E3A21C8"/>
    <w:rsid w:val="4E430519"/>
    <w:rsid w:val="4E4B652F"/>
    <w:rsid w:val="4E5ABCE6"/>
    <w:rsid w:val="4E6075FE"/>
    <w:rsid w:val="4E6AC3F6"/>
    <w:rsid w:val="4E6C1608"/>
    <w:rsid w:val="4E6F4514"/>
    <w:rsid w:val="4E71C506"/>
    <w:rsid w:val="4E825C0D"/>
    <w:rsid w:val="4E88353B"/>
    <w:rsid w:val="4E93A630"/>
    <w:rsid w:val="4E9904B9"/>
    <w:rsid w:val="4EAC646E"/>
    <w:rsid w:val="4EBB2368"/>
    <w:rsid w:val="4EBE24ED"/>
    <w:rsid w:val="4EBFEA65"/>
    <w:rsid w:val="4EC38185"/>
    <w:rsid w:val="4EC3C080"/>
    <w:rsid w:val="4EC6C2ED"/>
    <w:rsid w:val="4EC6D3BE"/>
    <w:rsid w:val="4ED5A6A9"/>
    <w:rsid w:val="4EE79F35"/>
    <w:rsid w:val="4EEC79A0"/>
    <w:rsid w:val="4EFC7CDB"/>
    <w:rsid w:val="4EFDCE06"/>
    <w:rsid w:val="4F0B4392"/>
    <w:rsid w:val="4F12F7E5"/>
    <w:rsid w:val="4F163366"/>
    <w:rsid w:val="4F1E023F"/>
    <w:rsid w:val="4F1F4F3B"/>
    <w:rsid w:val="4F2FC125"/>
    <w:rsid w:val="4F53F9D1"/>
    <w:rsid w:val="4F589FD7"/>
    <w:rsid w:val="4F6578F1"/>
    <w:rsid w:val="4F65BAA1"/>
    <w:rsid w:val="4F6A0C43"/>
    <w:rsid w:val="4F6BD5E9"/>
    <w:rsid w:val="4F73DB4C"/>
    <w:rsid w:val="4F8EFD0D"/>
    <w:rsid w:val="4F900944"/>
    <w:rsid w:val="4FA2EC91"/>
    <w:rsid w:val="4FB12E50"/>
    <w:rsid w:val="4FB53E90"/>
    <w:rsid w:val="4FBF5AAC"/>
    <w:rsid w:val="4FD05B8E"/>
    <w:rsid w:val="4FDEA8D8"/>
    <w:rsid w:val="4FE34F96"/>
    <w:rsid w:val="4FF2CF16"/>
    <w:rsid w:val="4FF6568B"/>
    <w:rsid w:val="500CF817"/>
    <w:rsid w:val="50102C69"/>
    <w:rsid w:val="501A50A6"/>
    <w:rsid w:val="501F907A"/>
    <w:rsid w:val="5024F2FC"/>
    <w:rsid w:val="5028EAF2"/>
    <w:rsid w:val="50681B71"/>
    <w:rsid w:val="506D8F79"/>
    <w:rsid w:val="5074362E"/>
    <w:rsid w:val="50760AD6"/>
    <w:rsid w:val="50768184"/>
    <w:rsid w:val="507B7370"/>
    <w:rsid w:val="5084CE21"/>
    <w:rsid w:val="508B5BED"/>
    <w:rsid w:val="5098125A"/>
    <w:rsid w:val="50AA52EC"/>
    <w:rsid w:val="50B671FD"/>
    <w:rsid w:val="50C36CC5"/>
    <w:rsid w:val="50E0C4DD"/>
    <w:rsid w:val="50F2ABC9"/>
    <w:rsid w:val="51009694"/>
    <w:rsid w:val="510AC6F7"/>
    <w:rsid w:val="510E2C4F"/>
    <w:rsid w:val="5111A685"/>
    <w:rsid w:val="5119F30D"/>
    <w:rsid w:val="515FA7EA"/>
    <w:rsid w:val="5168B0EE"/>
    <w:rsid w:val="5190E19F"/>
    <w:rsid w:val="519EECBE"/>
    <w:rsid w:val="51B7978A"/>
    <w:rsid w:val="51BA8ADE"/>
    <w:rsid w:val="51C84666"/>
    <w:rsid w:val="51CF026A"/>
    <w:rsid w:val="51DC5499"/>
    <w:rsid w:val="51DF6CDE"/>
    <w:rsid w:val="51E53AD6"/>
    <w:rsid w:val="51E7A82B"/>
    <w:rsid w:val="51FC60A0"/>
    <w:rsid w:val="520C72D2"/>
    <w:rsid w:val="522E10EA"/>
    <w:rsid w:val="52334934"/>
    <w:rsid w:val="52455A17"/>
    <w:rsid w:val="5247A8D2"/>
    <w:rsid w:val="52495C88"/>
    <w:rsid w:val="524FEF92"/>
    <w:rsid w:val="525B65FC"/>
    <w:rsid w:val="525C20E6"/>
    <w:rsid w:val="526DC405"/>
    <w:rsid w:val="52739409"/>
    <w:rsid w:val="5276E853"/>
    <w:rsid w:val="527B619F"/>
    <w:rsid w:val="5285EC73"/>
    <w:rsid w:val="5287676D"/>
    <w:rsid w:val="52902838"/>
    <w:rsid w:val="52972A0C"/>
    <w:rsid w:val="52B8214C"/>
    <w:rsid w:val="52B9D60B"/>
    <w:rsid w:val="52BA358F"/>
    <w:rsid w:val="52BC2C2F"/>
    <w:rsid w:val="52CA37EB"/>
    <w:rsid w:val="52CF55DE"/>
    <w:rsid w:val="52D11F55"/>
    <w:rsid w:val="52FA1CFE"/>
    <w:rsid w:val="5301238A"/>
    <w:rsid w:val="530EAE94"/>
    <w:rsid w:val="53100DF6"/>
    <w:rsid w:val="5314E19A"/>
    <w:rsid w:val="53157C65"/>
    <w:rsid w:val="53198C2A"/>
    <w:rsid w:val="532A54B2"/>
    <w:rsid w:val="532CA92A"/>
    <w:rsid w:val="535442A6"/>
    <w:rsid w:val="53609EDF"/>
    <w:rsid w:val="536372FB"/>
    <w:rsid w:val="5368A4D0"/>
    <w:rsid w:val="5389EBCF"/>
    <w:rsid w:val="539717BE"/>
    <w:rsid w:val="53A1139F"/>
    <w:rsid w:val="53AE80BE"/>
    <w:rsid w:val="53B51EA8"/>
    <w:rsid w:val="53BA6769"/>
    <w:rsid w:val="53D6D4DB"/>
    <w:rsid w:val="53D917FE"/>
    <w:rsid w:val="53E1F302"/>
    <w:rsid w:val="53E7FD11"/>
    <w:rsid w:val="5427C72B"/>
    <w:rsid w:val="542FD7C4"/>
    <w:rsid w:val="54302737"/>
    <w:rsid w:val="544613EC"/>
    <w:rsid w:val="54535EE1"/>
    <w:rsid w:val="54634643"/>
    <w:rsid w:val="546FADE0"/>
    <w:rsid w:val="5475E89C"/>
    <w:rsid w:val="548901DB"/>
    <w:rsid w:val="5490EE49"/>
    <w:rsid w:val="54967FBA"/>
    <w:rsid w:val="5498CBE2"/>
    <w:rsid w:val="549A5EA1"/>
    <w:rsid w:val="54A44C6E"/>
    <w:rsid w:val="54B4B431"/>
    <w:rsid w:val="54C495BD"/>
    <w:rsid w:val="54C58BF6"/>
    <w:rsid w:val="54D61FC9"/>
    <w:rsid w:val="54DE8011"/>
    <w:rsid w:val="54EAC3F3"/>
    <w:rsid w:val="54F9C776"/>
    <w:rsid w:val="54FA9BF6"/>
    <w:rsid w:val="552F9452"/>
    <w:rsid w:val="55324BB2"/>
    <w:rsid w:val="5556CDB8"/>
    <w:rsid w:val="5558C8C6"/>
    <w:rsid w:val="5562EFF4"/>
    <w:rsid w:val="5572F6C3"/>
    <w:rsid w:val="55950102"/>
    <w:rsid w:val="55991FE1"/>
    <w:rsid w:val="55A4C554"/>
    <w:rsid w:val="55AA1696"/>
    <w:rsid w:val="55AECAA1"/>
    <w:rsid w:val="55B5C124"/>
    <w:rsid w:val="55C2EA57"/>
    <w:rsid w:val="55ED214D"/>
    <w:rsid w:val="5608CB18"/>
    <w:rsid w:val="56093265"/>
    <w:rsid w:val="5609FE10"/>
    <w:rsid w:val="5634F957"/>
    <w:rsid w:val="5640E288"/>
    <w:rsid w:val="566C28C4"/>
    <w:rsid w:val="566C9138"/>
    <w:rsid w:val="566D8E55"/>
    <w:rsid w:val="5672B7D6"/>
    <w:rsid w:val="5691208D"/>
    <w:rsid w:val="5697329F"/>
    <w:rsid w:val="569A4ABE"/>
    <w:rsid w:val="56A1E6DB"/>
    <w:rsid w:val="56AE3315"/>
    <w:rsid w:val="56B61CB2"/>
    <w:rsid w:val="56BD6BDB"/>
    <w:rsid w:val="56BE8CDA"/>
    <w:rsid w:val="56C3E61F"/>
    <w:rsid w:val="56CDFA6B"/>
    <w:rsid w:val="56CECEC3"/>
    <w:rsid w:val="56EC7C8C"/>
    <w:rsid w:val="56FC34D8"/>
    <w:rsid w:val="5703C351"/>
    <w:rsid w:val="57124CE3"/>
    <w:rsid w:val="57150ABF"/>
    <w:rsid w:val="57374C02"/>
    <w:rsid w:val="573BC611"/>
    <w:rsid w:val="57525D50"/>
    <w:rsid w:val="575AA7A6"/>
    <w:rsid w:val="575AAAB8"/>
    <w:rsid w:val="575C65AF"/>
    <w:rsid w:val="5774A979"/>
    <w:rsid w:val="577B352D"/>
    <w:rsid w:val="5793025D"/>
    <w:rsid w:val="5797894D"/>
    <w:rsid w:val="579C5851"/>
    <w:rsid w:val="579FED8C"/>
    <w:rsid w:val="579FF763"/>
    <w:rsid w:val="57A4C3D9"/>
    <w:rsid w:val="57B39F47"/>
    <w:rsid w:val="57D11A15"/>
    <w:rsid w:val="57D308D5"/>
    <w:rsid w:val="57DB8752"/>
    <w:rsid w:val="57E4B393"/>
    <w:rsid w:val="57E7CBF9"/>
    <w:rsid w:val="57EB6478"/>
    <w:rsid w:val="57ECFA49"/>
    <w:rsid w:val="57F31391"/>
    <w:rsid w:val="57F92474"/>
    <w:rsid w:val="57F9456F"/>
    <w:rsid w:val="580DBB80"/>
    <w:rsid w:val="581479BA"/>
    <w:rsid w:val="581AD7E8"/>
    <w:rsid w:val="581E88D2"/>
    <w:rsid w:val="5828BF41"/>
    <w:rsid w:val="582A9189"/>
    <w:rsid w:val="583AE401"/>
    <w:rsid w:val="584035CF"/>
    <w:rsid w:val="5840614D"/>
    <w:rsid w:val="5842F3D6"/>
    <w:rsid w:val="584350D7"/>
    <w:rsid w:val="5848BA6E"/>
    <w:rsid w:val="58583FA9"/>
    <w:rsid w:val="5859F4D3"/>
    <w:rsid w:val="5866273E"/>
    <w:rsid w:val="58669B7D"/>
    <w:rsid w:val="586EDC26"/>
    <w:rsid w:val="587D958A"/>
    <w:rsid w:val="588557AB"/>
    <w:rsid w:val="588685EA"/>
    <w:rsid w:val="589D2629"/>
    <w:rsid w:val="58A1F909"/>
    <w:rsid w:val="58A54D49"/>
    <w:rsid w:val="58AB08F3"/>
    <w:rsid w:val="58AB9C45"/>
    <w:rsid w:val="58B499FC"/>
    <w:rsid w:val="58C24898"/>
    <w:rsid w:val="58D098E3"/>
    <w:rsid w:val="58D4C49E"/>
    <w:rsid w:val="58DA7EDD"/>
    <w:rsid w:val="58E12A57"/>
    <w:rsid w:val="58F32C86"/>
    <w:rsid w:val="58FBD0C6"/>
    <w:rsid w:val="59110F2E"/>
    <w:rsid w:val="592D575D"/>
    <w:rsid w:val="59337763"/>
    <w:rsid w:val="5948A258"/>
    <w:rsid w:val="59495D1E"/>
    <w:rsid w:val="594C3014"/>
    <w:rsid w:val="5951D0D4"/>
    <w:rsid w:val="5968C30E"/>
    <w:rsid w:val="59857AC4"/>
    <w:rsid w:val="598DA548"/>
    <w:rsid w:val="59A13FBC"/>
    <w:rsid w:val="59B3E403"/>
    <w:rsid w:val="59DC04B7"/>
    <w:rsid w:val="59E0F755"/>
    <w:rsid w:val="59E1C625"/>
    <w:rsid w:val="59FFC236"/>
    <w:rsid w:val="5A0DF259"/>
    <w:rsid w:val="5A139C4B"/>
    <w:rsid w:val="5A29742E"/>
    <w:rsid w:val="5A2CB18E"/>
    <w:rsid w:val="5A32F6D6"/>
    <w:rsid w:val="5A4D7644"/>
    <w:rsid w:val="5A67AC49"/>
    <w:rsid w:val="5A7EA98F"/>
    <w:rsid w:val="5A86E914"/>
    <w:rsid w:val="5A8A6F1C"/>
    <w:rsid w:val="5A8AA6B9"/>
    <w:rsid w:val="5A925671"/>
    <w:rsid w:val="5AA5012C"/>
    <w:rsid w:val="5AA80958"/>
    <w:rsid w:val="5AA93BA7"/>
    <w:rsid w:val="5AB34628"/>
    <w:rsid w:val="5ACE6105"/>
    <w:rsid w:val="5ADDD9D1"/>
    <w:rsid w:val="5AE460AB"/>
    <w:rsid w:val="5AE64266"/>
    <w:rsid w:val="5B1823CC"/>
    <w:rsid w:val="5B3ACB87"/>
    <w:rsid w:val="5B4C2CB1"/>
    <w:rsid w:val="5B4FC2C2"/>
    <w:rsid w:val="5B4FE5B7"/>
    <w:rsid w:val="5B57A0F1"/>
    <w:rsid w:val="5B7C5A2B"/>
    <w:rsid w:val="5B881F0E"/>
    <w:rsid w:val="5BA722EB"/>
    <w:rsid w:val="5BB30779"/>
    <w:rsid w:val="5BC21C0B"/>
    <w:rsid w:val="5BC4D5F9"/>
    <w:rsid w:val="5BCA8D40"/>
    <w:rsid w:val="5BEAD8D6"/>
    <w:rsid w:val="5BED690D"/>
    <w:rsid w:val="5C0E40E9"/>
    <w:rsid w:val="5C1A5F66"/>
    <w:rsid w:val="5C1BCCBF"/>
    <w:rsid w:val="5C381FFA"/>
    <w:rsid w:val="5C461870"/>
    <w:rsid w:val="5C48AF2C"/>
    <w:rsid w:val="5C4E8438"/>
    <w:rsid w:val="5C5B801C"/>
    <w:rsid w:val="5C6217E2"/>
    <w:rsid w:val="5C637141"/>
    <w:rsid w:val="5C78B7F2"/>
    <w:rsid w:val="5C799825"/>
    <w:rsid w:val="5C8837B6"/>
    <w:rsid w:val="5C8B7A7F"/>
    <w:rsid w:val="5C9F7150"/>
    <w:rsid w:val="5CB32D43"/>
    <w:rsid w:val="5CB58D01"/>
    <w:rsid w:val="5CC07926"/>
    <w:rsid w:val="5CC70EC4"/>
    <w:rsid w:val="5CD96147"/>
    <w:rsid w:val="5CF30E95"/>
    <w:rsid w:val="5D042660"/>
    <w:rsid w:val="5D223918"/>
    <w:rsid w:val="5D2A6079"/>
    <w:rsid w:val="5D307FE1"/>
    <w:rsid w:val="5D3CCD1D"/>
    <w:rsid w:val="5D4A120F"/>
    <w:rsid w:val="5D4A7BED"/>
    <w:rsid w:val="5D54B324"/>
    <w:rsid w:val="5D5D7A7D"/>
    <w:rsid w:val="5D664676"/>
    <w:rsid w:val="5D72F193"/>
    <w:rsid w:val="5D865251"/>
    <w:rsid w:val="5D9EB373"/>
    <w:rsid w:val="5DA50CFA"/>
    <w:rsid w:val="5DBE5D11"/>
    <w:rsid w:val="5DC95478"/>
    <w:rsid w:val="5DEDAF30"/>
    <w:rsid w:val="5DFDADB6"/>
    <w:rsid w:val="5DFED07E"/>
    <w:rsid w:val="5E0171C3"/>
    <w:rsid w:val="5E06774D"/>
    <w:rsid w:val="5E19185E"/>
    <w:rsid w:val="5E28A6D1"/>
    <w:rsid w:val="5E35C8E7"/>
    <w:rsid w:val="5E514240"/>
    <w:rsid w:val="5E69BD59"/>
    <w:rsid w:val="5E751D61"/>
    <w:rsid w:val="5E7BA745"/>
    <w:rsid w:val="5E8CC144"/>
    <w:rsid w:val="5E95DC8C"/>
    <w:rsid w:val="5EB2DB9B"/>
    <w:rsid w:val="5EBA553A"/>
    <w:rsid w:val="5EC0194C"/>
    <w:rsid w:val="5ECB9E97"/>
    <w:rsid w:val="5ECD1151"/>
    <w:rsid w:val="5ED98FFB"/>
    <w:rsid w:val="5EE4DC41"/>
    <w:rsid w:val="5EF41E9A"/>
    <w:rsid w:val="5EFDEEAA"/>
    <w:rsid w:val="5F09DDF6"/>
    <w:rsid w:val="5F137720"/>
    <w:rsid w:val="5F1BA947"/>
    <w:rsid w:val="5F203EC6"/>
    <w:rsid w:val="5F242B43"/>
    <w:rsid w:val="5F2FBA88"/>
    <w:rsid w:val="5F3D9571"/>
    <w:rsid w:val="5F43B9A5"/>
    <w:rsid w:val="5F461AC7"/>
    <w:rsid w:val="5F64A4E1"/>
    <w:rsid w:val="5F73F22D"/>
    <w:rsid w:val="5F774C25"/>
    <w:rsid w:val="5F81D2DE"/>
    <w:rsid w:val="5FA7EBA8"/>
    <w:rsid w:val="5FC033D9"/>
    <w:rsid w:val="5FDBAFDB"/>
    <w:rsid w:val="5FDDC203"/>
    <w:rsid w:val="5FDE14F7"/>
    <w:rsid w:val="5FE3CA53"/>
    <w:rsid w:val="5FEAA702"/>
    <w:rsid w:val="5FEDE875"/>
    <w:rsid w:val="5FF3C99F"/>
    <w:rsid w:val="6003E016"/>
    <w:rsid w:val="60064F2C"/>
    <w:rsid w:val="600BB2FB"/>
    <w:rsid w:val="6026ECE1"/>
    <w:rsid w:val="602E9B68"/>
    <w:rsid w:val="6039E432"/>
    <w:rsid w:val="6054FDAE"/>
    <w:rsid w:val="6058DB7A"/>
    <w:rsid w:val="6073C49C"/>
    <w:rsid w:val="608ACF2C"/>
    <w:rsid w:val="6096E365"/>
    <w:rsid w:val="609EC092"/>
    <w:rsid w:val="60C1276A"/>
    <w:rsid w:val="60C70296"/>
    <w:rsid w:val="60EAF4C7"/>
    <w:rsid w:val="60F92FDF"/>
    <w:rsid w:val="60F97C97"/>
    <w:rsid w:val="6109E2B3"/>
    <w:rsid w:val="610D9E05"/>
    <w:rsid w:val="61247C31"/>
    <w:rsid w:val="6150A0FC"/>
    <w:rsid w:val="61513E20"/>
    <w:rsid w:val="615529BE"/>
    <w:rsid w:val="6162B239"/>
    <w:rsid w:val="6166FD9C"/>
    <w:rsid w:val="61745332"/>
    <w:rsid w:val="61760871"/>
    <w:rsid w:val="617C5641"/>
    <w:rsid w:val="617F1765"/>
    <w:rsid w:val="6184B5EE"/>
    <w:rsid w:val="619A960B"/>
    <w:rsid w:val="61AF4E93"/>
    <w:rsid w:val="61AF6B13"/>
    <w:rsid w:val="61BCE7F7"/>
    <w:rsid w:val="61BD4BC2"/>
    <w:rsid w:val="61C5552D"/>
    <w:rsid w:val="61D73966"/>
    <w:rsid w:val="61D94C6F"/>
    <w:rsid w:val="61EFF0B4"/>
    <w:rsid w:val="61F35BF1"/>
    <w:rsid w:val="61FEEE71"/>
    <w:rsid w:val="62003A14"/>
    <w:rsid w:val="62046036"/>
    <w:rsid w:val="6205EFEF"/>
    <w:rsid w:val="6206F242"/>
    <w:rsid w:val="6207BDD3"/>
    <w:rsid w:val="62080056"/>
    <w:rsid w:val="620A807D"/>
    <w:rsid w:val="621811B7"/>
    <w:rsid w:val="621E203C"/>
    <w:rsid w:val="6222F48E"/>
    <w:rsid w:val="62355C47"/>
    <w:rsid w:val="6235EDCB"/>
    <w:rsid w:val="623A67AC"/>
    <w:rsid w:val="623B929D"/>
    <w:rsid w:val="6243D2D6"/>
    <w:rsid w:val="6247A493"/>
    <w:rsid w:val="625C8FDA"/>
    <w:rsid w:val="62795C18"/>
    <w:rsid w:val="62861247"/>
    <w:rsid w:val="62975692"/>
    <w:rsid w:val="629FDC18"/>
    <w:rsid w:val="62A54F51"/>
    <w:rsid w:val="62A96A37"/>
    <w:rsid w:val="62B2628F"/>
    <w:rsid w:val="62BE592D"/>
    <w:rsid w:val="62C0B20F"/>
    <w:rsid w:val="62C0E373"/>
    <w:rsid w:val="62CCA9EB"/>
    <w:rsid w:val="62D11BA7"/>
    <w:rsid w:val="62D1C94B"/>
    <w:rsid w:val="62D78184"/>
    <w:rsid w:val="62D8FF92"/>
    <w:rsid w:val="62E31391"/>
    <w:rsid w:val="62E81208"/>
    <w:rsid w:val="62E8E0C0"/>
    <w:rsid w:val="62F0A99C"/>
    <w:rsid w:val="63058D25"/>
    <w:rsid w:val="63099A7D"/>
    <w:rsid w:val="63232D02"/>
    <w:rsid w:val="63245740"/>
    <w:rsid w:val="63246EA7"/>
    <w:rsid w:val="63250890"/>
    <w:rsid w:val="632FE225"/>
    <w:rsid w:val="633C298F"/>
    <w:rsid w:val="634B244D"/>
    <w:rsid w:val="634CCD72"/>
    <w:rsid w:val="635073BF"/>
    <w:rsid w:val="635C49A1"/>
    <w:rsid w:val="63734744"/>
    <w:rsid w:val="637E453A"/>
    <w:rsid w:val="63822F28"/>
    <w:rsid w:val="6387C739"/>
    <w:rsid w:val="639FC8A8"/>
    <w:rsid w:val="63AA6DD4"/>
    <w:rsid w:val="63B84606"/>
    <w:rsid w:val="63D4C160"/>
    <w:rsid w:val="63E84D91"/>
    <w:rsid w:val="63F7FD6F"/>
    <w:rsid w:val="63F94607"/>
    <w:rsid w:val="63FA9AD3"/>
    <w:rsid w:val="64088040"/>
    <w:rsid w:val="640D57B0"/>
    <w:rsid w:val="6412CB59"/>
    <w:rsid w:val="6414736F"/>
    <w:rsid w:val="641B4CCA"/>
    <w:rsid w:val="6422210E"/>
    <w:rsid w:val="64379A17"/>
    <w:rsid w:val="64381CD4"/>
    <w:rsid w:val="643D16CE"/>
    <w:rsid w:val="643FD87D"/>
    <w:rsid w:val="6440ECBB"/>
    <w:rsid w:val="64570885"/>
    <w:rsid w:val="64659285"/>
    <w:rsid w:val="647D97CB"/>
    <w:rsid w:val="648382D6"/>
    <w:rsid w:val="649F9C51"/>
    <w:rsid w:val="64B19E05"/>
    <w:rsid w:val="64BAFD8E"/>
    <w:rsid w:val="64CAE984"/>
    <w:rsid w:val="64E683A2"/>
    <w:rsid w:val="64F4E44A"/>
    <w:rsid w:val="6517AA1D"/>
    <w:rsid w:val="651E6638"/>
    <w:rsid w:val="6528C2DA"/>
    <w:rsid w:val="652CC5D8"/>
    <w:rsid w:val="652F6FEB"/>
    <w:rsid w:val="6530F987"/>
    <w:rsid w:val="654130D0"/>
    <w:rsid w:val="65466424"/>
    <w:rsid w:val="654DEB50"/>
    <w:rsid w:val="6558ADA5"/>
    <w:rsid w:val="655BB815"/>
    <w:rsid w:val="655D8F88"/>
    <w:rsid w:val="655F789F"/>
    <w:rsid w:val="656E0870"/>
    <w:rsid w:val="65783B57"/>
    <w:rsid w:val="65866ECD"/>
    <w:rsid w:val="659ABED0"/>
    <w:rsid w:val="659E8C13"/>
    <w:rsid w:val="65A2C6F2"/>
    <w:rsid w:val="65AB6F3E"/>
    <w:rsid w:val="65AC22B7"/>
    <w:rsid w:val="65C5B327"/>
    <w:rsid w:val="65CC33C0"/>
    <w:rsid w:val="65DD0157"/>
    <w:rsid w:val="65E06E06"/>
    <w:rsid w:val="661C7785"/>
    <w:rsid w:val="661F0CE9"/>
    <w:rsid w:val="662349BE"/>
    <w:rsid w:val="6637A6C9"/>
    <w:rsid w:val="664144D6"/>
    <w:rsid w:val="66470D1E"/>
    <w:rsid w:val="665A4BAC"/>
    <w:rsid w:val="665E9DA2"/>
    <w:rsid w:val="6665FF04"/>
    <w:rsid w:val="66836B3E"/>
    <w:rsid w:val="668F0BE1"/>
    <w:rsid w:val="6696AB2B"/>
    <w:rsid w:val="66ADAF8D"/>
    <w:rsid w:val="66B122C9"/>
    <w:rsid w:val="66BD3167"/>
    <w:rsid w:val="66C8A859"/>
    <w:rsid w:val="66CFBEAC"/>
    <w:rsid w:val="66DF71A1"/>
    <w:rsid w:val="66EDEF46"/>
    <w:rsid w:val="66EEEBE0"/>
    <w:rsid w:val="66F0FFCB"/>
    <w:rsid w:val="66FB938B"/>
    <w:rsid w:val="6706C5B9"/>
    <w:rsid w:val="67082479"/>
    <w:rsid w:val="670E53A6"/>
    <w:rsid w:val="67107684"/>
    <w:rsid w:val="671E329E"/>
    <w:rsid w:val="672BBE23"/>
    <w:rsid w:val="672D685E"/>
    <w:rsid w:val="6736A818"/>
    <w:rsid w:val="67386B5B"/>
    <w:rsid w:val="673B1B3A"/>
    <w:rsid w:val="67435AC2"/>
    <w:rsid w:val="674B3E36"/>
    <w:rsid w:val="674F2756"/>
    <w:rsid w:val="6763AFEC"/>
    <w:rsid w:val="676B509D"/>
    <w:rsid w:val="67720BB6"/>
    <w:rsid w:val="6780FB7F"/>
    <w:rsid w:val="678A0B8F"/>
    <w:rsid w:val="679D0FDD"/>
    <w:rsid w:val="679DEA3B"/>
    <w:rsid w:val="67AD874F"/>
    <w:rsid w:val="67B1ECB3"/>
    <w:rsid w:val="67B7565D"/>
    <w:rsid w:val="67B90DC3"/>
    <w:rsid w:val="67B938B5"/>
    <w:rsid w:val="67BDECDD"/>
    <w:rsid w:val="67C94CB8"/>
    <w:rsid w:val="67E37299"/>
    <w:rsid w:val="67E69596"/>
    <w:rsid w:val="67F64DF0"/>
    <w:rsid w:val="681F00CD"/>
    <w:rsid w:val="683255E8"/>
    <w:rsid w:val="683D3118"/>
    <w:rsid w:val="68662E05"/>
    <w:rsid w:val="686C4235"/>
    <w:rsid w:val="68723399"/>
    <w:rsid w:val="6872479B"/>
    <w:rsid w:val="688D2DA8"/>
    <w:rsid w:val="6893A901"/>
    <w:rsid w:val="689E7C35"/>
    <w:rsid w:val="68A116B1"/>
    <w:rsid w:val="68B567E7"/>
    <w:rsid w:val="68B6A642"/>
    <w:rsid w:val="68B75C80"/>
    <w:rsid w:val="68C8252B"/>
    <w:rsid w:val="68CB01BB"/>
    <w:rsid w:val="68E0D00F"/>
    <w:rsid w:val="68E695C5"/>
    <w:rsid w:val="68EB47F5"/>
    <w:rsid w:val="68F084EF"/>
    <w:rsid w:val="68F88216"/>
    <w:rsid w:val="690485E3"/>
    <w:rsid w:val="69101E92"/>
    <w:rsid w:val="69159DB4"/>
    <w:rsid w:val="691BD35F"/>
    <w:rsid w:val="6921649B"/>
    <w:rsid w:val="69287386"/>
    <w:rsid w:val="6929FB40"/>
    <w:rsid w:val="69354B1D"/>
    <w:rsid w:val="693ECE98"/>
    <w:rsid w:val="69416971"/>
    <w:rsid w:val="6941F993"/>
    <w:rsid w:val="69478117"/>
    <w:rsid w:val="694EBCA8"/>
    <w:rsid w:val="6955F5CE"/>
    <w:rsid w:val="695F6292"/>
    <w:rsid w:val="6965D287"/>
    <w:rsid w:val="6975D75D"/>
    <w:rsid w:val="697EAB53"/>
    <w:rsid w:val="6980BAC8"/>
    <w:rsid w:val="69822A00"/>
    <w:rsid w:val="69A91798"/>
    <w:rsid w:val="69BAF171"/>
    <w:rsid w:val="69BD6411"/>
    <w:rsid w:val="69DEB713"/>
    <w:rsid w:val="69E36B0A"/>
    <w:rsid w:val="69E94EA4"/>
    <w:rsid w:val="69F413D1"/>
    <w:rsid w:val="6A07EDA4"/>
    <w:rsid w:val="6A0A4D63"/>
    <w:rsid w:val="6A19CE61"/>
    <w:rsid w:val="6A1ACAC3"/>
    <w:rsid w:val="6A1B292F"/>
    <w:rsid w:val="6A4A0C52"/>
    <w:rsid w:val="6A56143F"/>
    <w:rsid w:val="6A5C9DDA"/>
    <w:rsid w:val="6A60D30B"/>
    <w:rsid w:val="6A6C5A36"/>
    <w:rsid w:val="6A6EE504"/>
    <w:rsid w:val="6A70FDDF"/>
    <w:rsid w:val="6A72F404"/>
    <w:rsid w:val="6A7617F1"/>
    <w:rsid w:val="6A7B74D1"/>
    <w:rsid w:val="6A85296E"/>
    <w:rsid w:val="6A9D5E12"/>
    <w:rsid w:val="6AA8E3CD"/>
    <w:rsid w:val="6AB68E38"/>
    <w:rsid w:val="6AC451CD"/>
    <w:rsid w:val="6AC78BFD"/>
    <w:rsid w:val="6AD1D85F"/>
    <w:rsid w:val="6AD2EE04"/>
    <w:rsid w:val="6AD5C4DA"/>
    <w:rsid w:val="6ADEBB8D"/>
    <w:rsid w:val="6AE3B4D6"/>
    <w:rsid w:val="6AE81FAA"/>
    <w:rsid w:val="6AE85C8C"/>
    <w:rsid w:val="6B071E2E"/>
    <w:rsid w:val="6B09304F"/>
    <w:rsid w:val="6B19D1B0"/>
    <w:rsid w:val="6B1DB3D9"/>
    <w:rsid w:val="6B312C66"/>
    <w:rsid w:val="6B374B04"/>
    <w:rsid w:val="6B401267"/>
    <w:rsid w:val="6B436805"/>
    <w:rsid w:val="6B54798F"/>
    <w:rsid w:val="6B616BE2"/>
    <w:rsid w:val="6B66134C"/>
    <w:rsid w:val="6B68CB5D"/>
    <w:rsid w:val="6B73F61A"/>
    <w:rsid w:val="6B9D32AF"/>
    <w:rsid w:val="6BA7C563"/>
    <w:rsid w:val="6BB61D0C"/>
    <w:rsid w:val="6BB7A4E8"/>
    <w:rsid w:val="6BDF81C3"/>
    <w:rsid w:val="6BE5853B"/>
    <w:rsid w:val="6BE77A06"/>
    <w:rsid w:val="6BF79555"/>
    <w:rsid w:val="6BF81D2E"/>
    <w:rsid w:val="6C029581"/>
    <w:rsid w:val="6C0CBE2E"/>
    <w:rsid w:val="6C160A9D"/>
    <w:rsid w:val="6C1CC597"/>
    <w:rsid w:val="6C243B2A"/>
    <w:rsid w:val="6C267396"/>
    <w:rsid w:val="6C3F4F5B"/>
    <w:rsid w:val="6C56394E"/>
    <w:rsid w:val="6C5CF0BC"/>
    <w:rsid w:val="6C5F7D16"/>
    <w:rsid w:val="6C631F8D"/>
    <w:rsid w:val="6C6705D7"/>
    <w:rsid w:val="6C90D0B3"/>
    <w:rsid w:val="6C92040A"/>
    <w:rsid w:val="6C9B6F21"/>
    <w:rsid w:val="6CA33B35"/>
    <w:rsid w:val="6CA4118A"/>
    <w:rsid w:val="6CB51421"/>
    <w:rsid w:val="6CC824B0"/>
    <w:rsid w:val="6CCDBA54"/>
    <w:rsid w:val="6CD08444"/>
    <w:rsid w:val="6CD14E38"/>
    <w:rsid w:val="6CDB4501"/>
    <w:rsid w:val="6CF97049"/>
    <w:rsid w:val="6CFBBD5D"/>
    <w:rsid w:val="6D009FF1"/>
    <w:rsid w:val="6D12BD99"/>
    <w:rsid w:val="6D13296D"/>
    <w:rsid w:val="6D15C3F6"/>
    <w:rsid w:val="6D1B64CC"/>
    <w:rsid w:val="6D2B5FEE"/>
    <w:rsid w:val="6D45E87D"/>
    <w:rsid w:val="6D4A9FD4"/>
    <w:rsid w:val="6D4F7A0E"/>
    <w:rsid w:val="6D4FA0C7"/>
    <w:rsid w:val="6D544634"/>
    <w:rsid w:val="6D564E31"/>
    <w:rsid w:val="6D62DA8F"/>
    <w:rsid w:val="6D63EAAB"/>
    <w:rsid w:val="6D6667BD"/>
    <w:rsid w:val="6D7324B3"/>
    <w:rsid w:val="6D770AC8"/>
    <w:rsid w:val="6D7A71EB"/>
    <w:rsid w:val="6D853099"/>
    <w:rsid w:val="6D8A86B6"/>
    <w:rsid w:val="6D9EA09A"/>
    <w:rsid w:val="6DB7220E"/>
    <w:rsid w:val="6DC0EFAF"/>
    <w:rsid w:val="6DC2D480"/>
    <w:rsid w:val="6DCA1336"/>
    <w:rsid w:val="6DDB81BE"/>
    <w:rsid w:val="6DDD3C0B"/>
    <w:rsid w:val="6DF75B23"/>
    <w:rsid w:val="6DF7B90A"/>
    <w:rsid w:val="6DFABA2F"/>
    <w:rsid w:val="6E016F18"/>
    <w:rsid w:val="6E0293EA"/>
    <w:rsid w:val="6E0618DB"/>
    <w:rsid w:val="6E0D850B"/>
    <w:rsid w:val="6E14B3D5"/>
    <w:rsid w:val="6E2BE9CE"/>
    <w:rsid w:val="6E3BC6B1"/>
    <w:rsid w:val="6E3F915B"/>
    <w:rsid w:val="6E3FBAA8"/>
    <w:rsid w:val="6E52906B"/>
    <w:rsid w:val="6E775879"/>
    <w:rsid w:val="6E83F589"/>
    <w:rsid w:val="6E8F32CB"/>
    <w:rsid w:val="6E927736"/>
    <w:rsid w:val="6E956755"/>
    <w:rsid w:val="6EAE2645"/>
    <w:rsid w:val="6ECD2765"/>
    <w:rsid w:val="6ED106D2"/>
    <w:rsid w:val="6ED44868"/>
    <w:rsid w:val="6ED7328C"/>
    <w:rsid w:val="6EE9F96A"/>
    <w:rsid w:val="6EF32A0B"/>
    <w:rsid w:val="6EFB9243"/>
    <w:rsid w:val="6F01A874"/>
    <w:rsid w:val="6F0360E2"/>
    <w:rsid w:val="6F064248"/>
    <w:rsid w:val="6F08B094"/>
    <w:rsid w:val="6F1E83BD"/>
    <w:rsid w:val="6F1F3BFB"/>
    <w:rsid w:val="6F29BFB1"/>
    <w:rsid w:val="6F3149F6"/>
    <w:rsid w:val="6F371037"/>
    <w:rsid w:val="6F3F7CFF"/>
    <w:rsid w:val="6F4C7BF3"/>
    <w:rsid w:val="6F6173A0"/>
    <w:rsid w:val="6F690127"/>
    <w:rsid w:val="6F6E6A17"/>
    <w:rsid w:val="6F76B7B2"/>
    <w:rsid w:val="6F8E448F"/>
    <w:rsid w:val="6F9A7114"/>
    <w:rsid w:val="6FBD3CFC"/>
    <w:rsid w:val="6FDCFED5"/>
    <w:rsid w:val="6FEDDEBD"/>
    <w:rsid w:val="6FF7F454"/>
    <w:rsid w:val="701824F0"/>
    <w:rsid w:val="701B8FE1"/>
    <w:rsid w:val="701C4DC5"/>
    <w:rsid w:val="7025C288"/>
    <w:rsid w:val="70287C28"/>
    <w:rsid w:val="70383622"/>
    <w:rsid w:val="7049FEF3"/>
    <w:rsid w:val="7060199B"/>
    <w:rsid w:val="706E9F16"/>
    <w:rsid w:val="70756975"/>
    <w:rsid w:val="707F3B69"/>
    <w:rsid w:val="70981C5E"/>
    <w:rsid w:val="709CAA3A"/>
    <w:rsid w:val="70A169D4"/>
    <w:rsid w:val="70AB02E6"/>
    <w:rsid w:val="70B86ABE"/>
    <w:rsid w:val="70BBDEB3"/>
    <w:rsid w:val="70C13D22"/>
    <w:rsid w:val="70D76DED"/>
    <w:rsid w:val="70D9AA90"/>
    <w:rsid w:val="70E6E461"/>
    <w:rsid w:val="70FDDA08"/>
    <w:rsid w:val="70FF2710"/>
    <w:rsid w:val="7109B430"/>
    <w:rsid w:val="710A94CA"/>
    <w:rsid w:val="711F28D6"/>
    <w:rsid w:val="71224634"/>
    <w:rsid w:val="712829BC"/>
    <w:rsid w:val="712DF132"/>
    <w:rsid w:val="71325038"/>
    <w:rsid w:val="7134B2CD"/>
    <w:rsid w:val="71428397"/>
    <w:rsid w:val="716DA403"/>
    <w:rsid w:val="71785363"/>
    <w:rsid w:val="71881502"/>
    <w:rsid w:val="719661DD"/>
    <w:rsid w:val="71A04AFD"/>
    <w:rsid w:val="71A46913"/>
    <w:rsid w:val="71A57BFC"/>
    <w:rsid w:val="71C481F8"/>
    <w:rsid w:val="71C9FAB9"/>
    <w:rsid w:val="71DE08DA"/>
    <w:rsid w:val="71E47EB4"/>
    <w:rsid w:val="71E75F6B"/>
    <w:rsid w:val="71EC1B23"/>
    <w:rsid w:val="71EC537C"/>
    <w:rsid w:val="71F48D4B"/>
    <w:rsid w:val="7204B854"/>
    <w:rsid w:val="7206C456"/>
    <w:rsid w:val="7206DE97"/>
    <w:rsid w:val="7207ED2A"/>
    <w:rsid w:val="720A9734"/>
    <w:rsid w:val="720E63D2"/>
    <w:rsid w:val="72168A58"/>
    <w:rsid w:val="7219C886"/>
    <w:rsid w:val="721D455A"/>
    <w:rsid w:val="723EEA23"/>
    <w:rsid w:val="7261527E"/>
    <w:rsid w:val="726489A9"/>
    <w:rsid w:val="726BDA25"/>
    <w:rsid w:val="726F0F5C"/>
    <w:rsid w:val="7279CECC"/>
    <w:rsid w:val="727F2D76"/>
    <w:rsid w:val="7280517F"/>
    <w:rsid w:val="7287FA1F"/>
    <w:rsid w:val="72A663AC"/>
    <w:rsid w:val="72A8B1FE"/>
    <w:rsid w:val="72B00967"/>
    <w:rsid w:val="72B2F26A"/>
    <w:rsid w:val="72B5828C"/>
    <w:rsid w:val="72CB0EA1"/>
    <w:rsid w:val="72CEBDF0"/>
    <w:rsid w:val="72E7F5FC"/>
    <w:rsid w:val="72E87FD5"/>
    <w:rsid w:val="72F0B3A0"/>
    <w:rsid w:val="73011D4C"/>
    <w:rsid w:val="7303B364"/>
    <w:rsid w:val="730A32C9"/>
    <w:rsid w:val="730F3F33"/>
    <w:rsid w:val="73132B74"/>
    <w:rsid w:val="7315A72D"/>
    <w:rsid w:val="7315DFF3"/>
    <w:rsid w:val="73370076"/>
    <w:rsid w:val="73407FF7"/>
    <w:rsid w:val="7340F203"/>
    <w:rsid w:val="73460E1A"/>
    <w:rsid w:val="735329A8"/>
    <w:rsid w:val="735F8B3D"/>
    <w:rsid w:val="7363A2BA"/>
    <w:rsid w:val="736978AF"/>
    <w:rsid w:val="73733B3D"/>
    <w:rsid w:val="73808FEF"/>
    <w:rsid w:val="7398DC01"/>
    <w:rsid w:val="739C5C07"/>
    <w:rsid w:val="73A059B1"/>
    <w:rsid w:val="73ADF2AD"/>
    <w:rsid w:val="73B1D9F5"/>
    <w:rsid w:val="73B44244"/>
    <w:rsid w:val="73B98898"/>
    <w:rsid w:val="73BBB043"/>
    <w:rsid w:val="73C1BED8"/>
    <w:rsid w:val="73C64453"/>
    <w:rsid w:val="73D2FE35"/>
    <w:rsid w:val="73D4E39F"/>
    <w:rsid w:val="73D503E1"/>
    <w:rsid w:val="73DCBE2D"/>
    <w:rsid w:val="73E0151D"/>
    <w:rsid w:val="73F2FEE5"/>
    <w:rsid w:val="740DC613"/>
    <w:rsid w:val="7412DE5E"/>
    <w:rsid w:val="741C87B6"/>
    <w:rsid w:val="742C2AE3"/>
    <w:rsid w:val="743D38EB"/>
    <w:rsid w:val="744E116F"/>
    <w:rsid w:val="74526BA3"/>
    <w:rsid w:val="74623DAA"/>
    <w:rsid w:val="746834BF"/>
    <w:rsid w:val="746C9ED5"/>
    <w:rsid w:val="748C8AA3"/>
    <w:rsid w:val="74988445"/>
    <w:rsid w:val="74CCA79C"/>
    <w:rsid w:val="74EFA762"/>
    <w:rsid w:val="74F5E821"/>
    <w:rsid w:val="74F6A5C3"/>
    <w:rsid w:val="750558B3"/>
    <w:rsid w:val="750CC14D"/>
    <w:rsid w:val="75190F4A"/>
    <w:rsid w:val="751AA374"/>
    <w:rsid w:val="7527C339"/>
    <w:rsid w:val="7528F19F"/>
    <w:rsid w:val="75305AE5"/>
    <w:rsid w:val="753EA72D"/>
    <w:rsid w:val="754C7B27"/>
    <w:rsid w:val="755F5038"/>
    <w:rsid w:val="7561931A"/>
    <w:rsid w:val="756767A7"/>
    <w:rsid w:val="7584EB02"/>
    <w:rsid w:val="75A3F991"/>
    <w:rsid w:val="75A6D0B7"/>
    <w:rsid w:val="75A79F30"/>
    <w:rsid w:val="75D0A92B"/>
    <w:rsid w:val="75D78CE6"/>
    <w:rsid w:val="75E05435"/>
    <w:rsid w:val="75E49343"/>
    <w:rsid w:val="75F0C573"/>
    <w:rsid w:val="75FF1261"/>
    <w:rsid w:val="76029773"/>
    <w:rsid w:val="7614C752"/>
    <w:rsid w:val="7631049C"/>
    <w:rsid w:val="7634CB2D"/>
    <w:rsid w:val="763874D9"/>
    <w:rsid w:val="763BB100"/>
    <w:rsid w:val="764C8444"/>
    <w:rsid w:val="76640BCB"/>
    <w:rsid w:val="766A95CB"/>
    <w:rsid w:val="7678C9BC"/>
    <w:rsid w:val="767920BD"/>
    <w:rsid w:val="767FA964"/>
    <w:rsid w:val="76809ACF"/>
    <w:rsid w:val="769AFE1F"/>
    <w:rsid w:val="769E3185"/>
    <w:rsid w:val="76A06DAB"/>
    <w:rsid w:val="76A0E8FE"/>
    <w:rsid w:val="76AFCC8B"/>
    <w:rsid w:val="76B30D1E"/>
    <w:rsid w:val="76B5AB5E"/>
    <w:rsid w:val="76CA18F2"/>
    <w:rsid w:val="76D2F4C0"/>
    <w:rsid w:val="76E841FD"/>
    <w:rsid w:val="76EDA4BC"/>
    <w:rsid w:val="76FC67A3"/>
    <w:rsid w:val="76FD7A17"/>
    <w:rsid w:val="7706C3A1"/>
    <w:rsid w:val="772646BD"/>
    <w:rsid w:val="773E4376"/>
    <w:rsid w:val="7743EFF0"/>
    <w:rsid w:val="77659008"/>
    <w:rsid w:val="77711A6C"/>
    <w:rsid w:val="77765F1E"/>
    <w:rsid w:val="777E1326"/>
    <w:rsid w:val="77895186"/>
    <w:rsid w:val="7796BF1A"/>
    <w:rsid w:val="77A6E937"/>
    <w:rsid w:val="77BCBF64"/>
    <w:rsid w:val="77C53C69"/>
    <w:rsid w:val="77E65201"/>
    <w:rsid w:val="77EA39CE"/>
    <w:rsid w:val="77F045A0"/>
    <w:rsid w:val="7803F3FE"/>
    <w:rsid w:val="7808EA95"/>
    <w:rsid w:val="78122F8B"/>
    <w:rsid w:val="781A7224"/>
    <w:rsid w:val="781C7B52"/>
    <w:rsid w:val="781D6565"/>
    <w:rsid w:val="7825B327"/>
    <w:rsid w:val="782FD7E2"/>
    <w:rsid w:val="7834995E"/>
    <w:rsid w:val="7842AB4C"/>
    <w:rsid w:val="7860A646"/>
    <w:rsid w:val="78800D56"/>
    <w:rsid w:val="7889B19E"/>
    <w:rsid w:val="78A25F9C"/>
    <w:rsid w:val="78B22573"/>
    <w:rsid w:val="78B7DB74"/>
    <w:rsid w:val="78C2EECC"/>
    <w:rsid w:val="78E4EC29"/>
    <w:rsid w:val="78F3ACF9"/>
    <w:rsid w:val="78F90F26"/>
    <w:rsid w:val="79038D32"/>
    <w:rsid w:val="791C331A"/>
    <w:rsid w:val="793229A8"/>
    <w:rsid w:val="793B6D90"/>
    <w:rsid w:val="793C3578"/>
    <w:rsid w:val="794C1620"/>
    <w:rsid w:val="7957A7C5"/>
    <w:rsid w:val="797BBD57"/>
    <w:rsid w:val="797C682B"/>
    <w:rsid w:val="79809D24"/>
    <w:rsid w:val="79835B48"/>
    <w:rsid w:val="7983ED7C"/>
    <w:rsid w:val="7987A813"/>
    <w:rsid w:val="798BE2CC"/>
    <w:rsid w:val="798F769E"/>
    <w:rsid w:val="79A9D356"/>
    <w:rsid w:val="79DA3187"/>
    <w:rsid w:val="79DCBC98"/>
    <w:rsid w:val="79E0F233"/>
    <w:rsid w:val="79E1556A"/>
    <w:rsid w:val="79F8B3D3"/>
    <w:rsid w:val="7A0CC7E2"/>
    <w:rsid w:val="7A24177E"/>
    <w:rsid w:val="7A287045"/>
    <w:rsid w:val="7A2F33EA"/>
    <w:rsid w:val="7A347432"/>
    <w:rsid w:val="7A3DD802"/>
    <w:rsid w:val="7A3FC36F"/>
    <w:rsid w:val="7A43DC1E"/>
    <w:rsid w:val="7A46B7DE"/>
    <w:rsid w:val="7A595577"/>
    <w:rsid w:val="7A5E4D2C"/>
    <w:rsid w:val="7A8FCDE3"/>
    <w:rsid w:val="7A94C38C"/>
    <w:rsid w:val="7A97FA26"/>
    <w:rsid w:val="7A9E92C1"/>
    <w:rsid w:val="7ABA630A"/>
    <w:rsid w:val="7ABE843D"/>
    <w:rsid w:val="7ACA2FC5"/>
    <w:rsid w:val="7AD2A089"/>
    <w:rsid w:val="7AF03A9E"/>
    <w:rsid w:val="7AF51B46"/>
    <w:rsid w:val="7B210515"/>
    <w:rsid w:val="7B2E2E30"/>
    <w:rsid w:val="7B48784D"/>
    <w:rsid w:val="7B4EEF77"/>
    <w:rsid w:val="7B53790F"/>
    <w:rsid w:val="7B58BE8E"/>
    <w:rsid w:val="7B734F34"/>
    <w:rsid w:val="7B7EC3D1"/>
    <w:rsid w:val="7B816F4E"/>
    <w:rsid w:val="7B88B492"/>
    <w:rsid w:val="7BA0378F"/>
    <w:rsid w:val="7BA59587"/>
    <w:rsid w:val="7BAE75D6"/>
    <w:rsid w:val="7BB9C9CA"/>
    <w:rsid w:val="7BE2F77D"/>
    <w:rsid w:val="7BE8279D"/>
    <w:rsid w:val="7C0229DC"/>
    <w:rsid w:val="7C17780B"/>
    <w:rsid w:val="7C24706C"/>
    <w:rsid w:val="7C2B6A82"/>
    <w:rsid w:val="7C4BD018"/>
    <w:rsid w:val="7C554DF6"/>
    <w:rsid w:val="7C568103"/>
    <w:rsid w:val="7C581AA5"/>
    <w:rsid w:val="7C5BDF0C"/>
    <w:rsid w:val="7C811F71"/>
    <w:rsid w:val="7C85EDC3"/>
    <w:rsid w:val="7C862701"/>
    <w:rsid w:val="7C892CBF"/>
    <w:rsid w:val="7C9FA13C"/>
    <w:rsid w:val="7CBE626A"/>
    <w:rsid w:val="7CBF00A1"/>
    <w:rsid w:val="7CBF3954"/>
    <w:rsid w:val="7CC5A379"/>
    <w:rsid w:val="7CC7B73C"/>
    <w:rsid w:val="7CC7FD62"/>
    <w:rsid w:val="7CC95CD5"/>
    <w:rsid w:val="7CC97FD4"/>
    <w:rsid w:val="7CCCD171"/>
    <w:rsid w:val="7CE2E9DA"/>
    <w:rsid w:val="7CE7F0D6"/>
    <w:rsid w:val="7CEE8783"/>
    <w:rsid w:val="7CF332F4"/>
    <w:rsid w:val="7D08277C"/>
    <w:rsid w:val="7D0CECD2"/>
    <w:rsid w:val="7D154638"/>
    <w:rsid w:val="7D201505"/>
    <w:rsid w:val="7D203B74"/>
    <w:rsid w:val="7D217889"/>
    <w:rsid w:val="7D21BB8C"/>
    <w:rsid w:val="7D3F3325"/>
    <w:rsid w:val="7D46465E"/>
    <w:rsid w:val="7D7EBD63"/>
    <w:rsid w:val="7D7FFDC7"/>
    <w:rsid w:val="7D818C66"/>
    <w:rsid w:val="7D8BF23D"/>
    <w:rsid w:val="7D959FF5"/>
    <w:rsid w:val="7D9F6DF9"/>
    <w:rsid w:val="7DA09F65"/>
    <w:rsid w:val="7DA0C923"/>
    <w:rsid w:val="7DBAA301"/>
    <w:rsid w:val="7DC33A1D"/>
    <w:rsid w:val="7DC730D6"/>
    <w:rsid w:val="7DCD77C0"/>
    <w:rsid w:val="7DF0C91C"/>
    <w:rsid w:val="7DF9948B"/>
    <w:rsid w:val="7DFC24CD"/>
    <w:rsid w:val="7E01CE05"/>
    <w:rsid w:val="7E1FF1FE"/>
    <w:rsid w:val="7E216A6E"/>
    <w:rsid w:val="7E28326E"/>
    <w:rsid w:val="7E2971D8"/>
    <w:rsid w:val="7E2B58CA"/>
    <w:rsid w:val="7E2ECBAF"/>
    <w:rsid w:val="7E367E50"/>
    <w:rsid w:val="7E4660FC"/>
    <w:rsid w:val="7E466906"/>
    <w:rsid w:val="7E48AF14"/>
    <w:rsid w:val="7E4C8298"/>
    <w:rsid w:val="7E8055AF"/>
    <w:rsid w:val="7E8901CC"/>
    <w:rsid w:val="7E8D1F0E"/>
    <w:rsid w:val="7EA48ABA"/>
    <w:rsid w:val="7EA582BC"/>
    <w:rsid w:val="7EA9DFF6"/>
    <w:rsid w:val="7EAF2C9A"/>
    <w:rsid w:val="7EC0C9D1"/>
    <w:rsid w:val="7EC60760"/>
    <w:rsid w:val="7EC7084C"/>
    <w:rsid w:val="7EE0F16E"/>
    <w:rsid w:val="7EF23F86"/>
    <w:rsid w:val="7EF4F026"/>
    <w:rsid w:val="7EF5D142"/>
    <w:rsid w:val="7EFA73C1"/>
    <w:rsid w:val="7EFAB460"/>
    <w:rsid w:val="7EFD9CDD"/>
    <w:rsid w:val="7F16E3A8"/>
    <w:rsid w:val="7F2A3421"/>
    <w:rsid w:val="7F2C78C3"/>
    <w:rsid w:val="7F3311C0"/>
    <w:rsid w:val="7F40D27F"/>
    <w:rsid w:val="7F429A96"/>
    <w:rsid w:val="7F558B20"/>
    <w:rsid w:val="7F5EB897"/>
    <w:rsid w:val="7F61447C"/>
    <w:rsid w:val="7F7B4825"/>
    <w:rsid w:val="7F9661B8"/>
    <w:rsid w:val="7FC86FF2"/>
    <w:rsid w:val="7FDF4ED8"/>
    <w:rsid w:val="7FEC10FB"/>
    <w:rsid w:val="7FF1D866"/>
    <w:rsid w:val="7FF1DA5A"/>
    <w:rsid w:val="7FF3FE5F"/>
    <w:rsid w:val="7FF7CC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A8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6D1"/>
    <w:pPr>
      <w:spacing w:after="120"/>
      <w:jc w:val="both"/>
    </w:pPr>
  </w:style>
  <w:style w:type="paragraph" w:styleId="Heading1">
    <w:name w:val="heading 1"/>
    <w:basedOn w:val="Normal"/>
    <w:next w:val="Text1"/>
    <w:link w:val="Heading1Char"/>
    <w:uiPriority w:val="10"/>
    <w:qFormat/>
    <w:rsid w:val="00D467FD"/>
    <w:pPr>
      <w:keepNext/>
      <w:numPr>
        <w:numId w:val="15"/>
      </w:numPr>
      <w:spacing w:before="240" w:after="240"/>
      <w:outlineLvl w:val="0"/>
    </w:pPr>
    <w:rPr>
      <w:rFonts w:eastAsia="Calibri"/>
      <w:b/>
      <w:smallCaps/>
    </w:rPr>
  </w:style>
  <w:style w:type="paragraph" w:styleId="Heading2">
    <w:name w:val="heading 2"/>
    <w:basedOn w:val="Normal"/>
    <w:next w:val="Text2"/>
    <w:link w:val="Heading2Char"/>
    <w:uiPriority w:val="10"/>
    <w:qFormat/>
    <w:rsid w:val="00DB2643"/>
    <w:pPr>
      <w:keepNext/>
      <w:numPr>
        <w:ilvl w:val="1"/>
        <w:numId w:val="15"/>
      </w:numPr>
      <w:tabs>
        <w:tab w:val="num" w:pos="1202"/>
      </w:tabs>
      <w:spacing w:before="120" w:after="240"/>
      <w:outlineLvl w:val="1"/>
    </w:pPr>
    <w:rPr>
      <w:rFonts w:eastAsia="Calibri"/>
      <w:b/>
    </w:rPr>
  </w:style>
  <w:style w:type="paragraph" w:styleId="Heading3">
    <w:name w:val="heading 3"/>
    <w:basedOn w:val="Normal"/>
    <w:next w:val="Text3"/>
    <w:uiPriority w:val="10"/>
    <w:qFormat/>
    <w:pPr>
      <w:keepNext/>
      <w:numPr>
        <w:ilvl w:val="2"/>
        <w:numId w:val="29"/>
      </w:numPr>
      <w:outlineLvl w:val="2"/>
    </w:pPr>
    <w:rPr>
      <w:i/>
    </w:rPr>
  </w:style>
  <w:style w:type="paragraph" w:styleId="Heading4">
    <w:name w:val="heading 4"/>
    <w:basedOn w:val="Normal"/>
    <w:next w:val="Text4"/>
    <w:uiPriority w:val="10"/>
    <w:qFormat/>
    <w:pPr>
      <w:keepNext/>
      <w:numPr>
        <w:ilvl w:val="3"/>
        <w:numId w:val="29"/>
      </w:numPr>
      <w:outlineLvl w:val="3"/>
    </w:pPr>
  </w:style>
  <w:style w:type="paragraph" w:styleId="Heading5">
    <w:name w:val="heading 5"/>
    <w:basedOn w:val="Normal"/>
    <w:next w:val="Normal"/>
    <w:semiHidden/>
    <w:pPr>
      <w:keepNext/>
      <w:numPr>
        <w:ilvl w:val="4"/>
        <w:numId w:val="29"/>
      </w:numPr>
      <w:outlineLvl w:val="4"/>
    </w:pPr>
  </w:style>
  <w:style w:type="paragraph" w:styleId="Heading6">
    <w:name w:val="heading 6"/>
    <w:basedOn w:val="Normal"/>
    <w:next w:val="Normal"/>
    <w:semiHidden/>
    <w:pPr>
      <w:keepNext/>
      <w:numPr>
        <w:ilvl w:val="5"/>
        <w:numId w:val="29"/>
      </w:numPr>
      <w:outlineLvl w:val="5"/>
    </w:pPr>
  </w:style>
  <w:style w:type="paragraph" w:styleId="Heading7">
    <w:name w:val="heading 7"/>
    <w:basedOn w:val="Normal"/>
    <w:next w:val="Normal"/>
    <w:semiHidden/>
    <w:pPr>
      <w:keepNext/>
      <w:numPr>
        <w:ilvl w:val="6"/>
        <w:numId w:val="29"/>
      </w:numPr>
      <w:outlineLvl w:val="6"/>
    </w:pPr>
  </w:style>
  <w:style w:type="paragraph" w:styleId="Heading8">
    <w:name w:val="heading 8"/>
    <w:basedOn w:val="Normal"/>
    <w:next w:val="Normal"/>
    <w:semiHidden/>
    <w:pPr>
      <w:keepNext/>
      <w:numPr>
        <w:ilvl w:val="7"/>
        <w:numId w:val="29"/>
      </w:numPr>
      <w:outlineLvl w:val="7"/>
    </w:pPr>
  </w:style>
  <w:style w:type="paragraph" w:styleId="Heading9">
    <w:name w:val="heading 9"/>
    <w:basedOn w:val="Normal"/>
    <w:next w:val="Normal"/>
    <w:semiHidden/>
    <w:pPr>
      <w:keepNext/>
      <w:numPr>
        <w:ilvl w:val="8"/>
        <w:numId w:val="2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F47826"/>
    <w:pPr>
      <w:spacing w:after="160" w:line="259" w:lineRule="auto"/>
      <w:ind w:left="720"/>
      <w:contextualSpacing/>
      <w:jc w:val="left"/>
    </w:pPr>
    <w:rPr>
      <w:rFonts w:ascii="Calibri" w:eastAsia="Calibri" w:hAnsi="Calibri" w:cs="Arial"/>
      <w:sz w:val="22"/>
      <w:szCs w:val="22"/>
    </w:rPr>
  </w:style>
  <w:style w:type="character" w:styleId="Hyperlink">
    <w:name w:val="Hyperlink"/>
    <w:rsid w:val="00F47826"/>
    <w:rPr>
      <w:color w:val="0563C1"/>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rsid w:val="00F47826"/>
    <w:rPr>
      <w:rFonts w:ascii="Calibri" w:eastAsia="Calibri" w:hAnsi="Calibri" w:cs="Arial"/>
      <w:sz w:val="22"/>
      <w:szCs w:val="22"/>
    </w:rPr>
  </w:style>
  <w:style w:type="character" w:customStyle="1" w:styleId="FootnoteTextChar">
    <w:name w:val="Footnote Text Char"/>
    <w:aliases w:val="Fußnotentextf Char,Fußnotentextr Char,stile 1 Char,Footnote1 Char,Footnote2 Char,Footnote3 Char,Footnote4 Char,Footnote5 Char,Footnote6 Char,Footnote7 Char,Footnote8 Char,Footnote9 Char,Footnote10 Char,Footnote11 Char,Footnote21 Char"/>
    <w:uiPriority w:val="99"/>
    <w:qFormat/>
    <w:rsid w:val="00F47826"/>
    <w:rPr>
      <w:sz w:val="20"/>
    </w:rPr>
  </w:style>
  <w:style w:type="paragraph" w:customStyle="1" w:styleId="paragraph">
    <w:name w:val="paragraph"/>
    <w:basedOn w:val="Normal"/>
    <w:rsid w:val="00F47826"/>
    <w:pPr>
      <w:spacing w:before="100" w:beforeAutospacing="1" w:after="100" w:afterAutospacing="1"/>
      <w:jc w:val="left"/>
    </w:pPr>
    <w:rPr>
      <w:szCs w:val="24"/>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link w:val="Appelnotedebasdepage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rsid w:val="00AE3588"/>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rsid w:val="00AE3588"/>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pPr>
    <w:rPr>
      <w:b/>
      <w:i/>
    </w:rPr>
  </w:style>
  <w:style w:type="paragraph" w:customStyle="1" w:styleId="FigureTitle1">
    <w:name w:val="Figure Title 1"/>
    <w:basedOn w:val="Text1"/>
    <w:next w:val="FigureBody1"/>
    <w:uiPriority w:val="99"/>
    <w:semiHidden/>
    <w:unhideWhenUsed/>
    <w:pPr>
      <w:keepNext/>
    </w:pPr>
    <w:rPr>
      <w:b/>
      <w:i/>
    </w:rPr>
  </w:style>
  <w:style w:type="paragraph" w:customStyle="1" w:styleId="FigureTitle2">
    <w:name w:val="Figure Title 2"/>
    <w:basedOn w:val="Text2"/>
    <w:next w:val="FigureBody2"/>
    <w:uiPriority w:val="99"/>
    <w:semiHidden/>
    <w:unhideWhenUsed/>
    <w:pPr>
      <w:keepNext/>
    </w:pPr>
    <w:rPr>
      <w:b/>
      <w:i/>
    </w:rPr>
  </w:style>
  <w:style w:type="paragraph" w:customStyle="1" w:styleId="FigureTitle3">
    <w:name w:val="Figure Title 3"/>
    <w:basedOn w:val="Text3"/>
    <w:next w:val="FigureBody3"/>
    <w:uiPriority w:val="99"/>
    <w:semiHidden/>
    <w:unhideWhenUsed/>
    <w:pPr>
      <w:keepNext/>
    </w:pPr>
    <w:rPr>
      <w:b/>
      <w:i/>
    </w:rPr>
  </w:style>
  <w:style w:type="paragraph" w:customStyle="1" w:styleId="FigureTitle4">
    <w:name w:val="Figure Title 4"/>
    <w:basedOn w:val="Text4"/>
    <w:next w:val="FigureBody4"/>
    <w:uiPriority w:val="99"/>
    <w:semiHidden/>
    <w:unhideWhenUsed/>
    <w:pPr>
      <w:keepNext/>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ußnotentextf,Fußnotentextr,stile 1,Footnote1,Footnote2,Footnote3,Footnote4,Footnote5,Footnote6,Footnote7,Footnote8,Footnote9,Footnote10,Footnote11,Footnote21,Footnote31,Footnote41,Footnote51,Footnote61,Footnote71,Voetnoottekst Char,Footno"/>
    <w:basedOn w:val="Normal"/>
    <w:uiPriority w:val="99"/>
    <w:qFormat/>
    <w:rsid w:val="00035B81"/>
    <w:pPr>
      <w:spacing w:after="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AE3588"/>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rsid w:val="00AE3588"/>
    <w:pPr>
      <w:numPr>
        <w:numId w:val="14"/>
      </w:numPr>
    </w:pPr>
  </w:style>
  <w:style w:type="paragraph" w:customStyle="1" w:styleId="ListBulletLevel2">
    <w:name w:val="List Bullet (Level 2)"/>
    <w:basedOn w:val="Normal"/>
    <w:uiPriority w:val="35"/>
    <w:semiHidden/>
    <w:unhideWhenUsed/>
    <w:rsid w:val="00F023DF"/>
    <w:pPr>
      <w:numPr>
        <w:ilvl w:val="1"/>
      </w:numPr>
      <w:tabs>
        <w:tab w:val="num" w:pos="1769"/>
      </w:tabs>
      <w:ind w:left="1769" w:hanging="284"/>
    </w:pPr>
  </w:style>
  <w:style w:type="paragraph" w:customStyle="1" w:styleId="ListBulletLevel3">
    <w:name w:val="List Bullet (Level 3)"/>
    <w:basedOn w:val="Normal"/>
    <w:uiPriority w:val="35"/>
    <w:semiHidden/>
    <w:unhideWhenUsed/>
    <w:rsid w:val="00F023DF"/>
    <w:pPr>
      <w:numPr>
        <w:ilvl w:val="2"/>
      </w:numPr>
      <w:tabs>
        <w:tab w:val="num" w:pos="2052"/>
      </w:tabs>
      <w:ind w:left="2052" w:hanging="283"/>
    </w:pPr>
  </w:style>
  <w:style w:type="paragraph" w:customStyle="1" w:styleId="ListBulletLevel4">
    <w:name w:val="List Bullet (Level 4)"/>
    <w:basedOn w:val="Normal"/>
    <w:uiPriority w:val="35"/>
    <w:semiHidden/>
    <w:unhideWhenUsed/>
    <w:rsid w:val="00F023DF"/>
    <w:pPr>
      <w:numPr>
        <w:ilvl w:val="3"/>
      </w:numPr>
      <w:tabs>
        <w:tab w:val="num" w:pos="2336"/>
      </w:tabs>
      <w:ind w:left="2336" w:hanging="284"/>
    </w:pPr>
  </w:style>
  <w:style w:type="paragraph" w:customStyle="1" w:styleId="ListBullet1">
    <w:name w:val="List Bullet 1"/>
    <w:basedOn w:val="Text1"/>
    <w:uiPriority w:val="35"/>
    <w:rsid w:val="00AE3588"/>
    <w:pPr>
      <w:numPr>
        <w:numId w:val="13"/>
      </w:numPr>
    </w:pPr>
  </w:style>
  <w:style w:type="paragraph" w:customStyle="1" w:styleId="ListBullet1Level2">
    <w:name w:val="List Bullet 1 (Level 2)"/>
    <w:basedOn w:val="Text1"/>
    <w:uiPriority w:val="35"/>
    <w:semiHidden/>
    <w:unhideWhenUsed/>
    <w:pPr>
      <w:numPr>
        <w:ilvl w:val="1"/>
        <w:numId w:val="13"/>
      </w:numPr>
    </w:pPr>
  </w:style>
  <w:style w:type="paragraph" w:customStyle="1" w:styleId="ListBullet1Level3">
    <w:name w:val="List Bullet 1 (Level 3)"/>
    <w:basedOn w:val="Text1"/>
    <w:uiPriority w:val="35"/>
    <w:semiHidden/>
    <w:unhideWhenUsed/>
    <w:pPr>
      <w:numPr>
        <w:ilvl w:val="2"/>
        <w:numId w:val="13"/>
      </w:numPr>
    </w:pPr>
  </w:style>
  <w:style w:type="paragraph" w:customStyle="1" w:styleId="ListBullet1Level4">
    <w:name w:val="List Bullet 1 (Level 4)"/>
    <w:basedOn w:val="Text1"/>
    <w:uiPriority w:val="35"/>
    <w:semiHidden/>
    <w:unhideWhenUsed/>
    <w:pPr>
      <w:numPr>
        <w:ilvl w:val="3"/>
        <w:numId w:val="13"/>
      </w:numPr>
    </w:pPr>
  </w:style>
  <w:style w:type="paragraph" w:styleId="ListBullet2">
    <w:name w:val="List Bullet 2"/>
    <w:basedOn w:val="Text2"/>
    <w:uiPriority w:val="35"/>
    <w:rsid w:val="00AE3588"/>
    <w:pPr>
      <w:numPr>
        <w:numId w:val="12"/>
      </w:numPr>
    </w:pPr>
  </w:style>
  <w:style w:type="paragraph" w:customStyle="1" w:styleId="ListBullet2Level2">
    <w:name w:val="List Bullet 2 (Level 2)"/>
    <w:basedOn w:val="Text2"/>
    <w:uiPriority w:val="35"/>
    <w:semiHidden/>
    <w:unhideWhenUsed/>
    <w:pPr>
      <w:numPr>
        <w:ilvl w:val="1"/>
        <w:numId w:val="12"/>
      </w:numPr>
    </w:pPr>
  </w:style>
  <w:style w:type="paragraph" w:customStyle="1" w:styleId="ListBullet2Level3">
    <w:name w:val="List Bullet 2 (Level 3)"/>
    <w:basedOn w:val="Text2"/>
    <w:uiPriority w:val="35"/>
    <w:semiHidden/>
    <w:unhideWhenUsed/>
    <w:pPr>
      <w:numPr>
        <w:ilvl w:val="2"/>
        <w:numId w:val="12"/>
      </w:numPr>
    </w:pPr>
  </w:style>
  <w:style w:type="paragraph" w:customStyle="1" w:styleId="ListBullet2Level4">
    <w:name w:val="List Bullet 2 (Level 4)"/>
    <w:basedOn w:val="Text2"/>
    <w:uiPriority w:val="35"/>
    <w:semiHidden/>
    <w:unhideWhenUsed/>
    <w:pPr>
      <w:numPr>
        <w:ilvl w:val="3"/>
        <w:numId w:val="12"/>
      </w:numPr>
    </w:pPr>
  </w:style>
  <w:style w:type="paragraph" w:styleId="ListBullet3">
    <w:name w:val="List Bullet 3"/>
    <w:basedOn w:val="Text3"/>
    <w:uiPriority w:val="35"/>
    <w:rsid w:val="00AE3588"/>
    <w:pPr>
      <w:numPr>
        <w:numId w:val="11"/>
      </w:numPr>
    </w:pPr>
  </w:style>
  <w:style w:type="paragraph" w:customStyle="1" w:styleId="ListBullet3Level2">
    <w:name w:val="List Bullet 3 (Level 2)"/>
    <w:basedOn w:val="Text3"/>
    <w:uiPriority w:val="35"/>
    <w:semiHidden/>
    <w:unhideWhenUsed/>
    <w:pPr>
      <w:numPr>
        <w:ilvl w:val="1"/>
        <w:numId w:val="11"/>
      </w:numPr>
    </w:pPr>
  </w:style>
  <w:style w:type="paragraph" w:customStyle="1" w:styleId="ListBullet3Level3">
    <w:name w:val="List Bullet 3 (Level 3)"/>
    <w:basedOn w:val="Text3"/>
    <w:uiPriority w:val="35"/>
    <w:semiHidden/>
    <w:unhideWhenUsed/>
    <w:pPr>
      <w:numPr>
        <w:ilvl w:val="2"/>
        <w:numId w:val="11"/>
      </w:numPr>
    </w:pPr>
  </w:style>
  <w:style w:type="paragraph" w:customStyle="1" w:styleId="ListBullet3Level4">
    <w:name w:val="List Bullet 3 (Level 4)"/>
    <w:basedOn w:val="Text3"/>
    <w:uiPriority w:val="35"/>
    <w:semiHidden/>
    <w:unhideWhenUsed/>
    <w:pPr>
      <w:numPr>
        <w:ilvl w:val="3"/>
        <w:numId w:val="11"/>
      </w:numPr>
    </w:pPr>
  </w:style>
  <w:style w:type="paragraph" w:styleId="ListBullet4">
    <w:name w:val="List Bullet 4"/>
    <w:basedOn w:val="Text4"/>
    <w:uiPriority w:val="35"/>
    <w:rsid w:val="00AE3588"/>
    <w:pPr>
      <w:numPr>
        <w:numId w:val="10"/>
      </w:numPr>
    </w:pPr>
  </w:style>
  <w:style w:type="paragraph" w:customStyle="1" w:styleId="ListBullet4Level2">
    <w:name w:val="List Bullet 4 (Level 2)"/>
    <w:basedOn w:val="Text4"/>
    <w:uiPriority w:val="35"/>
    <w:semiHidden/>
    <w:unhideWhenUsed/>
    <w:pPr>
      <w:numPr>
        <w:ilvl w:val="1"/>
        <w:numId w:val="10"/>
      </w:numPr>
    </w:pPr>
  </w:style>
  <w:style w:type="paragraph" w:customStyle="1" w:styleId="ListBullet4Level3">
    <w:name w:val="List Bullet 4 (Level 3)"/>
    <w:basedOn w:val="Text4"/>
    <w:uiPriority w:val="35"/>
    <w:semiHidden/>
    <w:unhideWhenUsed/>
    <w:pPr>
      <w:numPr>
        <w:ilvl w:val="2"/>
        <w:numId w:val="10"/>
      </w:numPr>
    </w:pPr>
  </w:style>
  <w:style w:type="paragraph" w:customStyle="1" w:styleId="ListBullet4Level4">
    <w:name w:val="List Bullet 4 (Level 4)"/>
    <w:basedOn w:val="Text4"/>
    <w:uiPriority w:val="35"/>
    <w:semiHidden/>
    <w:unhideWhenUsed/>
    <w:pPr>
      <w:numPr>
        <w:ilvl w:val="3"/>
        <w:numId w:val="10"/>
      </w:numPr>
    </w:pPr>
  </w:style>
  <w:style w:type="paragraph" w:customStyle="1" w:styleId="ListDash">
    <w:name w:val="List Dash"/>
    <w:basedOn w:val="Normal"/>
    <w:uiPriority w:val="35"/>
    <w:rsid w:val="00AE3588"/>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rsid w:val="00AE3588"/>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rsid w:val="00AE3588"/>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rsid w:val="00AE3588"/>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rsid w:val="00AE3588"/>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rsid w:val="00AE3588"/>
    <w:pPr>
      <w:numPr>
        <w:numId w:val="9"/>
      </w:numPr>
    </w:pPr>
  </w:style>
  <w:style w:type="paragraph" w:customStyle="1" w:styleId="ListNumberLevel2">
    <w:name w:val="List Number (Level 2)"/>
    <w:basedOn w:val="Normal"/>
    <w:uiPriority w:val="30"/>
    <w:pPr>
      <w:numPr>
        <w:ilvl w:val="1"/>
        <w:numId w:val="9"/>
      </w:numPr>
    </w:pPr>
  </w:style>
  <w:style w:type="paragraph" w:customStyle="1" w:styleId="ListNumberLevel3">
    <w:name w:val="List Number (Level 3)"/>
    <w:basedOn w:val="Normal"/>
    <w:uiPriority w:val="30"/>
    <w:pPr>
      <w:numPr>
        <w:ilvl w:val="2"/>
        <w:numId w:val="9"/>
      </w:numPr>
    </w:pPr>
  </w:style>
  <w:style w:type="paragraph" w:customStyle="1" w:styleId="ListNumberLevel4">
    <w:name w:val="List Number (Level 4)"/>
    <w:basedOn w:val="Normal"/>
    <w:uiPriority w:val="30"/>
    <w:pPr>
      <w:numPr>
        <w:ilvl w:val="3"/>
        <w:numId w:val="9"/>
      </w:numPr>
    </w:pPr>
  </w:style>
  <w:style w:type="paragraph" w:customStyle="1" w:styleId="ListNumber1">
    <w:name w:val="List Number 1"/>
    <w:basedOn w:val="Text1"/>
    <w:uiPriority w:val="30"/>
    <w:rsid w:val="00AE3588"/>
    <w:pPr>
      <w:numPr>
        <w:numId w:val="8"/>
      </w:numPr>
    </w:pPr>
  </w:style>
  <w:style w:type="paragraph" w:customStyle="1" w:styleId="ListNumber1Level2">
    <w:name w:val="List Number 1 (Level 2)"/>
    <w:basedOn w:val="Text1"/>
    <w:uiPriority w:val="30"/>
    <w:semiHidden/>
    <w:unhideWhenUsed/>
    <w:pPr>
      <w:numPr>
        <w:ilvl w:val="1"/>
        <w:numId w:val="8"/>
      </w:numPr>
    </w:pPr>
  </w:style>
  <w:style w:type="paragraph" w:customStyle="1" w:styleId="ListNumber1Level3">
    <w:name w:val="List Number 1 (Level 3)"/>
    <w:basedOn w:val="Text1"/>
    <w:uiPriority w:val="30"/>
    <w:semiHidden/>
    <w:unhideWhenUsed/>
    <w:pPr>
      <w:numPr>
        <w:ilvl w:val="2"/>
        <w:numId w:val="8"/>
      </w:numPr>
    </w:pPr>
  </w:style>
  <w:style w:type="paragraph" w:customStyle="1" w:styleId="ListNumber1Level4">
    <w:name w:val="List Number 1 (Level 4)"/>
    <w:basedOn w:val="Text1"/>
    <w:uiPriority w:val="30"/>
    <w:semiHidden/>
    <w:unhideWhenUsed/>
    <w:pPr>
      <w:numPr>
        <w:ilvl w:val="3"/>
        <w:numId w:val="8"/>
      </w:numPr>
    </w:pPr>
  </w:style>
  <w:style w:type="paragraph" w:styleId="ListNumber2">
    <w:name w:val="List Number 2"/>
    <w:basedOn w:val="Text2"/>
    <w:uiPriority w:val="30"/>
    <w:rsid w:val="00AE3588"/>
    <w:pPr>
      <w:numPr>
        <w:numId w:val="22"/>
      </w:numPr>
    </w:pPr>
  </w:style>
  <w:style w:type="paragraph" w:customStyle="1" w:styleId="ListNumber2Level2">
    <w:name w:val="List Number 2 (Level 2)"/>
    <w:basedOn w:val="Text2"/>
    <w:uiPriority w:val="30"/>
    <w:semiHidden/>
    <w:unhideWhenUsed/>
    <w:pPr>
      <w:numPr>
        <w:ilvl w:val="1"/>
        <w:numId w:val="22"/>
      </w:numPr>
    </w:pPr>
  </w:style>
  <w:style w:type="paragraph" w:customStyle="1" w:styleId="ListNumber2Level3">
    <w:name w:val="List Number 2 (Level 3)"/>
    <w:basedOn w:val="Text2"/>
    <w:uiPriority w:val="30"/>
    <w:semiHidden/>
    <w:unhideWhenUsed/>
    <w:pPr>
      <w:numPr>
        <w:ilvl w:val="2"/>
        <w:numId w:val="22"/>
      </w:numPr>
    </w:pPr>
  </w:style>
  <w:style w:type="paragraph" w:customStyle="1" w:styleId="ListNumber2Level4">
    <w:name w:val="List Number 2 (Level 4)"/>
    <w:basedOn w:val="Text2"/>
    <w:uiPriority w:val="30"/>
    <w:semiHidden/>
    <w:unhideWhenUsed/>
    <w:pPr>
      <w:numPr>
        <w:ilvl w:val="3"/>
        <w:numId w:val="22"/>
      </w:numPr>
    </w:pPr>
  </w:style>
  <w:style w:type="paragraph" w:styleId="ListNumber3">
    <w:name w:val="List Number 3"/>
    <w:basedOn w:val="Text3"/>
    <w:uiPriority w:val="30"/>
    <w:rsid w:val="00AE3588"/>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rsid w:val="00AE3588"/>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AE3588"/>
    <w:pPr>
      <w:numPr>
        <w:numId w:val="19"/>
      </w:numPr>
    </w:pPr>
  </w:style>
  <w:style w:type="paragraph" w:customStyle="1" w:styleId="TableListBulletLevel2">
    <w:name w:val="Table List Bullet (Level 2)"/>
    <w:basedOn w:val="TableText"/>
    <w:uiPriority w:val="55"/>
    <w:semiHidden/>
    <w:unhideWhenUsed/>
    <w:pPr>
      <w:numPr>
        <w:ilvl w:val="1"/>
        <w:numId w:val="19"/>
      </w:numPr>
    </w:pPr>
  </w:style>
  <w:style w:type="paragraph" w:customStyle="1" w:styleId="TableListBulletLevel3">
    <w:name w:val="Table List Bullet (Level 3)"/>
    <w:basedOn w:val="TableText"/>
    <w:uiPriority w:val="55"/>
    <w:semiHidden/>
    <w:unhideWhenUsed/>
    <w:pPr>
      <w:numPr>
        <w:ilvl w:val="2"/>
        <w:numId w:val="19"/>
      </w:numPr>
    </w:pPr>
  </w:style>
  <w:style w:type="paragraph" w:customStyle="1" w:styleId="TableListBulletLevel4">
    <w:name w:val="Table List Bullet (Level 4)"/>
    <w:basedOn w:val="TableText"/>
    <w:uiPriority w:val="55"/>
    <w:semiHidden/>
    <w:unhideWhenUsed/>
    <w:pPr>
      <w:numPr>
        <w:ilvl w:val="3"/>
        <w:numId w:val="19"/>
      </w:numPr>
    </w:pPr>
  </w:style>
  <w:style w:type="paragraph" w:customStyle="1" w:styleId="TableListDash">
    <w:name w:val="Table List Dash"/>
    <w:basedOn w:val="TableText"/>
    <w:uiPriority w:val="55"/>
    <w:rsid w:val="00AE3588"/>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rsid w:val="00AE3588"/>
    <w:pPr>
      <w:numPr>
        <w:numId w:val="21"/>
      </w:numPr>
    </w:pPr>
  </w:style>
  <w:style w:type="paragraph" w:customStyle="1" w:styleId="TableListNumberLevel2">
    <w:name w:val="Table List Number (Level 2)"/>
    <w:basedOn w:val="TableText"/>
    <w:uiPriority w:val="55"/>
    <w:semiHidden/>
    <w:unhideWhenUsed/>
    <w:pPr>
      <w:numPr>
        <w:ilvl w:val="1"/>
        <w:numId w:val="21"/>
      </w:numPr>
    </w:pPr>
  </w:style>
  <w:style w:type="paragraph" w:customStyle="1" w:styleId="TableListNumberLevel3">
    <w:name w:val="Table List Number (Level 3)"/>
    <w:basedOn w:val="TableText"/>
    <w:uiPriority w:val="55"/>
    <w:semiHidden/>
    <w:unhideWhenUsed/>
    <w:pPr>
      <w:numPr>
        <w:ilvl w:val="2"/>
        <w:numId w:val="21"/>
      </w:numPr>
    </w:pPr>
  </w:style>
  <w:style w:type="paragraph" w:customStyle="1" w:styleId="TableListNumberLevel4">
    <w:name w:val="Table List Number (Level 4)"/>
    <w:basedOn w:val="TableText"/>
    <w:uiPriority w:val="55"/>
    <w:semiHidden/>
    <w:unhideWhenUsed/>
    <w:pPr>
      <w:numPr>
        <w:ilvl w:val="3"/>
        <w:numId w:val="21"/>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pPr>
    <w:rPr>
      <w:b/>
      <w:i/>
    </w:rPr>
  </w:style>
  <w:style w:type="paragraph" w:customStyle="1" w:styleId="TableTitle1">
    <w:name w:val="Table Title 1"/>
    <w:basedOn w:val="Text1"/>
    <w:uiPriority w:val="99"/>
    <w:semiHidden/>
    <w:unhideWhenUsed/>
    <w:pPr>
      <w:keepNext/>
    </w:pPr>
    <w:rPr>
      <w:b/>
      <w:i/>
    </w:rPr>
  </w:style>
  <w:style w:type="paragraph" w:customStyle="1" w:styleId="TableTitle2">
    <w:name w:val="Table Title 2"/>
    <w:basedOn w:val="Text2"/>
    <w:uiPriority w:val="99"/>
    <w:semiHidden/>
    <w:unhideWhenUsed/>
    <w:pPr>
      <w:keepNext/>
    </w:pPr>
    <w:rPr>
      <w:b/>
      <w:i/>
    </w:rPr>
  </w:style>
  <w:style w:type="paragraph" w:customStyle="1" w:styleId="TableTitle3">
    <w:name w:val="Table Title 3"/>
    <w:basedOn w:val="Text3"/>
    <w:uiPriority w:val="99"/>
    <w:semiHidden/>
    <w:unhideWhenUsed/>
    <w:pPr>
      <w:keepNext/>
    </w:pPr>
    <w:rPr>
      <w:b/>
      <w:i/>
    </w:rPr>
  </w:style>
  <w:style w:type="paragraph" w:customStyle="1" w:styleId="TableTitle4">
    <w:name w:val="Table Title 4"/>
    <w:basedOn w:val="Text4"/>
    <w:uiPriority w:val="99"/>
    <w:semiHidden/>
    <w:unhideWhenUsed/>
    <w:pPr>
      <w:keepNext/>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rsid w:val="00F023DF"/>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uiPriority w:val="99"/>
    <w:pPr>
      <w:widowControl w:val="0"/>
      <w:spacing w:before="90" w:after="0"/>
      <w:ind w:right="85"/>
      <w:jc w:val="left"/>
    </w:pPr>
  </w:style>
  <w:style w:type="paragraph" w:customStyle="1" w:styleId="ZDGName">
    <w:name w:val="Z_DGName"/>
    <w:basedOn w:val="Normal"/>
    <w:uiPriority w:val="99"/>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Pagedecouverture">
    <w:name w:val="Page de couverture"/>
    <w:basedOn w:val="Normal"/>
    <w:next w:val="Normal"/>
    <w:rsid w:val="00936BD3"/>
    <w:pPr>
      <w:spacing w:after="0"/>
    </w:pPr>
    <w:rPr>
      <w:rFonts w:eastAsia="Calibri"/>
      <w:szCs w:val="22"/>
      <w:lang w:eastAsia="en-US"/>
    </w:rPr>
  </w:style>
  <w:style w:type="paragraph" w:customStyle="1" w:styleId="FooterCoverPage">
    <w:name w:val="Footer Cover Page"/>
    <w:basedOn w:val="Normal"/>
    <w:link w:val="FooterCoverPageChar"/>
    <w:rsid w:val="00936BD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36BD3"/>
  </w:style>
  <w:style w:type="paragraph" w:customStyle="1" w:styleId="HeaderCoverPage">
    <w:name w:val="Header Cover Page"/>
    <w:basedOn w:val="Normal"/>
    <w:link w:val="HeaderCoverPageChar"/>
    <w:rsid w:val="00936BD3"/>
    <w:pPr>
      <w:tabs>
        <w:tab w:val="center" w:pos="4535"/>
        <w:tab w:val="right" w:pos="9071"/>
      </w:tabs>
    </w:pPr>
  </w:style>
  <w:style w:type="character" w:customStyle="1" w:styleId="HeaderCoverPageChar">
    <w:name w:val="Header Cover Page Char"/>
    <w:basedOn w:val="DefaultParagraphFont"/>
    <w:link w:val="HeaderCoverPage"/>
    <w:rsid w:val="00936BD3"/>
  </w:style>
  <w:style w:type="character" w:customStyle="1" w:styleId="UnresolvedMention1">
    <w:name w:val="Unresolved Mention1"/>
    <w:basedOn w:val="DefaultParagraphFont"/>
    <w:uiPriority w:val="99"/>
    <w:semiHidden/>
    <w:unhideWhenUsed/>
    <w:rsid w:val="00936BD3"/>
    <w:rPr>
      <w:color w:val="605E5C"/>
      <w:shd w:val="clear" w:color="auto" w:fill="E1DFDD"/>
    </w:rPr>
  </w:style>
  <w:style w:type="paragraph" w:styleId="Revision">
    <w:name w:val="Revision"/>
    <w:hidden/>
    <w:uiPriority w:val="99"/>
    <w:semiHidden/>
    <w:rsid w:val="009517AE"/>
  </w:style>
  <w:style w:type="character" w:styleId="CommentReference">
    <w:name w:val="annotation reference"/>
    <w:basedOn w:val="DefaultParagraphFont"/>
    <w:uiPriority w:val="99"/>
    <w:rsid w:val="00E8455B"/>
    <w:rPr>
      <w:sz w:val="16"/>
      <w:szCs w:val="16"/>
    </w:rPr>
  </w:style>
  <w:style w:type="paragraph" w:styleId="CommentText">
    <w:name w:val="annotation text"/>
    <w:basedOn w:val="Normal"/>
    <w:link w:val="CommentTextChar"/>
    <w:uiPriority w:val="99"/>
    <w:rsid w:val="00E8455B"/>
    <w:rPr>
      <w:sz w:val="20"/>
    </w:rPr>
  </w:style>
  <w:style w:type="character" w:customStyle="1" w:styleId="CommentTextChar">
    <w:name w:val="Comment Text Char"/>
    <w:basedOn w:val="DefaultParagraphFont"/>
    <w:link w:val="CommentText"/>
    <w:uiPriority w:val="99"/>
    <w:rsid w:val="00E8455B"/>
    <w:rPr>
      <w:sz w:val="20"/>
    </w:rPr>
  </w:style>
  <w:style w:type="paragraph" w:styleId="CommentSubject">
    <w:name w:val="annotation subject"/>
    <w:basedOn w:val="CommentText"/>
    <w:next w:val="CommentText"/>
    <w:link w:val="CommentSubjectChar"/>
    <w:uiPriority w:val="99"/>
    <w:semiHidden/>
    <w:rsid w:val="00E8455B"/>
    <w:rPr>
      <w:b/>
      <w:bCs/>
    </w:rPr>
  </w:style>
  <w:style w:type="character" w:customStyle="1" w:styleId="CommentSubjectChar">
    <w:name w:val="Comment Subject Char"/>
    <w:basedOn w:val="CommentTextChar"/>
    <w:link w:val="CommentSubject"/>
    <w:uiPriority w:val="99"/>
    <w:semiHidden/>
    <w:rsid w:val="00E8455B"/>
    <w:rPr>
      <w:b/>
      <w:bCs/>
      <w:sz w:val="20"/>
    </w:rPr>
  </w:style>
  <w:style w:type="character" w:customStyle="1" w:styleId="Mention1">
    <w:name w:val="Mention1"/>
    <w:basedOn w:val="DefaultParagraphFont"/>
    <w:uiPriority w:val="99"/>
    <w:unhideWhenUsed/>
    <w:rsid w:val="006A666A"/>
    <w:rPr>
      <w:color w:val="2B579A"/>
      <w:shd w:val="clear" w:color="auto" w:fill="E1DFDD"/>
    </w:rPr>
  </w:style>
  <w:style w:type="character" w:customStyle="1" w:styleId="normaltextrun">
    <w:name w:val="normaltextrun"/>
    <w:basedOn w:val="DefaultParagraphFont"/>
    <w:rsid w:val="0001273E"/>
  </w:style>
  <w:style w:type="character" w:customStyle="1" w:styleId="Marker">
    <w:name w:val="Marker"/>
    <w:basedOn w:val="DefaultParagraphFont"/>
    <w:rsid w:val="00A30EC4"/>
    <w:rPr>
      <w:color w:val="0000FF"/>
      <w:shd w:val="clear" w:color="auto" w:fill="auto"/>
    </w:rPr>
  </w:style>
  <w:style w:type="paragraph" w:customStyle="1" w:styleId="FooterSensitivity">
    <w:name w:val="Footer Sensitivity"/>
    <w:basedOn w:val="Normal"/>
    <w:link w:val="FooterSensitivityChar"/>
    <w:rsid w:val="00A30E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30EC4"/>
    <w:rPr>
      <w:b/>
      <w:sz w:val="32"/>
    </w:rPr>
  </w:style>
  <w:style w:type="paragraph" w:customStyle="1" w:styleId="HeaderSensitivity">
    <w:name w:val="Header Sensitivity"/>
    <w:basedOn w:val="Normal"/>
    <w:link w:val="HeaderSensitivityChar"/>
    <w:rsid w:val="00A30EC4"/>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A30EC4"/>
    <w:rPr>
      <w:b/>
      <w:sz w:val="32"/>
    </w:rPr>
  </w:style>
  <w:style w:type="paragraph" w:customStyle="1" w:styleId="HeaderSensitivityRight">
    <w:name w:val="Header Sensitivity Right"/>
    <w:basedOn w:val="Normal"/>
    <w:link w:val="HeaderSensitivityRightChar"/>
    <w:rsid w:val="00A30EC4"/>
    <w:pPr>
      <w:jc w:val="right"/>
    </w:pPr>
    <w:rPr>
      <w:sz w:val="28"/>
    </w:rPr>
  </w:style>
  <w:style w:type="character" w:customStyle="1" w:styleId="HeaderSensitivityRightChar">
    <w:name w:val="Header Sensitivity Right Char"/>
    <w:basedOn w:val="DefaultParagraphFont"/>
    <w:link w:val="HeaderSensitivityRight"/>
    <w:rsid w:val="00A30EC4"/>
    <w:rPr>
      <w:sz w:val="28"/>
    </w:rPr>
  </w:style>
  <w:style w:type="character" w:customStyle="1" w:styleId="UnresolvedMention2">
    <w:name w:val="Unresolved Mention2"/>
    <w:basedOn w:val="DefaultParagraphFont"/>
    <w:uiPriority w:val="99"/>
    <w:semiHidden/>
    <w:unhideWhenUsed/>
    <w:rsid w:val="00797CA7"/>
    <w:rPr>
      <w:color w:val="605E5C"/>
      <w:shd w:val="clear" w:color="auto" w:fill="E1DFDD"/>
    </w:rPr>
  </w:style>
  <w:style w:type="character" w:customStyle="1" w:styleId="FooterChar">
    <w:name w:val="Footer Char"/>
    <w:basedOn w:val="DefaultParagraphFont"/>
    <w:link w:val="Footer"/>
    <w:uiPriority w:val="99"/>
    <w:rsid w:val="00E513CF"/>
    <w:rPr>
      <w:sz w:val="16"/>
    </w:rPr>
  </w:style>
  <w:style w:type="paragraph" w:customStyle="1" w:styleId="AppelnotedebasdepageCharCharCharCharCharCharChar">
    <w:name w:val="Appel note de bas de page Char Char Char Char Char Char Char"/>
    <w:basedOn w:val="Normal"/>
    <w:link w:val="FootnoteReference"/>
    <w:uiPriority w:val="99"/>
    <w:rsid w:val="001A3AB8"/>
    <w:pPr>
      <w:spacing w:after="160" w:line="259" w:lineRule="auto"/>
    </w:pPr>
    <w:rPr>
      <w:vertAlign w:val="superscript"/>
    </w:rPr>
  </w:style>
  <w:style w:type="character" w:customStyle="1" w:styleId="UnresolvedMention3">
    <w:name w:val="Unresolved Mention3"/>
    <w:basedOn w:val="DefaultParagraphFont"/>
    <w:uiPriority w:val="99"/>
    <w:semiHidden/>
    <w:unhideWhenUsed/>
    <w:rsid w:val="007822F3"/>
    <w:rPr>
      <w:color w:val="605E5C"/>
      <w:shd w:val="clear" w:color="auto" w:fill="E1DFDD"/>
    </w:rPr>
  </w:style>
  <w:style w:type="character" w:styleId="FollowedHyperlink">
    <w:name w:val="FollowedHyperlink"/>
    <w:basedOn w:val="DefaultParagraphFont"/>
    <w:uiPriority w:val="99"/>
    <w:semiHidden/>
    <w:rsid w:val="00E534A1"/>
    <w:rPr>
      <w:color w:val="96607D" w:themeColor="followedHyperlink"/>
      <w:u w:val="single"/>
    </w:rPr>
  </w:style>
  <w:style w:type="character" w:styleId="Emphasis">
    <w:name w:val="Emphasis"/>
    <w:basedOn w:val="DefaultParagraphFont"/>
    <w:uiPriority w:val="20"/>
    <w:qFormat/>
    <w:rsid w:val="00B41D5A"/>
    <w:rPr>
      <w:i/>
      <w:iCs/>
    </w:rPr>
  </w:style>
  <w:style w:type="character" w:customStyle="1" w:styleId="eop">
    <w:name w:val="eop"/>
    <w:basedOn w:val="DefaultParagraphFont"/>
    <w:rsid w:val="00625BED"/>
  </w:style>
  <w:style w:type="table" w:customStyle="1" w:styleId="TableGrid1">
    <w:name w:val="Table Grid1"/>
    <w:basedOn w:val="TableNormal"/>
    <w:next w:val="TableGrid"/>
    <w:uiPriority w:val="39"/>
    <w:rsid w:val="00C93DB1"/>
    <w:rPr>
      <w:rFonts w:asciiTheme="minorHAnsi" w:eastAsiaTheme="minorHAnsi" w:hAnsiTheme="minorHAnsi" w:cstheme="minorBidi"/>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0"/>
    <w:rsid w:val="00DB2643"/>
    <w:rPr>
      <w:rFonts w:eastAsia="Calibri"/>
      <w:b/>
      <w:lang w:val="ro-RO"/>
    </w:rPr>
  </w:style>
  <w:style w:type="table" w:customStyle="1" w:styleId="TableGrid2">
    <w:name w:val="Table Grid2"/>
    <w:basedOn w:val="TableNormal"/>
    <w:next w:val="TableGrid"/>
    <w:uiPriority w:val="39"/>
    <w:rsid w:val="00745E18"/>
    <w:rPr>
      <w:rFonts w:asciiTheme="minorHAnsi" w:eastAsiaTheme="minorHAnsi" w:hAnsiTheme="minorHAnsi" w:cstheme="minorBidi"/>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0"/>
    <w:rsid w:val="00D467FD"/>
    <w:rPr>
      <w:rFonts w:eastAsia="Calibri"/>
      <w:b/>
      <w:smallCaps/>
      <w:lang w:val="ro-RO"/>
    </w:rPr>
  </w:style>
  <w:style w:type="table" w:customStyle="1" w:styleId="TableGrid3">
    <w:name w:val="Table Grid3"/>
    <w:basedOn w:val="TableNormal"/>
    <w:next w:val="TableGrid"/>
    <w:uiPriority w:val="39"/>
    <w:rsid w:val="00271DFF"/>
    <w:rPr>
      <w:rFonts w:asciiTheme="minorHAnsi" w:eastAsiaTheme="minorHAnsi" w:hAnsiTheme="minorHAnsi" w:cstheme="minorBidi"/>
      <w:kern w:val="2"/>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1040"/>
    <w:pPr>
      <w:spacing w:before="100" w:beforeAutospacing="1" w:after="100" w:afterAutospacing="1"/>
      <w:jc w:val="left"/>
    </w:pPr>
    <w:rPr>
      <w:szCs w:val="24"/>
      <w:lang w:eastAsia="en-IE"/>
    </w:rPr>
  </w:style>
  <w:style w:type="character" w:customStyle="1" w:styleId="Mention2">
    <w:name w:val="Mention2"/>
    <w:basedOn w:val="DefaultParagraphFont"/>
    <w:uiPriority w:val="99"/>
    <w:unhideWhenUsed/>
    <w:rsid w:val="00C57BB2"/>
    <w:rPr>
      <w:color w:val="2B579A"/>
      <w:shd w:val="clear" w:color="auto" w:fill="E1DFDD"/>
    </w:rPr>
  </w:style>
  <w:style w:type="paragraph" w:customStyle="1" w:styleId="pf0">
    <w:name w:val="pf0"/>
    <w:basedOn w:val="Normal"/>
    <w:rsid w:val="00811AF6"/>
    <w:pPr>
      <w:spacing w:before="100" w:beforeAutospacing="1" w:after="100" w:afterAutospacing="1"/>
      <w:jc w:val="left"/>
    </w:pPr>
    <w:rPr>
      <w:szCs w:val="24"/>
      <w:lang w:eastAsia="en-IE"/>
    </w:rPr>
  </w:style>
  <w:style w:type="character" w:customStyle="1" w:styleId="cf11">
    <w:name w:val="cf11"/>
    <w:basedOn w:val="DefaultParagraphFont"/>
    <w:rsid w:val="00811AF6"/>
    <w:rPr>
      <w:rFonts w:ascii="Segoe UI" w:hAnsi="Segoe UI" w:cs="Segoe UI" w:hint="default"/>
      <w:sz w:val="18"/>
      <w:szCs w:val="18"/>
      <w:shd w:val="clear" w:color="auto" w:fill="FFFFFF"/>
    </w:rPr>
  </w:style>
  <w:style w:type="character" w:customStyle="1" w:styleId="cf21">
    <w:name w:val="cf21"/>
    <w:basedOn w:val="DefaultParagraphFont"/>
    <w:rsid w:val="00811AF6"/>
    <w:rPr>
      <w:rFonts w:ascii="Segoe UI" w:hAnsi="Segoe UI" w:cs="Segoe UI" w:hint="default"/>
      <w:color w:val="333333"/>
      <w:sz w:val="18"/>
      <w:szCs w:val="18"/>
      <w:shd w:val="clear" w:color="auto" w:fill="FFFFFF"/>
    </w:rPr>
  </w:style>
  <w:style w:type="paragraph" w:customStyle="1" w:styleId="Languesfaisantfoi">
    <w:name w:val="Langues faisant foi"/>
    <w:basedOn w:val="Normal"/>
    <w:next w:val="Normal"/>
    <w:rsid w:val="00D72197"/>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D72197"/>
    <w:pPr>
      <w:spacing w:before="360" w:after="240"/>
      <w:jc w:val="center"/>
    </w:pPr>
    <w:rPr>
      <w:rFonts w:eastAsiaTheme="minorHAnsi"/>
      <w:szCs w:val="22"/>
      <w:lang w:eastAsia="en-US"/>
    </w:rPr>
  </w:style>
  <w:style w:type="paragraph" w:customStyle="1" w:styleId="IntrtEEE">
    <w:name w:val="Intérêt EEE"/>
    <w:basedOn w:val="Languesfaisantfoi"/>
    <w:next w:val="Normal"/>
    <w:rsid w:val="00D72197"/>
    <w:pPr>
      <w:spacing w:after="0"/>
    </w:pPr>
  </w:style>
  <w:style w:type="paragraph" w:customStyle="1" w:styleId="IntrtEEEPagedecouverture">
    <w:name w:val="Intérêt EEE (Page de couverture)"/>
    <w:basedOn w:val="IntrtEEE"/>
    <w:next w:val="Normal"/>
    <w:rsid w:val="00D72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1392">
      <w:bodyDiv w:val="1"/>
      <w:marLeft w:val="0"/>
      <w:marRight w:val="0"/>
      <w:marTop w:val="0"/>
      <w:marBottom w:val="0"/>
      <w:divBdr>
        <w:top w:val="none" w:sz="0" w:space="0" w:color="auto"/>
        <w:left w:val="none" w:sz="0" w:space="0" w:color="auto"/>
        <w:bottom w:val="none" w:sz="0" w:space="0" w:color="auto"/>
        <w:right w:val="none" w:sz="0" w:space="0" w:color="auto"/>
      </w:divBdr>
      <w:divsChild>
        <w:div w:id="258682253">
          <w:marLeft w:val="0"/>
          <w:marRight w:val="0"/>
          <w:marTop w:val="0"/>
          <w:marBottom w:val="0"/>
          <w:divBdr>
            <w:top w:val="none" w:sz="0" w:space="0" w:color="auto"/>
            <w:left w:val="none" w:sz="0" w:space="0" w:color="auto"/>
            <w:bottom w:val="none" w:sz="0" w:space="0" w:color="auto"/>
            <w:right w:val="none" w:sz="0" w:space="0" w:color="auto"/>
          </w:divBdr>
        </w:div>
        <w:div w:id="455757442">
          <w:marLeft w:val="0"/>
          <w:marRight w:val="0"/>
          <w:marTop w:val="0"/>
          <w:marBottom w:val="0"/>
          <w:divBdr>
            <w:top w:val="none" w:sz="0" w:space="0" w:color="auto"/>
            <w:left w:val="none" w:sz="0" w:space="0" w:color="auto"/>
            <w:bottom w:val="none" w:sz="0" w:space="0" w:color="auto"/>
            <w:right w:val="none" w:sz="0" w:space="0" w:color="auto"/>
          </w:divBdr>
        </w:div>
        <w:div w:id="2011638620">
          <w:marLeft w:val="0"/>
          <w:marRight w:val="0"/>
          <w:marTop w:val="0"/>
          <w:marBottom w:val="0"/>
          <w:divBdr>
            <w:top w:val="none" w:sz="0" w:space="0" w:color="auto"/>
            <w:left w:val="none" w:sz="0" w:space="0" w:color="auto"/>
            <w:bottom w:val="none" w:sz="0" w:space="0" w:color="auto"/>
            <w:right w:val="none" w:sz="0" w:space="0" w:color="auto"/>
          </w:divBdr>
        </w:div>
      </w:divsChild>
    </w:div>
    <w:div w:id="163132540">
      <w:bodyDiv w:val="1"/>
      <w:marLeft w:val="0"/>
      <w:marRight w:val="0"/>
      <w:marTop w:val="0"/>
      <w:marBottom w:val="0"/>
      <w:divBdr>
        <w:top w:val="none" w:sz="0" w:space="0" w:color="auto"/>
        <w:left w:val="none" w:sz="0" w:space="0" w:color="auto"/>
        <w:bottom w:val="none" w:sz="0" w:space="0" w:color="auto"/>
        <w:right w:val="none" w:sz="0" w:space="0" w:color="auto"/>
      </w:divBdr>
    </w:div>
    <w:div w:id="248730933">
      <w:bodyDiv w:val="1"/>
      <w:marLeft w:val="0"/>
      <w:marRight w:val="0"/>
      <w:marTop w:val="0"/>
      <w:marBottom w:val="0"/>
      <w:divBdr>
        <w:top w:val="none" w:sz="0" w:space="0" w:color="auto"/>
        <w:left w:val="none" w:sz="0" w:space="0" w:color="auto"/>
        <w:bottom w:val="none" w:sz="0" w:space="0" w:color="auto"/>
        <w:right w:val="none" w:sz="0" w:space="0" w:color="auto"/>
      </w:divBdr>
    </w:div>
    <w:div w:id="303005341">
      <w:bodyDiv w:val="1"/>
      <w:marLeft w:val="0"/>
      <w:marRight w:val="0"/>
      <w:marTop w:val="0"/>
      <w:marBottom w:val="0"/>
      <w:divBdr>
        <w:top w:val="none" w:sz="0" w:space="0" w:color="auto"/>
        <w:left w:val="none" w:sz="0" w:space="0" w:color="auto"/>
        <w:bottom w:val="none" w:sz="0" w:space="0" w:color="auto"/>
        <w:right w:val="none" w:sz="0" w:space="0" w:color="auto"/>
      </w:divBdr>
    </w:div>
    <w:div w:id="309091938">
      <w:bodyDiv w:val="1"/>
      <w:marLeft w:val="0"/>
      <w:marRight w:val="0"/>
      <w:marTop w:val="0"/>
      <w:marBottom w:val="0"/>
      <w:divBdr>
        <w:top w:val="none" w:sz="0" w:space="0" w:color="auto"/>
        <w:left w:val="none" w:sz="0" w:space="0" w:color="auto"/>
        <w:bottom w:val="none" w:sz="0" w:space="0" w:color="auto"/>
        <w:right w:val="none" w:sz="0" w:space="0" w:color="auto"/>
      </w:divBdr>
    </w:div>
    <w:div w:id="497959867">
      <w:bodyDiv w:val="1"/>
      <w:marLeft w:val="0"/>
      <w:marRight w:val="0"/>
      <w:marTop w:val="0"/>
      <w:marBottom w:val="0"/>
      <w:divBdr>
        <w:top w:val="none" w:sz="0" w:space="0" w:color="auto"/>
        <w:left w:val="none" w:sz="0" w:space="0" w:color="auto"/>
        <w:bottom w:val="none" w:sz="0" w:space="0" w:color="auto"/>
        <w:right w:val="none" w:sz="0" w:space="0" w:color="auto"/>
      </w:divBdr>
    </w:div>
    <w:div w:id="688726035">
      <w:bodyDiv w:val="1"/>
      <w:marLeft w:val="0"/>
      <w:marRight w:val="0"/>
      <w:marTop w:val="0"/>
      <w:marBottom w:val="0"/>
      <w:divBdr>
        <w:top w:val="none" w:sz="0" w:space="0" w:color="auto"/>
        <w:left w:val="none" w:sz="0" w:space="0" w:color="auto"/>
        <w:bottom w:val="none" w:sz="0" w:space="0" w:color="auto"/>
        <w:right w:val="none" w:sz="0" w:space="0" w:color="auto"/>
      </w:divBdr>
      <w:divsChild>
        <w:div w:id="422457069">
          <w:marLeft w:val="0"/>
          <w:marRight w:val="0"/>
          <w:marTop w:val="0"/>
          <w:marBottom w:val="0"/>
          <w:divBdr>
            <w:top w:val="none" w:sz="0" w:space="0" w:color="auto"/>
            <w:left w:val="none" w:sz="0" w:space="0" w:color="auto"/>
            <w:bottom w:val="none" w:sz="0" w:space="0" w:color="auto"/>
            <w:right w:val="none" w:sz="0" w:space="0" w:color="auto"/>
          </w:divBdr>
        </w:div>
        <w:div w:id="630133258">
          <w:marLeft w:val="0"/>
          <w:marRight w:val="0"/>
          <w:marTop w:val="0"/>
          <w:marBottom w:val="0"/>
          <w:divBdr>
            <w:top w:val="none" w:sz="0" w:space="0" w:color="auto"/>
            <w:left w:val="none" w:sz="0" w:space="0" w:color="auto"/>
            <w:bottom w:val="none" w:sz="0" w:space="0" w:color="auto"/>
            <w:right w:val="none" w:sz="0" w:space="0" w:color="auto"/>
          </w:divBdr>
        </w:div>
        <w:div w:id="791242283">
          <w:marLeft w:val="0"/>
          <w:marRight w:val="0"/>
          <w:marTop w:val="0"/>
          <w:marBottom w:val="0"/>
          <w:divBdr>
            <w:top w:val="none" w:sz="0" w:space="0" w:color="auto"/>
            <w:left w:val="none" w:sz="0" w:space="0" w:color="auto"/>
            <w:bottom w:val="none" w:sz="0" w:space="0" w:color="auto"/>
            <w:right w:val="none" w:sz="0" w:space="0" w:color="auto"/>
          </w:divBdr>
        </w:div>
        <w:div w:id="919410849">
          <w:marLeft w:val="0"/>
          <w:marRight w:val="0"/>
          <w:marTop w:val="0"/>
          <w:marBottom w:val="0"/>
          <w:divBdr>
            <w:top w:val="none" w:sz="0" w:space="0" w:color="auto"/>
            <w:left w:val="none" w:sz="0" w:space="0" w:color="auto"/>
            <w:bottom w:val="none" w:sz="0" w:space="0" w:color="auto"/>
            <w:right w:val="none" w:sz="0" w:space="0" w:color="auto"/>
          </w:divBdr>
        </w:div>
        <w:div w:id="1117023556">
          <w:marLeft w:val="0"/>
          <w:marRight w:val="0"/>
          <w:marTop w:val="0"/>
          <w:marBottom w:val="0"/>
          <w:divBdr>
            <w:top w:val="none" w:sz="0" w:space="0" w:color="auto"/>
            <w:left w:val="none" w:sz="0" w:space="0" w:color="auto"/>
            <w:bottom w:val="none" w:sz="0" w:space="0" w:color="auto"/>
            <w:right w:val="none" w:sz="0" w:space="0" w:color="auto"/>
          </w:divBdr>
        </w:div>
        <w:div w:id="1209144538">
          <w:marLeft w:val="0"/>
          <w:marRight w:val="0"/>
          <w:marTop w:val="0"/>
          <w:marBottom w:val="0"/>
          <w:divBdr>
            <w:top w:val="none" w:sz="0" w:space="0" w:color="auto"/>
            <w:left w:val="none" w:sz="0" w:space="0" w:color="auto"/>
            <w:bottom w:val="none" w:sz="0" w:space="0" w:color="auto"/>
            <w:right w:val="none" w:sz="0" w:space="0" w:color="auto"/>
          </w:divBdr>
        </w:div>
        <w:div w:id="1330209636">
          <w:marLeft w:val="0"/>
          <w:marRight w:val="0"/>
          <w:marTop w:val="0"/>
          <w:marBottom w:val="0"/>
          <w:divBdr>
            <w:top w:val="none" w:sz="0" w:space="0" w:color="auto"/>
            <w:left w:val="none" w:sz="0" w:space="0" w:color="auto"/>
            <w:bottom w:val="none" w:sz="0" w:space="0" w:color="auto"/>
            <w:right w:val="none" w:sz="0" w:space="0" w:color="auto"/>
          </w:divBdr>
        </w:div>
        <w:div w:id="1475871902">
          <w:marLeft w:val="0"/>
          <w:marRight w:val="0"/>
          <w:marTop w:val="0"/>
          <w:marBottom w:val="0"/>
          <w:divBdr>
            <w:top w:val="none" w:sz="0" w:space="0" w:color="auto"/>
            <w:left w:val="none" w:sz="0" w:space="0" w:color="auto"/>
            <w:bottom w:val="none" w:sz="0" w:space="0" w:color="auto"/>
            <w:right w:val="none" w:sz="0" w:space="0" w:color="auto"/>
          </w:divBdr>
        </w:div>
        <w:div w:id="1510175123">
          <w:marLeft w:val="0"/>
          <w:marRight w:val="0"/>
          <w:marTop w:val="0"/>
          <w:marBottom w:val="0"/>
          <w:divBdr>
            <w:top w:val="none" w:sz="0" w:space="0" w:color="auto"/>
            <w:left w:val="none" w:sz="0" w:space="0" w:color="auto"/>
            <w:bottom w:val="none" w:sz="0" w:space="0" w:color="auto"/>
            <w:right w:val="none" w:sz="0" w:space="0" w:color="auto"/>
          </w:divBdr>
        </w:div>
        <w:div w:id="2066637331">
          <w:marLeft w:val="0"/>
          <w:marRight w:val="0"/>
          <w:marTop w:val="0"/>
          <w:marBottom w:val="0"/>
          <w:divBdr>
            <w:top w:val="none" w:sz="0" w:space="0" w:color="auto"/>
            <w:left w:val="none" w:sz="0" w:space="0" w:color="auto"/>
            <w:bottom w:val="none" w:sz="0" w:space="0" w:color="auto"/>
            <w:right w:val="none" w:sz="0" w:space="0" w:color="auto"/>
          </w:divBdr>
        </w:div>
      </w:divsChild>
    </w:div>
    <w:div w:id="728260808">
      <w:bodyDiv w:val="1"/>
      <w:marLeft w:val="0"/>
      <w:marRight w:val="0"/>
      <w:marTop w:val="0"/>
      <w:marBottom w:val="0"/>
      <w:divBdr>
        <w:top w:val="none" w:sz="0" w:space="0" w:color="auto"/>
        <w:left w:val="none" w:sz="0" w:space="0" w:color="auto"/>
        <w:bottom w:val="none" w:sz="0" w:space="0" w:color="auto"/>
        <w:right w:val="none" w:sz="0" w:space="0" w:color="auto"/>
      </w:divBdr>
    </w:div>
    <w:div w:id="929043170">
      <w:bodyDiv w:val="1"/>
      <w:marLeft w:val="0"/>
      <w:marRight w:val="0"/>
      <w:marTop w:val="0"/>
      <w:marBottom w:val="0"/>
      <w:divBdr>
        <w:top w:val="none" w:sz="0" w:space="0" w:color="auto"/>
        <w:left w:val="none" w:sz="0" w:space="0" w:color="auto"/>
        <w:bottom w:val="none" w:sz="0" w:space="0" w:color="auto"/>
        <w:right w:val="none" w:sz="0" w:space="0" w:color="auto"/>
      </w:divBdr>
      <w:divsChild>
        <w:div w:id="26412886">
          <w:marLeft w:val="0"/>
          <w:marRight w:val="0"/>
          <w:marTop w:val="0"/>
          <w:marBottom w:val="0"/>
          <w:divBdr>
            <w:top w:val="none" w:sz="0" w:space="0" w:color="auto"/>
            <w:left w:val="none" w:sz="0" w:space="0" w:color="auto"/>
            <w:bottom w:val="none" w:sz="0" w:space="0" w:color="auto"/>
            <w:right w:val="none" w:sz="0" w:space="0" w:color="auto"/>
          </w:divBdr>
        </w:div>
        <w:div w:id="805121453">
          <w:marLeft w:val="0"/>
          <w:marRight w:val="0"/>
          <w:marTop w:val="0"/>
          <w:marBottom w:val="0"/>
          <w:divBdr>
            <w:top w:val="none" w:sz="0" w:space="0" w:color="auto"/>
            <w:left w:val="none" w:sz="0" w:space="0" w:color="auto"/>
            <w:bottom w:val="none" w:sz="0" w:space="0" w:color="auto"/>
            <w:right w:val="none" w:sz="0" w:space="0" w:color="auto"/>
          </w:divBdr>
        </w:div>
        <w:div w:id="1058624566">
          <w:marLeft w:val="0"/>
          <w:marRight w:val="0"/>
          <w:marTop w:val="0"/>
          <w:marBottom w:val="0"/>
          <w:divBdr>
            <w:top w:val="none" w:sz="0" w:space="0" w:color="auto"/>
            <w:left w:val="none" w:sz="0" w:space="0" w:color="auto"/>
            <w:bottom w:val="none" w:sz="0" w:space="0" w:color="auto"/>
            <w:right w:val="none" w:sz="0" w:space="0" w:color="auto"/>
          </w:divBdr>
        </w:div>
        <w:div w:id="1672369401">
          <w:marLeft w:val="0"/>
          <w:marRight w:val="0"/>
          <w:marTop w:val="0"/>
          <w:marBottom w:val="0"/>
          <w:divBdr>
            <w:top w:val="none" w:sz="0" w:space="0" w:color="auto"/>
            <w:left w:val="none" w:sz="0" w:space="0" w:color="auto"/>
            <w:bottom w:val="none" w:sz="0" w:space="0" w:color="auto"/>
            <w:right w:val="none" w:sz="0" w:space="0" w:color="auto"/>
          </w:divBdr>
        </w:div>
        <w:div w:id="1696497092">
          <w:marLeft w:val="0"/>
          <w:marRight w:val="0"/>
          <w:marTop w:val="0"/>
          <w:marBottom w:val="0"/>
          <w:divBdr>
            <w:top w:val="none" w:sz="0" w:space="0" w:color="auto"/>
            <w:left w:val="none" w:sz="0" w:space="0" w:color="auto"/>
            <w:bottom w:val="none" w:sz="0" w:space="0" w:color="auto"/>
            <w:right w:val="none" w:sz="0" w:space="0" w:color="auto"/>
          </w:divBdr>
        </w:div>
        <w:div w:id="1710761723">
          <w:marLeft w:val="0"/>
          <w:marRight w:val="0"/>
          <w:marTop w:val="0"/>
          <w:marBottom w:val="0"/>
          <w:divBdr>
            <w:top w:val="none" w:sz="0" w:space="0" w:color="auto"/>
            <w:left w:val="none" w:sz="0" w:space="0" w:color="auto"/>
            <w:bottom w:val="none" w:sz="0" w:space="0" w:color="auto"/>
            <w:right w:val="none" w:sz="0" w:space="0" w:color="auto"/>
          </w:divBdr>
        </w:div>
        <w:div w:id="1790969257">
          <w:marLeft w:val="0"/>
          <w:marRight w:val="0"/>
          <w:marTop w:val="0"/>
          <w:marBottom w:val="0"/>
          <w:divBdr>
            <w:top w:val="none" w:sz="0" w:space="0" w:color="auto"/>
            <w:left w:val="none" w:sz="0" w:space="0" w:color="auto"/>
            <w:bottom w:val="none" w:sz="0" w:space="0" w:color="auto"/>
            <w:right w:val="none" w:sz="0" w:space="0" w:color="auto"/>
          </w:divBdr>
        </w:div>
        <w:div w:id="1983925948">
          <w:marLeft w:val="0"/>
          <w:marRight w:val="0"/>
          <w:marTop w:val="0"/>
          <w:marBottom w:val="0"/>
          <w:divBdr>
            <w:top w:val="none" w:sz="0" w:space="0" w:color="auto"/>
            <w:left w:val="none" w:sz="0" w:space="0" w:color="auto"/>
            <w:bottom w:val="none" w:sz="0" w:space="0" w:color="auto"/>
            <w:right w:val="none" w:sz="0" w:space="0" w:color="auto"/>
          </w:divBdr>
        </w:div>
        <w:div w:id="2095664068">
          <w:marLeft w:val="0"/>
          <w:marRight w:val="0"/>
          <w:marTop w:val="0"/>
          <w:marBottom w:val="0"/>
          <w:divBdr>
            <w:top w:val="none" w:sz="0" w:space="0" w:color="auto"/>
            <w:left w:val="none" w:sz="0" w:space="0" w:color="auto"/>
            <w:bottom w:val="none" w:sz="0" w:space="0" w:color="auto"/>
            <w:right w:val="none" w:sz="0" w:space="0" w:color="auto"/>
          </w:divBdr>
        </w:div>
        <w:div w:id="2146196979">
          <w:marLeft w:val="0"/>
          <w:marRight w:val="0"/>
          <w:marTop w:val="0"/>
          <w:marBottom w:val="0"/>
          <w:divBdr>
            <w:top w:val="none" w:sz="0" w:space="0" w:color="auto"/>
            <w:left w:val="none" w:sz="0" w:space="0" w:color="auto"/>
            <w:bottom w:val="none" w:sz="0" w:space="0" w:color="auto"/>
            <w:right w:val="none" w:sz="0" w:space="0" w:color="auto"/>
          </w:divBdr>
        </w:div>
      </w:divsChild>
    </w:div>
    <w:div w:id="1037462576">
      <w:bodyDiv w:val="1"/>
      <w:marLeft w:val="0"/>
      <w:marRight w:val="0"/>
      <w:marTop w:val="0"/>
      <w:marBottom w:val="0"/>
      <w:divBdr>
        <w:top w:val="none" w:sz="0" w:space="0" w:color="auto"/>
        <w:left w:val="none" w:sz="0" w:space="0" w:color="auto"/>
        <w:bottom w:val="none" w:sz="0" w:space="0" w:color="auto"/>
        <w:right w:val="none" w:sz="0" w:space="0" w:color="auto"/>
      </w:divBdr>
    </w:div>
    <w:div w:id="1061095079">
      <w:bodyDiv w:val="1"/>
      <w:marLeft w:val="0"/>
      <w:marRight w:val="0"/>
      <w:marTop w:val="0"/>
      <w:marBottom w:val="0"/>
      <w:divBdr>
        <w:top w:val="none" w:sz="0" w:space="0" w:color="auto"/>
        <w:left w:val="none" w:sz="0" w:space="0" w:color="auto"/>
        <w:bottom w:val="none" w:sz="0" w:space="0" w:color="auto"/>
        <w:right w:val="none" w:sz="0" w:space="0" w:color="auto"/>
      </w:divBdr>
    </w:div>
    <w:div w:id="1137844754">
      <w:bodyDiv w:val="1"/>
      <w:marLeft w:val="0"/>
      <w:marRight w:val="0"/>
      <w:marTop w:val="0"/>
      <w:marBottom w:val="0"/>
      <w:divBdr>
        <w:top w:val="none" w:sz="0" w:space="0" w:color="auto"/>
        <w:left w:val="none" w:sz="0" w:space="0" w:color="auto"/>
        <w:bottom w:val="none" w:sz="0" w:space="0" w:color="auto"/>
        <w:right w:val="none" w:sz="0" w:space="0" w:color="auto"/>
      </w:divBdr>
    </w:div>
    <w:div w:id="1245263044">
      <w:bodyDiv w:val="1"/>
      <w:marLeft w:val="0"/>
      <w:marRight w:val="0"/>
      <w:marTop w:val="0"/>
      <w:marBottom w:val="0"/>
      <w:divBdr>
        <w:top w:val="none" w:sz="0" w:space="0" w:color="auto"/>
        <w:left w:val="none" w:sz="0" w:space="0" w:color="auto"/>
        <w:bottom w:val="none" w:sz="0" w:space="0" w:color="auto"/>
        <w:right w:val="none" w:sz="0" w:space="0" w:color="auto"/>
      </w:divBdr>
    </w:div>
    <w:div w:id="1384327524">
      <w:bodyDiv w:val="1"/>
      <w:marLeft w:val="0"/>
      <w:marRight w:val="0"/>
      <w:marTop w:val="0"/>
      <w:marBottom w:val="0"/>
      <w:divBdr>
        <w:top w:val="none" w:sz="0" w:space="0" w:color="auto"/>
        <w:left w:val="none" w:sz="0" w:space="0" w:color="auto"/>
        <w:bottom w:val="none" w:sz="0" w:space="0" w:color="auto"/>
        <w:right w:val="none" w:sz="0" w:space="0" w:color="auto"/>
      </w:divBdr>
    </w:div>
    <w:div w:id="1387484355">
      <w:bodyDiv w:val="1"/>
      <w:marLeft w:val="0"/>
      <w:marRight w:val="0"/>
      <w:marTop w:val="0"/>
      <w:marBottom w:val="0"/>
      <w:divBdr>
        <w:top w:val="none" w:sz="0" w:space="0" w:color="auto"/>
        <w:left w:val="none" w:sz="0" w:space="0" w:color="auto"/>
        <w:bottom w:val="none" w:sz="0" w:space="0" w:color="auto"/>
        <w:right w:val="none" w:sz="0" w:space="0" w:color="auto"/>
      </w:divBdr>
    </w:div>
    <w:div w:id="1407528519">
      <w:bodyDiv w:val="1"/>
      <w:marLeft w:val="0"/>
      <w:marRight w:val="0"/>
      <w:marTop w:val="0"/>
      <w:marBottom w:val="0"/>
      <w:divBdr>
        <w:top w:val="none" w:sz="0" w:space="0" w:color="auto"/>
        <w:left w:val="none" w:sz="0" w:space="0" w:color="auto"/>
        <w:bottom w:val="none" w:sz="0" w:space="0" w:color="auto"/>
        <w:right w:val="none" w:sz="0" w:space="0" w:color="auto"/>
      </w:divBdr>
    </w:div>
    <w:div w:id="1640645950">
      <w:bodyDiv w:val="1"/>
      <w:marLeft w:val="0"/>
      <w:marRight w:val="0"/>
      <w:marTop w:val="0"/>
      <w:marBottom w:val="0"/>
      <w:divBdr>
        <w:top w:val="none" w:sz="0" w:space="0" w:color="auto"/>
        <w:left w:val="none" w:sz="0" w:space="0" w:color="auto"/>
        <w:bottom w:val="none" w:sz="0" w:space="0" w:color="auto"/>
        <w:right w:val="none" w:sz="0" w:space="0" w:color="auto"/>
      </w:divBdr>
    </w:div>
    <w:div w:id="1692340863">
      <w:bodyDiv w:val="1"/>
      <w:marLeft w:val="0"/>
      <w:marRight w:val="0"/>
      <w:marTop w:val="0"/>
      <w:marBottom w:val="0"/>
      <w:divBdr>
        <w:top w:val="none" w:sz="0" w:space="0" w:color="auto"/>
        <w:left w:val="none" w:sz="0" w:space="0" w:color="auto"/>
        <w:bottom w:val="none" w:sz="0" w:space="0" w:color="auto"/>
        <w:right w:val="none" w:sz="0" w:space="0" w:color="auto"/>
      </w:divBdr>
    </w:div>
    <w:div w:id="1905024562">
      <w:bodyDiv w:val="1"/>
      <w:marLeft w:val="0"/>
      <w:marRight w:val="0"/>
      <w:marTop w:val="0"/>
      <w:marBottom w:val="0"/>
      <w:divBdr>
        <w:top w:val="none" w:sz="0" w:space="0" w:color="auto"/>
        <w:left w:val="none" w:sz="0" w:space="0" w:color="auto"/>
        <w:bottom w:val="none" w:sz="0" w:space="0" w:color="auto"/>
        <w:right w:val="none" w:sz="0" w:space="0" w:color="auto"/>
      </w:divBdr>
    </w:div>
    <w:div w:id="1906866725">
      <w:bodyDiv w:val="1"/>
      <w:marLeft w:val="0"/>
      <w:marRight w:val="0"/>
      <w:marTop w:val="0"/>
      <w:marBottom w:val="0"/>
      <w:divBdr>
        <w:top w:val="none" w:sz="0" w:space="0" w:color="auto"/>
        <w:left w:val="none" w:sz="0" w:space="0" w:color="auto"/>
        <w:bottom w:val="none" w:sz="0" w:space="0" w:color="auto"/>
        <w:right w:val="none" w:sz="0" w:space="0" w:color="auto"/>
      </w:divBdr>
    </w:div>
    <w:div w:id="2139717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NUL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chart" Target="charts/chart1.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onsilium.europa.eu/media/ny3j24sm/much-more-than-a-market-report-by-enrico-letta.pdf" TargetMode="External"/><Relationship Id="rId18" Type="http://schemas.openxmlformats.org/officeDocument/2006/relationships/hyperlink" Target="https://ec.europa.eu/commission/presscorner/detail/ro/ip_25_1146" TargetMode="External"/><Relationship Id="rId26" Type="http://schemas.openxmlformats.org/officeDocument/2006/relationships/hyperlink" Target="https://eithealth.eu/wp-content/uploads/2025/07/AI-Skills-and-Occupations-in-the-European-Startup-Ecosystem.pdf" TargetMode="External"/><Relationship Id="rId39" Type="http://schemas.openxmlformats.org/officeDocument/2006/relationships/hyperlink" Target="https://www.eurohpc-ju.europa.eu/index_en" TargetMode="External"/><Relationship Id="rId21" Type="http://schemas.openxmlformats.org/officeDocument/2006/relationships/hyperlink" Target="https://digital-strategy.ec.europa.eu/en/library/ethics-guidelines-trustworthy-ai" TargetMode="External"/><Relationship Id="rId34" Type="http://schemas.openxmlformats.org/officeDocument/2006/relationships/hyperlink" Target="https://research-and-innovation.ec.europa.eu/jobs-research/rm-comp-european-competence-framework-research-managers_en" TargetMode="External"/><Relationship Id="rId42" Type="http://schemas.openxmlformats.org/officeDocument/2006/relationships/hyperlink" Target="https://digital-strategy.ec.europa.eu/en/library/quantum-europe-strategy" TargetMode="External"/><Relationship Id="rId47" Type="http://schemas.openxmlformats.org/officeDocument/2006/relationships/hyperlink" Target="https://digital-strategy.ec.europa.eu/en/policies/data-governance-act" TargetMode="External"/><Relationship Id="rId50" Type="http://schemas.openxmlformats.org/officeDocument/2006/relationships/hyperlink" Target="https://eur-lex.europa.eu/legal-content/RO/TXT/?uri=CELEX:52024DC0098" TargetMode="External"/><Relationship Id="rId55" Type="http://schemas.openxmlformats.org/officeDocument/2006/relationships/hyperlink" Target="https://data.europa.eu/doi/10.2777/633395" TargetMode="External"/><Relationship Id="rId63" Type="http://schemas.openxmlformats.org/officeDocument/2006/relationships/hyperlink" Target="https://eur-lex.europa.eu/legal-content/RO/TXT/?uri=CELEX:52025DC0270" TargetMode="External"/><Relationship Id="rId68" Type="http://schemas.openxmlformats.org/officeDocument/2006/relationships/hyperlink" Target="https://projects.research-and-innovation.ec.europa.eu/en/statistics/policy-support-facility/psf-challenge/mutual-learning-exercise-national-policies-ai-science" TargetMode="External"/><Relationship Id="rId76" Type="http://schemas.openxmlformats.org/officeDocument/2006/relationships/hyperlink" Target="https://eur-lex.europa.eu/eli/reco/2023/2113" TargetMode="External"/><Relationship Id="rId84" Type="http://schemas.openxmlformats.org/officeDocument/2006/relationships/hyperlink" Target="https://eur-lex.europa.eu/legal-content/RO/TXT/?uri=CELEX:52025DC0525" TargetMode="External"/><Relationship Id="rId7" Type="http://schemas.openxmlformats.org/officeDocument/2006/relationships/hyperlink" Target="https://publications.jrc.ec.europa.eu/repository/handle/JRC143482" TargetMode="External"/><Relationship Id="rId71" Type="http://schemas.openxmlformats.org/officeDocument/2006/relationships/hyperlink" Target="https://data.europa.eu/doi/10.2777/6693925" TargetMode="External"/><Relationship Id="rId2" Type="http://schemas.openxmlformats.org/officeDocument/2006/relationships/hyperlink" Target="https://data.europa.eu/doi/10.2777/6693925" TargetMode="External"/><Relationship Id="rId16" Type="http://schemas.openxmlformats.org/officeDocument/2006/relationships/hyperlink" Target="https://publications.jrc.ec.europa.eu/repository/handle/JRC143482" TargetMode="External"/><Relationship Id="rId29" Type="http://schemas.openxmlformats.org/officeDocument/2006/relationships/hyperlink" Target="https://commission.europa.eu/news-and-media/news/eu-roadmap-womens-rights-renewed-push-gender-equality-2025-03-07_ro" TargetMode="External"/><Relationship Id="rId11" Type="http://schemas.openxmlformats.org/officeDocument/2006/relationships/hyperlink" Target="https://www.ukri.org/who-we-are/our-vision-and-strategy/strategies-and-reviews/ai-review-transforming-our-world-with-ai/" TargetMode="External"/><Relationship Id="rId24" Type="http://schemas.openxmlformats.org/officeDocument/2006/relationships/hyperlink" Target="https://research-and-innovation.ec.europa.eu/document/download/2b6cf7e5-36ac-41cb-aab5-0d32050143dc_en?filename=ec_rtd_ai-guidelines.pdf" TargetMode="External"/><Relationship Id="rId32" Type="http://schemas.openxmlformats.org/officeDocument/2006/relationships/hyperlink" Target="https://education.ec.europa.eu/document/stem-education-strategic-plan-legal-document" TargetMode="External"/><Relationship Id="rId37" Type="http://schemas.openxmlformats.org/officeDocument/2006/relationships/hyperlink" Target="https://commission.europa.eu/topics/research-and-innovation/choose-europe_en" TargetMode="External"/><Relationship Id="rId40" Type="http://schemas.openxmlformats.org/officeDocument/2006/relationships/hyperlink" Target="https://eurohpc-ju.europa.eu/ai-factories_en" TargetMode="External"/><Relationship Id="rId45" Type="http://schemas.openxmlformats.org/officeDocument/2006/relationships/hyperlink" Target="https://eur-lex.europa.eu/legal-content/RO/TXT/?uri=OJ:L_202500327" TargetMode="External"/><Relationship Id="rId53" Type="http://schemas.openxmlformats.org/officeDocument/2006/relationships/hyperlink" Target="https://research-and-innovation.ec.europa.eu/document/009f0f91-74d3-4b94-9d79-55668cfd5a78_en" TargetMode="External"/><Relationship Id="rId58" Type="http://schemas.openxmlformats.org/officeDocument/2006/relationships/hyperlink" Target="https://op.europa.eu/en/publication-detail/-/publication/c4d2180b-5aec-11f0-a9d0-01aa75ed71a1/" TargetMode="External"/><Relationship Id="rId66" Type="http://schemas.openxmlformats.org/officeDocument/2006/relationships/hyperlink" Target="https://digital-strategy.ec.europa.eu/en/policies/contents-code-gpai" TargetMode="External"/><Relationship Id="rId74" Type="http://schemas.openxmlformats.org/officeDocument/2006/relationships/hyperlink" Target="https://research-and-innovation.ec.europa.eu/system/files/2021-05/ec_rtd_com2021-252.pdf" TargetMode="External"/><Relationship Id="rId79" Type="http://schemas.openxmlformats.org/officeDocument/2006/relationships/hyperlink" Target="https://epoch.ai/blog/announcing-expanded-biology-ai-coverage" TargetMode="External"/><Relationship Id="rId5" Type="http://schemas.openxmlformats.org/officeDocument/2006/relationships/hyperlink" Target="https://data.europa.eu/doi/10.2777/418191" TargetMode="External"/><Relationship Id="rId61" Type="http://schemas.openxmlformats.org/officeDocument/2006/relationships/hyperlink" Target="https://projects.research-and-innovation.ec.europa.eu/en/statistics/policy-support-facility/psf-challenge/mutual-learning-exercise-national-policies-ai-science" TargetMode="External"/><Relationship Id="rId82" Type="http://schemas.openxmlformats.org/officeDocument/2006/relationships/hyperlink" Target="https://publications.jrc.ec.europa.eu/repository/handle/JRC134715" TargetMode="External"/><Relationship Id="rId19" Type="http://schemas.openxmlformats.org/officeDocument/2006/relationships/hyperlink" Target="https://eur-lex.europa.eu/legal-content/RO/TXT/?qid=1761206511100&amp;uri=CELEX%3A52025PC0543R%2801%29" TargetMode="External"/><Relationship Id="rId4" Type="http://schemas.openxmlformats.org/officeDocument/2006/relationships/hyperlink" Target="https://cordis.europa.eu/project/id/682903" TargetMode="External"/><Relationship Id="rId9" Type="http://schemas.openxmlformats.org/officeDocument/2006/relationships/hyperlink" Target="https://global.chinadaily.com.cn/a/202303/28/WS64225d2ea31057c47ebb6fa5.html" TargetMode="External"/><Relationship Id="rId14" Type="http://schemas.openxmlformats.org/officeDocument/2006/relationships/hyperlink" Target="https://commission.europa.eu/topics/eu-competitiveness/ai-continent_ro" TargetMode="External"/><Relationship Id="rId22" Type="http://schemas.openxmlformats.org/officeDocument/2006/relationships/hyperlink" Target="https://www.wiley.com/en-de/ai-study/for-researchers" TargetMode="External"/><Relationship Id="rId27" Type="http://schemas.openxmlformats.org/officeDocument/2006/relationships/hyperlink" Target="https://eur-lex.europa.eu/legal-content/RO/TXT/?uri=CELEX:52025DC0090" TargetMode="External"/><Relationship Id="rId30" Type="http://schemas.openxmlformats.org/officeDocument/2006/relationships/hyperlink" Target="https://digital-strategy.ec.europa.eu/en/policies/ai-talent-skills-and-literacy" TargetMode="External"/><Relationship Id="rId35" Type="http://schemas.openxmlformats.org/officeDocument/2006/relationships/hyperlink" Target="https://commission.europa.eu/topics/research-and-innovation/choose-europe_en" TargetMode="External"/><Relationship Id="rId43" Type="http://schemas.openxmlformats.org/officeDocument/2006/relationships/hyperlink" Target="https://research-and-innovation.ec.europa.eu/strategy/strategy-research-and-innovation/our-digital-future/open-science/european-open-science-cloud-eosc_en" TargetMode="External"/><Relationship Id="rId48" Type="http://schemas.openxmlformats.org/officeDocument/2006/relationships/hyperlink" Target="https://digital-strategy.ec.europa.eu/en/policies/data-act" TargetMode="External"/><Relationship Id="rId56" Type="http://schemas.openxmlformats.org/officeDocument/2006/relationships/hyperlink" Target="https://data.europa.eu/doi/10.2828/163337" TargetMode="External"/><Relationship Id="rId64" Type="http://schemas.openxmlformats.org/officeDocument/2006/relationships/hyperlink" Target="https://eic.ec.europa.eu/document/download/7b947b36-66cb-4471-a2d0-158d5ae6770f_en?filename=EIC-Impact-Report-2025.pdf" TargetMode="External"/><Relationship Id="rId69"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77" Type="http://schemas.openxmlformats.org/officeDocument/2006/relationships/hyperlink" Target="https://datam.jrc.ec.europa.eu/datam/mashup/LIFE_SCIENCES_SECTORS/" TargetMode="External"/><Relationship Id="rId8" Type="http://schemas.openxmlformats.org/officeDocument/2006/relationships/hyperlink" Target="https://bidenwhitehouse.archives.gov/wp-content/uploads/2024/04/AI-Report_Upload_29APRIL2024_SEND-2.pdf" TargetMode="External"/><Relationship Id="rId51" Type="http://schemas.openxmlformats.org/officeDocument/2006/relationships/hyperlink" Target="https://eur-lex.europa.eu/legal-content/RO/TXT/?uri=CELEX:52025DC0525" TargetMode="External"/><Relationship Id="rId72" Type="http://schemas.openxmlformats.org/officeDocument/2006/relationships/hyperlink" Target="https://eur-lex.europa.eu/legal-content/RO/TXT/PDF/?uri=CONSIL:ST_8469_2025_INIT" TargetMode="External"/><Relationship Id="rId80" Type="http://schemas.openxmlformats.org/officeDocument/2006/relationships/hyperlink" Target="https://aiindex.stanford.edu/report/" TargetMode="External"/><Relationship Id="rId85" Type="http://schemas.openxmlformats.org/officeDocument/2006/relationships/hyperlink" Target="https://commission.europa.eu/strategy-and-policy/priorities-2019-2024/europe-fit-digital-age/european-data-strategy_ro" TargetMode="External"/><Relationship Id="rId3" Type="http://schemas.openxmlformats.org/officeDocument/2006/relationships/hyperlink" Target="https://www.embl.org/news/science/alphafold-using-open-data-and-ai-to-discover-the-3d-protein-universe/" TargetMode="External"/><Relationship Id="rId12"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17" Type="http://schemas.openxmlformats.org/officeDocument/2006/relationships/hyperlink" Target="https://research-and-innovation.ec.europa.eu/document/download/1a80e2e1-df28-4f1a-8a52-a0e1b47a1860_en?filename=ec_rtd_he-evaluation-communication.pdf" TargetMode="External"/><Relationship Id="rId25" Type="http://schemas.openxmlformats.org/officeDocument/2006/relationships/hyperlink" Target="https://eur-lex.europa.eu/eli/reg/2024/1689/oj/rom" TargetMode="External"/><Relationship Id="rId33" Type="http://schemas.openxmlformats.org/officeDocument/2006/relationships/hyperlink" Target="https://research-and-innovation.ec.europa.eu/jobs-research/researchcomp-european-competence-framework-researchers_en" TargetMode="External"/><Relationship Id="rId38" Type="http://schemas.openxmlformats.org/officeDocument/2006/relationships/hyperlink" Target="https://hai.stanford.edu/assets/files/hai-issue-brief-expanding-academia-role-public-sector.pdf" TargetMode="External"/><Relationship Id="rId46" Type="http://schemas.openxmlformats.org/officeDocument/2006/relationships/hyperlink" Target="https://digital-strategy.ec.europa.eu/en/policies/legislation-open-data" TargetMode="External"/><Relationship Id="rId59" Type="http://schemas.openxmlformats.org/officeDocument/2006/relationships/hyperlink" Target="https://erc.europa.eu/news-events/news/report-erc-has-invested-over-eu2-billion-ai-research-2007" TargetMode="External"/><Relationship Id="rId67" Type="http://schemas.openxmlformats.org/officeDocument/2006/relationships/hyperlink" Target="https://data.consilium.europa.eu/doc/document/ST-9292-2025-INIT/en/pdf" TargetMode="External"/><Relationship Id="rId20" Type="http://schemas.openxmlformats.org/officeDocument/2006/relationships/hyperlink" Target="https://europa.eu/eurobarometer/surveys/detail/3227" TargetMode="External"/><Relationship Id="rId41" Type="http://schemas.openxmlformats.org/officeDocument/2006/relationships/hyperlink" Target="https://www.eurohpc-ju.europa.eu/public-consultation-ai-gigafactories-2025-04-09_en" TargetMode="External"/><Relationship Id="rId54" Type="http://schemas.openxmlformats.org/officeDocument/2006/relationships/hyperlink" Target="https://eur-lex.europa.eu/legal-content/RO/TXT/PDF/?uri=CONSIL:ST_8469_2025_INIT" TargetMode="External"/><Relationship Id="rId62" Type="http://schemas.openxmlformats.org/officeDocument/2006/relationships/hyperlink" Target="https://ec.europa.eu/commission/presscorner/detail/ro/ip_25_1350" TargetMode="External"/><Relationship Id="rId70"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75" Type="http://schemas.openxmlformats.org/officeDocument/2006/relationships/hyperlink" Target="https://eur-lex.europa.eu/legal-content/RO/TXT/?uri=CELEX%3A52024DC0137R%2801%29&amp;qid=1761648728044" TargetMode="External"/><Relationship Id="rId83" Type="http://schemas.openxmlformats.org/officeDocument/2006/relationships/hyperlink" Target="https://publications.jrc.ec.europa.eu/repository/handle/JRC134715" TargetMode="External"/><Relationship Id="rId1" Type="http://schemas.openxmlformats.org/officeDocument/2006/relationships/hyperlink" Target="https://scientificadvice.eu/scientific-outputs/ai-in-science-evidence-review-report/" TargetMode="External"/><Relationship Id="rId6" Type="http://schemas.openxmlformats.org/officeDocument/2006/relationships/hyperlink" Target="https://arxiv.org/abs/2504.16026" TargetMode="External"/><Relationship Id="rId15" Type="http://schemas.openxmlformats.org/officeDocument/2006/relationships/hyperlink" Target="https://scientificadvice.eu/advice/artificial-intelligence-in-science/" TargetMode="External"/><Relationship Id="rId23" Type="http://schemas.openxmlformats.org/officeDocument/2006/relationships/hyperlink" Target="https://ec.europa.eu/info/funding-tenders/opportunities/docs/2021-2027/horizon/guidance/ethics-by-design-and-ethics-of-use-approaches-for-artificial-intelligence_he_en.pdf" TargetMode="External"/><Relationship Id="rId28" Type="http://schemas.openxmlformats.org/officeDocument/2006/relationships/hyperlink" Target="https://www.weforum.org/stories/2022/08/why-we-must-act-now-to-close-the-gender-gap-in-ai/" TargetMode="External"/><Relationship Id="rId36" Type="http://schemas.openxmlformats.org/officeDocument/2006/relationships/hyperlink" Target="https://eur-lex.europa.eu/legal-content/RO/TXT/?uri=CELEX:52025DC0270" TargetMode="External"/><Relationship Id="rId49" Type="http://schemas.openxmlformats.org/officeDocument/2006/relationships/hyperlink" Target="https://research-and-innovation.ec.europa.eu/research-area/social-sciences-and-humanities/cultural-heritage-and-cultural-and-creative-industries-ccis/cultural-heritage-cloud_en" TargetMode="External"/><Relationship Id="rId57" Type="http://schemas.openxmlformats.org/officeDocument/2006/relationships/hyperlink" Target="https://op.europa.eu/en/publication-detail/-/publication/c0e52bea-5bb0-11ee-9220-01aa75ed71a1/" TargetMode="External"/><Relationship Id="rId10" Type="http://schemas.openxmlformats.org/officeDocument/2006/relationships/hyperlink" Target="https://www.r-ccs.riken.jp/en/research/aspd/" TargetMode="External"/><Relationship Id="rId31" Type="http://schemas.openxmlformats.org/officeDocument/2006/relationships/hyperlink" Target="https://digital-strategy.ec.europa.eu/en/policies/ai-talent-skills-and-literacy" TargetMode="External"/><Relationship Id="rId44" Type="http://schemas.openxmlformats.org/officeDocument/2006/relationships/hyperlink" Target="https://digital-strategy.ec.europa.eu/en/policies/data-spaces" TargetMode="External"/><Relationship Id="rId52" Type="http://schemas.openxmlformats.org/officeDocument/2006/relationships/hyperlink" Target="https://data.europa.eu/doi/10.2777/8581577" TargetMode="External"/><Relationship Id="rId60" Type="http://schemas.openxmlformats.org/officeDocument/2006/relationships/hyperlink" Target="https://digital-strategy.ec.europa.eu/ro/library/communication-boosting-startups-and-innovation-trustworthy-artificial-intelligence" TargetMode="External"/><Relationship Id="rId65" Type="http://schemas.openxmlformats.org/officeDocument/2006/relationships/hyperlink" Target="https://digital-strategy.ec.europa.eu/en/policies/guidelines-gpai-providers" TargetMode="External"/><Relationship Id="rId73" Type="http://schemas.openxmlformats.org/officeDocument/2006/relationships/hyperlink" Target="https://data.europa.eu/doi/10.2777/9106236" TargetMode="External"/><Relationship Id="rId78" Type="http://schemas.openxmlformats.org/officeDocument/2006/relationships/hyperlink" Target="https://publications.jrc.ec.europa.eu/repository/handle/JRC142396" TargetMode="External"/><Relationship Id="rId81" Type="http://schemas.openxmlformats.org/officeDocument/2006/relationships/hyperlink" Target="https://epoch.ai/blog/announcing-expanded-biology-ai-coverage" TargetMode="External"/><Relationship Id="rId86" Type="http://schemas.openxmlformats.org/officeDocument/2006/relationships/hyperlink" Target="https://commission.europa.eu/topics/eu-competitiveness/ai-continent_ro"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botezmi\AppData\Local\CATE\DGT\Dossiers\RTD\RTD-2025-00395\RTD-2025-00395-00-00-02-RO-SRC-0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'Use AI'!$C$13</c:f>
              <c:strCache>
                <c:ptCount val="1"/>
                <c:pt idx="0">
                  <c:v>Științele vieții</c:v>
                </c:pt>
              </c:strCache>
            </c:strRef>
          </c:tx>
          <c:spPr>
            <a:ln w="28575" cap="rnd">
              <a:solidFill>
                <a:schemeClr val="accent1"/>
              </a:solidFill>
              <a:round/>
            </a:ln>
            <a:effectLst/>
          </c:spPr>
          <c:marker>
            <c:symbol val="none"/>
          </c:marker>
          <c:cat>
            <c:strRef>
              <c:f>'Use AI'!$D$11:$M$11</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'Use AI'!$D$13:$M$13</c:f>
              <c:numCache>
                <c:formatCode>0.00%</c:formatCode>
                <c:ptCount val="10"/>
                <c:pt idx="0">
                  <c:v>2.7624309392265192E-2</c:v>
                </c:pt>
                <c:pt idx="1">
                  <c:v>2.4615384615384615E-2</c:v>
                </c:pt>
                <c:pt idx="2">
                  <c:v>2.8846153846153848E-2</c:v>
                </c:pt>
                <c:pt idx="3">
                  <c:v>4.0372670807453416E-2</c:v>
                </c:pt>
                <c:pt idx="4">
                  <c:v>3.7037037037037035E-2</c:v>
                </c:pt>
                <c:pt idx="5">
                  <c:v>7.407407407407407E-2</c:v>
                </c:pt>
                <c:pt idx="6">
                  <c:v>9.8726114649681534E-2</c:v>
                </c:pt>
                <c:pt idx="7">
                  <c:v>0.11594202898550725</c:v>
                </c:pt>
                <c:pt idx="8">
                  <c:v>0.12228260869565218</c:v>
                </c:pt>
                <c:pt idx="9">
                  <c:v>0.14730878186968838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C55-4C9B-9301-A0203422963B}"/>
            </c:ext>
          </c:extLst>
        </c:ser>
        <c:ser>
          <c:idx val="1"/>
          <c:order val="1"/>
          <c:tx>
            <c:strRef>
              <c:f>'Use AI'!$C$14</c:f>
              <c:strCache>
                <c:ptCount val="1"/>
                <c:pt idx="0">
                  <c:v>Științe fizice și inginerie</c:v>
                </c:pt>
              </c:strCache>
            </c:strRef>
          </c:tx>
          <c:spPr>
            <a:ln w="28575" cap="rnd">
              <a:solidFill>
                <a:schemeClr val="accent2"/>
              </a:solidFill>
              <a:round/>
            </a:ln>
            <a:effectLst/>
          </c:spPr>
          <c:marker>
            <c:symbol val="none"/>
          </c:marker>
          <c:cat>
            <c:strRef>
              <c:f>'Use AI'!$D$11:$M$11</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'Use AI'!$D$14:$M$14</c:f>
              <c:numCache>
                <c:formatCode>0.00%</c:formatCode>
                <c:ptCount val="10"/>
                <c:pt idx="0">
                  <c:v>5.7142857142857141E-2</c:v>
                </c:pt>
                <c:pt idx="1">
                  <c:v>5.7649667405764965E-2</c:v>
                </c:pt>
                <c:pt idx="2">
                  <c:v>6.7864271457085831E-2</c:v>
                </c:pt>
                <c:pt idx="3">
                  <c:v>7.9303675048355893E-2</c:v>
                </c:pt>
                <c:pt idx="4">
                  <c:v>0.11790393013100436</c:v>
                </c:pt>
                <c:pt idx="5">
                  <c:v>0.11422845691382766</c:v>
                </c:pt>
                <c:pt idx="6">
                  <c:v>0.15930902111324377</c:v>
                </c:pt>
                <c:pt idx="7">
                  <c:v>0.14452214452214451</c:v>
                </c:pt>
                <c:pt idx="8">
                  <c:v>0.13356164383561644</c:v>
                </c:pt>
                <c:pt idx="9">
                  <c:v>0.19267822736030829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C55-4C9B-9301-A0203422963B}"/>
            </c:ext>
          </c:extLst>
        </c:ser>
        <c:ser>
          <c:idx val="2"/>
          <c:order val="2"/>
          <c:tx>
            <c:strRef>
              <c:f>'Use AI'!$C$15</c:f>
              <c:strCache>
                <c:ptCount val="1"/>
                <c:pt idx="0">
                  <c:v>Științe sociale și umaniste</c:v>
                </c:pt>
              </c:strCache>
            </c:strRef>
          </c:tx>
          <c:spPr>
            <a:ln w="28575" cap="rnd">
              <a:solidFill>
                <a:schemeClr val="accent3"/>
              </a:solidFill>
              <a:round/>
            </a:ln>
            <a:effectLst/>
          </c:spPr>
          <c:marker>
            <c:symbol val="none"/>
          </c:marker>
          <c:cat>
            <c:strRef>
              <c:f>'Use AI'!$D$11:$M$11</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'Use AI'!$D$15:$M$15</c:f>
              <c:numCache>
                <c:formatCode>0.00%</c:formatCode>
                <c:ptCount val="10"/>
                <c:pt idx="0">
                  <c:v>2.8089887640449437E-2</c:v>
                </c:pt>
                <c:pt idx="1">
                  <c:v>5.9360730593607303E-2</c:v>
                </c:pt>
                <c:pt idx="2">
                  <c:v>0.1031390134529148</c:v>
                </c:pt>
                <c:pt idx="3">
                  <c:v>0.10038610038610038</c:v>
                </c:pt>
                <c:pt idx="4">
                  <c:v>0.10236220472440945</c:v>
                </c:pt>
                <c:pt idx="5">
                  <c:v>8.984375E-2</c:v>
                </c:pt>
                <c:pt idx="6">
                  <c:v>0.11971830985915492</c:v>
                </c:pt>
                <c:pt idx="7">
                  <c:v>0.14695340501792115</c:v>
                </c:pt>
                <c:pt idx="8">
                  <c:v>0.17770034843205576</c:v>
                </c:pt>
                <c:pt idx="9">
                  <c:v>0.15017064846416384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3C55-4C9B-9301-A0203422963B}"/>
            </c:ext>
          </c:extLst>
        </c:ser>
        <c:dLbls>
          <c:showLegendKey val="0"/>
          <c:showVal val="0"/>
          <c:showCatName val="0"/>
          <c:showSerName val="0"/>
          <c:showPercent val="0"/>
          <c:showBubbleSize val="0"/>
        </c:dLbls>
        <c:smooth val="0"/>
        <c:axId val="358624096"/>
        <c:axId val="358621216"/>
      </c:lineChart>
      <c:catAx>
        <c:axId val="358624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621216"/>
        <c:crosses val="autoZero"/>
        <c:auto val="1"/>
        <c:lblAlgn val="ctr"/>
        <c:lblOffset val="100"/>
        <c:noMultiLvlLbl val="0"/>
      </c:catAx>
      <c:valAx>
        <c:axId val="358621216"/>
        <c:scaling>
          <c:orientation val="minMax"/>
        </c:scaling>
        <c:delete val="0"/>
        <c:axPos val="l"/>
        <c:majorGridlines>
          <c:spPr>
            <a:ln w="9525" cap="flat" cmpd="sng" algn="ctr">
              <a:solidFill>
                <a:schemeClr val="tx1">
                  <a:lumMod val="15000"/>
                  <a:lumOff val="85000"/>
                </a:schemeClr>
              </a:solidFill>
              <a:prstDash val="dash"/>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62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Writer" AuthorRoleId="a4fbaff4-b07c-48b4-a21e-e7b9eedf3796">
  <Id>40a2410d-fdd1-4dbb-b80c-9732d765a3d6</Id>
  <Names>
    <Latin>
      <FirstName>Stefano</FirstName>
      <LastName>GRASSI</LastName>
    </Latin>
    <Greek>
      <FirstName/>
      <LastName/>
    </Greek>
    <Cyrillic>
      <FirstName/>
      <LastName/>
    </Cyrillic>
    <DocumentScript>
      <FirstName>Stefano</FirstName>
      <LastName>GRASSI</LastName>
      <FullName>Stefano GRASSI</FullName>
    </DocumentScript>
  </Names>
  <Initials>SG</Initials>
  <Gender>m</Gender>
  <Email>Stefano.GRASSI@ec.europa.eu</Email>
  <Service>SG.DSG2</Service>
  <Function ADCode="46" ShowInSignature="true" ShowInHeader="false" HeaderText="">Seconded Head of Unit</Function>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+32 229-58898</Phone>
    <Office>BERL 08/403</Office>
  </MainWorkplace>
  <Workplaces>
    <Workplace IsMain="true">
      <AddressId>f03b5801-04c9-4931-aa17-c6d6c70bc579</AddressId>
      <Fax/>
      <Phone>+32 229-58898</Phone>
      <Office>BERL 08/403</Office>
    </Workplace>
  </Workplaces>
</Author>
</file>

<file path=customXml/item4.xml><?xml version="1.0" encoding="utf-8"?>
<EurolookProperties>
  <ProductCustomizationId>EC</ProductCustomizationId>
  <Created>
    <Version>10.0.47478.0</Version>
    <Date>2025-01-22T07:16:48</Date>
    <Language>EN</Language>
    <Note>Created using 'Convert To Eurolook'</Note>
  </Created>
  <Edited>
    <Version/>
    <Date/>
  </Edited>
  <DocumentModel>
    <Id>6cbda13a-4db2-46c6-876a-ef72275827ef</Id>
    <Name>Report</Name>
  </DocumentModel>
  <CustomTemplate>
    <Id/>
    <Name/>
  </CustomTemplate>
  <DocumentDate>2025-01-22T07:16:48</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64BB9-5569-4D1A-9648-0662E9A561C3}">
  <ds:schemaRefs>
    <ds:schemaRef ds:uri="http://schemas.microsoft.com/sharepoint/v3/contenttype/form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19D01555-591D-49C3-A63A-AB4033F5CB7C}">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A723A538-47C2-4643-9A6C-A8A3B6107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9247</Words>
  <Characters>52710</Characters>
  <Application>Microsoft Office Word</Application>
  <DocSecurity>0</DocSecurity>
  <PresentationFormat>Microsoft Word 14.0</PresentationFormat>
  <Lines>439</Lines>
  <Paragraphs>123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61834</CharactersWithSpaces>
  <SharedDoc>false</SharedDoc>
  <HLinks>
    <vt:vector size="498" baseType="variant">
      <vt:variant>
        <vt:i4>1572923</vt:i4>
      </vt:variant>
      <vt:variant>
        <vt:i4>246</vt:i4>
      </vt:variant>
      <vt:variant>
        <vt:i4>0</vt:i4>
      </vt:variant>
      <vt:variant>
        <vt:i4>5</vt:i4>
      </vt:variant>
      <vt:variant>
        <vt:lpwstr>https://commission.europa.eu/topics/eu-competitiveness/ai-continent_en</vt:lpwstr>
      </vt:variant>
      <vt:variant>
        <vt:lpwstr/>
      </vt:variant>
      <vt:variant>
        <vt:i4>5439606</vt:i4>
      </vt:variant>
      <vt:variant>
        <vt:i4>243</vt:i4>
      </vt:variant>
      <vt:variant>
        <vt:i4>0</vt:i4>
      </vt:variant>
      <vt:variant>
        <vt:i4>5</vt:i4>
      </vt:variant>
      <vt:variant>
        <vt:lpwstr>https://commission.europa.eu/strategy-and-policy/priorities-2019-2024/europe-fit-digital-age/european-data-strategy_en</vt:lpwstr>
      </vt:variant>
      <vt:variant>
        <vt:lpwstr/>
      </vt:variant>
      <vt:variant>
        <vt:i4>852071</vt:i4>
      </vt:variant>
      <vt:variant>
        <vt:i4>240</vt:i4>
      </vt:variant>
      <vt:variant>
        <vt:i4>0</vt:i4>
      </vt:variant>
      <vt:variant>
        <vt:i4>5</vt:i4>
      </vt:variant>
      <vt:variant>
        <vt:lpwstr>https://research-and-innovation.ec.europa.eu/document/download/411698e8-6062-41af-96e5-af54474d70f5_en</vt:lpwstr>
      </vt:variant>
      <vt:variant>
        <vt:lpwstr/>
      </vt:variant>
      <vt:variant>
        <vt:i4>393285</vt:i4>
      </vt:variant>
      <vt:variant>
        <vt:i4>237</vt:i4>
      </vt:variant>
      <vt:variant>
        <vt:i4>0</vt:i4>
      </vt:variant>
      <vt:variant>
        <vt:i4>5</vt:i4>
      </vt:variant>
      <vt:variant>
        <vt:lpwstr>https://publications.jrc.ec.europa.eu/repository/handle/JRC134715</vt:lpwstr>
      </vt:variant>
      <vt:variant>
        <vt:lpwstr/>
      </vt:variant>
      <vt:variant>
        <vt:i4>1245208</vt:i4>
      </vt:variant>
      <vt:variant>
        <vt:i4>234</vt:i4>
      </vt:variant>
      <vt:variant>
        <vt:i4>0</vt:i4>
      </vt:variant>
      <vt:variant>
        <vt:i4>5</vt:i4>
      </vt:variant>
      <vt:variant>
        <vt:lpwstr>https://epoch.ai/blog/announcing-expanded-biology-ai-coverage</vt:lpwstr>
      </vt:variant>
      <vt:variant>
        <vt:lpwstr/>
      </vt:variant>
      <vt:variant>
        <vt:i4>196681</vt:i4>
      </vt:variant>
      <vt:variant>
        <vt:i4>231</vt:i4>
      </vt:variant>
      <vt:variant>
        <vt:i4>0</vt:i4>
      </vt:variant>
      <vt:variant>
        <vt:i4>5</vt:i4>
      </vt:variant>
      <vt:variant>
        <vt:lpwstr>https://aiindex.stanford.edu/report/</vt:lpwstr>
      </vt:variant>
      <vt:variant>
        <vt:lpwstr/>
      </vt:variant>
      <vt:variant>
        <vt:i4>1245208</vt:i4>
      </vt:variant>
      <vt:variant>
        <vt:i4>228</vt:i4>
      </vt:variant>
      <vt:variant>
        <vt:i4>0</vt:i4>
      </vt:variant>
      <vt:variant>
        <vt:i4>5</vt:i4>
      </vt:variant>
      <vt:variant>
        <vt:lpwstr>https://epoch.ai/blog/announcing-expanded-biology-ai-coverage</vt:lpwstr>
      </vt:variant>
      <vt:variant>
        <vt:lpwstr/>
      </vt:variant>
      <vt:variant>
        <vt:i4>524358</vt:i4>
      </vt:variant>
      <vt:variant>
        <vt:i4>225</vt:i4>
      </vt:variant>
      <vt:variant>
        <vt:i4>0</vt:i4>
      </vt:variant>
      <vt:variant>
        <vt:i4>5</vt:i4>
      </vt:variant>
      <vt:variant>
        <vt:lpwstr>https://publications.jrc.ec.europa.eu/repository/handle/JRC142396</vt:lpwstr>
      </vt:variant>
      <vt:variant>
        <vt:lpwstr/>
      </vt:variant>
      <vt:variant>
        <vt:i4>720983</vt:i4>
      </vt:variant>
      <vt:variant>
        <vt:i4>222</vt:i4>
      </vt:variant>
      <vt:variant>
        <vt:i4>0</vt:i4>
      </vt:variant>
      <vt:variant>
        <vt:i4>5</vt:i4>
      </vt:variant>
      <vt:variant>
        <vt:lpwstr>https://datam.jrc.ec.europa.eu/datam/mashup/LIFE_SCIENCES_SECTORS/</vt:lpwstr>
      </vt:variant>
      <vt:variant>
        <vt:lpwstr/>
      </vt:variant>
      <vt:variant>
        <vt:i4>5701709</vt:i4>
      </vt:variant>
      <vt:variant>
        <vt:i4>219</vt:i4>
      </vt:variant>
      <vt:variant>
        <vt:i4>0</vt:i4>
      </vt:variant>
      <vt:variant>
        <vt:i4>5</vt:i4>
      </vt:variant>
      <vt:variant>
        <vt:lpwstr>https://eur-lex.europa.eu/eli/reco/2023/2113</vt:lpwstr>
      </vt:variant>
      <vt:variant>
        <vt:lpwstr/>
      </vt:variant>
      <vt:variant>
        <vt:i4>196625</vt:i4>
      </vt:variant>
      <vt:variant>
        <vt:i4>216</vt:i4>
      </vt:variant>
      <vt:variant>
        <vt:i4>0</vt:i4>
      </vt:variant>
      <vt:variant>
        <vt:i4>5</vt:i4>
      </vt:variant>
      <vt:variant>
        <vt:lpwstr>https://eur-lex.europa.eu/legal-content/EN/TXT/?uri=celex:52024DC0137</vt:lpwstr>
      </vt:variant>
      <vt:variant>
        <vt:lpwstr/>
      </vt:variant>
      <vt:variant>
        <vt:i4>917533</vt:i4>
      </vt:variant>
      <vt:variant>
        <vt:i4>213</vt:i4>
      </vt:variant>
      <vt:variant>
        <vt:i4>0</vt:i4>
      </vt:variant>
      <vt:variant>
        <vt:i4>5</vt:i4>
      </vt:variant>
      <vt:variant>
        <vt:lpwstr>https://research-and-innovation.ec.europa.eu/system/files/2021-05/ec_rtd_com2021-252.pdf</vt:lpwstr>
      </vt:variant>
      <vt:variant>
        <vt:lpwstr/>
      </vt:variant>
      <vt:variant>
        <vt:i4>3276833</vt:i4>
      </vt:variant>
      <vt:variant>
        <vt:i4>210</vt:i4>
      </vt:variant>
      <vt:variant>
        <vt:i4>0</vt:i4>
      </vt:variant>
      <vt:variant>
        <vt:i4>5</vt:i4>
      </vt:variant>
      <vt:variant>
        <vt:lpwstr>https://data.europa.eu/doi/10.2777/9106236</vt:lpwstr>
      </vt:variant>
      <vt:variant>
        <vt:lpwstr/>
      </vt:variant>
      <vt:variant>
        <vt:i4>7929861</vt:i4>
      </vt:variant>
      <vt:variant>
        <vt:i4>207</vt:i4>
      </vt:variant>
      <vt:variant>
        <vt:i4>0</vt:i4>
      </vt:variant>
      <vt:variant>
        <vt:i4>5</vt:i4>
      </vt:variant>
      <vt:variant>
        <vt:lpwstr>https://eur-lex.europa.eu/legal-content/EN/TXT/?uri=CONSIL%3AST_8469_2025_INIT</vt:lpwstr>
      </vt:variant>
      <vt:variant>
        <vt:lpwstr/>
      </vt:variant>
      <vt:variant>
        <vt:i4>3932194</vt:i4>
      </vt:variant>
      <vt:variant>
        <vt:i4>204</vt:i4>
      </vt:variant>
      <vt:variant>
        <vt:i4>0</vt:i4>
      </vt:variant>
      <vt:variant>
        <vt:i4>5</vt:i4>
      </vt:variant>
      <vt:variant>
        <vt:lpwstr>https://data.europa.eu/doi/10.2777/6693925</vt:lpwstr>
      </vt:variant>
      <vt:variant>
        <vt:lpwstr/>
      </vt:variant>
      <vt:variant>
        <vt:i4>2162783</vt:i4>
      </vt:variant>
      <vt:variant>
        <vt:i4>201</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2097269</vt:i4>
      </vt:variant>
      <vt:variant>
        <vt:i4>198</vt:i4>
      </vt:variant>
      <vt:variant>
        <vt:i4>0</vt:i4>
      </vt:variant>
      <vt:variant>
        <vt:i4>5</vt:i4>
      </vt:variant>
      <vt:variant>
        <vt:lpwstr>https://projects.research-and-innovation.ec.europa.eu/en/statistics/policy-support-facility/psf-challenge/mutual-learning-exercise-national-policies-ai-science</vt:lpwstr>
      </vt:variant>
      <vt:variant>
        <vt:lpwstr/>
      </vt:variant>
      <vt:variant>
        <vt:i4>6946920</vt:i4>
      </vt:variant>
      <vt:variant>
        <vt:i4>195</vt:i4>
      </vt:variant>
      <vt:variant>
        <vt:i4>0</vt:i4>
      </vt:variant>
      <vt:variant>
        <vt:i4>5</vt:i4>
      </vt:variant>
      <vt:variant>
        <vt:lpwstr>https://data.consilium.europa.eu/doc/document/ST-9292-2025-INIT/en/pdf</vt:lpwstr>
      </vt:variant>
      <vt:variant>
        <vt:lpwstr/>
      </vt:variant>
      <vt:variant>
        <vt:i4>4194387</vt:i4>
      </vt:variant>
      <vt:variant>
        <vt:i4>192</vt:i4>
      </vt:variant>
      <vt:variant>
        <vt:i4>0</vt:i4>
      </vt:variant>
      <vt:variant>
        <vt:i4>5</vt:i4>
      </vt:variant>
      <vt:variant>
        <vt:lpwstr>https://digital-strategy.ec.europa.eu/en/policies/contents-code-gpai</vt:lpwstr>
      </vt:variant>
      <vt:variant>
        <vt:lpwstr/>
      </vt:variant>
      <vt:variant>
        <vt:i4>2883630</vt:i4>
      </vt:variant>
      <vt:variant>
        <vt:i4>189</vt:i4>
      </vt:variant>
      <vt:variant>
        <vt:i4>0</vt:i4>
      </vt:variant>
      <vt:variant>
        <vt:i4>5</vt:i4>
      </vt:variant>
      <vt:variant>
        <vt:lpwstr>https://digital-strategy.ec.europa.eu/en/policies/guidelines-gpai-providers</vt:lpwstr>
      </vt:variant>
      <vt:variant>
        <vt:lpwstr/>
      </vt:variant>
      <vt:variant>
        <vt:i4>6160433</vt:i4>
      </vt:variant>
      <vt:variant>
        <vt:i4>186</vt:i4>
      </vt:variant>
      <vt:variant>
        <vt:i4>0</vt:i4>
      </vt:variant>
      <vt:variant>
        <vt:i4>5</vt:i4>
      </vt:variant>
      <vt:variant>
        <vt:lpwstr>https://eic.ec.europa.eu/document/download/7b947b36-66cb-4471-a2d0-158d5ae6770f_en?filename=EIC-Impact-Report-2025.pdf</vt:lpwstr>
      </vt:variant>
      <vt:variant>
        <vt:lpwstr/>
      </vt:variant>
      <vt:variant>
        <vt:i4>5832805</vt:i4>
      </vt:variant>
      <vt:variant>
        <vt:i4>183</vt:i4>
      </vt:variant>
      <vt:variant>
        <vt:i4>0</vt:i4>
      </vt:variant>
      <vt:variant>
        <vt:i4>5</vt:i4>
      </vt:variant>
      <vt:variant>
        <vt:lpwstr>https://research-and-innovation.ec.europa.eu/document/download/2f76a0df-b09b-47c2-949c-800c30e4c530_en</vt:lpwstr>
      </vt:variant>
      <vt:variant>
        <vt:lpwstr/>
      </vt:variant>
      <vt:variant>
        <vt:i4>8126566</vt:i4>
      </vt:variant>
      <vt:variant>
        <vt:i4>180</vt:i4>
      </vt:variant>
      <vt:variant>
        <vt:i4>0</vt:i4>
      </vt:variant>
      <vt:variant>
        <vt:i4>5</vt:i4>
      </vt:variant>
      <vt:variant>
        <vt:lpwstr>https://ec.europa.eu/commission/presscorner/detail/en/ip_25_1350</vt:lpwstr>
      </vt:variant>
      <vt:variant>
        <vt:lpwstr/>
      </vt:variant>
      <vt:variant>
        <vt:i4>2097269</vt:i4>
      </vt:variant>
      <vt:variant>
        <vt:i4>177</vt:i4>
      </vt:variant>
      <vt:variant>
        <vt:i4>0</vt:i4>
      </vt:variant>
      <vt:variant>
        <vt:i4>5</vt:i4>
      </vt:variant>
      <vt:variant>
        <vt:lpwstr>https://projects.research-and-innovation.ec.europa.eu/en/statistics/policy-support-facility/psf-challenge/mutual-learning-exercise-national-policies-ai-science</vt:lpwstr>
      </vt:variant>
      <vt:variant>
        <vt:lpwstr/>
      </vt:variant>
      <vt:variant>
        <vt:i4>7471141</vt:i4>
      </vt:variant>
      <vt:variant>
        <vt:i4>174</vt:i4>
      </vt:variant>
      <vt:variant>
        <vt:i4>0</vt:i4>
      </vt:variant>
      <vt:variant>
        <vt:i4>5</vt:i4>
      </vt:variant>
      <vt:variant>
        <vt:lpwstr>https://digital-strategy.ec.europa.eu/en/library/communication-boosting-startups-and-innovation-trustworthy-artificial-intelligence</vt:lpwstr>
      </vt:variant>
      <vt:variant>
        <vt:lpwstr/>
      </vt:variant>
      <vt:variant>
        <vt:i4>655450</vt:i4>
      </vt:variant>
      <vt:variant>
        <vt:i4>171</vt:i4>
      </vt:variant>
      <vt:variant>
        <vt:i4>0</vt:i4>
      </vt:variant>
      <vt:variant>
        <vt:i4>5</vt:i4>
      </vt:variant>
      <vt:variant>
        <vt:lpwstr>https://erc.europa.eu/news-events/news/report-erc-has-invested-over-eu2-billion-ai-research-2007</vt:lpwstr>
      </vt:variant>
      <vt:variant>
        <vt:lpwstr/>
      </vt:variant>
      <vt:variant>
        <vt:i4>2293885</vt:i4>
      </vt:variant>
      <vt:variant>
        <vt:i4>168</vt:i4>
      </vt:variant>
      <vt:variant>
        <vt:i4>0</vt:i4>
      </vt:variant>
      <vt:variant>
        <vt:i4>5</vt:i4>
      </vt:variant>
      <vt:variant>
        <vt:lpwstr>https://op.europa.eu/en/publication-detail/-/publication/c4d2180b-5aec-11f0-a9d0-01aa75ed71a1/</vt:lpwstr>
      </vt:variant>
      <vt:variant>
        <vt:lpwstr/>
      </vt:variant>
      <vt:variant>
        <vt:i4>2883707</vt:i4>
      </vt:variant>
      <vt:variant>
        <vt:i4>165</vt:i4>
      </vt:variant>
      <vt:variant>
        <vt:i4>0</vt:i4>
      </vt:variant>
      <vt:variant>
        <vt:i4>5</vt:i4>
      </vt:variant>
      <vt:variant>
        <vt:lpwstr>https://op.europa.eu/en/publication-detail/-/publication/c0e52bea-5bb0-11ee-9220-01aa75ed71a1/</vt:lpwstr>
      </vt:variant>
      <vt:variant>
        <vt:lpwstr/>
      </vt:variant>
      <vt:variant>
        <vt:i4>917525</vt:i4>
      </vt:variant>
      <vt:variant>
        <vt:i4>162</vt:i4>
      </vt:variant>
      <vt:variant>
        <vt:i4>0</vt:i4>
      </vt:variant>
      <vt:variant>
        <vt:i4>5</vt:i4>
      </vt:variant>
      <vt:variant>
        <vt:lpwstr>https://data.europa.eu/doi/10.2828/163337</vt:lpwstr>
      </vt:variant>
      <vt:variant>
        <vt:lpwstr/>
      </vt:variant>
      <vt:variant>
        <vt:i4>196629</vt:i4>
      </vt:variant>
      <vt:variant>
        <vt:i4>159</vt:i4>
      </vt:variant>
      <vt:variant>
        <vt:i4>0</vt:i4>
      </vt:variant>
      <vt:variant>
        <vt:i4>5</vt:i4>
      </vt:variant>
      <vt:variant>
        <vt:lpwstr>https://data.europa.eu/doi/10.2777/633395</vt:lpwstr>
      </vt:variant>
      <vt:variant>
        <vt:lpwstr/>
      </vt:variant>
      <vt:variant>
        <vt:i4>7929861</vt:i4>
      </vt:variant>
      <vt:variant>
        <vt:i4>156</vt:i4>
      </vt:variant>
      <vt:variant>
        <vt:i4>0</vt:i4>
      </vt:variant>
      <vt:variant>
        <vt:i4>5</vt:i4>
      </vt:variant>
      <vt:variant>
        <vt:lpwstr>https://eur-lex.europa.eu/legal-content/EN/TXT/?uri=CONSIL%3AST_8469_2025_INIT</vt:lpwstr>
      </vt:variant>
      <vt:variant>
        <vt:lpwstr/>
      </vt:variant>
      <vt:variant>
        <vt:i4>786540</vt:i4>
      </vt:variant>
      <vt:variant>
        <vt:i4>153</vt:i4>
      </vt:variant>
      <vt:variant>
        <vt:i4>0</vt:i4>
      </vt:variant>
      <vt:variant>
        <vt:i4>5</vt:i4>
      </vt:variant>
      <vt:variant>
        <vt:lpwstr>https://research-and-innovation.ec.europa.eu/document/009f0f91-74d3-4b94-9d79-55668cfd5a78_en</vt:lpwstr>
      </vt:variant>
      <vt:variant>
        <vt:lpwstr/>
      </vt:variant>
      <vt:variant>
        <vt:i4>3997734</vt:i4>
      </vt:variant>
      <vt:variant>
        <vt:i4>150</vt:i4>
      </vt:variant>
      <vt:variant>
        <vt:i4>0</vt:i4>
      </vt:variant>
      <vt:variant>
        <vt:i4>5</vt:i4>
      </vt:variant>
      <vt:variant>
        <vt:lpwstr>https://data.europa.eu/doi/10.2777/8581577</vt:lpwstr>
      </vt:variant>
      <vt:variant>
        <vt:lpwstr/>
      </vt:variant>
      <vt:variant>
        <vt:i4>852071</vt:i4>
      </vt:variant>
      <vt:variant>
        <vt:i4>147</vt:i4>
      </vt:variant>
      <vt:variant>
        <vt:i4>0</vt:i4>
      </vt:variant>
      <vt:variant>
        <vt:i4>5</vt:i4>
      </vt:variant>
      <vt:variant>
        <vt:lpwstr>https://research-and-innovation.ec.europa.eu/document/download/411698e8-6062-41af-96e5-af54474d70f5_en</vt:lpwstr>
      </vt:variant>
      <vt:variant>
        <vt:lpwstr/>
      </vt:variant>
      <vt:variant>
        <vt:i4>7012433</vt:i4>
      </vt:variant>
      <vt:variant>
        <vt:i4>144</vt:i4>
      </vt:variant>
      <vt:variant>
        <vt:i4>0</vt:i4>
      </vt:variant>
      <vt:variant>
        <vt:i4>5</vt:i4>
      </vt:variant>
      <vt:variant>
        <vt:lpwstr>https://research-and-innovation.ec.europa.eu/document/download/0fcf06ea-c242-44a6-b2cb-daed39584996_en?filename=com_2024_98_1_en_act_part1.pdf</vt:lpwstr>
      </vt:variant>
      <vt:variant>
        <vt:lpwstr/>
      </vt:variant>
      <vt:variant>
        <vt:i4>3801157</vt:i4>
      </vt:variant>
      <vt:variant>
        <vt:i4>141</vt:i4>
      </vt:variant>
      <vt:variant>
        <vt:i4>0</vt:i4>
      </vt:variant>
      <vt:variant>
        <vt:i4>5</vt:i4>
      </vt:variant>
      <vt:variant>
        <vt:lpwstr>https://research-and-innovation.ec.europa.eu/research-area/social-sciences-and-humanities/cultural-heritage-and-cultural-and-creative-industries-ccis/cultural-heritage-cloud_en</vt:lpwstr>
      </vt:variant>
      <vt:variant>
        <vt:lpwstr/>
      </vt:variant>
      <vt:variant>
        <vt:i4>6291504</vt:i4>
      </vt:variant>
      <vt:variant>
        <vt:i4>138</vt:i4>
      </vt:variant>
      <vt:variant>
        <vt:i4>0</vt:i4>
      </vt:variant>
      <vt:variant>
        <vt:i4>5</vt:i4>
      </vt:variant>
      <vt:variant>
        <vt:lpwstr>https://digital-strategy.ec.europa.eu/en/policies/data-act</vt:lpwstr>
      </vt:variant>
      <vt:variant>
        <vt:lpwstr/>
      </vt:variant>
      <vt:variant>
        <vt:i4>5898333</vt:i4>
      </vt:variant>
      <vt:variant>
        <vt:i4>135</vt:i4>
      </vt:variant>
      <vt:variant>
        <vt:i4>0</vt:i4>
      </vt:variant>
      <vt:variant>
        <vt:i4>5</vt:i4>
      </vt:variant>
      <vt:variant>
        <vt:lpwstr>https://digital-strategy.ec.europa.eu/en/policies/data-governance-act</vt:lpwstr>
      </vt:variant>
      <vt:variant>
        <vt:lpwstr/>
      </vt:variant>
      <vt:variant>
        <vt:i4>2949174</vt:i4>
      </vt:variant>
      <vt:variant>
        <vt:i4>132</vt:i4>
      </vt:variant>
      <vt:variant>
        <vt:i4>0</vt:i4>
      </vt:variant>
      <vt:variant>
        <vt:i4>5</vt:i4>
      </vt:variant>
      <vt:variant>
        <vt:lpwstr>https://digital-strategy.ec.europa.eu/en/policies/legislation-open-data</vt:lpwstr>
      </vt:variant>
      <vt:variant>
        <vt:lpwstr/>
      </vt:variant>
      <vt:variant>
        <vt:i4>7077896</vt:i4>
      </vt:variant>
      <vt:variant>
        <vt:i4>129</vt:i4>
      </vt:variant>
      <vt:variant>
        <vt:i4>0</vt:i4>
      </vt:variant>
      <vt:variant>
        <vt:i4>5</vt:i4>
      </vt:variant>
      <vt:variant>
        <vt:lpwstr>https://eur-lex.europa.eu/legal-content/EN/TXT/?uri=OJ:L_202500327</vt:lpwstr>
      </vt:variant>
      <vt:variant>
        <vt:lpwstr/>
      </vt:variant>
      <vt:variant>
        <vt:i4>131136</vt:i4>
      </vt:variant>
      <vt:variant>
        <vt:i4>126</vt:i4>
      </vt:variant>
      <vt:variant>
        <vt:i4>0</vt:i4>
      </vt:variant>
      <vt:variant>
        <vt:i4>5</vt:i4>
      </vt:variant>
      <vt:variant>
        <vt:lpwstr>https://digital-strategy.ec.europa.eu/en/policies/data-spaces</vt:lpwstr>
      </vt:variant>
      <vt:variant>
        <vt:lpwstr/>
      </vt:variant>
      <vt:variant>
        <vt:i4>393315</vt:i4>
      </vt:variant>
      <vt:variant>
        <vt:i4>123</vt:i4>
      </vt:variant>
      <vt:variant>
        <vt:i4>0</vt:i4>
      </vt:variant>
      <vt:variant>
        <vt:i4>5</vt:i4>
      </vt:variant>
      <vt:variant>
        <vt:lpwstr>https://research-and-innovation.ec.europa.eu/strategy/strategy-research-and-innovation/our-digital-future/open-science/european-open-science-cloud-eosc_en</vt:lpwstr>
      </vt:variant>
      <vt:variant>
        <vt:lpwstr/>
      </vt:variant>
      <vt:variant>
        <vt:i4>1835034</vt:i4>
      </vt:variant>
      <vt:variant>
        <vt:i4>120</vt:i4>
      </vt:variant>
      <vt:variant>
        <vt:i4>0</vt:i4>
      </vt:variant>
      <vt:variant>
        <vt:i4>5</vt:i4>
      </vt:variant>
      <vt:variant>
        <vt:lpwstr>https://digital-strategy.ec.europa.eu/en/library/quantum-europe-strategy</vt:lpwstr>
      </vt:variant>
      <vt:variant>
        <vt:lpwstr/>
      </vt:variant>
      <vt:variant>
        <vt:i4>2686982</vt:i4>
      </vt:variant>
      <vt:variant>
        <vt:i4>117</vt:i4>
      </vt:variant>
      <vt:variant>
        <vt:i4>0</vt:i4>
      </vt:variant>
      <vt:variant>
        <vt:i4>5</vt:i4>
      </vt:variant>
      <vt:variant>
        <vt:lpwstr>https://www.eurohpc-ju.europa.eu/public-consultation-ai-gigafactories-2025-04-09_en</vt:lpwstr>
      </vt:variant>
      <vt:variant>
        <vt:lpwstr/>
      </vt:variant>
      <vt:variant>
        <vt:i4>6291541</vt:i4>
      </vt:variant>
      <vt:variant>
        <vt:i4>114</vt:i4>
      </vt:variant>
      <vt:variant>
        <vt:i4>0</vt:i4>
      </vt:variant>
      <vt:variant>
        <vt:i4>5</vt:i4>
      </vt:variant>
      <vt:variant>
        <vt:lpwstr>https://eurohpc-ju.europa.eu/ai-factories_en</vt:lpwstr>
      </vt:variant>
      <vt:variant>
        <vt:lpwstr/>
      </vt:variant>
      <vt:variant>
        <vt:i4>5636221</vt:i4>
      </vt:variant>
      <vt:variant>
        <vt:i4>111</vt:i4>
      </vt:variant>
      <vt:variant>
        <vt:i4>0</vt:i4>
      </vt:variant>
      <vt:variant>
        <vt:i4>5</vt:i4>
      </vt:variant>
      <vt:variant>
        <vt:lpwstr>https://www.eurohpc-ju.europa.eu/index_en</vt:lpwstr>
      </vt:variant>
      <vt:variant>
        <vt:lpwstr/>
      </vt:variant>
      <vt:variant>
        <vt:i4>2162742</vt:i4>
      </vt:variant>
      <vt:variant>
        <vt:i4>108</vt:i4>
      </vt:variant>
      <vt:variant>
        <vt:i4>0</vt:i4>
      </vt:variant>
      <vt:variant>
        <vt:i4>5</vt:i4>
      </vt:variant>
      <vt:variant>
        <vt:lpwstr>https://hai.stanford.edu/assets/files/hai-issue-brief-expanding-academia-role-public-sector.pdf</vt:lpwstr>
      </vt:variant>
      <vt:variant>
        <vt:lpwstr/>
      </vt:variant>
      <vt:variant>
        <vt:i4>8192019</vt:i4>
      </vt:variant>
      <vt:variant>
        <vt:i4>105</vt:i4>
      </vt:variant>
      <vt:variant>
        <vt:i4>0</vt:i4>
      </vt:variant>
      <vt:variant>
        <vt:i4>5</vt:i4>
      </vt:variant>
      <vt:variant>
        <vt:lpwstr>https://commission.europa.eu/topics/research-and-innovation/choose-europe_en</vt:lpwstr>
      </vt:variant>
      <vt:variant>
        <vt:lpwstr/>
      </vt:variant>
      <vt:variant>
        <vt:i4>5832805</vt:i4>
      </vt:variant>
      <vt:variant>
        <vt:i4>102</vt:i4>
      </vt:variant>
      <vt:variant>
        <vt:i4>0</vt:i4>
      </vt:variant>
      <vt:variant>
        <vt:i4>5</vt:i4>
      </vt:variant>
      <vt:variant>
        <vt:lpwstr>https://research-and-innovation.ec.europa.eu/document/download/2f76a0df-b09b-47c2-949c-800c30e4c530_en</vt:lpwstr>
      </vt:variant>
      <vt:variant>
        <vt:lpwstr/>
      </vt:variant>
      <vt:variant>
        <vt:i4>8192019</vt:i4>
      </vt:variant>
      <vt:variant>
        <vt:i4>99</vt:i4>
      </vt:variant>
      <vt:variant>
        <vt:i4>0</vt:i4>
      </vt:variant>
      <vt:variant>
        <vt:i4>5</vt:i4>
      </vt:variant>
      <vt:variant>
        <vt:lpwstr>https://commission.europa.eu/topics/research-and-innovation/choose-europe_en</vt:lpwstr>
      </vt:variant>
      <vt:variant>
        <vt:lpwstr/>
      </vt:variant>
      <vt:variant>
        <vt:i4>1704059</vt:i4>
      </vt:variant>
      <vt:variant>
        <vt:i4>96</vt:i4>
      </vt:variant>
      <vt:variant>
        <vt:i4>0</vt:i4>
      </vt:variant>
      <vt:variant>
        <vt:i4>5</vt:i4>
      </vt:variant>
      <vt:variant>
        <vt:lpwstr>https://research-and-innovation.ec.europa.eu/jobs-research/rm-comp-european-competence-framework-research-managers_en</vt:lpwstr>
      </vt:variant>
      <vt:variant>
        <vt:lpwstr/>
      </vt:variant>
      <vt:variant>
        <vt:i4>5570659</vt:i4>
      </vt:variant>
      <vt:variant>
        <vt:i4>93</vt:i4>
      </vt:variant>
      <vt:variant>
        <vt:i4>0</vt:i4>
      </vt:variant>
      <vt:variant>
        <vt:i4>5</vt:i4>
      </vt:variant>
      <vt:variant>
        <vt:lpwstr>https://research-and-innovation.ec.europa.eu/jobs-research/researchcomp-european-competence-framework-researchers_en</vt:lpwstr>
      </vt:variant>
      <vt:variant>
        <vt:lpwstr>other-eu-competence-frameworks</vt:lpwstr>
      </vt:variant>
      <vt:variant>
        <vt:i4>5701656</vt:i4>
      </vt:variant>
      <vt:variant>
        <vt:i4>90</vt:i4>
      </vt:variant>
      <vt:variant>
        <vt:i4>0</vt:i4>
      </vt:variant>
      <vt:variant>
        <vt:i4>5</vt:i4>
      </vt:variant>
      <vt:variant>
        <vt:lpwstr>https://education.ec.europa.eu/document/stem-education-strategic-plan-legal-document</vt:lpwstr>
      </vt:variant>
      <vt:variant>
        <vt:lpwstr/>
      </vt:variant>
      <vt:variant>
        <vt:i4>1179670</vt:i4>
      </vt:variant>
      <vt:variant>
        <vt:i4>87</vt:i4>
      </vt:variant>
      <vt:variant>
        <vt:i4>0</vt:i4>
      </vt:variant>
      <vt:variant>
        <vt:i4>5</vt:i4>
      </vt:variant>
      <vt:variant>
        <vt:lpwstr>https://digital-strategy.ec.europa.eu/en/policies/ai-talent-skills-and-literacy</vt:lpwstr>
      </vt:variant>
      <vt:variant>
        <vt:lpwstr>1720699867912-1</vt:lpwstr>
      </vt:variant>
      <vt:variant>
        <vt:i4>2621444</vt:i4>
      </vt:variant>
      <vt:variant>
        <vt:i4>84</vt:i4>
      </vt:variant>
      <vt:variant>
        <vt:i4>0</vt:i4>
      </vt:variant>
      <vt:variant>
        <vt:i4>5</vt:i4>
      </vt:variant>
      <vt:variant>
        <vt:lpwstr>https://commission.europa.eu/news-and-media/news/eu-roadmap-womens-rights-renewed-push-gender-equality-2025-03-07_en</vt:lpwstr>
      </vt:variant>
      <vt:variant>
        <vt:lpwstr/>
      </vt:variant>
      <vt:variant>
        <vt:i4>3145833</vt:i4>
      </vt:variant>
      <vt:variant>
        <vt:i4>81</vt:i4>
      </vt:variant>
      <vt:variant>
        <vt:i4>0</vt:i4>
      </vt:variant>
      <vt:variant>
        <vt:i4>5</vt:i4>
      </vt:variant>
      <vt:variant>
        <vt:lpwstr>https://www.weforum.org/stories/2022/08/why-we-must-act-now-to-close-the-gender-gap-in-ai/</vt:lpwstr>
      </vt:variant>
      <vt:variant>
        <vt:lpwstr/>
      </vt:variant>
      <vt:variant>
        <vt:i4>7143450</vt:i4>
      </vt:variant>
      <vt:variant>
        <vt:i4>78</vt:i4>
      </vt:variant>
      <vt:variant>
        <vt:i4>0</vt:i4>
      </vt:variant>
      <vt:variant>
        <vt:i4>5</vt:i4>
      </vt:variant>
      <vt:variant>
        <vt:lpwstr>https://employment-social-affairs.ec.europa.eu/document/915b147d-c5af-44bb-9820-c252d872fd31_en</vt:lpwstr>
      </vt:variant>
      <vt:variant>
        <vt:lpwstr/>
      </vt:variant>
      <vt:variant>
        <vt:i4>7995440</vt:i4>
      </vt:variant>
      <vt:variant>
        <vt:i4>75</vt:i4>
      </vt:variant>
      <vt:variant>
        <vt:i4>0</vt:i4>
      </vt:variant>
      <vt:variant>
        <vt:i4>5</vt:i4>
      </vt:variant>
      <vt:variant>
        <vt:lpwstr>https://eithealth.eu/wp-content/uploads/2025/07/AI-Skills-and-Occupations-in-the-European-Startup-Ecosystem.pdf</vt:lpwstr>
      </vt:variant>
      <vt:variant>
        <vt:lpwstr/>
      </vt:variant>
      <vt:variant>
        <vt:i4>7340136</vt:i4>
      </vt:variant>
      <vt:variant>
        <vt:i4>72</vt:i4>
      </vt:variant>
      <vt:variant>
        <vt:i4>0</vt:i4>
      </vt:variant>
      <vt:variant>
        <vt:i4>5</vt:i4>
      </vt:variant>
      <vt:variant>
        <vt:lpwstr>https://eur-lex.europa.eu/eli/reg/2024/1689/oj/eng</vt:lpwstr>
      </vt:variant>
      <vt:variant>
        <vt:lpwstr/>
      </vt:variant>
      <vt:variant>
        <vt:i4>8126478</vt:i4>
      </vt:variant>
      <vt:variant>
        <vt:i4>69</vt:i4>
      </vt:variant>
      <vt:variant>
        <vt:i4>0</vt:i4>
      </vt:variant>
      <vt:variant>
        <vt:i4>5</vt:i4>
      </vt:variant>
      <vt:variant>
        <vt:lpwstr>https://research-and-innovation.ec.europa.eu/document/download/2b6cf7e5-36ac-41cb-aab5-0d32050143dc_en?filename=ec_rtd_ai-guidelines.pdf</vt:lpwstr>
      </vt:variant>
      <vt:variant>
        <vt:lpwstr/>
      </vt:variant>
      <vt:variant>
        <vt:i4>5767236</vt:i4>
      </vt:variant>
      <vt:variant>
        <vt:i4>66</vt:i4>
      </vt:variant>
      <vt:variant>
        <vt:i4>0</vt:i4>
      </vt:variant>
      <vt:variant>
        <vt:i4>5</vt:i4>
      </vt:variant>
      <vt:variant>
        <vt:lpwstr>https://ec.europa.eu/info/funding-tenders/opportunities/docs/2021-2027/horizon/guidance/ethics-by-design-and-ethics-of-use-approaches-for-artificial-intelligence_he_en.pdf</vt:lpwstr>
      </vt:variant>
      <vt:variant>
        <vt:lpwstr/>
      </vt:variant>
      <vt:variant>
        <vt:i4>1572952</vt:i4>
      </vt:variant>
      <vt:variant>
        <vt:i4>63</vt:i4>
      </vt:variant>
      <vt:variant>
        <vt:i4>0</vt:i4>
      </vt:variant>
      <vt:variant>
        <vt:i4>5</vt:i4>
      </vt:variant>
      <vt:variant>
        <vt:lpwstr>https://www.wiley.com/en-de/ai-study/for-researchers</vt:lpwstr>
      </vt:variant>
      <vt:variant>
        <vt:lpwstr/>
      </vt:variant>
      <vt:variant>
        <vt:i4>196689</vt:i4>
      </vt:variant>
      <vt:variant>
        <vt:i4>60</vt:i4>
      </vt:variant>
      <vt:variant>
        <vt:i4>0</vt:i4>
      </vt:variant>
      <vt:variant>
        <vt:i4>5</vt:i4>
      </vt:variant>
      <vt:variant>
        <vt:lpwstr>https://digital-strategy.ec.europa.eu/en/library/ethics-guidelines-trustworthy-ai</vt:lpwstr>
      </vt:variant>
      <vt:variant>
        <vt:lpwstr/>
      </vt:variant>
      <vt:variant>
        <vt:i4>2556003</vt:i4>
      </vt:variant>
      <vt:variant>
        <vt:i4>57</vt:i4>
      </vt:variant>
      <vt:variant>
        <vt:i4>0</vt:i4>
      </vt:variant>
      <vt:variant>
        <vt:i4>5</vt:i4>
      </vt:variant>
      <vt:variant>
        <vt:lpwstr>https://europa.eu/eurobarometer/surveys/detail/3227</vt:lpwstr>
      </vt:variant>
      <vt:variant>
        <vt:lpwstr/>
      </vt:variant>
      <vt:variant>
        <vt:i4>6225950</vt:i4>
      </vt:variant>
      <vt:variant>
        <vt:i4>54</vt:i4>
      </vt:variant>
      <vt:variant>
        <vt:i4>0</vt:i4>
      </vt:variant>
      <vt:variant>
        <vt:i4>5</vt:i4>
      </vt:variant>
      <vt:variant>
        <vt:lpwstr>https://eur-lex.europa.eu/legal-content/EN/TXT/?uri=COM%3A2025%3A543%3AFIN&amp;qid=1752739335598</vt:lpwstr>
      </vt:variant>
      <vt:variant>
        <vt:lpwstr/>
      </vt:variant>
      <vt:variant>
        <vt:i4>7864423</vt:i4>
      </vt:variant>
      <vt:variant>
        <vt:i4>51</vt:i4>
      </vt:variant>
      <vt:variant>
        <vt:i4>0</vt:i4>
      </vt:variant>
      <vt:variant>
        <vt:i4>5</vt:i4>
      </vt:variant>
      <vt:variant>
        <vt:lpwstr>https://ec.europa.eu/commission/presscorner/detail/en/ip_25_1146</vt:lpwstr>
      </vt:variant>
      <vt:variant>
        <vt:lpwstr/>
      </vt:variant>
      <vt:variant>
        <vt:i4>4718695</vt:i4>
      </vt:variant>
      <vt:variant>
        <vt:i4>48</vt:i4>
      </vt:variant>
      <vt:variant>
        <vt:i4>0</vt:i4>
      </vt:variant>
      <vt:variant>
        <vt:i4>5</vt:i4>
      </vt:variant>
      <vt:variant>
        <vt:lpwstr>https://research-and-innovation.ec.europa.eu/document/download/1a80e2e1-df28-4f1a-8a52-a0e1b47a1860_en?filename=ec_rtd_he-evaluation-communication.pdf</vt:lpwstr>
      </vt:variant>
      <vt:variant>
        <vt:lpwstr/>
      </vt:variant>
      <vt:variant>
        <vt:i4>524353</vt:i4>
      </vt:variant>
      <vt:variant>
        <vt:i4>45</vt:i4>
      </vt:variant>
      <vt:variant>
        <vt:i4>0</vt:i4>
      </vt:variant>
      <vt:variant>
        <vt:i4>5</vt:i4>
      </vt:variant>
      <vt:variant>
        <vt:lpwstr>https://publications.jrc.ec.europa.eu/repository/handle/JRC143482</vt:lpwstr>
      </vt:variant>
      <vt:variant>
        <vt:lpwstr/>
      </vt:variant>
      <vt:variant>
        <vt:i4>7667835</vt:i4>
      </vt:variant>
      <vt:variant>
        <vt:i4>42</vt:i4>
      </vt:variant>
      <vt:variant>
        <vt:i4>0</vt:i4>
      </vt:variant>
      <vt:variant>
        <vt:i4>5</vt:i4>
      </vt:variant>
      <vt:variant>
        <vt:lpwstr>https://scientificadvice.eu/advice/artificial-intelligence-in-science/</vt:lpwstr>
      </vt:variant>
      <vt:variant>
        <vt:lpwstr/>
      </vt:variant>
      <vt:variant>
        <vt:i4>1572923</vt:i4>
      </vt:variant>
      <vt:variant>
        <vt:i4>39</vt:i4>
      </vt:variant>
      <vt:variant>
        <vt:i4>0</vt:i4>
      </vt:variant>
      <vt:variant>
        <vt:i4>5</vt:i4>
      </vt:variant>
      <vt:variant>
        <vt:lpwstr>https://commission.europa.eu/topics/eu-competitiveness/ai-continent_en</vt:lpwstr>
      </vt:variant>
      <vt:variant>
        <vt:lpwstr/>
      </vt:variant>
      <vt:variant>
        <vt:i4>6225928</vt:i4>
      </vt:variant>
      <vt:variant>
        <vt:i4>36</vt:i4>
      </vt:variant>
      <vt:variant>
        <vt:i4>0</vt:i4>
      </vt:variant>
      <vt:variant>
        <vt:i4>5</vt:i4>
      </vt:variant>
      <vt:variant>
        <vt:lpwstr>https://www.consilium.europa.eu/media/ny3j24sm/much-more-than-a-market-report-by-enrico-letta.pdf</vt:lpwstr>
      </vt:variant>
      <vt:variant>
        <vt:lpwstr/>
      </vt:variant>
      <vt:variant>
        <vt:i4>7798889</vt:i4>
      </vt:variant>
      <vt:variant>
        <vt:i4>33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458837</vt:i4>
      </vt:variant>
      <vt:variant>
        <vt:i4>30</vt:i4>
      </vt:variant>
      <vt:variant>
        <vt:i4>0</vt:i4>
      </vt:variant>
      <vt:variant>
        <vt:i4>5</vt:i4>
      </vt:variant>
      <vt:variant>
        <vt:lpwstr>https://www.ukri.org/who-we-are/our-vision-and-strategy/strategies-and-reviews/ai-review-transforming-our-world-with-ai/</vt:lpwstr>
      </vt:variant>
      <vt:variant>
        <vt:lpwstr/>
      </vt:variant>
      <vt:variant>
        <vt:i4>1310789</vt:i4>
      </vt:variant>
      <vt:variant>
        <vt:i4>27</vt:i4>
      </vt:variant>
      <vt:variant>
        <vt:i4>0</vt:i4>
      </vt:variant>
      <vt:variant>
        <vt:i4>5</vt:i4>
      </vt:variant>
      <vt:variant>
        <vt:lpwstr>https://www.r-ccs.riken.jp/en/research/aspd/</vt:lpwstr>
      </vt:variant>
      <vt:variant>
        <vt:lpwstr/>
      </vt:variant>
      <vt:variant>
        <vt:i4>6160455</vt:i4>
      </vt:variant>
      <vt:variant>
        <vt:i4>24</vt:i4>
      </vt:variant>
      <vt:variant>
        <vt:i4>0</vt:i4>
      </vt:variant>
      <vt:variant>
        <vt:i4>5</vt:i4>
      </vt:variant>
      <vt:variant>
        <vt:lpwstr>https://global.chinadaily.com.cn/a/202303/28/WS64225d2ea31057c47ebb6fa5.html</vt:lpwstr>
      </vt:variant>
      <vt:variant>
        <vt:lpwstr>:~:text=China%27s%20Ministry%20of%20Science%20and%20Technology%20has%20launched,basic%20disciplines%20including%20mathematics%2C%20physics%2C%20chemistry%20and%20astronomy.</vt:lpwstr>
      </vt:variant>
      <vt:variant>
        <vt:i4>1769593</vt:i4>
      </vt:variant>
      <vt:variant>
        <vt:i4>21</vt:i4>
      </vt:variant>
      <vt:variant>
        <vt:i4>0</vt:i4>
      </vt:variant>
      <vt:variant>
        <vt:i4>5</vt:i4>
      </vt:variant>
      <vt:variant>
        <vt:lpwstr>https://bidenwhitehouse.archives.gov/wp-content/uploads/2024/04/AI-Report_Upload_29APRIL2024_SEND-2.pdf</vt:lpwstr>
      </vt:variant>
      <vt:variant>
        <vt:lpwstr/>
      </vt:variant>
      <vt:variant>
        <vt:i4>524353</vt:i4>
      </vt:variant>
      <vt:variant>
        <vt:i4>18</vt:i4>
      </vt:variant>
      <vt:variant>
        <vt:i4>0</vt:i4>
      </vt:variant>
      <vt:variant>
        <vt:i4>5</vt:i4>
      </vt:variant>
      <vt:variant>
        <vt:lpwstr>https://publications.jrc.ec.europa.eu/repository/handle/JRC143482</vt:lpwstr>
      </vt:variant>
      <vt:variant>
        <vt:lpwstr/>
      </vt:variant>
      <vt:variant>
        <vt:i4>131101</vt:i4>
      </vt:variant>
      <vt:variant>
        <vt:i4>15</vt:i4>
      </vt:variant>
      <vt:variant>
        <vt:i4>0</vt:i4>
      </vt:variant>
      <vt:variant>
        <vt:i4>5</vt:i4>
      </vt:variant>
      <vt:variant>
        <vt:lpwstr>https://arxiv.org/abs/2504.16026</vt:lpwstr>
      </vt:variant>
      <vt:variant>
        <vt:lpwstr/>
      </vt:variant>
      <vt:variant>
        <vt:i4>655381</vt:i4>
      </vt:variant>
      <vt:variant>
        <vt:i4>12</vt:i4>
      </vt:variant>
      <vt:variant>
        <vt:i4>0</vt:i4>
      </vt:variant>
      <vt:variant>
        <vt:i4>5</vt:i4>
      </vt:variant>
      <vt:variant>
        <vt:lpwstr>https://data.europa.eu/doi/10.2777/418191</vt:lpwstr>
      </vt:variant>
      <vt:variant>
        <vt:lpwstr/>
      </vt:variant>
      <vt:variant>
        <vt:i4>3080227</vt:i4>
      </vt:variant>
      <vt:variant>
        <vt:i4>9</vt:i4>
      </vt:variant>
      <vt:variant>
        <vt:i4>0</vt:i4>
      </vt:variant>
      <vt:variant>
        <vt:i4>5</vt:i4>
      </vt:variant>
      <vt:variant>
        <vt:lpwstr>https://cordis.europa.eu/project/id/682903</vt:lpwstr>
      </vt:variant>
      <vt:variant>
        <vt:lpwstr/>
      </vt:variant>
      <vt:variant>
        <vt:i4>3276861</vt:i4>
      </vt:variant>
      <vt:variant>
        <vt:i4>6</vt:i4>
      </vt:variant>
      <vt:variant>
        <vt:i4>0</vt:i4>
      </vt:variant>
      <vt:variant>
        <vt:i4>5</vt:i4>
      </vt:variant>
      <vt:variant>
        <vt:lpwstr>https://www.embl.org/news/science/alphafold-using-open-data-and-ai-to-discover-the-3d-protein-universe/</vt:lpwstr>
      </vt:variant>
      <vt:variant>
        <vt:lpwstr/>
      </vt:variant>
      <vt:variant>
        <vt:i4>3932194</vt:i4>
      </vt:variant>
      <vt:variant>
        <vt:i4>3</vt:i4>
      </vt:variant>
      <vt:variant>
        <vt:i4>0</vt:i4>
      </vt:variant>
      <vt:variant>
        <vt:i4>5</vt:i4>
      </vt:variant>
      <vt:variant>
        <vt:lpwstr>https://data.europa.eu/doi/10.2777/6693925</vt:lpwstr>
      </vt:variant>
      <vt:variant>
        <vt:lpwstr/>
      </vt:variant>
      <vt:variant>
        <vt:i4>1966162</vt:i4>
      </vt:variant>
      <vt:variant>
        <vt:i4>0</vt:i4>
      </vt:variant>
      <vt:variant>
        <vt:i4>0</vt:i4>
      </vt:variant>
      <vt:variant>
        <vt:i4>5</vt:i4>
      </vt:variant>
      <vt:variant>
        <vt:lpwstr>https://scientificadvice.eu/scientific-outputs/ai-in-science-evidence-review-report/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2025-10-06T07:48:00Z</dcterms:created>
  <dcterms:modified xsi:type="dcterms:W3CDTF">2025-10-30T16:52:00Z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CP-012</vt:lpwstr>
  </property>
  <property fmtid="{D5CDD505-2E9C-101B-9397-08002B2CF9AE}" pid="8" name="MSIP_Label_6bd9ddd1-4d20-43f6-abfa-fc3c07406f94_Enabled">
    <vt:lpwstr>true</vt:lpwstr>
  </property>
  <property fmtid="{D5CDD505-2E9C-101B-9397-08002B2CF9AE}" pid="9" name="MSIP_Label_6bd9ddd1-4d20-43f6-abfa-fc3c07406f94_SetDate">
    <vt:lpwstr>2025-10-29T09:31:10Z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e9320e3a-30d6-4210-a3ff-e8f327084ecf</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