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55867F" w14:textId="5F8CA02C" w:rsidR="002F2AEF" w:rsidRPr="0075035A" w:rsidRDefault="00E70EFD" w:rsidP="00E70EFD">
      <w:pPr>
        <w:pStyle w:val="Pagedecouverture"/>
        <w:rPr>
          <w:noProof/>
        </w:rPr>
      </w:pPr>
      <w:bookmarkStart w:id="0" w:name="LW_BM_COVERPAGE"/>
      <w:r>
        <w:rPr>
          <w:noProof/>
        </w:rPr>
        <w:pict w14:anchorId="005875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B1B5815-67A0-488A-A360-905FA2A2C39E" style="width:455.25pt;height:286.5pt">
            <v:imagedata r:id="rId8" o:title=""/>
          </v:shape>
        </w:pict>
      </w:r>
    </w:p>
    <w:bookmarkEnd w:id="0"/>
    <w:p w14:paraId="612591B1" w14:textId="3465463A" w:rsidR="00B40C65" w:rsidRPr="0075035A" w:rsidRDefault="00B40C65" w:rsidP="00B40C65">
      <w:pPr>
        <w:pStyle w:val="Pagedecouverture"/>
        <w:rPr>
          <w:noProof/>
        </w:rPr>
        <w:sectPr w:rsidR="00B40C65" w:rsidRPr="0075035A" w:rsidSect="00E70EF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9532E1B" w14:textId="7EC2C0DB" w:rsidR="005A63C8" w:rsidRPr="0075035A" w:rsidRDefault="5C985920" w:rsidP="00541FED">
      <w:pPr>
        <w:pStyle w:val="Heading1"/>
        <w:rPr>
          <w:rFonts w:eastAsiaTheme="minorEastAsia"/>
          <w:smallCaps w:val="0"/>
          <w:noProof/>
          <w:lang w:eastAsia="en-US"/>
        </w:rPr>
      </w:pPr>
      <w:bookmarkStart w:id="1" w:name="_Toc209853373"/>
      <w:bookmarkStart w:id="2" w:name="_Toc212204018"/>
      <w:bookmarkStart w:id="3" w:name="_Toc801231580"/>
      <w:bookmarkStart w:id="4" w:name="_Toc984067264"/>
      <w:bookmarkStart w:id="5" w:name="_GoBack"/>
      <w:bookmarkEnd w:id="5"/>
      <w:r w:rsidRPr="0075035A">
        <w:rPr>
          <w:rFonts w:eastAsiaTheme="minorEastAsia"/>
          <w:smallCaps w:val="0"/>
          <w:noProof/>
          <w:lang w:eastAsia="en-US"/>
        </w:rPr>
        <w:lastRenderedPageBreak/>
        <w:t>INTRODUCTION</w:t>
      </w:r>
      <w:bookmarkEnd w:id="1"/>
      <w:bookmarkEnd w:id="2"/>
      <w:bookmarkEnd w:id="3"/>
      <w:bookmarkEnd w:id="4"/>
    </w:p>
    <w:p w14:paraId="7E6E407D" w14:textId="7D0FFD00" w:rsidR="005619CC" w:rsidRPr="0075035A" w:rsidRDefault="244072C6" w:rsidP="000E6590">
      <w:pPr>
        <w:spacing w:after="120" w:line="240" w:lineRule="auto"/>
        <w:jc w:val="both"/>
        <w:rPr>
          <w:rFonts w:eastAsia="Times New Roman" w:cs="Times New Roman"/>
          <w:noProof/>
          <w:lang w:eastAsia="en-GB"/>
        </w:rPr>
      </w:pPr>
      <w:r w:rsidRPr="0075035A">
        <w:rPr>
          <w:rFonts w:eastAsia="Times New Roman" w:cs="Times New Roman"/>
          <w:noProof/>
          <w:lang w:eastAsia="en-GB"/>
        </w:rPr>
        <w:t xml:space="preserve">Europe </w:t>
      </w:r>
      <w:r w:rsidR="00DA31FB" w:rsidRPr="0075035A">
        <w:rPr>
          <w:rFonts w:eastAsia="Times New Roman" w:cs="Times New Roman"/>
          <w:noProof/>
          <w:lang w:eastAsia="en-GB"/>
        </w:rPr>
        <w:t xml:space="preserve">faces </w:t>
      </w:r>
      <w:r w:rsidR="003014ED" w:rsidRPr="0075035A">
        <w:rPr>
          <w:rFonts w:eastAsia="Times New Roman" w:cs="Times New Roman"/>
          <w:noProof/>
          <w:lang w:eastAsia="en-GB"/>
        </w:rPr>
        <w:t>significant</w:t>
      </w:r>
      <w:r w:rsidRPr="0075035A">
        <w:rPr>
          <w:rFonts w:eastAsia="Times New Roman" w:cs="Times New Roman"/>
          <w:noProof/>
          <w:lang w:eastAsia="en-GB"/>
        </w:rPr>
        <w:t xml:space="preserve"> security</w:t>
      </w:r>
      <w:r w:rsidR="00DA31FB" w:rsidRPr="0075035A">
        <w:rPr>
          <w:rFonts w:eastAsia="Times New Roman" w:cs="Times New Roman"/>
          <w:noProof/>
          <w:lang w:eastAsia="en-GB"/>
        </w:rPr>
        <w:t>,</w:t>
      </w:r>
      <w:r w:rsidRPr="0075035A">
        <w:rPr>
          <w:rFonts w:eastAsia="Times New Roman" w:cs="Times New Roman"/>
          <w:noProof/>
          <w:lang w:eastAsia="en-GB"/>
        </w:rPr>
        <w:t xml:space="preserve"> health </w:t>
      </w:r>
      <w:r w:rsidR="00DA31FB" w:rsidRPr="0075035A">
        <w:rPr>
          <w:rFonts w:eastAsia="Times New Roman" w:cs="Times New Roman"/>
          <w:noProof/>
          <w:lang w:eastAsia="en-GB"/>
        </w:rPr>
        <w:t xml:space="preserve">and social </w:t>
      </w:r>
      <w:r w:rsidRPr="0075035A">
        <w:rPr>
          <w:rFonts w:eastAsia="Times New Roman" w:cs="Times New Roman"/>
          <w:noProof/>
          <w:lang w:eastAsia="en-GB"/>
        </w:rPr>
        <w:t xml:space="preserve">challenges linked to </w:t>
      </w:r>
      <w:r w:rsidR="003014ED" w:rsidRPr="0075035A">
        <w:rPr>
          <w:rFonts w:eastAsia="Times New Roman" w:cs="Times New Roman"/>
          <w:noProof/>
          <w:lang w:eastAsia="en-GB"/>
        </w:rPr>
        <w:t xml:space="preserve">the </w:t>
      </w:r>
      <w:r w:rsidR="00DA31FB" w:rsidRPr="0075035A">
        <w:rPr>
          <w:rFonts w:eastAsia="Times New Roman" w:cs="Times New Roman"/>
          <w:noProof/>
          <w:lang w:eastAsia="en-GB"/>
        </w:rPr>
        <w:t xml:space="preserve">trafficking and use of </w:t>
      </w:r>
      <w:r w:rsidRPr="0075035A">
        <w:rPr>
          <w:rFonts w:eastAsia="Times New Roman" w:cs="Times New Roman"/>
          <w:noProof/>
          <w:lang w:eastAsia="en-GB"/>
        </w:rPr>
        <w:t>illicit drug</w:t>
      </w:r>
      <w:r w:rsidR="00C05DE1" w:rsidRPr="0075035A">
        <w:rPr>
          <w:rFonts w:eastAsia="Times New Roman" w:cs="Times New Roman"/>
          <w:noProof/>
          <w:lang w:eastAsia="en-GB"/>
        </w:rPr>
        <w:t>s</w:t>
      </w:r>
      <w:r w:rsidR="00DA31FB" w:rsidRPr="0075035A">
        <w:rPr>
          <w:rFonts w:eastAsia="Times New Roman" w:cs="Times New Roman"/>
          <w:noProof/>
          <w:lang w:eastAsia="en-GB"/>
        </w:rPr>
        <w:t xml:space="preserve">. This </w:t>
      </w:r>
      <w:r w:rsidR="00552C4B" w:rsidRPr="0075035A">
        <w:rPr>
          <w:rFonts w:eastAsia="Times New Roman" w:cs="Times New Roman"/>
          <w:noProof/>
          <w:lang w:eastAsia="en-GB"/>
        </w:rPr>
        <w:t>profoundly impacts</w:t>
      </w:r>
      <w:r w:rsidR="00DA31FB" w:rsidRPr="0075035A">
        <w:rPr>
          <w:rFonts w:eastAsia="Times New Roman" w:cs="Times New Roman"/>
          <w:noProof/>
          <w:lang w:eastAsia="en-GB"/>
        </w:rPr>
        <w:t xml:space="preserve"> the safety and security of our</w:t>
      </w:r>
      <w:r w:rsidR="00552C4B" w:rsidRPr="0075035A">
        <w:rPr>
          <w:rFonts w:eastAsia="Times New Roman" w:cs="Times New Roman"/>
          <w:noProof/>
          <w:lang w:eastAsia="en-GB"/>
        </w:rPr>
        <w:t xml:space="preserve"> </w:t>
      </w:r>
      <w:r w:rsidR="00DA31FB" w:rsidRPr="0075035A">
        <w:rPr>
          <w:rFonts w:eastAsia="Times New Roman" w:cs="Times New Roman"/>
          <w:noProof/>
          <w:lang w:eastAsia="en-GB"/>
        </w:rPr>
        <w:t xml:space="preserve">towns, </w:t>
      </w:r>
      <w:r w:rsidR="00A62D1B" w:rsidRPr="0075035A">
        <w:rPr>
          <w:rFonts w:eastAsia="Times New Roman" w:cs="Times New Roman"/>
          <w:noProof/>
          <w:lang w:eastAsia="en-GB"/>
        </w:rPr>
        <w:t>cities,</w:t>
      </w:r>
      <w:r w:rsidR="00DA31FB" w:rsidRPr="0075035A">
        <w:rPr>
          <w:rFonts w:eastAsia="Times New Roman" w:cs="Times New Roman"/>
          <w:noProof/>
          <w:lang w:eastAsia="en-GB"/>
        </w:rPr>
        <w:t xml:space="preserve"> and </w:t>
      </w:r>
      <w:r w:rsidR="00552C4B" w:rsidRPr="0075035A">
        <w:rPr>
          <w:rFonts w:eastAsia="Times New Roman" w:cs="Times New Roman"/>
          <w:noProof/>
          <w:lang w:eastAsia="en-GB"/>
        </w:rPr>
        <w:t>local communities</w:t>
      </w:r>
      <w:r w:rsidR="2762D18E" w:rsidRPr="0075035A">
        <w:rPr>
          <w:rFonts w:eastAsia="Times New Roman" w:cs="Times New Roman"/>
          <w:noProof/>
          <w:lang w:eastAsia="en-GB"/>
        </w:rPr>
        <w:t>.</w:t>
      </w:r>
      <w:r w:rsidR="576BE62F" w:rsidRPr="0075035A">
        <w:rPr>
          <w:rFonts w:eastAsia="Times New Roman" w:cs="Times New Roman"/>
          <w:noProof/>
          <w:lang w:eastAsia="en-GB"/>
        </w:rPr>
        <w:t xml:space="preserve"> </w:t>
      </w:r>
      <w:r w:rsidR="00552C4B" w:rsidRPr="0075035A">
        <w:rPr>
          <w:rFonts w:eastAsia="Times New Roman" w:cs="Times New Roman"/>
          <w:noProof/>
          <w:lang w:eastAsia="en-GB"/>
        </w:rPr>
        <w:t>G</w:t>
      </w:r>
      <w:r w:rsidR="576BE62F" w:rsidRPr="0075035A">
        <w:rPr>
          <w:rFonts w:eastAsia="Times New Roman" w:cs="Times New Roman"/>
          <w:noProof/>
          <w:lang w:eastAsia="en-GB"/>
        </w:rPr>
        <w:t>rowing,</w:t>
      </w:r>
      <w:r w:rsidR="5C2258F3" w:rsidRPr="0075035A">
        <w:rPr>
          <w:rFonts w:eastAsia="Times New Roman" w:cs="Times New Roman"/>
          <w:noProof/>
          <w:lang w:eastAsia="en-GB"/>
        </w:rPr>
        <w:t xml:space="preserve"> </w:t>
      </w:r>
      <w:r w:rsidR="576BE62F" w:rsidRPr="0075035A">
        <w:rPr>
          <w:rFonts w:eastAsia="Times New Roman" w:cs="Times New Roman"/>
          <w:noProof/>
          <w:lang w:eastAsia="en-GB"/>
        </w:rPr>
        <w:t>sophisticated and violent drug markets</w:t>
      </w:r>
      <w:r w:rsidR="00552C4B" w:rsidRPr="0075035A">
        <w:rPr>
          <w:rFonts w:eastAsia="Times New Roman" w:cs="Times New Roman"/>
          <w:noProof/>
          <w:lang w:eastAsia="en-GB"/>
        </w:rPr>
        <w:t xml:space="preserve"> contribute to increased crime, </w:t>
      </w:r>
      <w:r w:rsidR="576BE62F" w:rsidRPr="0075035A">
        <w:rPr>
          <w:rFonts w:eastAsia="Times New Roman" w:cs="Times New Roman"/>
          <w:noProof/>
          <w:lang w:eastAsia="en-GB"/>
        </w:rPr>
        <w:t>dependenc</w:t>
      </w:r>
      <w:r w:rsidR="00552C4B" w:rsidRPr="0075035A">
        <w:rPr>
          <w:rFonts w:eastAsia="Times New Roman" w:cs="Times New Roman"/>
          <w:noProof/>
          <w:lang w:eastAsia="en-GB"/>
        </w:rPr>
        <w:t>y</w:t>
      </w:r>
      <w:r w:rsidR="576BE62F" w:rsidRPr="0075035A">
        <w:rPr>
          <w:rFonts w:eastAsia="Times New Roman" w:cs="Times New Roman"/>
          <w:noProof/>
          <w:lang w:eastAsia="en-GB"/>
        </w:rPr>
        <w:t xml:space="preserve">, </w:t>
      </w:r>
      <w:r w:rsidR="24B133CE" w:rsidRPr="0075035A">
        <w:rPr>
          <w:rFonts w:eastAsia="Times New Roman" w:cs="Times New Roman"/>
          <w:noProof/>
          <w:lang w:eastAsia="en-GB"/>
        </w:rPr>
        <w:t xml:space="preserve">overdoses, </w:t>
      </w:r>
      <w:r w:rsidR="00552C4B" w:rsidRPr="0075035A">
        <w:rPr>
          <w:rFonts w:eastAsia="Times New Roman" w:cs="Times New Roman"/>
          <w:noProof/>
          <w:lang w:eastAsia="en-GB"/>
        </w:rPr>
        <w:t xml:space="preserve">the </w:t>
      </w:r>
      <w:r w:rsidR="576BE62F" w:rsidRPr="0075035A">
        <w:rPr>
          <w:rFonts w:eastAsia="Times New Roman" w:cs="Times New Roman"/>
          <w:noProof/>
          <w:lang w:eastAsia="en-GB"/>
        </w:rPr>
        <w:t>spread of infectious diseases</w:t>
      </w:r>
      <w:r w:rsidR="004C69F1" w:rsidRPr="0075035A">
        <w:rPr>
          <w:rStyle w:val="FootnoteReference0"/>
          <w:rFonts w:eastAsia="Times New Roman" w:cs="Times New Roman"/>
          <w:noProof/>
          <w:lang w:eastAsia="en-GB"/>
        </w:rPr>
        <w:footnoteReference w:id="2"/>
      </w:r>
      <w:r w:rsidR="00552C4B" w:rsidRPr="0075035A">
        <w:rPr>
          <w:rFonts w:eastAsia="Times New Roman" w:cs="Times New Roman"/>
          <w:noProof/>
          <w:lang w:eastAsia="en-GB"/>
        </w:rPr>
        <w:t>,</w:t>
      </w:r>
      <w:r w:rsidR="05F8FF6F" w:rsidRPr="0075035A">
        <w:rPr>
          <w:rFonts w:eastAsia="Times New Roman" w:cs="Times New Roman"/>
          <w:noProof/>
          <w:lang w:eastAsia="en-GB"/>
        </w:rPr>
        <w:t xml:space="preserve"> </w:t>
      </w:r>
      <w:r w:rsidR="00552C4B" w:rsidRPr="0075035A">
        <w:rPr>
          <w:rFonts w:eastAsia="Times New Roman" w:cs="Times New Roman"/>
          <w:noProof/>
          <w:lang w:eastAsia="en-GB"/>
        </w:rPr>
        <w:t>and environmental degradation, destabilising communities</w:t>
      </w:r>
      <w:r w:rsidR="004C69F1" w:rsidRPr="0075035A">
        <w:rPr>
          <w:rStyle w:val="FootnoteReference0"/>
          <w:rFonts w:eastAsia="Times New Roman" w:cs="Times New Roman"/>
          <w:noProof/>
          <w:lang w:eastAsia="en-GB"/>
        </w:rPr>
        <w:footnoteReference w:id="3"/>
      </w:r>
      <w:r w:rsidR="00552C4B" w:rsidRPr="0075035A">
        <w:rPr>
          <w:rFonts w:eastAsia="Times New Roman" w:cs="Times New Roman"/>
          <w:noProof/>
          <w:lang w:eastAsia="en-GB"/>
        </w:rPr>
        <w:t xml:space="preserve"> and straining public resources</w:t>
      </w:r>
      <w:r w:rsidR="576BE62F" w:rsidRPr="0075035A">
        <w:rPr>
          <w:rFonts w:eastAsia="Times New Roman" w:cs="Times New Roman"/>
          <w:noProof/>
          <w:lang w:eastAsia="en-GB"/>
        </w:rPr>
        <w:t>.</w:t>
      </w:r>
      <w:r w:rsidR="00552C4B" w:rsidRPr="0075035A">
        <w:rPr>
          <w:rFonts w:eastAsia="Times New Roman" w:cs="Times New Roman"/>
          <w:noProof/>
          <w:lang w:eastAsia="en-GB"/>
        </w:rPr>
        <w:t xml:space="preserve"> </w:t>
      </w:r>
    </w:p>
    <w:p w14:paraId="20B9C7BE" w14:textId="0CD86CE7" w:rsidR="00541FED" w:rsidRPr="0075035A" w:rsidRDefault="77219797" w:rsidP="00541FED">
      <w:pPr>
        <w:spacing w:after="120" w:line="240" w:lineRule="auto"/>
        <w:jc w:val="both"/>
        <w:rPr>
          <w:rFonts w:eastAsia="Times New Roman" w:cs="Times New Roman"/>
          <w:noProof/>
          <w:lang w:eastAsia="en-GB"/>
        </w:rPr>
      </w:pPr>
      <w:r w:rsidRPr="0075035A">
        <w:rPr>
          <w:rFonts w:eastAsia="Times New Roman" w:cs="Times New Roman"/>
          <w:noProof/>
          <w:lang w:eastAsia="en-GB"/>
        </w:rPr>
        <w:t>Illicit drug production</w:t>
      </w:r>
      <w:r w:rsidR="4A517783" w:rsidRPr="0075035A">
        <w:rPr>
          <w:rFonts w:eastAsia="Times New Roman" w:cs="Times New Roman"/>
          <w:noProof/>
          <w:lang w:eastAsia="en-GB"/>
        </w:rPr>
        <w:t>, trafficking</w:t>
      </w:r>
      <w:r w:rsidRPr="0075035A">
        <w:rPr>
          <w:rFonts w:eastAsia="Times New Roman" w:cs="Times New Roman"/>
          <w:noProof/>
          <w:lang w:eastAsia="en-GB"/>
        </w:rPr>
        <w:t xml:space="preserve"> and distribution is a</w:t>
      </w:r>
      <w:r w:rsidR="2B369CCB" w:rsidRPr="0075035A">
        <w:rPr>
          <w:rFonts w:eastAsia="Times New Roman" w:cs="Times New Roman"/>
          <w:noProof/>
          <w:lang w:eastAsia="en-GB"/>
        </w:rPr>
        <w:t xml:space="preserve"> </w:t>
      </w:r>
      <w:r w:rsidR="2B369CCB" w:rsidRPr="0075035A">
        <w:rPr>
          <w:rFonts w:eastAsia="Times New Roman" w:cs="Times New Roman"/>
          <w:b/>
          <w:bCs/>
          <w:noProof/>
          <w:lang w:eastAsia="en-GB"/>
        </w:rPr>
        <w:t>growing</w:t>
      </w:r>
      <w:r w:rsidR="62900F67" w:rsidRPr="0075035A">
        <w:rPr>
          <w:rFonts w:eastAsia="Times New Roman" w:cs="Times New Roman"/>
          <w:b/>
          <w:bCs/>
          <w:noProof/>
          <w:lang w:eastAsia="en-GB"/>
        </w:rPr>
        <w:t xml:space="preserve"> </w:t>
      </w:r>
      <w:r w:rsidRPr="0075035A">
        <w:rPr>
          <w:rFonts w:eastAsia="Times New Roman" w:cs="Times New Roman"/>
          <w:b/>
          <w:bCs/>
          <w:noProof/>
          <w:lang w:eastAsia="en-GB"/>
        </w:rPr>
        <w:t xml:space="preserve">and </w:t>
      </w:r>
      <w:r w:rsidR="009A464A" w:rsidRPr="0075035A">
        <w:rPr>
          <w:rFonts w:eastAsia="Times New Roman" w:cs="Times New Roman"/>
          <w:b/>
          <w:bCs/>
          <w:noProof/>
          <w:lang w:eastAsia="en-GB"/>
        </w:rPr>
        <w:t xml:space="preserve">evolving </w:t>
      </w:r>
      <w:r w:rsidR="004903BC">
        <w:rPr>
          <w:rFonts w:eastAsia="Times New Roman" w:cs="Times New Roman"/>
          <w:b/>
          <w:bCs/>
          <w:noProof/>
          <w:lang w:eastAsia="en-GB"/>
        </w:rPr>
        <w:t xml:space="preserve">global </w:t>
      </w:r>
      <w:r w:rsidR="2C091F82" w:rsidRPr="0075035A">
        <w:rPr>
          <w:rFonts w:eastAsia="Times New Roman" w:cs="Times New Roman"/>
          <w:b/>
          <w:bCs/>
          <w:noProof/>
          <w:lang w:eastAsia="en-GB"/>
        </w:rPr>
        <w:t>criminal</w:t>
      </w:r>
      <w:r w:rsidR="1981ADE2" w:rsidRPr="0075035A">
        <w:rPr>
          <w:rFonts w:eastAsia="Times New Roman" w:cs="Times New Roman"/>
          <w:b/>
          <w:bCs/>
          <w:noProof/>
          <w:lang w:eastAsia="en-GB"/>
        </w:rPr>
        <w:t xml:space="preserve"> business</w:t>
      </w:r>
      <w:r w:rsidRPr="0075035A">
        <w:rPr>
          <w:rFonts w:eastAsia="Times New Roman" w:cs="Times New Roman"/>
          <w:noProof/>
          <w:lang w:eastAsia="en-GB"/>
        </w:rPr>
        <w:t xml:space="preserve">. </w:t>
      </w:r>
      <w:r w:rsidR="106B2DF3" w:rsidRPr="0075035A">
        <w:rPr>
          <w:rFonts w:eastAsia="Times New Roman" w:cs="Times New Roman"/>
          <w:noProof/>
          <w:lang w:eastAsia="en-GB"/>
        </w:rPr>
        <w:t>I</w:t>
      </w:r>
      <w:r w:rsidR="6702732E" w:rsidRPr="0075035A">
        <w:rPr>
          <w:rFonts w:eastAsia="Times New Roman" w:cs="Times New Roman"/>
          <w:noProof/>
          <w:lang w:eastAsia="en-GB"/>
        </w:rPr>
        <w:t>n the EU, h</w:t>
      </w:r>
      <w:r w:rsidR="1981ADE2" w:rsidRPr="0075035A">
        <w:rPr>
          <w:rFonts w:eastAsia="Times New Roman" w:cs="Times New Roman"/>
          <w:noProof/>
          <w:lang w:eastAsia="en-GB"/>
        </w:rPr>
        <w:t xml:space="preserve">alf of </w:t>
      </w:r>
      <w:r w:rsidR="6702732E" w:rsidRPr="0075035A">
        <w:rPr>
          <w:rFonts w:eastAsia="Times New Roman" w:cs="Times New Roman"/>
          <w:noProof/>
          <w:lang w:eastAsia="en-GB"/>
        </w:rPr>
        <w:t>the</w:t>
      </w:r>
      <w:r w:rsidR="1981ADE2" w:rsidRPr="0075035A">
        <w:rPr>
          <w:rFonts w:eastAsia="Times New Roman" w:cs="Times New Roman"/>
          <w:noProof/>
          <w:lang w:eastAsia="en-GB"/>
        </w:rPr>
        <w:t xml:space="preserve"> most dangerous criminal networks </w:t>
      </w:r>
      <w:r w:rsidR="00427531" w:rsidRPr="0075035A">
        <w:rPr>
          <w:rFonts w:eastAsia="Times New Roman" w:cs="Times New Roman"/>
          <w:noProof/>
          <w:lang w:eastAsia="en-GB"/>
        </w:rPr>
        <w:t>engage in</w:t>
      </w:r>
      <w:r w:rsidR="2C091F82" w:rsidRPr="0075035A">
        <w:rPr>
          <w:rFonts w:eastAsia="Times New Roman" w:cs="Times New Roman"/>
          <w:noProof/>
          <w:lang w:eastAsia="en-GB"/>
        </w:rPr>
        <w:t xml:space="preserve"> drug trafficking</w:t>
      </w:r>
      <w:r w:rsidR="005D1F41" w:rsidRPr="0075035A">
        <w:rPr>
          <w:rFonts w:eastAsia="Times New Roman" w:cs="Times New Roman"/>
          <w:noProof/>
          <w:lang w:eastAsia="en-GB"/>
        </w:rPr>
        <w:t>,</w:t>
      </w:r>
      <w:r w:rsidR="70B6C4E6" w:rsidRPr="0075035A">
        <w:rPr>
          <w:rFonts w:eastAsia="Times New Roman" w:cs="Times New Roman"/>
          <w:noProof/>
          <w:lang w:eastAsia="en-GB"/>
        </w:rPr>
        <w:t xml:space="preserve"> and </w:t>
      </w:r>
      <w:r w:rsidR="78C3BFC3" w:rsidRPr="0075035A">
        <w:rPr>
          <w:rFonts w:eastAsia="Times New Roman" w:cs="Times New Roman"/>
          <w:noProof/>
          <w:lang w:eastAsia="en-GB"/>
        </w:rPr>
        <w:t xml:space="preserve">over </w:t>
      </w:r>
      <w:r w:rsidR="70B6C4E6" w:rsidRPr="0075035A">
        <w:rPr>
          <w:rFonts w:eastAsia="Times New Roman" w:cs="Times New Roman"/>
          <w:noProof/>
          <w:lang w:eastAsia="en-GB"/>
        </w:rPr>
        <w:t>two thirds</w:t>
      </w:r>
      <w:r w:rsidR="78C3BFC3" w:rsidRPr="0075035A">
        <w:rPr>
          <w:rFonts w:eastAsia="Times New Roman" w:cs="Times New Roman"/>
          <w:noProof/>
          <w:lang w:eastAsia="en-GB"/>
        </w:rPr>
        <w:t xml:space="preserve"> use violence</w:t>
      </w:r>
      <w:r w:rsidR="001A2497" w:rsidRPr="0075035A">
        <w:rPr>
          <w:rStyle w:val="FootnoteReference0"/>
          <w:rFonts w:eastAsia="Times New Roman" w:cs="Times New Roman"/>
          <w:noProof/>
          <w:lang w:eastAsia="en-GB"/>
        </w:rPr>
        <w:footnoteReference w:id="4"/>
      </w:r>
      <w:r w:rsidR="2C091F82" w:rsidRPr="0075035A">
        <w:rPr>
          <w:rFonts w:eastAsia="Times New Roman" w:cs="Times New Roman"/>
          <w:noProof/>
          <w:lang w:eastAsia="en-GB"/>
        </w:rPr>
        <w:t xml:space="preserve">. </w:t>
      </w:r>
      <w:r w:rsidR="6702732E" w:rsidRPr="0075035A">
        <w:rPr>
          <w:rFonts w:eastAsia="Times New Roman" w:cs="Times New Roman"/>
          <w:b/>
          <w:bCs/>
          <w:noProof/>
          <w:lang w:eastAsia="en-GB"/>
        </w:rPr>
        <w:t>Flows of cocaine to Europe</w:t>
      </w:r>
      <w:r w:rsidR="1EE40FD9" w:rsidRPr="0075035A">
        <w:rPr>
          <w:rFonts w:eastAsia="Times New Roman" w:cs="Times New Roman"/>
          <w:b/>
          <w:bCs/>
          <w:noProof/>
          <w:lang w:eastAsia="en-GB"/>
        </w:rPr>
        <w:t>a</w:t>
      </w:r>
      <w:r w:rsidR="3D1700B6" w:rsidRPr="0075035A">
        <w:rPr>
          <w:rFonts w:eastAsia="Times New Roman" w:cs="Times New Roman"/>
          <w:b/>
          <w:bCs/>
          <w:noProof/>
          <w:lang w:eastAsia="en-GB"/>
        </w:rPr>
        <w:t>n</w:t>
      </w:r>
      <w:r w:rsidR="1EE40FD9" w:rsidRPr="0075035A">
        <w:rPr>
          <w:rFonts w:eastAsia="Times New Roman" w:cs="Times New Roman"/>
          <w:b/>
          <w:bCs/>
          <w:noProof/>
          <w:lang w:eastAsia="en-GB"/>
        </w:rPr>
        <w:t xml:space="preserve"> ports</w:t>
      </w:r>
      <w:r w:rsidR="6702732E" w:rsidRPr="0075035A">
        <w:rPr>
          <w:rFonts w:eastAsia="Times New Roman" w:cs="Times New Roman"/>
          <w:noProof/>
          <w:lang w:eastAsia="en-GB"/>
        </w:rPr>
        <w:t xml:space="preserve">, either directly from Latin America or </w:t>
      </w:r>
      <w:r w:rsidR="3FDB5F90" w:rsidRPr="0075035A">
        <w:rPr>
          <w:rFonts w:eastAsia="Times New Roman" w:cs="Times New Roman"/>
          <w:noProof/>
          <w:lang w:eastAsia="en-GB"/>
        </w:rPr>
        <w:t>via</w:t>
      </w:r>
      <w:r w:rsidR="6702732E" w:rsidRPr="0075035A">
        <w:rPr>
          <w:rFonts w:eastAsia="Times New Roman" w:cs="Times New Roman"/>
          <w:noProof/>
          <w:lang w:eastAsia="en-GB"/>
        </w:rPr>
        <w:t xml:space="preserve"> West</w:t>
      </w:r>
      <w:r w:rsidR="00541FED" w:rsidRPr="0075035A">
        <w:rPr>
          <w:rFonts w:eastAsia="Times New Roman" w:cs="Times New Roman"/>
          <w:noProof/>
          <w:lang w:eastAsia="en-GB"/>
        </w:rPr>
        <w:t xml:space="preserve"> </w:t>
      </w:r>
      <w:r w:rsidR="6702732E" w:rsidRPr="0075035A">
        <w:rPr>
          <w:rFonts w:eastAsia="Times New Roman" w:cs="Times New Roman"/>
          <w:noProof/>
          <w:lang w:eastAsia="en-GB"/>
        </w:rPr>
        <w:t>Africa, have increased dramatically</w:t>
      </w:r>
      <w:r w:rsidR="54B983B0" w:rsidRPr="0075035A">
        <w:rPr>
          <w:rFonts w:eastAsia="Times New Roman" w:cs="Times New Roman"/>
          <w:noProof/>
          <w:lang w:eastAsia="en-GB"/>
        </w:rPr>
        <w:t xml:space="preserve"> in recent years</w:t>
      </w:r>
      <w:r w:rsidR="003E05DA" w:rsidRPr="0075035A">
        <w:rPr>
          <w:rStyle w:val="FootnoteReference0"/>
          <w:rFonts w:eastAsia="Times New Roman" w:cs="Times New Roman"/>
          <w:noProof/>
          <w:lang w:eastAsia="en-GB"/>
        </w:rPr>
        <w:footnoteReference w:id="5"/>
      </w:r>
      <w:r w:rsidR="54B983B0" w:rsidRPr="0075035A">
        <w:rPr>
          <w:rFonts w:eastAsia="Times New Roman" w:cs="Times New Roman"/>
          <w:noProof/>
          <w:lang w:eastAsia="en-GB"/>
        </w:rPr>
        <w:t>.</w:t>
      </w:r>
      <w:r w:rsidR="7CC56795" w:rsidRPr="0075035A">
        <w:rPr>
          <w:rFonts w:eastAsia="Times New Roman" w:cs="Times New Roman"/>
          <w:noProof/>
          <w:lang w:eastAsia="en-GB"/>
        </w:rPr>
        <w:t xml:space="preserve"> </w:t>
      </w:r>
      <w:r w:rsidR="703387D7" w:rsidRPr="0075035A">
        <w:rPr>
          <w:rFonts w:eastAsia="Times New Roman" w:cs="Times New Roman"/>
          <w:b/>
          <w:bCs/>
          <w:noProof/>
          <w:lang w:eastAsia="en-GB"/>
        </w:rPr>
        <w:t>Criminal networks</w:t>
      </w:r>
      <w:r w:rsidR="3DB2219F" w:rsidRPr="0075035A">
        <w:rPr>
          <w:rFonts w:eastAsia="Times New Roman" w:cs="Times New Roman"/>
          <w:b/>
          <w:bCs/>
          <w:noProof/>
          <w:lang w:eastAsia="en-GB"/>
        </w:rPr>
        <w:t xml:space="preserve"> </w:t>
      </w:r>
      <w:r w:rsidR="703387D7" w:rsidRPr="0075035A">
        <w:rPr>
          <w:rFonts w:eastAsia="Times New Roman" w:cs="Times New Roman"/>
          <w:b/>
          <w:bCs/>
          <w:noProof/>
          <w:lang w:eastAsia="en-GB"/>
        </w:rPr>
        <w:t>use</w:t>
      </w:r>
      <w:r w:rsidRPr="0075035A">
        <w:rPr>
          <w:rFonts w:eastAsia="Times New Roman" w:cs="Times New Roman"/>
          <w:b/>
          <w:bCs/>
          <w:noProof/>
          <w:lang w:eastAsia="en-GB"/>
        </w:rPr>
        <w:t xml:space="preserve"> information technolog</w:t>
      </w:r>
      <w:r w:rsidR="6A7032AF" w:rsidRPr="0075035A">
        <w:rPr>
          <w:rFonts w:eastAsia="Times New Roman" w:cs="Times New Roman"/>
          <w:b/>
          <w:bCs/>
          <w:noProof/>
          <w:lang w:eastAsia="en-GB"/>
        </w:rPr>
        <w:t>ies</w:t>
      </w:r>
      <w:r w:rsidRPr="0075035A">
        <w:rPr>
          <w:rFonts w:eastAsia="Times New Roman" w:cs="Times New Roman"/>
          <w:b/>
          <w:bCs/>
          <w:noProof/>
          <w:lang w:eastAsia="en-GB"/>
        </w:rPr>
        <w:t xml:space="preserve"> </w:t>
      </w:r>
      <w:r w:rsidR="70B6C4E6" w:rsidRPr="0075035A">
        <w:rPr>
          <w:rFonts w:eastAsia="Times New Roman" w:cs="Times New Roman"/>
          <w:b/>
          <w:bCs/>
          <w:noProof/>
          <w:lang w:eastAsia="en-GB"/>
        </w:rPr>
        <w:t>and adapt their modi operandi</w:t>
      </w:r>
      <w:r w:rsidR="70B6C4E6" w:rsidRPr="0075035A">
        <w:rPr>
          <w:rFonts w:eastAsia="Times New Roman" w:cs="Times New Roman"/>
          <w:noProof/>
          <w:lang w:eastAsia="en-GB"/>
        </w:rPr>
        <w:t xml:space="preserve"> </w:t>
      </w:r>
      <w:r w:rsidR="6A7032AF" w:rsidRPr="0075035A">
        <w:rPr>
          <w:rFonts w:eastAsia="Times New Roman" w:cs="Times New Roman"/>
          <w:noProof/>
          <w:lang w:eastAsia="en-GB"/>
        </w:rPr>
        <w:t>to avoid detection</w:t>
      </w:r>
      <w:r w:rsidR="49C008FF" w:rsidRPr="0075035A">
        <w:rPr>
          <w:rFonts w:eastAsia="Times New Roman" w:cs="Times New Roman"/>
          <w:noProof/>
          <w:lang w:eastAsia="en-GB"/>
        </w:rPr>
        <w:t xml:space="preserve"> and </w:t>
      </w:r>
      <w:r w:rsidR="49C008FF" w:rsidRPr="0075035A" w:rsidDel="007029EE">
        <w:rPr>
          <w:rFonts w:eastAsia="Times New Roman" w:cs="Times New Roman"/>
          <w:noProof/>
          <w:lang w:eastAsia="en-GB"/>
        </w:rPr>
        <w:t>a</w:t>
      </w:r>
      <w:r w:rsidR="77C8C200" w:rsidRPr="0075035A" w:rsidDel="007029EE">
        <w:rPr>
          <w:rFonts w:eastAsia="Times New Roman" w:cs="Times New Roman"/>
          <w:noProof/>
          <w:lang w:eastAsia="en-GB"/>
        </w:rPr>
        <w:t>d</w:t>
      </w:r>
      <w:r w:rsidR="49C008FF" w:rsidRPr="0075035A" w:rsidDel="007029EE">
        <w:rPr>
          <w:rFonts w:eastAsia="Times New Roman" w:cs="Times New Roman"/>
          <w:noProof/>
          <w:lang w:eastAsia="en-GB"/>
        </w:rPr>
        <w:t>apt to</w:t>
      </w:r>
      <w:r w:rsidR="49C008FF" w:rsidRPr="0075035A">
        <w:rPr>
          <w:rFonts w:eastAsia="Times New Roman" w:cs="Times New Roman"/>
          <w:noProof/>
          <w:lang w:eastAsia="en-GB"/>
        </w:rPr>
        <w:t xml:space="preserve"> controls</w:t>
      </w:r>
      <w:r w:rsidR="00922D49" w:rsidRPr="0075035A">
        <w:rPr>
          <w:rFonts w:eastAsia="Times New Roman" w:cs="Times New Roman"/>
          <w:noProof/>
          <w:lang w:eastAsia="en-GB"/>
        </w:rPr>
        <w:t xml:space="preserve">. </w:t>
      </w:r>
      <w:r w:rsidR="009A464A" w:rsidRPr="0075035A">
        <w:rPr>
          <w:rFonts w:eastAsia="Times New Roman" w:cs="Times New Roman"/>
          <w:noProof/>
          <w:lang w:eastAsia="en-GB"/>
        </w:rPr>
        <w:t>They</w:t>
      </w:r>
      <w:r w:rsidR="11EBE985" w:rsidRPr="0075035A">
        <w:rPr>
          <w:rFonts w:eastAsia="Times New Roman" w:cs="Times New Roman"/>
          <w:noProof/>
          <w:lang w:eastAsia="en-GB"/>
        </w:rPr>
        <w:t xml:space="preserve"> </w:t>
      </w:r>
      <w:r w:rsidR="6A7032AF" w:rsidRPr="0075035A">
        <w:rPr>
          <w:rFonts w:eastAsia="Times New Roman" w:cs="Times New Roman"/>
          <w:noProof/>
          <w:lang w:eastAsia="en-GB"/>
        </w:rPr>
        <w:t xml:space="preserve">diversify </w:t>
      </w:r>
      <w:r w:rsidR="6899B159" w:rsidRPr="0075035A">
        <w:rPr>
          <w:rFonts w:eastAsia="Times New Roman" w:cs="Times New Roman"/>
          <w:noProof/>
          <w:lang w:eastAsia="en-GB"/>
        </w:rPr>
        <w:t xml:space="preserve">trafficking </w:t>
      </w:r>
      <w:r w:rsidR="6A7032AF" w:rsidRPr="0075035A">
        <w:rPr>
          <w:rFonts w:eastAsia="Times New Roman" w:cs="Times New Roman"/>
          <w:noProof/>
          <w:lang w:eastAsia="en-GB"/>
        </w:rPr>
        <w:t xml:space="preserve">operations to less </w:t>
      </w:r>
      <w:r w:rsidR="31BBA0F1" w:rsidRPr="0075035A">
        <w:rPr>
          <w:rFonts w:eastAsia="Times New Roman" w:cs="Times New Roman"/>
          <w:noProof/>
          <w:lang w:eastAsia="en-GB"/>
        </w:rPr>
        <w:t>controlled</w:t>
      </w:r>
      <w:r w:rsidR="6A7032AF" w:rsidRPr="0075035A">
        <w:rPr>
          <w:rFonts w:eastAsia="Times New Roman" w:cs="Times New Roman"/>
          <w:noProof/>
          <w:lang w:eastAsia="en-GB"/>
        </w:rPr>
        <w:t xml:space="preserve"> routes</w:t>
      </w:r>
      <w:r w:rsidR="0693D472" w:rsidRPr="0075035A">
        <w:rPr>
          <w:rFonts w:eastAsia="Times New Roman" w:cs="Times New Roman"/>
          <w:noProof/>
          <w:lang w:eastAsia="en-GB"/>
        </w:rPr>
        <w:t xml:space="preserve"> </w:t>
      </w:r>
      <w:r w:rsidR="00905B19" w:rsidRPr="0075035A">
        <w:rPr>
          <w:rFonts w:eastAsia="Times New Roman" w:cs="Times New Roman"/>
          <w:noProof/>
          <w:lang w:eastAsia="en-GB"/>
        </w:rPr>
        <w:t xml:space="preserve">and </w:t>
      </w:r>
      <w:r w:rsidR="00531857" w:rsidRPr="0075035A">
        <w:rPr>
          <w:rFonts w:eastAsia="Times New Roman" w:cs="Times New Roman"/>
          <w:noProof/>
          <w:lang w:eastAsia="en-GB"/>
        </w:rPr>
        <w:t>expand</w:t>
      </w:r>
      <w:r w:rsidR="6479E394" w:rsidRPr="0075035A">
        <w:rPr>
          <w:rFonts w:eastAsia="Times New Roman" w:cs="Times New Roman"/>
          <w:noProof/>
          <w:lang w:eastAsia="en-GB"/>
        </w:rPr>
        <w:t xml:space="preserve"> their presence </w:t>
      </w:r>
      <w:r w:rsidR="1240FDB3" w:rsidRPr="0075035A">
        <w:rPr>
          <w:rFonts w:eastAsia="Times New Roman" w:cs="Times New Roman"/>
          <w:noProof/>
          <w:lang w:eastAsia="en-GB"/>
        </w:rPr>
        <w:t>online</w:t>
      </w:r>
      <w:r w:rsidR="1240FDB3" w:rsidRPr="0075035A" w:rsidDel="003738FE">
        <w:rPr>
          <w:rFonts w:eastAsia="Times New Roman" w:cs="Times New Roman"/>
          <w:noProof/>
          <w:lang w:eastAsia="en-GB"/>
        </w:rPr>
        <w:t>,</w:t>
      </w:r>
      <w:r w:rsidR="1240FDB3" w:rsidRPr="0075035A">
        <w:rPr>
          <w:rFonts w:eastAsia="Times New Roman" w:cs="Times New Roman"/>
          <w:noProof/>
          <w:lang w:eastAsia="en-GB"/>
        </w:rPr>
        <w:t xml:space="preserve"> us</w:t>
      </w:r>
      <w:r w:rsidR="11EBE985" w:rsidRPr="0075035A">
        <w:rPr>
          <w:rFonts w:eastAsia="Times New Roman" w:cs="Times New Roman"/>
          <w:noProof/>
          <w:lang w:eastAsia="en-GB"/>
        </w:rPr>
        <w:t>ing</w:t>
      </w:r>
      <w:r w:rsidR="1240FDB3" w:rsidRPr="0075035A">
        <w:rPr>
          <w:rFonts w:eastAsia="Times New Roman" w:cs="Times New Roman"/>
          <w:noProof/>
          <w:lang w:eastAsia="en-GB"/>
        </w:rPr>
        <w:t xml:space="preserve"> e-commerce platforms and social media</w:t>
      </w:r>
      <w:r w:rsidR="009A2651" w:rsidRPr="0075035A">
        <w:rPr>
          <w:rFonts w:eastAsia="Times New Roman" w:cs="Times New Roman"/>
          <w:noProof/>
          <w:lang w:eastAsia="en-GB"/>
        </w:rPr>
        <w:t>,</w:t>
      </w:r>
      <w:r w:rsidR="6CCCC6AB" w:rsidRPr="0075035A">
        <w:rPr>
          <w:rFonts w:eastAsia="Times New Roman" w:cs="Times New Roman"/>
          <w:noProof/>
          <w:lang w:eastAsia="en-GB"/>
        </w:rPr>
        <w:t xml:space="preserve"> anonymisation and encryption tools to their advantage</w:t>
      </w:r>
      <w:r w:rsidR="0693D472" w:rsidRPr="0075035A">
        <w:rPr>
          <w:rFonts w:eastAsia="Times New Roman" w:cs="Times New Roman"/>
          <w:noProof/>
          <w:lang w:eastAsia="en-GB"/>
        </w:rPr>
        <w:t>.</w:t>
      </w:r>
      <w:r w:rsidR="095208A9" w:rsidRPr="0075035A">
        <w:rPr>
          <w:rFonts w:eastAsia="Times New Roman" w:cs="Times New Roman"/>
          <w:noProof/>
          <w:lang w:eastAsia="en-GB"/>
        </w:rPr>
        <w:t xml:space="preserve"> </w:t>
      </w:r>
      <w:r w:rsidR="002455CC" w:rsidRPr="0075035A">
        <w:rPr>
          <w:rFonts w:eastAsia="Times New Roman" w:cs="Times New Roman"/>
          <w:noProof/>
          <w:lang w:eastAsia="en-GB"/>
        </w:rPr>
        <w:t xml:space="preserve">They divert and traffic drug precursors, including designer precursors, to produce synthetic drugs. </w:t>
      </w:r>
      <w:r w:rsidR="4E7580C1" w:rsidRPr="0075035A">
        <w:rPr>
          <w:rFonts w:eastAsia="Times New Roman" w:cs="Times New Roman"/>
          <w:noProof/>
          <w:lang w:eastAsia="en-GB"/>
        </w:rPr>
        <w:t>These</w:t>
      </w:r>
      <w:r w:rsidR="4E7580C1" w:rsidRPr="0075035A">
        <w:rPr>
          <w:rFonts w:eastAsia="Times New Roman" w:cs="Times New Roman"/>
          <w:b/>
          <w:bCs/>
          <w:noProof/>
          <w:lang w:eastAsia="en-GB"/>
        </w:rPr>
        <w:t xml:space="preserve"> </w:t>
      </w:r>
      <w:r w:rsidR="4E7580C1" w:rsidRPr="0075035A">
        <w:rPr>
          <w:rFonts w:eastAsia="Times New Roman" w:cs="Times New Roman"/>
          <w:noProof/>
          <w:lang w:eastAsia="en-GB"/>
        </w:rPr>
        <w:t xml:space="preserve">criminals are infiltrating our society </w:t>
      </w:r>
      <w:r w:rsidR="12574E2C" w:rsidRPr="0075035A">
        <w:rPr>
          <w:rFonts w:eastAsia="Times New Roman" w:cs="Times New Roman"/>
          <w:b/>
          <w:bCs/>
          <w:noProof/>
          <w:lang w:eastAsia="en-GB"/>
        </w:rPr>
        <w:t>using</w:t>
      </w:r>
      <w:r w:rsidR="3E6D21D1" w:rsidRPr="0075035A">
        <w:rPr>
          <w:rFonts w:eastAsia="Times New Roman" w:cs="Times New Roman"/>
          <w:b/>
          <w:bCs/>
          <w:noProof/>
          <w:lang w:eastAsia="en-GB"/>
        </w:rPr>
        <w:t xml:space="preserve"> violence, including by </w:t>
      </w:r>
      <w:r w:rsidR="00D23F2A" w:rsidRPr="0075035A">
        <w:rPr>
          <w:rFonts w:eastAsia="Times New Roman" w:cs="Times New Roman"/>
          <w:b/>
          <w:bCs/>
          <w:noProof/>
          <w:lang w:eastAsia="en-GB"/>
        </w:rPr>
        <w:t>minors</w:t>
      </w:r>
      <w:r w:rsidR="00D23F2A" w:rsidRPr="0075035A" w:rsidDel="003738FE">
        <w:rPr>
          <w:rFonts w:eastAsia="Times New Roman" w:cs="Times New Roman"/>
          <w:noProof/>
          <w:lang w:eastAsia="en-GB"/>
        </w:rPr>
        <w:t>,</w:t>
      </w:r>
      <w:r w:rsidR="00D23F2A" w:rsidRPr="0075035A">
        <w:rPr>
          <w:rFonts w:eastAsia="Times New Roman" w:cs="Times New Roman"/>
          <w:b/>
          <w:bCs/>
          <w:noProof/>
          <w:lang w:eastAsia="en-GB"/>
        </w:rPr>
        <w:t xml:space="preserve"> </w:t>
      </w:r>
      <w:r w:rsidR="00D23F2A" w:rsidRPr="0075035A">
        <w:rPr>
          <w:rFonts w:eastAsia="Times New Roman" w:cs="Times New Roman"/>
          <w:noProof/>
          <w:lang w:eastAsia="en-GB"/>
        </w:rPr>
        <w:t>exacerbat</w:t>
      </w:r>
      <w:r w:rsidRPr="0075035A" w:rsidDel="00D23F2A">
        <w:rPr>
          <w:rFonts w:eastAsia="Times New Roman" w:cs="Times New Roman"/>
          <w:noProof/>
          <w:lang w:eastAsia="en-GB"/>
        </w:rPr>
        <w:t>ing</w:t>
      </w:r>
      <w:r w:rsidR="3E6D21D1" w:rsidRPr="0075035A">
        <w:rPr>
          <w:rFonts w:eastAsia="Times New Roman" w:cs="Times New Roman"/>
          <w:noProof/>
          <w:lang w:eastAsia="en-GB"/>
        </w:rPr>
        <w:t xml:space="preserve"> public </w:t>
      </w:r>
      <w:r w:rsidR="00A62D1B" w:rsidRPr="0075035A">
        <w:rPr>
          <w:rFonts w:eastAsia="Times New Roman" w:cs="Times New Roman"/>
          <w:noProof/>
          <w:lang w:eastAsia="en-GB"/>
        </w:rPr>
        <w:t>insecurity,</w:t>
      </w:r>
      <w:r w:rsidR="3E6D21D1" w:rsidRPr="0075035A">
        <w:rPr>
          <w:rFonts w:eastAsia="Times New Roman" w:cs="Times New Roman"/>
          <w:noProof/>
          <w:lang w:eastAsia="en-GB"/>
        </w:rPr>
        <w:t xml:space="preserve"> and </w:t>
      </w:r>
      <w:r w:rsidR="3E6D21D1" w:rsidRPr="0075035A" w:rsidDel="00B11EF4">
        <w:rPr>
          <w:rFonts w:eastAsia="Times New Roman" w:cs="Times New Roman"/>
          <w:noProof/>
          <w:lang w:eastAsia="en-GB"/>
        </w:rPr>
        <w:t>destabilis</w:t>
      </w:r>
      <w:r w:rsidR="3E6D21D1" w:rsidRPr="0075035A" w:rsidDel="00DC6647">
        <w:rPr>
          <w:rFonts w:eastAsia="Times New Roman" w:cs="Times New Roman"/>
          <w:noProof/>
          <w:lang w:eastAsia="en-GB"/>
        </w:rPr>
        <w:t>ing</w:t>
      </w:r>
      <w:r w:rsidR="3E6D21D1" w:rsidRPr="0075035A">
        <w:rPr>
          <w:rFonts w:eastAsia="Times New Roman" w:cs="Times New Roman"/>
          <w:noProof/>
          <w:lang w:eastAsia="en-GB"/>
        </w:rPr>
        <w:t xml:space="preserve"> communities, </w:t>
      </w:r>
      <w:r w:rsidR="00A62D1B" w:rsidRPr="0075035A">
        <w:rPr>
          <w:rFonts w:eastAsia="Times New Roman" w:cs="Times New Roman"/>
          <w:noProof/>
          <w:lang w:eastAsia="en-GB"/>
        </w:rPr>
        <w:t>families,</w:t>
      </w:r>
      <w:r w:rsidR="3E6D21D1" w:rsidRPr="0075035A">
        <w:rPr>
          <w:rFonts w:eastAsia="Times New Roman" w:cs="Times New Roman"/>
          <w:noProof/>
          <w:lang w:eastAsia="en-GB"/>
        </w:rPr>
        <w:t xml:space="preserve"> and economies. </w:t>
      </w:r>
    </w:p>
    <w:p w14:paraId="2A6AFAA1" w14:textId="0361031C" w:rsidR="00114C2F" w:rsidRPr="0075035A" w:rsidRDefault="0518EF51" w:rsidP="00541FED">
      <w:pPr>
        <w:spacing w:after="120" w:line="240" w:lineRule="auto"/>
        <w:jc w:val="both"/>
        <w:rPr>
          <w:rFonts w:eastAsia="Times New Roman" w:cs="Times New Roman"/>
          <w:noProof/>
          <w:lang w:eastAsia="en-GB"/>
        </w:rPr>
      </w:pPr>
      <w:r w:rsidRPr="0075035A">
        <w:rPr>
          <w:rFonts w:eastAsia="Times New Roman" w:cs="Times New Roman"/>
          <w:noProof/>
          <w:lang w:eastAsia="en-GB"/>
        </w:rPr>
        <w:t xml:space="preserve">Drug use continues to pose serious </w:t>
      </w:r>
      <w:r w:rsidRPr="0075035A">
        <w:rPr>
          <w:rFonts w:eastAsia="Times New Roman" w:cs="Times New Roman"/>
          <w:b/>
          <w:bCs/>
          <w:noProof/>
          <w:lang w:eastAsia="en-GB"/>
        </w:rPr>
        <w:t xml:space="preserve">health challenges </w:t>
      </w:r>
      <w:r w:rsidR="00F23195" w:rsidRPr="0075035A">
        <w:rPr>
          <w:rFonts w:eastAsia="Times New Roman" w:cs="Times New Roman"/>
          <w:b/>
          <w:bCs/>
          <w:noProof/>
          <w:lang w:eastAsia="en-GB"/>
        </w:rPr>
        <w:t xml:space="preserve">in </w:t>
      </w:r>
      <w:r w:rsidRPr="0075035A">
        <w:rPr>
          <w:rFonts w:eastAsia="Times New Roman" w:cs="Times New Roman"/>
          <w:b/>
          <w:bCs/>
          <w:noProof/>
          <w:lang w:eastAsia="en-GB"/>
        </w:rPr>
        <w:t>the EU</w:t>
      </w:r>
      <w:r w:rsidR="004903BC">
        <w:rPr>
          <w:rFonts w:eastAsia="Times New Roman" w:cs="Times New Roman"/>
          <w:b/>
          <w:bCs/>
          <w:noProof/>
          <w:lang w:eastAsia="en-GB"/>
        </w:rPr>
        <w:t xml:space="preserve">, </w:t>
      </w:r>
      <w:r w:rsidR="004903BC" w:rsidRPr="00B2562C">
        <w:rPr>
          <w:rFonts w:eastAsia="Times New Roman" w:cs="Times New Roman"/>
          <w:noProof/>
          <w:lang w:eastAsia="en-GB"/>
        </w:rPr>
        <w:t>with young people particular</w:t>
      </w:r>
      <w:r w:rsidR="004903BC">
        <w:rPr>
          <w:rFonts w:eastAsia="Times New Roman" w:cs="Times New Roman"/>
          <w:noProof/>
          <w:lang w:eastAsia="en-GB"/>
        </w:rPr>
        <w:t>l</w:t>
      </w:r>
      <w:r w:rsidR="004903BC" w:rsidRPr="00B2562C">
        <w:rPr>
          <w:rFonts w:eastAsia="Times New Roman" w:cs="Times New Roman"/>
          <w:noProof/>
          <w:lang w:eastAsia="en-GB"/>
        </w:rPr>
        <w:t>y affected</w:t>
      </w:r>
      <w:r w:rsidR="004903BC" w:rsidRPr="00D46EC1">
        <w:rPr>
          <w:rFonts w:eastAsia="Times New Roman" w:cs="Times New Roman"/>
          <w:noProof/>
          <w:lang w:eastAsia="en-GB"/>
        </w:rPr>
        <w:t>.</w:t>
      </w:r>
      <w:r w:rsidR="004903BC" w:rsidRPr="0075035A">
        <w:rPr>
          <w:rFonts w:eastAsia="Times New Roman" w:cs="Times New Roman"/>
          <w:b/>
          <w:bCs/>
          <w:noProof/>
          <w:lang w:eastAsia="en-GB"/>
        </w:rPr>
        <w:t xml:space="preserve"> </w:t>
      </w:r>
      <w:r w:rsidR="00F23195" w:rsidRPr="0075035A">
        <w:rPr>
          <w:rFonts w:eastAsia="Times New Roman" w:cs="Times New Roman"/>
          <w:noProof/>
          <w:lang w:eastAsia="en-GB"/>
        </w:rPr>
        <w:t xml:space="preserve">With </w:t>
      </w:r>
      <w:r w:rsidR="6DCB9D7B" w:rsidRPr="0075035A">
        <w:rPr>
          <w:rFonts w:eastAsia="Times New Roman" w:cs="Times New Roman"/>
          <w:noProof/>
          <w:lang w:eastAsia="en-GB"/>
        </w:rPr>
        <w:t xml:space="preserve">cocaine consumption </w:t>
      </w:r>
      <w:r w:rsidR="00F23195" w:rsidRPr="0075035A">
        <w:rPr>
          <w:rFonts w:eastAsia="Times New Roman" w:cs="Times New Roman"/>
          <w:noProof/>
          <w:lang w:eastAsia="en-GB"/>
        </w:rPr>
        <w:t>rising</w:t>
      </w:r>
      <w:r w:rsidR="0003626B">
        <w:rPr>
          <w:rFonts w:eastAsia="Times New Roman" w:cs="Times New Roman"/>
          <w:noProof/>
          <w:lang w:eastAsia="en-GB"/>
        </w:rPr>
        <w:t xml:space="preserve"> </w:t>
      </w:r>
      <w:r w:rsidR="00F23195" w:rsidRPr="0075035A">
        <w:rPr>
          <w:rFonts w:eastAsia="Times New Roman" w:cs="Times New Roman"/>
          <w:noProof/>
          <w:lang w:eastAsia="en-GB"/>
        </w:rPr>
        <w:t xml:space="preserve">and new </w:t>
      </w:r>
      <w:r w:rsidR="3F0B61EB" w:rsidRPr="0075035A">
        <w:rPr>
          <w:rFonts w:eastAsia="Times New Roman" w:cs="Times New Roman"/>
          <w:noProof/>
          <w:lang w:eastAsia="en-GB"/>
        </w:rPr>
        <w:t>psychoactive</w:t>
      </w:r>
      <w:r w:rsidR="585A869D" w:rsidRPr="0075035A">
        <w:rPr>
          <w:rFonts w:eastAsia="Times New Roman" w:cs="Times New Roman"/>
          <w:noProof/>
          <w:lang w:eastAsia="en-GB"/>
        </w:rPr>
        <w:t xml:space="preserve"> substances</w:t>
      </w:r>
      <w:r w:rsidR="6F08403D" w:rsidRPr="0075035A">
        <w:rPr>
          <w:rFonts w:eastAsia="Times New Roman" w:cs="Times New Roman"/>
          <w:noProof/>
          <w:lang w:eastAsia="en-GB"/>
        </w:rPr>
        <w:t xml:space="preserve"> </w:t>
      </w:r>
      <w:r w:rsidR="6F08403D" w:rsidRPr="0075035A">
        <w:rPr>
          <w:rFonts w:cs="Times New Roman"/>
          <w:noProof/>
          <w:color w:val="000000" w:themeColor="text1"/>
        </w:rPr>
        <w:t>emerging</w:t>
      </w:r>
      <w:r w:rsidR="00F23195" w:rsidRPr="0075035A">
        <w:rPr>
          <w:rFonts w:cs="Times New Roman"/>
          <w:noProof/>
          <w:color w:val="000000" w:themeColor="text1"/>
        </w:rPr>
        <w:t xml:space="preserve">, the </w:t>
      </w:r>
      <w:r w:rsidR="6F08403D" w:rsidRPr="0075035A">
        <w:rPr>
          <w:rFonts w:eastAsia="Times New Roman" w:cs="Times New Roman"/>
          <w:b/>
          <w:bCs/>
          <w:noProof/>
          <w:lang w:eastAsia="en-GB"/>
        </w:rPr>
        <w:t xml:space="preserve">risks of poisoning </w:t>
      </w:r>
      <w:r w:rsidR="6F08403D" w:rsidRPr="0075035A">
        <w:rPr>
          <w:rFonts w:eastAsia="Times New Roman" w:cs="Times New Roman"/>
          <w:noProof/>
          <w:lang w:eastAsia="en-GB"/>
        </w:rPr>
        <w:t>and drug</w:t>
      </w:r>
      <w:r w:rsidR="00F23195" w:rsidRPr="0075035A">
        <w:rPr>
          <w:rFonts w:eastAsia="Times New Roman" w:cs="Times New Roman"/>
          <w:noProof/>
          <w:lang w:eastAsia="en-GB"/>
        </w:rPr>
        <w:t>-related</w:t>
      </w:r>
      <w:r w:rsidR="6F08403D" w:rsidRPr="0075035A">
        <w:rPr>
          <w:rFonts w:eastAsia="Times New Roman" w:cs="Times New Roman"/>
          <w:noProof/>
          <w:lang w:eastAsia="en-GB"/>
        </w:rPr>
        <w:t xml:space="preserve"> </w:t>
      </w:r>
      <w:r w:rsidR="00B8460C" w:rsidRPr="0075035A">
        <w:rPr>
          <w:rFonts w:eastAsia="Times New Roman" w:cs="Times New Roman"/>
          <w:noProof/>
          <w:lang w:eastAsia="en-GB"/>
        </w:rPr>
        <w:t xml:space="preserve">fatalities </w:t>
      </w:r>
      <w:r w:rsidR="00F23195" w:rsidRPr="0075035A">
        <w:rPr>
          <w:rFonts w:eastAsia="Times New Roman" w:cs="Times New Roman"/>
          <w:noProof/>
          <w:lang w:eastAsia="en-GB"/>
        </w:rPr>
        <w:t>increase</w:t>
      </w:r>
      <w:r w:rsidR="00BB1BCE" w:rsidRPr="0075035A">
        <w:rPr>
          <w:rFonts w:eastAsia="Times New Roman" w:cs="Times New Roman"/>
          <w:noProof/>
          <w:lang w:eastAsia="en-GB"/>
        </w:rPr>
        <w:t xml:space="preserve">, </w:t>
      </w:r>
      <w:r w:rsidR="00F23195" w:rsidRPr="0075035A">
        <w:rPr>
          <w:rFonts w:eastAsia="Times New Roman" w:cs="Times New Roman"/>
          <w:noProof/>
          <w:lang w:eastAsia="en-GB"/>
        </w:rPr>
        <w:t>totalling nearly</w:t>
      </w:r>
      <w:r w:rsidR="00BB1BCE" w:rsidRPr="0075035A">
        <w:rPr>
          <w:rFonts w:eastAsia="Times New Roman" w:cs="Times New Roman"/>
          <w:noProof/>
          <w:lang w:eastAsia="en-GB"/>
        </w:rPr>
        <w:t xml:space="preserve"> 7</w:t>
      </w:r>
      <w:r w:rsidR="0003562F" w:rsidRPr="0075035A">
        <w:rPr>
          <w:rFonts w:eastAsia="Times New Roman" w:cs="Times New Roman"/>
          <w:noProof/>
          <w:lang w:eastAsia="en-GB"/>
        </w:rPr>
        <w:t> </w:t>
      </w:r>
      <w:r w:rsidR="00BB1BCE" w:rsidRPr="0075035A">
        <w:rPr>
          <w:rFonts w:eastAsia="Times New Roman" w:cs="Times New Roman"/>
          <w:noProof/>
          <w:lang w:eastAsia="en-GB"/>
        </w:rPr>
        <w:t>500 in 2023</w:t>
      </w:r>
      <w:r w:rsidR="0003626B" w:rsidRPr="0075035A">
        <w:rPr>
          <w:rStyle w:val="FootnoteReference0"/>
          <w:rFonts w:eastAsia="Times New Roman" w:cs="Times New Roman"/>
          <w:noProof/>
          <w:lang w:eastAsia="en-GB"/>
        </w:rPr>
        <w:footnoteReference w:id="6"/>
      </w:r>
      <w:r w:rsidR="6C4B66C7" w:rsidRPr="0075035A">
        <w:rPr>
          <w:rFonts w:eastAsia="Times New Roman" w:cs="Times New Roman"/>
          <w:noProof/>
          <w:lang w:eastAsia="en-GB"/>
        </w:rPr>
        <w:t>. The</w:t>
      </w:r>
      <w:r w:rsidR="00F23195" w:rsidRPr="0075035A">
        <w:rPr>
          <w:rFonts w:eastAsia="Times New Roman" w:cs="Times New Roman"/>
          <w:noProof/>
          <w:lang w:eastAsia="en-GB"/>
        </w:rPr>
        <w:t>se</w:t>
      </w:r>
      <w:r w:rsidR="6C4B66C7" w:rsidRPr="0075035A">
        <w:rPr>
          <w:rFonts w:eastAsia="Times New Roman" w:cs="Times New Roman"/>
          <w:noProof/>
          <w:lang w:eastAsia="en-GB"/>
        </w:rPr>
        <w:t xml:space="preserve"> </w:t>
      </w:r>
      <w:r w:rsidR="00F23195" w:rsidRPr="0075035A">
        <w:rPr>
          <w:rFonts w:eastAsia="Times New Roman" w:cs="Times New Roman"/>
          <w:noProof/>
          <w:lang w:eastAsia="en-GB"/>
        </w:rPr>
        <w:t>developments</w:t>
      </w:r>
      <w:r w:rsidR="69074BB1" w:rsidRPr="0075035A">
        <w:rPr>
          <w:rFonts w:eastAsia="Times New Roman" w:cs="Times New Roman"/>
          <w:noProof/>
          <w:lang w:eastAsia="en-GB"/>
        </w:rPr>
        <w:t xml:space="preserve"> </w:t>
      </w:r>
      <w:r w:rsidR="00F23195" w:rsidRPr="0075035A">
        <w:rPr>
          <w:rFonts w:eastAsia="Times New Roman" w:cs="Times New Roman"/>
          <w:noProof/>
          <w:lang w:eastAsia="en-GB"/>
        </w:rPr>
        <w:t>strain</w:t>
      </w:r>
      <w:r w:rsidR="00CC4B91" w:rsidRPr="0075035A">
        <w:rPr>
          <w:rFonts w:eastAsia="Times New Roman" w:cs="Times New Roman"/>
          <w:noProof/>
          <w:lang w:eastAsia="en-GB"/>
        </w:rPr>
        <w:t xml:space="preserve"> </w:t>
      </w:r>
      <w:r w:rsidR="62662B5D" w:rsidRPr="0075035A">
        <w:rPr>
          <w:rFonts w:eastAsia="Times New Roman" w:cs="Times New Roman"/>
          <w:noProof/>
          <w:lang w:eastAsia="en-GB"/>
        </w:rPr>
        <w:t xml:space="preserve">monitoring systems </w:t>
      </w:r>
      <w:r w:rsidR="62662B5D" w:rsidRPr="0075035A" w:rsidDel="00D60809">
        <w:rPr>
          <w:rFonts w:eastAsia="Times New Roman" w:cs="Times New Roman"/>
          <w:noProof/>
          <w:lang w:eastAsia="en-GB"/>
        </w:rPr>
        <w:t xml:space="preserve">and </w:t>
      </w:r>
      <w:r w:rsidR="69074BB1" w:rsidRPr="0075035A">
        <w:rPr>
          <w:rFonts w:eastAsia="Times New Roman" w:cs="Times New Roman"/>
          <w:b/>
          <w:bCs/>
          <w:noProof/>
          <w:lang w:eastAsia="en-GB"/>
        </w:rPr>
        <w:t xml:space="preserve">hinder </w:t>
      </w:r>
      <w:r w:rsidR="62662B5D" w:rsidRPr="0075035A">
        <w:rPr>
          <w:rFonts w:eastAsia="Times New Roman" w:cs="Times New Roman"/>
          <w:b/>
          <w:bCs/>
          <w:noProof/>
          <w:lang w:eastAsia="en-GB"/>
        </w:rPr>
        <w:t xml:space="preserve">effective </w:t>
      </w:r>
      <w:r w:rsidR="749CDDC5" w:rsidRPr="0075035A">
        <w:rPr>
          <w:rFonts w:eastAsia="Times New Roman" w:cs="Times New Roman"/>
          <w:b/>
          <w:bCs/>
          <w:noProof/>
          <w:lang w:eastAsia="en-GB"/>
        </w:rPr>
        <w:t xml:space="preserve">treatment and </w:t>
      </w:r>
      <w:r w:rsidR="62662B5D" w:rsidRPr="0075035A">
        <w:rPr>
          <w:rFonts w:eastAsia="Times New Roman" w:cs="Times New Roman"/>
          <w:b/>
          <w:bCs/>
          <w:noProof/>
          <w:lang w:eastAsia="en-GB"/>
        </w:rPr>
        <w:t xml:space="preserve">harm reduction </w:t>
      </w:r>
      <w:r w:rsidR="00F23195" w:rsidRPr="0075035A">
        <w:rPr>
          <w:rFonts w:eastAsia="Times New Roman" w:cs="Times New Roman"/>
          <w:b/>
          <w:bCs/>
          <w:noProof/>
          <w:lang w:eastAsia="en-GB"/>
        </w:rPr>
        <w:t>efforts</w:t>
      </w:r>
      <w:r w:rsidR="62662B5D" w:rsidRPr="0075035A">
        <w:rPr>
          <w:rFonts w:eastAsia="Times New Roman" w:cs="Times New Roman"/>
          <w:noProof/>
          <w:lang w:eastAsia="en-GB"/>
        </w:rPr>
        <w:t>.</w:t>
      </w:r>
      <w:r w:rsidR="6F08403D" w:rsidRPr="0075035A">
        <w:rPr>
          <w:rFonts w:eastAsia="Times New Roman" w:cs="Times New Roman"/>
          <w:noProof/>
          <w:lang w:eastAsia="en-GB"/>
        </w:rPr>
        <w:t xml:space="preserve"> </w:t>
      </w:r>
      <w:r w:rsidR="00F23195" w:rsidRPr="0075035A">
        <w:rPr>
          <w:rFonts w:eastAsia="Times New Roman" w:cs="Times New Roman"/>
          <w:noProof/>
          <w:lang w:eastAsia="en-GB"/>
        </w:rPr>
        <w:t xml:space="preserve">Even socially integrated groups </w:t>
      </w:r>
      <w:r w:rsidR="00B40C65" w:rsidRPr="0075035A">
        <w:rPr>
          <w:rFonts w:eastAsia="Times New Roman" w:cs="Times New Roman"/>
          <w:noProof/>
          <w:lang w:eastAsia="en-GB"/>
        </w:rPr>
        <w:t>increasingly</w:t>
      </w:r>
      <w:r w:rsidR="00905B19" w:rsidRPr="0075035A">
        <w:rPr>
          <w:rFonts w:eastAsia="Times New Roman" w:cs="Times New Roman"/>
          <w:noProof/>
          <w:lang w:eastAsia="en-GB"/>
        </w:rPr>
        <w:t xml:space="preserve"> </w:t>
      </w:r>
      <w:r w:rsidR="00F23195" w:rsidRPr="0075035A">
        <w:rPr>
          <w:rFonts w:eastAsia="Times New Roman" w:cs="Times New Roman"/>
          <w:noProof/>
          <w:lang w:eastAsia="en-GB"/>
        </w:rPr>
        <w:t>use</w:t>
      </w:r>
      <w:r w:rsidR="6501ADB2" w:rsidRPr="0075035A">
        <w:rPr>
          <w:rFonts w:eastAsia="Times New Roman" w:cs="Times New Roman"/>
          <w:noProof/>
          <w:lang w:eastAsia="en-GB"/>
        </w:rPr>
        <w:t xml:space="preserve"> </w:t>
      </w:r>
      <w:r w:rsidR="0843E092" w:rsidRPr="0075035A">
        <w:rPr>
          <w:rFonts w:eastAsia="Times New Roman" w:cs="Times New Roman"/>
          <w:noProof/>
          <w:lang w:eastAsia="en-GB"/>
        </w:rPr>
        <w:t>stimulant</w:t>
      </w:r>
      <w:r w:rsidR="15278035" w:rsidRPr="0075035A">
        <w:rPr>
          <w:rFonts w:eastAsia="Times New Roman" w:cs="Times New Roman"/>
          <w:noProof/>
          <w:lang w:eastAsia="en-GB"/>
        </w:rPr>
        <w:t>s</w:t>
      </w:r>
      <w:r w:rsidR="72A4FF6D" w:rsidRPr="0075035A">
        <w:rPr>
          <w:rFonts w:eastAsia="Times New Roman" w:cs="Times New Roman"/>
          <w:noProof/>
          <w:lang w:eastAsia="en-GB"/>
        </w:rPr>
        <w:t xml:space="preserve"> like cocaine</w:t>
      </w:r>
      <w:r w:rsidR="15278035" w:rsidRPr="0075035A">
        <w:rPr>
          <w:rFonts w:eastAsia="Times New Roman" w:cs="Times New Roman"/>
          <w:noProof/>
          <w:lang w:eastAsia="en-GB"/>
        </w:rPr>
        <w:t xml:space="preserve">, </w:t>
      </w:r>
      <w:r w:rsidR="00B40C65" w:rsidRPr="0075035A">
        <w:rPr>
          <w:rFonts w:eastAsia="Times New Roman" w:cs="Times New Roman"/>
          <w:noProof/>
          <w:lang w:eastAsia="en-GB"/>
        </w:rPr>
        <w:t>risk</w:t>
      </w:r>
      <w:r w:rsidR="00F23195" w:rsidRPr="0075035A">
        <w:rPr>
          <w:rFonts w:eastAsia="Times New Roman" w:cs="Times New Roman"/>
          <w:noProof/>
          <w:lang w:eastAsia="en-GB"/>
        </w:rPr>
        <w:t>ing</w:t>
      </w:r>
      <w:r w:rsidR="15278035" w:rsidRPr="0075035A">
        <w:rPr>
          <w:rFonts w:eastAsia="Times New Roman" w:cs="Times New Roman"/>
          <w:noProof/>
          <w:lang w:eastAsia="en-GB"/>
        </w:rPr>
        <w:t xml:space="preserve"> </w:t>
      </w:r>
      <w:r w:rsidR="00F23195" w:rsidRPr="0075035A">
        <w:rPr>
          <w:rFonts w:eastAsia="Times New Roman" w:cs="Times New Roman"/>
          <w:noProof/>
          <w:lang w:eastAsia="en-GB"/>
        </w:rPr>
        <w:t>severe</w:t>
      </w:r>
      <w:r w:rsidR="15278035" w:rsidRPr="0075035A">
        <w:rPr>
          <w:rFonts w:eastAsia="Times New Roman" w:cs="Times New Roman"/>
          <w:noProof/>
          <w:lang w:eastAsia="en-GB"/>
        </w:rPr>
        <w:t xml:space="preserve"> health</w:t>
      </w:r>
      <w:r w:rsidR="79EDC050" w:rsidRPr="0075035A">
        <w:rPr>
          <w:rFonts w:eastAsia="Times New Roman" w:cs="Times New Roman"/>
          <w:noProof/>
          <w:lang w:eastAsia="en-GB"/>
        </w:rPr>
        <w:t xml:space="preserve"> </w:t>
      </w:r>
      <w:r w:rsidR="00F23195" w:rsidRPr="0075035A">
        <w:rPr>
          <w:rFonts w:eastAsia="Times New Roman" w:cs="Times New Roman"/>
          <w:noProof/>
          <w:lang w:eastAsia="en-GB"/>
        </w:rPr>
        <w:t xml:space="preserve">impacts </w:t>
      </w:r>
      <w:r w:rsidR="79EDC050" w:rsidRPr="0075035A">
        <w:rPr>
          <w:rFonts w:eastAsia="Times New Roman" w:cs="Times New Roman"/>
          <w:noProof/>
          <w:lang w:eastAsia="en-GB"/>
        </w:rPr>
        <w:t xml:space="preserve">and </w:t>
      </w:r>
      <w:r w:rsidR="663324A1" w:rsidRPr="0075035A">
        <w:rPr>
          <w:rFonts w:eastAsia="Times New Roman" w:cs="Times New Roman"/>
          <w:noProof/>
          <w:lang w:eastAsia="en-GB"/>
        </w:rPr>
        <w:t xml:space="preserve">long-term </w:t>
      </w:r>
      <w:r w:rsidR="00D23F2A" w:rsidRPr="0075035A">
        <w:rPr>
          <w:rFonts w:eastAsia="Times New Roman" w:cs="Times New Roman"/>
          <w:noProof/>
          <w:lang w:eastAsia="en-GB"/>
        </w:rPr>
        <w:t>harm.</w:t>
      </w:r>
      <w:r w:rsidR="15278035" w:rsidRPr="0075035A">
        <w:rPr>
          <w:rFonts w:eastAsia="Times New Roman" w:cs="Times New Roman"/>
          <w:noProof/>
          <w:lang w:eastAsia="en-GB"/>
        </w:rPr>
        <w:t xml:space="preserve"> </w:t>
      </w:r>
      <w:r w:rsidR="00F23195" w:rsidRPr="0075035A">
        <w:rPr>
          <w:rFonts w:eastAsia="Times New Roman" w:cs="Times New Roman"/>
          <w:noProof/>
          <w:lang w:eastAsia="en-GB"/>
        </w:rPr>
        <w:t xml:space="preserve">Drug use threatens </w:t>
      </w:r>
      <w:r w:rsidR="00F23195" w:rsidRPr="0075035A">
        <w:rPr>
          <w:rFonts w:cs="Times New Roman"/>
          <w:noProof/>
          <w:color w:val="000000" w:themeColor="text1"/>
        </w:rPr>
        <w:t>the health and social stability of various groups, especially those already in vulnerable situations.</w:t>
      </w:r>
    </w:p>
    <w:p w14:paraId="49BB5C98" w14:textId="63681142" w:rsidR="00C03717" w:rsidRPr="0075035A" w:rsidRDefault="749CDDC5" w:rsidP="000E6590">
      <w:pPr>
        <w:spacing w:after="120" w:line="240" w:lineRule="auto"/>
        <w:jc w:val="both"/>
        <w:rPr>
          <w:rFonts w:cs="Times New Roman"/>
          <w:noProof/>
          <w:color w:val="000000" w:themeColor="text1"/>
        </w:rPr>
      </w:pPr>
      <w:r w:rsidRPr="0075035A">
        <w:rPr>
          <w:rFonts w:eastAsia="Times New Roman" w:cs="Times New Roman"/>
          <w:noProof/>
          <w:lang w:eastAsia="en-GB"/>
        </w:rPr>
        <w:t xml:space="preserve">Finally, </w:t>
      </w:r>
      <w:r w:rsidR="0068297A" w:rsidRPr="0075035A">
        <w:rPr>
          <w:rFonts w:eastAsia="Times New Roman" w:cs="Times New Roman"/>
          <w:b/>
          <w:bCs/>
          <w:noProof/>
          <w:lang w:eastAsia="en-GB"/>
        </w:rPr>
        <w:t xml:space="preserve">drug production and trafficking </w:t>
      </w:r>
      <w:r w:rsidR="00CC3CF4" w:rsidRPr="0075035A">
        <w:rPr>
          <w:rFonts w:eastAsia="Times New Roman" w:cs="Times New Roman"/>
          <w:b/>
          <w:bCs/>
          <w:noProof/>
          <w:lang w:eastAsia="en-GB"/>
        </w:rPr>
        <w:t>damage</w:t>
      </w:r>
      <w:r w:rsidR="0068297A" w:rsidRPr="0075035A">
        <w:rPr>
          <w:rFonts w:eastAsia="Times New Roman" w:cs="Times New Roman"/>
          <w:b/>
          <w:bCs/>
          <w:noProof/>
          <w:lang w:eastAsia="en-GB"/>
        </w:rPr>
        <w:t xml:space="preserve"> the </w:t>
      </w:r>
      <w:r w:rsidRPr="0075035A">
        <w:rPr>
          <w:rFonts w:eastAsia="Times New Roman" w:cs="Times New Roman"/>
          <w:b/>
          <w:noProof/>
          <w:lang w:eastAsia="en-GB"/>
        </w:rPr>
        <w:t xml:space="preserve">environment </w:t>
      </w:r>
      <w:r w:rsidR="0CB97245" w:rsidRPr="0075035A">
        <w:rPr>
          <w:rFonts w:eastAsia="Times New Roman" w:cs="Times New Roman"/>
          <w:noProof/>
          <w:lang w:eastAsia="en-GB"/>
        </w:rPr>
        <w:t>via the</w:t>
      </w:r>
      <w:r w:rsidR="0CB97245" w:rsidRPr="0075035A">
        <w:rPr>
          <w:rFonts w:cs="Times New Roman"/>
          <w:noProof/>
          <w:color w:val="000000" w:themeColor="text1"/>
        </w:rPr>
        <w:t xml:space="preserve"> dumping of toxic chemical waste and </w:t>
      </w:r>
      <w:r w:rsidR="0038194D" w:rsidRPr="0075035A">
        <w:rPr>
          <w:rFonts w:cs="Times New Roman"/>
          <w:noProof/>
          <w:color w:val="000000" w:themeColor="text1"/>
        </w:rPr>
        <w:t>the destruction of habitats</w:t>
      </w:r>
      <w:r w:rsidR="00DF6732" w:rsidRPr="0075035A">
        <w:rPr>
          <w:rFonts w:cs="Times New Roman"/>
          <w:noProof/>
          <w:color w:val="000000" w:themeColor="text1"/>
        </w:rPr>
        <w:t>, impacting local communities’ living space and challeng</w:t>
      </w:r>
      <w:r w:rsidR="00F23195" w:rsidRPr="0075035A">
        <w:rPr>
          <w:rFonts w:cs="Times New Roman"/>
          <w:noProof/>
          <w:color w:val="000000" w:themeColor="text1"/>
        </w:rPr>
        <w:t>ing</w:t>
      </w:r>
      <w:r w:rsidR="00DF6732" w:rsidRPr="0075035A">
        <w:rPr>
          <w:rFonts w:cs="Times New Roman"/>
          <w:noProof/>
          <w:color w:val="000000" w:themeColor="text1"/>
        </w:rPr>
        <w:t xml:space="preserve"> law enforcement </w:t>
      </w:r>
      <w:r w:rsidR="00F23195" w:rsidRPr="0075035A">
        <w:rPr>
          <w:rFonts w:cs="Times New Roman"/>
          <w:noProof/>
          <w:color w:val="000000" w:themeColor="text1"/>
        </w:rPr>
        <w:t xml:space="preserve">in </w:t>
      </w:r>
      <w:r w:rsidR="00DF6732" w:rsidRPr="0075035A">
        <w:rPr>
          <w:rFonts w:cs="Times New Roman"/>
          <w:noProof/>
          <w:color w:val="000000" w:themeColor="text1"/>
        </w:rPr>
        <w:t>the safe dismantling of drug laboratories and waste dumps</w:t>
      </w:r>
      <w:r w:rsidR="0CB97245" w:rsidRPr="0075035A">
        <w:rPr>
          <w:rFonts w:cs="Times New Roman"/>
          <w:noProof/>
          <w:color w:val="000000" w:themeColor="text1"/>
        </w:rPr>
        <w:t>.</w:t>
      </w:r>
    </w:p>
    <w:p w14:paraId="06F3548C" w14:textId="77777777" w:rsidR="00114C2F" w:rsidRPr="0075035A" w:rsidRDefault="00660EFA" w:rsidP="00114C2F">
      <w:pPr>
        <w:spacing w:after="120" w:line="240" w:lineRule="auto"/>
        <w:jc w:val="both"/>
        <w:rPr>
          <w:rFonts w:eastAsia="Times New Roman" w:cs="Times New Roman"/>
          <w:noProof/>
          <w:lang w:eastAsia="en-GB"/>
        </w:rPr>
      </w:pPr>
      <w:r w:rsidRPr="0075035A">
        <w:rPr>
          <w:rFonts w:eastAsia="Times New Roman" w:cs="Times New Roman"/>
          <w:noProof/>
          <w:lang w:eastAsia="en-GB"/>
        </w:rPr>
        <w:t>These threats are being felt across Member States</w:t>
      </w:r>
      <w:r w:rsidR="00C86DE5" w:rsidRPr="0075035A">
        <w:rPr>
          <w:rFonts w:eastAsia="Times New Roman" w:cs="Times New Roman"/>
          <w:noProof/>
          <w:lang w:eastAsia="en-GB"/>
        </w:rPr>
        <w:t xml:space="preserve"> by citizens in their everyday life</w:t>
      </w:r>
      <w:r w:rsidR="00132351" w:rsidRPr="0075035A">
        <w:rPr>
          <w:rFonts w:eastAsia="Times New Roman" w:cs="Times New Roman"/>
          <w:noProof/>
          <w:lang w:eastAsia="en-GB"/>
        </w:rPr>
        <w:t>.</w:t>
      </w:r>
      <w:r w:rsidRPr="0075035A">
        <w:rPr>
          <w:rFonts w:eastAsia="Times New Roman" w:cs="Times New Roman"/>
          <w:noProof/>
          <w:lang w:eastAsia="en-GB"/>
        </w:rPr>
        <w:t xml:space="preserve"> </w:t>
      </w:r>
      <w:r w:rsidR="00BA65E2" w:rsidRPr="0075035A">
        <w:rPr>
          <w:rFonts w:eastAsia="Times New Roman" w:cs="Times New Roman"/>
          <w:noProof/>
          <w:lang w:eastAsia="en-GB"/>
        </w:rPr>
        <w:t xml:space="preserve">In a recent Eurobarometer, </w:t>
      </w:r>
      <w:r w:rsidR="3E9D4967" w:rsidRPr="0075035A">
        <w:rPr>
          <w:rFonts w:eastAsia="Times New Roman" w:cs="Times New Roman"/>
          <w:noProof/>
          <w:lang w:eastAsia="en-GB"/>
        </w:rPr>
        <w:t>four</w:t>
      </w:r>
      <w:r w:rsidR="1EC4C2C7" w:rsidRPr="0075035A">
        <w:rPr>
          <w:rFonts w:eastAsia="Times New Roman" w:cs="Times New Roman"/>
          <w:noProof/>
          <w:lang w:eastAsia="en-GB"/>
        </w:rPr>
        <w:t xml:space="preserve"> out of 10 </w:t>
      </w:r>
      <w:r w:rsidR="00495C27" w:rsidRPr="0075035A">
        <w:rPr>
          <w:rFonts w:eastAsia="Times New Roman" w:cs="Times New Roman"/>
          <w:noProof/>
          <w:lang w:eastAsia="en-GB"/>
        </w:rPr>
        <w:t xml:space="preserve">respondents </w:t>
      </w:r>
      <w:r w:rsidR="1EC4C2C7" w:rsidRPr="0075035A">
        <w:rPr>
          <w:rFonts w:eastAsia="Times New Roman" w:cs="Times New Roman"/>
          <w:noProof/>
          <w:lang w:eastAsia="en-GB"/>
        </w:rPr>
        <w:t>reported that drug trafficking and drug use were serious problems in their areas</w:t>
      </w:r>
      <w:r w:rsidR="00D9201E" w:rsidRPr="0075035A">
        <w:rPr>
          <w:rFonts w:eastAsia="Times New Roman" w:cs="Times New Roman"/>
          <w:noProof/>
          <w:lang w:eastAsia="en-GB"/>
        </w:rPr>
        <w:t>,</w:t>
      </w:r>
      <w:r w:rsidR="1EC4C2C7" w:rsidRPr="0075035A">
        <w:rPr>
          <w:rFonts w:eastAsia="Times New Roman" w:cs="Times New Roman"/>
          <w:noProof/>
          <w:lang w:eastAsia="en-GB"/>
        </w:rPr>
        <w:t xml:space="preserve"> and over a third thought that problems had increased in recent years</w:t>
      </w:r>
      <w:r w:rsidR="00DF6732" w:rsidRPr="0075035A">
        <w:rPr>
          <w:rStyle w:val="FootnoteReference0"/>
          <w:rFonts w:eastAsia="Times New Roman" w:cs="Times New Roman"/>
          <w:noProof/>
          <w:color w:val="000000" w:themeColor="text1"/>
        </w:rPr>
        <w:footnoteReference w:id="7"/>
      </w:r>
      <w:r w:rsidR="1EC4C2C7" w:rsidRPr="0075035A">
        <w:rPr>
          <w:rFonts w:eastAsia="Times New Roman" w:cs="Times New Roman"/>
          <w:noProof/>
          <w:lang w:eastAsia="en-GB"/>
        </w:rPr>
        <w:t>.</w:t>
      </w:r>
      <w:r w:rsidR="00C86DE5" w:rsidRPr="0075035A">
        <w:rPr>
          <w:rFonts w:eastAsia="Times New Roman" w:cs="Times New Roman"/>
          <w:noProof/>
          <w:lang w:eastAsia="en-GB"/>
        </w:rPr>
        <w:t xml:space="preserve"> </w:t>
      </w:r>
    </w:p>
    <w:p w14:paraId="0AD56FDB" w14:textId="13E7EEF9" w:rsidR="009E3F7D" w:rsidRPr="0075035A" w:rsidRDefault="0B2C8F35" w:rsidP="00541FED">
      <w:pPr>
        <w:spacing w:after="120" w:line="240" w:lineRule="auto"/>
        <w:jc w:val="both"/>
        <w:rPr>
          <w:rFonts w:cs="Times New Roman"/>
          <w:noProof/>
        </w:rPr>
      </w:pPr>
      <w:r w:rsidRPr="0075035A">
        <w:rPr>
          <w:rFonts w:eastAsia="Times New Roman" w:cs="Times New Roman"/>
          <w:noProof/>
          <w:lang w:eastAsia="en-GB"/>
        </w:rPr>
        <w:t>To address the rising challenges of drug use and trafficking, the European Union needs an ambitious drug policy approach.</w:t>
      </w:r>
      <w:r w:rsidR="6B2DAA00" w:rsidRPr="0075035A">
        <w:rPr>
          <w:rFonts w:eastAsia="Times New Roman" w:cs="Times New Roman"/>
          <w:noProof/>
          <w:lang w:eastAsia="en-GB"/>
        </w:rPr>
        <w:t xml:space="preserve"> </w:t>
      </w:r>
      <w:r w:rsidR="00114C2F" w:rsidRPr="0075035A">
        <w:rPr>
          <w:rFonts w:eastAsia="Times New Roman" w:cs="Times New Roman"/>
          <w:noProof/>
          <w:lang w:eastAsia="en-GB"/>
        </w:rPr>
        <w:t xml:space="preserve">With this strategy, the Commission is setting a way forward that is aimed at </w:t>
      </w:r>
      <w:r w:rsidR="00114C2F" w:rsidRPr="0075035A">
        <w:rPr>
          <w:rFonts w:eastAsia="Times New Roman" w:cs="Times New Roman"/>
          <w:b/>
          <w:bCs/>
          <w:noProof/>
          <w:lang w:eastAsia="en-GB"/>
        </w:rPr>
        <w:t>safeguarding citizen’s well-being, enhancing public health, and ensuring security</w:t>
      </w:r>
      <w:r w:rsidR="00114C2F" w:rsidRPr="0075035A">
        <w:rPr>
          <w:rFonts w:eastAsia="Times New Roman" w:cs="Times New Roman"/>
          <w:noProof/>
          <w:lang w:eastAsia="en-GB"/>
        </w:rPr>
        <w:t xml:space="preserve">, while promoting </w:t>
      </w:r>
      <w:r w:rsidR="00114C2F" w:rsidRPr="0075035A">
        <w:rPr>
          <w:rFonts w:eastAsia="Times New Roman" w:cs="Times New Roman"/>
          <w:b/>
          <w:bCs/>
          <w:noProof/>
          <w:lang w:eastAsia="en-GB"/>
        </w:rPr>
        <w:t>multidisciplinary approaches to prevent harm and foster resilient, thriving</w:t>
      </w:r>
      <w:r w:rsidR="004903BC">
        <w:rPr>
          <w:rFonts w:eastAsia="Times New Roman" w:cs="Times New Roman"/>
          <w:b/>
          <w:bCs/>
          <w:noProof/>
          <w:lang w:eastAsia="en-GB"/>
        </w:rPr>
        <w:t xml:space="preserve"> communities and protect the</w:t>
      </w:r>
      <w:r w:rsidR="00114C2F" w:rsidRPr="0075035A">
        <w:rPr>
          <w:rFonts w:eastAsia="Times New Roman" w:cs="Times New Roman"/>
          <w:b/>
          <w:bCs/>
          <w:noProof/>
          <w:lang w:eastAsia="en-GB"/>
        </w:rPr>
        <w:t xml:space="preserve"> environment</w:t>
      </w:r>
      <w:r w:rsidR="00114C2F" w:rsidRPr="0075035A">
        <w:rPr>
          <w:rFonts w:eastAsia="Times New Roman" w:cs="Times New Roman"/>
          <w:noProof/>
          <w:lang w:eastAsia="en-GB"/>
        </w:rPr>
        <w:t>. It is a strategy that</w:t>
      </w:r>
      <w:r w:rsidR="00114C2F" w:rsidRPr="0075035A">
        <w:rPr>
          <w:rFonts w:cs="Times New Roman"/>
          <w:b/>
          <w:bCs/>
          <w:noProof/>
        </w:rPr>
        <w:t xml:space="preserve"> </w:t>
      </w:r>
      <w:r w:rsidR="00114C2F" w:rsidRPr="0075035A">
        <w:rPr>
          <w:rFonts w:eastAsia="Times New Roman" w:cs="Times New Roman"/>
          <w:noProof/>
          <w:lang w:eastAsia="en-GB"/>
        </w:rPr>
        <w:t>will strengthen</w:t>
      </w:r>
      <w:r w:rsidR="00114C2F" w:rsidRPr="0075035A">
        <w:rPr>
          <w:rFonts w:eastAsia="Times New Roman" w:cs="Times New Roman"/>
          <w:b/>
          <w:bCs/>
          <w:noProof/>
          <w:lang w:eastAsia="en-GB"/>
        </w:rPr>
        <w:t xml:space="preserve"> EU</w:t>
      </w:r>
      <w:r w:rsidR="00114C2F" w:rsidRPr="0075035A">
        <w:rPr>
          <w:rFonts w:cs="Times New Roman"/>
          <w:b/>
          <w:bCs/>
          <w:noProof/>
        </w:rPr>
        <w:t xml:space="preserve"> preparedness and response to current and future drug-related challenges</w:t>
      </w:r>
      <w:r w:rsidR="00114C2F" w:rsidRPr="0075035A">
        <w:rPr>
          <w:rFonts w:cs="Times New Roman"/>
          <w:noProof/>
        </w:rPr>
        <w:t>.</w:t>
      </w:r>
      <w:r w:rsidR="00114C2F" w:rsidRPr="0075035A">
        <w:rPr>
          <w:rFonts w:eastAsia="Times New Roman" w:cs="Times New Roman"/>
          <w:noProof/>
          <w:lang w:eastAsia="en-GB"/>
        </w:rPr>
        <w:t xml:space="preserve"> </w:t>
      </w:r>
      <w:r w:rsidR="009E3F7D" w:rsidRPr="0075035A">
        <w:rPr>
          <w:rFonts w:cs="Times New Roman"/>
          <w:noProof/>
        </w:rPr>
        <w:br w:type="page"/>
      </w:r>
    </w:p>
    <w:p w14:paraId="02E328C4" w14:textId="79023871" w:rsidR="009E3F7D" w:rsidRPr="0075035A" w:rsidRDefault="0020600E" w:rsidP="009678FC">
      <w:pPr>
        <w:pStyle w:val="Style1"/>
        <w:ind w:left="0" w:firstLine="0"/>
        <w:jc w:val="left"/>
        <w:rPr>
          <w:noProof/>
        </w:rPr>
      </w:pPr>
      <w:r w:rsidRPr="0075035A">
        <w:rPr>
          <w:noProof/>
        </w:rPr>
        <w:t xml:space="preserve">The </w:t>
      </w:r>
      <w:r w:rsidR="00195314" w:rsidRPr="0075035A">
        <w:rPr>
          <w:noProof/>
        </w:rPr>
        <w:t>d</w:t>
      </w:r>
      <w:r w:rsidR="06713396" w:rsidRPr="0075035A">
        <w:rPr>
          <w:noProof/>
        </w:rPr>
        <w:t>rugs</w:t>
      </w:r>
      <w:r w:rsidRPr="0075035A">
        <w:rPr>
          <w:noProof/>
        </w:rPr>
        <w:t xml:space="preserve"> </w:t>
      </w:r>
      <w:r w:rsidR="00195314" w:rsidRPr="0075035A">
        <w:rPr>
          <w:noProof/>
        </w:rPr>
        <w:t>s</w:t>
      </w:r>
      <w:r w:rsidR="003033FE" w:rsidRPr="0075035A">
        <w:rPr>
          <w:noProof/>
        </w:rPr>
        <w:t>trateg</w:t>
      </w:r>
      <w:r w:rsidR="008E432B" w:rsidRPr="0075035A">
        <w:rPr>
          <w:noProof/>
        </w:rPr>
        <w:t>y</w:t>
      </w:r>
      <w:r w:rsidR="003033FE" w:rsidRPr="0075035A">
        <w:rPr>
          <w:noProof/>
        </w:rPr>
        <w:t xml:space="preserve"> </w:t>
      </w:r>
      <w:r w:rsidR="00195314" w:rsidRPr="0075035A">
        <w:rPr>
          <w:noProof/>
        </w:rPr>
        <w:t>f</w:t>
      </w:r>
      <w:r w:rsidR="003033FE" w:rsidRPr="0075035A">
        <w:rPr>
          <w:noProof/>
        </w:rPr>
        <w:t xml:space="preserve">ramework: </w:t>
      </w:r>
      <w:r w:rsidR="00D7758E" w:rsidRPr="0075035A">
        <w:rPr>
          <w:noProof/>
        </w:rPr>
        <w:t>o</w:t>
      </w:r>
      <w:r w:rsidR="00B31C0A" w:rsidRPr="0075035A">
        <w:rPr>
          <w:noProof/>
        </w:rPr>
        <w:t>bjective</w:t>
      </w:r>
      <w:r w:rsidR="001D11BD" w:rsidRPr="0075035A">
        <w:rPr>
          <w:noProof/>
        </w:rPr>
        <w:t>s</w:t>
      </w:r>
      <w:r w:rsidRPr="0075035A">
        <w:rPr>
          <w:noProof/>
        </w:rPr>
        <w:t xml:space="preserve"> and</w:t>
      </w:r>
      <w:r w:rsidR="006A0E56" w:rsidRPr="0075035A">
        <w:rPr>
          <w:noProof/>
        </w:rPr>
        <w:t xml:space="preserve"> guiding principles</w:t>
      </w:r>
    </w:p>
    <w:p w14:paraId="0456ED39" w14:textId="22B1EA78" w:rsidR="4FCAD782" w:rsidRPr="0075035A" w:rsidRDefault="3C420FE2" w:rsidP="009678FC">
      <w:pPr>
        <w:pStyle w:val="Text1"/>
        <w:spacing w:after="120"/>
        <w:ind w:left="0"/>
        <w:rPr>
          <w:b/>
          <w:bCs/>
          <w:noProof/>
        </w:rPr>
      </w:pPr>
      <w:r w:rsidRPr="0075035A">
        <w:rPr>
          <w:rFonts w:eastAsiaTheme="minorHAnsi"/>
          <w:noProof/>
          <w:szCs w:val="22"/>
          <w:lang w:eastAsia="en-US"/>
        </w:rPr>
        <w:t>Reaffirming the EU’s commitment to a</w:t>
      </w:r>
      <w:r w:rsidR="342D222F" w:rsidRPr="0075035A">
        <w:rPr>
          <w:rFonts w:eastAsiaTheme="minorHAnsi"/>
          <w:noProof/>
          <w:szCs w:val="22"/>
          <w:lang w:eastAsia="en-US"/>
        </w:rPr>
        <w:t xml:space="preserve"> </w:t>
      </w:r>
      <w:r w:rsidR="342D222F" w:rsidRPr="0075035A">
        <w:rPr>
          <w:rFonts w:eastAsiaTheme="minorHAnsi"/>
          <w:b/>
          <w:bCs/>
          <w:noProof/>
          <w:szCs w:val="22"/>
          <w:lang w:eastAsia="en-US"/>
        </w:rPr>
        <w:t xml:space="preserve">balanced </w:t>
      </w:r>
      <w:r w:rsidR="41B193B5" w:rsidRPr="0075035A">
        <w:rPr>
          <w:b/>
          <w:bCs/>
          <w:noProof/>
        </w:rPr>
        <w:t>and multidisciplinary</w:t>
      </w:r>
      <w:r w:rsidR="342D222F" w:rsidRPr="0075035A">
        <w:rPr>
          <w:b/>
          <w:bCs/>
          <w:noProof/>
        </w:rPr>
        <w:t xml:space="preserve"> approach</w:t>
      </w:r>
      <w:r w:rsidR="342D222F" w:rsidRPr="0075035A">
        <w:rPr>
          <w:rFonts w:eastAsiaTheme="minorHAnsi"/>
          <w:noProof/>
          <w:szCs w:val="22"/>
          <w:lang w:eastAsia="en-US"/>
        </w:rPr>
        <w:t>, the Strategy</w:t>
      </w:r>
      <w:r w:rsidR="342D222F" w:rsidRPr="0075035A">
        <w:rPr>
          <w:noProof/>
        </w:rPr>
        <w:t xml:space="preserve"> aims to curb drug use and combat organised crime b</w:t>
      </w:r>
      <w:r w:rsidR="33848B41" w:rsidRPr="0075035A">
        <w:rPr>
          <w:noProof/>
        </w:rPr>
        <w:t>y reinforcing</w:t>
      </w:r>
      <w:r w:rsidR="5E20A5AB" w:rsidRPr="0075035A">
        <w:rPr>
          <w:noProof/>
        </w:rPr>
        <w:t xml:space="preserve"> health, social</w:t>
      </w:r>
      <w:r w:rsidR="33848B41" w:rsidRPr="0075035A">
        <w:rPr>
          <w:noProof/>
        </w:rPr>
        <w:t>,</w:t>
      </w:r>
      <w:r w:rsidR="5E20A5AB" w:rsidRPr="0075035A">
        <w:rPr>
          <w:noProof/>
        </w:rPr>
        <w:t xml:space="preserve"> and security measures</w:t>
      </w:r>
      <w:r w:rsidR="65E056B0" w:rsidRPr="0075035A">
        <w:rPr>
          <w:noProof/>
        </w:rPr>
        <w:t xml:space="preserve"> </w:t>
      </w:r>
      <w:r w:rsidR="0E90F9A4" w:rsidRPr="0075035A">
        <w:rPr>
          <w:noProof/>
        </w:rPr>
        <w:t>g</w:t>
      </w:r>
      <w:r w:rsidR="33848B41" w:rsidRPr="0075035A">
        <w:rPr>
          <w:noProof/>
        </w:rPr>
        <w:t>rounded in</w:t>
      </w:r>
      <w:r w:rsidR="5E20A5AB" w:rsidRPr="0075035A">
        <w:rPr>
          <w:noProof/>
        </w:rPr>
        <w:t xml:space="preserve"> </w:t>
      </w:r>
      <w:r w:rsidR="5E20A5AB" w:rsidRPr="0075035A">
        <w:rPr>
          <w:b/>
          <w:bCs/>
          <w:noProof/>
        </w:rPr>
        <w:t>scientific evidence</w:t>
      </w:r>
      <w:r w:rsidR="3094A0B7" w:rsidRPr="0075035A">
        <w:rPr>
          <w:b/>
          <w:bCs/>
          <w:noProof/>
        </w:rPr>
        <w:t>.</w:t>
      </w:r>
      <w:r w:rsidR="247D64DA" w:rsidRPr="0075035A">
        <w:rPr>
          <w:noProof/>
        </w:rPr>
        <w:t xml:space="preserve"> </w:t>
      </w:r>
      <w:r w:rsidR="00DA31FB" w:rsidRPr="0075035A">
        <w:rPr>
          <w:noProof/>
        </w:rPr>
        <w:t xml:space="preserve">Organised </w:t>
      </w:r>
      <w:r w:rsidR="006C14C4" w:rsidRPr="0075035A">
        <w:rPr>
          <w:noProof/>
        </w:rPr>
        <w:t>crime groups</w:t>
      </w:r>
      <w:r w:rsidR="003A2B3D" w:rsidRPr="0075035A">
        <w:rPr>
          <w:noProof/>
        </w:rPr>
        <w:t xml:space="preserve"> </w:t>
      </w:r>
      <w:r w:rsidR="006C14C4" w:rsidRPr="0075035A">
        <w:rPr>
          <w:noProof/>
        </w:rPr>
        <w:t xml:space="preserve">exploit legal </w:t>
      </w:r>
      <w:r w:rsidR="00B64063" w:rsidRPr="0075035A">
        <w:rPr>
          <w:noProof/>
        </w:rPr>
        <w:t xml:space="preserve">gaps </w:t>
      </w:r>
      <w:r w:rsidR="006C14C4" w:rsidRPr="0075035A">
        <w:rPr>
          <w:noProof/>
        </w:rPr>
        <w:t xml:space="preserve">and policy </w:t>
      </w:r>
      <w:r w:rsidR="00B64063" w:rsidRPr="0075035A">
        <w:rPr>
          <w:noProof/>
        </w:rPr>
        <w:t xml:space="preserve">variations, with </w:t>
      </w:r>
      <w:r w:rsidR="009678FC" w:rsidRPr="0075035A">
        <w:rPr>
          <w:noProof/>
        </w:rPr>
        <w:t xml:space="preserve">the </w:t>
      </w:r>
      <w:r w:rsidR="009678FC" w:rsidRPr="0075035A">
        <w:rPr>
          <w:b/>
          <w:bCs/>
          <w:noProof/>
        </w:rPr>
        <w:t>drug</w:t>
      </w:r>
      <w:r w:rsidR="00B64063" w:rsidRPr="0075035A">
        <w:rPr>
          <w:noProof/>
        </w:rPr>
        <w:t xml:space="preserve"> landscape </w:t>
      </w:r>
      <w:r w:rsidR="00377D6A" w:rsidRPr="0075035A">
        <w:rPr>
          <w:noProof/>
        </w:rPr>
        <w:t>rapidly</w:t>
      </w:r>
      <w:r w:rsidR="00B64063" w:rsidRPr="0075035A">
        <w:rPr>
          <w:noProof/>
        </w:rPr>
        <w:t xml:space="preserve"> changing</w:t>
      </w:r>
      <w:r w:rsidR="006C14C4" w:rsidRPr="0075035A">
        <w:rPr>
          <w:noProof/>
        </w:rPr>
        <w:t xml:space="preserve">. </w:t>
      </w:r>
      <w:r w:rsidR="00377D6A" w:rsidRPr="0075035A">
        <w:rPr>
          <w:noProof/>
        </w:rPr>
        <w:t>T</w:t>
      </w:r>
      <w:r w:rsidR="50EE1944" w:rsidRPr="0075035A">
        <w:rPr>
          <w:noProof/>
        </w:rPr>
        <w:t>h</w:t>
      </w:r>
      <w:r w:rsidR="00B64063" w:rsidRPr="0075035A">
        <w:rPr>
          <w:noProof/>
        </w:rPr>
        <w:t>e</w:t>
      </w:r>
      <w:r w:rsidR="007E4058" w:rsidRPr="0075035A">
        <w:rPr>
          <w:noProof/>
        </w:rPr>
        <w:t xml:space="preserve"> </w:t>
      </w:r>
      <w:r w:rsidR="0029392D" w:rsidRPr="0075035A">
        <w:rPr>
          <w:noProof/>
        </w:rPr>
        <w:t>s</w:t>
      </w:r>
      <w:r w:rsidR="007E4058" w:rsidRPr="0075035A">
        <w:rPr>
          <w:noProof/>
        </w:rPr>
        <w:t>trategy</w:t>
      </w:r>
      <w:r w:rsidR="00377D6A" w:rsidRPr="0075035A">
        <w:rPr>
          <w:noProof/>
        </w:rPr>
        <w:t xml:space="preserve"> therefore</w:t>
      </w:r>
      <w:r w:rsidR="007E4058" w:rsidRPr="0075035A">
        <w:rPr>
          <w:noProof/>
        </w:rPr>
        <w:t xml:space="preserve"> </w:t>
      </w:r>
      <w:r w:rsidR="4BDC5FFA" w:rsidRPr="0075035A">
        <w:rPr>
          <w:noProof/>
        </w:rPr>
        <w:t>promot</w:t>
      </w:r>
      <w:r w:rsidR="00B64063" w:rsidRPr="0075035A">
        <w:rPr>
          <w:noProof/>
        </w:rPr>
        <w:t>es</w:t>
      </w:r>
      <w:r w:rsidR="4BDC5FFA" w:rsidRPr="0075035A">
        <w:rPr>
          <w:noProof/>
        </w:rPr>
        <w:t xml:space="preserve"> an </w:t>
      </w:r>
      <w:r w:rsidR="000E669C" w:rsidRPr="0075035A">
        <w:rPr>
          <w:b/>
          <w:bCs/>
          <w:noProof/>
        </w:rPr>
        <w:t>integrated approach</w:t>
      </w:r>
      <w:r w:rsidR="000E669C" w:rsidRPr="0075035A">
        <w:rPr>
          <w:noProof/>
        </w:rPr>
        <w:t xml:space="preserve"> </w:t>
      </w:r>
      <w:r w:rsidR="00DA524D" w:rsidRPr="0075035A">
        <w:rPr>
          <w:noProof/>
        </w:rPr>
        <w:t>to drug policy</w:t>
      </w:r>
      <w:r w:rsidR="00B64063" w:rsidRPr="0075035A">
        <w:rPr>
          <w:noProof/>
        </w:rPr>
        <w:t>, advocating for</w:t>
      </w:r>
      <w:r w:rsidR="78927C02" w:rsidRPr="0075035A">
        <w:rPr>
          <w:noProof/>
        </w:rPr>
        <w:t xml:space="preserve"> </w:t>
      </w:r>
      <w:r w:rsidR="00E87436" w:rsidRPr="0075035A">
        <w:rPr>
          <w:noProof/>
        </w:rPr>
        <w:t>coo</w:t>
      </w:r>
      <w:r w:rsidR="00840836" w:rsidRPr="0075035A">
        <w:rPr>
          <w:noProof/>
        </w:rPr>
        <w:t>rdination</w:t>
      </w:r>
      <w:r w:rsidR="00F90135" w:rsidRPr="0075035A">
        <w:rPr>
          <w:noProof/>
        </w:rPr>
        <w:t xml:space="preserve"> </w:t>
      </w:r>
      <w:r w:rsidR="007577B7" w:rsidRPr="0075035A">
        <w:rPr>
          <w:noProof/>
        </w:rPr>
        <w:t>at</w:t>
      </w:r>
      <w:r w:rsidR="00A83E8E" w:rsidRPr="0075035A">
        <w:rPr>
          <w:noProof/>
        </w:rPr>
        <w:t xml:space="preserve"> </w:t>
      </w:r>
      <w:r w:rsidR="00EB7CC1" w:rsidRPr="0075035A">
        <w:rPr>
          <w:noProof/>
        </w:rPr>
        <w:t>EU</w:t>
      </w:r>
      <w:r w:rsidR="00B64063" w:rsidRPr="0075035A">
        <w:rPr>
          <w:noProof/>
        </w:rPr>
        <w:t>,</w:t>
      </w:r>
      <w:r w:rsidR="39257108" w:rsidRPr="0075035A">
        <w:rPr>
          <w:noProof/>
        </w:rPr>
        <w:t xml:space="preserve"> </w:t>
      </w:r>
      <w:r w:rsidR="003247AF" w:rsidRPr="0075035A">
        <w:rPr>
          <w:noProof/>
        </w:rPr>
        <w:t xml:space="preserve">national, </w:t>
      </w:r>
      <w:r w:rsidR="00A62D1B" w:rsidRPr="0075035A">
        <w:rPr>
          <w:noProof/>
        </w:rPr>
        <w:t>regional,</w:t>
      </w:r>
      <w:r w:rsidR="003247AF" w:rsidRPr="0075035A">
        <w:rPr>
          <w:noProof/>
        </w:rPr>
        <w:t xml:space="preserve"> and local levels</w:t>
      </w:r>
      <w:r w:rsidR="01FB667B" w:rsidRPr="0075035A">
        <w:rPr>
          <w:noProof/>
        </w:rPr>
        <w:t xml:space="preserve">. </w:t>
      </w:r>
      <w:r w:rsidR="2A0FD20D" w:rsidRPr="0075035A">
        <w:rPr>
          <w:noProof/>
        </w:rPr>
        <w:t>It</w:t>
      </w:r>
      <w:r w:rsidR="39C4D4CD" w:rsidRPr="0075035A">
        <w:rPr>
          <w:noProof/>
        </w:rPr>
        <w:t xml:space="preserve"> </w:t>
      </w:r>
      <w:r w:rsidR="007577B7" w:rsidRPr="0075035A">
        <w:rPr>
          <w:noProof/>
        </w:rPr>
        <w:t>inte</w:t>
      </w:r>
      <w:r w:rsidR="00B64063" w:rsidRPr="0075035A">
        <w:rPr>
          <w:noProof/>
        </w:rPr>
        <w:t>rtwines</w:t>
      </w:r>
      <w:r w:rsidR="00E902BA" w:rsidRPr="0075035A">
        <w:rPr>
          <w:noProof/>
        </w:rPr>
        <w:t xml:space="preserve"> </w:t>
      </w:r>
      <w:r w:rsidR="00B074DF" w:rsidRPr="0075035A">
        <w:rPr>
          <w:noProof/>
        </w:rPr>
        <w:t>security, health</w:t>
      </w:r>
      <w:r w:rsidR="00B64063" w:rsidRPr="0075035A">
        <w:rPr>
          <w:noProof/>
        </w:rPr>
        <w:t>,</w:t>
      </w:r>
      <w:r w:rsidR="00B074DF" w:rsidRPr="0075035A">
        <w:rPr>
          <w:noProof/>
        </w:rPr>
        <w:t xml:space="preserve"> and social responses </w:t>
      </w:r>
      <w:r w:rsidR="00B64063" w:rsidRPr="0075035A">
        <w:rPr>
          <w:noProof/>
        </w:rPr>
        <w:t xml:space="preserve">to shield </w:t>
      </w:r>
      <w:r w:rsidR="005561DC" w:rsidRPr="0075035A">
        <w:rPr>
          <w:noProof/>
        </w:rPr>
        <w:t>against</w:t>
      </w:r>
      <w:r w:rsidR="006D06D5" w:rsidRPr="0075035A">
        <w:rPr>
          <w:noProof/>
        </w:rPr>
        <w:t xml:space="preserve"> </w:t>
      </w:r>
      <w:r w:rsidR="00B64063" w:rsidRPr="0075035A">
        <w:rPr>
          <w:noProof/>
        </w:rPr>
        <w:t>potential</w:t>
      </w:r>
      <w:r w:rsidR="00A16C6B" w:rsidRPr="0075035A">
        <w:rPr>
          <w:noProof/>
        </w:rPr>
        <w:t xml:space="preserve"> drug </w:t>
      </w:r>
      <w:r w:rsidR="006D06D5" w:rsidRPr="0075035A">
        <w:rPr>
          <w:noProof/>
        </w:rPr>
        <w:t>crises</w:t>
      </w:r>
      <w:r w:rsidR="00B64063" w:rsidRPr="0075035A">
        <w:rPr>
          <w:noProof/>
        </w:rPr>
        <w:t>, ensuring</w:t>
      </w:r>
      <w:r w:rsidR="00EF6D34" w:rsidRPr="0075035A">
        <w:rPr>
          <w:noProof/>
        </w:rPr>
        <w:t xml:space="preserve"> citizens and communities </w:t>
      </w:r>
      <w:r w:rsidR="00B64063" w:rsidRPr="0075035A">
        <w:rPr>
          <w:noProof/>
        </w:rPr>
        <w:t>are protected and</w:t>
      </w:r>
      <w:r w:rsidR="00EF6D34" w:rsidRPr="0075035A">
        <w:rPr>
          <w:noProof/>
        </w:rPr>
        <w:t xml:space="preserve"> harm </w:t>
      </w:r>
      <w:r w:rsidR="00B64063" w:rsidRPr="0075035A">
        <w:rPr>
          <w:noProof/>
        </w:rPr>
        <w:t>reduced</w:t>
      </w:r>
      <w:r w:rsidR="00EF6D34" w:rsidRPr="0075035A">
        <w:rPr>
          <w:noProof/>
        </w:rPr>
        <w:t>.</w:t>
      </w:r>
      <w:r w:rsidR="60524BBA" w:rsidRPr="0075035A">
        <w:rPr>
          <w:noProof/>
        </w:rPr>
        <w:t xml:space="preserve"> </w:t>
      </w:r>
    </w:p>
    <w:p w14:paraId="2BBA11A6" w14:textId="622A2380" w:rsidR="4FCAD782" w:rsidRPr="0075035A" w:rsidRDefault="56017A7A" w:rsidP="009678FC">
      <w:pPr>
        <w:pStyle w:val="Text1"/>
        <w:spacing w:after="120"/>
        <w:ind w:left="0"/>
        <w:rPr>
          <w:noProof/>
        </w:rPr>
      </w:pPr>
      <w:r w:rsidRPr="0075035A">
        <w:rPr>
          <w:noProof/>
        </w:rPr>
        <w:t>Th</w:t>
      </w:r>
      <w:r w:rsidR="74441016" w:rsidRPr="0075035A">
        <w:rPr>
          <w:noProof/>
        </w:rPr>
        <w:t xml:space="preserve">e strategy promotes </w:t>
      </w:r>
      <w:r w:rsidR="3FAC01D5" w:rsidRPr="0075035A">
        <w:rPr>
          <w:noProof/>
        </w:rPr>
        <w:t>comprehensive</w:t>
      </w:r>
      <w:r w:rsidR="74441016" w:rsidRPr="0075035A">
        <w:rPr>
          <w:noProof/>
        </w:rPr>
        <w:t xml:space="preserve"> stakeholde</w:t>
      </w:r>
      <w:r w:rsidR="3FAC01D5" w:rsidRPr="0075035A">
        <w:rPr>
          <w:noProof/>
        </w:rPr>
        <w:t>r collaboration through</w:t>
      </w:r>
      <w:r w:rsidR="74441016" w:rsidRPr="0075035A">
        <w:rPr>
          <w:noProof/>
        </w:rPr>
        <w:t xml:space="preserve"> a </w:t>
      </w:r>
      <w:r w:rsidR="74441016" w:rsidRPr="0075035A">
        <w:rPr>
          <w:b/>
          <w:bCs/>
          <w:noProof/>
        </w:rPr>
        <w:t>whole-of-society approach</w:t>
      </w:r>
      <w:r w:rsidR="3FAC01D5" w:rsidRPr="0075035A">
        <w:rPr>
          <w:noProof/>
        </w:rPr>
        <w:t xml:space="preserve">, </w:t>
      </w:r>
      <w:r w:rsidR="74441016" w:rsidRPr="0075035A">
        <w:rPr>
          <w:noProof/>
        </w:rPr>
        <w:t>strengthen</w:t>
      </w:r>
      <w:r w:rsidR="3FAC01D5" w:rsidRPr="0075035A">
        <w:rPr>
          <w:noProof/>
        </w:rPr>
        <w:t>ing</w:t>
      </w:r>
      <w:r w:rsidR="74441016" w:rsidRPr="0075035A">
        <w:rPr>
          <w:noProof/>
        </w:rPr>
        <w:t xml:space="preserve"> sector</w:t>
      </w:r>
      <w:r w:rsidR="3FAC01D5" w:rsidRPr="0075035A">
        <w:rPr>
          <w:noProof/>
        </w:rPr>
        <w:t>al</w:t>
      </w:r>
      <w:r w:rsidR="74441016" w:rsidRPr="0075035A">
        <w:rPr>
          <w:noProof/>
        </w:rPr>
        <w:t xml:space="preserve"> and partner</w:t>
      </w:r>
      <w:r w:rsidR="3FAC01D5" w:rsidRPr="0075035A">
        <w:rPr>
          <w:noProof/>
        </w:rPr>
        <w:t xml:space="preserve"> cooperation and actively engaging</w:t>
      </w:r>
      <w:r w:rsidR="74441016" w:rsidRPr="0075035A">
        <w:rPr>
          <w:noProof/>
        </w:rPr>
        <w:t xml:space="preserve"> civil society.</w:t>
      </w:r>
      <w:r w:rsidR="3FAC01D5" w:rsidRPr="0075035A">
        <w:rPr>
          <w:noProof/>
        </w:rPr>
        <w:t xml:space="preserve"> </w:t>
      </w:r>
    </w:p>
    <w:p w14:paraId="59B61029" w14:textId="6CE02792" w:rsidR="001D1C3A" w:rsidRPr="0075035A" w:rsidRDefault="00C571A6" w:rsidP="009678FC">
      <w:pPr>
        <w:pStyle w:val="Text1"/>
        <w:spacing w:after="120"/>
        <w:ind w:left="0"/>
        <w:rPr>
          <w:noProof/>
          <w:szCs w:val="24"/>
        </w:rPr>
      </w:pPr>
      <w:r w:rsidRPr="0075035A">
        <w:rPr>
          <w:noProof/>
        </w:rPr>
        <w:t>Recognising</w:t>
      </w:r>
      <w:r w:rsidR="00E74062" w:rsidRPr="0075035A">
        <w:rPr>
          <w:noProof/>
        </w:rPr>
        <w:t xml:space="preserve"> </w:t>
      </w:r>
      <w:r w:rsidRPr="0075035A">
        <w:rPr>
          <w:noProof/>
        </w:rPr>
        <w:t>the interconnected nature of</w:t>
      </w:r>
      <w:r w:rsidR="00E74062" w:rsidRPr="0075035A">
        <w:rPr>
          <w:noProof/>
        </w:rPr>
        <w:t xml:space="preserve"> drug production, trafficking, and consumption</w:t>
      </w:r>
      <w:r w:rsidR="00FD17D6" w:rsidRPr="0075035A">
        <w:rPr>
          <w:noProof/>
        </w:rPr>
        <w:t xml:space="preserve">, and </w:t>
      </w:r>
      <w:r w:rsidR="00541FED" w:rsidRPr="0075035A">
        <w:rPr>
          <w:noProof/>
        </w:rPr>
        <w:t>acknowledging that</w:t>
      </w:r>
      <w:r w:rsidR="00E74062" w:rsidRPr="0075035A">
        <w:rPr>
          <w:noProof/>
        </w:rPr>
        <w:t xml:space="preserve"> </w:t>
      </w:r>
      <w:r w:rsidR="002968F9" w:rsidRPr="0075035A">
        <w:rPr>
          <w:noProof/>
        </w:rPr>
        <w:t xml:space="preserve">the </w:t>
      </w:r>
      <w:r w:rsidR="00E74062" w:rsidRPr="0075035A">
        <w:rPr>
          <w:noProof/>
        </w:rPr>
        <w:t xml:space="preserve">challenges </w:t>
      </w:r>
      <w:r w:rsidR="002968F9" w:rsidRPr="0075035A">
        <w:rPr>
          <w:noProof/>
        </w:rPr>
        <w:t>associated</w:t>
      </w:r>
      <w:r w:rsidR="00E74062" w:rsidRPr="0075035A">
        <w:rPr>
          <w:noProof/>
        </w:rPr>
        <w:t xml:space="preserve"> </w:t>
      </w:r>
      <w:r w:rsidR="002968F9" w:rsidRPr="0075035A">
        <w:rPr>
          <w:noProof/>
        </w:rPr>
        <w:t>with</w:t>
      </w:r>
      <w:r w:rsidR="00E74062" w:rsidRPr="0075035A">
        <w:rPr>
          <w:noProof/>
        </w:rPr>
        <w:t xml:space="preserve"> </w:t>
      </w:r>
      <w:r w:rsidR="56588BA2" w:rsidRPr="0075035A">
        <w:rPr>
          <w:noProof/>
        </w:rPr>
        <w:t xml:space="preserve">the </w:t>
      </w:r>
      <w:r w:rsidR="00E74062" w:rsidRPr="0075035A">
        <w:rPr>
          <w:noProof/>
        </w:rPr>
        <w:t xml:space="preserve">drug </w:t>
      </w:r>
      <w:r w:rsidR="00DB7AE6" w:rsidRPr="0075035A">
        <w:rPr>
          <w:noProof/>
        </w:rPr>
        <w:t>situation</w:t>
      </w:r>
      <w:r w:rsidR="00E74062" w:rsidRPr="0075035A">
        <w:rPr>
          <w:noProof/>
        </w:rPr>
        <w:t xml:space="preserve"> transcend national borders, the Strategy </w:t>
      </w:r>
      <w:r w:rsidR="0028632A" w:rsidRPr="0075035A">
        <w:rPr>
          <w:noProof/>
        </w:rPr>
        <w:t>promot</w:t>
      </w:r>
      <w:r w:rsidR="00625099" w:rsidRPr="0075035A">
        <w:rPr>
          <w:noProof/>
        </w:rPr>
        <w:t>es</w:t>
      </w:r>
      <w:r w:rsidR="0028632A" w:rsidRPr="0075035A">
        <w:rPr>
          <w:b/>
          <w:bCs/>
          <w:noProof/>
        </w:rPr>
        <w:t xml:space="preserve"> </w:t>
      </w:r>
      <w:r w:rsidR="00E74062" w:rsidRPr="0075035A">
        <w:rPr>
          <w:b/>
          <w:bCs/>
          <w:noProof/>
        </w:rPr>
        <w:t>coordinated international responses</w:t>
      </w:r>
      <w:r w:rsidR="0028632A" w:rsidRPr="0075035A">
        <w:rPr>
          <w:noProof/>
        </w:rPr>
        <w:t xml:space="preserve"> </w:t>
      </w:r>
      <w:r w:rsidR="00E141F2" w:rsidRPr="0075035A">
        <w:rPr>
          <w:noProof/>
        </w:rPr>
        <w:t xml:space="preserve">in collaboration </w:t>
      </w:r>
      <w:r w:rsidR="0028632A" w:rsidRPr="0075035A">
        <w:rPr>
          <w:noProof/>
        </w:rPr>
        <w:t xml:space="preserve">with </w:t>
      </w:r>
      <w:r w:rsidR="00014F41" w:rsidRPr="0075035A">
        <w:rPr>
          <w:noProof/>
        </w:rPr>
        <w:t>global</w:t>
      </w:r>
      <w:r w:rsidR="0028632A" w:rsidRPr="0075035A">
        <w:rPr>
          <w:noProof/>
        </w:rPr>
        <w:t xml:space="preserve"> partners</w:t>
      </w:r>
      <w:r w:rsidR="00E74062" w:rsidRPr="0075035A">
        <w:rPr>
          <w:noProof/>
        </w:rPr>
        <w:t>.</w:t>
      </w:r>
      <w:r w:rsidR="00541FED" w:rsidRPr="0075035A">
        <w:rPr>
          <w:noProof/>
        </w:rPr>
        <w:t xml:space="preserve"> </w:t>
      </w:r>
      <w:r w:rsidR="001D1C3A" w:rsidRPr="0075035A">
        <w:rPr>
          <w:noProof/>
          <w:szCs w:val="24"/>
        </w:rPr>
        <w:t>The</w:t>
      </w:r>
      <w:r w:rsidR="008C1B68" w:rsidRPr="0075035A">
        <w:rPr>
          <w:noProof/>
        </w:rPr>
        <w:t xml:space="preserve"> </w:t>
      </w:r>
      <w:r w:rsidR="001D1C3A" w:rsidRPr="0075035A">
        <w:rPr>
          <w:noProof/>
        </w:rPr>
        <w:t xml:space="preserve">objective of the </w:t>
      </w:r>
      <w:r w:rsidR="00FD0AFD" w:rsidRPr="0075035A">
        <w:rPr>
          <w:noProof/>
        </w:rPr>
        <w:t>s</w:t>
      </w:r>
      <w:r w:rsidR="008C1B68" w:rsidRPr="0075035A">
        <w:rPr>
          <w:noProof/>
        </w:rPr>
        <w:t xml:space="preserve">trategy </w:t>
      </w:r>
      <w:r w:rsidR="001D1C3A" w:rsidRPr="0075035A">
        <w:rPr>
          <w:noProof/>
        </w:rPr>
        <w:t xml:space="preserve">is to shape drug policy at EU and </w:t>
      </w:r>
      <w:r w:rsidR="001D1C3A" w:rsidRPr="00B2562C">
        <w:rPr>
          <w:b/>
          <w:bCs/>
          <w:noProof/>
        </w:rPr>
        <w:t>national</w:t>
      </w:r>
      <w:r w:rsidR="001D1C3A" w:rsidRPr="0075035A">
        <w:rPr>
          <w:noProof/>
        </w:rPr>
        <w:t xml:space="preserve"> levels and inform EU engagement </w:t>
      </w:r>
      <w:r w:rsidR="001D1C3A" w:rsidRPr="00B2562C">
        <w:rPr>
          <w:b/>
          <w:bCs/>
          <w:noProof/>
        </w:rPr>
        <w:t>i</w:t>
      </w:r>
      <w:r w:rsidR="001D1C3A" w:rsidRPr="00B2562C">
        <w:rPr>
          <w:b/>
          <w:bCs/>
          <w:noProof/>
          <w:szCs w:val="24"/>
        </w:rPr>
        <w:t>nternationally</w:t>
      </w:r>
      <w:r w:rsidR="001D1C3A" w:rsidRPr="0075035A">
        <w:rPr>
          <w:noProof/>
          <w:szCs w:val="24"/>
        </w:rPr>
        <w:t>.</w:t>
      </w:r>
    </w:p>
    <w:p w14:paraId="590CC535" w14:textId="176817CA" w:rsidR="001D1C3A" w:rsidRPr="0075035A" w:rsidRDefault="00BE60AB" w:rsidP="009678FC">
      <w:pPr>
        <w:pStyle w:val="Text1"/>
        <w:spacing w:after="120"/>
        <w:ind w:left="0"/>
        <w:rPr>
          <w:noProof/>
        </w:rPr>
      </w:pPr>
      <w:r w:rsidRPr="0075035A">
        <w:rPr>
          <w:noProof/>
          <w:szCs w:val="24"/>
        </w:rPr>
        <w:drawing>
          <wp:anchor distT="0" distB="0" distL="114300" distR="114300" simplePos="0" relativeHeight="251658240" behindDoc="0" locked="0" layoutInCell="1" allowOverlap="1" wp14:anchorId="1F026478" wp14:editId="7BBFFDF8">
            <wp:simplePos x="0" y="0"/>
            <wp:positionH relativeFrom="column">
              <wp:posOffset>2981960</wp:posOffset>
            </wp:positionH>
            <wp:positionV relativeFrom="paragraph">
              <wp:posOffset>17145</wp:posOffset>
            </wp:positionV>
            <wp:extent cx="3055620" cy="2838450"/>
            <wp:effectExtent l="0" t="0" r="0" b="0"/>
            <wp:wrapSquare wrapText="bothSides"/>
            <wp:docPr id="21137103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710353" name="draw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55620" cy="2838450"/>
                    </a:xfrm>
                    <a:prstGeom prst="rect">
                      <a:avLst/>
                    </a:prstGeom>
                  </pic:spPr>
                </pic:pic>
              </a:graphicData>
            </a:graphic>
            <wp14:sizeRelH relativeFrom="page">
              <wp14:pctWidth>0</wp14:pctWidth>
            </wp14:sizeRelH>
            <wp14:sizeRelV relativeFrom="page">
              <wp14:pctHeight>0</wp14:pctHeight>
            </wp14:sizeRelV>
          </wp:anchor>
        </w:drawing>
      </w:r>
      <w:r w:rsidR="001D1C3A" w:rsidRPr="0075035A">
        <w:rPr>
          <w:noProof/>
          <w:szCs w:val="24"/>
        </w:rPr>
        <w:t xml:space="preserve">It is based on </w:t>
      </w:r>
      <w:r w:rsidR="1B804E2C" w:rsidRPr="0075035A">
        <w:rPr>
          <w:b/>
          <w:bCs/>
          <w:noProof/>
        </w:rPr>
        <w:t>five</w:t>
      </w:r>
      <w:r w:rsidR="00012121" w:rsidRPr="0075035A">
        <w:rPr>
          <w:b/>
          <w:bCs/>
          <w:noProof/>
        </w:rPr>
        <w:t xml:space="preserve"> pillars</w:t>
      </w:r>
      <w:r w:rsidR="00F167F2" w:rsidRPr="0075035A">
        <w:rPr>
          <w:noProof/>
        </w:rPr>
        <w:t xml:space="preserve"> </w:t>
      </w:r>
      <w:r w:rsidR="00377D6A" w:rsidRPr="0075035A">
        <w:rPr>
          <w:noProof/>
        </w:rPr>
        <w:t>aiming</w:t>
      </w:r>
      <w:r w:rsidR="008C1B68" w:rsidRPr="0075035A">
        <w:rPr>
          <w:noProof/>
        </w:rPr>
        <w:t xml:space="preserve"> to: </w:t>
      </w:r>
    </w:p>
    <w:p w14:paraId="4621C596" w14:textId="0F6563AC" w:rsidR="001D1C3A" w:rsidRPr="0075035A" w:rsidRDefault="008C1B68" w:rsidP="00541FED">
      <w:pPr>
        <w:pStyle w:val="Text1"/>
        <w:spacing w:after="0"/>
        <w:ind w:left="0"/>
        <w:rPr>
          <w:noProof/>
        </w:rPr>
      </w:pPr>
      <w:r w:rsidRPr="0075035A">
        <w:rPr>
          <w:noProof/>
        </w:rPr>
        <w:t xml:space="preserve">1) </w:t>
      </w:r>
      <w:r w:rsidR="006C19C7" w:rsidRPr="0075035A">
        <w:rPr>
          <w:b/>
          <w:bCs/>
          <w:noProof/>
        </w:rPr>
        <w:t xml:space="preserve">enhance </w:t>
      </w:r>
      <w:r w:rsidRPr="0075035A">
        <w:rPr>
          <w:b/>
          <w:noProof/>
        </w:rPr>
        <w:t>EU and national preparedness to anticipate</w:t>
      </w:r>
      <w:r w:rsidRPr="0075035A">
        <w:rPr>
          <w:b/>
          <w:bCs/>
          <w:noProof/>
        </w:rPr>
        <w:t xml:space="preserve"> and respond</w:t>
      </w:r>
      <w:r w:rsidRPr="0075035A">
        <w:rPr>
          <w:noProof/>
        </w:rPr>
        <w:t xml:space="preserve"> to drug-related health and security threats; </w:t>
      </w:r>
    </w:p>
    <w:p w14:paraId="3B5C2894" w14:textId="72E5D9AE" w:rsidR="001D1C3A" w:rsidRPr="0075035A" w:rsidRDefault="008C1B68" w:rsidP="00541FED">
      <w:pPr>
        <w:pStyle w:val="Text1"/>
        <w:spacing w:after="0"/>
        <w:ind w:left="0"/>
        <w:rPr>
          <w:noProof/>
        </w:rPr>
      </w:pPr>
      <w:r w:rsidRPr="0075035A">
        <w:rPr>
          <w:noProof/>
        </w:rPr>
        <w:t xml:space="preserve">2) </w:t>
      </w:r>
      <w:r w:rsidR="000F1E75" w:rsidRPr="0075035A">
        <w:rPr>
          <w:b/>
          <w:noProof/>
        </w:rPr>
        <w:t xml:space="preserve">protect public </w:t>
      </w:r>
      <w:r w:rsidRPr="0075035A">
        <w:rPr>
          <w:b/>
          <w:noProof/>
        </w:rPr>
        <w:t xml:space="preserve">health </w:t>
      </w:r>
      <w:r w:rsidRPr="0075035A">
        <w:rPr>
          <w:noProof/>
        </w:rPr>
        <w:t xml:space="preserve">via evidence-based preventive approaches and treatment; </w:t>
      </w:r>
    </w:p>
    <w:p w14:paraId="6DBCA6A2" w14:textId="46733C88" w:rsidR="001D1C3A" w:rsidRPr="0075035A" w:rsidRDefault="008C1B68" w:rsidP="00541FED">
      <w:pPr>
        <w:pStyle w:val="Text1"/>
        <w:spacing w:after="0"/>
        <w:ind w:left="0"/>
        <w:rPr>
          <w:noProof/>
        </w:rPr>
      </w:pPr>
      <w:r w:rsidRPr="0075035A">
        <w:rPr>
          <w:noProof/>
        </w:rPr>
        <w:t xml:space="preserve">3) </w:t>
      </w:r>
      <w:r w:rsidRPr="0075035A">
        <w:rPr>
          <w:b/>
          <w:noProof/>
        </w:rPr>
        <w:t>improve security and protect societ</w:t>
      </w:r>
      <w:r w:rsidR="0024476A" w:rsidRPr="0075035A">
        <w:rPr>
          <w:b/>
          <w:noProof/>
        </w:rPr>
        <w:t>y</w:t>
      </w:r>
      <w:r w:rsidRPr="0075035A">
        <w:rPr>
          <w:noProof/>
        </w:rPr>
        <w:t xml:space="preserve"> by addressing drug </w:t>
      </w:r>
      <w:r w:rsidR="00D733B1" w:rsidRPr="0075035A">
        <w:rPr>
          <w:noProof/>
        </w:rPr>
        <w:t xml:space="preserve">production and </w:t>
      </w:r>
      <w:r w:rsidRPr="0075035A">
        <w:rPr>
          <w:noProof/>
        </w:rPr>
        <w:t xml:space="preserve">trafficking and combatting criminal infiltration; </w:t>
      </w:r>
    </w:p>
    <w:p w14:paraId="1BCBF9B3" w14:textId="428AA328" w:rsidR="001D1C3A" w:rsidRPr="0075035A" w:rsidRDefault="008C1B68" w:rsidP="00541FED">
      <w:pPr>
        <w:pStyle w:val="Text1"/>
        <w:spacing w:after="0"/>
        <w:ind w:left="0"/>
        <w:rPr>
          <w:noProof/>
        </w:rPr>
      </w:pPr>
      <w:r w:rsidRPr="0075035A">
        <w:rPr>
          <w:noProof/>
        </w:rPr>
        <w:t xml:space="preserve">4) </w:t>
      </w:r>
      <w:r w:rsidR="00FC01A5" w:rsidRPr="0075035A">
        <w:rPr>
          <w:b/>
          <w:noProof/>
        </w:rPr>
        <w:t xml:space="preserve">address drug-related harm </w:t>
      </w:r>
      <w:r w:rsidR="00FC01A5" w:rsidRPr="0075035A">
        <w:rPr>
          <w:bCs/>
          <w:noProof/>
        </w:rPr>
        <w:t xml:space="preserve">to </w:t>
      </w:r>
      <w:r w:rsidRPr="0075035A">
        <w:rPr>
          <w:bCs/>
          <w:noProof/>
        </w:rPr>
        <w:t>protect individuals</w:t>
      </w:r>
      <w:r w:rsidR="00F9205B" w:rsidRPr="0075035A">
        <w:rPr>
          <w:bCs/>
          <w:noProof/>
        </w:rPr>
        <w:t xml:space="preserve"> and</w:t>
      </w:r>
      <w:r w:rsidRPr="0075035A">
        <w:rPr>
          <w:bCs/>
          <w:noProof/>
        </w:rPr>
        <w:t xml:space="preserve"> societ</w:t>
      </w:r>
      <w:r w:rsidR="00C56105" w:rsidRPr="0075035A">
        <w:rPr>
          <w:bCs/>
          <w:noProof/>
        </w:rPr>
        <w:t>y</w:t>
      </w:r>
      <w:r w:rsidRPr="0075035A">
        <w:rPr>
          <w:bCs/>
          <w:noProof/>
        </w:rPr>
        <w:t xml:space="preserve"> </w:t>
      </w:r>
      <w:r w:rsidRPr="0075035A">
        <w:rPr>
          <w:noProof/>
        </w:rPr>
        <w:t xml:space="preserve">with measures </w:t>
      </w:r>
      <w:r w:rsidR="00FD0AFD" w:rsidRPr="0075035A">
        <w:rPr>
          <w:noProof/>
        </w:rPr>
        <w:t xml:space="preserve">that </w:t>
      </w:r>
      <w:r w:rsidRPr="0075035A">
        <w:rPr>
          <w:noProof/>
        </w:rPr>
        <w:t>address individual health as well as social and environmental damages</w:t>
      </w:r>
      <w:r w:rsidR="00F062F2" w:rsidRPr="0075035A">
        <w:rPr>
          <w:noProof/>
        </w:rPr>
        <w:t>; and</w:t>
      </w:r>
      <w:r w:rsidRPr="0075035A">
        <w:rPr>
          <w:noProof/>
        </w:rPr>
        <w:t xml:space="preserve"> </w:t>
      </w:r>
    </w:p>
    <w:p w14:paraId="4ACAAB7D" w14:textId="339F482F" w:rsidR="008C1B68" w:rsidRPr="0075035A" w:rsidRDefault="008C1B68" w:rsidP="00E12101">
      <w:pPr>
        <w:pStyle w:val="Text1"/>
        <w:spacing w:after="120"/>
        <w:ind w:left="0"/>
        <w:rPr>
          <w:noProof/>
        </w:rPr>
      </w:pPr>
      <w:r w:rsidRPr="0075035A">
        <w:rPr>
          <w:noProof/>
        </w:rPr>
        <w:t xml:space="preserve">5) </w:t>
      </w:r>
      <w:r w:rsidR="00FC01A5" w:rsidRPr="0075035A">
        <w:rPr>
          <w:b/>
          <w:noProof/>
        </w:rPr>
        <w:t>build strong</w:t>
      </w:r>
      <w:r w:rsidRPr="0075035A">
        <w:rPr>
          <w:b/>
          <w:noProof/>
        </w:rPr>
        <w:t xml:space="preserve"> partnership</w:t>
      </w:r>
      <w:r w:rsidR="00FC01A5" w:rsidRPr="0075035A">
        <w:rPr>
          <w:b/>
          <w:noProof/>
        </w:rPr>
        <w:t>s</w:t>
      </w:r>
      <w:r w:rsidRPr="0075035A">
        <w:rPr>
          <w:b/>
          <w:noProof/>
        </w:rPr>
        <w:t xml:space="preserve"> </w:t>
      </w:r>
      <w:r w:rsidR="00905B19" w:rsidRPr="0075035A">
        <w:rPr>
          <w:noProof/>
        </w:rPr>
        <w:t>to</w:t>
      </w:r>
      <w:r w:rsidR="00FC01A5" w:rsidRPr="0075035A">
        <w:rPr>
          <w:noProof/>
        </w:rPr>
        <w:t xml:space="preserve"> address the drug situation</w:t>
      </w:r>
      <w:r w:rsidR="00905B19" w:rsidRPr="0075035A">
        <w:rPr>
          <w:noProof/>
          <w:szCs w:val="24"/>
        </w:rPr>
        <w:t>,</w:t>
      </w:r>
      <w:r w:rsidRPr="0075035A">
        <w:rPr>
          <w:noProof/>
        </w:rPr>
        <w:t xml:space="preserve"> in particular with third countries and regions.</w:t>
      </w:r>
    </w:p>
    <w:p w14:paraId="4965F92A" w14:textId="0BCA7002" w:rsidR="006E7558" w:rsidRPr="0075035A" w:rsidRDefault="5BD334ED" w:rsidP="00E12101">
      <w:pPr>
        <w:pStyle w:val="Text1"/>
        <w:spacing w:after="120"/>
        <w:ind w:left="0"/>
        <w:rPr>
          <w:b/>
          <w:bCs/>
          <w:noProof/>
        </w:rPr>
      </w:pPr>
      <w:r w:rsidRPr="0075035A">
        <w:rPr>
          <w:noProof/>
        </w:rPr>
        <w:t xml:space="preserve">The </w:t>
      </w:r>
      <w:r w:rsidR="79E3BEB4" w:rsidRPr="0075035A">
        <w:rPr>
          <w:noProof/>
        </w:rPr>
        <w:t>s</w:t>
      </w:r>
      <w:r w:rsidRPr="0075035A">
        <w:rPr>
          <w:noProof/>
        </w:rPr>
        <w:t>trategy</w:t>
      </w:r>
      <w:r w:rsidR="71EA9B3A" w:rsidRPr="0075035A">
        <w:rPr>
          <w:noProof/>
        </w:rPr>
        <w:t xml:space="preserve"> </w:t>
      </w:r>
      <w:r w:rsidR="71EA9B3A" w:rsidRPr="0075035A">
        <w:rPr>
          <w:noProof/>
          <w:szCs w:val="24"/>
        </w:rPr>
        <w:t xml:space="preserve">is </w:t>
      </w:r>
      <w:r w:rsidR="5CAD9359" w:rsidRPr="0075035A">
        <w:rPr>
          <w:b/>
          <w:bCs/>
          <w:noProof/>
          <w:szCs w:val="24"/>
        </w:rPr>
        <w:t xml:space="preserve">anchored </w:t>
      </w:r>
      <w:r w:rsidRPr="0075035A" w:rsidDel="00EB4004">
        <w:rPr>
          <w:b/>
          <w:bCs/>
          <w:noProof/>
          <w:szCs w:val="24"/>
        </w:rPr>
        <w:t xml:space="preserve">in </w:t>
      </w:r>
      <w:r w:rsidR="69FA57AD" w:rsidRPr="0075035A">
        <w:rPr>
          <w:b/>
          <w:bCs/>
          <w:noProof/>
          <w:szCs w:val="24"/>
        </w:rPr>
        <w:t xml:space="preserve">EU </w:t>
      </w:r>
      <w:r w:rsidRPr="0075035A" w:rsidDel="00EB4004">
        <w:rPr>
          <w:b/>
          <w:bCs/>
          <w:noProof/>
          <w:szCs w:val="24"/>
        </w:rPr>
        <w:t>values</w:t>
      </w:r>
      <w:r w:rsidR="00F566C9" w:rsidRPr="0075035A">
        <w:rPr>
          <w:rStyle w:val="FootnoteReference0"/>
          <w:b/>
          <w:noProof/>
        </w:rPr>
        <w:footnoteReference w:id="8"/>
      </w:r>
      <w:r w:rsidRPr="0075035A">
        <w:rPr>
          <w:b/>
          <w:bCs/>
          <w:noProof/>
          <w:szCs w:val="24"/>
        </w:rPr>
        <w:t xml:space="preserve"> and the fundamental rights enshrined in the </w:t>
      </w:r>
      <w:r w:rsidRPr="0075035A" w:rsidDel="00EB4004">
        <w:rPr>
          <w:b/>
          <w:bCs/>
          <w:noProof/>
          <w:szCs w:val="24"/>
        </w:rPr>
        <w:t>EU Charter of Fundamental Rights</w:t>
      </w:r>
      <w:r w:rsidR="004E57DC" w:rsidRPr="0075035A">
        <w:rPr>
          <w:rStyle w:val="FootnoteReference0"/>
          <w:b/>
          <w:noProof/>
        </w:rPr>
        <w:footnoteReference w:id="9"/>
      </w:r>
      <w:r w:rsidR="6124B997" w:rsidRPr="0075035A">
        <w:rPr>
          <w:noProof/>
          <w:szCs w:val="24"/>
        </w:rPr>
        <w:t>.</w:t>
      </w:r>
      <w:r w:rsidRPr="0075035A" w:rsidDel="00EB4004">
        <w:rPr>
          <w:noProof/>
          <w:szCs w:val="24"/>
        </w:rPr>
        <w:t xml:space="preserve"> </w:t>
      </w:r>
      <w:r w:rsidRPr="0075035A">
        <w:rPr>
          <w:noProof/>
          <w:szCs w:val="24"/>
        </w:rPr>
        <w:t xml:space="preserve">It </w:t>
      </w:r>
      <w:r w:rsidR="5AD5FFBD" w:rsidRPr="0075035A">
        <w:rPr>
          <w:noProof/>
          <w:szCs w:val="24"/>
        </w:rPr>
        <w:t>is</w:t>
      </w:r>
      <w:r w:rsidRPr="0075035A" w:rsidDel="00EB4004">
        <w:rPr>
          <w:noProof/>
          <w:szCs w:val="24"/>
        </w:rPr>
        <w:t xml:space="preserve"> </w:t>
      </w:r>
      <w:r w:rsidR="493DF37D" w:rsidRPr="0075035A">
        <w:rPr>
          <w:noProof/>
          <w:szCs w:val="24"/>
        </w:rPr>
        <w:t>based</w:t>
      </w:r>
      <w:r w:rsidRPr="0075035A" w:rsidDel="00EB4004">
        <w:rPr>
          <w:noProof/>
          <w:szCs w:val="24"/>
        </w:rPr>
        <w:t xml:space="preserve"> on </w:t>
      </w:r>
      <w:r w:rsidRPr="0075035A">
        <w:rPr>
          <w:noProof/>
          <w:szCs w:val="24"/>
        </w:rPr>
        <w:t>international law</w:t>
      </w:r>
      <w:r w:rsidR="130A9DC1" w:rsidRPr="0075035A">
        <w:rPr>
          <w:noProof/>
          <w:szCs w:val="24"/>
        </w:rPr>
        <w:t xml:space="preserve">, </w:t>
      </w:r>
      <w:r w:rsidR="5CAD9359" w:rsidRPr="0075035A">
        <w:rPr>
          <w:noProof/>
          <w:szCs w:val="24"/>
        </w:rPr>
        <w:t>especially</w:t>
      </w:r>
      <w:r w:rsidRPr="0075035A" w:rsidDel="00EB4004">
        <w:rPr>
          <w:noProof/>
          <w:szCs w:val="24"/>
        </w:rPr>
        <w:t xml:space="preserve"> international drug control conventions, the Charter of the United Nations, and </w:t>
      </w:r>
      <w:r w:rsidR="004903BC">
        <w:rPr>
          <w:noProof/>
          <w:szCs w:val="24"/>
        </w:rPr>
        <w:t xml:space="preserve">implemented in accordance with </w:t>
      </w:r>
      <w:r w:rsidRPr="0075035A" w:rsidDel="00EB4004">
        <w:rPr>
          <w:noProof/>
          <w:szCs w:val="24"/>
        </w:rPr>
        <w:t xml:space="preserve">international human rights </w:t>
      </w:r>
      <w:r w:rsidR="3B8FF69B" w:rsidRPr="0075035A">
        <w:rPr>
          <w:noProof/>
          <w:szCs w:val="24"/>
        </w:rPr>
        <w:t>law</w:t>
      </w:r>
      <w:r w:rsidRPr="0075035A" w:rsidDel="00EB4004">
        <w:rPr>
          <w:noProof/>
          <w:szCs w:val="24"/>
        </w:rPr>
        <w:t xml:space="preserve">. It aligns with global commitments such as the 2016 </w:t>
      </w:r>
      <w:r w:rsidR="2743EB03" w:rsidRPr="0075035A">
        <w:rPr>
          <w:noProof/>
          <w:szCs w:val="24"/>
        </w:rPr>
        <w:t xml:space="preserve">United Nations General Assembly Special Session </w:t>
      </w:r>
      <w:r w:rsidRPr="0075035A" w:rsidDel="00EB4004">
        <w:rPr>
          <w:noProof/>
          <w:szCs w:val="24"/>
        </w:rPr>
        <w:t>outcome document</w:t>
      </w:r>
      <w:r w:rsidR="003D5B29" w:rsidRPr="0075035A">
        <w:rPr>
          <w:rStyle w:val="FootnoteReference0"/>
          <w:noProof/>
        </w:rPr>
        <w:footnoteReference w:id="10"/>
      </w:r>
      <w:r w:rsidRPr="0075035A" w:rsidDel="00EB4004">
        <w:rPr>
          <w:noProof/>
          <w:szCs w:val="24"/>
        </w:rPr>
        <w:t>, the 2019</w:t>
      </w:r>
      <w:r w:rsidR="0F4907E9" w:rsidRPr="0075035A">
        <w:rPr>
          <w:noProof/>
          <w:szCs w:val="24"/>
        </w:rPr>
        <w:t xml:space="preserve"> </w:t>
      </w:r>
      <w:r w:rsidRPr="0075035A" w:rsidDel="00EB4004">
        <w:rPr>
          <w:noProof/>
          <w:szCs w:val="24"/>
        </w:rPr>
        <w:t>Ministerial</w:t>
      </w:r>
      <w:r w:rsidR="0C3C4321" w:rsidRPr="0075035A">
        <w:rPr>
          <w:noProof/>
          <w:szCs w:val="24"/>
        </w:rPr>
        <w:t xml:space="preserve"> </w:t>
      </w:r>
      <w:r w:rsidRPr="0075035A" w:rsidDel="00EB4004">
        <w:rPr>
          <w:noProof/>
          <w:szCs w:val="24"/>
        </w:rPr>
        <w:t>Declaration</w:t>
      </w:r>
      <w:r w:rsidR="00976A85" w:rsidRPr="0075035A">
        <w:rPr>
          <w:rStyle w:val="FootnoteReference0"/>
          <w:noProof/>
        </w:rPr>
        <w:footnoteReference w:id="11"/>
      </w:r>
      <w:r w:rsidRPr="0075035A" w:rsidDel="00EB4004">
        <w:rPr>
          <w:noProof/>
          <w:szCs w:val="24"/>
        </w:rPr>
        <w:t>, the high</w:t>
      </w:r>
      <w:r w:rsidRPr="0075035A" w:rsidDel="00EB4004">
        <w:rPr>
          <w:noProof/>
        </w:rPr>
        <w:t>-level Declaration on the 2024 mid-term review</w:t>
      </w:r>
      <w:r w:rsidR="008C1B3A" w:rsidRPr="0075035A">
        <w:rPr>
          <w:rStyle w:val="FootnoteReference0"/>
          <w:noProof/>
        </w:rPr>
        <w:footnoteReference w:id="12"/>
      </w:r>
      <w:r w:rsidRPr="0075035A" w:rsidDel="00EB4004">
        <w:rPr>
          <w:noProof/>
        </w:rPr>
        <w:t xml:space="preserve"> and the 2030</w:t>
      </w:r>
      <w:r w:rsidR="23B8BC27" w:rsidRPr="0075035A" w:rsidDel="00EB4004">
        <w:rPr>
          <w:noProof/>
        </w:rPr>
        <w:t xml:space="preserve"> UN</w:t>
      </w:r>
      <w:r w:rsidRPr="0075035A" w:rsidDel="00EB4004">
        <w:rPr>
          <w:noProof/>
        </w:rPr>
        <w:t xml:space="preserve"> Agenda for Sustainable Development</w:t>
      </w:r>
      <w:r w:rsidR="002235C2" w:rsidRPr="0075035A">
        <w:rPr>
          <w:rStyle w:val="FootnoteReference0"/>
          <w:noProof/>
        </w:rPr>
        <w:footnoteReference w:id="13"/>
      </w:r>
      <w:r w:rsidRPr="0075035A" w:rsidDel="00EB4004">
        <w:rPr>
          <w:noProof/>
        </w:rPr>
        <w:t>.</w:t>
      </w:r>
      <w:r w:rsidRPr="0075035A">
        <w:rPr>
          <w:noProof/>
        </w:rPr>
        <w:t xml:space="preserve"> </w:t>
      </w:r>
    </w:p>
    <w:p w14:paraId="36886E4B" w14:textId="301FDDE0" w:rsidR="007279BD" w:rsidRPr="0075035A" w:rsidRDefault="00C76243" w:rsidP="007279BD">
      <w:pPr>
        <w:pStyle w:val="Text1"/>
        <w:spacing w:after="120"/>
        <w:ind w:left="0"/>
        <w:rPr>
          <w:noProof/>
        </w:rPr>
      </w:pPr>
      <w:r w:rsidRPr="0075035A">
        <w:rPr>
          <w:noProof/>
        </w:rPr>
        <w:t xml:space="preserve">The strategy builds </w:t>
      </w:r>
      <w:r w:rsidR="5CAD9359" w:rsidRPr="0075035A">
        <w:rPr>
          <w:noProof/>
        </w:rPr>
        <w:t xml:space="preserve">on </w:t>
      </w:r>
      <w:r w:rsidR="69A8DD0C" w:rsidRPr="0075035A">
        <w:rPr>
          <w:noProof/>
        </w:rPr>
        <w:t>the evaluation of the EU Drugs Strategy and Action Plan 2021-2025</w:t>
      </w:r>
      <w:r w:rsidR="00A2280E" w:rsidRPr="0075035A">
        <w:rPr>
          <w:rStyle w:val="FootnoteReference0"/>
          <w:noProof/>
        </w:rPr>
        <w:footnoteReference w:id="14"/>
      </w:r>
      <w:r w:rsidR="585EBE58" w:rsidRPr="0075035A">
        <w:rPr>
          <w:noProof/>
        </w:rPr>
        <w:t>,</w:t>
      </w:r>
      <w:r w:rsidR="69A8DD0C" w:rsidRPr="0075035A">
        <w:rPr>
          <w:noProof/>
        </w:rPr>
        <w:t xml:space="preserve"> which </w:t>
      </w:r>
      <w:r w:rsidR="5CAD9359" w:rsidRPr="0075035A">
        <w:rPr>
          <w:noProof/>
        </w:rPr>
        <w:t>highlighted its</w:t>
      </w:r>
      <w:r w:rsidR="69A8DD0C" w:rsidRPr="0075035A">
        <w:rPr>
          <w:noProof/>
        </w:rPr>
        <w:t xml:space="preserve"> value </w:t>
      </w:r>
      <w:r w:rsidR="5CAD9359" w:rsidRPr="0075035A">
        <w:rPr>
          <w:noProof/>
        </w:rPr>
        <w:t xml:space="preserve">while </w:t>
      </w:r>
      <w:r w:rsidR="69A8DD0C" w:rsidRPr="0075035A">
        <w:rPr>
          <w:noProof/>
        </w:rPr>
        <w:t>emphasis</w:t>
      </w:r>
      <w:r w:rsidR="5CAD9359" w:rsidRPr="0075035A">
        <w:rPr>
          <w:noProof/>
        </w:rPr>
        <w:t>ing</w:t>
      </w:r>
      <w:r w:rsidR="69A8DD0C" w:rsidRPr="0075035A">
        <w:rPr>
          <w:noProof/>
        </w:rPr>
        <w:t xml:space="preserve"> </w:t>
      </w:r>
      <w:r w:rsidRPr="0075035A">
        <w:rPr>
          <w:noProof/>
        </w:rPr>
        <w:t xml:space="preserve">the need for </w:t>
      </w:r>
      <w:r w:rsidR="69A8DD0C" w:rsidRPr="0075035A">
        <w:rPr>
          <w:noProof/>
        </w:rPr>
        <w:t xml:space="preserve">a result-oriented approach. </w:t>
      </w:r>
      <w:r w:rsidR="5FFD721B" w:rsidRPr="0075035A">
        <w:rPr>
          <w:noProof/>
        </w:rPr>
        <w:t>I</w:t>
      </w:r>
      <w:r w:rsidR="69A8DD0C" w:rsidRPr="0075035A">
        <w:rPr>
          <w:noProof/>
        </w:rPr>
        <w:t xml:space="preserve">t </w:t>
      </w:r>
      <w:r w:rsidR="147219B1" w:rsidRPr="0075035A">
        <w:rPr>
          <w:noProof/>
        </w:rPr>
        <w:t xml:space="preserve">relies on the </w:t>
      </w:r>
      <w:r w:rsidR="5FFE3914" w:rsidRPr="0075035A">
        <w:rPr>
          <w:noProof/>
        </w:rPr>
        <w:t>monitoring</w:t>
      </w:r>
      <w:r w:rsidR="21B68CD0" w:rsidRPr="0075035A">
        <w:rPr>
          <w:noProof/>
        </w:rPr>
        <w:t xml:space="preserve"> of</w:t>
      </w:r>
      <w:r w:rsidR="147219B1" w:rsidRPr="0075035A">
        <w:rPr>
          <w:noProof/>
        </w:rPr>
        <w:t xml:space="preserve"> the drug situation by the relevant EU agencies</w:t>
      </w:r>
      <w:r w:rsidR="147219B1" w:rsidRPr="0075035A" w:rsidDel="00D812DB">
        <w:rPr>
          <w:noProof/>
        </w:rPr>
        <w:t>,</w:t>
      </w:r>
      <w:r w:rsidR="147219B1" w:rsidRPr="0075035A" w:rsidDel="00656921">
        <w:rPr>
          <w:noProof/>
        </w:rPr>
        <w:t xml:space="preserve"> especially the </w:t>
      </w:r>
      <w:r w:rsidR="147219B1" w:rsidRPr="0075035A">
        <w:rPr>
          <w:noProof/>
        </w:rPr>
        <w:t>European Union Drugs Agency (EUDA)</w:t>
      </w:r>
      <w:r w:rsidR="0029023B" w:rsidRPr="0075035A">
        <w:rPr>
          <w:noProof/>
        </w:rPr>
        <w:t>,</w:t>
      </w:r>
      <w:r w:rsidR="00656921" w:rsidRPr="0075035A">
        <w:rPr>
          <w:noProof/>
        </w:rPr>
        <w:t xml:space="preserve"> </w:t>
      </w:r>
      <w:r w:rsidR="00107A36" w:rsidRPr="0075035A">
        <w:rPr>
          <w:noProof/>
        </w:rPr>
        <w:t>widely recognis</w:t>
      </w:r>
      <w:r w:rsidR="00C96D39" w:rsidRPr="0075035A">
        <w:rPr>
          <w:noProof/>
        </w:rPr>
        <w:t>e</w:t>
      </w:r>
      <w:r w:rsidR="00107A36" w:rsidRPr="0075035A">
        <w:rPr>
          <w:noProof/>
        </w:rPr>
        <w:t xml:space="preserve">d as a hub of scientific excellence on </w:t>
      </w:r>
      <w:r w:rsidR="00CC5F2F" w:rsidRPr="0075035A">
        <w:rPr>
          <w:noProof/>
        </w:rPr>
        <w:t>the drug</w:t>
      </w:r>
      <w:r w:rsidR="00866FF8" w:rsidRPr="0075035A">
        <w:rPr>
          <w:noProof/>
        </w:rPr>
        <w:t xml:space="preserve">-related issues </w:t>
      </w:r>
      <w:r w:rsidR="00CC5F2F" w:rsidRPr="0075035A">
        <w:rPr>
          <w:noProof/>
        </w:rPr>
        <w:t>and</w:t>
      </w:r>
      <w:r w:rsidR="00D812DB" w:rsidRPr="0075035A">
        <w:rPr>
          <w:noProof/>
        </w:rPr>
        <w:t xml:space="preserve"> </w:t>
      </w:r>
      <w:r w:rsidR="000C5E5F" w:rsidRPr="0075035A">
        <w:rPr>
          <w:noProof/>
        </w:rPr>
        <w:t xml:space="preserve">entrusted with </w:t>
      </w:r>
      <w:r w:rsidR="00C96D39" w:rsidRPr="0075035A">
        <w:rPr>
          <w:noProof/>
        </w:rPr>
        <w:t>a new key role</w:t>
      </w:r>
      <w:r w:rsidR="00EE1564" w:rsidRPr="0075035A">
        <w:rPr>
          <w:noProof/>
        </w:rPr>
        <w:t xml:space="preserve"> in</w:t>
      </w:r>
      <w:r w:rsidR="00C96D39" w:rsidRPr="0075035A">
        <w:rPr>
          <w:noProof/>
        </w:rPr>
        <w:t xml:space="preserve"> </w:t>
      </w:r>
      <w:r w:rsidR="00EE1564" w:rsidRPr="0075035A">
        <w:rPr>
          <w:noProof/>
        </w:rPr>
        <w:t xml:space="preserve">enhancing the Union’s preparedness </w:t>
      </w:r>
      <w:r w:rsidR="0029023B" w:rsidRPr="0075035A">
        <w:rPr>
          <w:noProof/>
        </w:rPr>
        <w:t>through</w:t>
      </w:r>
      <w:r w:rsidR="00EE1564" w:rsidRPr="0075035A">
        <w:rPr>
          <w:noProof/>
        </w:rPr>
        <w:t xml:space="preserve"> its </w:t>
      </w:r>
      <w:r w:rsidR="0029023B" w:rsidRPr="0075035A">
        <w:rPr>
          <w:noProof/>
        </w:rPr>
        <w:t>strengthened</w:t>
      </w:r>
      <w:r w:rsidR="00EE1564" w:rsidRPr="0075035A">
        <w:rPr>
          <w:noProof/>
        </w:rPr>
        <w:t xml:space="preserve"> mandate</w:t>
      </w:r>
      <w:r w:rsidR="00EE1564" w:rsidRPr="0075035A">
        <w:rPr>
          <w:rStyle w:val="FootnoteReference0"/>
          <w:noProof/>
        </w:rPr>
        <w:footnoteReference w:id="15"/>
      </w:r>
      <w:r w:rsidR="0029023B" w:rsidRPr="0075035A">
        <w:rPr>
          <w:noProof/>
        </w:rPr>
        <w:t>, and</w:t>
      </w:r>
      <w:r w:rsidR="00955A59" w:rsidRPr="0075035A">
        <w:rPr>
          <w:noProof/>
        </w:rPr>
        <w:t xml:space="preserve"> </w:t>
      </w:r>
      <w:r w:rsidR="147219B1" w:rsidRPr="0075035A">
        <w:rPr>
          <w:noProof/>
        </w:rPr>
        <w:t>Europol</w:t>
      </w:r>
      <w:r w:rsidR="00A42B68" w:rsidRPr="0075035A">
        <w:rPr>
          <w:noProof/>
        </w:rPr>
        <w:t xml:space="preserve"> which </w:t>
      </w:r>
      <w:r w:rsidR="00BB52D5" w:rsidRPr="0075035A">
        <w:rPr>
          <w:noProof/>
        </w:rPr>
        <w:t>provides</w:t>
      </w:r>
      <w:r w:rsidR="00700391" w:rsidRPr="0075035A">
        <w:rPr>
          <w:noProof/>
        </w:rPr>
        <w:t xml:space="preserve"> </w:t>
      </w:r>
      <w:r w:rsidR="00DA56B0" w:rsidRPr="0075035A">
        <w:rPr>
          <w:noProof/>
        </w:rPr>
        <w:t>robust</w:t>
      </w:r>
      <w:r w:rsidR="00700391" w:rsidRPr="0075035A">
        <w:rPr>
          <w:noProof/>
        </w:rPr>
        <w:t xml:space="preserve"> </w:t>
      </w:r>
      <w:r w:rsidR="00CB6A2E" w:rsidRPr="0075035A">
        <w:rPr>
          <w:noProof/>
        </w:rPr>
        <w:t>intelligence-</w:t>
      </w:r>
      <w:r w:rsidR="00C748BD" w:rsidRPr="0075035A">
        <w:rPr>
          <w:noProof/>
        </w:rPr>
        <w:t>led</w:t>
      </w:r>
      <w:r w:rsidR="00CB6A2E" w:rsidRPr="0075035A">
        <w:rPr>
          <w:noProof/>
        </w:rPr>
        <w:t xml:space="preserve"> analys</w:t>
      </w:r>
      <w:r w:rsidR="002F7B30" w:rsidRPr="0075035A">
        <w:rPr>
          <w:noProof/>
        </w:rPr>
        <w:t>e</w:t>
      </w:r>
      <w:r w:rsidR="00CB6A2E" w:rsidRPr="0075035A">
        <w:rPr>
          <w:noProof/>
        </w:rPr>
        <w:t>s</w:t>
      </w:r>
      <w:r w:rsidR="00DA56B0" w:rsidRPr="0075035A">
        <w:rPr>
          <w:noProof/>
        </w:rPr>
        <w:t xml:space="preserve"> to support law enforcement efforts</w:t>
      </w:r>
      <w:r w:rsidR="147219B1" w:rsidRPr="0075035A">
        <w:rPr>
          <w:noProof/>
        </w:rPr>
        <w:t xml:space="preserve">. It </w:t>
      </w:r>
      <w:r w:rsidR="5CAD9359" w:rsidRPr="0075035A">
        <w:rPr>
          <w:noProof/>
        </w:rPr>
        <w:t xml:space="preserve">incorporates </w:t>
      </w:r>
      <w:r w:rsidR="00134415" w:rsidRPr="0075035A">
        <w:rPr>
          <w:noProof/>
        </w:rPr>
        <w:t xml:space="preserve">substantial contributions </w:t>
      </w:r>
      <w:r w:rsidR="5CAD9359" w:rsidRPr="0075035A">
        <w:rPr>
          <w:noProof/>
        </w:rPr>
        <w:t xml:space="preserve">from </w:t>
      </w:r>
      <w:r w:rsidR="151BB222" w:rsidRPr="0075035A">
        <w:rPr>
          <w:noProof/>
        </w:rPr>
        <w:t>continu</w:t>
      </w:r>
      <w:r w:rsidR="5CAD9359" w:rsidRPr="0075035A">
        <w:rPr>
          <w:noProof/>
        </w:rPr>
        <w:t>ous</w:t>
      </w:r>
      <w:r w:rsidR="151BB222" w:rsidRPr="0075035A">
        <w:rPr>
          <w:noProof/>
        </w:rPr>
        <w:t xml:space="preserve"> dialogue with </w:t>
      </w:r>
      <w:r w:rsidR="147219B1" w:rsidRPr="0075035A">
        <w:rPr>
          <w:noProof/>
        </w:rPr>
        <w:t xml:space="preserve">Member </w:t>
      </w:r>
      <w:r w:rsidR="4347EF57" w:rsidRPr="0075035A">
        <w:rPr>
          <w:noProof/>
        </w:rPr>
        <w:t>States</w:t>
      </w:r>
      <w:r w:rsidR="00EB7DAF" w:rsidRPr="0075035A">
        <w:rPr>
          <w:noProof/>
        </w:rPr>
        <w:t xml:space="preserve"> and</w:t>
      </w:r>
      <w:r w:rsidR="4347EF57" w:rsidRPr="0075035A">
        <w:rPr>
          <w:noProof/>
        </w:rPr>
        <w:t xml:space="preserve"> </w:t>
      </w:r>
      <w:r w:rsidR="247B55AE" w:rsidRPr="0075035A">
        <w:rPr>
          <w:noProof/>
        </w:rPr>
        <w:t>dedicated workshops</w:t>
      </w:r>
      <w:r w:rsidR="002ABA34" w:rsidRPr="0075035A">
        <w:rPr>
          <w:noProof/>
        </w:rPr>
        <w:t xml:space="preserve"> in the Council preparatory body in charge of drug policy</w:t>
      </w:r>
      <w:r w:rsidR="5CAD9359" w:rsidRPr="0075035A">
        <w:rPr>
          <w:noProof/>
        </w:rPr>
        <w:t>,</w:t>
      </w:r>
      <w:r w:rsidR="002ABA34" w:rsidRPr="0075035A">
        <w:rPr>
          <w:noProof/>
        </w:rPr>
        <w:t xml:space="preserve"> </w:t>
      </w:r>
      <w:r w:rsidR="00170F0C" w:rsidRPr="0075035A">
        <w:rPr>
          <w:noProof/>
        </w:rPr>
        <w:t xml:space="preserve">as well as </w:t>
      </w:r>
      <w:r w:rsidR="5CAD9359" w:rsidRPr="0075035A">
        <w:rPr>
          <w:noProof/>
        </w:rPr>
        <w:t xml:space="preserve">valuable </w:t>
      </w:r>
      <w:r w:rsidR="3327A0A5" w:rsidRPr="0075035A">
        <w:rPr>
          <w:noProof/>
        </w:rPr>
        <w:t xml:space="preserve">input </w:t>
      </w:r>
      <w:r w:rsidR="4347EF57" w:rsidRPr="0075035A">
        <w:rPr>
          <w:noProof/>
        </w:rPr>
        <w:t>from civil</w:t>
      </w:r>
      <w:r w:rsidR="147219B1" w:rsidRPr="0075035A">
        <w:rPr>
          <w:noProof/>
        </w:rPr>
        <w:t xml:space="preserve"> society</w:t>
      </w:r>
      <w:r w:rsidR="5CAD9359" w:rsidRPr="0075035A">
        <w:rPr>
          <w:noProof/>
        </w:rPr>
        <w:t xml:space="preserve"> groups like</w:t>
      </w:r>
      <w:r w:rsidR="147219B1" w:rsidRPr="0075035A">
        <w:rPr>
          <w:noProof/>
        </w:rPr>
        <w:t xml:space="preserve"> the Civil Society Forum on Drugs. The </w:t>
      </w:r>
      <w:r w:rsidR="31F26981" w:rsidRPr="0075035A">
        <w:rPr>
          <w:noProof/>
        </w:rPr>
        <w:t>s</w:t>
      </w:r>
      <w:r w:rsidR="147219B1" w:rsidRPr="0075035A">
        <w:rPr>
          <w:noProof/>
        </w:rPr>
        <w:t xml:space="preserve">trategy </w:t>
      </w:r>
      <w:r w:rsidR="00EC180B" w:rsidRPr="0075035A">
        <w:rPr>
          <w:noProof/>
        </w:rPr>
        <w:t>is a key deliverable of</w:t>
      </w:r>
      <w:r w:rsidR="147219B1" w:rsidRPr="0075035A">
        <w:rPr>
          <w:noProof/>
        </w:rPr>
        <w:t xml:space="preserve"> the </w:t>
      </w:r>
      <w:r w:rsidR="001D1C3A" w:rsidRPr="0075035A">
        <w:rPr>
          <w:noProof/>
        </w:rPr>
        <w:t>European I</w:t>
      </w:r>
      <w:r w:rsidR="147219B1" w:rsidRPr="0075035A">
        <w:rPr>
          <w:noProof/>
        </w:rPr>
        <w:t xml:space="preserve">nternal </w:t>
      </w:r>
      <w:r w:rsidR="001D1C3A" w:rsidRPr="0075035A">
        <w:rPr>
          <w:noProof/>
        </w:rPr>
        <w:t>S</w:t>
      </w:r>
      <w:r w:rsidR="147219B1" w:rsidRPr="0075035A">
        <w:rPr>
          <w:noProof/>
        </w:rPr>
        <w:t xml:space="preserve">ecurity </w:t>
      </w:r>
      <w:r w:rsidR="001D1C3A" w:rsidRPr="0075035A">
        <w:rPr>
          <w:noProof/>
        </w:rPr>
        <w:t>S</w:t>
      </w:r>
      <w:r w:rsidR="147219B1" w:rsidRPr="0075035A">
        <w:rPr>
          <w:noProof/>
        </w:rPr>
        <w:t>trategy</w:t>
      </w:r>
      <w:r w:rsidR="001D1C3A" w:rsidRPr="0075035A">
        <w:rPr>
          <w:noProof/>
        </w:rPr>
        <w:t xml:space="preserve"> (ProtectEU)</w:t>
      </w:r>
      <w:r w:rsidR="00AA3859" w:rsidRPr="0075035A">
        <w:rPr>
          <w:rStyle w:val="FootnoteReference0"/>
          <w:noProof/>
        </w:rPr>
        <w:footnoteReference w:id="16"/>
      </w:r>
      <w:r w:rsidR="00EC180B" w:rsidRPr="0075035A">
        <w:rPr>
          <w:noProof/>
        </w:rPr>
        <w:t xml:space="preserve"> and aligns with </w:t>
      </w:r>
      <w:r w:rsidR="0AB60DBB" w:rsidRPr="0075035A">
        <w:rPr>
          <w:noProof/>
        </w:rPr>
        <w:t>the Preparedness Union Strategy</w:t>
      </w:r>
      <w:r w:rsidR="00AA3859" w:rsidRPr="0075035A">
        <w:rPr>
          <w:rStyle w:val="FootnoteReference0"/>
          <w:noProof/>
        </w:rPr>
        <w:footnoteReference w:id="17"/>
      </w:r>
      <w:r w:rsidR="00A211B3" w:rsidRPr="0075035A">
        <w:rPr>
          <w:noProof/>
        </w:rPr>
        <w:t>,</w:t>
      </w:r>
      <w:r w:rsidR="69A8DD0C" w:rsidRPr="0075035A">
        <w:rPr>
          <w:noProof/>
        </w:rPr>
        <w:t xml:space="preserve"> the European Health </w:t>
      </w:r>
      <w:r w:rsidR="69A8DD0C" w:rsidRPr="0075035A" w:rsidDel="1E228D81">
        <w:rPr>
          <w:noProof/>
        </w:rPr>
        <w:t>Union</w:t>
      </w:r>
      <w:r w:rsidR="00775C24" w:rsidRPr="0075035A">
        <w:rPr>
          <w:rStyle w:val="FootnoteReference0"/>
          <w:noProof/>
        </w:rPr>
        <w:footnoteReference w:id="18"/>
      </w:r>
      <w:r w:rsidR="53B06B53" w:rsidRPr="0075035A">
        <w:rPr>
          <w:noProof/>
        </w:rPr>
        <w:t xml:space="preserve">, including the </w:t>
      </w:r>
      <w:r w:rsidR="2631DDD4" w:rsidRPr="0075035A">
        <w:rPr>
          <w:noProof/>
        </w:rPr>
        <w:t>reinforced</w:t>
      </w:r>
      <w:r w:rsidR="1347FB0E" w:rsidRPr="0075035A">
        <w:rPr>
          <w:noProof/>
        </w:rPr>
        <w:t xml:space="preserve"> </w:t>
      </w:r>
      <w:r w:rsidR="147219B1" w:rsidRPr="0075035A">
        <w:rPr>
          <w:noProof/>
        </w:rPr>
        <w:t>EU health security framework</w:t>
      </w:r>
      <w:r w:rsidR="00775C24" w:rsidRPr="0075035A">
        <w:rPr>
          <w:rStyle w:val="FootnoteReference0"/>
          <w:noProof/>
        </w:rPr>
        <w:footnoteReference w:id="19"/>
      </w:r>
      <w:r w:rsidR="00A211B3" w:rsidRPr="0075035A">
        <w:rPr>
          <w:noProof/>
        </w:rPr>
        <w:t>,</w:t>
      </w:r>
      <w:r w:rsidR="007279BD" w:rsidRPr="0075035A">
        <w:rPr>
          <w:noProof/>
        </w:rPr>
        <w:t xml:space="preserve"> and the Commission’s</w:t>
      </w:r>
      <w:r w:rsidR="008E45D2">
        <w:rPr>
          <w:noProof/>
        </w:rPr>
        <w:t xml:space="preserve"> </w:t>
      </w:r>
      <w:r w:rsidR="00762E7C">
        <w:rPr>
          <w:noProof/>
        </w:rPr>
        <w:t>proposal on</w:t>
      </w:r>
      <w:r w:rsidR="00762E7C" w:rsidRPr="0075035A">
        <w:rPr>
          <w:noProof/>
        </w:rPr>
        <w:t xml:space="preserve"> </w:t>
      </w:r>
      <w:r w:rsidR="00762E7C">
        <w:rPr>
          <w:noProof/>
        </w:rPr>
        <w:t>new rules on</w:t>
      </w:r>
      <w:r w:rsidR="004903BC">
        <w:rPr>
          <w:noProof/>
        </w:rPr>
        <w:t xml:space="preserve"> </w:t>
      </w:r>
      <w:r w:rsidR="00762E7C">
        <w:rPr>
          <w:noProof/>
        </w:rPr>
        <w:t>drug</w:t>
      </w:r>
      <w:r w:rsidR="00B21258">
        <w:rPr>
          <w:noProof/>
        </w:rPr>
        <w:t xml:space="preserve"> </w:t>
      </w:r>
      <w:r w:rsidR="007279BD" w:rsidRPr="0075035A">
        <w:rPr>
          <w:noProof/>
        </w:rPr>
        <w:t>precursors</w:t>
      </w:r>
      <w:r w:rsidR="007279BD" w:rsidRPr="0075035A">
        <w:rPr>
          <w:rStyle w:val="FootnoteReference0"/>
          <w:noProof/>
        </w:rPr>
        <w:footnoteReference w:id="20"/>
      </w:r>
      <w:r w:rsidR="007279BD" w:rsidRPr="0075035A">
        <w:rPr>
          <w:noProof/>
        </w:rPr>
        <w:t>.</w:t>
      </w:r>
    </w:p>
    <w:p w14:paraId="0A9D3BD2" w14:textId="2C1A23F5" w:rsidR="009678FC" w:rsidRPr="0075035A" w:rsidRDefault="00893B18" w:rsidP="009678FC">
      <w:pPr>
        <w:pStyle w:val="Text1"/>
        <w:spacing w:after="120"/>
        <w:ind w:left="0"/>
        <w:rPr>
          <w:noProof/>
        </w:rPr>
      </w:pPr>
      <w:r w:rsidRPr="0075035A">
        <w:rPr>
          <w:noProof/>
        </w:rPr>
        <w:t xml:space="preserve">Noting the results of the evaluation which </w:t>
      </w:r>
      <w:r w:rsidR="00331806" w:rsidRPr="0075035A">
        <w:rPr>
          <w:noProof/>
        </w:rPr>
        <w:t>highlighted</w:t>
      </w:r>
      <w:r w:rsidRPr="0075035A">
        <w:rPr>
          <w:noProof/>
        </w:rPr>
        <w:t xml:space="preserve"> the </w:t>
      </w:r>
      <w:r w:rsidR="00331806" w:rsidRPr="0075035A">
        <w:rPr>
          <w:noProof/>
        </w:rPr>
        <w:t>need</w:t>
      </w:r>
      <w:r w:rsidRPr="0075035A">
        <w:rPr>
          <w:noProof/>
        </w:rPr>
        <w:t xml:space="preserve"> to propose an </w:t>
      </w:r>
      <w:r w:rsidRPr="0075035A">
        <w:rPr>
          <w:b/>
          <w:bCs/>
          <w:noProof/>
        </w:rPr>
        <w:t>operational response</w:t>
      </w:r>
      <w:r w:rsidRPr="0075035A">
        <w:rPr>
          <w:noProof/>
        </w:rPr>
        <w:t xml:space="preserve"> to the drug situation, the Commission is c</w:t>
      </w:r>
      <w:r w:rsidR="61DB3D09" w:rsidRPr="0075035A">
        <w:rPr>
          <w:noProof/>
        </w:rPr>
        <w:t>omplementing the strategy</w:t>
      </w:r>
      <w:r w:rsidRPr="0075035A">
        <w:rPr>
          <w:noProof/>
        </w:rPr>
        <w:t xml:space="preserve"> with a </w:t>
      </w:r>
      <w:r w:rsidR="61DB3D09" w:rsidRPr="0075035A">
        <w:rPr>
          <w:noProof/>
        </w:rPr>
        <w:t xml:space="preserve">dedicated </w:t>
      </w:r>
      <w:r w:rsidR="61DB3D09" w:rsidRPr="0075035A">
        <w:rPr>
          <w:b/>
          <w:bCs/>
          <w:noProof/>
        </w:rPr>
        <w:t>EU action plan against drug trafficking</w:t>
      </w:r>
      <w:r w:rsidR="1ABF4B30" w:rsidRPr="0075035A">
        <w:rPr>
          <w:noProof/>
        </w:rPr>
        <w:t xml:space="preserve">, to disrupt </w:t>
      </w:r>
      <w:r w:rsidR="00747913" w:rsidRPr="0075035A">
        <w:rPr>
          <w:noProof/>
        </w:rPr>
        <w:t>organise</w:t>
      </w:r>
      <w:r w:rsidR="007D595D" w:rsidRPr="0075035A">
        <w:rPr>
          <w:noProof/>
        </w:rPr>
        <w:t>d criminal networks behind drug trafficking</w:t>
      </w:r>
      <w:r w:rsidR="00E95F42" w:rsidRPr="0075035A">
        <w:rPr>
          <w:noProof/>
        </w:rPr>
        <w:t xml:space="preserve">, </w:t>
      </w:r>
      <w:r w:rsidR="0075035A" w:rsidRPr="0075035A">
        <w:rPr>
          <w:noProof/>
        </w:rPr>
        <w:t>targeting</w:t>
      </w:r>
      <w:r w:rsidR="00E95F42" w:rsidRPr="0075035A">
        <w:rPr>
          <w:noProof/>
        </w:rPr>
        <w:t xml:space="preserve"> their </w:t>
      </w:r>
      <w:r w:rsidR="1ABF4B30" w:rsidRPr="0075035A">
        <w:rPr>
          <w:noProof/>
        </w:rPr>
        <w:t>routes and criminal methods</w:t>
      </w:r>
      <w:r w:rsidR="1EEEE5B8" w:rsidRPr="0075035A">
        <w:rPr>
          <w:noProof/>
        </w:rPr>
        <w:t>.</w:t>
      </w:r>
      <w:r w:rsidR="00713D73" w:rsidRPr="0075035A">
        <w:rPr>
          <w:noProof/>
        </w:rPr>
        <w:t xml:space="preserve"> </w:t>
      </w:r>
      <w:r w:rsidR="23878E37" w:rsidRPr="0075035A">
        <w:rPr>
          <w:noProof/>
        </w:rPr>
        <w:t xml:space="preserve">Building on the priorities identified in the </w:t>
      </w:r>
      <w:r w:rsidR="1B87E6D5" w:rsidRPr="0075035A">
        <w:rPr>
          <w:noProof/>
        </w:rPr>
        <w:t>s</w:t>
      </w:r>
      <w:r w:rsidR="23878E37" w:rsidRPr="0075035A">
        <w:rPr>
          <w:noProof/>
        </w:rPr>
        <w:t xml:space="preserve">trategy, the </w:t>
      </w:r>
      <w:r w:rsidR="645E0BC6" w:rsidRPr="0075035A">
        <w:rPr>
          <w:noProof/>
        </w:rPr>
        <w:t>a</w:t>
      </w:r>
      <w:r w:rsidR="23878E37" w:rsidRPr="0075035A">
        <w:rPr>
          <w:noProof/>
        </w:rPr>
        <w:t xml:space="preserve">ction </w:t>
      </w:r>
      <w:r w:rsidR="75238B9A" w:rsidRPr="0075035A">
        <w:rPr>
          <w:noProof/>
        </w:rPr>
        <w:t>p</w:t>
      </w:r>
      <w:r w:rsidR="23878E37" w:rsidRPr="0075035A">
        <w:rPr>
          <w:noProof/>
        </w:rPr>
        <w:t xml:space="preserve">lan outlines </w:t>
      </w:r>
      <w:r w:rsidR="403102DB" w:rsidRPr="0075035A">
        <w:rPr>
          <w:noProof/>
        </w:rPr>
        <w:t xml:space="preserve">urgent </w:t>
      </w:r>
      <w:r w:rsidRPr="0075035A">
        <w:rPr>
          <w:noProof/>
        </w:rPr>
        <w:t xml:space="preserve">concrete </w:t>
      </w:r>
      <w:r w:rsidR="403102DB" w:rsidRPr="0075035A">
        <w:rPr>
          <w:noProof/>
        </w:rPr>
        <w:t xml:space="preserve">actions </w:t>
      </w:r>
      <w:r w:rsidR="00AA0627" w:rsidRPr="0075035A">
        <w:rPr>
          <w:noProof/>
        </w:rPr>
        <w:t>to</w:t>
      </w:r>
      <w:r w:rsidR="403102DB" w:rsidRPr="0075035A">
        <w:rPr>
          <w:noProof/>
        </w:rPr>
        <w:t xml:space="preserve"> undertake</w:t>
      </w:r>
      <w:r w:rsidR="11A7A41D" w:rsidRPr="0075035A">
        <w:rPr>
          <w:noProof/>
        </w:rPr>
        <w:t xml:space="preserve"> </w:t>
      </w:r>
      <w:r w:rsidR="00AD65DB" w:rsidRPr="0075035A">
        <w:rPr>
          <w:noProof/>
        </w:rPr>
        <w:t xml:space="preserve">at the EU level </w:t>
      </w:r>
      <w:r w:rsidR="07F6D136" w:rsidRPr="0075035A">
        <w:rPr>
          <w:noProof/>
        </w:rPr>
        <w:t>between 2026 and</w:t>
      </w:r>
      <w:r w:rsidR="11A7A41D" w:rsidRPr="0075035A">
        <w:rPr>
          <w:noProof/>
        </w:rPr>
        <w:t xml:space="preserve"> 2030</w:t>
      </w:r>
      <w:r w:rsidR="403102DB" w:rsidRPr="0075035A">
        <w:rPr>
          <w:noProof/>
        </w:rPr>
        <w:t>.</w:t>
      </w:r>
      <w:r w:rsidR="11A7A41D" w:rsidRPr="0075035A">
        <w:rPr>
          <w:noProof/>
        </w:rPr>
        <w:t xml:space="preserve"> This </w:t>
      </w:r>
      <w:r w:rsidR="00EC180B" w:rsidRPr="0075035A">
        <w:rPr>
          <w:noProof/>
        </w:rPr>
        <w:t xml:space="preserve">action </w:t>
      </w:r>
      <w:r w:rsidR="5CAD9359" w:rsidRPr="0075035A">
        <w:rPr>
          <w:noProof/>
        </w:rPr>
        <w:t>plan includes</w:t>
      </w:r>
      <w:r w:rsidR="11A7A41D" w:rsidRPr="0075035A">
        <w:rPr>
          <w:noProof/>
        </w:rPr>
        <w:t xml:space="preserve"> 19 </w:t>
      </w:r>
      <w:r w:rsidR="00EC180B" w:rsidRPr="0075035A">
        <w:rPr>
          <w:noProof/>
        </w:rPr>
        <w:t xml:space="preserve">operational </w:t>
      </w:r>
      <w:r w:rsidR="11A7A41D" w:rsidRPr="0075035A">
        <w:rPr>
          <w:noProof/>
        </w:rPr>
        <w:t xml:space="preserve">actions </w:t>
      </w:r>
      <w:r w:rsidR="00471E68" w:rsidRPr="0075035A">
        <w:rPr>
          <w:noProof/>
        </w:rPr>
        <w:t xml:space="preserve">that will </w:t>
      </w:r>
      <w:r w:rsidR="00970E79" w:rsidRPr="0075035A">
        <w:rPr>
          <w:noProof/>
        </w:rPr>
        <w:t>primarily</w:t>
      </w:r>
      <w:r w:rsidR="00471E68" w:rsidRPr="0075035A">
        <w:rPr>
          <w:noProof/>
        </w:rPr>
        <w:t xml:space="preserve"> deliver on the </w:t>
      </w:r>
      <w:r w:rsidR="00F15F21" w:rsidRPr="0075035A">
        <w:rPr>
          <w:noProof/>
        </w:rPr>
        <w:t>s</w:t>
      </w:r>
      <w:r w:rsidR="00471E68" w:rsidRPr="0075035A">
        <w:rPr>
          <w:noProof/>
        </w:rPr>
        <w:t xml:space="preserve">trategic commitment to </w:t>
      </w:r>
      <w:r w:rsidR="00357B02" w:rsidRPr="0075035A">
        <w:rPr>
          <w:noProof/>
        </w:rPr>
        <w:t>strengthen</w:t>
      </w:r>
      <w:r w:rsidR="00471E68" w:rsidRPr="0075035A">
        <w:rPr>
          <w:noProof/>
        </w:rPr>
        <w:t xml:space="preserve"> EU</w:t>
      </w:r>
      <w:r w:rsidR="00412348" w:rsidRPr="0075035A">
        <w:rPr>
          <w:noProof/>
        </w:rPr>
        <w:t>’s</w:t>
      </w:r>
      <w:r w:rsidR="5CAD9359" w:rsidRPr="0075035A">
        <w:rPr>
          <w:noProof/>
        </w:rPr>
        <w:t xml:space="preserve"> </w:t>
      </w:r>
      <w:r w:rsidR="3FF80F1D" w:rsidRPr="0075035A">
        <w:rPr>
          <w:noProof/>
        </w:rPr>
        <w:t>security,</w:t>
      </w:r>
      <w:r w:rsidR="007251B4" w:rsidRPr="0075035A">
        <w:rPr>
          <w:noProof/>
        </w:rPr>
        <w:t xml:space="preserve"> </w:t>
      </w:r>
      <w:r w:rsidR="00970E79" w:rsidRPr="0075035A">
        <w:rPr>
          <w:noProof/>
        </w:rPr>
        <w:t xml:space="preserve">but also </w:t>
      </w:r>
      <w:r w:rsidR="002F37AE" w:rsidRPr="0075035A">
        <w:rPr>
          <w:noProof/>
        </w:rPr>
        <w:t>to enhance preparedness,</w:t>
      </w:r>
      <w:r w:rsidR="00471E68" w:rsidRPr="0075035A">
        <w:rPr>
          <w:noProof/>
        </w:rPr>
        <w:t xml:space="preserve"> address the </w:t>
      </w:r>
      <w:r w:rsidR="3FF80F1D" w:rsidRPr="0075035A">
        <w:rPr>
          <w:noProof/>
        </w:rPr>
        <w:t xml:space="preserve">harms </w:t>
      </w:r>
      <w:r w:rsidR="00471E68" w:rsidRPr="0075035A">
        <w:rPr>
          <w:noProof/>
        </w:rPr>
        <w:t>caused by youth recruitment</w:t>
      </w:r>
      <w:r w:rsidR="6D976CE3" w:rsidRPr="0075035A">
        <w:rPr>
          <w:noProof/>
        </w:rPr>
        <w:t>,</w:t>
      </w:r>
      <w:r w:rsidR="3FF80F1D" w:rsidRPr="0075035A">
        <w:rPr>
          <w:noProof/>
        </w:rPr>
        <w:t xml:space="preserve"> and </w:t>
      </w:r>
      <w:r w:rsidR="00471E68" w:rsidRPr="0075035A">
        <w:rPr>
          <w:noProof/>
        </w:rPr>
        <w:t xml:space="preserve">to </w:t>
      </w:r>
      <w:r w:rsidR="00242DBB" w:rsidRPr="0075035A">
        <w:rPr>
          <w:noProof/>
        </w:rPr>
        <w:t>build strong</w:t>
      </w:r>
      <w:r w:rsidR="00471E68" w:rsidRPr="0075035A">
        <w:rPr>
          <w:noProof/>
        </w:rPr>
        <w:t xml:space="preserve"> </w:t>
      </w:r>
      <w:r w:rsidR="3FF80F1D" w:rsidRPr="0075035A">
        <w:rPr>
          <w:noProof/>
        </w:rPr>
        <w:t>partnership</w:t>
      </w:r>
      <w:r w:rsidR="00471E68" w:rsidRPr="0075035A">
        <w:rPr>
          <w:noProof/>
        </w:rPr>
        <w:t>s to address drug trafficking</w:t>
      </w:r>
      <w:r w:rsidR="11A7A41D" w:rsidRPr="0075035A">
        <w:rPr>
          <w:noProof/>
        </w:rPr>
        <w:t>.</w:t>
      </w:r>
      <w:r w:rsidR="00331806" w:rsidRPr="0075035A">
        <w:rPr>
          <w:noProof/>
        </w:rPr>
        <w:t xml:space="preserve"> </w:t>
      </w:r>
    </w:p>
    <w:p w14:paraId="27634564" w14:textId="6528FF19" w:rsidR="00404769" w:rsidRPr="00404769" w:rsidRDefault="00D70A91" w:rsidP="00404769">
      <w:pPr>
        <w:pStyle w:val="Heading2"/>
        <w:rPr>
          <w:noProof/>
        </w:rPr>
      </w:pPr>
      <w:bookmarkStart w:id="6" w:name="_Toc212204019"/>
      <w:bookmarkStart w:id="7" w:name="_Toc1935203069"/>
      <w:bookmarkStart w:id="8" w:name="_Toc933045277"/>
      <w:r w:rsidRPr="0075035A">
        <w:rPr>
          <w:noProof/>
        </w:rPr>
        <w:t>ENHANCING PREPAREDNESS</w:t>
      </w:r>
      <w:bookmarkEnd w:id="6"/>
      <w:bookmarkEnd w:id="7"/>
      <w:bookmarkEnd w:id="8"/>
      <w:r w:rsidR="006C19C7" w:rsidRPr="0075035A">
        <w:rPr>
          <w:noProof/>
        </w:rPr>
        <w:t xml:space="preserve"> AND RESPONSE</w:t>
      </w:r>
    </w:p>
    <w:p w14:paraId="5B8DA3A2" w14:textId="77777777" w:rsidR="00404769" w:rsidRDefault="00404769" w:rsidP="009678FC">
      <w:pPr>
        <w:spacing w:after="240" w:line="240" w:lineRule="auto"/>
        <w:jc w:val="both"/>
        <w:rPr>
          <w:rFonts w:cs="Times New Roman"/>
          <w:noProof/>
        </w:rPr>
      </w:pPr>
    </w:p>
    <w:p w14:paraId="7225EC4B" w14:textId="70CF4B6E" w:rsidR="00B40C65" w:rsidRPr="0075035A" w:rsidRDefault="16A12E81" w:rsidP="009678FC">
      <w:pPr>
        <w:spacing w:after="240" w:line="240" w:lineRule="auto"/>
        <w:jc w:val="both"/>
        <w:rPr>
          <w:rFonts w:cs="Times New Roman"/>
          <w:noProof/>
        </w:rPr>
      </w:pPr>
      <w:r w:rsidRPr="0075035A">
        <w:rPr>
          <w:rFonts w:cs="Times New Roman"/>
          <w:noProof/>
        </w:rPr>
        <w:t>The dynamics of i</w:t>
      </w:r>
      <w:r w:rsidR="0E1F1A9F" w:rsidRPr="0075035A">
        <w:rPr>
          <w:rFonts w:cs="Times New Roman"/>
          <w:noProof/>
        </w:rPr>
        <w:t xml:space="preserve">llicit drug supply and demand </w:t>
      </w:r>
      <w:r w:rsidRPr="0075035A">
        <w:rPr>
          <w:rFonts w:cs="Times New Roman"/>
          <w:noProof/>
        </w:rPr>
        <w:t>are evolving rapidly, driven by influential global criminal networks and spurred by geopolitical and technological developments</w:t>
      </w:r>
      <w:r w:rsidR="00ED655E" w:rsidRPr="0075035A">
        <w:rPr>
          <w:rStyle w:val="FootnoteReference0"/>
          <w:rFonts w:cs="Times New Roman"/>
          <w:noProof/>
        </w:rPr>
        <w:footnoteReference w:id="21"/>
      </w:r>
      <w:r w:rsidR="0E1F1A9F" w:rsidRPr="0075035A">
        <w:rPr>
          <w:rFonts w:cs="Times New Roman"/>
          <w:noProof/>
          <w:szCs w:val="24"/>
        </w:rPr>
        <w:t>.</w:t>
      </w:r>
      <w:r w:rsidR="393A7105" w:rsidRPr="0075035A">
        <w:rPr>
          <w:rFonts w:cs="Times New Roman"/>
          <w:noProof/>
        </w:rPr>
        <w:t xml:space="preserve"> </w:t>
      </w:r>
      <w:r w:rsidR="2549B952" w:rsidRPr="0075035A">
        <w:rPr>
          <w:rFonts w:cs="Times New Roman"/>
          <w:noProof/>
        </w:rPr>
        <w:t>N</w:t>
      </w:r>
      <w:r w:rsidR="23A55C40" w:rsidRPr="0075035A">
        <w:rPr>
          <w:rFonts w:cs="Times New Roman"/>
          <w:noProof/>
        </w:rPr>
        <w:t>ew</w:t>
      </w:r>
      <w:r w:rsidR="2549B952" w:rsidRPr="0075035A">
        <w:rPr>
          <w:rFonts w:cs="Times New Roman"/>
          <w:noProof/>
          <w:szCs w:val="24"/>
        </w:rPr>
        <w:t>,</w:t>
      </w:r>
      <w:r w:rsidR="23A55C40" w:rsidRPr="0075035A">
        <w:rPr>
          <w:rFonts w:cs="Times New Roman"/>
          <w:noProof/>
          <w:szCs w:val="24"/>
        </w:rPr>
        <w:t xml:space="preserve"> </w:t>
      </w:r>
      <w:r w:rsidR="0E1F1A9F" w:rsidRPr="0075035A" w:rsidDel="00DB122D">
        <w:rPr>
          <w:rFonts w:cs="Times New Roman"/>
          <w:noProof/>
        </w:rPr>
        <w:t xml:space="preserve">potentially </w:t>
      </w:r>
      <w:r w:rsidR="23A55C40" w:rsidRPr="0075035A">
        <w:rPr>
          <w:rFonts w:cs="Times New Roman"/>
          <w:noProof/>
        </w:rPr>
        <w:t xml:space="preserve">more toxic and addictive psychoactive substances </w:t>
      </w:r>
      <w:r w:rsidR="1A3D9B4D" w:rsidRPr="0075035A">
        <w:rPr>
          <w:rFonts w:cs="Times New Roman"/>
          <w:noProof/>
        </w:rPr>
        <w:t xml:space="preserve">are </w:t>
      </w:r>
      <w:r w:rsidR="0E1F1A9F" w:rsidRPr="0075035A" w:rsidDel="00DB122D">
        <w:rPr>
          <w:rFonts w:cs="Times New Roman"/>
          <w:noProof/>
        </w:rPr>
        <w:t xml:space="preserve">rapidly </w:t>
      </w:r>
      <w:r w:rsidR="23A55C40" w:rsidRPr="0075035A">
        <w:rPr>
          <w:rFonts w:cs="Times New Roman"/>
          <w:noProof/>
        </w:rPr>
        <w:t xml:space="preserve">emerging, </w:t>
      </w:r>
      <w:r w:rsidR="070AB883" w:rsidRPr="0075035A">
        <w:rPr>
          <w:rFonts w:cs="Times New Roman"/>
          <w:noProof/>
        </w:rPr>
        <w:t>increasing</w:t>
      </w:r>
      <w:r w:rsidR="2549B952" w:rsidRPr="0075035A">
        <w:rPr>
          <w:rFonts w:cs="Times New Roman"/>
          <w:noProof/>
        </w:rPr>
        <w:t xml:space="preserve"> the </w:t>
      </w:r>
      <w:r w:rsidR="23A55C40" w:rsidRPr="0075035A">
        <w:rPr>
          <w:rFonts w:cs="Times New Roman"/>
          <w:noProof/>
        </w:rPr>
        <w:t>risks of poisoning and drug-</w:t>
      </w:r>
      <w:r w:rsidR="2549B952" w:rsidRPr="0075035A">
        <w:rPr>
          <w:rFonts w:cs="Times New Roman"/>
          <w:noProof/>
        </w:rPr>
        <w:t xml:space="preserve">related </w:t>
      </w:r>
      <w:r w:rsidR="393A7105" w:rsidRPr="0075035A">
        <w:rPr>
          <w:rFonts w:cs="Times New Roman"/>
          <w:noProof/>
        </w:rPr>
        <w:t>fatalities</w:t>
      </w:r>
      <w:r w:rsidR="1A2301B1" w:rsidRPr="0075035A">
        <w:rPr>
          <w:rFonts w:cs="Times New Roman"/>
          <w:noProof/>
          <w:szCs w:val="24"/>
        </w:rPr>
        <w:t xml:space="preserve">. </w:t>
      </w:r>
      <w:r w:rsidR="102EDD87" w:rsidRPr="0075035A">
        <w:rPr>
          <w:rFonts w:cs="Times New Roman"/>
          <w:noProof/>
        </w:rPr>
        <w:t>Enhancing</w:t>
      </w:r>
      <w:r w:rsidR="0E1F1A9F" w:rsidRPr="0075035A" w:rsidDel="00ED655E">
        <w:rPr>
          <w:rFonts w:cs="Times New Roman"/>
          <w:noProof/>
        </w:rPr>
        <w:t xml:space="preserve"> Europe’s </w:t>
      </w:r>
      <w:r w:rsidR="0E1F1A9F" w:rsidRPr="0075035A">
        <w:rPr>
          <w:rFonts w:cs="Times New Roman"/>
          <w:noProof/>
        </w:rPr>
        <w:t xml:space="preserve">preparedness </w:t>
      </w:r>
      <w:r w:rsidR="2549B952" w:rsidRPr="0075035A">
        <w:rPr>
          <w:rFonts w:cs="Times New Roman"/>
          <w:noProof/>
        </w:rPr>
        <w:t xml:space="preserve">in </w:t>
      </w:r>
      <w:r w:rsidR="0E1F1A9F" w:rsidRPr="0075035A">
        <w:rPr>
          <w:rFonts w:cs="Times New Roman"/>
          <w:noProof/>
        </w:rPr>
        <w:t xml:space="preserve">health, social and security aspects </w:t>
      </w:r>
      <w:r w:rsidR="2549B952" w:rsidRPr="0075035A">
        <w:rPr>
          <w:rFonts w:cs="Times New Roman"/>
          <w:noProof/>
        </w:rPr>
        <w:t>related to drugs</w:t>
      </w:r>
      <w:r w:rsidR="21382ACD" w:rsidRPr="0075035A">
        <w:rPr>
          <w:rFonts w:cs="Times New Roman"/>
          <w:noProof/>
        </w:rPr>
        <w:t xml:space="preserve"> is</w:t>
      </w:r>
      <w:r w:rsidR="28AA3E68" w:rsidRPr="0075035A">
        <w:rPr>
          <w:rFonts w:cs="Times New Roman"/>
          <w:noProof/>
        </w:rPr>
        <w:t xml:space="preserve"> </w:t>
      </w:r>
      <w:r w:rsidR="21382ACD" w:rsidRPr="0075035A">
        <w:rPr>
          <w:rFonts w:cs="Times New Roman"/>
          <w:noProof/>
        </w:rPr>
        <w:t>crucial</w:t>
      </w:r>
      <w:r w:rsidR="0E1F1A9F" w:rsidRPr="0075035A">
        <w:rPr>
          <w:rFonts w:cs="Times New Roman"/>
          <w:noProof/>
          <w:szCs w:val="24"/>
        </w:rPr>
        <w:t>.</w:t>
      </w:r>
    </w:p>
    <w:p w14:paraId="638C46AA" w14:textId="243F9172" w:rsidR="00632E9E" w:rsidRPr="0075035A" w:rsidRDefault="00632E9E" w:rsidP="00541FED">
      <w:pPr>
        <w:pStyle w:val="Heading3"/>
        <w:ind w:left="0"/>
        <w:rPr>
          <w:noProof/>
        </w:rPr>
      </w:pPr>
      <w:bookmarkStart w:id="9" w:name="_Toc209853376"/>
      <w:bookmarkStart w:id="10" w:name="_Toc212204020"/>
      <w:bookmarkStart w:id="11" w:name="_Toc139286731"/>
      <w:bookmarkStart w:id="12" w:name="_Toc497655296"/>
      <w:r w:rsidRPr="0075035A">
        <w:rPr>
          <w:noProof/>
        </w:rPr>
        <w:t>Strategic priority 1</w:t>
      </w:r>
      <w:r w:rsidR="00DE223F" w:rsidRPr="0075035A">
        <w:rPr>
          <w:noProof/>
        </w:rPr>
        <w:t xml:space="preserve"> </w:t>
      </w:r>
      <w:r w:rsidR="00EC34DE" w:rsidRPr="0075035A">
        <w:rPr>
          <w:noProof/>
        </w:rPr>
        <w:t xml:space="preserve">– </w:t>
      </w:r>
      <w:r w:rsidRPr="0075035A">
        <w:rPr>
          <w:noProof/>
        </w:rPr>
        <w:t xml:space="preserve">Strengthen EU preparedness to </w:t>
      </w:r>
      <w:r w:rsidR="006A4DB6" w:rsidRPr="0075035A">
        <w:rPr>
          <w:noProof/>
        </w:rPr>
        <w:t xml:space="preserve">address </w:t>
      </w:r>
      <w:r w:rsidRPr="0075035A">
        <w:rPr>
          <w:noProof/>
        </w:rPr>
        <w:t>drug-related threats</w:t>
      </w:r>
      <w:bookmarkEnd w:id="9"/>
      <w:bookmarkEnd w:id="10"/>
      <w:bookmarkEnd w:id="11"/>
      <w:bookmarkEnd w:id="12"/>
    </w:p>
    <w:p w14:paraId="71F44446" w14:textId="747427D9" w:rsidR="00ED655E" w:rsidRPr="0075035A" w:rsidRDefault="4AFE0953" w:rsidP="674E0B1F">
      <w:pPr>
        <w:pBdr>
          <w:top w:val="single" w:sz="4" w:space="1" w:color="auto"/>
          <w:left w:val="single" w:sz="4" w:space="4" w:color="auto"/>
          <w:bottom w:val="single" w:sz="4" w:space="1" w:color="auto"/>
          <w:right w:val="single" w:sz="4" w:space="4" w:color="auto"/>
        </w:pBdr>
        <w:jc w:val="both"/>
        <w:rPr>
          <w:rFonts w:cs="Times New Roman"/>
          <w:i/>
          <w:iCs/>
          <w:noProof/>
          <w:szCs w:val="24"/>
        </w:rPr>
      </w:pPr>
      <w:r w:rsidRPr="0075035A">
        <w:rPr>
          <w:rFonts w:cs="Times New Roman"/>
          <w:i/>
          <w:iCs/>
          <w:noProof/>
          <w:szCs w:val="24"/>
        </w:rPr>
        <w:t xml:space="preserve">The EU </w:t>
      </w:r>
      <w:r w:rsidR="00D06B94" w:rsidRPr="0075035A">
        <w:rPr>
          <w:rFonts w:cs="Times New Roman"/>
          <w:i/>
          <w:iCs/>
          <w:noProof/>
          <w:szCs w:val="24"/>
        </w:rPr>
        <w:t>must</w:t>
      </w:r>
      <w:r w:rsidR="002352FF" w:rsidRPr="0075035A">
        <w:rPr>
          <w:rFonts w:cs="Times New Roman"/>
          <w:i/>
          <w:iCs/>
          <w:noProof/>
          <w:szCs w:val="24"/>
        </w:rPr>
        <w:t xml:space="preserve"> </w:t>
      </w:r>
      <w:r w:rsidR="22AACE9D" w:rsidRPr="0075035A">
        <w:rPr>
          <w:rFonts w:cs="Times New Roman"/>
          <w:i/>
          <w:iCs/>
          <w:noProof/>
          <w:szCs w:val="24"/>
        </w:rPr>
        <w:t>step up the monitoring of the EU drugs situation</w:t>
      </w:r>
      <w:r w:rsidR="5F0869C1" w:rsidRPr="0075035A">
        <w:rPr>
          <w:rFonts w:cs="Times New Roman"/>
          <w:i/>
          <w:iCs/>
          <w:noProof/>
          <w:szCs w:val="24"/>
        </w:rPr>
        <w:t>,</w:t>
      </w:r>
      <w:r w:rsidR="22AACE9D" w:rsidRPr="0075035A">
        <w:rPr>
          <w:rFonts w:cs="Times New Roman"/>
          <w:i/>
          <w:iCs/>
          <w:noProof/>
          <w:szCs w:val="24"/>
        </w:rPr>
        <w:t xml:space="preserve"> updat</w:t>
      </w:r>
      <w:r w:rsidR="43E46269" w:rsidRPr="0075035A">
        <w:rPr>
          <w:rFonts w:cs="Times New Roman"/>
          <w:i/>
          <w:iCs/>
          <w:noProof/>
          <w:szCs w:val="24"/>
        </w:rPr>
        <w:t>ing its</w:t>
      </w:r>
      <w:r w:rsidR="22AACE9D" w:rsidRPr="0075035A">
        <w:rPr>
          <w:rFonts w:cs="Times New Roman"/>
          <w:i/>
          <w:iCs/>
          <w:noProof/>
          <w:szCs w:val="24"/>
        </w:rPr>
        <w:t xml:space="preserve"> data collection, analysis and dissemination systems and networks </w:t>
      </w:r>
      <w:r w:rsidR="22AACE9D" w:rsidRPr="0075035A">
        <w:rPr>
          <w:rFonts w:eastAsia="Times New Roman" w:cs="Times New Roman"/>
          <w:i/>
          <w:iCs/>
          <w:noProof/>
          <w:szCs w:val="24"/>
          <w:lang w:eastAsia="en-GB"/>
        </w:rPr>
        <w:t>to</w:t>
      </w:r>
      <w:r w:rsidRPr="0075035A">
        <w:rPr>
          <w:rFonts w:cs="Times New Roman"/>
          <w:i/>
          <w:iCs/>
          <w:noProof/>
          <w:szCs w:val="24"/>
        </w:rPr>
        <w:t xml:space="preserve"> </w:t>
      </w:r>
      <w:bookmarkStart w:id="13" w:name="_Hlk207112332"/>
      <w:r w:rsidR="00306CA3" w:rsidRPr="0075035A">
        <w:rPr>
          <w:rFonts w:cs="Times New Roman"/>
          <w:i/>
          <w:iCs/>
          <w:noProof/>
          <w:szCs w:val="24"/>
        </w:rPr>
        <w:t xml:space="preserve">better </w:t>
      </w:r>
      <w:r w:rsidRPr="0075035A">
        <w:rPr>
          <w:rFonts w:cs="Times New Roman"/>
          <w:i/>
          <w:iCs/>
          <w:noProof/>
          <w:szCs w:val="24"/>
        </w:rPr>
        <w:t xml:space="preserve">anticipate and respond to </w:t>
      </w:r>
      <w:r w:rsidR="43E46269" w:rsidRPr="0075035A">
        <w:rPr>
          <w:rFonts w:cs="Times New Roman"/>
          <w:i/>
          <w:iCs/>
          <w:noProof/>
          <w:szCs w:val="24"/>
        </w:rPr>
        <w:t xml:space="preserve">new </w:t>
      </w:r>
      <w:r w:rsidRPr="0075035A">
        <w:rPr>
          <w:rFonts w:cs="Times New Roman"/>
          <w:i/>
          <w:iCs/>
          <w:noProof/>
          <w:szCs w:val="24"/>
        </w:rPr>
        <w:t>drug challenges</w:t>
      </w:r>
      <w:r w:rsidR="43E46269" w:rsidRPr="0075035A">
        <w:rPr>
          <w:rFonts w:cs="Times New Roman"/>
          <w:i/>
          <w:iCs/>
          <w:noProof/>
          <w:szCs w:val="24"/>
        </w:rPr>
        <w:t>,</w:t>
      </w:r>
      <w:r w:rsidRPr="0075035A">
        <w:rPr>
          <w:rFonts w:cs="Times New Roman"/>
          <w:i/>
          <w:iCs/>
          <w:noProof/>
          <w:szCs w:val="24"/>
        </w:rPr>
        <w:t xml:space="preserve"> </w:t>
      </w:r>
      <w:r w:rsidR="22AACE9D" w:rsidRPr="0075035A">
        <w:rPr>
          <w:rFonts w:cs="Times New Roman"/>
          <w:i/>
          <w:iCs/>
          <w:noProof/>
          <w:szCs w:val="24"/>
        </w:rPr>
        <w:t xml:space="preserve">including </w:t>
      </w:r>
      <w:r w:rsidRPr="0075035A">
        <w:rPr>
          <w:rFonts w:cs="Times New Roman"/>
          <w:i/>
          <w:iCs/>
          <w:noProof/>
          <w:szCs w:val="24"/>
        </w:rPr>
        <w:t xml:space="preserve">through </w:t>
      </w:r>
      <w:r w:rsidR="22AACE9D" w:rsidRPr="0075035A">
        <w:rPr>
          <w:rFonts w:cs="Times New Roman"/>
          <w:i/>
          <w:iCs/>
          <w:noProof/>
          <w:szCs w:val="24"/>
        </w:rPr>
        <w:t xml:space="preserve">preparedness </w:t>
      </w:r>
      <w:r w:rsidR="007B516C" w:rsidRPr="0075035A">
        <w:rPr>
          <w:rFonts w:cs="Times New Roman"/>
          <w:i/>
          <w:iCs/>
          <w:noProof/>
          <w:szCs w:val="24"/>
        </w:rPr>
        <w:t xml:space="preserve">measures </w:t>
      </w:r>
      <w:r w:rsidR="22AACE9D" w:rsidRPr="0075035A">
        <w:rPr>
          <w:rFonts w:cs="Times New Roman"/>
          <w:i/>
          <w:iCs/>
          <w:noProof/>
          <w:szCs w:val="24"/>
        </w:rPr>
        <w:t xml:space="preserve">and other </w:t>
      </w:r>
      <w:r w:rsidRPr="0075035A">
        <w:rPr>
          <w:rFonts w:cs="Times New Roman"/>
          <w:i/>
          <w:iCs/>
          <w:noProof/>
          <w:szCs w:val="24"/>
        </w:rPr>
        <w:t>evidence-based responses.</w:t>
      </w:r>
      <w:bookmarkEnd w:id="13"/>
    </w:p>
    <w:p w14:paraId="4E5D05B0" w14:textId="00B06041" w:rsidR="00964E45" w:rsidRPr="0075035A" w:rsidRDefault="23FA5B88" w:rsidP="00A2296C">
      <w:pPr>
        <w:pStyle w:val="Heading4"/>
        <w:rPr>
          <w:noProof/>
        </w:rPr>
      </w:pPr>
      <w:r w:rsidRPr="0075035A">
        <w:rPr>
          <w:noProof/>
        </w:rPr>
        <w:t xml:space="preserve"> </w:t>
      </w:r>
      <w:bookmarkStart w:id="14" w:name="_Toc212204021"/>
      <w:r w:rsidR="15C5F043" w:rsidRPr="0075035A">
        <w:rPr>
          <w:noProof/>
        </w:rPr>
        <w:t>Stepping up r</w:t>
      </w:r>
      <w:r w:rsidR="156F9B9F" w:rsidRPr="0075035A">
        <w:rPr>
          <w:noProof/>
        </w:rPr>
        <w:t xml:space="preserve">isk awareness </w:t>
      </w:r>
      <w:r w:rsidR="22C98712" w:rsidRPr="0075035A">
        <w:rPr>
          <w:noProof/>
        </w:rPr>
        <w:t>and the EU’s forward-looking approach</w:t>
      </w:r>
      <w:bookmarkEnd w:id="14"/>
    </w:p>
    <w:p w14:paraId="329E2D0E" w14:textId="6A9D0116" w:rsidR="00B73D5B" w:rsidRPr="0075035A" w:rsidRDefault="74A613F5" w:rsidP="00A2296C">
      <w:pPr>
        <w:pStyle w:val="ContNum"/>
        <w:spacing w:after="120"/>
        <w:rPr>
          <w:noProof/>
        </w:rPr>
      </w:pPr>
      <w:r w:rsidRPr="0075035A">
        <w:rPr>
          <w:noProof/>
        </w:rPr>
        <w:t>Strengt</w:t>
      </w:r>
      <w:r w:rsidR="00F76762" w:rsidRPr="0075035A">
        <w:rPr>
          <w:noProof/>
        </w:rPr>
        <w:t>h</w:t>
      </w:r>
      <w:r w:rsidRPr="0075035A">
        <w:rPr>
          <w:noProof/>
        </w:rPr>
        <w:t>ening</w:t>
      </w:r>
      <w:r w:rsidR="4F92F079" w:rsidRPr="0075035A">
        <w:rPr>
          <w:noProof/>
        </w:rPr>
        <w:t xml:space="preserve"> </w:t>
      </w:r>
      <w:r w:rsidR="1E4EB1A8" w:rsidRPr="0075035A">
        <w:rPr>
          <w:noProof/>
        </w:rPr>
        <w:t>the EU’s</w:t>
      </w:r>
      <w:r w:rsidR="4F92F079" w:rsidRPr="0075035A">
        <w:rPr>
          <w:noProof/>
        </w:rPr>
        <w:t xml:space="preserve"> </w:t>
      </w:r>
      <w:r w:rsidR="3756B381" w:rsidRPr="0075035A">
        <w:rPr>
          <w:noProof/>
        </w:rPr>
        <w:t xml:space="preserve">situational awareness </w:t>
      </w:r>
      <w:r w:rsidR="00CC738E" w:rsidRPr="0075035A">
        <w:rPr>
          <w:noProof/>
        </w:rPr>
        <w:t xml:space="preserve">means </w:t>
      </w:r>
      <w:r w:rsidR="3756B381" w:rsidRPr="0075035A">
        <w:rPr>
          <w:noProof/>
        </w:rPr>
        <w:t xml:space="preserve">improving </w:t>
      </w:r>
      <w:r w:rsidR="5843F637" w:rsidRPr="0075035A">
        <w:rPr>
          <w:noProof/>
        </w:rPr>
        <w:t xml:space="preserve">its </w:t>
      </w:r>
      <w:r w:rsidR="4F92F079" w:rsidRPr="0075035A">
        <w:rPr>
          <w:noProof/>
        </w:rPr>
        <w:t xml:space="preserve">ability to </w:t>
      </w:r>
      <w:r w:rsidR="67E56688" w:rsidRPr="0075035A">
        <w:rPr>
          <w:noProof/>
        </w:rPr>
        <w:t xml:space="preserve">rapidly analyse and </w:t>
      </w:r>
      <w:r w:rsidR="66592228" w:rsidRPr="0075035A">
        <w:rPr>
          <w:noProof/>
        </w:rPr>
        <w:t xml:space="preserve">share </w:t>
      </w:r>
      <w:r w:rsidR="67E56688" w:rsidRPr="0075035A">
        <w:rPr>
          <w:noProof/>
        </w:rPr>
        <w:t>data on emerging trends</w:t>
      </w:r>
      <w:r w:rsidR="4F92F079" w:rsidRPr="0075035A">
        <w:rPr>
          <w:noProof/>
        </w:rPr>
        <w:t xml:space="preserve">. </w:t>
      </w:r>
      <w:r w:rsidR="66592228" w:rsidRPr="0075035A">
        <w:rPr>
          <w:noProof/>
        </w:rPr>
        <w:t>The EUD</w:t>
      </w:r>
      <w:r w:rsidR="00306CA3" w:rsidRPr="0075035A">
        <w:rPr>
          <w:noProof/>
        </w:rPr>
        <w:t>A</w:t>
      </w:r>
      <w:r w:rsidR="1556EC8F" w:rsidRPr="0075035A">
        <w:rPr>
          <w:noProof/>
        </w:rPr>
        <w:t xml:space="preserve"> </w:t>
      </w:r>
      <w:r w:rsidR="66592228" w:rsidRPr="0075035A">
        <w:rPr>
          <w:noProof/>
        </w:rPr>
        <w:t>provides essential</w:t>
      </w:r>
      <w:r w:rsidR="1556EC8F" w:rsidRPr="0075035A">
        <w:rPr>
          <w:noProof/>
        </w:rPr>
        <w:t xml:space="preserve"> tools</w:t>
      </w:r>
      <w:r w:rsidR="726C238C" w:rsidRPr="0075035A">
        <w:rPr>
          <w:noProof/>
        </w:rPr>
        <w:t xml:space="preserve"> such as the</w:t>
      </w:r>
      <w:r w:rsidR="42E31F19" w:rsidRPr="0075035A">
        <w:rPr>
          <w:noProof/>
        </w:rPr>
        <w:t xml:space="preserve"> European network of </w:t>
      </w:r>
      <w:r w:rsidR="478AF24D" w:rsidRPr="0075035A">
        <w:rPr>
          <w:noProof/>
        </w:rPr>
        <w:t>forensic and toxicological laboratories</w:t>
      </w:r>
      <w:r w:rsidR="6A8D1CF8" w:rsidRPr="0075035A">
        <w:rPr>
          <w:noProof/>
        </w:rPr>
        <w:t>,</w:t>
      </w:r>
      <w:r w:rsidR="726C238C" w:rsidRPr="0075035A">
        <w:rPr>
          <w:noProof/>
        </w:rPr>
        <w:t xml:space="preserve"> </w:t>
      </w:r>
      <w:r w:rsidR="00CC738E" w:rsidRPr="0075035A">
        <w:rPr>
          <w:noProof/>
        </w:rPr>
        <w:t xml:space="preserve">which </w:t>
      </w:r>
      <w:r w:rsidR="66592228" w:rsidRPr="0075035A">
        <w:rPr>
          <w:noProof/>
        </w:rPr>
        <w:t xml:space="preserve">must </w:t>
      </w:r>
      <w:r w:rsidR="63227562" w:rsidRPr="0075035A">
        <w:rPr>
          <w:noProof/>
        </w:rPr>
        <w:t xml:space="preserve">be </w:t>
      </w:r>
      <w:r w:rsidR="00306CA3" w:rsidRPr="0075035A">
        <w:rPr>
          <w:noProof/>
        </w:rPr>
        <w:t xml:space="preserve">effectively </w:t>
      </w:r>
      <w:r w:rsidR="51481B7A" w:rsidRPr="0075035A">
        <w:rPr>
          <w:noProof/>
        </w:rPr>
        <w:t>rolled out</w:t>
      </w:r>
      <w:r w:rsidR="7F43452B" w:rsidRPr="0075035A">
        <w:rPr>
          <w:noProof/>
        </w:rPr>
        <w:t xml:space="preserve"> </w:t>
      </w:r>
      <w:r w:rsidR="1556EC8F" w:rsidRPr="0075035A">
        <w:rPr>
          <w:noProof/>
        </w:rPr>
        <w:t xml:space="preserve">to </w:t>
      </w:r>
      <w:r w:rsidR="00306CA3" w:rsidRPr="0075035A">
        <w:rPr>
          <w:noProof/>
        </w:rPr>
        <w:t xml:space="preserve">enhance </w:t>
      </w:r>
      <w:r w:rsidR="1556EC8F" w:rsidRPr="0075035A">
        <w:rPr>
          <w:noProof/>
        </w:rPr>
        <w:t xml:space="preserve">the </w:t>
      </w:r>
      <w:r w:rsidR="00CC738E" w:rsidRPr="0075035A">
        <w:rPr>
          <w:noProof/>
        </w:rPr>
        <w:t xml:space="preserve">EU’s </w:t>
      </w:r>
      <w:r w:rsidR="63227562" w:rsidRPr="0075035A">
        <w:rPr>
          <w:noProof/>
        </w:rPr>
        <w:t>readiness</w:t>
      </w:r>
      <w:r w:rsidR="1556EC8F" w:rsidRPr="0075035A">
        <w:rPr>
          <w:noProof/>
        </w:rPr>
        <w:t>.</w:t>
      </w:r>
    </w:p>
    <w:p w14:paraId="23B5A12A" w14:textId="55363D36" w:rsidR="00B73D5B" w:rsidRPr="0075035A" w:rsidRDefault="13BB5D07" w:rsidP="00727AD5">
      <w:pPr>
        <w:pStyle w:val="ContNum"/>
        <w:spacing w:after="120"/>
        <w:rPr>
          <w:noProof/>
        </w:rPr>
      </w:pPr>
      <w:r w:rsidRPr="0075035A">
        <w:rPr>
          <w:noProof/>
        </w:rPr>
        <w:t>EU agencies, in particular the EUDA</w:t>
      </w:r>
      <w:r w:rsidR="4CE03ABD" w:rsidRPr="0075035A">
        <w:rPr>
          <w:noProof/>
        </w:rPr>
        <w:t xml:space="preserve"> and Europol</w:t>
      </w:r>
      <w:r w:rsidR="0A4A7CD4" w:rsidRPr="0075035A">
        <w:rPr>
          <w:noProof/>
        </w:rPr>
        <w:t>,</w:t>
      </w:r>
      <w:r w:rsidR="1556EC8F" w:rsidRPr="0075035A">
        <w:rPr>
          <w:noProof/>
        </w:rPr>
        <w:t xml:space="preserve"> </w:t>
      </w:r>
      <w:r w:rsidR="007E0106" w:rsidRPr="0075035A">
        <w:rPr>
          <w:noProof/>
        </w:rPr>
        <w:t>should</w:t>
      </w:r>
      <w:r w:rsidR="007E0106" w:rsidRPr="0075035A">
        <w:rPr>
          <w:b/>
          <w:bCs/>
          <w:noProof/>
        </w:rPr>
        <w:t xml:space="preserve"> </w:t>
      </w:r>
      <w:r w:rsidR="4CE03ABD" w:rsidRPr="0075035A">
        <w:rPr>
          <w:b/>
          <w:bCs/>
          <w:noProof/>
        </w:rPr>
        <w:t xml:space="preserve">improve the </w:t>
      </w:r>
      <w:r w:rsidRPr="0075035A">
        <w:rPr>
          <w:b/>
          <w:bCs/>
          <w:noProof/>
        </w:rPr>
        <w:t>timeliness</w:t>
      </w:r>
      <w:r w:rsidR="4CE03ABD" w:rsidRPr="0075035A">
        <w:rPr>
          <w:b/>
          <w:bCs/>
          <w:noProof/>
        </w:rPr>
        <w:t xml:space="preserve"> of EU-level monitoring of the drug situation</w:t>
      </w:r>
      <w:r w:rsidR="528C6579" w:rsidRPr="0075035A">
        <w:rPr>
          <w:noProof/>
        </w:rPr>
        <w:t xml:space="preserve"> in close cooperation with the Member States</w:t>
      </w:r>
      <w:r w:rsidR="67E56688" w:rsidRPr="0075035A">
        <w:rPr>
          <w:noProof/>
        </w:rPr>
        <w:t xml:space="preserve">. </w:t>
      </w:r>
      <w:r w:rsidR="7F43452B" w:rsidRPr="0075035A">
        <w:rPr>
          <w:noProof/>
        </w:rPr>
        <w:t xml:space="preserve">The EUDA will </w:t>
      </w:r>
      <w:r w:rsidR="2EBDBD5B" w:rsidRPr="0075035A">
        <w:rPr>
          <w:noProof/>
        </w:rPr>
        <w:t xml:space="preserve">assist </w:t>
      </w:r>
      <w:r w:rsidR="7F43452B" w:rsidRPr="0075035A">
        <w:rPr>
          <w:noProof/>
        </w:rPr>
        <w:t xml:space="preserve">Member States </w:t>
      </w:r>
      <w:r w:rsidR="2EBDBD5B" w:rsidRPr="0075035A">
        <w:rPr>
          <w:noProof/>
        </w:rPr>
        <w:t xml:space="preserve">in </w:t>
      </w:r>
      <w:r w:rsidR="00B540A8" w:rsidRPr="0075035A">
        <w:rPr>
          <w:noProof/>
        </w:rPr>
        <w:t xml:space="preserve">improving </w:t>
      </w:r>
      <w:r w:rsidR="2EBDBD5B" w:rsidRPr="0075035A">
        <w:rPr>
          <w:noProof/>
        </w:rPr>
        <w:t xml:space="preserve">unified </w:t>
      </w:r>
      <w:r w:rsidR="7F43452B" w:rsidRPr="0075035A">
        <w:rPr>
          <w:noProof/>
        </w:rPr>
        <w:t>data collection</w:t>
      </w:r>
      <w:r w:rsidR="6FA38C6F" w:rsidRPr="0075035A">
        <w:rPr>
          <w:noProof/>
        </w:rPr>
        <w:t>,</w:t>
      </w:r>
      <w:r w:rsidR="2EBDBD5B" w:rsidRPr="0075035A">
        <w:rPr>
          <w:noProof/>
        </w:rPr>
        <w:t xml:space="preserve"> using sources </w:t>
      </w:r>
      <w:r w:rsidR="1556EC8F" w:rsidRPr="0075035A">
        <w:rPr>
          <w:noProof/>
        </w:rPr>
        <w:t xml:space="preserve">such as </w:t>
      </w:r>
      <w:r w:rsidR="2EBDBD5B" w:rsidRPr="0075035A">
        <w:rPr>
          <w:noProof/>
        </w:rPr>
        <w:t xml:space="preserve">the EU statistical office (Eurostat) </w:t>
      </w:r>
      <w:r w:rsidR="1556EC8F" w:rsidRPr="0075035A">
        <w:rPr>
          <w:noProof/>
        </w:rPr>
        <w:t xml:space="preserve">geospatial intelligence tools </w:t>
      </w:r>
      <w:r w:rsidR="2EBDBD5B" w:rsidRPr="0075035A">
        <w:rPr>
          <w:noProof/>
        </w:rPr>
        <w:t>and</w:t>
      </w:r>
      <w:r w:rsidR="1556EC8F" w:rsidRPr="0075035A">
        <w:rPr>
          <w:noProof/>
        </w:rPr>
        <w:t xml:space="preserve"> data from the European Centre for Disease Prevention and Control</w:t>
      </w:r>
      <w:r w:rsidR="1F593B3A" w:rsidRPr="0075035A">
        <w:rPr>
          <w:noProof/>
        </w:rPr>
        <w:t xml:space="preserve"> (ECDC)</w:t>
      </w:r>
      <w:r w:rsidR="1556EC8F" w:rsidRPr="0075035A">
        <w:rPr>
          <w:noProof/>
        </w:rPr>
        <w:t>.</w:t>
      </w:r>
      <w:r w:rsidR="699FF042" w:rsidRPr="0075035A">
        <w:rPr>
          <w:noProof/>
        </w:rPr>
        <w:t xml:space="preserve"> </w:t>
      </w:r>
      <w:r w:rsidR="2638CA4E" w:rsidRPr="0075035A">
        <w:rPr>
          <w:noProof/>
        </w:rPr>
        <w:t>It</w:t>
      </w:r>
      <w:r w:rsidR="699FF042" w:rsidRPr="0075035A">
        <w:rPr>
          <w:noProof/>
        </w:rPr>
        <w:t xml:space="preserve"> will</w:t>
      </w:r>
      <w:r w:rsidR="7F4D31EF" w:rsidRPr="0075035A">
        <w:rPr>
          <w:noProof/>
        </w:rPr>
        <w:t xml:space="preserve"> </w:t>
      </w:r>
      <w:r w:rsidR="32E71534" w:rsidRPr="0075035A">
        <w:rPr>
          <w:noProof/>
        </w:rPr>
        <w:t xml:space="preserve">use </w:t>
      </w:r>
      <w:r w:rsidR="51E1094D" w:rsidRPr="0075035A">
        <w:rPr>
          <w:noProof/>
        </w:rPr>
        <w:t xml:space="preserve">innovative </w:t>
      </w:r>
      <w:r w:rsidR="3B35C991" w:rsidRPr="0075035A">
        <w:rPr>
          <w:noProof/>
        </w:rPr>
        <w:t>approaches</w:t>
      </w:r>
      <w:r w:rsidR="7F9E4D91" w:rsidRPr="0075035A">
        <w:rPr>
          <w:noProof/>
        </w:rPr>
        <w:t xml:space="preserve"> to</w:t>
      </w:r>
      <w:r w:rsidR="03E10B4D" w:rsidRPr="0075035A">
        <w:rPr>
          <w:noProof/>
        </w:rPr>
        <w:t xml:space="preserve"> </w:t>
      </w:r>
      <w:r w:rsidR="36180529" w:rsidRPr="0075035A">
        <w:rPr>
          <w:noProof/>
        </w:rPr>
        <w:t xml:space="preserve">identify </w:t>
      </w:r>
      <w:r w:rsidR="001D033E" w:rsidRPr="0075035A">
        <w:rPr>
          <w:noProof/>
        </w:rPr>
        <w:t xml:space="preserve">early </w:t>
      </w:r>
      <w:r w:rsidR="36180529" w:rsidRPr="0075035A">
        <w:rPr>
          <w:noProof/>
        </w:rPr>
        <w:t xml:space="preserve">signals </w:t>
      </w:r>
      <w:r w:rsidR="003C66A8" w:rsidRPr="0075035A">
        <w:rPr>
          <w:noProof/>
        </w:rPr>
        <w:t xml:space="preserve">that </w:t>
      </w:r>
      <w:r w:rsidR="36180529" w:rsidRPr="0075035A">
        <w:rPr>
          <w:noProof/>
        </w:rPr>
        <w:t xml:space="preserve">point to changes in the drug </w:t>
      </w:r>
      <w:r w:rsidR="4F526046" w:rsidRPr="0075035A">
        <w:rPr>
          <w:noProof/>
        </w:rPr>
        <w:t>situation</w:t>
      </w:r>
      <w:r w:rsidR="540E97FE" w:rsidRPr="0075035A">
        <w:rPr>
          <w:noProof/>
        </w:rPr>
        <w:t>,</w:t>
      </w:r>
      <w:r w:rsidR="53F75FA1" w:rsidRPr="0075035A">
        <w:rPr>
          <w:noProof/>
        </w:rPr>
        <w:t xml:space="preserve"> building on their existing analyses of</w:t>
      </w:r>
      <w:r w:rsidR="00FC751D" w:rsidRPr="0075035A">
        <w:rPr>
          <w:noProof/>
        </w:rPr>
        <w:t xml:space="preserve"> data from</w:t>
      </w:r>
      <w:r w:rsidR="53F75FA1" w:rsidRPr="0075035A">
        <w:rPr>
          <w:noProof/>
        </w:rPr>
        <w:t xml:space="preserve"> ho</w:t>
      </w:r>
      <w:r w:rsidR="4C8DB618" w:rsidRPr="0075035A">
        <w:rPr>
          <w:noProof/>
        </w:rPr>
        <w:t>s</w:t>
      </w:r>
      <w:r w:rsidR="53F75FA1" w:rsidRPr="0075035A">
        <w:rPr>
          <w:noProof/>
        </w:rPr>
        <w:t xml:space="preserve">pital emergencies, syringe residues </w:t>
      </w:r>
      <w:r w:rsidR="69C74A66" w:rsidRPr="0075035A">
        <w:rPr>
          <w:noProof/>
        </w:rPr>
        <w:t xml:space="preserve">or </w:t>
      </w:r>
      <w:r w:rsidR="61C9B7D4" w:rsidRPr="0075035A">
        <w:rPr>
          <w:noProof/>
        </w:rPr>
        <w:t xml:space="preserve">municipal </w:t>
      </w:r>
      <w:r w:rsidR="53F75FA1" w:rsidRPr="0075035A">
        <w:rPr>
          <w:noProof/>
        </w:rPr>
        <w:t>wastewaters</w:t>
      </w:r>
      <w:r w:rsidR="2D5B6EE8" w:rsidRPr="0075035A">
        <w:rPr>
          <w:noProof/>
        </w:rPr>
        <w:t>.</w:t>
      </w:r>
    </w:p>
    <w:p w14:paraId="5DD86F05" w14:textId="71C03147" w:rsidR="005C7B01" w:rsidRPr="0075035A" w:rsidRDefault="21B7CA37" w:rsidP="2326B0DA">
      <w:pPr>
        <w:pStyle w:val="ContNum"/>
        <w:spacing w:after="120"/>
        <w:rPr>
          <w:noProof/>
          <w:color w:val="0078D4"/>
          <w:u w:val="single"/>
        </w:rPr>
      </w:pPr>
      <w:r w:rsidRPr="0075035A">
        <w:rPr>
          <w:noProof/>
        </w:rPr>
        <w:t xml:space="preserve">Given the </w:t>
      </w:r>
      <w:r w:rsidR="33CB3E87" w:rsidRPr="0075035A">
        <w:rPr>
          <w:noProof/>
        </w:rPr>
        <w:t>rapid</w:t>
      </w:r>
      <w:r w:rsidR="00306CA3" w:rsidRPr="0075035A">
        <w:rPr>
          <w:noProof/>
        </w:rPr>
        <w:t xml:space="preserve"> and continuous</w:t>
      </w:r>
      <w:r w:rsidR="33CB3E87" w:rsidRPr="0075035A">
        <w:rPr>
          <w:noProof/>
        </w:rPr>
        <w:t xml:space="preserve"> </w:t>
      </w:r>
      <w:r w:rsidRPr="0075035A">
        <w:rPr>
          <w:noProof/>
        </w:rPr>
        <w:t>emergence of</w:t>
      </w:r>
      <w:r w:rsidR="67E56688" w:rsidRPr="0075035A">
        <w:rPr>
          <w:noProof/>
        </w:rPr>
        <w:t xml:space="preserve"> new substances, </w:t>
      </w:r>
      <w:r w:rsidRPr="0075035A">
        <w:rPr>
          <w:b/>
          <w:bCs/>
          <w:noProof/>
        </w:rPr>
        <w:t xml:space="preserve">sharing </w:t>
      </w:r>
      <w:r w:rsidR="166DFC98" w:rsidRPr="0075035A">
        <w:rPr>
          <w:b/>
          <w:bCs/>
          <w:noProof/>
        </w:rPr>
        <w:t xml:space="preserve">information </w:t>
      </w:r>
      <w:r w:rsidR="00C51E2A" w:rsidRPr="0075035A">
        <w:rPr>
          <w:b/>
          <w:bCs/>
          <w:noProof/>
        </w:rPr>
        <w:t>swiftly</w:t>
      </w:r>
      <w:r w:rsidR="00BE3A6A" w:rsidRPr="0075035A">
        <w:rPr>
          <w:b/>
          <w:bCs/>
          <w:noProof/>
        </w:rPr>
        <w:t xml:space="preserve"> </w:t>
      </w:r>
      <w:r w:rsidR="166DFC98" w:rsidRPr="0075035A">
        <w:rPr>
          <w:b/>
          <w:bCs/>
          <w:noProof/>
        </w:rPr>
        <w:t xml:space="preserve">across the EU </w:t>
      </w:r>
      <w:r w:rsidR="3AFCCA1E" w:rsidRPr="0075035A">
        <w:rPr>
          <w:noProof/>
        </w:rPr>
        <w:t>is key</w:t>
      </w:r>
      <w:r w:rsidR="166DFC98" w:rsidRPr="0075035A">
        <w:rPr>
          <w:noProof/>
        </w:rPr>
        <w:t xml:space="preserve">. To that end, the EUDA </w:t>
      </w:r>
      <w:r w:rsidR="00306CA3" w:rsidRPr="0075035A">
        <w:rPr>
          <w:noProof/>
        </w:rPr>
        <w:t xml:space="preserve">will </w:t>
      </w:r>
      <w:r w:rsidR="243B7C8A" w:rsidRPr="0075035A">
        <w:rPr>
          <w:noProof/>
        </w:rPr>
        <w:t>upgrade</w:t>
      </w:r>
      <w:r w:rsidR="68674BD1" w:rsidRPr="0075035A">
        <w:rPr>
          <w:noProof/>
        </w:rPr>
        <w:t xml:space="preserve"> </w:t>
      </w:r>
      <w:r w:rsidR="08A4CB20" w:rsidRPr="0075035A">
        <w:rPr>
          <w:noProof/>
        </w:rPr>
        <w:t xml:space="preserve">the </w:t>
      </w:r>
      <w:r w:rsidR="4F92F079" w:rsidRPr="0075035A">
        <w:rPr>
          <w:noProof/>
        </w:rPr>
        <w:t xml:space="preserve">EU </w:t>
      </w:r>
      <w:r w:rsidR="00347B28" w:rsidRPr="0075035A">
        <w:rPr>
          <w:noProof/>
        </w:rPr>
        <w:t>E</w:t>
      </w:r>
      <w:r w:rsidR="4F92F079" w:rsidRPr="0075035A">
        <w:rPr>
          <w:noProof/>
        </w:rPr>
        <w:t xml:space="preserve">arly </w:t>
      </w:r>
      <w:r w:rsidR="00347B28" w:rsidRPr="0075035A">
        <w:rPr>
          <w:noProof/>
        </w:rPr>
        <w:t>W</w:t>
      </w:r>
      <w:r w:rsidR="4F92F079" w:rsidRPr="0075035A">
        <w:rPr>
          <w:noProof/>
        </w:rPr>
        <w:t xml:space="preserve">arning </w:t>
      </w:r>
      <w:r w:rsidR="00347B28" w:rsidRPr="0075035A">
        <w:rPr>
          <w:noProof/>
        </w:rPr>
        <w:t>S</w:t>
      </w:r>
      <w:r w:rsidR="4F92F079" w:rsidRPr="0075035A">
        <w:rPr>
          <w:noProof/>
        </w:rPr>
        <w:t xml:space="preserve">ystem </w:t>
      </w:r>
      <w:r w:rsidR="13BB5D07" w:rsidRPr="0075035A">
        <w:rPr>
          <w:noProof/>
        </w:rPr>
        <w:t>to</w:t>
      </w:r>
      <w:r w:rsidR="67E56688" w:rsidRPr="0075035A">
        <w:rPr>
          <w:noProof/>
        </w:rPr>
        <w:t xml:space="preserve"> </w:t>
      </w:r>
      <w:r w:rsidRPr="0075035A">
        <w:rPr>
          <w:noProof/>
        </w:rPr>
        <w:t xml:space="preserve">quickly </w:t>
      </w:r>
      <w:r w:rsidR="67E56688" w:rsidRPr="0075035A">
        <w:rPr>
          <w:noProof/>
        </w:rPr>
        <w:t xml:space="preserve">identify new psychoactive substances, </w:t>
      </w:r>
      <w:r w:rsidR="00F72122" w:rsidRPr="0075035A">
        <w:rPr>
          <w:noProof/>
        </w:rPr>
        <w:t xml:space="preserve">monitor </w:t>
      </w:r>
      <w:r w:rsidR="67E56688" w:rsidRPr="0075035A">
        <w:rPr>
          <w:noProof/>
        </w:rPr>
        <w:t>their composition and potency</w:t>
      </w:r>
      <w:r w:rsidR="00306CA3" w:rsidRPr="0075035A">
        <w:rPr>
          <w:noProof/>
        </w:rPr>
        <w:t>,</w:t>
      </w:r>
      <w:r w:rsidR="67E56688" w:rsidRPr="0075035A">
        <w:rPr>
          <w:noProof/>
        </w:rPr>
        <w:t xml:space="preserve"> </w:t>
      </w:r>
      <w:r w:rsidRPr="0075035A">
        <w:rPr>
          <w:noProof/>
        </w:rPr>
        <w:t xml:space="preserve">assess </w:t>
      </w:r>
      <w:r w:rsidR="67E56688" w:rsidRPr="0075035A">
        <w:rPr>
          <w:noProof/>
        </w:rPr>
        <w:t>their harm</w:t>
      </w:r>
      <w:r w:rsidR="00306CA3" w:rsidRPr="0075035A">
        <w:rPr>
          <w:noProof/>
        </w:rPr>
        <w:t xml:space="preserve"> and provide </w:t>
      </w:r>
      <w:r w:rsidR="00043A7D" w:rsidRPr="0075035A">
        <w:rPr>
          <w:noProof/>
        </w:rPr>
        <w:t xml:space="preserve">Member States </w:t>
      </w:r>
      <w:r w:rsidR="00306CA3" w:rsidRPr="0075035A">
        <w:rPr>
          <w:noProof/>
        </w:rPr>
        <w:t>this information systematic</w:t>
      </w:r>
      <w:r w:rsidR="00531857" w:rsidRPr="0075035A">
        <w:rPr>
          <w:noProof/>
        </w:rPr>
        <w:t>ally</w:t>
      </w:r>
      <w:r w:rsidR="1277E08F" w:rsidRPr="0075035A">
        <w:rPr>
          <w:noProof/>
        </w:rPr>
        <w:t>.</w:t>
      </w:r>
      <w:r w:rsidR="166DFC98" w:rsidRPr="0075035A">
        <w:rPr>
          <w:noProof/>
        </w:rPr>
        <w:t xml:space="preserve"> </w:t>
      </w:r>
      <w:r w:rsidRPr="0075035A">
        <w:rPr>
          <w:noProof/>
        </w:rPr>
        <w:t>T</w:t>
      </w:r>
      <w:r w:rsidR="166DFC98" w:rsidRPr="0075035A">
        <w:rPr>
          <w:noProof/>
        </w:rPr>
        <w:t>he</w:t>
      </w:r>
      <w:r w:rsidR="326E2DDB" w:rsidRPr="0075035A">
        <w:rPr>
          <w:noProof/>
        </w:rPr>
        <w:t xml:space="preserve"> European network of forensic and toxicological laboratories</w:t>
      </w:r>
      <w:r w:rsidRPr="0075035A">
        <w:rPr>
          <w:noProof/>
        </w:rPr>
        <w:t xml:space="preserve"> will support</w:t>
      </w:r>
      <w:r w:rsidR="326E2DDB" w:rsidRPr="0075035A">
        <w:rPr>
          <w:noProof/>
        </w:rPr>
        <w:t xml:space="preserve"> th</w:t>
      </w:r>
      <w:r w:rsidR="1277E08F" w:rsidRPr="0075035A">
        <w:rPr>
          <w:noProof/>
        </w:rPr>
        <w:t>is</w:t>
      </w:r>
      <w:r w:rsidR="326E2DDB" w:rsidRPr="0075035A">
        <w:rPr>
          <w:noProof/>
        </w:rPr>
        <w:t xml:space="preserve"> information exchange and </w:t>
      </w:r>
      <w:r w:rsidRPr="0075035A">
        <w:rPr>
          <w:noProof/>
        </w:rPr>
        <w:t xml:space="preserve">provide </w:t>
      </w:r>
      <w:r w:rsidR="326E2DDB" w:rsidRPr="0075035A">
        <w:rPr>
          <w:noProof/>
        </w:rPr>
        <w:t>EU specialist expertise.</w:t>
      </w:r>
      <w:r w:rsidR="5ED7400C" w:rsidRPr="0075035A">
        <w:rPr>
          <w:noProof/>
        </w:rPr>
        <w:t xml:space="preserve"> </w:t>
      </w:r>
      <w:r w:rsidR="00B40C65" w:rsidRPr="0075035A">
        <w:rPr>
          <w:noProof/>
        </w:rPr>
        <w:t>Furthermore,</w:t>
      </w:r>
      <w:r w:rsidR="22E4D8F5" w:rsidRPr="0075035A">
        <w:rPr>
          <w:noProof/>
        </w:rPr>
        <w:t xml:space="preserve"> </w:t>
      </w:r>
      <w:r w:rsidR="00531857" w:rsidRPr="0075035A">
        <w:rPr>
          <w:noProof/>
        </w:rPr>
        <w:t xml:space="preserve">in </w:t>
      </w:r>
      <w:r w:rsidR="00762E7C">
        <w:rPr>
          <w:noProof/>
        </w:rPr>
        <w:t xml:space="preserve">certain </w:t>
      </w:r>
      <w:r w:rsidR="00531857" w:rsidRPr="0075035A">
        <w:rPr>
          <w:noProof/>
        </w:rPr>
        <w:t xml:space="preserve">cases of </w:t>
      </w:r>
      <w:r w:rsidR="00913EA8" w:rsidRPr="0075035A">
        <w:rPr>
          <w:noProof/>
        </w:rPr>
        <w:t>a</w:t>
      </w:r>
      <w:r w:rsidR="6A3162ED" w:rsidRPr="0075035A">
        <w:rPr>
          <w:noProof/>
        </w:rPr>
        <w:t xml:space="preserve"> </w:t>
      </w:r>
      <w:r w:rsidR="515E1EAE" w:rsidRPr="0075035A">
        <w:rPr>
          <w:noProof/>
        </w:rPr>
        <w:t>serious cross-border threat to health, the Member State</w:t>
      </w:r>
      <w:r w:rsidR="00C51E2A" w:rsidRPr="0075035A">
        <w:rPr>
          <w:noProof/>
        </w:rPr>
        <w:t xml:space="preserve"> authorities</w:t>
      </w:r>
      <w:r w:rsidR="515E1EAE" w:rsidRPr="0075035A">
        <w:rPr>
          <w:noProof/>
        </w:rPr>
        <w:t xml:space="preserve"> </w:t>
      </w:r>
      <w:r w:rsidR="00E047D9" w:rsidRPr="0075035A">
        <w:rPr>
          <w:noProof/>
        </w:rPr>
        <w:t xml:space="preserve">or the Commission are to </w:t>
      </w:r>
      <w:r w:rsidR="0049262F" w:rsidRPr="0075035A">
        <w:rPr>
          <w:noProof/>
        </w:rPr>
        <w:t>notify</w:t>
      </w:r>
      <w:r w:rsidR="00A8595B" w:rsidRPr="0075035A">
        <w:rPr>
          <w:noProof/>
        </w:rPr>
        <w:t xml:space="preserve"> an alert in </w:t>
      </w:r>
      <w:r w:rsidR="515E1EAE" w:rsidRPr="0075035A">
        <w:rPr>
          <w:noProof/>
        </w:rPr>
        <w:t>the Early Warning and Response System</w:t>
      </w:r>
      <w:r w:rsidR="004618A4" w:rsidRPr="0075035A">
        <w:rPr>
          <w:noProof/>
          <w:vertAlign w:val="superscript"/>
        </w:rPr>
        <w:footnoteReference w:id="22"/>
      </w:r>
      <w:r w:rsidR="44953621" w:rsidRPr="0075035A">
        <w:rPr>
          <w:noProof/>
        </w:rPr>
        <w:t xml:space="preserve"> in order to </w:t>
      </w:r>
      <w:r w:rsidR="0FA7EC17" w:rsidRPr="0075035A">
        <w:rPr>
          <w:noProof/>
        </w:rPr>
        <w:t>guarantee a more effective response</w:t>
      </w:r>
      <w:r w:rsidR="515E1EAE" w:rsidRPr="0075035A">
        <w:rPr>
          <w:noProof/>
        </w:rPr>
        <w:t>.</w:t>
      </w:r>
    </w:p>
    <w:p w14:paraId="77250E6C" w14:textId="2B6D2283" w:rsidR="005C7B01" w:rsidRPr="0075035A" w:rsidRDefault="004618A4" w:rsidP="009678FC">
      <w:pPr>
        <w:pStyle w:val="ContNum"/>
        <w:rPr>
          <w:noProof/>
          <w:szCs w:val="24"/>
        </w:rPr>
      </w:pPr>
      <w:r w:rsidRPr="0075035A">
        <w:rPr>
          <w:noProof/>
        </w:rPr>
        <w:t>Finally, the EU and Member States should strengthen their</w:t>
      </w:r>
      <w:r w:rsidRPr="0075035A">
        <w:rPr>
          <w:b/>
          <w:bCs/>
          <w:noProof/>
        </w:rPr>
        <w:t xml:space="preserve"> foresight capabilities</w:t>
      </w:r>
      <w:r w:rsidRPr="0075035A">
        <w:rPr>
          <w:noProof/>
        </w:rPr>
        <w:t xml:space="preserve"> </w:t>
      </w:r>
      <w:r w:rsidR="00531857" w:rsidRPr="0075035A">
        <w:rPr>
          <w:noProof/>
        </w:rPr>
        <w:t>by leveraging new and existing data systems. This will help anticipate</w:t>
      </w:r>
      <w:r w:rsidRPr="0075035A">
        <w:rPr>
          <w:noProof/>
        </w:rPr>
        <w:t xml:space="preserve"> medium</w:t>
      </w:r>
      <w:r w:rsidR="00876688" w:rsidRPr="0075035A">
        <w:rPr>
          <w:noProof/>
        </w:rPr>
        <w:t>-</w:t>
      </w:r>
      <w:r w:rsidRPr="0075035A">
        <w:rPr>
          <w:noProof/>
        </w:rPr>
        <w:t xml:space="preserve"> and long-term developments </w:t>
      </w:r>
      <w:r w:rsidR="00876688" w:rsidRPr="0075035A">
        <w:rPr>
          <w:noProof/>
        </w:rPr>
        <w:t xml:space="preserve">in </w:t>
      </w:r>
      <w:r w:rsidR="00820F73" w:rsidRPr="0075035A">
        <w:rPr>
          <w:noProof/>
        </w:rPr>
        <w:t xml:space="preserve">drug </w:t>
      </w:r>
      <w:bookmarkStart w:id="15" w:name="_Hlk211002515"/>
      <w:r w:rsidRPr="0075035A">
        <w:rPr>
          <w:noProof/>
        </w:rPr>
        <w:t>trends</w:t>
      </w:r>
      <w:r w:rsidR="00531857" w:rsidRPr="0075035A">
        <w:rPr>
          <w:noProof/>
        </w:rPr>
        <w:t xml:space="preserve">, like </w:t>
      </w:r>
      <w:r w:rsidRPr="0075035A">
        <w:rPr>
          <w:noProof/>
        </w:rPr>
        <w:t>the impact of digitalisation</w:t>
      </w:r>
      <w:bookmarkEnd w:id="15"/>
      <w:r w:rsidR="00142C73" w:rsidRPr="0075035A">
        <w:rPr>
          <w:noProof/>
        </w:rPr>
        <w:t xml:space="preserve">, risks to </w:t>
      </w:r>
      <w:r w:rsidR="00B77E14" w:rsidRPr="0075035A">
        <w:rPr>
          <w:noProof/>
        </w:rPr>
        <w:t>young people</w:t>
      </w:r>
      <w:r w:rsidR="00531857" w:rsidRPr="0075035A">
        <w:rPr>
          <w:noProof/>
        </w:rPr>
        <w:t>, and</w:t>
      </w:r>
      <w:r w:rsidR="00B77E14" w:rsidRPr="0075035A">
        <w:rPr>
          <w:noProof/>
        </w:rPr>
        <w:t xml:space="preserve"> </w:t>
      </w:r>
      <w:r w:rsidRPr="0075035A">
        <w:rPr>
          <w:noProof/>
        </w:rPr>
        <w:t xml:space="preserve">the </w:t>
      </w:r>
      <w:r w:rsidR="00F96D9F" w:rsidRPr="0075035A">
        <w:rPr>
          <w:noProof/>
        </w:rPr>
        <w:t>rise</w:t>
      </w:r>
      <w:r w:rsidRPr="0075035A">
        <w:rPr>
          <w:noProof/>
        </w:rPr>
        <w:t xml:space="preserve"> </w:t>
      </w:r>
      <w:r w:rsidR="00B77E14" w:rsidRPr="0075035A">
        <w:rPr>
          <w:noProof/>
        </w:rPr>
        <w:t xml:space="preserve">in </w:t>
      </w:r>
      <w:r w:rsidRPr="0075035A">
        <w:rPr>
          <w:noProof/>
        </w:rPr>
        <w:t>synthetic drugs.</w:t>
      </w:r>
      <w:r w:rsidR="3EE50AD6" w:rsidRPr="0075035A">
        <w:rPr>
          <w:noProof/>
        </w:rPr>
        <w:t xml:space="preserve"> </w:t>
      </w:r>
      <w:r w:rsidR="3EE50AD6" w:rsidRPr="0075035A">
        <w:rPr>
          <w:noProof/>
          <w:color w:val="000000" w:themeColor="text1"/>
          <w:szCs w:val="24"/>
        </w:rPr>
        <w:t xml:space="preserve">The EUDA will </w:t>
      </w:r>
      <w:r w:rsidR="00531857" w:rsidRPr="0075035A">
        <w:rPr>
          <w:noProof/>
          <w:color w:val="000000" w:themeColor="text1"/>
          <w:szCs w:val="24"/>
        </w:rPr>
        <w:t xml:space="preserve">boost </w:t>
      </w:r>
      <w:r w:rsidR="3EE50AD6" w:rsidRPr="0075035A">
        <w:rPr>
          <w:noProof/>
          <w:color w:val="000000" w:themeColor="text1"/>
          <w:szCs w:val="24"/>
        </w:rPr>
        <w:t xml:space="preserve">its horizon scanning and foresight activities to identify shortcomings </w:t>
      </w:r>
      <w:r w:rsidR="0011789B" w:rsidRPr="0075035A">
        <w:rPr>
          <w:noProof/>
          <w:color w:val="000000" w:themeColor="text1"/>
          <w:szCs w:val="24"/>
        </w:rPr>
        <w:t>i</w:t>
      </w:r>
      <w:r w:rsidR="3EE50AD6" w:rsidRPr="0075035A">
        <w:rPr>
          <w:noProof/>
          <w:color w:val="000000" w:themeColor="text1"/>
          <w:szCs w:val="24"/>
        </w:rPr>
        <w:t>n drug markets</w:t>
      </w:r>
      <w:r w:rsidR="00C46FA2" w:rsidRPr="0075035A">
        <w:rPr>
          <w:noProof/>
          <w:color w:val="000000" w:themeColor="text1"/>
          <w:szCs w:val="24"/>
        </w:rPr>
        <w:t>, including</w:t>
      </w:r>
      <w:r w:rsidR="3EE50AD6" w:rsidRPr="0075035A">
        <w:rPr>
          <w:noProof/>
          <w:color w:val="000000" w:themeColor="text1"/>
          <w:szCs w:val="24"/>
        </w:rPr>
        <w:t xml:space="preserve"> the effect of digitalisation, </w:t>
      </w:r>
      <w:r w:rsidR="00C46FA2" w:rsidRPr="0075035A">
        <w:rPr>
          <w:noProof/>
          <w:color w:val="000000" w:themeColor="text1"/>
          <w:szCs w:val="24"/>
        </w:rPr>
        <w:t xml:space="preserve">the </w:t>
      </w:r>
      <w:r w:rsidR="3EE50AD6" w:rsidRPr="0075035A">
        <w:rPr>
          <w:noProof/>
          <w:szCs w:val="24"/>
        </w:rPr>
        <w:t xml:space="preserve">potential </w:t>
      </w:r>
      <w:r w:rsidR="00C46FA2" w:rsidRPr="0075035A">
        <w:rPr>
          <w:noProof/>
          <w:szCs w:val="24"/>
        </w:rPr>
        <w:t xml:space="preserve">impact </w:t>
      </w:r>
      <w:r w:rsidR="3EE50AD6" w:rsidRPr="0075035A">
        <w:rPr>
          <w:noProof/>
          <w:szCs w:val="24"/>
        </w:rPr>
        <w:t>of new synthetic drugs</w:t>
      </w:r>
      <w:r w:rsidR="00C46FA2" w:rsidRPr="0075035A">
        <w:rPr>
          <w:noProof/>
          <w:szCs w:val="24"/>
        </w:rPr>
        <w:t>,</w:t>
      </w:r>
      <w:r w:rsidR="3EE50AD6" w:rsidRPr="0075035A">
        <w:rPr>
          <w:noProof/>
          <w:szCs w:val="24"/>
        </w:rPr>
        <w:t xml:space="preserve"> and challenges </w:t>
      </w:r>
      <w:r w:rsidR="00C46FA2" w:rsidRPr="0075035A">
        <w:rPr>
          <w:noProof/>
          <w:szCs w:val="24"/>
        </w:rPr>
        <w:t xml:space="preserve">arising </w:t>
      </w:r>
      <w:r w:rsidR="3EE50AD6" w:rsidRPr="0075035A">
        <w:rPr>
          <w:noProof/>
          <w:szCs w:val="24"/>
        </w:rPr>
        <w:t xml:space="preserve">from policy </w:t>
      </w:r>
      <w:r w:rsidR="00C46FA2" w:rsidRPr="0075035A">
        <w:rPr>
          <w:noProof/>
          <w:szCs w:val="24"/>
        </w:rPr>
        <w:t>changes</w:t>
      </w:r>
      <w:r w:rsidR="3EE50AD6" w:rsidRPr="0075035A">
        <w:rPr>
          <w:noProof/>
          <w:szCs w:val="24"/>
        </w:rPr>
        <w:t>.</w:t>
      </w:r>
    </w:p>
    <w:p w14:paraId="5AA658A1" w14:textId="14D1B3B7" w:rsidR="00E60F23" w:rsidRPr="0075035A" w:rsidRDefault="005A0681" w:rsidP="008E288C">
      <w:pPr>
        <w:pStyle w:val="Heading4"/>
        <w:rPr>
          <w:noProof/>
          <w:szCs w:val="24"/>
        </w:rPr>
      </w:pPr>
      <w:bookmarkStart w:id="16" w:name="_Toc212204023"/>
      <w:bookmarkStart w:id="17" w:name="_Hlk213684918"/>
      <w:r w:rsidRPr="0075035A">
        <w:rPr>
          <w:noProof/>
          <w:szCs w:val="24"/>
        </w:rPr>
        <w:t xml:space="preserve"> </w:t>
      </w:r>
      <w:r w:rsidR="15C5F043" w:rsidRPr="0075035A">
        <w:rPr>
          <w:noProof/>
          <w:szCs w:val="24"/>
        </w:rPr>
        <w:t>Enhanc</w:t>
      </w:r>
      <w:r w:rsidR="059D6671" w:rsidRPr="0075035A">
        <w:rPr>
          <w:noProof/>
          <w:szCs w:val="24"/>
        </w:rPr>
        <w:t>ing</w:t>
      </w:r>
      <w:r w:rsidR="15C5F043" w:rsidRPr="0075035A">
        <w:rPr>
          <w:noProof/>
          <w:szCs w:val="24"/>
        </w:rPr>
        <w:t xml:space="preserve"> the EU’s </w:t>
      </w:r>
      <w:r w:rsidR="059D6671" w:rsidRPr="0075035A">
        <w:rPr>
          <w:noProof/>
          <w:szCs w:val="24"/>
        </w:rPr>
        <w:t>response capacity</w:t>
      </w:r>
      <w:bookmarkEnd w:id="16"/>
    </w:p>
    <w:p w14:paraId="3A93F95A" w14:textId="3D781D2D" w:rsidR="008636A1" w:rsidRPr="0075035A" w:rsidRDefault="55AA9804" w:rsidP="00A2296C">
      <w:pPr>
        <w:pStyle w:val="ContNum"/>
        <w:spacing w:after="120"/>
        <w:rPr>
          <w:noProof/>
        </w:rPr>
      </w:pPr>
      <w:r w:rsidRPr="0075035A">
        <w:rPr>
          <w:noProof/>
          <w:szCs w:val="24"/>
        </w:rPr>
        <w:t xml:space="preserve">The EU </w:t>
      </w:r>
      <w:r w:rsidR="3F2E1E2A" w:rsidRPr="0075035A">
        <w:rPr>
          <w:noProof/>
          <w:szCs w:val="24"/>
        </w:rPr>
        <w:t>needs to</w:t>
      </w:r>
      <w:r w:rsidRPr="0075035A">
        <w:rPr>
          <w:noProof/>
          <w:szCs w:val="24"/>
        </w:rPr>
        <w:t xml:space="preserve"> be better prepared </w:t>
      </w:r>
      <w:r w:rsidR="39283C93" w:rsidRPr="0075035A">
        <w:rPr>
          <w:noProof/>
          <w:szCs w:val="24"/>
        </w:rPr>
        <w:t xml:space="preserve">to respond to </w:t>
      </w:r>
      <w:r w:rsidR="397A20B8" w:rsidRPr="0075035A">
        <w:rPr>
          <w:noProof/>
          <w:szCs w:val="24"/>
        </w:rPr>
        <w:t xml:space="preserve">emerging </w:t>
      </w:r>
      <w:r w:rsidR="39283C93" w:rsidRPr="0075035A">
        <w:rPr>
          <w:noProof/>
          <w:szCs w:val="24"/>
        </w:rPr>
        <w:t>drug-related threats</w:t>
      </w:r>
      <w:r w:rsidRPr="0075035A">
        <w:rPr>
          <w:noProof/>
          <w:szCs w:val="24"/>
        </w:rPr>
        <w:t>. To this end</w:t>
      </w:r>
      <w:r w:rsidR="701D82ED" w:rsidRPr="0075035A">
        <w:rPr>
          <w:noProof/>
          <w:szCs w:val="24"/>
        </w:rPr>
        <w:t>, t</w:t>
      </w:r>
      <w:r w:rsidRPr="0075035A">
        <w:rPr>
          <w:noProof/>
          <w:szCs w:val="24"/>
        </w:rPr>
        <w:t xml:space="preserve">he EUDA, working with national experts, will </w:t>
      </w:r>
      <w:r w:rsidR="39283C93" w:rsidRPr="0075035A">
        <w:rPr>
          <w:b/>
          <w:bCs/>
          <w:noProof/>
          <w:szCs w:val="24"/>
        </w:rPr>
        <w:t xml:space="preserve">develop </w:t>
      </w:r>
      <w:r w:rsidR="000F3645" w:rsidRPr="0075035A">
        <w:rPr>
          <w:b/>
          <w:bCs/>
          <w:noProof/>
          <w:szCs w:val="24"/>
        </w:rPr>
        <w:t xml:space="preserve">threat assessments on new drug-related </w:t>
      </w:r>
      <w:r w:rsidR="39283C93" w:rsidRPr="0075035A">
        <w:rPr>
          <w:b/>
          <w:bCs/>
          <w:noProof/>
          <w:szCs w:val="24"/>
        </w:rPr>
        <w:t>health and security</w:t>
      </w:r>
      <w:r w:rsidR="000F3645" w:rsidRPr="0075035A">
        <w:rPr>
          <w:b/>
          <w:bCs/>
          <w:noProof/>
          <w:szCs w:val="24"/>
        </w:rPr>
        <w:t xml:space="preserve"> threats</w:t>
      </w:r>
      <w:r w:rsidRPr="0075035A">
        <w:rPr>
          <w:noProof/>
          <w:szCs w:val="24"/>
        </w:rPr>
        <w:t>. The assessments will include</w:t>
      </w:r>
      <w:r w:rsidR="77B167C8" w:rsidRPr="0075035A">
        <w:rPr>
          <w:noProof/>
          <w:szCs w:val="24"/>
        </w:rPr>
        <w:t xml:space="preserve"> clear</w:t>
      </w:r>
      <w:r w:rsidR="0D6746FD" w:rsidRPr="0075035A">
        <w:rPr>
          <w:noProof/>
          <w:szCs w:val="24"/>
        </w:rPr>
        <w:t xml:space="preserve"> response options to help mitigate th</w:t>
      </w:r>
      <w:r w:rsidRPr="0075035A">
        <w:rPr>
          <w:noProof/>
          <w:szCs w:val="24"/>
        </w:rPr>
        <w:t>e</w:t>
      </w:r>
      <w:r w:rsidR="0D6746FD" w:rsidRPr="0075035A">
        <w:rPr>
          <w:noProof/>
          <w:szCs w:val="24"/>
        </w:rPr>
        <w:t xml:space="preserve"> threats at both national and EU level</w:t>
      </w:r>
      <w:r w:rsidR="00775C24" w:rsidRPr="0075035A">
        <w:rPr>
          <w:rStyle w:val="FootnoteReference0"/>
          <w:noProof/>
          <w:szCs w:val="24"/>
        </w:rPr>
        <w:footnoteReference w:id="23"/>
      </w:r>
      <w:r w:rsidR="0D6746FD" w:rsidRPr="0075035A">
        <w:rPr>
          <w:noProof/>
          <w:szCs w:val="24"/>
        </w:rPr>
        <w:t>.</w:t>
      </w:r>
      <w:r w:rsidR="000D6185" w:rsidRPr="0075035A">
        <w:rPr>
          <w:noProof/>
          <w:szCs w:val="24"/>
        </w:rPr>
        <w:t xml:space="preserve"> </w:t>
      </w:r>
      <w:bookmarkEnd w:id="17"/>
      <w:r w:rsidR="00783BC1" w:rsidRPr="0075035A">
        <w:rPr>
          <w:noProof/>
        </w:rPr>
        <w:t>The EU’s p</w:t>
      </w:r>
      <w:r w:rsidR="4F071A67" w:rsidRPr="0075035A">
        <w:rPr>
          <w:noProof/>
        </w:rPr>
        <w:t xml:space="preserve">reparedness </w:t>
      </w:r>
      <w:r w:rsidR="00886E75" w:rsidRPr="0075035A">
        <w:rPr>
          <w:noProof/>
        </w:rPr>
        <w:t xml:space="preserve">must </w:t>
      </w:r>
      <w:r w:rsidR="00783BC1" w:rsidRPr="0075035A">
        <w:rPr>
          <w:noProof/>
        </w:rPr>
        <w:t xml:space="preserve">cover </w:t>
      </w:r>
      <w:r w:rsidR="00886E75" w:rsidRPr="0075035A">
        <w:rPr>
          <w:noProof/>
        </w:rPr>
        <w:t xml:space="preserve">the </w:t>
      </w:r>
      <w:r w:rsidR="00783BC1" w:rsidRPr="0075035A">
        <w:rPr>
          <w:noProof/>
        </w:rPr>
        <w:t xml:space="preserve">rise </w:t>
      </w:r>
      <w:r w:rsidR="00886E75" w:rsidRPr="0075035A">
        <w:rPr>
          <w:noProof/>
        </w:rPr>
        <w:t xml:space="preserve">of </w:t>
      </w:r>
      <w:r w:rsidR="00142C73" w:rsidRPr="0075035A">
        <w:rPr>
          <w:noProof/>
        </w:rPr>
        <w:t>new potent synthetic drugs</w:t>
      </w:r>
      <w:r w:rsidR="000B7446" w:rsidRPr="0075035A">
        <w:rPr>
          <w:noProof/>
        </w:rPr>
        <w:t>.</w:t>
      </w:r>
      <w:r w:rsidR="00EA1097" w:rsidRPr="0075035A">
        <w:rPr>
          <w:noProof/>
        </w:rPr>
        <w:t xml:space="preserve"> </w:t>
      </w:r>
      <w:r w:rsidR="000B7446" w:rsidRPr="0075035A">
        <w:rPr>
          <w:noProof/>
        </w:rPr>
        <w:t>The</w:t>
      </w:r>
      <w:r w:rsidR="00EA1097" w:rsidRPr="0075035A">
        <w:rPr>
          <w:noProof/>
        </w:rPr>
        <w:t xml:space="preserve"> EUDA will therefore initiate a threat assessment dedicated to highly potent synthetic opioids in Europe</w:t>
      </w:r>
      <w:r w:rsidR="00D86CEF" w:rsidRPr="0075035A">
        <w:rPr>
          <w:noProof/>
        </w:rPr>
        <w:t>.</w:t>
      </w:r>
    </w:p>
    <w:p w14:paraId="44D285AA" w14:textId="01B95A66" w:rsidR="006A4DB6" w:rsidRPr="0075035A" w:rsidRDefault="00CB3310" w:rsidP="00A2296C">
      <w:pPr>
        <w:pStyle w:val="ContNum"/>
        <w:spacing w:after="120"/>
        <w:rPr>
          <w:noProof/>
        </w:rPr>
      </w:pPr>
      <w:r w:rsidRPr="0075035A">
        <w:rPr>
          <w:noProof/>
        </w:rPr>
        <w:t>Furthermore</w:t>
      </w:r>
      <w:r w:rsidR="00EA1097" w:rsidRPr="0075035A">
        <w:rPr>
          <w:noProof/>
        </w:rPr>
        <w:t>, c</w:t>
      </w:r>
      <w:r w:rsidR="35D2907C" w:rsidRPr="0075035A">
        <w:rPr>
          <w:noProof/>
        </w:rPr>
        <w:t xml:space="preserve">omplementing EU efforts as part of the Union </w:t>
      </w:r>
      <w:r w:rsidR="637D6288" w:rsidRPr="0075035A">
        <w:rPr>
          <w:noProof/>
        </w:rPr>
        <w:t xml:space="preserve">prevention, </w:t>
      </w:r>
      <w:r w:rsidR="35D2907C" w:rsidRPr="0075035A">
        <w:rPr>
          <w:noProof/>
        </w:rPr>
        <w:t>preparedness and response</w:t>
      </w:r>
      <w:r w:rsidR="00B20261" w:rsidRPr="0075035A">
        <w:rPr>
          <w:noProof/>
        </w:rPr>
        <w:t xml:space="preserve"> plan</w:t>
      </w:r>
      <w:r w:rsidR="35D2907C" w:rsidRPr="0075035A">
        <w:rPr>
          <w:noProof/>
        </w:rPr>
        <w:t xml:space="preserve"> </w:t>
      </w:r>
      <w:r w:rsidR="7EF88F17" w:rsidRPr="0075035A">
        <w:rPr>
          <w:noProof/>
        </w:rPr>
        <w:t>for</w:t>
      </w:r>
      <w:r w:rsidR="35D2907C" w:rsidRPr="0075035A">
        <w:rPr>
          <w:noProof/>
        </w:rPr>
        <w:t xml:space="preserve"> health </w:t>
      </w:r>
      <w:r w:rsidR="1C842F9A" w:rsidRPr="0075035A">
        <w:rPr>
          <w:noProof/>
        </w:rPr>
        <w:t>crises</w:t>
      </w:r>
      <w:r w:rsidR="004903BC">
        <w:rPr>
          <w:rStyle w:val="FootnoteReference0"/>
          <w:noProof/>
        </w:rPr>
        <w:footnoteReference w:id="24"/>
      </w:r>
      <w:r w:rsidR="35D2907C" w:rsidRPr="0075035A">
        <w:rPr>
          <w:noProof/>
        </w:rPr>
        <w:t>,</w:t>
      </w:r>
      <w:r w:rsidR="00495867" w:rsidRPr="0075035A">
        <w:rPr>
          <w:noProof/>
        </w:rPr>
        <w:t xml:space="preserve"> Member States </w:t>
      </w:r>
      <w:r w:rsidR="00FF5652" w:rsidRPr="0075035A">
        <w:rPr>
          <w:noProof/>
        </w:rPr>
        <w:t>should</w:t>
      </w:r>
      <w:r w:rsidR="00495867" w:rsidRPr="0075035A">
        <w:rPr>
          <w:noProof/>
        </w:rPr>
        <w:t xml:space="preserve"> develop</w:t>
      </w:r>
      <w:r w:rsidR="35D2907C" w:rsidRPr="0075035A">
        <w:rPr>
          <w:noProof/>
        </w:rPr>
        <w:t xml:space="preserve"> </w:t>
      </w:r>
      <w:r w:rsidR="1B872E08" w:rsidRPr="0075035A">
        <w:rPr>
          <w:b/>
          <w:noProof/>
        </w:rPr>
        <w:t xml:space="preserve">national </w:t>
      </w:r>
      <w:r w:rsidR="655A53E0" w:rsidRPr="0075035A">
        <w:rPr>
          <w:b/>
          <w:noProof/>
        </w:rPr>
        <w:t>preparedness</w:t>
      </w:r>
      <w:r w:rsidR="00FD2DF3" w:rsidRPr="0075035A">
        <w:rPr>
          <w:b/>
          <w:noProof/>
        </w:rPr>
        <w:t xml:space="preserve"> and response</w:t>
      </w:r>
      <w:r w:rsidR="655A53E0" w:rsidRPr="0075035A">
        <w:rPr>
          <w:b/>
          <w:noProof/>
        </w:rPr>
        <w:t xml:space="preserve"> </w:t>
      </w:r>
      <w:r w:rsidR="00361ACA" w:rsidRPr="0075035A">
        <w:rPr>
          <w:b/>
          <w:noProof/>
        </w:rPr>
        <w:t>measures</w:t>
      </w:r>
      <w:r w:rsidR="00BB7E72" w:rsidRPr="0075035A">
        <w:rPr>
          <w:noProof/>
        </w:rPr>
        <w:t xml:space="preserve">. Member States should </w:t>
      </w:r>
      <w:r w:rsidR="44C79BA8" w:rsidRPr="0075035A">
        <w:rPr>
          <w:noProof/>
        </w:rPr>
        <w:t xml:space="preserve">ensure their systems </w:t>
      </w:r>
      <w:r w:rsidR="00437DA7" w:rsidRPr="0075035A">
        <w:rPr>
          <w:noProof/>
        </w:rPr>
        <w:t>can</w:t>
      </w:r>
      <w:r w:rsidR="00564B51" w:rsidRPr="0075035A">
        <w:rPr>
          <w:noProof/>
        </w:rPr>
        <w:t xml:space="preserve"> </w:t>
      </w:r>
      <w:r w:rsidR="44C79BA8" w:rsidRPr="0075035A">
        <w:rPr>
          <w:noProof/>
        </w:rPr>
        <w:t>anticipat</w:t>
      </w:r>
      <w:r w:rsidR="00437DA7" w:rsidRPr="0075035A">
        <w:rPr>
          <w:noProof/>
        </w:rPr>
        <w:t>e</w:t>
      </w:r>
      <w:r w:rsidR="35D2907C" w:rsidRPr="0075035A">
        <w:rPr>
          <w:noProof/>
        </w:rPr>
        <w:t xml:space="preserve">, </w:t>
      </w:r>
      <w:r w:rsidR="00A62D1B" w:rsidRPr="0075035A">
        <w:rPr>
          <w:noProof/>
        </w:rPr>
        <w:t>prevent,</w:t>
      </w:r>
      <w:r w:rsidR="35D2907C" w:rsidRPr="0075035A">
        <w:rPr>
          <w:noProof/>
        </w:rPr>
        <w:t xml:space="preserve"> and mitigat</w:t>
      </w:r>
      <w:r w:rsidR="00437DA7" w:rsidRPr="0075035A">
        <w:rPr>
          <w:noProof/>
        </w:rPr>
        <w:t>e</w:t>
      </w:r>
      <w:r w:rsidR="44C79BA8" w:rsidRPr="0075035A">
        <w:rPr>
          <w:noProof/>
        </w:rPr>
        <w:t xml:space="preserve"> threats</w:t>
      </w:r>
      <w:bookmarkStart w:id="18" w:name="_Hlk209168760"/>
      <w:r w:rsidR="00BB7E72" w:rsidRPr="0075035A">
        <w:rPr>
          <w:noProof/>
        </w:rPr>
        <w:t xml:space="preserve">, </w:t>
      </w:r>
      <w:r w:rsidR="00886E75" w:rsidRPr="0075035A">
        <w:rPr>
          <w:noProof/>
        </w:rPr>
        <w:t xml:space="preserve">including </w:t>
      </w:r>
      <w:r w:rsidR="00BB7E72" w:rsidRPr="0075035A">
        <w:rPr>
          <w:noProof/>
        </w:rPr>
        <w:t>by swiftly deploying medical countermeasures and harm reduction supplies</w:t>
      </w:r>
      <w:r w:rsidR="35D2907C" w:rsidRPr="0075035A">
        <w:rPr>
          <w:noProof/>
        </w:rPr>
        <w:t>.</w:t>
      </w:r>
      <w:bookmarkEnd w:id="18"/>
    </w:p>
    <w:p w14:paraId="254C3F4B" w14:textId="43C7C204" w:rsidR="00495867" w:rsidRPr="0075035A" w:rsidRDefault="08317746" w:rsidP="2326B0DA">
      <w:pPr>
        <w:spacing w:line="240" w:lineRule="auto"/>
        <w:jc w:val="both"/>
        <w:rPr>
          <w:rFonts w:cs="Times New Roman"/>
          <w:noProof/>
        </w:rPr>
      </w:pPr>
      <w:r w:rsidRPr="0075035A">
        <w:rPr>
          <w:rFonts w:cs="Times New Roman"/>
          <w:noProof/>
        </w:rPr>
        <w:t xml:space="preserve">The EUDA will also </w:t>
      </w:r>
      <w:r w:rsidR="06B22E1A" w:rsidRPr="0075035A">
        <w:rPr>
          <w:rFonts w:cs="Times New Roman"/>
          <w:noProof/>
        </w:rPr>
        <w:t>issue targeted rapid health and security alerts on serious drug-related risks</w:t>
      </w:r>
      <w:r w:rsidRPr="0075035A">
        <w:rPr>
          <w:rFonts w:cs="Times New Roman"/>
          <w:noProof/>
        </w:rPr>
        <w:t>, such as highly potent synthetic drugs, through the</w:t>
      </w:r>
      <w:r w:rsidRPr="0075035A">
        <w:rPr>
          <w:rFonts w:cs="Times New Roman"/>
          <w:noProof/>
          <w:szCs w:val="24"/>
        </w:rPr>
        <w:t xml:space="preserve"> </w:t>
      </w:r>
      <w:r w:rsidRPr="0075035A">
        <w:rPr>
          <w:rFonts w:cs="Times New Roman"/>
          <w:b/>
          <w:bCs/>
          <w:noProof/>
        </w:rPr>
        <w:t>European drug alert system</w:t>
      </w:r>
      <w:r w:rsidR="00077F33" w:rsidRPr="0075035A">
        <w:rPr>
          <w:rStyle w:val="FootnoteReference0"/>
          <w:rFonts w:cs="Times New Roman"/>
          <w:noProof/>
        </w:rPr>
        <w:footnoteReference w:id="25"/>
      </w:r>
      <w:r w:rsidR="06B22E1A" w:rsidRPr="0075035A">
        <w:rPr>
          <w:rFonts w:cs="Times New Roman"/>
          <w:noProof/>
        </w:rPr>
        <w:t>. This alert system will contribute to efficient and timely risk communications</w:t>
      </w:r>
      <w:r w:rsidR="52E3D6CA" w:rsidRPr="0075035A">
        <w:rPr>
          <w:rFonts w:cs="Times New Roman"/>
          <w:noProof/>
        </w:rPr>
        <w:t>, linking in</w:t>
      </w:r>
      <w:r w:rsidR="06B22E1A" w:rsidRPr="0075035A">
        <w:rPr>
          <w:rFonts w:cs="Times New Roman"/>
          <w:noProof/>
        </w:rPr>
        <w:t xml:space="preserve"> with national alert systems</w:t>
      </w:r>
      <w:r w:rsidR="216A4EDE" w:rsidRPr="0075035A">
        <w:rPr>
          <w:rFonts w:cs="Times New Roman"/>
          <w:noProof/>
        </w:rPr>
        <w:t xml:space="preserve"> and</w:t>
      </w:r>
      <w:r w:rsidR="00CD0664" w:rsidRPr="0075035A">
        <w:rPr>
          <w:rFonts w:cs="Times New Roman"/>
          <w:noProof/>
        </w:rPr>
        <w:t xml:space="preserve"> directly</w:t>
      </w:r>
      <w:r w:rsidR="216A4EDE" w:rsidRPr="0075035A">
        <w:rPr>
          <w:rFonts w:cs="Times New Roman"/>
          <w:noProof/>
        </w:rPr>
        <w:t xml:space="preserve"> reaching</w:t>
      </w:r>
      <w:r w:rsidR="44571D5C" w:rsidRPr="0075035A">
        <w:rPr>
          <w:rFonts w:cs="Times New Roman"/>
          <w:noProof/>
        </w:rPr>
        <w:t xml:space="preserve"> </w:t>
      </w:r>
      <w:r w:rsidR="0B238675" w:rsidRPr="0075035A">
        <w:rPr>
          <w:rFonts w:cs="Times New Roman"/>
          <w:noProof/>
        </w:rPr>
        <w:t>health practitioners</w:t>
      </w:r>
      <w:r w:rsidR="78316FA9" w:rsidRPr="0075035A">
        <w:rPr>
          <w:rFonts w:cs="Times New Roman"/>
          <w:noProof/>
        </w:rPr>
        <w:t xml:space="preserve"> and law enforcement officers</w:t>
      </w:r>
      <w:r w:rsidR="06B22E1A" w:rsidRPr="0075035A">
        <w:rPr>
          <w:rFonts w:cs="Times New Roman"/>
          <w:noProof/>
        </w:rPr>
        <w:t>.</w:t>
      </w:r>
    </w:p>
    <w:p w14:paraId="7647D2D0" w14:textId="06F09DF1" w:rsidR="005709E6" w:rsidRPr="0075035A" w:rsidRDefault="004618A4" w:rsidP="008E288C">
      <w:pPr>
        <w:pStyle w:val="Heading4"/>
        <w:rPr>
          <w:noProof/>
        </w:rPr>
      </w:pPr>
      <w:bookmarkStart w:id="19" w:name="_Toc209853377"/>
      <w:bookmarkStart w:id="20" w:name="_Hlk213683688"/>
      <w:r w:rsidRPr="0075035A">
        <w:rPr>
          <w:noProof/>
        </w:rPr>
        <w:t xml:space="preserve"> </w:t>
      </w:r>
      <w:bookmarkStart w:id="21" w:name="_Toc212204024"/>
      <w:bookmarkEnd w:id="19"/>
      <w:r w:rsidR="005709E6" w:rsidRPr="0075035A">
        <w:rPr>
          <w:noProof/>
        </w:rPr>
        <w:t>Bringing together research efforts</w:t>
      </w:r>
      <w:bookmarkEnd w:id="21"/>
    </w:p>
    <w:p w14:paraId="62C35262" w14:textId="01E2496C" w:rsidR="00781C53" w:rsidRPr="0075035A" w:rsidRDefault="003D353A" w:rsidP="000E6590">
      <w:pPr>
        <w:pStyle w:val="ContNum"/>
        <w:spacing w:after="120"/>
        <w:rPr>
          <w:noProof/>
        </w:rPr>
      </w:pPr>
      <w:bookmarkStart w:id="22" w:name="_Hlk213684297"/>
      <w:bookmarkEnd w:id="20"/>
      <w:r w:rsidRPr="0075035A">
        <w:rPr>
          <w:noProof/>
        </w:rPr>
        <w:t>E</w:t>
      </w:r>
      <w:r w:rsidR="22C98712" w:rsidRPr="0075035A">
        <w:rPr>
          <w:noProof/>
        </w:rPr>
        <w:t xml:space="preserve">fforts </w:t>
      </w:r>
      <w:r w:rsidR="2EE8D0F7" w:rsidRPr="0075035A">
        <w:rPr>
          <w:noProof/>
        </w:rPr>
        <w:t>at</w:t>
      </w:r>
      <w:r w:rsidR="0659EEDA" w:rsidRPr="0075035A">
        <w:rPr>
          <w:noProof/>
        </w:rPr>
        <w:t xml:space="preserve"> EU and national levels</w:t>
      </w:r>
      <w:r w:rsidR="22C98712" w:rsidRPr="0075035A">
        <w:rPr>
          <w:noProof/>
        </w:rPr>
        <w:t xml:space="preserve"> </w:t>
      </w:r>
      <w:r w:rsidR="2EE8D0F7" w:rsidRPr="0075035A">
        <w:rPr>
          <w:noProof/>
        </w:rPr>
        <w:t xml:space="preserve">should </w:t>
      </w:r>
      <w:r w:rsidRPr="0075035A">
        <w:rPr>
          <w:noProof/>
        </w:rPr>
        <w:t>focus on enhancing the</w:t>
      </w:r>
      <w:r w:rsidR="0B21DBC6" w:rsidRPr="0075035A">
        <w:rPr>
          <w:noProof/>
        </w:rPr>
        <w:t xml:space="preserve"> </w:t>
      </w:r>
      <w:r w:rsidR="46CCC82F" w:rsidRPr="0075035A">
        <w:rPr>
          <w:noProof/>
        </w:rPr>
        <w:t xml:space="preserve">understanding of research gaps </w:t>
      </w:r>
      <w:r w:rsidRPr="0075035A">
        <w:rPr>
          <w:noProof/>
        </w:rPr>
        <w:t>related to drug</w:t>
      </w:r>
      <w:r w:rsidR="46CCC82F" w:rsidRPr="0075035A">
        <w:rPr>
          <w:noProof/>
        </w:rPr>
        <w:t xml:space="preserve"> </w:t>
      </w:r>
      <w:r w:rsidR="000372EA" w:rsidRPr="0075035A">
        <w:rPr>
          <w:noProof/>
        </w:rPr>
        <w:t>behaviour</w:t>
      </w:r>
      <w:r w:rsidRPr="0075035A">
        <w:rPr>
          <w:noProof/>
        </w:rPr>
        <w:t>,</w:t>
      </w:r>
      <w:r w:rsidR="000372EA" w:rsidRPr="0075035A">
        <w:rPr>
          <w:noProof/>
        </w:rPr>
        <w:t xml:space="preserve"> </w:t>
      </w:r>
      <w:r w:rsidR="46CCC82F" w:rsidRPr="0075035A">
        <w:rPr>
          <w:noProof/>
        </w:rPr>
        <w:t>treatment options</w:t>
      </w:r>
      <w:r w:rsidRPr="0075035A">
        <w:rPr>
          <w:noProof/>
        </w:rPr>
        <w:t>,</w:t>
      </w:r>
      <w:r w:rsidR="46CCC82F" w:rsidRPr="0075035A">
        <w:rPr>
          <w:noProof/>
        </w:rPr>
        <w:t xml:space="preserve"> polysubstance use</w:t>
      </w:r>
      <w:r w:rsidR="00FB1CA2" w:rsidRPr="0075035A">
        <w:rPr>
          <w:noProof/>
        </w:rPr>
        <w:t>,</w:t>
      </w:r>
      <w:r w:rsidR="46CCC82F" w:rsidRPr="0075035A">
        <w:rPr>
          <w:noProof/>
        </w:rPr>
        <w:t xml:space="preserve"> mental health disorders</w:t>
      </w:r>
      <w:r w:rsidRPr="0075035A">
        <w:rPr>
          <w:noProof/>
        </w:rPr>
        <w:t>,</w:t>
      </w:r>
      <w:r w:rsidR="46CCC82F" w:rsidRPr="0075035A">
        <w:rPr>
          <w:noProof/>
        </w:rPr>
        <w:t xml:space="preserve"> and</w:t>
      </w:r>
      <w:r w:rsidRPr="0075035A">
        <w:rPr>
          <w:noProof/>
        </w:rPr>
        <w:t xml:space="preserve"> </w:t>
      </w:r>
      <w:r w:rsidR="68A4A150" w:rsidRPr="0075035A">
        <w:rPr>
          <w:noProof/>
        </w:rPr>
        <w:t>the societal impact of drug trafficking.</w:t>
      </w:r>
      <w:r w:rsidRPr="0075035A">
        <w:rPr>
          <w:noProof/>
        </w:rPr>
        <w:t xml:space="preserve"> </w:t>
      </w:r>
      <w:r w:rsidR="2C8FF553" w:rsidRPr="0075035A">
        <w:rPr>
          <w:noProof/>
        </w:rPr>
        <w:t>Through research dialogues</w:t>
      </w:r>
      <w:r w:rsidR="00E923C9" w:rsidRPr="0075035A">
        <w:rPr>
          <w:rStyle w:val="FootnoteReference0"/>
          <w:noProof/>
        </w:rPr>
        <w:footnoteReference w:id="26"/>
      </w:r>
      <w:r w:rsidR="2C8FF553" w:rsidRPr="0075035A">
        <w:rPr>
          <w:noProof/>
        </w:rPr>
        <w:t xml:space="preserve">, </w:t>
      </w:r>
      <w:r w:rsidR="180ED5E1" w:rsidRPr="0075035A">
        <w:rPr>
          <w:noProof/>
        </w:rPr>
        <w:t>t</w:t>
      </w:r>
      <w:r w:rsidR="2E92EC26" w:rsidRPr="0075035A">
        <w:rPr>
          <w:noProof/>
        </w:rPr>
        <w:t xml:space="preserve">he EU </w:t>
      </w:r>
      <w:r w:rsidRPr="0075035A">
        <w:rPr>
          <w:noProof/>
        </w:rPr>
        <w:t>aims</w:t>
      </w:r>
      <w:r w:rsidR="2E92EC26" w:rsidRPr="0075035A">
        <w:rPr>
          <w:noProof/>
        </w:rPr>
        <w:t xml:space="preserve"> to</w:t>
      </w:r>
      <w:r w:rsidRPr="0075035A">
        <w:rPr>
          <w:noProof/>
        </w:rPr>
        <w:t xml:space="preserve"> facilitate</w:t>
      </w:r>
      <w:r w:rsidR="2E92EC26" w:rsidRPr="0075035A">
        <w:rPr>
          <w:b/>
          <w:bCs/>
          <w:noProof/>
        </w:rPr>
        <w:t xml:space="preserve"> </w:t>
      </w:r>
      <w:r w:rsidR="47CECF02" w:rsidRPr="0075035A">
        <w:rPr>
          <w:b/>
          <w:bCs/>
          <w:noProof/>
        </w:rPr>
        <w:t xml:space="preserve">knowledge sharing and </w:t>
      </w:r>
      <w:r w:rsidRPr="0075035A">
        <w:rPr>
          <w:b/>
          <w:bCs/>
          <w:noProof/>
        </w:rPr>
        <w:t xml:space="preserve">establish </w:t>
      </w:r>
      <w:r w:rsidR="577621A9" w:rsidRPr="0075035A">
        <w:rPr>
          <w:b/>
          <w:bCs/>
          <w:noProof/>
        </w:rPr>
        <w:t>research priorities</w:t>
      </w:r>
      <w:r w:rsidR="577621A9" w:rsidRPr="0075035A">
        <w:rPr>
          <w:noProof/>
        </w:rPr>
        <w:t xml:space="preserve">. </w:t>
      </w:r>
      <w:r w:rsidR="00564B51" w:rsidRPr="0075035A">
        <w:rPr>
          <w:noProof/>
        </w:rPr>
        <w:t xml:space="preserve">The </w:t>
      </w:r>
      <w:r w:rsidR="74128738" w:rsidRPr="0075035A">
        <w:rPr>
          <w:noProof/>
        </w:rPr>
        <w:t xml:space="preserve">EUDA will </w:t>
      </w:r>
      <w:r w:rsidRPr="0075035A">
        <w:rPr>
          <w:noProof/>
        </w:rPr>
        <w:t xml:space="preserve">create </w:t>
      </w:r>
      <w:r w:rsidR="74128738" w:rsidRPr="0075035A">
        <w:rPr>
          <w:noProof/>
        </w:rPr>
        <w:t xml:space="preserve">a </w:t>
      </w:r>
      <w:r w:rsidRPr="0075035A">
        <w:rPr>
          <w:noProof/>
        </w:rPr>
        <w:t xml:space="preserve">drug-related research </w:t>
      </w:r>
      <w:r w:rsidR="74128738" w:rsidRPr="0075035A">
        <w:rPr>
          <w:noProof/>
        </w:rPr>
        <w:t>database and a community of knowledge</w:t>
      </w:r>
      <w:r w:rsidRPr="0075035A">
        <w:rPr>
          <w:noProof/>
        </w:rPr>
        <w:t>,</w:t>
      </w:r>
      <w:r w:rsidR="74128738" w:rsidRPr="0075035A">
        <w:rPr>
          <w:noProof/>
        </w:rPr>
        <w:t xml:space="preserve"> bringing together policymakers</w:t>
      </w:r>
      <w:r w:rsidR="06B77353" w:rsidRPr="0075035A">
        <w:rPr>
          <w:noProof/>
        </w:rPr>
        <w:t xml:space="preserve">, </w:t>
      </w:r>
      <w:r w:rsidR="74128738" w:rsidRPr="0075035A">
        <w:rPr>
          <w:noProof/>
        </w:rPr>
        <w:t>scienti</w:t>
      </w:r>
      <w:r w:rsidRPr="0075035A">
        <w:rPr>
          <w:noProof/>
        </w:rPr>
        <w:t>sts</w:t>
      </w:r>
      <w:r w:rsidR="74128738" w:rsidRPr="0075035A">
        <w:rPr>
          <w:noProof/>
        </w:rPr>
        <w:t>, civil society</w:t>
      </w:r>
      <w:r w:rsidRPr="0075035A">
        <w:rPr>
          <w:noProof/>
        </w:rPr>
        <w:t>, and</w:t>
      </w:r>
      <w:r w:rsidR="74128738" w:rsidRPr="0075035A">
        <w:rPr>
          <w:noProof/>
        </w:rPr>
        <w:t xml:space="preserve"> field experts</w:t>
      </w:r>
      <w:r w:rsidR="00FB1CA2" w:rsidRPr="0075035A">
        <w:rPr>
          <w:noProof/>
        </w:rPr>
        <w:t xml:space="preserve"> to </w:t>
      </w:r>
      <w:r w:rsidRPr="0075035A">
        <w:rPr>
          <w:noProof/>
        </w:rPr>
        <w:t xml:space="preserve">bridge </w:t>
      </w:r>
      <w:r w:rsidR="00FB1CA2" w:rsidRPr="0075035A">
        <w:rPr>
          <w:noProof/>
        </w:rPr>
        <w:t>critical knowledge gaps.</w:t>
      </w:r>
      <w:r w:rsidR="00781C53" w:rsidRPr="0075035A">
        <w:rPr>
          <w:noProof/>
        </w:rPr>
        <w:t xml:space="preserve"> </w:t>
      </w:r>
      <w:r w:rsidR="00CF05B8" w:rsidRPr="0075035A">
        <w:rPr>
          <w:noProof/>
        </w:rPr>
        <w:t>In order to foster security industry innovation that directly benefits to law enforcement, t</w:t>
      </w:r>
      <w:r w:rsidR="048E02AF" w:rsidRPr="0075035A">
        <w:rPr>
          <w:noProof/>
        </w:rPr>
        <w:t xml:space="preserve">he European Commission will map the urgent technological and operational needs </w:t>
      </w:r>
      <w:r w:rsidR="00CF05B8" w:rsidRPr="0075035A">
        <w:rPr>
          <w:noProof/>
        </w:rPr>
        <w:t xml:space="preserve">of law enforcement to </w:t>
      </w:r>
      <w:r w:rsidR="009678FC" w:rsidRPr="0075035A">
        <w:rPr>
          <w:noProof/>
        </w:rPr>
        <w:t>combat</w:t>
      </w:r>
      <w:r w:rsidR="048E02AF" w:rsidRPr="0075035A">
        <w:rPr>
          <w:noProof/>
        </w:rPr>
        <w:t xml:space="preserve"> organised crime</w:t>
      </w:r>
      <w:r w:rsidR="00467359" w:rsidRPr="0075035A">
        <w:rPr>
          <w:noProof/>
        </w:rPr>
        <w:t>,</w:t>
      </w:r>
      <w:r w:rsidR="048E02AF" w:rsidRPr="0075035A">
        <w:rPr>
          <w:noProof/>
        </w:rPr>
        <w:t xml:space="preserve"> including drug trafficking</w:t>
      </w:r>
      <w:r w:rsidR="00CF05B8" w:rsidRPr="0075035A">
        <w:rPr>
          <w:noProof/>
        </w:rPr>
        <w:t>.</w:t>
      </w:r>
    </w:p>
    <w:p w14:paraId="29D9F439" w14:textId="77777777" w:rsidR="00FD497C" w:rsidRPr="0075035A" w:rsidRDefault="00781C53" w:rsidP="009678FC">
      <w:pPr>
        <w:pStyle w:val="ContNum"/>
        <w:spacing w:after="120"/>
        <w:rPr>
          <w:noProof/>
        </w:rPr>
      </w:pPr>
      <w:bookmarkStart w:id="23" w:name="_Hlk213683436"/>
      <w:bookmarkEnd w:id="22"/>
      <w:r w:rsidRPr="0075035A">
        <w:rPr>
          <w:noProof/>
        </w:rPr>
        <w:t>I</w:t>
      </w:r>
      <w:r w:rsidR="0D8A8EA8" w:rsidRPr="0075035A">
        <w:rPr>
          <w:noProof/>
        </w:rPr>
        <w:t>nnovation</w:t>
      </w:r>
      <w:r w:rsidR="4B38B017" w:rsidRPr="0075035A">
        <w:rPr>
          <w:noProof/>
        </w:rPr>
        <w:t xml:space="preserve"> </w:t>
      </w:r>
      <w:r w:rsidRPr="0075035A">
        <w:rPr>
          <w:noProof/>
        </w:rPr>
        <w:t>remains central to addressing</w:t>
      </w:r>
      <w:r w:rsidR="0D8A8EA8" w:rsidRPr="0075035A">
        <w:rPr>
          <w:noProof/>
        </w:rPr>
        <w:t xml:space="preserve"> </w:t>
      </w:r>
      <w:r w:rsidR="28932EDD" w:rsidRPr="0075035A">
        <w:rPr>
          <w:noProof/>
        </w:rPr>
        <w:t xml:space="preserve">emerging </w:t>
      </w:r>
      <w:r w:rsidR="7FD03A6E" w:rsidRPr="0075035A">
        <w:rPr>
          <w:noProof/>
        </w:rPr>
        <w:t xml:space="preserve">health and security threats </w:t>
      </w:r>
      <w:r w:rsidRPr="0075035A">
        <w:rPr>
          <w:noProof/>
        </w:rPr>
        <w:t xml:space="preserve">posed by </w:t>
      </w:r>
      <w:r w:rsidR="7FD03A6E" w:rsidRPr="0075035A">
        <w:rPr>
          <w:noProof/>
        </w:rPr>
        <w:t>drugs</w:t>
      </w:r>
      <w:r w:rsidR="13EB01F2" w:rsidRPr="0075035A">
        <w:rPr>
          <w:noProof/>
        </w:rPr>
        <w:t xml:space="preserve">, such as new </w:t>
      </w:r>
      <w:r w:rsidR="3BD95331" w:rsidRPr="0075035A">
        <w:rPr>
          <w:noProof/>
        </w:rPr>
        <w:t>psychoactive</w:t>
      </w:r>
      <w:r w:rsidR="13EB01F2" w:rsidRPr="0075035A">
        <w:rPr>
          <w:noProof/>
        </w:rPr>
        <w:t xml:space="preserve"> substances and new forms of use</w:t>
      </w:r>
      <w:r w:rsidR="006051DF" w:rsidRPr="0075035A">
        <w:rPr>
          <w:noProof/>
        </w:rPr>
        <w:t>, including vaping</w:t>
      </w:r>
      <w:r w:rsidR="7FD03A6E" w:rsidRPr="0075035A">
        <w:rPr>
          <w:b/>
          <w:bCs/>
          <w:noProof/>
        </w:rPr>
        <w:t>.</w:t>
      </w:r>
      <w:r w:rsidR="11D7EC1B" w:rsidRPr="0075035A">
        <w:rPr>
          <w:b/>
          <w:bCs/>
          <w:noProof/>
        </w:rPr>
        <w:t xml:space="preserve"> </w:t>
      </w:r>
      <w:r w:rsidRPr="0075035A">
        <w:rPr>
          <w:noProof/>
        </w:rPr>
        <w:t>Leveraging new technologies</w:t>
      </w:r>
      <w:r w:rsidRPr="0075035A">
        <w:rPr>
          <w:b/>
          <w:bCs/>
          <w:noProof/>
        </w:rPr>
        <w:t xml:space="preserve"> </w:t>
      </w:r>
      <w:r w:rsidRPr="0075035A">
        <w:rPr>
          <w:noProof/>
        </w:rPr>
        <w:t xml:space="preserve">and </w:t>
      </w:r>
      <w:r w:rsidRPr="0075035A" w:rsidDel="00032877">
        <w:rPr>
          <w:noProof/>
        </w:rPr>
        <w:t>artificial intelligence</w:t>
      </w:r>
      <w:r w:rsidRPr="0075035A">
        <w:rPr>
          <w:noProof/>
        </w:rPr>
        <w:t>, t</w:t>
      </w:r>
      <w:r w:rsidR="6B05A566" w:rsidRPr="0075035A">
        <w:rPr>
          <w:noProof/>
        </w:rPr>
        <w:t>he EU</w:t>
      </w:r>
      <w:r w:rsidR="4915157E" w:rsidRPr="0075035A">
        <w:rPr>
          <w:noProof/>
        </w:rPr>
        <w:t xml:space="preserve"> and Member States</w:t>
      </w:r>
      <w:r w:rsidR="6B05A566" w:rsidRPr="0075035A">
        <w:rPr>
          <w:noProof/>
        </w:rPr>
        <w:t xml:space="preserve"> </w:t>
      </w:r>
      <w:r w:rsidRPr="0075035A">
        <w:rPr>
          <w:noProof/>
        </w:rPr>
        <w:t xml:space="preserve">should </w:t>
      </w:r>
      <w:r w:rsidR="003564CA" w:rsidRPr="0075035A">
        <w:rPr>
          <w:noProof/>
        </w:rPr>
        <w:t>ensure adequate funding</w:t>
      </w:r>
      <w:r w:rsidR="003E2264" w:rsidRPr="0075035A">
        <w:rPr>
          <w:noProof/>
        </w:rPr>
        <w:t xml:space="preserve"> for innovation</w:t>
      </w:r>
      <w:r w:rsidRPr="0075035A">
        <w:rPr>
          <w:noProof/>
        </w:rPr>
        <w:t xml:space="preserve">, enhancing </w:t>
      </w:r>
      <w:r w:rsidR="48958F0F" w:rsidRPr="0075035A">
        <w:rPr>
          <w:noProof/>
        </w:rPr>
        <w:t>detection technologies</w:t>
      </w:r>
      <w:r w:rsidRPr="0075035A">
        <w:rPr>
          <w:noProof/>
        </w:rPr>
        <w:t xml:space="preserve"> that</w:t>
      </w:r>
      <w:r w:rsidR="48958F0F" w:rsidRPr="0075035A">
        <w:rPr>
          <w:noProof/>
        </w:rPr>
        <w:t xml:space="preserve"> </w:t>
      </w:r>
      <w:r w:rsidR="003E2264" w:rsidRPr="0075035A">
        <w:rPr>
          <w:noProof/>
        </w:rPr>
        <w:t>integrat</w:t>
      </w:r>
      <w:r w:rsidRPr="0075035A">
        <w:rPr>
          <w:noProof/>
        </w:rPr>
        <w:t>e</w:t>
      </w:r>
      <w:r w:rsidR="003E2264" w:rsidRPr="0075035A">
        <w:rPr>
          <w:noProof/>
        </w:rPr>
        <w:t xml:space="preserve"> </w:t>
      </w:r>
      <w:r w:rsidR="48958F0F" w:rsidRPr="0075035A">
        <w:rPr>
          <w:noProof/>
        </w:rPr>
        <w:t xml:space="preserve">AI </w:t>
      </w:r>
      <w:r w:rsidR="16BCCD1C" w:rsidRPr="0075035A">
        <w:rPr>
          <w:noProof/>
        </w:rPr>
        <w:t xml:space="preserve">to </w:t>
      </w:r>
      <w:r w:rsidR="459B39A3" w:rsidRPr="0075035A">
        <w:rPr>
          <w:noProof/>
        </w:rPr>
        <w:t xml:space="preserve">rapidly </w:t>
      </w:r>
      <w:r w:rsidRPr="0075035A">
        <w:rPr>
          <w:noProof/>
        </w:rPr>
        <w:t xml:space="preserve">identify </w:t>
      </w:r>
      <w:r w:rsidR="10B05723" w:rsidRPr="0075035A">
        <w:rPr>
          <w:noProof/>
        </w:rPr>
        <w:t>precursors at EU borders</w:t>
      </w:r>
      <w:r w:rsidR="16BCCD1C" w:rsidRPr="0075035A">
        <w:rPr>
          <w:noProof/>
        </w:rPr>
        <w:t xml:space="preserve"> and </w:t>
      </w:r>
      <w:r w:rsidRPr="0075035A">
        <w:rPr>
          <w:noProof/>
        </w:rPr>
        <w:t>assist</w:t>
      </w:r>
      <w:r w:rsidR="003E2264" w:rsidRPr="0075035A">
        <w:rPr>
          <w:noProof/>
        </w:rPr>
        <w:t xml:space="preserve"> law enforcement in </w:t>
      </w:r>
      <w:r w:rsidR="16BCCD1C" w:rsidRPr="0075035A">
        <w:rPr>
          <w:noProof/>
        </w:rPr>
        <w:t>dismantl</w:t>
      </w:r>
      <w:r w:rsidR="003E2264" w:rsidRPr="0075035A">
        <w:rPr>
          <w:noProof/>
        </w:rPr>
        <w:t>ing</w:t>
      </w:r>
      <w:r w:rsidR="16BCCD1C" w:rsidRPr="0075035A">
        <w:rPr>
          <w:noProof/>
        </w:rPr>
        <w:t xml:space="preserve"> drug production</w:t>
      </w:r>
      <w:r w:rsidR="00B63940" w:rsidRPr="0075035A">
        <w:rPr>
          <w:noProof/>
        </w:rPr>
        <w:t xml:space="preserve">. </w:t>
      </w:r>
      <w:r w:rsidR="00C428CB" w:rsidRPr="0075035A">
        <w:rPr>
          <w:noProof/>
        </w:rPr>
        <w:t>T</w:t>
      </w:r>
      <w:r w:rsidR="00EA0765" w:rsidRPr="0075035A">
        <w:rPr>
          <w:noProof/>
        </w:rPr>
        <w:t xml:space="preserve">he Commission, supported by </w:t>
      </w:r>
      <w:r w:rsidR="00B63940" w:rsidRPr="0075035A">
        <w:rPr>
          <w:noProof/>
        </w:rPr>
        <w:t xml:space="preserve">Europol </w:t>
      </w:r>
      <w:r w:rsidR="00EA0765" w:rsidRPr="0075035A">
        <w:rPr>
          <w:noProof/>
        </w:rPr>
        <w:t>and</w:t>
      </w:r>
      <w:r w:rsidRPr="0075035A">
        <w:rPr>
          <w:noProof/>
        </w:rPr>
        <w:t xml:space="preserve"> the</w:t>
      </w:r>
      <w:r w:rsidR="00B63940" w:rsidRPr="0075035A">
        <w:rPr>
          <w:noProof/>
        </w:rPr>
        <w:t xml:space="preserve"> EUDA</w:t>
      </w:r>
      <w:r w:rsidR="00EA0765" w:rsidRPr="0075035A">
        <w:rPr>
          <w:noProof/>
        </w:rPr>
        <w:t>,</w:t>
      </w:r>
      <w:r w:rsidR="00B63940" w:rsidRPr="0075035A">
        <w:rPr>
          <w:noProof/>
        </w:rPr>
        <w:t xml:space="preserve"> will </w:t>
      </w:r>
      <w:r w:rsidR="00EA0765" w:rsidRPr="0075035A">
        <w:rPr>
          <w:noProof/>
        </w:rPr>
        <w:t>coordinate</w:t>
      </w:r>
      <w:r w:rsidR="00B63940" w:rsidRPr="0075035A">
        <w:rPr>
          <w:noProof/>
        </w:rPr>
        <w:t xml:space="preserve"> </w:t>
      </w:r>
      <w:r w:rsidRPr="0075035A">
        <w:rPr>
          <w:noProof/>
        </w:rPr>
        <w:t>the</w:t>
      </w:r>
      <w:r w:rsidR="00EA0765" w:rsidRPr="0075035A">
        <w:rPr>
          <w:noProof/>
        </w:rPr>
        <w:t xml:space="preserve"> dissemination of innovative practices to actors in the drug sector.</w:t>
      </w:r>
      <w:r w:rsidR="008255DA" w:rsidRPr="0075035A">
        <w:rPr>
          <w:noProof/>
        </w:rPr>
        <w:t xml:space="preserve"> </w:t>
      </w:r>
      <w:r w:rsidR="52343FC0" w:rsidRPr="0075035A">
        <w:rPr>
          <w:noProof/>
        </w:rPr>
        <w:t>I</w:t>
      </w:r>
      <w:r w:rsidR="4915157E" w:rsidRPr="0075035A">
        <w:rPr>
          <w:noProof/>
        </w:rPr>
        <w:t xml:space="preserve">nnovative tools </w:t>
      </w:r>
      <w:r w:rsidR="11D7EC1B" w:rsidRPr="0075035A">
        <w:rPr>
          <w:noProof/>
        </w:rPr>
        <w:t>to</w:t>
      </w:r>
      <w:r w:rsidR="11D7EC1B" w:rsidRPr="0075035A">
        <w:rPr>
          <w:b/>
          <w:bCs/>
          <w:noProof/>
        </w:rPr>
        <w:t xml:space="preserve"> map rural production areas, trafficking corridors</w:t>
      </w:r>
      <w:r w:rsidRPr="0075035A">
        <w:rPr>
          <w:b/>
          <w:bCs/>
          <w:noProof/>
        </w:rPr>
        <w:t>,</w:t>
      </w:r>
      <w:r w:rsidR="11D7EC1B" w:rsidRPr="0075035A">
        <w:rPr>
          <w:b/>
          <w:bCs/>
          <w:noProof/>
        </w:rPr>
        <w:t xml:space="preserve"> and environmental risk zones</w:t>
      </w:r>
      <w:r w:rsidR="1F9FE9C8" w:rsidRPr="0075035A">
        <w:rPr>
          <w:b/>
          <w:bCs/>
          <w:noProof/>
        </w:rPr>
        <w:t xml:space="preserve"> </w:t>
      </w:r>
      <w:r w:rsidRPr="0075035A">
        <w:rPr>
          <w:b/>
          <w:bCs/>
          <w:noProof/>
        </w:rPr>
        <w:t>need scaling</w:t>
      </w:r>
      <w:r w:rsidR="1F9FE9C8" w:rsidRPr="0075035A">
        <w:rPr>
          <w:b/>
          <w:bCs/>
          <w:noProof/>
        </w:rPr>
        <w:t xml:space="preserve"> up</w:t>
      </w:r>
      <w:r w:rsidR="62F867E8" w:rsidRPr="0075035A">
        <w:rPr>
          <w:noProof/>
        </w:rPr>
        <w:t xml:space="preserve"> </w:t>
      </w:r>
      <w:r w:rsidRPr="0075035A">
        <w:rPr>
          <w:noProof/>
        </w:rPr>
        <w:t>to enhance the</w:t>
      </w:r>
      <w:r w:rsidR="11D7EC1B" w:rsidRPr="0075035A">
        <w:rPr>
          <w:noProof/>
        </w:rPr>
        <w:t xml:space="preserve"> </w:t>
      </w:r>
      <w:r w:rsidR="62F867E8" w:rsidRPr="0075035A">
        <w:rPr>
          <w:noProof/>
        </w:rPr>
        <w:t xml:space="preserve">intelligence </w:t>
      </w:r>
      <w:r w:rsidR="11D7EC1B" w:rsidRPr="0075035A">
        <w:rPr>
          <w:noProof/>
        </w:rPr>
        <w:t>picture.</w:t>
      </w:r>
      <w:r w:rsidR="16379A1B" w:rsidRPr="0075035A">
        <w:rPr>
          <w:noProof/>
        </w:rPr>
        <w:t xml:space="preserve"> </w:t>
      </w:r>
      <w:r w:rsidRPr="0075035A">
        <w:rPr>
          <w:noProof/>
        </w:rPr>
        <w:t>T</w:t>
      </w:r>
      <w:r w:rsidR="240EC634" w:rsidRPr="0075035A">
        <w:rPr>
          <w:noProof/>
        </w:rPr>
        <w:t xml:space="preserve">raining </w:t>
      </w:r>
      <w:r w:rsidRPr="0075035A">
        <w:rPr>
          <w:noProof/>
        </w:rPr>
        <w:t xml:space="preserve">should be provided </w:t>
      </w:r>
      <w:r w:rsidR="163A666A" w:rsidRPr="0075035A">
        <w:rPr>
          <w:noProof/>
        </w:rPr>
        <w:t xml:space="preserve">to improve </w:t>
      </w:r>
      <w:r w:rsidR="240EC634" w:rsidRPr="0075035A">
        <w:rPr>
          <w:noProof/>
        </w:rPr>
        <w:t>law enforcement</w:t>
      </w:r>
      <w:r w:rsidR="152ABCF5" w:rsidRPr="0075035A">
        <w:rPr>
          <w:noProof/>
        </w:rPr>
        <w:t xml:space="preserve">’s technical </w:t>
      </w:r>
      <w:r w:rsidRPr="0075035A">
        <w:rPr>
          <w:noProof/>
        </w:rPr>
        <w:t>skills, complemented by ongoing</w:t>
      </w:r>
      <w:r w:rsidR="00811B95" w:rsidRPr="0075035A">
        <w:rPr>
          <w:noProof/>
        </w:rPr>
        <w:t xml:space="preserve"> research to </w:t>
      </w:r>
      <w:r w:rsidRPr="0075035A">
        <w:rPr>
          <w:noProof/>
        </w:rPr>
        <w:t>refine</w:t>
      </w:r>
      <w:r w:rsidR="00811B95" w:rsidRPr="0075035A">
        <w:rPr>
          <w:noProof/>
        </w:rPr>
        <w:t xml:space="preserve"> the intelligence picture</w:t>
      </w:r>
      <w:r w:rsidRPr="0075035A">
        <w:rPr>
          <w:noProof/>
        </w:rPr>
        <w:t>, ensuring a comprehensive understanding and effective response to drug-related challenges.</w:t>
      </w:r>
    </w:p>
    <w:bookmarkEnd w:id="23"/>
    <w:p w14:paraId="0BF20BA4" w14:textId="0CF629A5" w:rsidR="00BB431E" w:rsidRPr="0075035A" w:rsidRDefault="00781C53" w:rsidP="009678FC">
      <w:pPr>
        <w:pStyle w:val="ContNum"/>
        <w:spacing w:after="120"/>
        <w:rPr>
          <w:noProof/>
        </w:rPr>
      </w:pPr>
      <w:r w:rsidRPr="0075035A">
        <w:rPr>
          <w:noProof/>
        </w:rPr>
        <w:t>Through the</w:t>
      </w:r>
      <w:r w:rsidR="00DD2FE8" w:rsidRPr="0075035A">
        <w:rPr>
          <w:noProof/>
        </w:rPr>
        <w:t xml:space="preserve"> EU</w:t>
      </w:r>
      <w:r w:rsidRPr="0075035A">
        <w:rPr>
          <w:noProof/>
        </w:rPr>
        <w:t>’s</w:t>
      </w:r>
      <w:r w:rsidR="00DD2FE8" w:rsidRPr="0075035A">
        <w:rPr>
          <w:noProof/>
        </w:rPr>
        <w:t xml:space="preserve"> research and innovation</w:t>
      </w:r>
      <w:r w:rsidRPr="0075035A">
        <w:rPr>
          <w:noProof/>
        </w:rPr>
        <w:t xml:space="preserve"> funding programmes</w:t>
      </w:r>
      <w:r w:rsidR="00DD2FE8" w:rsidRPr="0075035A">
        <w:rPr>
          <w:noProof/>
        </w:rPr>
        <w:t xml:space="preserve">, the Commission will boost research </w:t>
      </w:r>
      <w:r w:rsidR="00443E8E" w:rsidRPr="0075035A">
        <w:rPr>
          <w:noProof/>
        </w:rPr>
        <w:t>to</w:t>
      </w:r>
      <w:r w:rsidR="00DD2FE8" w:rsidRPr="0075035A">
        <w:rPr>
          <w:noProof/>
        </w:rPr>
        <w:t xml:space="preserve"> understand </w:t>
      </w:r>
      <w:r w:rsidR="006928C7" w:rsidRPr="0075035A">
        <w:rPr>
          <w:noProof/>
        </w:rPr>
        <w:t xml:space="preserve">drug </w:t>
      </w:r>
      <w:r w:rsidR="3F3E0588" w:rsidRPr="0075035A">
        <w:rPr>
          <w:noProof/>
        </w:rPr>
        <w:t>use disorders</w:t>
      </w:r>
      <w:r w:rsidR="00DD2FE8" w:rsidRPr="0075035A">
        <w:rPr>
          <w:noProof/>
        </w:rPr>
        <w:t xml:space="preserve"> and behavioural patterns, while</w:t>
      </w:r>
      <w:r w:rsidR="00676AA3" w:rsidRPr="0075035A">
        <w:rPr>
          <w:noProof/>
        </w:rPr>
        <w:t xml:space="preserve"> also</w:t>
      </w:r>
      <w:r w:rsidR="00DD2FE8" w:rsidRPr="0075035A">
        <w:rPr>
          <w:noProof/>
        </w:rPr>
        <w:t xml:space="preserve"> </w:t>
      </w:r>
      <w:r w:rsidR="00443E8E" w:rsidRPr="0075035A">
        <w:rPr>
          <w:noProof/>
        </w:rPr>
        <w:t>advancing</w:t>
      </w:r>
      <w:r w:rsidR="00DD2FE8" w:rsidRPr="0075035A">
        <w:rPr>
          <w:noProof/>
        </w:rPr>
        <w:t xml:space="preserve"> innovative therap</w:t>
      </w:r>
      <w:r w:rsidR="00F70162" w:rsidRPr="0075035A">
        <w:rPr>
          <w:noProof/>
        </w:rPr>
        <w:t>ies</w:t>
      </w:r>
      <w:r w:rsidR="00DD2FE8" w:rsidRPr="0075035A">
        <w:rPr>
          <w:noProof/>
        </w:rPr>
        <w:t xml:space="preserve"> </w:t>
      </w:r>
      <w:r w:rsidR="00414753" w:rsidRPr="0075035A">
        <w:rPr>
          <w:noProof/>
        </w:rPr>
        <w:t>for stimulant use</w:t>
      </w:r>
      <w:r w:rsidR="00A22A67" w:rsidRPr="0075035A">
        <w:rPr>
          <w:noProof/>
        </w:rPr>
        <w:t xml:space="preserve"> and harnessing </w:t>
      </w:r>
      <w:r w:rsidR="00DD2FE8" w:rsidRPr="0075035A">
        <w:rPr>
          <w:noProof/>
        </w:rPr>
        <w:t xml:space="preserve">opioids and psychoactive substances </w:t>
      </w:r>
      <w:r w:rsidR="00A22A67" w:rsidRPr="0075035A">
        <w:rPr>
          <w:noProof/>
        </w:rPr>
        <w:t>safely</w:t>
      </w:r>
      <w:r w:rsidR="004B5EA1" w:rsidRPr="0075035A">
        <w:rPr>
          <w:noProof/>
        </w:rPr>
        <w:t xml:space="preserve"> </w:t>
      </w:r>
      <w:r w:rsidR="00DD2FE8" w:rsidRPr="0075035A">
        <w:rPr>
          <w:noProof/>
        </w:rPr>
        <w:t xml:space="preserve">for medical </w:t>
      </w:r>
      <w:r w:rsidR="00443E8E" w:rsidRPr="0075035A">
        <w:rPr>
          <w:noProof/>
        </w:rPr>
        <w:t>purposes</w:t>
      </w:r>
      <w:r w:rsidR="00DD2FE8" w:rsidRPr="0075035A">
        <w:rPr>
          <w:noProof/>
        </w:rPr>
        <w:t>.</w:t>
      </w:r>
      <w:r w:rsidR="00872A20" w:rsidRPr="0075035A">
        <w:rPr>
          <w:noProof/>
        </w:rPr>
        <w:t xml:space="preserve"> </w:t>
      </w:r>
      <w:r w:rsidR="00443E8E" w:rsidRPr="0075035A">
        <w:rPr>
          <w:noProof/>
        </w:rPr>
        <w:t xml:space="preserve">Promoting </w:t>
      </w:r>
      <w:r w:rsidR="00180E93" w:rsidRPr="0075035A">
        <w:rPr>
          <w:noProof/>
        </w:rPr>
        <w:t xml:space="preserve">digital tools and healthcare applications </w:t>
      </w:r>
      <w:r w:rsidR="00443E8E" w:rsidRPr="0075035A">
        <w:rPr>
          <w:noProof/>
        </w:rPr>
        <w:t xml:space="preserve">is essential </w:t>
      </w:r>
      <w:r w:rsidR="00180E93" w:rsidRPr="0075035A">
        <w:rPr>
          <w:noProof/>
        </w:rPr>
        <w:t>to optimise healthcare and social systems.</w:t>
      </w:r>
    </w:p>
    <w:p w14:paraId="70053386" w14:textId="77777777" w:rsidR="00775C24" w:rsidRPr="0075035A" w:rsidRDefault="00775C24" w:rsidP="000E6590">
      <w:pPr>
        <w:pStyle w:val="ContNum"/>
        <w:spacing w:after="120"/>
        <w:rPr>
          <w:noProof/>
        </w:rPr>
      </w:pPr>
      <w:bookmarkStart w:id="24" w:name="_Hlk214030248"/>
      <w:r w:rsidRPr="0075035A">
        <w:rPr>
          <w:noProof/>
        </w:rPr>
        <w:t xml:space="preserve">In this context, </w:t>
      </w:r>
      <w:bookmarkStart w:id="25" w:name="_Hlk214026172"/>
      <w:r w:rsidRPr="0075035A">
        <w:rPr>
          <w:noProof/>
        </w:rPr>
        <w:t>the European Health Data Space (EHDS) will facilitate secured access to electronic health data across Member States, supporting research, innovation and public policy making on drug-related health trends, treatment outcomes, and the impact of new psychoactive substances</w:t>
      </w:r>
      <w:bookmarkEnd w:id="25"/>
      <w:r w:rsidRPr="0075035A">
        <w:rPr>
          <w:rStyle w:val="FootnoteReference0"/>
          <w:noProof/>
        </w:rPr>
        <w:footnoteReference w:id="27"/>
      </w:r>
      <w:r w:rsidRPr="0075035A">
        <w:rPr>
          <w:noProof/>
        </w:rPr>
        <w:t>.</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D61D38" w:rsidRPr="0075035A" w14:paraId="721FE364" w14:textId="77777777" w:rsidTr="3C2CD52E">
        <w:trPr>
          <w:trHeight w:val="841"/>
        </w:trPr>
        <w:tc>
          <w:tcPr>
            <w:tcW w:w="9576" w:type="dxa"/>
          </w:tcPr>
          <w:bookmarkEnd w:id="24"/>
          <w:p w14:paraId="53C895D5" w14:textId="24A20FEA" w:rsidR="003D717F" w:rsidRDefault="00AB05AD" w:rsidP="00404769">
            <w:pPr>
              <w:pStyle w:val="ContNum"/>
              <w:spacing w:after="0"/>
              <w:rPr>
                <w:b/>
                <w:noProof/>
                <w:szCs w:val="24"/>
              </w:rPr>
            </w:pPr>
            <w:r w:rsidRPr="0075035A">
              <w:rPr>
                <w:b/>
                <w:noProof/>
                <w:szCs w:val="24"/>
              </w:rPr>
              <w:t xml:space="preserve">Key </w:t>
            </w:r>
            <w:r w:rsidR="00CA4543" w:rsidRPr="0075035A">
              <w:rPr>
                <w:b/>
                <w:noProof/>
                <w:szCs w:val="24"/>
              </w:rPr>
              <w:t>priorities</w:t>
            </w:r>
            <w:r w:rsidRPr="0075035A">
              <w:rPr>
                <w:b/>
                <w:noProof/>
                <w:szCs w:val="24"/>
              </w:rPr>
              <w:t xml:space="preserve"> </w:t>
            </w:r>
          </w:p>
          <w:p w14:paraId="27895815" w14:textId="77777777" w:rsidR="00404769" w:rsidRDefault="00404769" w:rsidP="00404769">
            <w:pPr>
              <w:pStyle w:val="ContNum"/>
              <w:spacing w:after="0"/>
              <w:rPr>
                <w:b/>
                <w:noProof/>
                <w:szCs w:val="24"/>
              </w:rPr>
            </w:pPr>
          </w:p>
          <w:p w14:paraId="09997131" w14:textId="77777777" w:rsidR="007B510E" w:rsidRPr="0075035A" w:rsidRDefault="007B510E" w:rsidP="00404769">
            <w:pPr>
              <w:pStyle w:val="ContNum"/>
              <w:spacing w:after="0"/>
              <w:rPr>
                <w:b/>
                <w:bCs/>
                <w:noProof/>
                <w:szCs w:val="24"/>
              </w:rPr>
            </w:pPr>
            <w:r w:rsidRPr="0075035A">
              <w:rPr>
                <w:b/>
                <w:noProof/>
                <w:szCs w:val="24"/>
              </w:rPr>
              <w:t>The Commission and Member States, with the support of relevant EU agencies, should:</w:t>
            </w:r>
          </w:p>
          <w:p w14:paraId="6A74AEED" w14:textId="77777777" w:rsidR="008A635F" w:rsidRDefault="007B510E" w:rsidP="00541FED">
            <w:pPr>
              <w:pStyle w:val="ContNum"/>
              <w:numPr>
                <w:ilvl w:val="0"/>
                <w:numId w:val="101"/>
              </w:numPr>
              <w:spacing w:after="120"/>
              <w:rPr>
                <w:b/>
                <w:noProof/>
              </w:rPr>
            </w:pPr>
            <w:r w:rsidRPr="0075035A">
              <w:rPr>
                <w:b/>
                <w:noProof/>
              </w:rPr>
              <w:t>facilitate knowledge sharing and the identification of research priorities via research dialogues;</w:t>
            </w:r>
            <w:r w:rsidR="00143F30" w:rsidRPr="0075035A">
              <w:rPr>
                <w:b/>
                <w:noProof/>
              </w:rPr>
              <w:t xml:space="preserve"> </w:t>
            </w:r>
          </w:p>
          <w:p w14:paraId="4737F351" w14:textId="47964227" w:rsidR="007B510E" w:rsidRPr="0075035A" w:rsidRDefault="007B510E" w:rsidP="00541FED">
            <w:pPr>
              <w:pStyle w:val="ContNum"/>
              <w:numPr>
                <w:ilvl w:val="0"/>
                <w:numId w:val="101"/>
              </w:numPr>
              <w:spacing w:after="120"/>
              <w:rPr>
                <w:b/>
                <w:noProof/>
              </w:rPr>
            </w:pPr>
            <w:r w:rsidRPr="0075035A">
              <w:rPr>
                <w:b/>
                <w:noProof/>
              </w:rPr>
              <w:t>coordinate operational support and dissemination of innovative practices and solutions to relevant actors in the drug sector.</w:t>
            </w:r>
          </w:p>
          <w:p w14:paraId="5E0E2E0F" w14:textId="7C08C7E2" w:rsidR="00D61D38" w:rsidRPr="0075035A" w:rsidRDefault="00407786" w:rsidP="009E4A40">
            <w:pPr>
              <w:pStyle w:val="ContNum"/>
              <w:spacing w:after="120"/>
              <w:rPr>
                <w:b/>
                <w:bCs/>
                <w:noProof/>
                <w:szCs w:val="24"/>
              </w:rPr>
            </w:pPr>
            <w:r w:rsidRPr="0075035A">
              <w:rPr>
                <w:b/>
                <w:noProof/>
                <w:szCs w:val="24"/>
              </w:rPr>
              <w:t xml:space="preserve">In line with its </w:t>
            </w:r>
            <w:r w:rsidR="00C8034D" w:rsidRPr="0075035A">
              <w:rPr>
                <w:b/>
                <w:noProof/>
                <w:szCs w:val="24"/>
              </w:rPr>
              <w:t xml:space="preserve">extended </w:t>
            </w:r>
            <w:r w:rsidRPr="0075035A">
              <w:rPr>
                <w:b/>
                <w:noProof/>
                <w:szCs w:val="24"/>
              </w:rPr>
              <w:t>mandate, t</w:t>
            </w:r>
            <w:r w:rsidR="00D61D38" w:rsidRPr="0075035A">
              <w:rPr>
                <w:b/>
                <w:noProof/>
                <w:szCs w:val="24"/>
              </w:rPr>
              <w:t xml:space="preserve">he </w:t>
            </w:r>
            <w:r w:rsidR="00BB35B0" w:rsidRPr="0075035A">
              <w:rPr>
                <w:b/>
                <w:noProof/>
                <w:szCs w:val="24"/>
              </w:rPr>
              <w:t>EUDA</w:t>
            </w:r>
            <w:r w:rsidR="00D61D38" w:rsidRPr="0075035A">
              <w:rPr>
                <w:b/>
                <w:noProof/>
                <w:szCs w:val="24"/>
              </w:rPr>
              <w:t xml:space="preserve"> will:</w:t>
            </w:r>
          </w:p>
          <w:p w14:paraId="48E13178" w14:textId="4F75B9F8" w:rsidR="00407786" w:rsidRPr="0075035A" w:rsidRDefault="00BB35B0" w:rsidP="00541FED">
            <w:pPr>
              <w:pStyle w:val="ListParagraph"/>
              <w:numPr>
                <w:ilvl w:val="0"/>
                <w:numId w:val="101"/>
              </w:numPr>
              <w:spacing w:after="120" w:line="240" w:lineRule="auto"/>
              <w:contextualSpacing w:val="0"/>
              <w:rPr>
                <w:rFonts w:cs="Times New Roman"/>
                <w:b/>
                <w:bCs/>
                <w:noProof/>
                <w:lang w:val="en-GB"/>
              </w:rPr>
            </w:pPr>
            <w:r w:rsidRPr="0075035A">
              <w:rPr>
                <w:rFonts w:cs="Times New Roman"/>
                <w:b/>
                <w:bCs/>
                <w:noProof/>
                <w:lang w:val="en-GB"/>
              </w:rPr>
              <w:t>u</w:t>
            </w:r>
            <w:r w:rsidR="00407786" w:rsidRPr="0075035A">
              <w:rPr>
                <w:rFonts w:cs="Times New Roman"/>
                <w:b/>
                <w:bCs/>
                <w:noProof/>
                <w:lang w:val="en-GB"/>
              </w:rPr>
              <w:t xml:space="preserve">pgrade the EU early warning system to identify </w:t>
            </w:r>
            <w:r w:rsidR="00FB1CA2" w:rsidRPr="0075035A">
              <w:rPr>
                <w:rFonts w:cs="Times New Roman"/>
                <w:b/>
                <w:bCs/>
                <w:noProof/>
                <w:lang w:val="en-GB"/>
              </w:rPr>
              <w:t xml:space="preserve">swiftly and systematically </w:t>
            </w:r>
            <w:r w:rsidR="00407786" w:rsidRPr="0075035A">
              <w:rPr>
                <w:rFonts w:cs="Times New Roman"/>
                <w:b/>
                <w:bCs/>
                <w:noProof/>
                <w:lang w:val="en-GB"/>
              </w:rPr>
              <w:t>new psychoactive substances</w:t>
            </w:r>
            <w:r w:rsidR="00FB1CA2" w:rsidRPr="0075035A">
              <w:rPr>
                <w:rFonts w:cs="Times New Roman"/>
                <w:b/>
                <w:bCs/>
                <w:noProof/>
                <w:lang w:val="en-GB"/>
              </w:rPr>
              <w:t xml:space="preserve"> and disseminat</w:t>
            </w:r>
            <w:r w:rsidR="00D41580" w:rsidRPr="0075035A">
              <w:rPr>
                <w:rFonts w:cs="Times New Roman"/>
                <w:b/>
                <w:bCs/>
                <w:noProof/>
                <w:lang w:val="en-GB"/>
              </w:rPr>
              <w:t>e</w:t>
            </w:r>
            <w:r w:rsidR="00FB1CA2" w:rsidRPr="0075035A">
              <w:rPr>
                <w:rFonts w:cs="Times New Roman"/>
                <w:b/>
                <w:bCs/>
                <w:noProof/>
                <w:lang w:val="en-GB"/>
              </w:rPr>
              <w:t xml:space="preserve"> this information to the Member </w:t>
            </w:r>
            <w:r w:rsidR="00B40C65" w:rsidRPr="0075035A">
              <w:rPr>
                <w:rFonts w:cs="Times New Roman"/>
                <w:b/>
                <w:bCs/>
                <w:noProof/>
                <w:lang w:val="en-GB"/>
              </w:rPr>
              <w:t>States;</w:t>
            </w:r>
            <w:r w:rsidR="00407786" w:rsidRPr="0075035A">
              <w:rPr>
                <w:rFonts w:cs="Times New Roman"/>
                <w:b/>
                <w:bCs/>
                <w:noProof/>
                <w:lang w:val="en-GB"/>
              </w:rPr>
              <w:t xml:space="preserve"> </w:t>
            </w:r>
          </w:p>
          <w:p w14:paraId="4B666736" w14:textId="6B2E57A6" w:rsidR="007F191F" w:rsidRPr="0075035A" w:rsidRDefault="000F6B72" w:rsidP="00541FED">
            <w:pPr>
              <w:pStyle w:val="ListParagraph"/>
              <w:numPr>
                <w:ilvl w:val="0"/>
                <w:numId w:val="101"/>
              </w:numPr>
              <w:spacing w:after="120" w:line="240" w:lineRule="auto"/>
              <w:contextualSpacing w:val="0"/>
              <w:rPr>
                <w:rFonts w:cs="Times New Roman"/>
                <w:b/>
                <w:bCs/>
                <w:noProof/>
                <w:lang w:val="en-GB"/>
              </w:rPr>
            </w:pPr>
            <w:r w:rsidRPr="0075035A">
              <w:rPr>
                <w:rFonts w:cs="Times New Roman"/>
                <w:b/>
                <w:noProof/>
                <w:szCs w:val="24"/>
                <w:lang w:val="en-GB"/>
              </w:rPr>
              <w:t>implement</w:t>
            </w:r>
            <w:r w:rsidR="00407786" w:rsidRPr="0075035A">
              <w:rPr>
                <w:rFonts w:cs="Times New Roman"/>
                <w:b/>
                <w:bCs/>
                <w:noProof/>
                <w:szCs w:val="24"/>
                <w:lang w:val="en-GB"/>
              </w:rPr>
              <w:t xml:space="preserve"> a European drug alert system to issue targeted rapid health and security aler</w:t>
            </w:r>
            <w:r w:rsidR="00CA3652" w:rsidRPr="0075035A">
              <w:rPr>
                <w:rFonts w:cs="Times New Roman"/>
                <w:b/>
                <w:bCs/>
                <w:noProof/>
                <w:szCs w:val="24"/>
                <w:lang w:val="en-GB"/>
              </w:rPr>
              <w:t>t</w:t>
            </w:r>
            <w:r w:rsidR="00407786" w:rsidRPr="0075035A">
              <w:rPr>
                <w:rFonts w:cs="Times New Roman"/>
                <w:b/>
                <w:bCs/>
                <w:noProof/>
                <w:szCs w:val="24"/>
                <w:lang w:val="en-GB"/>
              </w:rPr>
              <w:t>s on serious drug-related risks</w:t>
            </w:r>
            <w:r w:rsidR="007F191F" w:rsidRPr="0075035A">
              <w:rPr>
                <w:rFonts w:cs="Times New Roman"/>
                <w:b/>
                <w:bCs/>
                <w:noProof/>
                <w:szCs w:val="24"/>
                <w:lang w:val="en-GB"/>
              </w:rPr>
              <w:t>;</w:t>
            </w:r>
          </w:p>
          <w:p w14:paraId="06453ECE" w14:textId="77777777" w:rsidR="0075035A" w:rsidRPr="0075035A" w:rsidRDefault="00C953E3" w:rsidP="3C2CD52E">
            <w:pPr>
              <w:pStyle w:val="ContNum"/>
              <w:numPr>
                <w:ilvl w:val="0"/>
                <w:numId w:val="101"/>
              </w:numPr>
              <w:spacing w:after="120"/>
              <w:ind w:left="714" w:hanging="357"/>
              <w:rPr>
                <w:b/>
                <w:bCs/>
                <w:noProof/>
                <w:szCs w:val="24"/>
              </w:rPr>
            </w:pPr>
            <w:r w:rsidRPr="0075035A">
              <w:rPr>
                <w:b/>
                <w:bCs/>
                <w:noProof/>
                <w:szCs w:val="24"/>
              </w:rPr>
              <w:t>develop threat assessments on new drug-related health and security threats and</w:t>
            </w:r>
            <w:r w:rsidRPr="0075035A">
              <w:rPr>
                <w:noProof/>
                <w:szCs w:val="24"/>
              </w:rPr>
              <w:t xml:space="preserve"> </w:t>
            </w:r>
            <w:r w:rsidR="007F191F" w:rsidRPr="0075035A">
              <w:rPr>
                <w:b/>
                <w:noProof/>
              </w:rPr>
              <w:t xml:space="preserve">carry out a </w:t>
            </w:r>
            <w:r w:rsidRPr="0075035A">
              <w:rPr>
                <w:b/>
                <w:noProof/>
              </w:rPr>
              <w:t xml:space="preserve">specific </w:t>
            </w:r>
            <w:r w:rsidR="007F191F" w:rsidRPr="0075035A">
              <w:rPr>
                <w:b/>
                <w:noProof/>
              </w:rPr>
              <w:t xml:space="preserve">threat assessment on </w:t>
            </w:r>
            <w:r w:rsidR="007F191F" w:rsidRPr="0075035A">
              <w:rPr>
                <w:b/>
                <w:bCs/>
                <w:noProof/>
              </w:rPr>
              <w:t>highly potent synthetic opioids in Europe</w:t>
            </w:r>
            <w:r w:rsidR="003F4666" w:rsidRPr="0075035A">
              <w:rPr>
                <w:b/>
                <w:bCs/>
                <w:noProof/>
              </w:rPr>
              <w:t>;</w:t>
            </w:r>
          </w:p>
          <w:p w14:paraId="245CC63C" w14:textId="77777777" w:rsidR="0075035A" w:rsidRPr="0075035A" w:rsidRDefault="00541FED" w:rsidP="3C2CD52E">
            <w:pPr>
              <w:pStyle w:val="ContNum"/>
              <w:numPr>
                <w:ilvl w:val="0"/>
                <w:numId w:val="101"/>
              </w:numPr>
              <w:spacing w:after="120"/>
              <w:ind w:left="714" w:hanging="357"/>
              <w:rPr>
                <w:b/>
                <w:bCs/>
                <w:noProof/>
                <w:szCs w:val="24"/>
              </w:rPr>
            </w:pPr>
            <w:r w:rsidRPr="0075035A">
              <w:rPr>
                <w:b/>
                <w:bCs/>
                <w:noProof/>
              </w:rPr>
              <w:t>improve</w:t>
            </w:r>
            <w:r w:rsidR="66549EA0" w:rsidRPr="0075035A">
              <w:rPr>
                <w:b/>
                <w:bCs/>
                <w:noProof/>
              </w:rPr>
              <w:t xml:space="preserve"> the timely monitoring of the drug situation by scaling up EU-wide data collection, </w:t>
            </w:r>
            <w:r w:rsidR="7F1576FF" w:rsidRPr="0075035A">
              <w:rPr>
                <w:b/>
                <w:bCs/>
                <w:noProof/>
              </w:rPr>
              <w:t>notably building on rapid reporting from the Reitox National Focal Points</w:t>
            </w:r>
            <w:r w:rsidR="003F4666" w:rsidRPr="0075035A">
              <w:rPr>
                <w:rStyle w:val="FootnoteReference0"/>
                <w:b/>
                <w:noProof/>
                <w:szCs w:val="24"/>
              </w:rPr>
              <w:footnoteReference w:id="28"/>
            </w:r>
            <w:r w:rsidR="7F1576FF" w:rsidRPr="0075035A">
              <w:rPr>
                <w:b/>
                <w:bCs/>
                <w:noProof/>
              </w:rPr>
              <w:t>.</w:t>
            </w:r>
          </w:p>
          <w:p w14:paraId="3AACA48A" w14:textId="2D9ABD4C" w:rsidR="00256F6D" w:rsidRPr="0075035A" w:rsidRDefault="791640A7" w:rsidP="0075035A">
            <w:pPr>
              <w:pStyle w:val="ContNum"/>
              <w:spacing w:after="120"/>
              <w:rPr>
                <w:b/>
                <w:bCs/>
                <w:noProof/>
                <w:szCs w:val="24"/>
              </w:rPr>
            </w:pPr>
            <w:r w:rsidRPr="0075035A">
              <w:rPr>
                <w:b/>
                <w:bCs/>
                <w:noProof/>
              </w:rPr>
              <w:t>Member States are encouraged to:</w:t>
            </w:r>
          </w:p>
          <w:p w14:paraId="318FBBAF" w14:textId="35F25623" w:rsidR="00EA0765" w:rsidRPr="00AA30B3" w:rsidRDefault="00256F6D" w:rsidP="00541FED">
            <w:pPr>
              <w:pStyle w:val="ContNum"/>
              <w:numPr>
                <w:ilvl w:val="0"/>
                <w:numId w:val="101"/>
              </w:numPr>
              <w:spacing w:after="120"/>
              <w:rPr>
                <w:b/>
                <w:noProof/>
                <w:szCs w:val="24"/>
              </w:rPr>
            </w:pPr>
            <w:r w:rsidRPr="0075035A">
              <w:rPr>
                <w:b/>
                <w:bCs/>
                <w:noProof/>
                <w:szCs w:val="24"/>
              </w:rPr>
              <w:t>d</w:t>
            </w:r>
            <w:r w:rsidRPr="0075035A">
              <w:rPr>
                <w:b/>
                <w:noProof/>
                <w:szCs w:val="24"/>
              </w:rPr>
              <w:t>evelop national preparedness and response measures with actions to anticipate and mitigate new and emerging drug-related threats.</w:t>
            </w:r>
          </w:p>
        </w:tc>
      </w:tr>
    </w:tbl>
    <w:p w14:paraId="3DC18855" w14:textId="77777777" w:rsidR="00027790" w:rsidRPr="0075035A" w:rsidRDefault="00027790" w:rsidP="00A2296C">
      <w:pPr>
        <w:pStyle w:val="ContNum"/>
        <w:spacing w:after="120"/>
        <w:rPr>
          <w:noProof/>
          <w:szCs w:val="24"/>
        </w:rPr>
      </w:pPr>
    </w:p>
    <w:p w14:paraId="27F888BD" w14:textId="5E833E4B" w:rsidR="00731DD4" w:rsidRPr="0075035A" w:rsidRDefault="00205B71" w:rsidP="00B40C65">
      <w:pPr>
        <w:pStyle w:val="Heading2"/>
        <w:spacing w:line="240" w:lineRule="auto"/>
        <w:rPr>
          <w:noProof/>
        </w:rPr>
      </w:pPr>
      <w:r w:rsidRPr="0075035A">
        <w:rPr>
          <w:noProof/>
        </w:rPr>
        <w:t>PROTECTING PUBLIC HEALTH</w:t>
      </w:r>
    </w:p>
    <w:p w14:paraId="427B4829" w14:textId="77777777" w:rsidR="0092106A" w:rsidRPr="0075035A" w:rsidRDefault="0092106A" w:rsidP="00404769">
      <w:pPr>
        <w:pStyle w:val="Heading2"/>
        <w:numPr>
          <w:ilvl w:val="0"/>
          <w:numId w:val="0"/>
        </w:numPr>
        <w:rPr>
          <w:noProof/>
        </w:rPr>
      </w:pPr>
    </w:p>
    <w:p w14:paraId="3F20A7F9" w14:textId="5B9FDCC0" w:rsidR="004E4630" w:rsidRPr="0075035A" w:rsidRDefault="62CC6CE1" w:rsidP="0096338D">
      <w:pPr>
        <w:pStyle w:val="ContNum"/>
        <w:rPr>
          <w:noProof/>
          <w:szCs w:val="24"/>
        </w:rPr>
      </w:pPr>
      <w:r w:rsidRPr="0075035A">
        <w:rPr>
          <w:noProof/>
          <w:color w:val="000000" w:themeColor="text1"/>
          <w:szCs w:val="24"/>
        </w:rPr>
        <w:t xml:space="preserve">Public health is </w:t>
      </w:r>
      <w:r w:rsidR="008F394C" w:rsidRPr="0075035A">
        <w:rPr>
          <w:noProof/>
          <w:color w:val="000000" w:themeColor="text1"/>
          <w:szCs w:val="24"/>
        </w:rPr>
        <w:t xml:space="preserve">heavily </w:t>
      </w:r>
      <w:r w:rsidRPr="0075035A">
        <w:rPr>
          <w:noProof/>
          <w:color w:val="000000" w:themeColor="text1"/>
          <w:szCs w:val="24"/>
        </w:rPr>
        <w:t>impacted by the growing availability and use of diverse and potent illicit drugs</w:t>
      </w:r>
      <w:r w:rsidR="3FA36CBD" w:rsidRPr="0075035A">
        <w:rPr>
          <w:noProof/>
          <w:color w:val="000000" w:themeColor="text1"/>
          <w:szCs w:val="24"/>
        </w:rPr>
        <w:t>.</w:t>
      </w:r>
      <w:r w:rsidR="4738E88D" w:rsidRPr="0075035A">
        <w:rPr>
          <w:noProof/>
          <w:color w:val="000000" w:themeColor="text1"/>
          <w:szCs w:val="24"/>
        </w:rPr>
        <w:t xml:space="preserve"> </w:t>
      </w:r>
      <w:r w:rsidR="4738E88D" w:rsidRPr="0075035A">
        <w:rPr>
          <w:b/>
          <w:bCs/>
          <w:noProof/>
          <w:color w:val="000000" w:themeColor="text1"/>
          <w:szCs w:val="24"/>
        </w:rPr>
        <w:t xml:space="preserve">Demand reduction </w:t>
      </w:r>
      <w:r w:rsidR="574741C7" w:rsidRPr="0075035A">
        <w:rPr>
          <w:b/>
          <w:bCs/>
          <w:noProof/>
          <w:color w:val="000000" w:themeColor="text1"/>
          <w:szCs w:val="24"/>
        </w:rPr>
        <w:t xml:space="preserve">therefore </w:t>
      </w:r>
      <w:r w:rsidR="4738E88D" w:rsidRPr="0075035A">
        <w:rPr>
          <w:b/>
          <w:bCs/>
          <w:noProof/>
          <w:color w:val="000000" w:themeColor="text1"/>
          <w:szCs w:val="24"/>
        </w:rPr>
        <w:t>remains at the forefront of the EU’s response to illicit drug use</w:t>
      </w:r>
      <w:r w:rsidR="4738E88D" w:rsidRPr="0075035A">
        <w:rPr>
          <w:noProof/>
          <w:color w:val="000000" w:themeColor="text1"/>
          <w:szCs w:val="24"/>
        </w:rPr>
        <w:t xml:space="preserve">. </w:t>
      </w:r>
      <w:r w:rsidR="002F4B05" w:rsidRPr="0075035A">
        <w:rPr>
          <w:noProof/>
          <w:color w:val="000000" w:themeColor="text1"/>
          <w:szCs w:val="24"/>
        </w:rPr>
        <w:t>In conjunction with harm reduction efforts, a comprehensive range of measures should work together to achieve three main goals: reduc</w:t>
      </w:r>
      <w:r w:rsidR="00774BBF" w:rsidRPr="0075035A">
        <w:rPr>
          <w:noProof/>
          <w:color w:val="000000" w:themeColor="text1"/>
          <w:szCs w:val="24"/>
        </w:rPr>
        <w:t>e</w:t>
      </w:r>
      <w:r w:rsidR="002F4B05" w:rsidRPr="0075035A">
        <w:rPr>
          <w:noProof/>
          <w:color w:val="000000" w:themeColor="text1"/>
          <w:szCs w:val="24"/>
        </w:rPr>
        <w:t xml:space="preserve"> drug use, provid</w:t>
      </w:r>
      <w:r w:rsidR="00774BBF" w:rsidRPr="0075035A">
        <w:rPr>
          <w:noProof/>
          <w:color w:val="000000" w:themeColor="text1"/>
          <w:szCs w:val="24"/>
        </w:rPr>
        <w:t>e</w:t>
      </w:r>
      <w:r w:rsidR="002F4B05" w:rsidRPr="0075035A">
        <w:rPr>
          <w:noProof/>
          <w:color w:val="000000" w:themeColor="text1"/>
          <w:szCs w:val="24"/>
        </w:rPr>
        <w:t xml:space="preserve"> accessible treatment for everyone, and support the recovery and social reintegration of </w:t>
      </w:r>
      <w:r w:rsidR="00774BBF" w:rsidRPr="0075035A">
        <w:rPr>
          <w:noProof/>
          <w:color w:val="000000" w:themeColor="text1"/>
          <w:szCs w:val="24"/>
        </w:rPr>
        <w:t xml:space="preserve">people </w:t>
      </w:r>
      <w:r w:rsidR="002F4B05" w:rsidRPr="0075035A">
        <w:rPr>
          <w:noProof/>
          <w:color w:val="000000" w:themeColor="text1"/>
          <w:szCs w:val="24"/>
        </w:rPr>
        <w:t>with drug use disorders.</w:t>
      </w:r>
    </w:p>
    <w:p w14:paraId="4A6526CA" w14:textId="1EE49435" w:rsidR="00632E9E" w:rsidRPr="0075035A" w:rsidRDefault="00632E9E" w:rsidP="00541FED">
      <w:pPr>
        <w:pStyle w:val="Heading3"/>
        <w:ind w:left="0"/>
        <w:rPr>
          <w:noProof/>
        </w:rPr>
      </w:pPr>
      <w:bookmarkStart w:id="26" w:name="_Toc209853379"/>
      <w:bookmarkStart w:id="27" w:name="_Toc212204026"/>
      <w:bookmarkStart w:id="28" w:name="_Toc416610028"/>
      <w:bookmarkStart w:id="29" w:name="_Toc434218353"/>
      <w:r w:rsidRPr="0075035A">
        <w:rPr>
          <w:noProof/>
        </w:rPr>
        <w:t xml:space="preserve">Strategic priority </w:t>
      </w:r>
      <w:r w:rsidR="00027790" w:rsidRPr="0075035A">
        <w:rPr>
          <w:noProof/>
        </w:rPr>
        <w:t>2</w:t>
      </w:r>
      <w:r w:rsidRPr="0075035A">
        <w:rPr>
          <w:noProof/>
        </w:rPr>
        <w:t xml:space="preserve">: </w:t>
      </w:r>
      <w:r w:rsidR="00D70A91" w:rsidRPr="0075035A">
        <w:rPr>
          <w:noProof/>
        </w:rPr>
        <w:t>I</w:t>
      </w:r>
      <w:r w:rsidR="00C3299E" w:rsidRPr="0075035A">
        <w:rPr>
          <w:noProof/>
        </w:rPr>
        <w:t>mplement</w:t>
      </w:r>
      <w:r w:rsidRPr="0075035A">
        <w:rPr>
          <w:noProof/>
        </w:rPr>
        <w:t xml:space="preserve"> evidence-based prevention and risk</w:t>
      </w:r>
      <w:r w:rsidR="00BD1A7E" w:rsidRPr="0075035A">
        <w:rPr>
          <w:noProof/>
        </w:rPr>
        <w:t xml:space="preserve"> </w:t>
      </w:r>
      <w:r w:rsidRPr="0075035A">
        <w:rPr>
          <w:noProof/>
        </w:rPr>
        <w:t>awareness</w:t>
      </w:r>
      <w:bookmarkEnd w:id="26"/>
      <w:bookmarkEnd w:id="27"/>
      <w:bookmarkEnd w:id="28"/>
      <w:bookmarkEnd w:id="29"/>
    </w:p>
    <w:p w14:paraId="16218189" w14:textId="7645B99A" w:rsidR="00D02599" w:rsidRPr="0075035A" w:rsidRDefault="001B21DC" w:rsidP="00D02599">
      <w:pPr>
        <w:pBdr>
          <w:top w:val="single" w:sz="4" w:space="1" w:color="auto"/>
          <w:left w:val="single" w:sz="4" w:space="4" w:color="auto"/>
          <w:bottom w:val="single" w:sz="4" w:space="1" w:color="auto"/>
          <w:right w:val="single" w:sz="4" w:space="4" w:color="auto"/>
        </w:pBdr>
        <w:jc w:val="both"/>
        <w:rPr>
          <w:rFonts w:cs="Times New Roman"/>
          <w:i/>
          <w:iCs/>
          <w:noProof/>
          <w:szCs w:val="24"/>
          <w:lang w:eastAsia="en-GB"/>
        </w:rPr>
      </w:pPr>
      <w:r w:rsidRPr="0075035A">
        <w:rPr>
          <w:rFonts w:cs="Times New Roman"/>
          <w:i/>
          <w:iCs/>
          <w:noProof/>
          <w:szCs w:val="24"/>
          <w:lang w:eastAsia="en-GB"/>
        </w:rPr>
        <w:t xml:space="preserve">The EU </w:t>
      </w:r>
      <w:r w:rsidR="00674B27" w:rsidRPr="0075035A">
        <w:rPr>
          <w:rFonts w:cs="Times New Roman"/>
          <w:i/>
          <w:iCs/>
          <w:noProof/>
          <w:szCs w:val="24"/>
          <w:lang w:eastAsia="en-GB"/>
        </w:rPr>
        <w:t>should</w:t>
      </w:r>
      <w:r w:rsidR="0074144E" w:rsidRPr="0075035A">
        <w:rPr>
          <w:rFonts w:cs="Times New Roman"/>
          <w:i/>
          <w:iCs/>
          <w:noProof/>
          <w:szCs w:val="24"/>
          <w:lang w:eastAsia="en-GB"/>
        </w:rPr>
        <w:t xml:space="preserve"> </w:t>
      </w:r>
      <w:r w:rsidR="00D02599" w:rsidRPr="0075035A">
        <w:rPr>
          <w:rFonts w:cs="Times New Roman"/>
          <w:i/>
          <w:iCs/>
          <w:noProof/>
          <w:szCs w:val="24"/>
          <w:lang w:eastAsia="en-GB"/>
        </w:rPr>
        <w:t>actively</w:t>
      </w:r>
      <w:r w:rsidR="00674B27" w:rsidRPr="0075035A">
        <w:rPr>
          <w:rFonts w:cs="Times New Roman"/>
          <w:i/>
          <w:iCs/>
          <w:noProof/>
          <w:szCs w:val="24"/>
          <w:lang w:eastAsia="en-GB"/>
        </w:rPr>
        <w:t xml:space="preserve"> engage in</w:t>
      </w:r>
      <w:r w:rsidR="00D02599" w:rsidRPr="0075035A">
        <w:rPr>
          <w:rFonts w:cs="Times New Roman"/>
          <w:i/>
          <w:iCs/>
          <w:noProof/>
          <w:szCs w:val="24"/>
          <w:lang w:eastAsia="en-GB"/>
        </w:rPr>
        <w:t xml:space="preserve"> preventing and reducing drug use through the implementation and expansion of robust prevention and awareness </w:t>
      </w:r>
      <w:r w:rsidR="007F2893" w:rsidRPr="0075035A">
        <w:rPr>
          <w:rFonts w:cs="Times New Roman"/>
          <w:i/>
          <w:iCs/>
          <w:noProof/>
          <w:szCs w:val="24"/>
          <w:lang w:eastAsia="en-GB"/>
        </w:rPr>
        <w:t>raising activities</w:t>
      </w:r>
      <w:r w:rsidR="00D02599" w:rsidRPr="0075035A">
        <w:rPr>
          <w:rFonts w:cs="Times New Roman"/>
          <w:i/>
          <w:iCs/>
          <w:noProof/>
          <w:szCs w:val="24"/>
          <w:lang w:eastAsia="en-GB"/>
        </w:rPr>
        <w:t xml:space="preserve"> across Member States, </w:t>
      </w:r>
      <w:r w:rsidR="00494DAD" w:rsidRPr="0075035A">
        <w:rPr>
          <w:rFonts w:cs="Times New Roman"/>
          <w:i/>
          <w:iCs/>
          <w:noProof/>
          <w:szCs w:val="24"/>
          <w:lang w:eastAsia="en-GB"/>
        </w:rPr>
        <w:t xml:space="preserve">while </w:t>
      </w:r>
      <w:r w:rsidR="00D02599" w:rsidRPr="0075035A">
        <w:rPr>
          <w:rFonts w:cs="Times New Roman"/>
          <w:i/>
          <w:iCs/>
          <w:noProof/>
          <w:szCs w:val="24"/>
          <w:lang w:eastAsia="en-GB"/>
        </w:rPr>
        <w:t>scaling up evidence-based and effective health interventions.</w:t>
      </w:r>
    </w:p>
    <w:p w14:paraId="020D9B32" w14:textId="3423B99A" w:rsidR="002B4C07" w:rsidRPr="0075035A" w:rsidRDefault="008A635F" w:rsidP="674E0B1F">
      <w:pPr>
        <w:pStyle w:val="ContNum"/>
        <w:numPr>
          <w:ilvl w:val="1"/>
          <w:numId w:val="89"/>
        </w:numPr>
        <w:spacing w:after="120"/>
        <w:rPr>
          <w:b/>
          <w:bCs/>
          <w:i/>
          <w:iCs/>
          <w:noProof/>
          <w:szCs w:val="24"/>
        </w:rPr>
      </w:pPr>
      <w:bookmarkStart w:id="30" w:name="_Hlk212204160"/>
      <w:r>
        <w:rPr>
          <w:b/>
          <w:bCs/>
          <w:i/>
          <w:iCs/>
          <w:noProof/>
          <w:color w:val="000000" w:themeColor="text1"/>
          <w:szCs w:val="24"/>
        </w:rPr>
        <w:t xml:space="preserve"> </w:t>
      </w:r>
      <w:r w:rsidR="36619DA9" w:rsidRPr="0075035A">
        <w:rPr>
          <w:b/>
          <w:bCs/>
          <w:i/>
          <w:iCs/>
          <w:noProof/>
          <w:color w:val="000000" w:themeColor="text1"/>
          <w:szCs w:val="24"/>
        </w:rPr>
        <w:t xml:space="preserve">Strengthen </w:t>
      </w:r>
      <w:r w:rsidR="3F397F53" w:rsidRPr="0075035A">
        <w:rPr>
          <w:b/>
          <w:bCs/>
          <w:i/>
          <w:iCs/>
          <w:noProof/>
          <w:color w:val="000000" w:themeColor="text1"/>
          <w:szCs w:val="24"/>
        </w:rPr>
        <w:t>effective</w:t>
      </w:r>
      <w:r w:rsidR="2BD16DDB" w:rsidRPr="0075035A">
        <w:rPr>
          <w:b/>
          <w:bCs/>
          <w:i/>
          <w:iCs/>
          <w:noProof/>
          <w:szCs w:val="24"/>
        </w:rPr>
        <w:t xml:space="preserve"> </w:t>
      </w:r>
      <w:r w:rsidR="662EBE4C" w:rsidRPr="0075035A">
        <w:rPr>
          <w:b/>
          <w:bCs/>
          <w:i/>
          <w:iCs/>
          <w:noProof/>
          <w:szCs w:val="24"/>
        </w:rPr>
        <w:t xml:space="preserve">prevention </w:t>
      </w:r>
      <w:r w:rsidR="0CB19BA2" w:rsidRPr="0075035A">
        <w:rPr>
          <w:b/>
          <w:bCs/>
          <w:i/>
          <w:iCs/>
          <w:noProof/>
          <w:szCs w:val="24"/>
        </w:rPr>
        <w:t>activities</w:t>
      </w:r>
      <w:r w:rsidR="2BD16DDB" w:rsidRPr="0075035A">
        <w:rPr>
          <w:b/>
          <w:bCs/>
          <w:i/>
          <w:iCs/>
          <w:noProof/>
          <w:szCs w:val="24"/>
        </w:rPr>
        <w:t xml:space="preserve"> </w:t>
      </w:r>
    </w:p>
    <w:bookmarkEnd w:id="30"/>
    <w:p w14:paraId="571C67C6" w14:textId="3A73981A" w:rsidR="00B54B27" w:rsidRPr="0075035A" w:rsidRDefault="3F397F53" w:rsidP="00B54B27">
      <w:pPr>
        <w:pStyle w:val="ContNum"/>
        <w:rPr>
          <w:noProof/>
          <w:color w:val="000000" w:themeColor="text1"/>
          <w:szCs w:val="24"/>
        </w:rPr>
      </w:pPr>
      <w:r w:rsidRPr="0075035A">
        <w:rPr>
          <w:noProof/>
          <w:color w:val="000000" w:themeColor="text1"/>
          <w:szCs w:val="24"/>
        </w:rPr>
        <w:t>E</w:t>
      </w:r>
      <w:r w:rsidR="2A4DBA00" w:rsidRPr="0075035A">
        <w:rPr>
          <w:noProof/>
          <w:color w:val="000000" w:themeColor="text1"/>
          <w:szCs w:val="24"/>
        </w:rPr>
        <w:t xml:space="preserve">vidence-based prevention should be </w:t>
      </w:r>
      <w:r w:rsidRPr="0075035A">
        <w:rPr>
          <w:noProof/>
          <w:color w:val="000000" w:themeColor="text1"/>
          <w:szCs w:val="24"/>
        </w:rPr>
        <w:t>central to</w:t>
      </w:r>
      <w:r w:rsidR="2A4DBA00" w:rsidRPr="0075035A">
        <w:rPr>
          <w:noProof/>
          <w:color w:val="000000" w:themeColor="text1"/>
          <w:szCs w:val="24"/>
        </w:rPr>
        <w:t xml:space="preserve"> </w:t>
      </w:r>
      <w:r w:rsidR="44AD2ED3" w:rsidRPr="0075035A">
        <w:rPr>
          <w:noProof/>
          <w:color w:val="000000" w:themeColor="text1"/>
          <w:szCs w:val="24"/>
        </w:rPr>
        <w:t xml:space="preserve">the </w:t>
      </w:r>
      <w:r w:rsidR="2A4DBA00" w:rsidRPr="0075035A">
        <w:rPr>
          <w:noProof/>
          <w:color w:val="000000" w:themeColor="text1"/>
          <w:szCs w:val="24"/>
        </w:rPr>
        <w:t xml:space="preserve">EU’s public health </w:t>
      </w:r>
      <w:r w:rsidR="44AD2ED3" w:rsidRPr="0075035A">
        <w:rPr>
          <w:noProof/>
          <w:color w:val="000000" w:themeColor="text1"/>
          <w:szCs w:val="24"/>
        </w:rPr>
        <w:t xml:space="preserve">approach </w:t>
      </w:r>
      <w:r w:rsidR="2A4DBA00" w:rsidRPr="0075035A">
        <w:rPr>
          <w:noProof/>
          <w:color w:val="000000" w:themeColor="text1"/>
          <w:szCs w:val="24"/>
        </w:rPr>
        <w:t xml:space="preserve">to reduce the risks of drug dependence and drug-related harm. </w:t>
      </w:r>
      <w:r w:rsidR="5BFD72E0" w:rsidRPr="0075035A">
        <w:rPr>
          <w:noProof/>
          <w:color w:val="000000" w:themeColor="text1"/>
          <w:szCs w:val="24"/>
        </w:rPr>
        <w:t>Member States should</w:t>
      </w:r>
      <w:r w:rsidR="20CE5A2B" w:rsidRPr="0075035A">
        <w:rPr>
          <w:noProof/>
          <w:color w:val="000000" w:themeColor="text1"/>
          <w:szCs w:val="24"/>
        </w:rPr>
        <w:t xml:space="preserve"> </w:t>
      </w:r>
      <w:r w:rsidR="2A4DBA00" w:rsidRPr="0075035A">
        <w:rPr>
          <w:noProof/>
          <w:color w:val="000000" w:themeColor="text1"/>
          <w:szCs w:val="24"/>
        </w:rPr>
        <w:t>therefore</w:t>
      </w:r>
      <w:r w:rsidR="2A4DBA00" w:rsidRPr="0075035A">
        <w:rPr>
          <w:b/>
          <w:bCs/>
          <w:noProof/>
          <w:color w:val="000000" w:themeColor="text1"/>
          <w:szCs w:val="24"/>
        </w:rPr>
        <w:t xml:space="preserve"> </w:t>
      </w:r>
      <w:r w:rsidR="13AEBCBF" w:rsidRPr="0075035A">
        <w:rPr>
          <w:b/>
          <w:bCs/>
          <w:noProof/>
          <w:color w:val="000000" w:themeColor="text1"/>
          <w:szCs w:val="24"/>
        </w:rPr>
        <w:t xml:space="preserve">step up </w:t>
      </w:r>
      <w:r w:rsidR="2A4DBA00" w:rsidRPr="0075035A">
        <w:rPr>
          <w:b/>
          <w:bCs/>
          <w:noProof/>
          <w:color w:val="000000" w:themeColor="text1"/>
          <w:szCs w:val="24"/>
        </w:rPr>
        <w:t xml:space="preserve">universal </w:t>
      </w:r>
      <w:r w:rsidR="13AEBCBF" w:rsidRPr="0075035A">
        <w:rPr>
          <w:b/>
          <w:bCs/>
          <w:noProof/>
          <w:color w:val="000000" w:themeColor="text1"/>
          <w:szCs w:val="24"/>
        </w:rPr>
        <w:t>prevention activities</w:t>
      </w:r>
      <w:r w:rsidR="13AEBCBF" w:rsidRPr="0075035A">
        <w:rPr>
          <w:noProof/>
          <w:color w:val="000000" w:themeColor="text1"/>
          <w:szCs w:val="24"/>
        </w:rPr>
        <w:t>.</w:t>
      </w:r>
      <w:r w:rsidR="2A4DBA00" w:rsidRPr="0075035A">
        <w:rPr>
          <w:noProof/>
          <w:color w:val="000000" w:themeColor="text1"/>
          <w:szCs w:val="24"/>
        </w:rPr>
        <w:t xml:space="preserve"> E</w:t>
      </w:r>
      <w:r w:rsidR="0A54F751" w:rsidRPr="0075035A">
        <w:rPr>
          <w:noProof/>
          <w:color w:val="000000" w:themeColor="text1"/>
          <w:szCs w:val="24"/>
        </w:rPr>
        <w:t>arly prevention programmes</w:t>
      </w:r>
      <w:r w:rsidR="323E717D" w:rsidRPr="0075035A">
        <w:rPr>
          <w:noProof/>
          <w:color w:val="000000" w:themeColor="text1"/>
          <w:szCs w:val="24"/>
        </w:rPr>
        <w:t xml:space="preserve"> </w:t>
      </w:r>
      <w:r w:rsidR="13AEBCBF" w:rsidRPr="0075035A">
        <w:rPr>
          <w:noProof/>
          <w:color w:val="000000" w:themeColor="text1"/>
          <w:szCs w:val="24"/>
        </w:rPr>
        <w:t>should</w:t>
      </w:r>
      <w:r w:rsidR="2A4DBA00" w:rsidRPr="0075035A">
        <w:rPr>
          <w:noProof/>
          <w:color w:val="000000" w:themeColor="text1"/>
          <w:szCs w:val="24"/>
        </w:rPr>
        <w:t xml:space="preserve"> build resilience, increase health literacy and promote life skills and healthy lifestyles. </w:t>
      </w:r>
      <w:r w:rsidR="2A4DBA00" w:rsidRPr="0075035A">
        <w:rPr>
          <w:b/>
          <w:bCs/>
          <w:noProof/>
          <w:color w:val="000000" w:themeColor="text1"/>
          <w:szCs w:val="24"/>
        </w:rPr>
        <w:t>Environmental prevention</w:t>
      </w:r>
      <w:r w:rsidR="00B21258" w:rsidRPr="00B21258">
        <w:rPr>
          <w:noProof/>
          <w:color w:val="000000" w:themeColor="text1"/>
          <w:szCs w:val="24"/>
        </w:rPr>
        <w:t xml:space="preserve"> </w:t>
      </w:r>
      <w:r w:rsidR="1DD2E36B" w:rsidRPr="0075035A">
        <w:rPr>
          <w:noProof/>
          <w:color w:val="000000" w:themeColor="text1"/>
          <w:szCs w:val="24"/>
        </w:rPr>
        <w:t xml:space="preserve">activities </w:t>
      </w:r>
      <w:r w:rsidR="00984663" w:rsidRPr="0075035A">
        <w:rPr>
          <w:noProof/>
          <w:color w:val="000000" w:themeColor="text1"/>
          <w:szCs w:val="24"/>
        </w:rPr>
        <w:t xml:space="preserve">to </w:t>
      </w:r>
      <w:r w:rsidR="1DD2E36B" w:rsidRPr="0075035A">
        <w:rPr>
          <w:noProof/>
          <w:color w:val="000000" w:themeColor="text1"/>
          <w:szCs w:val="24"/>
        </w:rPr>
        <w:t>reduce</w:t>
      </w:r>
      <w:r w:rsidR="1527852E" w:rsidRPr="0075035A">
        <w:rPr>
          <w:noProof/>
          <w:color w:val="000000" w:themeColor="text1"/>
          <w:szCs w:val="24"/>
        </w:rPr>
        <w:t xml:space="preserve"> individuals</w:t>
      </w:r>
      <w:r w:rsidR="10C6DD5B" w:rsidRPr="0075035A">
        <w:rPr>
          <w:noProof/>
          <w:color w:val="000000" w:themeColor="text1"/>
          <w:szCs w:val="24"/>
        </w:rPr>
        <w:t>’</w:t>
      </w:r>
      <w:r w:rsidR="1527852E" w:rsidRPr="0075035A">
        <w:rPr>
          <w:noProof/>
          <w:color w:val="000000" w:themeColor="text1"/>
          <w:szCs w:val="24"/>
        </w:rPr>
        <w:t xml:space="preserve"> </w:t>
      </w:r>
      <w:r w:rsidR="2A4DBA00" w:rsidRPr="0075035A">
        <w:rPr>
          <w:noProof/>
          <w:color w:val="000000" w:themeColor="text1"/>
          <w:szCs w:val="24"/>
        </w:rPr>
        <w:t>exposure to substance use</w:t>
      </w:r>
      <w:r w:rsidR="00984663" w:rsidRPr="0075035A">
        <w:rPr>
          <w:noProof/>
          <w:color w:val="000000" w:themeColor="text1"/>
          <w:szCs w:val="24"/>
        </w:rPr>
        <w:t xml:space="preserve"> </w:t>
      </w:r>
      <w:r w:rsidR="00F6028B" w:rsidRPr="0075035A">
        <w:rPr>
          <w:noProof/>
          <w:color w:val="000000" w:themeColor="text1"/>
          <w:szCs w:val="24"/>
        </w:rPr>
        <w:t>and</w:t>
      </w:r>
      <w:r w:rsidR="00C03ADA" w:rsidRPr="0075035A">
        <w:rPr>
          <w:noProof/>
          <w:color w:val="000000" w:themeColor="text1"/>
          <w:szCs w:val="24"/>
        </w:rPr>
        <w:t xml:space="preserve"> dependence </w:t>
      </w:r>
      <w:r w:rsidR="00984663" w:rsidRPr="0075035A">
        <w:rPr>
          <w:noProof/>
          <w:color w:val="000000" w:themeColor="text1"/>
          <w:szCs w:val="24"/>
        </w:rPr>
        <w:t>s</w:t>
      </w:r>
      <w:r w:rsidR="2A4DBA00" w:rsidRPr="0075035A">
        <w:rPr>
          <w:noProof/>
          <w:color w:val="000000" w:themeColor="text1"/>
          <w:szCs w:val="24"/>
        </w:rPr>
        <w:t xml:space="preserve">hould be </w:t>
      </w:r>
      <w:r w:rsidR="1527852E" w:rsidRPr="0075035A">
        <w:rPr>
          <w:noProof/>
          <w:color w:val="000000" w:themeColor="text1"/>
          <w:szCs w:val="24"/>
        </w:rPr>
        <w:t>implemented</w:t>
      </w:r>
      <w:r w:rsidR="00794C30" w:rsidRPr="00BE6D87">
        <w:rPr>
          <w:rStyle w:val="FootnoteReference0"/>
          <w:noProof/>
          <w:color w:val="000000" w:themeColor="text1"/>
          <w:szCs w:val="24"/>
        </w:rPr>
        <w:footnoteReference w:id="29"/>
      </w:r>
      <w:r w:rsidR="0A54F751" w:rsidRPr="0075035A">
        <w:rPr>
          <w:noProof/>
          <w:color w:val="000000" w:themeColor="text1"/>
          <w:szCs w:val="24"/>
        </w:rPr>
        <w:t>.</w:t>
      </w:r>
      <w:r w:rsidR="00B54B27" w:rsidRPr="0075035A">
        <w:rPr>
          <w:noProof/>
          <w:color w:val="000000" w:themeColor="text1"/>
          <w:szCs w:val="24"/>
        </w:rPr>
        <w:t xml:space="preserve"> To significantly strengthen the resilience of citizens, drug prevention activities must be integrated with interventions that address other critical health factors, such as tobacco use and harmful alcohol consumption, along with comprehensive health promotion initiatives.</w:t>
      </w:r>
    </w:p>
    <w:p w14:paraId="6A18A47F" w14:textId="3A24BEE2" w:rsidR="17930385" w:rsidRPr="0075035A" w:rsidRDefault="35DF38B6" w:rsidP="00B40C65">
      <w:pPr>
        <w:pStyle w:val="ContNum"/>
        <w:rPr>
          <w:noProof/>
        </w:rPr>
      </w:pPr>
      <w:r w:rsidRPr="0075035A">
        <w:rPr>
          <w:noProof/>
        </w:rPr>
        <w:t>T</w:t>
      </w:r>
      <w:r w:rsidR="4F5C83ED" w:rsidRPr="0075035A">
        <w:rPr>
          <w:noProof/>
        </w:rPr>
        <w:t xml:space="preserve">he Commission will step up its work on preventive health </w:t>
      </w:r>
      <w:r w:rsidR="7D31211A" w:rsidRPr="0075035A">
        <w:rPr>
          <w:noProof/>
        </w:rPr>
        <w:t xml:space="preserve">through </w:t>
      </w:r>
      <w:r w:rsidR="00B26181" w:rsidRPr="0075035A">
        <w:rPr>
          <w:noProof/>
        </w:rPr>
        <w:t xml:space="preserve">initiatives on </w:t>
      </w:r>
      <w:r w:rsidR="4F5C83ED" w:rsidRPr="0075035A">
        <w:rPr>
          <w:noProof/>
        </w:rPr>
        <w:t>cardiovascular diseases and mental health</w:t>
      </w:r>
      <w:r w:rsidR="082BC62A" w:rsidRPr="0075035A">
        <w:rPr>
          <w:noProof/>
        </w:rPr>
        <w:t xml:space="preserve"> </w:t>
      </w:r>
      <w:r w:rsidR="1B9CF3AB" w:rsidRPr="0075035A">
        <w:rPr>
          <w:noProof/>
        </w:rPr>
        <w:t>under</w:t>
      </w:r>
      <w:r w:rsidR="4F5C83ED" w:rsidRPr="0075035A">
        <w:rPr>
          <w:noProof/>
        </w:rPr>
        <w:t xml:space="preserve"> the Healthier </w:t>
      </w:r>
      <w:r w:rsidR="00D0630A" w:rsidRPr="0075035A">
        <w:rPr>
          <w:noProof/>
        </w:rPr>
        <w:t>T</w:t>
      </w:r>
      <w:r w:rsidR="4F5C83ED" w:rsidRPr="0075035A">
        <w:rPr>
          <w:noProof/>
        </w:rPr>
        <w:t>ogether</w:t>
      </w:r>
      <w:r w:rsidR="00D0630A" w:rsidRPr="0075035A">
        <w:rPr>
          <w:noProof/>
        </w:rPr>
        <w:t xml:space="preserve"> - </w:t>
      </w:r>
      <w:r w:rsidR="4F5C83ED" w:rsidRPr="0075035A">
        <w:rPr>
          <w:noProof/>
        </w:rPr>
        <w:t xml:space="preserve">EU non-communicable diseases </w:t>
      </w:r>
      <w:r w:rsidR="00436CBE" w:rsidRPr="0075035A">
        <w:rPr>
          <w:noProof/>
        </w:rPr>
        <w:t>framework</w:t>
      </w:r>
      <w:r w:rsidR="00F76762" w:rsidRPr="0075035A">
        <w:rPr>
          <w:rStyle w:val="FootnoteReference0"/>
          <w:noProof/>
          <w:color w:val="000000" w:themeColor="text1"/>
        </w:rPr>
        <w:footnoteReference w:id="30"/>
      </w:r>
      <w:r w:rsidR="4F5C83ED" w:rsidRPr="0075035A">
        <w:rPr>
          <w:noProof/>
        </w:rPr>
        <w:t>.</w:t>
      </w:r>
      <w:r w:rsidR="20C0C376" w:rsidRPr="0075035A">
        <w:rPr>
          <w:noProof/>
        </w:rPr>
        <w:t xml:space="preserve"> </w:t>
      </w:r>
      <w:r w:rsidR="004D28DD" w:rsidRPr="0075035A">
        <w:rPr>
          <w:noProof/>
        </w:rPr>
        <w:t>This approach aids in reducing drug use and bolstering mental health resilience against substance use</w:t>
      </w:r>
      <w:r w:rsidR="00C05DE1" w:rsidRPr="0075035A">
        <w:rPr>
          <w:noProof/>
        </w:rPr>
        <w:t xml:space="preserve"> disorders</w:t>
      </w:r>
      <w:r w:rsidR="004D28DD" w:rsidRPr="0075035A">
        <w:rPr>
          <w:noProof/>
        </w:rPr>
        <w:t xml:space="preserve">. </w:t>
      </w:r>
      <w:r w:rsidR="27D8277C" w:rsidRPr="0075035A">
        <w:rPr>
          <w:noProof/>
        </w:rPr>
        <w:t>T</w:t>
      </w:r>
      <w:r w:rsidR="4F5C83ED" w:rsidRPr="0075035A">
        <w:rPr>
          <w:noProof/>
        </w:rPr>
        <w:t xml:space="preserve">he Commission supports Member States </w:t>
      </w:r>
      <w:r w:rsidR="004D28DD" w:rsidRPr="0075035A">
        <w:rPr>
          <w:noProof/>
        </w:rPr>
        <w:t>with</w:t>
      </w:r>
      <w:r w:rsidR="4F5C83ED" w:rsidRPr="0075035A">
        <w:rPr>
          <w:noProof/>
        </w:rPr>
        <w:t xml:space="preserve"> a comprehensive approach to mental health through </w:t>
      </w:r>
      <w:r w:rsidR="00BA38B4" w:rsidRPr="0075035A">
        <w:rPr>
          <w:noProof/>
        </w:rPr>
        <w:t xml:space="preserve">a </w:t>
      </w:r>
      <w:r w:rsidR="009A027A" w:rsidRPr="0075035A">
        <w:rPr>
          <w:noProof/>
        </w:rPr>
        <w:t xml:space="preserve">dedicated </w:t>
      </w:r>
      <w:r w:rsidR="4F5C83ED" w:rsidRPr="0075035A">
        <w:rPr>
          <w:noProof/>
        </w:rPr>
        <w:t>Communication</w:t>
      </w:r>
      <w:r w:rsidR="00F76762" w:rsidRPr="0075035A">
        <w:rPr>
          <w:rStyle w:val="FootnoteReference0"/>
          <w:noProof/>
          <w:color w:val="000000" w:themeColor="text1"/>
        </w:rPr>
        <w:footnoteReference w:id="31"/>
      </w:r>
      <w:r w:rsidR="4F5C83ED" w:rsidRPr="0075035A">
        <w:rPr>
          <w:noProof/>
        </w:rPr>
        <w:t xml:space="preserve">, </w:t>
      </w:r>
      <w:r w:rsidR="004D28DD" w:rsidRPr="0075035A">
        <w:rPr>
          <w:noProof/>
        </w:rPr>
        <w:t>focusing on</w:t>
      </w:r>
      <w:r w:rsidR="4F5C83ED" w:rsidRPr="0075035A">
        <w:rPr>
          <w:noProof/>
        </w:rPr>
        <w:t xml:space="preserve"> vulnerable groups </w:t>
      </w:r>
      <w:r w:rsidR="004D28DD" w:rsidRPr="0075035A">
        <w:rPr>
          <w:noProof/>
        </w:rPr>
        <w:t>and</w:t>
      </w:r>
      <w:r w:rsidR="4F5C83ED" w:rsidRPr="0075035A">
        <w:rPr>
          <w:noProof/>
        </w:rPr>
        <w:t xml:space="preserve"> health inequalities. </w:t>
      </w:r>
      <w:r w:rsidR="004D28DD" w:rsidRPr="0075035A">
        <w:rPr>
          <w:noProof/>
        </w:rPr>
        <w:t>Key initiatives</w:t>
      </w:r>
      <w:r w:rsidR="060A626F" w:rsidRPr="0075035A">
        <w:rPr>
          <w:noProof/>
        </w:rPr>
        <w:t xml:space="preserve"> include</w:t>
      </w:r>
      <w:r w:rsidR="4F5C83ED" w:rsidRPr="0075035A">
        <w:rPr>
          <w:noProof/>
        </w:rPr>
        <w:t xml:space="preserve"> capacity</w:t>
      </w:r>
      <w:r w:rsidR="006A4C52" w:rsidRPr="0075035A">
        <w:rPr>
          <w:noProof/>
        </w:rPr>
        <w:t xml:space="preserve"> </w:t>
      </w:r>
      <w:r w:rsidR="4F5C83ED" w:rsidRPr="0075035A">
        <w:rPr>
          <w:noProof/>
        </w:rPr>
        <w:t>building for Member States in collaboration with the World Health Organization</w:t>
      </w:r>
      <w:r w:rsidR="00D00A71" w:rsidRPr="0075035A">
        <w:rPr>
          <w:noProof/>
        </w:rPr>
        <w:t xml:space="preserve"> (WHO)</w:t>
      </w:r>
      <w:r w:rsidR="00F76762" w:rsidRPr="0075035A">
        <w:rPr>
          <w:rStyle w:val="FootnoteReference0"/>
          <w:noProof/>
          <w:color w:val="000000" w:themeColor="text1"/>
        </w:rPr>
        <w:footnoteReference w:id="32"/>
      </w:r>
      <w:r w:rsidR="4F5C83ED" w:rsidRPr="0075035A">
        <w:rPr>
          <w:noProof/>
        </w:rPr>
        <w:t xml:space="preserve">, and </w:t>
      </w:r>
      <w:r w:rsidR="060A626F" w:rsidRPr="0075035A">
        <w:rPr>
          <w:noProof/>
        </w:rPr>
        <w:t xml:space="preserve">the </w:t>
      </w:r>
      <w:r w:rsidR="004D28DD" w:rsidRPr="0075035A">
        <w:rPr>
          <w:noProof/>
        </w:rPr>
        <w:t>establishment of EU PROMENS</w:t>
      </w:r>
      <w:r w:rsidR="004D28DD" w:rsidRPr="0075035A">
        <w:rPr>
          <w:rStyle w:val="FootnoteReference0"/>
          <w:noProof/>
          <w:color w:val="000000" w:themeColor="text1"/>
        </w:rPr>
        <w:footnoteReference w:id="33"/>
      </w:r>
      <w:r w:rsidR="004D28DD" w:rsidRPr="0075035A">
        <w:rPr>
          <w:noProof/>
        </w:rPr>
        <w:t xml:space="preserve">, a </w:t>
      </w:r>
      <w:r w:rsidR="4F5C83ED" w:rsidRPr="0075035A">
        <w:rPr>
          <w:noProof/>
        </w:rPr>
        <w:t>training and exchange programme on mental health</w:t>
      </w:r>
      <w:bookmarkStart w:id="31" w:name="_Hlk214030799"/>
      <w:r w:rsidR="00775C24" w:rsidRPr="0075035A">
        <w:rPr>
          <w:noProof/>
        </w:rPr>
        <w:t xml:space="preserve"> with a focus on supporting vulnerable groups</w:t>
      </w:r>
      <w:bookmarkEnd w:id="31"/>
      <w:r w:rsidR="00775C24" w:rsidRPr="0075035A">
        <w:rPr>
          <w:noProof/>
        </w:rPr>
        <w:t>.</w:t>
      </w:r>
    </w:p>
    <w:p w14:paraId="764024F2" w14:textId="67DA1494" w:rsidR="00277C42" w:rsidRPr="0075035A" w:rsidRDefault="26661940" w:rsidP="674E0B1F">
      <w:pPr>
        <w:spacing w:after="120" w:line="240" w:lineRule="auto"/>
        <w:jc w:val="both"/>
        <w:rPr>
          <w:rFonts w:cs="Times New Roman"/>
          <w:noProof/>
          <w:color w:val="000000" w:themeColor="text1"/>
          <w:szCs w:val="24"/>
        </w:rPr>
      </w:pPr>
      <w:r w:rsidRPr="0075035A">
        <w:rPr>
          <w:rFonts w:cs="Times New Roman"/>
          <w:noProof/>
        </w:rPr>
        <w:t>At the same time</w:t>
      </w:r>
      <w:r w:rsidR="48E1CF0E" w:rsidRPr="0075035A">
        <w:rPr>
          <w:rFonts w:cs="Times New Roman"/>
          <w:noProof/>
        </w:rPr>
        <w:t xml:space="preserve">, </w:t>
      </w:r>
      <w:r w:rsidR="00E145BA" w:rsidRPr="0075035A">
        <w:rPr>
          <w:rFonts w:cs="Times New Roman"/>
          <w:noProof/>
        </w:rPr>
        <w:t>we need</w:t>
      </w:r>
      <w:r w:rsidR="16D1418A" w:rsidRPr="0075035A">
        <w:rPr>
          <w:rFonts w:cs="Times New Roman"/>
          <w:noProof/>
          <w:color w:val="000000" w:themeColor="text1"/>
        </w:rPr>
        <w:t xml:space="preserve"> to </w:t>
      </w:r>
      <w:r w:rsidR="00E145BA" w:rsidRPr="0075035A">
        <w:rPr>
          <w:rFonts w:cs="Times New Roman"/>
          <w:noProof/>
          <w:color w:val="000000" w:themeColor="text1"/>
        </w:rPr>
        <w:t xml:space="preserve">improve </w:t>
      </w:r>
      <w:r w:rsidR="16D1418A" w:rsidRPr="0075035A">
        <w:rPr>
          <w:rFonts w:cs="Times New Roman"/>
          <w:noProof/>
          <w:color w:val="000000" w:themeColor="text1"/>
        </w:rPr>
        <w:t xml:space="preserve">citizens’ </w:t>
      </w:r>
      <w:r w:rsidR="00E76EA4" w:rsidRPr="0075035A">
        <w:rPr>
          <w:rFonts w:cs="Times New Roman"/>
          <w:noProof/>
          <w:color w:val="000000" w:themeColor="text1"/>
        </w:rPr>
        <w:t xml:space="preserve">perception </w:t>
      </w:r>
      <w:r w:rsidR="16D1418A" w:rsidRPr="0075035A">
        <w:rPr>
          <w:rFonts w:cs="Times New Roman"/>
          <w:noProof/>
          <w:color w:val="000000" w:themeColor="text1"/>
        </w:rPr>
        <w:t>o</w:t>
      </w:r>
      <w:r w:rsidR="00A80227" w:rsidRPr="0075035A">
        <w:rPr>
          <w:rFonts w:cs="Times New Roman"/>
          <w:noProof/>
          <w:color w:val="000000" w:themeColor="text1"/>
        </w:rPr>
        <w:t>f</w:t>
      </w:r>
      <w:r w:rsidR="16D1418A" w:rsidRPr="0075035A">
        <w:rPr>
          <w:rFonts w:cs="Times New Roman"/>
          <w:noProof/>
          <w:color w:val="000000" w:themeColor="text1"/>
        </w:rPr>
        <w:t xml:space="preserve"> the</w:t>
      </w:r>
      <w:r w:rsidRPr="0075035A">
        <w:rPr>
          <w:rFonts w:cs="Times New Roman"/>
          <w:noProof/>
          <w:color w:val="000000" w:themeColor="text1"/>
        </w:rPr>
        <w:t xml:space="preserve"> </w:t>
      </w:r>
      <w:r w:rsidR="5605EC1E" w:rsidRPr="0075035A">
        <w:rPr>
          <w:rFonts w:cs="Times New Roman"/>
          <w:noProof/>
          <w:color w:val="000000" w:themeColor="text1"/>
        </w:rPr>
        <w:t xml:space="preserve">risks to </w:t>
      </w:r>
      <w:r w:rsidRPr="0075035A">
        <w:rPr>
          <w:rFonts w:cs="Times New Roman"/>
          <w:noProof/>
          <w:color w:val="000000" w:themeColor="text1"/>
        </w:rPr>
        <w:t>health</w:t>
      </w:r>
      <w:r w:rsidR="16D1418A" w:rsidRPr="0075035A">
        <w:rPr>
          <w:rFonts w:cs="Times New Roman"/>
          <w:noProof/>
          <w:color w:val="000000" w:themeColor="text1"/>
        </w:rPr>
        <w:t xml:space="preserve"> </w:t>
      </w:r>
      <w:r w:rsidR="3059F1D6" w:rsidRPr="0075035A">
        <w:rPr>
          <w:rFonts w:cs="Times New Roman"/>
          <w:noProof/>
          <w:color w:val="000000" w:themeColor="text1"/>
        </w:rPr>
        <w:t>and to</w:t>
      </w:r>
      <w:r w:rsidR="24E6A7B1" w:rsidRPr="0075035A">
        <w:rPr>
          <w:rFonts w:cs="Times New Roman"/>
          <w:noProof/>
          <w:color w:val="000000" w:themeColor="text1"/>
        </w:rPr>
        <w:t xml:space="preserve"> security</w:t>
      </w:r>
      <w:r w:rsidR="0AA18B2A" w:rsidRPr="0075035A">
        <w:rPr>
          <w:rFonts w:cs="Times New Roman"/>
          <w:noProof/>
          <w:color w:val="000000" w:themeColor="text1"/>
        </w:rPr>
        <w:t xml:space="preserve"> </w:t>
      </w:r>
      <w:r w:rsidR="7E36E431" w:rsidRPr="0075035A">
        <w:rPr>
          <w:rFonts w:cs="Times New Roman"/>
          <w:noProof/>
          <w:color w:val="000000" w:themeColor="text1"/>
        </w:rPr>
        <w:t>linked</w:t>
      </w:r>
      <w:r w:rsidR="0AA18B2A" w:rsidRPr="0075035A">
        <w:rPr>
          <w:rFonts w:cs="Times New Roman"/>
          <w:noProof/>
          <w:color w:val="000000" w:themeColor="text1"/>
        </w:rPr>
        <w:t xml:space="preserve"> to </w:t>
      </w:r>
      <w:r w:rsidR="16D1418A" w:rsidRPr="0075035A">
        <w:rPr>
          <w:rFonts w:cs="Times New Roman"/>
          <w:noProof/>
          <w:color w:val="000000" w:themeColor="text1"/>
        </w:rPr>
        <w:t>drug use and drug production and trafficking</w:t>
      </w:r>
      <w:r w:rsidR="19BE46D7" w:rsidRPr="0075035A">
        <w:rPr>
          <w:rFonts w:cs="Times New Roman"/>
          <w:noProof/>
          <w:color w:val="000000" w:themeColor="text1"/>
        </w:rPr>
        <w:t>.</w:t>
      </w:r>
      <w:r w:rsidR="16D1418A" w:rsidRPr="0075035A">
        <w:rPr>
          <w:rFonts w:cs="Times New Roman"/>
          <w:noProof/>
          <w:color w:val="000000" w:themeColor="text1"/>
        </w:rPr>
        <w:t xml:space="preserve"> </w:t>
      </w:r>
      <w:r w:rsidR="1A737946" w:rsidRPr="0075035A">
        <w:rPr>
          <w:rFonts w:eastAsia="Times New Roman" w:cs="Times New Roman"/>
          <w:noProof/>
          <w:lang w:eastAsia="en-GB"/>
        </w:rPr>
        <w:t>A</w:t>
      </w:r>
      <w:r w:rsidR="5E45492D" w:rsidRPr="0075035A">
        <w:rPr>
          <w:rFonts w:eastAsia="Times New Roman" w:cs="Times New Roman"/>
          <w:noProof/>
          <w:lang w:eastAsia="en-GB"/>
        </w:rPr>
        <w:t xml:space="preserve"> </w:t>
      </w:r>
      <w:r w:rsidR="644BEF10" w:rsidRPr="0075035A">
        <w:rPr>
          <w:rFonts w:eastAsia="Times New Roman" w:cs="Times New Roman"/>
          <w:noProof/>
          <w:lang w:eastAsia="en-GB"/>
        </w:rPr>
        <w:t>serious concern</w:t>
      </w:r>
      <w:r w:rsidR="1FE56F16" w:rsidRPr="0075035A">
        <w:rPr>
          <w:rFonts w:eastAsia="Times New Roman" w:cs="Times New Roman"/>
          <w:noProof/>
          <w:lang w:eastAsia="en-GB"/>
        </w:rPr>
        <w:t xml:space="preserve"> is the</w:t>
      </w:r>
      <w:r w:rsidR="43092570" w:rsidRPr="0075035A">
        <w:rPr>
          <w:rFonts w:eastAsia="Times New Roman" w:cs="Times New Roman"/>
          <w:noProof/>
          <w:lang w:eastAsia="en-GB"/>
        </w:rPr>
        <w:t xml:space="preserve"> rising </w:t>
      </w:r>
      <w:r w:rsidR="3D403D3B" w:rsidRPr="0075035A">
        <w:rPr>
          <w:rFonts w:eastAsia="Times New Roman" w:cs="Times New Roman"/>
          <w:noProof/>
          <w:lang w:eastAsia="en-GB"/>
        </w:rPr>
        <w:t xml:space="preserve">use of </w:t>
      </w:r>
      <w:r w:rsidR="6C7E0A7F" w:rsidRPr="0075035A">
        <w:rPr>
          <w:rFonts w:eastAsia="Times New Roman" w:cs="Times New Roman"/>
          <w:noProof/>
          <w:lang w:eastAsia="en-GB"/>
        </w:rPr>
        <w:t>stimulants</w:t>
      </w:r>
      <w:r w:rsidR="16D1418A" w:rsidRPr="0075035A">
        <w:rPr>
          <w:rFonts w:eastAsia="Times New Roman" w:cs="Times New Roman"/>
          <w:noProof/>
          <w:lang w:eastAsia="en-GB"/>
        </w:rPr>
        <w:t xml:space="preserve"> </w:t>
      </w:r>
      <w:r w:rsidR="00B102FE" w:rsidRPr="0075035A">
        <w:rPr>
          <w:rFonts w:eastAsia="Times New Roman" w:cs="Times New Roman"/>
          <w:noProof/>
          <w:lang w:eastAsia="en-GB"/>
        </w:rPr>
        <w:t>like</w:t>
      </w:r>
      <w:r w:rsidR="16D1418A" w:rsidRPr="0075035A">
        <w:rPr>
          <w:rFonts w:eastAsia="Times New Roman" w:cs="Times New Roman"/>
          <w:noProof/>
          <w:lang w:eastAsia="en-GB"/>
        </w:rPr>
        <w:t xml:space="preserve"> cocaine</w:t>
      </w:r>
      <w:r w:rsidR="087FA83F" w:rsidRPr="0075035A">
        <w:rPr>
          <w:rFonts w:eastAsia="Times New Roman" w:cs="Times New Roman"/>
          <w:noProof/>
          <w:lang w:eastAsia="en-GB"/>
        </w:rPr>
        <w:t xml:space="preserve">, </w:t>
      </w:r>
      <w:r w:rsidR="00B40C65" w:rsidRPr="0075035A">
        <w:rPr>
          <w:rFonts w:eastAsia="Times New Roman" w:cs="Times New Roman"/>
          <w:noProof/>
          <w:lang w:eastAsia="en-GB"/>
        </w:rPr>
        <w:t>which not</w:t>
      </w:r>
      <w:r w:rsidR="717626EF" w:rsidRPr="0075035A">
        <w:rPr>
          <w:rFonts w:eastAsia="Times New Roman" w:cs="Times New Roman"/>
          <w:noProof/>
          <w:lang w:eastAsia="en-GB"/>
        </w:rPr>
        <w:t xml:space="preserve"> only </w:t>
      </w:r>
      <w:r w:rsidR="43092570" w:rsidRPr="0075035A">
        <w:rPr>
          <w:rFonts w:eastAsia="Times New Roman" w:cs="Times New Roman"/>
          <w:noProof/>
          <w:lang w:eastAsia="en-GB"/>
        </w:rPr>
        <w:t>presents significant</w:t>
      </w:r>
      <w:r w:rsidR="0326C659" w:rsidRPr="0075035A">
        <w:rPr>
          <w:rFonts w:eastAsia="Times New Roman" w:cs="Times New Roman"/>
          <w:noProof/>
          <w:lang w:eastAsia="en-GB"/>
        </w:rPr>
        <w:t xml:space="preserve"> challenges to </w:t>
      </w:r>
      <w:r w:rsidR="5926E1B9" w:rsidRPr="0075035A">
        <w:rPr>
          <w:rFonts w:eastAsia="Times New Roman" w:cs="Times New Roman"/>
          <w:noProof/>
          <w:lang w:eastAsia="en-GB"/>
        </w:rPr>
        <w:t xml:space="preserve">public </w:t>
      </w:r>
      <w:r w:rsidR="0326C659" w:rsidRPr="0075035A">
        <w:rPr>
          <w:rFonts w:eastAsia="Times New Roman" w:cs="Times New Roman"/>
          <w:noProof/>
          <w:lang w:eastAsia="en-GB"/>
        </w:rPr>
        <w:t>health</w:t>
      </w:r>
      <w:r w:rsidR="76C71C4D" w:rsidRPr="0075035A">
        <w:rPr>
          <w:rFonts w:eastAsia="Times New Roman" w:cs="Times New Roman"/>
          <w:noProof/>
          <w:lang w:eastAsia="en-GB"/>
        </w:rPr>
        <w:t>, including long-term</w:t>
      </w:r>
      <w:r w:rsidR="62FE17A2" w:rsidRPr="0075035A">
        <w:rPr>
          <w:rFonts w:eastAsia="Times New Roman" w:cs="Times New Roman"/>
          <w:noProof/>
          <w:lang w:eastAsia="en-GB"/>
        </w:rPr>
        <w:t xml:space="preserve"> health risks</w:t>
      </w:r>
      <w:r w:rsidR="001F39AF" w:rsidRPr="0075035A">
        <w:rPr>
          <w:rStyle w:val="FootnoteReference0"/>
          <w:rFonts w:eastAsia="Times New Roman" w:cs="Times New Roman"/>
          <w:noProof/>
          <w:szCs w:val="24"/>
          <w:lang w:eastAsia="en-GB"/>
        </w:rPr>
        <w:footnoteReference w:id="34"/>
      </w:r>
      <w:r w:rsidR="00D26906" w:rsidRPr="0075035A">
        <w:rPr>
          <w:rFonts w:eastAsia="Times New Roman" w:cs="Times New Roman"/>
          <w:noProof/>
          <w:lang w:eastAsia="en-GB"/>
        </w:rPr>
        <w:t>,</w:t>
      </w:r>
      <w:r w:rsidR="612C1D8F" w:rsidRPr="0075035A">
        <w:rPr>
          <w:rFonts w:eastAsia="Times New Roman" w:cs="Times New Roman"/>
          <w:noProof/>
          <w:lang w:eastAsia="en-GB"/>
        </w:rPr>
        <w:t xml:space="preserve"> but </w:t>
      </w:r>
      <w:r w:rsidR="5DE0B49B" w:rsidRPr="0075035A">
        <w:rPr>
          <w:rFonts w:eastAsia="Times New Roman" w:cs="Times New Roman"/>
          <w:noProof/>
          <w:lang w:eastAsia="en-GB"/>
        </w:rPr>
        <w:t>also</w:t>
      </w:r>
      <w:r w:rsidR="1EA48D96" w:rsidRPr="0075035A">
        <w:rPr>
          <w:rFonts w:eastAsia="Times New Roman" w:cs="Times New Roman"/>
          <w:noProof/>
          <w:lang w:eastAsia="en-GB"/>
        </w:rPr>
        <w:t xml:space="preserve"> triggers</w:t>
      </w:r>
      <w:r w:rsidR="0326C659" w:rsidRPr="0075035A">
        <w:rPr>
          <w:rFonts w:eastAsia="Times New Roman" w:cs="Times New Roman"/>
          <w:noProof/>
          <w:lang w:eastAsia="en-GB"/>
        </w:rPr>
        <w:t xml:space="preserve"> security</w:t>
      </w:r>
      <w:r w:rsidR="5DE0B49B" w:rsidRPr="0075035A">
        <w:rPr>
          <w:rFonts w:eastAsia="Times New Roman" w:cs="Times New Roman"/>
          <w:noProof/>
          <w:lang w:eastAsia="en-GB"/>
        </w:rPr>
        <w:t xml:space="preserve"> concerns</w:t>
      </w:r>
      <w:r w:rsidR="00EE0637" w:rsidRPr="0075035A">
        <w:rPr>
          <w:rFonts w:eastAsia="Times New Roman" w:cs="Times New Roman"/>
          <w:noProof/>
          <w:lang w:eastAsia="en-GB"/>
        </w:rPr>
        <w:t xml:space="preserve"> </w:t>
      </w:r>
      <w:r w:rsidR="69CFCA73" w:rsidRPr="0075035A">
        <w:rPr>
          <w:rFonts w:eastAsia="Times New Roman" w:cs="Times New Roman"/>
          <w:noProof/>
          <w:lang w:eastAsia="en-GB"/>
        </w:rPr>
        <w:t xml:space="preserve">related to </w:t>
      </w:r>
      <w:r w:rsidR="0CBCFED5" w:rsidRPr="0075035A">
        <w:rPr>
          <w:rFonts w:eastAsia="Times New Roman" w:cs="Times New Roman"/>
          <w:noProof/>
          <w:lang w:eastAsia="en-GB"/>
        </w:rPr>
        <w:t>violence and cri</w:t>
      </w:r>
      <w:r w:rsidR="3CE5013C" w:rsidRPr="0075035A">
        <w:rPr>
          <w:rFonts w:eastAsia="Times New Roman" w:cs="Times New Roman"/>
          <w:noProof/>
          <w:lang w:eastAsia="en-GB"/>
        </w:rPr>
        <w:t>me linked to the cocaine market</w:t>
      </w:r>
      <w:r w:rsidR="0006781C" w:rsidRPr="0075035A">
        <w:rPr>
          <w:rStyle w:val="FootnoteReference0"/>
          <w:rFonts w:eastAsia="Times New Roman" w:cs="Times New Roman"/>
          <w:noProof/>
          <w:szCs w:val="24"/>
          <w:lang w:eastAsia="en-GB"/>
        </w:rPr>
        <w:footnoteReference w:id="35"/>
      </w:r>
      <w:r w:rsidR="3CE5013C" w:rsidRPr="0075035A">
        <w:rPr>
          <w:rFonts w:eastAsia="Times New Roman" w:cs="Times New Roman"/>
          <w:noProof/>
          <w:lang w:eastAsia="en-GB"/>
        </w:rPr>
        <w:t>.</w:t>
      </w:r>
      <w:r w:rsidR="2413A115" w:rsidRPr="0075035A">
        <w:rPr>
          <w:rFonts w:eastAsia="Times New Roman" w:cs="Times New Roman"/>
          <w:noProof/>
          <w:lang w:eastAsia="en-GB"/>
        </w:rPr>
        <w:t xml:space="preserve"> </w:t>
      </w:r>
      <w:r w:rsidR="3EAA2780" w:rsidRPr="0075035A">
        <w:rPr>
          <w:rFonts w:eastAsia="Times New Roman" w:cs="Times New Roman"/>
          <w:noProof/>
          <w:lang w:eastAsia="en-GB"/>
        </w:rPr>
        <w:t>T</w:t>
      </w:r>
      <w:r w:rsidR="22C2BCD7" w:rsidRPr="0075035A">
        <w:rPr>
          <w:rFonts w:eastAsia="Times New Roman" w:cs="Times New Roman"/>
          <w:noProof/>
          <w:lang w:eastAsia="en-GB"/>
        </w:rPr>
        <w:t>he EU should therefore</w:t>
      </w:r>
      <w:r w:rsidR="26DFCAA5" w:rsidRPr="0075035A">
        <w:rPr>
          <w:rFonts w:eastAsia="Times New Roman" w:cs="Times New Roman"/>
          <w:noProof/>
          <w:lang w:eastAsia="en-GB"/>
        </w:rPr>
        <w:t xml:space="preserve"> promote </w:t>
      </w:r>
      <w:r w:rsidR="2413A115" w:rsidRPr="0075035A">
        <w:rPr>
          <w:rFonts w:eastAsia="Times New Roman" w:cs="Times New Roman"/>
          <w:noProof/>
          <w:lang w:eastAsia="en-GB"/>
        </w:rPr>
        <w:t xml:space="preserve">evidence-based awareness </w:t>
      </w:r>
      <w:r w:rsidR="00B40C65" w:rsidRPr="0075035A">
        <w:rPr>
          <w:rFonts w:eastAsia="Times New Roman" w:cs="Times New Roman"/>
          <w:noProof/>
          <w:lang w:eastAsia="en-GB"/>
        </w:rPr>
        <w:t>communications.</w:t>
      </w:r>
      <w:r w:rsidR="16D1418A" w:rsidRPr="0075035A">
        <w:rPr>
          <w:rFonts w:cs="Times New Roman"/>
          <w:noProof/>
          <w:color w:val="000000" w:themeColor="text1"/>
        </w:rPr>
        <w:t xml:space="preserve"> </w:t>
      </w:r>
      <w:r w:rsidR="43092570" w:rsidRPr="0075035A">
        <w:rPr>
          <w:rFonts w:cs="Times New Roman"/>
          <w:noProof/>
          <w:color w:val="000000" w:themeColor="text1"/>
        </w:rPr>
        <w:t>To address these issues more effectively, t</w:t>
      </w:r>
      <w:r w:rsidR="16D1418A" w:rsidRPr="0075035A">
        <w:rPr>
          <w:rFonts w:cs="Times New Roman"/>
          <w:noProof/>
          <w:color w:val="000000" w:themeColor="text1"/>
        </w:rPr>
        <w:t xml:space="preserve">he EUDA will </w:t>
      </w:r>
      <w:r w:rsidR="00EE0637" w:rsidRPr="0075035A">
        <w:rPr>
          <w:rFonts w:cs="Times New Roman"/>
          <w:noProof/>
          <w:color w:val="000000" w:themeColor="text1"/>
        </w:rPr>
        <w:t xml:space="preserve">help </w:t>
      </w:r>
      <w:r w:rsidR="16D1418A" w:rsidRPr="0075035A">
        <w:rPr>
          <w:rFonts w:cs="Times New Roman"/>
          <w:noProof/>
          <w:color w:val="000000" w:themeColor="text1"/>
        </w:rPr>
        <w:t xml:space="preserve">Member States </w:t>
      </w:r>
      <w:r w:rsidR="43092570" w:rsidRPr="0075035A">
        <w:rPr>
          <w:rFonts w:cs="Times New Roman"/>
          <w:b/>
          <w:bCs/>
          <w:noProof/>
          <w:color w:val="000000" w:themeColor="text1"/>
        </w:rPr>
        <w:t xml:space="preserve">develop </w:t>
      </w:r>
      <w:r w:rsidR="16D1418A" w:rsidRPr="0075035A">
        <w:rPr>
          <w:rFonts w:cs="Times New Roman"/>
          <w:b/>
          <w:bCs/>
          <w:noProof/>
          <w:color w:val="000000" w:themeColor="text1"/>
        </w:rPr>
        <w:t>effective awareness-raising</w:t>
      </w:r>
      <w:r w:rsidR="415E909D" w:rsidRPr="0075035A">
        <w:rPr>
          <w:rFonts w:cs="Times New Roman"/>
          <w:b/>
          <w:bCs/>
          <w:noProof/>
          <w:color w:val="000000" w:themeColor="text1"/>
        </w:rPr>
        <w:t xml:space="preserve"> activities</w:t>
      </w:r>
      <w:r w:rsidR="16D1418A" w:rsidRPr="0075035A">
        <w:rPr>
          <w:rFonts w:cs="Times New Roman"/>
          <w:noProof/>
          <w:color w:val="000000" w:themeColor="text1"/>
        </w:rPr>
        <w:t xml:space="preserve"> </w:t>
      </w:r>
      <w:r w:rsidR="43092570" w:rsidRPr="0075035A">
        <w:rPr>
          <w:rFonts w:cs="Times New Roman"/>
          <w:noProof/>
          <w:color w:val="000000" w:themeColor="text1"/>
        </w:rPr>
        <w:t xml:space="preserve">targeted at </w:t>
      </w:r>
      <w:r w:rsidR="16D1418A" w:rsidRPr="0075035A">
        <w:rPr>
          <w:rFonts w:cs="Times New Roman"/>
          <w:noProof/>
          <w:color w:val="000000" w:themeColor="text1"/>
        </w:rPr>
        <w:t xml:space="preserve">priority areas, </w:t>
      </w:r>
      <w:r w:rsidR="43092570" w:rsidRPr="0075035A">
        <w:rPr>
          <w:rFonts w:cs="Times New Roman"/>
          <w:noProof/>
          <w:color w:val="000000" w:themeColor="text1"/>
        </w:rPr>
        <w:t>including</w:t>
      </w:r>
      <w:r w:rsidR="16D1418A" w:rsidRPr="0075035A">
        <w:rPr>
          <w:rFonts w:cs="Times New Roman"/>
          <w:noProof/>
          <w:color w:val="000000" w:themeColor="text1"/>
        </w:rPr>
        <w:t xml:space="preserve"> </w:t>
      </w:r>
      <w:r w:rsidR="16D1418A" w:rsidRPr="0075035A">
        <w:rPr>
          <w:rFonts w:cs="Times New Roman"/>
          <w:noProof/>
        </w:rPr>
        <w:t xml:space="preserve">cocaine </w:t>
      </w:r>
      <w:r w:rsidR="43092570" w:rsidRPr="0075035A">
        <w:rPr>
          <w:rFonts w:cs="Times New Roman"/>
          <w:noProof/>
        </w:rPr>
        <w:t xml:space="preserve">use and </w:t>
      </w:r>
      <w:r w:rsidR="3EFA8A21" w:rsidRPr="0075035A">
        <w:rPr>
          <w:rFonts w:cs="Times New Roman"/>
          <w:noProof/>
        </w:rPr>
        <w:t xml:space="preserve">potent </w:t>
      </w:r>
      <w:r w:rsidR="16D1418A" w:rsidRPr="0075035A">
        <w:rPr>
          <w:rFonts w:cs="Times New Roman"/>
          <w:noProof/>
        </w:rPr>
        <w:t>new synthetic drugs.</w:t>
      </w:r>
      <w:r w:rsidR="16D1418A" w:rsidRPr="0075035A">
        <w:rPr>
          <w:rFonts w:cs="Times New Roman"/>
          <w:noProof/>
          <w:color w:val="000000" w:themeColor="text1"/>
        </w:rPr>
        <w:t xml:space="preserve"> </w:t>
      </w:r>
    </w:p>
    <w:p w14:paraId="1E648C2F" w14:textId="579A6D74" w:rsidR="00277C42" w:rsidRPr="0075035A" w:rsidRDefault="006C4929" w:rsidP="00B40C65">
      <w:pPr>
        <w:spacing w:after="120" w:line="240" w:lineRule="auto"/>
        <w:jc w:val="both"/>
        <w:rPr>
          <w:rFonts w:cs="Times New Roman"/>
          <w:noProof/>
          <w:color w:val="000000" w:themeColor="text1"/>
        </w:rPr>
      </w:pPr>
      <w:r w:rsidRPr="0075035A">
        <w:rPr>
          <w:rFonts w:cs="Times New Roman"/>
          <w:noProof/>
          <w:color w:val="000000" w:themeColor="text1"/>
        </w:rPr>
        <w:t xml:space="preserve">Additionally, Member States should focus on creating and promoting </w:t>
      </w:r>
      <w:r w:rsidRPr="0075035A">
        <w:rPr>
          <w:rFonts w:cs="Times New Roman"/>
          <w:b/>
          <w:bCs/>
          <w:noProof/>
          <w:color w:val="000000" w:themeColor="text1"/>
        </w:rPr>
        <w:t xml:space="preserve">targeted prevention measures </w:t>
      </w:r>
      <w:r w:rsidRPr="0075035A">
        <w:rPr>
          <w:rFonts w:cs="Times New Roman"/>
          <w:noProof/>
          <w:color w:val="000000" w:themeColor="text1"/>
        </w:rPr>
        <w:t>specifically designed for</w:t>
      </w:r>
      <w:r w:rsidR="00D53503" w:rsidRPr="0075035A">
        <w:rPr>
          <w:rFonts w:cs="Times New Roman"/>
          <w:noProof/>
          <w:color w:val="000000" w:themeColor="text1"/>
        </w:rPr>
        <w:t xml:space="preserve"> </w:t>
      </w:r>
      <w:r w:rsidRPr="0075035A">
        <w:rPr>
          <w:rFonts w:cs="Times New Roman"/>
          <w:noProof/>
          <w:color w:val="000000" w:themeColor="text1"/>
        </w:rPr>
        <w:t>groups that are particularly vulnerable to exposure to illicit drugs</w:t>
      </w:r>
      <w:r w:rsidR="25CF9039" w:rsidRPr="0075035A">
        <w:rPr>
          <w:rFonts w:cs="Times New Roman"/>
          <w:noProof/>
          <w:color w:val="000000" w:themeColor="text1"/>
        </w:rPr>
        <w:t xml:space="preserve">. </w:t>
      </w:r>
      <w:r w:rsidR="14E10412" w:rsidRPr="0075035A">
        <w:rPr>
          <w:rFonts w:cs="Times New Roman"/>
          <w:noProof/>
          <w:color w:val="000000" w:themeColor="text1"/>
        </w:rPr>
        <w:t xml:space="preserve">These include </w:t>
      </w:r>
      <w:r w:rsidR="14E10412" w:rsidRPr="0075035A">
        <w:rPr>
          <w:rFonts w:cs="Times New Roman"/>
          <w:noProof/>
        </w:rPr>
        <w:t xml:space="preserve">young </w:t>
      </w:r>
      <w:r w:rsidR="00750FF0" w:rsidRPr="0075035A">
        <w:rPr>
          <w:rFonts w:cs="Times New Roman"/>
          <w:noProof/>
        </w:rPr>
        <w:t xml:space="preserve">people </w:t>
      </w:r>
      <w:r w:rsidR="14E10412" w:rsidRPr="0075035A">
        <w:rPr>
          <w:rFonts w:cs="Times New Roman"/>
          <w:noProof/>
        </w:rPr>
        <w:t xml:space="preserve">at risk of or already experimenting with drugs and people with </w:t>
      </w:r>
      <w:r w:rsidR="00AD07B8" w:rsidRPr="0075035A">
        <w:rPr>
          <w:rFonts w:cs="Times New Roman"/>
          <w:noProof/>
        </w:rPr>
        <w:t xml:space="preserve">acute and </w:t>
      </w:r>
      <w:r w:rsidR="00C74B2E" w:rsidRPr="0075035A">
        <w:rPr>
          <w:rFonts w:cs="Times New Roman"/>
          <w:noProof/>
        </w:rPr>
        <w:t>chronic</w:t>
      </w:r>
      <w:r w:rsidR="00CA042F" w:rsidRPr="0075035A">
        <w:rPr>
          <w:rFonts w:cs="Times New Roman"/>
          <w:noProof/>
        </w:rPr>
        <w:t xml:space="preserve"> </w:t>
      </w:r>
      <w:r w:rsidR="14E10412" w:rsidRPr="0075035A">
        <w:rPr>
          <w:rFonts w:cs="Times New Roman"/>
          <w:noProof/>
        </w:rPr>
        <w:t xml:space="preserve">mental health disorders. </w:t>
      </w:r>
      <w:r w:rsidR="14E10412" w:rsidRPr="0075035A">
        <w:rPr>
          <w:rFonts w:cs="Times New Roman"/>
          <w:noProof/>
          <w:color w:val="000000" w:themeColor="text1"/>
        </w:rPr>
        <w:t>Targeted prevention activities</w:t>
      </w:r>
      <w:r w:rsidR="0A54F751" w:rsidRPr="0075035A">
        <w:rPr>
          <w:rFonts w:cs="Times New Roman"/>
          <w:noProof/>
          <w:color w:val="000000" w:themeColor="text1"/>
        </w:rPr>
        <w:t xml:space="preserve"> </w:t>
      </w:r>
      <w:r w:rsidR="658C4C74" w:rsidRPr="0075035A">
        <w:rPr>
          <w:rFonts w:cs="Times New Roman"/>
          <w:noProof/>
          <w:color w:val="000000" w:themeColor="text1"/>
        </w:rPr>
        <w:t xml:space="preserve">should </w:t>
      </w:r>
      <w:r w:rsidR="0A54F751" w:rsidRPr="0075035A">
        <w:rPr>
          <w:rFonts w:cs="Times New Roman"/>
          <w:noProof/>
          <w:color w:val="000000" w:themeColor="text1"/>
        </w:rPr>
        <w:t xml:space="preserve">be </w:t>
      </w:r>
      <w:r w:rsidR="1D772B7C" w:rsidRPr="0075035A">
        <w:rPr>
          <w:rFonts w:cs="Times New Roman"/>
          <w:noProof/>
          <w:color w:val="000000" w:themeColor="text1"/>
        </w:rPr>
        <w:t>rooted in science</w:t>
      </w:r>
      <w:r w:rsidR="0A54F751" w:rsidRPr="0075035A">
        <w:rPr>
          <w:rFonts w:cs="Times New Roman"/>
          <w:noProof/>
          <w:color w:val="000000" w:themeColor="text1"/>
        </w:rPr>
        <w:t xml:space="preserve"> and tailored to specific socio-economic and cultural </w:t>
      </w:r>
      <w:r w:rsidR="009678FC" w:rsidRPr="0075035A">
        <w:rPr>
          <w:rFonts w:cs="Times New Roman"/>
          <w:noProof/>
          <w:color w:val="000000" w:themeColor="text1"/>
        </w:rPr>
        <w:t>contexts and</w:t>
      </w:r>
      <w:r w:rsidR="30219F6F" w:rsidRPr="0075035A">
        <w:rPr>
          <w:rFonts w:cs="Times New Roman"/>
          <w:noProof/>
        </w:rPr>
        <w:t xml:space="preserve"> implemented </w:t>
      </w:r>
      <w:r w:rsidR="00F76762" w:rsidRPr="0075035A">
        <w:rPr>
          <w:rFonts w:cs="Times New Roman"/>
          <w:noProof/>
        </w:rPr>
        <w:t xml:space="preserve">across </w:t>
      </w:r>
      <w:r w:rsidR="00D53503" w:rsidRPr="0075035A">
        <w:rPr>
          <w:rFonts w:cs="Times New Roman"/>
          <w:noProof/>
        </w:rPr>
        <w:t xml:space="preserve">a variety of </w:t>
      </w:r>
      <w:r w:rsidR="0A54F751" w:rsidRPr="0075035A">
        <w:rPr>
          <w:rFonts w:cs="Times New Roman"/>
          <w:noProof/>
          <w:color w:val="000000" w:themeColor="text1"/>
        </w:rPr>
        <w:t>settings</w:t>
      </w:r>
      <w:r w:rsidR="01F7865D" w:rsidRPr="0075035A">
        <w:rPr>
          <w:rFonts w:cs="Times New Roman"/>
          <w:noProof/>
          <w:color w:val="000000" w:themeColor="text1"/>
        </w:rPr>
        <w:t xml:space="preserve"> </w:t>
      </w:r>
      <w:r w:rsidR="600ADBD5" w:rsidRPr="0075035A">
        <w:rPr>
          <w:rFonts w:cs="Times New Roman"/>
          <w:noProof/>
          <w:color w:val="000000" w:themeColor="text1"/>
        </w:rPr>
        <w:t>such as</w:t>
      </w:r>
      <w:r w:rsidR="01F7865D" w:rsidRPr="0075035A">
        <w:rPr>
          <w:rFonts w:cs="Times New Roman"/>
          <w:noProof/>
          <w:color w:val="000000" w:themeColor="text1"/>
        </w:rPr>
        <w:t xml:space="preserve"> </w:t>
      </w:r>
      <w:r w:rsidR="600ADBD5" w:rsidRPr="0075035A">
        <w:rPr>
          <w:rFonts w:cs="Times New Roman"/>
          <w:noProof/>
          <w:color w:val="000000" w:themeColor="text1"/>
        </w:rPr>
        <w:t>schools,</w:t>
      </w:r>
      <w:r w:rsidR="01F7865D" w:rsidRPr="0075035A">
        <w:rPr>
          <w:rFonts w:cs="Times New Roman"/>
          <w:noProof/>
          <w:color w:val="000000" w:themeColor="text1"/>
        </w:rPr>
        <w:t xml:space="preserve"> </w:t>
      </w:r>
      <w:r w:rsidR="00AC47AB" w:rsidRPr="0075035A">
        <w:rPr>
          <w:rFonts w:cs="Times New Roman"/>
          <w:noProof/>
          <w:color w:val="000000" w:themeColor="text1"/>
        </w:rPr>
        <w:t xml:space="preserve">sports, </w:t>
      </w:r>
      <w:r w:rsidR="00B40C65" w:rsidRPr="0075035A">
        <w:rPr>
          <w:rFonts w:cs="Times New Roman"/>
          <w:noProof/>
          <w:color w:val="000000" w:themeColor="text1"/>
        </w:rPr>
        <w:t>nightlife</w:t>
      </w:r>
      <w:r w:rsidR="25CF9039" w:rsidRPr="0075035A">
        <w:rPr>
          <w:rFonts w:cs="Times New Roman"/>
          <w:noProof/>
          <w:color w:val="000000" w:themeColor="text1"/>
        </w:rPr>
        <w:t xml:space="preserve">, </w:t>
      </w:r>
      <w:r w:rsidR="00A62D1B" w:rsidRPr="0075035A">
        <w:rPr>
          <w:rFonts w:cs="Times New Roman"/>
          <w:noProof/>
          <w:color w:val="000000" w:themeColor="text1"/>
        </w:rPr>
        <w:t>internet,</w:t>
      </w:r>
      <w:r w:rsidR="25CF9039" w:rsidRPr="0075035A">
        <w:rPr>
          <w:rFonts w:cs="Times New Roman"/>
          <w:noProof/>
          <w:color w:val="000000" w:themeColor="text1"/>
        </w:rPr>
        <w:t xml:space="preserve"> and social media platforms</w:t>
      </w:r>
      <w:r w:rsidR="00BA38B4" w:rsidRPr="0075035A">
        <w:rPr>
          <w:rFonts w:cs="Times New Roman"/>
          <w:noProof/>
          <w:color w:val="000000" w:themeColor="text1"/>
        </w:rPr>
        <w:t>,</w:t>
      </w:r>
      <w:r w:rsidR="3983DD7E" w:rsidRPr="0075035A">
        <w:rPr>
          <w:rFonts w:cs="Times New Roman"/>
          <w:noProof/>
          <w:color w:val="000000" w:themeColor="text1"/>
        </w:rPr>
        <w:t xml:space="preserve"> </w:t>
      </w:r>
      <w:r w:rsidR="25CF9039" w:rsidRPr="0075035A">
        <w:rPr>
          <w:rFonts w:cs="Times New Roman"/>
          <w:noProof/>
          <w:color w:val="000000" w:themeColor="text1"/>
        </w:rPr>
        <w:t xml:space="preserve">as well as </w:t>
      </w:r>
      <w:r w:rsidR="600ADBD5" w:rsidRPr="0075035A">
        <w:rPr>
          <w:rFonts w:cs="Times New Roman"/>
          <w:noProof/>
          <w:color w:val="000000" w:themeColor="text1"/>
        </w:rPr>
        <w:t>prisons</w:t>
      </w:r>
      <w:r w:rsidR="30219F6F" w:rsidRPr="0075035A">
        <w:rPr>
          <w:rFonts w:cs="Times New Roman"/>
          <w:noProof/>
          <w:color w:val="000000" w:themeColor="text1"/>
        </w:rPr>
        <w:t>.</w:t>
      </w:r>
    </w:p>
    <w:p w14:paraId="6D916E3A" w14:textId="4E2B9286" w:rsidR="00B5011D" w:rsidRPr="0075035A" w:rsidRDefault="00B5011D" w:rsidP="008E288C">
      <w:pPr>
        <w:pStyle w:val="Heading4"/>
        <w:numPr>
          <w:ilvl w:val="1"/>
          <w:numId w:val="89"/>
        </w:numPr>
        <w:rPr>
          <w:noProof/>
          <w:color w:val="000000" w:themeColor="text1"/>
          <w:szCs w:val="24"/>
        </w:rPr>
      </w:pPr>
      <w:r w:rsidRPr="0075035A">
        <w:rPr>
          <w:noProof/>
          <w:szCs w:val="24"/>
        </w:rPr>
        <w:t xml:space="preserve"> </w:t>
      </w:r>
      <w:bookmarkStart w:id="32" w:name="_Toc212204027"/>
      <w:r w:rsidR="00FE4E6A" w:rsidRPr="0075035A">
        <w:rPr>
          <w:noProof/>
          <w:szCs w:val="24"/>
        </w:rPr>
        <w:t>Disseminate e</w:t>
      </w:r>
      <w:r w:rsidRPr="0075035A">
        <w:rPr>
          <w:noProof/>
          <w:szCs w:val="24"/>
        </w:rPr>
        <w:t xml:space="preserve">vidence </w:t>
      </w:r>
      <w:r w:rsidR="00FE4E6A" w:rsidRPr="0075035A">
        <w:rPr>
          <w:noProof/>
          <w:szCs w:val="24"/>
        </w:rPr>
        <w:t>for</w:t>
      </w:r>
      <w:r w:rsidR="00E76D27" w:rsidRPr="0075035A">
        <w:rPr>
          <w:noProof/>
          <w:szCs w:val="24"/>
        </w:rPr>
        <w:t xml:space="preserve"> effective</w:t>
      </w:r>
      <w:r w:rsidRPr="0075035A">
        <w:rPr>
          <w:noProof/>
          <w:szCs w:val="24"/>
        </w:rPr>
        <w:t xml:space="preserve"> prevention activities</w:t>
      </w:r>
      <w:bookmarkEnd w:id="32"/>
    </w:p>
    <w:p w14:paraId="064AD4B2" w14:textId="5B4828A9" w:rsidR="00186B46" w:rsidRPr="0075035A" w:rsidRDefault="2BAC41BF" w:rsidP="00A479C9">
      <w:pPr>
        <w:pStyle w:val="ContNum"/>
        <w:spacing w:after="120"/>
        <w:rPr>
          <w:noProof/>
          <w:szCs w:val="24"/>
        </w:rPr>
      </w:pPr>
      <w:r w:rsidRPr="0075035A">
        <w:rPr>
          <w:noProof/>
          <w:color w:val="000000" w:themeColor="text1"/>
          <w:szCs w:val="24"/>
        </w:rPr>
        <w:t>The EU</w:t>
      </w:r>
      <w:r w:rsidR="0096338D" w:rsidRPr="0075035A">
        <w:rPr>
          <w:noProof/>
          <w:color w:val="000000" w:themeColor="text1"/>
          <w:szCs w:val="24"/>
        </w:rPr>
        <w:t xml:space="preserve"> </w:t>
      </w:r>
      <w:r w:rsidR="000D0322" w:rsidRPr="0075035A">
        <w:rPr>
          <w:noProof/>
          <w:color w:val="000000" w:themeColor="text1"/>
          <w:szCs w:val="24"/>
        </w:rPr>
        <w:t xml:space="preserve">should </w:t>
      </w:r>
      <w:r w:rsidRPr="0075035A">
        <w:rPr>
          <w:noProof/>
          <w:color w:val="000000" w:themeColor="text1"/>
          <w:szCs w:val="24"/>
        </w:rPr>
        <w:t xml:space="preserve">promote the implementation of </w:t>
      </w:r>
      <w:r w:rsidRPr="0075035A">
        <w:rPr>
          <w:b/>
          <w:bCs/>
          <w:noProof/>
          <w:color w:val="000000" w:themeColor="text1"/>
          <w:szCs w:val="24"/>
        </w:rPr>
        <w:t>evidence-based awareness and prevention programmes</w:t>
      </w:r>
      <w:r w:rsidR="658C934D" w:rsidRPr="0075035A">
        <w:rPr>
          <w:noProof/>
          <w:color w:val="000000" w:themeColor="text1"/>
          <w:szCs w:val="24"/>
        </w:rPr>
        <w:t xml:space="preserve">, </w:t>
      </w:r>
      <w:r w:rsidRPr="0075035A">
        <w:rPr>
          <w:noProof/>
          <w:szCs w:val="24"/>
        </w:rPr>
        <w:t xml:space="preserve">monitoring </w:t>
      </w:r>
      <w:r w:rsidR="006119CF" w:rsidRPr="0075035A">
        <w:rPr>
          <w:noProof/>
          <w:szCs w:val="24"/>
        </w:rPr>
        <w:t xml:space="preserve">new </w:t>
      </w:r>
      <w:r w:rsidRPr="0075035A">
        <w:rPr>
          <w:noProof/>
          <w:szCs w:val="24"/>
        </w:rPr>
        <w:t>interventions</w:t>
      </w:r>
      <w:r w:rsidR="00427531" w:rsidRPr="0075035A">
        <w:rPr>
          <w:noProof/>
          <w:szCs w:val="24"/>
        </w:rPr>
        <w:t>,</w:t>
      </w:r>
      <w:r w:rsidRPr="0075035A">
        <w:rPr>
          <w:noProof/>
          <w:szCs w:val="24"/>
        </w:rPr>
        <w:t xml:space="preserve"> reviewing their </w:t>
      </w:r>
      <w:r w:rsidR="00A62D1B" w:rsidRPr="0075035A">
        <w:rPr>
          <w:noProof/>
          <w:szCs w:val="24"/>
        </w:rPr>
        <w:t>effectiveness,</w:t>
      </w:r>
      <w:r w:rsidR="000368D5" w:rsidRPr="0075035A">
        <w:rPr>
          <w:noProof/>
          <w:szCs w:val="24"/>
        </w:rPr>
        <w:t xml:space="preserve"> and disseminating best practices</w:t>
      </w:r>
      <w:r w:rsidRPr="0075035A">
        <w:rPr>
          <w:noProof/>
          <w:szCs w:val="24"/>
        </w:rPr>
        <w:t>.</w:t>
      </w:r>
    </w:p>
    <w:p w14:paraId="5E74A135" w14:textId="6D289A8C" w:rsidR="009C0A53" w:rsidRPr="0075035A" w:rsidRDefault="000368D5" w:rsidP="00A2296C">
      <w:pPr>
        <w:spacing w:after="120" w:line="240" w:lineRule="auto"/>
        <w:jc w:val="both"/>
        <w:rPr>
          <w:rFonts w:cs="Times New Roman"/>
          <w:noProof/>
          <w:color w:val="000000" w:themeColor="text1"/>
          <w:szCs w:val="24"/>
        </w:rPr>
      </w:pPr>
      <w:r w:rsidRPr="0075035A">
        <w:rPr>
          <w:rFonts w:cs="Times New Roman"/>
          <w:noProof/>
          <w:color w:val="000000" w:themeColor="text1"/>
          <w:szCs w:val="24"/>
        </w:rPr>
        <w:t>I</w:t>
      </w:r>
      <w:r w:rsidR="6868C0D5" w:rsidRPr="0075035A">
        <w:rPr>
          <w:rFonts w:cs="Times New Roman"/>
          <w:noProof/>
          <w:color w:val="000000" w:themeColor="text1"/>
          <w:szCs w:val="24"/>
        </w:rPr>
        <w:t xml:space="preserve">mplementation of existing </w:t>
      </w:r>
      <w:r w:rsidR="6868C0D5" w:rsidRPr="0075035A">
        <w:rPr>
          <w:rFonts w:cs="Times New Roman"/>
          <w:b/>
          <w:bCs/>
          <w:noProof/>
          <w:color w:val="000000" w:themeColor="text1"/>
          <w:szCs w:val="24"/>
        </w:rPr>
        <w:t>quality standards</w:t>
      </w:r>
      <w:r w:rsidR="6868C0D5" w:rsidRPr="0075035A">
        <w:rPr>
          <w:rFonts w:cs="Times New Roman"/>
          <w:noProof/>
          <w:color w:val="000000" w:themeColor="text1"/>
          <w:szCs w:val="24"/>
        </w:rPr>
        <w:t xml:space="preserve"> </w:t>
      </w:r>
      <w:r w:rsidR="00BB35B0" w:rsidRPr="0075035A">
        <w:rPr>
          <w:rFonts w:cs="Times New Roman"/>
          <w:noProof/>
          <w:color w:val="000000" w:themeColor="text1"/>
          <w:szCs w:val="24"/>
        </w:rPr>
        <w:t>for</w:t>
      </w:r>
      <w:r w:rsidR="6868C0D5" w:rsidRPr="0075035A">
        <w:rPr>
          <w:rFonts w:cs="Times New Roman"/>
          <w:noProof/>
          <w:color w:val="000000" w:themeColor="text1"/>
          <w:szCs w:val="24"/>
        </w:rPr>
        <w:t xml:space="preserve"> prevention</w:t>
      </w:r>
      <w:r w:rsidR="18F75439" w:rsidRPr="0075035A">
        <w:rPr>
          <w:rFonts w:cs="Times New Roman"/>
          <w:noProof/>
          <w:color w:val="000000" w:themeColor="text1"/>
          <w:szCs w:val="24"/>
        </w:rPr>
        <w:t xml:space="preserve"> </w:t>
      </w:r>
      <w:r w:rsidR="17281173" w:rsidRPr="0075035A">
        <w:rPr>
          <w:rFonts w:cs="Times New Roman"/>
          <w:noProof/>
          <w:color w:val="000000" w:themeColor="text1"/>
          <w:szCs w:val="24"/>
        </w:rPr>
        <w:t>should</w:t>
      </w:r>
      <w:r w:rsidR="6868C0D5" w:rsidRPr="0075035A">
        <w:rPr>
          <w:rFonts w:cs="Times New Roman"/>
          <w:noProof/>
          <w:color w:val="000000" w:themeColor="text1"/>
          <w:szCs w:val="24"/>
        </w:rPr>
        <w:t xml:space="preserve"> be strengthened across Member States.</w:t>
      </w:r>
      <w:r w:rsidR="6868C0D5" w:rsidRPr="0075035A">
        <w:rPr>
          <w:rFonts w:cs="Times New Roman"/>
          <w:b/>
          <w:bCs/>
          <w:noProof/>
          <w:color w:val="000000" w:themeColor="text1"/>
          <w:szCs w:val="24"/>
        </w:rPr>
        <w:t xml:space="preserve"> </w:t>
      </w:r>
      <w:r w:rsidR="6868C0D5" w:rsidRPr="0075035A">
        <w:rPr>
          <w:rFonts w:cs="Times New Roman"/>
          <w:noProof/>
          <w:color w:val="000000" w:themeColor="text1"/>
          <w:szCs w:val="24"/>
        </w:rPr>
        <w:t>The</w:t>
      </w:r>
      <w:r w:rsidR="00843C1D" w:rsidRPr="0075035A">
        <w:rPr>
          <w:rFonts w:cs="Times New Roman"/>
          <w:noProof/>
          <w:color w:val="000000" w:themeColor="text1"/>
          <w:szCs w:val="24"/>
        </w:rPr>
        <w:t xml:space="preserve"> Minimum Quality Standards in demand</w:t>
      </w:r>
      <w:r w:rsidR="0043303E" w:rsidRPr="0075035A">
        <w:rPr>
          <w:rFonts w:cs="Times New Roman"/>
          <w:noProof/>
          <w:color w:val="000000" w:themeColor="text1"/>
          <w:szCs w:val="24"/>
        </w:rPr>
        <w:t xml:space="preserve"> reduction, the</w:t>
      </w:r>
      <w:r w:rsidR="6868C0D5" w:rsidRPr="0075035A">
        <w:rPr>
          <w:rFonts w:cs="Times New Roman"/>
          <w:noProof/>
          <w:color w:val="000000" w:themeColor="text1"/>
          <w:szCs w:val="24"/>
        </w:rPr>
        <w:t xml:space="preserve"> European Drug Prevention Quality Standards, the </w:t>
      </w:r>
      <w:r w:rsidR="00F64FDC" w:rsidRPr="0075035A">
        <w:rPr>
          <w:rFonts w:cs="Times New Roman"/>
          <w:noProof/>
          <w:color w:val="000000" w:themeColor="text1"/>
          <w:szCs w:val="24"/>
        </w:rPr>
        <w:t>United Nations Office on Drugs and Crime (</w:t>
      </w:r>
      <w:r w:rsidR="6868C0D5" w:rsidRPr="0075035A">
        <w:rPr>
          <w:rFonts w:cs="Times New Roman"/>
          <w:noProof/>
          <w:color w:val="000000" w:themeColor="text1"/>
          <w:szCs w:val="24"/>
        </w:rPr>
        <w:t>UNODC</w:t>
      </w:r>
      <w:r w:rsidR="00F64FDC" w:rsidRPr="0075035A">
        <w:rPr>
          <w:rFonts w:cs="Times New Roman"/>
          <w:noProof/>
          <w:color w:val="000000" w:themeColor="text1"/>
          <w:szCs w:val="24"/>
        </w:rPr>
        <w:t>)</w:t>
      </w:r>
      <w:r w:rsidR="6868C0D5" w:rsidRPr="0075035A">
        <w:rPr>
          <w:rFonts w:cs="Times New Roman"/>
          <w:noProof/>
          <w:color w:val="000000" w:themeColor="text1"/>
          <w:szCs w:val="24"/>
        </w:rPr>
        <w:t xml:space="preserve">/WHO International Standards on Drug Use Prevention and the European Prevention Curriculum provide practical guidance for effective prevention. </w:t>
      </w:r>
      <w:bookmarkStart w:id="33" w:name="_Hlk211003335"/>
      <w:r w:rsidRPr="0075035A">
        <w:rPr>
          <w:rFonts w:cs="Times New Roman"/>
          <w:noProof/>
          <w:color w:val="000000" w:themeColor="text1"/>
          <w:szCs w:val="24"/>
        </w:rPr>
        <w:t>N</w:t>
      </w:r>
      <w:r w:rsidR="6868C0D5" w:rsidRPr="0075035A">
        <w:rPr>
          <w:rFonts w:cs="Times New Roman"/>
          <w:noProof/>
          <w:color w:val="000000" w:themeColor="text1"/>
          <w:szCs w:val="24"/>
        </w:rPr>
        <w:t>ational efforts</w:t>
      </w:r>
      <w:r w:rsidRPr="0075035A">
        <w:rPr>
          <w:rFonts w:cs="Times New Roman"/>
          <w:noProof/>
          <w:color w:val="000000" w:themeColor="text1"/>
          <w:szCs w:val="24"/>
        </w:rPr>
        <w:t xml:space="preserve"> should be </w:t>
      </w:r>
      <w:r w:rsidR="006119CF" w:rsidRPr="0075035A">
        <w:rPr>
          <w:rFonts w:cs="Times New Roman"/>
          <w:noProof/>
          <w:color w:val="000000" w:themeColor="text1"/>
          <w:szCs w:val="24"/>
        </w:rPr>
        <w:t xml:space="preserve">strengthened </w:t>
      </w:r>
      <w:r w:rsidR="6868C0D5" w:rsidRPr="0075035A">
        <w:rPr>
          <w:rFonts w:cs="Times New Roman"/>
          <w:noProof/>
          <w:color w:val="000000" w:themeColor="text1"/>
          <w:szCs w:val="24"/>
        </w:rPr>
        <w:t xml:space="preserve">to </w:t>
      </w:r>
      <w:r w:rsidR="006119CF" w:rsidRPr="0075035A">
        <w:rPr>
          <w:rFonts w:cs="Times New Roman"/>
          <w:noProof/>
          <w:color w:val="000000" w:themeColor="text1"/>
          <w:szCs w:val="24"/>
        </w:rPr>
        <w:t xml:space="preserve">improve </w:t>
      </w:r>
      <w:r w:rsidR="6868C0D5" w:rsidRPr="0075035A">
        <w:rPr>
          <w:rFonts w:cs="Times New Roman"/>
          <w:noProof/>
          <w:color w:val="000000" w:themeColor="text1"/>
          <w:szCs w:val="24"/>
        </w:rPr>
        <w:t>the quality of prevention</w:t>
      </w:r>
      <w:r w:rsidR="006119CF" w:rsidRPr="0075035A">
        <w:rPr>
          <w:rFonts w:cs="Times New Roman"/>
          <w:noProof/>
          <w:color w:val="000000" w:themeColor="text1"/>
          <w:szCs w:val="24"/>
        </w:rPr>
        <w:t xml:space="preserve">, </w:t>
      </w:r>
      <w:r w:rsidR="00A62D1B" w:rsidRPr="0075035A">
        <w:rPr>
          <w:rFonts w:cs="Times New Roman"/>
          <w:noProof/>
          <w:color w:val="000000" w:themeColor="text1"/>
          <w:szCs w:val="24"/>
        </w:rPr>
        <w:t>treatment,</w:t>
      </w:r>
      <w:r w:rsidR="006119CF" w:rsidRPr="0075035A">
        <w:rPr>
          <w:rFonts w:cs="Times New Roman"/>
          <w:noProof/>
          <w:color w:val="000000" w:themeColor="text1"/>
          <w:szCs w:val="24"/>
        </w:rPr>
        <w:t xml:space="preserve"> and care</w:t>
      </w:r>
      <w:r w:rsidR="6868C0D5" w:rsidRPr="0075035A">
        <w:rPr>
          <w:rFonts w:cs="Times New Roman"/>
          <w:noProof/>
          <w:color w:val="000000" w:themeColor="text1"/>
          <w:szCs w:val="24"/>
        </w:rPr>
        <w:t xml:space="preserve"> activities </w:t>
      </w:r>
      <w:r w:rsidR="18F75439" w:rsidRPr="0075035A">
        <w:rPr>
          <w:rFonts w:cs="Times New Roman"/>
          <w:noProof/>
          <w:color w:val="000000" w:themeColor="text1"/>
          <w:szCs w:val="24"/>
        </w:rPr>
        <w:t>by</w:t>
      </w:r>
      <w:r w:rsidR="6868C0D5" w:rsidRPr="0075035A">
        <w:rPr>
          <w:rFonts w:cs="Times New Roman"/>
          <w:noProof/>
          <w:color w:val="000000" w:themeColor="text1"/>
          <w:szCs w:val="24"/>
        </w:rPr>
        <w:t xml:space="preserve"> </w:t>
      </w:r>
      <w:r w:rsidR="18F75439" w:rsidRPr="0075035A">
        <w:rPr>
          <w:rFonts w:cs="Times New Roman"/>
          <w:noProof/>
          <w:color w:val="000000" w:themeColor="text1"/>
          <w:szCs w:val="24"/>
        </w:rPr>
        <w:t xml:space="preserve">developing </w:t>
      </w:r>
      <w:r w:rsidR="6868C0D5" w:rsidRPr="0075035A">
        <w:rPr>
          <w:rFonts w:cs="Times New Roman"/>
          <w:noProof/>
          <w:color w:val="000000" w:themeColor="text1"/>
          <w:szCs w:val="24"/>
        </w:rPr>
        <w:t>training modules for practitioners, health professionals, social workers, law enforcement and decisionmakers.</w:t>
      </w:r>
      <w:bookmarkEnd w:id="33"/>
    </w:p>
    <w:p w14:paraId="6AF197CC" w14:textId="4FCE965F" w:rsidR="00632E9E" w:rsidRPr="0075035A" w:rsidRDefault="2274C942" w:rsidP="00541FED">
      <w:pPr>
        <w:pStyle w:val="Heading3"/>
        <w:ind w:left="0"/>
        <w:rPr>
          <w:noProof/>
        </w:rPr>
      </w:pPr>
      <w:bookmarkStart w:id="34" w:name="_Toc212204028"/>
      <w:bookmarkStart w:id="35" w:name="_Toc1947191917"/>
      <w:bookmarkStart w:id="36" w:name="_Toc1237853495"/>
      <w:bookmarkStart w:id="37" w:name="_Toc209853380"/>
      <w:r w:rsidRPr="0075035A">
        <w:rPr>
          <w:noProof/>
        </w:rPr>
        <w:t xml:space="preserve">Strategic </w:t>
      </w:r>
      <w:r w:rsidR="6CBAAA9C" w:rsidRPr="0075035A">
        <w:rPr>
          <w:noProof/>
        </w:rPr>
        <w:t>priority</w:t>
      </w:r>
      <w:r w:rsidRPr="0075035A">
        <w:rPr>
          <w:noProof/>
        </w:rPr>
        <w:t xml:space="preserve"> </w:t>
      </w:r>
      <w:r w:rsidR="6B4C5DF4" w:rsidRPr="0075035A">
        <w:rPr>
          <w:noProof/>
        </w:rPr>
        <w:t>3</w:t>
      </w:r>
      <w:r w:rsidRPr="0075035A">
        <w:rPr>
          <w:noProof/>
        </w:rPr>
        <w:t>:</w:t>
      </w:r>
      <w:r w:rsidR="36BCB5AF" w:rsidRPr="0075035A">
        <w:rPr>
          <w:noProof/>
        </w:rPr>
        <w:t xml:space="preserve"> </w:t>
      </w:r>
      <w:r w:rsidR="50919489" w:rsidRPr="0075035A">
        <w:rPr>
          <w:noProof/>
        </w:rPr>
        <w:t>Enhance</w:t>
      </w:r>
      <w:r w:rsidRPr="0075035A">
        <w:rPr>
          <w:noProof/>
        </w:rPr>
        <w:t xml:space="preserve"> treatment, recovery and reintegration</w:t>
      </w:r>
      <w:bookmarkEnd w:id="34"/>
      <w:bookmarkEnd w:id="35"/>
      <w:bookmarkEnd w:id="36"/>
      <w:bookmarkEnd w:id="37"/>
    </w:p>
    <w:p w14:paraId="0EA2491D" w14:textId="3E62B14B" w:rsidR="00E95E3F" w:rsidRPr="0075035A" w:rsidRDefault="002A25C9" w:rsidP="2326B0DA">
      <w:pPr>
        <w:pBdr>
          <w:top w:val="single" w:sz="4" w:space="4" w:color="auto"/>
          <w:left w:val="single" w:sz="4" w:space="4" w:color="auto"/>
          <w:bottom w:val="single" w:sz="4" w:space="4" w:color="auto"/>
          <w:right w:val="single" w:sz="4" w:space="4" w:color="auto"/>
        </w:pBdr>
        <w:jc w:val="both"/>
        <w:rPr>
          <w:rFonts w:cs="Times New Roman"/>
          <w:i/>
          <w:iCs/>
          <w:noProof/>
          <w:lang w:eastAsia="en-GB"/>
        </w:rPr>
      </w:pPr>
      <w:r w:rsidRPr="0075035A">
        <w:rPr>
          <w:rFonts w:cs="Times New Roman"/>
          <w:i/>
          <w:iCs/>
          <w:noProof/>
          <w:lang w:eastAsia="en-GB"/>
        </w:rPr>
        <w:t>Member States</w:t>
      </w:r>
      <w:r w:rsidR="0011108B" w:rsidRPr="0075035A">
        <w:rPr>
          <w:rFonts w:cs="Times New Roman"/>
          <w:i/>
          <w:iCs/>
          <w:noProof/>
          <w:lang w:eastAsia="en-GB"/>
        </w:rPr>
        <w:t xml:space="preserve"> should </w:t>
      </w:r>
      <w:r w:rsidR="30C7345C" w:rsidRPr="0075035A">
        <w:rPr>
          <w:rFonts w:cs="Times New Roman"/>
          <w:i/>
          <w:iCs/>
          <w:noProof/>
          <w:lang w:eastAsia="en-GB"/>
        </w:rPr>
        <w:t xml:space="preserve">ensure </w:t>
      </w:r>
      <w:r w:rsidR="27002336" w:rsidRPr="0075035A">
        <w:rPr>
          <w:rFonts w:cs="Times New Roman"/>
          <w:i/>
          <w:iCs/>
          <w:noProof/>
          <w:lang w:eastAsia="en-GB"/>
        </w:rPr>
        <w:t>that people who use drugs have</w:t>
      </w:r>
      <w:r w:rsidR="7DEAE215" w:rsidRPr="0075035A">
        <w:rPr>
          <w:rFonts w:cs="Times New Roman"/>
          <w:i/>
          <w:iCs/>
          <w:noProof/>
          <w:lang w:eastAsia="en-GB"/>
        </w:rPr>
        <w:t xml:space="preserve"> access to </w:t>
      </w:r>
      <w:r w:rsidR="114FB3EC" w:rsidRPr="0075035A">
        <w:rPr>
          <w:rFonts w:cs="Times New Roman"/>
          <w:i/>
          <w:iCs/>
          <w:noProof/>
          <w:lang w:eastAsia="en-GB"/>
        </w:rPr>
        <w:t>health and social care</w:t>
      </w:r>
      <w:r w:rsidR="08801907" w:rsidRPr="0075035A">
        <w:rPr>
          <w:rFonts w:cs="Times New Roman"/>
          <w:i/>
          <w:iCs/>
          <w:noProof/>
          <w:lang w:eastAsia="en-GB"/>
        </w:rPr>
        <w:t xml:space="preserve"> </w:t>
      </w:r>
      <w:r w:rsidR="0F6D7FEF" w:rsidRPr="0075035A">
        <w:rPr>
          <w:rFonts w:cs="Times New Roman"/>
          <w:i/>
          <w:iCs/>
          <w:noProof/>
          <w:lang w:eastAsia="en-GB"/>
        </w:rPr>
        <w:t>by providing</w:t>
      </w:r>
      <w:r w:rsidR="3FCC44AF" w:rsidRPr="0075035A">
        <w:rPr>
          <w:rFonts w:cs="Times New Roman"/>
          <w:i/>
          <w:iCs/>
          <w:noProof/>
          <w:lang w:eastAsia="en-GB"/>
        </w:rPr>
        <w:t xml:space="preserve"> affordable</w:t>
      </w:r>
      <w:r w:rsidR="3568A0D5" w:rsidRPr="0075035A">
        <w:rPr>
          <w:rFonts w:cs="Times New Roman"/>
          <w:i/>
          <w:iCs/>
          <w:noProof/>
          <w:lang w:eastAsia="en-GB"/>
        </w:rPr>
        <w:t xml:space="preserve"> </w:t>
      </w:r>
      <w:r w:rsidR="3FCC44AF" w:rsidRPr="0075035A">
        <w:rPr>
          <w:rFonts w:cs="Times New Roman"/>
          <w:i/>
          <w:iCs/>
          <w:noProof/>
          <w:lang w:eastAsia="en-GB"/>
        </w:rPr>
        <w:t>treatment</w:t>
      </w:r>
      <w:r w:rsidR="3568A0D5" w:rsidRPr="0075035A">
        <w:rPr>
          <w:rFonts w:cs="Times New Roman"/>
          <w:i/>
          <w:iCs/>
          <w:noProof/>
          <w:lang w:eastAsia="en-GB"/>
        </w:rPr>
        <w:t xml:space="preserve"> </w:t>
      </w:r>
      <w:r w:rsidR="43DB42CD" w:rsidRPr="0075035A">
        <w:rPr>
          <w:rFonts w:cs="Times New Roman"/>
          <w:i/>
          <w:iCs/>
          <w:noProof/>
          <w:lang w:eastAsia="en-GB"/>
        </w:rPr>
        <w:t xml:space="preserve">aligned with </w:t>
      </w:r>
      <w:r w:rsidR="7B8259C0" w:rsidRPr="0075035A">
        <w:rPr>
          <w:rFonts w:cs="Times New Roman"/>
          <w:i/>
          <w:iCs/>
          <w:noProof/>
          <w:lang w:eastAsia="en-GB"/>
        </w:rPr>
        <w:t>reintegration and social inclusion</w:t>
      </w:r>
      <w:r w:rsidR="43DB42CD" w:rsidRPr="0075035A">
        <w:rPr>
          <w:rFonts w:cs="Times New Roman"/>
          <w:i/>
          <w:iCs/>
          <w:noProof/>
          <w:lang w:eastAsia="en-GB"/>
        </w:rPr>
        <w:t xml:space="preserve"> activities</w:t>
      </w:r>
      <w:r w:rsidR="486A322C" w:rsidRPr="0075035A">
        <w:rPr>
          <w:rFonts w:cs="Times New Roman"/>
          <w:i/>
          <w:iCs/>
          <w:noProof/>
          <w:lang w:eastAsia="en-GB"/>
        </w:rPr>
        <w:t>.</w:t>
      </w:r>
    </w:p>
    <w:p w14:paraId="7D29EEB5" w14:textId="7C26DE63" w:rsidR="00D6376E" w:rsidRPr="0075035A" w:rsidRDefault="00D6376E" w:rsidP="008E288C">
      <w:pPr>
        <w:pStyle w:val="Heading4"/>
        <w:numPr>
          <w:ilvl w:val="1"/>
          <w:numId w:val="92"/>
        </w:numPr>
        <w:rPr>
          <w:noProof/>
          <w:szCs w:val="24"/>
        </w:rPr>
      </w:pPr>
      <w:r w:rsidRPr="0075035A">
        <w:rPr>
          <w:noProof/>
          <w:szCs w:val="24"/>
        </w:rPr>
        <w:t xml:space="preserve"> </w:t>
      </w:r>
      <w:bookmarkStart w:id="38" w:name="_Toc212204029"/>
      <w:r w:rsidR="00F76762" w:rsidRPr="0075035A">
        <w:rPr>
          <w:noProof/>
          <w:szCs w:val="24"/>
        </w:rPr>
        <w:t>Ease</w:t>
      </w:r>
      <w:r w:rsidR="00FE4E6A" w:rsidRPr="0075035A">
        <w:rPr>
          <w:noProof/>
          <w:szCs w:val="24"/>
        </w:rPr>
        <w:t xml:space="preserve"> access to voluntary, </w:t>
      </w:r>
      <w:r w:rsidR="00A62D1B" w:rsidRPr="0075035A">
        <w:rPr>
          <w:noProof/>
          <w:szCs w:val="24"/>
        </w:rPr>
        <w:t>integrated,</w:t>
      </w:r>
      <w:r w:rsidR="00FE4E6A" w:rsidRPr="0075035A">
        <w:rPr>
          <w:noProof/>
          <w:szCs w:val="24"/>
        </w:rPr>
        <w:t xml:space="preserve"> and adapted t</w:t>
      </w:r>
      <w:r w:rsidRPr="0075035A">
        <w:rPr>
          <w:noProof/>
          <w:szCs w:val="24"/>
        </w:rPr>
        <w:t>reatment</w:t>
      </w:r>
      <w:r w:rsidR="00FE4E6A" w:rsidRPr="0075035A">
        <w:rPr>
          <w:noProof/>
          <w:szCs w:val="24"/>
        </w:rPr>
        <w:t xml:space="preserve"> options</w:t>
      </w:r>
      <w:bookmarkEnd w:id="38"/>
    </w:p>
    <w:p w14:paraId="307B23AE" w14:textId="3688B638" w:rsidR="0013770D" w:rsidRPr="0075035A" w:rsidRDefault="28FCEC72" w:rsidP="0013770D">
      <w:pPr>
        <w:pStyle w:val="ContNum"/>
        <w:spacing w:after="120"/>
        <w:rPr>
          <w:noProof/>
          <w:color w:val="000000" w:themeColor="text1"/>
          <w:szCs w:val="24"/>
        </w:rPr>
      </w:pPr>
      <w:r w:rsidRPr="0075035A">
        <w:rPr>
          <w:noProof/>
          <w:color w:val="000000" w:themeColor="text1"/>
        </w:rPr>
        <w:t>People who use drugs should have</w:t>
      </w:r>
      <w:r w:rsidR="35DF38B6" w:rsidRPr="0075035A">
        <w:rPr>
          <w:noProof/>
          <w:color w:val="000000" w:themeColor="text1"/>
        </w:rPr>
        <w:t xml:space="preserve"> easy</w:t>
      </w:r>
      <w:r w:rsidR="00762E7C">
        <w:rPr>
          <w:noProof/>
          <w:color w:val="000000" w:themeColor="text1"/>
        </w:rPr>
        <w:t xml:space="preserve"> and timely</w:t>
      </w:r>
      <w:r w:rsidRPr="0075035A">
        <w:rPr>
          <w:noProof/>
          <w:color w:val="000000" w:themeColor="text1"/>
        </w:rPr>
        <w:t xml:space="preserve"> </w:t>
      </w:r>
      <w:r w:rsidRPr="0075035A">
        <w:rPr>
          <w:b/>
          <w:bCs/>
          <w:noProof/>
          <w:color w:val="000000" w:themeColor="text1"/>
        </w:rPr>
        <w:t>access to affordable</w:t>
      </w:r>
      <w:r w:rsidR="00762E7C">
        <w:rPr>
          <w:b/>
          <w:bCs/>
          <w:noProof/>
          <w:color w:val="000000" w:themeColor="text1"/>
        </w:rPr>
        <w:t>, quality</w:t>
      </w:r>
      <w:r w:rsidRPr="0075035A">
        <w:rPr>
          <w:b/>
          <w:bCs/>
          <w:noProof/>
          <w:color w:val="000000" w:themeColor="text1"/>
        </w:rPr>
        <w:t xml:space="preserve"> and </w:t>
      </w:r>
      <w:r w:rsidR="473F1ADB" w:rsidRPr="0075035A">
        <w:rPr>
          <w:b/>
          <w:bCs/>
          <w:noProof/>
          <w:color w:val="000000" w:themeColor="text1"/>
        </w:rPr>
        <w:t>adapted</w:t>
      </w:r>
      <w:r w:rsidRPr="0075035A">
        <w:rPr>
          <w:b/>
          <w:bCs/>
          <w:noProof/>
          <w:color w:val="000000" w:themeColor="text1"/>
        </w:rPr>
        <w:t xml:space="preserve"> treatment</w:t>
      </w:r>
      <w:r w:rsidRPr="0075035A">
        <w:rPr>
          <w:noProof/>
          <w:color w:val="000000" w:themeColor="text1"/>
        </w:rPr>
        <w:t>,</w:t>
      </w:r>
      <w:r w:rsidRPr="0075035A">
        <w:rPr>
          <w:b/>
          <w:bCs/>
          <w:noProof/>
          <w:color w:val="000000" w:themeColor="text1"/>
        </w:rPr>
        <w:t xml:space="preserve"> </w:t>
      </w:r>
      <w:r w:rsidRPr="0075035A">
        <w:rPr>
          <w:noProof/>
          <w:color w:val="000000" w:themeColor="text1"/>
        </w:rPr>
        <w:t>in line with the right to care laid down in the European Pillar of Social Rights</w:t>
      </w:r>
      <w:r w:rsidR="00A479C9" w:rsidRPr="0075035A">
        <w:rPr>
          <w:rStyle w:val="FootnoteReference0"/>
          <w:noProof/>
          <w:color w:val="000000" w:themeColor="text1"/>
        </w:rPr>
        <w:footnoteReference w:id="36"/>
      </w:r>
      <w:r w:rsidRPr="0075035A">
        <w:rPr>
          <w:noProof/>
          <w:color w:val="000000" w:themeColor="text1"/>
        </w:rPr>
        <w:t xml:space="preserve">. </w:t>
      </w:r>
      <w:r w:rsidR="1A1E4A15" w:rsidRPr="0075035A">
        <w:rPr>
          <w:noProof/>
          <w:color w:val="000000" w:themeColor="text1"/>
        </w:rPr>
        <w:t xml:space="preserve">With a variety of </w:t>
      </w:r>
      <w:r w:rsidR="42BB2D45" w:rsidRPr="0075035A">
        <w:rPr>
          <w:noProof/>
          <w:color w:val="000000" w:themeColor="text1"/>
        </w:rPr>
        <w:t>illicit drugs</w:t>
      </w:r>
      <w:r w:rsidR="146CDF8D" w:rsidRPr="0075035A">
        <w:rPr>
          <w:noProof/>
          <w:color w:val="000000" w:themeColor="text1"/>
        </w:rPr>
        <w:t xml:space="preserve"> </w:t>
      </w:r>
      <w:r w:rsidR="1A1E4A15" w:rsidRPr="0075035A">
        <w:rPr>
          <w:noProof/>
          <w:color w:val="000000" w:themeColor="text1"/>
        </w:rPr>
        <w:t>in circulation,</w:t>
      </w:r>
      <w:r w:rsidR="274109A5" w:rsidRPr="0075035A">
        <w:rPr>
          <w:noProof/>
          <w:color w:val="000000" w:themeColor="text1"/>
        </w:rPr>
        <w:t xml:space="preserve"> </w:t>
      </w:r>
      <w:r w:rsidR="5F7DF1B6" w:rsidRPr="0075035A">
        <w:rPr>
          <w:noProof/>
          <w:color w:val="000000" w:themeColor="text1"/>
        </w:rPr>
        <w:t xml:space="preserve">insufficient </w:t>
      </w:r>
      <w:r w:rsidR="274109A5" w:rsidRPr="0075035A">
        <w:rPr>
          <w:noProof/>
          <w:color w:val="000000" w:themeColor="text1"/>
        </w:rPr>
        <w:t>availability and uptake of</w:t>
      </w:r>
      <w:r w:rsidR="6490C1D5" w:rsidRPr="0075035A">
        <w:rPr>
          <w:noProof/>
          <w:color w:val="000000" w:themeColor="text1"/>
        </w:rPr>
        <w:t xml:space="preserve"> treatment </w:t>
      </w:r>
      <w:r w:rsidR="5F7DF1B6" w:rsidRPr="0075035A">
        <w:rPr>
          <w:noProof/>
          <w:color w:val="000000" w:themeColor="text1"/>
        </w:rPr>
        <w:t>negatively impact</w:t>
      </w:r>
      <w:r w:rsidR="0A246B5A" w:rsidRPr="0075035A">
        <w:rPr>
          <w:noProof/>
          <w:color w:val="000000" w:themeColor="text1"/>
        </w:rPr>
        <w:t>s</w:t>
      </w:r>
      <w:r w:rsidR="274109A5" w:rsidRPr="0075035A">
        <w:rPr>
          <w:noProof/>
          <w:color w:val="000000" w:themeColor="text1"/>
        </w:rPr>
        <w:t xml:space="preserve"> health</w:t>
      </w:r>
      <w:r w:rsidR="68336B53" w:rsidRPr="0075035A">
        <w:rPr>
          <w:noProof/>
          <w:color w:val="000000" w:themeColor="text1"/>
        </w:rPr>
        <w:t>.</w:t>
      </w:r>
    </w:p>
    <w:p w14:paraId="5E749280" w14:textId="14406EAD" w:rsidR="00F51DA1" w:rsidRPr="0075035A" w:rsidRDefault="00DA67B6" w:rsidP="00E9188E">
      <w:pPr>
        <w:pStyle w:val="ContNum"/>
        <w:spacing w:after="120"/>
        <w:rPr>
          <w:noProof/>
          <w:color w:val="000000" w:themeColor="text1"/>
        </w:rPr>
      </w:pPr>
      <w:r w:rsidRPr="0075035A">
        <w:rPr>
          <w:noProof/>
          <w:color w:val="000000" w:themeColor="text1"/>
        </w:rPr>
        <w:t>As a result</w:t>
      </w:r>
      <w:r w:rsidR="0013770D" w:rsidRPr="0075035A">
        <w:rPr>
          <w:noProof/>
          <w:color w:val="000000" w:themeColor="text1"/>
        </w:rPr>
        <w:t xml:space="preserve">, national </w:t>
      </w:r>
      <w:r w:rsidR="00127BEC" w:rsidRPr="0075035A">
        <w:rPr>
          <w:noProof/>
          <w:color w:val="000000" w:themeColor="text1"/>
        </w:rPr>
        <w:t xml:space="preserve">and regional </w:t>
      </w:r>
      <w:r w:rsidR="0013770D" w:rsidRPr="0075035A">
        <w:rPr>
          <w:noProof/>
          <w:color w:val="000000" w:themeColor="text1"/>
        </w:rPr>
        <w:t xml:space="preserve">healthcare systems should strive to </w:t>
      </w:r>
      <w:r w:rsidRPr="0075035A">
        <w:rPr>
          <w:noProof/>
          <w:color w:val="000000" w:themeColor="text1"/>
        </w:rPr>
        <w:t xml:space="preserve">improve </w:t>
      </w:r>
      <w:r w:rsidR="0013770D" w:rsidRPr="0075035A">
        <w:rPr>
          <w:noProof/>
          <w:color w:val="000000" w:themeColor="text1"/>
        </w:rPr>
        <w:t xml:space="preserve">their ability to provide effective </w:t>
      </w:r>
      <w:r w:rsidR="00726647" w:rsidRPr="0075035A">
        <w:rPr>
          <w:noProof/>
          <w:color w:val="000000" w:themeColor="text1"/>
        </w:rPr>
        <w:t>people</w:t>
      </w:r>
      <w:r w:rsidR="004D6D29" w:rsidRPr="0075035A">
        <w:rPr>
          <w:noProof/>
          <w:color w:val="000000" w:themeColor="text1"/>
        </w:rPr>
        <w:t>-centred</w:t>
      </w:r>
      <w:r w:rsidR="2C29DC98" w:rsidRPr="0075035A">
        <w:rPr>
          <w:noProof/>
          <w:color w:val="000000" w:themeColor="text1"/>
        </w:rPr>
        <w:t xml:space="preserve"> </w:t>
      </w:r>
      <w:r w:rsidR="09BDD3A6" w:rsidRPr="0075035A">
        <w:rPr>
          <w:noProof/>
          <w:color w:val="000000" w:themeColor="text1"/>
        </w:rPr>
        <w:t>treatment and recovery services for drug use disorders throughout Europe</w:t>
      </w:r>
      <w:r w:rsidR="7C8EA8C4" w:rsidRPr="0075035A">
        <w:rPr>
          <w:noProof/>
          <w:color w:val="000000" w:themeColor="text1"/>
        </w:rPr>
        <w:t xml:space="preserve">, including in less developed regions, rural and remote areas and the EU </w:t>
      </w:r>
      <w:r w:rsidR="001576E9" w:rsidRPr="0075035A">
        <w:rPr>
          <w:noProof/>
          <w:color w:val="000000" w:themeColor="text1"/>
        </w:rPr>
        <w:t>o</w:t>
      </w:r>
      <w:r w:rsidR="7C8EA8C4" w:rsidRPr="0075035A">
        <w:rPr>
          <w:noProof/>
          <w:color w:val="000000" w:themeColor="text1"/>
        </w:rPr>
        <w:t>utermost regions</w:t>
      </w:r>
      <w:r w:rsidR="004D6D29" w:rsidRPr="0075035A">
        <w:rPr>
          <w:noProof/>
          <w:color w:val="000000" w:themeColor="text1"/>
        </w:rPr>
        <w:t>.</w:t>
      </w:r>
      <w:r w:rsidR="0013770D" w:rsidRPr="0075035A">
        <w:rPr>
          <w:noProof/>
          <w:color w:val="000000" w:themeColor="text1"/>
          <w:szCs w:val="24"/>
        </w:rPr>
        <w:br/>
      </w:r>
      <w:r w:rsidR="002722D3" w:rsidRPr="0075035A">
        <w:rPr>
          <w:noProof/>
          <w:color w:val="000000" w:themeColor="text1"/>
        </w:rPr>
        <w:t>Recognising that</w:t>
      </w:r>
      <w:r w:rsidR="07222CF0" w:rsidRPr="0075035A">
        <w:rPr>
          <w:noProof/>
          <w:color w:val="000000" w:themeColor="text1"/>
        </w:rPr>
        <w:t xml:space="preserve"> </w:t>
      </w:r>
      <w:r w:rsidR="3E792146" w:rsidRPr="0075035A">
        <w:rPr>
          <w:noProof/>
          <w:color w:val="000000" w:themeColor="text1"/>
        </w:rPr>
        <w:t>individual</w:t>
      </w:r>
      <w:r w:rsidR="00C05DE1" w:rsidRPr="0075035A">
        <w:rPr>
          <w:noProof/>
          <w:color w:val="000000" w:themeColor="text1"/>
        </w:rPr>
        <w:t>s’</w:t>
      </w:r>
      <w:r w:rsidR="3E792146" w:rsidRPr="0075035A">
        <w:rPr>
          <w:noProof/>
          <w:color w:val="000000" w:themeColor="text1"/>
        </w:rPr>
        <w:t xml:space="preserve"> </w:t>
      </w:r>
      <w:r w:rsidR="002722D3" w:rsidRPr="0075035A">
        <w:rPr>
          <w:noProof/>
          <w:color w:val="000000" w:themeColor="text1"/>
        </w:rPr>
        <w:t>needs vary</w:t>
      </w:r>
      <w:r w:rsidR="473F1ADB" w:rsidRPr="0075035A">
        <w:rPr>
          <w:noProof/>
          <w:color w:val="000000" w:themeColor="text1"/>
        </w:rPr>
        <w:t>,</w:t>
      </w:r>
      <w:r w:rsidR="06627A3E" w:rsidRPr="0075035A">
        <w:rPr>
          <w:noProof/>
          <w:color w:val="000000" w:themeColor="text1"/>
        </w:rPr>
        <w:t xml:space="preserve"> </w:t>
      </w:r>
      <w:r w:rsidR="365E48F2" w:rsidRPr="0075035A">
        <w:rPr>
          <w:noProof/>
          <w:color w:val="000000" w:themeColor="text1"/>
        </w:rPr>
        <w:t>Member States are</w:t>
      </w:r>
      <w:r w:rsidR="473F1ADB" w:rsidRPr="0075035A">
        <w:rPr>
          <w:noProof/>
          <w:color w:val="000000" w:themeColor="text1"/>
        </w:rPr>
        <w:t xml:space="preserve"> </w:t>
      </w:r>
      <w:r w:rsidR="365E48F2" w:rsidRPr="0075035A">
        <w:rPr>
          <w:noProof/>
          <w:color w:val="000000" w:themeColor="text1"/>
        </w:rPr>
        <w:t>encouraged to</w:t>
      </w:r>
      <w:r w:rsidR="365E48F2" w:rsidRPr="0075035A">
        <w:rPr>
          <w:b/>
          <w:bCs/>
          <w:noProof/>
          <w:color w:val="000000" w:themeColor="text1"/>
        </w:rPr>
        <w:t xml:space="preserve"> </w:t>
      </w:r>
      <w:r w:rsidR="002722D3" w:rsidRPr="0075035A">
        <w:rPr>
          <w:noProof/>
          <w:color w:val="000000" w:themeColor="text1"/>
        </w:rPr>
        <w:t xml:space="preserve">offer a </w:t>
      </w:r>
      <w:r w:rsidR="3313AA1C" w:rsidRPr="0075035A">
        <w:rPr>
          <w:b/>
          <w:bCs/>
          <w:noProof/>
          <w:color w:val="000000" w:themeColor="text1"/>
        </w:rPr>
        <w:t xml:space="preserve">broad range of </w:t>
      </w:r>
      <w:r w:rsidR="00246B76" w:rsidRPr="0075035A">
        <w:rPr>
          <w:b/>
          <w:bCs/>
          <w:noProof/>
          <w:color w:val="000000" w:themeColor="text1"/>
        </w:rPr>
        <w:t>evidence-based</w:t>
      </w:r>
      <w:r w:rsidR="003E1D9E" w:rsidRPr="0075035A">
        <w:rPr>
          <w:b/>
          <w:bCs/>
          <w:noProof/>
          <w:color w:val="000000" w:themeColor="text1"/>
        </w:rPr>
        <w:t xml:space="preserve"> </w:t>
      </w:r>
      <w:r w:rsidR="3C9DC347" w:rsidRPr="0075035A">
        <w:rPr>
          <w:b/>
          <w:bCs/>
          <w:noProof/>
          <w:color w:val="000000" w:themeColor="text1"/>
        </w:rPr>
        <w:t xml:space="preserve">treatment </w:t>
      </w:r>
      <w:r w:rsidR="3313AA1C" w:rsidRPr="0075035A">
        <w:rPr>
          <w:b/>
          <w:bCs/>
          <w:noProof/>
          <w:color w:val="000000" w:themeColor="text1"/>
        </w:rPr>
        <w:t>options</w:t>
      </w:r>
      <w:r w:rsidR="3313AA1C" w:rsidRPr="0075035A">
        <w:rPr>
          <w:noProof/>
          <w:color w:val="000000" w:themeColor="text1"/>
        </w:rPr>
        <w:t xml:space="preserve">, </w:t>
      </w:r>
      <w:r w:rsidR="20B383ED" w:rsidRPr="0075035A">
        <w:rPr>
          <w:noProof/>
          <w:color w:val="000000" w:themeColor="text1"/>
        </w:rPr>
        <w:t>with</w:t>
      </w:r>
      <w:r w:rsidR="002722D3" w:rsidRPr="0075035A">
        <w:rPr>
          <w:noProof/>
          <w:color w:val="000000" w:themeColor="text1"/>
        </w:rPr>
        <w:t>in</w:t>
      </w:r>
      <w:r w:rsidR="20B383ED" w:rsidRPr="0075035A">
        <w:rPr>
          <w:noProof/>
          <w:color w:val="000000" w:themeColor="text1"/>
        </w:rPr>
        <w:t xml:space="preserve"> a</w:t>
      </w:r>
      <w:r w:rsidR="3313AA1C" w:rsidRPr="0075035A">
        <w:rPr>
          <w:noProof/>
          <w:color w:val="000000" w:themeColor="text1"/>
        </w:rPr>
        <w:t xml:space="preserve"> continuum of care</w:t>
      </w:r>
      <w:r w:rsidR="473F1ADB" w:rsidRPr="0075035A">
        <w:rPr>
          <w:noProof/>
          <w:color w:val="000000" w:themeColor="text1"/>
        </w:rPr>
        <w:t>.</w:t>
      </w:r>
      <w:r w:rsidR="27521207" w:rsidRPr="0075035A">
        <w:rPr>
          <w:noProof/>
          <w:color w:val="000000" w:themeColor="text1"/>
        </w:rPr>
        <w:t xml:space="preserve"> </w:t>
      </w:r>
      <w:r w:rsidR="002722D3" w:rsidRPr="0075035A">
        <w:rPr>
          <w:noProof/>
          <w:color w:val="000000" w:themeColor="text1"/>
        </w:rPr>
        <w:t>This</w:t>
      </w:r>
      <w:r w:rsidR="1D6C4683" w:rsidRPr="0075035A">
        <w:rPr>
          <w:noProof/>
          <w:color w:val="000000" w:themeColor="text1"/>
        </w:rPr>
        <w:t xml:space="preserve"> include</w:t>
      </w:r>
      <w:r w:rsidR="002722D3" w:rsidRPr="0075035A">
        <w:rPr>
          <w:noProof/>
          <w:color w:val="000000" w:themeColor="text1"/>
        </w:rPr>
        <w:t>s</w:t>
      </w:r>
      <w:r w:rsidR="1D6C4683" w:rsidRPr="0075035A">
        <w:rPr>
          <w:noProof/>
          <w:color w:val="000000" w:themeColor="text1"/>
        </w:rPr>
        <w:t xml:space="preserve"> integrated services for individuals </w:t>
      </w:r>
      <w:r w:rsidR="002722D3" w:rsidRPr="0075035A">
        <w:rPr>
          <w:noProof/>
          <w:color w:val="000000" w:themeColor="text1"/>
        </w:rPr>
        <w:t>facing</w:t>
      </w:r>
      <w:r w:rsidR="1D6C4683" w:rsidRPr="0075035A">
        <w:rPr>
          <w:noProof/>
          <w:color w:val="000000" w:themeColor="text1"/>
        </w:rPr>
        <w:t xml:space="preserve"> polysubstance use </w:t>
      </w:r>
      <w:r w:rsidR="002722D3" w:rsidRPr="0075035A">
        <w:rPr>
          <w:noProof/>
          <w:color w:val="000000" w:themeColor="text1"/>
        </w:rPr>
        <w:t>and</w:t>
      </w:r>
      <w:r w:rsidR="1D6C4683" w:rsidRPr="0075035A">
        <w:rPr>
          <w:noProof/>
          <w:color w:val="000000" w:themeColor="text1"/>
        </w:rPr>
        <w:t xml:space="preserve"> those with concurrent drug and mental health </w:t>
      </w:r>
      <w:r w:rsidR="002722D3" w:rsidRPr="0075035A">
        <w:rPr>
          <w:noProof/>
          <w:color w:val="000000" w:themeColor="text1"/>
        </w:rPr>
        <w:t>issues</w:t>
      </w:r>
      <w:r w:rsidR="00283B8F" w:rsidRPr="0075035A">
        <w:rPr>
          <w:rStyle w:val="FootnoteReference0"/>
          <w:noProof/>
          <w:color w:val="000000" w:themeColor="text1"/>
        </w:rPr>
        <w:footnoteReference w:id="37"/>
      </w:r>
      <w:r w:rsidR="175F26F5" w:rsidRPr="0075035A">
        <w:rPr>
          <w:noProof/>
          <w:color w:val="000000" w:themeColor="text1"/>
        </w:rPr>
        <w:t>.</w:t>
      </w:r>
      <w:r w:rsidR="3277FAB2" w:rsidRPr="0075035A">
        <w:rPr>
          <w:noProof/>
          <w:color w:val="000000" w:themeColor="text1"/>
        </w:rPr>
        <w:t xml:space="preserve"> </w:t>
      </w:r>
      <w:r w:rsidR="002722D3" w:rsidRPr="0075035A">
        <w:rPr>
          <w:noProof/>
          <w:color w:val="000000" w:themeColor="text1"/>
        </w:rPr>
        <w:t xml:space="preserve">Additional </w:t>
      </w:r>
      <w:r w:rsidR="175F26F5" w:rsidRPr="0075035A">
        <w:rPr>
          <w:noProof/>
          <w:color w:val="000000" w:themeColor="text1"/>
        </w:rPr>
        <w:t xml:space="preserve">treatment options </w:t>
      </w:r>
      <w:r w:rsidR="35DF38B6" w:rsidRPr="0075035A">
        <w:rPr>
          <w:noProof/>
          <w:color w:val="000000" w:themeColor="text1"/>
        </w:rPr>
        <w:t>are</w:t>
      </w:r>
      <w:r w:rsidR="175F26F5" w:rsidRPr="0075035A">
        <w:rPr>
          <w:noProof/>
          <w:color w:val="000000" w:themeColor="text1"/>
        </w:rPr>
        <w:t xml:space="preserve"> needed to </w:t>
      </w:r>
      <w:r w:rsidR="002722D3" w:rsidRPr="0075035A">
        <w:rPr>
          <w:noProof/>
          <w:color w:val="000000" w:themeColor="text1"/>
        </w:rPr>
        <w:t>address</w:t>
      </w:r>
      <w:r w:rsidR="46654699" w:rsidRPr="0075035A">
        <w:rPr>
          <w:noProof/>
          <w:color w:val="000000" w:themeColor="text1"/>
        </w:rPr>
        <w:t xml:space="preserve"> stimulant</w:t>
      </w:r>
      <w:r w:rsidR="002722D3" w:rsidRPr="0075035A">
        <w:rPr>
          <w:noProof/>
          <w:color w:val="000000" w:themeColor="text1"/>
        </w:rPr>
        <w:t xml:space="preserve"> use,</w:t>
      </w:r>
      <w:r w:rsidR="46654699" w:rsidRPr="0075035A">
        <w:rPr>
          <w:noProof/>
          <w:color w:val="000000" w:themeColor="text1"/>
        </w:rPr>
        <w:t xml:space="preserve"> </w:t>
      </w:r>
      <w:r w:rsidR="002722D3" w:rsidRPr="0075035A">
        <w:rPr>
          <w:noProof/>
          <w:color w:val="000000" w:themeColor="text1"/>
        </w:rPr>
        <w:t>like</w:t>
      </w:r>
      <w:r w:rsidR="46654699" w:rsidRPr="0075035A">
        <w:rPr>
          <w:noProof/>
          <w:color w:val="000000" w:themeColor="text1"/>
        </w:rPr>
        <w:t xml:space="preserve"> cocaine. </w:t>
      </w:r>
      <w:r w:rsidR="78BABE07" w:rsidRPr="0075035A">
        <w:rPr>
          <w:noProof/>
          <w:color w:val="000000" w:themeColor="text1"/>
        </w:rPr>
        <w:t xml:space="preserve">Integrated drug treatment services </w:t>
      </w:r>
      <w:r w:rsidR="074A1222" w:rsidRPr="0075035A">
        <w:rPr>
          <w:noProof/>
          <w:color w:val="000000" w:themeColor="text1"/>
        </w:rPr>
        <w:t xml:space="preserve">should </w:t>
      </w:r>
      <w:r w:rsidR="002722D3" w:rsidRPr="0075035A">
        <w:rPr>
          <w:noProof/>
          <w:color w:val="000000" w:themeColor="text1"/>
        </w:rPr>
        <w:t>combine</w:t>
      </w:r>
      <w:r w:rsidR="78BABE07" w:rsidRPr="0075035A">
        <w:rPr>
          <w:noProof/>
          <w:color w:val="000000" w:themeColor="text1"/>
        </w:rPr>
        <w:t xml:space="preserve"> health, social</w:t>
      </w:r>
      <w:r w:rsidR="002722D3" w:rsidRPr="0075035A">
        <w:rPr>
          <w:noProof/>
          <w:color w:val="000000" w:themeColor="text1"/>
        </w:rPr>
        <w:t>,</w:t>
      </w:r>
      <w:r w:rsidR="78BABE07" w:rsidRPr="0075035A">
        <w:rPr>
          <w:noProof/>
          <w:color w:val="000000" w:themeColor="text1"/>
        </w:rPr>
        <w:t xml:space="preserve"> and</w:t>
      </w:r>
      <w:r w:rsidR="002722D3" w:rsidRPr="0075035A">
        <w:rPr>
          <w:noProof/>
          <w:color w:val="000000" w:themeColor="text1"/>
        </w:rPr>
        <w:t>, when appropriate,</w:t>
      </w:r>
      <w:r w:rsidR="78BABE07" w:rsidRPr="0075035A">
        <w:rPr>
          <w:noProof/>
          <w:color w:val="000000" w:themeColor="text1"/>
        </w:rPr>
        <w:t xml:space="preserve"> law enforcement</w:t>
      </w:r>
      <w:r w:rsidR="002722D3" w:rsidRPr="0075035A">
        <w:rPr>
          <w:noProof/>
          <w:color w:val="000000" w:themeColor="text1"/>
        </w:rPr>
        <w:t xml:space="preserve"> services to reflect the interconnectedness of </w:t>
      </w:r>
      <w:r w:rsidR="78BABE07" w:rsidRPr="0075035A">
        <w:rPr>
          <w:noProof/>
          <w:color w:val="000000" w:themeColor="text1"/>
        </w:rPr>
        <w:t>health, social well</w:t>
      </w:r>
      <w:r w:rsidR="002722D3" w:rsidRPr="0075035A">
        <w:rPr>
          <w:noProof/>
          <w:color w:val="000000" w:themeColor="text1"/>
        </w:rPr>
        <w:t>-</w:t>
      </w:r>
      <w:r w:rsidR="78BABE07" w:rsidRPr="0075035A">
        <w:rPr>
          <w:noProof/>
          <w:color w:val="000000" w:themeColor="text1"/>
        </w:rPr>
        <w:t>being</w:t>
      </w:r>
      <w:r w:rsidR="002722D3" w:rsidRPr="0075035A">
        <w:rPr>
          <w:noProof/>
          <w:color w:val="000000" w:themeColor="text1"/>
        </w:rPr>
        <w:t>,</w:t>
      </w:r>
      <w:r w:rsidR="78BABE07" w:rsidRPr="0075035A">
        <w:rPr>
          <w:noProof/>
          <w:color w:val="000000" w:themeColor="text1"/>
        </w:rPr>
        <w:t xml:space="preserve"> and safety.</w:t>
      </w:r>
    </w:p>
    <w:p w14:paraId="1ED4967A" w14:textId="5654B670" w:rsidR="000D068C" w:rsidRPr="0075035A" w:rsidRDefault="3C296F4E" w:rsidP="2326B0DA">
      <w:pPr>
        <w:pStyle w:val="ContNum"/>
        <w:spacing w:after="120"/>
        <w:rPr>
          <w:noProof/>
          <w:color w:val="000000" w:themeColor="text1"/>
        </w:rPr>
      </w:pPr>
      <w:r w:rsidRPr="0075035A">
        <w:rPr>
          <w:noProof/>
          <w:color w:val="000000" w:themeColor="text1"/>
        </w:rPr>
        <w:t xml:space="preserve">Furthermore, </w:t>
      </w:r>
      <w:r w:rsidR="000368D5" w:rsidRPr="0075035A">
        <w:rPr>
          <w:noProof/>
          <w:color w:val="000000" w:themeColor="text1"/>
        </w:rPr>
        <w:t xml:space="preserve">Member States </w:t>
      </w:r>
      <w:r w:rsidR="00AC077B" w:rsidRPr="0075035A">
        <w:rPr>
          <w:noProof/>
          <w:color w:val="000000" w:themeColor="text1"/>
        </w:rPr>
        <w:t>should</w:t>
      </w:r>
      <w:r w:rsidR="3BB7BA99" w:rsidRPr="0075035A">
        <w:rPr>
          <w:noProof/>
          <w:color w:val="000000" w:themeColor="text1"/>
        </w:rPr>
        <w:t xml:space="preserve"> scale up drug-related </w:t>
      </w:r>
      <w:r w:rsidR="00F76762" w:rsidRPr="0075035A">
        <w:rPr>
          <w:noProof/>
          <w:color w:val="000000" w:themeColor="text1"/>
        </w:rPr>
        <w:t>prevention,</w:t>
      </w:r>
      <w:r w:rsidR="00E9188E" w:rsidRPr="0075035A">
        <w:rPr>
          <w:noProof/>
          <w:color w:val="000000" w:themeColor="text1"/>
        </w:rPr>
        <w:t xml:space="preserve"> </w:t>
      </w:r>
      <w:r w:rsidR="00A62D1B" w:rsidRPr="0075035A">
        <w:rPr>
          <w:noProof/>
          <w:color w:val="000000" w:themeColor="text1"/>
        </w:rPr>
        <w:t>treatment,</w:t>
      </w:r>
      <w:r w:rsidR="3BB7BA99" w:rsidRPr="0075035A">
        <w:rPr>
          <w:noProof/>
          <w:color w:val="000000" w:themeColor="text1"/>
        </w:rPr>
        <w:t xml:space="preserve"> and care in prisons </w:t>
      </w:r>
      <w:r w:rsidR="00791435" w:rsidRPr="0075035A">
        <w:rPr>
          <w:noProof/>
          <w:color w:val="000000" w:themeColor="text1"/>
        </w:rPr>
        <w:t>to</w:t>
      </w:r>
      <w:r w:rsidR="3BB7BA99" w:rsidRPr="0075035A">
        <w:rPr>
          <w:noProof/>
          <w:color w:val="000000" w:themeColor="text1"/>
        </w:rPr>
        <w:t xml:space="preserve"> </w:t>
      </w:r>
      <w:r w:rsidR="7EC8DD29" w:rsidRPr="0075035A">
        <w:rPr>
          <w:noProof/>
          <w:color w:val="000000" w:themeColor="text1"/>
        </w:rPr>
        <w:t>address</w:t>
      </w:r>
      <w:r w:rsidR="3BB7BA99" w:rsidRPr="0075035A">
        <w:rPr>
          <w:noProof/>
          <w:color w:val="000000" w:themeColor="text1"/>
        </w:rPr>
        <w:t xml:space="preserve"> the high</w:t>
      </w:r>
      <w:r w:rsidR="001D746A" w:rsidRPr="0075035A">
        <w:rPr>
          <w:noProof/>
          <w:color w:val="000000" w:themeColor="text1"/>
        </w:rPr>
        <w:t>er</w:t>
      </w:r>
      <w:r w:rsidR="3BB7BA99" w:rsidRPr="0075035A">
        <w:rPr>
          <w:noProof/>
          <w:color w:val="000000" w:themeColor="text1"/>
        </w:rPr>
        <w:t xml:space="preserve"> </w:t>
      </w:r>
      <w:r w:rsidR="00535034" w:rsidRPr="0075035A">
        <w:rPr>
          <w:noProof/>
          <w:color w:val="000000" w:themeColor="text1"/>
        </w:rPr>
        <w:t xml:space="preserve">prevalence </w:t>
      </w:r>
      <w:r w:rsidR="3BB7BA99" w:rsidRPr="0075035A">
        <w:rPr>
          <w:noProof/>
          <w:color w:val="000000" w:themeColor="text1"/>
        </w:rPr>
        <w:t xml:space="preserve">of </w:t>
      </w:r>
      <w:r w:rsidR="00535034" w:rsidRPr="0075035A">
        <w:rPr>
          <w:noProof/>
          <w:color w:val="000000" w:themeColor="text1"/>
        </w:rPr>
        <w:t xml:space="preserve">drug use </w:t>
      </w:r>
      <w:r w:rsidR="0020432F" w:rsidRPr="0075035A">
        <w:rPr>
          <w:noProof/>
          <w:color w:val="000000" w:themeColor="text1"/>
        </w:rPr>
        <w:t>in prison settings</w:t>
      </w:r>
      <w:r w:rsidR="00535034" w:rsidRPr="0075035A">
        <w:rPr>
          <w:noProof/>
          <w:color w:val="000000" w:themeColor="text1"/>
        </w:rPr>
        <w:t xml:space="preserve"> compared to the general population</w:t>
      </w:r>
      <w:r w:rsidR="3BB7BA99" w:rsidRPr="0075035A">
        <w:rPr>
          <w:noProof/>
          <w:color w:val="000000" w:themeColor="text1"/>
        </w:rPr>
        <w:t xml:space="preserve">. </w:t>
      </w:r>
      <w:r w:rsidR="00F51DA1" w:rsidRPr="0075035A">
        <w:rPr>
          <w:noProof/>
          <w:color w:val="000000" w:themeColor="text1"/>
        </w:rPr>
        <w:t>T</w:t>
      </w:r>
      <w:r w:rsidR="3BB7BA99" w:rsidRPr="0075035A">
        <w:rPr>
          <w:noProof/>
          <w:color w:val="000000" w:themeColor="text1"/>
        </w:rPr>
        <w:t xml:space="preserve">reatment, </w:t>
      </w:r>
      <w:r w:rsidR="00A62D1B" w:rsidRPr="0075035A">
        <w:rPr>
          <w:noProof/>
          <w:color w:val="000000" w:themeColor="text1"/>
        </w:rPr>
        <w:t>rehabilitation,</w:t>
      </w:r>
      <w:r w:rsidR="3BB7BA99" w:rsidRPr="0075035A">
        <w:rPr>
          <w:noProof/>
          <w:color w:val="000000" w:themeColor="text1"/>
        </w:rPr>
        <w:t xml:space="preserve"> and recovery need to</w:t>
      </w:r>
      <w:r w:rsidR="00F51DA1" w:rsidRPr="0075035A">
        <w:rPr>
          <w:noProof/>
          <w:color w:val="000000" w:themeColor="text1"/>
        </w:rPr>
        <w:t xml:space="preserve"> continue, both</w:t>
      </w:r>
      <w:r w:rsidR="3BB7BA99" w:rsidRPr="0075035A">
        <w:rPr>
          <w:noProof/>
          <w:color w:val="000000" w:themeColor="text1"/>
        </w:rPr>
        <w:t xml:space="preserve"> during incarceration </w:t>
      </w:r>
      <w:r w:rsidR="00F51DA1" w:rsidRPr="0075035A">
        <w:rPr>
          <w:noProof/>
          <w:color w:val="000000" w:themeColor="text1"/>
        </w:rPr>
        <w:t>and</w:t>
      </w:r>
      <w:r w:rsidR="3BB7BA99" w:rsidRPr="0075035A">
        <w:rPr>
          <w:noProof/>
          <w:color w:val="000000" w:themeColor="text1"/>
        </w:rPr>
        <w:t xml:space="preserve"> upon release.</w:t>
      </w:r>
    </w:p>
    <w:p w14:paraId="06D4D86D" w14:textId="5BD168C9" w:rsidR="00205B71" w:rsidRPr="0075035A" w:rsidRDefault="3C9DED74" w:rsidP="009678FC">
      <w:pPr>
        <w:pStyle w:val="ContNum"/>
        <w:rPr>
          <w:noProof/>
          <w:color w:val="000000" w:themeColor="text1"/>
        </w:rPr>
      </w:pPr>
      <w:r w:rsidRPr="0075035A">
        <w:rPr>
          <w:noProof/>
          <w:color w:val="000000" w:themeColor="text1"/>
        </w:rPr>
        <w:t xml:space="preserve">Access to treatment </w:t>
      </w:r>
      <w:r w:rsidR="5E6A211D" w:rsidRPr="0075035A">
        <w:rPr>
          <w:noProof/>
          <w:color w:val="000000" w:themeColor="text1"/>
        </w:rPr>
        <w:t xml:space="preserve">in Europe </w:t>
      </w:r>
      <w:r w:rsidR="4B0D6660" w:rsidRPr="0075035A">
        <w:rPr>
          <w:noProof/>
          <w:color w:val="000000" w:themeColor="text1"/>
        </w:rPr>
        <w:t xml:space="preserve">should </w:t>
      </w:r>
      <w:r w:rsidRPr="0075035A">
        <w:rPr>
          <w:noProof/>
          <w:color w:val="000000" w:themeColor="text1"/>
        </w:rPr>
        <w:t xml:space="preserve">be </w:t>
      </w:r>
      <w:r w:rsidRPr="0075035A">
        <w:rPr>
          <w:b/>
          <w:bCs/>
          <w:noProof/>
          <w:color w:val="000000" w:themeColor="text1"/>
        </w:rPr>
        <w:t>voluntary</w:t>
      </w:r>
      <w:r w:rsidRPr="0075035A">
        <w:rPr>
          <w:noProof/>
          <w:color w:val="000000" w:themeColor="text1"/>
        </w:rPr>
        <w:t xml:space="preserve"> and </w:t>
      </w:r>
      <w:r w:rsidR="5E6A211D" w:rsidRPr="0075035A">
        <w:rPr>
          <w:noProof/>
          <w:color w:val="000000" w:themeColor="text1"/>
        </w:rPr>
        <w:t>of high</w:t>
      </w:r>
      <w:r w:rsidR="6CA40EAD" w:rsidRPr="0075035A">
        <w:rPr>
          <w:noProof/>
          <w:color w:val="000000" w:themeColor="text1"/>
        </w:rPr>
        <w:t xml:space="preserve"> </w:t>
      </w:r>
      <w:r w:rsidRPr="0075035A">
        <w:rPr>
          <w:noProof/>
          <w:color w:val="000000" w:themeColor="text1"/>
        </w:rPr>
        <w:t>quality</w:t>
      </w:r>
      <w:r w:rsidR="5E6A211D" w:rsidRPr="0075035A">
        <w:rPr>
          <w:noProof/>
          <w:color w:val="000000" w:themeColor="text1"/>
        </w:rPr>
        <w:t xml:space="preserve">. </w:t>
      </w:r>
      <w:r w:rsidRPr="0075035A">
        <w:rPr>
          <w:noProof/>
          <w:color w:val="000000" w:themeColor="text1"/>
        </w:rPr>
        <w:t xml:space="preserve">Member States </w:t>
      </w:r>
      <w:r w:rsidR="4B0D6660" w:rsidRPr="0075035A">
        <w:rPr>
          <w:noProof/>
          <w:color w:val="000000" w:themeColor="text1"/>
        </w:rPr>
        <w:t xml:space="preserve">should </w:t>
      </w:r>
      <w:r w:rsidR="009A345C" w:rsidRPr="0075035A">
        <w:rPr>
          <w:b/>
          <w:bCs/>
          <w:noProof/>
          <w:color w:val="000000" w:themeColor="text1"/>
        </w:rPr>
        <w:t xml:space="preserve">improve </w:t>
      </w:r>
      <w:r w:rsidRPr="0075035A">
        <w:rPr>
          <w:b/>
          <w:bCs/>
          <w:noProof/>
          <w:color w:val="000000" w:themeColor="text1"/>
        </w:rPr>
        <w:t>the quality of treatment delivered</w:t>
      </w:r>
      <w:r w:rsidR="5E6A211D" w:rsidRPr="0075035A">
        <w:rPr>
          <w:noProof/>
          <w:color w:val="000000" w:themeColor="text1"/>
        </w:rPr>
        <w:t xml:space="preserve"> to match the latest scientific evidence and evolving societal needs</w:t>
      </w:r>
      <w:r w:rsidR="114F71CC" w:rsidRPr="0075035A">
        <w:rPr>
          <w:noProof/>
          <w:color w:val="000000" w:themeColor="text1"/>
        </w:rPr>
        <w:t>. Member States are therefore encouraged to</w:t>
      </w:r>
      <w:r w:rsidR="00ED313C" w:rsidRPr="0075035A">
        <w:rPr>
          <w:noProof/>
          <w:color w:val="000000" w:themeColor="text1"/>
        </w:rPr>
        <w:t xml:space="preserve"> update and</w:t>
      </w:r>
      <w:r w:rsidRPr="0075035A">
        <w:rPr>
          <w:b/>
          <w:bCs/>
          <w:noProof/>
          <w:color w:val="000000" w:themeColor="text1"/>
        </w:rPr>
        <w:t xml:space="preserve"> </w:t>
      </w:r>
      <w:r w:rsidRPr="0075035A">
        <w:rPr>
          <w:noProof/>
          <w:color w:val="000000" w:themeColor="text1"/>
        </w:rPr>
        <w:t xml:space="preserve">implement </w:t>
      </w:r>
      <w:r w:rsidR="114F71CC" w:rsidRPr="0075035A">
        <w:rPr>
          <w:noProof/>
          <w:color w:val="000000" w:themeColor="text1"/>
        </w:rPr>
        <w:t xml:space="preserve">the </w:t>
      </w:r>
      <w:r w:rsidRPr="0075035A">
        <w:rPr>
          <w:noProof/>
          <w:color w:val="000000" w:themeColor="text1"/>
        </w:rPr>
        <w:t xml:space="preserve">minimum quality standards in drug demand reduction adopted by </w:t>
      </w:r>
      <w:r w:rsidR="3AC2C79A" w:rsidRPr="0075035A">
        <w:rPr>
          <w:noProof/>
          <w:color w:val="000000" w:themeColor="text1"/>
        </w:rPr>
        <w:t xml:space="preserve">the </w:t>
      </w:r>
      <w:r w:rsidRPr="0075035A">
        <w:rPr>
          <w:noProof/>
          <w:color w:val="000000" w:themeColor="text1"/>
        </w:rPr>
        <w:t>Council in 2015</w:t>
      </w:r>
      <w:r w:rsidR="00FE4E6A" w:rsidRPr="0075035A">
        <w:rPr>
          <w:rStyle w:val="FootnoteReference0"/>
          <w:noProof/>
          <w:color w:val="000000" w:themeColor="text1"/>
        </w:rPr>
        <w:footnoteReference w:id="38"/>
      </w:r>
      <w:r w:rsidRPr="0075035A">
        <w:rPr>
          <w:noProof/>
          <w:color w:val="000000" w:themeColor="text1"/>
        </w:rPr>
        <w:t xml:space="preserve"> and </w:t>
      </w:r>
      <w:r w:rsidR="114F71CC" w:rsidRPr="0075035A">
        <w:rPr>
          <w:noProof/>
          <w:color w:val="000000" w:themeColor="text1"/>
        </w:rPr>
        <w:t>engage</w:t>
      </w:r>
      <w:r w:rsidRPr="0075035A">
        <w:rPr>
          <w:noProof/>
          <w:color w:val="000000" w:themeColor="text1"/>
        </w:rPr>
        <w:t xml:space="preserve"> with civil society </w:t>
      </w:r>
      <w:r w:rsidR="3AC2C79A" w:rsidRPr="0075035A">
        <w:rPr>
          <w:noProof/>
          <w:color w:val="000000" w:themeColor="text1"/>
        </w:rPr>
        <w:t xml:space="preserve">organisations </w:t>
      </w:r>
      <w:r w:rsidRPr="0075035A">
        <w:rPr>
          <w:noProof/>
          <w:color w:val="000000" w:themeColor="text1"/>
        </w:rPr>
        <w:t>and peer groups. The EUDA will support those efforts</w:t>
      </w:r>
      <w:r w:rsidR="79C871F8" w:rsidRPr="0075035A">
        <w:rPr>
          <w:noProof/>
          <w:color w:val="000000" w:themeColor="text1"/>
        </w:rPr>
        <w:t>,</w:t>
      </w:r>
      <w:r w:rsidRPr="0075035A">
        <w:rPr>
          <w:noProof/>
          <w:color w:val="000000" w:themeColor="text1"/>
        </w:rPr>
        <w:t xml:space="preserve"> </w:t>
      </w:r>
      <w:r w:rsidR="114F71CC" w:rsidRPr="0075035A">
        <w:rPr>
          <w:noProof/>
          <w:color w:val="000000" w:themeColor="text1"/>
        </w:rPr>
        <w:t>assessing</w:t>
      </w:r>
      <w:r w:rsidR="1C925B42" w:rsidRPr="0075035A">
        <w:rPr>
          <w:noProof/>
          <w:color w:val="000000" w:themeColor="text1"/>
        </w:rPr>
        <w:t xml:space="preserve"> the quality of interventions at national</w:t>
      </w:r>
      <w:r w:rsidR="00060DFC" w:rsidRPr="0075035A">
        <w:rPr>
          <w:noProof/>
          <w:color w:val="000000" w:themeColor="text1"/>
        </w:rPr>
        <w:t xml:space="preserve">, </w:t>
      </w:r>
      <w:r w:rsidR="00A62D1B" w:rsidRPr="0075035A">
        <w:rPr>
          <w:noProof/>
          <w:color w:val="000000" w:themeColor="text1"/>
        </w:rPr>
        <w:t>regional,</w:t>
      </w:r>
      <w:r w:rsidR="00060DFC" w:rsidRPr="0075035A">
        <w:rPr>
          <w:noProof/>
          <w:color w:val="000000" w:themeColor="text1"/>
        </w:rPr>
        <w:t xml:space="preserve"> and local</w:t>
      </w:r>
      <w:r w:rsidR="1C925B42" w:rsidRPr="0075035A">
        <w:rPr>
          <w:noProof/>
          <w:color w:val="000000" w:themeColor="text1"/>
        </w:rPr>
        <w:t xml:space="preserve"> level</w:t>
      </w:r>
      <w:r w:rsidR="00A113EF" w:rsidRPr="0075035A">
        <w:rPr>
          <w:noProof/>
          <w:color w:val="000000" w:themeColor="text1"/>
        </w:rPr>
        <w:t>s</w:t>
      </w:r>
      <w:r w:rsidR="1C925B42" w:rsidRPr="0075035A">
        <w:rPr>
          <w:noProof/>
          <w:color w:val="000000" w:themeColor="text1"/>
        </w:rPr>
        <w:t xml:space="preserve"> (EU-Quality) and </w:t>
      </w:r>
      <w:r w:rsidRPr="0075035A">
        <w:rPr>
          <w:noProof/>
          <w:color w:val="000000" w:themeColor="text1"/>
        </w:rPr>
        <w:t xml:space="preserve">developing </w:t>
      </w:r>
      <w:r w:rsidRPr="0075035A">
        <w:rPr>
          <w:b/>
          <w:bCs/>
          <w:noProof/>
          <w:color w:val="000000" w:themeColor="text1"/>
        </w:rPr>
        <w:t>EU-wide comprehensive guidance on quality standards</w:t>
      </w:r>
      <w:r w:rsidR="0AD008B7" w:rsidRPr="0075035A">
        <w:rPr>
          <w:b/>
          <w:bCs/>
          <w:noProof/>
          <w:color w:val="000000" w:themeColor="text1"/>
        </w:rPr>
        <w:t>.</w:t>
      </w:r>
    </w:p>
    <w:p w14:paraId="57E40EA9" w14:textId="722E1A66" w:rsidR="00D6376E" w:rsidRPr="0075035A" w:rsidRDefault="00DB367B" w:rsidP="008E288C">
      <w:pPr>
        <w:pStyle w:val="Heading4"/>
        <w:numPr>
          <w:ilvl w:val="1"/>
          <w:numId w:val="92"/>
        </w:numPr>
        <w:rPr>
          <w:noProof/>
          <w:szCs w:val="24"/>
        </w:rPr>
      </w:pPr>
      <w:r w:rsidRPr="0075035A">
        <w:rPr>
          <w:noProof/>
          <w:szCs w:val="24"/>
        </w:rPr>
        <w:t xml:space="preserve"> </w:t>
      </w:r>
      <w:bookmarkStart w:id="39" w:name="_Toc212204030"/>
      <w:r w:rsidR="007177B5" w:rsidRPr="0075035A">
        <w:rPr>
          <w:noProof/>
          <w:szCs w:val="24"/>
        </w:rPr>
        <w:t>Promoting</w:t>
      </w:r>
      <w:r w:rsidR="00FE4E6A" w:rsidRPr="0075035A">
        <w:rPr>
          <w:noProof/>
          <w:szCs w:val="24"/>
        </w:rPr>
        <w:t xml:space="preserve"> r</w:t>
      </w:r>
      <w:r w:rsidR="00D6376E" w:rsidRPr="0075035A">
        <w:rPr>
          <w:noProof/>
          <w:szCs w:val="24"/>
        </w:rPr>
        <w:t>eintegration</w:t>
      </w:r>
      <w:r w:rsidR="00FE4E6A" w:rsidRPr="0075035A">
        <w:rPr>
          <w:noProof/>
          <w:szCs w:val="24"/>
        </w:rPr>
        <w:t xml:space="preserve"> and social inclusion</w:t>
      </w:r>
      <w:bookmarkEnd w:id="39"/>
    </w:p>
    <w:p w14:paraId="7BBFF522" w14:textId="5B81256C" w:rsidR="00910C08" w:rsidRPr="0075035A" w:rsidRDefault="1A485D53" w:rsidP="00910C08">
      <w:pPr>
        <w:spacing w:after="120" w:line="240" w:lineRule="auto"/>
        <w:jc w:val="both"/>
        <w:rPr>
          <w:rFonts w:cs="Times New Roman"/>
          <w:noProof/>
          <w:color w:val="000000" w:themeColor="text1"/>
          <w:szCs w:val="24"/>
        </w:rPr>
      </w:pPr>
      <w:r w:rsidRPr="0075035A">
        <w:rPr>
          <w:rFonts w:cs="Times New Roman"/>
          <w:noProof/>
          <w:color w:val="000000" w:themeColor="text1"/>
          <w:szCs w:val="24"/>
        </w:rPr>
        <w:t xml:space="preserve">Drug treatment services should be </w:t>
      </w:r>
      <w:r w:rsidR="007177B5" w:rsidRPr="0075035A">
        <w:rPr>
          <w:rFonts w:cs="Times New Roman"/>
          <w:noProof/>
          <w:color w:val="000000" w:themeColor="text1"/>
          <w:szCs w:val="24"/>
        </w:rPr>
        <w:t xml:space="preserve">complemented </w:t>
      </w:r>
      <w:r w:rsidR="007C1055" w:rsidRPr="0075035A">
        <w:rPr>
          <w:rFonts w:cs="Times New Roman"/>
          <w:noProof/>
          <w:color w:val="000000" w:themeColor="text1"/>
          <w:szCs w:val="24"/>
        </w:rPr>
        <w:t xml:space="preserve">by </w:t>
      </w:r>
      <w:r w:rsidR="007177B5" w:rsidRPr="0075035A">
        <w:rPr>
          <w:rFonts w:cs="Times New Roman"/>
          <w:noProof/>
          <w:color w:val="000000" w:themeColor="text1"/>
          <w:szCs w:val="24"/>
        </w:rPr>
        <w:t xml:space="preserve">activities </w:t>
      </w:r>
      <w:r w:rsidR="007C1055" w:rsidRPr="0075035A">
        <w:rPr>
          <w:rFonts w:cs="Times New Roman"/>
          <w:noProof/>
          <w:color w:val="000000" w:themeColor="text1"/>
          <w:szCs w:val="24"/>
        </w:rPr>
        <w:t xml:space="preserve">that </w:t>
      </w:r>
      <w:r w:rsidR="00F51DA1" w:rsidRPr="0075035A">
        <w:rPr>
          <w:rFonts w:cs="Times New Roman"/>
          <w:noProof/>
          <w:color w:val="000000" w:themeColor="text1"/>
          <w:szCs w:val="24"/>
        </w:rPr>
        <w:t>stimulat</w:t>
      </w:r>
      <w:r w:rsidR="007C1055" w:rsidRPr="0075035A">
        <w:rPr>
          <w:rFonts w:cs="Times New Roman"/>
          <w:noProof/>
          <w:color w:val="000000" w:themeColor="text1"/>
          <w:szCs w:val="24"/>
        </w:rPr>
        <w:t>e</w:t>
      </w:r>
      <w:r w:rsidR="00F51DA1" w:rsidRPr="0075035A">
        <w:rPr>
          <w:rFonts w:cs="Times New Roman"/>
          <w:noProof/>
          <w:color w:val="000000" w:themeColor="text1"/>
          <w:szCs w:val="24"/>
        </w:rPr>
        <w:t xml:space="preserve"> </w:t>
      </w:r>
      <w:r w:rsidR="2233FBC8" w:rsidRPr="0075035A">
        <w:rPr>
          <w:rFonts w:cs="Times New Roman"/>
          <w:noProof/>
          <w:color w:val="000000" w:themeColor="text1"/>
          <w:szCs w:val="24"/>
        </w:rPr>
        <w:t>recovery</w:t>
      </w:r>
      <w:r w:rsidR="2B722574" w:rsidRPr="0075035A">
        <w:rPr>
          <w:rFonts w:cs="Times New Roman"/>
          <w:noProof/>
          <w:color w:val="000000" w:themeColor="text1"/>
          <w:szCs w:val="24"/>
        </w:rPr>
        <w:t xml:space="preserve"> and </w:t>
      </w:r>
      <w:r w:rsidRPr="0075035A">
        <w:rPr>
          <w:rFonts w:cs="Times New Roman"/>
          <w:noProof/>
          <w:color w:val="000000" w:themeColor="text1"/>
          <w:szCs w:val="24"/>
        </w:rPr>
        <w:t>social reintegration</w:t>
      </w:r>
      <w:r w:rsidR="007177B5" w:rsidRPr="0075035A">
        <w:rPr>
          <w:rFonts w:cs="Times New Roman"/>
          <w:noProof/>
          <w:color w:val="000000" w:themeColor="text1"/>
          <w:szCs w:val="24"/>
        </w:rPr>
        <w:t xml:space="preserve">, </w:t>
      </w:r>
      <w:r w:rsidR="00B77DDE" w:rsidRPr="0075035A">
        <w:rPr>
          <w:rFonts w:cs="Times New Roman"/>
          <w:noProof/>
          <w:color w:val="000000" w:themeColor="text1"/>
          <w:szCs w:val="24"/>
        </w:rPr>
        <w:t xml:space="preserve">promoting </w:t>
      </w:r>
      <w:r w:rsidR="007177B5" w:rsidRPr="0075035A">
        <w:rPr>
          <w:rFonts w:cs="Times New Roman"/>
          <w:noProof/>
          <w:color w:val="000000" w:themeColor="text1"/>
          <w:szCs w:val="24"/>
        </w:rPr>
        <w:t>a</w:t>
      </w:r>
      <w:r w:rsidR="00DC5435" w:rsidRPr="0075035A">
        <w:rPr>
          <w:rFonts w:cs="Times New Roman"/>
          <w:noProof/>
          <w:color w:val="000000" w:themeColor="text1"/>
          <w:szCs w:val="24"/>
        </w:rPr>
        <w:t xml:space="preserve"> </w:t>
      </w:r>
      <w:r w:rsidR="110F742D" w:rsidRPr="0075035A">
        <w:rPr>
          <w:rFonts w:cs="Times New Roman"/>
          <w:noProof/>
          <w:color w:val="000000" w:themeColor="text1"/>
          <w:szCs w:val="24"/>
        </w:rPr>
        <w:t>whole-of-society approach</w:t>
      </w:r>
      <w:r w:rsidR="007177B5" w:rsidRPr="0075035A">
        <w:rPr>
          <w:rFonts w:cs="Times New Roman"/>
          <w:noProof/>
          <w:color w:val="000000" w:themeColor="text1"/>
          <w:szCs w:val="24"/>
        </w:rPr>
        <w:t xml:space="preserve">. </w:t>
      </w:r>
      <w:r w:rsidR="00910C08" w:rsidRPr="0075035A">
        <w:rPr>
          <w:rFonts w:cs="Times New Roman"/>
          <w:noProof/>
          <w:color w:val="000000" w:themeColor="text1"/>
          <w:szCs w:val="24"/>
        </w:rPr>
        <w:t xml:space="preserve">To prevent individuals from slipping through the gaps, it is essential to </w:t>
      </w:r>
      <w:r w:rsidR="007C1055" w:rsidRPr="0075035A">
        <w:rPr>
          <w:rFonts w:cs="Times New Roman"/>
          <w:noProof/>
          <w:color w:val="000000" w:themeColor="text1"/>
          <w:szCs w:val="24"/>
        </w:rPr>
        <w:t xml:space="preserve">encourage </w:t>
      </w:r>
      <w:r w:rsidR="00910C08" w:rsidRPr="0075035A">
        <w:rPr>
          <w:rFonts w:cs="Times New Roman"/>
          <w:noProof/>
          <w:color w:val="000000" w:themeColor="text1"/>
          <w:szCs w:val="24"/>
        </w:rPr>
        <w:t>active collaboration among health, social, employment, youth, and harm reduction services.</w:t>
      </w:r>
    </w:p>
    <w:p w14:paraId="2EFCAE39" w14:textId="4180D404" w:rsidR="004C23B9" w:rsidRPr="0075035A" w:rsidRDefault="004D138D" w:rsidP="00A2296C">
      <w:pPr>
        <w:spacing w:after="120" w:line="240" w:lineRule="auto"/>
        <w:jc w:val="both"/>
        <w:rPr>
          <w:rFonts w:cs="Times New Roman"/>
          <w:noProof/>
          <w:color w:val="000000" w:themeColor="text1"/>
        </w:rPr>
      </w:pPr>
      <w:r w:rsidRPr="0075035A">
        <w:rPr>
          <w:rFonts w:cs="Times New Roman"/>
          <w:noProof/>
          <w:color w:val="000000" w:themeColor="text1"/>
        </w:rPr>
        <w:t xml:space="preserve">Drug use can be both a consequence and a cause of social exclusion. Member States </w:t>
      </w:r>
      <w:r w:rsidR="007177B5" w:rsidRPr="0075035A">
        <w:rPr>
          <w:rFonts w:cs="Times New Roman"/>
          <w:noProof/>
          <w:color w:val="000000" w:themeColor="text1"/>
        </w:rPr>
        <w:t xml:space="preserve">need to </w:t>
      </w:r>
      <w:r w:rsidR="00F51DA1" w:rsidRPr="0075035A">
        <w:rPr>
          <w:rFonts w:cs="Times New Roman"/>
          <w:noProof/>
          <w:color w:val="000000" w:themeColor="text1"/>
        </w:rPr>
        <w:t xml:space="preserve">improve </w:t>
      </w:r>
      <w:r w:rsidR="00432CAA" w:rsidRPr="0075035A">
        <w:rPr>
          <w:rFonts w:cs="Times New Roman"/>
          <w:b/>
          <w:bCs/>
          <w:noProof/>
          <w:color w:val="000000" w:themeColor="text1"/>
        </w:rPr>
        <w:t>re</w:t>
      </w:r>
      <w:r w:rsidR="550EABE1" w:rsidRPr="0075035A">
        <w:rPr>
          <w:rFonts w:cs="Times New Roman"/>
          <w:b/>
          <w:noProof/>
          <w:color w:val="000000" w:themeColor="text1"/>
        </w:rPr>
        <w:t>integration of people</w:t>
      </w:r>
      <w:r w:rsidR="550EABE1" w:rsidRPr="0075035A">
        <w:rPr>
          <w:rFonts w:cs="Times New Roman"/>
          <w:noProof/>
          <w:color w:val="000000" w:themeColor="text1"/>
        </w:rPr>
        <w:t xml:space="preserve"> with drug</w:t>
      </w:r>
      <w:r w:rsidR="005E293F" w:rsidRPr="0075035A">
        <w:rPr>
          <w:rFonts w:cs="Times New Roman"/>
          <w:noProof/>
          <w:color w:val="000000" w:themeColor="text1"/>
        </w:rPr>
        <w:t xml:space="preserve"> </w:t>
      </w:r>
      <w:r w:rsidR="550EABE1" w:rsidRPr="0075035A">
        <w:rPr>
          <w:rFonts w:cs="Times New Roman"/>
          <w:noProof/>
          <w:color w:val="000000" w:themeColor="text1"/>
        </w:rPr>
        <w:t>use disorders in</w:t>
      </w:r>
      <w:r w:rsidR="00C1487C" w:rsidRPr="0075035A">
        <w:rPr>
          <w:rFonts w:cs="Times New Roman"/>
          <w:noProof/>
          <w:color w:val="000000" w:themeColor="text1"/>
        </w:rPr>
        <w:t>to</w:t>
      </w:r>
      <w:r w:rsidR="550EABE1" w:rsidRPr="0075035A">
        <w:rPr>
          <w:rFonts w:cs="Times New Roman"/>
          <w:noProof/>
          <w:color w:val="000000" w:themeColor="text1"/>
        </w:rPr>
        <w:t xml:space="preserve"> the community and the labour market</w:t>
      </w:r>
      <w:r w:rsidR="00BD4B05" w:rsidRPr="0075035A">
        <w:rPr>
          <w:rFonts w:cs="Times New Roman"/>
          <w:noProof/>
          <w:color w:val="000000" w:themeColor="text1"/>
        </w:rPr>
        <w:t>. This</w:t>
      </w:r>
      <w:r w:rsidR="001F0F4F" w:rsidRPr="0075035A">
        <w:rPr>
          <w:rFonts w:cs="Times New Roman"/>
          <w:noProof/>
          <w:color w:val="000000" w:themeColor="text1"/>
        </w:rPr>
        <w:t xml:space="preserve"> helps to</w:t>
      </w:r>
      <w:r w:rsidR="00F51DA1" w:rsidRPr="0075035A">
        <w:rPr>
          <w:rFonts w:cs="Times New Roman"/>
          <w:noProof/>
          <w:color w:val="000000" w:themeColor="text1"/>
        </w:rPr>
        <w:t xml:space="preserve"> reduc</w:t>
      </w:r>
      <w:r w:rsidR="00BD4B05" w:rsidRPr="0075035A">
        <w:rPr>
          <w:rFonts w:cs="Times New Roman"/>
          <w:noProof/>
          <w:color w:val="000000" w:themeColor="text1"/>
        </w:rPr>
        <w:t>e</w:t>
      </w:r>
      <w:r w:rsidR="00F51DA1" w:rsidRPr="0075035A">
        <w:rPr>
          <w:rFonts w:cs="Times New Roman"/>
          <w:noProof/>
          <w:color w:val="000000" w:themeColor="text1"/>
        </w:rPr>
        <w:t xml:space="preserve"> drug use and the risk of relapse after treatment</w:t>
      </w:r>
      <w:r w:rsidR="550EABE1" w:rsidRPr="0075035A">
        <w:rPr>
          <w:rFonts w:cs="Times New Roman"/>
          <w:noProof/>
          <w:color w:val="000000" w:themeColor="text1"/>
        </w:rPr>
        <w:t xml:space="preserve">. </w:t>
      </w:r>
      <w:r w:rsidR="00437FA8" w:rsidRPr="0075035A">
        <w:rPr>
          <w:rFonts w:cs="Times New Roman"/>
          <w:noProof/>
          <w:color w:val="000000" w:themeColor="text1"/>
        </w:rPr>
        <w:t>To</w:t>
      </w:r>
      <w:r w:rsidR="550EABE1" w:rsidRPr="0075035A">
        <w:rPr>
          <w:rFonts w:cs="Times New Roman"/>
          <w:noProof/>
          <w:color w:val="000000" w:themeColor="text1"/>
        </w:rPr>
        <w:t xml:space="preserve"> contribute to those efforts, the </w:t>
      </w:r>
      <w:r w:rsidR="550EABE1" w:rsidRPr="0075035A">
        <w:rPr>
          <w:rFonts w:cs="Times New Roman"/>
          <w:noProof/>
        </w:rPr>
        <w:t xml:space="preserve">Commission will promote the socio-economic integration of </w:t>
      </w:r>
      <w:r w:rsidR="00C1487C" w:rsidRPr="0075035A">
        <w:rPr>
          <w:rFonts w:cs="Times New Roman"/>
          <w:noProof/>
        </w:rPr>
        <w:t xml:space="preserve">people </w:t>
      </w:r>
      <w:r w:rsidR="7B4FE41F" w:rsidRPr="0075035A">
        <w:rPr>
          <w:rFonts w:cs="Times New Roman"/>
          <w:noProof/>
        </w:rPr>
        <w:t>in vulnerable situations</w:t>
      </w:r>
      <w:r w:rsidR="550EABE1" w:rsidRPr="0075035A">
        <w:rPr>
          <w:rFonts w:cs="Times New Roman"/>
          <w:noProof/>
        </w:rPr>
        <w:t xml:space="preserve"> including people using drugs</w:t>
      </w:r>
      <w:r w:rsidR="68B904D7" w:rsidRPr="0075035A">
        <w:rPr>
          <w:rFonts w:cs="Times New Roman"/>
          <w:noProof/>
        </w:rPr>
        <w:t>,</w:t>
      </w:r>
      <w:r w:rsidR="550EABE1" w:rsidRPr="0075035A">
        <w:rPr>
          <w:rFonts w:cs="Times New Roman"/>
          <w:noProof/>
        </w:rPr>
        <w:t xml:space="preserve"> through </w:t>
      </w:r>
      <w:r w:rsidR="007177B5" w:rsidRPr="0075035A">
        <w:rPr>
          <w:rFonts w:cs="Times New Roman"/>
          <w:noProof/>
        </w:rPr>
        <w:t xml:space="preserve">current and future </w:t>
      </w:r>
      <w:r w:rsidR="550EABE1" w:rsidRPr="0075035A">
        <w:rPr>
          <w:rFonts w:cs="Times New Roman"/>
          <w:noProof/>
        </w:rPr>
        <w:t>EU spending instruments, such as the European Social Fund Plus</w:t>
      </w:r>
      <w:r w:rsidR="00C51681" w:rsidRPr="0075035A">
        <w:rPr>
          <w:rFonts w:cs="Times New Roman"/>
          <w:noProof/>
        </w:rPr>
        <w:t xml:space="preserve"> (ESF+)</w:t>
      </w:r>
      <w:r w:rsidR="004D6D29" w:rsidRPr="0075035A">
        <w:rPr>
          <w:rFonts w:cs="Times New Roman"/>
          <w:noProof/>
        </w:rPr>
        <w:t xml:space="preserve"> and </w:t>
      </w:r>
      <w:r w:rsidR="004D6D29" w:rsidRPr="0075035A">
        <w:rPr>
          <w:rFonts w:eastAsia="Times New Roman" w:cs="Times New Roman"/>
          <w:noProof/>
          <w:szCs w:val="24"/>
        </w:rPr>
        <w:t>the European Regional Development Fund (ERDF)</w:t>
      </w:r>
      <w:r w:rsidR="550EABE1" w:rsidRPr="0075035A">
        <w:rPr>
          <w:rFonts w:cs="Times New Roman"/>
          <w:noProof/>
        </w:rPr>
        <w:t xml:space="preserve"> </w:t>
      </w:r>
      <w:r w:rsidR="007177B5" w:rsidRPr="0075035A">
        <w:rPr>
          <w:rFonts w:cs="Times New Roman"/>
          <w:noProof/>
        </w:rPr>
        <w:t>or</w:t>
      </w:r>
      <w:r w:rsidR="550EABE1" w:rsidRPr="0075035A">
        <w:rPr>
          <w:rFonts w:cs="Times New Roman"/>
          <w:noProof/>
        </w:rPr>
        <w:t xml:space="preserve"> the proposed national and regional partnership plans beyond 2028.</w:t>
      </w:r>
    </w:p>
    <w:p w14:paraId="0E4B6409" w14:textId="11897FF4" w:rsidR="00E67730" w:rsidRPr="0075035A" w:rsidRDefault="00BD4B05" w:rsidP="00A2296C">
      <w:pPr>
        <w:spacing w:after="120" w:line="240" w:lineRule="auto"/>
        <w:jc w:val="both"/>
        <w:rPr>
          <w:rFonts w:cs="Times New Roman"/>
          <w:noProof/>
          <w:color w:val="000000" w:themeColor="text1"/>
          <w:szCs w:val="24"/>
        </w:rPr>
      </w:pPr>
      <w:r w:rsidRPr="0075035A">
        <w:rPr>
          <w:rFonts w:cs="Times New Roman"/>
          <w:noProof/>
          <w:color w:val="000000" w:themeColor="text1"/>
          <w:szCs w:val="24"/>
        </w:rPr>
        <w:t>S</w:t>
      </w:r>
      <w:r w:rsidR="38D14EBC" w:rsidRPr="0075035A">
        <w:rPr>
          <w:rFonts w:cs="Times New Roman"/>
          <w:noProof/>
          <w:color w:val="000000" w:themeColor="text1"/>
          <w:szCs w:val="24"/>
        </w:rPr>
        <w:t xml:space="preserve">ocial measures </w:t>
      </w:r>
      <w:r w:rsidRPr="0075035A">
        <w:rPr>
          <w:rFonts w:cs="Times New Roman"/>
          <w:noProof/>
          <w:color w:val="000000" w:themeColor="text1"/>
          <w:szCs w:val="24"/>
        </w:rPr>
        <w:t>can also make a real difference</w:t>
      </w:r>
      <w:r w:rsidR="38D14EBC" w:rsidRPr="0075035A">
        <w:rPr>
          <w:rFonts w:cs="Times New Roman"/>
          <w:noProof/>
          <w:color w:val="000000" w:themeColor="text1"/>
          <w:szCs w:val="24"/>
        </w:rPr>
        <w:t xml:space="preserve"> </w:t>
      </w:r>
      <w:r w:rsidR="27B2CA0B" w:rsidRPr="0075035A">
        <w:rPr>
          <w:rFonts w:cs="Times New Roman"/>
          <w:noProof/>
          <w:szCs w:val="24"/>
        </w:rPr>
        <w:t xml:space="preserve">for </w:t>
      </w:r>
      <w:r w:rsidR="27B2CA0B" w:rsidRPr="0075035A">
        <w:rPr>
          <w:rFonts w:cs="Times New Roman"/>
          <w:noProof/>
          <w:color w:val="000000" w:themeColor="text1"/>
          <w:szCs w:val="24"/>
        </w:rPr>
        <w:t>people using drugs</w:t>
      </w:r>
      <w:r w:rsidR="481FA584" w:rsidRPr="0075035A">
        <w:rPr>
          <w:rFonts w:cs="Times New Roman"/>
          <w:noProof/>
          <w:color w:val="000000" w:themeColor="text1"/>
          <w:szCs w:val="24"/>
        </w:rPr>
        <w:t xml:space="preserve">, in particular for those also </w:t>
      </w:r>
      <w:r w:rsidR="00151D1C" w:rsidRPr="0075035A">
        <w:rPr>
          <w:rFonts w:cs="Times New Roman"/>
          <w:noProof/>
          <w:color w:val="000000" w:themeColor="text1"/>
          <w:szCs w:val="24"/>
        </w:rPr>
        <w:t>at</w:t>
      </w:r>
      <w:r w:rsidR="481FA584" w:rsidRPr="0075035A">
        <w:rPr>
          <w:rFonts w:cs="Times New Roman"/>
          <w:noProof/>
          <w:color w:val="000000" w:themeColor="text1"/>
          <w:szCs w:val="24"/>
        </w:rPr>
        <w:t xml:space="preserve"> risk of poverty, social </w:t>
      </w:r>
      <w:r w:rsidR="00A62D1B" w:rsidRPr="0075035A">
        <w:rPr>
          <w:rFonts w:cs="Times New Roman"/>
          <w:noProof/>
          <w:color w:val="000000" w:themeColor="text1"/>
          <w:szCs w:val="24"/>
        </w:rPr>
        <w:t>exclusion,</w:t>
      </w:r>
      <w:r w:rsidR="481FA584" w:rsidRPr="0075035A">
        <w:rPr>
          <w:rFonts w:cs="Times New Roman"/>
          <w:noProof/>
          <w:color w:val="000000" w:themeColor="text1"/>
          <w:szCs w:val="24"/>
        </w:rPr>
        <w:t xml:space="preserve"> or </w:t>
      </w:r>
      <w:r w:rsidR="38D14EBC" w:rsidRPr="0075035A">
        <w:rPr>
          <w:rFonts w:cs="Times New Roman"/>
          <w:noProof/>
          <w:color w:val="000000" w:themeColor="text1"/>
          <w:szCs w:val="24"/>
        </w:rPr>
        <w:t>homeless</w:t>
      </w:r>
      <w:r w:rsidR="481FA584" w:rsidRPr="0075035A">
        <w:rPr>
          <w:rFonts w:cs="Times New Roman"/>
          <w:noProof/>
          <w:color w:val="000000" w:themeColor="text1"/>
          <w:szCs w:val="24"/>
        </w:rPr>
        <w:t>ness.</w:t>
      </w:r>
      <w:r w:rsidR="38D14EBC" w:rsidRPr="0075035A">
        <w:rPr>
          <w:rFonts w:cs="Times New Roman"/>
          <w:noProof/>
          <w:szCs w:val="24"/>
        </w:rPr>
        <w:t xml:space="preserve"> </w:t>
      </w:r>
      <w:r w:rsidR="05CC2B3E" w:rsidRPr="0075035A">
        <w:rPr>
          <w:rFonts w:cs="Times New Roman"/>
          <w:noProof/>
          <w:color w:val="000000" w:themeColor="text1"/>
          <w:szCs w:val="24"/>
        </w:rPr>
        <w:t xml:space="preserve">Member States are encouraged to </w:t>
      </w:r>
      <w:r w:rsidR="05CC2B3E" w:rsidRPr="0075035A">
        <w:rPr>
          <w:rFonts w:cs="Times New Roman"/>
          <w:b/>
          <w:bCs/>
          <w:noProof/>
          <w:color w:val="000000" w:themeColor="text1"/>
          <w:szCs w:val="24"/>
        </w:rPr>
        <w:t>implement social support measures aimed at people using drugs</w:t>
      </w:r>
      <w:r w:rsidR="00151D1C" w:rsidRPr="0075035A">
        <w:rPr>
          <w:rFonts w:cs="Times New Roman"/>
          <w:noProof/>
          <w:color w:val="000000" w:themeColor="text1"/>
          <w:szCs w:val="24"/>
        </w:rPr>
        <w:t>,</w:t>
      </w:r>
      <w:r w:rsidR="05CC2B3E" w:rsidRPr="0075035A">
        <w:rPr>
          <w:rFonts w:cs="Times New Roman"/>
          <w:noProof/>
          <w:color w:val="000000" w:themeColor="text1"/>
          <w:szCs w:val="24"/>
        </w:rPr>
        <w:t xml:space="preserve"> including via community and peer-led projects linked to recovery, housing, mental health assistance</w:t>
      </w:r>
      <w:r w:rsidR="00A113EF" w:rsidRPr="0075035A">
        <w:rPr>
          <w:rFonts w:cs="Times New Roman"/>
          <w:noProof/>
          <w:color w:val="000000" w:themeColor="text1"/>
          <w:szCs w:val="24"/>
        </w:rPr>
        <w:t>,</w:t>
      </w:r>
      <w:r w:rsidR="05CC2B3E" w:rsidRPr="0075035A">
        <w:rPr>
          <w:rFonts w:cs="Times New Roman"/>
          <w:noProof/>
          <w:color w:val="000000" w:themeColor="text1"/>
          <w:szCs w:val="24"/>
        </w:rPr>
        <w:t xml:space="preserve"> and job opportunities</w:t>
      </w:r>
      <w:bookmarkStart w:id="40" w:name="_Hlk213685773"/>
      <w:bookmarkStart w:id="41" w:name="_Hlk213686081"/>
      <w:r w:rsidR="00FA4778">
        <w:rPr>
          <w:rFonts w:cs="Times New Roman"/>
          <w:noProof/>
          <w:color w:val="000000" w:themeColor="text1"/>
          <w:szCs w:val="24"/>
        </w:rPr>
        <w:t>. T</w:t>
      </w:r>
      <w:r w:rsidR="38D14EBC" w:rsidRPr="0075035A">
        <w:rPr>
          <w:rFonts w:cs="Times New Roman"/>
          <w:noProof/>
          <w:szCs w:val="24"/>
        </w:rPr>
        <w:t xml:space="preserve">he Commission will </w:t>
      </w:r>
      <w:r w:rsidR="00131926" w:rsidRPr="0075035A">
        <w:rPr>
          <w:rFonts w:cs="Times New Roman"/>
          <w:noProof/>
          <w:szCs w:val="24"/>
        </w:rPr>
        <w:t>strengthen</w:t>
      </w:r>
      <w:r w:rsidR="008435D5" w:rsidRPr="0075035A">
        <w:rPr>
          <w:rFonts w:cs="Times New Roman"/>
          <w:noProof/>
          <w:szCs w:val="24"/>
        </w:rPr>
        <w:t xml:space="preserve"> measures </w:t>
      </w:r>
      <w:r w:rsidR="481FA584" w:rsidRPr="0075035A">
        <w:rPr>
          <w:rFonts w:cs="Times New Roman"/>
          <w:noProof/>
          <w:szCs w:val="24"/>
        </w:rPr>
        <w:t>to</w:t>
      </w:r>
      <w:r w:rsidR="2177CC69" w:rsidRPr="0075035A">
        <w:rPr>
          <w:rFonts w:cs="Times New Roman"/>
          <w:noProof/>
          <w:szCs w:val="24"/>
        </w:rPr>
        <w:t xml:space="preserve"> </w:t>
      </w:r>
      <w:r w:rsidR="005F124A" w:rsidRPr="0075035A">
        <w:rPr>
          <w:rFonts w:cs="Times New Roman"/>
          <w:noProof/>
          <w:szCs w:val="24"/>
        </w:rPr>
        <w:t xml:space="preserve">address </w:t>
      </w:r>
      <w:r w:rsidR="006C2C9A">
        <w:rPr>
          <w:rFonts w:cs="Times New Roman"/>
          <w:noProof/>
          <w:szCs w:val="24"/>
        </w:rPr>
        <w:t>the</w:t>
      </w:r>
      <w:r w:rsidR="004903BC">
        <w:rPr>
          <w:rFonts w:cs="Times New Roman"/>
          <w:noProof/>
          <w:szCs w:val="24"/>
        </w:rPr>
        <w:t xml:space="preserve"> multiple </w:t>
      </w:r>
      <w:r w:rsidR="006C2C9A">
        <w:rPr>
          <w:rFonts w:cs="Times New Roman"/>
          <w:noProof/>
          <w:szCs w:val="24"/>
        </w:rPr>
        <w:t xml:space="preserve">dimensions and </w:t>
      </w:r>
      <w:r w:rsidR="005F124A" w:rsidRPr="0075035A">
        <w:rPr>
          <w:rFonts w:cs="Times New Roman"/>
          <w:noProof/>
          <w:szCs w:val="24"/>
        </w:rPr>
        <w:t xml:space="preserve">structural causes of exclusion and strengthen </w:t>
      </w:r>
      <w:r w:rsidR="006C2C9A">
        <w:rPr>
          <w:rFonts w:cs="Times New Roman"/>
          <w:noProof/>
          <w:szCs w:val="24"/>
        </w:rPr>
        <w:t xml:space="preserve">access to social and </w:t>
      </w:r>
      <w:r w:rsidR="005F124A" w:rsidRPr="0075035A">
        <w:rPr>
          <w:rFonts w:cs="Times New Roman"/>
          <w:noProof/>
          <w:szCs w:val="24"/>
        </w:rPr>
        <w:t>support services</w:t>
      </w:r>
      <w:r w:rsidR="000A6FBD">
        <w:rPr>
          <w:rFonts w:cs="Times New Roman"/>
          <w:noProof/>
          <w:szCs w:val="24"/>
        </w:rPr>
        <w:t xml:space="preserve">, also </w:t>
      </w:r>
      <w:r w:rsidR="000A6FBD">
        <w:rPr>
          <w:rFonts w:cs="Times New Roman"/>
          <w:noProof/>
          <w:color w:val="000000" w:themeColor="text1"/>
          <w:szCs w:val="24"/>
        </w:rPr>
        <w:t>in the context of the forthcoming EU Anti-Poverty Strategy</w:t>
      </w:r>
      <w:r w:rsidR="38D14EBC" w:rsidRPr="0075035A">
        <w:rPr>
          <w:rFonts w:cs="Times New Roman"/>
          <w:noProof/>
          <w:szCs w:val="24"/>
        </w:rPr>
        <w:t>.</w:t>
      </w:r>
      <w:r w:rsidR="481FA584" w:rsidRPr="0075035A">
        <w:rPr>
          <w:rFonts w:cs="Times New Roman"/>
          <w:noProof/>
          <w:szCs w:val="24"/>
        </w:rPr>
        <w:t xml:space="preserve"> </w:t>
      </w:r>
      <w:bookmarkEnd w:id="40"/>
      <w:r w:rsidR="481FA584" w:rsidRPr="0075035A">
        <w:rPr>
          <w:rFonts w:cs="Times New Roman"/>
          <w:noProof/>
          <w:szCs w:val="24"/>
        </w:rPr>
        <w:t>Furthe</w:t>
      </w:r>
      <w:r w:rsidR="186F935A" w:rsidRPr="0075035A">
        <w:rPr>
          <w:rFonts w:cs="Times New Roman"/>
          <w:noProof/>
          <w:szCs w:val="24"/>
        </w:rPr>
        <w:t>r</w:t>
      </w:r>
      <w:r w:rsidR="481FA584" w:rsidRPr="0075035A">
        <w:rPr>
          <w:rFonts w:cs="Times New Roman"/>
          <w:noProof/>
          <w:szCs w:val="24"/>
        </w:rPr>
        <w:t>more, a</w:t>
      </w:r>
      <w:r w:rsidR="38D14EBC" w:rsidRPr="0075035A">
        <w:rPr>
          <w:rFonts w:cs="Times New Roman"/>
          <w:noProof/>
          <w:szCs w:val="24"/>
        </w:rPr>
        <w:t xml:space="preserve">s part of the </w:t>
      </w:r>
      <w:r w:rsidR="38D14EBC" w:rsidRPr="0075035A">
        <w:rPr>
          <w:rFonts w:cs="Times New Roman"/>
          <w:b/>
          <w:bCs/>
          <w:noProof/>
          <w:szCs w:val="24"/>
        </w:rPr>
        <w:t>European Platform on Combating Homelessness</w:t>
      </w:r>
      <w:r w:rsidR="38D14EBC" w:rsidRPr="0075035A">
        <w:rPr>
          <w:rFonts w:cs="Times New Roman"/>
          <w:noProof/>
          <w:szCs w:val="24"/>
        </w:rPr>
        <w:t xml:space="preserve">, the Commission will </w:t>
      </w:r>
      <w:r w:rsidR="001A2FF3" w:rsidRPr="0075035A">
        <w:rPr>
          <w:rFonts w:cs="Times New Roman"/>
          <w:noProof/>
          <w:szCs w:val="24"/>
        </w:rPr>
        <w:t xml:space="preserve">establish </w:t>
      </w:r>
      <w:r w:rsidR="38D14EBC" w:rsidRPr="0075035A">
        <w:rPr>
          <w:rFonts w:cs="Times New Roman"/>
          <w:noProof/>
          <w:szCs w:val="24"/>
        </w:rPr>
        <w:t>the needs of vulnerable groups, including people using drugs, and combat homelessness</w:t>
      </w:r>
      <w:r w:rsidR="002C14CC" w:rsidRPr="0075035A">
        <w:rPr>
          <w:rFonts w:cs="Times New Roman"/>
          <w:noProof/>
          <w:szCs w:val="24"/>
        </w:rPr>
        <w:t xml:space="preserve"> in all policies</w:t>
      </w:r>
      <w:r w:rsidR="38D14EBC" w:rsidRPr="0075035A">
        <w:rPr>
          <w:rFonts w:cs="Times New Roman"/>
          <w:noProof/>
          <w:szCs w:val="24"/>
        </w:rPr>
        <w:t>.</w:t>
      </w:r>
      <w:bookmarkEnd w:id="41"/>
    </w:p>
    <w:p w14:paraId="7C5DE084" w14:textId="0F1150CB" w:rsidR="004C23B9" w:rsidRPr="0075035A" w:rsidRDefault="51925948" w:rsidP="00A2296C">
      <w:pPr>
        <w:spacing w:after="120" w:line="240" w:lineRule="auto"/>
        <w:jc w:val="both"/>
        <w:rPr>
          <w:rFonts w:cs="Times New Roman"/>
          <w:noProof/>
          <w:color w:val="000000" w:themeColor="text1"/>
          <w:szCs w:val="24"/>
        </w:rPr>
      </w:pPr>
      <w:r w:rsidRPr="0075035A">
        <w:rPr>
          <w:rFonts w:cs="Times New Roman"/>
          <w:noProof/>
          <w:color w:val="000000" w:themeColor="text1"/>
        </w:rPr>
        <w:t>Integrat</w:t>
      </w:r>
      <w:r w:rsidR="521B95D7" w:rsidRPr="0075035A">
        <w:rPr>
          <w:rFonts w:cs="Times New Roman"/>
          <w:noProof/>
          <w:color w:val="000000" w:themeColor="text1"/>
        </w:rPr>
        <w:t>ing</w:t>
      </w:r>
      <w:r w:rsidRPr="0075035A">
        <w:rPr>
          <w:rFonts w:cs="Times New Roman"/>
          <w:noProof/>
          <w:color w:val="000000" w:themeColor="text1"/>
        </w:rPr>
        <w:t xml:space="preserve"> security and social policies </w:t>
      </w:r>
      <w:r w:rsidR="521B95D7" w:rsidRPr="0075035A">
        <w:rPr>
          <w:rFonts w:cs="Times New Roman"/>
          <w:noProof/>
          <w:color w:val="000000" w:themeColor="text1"/>
        </w:rPr>
        <w:t>is</w:t>
      </w:r>
      <w:r w:rsidRPr="0075035A">
        <w:rPr>
          <w:rFonts w:cs="Times New Roman"/>
          <w:noProof/>
          <w:color w:val="000000" w:themeColor="text1"/>
        </w:rPr>
        <w:t xml:space="preserve"> essential. </w:t>
      </w:r>
      <w:r w:rsidR="282B41DD" w:rsidRPr="0075035A">
        <w:rPr>
          <w:rFonts w:cs="Times New Roman"/>
          <w:noProof/>
          <w:color w:val="000000" w:themeColor="text1"/>
        </w:rPr>
        <w:t>A</w:t>
      </w:r>
      <w:r w:rsidR="5200980C" w:rsidRPr="0075035A">
        <w:rPr>
          <w:rFonts w:cs="Times New Roman"/>
          <w:noProof/>
          <w:color w:val="000000" w:themeColor="text1"/>
        </w:rPr>
        <w:t xml:space="preserve">lternatives to </w:t>
      </w:r>
      <w:r w:rsidR="008C797F" w:rsidRPr="0075035A">
        <w:rPr>
          <w:rFonts w:cs="Times New Roman"/>
          <w:noProof/>
          <w:color w:val="000000" w:themeColor="text1"/>
        </w:rPr>
        <w:t>pre-trial detention</w:t>
      </w:r>
      <w:r w:rsidR="0005715C" w:rsidRPr="0075035A">
        <w:rPr>
          <w:rStyle w:val="FootnoteReference0"/>
          <w:rFonts w:cs="Times New Roman"/>
          <w:noProof/>
          <w:color w:val="000000" w:themeColor="text1"/>
        </w:rPr>
        <w:footnoteReference w:id="39"/>
      </w:r>
      <w:r w:rsidR="00A113EF" w:rsidRPr="0075035A">
        <w:rPr>
          <w:rFonts w:cs="Times New Roman"/>
          <w:noProof/>
          <w:color w:val="000000" w:themeColor="text1"/>
        </w:rPr>
        <w:t xml:space="preserve"> </w:t>
      </w:r>
      <w:r w:rsidR="008C797F" w:rsidRPr="0075035A">
        <w:rPr>
          <w:rFonts w:cs="Times New Roman"/>
          <w:noProof/>
          <w:color w:val="000000" w:themeColor="text1"/>
        </w:rPr>
        <w:t xml:space="preserve">and to </w:t>
      </w:r>
      <w:r w:rsidR="5200980C" w:rsidRPr="0075035A">
        <w:rPr>
          <w:rFonts w:cs="Times New Roman"/>
          <w:noProof/>
          <w:color w:val="000000" w:themeColor="text1"/>
        </w:rPr>
        <w:t>coercive sanctions</w:t>
      </w:r>
      <w:r w:rsidR="001D6932" w:rsidRPr="0075035A">
        <w:rPr>
          <w:rStyle w:val="FootnoteReference0"/>
          <w:rFonts w:cs="Times New Roman"/>
          <w:noProof/>
          <w:color w:val="000000" w:themeColor="text1"/>
        </w:rPr>
        <w:footnoteReference w:id="40"/>
      </w:r>
      <w:r w:rsidR="00C9171A" w:rsidRPr="0075035A">
        <w:rPr>
          <w:rFonts w:cs="Times New Roman"/>
          <w:noProof/>
          <w:color w:val="000000" w:themeColor="text1"/>
        </w:rPr>
        <w:t xml:space="preserve"> </w:t>
      </w:r>
      <w:r w:rsidR="5200980C" w:rsidRPr="0075035A">
        <w:rPr>
          <w:rFonts w:cs="Times New Roman"/>
          <w:noProof/>
          <w:color w:val="000000" w:themeColor="text1"/>
        </w:rPr>
        <w:t xml:space="preserve">can </w:t>
      </w:r>
      <w:r w:rsidR="521B95D7" w:rsidRPr="0075035A">
        <w:rPr>
          <w:rFonts w:cs="Times New Roman"/>
          <w:noProof/>
          <w:color w:val="000000" w:themeColor="text1"/>
        </w:rPr>
        <w:t>assist in</w:t>
      </w:r>
      <w:r w:rsidR="5DA06DC5" w:rsidRPr="0075035A">
        <w:rPr>
          <w:rFonts w:cs="Times New Roman"/>
          <w:noProof/>
          <w:color w:val="000000" w:themeColor="text1"/>
        </w:rPr>
        <w:t xml:space="preserve"> the</w:t>
      </w:r>
      <w:r w:rsidR="008E45D2">
        <w:rPr>
          <w:rFonts w:cs="Times New Roman"/>
          <w:noProof/>
          <w:color w:val="000000" w:themeColor="text1"/>
        </w:rPr>
        <w:t xml:space="preserve"> soci</w:t>
      </w:r>
      <w:r w:rsidR="004903BC">
        <w:rPr>
          <w:rFonts w:cs="Times New Roman"/>
          <w:noProof/>
          <w:color w:val="000000" w:themeColor="text1"/>
        </w:rPr>
        <w:t>o-economic</w:t>
      </w:r>
      <w:r w:rsidR="5DA06DC5" w:rsidRPr="0075035A">
        <w:rPr>
          <w:rFonts w:cs="Times New Roman"/>
          <w:noProof/>
          <w:color w:val="000000" w:themeColor="text1"/>
        </w:rPr>
        <w:t xml:space="preserve"> reintegration of </w:t>
      </w:r>
      <w:r w:rsidR="521B95D7" w:rsidRPr="0075035A">
        <w:rPr>
          <w:rFonts w:cs="Times New Roman"/>
          <w:noProof/>
          <w:color w:val="000000" w:themeColor="text1"/>
        </w:rPr>
        <w:t xml:space="preserve">individuals with </w:t>
      </w:r>
      <w:r w:rsidR="5DA06DC5" w:rsidRPr="0075035A">
        <w:rPr>
          <w:rFonts w:cs="Times New Roman"/>
          <w:noProof/>
          <w:color w:val="000000" w:themeColor="text1"/>
        </w:rPr>
        <w:t>drug</w:t>
      </w:r>
      <w:r w:rsidR="008C3AD9">
        <w:rPr>
          <w:rFonts w:cs="Times New Roman"/>
          <w:noProof/>
          <w:color w:val="000000" w:themeColor="text1"/>
        </w:rPr>
        <w:t>-</w:t>
      </w:r>
      <w:r w:rsidR="003F50C7" w:rsidRPr="0075035A">
        <w:rPr>
          <w:rFonts w:cs="Times New Roman"/>
          <w:noProof/>
          <w:color w:val="000000" w:themeColor="text1"/>
        </w:rPr>
        <w:t>related</w:t>
      </w:r>
      <w:r w:rsidR="5DA06DC5" w:rsidRPr="0075035A">
        <w:rPr>
          <w:rFonts w:cs="Times New Roman"/>
          <w:noProof/>
          <w:color w:val="000000" w:themeColor="text1"/>
        </w:rPr>
        <w:t xml:space="preserve"> offen</w:t>
      </w:r>
      <w:r w:rsidR="521B95D7" w:rsidRPr="0075035A">
        <w:rPr>
          <w:rFonts w:cs="Times New Roman"/>
          <w:noProof/>
          <w:color w:val="000000" w:themeColor="text1"/>
        </w:rPr>
        <w:t>ces</w:t>
      </w:r>
      <w:r w:rsidR="5200980C" w:rsidRPr="0075035A">
        <w:rPr>
          <w:rFonts w:cs="Times New Roman"/>
          <w:noProof/>
          <w:color w:val="000000" w:themeColor="text1"/>
        </w:rPr>
        <w:t xml:space="preserve">, </w:t>
      </w:r>
      <w:r w:rsidR="00E47F12" w:rsidRPr="0075035A">
        <w:rPr>
          <w:rFonts w:cs="Times New Roman"/>
          <w:noProof/>
          <w:color w:val="000000" w:themeColor="text1"/>
        </w:rPr>
        <w:t>help</w:t>
      </w:r>
      <w:r w:rsidR="00C07205" w:rsidRPr="0075035A">
        <w:rPr>
          <w:rFonts w:cs="Times New Roman"/>
          <w:noProof/>
          <w:color w:val="000000" w:themeColor="text1"/>
        </w:rPr>
        <w:t xml:space="preserve"> </w:t>
      </w:r>
      <w:r w:rsidR="521B95D7" w:rsidRPr="0075035A">
        <w:rPr>
          <w:rFonts w:cs="Times New Roman"/>
          <w:noProof/>
          <w:color w:val="000000" w:themeColor="text1"/>
        </w:rPr>
        <w:t xml:space="preserve">aid </w:t>
      </w:r>
      <w:r w:rsidR="00A113EF" w:rsidRPr="0075035A">
        <w:rPr>
          <w:rFonts w:cs="Times New Roman"/>
          <w:noProof/>
          <w:color w:val="000000" w:themeColor="text1"/>
        </w:rPr>
        <w:t xml:space="preserve">to </w:t>
      </w:r>
      <w:r w:rsidR="521B95D7" w:rsidRPr="0075035A">
        <w:rPr>
          <w:rFonts w:cs="Times New Roman"/>
          <w:noProof/>
          <w:color w:val="000000" w:themeColor="text1"/>
        </w:rPr>
        <w:t>reduc</w:t>
      </w:r>
      <w:r w:rsidR="00A113EF" w:rsidRPr="0075035A">
        <w:rPr>
          <w:rFonts w:cs="Times New Roman"/>
          <w:noProof/>
          <w:color w:val="000000" w:themeColor="text1"/>
        </w:rPr>
        <w:t>e</w:t>
      </w:r>
      <w:r w:rsidR="5DA06DC5" w:rsidRPr="0075035A">
        <w:rPr>
          <w:rFonts w:cs="Times New Roman"/>
          <w:noProof/>
          <w:color w:val="000000" w:themeColor="text1"/>
        </w:rPr>
        <w:t xml:space="preserve"> recidivism</w:t>
      </w:r>
      <w:r w:rsidR="5200980C" w:rsidRPr="0075035A">
        <w:rPr>
          <w:rFonts w:cs="Times New Roman"/>
          <w:noProof/>
          <w:color w:val="000000" w:themeColor="text1"/>
        </w:rPr>
        <w:t xml:space="preserve">, </w:t>
      </w:r>
      <w:r w:rsidR="521B95D7" w:rsidRPr="0075035A">
        <w:rPr>
          <w:rFonts w:cs="Times New Roman"/>
          <w:noProof/>
          <w:color w:val="000000" w:themeColor="text1"/>
        </w:rPr>
        <w:t>lessen</w:t>
      </w:r>
      <w:r w:rsidR="092C81B4" w:rsidRPr="0075035A">
        <w:rPr>
          <w:rFonts w:cs="Times New Roman"/>
          <w:noProof/>
          <w:color w:val="000000" w:themeColor="text1"/>
        </w:rPr>
        <w:t xml:space="preserve"> </w:t>
      </w:r>
      <w:r w:rsidR="00A62D1B" w:rsidRPr="0075035A">
        <w:rPr>
          <w:rFonts w:cs="Times New Roman"/>
          <w:noProof/>
          <w:color w:val="000000" w:themeColor="text1"/>
        </w:rPr>
        <w:t>stigma,</w:t>
      </w:r>
      <w:r w:rsidR="521B95D7" w:rsidRPr="0075035A">
        <w:rPr>
          <w:rFonts w:cs="Times New Roman"/>
          <w:noProof/>
          <w:color w:val="000000" w:themeColor="text1"/>
        </w:rPr>
        <w:t xml:space="preserve"> and potentially</w:t>
      </w:r>
      <w:r w:rsidR="5200980C" w:rsidRPr="0075035A">
        <w:rPr>
          <w:rFonts w:cs="Times New Roman"/>
          <w:noProof/>
          <w:color w:val="000000" w:themeColor="text1"/>
        </w:rPr>
        <w:t xml:space="preserve"> </w:t>
      </w:r>
      <w:r w:rsidR="521B95D7" w:rsidRPr="0075035A">
        <w:rPr>
          <w:rFonts w:cs="Times New Roman"/>
          <w:noProof/>
          <w:color w:val="000000" w:themeColor="text1"/>
        </w:rPr>
        <w:t>lower</w:t>
      </w:r>
      <w:r w:rsidRPr="0075035A">
        <w:rPr>
          <w:rFonts w:cs="Times New Roman"/>
          <w:noProof/>
          <w:color w:val="000000" w:themeColor="text1"/>
        </w:rPr>
        <w:t xml:space="preserve"> judicial</w:t>
      </w:r>
      <w:r w:rsidR="5200980C" w:rsidRPr="0075035A">
        <w:rPr>
          <w:rFonts w:cs="Times New Roman"/>
          <w:noProof/>
          <w:color w:val="000000" w:themeColor="text1"/>
        </w:rPr>
        <w:t xml:space="preserve"> </w:t>
      </w:r>
      <w:r w:rsidR="521B95D7" w:rsidRPr="0075035A">
        <w:rPr>
          <w:rFonts w:cs="Times New Roman"/>
          <w:noProof/>
          <w:color w:val="000000" w:themeColor="text1"/>
        </w:rPr>
        <w:t xml:space="preserve">costs while </w:t>
      </w:r>
      <w:r w:rsidR="00735422" w:rsidRPr="0075035A">
        <w:rPr>
          <w:rFonts w:cs="Times New Roman"/>
          <w:noProof/>
          <w:color w:val="000000" w:themeColor="text1"/>
        </w:rPr>
        <w:t xml:space="preserve">improving </w:t>
      </w:r>
      <w:r w:rsidRPr="0075035A">
        <w:rPr>
          <w:rFonts w:cs="Times New Roman"/>
          <w:noProof/>
          <w:color w:val="000000" w:themeColor="text1"/>
        </w:rPr>
        <w:t>security outcomes</w:t>
      </w:r>
      <w:r w:rsidR="5200980C" w:rsidRPr="0075035A">
        <w:rPr>
          <w:rFonts w:cs="Times New Roman"/>
          <w:noProof/>
          <w:color w:val="000000" w:themeColor="text1"/>
        </w:rPr>
        <w:t xml:space="preserve">. Member States should </w:t>
      </w:r>
      <w:r w:rsidR="006A31D1" w:rsidRPr="0075035A">
        <w:rPr>
          <w:rFonts w:cs="Times New Roman"/>
          <w:b/>
          <w:bCs/>
          <w:noProof/>
          <w:color w:val="000000" w:themeColor="text1"/>
        </w:rPr>
        <w:t>strengthen</w:t>
      </w:r>
      <w:r w:rsidR="00DB5685" w:rsidRPr="0075035A">
        <w:rPr>
          <w:rFonts w:cs="Times New Roman"/>
          <w:b/>
          <w:bCs/>
          <w:noProof/>
          <w:color w:val="000000" w:themeColor="text1"/>
        </w:rPr>
        <w:t xml:space="preserve"> and expand</w:t>
      </w:r>
      <w:r w:rsidR="521B95D7" w:rsidRPr="0075035A">
        <w:rPr>
          <w:rFonts w:cs="Times New Roman"/>
          <w:b/>
          <w:bCs/>
          <w:noProof/>
          <w:color w:val="000000" w:themeColor="text1"/>
        </w:rPr>
        <w:t xml:space="preserve"> the</w:t>
      </w:r>
      <w:r w:rsidR="5DA06DC5" w:rsidRPr="0075035A">
        <w:rPr>
          <w:rFonts w:cs="Times New Roman"/>
          <w:b/>
          <w:bCs/>
          <w:noProof/>
          <w:color w:val="000000" w:themeColor="text1"/>
        </w:rPr>
        <w:t xml:space="preserve"> availability of </w:t>
      </w:r>
      <w:r w:rsidR="521B95D7" w:rsidRPr="0075035A">
        <w:rPr>
          <w:rFonts w:cs="Times New Roman"/>
          <w:b/>
          <w:bCs/>
          <w:noProof/>
          <w:color w:val="000000" w:themeColor="text1"/>
        </w:rPr>
        <w:t xml:space="preserve">such </w:t>
      </w:r>
      <w:r w:rsidR="5DA06DC5" w:rsidRPr="0075035A">
        <w:rPr>
          <w:rFonts w:cs="Times New Roman"/>
          <w:b/>
          <w:bCs/>
          <w:noProof/>
          <w:color w:val="000000" w:themeColor="text1"/>
        </w:rPr>
        <w:t xml:space="preserve">alternatives </w:t>
      </w:r>
      <w:r w:rsidR="5DA06DC5" w:rsidRPr="0075035A">
        <w:rPr>
          <w:rFonts w:cs="Times New Roman"/>
          <w:noProof/>
          <w:color w:val="000000" w:themeColor="text1"/>
        </w:rPr>
        <w:t>to</w:t>
      </w:r>
      <w:r w:rsidR="5DA06DC5" w:rsidRPr="0075035A">
        <w:rPr>
          <w:rFonts w:cs="Times New Roman"/>
          <w:b/>
          <w:bCs/>
          <w:noProof/>
          <w:color w:val="000000" w:themeColor="text1"/>
        </w:rPr>
        <w:t xml:space="preserve"> </w:t>
      </w:r>
      <w:r w:rsidR="5DA06DC5" w:rsidRPr="0075035A">
        <w:rPr>
          <w:rFonts w:cs="Times New Roman"/>
          <w:noProof/>
          <w:color w:val="000000" w:themeColor="text1"/>
        </w:rPr>
        <w:t>better connect criminal</w:t>
      </w:r>
      <w:r w:rsidR="074A1222" w:rsidRPr="0075035A">
        <w:rPr>
          <w:rFonts w:cs="Times New Roman"/>
          <w:noProof/>
          <w:color w:val="000000" w:themeColor="text1"/>
        </w:rPr>
        <w:t>, social</w:t>
      </w:r>
      <w:r w:rsidR="5DA06DC5" w:rsidRPr="0075035A">
        <w:rPr>
          <w:rFonts w:cs="Times New Roman"/>
          <w:noProof/>
          <w:color w:val="000000" w:themeColor="text1"/>
        </w:rPr>
        <w:t xml:space="preserve"> and health systems</w:t>
      </w:r>
      <w:r w:rsidR="000839D8" w:rsidRPr="0075035A">
        <w:rPr>
          <w:rFonts w:cs="Times New Roman"/>
          <w:noProof/>
          <w:color w:val="000000" w:themeColor="text1"/>
        </w:rPr>
        <w:t>, in particular for young people</w:t>
      </w:r>
      <w:r w:rsidR="002722D3" w:rsidRPr="0075035A">
        <w:rPr>
          <w:rFonts w:cs="Times New Roman"/>
          <w:noProof/>
          <w:color w:val="000000" w:themeColor="text1"/>
        </w:rPr>
        <w:t>.</w:t>
      </w:r>
    </w:p>
    <w:p w14:paraId="3C4DA15A" w14:textId="26FECFAB" w:rsidR="00205B71" w:rsidRPr="0075035A" w:rsidRDefault="001F63AA" w:rsidP="0096338D">
      <w:pPr>
        <w:spacing w:after="120" w:line="240" w:lineRule="auto"/>
        <w:jc w:val="both"/>
        <w:rPr>
          <w:rFonts w:cs="Times New Roman"/>
          <w:noProof/>
          <w:color w:val="000000" w:themeColor="text1"/>
          <w:szCs w:val="24"/>
        </w:rPr>
      </w:pPr>
      <w:r w:rsidRPr="0075035A">
        <w:rPr>
          <w:rFonts w:cs="Times New Roman"/>
          <w:noProof/>
          <w:szCs w:val="24"/>
        </w:rPr>
        <w:t>T</w:t>
      </w:r>
      <w:r w:rsidR="004C23B9" w:rsidRPr="0075035A">
        <w:rPr>
          <w:rFonts w:cs="Times New Roman"/>
          <w:noProof/>
          <w:szCs w:val="24"/>
        </w:rPr>
        <w:t>o disseminat</w:t>
      </w:r>
      <w:r w:rsidRPr="0075035A">
        <w:rPr>
          <w:rFonts w:cs="Times New Roman"/>
          <w:noProof/>
          <w:szCs w:val="24"/>
        </w:rPr>
        <w:t>e</w:t>
      </w:r>
      <w:r w:rsidR="004C23B9" w:rsidRPr="0075035A">
        <w:rPr>
          <w:rFonts w:cs="Times New Roman"/>
          <w:noProof/>
          <w:szCs w:val="24"/>
        </w:rPr>
        <w:t xml:space="preserve"> scientific evidence and best practices to a wider range of professionals, t</w:t>
      </w:r>
      <w:r w:rsidR="004C23B9" w:rsidRPr="0075035A">
        <w:rPr>
          <w:rFonts w:cs="Times New Roman"/>
          <w:noProof/>
          <w:color w:val="000000" w:themeColor="text1"/>
          <w:szCs w:val="24"/>
        </w:rPr>
        <w:t xml:space="preserve">he EUDA will </w:t>
      </w:r>
      <w:r w:rsidR="004C23B9" w:rsidRPr="0075035A">
        <w:rPr>
          <w:rFonts w:cs="Times New Roman"/>
          <w:noProof/>
          <w:szCs w:val="24"/>
        </w:rPr>
        <w:t>roll</w:t>
      </w:r>
      <w:r w:rsidR="0007482E" w:rsidRPr="0075035A">
        <w:rPr>
          <w:rFonts w:cs="Times New Roman"/>
          <w:noProof/>
          <w:szCs w:val="24"/>
        </w:rPr>
        <w:t xml:space="preserve"> </w:t>
      </w:r>
      <w:r w:rsidR="004C23B9" w:rsidRPr="0075035A">
        <w:rPr>
          <w:rFonts w:cs="Times New Roman"/>
          <w:noProof/>
          <w:szCs w:val="24"/>
        </w:rPr>
        <w:t>out a new learning platform – PLATO 2.0 – under which expanded and tailored e-learning</w:t>
      </w:r>
      <w:r w:rsidR="004C23B9" w:rsidRPr="0075035A">
        <w:rPr>
          <w:rFonts w:eastAsia="Times New Roman" w:cs="Times New Roman"/>
          <w:noProof/>
          <w:color w:val="000000" w:themeColor="text1"/>
          <w:szCs w:val="24"/>
          <w:lang w:eastAsia="en-GB"/>
        </w:rPr>
        <w:t xml:space="preserve"> possibilities </w:t>
      </w:r>
      <w:r w:rsidR="00BB35B0" w:rsidRPr="0075035A">
        <w:rPr>
          <w:rFonts w:cs="Times New Roman"/>
          <w:noProof/>
          <w:color w:val="000000" w:themeColor="text1"/>
          <w:szCs w:val="24"/>
        </w:rPr>
        <w:t>on</w:t>
      </w:r>
      <w:r w:rsidR="004C23B9" w:rsidRPr="0075035A">
        <w:rPr>
          <w:rFonts w:cs="Times New Roman"/>
          <w:noProof/>
          <w:color w:val="000000" w:themeColor="text1"/>
          <w:szCs w:val="24"/>
        </w:rPr>
        <w:t xml:space="preserve"> social reintegration </w:t>
      </w:r>
      <w:r w:rsidR="004C23B9" w:rsidRPr="0075035A">
        <w:rPr>
          <w:rFonts w:eastAsia="Times New Roman" w:cs="Times New Roman"/>
          <w:noProof/>
          <w:color w:val="000000" w:themeColor="text1"/>
          <w:szCs w:val="24"/>
          <w:lang w:eastAsia="en-GB"/>
        </w:rPr>
        <w:t>will be made available</w:t>
      </w:r>
      <w:r w:rsidR="004C23B9" w:rsidRPr="0075035A">
        <w:rPr>
          <w:rFonts w:cs="Times New Roman"/>
          <w:noProof/>
          <w:color w:val="000000" w:themeColor="text1"/>
          <w:szCs w:val="24"/>
        </w:rPr>
        <w:t>.</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D27202" w:rsidRPr="0075035A" w14:paraId="73573012" w14:textId="77777777" w:rsidTr="3C2CD52E">
        <w:trPr>
          <w:trHeight w:val="2117"/>
        </w:trPr>
        <w:tc>
          <w:tcPr>
            <w:tcW w:w="9576" w:type="dxa"/>
          </w:tcPr>
          <w:p w14:paraId="60C481E4" w14:textId="63899A6E" w:rsidR="00D27202" w:rsidRDefault="00D27202" w:rsidP="00404769">
            <w:pPr>
              <w:jc w:val="both"/>
              <w:rPr>
                <w:rFonts w:cs="Times New Roman"/>
                <w:b/>
                <w:noProof/>
                <w:color w:val="000000" w:themeColor="text1"/>
                <w:szCs w:val="24"/>
              </w:rPr>
            </w:pPr>
            <w:r w:rsidRPr="0075035A">
              <w:rPr>
                <w:rFonts w:cs="Times New Roman"/>
                <w:b/>
                <w:noProof/>
                <w:color w:val="000000" w:themeColor="text1"/>
                <w:szCs w:val="24"/>
              </w:rPr>
              <w:t xml:space="preserve">Key </w:t>
            </w:r>
            <w:r w:rsidR="00EE3BD8" w:rsidRPr="0075035A">
              <w:rPr>
                <w:rFonts w:cs="Times New Roman"/>
                <w:b/>
                <w:noProof/>
                <w:color w:val="000000" w:themeColor="text1"/>
                <w:szCs w:val="24"/>
              </w:rPr>
              <w:t>priorities</w:t>
            </w:r>
          </w:p>
          <w:p w14:paraId="4EC8277A" w14:textId="77777777" w:rsidR="00404769" w:rsidRPr="0075035A" w:rsidRDefault="00404769" w:rsidP="00404769">
            <w:pPr>
              <w:jc w:val="both"/>
              <w:rPr>
                <w:rFonts w:cs="Times New Roman"/>
                <w:b/>
                <w:bCs/>
                <w:noProof/>
                <w:color w:val="000000" w:themeColor="text1"/>
                <w:szCs w:val="24"/>
              </w:rPr>
            </w:pPr>
          </w:p>
          <w:p w14:paraId="61551C3D" w14:textId="77777777" w:rsidR="00670DEF" w:rsidRPr="0075035A" w:rsidRDefault="00670DEF" w:rsidP="00404769">
            <w:pPr>
              <w:jc w:val="both"/>
              <w:rPr>
                <w:rFonts w:cs="Times New Roman"/>
                <w:b/>
                <w:noProof/>
                <w:color w:val="000000" w:themeColor="text1"/>
                <w:szCs w:val="24"/>
              </w:rPr>
            </w:pPr>
            <w:r w:rsidRPr="0075035A">
              <w:rPr>
                <w:rFonts w:cs="Times New Roman"/>
                <w:b/>
                <w:noProof/>
                <w:color w:val="000000" w:themeColor="text1"/>
                <w:szCs w:val="24"/>
              </w:rPr>
              <w:t>The Commission will:</w:t>
            </w:r>
          </w:p>
          <w:p w14:paraId="58EABA0A" w14:textId="77777777" w:rsidR="00670DEF" w:rsidRPr="0075035A" w:rsidRDefault="00670DEF" w:rsidP="00A729ED">
            <w:pPr>
              <w:pStyle w:val="ContNum"/>
              <w:numPr>
                <w:ilvl w:val="0"/>
                <w:numId w:val="102"/>
              </w:numPr>
              <w:spacing w:after="120"/>
              <w:rPr>
                <w:b/>
                <w:noProof/>
                <w:color w:val="000000" w:themeColor="text1"/>
                <w:szCs w:val="24"/>
              </w:rPr>
            </w:pPr>
            <w:r w:rsidRPr="0075035A">
              <w:rPr>
                <w:b/>
                <w:noProof/>
                <w:color w:val="000000" w:themeColor="text1"/>
                <w:szCs w:val="24"/>
              </w:rPr>
              <w:t>step up efforts on preventive health, rolling out the Healthier Together - EU non-communicable diseases initiative;</w:t>
            </w:r>
          </w:p>
          <w:p w14:paraId="75BE2D2D" w14:textId="6A97B43F" w:rsidR="00670DEF" w:rsidRPr="0075035A" w:rsidRDefault="00670DEF" w:rsidP="00541FED">
            <w:pPr>
              <w:pStyle w:val="ContNum"/>
              <w:numPr>
                <w:ilvl w:val="0"/>
                <w:numId w:val="102"/>
              </w:numPr>
              <w:spacing w:after="120"/>
              <w:rPr>
                <w:b/>
                <w:noProof/>
                <w:color w:val="000000" w:themeColor="text1"/>
                <w:szCs w:val="24"/>
              </w:rPr>
            </w:pPr>
            <w:r w:rsidRPr="0075035A">
              <w:rPr>
                <w:b/>
                <w:noProof/>
                <w:color w:val="000000" w:themeColor="text1"/>
                <w:szCs w:val="24"/>
              </w:rPr>
              <w:t>take forward its flagship projects under the</w:t>
            </w:r>
            <w:r w:rsidRPr="0075035A">
              <w:rPr>
                <w:noProof/>
                <w:szCs w:val="24"/>
              </w:rPr>
              <w:t xml:space="preserve"> </w:t>
            </w:r>
            <w:r w:rsidRPr="0075035A">
              <w:rPr>
                <w:b/>
                <w:noProof/>
                <w:color w:val="000000" w:themeColor="text1"/>
                <w:szCs w:val="24"/>
              </w:rPr>
              <w:t>Communication on a comprehensive approach to mental health.</w:t>
            </w:r>
          </w:p>
          <w:p w14:paraId="6DC6A29A" w14:textId="0F12E386" w:rsidR="00BB431E" w:rsidRPr="0075035A" w:rsidRDefault="00BB431E" w:rsidP="003A5A8B">
            <w:pPr>
              <w:spacing w:after="120"/>
              <w:jc w:val="both"/>
              <w:rPr>
                <w:rFonts w:cs="Times New Roman"/>
                <w:b/>
                <w:bCs/>
                <w:noProof/>
                <w:color w:val="000000" w:themeColor="text1"/>
                <w:szCs w:val="24"/>
              </w:rPr>
            </w:pPr>
            <w:r w:rsidRPr="0075035A">
              <w:rPr>
                <w:rFonts w:cs="Times New Roman"/>
                <w:b/>
                <w:bCs/>
                <w:noProof/>
                <w:color w:val="000000" w:themeColor="text1"/>
                <w:szCs w:val="24"/>
              </w:rPr>
              <w:t>The EUDA will:</w:t>
            </w:r>
          </w:p>
          <w:p w14:paraId="6FEBBB2A" w14:textId="0CC4B947" w:rsidR="00427531" w:rsidRPr="0075035A" w:rsidRDefault="00BB431E" w:rsidP="003A5A8B">
            <w:pPr>
              <w:pStyle w:val="ContNum"/>
              <w:numPr>
                <w:ilvl w:val="0"/>
                <w:numId w:val="102"/>
              </w:numPr>
              <w:spacing w:after="120"/>
              <w:rPr>
                <w:b/>
                <w:noProof/>
                <w:color w:val="000000" w:themeColor="text1"/>
                <w:szCs w:val="24"/>
              </w:rPr>
            </w:pPr>
            <w:r w:rsidRPr="0075035A">
              <w:rPr>
                <w:b/>
                <w:noProof/>
                <w:color w:val="000000" w:themeColor="text1"/>
                <w:szCs w:val="24"/>
              </w:rPr>
              <w:t xml:space="preserve">support Member States in </w:t>
            </w:r>
            <w:r w:rsidR="00B005C1" w:rsidRPr="0075035A">
              <w:rPr>
                <w:b/>
                <w:noProof/>
                <w:color w:val="000000" w:themeColor="text1"/>
                <w:szCs w:val="24"/>
              </w:rPr>
              <w:t>d</w:t>
            </w:r>
            <w:r w:rsidR="00D27202" w:rsidRPr="0075035A">
              <w:rPr>
                <w:b/>
                <w:noProof/>
                <w:color w:val="000000" w:themeColor="text1"/>
                <w:szCs w:val="24"/>
              </w:rPr>
              <w:t>esign</w:t>
            </w:r>
            <w:r w:rsidRPr="0075035A">
              <w:rPr>
                <w:b/>
                <w:noProof/>
                <w:color w:val="000000" w:themeColor="text1"/>
                <w:szCs w:val="24"/>
              </w:rPr>
              <w:t>ing</w:t>
            </w:r>
            <w:r w:rsidR="00D27202" w:rsidRPr="0075035A">
              <w:rPr>
                <w:b/>
                <w:noProof/>
                <w:color w:val="000000" w:themeColor="text1"/>
                <w:szCs w:val="24"/>
              </w:rPr>
              <w:t xml:space="preserve"> effective awareness-raising activities on the impact of drug</w:t>
            </w:r>
            <w:r w:rsidRPr="0075035A">
              <w:rPr>
                <w:b/>
                <w:noProof/>
                <w:color w:val="000000" w:themeColor="text1"/>
                <w:szCs w:val="24"/>
              </w:rPr>
              <w:t xml:space="preserve"> use and drug</w:t>
            </w:r>
            <w:r w:rsidR="00D27202" w:rsidRPr="0075035A">
              <w:rPr>
                <w:b/>
                <w:noProof/>
                <w:color w:val="000000" w:themeColor="text1"/>
                <w:szCs w:val="24"/>
              </w:rPr>
              <w:t xml:space="preserve"> trafficking</w:t>
            </w:r>
            <w:r w:rsidR="00535034" w:rsidRPr="0075035A">
              <w:rPr>
                <w:b/>
                <w:noProof/>
                <w:color w:val="000000" w:themeColor="text1"/>
                <w:szCs w:val="24"/>
              </w:rPr>
              <w:t>;</w:t>
            </w:r>
          </w:p>
          <w:p w14:paraId="7F25BC52" w14:textId="664E2BBB" w:rsidR="00BB431E" w:rsidRPr="0075035A" w:rsidRDefault="5DDB9DDD" w:rsidP="4F60382D">
            <w:pPr>
              <w:pStyle w:val="ContNum"/>
              <w:numPr>
                <w:ilvl w:val="0"/>
                <w:numId w:val="102"/>
              </w:numPr>
              <w:spacing w:after="120"/>
              <w:rPr>
                <w:b/>
                <w:bCs/>
                <w:noProof/>
                <w:color w:val="000000" w:themeColor="text1"/>
              </w:rPr>
            </w:pPr>
            <w:r w:rsidRPr="0075035A">
              <w:rPr>
                <w:b/>
                <w:bCs/>
                <w:noProof/>
                <w:color w:val="000000" w:themeColor="text1"/>
              </w:rPr>
              <w:t xml:space="preserve">develop and promote EU-wide comprehensive guidance on </w:t>
            </w:r>
            <w:r w:rsidR="30FBBC5F" w:rsidRPr="0075035A">
              <w:rPr>
                <w:b/>
                <w:bCs/>
                <w:noProof/>
                <w:color w:val="000000" w:themeColor="text1"/>
              </w:rPr>
              <w:t xml:space="preserve">minimum </w:t>
            </w:r>
            <w:r w:rsidRPr="0075035A">
              <w:rPr>
                <w:b/>
                <w:bCs/>
                <w:noProof/>
                <w:color w:val="000000" w:themeColor="text1"/>
              </w:rPr>
              <w:t>quality standards</w:t>
            </w:r>
            <w:r w:rsidR="29419312" w:rsidRPr="0075035A">
              <w:rPr>
                <w:b/>
                <w:bCs/>
                <w:noProof/>
                <w:color w:val="000000" w:themeColor="text1"/>
              </w:rPr>
              <w:t xml:space="preserve"> and advise Member States </w:t>
            </w:r>
            <w:r w:rsidR="0007482E" w:rsidRPr="0075035A">
              <w:rPr>
                <w:b/>
                <w:bCs/>
                <w:noProof/>
                <w:color w:val="000000" w:themeColor="text1"/>
              </w:rPr>
              <w:t>o</w:t>
            </w:r>
            <w:r w:rsidR="29419312" w:rsidRPr="0075035A">
              <w:rPr>
                <w:b/>
                <w:bCs/>
                <w:noProof/>
                <w:color w:val="000000" w:themeColor="text1"/>
              </w:rPr>
              <w:t>n implementing effective prevention and treatment</w:t>
            </w:r>
            <w:r w:rsidR="495128A1" w:rsidRPr="0075035A">
              <w:rPr>
                <w:b/>
                <w:bCs/>
                <w:noProof/>
                <w:color w:val="000000" w:themeColor="text1"/>
              </w:rPr>
              <w:t>.</w:t>
            </w:r>
          </w:p>
          <w:p w14:paraId="7587289F" w14:textId="5345985E" w:rsidR="00670DEF" w:rsidRPr="0075035A" w:rsidRDefault="00670DEF" w:rsidP="00670DEF">
            <w:pPr>
              <w:spacing w:after="120"/>
              <w:jc w:val="both"/>
              <w:rPr>
                <w:rFonts w:cs="Times New Roman"/>
                <w:b/>
                <w:bCs/>
                <w:noProof/>
                <w:color w:val="000000" w:themeColor="text1"/>
                <w:szCs w:val="24"/>
              </w:rPr>
            </w:pPr>
            <w:r w:rsidRPr="0075035A">
              <w:rPr>
                <w:rFonts w:cs="Times New Roman"/>
                <w:b/>
                <w:noProof/>
                <w:color w:val="000000" w:themeColor="text1"/>
                <w:szCs w:val="24"/>
              </w:rPr>
              <w:t>Member States are encouraged to:</w:t>
            </w:r>
          </w:p>
          <w:p w14:paraId="5D2E531F" w14:textId="67696AFD" w:rsidR="00670DEF" w:rsidRPr="0075035A" w:rsidRDefault="00670DEF" w:rsidP="00670DEF">
            <w:pPr>
              <w:pStyle w:val="ContNum"/>
              <w:numPr>
                <w:ilvl w:val="0"/>
                <w:numId w:val="102"/>
              </w:numPr>
              <w:spacing w:after="120"/>
              <w:rPr>
                <w:b/>
                <w:noProof/>
                <w:color w:val="000000" w:themeColor="text1"/>
                <w:szCs w:val="24"/>
              </w:rPr>
            </w:pPr>
            <w:r w:rsidRPr="0075035A">
              <w:rPr>
                <w:b/>
                <w:noProof/>
                <w:color w:val="000000" w:themeColor="text1"/>
                <w:szCs w:val="24"/>
              </w:rPr>
              <w:t xml:space="preserve">step up universal and environmental health prevention and develop and implement evidence-based prevention activities </w:t>
            </w:r>
            <w:r w:rsidRPr="0075035A">
              <w:rPr>
                <w:b/>
                <w:bCs/>
                <w:noProof/>
                <w:color w:val="000000" w:themeColor="text1"/>
                <w:szCs w:val="24"/>
              </w:rPr>
              <w:t>specifically designed for groups in vulnerable situations</w:t>
            </w:r>
            <w:r w:rsidR="006C2C9A">
              <w:rPr>
                <w:b/>
                <w:bCs/>
                <w:noProof/>
                <w:color w:val="000000" w:themeColor="text1"/>
                <w:szCs w:val="24"/>
              </w:rPr>
              <w:t xml:space="preserve"> and young people</w:t>
            </w:r>
            <w:r w:rsidRPr="0075035A">
              <w:rPr>
                <w:b/>
                <w:bCs/>
                <w:noProof/>
                <w:color w:val="000000" w:themeColor="text1"/>
                <w:szCs w:val="24"/>
              </w:rPr>
              <w:t>;</w:t>
            </w:r>
            <w:r w:rsidRPr="0075035A">
              <w:rPr>
                <w:b/>
                <w:noProof/>
                <w:color w:val="000000" w:themeColor="text1"/>
                <w:szCs w:val="24"/>
              </w:rPr>
              <w:t xml:space="preserve"> </w:t>
            </w:r>
          </w:p>
          <w:p w14:paraId="5537B3BD" w14:textId="0CCED5D9" w:rsidR="00670DEF" w:rsidRPr="0075035A" w:rsidRDefault="00670DEF" w:rsidP="00670DEF">
            <w:pPr>
              <w:pStyle w:val="ContNum"/>
              <w:numPr>
                <w:ilvl w:val="0"/>
                <w:numId w:val="102"/>
              </w:numPr>
              <w:spacing w:after="120"/>
              <w:rPr>
                <w:b/>
                <w:noProof/>
                <w:color w:val="000000" w:themeColor="text1"/>
                <w:szCs w:val="24"/>
              </w:rPr>
            </w:pPr>
            <w:r w:rsidRPr="0075035A">
              <w:rPr>
                <w:b/>
                <w:noProof/>
                <w:color w:val="000000" w:themeColor="text1"/>
                <w:szCs w:val="24"/>
              </w:rPr>
              <w:t xml:space="preserve">strengthen the availability of </w:t>
            </w:r>
            <w:r w:rsidR="00A91988" w:rsidRPr="0075035A">
              <w:rPr>
                <w:b/>
                <w:noProof/>
                <w:color w:val="000000" w:themeColor="text1"/>
                <w:szCs w:val="24"/>
              </w:rPr>
              <w:t>evidence-based</w:t>
            </w:r>
            <w:r w:rsidRPr="0075035A">
              <w:rPr>
                <w:b/>
                <w:noProof/>
                <w:color w:val="000000" w:themeColor="text1"/>
                <w:szCs w:val="24"/>
              </w:rPr>
              <w:t xml:space="preserve"> treatment options integrated in a continuum of care and addressing increased stimulant use;</w:t>
            </w:r>
          </w:p>
          <w:p w14:paraId="72BA623A" w14:textId="26552C87" w:rsidR="00B40C65" w:rsidRPr="0075035A" w:rsidRDefault="5FAB4E35" w:rsidP="003E4736">
            <w:pPr>
              <w:pStyle w:val="ContNum"/>
              <w:numPr>
                <w:ilvl w:val="0"/>
                <w:numId w:val="102"/>
              </w:numPr>
              <w:spacing w:after="120"/>
              <w:rPr>
                <w:b/>
                <w:noProof/>
                <w:color w:val="000000" w:themeColor="text1"/>
                <w:szCs w:val="24"/>
              </w:rPr>
            </w:pPr>
            <w:r w:rsidRPr="0075035A">
              <w:rPr>
                <w:b/>
                <w:bCs/>
                <w:noProof/>
                <w:color w:val="000000" w:themeColor="text1"/>
              </w:rPr>
              <w:t xml:space="preserve">promote the integration of </w:t>
            </w:r>
            <w:r w:rsidR="00DB7AE6" w:rsidRPr="0075035A">
              <w:rPr>
                <w:b/>
                <w:bCs/>
                <w:noProof/>
                <w:color w:val="000000" w:themeColor="text1"/>
              </w:rPr>
              <w:t>people using drugs</w:t>
            </w:r>
            <w:r w:rsidR="003E4736">
              <w:rPr>
                <w:b/>
                <w:bCs/>
                <w:noProof/>
                <w:color w:val="000000" w:themeColor="text1"/>
              </w:rPr>
              <w:t>,</w:t>
            </w:r>
            <w:r w:rsidRPr="0075035A">
              <w:rPr>
                <w:b/>
                <w:bCs/>
                <w:noProof/>
                <w:color w:val="000000" w:themeColor="text1"/>
              </w:rPr>
              <w:t xml:space="preserve"> </w:t>
            </w:r>
            <w:r w:rsidR="3F33AA35" w:rsidRPr="0075035A">
              <w:rPr>
                <w:b/>
                <w:bCs/>
                <w:noProof/>
                <w:color w:val="000000" w:themeColor="text1"/>
              </w:rPr>
              <w:t>via</w:t>
            </w:r>
            <w:r w:rsidR="2B94C6C4" w:rsidRPr="0075035A">
              <w:rPr>
                <w:b/>
                <w:bCs/>
                <w:noProof/>
                <w:color w:val="000000" w:themeColor="text1"/>
              </w:rPr>
              <w:t xml:space="preserve"> </w:t>
            </w:r>
            <w:r w:rsidRPr="0075035A">
              <w:rPr>
                <w:b/>
                <w:bCs/>
                <w:noProof/>
                <w:color w:val="000000" w:themeColor="text1"/>
              </w:rPr>
              <w:t>social support measures</w:t>
            </w:r>
            <w:r w:rsidR="003E4736">
              <w:rPr>
                <w:b/>
                <w:bCs/>
                <w:noProof/>
                <w:color w:val="000000" w:themeColor="text1"/>
              </w:rPr>
              <w:t xml:space="preserve">, as well as </w:t>
            </w:r>
            <w:r w:rsidR="004264AF" w:rsidRPr="0075035A">
              <w:rPr>
                <w:b/>
                <w:noProof/>
                <w:color w:val="000000" w:themeColor="text1"/>
                <w:szCs w:val="24"/>
              </w:rPr>
              <w:t>strengthen and expand the availability of</w:t>
            </w:r>
            <w:r w:rsidR="00670DEF" w:rsidRPr="0075035A">
              <w:rPr>
                <w:b/>
                <w:noProof/>
                <w:color w:val="000000" w:themeColor="text1"/>
                <w:szCs w:val="24"/>
              </w:rPr>
              <w:t xml:space="preserve"> alternatives to pre-trial detention and coercive sanctions</w:t>
            </w:r>
            <w:r w:rsidR="004264AF" w:rsidRPr="0075035A">
              <w:rPr>
                <w:b/>
                <w:noProof/>
                <w:color w:val="000000" w:themeColor="text1"/>
                <w:szCs w:val="24"/>
              </w:rPr>
              <w:t xml:space="preserve"> for drug</w:t>
            </w:r>
            <w:r w:rsidR="006C2C9A">
              <w:rPr>
                <w:b/>
                <w:noProof/>
                <w:color w:val="000000" w:themeColor="text1"/>
                <w:szCs w:val="24"/>
              </w:rPr>
              <w:t>-related</w:t>
            </w:r>
            <w:r w:rsidR="004264AF" w:rsidRPr="0075035A">
              <w:rPr>
                <w:b/>
                <w:noProof/>
                <w:color w:val="000000" w:themeColor="text1"/>
                <w:szCs w:val="24"/>
              </w:rPr>
              <w:t xml:space="preserve"> offences</w:t>
            </w:r>
            <w:r w:rsidR="003E4736">
              <w:rPr>
                <w:b/>
                <w:noProof/>
                <w:color w:val="000000" w:themeColor="text1"/>
                <w:szCs w:val="24"/>
              </w:rPr>
              <w:t>.</w:t>
            </w:r>
          </w:p>
        </w:tc>
      </w:tr>
    </w:tbl>
    <w:p w14:paraId="7AD9E51E" w14:textId="2E660796" w:rsidR="007008FE" w:rsidRPr="0075035A" w:rsidRDefault="007008FE" w:rsidP="00B40C65">
      <w:pPr>
        <w:pStyle w:val="Heading2"/>
        <w:numPr>
          <w:ilvl w:val="0"/>
          <w:numId w:val="0"/>
        </w:numPr>
        <w:spacing w:line="240" w:lineRule="auto"/>
        <w:rPr>
          <w:b w:val="0"/>
          <w:bCs w:val="0"/>
          <w:noProof/>
        </w:rPr>
      </w:pPr>
    </w:p>
    <w:p w14:paraId="1DF23D23" w14:textId="2EF43F7E" w:rsidR="0096338D" w:rsidRPr="0075035A" w:rsidRDefault="00646B70" w:rsidP="00B40C65">
      <w:pPr>
        <w:pStyle w:val="Heading2"/>
        <w:spacing w:line="240" w:lineRule="auto"/>
        <w:rPr>
          <w:noProof/>
        </w:rPr>
      </w:pPr>
      <w:bookmarkStart w:id="42" w:name="_Toc212204031"/>
      <w:bookmarkStart w:id="43" w:name="_Toc994651224"/>
      <w:bookmarkStart w:id="44" w:name="_Toc1612774910"/>
      <w:r w:rsidRPr="0075035A">
        <w:rPr>
          <w:noProof/>
        </w:rPr>
        <w:t xml:space="preserve">improving </w:t>
      </w:r>
      <w:r w:rsidR="00205B71" w:rsidRPr="0075035A">
        <w:rPr>
          <w:noProof/>
        </w:rPr>
        <w:t>SECURITY</w:t>
      </w:r>
      <w:bookmarkEnd w:id="42"/>
      <w:bookmarkEnd w:id="43"/>
      <w:bookmarkEnd w:id="44"/>
      <w:r w:rsidRPr="0075035A">
        <w:rPr>
          <w:noProof/>
        </w:rPr>
        <w:t xml:space="preserve"> and protecting society</w:t>
      </w:r>
    </w:p>
    <w:p w14:paraId="57851BBC" w14:textId="77777777" w:rsidR="0096338D" w:rsidRPr="0075035A" w:rsidRDefault="0096338D" w:rsidP="0075035A">
      <w:pPr>
        <w:pStyle w:val="Heading2"/>
        <w:numPr>
          <w:ilvl w:val="0"/>
          <w:numId w:val="0"/>
        </w:numPr>
        <w:spacing w:line="240" w:lineRule="auto"/>
        <w:rPr>
          <w:noProof/>
        </w:rPr>
      </w:pPr>
    </w:p>
    <w:p w14:paraId="022EB6F0" w14:textId="658B1A17" w:rsidR="001D746A" w:rsidRPr="0075035A" w:rsidRDefault="00714F10">
      <w:pPr>
        <w:pStyle w:val="ContNum"/>
        <w:rPr>
          <w:b/>
          <w:bCs/>
          <w:noProof/>
          <w:szCs w:val="24"/>
        </w:rPr>
      </w:pPr>
      <w:r w:rsidRPr="0075035A">
        <w:rPr>
          <w:noProof/>
          <w:szCs w:val="24"/>
        </w:rPr>
        <w:t xml:space="preserve">Drug trafficking networks operate globally and bring with them violence, </w:t>
      </w:r>
      <w:r w:rsidR="009437A2" w:rsidRPr="0075035A">
        <w:rPr>
          <w:noProof/>
          <w:szCs w:val="24"/>
        </w:rPr>
        <w:t xml:space="preserve">corruption, </w:t>
      </w:r>
      <w:r w:rsidRPr="0075035A">
        <w:rPr>
          <w:noProof/>
          <w:szCs w:val="24"/>
        </w:rPr>
        <w:t xml:space="preserve">infiltration of the legal economy and harm to </w:t>
      </w:r>
      <w:r w:rsidR="009437A2" w:rsidRPr="0075035A">
        <w:rPr>
          <w:noProof/>
          <w:szCs w:val="24"/>
        </w:rPr>
        <w:t>society</w:t>
      </w:r>
      <w:r w:rsidRPr="0075035A">
        <w:rPr>
          <w:noProof/>
          <w:szCs w:val="24"/>
        </w:rPr>
        <w:t>.</w:t>
      </w:r>
      <w:r w:rsidR="003A6DA1" w:rsidRPr="0075035A">
        <w:rPr>
          <w:b/>
          <w:bCs/>
          <w:noProof/>
          <w:szCs w:val="24"/>
        </w:rPr>
        <w:t xml:space="preserve"> </w:t>
      </w:r>
      <w:r w:rsidR="00B72F46" w:rsidRPr="0075035A">
        <w:rPr>
          <w:noProof/>
          <w:szCs w:val="24"/>
        </w:rPr>
        <w:t>T</w:t>
      </w:r>
      <w:r w:rsidR="00E95614" w:rsidRPr="0075035A">
        <w:rPr>
          <w:noProof/>
          <w:szCs w:val="24"/>
        </w:rPr>
        <w:t xml:space="preserve">rafficking networks are </w:t>
      </w:r>
      <w:r w:rsidR="00186FE1" w:rsidRPr="0075035A">
        <w:rPr>
          <w:noProof/>
          <w:szCs w:val="24"/>
        </w:rPr>
        <w:t>bringing unprecedented amounts of cocaine into the EU, as well as other illicit drugs</w:t>
      </w:r>
      <w:r w:rsidR="001C2ADF" w:rsidRPr="0075035A">
        <w:rPr>
          <w:noProof/>
          <w:szCs w:val="24"/>
        </w:rPr>
        <w:t xml:space="preserve">. </w:t>
      </w:r>
      <w:r w:rsidR="009437A2" w:rsidRPr="0075035A">
        <w:rPr>
          <w:noProof/>
          <w:szCs w:val="24"/>
        </w:rPr>
        <w:t>Preventing and disrupting</w:t>
      </w:r>
      <w:r w:rsidR="00DD4958" w:rsidRPr="0075035A">
        <w:rPr>
          <w:noProof/>
          <w:szCs w:val="24"/>
        </w:rPr>
        <w:t xml:space="preserve"> drug related crime is essential to </w:t>
      </w:r>
      <w:r w:rsidR="00FC787D" w:rsidRPr="0075035A">
        <w:rPr>
          <w:noProof/>
          <w:szCs w:val="24"/>
        </w:rPr>
        <w:t>break up</w:t>
      </w:r>
      <w:r w:rsidR="00122F2C" w:rsidRPr="0075035A">
        <w:rPr>
          <w:b/>
          <w:bCs/>
          <w:noProof/>
          <w:szCs w:val="24"/>
        </w:rPr>
        <w:t xml:space="preserve"> </w:t>
      </w:r>
      <w:r w:rsidR="00122F2C" w:rsidRPr="0075035A">
        <w:rPr>
          <w:noProof/>
          <w:szCs w:val="24"/>
        </w:rPr>
        <w:t>criminal networks, disrupt trafficking routes and dismantle drug production facilities.</w:t>
      </w:r>
      <w:r w:rsidR="000543FB" w:rsidRPr="0075035A">
        <w:rPr>
          <w:b/>
          <w:bCs/>
          <w:noProof/>
          <w:szCs w:val="24"/>
        </w:rPr>
        <w:t xml:space="preserve"> </w:t>
      </w:r>
    </w:p>
    <w:p w14:paraId="32FAAB1B" w14:textId="735D9834" w:rsidR="00BB6107" w:rsidRPr="0075035A" w:rsidRDefault="00BB6107" w:rsidP="00BB6107">
      <w:pPr>
        <w:pStyle w:val="ContNum"/>
        <w:rPr>
          <w:noProof/>
          <w:color w:val="000000" w:themeColor="text1"/>
        </w:rPr>
      </w:pPr>
      <w:r w:rsidRPr="0075035A">
        <w:rPr>
          <w:noProof/>
          <w:color w:val="000000" w:themeColor="text1"/>
        </w:rPr>
        <w:t>T</w:t>
      </w:r>
      <w:r w:rsidR="15205698" w:rsidRPr="0075035A">
        <w:rPr>
          <w:noProof/>
          <w:color w:val="000000" w:themeColor="text1"/>
        </w:rPr>
        <w:t xml:space="preserve">he </w:t>
      </w:r>
      <w:r w:rsidR="00A65D20" w:rsidRPr="0075035A">
        <w:rPr>
          <w:noProof/>
          <w:color w:val="000000" w:themeColor="text1"/>
        </w:rPr>
        <w:t>s</w:t>
      </w:r>
      <w:r w:rsidR="15205698" w:rsidRPr="0075035A">
        <w:rPr>
          <w:noProof/>
          <w:color w:val="000000" w:themeColor="text1"/>
        </w:rPr>
        <w:t xml:space="preserve">trategy </w:t>
      </w:r>
      <w:r w:rsidRPr="0075035A">
        <w:rPr>
          <w:noProof/>
          <w:color w:val="000000" w:themeColor="text1"/>
        </w:rPr>
        <w:t xml:space="preserve">offers </w:t>
      </w:r>
      <w:r w:rsidR="15205698" w:rsidRPr="0075035A">
        <w:rPr>
          <w:noProof/>
          <w:color w:val="000000" w:themeColor="text1"/>
        </w:rPr>
        <w:t>a comprehensive framework</w:t>
      </w:r>
      <w:r w:rsidR="437646EE" w:rsidRPr="0075035A">
        <w:rPr>
          <w:noProof/>
          <w:color w:val="000000" w:themeColor="text1"/>
        </w:rPr>
        <w:t xml:space="preserve"> to address the drug situation</w:t>
      </w:r>
      <w:r w:rsidRPr="0075035A">
        <w:rPr>
          <w:noProof/>
          <w:color w:val="000000" w:themeColor="text1"/>
        </w:rPr>
        <w:t>, focusing on key</w:t>
      </w:r>
      <w:r w:rsidR="2717626D" w:rsidRPr="0075035A">
        <w:rPr>
          <w:noProof/>
          <w:color w:val="000000" w:themeColor="text1"/>
        </w:rPr>
        <w:t xml:space="preserve"> issues </w:t>
      </w:r>
      <w:r w:rsidRPr="0075035A">
        <w:rPr>
          <w:noProof/>
          <w:color w:val="000000" w:themeColor="text1"/>
        </w:rPr>
        <w:t>related to</w:t>
      </w:r>
      <w:r w:rsidR="2717626D" w:rsidRPr="0075035A">
        <w:rPr>
          <w:noProof/>
          <w:color w:val="000000" w:themeColor="text1"/>
        </w:rPr>
        <w:t xml:space="preserve"> drug trafficking</w:t>
      </w:r>
      <w:r w:rsidRPr="0075035A">
        <w:rPr>
          <w:noProof/>
          <w:color w:val="000000" w:themeColor="text1"/>
        </w:rPr>
        <w:t>. It is complemented</w:t>
      </w:r>
      <w:r w:rsidR="15205698" w:rsidRPr="0075035A">
        <w:rPr>
          <w:noProof/>
          <w:color w:val="000000" w:themeColor="text1"/>
        </w:rPr>
        <w:t xml:space="preserve"> </w:t>
      </w:r>
      <w:r w:rsidRPr="0075035A">
        <w:rPr>
          <w:noProof/>
          <w:color w:val="000000" w:themeColor="text1"/>
        </w:rPr>
        <w:t xml:space="preserve">by a dedicated </w:t>
      </w:r>
      <w:r w:rsidR="006F1A6A" w:rsidRPr="0075035A">
        <w:rPr>
          <w:noProof/>
          <w:color w:val="000000" w:themeColor="text1"/>
        </w:rPr>
        <w:t>a</w:t>
      </w:r>
      <w:r w:rsidR="15205698" w:rsidRPr="0075035A">
        <w:rPr>
          <w:noProof/>
          <w:color w:val="000000" w:themeColor="text1"/>
        </w:rPr>
        <w:t xml:space="preserve">ction </w:t>
      </w:r>
      <w:r w:rsidR="006F1A6A" w:rsidRPr="0075035A">
        <w:rPr>
          <w:noProof/>
          <w:color w:val="000000" w:themeColor="text1"/>
        </w:rPr>
        <w:t>p</w:t>
      </w:r>
      <w:r w:rsidR="15205698" w:rsidRPr="0075035A">
        <w:rPr>
          <w:noProof/>
          <w:color w:val="000000" w:themeColor="text1"/>
        </w:rPr>
        <w:t xml:space="preserve">lan </w:t>
      </w:r>
      <w:r w:rsidRPr="0075035A">
        <w:rPr>
          <w:noProof/>
          <w:color w:val="000000" w:themeColor="text1"/>
        </w:rPr>
        <w:t>that defines</w:t>
      </w:r>
      <w:r w:rsidR="15205698" w:rsidRPr="0075035A">
        <w:rPr>
          <w:noProof/>
          <w:color w:val="000000" w:themeColor="text1"/>
        </w:rPr>
        <w:t xml:space="preserve"> specific priority actions </w:t>
      </w:r>
      <w:r w:rsidRPr="0075035A">
        <w:rPr>
          <w:noProof/>
          <w:color w:val="000000" w:themeColor="text1"/>
        </w:rPr>
        <w:t>needing</w:t>
      </w:r>
      <w:r w:rsidR="15205698" w:rsidRPr="0075035A">
        <w:rPr>
          <w:noProof/>
          <w:color w:val="000000" w:themeColor="text1"/>
        </w:rPr>
        <w:t xml:space="preserve"> further </w:t>
      </w:r>
      <w:r w:rsidR="00BD334F" w:rsidRPr="0075035A">
        <w:rPr>
          <w:noProof/>
          <w:color w:val="000000" w:themeColor="text1"/>
        </w:rPr>
        <w:t xml:space="preserve">development </w:t>
      </w:r>
      <w:r w:rsidR="72A4CD1C" w:rsidRPr="0075035A">
        <w:rPr>
          <w:noProof/>
          <w:color w:val="000000" w:themeColor="text1"/>
        </w:rPr>
        <w:t xml:space="preserve">or </w:t>
      </w:r>
      <w:r w:rsidR="00BD334F" w:rsidRPr="0075035A">
        <w:rPr>
          <w:noProof/>
          <w:color w:val="000000" w:themeColor="text1"/>
        </w:rPr>
        <w:t xml:space="preserve">increased </w:t>
      </w:r>
      <w:r w:rsidR="72A4CD1C" w:rsidRPr="0075035A">
        <w:rPr>
          <w:noProof/>
          <w:color w:val="000000" w:themeColor="text1"/>
        </w:rPr>
        <w:t>efforts</w:t>
      </w:r>
      <w:r w:rsidR="15205698" w:rsidRPr="0075035A">
        <w:rPr>
          <w:noProof/>
          <w:color w:val="000000" w:themeColor="text1"/>
        </w:rPr>
        <w:t>.</w:t>
      </w:r>
      <w:r w:rsidR="71D3C663" w:rsidRPr="0075035A">
        <w:rPr>
          <w:noProof/>
          <w:color w:val="000000" w:themeColor="text1"/>
        </w:rPr>
        <w:t xml:space="preserve"> The</w:t>
      </w:r>
      <w:r w:rsidRPr="0075035A">
        <w:rPr>
          <w:noProof/>
          <w:color w:val="000000" w:themeColor="text1"/>
        </w:rPr>
        <w:t xml:space="preserve"> </w:t>
      </w:r>
      <w:r w:rsidR="00BD334F" w:rsidRPr="0075035A">
        <w:rPr>
          <w:noProof/>
          <w:color w:val="000000" w:themeColor="text1"/>
        </w:rPr>
        <w:t>a</w:t>
      </w:r>
      <w:r w:rsidR="71D3C663" w:rsidRPr="0075035A">
        <w:rPr>
          <w:noProof/>
          <w:color w:val="000000" w:themeColor="text1"/>
        </w:rPr>
        <w:t xml:space="preserve">ction </w:t>
      </w:r>
      <w:r w:rsidR="00BD334F" w:rsidRPr="0075035A">
        <w:rPr>
          <w:noProof/>
          <w:color w:val="000000" w:themeColor="text1"/>
        </w:rPr>
        <w:t>p</w:t>
      </w:r>
      <w:r w:rsidR="71D3C663" w:rsidRPr="0075035A">
        <w:rPr>
          <w:noProof/>
          <w:color w:val="000000" w:themeColor="text1"/>
        </w:rPr>
        <w:t xml:space="preserve">lan </w:t>
      </w:r>
      <w:r w:rsidR="000343E6" w:rsidRPr="0075035A">
        <w:rPr>
          <w:noProof/>
          <w:color w:val="000000" w:themeColor="text1"/>
        </w:rPr>
        <w:t xml:space="preserve">aims </w:t>
      </w:r>
      <w:r w:rsidR="00536452" w:rsidRPr="0075035A">
        <w:rPr>
          <w:noProof/>
          <w:color w:val="000000" w:themeColor="text1"/>
        </w:rPr>
        <w:t xml:space="preserve">to </w:t>
      </w:r>
      <w:r w:rsidRPr="0075035A">
        <w:rPr>
          <w:noProof/>
          <w:color w:val="000000" w:themeColor="text1"/>
        </w:rPr>
        <w:t>enhance</w:t>
      </w:r>
      <w:r w:rsidR="663513F2" w:rsidRPr="0075035A">
        <w:rPr>
          <w:noProof/>
          <w:color w:val="000000" w:themeColor="text1"/>
        </w:rPr>
        <w:t xml:space="preserve"> security </w:t>
      </w:r>
      <w:r w:rsidRPr="0075035A">
        <w:rPr>
          <w:noProof/>
          <w:color w:val="000000" w:themeColor="text1"/>
        </w:rPr>
        <w:t>in response to the current</w:t>
      </w:r>
      <w:r w:rsidR="663513F2" w:rsidRPr="0075035A">
        <w:rPr>
          <w:noProof/>
          <w:color w:val="000000" w:themeColor="text1"/>
        </w:rPr>
        <w:t xml:space="preserve"> drug situation and </w:t>
      </w:r>
      <w:r w:rsidRPr="0075035A">
        <w:rPr>
          <w:noProof/>
          <w:color w:val="000000" w:themeColor="text1"/>
        </w:rPr>
        <w:t xml:space="preserve">can </w:t>
      </w:r>
      <w:r w:rsidR="663513F2" w:rsidRPr="0075035A">
        <w:rPr>
          <w:noProof/>
          <w:color w:val="000000" w:themeColor="text1"/>
        </w:rPr>
        <w:t xml:space="preserve">be </w:t>
      </w:r>
      <w:r w:rsidR="00146EE3" w:rsidRPr="0075035A">
        <w:rPr>
          <w:noProof/>
          <w:color w:val="000000" w:themeColor="text1"/>
        </w:rPr>
        <w:t xml:space="preserve">complemented </w:t>
      </w:r>
      <w:r w:rsidRPr="0075035A">
        <w:rPr>
          <w:noProof/>
          <w:color w:val="000000" w:themeColor="text1"/>
        </w:rPr>
        <w:t xml:space="preserve">with additional measures </w:t>
      </w:r>
      <w:bookmarkStart w:id="45" w:name="_Toc209853382"/>
      <w:r w:rsidR="0031382A" w:rsidRPr="0075035A">
        <w:rPr>
          <w:noProof/>
          <w:color w:val="000000" w:themeColor="text1"/>
        </w:rPr>
        <w:t>depending on the</w:t>
      </w:r>
      <w:r w:rsidR="00EA2E8A" w:rsidRPr="0075035A">
        <w:rPr>
          <w:noProof/>
          <w:color w:val="000000" w:themeColor="text1"/>
        </w:rPr>
        <w:t xml:space="preserve"> evolution</w:t>
      </w:r>
      <w:r w:rsidR="0077727F" w:rsidRPr="0075035A">
        <w:rPr>
          <w:noProof/>
          <w:color w:val="000000" w:themeColor="text1"/>
        </w:rPr>
        <w:t xml:space="preserve"> of the drug situation</w:t>
      </w:r>
      <w:r w:rsidRPr="0075035A">
        <w:rPr>
          <w:noProof/>
          <w:color w:val="000000" w:themeColor="text1"/>
        </w:rPr>
        <w:t xml:space="preserve">. </w:t>
      </w:r>
    </w:p>
    <w:p w14:paraId="6BAF58A8" w14:textId="6390FE38" w:rsidR="000212BF" w:rsidRPr="0075035A" w:rsidRDefault="488A0F80" w:rsidP="00541FED">
      <w:pPr>
        <w:pStyle w:val="Heading3"/>
        <w:ind w:left="0"/>
        <w:rPr>
          <w:noProof/>
        </w:rPr>
      </w:pPr>
      <w:bookmarkStart w:id="46" w:name="_Toc212204032"/>
      <w:bookmarkStart w:id="47" w:name="_Toc1008503275"/>
      <w:bookmarkStart w:id="48" w:name="_Toc1732487370"/>
      <w:r w:rsidRPr="0075035A">
        <w:rPr>
          <w:noProof/>
        </w:rPr>
        <w:t xml:space="preserve">Strategic priority </w:t>
      </w:r>
      <w:r w:rsidR="00027790" w:rsidRPr="0075035A">
        <w:rPr>
          <w:noProof/>
        </w:rPr>
        <w:t>4</w:t>
      </w:r>
      <w:r w:rsidRPr="0075035A">
        <w:rPr>
          <w:noProof/>
        </w:rPr>
        <w:t xml:space="preserve">: </w:t>
      </w:r>
      <w:r w:rsidR="005E2E9B" w:rsidRPr="0075035A">
        <w:rPr>
          <w:noProof/>
        </w:rPr>
        <w:t xml:space="preserve">Enhance </w:t>
      </w:r>
      <w:r w:rsidRPr="0075035A">
        <w:rPr>
          <w:noProof/>
        </w:rPr>
        <w:t>law enforcement and judicial cooperation</w:t>
      </w:r>
      <w:bookmarkEnd w:id="46"/>
      <w:bookmarkEnd w:id="47"/>
      <w:bookmarkEnd w:id="48"/>
      <w:r w:rsidRPr="0075035A">
        <w:rPr>
          <w:noProof/>
        </w:rPr>
        <w:t xml:space="preserve"> </w:t>
      </w:r>
      <w:bookmarkEnd w:id="45"/>
    </w:p>
    <w:p w14:paraId="502F470D" w14:textId="31B033D6" w:rsidR="000212BF" w:rsidRPr="0075035A" w:rsidRDefault="00B36FB0" w:rsidP="00B712CC">
      <w:pPr>
        <w:pBdr>
          <w:top w:val="single" w:sz="4" w:space="1" w:color="auto"/>
          <w:left w:val="single" w:sz="4" w:space="4" w:color="auto"/>
          <w:bottom w:val="single" w:sz="4" w:space="1" w:color="auto"/>
          <w:right w:val="single" w:sz="4" w:space="4" w:color="auto"/>
        </w:pBdr>
        <w:jc w:val="both"/>
        <w:rPr>
          <w:rFonts w:cs="Times New Roman"/>
          <w:i/>
          <w:iCs/>
          <w:noProof/>
          <w:szCs w:val="24"/>
        </w:rPr>
      </w:pPr>
      <w:r w:rsidRPr="0075035A">
        <w:rPr>
          <w:rFonts w:cs="Times New Roman"/>
          <w:i/>
          <w:iCs/>
          <w:noProof/>
          <w:szCs w:val="24"/>
          <w:lang w:eastAsia="en-GB"/>
        </w:rPr>
        <w:t>T</w:t>
      </w:r>
      <w:r w:rsidR="0060260F" w:rsidRPr="0075035A">
        <w:rPr>
          <w:rFonts w:cs="Times New Roman"/>
          <w:i/>
          <w:iCs/>
          <w:noProof/>
          <w:szCs w:val="24"/>
          <w:lang w:eastAsia="en-GB"/>
        </w:rPr>
        <w:t>he EU will</w:t>
      </w:r>
      <w:r w:rsidR="007C6FED" w:rsidRPr="0075035A">
        <w:rPr>
          <w:rFonts w:cs="Times New Roman"/>
          <w:i/>
          <w:iCs/>
          <w:noProof/>
          <w:szCs w:val="24"/>
          <w:lang w:eastAsia="en-GB"/>
        </w:rPr>
        <w:t xml:space="preserve"> </w:t>
      </w:r>
      <w:r w:rsidR="00082FFA" w:rsidRPr="0075035A">
        <w:rPr>
          <w:rFonts w:cs="Times New Roman"/>
          <w:i/>
          <w:iCs/>
          <w:noProof/>
          <w:szCs w:val="24"/>
          <w:lang w:eastAsia="en-GB"/>
        </w:rPr>
        <w:t xml:space="preserve">intensify its </w:t>
      </w:r>
      <w:r w:rsidR="00FF14AF" w:rsidRPr="0075035A">
        <w:rPr>
          <w:rFonts w:cs="Times New Roman"/>
          <w:i/>
          <w:iCs/>
          <w:noProof/>
          <w:szCs w:val="24"/>
          <w:lang w:eastAsia="en-GB"/>
        </w:rPr>
        <w:t xml:space="preserve">efforts to </w:t>
      </w:r>
      <w:r w:rsidR="00082FFA" w:rsidRPr="0075035A">
        <w:rPr>
          <w:rFonts w:cs="Times New Roman"/>
          <w:i/>
          <w:iCs/>
          <w:noProof/>
          <w:szCs w:val="24"/>
          <w:lang w:eastAsia="en-GB"/>
        </w:rPr>
        <w:t xml:space="preserve">break </w:t>
      </w:r>
      <w:r w:rsidR="00023B94" w:rsidRPr="0075035A">
        <w:rPr>
          <w:rFonts w:cs="Times New Roman"/>
          <w:i/>
          <w:iCs/>
          <w:noProof/>
          <w:szCs w:val="24"/>
          <w:lang w:eastAsia="en-GB"/>
        </w:rPr>
        <w:t xml:space="preserve">up </w:t>
      </w:r>
      <w:r w:rsidR="00EF2100" w:rsidRPr="0075035A">
        <w:rPr>
          <w:rFonts w:cs="Times New Roman"/>
          <w:i/>
          <w:iCs/>
          <w:noProof/>
          <w:szCs w:val="24"/>
          <w:lang w:eastAsia="en-GB"/>
        </w:rPr>
        <w:t>high-risk criminal networks</w:t>
      </w:r>
      <w:r w:rsidR="00474BE2" w:rsidRPr="0075035A">
        <w:rPr>
          <w:rFonts w:cs="Times New Roman"/>
          <w:i/>
          <w:iCs/>
          <w:noProof/>
          <w:szCs w:val="24"/>
          <w:lang w:eastAsia="en-GB"/>
        </w:rPr>
        <w:t xml:space="preserve"> </w:t>
      </w:r>
      <w:r w:rsidR="00082FFA" w:rsidRPr="0075035A">
        <w:rPr>
          <w:rFonts w:cs="Times New Roman"/>
          <w:i/>
          <w:iCs/>
          <w:noProof/>
          <w:szCs w:val="24"/>
          <w:lang w:eastAsia="en-GB"/>
        </w:rPr>
        <w:t>that contribute to</w:t>
      </w:r>
      <w:r w:rsidR="00474BE2" w:rsidRPr="0075035A">
        <w:rPr>
          <w:rFonts w:cs="Times New Roman"/>
          <w:i/>
          <w:iCs/>
          <w:noProof/>
          <w:szCs w:val="24"/>
          <w:lang w:eastAsia="en-GB"/>
        </w:rPr>
        <w:t xml:space="preserve"> the</w:t>
      </w:r>
      <w:r w:rsidR="00082FFA" w:rsidRPr="0075035A">
        <w:rPr>
          <w:rFonts w:cs="Times New Roman"/>
          <w:i/>
          <w:iCs/>
          <w:noProof/>
          <w:szCs w:val="24"/>
          <w:lang w:eastAsia="en-GB"/>
        </w:rPr>
        <w:t xml:space="preserve"> proliferation</w:t>
      </w:r>
      <w:r w:rsidR="00474BE2" w:rsidRPr="0075035A">
        <w:rPr>
          <w:rFonts w:cs="Times New Roman"/>
          <w:i/>
          <w:iCs/>
          <w:noProof/>
          <w:szCs w:val="24"/>
          <w:lang w:eastAsia="en-GB"/>
        </w:rPr>
        <w:t xml:space="preserve"> of illicit drugs </w:t>
      </w:r>
      <w:r w:rsidR="00E67845" w:rsidRPr="0075035A">
        <w:rPr>
          <w:rFonts w:cs="Times New Roman"/>
          <w:i/>
          <w:iCs/>
          <w:noProof/>
          <w:szCs w:val="24"/>
          <w:lang w:eastAsia="en-GB"/>
        </w:rPr>
        <w:t>across its</w:t>
      </w:r>
      <w:r w:rsidR="00474BE2" w:rsidRPr="0075035A">
        <w:rPr>
          <w:rFonts w:cs="Times New Roman"/>
          <w:i/>
          <w:iCs/>
          <w:noProof/>
          <w:szCs w:val="24"/>
          <w:lang w:eastAsia="en-GB"/>
        </w:rPr>
        <w:t xml:space="preserve"> territory</w:t>
      </w:r>
      <w:r w:rsidR="00082FFA" w:rsidRPr="0075035A">
        <w:rPr>
          <w:rFonts w:cs="Times New Roman"/>
          <w:i/>
          <w:iCs/>
          <w:noProof/>
          <w:szCs w:val="24"/>
          <w:lang w:eastAsia="en-GB"/>
        </w:rPr>
        <w:t xml:space="preserve">. This involves proposing </w:t>
      </w:r>
      <w:r w:rsidR="00544027" w:rsidRPr="0075035A">
        <w:rPr>
          <w:rFonts w:cs="Times New Roman"/>
          <w:i/>
          <w:iCs/>
          <w:noProof/>
          <w:szCs w:val="24"/>
          <w:lang w:eastAsia="en-GB"/>
        </w:rPr>
        <w:t xml:space="preserve">stricter </w:t>
      </w:r>
      <w:r w:rsidR="00082FFA" w:rsidRPr="0075035A">
        <w:rPr>
          <w:rFonts w:cs="Times New Roman"/>
          <w:i/>
          <w:iCs/>
          <w:noProof/>
          <w:szCs w:val="24"/>
          <w:lang w:eastAsia="en-GB"/>
        </w:rPr>
        <w:t>rules to tackle organised crime, reinforcing the capabilities of law enforcement and judicial authorities in investigation and prosecution, recovering proceeds from criminal activities, and disrupting criminal operations within prison systems.</w:t>
      </w:r>
    </w:p>
    <w:p w14:paraId="26117D4C" w14:textId="3F07D437" w:rsidR="00CC6D26" w:rsidRPr="0075035A" w:rsidRDefault="0003626B" w:rsidP="008E288C">
      <w:pPr>
        <w:pStyle w:val="ContNum"/>
        <w:numPr>
          <w:ilvl w:val="1"/>
          <w:numId w:val="94"/>
        </w:numPr>
        <w:spacing w:after="120"/>
        <w:rPr>
          <w:b/>
          <w:bCs/>
          <w:i/>
          <w:iCs/>
          <w:noProof/>
          <w:szCs w:val="24"/>
        </w:rPr>
      </w:pPr>
      <w:r>
        <w:rPr>
          <w:b/>
          <w:bCs/>
          <w:i/>
          <w:iCs/>
          <w:noProof/>
          <w:szCs w:val="24"/>
        </w:rPr>
        <w:t xml:space="preserve"> </w:t>
      </w:r>
      <w:r w:rsidR="00CC6D26" w:rsidRPr="0075035A">
        <w:rPr>
          <w:b/>
          <w:bCs/>
          <w:i/>
          <w:iCs/>
          <w:noProof/>
          <w:szCs w:val="24"/>
        </w:rPr>
        <w:t>A</w:t>
      </w:r>
      <w:r w:rsidR="4A58E73C" w:rsidRPr="0075035A">
        <w:rPr>
          <w:b/>
          <w:bCs/>
          <w:i/>
          <w:iCs/>
          <w:noProof/>
          <w:szCs w:val="24"/>
        </w:rPr>
        <w:t xml:space="preserve">n effective legal framework </w:t>
      </w:r>
      <w:r w:rsidR="00E916F4" w:rsidRPr="0075035A">
        <w:rPr>
          <w:b/>
          <w:bCs/>
          <w:i/>
          <w:iCs/>
          <w:noProof/>
          <w:szCs w:val="24"/>
        </w:rPr>
        <w:t>against drug trafficking</w:t>
      </w:r>
      <w:r w:rsidR="00717B9B" w:rsidRPr="0075035A">
        <w:rPr>
          <w:b/>
          <w:bCs/>
          <w:i/>
          <w:iCs/>
          <w:noProof/>
          <w:szCs w:val="24"/>
        </w:rPr>
        <w:t xml:space="preserve"> </w:t>
      </w:r>
    </w:p>
    <w:p w14:paraId="10034275" w14:textId="79572B91" w:rsidR="00BB7470" w:rsidRPr="0075035A" w:rsidRDefault="0087561E" w:rsidP="2326B0DA">
      <w:pPr>
        <w:pStyle w:val="ContNum"/>
        <w:spacing w:after="120"/>
        <w:rPr>
          <w:noProof/>
        </w:rPr>
      </w:pPr>
      <w:r w:rsidRPr="0075035A">
        <w:rPr>
          <w:noProof/>
        </w:rPr>
        <w:t>T</w:t>
      </w:r>
      <w:r w:rsidR="57F27C31" w:rsidRPr="0075035A">
        <w:rPr>
          <w:noProof/>
        </w:rPr>
        <w:t xml:space="preserve">he Commission will propose </w:t>
      </w:r>
      <w:r w:rsidR="57F27C31" w:rsidRPr="0075035A">
        <w:rPr>
          <w:b/>
          <w:bCs/>
          <w:noProof/>
        </w:rPr>
        <w:t>revised rules against organised crime</w:t>
      </w:r>
      <w:r w:rsidR="57F27C31" w:rsidRPr="0075035A">
        <w:rPr>
          <w:noProof/>
        </w:rPr>
        <w:t xml:space="preserve"> in 2026</w:t>
      </w:r>
      <w:r w:rsidR="0073259D" w:rsidRPr="0075035A">
        <w:rPr>
          <w:noProof/>
        </w:rPr>
        <w:t>, which will</w:t>
      </w:r>
      <w:r w:rsidR="00DC6D9B" w:rsidRPr="0075035A">
        <w:rPr>
          <w:noProof/>
        </w:rPr>
        <w:t xml:space="preserve"> </w:t>
      </w:r>
      <w:r w:rsidR="00B82CAA" w:rsidRPr="0075035A">
        <w:rPr>
          <w:noProof/>
        </w:rPr>
        <w:t>reinforce</w:t>
      </w:r>
      <w:r w:rsidR="00C034C5" w:rsidRPr="0075035A">
        <w:rPr>
          <w:noProof/>
        </w:rPr>
        <w:t xml:space="preserve"> options to</w:t>
      </w:r>
      <w:r w:rsidR="0073259D" w:rsidRPr="0075035A">
        <w:rPr>
          <w:noProof/>
        </w:rPr>
        <w:t xml:space="preserve"> dismantle the organised crime </w:t>
      </w:r>
      <w:r w:rsidR="00BB16AE" w:rsidRPr="0075035A">
        <w:rPr>
          <w:noProof/>
        </w:rPr>
        <w:t>network</w:t>
      </w:r>
      <w:r w:rsidR="00791DC3" w:rsidRPr="0075035A">
        <w:rPr>
          <w:noProof/>
        </w:rPr>
        <w:t>s</w:t>
      </w:r>
      <w:r w:rsidR="0073259D" w:rsidRPr="0075035A">
        <w:rPr>
          <w:noProof/>
        </w:rPr>
        <w:t xml:space="preserve"> behind drug trafficking</w:t>
      </w:r>
      <w:r w:rsidR="57F27C31" w:rsidRPr="0075035A">
        <w:rPr>
          <w:noProof/>
        </w:rPr>
        <w:t xml:space="preserve">. </w:t>
      </w:r>
      <w:r w:rsidR="2F95119E" w:rsidRPr="0075035A">
        <w:rPr>
          <w:noProof/>
        </w:rPr>
        <w:t>In addition,</w:t>
      </w:r>
      <w:r w:rsidR="2F95119E" w:rsidRPr="0075035A">
        <w:rPr>
          <w:b/>
          <w:bCs/>
          <w:noProof/>
        </w:rPr>
        <w:t xml:space="preserve"> </w:t>
      </w:r>
      <w:r w:rsidR="6D63114F" w:rsidRPr="0075035A">
        <w:rPr>
          <w:noProof/>
        </w:rPr>
        <w:t xml:space="preserve">it will evaluate the </w:t>
      </w:r>
      <w:r w:rsidR="24E132D4" w:rsidRPr="0075035A">
        <w:rPr>
          <w:noProof/>
        </w:rPr>
        <w:t>Framework Decision on drug trafficking</w:t>
      </w:r>
      <w:r w:rsidR="007A5BDF" w:rsidRPr="0075035A">
        <w:rPr>
          <w:rStyle w:val="FootnoteReference0"/>
          <w:noProof/>
        </w:rPr>
        <w:footnoteReference w:id="41"/>
      </w:r>
      <w:r w:rsidR="24E132D4" w:rsidRPr="0075035A">
        <w:rPr>
          <w:noProof/>
        </w:rPr>
        <w:t xml:space="preserve"> to </w:t>
      </w:r>
      <w:r w:rsidR="6DAD4ADA" w:rsidRPr="0075035A">
        <w:rPr>
          <w:noProof/>
        </w:rPr>
        <w:t xml:space="preserve">assess </w:t>
      </w:r>
      <w:r w:rsidR="0057147F" w:rsidRPr="0075035A">
        <w:rPr>
          <w:noProof/>
        </w:rPr>
        <w:t>whether it remains fit for purpose</w:t>
      </w:r>
      <w:r w:rsidR="191A8DA9" w:rsidRPr="0075035A">
        <w:rPr>
          <w:noProof/>
        </w:rPr>
        <w:t xml:space="preserve">, </w:t>
      </w:r>
      <w:r w:rsidR="00B93802" w:rsidRPr="0075035A">
        <w:rPr>
          <w:noProof/>
        </w:rPr>
        <w:t>assessing</w:t>
      </w:r>
      <w:r w:rsidR="191A8DA9" w:rsidRPr="0075035A">
        <w:rPr>
          <w:noProof/>
        </w:rPr>
        <w:t xml:space="preserve"> </w:t>
      </w:r>
      <w:r w:rsidR="00544027" w:rsidRPr="0075035A">
        <w:rPr>
          <w:noProof/>
        </w:rPr>
        <w:t xml:space="preserve">in particular </w:t>
      </w:r>
      <w:r w:rsidR="191A8DA9" w:rsidRPr="0075035A">
        <w:rPr>
          <w:noProof/>
        </w:rPr>
        <w:t xml:space="preserve">the contribution it makes </w:t>
      </w:r>
      <w:r w:rsidR="6D63114F" w:rsidRPr="0075035A">
        <w:rPr>
          <w:noProof/>
        </w:rPr>
        <w:t>to</w:t>
      </w:r>
      <w:r w:rsidR="24E132D4" w:rsidRPr="0075035A">
        <w:rPr>
          <w:noProof/>
        </w:rPr>
        <w:t xml:space="preserve"> effective cross-border cooperation. </w:t>
      </w:r>
      <w:r w:rsidR="008E45D2">
        <w:rPr>
          <w:noProof/>
        </w:rPr>
        <w:t xml:space="preserve">The </w:t>
      </w:r>
      <w:r w:rsidR="00B50ADA" w:rsidRPr="005A35A5">
        <w:rPr>
          <w:noProof/>
        </w:rPr>
        <w:t xml:space="preserve">Commission will </w:t>
      </w:r>
      <w:r w:rsidR="008E45D2">
        <w:rPr>
          <w:noProof/>
        </w:rPr>
        <w:t xml:space="preserve">also </w:t>
      </w:r>
      <w:r w:rsidR="00B50ADA" w:rsidRPr="005A35A5">
        <w:rPr>
          <w:noProof/>
        </w:rPr>
        <w:t>assess the need to strengthen the European Investigation Order</w:t>
      </w:r>
      <w:r w:rsidR="00B50ADA" w:rsidRPr="005A35A5">
        <w:rPr>
          <w:b/>
          <w:bCs/>
          <w:noProof/>
        </w:rPr>
        <w:t xml:space="preserve"> </w:t>
      </w:r>
      <w:r w:rsidR="00B50ADA" w:rsidRPr="005A35A5">
        <w:rPr>
          <w:noProof/>
        </w:rPr>
        <w:t>to improve the cross-border gathering of evidence in criminal matters.</w:t>
      </w:r>
    </w:p>
    <w:p w14:paraId="7B5591EB" w14:textId="65EDFE22" w:rsidR="00BB7470" w:rsidRPr="0075035A" w:rsidRDefault="007E619C" w:rsidP="008E288C">
      <w:pPr>
        <w:pStyle w:val="ContNum"/>
        <w:numPr>
          <w:ilvl w:val="1"/>
          <w:numId w:val="94"/>
        </w:numPr>
        <w:spacing w:after="120"/>
        <w:rPr>
          <w:b/>
          <w:bCs/>
          <w:i/>
          <w:iCs/>
          <w:noProof/>
          <w:color w:val="000000" w:themeColor="text1"/>
          <w:szCs w:val="24"/>
        </w:rPr>
      </w:pPr>
      <w:r w:rsidRPr="0075035A">
        <w:rPr>
          <w:b/>
          <w:bCs/>
          <w:i/>
          <w:iCs/>
          <w:noProof/>
          <w:color w:val="000000" w:themeColor="text1"/>
          <w:szCs w:val="24"/>
        </w:rPr>
        <w:t xml:space="preserve"> </w:t>
      </w:r>
      <w:r w:rsidR="002D1297" w:rsidRPr="0075035A">
        <w:rPr>
          <w:b/>
          <w:bCs/>
          <w:i/>
          <w:iCs/>
          <w:noProof/>
          <w:color w:val="000000" w:themeColor="text1"/>
          <w:szCs w:val="24"/>
        </w:rPr>
        <w:t>Strengthening</w:t>
      </w:r>
      <w:r w:rsidR="488A0F80" w:rsidRPr="0075035A">
        <w:rPr>
          <w:b/>
          <w:bCs/>
          <w:i/>
          <w:iCs/>
          <w:noProof/>
          <w:color w:val="000000" w:themeColor="text1"/>
          <w:szCs w:val="24"/>
        </w:rPr>
        <w:t xml:space="preserve"> </w:t>
      </w:r>
      <w:r w:rsidR="488A0F80" w:rsidRPr="0075035A">
        <w:rPr>
          <w:b/>
          <w:bCs/>
          <w:i/>
          <w:iCs/>
          <w:noProof/>
          <w:szCs w:val="24"/>
        </w:rPr>
        <w:t>capabilities</w:t>
      </w:r>
      <w:r w:rsidR="488A0F80" w:rsidRPr="0075035A">
        <w:rPr>
          <w:b/>
          <w:bCs/>
          <w:i/>
          <w:iCs/>
          <w:noProof/>
          <w:color w:val="000000" w:themeColor="text1"/>
          <w:szCs w:val="24"/>
        </w:rPr>
        <w:t xml:space="preserve"> of law enforcement and judicial authorities</w:t>
      </w:r>
    </w:p>
    <w:p w14:paraId="481D5568" w14:textId="5B0E1124" w:rsidR="00B206C5" w:rsidRPr="0075035A" w:rsidRDefault="0053615A" w:rsidP="00A2296C">
      <w:pPr>
        <w:pStyle w:val="ContNum"/>
        <w:spacing w:after="120"/>
        <w:rPr>
          <w:noProof/>
          <w:color w:val="000000" w:themeColor="text1"/>
          <w:szCs w:val="24"/>
        </w:rPr>
      </w:pPr>
      <w:r w:rsidRPr="0075035A">
        <w:rPr>
          <w:noProof/>
          <w:color w:val="000000" w:themeColor="text1"/>
          <w:szCs w:val="24"/>
        </w:rPr>
        <w:t xml:space="preserve">Investigating </w:t>
      </w:r>
      <w:r w:rsidR="00CF7425" w:rsidRPr="0075035A">
        <w:rPr>
          <w:noProof/>
          <w:color w:val="000000" w:themeColor="text1"/>
          <w:szCs w:val="24"/>
        </w:rPr>
        <w:t>organised crime</w:t>
      </w:r>
      <w:r w:rsidR="009D7606" w:rsidRPr="0075035A">
        <w:rPr>
          <w:noProof/>
          <w:color w:val="000000" w:themeColor="text1"/>
          <w:szCs w:val="24"/>
        </w:rPr>
        <w:t xml:space="preserve"> and </w:t>
      </w:r>
      <w:r w:rsidR="002D32FC" w:rsidRPr="0075035A">
        <w:rPr>
          <w:noProof/>
          <w:color w:val="000000" w:themeColor="text1"/>
          <w:szCs w:val="24"/>
        </w:rPr>
        <w:t>drug trafficking</w:t>
      </w:r>
      <w:r w:rsidR="009D7606" w:rsidRPr="0075035A">
        <w:rPr>
          <w:noProof/>
          <w:color w:val="000000" w:themeColor="text1"/>
          <w:szCs w:val="24"/>
        </w:rPr>
        <w:t xml:space="preserve"> </w:t>
      </w:r>
      <w:r w:rsidR="002D32FC" w:rsidRPr="0075035A">
        <w:rPr>
          <w:noProof/>
          <w:color w:val="000000" w:themeColor="text1"/>
          <w:szCs w:val="24"/>
        </w:rPr>
        <w:t>operations</w:t>
      </w:r>
      <w:r w:rsidRPr="0075035A">
        <w:rPr>
          <w:noProof/>
          <w:color w:val="000000" w:themeColor="text1"/>
          <w:szCs w:val="24"/>
        </w:rPr>
        <w:t xml:space="preserve"> within the current criminal landscape is challenging</w:t>
      </w:r>
      <w:r w:rsidR="009D7606" w:rsidRPr="0075035A">
        <w:rPr>
          <w:noProof/>
          <w:color w:val="000000" w:themeColor="text1"/>
          <w:szCs w:val="24"/>
        </w:rPr>
        <w:t>.</w:t>
      </w:r>
      <w:r w:rsidR="00CF7425" w:rsidRPr="0075035A">
        <w:rPr>
          <w:noProof/>
          <w:color w:val="000000" w:themeColor="text1"/>
          <w:szCs w:val="24"/>
        </w:rPr>
        <w:t xml:space="preserve"> </w:t>
      </w:r>
      <w:r w:rsidRPr="0075035A">
        <w:rPr>
          <w:noProof/>
          <w:color w:val="000000" w:themeColor="text1"/>
          <w:szCs w:val="24"/>
        </w:rPr>
        <w:t xml:space="preserve">Effective </w:t>
      </w:r>
      <w:r w:rsidR="00A53E1B" w:rsidRPr="0075035A">
        <w:rPr>
          <w:noProof/>
          <w:color w:val="000000" w:themeColor="text1"/>
          <w:szCs w:val="24"/>
        </w:rPr>
        <w:t>d</w:t>
      </w:r>
      <w:r w:rsidR="009D7606" w:rsidRPr="0075035A">
        <w:rPr>
          <w:noProof/>
          <w:color w:val="000000" w:themeColor="text1"/>
          <w:szCs w:val="24"/>
        </w:rPr>
        <w:t>ismantl</w:t>
      </w:r>
      <w:r w:rsidRPr="0075035A">
        <w:rPr>
          <w:noProof/>
          <w:color w:val="000000" w:themeColor="text1"/>
          <w:szCs w:val="24"/>
        </w:rPr>
        <w:t>ing</w:t>
      </w:r>
      <w:r w:rsidR="00CF7425" w:rsidRPr="0075035A">
        <w:rPr>
          <w:noProof/>
          <w:color w:val="000000" w:themeColor="text1"/>
          <w:szCs w:val="24"/>
        </w:rPr>
        <w:t xml:space="preserve"> </w:t>
      </w:r>
      <w:r w:rsidRPr="0075035A">
        <w:rPr>
          <w:noProof/>
          <w:color w:val="000000" w:themeColor="text1"/>
          <w:szCs w:val="24"/>
        </w:rPr>
        <w:t xml:space="preserve">of these </w:t>
      </w:r>
      <w:r w:rsidR="00CF7425" w:rsidRPr="0075035A">
        <w:rPr>
          <w:noProof/>
          <w:color w:val="000000" w:themeColor="text1"/>
          <w:szCs w:val="24"/>
        </w:rPr>
        <w:t>networks</w:t>
      </w:r>
      <w:r w:rsidRPr="0075035A">
        <w:rPr>
          <w:noProof/>
          <w:color w:val="000000" w:themeColor="text1"/>
          <w:szCs w:val="24"/>
        </w:rPr>
        <w:t xml:space="preserve"> requires coordinated efforts </w:t>
      </w:r>
      <w:r w:rsidR="008C0C41" w:rsidRPr="0075035A">
        <w:rPr>
          <w:noProof/>
          <w:color w:val="000000" w:themeColor="text1"/>
          <w:szCs w:val="24"/>
        </w:rPr>
        <w:t xml:space="preserve">by </w:t>
      </w:r>
      <w:r w:rsidR="00CF7425" w:rsidRPr="0075035A">
        <w:rPr>
          <w:noProof/>
          <w:color w:val="000000" w:themeColor="text1"/>
          <w:szCs w:val="24"/>
        </w:rPr>
        <w:t>l</w:t>
      </w:r>
      <w:r w:rsidR="74D704AF" w:rsidRPr="0075035A">
        <w:rPr>
          <w:noProof/>
          <w:color w:val="000000" w:themeColor="text1"/>
          <w:szCs w:val="24"/>
        </w:rPr>
        <w:t>aw enforcement and judicial authorities</w:t>
      </w:r>
      <w:r w:rsidR="00B36FB0" w:rsidRPr="0075035A">
        <w:rPr>
          <w:noProof/>
          <w:color w:val="000000" w:themeColor="text1"/>
          <w:szCs w:val="24"/>
        </w:rPr>
        <w:t xml:space="preserve">, </w:t>
      </w:r>
      <w:r w:rsidRPr="0075035A">
        <w:rPr>
          <w:noProof/>
          <w:color w:val="000000" w:themeColor="text1"/>
          <w:szCs w:val="24"/>
        </w:rPr>
        <w:t xml:space="preserve">supported </w:t>
      </w:r>
      <w:r w:rsidR="00B32BDC" w:rsidRPr="0075035A">
        <w:rPr>
          <w:noProof/>
          <w:color w:val="000000" w:themeColor="text1"/>
          <w:szCs w:val="24"/>
        </w:rPr>
        <w:t xml:space="preserve">by </w:t>
      </w:r>
      <w:r w:rsidRPr="0075035A">
        <w:rPr>
          <w:noProof/>
          <w:color w:val="000000" w:themeColor="text1"/>
          <w:szCs w:val="24"/>
        </w:rPr>
        <w:t xml:space="preserve">robust </w:t>
      </w:r>
      <w:r w:rsidR="009D7606" w:rsidRPr="0075035A">
        <w:rPr>
          <w:noProof/>
          <w:color w:val="000000" w:themeColor="text1"/>
          <w:szCs w:val="24"/>
        </w:rPr>
        <w:t>cross-border cooperation and information exchange</w:t>
      </w:r>
      <w:r w:rsidR="00275521" w:rsidRPr="0075035A">
        <w:rPr>
          <w:noProof/>
          <w:color w:val="000000" w:themeColor="text1"/>
          <w:szCs w:val="24"/>
        </w:rPr>
        <w:t xml:space="preserve">. </w:t>
      </w:r>
      <w:r w:rsidR="00B36FB0" w:rsidRPr="0075035A">
        <w:rPr>
          <w:noProof/>
          <w:color w:val="000000" w:themeColor="text1"/>
          <w:szCs w:val="24"/>
        </w:rPr>
        <w:t xml:space="preserve">As criminal networks </w:t>
      </w:r>
      <w:r w:rsidRPr="0075035A">
        <w:rPr>
          <w:noProof/>
          <w:color w:val="000000" w:themeColor="text1"/>
          <w:szCs w:val="24"/>
        </w:rPr>
        <w:t>grow</w:t>
      </w:r>
      <w:r w:rsidR="00B32BDC" w:rsidRPr="0075035A">
        <w:rPr>
          <w:noProof/>
          <w:color w:val="000000" w:themeColor="text1"/>
          <w:szCs w:val="24"/>
        </w:rPr>
        <w:t xml:space="preserve"> more</w:t>
      </w:r>
      <w:r w:rsidR="00B36FB0" w:rsidRPr="0075035A">
        <w:rPr>
          <w:noProof/>
          <w:color w:val="000000" w:themeColor="text1"/>
          <w:szCs w:val="24"/>
        </w:rPr>
        <w:t xml:space="preserve"> sophisticat</w:t>
      </w:r>
      <w:r w:rsidR="00B32BDC" w:rsidRPr="0075035A">
        <w:rPr>
          <w:noProof/>
          <w:color w:val="000000" w:themeColor="text1"/>
          <w:szCs w:val="24"/>
        </w:rPr>
        <w:t>ed</w:t>
      </w:r>
      <w:r w:rsidR="00B36FB0" w:rsidRPr="0075035A">
        <w:rPr>
          <w:noProof/>
          <w:color w:val="000000" w:themeColor="text1"/>
          <w:szCs w:val="24"/>
        </w:rPr>
        <w:t xml:space="preserve">, law enforcement and judicial </w:t>
      </w:r>
      <w:r w:rsidR="00B32BDC" w:rsidRPr="0075035A">
        <w:rPr>
          <w:noProof/>
          <w:color w:val="000000" w:themeColor="text1"/>
          <w:szCs w:val="24"/>
        </w:rPr>
        <w:t xml:space="preserve">responses must </w:t>
      </w:r>
      <w:r w:rsidRPr="0075035A">
        <w:rPr>
          <w:noProof/>
          <w:color w:val="000000" w:themeColor="text1"/>
          <w:szCs w:val="24"/>
        </w:rPr>
        <w:t>adapt</w:t>
      </w:r>
      <w:r w:rsidR="00B36FB0" w:rsidRPr="0075035A">
        <w:rPr>
          <w:noProof/>
          <w:color w:val="000000" w:themeColor="text1"/>
          <w:szCs w:val="24"/>
        </w:rPr>
        <w:t xml:space="preserve">, </w:t>
      </w:r>
      <w:r w:rsidR="00B32BDC" w:rsidRPr="0075035A">
        <w:rPr>
          <w:noProof/>
          <w:color w:val="000000" w:themeColor="text1"/>
          <w:szCs w:val="24"/>
        </w:rPr>
        <w:t xml:space="preserve">using </w:t>
      </w:r>
      <w:r w:rsidR="00B36FB0" w:rsidRPr="0075035A">
        <w:rPr>
          <w:noProof/>
          <w:color w:val="000000" w:themeColor="text1"/>
          <w:szCs w:val="24"/>
        </w:rPr>
        <w:t xml:space="preserve">new technologies and </w:t>
      </w:r>
      <w:r w:rsidR="001B445C" w:rsidRPr="0075035A">
        <w:rPr>
          <w:noProof/>
          <w:color w:val="000000" w:themeColor="text1"/>
          <w:szCs w:val="24"/>
        </w:rPr>
        <w:t>AI</w:t>
      </w:r>
      <w:r w:rsidR="00B36FB0" w:rsidRPr="0075035A">
        <w:rPr>
          <w:noProof/>
          <w:color w:val="000000" w:themeColor="text1"/>
          <w:szCs w:val="24"/>
        </w:rPr>
        <w:t xml:space="preserve">. </w:t>
      </w:r>
      <w:r w:rsidR="00B206C5" w:rsidRPr="0075035A">
        <w:rPr>
          <w:noProof/>
          <w:color w:val="000000" w:themeColor="text1"/>
          <w:szCs w:val="24"/>
        </w:rPr>
        <w:t>Member States should</w:t>
      </w:r>
      <w:r w:rsidR="00275521" w:rsidRPr="0075035A">
        <w:rPr>
          <w:noProof/>
          <w:color w:val="000000" w:themeColor="text1"/>
          <w:szCs w:val="24"/>
        </w:rPr>
        <w:t xml:space="preserve"> </w:t>
      </w:r>
      <w:r w:rsidR="009678FC" w:rsidRPr="0075035A">
        <w:rPr>
          <w:noProof/>
          <w:color w:val="000000" w:themeColor="text1"/>
          <w:szCs w:val="24"/>
        </w:rPr>
        <w:t>prioritise enhancing</w:t>
      </w:r>
      <w:r w:rsidRPr="0075035A">
        <w:rPr>
          <w:noProof/>
          <w:color w:val="000000" w:themeColor="text1"/>
          <w:szCs w:val="24"/>
        </w:rPr>
        <w:t xml:space="preserve"> </w:t>
      </w:r>
      <w:r w:rsidR="00B32BDC" w:rsidRPr="0075035A">
        <w:rPr>
          <w:noProof/>
          <w:color w:val="000000" w:themeColor="text1"/>
          <w:szCs w:val="24"/>
        </w:rPr>
        <w:t>the capabilities of</w:t>
      </w:r>
      <w:r w:rsidR="00B206C5" w:rsidRPr="0075035A">
        <w:rPr>
          <w:noProof/>
          <w:color w:val="000000" w:themeColor="text1"/>
          <w:szCs w:val="24"/>
        </w:rPr>
        <w:t xml:space="preserve"> </w:t>
      </w:r>
      <w:r w:rsidRPr="0075035A">
        <w:rPr>
          <w:noProof/>
          <w:color w:val="000000" w:themeColor="text1"/>
          <w:szCs w:val="24"/>
        </w:rPr>
        <w:t>these authorities</w:t>
      </w:r>
      <w:r w:rsidR="00B32BDC" w:rsidRPr="0075035A">
        <w:rPr>
          <w:noProof/>
          <w:color w:val="000000" w:themeColor="text1"/>
          <w:szCs w:val="24"/>
        </w:rPr>
        <w:t xml:space="preserve"> </w:t>
      </w:r>
      <w:r w:rsidR="00B206C5" w:rsidRPr="0075035A">
        <w:rPr>
          <w:noProof/>
          <w:color w:val="000000" w:themeColor="text1"/>
          <w:szCs w:val="24"/>
        </w:rPr>
        <w:t xml:space="preserve">to </w:t>
      </w:r>
      <w:r w:rsidRPr="0075035A">
        <w:rPr>
          <w:noProof/>
          <w:color w:val="000000" w:themeColor="text1"/>
          <w:szCs w:val="24"/>
        </w:rPr>
        <w:t xml:space="preserve">effectively </w:t>
      </w:r>
      <w:r w:rsidR="00B206C5" w:rsidRPr="0075035A">
        <w:rPr>
          <w:noProof/>
          <w:color w:val="000000" w:themeColor="text1"/>
          <w:szCs w:val="24"/>
        </w:rPr>
        <w:t>detect, investigate</w:t>
      </w:r>
      <w:r w:rsidRPr="0075035A">
        <w:rPr>
          <w:noProof/>
          <w:color w:val="000000" w:themeColor="text1"/>
          <w:szCs w:val="24"/>
        </w:rPr>
        <w:t>,</w:t>
      </w:r>
      <w:r w:rsidR="00B206C5" w:rsidRPr="0075035A">
        <w:rPr>
          <w:noProof/>
          <w:color w:val="000000" w:themeColor="text1"/>
          <w:szCs w:val="24"/>
        </w:rPr>
        <w:t xml:space="preserve"> and prosecute drug trafficking</w:t>
      </w:r>
      <w:r w:rsidR="002D32FC" w:rsidRPr="0075035A">
        <w:rPr>
          <w:noProof/>
          <w:color w:val="000000" w:themeColor="text1"/>
          <w:szCs w:val="24"/>
        </w:rPr>
        <w:t xml:space="preserve">, </w:t>
      </w:r>
      <w:r w:rsidRPr="0075035A">
        <w:rPr>
          <w:noProof/>
          <w:color w:val="000000" w:themeColor="text1"/>
          <w:szCs w:val="24"/>
        </w:rPr>
        <w:t xml:space="preserve">employing improved </w:t>
      </w:r>
      <w:r w:rsidR="00C71046" w:rsidRPr="0075035A">
        <w:rPr>
          <w:noProof/>
          <w:color w:val="000000" w:themeColor="text1"/>
          <w:szCs w:val="24"/>
        </w:rPr>
        <w:t>legal and operational</w:t>
      </w:r>
      <w:r w:rsidR="002D32FC" w:rsidRPr="0075035A">
        <w:rPr>
          <w:noProof/>
          <w:color w:val="000000" w:themeColor="text1"/>
          <w:szCs w:val="24"/>
        </w:rPr>
        <w:t xml:space="preserve"> tools</w:t>
      </w:r>
      <w:r w:rsidR="00B206C5" w:rsidRPr="0075035A">
        <w:rPr>
          <w:noProof/>
          <w:color w:val="000000" w:themeColor="text1"/>
          <w:szCs w:val="24"/>
        </w:rPr>
        <w:t xml:space="preserve">. </w:t>
      </w:r>
    </w:p>
    <w:p w14:paraId="11FF1B8B" w14:textId="50608772" w:rsidR="00B206C5" w:rsidRPr="0075035A" w:rsidRDefault="683FF69C" w:rsidP="00A2296C">
      <w:pPr>
        <w:pStyle w:val="ContNum"/>
        <w:spacing w:after="120"/>
        <w:rPr>
          <w:noProof/>
          <w:szCs w:val="24"/>
        </w:rPr>
      </w:pPr>
      <w:r w:rsidRPr="0075035A">
        <w:rPr>
          <w:noProof/>
          <w:color w:val="000000" w:themeColor="text1"/>
        </w:rPr>
        <w:t>T</w:t>
      </w:r>
      <w:r w:rsidRPr="0075035A">
        <w:rPr>
          <w:noProof/>
        </w:rPr>
        <w:t>he</w:t>
      </w:r>
      <w:r w:rsidR="0075035A">
        <w:rPr>
          <w:noProof/>
        </w:rPr>
        <w:t xml:space="preserve"> </w:t>
      </w:r>
      <w:r w:rsidRPr="0075035A">
        <w:rPr>
          <w:b/>
          <w:bCs/>
          <w:noProof/>
        </w:rPr>
        <w:t>strengthened</w:t>
      </w:r>
      <w:r w:rsidRPr="0075035A">
        <w:rPr>
          <w:noProof/>
          <w:szCs w:val="24"/>
        </w:rPr>
        <w:t xml:space="preserve"> </w:t>
      </w:r>
      <w:r w:rsidRPr="0075035A">
        <w:rPr>
          <w:b/>
          <w:bCs/>
          <w:noProof/>
        </w:rPr>
        <w:t>European Multi-disciplinary Platform against Criminal Threats (</w:t>
      </w:r>
      <w:r w:rsidR="00B40C65" w:rsidRPr="0075035A">
        <w:rPr>
          <w:b/>
          <w:bCs/>
          <w:noProof/>
        </w:rPr>
        <w:t xml:space="preserve">EMPACT) </w:t>
      </w:r>
      <w:r w:rsidR="00B40C65" w:rsidRPr="0075035A">
        <w:rPr>
          <w:noProof/>
          <w:szCs w:val="24"/>
        </w:rPr>
        <w:t>will</w:t>
      </w:r>
      <w:r w:rsidR="17B8319E" w:rsidRPr="0075035A">
        <w:rPr>
          <w:noProof/>
        </w:rPr>
        <w:t xml:space="preserve"> </w:t>
      </w:r>
      <w:r w:rsidR="00A95CED" w:rsidRPr="0075035A">
        <w:rPr>
          <w:noProof/>
        </w:rPr>
        <w:t xml:space="preserve">boost </w:t>
      </w:r>
      <w:r w:rsidR="17B8319E" w:rsidRPr="0075035A">
        <w:rPr>
          <w:noProof/>
        </w:rPr>
        <w:t>operational, cross-border</w:t>
      </w:r>
      <w:r w:rsidR="266BF7B3" w:rsidRPr="0075035A">
        <w:rPr>
          <w:noProof/>
        </w:rPr>
        <w:t xml:space="preserve"> collaboration</w:t>
      </w:r>
      <w:r w:rsidR="17B8319E" w:rsidRPr="0075035A">
        <w:rPr>
          <w:noProof/>
          <w:szCs w:val="24"/>
        </w:rPr>
        <w:t>.</w:t>
      </w:r>
      <w:r w:rsidR="266BF7B3" w:rsidRPr="0075035A">
        <w:rPr>
          <w:noProof/>
          <w:szCs w:val="24"/>
        </w:rPr>
        <w:t xml:space="preserve"> </w:t>
      </w:r>
      <w:r w:rsidR="17B8319E" w:rsidRPr="0075035A">
        <w:rPr>
          <w:noProof/>
        </w:rPr>
        <w:t xml:space="preserve">The new EMPACT cycle has identified </w:t>
      </w:r>
      <w:r w:rsidR="266BF7B3" w:rsidRPr="0075035A">
        <w:rPr>
          <w:noProof/>
        </w:rPr>
        <w:t xml:space="preserve">key priorities </w:t>
      </w:r>
      <w:r w:rsidR="00887C12" w:rsidRPr="0075035A">
        <w:rPr>
          <w:noProof/>
        </w:rPr>
        <w:t xml:space="preserve">for </w:t>
      </w:r>
      <w:r w:rsidRPr="0075035A">
        <w:rPr>
          <w:noProof/>
        </w:rPr>
        <w:t>fighting drug trafficking and identifying and disrupting the most threatening criminal networks</w:t>
      </w:r>
      <w:r w:rsidR="00B206C5" w:rsidRPr="0075035A">
        <w:rPr>
          <w:rStyle w:val="FootnoteReference0"/>
          <w:noProof/>
        </w:rPr>
        <w:footnoteReference w:id="42"/>
      </w:r>
      <w:r w:rsidRPr="0075035A">
        <w:rPr>
          <w:noProof/>
          <w:szCs w:val="24"/>
        </w:rPr>
        <w:t>.</w:t>
      </w:r>
    </w:p>
    <w:p w14:paraId="5208E422" w14:textId="740CD8AC" w:rsidR="001A08AD" w:rsidRPr="0075035A" w:rsidRDefault="0DED3B3E" w:rsidP="009678FC">
      <w:pPr>
        <w:pStyle w:val="ContNum"/>
        <w:rPr>
          <w:noProof/>
          <w:color w:val="000000" w:themeColor="text1"/>
        </w:rPr>
      </w:pPr>
      <w:r w:rsidRPr="0075035A">
        <w:rPr>
          <w:b/>
          <w:bCs/>
          <w:noProof/>
        </w:rPr>
        <w:t>EU agencies and bodies</w:t>
      </w:r>
      <w:r w:rsidR="73922FAD" w:rsidRPr="0075035A">
        <w:rPr>
          <w:b/>
          <w:bCs/>
          <w:noProof/>
        </w:rPr>
        <w:t xml:space="preserve"> </w:t>
      </w:r>
      <w:r w:rsidR="7F3027B5" w:rsidRPr="0075035A">
        <w:rPr>
          <w:noProof/>
        </w:rPr>
        <w:t xml:space="preserve">will </w:t>
      </w:r>
      <w:r w:rsidR="6802288B" w:rsidRPr="0075035A">
        <w:rPr>
          <w:noProof/>
        </w:rPr>
        <w:t>support</w:t>
      </w:r>
      <w:r w:rsidR="73922FAD" w:rsidRPr="0075035A">
        <w:rPr>
          <w:noProof/>
        </w:rPr>
        <w:t xml:space="preserve"> national authorities </w:t>
      </w:r>
      <w:r w:rsidR="0A67635F" w:rsidRPr="0075035A">
        <w:rPr>
          <w:noProof/>
        </w:rPr>
        <w:t>in the fight against drug trafficking</w:t>
      </w:r>
      <w:r w:rsidR="2E94F81F" w:rsidRPr="0075035A">
        <w:rPr>
          <w:noProof/>
        </w:rPr>
        <w:t xml:space="preserve">. </w:t>
      </w:r>
      <w:r w:rsidR="1D2E3903" w:rsidRPr="0075035A">
        <w:rPr>
          <w:noProof/>
        </w:rPr>
        <w:t xml:space="preserve">Europol’s </w:t>
      </w:r>
      <w:r w:rsidR="4CFE5E72" w:rsidRPr="0075035A">
        <w:rPr>
          <w:noProof/>
        </w:rPr>
        <w:t xml:space="preserve">activities on drug trafficking provide a framework for operational cooperation. </w:t>
      </w:r>
      <w:r w:rsidR="480BC7DF" w:rsidRPr="0075035A">
        <w:rPr>
          <w:noProof/>
        </w:rPr>
        <w:t>Its mandate will be reinforced,</w:t>
      </w:r>
      <w:r w:rsidR="0A67635F" w:rsidRPr="0075035A">
        <w:rPr>
          <w:noProof/>
        </w:rPr>
        <w:t xml:space="preserve"> </w:t>
      </w:r>
      <w:r w:rsidR="256DDBF1" w:rsidRPr="0075035A">
        <w:rPr>
          <w:noProof/>
        </w:rPr>
        <w:t xml:space="preserve">as </w:t>
      </w:r>
      <w:r w:rsidR="0A67635F" w:rsidRPr="0075035A">
        <w:rPr>
          <w:noProof/>
        </w:rPr>
        <w:t xml:space="preserve">announced in </w:t>
      </w:r>
      <w:r w:rsidR="0057147F" w:rsidRPr="0075035A">
        <w:rPr>
          <w:noProof/>
        </w:rPr>
        <w:t xml:space="preserve">the </w:t>
      </w:r>
      <w:r w:rsidR="0A67635F" w:rsidRPr="0075035A">
        <w:rPr>
          <w:noProof/>
        </w:rPr>
        <w:t>ProtectEU</w:t>
      </w:r>
      <w:r w:rsidR="0057147F" w:rsidRPr="0075035A">
        <w:rPr>
          <w:noProof/>
        </w:rPr>
        <w:t xml:space="preserve"> </w:t>
      </w:r>
      <w:r w:rsidR="005075DF" w:rsidRPr="0075035A">
        <w:rPr>
          <w:noProof/>
        </w:rPr>
        <w:t>i</w:t>
      </w:r>
      <w:r w:rsidR="3BFD7607" w:rsidRPr="0075035A">
        <w:rPr>
          <w:noProof/>
        </w:rPr>
        <w:t xml:space="preserve">nternal </w:t>
      </w:r>
      <w:r w:rsidR="005075DF" w:rsidRPr="0075035A">
        <w:rPr>
          <w:noProof/>
        </w:rPr>
        <w:t>s</w:t>
      </w:r>
      <w:r w:rsidR="3BFD7607" w:rsidRPr="0075035A">
        <w:rPr>
          <w:noProof/>
        </w:rPr>
        <w:t xml:space="preserve">ecurity </w:t>
      </w:r>
      <w:r w:rsidR="005075DF" w:rsidRPr="0075035A">
        <w:rPr>
          <w:noProof/>
        </w:rPr>
        <w:t>s</w:t>
      </w:r>
      <w:r w:rsidR="3BFD7607" w:rsidRPr="0075035A">
        <w:rPr>
          <w:noProof/>
        </w:rPr>
        <w:t>trategy</w:t>
      </w:r>
      <w:r w:rsidR="0A67635F" w:rsidRPr="0075035A">
        <w:rPr>
          <w:noProof/>
        </w:rPr>
        <w:t xml:space="preserve">, </w:t>
      </w:r>
      <w:r w:rsidR="1D2E3903" w:rsidRPr="0075035A">
        <w:rPr>
          <w:noProof/>
        </w:rPr>
        <w:t>offer</w:t>
      </w:r>
      <w:r w:rsidR="480BC7DF" w:rsidRPr="0075035A">
        <w:rPr>
          <w:noProof/>
        </w:rPr>
        <w:t>ing</w:t>
      </w:r>
      <w:r w:rsidR="1D2E3903" w:rsidRPr="0075035A">
        <w:rPr>
          <w:noProof/>
        </w:rPr>
        <w:t xml:space="preserve"> strengthen</w:t>
      </w:r>
      <w:r w:rsidR="0088193A" w:rsidRPr="0075035A">
        <w:rPr>
          <w:noProof/>
        </w:rPr>
        <w:t>ed</w:t>
      </w:r>
      <w:r w:rsidR="1D2E3903" w:rsidRPr="0075035A">
        <w:rPr>
          <w:noProof/>
        </w:rPr>
        <w:t xml:space="preserve"> support to Member States in countering drug traffic</w:t>
      </w:r>
      <w:r w:rsidR="4995DC48" w:rsidRPr="0075035A">
        <w:rPr>
          <w:noProof/>
        </w:rPr>
        <w:t>k</w:t>
      </w:r>
      <w:r w:rsidR="1D2E3903" w:rsidRPr="0075035A">
        <w:rPr>
          <w:noProof/>
        </w:rPr>
        <w:t>ing. Eurojust support</w:t>
      </w:r>
      <w:r w:rsidR="631FBB4D" w:rsidRPr="0075035A">
        <w:rPr>
          <w:noProof/>
        </w:rPr>
        <w:t>s</w:t>
      </w:r>
      <w:r w:rsidR="1D2E3903" w:rsidRPr="0075035A">
        <w:rPr>
          <w:noProof/>
        </w:rPr>
        <w:t xml:space="preserve"> national judicial authorities </w:t>
      </w:r>
      <w:r w:rsidR="0007784D" w:rsidRPr="0075035A">
        <w:rPr>
          <w:noProof/>
        </w:rPr>
        <w:t xml:space="preserve">in </w:t>
      </w:r>
      <w:r w:rsidR="1D2E3903" w:rsidRPr="0075035A">
        <w:rPr>
          <w:noProof/>
        </w:rPr>
        <w:t>efficient</w:t>
      </w:r>
      <w:r w:rsidR="4415D974" w:rsidRPr="0075035A">
        <w:rPr>
          <w:noProof/>
        </w:rPr>
        <w:t>ly</w:t>
      </w:r>
      <w:r w:rsidR="1D2E3903" w:rsidRPr="0075035A">
        <w:rPr>
          <w:noProof/>
        </w:rPr>
        <w:t xml:space="preserve"> prosecut</w:t>
      </w:r>
      <w:r w:rsidR="0007784D" w:rsidRPr="0075035A">
        <w:rPr>
          <w:noProof/>
        </w:rPr>
        <w:t>ing</w:t>
      </w:r>
      <w:r w:rsidR="1D2E3903" w:rsidRPr="0075035A">
        <w:rPr>
          <w:noProof/>
        </w:rPr>
        <w:t xml:space="preserve"> </w:t>
      </w:r>
      <w:r w:rsidR="1D2E3903" w:rsidRPr="0075035A">
        <w:rPr>
          <w:noProof/>
          <w:color w:val="000000" w:themeColor="text1"/>
        </w:rPr>
        <w:t>drug trafficking networks</w:t>
      </w:r>
      <w:r w:rsidR="67B5142A" w:rsidRPr="0075035A">
        <w:rPr>
          <w:noProof/>
          <w:color w:val="000000" w:themeColor="text1"/>
        </w:rPr>
        <w:t>.</w:t>
      </w:r>
      <w:r w:rsidR="6E2F0E10" w:rsidRPr="0075035A">
        <w:rPr>
          <w:noProof/>
          <w:color w:val="000000" w:themeColor="text1"/>
        </w:rPr>
        <w:t xml:space="preserve"> </w:t>
      </w:r>
      <w:r w:rsidR="0AEA3B86" w:rsidRPr="0075035A">
        <w:rPr>
          <w:noProof/>
          <w:color w:val="000000" w:themeColor="text1"/>
        </w:rPr>
        <w:t>I</w:t>
      </w:r>
      <w:r w:rsidR="6E2F0E10" w:rsidRPr="0075035A">
        <w:rPr>
          <w:noProof/>
          <w:color w:val="000000" w:themeColor="text1"/>
        </w:rPr>
        <w:t xml:space="preserve">ts strengthened mandate will also </w:t>
      </w:r>
      <w:r w:rsidR="7177072C" w:rsidRPr="0075035A">
        <w:rPr>
          <w:noProof/>
        </w:rPr>
        <w:t>serve the fight against drug trafficking</w:t>
      </w:r>
      <w:r w:rsidR="334DC9F3" w:rsidRPr="0075035A">
        <w:rPr>
          <w:noProof/>
        </w:rPr>
        <w:t xml:space="preserve"> </w:t>
      </w:r>
      <w:r w:rsidR="5DB3F54F" w:rsidRPr="0075035A">
        <w:rPr>
          <w:noProof/>
        </w:rPr>
        <w:t xml:space="preserve">by increasing Eurojust’s ability to support </w:t>
      </w:r>
      <w:r w:rsidR="0007784D" w:rsidRPr="0075035A">
        <w:rPr>
          <w:noProof/>
        </w:rPr>
        <w:t>the</w:t>
      </w:r>
      <w:r w:rsidR="5DB3F54F" w:rsidRPr="0075035A">
        <w:rPr>
          <w:noProof/>
        </w:rPr>
        <w:t xml:space="preserve"> investigation and prosecution of drug</w:t>
      </w:r>
      <w:r w:rsidR="00144098" w:rsidRPr="0075035A">
        <w:rPr>
          <w:noProof/>
        </w:rPr>
        <w:t>-</w:t>
      </w:r>
      <w:r w:rsidR="5DB3F54F" w:rsidRPr="0075035A">
        <w:rPr>
          <w:noProof/>
        </w:rPr>
        <w:t>related offences</w:t>
      </w:r>
      <w:r w:rsidR="1D2E3903" w:rsidRPr="0075035A">
        <w:rPr>
          <w:noProof/>
          <w:color w:val="000000" w:themeColor="text1"/>
        </w:rPr>
        <w:t>.</w:t>
      </w:r>
      <w:r w:rsidR="0088193A" w:rsidRPr="0075035A">
        <w:rPr>
          <w:noProof/>
          <w:color w:val="000000" w:themeColor="text1"/>
        </w:rPr>
        <w:t xml:space="preserve"> </w:t>
      </w:r>
      <w:r w:rsidR="1D2E3903" w:rsidRPr="0075035A">
        <w:rPr>
          <w:noProof/>
        </w:rPr>
        <w:t xml:space="preserve">The new EU Customs </w:t>
      </w:r>
      <w:r w:rsidR="00AB0ABA" w:rsidRPr="0075035A">
        <w:rPr>
          <w:noProof/>
        </w:rPr>
        <w:t>A</w:t>
      </w:r>
      <w:r w:rsidR="1D2E3903" w:rsidRPr="0075035A">
        <w:rPr>
          <w:noProof/>
        </w:rPr>
        <w:t xml:space="preserve">uthority and the EU Customs Data Hub </w:t>
      </w:r>
      <w:r w:rsidR="1C18D987" w:rsidRPr="0075035A">
        <w:rPr>
          <w:noProof/>
        </w:rPr>
        <w:t xml:space="preserve">will </w:t>
      </w:r>
      <w:r w:rsidR="00CE3A58" w:rsidRPr="0075035A">
        <w:rPr>
          <w:noProof/>
        </w:rPr>
        <w:t xml:space="preserve">better equip customs </w:t>
      </w:r>
      <w:r w:rsidR="0094104E" w:rsidRPr="0075035A">
        <w:rPr>
          <w:noProof/>
        </w:rPr>
        <w:t xml:space="preserve">to perform risk analysis at EU level and </w:t>
      </w:r>
      <w:r w:rsidR="00924C0A" w:rsidRPr="0075035A">
        <w:rPr>
          <w:noProof/>
        </w:rPr>
        <w:t xml:space="preserve">further improve the cooperation </w:t>
      </w:r>
      <w:r w:rsidR="1D2E3903" w:rsidRPr="0075035A">
        <w:rPr>
          <w:noProof/>
        </w:rPr>
        <w:t xml:space="preserve">between customs and </w:t>
      </w:r>
      <w:r w:rsidR="757C4476" w:rsidRPr="0075035A">
        <w:rPr>
          <w:noProof/>
        </w:rPr>
        <w:t xml:space="preserve">other </w:t>
      </w:r>
      <w:r w:rsidR="1D2E3903" w:rsidRPr="0075035A">
        <w:rPr>
          <w:noProof/>
        </w:rPr>
        <w:t>law enforcement bodies.</w:t>
      </w:r>
    </w:p>
    <w:p w14:paraId="78D87205" w14:textId="3A306D39" w:rsidR="00D656A2" w:rsidRPr="0075035A" w:rsidRDefault="7B92399B" w:rsidP="009678FC">
      <w:pPr>
        <w:pStyle w:val="ContNum"/>
        <w:rPr>
          <w:noProof/>
          <w:szCs w:val="24"/>
        </w:rPr>
      </w:pPr>
      <w:r w:rsidRPr="0075035A">
        <w:rPr>
          <w:noProof/>
          <w:color w:val="000000" w:themeColor="text1"/>
          <w:szCs w:val="24"/>
        </w:rPr>
        <w:t>T</w:t>
      </w:r>
      <w:r w:rsidR="5CFCAF7E" w:rsidRPr="0075035A">
        <w:rPr>
          <w:noProof/>
          <w:color w:val="000000" w:themeColor="text1"/>
          <w:szCs w:val="24"/>
        </w:rPr>
        <w:t xml:space="preserve">he </w:t>
      </w:r>
      <w:r w:rsidR="0BDEF2B5" w:rsidRPr="0075035A">
        <w:rPr>
          <w:noProof/>
          <w:color w:val="000000" w:themeColor="text1"/>
          <w:szCs w:val="24"/>
        </w:rPr>
        <w:t>EUDA</w:t>
      </w:r>
      <w:r w:rsidR="6AC886C1" w:rsidRPr="0075035A">
        <w:rPr>
          <w:noProof/>
          <w:color w:val="000000" w:themeColor="text1"/>
          <w:szCs w:val="24"/>
        </w:rPr>
        <w:t>’s</w:t>
      </w:r>
      <w:r w:rsidR="0BDEF2B5" w:rsidRPr="0075035A">
        <w:rPr>
          <w:noProof/>
          <w:color w:val="000000" w:themeColor="text1"/>
          <w:szCs w:val="24"/>
        </w:rPr>
        <w:t xml:space="preserve"> </w:t>
      </w:r>
      <w:r w:rsidR="6AC886C1" w:rsidRPr="0075035A">
        <w:rPr>
          <w:noProof/>
          <w:color w:val="000000" w:themeColor="text1"/>
          <w:szCs w:val="24"/>
        </w:rPr>
        <w:t>updated</w:t>
      </w:r>
      <w:r w:rsidR="0BDEF2B5" w:rsidRPr="0075035A">
        <w:rPr>
          <w:noProof/>
          <w:color w:val="000000" w:themeColor="text1"/>
          <w:szCs w:val="24"/>
        </w:rPr>
        <w:t xml:space="preserve"> mandate</w:t>
      </w:r>
      <w:r w:rsidR="00414489" w:rsidRPr="0075035A">
        <w:rPr>
          <w:noProof/>
          <w:color w:val="000000" w:themeColor="text1"/>
          <w:szCs w:val="24"/>
        </w:rPr>
        <w:t xml:space="preserve"> </w:t>
      </w:r>
      <w:r w:rsidR="00AB0ABA" w:rsidRPr="0075035A">
        <w:rPr>
          <w:noProof/>
          <w:color w:val="000000" w:themeColor="text1"/>
          <w:szCs w:val="24"/>
        </w:rPr>
        <w:t>increases</w:t>
      </w:r>
      <w:r w:rsidR="00414489" w:rsidRPr="0075035A">
        <w:rPr>
          <w:noProof/>
          <w:color w:val="000000" w:themeColor="text1"/>
          <w:szCs w:val="24"/>
        </w:rPr>
        <w:t xml:space="preserve"> its</w:t>
      </w:r>
      <w:r w:rsidR="62F6DA05" w:rsidRPr="0075035A">
        <w:rPr>
          <w:noProof/>
          <w:color w:val="000000" w:themeColor="text1"/>
          <w:szCs w:val="24"/>
        </w:rPr>
        <w:t xml:space="preserve"> </w:t>
      </w:r>
      <w:r w:rsidR="00414489" w:rsidRPr="0075035A">
        <w:rPr>
          <w:noProof/>
          <w:color w:val="000000" w:themeColor="text1"/>
          <w:szCs w:val="24"/>
        </w:rPr>
        <w:t xml:space="preserve">capacity to </w:t>
      </w:r>
      <w:r w:rsidR="5821DE39" w:rsidRPr="0075035A">
        <w:rPr>
          <w:noProof/>
          <w:color w:val="000000" w:themeColor="text1"/>
          <w:szCs w:val="24"/>
        </w:rPr>
        <w:t>monitor</w:t>
      </w:r>
      <w:r w:rsidR="62F6DA05" w:rsidRPr="0075035A">
        <w:rPr>
          <w:noProof/>
          <w:color w:val="000000" w:themeColor="text1"/>
          <w:szCs w:val="24"/>
        </w:rPr>
        <w:t xml:space="preserve"> drug market </w:t>
      </w:r>
      <w:r w:rsidR="007C1240" w:rsidRPr="0075035A">
        <w:rPr>
          <w:noProof/>
          <w:color w:val="000000" w:themeColor="text1"/>
          <w:szCs w:val="24"/>
        </w:rPr>
        <w:t xml:space="preserve">development </w:t>
      </w:r>
      <w:r w:rsidR="00414489" w:rsidRPr="0075035A">
        <w:rPr>
          <w:noProof/>
          <w:color w:val="000000" w:themeColor="text1"/>
          <w:szCs w:val="24"/>
        </w:rPr>
        <w:t xml:space="preserve">and </w:t>
      </w:r>
      <w:r w:rsidR="0088193A" w:rsidRPr="0075035A">
        <w:rPr>
          <w:noProof/>
          <w:color w:val="000000" w:themeColor="text1"/>
          <w:szCs w:val="24"/>
        </w:rPr>
        <w:t xml:space="preserve">provide </w:t>
      </w:r>
      <w:r w:rsidR="5821DE39" w:rsidRPr="0075035A">
        <w:rPr>
          <w:noProof/>
          <w:color w:val="000000" w:themeColor="text1"/>
          <w:szCs w:val="24"/>
        </w:rPr>
        <w:t>evidence-based</w:t>
      </w:r>
      <w:r w:rsidR="37DF31DA" w:rsidRPr="0075035A">
        <w:rPr>
          <w:noProof/>
          <w:color w:val="000000" w:themeColor="text1"/>
          <w:szCs w:val="24"/>
        </w:rPr>
        <w:t xml:space="preserve"> responses to counter them.</w:t>
      </w:r>
      <w:r w:rsidR="7263CF0A" w:rsidRPr="0075035A">
        <w:rPr>
          <w:noProof/>
          <w:color w:val="000000" w:themeColor="text1"/>
          <w:szCs w:val="24"/>
        </w:rPr>
        <w:t xml:space="preserve"> CEPOL</w:t>
      </w:r>
      <w:r w:rsidR="000A6B0F" w:rsidRPr="0075035A">
        <w:rPr>
          <w:noProof/>
          <w:color w:val="000000" w:themeColor="text1"/>
          <w:szCs w:val="24"/>
        </w:rPr>
        <w:t>, the EU Agency for Law Enforcement Training,</w:t>
      </w:r>
      <w:r w:rsidR="7263CF0A" w:rsidRPr="0075035A">
        <w:rPr>
          <w:noProof/>
          <w:color w:val="000000" w:themeColor="text1"/>
          <w:szCs w:val="24"/>
        </w:rPr>
        <w:t xml:space="preserve"> </w:t>
      </w:r>
      <w:r w:rsidR="001A08AD" w:rsidRPr="0075035A">
        <w:rPr>
          <w:noProof/>
          <w:color w:val="000000" w:themeColor="text1"/>
          <w:szCs w:val="24"/>
        </w:rPr>
        <w:t xml:space="preserve">will boost its </w:t>
      </w:r>
      <w:r w:rsidR="7263CF0A" w:rsidRPr="0075035A">
        <w:rPr>
          <w:noProof/>
          <w:color w:val="000000" w:themeColor="text1"/>
          <w:szCs w:val="24"/>
        </w:rPr>
        <w:t>support</w:t>
      </w:r>
      <w:r w:rsidR="001A08AD" w:rsidRPr="0075035A">
        <w:rPr>
          <w:noProof/>
          <w:color w:val="000000" w:themeColor="text1"/>
          <w:szCs w:val="24"/>
        </w:rPr>
        <w:t xml:space="preserve"> to</w:t>
      </w:r>
      <w:r w:rsidR="7263CF0A" w:rsidRPr="0075035A">
        <w:rPr>
          <w:noProof/>
          <w:color w:val="000000" w:themeColor="text1"/>
          <w:szCs w:val="24"/>
        </w:rPr>
        <w:t xml:space="preserve"> Member States via capacity building and training.</w:t>
      </w:r>
      <w:r w:rsidR="06ADD7B2" w:rsidRPr="0075035A">
        <w:rPr>
          <w:noProof/>
          <w:szCs w:val="24"/>
        </w:rPr>
        <w:t xml:space="preserve"> </w:t>
      </w:r>
      <w:r w:rsidR="004F37CD" w:rsidRPr="0075035A">
        <w:rPr>
          <w:noProof/>
          <w:szCs w:val="24"/>
        </w:rPr>
        <w:t>The planned reinforcement of Frontex, the European Border and Coast Guard Agency, will provide it with advanced surveillance technology and situational awareness tools. This will enhance Frontex's capacity to detect, prevent, and combat cross-border crime at external borders, including drug trafficking.</w:t>
      </w:r>
      <w:r w:rsidR="001102B7">
        <w:rPr>
          <w:noProof/>
          <w:szCs w:val="24"/>
        </w:rPr>
        <w:t xml:space="preserve"> </w:t>
      </w:r>
      <w:r w:rsidR="001102B7" w:rsidRPr="00893A3E">
        <w:rPr>
          <w:noProof/>
          <w:szCs w:val="24"/>
        </w:rPr>
        <w:t>Further synergies with the Secure Connectivity and EU Space Programmes should be developed to streng</w:t>
      </w:r>
      <w:r w:rsidR="002749AC">
        <w:rPr>
          <w:noProof/>
          <w:szCs w:val="24"/>
        </w:rPr>
        <w:t>t</w:t>
      </w:r>
      <w:r w:rsidR="001102B7" w:rsidRPr="00893A3E">
        <w:rPr>
          <w:noProof/>
          <w:szCs w:val="24"/>
        </w:rPr>
        <w:t>hen F</w:t>
      </w:r>
      <w:r w:rsidR="001102B7">
        <w:rPr>
          <w:noProof/>
          <w:szCs w:val="24"/>
        </w:rPr>
        <w:t>rontex</w:t>
      </w:r>
      <w:r w:rsidR="001102B7" w:rsidRPr="00893A3E">
        <w:rPr>
          <w:noProof/>
          <w:szCs w:val="24"/>
        </w:rPr>
        <w:t xml:space="preserve"> capabilities in the fields of secured communication, resilient positioning, navigation and timing, and earth observation.</w:t>
      </w:r>
    </w:p>
    <w:p w14:paraId="5BD52413" w14:textId="363F67A2" w:rsidR="00BB7470" w:rsidRPr="0075035A" w:rsidRDefault="0057147F" w:rsidP="009678FC">
      <w:pPr>
        <w:pStyle w:val="ContNum"/>
        <w:numPr>
          <w:ilvl w:val="1"/>
          <w:numId w:val="94"/>
        </w:numPr>
        <w:spacing w:after="120"/>
        <w:rPr>
          <w:b/>
          <w:bCs/>
          <w:i/>
          <w:iCs/>
          <w:noProof/>
          <w:color w:val="000000" w:themeColor="text1"/>
          <w:szCs w:val="24"/>
        </w:rPr>
      </w:pPr>
      <w:r w:rsidRPr="0075035A">
        <w:rPr>
          <w:b/>
          <w:bCs/>
          <w:i/>
          <w:iCs/>
          <w:noProof/>
          <w:color w:val="000000" w:themeColor="text1"/>
          <w:szCs w:val="24"/>
        </w:rPr>
        <w:t xml:space="preserve"> </w:t>
      </w:r>
      <w:r w:rsidR="3A6DE1E0" w:rsidRPr="0075035A">
        <w:rPr>
          <w:b/>
          <w:bCs/>
          <w:i/>
          <w:iCs/>
          <w:noProof/>
          <w:color w:val="000000" w:themeColor="text1"/>
          <w:szCs w:val="24"/>
        </w:rPr>
        <w:t xml:space="preserve">Follow the money to fight criminal </w:t>
      </w:r>
      <w:r w:rsidR="00B206C5" w:rsidRPr="0075035A">
        <w:rPr>
          <w:b/>
          <w:bCs/>
          <w:i/>
          <w:iCs/>
          <w:noProof/>
          <w:color w:val="000000" w:themeColor="text1"/>
          <w:szCs w:val="24"/>
        </w:rPr>
        <w:t>organisations</w:t>
      </w:r>
    </w:p>
    <w:p w14:paraId="60BD90CB" w14:textId="54C8F190" w:rsidR="00BB7470" w:rsidRPr="0075035A" w:rsidRDefault="488A0F80" w:rsidP="00A2296C">
      <w:pPr>
        <w:pStyle w:val="ContNum"/>
        <w:spacing w:after="120"/>
        <w:rPr>
          <w:noProof/>
          <w:color w:val="000000" w:themeColor="text1"/>
          <w:szCs w:val="24"/>
        </w:rPr>
      </w:pPr>
      <w:r w:rsidRPr="0075035A">
        <w:rPr>
          <w:noProof/>
          <w:color w:val="000000" w:themeColor="text1"/>
          <w:szCs w:val="24"/>
        </w:rPr>
        <w:t xml:space="preserve">Following the money is </w:t>
      </w:r>
      <w:r w:rsidR="007C1240" w:rsidRPr="0075035A">
        <w:rPr>
          <w:noProof/>
          <w:color w:val="000000" w:themeColor="text1"/>
          <w:szCs w:val="24"/>
        </w:rPr>
        <w:t xml:space="preserve">crucial </w:t>
      </w:r>
      <w:r w:rsidR="00237804" w:rsidRPr="0075035A">
        <w:rPr>
          <w:noProof/>
          <w:color w:val="000000" w:themeColor="text1"/>
          <w:szCs w:val="24"/>
        </w:rPr>
        <w:t xml:space="preserve">for </w:t>
      </w:r>
      <w:r w:rsidR="007C1240" w:rsidRPr="0075035A">
        <w:rPr>
          <w:noProof/>
          <w:color w:val="000000" w:themeColor="text1"/>
          <w:szCs w:val="24"/>
        </w:rPr>
        <w:t>combating</w:t>
      </w:r>
      <w:r w:rsidR="00A45824" w:rsidRPr="0075035A">
        <w:rPr>
          <w:noProof/>
          <w:color w:val="000000" w:themeColor="text1"/>
          <w:szCs w:val="24"/>
        </w:rPr>
        <w:t xml:space="preserve"> </w:t>
      </w:r>
      <w:r w:rsidRPr="0075035A">
        <w:rPr>
          <w:noProof/>
          <w:color w:val="000000" w:themeColor="text1"/>
          <w:szCs w:val="24"/>
        </w:rPr>
        <w:t xml:space="preserve">organised </w:t>
      </w:r>
      <w:r w:rsidR="001A08AD" w:rsidRPr="0075035A">
        <w:rPr>
          <w:noProof/>
          <w:color w:val="000000" w:themeColor="text1"/>
          <w:szCs w:val="24"/>
        </w:rPr>
        <w:t>crime</w:t>
      </w:r>
      <w:r w:rsidR="00414489" w:rsidRPr="0075035A">
        <w:rPr>
          <w:noProof/>
          <w:color w:val="000000" w:themeColor="text1"/>
          <w:szCs w:val="24"/>
        </w:rPr>
        <w:t xml:space="preserve"> and</w:t>
      </w:r>
      <w:r w:rsidR="001A08AD" w:rsidRPr="0075035A">
        <w:rPr>
          <w:noProof/>
          <w:color w:val="000000" w:themeColor="text1"/>
          <w:szCs w:val="24"/>
        </w:rPr>
        <w:t xml:space="preserve"> </w:t>
      </w:r>
      <w:r w:rsidRPr="0075035A">
        <w:rPr>
          <w:noProof/>
          <w:color w:val="000000" w:themeColor="text1"/>
          <w:szCs w:val="24"/>
        </w:rPr>
        <w:t xml:space="preserve">drug </w:t>
      </w:r>
      <w:r w:rsidR="00414489" w:rsidRPr="0075035A">
        <w:rPr>
          <w:noProof/>
          <w:color w:val="000000" w:themeColor="text1"/>
          <w:szCs w:val="24"/>
        </w:rPr>
        <w:t>trafficking</w:t>
      </w:r>
      <w:r w:rsidRPr="0075035A">
        <w:rPr>
          <w:noProof/>
          <w:color w:val="000000" w:themeColor="text1"/>
          <w:szCs w:val="24"/>
        </w:rPr>
        <w:t xml:space="preserve"> networks</w:t>
      </w:r>
      <w:r w:rsidR="00237804" w:rsidRPr="0075035A">
        <w:rPr>
          <w:noProof/>
          <w:color w:val="000000" w:themeColor="text1"/>
          <w:szCs w:val="24"/>
        </w:rPr>
        <w:t>.</w:t>
      </w:r>
      <w:r w:rsidR="00166EE5" w:rsidRPr="0075035A">
        <w:rPr>
          <w:noProof/>
          <w:color w:val="000000" w:themeColor="text1"/>
          <w:szCs w:val="24"/>
        </w:rPr>
        <w:t xml:space="preserve"> </w:t>
      </w:r>
      <w:r w:rsidR="28869422" w:rsidRPr="0075035A">
        <w:rPr>
          <w:noProof/>
          <w:color w:val="000000" w:themeColor="text1"/>
        </w:rPr>
        <w:t>In 2024, t</w:t>
      </w:r>
      <w:r w:rsidR="103DB487" w:rsidRPr="0075035A">
        <w:rPr>
          <w:noProof/>
          <w:color w:val="000000" w:themeColor="text1"/>
        </w:rPr>
        <w:t xml:space="preserve">he EU </w:t>
      </w:r>
      <w:r w:rsidR="77ECFAD5" w:rsidRPr="0075035A">
        <w:rPr>
          <w:noProof/>
          <w:color w:val="000000" w:themeColor="text1"/>
        </w:rPr>
        <w:t xml:space="preserve">reinforced </w:t>
      </w:r>
      <w:r w:rsidR="103DB487" w:rsidRPr="0075035A">
        <w:rPr>
          <w:noProof/>
          <w:color w:val="000000" w:themeColor="text1"/>
        </w:rPr>
        <w:t xml:space="preserve">the legal framework on </w:t>
      </w:r>
      <w:r w:rsidR="32C0B2A7" w:rsidRPr="0075035A">
        <w:rPr>
          <w:noProof/>
          <w:color w:val="000000" w:themeColor="text1"/>
        </w:rPr>
        <w:t>anti-money laundering</w:t>
      </w:r>
      <w:r w:rsidR="006C2C08" w:rsidRPr="0075035A">
        <w:rPr>
          <w:rStyle w:val="FootnoteReference0"/>
          <w:noProof/>
          <w:color w:val="000000" w:themeColor="text1"/>
        </w:rPr>
        <w:footnoteReference w:id="43"/>
      </w:r>
      <w:r w:rsidR="32C0B2A7" w:rsidRPr="0075035A">
        <w:rPr>
          <w:noProof/>
          <w:color w:val="000000" w:themeColor="text1"/>
        </w:rPr>
        <w:t xml:space="preserve"> as well as on </w:t>
      </w:r>
      <w:r w:rsidR="103DB487" w:rsidRPr="0075035A">
        <w:rPr>
          <w:noProof/>
          <w:color w:val="000000" w:themeColor="text1"/>
        </w:rPr>
        <w:t>asset recovery and confiscation</w:t>
      </w:r>
      <w:r w:rsidR="2C6AE770" w:rsidRPr="0075035A">
        <w:rPr>
          <w:noProof/>
          <w:color w:val="000000" w:themeColor="text1"/>
        </w:rPr>
        <w:t>, underlining the importance of financial investigations for disrupting criminal organisations</w:t>
      </w:r>
      <w:r w:rsidR="103DB487" w:rsidRPr="0075035A">
        <w:rPr>
          <w:noProof/>
          <w:color w:val="000000" w:themeColor="text1"/>
        </w:rPr>
        <w:t>.</w:t>
      </w:r>
      <w:r w:rsidR="5A75B37C" w:rsidRPr="0075035A">
        <w:rPr>
          <w:noProof/>
          <w:color w:val="000000" w:themeColor="text1"/>
        </w:rPr>
        <w:t xml:space="preserve"> </w:t>
      </w:r>
      <w:r w:rsidR="00B92CF6" w:rsidRPr="0075035A">
        <w:rPr>
          <w:noProof/>
          <w:color w:val="000000" w:themeColor="text1"/>
        </w:rPr>
        <w:t>Member</w:t>
      </w:r>
      <w:r w:rsidR="000F2E99" w:rsidRPr="0075035A">
        <w:rPr>
          <w:noProof/>
          <w:color w:val="000000" w:themeColor="text1"/>
        </w:rPr>
        <w:t xml:space="preserve"> States should incorporate t</w:t>
      </w:r>
      <w:r w:rsidR="5A75B37C" w:rsidRPr="0075035A">
        <w:rPr>
          <w:noProof/>
          <w:color w:val="000000" w:themeColor="text1"/>
        </w:rPr>
        <w:t xml:space="preserve">he </w:t>
      </w:r>
      <w:r w:rsidR="77ECFAD5" w:rsidRPr="0075035A">
        <w:rPr>
          <w:noProof/>
          <w:color w:val="000000" w:themeColor="text1"/>
        </w:rPr>
        <w:t>strengthened</w:t>
      </w:r>
      <w:r w:rsidR="1EE23E50" w:rsidRPr="0075035A">
        <w:rPr>
          <w:noProof/>
          <w:color w:val="000000" w:themeColor="text1"/>
        </w:rPr>
        <w:t xml:space="preserve"> rules </w:t>
      </w:r>
      <w:r w:rsidR="1EE23E50" w:rsidRPr="0075035A">
        <w:rPr>
          <w:b/>
          <w:bCs/>
          <w:noProof/>
          <w:color w:val="000000" w:themeColor="text1"/>
        </w:rPr>
        <w:t>on asset recovery and confiscation</w:t>
      </w:r>
      <w:r w:rsidR="007C1240" w:rsidRPr="0075035A">
        <w:rPr>
          <w:rStyle w:val="FootnoteReference0"/>
          <w:b/>
          <w:bCs/>
          <w:noProof/>
          <w:color w:val="000000" w:themeColor="text1"/>
        </w:rPr>
        <w:footnoteReference w:id="44"/>
      </w:r>
      <w:r w:rsidR="5A75B37C" w:rsidRPr="0075035A">
        <w:rPr>
          <w:b/>
          <w:bCs/>
          <w:noProof/>
          <w:color w:val="000000" w:themeColor="text1"/>
        </w:rPr>
        <w:t xml:space="preserve"> </w:t>
      </w:r>
      <w:r w:rsidR="000F2E99" w:rsidRPr="0075035A">
        <w:rPr>
          <w:noProof/>
          <w:color w:val="000000" w:themeColor="text1"/>
        </w:rPr>
        <w:t>into national law</w:t>
      </w:r>
      <w:r w:rsidR="5A75B37C" w:rsidRPr="0075035A">
        <w:rPr>
          <w:noProof/>
          <w:color w:val="000000" w:themeColor="text1"/>
        </w:rPr>
        <w:t xml:space="preserve"> without delay and use</w:t>
      </w:r>
      <w:r w:rsidR="00560A3E" w:rsidRPr="0075035A">
        <w:rPr>
          <w:noProof/>
          <w:color w:val="000000" w:themeColor="text1"/>
        </w:rPr>
        <w:t xml:space="preserve"> them</w:t>
      </w:r>
      <w:r w:rsidR="5A75B37C" w:rsidRPr="0075035A">
        <w:rPr>
          <w:noProof/>
          <w:color w:val="000000" w:themeColor="text1"/>
        </w:rPr>
        <w:t xml:space="preserve"> to their full potential.</w:t>
      </w:r>
      <w:r w:rsidR="103DB487" w:rsidRPr="0075035A">
        <w:rPr>
          <w:noProof/>
          <w:color w:val="000000" w:themeColor="text1"/>
        </w:rPr>
        <w:t xml:space="preserve"> </w:t>
      </w:r>
    </w:p>
    <w:p w14:paraId="76AD1BF7" w14:textId="6AB806AB" w:rsidR="00BB7470" w:rsidRDefault="00244ABF" w:rsidP="00A2296C">
      <w:pPr>
        <w:pStyle w:val="ContNum"/>
        <w:spacing w:after="120"/>
        <w:rPr>
          <w:noProof/>
          <w:color w:val="333333"/>
        </w:rPr>
      </w:pPr>
      <w:r w:rsidRPr="0075035A">
        <w:rPr>
          <w:noProof/>
          <w:color w:val="000000" w:themeColor="text1"/>
        </w:rPr>
        <w:t>To protect local communities and legitimate businesses, t</w:t>
      </w:r>
      <w:r w:rsidR="0D41FFF9" w:rsidRPr="0075035A">
        <w:rPr>
          <w:noProof/>
          <w:color w:val="000000" w:themeColor="text1"/>
        </w:rPr>
        <w:t xml:space="preserve">he EU and </w:t>
      </w:r>
      <w:r w:rsidR="0E2B0F96" w:rsidRPr="0075035A">
        <w:rPr>
          <w:noProof/>
          <w:color w:val="000000" w:themeColor="text1"/>
        </w:rPr>
        <w:t>M</w:t>
      </w:r>
      <w:r w:rsidR="0D41FFF9" w:rsidRPr="0075035A">
        <w:rPr>
          <w:noProof/>
          <w:color w:val="000000" w:themeColor="text1"/>
        </w:rPr>
        <w:t xml:space="preserve">ember </w:t>
      </w:r>
      <w:r w:rsidR="0E2B0F96" w:rsidRPr="0075035A">
        <w:rPr>
          <w:noProof/>
          <w:color w:val="000000" w:themeColor="text1"/>
        </w:rPr>
        <w:t>S</w:t>
      </w:r>
      <w:r w:rsidR="0D41FFF9" w:rsidRPr="0075035A">
        <w:rPr>
          <w:noProof/>
          <w:color w:val="000000" w:themeColor="text1"/>
        </w:rPr>
        <w:t xml:space="preserve">tates should step up efforts to detect and prevent criminal </w:t>
      </w:r>
      <w:r w:rsidR="0D41FFF9" w:rsidRPr="0075035A">
        <w:rPr>
          <w:b/>
          <w:bCs/>
          <w:noProof/>
          <w:color w:val="000000" w:themeColor="text1"/>
        </w:rPr>
        <w:t>infiltration into legal businesses</w:t>
      </w:r>
      <w:r w:rsidR="631FBB4D" w:rsidRPr="0075035A">
        <w:rPr>
          <w:b/>
          <w:noProof/>
          <w:color w:val="000000" w:themeColor="text1"/>
        </w:rPr>
        <w:t>,</w:t>
      </w:r>
      <w:r w:rsidR="631FBB4D" w:rsidRPr="0075035A">
        <w:rPr>
          <w:noProof/>
          <w:color w:val="000000" w:themeColor="text1"/>
        </w:rPr>
        <w:t xml:space="preserve"> pursuing the administrative approach</w:t>
      </w:r>
      <w:r w:rsidR="00D7742B" w:rsidRPr="0075035A">
        <w:rPr>
          <w:rStyle w:val="FootnoteReference0"/>
          <w:noProof/>
          <w:color w:val="000000" w:themeColor="text1"/>
        </w:rPr>
        <w:footnoteReference w:id="45"/>
      </w:r>
      <w:r w:rsidR="0D41FFF9" w:rsidRPr="0075035A">
        <w:rPr>
          <w:noProof/>
          <w:color w:val="000000" w:themeColor="text1"/>
        </w:rPr>
        <w:t xml:space="preserve">. </w:t>
      </w:r>
      <w:r w:rsidR="256DDBF1" w:rsidRPr="0075035A">
        <w:rPr>
          <w:noProof/>
          <w:color w:val="000000" w:themeColor="text1"/>
        </w:rPr>
        <w:t>T</w:t>
      </w:r>
      <w:r w:rsidR="0D41FFF9" w:rsidRPr="0075035A">
        <w:rPr>
          <w:noProof/>
          <w:color w:val="000000" w:themeColor="text1"/>
        </w:rPr>
        <w:t>o trace and seize criminal assets</w:t>
      </w:r>
      <w:r w:rsidR="256DDBF1" w:rsidRPr="0075035A">
        <w:rPr>
          <w:noProof/>
          <w:color w:val="000000" w:themeColor="text1"/>
        </w:rPr>
        <w:t xml:space="preserve">, the EU needs to </w:t>
      </w:r>
      <w:r w:rsidR="009952A8" w:rsidRPr="0075035A">
        <w:rPr>
          <w:noProof/>
          <w:color w:val="000000" w:themeColor="text1"/>
        </w:rPr>
        <w:t xml:space="preserve">explore </w:t>
      </w:r>
      <w:r w:rsidR="0D41FFF9" w:rsidRPr="0075035A">
        <w:rPr>
          <w:noProof/>
          <w:color w:val="000000" w:themeColor="text1"/>
        </w:rPr>
        <w:t>innovative practices to detect money</w:t>
      </w:r>
      <w:r w:rsidR="54658D84" w:rsidRPr="0075035A">
        <w:rPr>
          <w:noProof/>
          <w:color w:val="000000" w:themeColor="text1"/>
        </w:rPr>
        <w:t xml:space="preserve"> </w:t>
      </w:r>
      <w:r w:rsidR="0D41FFF9" w:rsidRPr="0075035A">
        <w:rPr>
          <w:noProof/>
          <w:color w:val="000000" w:themeColor="text1"/>
        </w:rPr>
        <w:t xml:space="preserve">laundering and track organised crime profits. </w:t>
      </w:r>
      <w:r w:rsidR="10A52A56" w:rsidRPr="0075035A">
        <w:rPr>
          <w:noProof/>
          <w:color w:val="000000" w:themeColor="text1"/>
        </w:rPr>
        <w:t xml:space="preserve">As highlighted in </w:t>
      </w:r>
      <w:r w:rsidR="0057147F" w:rsidRPr="0075035A">
        <w:rPr>
          <w:noProof/>
          <w:color w:val="000000" w:themeColor="text1"/>
        </w:rPr>
        <w:t xml:space="preserve">the </w:t>
      </w:r>
      <w:r w:rsidR="10A52A56" w:rsidRPr="0075035A">
        <w:rPr>
          <w:noProof/>
          <w:color w:val="000000" w:themeColor="text1"/>
        </w:rPr>
        <w:t>ProtectEU</w:t>
      </w:r>
      <w:r w:rsidR="0057147F" w:rsidRPr="0075035A">
        <w:rPr>
          <w:noProof/>
          <w:color w:val="000000" w:themeColor="text1"/>
        </w:rPr>
        <w:t xml:space="preserve"> internal security strategy</w:t>
      </w:r>
      <w:r w:rsidR="10A52A56" w:rsidRPr="0075035A">
        <w:rPr>
          <w:noProof/>
          <w:color w:val="000000" w:themeColor="text1"/>
        </w:rPr>
        <w:t>, t</w:t>
      </w:r>
      <w:r w:rsidR="298AF090" w:rsidRPr="0075035A">
        <w:rPr>
          <w:noProof/>
          <w:color w:val="000000" w:themeColor="text1"/>
        </w:rPr>
        <w:t xml:space="preserve">he Commission </w:t>
      </w:r>
      <w:r w:rsidR="145710AD" w:rsidRPr="0075035A">
        <w:rPr>
          <w:noProof/>
          <w:color w:val="000000" w:themeColor="text1"/>
        </w:rPr>
        <w:t xml:space="preserve">is exploring the feasibility of a new EU-wide </w:t>
      </w:r>
      <w:r w:rsidR="145710AD" w:rsidRPr="0075035A">
        <w:rPr>
          <w:noProof/>
          <w:color w:val="333333"/>
        </w:rPr>
        <w:t>system to track terrorist financing</w:t>
      </w:r>
      <w:r w:rsidR="62CABE99" w:rsidRPr="0075035A">
        <w:rPr>
          <w:noProof/>
          <w:color w:val="333333"/>
        </w:rPr>
        <w:t xml:space="preserve">. To respond to the organised crime threat, </w:t>
      </w:r>
      <w:r w:rsidR="00B231B9" w:rsidRPr="0075035A">
        <w:rPr>
          <w:noProof/>
          <w:color w:val="333333"/>
        </w:rPr>
        <w:t xml:space="preserve">it </w:t>
      </w:r>
      <w:r w:rsidR="62CABE99" w:rsidRPr="0075035A">
        <w:rPr>
          <w:noProof/>
          <w:color w:val="333333"/>
        </w:rPr>
        <w:t>will expand the assessment to also</w:t>
      </w:r>
      <w:r w:rsidR="2D164068" w:rsidRPr="0075035A">
        <w:rPr>
          <w:noProof/>
          <w:color w:val="333333"/>
        </w:rPr>
        <w:t xml:space="preserve"> cover </w:t>
      </w:r>
      <w:r w:rsidR="145710AD" w:rsidRPr="0075035A">
        <w:rPr>
          <w:noProof/>
          <w:color w:val="333333"/>
        </w:rPr>
        <w:t xml:space="preserve">organised crime </w:t>
      </w:r>
      <w:r w:rsidR="00B40C65" w:rsidRPr="0075035A">
        <w:rPr>
          <w:noProof/>
          <w:color w:val="333333"/>
        </w:rPr>
        <w:t>profits.</w:t>
      </w:r>
    </w:p>
    <w:p w14:paraId="72C85044" w14:textId="2C99F409" w:rsidR="008E45D2" w:rsidRPr="005A35A5" w:rsidRDefault="008E45D2" w:rsidP="005A35A5">
      <w:pPr>
        <w:spacing w:after="240"/>
        <w:jc w:val="both"/>
        <w:rPr>
          <w:noProof/>
          <w:sz w:val="22"/>
          <w:lang w:val="en-IE"/>
        </w:rPr>
      </w:pPr>
      <w:r>
        <w:rPr>
          <w:noProof/>
        </w:rPr>
        <w:t>Additionally, efforts will be directed towards enhancing the use of technologies such as advanced analytics and AI to track crypto asset transactions, focusing on the financial operations of criminal organisations, particularly in crimeas-a-service scenarios.</w:t>
      </w:r>
    </w:p>
    <w:p w14:paraId="3C78A99E" w14:textId="2933D191" w:rsidR="00BB7470" w:rsidRPr="0075035A" w:rsidRDefault="488A0F80" w:rsidP="00A2296C">
      <w:pPr>
        <w:pStyle w:val="ContNum"/>
        <w:spacing w:after="120"/>
        <w:rPr>
          <w:noProof/>
          <w:color w:val="000000" w:themeColor="text1"/>
          <w:szCs w:val="24"/>
        </w:rPr>
      </w:pPr>
      <w:r w:rsidRPr="0075035A">
        <w:rPr>
          <w:noProof/>
          <w:color w:val="000000" w:themeColor="text1"/>
          <w:szCs w:val="24"/>
        </w:rPr>
        <w:t xml:space="preserve">Corruption </w:t>
      </w:r>
      <w:r w:rsidR="008E45D2">
        <w:rPr>
          <w:noProof/>
          <w:color w:val="000000" w:themeColor="text1"/>
          <w:szCs w:val="24"/>
        </w:rPr>
        <w:t xml:space="preserve">fuels every stage of the drug trafficking, </w:t>
      </w:r>
      <w:r w:rsidR="008E45D2" w:rsidRPr="0075035A">
        <w:rPr>
          <w:noProof/>
          <w:color w:val="000000" w:themeColor="text1"/>
          <w:szCs w:val="24"/>
        </w:rPr>
        <w:t>undermin</w:t>
      </w:r>
      <w:r w:rsidR="008E45D2">
        <w:rPr>
          <w:noProof/>
          <w:color w:val="000000" w:themeColor="text1"/>
          <w:szCs w:val="24"/>
        </w:rPr>
        <w:t>ing</w:t>
      </w:r>
      <w:r w:rsidR="008E45D2" w:rsidRPr="0075035A">
        <w:rPr>
          <w:noProof/>
          <w:color w:val="000000" w:themeColor="text1"/>
          <w:szCs w:val="24"/>
        </w:rPr>
        <w:t xml:space="preserve"> </w:t>
      </w:r>
      <w:r w:rsidRPr="0075035A">
        <w:rPr>
          <w:noProof/>
          <w:color w:val="000000" w:themeColor="text1"/>
          <w:szCs w:val="24"/>
        </w:rPr>
        <w:t xml:space="preserve">the licit economy and often </w:t>
      </w:r>
      <w:r w:rsidR="00237804" w:rsidRPr="0075035A">
        <w:rPr>
          <w:noProof/>
          <w:color w:val="000000" w:themeColor="text1"/>
          <w:szCs w:val="24"/>
        </w:rPr>
        <w:t>go</w:t>
      </w:r>
      <w:r w:rsidR="00CD20BE" w:rsidRPr="0075035A">
        <w:rPr>
          <w:noProof/>
          <w:color w:val="000000" w:themeColor="text1"/>
          <w:szCs w:val="24"/>
        </w:rPr>
        <w:t>es</w:t>
      </w:r>
      <w:r w:rsidR="00237804" w:rsidRPr="0075035A">
        <w:rPr>
          <w:noProof/>
          <w:color w:val="000000" w:themeColor="text1"/>
          <w:szCs w:val="24"/>
        </w:rPr>
        <w:t xml:space="preserve"> hand in hand</w:t>
      </w:r>
      <w:r w:rsidRPr="0075035A">
        <w:rPr>
          <w:noProof/>
          <w:color w:val="000000" w:themeColor="text1"/>
          <w:szCs w:val="24"/>
        </w:rPr>
        <w:t xml:space="preserve"> with </w:t>
      </w:r>
      <w:r w:rsidR="00CD20BE" w:rsidRPr="0075035A">
        <w:rPr>
          <w:noProof/>
          <w:color w:val="000000" w:themeColor="text1"/>
          <w:szCs w:val="24"/>
        </w:rPr>
        <w:t>intimidation</w:t>
      </w:r>
      <w:r w:rsidRPr="0075035A">
        <w:rPr>
          <w:noProof/>
          <w:color w:val="000000" w:themeColor="text1"/>
          <w:szCs w:val="24"/>
        </w:rPr>
        <w:t xml:space="preserve">. </w:t>
      </w:r>
      <w:r w:rsidR="00AA30B3">
        <w:rPr>
          <w:noProof/>
          <w:color w:val="000000" w:themeColor="text1"/>
          <w:szCs w:val="24"/>
        </w:rPr>
        <w:t>Tackling</w:t>
      </w:r>
      <w:r w:rsidR="00AA30B3" w:rsidRPr="00E85C3F">
        <w:rPr>
          <w:noProof/>
          <w:color w:val="000000" w:themeColor="text1"/>
          <w:szCs w:val="24"/>
        </w:rPr>
        <w:t xml:space="preserve"> </w:t>
      </w:r>
      <w:r w:rsidR="00AA30B3" w:rsidRPr="001679DA">
        <w:rPr>
          <w:noProof/>
          <w:color w:val="000000" w:themeColor="text1"/>
          <w:szCs w:val="24"/>
        </w:rPr>
        <w:t>corruption remains a key priority for dismantling organised crime and drug trafficking.</w:t>
      </w:r>
      <w:r w:rsidR="008E45D2" w:rsidRPr="008E45D2">
        <w:rPr>
          <w:noProof/>
          <w:color w:val="000000" w:themeColor="text1"/>
          <w:szCs w:val="24"/>
        </w:rPr>
        <w:t xml:space="preserve"> </w:t>
      </w:r>
      <w:r w:rsidR="008E45D2">
        <w:rPr>
          <w:noProof/>
          <w:color w:val="000000" w:themeColor="text1"/>
          <w:szCs w:val="24"/>
        </w:rPr>
        <w:t>Through the upcoming EU anti-corruption st</w:t>
      </w:r>
      <w:r w:rsidR="00416C1F">
        <w:rPr>
          <w:noProof/>
          <w:color w:val="000000" w:themeColor="text1"/>
          <w:szCs w:val="24"/>
        </w:rPr>
        <w:t>ra</w:t>
      </w:r>
      <w:r w:rsidR="008E45D2">
        <w:rPr>
          <w:noProof/>
          <w:color w:val="000000" w:themeColor="text1"/>
          <w:szCs w:val="24"/>
        </w:rPr>
        <w:t>tegy, the Commission will strengthen measures to address the threat and use of corruption by organised crime. In addition</w:t>
      </w:r>
      <w:r w:rsidR="00FB7D15">
        <w:rPr>
          <w:noProof/>
          <w:color w:val="000000" w:themeColor="text1"/>
          <w:szCs w:val="24"/>
        </w:rPr>
        <w:t>,</w:t>
      </w:r>
      <w:r w:rsidR="00AA30B3" w:rsidRPr="001679DA">
        <w:rPr>
          <w:noProof/>
          <w:color w:val="000000" w:themeColor="text1"/>
          <w:szCs w:val="24"/>
        </w:rPr>
        <w:t xml:space="preserve"> </w:t>
      </w:r>
      <w:r w:rsidR="00FB7D15">
        <w:rPr>
          <w:noProof/>
          <w:color w:val="000000" w:themeColor="text1"/>
          <w:szCs w:val="24"/>
        </w:rPr>
        <w:t>t</w:t>
      </w:r>
      <w:r w:rsidR="00331806" w:rsidRPr="0075035A">
        <w:rPr>
          <w:noProof/>
          <w:color w:val="000000" w:themeColor="text1"/>
          <w:szCs w:val="24"/>
        </w:rPr>
        <w:t>he Commiss</w:t>
      </w:r>
      <w:r w:rsidR="007B510E" w:rsidRPr="0075035A">
        <w:rPr>
          <w:noProof/>
          <w:color w:val="000000" w:themeColor="text1"/>
          <w:szCs w:val="24"/>
        </w:rPr>
        <w:t>i</w:t>
      </w:r>
      <w:r w:rsidR="00331806" w:rsidRPr="0075035A">
        <w:rPr>
          <w:noProof/>
          <w:color w:val="000000" w:themeColor="text1"/>
          <w:szCs w:val="24"/>
        </w:rPr>
        <w:t xml:space="preserve">on </w:t>
      </w:r>
      <w:r w:rsidR="00E15C90" w:rsidRPr="0075035A">
        <w:rPr>
          <w:noProof/>
          <w:color w:val="000000" w:themeColor="text1"/>
          <w:szCs w:val="24"/>
        </w:rPr>
        <w:t>will work with</w:t>
      </w:r>
      <w:r w:rsidR="00331806" w:rsidRPr="0075035A">
        <w:rPr>
          <w:noProof/>
          <w:color w:val="000000" w:themeColor="text1"/>
          <w:szCs w:val="24"/>
        </w:rPr>
        <w:t xml:space="preserve"> the co-legislators to allow </w:t>
      </w:r>
      <w:r w:rsidR="000B35BC" w:rsidRPr="0075035A">
        <w:rPr>
          <w:noProof/>
          <w:color w:val="000000" w:themeColor="text1"/>
          <w:szCs w:val="24"/>
        </w:rPr>
        <w:t xml:space="preserve">for </w:t>
      </w:r>
      <w:r w:rsidR="00331806" w:rsidRPr="0075035A">
        <w:rPr>
          <w:noProof/>
          <w:color w:val="000000" w:themeColor="text1"/>
          <w:szCs w:val="24"/>
        </w:rPr>
        <w:t>a swift adoption of the directive on combating corruption</w:t>
      </w:r>
      <w:r w:rsidR="00331806" w:rsidRPr="0075035A">
        <w:rPr>
          <w:rStyle w:val="FootnoteReference0"/>
          <w:noProof/>
          <w:color w:val="000000" w:themeColor="text1"/>
          <w:szCs w:val="24"/>
        </w:rPr>
        <w:footnoteReference w:id="46"/>
      </w:r>
      <w:r w:rsidR="00FB7D15">
        <w:rPr>
          <w:noProof/>
          <w:color w:val="000000" w:themeColor="text1"/>
          <w:szCs w:val="24"/>
        </w:rPr>
        <w:t>.</w:t>
      </w:r>
    </w:p>
    <w:p w14:paraId="271DE8CB" w14:textId="284ABE77" w:rsidR="005448D3" w:rsidRPr="0075035A" w:rsidRDefault="00087BFE" w:rsidP="008E288C">
      <w:pPr>
        <w:pStyle w:val="ContNum"/>
        <w:numPr>
          <w:ilvl w:val="1"/>
          <w:numId w:val="94"/>
        </w:numPr>
        <w:spacing w:after="120"/>
        <w:rPr>
          <w:b/>
          <w:bCs/>
          <w:i/>
          <w:iCs/>
          <w:noProof/>
          <w:color w:val="000000" w:themeColor="text1"/>
          <w:szCs w:val="24"/>
        </w:rPr>
      </w:pPr>
      <w:r w:rsidRPr="0075035A">
        <w:rPr>
          <w:b/>
          <w:bCs/>
          <w:i/>
          <w:iCs/>
          <w:noProof/>
          <w:color w:val="000000" w:themeColor="text1"/>
          <w:szCs w:val="24"/>
        </w:rPr>
        <w:t xml:space="preserve"> </w:t>
      </w:r>
      <w:r w:rsidR="216847ED" w:rsidRPr="0075035A">
        <w:rPr>
          <w:b/>
          <w:bCs/>
          <w:i/>
          <w:iCs/>
          <w:noProof/>
          <w:color w:val="000000" w:themeColor="text1"/>
          <w:szCs w:val="24"/>
        </w:rPr>
        <w:t>Addressing drugs trafficking in custodial environments</w:t>
      </w:r>
    </w:p>
    <w:p w14:paraId="5E5FC994" w14:textId="7F723AF2" w:rsidR="004954F4" w:rsidRPr="0075035A" w:rsidRDefault="216847ED" w:rsidP="0075035A">
      <w:pPr>
        <w:pStyle w:val="ContNum"/>
        <w:spacing w:after="120"/>
        <w:rPr>
          <w:noProof/>
          <w:color w:val="000000" w:themeColor="text1"/>
          <w:szCs w:val="24"/>
        </w:rPr>
      </w:pPr>
      <w:r w:rsidRPr="0075035A">
        <w:rPr>
          <w:noProof/>
          <w:szCs w:val="24"/>
        </w:rPr>
        <w:t>Drug trafficking does not stop with incarceration.</w:t>
      </w:r>
      <w:r w:rsidR="00422CC1" w:rsidRPr="0075035A">
        <w:rPr>
          <w:noProof/>
          <w:szCs w:val="24"/>
        </w:rPr>
        <w:t xml:space="preserve"> </w:t>
      </w:r>
      <w:r w:rsidR="006011D7" w:rsidRPr="0075035A">
        <w:rPr>
          <w:noProof/>
          <w:szCs w:val="24"/>
        </w:rPr>
        <w:t>C</w:t>
      </w:r>
      <w:r w:rsidR="00422CC1" w:rsidRPr="0075035A">
        <w:rPr>
          <w:noProof/>
          <w:szCs w:val="24"/>
        </w:rPr>
        <w:t>riminal networks</w:t>
      </w:r>
      <w:r w:rsidRPr="0075035A">
        <w:rPr>
          <w:noProof/>
          <w:szCs w:val="24"/>
        </w:rPr>
        <w:t xml:space="preserve"> </w:t>
      </w:r>
      <w:r w:rsidR="00422CC1" w:rsidRPr="0075035A">
        <w:rPr>
          <w:noProof/>
          <w:szCs w:val="24"/>
        </w:rPr>
        <w:t xml:space="preserve">exploit </w:t>
      </w:r>
      <w:r w:rsidRPr="0075035A">
        <w:rPr>
          <w:noProof/>
          <w:szCs w:val="24"/>
        </w:rPr>
        <w:t>communication channels</w:t>
      </w:r>
      <w:r w:rsidR="00422CC1" w:rsidRPr="0075035A">
        <w:rPr>
          <w:noProof/>
          <w:szCs w:val="24"/>
        </w:rPr>
        <w:t xml:space="preserve"> and use </w:t>
      </w:r>
      <w:r w:rsidRPr="0075035A">
        <w:rPr>
          <w:noProof/>
          <w:szCs w:val="24"/>
        </w:rPr>
        <w:t>visitors</w:t>
      </w:r>
      <w:r w:rsidR="00422CC1" w:rsidRPr="0075035A">
        <w:rPr>
          <w:noProof/>
          <w:szCs w:val="24"/>
        </w:rPr>
        <w:t xml:space="preserve"> to smuggle drugs into prisons and to coordinate drug operations</w:t>
      </w:r>
      <w:r w:rsidRPr="0075035A">
        <w:rPr>
          <w:noProof/>
          <w:szCs w:val="24"/>
        </w:rPr>
        <w:t xml:space="preserve"> outside</w:t>
      </w:r>
      <w:r w:rsidR="00422CC1" w:rsidRPr="0075035A">
        <w:rPr>
          <w:noProof/>
          <w:szCs w:val="24"/>
        </w:rPr>
        <w:t>.</w:t>
      </w:r>
      <w:r w:rsidR="00956C9E" w:rsidRPr="0075035A">
        <w:rPr>
          <w:noProof/>
          <w:szCs w:val="24"/>
        </w:rPr>
        <w:t xml:space="preserve"> </w:t>
      </w:r>
      <w:r w:rsidR="00BC1164" w:rsidRPr="0075035A">
        <w:rPr>
          <w:noProof/>
          <w:szCs w:val="24"/>
        </w:rPr>
        <w:t>P</w:t>
      </w:r>
      <w:r w:rsidR="007C1240" w:rsidRPr="0075035A">
        <w:rPr>
          <w:noProof/>
          <w:szCs w:val="24"/>
        </w:rPr>
        <w:t xml:space="preserve">rison staff </w:t>
      </w:r>
      <w:r w:rsidR="00852C74" w:rsidRPr="0075035A">
        <w:rPr>
          <w:noProof/>
          <w:szCs w:val="24"/>
        </w:rPr>
        <w:t xml:space="preserve">can </w:t>
      </w:r>
      <w:r w:rsidR="007C1240" w:rsidRPr="0075035A">
        <w:rPr>
          <w:noProof/>
          <w:szCs w:val="24"/>
        </w:rPr>
        <w:t>face intimidation, bribery attempts or direct threats</w:t>
      </w:r>
      <w:r w:rsidR="00BC1164" w:rsidRPr="0075035A">
        <w:rPr>
          <w:noProof/>
          <w:szCs w:val="24"/>
        </w:rPr>
        <w:t>. The EU</w:t>
      </w:r>
      <w:r w:rsidR="00A45824" w:rsidRPr="0075035A">
        <w:rPr>
          <w:noProof/>
          <w:szCs w:val="24"/>
        </w:rPr>
        <w:t xml:space="preserve"> </w:t>
      </w:r>
      <w:r w:rsidR="00BC1164" w:rsidRPr="0075035A">
        <w:rPr>
          <w:noProof/>
          <w:szCs w:val="24"/>
        </w:rPr>
        <w:t>needs to protect public safety and the integrity of justice systems against this threat. Alongside Member States, the EU should promote</w:t>
      </w:r>
      <w:r w:rsidRPr="0075035A">
        <w:rPr>
          <w:noProof/>
          <w:szCs w:val="24"/>
        </w:rPr>
        <w:t xml:space="preserve"> evidence-based </w:t>
      </w:r>
      <w:r w:rsidR="00BC1164" w:rsidRPr="0075035A">
        <w:rPr>
          <w:noProof/>
          <w:szCs w:val="24"/>
        </w:rPr>
        <w:t>solutions and</w:t>
      </w:r>
      <w:r w:rsidRPr="0075035A">
        <w:rPr>
          <w:noProof/>
          <w:szCs w:val="24"/>
        </w:rPr>
        <w:t xml:space="preserve"> </w:t>
      </w:r>
      <w:r w:rsidR="00BC1164" w:rsidRPr="0075035A">
        <w:rPr>
          <w:noProof/>
          <w:szCs w:val="24"/>
        </w:rPr>
        <w:t>share</w:t>
      </w:r>
      <w:r w:rsidRPr="0075035A">
        <w:rPr>
          <w:noProof/>
          <w:szCs w:val="24"/>
        </w:rPr>
        <w:t xml:space="preserve"> best practices for</w:t>
      </w:r>
      <w:r w:rsidRPr="0075035A">
        <w:rPr>
          <w:b/>
          <w:bCs/>
          <w:noProof/>
          <w:szCs w:val="24"/>
        </w:rPr>
        <w:t xml:space="preserve"> disrupting criminal activity within prison systems</w:t>
      </w:r>
      <w:r w:rsidRPr="0075035A">
        <w:rPr>
          <w:noProof/>
          <w:szCs w:val="24"/>
        </w:rPr>
        <w:t>.</w:t>
      </w:r>
      <w:bookmarkStart w:id="49" w:name="_Toc209853383"/>
      <w:bookmarkStart w:id="50" w:name="_Toc212204033"/>
      <w:bookmarkStart w:id="51" w:name="_Toc1875362462"/>
      <w:bookmarkStart w:id="52" w:name="_Toc804750180"/>
    </w:p>
    <w:p w14:paraId="218E8D07" w14:textId="5A7F3D4E" w:rsidR="00632E9E" w:rsidRPr="0075035A" w:rsidRDefault="58263DF9" w:rsidP="004954F4">
      <w:pPr>
        <w:pStyle w:val="Heading3"/>
        <w:ind w:left="0"/>
        <w:rPr>
          <w:noProof/>
        </w:rPr>
      </w:pPr>
      <w:r w:rsidRPr="0075035A">
        <w:rPr>
          <w:noProof/>
        </w:rPr>
        <w:t xml:space="preserve">Strategic priority </w:t>
      </w:r>
      <w:r w:rsidR="3ECDA0E1" w:rsidRPr="0075035A">
        <w:rPr>
          <w:noProof/>
        </w:rPr>
        <w:t>5</w:t>
      </w:r>
      <w:r w:rsidRPr="0075035A">
        <w:rPr>
          <w:noProof/>
        </w:rPr>
        <w:t xml:space="preserve">: </w:t>
      </w:r>
      <w:r w:rsidR="14305477" w:rsidRPr="0075035A">
        <w:rPr>
          <w:noProof/>
        </w:rPr>
        <w:t xml:space="preserve">Disrupt </w:t>
      </w:r>
      <w:r w:rsidRPr="0075035A">
        <w:rPr>
          <w:noProof/>
        </w:rPr>
        <w:t>drug trafficking</w:t>
      </w:r>
      <w:bookmarkEnd w:id="49"/>
      <w:bookmarkEnd w:id="50"/>
      <w:r w:rsidR="3BFD7607" w:rsidRPr="0075035A">
        <w:rPr>
          <w:noProof/>
        </w:rPr>
        <w:t xml:space="preserve"> routes</w:t>
      </w:r>
      <w:bookmarkEnd w:id="51"/>
      <w:bookmarkEnd w:id="52"/>
    </w:p>
    <w:p w14:paraId="555C88AB" w14:textId="08AF200F" w:rsidR="001A6BC2" w:rsidRPr="0075035A" w:rsidRDefault="006B7513" w:rsidP="00B712CC">
      <w:pPr>
        <w:pStyle w:val="ContNum"/>
        <w:pBdr>
          <w:top w:val="single" w:sz="4" w:space="1" w:color="auto"/>
          <w:left w:val="single" w:sz="4" w:space="4" w:color="auto"/>
          <w:bottom w:val="single" w:sz="4" w:space="1" w:color="auto"/>
          <w:right w:val="single" w:sz="4" w:space="4" w:color="auto"/>
        </w:pBdr>
        <w:rPr>
          <w:i/>
          <w:iCs/>
          <w:noProof/>
        </w:rPr>
      </w:pPr>
      <w:r w:rsidRPr="0075035A">
        <w:rPr>
          <w:i/>
          <w:iCs/>
          <w:noProof/>
          <w:szCs w:val="24"/>
        </w:rPr>
        <w:t xml:space="preserve">The EU </w:t>
      </w:r>
      <w:r w:rsidR="00775442" w:rsidRPr="0075035A">
        <w:rPr>
          <w:i/>
          <w:iCs/>
          <w:noProof/>
        </w:rPr>
        <w:t xml:space="preserve">is committed to disrupting drug trafficking networks by targeting trafficking routes across sea, </w:t>
      </w:r>
      <w:r w:rsidR="00A62D1B" w:rsidRPr="0075035A">
        <w:rPr>
          <w:i/>
          <w:iCs/>
          <w:noProof/>
        </w:rPr>
        <w:t>land,</w:t>
      </w:r>
      <w:r w:rsidR="00775442" w:rsidRPr="0075035A">
        <w:rPr>
          <w:i/>
          <w:iCs/>
          <w:noProof/>
        </w:rPr>
        <w:t xml:space="preserve"> and air. </w:t>
      </w:r>
      <w:r w:rsidR="00E5102B" w:rsidRPr="0075035A">
        <w:rPr>
          <w:i/>
          <w:iCs/>
          <w:noProof/>
        </w:rPr>
        <w:t>A</w:t>
      </w:r>
      <w:r w:rsidR="00775442" w:rsidRPr="0075035A">
        <w:rPr>
          <w:i/>
          <w:iCs/>
          <w:noProof/>
        </w:rPr>
        <w:t xml:space="preserve"> concentrated effort </w:t>
      </w:r>
      <w:r w:rsidR="00E5102B" w:rsidRPr="0075035A">
        <w:rPr>
          <w:i/>
          <w:iCs/>
          <w:noProof/>
        </w:rPr>
        <w:t xml:space="preserve">will be made </w:t>
      </w:r>
      <w:r w:rsidR="00775442" w:rsidRPr="0075035A">
        <w:rPr>
          <w:i/>
          <w:iCs/>
          <w:noProof/>
        </w:rPr>
        <w:t xml:space="preserve">to combat drug trafficking in online spaces to dismantle these illicit operations and significantly hinder </w:t>
      </w:r>
      <w:r w:rsidR="00BE1D4C" w:rsidRPr="0075035A">
        <w:rPr>
          <w:i/>
          <w:iCs/>
          <w:noProof/>
        </w:rPr>
        <w:t>the</w:t>
      </w:r>
      <w:r w:rsidR="00775442" w:rsidRPr="0075035A">
        <w:rPr>
          <w:i/>
          <w:iCs/>
          <w:noProof/>
        </w:rPr>
        <w:t xml:space="preserve"> activities</w:t>
      </w:r>
      <w:r w:rsidR="00BE1D4C" w:rsidRPr="0075035A">
        <w:rPr>
          <w:i/>
          <w:iCs/>
          <w:noProof/>
        </w:rPr>
        <w:t xml:space="preserve"> of criminal networks involved</w:t>
      </w:r>
      <w:r w:rsidR="00775442" w:rsidRPr="0075035A">
        <w:rPr>
          <w:i/>
          <w:iCs/>
          <w:noProof/>
        </w:rPr>
        <w:t>.</w:t>
      </w:r>
    </w:p>
    <w:p w14:paraId="7046F850" w14:textId="7B07BC39" w:rsidR="00F162BA" w:rsidRPr="0075035A" w:rsidRDefault="00027790" w:rsidP="008E288C">
      <w:pPr>
        <w:pStyle w:val="ContNum"/>
        <w:numPr>
          <w:ilvl w:val="1"/>
          <w:numId w:val="95"/>
        </w:numPr>
        <w:spacing w:after="120"/>
        <w:ind w:left="709"/>
        <w:rPr>
          <w:b/>
          <w:bCs/>
          <w:i/>
          <w:iCs/>
          <w:noProof/>
          <w:color w:val="000000" w:themeColor="text1"/>
          <w:szCs w:val="24"/>
        </w:rPr>
      </w:pPr>
      <w:r w:rsidRPr="0075035A">
        <w:rPr>
          <w:b/>
          <w:bCs/>
          <w:i/>
          <w:iCs/>
          <w:noProof/>
          <w:color w:val="000000" w:themeColor="text1"/>
          <w:szCs w:val="24"/>
        </w:rPr>
        <w:t xml:space="preserve"> </w:t>
      </w:r>
      <w:r w:rsidR="4148D5C2" w:rsidRPr="0075035A">
        <w:rPr>
          <w:b/>
          <w:bCs/>
          <w:i/>
          <w:iCs/>
          <w:noProof/>
          <w:color w:val="000000" w:themeColor="text1"/>
          <w:szCs w:val="24"/>
        </w:rPr>
        <w:t>Identify and dismantl</w:t>
      </w:r>
      <w:r w:rsidR="1D3B8252" w:rsidRPr="0075035A">
        <w:rPr>
          <w:b/>
          <w:bCs/>
          <w:i/>
          <w:iCs/>
          <w:noProof/>
          <w:color w:val="000000" w:themeColor="text1"/>
          <w:szCs w:val="24"/>
        </w:rPr>
        <w:t>e</w:t>
      </w:r>
      <w:r w:rsidR="4148D5C2" w:rsidRPr="0075035A">
        <w:rPr>
          <w:b/>
          <w:bCs/>
          <w:i/>
          <w:iCs/>
          <w:noProof/>
          <w:color w:val="000000" w:themeColor="text1"/>
          <w:szCs w:val="24"/>
        </w:rPr>
        <w:t xml:space="preserve"> drug trafficking via maritime routes</w:t>
      </w:r>
    </w:p>
    <w:p w14:paraId="202A34C9" w14:textId="5C4C4B8D" w:rsidR="00F503D3" w:rsidRPr="0075035A" w:rsidRDefault="442DA672" w:rsidP="3C2CD52E">
      <w:pPr>
        <w:pStyle w:val="ContNum"/>
        <w:spacing w:after="120"/>
        <w:rPr>
          <w:noProof/>
          <w:color w:val="000000" w:themeColor="text1"/>
        </w:rPr>
      </w:pPr>
      <w:r w:rsidRPr="0075035A">
        <w:rPr>
          <w:noProof/>
          <w:color w:val="000000" w:themeColor="text1"/>
        </w:rPr>
        <w:t>Criminal</w:t>
      </w:r>
      <w:r w:rsidR="6AA4735C" w:rsidRPr="0075035A">
        <w:rPr>
          <w:noProof/>
          <w:color w:val="000000" w:themeColor="text1"/>
        </w:rPr>
        <w:t xml:space="preserve"> networks </w:t>
      </w:r>
      <w:r w:rsidR="46C80B05" w:rsidRPr="0075035A">
        <w:rPr>
          <w:noProof/>
          <w:color w:val="000000" w:themeColor="text1"/>
        </w:rPr>
        <w:t xml:space="preserve">smuggle drugs into </w:t>
      </w:r>
      <w:r w:rsidR="740C252E" w:rsidRPr="0075035A">
        <w:rPr>
          <w:noProof/>
          <w:color w:val="000000" w:themeColor="text1"/>
        </w:rPr>
        <w:t>European</w:t>
      </w:r>
      <w:r w:rsidR="46C80B05" w:rsidRPr="0075035A">
        <w:rPr>
          <w:noProof/>
          <w:color w:val="000000" w:themeColor="text1"/>
        </w:rPr>
        <w:t xml:space="preserve"> seaports</w:t>
      </w:r>
      <w:r w:rsidR="2CDEC8EE" w:rsidRPr="0075035A">
        <w:rPr>
          <w:noProof/>
          <w:color w:val="000000" w:themeColor="text1"/>
        </w:rPr>
        <w:t xml:space="preserve"> on a </w:t>
      </w:r>
      <w:r w:rsidR="428F960B" w:rsidRPr="0075035A">
        <w:rPr>
          <w:noProof/>
          <w:color w:val="000000" w:themeColor="text1"/>
        </w:rPr>
        <w:t>large</w:t>
      </w:r>
      <w:r w:rsidR="2CDEC8EE" w:rsidRPr="0075035A">
        <w:rPr>
          <w:noProof/>
          <w:color w:val="000000" w:themeColor="text1"/>
        </w:rPr>
        <w:t xml:space="preserve"> scale</w:t>
      </w:r>
      <w:r w:rsidR="5120E080" w:rsidRPr="0075035A">
        <w:rPr>
          <w:noProof/>
          <w:color w:val="000000" w:themeColor="text1"/>
        </w:rPr>
        <w:t>.</w:t>
      </w:r>
      <w:r w:rsidR="46C80B05" w:rsidRPr="0075035A">
        <w:rPr>
          <w:noProof/>
          <w:color w:val="000000" w:themeColor="text1"/>
        </w:rPr>
        <w:t xml:space="preserve"> </w:t>
      </w:r>
      <w:r w:rsidR="1A61A3AD" w:rsidRPr="0075035A">
        <w:rPr>
          <w:noProof/>
          <w:color w:val="000000" w:themeColor="text1"/>
        </w:rPr>
        <w:t>Maritime</w:t>
      </w:r>
      <w:r w:rsidR="21666C70" w:rsidRPr="0075035A">
        <w:rPr>
          <w:noProof/>
          <w:color w:val="000000" w:themeColor="text1"/>
        </w:rPr>
        <w:t xml:space="preserve"> drug trafficking</w:t>
      </w:r>
      <w:r w:rsidR="1A61A3AD" w:rsidRPr="0075035A">
        <w:rPr>
          <w:noProof/>
          <w:color w:val="000000" w:themeColor="text1"/>
        </w:rPr>
        <w:t xml:space="preserve"> routes </w:t>
      </w:r>
      <w:r w:rsidR="21666C70" w:rsidRPr="0075035A">
        <w:rPr>
          <w:noProof/>
          <w:color w:val="000000" w:themeColor="text1"/>
        </w:rPr>
        <w:t>are highly diversified</w:t>
      </w:r>
      <w:r w:rsidR="001576E9" w:rsidRPr="0075035A">
        <w:rPr>
          <w:noProof/>
          <w:color w:val="000000" w:themeColor="text1"/>
        </w:rPr>
        <w:t xml:space="preserve"> including through the EU’s outermost regions</w:t>
      </w:r>
      <w:r w:rsidR="21666C70" w:rsidRPr="0075035A">
        <w:rPr>
          <w:noProof/>
          <w:color w:val="000000" w:themeColor="text1"/>
        </w:rPr>
        <w:t>,</w:t>
      </w:r>
      <w:r w:rsidR="1A61A3AD" w:rsidRPr="0075035A">
        <w:rPr>
          <w:noProof/>
          <w:color w:val="000000" w:themeColor="text1"/>
        </w:rPr>
        <w:t xml:space="preserve"> and reports show a shift in </w:t>
      </w:r>
      <w:r w:rsidR="526E6E77" w:rsidRPr="0075035A">
        <w:rPr>
          <w:noProof/>
          <w:color w:val="000000" w:themeColor="text1"/>
        </w:rPr>
        <w:t>the</w:t>
      </w:r>
      <w:r w:rsidR="1A61A3AD" w:rsidRPr="0075035A">
        <w:rPr>
          <w:noProof/>
          <w:color w:val="000000" w:themeColor="text1"/>
        </w:rPr>
        <w:t xml:space="preserve"> modus operandi, with drug shipments arriving to </w:t>
      </w:r>
      <w:r w:rsidR="19E3B220" w:rsidRPr="0075035A">
        <w:rPr>
          <w:noProof/>
          <w:color w:val="000000" w:themeColor="text1"/>
        </w:rPr>
        <w:t xml:space="preserve">a </w:t>
      </w:r>
      <w:r w:rsidR="1A61A3AD" w:rsidRPr="0075035A">
        <w:rPr>
          <w:noProof/>
          <w:color w:val="000000" w:themeColor="text1"/>
        </w:rPr>
        <w:t xml:space="preserve">wider range of smaller </w:t>
      </w:r>
      <w:r w:rsidR="513B0B78" w:rsidRPr="0075035A">
        <w:rPr>
          <w:noProof/>
          <w:color w:val="000000" w:themeColor="text1"/>
        </w:rPr>
        <w:t xml:space="preserve">European </w:t>
      </w:r>
      <w:r w:rsidR="1A61A3AD" w:rsidRPr="0075035A">
        <w:rPr>
          <w:noProof/>
          <w:color w:val="000000" w:themeColor="text1"/>
        </w:rPr>
        <w:t>ports</w:t>
      </w:r>
      <w:r w:rsidR="2CDEC8EE" w:rsidRPr="0075035A">
        <w:rPr>
          <w:noProof/>
          <w:color w:val="000000" w:themeColor="text1"/>
        </w:rPr>
        <w:t xml:space="preserve">. </w:t>
      </w:r>
      <w:r w:rsidR="1B116DE8" w:rsidRPr="0075035A">
        <w:rPr>
          <w:noProof/>
          <w:color w:val="000000" w:themeColor="text1"/>
        </w:rPr>
        <w:t>To conceal these shipments, c</w:t>
      </w:r>
      <w:r w:rsidR="2CDEC8EE" w:rsidRPr="0075035A">
        <w:rPr>
          <w:noProof/>
          <w:color w:val="000000" w:themeColor="text1"/>
        </w:rPr>
        <w:t xml:space="preserve">riminals </w:t>
      </w:r>
      <w:r w:rsidR="1B77B883" w:rsidRPr="0075035A">
        <w:rPr>
          <w:noProof/>
          <w:color w:val="000000" w:themeColor="text1"/>
        </w:rPr>
        <w:t xml:space="preserve">use </w:t>
      </w:r>
      <w:r w:rsidR="2CDEC8EE" w:rsidRPr="0075035A">
        <w:rPr>
          <w:noProof/>
          <w:color w:val="000000" w:themeColor="text1"/>
        </w:rPr>
        <w:t>new</w:t>
      </w:r>
      <w:r w:rsidR="21666C70" w:rsidRPr="0075035A">
        <w:rPr>
          <w:noProof/>
          <w:color w:val="000000" w:themeColor="text1"/>
        </w:rPr>
        <w:t xml:space="preserve"> methods often undetectable by law enforcement</w:t>
      </w:r>
      <w:r w:rsidR="266EF018" w:rsidRPr="0075035A">
        <w:rPr>
          <w:noProof/>
          <w:color w:val="000000" w:themeColor="text1"/>
        </w:rPr>
        <w:t xml:space="preserve"> and</w:t>
      </w:r>
      <w:r w:rsidR="21666C70" w:rsidRPr="0075035A">
        <w:rPr>
          <w:noProof/>
          <w:color w:val="000000" w:themeColor="text1"/>
        </w:rPr>
        <w:t xml:space="preserve"> maritime authorities. </w:t>
      </w:r>
      <w:r w:rsidR="25E6D241" w:rsidRPr="0075035A">
        <w:rPr>
          <w:noProof/>
          <w:color w:val="000000" w:themeColor="text1"/>
        </w:rPr>
        <w:t>Europol</w:t>
      </w:r>
      <w:r w:rsidR="21666C70" w:rsidRPr="0075035A">
        <w:rPr>
          <w:noProof/>
          <w:color w:val="000000" w:themeColor="text1"/>
        </w:rPr>
        <w:t xml:space="preserve"> </w:t>
      </w:r>
      <w:r w:rsidR="21B12FF4" w:rsidRPr="0075035A">
        <w:rPr>
          <w:noProof/>
          <w:color w:val="000000" w:themeColor="text1"/>
        </w:rPr>
        <w:t>will</w:t>
      </w:r>
      <w:r w:rsidR="21B12FF4" w:rsidRPr="0075035A">
        <w:rPr>
          <w:b/>
          <w:bCs/>
          <w:noProof/>
          <w:color w:val="000000" w:themeColor="text1"/>
        </w:rPr>
        <w:t xml:space="preserve"> </w:t>
      </w:r>
      <w:r w:rsidR="266EF018" w:rsidRPr="0075035A">
        <w:rPr>
          <w:b/>
          <w:bCs/>
          <w:noProof/>
          <w:color w:val="000000" w:themeColor="text1"/>
        </w:rPr>
        <w:t xml:space="preserve">strengthen </w:t>
      </w:r>
      <w:r w:rsidR="526E6E77" w:rsidRPr="0075035A">
        <w:rPr>
          <w:b/>
          <w:bCs/>
          <w:noProof/>
          <w:color w:val="000000" w:themeColor="text1"/>
        </w:rPr>
        <w:t xml:space="preserve">the </w:t>
      </w:r>
      <w:r w:rsidR="266EF018" w:rsidRPr="0075035A">
        <w:rPr>
          <w:b/>
          <w:bCs/>
          <w:noProof/>
          <w:color w:val="000000" w:themeColor="text1"/>
        </w:rPr>
        <w:t xml:space="preserve">strategic analysis </w:t>
      </w:r>
      <w:r w:rsidR="7AD05AD8" w:rsidRPr="0075035A">
        <w:rPr>
          <w:b/>
          <w:bCs/>
          <w:noProof/>
          <w:color w:val="000000" w:themeColor="text1"/>
        </w:rPr>
        <w:t xml:space="preserve">of maritime trafficking </w:t>
      </w:r>
      <w:r w:rsidR="266EF018" w:rsidRPr="0075035A">
        <w:rPr>
          <w:noProof/>
          <w:color w:val="000000" w:themeColor="text1"/>
        </w:rPr>
        <w:t xml:space="preserve">to </w:t>
      </w:r>
      <w:r w:rsidR="31BA2798" w:rsidRPr="0075035A">
        <w:rPr>
          <w:noProof/>
          <w:color w:val="000000" w:themeColor="text1"/>
        </w:rPr>
        <w:t>identify</w:t>
      </w:r>
      <w:r w:rsidR="266EF018" w:rsidRPr="0075035A">
        <w:rPr>
          <w:noProof/>
          <w:color w:val="000000" w:themeColor="text1"/>
        </w:rPr>
        <w:t xml:space="preserve"> the</w:t>
      </w:r>
      <w:r w:rsidR="31BA2798" w:rsidRPr="0075035A">
        <w:rPr>
          <w:noProof/>
          <w:color w:val="000000" w:themeColor="text1"/>
        </w:rPr>
        <w:t xml:space="preserve"> operational </w:t>
      </w:r>
      <w:r w:rsidR="7F31F3CC" w:rsidRPr="0075035A">
        <w:rPr>
          <w:noProof/>
          <w:color w:val="000000" w:themeColor="text1"/>
        </w:rPr>
        <w:t xml:space="preserve">needs </w:t>
      </w:r>
      <w:r w:rsidR="266EF018" w:rsidRPr="0075035A">
        <w:rPr>
          <w:noProof/>
          <w:color w:val="000000" w:themeColor="text1"/>
        </w:rPr>
        <w:t>for</w:t>
      </w:r>
      <w:r w:rsidR="31BA2798" w:rsidRPr="0075035A">
        <w:rPr>
          <w:noProof/>
          <w:color w:val="000000" w:themeColor="text1"/>
        </w:rPr>
        <w:t xml:space="preserve"> </w:t>
      </w:r>
      <w:r w:rsidR="1DC6EAEE" w:rsidRPr="0075035A">
        <w:rPr>
          <w:noProof/>
          <w:color w:val="000000" w:themeColor="text1"/>
        </w:rPr>
        <w:t>disrupt</w:t>
      </w:r>
      <w:r w:rsidR="266EF018" w:rsidRPr="0075035A">
        <w:rPr>
          <w:noProof/>
          <w:color w:val="000000" w:themeColor="text1"/>
        </w:rPr>
        <w:t>ing</w:t>
      </w:r>
      <w:r w:rsidR="1DC6EAEE" w:rsidRPr="0075035A">
        <w:rPr>
          <w:noProof/>
          <w:color w:val="000000" w:themeColor="text1"/>
        </w:rPr>
        <w:t xml:space="preserve"> </w:t>
      </w:r>
      <w:r w:rsidR="31BA2798" w:rsidRPr="0075035A">
        <w:rPr>
          <w:noProof/>
          <w:color w:val="000000" w:themeColor="text1"/>
        </w:rPr>
        <w:t xml:space="preserve">new methods </w:t>
      </w:r>
      <w:r w:rsidR="7F31F3CC" w:rsidRPr="0075035A">
        <w:rPr>
          <w:noProof/>
          <w:color w:val="000000" w:themeColor="text1"/>
        </w:rPr>
        <w:t>of</w:t>
      </w:r>
      <w:r w:rsidR="31BA2798" w:rsidRPr="0075035A">
        <w:rPr>
          <w:noProof/>
          <w:color w:val="000000" w:themeColor="text1"/>
        </w:rPr>
        <w:t xml:space="preserve"> transport</w:t>
      </w:r>
      <w:r w:rsidR="7F31F3CC" w:rsidRPr="0075035A">
        <w:rPr>
          <w:noProof/>
          <w:color w:val="000000" w:themeColor="text1"/>
        </w:rPr>
        <w:t>ing</w:t>
      </w:r>
      <w:r w:rsidR="58DD309C" w:rsidRPr="0075035A">
        <w:rPr>
          <w:noProof/>
          <w:color w:val="000000" w:themeColor="text1"/>
        </w:rPr>
        <w:t xml:space="preserve"> and conceal</w:t>
      </w:r>
      <w:r w:rsidR="7F31F3CC" w:rsidRPr="0075035A">
        <w:rPr>
          <w:noProof/>
          <w:color w:val="000000" w:themeColor="text1"/>
        </w:rPr>
        <w:t>ing</w:t>
      </w:r>
      <w:r w:rsidR="31BA2798" w:rsidRPr="0075035A">
        <w:rPr>
          <w:noProof/>
          <w:color w:val="000000" w:themeColor="text1"/>
        </w:rPr>
        <w:t xml:space="preserve"> drugs.</w:t>
      </w:r>
    </w:p>
    <w:p w14:paraId="2349E154" w14:textId="75FB40F4" w:rsidR="00F503D3" w:rsidRPr="0075035A" w:rsidRDefault="00D230B5" w:rsidP="00A2296C">
      <w:pPr>
        <w:pStyle w:val="ContNum"/>
        <w:spacing w:after="120"/>
        <w:rPr>
          <w:noProof/>
          <w:color w:val="000000" w:themeColor="text1"/>
          <w:szCs w:val="24"/>
        </w:rPr>
      </w:pPr>
      <w:r w:rsidRPr="0075035A">
        <w:rPr>
          <w:noProof/>
          <w:color w:val="000000" w:themeColor="text1"/>
          <w:szCs w:val="24"/>
        </w:rPr>
        <w:t>T</w:t>
      </w:r>
      <w:r w:rsidR="502974E2" w:rsidRPr="0075035A">
        <w:rPr>
          <w:noProof/>
          <w:color w:val="000000" w:themeColor="text1"/>
          <w:szCs w:val="24"/>
        </w:rPr>
        <w:t>he</w:t>
      </w:r>
      <w:r w:rsidR="502974E2" w:rsidRPr="0075035A">
        <w:rPr>
          <w:b/>
          <w:bCs/>
          <w:noProof/>
          <w:color w:val="000000" w:themeColor="text1"/>
          <w:szCs w:val="24"/>
        </w:rPr>
        <w:t xml:space="preserve"> Maritime Analysis and Operation Centre </w:t>
      </w:r>
      <w:r w:rsidR="004D5949" w:rsidRPr="0075035A">
        <w:rPr>
          <w:b/>
          <w:bCs/>
          <w:noProof/>
          <w:color w:val="000000" w:themeColor="text1"/>
          <w:szCs w:val="24"/>
        </w:rPr>
        <w:t>(</w:t>
      </w:r>
      <w:r w:rsidR="2A7B8694" w:rsidRPr="0075035A">
        <w:rPr>
          <w:b/>
          <w:bCs/>
          <w:noProof/>
          <w:color w:val="000000" w:themeColor="text1"/>
          <w:szCs w:val="24"/>
        </w:rPr>
        <w:t>MAOC-N</w:t>
      </w:r>
      <w:r w:rsidR="004D5949" w:rsidRPr="0075035A">
        <w:rPr>
          <w:b/>
          <w:bCs/>
          <w:noProof/>
          <w:color w:val="000000" w:themeColor="text1"/>
          <w:szCs w:val="24"/>
        </w:rPr>
        <w:t>)</w:t>
      </w:r>
      <w:r w:rsidR="2A7B8694" w:rsidRPr="0075035A">
        <w:rPr>
          <w:b/>
          <w:bCs/>
          <w:noProof/>
          <w:color w:val="000000" w:themeColor="text1"/>
          <w:szCs w:val="24"/>
        </w:rPr>
        <w:t xml:space="preserve"> </w:t>
      </w:r>
      <w:r w:rsidR="004D5949" w:rsidRPr="0075035A">
        <w:rPr>
          <w:b/>
          <w:bCs/>
          <w:noProof/>
          <w:color w:val="000000" w:themeColor="text1"/>
          <w:szCs w:val="24"/>
        </w:rPr>
        <w:t xml:space="preserve">should </w:t>
      </w:r>
      <w:r w:rsidR="0083248D" w:rsidRPr="0075035A">
        <w:rPr>
          <w:b/>
          <w:bCs/>
          <w:noProof/>
          <w:color w:val="000000" w:themeColor="text1"/>
          <w:szCs w:val="24"/>
        </w:rPr>
        <w:t>further intensify</w:t>
      </w:r>
      <w:r w:rsidR="004D5949" w:rsidRPr="0075035A">
        <w:rPr>
          <w:noProof/>
          <w:color w:val="000000" w:themeColor="text1"/>
          <w:szCs w:val="24"/>
        </w:rPr>
        <w:t xml:space="preserve"> </w:t>
      </w:r>
      <w:r w:rsidRPr="0075035A">
        <w:rPr>
          <w:noProof/>
          <w:color w:val="000000" w:themeColor="text1"/>
          <w:szCs w:val="24"/>
        </w:rPr>
        <w:t xml:space="preserve">its activities, </w:t>
      </w:r>
      <w:r w:rsidR="007E129F" w:rsidRPr="0075035A">
        <w:rPr>
          <w:noProof/>
          <w:color w:val="000000" w:themeColor="text1"/>
          <w:szCs w:val="24"/>
        </w:rPr>
        <w:t xml:space="preserve">notably </w:t>
      </w:r>
      <w:r w:rsidR="004D5949" w:rsidRPr="0075035A">
        <w:rPr>
          <w:noProof/>
          <w:color w:val="000000" w:themeColor="text1"/>
          <w:szCs w:val="24"/>
        </w:rPr>
        <w:t xml:space="preserve">the </w:t>
      </w:r>
      <w:r w:rsidR="61CAA2DE" w:rsidRPr="0075035A">
        <w:rPr>
          <w:noProof/>
          <w:color w:val="000000" w:themeColor="text1"/>
          <w:szCs w:val="24"/>
        </w:rPr>
        <w:t xml:space="preserve">monitoring </w:t>
      </w:r>
      <w:r w:rsidRPr="0075035A">
        <w:rPr>
          <w:noProof/>
          <w:color w:val="000000" w:themeColor="text1"/>
          <w:szCs w:val="24"/>
        </w:rPr>
        <w:t xml:space="preserve">of </w:t>
      </w:r>
      <w:r w:rsidR="61CAA2DE" w:rsidRPr="0075035A">
        <w:rPr>
          <w:noProof/>
          <w:color w:val="000000" w:themeColor="text1"/>
          <w:szCs w:val="24"/>
        </w:rPr>
        <w:t>vessels carrying illicit drugs in high seas</w:t>
      </w:r>
      <w:r w:rsidR="4FF1FE21" w:rsidRPr="0075035A">
        <w:rPr>
          <w:noProof/>
          <w:color w:val="000000" w:themeColor="text1"/>
          <w:szCs w:val="24"/>
        </w:rPr>
        <w:t>.</w:t>
      </w:r>
    </w:p>
    <w:p w14:paraId="5DB5E968" w14:textId="0916C2D5" w:rsidR="00F162BA" w:rsidRPr="0075035A" w:rsidRDefault="006D5170" w:rsidP="00A2296C">
      <w:pPr>
        <w:pStyle w:val="ContNum"/>
        <w:spacing w:after="120"/>
        <w:rPr>
          <w:noProof/>
          <w:color w:val="000000" w:themeColor="text1"/>
        </w:rPr>
      </w:pPr>
      <w:r w:rsidRPr="0075035A">
        <w:rPr>
          <w:noProof/>
          <w:color w:val="000000" w:themeColor="text1"/>
          <w:szCs w:val="24"/>
        </w:rPr>
        <w:t xml:space="preserve">As the main EU framework for public-private cooperation </w:t>
      </w:r>
      <w:r w:rsidR="004C35B6" w:rsidRPr="0075035A">
        <w:rPr>
          <w:noProof/>
          <w:color w:val="000000" w:themeColor="text1"/>
          <w:szCs w:val="24"/>
        </w:rPr>
        <w:t>against drug trafficking, t</w:t>
      </w:r>
      <w:r w:rsidR="00291B9E" w:rsidRPr="0075035A">
        <w:rPr>
          <w:noProof/>
          <w:color w:val="000000" w:themeColor="text1"/>
          <w:szCs w:val="24"/>
        </w:rPr>
        <w:t xml:space="preserve">he Commission will </w:t>
      </w:r>
      <w:r w:rsidR="00CE1BDB" w:rsidRPr="0075035A">
        <w:rPr>
          <w:noProof/>
          <w:color w:val="000000" w:themeColor="text1"/>
          <w:szCs w:val="24"/>
        </w:rPr>
        <w:t xml:space="preserve">share best practices through </w:t>
      </w:r>
      <w:r w:rsidR="20A91814" w:rsidRPr="0075035A">
        <w:rPr>
          <w:noProof/>
          <w:color w:val="000000" w:themeColor="text1"/>
          <w:szCs w:val="24"/>
        </w:rPr>
        <w:t>the</w:t>
      </w:r>
      <w:r w:rsidR="00CE1BDB" w:rsidRPr="0075035A">
        <w:rPr>
          <w:noProof/>
          <w:color w:val="000000" w:themeColor="text1"/>
          <w:szCs w:val="24"/>
        </w:rPr>
        <w:t xml:space="preserve"> enlarged</w:t>
      </w:r>
      <w:r w:rsidR="20A91814" w:rsidRPr="0075035A">
        <w:rPr>
          <w:noProof/>
          <w:color w:val="000000" w:themeColor="text1"/>
          <w:szCs w:val="24"/>
        </w:rPr>
        <w:t xml:space="preserve"> </w:t>
      </w:r>
      <w:r w:rsidR="20A91814" w:rsidRPr="0075035A">
        <w:rPr>
          <w:b/>
          <w:bCs/>
          <w:noProof/>
          <w:color w:val="000000" w:themeColor="text1"/>
          <w:szCs w:val="24"/>
        </w:rPr>
        <w:t>European Ports Alliance</w:t>
      </w:r>
      <w:r w:rsidR="00CE1BDB" w:rsidRPr="0075035A">
        <w:rPr>
          <w:noProof/>
          <w:color w:val="000000" w:themeColor="text1"/>
          <w:szCs w:val="24"/>
        </w:rPr>
        <w:t xml:space="preserve">, </w:t>
      </w:r>
      <w:r w:rsidR="009F4ED9" w:rsidRPr="0075035A">
        <w:rPr>
          <w:noProof/>
          <w:color w:val="000000" w:themeColor="text1"/>
          <w:szCs w:val="24"/>
        </w:rPr>
        <w:t xml:space="preserve">improving the </w:t>
      </w:r>
      <w:r w:rsidR="00CE1BDB" w:rsidRPr="0075035A">
        <w:rPr>
          <w:noProof/>
          <w:color w:val="000000" w:themeColor="text1"/>
          <w:szCs w:val="24"/>
        </w:rPr>
        <w:t>resilience of ports across the EU</w:t>
      </w:r>
      <w:r w:rsidR="0083248D" w:rsidRPr="0075035A">
        <w:rPr>
          <w:noProof/>
          <w:color w:val="000000" w:themeColor="text1"/>
          <w:szCs w:val="24"/>
        </w:rPr>
        <w:t>.</w:t>
      </w:r>
      <w:r w:rsidR="20A91814" w:rsidRPr="0075035A">
        <w:rPr>
          <w:noProof/>
          <w:color w:val="000000" w:themeColor="text1"/>
          <w:szCs w:val="24"/>
        </w:rPr>
        <w:t xml:space="preserve"> </w:t>
      </w:r>
      <w:r w:rsidR="00D854D8" w:rsidRPr="0075035A">
        <w:rPr>
          <w:noProof/>
          <w:color w:val="000000" w:themeColor="text1"/>
        </w:rPr>
        <w:t xml:space="preserve">The upcoming EU Ports Strategy will </w:t>
      </w:r>
      <w:r w:rsidR="00F16C31" w:rsidRPr="0075035A">
        <w:rPr>
          <w:noProof/>
          <w:color w:val="000000" w:themeColor="text1"/>
        </w:rPr>
        <w:t>put an emphasis on</w:t>
      </w:r>
      <w:r w:rsidR="00D854D8" w:rsidRPr="0075035A">
        <w:rPr>
          <w:noProof/>
          <w:color w:val="000000" w:themeColor="text1"/>
        </w:rPr>
        <w:t xml:space="preserve"> security</w:t>
      </w:r>
      <w:r w:rsidR="0080136D" w:rsidRPr="0075035A">
        <w:rPr>
          <w:noProof/>
          <w:color w:val="000000" w:themeColor="text1"/>
        </w:rPr>
        <w:t xml:space="preserve">, </w:t>
      </w:r>
      <w:r w:rsidR="00E16E4A" w:rsidRPr="0075035A">
        <w:rPr>
          <w:noProof/>
          <w:color w:val="000000" w:themeColor="text1"/>
        </w:rPr>
        <w:t>drawing</w:t>
      </w:r>
      <w:r w:rsidR="0080136D" w:rsidRPr="0075035A">
        <w:rPr>
          <w:noProof/>
          <w:color w:val="000000" w:themeColor="text1"/>
        </w:rPr>
        <w:t xml:space="preserve"> on strategic dialogue with government officials, port authorities, private sector, and other key stakeholders</w:t>
      </w:r>
      <w:r w:rsidR="0054442B" w:rsidRPr="0075035A">
        <w:rPr>
          <w:noProof/>
          <w:color w:val="000000" w:themeColor="text1"/>
        </w:rPr>
        <w:t>. The aim is to enhance</w:t>
      </w:r>
      <w:r w:rsidR="0080136D" w:rsidRPr="0075035A">
        <w:rPr>
          <w:noProof/>
          <w:color w:val="000000" w:themeColor="text1"/>
        </w:rPr>
        <w:t xml:space="preserve"> the security and preparedness of EU ports.</w:t>
      </w:r>
      <w:r w:rsidR="005A35A5">
        <w:rPr>
          <w:noProof/>
          <w:color w:val="000000" w:themeColor="text1"/>
        </w:rPr>
        <w:t xml:space="preserve"> </w:t>
      </w:r>
    </w:p>
    <w:p w14:paraId="1251F150" w14:textId="433476AF" w:rsidR="00F162BA" w:rsidRPr="0075035A" w:rsidRDefault="007E619C" w:rsidP="008E288C">
      <w:pPr>
        <w:pStyle w:val="ContNum"/>
        <w:numPr>
          <w:ilvl w:val="1"/>
          <w:numId w:val="95"/>
        </w:numPr>
        <w:spacing w:after="120"/>
        <w:ind w:left="709"/>
        <w:rPr>
          <w:b/>
          <w:bCs/>
          <w:i/>
          <w:iCs/>
          <w:noProof/>
          <w:color w:val="000000" w:themeColor="text1"/>
          <w:szCs w:val="24"/>
        </w:rPr>
      </w:pPr>
      <w:r w:rsidRPr="0075035A">
        <w:rPr>
          <w:b/>
          <w:bCs/>
          <w:i/>
          <w:iCs/>
          <w:noProof/>
          <w:color w:val="000000" w:themeColor="text1"/>
          <w:szCs w:val="24"/>
        </w:rPr>
        <w:t xml:space="preserve"> </w:t>
      </w:r>
      <w:r w:rsidR="4148D5C2" w:rsidRPr="0075035A">
        <w:rPr>
          <w:b/>
          <w:bCs/>
          <w:i/>
          <w:iCs/>
          <w:noProof/>
          <w:color w:val="000000" w:themeColor="text1"/>
          <w:szCs w:val="24"/>
        </w:rPr>
        <w:t>Address</w:t>
      </w:r>
      <w:r w:rsidR="00126500" w:rsidRPr="0075035A">
        <w:rPr>
          <w:b/>
          <w:bCs/>
          <w:i/>
          <w:iCs/>
          <w:noProof/>
          <w:color w:val="000000" w:themeColor="text1"/>
          <w:szCs w:val="24"/>
        </w:rPr>
        <w:t>ing</w:t>
      </w:r>
      <w:r w:rsidR="4148D5C2" w:rsidRPr="0075035A">
        <w:rPr>
          <w:b/>
          <w:bCs/>
          <w:i/>
          <w:iCs/>
          <w:noProof/>
          <w:color w:val="000000" w:themeColor="text1"/>
          <w:szCs w:val="24"/>
        </w:rPr>
        <w:t xml:space="preserve"> drug</w:t>
      </w:r>
      <w:r w:rsidR="00126500" w:rsidRPr="0075035A">
        <w:rPr>
          <w:b/>
          <w:bCs/>
          <w:i/>
          <w:iCs/>
          <w:noProof/>
          <w:color w:val="000000" w:themeColor="text1"/>
          <w:szCs w:val="24"/>
        </w:rPr>
        <w:t xml:space="preserve"> trafficking</w:t>
      </w:r>
      <w:r w:rsidR="00027790" w:rsidRPr="0075035A">
        <w:rPr>
          <w:b/>
          <w:bCs/>
          <w:i/>
          <w:iCs/>
          <w:noProof/>
          <w:color w:val="000000" w:themeColor="text1"/>
          <w:szCs w:val="24"/>
        </w:rPr>
        <w:t xml:space="preserve"> through land, post and parcel</w:t>
      </w:r>
      <w:r w:rsidR="00743D45" w:rsidRPr="0075035A">
        <w:rPr>
          <w:b/>
          <w:bCs/>
          <w:i/>
          <w:iCs/>
          <w:noProof/>
          <w:color w:val="000000" w:themeColor="text1"/>
          <w:szCs w:val="24"/>
        </w:rPr>
        <w:t>,</w:t>
      </w:r>
      <w:r w:rsidR="00027790" w:rsidRPr="0075035A">
        <w:rPr>
          <w:b/>
          <w:bCs/>
          <w:i/>
          <w:iCs/>
          <w:noProof/>
          <w:color w:val="000000" w:themeColor="text1"/>
          <w:szCs w:val="24"/>
        </w:rPr>
        <w:t xml:space="preserve"> and aviation</w:t>
      </w:r>
    </w:p>
    <w:p w14:paraId="69C83003" w14:textId="35310187" w:rsidR="00F162BA" w:rsidRPr="0075035A" w:rsidRDefault="7C3AB391" w:rsidP="00A2296C">
      <w:pPr>
        <w:pStyle w:val="ContNum"/>
        <w:spacing w:after="120"/>
        <w:rPr>
          <w:b/>
          <w:bCs/>
          <w:noProof/>
          <w:szCs w:val="24"/>
        </w:rPr>
      </w:pPr>
      <w:r w:rsidRPr="0075035A">
        <w:rPr>
          <w:noProof/>
          <w:szCs w:val="24"/>
        </w:rPr>
        <w:t>T</w:t>
      </w:r>
      <w:r w:rsidR="779C33F6" w:rsidRPr="0075035A">
        <w:rPr>
          <w:noProof/>
          <w:szCs w:val="24"/>
        </w:rPr>
        <w:t xml:space="preserve">he </w:t>
      </w:r>
      <w:r w:rsidR="779C33F6" w:rsidRPr="0075035A">
        <w:rPr>
          <w:noProof/>
          <w:color w:val="000000" w:themeColor="text1"/>
          <w:szCs w:val="24"/>
        </w:rPr>
        <w:t>increased production of synthetic drugs</w:t>
      </w:r>
      <w:r w:rsidR="77785E71" w:rsidRPr="0075035A">
        <w:rPr>
          <w:noProof/>
          <w:color w:val="000000" w:themeColor="text1"/>
          <w:szCs w:val="24"/>
        </w:rPr>
        <w:t>,</w:t>
      </w:r>
      <w:r w:rsidR="779C33F6" w:rsidRPr="0075035A">
        <w:rPr>
          <w:noProof/>
          <w:szCs w:val="24"/>
        </w:rPr>
        <w:t xml:space="preserve"> combined with the rapid expansion of e-commerce</w:t>
      </w:r>
      <w:r w:rsidR="77785E71" w:rsidRPr="0075035A">
        <w:rPr>
          <w:noProof/>
          <w:szCs w:val="24"/>
        </w:rPr>
        <w:t>,</w:t>
      </w:r>
      <w:r w:rsidR="779C33F6" w:rsidRPr="0075035A">
        <w:rPr>
          <w:noProof/>
          <w:szCs w:val="24"/>
        </w:rPr>
        <w:t xml:space="preserve"> offers </w:t>
      </w:r>
      <w:r w:rsidR="77785E71" w:rsidRPr="0075035A">
        <w:rPr>
          <w:noProof/>
          <w:szCs w:val="24"/>
        </w:rPr>
        <w:t>ample possibilities</w:t>
      </w:r>
      <w:r w:rsidR="779C33F6" w:rsidRPr="0075035A">
        <w:rPr>
          <w:noProof/>
          <w:szCs w:val="24"/>
        </w:rPr>
        <w:t xml:space="preserve"> to smuggle illicit drugs through postal and parcel delivery services.</w:t>
      </w:r>
      <w:r w:rsidR="004D5949" w:rsidRPr="0075035A">
        <w:rPr>
          <w:noProof/>
          <w:szCs w:val="24"/>
        </w:rPr>
        <w:t xml:space="preserve"> </w:t>
      </w:r>
      <w:r w:rsidR="6C0FD0D6" w:rsidRPr="0075035A">
        <w:rPr>
          <w:noProof/>
          <w:szCs w:val="24"/>
        </w:rPr>
        <w:t>Post and parcel trafficking of</w:t>
      </w:r>
      <w:r w:rsidR="779C33F6" w:rsidRPr="0075035A">
        <w:rPr>
          <w:noProof/>
          <w:szCs w:val="24"/>
        </w:rPr>
        <w:t xml:space="preserve"> small</w:t>
      </w:r>
      <w:r w:rsidR="1D6B1567" w:rsidRPr="0075035A">
        <w:rPr>
          <w:noProof/>
          <w:szCs w:val="24"/>
        </w:rPr>
        <w:t>er</w:t>
      </w:r>
      <w:r w:rsidR="779C33F6" w:rsidRPr="0075035A">
        <w:rPr>
          <w:noProof/>
          <w:szCs w:val="24"/>
        </w:rPr>
        <w:t xml:space="preserve"> quantities</w:t>
      </w:r>
      <w:r w:rsidR="00430FD3" w:rsidRPr="0075035A">
        <w:rPr>
          <w:noProof/>
          <w:szCs w:val="24"/>
        </w:rPr>
        <w:t>,</w:t>
      </w:r>
      <w:r w:rsidR="779C33F6" w:rsidRPr="0075035A">
        <w:rPr>
          <w:noProof/>
          <w:szCs w:val="24"/>
        </w:rPr>
        <w:t xml:space="preserve"> </w:t>
      </w:r>
      <w:r w:rsidR="77785E71" w:rsidRPr="0075035A">
        <w:rPr>
          <w:noProof/>
          <w:szCs w:val="24"/>
        </w:rPr>
        <w:t xml:space="preserve">which </w:t>
      </w:r>
      <w:r w:rsidR="779C33F6" w:rsidRPr="0075035A">
        <w:rPr>
          <w:noProof/>
          <w:szCs w:val="24"/>
        </w:rPr>
        <w:t xml:space="preserve">are harder to detect, cumulatively fuel large-scale trafficking operations. </w:t>
      </w:r>
      <w:r w:rsidR="00430FD3" w:rsidRPr="0075035A">
        <w:rPr>
          <w:noProof/>
          <w:color w:val="000000" w:themeColor="text1"/>
          <w:szCs w:val="24"/>
        </w:rPr>
        <w:t xml:space="preserve">To </w:t>
      </w:r>
      <w:r w:rsidR="00F12592" w:rsidRPr="0075035A">
        <w:rPr>
          <w:noProof/>
          <w:color w:val="000000" w:themeColor="text1"/>
          <w:szCs w:val="24"/>
        </w:rPr>
        <w:t>improve</w:t>
      </w:r>
      <w:r w:rsidR="00430FD3" w:rsidRPr="0075035A">
        <w:rPr>
          <w:noProof/>
          <w:color w:val="000000" w:themeColor="text1"/>
          <w:szCs w:val="24"/>
        </w:rPr>
        <w:t xml:space="preserve"> </w:t>
      </w:r>
      <w:r w:rsidR="00F12592" w:rsidRPr="0075035A">
        <w:rPr>
          <w:noProof/>
          <w:color w:val="000000" w:themeColor="text1"/>
          <w:szCs w:val="24"/>
        </w:rPr>
        <w:t xml:space="preserve">the </w:t>
      </w:r>
      <w:r w:rsidR="00430FD3" w:rsidRPr="0075035A">
        <w:rPr>
          <w:noProof/>
          <w:color w:val="000000" w:themeColor="text1"/>
          <w:szCs w:val="24"/>
        </w:rPr>
        <w:t xml:space="preserve">detection </w:t>
      </w:r>
      <w:r w:rsidR="00F12592" w:rsidRPr="0075035A">
        <w:rPr>
          <w:noProof/>
          <w:color w:val="000000" w:themeColor="text1"/>
          <w:szCs w:val="24"/>
        </w:rPr>
        <w:t>of illicit drug flows</w:t>
      </w:r>
      <w:r w:rsidR="00430FD3" w:rsidRPr="0075035A">
        <w:rPr>
          <w:noProof/>
          <w:color w:val="000000" w:themeColor="text1"/>
          <w:szCs w:val="24"/>
        </w:rPr>
        <w:t>, the</w:t>
      </w:r>
      <w:r w:rsidR="00A066D1" w:rsidRPr="0075035A">
        <w:rPr>
          <w:noProof/>
          <w:color w:val="000000" w:themeColor="text1"/>
          <w:szCs w:val="24"/>
        </w:rPr>
        <w:t xml:space="preserve"> </w:t>
      </w:r>
      <w:r w:rsidR="004D5949" w:rsidRPr="0075035A">
        <w:rPr>
          <w:noProof/>
          <w:color w:val="000000" w:themeColor="text1"/>
          <w:szCs w:val="24"/>
        </w:rPr>
        <w:t>EU will</w:t>
      </w:r>
      <w:r w:rsidR="004D5949" w:rsidRPr="0075035A">
        <w:rPr>
          <w:b/>
          <w:bCs/>
          <w:noProof/>
          <w:color w:val="000000" w:themeColor="text1"/>
          <w:szCs w:val="24"/>
        </w:rPr>
        <w:t xml:space="preserve"> </w:t>
      </w:r>
      <w:r w:rsidR="004D5949" w:rsidRPr="0075035A">
        <w:rPr>
          <w:noProof/>
          <w:color w:val="000000" w:themeColor="text1"/>
          <w:szCs w:val="24"/>
        </w:rPr>
        <w:t xml:space="preserve">promote </w:t>
      </w:r>
      <w:r w:rsidR="00430FD3" w:rsidRPr="0075035A">
        <w:rPr>
          <w:noProof/>
          <w:color w:val="000000" w:themeColor="text1"/>
          <w:szCs w:val="24"/>
        </w:rPr>
        <w:t xml:space="preserve">public-private </w:t>
      </w:r>
      <w:r w:rsidR="004D5949" w:rsidRPr="0075035A">
        <w:rPr>
          <w:noProof/>
          <w:color w:val="000000" w:themeColor="text1"/>
          <w:szCs w:val="24"/>
        </w:rPr>
        <w:t>cooperation</w:t>
      </w:r>
      <w:r w:rsidR="4A1E4D25" w:rsidRPr="0075035A">
        <w:rPr>
          <w:noProof/>
          <w:color w:val="000000" w:themeColor="text1"/>
          <w:szCs w:val="24"/>
        </w:rPr>
        <w:t xml:space="preserve"> </w:t>
      </w:r>
      <w:r w:rsidR="2FFF51F4" w:rsidRPr="0075035A">
        <w:rPr>
          <w:noProof/>
          <w:color w:val="000000" w:themeColor="text1"/>
          <w:szCs w:val="24"/>
        </w:rPr>
        <w:t xml:space="preserve">between </w:t>
      </w:r>
      <w:r w:rsidR="4A1E4D25" w:rsidRPr="0075035A">
        <w:rPr>
          <w:noProof/>
          <w:color w:val="000000" w:themeColor="text1"/>
          <w:szCs w:val="24"/>
        </w:rPr>
        <w:t>the</w:t>
      </w:r>
      <w:r w:rsidR="4A1E4D25" w:rsidRPr="0075035A">
        <w:rPr>
          <w:b/>
          <w:bCs/>
          <w:noProof/>
          <w:color w:val="000000" w:themeColor="text1"/>
          <w:szCs w:val="24"/>
        </w:rPr>
        <w:t xml:space="preserve"> </w:t>
      </w:r>
      <w:r w:rsidR="2FFF51F4" w:rsidRPr="0075035A">
        <w:rPr>
          <w:b/>
          <w:bCs/>
          <w:noProof/>
          <w:szCs w:val="24"/>
        </w:rPr>
        <w:t>postal and parcel delivery sector, customs</w:t>
      </w:r>
      <w:r w:rsidR="008C3ED3" w:rsidRPr="0075035A">
        <w:rPr>
          <w:b/>
          <w:bCs/>
          <w:noProof/>
          <w:szCs w:val="24"/>
        </w:rPr>
        <w:t>,</w:t>
      </w:r>
      <w:r w:rsidR="2FFF51F4" w:rsidRPr="0075035A">
        <w:rPr>
          <w:b/>
          <w:bCs/>
          <w:noProof/>
          <w:szCs w:val="24"/>
        </w:rPr>
        <w:t xml:space="preserve"> and law enforcement a</w:t>
      </w:r>
      <w:r w:rsidR="008C3ED3" w:rsidRPr="0075035A">
        <w:rPr>
          <w:b/>
          <w:bCs/>
          <w:noProof/>
          <w:szCs w:val="24"/>
        </w:rPr>
        <w:t>uthorities</w:t>
      </w:r>
      <w:r w:rsidR="00CE1BDB" w:rsidRPr="0075035A">
        <w:rPr>
          <w:noProof/>
          <w:szCs w:val="24"/>
        </w:rPr>
        <w:t>. The action plan against drug trafficking includes concrete steps to take this cooperation</w:t>
      </w:r>
      <w:r w:rsidR="005D0F0E" w:rsidRPr="0075035A">
        <w:rPr>
          <w:noProof/>
          <w:szCs w:val="24"/>
        </w:rPr>
        <w:t xml:space="preserve"> forward</w:t>
      </w:r>
      <w:r w:rsidR="00CE1BDB" w:rsidRPr="0075035A">
        <w:rPr>
          <w:noProof/>
          <w:szCs w:val="24"/>
        </w:rPr>
        <w:t>.</w:t>
      </w:r>
    </w:p>
    <w:p w14:paraId="3AB3ECB4" w14:textId="066FFE29" w:rsidR="00632E9E" w:rsidRPr="0075035A" w:rsidRDefault="3BFD7607" w:rsidP="00A2296C">
      <w:pPr>
        <w:pStyle w:val="ContNum"/>
        <w:spacing w:after="120"/>
        <w:rPr>
          <w:noProof/>
          <w:color w:val="000000" w:themeColor="text1"/>
        </w:rPr>
      </w:pPr>
      <w:r w:rsidRPr="0075035A">
        <w:rPr>
          <w:noProof/>
        </w:rPr>
        <w:t>H</w:t>
      </w:r>
      <w:r w:rsidR="1BBC1B02" w:rsidRPr="0075035A">
        <w:rPr>
          <w:noProof/>
        </w:rPr>
        <w:t xml:space="preserve">igh-value, low-volume shipments </w:t>
      </w:r>
      <w:r w:rsidR="7F0AE951" w:rsidRPr="0075035A">
        <w:rPr>
          <w:noProof/>
        </w:rPr>
        <w:t>containing</w:t>
      </w:r>
      <w:r w:rsidR="1BBC1B02" w:rsidRPr="0075035A">
        <w:rPr>
          <w:noProof/>
        </w:rPr>
        <w:t xml:space="preserve"> designer</w:t>
      </w:r>
      <w:r w:rsidR="1BBC1B02" w:rsidRPr="0075035A" w:rsidDel="00ED69C4">
        <w:rPr>
          <w:noProof/>
        </w:rPr>
        <w:t xml:space="preserve"> </w:t>
      </w:r>
      <w:r w:rsidR="1BBC1B02" w:rsidRPr="0075035A">
        <w:rPr>
          <w:noProof/>
        </w:rPr>
        <w:t>precursors</w:t>
      </w:r>
      <w:r w:rsidR="000E25B9" w:rsidRPr="0075035A">
        <w:rPr>
          <w:rStyle w:val="FootnoteReference0"/>
          <w:noProof/>
        </w:rPr>
        <w:footnoteReference w:id="47"/>
      </w:r>
      <w:r w:rsidR="1BBC1B02" w:rsidRPr="0075035A">
        <w:rPr>
          <w:noProof/>
        </w:rPr>
        <w:t xml:space="preserve"> or </w:t>
      </w:r>
      <w:r w:rsidR="00ED69C4" w:rsidRPr="0075035A">
        <w:rPr>
          <w:noProof/>
        </w:rPr>
        <w:t xml:space="preserve">drug </w:t>
      </w:r>
      <w:r w:rsidR="1BBC1B02" w:rsidRPr="0075035A">
        <w:rPr>
          <w:noProof/>
        </w:rPr>
        <w:t>precursor</w:t>
      </w:r>
      <w:r w:rsidR="00834812" w:rsidRPr="0075035A">
        <w:rPr>
          <w:noProof/>
        </w:rPr>
        <w:t>s</w:t>
      </w:r>
      <w:r w:rsidR="008C3ED3" w:rsidRPr="0075035A">
        <w:rPr>
          <w:noProof/>
        </w:rPr>
        <w:t xml:space="preserve"> </w:t>
      </w:r>
      <w:r w:rsidR="1BBC1B02" w:rsidRPr="0075035A">
        <w:rPr>
          <w:noProof/>
          <w:color w:val="000000" w:themeColor="text1"/>
        </w:rPr>
        <w:t>are increasingly being smuggled via air routes.</w:t>
      </w:r>
      <w:r w:rsidR="75412919" w:rsidRPr="0075035A">
        <w:rPr>
          <w:noProof/>
          <w:color w:val="000000" w:themeColor="text1"/>
        </w:rPr>
        <w:t xml:space="preserve"> </w:t>
      </w:r>
      <w:r w:rsidR="1631D04E" w:rsidRPr="0075035A">
        <w:rPr>
          <w:noProof/>
          <w:color w:val="000000" w:themeColor="text1"/>
        </w:rPr>
        <w:t>In addition to their use of commercial</w:t>
      </w:r>
      <w:r w:rsidR="7D8472BF" w:rsidRPr="0075035A">
        <w:rPr>
          <w:noProof/>
          <w:color w:val="000000" w:themeColor="text1"/>
        </w:rPr>
        <w:t xml:space="preserve"> aviation</w:t>
      </w:r>
      <w:r w:rsidR="1631D04E" w:rsidRPr="0075035A">
        <w:rPr>
          <w:noProof/>
          <w:color w:val="000000" w:themeColor="text1"/>
        </w:rPr>
        <w:t xml:space="preserve"> via the exploitation </w:t>
      </w:r>
      <w:r w:rsidR="57489345" w:rsidRPr="0075035A">
        <w:rPr>
          <w:noProof/>
          <w:color w:val="000000" w:themeColor="text1"/>
        </w:rPr>
        <w:t>of human couriers</w:t>
      </w:r>
      <w:r w:rsidR="7D39C8B7" w:rsidRPr="0075035A">
        <w:rPr>
          <w:noProof/>
          <w:color w:val="000000" w:themeColor="text1"/>
        </w:rPr>
        <w:t>,</w:t>
      </w:r>
      <w:r w:rsidR="1631D04E" w:rsidRPr="0075035A">
        <w:rPr>
          <w:noProof/>
          <w:color w:val="000000" w:themeColor="text1"/>
        </w:rPr>
        <w:t xml:space="preserve"> </w:t>
      </w:r>
      <w:r w:rsidR="00B40C65" w:rsidRPr="0075035A">
        <w:rPr>
          <w:noProof/>
          <w:color w:val="000000" w:themeColor="text1"/>
        </w:rPr>
        <w:t>criminal</w:t>
      </w:r>
      <w:r w:rsidR="63F4D25E" w:rsidRPr="0075035A">
        <w:rPr>
          <w:noProof/>
          <w:color w:val="000000" w:themeColor="text1"/>
        </w:rPr>
        <w:t xml:space="preserve"> networks</w:t>
      </w:r>
      <w:r w:rsidR="1203012C" w:rsidRPr="0075035A">
        <w:rPr>
          <w:noProof/>
          <w:color w:val="000000" w:themeColor="text1"/>
        </w:rPr>
        <w:t xml:space="preserve"> </w:t>
      </w:r>
      <w:r w:rsidR="1001EC86" w:rsidRPr="0075035A">
        <w:rPr>
          <w:noProof/>
          <w:color w:val="000000" w:themeColor="text1"/>
        </w:rPr>
        <w:t xml:space="preserve">increasingly </w:t>
      </w:r>
      <w:r w:rsidR="75412919" w:rsidRPr="0075035A">
        <w:rPr>
          <w:noProof/>
          <w:color w:val="000000" w:themeColor="text1"/>
        </w:rPr>
        <w:t xml:space="preserve">use private planes, small </w:t>
      </w:r>
      <w:r w:rsidR="00A62D1B" w:rsidRPr="0075035A">
        <w:rPr>
          <w:noProof/>
          <w:color w:val="000000" w:themeColor="text1"/>
        </w:rPr>
        <w:t>aircraft,</w:t>
      </w:r>
      <w:r w:rsidR="75412919" w:rsidRPr="0075035A">
        <w:rPr>
          <w:noProof/>
          <w:color w:val="000000" w:themeColor="text1"/>
        </w:rPr>
        <w:t xml:space="preserve"> and non-scheduled flights to smuggle drugs </w:t>
      </w:r>
      <w:r w:rsidR="5B7885FB" w:rsidRPr="0075035A">
        <w:rPr>
          <w:noProof/>
          <w:color w:val="000000" w:themeColor="text1"/>
        </w:rPr>
        <w:t>undetected</w:t>
      </w:r>
      <w:r w:rsidR="3BCFAB7F" w:rsidRPr="0075035A">
        <w:rPr>
          <w:noProof/>
          <w:color w:val="000000" w:themeColor="text1"/>
        </w:rPr>
        <w:t xml:space="preserve">. </w:t>
      </w:r>
      <w:r w:rsidR="07BF35BB" w:rsidRPr="0075035A">
        <w:rPr>
          <w:noProof/>
          <w:color w:val="000000" w:themeColor="text1"/>
        </w:rPr>
        <w:t>The EU will work to</w:t>
      </w:r>
      <w:r w:rsidR="3BCFAB7F" w:rsidRPr="0075035A">
        <w:rPr>
          <w:b/>
          <w:bCs/>
          <w:noProof/>
          <w:color w:val="000000" w:themeColor="text1"/>
        </w:rPr>
        <w:t xml:space="preserve"> </w:t>
      </w:r>
      <w:r w:rsidR="07BF35BB" w:rsidRPr="0075035A">
        <w:rPr>
          <w:b/>
          <w:bCs/>
          <w:noProof/>
          <w:color w:val="000000" w:themeColor="text1"/>
        </w:rPr>
        <w:t xml:space="preserve">increase </w:t>
      </w:r>
      <w:r w:rsidR="00785A70" w:rsidRPr="0075035A">
        <w:rPr>
          <w:b/>
          <w:bCs/>
          <w:noProof/>
          <w:color w:val="000000" w:themeColor="text1"/>
        </w:rPr>
        <w:t xml:space="preserve">the </w:t>
      </w:r>
      <w:r w:rsidR="3BCFAB7F" w:rsidRPr="0075035A">
        <w:rPr>
          <w:b/>
          <w:bCs/>
          <w:noProof/>
          <w:color w:val="000000" w:themeColor="text1"/>
        </w:rPr>
        <w:t>monitoring and security control</w:t>
      </w:r>
      <w:r w:rsidR="00785A70" w:rsidRPr="0075035A">
        <w:rPr>
          <w:b/>
          <w:bCs/>
          <w:noProof/>
          <w:color w:val="000000" w:themeColor="text1"/>
        </w:rPr>
        <w:t>s</w:t>
      </w:r>
      <w:r w:rsidR="3BCFAB7F" w:rsidRPr="0075035A">
        <w:rPr>
          <w:b/>
          <w:bCs/>
          <w:noProof/>
          <w:color w:val="000000" w:themeColor="text1"/>
        </w:rPr>
        <w:t xml:space="preserve"> </w:t>
      </w:r>
      <w:r w:rsidR="58263DF9" w:rsidRPr="0075035A">
        <w:rPr>
          <w:b/>
          <w:bCs/>
          <w:noProof/>
          <w:color w:val="000000" w:themeColor="text1"/>
        </w:rPr>
        <w:t>of general aviation</w:t>
      </w:r>
      <w:r w:rsidR="3BCFAB7F" w:rsidRPr="0075035A">
        <w:rPr>
          <w:noProof/>
          <w:color w:val="000000" w:themeColor="text1"/>
        </w:rPr>
        <w:t xml:space="preserve">, </w:t>
      </w:r>
      <w:r w:rsidR="07BF35BB" w:rsidRPr="0075035A">
        <w:rPr>
          <w:noProof/>
          <w:color w:val="000000" w:themeColor="text1"/>
        </w:rPr>
        <w:t xml:space="preserve">including </w:t>
      </w:r>
      <w:r w:rsidR="3BCFAB7F" w:rsidRPr="0075035A">
        <w:rPr>
          <w:noProof/>
          <w:color w:val="000000" w:themeColor="text1"/>
        </w:rPr>
        <w:t xml:space="preserve">increased </w:t>
      </w:r>
      <w:r w:rsidR="008C3ED3" w:rsidRPr="0075035A">
        <w:rPr>
          <w:noProof/>
          <w:color w:val="000000" w:themeColor="text1"/>
        </w:rPr>
        <w:t xml:space="preserve">information </w:t>
      </w:r>
      <w:r w:rsidR="58263DF9" w:rsidRPr="0075035A">
        <w:rPr>
          <w:noProof/>
          <w:color w:val="000000" w:themeColor="text1"/>
        </w:rPr>
        <w:t xml:space="preserve">exchange </w:t>
      </w:r>
      <w:r w:rsidR="3BCFAB7F" w:rsidRPr="0075035A">
        <w:rPr>
          <w:noProof/>
          <w:color w:val="000000" w:themeColor="text1"/>
        </w:rPr>
        <w:t>between relevant civil aviation</w:t>
      </w:r>
      <w:r w:rsidR="07BF35BB" w:rsidRPr="0075035A">
        <w:rPr>
          <w:noProof/>
          <w:color w:val="000000" w:themeColor="text1"/>
        </w:rPr>
        <w:t xml:space="preserve"> and law</w:t>
      </w:r>
      <w:r w:rsidR="3BCFAB7F" w:rsidRPr="0075035A">
        <w:rPr>
          <w:noProof/>
          <w:color w:val="000000" w:themeColor="text1"/>
        </w:rPr>
        <w:t xml:space="preserve"> enforcement</w:t>
      </w:r>
      <w:r w:rsidR="07BF35BB" w:rsidRPr="0075035A">
        <w:rPr>
          <w:noProof/>
          <w:color w:val="000000" w:themeColor="text1"/>
        </w:rPr>
        <w:t xml:space="preserve"> authorities, including customs</w:t>
      </w:r>
      <w:r w:rsidR="00A62D1B" w:rsidRPr="0075035A">
        <w:rPr>
          <w:noProof/>
          <w:color w:val="000000" w:themeColor="text1"/>
        </w:rPr>
        <w:t xml:space="preserve">. </w:t>
      </w:r>
    </w:p>
    <w:p w14:paraId="0EB9D2A4" w14:textId="2A651993" w:rsidR="009233DE" w:rsidRPr="0075035A" w:rsidRDefault="0003626B" w:rsidP="008E288C">
      <w:pPr>
        <w:pStyle w:val="ContNum"/>
        <w:numPr>
          <w:ilvl w:val="1"/>
          <w:numId w:val="95"/>
        </w:numPr>
        <w:spacing w:after="120"/>
        <w:ind w:left="709"/>
        <w:rPr>
          <w:b/>
          <w:bCs/>
          <w:i/>
          <w:iCs/>
          <w:noProof/>
          <w:color w:val="000000" w:themeColor="text1"/>
          <w:szCs w:val="24"/>
        </w:rPr>
      </w:pPr>
      <w:bookmarkStart w:id="53" w:name="_Hlk213682706"/>
      <w:r>
        <w:rPr>
          <w:b/>
          <w:bCs/>
          <w:i/>
          <w:iCs/>
          <w:noProof/>
          <w:color w:val="000000" w:themeColor="text1"/>
          <w:szCs w:val="24"/>
        </w:rPr>
        <w:t xml:space="preserve"> </w:t>
      </w:r>
      <w:r w:rsidR="34522F47" w:rsidRPr="0075035A">
        <w:rPr>
          <w:b/>
          <w:bCs/>
          <w:i/>
          <w:iCs/>
          <w:noProof/>
          <w:color w:val="000000" w:themeColor="text1"/>
          <w:szCs w:val="24"/>
        </w:rPr>
        <w:t>Improv</w:t>
      </w:r>
      <w:r w:rsidR="00126500" w:rsidRPr="0075035A">
        <w:rPr>
          <w:b/>
          <w:bCs/>
          <w:i/>
          <w:iCs/>
          <w:noProof/>
          <w:color w:val="000000" w:themeColor="text1"/>
          <w:szCs w:val="24"/>
        </w:rPr>
        <w:t>ing</w:t>
      </w:r>
      <w:r w:rsidR="34522F47" w:rsidRPr="0075035A">
        <w:rPr>
          <w:b/>
          <w:bCs/>
          <w:i/>
          <w:iCs/>
          <w:noProof/>
          <w:color w:val="000000" w:themeColor="text1"/>
          <w:szCs w:val="24"/>
        </w:rPr>
        <w:t xml:space="preserve"> the monitoring and interception of drugs distributed online</w:t>
      </w:r>
    </w:p>
    <w:p w14:paraId="7892311A" w14:textId="2F1C3C52" w:rsidR="004954F4" w:rsidRPr="0075035A" w:rsidRDefault="7EC416E2" w:rsidP="0075035A">
      <w:pPr>
        <w:pStyle w:val="ContNum"/>
        <w:spacing w:after="120"/>
        <w:rPr>
          <w:noProof/>
          <w:color w:val="000000" w:themeColor="text1"/>
          <w:szCs w:val="24"/>
        </w:rPr>
      </w:pPr>
      <w:r w:rsidRPr="0075035A">
        <w:rPr>
          <w:noProof/>
          <w:color w:val="000000" w:themeColor="text1"/>
          <w:szCs w:val="24"/>
        </w:rPr>
        <w:t xml:space="preserve">Criminals </w:t>
      </w:r>
      <w:r w:rsidR="006151F6" w:rsidRPr="0075035A">
        <w:rPr>
          <w:noProof/>
          <w:color w:val="000000" w:themeColor="text1"/>
          <w:szCs w:val="24"/>
        </w:rPr>
        <w:t xml:space="preserve">use </w:t>
      </w:r>
      <w:r w:rsidRPr="0075035A">
        <w:rPr>
          <w:noProof/>
          <w:color w:val="000000" w:themeColor="text1"/>
          <w:szCs w:val="24"/>
        </w:rPr>
        <w:t>b</w:t>
      </w:r>
      <w:r w:rsidR="68D82381" w:rsidRPr="0075035A">
        <w:rPr>
          <w:noProof/>
          <w:color w:val="000000" w:themeColor="text1"/>
          <w:szCs w:val="24"/>
        </w:rPr>
        <w:t>oth t</w:t>
      </w:r>
      <w:r w:rsidR="15FF6630" w:rsidRPr="0075035A">
        <w:rPr>
          <w:noProof/>
          <w:color w:val="000000" w:themeColor="text1"/>
          <w:szCs w:val="24"/>
        </w:rPr>
        <w:t xml:space="preserve">he open and dark web to </w:t>
      </w:r>
      <w:r w:rsidR="5CFCAF7E" w:rsidRPr="0075035A">
        <w:rPr>
          <w:noProof/>
          <w:color w:val="000000" w:themeColor="text1"/>
          <w:szCs w:val="24"/>
        </w:rPr>
        <w:t>promote, sell</w:t>
      </w:r>
      <w:r w:rsidR="289D9704" w:rsidRPr="0075035A">
        <w:rPr>
          <w:noProof/>
          <w:color w:val="000000" w:themeColor="text1"/>
          <w:szCs w:val="24"/>
        </w:rPr>
        <w:t xml:space="preserve"> </w:t>
      </w:r>
      <w:r w:rsidR="5CFCAF7E" w:rsidRPr="0075035A">
        <w:rPr>
          <w:noProof/>
          <w:color w:val="000000" w:themeColor="text1"/>
          <w:szCs w:val="24"/>
        </w:rPr>
        <w:t>and distribute</w:t>
      </w:r>
      <w:r w:rsidR="15FF6630" w:rsidRPr="0075035A">
        <w:rPr>
          <w:noProof/>
          <w:color w:val="000000" w:themeColor="text1"/>
          <w:szCs w:val="24"/>
        </w:rPr>
        <w:t xml:space="preserve"> </w:t>
      </w:r>
      <w:r w:rsidR="00022745" w:rsidRPr="0075035A">
        <w:rPr>
          <w:noProof/>
          <w:color w:val="000000" w:themeColor="text1"/>
          <w:szCs w:val="24"/>
        </w:rPr>
        <w:t xml:space="preserve">illicit </w:t>
      </w:r>
      <w:r w:rsidR="15FF6630" w:rsidRPr="0075035A">
        <w:rPr>
          <w:noProof/>
          <w:color w:val="000000" w:themeColor="text1"/>
          <w:szCs w:val="24"/>
        </w:rPr>
        <w:t xml:space="preserve">drugs. Law enforcement </w:t>
      </w:r>
      <w:r w:rsidR="006151F6" w:rsidRPr="0075035A">
        <w:rPr>
          <w:noProof/>
          <w:color w:val="000000" w:themeColor="text1"/>
          <w:szCs w:val="24"/>
        </w:rPr>
        <w:t xml:space="preserve">agencies </w:t>
      </w:r>
      <w:r w:rsidR="15FF6630" w:rsidRPr="0075035A">
        <w:rPr>
          <w:noProof/>
          <w:color w:val="000000" w:themeColor="text1"/>
          <w:szCs w:val="24"/>
        </w:rPr>
        <w:t xml:space="preserve">need </w:t>
      </w:r>
      <w:r w:rsidR="006151F6" w:rsidRPr="0075035A">
        <w:rPr>
          <w:noProof/>
          <w:color w:val="000000" w:themeColor="text1"/>
          <w:szCs w:val="24"/>
        </w:rPr>
        <w:t xml:space="preserve">enhanced capabilities and operational support to effectively </w:t>
      </w:r>
      <w:r w:rsidR="15FF6630" w:rsidRPr="0075035A">
        <w:rPr>
          <w:noProof/>
          <w:color w:val="000000" w:themeColor="text1"/>
          <w:szCs w:val="24"/>
        </w:rPr>
        <w:t xml:space="preserve">detect </w:t>
      </w:r>
      <w:r w:rsidR="006151F6" w:rsidRPr="0075035A">
        <w:rPr>
          <w:noProof/>
          <w:color w:val="000000" w:themeColor="text1"/>
          <w:szCs w:val="24"/>
        </w:rPr>
        <w:t xml:space="preserve">and investigate these online </w:t>
      </w:r>
      <w:r w:rsidR="15FF6630" w:rsidRPr="0075035A">
        <w:rPr>
          <w:noProof/>
          <w:color w:val="000000" w:themeColor="text1"/>
          <w:szCs w:val="24"/>
        </w:rPr>
        <w:t>activities</w:t>
      </w:r>
      <w:r w:rsidR="006151F6" w:rsidRPr="0075035A">
        <w:rPr>
          <w:noProof/>
          <w:color w:val="000000" w:themeColor="text1"/>
          <w:szCs w:val="24"/>
        </w:rPr>
        <w:t>, including</w:t>
      </w:r>
      <w:r w:rsidR="15FF6630" w:rsidRPr="0075035A">
        <w:rPr>
          <w:noProof/>
          <w:color w:val="000000" w:themeColor="text1"/>
          <w:szCs w:val="24"/>
        </w:rPr>
        <w:t xml:space="preserve"> </w:t>
      </w:r>
      <w:r w:rsidR="006151F6" w:rsidRPr="0075035A">
        <w:rPr>
          <w:noProof/>
          <w:color w:val="000000" w:themeColor="text1"/>
          <w:szCs w:val="24"/>
        </w:rPr>
        <w:t xml:space="preserve">those </w:t>
      </w:r>
      <w:r w:rsidR="15FF6630" w:rsidRPr="0075035A">
        <w:rPr>
          <w:noProof/>
          <w:color w:val="000000" w:themeColor="text1"/>
          <w:szCs w:val="24"/>
        </w:rPr>
        <w:t xml:space="preserve">on the dark web and social media. </w:t>
      </w:r>
      <w:r w:rsidR="00474BE2" w:rsidRPr="0075035A">
        <w:rPr>
          <w:noProof/>
          <w:color w:val="000000" w:themeColor="text1"/>
          <w:szCs w:val="24"/>
        </w:rPr>
        <w:t xml:space="preserve">To </w:t>
      </w:r>
      <w:r w:rsidR="79E6816E" w:rsidRPr="0075035A">
        <w:rPr>
          <w:noProof/>
          <w:color w:val="000000" w:themeColor="text1"/>
          <w:szCs w:val="24"/>
        </w:rPr>
        <w:t>improve safety</w:t>
      </w:r>
      <w:r w:rsidR="0031582B" w:rsidRPr="0075035A">
        <w:rPr>
          <w:noProof/>
          <w:color w:val="000000" w:themeColor="text1"/>
          <w:szCs w:val="24"/>
        </w:rPr>
        <w:t xml:space="preserve">, </w:t>
      </w:r>
      <w:r w:rsidR="005E15FB" w:rsidRPr="0075035A">
        <w:rPr>
          <w:noProof/>
          <w:color w:val="000000" w:themeColor="text1"/>
          <w:szCs w:val="24"/>
        </w:rPr>
        <w:t xml:space="preserve">protect minors and </w:t>
      </w:r>
      <w:r w:rsidR="00603BB5" w:rsidRPr="0075035A">
        <w:rPr>
          <w:noProof/>
          <w:color w:val="000000" w:themeColor="text1"/>
          <w:szCs w:val="24"/>
        </w:rPr>
        <w:t>combat the dissemination of illegal content online</w:t>
      </w:r>
      <w:r w:rsidR="005E15FB" w:rsidRPr="0075035A">
        <w:rPr>
          <w:noProof/>
          <w:color w:val="000000" w:themeColor="text1"/>
          <w:szCs w:val="24"/>
        </w:rPr>
        <w:t>,</w:t>
      </w:r>
      <w:r w:rsidR="0046760B" w:rsidRPr="0075035A">
        <w:rPr>
          <w:noProof/>
          <w:color w:val="000000" w:themeColor="text1"/>
          <w:szCs w:val="24"/>
        </w:rPr>
        <w:t xml:space="preserve"> </w:t>
      </w:r>
      <w:r w:rsidR="007A141A" w:rsidRPr="0075035A">
        <w:rPr>
          <w:noProof/>
          <w:color w:val="000000" w:themeColor="text1"/>
          <w:szCs w:val="24"/>
        </w:rPr>
        <w:t>online service providers</w:t>
      </w:r>
      <w:r w:rsidR="00EB39BA" w:rsidRPr="0075035A">
        <w:rPr>
          <w:noProof/>
          <w:color w:val="000000" w:themeColor="text1"/>
          <w:szCs w:val="24"/>
        </w:rPr>
        <w:t xml:space="preserve"> </w:t>
      </w:r>
      <w:r w:rsidR="005E15FB" w:rsidRPr="0075035A">
        <w:rPr>
          <w:noProof/>
          <w:color w:val="000000" w:themeColor="text1"/>
          <w:szCs w:val="24"/>
        </w:rPr>
        <w:t>and authorities</w:t>
      </w:r>
      <w:r w:rsidR="00F12592" w:rsidRPr="0075035A">
        <w:rPr>
          <w:noProof/>
          <w:color w:val="000000" w:themeColor="text1"/>
          <w:szCs w:val="24"/>
        </w:rPr>
        <w:t xml:space="preserve"> </w:t>
      </w:r>
      <w:r w:rsidR="00256568" w:rsidRPr="0075035A">
        <w:rPr>
          <w:noProof/>
          <w:color w:val="000000" w:themeColor="text1"/>
          <w:szCs w:val="24"/>
        </w:rPr>
        <w:t xml:space="preserve">must </w:t>
      </w:r>
      <w:r w:rsidR="0031582B" w:rsidRPr="0075035A">
        <w:rPr>
          <w:noProof/>
          <w:color w:val="000000" w:themeColor="text1"/>
          <w:szCs w:val="24"/>
        </w:rPr>
        <w:t>fully comply</w:t>
      </w:r>
      <w:r w:rsidR="00256568" w:rsidRPr="0075035A">
        <w:rPr>
          <w:noProof/>
          <w:color w:val="000000" w:themeColor="text1"/>
          <w:szCs w:val="24"/>
        </w:rPr>
        <w:t xml:space="preserve"> with</w:t>
      </w:r>
      <w:r w:rsidR="79E6816E" w:rsidRPr="0075035A">
        <w:rPr>
          <w:noProof/>
          <w:color w:val="000000" w:themeColor="text1"/>
          <w:szCs w:val="24"/>
        </w:rPr>
        <w:t xml:space="preserve"> the </w:t>
      </w:r>
      <w:r w:rsidR="79E6816E" w:rsidRPr="0075035A">
        <w:rPr>
          <w:b/>
          <w:bCs/>
          <w:noProof/>
          <w:color w:val="000000" w:themeColor="text1"/>
          <w:szCs w:val="24"/>
        </w:rPr>
        <w:t>Digital Services Act</w:t>
      </w:r>
      <w:r w:rsidR="00E66AE7" w:rsidRPr="0075035A">
        <w:rPr>
          <w:b/>
          <w:bCs/>
          <w:noProof/>
          <w:color w:val="000000" w:themeColor="text1"/>
          <w:szCs w:val="24"/>
        </w:rPr>
        <w:t xml:space="preserve"> (DSA)</w:t>
      </w:r>
      <w:r w:rsidR="35C129CC" w:rsidRPr="0075035A">
        <w:rPr>
          <w:noProof/>
          <w:color w:val="000000" w:themeColor="text1"/>
          <w:szCs w:val="24"/>
        </w:rPr>
        <w:t xml:space="preserve">. </w:t>
      </w:r>
      <w:r w:rsidR="005A61C3" w:rsidRPr="0075035A">
        <w:rPr>
          <w:noProof/>
          <w:color w:val="000000" w:themeColor="text1"/>
          <w:szCs w:val="24"/>
        </w:rPr>
        <w:t>The Commission</w:t>
      </w:r>
      <w:r w:rsidR="00B13AE2" w:rsidRPr="0075035A">
        <w:rPr>
          <w:noProof/>
          <w:color w:val="000000" w:themeColor="text1"/>
          <w:szCs w:val="24"/>
        </w:rPr>
        <w:t xml:space="preserve"> will </w:t>
      </w:r>
      <w:r w:rsidR="006466D1" w:rsidRPr="0075035A">
        <w:rPr>
          <w:noProof/>
          <w:color w:val="000000" w:themeColor="text1"/>
          <w:szCs w:val="24"/>
        </w:rPr>
        <w:t xml:space="preserve">continue to </w:t>
      </w:r>
      <w:r w:rsidR="00D0607D" w:rsidRPr="0075035A">
        <w:rPr>
          <w:noProof/>
          <w:color w:val="000000" w:themeColor="text1"/>
          <w:szCs w:val="24"/>
        </w:rPr>
        <w:t>monitor</w:t>
      </w:r>
      <w:r w:rsidR="00B13AE2" w:rsidRPr="0075035A">
        <w:rPr>
          <w:noProof/>
          <w:color w:val="000000" w:themeColor="text1"/>
          <w:szCs w:val="24"/>
        </w:rPr>
        <w:t xml:space="preserve"> </w:t>
      </w:r>
      <w:r w:rsidR="00E66AE7" w:rsidRPr="0075035A">
        <w:rPr>
          <w:noProof/>
          <w:color w:val="000000" w:themeColor="text1"/>
          <w:szCs w:val="24"/>
        </w:rPr>
        <w:t xml:space="preserve">and enforce </w:t>
      </w:r>
      <w:r w:rsidR="00DA5F5A" w:rsidRPr="0075035A">
        <w:rPr>
          <w:noProof/>
          <w:color w:val="000000" w:themeColor="text1"/>
          <w:szCs w:val="24"/>
        </w:rPr>
        <w:t xml:space="preserve">the </w:t>
      </w:r>
      <w:r w:rsidR="0056474C" w:rsidRPr="0075035A">
        <w:rPr>
          <w:noProof/>
          <w:color w:val="000000" w:themeColor="text1"/>
          <w:szCs w:val="24"/>
        </w:rPr>
        <w:t>due diligence compliance</w:t>
      </w:r>
      <w:r w:rsidR="00BD00DB" w:rsidRPr="0075035A">
        <w:rPr>
          <w:noProof/>
          <w:color w:val="000000" w:themeColor="text1"/>
          <w:szCs w:val="24"/>
        </w:rPr>
        <w:t xml:space="preserve"> </w:t>
      </w:r>
      <w:r w:rsidR="00564807" w:rsidRPr="0075035A">
        <w:rPr>
          <w:noProof/>
          <w:color w:val="000000" w:themeColor="text1"/>
          <w:szCs w:val="24"/>
        </w:rPr>
        <w:t>of</w:t>
      </w:r>
      <w:r w:rsidR="00647655" w:rsidRPr="0075035A">
        <w:rPr>
          <w:noProof/>
          <w:color w:val="000000" w:themeColor="text1"/>
          <w:szCs w:val="24"/>
        </w:rPr>
        <w:t xml:space="preserve"> </w:t>
      </w:r>
      <w:r w:rsidR="00E66AE7" w:rsidRPr="0075035A">
        <w:rPr>
          <w:noProof/>
          <w:color w:val="000000" w:themeColor="text1"/>
          <w:szCs w:val="24"/>
        </w:rPr>
        <w:t xml:space="preserve">very </w:t>
      </w:r>
      <w:r w:rsidR="000342B8" w:rsidRPr="0075035A">
        <w:rPr>
          <w:noProof/>
          <w:color w:val="000000" w:themeColor="text1"/>
          <w:szCs w:val="24"/>
        </w:rPr>
        <w:t xml:space="preserve">large online platforms and </w:t>
      </w:r>
      <w:r w:rsidR="00E66AE7" w:rsidRPr="0075035A">
        <w:rPr>
          <w:noProof/>
          <w:color w:val="000000" w:themeColor="text1"/>
          <w:szCs w:val="24"/>
        </w:rPr>
        <w:t>search engines under the DSA</w:t>
      </w:r>
      <w:r w:rsidR="00F51306" w:rsidRPr="0075035A">
        <w:rPr>
          <w:noProof/>
          <w:color w:val="000000" w:themeColor="text1"/>
          <w:szCs w:val="24"/>
        </w:rPr>
        <w:t xml:space="preserve">. </w:t>
      </w:r>
      <w:r w:rsidR="0031582B" w:rsidRPr="0075035A">
        <w:rPr>
          <w:noProof/>
          <w:color w:val="000000" w:themeColor="text1"/>
          <w:szCs w:val="24"/>
        </w:rPr>
        <w:t>Additionally</w:t>
      </w:r>
      <w:r w:rsidR="4A9E0B77" w:rsidRPr="0075035A">
        <w:rPr>
          <w:noProof/>
          <w:color w:val="000000" w:themeColor="text1"/>
          <w:szCs w:val="24"/>
        </w:rPr>
        <w:t>, the</w:t>
      </w:r>
      <w:r w:rsidR="4A9E0B77" w:rsidRPr="0075035A">
        <w:rPr>
          <w:b/>
          <w:bCs/>
          <w:noProof/>
          <w:color w:val="000000" w:themeColor="text1"/>
          <w:szCs w:val="24"/>
        </w:rPr>
        <w:t xml:space="preserve"> EU Internet Forum </w:t>
      </w:r>
      <w:r w:rsidR="0031582B" w:rsidRPr="0075035A">
        <w:rPr>
          <w:noProof/>
          <w:color w:val="000000" w:themeColor="text1"/>
          <w:szCs w:val="24"/>
        </w:rPr>
        <w:t>will leverage</w:t>
      </w:r>
      <w:r w:rsidR="00B2736F" w:rsidRPr="0075035A">
        <w:rPr>
          <w:noProof/>
          <w:color w:val="000000" w:themeColor="text1"/>
          <w:szCs w:val="24"/>
        </w:rPr>
        <w:t xml:space="preserve"> </w:t>
      </w:r>
      <w:r w:rsidR="19CEACD2" w:rsidRPr="0075035A">
        <w:rPr>
          <w:noProof/>
          <w:color w:val="000000" w:themeColor="text1"/>
          <w:szCs w:val="24"/>
        </w:rPr>
        <w:t xml:space="preserve">voluntary </w:t>
      </w:r>
      <w:r w:rsidR="1D82131A" w:rsidRPr="0075035A">
        <w:rPr>
          <w:noProof/>
          <w:color w:val="000000" w:themeColor="text1"/>
          <w:szCs w:val="24"/>
        </w:rPr>
        <w:t>cooperation with online platforms</w:t>
      </w:r>
      <w:r w:rsidR="00F118E7" w:rsidRPr="0075035A">
        <w:rPr>
          <w:noProof/>
          <w:color w:val="000000" w:themeColor="text1"/>
          <w:szCs w:val="24"/>
        </w:rPr>
        <w:t xml:space="preserve"> to </w:t>
      </w:r>
      <w:r w:rsidR="0031582B" w:rsidRPr="0075035A">
        <w:rPr>
          <w:noProof/>
          <w:color w:val="000000" w:themeColor="text1"/>
          <w:szCs w:val="24"/>
        </w:rPr>
        <w:t>address</w:t>
      </w:r>
      <w:r w:rsidR="00F118E7" w:rsidRPr="0075035A">
        <w:rPr>
          <w:noProof/>
          <w:color w:val="000000" w:themeColor="text1"/>
          <w:szCs w:val="24"/>
        </w:rPr>
        <w:t xml:space="preserve"> challenges and </w:t>
      </w:r>
      <w:r w:rsidR="0031582B" w:rsidRPr="0075035A">
        <w:rPr>
          <w:noProof/>
          <w:color w:val="000000" w:themeColor="text1"/>
          <w:szCs w:val="24"/>
        </w:rPr>
        <w:t xml:space="preserve">share </w:t>
      </w:r>
      <w:r w:rsidR="00F118E7" w:rsidRPr="0075035A">
        <w:rPr>
          <w:noProof/>
          <w:color w:val="000000" w:themeColor="text1"/>
          <w:szCs w:val="24"/>
        </w:rPr>
        <w:t xml:space="preserve">best practices </w:t>
      </w:r>
      <w:r w:rsidR="0031582B" w:rsidRPr="0075035A">
        <w:rPr>
          <w:noProof/>
          <w:color w:val="000000" w:themeColor="text1"/>
          <w:szCs w:val="24"/>
        </w:rPr>
        <w:t>for</w:t>
      </w:r>
      <w:r w:rsidR="00F118E7" w:rsidRPr="0075035A">
        <w:rPr>
          <w:noProof/>
          <w:color w:val="000000" w:themeColor="text1"/>
          <w:szCs w:val="24"/>
        </w:rPr>
        <w:t xml:space="preserve"> </w:t>
      </w:r>
      <w:r w:rsidR="1D82131A" w:rsidRPr="0075035A">
        <w:rPr>
          <w:noProof/>
          <w:color w:val="000000" w:themeColor="text1"/>
          <w:szCs w:val="24"/>
        </w:rPr>
        <w:t>disrupt</w:t>
      </w:r>
      <w:r w:rsidR="00F118E7" w:rsidRPr="0075035A">
        <w:rPr>
          <w:noProof/>
          <w:color w:val="000000" w:themeColor="text1"/>
          <w:szCs w:val="24"/>
        </w:rPr>
        <w:t>i</w:t>
      </w:r>
      <w:r w:rsidR="0031582B" w:rsidRPr="0075035A">
        <w:rPr>
          <w:noProof/>
          <w:color w:val="000000" w:themeColor="text1"/>
          <w:szCs w:val="24"/>
        </w:rPr>
        <w:t>ng</w:t>
      </w:r>
      <w:r w:rsidR="00F118E7" w:rsidRPr="0075035A">
        <w:rPr>
          <w:noProof/>
          <w:color w:val="000000" w:themeColor="text1"/>
          <w:szCs w:val="24"/>
        </w:rPr>
        <w:t xml:space="preserve"> </w:t>
      </w:r>
      <w:r w:rsidR="0031582B" w:rsidRPr="0075035A">
        <w:rPr>
          <w:noProof/>
          <w:color w:val="000000" w:themeColor="text1"/>
          <w:szCs w:val="24"/>
        </w:rPr>
        <w:t xml:space="preserve">online </w:t>
      </w:r>
      <w:r w:rsidR="1D82131A" w:rsidRPr="0075035A">
        <w:rPr>
          <w:noProof/>
          <w:color w:val="000000" w:themeColor="text1"/>
          <w:szCs w:val="24"/>
        </w:rPr>
        <w:t xml:space="preserve">drug sales and </w:t>
      </w:r>
      <w:r w:rsidR="0031582B" w:rsidRPr="0075035A">
        <w:rPr>
          <w:noProof/>
          <w:color w:val="000000" w:themeColor="text1"/>
          <w:szCs w:val="24"/>
        </w:rPr>
        <w:t xml:space="preserve">preventing </w:t>
      </w:r>
      <w:r w:rsidR="1D82131A" w:rsidRPr="0075035A">
        <w:rPr>
          <w:noProof/>
          <w:color w:val="000000" w:themeColor="text1"/>
          <w:szCs w:val="24"/>
        </w:rPr>
        <w:t>the recruitment of minors by criminal networks</w:t>
      </w:r>
      <w:r w:rsidR="00E66AE7" w:rsidRPr="0075035A">
        <w:rPr>
          <w:noProof/>
          <w:color w:val="000000" w:themeColor="text1"/>
          <w:szCs w:val="24"/>
        </w:rPr>
        <w:t>, building on the measures included in the Commission Guidelines on measures to ensure a high level of privacy, safety and security for minors online, pursuant to Article 28(4) of Regulation (EU) 2022/2065</w:t>
      </w:r>
      <w:r w:rsidR="00407696">
        <w:rPr>
          <w:rStyle w:val="FootnoteReference0"/>
          <w:noProof/>
          <w:color w:val="000000" w:themeColor="text1"/>
          <w:szCs w:val="24"/>
        </w:rPr>
        <w:footnoteReference w:id="48"/>
      </w:r>
      <w:r w:rsidR="00E66AE7" w:rsidRPr="0075035A">
        <w:rPr>
          <w:noProof/>
          <w:color w:val="000000" w:themeColor="text1"/>
          <w:szCs w:val="24"/>
        </w:rPr>
        <w:t xml:space="preserve">. </w:t>
      </w:r>
      <w:r w:rsidR="1D82131A" w:rsidRPr="0075035A">
        <w:rPr>
          <w:noProof/>
          <w:color w:val="000000" w:themeColor="text1"/>
          <w:szCs w:val="24"/>
        </w:rPr>
        <w:t xml:space="preserve"> </w:t>
      </w:r>
      <w:r w:rsidR="00805BF2" w:rsidRPr="0075035A">
        <w:rPr>
          <w:noProof/>
          <w:color w:val="000000" w:themeColor="text1"/>
          <w:szCs w:val="24"/>
        </w:rPr>
        <w:t>As</w:t>
      </w:r>
      <w:r w:rsidR="00A350F4" w:rsidRPr="0075035A">
        <w:rPr>
          <w:noProof/>
          <w:color w:val="000000" w:themeColor="text1"/>
          <w:szCs w:val="24"/>
        </w:rPr>
        <w:t xml:space="preserve"> part of the EU Internet Forum, t</w:t>
      </w:r>
      <w:r w:rsidR="00D854D8" w:rsidRPr="0075035A">
        <w:rPr>
          <w:noProof/>
          <w:color w:val="000000" w:themeColor="text1"/>
          <w:szCs w:val="24"/>
        </w:rPr>
        <w:t xml:space="preserve">his activity </w:t>
      </w:r>
      <w:r w:rsidR="0031582B" w:rsidRPr="0075035A">
        <w:rPr>
          <w:noProof/>
          <w:color w:val="000000" w:themeColor="text1"/>
          <w:szCs w:val="24"/>
        </w:rPr>
        <w:t>will enhance</w:t>
      </w:r>
      <w:r w:rsidR="00F118E7" w:rsidRPr="0075035A">
        <w:rPr>
          <w:noProof/>
          <w:color w:val="000000" w:themeColor="text1"/>
          <w:szCs w:val="24"/>
        </w:rPr>
        <w:t xml:space="preserve"> social media platforms</w:t>
      </w:r>
      <w:r w:rsidR="0031582B" w:rsidRPr="0075035A">
        <w:rPr>
          <w:noProof/>
          <w:color w:val="000000" w:themeColor="text1"/>
          <w:szCs w:val="24"/>
        </w:rPr>
        <w:t>’</w:t>
      </w:r>
      <w:r w:rsidR="00F118E7" w:rsidRPr="0075035A">
        <w:rPr>
          <w:noProof/>
          <w:color w:val="000000" w:themeColor="text1"/>
          <w:szCs w:val="24"/>
        </w:rPr>
        <w:t xml:space="preserve"> </w:t>
      </w:r>
      <w:r w:rsidR="0031582B" w:rsidRPr="0075035A">
        <w:rPr>
          <w:noProof/>
          <w:color w:val="000000" w:themeColor="text1"/>
          <w:szCs w:val="24"/>
        </w:rPr>
        <w:t xml:space="preserve">role </w:t>
      </w:r>
      <w:r w:rsidR="00F118E7" w:rsidRPr="0075035A">
        <w:rPr>
          <w:noProof/>
          <w:color w:val="000000" w:themeColor="text1"/>
          <w:szCs w:val="24"/>
        </w:rPr>
        <w:t xml:space="preserve">in </w:t>
      </w:r>
      <w:r w:rsidR="0031582B" w:rsidRPr="0075035A">
        <w:rPr>
          <w:noProof/>
          <w:color w:val="000000" w:themeColor="text1"/>
          <w:szCs w:val="24"/>
        </w:rPr>
        <w:t xml:space="preserve">drug use </w:t>
      </w:r>
      <w:r w:rsidR="00F118E7" w:rsidRPr="0075035A">
        <w:rPr>
          <w:noProof/>
          <w:color w:val="000000" w:themeColor="text1"/>
          <w:szCs w:val="24"/>
        </w:rPr>
        <w:t xml:space="preserve">prevention, </w:t>
      </w:r>
      <w:r w:rsidR="00AF014F" w:rsidRPr="0075035A">
        <w:rPr>
          <w:noProof/>
          <w:color w:val="000000" w:themeColor="text1"/>
          <w:szCs w:val="24"/>
        </w:rPr>
        <w:t xml:space="preserve">with a </w:t>
      </w:r>
      <w:r w:rsidR="0031582B" w:rsidRPr="0075035A">
        <w:rPr>
          <w:noProof/>
          <w:color w:val="000000" w:themeColor="text1"/>
          <w:szCs w:val="24"/>
        </w:rPr>
        <w:t>particula</w:t>
      </w:r>
      <w:r w:rsidR="00AF014F" w:rsidRPr="0075035A">
        <w:rPr>
          <w:noProof/>
          <w:color w:val="000000" w:themeColor="text1"/>
          <w:szCs w:val="24"/>
        </w:rPr>
        <w:t>r focus on</w:t>
      </w:r>
      <w:r w:rsidR="0031582B" w:rsidRPr="0075035A">
        <w:rPr>
          <w:noProof/>
          <w:color w:val="000000" w:themeColor="text1"/>
          <w:szCs w:val="24"/>
        </w:rPr>
        <w:t xml:space="preserve"> </w:t>
      </w:r>
      <w:r w:rsidR="00AF014F" w:rsidRPr="0075035A">
        <w:rPr>
          <w:noProof/>
          <w:color w:val="000000" w:themeColor="text1"/>
          <w:szCs w:val="24"/>
        </w:rPr>
        <w:t xml:space="preserve">reaching </w:t>
      </w:r>
      <w:r w:rsidR="00F118E7" w:rsidRPr="0075035A">
        <w:rPr>
          <w:noProof/>
          <w:color w:val="000000" w:themeColor="text1"/>
          <w:szCs w:val="24"/>
        </w:rPr>
        <w:t xml:space="preserve">young people, in cooperation with </w:t>
      </w:r>
      <w:r w:rsidR="00B31B6F" w:rsidRPr="0075035A">
        <w:rPr>
          <w:noProof/>
          <w:color w:val="000000" w:themeColor="text1"/>
          <w:szCs w:val="24"/>
        </w:rPr>
        <w:t xml:space="preserve">the </w:t>
      </w:r>
      <w:r w:rsidR="00F118E7" w:rsidRPr="0075035A">
        <w:rPr>
          <w:noProof/>
          <w:color w:val="000000" w:themeColor="text1"/>
          <w:szCs w:val="24"/>
        </w:rPr>
        <w:t>EUDA</w:t>
      </w:r>
      <w:r w:rsidR="0031139A" w:rsidRPr="0075035A">
        <w:rPr>
          <w:rStyle w:val="FootnoteReference0"/>
          <w:noProof/>
          <w:color w:val="000000" w:themeColor="text1"/>
          <w:szCs w:val="24"/>
        </w:rPr>
        <w:footnoteReference w:id="49"/>
      </w:r>
      <w:r w:rsidR="00F118E7" w:rsidRPr="0075035A">
        <w:rPr>
          <w:noProof/>
          <w:color w:val="000000" w:themeColor="text1"/>
          <w:szCs w:val="24"/>
        </w:rPr>
        <w:t>.</w:t>
      </w:r>
      <w:bookmarkStart w:id="54" w:name="_Toc209853384"/>
      <w:bookmarkStart w:id="55" w:name="_Toc212204034"/>
      <w:bookmarkStart w:id="56" w:name="_Toc1111277800"/>
      <w:bookmarkStart w:id="57" w:name="_Toc1304292967"/>
      <w:bookmarkEnd w:id="53"/>
    </w:p>
    <w:p w14:paraId="0887D4DB" w14:textId="7801CFEA" w:rsidR="00632E9E" w:rsidRPr="0075035A" w:rsidRDefault="4148D5C2" w:rsidP="00541FED">
      <w:pPr>
        <w:pStyle w:val="Heading3"/>
        <w:ind w:left="0"/>
        <w:rPr>
          <w:noProof/>
        </w:rPr>
      </w:pPr>
      <w:r w:rsidRPr="0075035A">
        <w:rPr>
          <w:noProof/>
        </w:rPr>
        <w:t xml:space="preserve">Strategic priority </w:t>
      </w:r>
      <w:r w:rsidR="00027790" w:rsidRPr="0075035A">
        <w:rPr>
          <w:noProof/>
        </w:rPr>
        <w:t>6</w:t>
      </w:r>
      <w:r w:rsidRPr="0075035A">
        <w:rPr>
          <w:noProof/>
        </w:rPr>
        <w:t xml:space="preserve">: </w:t>
      </w:r>
      <w:r w:rsidR="005E2E9B" w:rsidRPr="0075035A">
        <w:rPr>
          <w:noProof/>
        </w:rPr>
        <w:t xml:space="preserve">Combat </w:t>
      </w:r>
      <w:r w:rsidR="004A6292" w:rsidRPr="0075035A">
        <w:rPr>
          <w:noProof/>
        </w:rPr>
        <w:t xml:space="preserve">the </w:t>
      </w:r>
      <w:r w:rsidRPr="0075035A">
        <w:rPr>
          <w:noProof/>
        </w:rPr>
        <w:t>production of synthetic drugs and precursors</w:t>
      </w:r>
      <w:bookmarkEnd w:id="54"/>
      <w:bookmarkEnd w:id="55"/>
      <w:bookmarkEnd w:id="56"/>
      <w:bookmarkEnd w:id="57"/>
    </w:p>
    <w:p w14:paraId="73B798A7" w14:textId="35229F19" w:rsidR="002F1768" w:rsidRPr="0075035A" w:rsidRDefault="008F10DE" w:rsidP="009B3E0E">
      <w:pPr>
        <w:pBdr>
          <w:top w:val="single" w:sz="4" w:space="1" w:color="auto"/>
          <w:left w:val="single" w:sz="4" w:space="4" w:color="auto"/>
          <w:bottom w:val="single" w:sz="4" w:space="1" w:color="auto"/>
          <w:right w:val="single" w:sz="4" w:space="4" w:color="auto"/>
        </w:pBdr>
        <w:jc w:val="both"/>
        <w:rPr>
          <w:rFonts w:cs="Times New Roman"/>
          <w:noProof/>
          <w:szCs w:val="24"/>
        </w:rPr>
      </w:pPr>
      <w:r w:rsidRPr="0075035A">
        <w:rPr>
          <w:rFonts w:cs="Times New Roman"/>
          <w:i/>
          <w:iCs/>
          <w:noProof/>
          <w:szCs w:val="24"/>
          <w:lang w:eastAsia="en-GB"/>
        </w:rPr>
        <w:t>To address the</w:t>
      </w:r>
      <w:r w:rsidR="001F1C95" w:rsidRPr="0075035A">
        <w:rPr>
          <w:rFonts w:cs="Times New Roman"/>
          <w:i/>
          <w:iCs/>
          <w:noProof/>
          <w:szCs w:val="24"/>
          <w:lang w:eastAsia="en-GB"/>
        </w:rPr>
        <w:t xml:space="preserve"> challenge posed by</w:t>
      </w:r>
      <w:r w:rsidR="004E0111" w:rsidRPr="0075035A">
        <w:rPr>
          <w:rFonts w:cs="Times New Roman"/>
          <w:i/>
          <w:iCs/>
          <w:noProof/>
          <w:szCs w:val="24"/>
          <w:lang w:eastAsia="en-GB"/>
        </w:rPr>
        <w:t xml:space="preserve"> increased production, import and trafficking of synthetic drugs</w:t>
      </w:r>
      <w:r w:rsidR="00D00728" w:rsidRPr="0075035A">
        <w:rPr>
          <w:rFonts w:cs="Times New Roman"/>
          <w:i/>
          <w:iCs/>
          <w:noProof/>
          <w:szCs w:val="24"/>
          <w:lang w:eastAsia="en-GB"/>
        </w:rPr>
        <w:t>, the EU will boost operational efforts to</w:t>
      </w:r>
      <w:r w:rsidR="00724EA4" w:rsidRPr="0075035A">
        <w:rPr>
          <w:rFonts w:cs="Times New Roman"/>
          <w:i/>
          <w:iCs/>
          <w:noProof/>
          <w:szCs w:val="24"/>
          <w:lang w:eastAsia="en-GB"/>
        </w:rPr>
        <w:t xml:space="preserve"> detect and</w:t>
      </w:r>
      <w:r w:rsidR="007705EC" w:rsidRPr="0075035A">
        <w:rPr>
          <w:rFonts w:cs="Times New Roman"/>
          <w:i/>
          <w:iCs/>
          <w:noProof/>
          <w:szCs w:val="24"/>
          <w:lang w:eastAsia="en-GB"/>
        </w:rPr>
        <w:t xml:space="preserve"> safely</w:t>
      </w:r>
      <w:r w:rsidR="00D00728" w:rsidRPr="0075035A">
        <w:rPr>
          <w:rFonts w:cs="Times New Roman"/>
          <w:i/>
          <w:iCs/>
          <w:noProof/>
          <w:szCs w:val="24"/>
          <w:lang w:eastAsia="en-GB"/>
        </w:rPr>
        <w:t xml:space="preserve"> dismantle </w:t>
      </w:r>
      <w:r w:rsidR="006E21FA" w:rsidRPr="0075035A">
        <w:rPr>
          <w:rFonts w:cs="Times New Roman"/>
          <w:i/>
          <w:iCs/>
          <w:noProof/>
          <w:szCs w:val="24"/>
          <w:lang w:eastAsia="en-GB"/>
        </w:rPr>
        <w:t>clandestine laboratories</w:t>
      </w:r>
      <w:r w:rsidR="0027058D" w:rsidRPr="0075035A">
        <w:rPr>
          <w:rFonts w:cs="Times New Roman"/>
          <w:i/>
          <w:iCs/>
          <w:noProof/>
          <w:szCs w:val="24"/>
          <w:lang w:eastAsia="en-GB"/>
        </w:rPr>
        <w:t xml:space="preserve"> </w:t>
      </w:r>
      <w:r w:rsidR="00AC573A" w:rsidRPr="0075035A">
        <w:rPr>
          <w:rFonts w:cs="Times New Roman"/>
          <w:i/>
          <w:iCs/>
          <w:noProof/>
          <w:szCs w:val="24"/>
          <w:lang w:eastAsia="en-GB"/>
        </w:rPr>
        <w:t xml:space="preserve">and </w:t>
      </w:r>
      <w:r w:rsidR="00474BE2" w:rsidRPr="0075035A">
        <w:rPr>
          <w:rFonts w:cs="Times New Roman"/>
          <w:i/>
          <w:iCs/>
          <w:noProof/>
          <w:szCs w:val="24"/>
          <w:lang w:eastAsia="en-GB"/>
        </w:rPr>
        <w:t>stop the inflow of</w:t>
      </w:r>
      <w:r w:rsidR="00DF3147" w:rsidRPr="0075035A">
        <w:rPr>
          <w:rFonts w:cs="Times New Roman"/>
          <w:i/>
          <w:iCs/>
          <w:noProof/>
          <w:szCs w:val="24"/>
          <w:lang w:eastAsia="en-GB"/>
        </w:rPr>
        <w:t xml:space="preserve"> drug precursors</w:t>
      </w:r>
      <w:r w:rsidR="001C316E" w:rsidRPr="0075035A">
        <w:rPr>
          <w:rFonts w:cs="Times New Roman"/>
          <w:i/>
          <w:iCs/>
          <w:noProof/>
          <w:szCs w:val="24"/>
          <w:lang w:eastAsia="en-GB"/>
        </w:rPr>
        <w:t>.</w:t>
      </w:r>
    </w:p>
    <w:p w14:paraId="3D4F0DB3" w14:textId="17452E60" w:rsidR="00632E9E" w:rsidRPr="0075035A" w:rsidRDefault="005448D3" w:rsidP="008E288C">
      <w:pPr>
        <w:pStyle w:val="ContNum"/>
        <w:numPr>
          <w:ilvl w:val="1"/>
          <w:numId w:val="96"/>
        </w:numPr>
        <w:spacing w:after="120"/>
        <w:ind w:left="851"/>
        <w:rPr>
          <w:b/>
          <w:bCs/>
          <w:i/>
          <w:iCs/>
          <w:noProof/>
          <w:color w:val="000000" w:themeColor="text1"/>
          <w:szCs w:val="24"/>
        </w:rPr>
      </w:pPr>
      <w:r w:rsidRPr="0075035A">
        <w:rPr>
          <w:b/>
          <w:bCs/>
          <w:i/>
          <w:iCs/>
          <w:noProof/>
          <w:color w:val="000000" w:themeColor="text1"/>
          <w:szCs w:val="24"/>
        </w:rPr>
        <w:t xml:space="preserve"> </w:t>
      </w:r>
      <w:r w:rsidR="4148D5C2" w:rsidRPr="0075035A">
        <w:rPr>
          <w:b/>
          <w:bCs/>
          <w:i/>
          <w:iCs/>
          <w:noProof/>
          <w:color w:val="000000" w:themeColor="text1"/>
          <w:szCs w:val="24"/>
        </w:rPr>
        <w:t>Strengthen</w:t>
      </w:r>
      <w:r w:rsidR="00126500" w:rsidRPr="0075035A">
        <w:rPr>
          <w:b/>
          <w:bCs/>
          <w:i/>
          <w:iCs/>
          <w:noProof/>
          <w:color w:val="000000" w:themeColor="text1"/>
          <w:szCs w:val="24"/>
        </w:rPr>
        <w:t>ing</w:t>
      </w:r>
      <w:r w:rsidR="4148D5C2" w:rsidRPr="0075035A">
        <w:rPr>
          <w:b/>
          <w:bCs/>
          <w:i/>
          <w:iCs/>
          <w:noProof/>
          <w:color w:val="000000" w:themeColor="text1"/>
          <w:szCs w:val="24"/>
        </w:rPr>
        <w:t xml:space="preserve"> operational capabilities to detect and dismantle clandestine laboratories</w:t>
      </w:r>
    </w:p>
    <w:p w14:paraId="709BD349" w14:textId="1EDFA47B" w:rsidR="00B73D5B" w:rsidRPr="0075035A" w:rsidRDefault="004D5949" w:rsidP="00A2296C">
      <w:pPr>
        <w:pStyle w:val="ContNum"/>
        <w:spacing w:after="120"/>
        <w:rPr>
          <w:noProof/>
          <w:szCs w:val="24"/>
        </w:rPr>
      </w:pPr>
      <w:r w:rsidRPr="0075035A">
        <w:rPr>
          <w:noProof/>
          <w:color w:val="000000" w:themeColor="text1"/>
          <w:szCs w:val="24"/>
        </w:rPr>
        <w:t>Detecting and dismantling clandestine laboratories produc</w:t>
      </w:r>
      <w:r w:rsidR="00B31B6F" w:rsidRPr="0075035A">
        <w:rPr>
          <w:noProof/>
          <w:color w:val="000000" w:themeColor="text1"/>
          <w:szCs w:val="24"/>
        </w:rPr>
        <w:t>ing</w:t>
      </w:r>
      <w:r w:rsidRPr="0075035A">
        <w:rPr>
          <w:noProof/>
          <w:color w:val="000000" w:themeColor="text1"/>
          <w:szCs w:val="24"/>
        </w:rPr>
        <w:t xml:space="preserve"> and export</w:t>
      </w:r>
      <w:r w:rsidR="00B31B6F" w:rsidRPr="0075035A">
        <w:rPr>
          <w:noProof/>
          <w:color w:val="000000" w:themeColor="text1"/>
          <w:szCs w:val="24"/>
        </w:rPr>
        <w:t>ing</w:t>
      </w:r>
      <w:r w:rsidRPr="0075035A">
        <w:rPr>
          <w:noProof/>
          <w:color w:val="000000" w:themeColor="text1"/>
          <w:szCs w:val="24"/>
        </w:rPr>
        <w:t xml:space="preserve"> synthetic drugs and new psychoactive substances remains a significant challenge. </w:t>
      </w:r>
      <w:r w:rsidR="001135F3" w:rsidRPr="0075035A">
        <w:rPr>
          <w:noProof/>
          <w:color w:val="000000" w:themeColor="text1"/>
          <w:szCs w:val="24"/>
        </w:rPr>
        <w:t xml:space="preserve">These </w:t>
      </w:r>
      <w:r w:rsidRPr="0075035A">
        <w:rPr>
          <w:noProof/>
          <w:color w:val="000000" w:themeColor="text1"/>
          <w:szCs w:val="24"/>
        </w:rPr>
        <w:t>substances are an important EMPACT priority</w:t>
      </w:r>
      <w:r w:rsidR="00D230B5" w:rsidRPr="0075035A">
        <w:rPr>
          <w:noProof/>
          <w:color w:val="000000" w:themeColor="text1"/>
          <w:szCs w:val="24"/>
        </w:rPr>
        <w:t>,</w:t>
      </w:r>
      <w:r w:rsidRPr="0075035A">
        <w:rPr>
          <w:noProof/>
          <w:color w:val="000000" w:themeColor="text1"/>
          <w:szCs w:val="24"/>
        </w:rPr>
        <w:t xml:space="preserve"> where police and customs work together to achieve results. With the support of EMPACT, t</w:t>
      </w:r>
      <w:r w:rsidR="00B73D5B" w:rsidRPr="0075035A">
        <w:rPr>
          <w:noProof/>
          <w:szCs w:val="24"/>
        </w:rPr>
        <w:t xml:space="preserve">he EUDA will contribute to an improved understanding of criminal drug production on </w:t>
      </w:r>
      <w:r w:rsidR="006162F8" w:rsidRPr="0075035A">
        <w:rPr>
          <w:noProof/>
          <w:szCs w:val="24"/>
        </w:rPr>
        <w:t xml:space="preserve">the </w:t>
      </w:r>
      <w:r w:rsidR="00B73D5B" w:rsidRPr="0075035A">
        <w:rPr>
          <w:noProof/>
          <w:szCs w:val="24"/>
        </w:rPr>
        <w:t>EU territory by developing a</w:t>
      </w:r>
      <w:r w:rsidR="00B73D5B" w:rsidRPr="0075035A">
        <w:rPr>
          <w:b/>
          <w:bCs/>
          <w:noProof/>
          <w:szCs w:val="24"/>
        </w:rPr>
        <w:t xml:space="preserve"> European database on drug production incidents, </w:t>
      </w:r>
      <w:r w:rsidR="00B73D5B" w:rsidRPr="0075035A">
        <w:rPr>
          <w:noProof/>
          <w:szCs w:val="24"/>
        </w:rPr>
        <w:t xml:space="preserve">in collaboration with </w:t>
      </w:r>
      <w:r w:rsidR="009A29A3" w:rsidRPr="0075035A">
        <w:rPr>
          <w:noProof/>
          <w:szCs w:val="24"/>
        </w:rPr>
        <w:t xml:space="preserve">affected </w:t>
      </w:r>
      <w:r w:rsidR="00B73D5B" w:rsidRPr="0075035A">
        <w:rPr>
          <w:noProof/>
          <w:szCs w:val="24"/>
        </w:rPr>
        <w:t>Member States.</w:t>
      </w:r>
    </w:p>
    <w:p w14:paraId="6A7F5066" w14:textId="0E48E323" w:rsidR="004E738E" w:rsidRPr="0075035A" w:rsidRDefault="000A1379" w:rsidP="00A2296C">
      <w:pPr>
        <w:pStyle w:val="ContNum"/>
        <w:spacing w:after="120"/>
        <w:rPr>
          <w:noProof/>
        </w:rPr>
      </w:pPr>
      <w:r w:rsidRPr="0075035A">
        <w:rPr>
          <w:noProof/>
        </w:rPr>
        <w:t>D</w:t>
      </w:r>
      <w:r w:rsidR="6441AE77" w:rsidRPr="0075035A">
        <w:rPr>
          <w:noProof/>
        </w:rPr>
        <w:t xml:space="preserve">ismantling </w:t>
      </w:r>
      <w:r w:rsidR="001135F3" w:rsidRPr="0075035A">
        <w:rPr>
          <w:noProof/>
        </w:rPr>
        <w:t>drug</w:t>
      </w:r>
      <w:r w:rsidR="008D188A" w:rsidRPr="0075035A">
        <w:rPr>
          <w:noProof/>
        </w:rPr>
        <w:t xml:space="preserve"> </w:t>
      </w:r>
      <w:r w:rsidR="001135F3" w:rsidRPr="0075035A">
        <w:rPr>
          <w:noProof/>
        </w:rPr>
        <w:t xml:space="preserve">production </w:t>
      </w:r>
      <w:r w:rsidR="6441AE77" w:rsidRPr="0075035A">
        <w:rPr>
          <w:noProof/>
        </w:rPr>
        <w:t xml:space="preserve">laboratories </w:t>
      </w:r>
      <w:r w:rsidR="5E06F01E" w:rsidRPr="0075035A">
        <w:rPr>
          <w:noProof/>
        </w:rPr>
        <w:t xml:space="preserve">is </w:t>
      </w:r>
      <w:r w:rsidR="67D92421" w:rsidRPr="0075035A">
        <w:rPr>
          <w:noProof/>
        </w:rPr>
        <w:t>complex</w:t>
      </w:r>
      <w:r w:rsidR="5E06F01E" w:rsidRPr="0075035A">
        <w:rPr>
          <w:noProof/>
        </w:rPr>
        <w:t xml:space="preserve"> </w:t>
      </w:r>
      <w:r w:rsidR="001135F3" w:rsidRPr="0075035A">
        <w:rPr>
          <w:noProof/>
        </w:rPr>
        <w:t xml:space="preserve">and </w:t>
      </w:r>
      <w:r w:rsidR="004E738E" w:rsidRPr="0075035A">
        <w:rPr>
          <w:noProof/>
        </w:rPr>
        <w:t>poses serious health</w:t>
      </w:r>
      <w:r w:rsidR="6441AE77" w:rsidRPr="0075035A">
        <w:rPr>
          <w:noProof/>
        </w:rPr>
        <w:t xml:space="preserve"> risk</w:t>
      </w:r>
      <w:r w:rsidR="004E738E" w:rsidRPr="0075035A">
        <w:rPr>
          <w:noProof/>
        </w:rPr>
        <w:t>s</w:t>
      </w:r>
      <w:r w:rsidR="6441AE77" w:rsidRPr="0075035A">
        <w:rPr>
          <w:noProof/>
        </w:rPr>
        <w:t xml:space="preserve"> </w:t>
      </w:r>
      <w:r w:rsidR="004E738E" w:rsidRPr="0075035A">
        <w:rPr>
          <w:noProof/>
        </w:rPr>
        <w:t>to</w:t>
      </w:r>
      <w:r w:rsidR="007C6A72" w:rsidRPr="0075035A">
        <w:rPr>
          <w:noProof/>
        </w:rPr>
        <w:t xml:space="preserve"> the public</w:t>
      </w:r>
      <w:r w:rsidR="004E738E" w:rsidRPr="0075035A">
        <w:rPr>
          <w:noProof/>
        </w:rPr>
        <w:t xml:space="preserve"> and</w:t>
      </w:r>
      <w:r w:rsidR="007C6A72" w:rsidRPr="0075035A">
        <w:rPr>
          <w:noProof/>
        </w:rPr>
        <w:t xml:space="preserve"> law enforcement, </w:t>
      </w:r>
      <w:r w:rsidR="004E738E" w:rsidRPr="0075035A">
        <w:rPr>
          <w:noProof/>
        </w:rPr>
        <w:t>alongside</w:t>
      </w:r>
      <w:r w:rsidR="6441AE77" w:rsidRPr="0075035A">
        <w:rPr>
          <w:noProof/>
        </w:rPr>
        <w:t xml:space="preserve"> environment</w:t>
      </w:r>
      <w:r w:rsidR="004E738E" w:rsidRPr="0075035A">
        <w:rPr>
          <w:noProof/>
        </w:rPr>
        <w:t>al risks</w:t>
      </w:r>
      <w:r w:rsidR="4148D5C2" w:rsidRPr="0075035A">
        <w:rPr>
          <w:noProof/>
          <w:color w:val="000000" w:themeColor="text1"/>
        </w:rPr>
        <w:t>.</w:t>
      </w:r>
      <w:r w:rsidR="5E06F01E" w:rsidRPr="0075035A">
        <w:rPr>
          <w:noProof/>
          <w:color w:val="000000" w:themeColor="text1"/>
        </w:rPr>
        <w:t xml:space="preserve"> </w:t>
      </w:r>
      <w:r w:rsidR="004E738E" w:rsidRPr="0075035A">
        <w:rPr>
          <w:noProof/>
          <w:color w:val="000000" w:themeColor="text1"/>
        </w:rPr>
        <w:t>To address this</w:t>
      </w:r>
      <w:r w:rsidR="00FE07E1" w:rsidRPr="0075035A">
        <w:rPr>
          <w:noProof/>
          <w:color w:val="000000" w:themeColor="text1"/>
        </w:rPr>
        <w:t xml:space="preserve">, the </w:t>
      </w:r>
      <w:r w:rsidR="004D09AE" w:rsidRPr="0075035A">
        <w:rPr>
          <w:noProof/>
          <w:color w:val="000000" w:themeColor="text1"/>
        </w:rPr>
        <w:t xml:space="preserve">Commission </w:t>
      </w:r>
      <w:r w:rsidR="5E06F01E" w:rsidRPr="0075035A">
        <w:rPr>
          <w:noProof/>
          <w:color w:val="000000" w:themeColor="text1"/>
        </w:rPr>
        <w:t xml:space="preserve">and Member States </w:t>
      </w:r>
      <w:r w:rsidRPr="0075035A">
        <w:rPr>
          <w:noProof/>
          <w:color w:val="000000" w:themeColor="text1"/>
        </w:rPr>
        <w:t>wil</w:t>
      </w:r>
      <w:r w:rsidR="00F21FD5" w:rsidRPr="0075035A">
        <w:rPr>
          <w:noProof/>
          <w:color w:val="000000" w:themeColor="text1"/>
        </w:rPr>
        <w:t>l</w:t>
      </w:r>
      <w:r w:rsidRPr="0075035A">
        <w:rPr>
          <w:b/>
          <w:bCs/>
          <w:noProof/>
          <w:color w:val="000000" w:themeColor="text1"/>
        </w:rPr>
        <w:t xml:space="preserve"> </w:t>
      </w:r>
      <w:r w:rsidR="004E738E" w:rsidRPr="0075035A">
        <w:rPr>
          <w:noProof/>
          <w:color w:val="000000" w:themeColor="text1"/>
        </w:rPr>
        <w:t>provide guidelines and protocols to</w:t>
      </w:r>
      <w:r w:rsidR="004E738E" w:rsidRPr="0075035A">
        <w:rPr>
          <w:b/>
          <w:bCs/>
          <w:noProof/>
          <w:color w:val="000000" w:themeColor="text1"/>
        </w:rPr>
        <w:t xml:space="preserve"> </w:t>
      </w:r>
      <w:r w:rsidR="004E738E" w:rsidRPr="0075035A">
        <w:rPr>
          <w:noProof/>
          <w:color w:val="000000" w:themeColor="text1"/>
        </w:rPr>
        <w:t xml:space="preserve">help </w:t>
      </w:r>
      <w:r w:rsidR="5E06F01E" w:rsidRPr="0075035A">
        <w:rPr>
          <w:noProof/>
          <w:color w:val="000000" w:themeColor="text1"/>
        </w:rPr>
        <w:t xml:space="preserve">law enforcement detect and dismantle </w:t>
      </w:r>
      <w:r w:rsidR="00564DE6" w:rsidRPr="0075035A">
        <w:rPr>
          <w:noProof/>
          <w:color w:val="000000" w:themeColor="text1"/>
        </w:rPr>
        <w:t xml:space="preserve">clandestine </w:t>
      </w:r>
      <w:r w:rsidR="5E06F01E" w:rsidRPr="0075035A">
        <w:rPr>
          <w:b/>
          <w:bCs/>
          <w:noProof/>
          <w:color w:val="000000" w:themeColor="text1"/>
        </w:rPr>
        <w:t>synthetic drug labs</w:t>
      </w:r>
      <w:r w:rsidR="6A2D9CD0" w:rsidRPr="0075035A">
        <w:rPr>
          <w:b/>
          <w:bCs/>
          <w:noProof/>
          <w:color w:val="000000" w:themeColor="text1"/>
        </w:rPr>
        <w:t xml:space="preserve"> </w:t>
      </w:r>
      <w:r w:rsidR="004E738E" w:rsidRPr="0075035A">
        <w:rPr>
          <w:noProof/>
          <w:color w:val="000000" w:themeColor="text1"/>
        </w:rPr>
        <w:t>using</w:t>
      </w:r>
      <w:r w:rsidR="6A2D9CD0" w:rsidRPr="0075035A">
        <w:rPr>
          <w:noProof/>
          <w:color w:val="000000" w:themeColor="text1"/>
        </w:rPr>
        <w:t xml:space="preserve"> </w:t>
      </w:r>
      <w:r w:rsidR="004E738E" w:rsidRPr="0075035A">
        <w:rPr>
          <w:noProof/>
          <w:color w:val="000000" w:themeColor="text1"/>
        </w:rPr>
        <w:t xml:space="preserve">advanced </w:t>
      </w:r>
      <w:r w:rsidR="6A2D9CD0" w:rsidRPr="0075035A">
        <w:rPr>
          <w:noProof/>
          <w:color w:val="000000" w:themeColor="text1"/>
        </w:rPr>
        <w:t>detection technolog</w:t>
      </w:r>
      <w:r w:rsidR="004E738E" w:rsidRPr="0075035A">
        <w:rPr>
          <w:noProof/>
          <w:color w:val="000000" w:themeColor="text1"/>
        </w:rPr>
        <w:t>ies</w:t>
      </w:r>
      <w:r w:rsidR="7CDD3E3A" w:rsidRPr="0075035A">
        <w:rPr>
          <w:noProof/>
          <w:color w:val="000000" w:themeColor="text1"/>
        </w:rPr>
        <w:t xml:space="preserve"> and specialised training programme</w:t>
      </w:r>
      <w:r w:rsidR="004E738E" w:rsidRPr="0075035A">
        <w:rPr>
          <w:noProof/>
          <w:color w:val="000000" w:themeColor="text1"/>
        </w:rPr>
        <w:t>s. This approach</w:t>
      </w:r>
      <w:r w:rsidR="00710DBC" w:rsidRPr="0075035A">
        <w:rPr>
          <w:noProof/>
          <w:color w:val="000000" w:themeColor="text1"/>
        </w:rPr>
        <w:t xml:space="preserve"> </w:t>
      </w:r>
      <w:r w:rsidR="004E738E" w:rsidRPr="0075035A">
        <w:rPr>
          <w:noProof/>
          <w:color w:val="000000" w:themeColor="text1"/>
        </w:rPr>
        <w:t xml:space="preserve">aims to </w:t>
      </w:r>
      <w:r w:rsidR="00710DBC" w:rsidRPr="0075035A">
        <w:rPr>
          <w:noProof/>
          <w:color w:val="000000" w:themeColor="text1"/>
        </w:rPr>
        <w:t>reduc</w:t>
      </w:r>
      <w:r w:rsidR="004E738E" w:rsidRPr="0075035A">
        <w:rPr>
          <w:noProof/>
          <w:color w:val="000000" w:themeColor="text1"/>
        </w:rPr>
        <w:t>e</w:t>
      </w:r>
      <w:r w:rsidR="00710DBC" w:rsidRPr="0075035A">
        <w:rPr>
          <w:noProof/>
          <w:color w:val="000000" w:themeColor="text1"/>
        </w:rPr>
        <w:t xml:space="preserve"> risks </w:t>
      </w:r>
      <w:r w:rsidR="004E738E" w:rsidRPr="0075035A">
        <w:rPr>
          <w:noProof/>
          <w:color w:val="000000" w:themeColor="text1"/>
        </w:rPr>
        <w:t xml:space="preserve">for </w:t>
      </w:r>
      <w:r w:rsidR="00710DBC" w:rsidRPr="0075035A">
        <w:rPr>
          <w:noProof/>
          <w:color w:val="000000" w:themeColor="text1"/>
        </w:rPr>
        <w:t>law enforcement and environment</w:t>
      </w:r>
      <w:r w:rsidR="004E738E" w:rsidRPr="0075035A">
        <w:rPr>
          <w:noProof/>
          <w:color w:val="000000" w:themeColor="text1"/>
        </w:rPr>
        <w:t>al harm</w:t>
      </w:r>
      <w:r w:rsidR="004679A5" w:rsidRPr="0075035A">
        <w:rPr>
          <w:noProof/>
          <w:color w:val="000000" w:themeColor="text1"/>
        </w:rPr>
        <w:t>.</w:t>
      </w:r>
      <w:r w:rsidR="001135F3" w:rsidRPr="0075035A">
        <w:rPr>
          <w:noProof/>
          <w:color w:val="000000" w:themeColor="text1"/>
        </w:rPr>
        <w:t xml:space="preserve"> </w:t>
      </w:r>
      <w:r w:rsidR="004E738E" w:rsidRPr="0075035A">
        <w:rPr>
          <w:noProof/>
          <w:color w:val="000000" w:themeColor="text1"/>
        </w:rPr>
        <w:t>Additionally</w:t>
      </w:r>
      <w:r w:rsidR="00BA263B" w:rsidRPr="0075035A">
        <w:rPr>
          <w:noProof/>
          <w:color w:val="000000" w:themeColor="text1"/>
        </w:rPr>
        <w:t xml:space="preserve">, </w:t>
      </w:r>
      <w:r w:rsidR="004D40EA" w:rsidRPr="0075035A">
        <w:rPr>
          <w:noProof/>
          <w:color w:val="000000" w:themeColor="text1"/>
        </w:rPr>
        <w:t xml:space="preserve">Europol and CEPOL </w:t>
      </w:r>
      <w:r w:rsidR="00E56FB3" w:rsidRPr="0075035A">
        <w:rPr>
          <w:noProof/>
          <w:color w:val="000000" w:themeColor="text1"/>
        </w:rPr>
        <w:t xml:space="preserve">will </w:t>
      </w:r>
      <w:r w:rsidR="004E738E" w:rsidRPr="0075035A">
        <w:rPr>
          <w:noProof/>
          <w:color w:val="000000" w:themeColor="text1"/>
        </w:rPr>
        <w:t xml:space="preserve">create </w:t>
      </w:r>
      <w:r w:rsidR="4278D818" w:rsidRPr="0075035A">
        <w:rPr>
          <w:noProof/>
          <w:color w:val="000000" w:themeColor="text1"/>
        </w:rPr>
        <w:t xml:space="preserve">instructions </w:t>
      </w:r>
      <w:r w:rsidR="00A40D00" w:rsidRPr="0075035A">
        <w:rPr>
          <w:noProof/>
          <w:color w:val="000000" w:themeColor="text1"/>
        </w:rPr>
        <w:t>for the</w:t>
      </w:r>
      <w:r w:rsidR="4278D818" w:rsidRPr="0075035A">
        <w:rPr>
          <w:noProof/>
          <w:color w:val="000000" w:themeColor="text1"/>
        </w:rPr>
        <w:t xml:space="preserve"> safe </w:t>
      </w:r>
      <w:r w:rsidR="00D907DB" w:rsidRPr="0075035A">
        <w:rPr>
          <w:noProof/>
          <w:color w:val="000000" w:themeColor="text1"/>
        </w:rPr>
        <w:t>transport and</w:t>
      </w:r>
      <w:r w:rsidR="4278D818" w:rsidRPr="0075035A">
        <w:rPr>
          <w:noProof/>
          <w:color w:val="000000" w:themeColor="text1"/>
        </w:rPr>
        <w:t xml:space="preserve"> disposal</w:t>
      </w:r>
      <w:r w:rsidR="00A40D00" w:rsidRPr="0075035A">
        <w:rPr>
          <w:noProof/>
          <w:color w:val="000000" w:themeColor="text1"/>
        </w:rPr>
        <w:t xml:space="preserve"> of seized chemicals and equipment</w:t>
      </w:r>
      <w:r w:rsidR="4278D818" w:rsidRPr="0075035A">
        <w:rPr>
          <w:noProof/>
          <w:color w:val="000000" w:themeColor="text1"/>
        </w:rPr>
        <w:t xml:space="preserve">, </w:t>
      </w:r>
      <w:r w:rsidR="004E738E" w:rsidRPr="0075035A">
        <w:rPr>
          <w:noProof/>
          <w:color w:val="000000" w:themeColor="text1"/>
        </w:rPr>
        <w:t xml:space="preserve">outline </w:t>
      </w:r>
      <w:r w:rsidR="0CCB2E3C" w:rsidRPr="0075035A">
        <w:rPr>
          <w:noProof/>
          <w:color w:val="000000" w:themeColor="text1"/>
        </w:rPr>
        <w:t>b</w:t>
      </w:r>
      <w:r w:rsidR="4278D818" w:rsidRPr="0075035A">
        <w:rPr>
          <w:noProof/>
        </w:rPr>
        <w:t xml:space="preserve">est practices </w:t>
      </w:r>
      <w:r w:rsidR="00A40D00" w:rsidRPr="0075035A">
        <w:rPr>
          <w:noProof/>
        </w:rPr>
        <w:t>for</w:t>
      </w:r>
      <w:r w:rsidR="00787CA2" w:rsidRPr="0075035A">
        <w:rPr>
          <w:noProof/>
        </w:rPr>
        <w:t xml:space="preserve"> </w:t>
      </w:r>
      <w:r w:rsidR="004E738E" w:rsidRPr="0075035A">
        <w:rPr>
          <w:noProof/>
        </w:rPr>
        <w:t xml:space="preserve">safely dismantling </w:t>
      </w:r>
      <w:r w:rsidR="4278D818" w:rsidRPr="0075035A">
        <w:rPr>
          <w:noProof/>
        </w:rPr>
        <w:t xml:space="preserve">laboratories, </w:t>
      </w:r>
      <w:r w:rsidR="0CCB2E3C" w:rsidRPr="0075035A">
        <w:rPr>
          <w:noProof/>
        </w:rPr>
        <w:t>and</w:t>
      </w:r>
      <w:r w:rsidR="00A40D00" w:rsidRPr="0075035A">
        <w:rPr>
          <w:noProof/>
        </w:rPr>
        <w:t xml:space="preserve"> </w:t>
      </w:r>
      <w:r w:rsidR="004E738E" w:rsidRPr="0075035A">
        <w:rPr>
          <w:noProof/>
        </w:rPr>
        <w:t xml:space="preserve">enhance training and </w:t>
      </w:r>
      <w:r w:rsidR="00BA263B" w:rsidRPr="0075035A">
        <w:rPr>
          <w:noProof/>
        </w:rPr>
        <w:t>capacities</w:t>
      </w:r>
      <w:r w:rsidR="4278D818" w:rsidRPr="0075035A">
        <w:rPr>
          <w:noProof/>
        </w:rPr>
        <w:t xml:space="preserve"> </w:t>
      </w:r>
      <w:r w:rsidR="004E738E" w:rsidRPr="0075035A">
        <w:rPr>
          <w:noProof/>
        </w:rPr>
        <w:t>in this area</w:t>
      </w:r>
      <w:r w:rsidR="4278D818" w:rsidRPr="0075035A">
        <w:rPr>
          <w:noProof/>
        </w:rPr>
        <w:t>.</w:t>
      </w:r>
    </w:p>
    <w:p w14:paraId="436C3138" w14:textId="70CC1256" w:rsidR="00632E9E" w:rsidRPr="0075035A" w:rsidRDefault="00BA263B" w:rsidP="008E288C">
      <w:pPr>
        <w:pStyle w:val="ContNum"/>
        <w:numPr>
          <w:ilvl w:val="1"/>
          <w:numId w:val="96"/>
        </w:numPr>
        <w:spacing w:after="120"/>
        <w:ind w:left="851"/>
        <w:rPr>
          <w:b/>
          <w:bCs/>
          <w:i/>
          <w:iCs/>
          <w:noProof/>
          <w:color w:val="000000" w:themeColor="text1"/>
          <w:szCs w:val="24"/>
        </w:rPr>
      </w:pPr>
      <w:r w:rsidRPr="0075035A">
        <w:rPr>
          <w:b/>
          <w:bCs/>
          <w:i/>
          <w:iCs/>
          <w:noProof/>
          <w:color w:val="000000" w:themeColor="text1"/>
          <w:szCs w:val="24"/>
        </w:rPr>
        <w:t xml:space="preserve"> </w:t>
      </w:r>
      <w:r w:rsidR="00EF615D" w:rsidRPr="0075035A">
        <w:rPr>
          <w:b/>
          <w:bCs/>
          <w:i/>
          <w:iCs/>
          <w:noProof/>
          <w:color w:val="000000" w:themeColor="text1"/>
          <w:szCs w:val="24"/>
        </w:rPr>
        <w:t>Tackling the</w:t>
      </w:r>
      <w:r w:rsidR="52A1398E" w:rsidRPr="0075035A">
        <w:rPr>
          <w:b/>
          <w:bCs/>
          <w:i/>
          <w:iCs/>
          <w:noProof/>
          <w:color w:val="000000" w:themeColor="text1"/>
          <w:szCs w:val="24"/>
        </w:rPr>
        <w:t xml:space="preserve"> </w:t>
      </w:r>
      <w:r w:rsidR="2AE3016F" w:rsidRPr="0075035A">
        <w:rPr>
          <w:b/>
          <w:bCs/>
          <w:i/>
          <w:iCs/>
          <w:noProof/>
          <w:color w:val="000000" w:themeColor="text1"/>
          <w:szCs w:val="24"/>
        </w:rPr>
        <w:t>diversion and trafficking of drug precursors and designer precursors</w:t>
      </w:r>
      <w:r w:rsidR="15B940D2" w:rsidRPr="0075035A">
        <w:rPr>
          <w:b/>
          <w:bCs/>
          <w:i/>
          <w:iCs/>
          <w:noProof/>
          <w:color w:val="000000" w:themeColor="text1"/>
          <w:szCs w:val="24"/>
        </w:rPr>
        <w:t xml:space="preserve"> </w:t>
      </w:r>
    </w:p>
    <w:p w14:paraId="2FED622F" w14:textId="1C221FB1" w:rsidR="4259B1EB" w:rsidRPr="0075035A" w:rsidRDefault="00126500" w:rsidP="00A2296C">
      <w:pPr>
        <w:pStyle w:val="ContNum"/>
        <w:spacing w:after="120"/>
        <w:rPr>
          <w:rFonts w:eastAsiaTheme="minorEastAsia"/>
          <w:noProof/>
          <w:color w:val="000000" w:themeColor="text1"/>
        </w:rPr>
      </w:pPr>
      <w:r w:rsidRPr="0075035A">
        <w:rPr>
          <w:rFonts w:eastAsiaTheme="minorEastAsia"/>
          <w:noProof/>
          <w:color w:val="000000" w:themeColor="text1"/>
        </w:rPr>
        <w:t>Drug precursors are often misused to produce synthetic drugs and new psychoactive substances</w:t>
      </w:r>
      <w:r w:rsidR="00677D19" w:rsidRPr="0075035A">
        <w:rPr>
          <w:rFonts w:eastAsiaTheme="minorEastAsia"/>
          <w:noProof/>
          <w:color w:val="000000" w:themeColor="text1"/>
        </w:rPr>
        <w:t>, posing a significant threat to public safety</w:t>
      </w:r>
      <w:r w:rsidRPr="0075035A">
        <w:rPr>
          <w:rFonts w:eastAsiaTheme="minorEastAsia"/>
          <w:noProof/>
          <w:color w:val="000000" w:themeColor="text1"/>
        </w:rPr>
        <w:t>.</w:t>
      </w:r>
      <w:r w:rsidR="000D7A3E" w:rsidRPr="0075035A">
        <w:rPr>
          <w:rFonts w:eastAsiaTheme="minorEastAsia"/>
          <w:noProof/>
          <w:sz w:val="18"/>
          <w:szCs w:val="18"/>
          <w:lang w:eastAsia="en-US"/>
        </w:rPr>
        <w:t xml:space="preserve"> </w:t>
      </w:r>
      <w:r w:rsidR="000D7A3E" w:rsidRPr="0075035A">
        <w:rPr>
          <w:rFonts w:eastAsiaTheme="minorEastAsia"/>
          <w:noProof/>
          <w:color w:val="000000" w:themeColor="text1"/>
        </w:rPr>
        <w:t xml:space="preserve">The Commission’s revision of legislation </w:t>
      </w:r>
      <w:r w:rsidR="00A90115" w:rsidRPr="0075035A">
        <w:rPr>
          <w:rFonts w:eastAsiaTheme="minorEastAsia"/>
          <w:noProof/>
          <w:color w:val="000000" w:themeColor="text1"/>
        </w:rPr>
        <w:t>concerning</w:t>
      </w:r>
      <w:r w:rsidR="000D7A3E" w:rsidRPr="0075035A">
        <w:rPr>
          <w:rFonts w:eastAsiaTheme="minorEastAsia"/>
          <w:noProof/>
          <w:color w:val="000000" w:themeColor="text1"/>
        </w:rPr>
        <w:t xml:space="preserve"> precursors is essential </w:t>
      </w:r>
      <w:r w:rsidR="00A17EE7" w:rsidRPr="0075035A">
        <w:rPr>
          <w:rFonts w:eastAsiaTheme="minorEastAsia"/>
          <w:noProof/>
          <w:color w:val="000000" w:themeColor="text1"/>
        </w:rPr>
        <w:t>for</w:t>
      </w:r>
      <w:r w:rsidR="000D7A3E" w:rsidRPr="0075035A">
        <w:rPr>
          <w:rFonts w:eastAsiaTheme="minorEastAsia"/>
          <w:noProof/>
          <w:color w:val="000000" w:themeColor="text1"/>
        </w:rPr>
        <w:t xml:space="preserve"> </w:t>
      </w:r>
      <w:r w:rsidR="00A17EE7" w:rsidRPr="0075035A">
        <w:rPr>
          <w:rFonts w:eastAsiaTheme="minorEastAsia"/>
          <w:noProof/>
          <w:color w:val="000000" w:themeColor="text1"/>
        </w:rPr>
        <w:t>enhancing the</w:t>
      </w:r>
      <w:r w:rsidR="000D7A3E" w:rsidRPr="0075035A">
        <w:rPr>
          <w:rFonts w:eastAsiaTheme="minorEastAsia"/>
          <w:noProof/>
          <w:color w:val="000000" w:themeColor="text1"/>
        </w:rPr>
        <w:t xml:space="preserve"> monitoring and control of </w:t>
      </w:r>
      <w:r w:rsidR="00662C72" w:rsidRPr="0075035A">
        <w:rPr>
          <w:rFonts w:eastAsiaTheme="minorEastAsia"/>
          <w:noProof/>
          <w:color w:val="000000" w:themeColor="text1"/>
        </w:rPr>
        <w:t>drug precursors</w:t>
      </w:r>
      <w:r w:rsidR="00095557" w:rsidRPr="0075035A">
        <w:rPr>
          <w:rFonts w:eastAsiaTheme="minorEastAsia"/>
          <w:noProof/>
          <w:color w:val="000000" w:themeColor="text1"/>
        </w:rPr>
        <w:t xml:space="preserve"> and designer precursors</w:t>
      </w:r>
      <w:r w:rsidR="00A27D92" w:rsidRPr="0075035A">
        <w:rPr>
          <w:rStyle w:val="FootnoteReference0"/>
          <w:rFonts w:eastAsiaTheme="minorEastAsia"/>
          <w:noProof/>
          <w:color w:val="000000" w:themeColor="text1"/>
          <w:szCs w:val="24"/>
        </w:rPr>
        <w:footnoteReference w:id="50"/>
      </w:r>
      <w:r w:rsidR="000D7A3E" w:rsidRPr="0075035A">
        <w:rPr>
          <w:rFonts w:eastAsiaTheme="minorEastAsia"/>
          <w:noProof/>
          <w:color w:val="000000" w:themeColor="text1"/>
        </w:rPr>
        <w:t xml:space="preserve">. </w:t>
      </w:r>
      <w:r w:rsidR="00BE69C3" w:rsidRPr="0075035A">
        <w:rPr>
          <w:rFonts w:eastAsiaTheme="minorEastAsia"/>
          <w:noProof/>
          <w:color w:val="000000" w:themeColor="text1"/>
        </w:rPr>
        <w:t xml:space="preserve">This proposal </w:t>
      </w:r>
      <w:r w:rsidR="000A2AFB" w:rsidRPr="0075035A">
        <w:rPr>
          <w:rFonts w:eastAsiaTheme="minorEastAsia"/>
          <w:noProof/>
          <w:color w:val="000000" w:themeColor="text1"/>
        </w:rPr>
        <w:t>aims to</w:t>
      </w:r>
      <w:r w:rsidR="00BE69C3" w:rsidRPr="0075035A">
        <w:rPr>
          <w:rFonts w:eastAsiaTheme="minorEastAsia"/>
          <w:noProof/>
          <w:color w:val="000000" w:themeColor="text1"/>
        </w:rPr>
        <w:t xml:space="preserve"> empower enforcement authorities and economic operators to more effectively identify suspicious transactions, </w:t>
      </w:r>
      <w:r w:rsidR="000A2AFB" w:rsidRPr="0075035A">
        <w:rPr>
          <w:rFonts w:eastAsiaTheme="minorEastAsia"/>
          <w:noProof/>
          <w:color w:val="000000" w:themeColor="text1"/>
        </w:rPr>
        <w:t xml:space="preserve">thereby </w:t>
      </w:r>
      <w:r w:rsidR="00BE69C3" w:rsidRPr="0075035A">
        <w:rPr>
          <w:rFonts w:eastAsiaTheme="minorEastAsia"/>
          <w:noProof/>
          <w:color w:val="000000" w:themeColor="text1"/>
        </w:rPr>
        <w:t>enhancing cooperation and vigilance in preventing illegal drug production.</w:t>
      </w:r>
      <w:r w:rsidRPr="0075035A">
        <w:rPr>
          <w:rFonts w:eastAsiaTheme="minorEastAsia"/>
          <w:noProof/>
          <w:color w:val="000000" w:themeColor="text1"/>
        </w:rPr>
        <w:t xml:space="preserve"> </w:t>
      </w:r>
      <w:r w:rsidR="004E0E7E" w:rsidRPr="0075035A">
        <w:rPr>
          <w:rFonts w:eastAsiaTheme="minorEastAsia"/>
          <w:noProof/>
          <w:color w:val="000000" w:themeColor="text1"/>
        </w:rPr>
        <w:t xml:space="preserve">To assist implementation, the EUDA will monitor developments related to the diversion and trafficking of drug precursors. It will also contribute to implementing the EU law on drug precursors by developing a Drug Precursors Information Repository, containing information on precursors facilitating information sharing for their identification. </w:t>
      </w:r>
      <w:r w:rsidR="004E0E7E" w:rsidRPr="0075035A">
        <w:rPr>
          <w:noProof/>
          <w:color w:val="000000" w:themeColor="text1"/>
        </w:rPr>
        <w:t>Alongside, t</w:t>
      </w:r>
      <w:r w:rsidR="004D40EA" w:rsidRPr="0075035A">
        <w:rPr>
          <w:noProof/>
          <w:color w:val="000000" w:themeColor="text1"/>
        </w:rPr>
        <w:t xml:space="preserve">he EU should </w:t>
      </w:r>
      <w:r w:rsidR="00A27D92" w:rsidRPr="0075035A">
        <w:rPr>
          <w:noProof/>
          <w:color w:val="000000" w:themeColor="text1"/>
        </w:rPr>
        <w:t xml:space="preserve">step up </w:t>
      </w:r>
      <w:r w:rsidR="004D40EA" w:rsidRPr="0075035A">
        <w:rPr>
          <w:noProof/>
          <w:color w:val="000000" w:themeColor="text1"/>
        </w:rPr>
        <w:t xml:space="preserve">work </w:t>
      </w:r>
      <w:r w:rsidR="0513371B" w:rsidRPr="0075035A">
        <w:rPr>
          <w:noProof/>
          <w:color w:val="000000" w:themeColor="text1"/>
        </w:rPr>
        <w:t>with international partners</w:t>
      </w:r>
      <w:r w:rsidR="004D40EA" w:rsidRPr="0075035A">
        <w:rPr>
          <w:noProof/>
          <w:color w:val="000000" w:themeColor="text1"/>
        </w:rPr>
        <w:t xml:space="preserve"> </w:t>
      </w:r>
      <w:r w:rsidR="4590EC88" w:rsidRPr="0075035A">
        <w:rPr>
          <w:rFonts w:eastAsiaTheme="minorEastAsia"/>
          <w:noProof/>
          <w:color w:val="000000" w:themeColor="text1"/>
        </w:rPr>
        <w:t>to</w:t>
      </w:r>
      <w:r w:rsidR="2CFF9158" w:rsidRPr="0075035A">
        <w:rPr>
          <w:rFonts w:eastAsiaTheme="minorEastAsia"/>
          <w:noProof/>
          <w:color w:val="000000" w:themeColor="text1"/>
        </w:rPr>
        <w:t xml:space="preserve"> </w:t>
      </w:r>
      <w:r w:rsidR="078A0392" w:rsidRPr="0075035A">
        <w:rPr>
          <w:rFonts w:eastAsiaTheme="minorEastAsia"/>
          <w:noProof/>
          <w:color w:val="000000" w:themeColor="text1"/>
        </w:rPr>
        <w:t>monitor</w:t>
      </w:r>
      <w:r w:rsidR="2416E64A" w:rsidRPr="0075035A">
        <w:rPr>
          <w:rFonts w:eastAsiaTheme="minorEastAsia"/>
          <w:noProof/>
          <w:color w:val="000000" w:themeColor="text1"/>
        </w:rPr>
        <w:t xml:space="preserve"> and </w:t>
      </w:r>
      <w:r w:rsidR="008857EA" w:rsidRPr="0075035A">
        <w:rPr>
          <w:rFonts w:eastAsiaTheme="minorEastAsia"/>
          <w:noProof/>
          <w:color w:val="000000" w:themeColor="text1"/>
        </w:rPr>
        <w:t xml:space="preserve">subsequently </w:t>
      </w:r>
      <w:r w:rsidR="2416E64A" w:rsidRPr="0075035A">
        <w:rPr>
          <w:rFonts w:eastAsiaTheme="minorEastAsia"/>
          <w:noProof/>
          <w:color w:val="000000" w:themeColor="text1"/>
        </w:rPr>
        <w:t>disrupt</w:t>
      </w:r>
      <w:r w:rsidR="078A0392" w:rsidRPr="0075035A">
        <w:rPr>
          <w:rFonts w:eastAsiaTheme="minorEastAsia"/>
          <w:noProof/>
          <w:color w:val="000000" w:themeColor="text1"/>
        </w:rPr>
        <w:t xml:space="preserve"> </w:t>
      </w:r>
      <w:r w:rsidR="004D40EA" w:rsidRPr="0075035A">
        <w:rPr>
          <w:rFonts w:eastAsiaTheme="minorEastAsia"/>
          <w:noProof/>
          <w:color w:val="000000" w:themeColor="text1"/>
        </w:rPr>
        <w:t xml:space="preserve">the </w:t>
      </w:r>
      <w:r w:rsidR="00D22210" w:rsidRPr="0075035A">
        <w:rPr>
          <w:rFonts w:eastAsiaTheme="minorEastAsia"/>
          <w:noProof/>
          <w:color w:val="000000" w:themeColor="text1"/>
        </w:rPr>
        <w:t xml:space="preserve">illicit </w:t>
      </w:r>
      <w:r w:rsidR="2CFF9158" w:rsidRPr="0075035A">
        <w:rPr>
          <w:rFonts w:eastAsiaTheme="minorEastAsia"/>
          <w:noProof/>
          <w:color w:val="000000" w:themeColor="text1"/>
        </w:rPr>
        <w:t>production</w:t>
      </w:r>
      <w:r w:rsidR="4590EC88" w:rsidRPr="0075035A">
        <w:rPr>
          <w:rFonts w:eastAsiaTheme="minorEastAsia"/>
          <w:noProof/>
          <w:color w:val="000000" w:themeColor="text1"/>
        </w:rPr>
        <w:t xml:space="preserve">, </w:t>
      </w:r>
      <w:r w:rsidR="00A62D1B" w:rsidRPr="0075035A">
        <w:rPr>
          <w:rFonts w:eastAsiaTheme="minorEastAsia"/>
          <w:noProof/>
          <w:color w:val="000000" w:themeColor="text1"/>
        </w:rPr>
        <w:t>diversion,</w:t>
      </w:r>
      <w:r w:rsidR="2CFF9158" w:rsidRPr="0075035A">
        <w:rPr>
          <w:rFonts w:eastAsiaTheme="minorEastAsia"/>
          <w:noProof/>
          <w:color w:val="000000" w:themeColor="text1"/>
        </w:rPr>
        <w:t xml:space="preserve"> and trafficking of drug precursors</w:t>
      </w:r>
      <w:r w:rsidR="00E542F5" w:rsidRPr="0075035A">
        <w:rPr>
          <w:rFonts w:eastAsiaTheme="minorEastAsia"/>
          <w:noProof/>
          <w:color w:val="000000" w:themeColor="text1"/>
        </w:rPr>
        <w:t>, including designer precursors</w:t>
      </w:r>
      <w:r w:rsidRPr="0075035A">
        <w:rPr>
          <w:rFonts w:eastAsiaTheme="minorEastAsia"/>
          <w:noProof/>
          <w:color w:val="000000" w:themeColor="text1"/>
        </w:rPr>
        <w:t>.</w:t>
      </w:r>
      <w:r w:rsidR="00B2736F" w:rsidRPr="0075035A">
        <w:rPr>
          <w:rFonts w:eastAsiaTheme="minorEastAsia"/>
          <w:noProof/>
          <w:color w:val="000000" w:themeColor="text1"/>
        </w:rPr>
        <w:t xml:space="preserve"> </w:t>
      </w:r>
      <w:r w:rsidR="2A3CC779" w:rsidRPr="0075035A">
        <w:rPr>
          <w:rFonts w:eastAsiaTheme="minorEastAsia"/>
          <w:noProof/>
          <w:color w:val="000000" w:themeColor="text1"/>
        </w:rPr>
        <w:t>To facilitate</w:t>
      </w:r>
      <w:r w:rsidR="2CFF9158" w:rsidRPr="0075035A">
        <w:rPr>
          <w:rFonts w:eastAsiaTheme="minorEastAsia"/>
          <w:noProof/>
          <w:color w:val="000000" w:themeColor="text1"/>
        </w:rPr>
        <w:t xml:space="preserve"> forensic investigations at national level, </w:t>
      </w:r>
      <w:r w:rsidR="31C8EADB" w:rsidRPr="0075035A">
        <w:rPr>
          <w:rFonts w:eastAsiaTheme="minorEastAsia"/>
          <w:noProof/>
          <w:color w:val="000000" w:themeColor="text1"/>
        </w:rPr>
        <w:t xml:space="preserve">the EU </w:t>
      </w:r>
      <w:r w:rsidR="00B2736F" w:rsidRPr="0075035A">
        <w:rPr>
          <w:rFonts w:eastAsiaTheme="minorEastAsia"/>
          <w:noProof/>
          <w:color w:val="000000" w:themeColor="text1"/>
        </w:rPr>
        <w:t xml:space="preserve">will step up its support to </w:t>
      </w:r>
      <w:r w:rsidR="2CFF9158" w:rsidRPr="0075035A">
        <w:rPr>
          <w:rFonts w:eastAsiaTheme="minorEastAsia"/>
          <w:noProof/>
          <w:color w:val="000000" w:themeColor="text1"/>
        </w:rPr>
        <w:t>detect precursors used in drug</w:t>
      </w:r>
      <w:r w:rsidR="2CA39E72" w:rsidRPr="0075035A">
        <w:rPr>
          <w:rFonts w:eastAsiaTheme="minorEastAsia"/>
          <w:noProof/>
          <w:color w:val="000000" w:themeColor="text1"/>
        </w:rPr>
        <w:t xml:space="preserve"> </w:t>
      </w:r>
      <w:r w:rsidR="2CFF9158" w:rsidRPr="0075035A">
        <w:rPr>
          <w:rFonts w:eastAsiaTheme="minorEastAsia"/>
          <w:noProof/>
          <w:color w:val="000000" w:themeColor="text1"/>
        </w:rPr>
        <w:t>production facilities</w:t>
      </w:r>
      <w:r w:rsidR="7A1296C6" w:rsidRPr="0075035A">
        <w:rPr>
          <w:rFonts w:eastAsiaTheme="minorEastAsia"/>
          <w:noProof/>
          <w:color w:val="000000" w:themeColor="text1"/>
        </w:rPr>
        <w:t>.</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B005C1" w:rsidRPr="0075035A" w14:paraId="4F5A8A78" w14:textId="77777777" w:rsidTr="57B22410">
        <w:trPr>
          <w:trHeight w:val="4382"/>
        </w:trPr>
        <w:tc>
          <w:tcPr>
            <w:tcW w:w="9576" w:type="dxa"/>
          </w:tcPr>
          <w:p w14:paraId="7E515E3C" w14:textId="3D1864CA" w:rsidR="00B005C1" w:rsidRDefault="00B005C1" w:rsidP="00404769">
            <w:pPr>
              <w:pStyle w:val="ContNum"/>
              <w:spacing w:after="0"/>
              <w:rPr>
                <w:b/>
                <w:noProof/>
                <w:color w:val="000000" w:themeColor="text1"/>
                <w:szCs w:val="24"/>
              </w:rPr>
            </w:pPr>
            <w:r w:rsidRPr="0075035A">
              <w:rPr>
                <w:b/>
                <w:noProof/>
                <w:color w:val="000000" w:themeColor="text1"/>
                <w:szCs w:val="24"/>
              </w:rPr>
              <w:t xml:space="preserve">Key </w:t>
            </w:r>
            <w:r w:rsidR="00EE3BD8" w:rsidRPr="0075035A">
              <w:rPr>
                <w:b/>
                <w:noProof/>
                <w:color w:val="000000" w:themeColor="text1"/>
                <w:szCs w:val="24"/>
              </w:rPr>
              <w:t>priorities</w:t>
            </w:r>
          </w:p>
          <w:p w14:paraId="0F6EF685" w14:textId="77777777" w:rsidR="00404769" w:rsidRPr="0075035A" w:rsidRDefault="00404769" w:rsidP="00404769">
            <w:pPr>
              <w:pStyle w:val="ContNum"/>
              <w:spacing w:after="0"/>
              <w:rPr>
                <w:b/>
                <w:noProof/>
                <w:color w:val="000000" w:themeColor="text1"/>
                <w:szCs w:val="24"/>
              </w:rPr>
            </w:pPr>
          </w:p>
          <w:p w14:paraId="12991EE8" w14:textId="26DBBF53" w:rsidR="00B005C1" w:rsidRPr="0075035A" w:rsidRDefault="00B005C1" w:rsidP="00404769">
            <w:pPr>
              <w:pStyle w:val="ContNum"/>
              <w:spacing w:after="0"/>
              <w:rPr>
                <w:b/>
                <w:noProof/>
                <w:color w:val="000000" w:themeColor="text1"/>
                <w:szCs w:val="24"/>
              </w:rPr>
            </w:pPr>
            <w:r w:rsidRPr="0075035A">
              <w:rPr>
                <w:b/>
                <w:noProof/>
                <w:color w:val="000000" w:themeColor="text1"/>
                <w:szCs w:val="24"/>
              </w:rPr>
              <w:t>The Commission</w:t>
            </w:r>
            <w:r w:rsidR="00A066D1" w:rsidRPr="0075035A">
              <w:rPr>
                <w:b/>
                <w:noProof/>
                <w:color w:val="000000" w:themeColor="text1"/>
                <w:szCs w:val="24"/>
              </w:rPr>
              <w:t xml:space="preserve"> </w:t>
            </w:r>
            <w:r w:rsidRPr="0075035A">
              <w:rPr>
                <w:b/>
                <w:noProof/>
                <w:color w:val="000000" w:themeColor="text1"/>
                <w:szCs w:val="24"/>
              </w:rPr>
              <w:t>will:</w:t>
            </w:r>
          </w:p>
          <w:p w14:paraId="17436E8B" w14:textId="7123DE31" w:rsidR="00B005C1" w:rsidRPr="0075035A" w:rsidRDefault="00B005C1">
            <w:pPr>
              <w:pStyle w:val="ContNum"/>
              <w:numPr>
                <w:ilvl w:val="0"/>
                <w:numId w:val="102"/>
              </w:numPr>
              <w:spacing w:after="120"/>
              <w:rPr>
                <w:b/>
                <w:noProof/>
                <w:color w:val="000000" w:themeColor="text1"/>
                <w:szCs w:val="24"/>
              </w:rPr>
            </w:pPr>
            <w:r w:rsidRPr="0075035A">
              <w:rPr>
                <w:b/>
                <w:noProof/>
                <w:color w:val="000000" w:themeColor="text1"/>
                <w:szCs w:val="24"/>
              </w:rPr>
              <w:t xml:space="preserve">implement, in close collaboration with Member States and relevant EU agencies, </w:t>
            </w:r>
            <w:r w:rsidR="00A066D1" w:rsidRPr="0075035A">
              <w:rPr>
                <w:b/>
                <w:noProof/>
                <w:color w:val="000000" w:themeColor="text1"/>
                <w:szCs w:val="24"/>
              </w:rPr>
              <w:t>the</w:t>
            </w:r>
            <w:r w:rsidRPr="0075035A">
              <w:rPr>
                <w:b/>
                <w:noProof/>
                <w:color w:val="000000" w:themeColor="text1"/>
                <w:szCs w:val="24"/>
              </w:rPr>
              <w:t xml:space="preserve"> dedicated EU action plan against drug trafficking</w:t>
            </w:r>
            <w:r w:rsidR="0075035A">
              <w:rPr>
                <w:b/>
                <w:noProof/>
                <w:color w:val="000000" w:themeColor="text1"/>
                <w:szCs w:val="24"/>
              </w:rPr>
              <w:t>;</w:t>
            </w:r>
          </w:p>
          <w:p w14:paraId="5638C866" w14:textId="0C8D13D8" w:rsidR="00DB6211" w:rsidRPr="0075035A" w:rsidRDefault="00DB6211">
            <w:pPr>
              <w:pStyle w:val="ContNum"/>
              <w:numPr>
                <w:ilvl w:val="0"/>
                <w:numId w:val="102"/>
              </w:numPr>
              <w:spacing w:after="120"/>
              <w:rPr>
                <w:b/>
                <w:noProof/>
                <w:color w:val="000000" w:themeColor="text1"/>
                <w:szCs w:val="24"/>
              </w:rPr>
            </w:pPr>
            <w:r w:rsidRPr="0075035A">
              <w:rPr>
                <w:b/>
                <w:noProof/>
                <w:color w:val="000000" w:themeColor="text1"/>
                <w:szCs w:val="24"/>
              </w:rPr>
              <w:t>evaluate the existing Framework Decision on drug trafficking in 2026</w:t>
            </w:r>
            <w:r w:rsidR="00AA30B3">
              <w:rPr>
                <w:b/>
                <w:noProof/>
                <w:color w:val="000000" w:themeColor="text1"/>
                <w:szCs w:val="24"/>
              </w:rPr>
              <w:t>;</w:t>
            </w:r>
          </w:p>
          <w:p w14:paraId="3F03F014" w14:textId="33AEA8CF" w:rsidR="00142D6B" w:rsidRPr="0075035A" w:rsidRDefault="005C286F" w:rsidP="57B22410">
            <w:pPr>
              <w:pStyle w:val="ContNum"/>
              <w:numPr>
                <w:ilvl w:val="0"/>
                <w:numId w:val="102"/>
              </w:numPr>
              <w:spacing w:after="120"/>
              <w:rPr>
                <w:b/>
                <w:bCs/>
                <w:noProof/>
                <w:color w:val="000000" w:themeColor="text1"/>
              </w:rPr>
            </w:pPr>
            <w:r w:rsidRPr="0075035A">
              <w:rPr>
                <w:b/>
                <w:bCs/>
                <w:noProof/>
                <w:color w:val="000000" w:themeColor="text1"/>
              </w:rPr>
              <w:t xml:space="preserve">deliver an EU Ports Strategy </w:t>
            </w:r>
            <w:r w:rsidR="000C3EDA">
              <w:rPr>
                <w:b/>
                <w:bCs/>
                <w:noProof/>
                <w:color w:val="000000" w:themeColor="text1"/>
              </w:rPr>
              <w:t>with a strong focus on</w:t>
            </w:r>
            <w:r w:rsidR="0020128A" w:rsidRPr="0075035A">
              <w:rPr>
                <w:b/>
                <w:bCs/>
                <w:noProof/>
                <w:color w:val="000000" w:themeColor="text1"/>
              </w:rPr>
              <w:t xml:space="preserve"> port security;</w:t>
            </w:r>
          </w:p>
          <w:p w14:paraId="0F23236C" w14:textId="77777777" w:rsidR="00407696" w:rsidRPr="00407696" w:rsidRDefault="00331806" w:rsidP="4F60382D">
            <w:pPr>
              <w:pStyle w:val="ContNum"/>
              <w:numPr>
                <w:ilvl w:val="0"/>
                <w:numId w:val="102"/>
              </w:numPr>
              <w:spacing w:after="120"/>
              <w:rPr>
                <w:b/>
                <w:bCs/>
                <w:noProof/>
                <w:color w:val="333333"/>
              </w:rPr>
            </w:pPr>
            <w:r w:rsidRPr="0075035A">
              <w:rPr>
                <w:b/>
                <w:noProof/>
                <w:color w:val="000000" w:themeColor="text1"/>
                <w:szCs w:val="24"/>
              </w:rPr>
              <w:t>will work with the co</w:t>
            </w:r>
            <w:r w:rsidR="005332EF" w:rsidRPr="0075035A">
              <w:rPr>
                <w:b/>
                <w:noProof/>
                <w:color w:val="000000" w:themeColor="text1"/>
                <w:szCs w:val="24"/>
              </w:rPr>
              <w:t>-</w:t>
            </w:r>
            <w:r w:rsidRPr="0075035A">
              <w:rPr>
                <w:b/>
                <w:noProof/>
                <w:color w:val="000000" w:themeColor="text1"/>
                <w:szCs w:val="24"/>
              </w:rPr>
              <w:t xml:space="preserve">legislators to </w:t>
            </w:r>
            <w:r w:rsidR="00442C22" w:rsidRPr="0075035A">
              <w:rPr>
                <w:b/>
                <w:noProof/>
                <w:color w:val="000000" w:themeColor="text1"/>
                <w:szCs w:val="24"/>
              </w:rPr>
              <w:t>advance the</w:t>
            </w:r>
            <w:r w:rsidRPr="0075035A">
              <w:rPr>
                <w:b/>
                <w:noProof/>
                <w:color w:val="000000" w:themeColor="text1"/>
                <w:szCs w:val="24"/>
              </w:rPr>
              <w:t xml:space="preserve"> </w:t>
            </w:r>
            <w:r w:rsidR="00D45478" w:rsidRPr="0075035A">
              <w:rPr>
                <w:b/>
                <w:noProof/>
                <w:color w:val="000000" w:themeColor="text1"/>
                <w:szCs w:val="24"/>
              </w:rPr>
              <w:t xml:space="preserve">swift </w:t>
            </w:r>
            <w:r w:rsidRPr="0075035A">
              <w:rPr>
                <w:b/>
                <w:noProof/>
                <w:color w:val="000000" w:themeColor="text1"/>
                <w:szCs w:val="24"/>
              </w:rPr>
              <w:t>adopt</w:t>
            </w:r>
            <w:r w:rsidR="00442C22" w:rsidRPr="0075035A">
              <w:rPr>
                <w:b/>
                <w:noProof/>
                <w:color w:val="000000" w:themeColor="text1"/>
                <w:szCs w:val="24"/>
              </w:rPr>
              <w:t>ion of</w:t>
            </w:r>
            <w:r w:rsidRPr="0075035A">
              <w:rPr>
                <w:b/>
                <w:noProof/>
                <w:color w:val="000000" w:themeColor="text1"/>
                <w:szCs w:val="24"/>
              </w:rPr>
              <w:t xml:space="preserve"> the </w:t>
            </w:r>
            <w:r w:rsidR="007E3EEC" w:rsidRPr="0075035A">
              <w:rPr>
                <w:b/>
                <w:noProof/>
                <w:color w:val="000000" w:themeColor="text1"/>
                <w:szCs w:val="24"/>
              </w:rPr>
              <w:t xml:space="preserve">new rules on </w:t>
            </w:r>
            <w:r w:rsidRPr="0075035A">
              <w:rPr>
                <w:b/>
                <w:noProof/>
                <w:color w:val="000000" w:themeColor="text1"/>
                <w:szCs w:val="24"/>
              </w:rPr>
              <w:t>precursors;</w:t>
            </w:r>
            <w:r w:rsidR="005332EF" w:rsidRPr="0075035A">
              <w:rPr>
                <w:b/>
                <w:noProof/>
                <w:color w:val="000000" w:themeColor="text1"/>
                <w:szCs w:val="24"/>
              </w:rPr>
              <w:t xml:space="preserve"> </w:t>
            </w:r>
          </w:p>
          <w:p w14:paraId="4673B0F9" w14:textId="0A37862D" w:rsidR="003A3A99" w:rsidRPr="0075035A" w:rsidRDefault="64AC04FC" w:rsidP="4F60382D">
            <w:pPr>
              <w:pStyle w:val="ContNum"/>
              <w:numPr>
                <w:ilvl w:val="0"/>
                <w:numId w:val="102"/>
              </w:numPr>
              <w:spacing w:after="120"/>
              <w:rPr>
                <w:b/>
                <w:bCs/>
                <w:noProof/>
                <w:color w:val="333333"/>
              </w:rPr>
            </w:pPr>
            <w:r w:rsidRPr="0075035A">
              <w:rPr>
                <w:b/>
                <w:bCs/>
                <w:noProof/>
                <w:color w:val="000000" w:themeColor="text1"/>
              </w:rPr>
              <w:t xml:space="preserve">assess the </w:t>
            </w:r>
            <w:r w:rsidR="00B12DF1" w:rsidRPr="0075035A">
              <w:rPr>
                <w:b/>
                <w:bCs/>
                <w:noProof/>
                <w:color w:val="000000" w:themeColor="text1"/>
              </w:rPr>
              <w:t xml:space="preserve">feasibility of </w:t>
            </w:r>
            <w:r w:rsidR="00A22440" w:rsidRPr="0075035A">
              <w:rPr>
                <w:b/>
                <w:bCs/>
                <w:noProof/>
                <w:color w:val="000000" w:themeColor="text1"/>
              </w:rPr>
              <w:t>establish</w:t>
            </w:r>
            <w:r w:rsidR="00B12DF1" w:rsidRPr="0075035A">
              <w:rPr>
                <w:b/>
                <w:bCs/>
                <w:noProof/>
                <w:color w:val="000000" w:themeColor="text1"/>
              </w:rPr>
              <w:t>ing</w:t>
            </w:r>
            <w:r w:rsidR="00A22440" w:rsidRPr="0075035A">
              <w:rPr>
                <w:b/>
                <w:bCs/>
                <w:noProof/>
                <w:color w:val="000000" w:themeColor="text1"/>
              </w:rPr>
              <w:t xml:space="preserve"> a</w:t>
            </w:r>
            <w:r w:rsidR="7CD31D90" w:rsidRPr="0075035A">
              <w:rPr>
                <w:b/>
                <w:bCs/>
                <w:noProof/>
                <w:color w:val="000000" w:themeColor="text1"/>
              </w:rPr>
              <w:t xml:space="preserve"> </w:t>
            </w:r>
            <w:r w:rsidR="7CD31D90" w:rsidRPr="0075035A">
              <w:rPr>
                <w:b/>
                <w:bCs/>
                <w:noProof/>
                <w:color w:val="333333"/>
              </w:rPr>
              <w:t>new EU-wide system</w:t>
            </w:r>
            <w:r w:rsidR="00A22440" w:rsidRPr="0075035A">
              <w:rPr>
                <w:b/>
                <w:bCs/>
                <w:noProof/>
                <w:color w:val="333333"/>
              </w:rPr>
              <w:t xml:space="preserve"> </w:t>
            </w:r>
            <w:r w:rsidR="00B12DF1" w:rsidRPr="0075035A">
              <w:rPr>
                <w:b/>
                <w:bCs/>
                <w:noProof/>
                <w:color w:val="333333"/>
              </w:rPr>
              <w:t xml:space="preserve">to </w:t>
            </w:r>
            <w:r w:rsidR="00FF46DD" w:rsidRPr="0075035A">
              <w:rPr>
                <w:b/>
                <w:bCs/>
                <w:noProof/>
                <w:color w:val="333333"/>
              </w:rPr>
              <w:t xml:space="preserve">track financing related to </w:t>
            </w:r>
            <w:r w:rsidR="007E4AEA" w:rsidRPr="0075035A">
              <w:rPr>
                <w:b/>
                <w:bCs/>
                <w:noProof/>
                <w:color w:val="333333"/>
              </w:rPr>
              <w:t xml:space="preserve">both </w:t>
            </w:r>
            <w:r w:rsidR="00A22440" w:rsidRPr="0075035A">
              <w:rPr>
                <w:b/>
                <w:bCs/>
                <w:noProof/>
                <w:color w:val="333333"/>
              </w:rPr>
              <w:t>organised crime and terrorism</w:t>
            </w:r>
            <w:r w:rsidR="56FAB0D8" w:rsidRPr="0075035A">
              <w:rPr>
                <w:b/>
                <w:bCs/>
                <w:noProof/>
                <w:color w:val="333333"/>
              </w:rPr>
              <w:t>.</w:t>
            </w:r>
          </w:p>
          <w:p w14:paraId="10F4902F" w14:textId="0C0A02B2" w:rsidR="00B005C1" w:rsidRPr="0075035A" w:rsidRDefault="00FE4771">
            <w:pPr>
              <w:pStyle w:val="ContNum"/>
              <w:spacing w:after="120"/>
              <w:rPr>
                <w:b/>
                <w:noProof/>
                <w:color w:val="000000" w:themeColor="text1"/>
                <w:szCs w:val="24"/>
              </w:rPr>
            </w:pPr>
            <w:r w:rsidRPr="0075035A">
              <w:rPr>
                <w:b/>
                <w:noProof/>
                <w:color w:val="000000" w:themeColor="text1"/>
                <w:szCs w:val="24"/>
              </w:rPr>
              <w:t xml:space="preserve">The </w:t>
            </w:r>
            <w:r w:rsidR="00A066D1" w:rsidRPr="0075035A">
              <w:rPr>
                <w:b/>
                <w:noProof/>
                <w:color w:val="000000" w:themeColor="text1"/>
                <w:szCs w:val="24"/>
              </w:rPr>
              <w:t>EUDA,</w:t>
            </w:r>
            <w:r w:rsidR="00B005C1" w:rsidRPr="0075035A">
              <w:rPr>
                <w:b/>
                <w:noProof/>
                <w:color w:val="000000" w:themeColor="text1"/>
                <w:szCs w:val="24"/>
              </w:rPr>
              <w:t xml:space="preserve"> with support of EMPACT, will:</w:t>
            </w:r>
          </w:p>
          <w:p w14:paraId="406F5D2F" w14:textId="7D73AA05" w:rsidR="00064412" w:rsidRPr="0075035A" w:rsidRDefault="00B005C1">
            <w:pPr>
              <w:pStyle w:val="ContNum"/>
              <w:numPr>
                <w:ilvl w:val="0"/>
                <w:numId w:val="102"/>
              </w:numPr>
              <w:spacing w:after="120"/>
              <w:rPr>
                <w:b/>
                <w:noProof/>
                <w:color w:val="000000" w:themeColor="text1"/>
              </w:rPr>
            </w:pPr>
            <w:r w:rsidRPr="0075035A">
              <w:rPr>
                <w:b/>
                <w:noProof/>
                <w:color w:val="000000" w:themeColor="text1"/>
                <w:szCs w:val="24"/>
              </w:rPr>
              <w:t>develop a European database on drug production incidents</w:t>
            </w:r>
            <w:r w:rsidR="009A29A3" w:rsidRPr="0075035A">
              <w:rPr>
                <w:b/>
                <w:noProof/>
                <w:color w:val="000000" w:themeColor="text1"/>
                <w:szCs w:val="24"/>
              </w:rPr>
              <w:t>.</w:t>
            </w:r>
          </w:p>
          <w:p w14:paraId="2D69CDCF" w14:textId="3A1E7D50" w:rsidR="00B005C1" w:rsidRPr="0075035A" w:rsidRDefault="00B005C1">
            <w:pPr>
              <w:pStyle w:val="ContNum"/>
              <w:spacing w:after="120"/>
              <w:rPr>
                <w:b/>
                <w:noProof/>
                <w:color w:val="000000" w:themeColor="text1"/>
                <w:szCs w:val="24"/>
              </w:rPr>
            </w:pPr>
            <w:r w:rsidRPr="0075035A">
              <w:rPr>
                <w:b/>
                <w:noProof/>
                <w:color w:val="000000" w:themeColor="text1"/>
                <w:szCs w:val="24"/>
              </w:rPr>
              <w:t xml:space="preserve">Member States are </w:t>
            </w:r>
            <w:r w:rsidR="009F0802" w:rsidRPr="0075035A">
              <w:rPr>
                <w:b/>
                <w:noProof/>
                <w:color w:val="000000" w:themeColor="text1"/>
                <w:szCs w:val="24"/>
              </w:rPr>
              <w:t xml:space="preserve">encouraged </w:t>
            </w:r>
            <w:r w:rsidRPr="0075035A">
              <w:rPr>
                <w:b/>
                <w:noProof/>
                <w:color w:val="000000" w:themeColor="text1"/>
                <w:szCs w:val="24"/>
              </w:rPr>
              <w:t>to:</w:t>
            </w:r>
          </w:p>
          <w:p w14:paraId="2CFA5C9C" w14:textId="69E4C470" w:rsidR="00DB6211" w:rsidRPr="0075035A" w:rsidRDefault="00DB6211">
            <w:pPr>
              <w:pStyle w:val="ContNum"/>
              <w:numPr>
                <w:ilvl w:val="0"/>
                <w:numId w:val="102"/>
              </w:numPr>
              <w:spacing w:after="120"/>
              <w:rPr>
                <w:b/>
                <w:bCs/>
                <w:noProof/>
                <w:color w:val="000000" w:themeColor="text1"/>
                <w:szCs w:val="24"/>
              </w:rPr>
            </w:pPr>
            <w:r w:rsidRPr="0075035A">
              <w:rPr>
                <w:b/>
                <w:bCs/>
                <w:noProof/>
                <w:color w:val="000000" w:themeColor="text1"/>
                <w:szCs w:val="24"/>
              </w:rPr>
              <w:t>reinforce national authorities’ capacities to detect, investigate and prosecute drug trafficking</w:t>
            </w:r>
            <w:r w:rsidR="009A29A3" w:rsidRPr="0075035A">
              <w:rPr>
                <w:b/>
                <w:bCs/>
                <w:noProof/>
                <w:color w:val="000000" w:themeColor="text1"/>
                <w:szCs w:val="24"/>
              </w:rPr>
              <w:t>;</w:t>
            </w:r>
            <w:r w:rsidRPr="0075035A">
              <w:rPr>
                <w:b/>
                <w:bCs/>
                <w:noProof/>
                <w:color w:val="000000" w:themeColor="text1"/>
                <w:szCs w:val="24"/>
              </w:rPr>
              <w:t xml:space="preserve"> </w:t>
            </w:r>
          </w:p>
          <w:p w14:paraId="4F095ABC" w14:textId="16B4258E" w:rsidR="00B005C1" w:rsidRPr="0075035A" w:rsidRDefault="006B7578">
            <w:pPr>
              <w:pStyle w:val="ContNum"/>
              <w:numPr>
                <w:ilvl w:val="0"/>
                <w:numId w:val="102"/>
              </w:numPr>
              <w:spacing w:after="120"/>
              <w:rPr>
                <w:b/>
                <w:noProof/>
                <w:color w:val="000000" w:themeColor="text1"/>
                <w:szCs w:val="24"/>
              </w:rPr>
            </w:pPr>
            <w:r w:rsidRPr="0075035A">
              <w:rPr>
                <w:b/>
                <w:noProof/>
                <w:color w:val="000000" w:themeColor="text1"/>
                <w:szCs w:val="24"/>
              </w:rPr>
              <w:t xml:space="preserve">incorporate into national law </w:t>
            </w:r>
            <w:r w:rsidR="00B005C1" w:rsidRPr="0075035A">
              <w:rPr>
                <w:b/>
                <w:noProof/>
                <w:color w:val="000000" w:themeColor="text1"/>
                <w:szCs w:val="24"/>
              </w:rPr>
              <w:t>and implement the strengthened rules on asse</w:t>
            </w:r>
            <w:r w:rsidR="001D3144" w:rsidRPr="0075035A">
              <w:rPr>
                <w:b/>
                <w:noProof/>
                <w:color w:val="000000" w:themeColor="text1"/>
                <w:szCs w:val="24"/>
              </w:rPr>
              <w:t>t</w:t>
            </w:r>
            <w:r w:rsidR="00B005C1" w:rsidRPr="0075035A">
              <w:rPr>
                <w:b/>
                <w:noProof/>
                <w:color w:val="000000" w:themeColor="text1"/>
                <w:szCs w:val="24"/>
              </w:rPr>
              <w:t xml:space="preserve"> recovery and confiscation</w:t>
            </w:r>
            <w:r w:rsidR="009A29A3" w:rsidRPr="0075035A">
              <w:rPr>
                <w:b/>
                <w:noProof/>
                <w:color w:val="000000" w:themeColor="text1"/>
                <w:szCs w:val="24"/>
              </w:rPr>
              <w:t>;</w:t>
            </w:r>
          </w:p>
          <w:p w14:paraId="3EB56117" w14:textId="16FAFA16" w:rsidR="00B005C1" w:rsidRPr="0075035A" w:rsidRDefault="00B005C1">
            <w:pPr>
              <w:pStyle w:val="ContNum"/>
              <w:numPr>
                <w:ilvl w:val="0"/>
                <w:numId w:val="102"/>
              </w:numPr>
              <w:spacing w:after="120"/>
              <w:rPr>
                <w:b/>
                <w:bCs/>
                <w:noProof/>
                <w:color w:val="000000" w:themeColor="text1"/>
                <w:szCs w:val="24"/>
              </w:rPr>
            </w:pPr>
            <w:r w:rsidRPr="0075035A">
              <w:rPr>
                <w:b/>
                <w:noProof/>
                <w:color w:val="000000" w:themeColor="text1"/>
                <w:szCs w:val="24"/>
              </w:rPr>
              <w:t>detect and prevent criminal infiltration into legal business</w:t>
            </w:r>
            <w:r w:rsidR="001D3144" w:rsidRPr="0075035A">
              <w:rPr>
                <w:b/>
                <w:noProof/>
                <w:color w:val="000000" w:themeColor="text1"/>
                <w:szCs w:val="24"/>
              </w:rPr>
              <w:t>es through the administrative approach</w:t>
            </w:r>
            <w:r w:rsidR="009A29A3" w:rsidRPr="0075035A">
              <w:rPr>
                <w:b/>
                <w:noProof/>
                <w:color w:val="000000" w:themeColor="text1"/>
                <w:szCs w:val="24"/>
              </w:rPr>
              <w:t>.</w:t>
            </w:r>
          </w:p>
        </w:tc>
      </w:tr>
    </w:tbl>
    <w:p w14:paraId="35D99AA9" w14:textId="77777777" w:rsidR="00032AAA" w:rsidRPr="0075035A" w:rsidRDefault="00032AAA" w:rsidP="00404769">
      <w:pPr>
        <w:pStyle w:val="ContNum"/>
        <w:spacing w:after="120"/>
        <w:rPr>
          <w:b/>
          <w:bCs/>
          <w:noProof/>
          <w:color w:val="000000" w:themeColor="text1"/>
          <w:szCs w:val="24"/>
        </w:rPr>
      </w:pPr>
    </w:p>
    <w:p w14:paraId="2AC65F99" w14:textId="2EF402A4" w:rsidR="00632E9E" w:rsidRPr="0075035A" w:rsidRDefault="005E2E9B" w:rsidP="00B40C65">
      <w:pPr>
        <w:pStyle w:val="Heading2"/>
        <w:spacing w:line="240" w:lineRule="auto"/>
        <w:rPr>
          <w:noProof/>
        </w:rPr>
      </w:pPr>
      <w:bookmarkStart w:id="58" w:name="_Toc209853385"/>
      <w:bookmarkStart w:id="59" w:name="_Toc212204035"/>
      <w:bookmarkStart w:id="60" w:name="_Toc961271079"/>
      <w:bookmarkStart w:id="61" w:name="_Toc1619700311"/>
      <w:r w:rsidRPr="0075035A">
        <w:rPr>
          <w:noProof/>
        </w:rPr>
        <w:t>A</w:t>
      </w:r>
      <w:r w:rsidR="00C06E4A" w:rsidRPr="0075035A">
        <w:rPr>
          <w:noProof/>
        </w:rPr>
        <w:t>ddressing</w:t>
      </w:r>
      <w:r w:rsidR="00632E9E" w:rsidRPr="0075035A">
        <w:rPr>
          <w:noProof/>
        </w:rPr>
        <w:t xml:space="preserve"> </w:t>
      </w:r>
      <w:r w:rsidR="00F6660B" w:rsidRPr="0075035A">
        <w:rPr>
          <w:noProof/>
        </w:rPr>
        <w:t xml:space="preserve">risks and </w:t>
      </w:r>
      <w:r w:rsidR="00632E9E" w:rsidRPr="0075035A">
        <w:rPr>
          <w:noProof/>
        </w:rPr>
        <w:t>harm</w:t>
      </w:r>
      <w:bookmarkEnd w:id="58"/>
      <w:bookmarkEnd w:id="59"/>
      <w:bookmarkEnd w:id="60"/>
      <w:bookmarkEnd w:id="61"/>
    </w:p>
    <w:p w14:paraId="37209E3C" w14:textId="77777777" w:rsidR="00632E9E" w:rsidRPr="0075035A" w:rsidRDefault="00632E9E" w:rsidP="00A2296C">
      <w:pPr>
        <w:pStyle w:val="Style2"/>
        <w:numPr>
          <w:ilvl w:val="0"/>
          <w:numId w:val="0"/>
        </w:numPr>
        <w:spacing w:line="240" w:lineRule="auto"/>
        <w:rPr>
          <w:noProof/>
        </w:rPr>
      </w:pPr>
    </w:p>
    <w:p w14:paraId="77DEFF19" w14:textId="78452F87" w:rsidR="00B02FAF" w:rsidRPr="0075035A" w:rsidRDefault="002B743A" w:rsidP="009678FC">
      <w:pPr>
        <w:spacing w:after="240" w:line="240" w:lineRule="auto"/>
        <w:jc w:val="both"/>
        <w:rPr>
          <w:rFonts w:cs="Times New Roman"/>
          <w:noProof/>
        </w:rPr>
      </w:pPr>
      <w:r w:rsidRPr="0075035A">
        <w:rPr>
          <w:rFonts w:eastAsia="Times New Roman" w:cs="Times New Roman"/>
          <w:noProof/>
          <w:color w:val="000000" w:themeColor="text1"/>
        </w:rPr>
        <w:t xml:space="preserve">The potential impact of illicit substances on people who use </w:t>
      </w:r>
      <w:r w:rsidR="50B2DA07" w:rsidRPr="0075035A">
        <w:rPr>
          <w:rFonts w:eastAsia="Times New Roman" w:cs="Times New Roman"/>
          <w:noProof/>
          <w:color w:val="000000" w:themeColor="text1"/>
        </w:rPr>
        <w:t>drug</w:t>
      </w:r>
      <w:r w:rsidR="31FD40C3" w:rsidRPr="0075035A">
        <w:rPr>
          <w:rFonts w:eastAsia="Times New Roman" w:cs="Times New Roman"/>
          <w:noProof/>
          <w:color w:val="000000" w:themeColor="text1"/>
        </w:rPr>
        <w:t>s</w:t>
      </w:r>
      <w:r w:rsidRPr="0075035A">
        <w:rPr>
          <w:rFonts w:eastAsia="Times New Roman" w:cs="Times New Roman"/>
          <w:noProof/>
          <w:color w:val="000000" w:themeColor="text1"/>
        </w:rPr>
        <w:t>, public space</w:t>
      </w:r>
      <w:r w:rsidR="0037328F" w:rsidRPr="0075035A">
        <w:rPr>
          <w:rFonts w:eastAsia="Times New Roman" w:cs="Times New Roman"/>
          <w:noProof/>
          <w:color w:val="000000" w:themeColor="text1"/>
        </w:rPr>
        <w:t>s,</w:t>
      </w:r>
      <w:r w:rsidRPr="0075035A">
        <w:rPr>
          <w:rFonts w:eastAsia="Times New Roman" w:cs="Times New Roman"/>
          <w:noProof/>
          <w:color w:val="000000" w:themeColor="text1"/>
        </w:rPr>
        <w:t xml:space="preserve"> and society </w:t>
      </w:r>
      <w:r w:rsidR="00171CDA" w:rsidRPr="0075035A">
        <w:rPr>
          <w:rFonts w:eastAsia="Times New Roman" w:cs="Times New Roman"/>
          <w:noProof/>
          <w:color w:val="000000" w:themeColor="text1"/>
        </w:rPr>
        <w:t xml:space="preserve">is </w:t>
      </w:r>
      <w:r w:rsidR="00F31F24" w:rsidRPr="0075035A">
        <w:rPr>
          <w:rFonts w:eastAsia="Times New Roman" w:cs="Times New Roman"/>
          <w:noProof/>
          <w:color w:val="000000" w:themeColor="text1"/>
        </w:rPr>
        <w:t xml:space="preserve">a </w:t>
      </w:r>
      <w:r w:rsidRPr="0075035A">
        <w:rPr>
          <w:rFonts w:eastAsia="Times New Roman" w:cs="Times New Roman"/>
          <w:noProof/>
          <w:color w:val="000000" w:themeColor="text1"/>
        </w:rPr>
        <w:t>growing</w:t>
      </w:r>
      <w:r w:rsidR="000437BB" w:rsidRPr="0075035A">
        <w:rPr>
          <w:rFonts w:eastAsia="Times New Roman" w:cs="Times New Roman"/>
          <w:noProof/>
          <w:color w:val="000000" w:themeColor="text1"/>
        </w:rPr>
        <w:t xml:space="preserve"> concern</w:t>
      </w:r>
      <w:r w:rsidRPr="0075035A">
        <w:rPr>
          <w:rFonts w:eastAsia="Times New Roman" w:cs="Times New Roman"/>
          <w:noProof/>
          <w:color w:val="000000" w:themeColor="text1"/>
        </w:rPr>
        <w:t xml:space="preserve">. </w:t>
      </w:r>
      <w:r w:rsidR="0037328F" w:rsidRPr="0075035A">
        <w:rPr>
          <w:rFonts w:eastAsia="Times New Roman" w:cs="Times New Roman"/>
          <w:noProof/>
          <w:color w:val="000000" w:themeColor="text1"/>
        </w:rPr>
        <w:t xml:space="preserve">The rise of </w:t>
      </w:r>
      <w:r w:rsidRPr="0075035A">
        <w:rPr>
          <w:rFonts w:eastAsia="Times New Roman" w:cs="Times New Roman"/>
          <w:noProof/>
          <w:color w:val="000000" w:themeColor="text1"/>
        </w:rPr>
        <w:t xml:space="preserve">potent new psycho-active substances </w:t>
      </w:r>
      <w:r w:rsidR="0037328F" w:rsidRPr="0075035A">
        <w:rPr>
          <w:rFonts w:eastAsia="Times New Roman" w:cs="Times New Roman"/>
          <w:noProof/>
          <w:color w:val="000000" w:themeColor="text1"/>
        </w:rPr>
        <w:t>escalates</w:t>
      </w:r>
      <w:r w:rsidRPr="0075035A">
        <w:rPr>
          <w:rFonts w:eastAsia="Times New Roman" w:cs="Times New Roman"/>
          <w:noProof/>
          <w:color w:val="000000" w:themeColor="text1"/>
        </w:rPr>
        <w:t xml:space="preserve"> the risk </w:t>
      </w:r>
      <w:r w:rsidR="0037328F" w:rsidRPr="0075035A">
        <w:rPr>
          <w:rFonts w:eastAsia="Times New Roman" w:cs="Times New Roman"/>
          <w:noProof/>
          <w:color w:val="000000" w:themeColor="text1"/>
        </w:rPr>
        <w:t>of</w:t>
      </w:r>
      <w:r w:rsidRPr="0075035A">
        <w:rPr>
          <w:rFonts w:eastAsia="Times New Roman" w:cs="Times New Roman"/>
          <w:noProof/>
          <w:color w:val="000000" w:themeColor="text1"/>
        </w:rPr>
        <w:t xml:space="preserve"> overdose deaths, while drug trafficking </w:t>
      </w:r>
      <w:r w:rsidR="0037328F" w:rsidRPr="0075035A">
        <w:rPr>
          <w:rFonts w:eastAsia="Times New Roman" w:cs="Times New Roman"/>
          <w:noProof/>
          <w:color w:val="000000" w:themeColor="text1"/>
        </w:rPr>
        <w:t xml:space="preserve">introduces </w:t>
      </w:r>
      <w:r w:rsidRPr="0075035A">
        <w:rPr>
          <w:rFonts w:eastAsia="Times New Roman" w:cs="Times New Roman"/>
          <w:noProof/>
          <w:color w:val="000000" w:themeColor="text1"/>
        </w:rPr>
        <w:t xml:space="preserve">violence and environmental </w:t>
      </w:r>
      <w:r w:rsidR="0037328F" w:rsidRPr="0075035A">
        <w:rPr>
          <w:rFonts w:eastAsia="Times New Roman" w:cs="Times New Roman"/>
          <w:noProof/>
          <w:color w:val="000000" w:themeColor="text1"/>
        </w:rPr>
        <w:t xml:space="preserve">harm </w:t>
      </w:r>
      <w:r w:rsidRPr="0075035A">
        <w:rPr>
          <w:rFonts w:eastAsia="Times New Roman" w:cs="Times New Roman"/>
          <w:noProof/>
          <w:color w:val="000000" w:themeColor="text1"/>
        </w:rPr>
        <w:t xml:space="preserve">to local communities. </w:t>
      </w:r>
      <w:r w:rsidR="0037328F" w:rsidRPr="0075035A">
        <w:rPr>
          <w:rFonts w:eastAsia="Times New Roman" w:cs="Times New Roman"/>
          <w:noProof/>
          <w:color w:val="000000" w:themeColor="text1"/>
        </w:rPr>
        <w:t xml:space="preserve">To address these issues, </w:t>
      </w:r>
      <w:r w:rsidRPr="0075035A">
        <w:rPr>
          <w:rFonts w:eastAsia="Times New Roman" w:cs="Times New Roman"/>
          <w:noProof/>
          <w:color w:val="000000" w:themeColor="text1"/>
        </w:rPr>
        <w:t xml:space="preserve">the EU </w:t>
      </w:r>
      <w:r w:rsidR="0037328F" w:rsidRPr="0075035A">
        <w:rPr>
          <w:rFonts w:eastAsia="Times New Roman" w:cs="Times New Roman"/>
          <w:noProof/>
          <w:color w:val="000000" w:themeColor="text1"/>
        </w:rPr>
        <w:t xml:space="preserve">must focus on </w:t>
      </w:r>
      <w:r w:rsidR="00F84CF8" w:rsidRPr="0075035A">
        <w:rPr>
          <w:rFonts w:eastAsia="Times New Roman" w:cs="Times New Roman"/>
          <w:noProof/>
          <w:color w:val="000000" w:themeColor="text1"/>
        </w:rPr>
        <w:t xml:space="preserve">significantly </w:t>
      </w:r>
      <w:r w:rsidRPr="0075035A">
        <w:rPr>
          <w:rFonts w:eastAsia="Times New Roman" w:cs="Times New Roman"/>
          <w:noProof/>
          <w:color w:val="000000" w:themeColor="text1"/>
        </w:rPr>
        <w:t>reduc</w:t>
      </w:r>
      <w:r w:rsidR="0037328F" w:rsidRPr="0075035A">
        <w:rPr>
          <w:rFonts w:eastAsia="Times New Roman" w:cs="Times New Roman"/>
          <w:noProof/>
          <w:color w:val="000000" w:themeColor="text1"/>
        </w:rPr>
        <w:t>ing</w:t>
      </w:r>
      <w:r w:rsidRPr="0075035A">
        <w:rPr>
          <w:rFonts w:eastAsia="Times New Roman" w:cs="Times New Roman"/>
          <w:noProof/>
          <w:color w:val="000000" w:themeColor="text1"/>
        </w:rPr>
        <w:t xml:space="preserve"> drug-related risks and harms</w:t>
      </w:r>
      <w:r w:rsidR="0037328F" w:rsidRPr="0075035A">
        <w:rPr>
          <w:rFonts w:eastAsia="Times New Roman" w:cs="Times New Roman"/>
          <w:noProof/>
          <w:color w:val="000000" w:themeColor="text1"/>
        </w:rPr>
        <w:t>, alongside enhancing preparedness</w:t>
      </w:r>
      <w:r w:rsidR="00BF6463" w:rsidRPr="0075035A">
        <w:rPr>
          <w:rFonts w:eastAsia="Times New Roman" w:cs="Times New Roman"/>
          <w:noProof/>
          <w:color w:val="000000" w:themeColor="text1"/>
        </w:rPr>
        <w:t>.</w:t>
      </w:r>
    </w:p>
    <w:p w14:paraId="079DD515" w14:textId="0CA802A6" w:rsidR="008813CC" w:rsidRPr="0075035A" w:rsidRDefault="380AA716" w:rsidP="00541FED">
      <w:pPr>
        <w:pStyle w:val="Heading3"/>
        <w:ind w:left="0"/>
        <w:rPr>
          <w:noProof/>
        </w:rPr>
      </w:pPr>
      <w:bookmarkStart w:id="62" w:name="_Toc209853386"/>
      <w:bookmarkStart w:id="63" w:name="_Toc212204036"/>
      <w:bookmarkStart w:id="64" w:name="_Toc1552077532"/>
      <w:bookmarkStart w:id="65" w:name="_Toc1859895619"/>
      <w:r w:rsidRPr="0075035A">
        <w:rPr>
          <w:noProof/>
        </w:rPr>
        <w:t xml:space="preserve">Strategic priority </w:t>
      </w:r>
      <w:r w:rsidR="3ECDA0E1" w:rsidRPr="0075035A">
        <w:rPr>
          <w:noProof/>
        </w:rPr>
        <w:t>7</w:t>
      </w:r>
      <w:r w:rsidRPr="0075035A">
        <w:rPr>
          <w:noProof/>
        </w:rPr>
        <w:t>:</w:t>
      </w:r>
      <w:r w:rsidR="6DD9D438" w:rsidRPr="0075035A">
        <w:rPr>
          <w:noProof/>
        </w:rPr>
        <w:t xml:space="preserve"> R</w:t>
      </w:r>
      <w:r w:rsidR="70693DEB" w:rsidRPr="0075035A">
        <w:rPr>
          <w:noProof/>
        </w:rPr>
        <w:t xml:space="preserve">educe </w:t>
      </w:r>
      <w:r w:rsidR="0DF630DF" w:rsidRPr="0075035A">
        <w:rPr>
          <w:noProof/>
        </w:rPr>
        <w:t xml:space="preserve">individual </w:t>
      </w:r>
      <w:r w:rsidR="70693DEB" w:rsidRPr="0075035A">
        <w:rPr>
          <w:noProof/>
        </w:rPr>
        <w:t>drug-related harm</w:t>
      </w:r>
      <w:bookmarkEnd w:id="62"/>
      <w:bookmarkEnd w:id="63"/>
      <w:bookmarkEnd w:id="64"/>
      <w:bookmarkEnd w:id="65"/>
    </w:p>
    <w:p w14:paraId="300760C5" w14:textId="24823677" w:rsidR="00E456AD" w:rsidRPr="0075035A" w:rsidRDefault="002B743A" w:rsidP="00B712CC">
      <w:pPr>
        <w:pStyle w:val="ContNum"/>
        <w:pBdr>
          <w:top w:val="single" w:sz="4" w:space="1" w:color="auto"/>
          <w:left w:val="single" w:sz="4" w:space="4" w:color="auto"/>
          <w:bottom w:val="single" w:sz="4" w:space="1" w:color="auto"/>
          <w:right w:val="single" w:sz="4" w:space="4" w:color="auto"/>
        </w:pBdr>
        <w:spacing w:after="120"/>
        <w:rPr>
          <w:i/>
          <w:iCs/>
          <w:noProof/>
          <w:color w:val="000000" w:themeColor="text1"/>
          <w:szCs w:val="24"/>
        </w:rPr>
      </w:pPr>
      <w:r w:rsidRPr="0075035A">
        <w:rPr>
          <w:i/>
          <w:iCs/>
          <w:noProof/>
          <w:color w:val="000000" w:themeColor="text1"/>
          <w:szCs w:val="24"/>
        </w:rPr>
        <w:t>In a continuum of care with prevention and treatment, t</w:t>
      </w:r>
      <w:r w:rsidR="007B62FB" w:rsidRPr="0075035A">
        <w:rPr>
          <w:i/>
          <w:iCs/>
          <w:noProof/>
          <w:color w:val="000000" w:themeColor="text1"/>
          <w:szCs w:val="24"/>
        </w:rPr>
        <w:t>he EU</w:t>
      </w:r>
      <w:r w:rsidR="00C46400" w:rsidRPr="0075035A">
        <w:rPr>
          <w:i/>
          <w:iCs/>
          <w:noProof/>
          <w:color w:val="000000" w:themeColor="text1"/>
          <w:szCs w:val="24"/>
        </w:rPr>
        <w:t xml:space="preserve"> </w:t>
      </w:r>
      <w:r w:rsidR="00982345" w:rsidRPr="0075035A">
        <w:rPr>
          <w:i/>
          <w:iCs/>
          <w:noProof/>
          <w:color w:val="000000" w:themeColor="text1"/>
          <w:szCs w:val="24"/>
        </w:rPr>
        <w:t xml:space="preserve">and Member States </w:t>
      </w:r>
      <w:r w:rsidR="00C46400" w:rsidRPr="0075035A">
        <w:rPr>
          <w:i/>
          <w:iCs/>
          <w:noProof/>
          <w:color w:val="000000" w:themeColor="text1"/>
          <w:szCs w:val="24"/>
        </w:rPr>
        <w:t xml:space="preserve">will </w:t>
      </w:r>
      <w:r w:rsidR="004922CE" w:rsidRPr="0075035A">
        <w:rPr>
          <w:i/>
          <w:iCs/>
          <w:noProof/>
          <w:color w:val="000000" w:themeColor="text1"/>
          <w:szCs w:val="24"/>
        </w:rPr>
        <w:t xml:space="preserve">increase </w:t>
      </w:r>
      <w:r w:rsidR="005B6845" w:rsidRPr="0075035A">
        <w:rPr>
          <w:i/>
          <w:iCs/>
          <w:noProof/>
          <w:color w:val="000000" w:themeColor="text1"/>
          <w:szCs w:val="24"/>
        </w:rPr>
        <w:t>the</w:t>
      </w:r>
      <w:r w:rsidR="00F76AC8" w:rsidRPr="0075035A">
        <w:rPr>
          <w:i/>
          <w:iCs/>
          <w:noProof/>
          <w:color w:val="000000" w:themeColor="text1"/>
          <w:szCs w:val="24"/>
        </w:rPr>
        <w:t xml:space="preserve"> availability of</w:t>
      </w:r>
      <w:r w:rsidR="00676ACC" w:rsidRPr="0075035A">
        <w:rPr>
          <w:i/>
          <w:iCs/>
          <w:noProof/>
          <w:color w:val="000000" w:themeColor="text1"/>
          <w:szCs w:val="24"/>
        </w:rPr>
        <w:t xml:space="preserve"> </w:t>
      </w:r>
      <w:r w:rsidR="00F76AC8" w:rsidRPr="0075035A">
        <w:rPr>
          <w:i/>
          <w:iCs/>
          <w:noProof/>
          <w:color w:val="000000" w:themeColor="text1"/>
          <w:szCs w:val="24"/>
        </w:rPr>
        <w:t xml:space="preserve">effective harm and risk reduction interventions </w:t>
      </w:r>
      <w:r w:rsidR="00B00072" w:rsidRPr="0075035A">
        <w:rPr>
          <w:i/>
          <w:iCs/>
          <w:noProof/>
          <w:color w:val="000000" w:themeColor="text1"/>
          <w:szCs w:val="24"/>
        </w:rPr>
        <w:t xml:space="preserve">to </w:t>
      </w:r>
      <w:r w:rsidR="00F61126" w:rsidRPr="0075035A">
        <w:rPr>
          <w:i/>
          <w:iCs/>
          <w:noProof/>
          <w:color w:val="000000" w:themeColor="text1"/>
          <w:szCs w:val="24"/>
        </w:rPr>
        <w:t>protect</w:t>
      </w:r>
      <w:r w:rsidR="00E04F1D" w:rsidRPr="0075035A">
        <w:rPr>
          <w:i/>
          <w:iCs/>
          <w:noProof/>
          <w:color w:val="000000" w:themeColor="text1"/>
          <w:szCs w:val="24"/>
        </w:rPr>
        <w:t xml:space="preserve"> the</w:t>
      </w:r>
      <w:r w:rsidR="00646878" w:rsidRPr="0075035A">
        <w:rPr>
          <w:i/>
          <w:iCs/>
          <w:noProof/>
          <w:color w:val="000000" w:themeColor="text1"/>
          <w:szCs w:val="24"/>
        </w:rPr>
        <w:t xml:space="preserve"> people who use drugs</w:t>
      </w:r>
      <w:r w:rsidR="00C55315" w:rsidRPr="0075035A">
        <w:rPr>
          <w:i/>
          <w:iCs/>
          <w:noProof/>
          <w:color w:val="000000" w:themeColor="text1"/>
          <w:szCs w:val="24"/>
        </w:rPr>
        <w:t xml:space="preserve"> from</w:t>
      </w:r>
      <w:r w:rsidR="00052DC1" w:rsidRPr="0075035A">
        <w:rPr>
          <w:i/>
          <w:iCs/>
          <w:noProof/>
          <w:color w:val="000000" w:themeColor="text1"/>
          <w:szCs w:val="24"/>
        </w:rPr>
        <w:t xml:space="preserve"> </w:t>
      </w:r>
      <w:r w:rsidR="00B40C65" w:rsidRPr="0075035A">
        <w:rPr>
          <w:i/>
          <w:iCs/>
          <w:noProof/>
          <w:color w:val="000000" w:themeColor="text1"/>
          <w:szCs w:val="24"/>
        </w:rPr>
        <w:t>harm.</w:t>
      </w:r>
    </w:p>
    <w:p w14:paraId="1E4CACA3" w14:textId="09184236" w:rsidR="00F6660B" w:rsidRPr="0075035A" w:rsidRDefault="00F6660B" w:rsidP="005C5373">
      <w:pPr>
        <w:pStyle w:val="ContNum"/>
        <w:numPr>
          <w:ilvl w:val="1"/>
          <w:numId w:val="97"/>
        </w:numPr>
        <w:rPr>
          <w:b/>
          <w:bCs/>
          <w:i/>
          <w:iCs/>
          <w:noProof/>
          <w:color w:val="000000" w:themeColor="text1"/>
          <w:szCs w:val="24"/>
        </w:rPr>
      </w:pPr>
      <w:r w:rsidRPr="0075035A">
        <w:rPr>
          <w:b/>
          <w:bCs/>
          <w:i/>
          <w:iCs/>
          <w:noProof/>
          <w:color w:val="000000" w:themeColor="text1"/>
          <w:szCs w:val="24"/>
        </w:rPr>
        <w:t xml:space="preserve"> Increase </w:t>
      </w:r>
      <w:r w:rsidR="00C41B9F" w:rsidRPr="0075035A">
        <w:rPr>
          <w:b/>
          <w:bCs/>
          <w:i/>
          <w:iCs/>
          <w:noProof/>
          <w:color w:val="000000" w:themeColor="text1"/>
          <w:szCs w:val="24"/>
        </w:rPr>
        <w:t xml:space="preserve">the </w:t>
      </w:r>
      <w:r w:rsidRPr="0075035A">
        <w:rPr>
          <w:b/>
          <w:bCs/>
          <w:i/>
          <w:iCs/>
          <w:noProof/>
          <w:color w:val="000000" w:themeColor="text1"/>
          <w:szCs w:val="24"/>
        </w:rPr>
        <w:t>availability and coverage of evidence-based harm and risk reduction interventions</w:t>
      </w:r>
    </w:p>
    <w:p w14:paraId="05172C73" w14:textId="7C3E2504" w:rsidR="005A05E6" w:rsidRPr="0075035A" w:rsidRDefault="60E0E452" w:rsidP="00A2296C">
      <w:pPr>
        <w:spacing w:line="240" w:lineRule="auto"/>
        <w:jc w:val="both"/>
        <w:rPr>
          <w:rFonts w:cs="Times New Roman"/>
          <w:noProof/>
          <w:color w:val="000000" w:themeColor="text1"/>
          <w:szCs w:val="24"/>
        </w:rPr>
      </w:pPr>
      <w:r w:rsidRPr="0075035A">
        <w:rPr>
          <w:rFonts w:cs="Times New Roman"/>
          <w:noProof/>
          <w:color w:val="000000" w:themeColor="text1"/>
          <w:szCs w:val="24"/>
        </w:rPr>
        <w:t xml:space="preserve">As </w:t>
      </w:r>
      <w:r w:rsidR="7B1E5A68" w:rsidRPr="0075035A">
        <w:rPr>
          <w:rFonts w:cs="Times New Roman"/>
          <w:noProof/>
          <w:color w:val="000000" w:themeColor="text1"/>
          <w:szCs w:val="24"/>
        </w:rPr>
        <w:t xml:space="preserve">new drugs </w:t>
      </w:r>
      <w:r w:rsidR="7F09BBC6" w:rsidRPr="0075035A">
        <w:rPr>
          <w:rFonts w:cs="Times New Roman"/>
          <w:noProof/>
          <w:color w:val="000000" w:themeColor="text1"/>
          <w:szCs w:val="24"/>
        </w:rPr>
        <w:t xml:space="preserve">bring </w:t>
      </w:r>
      <w:r w:rsidR="7B1E5A68" w:rsidRPr="0075035A">
        <w:rPr>
          <w:rFonts w:cs="Times New Roman"/>
          <w:noProof/>
          <w:color w:val="000000" w:themeColor="text1"/>
          <w:szCs w:val="24"/>
        </w:rPr>
        <w:t>new risks</w:t>
      </w:r>
      <w:r w:rsidR="35E03A50" w:rsidRPr="0075035A">
        <w:rPr>
          <w:rFonts w:cs="Times New Roman"/>
          <w:noProof/>
          <w:color w:val="000000" w:themeColor="text1"/>
          <w:szCs w:val="24"/>
        </w:rPr>
        <w:t>, Member</w:t>
      </w:r>
      <w:r w:rsidR="67DEADBB" w:rsidRPr="0075035A">
        <w:rPr>
          <w:rFonts w:cs="Times New Roman"/>
          <w:noProof/>
          <w:color w:val="000000" w:themeColor="text1"/>
          <w:szCs w:val="24"/>
        </w:rPr>
        <w:t xml:space="preserve"> States need</w:t>
      </w:r>
      <w:r w:rsidR="217A28E4" w:rsidRPr="0075035A">
        <w:rPr>
          <w:rFonts w:cs="Times New Roman"/>
          <w:noProof/>
          <w:color w:val="000000" w:themeColor="text1"/>
          <w:szCs w:val="24"/>
        </w:rPr>
        <w:t xml:space="preserve"> to</w:t>
      </w:r>
      <w:r w:rsidR="217A28E4" w:rsidRPr="0075035A">
        <w:rPr>
          <w:rFonts w:cs="Times New Roman"/>
          <w:b/>
          <w:bCs/>
          <w:noProof/>
          <w:color w:val="000000" w:themeColor="text1"/>
          <w:szCs w:val="24"/>
        </w:rPr>
        <w:t xml:space="preserve"> </w:t>
      </w:r>
      <w:r w:rsidR="006D335F" w:rsidRPr="0075035A">
        <w:rPr>
          <w:rFonts w:cs="Times New Roman"/>
          <w:noProof/>
          <w:color w:val="000000" w:themeColor="text1"/>
          <w:szCs w:val="24"/>
        </w:rPr>
        <w:t>expand</w:t>
      </w:r>
      <w:r w:rsidR="71302970" w:rsidRPr="0075035A">
        <w:rPr>
          <w:rFonts w:cs="Times New Roman"/>
          <w:noProof/>
          <w:color w:val="000000" w:themeColor="text1"/>
          <w:szCs w:val="24"/>
        </w:rPr>
        <w:t xml:space="preserve"> and </w:t>
      </w:r>
      <w:r w:rsidR="217A28E4" w:rsidRPr="0075035A">
        <w:rPr>
          <w:rFonts w:cs="Times New Roman"/>
          <w:noProof/>
          <w:color w:val="000000" w:themeColor="text1"/>
          <w:szCs w:val="24"/>
        </w:rPr>
        <w:t xml:space="preserve">adapt </w:t>
      </w:r>
      <w:r w:rsidRPr="0075035A">
        <w:rPr>
          <w:rFonts w:cs="Times New Roman"/>
          <w:noProof/>
          <w:color w:val="000000" w:themeColor="text1"/>
          <w:szCs w:val="24"/>
        </w:rPr>
        <w:t>harm reduction interventions</w:t>
      </w:r>
      <w:r w:rsidR="706576C0" w:rsidRPr="0075035A">
        <w:rPr>
          <w:rFonts w:cs="Times New Roman"/>
          <w:noProof/>
          <w:color w:val="000000" w:themeColor="text1"/>
          <w:szCs w:val="24"/>
        </w:rPr>
        <w:t>.</w:t>
      </w:r>
      <w:r w:rsidR="33B785BA" w:rsidRPr="0075035A">
        <w:rPr>
          <w:rFonts w:cs="Times New Roman"/>
          <w:noProof/>
          <w:color w:val="000000" w:themeColor="text1"/>
          <w:szCs w:val="24"/>
        </w:rPr>
        <w:t xml:space="preserve"> </w:t>
      </w:r>
      <w:r w:rsidR="00337C0D" w:rsidRPr="0075035A">
        <w:rPr>
          <w:rFonts w:cs="Times New Roman"/>
          <w:noProof/>
          <w:color w:val="000000" w:themeColor="text1"/>
          <w:szCs w:val="24"/>
        </w:rPr>
        <w:t xml:space="preserve">Close collaboration </w:t>
      </w:r>
      <w:r w:rsidR="33B785BA" w:rsidRPr="0075035A">
        <w:rPr>
          <w:rFonts w:cs="Times New Roman"/>
          <w:noProof/>
          <w:szCs w:val="24"/>
        </w:rPr>
        <w:t xml:space="preserve">between </w:t>
      </w:r>
      <w:r w:rsidR="33B785BA" w:rsidRPr="0075035A">
        <w:rPr>
          <w:rFonts w:cs="Times New Roman"/>
          <w:noProof/>
          <w:color w:val="000000" w:themeColor="text1"/>
          <w:szCs w:val="24"/>
        </w:rPr>
        <w:t xml:space="preserve">health and social professionals, </w:t>
      </w:r>
      <w:r w:rsidR="33B785BA" w:rsidRPr="0075035A">
        <w:rPr>
          <w:rFonts w:cs="Times New Roman"/>
          <w:noProof/>
          <w:szCs w:val="24"/>
        </w:rPr>
        <w:t>civil society and peer groups</w:t>
      </w:r>
      <w:r w:rsidR="004A3ED0" w:rsidRPr="0075035A">
        <w:rPr>
          <w:rFonts w:cs="Times New Roman"/>
          <w:noProof/>
          <w:szCs w:val="24"/>
        </w:rPr>
        <w:t xml:space="preserve"> is crucial</w:t>
      </w:r>
      <w:r w:rsidR="33B785BA" w:rsidRPr="0075035A">
        <w:rPr>
          <w:rFonts w:cs="Times New Roman"/>
          <w:noProof/>
          <w:szCs w:val="24"/>
        </w:rPr>
        <w:t xml:space="preserve">. </w:t>
      </w:r>
      <w:r w:rsidR="33B785BA" w:rsidRPr="0075035A">
        <w:rPr>
          <w:rFonts w:cs="Times New Roman"/>
          <w:noProof/>
          <w:color w:val="000000" w:themeColor="text1"/>
          <w:szCs w:val="24"/>
        </w:rPr>
        <w:t>I</w:t>
      </w:r>
      <w:r w:rsidR="33B785BA" w:rsidRPr="0075035A">
        <w:rPr>
          <w:rFonts w:cs="Times New Roman"/>
          <w:noProof/>
          <w:szCs w:val="24"/>
        </w:rPr>
        <w:t xml:space="preserve">nterventions should be </w:t>
      </w:r>
      <w:r w:rsidR="00883901" w:rsidRPr="0075035A">
        <w:rPr>
          <w:rFonts w:cs="Times New Roman"/>
          <w:noProof/>
          <w:szCs w:val="24"/>
        </w:rPr>
        <w:t>integrated</w:t>
      </w:r>
      <w:r w:rsidR="33B785BA" w:rsidRPr="0075035A">
        <w:rPr>
          <w:rFonts w:cs="Times New Roman"/>
          <w:noProof/>
          <w:szCs w:val="24"/>
        </w:rPr>
        <w:t xml:space="preserve"> with other health promotion activities to reach high-risk populations</w:t>
      </w:r>
      <w:r w:rsidR="4778CC8D" w:rsidRPr="0075035A">
        <w:rPr>
          <w:rFonts w:cs="Times New Roman"/>
          <w:noProof/>
          <w:szCs w:val="24"/>
        </w:rPr>
        <w:t>, for instance</w:t>
      </w:r>
      <w:r w:rsidR="33B785BA" w:rsidRPr="0075035A">
        <w:rPr>
          <w:rFonts w:cs="Times New Roman"/>
          <w:noProof/>
          <w:szCs w:val="24"/>
        </w:rPr>
        <w:t xml:space="preserve"> via rooms for safe and supervised drug consumption</w:t>
      </w:r>
      <w:r w:rsidR="00643105" w:rsidRPr="0075035A">
        <w:rPr>
          <w:rFonts w:cs="Times New Roman"/>
          <w:noProof/>
          <w:szCs w:val="24"/>
        </w:rPr>
        <w:t xml:space="preserve">, </w:t>
      </w:r>
      <w:r w:rsidR="33B785BA" w:rsidRPr="0075035A">
        <w:rPr>
          <w:rFonts w:cs="Times New Roman"/>
          <w:noProof/>
          <w:szCs w:val="24"/>
        </w:rPr>
        <w:t>drug checking facilities</w:t>
      </w:r>
      <w:r w:rsidR="00643105" w:rsidRPr="0075035A">
        <w:rPr>
          <w:rFonts w:cs="Times New Roman"/>
          <w:noProof/>
          <w:szCs w:val="24"/>
        </w:rPr>
        <w:t xml:space="preserve"> or mobile units that provide health and social support</w:t>
      </w:r>
      <w:r w:rsidR="33B785BA" w:rsidRPr="0075035A">
        <w:rPr>
          <w:rFonts w:cs="Times New Roman"/>
          <w:noProof/>
          <w:szCs w:val="24"/>
        </w:rPr>
        <w:t>.</w:t>
      </w:r>
      <w:r w:rsidR="33B785BA" w:rsidRPr="0075035A">
        <w:rPr>
          <w:rFonts w:cs="Times New Roman"/>
          <w:noProof/>
          <w:color w:val="000000" w:themeColor="text1"/>
          <w:szCs w:val="24"/>
        </w:rPr>
        <w:t xml:space="preserve"> </w:t>
      </w:r>
      <w:r w:rsidR="005A05E6" w:rsidRPr="0075035A">
        <w:rPr>
          <w:rFonts w:cs="Times New Roman"/>
          <w:noProof/>
          <w:color w:val="000000" w:themeColor="text1"/>
          <w:szCs w:val="24"/>
        </w:rPr>
        <w:t xml:space="preserve">Risk and harm reduction </w:t>
      </w:r>
      <w:r w:rsidR="00477C0B">
        <w:rPr>
          <w:rFonts w:cs="Times New Roman"/>
          <w:noProof/>
          <w:color w:val="000000" w:themeColor="text1"/>
          <w:szCs w:val="24"/>
        </w:rPr>
        <w:t>measures</w:t>
      </w:r>
      <w:r w:rsidR="00477C0B" w:rsidRPr="0028109B">
        <w:rPr>
          <w:rFonts w:cs="Times New Roman"/>
          <w:noProof/>
          <w:szCs w:val="24"/>
        </w:rPr>
        <w:t xml:space="preserve">, including actions supported through </w:t>
      </w:r>
      <w:r w:rsidR="00477C0B">
        <w:rPr>
          <w:rFonts w:cs="Times New Roman"/>
          <w:noProof/>
          <w:szCs w:val="24"/>
        </w:rPr>
        <w:t>c</w:t>
      </w:r>
      <w:r w:rsidR="00477C0B" w:rsidRPr="0028109B">
        <w:rPr>
          <w:rFonts w:cs="Times New Roman"/>
          <w:noProof/>
          <w:szCs w:val="24"/>
        </w:rPr>
        <w:t xml:space="preserve">ohesion </w:t>
      </w:r>
      <w:r w:rsidR="00477C0B" w:rsidRPr="0028109B">
        <w:rPr>
          <w:rFonts w:cs="Times New Roman"/>
          <w:noProof/>
          <w:szCs w:val="24"/>
          <w:u w:val="single"/>
        </w:rPr>
        <w:t xml:space="preserve">policy </w:t>
      </w:r>
      <w:r w:rsidR="00477C0B" w:rsidRPr="0028109B">
        <w:rPr>
          <w:rFonts w:cs="Times New Roman"/>
          <w:noProof/>
          <w:szCs w:val="24"/>
        </w:rPr>
        <w:t>funds,</w:t>
      </w:r>
      <w:r w:rsidR="00477C0B" w:rsidRPr="0075035A">
        <w:rPr>
          <w:rFonts w:cs="Times New Roman"/>
          <w:noProof/>
          <w:color w:val="000000" w:themeColor="text1"/>
          <w:szCs w:val="24"/>
        </w:rPr>
        <w:t xml:space="preserve"> </w:t>
      </w:r>
      <w:r w:rsidR="006011D7" w:rsidRPr="0075035A">
        <w:rPr>
          <w:rFonts w:cs="Times New Roman"/>
          <w:noProof/>
          <w:color w:val="000000" w:themeColor="text1"/>
          <w:szCs w:val="24"/>
        </w:rPr>
        <w:t>must</w:t>
      </w:r>
      <w:r w:rsidR="005A05E6" w:rsidRPr="0075035A">
        <w:rPr>
          <w:rFonts w:cs="Times New Roman"/>
          <w:noProof/>
          <w:color w:val="000000" w:themeColor="text1"/>
          <w:szCs w:val="24"/>
        </w:rPr>
        <w:t xml:space="preserve"> be embedded in </w:t>
      </w:r>
      <w:r w:rsidR="00643105" w:rsidRPr="0075035A">
        <w:rPr>
          <w:rFonts w:cs="Times New Roman"/>
          <w:noProof/>
          <w:color w:val="000000" w:themeColor="text1"/>
          <w:szCs w:val="24"/>
        </w:rPr>
        <w:t xml:space="preserve">regional and </w:t>
      </w:r>
      <w:r w:rsidR="005A05E6" w:rsidRPr="0075035A">
        <w:rPr>
          <w:rFonts w:cs="Times New Roman"/>
          <w:noProof/>
          <w:color w:val="000000" w:themeColor="text1"/>
          <w:szCs w:val="24"/>
        </w:rPr>
        <w:t xml:space="preserve">local </w:t>
      </w:r>
      <w:r w:rsidR="00B00072" w:rsidRPr="0075035A">
        <w:rPr>
          <w:rFonts w:cs="Times New Roman"/>
          <w:noProof/>
          <w:color w:val="000000" w:themeColor="text1"/>
          <w:szCs w:val="24"/>
        </w:rPr>
        <w:t xml:space="preserve">policies and </w:t>
      </w:r>
      <w:r w:rsidR="005A05E6" w:rsidRPr="0075035A">
        <w:rPr>
          <w:rFonts w:cs="Times New Roman"/>
          <w:noProof/>
          <w:color w:val="000000" w:themeColor="text1"/>
          <w:szCs w:val="24"/>
        </w:rPr>
        <w:t>realities, with actors working together to</w:t>
      </w:r>
      <w:r w:rsidR="00643105" w:rsidRPr="0075035A">
        <w:rPr>
          <w:rFonts w:cs="Times New Roman"/>
          <w:noProof/>
          <w:color w:val="000000" w:themeColor="text1"/>
          <w:szCs w:val="24"/>
        </w:rPr>
        <w:t xml:space="preserve"> promote community-based</w:t>
      </w:r>
      <w:r w:rsidR="005A05E6" w:rsidRPr="0075035A">
        <w:rPr>
          <w:rFonts w:cs="Times New Roman"/>
          <w:noProof/>
          <w:color w:val="000000" w:themeColor="text1"/>
          <w:szCs w:val="24"/>
        </w:rPr>
        <w:t xml:space="preserve"> health, </w:t>
      </w:r>
      <w:r w:rsidR="00A62D1B" w:rsidRPr="0075035A">
        <w:rPr>
          <w:rFonts w:cs="Times New Roman"/>
          <w:noProof/>
          <w:color w:val="000000" w:themeColor="text1"/>
          <w:szCs w:val="24"/>
        </w:rPr>
        <w:t>safety,</w:t>
      </w:r>
      <w:r w:rsidR="005A05E6" w:rsidRPr="0075035A">
        <w:rPr>
          <w:rFonts w:cs="Times New Roman"/>
          <w:noProof/>
          <w:color w:val="000000" w:themeColor="text1"/>
          <w:szCs w:val="24"/>
        </w:rPr>
        <w:t xml:space="preserve"> and security. </w:t>
      </w:r>
    </w:p>
    <w:p w14:paraId="4CAB4B28" w14:textId="177D31FD" w:rsidR="00B00072" w:rsidRPr="0075035A" w:rsidRDefault="3F673C4A" w:rsidP="2107E1B0">
      <w:pPr>
        <w:pStyle w:val="ContNum"/>
        <w:rPr>
          <w:noProof/>
          <w:color w:val="000000" w:themeColor="text1"/>
        </w:rPr>
      </w:pPr>
      <w:r w:rsidRPr="0075035A">
        <w:rPr>
          <w:noProof/>
          <w:color w:val="000000" w:themeColor="text1"/>
        </w:rPr>
        <w:t>H</w:t>
      </w:r>
      <w:r w:rsidR="2C641E5C" w:rsidRPr="0075035A">
        <w:rPr>
          <w:noProof/>
          <w:color w:val="000000" w:themeColor="text1"/>
        </w:rPr>
        <w:t xml:space="preserve">arm reduction interventions </w:t>
      </w:r>
      <w:r w:rsidR="006252AB" w:rsidRPr="0075035A">
        <w:rPr>
          <w:noProof/>
          <w:color w:val="000000" w:themeColor="text1"/>
        </w:rPr>
        <w:t>that seek to prevent or reduce the risks of</w:t>
      </w:r>
      <w:r w:rsidR="602E2E47" w:rsidRPr="0075035A">
        <w:rPr>
          <w:noProof/>
          <w:color w:val="000000" w:themeColor="text1"/>
        </w:rPr>
        <w:t xml:space="preserve"> overdose, infectious diseases</w:t>
      </w:r>
      <w:r w:rsidR="3A8D58CF" w:rsidRPr="0075035A">
        <w:rPr>
          <w:noProof/>
          <w:color w:val="000000" w:themeColor="text1"/>
        </w:rPr>
        <w:t>,</w:t>
      </w:r>
      <w:r w:rsidR="602E2E47" w:rsidRPr="0075035A">
        <w:rPr>
          <w:noProof/>
          <w:color w:val="000000" w:themeColor="text1"/>
        </w:rPr>
        <w:t xml:space="preserve"> </w:t>
      </w:r>
      <w:r w:rsidR="3A8D58CF" w:rsidRPr="0075035A">
        <w:rPr>
          <w:noProof/>
          <w:color w:val="000000" w:themeColor="text1"/>
        </w:rPr>
        <w:t xml:space="preserve">and </w:t>
      </w:r>
      <w:r w:rsidR="602E2E47" w:rsidRPr="0075035A">
        <w:rPr>
          <w:noProof/>
          <w:color w:val="000000" w:themeColor="text1"/>
        </w:rPr>
        <w:t>life-threatening infections</w:t>
      </w:r>
      <w:r w:rsidR="450ABEEC" w:rsidRPr="0075035A">
        <w:rPr>
          <w:noProof/>
          <w:color w:val="000000" w:themeColor="text1"/>
        </w:rPr>
        <w:t xml:space="preserve"> </w:t>
      </w:r>
      <w:r w:rsidR="3A8D58CF" w:rsidRPr="0075035A">
        <w:rPr>
          <w:noProof/>
          <w:color w:val="000000" w:themeColor="text1"/>
        </w:rPr>
        <w:t xml:space="preserve">need </w:t>
      </w:r>
      <w:r w:rsidR="23C90017" w:rsidRPr="0075035A">
        <w:rPr>
          <w:noProof/>
          <w:color w:val="000000" w:themeColor="text1"/>
        </w:rPr>
        <w:t xml:space="preserve">specific </w:t>
      </w:r>
      <w:r w:rsidR="3A8D58CF" w:rsidRPr="0075035A">
        <w:rPr>
          <w:noProof/>
          <w:color w:val="000000" w:themeColor="text1"/>
        </w:rPr>
        <w:t>focus</w:t>
      </w:r>
      <w:r w:rsidR="602E2E47" w:rsidRPr="0075035A">
        <w:rPr>
          <w:noProof/>
          <w:color w:val="000000" w:themeColor="text1"/>
        </w:rPr>
        <w:t xml:space="preserve">. Member States are </w:t>
      </w:r>
      <w:r w:rsidR="3A8D58CF" w:rsidRPr="0075035A">
        <w:rPr>
          <w:noProof/>
          <w:color w:val="000000" w:themeColor="text1"/>
        </w:rPr>
        <w:t xml:space="preserve">urged </w:t>
      </w:r>
      <w:r w:rsidR="602E2E47" w:rsidRPr="0075035A">
        <w:rPr>
          <w:noProof/>
          <w:color w:val="000000" w:themeColor="text1"/>
        </w:rPr>
        <w:t xml:space="preserve">to take measures to </w:t>
      </w:r>
      <w:r w:rsidR="2C641E5C" w:rsidRPr="0075035A">
        <w:rPr>
          <w:noProof/>
          <w:color w:val="000000" w:themeColor="text1"/>
        </w:rPr>
        <w:t xml:space="preserve">prevent or reduce the risk of </w:t>
      </w:r>
      <w:r w:rsidR="2C641E5C" w:rsidRPr="0075035A">
        <w:rPr>
          <w:b/>
          <w:bCs/>
          <w:noProof/>
          <w:color w:val="000000" w:themeColor="text1"/>
        </w:rPr>
        <w:t>drug overdose and death</w:t>
      </w:r>
      <w:r w:rsidR="2C641E5C" w:rsidRPr="0075035A">
        <w:rPr>
          <w:noProof/>
          <w:color w:val="000000" w:themeColor="text1"/>
        </w:rPr>
        <w:t>, particular</w:t>
      </w:r>
      <w:r w:rsidR="3A8D58CF" w:rsidRPr="0075035A">
        <w:rPr>
          <w:noProof/>
          <w:color w:val="000000" w:themeColor="text1"/>
        </w:rPr>
        <w:t>ly</w:t>
      </w:r>
      <w:r w:rsidR="2C641E5C" w:rsidRPr="0075035A">
        <w:rPr>
          <w:noProof/>
          <w:color w:val="000000" w:themeColor="text1"/>
        </w:rPr>
        <w:t xml:space="preserve"> </w:t>
      </w:r>
      <w:r w:rsidR="418EEFE3" w:rsidRPr="0075035A">
        <w:rPr>
          <w:noProof/>
          <w:color w:val="000000" w:themeColor="text1"/>
        </w:rPr>
        <w:t xml:space="preserve">related to </w:t>
      </w:r>
      <w:r w:rsidR="2C641E5C" w:rsidRPr="0075035A">
        <w:rPr>
          <w:noProof/>
          <w:color w:val="000000" w:themeColor="text1"/>
        </w:rPr>
        <w:t>opioid</w:t>
      </w:r>
      <w:r w:rsidR="418EEFE3" w:rsidRPr="0075035A">
        <w:rPr>
          <w:noProof/>
          <w:color w:val="000000" w:themeColor="text1"/>
        </w:rPr>
        <w:t>s</w:t>
      </w:r>
      <w:r w:rsidR="3A8D58CF" w:rsidRPr="0075035A">
        <w:rPr>
          <w:noProof/>
          <w:color w:val="000000" w:themeColor="text1"/>
        </w:rPr>
        <w:t>, by</w:t>
      </w:r>
      <w:r w:rsidR="4641F520" w:rsidRPr="0075035A">
        <w:rPr>
          <w:noProof/>
          <w:color w:val="000000" w:themeColor="text1"/>
        </w:rPr>
        <w:t xml:space="preserve"> increas</w:t>
      </w:r>
      <w:r w:rsidR="3A8D58CF" w:rsidRPr="0075035A">
        <w:rPr>
          <w:noProof/>
          <w:color w:val="000000" w:themeColor="text1"/>
        </w:rPr>
        <w:t>ing</w:t>
      </w:r>
      <w:r w:rsidR="4641F520" w:rsidRPr="0075035A">
        <w:rPr>
          <w:noProof/>
          <w:color w:val="000000" w:themeColor="text1"/>
        </w:rPr>
        <w:t xml:space="preserve"> </w:t>
      </w:r>
      <w:r w:rsidR="3A8D58CF" w:rsidRPr="0075035A">
        <w:rPr>
          <w:noProof/>
          <w:color w:val="000000" w:themeColor="text1"/>
        </w:rPr>
        <w:t>access to</w:t>
      </w:r>
      <w:r w:rsidR="4641F520" w:rsidRPr="0075035A">
        <w:rPr>
          <w:noProof/>
          <w:color w:val="000000" w:themeColor="text1"/>
        </w:rPr>
        <w:t xml:space="preserve"> evidence-based interventions</w:t>
      </w:r>
      <w:r w:rsidR="3A8D58CF" w:rsidRPr="0075035A">
        <w:rPr>
          <w:noProof/>
          <w:color w:val="000000" w:themeColor="text1"/>
        </w:rPr>
        <w:t xml:space="preserve"> like</w:t>
      </w:r>
      <w:r w:rsidR="4641F520" w:rsidRPr="0075035A">
        <w:rPr>
          <w:noProof/>
          <w:color w:val="000000" w:themeColor="text1"/>
        </w:rPr>
        <w:t xml:space="preserve"> opioid agonist treatment</w:t>
      </w:r>
      <w:r w:rsidR="3A8D58CF" w:rsidRPr="0075035A">
        <w:rPr>
          <w:noProof/>
          <w:color w:val="000000" w:themeColor="text1"/>
        </w:rPr>
        <w:t>s</w:t>
      </w:r>
      <w:r w:rsidR="4641F520" w:rsidRPr="0075035A">
        <w:rPr>
          <w:noProof/>
          <w:color w:val="000000" w:themeColor="text1"/>
        </w:rPr>
        <w:t xml:space="preserve"> and naloxone, including take-home naloxone program</w:t>
      </w:r>
      <w:r w:rsidR="207CE3B7" w:rsidRPr="0075035A">
        <w:rPr>
          <w:noProof/>
          <w:color w:val="000000" w:themeColor="text1"/>
        </w:rPr>
        <w:t>me</w:t>
      </w:r>
      <w:r w:rsidR="4641F520" w:rsidRPr="0075035A">
        <w:rPr>
          <w:noProof/>
          <w:color w:val="000000" w:themeColor="text1"/>
        </w:rPr>
        <w:t xml:space="preserve">s. </w:t>
      </w:r>
      <w:r w:rsidR="3A8D58CF" w:rsidRPr="0075035A">
        <w:rPr>
          <w:noProof/>
          <w:color w:val="000000" w:themeColor="text1"/>
        </w:rPr>
        <w:t>I</w:t>
      </w:r>
      <w:r w:rsidR="4641F520" w:rsidRPr="0075035A">
        <w:rPr>
          <w:noProof/>
          <w:color w:val="000000" w:themeColor="text1"/>
        </w:rPr>
        <w:t xml:space="preserve">nnovative strategies are </w:t>
      </w:r>
      <w:r w:rsidR="3A8D58CF" w:rsidRPr="0075035A">
        <w:rPr>
          <w:noProof/>
          <w:color w:val="000000" w:themeColor="text1"/>
        </w:rPr>
        <w:t xml:space="preserve">also vital for </w:t>
      </w:r>
      <w:r w:rsidR="4641F520" w:rsidRPr="0075035A">
        <w:rPr>
          <w:noProof/>
          <w:color w:val="000000" w:themeColor="text1"/>
        </w:rPr>
        <w:t>address</w:t>
      </w:r>
      <w:r w:rsidR="3A8D58CF" w:rsidRPr="0075035A">
        <w:rPr>
          <w:noProof/>
          <w:color w:val="000000" w:themeColor="text1"/>
        </w:rPr>
        <w:t>ing</w:t>
      </w:r>
      <w:r w:rsidR="4641F520" w:rsidRPr="0075035A">
        <w:rPr>
          <w:noProof/>
          <w:color w:val="000000" w:themeColor="text1"/>
        </w:rPr>
        <w:t xml:space="preserve"> the risks associated with </w:t>
      </w:r>
      <w:r w:rsidR="3A8D58CF" w:rsidRPr="0075035A">
        <w:rPr>
          <w:noProof/>
          <w:color w:val="000000" w:themeColor="text1"/>
        </w:rPr>
        <w:t xml:space="preserve">new </w:t>
      </w:r>
      <w:r w:rsidR="4641F520" w:rsidRPr="0075035A">
        <w:rPr>
          <w:noProof/>
          <w:color w:val="000000" w:themeColor="text1"/>
        </w:rPr>
        <w:t xml:space="preserve">drugs, such as synthetic cannabinoids, and new </w:t>
      </w:r>
      <w:r w:rsidR="3A8D58CF" w:rsidRPr="0075035A">
        <w:rPr>
          <w:noProof/>
          <w:color w:val="000000" w:themeColor="text1"/>
        </w:rPr>
        <w:t xml:space="preserve">usage </w:t>
      </w:r>
      <w:r w:rsidR="4641F520" w:rsidRPr="0075035A">
        <w:rPr>
          <w:noProof/>
          <w:color w:val="000000" w:themeColor="text1"/>
        </w:rPr>
        <w:t xml:space="preserve">methods </w:t>
      </w:r>
      <w:r w:rsidR="3A8D58CF" w:rsidRPr="0075035A">
        <w:rPr>
          <w:noProof/>
          <w:color w:val="000000" w:themeColor="text1"/>
        </w:rPr>
        <w:t>like</w:t>
      </w:r>
      <w:r w:rsidR="4641F520" w:rsidRPr="0075035A">
        <w:rPr>
          <w:noProof/>
          <w:color w:val="000000" w:themeColor="text1"/>
        </w:rPr>
        <w:t xml:space="preserve"> vapes.</w:t>
      </w:r>
    </w:p>
    <w:p w14:paraId="0B563887" w14:textId="02F290A6" w:rsidR="00C41B9F" w:rsidRPr="0075035A" w:rsidRDefault="002140F2" w:rsidP="0035108F">
      <w:pPr>
        <w:pStyle w:val="ContNum"/>
        <w:rPr>
          <w:noProof/>
          <w:szCs w:val="24"/>
        </w:rPr>
      </w:pPr>
      <w:r w:rsidRPr="0075035A">
        <w:rPr>
          <w:noProof/>
        </w:rPr>
        <w:t>Additional efforts should focus on</w:t>
      </w:r>
      <w:r w:rsidR="29674D0D" w:rsidRPr="0075035A">
        <w:rPr>
          <w:b/>
          <w:bCs/>
          <w:noProof/>
        </w:rPr>
        <w:t xml:space="preserve"> </w:t>
      </w:r>
      <w:r w:rsidR="53E42A10" w:rsidRPr="0075035A">
        <w:rPr>
          <w:noProof/>
        </w:rPr>
        <w:t>prevent</w:t>
      </w:r>
      <w:r w:rsidRPr="0075035A">
        <w:rPr>
          <w:noProof/>
        </w:rPr>
        <w:t>ing</w:t>
      </w:r>
      <w:r w:rsidR="53E42A10" w:rsidRPr="0075035A">
        <w:rPr>
          <w:noProof/>
        </w:rPr>
        <w:t>, treat</w:t>
      </w:r>
      <w:r w:rsidRPr="0075035A">
        <w:rPr>
          <w:noProof/>
        </w:rPr>
        <w:t>ing,</w:t>
      </w:r>
      <w:r w:rsidR="53E42A10" w:rsidRPr="0075035A">
        <w:rPr>
          <w:noProof/>
        </w:rPr>
        <w:t xml:space="preserve"> and reduc</w:t>
      </w:r>
      <w:r w:rsidRPr="0075035A">
        <w:rPr>
          <w:noProof/>
        </w:rPr>
        <w:t>ing</w:t>
      </w:r>
      <w:r w:rsidR="53E42A10" w:rsidRPr="0075035A">
        <w:rPr>
          <w:noProof/>
        </w:rPr>
        <w:t xml:space="preserve"> </w:t>
      </w:r>
      <w:r w:rsidR="00003BFD" w:rsidRPr="0075035A">
        <w:rPr>
          <w:noProof/>
        </w:rPr>
        <w:t xml:space="preserve">drug-related </w:t>
      </w:r>
      <w:r w:rsidR="53E42A10" w:rsidRPr="0075035A">
        <w:rPr>
          <w:b/>
          <w:bCs/>
          <w:noProof/>
        </w:rPr>
        <w:t>blood-borne infections</w:t>
      </w:r>
      <w:r w:rsidR="53E42A10" w:rsidRPr="0075035A">
        <w:rPr>
          <w:noProof/>
        </w:rPr>
        <w:t xml:space="preserve">, especially HIV and </w:t>
      </w:r>
      <w:r w:rsidR="00A60791" w:rsidRPr="0075035A">
        <w:rPr>
          <w:noProof/>
        </w:rPr>
        <w:t>h</w:t>
      </w:r>
      <w:r w:rsidR="53E42A10" w:rsidRPr="0075035A">
        <w:rPr>
          <w:noProof/>
        </w:rPr>
        <w:t>epatitis C (HCV)</w:t>
      </w:r>
      <w:r w:rsidRPr="0075035A">
        <w:rPr>
          <w:noProof/>
        </w:rPr>
        <w:t>, as well as</w:t>
      </w:r>
      <w:r w:rsidR="0EFCFACD" w:rsidRPr="0075035A">
        <w:rPr>
          <w:noProof/>
        </w:rPr>
        <w:t xml:space="preserve"> vaccine-preventable diseases </w:t>
      </w:r>
      <w:r w:rsidRPr="0075035A">
        <w:rPr>
          <w:noProof/>
        </w:rPr>
        <w:t>like</w:t>
      </w:r>
      <w:r w:rsidR="53E42A10" w:rsidRPr="0075035A">
        <w:rPr>
          <w:noProof/>
          <w:szCs w:val="24"/>
        </w:rPr>
        <w:t xml:space="preserve"> </w:t>
      </w:r>
      <w:r w:rsidR="0EFCFACD" w:rsidRPr="0075035A">
        <w:rPr>
          <w:noProof/>
        </w:rPr>
        <w:t xml:space="preserve">hepatitis A and B. </w:t>
      </w:r>
      <w:r w:rsidR="53E42A10" w:rsidRPr="0075035A">
        <w:rPr>
          <w:noProof/>
        </w:rPr>
        <w:t xml:space="preserve">People who inject drugs should have access to </w:t>
      </w:r>
      <w:r w:rsidR="226813C4" w:rsidRPr="0075035A">
        <w:rPr>
          <w:noProof/>
        </w:rPr>
        <w:t xml:space="preserve">life-saving </w:t>
      </w:r>
      <w:r w:rsidR="53E42A10" w:rsidRPr="0075035A">
        <w:rPr>
          <w:noProof/>
        </w:rPr>
        <w:t xml:space="preserve">interventions </w:t>
      </w:r>
      <w:r w:rsidRPr="0075035A">
        <w:rPr>
          <w:noProof/>
        </w:rPr>
        <w:t>informed by</w:t>
      </w:r>
      <w:r w:rsidR="00D549A2" w:rsidRPr="0075035A">
        <w:rPr>
          <w:noProof/>
        </w:rPr>
        <w:t xml:space="preserve"> </w:t>
      </w:r>
      <w:r w:rsidR="53E42A10" w:rsidRPr="0075035A">
        <w:rPr>
          <w:noProof/>
        </w:rPr>
        <w:t xml:space="preserve">the EUDA and ECDC </w:t>
      </w:r>
      <w:r w:rsidRPr="0075035A">
        <w:rPr>
          <w:noProof/>
        </w:rPr>
        <w:t xml:space="preserve">guidance </w:t>
      </w:r>
      <w:r w:rsidR="53E42A10" w:rsidRPr="0075035A">
        <w:rPr>
          <w:noProof/>
        </w:rPr>
        <w:t>on preventi</w:t>
      </w:r>
      <w:r w:rsidRPr="0075035A">
        <w:rPr>
          <w:noProof/>
        </w:rPr>
        <w:t>ng</w:t>
      </w:r>
      <w:r w:rsidR="53E42A10" w:rsidRPr="0075035A">
        <w:rPr>
          <w:noProof/>
        </w:rPr>
        <w:t xml:space="preserve"> and control</w:t>
      </w:r>
      <w:r w:rsidRPr="0075035A">
        <w:rPr>
          <w:noProof/>
        </w:rPr>
        <w:t>ling</w:t>
      </w:r>
      <w:r w:rsidR="53E42A10" w:rsidRPr="0075035A">
        <w:rPr>
          <w:noProof/>
        </w:rPr>
        <w:t xml:space="preserve"> infectious diseases</w:t>
      </w:r>
      <w:r w:rsidR="00DA13D6" w:rsidRPr="0075035A">
        <w:rPr>
          <w:rStyle w:val="FootnoteReference0"/>
          <w:noProof/>
        </w:rPr>
        <w:footnoteReference w:id="51"/>
      </w:r>
      <w:r w:rsidR="53E42A10" w:rsidRPr="0075035A">
        <w:rPr>
          <w:noProof/>
          <w:szCs w:val="24"/>
        </w:rPr>
        <w:t xml:space="preserve">. </w:t>
      </w:r>
      <w:r w:rsidRPr="0075035A">
        <w:rPr>
          <w:noProof/>
          <w:szCs w:val="24"/>
        </w:rPr>
        <w:t xml:space="preserve">Widely available </w:t>
      </w:r>
      <w:r w:rsidRPr="0075035A">
        <w:rPr>
          <w:noProof/>
        </w:rPr>
        <w:t>n</w:t>
      </w:r>
      <w:r w:rsidR="53E42A10" w:rsidRPr="0075035A">
        <w:rPr>
          <w:noProof/>
        </w:rPr>
        <w:t xml:space="preserve">eedle and syringe programmes </w:t>
      </w:r>
      <w:r w:rsidRPr="0075035A">
        <w:rPr>
          <w:noProof/>
        </w:rPr>
        <w:t>alongside voluntary</w:t>
      </w:r>
      <w:r w:rsidR="53E42A10" w:rsidRPr="0075035A">
        <w:rPr>
          <w:noProof/>
        </w:rPr>
        <w:t xml:space="preserve"> HIV and HCV testing and treatment </w:t>
      </w:r>
      <w:r w:rsidRPr="0075035A">
        <w:rPr>
          <w:noProof/>
        </w:rPr>
        <w:t>are crucial</w:t>
      </w:r>
      <w:r w:rsidR="53E42A10" w:rsidRPr="0075035A">
        <w:rPr>
          <w:noProof/>
          <w:szCs w:val="24"/>
        </w:rPr>
        <w:t>.</w:t>
      </w:r>
      <w:r w:rsidR="6C619AE2" w:rsidRPr="0075035A">
        <w:rPr>
          <w:noProof/>
        </w:rPr>
        <w:t xml:space="preserve"> The Commission will </w:t>
      </w:r>
      <w:r w:rsidRPr="0075035A">
        <w:rPr>
          <w:noProof/>
        </w:rPr>
        <w:t>collaborate</w:t>
      </w:r>
      <w:r w:rsidR="6C619AE2" w:rsidRPr="0075035A">
        <w:rPr>
          <w:noProof/>
        </w:rPr>
        <w:t xml:space="preserve"> with </w:t>
      </w:r>
      <w:r w:rsidR="625AC5D3" w:rsidRPr="0075035A">
        <w:rPr>
          <w:noProof/>
        </w:rPr>
        <w:t>the Civil Society Forum on Drugs</w:t>
      </w:r>
      <w:r w:rsidR="6C619AE2" w:rsidRPr="0075035A">
        <w:rPr>
          <w:noProof/>
        </w:rPr>
        <w:t xml:space="preserve"> to </w:t>
      </w:r>
      <w:r w:rsidR="6C619AE2" w:rsidRPr="0075035A">
        <w:rPr>
          <w:b/>
          <w:bCs/>
          <w:noProof/>
        </w:rPr>
        <w:t xml:space="preserve">identify systemic barriers </w:t>
      </w:r>
      <w:r w:rsidRPr="0075035A">
        <w:rPr>
          <w:b/>
          <w:bCs/>
          <w:noProof/>
        </w:rPr>
        <w:t xml:space="preserve">affecting vulnerable </w:t>
      </w:r>
      <w:r w:rsidR="6C619AE2" w:rsidRPr="0075035A">
        <w:rPr>
          <w:b/>
          <w:bCs/>
          <w:noProof/>
        </w:rPr>
        <w:t>populations</w:t>
      </w:r>
      <w:r w:rsidR="7036A827" w:rsidRPr="0075035A">
        <w:rPr>
          <w:noProof/>
          <w:szCs w:val="24"/>
        </w:rPr>
        <w:t>,</w:t>
      </w:r>
      <w:r w:rsidR="6C619AE2" w:rsidRPr="0075035A">
        <w:rPr>
          <w:noProof/>
        </w:rPr>
        <w:t xml:space="preserve"> including people using drugs</w:t>
      </w:r>
      <w:r w:rsidR="6C619AE2" w:rsidRPr="0075035A">
        <w:rPr>
          <w:noProof/>
          <w:szCs w:val="24"/>
        </w:rPr>
        <w:t>.</w:t>
      </w:r>
    </w:p>
    <w:p w14:paraId="2876A3BF" w14:textId="6CFDD041" w:rsidR="00506ED7" w:rsidRPr="0075035A" w:rsidRDefault="000B2892" w:rsidP="0035108F">
      <w:pPr>
        <w:spacing w:line="240" w:lineRule="auto"/>
        <w:jc w:val="both"/>
        <w:rPr>
          <w:rFonts w:cs="Times New Roman"/>
          <w:noProof/>
          <w:color w:val="000000" w:themeColor="text1"/>
          <w:szCs w:val="24"/>
        </w:rPr>
      </w:pPr>
      <w:r w:rsidRPr="0075035A">
        <w:rPr>
          <w:rFonts w:cs="Times New Roman"/>
          <w:noProof/>
          <w:color w:val="000000" w:themeColor="text1"/>
          <w:szCs w:val="24"/>
        </w:rPr>
        <w:t>In addition, Member States should consider</w:t>
      </w:r>
      <w:r w:rsidRPr="0075035A">
        <w:rPr>
          <w:rFonts w:cs="Times New Roman"/>
          <w:b/>
          <w:bCs/>
          <w:noProof/>
          <w:color w:val="000000" w:themeColor="text1"/>
          <w:szCs w:val="24"/>
        </w:rPr>
        <w:t xml:space="preserve"> </w:t>
      </w:r>
      <w:r w:rsidR="0E458083" w:rsidRPr="0075035A">
        <w:rPr>
          <w:rFonts w:cs="Times New Roman"/>
          <w:noProof/>
          <w:color w:val="000000" w:themeColor="text1"/>
          <w:szCs w:val="24"/>
        </w:rPr>
        <w:t>develop</w:t>
      </w:r>
      <w:r w:rsidRPr="0075035A">
        <w:rPr>
          <w:rFonts w:cs="Times New Roman"/>
          <w:noProof/>
          <w:color w:val="000000" w:themeColor="text1"/>
          <w:szCs w:val="24"/>
        </w:rPr>
        <w:t>ing</w:t>
      </w:r>
      <w:r w:rsidR="0E458083" w:rsidRPr="0075035A">
        <w:rPr>
          <w:rFonts w:cs="Times New Roman"/>
          <w:noProof/>
          <w:color w:val="000000" w:themeColor="text1"/>
          <w:szCs w:val="24"/>
        </w:rPr>
        <w:t xml:space="preserve"> and implement</w:t>
      </w:r>
      <w:r w:rsidRPr="0075035A">
        <w:rPr>
          <w:rFonts w:cs="Times New Roman"/>
          <w:noProof/>
          <w:color w:val="000000" w:themeColor="text1"/>
          <w:szCs w:val="24"/>
        </w:rPr>
        <w:t>ing</w:t>
      </w:r>
      <w:r w:rsidR="0E458083" w:rsidRPr="0075035A">
        <w:rPr>
          <w:rFonts w:cs="Times New Roman"/>
          <w:noProof/>
          <w:color w:val="000000" w:themeColor="text1"/>
          <w:szCs w:val="24"/>
        </w:rPr>
        <w:t xml:space="preserve"> dedicated</w:t>
      </w:r>
      <w:r w:rsidR="0E458083" w:rsidRPr="0075035A">
        <w:rPr>
          <w:rFonts w:cs="Times New Roman"/>
          <w:b/>
          <w:bCs/>
          <w:noProof/>
          <w:color w:val="000000" w:themeColor="text1"/>
          <w:szCs w:val="24"/>
        </w:rPr>
        <w:t xml:space="preserve"> harm reduction interventions </w:t>
      </w:r>
      <w:r w:rsidR="0E458083" w:rsidRPr="0075035A">
        <w:rPr>
          <w:rFonts w:cs="Times New Roman"/>
          <w:noProof/>
          <w:color w:val="000000" w:themeColor="text1"/>
          <w:szCs w:val="24"/>
        </w:rPr>
        <w:t xml:space="preserve">for </w:t>
      </w:r>
      <w:r w:rsidR="003507F4" w:rsidRPr="0075035A">
        <w:rPr>
          <w:rFonts w:cs="Times New Roman"/>
          <w:noProof/>
          <w:color w:val="000000" w:themeColor="text1"/>
          <w:szCs w:val="24"/>
        </w:rPr>
        <w:t xml:space="preserve">specific </w:t>
      </w:r>
      <w:r w:rsidR="00AB23C3" w:rsidRPr="0075035A">
        <w:rPr>
          <w:rFonts w:cs="Times New Roman"/>
          <w:noProof/>
          <w:color w:val="000000" w:themeColor="text1"/>
          <w:szCs w:val="24"/>
        </w:rPr>
        <w:t>at</w:t>
      </w:r>
      <w:r w:rsidR="003507F4" w:rsidRPr="0075035A">
        <w:rPr>
          <w:rFonts w:cs="Times New Roman"/>
          <w:noProof/>
          <w:color w:val="000000" w:themeColor="text1"/>
          <w:szCs w:val="24"/>
        </w:rPr>
        <w:t>-</w:t>
      </w:r>
      <w:r w:rsidR="00AB23C3" w:rsidRPr="0075035A">
        <w:rPr>
          <w:rFonts w:cs="Times New Roman"/>
          <w:noProof/>
          <w:color w:val="000000" w:themeColor="text1"/>
          <w:szCs w:val="24"/>
        </w:rPr>
        <w:t xml:space="preserve">risk </w:t>
      </w:r>
      <w:r w:rsidR="0E458083" w:rsidRPr="0075035A">
        <w:rPr>
          <w:rFonts w:cs="Times New Roman"/>
          <w:noProof/>
          <w:color w:val="000000" w:themeColor="text1"/>
          <w:szCs w:val="24"/>
        </w:rPr>
        <w:t xml:space="preserve">groups. </w:t>
      </w:r>
      <w:r w:rsidR="00AB23C3" w:rsidRPr="0075035A">
        <w:rPr>
          <w:rFonts w:cs="Times New Roman"/>
          <w:noProof/>
          <w:color w:val="000000" w:themeColor="text1"/>
          <w:szCs w:val="24"/>
        </w:rPr>
        <w:t xml:space="preserve">These </w:t>
      </w:r>
      <w:r w:rsidR="0E458083" w:rsidRPr="0075035A">
        <w:rPr>
          <w:rFonts w:cs="Times New Roman"/>
          <w:noProof/>
          <w:color w:val="000000" w:themeColor="text1"/>
          <w:szCs w:val="24"/>
        </w:rPr>
        <w:t>include people with mental health disorders, people in custodial settings</w:t>
      </w:r>
      <w:r w:rsidR="00425F4D" w:rsidRPr="0075035A">
        <w:rPr>
          <w:rFonts w:cs="Times New Roman"/>
          <w:noProof/>
          <w:color w:val="000000" w:themeColor="text1"/>
          <w:szCs w:val="24"/>
        </w:rPr>
        <w:t>,</w:t>
      </w:r>
      <w:r w:rsidR="00FE5DB1" w:rsidRPr="0075035A">
        <w:rPr>
          <w:rFonts w:cs="Times New Roman"/>
          <w:noProof/>
          <w:color w:val="000000" w:themeColor="text1"/>
          <w:szCs w:val="24"/>
        </w:rPr>
        <w:t xml:space="preserve"> LG</w:t>
      </w:r>
      <w:r w:rsidR="000429F6" w:rsidRPr="0075035A">
        <w:rPr>
          <w:rFonts w:cs="Times New Roman"/>
          <w:noProof/>
          <w:color w:val="000000" w:themeColor="text1"/>
          <w:szCs w:val="24"/>
        </w:rPr>
        <w:t>BT</w:t>
      </w:r>
      <w:r w:rsidR="009C48E8" w:rsidRPr="0075035A">
        <w:rPr>
          <w:rFonts w:cs="Times New Roman"/>
          <w:noProof/>
          <w:color w:val="000000" w:themeColor="text1"/>
          <w:szCs w:val="24"/>
        </w:rPr>
        <w:t>I</w:t>
      </w:r>
      <w:r w:rsidR="000429F6" w:rsidRPr="0075035A">
        <w:rPr>
          <w:rFonts w:cs="Times New Roman"/>
          <w:noProof/>
          <w:color w:val="000000" w:themeColor="text1"/>
          <w:szCs w:val="24"/>
        </w:rPr>
        <w:t>Q+,</w:t>
      </w:r>
      <w:r w:rsidR="00425F4D" w:rsidRPr="0075035A">
        <w:rPr>
          <w:rFonts w:cs="Times New Roman"/>
          <w:noProof/>
          <w:color w:val="000000" w:themeColor="text1"/>
          <w:szCs w:val="24"/>
        </w:rPr>
        <w:t xml:space="preserve"> migrants</w:t>
      </w:r>
      <w:r w:rsidR="00132D10" w:rsidRPr="0075035A">
        <w:rPr>
          <w:rFonts w:cs="Times New Roman"/>
          <w:noProof/>
          <w:color w:val="000000" w:themeColor="text1"/>
          <w:szCs w:val="24"/>
        </w:rPr>
        <w:t>,</w:t>
      </w:r>
      <w:r w:rsidR="0E458083" w:rsidRPr="0075035A">
        <w:rPr>
          <w:rFonts w:cs="Times New Roman"/>
          <w:noProof/>
          <w:color w:val="000000" w:themeColor="text1"/>
          <w:szCs w:val="24"/>
        </w:rPr>
        <w:t xml:space="preserve"> as well as young people in recreational settings such as nightclubs or festivals.</w:t>
      </w:r>
    </w:p>
    <w:p w14:paraId="7C763164" w14:textId="0392DCD8" w:rsidR="00F6660B" w:rsidRPr="0075035A" w:rsidRDefault="0003626B" w:rsidP="008E288C">
      <w:pPr>
        <w:pStyle w:val="ContNum"/>
        <w:numPr>
          <w:ilvl w:val="1"/>
          <w:numId w:val="97"/>
        </w:numPr>
        <w:rPr>
          <w:b/>
          <w:bCs/>
          <w:i/>
          <w:iCs/>
          <w:noProof/>
          <w:color w:val="000000" w:themeColor="text1"/>
          <w:szCs w:val="24"/>
        </w:rPr>
      </w:pPr>
      <w:r>
        <w:rPr>
          <w:b/>
          <w:bCs/>
          <w:i/>
          <w:iCs/>
          <w:noProof/>
          <w:color w:val="000000" w:themeColor="text1"/>
          <w:szCs w:val="24"/>
        </w:rPr>
        <w:t xml:space="preserve"> </w:t>
      </w:r>
      <w:r w:rsidR="00F6660B" w:rsidRPr="0075035A">
        <w:rPr>
          <w:b/>
          <w:bCs/>
          <w:i/>
          <w:iCs/>
          <w:noProof/>
          <w:color w:val="000000" w:themeColor="text1"/>
          <w:szCs w:val="24"/>
        </w:rPr>
        <w:t>Disseminat</w:t>
      </w:r>
      <w:r w:rsidR="00BD53F5" w:rsidRPr="0075035A">
        <w:rPr>
          <w:b/>
          <w:bCs/>
          <w:i/>
          <w:iCs/>
          <w:noProof/>
          <w:color w:val="000000" w:themeColor="text1"/>
          <w:szCs w:val="24"/>
        </w:rPr>
        <w:t>ing</w:t>
      </w:r>
      <w:r w:rsidR="00F6660B" w:rsidRPr="0075035A">
        <w:rPr>
          <w:b/>
          <w:bCs/>
          <w:i/>
          <w:iCs/>
          <w:noProof/>
          <w:color w:val="000000" w:themeColor="text1"/>
          <w:szCs w:val="24"/>
        </w:rPr>
        <w:t xml:space="preserve"> the evidence on effective harm reduction interventions</w:t>
      </w:r>
      <w:r w:rsidR="002E6571" w:rsidRPr="0075035A">
        <w:rPr>
          <w:b/>
          <w:bCs/>
          <w:i/>
          <w:iCs/>
          <w:noProof/>
          <w:color w:val="000000" w:themeColor="text1"/>
          <w:szCs w:val="24"/>
        </w:rPr>
        <w:t xml:space="preserve"> </w:t>
      </w:r>
    </w:p>
    <w:p w14:paraId="6036CADB" w14:textId="2EA3D253" w:rsidR="00F6660B" w:rsidRPr="0075035A" w:rsidRDefault="005A05E6" w:rsidP="00A2296C">
      <w:pPr>
        <w:pStyle w:val="ContNum"/>
        <w:rPr>
          <w:b/>
          <w:bCs/>
          <w:noProof/>
          <w:color w:val="657C9C" w:themeColor="text2" w:themeTint="BF"/>
          <w:szCs w:val="24"/>
        </w:rPr>
      </w:pPr>
      <w:r w:rsidRPr="0075035A">
        <w:rPr>
          <w:noProof/>
          <w:color w:val="000000" w:themeColor="text1"/>
          <w:szCs w:val="24"/>
        </w:rPr>
        <w:t>While v</w:t>
      </w:r>
      <w:r w:rsidR="7B1E5A68" w:rsidRPr="0075035A">
        <w:rPr>
          <w:noProof/>
          <w:color w:val="000000" w:themeColor="text1"/>
          <w:szCs w:val="24"/>
        </w:rPr>
        <w:t xml:space="preserve">arious risk- and harm-reduction measures </w:t>
      </w:r>
      <w:r w:rsidR="008B5BB7" w:rsidRPr="0075035A">
        <w:rPr>
          <w:noProof/>
          <w:color w:val="000000" w:themeColor="text1"/>
          <w:szCs w:val="24"/>
        </w:rPr>
        <w:t>exist</w:t>
      </w:r>
      <w:r w:rsidR="7B1E5A68" w:rsidRPr="0075035A">
        <w:rPr>
          <w:noProof/>
          <w:color w:val="000000" w:themeColor="text1"/>
          <w:szCs w:val="24"/>
        </w:rPr>
        <w:t xml:space="preserve"> to reach high-risk populations</w:t>
      </w:r>
      <w:r w:rsidR="00C87B15" w:rsidRPr="0075035A">
        <w:rPr>
          <w:noProof/>
          <w:color w:val="000000" w:themeColor="text1"/>
          <w:szCs w:val="24"/>
        </w:rPr>
        <w:t>,</w:t>
      </w:r>
      <w:r w:rsidR="6C8F8276" w:rsidRPr="0075035A">
        <w:rPr>
          <w:noProof/>
          <w:color w:val="000000" w:themeColor="text1"/>
          <w:szCs w:val="24"/>
        </w:rPr>
        <w:t xml:space="preserve"> </w:t>
      </w:r>
      <w:r w:rsidR="00B85B8F" w:rsidRPr="0075035A">
        <w:rPr>
          <w:noProof/>
          <w:color w:val="000000" w:themeColor="text1"/>
          <w:szCs w:val="24"/>
        </w:rPr>
        <w:t xml:space="preserve">further </w:t>
      </w:r>
      <w:r w:rsidR="003965AB" w:rsidRPr="0075035A">
        <w:rPr>
          <w:noProof/>
          <w:color w:val="000000" w:themeColor="text1"/>
          <w:szCs w:val="24"/>
        </w:rPr>
        <w:t>i</w:t>
      </w:r>
      <w:r w:rsidR="45E670B3" w:rsidRPr="0075035A">
        <w:rPr>
          <w:noProof/>
          <w:color w:val="000000" w:themeColor="text1"/>
          <w:szCs w:val="24"/>
        </w:rPr>
        <w:t>nnovative measures</w:t>
      </w:r>
      <w:r w:rsidR="6C8F8276" w:rsidRPr="0075035A">
        <w:rPr>
          <w:noProof/>
          <w:color w:val="000000" w:themeColor="text1"/>
          <w:szCs w:val="24"/>
        </w:rPr>
        <w:t xml:space="preserve"> should be</w:t>
      </w:r>
      <w:r w:rsidR="00B21F76" w:rsidRPr="0075035A">
        <w:rPr>
          <w:noProof/>
          <w:color w:val="000000" w:themeColor="text1"/>
          <w:szCs w:val="24"/>
        </w:rPr>
        <w:t xml:space="preserve"> </w:t>
      </w:r>
      <w:r w:rsidRPr="0075035A">
        <w:rPr>
          <w:noProof/>
          <w:color w:val="000000" w:themeColor="text1"/>
          <w:szCs w:val="24"/>
        </w:rPr>
        <w:t>made available as drugs and drug use evolve</w:t>
      </w:r>
      <w:r w:rsidR="003965AB" w:rsidRPr="0075035A">
        <w:rPr>
          <w:noProof/>
          <w:color w:val="000000" w:themeColor="text1"/>
          <w:szCs w:val="24"/>
        </w:rPr>
        <w:t>.</w:t>
      </w:r>
      <w:r w:rsidR="6C8F8276" w:rsidRPr="0075035A">
        <w:rPr>
          <w:noProof/>
          <w:color w:val="000000" w:themeColor="text1"/>
          <w:szCs w:val="24"/>
        </w:rPr>
        <w:t xml:space="preserve"> </w:t>
      </w:r>
      <w:r w:rsidR="00CB3A91" w:rsidRPr="0075035A">
        <w:rPr>
          <w:noProof/>
          <w:color w:val="000000" w:themeColor="text1"/>
          <w:szCs w:val="24"/>
        </w:rPr>
        <w:t>T</w:t>
      </w:r>
      <w:r w:rsidR="45E670B3" w:rsidRPr="0075035A">
        <w:rPr>
          <w:noProof/>
          <w:color w:val="000000" w:themeColor="text1"/>
          <w:szCs w:val="24"/>
        </w:rPr>
        <w:t xml:space="preserve">he EUDA will review </w:t>
      </w:r>
      <w:r w:rsidR="7B1E5A68" w:rsidRPr="0075035A">
        <w:rPr>
          <w:noProof/>
          <w:color w:val="000000" w:themeColor="text1"/>
          <w:szCs w:val="24"/>
        </w:rPr>
        <w:t xml:space="preserve">the effectiveness of new </w:t>
      </w:r>
      <w:r w:rsidR="45E670B3" w:rsidRPr="0075035A">
        <w:rPr>
          <w:noProof/>
          <w:color w:val="000000" w:themeColor="text1"/>
          <w:szCs w:val="24"/>
        </w:rPr>
        <w:t>interventions</w:t>
      </w:r>
      <w:r w:rsidR="7B1E5A68" w:rsidRPr="0075035A">
        <w:rPr>
          <w:noProof/>
          <w:color w:val="000000" w:themeColor="text1"/>
          <w:szCs w:val="24"/>
        </w:rPr>
        <w:t xml:space="preserve"> </w:t>
      </w:r>
      <w:r w:rsidR="0078592B" w:rsidRPr="0075035A">
        <w:rPr>
          <w:noProof/>
          <w:color w:val="000000" w:themeColor="text1"/>
          <w:szCs w:val="24"/>
        </w:rPr>
        <w:t>and</w:t>
      </w:r>
      <w:r w:rsidR="009F2B2B" w:rsidRPr="0075035A">
        <w:rPr>
          <w:noProof/>
          <w:color w:val="000000" w:themeColor="text1"/>
          <w:szCs w:val="24"/>
        </w:rPr>
        <w:t xml:space="preserve"> </w:t>
      </w:r>
      <w:r w:rsidR="0017628D" w:rsidRPr="0075035A">
        <w:rPr>
          <w:noProof/>
          <w:color w:val="000000" w:themeColor="text1"/>
          <w:szCs w:val="24"/>
        </w:rPr>
        <w:t>share best</w:t>
      </w:r>
      <w:r w:rsidR="005655D1" w:rsidRPr="0075035A">
        <w:rPr>
          <w:noProof/>
          <w:color w:val="000000" w:themeColor="text1"/>
          <w:szCs w:val="24"/>
        </w:rPr>
        <w:t xml:space="preserve"> practices</w:t>
      </w:r>
      <w:r w:rsidR="0017628D" w:rsidRPr="0075035A">
        <w:rPr>
          <w:noProof/>
          <w:color w:val="000000" w:themeColor="text1"/>
          <w:szCs w:val="24"/>
        </w:rPr>
        <w:t xml:space="preserve"> </w:t>
      </w:r>
      <w:r w:rsidR="009F2B2B" w:rsidRPr="0075035A">
        <w:rPr>
          <w:noProof/>
          <w:color w:val="000000" w:themeColor="text1"/>
          <w:szCs w:val="24"/>
        </w:rPr>
        <w:t>via a</w:t>
      </w:r>
      <w:r w:rsidR="005655D1" w:rsidRPr="0075035A">
        <w:rPr>
          <w:noProof/>
          <w:color w:val="000000" w:themeColor="text1"/>
          <w:szCs w:val="24"/>
        </w:rPr>
        <w:t xml:space="preserve"> </w:t>
      </w:r>
      <w:r w:rsidR="7B1E5A68" w:rsidRPr="0075035A">
        <w:rPr>
          <w:noProof/>
          <w:color w:val="000000" w:themeColor="text1"/>
          <w:szCs w:val="24"/>
        </w:rPr>
        <w:t>harm reduction database</w:t>
      </w:r>
      <w:r w:rsidR="00915699" w:rsidRPr="0075035A">
        <w:rPr>
          <w:noProof/>
          <w:color w:val="000000" w:themeColor="text1"/>
          <w:szCs w:val="24"/>
        </w:rPr>
        <w:t>.</w:t>
      </w:r>
      <w:r w:rsidR="7D81DEAF" w:rsidRPr="0075035A">
        <w:rPr>
          <w:noProof/>
          <w:color w:val="000000" w:themeColor="text1"/>
          <w:szCs w:val="24"/>
        </w:rPr>
        <w:t xml:space="preserve"> </w:t>
      </w:r>
      <w:r w:rsidR="009F2B2B" w:rsidRPr="0075035A">
        <w:rPr>
          <w:noProof/>
          <w:color w:val="000000" w:themeColor="text1"/>
          <w:szCs w:val="24"/>
        </w:rPr>
        <w:t>Th</w:t>
      </w:r>
      <w:r w:rsidR="00B3115F" w:rsidRPr="0075035A">
        <w:rPr>
          <w:noProof/>
          <w:color w:val="000000" w:themeColor="text1"/>
          <w:szCs w:val="24"/>
        </w:rPr>
        <w:t>ese efforts</w:t>
      </w:r>
      <w:r w:rsidR="009F2B2B" w:rsidRPr="0075035A">
        <w:rPr>
          <w:noProof/>
          <w:color w:val="000000" w:themeColor="text1"/>
          <w:szCs w:val="24"/>
        </w:rPr>
        <w:t xml:space="preserve"> will</w:t>
      </w:r>
      <w:r w:rsidR="00915699" w:rsidRPr="0075035A">
        <w:rPr>
          <w:noProof/>
          <w:color w:val="000000" w:themeColor="text1"/>
          <w:szCs w:val="24"/>
        </w:rPr>
        <w:t xml:space="preserve"> ensure</w:t>
      </w:r>
      <w:r w:rsidR="7D81DEAF" w:rsidRPr="0075035A">
        <w:rPr>
          <w:noProof/>
          <w:color w:val="000000" w:themeColor="text1"/>
          <w:szCs w:val="24"/>
        </w:rPr>
        <w:t xml:space="preserve"> information is widely available</w:t>
      </w:r>
      <w:r w:rsidR="00327B3C" w:rsidRPr="0075035A">
        <w:rPr>
          <w:noProof/>
          <w:color w:val="000000" w:themeColor="text1"/>
          <w:szCs w:val="24"/>
        </w:rPr>
        <w:t xml:space="preserve"> to</w:t>
      </w:r>
      <w:r w:rsidR="169F2CA7" w:rsidRPr="0075035A">
        <w:rPr>
          <w:noProof/>
          <w:szCs w:val="24"/>
        </w:rPr>
        <w:t xml:space="preserve"> </w:t>
      </w:r>
      <w:r w:rsidR="7B1E5A68" w:rsidRPr="0075035A">
        <w:rPr>
          <w:b/>
          <w:bCs/>
          <w:noProof/>
          <w:szCs w:val="24"/>
        </w:rPr>
        <w:t xml:space="preserve">support the development of quality standards </w:t>
      </w:r>
      <w:r w:rsidR="7B1E5A68" w:rsidRPr="0075035A">
        <w:rPr>
          <w:noProof/>
          <w:szCs w:val="24"/>
        </w:rPr>
        <w:t>on harm reduction.</w:t>
      </w:r>
    </w:p>
    <w:p w14:paraId="3CA35F67" w14:textId="29E21378" w:rsidR="00632E9E" w:rsidRPr="0075035A" w:rsidRDefault="764A53F3" w:rsidP="4F60382D">
      <w:pPr>
        <w:pStyle w:val="ContNum"/>
        <w:rPr>
          <w:noProof/>
          <w:color w:val="000000" w:themeColor="text1"/>
        </w:rPr>
      </w:pPr>
      <w:r w:rsidRPr="0075035A">
        <w:rPr>
          <w:noProof/>
          <w:color w:val="000000" w:themeColor="text1"/>
        </w:rPr>
        <w:t>B</w:t>
      </w:r>
      <w:r w:rsidR="5A9F4B8A" w:rsidRPr="0075035A">
        <w:rPr>
          <w:noProof/>
          <w:color w:val="000000" w:themeColor="text1"/>
        </w:rPr>
        <w:t>uilding on the success of the European Prevention Curriculum, the</w:t>
      </w:r>
      <w:r w:rsidR="7123FA22" w:rsidRPr="0075035A">
        <w:rPr>
          <w:noProof/>
          <w:color w:val="000000" w:themeColor="text1"/>
        </w:rPr>
        <w:t xml:space="preserve"> EUDA</w:t>
      </w:r>
      <w:r w:rsidR="6AB99B15" w:rsidRPr="0075035A">
        <w:rPr>
          <w:noProof/>
          <w:color w:val="000000" w:themeColor="text1"/>
        </w:rPr>
        <w:t xml:space="preserve"> will</w:t>
      </w:r>
      <w:r w:rsidR="5A9F4B8A" w:rsidRPr="0075035A">
        <w:rPr>
          <w:noProof/>
          <w:color w:val="000000" w:themeColor="text1"/>
        </w:rPr>
        <w:t xml:space="preserve"> develop a dedicated trainin</w:t>
      </w:r>
      <w:r w:rsidR="3D33F1BE" w:rsidRPr="0075035A">
        <w:rPr>
          <w:noProof/>
          <w:color w:val="000000" w:themeColor="text1"/>
        </w:rPr>
        <w:t>g</w:t>
      </w:r>
      <w:r w:rsidR="5A9F4B8A" w:rsidRPr="0075035A">
        <w:rPr>
          <w:noProof/>
          <w:color w:val="000000" w:themeColor="text1"/>
        </w:rPr>
        <w:t xml:space="preserve"> </w:t>
      </w:r>
      <w:r w:rsidR="52E34336" w:rsidRPr="0075035A">
        <w:rPr>
          <w:noProof/>
          <w:color w:val="000000" w:themeColor="text1"/>
        </w:rPr>
        <w:t xml:space="preserve">programme </w:t>
      </w:r>
      <w:r w:rsidR="4653B3A1" w:rsidRPr="0075035A">
        <w:rPr>
          <w:noProof/>
          <w:color w:val="000000" w:themeColor="text1"/>
        </w:rPr>
        <w:t>to</w:t>
      </w:r>
      <w:r w:rsidR="5A9F4B8A" w:rsidRPr="0075035A">
        <w:rPr>
          <w:noProof/>
          <w:color w:val="000000" w:themeColor="text1"/>
        </w:rPr>
        <w:t xml:space="preserve"> </w:t>
      </w:r>
      <w:r w:rsidR="00C57571" w:rsidRPr="0075035A">
        <w:rPr>
          <w:noProof/>
          <w:color w:val="000000" w:themeColor="text1"/>
        </w:rPr>
        <w:t xml:space="preserve">improve </w:t>
      </w:r>
      <w:r w:rsidR="5A9F4B8A" w:rsidRPr="0075035A">
        <w:rPr>
          <w:noProof/>
          <w:color w:val="000000" w:themeColor="text1"/>
        </w:rPr>
        <w:t xml:space="preserve">the implementation </w:t>
      </w:r>
      <w:r w:rsidR="1CD4298D" w:rsidRPr="0075035A">
        <w:rPr>
          <w:noProof/>
          <w:color w:val="000000" w:themeColor="text1"/>
        </w:rPr>
        <w:t xml:space="preserve">of </w:t>
      </w:r>
      <w:r w:rsidR="5A9F4B8A" w:rsidRPr="0075035A">
        <w:rPr>
          <w:noProof/>
          <w:color w:val="000000" w:themeColor="text1"/>
        </w:rPr>
        <w:t xml:space="preserve">evidence-based harm reduction measures. </w:t>
      </w:r>
      <w:r w:rsidR="350FFAE1" w:rsidRPr="0075035A">
        <w:rPr>
          <w:noProof/>
          <w:color w:val="000000" w:themeColor="text1"/>
        </w:rPr>
        <w:t>Th</w:t>
      </w:r>
      <w:r w:rsidR="00A71EF6" w:rsidRPr="0075035A">
        <w:rPr>
          <w:noProof/>
          <w:color w:val="000000" w:themeColor="text1"/>
        </w:rPr>
        <w:t>e</w:t>
      </w:r>
      <w:r w:rsidR="5A9F4B8A" w:rsidRPr="0075035A">
        <w:rPr>
          <w:noProof/>
          <w:color w:val="000000" w:themeColor="text1"/>
        </w:rPr>
        <w:t xml:space="preserve"> </w:t>
      </w:r>
      <w:r w:rsidR="5A9F4B8A" w:rsidRPr="0075035A">
        <w:rPr>
          <w:b/>
          <w:bCs/>
          <w:noProof/>
          <w:color w:val="000000" w:themeColor="text1"/>
        </w:rPr>
        <w:t xml:space="preserve">European Harm Reduction Curriculum </w:t>
      </w:r>
      <w:r w:rsidR="1CD4298D" w:rsidRPr="0075035A">
        <w:rPr>
          <w:noProof/>
          <w:color w:val="000000" w:themeColor="text1"/>
        </w:rPr>
        <w:t xml:space="preserve">will </w:t>
      </w:r>
      <w:r w:rsidR="00E5439D" w:rsidRPr="0075035A">
        <w:rPr>
          <w:noProof/>
          <w:color w:val="000000" w:themeColor="text1"/>
        </w:rPr>
        <w:t xml:space="preserve">help </w:t>
      </w:r>
      <w:r w:rsidR="3DBB3484" w:rsidRPr="0075035A">
        <w:rPr>
          <w:noProof/>
          <w:color w:val="000000" w:themeColor="text1"/>
        </w:rPr>
        <w:t>M</w:t>
      </w:r>
      <w:r w:rsidR="5A9F4B8A" w:rsidRPr="0075035A">
        <w:rPr>
          <w:noProof/>
          <w:color w:val="000000" w:themeColor="text1"/>
        </w:rPr>
        <w:t xml:space="preserve">ember </w:t>
      </w:r>
      <w:r w:rsidR="3DBB3484" w:rsidRPr="0075035A">
        <w:rPr>
          <w:noProof/>
          <w:color w:val="000000" w:themeColor="text1"/>
        </w:rPr>
        <w:t>S</w:t>
      </w:r>
      <w:r w:rsidR="5A9F4B8A" w:rsidRPr="0075035A">
        <w:rPr>
          <w:noProof/>
          <w:color w:val="000000" w:themeColor="text1"/>
        </w:rPr>
        <w:t>tates</w:t>
      </w:r>
      <w:r w:rsidR="350FFAE1" w:rsidRPr="0075035A">
        <w:rPr>
          <w:noProof/>
          <w:color w:val="000000" w:themeColor="text1"/>
        </w:rPr>
        <w:t xml:space="preserve"> build capacity </w:t>
      </w:r>
      <w:r w:rsidR="1637393F" w:rsidRPr="0075035A">
        <w:rPr>
          <w:noProof/>
          <w:color w:val="000000" w:themeColor="text1"/>
        </w:rPr>
        <w:t>for</w:t>
      </w:r>
      <w:r w:rsidR="350FFAE1" w:rsidRPr="0075035A">
        <w:rPr>
          <w:noProof/>
          <w:color w:val="000000" w:themeColor="text1"/>
        </w:rPr>
        <w:t xml:space="preserve"> harm reduction across Europe.</w:t>
      </w:r>
    </w:p>
    <w:p w14:paraId="628FD193" w14:textId="0F6CCF0D" w:rsidR="00632E9E" w:rsidRPr="0075035A" w:rsidRDefault="00632E9E" w:rsidP="00541FED">
      <w:pPr>
        <w:pStyle w:val="Heading3"/>
        <w:ind w:left="0"/>
        <w:rPr>
          <w:noProof/>
        </w:rPr>
      </w:pPr>
      <w:bookmarkStart w:id="66" w:name="_Toc209853387"/>
      <w:bookmarkStart w:id="67" w:name="_Toc212204037"/>
      <w:bookmarkStart w:id="68" w:name="_Toc652626365"/>
      <w:bookmarkStart w:id="69" w:name="_Toc334216602"/>
      <w:r w:rsidRPr="0075035A">
        <w:rPr>
          <w:noProof/>
        </w:rPr>
        <w:t xml:space="preserve">Strategic priority </w:t>
      </w:r>
      <w:r w:rsidR="00027790" w:rsidRPr="0075035A">
        <w:rPr>
          <w:noProof/>
        </w:rPr>
        <w:t>8</w:t>
      </w:r>
      <w:r w:rsidRPr="0075035A">
        <w:rPr>
          <w:noProof/>
        </w:rPr>
        <w:t xml:space="preserve">: </w:t>
      </w:r>
      <w:r w:rsidR="005E2E9B" w:rsidRPr="0075035A">
        <w:rPr>
          <w:noProof/>
        </w:rPr>
        <w:t xml:space="preserve">Mitigate </w:t>
      </w:r>
      <w:r w:rsidRPr="0075035A">
        <w:rPr>
          <w:noProof/>
        </w:rPr>
        <w:t>social and environmental</w:t>
      </w:r>
      <w:r w:rsidR="005A2CF2" w:rsidRPr="0075035A">
        <w:rPr>
          <w:noProof/>
        </w:rPr>
        <w:t xml:space="preserve"> </w:t>
      </w:r>
      <w:bookmarkEnd w:id="66"/>
      <w:r w:rsidR="005E2E9B" w:rsidRPr="0075035A">
        <w:rPr>
          <w:noProof/>
        </w:rPr>
        <w:t>impacts</w:t>
      </w:r>
      <w:bookmarkEnd w:id="67"/>
      <w:bookmarkEnd w:id="68"/>
      <w:bookmarkEnd w:id="69"/>
    </w:p>
    <w:p w14:paraId="798D77F6" w14:textId="631FB82C" w:rsidR="002C7B76" w:rsidRPr="0075035A" w:rsidRDefault="00AD55ED" w:rsidP="00B712CC">
      <w:pPr>
        <w:pBdr>
          <w:top w:val="single" w:sz="4" w:space="1" w:color="auto"/>
          <w:left w:val="single" w:sz="4" w:space="4" w:color="auto"/>
          <w:bottom w:val="single" w:sz="4" w:space="1" w:color="auto"/>
          <w:right w:val="single" w:sz="4" w:space="4" w:color="auto"/>
        </w:pBdr>
        <w:jc w:val="both"/>
        <w:rPr>
          <w:rFonts w:cs="Times New Roman"/>
          <w:i/>
          <w:iCs/>
          <w:noProof/>
          <w:szCs w:val="24"/>
        </w:rPr>
      </w:pPr>
      <w:r w:rsidRPr="0075035A">
        <w:rPr>
          <w:rFonts w:cs="Times New Roman"/>
          <w:i/>
          <w:iCs/>
          <w:noProof/>
          <w:szCs w:val="24"/>
          <w:lang w:eastAsia="en-GB"/>
        </w:rPr>
        <w:t>The EU will</w:t>
      </w:r>
      <w:r w:rsidR="002946BF" w:rsidRPr="0075035A">
        <w:rPr>
          <w:rFonts w:cs="Times New Roman"/>
          <w:i/>
          <w:iCs/>
          <w:noProof/>
          <w:szCs w:val="24"/>
          <w:lang w:eastAsia="en-GB"/>
        </w:rPr>
        <w:t xml:space="preserve"> increase </w:t>
      </w:r>
      <w:r w:rsidR="003C680D" w:rsidRPr="0075035A">
        <w:rPr>
          <w:rFonts w:cs="Times New Roman"/>
          <w:i/>
          <w:iCs/>
          <w:noProof/>
          <w:szCs w:val="24"/>
          <w:lang w:eastAsia="en-GB"/>
        </w:rPr>
        <w:t xml:space="preserve">crime prevention </w:t>
      </w:r>
      <w:r w:rsidR="002946BF" w:rsidRPr="0075035A">
        <w:rPr>
          <w:rFonts w:cs="Times New Roman"/>
          <w:i/>
          <w:iCs/>
          <w:noProof/>
          <w:szCs w:val="24"/>
          <w:lang w:eastAsia="en-GB"/>
        </w:rPr>
        <w:t xml:space="preserve">efforts to </w:t>
      </w:r>
      <w:r w:rsidR="00327B3C" w:rsidRPr="0075035A">
        <w:rPr>
          <w:rFonts w:cs="Times New Roman"/>
          <w:i/>
          <w:iCs/>
          <w:noProof/>
          <w:szCs w:val="24"/>
          <w:lang w:eastAsia="en-GB"/>
        </w:rPr>
        <w:t>counter the growing violence associated with illicit drug trafficking</w:t>
      </w:r>
      <w:r w:rsidR="002B4C2A" w:rsidRPr="0075035A">
        <w:rPr>
          <w:rFonts w:cs="Times New Roman"/>
          <w:i/>
          <w:iCs/>
          <w:noProof/>
          <w:szCs w:val="24"/>
          <w:lang w:eastAsia="en-GB"/>
        </w:rPr>
        <w:t xml:space="preserve">, </w:t>
      </w:r>
      <w:r w:rsidR="00AD66D3" w:rsidRPr="0075035A">
        <w:rPr>
          <w:rFonts w:cs="Times New Roman"/>
          <w:i/>
          <w:iCs/>
          <w:noProof/>
          <w:szCs w:val="24"/>
          <w:lang w:eastAsia="en-GB"/>
        </w:rPr>
        <w:t xml:space="preserve">with particular attention </w:t>
      </w:r>
      <w:r w:rsidR="00A8227E" w:rsidRPr="0075035A">
        <w:rPr>
          <w:rFonts w:cs="Times New Roman"/>
          <w:i/>
          <w:iCs/>
          <w:noProof/>
          <w:szCs w:val="24"/>
          <w:lang w:eastAsia="en-GB"/>
        </w:rPr>
        <w:t>to protecting</w:t>
      </w:r>
      <w:r w:rsidR="00F830E3" w:rsidRPr="0075035A">
        <w:rPr>
          <w:rFonts w:cs="Times New Roman"/>
          <w:i/>
          <w:iCs/>
          <w:noProof/>
          <w:szCs w:val="24"/>
          <w:lang w:eastAsia="en-GB"/>
        </w:rPr>
        <w:t xml:space="preserve"> </w:t>
      </w:r>
      <w:r w:rsidR="00A71EF6" w:rsidRPr="0075035A">
        <w:rPr>
          <w:rFonts w:cs="Times New Roman"/>
          <w:i/>
          <w:iCs/>
          <w:noProof/>
          <w:szCs w:val="24"/>
          <w:lang w:eastAsia="en-GB"/>
        </w:rPr>
        <w:t xml:space="preserve">young people </w:t>
      </w:r>
      <w:r w:rsidR="00F830E3" w:rsidRPr="0075035A">
        <w:rPr>
          <w:rFonts w:cs="Times New Roman"/>
          <w:i/>
          <w:iCs/>
          <w:noProof/>
          <w:szCs w:val="24"/>
          <w:lang w:eastAsia="en-GB"/>
        </w:rPr>
        <w:t xml:space="preserve">from </w:t>
      </w:r>
      <w:r w:rsidR="00A914F3" w:rsidRPr="0075035A">
        <w:rPr>
          <w:rFonts w:cs="Times New Roman"/>
          <w:i/>
          <w:iCs/>
          <w:noProof/>
          <w:szCs w:val="24"/>
          <w:lang w:eastAsia="en-GB"/>
        </w:rPr>
        <w:t>recruitment into</w:t>
      </w:r>
      <w:r w:rsidR="00672828" w:rsidRPr="0075035A">
        <w:rPr>
          <w:rFonts w:cs="Times New Roman"/>
          <w:i/>
          <w:iCs/>
          <w:noProof/>
          <w:szCs w:val="24"/>
          <w:lang w:eastAsia="en-GB"/>
        </w:rPr>
        <w:t xml:space="preserve"> </w:t>
      </w:r>
      <w:r w:rsidR="009B3E0E" w:rsidRPr="0075035A">
        <w:rPr>
          <w:rFonts w:cs="Times New Roman"/>
          <w:i/>
          <w:iCs/>
          <w:noProof/>
          <w:szCs w:val="24"/>
          <w:lang w:eastAsia="en-GB"/>
        </w:rPr>
        <w:t>crime and</w:t>
      </w:r>
      <w:r w:rsidR="000E1750" w:rsidRPr="0075035A">
        <w:rPr>
          <w:rFonts w:cs="Times New Roman"/>
          <w:i/>
          <w:iCs/>
          <w:noProof/>
          <w:szCs w:val="24"/>
          <w:lang w:eastAsia="en-GB"/>
        </w:rPr>
        <w:t xml:space="preserve"> </w:t>
      </w:r>
      <w:r w:rsidR="00327B3C" w:rsidRPr="0075035A">
        <w:rPr>
          <w:rFonts w:cs="Times New Roman"/>
          <w:i/>
          <w:iCs/>
          <w:noProof/>
          <w:szCs w:val="24"/>
          <w:lang w:eastAsia="en-GB"/>
        </w:rPr>
        <w:t>reduc</w:t>
      </w:r>
      <w:r w:rsidR="00A73B5D" w:rsidRPr="0075035A">
        <w:rPr>
          <w:rFonts w:cs="Times New Roman"/>
          <w:i/>
          <w:iCs/>
          <w:noProof/>
          <w:szCs w:val="24"/>
          <w:lang w:eastAsia="en-GB"/>
        </w:rPr>
        <w:t>ing</w:t>
      </w:r>
      <w:r w:rsidR="00327B3C" w:rsidRPr="0075035A">
        <w:rPr>
          <w:rFonts w:cs="Times New Roman"/>
          <w:i/>
          <w:iCs/>
          <w:noProof/>
          <w:szCs w:val="24"/>
          <w:lang w:eastAsia="en-GB"/>
        </w:rPr>
        <w:t xml:space="preserve"> the harm illicit </w:t>
      </w:r>
      <w:r w:rsidR="000E1750" w:rsidRPr="0075035A">
        <w:rPr>
          <w:rFonts w:cs="Times New Roman"/>
          <w:i/>
          <w:iCs/>
          <w:noProof/>
          <w:szCs w:val="24"/>
          <w:lang w:eastAsia="en-GB"/>
        </w:rPr>
        <w:t xml:space="preserve">drugs </w:t>
      </w:r>
      <w:r w:rsidR="00A73B5D" w:rsidRPr="0075035A">
        <w:rPr>
          <w:rFonts w:cs="Times New Roman"/>
          <w:i/>
          <w:iCs/>
          <w:noProof/>
          <w:szCs w:val="24"/>
          <w:lang w:eastAsia="en-GB"/>
        </w:rPr>
        <w:t xml:space="preserve">cause </w:t>
      </w:r>
      <w:r w:rsidR="00327B3C" w:rsidRPr="0075035A">
        <w:rPr>
          <w:rFonts w:cs="Times New Roman"/>
          <w:i/>
          <w:iCs/>
          <w:noProof/>
          <w:szCs w:val="24"/>
          <w:lang w:eastAsia="en-GB"/>
        </w:rPr>
        <w:t>to society, local communities and the environmen</w:t>
      </w:r>
      <w:r w:rsidR="000E1750" w:rsidRPr="0075035A">
        <w:rPr>
          <w:rFonts w:cs="Times New Roman"/>
          <w:i/>
          <w:iCs/>
          <w:noProof/>
          <w:szCs w:val="24"/>
          <w:lang w:eastAsia="en-GB"/>
        </w:rPr>
        <w:t>t</w:t>
      </w:r>
      <w:r w:rsidR="00496F95" w:rsidRPr="0075035A">
        <w:rPr>
          <w:rFonts w:cs="Times New Roman"/>
          <w:i/>
          <w:iCs/>
          <w:noProof/>
          <w:szCs w:val="24"/>
          <w:lang w:eastAsia="en-GB"/>
        </w:rPr>
        <w:t>.</w:t>
      </w:r>
    </w:p>
    <w:p w14:paraId="339342E2" w14:textId="57E41CCA" w:rsidR="00C41B9F" w:rsidRPr="0075035A" w:rsidRDefault="0E458083" w:rsidP="008E288C">
      <w:pPr>
        <w:pStyle w:val="ContNum"/>
        <w:numPr>
          <w:ilvl w:val="1"/>
          <w:numId w:val="98"/>
        </w:numPr>
        <w:ind w:left="851"/>
        <w:rPr>
          <w:b/>
          <w:bCs/>
          <w:i/>
          <w:iCs/>
          <w:noProof/>
          <w:color w:val="000000" w:themeColor="text1"/>
          <w:szCs w:val="24"/>
        </w:rPr>
      </w:pPr>
      <w:r w:rsidRPr="0075035A">
        <w:rPr>
          <w:b/>
          <w:bCs/>
          <w:i/>
          <w:iCs/>
          <w:noProof/>
          <w:color w:val="000000" w:themeColor="text1"/>
          <w:szCs w:val="24"/>
        </w:rPr>
        <w:t xml:space="preserve"> Address</w:t>
      </w:r>
      <w:r w:rsidR="00702AAA" w:rsidRPr="0075035A">
        <w:rPr>
          <w:b/>
          <w:bCs/>
          <w:i/>
          <w:iCs/>
          <w:noProof/>
          <w:color w:val="000000" w:themeColor="text1"/>
          <w:szCs w:val="24"/>
        </w:rPr>
        <w:t>ing</w:t>
      </w:r>
      <w:r w:rsidRPr="0075035A">
        <w:rPr>
          <w:b/>
          <w:bCs/>
          <w:i/>
          <w:iCs/>
          <w:noProof/>
          <w:color w:val="000000" w:themeColor="text1"/>
          <w:szCs w:val="24"/>
        </w:rPr>
        <w:t xml:space="preserve"> drug related violence and step</w:t>
      </w:r>
      <w:r w:rsidR="001A43E5" w:rsidRPr="0075035A">
        <w:rPr>
          <w:b/>
          <w:bCs/>
          <w:i/>
          <w:iCs/>
          <w:noProof/>
          <w:color w:val="000000" w:themeColor="text1"/>
          <w:szCs w:val="24"/>
        </w:rPr>
        <w:t>ping</w:t>
      </w:r>
      <w:r w:rsidRPr="0075035A">
        <w:rPr>
          <w:b/>
          <w:bCs/>
          <w:i/>
          <w:iCs/>
          <w:noProof/>
          <w:color w:val="000000" w:themeColor="text1"/>
          <w:szCs w:val="24"/>
        </w:rPr>
        <w:t xml:space="preserve"> up crime prevention</w:t>
      </w:r>
    </w:p>
    <w:p w14:paraId="0FCC1235" w14:textId="0053D6AB" w:rsidR="00425F4D" w:rsidRPr="0075035A" w:rsidRDefault="25C449A9" w:rsidP="3FF7C06E">
      <w:pPr>
        <w:pStyle w:val="ContNum"/>
        <w:rPr>
          <w:noProof/>
          <w:color w:val="000000" w:themeColor="text1"/>
        </w:rPr>
      </w:pPr>
      <w:r w:rsidRPr="0075035A">
        <w:rPr>
          <w:noProof/>
          <w:color w:val="000000" w:themeColor="text1"/>
        </w:rPr>
        <w:t xml:space="preserve">Drug-related violence is </w:t>
      </w:r>
      <w:r w:rsidR="00D53503" w:rsidRPr="0075035A">
        <w:rPr>
          <w:noProof/>
          <w:color w:val="000000" w:themeColor="text1"/>
        </w:rPr>
        <w:t>becoming more</w:t>
      </w:r>
      <w:r w:rsidRPr="0075035A">
        <w:rPr>
          <w:noProof/>
          <w:color w:val="000000" w:themeColor="text1"/>
        </w:rPr>
        <w:t xml:space="preserve"> complex</w:t>
      </w:r>
      <w:r w:rsidR="00D53503" w:rsidRPr="0075035A">
        <w:rPr>
          <w:noProof/>
          <w:color w:val="000000" w:themeColor="text1"/>
        </w:rPr>
        <w:t xml:space="preserve">, often linked to </w:t>
      </w:r>
      <w:r w:rsidRPr="0075035A">
        <w:rPr>
          <w:noProof/>
          <w:color w:val="000000" w:themeColor="text1"/>
        </w:rPr>
        <w:t xml:space="preserve">organised crime </w:t>
      </w:r>
      <w:r w:rsidR="00D53503" w:rsidRPr="0075035A">
        <w:rPr>
          <w:noProof/>
          <w:color w:val="000000" w:themeColor="text1"/>
        </w:rPr>
        <w:t xml:space="preserve">creating </w:t>
      </w:r>
      <w:r w:rsidRPr="0075035A">
        <w:rPr>
          <w:noProof/>
          <w:color w:val="000000" w:themeColor="text1"/>
        </w:rPr>
        <w:t>cycle</w:t>
      </w:r>
      <w:r w:rsidR="00D53503" w:rsidRPr="0075035A">
        <w:rPr>
          <w:noProof/>
          <w:color w:val="000000" w:themeColor="text1"/>
        </w:rPr>
        <w:t>s</w:t>
      </w:r>
      <w:r w:rsidRPr="0075035A">
        <w:rPr>
          <w:noProof/>
          <w:color w:val="000000" w:themeColor="text1"/>
        </w:rPr>
        <w:t xml:space="preserve"> of harm</w:t>
      </w:r>
      <w:r w:rsidR="00F50FAE" w:rsidRPr="0075035A">
        <w:rPr>
          <w:noProof/>
          <w:color w:val="000000" w:themeColor="text1"/>
        </w:rPr>
        <w:t xml:space="preserve"> </w:t>
      </w:r>
      <w:r w:rsidR="00036ACD" w:rsidRPr="0075035A">
        <w:rPr>
          <w:noProof/>
          <w:color w:val="000000" w:themeColor="text1"/>
        </w:rPr>
        <w:t>which</w:t>
      </w:r>
      <w:r w:rsidR="00544CB4" w:rsidRPr="0075035A">
        <w:rPr>
          <w:noProof/>
          <w:color w:val="000000" w:themeColor="text1"/>
        </w:rPr>
        <w:t xml:space="preserve"> </w:t>
      </w:r>
      <w:r w:rsidR="00544CB4" w:rsidRPr="0075035A">
        <w:rPr>
          <w:noProof/>
        </w:rPr>
        <w:t xml:space="preserve">impact the safety and security of our towns, </w:t>
      </w:r>
      <w:r w:rsidR="00A62D1B" w:rsidRPr="0075035A">
        <w:rPr>
          <w:noProof/>
        </w:rPr>
        <w:t>cities,</w:t>
      </w:r>
      <w:r w:rsidR="00544CB4" w:rsidRPr="0075035A">
        <w:rPr>
          <w:noProof/>
        </w:rPr>
        <w:t xml:space="preserve"> and local communities</w:t>
      </w:r>
      <w:r w:rsidRPr="0075035A">
        <w:rPr>
          <w:noProof/>
          <w:color w:val="000000" w:themeColor="text1"/>
        </w:rPr>
        <w:t>.</w:t>
      </w:r>
      <w:r w:rsidR="68161F5E" w:rsidRPr="0075035A">
        <w:rPr>
          <w:noProof/>
          <w:color w:val="000000" w:themeColor="text1"/>
        </w:rPr>
        <w:t xml:space="preserve"> C</w:t>
      </w:r>
      <w:r w:rsidR="6A1C1D62" w:rsidRPr="0075035A">
        <w:rPr>
          <w:noProof/>
          <w:color w:val="000000" w:themeColor="text1"/>
        </w:rPr>
        <w:t xml:space="preserve">hildren and young people </w:t>
      </w:r>
      <w:r w:rsidR="68161F5E" w:rsidRPr="0075035A">
        <w:rPr>
          <w:noProof/>
          <w:color w:val="000000" w:themeColor="text1"/>
        </w:rPr>
        <w:t xml:space="preserve">are particularly </w:t>
      </w:r>
      <w:r w:rsidR="01998101" w:rsidRPr="0075035A">
        <w:rPr>
          <w:noProof/>
          <w:color w:val="000000" w:themeColor="text1"/>
        </w:rPr>
        <w:t>vulnerable</w:t>
      </w:r>
      <w:r w:rsidR="00212FC2" w:rsidRPr="0075035A">
        <w:rPr>
          <w:noProof/>
          <w:color w:val="000000" w:themeColor="text1"/>
        </w:rPr>
        <w:t xml:space="preserve"> as</w:t>
      </w:r>
      <w:r w:rsidR="68161F5E" w:rsidRPr="0075035A">
        <w:rPr>
          <w:noProof/>
          <w:color w:val="000000" w:themeColor="text1"/>
        </w:rPr>
        <w:t xml:space="preserve"> </w:t>
      </w:r>
      <w:r w:rsidR="00212FC2" w:rsidRPr="0075035A">
        <w:rPr>
          <w:noProof/>
          <w:color w:val="000000" w:themeColor="text1"/>
        </w:rPr>
        <w:t xml:space="preserve">they </w:t>
      </w:r>
      <w:r w:rsidR="0AE85A99" w:rsidRPr="0075035A">
        <w:rPr>
          <w:noProof/>
          <w:color w:val="000000" w:themeColor="text1"/>
        </w:rPr>
        <w:t>can be</w:t>
      </w:r>
      <w:r w:rsidR="68161F5E" w:rsidRPr="0075035A">
        <w:rPr>
          <w:noProof/>
          <w:color w:val="000000" w:themeColor="text1"/>
        </w:rPr>
        <w:t xml:space="preserve"> victims</w:t>
      </w:r>
      <w:r w:rsidR="00212FC2" w:rsidRPr="0075035A">
        <w:rPr>
          <w:noProof/>
          <w:color w:val="000000" w:themeColor="text1"/>
        </w:rPr>
        <w:t>,</w:t>
      </w:r>
      <w:r w:rsidR="68161F5E" w:rsidRPr="0075035A">
        <w:rPr>
          <w:noProof/>
          <w:color w:val="000000" w:themeColor="text1"/>
        </w:rPr>
        <w:t xml:space="preserve"> perpetrators</w:t>
      </w:r>
      <w:r w:rsidR="00212FC2" w:rsidRPr="0075035A">
        <w:rPr>
          <w:noProof/>
          <w:color w:val="000000" w:themeColor="text1"/>
        </w:rPr>
        <w:t>, and</w:t>
      </w:r>
      <w:r w:rsidR="68161F5E" w:rsidRPr="0075035A">
        <w:rPr>
          <w:noProof/>
          <w:color w:val="000000" w:themeColor="text1"/>
        </w:rPr>
        <w:t xml:space="preserve"> recrui</w:t>
      </w:r>
      <w:r w:rsidR="00212FC2" w:rsidRPr="0075035A">
        <w:rPr>
          <w:noProof/>
          <w:color w:val="000000" w:themeColor="text1"/>
        </w:rPr>
        <w:t>ts</w:t>
      </w:r>
      <w:r w:rsidR="68161F5E" w:rsidRPr="0075035A">
        <w:rPr>
          <w:noProof/>
          <w:color w:val="000000" w:themeColor="text1"/>
        </w:rPr>
        <w:t xml:space="preserve"> </w:t>
      </w:r>
      <w:r w:rsidR="00212FC2" w:rsidRPr="0075035A">
        <w:rPr>
          <w:noProof/>
          <w:color w:val="000000" w:themeColor="text1"/>
        </w:rPr>
        <w:t>for these</w:t>
      </w:r>
      <w:r w:rsidR="1F09672A" w:rsidRPr="0075035A">
        <w:rPr>
          <w:noProof/>
          <w:color w:val="000000" w:themeColor="text1"/>
        </w:rPr>
        <w:t xml:space="preserve"> groups</w:t>
      </w:r>
      <w:r w:rsidR="68161F5E" w:rsidRPr="0075035A">
        <w:rPr>
          <w:noProof/>
          <w:color w:val="000000" w:themeColor="text1"/>
        </w:rPr>
        <w:t xml:space="preserve">. </w:t>
      </w:r>
      <w:r w:rsidR="45048EE8" w:rsidRPr="0075035A">
        <w:rPr>
          <w:noProof/>
          <w:color w:val="000000" w:themeColor="text1"/>
        </w:rPr>
        <w:t>To</w:t>
      </w:r>
      <w:r w:rsidR="43F36A9D" w:rsidRPr="0075035A">
        <w:rPr>
          <w:noProof/>
          <w:color w:val="000000" w:themeColor="text1"/>
        </w:rPr>
        <w:t xml:space="preserve"> </w:t>
      </w:r>
      <w:r w:rsidR="00212FC2" w:rsidRPr="0075035A">
        <w:rPr>
          <w:noProof/>
          <w:color w:val="000000" w:themeColor="text1"/>
        </w:rPr>
        <w:t xml:space="preserve">tackle </w:t>
      </w:r>
      <w:r w:rsidR="38F073FA" w:rsidRPr="0075035A">
        <w:rPr>
          <w:noProof/>
          <w:color w:val="000000" w:themeColor="text1"/>
        </w:rPr>
        <w:t>drug violence</w:t>
      </w:r>
      <w:r w:rsidR="05246F70" w:rsidRPr="0075035A">
        <w:rPr>
          <w:noProof/>
          <w:color w:val="000000" w:themeColor="text1"/>
        </w:rPr>
        <w:t>,</w:t>
      </w:r>
      <w:r w:rsidR="346F260A" w:rsidRPr="0075035A">
        <w:rPr>
          <w:noProof/>
          <w:color w:val="000000" w:themeColor="text1"/>
        </w:rPr>
        <w:t xml:space="preserve"> </w:t>
      </w:r>
      <w:r w:rsidR="45048EE8" w:rsidRPr="0075035A">
        <w:rPr>
          <w:noProof/>
          <w:color w:val="000000" w:themeColor="text1"/>
        </w:rPr>
        <w:t xml:space="preserve">the EU </w:t>
      </w:r>
      <w:r w:rsidR="00212FC2" w:rsidRPr="0075035A">
        <w:rPr>
          <w:noProof/>
          <w:color w:val="000000" w:themeColor="text1"/>
        </w:rPr>
        <w:t xml:space="preserve">aims </w:t>
      </w:r>
      <w:r w:rsidR="6C6331D2" w:rsidRPr="0075035A">
        <w:rPr>
          <w:noProof/>
          <w:color w:val="000000" w:themeColor="text1"/>
        </w:rPr>
        <w:t>to disrupt criminal networks</w:t>
      </w:r>
      <w:r w:rsidR="00212FC2" w:rsidRPr="0075035A">
        <w:rPr>
          <w:noProof/>
          <w:color w:val="000000" w:themeColor="text1"/>
        </w:rPr>
        <w:t xml:space="preserve"> and</w:t>
      </w:r>
      <w:r w:rsidR="6C6331D2" w:rsidRPr="0075035A">
        <w:rPr>
          <w:noProof/>
          <w:color w:val="000000" w:themeColor="text1"/>
        </w:rPr>
        <w:t xml:space="preserve"> </w:t>
      </w:r>
      <w:r w:rsidR="59C6FF73" w:rsidRPr="0075035A">
        <w:rPr>
          <w:noProof/>
          <w:color w:val="000000" w:themeColor="text1"/>
        </w:rPr>
        <w:t>promot</w:t>
      </w:r>
      <w:r w:rsidR="00212FC2" w:rsidRPr="0075035A">
        <w:rPr>
          <w:noProof/>
          <w:color w:val="000000" w:themeColor="text1"/>
        </w:rPr>
        <w:t>e</w:t>
      </w:r>
      <w:r w:rsidR="346F260A" w:rsidRPr="0075035A">
        <w:rPr>
          <w:noProof/>
          <w:color w:val="000000" w:themeColor="text1"/>
        </w:rPr>
        <w:t xml:space="preserve"> community-based policing </w:t>
      </w:r>
      <w:r w:rsidR="00212FC2" w:rsidRPr="0075035A">
        <w:rPr>
          <w:noProof/>
          <w:color w:val="000000" w:themeColor="text1"/>
        </w:rPr>
        <w:t xml:space="preserve">that </w:t>
      </w:r>
      <w:r w:rsidR="009678FC" w:rsidRPr="0075035A">
        <w:rPr>
          <w:noProof/>
          <w:color w:val="000000" w:themeColor="text1"/>
        </w:rPr>
        <w:t>integrates community</w:t>
      </w:r>
      <w:r w:rsidR="2B8315AD" w:rsidRPr="0075035A">
        <w:rPr>
          <w:noProof/>
          <w:color w:val="000000" w:themeColor="text1"/>
        </w:rPr>
        <w:t xml:space="preserve"> safety </w:t>
      </w:r>
      <w:r w:rsidR="00212FC2" w:rsidRPr="0075035A">
        <w:rPr>
          <w:noProof/>
          <w:color w:val="000000" w:themeColor="text1"/>
        </w:rPr>
        <w:t xml:space="preserve">with </w:t>
      </w:r>
      <w:r w:rsidR="2B8315AD" w:rsidRPr="0075035A">
        <w:rPr>
          <w:noProof/>
          <w:color w:val="000000" w:themeColor="text1"/>
        </w:rPr>
        <w:t>public health</w:t>
      </w:r>
      <w:r w:rsidR="00212FC2" w:rsidRPr="0075035A">
        <w:rPr>
          <w:noProof/>
          <w:color w:val="000000" w:themeColor="text1"/>
        </w:rPr>
        <w:t xml:space="preserve"> initiatives</w:t>
      </w:r>
      <w:r w:rsidR="2B8315AD" w:rsidRPr="0075035A">
        <w:rPr>
          <w:noProof/>
          <w:color w:val="000000" w:themeColor="text1"/>
        </w:rPr>
        <w:t>.</w:t>
      </w:r>
      <w:r w:rsidR="7A721092" w:rsidRPr="0075035A">
        <w:rPr>
          <w:noProof/>
          <w:color w:val="000000" w:themeColor="text1"/>
        </w:rPr>
        <w:t xml:space="preserve"> </w:t>
      </w:r>
      <w:r w:rsidR="00504DAC" w:rsidRPr="0075035A">
        <w:rPr>
          <w:noProof/>
          <w:color w:val="000000" w:themeColor="text1"/>
          <w:szCs w:val="24"/>
        </w:rPr>
        <w:t>Under</w:t>
      </w:r>
      <w:r w:rsidR="00723441" w:rsidRPr="0075035A">
        <w:rPr>
          <w:noProof/>
          <w:color w:val="000000" w:themeColor="text1"/>
          <w:szCs w:val="24"/>
        </w:rPr>
        <w:t xml:space="preserve"> the </w:t>
      </w:r>
      <w:r w:rsidR="00723441" w:rsidRPr="0075035A">
        <w:rPr>
          <w:b/>
          <w:bCs/>
          <w:noProof/>
          <w:color w:val="000000" w:themeColor="text1"/>
          <w:szCs w:val="24"/>
        </w:rPr>
        <w:t>EU agenda for cities</w:t>
      </w:r>
      <w:r w:rsidR="000C0369" w:rsidRPr="0075035A">
        <w:rPr>
          <w:b/>
          <w:bCs/>
          <w:noProof/>
          <w:color w:val="000000" w:themeColor="text1"/>
          <w:szCs w:val="24"/>
        </w:rPr>
        <w:t xml:space="preserve">, </w:t>
      </w:r>
      <w:r w:rsidR="000C0369" w:rsidRPr="0075035A">
        <w:rPr>
          <w:noProof/>
          <w:color w:val="000000" w:themeColor="text1"/>
          <w:szCs w:val="24"/>
        </w:rPr>
        <w:t>the Commission</w:t>
      </w:r>
      <w:r w:rsidR="00723441" w:rsidRPr="0075035A">
        <w:rPr>
          <w:noProof/>
          <w:color w:val="000000" w:themeColor="text1"/>
          <w:szCs w:val="24"/>
        </w:rPr>
        <w:t xml:space="preserve"> will </w:t>
      </w:r>
      <w:r w:rsidR="000C0369" w:rsidRPr="0075035A">
        <w:rPr>
          <w:noProof/>
          <w:color w:val="000000" w:themeColor="text1"/>
          <w:szCs w:val="24"/>
        </w:rPr>
        <w:t>support</w:t>
      </w:r>
      <w:r w:rsidR="00723441" w:rsidRPr="0075035A">
        <w:rPr>
          <w:noProof/>
          <w:color w:val="000000" w:themeColor="text1"/>
          <w:szCs w:val="24"/>
        </w:rPr>
        <w:t xml:space="preserve"> local authorities</w:t>
      </w:r>
      <w:r w:rsidR="006B238E" w:rsidRPr="0075035A">
        <w:rPr>
          <w:noProof/>
          <w:color w:val="000000" w:themeColor="text1"/>
          <w:szCs w:val="24"/>
        </w:rPr>
        <w:t xml:space="preserve"> </w:t>
      </w:r>
      <w:r w:rsidR="002327F3" w:rsidRPr="0075035A">
        <w:rPr>
          <w:noProof/>
          <w:color w:val="000000" w:themeColor="text1"/>
          <w:szCs w:val="24"/>
        </w:rPr>
        <w:t>by promoting</w:t>
      </w:r>
      <w:r w:rsidR="00723441" w:rsidRPr="0075035A">
        <w:rPr>
          <w:noProof/>
          <w:color w:val="000000" w:themeColor="text1"/>
          <w:szCs w:val="24"/>
        </w:rPr>
        <w:t xml:space="preserve"> </w:t>
      </w:r>
      <w:r w:rsidR="00756808" w:rsidRPr="0075035A">
        <w:rPr>
          <w:noProof/>
          <w:color w:val="000000" w:themeColor="text1"/>
          <w:szCs w:val="24"/>
        </w:rPr>
        <w:t xml:space="preserve">innovative local projects and </w:t>
      </w:r>
      <w:r w:rsidR="00D27672" w:rsidRPr="0075035A">
        <w:rPr>
          <w:noProof/>
          <w:color w:val="000000" w:themeColor="text1"/>
          <w:szCs w:val="24"/>
        </w:rPr>
        <w:t xml:space="preserve">facilitating </w:t>
      </w:r>
      <w:r w:rsidR="00756808" w:rsidRPr="0075035A">
        <w:rPr>
          <w:noProof/>
          <w:color w:val="000000" w:themeColor="text1"/>
          <w:szCs w:val="24"/>
        </w:rPr>
        <w:t>best-practice exchanges</w:t>
      </w:r>
      <w:r w:rsidR="00632F35" w:rsidRPr="0075035A">
        <w:rPr>
          <w:noProof/>
          <w:color w:val="000000" w:themeColor="text1"/>
          <w:szCs w:val="24"/>
        </w:rPr>
        <w:t>. This support aims to enhance</w:t>
      </w:r>
      <w:r w:rsidR="00756808" w:rsidRPr="0075035A">
        <w:rPr>
          <w:noProof/>
          <w:color w:val="000000" w:themeColor="text1"/>
          <w:szCs w:val="24"/>
        </w:rPr>
        <w:t xml:space="preserve"> </w:t>
      </w:r>
      <w:r w:rsidR="00443570" w:rsidRPr="0075035A">
        <w:rPr>
          <w:noProof/>
          <w:color w:val="000000" w:themeColor="text1"/>
          <w:szCs w:val="24"/>
        </w:rPr>
        <w:t xml:space="preserve">community resilience and cohesion </w:t>
      </w:r>
      <w:r w:rsidR="00C032E1" w:rsidRPr="0075035A">
        <w:rPr>
          <w:noProof/>
          <w:color w:val="000000" w:themeColor="text1"/>
          <w:szCs w:val="24"/>
        </w:rPr>
        <w:t xml:space="preserve">to </w:t>
      </w:r>
      <w:r w:rsidR="005A106E" w:rsidRPr="0075035A">
        <w:rPr>
          <w:noProof/>
          <w:color w:val="000000" w:themeColor="text1"/>
          <w:szCs w:val="24"/>
        </w:rPr>
        <w:t>address</w:t>
      </w:r>
      <w:r w:rsidR="00723441" w:rsidRPr="0075035A">
        <w:rPr>
          <w:noProof/>
          <w:color w:val="000000" w:themeColor="text1"/>
          <w:szCs w:val="24"/>
        </w:rPr>
        <w:t xml:space="preserve"> security and social integration challenges, including</w:t>
      </w:r>
      <w:r w:rsidR="005A106E" w:rsidRPr="0075035A">
        <w:rPr>
          <w:noProof/>
          <w:color w:val="000000" w:themeColor="text1"/>
          <w:szCs w:val="24"/>
        </w:rPr>
        <w:t xml:space="preserve"> those associated with</w:t>
      </w:r>
      <w:r w:rsidR="00723441" w:rsidRPr="0075035A">
        <w:rPr>
          <w:noProof/>
          <w:color w:val="000000" w:themeColor="text1"/>
          <w:szCs w:val="24"/>
        </w:rPr>
        <w:t xml:space="preserve"> drug-related</w:t>
      </w:r>
      <w:r w:rsidR="005A106E" w:rsidRPr="0075035A">
        <w:rPr>
          <w:noProof/>
          <w:color w:val="000000" w:themeColor="text1"/>
          <w:szCs w:val="24"/>
        </w:rPr>
        <w:t xml:space="preserve"> issues</w:t>
      </w:r>
      <w:r w:rsidR="00723441" w:rsidRPr="0075035A">
        <w:rPr>
          <w:noProof/>
          <w:color w:val="000000" w:themeColor="text1"/>
          <w:szCs w:val="24"/>
        </w:rPr>
        <w:t>.</w:t>
      </w:r>
      <w:r w:rsidR="00404769">
        <w:rPr>
          <w:noProof/>
          <w:color w:val="000000" w:themeColor="text1"/>
        </w:rPr>
        <w:t xml:space="preserve"> </w:t>
      </w:r>
      <w:r w:rsidR="00CE17D3" w:rsidRPr="0075035A">
        <w:rPr>
          <w:noProof/>
          <w:color w:val="000000" w:themeColor="text1"/>
        </w:rPr>
        <w:t>In addition, t</w:t>
      </w:r>
      <w:r w:rsidR="0AE85A99" w:rsidRPr="0075035A">
        <w:rPr>
          <w:noProof/>
          <w:color w:val="000000" w:themeColor="text1"/>
        </w:rPr>
        <w:t xml:space="preserve">he </w:t>
      </w:r>
      <w:r w:rsidR="149A83F7" w:rsidRPr="0075035A">
        <w:rPr>
          <w:noProof/>
          <w:color w:val="000000" w:themeColor="text1"/>
        </w:rPr>
        <w:t>EUDA</w:t>
      </w:r>
      <w:r w:rsidR="4FF8C609" w:rsidRPr="0075035A">
        <w:rPr>
          <w:noProof/>
          <w:color w:val="000000" w:themeColor="text1"/>
        </w:rPr>
        <w:t xml:space="preserve"> </w:t>
      </w:r>
      <w:r w:rsidR="46068B49" w:rsidRPr="0075035A">
        <w:rPr>
          <w:noProof/>
          <w:color w:val="000000" w:themeColor="text1"/>
        </w:rPr>
        <w:t>will</w:t>
      </w:r>
      <w:r w:rsidR="7057788D" w:rsidRPr="0075035A">
        <w:rPr>
          <w:b/>
          <w:bCs/>
          <w:noProof/>
          <w:color w:val="000000" w:themeColor="text1"/>
        </w:rPr>
        <w:t xml:space="preserve"> </w:t>
      </w:r>
      <w:r w:rsidR="00212FC2" w:rsidRPr="0075035A">
        <w:rPr>
          <w:noProof/>
          <w:color w:val="000000" w:themeColor="text1"/>
        </w:rPr>
        <w:t>conduct</w:t>
      </w:r>
      <w:r w:rsidR="5442E1FC" w:rsidRPr="0075035A">
        <w:rPr>
          <w:noProof/>
          <w:color w:val="000000" w:themeColor="text1"/>
        </w:rPr>
        <w:t xml:space="preserve"> </w:t>
      </w:r>
      <w:r w:rsidR="00212FC2" w:rsidRPr="0075035A">
        <w:rPr>
          <w:noProof/>
          <w:color w:val="000000" w:themeColor="text1"/>
        </w:rPr>
        <w:t xml:space="preserve">research and monitoring to better understand </w:t>
      </w:r>
      <w:r w:rsidR="5442E1FC" w:rsidRPr="0075035A">
        <w:rPr>
          <w:b/>
          <w:bCs/>
          <w:noProof/>
          <w:color w:val="000000" w:themeColor="text1"/>
        </w:rPr>
        <w:t xml:space="preserve">drug-related violence </w:t>
      </w:r>
      <w:r w:rsidR="00CD305E" w:rsidRPr="0075035A">
        <w:rPr>
          <w:noProof/>
          <w:color w:val="000000" w:themeColor="text1"/>
        </w:rPr>
        <w:t>at</w:t>
      </w:r>
      <w:r w:rsidR="5442E1FC" w:rsidRPr="0075035A">
        <w:rPr>
          <w:noProof/>
          <w:color w:val="000000" w:themeColor="text1"/>
        </w:rPr>
        <w:t xml:space="preserve"> </w:t>
      </w:r>
      <w:r w:rsidR="00212FC2" w:rsidRPr="0075035A">
        <w:rPr>
          <w:noProof/>
          <w:color w:val="000000" w:themeColor="text1"/>
        </w:rPr>
        <w:t>various</w:t>
      </w:r>
      <w:r w:rsidR="00CD305E" w:rsidRPr="0075035A">
        <w:rPr>
          <w:noProof/>
          <w:color w:val="000000" w:themeColor="text1"/>
        </w:rPr>
        <w:t xml:space="preserve"> level</w:t>
      </w:r>
      <w:r w:rsidR="00212FC2" w:rsidRPr="0075035A">
        <w:rPr>
          <w:noProof/>
          <w:color w:val="000000" w:themeColor="text1"/>
        </w:rPr>
        <w:t>s</w:t>
      </w:r>
      <w:r w:rsidR="2E1434B9" w:rsidRPr="0075035A">
        <w:rPr>
          <w:noProof/>
          <w:color w:val="000000" w:themeColor="text1"/>
        </w:rPr>
        <w:t>.</w:t>
      </w:r>
    </w:p>
    <w:p w14:paraId="0A9369D5" w14:textId="01CE6616" w:rsidR="00401EBC" w:rsidRPr="0075035A" w:rsidRDefault="00052173" w:rsidP="00A2296C">
      <w:pPr>
        <w:pStyle w:val="ContNum"/>
        <w:rPr>
          <w:noProof/>
          <w:szCs w:val="24"/>
        </w:rPr>
      </w:pPr>
      <w:r w:rsidRPr="0075035A">
        <w:rPr>
          <w:noProof/>
          <w:szCs w:val="24"/>
        </w:rPr>
        <w:t>T</w:t>
      </w:r>
      <w:r w:rsidR="00A73B5D" w:rsidRPr="0075035A">
        <w:rPr>
          <w:noProof/>
          <w:szCs w:val="24"/>
        </w:rPr>
        <w:t xml:space="preserve">he EU </w:t>
      </w:r>
      <w:r w:rsidR="00064412" w:rsidRPr="0075035A">
        <w:rPr>
          <w:noProof/>
          <w:szCs w:val="24"/>
        </w:rPr>
        <w:t>will</w:t>
      </w:r>
      <w:r w:rsidRPr="0075035A">
        <w:rPr>
          <w:noProof/>
          <w:szCs w:val="24"/>
        </w:rPr>
        <w:t xml:space="preserve"> also</w:t>
      </w:r>
      <w:r w:rsidR="00064412" w:rsidRPr="0075035A">
        <w:rPr>
          <w:noProof/>
          <w:szCs w:val="24"/>
        </w:rPr>
        <w:t xml:space="preserve"> step up efforts to </w:t>
      </w:r>
      <w:r w:rsidR="71302970" w:rsidRPr="0075035A">
        <w:rPr>
          <w:noProof/>
          <w:szCs w:val="24"/>
        </w:rPr>
        <w:t>prevent the recruitment of young people into organised crime</w:t>
      </w:r>
      <w:r w:rsidR="00212FC2" w:rsidRPr="0075035A">
        <w:rPr>
          <w:noProof/>
          <w:szCs w:val="24"/>
        </w:rPr>
        <w:t xml:space="preserve">, including </w:t>
      </w:r>
      <w:r w:rsidR="1C3C7C19" w:rsidRPr="0075035A">
        <w:rPr>
          <w:noProof/>
          <w:szCs w:val="24"/>
        </w:rPr>
        <w:t xml:space="preserve">online measures </w:t>
      </w:r>
      <w:r w:rsidR="00212FC2" w:rsidRPr="0075035A">
        <w:rPr>
          <w:noProof/>
          <w:szCs w:val="24"/>
        </w:rPr>
        <w:t xml:space="preserve">and </w:t>
      </w:r>
      <w:r w:rsidR="00212FC2" w:rsidRPr="0075035A">
        <w:rPr>
          <w:b/>
          <w:bCs/>
          <w:noProof/>
          <w:szCs w:val="24"/>
        </w:rPr>
        <w:t>evidence-based prevention measures</w:t>
      </w:r>
      <w:r w:rsidR="00064412" w:rsidRPr="0075035A">
        <w:rPr>
          <w:noProof/>
          <w:szCs w:val="24"/>
        </w:rPr>
        <w:t>.</w:t>
      </w:r>
      <w:r w:rsidR="00167C96" w:rsidRPr="0075035A">
        <w:rPr>
          <w:b/>
          <w:bCs/>
          <w:noProof/>
          <w:szCs w:val="24"/>
        </w:rPr>
        <w:t xml:space="preserve"> </w:t>
      </w:r>
      <w:r w:rsidR="71302970" w:rsidRPr="0075035A">
        <w:rPr>
          <w:noProof/>
          <w:szCs w:val="24"/>
        </w:rPr>
        <w:t xml:space="preserve">Member States </w:t>
      </w:r>
      <w:r w:rsidR="00212FC2" w:rsidRPr="0075035A">
        <w:rPr>
          <w:noProof/>
          <w:szCs w:val="24"/>
        </w:rPr>
        <w:t xml:space="preserve">are encouraged to </w:t>
      </w:r>
      <w:r w:rsidR="000F2461" w:rsidRPr="0075035A">
        <w:rPr>
          <w:noProof/>
          <w:szCs w:val="24"/>
        </w:rPr>
        <w:t xml:space="preserve">strengthen </w:t>
      </w:r>
      <w:r w:rsidR="71302970" w:rsidRPr="0075035A">
        <w:rPr>
          <w:noProof/>
          <w:szCs w:val="24"/>
        </w:rPr>
        <w:t xml:space="preserve">protective environments </w:t>
      </w:r>
      <w:r w:rsidR="00212FC2" w:rsidRPr="0075035A">
        <w:rPr>
          <w:noProof/>
          <w:szCs w:val="24"/>
        </w:rPr>
        <w:t xml:space="preserve">for young people, </w:t>
      </w:r>
      <w:r w:rsidR="00A62D1B" w:rsidRPr="0075035A">
        <w:rPr>
          <w:noProof/>
          <w:szCs w:val="24"/>
        </w:rPr>
        <w:t>using</w:t>
      </w:r>
      <w:r w:rsidR="00212FC2" w:rsidRPr="0075035A">
        <w:rPr>
          <w:noProof/>
          <w:szCs w:val="24"/>
        </w:rPr>
        <w:t xml:space="preserve"> </w:t>
      </w:r>
      <w:r w:rsidR="00FD3CAF" w:rsidRPr="0075035A">
        <w:rPr>
          <w:noProof/>
          <w:szCs w:val="24"/>
        </w:rPr>
        <w:t>best practices available through the EU Crime Prevention Network Knowledge Centre.</w:t>
      </w:r>
      <w:r w:rsidR="71302970" w:rsidRPr="0075035A">
        <w:rPr>
          <w:noProof/>
          <w:szCs w:val="24"/>
        </w:rPr>
        <w:t xml:space="preserve"> These </w:t>
      </w:r>
      <w:r w:rsidR="00212FC2" w:rsidRPr="0075035A">
        <w:rPr>
          <w:noProof/>
          <w:szCs w:val="24"/>
        </w:rPr>
        <w:t>efforts require collaboration among</w:t>
      </w:r>
      <w:r w:rsidR="71302970" w:rsidRPr="0075035A">
        <w:rPr>
          <w:noProof/>
          <w:szCs w:val="24"/>
        </w:rPr>
        <w:t xml:space="preserve"> law enforcement, social </w:t>
      </w:r>
      <w:r w:rsidR="00212FC2" w:rsidRPr="0075035A">
        <w:rPr>
          <w:noProof/>
          <w:szCs w:val="24"/>
        </w:rPr>
        <w:t xml:space="preserve">workers, </w:t>
      </w:r>
      <w:r w:rsidR="71302970" w:rsidRPr="0075035A">
        <w:rPr>
          <w:noProof/>
          <w:szCs w:val="24"/>
        </w:rPr>
        <w:t xml:space="preserve">health </w:t>
      </w:r>
      <w:r w:rsidR="00212FC2" w:rsidRPr="0075035A">
        <w:rPr>
          <w:noProof/>
          <w:szCs w:val="24"/>
        </w:rPr>
        <w:t xml:space="preserve">professionals, </w:t>
      </w:r>
      <w:r w:rsidR="71302970" w:rsidRPr="0075035A">
        <w:rPr>
          <w:noProof/>
          <w:szCs w:val="24"/>
        </w:rPr>
        <w:t xml:space="preserve">and civil society. </w:t>
      </w:r>
      <w:r w:rsidR="00064412" w:rsidRPr="0075035A">
        <w:rPr>
          <w:noProof/>
          <w:szCs w:val="24"/>
        </w:rPr>
        <w:t xml:space="preserve">The </w:t>
      </w:r>
      <w:r w:rsidR="00064412" w:rsidRPr="0075035A">
        <w:rPr>
          <w:noProof/>
        </w:rPr>
        <w:t xml:space="preserve">European Crime Prevention Network will </w:t>
      </w:r>
      <w:r w:rsidR="00BA6D3C" w:rsidRPr="0075035A">
        <w:rPr>
          <w:noProof/>
        </w:rPr>
        <w:t>develop</w:t>
      </w:r>
      <w:r w:rsidR="00064412" w:rsidRPr="0075035A">
        <w:rPr>
          <w:noProof/>
        </w:rPr>
        <w:t xml:space="preserve"> a</w:t>
      </w:r>
      <w:r w:rsidR="00212FC2" w:rsidRPr="0075035A">
        <w:rPr>
          <w:b/>
          <w:bCs/>
          <w:noProof/>
          <w:szCs w:val="24"/>
        </w:rPr>
        <w:t xml:space="preserve"> dedicated toolbox to address the recruitment of minors by criminal networks</w:t>
      </w:r>
      <w:r w:rsidR="00212FC2" w:rsidRPr="0075035A">
        <w:rPr>
          <w:noProof/>
          <w:szCs w:val="24"/>
        </w:rPr>
        <w:t xml:space="preserve"> t</w:t>
      </w:r>
      <w:r w:rsidR="284426E4" w:rsidRPr="0075035A">
        <w:rPr>
          <w:noProof/>
          <w:szCs w:val="24"/>
        </w:rPr>
        <w:t>o support these efforts.</w:t>
      </w:r>
    </w:p>
    <w:p w14:paraId="6EE20F2A" w14:textId="22BA3686" w:rsidR="00425F4D" w:rsidRPr="0075035A" w:rsidRDefault="00E05DC2" w:rsidP="00A2296C">
      <w:pPr>
        <w:pStyle w:val="ContNum"/>
        <w:rPr>
          <w:noProof/>
          <w:color w:val="000000" w:themeColor="text1"/>
          <w:szCs w:val="24"/>
        </w:rPr>
      </w:pPr>
      <w:r w:rsidRPr="0075035A">
        <w:rPr>
          <w:noProof/>
          <w:color w:val="000000" w:themeColor="text1"/>
          <w:szCs w:val="24"/>
        </w:rPr>
        <w:t>In addition, to protect</w:t>
      </w:r>
      <w:r w:rsidR="005231DE" w:rsidRPr="0075035A">
        <w:rPr>
          <w:noProof/>
          <w:color w:val="000000" w:themeColor="text1"/>
          <w:szCs w:val="24"/>
        </w:rPr>
        <w:t xml:space="preserve"> </w:t>
      </w:r>
      <w:r w:rsidR="00E92A74" w:rsidRPr="0075035A">
        <w:rPr>
          <w:noProof/>
          <w:color w:val="000000" w:themeColor="text1"/>
          <w:szCs w:val="24"/>
        </w:rPr>
        <w:t>children from</w:t>
      </w:r>
      <w:r w:rsidR="00406EDC" w:rsidRPr="0075035A">
        <w:rPr>
          <w:noProof/>
          <w:color w:val="000000" w:themeColor="text1"/>
          <w:szCs w:val="24"/>
        </w:rPr>
        <w:t xml:space="preserve"> </w:t>
      </w:r>
      <w:r w:rsidR="0032299B" w:rsidRPr="0075035A">
        <w:rPr>
          <w:noProof/>
          <w:color w:val="000000" w:themeColor="text1"/>
          <w:szCs w:val="24"/>
        </w:rPr>
        <w:t xml:space="preserve">all forms of </w:t>
      </w:r>
      <w:r w:rsidR="005A625A" w:rsidRPr="0075035A">
        <w:rPr>
          <w:noProof/>
          <w:color w:val="000000" w:themeColor="text1"/>
          <w:szCs w:val="24"/>
        </w:rPr>
        <w:t>crime</w:t>
      </w:r>
      <w:r w:rsidR="00406EDC" w:rsidRPr="0075035A">
        <w:rPr>
          <w:noProof/>
          <w:color w:val="000000" w:themeColor="text1"/>
          <w:szCs w:val="24"/>
        </w:rPr>
        <w:t>, including</w:t>
      </w:r>
      <w:r w:rsidR="00752229" w:rsidRPr="0075035A">
        <w:rPr>
          <w:noProof/>
          <w:color w:val="000000" w:themeColor="text1"/>
          <w:szCs w:val="24"/>
        </w:rPr>
        <w:t xml:space="preserve"> </w:t>
      </w:r>
      <w:r w:rsidR="00717231" w:rsidRPr="0075035A">
        <w:rPr>
          <w:noProof/>
          <w:color w:val="000000" w:themeColor="text1"/>
          <w:szCs w:val="24"/>
        </w:rPr>
        <w:t>related to drugs</w:t>
      </w:r>
      <w:r w:rsidR="005A625A" w:rsidRPr="0075035A">
        <w:rPr>
          <w:noProof/>
          <w:color w:val="000000" w:themeColor="text1"/>
          <w:szCs w:val="24"/>
        </w:rPr>
        <w:t xml:space="preserve"> </w:t>
      </w:r>
      <w:r w:rsidR="007D08F8" w:rsidRPr="0075035A">
        <w:rPr>
          <w:noProof/>
          <w:color w:val="000000" w:themeColor="text1"/>
          <w:szCs w:val="24"/>
        </w:rPr>
        <w:t xml:space="preserve">online </w:t>
      </w:r>
      <w:r w:rsidR="005A625A" w:rsidRPr="0075035A">
        <w:rPr>
          <w:noProof/>
          <w:color w:val="000000" w:themeColor="text1"/>
          <w:szCs w:val="24"/>
        </w:rPr>
        <w:t xml:space="preserve">and </w:t>
      </w:r>
      <w:r w:rsidR="007D08F8" w:rsidRPr="0075035A">
        <w:rPr>
          <w:noProof/>
          <w:color w:val="000000" w:themeColor="text1"/>
          <w:szCs w:val="24"/>
        </w:rPr>
        <w:t>offline</w:t>
      </w:r>
      <w:r w:rsidR="00A40702" w:rsidRPr="0075035A">
        <w:rPr>
          <w:noProof/>
          <w:color w:val="000000" w:themeColor="text1"/>
          <w:szCs w:val="24"/>
        </w:rPr>
        <w:t>, the EU will</w:t>
      </w:r>
      <w:r w:rsidR="006B6BB6" w:rsidRPr="0075035A">
        <w:rPr>
          <w:noProof/>
          <w:color w:val="000000" w:themeColor="text1"/>
          <w:szCs w:val="24"/>
        </w:rPr>
        <w:t xml:space="preserve"> propose an </w:t>
      </w:r>
      <w:r w:rsidR="006B6BB6" w:rsidRPr="0075035A">
        <w:rPr>
          <w:b/>
          <w:bCs/>
          <w:noProof/>
          <w:color w:val="000000" w:themeColor="text1"/>
          <w:szCs w:val="24"/>
        </w:rPr>
        <w:t>Action Plan on the P</w:t>
      </w:r>
      <w:r w:rsidR="00FC1BAA" w:rsidRPr="0075035A">
        <w:rPr>
          <w:b/>
          <w:bCs/>
          <w:noProof/>
          <w:color w:val="000000" w:themeColor="text1"/>
          <w:szCs w:val="24"/>
        </w:rPr>
        <w:t>rotection of Children against Crime</w:t>
      </w:r>
      <w:r w:rsidR="007315B3" w:rsidRPr="0075035A">
        <w:rPr>
          <w:noProof/>
          <w:color w:val="000000" w:themeColor="text1"/>
          <w:szCs w:val="24"/>
        </w:rPr>
        <w:t>, as announced</w:t>
      </w:r>
      <w:r w:rsidR="0012179D" w:rsidRPr="0075035A">
        <w:rPr>
          <w:noProof/>
          <w:color w:val="000000" w:themeColor="text1"/>
          <w:szCs w:val="24"/>
        </w:rPr>
        <w:t xml:space="preserve"> in</w:t>
      </w:r>
      <w:r w:rsidR="007315B3" w:rsidRPr="0075035A">
        <w:rPr>
          <w:noProof/>
          <w:color w:val="000000" w:themeColor="text1"/>
          <w:szCs w:val="24"/>
        </w:rPr>
        <w:t xml:space="preserve"> </w:t>
      </w:r>
      <w:r w:rsidR="0057147F" w:rsidRPr="0075035A">
        <w:rPr>
          <w:noProof/>
          <w:color w:val="000000" w:themeColor="text1"/>
          <w:szCs w:val="24"/>
        </w:rPr>
        <w:t xml:space="preserve">the </w:t>
      </w:r>
      <w:r w:rsidR="007315B3" w:rsidRPr="0075035A">
        <w:rPr>
          <w:noProof/>
          <w:color w:val="000000" w:themeColor="text1"/>
          <w:szCs w:val="24"/>
        </w:rPr>
        <w:t>ProtectEU</w:t>
      </w:r>
      <w:r w:rsidR="0057147F" w:rsidRPr="0075035A">
        <w:rPr>
          <w:noProof/>
          <w:color w:val="000000" w:themeColor="text1"/>
          <w:szCs w:val="24"/>
        </w:rPr>
        <w:t xml:space="preserve"> internal security strategy</w:t>
      </w:r>
      <w:r w:rsidR="00246550" w:rsidRPr="0075035A">
        <w:rPr>
          <w:noProof/>
          <w:color w:val="000000" w:themeColor="text1"/>
          <w:szCs w:val="24"/>
        </w:rPr>
        <w:t>.</w:t>
      </w:r>
    </w:p>
    <w:p w14:paraId="07EA815B" w14:textId="342F060A" w:rsidR="00CC7FA1" w:rsidRPr="0075035A" w:rsidRDefault="0003626B" w:rsidP="008E288C">
      <w:pPr>
        <w:pStyle w:val="ContNum"/>
        <w:numPr>
          <w:ilvl w:val="1"/>
          <w:numId w:val="98"/>
        </w:numPr>
        <w:ind w:left="851"/>
        <w:rPr>
          <w:b/>
          <w:bCs/>
          <w:i/>
          <w:iCs/>
          <w:noProof/>
          <w:color w:val="000000" w:themeColor="text1"/>
          <w:szCs w:val="24"/>
        </w:rPr>
      </w:pPr>
      <w:r>
        <w:rPr>
          <w:b/>
          <w:bCs/>
          <w:i/>
          <w:iCs/>
          <w:noProof/>
          <w:color w:val="000000" w:themeColor="text1"/>
          <w:szCs w:val="24"/>
        </w:rPr>
        <w:t xml:space="preserve"> </w:t>
      </w:r>
      <w:r w:rsidR="71302970" w:rsidRPr="0075035A">
        <w:rPr>
          <w:b/>
          <w:bCs/>
          <w:i/>
          <w:iCs/>
          <w:noProof/>
          <w:color w:val="000000" w:themeColor="text1"/>
          <w:szCs w:val="24"/>
        </w:rPr>
        <w:t>Address</w:t>
      </w:r>
      <w:r w:rsidR="00702AAA" w:rsidRPr="0075035A">
        <w:rPr>
          <w:b/>
          <w:bCs/>
          <w:i/>
          <w:iCs/>
          <w:noProof/>
          <w:color w:val="000000" w:themeColor="text1"/>
          <w:szCs w:val="24"/>
        </w:rPr>
        <w:t>ing</w:t>
      </w:r>
      <w:r w:rsidR="71302970" w:rsidRPr="0075035A">
        <w:rPr>
          <w:b/>
          <w:bCs/>
          <w:i/>
          <w:iCs/>
          <w:noProof/>
          <w:color w:val="000000" w:themeColor="text1"/>
          <w:szCs w:val="24"/>
        </w:rPr>
        <w:t xml:space="preserve"> drug</w:t>
      </w:r>
      <w:r w:rsidR="00D9286B" w:rsidRPr="0075035A">
        <w:rPr>
          <w:b/>
          <w:bCs/>
          <w:i/>
          <w:iCs/>
          <w:noProof/>
          <w:color w:val="000000" w:themeColor="text1"/>
          <w:szCs w:val="24"/>
        </w:rPr>
        <w:t>-</w:t>
      </w:r>
      <w:r w:rsidR="71302970" w:rsidRPr="0075035A">
        <w:rPr>
          <w:b/>
          <w:bCs/>
          <w:i/>
          <w:iCs/>
          <w:noProof/>
          <w:color w:val="000000" w:themeColor="text1"/>
          <w:szCs w:val="24"/>
        </w:rPr>
        <w:t>related stigm</w:t>
      </w:r>
      <w:r w:rsidR="2416E64A" w:rsidRPr="0075035A">
        <w:rPr>
          <w:b/>
          <w:bCs/>
          <w:i/>
          <w:iCs/>
          <w:noProof/>
          <w:color w:val="000000" w:themeColor="text1"/>
          <w:szCs w:val="24"/>
        </w:rPr>
        <w:t>a and discrimination</w:t>
      </w:r>
    </w:p>
    <w:p w14:paraId="2475A2E9" w14:textId="777A75A7" w:rsidR="00CC7FA1" w:rsidRPr="0075035A" w:rsidRDefault="018D8F85" w:rsidP="009678FC">
      <w:pPr>
        <w:pStyle w:val="ContNum"/>
        <w:rPr>
          <w:noProof/>
        </w:rPr>
      </w:pPr>
      <w:r w:rsidRPr="0075035A">
        <w:rPr>
          <w:noProof/>
          <w:color w:val="000000" w:themeColor="text1"/>
        </w:rPr>
        <w:t>Europe</w:t>
      </w:r>
      <w:r w:rsidR="10CF1A48" w:rsidRPr="0075035A">
        <w:rPr>
          <w:noProof/>
          <w:color w:val="000000" w:themeColor="text1"/>
        </w:rPr>
        <w:t xml:space="preserve"> </w:t>
      </w:r>
      <w:r w:rsidR="00D25654" w:rsidRPr="0075035A">
        <w:rPr>
          <w:noProof/>
          <w:color w:val="000000" w:themeColor="text1"/>
        </w:rPr>
        <w:t>must tackle</w:t>
      </w:r>
      <w:r w:rsidR="10CF1A48" w:rsidRPr="0075035A">
        <w:rPr>
          <w:noProof/>
          <w:color w:val="000000" w:themeColor="text1"/>
        </w:rPr>
        <w:t xml:space="preserve"> t</w:t>
      </w:r>
      <w:r w:rsidR="1C925B42" w:rsidRPr="0075035A">
        <w:rPr>
          <w:noProof/>
          <w:color w:val="000000" w:themeColor="text1"/>
        </w:rPr>
        <w:t xml:space="preserve">he </w:t>
      </w:r>
      <w:r w:rsidR="1C925B42" w:rsidRPr="0075035A">
        <w:rPr>
          <w:b/>
          <w:bCs/>
          <w:noProof/>
          <w:color w:val="000000" w:themeColor="text1"/>
        </w:rPr>
        <w:t xml:space="preserve">stigma </w:t>
      </w:r>
      <w:r w:rsidR="00D25654" w:rsidRPr="0075035A">
        <w:rPr>
          <w:noProof/>
          <w:color w:val="000000" w:themeColor="text1"/>
        </w:rPr>
        <w:t>associated with</w:t>
      </w:r>
      <w:r w:rsidR="1C925B42" w:rsidRPr="0075035A">
        <w:rPr>
          <w:noProof/>
          <w:color w:val="000000" w:themeColor="text1"/>
        </w:rPr>
        <w:t xml:space="preserve"> drug use </w:t>
      </w:r>
      <w:r w:rsidR="593BB920" w:rsidRPr="0075035A">
        <w:rPr>
          <w:noProof/>
          <w:color w:val="000000" w:themeColor="text1"/>
        </w:rPr>
        <w:t xml:space="preserve">and </w:t>
      </w:r>
      <w:r w:rsidR="00D25654" w:rsidRPr="0075035A">
        <w:rPr>
          <w:noProof/>
          <w:color w:val="000000" w:themeColor="text1"/>
        </w:rPr>
        <w:t xml:space="preserve">related </w:t>
      </w:r>
      <w:r w:rsidR="1C925B42" w:rsidRPr="0075035A">
        <w:rPr>
          <w:noProof/>
          <w:color w:val="000000" w:themeColor="text1"/>
        </w:rPr>
        <w:t>disorders</w:t>
      </w:r>
      <w:r w:rsidR="00CC7FA1" w:rsidRPr="0075035A">
        <w:rPr>
          <w:noProof/>
          <w:color w:val="000000" w:themeColor="text1"/>
          <w:vertAlign w:val="superscript"/>
        </w:rPr>
        <w:footnoteReference w:id="52"/>
      </w:r>
      <w:r w:rsidR="00D25654" w:rsidRPr="0075035A">
        <w:rPr>
          <w:noProof/>
          <w:color w:val="000000" w:themeColor="text1"/>
        </w:rPr>
        <w:t>, as it negatively impacts</w:t>
      </w:r>
      <w:r w:rsidR="1C925B42" w:rsidRPr="0075035A">
        <w:rPr>
          <w:noProof/>
          <w:color w:val="000000" w:themeColor="text1"/>
        </w:rPr>
        <w:t xml:space="preserve"> the mental and physical health of </w:t>
      </w:r>
      <w:r w:rsidR="00D25654" w:rsidRPr="0075035A">
        <w:rPr>
          <w:noProof/>
          <w:color w:val="000000" w:themeColor="text1"/>
        </w:rPr>
        <w:t>individuals</w:t>
      </w:r>
      <w:r w:rsidR="000B7A64" w:rsidRPr="0075035A">
        <w:rPr>
          <w:noProof/>
          <w:color w:val="000000" w:themeColor="text1"/>
        </w:rPr>
        <w:t>. It</w:t>
      </w:r>
      <w:r w:rsidR="1C925B42" w:rsidRPr="0075035A">
        <w:rPr>
          <w:noProof/>
          <w:color w:val="000000" w:themeColor="text1"/>
        </w:rPr>
        <w:t xml:space="preserve"> can hinder their ability to seek support and integrate in</w:t>
      </w:r>
      <w:r w:rsidR="00D9286B" w:rsidRPr="0075035A">
        <w:rPr>
          <w:noProof/>
          <w:color w:val="000000" w:themeColor="text1"/>
        </w:rPr>
        <w:t>to</w:t>
      </w:r>
      <w:r w:rsidR="1C925B42" w:rsidRPr="0075035A">
        <w:rPr>
          <w:noProof/>
          <w:color w:val="000000" w:themeColor="text1"/>
        </w:rPr>
        <w:t xml:space="preserve"> </w:t>
      </w:r>
      <w:r w:rsidR="00D25654" w:rsidRPr="0075035A">
        <w:rPr>
          <w:noProof/>
          <w:color w:val="000000" w:themeColor="text1"/>
        </w:rPr>
        <w:t>society</w:t>
      </w:r>
      <w:r w:rsidR="00F8066A" w:rsidRPr="0075035A">
        <w:rPr>
          <w:noProof/>
          <w:color w:val="000000" w:themeColor="text1"/>
        </w:rPr>
        <w:t>, potentially leading to school dropout among young people</w:t>
      </w:r>
      <w:r w:rsidR="1C925B42" w:rsidRPr="0075035A">
        <w:rPr>
          <w:noProof/>
          <w:color w:val="000000" w:themeColor="text1"/>
        </w:rPr>
        <w:t xml:space="preserve">. </w:t>
      </w:r>
      <w:r w:rsidR="00D25654" w:rsidRPr="0075035A">
        <w:rPr>
          <w:noProof/>
          <w:color w:val="000000" w:themeColor="text1"/>
        </w:rPr>
        <w:t xml:space="preserve">Policies should </w:t>
      </w:r>
      <w:r w:rsidR="00040E85" w:rsidRPr="0075035A">
        <w:rPr>
          <w:noProof/>
          <w:color w:val="000000" w:themeColor="text1"/>
        </w:rPr>
        <w:t xml:space="preserve">integrate </w:t>
      </w:r>
      <w:r w:rsidR="1C925B42" w:rsidRPr="0075035A" w:rsidDel="00C33B45">
        <w:rPr>
          <w:noProof/>
          <w:color w:val="000000" w:themeColor="text1"/>
        </w:rPr>
        <w:t>experience</w:t>
      </w:r>
      <w:r w:rsidR="2DCB059B" w:rsidRPr="0075035A">
        <w:rPr>
          <w:noProof/>
          <w:color w:val="000000" w:themeColor="text1"/>
        </w:rPr>
        <w:t xml:space="preserve">s of </w:t>
      </w:r>
      <w:r w:rsidR="008D08D9" w:rsidRPr="0075035A">
        <w:rPr>
          <w:noProof/>
          <w:color w:val="000000" w:themeColor="text1"/>
        </w:rPr>
        <w:t xml:space="preserve">individuals </w:t>
      </w:r>
      <w:r w:rsidR="00D25654" w:rsidRPr="0075035A">
        <w:rPr>
          <w:noProof/>
          <w:color w:val="000000" w:themeColor="text1"/>
        </w:rPr>
        <w:t xml:space="preserve">affected </w:t>
      </w:r>
      <w:r w:rsidR="5EC9584C" w:rsidRPr="0075035A">
        <w:rPr>
          <w:noProof/>
          <w:color w:val="000000" w:themeColor="text1"/>
        </w:rPr>
        <w:t>by</w:t>
      </w:r>
      <w:r w:rsidR="1C925B42" w:rsidRPr="0075035A" w:rsidDel="00C33B45">
        <w:rPr>
          <w:noProof/>
          <w:color w:val="000000" w:themeColor="text1"/>
        </w:rPr>
        <w:t xml:space="preserve"> drug-related stigma</w:t>
      </w:r>
      <w:r w:rsidR="00064412" w:rsidRPr="0075035A">
        <w:rPr>
          <w:noProof/>
          <w:color w:val="000000" w:themeColor="text1"/>
        </w:rPr>
        <w:t>, particular</w:t>
      </w:r>
      <w:r w:rsidR="008D08D9" w:rsidRPr="0075035A">
        <w:rPr>
          <w:noProof/>
          <w:color w:val="000000" w:themeColor="text1"/>
        </w:rPr>
        <w:t>ly</w:t>
      </w:r>
      <w:r w:rsidR="00064412" w:rsidRPr="0075035A">
        <w:rPr>
          <w:noProof/>
          <w:color w:val="000000" w:themeColor="text1"/>
        </w:rPr>
        <w:t xml:space="preserve"> </w:t>
      </w:r>
      <w:r w:rsidR="008D08D9" w:rsidRPr="0075035A">
        <w:rPr>
          <w:noProof/>
          <w:color w:val="000000" w:themeColor="text1"/>
        </w:rPr>
        <w:t>through</w:t>
      </w:r>
      <w:r w:rsidR="00064412" w:rsidRPr="0075035A">
        <w:rPr>
          <w:noProof/>
          <w:color w:val="000000" w:themeColor="text1"/>
        </w:rPr>
        <w:t xml:space="preserve"> </w:t>
      </w:r>
      <w:r w:rsidR="008D08D9" w:rsidRPr="0075035A">
        <w:rPr>
          <w:noProof/>
          <w:color w:val="000000" w:themeColor="text1"/>
        </w:rPr>
        <w:t>on-going</w:t>
      </w:r>
      <w:r w:rsidR="00064412" w:rsidRPr="0075035A">
        <w:rPr>
          <w:noProof/>
          <w:color w:val="000000" w:themeColor="text1"/>
        </w:rPr>
        <w:t xml:space="preserve"> engagement with civil society</w:t>
      </w:r>
      <w:r w:rsidR="00B32AE6" w:rsidRPr="0075035A">
        <w:rPr>
          <w:noProof/>
          <w:color w:val="000000" w:themeColor="text1"/>
        </w:rPr>
        <w:t>,</w:t>
      </w:r>
      <w:r w:rsidR="00064412" w:rsidRPr="0075035A">
        <w:rPr>
          <w:noProof/>
          <w:color w:val="000000" w:themeColor="text1"/>
        </w:rPr>
        <w:t xml:space="preserve"> including people who use drugs and clients of drug-related services</w:t>
      </w:r>
      <w:r w:rsidR="00D25654" w:rsidRPr="0075035A">
        <w:rPr>
          <w:noProof/>
          <w:color w:val="000000" w:themeColor="text1"/>
        </w:rPr>
        <w:t>.</w:t>
      </w:r>
      <w:r w:rsidR="3F769CBA" w:rsidRPr="0075035A">
        <w:rPr>
          <w:noProof/>
          <w:color w:val="000000" w:themeColor="text1"/>
        </w:rPr>
        <w:t xml:space="preserve"> </w:t>
      </w:r>
      <w:r w:rsidR="1C925B42" w:rsidRPr="0075035A">
        <w:rPr>
          <w:noProof/>
          <w:color w:val="000000" w:themeColor="text1"/>
        </w:rPr>
        <w:t>T</w:t>
      </w:r>
      <w:r w:rsidR="1C925B42" w:rsidRPr="0075035A">
        <w:rPr>
          <w:noProof/>
        </w:rPr>
        <w:t xml:space="preserve">he </w:t>
      </w:r>
      <w:r w:rsidR="3CEBB111" w:rsidRPr="0075035A">
        <w:rPr>
          <w:noProof/>
        </w:rPr>
        <w:t>EU</w:t>
      </w:r>
      <w:r w:rsidR="1C925B42" w:rsidRPr="0075035A">
        <w:rPr>
          <w:noProof/>
        </w:rPr>
        <w:t xml:space="preserve"> will </w:t>
      </w:r>
      <w:r w:rsidR="00D25654" w:rsidRPr="0075035A">
        <w:rPr>
          <w:noProof/>
        </w:rPr>
        <w:t>enhance</w:t>
      </w:r>
      <w:r w:rsidR="1C925B42" w:rsidRPr="0075035A">
        <w:rPr>
          <w:noProof/>
        </w:rPr>
        <w:t xml:space="preserve"> awareness, </w:t>
      </w:r>
      <w:r w:rsidR="00D25654" w:rsidRPr="0075035A">
        <w:rPr>
          <w:noProof/>
        </w:rPr>
        <w:t xml:space="preserve">promote </w:t>
      </w:r>
      <w:r w:rsidR="1C925B42" w:rsidRPr="0075035A">
        <w:rPr>
          <w:noProof/>
        </w:rPr>
        <w:t>information</w:t>
      </w:r>
      <w:r w:rsidR="00D25654" w:rsidRPr="0075035A">
        <w:rPr>
          <w:noProof/>
        </w:rPr>
        <w:t xml:space="preserve"> sharing,</w:t>
      </w:r>
      <w:r w:rsidR="1C925B42" w:rsidRPr="0075035A">
        <w:rPr>
          <w:noProof/>
        </w:rPr>
        <w:t xml:space="preserve"> and </w:t>
      </w:r>
      <w:r w:rsidR="00D25654" w:rsidRPr="0075035A">
        <w:rPr>
          <w:noProof/>
        </w:rPr>
        <w:t>foster</w:t>
      </w:r>
      <w:r w:rsidR="00E42120" w:rsidRPr="0075035A">
        <w:rPr>
          <w:noProof/>
        </w:rPr>
        <w:t xml:space="preserve"> </w:t>
      </w:r>
      <w:r w:rsidR="1C925B42" w:rsidRPr="0075035A">
        <w:rPr>
          <w:noProof/>
        </w:rPr>
        <w:t>mutual learning</w:t>
      </w:r>
      <w:r w:rsidR="00D25654" w:rsidRPr="0075035A">
        <w:rPr>
          <w:noProof/>
        </w:rPr>
        <w:t xml:space="preserve"> via</w:t>
      </w:r>
      <w:r w:rsidR="0758F43C" w:rsidRPr="0075035A">
        <w:rPr>
          <w:noProof/>
        </w:rPr>
        <w:t xml:space="preserve"> the</w:t>
      </w:r>
      <w:r w:rsidR="564C82BB" w:rsidRPr="0075035A">
        <w:rPr>
          <w:noProof/>
          <w:szCs w:val="24"/>
        </w:rPr>
        <w:t xml:space="preserve"> </w:t>
      </w:r>
      <w:r w:rsidR="1C925B42" w:rsidRPr="0075035A">
        <w:rPr>
          <w:noProof/>
        </w:rPr>
        <w:t xml:space="preserve">EU </w:t>
      </w:r>
      <w:r w:rsidR="005F0D86" w:rsidRPr="0075035A">
        <w:rPr>
          <w:noProof/>
        </w:rPr>
        <w:t>H</w:t>
      </w:r>
      <w:r w:rsidR="1C925B42" w:rsidRPr="0075035A">
        <w:rPr>
          <w:noProof/>
        </w:rPr>
        <w:t xml:space="preserve">ealth </w:t>
      </w:r>
      <w:r w:rsidR="005F0D86" w:rsidRPr="0075035A">
        <w:rPr>
          <w:noProof/>
        </w:rPr>
        <w:t>P</w:t>
      </w:r>
      <w:r w:rsidR="1C925B42" w:rsidRPr="0075035A">
        <w:rPr>
          <w:noProof/>
        </w:rPr>
        <w:t xml:space="preserve">olicy </w:t>
      </w:r>
      <w:r w:rsidR="005F0D86" w:rsidRPr="0075035A">
        <w:rPr>
          <w:noProof/>
        </w:rPr>
        <w:t>P</w:t>
      </w:r>
      <w:r w:rsidR="1C925B42" w:rsidRPr="0075035A">
        <w:rPr>
          <w:noProof/>
        </w:rPr>
        <w:t xml:space="preserve">latform, the </w:t>
      </w:r>
      <w:r w:rsidR="001B7558" w:rsidRPr="0075035A">
        <w:rPr>
          <w:noProof/>
        </w:rPr>
        <w:t>EU Best Practice Portal on P</w:t>
      </w:r>
      <w:r w:rsidR="1C925B42" w:rsidRPr="0075035A">
        <w:rPr>
          <w:noProof/>
        </w:rPr>
        <w:t xml:space="preserve">ublic </w:t>
      </w:r>
      <w:r w:rsidR="001B7558" w:rsidRPr="0075035A">
        <w:rPr>
          <w:noProof/>
        </w:rPr>
        <w:t>H</w:t>
      </w:r>
      <w:r w:rsidR="1C925B42" w:rsidRPr="0075035A">
        <w:rPr>
          <w:noProof/>
        </w:rPr>
        <w:t>ealth</w:t>
      </w:r>
      <w:r w:rsidR="00D25654" w:rsidRPr="0075035A">
        <w:rPr>
          <w:noProof/>
        </w:rPr>
        <w:t>,</w:t>
      </w:r>
      <w:r w:rsidR="1C925B42" w:rsidRPr="0075035A">
        <w:rPr>
          <w:noProof/>
        </w:rPr>
        <w:t xml:space="preserve"> and </w:t>
      </w:r>
      <w:r w:rsidR="1C925B42" w:rsidRPr="0075035A" w:rsidDel="00A10A80">
        <w:rPr>
          <w:noProof/>
        </w:rPr>
        <w:t>Horizon Europe</w:t>
      </w:r>
      <w:r w:rsidR="00D25654" w:rsidRPr="0075035A">
        <w:rPr>
          <w:noProof/>
        </w:rPr>
        <w:t>-funded research projects</w:t>
      </w:r>
      <w:r w:rsidR="1C925B42" w:rsidRPr="0075035A" w:rsidDel="00A10A80">
        <w:rPr>
          <w:noProof/>
        </w:rPr>
        <w:t>.</w:t>
      </w:r>
      <w:r w:rsidR="564C82BB" w:rsidRPr="0075035A">
        <w:rPr>
          <w:noProof/>
          <w:szCs w:val="24"/>
        </w:rPr>
        <w:t xml:space="preserve"> </w:t>
      </w:r>
      <w:r w:rsidR="00D25654" w:rsidRPr="0075035A">
        <w:rPr>
          <w:noProof/>
        </w:rPr>
        <w:t>Additionally</w:t>
      </w:r>
      <w:r w:rsidR="007A3709" w:rsidRPr="0075035A">
        <w:rPr>
          <w:noProof/>
        </w:rPr>
        <w:t xml:space="preserve">, </w:t>
      </w:r>
      <w:r w:rsidR="00D25654" w:rsidRPr="0075035A">
        <w:rPr>
          <w:noProof/>
        </w:rPr>
        <w:t xml:space="preserve">investment from </w:t>
      </w:r>
      <w:r w:rsidR="007A3709" w:rsidRPr="0075035A">
        <w:rPr>
          <w:noProof/>
        </w:rPr>
        <w:t xml:space="preserve">ESF+ and ERDF should </w:t>
      </w:r>
      <w:r w:rsidR="00D25654" w:rsidRPr="0075035A">
        <w:rPr>
          <w:noProof/>
        </w:rPr>
        <w:t>synergise</w:t>
      </w:r>
      <w:r w:rsidR="007A3709" w:rsidRPr="0075035A">
        <w:rPr>
          <w:noProof/>
        </w:rPr>
        <w:t xml:space="preserve"> with other EU funds and programmes to support social inclusion </w:t>
      </w:r>
      <w:r w:rsidR="00D25654" w:rsidRPr="0075035A">
        <w:rPr>
          <w:noProof/>
        </w:rPr>
        <w:t>comprehensively</w:t>
      </w:r>
      <w:r w:rsidR="007A3709" w:rsidRPr="0075035A">
        <w:rPr>
          <w:noProof/>
        </w:rPr>
        <w:t>.</w:t>
      </w:r>
    </w:p>
    <w:p w14:paraId="49966EFC" w14:textId="0B07709F" w:rsidR="00BA263B" w:rsidRPr="0075035A" w:rsidRDefault="0003626B" w:rsidP="008E288C">
      <w:pPr>
        <w:pStyle w:val="ContNum"/>
        <w:numPr>
          <w:ilvl w:val="1"/>
          <w:numId w:val="98"/>
        </w:numPr>
        <w:ind w:left="851"/>
        <w:rPr>
          <w:b/>
          <w:bCs/>
          <w:i/>
          <w:iCs/>
          <w:noProof/>
          <w:color w:val="000000" w:themeColor="text1"/>
          <w:szCs w:val="24"/>
        </w:rPr>
      </w:pPr>
      <w:r>
        <w:rPr>
          <w:b/>
          <w:bCs/>
          <w:i/>
          <w:iCs/>
          <w:noProof/>
          <w:color w:val="000000" w:themeColor="text1"/>
          <w:szCs w:val="24"/>
        </w:rPr>
        <w:t xml:space="preserve"> </w:t>
      </w:r>
      <w:r w:rsidR="2416E64A" w:rsidRPr="0075035A">
        <w:rPr>
          <w:b/>
          <w:bCs/>
          <w:i/>
          <w:iCs/>
          <w:noProof/>
          <w:color w:val="000000" w:themeColor="text1"/>
          <w:szCs w:val="24"/>
        </w:rPr>
        <w:t>Tak</w:t>
      </w:r>
      <w:r w:rsidR="00702AAA" w:rsidRPr="0075035A">
        <w:rPr>
          <w:b/>
          <w:bCs/>
          <w:i/>
          <w:iCs/>
          <w:noProof/>
          <w:color w:val="000000" w:themeColor="text1"/>
          <w:szCs w:val="24"/>
        </w:rPr>
        <w:t>ing</w:t>
      </w:r>
      <w:r w:rsidR="2416E64A" w:rsidRPr="0075035A">
        <w:rPr>
          <w:b/>
          <w:bCs/>
          <w:i/>
          <w:iCs/>
          <w:noProof/>
          <w:color w:val="000000" w:themeColor="text1"/>
          <w:szCs w:val="24"/>
        </w:rPr>
        <w:t xml:space="preserve"> a gender-</w:t>
      </w:r>
      <w:r w:rsidR="005D1475" w:rsidRPr="0075035A">
        <w:rPr>
          <w:b/>
          <w:bCs/>
          <w:i/>
          <w:iCs/>
          <w:noProof/>
          <w:color w:val="000000" w:themeColor="text1"/>
          <w:szCs w:val="24"/>
        </w:rPr>
        <w:t xml:space="preserve">responsive </w:t>
      </w:r>
      <w:r w:rsidR="2416E64A" w:rsidRPr="0075035A">
        <w:rPr>
          <w:b/>
          <w:bCs/>
          <w:i/>
          <w:iCs/>
          <w:noProof/>
          <w:color w:val="000000" w:themeColor="text1"/>
          <w:szCs w:val="24"/>
        </w:rPr>
        <w:t>approach to the drug phenomenon</w:t>
      </w:r>
    </w:p>
    <w:p w14:paraId="1EAE579E" w14:textId="5CCA6AA6" w:rsidR="00632E9E" w:rsidRPr="0075035A" w:rsidRDefault="4A6E87F4" w:rsidP="00A2296C">
      <w:pPr>
        <w:pStyle w:val="ContNum"/>
        <w:rPr>
          <w:noProof/>
          <w:szCs w:val="24"/>
        </w:rPr>
      </w:pPr>
      <w:r w:rsidRPr="0075035A">
        <w:rPr>
          <w:noProof/>
          <w:szCs w:val="24"/>
        </w:rPr>
        <w:t>The drug situation affects men and women differently</w:t>
      </w:r>
      <w:r w:rsidR="002957D4" w:rsidRPr="0075035A">
        <w:rPr>
          <w:noProof/>
          <w:szCs w:val="24"/>
        </w:rPr>
        <w:t>, with</w:t>
      </w:r>
      <w:r w:rsidR="19E6D464" w:rsidRPr="0075035A">
        <w:rPr>
          <w:noProof/>
          <w:szCs w:val="24"/>
        </w:rPr>
        <w:t xml:space="preserve"> women </w:t>
      </w:r>
      <w:r w:rsidR="002957D4" w:rsidRPr="0075035A">
        <w:rPr>
          <w:noProof/>
          <w:szCs w:val="24"/>
        </w:rPr>
        <w:t>representing about</w:t>
      </w:r>
      <w:r w:rsidR="19E6D464" w:rsidRPr="0075035A">
        <w:rPr>
          <w:noProof/>
          <w:szCs w:val="24"/>
        </w:rPr>
        <w:t xml:space="preserve"> a quarter of </w:t>
      </w:r>
      <w:r w:rsidR="002957D4" w:rsidRPr="0075035A">
        <w:rPr>
          <w:noProof/>
          <w:szCs w:val="24"/>
        </w:rPr>
        <w:t>those</w:t>
      </w:r>
      <w:r w:rsidR="19E6D464" w:rsidRPr="0075035A">
        <w:rPr>
          <w:noProof/>
          <w:szCs w:val="24"/>
        </w:rPr>
        <w:t xml:space="preserve"> with serious drug problems</w:t>
      </w:r>
      <w:r w:rsidR="5B9DE770" w:rsidRPr="0075035A">
        <w:rPr>
          <w:noProof/>
          <w:szCs w:val="24"/>
        </w:rPr>
        <w:t xml:space="preserve">, </w:t>
      </w:r>
      <w:r w:rsidR="002957D4" w:rsidRPr="0075035A">
        <w:rPr>
          <w:noProof/>
          <w:szCs w:val="24"/>
        </w:rPr>
        <w:t>but only</w:t>
      </w:r>
      <w:r w:rsidR="5B9DE770" w:rsidRPr="0075035A">
        <w:rPr>
          <w:noProof/>
          <w:szCs w:val="24"/>
        </w:rPr>
        <w:t xml:space="preserve"> a fifth of </w:t>
      </w:r>
      <w:r w:rsidR="002957D4" w:rsidRPr="0075035A">
        <w:rPr>
          <w:noProof/>
          <w:szCs w:val="24"/>
        </w:rPr>
        <w:t>those</w:t>
      </w:r>
      <w:r w:rsidR="008F5CFB" w:rsidRPr="0075035A">
        <w:rPr>
          <w:noProof/>
          <w:szCs w:val="24"/>
        </w:rPr>
        <w:t xml:space="preserve"> entering</w:t>
      </w:r>
      <w:r w:rsidR="002957D4" w:rsidRPr="0075035A">
        <w:rPr>
          <w:noProof/>
          <w:szCs w:val="24"/>
        </w:rPr>
        <w:t xml:space="preserve"> </w:t>
      </w:r>
      <w:r w:rsidR="5B9DE770" w:rsidRPr="0075035A">
        <w:rPr>
          <w:noProof/>
          <w:szCs w:val="24"/>
        </w:rPr>
        <w:t xml:space="preserve">treatment. </w:t>
      </w:r>
      <w:r w:rsidR="002957D4" w:rsidRPr="0075035A">
        <w:rPr>
          <w:noProof/>
          <w:szCs w:val="24"/>
        </w:rPr>
        <w:t>Overdose</w:t>
      </w:r>
      <w:r w:rsidR="1B1BCEE9" w:rsidRPr="0075035A">
        <w:rPr>
          <w:noProof/>
          <w:szCs w:val="24"/>
        </w:rPr>
        <w:t xml:space="preserve"> deaths </w:t>
      </w:r>
      <w:r w:rsidR="002957D4" w:rsidRPr="0075035A">
        <w:rPr>
          <w:noProof/>
          <w:szCs w:val="24"/>
        </w:rPr>
        <w:t xml:space="preserve">among women </w:t>
      </w:r>
      <w:r w:rsidR="1B1BCEE9" w:rsidRPr="0075035A">
        <w:rPr>
          <w:noProof/>
          <w:szCs w:val="24"/>
        </w:rPr>
        <w:t xml:space="preserve">in the EU </w:t>
      </w:r>
      <w:r w:rsidR="002957D4" w:rsidRPr="0075035A">
        <w:rPr>
          <w:noProof/>
          <w:szCs w:val="24"/>
        </w:rPr>
        <w:t>rose</w:t>
      </w:r>
      <w:r w:rsidR="1B1BCEE9" w:rsidRPr="0075035A">
        <w:rPr>
          <w:noProof/>
          <w:szCs w:val="24"/>
        </w:rPr>
        <w:t xml:space="preserve"> by 76% </w:t>
      </w:r>
      <w:r w:rsidR="002957D4" w:rsidRPr="0075035A">
        <w:rPr>
          <w:noProof/>
          <w:szCs w:val="24"/>
        </w:rPr>
        <w:t xml:space="preserve">from </w:t>
      </w:r>
      <w:r w:rsidR="1B1BCEE9" w:rsidRPr="0075035A">
        <w:rPr>
          <w:noProof/>
          <w:szCs w:val="24"/>
        </w:rPr>
        <w:t xml:space="preserve">2013 </w:t>
      </w:r>
      <w:r w:rsidR="002957D4" w:rsidRPr="0075035A">
        <w:rPr>
          <w:noProof/>
          <w:szCs w:val="24"/>
        </w:rPr>
        <w:t xml:space="preserve">to </w:t>
      </w:r>
      <w:r w:rsidR="1B1BCEE9" w:rsidRPr="0075035A">
        <w:rPr>
          <w:noProof/>
          <w:szCs w:val="24"/>
        </w:rPr>
        <w:t>2023</w:t>
      </w:r>
      <w:r w:rsidR="002957D4" w:rsidRPr="0075035A">
        <w:rPr>
          <w:noProof/>
          <w:szCs w:val="24"/>
        </w:rPr>
        <w:t>, indicating</w:t>
      </w:r>
      <w:r w:rsidR="1B1BCEE9" w:rsidRPr="0075035A">
        <w:rPr>
          <w:noProof/>
          <w:szCs w:val="24"/>
        </w:rPr>
        <w:t xml:space="preserve"> </w:t>
      </w:r>
      <w:r w:rsidR="09277901" w:rsidRPr="0075035A">
        <w:rPr>
          <w:noProof/>
          <w:szCs w:val="24"/>
        </w:rPr>
        <w:t>additional</w:t>
      </w:r>
      <w:r w:rsidR="04A6B3A1" w:rsidRPr="0075035A">
        <w:rPr>
          <w:noProof/>
          <w:szCs w:val="24"/>
        </w:rPr>
        <w:t xml:space="preserve"> </w:t>
      </w:r>
      <w:r w:rsidR="09277901" w:rsidRPr="0075035A">
        <w:rPr>
          <w:noProof/>
          <w:szCs w:val="24"/>
        </w:rPr>
        <w:t xml:space="preserve">barriers </w:t>
      </w:r>
      <w:r w:rsidR="002957D4" w:rsidRPr="0075035A">
        <w:rPr>
          <w:noProof/>
          <w:szCs w:val="24"/>
        </w:rPr>
        <w:t xml:space="preserve">women face in </w:t>
      </w:r>
      <w:r w:rsidR="09277901" w:rsidRPr="0075035A">
        <w:rPr>
          <w:noProof/>
          <w:szCs w:val="24"/>
        </w:rPr>
        <w:t>access</w:t>
      </w:r>
      <w:r w:rsidR="002957D4" w:rsidRPr="0075035A">
        <w:rPr>
          <w:noProof/>
          <w:szCs w:val="24"/>
        </w:rPr>
        <w:t>ing</w:t>
      </w:r>
      <w:r w:rsidR="09277901" w:rsidRPr="0075035A">
        <w:rPr>
          <w:noProof/>
          <w:szCs w:val="24"/>
        </w:rPr>
        <w:t xml:space="preserve"> health and social services</w:t>
      </w:r>
      <w:r w:rsidR="7128E1F3" w:rsidRPr="0075035A">
        <w:rPr>
          <w:noProof/>
          <w:szCs w:val="24"/>
        </w:rPr>
        <w:t>.</w:t>
      </w:r>
    </w:p>
    <w:p w14:paraId="274E04EF" w14:textId="370905D9" w:rsidR="00632E9E" w:rsidRPr="0075035A" w:rsidRDefault="03DF0D86" w:rsidP="00A2296C">
      <w:pPr>
        <w:pStyle w:val="ContNum"/>
        <w:rPr>
          <w:noProof/>
          <w:szCs w:val="24"/>
        </w:rPr>
      </w:pPr>
      <w:r w:rsidRPr="0075035A">
        <w:rPr>
          <w:noProof/>
          <w:szCs w:val="24"/>
        </w:rPr>
        <w:t xml:space="preserve">Member States should </w:t>
      </w:r>
      <w:r w:rsidR="002957D4" w:rsidRPr="0075035A">
        <w:rPr>
          <w:noProof/>
          <w:szCs w:val="24"/>
        </w:rPr>
        <w:t>implement</w:t>
      </w:r>
      <w:r w:rsidR="002957D4" w:rsidRPr="0075035A">
        <w:rPr>
          <w:b/>
          <w:bCs/>
          <w:noProof/>
          <w:szCs w:val="24"/>
        </w:rPr>
        <w:t xml:space="preserve"> </w:t>
      </w:r>
      <w:r w:rsidR="007D213C" w:rsidRPr="0075035A">
        <w:rPr>
          <w:b/>
          <w:bCs/>
          <w:noProof/>
          <w:szCs w:val="24"/>
        </w:rPr>
        <w:t>gender-</w:t>
      </w:r>
      <w:r w:rsidR="005D1475" w:rsidRPr="0075035A">
        <w:rPr>
          <w:b/>
          <w:bCs/>
          <w:noProof/>
          <w:szCs w:val="24"/>
        </w:rPr>
        <w:t xml:space="preserve">responsive </w:t>
      </w:r>
      <w:r w:rsidRPr="0075035A">
        <w:rPr>
          <w:noProof/>
          <w:szCs w:val="24"/>
        </w:rPr>
        <w:t xml:space="preserve">measures </w:t>
      </w:r>
      <w:r w:rsidR="002957D4" w:rsidRPr="0075035A">
        <w:rPr>
          <w:noProof/>
          <w:szCs w:val="24"/>
        </w:rPr>
        <w:t xml:space="preserve">within all strategy pillars to </w:t>
      </w:r>
      <w:r w:rsidR="00317174" w:rsidRPr="0075035A">
        <w:rPr>
          <w:noProof/>
          <w:szCs w:val="24"/>
        </w:rPr>
        <w:t xml:space="preserve">ensure </w:t>
      </w:r>
      <w:r w:rsidR="00075CE6" w:rsidRPr="0075035A">
        <w:rPr>
          <w:noProof/>
          <w:szCs w:val="24"/>
        </w:rPr>
        <w:t>non-discriminatory</w:t>
      </w:r>
      <w:r w:rsidR="002957D4" w:rsidRPr="0075035A">
        <w:rPr>
          <w:noProof/>
          <w:szCs w:val="24"/>
        </w:rPr>
        <w:t>,</w:t>
      </w:r>
      <w:r w:rsidR="00075CE6" w:rsidRPr="0075035A">
        <w:rPr>
          <w:noProof/>
          <w:szCs w:val="24"/>
        </w:rPr>
        <w:t xml:space="preserve"> </w:t>
      </w:r>
      <w:r w:rsidR="00285518" w:rsidRPr="0075035A">
        <w:rPr>
          <w:noProof/>
          <w:szCs w:val="24"/>
        </w:rPr>
        <w:t>barrier</w:t>
      </w:r>
      <w:r w:rsidR="00075CE6" w:rsidRPr="0075035A">
        <w:rPr>
          <w:noProof/>
          <w:szCs w:val="24"/>
        </w:rPr>
        <w:t>-free</w:t>
      </w:r>
      <w:r w:rsidRPr="0075035A">
        <w:rPr>
          <w:noProof/>
          <w:szCs w:val="24"/>
        </w:rPr>
        <w:t xml:space="preserve"> access</w:t>
      </w:r>
      <w:r w:rsidR="00285518" w:rsidRPr="0075035A">
        <w:rPr>
          <w:noProof/>
          <w:szCs w:val="24"/>
        </w:rPr>
        <w:t xml:space="preserve"> to</w:t>
      </w:r>
      <w:r w:rsidR="3AD6990E" w:rsidRPr="0075035A">
        <w:rPr>
          <w:noProof/>
          <w:szCs w:val="24"/>
        </w:rPr>
        <w:t xml:space="preserve"> services, particular</w:t>
      </w:r>
      <w:r w:rsidR="002957D4" w:rsidRPr="0075035A">
        <w:rPr>
          <w:noProof/>
          <w:szCs w:val="24"/>
        </w:rPr>
        <w:t>ly</w:t>
      </w:r>
      <w:r w:rsidR="3AD6990E" w:rsidRPr="0075035A">
        <w:rPr>
          <w:noProof/>
          <w:szCs w:val="24"/>
        </w:rPr>
        <w:t xml:space="preserve"> for </w:t>
      </w:r>
      <w:r w:rsidRPr="0075035A">
        <w:rPr>
          <w:noProof/>
          <w:szCs w:val="24"/>
        </w:rPr>
        <w:t>treatment</w:t>
      </w:r>
      <w:r w:rsidR="349D713D" w:rsidRPr="0075035A">
        <w:rPr>
          <w:noProof/>
          <w:szCs w:val="24"/>
        </w:rPr>
        <w:t xml:space="preserve"> and harm reduction</w:t>
      </w:r>
      <w:r w:rsidR="7DAA1076" w:rsidRPr="0075035A">
        <w:rPr>
          <w:noProof/>
          <w:szCs w:val="24"/>
        </w:rPr>
        <w:t xml:space="preserve">. </w:t>
      </w:r>
      <w:r w:rsidR="002957D4" w:rsidRPr="0075035A">
        <w:rPr>
          <w:noProof/>
          <w:szCs w:val="24"/>
        </w:rPr>
        <w:t>Tailored s</w:t>
      </w:r>
      <w:r w:rsidR="06BB7FFD" w:rsidRPr="0075035A">
        <w:rPr>
          <w:noProof/>
          <w:szCs w:val="24"/>
        </w:rPr>
        <w:t>ervices</w:t>
      </w:r>
      <w:r w:rsidR="06DB7A7B" w:rsidRPr="0075035A">
        <w:rPr>
          <w:noProof/>
          <w:szCs w:val="24"/>
        </w:rPr>
        <w:t xml:space="preserve"> should </w:t>
      </w:r>
      <w:r w:rsidR="002957D4" w:rsidRPr="0075035A">
        <w:rPr>
          <w:noProof/>
          <w:szCs w:val="24"/>
        </w:rPr>
        <w:t xml:space="preserve">include </w:t>
      </w:r>
      <w:r w:rsidR="06DB7A7B" w:rsidRPr="0075035A">
        <w:rPr>
          <w:noProof/>
          <w:szCs w:val="24"/>
        </w:rPr>
        <w:t xml:space="preserve">women-only </w:t>
      </w:r>
      <w:r w:rsidR="002957D4" w:rsidRPr="0075035A">
        <w:rPr>
          <w:noProof/>
          <w:szCs w:val="24"/>
        </w:rPr>
        <w:t>options</w:t>
      </w:r>
      <w:r w:rsidR="06DB7A7B" w:rsidRPr="0075035A">
        <w:rPr>
          <w:noProof/>
          <w:szCs w:val="24"/>
        </w:rPr>
        <w:t xml:space="preserve">, </w:t>
      </w:r>
      <w:r w:rsidR="002957D4" w:rsidRPr="0075035A">
        <w:rPr>
          <w:noProof/>
          <w:szCs w:val="24"/>
        </w:rPr>
        <w:t>child</w:t>
      </w:r>
      <w:r w:rsidR="06DB7A7B" w:rsidRPr="0075035A">
        <w:rPr>
          <w:noProof/>
          <w:szCs w:val="24"/>
        </w:rPr>
        <w:t>care</w:t>
      </w:r>
      <w:r w:rsidR="002957D4" w:rsidRPr="0075035A">
        <w:rPr>
          <w:noProof/>
          <w:szCs w:val="24"/>
        </w:rPr>
        <w:t>,</w:t>
      </w:r>
      <w:r w:rsidR="06DB7A7B" w:rsidRPr="0075035A">
        <w:rPr>
          <w:noProof/>
          <w:szCs w:val="24"/>
        </w:rPr>
        <w:t xml:space="preserve"> and specialised</w:t>
      </w:r>
      <w:r w:rsidR="2729CF07" w:rsidRPr="0075035A">
        <w:rPr>
          <w:noProof/>
          <w:szCs w:val="24"/>
        </w:rPr>
        <w:t xml:space="preserve"> trauma-informed</w:t>
      </w:r>
      <w:r w:rsidR="06DB7A7B" w:rsidRPr="0075035A">
        <w:rPr>
          <w:noProof/>
          <w:szCs w:val="24"/>
        </w:rPr>
        <w:t xml:space="preserve"> support</w:t>
      </w:r>
      <w:r w:rsidR="00BB1BCE" w:rsidRPr="0075035A">
        <w:rPr>
          <w:noProof/>
          <w:szCs w:val="24"/>
        </w:rPr>
        <w:t>.</w:t>
      </w:r>
    </w:p>
    <w:p w14:paraId="623C4804" w14:textId="55B9394F" w:rsidR="008D1B70" w:rsidRPr="0075035A" w:rsidRDefault="002957D4" w:rsidP="00A2296C">
      <w:pPr>
        <w:pStyle w:val="ContNum"/>
        <w:rPr>
          <w:noProof/>
          <w:szCs w:val="24"/>
        </w:rPr>
      </w:pPr>
      <w:r w:rsidRPr="0075035A">
        <w:rPr>
          <w:noProof/>
          <w:szCs w:val="24"/>
        </w:rPr>
        <w:t xml:space="preserve">Additionally, </w:t>
      </w:r>
      <w:r w:rsidR="00730128" w:rsidRPr="0075035A">
        <w:rPr>
          <w:noProof/>
          <w:szCs w:val="24"/>
        </w:rPr>
        <w:t>sexual orientation a</w:t>
      </w:r>
      <w:r w:rsidR="00B32397" w:rsidRPr="0075035A">
        <w:rPr>
          <w:noProof/>
          <w:szCs w:val="24"/>
        </w:rPr>
        <w:t>n</w:t>
      </w:r>
      <w:r w:rsidR="00730128" w:rsidRPr="0075035A">
        <w:rPr>
          <w:noProof/>
          <w:szCs w:val="24"/>
        </w:rPr>
        <w:t>d gender identity</w:t>
      </w:r>
      <w:r w:rsidR="00E807F4" w:rsidRPr="0075035A">
        <w:rPr>
          <w:noProof/>
          <w:szCs w:val="24"/>
        </w:rPr>
        <w:t xml:space="preserve"> </w:t>
      </w:r>
      <w:r w:rsidRPr="0075035A">
        <w:rPr>
          <w:noProof/>
          <w:szCs w:val="24"/>
        </w:rPr>
        <w:t>can</w:t>
      </w:r>
      <w:r w:rsidR="00E807F4" w:rsidRPr="0075035A">
        <w:rPr>
          <w:noProof/>
          <w:szCs w:val="24"/>
        </w:rPr>
        <w:t xml:space="preserve"> </w:t>
      </w:r>
      <w:r w:rsidRPr="0075035A">
        <w:rPr>
          <w:noProof/>
          <w:szCs w:val="24"/>
        </w:rPr>
        <w:t>affect</w:t>
      </w:r>
      <w:r w:rsidR="000E2166" w:rsidRPr="0075035A">
        <w:rPr>
          <w:noProof/>
          <w:szCs w:val="24"/>
        </w:rPr>
        <w:t xml:space="preserve"> access </w:t>
      </w:r>
      <w:r w:rsidRPr="0075035A">
        <w:rPr>
          <w:noProof/>
          <w:szCs w:val="24"/>
        </w:rPr>
        <w:t xml:space="preserve">to </w:t>
      </w:r>
      <w:r w:rsidR="000E2166" w:rsidRPr="0075035A">
        <w:rPr>
          <w:noProof/>
          <w:szCs w:val="24"/>
        </w:rPr>
        <w:t>health services</w:t>
      </w:r>
      <w:r w:rsidR="007156DA" w:rsidRPr="0075035A">
        <w:rPr>
          <w:noProof/>
          <w:szCs w:val="24"/>
        </w:rPr>
        <w:t xml:space="preserve">. </w:t>
      </w:r>
      <w:r w:rsidR="00C75F06" w:rsidRPr="0075035A">
        <w:rPr>
          <w:noProof/>
          <w:szCs w:val="24"/>
        </w:rPr>
        <w:t>LGBTI</w:t>
      </w:r>
      <w:r w:rsidR="004B7D32" w:rsidRPr="0075035A">
        <w:rPr>
          <w:noProof/>
          <w:szCs w:val="24"/>
        </w:rPr>
        <w:t>Q</w:t>
      </w:r>
      <w:r w:rsidR="00C75F06" w:rsidRPr="0075035A">
        <w:rPr>
          <w:noProof/>
          <w:szCs w:val="24"/>
        </w:rPr>
        <w:t xml:space="preserve">+ </w:t>
      </w:r>
      <w:r w:rsidRPr="0075035A">
        <w:rPr>
          <w:noProof/>
          <w:szCs w:val="24"/>
        </w:rPr>
        <w:t>individuals</w:t>
      </w:r>
      <w:r w:rsidR="00C75F06" w:rsidRPr="0075035A">
        <w:rPr>
          <w:noProof/>
          <w:szCs w:val="24"/>
        </w:rPr>
        <w:t xml:space="preserve"> </w:t>
      </w:r>
      <w:r w:rsidRPr="0075035A">
        <w:rPr>
          <w:noProof/>
          <w:szCs w:val="24"/>
        </w:rPr>
        <w:t>often</w:t>
      </w:r>
      <w:r w:rsidR="00E87675" w:rsidRPr="0075035A">
        <w:rPr>
          <w:noProof/>
          <w:szCs w:val="24"/>
        </w:rPr>
        <w:t xml:space="preserve"> face </w:t>
      </w:r>
      <w:r w:rsidRPr="0075035A">
        <w:rPr>
          <w:noProof/>
          <w:szCs w:val="24"/>
        </w:rPr>
        <w:t>higher</w:t>
      </w:r>
      <w:r w:rsidR="00A201FE" w:rsidRPr="0075035A">
        <w:rPr>
          <w:noProof/>
          <w:szCs w:val="24"/>
        </w:rPr>
        <w:t xml:space="preserve"> risks of mental health </w:t>
      </w:r>
      <w:r w:rsidRPr="0075035A">
        <w:rPr>
          <w:noProof/>
          <w:szCs w:val="24"/>
        </w:rPr>
        <w:t>challenges</w:t>
      </w:r>
      <w:r w:rsidR="004222F3" w:rsidRPr="0075035A">
        <w:rPr>
          <w:noProof/>
          <w:szCs w:val="24"/>
        </w:rPr>
        <w:t xml:space="preserve"> and </w:t>
      </w:r>
      <w:r w:rsidR="00A201FE" w:rsidRPr="0075035A">
        <w:rPr>
          <w:noProof/>
          <w:szCs w:val="24"/>
        </w:rPr>
        <w:t>violence</w:t>
      </w:r>
      <w:r w:rsidRPr="0075035A">
        <w:rPr>
          <w:noProof/>
          <w:szCs w:val="24"/>
        </w:rPr>
        <w:t>,</w:t>
      </w:r>
      <w:r w:rsidR="004612BA" w:rsidRPr="0075035A">
        <w:rPr>
          <w:noProof/>
          <w:szCs w:val="24"/>
        </w:rPr>
        <w:t xml:space="preserve"> as </w:t>
      </w:r>
      <w:r w:rsidRPr="0075035A">
        <w:rPr>
          <w:noProof/>
          <w:szCs w:val="24"/>
        </w:rPr>
        <w:t>noted</w:t>
      </w:r>
      <w:r w:rsidR="004612BA" w:rsidRPr="0075035A">
        <w:rPr>
          <w:noProof/>
          <w:szCs w:val="24"/>
        </w:rPr>
        <w:t xml:space="preserve"> in the </w:t>
      </w:r>
      <w:r w:rsidR="001353F3" w:rsidRPr="0075035A">
        <w:rPr>
          <w:noProof/>
          <w:szCs w:val="24"/>
        </w:rPr>
        <w:t>Commission’s LGBTIQ+ Equality Strategy 2026-2030</w:t>
      </w:r>
      <w:r w:rsidR="001353F3" w:rsidRPr="0075035A">
        <w:rPr>
          <w:rStyle w:val="FootnoteReference0"/>
          <w:noProof/>
          <w:szCs w:val="24"/>
        </w:rPr>
        <w:footnoteReference w:id="53"/>
      </w:r>
      <w:r w:rsidR="008C3D3F" w:rsidRPr="0075035A">
        <w:rPr>
          <w:noProof/>
          <w:szCs w:val="24"/>
        </w:rPr>
        <w:t xml:space="preserve">. </w:t>
      </w:r>
      <w:r w:rsidRPr="0075035A">
        <w:rPr>
          <w:noProof/>
          <w:szCs w:val="24"/>
        </w:rPr>
        <w:t>A</w:t>
      </w:r>
      <w:r w:rsidR="008C3D3F" w:rsidRPr="0075035A">
        <w:rPr>
          <w:noProof/>
          <w:szCs w:val="24"/>
        </w:rPr>
        <w:t>ddress</w:t>
      </w:r>
      <w:r w:rsidRPr="0075035A">
        <w:rPr>
          <w:noProof/>
          <w:szCs w:val="24"/>
        </w:rPr>
        <w:t>ing</w:t>
      </w:r>
      <w:r w:rsidR="007156DA" w:rsidRPr="0075035A">
        <w:rPr>
          <w:noProof/>
          <w:szCs w:val="24"/>
        </w:rPr>
        <w:t xml:space="preserve"> </w:t>
      </w:r>
      <w:r w:rsidR="00A220DE" w:rsidRPr="0075035A">
        <w:rPr>
          <w:noProof/>
          <w:szCs w:val="24"/>
        </w:rPr>
        <w:t>discrimination and</w:t>
      </w:r>
      <w:r w:rsidR="00E87675" w:rsidRPr="0075035A">
        <w:rPr>
          <w:noProof/>
          <w:szCs w:val="24"/>
        </w:rPr>
        <w:t xml:space="preserve"> </w:t>
      </w:r>
      <w:r w:rsidR="00A220DE" w:rsidRPr="0075035A">
        <w:rPr>
          <w:noProof/>
          <w:szCs w:val="24"/>
        </w:rPr>
        <w:t xml:space="preserve">barriers </w:t>
      </w:r>
      <w:r w:rsidRPr="0075035A">
        <w:rPr>
          <w:noProof/>
          <w:szCs w:val="24"/>
        </w:rPr>
        <w:t>for</w:t>
      </w:r>
      <w:r w:rsidR="008C3D3F" w:rsidRPr="0075035A">
        <w:rPr>
          <w:noProof/>
          <w:szCs w:val="24"/>
        </w:rPr>
        <w:t xml:space="preserve"> LGBTI</w:t>
      </w:r>
      <w:r w:rsidR="004B7D32" w:rsidRPr="0075035A">
        <w:rPr>
          <w:noProof/>
          <w:szCs w:val="24"/>
        </w:rPr>
        <w:t>Q</w:t>
      </w:r>
      <w:r w:rsidR="008C3D3F" w:rsidRPr="0075035A">
        <w:rPr>
          <w:noProof/>
          <w:szCs w:val="24"/>
        </w:rPr>
        <w:t xml:space="preserve">+ people </w:t>
      </w:r>
      <w:r w:rsidRPr="0075035A">
        <w:rPr>
          <w:noProof/>
          <w:szCs w:val="24"/>
        </w:rPr>
        <w:t>is crucial</w:t>
      </w:r>
      <w:r w:rsidR="001353F3" w:rsidRPr="0075035A">
        <w:rPr>
          <w:noProof/>
          <w:szCs w:val="24"/>
        </w:rPr>
        <w:t xml:space="preserve"> to </w:t>
      </w:r>
      <w:r w:rsidR="005F319A" w:rsidRPr="0075035A">
        <w:rPr>
          <w:noProof/>
          <w:szCs w:val="24"/>
        </w:rPr>
        <w:t xml:space="preserve">reduce </w:t>
      </w:r>
      <w:r w:rsidR="008D1B70" w:rsidRPr="0075035A">
        <w:rPr>
          <w:noProof/>
          <w:szCs w:val="24"/>
        </w:rPr>
        <w:t>negative</w:t>
      </w:r>
      <w:r w:rsidR="005F319A" w:rsidRPr="0075035A">
        <w:rPr>
          <w:noProof/>
          <w:szCs w:val="24"/>
        </w:rPr>
        <w:t xml:space="preserve"> health impacts</w:t>
      </w:r>
      <w:r w:rsidRPr="0075035A">
        <w:rPr>
          <w:noProof/>
          <w:szCs w:val="24"/>
        </w:rPr>
        <w:t xml:space="preserve"> and ensure equitable access to services</w:t>
      </w:r>
      <w:r w:rsidR="008D1B70" w:rsidRPr="0075035A">
        <w:rPr>
          <w:noProof/>
          <w:szCs w:val="24"/>
        </w:rPr>
        <w:t>.</w:t>
      </w:r>
    </w:p>
    <w:p w14:paraId="330F4ECF" w14:textId="37784613" w:rsidR="00B630C2" w:rsidRPr="0075035A" w:rsidRDefault="0003626B" w:rsidP="008E288C">
      <w:pPr>
        <w:pStyle w:val="ContNum"/>
        <w:numPr>
          <w:ilvl w:val="1"/>
          <w:numId w:val="98"/>
        </w:numPr>
        <w:ind w:left="851"/>
        <w:rPr>
          <w:b/>
          <w:bCs/>
          <w:i/>
          <w:iCs/>
          <w:noProof/>
          <w:color w:val="000000" w:themeColor="text1"/>
          <w:szCs w:val="24"/>
        </w:rPr>
      </w:pPr>
      <w:bookmarkStart w:id="70" w:name="_Hlk210140207"/>
      <w:r>
        <w:rPr>
          <w:b/>
          <w:bCs/>
          <w:i/>
          <w:iCs/>
          <w:noProof/>
          <w:color w:val="000000" w:themeColor="text1"/>
          <w:szCs w:val="24"/>
        </w:rPr>
        <w:t xml:space="preserve"> </w:t>
      </w:r>
      <w:r w:rsidR="00B630C2" w:rsidRPr="0075035A">
        <w:rPr>
          <w:b/>
          <w:bCs/>
          <w:i/>
          <w:iCs/>
          <w:noProof/>
          <w:color w:val="000000" w:themeColor="text1"/>
          <w:szCs w:val="24"/>
        </w:rPr>
        <w:t>Address</w:t>
      </w:r>
      <w:r w:rsidR="00702AAA" w:rsidRPr="0075035A">
        <w:rPr>
          <w:b/>
          <w:bCs/>
          <w:i/>
          <w:iCs/>
          <w:noProof/>
          <w:color w:val="000000" w:themeColor="text1"/>
          <w:szCs w:val="24"/>
        </w:rPr>
        <w:t>ing</w:t>
      </w:r>
      <w:r w:rsidR="00B630C2" w:rsidRPr="0075035A">
        <w:rPr>
          <w:b/>
          <w:bCs/>
          <w:i/>
          <w:iCs/>
          <w:noProof/>
          <w:color w:val="000000" w:themeColor="text1"/>
          <w:szCs w:val="24"/>
        </w:rPr>
        <w:t xml:space="preserve"> the risks posed by drug-impaired driving</w:t>
      </w:r>
    </w:p>
    <w:p w14:paraId="6AD5737A" w14:textId="5C6A5671" w:rsidR="00153185" w:rsidRPr="0075035A" w:rsidRDefault="78878F16" w:rsidP="00153185">
      <w:pPr>
        <w:spacing w:line="240" w:lineRule="auto"/>
        <w:jc w:val="both"/>
        <w:rPr>
          <w:rFonts w:eastAsia="Times New Roman" w:cs="Times New Roman"/>
          <w:noProof/>
          <w:szCs w:val="24"/>
          <w:lang w:eastAsia="en-GB"/>
        </w:rPr>
      </w:pPr>
      <w:r w:rsidRPr="0075035A">
        <w:rPr>
          <w:rFonts w:eastAsia="Times New Roman" w:cs="Times New Roman"/>
          <w:noProof/>
          <w:lang w:eastAsia="en-GB"/>
        </w:rPr>
        <w:t xml:space="preserve">It is estimated that </w:t>
      </w:r>
      <w:r w:rsidR="00AE479D" w:rsidRPr="0075035A">
        <w:rPr>
          <w:rFonts w:eastAsia="Times New Roman" w:cs="Times New Roman"/>
          <w:noProof/>
          <w:lang w:eastAsia="en-GB"/>
        </w:rPr>
        <w:t xml:space="preserve">up to </w:t>
      </w:r>
      <w:r w:rsidRPr="0075035A">
        <w:rPr>
          <w:rFonts w:eastAsia="Times New Roman" w:cs="Times New Roman"/>
          <w:noProof/>
          <w:lang w:eastAsia="en-GB"/>
        </w:rPr>
        <w:t xml:space="preserve">a </w:t>
      </w:r>
      <w:bookmarkStart w:id="71" w:name="_Hlk210319444"/>
      <w:r w:rsidRPr="0075035A">
        <w:rPr>
          <w:rFonts w:eastAsia="Times New Roman" w:cs="Times New Roman"/>
          <w:noProof/>
          <w:lang w:eastAsia="en-GB"/>
        </w:rPr>
        <w:t xml:space="preserve">quarter of </w:t>
      </w:r>
      <w:r w:rsidR="00153185" w:rsidRPr="0075035A">
        <w:rPr>
          <w:rFonts w:eastAsia="Times New Roman" w:cs="Times New Roman"/>
          <w:noProof/>
          <w:lang w:eastAsia="en-GB"/>
        </w:rPr>
        <w:t xml:space="preserve">road </w:t>
      </w:r>
      <w:r w:rsidRPr="0075035A">
        <w:rPr>
          <w:rFonts w:eastAsia="Times New Roman" w:cs="Times New Roman"/>
          <w:noProof/>
          <w:lang w:eastAsia="en-GB"/>
        </w:rPr>
        <w:t xml:space="preserve">deaths </w:t>
      </w:r>
      <w:r w:rsidR="28A29781" w:rsidRPr="0075035A">
        <w:rPr>
          <w:rFonts w:eastAsia="Times New Roman" w:cs="Times New Roman"/>
          <w:noProof/>
          <w:lang w:eastAsia="en-GB"/>
        </w:rPr>
        <w:t xml:space="preserve">in the </w:t>
      </w:r>
      <w:bookmarkEnd w:id="71"/>
      <w:r w:rsidR="009678FC" w:rsidRPr="0075035A">
        <w:rPr>
          <w:rFonts w:eastAsia="Times New Roman" w:cs="Times New Roman"/>
          <w:noProof/>
          <w:lang w:eastAsia="en-GB"/>
        </w:rPr>
        <w:t>EU, totalling</w:t>
      </w:r>
      <w:r w:rsidR="00153185" w:rsidRPr="0075035A">
        <w:rPr>
          <w:rFonts w:eastAsia="Times New Roman" w:cs="Times New Roman"/>
          <w:noProof/>
          <w:lang w:eastAsia="en-GB"/>
        </w:rPr>
        <w:t xml:space="preserve"> </w:t>
      </w:r>
      <w:r w:rsidR="7C311F31" w:rsidRPr="0075035A">
        <w:rPr>
          <w:rFonts w:eastAsia="Times New Roman" w:cs="Times New Roman"/>
          <w:noProof/>
          <w:lang w:eastAsia="en-GB"/>
        </w:rPr>
        <w:t xml:space="preserve">over </w:t>
      </w:r>
      <w:r w:rsidR="004E2773" w:rsidRPr="0075035A">
        <w:rPr>
          <w:rFonts w:eastAsia="Times New Roman" w:cs="Times New Roman"/>
          <w:noProof/>
          <w:lang w:eastAsia="en-GB"/>
        </w:rPr>
        <w:t>19</w:t>
      </w:r>
      <w:r w:rsidR="000C2873" w:rsidRPr="0075035A">
        <w:rPr>
          <w:rFonts w:eastAsia="Times New Roman" w:cs="Times New Roman"/>
          <w:noProof/>
          <w:lang w:eastAsia="en-GB"/>
        </w:rPr>
        <w:t xml:space="preserve"> 940</w:t>
      </w:r>
      <w:r w:rsidR="7C311F31" w:rsidRPr="0075035A">
        <w:rPr>
          <w:rFonts w:eastAsia="Times New Roman" w:cs="Times New Roman"/>
          <w:noProof/>
          <w:lang w:eastAsia="en-GB"/>
        </w:rPr>
        <w:t xml:space="preserve"> in 202</w:t>
      </w:r>
      <w:r w:rsidR="000C2873" w:rsidRPr="0075035A">
        <w:rPr>
          <w:rFonts w:eastAsia="Times New Roman" w:cs="Times New Roman"/>
          <w:noProof/>
          <w:lang w:eastAsia="en-GB"/>
        </w:rPr>
        <w:t>4</w:t>
      </w:r>
      <w:r w:rsidR="00153185" w:rsidRPr="0075035A">
        <w:rPr>
          <w:rFonts w:eastAsia="Times New Roman" w:cs="Times New Roman"/>
          <w:noProof/>
          <w:lang w:eastAsia="en-GB"/>
        </w:rPr>
        <w:t>, are linked</w:t>
      </w:r>
      <w:r w:rsidR="7C311F31" w:rsidRPr="0075035A">
        <w:rPr>
          <w:rFonts w:eastAsia="Times New Roman" w:cs="Times New Roman"/>
          <w:noProof/>
          <w:lang w:eastAsia="en-GB"/>
        </w:rPr>
        <w:t xml:space="preserve"> </w:t>
      </w:r>
      <w:r w:rsidR="00153185" w:rsidRPr="0075035A">
        <w:rPr>
          <w:rFonts w:eastAsia="Times New Roman" w:cs="Times New Roman"/>
          <w:noProof/>
          <w:lang w:eastAsia="en-GB"/>
        </w:rPr>
        <w:t>to</w:t>
      </w:r>
      <w:r w:rsidRPr="0075035A">
        <w:rPr>
          <w:rFonts w:eastAsia="Times New Roman" w:cs="Times New Roman"/>
          <w:noProof/>
          <w:lang w:eastAsia="en-GB"/>
        </w:rPr>
        <w:t xml:space="preserve"> alcohol </w:t>
      </w:r>
      <w:r w:rsidR="42794CA8" w:rsidRPr="0075035A">
        <w:rPr>
          <w:rFonts w:eastAsia="Times New Roman" w:cs="Times New Roman"/>
          <w:noProof/>
          <w:lang w:eastAsia="en-GB"/>
        </w:rPr>
        <w:t>and</w:t>
      </w:r>
      <w:r w:rsidR="00E61B52" w:rsidRPr="0075035A">
        <w:rPr>
          <w:rFonts w:eastAsia="Times New Roman" w:cs="Times New Roman"/>
          <w:noProof/>
          <w:lang w:eastAsia="en-GB"/>
        </w:rPr>
        <w:t>/or</w:t>
      </w:r>
      <w:r w:rsidR="42794CA8" w:rsidRPr="0075035A">
        <w:rPr>
          <w:rFonts w:eastAsia="Times New Roman" w:cs="Times New Roman"/>
          <w:noProof/>
          <w:lang w:eastAsia="en-GB"/>
        </w:rPr>
        <w:t xml:space="preserve"> </w:t>
      </w:r>
      <w:r w:rsidRPr="0075035A">
        <w:rPr>
          <w:rFonts w:eastAsia="Times New Roman" w:cs="Times New Roman"/>
          <w:noProof/>
          <w:lang w:eastAsia="en-GB"/>
        </w:rPr>
        <w:t>drugs</w:t>
      </w:r>
      <w:r w:rsidR="00564462" w:rsidRPr="0075035A">
        <w:rPr>
          <w:rStyle w:val="FootnoteReference0"/>
          <w:rFonts w:eastAsia="Times New Roman" w:cs="Times New Roman"/>
          <w:noProof/>
          <w:lang w:eastAsia="en-GB"/>
        </w:rPr>
        <w:footnoteReference w:id="54"/>
      </w:r>
      <w:r w:rsidRPr="0075035A">
        <w:rPr>
          <w:rFonts w:eastAsia="Times New Roman" w:cs="Times New Roman"/>
          <w:noProof/>
          <w:lang w:eastAsia="en-GB"/>
        </w:rPr>
        <w:t>.</w:t>
      </w:r>
      <w:r w:rsidR="7C311F31" w:rsidRPr="0075035A">
        <w:rPr>
          <w:rFonts w:eastAsia="Times New Roman" w:cs="Times New Roman"/>
          <w:noProof/>
          <w:lang w:eastAsia="en-GB"/>
        </w:rPr>
        <w:t xml:space="preserve"> </w:t>
      </w:r>
      <w:r w:rsidR="00BA3E37" w:rsidRPr="0075035A">
        <w:rPr>
          <w:rFonts w:eastAsia="Times New Roman" w:cs="Times New Roman"/>
          <w:noProof/>
          <w:lang w:eastAsia="en-GB"/>
        </w:rPr>
        <w:t>To</w:t>
      </w:r>
      <w:r w:rsidR="7C311F31" w:rsidRPr="0075035A">
        <w:rPr>
          <w:rFonts w:eastAsia="Times New Roman" w:cs="Times New Roman"/>
          <w:noProof/>
          <w:lang w:eastAsia="en-GB"/>
        </w:rPr>
        <w:t xml:space="preserve"> </w:t>
      </w:r>
      <w:r w:rsidR="00153185" w:rsidRPr="0075035A">
        <w:rPr>
          <w:rFonts w:eastAsia="Times New Roman" w:cs="Times New Roman"/>
          <w:noProof/>
          <w:lang w:eastAsia="en-GB"/>
        </w:rPr>
        <w:t>support</w:t>
      </w:r>
      <w:r w:rsidR="7C311F31" w:rsidRPr="0075035A">
        <w:rPr>
          <w:rFonts w:eastAsia="Times New Roman" w:cs="Times New Roman"/>
          <w:noProof/>
          <w:lang w:eastAsia="en-GB"/>
        </w:rPr>
        <w:t xml:space="preserve"> Vision Zero</w:t>
      </w:r>
      <w:r w:rsidR="00B12D7F" w:rsidRPr="0075035A">
        <w:rPr>
          <w:rFonts w:eastAsia="Times New Roman" w:cs="Times New Roman"/>
          <w:noProof/>
          <w:vertAlign w:val="superscript"/>
          <w:lang w:eastAsia="en-GB"/>
        </w:rPr>
        <w:footnoteReference w:id="55"/>
      </w:r>
      <w:r w:rsidR="7C311F31" w:rsidRPr="0075035A">
        <w:rPr>
          <w:rFonts w:eastAsia="Times New Roman" w:cs="Times New Roman"/>
          <w:noProof/>
          <w:lang w:eastAsia="en-GB"/>
        </w:rPr>
        <w:t xml:space="preserve"> and </w:t>
      </w:r>
      <w:r w:rsidR="00153185" w:rsidRPr="0075035A">
        <w:rPr>
          <w:rFonts w:eastAsia="Times New Roman" w:cs="Times New Roman"/>
          <w:noProof/>
          <w:lang w:eastAsia="en-GB"/>
        </w:rPr>
        <w:t>the aim</w:t>
      </w:r>
      <w:r w:rsidR="7C311F31" w:rsidRPr="0075035A">
        <w:rPr>
          <w:rFonts w:eastAsia="Times New Roman" w:cs="Times New Roman"/>
          <w:noProof/>
          <w:lang w:eastAsia="en-GB"/>
        </w:rPr>
        <w:t xml:space="preserve"> of zero road fatalities by 2050, </w:t>
      </w:r>
      <w:r w:rsidR="00153185" w:rsidRPr="0075035A">
        <w:rPr>
          <w:rFonts w:eastAsia="Times New Roman" w:cs="Times New Roman"/>
          <w:noProof/>
          <w:lang w:eastAsia="en-GB"/>
        </w:rPr>
        <w:t>the EU should implement measures to</w:t>
      </w:r>
      <w:r w:rsidR="42843B5C" w:rsidRPr="0075035A">
        <w:rPr>
          <w:rFonts w:eastAsia="Times New Roman" w:cs="Times New Roman"/>
          <w:noProof/>
          <w:lang w:eastAsia="en-GB"/>
        </w:rPr>
        <w:t xml:space="preserve"> </w:t>
      </w:r>
      <w:r w:rsidR="7C311F31" w:rsidRPr="0075035A">
        <w:rPr>
          <w:rFonts w:eastAsia="Times New Roman" w:cs="Times New Roman"/>
          <w:noProof/>
          <w:lang w:eastAsia="en-GB"/>
        </w:rPr>
        <w:t>p</w:t>
      </w:r>
      <w:r w:rsidRPr="0075035A">
        <w:rPr>
          <w:rFonts w:eastAsia="Times New Roman" w:cs="Times New Roman"/>
          <w:noProof/>
          <w:lang w:eastAsia="en-GB"/>
        </w:rPr>
        <w:t xml:space="preserve">revent drug-impaired driving and accidents caused by </w:t>
      </w:r>
      <w:r w:rsidR="00AD3755" w:rsidRPr="0075035A">
        <w:rPr>
          <w:rFonts w:eastAsia="Times New Roman" w:cs="Times New Roman"/>
          <w:noProof/>
          <w:lang w:eastAsia="en-GB"/>
        </w:rPr>
        <w:t xml:space="preserve">drivers </w:t>
      </w:r>
      <w:r w:rsidR="00153185" w:rsidRPr="0075035A">
        <w:rPr>
          <w:rFonts w:eastAsia="Times New Roman" w:cs="Times New Roman"/>
          <w:noProof/>
          <w:lang w:eastAsia="en-GB"/>
        </w:rPr>
        <w:t>under the influence of drugs.</w:t>
      </w:r>
    </w:p>
    <w:p w14:paraId="37163B93" w14:textId="76831BB8" w:rsidR="00B12D7F" w:rsidRPr="0075035A" w:rsidRDefault="7C311F31" w:rsidP="0035108F">
      <w:pPr>
        <w:spacing w:line="240" w:lineRule="auto"/>
        <w:jc w:val="both"/>
        <w:rPr>
          <w:rFonts w:eastAsia="Times New Roman" w:cs="Times New Roman"/>
          <w:noProof/>
          <w:szCs w:val="24"/>
          <w:lang w:eastAsia="en-GB"/>
        </w:rPr>
      </w:pPr>
      <w:r w:rsidRPr="0075035A">
        <w:rPr>
          <w:rFonts w:eastAsia="Times New Roman" w:cs="Times New Roman"/>
          <w:noProof/>
          <w:lang w:eastAsia="en-GB"/>
        </w:rPr>
        <w:t>With the new</w:t>
      </w:r>
      <w:r w:rsidR="78878F16" w:rsidRPr="0075035A">
        <w:rPr>
          <w:rFonts w:eastAsia="Times New Roman" w:cs="Times New Roman"/>
          <w:noProof/>
          <w:lang w:eastAsia="en-GB"/>
        </w:rPr>
        <w:t xml:space="preserve"> </w:t>
      </w:r>
      <w:r w:rsidRPr="0075035A">
        <w:rPr>
          <w:rFonts w:eastAsia="Times New Roman" w:cs="Times New Roman"/>
          <w:noProof/>
          <w:lang w:eastAsia="en-GB"/>
        </w:rPr>
        <w:t>D</w:t>
      </w:r>
      <w:r w:rsidR="78878F16" w:rsidRPr="0075035A">
        <w:rPr>
          <w:rFonts w:eastAsia="Times New Roman" w:cs="Times New Roman"/>
          <w:noProof/>
          <w:lang w:eastAsia="en-GB"/>
        </w:rPr>
        <w:t xml:space="preserve">riving </w:t>
      </w:r>
      <w:r w:rsidRPr="0075035A">
        <w:rPr>
          <w:rFonts w:eastAsia="Times New Roman" w:cs="Times New Roman"/>
          <w:noProof/>
          <w:lang w:eastAsia="en-GB"/>
        </w:rPr>
        <w:t>L</w:t>
      </w:r>
      <w:r w:rsidR="78878F16" w:rsidRPr="0075035A">
        <w:rPr>
          <w:rFonts w:eastAsia="Times New Roman" w:cs="Times New Roman"/>
          <w:noProof/>
          <w:lang w:eastAsia="en-GB"/>
        </w:rPr>
        <w:t xml:space="preserve">icence </w:t>
      </w:r>
      <w:r w:rsidRPr="0075035A">
        <w:rPr>
          <w:rFonts w:eastAsia="Times New Roman" w:cs="Times New Roman"/>
          <w:noProof/>
          <w:lang w:eastAsia="en-GB"/>
        </w:rPr>
        <w:t>D</w:t>
      </w:r>
      <w:r w:rsidR="78878F16" w:rsidRPr="0075035A">
        <w:rPr>
          <w:rFonts w:eastAsia="Times New Roman" w:cs="Times New Roman"/>
          <w:noProof/>
          <w:lang w:eastAsia="en-GB"/>
        </w:rPr>
        <w:t>irective</w:t>
      </w:r>
      <w:r w:rsidR="00B630C2" w:rsidRPr="0075035A">
        <w:rPr>
          <w:rFonts w:eastAsia="Times New Roman" w:cs="Times New Roman"/>
          <w:noProof/>
          <w:vertAlign w:val="superscript"/>
          <w:lang w:eastAsia="en-GB"/>
        </w:rPr>
        <w:footnoteReference w:id="56"/>
      </w:r>
      <w:r w:rsidR="78878F16" w:rsidRPr="0075035A">
        <w:rPr>
          <w:rFonts w:eastAsia="Times New Roman" w:cs="Times New Roman"/>
          <w:noProof/>
          <w:lang w:eastAsia="en-GB"/>
        </w:rPr>
        <w:t xml:space="preserve">, Member States </w:t>
      </w:r>
      <w:r w:rsidR="0D9A31DF" w:rsidRPr="0075035A">
        <w:rPr>
          <w:rFonts w:eastAsia="Times New Roman" w:cs="Times New Roman"/>
          <w:noProof/>
          <w:lang w:eastAsia="en-GB"/>
        </w:rPr>
        <w:t>have</w:t>
      </w:r>
      <w:r w:rsidR="1ABA0057" w:rsidRPr="0075035A">
        <w:rPr>
          <w:rFonts w:eastAsia="Times New Roman" w:cs="Times New Roman"/>
          <w:noProof/>
          <w:lang w:eastAsia="en-GB"/>
        </w:rPr>
        <w:t xml:space="preserve"> </w:t>
      </w:r>
      <w:r w:rsidR="78878F16" w:rsidRPr="0075035A">
        <w:rPr>
          <w:rFonts w:eastAsia="Times New Roman" w:cs="Times New Roman"/>
          <w:noProof/>
          <w:lang w:eastAsia="en-GB"/>
        </w:rPr>
        <w:t xml:space="preserve">committed to </w:t>
      </w:r>
      <w:r w:rsidRPr="0075035A">
        <w:rPr>
          <w:rFonts w:eastAsia="Times New Roman" w:cs="Times New Roman"/>
          <w:b/>
          <w:bCs/>
          <w:noProof/>
          <w:lang w:eastAsia="en-GB"/>
        </w:rPr>
        <w:t>z</w:t>
      </w:r>
      <w:r w:rsidR="78878F16" w:rsidRPr="0075035A">
        <w:rPr>
          <w:rFonts w:eastAsia="Times New Roman" w:cs="Times New Roman"/>
          <w:b/>
          <w:bCs/>
          <w:noProof/>
          <w:lang w:eastAsia="en-GB"/>
        </w:rPr>
        <w:t>ero</w:t>
      </w:r>
      <w:r w:rsidRPr="0075035A">
        <w:rPr>
          <w:rFonts w:eastAsia="Times New Roman" w:cs="Times New Roman"/>
          <w:b/>
          <w:bCs/>
          <w:noProof/>
          <w:lang w:eastAsia="en-GB"/>
        </w:rPr>
        <w:t>-tolerance</w:t>
      </w:r>
      <w:r w:rsidR="78878F16" w:rsidRPr="0075035A">
        <w:rPr>
          <w:rFonts w:eastAsia="Times New Roman" w:cs="Times New Roman"/>
          <w:b/>
          <w:bCs/>
          <w:noProof/>
          <w:lang w:eastAsia="en-GB"/>
        </w:rPr>
        <w:t xml:space="preserve"> policies </w:t>
      </w:r>
      <w:r w:rsidR="00DD0984" w:rsidRPr="0075035A">
        <w:rPr>
          <w:rFonts w:eastAsia="Times New Roman" w:cs="Times New Roman"/>
          <w:noProof/>
          <w:lang w:eastAsia="en-GB"/>
        </w:rPr>
        <w:t>on</w:t>
      </w:r>
      <w:r w:rsidR="78878F16" w:rsidRPr="0075035A">
        <w:rPr>
          <w:rFonts w:eastAsia="Times New Roman" w:cs="Times New Roman"/>
          <w:b/>
          <w:bCs/>
          <w:noProof/>
          <w:lang w:eastAsia="en-GB"/>
        </w:rPr>
        <w:t xml:space="preserve"> driving under the influence of drugs. </w:t>
      </w:r>
      <w:r w:rsidR="78878F16" w:rsidRPr="0075035A">
        <w:rPr>
          <w:rFonts w:eastAsia="Times New Roman" w:cs="Times New Roman"/>
          <w:noProof/>
          <w:lang w:eastAsia="en-GB"/>
        </w:rPr>
        <w:t>Member States are encouraged to introduce generally applied zero</w:t>
      </w:r>
      <w:r w:rsidR="000569E4" w:rsidRPr="0075035A">
        <w:rPr>
          <w:rFonts w:eastAsia="Times New Roman" w:cs="Times New Roman"/>
          <w:noProof/>
          <w:lang w:eastAsia="en-GB"/>
        </w:rPr>
        <w:t>-</w:t>
      </w:r>
      <w:r w:rsidR="78878F16" w:rsidRPr="0075035A">
        <w:rPr>
          <w:rFonts w:eastAsia="Times New Roman" w:cs="Times New Roman"/>
          <w:noProof/>
          <w:lang w:eastAsia="en-GB"/>
        </w:rPr>
        <w:t>tolerance schemes in their national law</w:t>
      </w:r>
      <w:r w:rsidRPr="0075035A">
        <w:rPr>
          <w:rFonts w:eastAsia="Times New Roman" w:cs="Times New Roman"/>
          <w:noProof/>
          <w:lang w:eastAsia="en-GB"/>
        </w:rPr>
        <w:t>.</w:t>
      </w:r>
    </w:p>
    <w:p w14:paraId="712AA782" w14:textId="20D37777" w:rsidR="00DB0951" w:rsidRPr="0075035A" w:rsidRDefault="00DB0951" w:rsidP="009B3E0E">
      <w:pPr>
        <w:spacing w:line="240" w:lineRule="auto"/>
        <w:jc w:val="both"/>
        <w:rPr>
          <w:rFonts w:eastAsia="Times New Roman" w:cs="Times New Roman"/>
          <w:noProof/>
          <w:szCs w:val="24"/>
          <w:lang w:eastAsia="en-GB"/>
        </w:rPr>
      </w:pPr>
      <w:r w:rsidRPr="0075035A">
        <w:rPr>
          <w:rFonts w:eastAsia="Times New Roman" w:cs="Times New Roman"/>
          <w:noProof/>
          <w:szCs w:val="24"/>
          <w:lang w:eastAsia="en-GB"/>
        </w:rPr>
        <w:t>Given</w:t>
      </w:r>
      <w:r w:rsidRPr="0075035A" w:rsidDel="000569E4">
        <w:rPr>
          <w:rFonts w:eastAsia="Times New Roman" w:cs="Times New Roman"/>
          <w:noProof/>
          <w:szCs w:val="24"/>
          <w:lang w:eastAsia="en-GB"/>
        </w:rPr>
        <w:t xml:space="preserve"> </w:t>
      </w:r>
      <w:r w:rsidR="00B12D7F" w:rsidRPr="0075035A">
        <w:rPr>
          <w:rFonts w:eastAsia="Times New Roman" w:cs="Times New Roman"/>
          <w:noProof/>
          <w:szCs w:val="24"/>
          <w:lang w:eastAsia="en-GB"/>
        </w:rPr>
        <w:t xml:space="preserve">the </w:t>
      </w:r>
      <w:r w:rsidRPr="0075035A">
        <w:rPr>
          <w:rFonts w:eastAsia="Times New Roman" w:cs="Times New Roman"/>
          <w:noProof/>
          <w:szCs w:val="24"/>
          <w:lang w:eastAsia="en-GB"/>
        </w:rPr>
        <w:t>high incidence</w:t>
      </w:r>
      <w:r w:rsidR="00B630C2" w:rsidRPr="0075035A">
        <w:rPr>
          <w:rFonts w:eastAsia="Times New Roman" w:cs="Times New Roman"/>
          <w:noProof/>
          <w:szCs w:val="24"/>
          <w:lang w:eastAsia="en-GB"/>
        </w:rPr>
        <w:t xml:space="preserve"> of novice drivers, mostly young people, in road traffic accidents related to drink-driving and drug use</w:t>
      </w:r>
      <w:r w:rsidR="00B12D7F" w:rsidRPr="0075035A">
        <w:rPr>
          <w:rFonts w:eastAsia="Times New Roman" w:cs="Times New Roman"/>
          <w:noProof/>
          <w:szCs w:val="24"/>
          <w:lang w:eastAsia="en-GB"/>
        </w:rPr>
        <w:t xml:space="preserve">, </w:t>
      </w:r>
      <w:r w:rsidR="00163293" w:rsidRPr="0075035A">
        <w:rPr>
          <w:rFonts w:eastAsia="Times New Roman" w:cs="Times New Roman"/>
          <w:noProof/>
          <w:szCs w:val="24"/>
          <w:lang w:eastAsia="en-GB"/>
        </w:rPr>
        <w:t xml:space="preserve">Member States are </w:t>
      </w:r>
      <w:r w:rsidR="000A09A9" w:rsidRPr="0075035A">
        <w:rPr>
          <w:rFonts w:eastAsia="Times New Roman" w:cs="Times New Roman"/>
          <w:noProof/>
          <w:szCs w:val="24"/>
          <w:lang w:eastAsia="en-GB"/>
        </w:rPr>
        <w:t xml:space="preserve">also </w:t>
      </w:r>
      <w:r w:rsidR="00163293" w:rsidRPr="0075035A">
        <w:rPr>
          <w:rFonts w:eastAsia="Times New Roman" w:cs="Times New Roman"/>
          <w:noProof/>
          <w:szCs w:val="24"/>
          <w:lang w:eastAsia="en-GB"/>
        </w:rPr>
        <w:t>encouraged to</w:t>
      </w:r>
      <w:r w:rsidR="000A09A9" w:rsidRPr="0075035A">
        <w:rPr>
          <w:rFonts w:eastAsia="Times New Roman" w:cs="Times New Roman"/>
          <w:noProof/>
          <w:szCs w:val="24"/>
          <w:lang w:eastAsia="en-GB"/>
        </w:rPr>
        <w:t xml:space="preserve"> </w:t>
      </w:r>
      <w:r w:rsidRPr="0075035A">
        <w:rPr>
          <w:rFonts w:eastAsia="Times New Roman" w:cs="Times New Roman"/>
          <w:noProof/>
          <w:szCs w:val="24"/>
          <w:lang w:eastAsia="en-GB"/>
        </w:rPr>
        <w:t xml:space="preserve">apply </w:t>
      </w:r>
      <w:r w:rsidR="0096653A" w:rsidRPr="0075035A">
        <w:rPr>
          <w:rFonts w:eastAsia="Times New Roman" w:cs="Times New Roman"/>
          <w:noProof/>
          <w:szCs w:val="24"/>
          <w:lang w:eastAsia="en-GB"/>
        </w:rPr>
        <w:t xml:space="preserve">stricter rules on novice drivers in line with the Directive. This should be </w:t>
      </w:r>
      <w:r w:rsidRPr="0075035A">
        <w:rPr>
          <w:rFonts w:eastAsia="Times New Roman" w:cs="Times New Roman"/>
          <w:noProof/>
          <w:szCs w:val="24"/>
          <w:lang w:eastAsia="en-GB"/>
        </w:rPr>
        <w:t>supported</w:t>
      </w:r>
      <w:r w:rsidR="0096653A" w:rsidRPr="0075035A">
        <w:rPr>
          <w:rFonts w:eastAsia="Times New Roman" w:cs="Times New Roman"/>
          <w:noProof/>
          <w:szCs w:val="24"/>
          <w:lang w:eastAsia="en-GB"/>
        </w:rPr>
        <w:t xml:space="preserve"> </w:t>
      </w:r>
      <w:r w:rsidRPr="0075035A">
        <w:rPr>
          <w:rFonts w:eastAsia="Times New Roman" w:cs="Times New Roman"/>
          <w:noProof/>
          <w:szCs w:val="24"/>
          <w:lang w:eastAsia="en-GB"/>
        </w:rPr>
        <w:t>by</w:t>
      </w:r>
      <w:r w:rsidR="00B12D7F" w:rsidRPr="0075035A">
        <w:rPr>
          <w:rFonts w:eastAsia="Times New Roman" w:cs="Times New Roman"/>
          <w:noProof/>
          <w:szCs w:val="24"/>
          <w:lang w:eastAsia="en-GB"/>
        </w:rPr>
        <w:t xml:space="preserve"> </w:t>
      </w:r>
      <w:r w:rsidRPr="0075035A">
        <w:rPr>
          <w:rFonts w:eastAsia="Times New Roman" w:cs="Times New Roman"/>
          <w:noProof/>
          <w:szCs w:val="24"/>
          <w:lang w:eastAsia="en-GB"/>
        </w:rPr>
        <w:t xml:space="preserve">targeted </w:t>
      </w:r>
      <w:r w:rsidR="00E1193D" w:rsidRPr="0075035A">
        <w:rPr>
          <w:rFonts w:eastAsia="Times New Roman" w:cs="Times New Roman"/>
          <w:noProof/>
          <w:szCs w:val="24"/>
          <w:lang w:eastAsia="en-GB"/>
        </w:rPr>
        <w:t xml:space="preserve">national </w:t>
      </w:r>
      <w:r w:rsidR="00B12D7F" w:rsidRPr="0075035A">
        <w:rPr>
          <w:rFonts w:eastAsia="Times New Roman" w:cs="Times New Roman"/>
          <w:b/>
          <w:noProof/>
          <w:szCs w:val="24"/>
          <w:lang w:eastAsia="en-GB"/>
        </w:rPr>
        <w:t xml:space="preserve">awareness </w:t>
      </w:r>
      <w:r w:rsidR="00E1193D" w:rsidRPr="0075035A">
        <w:rPr>
          <w:rFonts w:eastAsia="Times New Roman" w:cs="Times New Roman"/>
          <w:b/>
          <w:noProof/>
          <w:szCs w:val="24"/>
          <w:lang w:eastAsia="en-GB"/>
        </w:rPr>
        <w:t xml:space="preserve">efforts </w:t>
      </w:r>
      <w:r w:rsidRPr="0075035A">
        <w:rPr>
          <w:rFonts w:eastAsia="Times New Roman" w:cs="Times New Roman"/>
          <w:b/>
          <w:noProof/>
          <w:szCs w:val="24"/>
          <w:lang w:eastAsia="en-GB"/>
        </w:rPr>
        <w:t>highlighting</w:t>
      </w:r>
      <w:r w:rsidR="00B12D7F" w:rsidRPr="0075035A">
        <w:rPr>
          <w:rFonts w:eastAsia="Times New Roman" w:cs="Times New Roman"/>
          <w:b/>
          <w:noProof/>
          <w:szCs w:val="24"/>
          <w:lang w:eastAsia="en-GB"/>
        </w:rPr>
        <w:t xml:space="preserve"> the</w:t>
      </w:r>
      <w:r w:rsidR="00B12D7F" w:rsidRPr="0075035A">
        <w:rPr>
          <w:rFonts w:eastAsia="Times New Roman" w:cs="Times New Roman"/>
          <w:b/>
          <w:bCs/>
          <w:noProof/>
          <w:szCs w:val="24"/>
          <w:lang w:eastAsia="en-GB"/>
        </w:rPr>
        <w:t xml:space="preserve"> </w:t>
      </w:r>
      <w:r w:rsidRPr="0075035A">
        <w:rPr>
          <w:rFonts w:eastAsia="Times New Roman" w:cs="Times New Roman"/>
          <w:b/>
          <w:bCs/>
          <w:noProof/>
          <w:szCs w:val="24"/>
          <w:lang w:eastAsia="en-GB"/>
        </w:rPr>
        <w:t xml:space="preserve">dangers </w:t>
      </w:r>
      <w:r w:rsidR="00B12D7F" w:rsidRPr="0075035A">
        <w:rPr>
          <w:rFonts w:eastAsia="Times New Roman" w:cs="Times New Roman"/>
          <w:b/>
          <w:bCs/>
          <w:noProof/>
          <w:szCs w:val="24"/>
          <w:lang w:eastAsia="en-GB"/>
        </w:rPr>
        <w:t xml:space="preserve">of driving </w:t>
      </w:r>
      <w:r w:rsidRPr="0075035A">
        <w:rPr>
          <w:rFonts w:eastAsia="Times New Roman" w:cs="Times New Roman"/>
          <w:b/>
          <w:bCs/>
          <w:noProof/>
          <w:szCs w:val="24"/>
          <w:lang w:eastAsia="en-GB"/>
        </w:rPr>
        <w:t xml:space="preserve">under the influence of </w:t>
      </w:r>
      <w:r w:rsidR="00B12D7F" w:rsidRPr="0075035A">
        <w:rPr>
          <w:rFonts w:eastAsia="Times New Roman" w:cs="Times New Roman"/>
          <w:b/>
          <w:bCs/>
          <w:noProof/>
          <w:szCs w:val="24"/>
          <w:lang w:eastAsia="en-GB"/>
        </w:rPr>
        <w:t>drugs</w:t>
      </w:r>
      <w:r w:rsidRPr="0075035A">
        <w:rPr>
          <w:rFonts w:eastAsia="Times New Roman" w:cs="Times New Roman"/>
          <w:noProof/>
          <w:szCs w:val="24"/>
          <w:lang w:eastAsia="en-GB"/>
        </w:rPr>
        <w:t>,</w:t>
      </w:r>
      <w:r w:rsidRPr="0075035A">
        <w:rPr>
          <w:rFonts w:eastAsia="Times New Roman" w:cs="Times New Roman"/>
          <w:b/>
          <w:bCs/>
          <w:noProof/>
          <w:szCs w:val="24"/>
          <w:lang w:eastAsia="en-GB"/>
        </w:rPr>
        <w:t xml:space="preserve"> </w:t>
      </w:r>
      <w:r w:rsidRPr="0075035A">
        <w:rPr>
          <w:rFonts w:eastAsia="Times New Roman" w:cs="Times New Roman"/>
          <w:noProof/>
          <w:szCs w:val="24"/>
          <w:lang w:eastAsia="en-GB"/>
        </w:rPr>
        <w:t xml:space="preserve">specifically aimed at </w:t>
      </w:r>
      <w:r w:rsidR="00CA7A29" w:rsidRPr="0075035A">
        <w:rPr>
          <w:rFonts w:eastAsia="Times New Roman" w:cs="Times New Roman"/>
          <w:noProof/>
          <w:szCs w:val="24"/>
          <w:lang w:eastAsia="en-GB"/>
        </w:rPr>
        <w:t>young adults</w:t>
      </w:r>
      <w:bookmarkEnd w:id="70"/>
      <w:r w:rsidR="00B12D7F" w:rsidRPr="0075035A">
        <w:rPr>
          <w:rFonts w:eastAsia="Times New Roman" w:cs="Times New Roman"/>
          <w:noProof/>
          <w:szCs w:val="24"/>
          <w:lang w:eastAsia="en-GB"/>
        </w:rPr>
        <w:t xml:space="preserve">. </w:t>
      </w:r>
      <w:r w:rsidR="00125E4F" w:rsidRPr="0075035A">
        <w:rPr>
          <w:rFonts w:eastAsia="Times New Roman" w:cs="Times New Roman"/>
          <w:noProof/>
          <w:szCs w:val="24"/>
          <w:lang w:eastAsia="en-GB"/>
        </w:rPr>
        <w:t>Furth</w:t>
      </w:r>
      <w:r w:rsidR="004232F2" w:rsidRPr="0075035A">
        <w:rPr>
          <w:rFonts w:eastAsia="Times New Roman" w:cs="Times New Roman"/>
          <w:noProof/>
          <w:szCs w:val="24"/>
          <w:lang w:eastAsia="en-GB"/>
        </w:rPr>
        <w:t>er</w:t>
      </w:r>
      <w:r w:rsidR="00125E4F" w:rsidRPr="0075035A">
        <w:rPr>
          <w:rFonts w:eastAsia="Times New Roman" w:cs="Times New Roman"/>
          <w:noProof/>
          <w:szCs w:val="24"/>
          <w:lang w:eastAsia="en-GB"/>
        </w:rPr>
        <w:t>more, the new Driving Disqualification and revised Cross-Border Exchange of Information Directives</w:t>
      </w:r>
      <w:r w:rsidRPr="0075035A">
        <w:rPr>
          <w:rFonts w:eastAsia="Times New Roman" w:cs="Times New Roman"/>
          <w:noProof/>
          <w:szCs w:val="24"/>
          <w:lang w:eastAsia="en-GB"/>
        </w:rPr>
        <w:t xml:space="preserve"> will enable the sharing</w:t>
      </w:r>
      <w:r w:rsidR="004F40F5" w:rsidRPr="0075035A">
        <w:rPr>
          <w:rFonts w:eastAsia="Times New Roman" w:cs="Times New Roman"/>
          <w:noProof/>
          <w:szCs w:val="24"/>
          <w:lang w:eastAsia="en-GB"/>
        </w:rPr>
        <w:t xml:space="preserve"> of</w:t>
      </w:r>
      <w:r w:rsidR="004E41E6" w:rsidRPr="0075035A">
        <w:rPr>
          <w:rFonts w:eastAsia="Times New Roman" w:cs="Times New Roman"/>
          <w:noProof/>
          <w:szCs w:val="24"/>
          <w:lang w:eastAsia="en-GB"/>
        </w:rPr>
        <w:t xml:space="preserve"> information on </w:t>
      </w:r>
      <w:r w:rsidR="00B66E48" w:rsidRPr="0075035A">
        <w:rPr>
          <w:rFonts w:eastAsia="Times New Roman" w:cs="Times New Roman"/>
          <w:noProof/>
          <w:szCs w:val="24"/>
          <w:lang w:eastAsia="en-GB"/>
        </w:rPr>
        <w:t>drug-related</w:t>
      </w:r>
      <w:r w:rsidR="004F40F5" w:rsidRPr="0075035A">
        <w:rPr>
          <w:rFonts w:eastAsia="Times New Roman" w:cs="Times New Roman"/>
          <w:noProof/>
          <w:szCs w:val="24"/>
          <w:lang w:eastAsia="en-GB"/>
        </w:rPr>
        <w:t xml:space="preserve"> </w:t>
      </w:r>
      <w:r w:rsidR="004E41E6" w:rsidRPr="0075035A">
        <w:rPr>
          <w:rFonts w:eastAsia="Times New Roman" w:cs="Times New Roman"/>
          <w:noProof/>
          <w:szCs w:val="24"/>
          <w:lang w:eastAsia="en-GB"/>
        </w:rPr>
        <w:t xml:space="preserve">traffic offences </w:t>
      </w:r>
      <w:r w:rsidRPr="0075035A">
        <w:rPr>
          <w:rFonts w:eastAsia="Times New Roman" w:cs="Times New Roman"/>
          <w:noProof/>
          <w:szCs w:val="24"/>
          <w:lang w:eastAsia="en-GB"/>
        </w:rPr>
        <w:t>between</w:t>
      </w:r>
      <w:r w:rsidR="00046AD6" w:rsidRPr="0075035A">
        <w:rPr>
          <w:rFonts w:eastAsia="Times New Roman" w:cs="Times New Roman"/>
          <w:noProof/>
          <w:szCs w:val="24"/>
          <w:lang w:eastAsia="en-GB"/>
        </w:rPr>
        <w:t xml:space="preserve"> Member </w:t>
      </w:r>
      <w:r w:rsidR="009678FC" w:rsidRPr="0075035A">
        <w:rPr>
          <w:rFonts w:eastAsia="Times New Roman" w:cs="Times New Roman"/>
          <w:noProof/>
          <w:szCs w:val="24"/>
          <w:lang w:eastAsia="en-GB"/>
        </w:rPr>
        <w:t>States, preventing</w:t>
      </w:r>
      <w:r w:rsidR="00D21AD9" w:rsidRPr="0075035A">
        <w:rPr>
          <w:rFonts w:eastAsia="Times New Roman" w:cs="Times New Roman"/>
          <w:noProof/>
          <w:szCs w:val="24"/>
          <w:lang w:eastAsia="en-GB"/>
        </w:rPr>
        <w:t xml:space="preserve"> </w:t>
      </w:r>
      <w:r w:rsidR="003959E4" w:rsidRPr="0075035A">
        <w:rPr>
          <w:rFonts w:eastAsia="Times New Roman" w:cs="Times New Roman"/>
          <w:noProof/>
          <w:szCs w:val="24"/>
          <w:lang w:eastAsia="en-GB"/>
        </w:rPr>
        <w:t xml:space="preserve">dangerous behaviours </w:t>
      </w:r>
      <w:r w:rsidR="00BE2CEB" w:rsidRPr="0075035A">
        <w:rPr>
          <w:rFonts w:eastAsia="Times New Roman" w:cs="Times New Roman"/>
          <w:noProof/>
          <w:szCs w:val="24"/>
          <w:lang w:eastAsia="en-GB"/>
        </w:rPr>
        <w:t>linked to</w:t>
      </w:r>
      <w:r w:rsidR="003959E4" w:rsidRPr="0075035A">
        <w:rPr>
          <w:rFonts w:eastAsia="Times New Roman" w:cs="Times New Roman"/>
          <w:noProof/>
          <w:szCs w:val="24"/>
          <w:lang w:eastAsia="en-GB"/>
        </w:rPr>
        <w:t xml:space="preserve"> </w:t>
      </w:r>
      <w:r w:rsidRPr="0075035A">
        <w:rPr>
          <w:rFonts w:eastAsia="Times New Roman" w:cs="Times New Roman"/>
          <w:noProof/>
          <w:szCs w:val="24"/>
          <w:lang w:eastAsia="en-GB"/>
        </w:rPr>
        <w:t>drug-imp</w:t>
      </w:r>
      <w:r w:rsidR="007F292A" w:rsidRPr="0075035A">
        <w:rPr>
          <w:rFonts w:eastAsia="Times New Roman" w:cs="Times New Roman"/>
          <w:noProof/>
          <w:szCs w:val="24"/>
          <w:lang w:eastAsia="en-GB"/>
        </w:rPr>
        <w:t>a</w:t>
      </w:r>
      <w:r w:rsidRPr="0075035A">
        <w:rPr>
          <w:rFonts w:eastAsia="Times New Roman" w:cs="Times New Roman"/>
          <w:noProof/>
          <w:szCs w:val="24"/>
          <w:lang w:eastAsia="en-GB"/>
        </w:rPr>
        <w:t>ired</w:t>
      </w:r>
      <w:r w:rsidR="00C05DE1" w:rsidRPr="0075035A">
        <w:rPr>
          <w:rFonts w:eastAsia="Times New Roman" w:cs="Times New Roman"/>
          <w:noProof/>
          <w:szCs w:val="24"/>
          <w:lang w:eastAsia="en-GB"/>
        </w:rPr>
        <w:t xml:space="preserve"> driving</w:t>
      </w:r>
      <w:r w:rsidRPr="0075035A">
        <w:rPr>
          <w:rFonts w:eastAsia="Times New Roman" w:cs="Times New Roman"/>
          <w:noProof/>
          <w:szCs w:val="24"/>
          <w:lang w:eastAsia="en-GB"/>
        </w:rPr>
        <w:t xml:space="preserve"> </w:t>
      </w:r>
      <w:r w:rsidR="007F292A" w:rsidRPr="0075035A">
        <w:rPr>
          <w:rFonts w:eastAsia="Times New Roman" w:cs="Times New Roman"/>
          <w:noProof/>
          <w:szCs w:val="24"/>
          <w:lang w:eastAsia="en-GB"/>
        </w:rPr>
        <w:t>from going</w:t>
      </w:r>
      <w:r w:rsidR="003959E4" w:rsidRPr="0075035A">
        <w:rPr>
          <w:rFonts w:eastAsia="Times New Roman" w:cs="Times New Roman"/>
          <w:noProof/>
          <w:szCs w:val="24"/>
          <w:lang w:eastAsia="en-GB"/>
        </w:rPr>
        <w:t xml:space="preserve"> </w:t>
      </w:r>
      <w:r w:rsidR="004D6B1E" w:rsidRPr="0075035A">
        <w:rPr>
          <w:rFonts w:eastAsia="Times New Roman" w:cs="Times New Roman"/>
          <w:noProof/>
          <w:szCs w:val="24"/>
          <w:lang w:eastAsia="en-GB"/>
        </w:rPr>
        <w:t>unaddressed</w:t>
      </w:r>
      <w:r w:rsidR="00046AD6" w:rsidRPr="0075035A">
        <w:rPr>
          <w:rFonts w:eastAsia="Times New Roman" w:cs="Times New Roman"/>
          <w:noProof/>
          <w:szCs w:val="24"/>
          <w:lang w:eastAsia="en-GB"/>
        </w:rPr>
        <w:t>.</w:t>
      </w:r>
    </w:p>
    <w:p w14:paraId="18A01D95" w14:textId="1C25173A" w:rsidR="00C41B9F" w:rsidRPr="0075035A" w:rsidRDefault="0003626B" w:rsidP="008E288C">
      <w:pPr>
        <w:pStyle w:val="ContNum"/>
        <w:numPr>
          <w:ilvl w:val="1"/>
          <w:numId w:val="98"/>
        </w:numPr>
        <w:ind w:left="851"/>
        <w:rPr>
          <w:b/>
          <w:bCs/>
          <w:i/>
          <w:iCs/>
          <w:noProof/>
          <w:color w:val="000000" w:themeColor="text1"/>
          <w:szCs w:val="24"/>
        </w:rPr>
      </w:pPr>
      <w:r>
        <w:rPr>
          <w:b/>
          <w:bCs/>
          <w:i/>
          <w:iCs/>
          <w:noProof/>
          <w:color w:val="000000" w:themeColor="text1"/>
          <w:szCs w:val="24"/>
        </w:rPr>
        <w:t xml:space="preserve"> </w:t>
      </w:r>
      <w:r w:rsidR="00C41B9F" w:rsidRPr="0075035A">
        <w:rPr>
          <w:b/>
          <w:bCs/>
          <w:i/>
          <w:iCs/>
          <w:noProof/>
          <w:color w:val="000000" w:themeColor="text1"/>
          <w:szCs w:val="24"/>
        </w:rPr>
        <w:t>Address</w:t>
      </w:r>
      <w:r w:rsidR="00702AAA" w:rsidRPr="0075035A">
        <w:rPr>
          <w:b/>
          <w:bCs/>
          <w:i/>
          <w:iCs/>
          <w:noProof/>
          <w:color w:val="000000" w:themeColor="text1"/>
          <w:szCs w:val="24"/>
        </w:rPr>
        <w:t>ing</w:t>
      </w:r>
      <w:r w:rsidR="00C41B9F" w:rsidRPr="0075035A">
        <w:rPr>
          <w:b/>
          <w:bCs/>
          <w:i/>
          <w:iCs/>
          <w:noProof/>
          <w:color w:val="000000" w:themeColor="text1"/>
          <w:szCs w:val="24"/>
        </w:rPr>
        <w:t xml:space="preserve"> drug-related harm to the environment</w:t>
      </w:r>
    </w:p>
    <w:p w14:paraId="369C9DB0" w14:textId="6E684D26" w:rsidR="004D15E4" w:rsidRPr="0075035A" w:rsidRDefault="04263B13" w:rsidP="00A2296C">
      <w:pPr>
        <w:spacing w:line="240" w:lineRule="auto"/>
        <w:jc w:val="both"/>
        <w:rPr>
          <w:rFonts w:cs="Times New Roman"/>
          <w:noProof/>
          <w:color w:val="000000" w:themeColor="text1"/>
          <w:szCs w:val="24"/>
        </w:rPr>
      </w:pPr>
      <w:r w:rsidRPr="0075035A">
        <w:rPr>
          <w:rFonts w:cs="Times New Roman"/>
          <w:noProof/>
          <w:color w:val="000000" w:themeColor="text1"/>
          <w:szCs w:val="24"/>
        </w:rPr>
        <w:t xml:space="preserve">Drug </w:t>
      </w:r>
      <w:r w:rsidR="4A8EB501" w:rsidRPr="0075035A">
        <w:rPr>
          <w:rFonts w:cs="Times New Roman"/>
          <w:noProof/>
          <w:color w:val="000000" w:themeColor="text1"/>
          <w:szCs w:val="24"/>
        </w:rPr>
        <w:t xml:space="preserve">cultivation and </w:t>
      </w:r>
      <w:r w:rsidRPr="0075035A">
        <w:rPr>
          <w:rFonts w:cs="Times New Roman"/>
          <w:noProof/>
          <w:color w:val="000000" w:themeColor="text1"/>
          <w:szCs w:val="24"/>
        </w:rPr>
        <w:t xml:space="preserve">production causes significant environmental </w:t>
      </w:r>
      <w:r w:rsidR="4A8EB501" w:rsidRPr="0075035A">
        <w:rPr>
          <w:rFonts w:cs="Times New Roman"/>
          <w:noProof/>
          <w:color w:val="000000" w:themeColor="text1"/>
          <w:szCs w:val="24"/>
        </w:rPr>
        <w:t>harm</w:t>
      </w:r>
      <w:r w:rsidR="4B1BF477" w:rsidRPr="0075035A">
        <w:rPr>
          <w:rFonts w:cs="Times New Roman"/>
          <w:noProof/>
          <w:color w:val="000000" w:themeColor="text1"/>
          <w:szCs w:val="24"/>
        </w:rPr>
        <w:t xml:space="preserve"> both in Europe and </w:t>
      </w:r>
      <w:r w:rsidR="00EC38A1" w:rsidRPr="0075035A">
        <w:rPr>
          <w:rFonts w:cs="Times New Roman"/>
          <w:noProof/>
          <w:color w:val="000000" w:themeColor="text1"/>
          <w:szCs w:val="24"/>
        </w:rPr>
        <w:t>globally</w:t>
      </w:r>
      <w:r w:rsidR="4AE4EA5F" w:rsidRPr="0075035A">
        <w:rPr>
          <w:rFonts w:cs="Times New Roman"/>
          <w:noProof/>
          <w:color w:val="000000" w:themeColor="text1"/>
          <w:szCs w:val="24"/>
        </w:rPr>
        <w:t>.</w:t>
      </w:r>
      <w:r w:rsidR="00E303C0" w:rsidRPr="0075035A">
        <w:rPr>
          <w:rFonts w:cs="Times New Roman"/>
          <w:noProof/>
          <w:color w:val="000000" w:themeColor="text1"/>
          <w:szCs w:val="24"/>
        </w:rPr>
        <w:t xml:space="preserve"> </w:t>
      </w:r>
      <w:r w:rsidR="005A75DD" w:rsidRPr="0075035A">
        <w:rPr>
          <w:rFonts w:cs="Times New Roman"/>
          <w:noProof/>
          <w:color w:val="000000" w:themeColor="text1"/>
          <w:szCs w:val="24"/>
        </w:rPr>
        <w:t xml:space="preserve">Organised crime </w:t>
      </w:r>
      <w:r w:rsidR="4AE4EA5F" w:rsidRPr="0075035A">
        <w:rPr>
          <w:rFonts w:cs="Times New Roman"/>
          <w:noProof/>
          <w:color w:val="000000" w:themeColor="text1"/>
          <w:szCs w:val="24"/>
        </w:rPr>
        <w:t>dump</w:t>
      </w:r>
      <w:r w:rsidR="009B2BC6" w:rsidRPr="0075035A">
        <w:rPr>
          <w:rFonts w:cs="Times New Roman"/>
          <w:noProof/>
          <w:color w:val="000000" w:themeColor="text1"/>
          <w:szCs w:val="24"/>
        </w:rPr>
        <w:t>s</w:t>
      </w:r>
      <w:r w:rsidR="4AE4EA5F" w:rsidRPr="0075035A">
        <w:rPr>
          <w:rFonts w:cs="Times New Roman"/>
          <w:noProof/>
          <w:color w:val="000000" w:themeColor="text1"/>
          <w:szCs w:val="24"/>
        </w:rPr>
        <w:t xml:space="preserve"> toxic chemical waste</w:t>
      </w:r>
      <w:r w:rsidRPr="0075035A">
        <w:rPr>
          <w:rFonts w:cs="Times New Roman"/>
          <w:noProof/>
          <w:color w:val="000000" w:themeColor="text1"/>
          <w:szCs w:val="24"/>
        </w:rPr>
        <w:t xml:space="preserve"> </w:t>
      </w:r>
      <w:r w:rsidR="00FC20DD" w:rsidRPr="0075035A">
        <w:rPr>
          <w:rFonts w:cs="Times New Roman"/>
          <w:noProof/>
          <w:color w:val="000000" w:themeColor="text1"/>
          <w:szCs w:val="24"/>
        </w:rPr>
        <w:t>originating</w:t>
      </w:r>
      <w:r w:rsidR="00610C75" w:rsidRPr="0075035A">
        <w:rPr>
          <w:rFonts w:cs="Times New Roman"/>
          <w:noProof/>
          <w:color w:val="000000" w:themeColor="text1"/>
          <w:szCs w:val="24"/>
        </w:rPr>
        <w:t xml:space="preserve"> </w:t>
      </w:r>
      <w:r w:rsidR="005A75DD" w:rsidRPr="0075035A">
        <w:rPr>
          <w:rFonts w:cs="Times New Roman"/>
          <w:noProof/>
          <w:color w:val="000000" w:themeColor="text1"/>
          <w:szCs w:val="24"/>
        </w:rPr>
        <w:t xml:space="preserve">from </w:t>
      </w:r>
      <w:r w:rsidR="00610C75" w:rsidRPr="0075035A">
        <w:rPr>
          <w:rFonts w:cs="Times New Roman"/>
          <w:noProof/>
          <w:color w:val="000000" w:themeColor="text1"/>
          <w:szCs w:val="24"/>
        </w:rPr>
        <w:t xml:space="preserve">the </w:t>
      </w:r>
      <w:r w:rsidR="005A75DD" w:rsidRPr="0075035A">
        <w:rPr>
          <w:rFonts w:cs="Times New Roman"/>
          <w:noProof/>
          <w:color w:val="000000" w:themeColor="text1"/>
          <w:szCs w:val="24"/>
        </w:rPr>
        <w:t xml:space="preserve">production of synthetic drugs, </w:t>
      </w:r>
      <w:r w:rsidR="00EC38A1" w:rsidRPr="0075035A">
        <w:rPr>
          <w:rFonts w:cs="Times New Roman"/>
          <w:noProof/>
          <w:color w:val="000000" w:themeColor="text1"/>
          <w:szCs w:val="24"/>
        </w:rPr>
        <w:t>involving</w:t>
      </w:r>
      <w:r w:rsidR="4AE4EA5F" w:rsidRPr="0075035A">
        <w:rPr>
          <w:rFonts w:cs="Times New Roman"/>
          <w:noProof/>
          <w:color w:val="000000" w:themeColor="text1"/>
          <w:szCs w:val="24"/>
        </w:rPr>
        <w:t xml:space="preserve"> serious risks to the environment and local communities. </w:t>
      </w:r>
      <w:r w:rsidR="00CC3CF4" w:rsidRPr="0075035A">
        <w:rPr>
          <w:rFonts w:cs="Times New Roman"/>
          <w:noProof/>
          <w:color w:val="000000" w:themeColor="text1"/>
          <w:szCs w:val="24"/>
        </w:rPr>
        <w:t xml:space="preserve">For example, the production of one </w:t>
      </w:r>
      <w:r w:rsidR="002D799B" w:rsidRPr="0075035A">
        <w:rPr>
          <w:rFonts w:cs="Times New Roman"/>
          <w:noProof/>
          <w:color w:val="000000" w:themeColor="text1"/>
          <w:szCs w:val="24"/>
        </w:rPr>
        <w:t xml:space="preserve">kg </w:t>
      </w:r>
      <w:r w:rsidR="00CC3CF4" w:rsidRPr="0075035A">
        <w:rPr>
          <w:rFonts w:cs="Times New Roman"/>
          <w:noProof/>
          <w:color w:val="000000" w:themeColor="text1"/>
          <w:szCs w:val="24"/>
        </w:rPr>
        <w:t xml:space="preserve">of MDMA generates approximately 58 </w:t>
      </w:r>
      <w:r w:rsidR="00E10992" w:rsidRPr="0075035A">
        <w:rPr>
          <w:rFonts w:cs="Times New Roman"/>
          <w:noProof/>
          <w:color w:val="000000" w:themeColor="text1"/>
          <w:szCs w:val="24"/>
        </w:rPr>
        <w:t xml:space="preserve">kg </w:t>
      </w:r>
      <w:r w:rsidR="00CC3CF4" w:rsidRPr="0075035A">
        <w:rPr>
          <w:rFonts w:cs="Times New Roman"/>
          <w:noProof/>
          <w:color w:val="000000" w:themeColor="text1"/>
          <w:szCs w:val="24"/>
        </w:rPr>
        <w:t>of toxic waste.</w:t>
      </w:r>
      <w:r w:rsidR="00307215" w:rsidRPr="0075035A">
        <w:rPr>
          <w:rFonts w:cs="Times New Roman"/>
          <w:noProof/>
          <w:color w:val="000000" w:themeColor="text1"/>
          <w:szCs w:val="24"/>
        </w:rPr>
        <w:t xml:space="preserve"> Cannabis production </w:t>
      </w:r>
      <w:r w:rsidR="003647AF" w:rsidRPr="0075035A">
        <w:rPr>
          <w:rFonts w:cs="Times New Roman"/>
          <w:noProof/>
          <w:color w:val="000000" w:themeColor="text1"/>
          <w:szCs w:val="24"/>
        </w:rPr>
        <w:t>drains</w:t>
      </w:r>
      <w:r w:rsidR="00307215" w:rsidRPr="0075035A">
        <w:rPr>
          <w:rFonts w:cs="Times New Roman"/>
          <w:noProof/>
          <w:color w:val="000000" w:themeColor="text1"/>
          <w:szCs w:val="24"/>
        </w:rPr>
        <w:t xml:space="preserve"> water and energy </w:t>
      </w:r>
      <w:r w:rsidR="003647AF" w:rsidRPr="0075035A">
        <w:rPr>
          <w:rFonts w:cs="Times New Roman"/>
          <w:noProof/>
          <w:color w:val="000000" w:themeColor="text1"/>
          <w:szCs w:val="24"/>
        </w:rPr>
        <w:t>but</w:t>
      </w:r>
      <w:r w:rsidR="00307215" w:rsidRPr="0075035A">
        <w:rPr>
          <w:rFonts w:cs="Times New Roman"/>
          <w:noProof/>
          <w:color w:val="000000" w:themeColor="text1"/>
          <w:szCs w:val="24"/>
        </w:rPr>
        <w:t xml:space="preserve"> also impact</w:t>
      </w:r>
      <w:r w:rsidR="003647AF" w:rsidRPr="0075035A">
        <w:rPr>
          <w:rFonts w:cs="Times New Roman"/>
          <w:noProof/>
          <w:color w:val="000000" w:themeColor="text1"/>
          <w:szCs w:val="24"/>
        </w:rPr>
        <w:t>s</w:t>
      </w:r>
      <w:r w:rsidR="00307215" w:rsidRPr="0075035A">
        <w:rPr>
          <w:rFonts w:cs="Times New Roman"/>
          <w:noProof/>
          <w:color w:val="000000" w:themeColor="text1"/>
          <w:szCs w:val="24"/>
        </w:rPr>
        <w:t xml:space="preserve"> water and air pollution</w:t>
      </w:r>
      <w:r w:rsidR="00495028" w:rsidRPr="0075035A">
        <w:rPr>
          <w:rStyle w:val="FootnoteReference0"/>
          <w:rFonts w:cs="Times New Roman"/>
          <w:noProof/>
          <w:color w:val="000000" w:themeColor="text1"/>
          <w:szCs w:val="24"/>
        </w:rPr>
        <w:footnoteReference w:id="57"/>
      </w:r>
      <w:r w:rsidR="00495028" w:rsidRPr="0075035A">
        <w:rPr>
          <w:rFonts w:cs="Times New Roman"/>
          <w:noProof/>
          <w:color w:val="000000" w:themeColor="text1"/>
          <w:szCs w:val="24"/>
        </w:rPr>
        <w:t>.</w:t>
      </w:r>
    </w:p>
    <w:p w14:paraId="0369C580" w14:textId="5303C801" w:rsidR="004D15E4" w:rsidRPr="0075035A" w:rsidRDefault="009C697E" w:rsidP="00A2296C">
      <w:pPr>
        <w:spacing w:line="240" w:lineRule="auto"/>
        <w:jc w:val="both"/>
        <w:rPr>
          <w:rFonts w:cs="Times New Roman"/>
          <w:noProof/>
          <w:color w:val="000000" w:themeColor="text1"/>
        </w:rPr>
      </w:pPr>
      <w:r w:rsidRPr="0075035A">
        <w:rPr>
          <w:rFonts w:cs="Times New Roman"/>
          <w:noProof/>
          <w:color w:val="000000" w:themeColor="text1"/>
        </w:rPr>
        <w:t>I</w:t>
      </w:r>
      <w:r w:rsidR="623BD1EA" w:rsidRPr="0075035A">
        <w:rPr>
          <w:rFonts w:cs="Times New Roman"/>
          <w:noProof/>
          <w:color w:val="000000" w:themeColor="text1"/>
        </w:rPr>
        <w:t xml:space="preserve">llicit drug laboratories </w:t>
      </w:r>
      <w:r w:rsidRPr="0075035A">
        <w:rPr>
          <w:rFonts w:cs="Times New Roman"/>
          <w:noProof/>
          <w:color w:val="000000" w:themeColor="text1"/>
        </w:rPr>
        <w:t>must</w:t>
      </w:r>
      <w:r w:rsidR="623BD1EA" w:rsidRPr="0075035A">
        <w:rPr>
          <w:rFonts w:cs="Times New Roman"/>
          <w:noProof/>
          <w:color w:val="000000" w:themeColor="text1"/>
        </w:rPr>
        <w:t xml:space="preserve"> be dismantled in </w:t>
      </w:r>
      <w:r w:rsidRPr="0075035A">
        <w:rPr>
          <w:rFonts w:cs="Times New Roman"/>
          <w:noProof/>
          <w:color w:val="000000" w:themeColor="text1"/>
        </w:rPr>
        <w:t xml:space="preserve">a manner </w:t>
      </w:r>
      <w:r w:rsidR="623BD1EA" w:rsidRPr="0075035A">
        <w:rPr>
          <w:rFonts w:cs="Times New Roman"/>
          <w:noProof/>
          <w:color w:val="000000" w:themeColor="text1"/>
        </w:rPr>
        <w:t xml:space="preserve">that </w:t>
      </w:r>
      <w:r w:rsidRPr="0075035A">
        <w:rPr>
          <w:rFonts w:cs="Times New Roman"/>
          <w:noProof/>
          <w:szCs w:val="24"/>
        </w:rPr>
        <w:t>ensures the safety of law enforcement agents and considers environmental impacts</w:t>
      </w:r>
      <w:r w:rsidR="623BD1EA" w:rsidRPr="0075035A">
        <w:rPr>
          <w:rFonts w:cs="Times New Roman"/>
          <w:noProof/>
          <w:color w:val="000000" w:themeColor="text1"/>
        </w:rPr>
        <w:t xml:space="preserve">. </w:t>
      </w:r>
      <w:r w:rsidR="654D2AA2" w:rsidRPr="0075035A">
        <w:rPr>
          <w:rFonts w:cs="Times New Roman"/>
          <w:noProof/>
          <w:color w:val="000000" w:themeColor="text1"/>
        </w:rPr>
        <w:t>T</w:t>
      </w:r>
      <w:r w:rsidR="623BD1EA" w:rsidRPr="0075035A">
        <w:rPr>
          <w:rFonts w:cs="Times New Roman"/>
          <w:noProof/>
          <w:color w:val="000000" w:themeColor="text1"/>
        </w:rPr>
        <w:t xml:space="preserve">he EU </w:t>
      </w:r>
      <w:r w:rsidR="654D2AA2" w:rsidRPr="0075035A">
        <w:rPr>
          <w:rFonts w:cs="Times New Roman"/>
          <w:noProof/>
          <w:color w:val="000000" w:themeColor="text1"/>
        </w:rPr>
        <w:t xml:space="preserve">will </w:t>
      </w:r>
      <w:r w:rsidRPr="0075035A">
        <w:rPr>
          <w:rFonts w:cs="Times New Roman"/>
          <w:noProof/>
          <w:color w:val="000000" w:themeColor="text1"/>
        </w:rPr>
        <w:t>develop</w:t>
      </w:r>
      <w:r w:rsidR="623BD1EA" w:rsidRPr="0075035A">
        <w:rPr>
          <w:rFonts w:cs="Times New Roman"/>
          <w:noProof/>
          <w:color w:val="000000" w:themeColor="text1"/>
        </w:rPr>
        <w:t xml:space="preserve"> and </w:t>
      </w:r>
      <w:r w:rsidRPr="0075035A">
        <w:rPr>
          <w:rFonts w:cs="Times New Roman"/>
          <w:noProof/>
          <w:color w:val="000000" w:themeColor="text1"/>
        </w:rPr>
        <w:t xml:space="preserve">apply </w:t>
      </w:r>
      <w:r w:rsidR="623BD1EA" w:rsidRPr="0075035A">
        <w:rPr>
          <w:rFonts w:cs="Times New Roman"/>
          <w:noProof/>
          <w:color w:val="000000" w:themeColor="text1"/>
        </w:rPr>
        <w:t>methods for the</w:t>
      </w:r>
      <w:r w:rsidR="00A548A2" w:rsidRPr="0075035A">
        <w:rPr>
          <w:rFonts w:cs="Times New Roman"/>
          <w:noProof/>
          <w:color w:val="000000" w:themeColor="text1"/>
        </w:rPr>
        <w:t xml:space="preserve"> safe</w:t>
      </w:r>
      <w:r w:rsidR="623BD1EA" w:rsidRPr="0075035A">
        <w:rPr>
          <w:rFonts w:cs="Times New Roman"/>
          <w:b/>
          <w:bCs/>
          <w:noProof/>
          <w:color w:val="000000" w:themeColor="text1"/>
        </w:rPr>
        <w:t xml:space="preserve"> handling, </w:t>
      </w:r>
      <w:r w:rsidR="00833B6D" w:rsidRPr="0075035A">
        <w:rPr>
          <w:rFonts w:cs="Times New Roman"/>
          <w:b/>
          <w:bCs/>
          <w:noProof/>
          <w:color w:val="000000" w:themeColor="text1"/>
        </w:rPr>
        <w:t>transpor</w:t>
      </w:r>
      <w:r w:rsidR="00A20558" w:rsidRPr="0075035A">
        <w:rPr>
          <w:rFonts w:cs="Times New Roman"/>
          <w:b/>
          <w:bCs/>
          <w:noProof/>
          <w:color w:val="000000" w:themeColor="text1"/>
        </w:rPr>
        <w:t>t</w:t>
      </w:r>
      <w:r w:rsidR="00833B6D" w:rsidRPr="0075035A">
        <w:rPr>
          <w:rFonts w:cs="Times New Roman"/>
          <w:b/>
          <w:bCs/>
          <w:noProof/>
          <w:color w:val="000000" w:themeColor="text1"/>
        </w:rPr>
        <w:t xml:space="preserve">, </w:t>
      </w:r>
      <w:r w:rsidR="623BD1EA" w:rsidRPr="0075035A">
        <w:rPr>
          <w:rFonts w:cs="Times New Roman"/>
          <w:b/>
          <w:bCs/>
          <w:noProof/>
          <w:color w:val="000000" w:themeColor="text1"/>
        </w:rPr>
        <w:t>disposal</w:t>
      </w:r>
      <w:r w:rsidR="00A548A2" w:rsidRPr="0075035A">
        <w:rPr>
          <w:rFonts w:cs="Times New Roman"/>
          <w:b/>
          <w:bCs/>
          <w:noProof/>
          <w:color w:val="000000" w:themeColor="text1"/>
        </w:rPr>
        <w:t xml:space="preserve"> and destruction</w:t>
      </w:r>
      <w:r w:rsidR="623BD1EA" w:rsidRPr="0075035A">
        <w:rPr>
          <w:rFonts w:cs="Times New Roman"/>
          <w:b/>
          <w:bCs/>
          <w:noProof/>
          <w:color w:val="000000" w:themeColor="text1"/>
        </w:rPr>
        <w:t xml:space="preserve"> of seized illicit drugs</w:t>
      </w:r>
      <w:r w:rsidR="623BD1EA" w:rsidRPr="0075035A">
        <w:rPr>
          <w:rFonts w:cs="Times New Roman"/>
          <w:noProof/>
          <w:color w:val="000000" w:themeColor="text1"/>
        </w:rPr>
        <w:t>, precursors, chemicals, waste</w:t>
      </w:r>
      <w:r w:rsidRPr="0075035A">
        <w:rPr>
          <w:rFonts w:cs="Times New Roman"/>
          <w:noProof/>
          <w:color w:val="000000" w:themeColor="text1"/>
        </w:rPr>
        <w:t>,</w:t>
      </w:r>
      <w:r w:rsidR="623BD1EA" w:rsidRPr="0075035A">
        <w:rPr>
          <w:rFonts w:cs="Times New Roman"/>
          <w:noProof/>
          <w:color w:val="000000" w:themeColor="text1"/>
        </w:rPr>
        <w:t xml:space="preserve"> and equipment that are environment</w:t>
      </w:r>
      <w:r w:rsidRPr="0075035A">
        <w:rPr>
          <w:rFonts w:cs="Times New Roman"/>
          <w:noProof/>
          <w:color w:val="000000" w:themeColor="text1"/>
        </w:rPr>
        <w:t>ally friendly</w:t>
      </w:r>
      <w:r w:rsidR="623BD1EA" w:rsidRPr="0075035A">
        <w:rPr>
          <w:rFonts w:cs="Times New Roman"/>
          <w:noProof/>
          <w:color w:val="000000" w:themeColor="text1"/>
        </w:rPr>
        <w:t>.</w:t>
      </w:r>
      <w:r w:rsidR="623BD1EA" w:rsidRPr="0075035A">
        <w:rPr>
          <w:rFonts w:cs="Times New Roman"/>
          <w:b/>
          <w:bCs/>
          <w:noProof/>
        </w:rPr>
        <w:t xml:space="preserve"> </w:t>
      </w:r>
      <w:r w:rsidRPr="0075035A">
        <w:rPr>
          <w:rFonts w:cs="Times New Roman"/>
          <w:noProof/>
          <w:color w:val="000000" w:themeColor="text1"/>
        </w:rPr>
        <w:t xml:space="preserve">In line with </w:t>
      </w:r>
      <w:r w:rsidR="623BD1EA" w:rsidRPr="0075035A">
        <w:rPr>
          <w:rFonts w:cs="Times New Roman"/>
          <w:noProof/>
          <w:color w:val="000000" w:themeColor="text1"/>
        </w:rPr>
        <w:t xml:space="preserve">the EU Pact </w:t>
      </w:r>
      <w:r w:rsidR="623BD1EA" w:rsidRPr="0075035A">
        <w:rPr>
          <w:rFonts w:cs="Times New Roman"/>
          <w:noProof/>
        </w:rPr>
        <w:t>addressing new synthetic drug threats</w:t>
      </w:r>
      <w:r w:rsidR="004D15E4" w:rsidRPr="0075035A">
        <w:rPr>
          <w:rFonts w:cs="Times New Roman"/>
          <w:noProof/>
          <w:color w:val="000000" w:themeColor="text1"/>
          <w:vertAlign w:val="superscript"/>
        </w:rPr>
        <w:footnoteReference w:id="58"/>
      </w:r>
      <w:r w:rsidR="623BD1EA" w:rsidRPr="0075035A">
        <w:rPr>
          <w:rFonts w:cs="Times New Roman"/>
          <w:noProof/>
          <w:color w:val="000000" w:themeColor="text1"/>
        </w:rPr>
        <w:t>,</w:t>
      </w:r>
      <w:r w:rsidR="623BD1EA" w:rsidRPr="0075035A">
        <w:rPr>
          <w:rFonts w:cs="Times New Roman"/>
          <w:b/>
          <w:bCs/>
          <w:noProof/>
          <w:color w:val="000000" w:themeColor="text1"/>
        </w:rPr>
        <w:t xml:space="preserve"> </w:t>
      </w:r>
      <w:r w:rsidR="5E6C68CF" w:rsidRPr="0075035A">
        <w:rPr>
          <w:rFonts w:cs="Times New Roman"/>
          <w:noProof/>
          <w:color w:val="000000" w:themeColor="text1"/>
        </w:rPr>
        <w:t xml:space="preserve">CEPOL and </w:t>
      </w:r>
      <w:r w:rsidR="470F91F4" w:rsidRPr="0075035A">
        <w:rPr>
          <w:rFonts w:cs="Times New Roman"/>
          <w:noProof/>
          <w:color w:val="000000" w:themeColor="text1"/>
        </w:rPr>
        <w:t xml:space="preserve">the </w:t>
      </w:r>
      <w:r w:rsidR="5E6C68CF" w:rsidRPr="0075035A">
        <w:rPr>
          <w:rFonts w:cs="Times New Roman"/>
          <w:noProof/>
          <w:color w:val="000000" w:themeColor="text1"/>
        </w:rPr>
        <w:t>EUD</w:t>
      </w:r>
      <w:r w:rsidR="44CBAC96" w:rsidRPr="0075035A">
        <w:rPr>
          <w:rFonts w:cs="Times New Roman"/>
          <w:noProof/>
          <w:color w:val="000000" w:themeColor="text1"/>
        </w:rPr>
        <w:t>A</w:t>
      </w:r>
      <w:r w:rsidR="45199059" w:rsidRPr="0075035A">
        <w:rPr>
          <w:rFonts w:cs="Times New Roman"/>
          <w:noProof/>
          <w:color w:val="000000" w:themeColor="text1"/>
        </w:rPr>
        <w:t xml:space="preserve"> </w:t>
      </w:r>
      <w:r w:rsidRPr="0075035A">
        <w:rPr>
          <w:rFonts w:cs="Times New Roman"/>
          <w:noProof/>
          <w:color w:val="000000" w:themeColor="text1"/>
        </w:rPr>
        <w:t>will enhance</w:t>
      </w:r>
      <w:r w:rsidR="00E10992" w:rsidRPr="0075035A">
        <w:rPr>
          <w:rFonts w:cs="Times New Roman"/>
          <w:noProof/>
          <w:color w:val="000000" w:themeColor="text1"/>
        </w:rPr>
        <w:t xml:space="preserve"> </w:t>
      </w:r>
      <w:r w:rsidR="623BD1EA" w:rsidRPr="0075035A">
        <w:rPr>
          <w:rFonts w:cs="Times New Roman"/>
          <w:noProof/>
          <w:color w:val="000000" w:themeColor="text1"/>
        </w:rPr>
        <w:t>t</w:t>
      </w:r>
      <w:r w:rsidR="623BD1EA" w:rsidRPr="0075035A">
        <w:rPr>
          <w:rFonts w:cs="Times New Roman"/>
          <w:noProof/>
        </w:rPr>
        <w:t>raining</w:t>
      </w:r>
      <w:r w:rsidR="00E10992" w:rsidRPr="0075035A">
        <w:rPr>
          <w:rFonts w:cs="Times New Roman"/>
          <w:noProof/>
        </w:rPr>
        <w:t xml:space="preserve"> </w:t>
      </w:r>
      <w:r w:rsidR="623BD1EA" w:rsidRPr="0075035A">
        <w:rPr>
          <w:rFonts w:cs="Times New Roman"/>
          <w:noProof/>
        </w:rPr>
        <w:t xml:space="preserve">for law enforcement on the security and health risks </w:t>
      </w:r>
      <w:r w:rsidRPr="0075035A">
        <w:rPr>
          <w:rFonts w:cs="Times New Roman"/>
          <w:noProof/>
        </w:rPr>
        <w:t xml:space="preserve">involved in </w:t>
      </w:r>
      <w:r w:rsidR="68BB31E1" w:rsidRPr="0075035A">
        <w:rPr>
          <w:rFonts w:cs="Times New Roman"/>
          <w:noProof/>
        </w:rPr>
        <w:t xml:space="preserve">dismantling </w:t>
      </w:r>
      <w:r w:rsidRPr="0075035A">
        <w:rPr>
          <w:rFonts w:cs="Times New Roman"/>
          <w:noProof/>
        </w:rPr>
        <w:t>these</w:t>
      </w:r>
      <w:r w:rsidR="623BD1EA" w:rsidRPr="0075035A">
        <w:rPr>
          <w:rFonts w:cs="Times New Roman"/>
          <w:noProof/>
        </w:rPr>
        <w:t xml:space="preserve"> facilities</w:t>
      </w:r>
      <w:r w:rsidR="623BD1EA" w:rsidRPr="0075035A">
        <w:rPr>
          <w:rFonts w:cs="Times New Roman"/>
          <w:noProof/>
          <w:szCs w:val="24"/>
        </w:rPr>
        <w:t xml:space="preserve">. </w:t>
      </w:r>
      <w:r w:rsidR="470F91F4" w:rsidRPr="0075035A">
        <w:rPr>
          <w:rFonts w:cs="Times New Roman"/>
          <w:noProof/>
          <w:color w:val="000000" w:themeColor="text1"/>
        </w:rPr>
        <w:t xml:space="preserve">EMPACT will </w:t>
      </w:r>
      <w:r w:rsidRPr="0075035A">
        <w:rPr>
          <w:rFonts w:cs="Times New Roman"/>
          <w:noProof/>
          <w:color w:val="000000" w:themeColor="text1"/>
        </w:rPr>
        <w:t>strengthen</w:t>
      </w:r>
      <w:r w:rsidR="470F91F4" w:rsidRPr="0075035A">
        <w:rPr>
          <w:rFonts w:cs="Times New Roman"/>
          <w:noProof/>
          <w:color w:val="000000" w:themeColor="text1"/>
        </w:rPr>
        <w:t xml:space="preserve"> operational cooperation</w:t>
      </w:r>
      <w:r w:rsidRPr="0075035A">
        <w:rPr>
          <w:rFonts w:cs="Times New Roman"/>
          <w:noProof/>
          <w:color w:val="000000" w:themeColor="text1"/>
        </w:rPr>
        <w:t xml:space="preserve"> to boost</w:t>
      </w:r>
      <w:r w:rsidR="470F91F4" w:rsidRPr="0075035A">
        <w:rPr>
          <w:rFonts w:cs="Times New Roman"/>
          <w:noProof/>
        </w:rPr>
        <w:t xml:space="preserve"> the</w:t>
      </w:r>
      <w:r w:rsidR="623BD1EA" w:rsidRPr="0075035A">
        <w:rPr>
          <w:rFonts w:cs="Times New Roman"/>
          <w:noProof/>
          <w:szCs w:val="24"/>
        </w:rPr>
        <w:t xml:space="preserve"> </w:t>
      </w:r>
      <w:r w:rsidR="623BD1EA" w:rsidRPr="0075035A">
        <w:rPr>
          <w:rFonts w:cs="Times New Roman"/>
          <w:noProof/>
          <w:color w:val="000000" w:themeColor="text1"/>
        </w:rPr>
        <w:t xml:space="preserve">capacity </w:t>
      </w:r>
      <w:r w:rsidRPr="0075035A">
        <w:rPr>
          <w:rFonts w:cs="Times New Roman"/>
          <w:noProof/>
          <w:color w:val="000000" w:themeColor="text1"/>
        </w:rPr>
        <w:t xml:space="preserve">for </w:t>
      </w:r>
      <w:r w:rsidR="623BD1EA" w:rsidRPr="0075035A">
        <w:rPr>
          <w:rFonts w:cs="Times New Roman"/>
          <w:noProof/>
          <w:color w:val="000000" w:themeColor="text1"/>
        </w:rPr>
        <w:t>dismantl</w:t>
      </w:r>
      <w:r w:rsidRPr="0075035A">
        <w:rPr>
          <w:rFonts w:cs="Times New Roman"/>
          <w:noProof/>
          <w:color w:val="000000" w:themeColor="text1"/>
        </w:rPr>
        <w:t>ing</w:t>
      </w:r>
      <w:r w:rsidR="623BD1EA" w:rsidRPr="0075035A">
        <w:rPr>
          <w:rFonts w:cs="Times New Roman"/>
          <w:noProof/>
          <w:color w:val="000000" w:themeColor="text1"/>
        </w:rPr>
        <w:t xml:space="preserve"> synthetic drug laboratories</w:t>
      </w:r>
      <w:r w:rsidR="470F91F4" w:rsidRPr="0075035A">
        <w:rPr>
          <w:rFonts w:cs="Times New Roman"/>
          <w:noProof/>
          <w:color w:val="000000" w:themeColor="text1"/>
        </w:rPr>
        <w:t>.</w:t>
      </w:r>
    </w:p>
    <w:p w14:paraId="567A486B" w14:textId="374FCFB7" w:rsidR="008C66DA" w:rsidRPr="0075035A" w:rsidRDefault="623BD1EA" w:rsidP="008C66DA">
      <w:pPr>
        <w:spacing w:line="240" w:lineRule="auto"/>
        <w:jc w:val="both"/>
        <w:rPr>
          <w:rFonts w:cs="Times New Roman"/>
          <w:noProof/>
        </w:rPr>
      </w:pPr>
      <w:r w:rsidRPr="0075035A">
        <w:rPr>
          <w:rFonts w:cs="Times New Roman"/>
          <w:noProof/>
        </w:rPr>
        <w:t xml:space="preserve">The Commission </w:t>
      </w:r>
      <w:r w:rsidR="009C697E" w:rsidRPr="0075035A">
        <w:rPr>
          <w:rFonts w:cs="Times New Roman"/>
          <w:noProof/>
        </w:rPr>
        <w:t>is aiding</w:t>
      </w:r>
      <w:r w:rsidRPr="0075035A">
        <w:rPr>
          <w:rFonts w:cs="Times New Roman"/>
          <w:noProof/>
        </w:rPr>
        <w:t xml:space="preserve"> Member States in implement</w:t>
      </w:r>
      <w:r w:rsidR="009C697E" w:rsidRPr="0075035A">
        <w:rPr>
          <w:rFonts w:cs="Times New Roman"/>
          <w:noProof/>
        </w:rPr>
        <w:t>ing</w:t>
      </w:r>
      <w:r w:rsidRPr="0075035A">
        <w:rPr>
          <w:rFonts w:cs="Times New Roman"/>
          <w:noProof/>
        </w:rPr>
        <w:t xml:space="preserve"> the</w:t>
      </w:r>
      <w:r w:rsidRPr="0075035A">
        <w:rPr>
          <w:rFonts w:cs="Times New Roman"/>
          <w:b/>
          <w:bCs/>
          <w:noProof/>
        </w:rPr>
        <w:t xml:space="preserve"> new Environmental Crime Directive</w:t>
      </w:r>
      <w:r w:rsidR="004D15E4" w:rsidRPr="0075035A">
        <w:rPr>
          <w:rStyle w:val="FootnoteReference0"/>
          <w:rFonts w:cs="Times New Roman"/>
          <w:noProof/>
        </w:rPr>
        <w:footnoteReference w:id="59"/>
      </w:r>
      <w:r w:rsidR="009C697E" w:rsidRPr="0075035A">
        <w:rPr>
          <w:rFonts w:cs="Times New Roman"/>
          <w:noProof/>
        </w:rPr>
        <w:t>, which addresses</w:t>
      </w:r>
      <w:r w:rsidRPr="0075035A">
        <w:rPr>
          <w:rFonts w:cs="Times New Roman"/>
          <w:noProof/>
        </w:rPr>
        <w:t xml:space="preserve"> offences </w:t>
      </w:r>
      <w:r w:rsidR="009C697E" w:rsidRPr="0075035A">
        <w:rPr>
          <w:rFonts w:cs="Times New Roman"/>
          <w:noProof/>
        </w:rPr>
        <w:t>like</w:t>
      </w:r>
      <w:r w:rsidRPr="0075035A">
        <w:rPr>
          <w:rFonts w:cs="Times New Roman"/>
          <w:noProof/>
        </w:rPr>
        <w:t xml:space="preserve"> pollution, unlawful waste management, </w:t>
      </w:r>
      <w:r w:rsidR="009C697E" w:rsidRPr="0075035A">
        <w:rPr>
          <w:rFonts w:cs="Times New Roman"/>
          <w:noProof/>
        </w:rPr>
        <w:t xml:space="preserve">habitat </w:t>
      </w:r>
      <w:r w:rsidRPr="0075035A">
        <w:rPr>
          <w:rFonts w:cs="Times New Roman"/>
          <w:noProof/>
        </w:rPr>
        <w:t>destruction</w:t>
      </w:r>
      <w:r w:rsidR="009C697E" w:rsidRPr="0075035A">
        <w:rPr>
          <w:rFonts w:cs="Times New Roman"/>
          <w:noProof/>
        </w:rPr>
        <w:t>,</w:t>
      </w:r>
      <w:r w:rsidRPr="0075035A">
        <w:rPr>
          <w:rFonts w:cs="Times New Roman"/>
          <w:noProof/>
        </w:rPr>
        <w:t xml:space="preserve"> and illegal </w:t>
      </w:r>
      <w:r w:rsidR="009C697E" w:rsidRPr="0075035A">
        <w:rPr>
          <w:rFonts w:cs="Times New Roman"/>
          <w:noProof/>
        </w:rPr>
        <w:t xml:space="preserve">water </w:t>
      </w:r>
      <w:r w:rsidRPr="0075035A">
        <w:rPr>
          <w:rFonts w:cs="Times New Roman"/>
          <w:noProof/>
        </w:rPr>
        <w:t xml:space="preserve">abstraction. </w:t>
      </w:r>
    </w:p>
    <w:p w14:paraId="265894E8" w14:textId="0D167C64" w:rsidR="00106C5A" w:rsidRPr="0075035A" w:rsidRDefault="008C66DA" w:rsidP="00106C5A">
      <w:pPr>
        <w:spacing w:line="240" w:lineRule="auto"/>
        <w:jc w:val="both"/>
        <w:rPr>
          <w:rFonts w:cs="Times New Roman"/>
          <w:noProof/>
          <w:szCs w:val="24"/>
        </w:rPr>
      </w:pPr>
      <w:r w:rsidRPr="0075035A">
        <w:rPr>
          <w:rFonts w:cs="Times New Roman"/>
          <w:noProof/>
          <w:szCs w:val="24"/>
        </w:rPr>
        <w:t xml:space="preserve">The Commission encourages Member States to explicitly </w:t>
      </w:r>
      <w:r w:rsidR="00106C5A" w:rsidRPr="0075035A">
        <w:rPr>
          <w:rFonts w:cs="Times New Roman"/>
          <w:noProof/>
          <w:szCs w:val="24"/>
        </w:rPr>
        <w:t xml:space="preserve">link </w:t>
      </w:r>
      <w:r w:rsidRPr="0075035A">
        <w:rPr>
          <w:rFonts w:cs="Times New Roman"/>
          <w:noProof/>
          <w:szCs w:val="24"/>
        </w:rPr>
        <w:t xml:space="preserve">environmental crime with other criminal activities, </w:t>
      </w:r>
      <w:r w:rsidR="00106C5A" w:rsidRPr="0075035A">
        <w:rPr>
          <w:rFonts w:cs="Times New Roman"/>
          <w:noProof/>
          <w:szCs w:val="24"/>
        </w:rPr>
        <w:t>like</w:t>
      </w:r>
      <w:r w:rsidRPr="0075035A">
        <w:rPr>
          <w:rFonts w:cs="Times New Roman"/>
          <w:noProof/>
          <w:szCs w:val="24"/>
        </w:rPr>
        <w:t xml:space="preserve"> drug production and trafficking, in the national strategies they are required to develop by 21 May 2027</w:t>
      </w:r>
      <w:r w:rsidR="00106C5A" w:rsidRPr="0075035A">
        <w:rPr>
          <w:rFonts w:cs="Times New Roman"/>
          <w:noProof/>
          <w:szCs w:val="24"/>
        </w:rPr>
        <w:t>. This integration</w:t>
      </w:r>
      <w:r w:rsidRPr="0075035A">
        <w:rPr>
          <w:rFonts w:cs="Times New Roman"/>
          <w:noProof/>
          <w:szCs w:val="24"/>
        </w:rPr>
        <w:t xml:space="preserve"> </w:t>
      </w:r>
      <w:r w:rsidR="00106C5A" w:rsidRPr="0075035A">
        <w:rPr>
          <w:rFonts w:cs="Times New Roman"/>
          <w:noProof/>
          <w:szCs w:val="24"/>
        </w:rPr>
        <w:t>aims to enhance the effectiveness of strategies by addressing the interconnected nature of these crimes.</w:t>
      </w:r>
    </w:p>
    <w:p w14:paraId="5208AD42" w14:textId="37358E73" w:rsidR="004B2B1B" w:rsidRPr="0075035A" w:rsidRDefault="470F91F4" w:rsidP="00B40C65">
      <w:pPr>
        <w:spacing w:line="240" w:lineRule="auto"/>
        <w:jc w:val="both"/>
        <w:rPr>
          <w:rFonts w:cs="Times New Roman"/>
          <w:noProof/>
          <w:color w:val="000000" w:themeColor="text1"/>
          <w:szCs w:val="24"/>
        </w:rPr>
      </w:pPr>
      <w:r w:rsidRPr="0075035A">
        <w:rPr>
          <w:rFonts w:cs="Times New Roman"/>
          <w:noProof/>
          <w:color w:val="000000" w:themeColor="text1"/>
        </w:rPr>
        <w:t xml:space="preserve">To produce illicit drugs, organised crime </w:t>
      </w:r>
      <w:r w:rsidR="417E04F3" w:rsidRPr="0075035A">
        <w:rPr>
          <w:rFonts w:cs="Times New Roman"/>
          <w:noProof/>
          <w:color w:val="000000" w:themeColor="text1"/>
        </w:rPr>
        <w:t xml:space="preserve">often employs </w:t>
      </w:r>
      <w:r w:rsidR="40FA8F6E" w:rsidRPr="0075035A">
        <w:rPr>
          <w:rFonts w:cs="Times New Roman"/>
          <w:noProof/>
          <w:color w:val="000000" w:themeColor="text1"/>
        </w:rPr>
        <w:t>e</w:t>
      </w:r>
      <w:r w:rsidR="2E815E98" w:rsidRPr="0075035A">
        <w:rPr>
          <w:rFonts w:cs="Times New Roman"/>
          <w:noProof/>
          <w:color w:val="000000" w:themeColor="text1"/>
        </w:rPr>
        <w:t xml:space="preserve">nvironmentally destructive practices </w:t>
      </w:r>
      <w:r w:rsidR="40FA8F6E" w:rsidRPr="0075035A">
        <w:rPr>
          <w:rFonts w:cs="Times New Roman"/>
          <w:noProof/>
          <w:color w:val="000000" w:themeColor="text1"/>
        </w:rPr>
        <w:t>such as</w:t>
      </w:r>
      <w:r w:rsidR="2E815E98" w:rsidRPr="0075035A">
        <w:rPr>
          <w:rFonts w:cs="Times New Roman"/>
          <w:noProof/>
          <w:color w:val="000000" w:themeColor="text1"/>
        </w:rPr>
        <w:t xml:space="preserve"> deforestation</w:t>
      </w:r>
      <w:r w:rsidR="4520AABA" w:rsidRPr="0075035A">
        <w:rPr>
          <w:rFonts w:cs="Times New Roman"/>
          <w:noProof/>
          <w:color w:val="000000" w:themeColor="text1"/>
        </w:rPr>
        <w:t xml:space="preserve"> or </w:t>
      </w:r>
      <w:r w:rsidRPr="0075035A">
        <w:rPr>
          <w:rFonts w:cs="Times New Roman"/>
          <w:noProof/>
          <w:color w:val="000000" w:themeColor="text1"/>
        </w:rPr>
        <w:t>intense water use</w:t>
      </w:r>
      <w:r w:rsidR="40FA8F6E" w:rsidRPr="0075035A">
        <w:rPr>
          <w:rFonts w:cs="Times New Roman"/>
          <w:noProof/>
          <w:color w:val="000000" w:themeColor="text1"/>
        </w:rPr>
        <w:t>.</w:t>
      </w:r>
      <w:r w:rsidR="2E815E98" w:rsidRPr="0075035A">
        <w:rPr>
          <w:rFonts w:cs="Times New Roman"/>
          <w:noProof/>
          <w:color w:val="000000" w:themeColor="text1"/>
        </w:rPr>
        <w:t xml:space="preserve"> </w:t>
      </w:r>
      <w:r w:rsidR="417E04F3" w:rsidRPr="0075035A">
        <w:rPr>
          <w:rFonts w:cs="Times New Roman"/>
          <w:noProof/>
          <w:color w:val="000000" w:themeColor="text1"/>
        </w:rPr>
        <w:t xml:space="preserve">Improving the </w:t>
      </w:r>
      <w:r w:rsidR="40FA8F6E" w:rsidRPr="0075035A">
        <w:rPr>
          <w:rFonts w:cs="Times New Roman"/>
          <w:noProof/>
          <w:color w:val="000000" w:themeColor="text1"/>
        </w:rPr>
        <w:t>detection of th</w:t>
      </w:r>
      <w:r w:rsidR="417E04F3" w:rsidRPr="0075035A">
        <w:rPr>
          <w:rFonts w:cs="Times New Roman"/>
          <w:noProof/>
          <w:color w:val="000000" w:themeColor="text1"/>
        </w:rPr>
        <w:t>e</w:t>
      </w:r>
      <w:r w:rsidR="40FA8F6E" w:rsidRPr="0075035A">
        <w:rPr>
          <w:rFonts w:cs="Times New Roman"/>
          <w:noProof/>
          <w:color w:val="000000" w:themeColor="text1"/>
        </w:rPr>
        <w:t xml:space="preserve">se practices </w:t>
      </w:r>
      <w:r w:rsidR="417E04F3" w:rsidRPr="0075035A">
        <w:rPr>
          <w:rFonts w:cs="Times New Roman"/>
          <w:noProof/>
          <w:color w:val="000000" w:themeColor="text1"/>
        </w:rPr>
        <w:t xml:space="preserve">is crucial </w:t>
      </w:r>
      <w:r w:rsidR="00106C5A" w:rsidRPr="0075035A">
        <w:rPr>
          <w:rFonts w:cs="Times New Roman"/>
          <w:noProof/>
          <w:color w:val="000000" w:themeColor="text1"/>
        </w:rPr>
        <w:t>due to the role they play in</w:t>
      </w:r>
      <w:r w:rsidR="417E04F3" w:rsidRPr="0075035A">
        <w:rPr>
          <w:rFonts w:cs="Times New Roman"/>
          <w:noProof/>
          <w:color w:val="000000" w:themeColor="text1"/>
        </w:rPr>
        <w:t xml:space="preserve"> exacerbat</w:t>
      </w:r>
      <w:r w:rsidR="00106C5A" w:rsidRPr="0075035A">
        <w:rPr>
          <w:rFonts w:cs="Times New Roman"/>
          <w:noProof/>
          <w:color w:val="000000" w:themeColor="text1"/>
        </w:rPr>
        <w:t>ing</w:t>
      </w:r>
      <w:r w:rsidR="417E04F3" w:rsidRPr="0075035A">
        <w:rPr>
          <w:rFonts w:cs="Times New Roman"/>
          <w:noProof/>
          <w:color w:val="000000" w:themeColor="text1"/>
        </w:rPr>
        <w:t xml:space="preserve"> drought, habitat destruction, and biodiversity loss. </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7C215F" w:rsidRPr="0075035A" w14:paraId="373214C2" w14:textId="77777777" w:rsidTr="009678FC">
        <w:trPr>
          <w:trHeight w:val="1266"/>
        </w:trPr>
        <w:tc>
          <w:tcPr>
            <w:tcW w:w="9576" w:type="dxa"/>
          </w:tcPr>
          <w:p w14:paraId="5190A89F" w14:textId="1ECB468D" w:rsidR="00E814AB" w:rsidRDefault="007C215F" w:rsidP="003A5A8B">
            <w:pPr>
              <w:pStyle w:val="ContNum"/>
              <w:spacing w:after="0"/>
              <w:rPr>
                <w:b/>
                <w:noProof/>
                <w:color w:val="000000" w:themeColor="text1"/>
                <w:szCs w:val="24"/>
              </w:rPr>
            </w:pPr>
            <w:r w:rsidRPr="0075035A">
              <w:rPr>
                <w:b/>
                <w:noProof/>
                <w:color w:val="000000" w:themeColor="text1"/>
                <w:szCs w:val="24"/>
              </w:rPr>
              <w:t xml:space="preserve">Key </w:t>
            </w:r>
            <w:r w:rsidR="00EE3BD8" w:rsidRPr="0075035A">
              <w:rPr>
                <w:b/>
                <w:noProof/>
                <w:color w:val="000000" w:themeColor="text1"/>
                <w:szCs w:val="24"/>
              </w:rPr>
              <w:t>priorities</w:t>
            </w:r>
          </w:p>
          <w:p w14:paraId="0529FA1C" w14:textId="77777777" w:rsidR="00404769" w:rsidRPr="0075035A" w:rsidRDefault="00404769" w:rsidP="003A5A8B">
            <w:pPr>
              <w:pStyle w:val="ContNum"/>
              <w:spacing w:after="0"/>
              <w:rPr>
                <w:b/>
                <w:bCs/>
                <w:noProof/>
                <w:color w:val="000000" w:themeColor="text1"/>
                <w:szCs w:val="24"/>
              </w:rPr>
            </w:pPr>
          </w:p>
          <w:p w14:paraId="619443AF" w14:textId="77777777" w:rsidR="009E254E" w:rsidRPr="0075035A" w:rsidRDefault="009E254E" w:rsidP="009E254E">
            <w:pPr>
              <w:pStyle w:val="ContNum"/>
              <w:spacing w:after="0"/>
              <w:rPr>
                <w:b/>
                <w:bCs/>
                <w:noProof/>
                <w:color w:val="000000" w:themeColor="text1"/>
                <w:szCs w:val="24"/>
              </w:rPr>
            </w:pPr>
            <w:r w:rsidRPr="0075035A">
              <w:rPr>
                <w:b/>
                <w:noProof/>
                <w:color w:val="000000" w:themeColor="text1"/>
                <w:szCs w:val="24"/>
              </w:rPr>
              <w:t>The Commission will:</w:t>
            </w:r>
          </w:p>
          <w:p w14:paraId="0FF57D00" w14:textId="77777777" w:rsidR="007D6B06" w:rsidRPr="0075035A" w:rsidRDefault="009E254E" w:rsidP="007D6B06">
            <w:pPr>
              <w:pStyle w:val="ContNum"/>
              <w:numPr>
                <w:ilvl w:val="0"/>
                <w:numId w:val="102"/>
              </w:numPr>
              <w:spacing w:after="120"/>
              <w:rPr>
                <w:rStyle w:val="CommentReference"/>
                <w:b/>
                <w:noProof/>
                <w:color w:val="000000" w:themeColor="text1"/>
                <w:sz w:val="24"/>
                <w:szCs w:val="24"/>
              </w:rPr>
            </w:pPr>
            <w:r w:rsidRPr="0075035A">
              <w:rPr>
                <w:b/>
                <w:noProof/>
                <w:color w:val="000000" w:themeColor="text1"/>
                <w:szCs w:val="24"/>
              </w:rPr>
              <w:t>develop and disseminate, through the EU Crime Prevention Network, a dedicated EU toolbox to address the recruitment of minors by criminal networks;</w:t>
            </w:r>
          </w:p>
          <w:p w14:paraId="50092F2A" w14:textId="0CAF1564" w:rsidR="009E254E" w:rsidRPr="00404769" w:rsidRDefault="007D6B06" w:rsidP="00404769">
            <w:pPr>
              <w:pStyle w:val="ContNum"/>
              <w:numPr>
                <w:ilvl w:val="0"/>
                <w:numId w:val="102"/>
              </w:numPr>
              <w:spacing w:after="120"/>
              <w:rPr>
                <w:b/>
                <w:noProof/>
                <w:color w:val="000000" w:themeColor="text1"/>
                <w:szCs w:val="24"/>
              </w:rPr>
            </w:pPr>
            <w:r w:rsidRPr="0075035A">
              <w:rPr>
                <w:b/>
                <w:noProof/>
                <w:color w:val="000000" w:themeColor="text1"/>
                <w:szCs w:val="24"/>
              </w:rPr>
              <w:t>le</w:t>
            </w:r>
            <w:r w:rsidR="009E254E" w:rsidRPr="0075035A">
              <w:rPr>
                <w:b/>
                <w:noProof/>
                <w:color w:val="000000" w:themeColor="text1"/>
                <w:szCs w:val="24"/>
              </w:rPr>
              <w:t>verage the strengthened EMPACT framework for operational law enforcement cooperation to tackle illicit drug production facilities</w:t>
            </w:r>
            <w:r w:rsidR="00AC4691" w:rsidRPr="0075035A">
              <w:rPr>
                <w:b/>
                <w:noProof/>
                <w:color w:val="000000" w:themeColor="text1"/>
                <w:szCs w:val="24"/>
              </w:rPr>
              <w:t xml:space="preserve"> as part of the</w:t>
            </w:r>
            <w:r w:rsidR="009E254E" w:rsidRPr="0075035A">
              <w:rPr>
                <w:b/>
                <w:noProof/>
                <w:color w:val="000000" w:themeColor="text1"/>
                <w:szCs w:val="24"/>
              </w:rPr>
              <w:t xml:space="preserve"> implement</w:t>
            </w:r>
            <w:r w:rsidR="00AC4691" w:rsidRPr="0075035A">
              <w:rPr>
                <w:b/>
                <w:noProof/>
                <w:color w:val="000000" w:themeColor="text1"/>
                <w:szCs w:val="24"/>
              </w:rPr>
              <w:t>ation of</w:t>
            </w:r>
            <w:r w:rsidR="009E254E" w:rsidRPr="0075035A">
              <w:rPr>
                <w:b/>
                <w:noProof/>
                <w:color w:val="000000" w:themeColor="text1"/>
                <w:szCs w:val="24"/>
              </w:rPr>
              <w:t xml:space="preserve"> the action plan against drug trafficking</w:t>
            </w:r>
            <w:r w:rsidR="00A64B70" w:rsidRPr="0075035A">
              <w:rPr>
                <w:b/>
                <w:noProof/>
                <w:color w:val="000000" w:themeColor="text1"/>
                <w:szCs w:val="24"/>
              </w:rPr>
              <w:t>.</w:t>
            </w:r>
          </w:p>
          <w:p w14:paraId="70608EA1" w14:textId="49E54D30" w:rsidR="007C215F" w:rsidRPr="0075035A" w:rsidRDefault="007C215F" w:rsidP="003A5A8B">
            <w:pPr>
              <w:pStyle w:val="ContNum"/>
              <w:spacing w:after="0"/>
              <w:rPr>
                <w:b/>
                <w:bCs/>
                <w:noProof/>
                <w:color w:val="000000" w:themeColor="text1"/>
                <w:szCs w:val="24"/>
              </w:rPr>
            </w:pPr>
            <w:r w:rsidRPr="0075035A">
              <w:rPr>
                <w:b/>
                <w:noProof/>
                <w:color w:val="000000" w:themeColor="text1"/>
                <w:szCs w:val="24"/>
              </w:rPr>
              <w:t>The EUDA will:</w:t>
            </w:r>
          </w:p>
          <w:p w14:paraId="434CB56B" w14:textId="5B223B09" w:rsidR="007C215F" w:rsidRPr="0075035A" w:rsidRDefault="000C6034" w:rsidP="003A5A8B">
            <w:pPr>
              <w:pStyle w:val="ContNum"/>
              <w:numPr>
                <w:ilvl w:val="0"/>
                <w:numId w:val="102"/>
              </w:numPr>
              <w:spacing w:after="120"/>
              <w:rPr>
                <w:b/>
                <w:noProof/>
                <w:color w:val="000000" w:themeColor="text1"/>
                <w:szCs w:val="24"/>
              </w:rPr>
            </w:pPr>
            <w:r w:rsidRPr="0075035A">
              <w:rPr>
                <w:b/>
                <w:noProof/>
                <w:color w:val="000000" w:themeColor="text1"/>
                <w:szCs w:val="24"/>
              </w:rPr>
              <w:t>d</w:t>
            </w:r>
            <w:r w:rsidR="007C215F" w:rsidRPr="0075035A">
              <w:rPr>
                <w:b/>
                <w:noProof/>
                <w:color w:val="000000" w:themeColor="text1"/>
                <w:szCs w:val="24"/>
              </w:rPr>
              <w:t xml:space="preserve">evelop </w:t>
            </w:r>
            <w:r w:rsidR="004E5968" w:rsidRPr="0075035A">
              <w:rPr>
                <w:b/>
                <w:noProof/>
                <w:color w:val="000000" w:themeColor="text1"/>
                <w:szCs w:val="24"/>
              </w:rPr>
              <w:t>the</w:t>
            </w:r>
            <w:r w:rsidR="007C215F" w:rsidRPr="0075035A">
              <w:rPr>
                <w:b/>
                <w:noProof/>
                <w:color w:val="000000" w:themeColor="text1"/>
                <w:szCs w:val="24"/>
              </w:rPr>
              <w:t xml:space="preserve"> European Harm Reduction Curriculum to support capacity-building on harm reduction interventions across the EU</w:t>
            </w:r>
            <w:r w:rsidR="00C35683" w:rsidRPr="0075035A">
              <w:rPr>
                <w:b/>
                <w:noProof/>
                <w:color w:val="000000" w:themeColor="text1"/>
                <w:szCs w:val="24"/>
              </w:rPr>
              <w:t>;</w:t>
            </w:r>
          </w:p>
          <w:p w14:paraId="30DE8F9E" w14:textId="4B3FBCB5" w:rsidR="001D3144" w:rsidRPr="0075035A" w:rsidRDefault="00C35683" w:rsidP="003A5A8B">
            <w:pPr>
              <w:pStyle w:val="ContNum"/>
              <w:numPr>
                <w:ilvl w:val="0"/>
                <w:numId w:val="102"/>
              </w:numPr>
              <w:spacing w:after="120"/>
              <w:rPr>
                <w:b/>
                <w:noProof/>
                <w:color w:val="000000" w:themeColor="text1"/>
                <w:szCs w:val="24"/>
              </w:rPr>
            </w:pPr>
            <w:r w:rsidRPr="0075035A">
              <w:rPr>
                <w:b/>
                <w:noProof/>
                <w:color w:val="000000" w:themeColor="text1"/>
                <w:szCs w:val="24"/>
              </w:rPr>
              <w:t>w</w:t>
            </w:r>
            <w:r w:rsidR="000C6034" w:rsidRPr="0075035A">
              <w:rPr>
                <w:b/>
                <w:noProof/>
                <w:color w:val="000000" w:themeColor="text1"/>
                <w:szCs w:val="24"/>
              </w:rPr>
              <w:t xml:space="preserve">ork closely with </w:t>
            </w:r>
            <w:r w:rsidR="001D3144" w:rsidRPr="0075035A">
              <w:rPr>
                <w:b/>
                <w:noProof/>
                <w:color w:val="000000" w:themeColor="text1"/>
                <w:szCs w:val="24"/>
              </w:rPr>
              <w:t xml:space="preserve">Member States </w:t>
            </w:r>
            <w:r w:rsidR="000C6034" w:rsidRPr="0075035A">
              <w:rPr>
                <w:b/>
                <w:noProof/>
                <w:color w:val="000000" w:themeColor="text1"/>
                <w:szCs w:val="24"/>
              </w:rPr>
              <w:t xml:space="preserve">to </w:t>
            </w:r>
            <w:r w:rsidR="001D3144" w:rsidRPr="0075035A">
              <w:rPr>
                <w:b/>
                <w:noProof/>
                <w:color w:val="000000" w:themeColor="text1"/>
                <w:szCs w:val="24"/>
              </w:rPr>
              <w:t>develop and implement</w:t>
            </w:r>
            <w:r w:rsidR="000C6034" w:rsidRPr="0075035A">
              <w:rPr>
                <w:b/>
                <w:noProof/>
                <w:color w:val="000000" w:themeColor="text1"/>
                <w:szCs w:val="24"/>
              </w:rPr>
              <w:t xml:space="preserve"> their</w:t>
            </w:r>
            <w:r w:rsidR="001D3144" w:rsidRPr="0075035A">
              <w:rPr>
                <w:b/>
                <w:noProof/>
                <w:color w:val="000000" w:themeColor="text1"/>
                <w:szCs w:val="24"/>
              </w:rPr>
              <w:t xml:space="preserve"> crime prevention measures in support of local communities and </w:t>
            </w:r>
            <w:r w:rsidR="00955833" w:rsidRPr="0075035A">
              <w:rPr>
                <w:b/>
                <w:noProof/>
                <w:color w:val="000000" w:themeColor="text1"/>
                <w:szCs w:val="24"/>
              </w:rPr>
              <w:t>young people</w:t>
            </w:r>
            <w:r w:rsidRPr="0075035A">
              <w:rPr>
                <w:b/>
                <w:noProof/>
                <w:color w:val="000000" w:themeColor="text1"/>
                <w:szCs w:val="24"/>
              </w:rPr>
              <w:t>.</w:t>
            </w:r>
          </w:p>
          <w:p w14:paraId="7FECD7F1" w14:textId="77777777" w:rsidR="007D6B06" w:rsidRPr="0075035A" w:rsidRDefault="007D6B06" w:rsidP="007D6B06">
            <w:pPr>
              <w:pStyle w:val="ContNum"/>
              <w:spacing w:after="0"/>
              <w:rPr>
                <w:b/>
                <w:bCs/>
                <w:noProof/>
                <w:color w:val="000000" w:themeColor="text1"/>
                <w:szCs w:val="24"/>
              </w:rPr>
            </w:pPr>
            <w:r w:rsidRPr="0075035A">
              <w:rPr>
                <w:b/>
                <w:noProof/>
                <w:color w:val="000000" w:themeColor="text1"/>
                <w:szCs w:val="24"/>
              </w:rPr>
              <w:t>Member States are encouraged to:</w:t>
            </w:r>
          </w:p>
          <w:p w14:paraId="3C25275F" w14:textId="228AB13C" w:rsidR="007D6B06" w:rsidRPr="0075035A" w:rsidRDefault="004F22F0" w:rsidP="007D6B06">
            <w:pPr>
              <w:pStyle w:val="ContNum"/>
              <w:numPr>
                <w:ilvl w:val="0"/>
                <w:numId w:val="102"/>
              </w:numPr>
              <w:spacing w:after="120"/>
              <w:rPr>
                <w:b/>
                <w:noProof/>
                <w:color w:val="000000" w:themeColor="text1"/>
                <w:szCs w:val="24"/>
              </w:rPr>
            </w:pPr>
            <w:r w:rsidRPr="0075035A">
              <w:rPr>
                <w:b/>
                <w:noProof/>
                <w:color w:val="000000" w:themeColor="text1"/>
                <w:szCs w:val="24"/>
              </w:rPr>
              <w:t>increase</w:t>
            </w:r>
            <w:r w:rsidR="007D6B06" w:rsidRPr="0075035A">
              <w:rPr>
                <w:b/>
                <w:noProof/>
                <w:color w:val="000000" w:themeColor="text1"/>
                <w:szCs w:val="24"/>
              </w:rPr>
              <w:t xml:space="preserve"> the availability of harm and risk reduction interventions and coverage to reduce drug overdoses, death</w:t>
            </w:r>
            <w:r w:rsidR="00EB14D6" w:rsidRPr="0075035A">
              <w:rPr>
                <w:b/>
                <w:noProof/>
                <w:color w:val="000000" w:themeColor="text1"/>
                <w:szCs w:val="24"/>
              </w:rPr>
              <w:t>s,</w:t>
            </w:r>
            <w:r w:rsidR="007D6B06" w:rsidRPr="0075035A">
              <w:rPr>
                <w:b/>
                <w:noProof/>
                <w:color w:val="000000" w:themeColor="text1"/>
                <w:szCs w:val="24"/>
              </w:rPr>
              <w:t xml:space="preserve"> and blood-borne infections across the EU;</w:t>
            </w:r>
          </w:p>
          <w:p w14:paraId="786433DC" w14:textId="1F671E05" w:rsidR="007D6B06" w:rsidRPr="0075035A" w:rsidRDefault="007D6B06" w:rsidP="007D6B06">
            <w:pPr>
              <w:pStyle w:val="ContNum"/>
              <w:numPr>
                <w:ilvl w:val="0"/>
                <w:numId w:val="102"/>
              </w:numPr>
              <w:spacing w:after="120"/>
              <w:rPr>
                <w:b/>
                <w:noProof/>
                <w:color w:val="000000" w:themeColor="text1"/>
                <w:szCs w:val="24"/>
              </w:rPr>
            </w:pPr>
            <w:r w:rsidRPr="0075035A">
              <w:rPr>
                <w:b/>
                <w:noProof/>
                <w:color w:val="000000" w:themeColor="text1"/>
                <w:szCs w:val="24"/>
              </w:rPr>
              <w:t xml:space="preserve">adopt zero-tolerance policies for driving under the influence of drugs, in line with the Driving Licence Directive, and make full use of available cross-border tools to enforce these rules; </w:t>
            </w:r>
          </w:p>
          <w:p w14:paraId="062AE8D0" w14:textId="4733C9AB" w:rsidR="00580151" w:rsidRPr="00404769" w:rsidRDefault="007D6B06" w:rsidP="00541FED">
            <w:pPr>
              <w:pStyle w:val="ContNum"/>
              <w:numPr>
                <w:ilvl w:val="0"/>
                <w:numId w:val="102"/>
              </w:numPr>
              <w:spacing w:after="120"/>
              <w:rPr>
                <w:b/>
                <w:noProof/>
                <w:color w:val="000000" w:themeColor="text1"/>
                <w:szCs w:val="24"/>
              </w:rPr>
            </w:pPr>
            <w:r w:rsidRPr="0075035A">
              <w:rPr>
                <w:b/>
                <w:noProof/>
                <w:color w:val="000000" w:themeColor="text1"/>
                <w:szCs w:val="24"/>
              </w:rPr>
              <w:t>make full use of the new Environmental Crime Directive to respond to the environmental challenges arising from drug production and trafficking.</w:t>
            </w:r>
          </w:p>
        </w:tc>
      </w:tr>
    </w:tbl>
    <w:p w14:paraId="4ED8D5D0" w14:textId="77777777" w:rsidR="00D656A2" w:rsidRPr="0075035A" w:rsidRDefault="00D656A2" w:rsidP="003014ED">
      <w:pPr>
        <w:rPr>
          <w:rFonts w:cs="Times New Roman"/>
          <w:noProof/>
        </w:rPr>
      </w:pPr>
    </w:p>
    <w:p w14:paraId="2A46490A" w14:textId="337FFD58" w:rsidR="001B0D2D" w:rsidRPr="0075035A" w:rsidRDefault="005E2E9B" w:rsidP="00B40C65">
      <w:pPr>
        <w:pStyle w:val="Heading2"/>
        <w:spacing w:line="240" w:lineRule="auto"/>
        <w:rPr>
          <w:noProof/>
        </w:rPr>
      </w:pPr>
      <w:bookmarkStart w:id="72" w:name="_Toc209853388"/>
      <w:bookmarkStart w:id="73" w:name="_Toc212204038"/>
      <w:bookmarkStart w:id="74" w:name="_Toc2086575229"/>
      <w:bookmarkStart w:id="75" w:name="_Toc2094499707"/>
      <w:r w:rsidRPr="0075035A">
        <w:rPr>
          <w:noProof/>
        </w:rPr>
        <w:t>B</w:t>
      </w:r>
      <w:r w:rsidR="00632E9E" w:rsidRPr="0075035A">
        <w:rPr>
          <w:noProof/>
        </w:rPr>
        <w:t>uilding strong</w:t>
      </w:r>
      <w:r w:rsidR="00B20AD8" w:rsidRPr="0075035A">
        <w:rPr>
          <w:noProof/>
        </w:rPr>
        <w:t xml:space="preserve"> </w:t>
      </w:r>
      <w:r w:rsidR="00632E9E" w:rsidRPr="0075035A">
        <w:rPr>
          <w:noProof/>
        </w:rPr>
        <w:t>partnerships</w:t>
      </w:r>
      <w:bookmarkEnd w:id="72"/>
      <w:bookmarkEnd w:id="73"/>
      <w:bookmarkEnd w:id="74"/>
      <w:bookmarkEnd w:id="75"/>
    </w:p>
    <w:p w14:paraId="0675C5BF" w14:textId="77777777" w:rsidR="00ED1AB9" w:rsidRPr="0075035A" w:rsidRDefault="00ED1AB9" w:rsidP="00AD660C">
      <w:pPr>
        <w:pStyle w:val="Style2"/>
        <w:numPr>
          <w:ilvl w:val="0"/>
          <w:numId w:val="0"/>
        </w:numPr>
        <w:spacing w:line="240" w:lineRule="auto"/>
        <w:rPr>
          <w:noProof/>
        </w:rPr>
      </w:pPr>
    </w:p>
    <w:p w14:paraId="0946409F" w14:textId="28CC7539" w:rsidR="00AD660C" w:rsidRPr="0075035A" w:rsidRDefault="70099F37" w:rsidP="674E0B1F">
      <w:pPr>
        <w:spacing w:line="240" w:lineRule="auto"/>
        <w:jc w:val="both"/>
        <w:rPr>
          <w:rFonts w:eastAsia="Times New Roman" w:cs="Times New Roman"/>
          <w:noProof/>
          <w:szCs w:val="24"/>
          <w:lang w:eastAsia="en-GB"/>
        </w:rPr>
      </w:pPr>
      <w:r w:rsidRPr="0075035A">
        <w:rPr>
          <w:rFonts w:eastAsia="Times New Roman" w:cs="Times New Roman"/>
          <w:noProof/>
          <w:szCs w:val="24"/>
          <w:lang w:eastAsia="en-GB"/>
        </w:rPr>
        <w:t>D</w:t>
      </w:r>
      <w:r w:rsidR="6182070E" w:rsidRPr="0075035A">
        <w:rPr>
          <w:rFonts w:eastAsia="Times New Roman" w:cs="Times New Roman"/>
          <w:noProof/>
          <w:szCs w:val="24"/>
          <w:lang w:eastAsia="en-GB"/>
        </w:rPr>
        <w:t>ru</w:t>
      </w:r>
      <w:r w:rsidR="00B929C8" w:rsidRPr="0075035A">
        <w:rPr>
          <w:rFonts w:eastAsia="Times New Roman" w:cs="Times New Roman"/>
          <w:noProof/>
          <w:szCs w:val="24"/>
          <w:lang w:eastAsia="en-GB"/>
        </w:rPr>
        <w:t>g-related</w:t>
      </w:r>
      <w:r w:rsidR="6182070E" w:rsidRPr="0075035A">
        <w:rPr>
          <w:rFonts w:eastAsia="Times New Roman" w:cs="Times New Roman"/>
          <w:noProof/>
          <w:szCs w:val="24"/>
          <w:lang w:eastAsia="en-GB"/>
        </w:rPr>
        <w:t xml:space="preserve"> policies in third countries </w:t>
      </w:r>
      <w:r w:rsidR="00644BC5" w:rsidRPr="0075035A">
        <w:rPr>
          <w:rFonts w:eastAsia="Times New Roman" w:cs="Times New Roman"/>
          <w:noProof/>
          <w:szCs w:val="24"/>
          <w:lang w:eastAsia="en-GB"/>
        </w:rPr>
        <w:t>significant</w:t>
      </w:r>
      <w:r w:rsidR="00A6140E" w:rsidRPr="0075035A">
        <w:rPr>
          <w:rFonts w:eastAsia="Times New Roman" w:cs="Times New Roman"/>
          <w:noProof/>
          <w:szCs w:val="24"/>
          <w:lang w:eastAsia="en-GB"/>
        </w:rPr>
        <w:t>ly</w:t>
      </w:r>
      <w:r w:rsidR="00644BC5" w:rsidRPr="0075035A">
        <w:rPr>
          <w:rFonts w:eastAsia="Times New Roman" w:cs="Times New Roman"/>
          <w:noProof/>
          <w:szCs w:val="24"/>
          <w:lang w:eastAsia="en-GB"/>
        </w:rPr>
        <w:t xml:space="preserve"> </w:t>
      </w:r>
      <w:r w:rsidR="00A6140E" w:rsidRPr="0075035A">
        <w:rPr>
          <w:rFonts w:eastAsia="Times New Roman" w:cs="Times New Roman"/>
          <w:noProof/>
          <w:szCs w:val="24"/>
          <w:lang w:eastAsia="en-GB"/>
        </w:rPr>
        <w:t xml:space="preserve">affect </w:t>
      </w:r>
      <w:r w:rsidR="6182070E" w:rsidRPr="0075035A">
        <w:rPr>
          <w:rFonts w:eastAsia="Times New Roman" w:cs="Times New Roman"/>
          <w:noProof/>
          <w:szCs w:val="24"/>
          <w:lang w:eastAsia="en-GB"/>
        </w:rPr>
        <w:t xml:space="preserve">Europe’s </w:t>
      </w:r>
      <w:r w:rsidR="00B929C8" w:rsidRPr="0075035A">
        <w:rPr>
          <w:rFonts w:eastAsia="Times New Roman" w:cs="Times New Roman"/>
          <w:noProof/>
          <w:szCs w:val="24"/>
          <w:lang w:eastAsia="en-GB"/>
        </w:rPr>
        <w:t>illicit</w:t>
      </w:r>
      <w:r w:rsidR="6182070E" w:rsidRPr="0075035A">
        <w:rPr>
          <w:rFonts w:eastAsia="Times New Roman" w:cs="Times New Roman"/>
          <w:noProof/>
          <w:szCs w:val="24"/>
          <w:lang w:eastAsia="en-GB"/>
        </w:rPr>
        <w:t xml:space="preserve"> drug </w:t>
      </w:r>
      <w:r w:rsidR="00B929C8" w:rsidRPr="0075035A">
        <w:rPr>
          <w:rFonts w:eastAsia="Times New Roman" w:cs="Times New Roman"/>
          <w:noProof/>
          <w:szCs w:val="24"/>
          <w:lang w:eastAsia="en-GB"/>
        </w:rPr>
        <w:t>situation</w:t>
      </w:r>
      <w:r w:rsidR="00644BC5" w:rsidRPr="0075035A">
        <w:rPr>
          <w:rFonts w:eastAsia="Times New Roman" w:cs="Times New Roman"/>
          <w:noProof/>
          <w:szCs w:val="24"/>
          <w:lang w:eastAsia="en-GB"/>
        </w:rPr>
        <w:t>, as</w:t>
      </w:r>
      <w:r w:rsidR="6182070E" w:rsidRPr="0075035A">
        <w:rPr>
          <w:rFonts w:eastAsia="Times New Roman" w:cs="Times New Roman"/>
          <w:noProof/>
          <w:szCs w:val="24"/>
          <w:lang w:eastAsia="en-GB"/>
        </w:rPr>
        <w:t xml:space="preserve"> </w:t>
      </w:r>
      <w:r w:rsidR="59E7E979" w:rsidRPr="0075035A">
        <w:rPr>
          <w:rFonts w:eastAsia="Times New Roman" w:cs="Times New Roman"/>
          <w:noProof/>
          <w:szCs w:val="24"/>
          <w:lang w:eastAsia="en-GB"/>
        </w:rPr>
        <w:t xml:space="preserve">criminal </w:t>
      </w:r>
      <w:r w:rsidR="00B929C8" w:rsidRPr="0075035A">
        <w:rPr>
          <w:rFonts w:eastAsia="Times New Roman" w:cs="Times New Roman"/>
          <w:noProof/>
          <w:szCs w:val="24"/>
          <w:lang w:eastAsia="en-GB"/>
        </w:rPr>
        <w:t xml:space="preserve">networks </w:t>
      </w:r>
      <w:r w:rsidR="00644BC5" w:rsidRPr="0075035A">
        <w:rPr>
          <w:rFonts w:eastAsia="Times New Roman" w:cs="Times New Roman"/>
          <w:noProof/>
          <w:szCs w:val="24"/>
          <w:lang w:eastAsia="en-GB"/>
        </w:rPr>
        <w:t>within the</w:t>
      </w:r>
      <w:r w:rsidR="59E7E979" w:rsidRPr="0075035A">
        <w:rPr>
          <w:rFonts w:eastAsia="Times New Roman" w:cs="Times New Roman"/>
          <w:noProof/>
          <w:szCs w:val="24"/>
          <w:lang w:eastAsia="en-GB"/>
        </w:rPr>
        <w:t xml:space="preserve"> EU </w:t>
      </w:r>
      <w:r w:rsidR="00B929C8" w:rsidRPr="0075035A">
        <w:rPr>
          <w:rFonts w:eastAsia="Times New Roman" w:cs="Times New Roman"/>
          <w:noProof/>
          <w:szCs w:val="24"/>
          <w:lang w:eastAsia="en-GB"/>
        </w:rPr>
        <w:t xml:space="preserve">cooperate </w:t>
      </w:r>
      <w:r w:rsidR="7B663A04" w:rsidRPr="0075035A">
        <w:rPr>
          <w:rFonts w:eastAsia="Times New Roman" w:cs="Times New Roman"/>
          <w:noProof/>
          <w:szCs w:val="24"/>
          <w:lang w:eastAsia="en-GB"/>
        </w:rPr>
        <w:t>with</w:t>
      </w:r>
      <w:r w:rsidR="59E7E979" w:rsidRPr="0075035A">
        <w:rPr>
          <w:rFonts w:eastAsia="Times New Roman" w:cs="Times New Roman"/>
          <w:noProof/>
          <w:szCs w:val="24"/>
          <w:lang w:eastAsia="en-GB"/>
        </w:rPr>
        <w:t xml:space="preserve"> international </w:t>
      </w:r>
      <w:r w:rsidR="00644BC5" w:rsidRPr="0075035A">
        <w:rPr>
          <w:rFonts w:eastAsia="Times New Roman" w:cs="Times New Roman"/>
          <w:noProof/>
          <w:szCs w:val="24"/>
          <w:lang w:eastAsia="en-GB"/>
        </w:rPr>
        <w:t>counterparts</w:t>
      </w:r>
      <w:r w:rsidR="00B929C8" w:rsidRPr="0075035A">
        <w:rPr>
          <w:rFonts w:eastAsia="Times New Roman" w:cs="Times New Roman"/>
          <w:noProof/>
          <w:szCs w:val="24"/>
          <w:lang w:eastAsia="en-GB"/>
        </w:rPr>
        <w:t xml:space="preserve"> to expand trafficking operations.</w:t>
      </w:r>
      <w:r w:rsidR="59E7E979" w:rsidRPr="0075035A">
        <w:rPr>
          <w:rFonts w:eastAsia="Times New Roman" w:cs="Times New Roman"/>
          <w:noProof/>
          <w:szCs w:val="24"/>
          <w:lang w:eastAsia="en-GB"/>
        </w:rPr>
        <w:t xml:space="preserve"> </w:t>
      </w:r>
      <w:r w:rsidR="00A61CA2" w:rsidRPr="0075035A">
        <w:rPr>
          <w:rFonts w:eastAsia="Times New Roman" w:cs="Times New Roman"/>
          <w:noProof/>
          <w:szCs w:val="24"/>
          <w:lang w:eastAsia="en-GB"/>
        </w:rPr>
        <w:t>Hence, i</w:t>
      </w:r>
      <w:r w:rsidR="6182070E" w:rsidRPr="0075035A">
        <w:rPr>
          <w:rFonts w:eastAsia="Times New Roman" w:cs="Times New Roman"/>
          <w:noProof/>
          <w:szCs w:val="24"/>
          <w:lang w:eastAsia="en-GB"/>
        </w:rPr>
        <w:t xml:space="preserve">nternational partnerships </w:t>
      </w:r>
      <w:r w:rsidR="00B929C8" w:rsidRPr="0075035A">
        <w:rPr>
          <w:rFonts w:eastAsia="Times New Roman" w:cs="Times New Roman"/>
          <w:noProof/>
          <w:szCs w:val="24"/>
          <w:lang w:eastAsia="en-GB"/>
        </w:rPr>
        <w:t xml:space="preserve">are </w:t>
      </w:r>
      <w:r w:rsidR="00A61CA2" w:rsidRPr="0075035A">
        <w:rPr>
          <w:rFonts w:eastAsia="Times New Roman" w:cs="Times New Roman"/>
          <w:noProof/>
          <w:szCs w:val="24"/>
          <w:lang w:eastAsia="en-GB"/>
        </w:rPr>
        <w:t>crucial</w:t>
      </w:r>
      <w:r w:rsidR="00B929C8" w:rsidRPr="0075035A">
        <w:rPr>
          <w:rFonts w:eastAsia="Times New Roman" w:cs="Times New Roman"/>
          <w:noProof/>
          <w:szCs w:val="24"/>
          <w:lang w:eastAsia="en-GB"/>
        </w:rPr>
        <w:t xml:space="preserve"> </w:t>
      </w:r>
      <w:r w:rsidR="00A61CA2" w:rsidRPr="0075035A">
        <w:rPr>
          <w:rFonts w:eastAsia="Times New Roman" w:cs="Times New Roman"/>
          <w:noProof/>
          <w:szCs w:val="24"/>
          <w:lang w:eastAsia="en-GB"/>
        </w:rPr>
        <w:t>for</w:t>
      </w:r>
      <w:r w:rsidR="00B929C8" w:rsidRPr="0075035A">
        <w:rPr>
          <w:rFonts w:eastAsia="Times New Roman" w:cs="Times New Roman"/>
          <w:noProof/>
          <w:szCs w:val="24"/>
          <w:lang w:eastAsia="en-GB"/>
        </w:rPr>
        <w:t xml:space="preserve"> an </w:t>
      </w:r>
      <w:r w:rsidR="0070E076" w:rsidRPr="0075035A">
        <w:rPr>
          <w:rFonts w:eastAsia="Times New Roman" w:cs="Times New Roman"/>
          <w:noProof/>
          <w:szCs w:val="24"/>
          <w:lang w:eastAsia="en-GB"/>
        </w:rPr>
        <w:t>effective</w:t>
      </w:r>
      <w:r w:rsidR="6182070E" w:rsidRPr="0075035A">
        <w:rPr>
          <w:rFonts w:eastAsia="Times New Roman" w:cs="Times New Roman"/>
          <w:noProof/>
          <w:szCs w:val="24"/>
          <w:lang w:eastAsia="en-GB"/>
        </w:rPr>
        <w:t xml:space="preserve"> </w:t>
      </w:r>
      <w:r w:rsidR="00B929C8" w:rsidRPr="0075035A">
        <w:rPr>
          <w:rFonts w:eastAsia="Times New Roman" w:cs="Times New Roman"/>
          <w:noProof/>
          <w:szCs w:val="24"/>
          <w:lang w:eastAsia="en-GB"/>
        </w:rPr>
        <w:t>EU drug policy</w:t>
      </w:r>
      <w:r w:rsidR="6182070E" w:rsidRPr="0075035A">
        <w:rPr>
          <w:rFonts w:eastAsia="Times New Roman" w:cs="Times New Roman"/>
          <w:noProof/>
          <w:szCs w:val="24"/>
          <w:lang w:eastAsia="en-GB"/>
        </w:rPr>
        <w:t>.</w:t>
      </w:r>
      <w:r w:rsidR="00644BC5" w:rsidRPr="0075035A">
        <w:rPr>
          <w:rFonts w:eastAsia="Times New Roman" w:cs="Times New Roman"/>
          <w:noProof/>
          <w:szCs w:val="24"/>
          <w:lang w:eastAsia="en-GB"/>
        </w:rPr>
        <w:t xml:space="preserve"> </w:t>
      </w:r>
      <w:r w:rsidR="00F21DB7" w:rsidRPr="0075035A">
        <w:rPr>
          <w:rFonts w:eastAsia="Times New Roman" w:cs="Times New Roman"/>
          <w:noProof/>
          <w:szCs w:val="24"/>
          <w:lang w:eastAsia="en-GB"/>
        </w:rPr>
        <w:t>W</w:t>
      </w:r>
      <w:r w:rsidR="6182070E" w:rsidRPr="0075035A">
        <w:rPr>
          <w:rFonts w:eastAsia="Times New Roman" w:cs="Times New Roman"/>
          <w:noProof/>
          <w:szCs w:val="24"/>
        </w:rPr>
        <w:t xml:space="preserve">ithin the EU, </w:t>
      </w:r>
      <w:r w:rsidR="00A61CA2" w:rsidRPr="0075035A">
        <w:rPr>
          <w:rFonts w:eastAsia="Times New Roman" w:cs="Times New Roman"/>
          <w:noProof/>
          <w:szCs w:val="24"/>
        </w:rPr>
        <w:t>enhancing</w:t>
      </w:r>
      <w:r w:rsidR="00644BC5" w:rsidRPr="0075035A">
        <w:rPr>
          <w:rFonts w:eastAsia="Times New Roman" w:cs="Times New Roman"/>
          <w:noProof/>
          <w:szCs w:val="24"/>
        </w:rPr>
        <w:t xml:space="preserve"> </w:t>
      </w:r>
      <w:r w:rsidR="17302DAF" w:rsidRPr="0075035A">
        <w:rPr>
          <w:rFonts w:eastAsia="Times New Roman" w:cs="Times New Roman"/>
          <w:noProof/>
          <w:szCs w:val="24"/>
        </w:rPr>
        <w:t>coordination</w:t>
      </w:r>
      <w:r w:rsidR="26DBC451" w:rsidRPr="0075035A">
        <w:rPr>
          <w:rFonts w:eastAsia="Times New Roman" w:cs="Times New Roman"/>
          <w:noProof/>
          <w:szCs w:val="24"/>
        </w:rPr>
        <w:t xml:space="preserve"> and </w:t>
      </w:r>
      <w:r w:rsidR="6182070E" w:rsidRPr="0075035A">
        <w:rPr>
          <w:rFonts w:eastAsia="Times New Roman" w:cs="Times New Roman"/>
          <w:noProof/>
          <w:szCs w:val="24"/>
        </w:rPr>
        <w:t>partnerships with civil society and private actors</w:t>
      </w:r>
      <w:r w:rsidR="00A61CA2" w:rsidRPr="0075035A">
        <w:rPr>
          <w:rFonts w:eastAsia="Times New Roman" w:cs="Times New Roman"/>
          <w:noProof/>
          <w:szCs w:val="24"/>
        </w:rPr>
        <w:t xml:space="preserve"> is necessary. This </w:t>
      </w:r>
      <w:r w:rsidR="008D672E" w:rsidRPr="0075035A">
        <w:rPr>
          <w:rFonts w:eastAsia="Times New Roman" w:cs="Times New Roman"/>
          <w:noProof/>
          <w:szCs w:val="24"/>
        </w:rPr>
        <w:t>promot</w:t>
      </w:r>
      <w:r w:rsidR="00A61CA2" w:rsidRPr="0075035A">
        <w:rPr>
          <w:rFonts w:eastAsia="Times New Roman" w:cs="Times New Roman"/>
          <w:noProof/>
          <w:szCs w:val="24"/>
        </w:rPr>
        <w:t>es</w:t>
      </w:r>
      <w:r w:rsidR="008D672E" w:rsidRPr="0075035A">
        <w:rPr>
          <w:rFonts w:eastAsia="Times New Roman" w:cs="Times New Roman"/>
          <w:noProof/>
          <w:szCs w:val="24"/>
        </w:rPr>
        <w:t xml:space="preserve"> </w:t>
      </w:r>
      <w:r w:rsidR="6182070E" w:rsidRPr="0075035A">
        <w:rPr>
          <w:rFonts w:eastAsia="Times New Roman" w:cs="Times New Roman"/>
          <w:noProof/>
          <w:szCs w:val="24"/>
        </w:rPr>
        <w:t xml:space="preserve">mutual learning and </w:t>
      </w:r>
      <w:r w:rsidR="00A61CA2" w:rsidRPr="0075035A">
        <w:rPr>
          <w:rFonts w:eastAsia="Times New Roman" w:cs="Times New Roman"/>
          <w:noProof/>
          <w:szCs w:val="24"/>
        </w:rPr>
        <w:t xml:space="preserve">facilitates </w:t>
      </w:r>
      <w:r w:rsidR="00B929C8" w:rsidRPr="0075035A">
        <w:rPr>
          <w:rFonts w:eastAsia="Times New Roman" w:cs="Times New Roman"/>
          <w:noProof/>
          <w:szCs w:val="24"/>
        </w:rPr>
        <w:t>joint</w:t>
      </w:r>
      <w:r w:rsidR="6182070E" w:rsidRPr="0075035A">
        <w:rPr>
          <w:rFonts w:eastAsia="Times New Roman" w:cs="Times New Roman"/>
          <w:noProof/>
          <w:szCs w:val="24"/>
        </w:rPr>
        <w:t xml:space="preserve"> operational actions</w:t>
      </w:r>
      <w:r w:rsidR="00A61CA2" w:rsidRPr="0075035A">
        <w:rPr>
          <w:rFonts w:eastAsia="Times New Roman" w:cs="Times New Roman"/>
          <w:noProof/>
          <w:szCs w:val="24"/>
        </w:rPr>
        <w:t>,</w:t>
      </w:r>
      <w:r w:rsidR="6182070E" w:rsidRPr="0075035A">
        <w:rPr>
          <w:rFonts w:eastAsia="Times New Roman" w:cs="Times New Roman"/>
          <w:noProof/>
          <w:szCs w:val="24"/>
        </w:rPr>
        <w:t xml:space="preserve"> </w:t>
      </w:r>
      <w:r w:rsidR="00A61CA2" w:rsidRPr="0075035A">
        <w:rPr>
          <w:rFonts w:eastAsia="Times New Roman" w:cs="Times New Roman"/>
          <w:noProof/>
          <w:szCs w:val="24"/>
        </w:rPr>
        <w:t xml:space="preserve">supporting </w:t>
      </w:r>
      <w:r w:rsidR="6182070E" w:rsidRPr="0075035A">
        <w:rPr>
          <w:rFonts w:eastAsia="Times New Roman" w:cs="Times New Roman"/>
          <w:noProof/>
          <w:szCs w:val="24"/>
        </w:rPr>
        <w:t xml:space="preserve">a </w:t>
      </w:r>
      <w:r w:rsidR="00644BC5" w:rsidRPr="0075035A">
        <w:rPr>
          <w:rFonts w:eastAsia="Times New Roman" w:cs="Times New Roman"/>
          <w:noProof/>
          <w:szCs w:val="24"/>
        </w:rPr>
        <w:t xml:space="preserve">comprehensive </w:t>
      </w:r>
      <w:r w:rsidR="6182070E" w:rsidRPr="0075035A">
        <w:rPr>
          <w:rFonts w:eastAsia="Times New Roman" w:cs="Times New Roman"/>
          <w:noProof/>
          <w:szCs w:val="24"/>
        </w:rPr>
        <w:t>whole-of-society approach</w:t>
      </w:r>
      <w:r w:rsidR="6182070E" w:rsidRPr="0075035A">
        <w:rPr>
          <w:rFonts w:eastAsia="Times New Roman" w:cs="Times New Roman"/>
          <w:noProof/>
          <w:szCs w:val="24"/>
          <w:lang w:eastAsia="en-GB"/>
        </w:rPr>
        <w:t>.</w:t>
      </w:r>
    </w:p>
    <w:p w14:paraId="6E43AA81" w14:textId="46B9D151" w:rsidR="009D29AE" w:rsidRPr="0075035A" w:rsidRDefault="00632E9E" w:rsidP="00541FED">
      <w:pPr>
        <w:pStyle w:val="Heading3"/>
        <w:ind w:left="0"/>
        <w:rPr>
          <w:noProof/>
        </w:rPr>
      </w:pPr>
      <w:bookmarkStart w:id="76" w:name="_Toc212204039"/>
      <w:bookmarkStart w:id="77" w:name="_Toc970207828"/>
      <w:bookmarkStart w:id="78" w:name="_Toc1651481308"/>
      <w:bookmarkStart w:id="79" w:name="_Toc209853389"/>
      <w:r w:rsidRPr="0075035A">
        <w:rPr>
          <w:noProof/>
        </w:rPr>
        <w:t xml:space="preserve">Strategic priority </w:t>
      </w:r>
      <w:r w:rsidR="00027790" w:rsidRPr="0075035A">
        <w:rPr>
          <w:noProof/>
        </w:rPr>
        <w:t>9</w:t>
      </w:r>
      <w:r w:rsidRPr="0075035A">
        <w:rPr>
          <w:noProof/>
        </w:rPr>
        <w:t>:</w:t>
      </w:r>
      <w:r w:rsidR="00BB7470" w:rsidRPr="0075035A">
        <w:rPr>
          <w:noProof/>
        </w:rPr>
        <w:t xml:space="preserve"> </w:t>
      </w:r>
      <w:r w:rsidR="00B052B3" w:rsidRPr="0075035A">
        <w:rPr>
          <w:noProof/>
        </w:rPr>
        <w:t>Strengthen international cooperation</w:t>
      </w:r>
      <w:bookmarkEnd w:id="76"/>
      <w:bookmarkEnd w:id="77"/>
      <w:bookmarkEnd w:id="78"/>
      <w:bookmarkEnd w:id="79"/>
    </w:p>
    <w:p w14:paraId="167A817E" w14:textId="40F57B5C" w:rsidR="00B520B6" w:rsidRPr="0075035A" w:rsidRDefault="00825850" w:rsidP="00B712CC">
      <w:pPr>
        <w:pBdr>
          <w:top w:val="single" w:sz="4" w:space="1" w:color="auto"/>
          <w:left w:val="single" w:sz="4" w:space="4" w:color="auto"/>
          <w:bottom w:val="single" w:sz="4" w:space="1" w:color="auto"/>
          <w:right w:val="single" w:sz="4" w:space="4" w:color="auto"/>
        </w:pBdr>
        <w:rPr>
          <w:rFonts w:cs="Times New Roman"/>
          <w:i/>
          <w:iCs/>
          <w:noProof/>
          <w:color w:val="000000" w:themeColor="text1"/>
          <w:szCs w:val="24"/>
        </w:rPr>
      </w:pPr>
      <w:r w:rsidRPr="0075035A">
        <w:rPr>
          <w:rFonts w:cs="Times New Roman"/>
          <w:i/>
          <w:iCs/>
          <w:noProof/>
          <w:color w:val="000000" w:themeColor="text1"/>
          <w:szCs w:val="24"/>
        </w:rPr>
        <w:t xml:space="preserve">Recognising </w:t>
      </w:r>
      <w:r w:rsidR="005666AB" w:rsidRPr="0075035A">
        <w:rPr>
          <w:rFonts w:cs="Times New Roman"/>
          <w:i/>
          <w:iCs/>
          <w:noProof/>
          <w:color w:val="000000" w:themeColor="text1"/>
          <w:szCs w:val="24"/>
        </w:rPr>
        <w:t xml:space="preserve">the global nature of </w:t>
      </w:r>
      <w:r w:rsidR="0059441E" w:rsidRPr="0075035A">
        <w:rPr>
          <w:rFonts w:cs="Times New Roman"/>
          <w:i/>
          <w:iCs/>
          <w:noProof/>
          <w:color w:val="000000" w:themeColor="text1"/>
          <w:szCs w:val="24"/>
        </w:rPr>
        <w:t xml:space="preserve">the </w:t>
      </w:r>
      <w:r w:rsidR="0063355B" w:rsidRPr="0075035A">
        <w:rPr>
          <w:rFonts w:cs="Times New Roman"/>
          <w:i/>
          <w:iCs/>
          <w:noProof/>
          <w:color w:val="000000" w:themeColor="text1"/>
          <w:szCs w:val="24"/>
        </w:rPr>
        <w:t>phenomenon</w:t>
      </w:r>
      <w:r w:rsidR="005666AB" w:rsidRPr="0075035A">
        <w:rPr>
          <w:rFonts w:cs="Times New Roman"/>
          <w:i/>
          <w:iCs/>
          <w:noProof/>
          <w:color w:val="000000" w:themeColor="text1"/>
          <w:szCs w:val="24"/>
        </w:rPr>
        <w:t xml:space="preserve">, the EU will </w:t>
      </w:r>
      <w:r w:rsidR="008D672E" w:rsidRPr="0075035A">
        <w:rPr>
          <w:rFonts w:cs="Times New Roman"/>
          <w:i/>
          <w:iCs/>
          <w:noProof/>
          <w:color w:val="000000" w:themeColor="text1"/>
          <w:szCs w:val="24"/>
        </w:rPr>
        <w:t xml:space="preserve">strengthen </w:t>
      </w:r>
      <w:r w:rsidR="00DD3C91" w:rsidRPr="0075035A">
        <w:rPr>
          <w:rFonts w:cs="Times New Roman"/>
          <w:i/>
          <w:iCs/>
          <w:noProof/>
          <w:color w:val="000000" w:themeColor="text1"/>
          <w:szCs w:val="24"/>
        </w:rPr>
        <w:t>its</w:t>
      </w:r>
      <w:r w:rsidR="005666AB" w:rsidRPr="0075035A">
        <w:rPr>
          <w:rFonts w:cs="Times New Roman"/>
          <w:i/>
          <w:iCs/>
          <w:noProof/>
          <w:color w:val="000000" w:themeColor="text1"/>
          <w:szCs w:val="24"/>
        </w:rPr>
        <w:t xml:space="preserve"> cooperation with</w:t>
      </w:r>
      <w:r w:rsidR="002D7AA5" w:rsidRPr="0075035A">
        <w:rPr>
          <w:rFonts w:cs="Times New Roman"/>
          <w:i/>
          <w:iCs/>
          <w:noProof/>
          <w:color w:val="000000" w:themeColor="text1"/>
          <w:szCs w:val="24"/>
        </w:rPr>
        <w:t xml:space="preserve"> </w:t>
      </w:r>
      <w:r w:rsidR="005666AB" w:rsidRPr="0075035A">
        <w:rPr>
          <w:rFonts w:cs="Times New Roman"/>
          <w:i/>
          <w:iCs/>
          <w:noProof/>
          <w:color w:val="000000" w:themeColor="text1"/>
          <w:szCs w:val="24"/>
        </w:rPr>
        <w:t xml:space="preserve">key international partners </w:t>
      </w:r>
      <w:r w:rsidRPr="0075035A">
        <w:rPr>
          <w:rFonts w:cs="Times New Roman"/>
          <w:i/>
          <w:iCs/>
          <w:noProof/>
          <w:color w:val="000000" w:themeColor="text1"/>
          <w:szCs w:val="24"/>
        </w:rPr>
        <w:t>through</w:t>
      </w:r>
      <w:r w:rsidR="00CA7A29" w:rsidRPr="0075035A">
        <w:rPr>
          <w:rFonts w:cs="Times New Roman"/>
          <w:i/>
          <w:iCs/>
          <w:noProof/>
          <w:color w:val="000000" w:themeColor="text1"/>
          <w:szCs w:val="24"/>
        </w:rPr>
        <w:t xml:space="preserve"> impactful</w:t>
      </w:r>
      <w:r w:rsidR="005666AB" w:rsidRPr="0075035A">
        <w:rPr>
          <w:rFonts w:cs="Times New Roman"/>
          <w:i/>
          <w:iCs/>
          <w:noProof/>
          <w:color w:val="000000" w:themeColor="text1"/>
          <w:szCs w:val="24"/>
        </w:rPr>
        <w:t xml:space="preserve"> dialogues, capacity</w:t>
      </w:r>
      <w:r w:rsidR="00DC3F74" w:rsidRPr="0075035A">
        <w:rPr>
          <w:rFonts w:cs="Times New Roman"/>
          <w:i/>
          <w:iCs/>
          <w:noProof/>
          <w:color w:val="000000" w:themeColor="text1"/>
          <w:szCs w:val="24"/>
        </w:rPr>
        <w:t xml:space="preserve"> </w:t>
      </w:r>
      <w:r w:rsidR="005666AB" w:rsidRPr="0075035A">
        <w:rPr>
          <w:rFonts w:cs="Times New Roman"/>
          <w:i/>
          <w:iCs/>
          <w:noProof/>
          <w:color w:val="000000" w:themeColor="text1"/>
          <w:szCs w:val="24"/>
        </w:rPr>
        <w:t xml:space="preserve">building and </w:t>
      </w:r>
      <w:r w:rsidRPr="0075035A">
        <w:rPr>
          <w:rFonts w:cs="Times New Roman"/>
          <w:i/>
          <w:iCs/>
          <w:noProof/>
          <w:color w:val="000000" w:themeColor="text1"/>
          <w:szCs w:val="24"/>
        </w:rPr>
        <w:t xml:space="preserve">enhanced </w:t>
      </w:r>
      <w:r w:rsidR="005666AB" w:rsidRPr="0075035A">
        <w:rPr>
          <w:rFonts w:cs="Times New Roman"/>
          <w:i/>
          <w:iCs/>
          <w:noProof/>
          <w:color w:val="000000" w:themeColor="text1"/>
          <w:szCs w:val="24"/>
        </w:rPr>
        <w:t>operational cooperation.</w:t>
      </w:r>
    </w:p>
    <w:p w14:paraId="2269A4FD" w14:textId="619FE073" w:rsidR="00201AD3" w:rsidRPr="0075035A" w:rsidRDefault="00027790" w:rsidP="008E288C">
      <w:pPr>
        <w:pStyle w:val="ListParagraph"/>
        <w:numPr>
          <w:ilvl w:val="1"/>
          <w:numId w:val="99"/>
        </w:numPr>
        <w:spacing w:before="240" w:line="240" w:lineRule="auto"/>
        <w:ind w:left="993"/>
        <w:jc w:val="both"/>
        <w:rPr>
          <w:rFonts w:cs="Times New Roman"/>
          <w:b/>
          <w:bCs/>
          <w:i/>
          <w:iCs/>
          <w:noProof/>
          <w:color w:val="000000" w:themeColor="text1"/>
          <w:szCs w:val="24"/>
          <w:lang w:val="en-GB"/>
        </w:rPr>
      </w:pPr>
      <w:r w:rsidRPr="0075035A">
        <w:rPr>
          <w:rFonts w:cs="Times New Roman"/>
          <w:b/>
          <w:bCs/>
          <w:i/>
          <w:iCs/>
          <w:noProof/>
          <w:color w:val="000000" w:themeColor="text1"/>
          <w:szCs w:val="24"/>
          <w:lang w:val="en-GB"/>
        </w:rPr>
        <w:t xml:space="preserve"> </w:t>
      </w:r>
      <w:r w:rsidR="00E93020" w:rsidRPr="0075035A">
        <w:rPr>
          <w:rFonts w:cs="Times New Roman"/>
          <w:b/>
          <w:bCs/>
          <w:i/>
          <w:iCs/>
          <w:noProof/>
          <w:color w:val="000000" w:themeColor="text1"/>
          <w:szCs w:val="24"/>
          <w:lang w:val="en-GB"/>
        </w:rPr>
        <w:t xml:space="preserve">The </w:t>
      </w:r>
      <w:r w:rsidR="00201AD3" w:rsidRPr="0075035A">
        <w:rPr>
          <w:rFonts w:cs="Times New Roman"/>
          <w:b/>
          <w:bCs/>
          <w:i/>
          <w:iCs/>
          <w:noProof/>
          <w:color w:val="000000" w:themeColor="text1"/>
          <w:szCs w:val="24"/>
          <w:lang w:val="en-GB"/>
        </w:rPr>
        <w:t>EU’s international cooperation objectives</w:t>
      </w:r>
    </w:p>
    <w:p w14:paraId="30AC327B" w14:textId="4D727551" w:rsidR="00FF5AD3" w:rsidRDefault="0057147F" w:rsidP="00FF5AD3">
      <w:pPr>
        <w:pStyle w:val="ContNum"/>
        <w:rPr>
          <w:noProof/>
          <w:szCs w:val="24"/>
        </w:rPr>
      </w:pPr>
      <w:r w:rsidRPr="0075035A">
        <w:rPr>
          <w:noProof/>
          <w:color w:val="000000" w:themeColor="text1"/>
          <w:szCs w:val="24"/>
        </w:rPr>
        <w:t xml:space="preserve">The </w:t>
      </w:r>
      <w:r w:rsidR="3CA3FF4B" w:rsidRPr="0075035A">
        <w:rPr>
          <w:noProof/>
          <w:color w:val="000000" w:themeColor="text1"/>
          <w:szCs w:val="24"/>
        </w:rPr>
        <w:t>ProtectEU</w:t>
      </w:r>
      <w:r w:rsidR="00C35683" w:rsidRPr="0075035A">
        <w:rPr>
          <w:noProof/>
          <w:color w:val="000000" w:themeColor="text1"/>
          <w:szCs w:val="24"/>
        </w:rPr>
        <w:t xml:space="preserve"> </w:t>
      </w:r>
      <w:r w:rsidRPr="0075035A">
        <w:rPr>
          <w:noProof/>
          <w:color w:val="000000" w:themeColor="text1"/>
          <w:szCs w:val="24"/>
        </w:rPr>
        <w:t xml:space="preserve">internal security strategy </w:t>
      </w:r>
      <w:r w:rsidR="5D4B4B47" w:rsidRPr="0075035A">
        <w:rPr>
          <w:noProof/>
          <w:color w:val="000000" w:themeColor="text1"/>
          <w:szCs w:val="24"/>
        </w:rPr>
        <w:t>calls for an</w:t>
      </w:r>
      <w:r w:rsidR="3CA3FF4B" w:rsidRPr="0075035A">
        <w:rPr>
          <w:noProof/>
          <w:color w:val="000000" w:themeColor="text1"/>
          <w:szCs w:val="24"/>
        </w:rPr>
        <w:t xml:space="preserve"> EU </w:t>
      </w:r>
      <w:r w:rsidR="0308821A" w:rsidRPr="0075035A">
        <w:rPr>
          <w:noProof/>
          <w:color w:val="000000" w:themeColor="text1"/>
          <w:szCs w:val="24"/>
        </w:rPr>
        <w:t xml:space="preserve">that </w:t>
      </w:r>
      <w:r w:rsidR="3CA3FF4B" w:rsidRPr="0075035A">
        <w:rPr>
          <w:noProof/>
          <w:color w:val="000000" w:themeColor="text1"/>
          <w:szCs w:val="24"/>
        </w:rPr>
        <w:t>actively defend</w:t>
      </w:r>
      <w:r w:rsidR="5EC7DA8A" w:rsidRPr="0075035A">
        <w:rPr>
          <w:noProof/>
          <w:color w:val="000000" w:themeColor="text1"/>
          <w:szCs w:val="24"/>
        </w:rPr>
        <w:t>s</w:t>
      </w:r>
      <w:r w:rsidR="3CA3FF4B" w:rsidRPr="0075035A">
        <w:rPr>
          <w:noProof/>
          <w:color w:val="000000" w:themeColor="text1"/>
          <w:szCs w:val="24"/>
        </w:rPr>
        <w:t xml:space="preserve"> its security interests by addressing external threats, disrupting trafficking routes and safeguarding </w:t>
      </w:r>
      <w:r w:rsidR="2734141E" w:rsidRPr="0075035A">
        <w:rPr>
          <w:noProof/>
          <w:color w:val="000000" w:themeColor="text1"/>
          <w:szCs w:val="24"/>
        </w:rPr>
        <w:t xml:space="preserve">strategic </w:t>
      </w:r>
      <w:r w:rsidR="3CA3FF4B" w:rsidRPr="0075035A">
        <w:rPr>
          <w:noProof/>
          <w:color w:val="000000" w:themeColor="text1"/>
          <w:szCs w:val="24"/>
        </w:rPr>
        <w:t>corridors</w:t>
      </w:r>
      <w:r w:rsidR="6EB07573" w:rsidRPr="0075035A">
        <w:rPr>
          <w:noProof/>
          <w:color w:val="000000" w:themeColor="text1"/>
          <w:szCs w:val="24"/>
        </w:rPr>
        <w:t>.</w:t>
      </w:r>
      <w:r w:rsidR="00397C57" w:rsidRPr="0075035A">
        <w:rPr>
          <w:noProof/>
          <w:color w:val="000000" w:themeColor="text1"/>
          <w:szCs w:val="24"/>
        </w:rPr>
        <w:t xml:space="preserve"> </w:t>
      </w:r>
      <w:r w:rsidR="00397C57" w:rsidRPr="0075035A">
        <w:rPr>
          <w:noProof/>
          <w:szCs w:val="24"/>
        </w:rPr>
        <w:t xml:space="preserve">The EU remains committed to being a strong ally to partner countries, collaborating to </w:t>
      </w:r>
      <w:r w:rsidR="007C1C26" w:rsidRPr="0075035A">
        <w:rPr>
          <w:noProof/>
          <w:szCs w:val="24"/>
        </w:rPr>
        <w:t xml:space="preserve">improve </w:t>
      </w:r>
      <w:r w:rsidR="00397C57" w:rsidRPr="0075035A">
        <w:rPr>
          <w:noProof/>
          <w:szCs w:val="24"/>
        </w:rPr>
        <w:t>global security and strengthen mutual resilience, particularly against drug trafficking threats.</w:t>
      </w:r>
    </w:p>
    <w:p w14:paraId="7C448E50" w14:textId="23041F6F" w:rsidR="00BA469A" w:rsidRPr="0075035A" w:rsidRDefault="2C58AF6D" w:rsidP="674E0B1F">
      <w:pPr>
        <w:pStyle w:val="ContNum"/>
        <w:rPr>
          <w:noProof/>
          <w:color w:val="000000" w:themeColor="text1"/>
        </w:rPr>
      </w:pPr>
      <w:r w:rsidRPr="0075035A">
        <w:rPr>
          <w:noProof/>
          <w:color w:val="000000" w:themeColor="text1"/>
        </w:rPr>
        <w:t xml:space="preserve">The EU’s external relations in the field of drugs </w:t>
      </w:r>
      <w:r w:rsidR="00A61CA2" w:rsidRPr="0075035A">
        <w:rPr>
          <w:noProof/>
          <w:color w:val="000000" w:themeColor="text1"/>
        </w:rPr>
        <w:t>emphasise</w:t>
      </w:r>
      <w:r w:rsidR="3CFA51CF" w:rsidRPr="0075035A">
        <w:rPr>
          <w:noProof/>
          <w:color w:val="000000" w:themeColor="text1"/>
        </w:rPr>
        <w:t xml:space="preserve"> </w:t>
      </w:r>
      <w:r w:rsidRPr="0075035A">
        <w:rPr>
          <w:noProof/>
          <w:color w:val="000000" w:themeColor="text1"/>
        </w:rPr>
        <w:t xml:space="preserve">shared responsibility, </w:t>
      </w:r>
      <w:r w:rsidR="00A62D1B" w:rsidRPr="0075035A">
        <w:rPr>
          <w:noProof/>
          <w:color w:val="000000" w:themeColor="text1"/>
        </w:rPr>
        <w:t>multilateralism,</w:t>
      </w:r>
      <w:r w:rsidR="3339283F" w:rsidRPr="0075035A">
        <w:rPr>
          <w:noProof/>
          <w:color w:val="000000" w:themeColor="text1"/>
        </w:rPr>
        <w:t xml:space="preserve"> and</w:t>
      </w:r>
      <w:r w:rsidRPr="0075035A">
        <w:rPr>
          <w:noProof/>
          <w:color w:val="000000" w:themeColor="text1"/>
        </w:rPr>
        <w:t xml:space="preserve"> </w:t>
      </w:r>
      <w:r w:rsidR="4588FF90" w:rsidRPr="0075035A">
        <w:rPr>
          <w:noProof/>
          <w:color w:val="000000" w:themeColor="text1"/>
        </w:rPr>
        <w:t>a</w:t>
      </w:r>
      <w:r w:rsidRPr="0075035A">
        <w:rPr>
          <w:noProof/>
          <w:color w:val="000000" w:themeColor="text1"/>
        </w:rPr>
        <w:t xml:space="preserve"> development-oriented approach</w:t>
      </w:r>
      <w:r w:rsidR="00F06065" w:rsidRPr="0075035A">
        <w:rPr>
          <w:noProof/>
          <w:color w:val="000000" w:themeColor="text1"/>
        </w:rPr>
        <w:t xml:space="preserve">, </w:t>
      </w:r>
      <w:r w:rsidR="000861FE" w:rsidRPr="0075035A">
        <w:rPr>
          <w:noProof/>
          <w:color w:val="000000" w:themeColor="text1"/>
        </w:rPr>
        <w:t>respect</w:t>
      </w:r>
      <w:r w:rsidR="00A61CA2" w:rsidRPr="0075035A">
        <w:rPr>
          <w:noProof/>
          <w:color w:val="000000" w:themeColor="text1"/>
        </w:rPr>
        <w:t>ing</w:t>
      </w:r>
      <w:r w:rsidR="000861FE" w:rsidRPr="0075035A">
        <w:rPr>
          <w:noProof/>
          <w:color w:val="000000" w:themeColor="text1"/>
        </w:rPr>
        <w:t xml:space="preserve"> </w:t>
      </w:r>
      <w:r w:rsidR="00F06065" w:rsidRPr="0075035A">
        <w:rPr>
          <w:noProof/>
          <w:color w:val="000000" w:themeColor="text1"/>
        </w:rPr>
        <w:t>human rights</w:t>
      </w:r>
      <w:r w:rsidR="00A61CA2" w:rsidRPr="0075035A">
        <w:rPr>
          <w:noProof/>
          <w:color w:val="000000" w:themeColor="text1"/>
        </w:rPr>
        <w:t>,</w:t>
      </w:r>
      <w:r w:rsidR="00F06065" w:rsidRPr="0075035A">
        <w:rPr>
          <w:noProof/>
          <w:color w:val="000000" w:themeColor="text1"/>
        </w:rPr>
        <w:t xml:space="preserve"> dignity</w:t>
      </w:r>
      <w:r w:rsidR="00A61CA2" w:rsidRPr="0075035A">
        <w:rPr>
          <w:noProof/>
          <w:color w:val="000000" w:themeColor="text1"/>
        </w:rPr>
        <w:t>,</w:t>
      </w:r>
      <w:r w:rsidR="00F06065" w:rsidRPr="0075035A">
        <w:rPr>
          <w:noProof/>
          <w:color w:val="000000" w:themeColor="text1"/>
        </w:rPr>
        <w:t xml:space="preserve"> and the rule of law</w:t>
      </w:r>
      <w:r w:rsidRPr="0075035A">
        <w:rPr>
          <w:noProof/>
          <w:color w:val="000000" w:themeColor="text1"/>
        </w:rPr>
        <w:t xml:space="preserve">. </w:t>
      </w:r>
      <w:r w:rsidR="2351ADB2" w:rsidRPr="0075035A">
        <w:rPr>
          <w:noProof/>
          <w:color w:val="000000" w:themeColor="text1"/>
        </w:rPr>
        <w:t>T</w:t>
      </w:r>
      <w:r w:rsidR="3153E842" w:rsidRPr="0075035A">
        <w:rPr>
          <w:noProof/>
          <w:color w:val="000000" w:themeColor="text1"/>
        </w:rPr>
        <w:t xml:space="preserve">he EU </w:t>
      </w:r>
      <w:r w:rsidR="00A61CA2" w:rsidRPr="0075035A">
        <w:rPr>
          <w:noProof/>
          <w:color w:val="000000" w:themeColor="text1"/>
        </w:rPr>
        <w:t>remains committed to</w:t>
      </w:r>
      <w:r w:rsidR="37BD3872" w:rsidRPr="0075035A">
        <w:rPr>
          <w:noProof/>
          <w:color w:val="000000" w:themeColor="text1"/>
        </w:rPr>
        <w:t xml:space="preserve"> these principles</w:t>
      </w:r>
      <w:r w:rsidR="00A61CA2" w:rsidRPr="0075035A">
        <w:rPr>
          <w:noProof/>
          <w:color w:val="000000" w:themeColor="text1"/>
        </w:rPr>
        <w:t>, advocating for</w:t>
      </w:r>
      <w:r w:rsidR="37BD3872" w:rsidRPr="0075035A">
        <w:rPr>
          <w:noProof/>
          <w:color w:val="000000" w:themeColor="text1"/>
        </w:rPr>
        <w:t xml:space="preserve"> </w:t>
      </w:r>
      <w:r w:rsidR="23A218EA" w:rsidRPr="0075035A">
        <w:rPr>
          <w:noProof/>
          <w:color w:val="000000" w:themeColor="text1"/>
        </w:rPr>
        <w:t xml:space="preserve">an </w:t>
      </w:r>
      <w:r w:rsidR="4B81DFC1" w:rsidRPr="0075035A">
        <w:rPr>
          <w:noProof/>
          <w:color w:val="000000" w:themeColor="text1"/>
        </w:rPr>
        <w:t>evidence-based, integrated, balanced</w:t>
      </w:r>
      <w:r w:rsidR="00A61CA2" w:rsidRPr="0075035A">
        <w:rPr>
          <w:noProof/>
          <w:color w:val="000000" w:themeColor="text1"/>
        </w:rPr>
        <w:t>,</w:t>
      </w:r>
      <w:r w:rsidR="4B81DFC1" w:rsidRPr="0075035A">
        <w:rPr>
          <w:noProof/>
          <w:color w:val="000000" w:themeColor="text1"/>
        </w:rPr>
        <w:t xml:space="preserve"> and multidisciplinary </w:t>
      </w:r>
      <w:r w:rsidR="2D906884" w:rsidRPr="0075035A">
        <w:rPr>
          <w:noProof/>
          <w:color w:val="000000" w:themeColor="text1"/>
        </w:rPr>
        <w:t>drug policy</w:t>
      </w:r>
      <w:r w:rsidR="00A61CA2" w:rsidRPr="0075035A">
        <w:rPr>
          <w:noProof/>
          <w:color w:val="000000" w:themeColor="text1"/>
        </w:rPr>
        <w:t xml:space="preserve"> approach. It</w:t>
      </w:r>
      <w:r w:rsidR="2D906884" w:rsidRPr="0075035A">
        <w:rPr>
          <w:noProof/>
          <w:color w:val="000000" w:themeColor="text1"/>
        </w:rPr>
        <w:t xml:space="preserve"> support</w:t>
      </w:r>
      <w:r w:rsidR="00A61CA2" w:rsidRPr="0075035A">
        <w:rPr>
          <w:noProof/>
          <w:color w:val="000000" w:themeColor="text1"/>
        </w:rPr>
        <w:t>s</w:t>
      </w:r>
      <w:r w:rsidR="2D906884" w:rsidRPr="0075035A">
        <w:rPr>
          <w:noProof/>
          <w:color w:val="000000" w:themeColor="text1"/>
        </w:rPr>
        <w:t xml:space="preserve"> third countries’ efforts</w:t>
      </w:r>
      <w:r w:rsidR="00A61CA2" w:rsidRPr="0075035A">
        <w:rPr>
          <w:noProof/>
          <w:color w:val="000000" w:themeColor="text1"/>
        </w:rPr>
        <w:t xml:space="preserve">, aligning </w:t>
      </w:r>
      <w:r w:rsidR="2D906884" w:rsidRPr="0075035A">
        <w:rPr>
          <w:noProof/>
          <w:color w:val="000000" w:themeColor="text1"/>
        </w:rPr>
        <w:t xml:space="preserve">with </w:t>
      </w:r>
      <w:r w:rsidR="4588FF90" w:rsidRPr="0075035A">
        <w:rPr>
          <w:noProof/>
          <w:color w:val="000000" w:themeColor="text1"/>
        </w:rPr>
        <w:t xml:space="preserve">international </w:t>
      </w:r>
      <w:r w:rsidR="3339283F" w:rsidRPr="0075035A">
        <w:rPr>
          <w:noProof/>
          <w:color w:val="000000" w:themeColor="text1"/>
        </w:rPr>
        <w:t xml:space="preserve">drug control conventions and </w:t>
      </w:r>
      <w:r w:rsidR="4588FF90" w:rsidRPr="0075035A">
        <w:rPr>
          <w:noProof/>
          <w:color w:val="000000" w:themeColor="text1"/>
        </w:rPr>
        <w:t>human rights obligations</w:t>
      </w:r>
      <w:r w:rsidR="00A61CA2" w:rsidRPr="0075035A">
        <w:rPr>
          <w:noProof/>
          <w:color w:val="000000" w:themeColor="text1"/>
        </w:rPr>
        <w:t>,</w:t>
      </w:r>
      <w:r w:rsidR="4588FF90" w:rsidRPr="0075035A">
        <w:rPr>
          <w:noProof/>
          <w:color w:val="000000" w:themeColor="text1"/>
        </w:rPr>
        <w:t xml:space="preserve"> as </w:t>
      </w:r>
      <w:r w:rsidR="00A61CA2" w:rsidRPr="0075035A">
        <w:rPr>
          <w:noProof/>
          <w:color w:val="000000" w:themeColor="text1"/>
        </w:rPr>
        <w:t>outlined</w:t>
      </w:r>
      <w:r w:rsidR="4588FF90" w:rsidRPr="0075035A">
        <w:rPr>
          <w:noProof/>
          <w:color w:val="000000" w:themeColor="text1"/>
        </w:rPr>
        <w:t xml:space="preserve"> in</w:t>
      </w:r>
      <w:r w:rsidR="23C9C91B" w:rsidRPr="0075035A">
        <w:rPr>
          <w:noProof/>
          <w:color w:val="000000" w:themeColor="text1"/>
        </w:rPr>
        <w:t xml:space="preserve"> </w:t>
      </w:r>
      <w:r w:rsidR="00C07A23" w:rsidRPr="0075035A">
        <w:rPr>
          <w:noProof/>
          <w:color w:val="000000" w:themeColor="text1"/>
        </w:rPr>
        <w:t xml:space="preserve">the </w:t>
      </w:r>
      <w:r w:rsidR="23C9C91B" w:rsidRPr="0075035A">
        <w:rPr>
          <w:noProof/>
          <w:color w:val="000000" w:themeColor="text1"/>
        </w:rPr>
        <w:t xml:space="preserve">Council conclusions on </w:t>
      </w:r>
      <w:r w:rsidR="00C07A23" w:rsidRPr="0075035A">
        <w:rPr>
          <w:noProof/>
          <w:color w:val="000000" w:themeColor="text1"/>
        </w:rPr>
        <w:t xml:space="preserve">the </w:t>
      </w:r>
      <w:r w:rsidR="23C9C91B" w:rsidRPr="0075035A">
        <w:rPr>
          <w:noProof/>
          <w:color w:val="000000" w:themeColor="text1"/>
        </w:rPr>
        <w:t>human rights-based approach in drug policies</w:t>
      </w:r>
      <w:r w:rsidR="00F02F2A" w:rsidRPr="0075035A">
        <w:rPr>
          <w:noProof/>
          <w:color w:val="000000" w:themeColor="text1"/>
          <w:vertAlign w:val="superscript"/>
        </w:rPr>
        <w:footnoteReference w:id="60"/>
      </w:r>
      <w:r w:rsidR="007D09F8" w:rsidRPr="0075035A">
        <w:rPr>
          <w:noProof/>
          <w:color w:val="000000" w:themeColor="text1"/>
        </w:rPr>
        <w:t>,</w:t>
      </w:r>
      <w:r w:rsidR="00A61CA2" w:rsidRPr="0075035A">
        <w:rPr>
          <w:noProof/>
          <w:color w:val="000000" w:themeColor="text1"/>
        </w:rPr>
        <w:t xml:space="preserve"> </w:t>
      </w:r>
      <w:r w:rsidR="23C9C91B" w:rsidRPr="0075035A">
        <w:rPr>
          <w:noProof/>
          <w:color w:val="000000" w:themeColor="text1"/>
        </w:rPr>
        <w:t>the EU Action Plan on Human Rights and Democracy 2020-2027</w:t>
      </w:r>
      <w:r w:rsidR="00AC3EA8" w:rsidRPr="0075035A">
        <w:rPr>
          <w:rStyle w:val="FootnoteReference0"/>
          <w:noProof/>
          <w:color w:val="000000" w:themeColor="text1"/>
        </w:rPr>
        <w:footnoteReference w:id="61"/>
      </w:r>
      <w:r w:rsidR="000944D1" w:rsidRPr="0075035A">
        <w:rPr>
          <w:noProof/>
          <w:color w:val="000000" w:themeColor="text1"/>
        </w:rPr>
        <w:t>,</w:t>
      </w:r>
      <w:r w:rsidR="007D09F8" w:rsidRPr="0075035A">
        <w:rPr>
          <w:noProof/>
          <w:color w:val="000000" w:themeColor="text1"/>
        </w:rPr>
        <w:t xml:space="preserve"> and relevant UN instruments on drug policy.</w:t>
      </w:r>
      <w:r w:rsidR="2A9140A3" w:rsidRPr="0075035A">
        <w:rPr>
          <w:noProof/>
          <w:color w:val="000000" w:themeColor="text1"/>
        </w:rPr>
        <w:t xml:space="preserve"> </w:t>
      </w:r>
      <w:r w:rsidR="00A61CA2" w:rsidRPr="0075035A">
        <w:rPr>
          <w:noProof/>
          <w:color w:val="000000" w:themeColor="text1"/>
        </w:rPr>
        <w:t>Additionally, t</w:t>
      </w:r>
      <w:r w:rsidR="0861B953" w:rsidRPr="0075035A">
        <w:rPr>
          <w:noProof/>
          <w:color w:val="000000" w:themeColor="text1"/>
        </w:rPr>
        <w:t xml:space="preserve">he EU </w:t>
      </w:r>
      <w:r w:rsidR="00A61CA2" w:rsidRPr="0075035A">
        <w:rPr>
          <w:noProof/>
          <w:color w:val="000000" w:themeColor="text1"/>
        </w:rPr>
        <w:t>maintains a</w:t>
      </w:r>
      <w:r w:rsidR="7C02D716" w:rsidRPr="0075035A">
        <w:rPr>
          <w:noProof/>
          <w:color w:val="000000" w:themeColor="text1"/>
        </w:rPr>
        <w:t xml:space="preserve"> strong </w:t>
      </w:r>
      <w:r w:rsidR="00A61CA2" w:rsidRPr="0075035A">
        <w:rPr>
          <w:noProof/>
          <w:color w:val="000000" w:themeColor="text1"/>
        </w:rPr>
        <w:t>stance</w:t>
      </w:r>
      <w:r w:rsidR="7C02D716" w:rsidRPr="0075035A">
        <w:rPr>
          <w:noProof/>
          <w:color w:val="000000" w:themeColor="text1"/>
        </w:rPr>
        <w:t xml:space="preserve"> </w:t>
      </w:r>
      <w:r w:rsidR="00A61CA2" w:rsidRPr="0075035A">
        <w:rPr>
          <w:noProof/>
          <w:color w:val="000000" w:themeColor="text1"/>
        </w:rPr>
        <w:t>against</w:t>
      </w:r>
      <w:r w:rsidR="7C02D716" w:rsidRPr="0075035A">
        <w:rPr>
          <w:noProof/>
          <w:color w:val="000000" w:themeColor="text1"/>
        </w:rPr>
        <w:t xml:space="preserve"> the death penalty</w:t>
      </w:r>
      <w:r w:rsidR="00CA4785" w:rsidRPr="0075035A">
        <w:rPr>
          <w:noProof/>
          <w:color w:val="000000" w:themeColor="text1"/>
        </w:rPr>
        <w:t xml:space="preserve"> </w:t>
      </w:r>
      <w:r w:rsidR="00A61CA2" w:rsidRPr="0075035A">
        <w:rPr>
          <w:noProof/>
          <w:color w:val="000000" w:themeColor="text1"/>
        </w:rPr>
        <w:t xml:space="preserve">in </w:t>
      </w:r>
      <w:r w:rsidR="00CA4785" w:rsidRPr="0075035A">
        <w:rPr>
          <w:noProof/>
          <w:color w:val="000000" w:themeColor="text1"/>
        </w:rPr>
        <w:t xml:space="preserve">all </w:t>
      </w:r>
      <w:r w:rsidR="00A61CA2" w:rsidRPr="0075035A">
        <w:rPr>
          <w:noProof/>
          <w:color w:val="000000" w:themeColor="text1"/>
        </w:rPr>
        <w:t>situations, affirming its commitment to human rights</w:t>
      </w:r>
      <w:r w:rsidR="2923DD06" w:rsidRPr="0075035A">
        <w:rPr>
          <w:noProof/>
          <w:color w:val="000000" w:themeColor="text1"/>
        </w:rPr>
        <w:t>.</w:t>
      </w:r>
    </w:p>
    <w:p w14:paraId="7D683DA2" w14:textId="43FB686A" w:rsidR="00156BE6" w:rsidRPr="0075035A" w:rsidRDefault="00156BE6" w:rsidP="008B399B">
      <w:pPr>
        <w:pStyle w:val="ContNum"/>
        <w:rPr>
          <w:noProof/>
          <w:szCs w:val="24"/>
        </w:rPr>
      </w:pPr>
      <w:r w:rsidRPr="0075035A">
        <w:rPr>
          <w:noProof/>
          <w:color w:val="000000" w:themeColor="text1"/>
          <w:szCs w:val="24"/>
        </w:rPr>
        <w:t>The EU will collaborate w</w:t>
      </w:r>
      <w:r w:rsidR="008B399B" w:rsidRPr="0075035A">
        <w:rPr>
          <w:noProof/>
          <w:color w:val="000000" w:themeColor="text1"/>
          <w:szCs w:val="24"/>
        </w:rPr>
        <w:t xml:space="preserve">ith </w:t>
      </w:r>
      <w:r w:rsidR="008B399B" w:rsidRPr="0075035A">
        <w:rPr>
          <w:b/>
          <w:bCs/>
          <w:noProof/>
          <w:color w:val="000000" w:themeColor="text1"/>
          <w:szCs w:val="24"/>
        </w:rPr>
        <w:t>enlargement partners</w:t>
      </w:r>
      <w:r w:rsidRPr="0075035A">
        <w:rPr>
          <w:b/>
          <w:bCs/>
          <w:noProof/>
          <w:color w:val="000000" w:themeColor="text1"/>
          <w:szCs w:val="24"/>
        </w:rPr>
        <w:t xml:space="preserve"> </w:t>
      </w:r>
      <w:r w:rsidRPr="0075035A">
        <w:rPr>
          <w:noProof/>
          <w:color w:val="000000" w:themeColor="text1"/>
          <w:szCs w:val="24"/>
        </w:rPr>
        <w:t>to</w:t>
      </w:r>
      <w:r w:rsidR="008B399B" w:rsidRPr="0075035A">
        <w:rPr>
          <w:noProof/>
          <w:color w:val="000000" w:themeColor="text1"/>
          <w:szCs w:val="24"/>
        </w:rPr>
        <w:t xml:space="preserve"> align </w:t>
      </w:r>
      <w:r w:rsidRPr="0075035A">
        <w:rPr>
          <w:noProof/>
          <w:color w:val="000000" w:themeColor="text1"/>
          <w:szCs w:val="24"/>
        </w:rPr>
        <w:t>strategies against</w:t>
      </w:r>
      <w:r w:rsidR="008B399B" w:rsidRPr="0075035A">
        <w:rPr>
          <w:noProof/>
          <w:color w:val="000000" w:themeColor="text1"/>
          <w:szCs w:val="24"/>
        </w:rPr>
        <w:t xml:space="preserve"> organised crim</w:t>
      </w:r>
      <w:r w:rsidRPr="0075035A">
        <w:rPr>
          <w:noProof/>
          <w:color w:val="000000" w:themeColor="text1"/>
          <w:szCs w:val="24"/>
        </w:rPr>
        <w:t xml:space="preserve">e </w:t>
      </w:r>
      <w:r w:rsidR="008B399B" w:rsidRPr="0075035A">
        <w:rPr>
          <w:noProof/>
          <w:color w:val="000000" w:themeColor="text1"/>
          <w:szCs w:val="24"/>
        </w:rPr>
        <w:t>networks, impro</w:t>
      </w:r>
      <w:r w:rsidRPr="0075035A">
        <w:rPr>
          <w:noProof/>
          <w:color w:val="000000" w:themeColor="text1"/>
          <w:szCs w:val="24"/>
        </w:rPr>
        <w:t>ve</w:t>
      </w:r>
      <w:r w:rsidR="008B399B" w:rsidRPr="0075035A">
        <w:rPr>
          <w:noProof/>
          <w:color w:val="000000" w:themeColor="text1"/>
          <w:szCs w:val="24"/>
        </w:rPr>
        <w:t xml:space="preserve"> drug information systems</w:t>
      </w:r>
      <w:r w:rsidRPr="0075035A">
        <w:rPr>
          <w:noProof/>
          <w:color w:val="000000" w:themeColor="text1"/>
          <w:szCs w:val="24"/>
        </w:rPr>
        <w:t>,</w:t>
      </w:r>
      <w:r w:rsidR="008B399B" w:rsidRPr="0075035A">
        <w:rPr>
          <w:noProof/>
          <w:color w:val="000000" w:themeColor="text1"/>
          <w:szCs w:val="24"/>
        </w:rPr>
        <w:t xml:space="preserve"> and strengthen operational cooperation. Th</w:t>
      </w:r>
      <w:r w:rsidRPr="0075035A">
        <w:rPr>
          <w:noProof/>
          <w:color w:val="000000" w:themeColor="text1"/>
          <w:szCs w:val="24"/>
        </w:rPr>
        <w:t>is includes</w:t>
      </w:r>
      <w:r w:rsidR="00ED4499" w:rsidRPr="0075035A">
        <w:rPr>
          <w:noProof/>
          <w:color w:val="000000" w:themeColor="text1"/>
          <w:szCs w:val="24"/>
        </w:rPr>
        <w:t xml:space="preserve"> </w:t>
      </w:r>
      <w:r w:rsidR="008B399B" w:rsidRPr="0075035A">
        <w:rPr>
          <w:noProof/>
          <w:color w:val="000000" w:themeColor="text1"/>
          <w:szCs w:val="24"/>
        </w:rPr>
        <w:t>support</w:t>
      </w:r>
      <w:r w:rsidRPr="0075035A">
        <w:rPr>
          <w:noProof/>
          <w:color w:val="000000" w:themeColor="text1"/>
          <w:szCs w:val="24"/>
        </w:rPr>
        <w:t>ing</w:t>
      </w:r>
      <w:r w:rsidR="008B399B" w:rsidRPr="0075035A">
        <w:rPr>
          <w:noProof/>
          <w:color w:val="000000" w:themeColor="text1"/>
          <w:szCs w:val="24"/>
        </w:rPr>
        <w:t xml:space="preserve"> </w:t>
      </w:r>
      <w:r w:rsidRPr="0075035A">
        <w:rPr>
          <w:noProof/>
          <w:color w:val="000000" w:themeColor="text1"/>
          <w:szCs w:val="24"/>
        </w:rPr>
        <w:t>the development of</w:t>
      </w:r>
      <w:r w:rsidR="008B399B" w:rsidRPr="0075035A">
        <w:rPr>
          <w:noProof/>
          <w:color w:val="000000" w:themeColor="text1"/>
          <w:szCs w:val="24"/>
        </w:rPr>
        <w:t xml:space="preserve"> national drug observatories and early warning systems </w:t>
      </w:r>
      <w:r w:rsidRPr="0075035A">
        <w:rPr>
          <w:noProof/>
          <w:color w:val="000000" w:themeColor="text1"/>
          <w:szCs w:val="24"/>
        </w:rPr>
        <w:t>for</w:t>
      </w:r>
      <w:r w:rsidR="008B399B" w:rsidRPr="0075035A">
        <w:rPr>
          <w:noProof/>
          <w:color w:val="000000" w:themeColor="text1"/>
          <w:szCs w:val="24"/>
        </w:rPr>
        <w:t xml:space="preserve"> new psychoactive substances, in </w:t>
      </w:r>
      <w:r w:rsidRPr="0075035A">
        <w:rPr>
          <w:noProof/>
          <w:color w:val="000000" w:themeColor="text1"/>
          <w:szCs w:val="24"/>
        </w:rPr>
        <w:t>line</w:t>
      </w:r>
      <w:r w:rsidR="008B399B" w:rsidRPr="0075035A">
        <w:rPr>
          <w:noProof/>
          <w:color w:val="000000" w:themeColor="text1"/>
          <w:szCs w:val="24"/>
        </w:rPr>
        <w:t xml:space="preserve"> with EU</w:t>
      </w:r>
      <w:r w:rsidR="008B399B" w:rsidRPr="0075035A">
        <w:rPr>
          <w:i/>
          <w:iCs/>
          <w:noProof/>
          <w:color w:val="000000" w:themeColor="text1"/>
          <w:szCs w:val="24"/>
        </w:rPr>
        <w:t xml:space="preserve"> </w:t>
      </w:r>
      <w:r w:rsidR="00667EB3" w:rsidRPr="0075035A">
        <w:rPr>
          <w:noProof/>
          <w:color w:val="000000" w:themeColor="text1"/>
          <w:szCs w:val="24"/>
        </w:rPr>
        <w:t>law</w:t>
      </w:r>
      <w:r w:rsidR="008B399B" w:rsidRPr="0075035A">
        <w:rPr>
          <w:noProof/>
          <w:color w:val="000000" w:themeColor="text1"/>
          <w:szCs w:val="24"/>
        </w:rPr>
        <w:t xml:space="preserve">; and </w:t>
      </w:r>
      <w:r w:rsidRPr="0075035A">
        <w:rPr>
          <w:noProof/>
          <w:color w:val="000000" w:themeColor="text1"/>
        </w:rPr>
        <w:t>promoting</w:t>
      </w:r>
      <w:r w:rsidR="008B399B" w:rsidRPr="0075035A">
        <w:rPr>
          <w:noProof/>
          <w:color w:val="000000" w:themeColor="text1"/>
        </w:rPr>
        <w:t xml:space="preserve"> evidence-based, </w:t>
      </w:r>
      <w:r w:rsidR="00A62D1B" w:rsidRPr="0075035A">
        <w:rPr>
          <w:noProof/>
          <w:color w:val="000000" w:themeColor="text1"/>
        </w:rPr>
        <w:t>integrated,</w:t>
      </w:r>
      <w:r w:rsidR="008B399B" w:rsidRPr="0075035A">
        <w:rPr>
          <w:noProof/>
          <w:color w:val="000000" w:themeColor="text1"/>
        </w:rPr>
        <w:t xml:space="preserve"> and balanced drug policies</w:t>
      </w:r>
      <w:r w:rsidR="00416C1F">
        <w:rPr>
          <w:noProof/>
          <w:color w:val="000000" w:themeColor="text1"/>
        </w:rPr>
        <w:t>, with support from EUDA</w:t>
      </w:r>
      <w:r w:rsidR="00416C1F" w:rsidRPr="0075035A">
        <w:rPr>
          <w:rStyle w:val="CommentReference"/>
          <w:noProof/>
          <w:color w:val="000000" w:themeColor="text1"/>
          <w:sz w:val="24"/>
          <w:szCs w:val="24"/>
        </w:rPr>
        <w:t xml:space="preserve">. </w:t>
      </w:r>
      <w:r w:rsidR="00416C1F">
        <w:rPr>
          <w:rStyle w:val="CommentReference"/>
          <w:noProof/>
          <w:color w:val="000000" w:themeColor="text1"/>
          <w:sz w:val="24"/>
          <w:szCs w:val="24"/>
        </w:rPr>
        <w:t xml:space="preserve">To ensure an accelerated integration of candidate countries into EU’s security architecture, the EU should systematically involve and support enlargement partners </w:t>
      </w:r>
      <w:r w:rsidR="00416C1F" w:rsidRPr="00C7378B">
        <w:rPr>
          <w:rStyle w:val="CommentReference"/>
          <w:noProof/>
          <w:color w:val="000000" w:themeColor="text1"/>
          <w:sz w:val="24"/>
          <w:szCs w:val="24"/>
        </w:rPr>
        <w:t>ensur</w:t>
      </w:r>
      <w:r w:rsidR="00416C1F">
        <w:rPr>
          <w:rStyle w:val="CommentReference"/>
          <w:noProof/>
          <w:color w:val="000000" w:themeColor="text1"/>
          <w:sz w:val="24"/>
          <w:szCs w:val="24"/>
        </w:rPr>
        <w:t>ing</w:t>
      </w:r>
      <w:r w:rsidR="00416C1F" w:rsidRPr="00C7378B">
        <w:rPr>
          <w:rStyle w:val="CommentReference"/>
          <w:noProof/>
          <w:color w:val="000000" w:themeColor="text1"/>
          <w:sz w:val="24"/>
          <w:szCs w:val="24"/>
        </w:rPr>
        <w:t xml:space="preserve"> their access to tools, guidance, and capacity-building opportunitie</w:t>
      </w:r>
      <w:r w:rsidR="00416C1F">
        <w:rPr>
          <w:rStyle w:val="CommentReference"/>
          <w:noProof/>
          <w:color w:val="000000" w:themeColor="text1"/>
          <w:sz w:val="24"/>
          <w:szCs w:val="24"/>
        </w:rPr>
        <w:t xml:space="preserve">s. </w:t>
      </w:r>
      <w:r w:rsidR="00416C1F">
        <w:rPr>
          <w:noProof/>
          <w:szCs w:val="24"/>
        </w:rPr>
        <w:t>Similarly,</w:t>
      </w:r>
      <w:r w:rsidR="00160A93">
        <w:rPr>
          <w:noProof/>
          <w:szCs w:val="24"/>
        </w:rPr>
        <w:t xml:space="preserve"> </w:t>
      </w:r>
      <w:r w:rsidR="00C7378B">
        <w:rPr>
          <w:noProof/>
          <w:szCs w:val="24"/>
        </w:rPr>
        <w:t>t</w:t>
      </w:r>
      <w:r w:rsidR="00660682" w:rsidRPr="0075035A">
        <w:rPr>
          <w:noProof/>
          <w:szCs w:val="24"/>
        </w:rPr>
        <w:t xml:space="preserve">he Commission will explore cooperation with candidate countries </w:t>
      </w:r>
      <w:r w:rsidRPr="0075035A">
        <w:rPr>
          <w:noProof/>
          <w:szCs w:val="24"/>
        </w:rPr>
        <w:t>on</w:t>
      </w:r>
      <w:r w:rsidR="00660682" w:rsidRPr="0075035A">
        <w:rPr>
          <w:noProof/>
          <w:szCs w:val="24"/>
        </w:rPr>
        <w:t xml:space="preserve"> port security, such as </w:t>
      </w:r>
      <w:r w:rsidRPr="0075035A">
        <w:rPr>
          <w:noProof/>
          <w:szCs w:val="24"/>
        </w:rPr>
        <w:t>including</w:t>
      </w:r>
      <w:r w:rsidR="00660682" w:rsidRPr="0075035A">
        <w:rPr>
          <w:noProof/>
          <w:szCs w:val="24"/>
        </w:rPr>
        <w:t xml:space="preserve"> them as observers </w:t>
      </w:r>
      <w:r w:rsidRPr="0075035A">
        <w:rPr>
          <w:noProof/>
          <w:szCs w:val="24"/>
        </w:rPr>
        <w:t>in</w:t>
      </w:r>
      <w:r w:rsidR="00660682" w:rsidRPr="0075035A">
        <w:rPr>
          <w:noProof/>
          <w:szCs w:val="24"/>
        </w:rPr>
        <w:t xml:space="preserve"> European </w:t>
      </w:r>
      <w:r w:rsidRPr="0075035A">
        <w:rPr>
          <w:noProof/>
          <w:szCs w:val="24"/>
        </w:rPr>
        <w:t>P</w:t>
      </w:r>
      <w:r w:rsidR="00660682" w:rsidRPr="0075035A">
        <w:rPr>
          <w:noProof/>
          <w:szCs w:val="24"/>
        </w:rPr>
        <w:t>orts Alliance</w:t>
      </w:r>
      <w:r w:rsidRPr="0075035A">
        <w:rPr>
          <w:noProof/>
          <w:szCs w:val="24"/>
        </w:rPr>
        <w:t xml:space="preserve"> meetings</w:t>
      </w:r>
      <w:r w:rsidR="00660682" w:rsidRPr="0075035A">
        <w:rPr>
          <w:noProof/>
          <w:szCs w:val="24"/>
        </w:rPr>
        <w:t>.</w:t>
      </w:r>
    </w:p>
    <w:p w14:paraId="363DC074" w14:textId="0870295D" w:rsidR="00167C96" w:rsidRPr="0075035A" w:rsidRDefault="005904B7" w:rsidP="008B399B">
      <w:pPr>
        <w:pStyle w:val="ContNum"/>
        <w:rPr>
          <w:noProof/>
          <w:szCs w:val="24"/>
        </w:rPr>
      </w:pPr>
      <w:r w:rsidRPr="0075035A">
        <w:rPr>
          <w:noProof/>
          <w:szCs w:val="24"/>
        </w:rPr>
        <w:t>In cooperation with</w:t>
      </w:r>
      <w:r w:rsidR="00167C96" w:rsidRPr="0075035A">
        <w:rPr>
          <w:noProof/>
          <w:szCs w:val="24"/>
        </w:rPr>
        <w:t xml:space="preserve"> </w:t>
      </w:r>
      <w:r w:rsidR="00167C96" w:rsidRPr="0075035A">
        <w:rPr>
          <w:b/>
          <w:noProof/>
          <w:szCs w:val="24"/>
        </w:rPr>
        <w:t>Southern Mediterranean partners</w:t>
      </w:r>
      <w:r w:rsidR="00167C96" w:rsidRPr="0075035A">
        <w:rPr>
          <w:noProof/>
          <w:szCs w:val="24"/>
        </w:rPr>
        <w:t>, the EU will promote further monitoring and assessment of drugs trends, judicial and law enforcement cooperation</w:t>
      </w:r>
      <w:r w:rsidR="009A39D8" w:rsidRPr="0075035A">
        <w:rPr>
          <w:noProof/>
          <w:szCs w:val="24"/>
        </w:rPr>
        <w:t>,</w:t>
      </w:r>
      <w:r w:rsidR="00167C96" w:rsidRPr="0075035A">
        <w:rPr>
          <w:noProof/>
          <w:szCs w:val="24"/>
        </w:rPr>
        <w:t xml:space="preserve"> </w:t>
      </w:r>
      <w:r w:rsidR="009A39D8" w:rsidRPr="0075035A">
        <w:rPr>
          <w:noProof/>
          <w:szCs w:val="24"/>
        </w:rPr>
        <w:t>and</w:t>
      </w:r>
      <w:r w:rsidR="00167C96" w:rsidRPr="0075035A">
        <w:rPr>
          <w:noProof/>
          <w:szCs w:val="24"/>
        </w:rPr>
        <w:t xml:space="preserve"> integrated border management to respond to cross-border drug trafficking more efficiently, in line with the “Security, preparedness and migration management” of the Pact for the Mediterranean. Closer operational cooperation of the EUDA, EUROPOL, CEPOL</w:t>
      </w:r>
      <w:r w:rsidR="00064412" w:rsidRPr="0075035A">
        <w:rPr>
          <w:noProof/>
          <w:szCs w:val="24"/>
        </w:rPr>
        <w:t>,</w:t>
      </w:r>
      <w:r w:rsidR="00D83862" w:rsidRPr="0075035A">
        <w:rPr>
          <w:noProof/>
          <w:szCs w:val="24"/>
        </w:rPr>
        <w:t xml:space="preserve"> </w:t>
      </w:r>
      <w:r w:rsidR="00167C96" w:rsidRPr="0075035A">
        <w:rPr>
          <w:noProof/>
          <w:szCs w:val="24"/>
        </w:rPr>
        <w:t xml:space="preserve">Eurojust </w:t>
      </w:r>
      <w:r w:rsidR="00064412" w:rsidRPr="0075035A">
        <w:rPr>
          <w:noProof/>
          <w:szCs w:val="24"/>
        </w:rPr>
        <w:t xml:space="preserve">and MAOC-N </w:t>
      </w:r>
      <w:r w:rsidR="00167C96" w:rsidRPr="0075035A">
        <w:rPr>
          <w:noProof/>
          <w:szCs w:val="24"/>
        </w:rPr>
        <w:t xml:space="preserve">with </w:t>
      </w:r>
      <w:r w:rsidR="00D83862" w:rsidRPr="0075035A">
        <w:rPr>
          <w:noProof/>
          <w:szCs w:val="24"/>
        </w:rPr>
        <w:t xml:space="preserve">regional </w:t>
      </w:r>
      <w:r w:rsidR="00167C96" w:rsidRPr="0075035A">
        <w:rPr>
          <w:noProof/>
          <w:szCs w:val="24"/>
        </w:rPr>
        <w:t>partners is essential. Operational cooperation with North Africa, the Middle East</w:t>
      </w:r>
      <w:r w:rsidR="006D7B10" w:rsidRPr="0075035A">
        <w:rPr>
          <w:noProof/>
          <w:szCs w:val="24"/>
        </w:rPr>
        <w:t>,</w:t>
      </w:r>
      <w:r w:rsidR="00167C96" w:rsidRPr="0075035A">
        <w:rPr>
          <w:noProof/>
          <w:szCs w:val="24"/>
        </w:rPr>
        <w:t xml:space="preserve"> and the Gulf will be strengthened, in particular on drug production and trafficking, </w:t>
      </w:r>
      <w:r w:rsidR="006D7B10" w:rsidRPr="0075035A">
        <w:rPr>
          <w:noProof/>
          <w:szCs w:val="24"/>
        </w:rPr>
        <w:t>with a focus on</w:t>
      </w:r>
      <w:r w:rsidR="00167C96" w:rsidRPr="0075035A">
        <w:rPr>
          <w:noProof/>
          <w:szCs w:val="24"/>
        </w:rPr>
        <w:t xml:space="preserve"> captagon.</w:t>
      </w:r>
    </w:p>
    <w:p w14:paraId="54A472AB" w14:textId="3C356AB2" w:rsidR="003D03BB" w:rsidRPr="0075035A" w:rsidRDefault="492BD276" w:rsidP="003D03BB">
      <w:pPr>
        <w:pStyle w:val="ContNum"/>
        <w:rPr>
          <w:noProof/>
          <w:color w:val="000000" w:themeColor="text1"/>
          <w:szCs w:val="24"/>
        </w:rPr>
      </w:pPr>
      <w:r w:rsidRPr="0075035A">
        <w:rPr>
          <w:noProof/>
          <w:color w:val="000000" w:themeColor="text1"/>
          <w:szCs w:val="24"/>
        </w:rPr>
        <w:t xml:space="preserve">The EU </w:t>
      </w:r>
      <w:r w:rsidR="003D03BB" w:rsidRPr="0075035A">
        <w:rPr>
          <w:noProof/>
          <w:color w:val="000000" w:themeColor="text1"/>
          <w:szCs w:val="24"/>
        </w:rPr>
        <w:t xml:space="preserve">aims to </w:t>
      </w:r>
      <w:r w:rsidR="007D09F8" w:rsidRPr="0075035A">
        <w:rPr>
          <w:noProof/>
          <w:color w:val="000000" w:themeColor="text1"/>
          <w:szCs w:val="24"/>
        </w:rPr>
        <w:t>enhance</w:t>
      </w:r>
      <w:r w:rsidR="00F91716" w:rsidRPr="0075035A">
        <w:rPr>
          <w:noProof/>
          <w:color w:val="000000" w:themeColor="text1"/>
          <w:szCs w:val="24"/>
        </w:rPr>
        <w:t xml:space="preserve"> </w:t>
      </w:r>
      <w:r w:rsidR="00F91716" w:rsidRPr="0075035A">
        <w:rPr>
          <w:b/>
          <w:bCs/>
          <w:noProof/>
          <w:color w:val="000000" w:themeColor="text1"/>
          <w:szCs w:val="24"/>
        </w:rPr>
        <w:t>international alliance</w:t>
      </w:r>
      <w:r w:rsidR="2AAFF273" w:rsidRPr="0075035A">
        <w:rPr>
          <w:b/>
          <w:bCs/>
          <w:noProof/>
          <w:color w:val="000000" w:themeColor="text1"/>
          <w:szCs w:val="24"/>
        </w:rPr>
        <w:t>s</w:t>
      </w:r>
      <w:r w:rsidR="00F91716" w:rsidRPr="0075035A">
        <w:rPr>
          <w:b/>
          <w:bCs/>
          <w:noProof/>
          <w:color w:val="000000" w:themeColor="text1"/>
          <w:szCs w:val="24"/>
        </w:rPr>
        <w:t xml:space="preserve"> against synthetic drug</w:t>
      </w:r>
      <w:r w:rsidR="00F91716" w:rsidRPr="0075035A">
        <w:rPr>
          <w:noProof/>
          <w:color w:val="000000" w:themeColor="text1"/>
          <w:szCs w:val="24"/>
        </w:rPr>
        <w:t xml:space="preserve"> threats</w:t>
      </w:r>
      <w:r w:rsidR="003D03BB" w:rsidRPr="0075035A">
        <w:rPr>
          <w:b/>
          <w:bCs/>
          <w:noProof/>
          <w:color w:val="000000" w:themeColor="text1"/>
          <w:szCs w:val="24"/>
        </w:rPr>
        <w:t xml:space="preserve"> </w:t>
      </w:r>
      <w:r w:rsidR="003D03BB" w:rsidRPr="0075035A">
        <w:rPr>
          <w:noProof/>
          <w:color w:val="000000" w:themeColor="text1"/>
          <w:szCs w:val="24"/>
        </w:rPr>
        <w:t>by</w:t>
      </w:r>
      <w:r w:rsidR="003D03BB" w:rsidRPr="0075035A">
        <w:rPr>
          <w:b/>
          <w:bCs/>
          <w:noProof/>
          <w:color w:val="000000" w:themeColor="text1"/>
          <w:szCs w:val="24"/>
        </w:rPr>
        <w:t xml:space="preserve"> </w:t>
      </w:r>
      <w:r w:rsidR="00F91716" w:rsidRPr="0075035A">
        <w:rPr>
          <w:noProof/>
          <w:color w:val="000000" w:themeColor="text1"/>
          <w:szCs w:val="24"/>
        </w:rPr>
        <w:t xml:space="preserve">working with </w:t>
      </w:r>
      <w:r w:rsidR="2431D0B0" w:rsidRPr="0075035A">
        <w:rPr>
          <w:noProof/>
          <w:color w:val="000000" w:themeColor="text1"/>
          <w:szCs w:val="24"/>
        </w:rPr>
        <w:t>key third countries</w:t>
      </w:r>
      <w:r w:rsidR="00F91716" w:rsidRPr="0075035A">
        <w:rPr>
          <w:noProof/>
          <w:color w:val="000000" w:themeColor="text1"/>
          <w:szCs w:val="24"/>
        </w:rPr>
        <w:t xml:space="preserve"> </w:t>
      </w:r>
      <w:r w:rsidR="003D03BB" w:rsidRPr="0075035A">
        <w:rPr>
          <w:noProof/>
          <w:color w:val="000000" w:themeColor="text1"/>
          <w:szCs w:val="24"/>
        </w:rPr>
        <w:t>like</w:t>
      </w:r>
      <w:r w:rsidR="00F91716" w:rsidRPr="0075035A">
        <w:rPr>
          <w:noProof/>
          <w:color w:val="000000" w:themeColor="text1"/>
          <w:szCs w:val="24"/>
        </w:rPr>
        <w:t xml:space="preserve"> the United States</w:t>
      </w:r>
      <w:r w:rsidR="003A7176" w:rsidRPr="0075035A">
        <w:rPr>
          <w:noProof/>
          <w:color w:val="000000" w:themeColor="text1"/>
          <w:szCs w:val="24"/>
        </w:rPr>
        <w:t xml:space="preserve">, </w:t>
      </w:r>
      <w:r w:rsidR="00F91716" w:rsidRPr="0075035A">
        <w:rPr>
          <w:noProof/>
          <w:color w:val="000000" w:themeColor="text1"/>
          <w:szCs w:val="24"/>
        </w:rPr>
        <w:t>Mexico, China</w:t>
      </w:r>
      <w:r w:rsidR="003D03BB" w:rsidRPr="0075035A">
        <w:rPr>
          <w:noProof/>
          <w:color w:val="000000" w:themeColor="text1"/>
          <w:szCs w:val="24"/>
        </w:rPr>
        <w:t>,</w:t>
      </w:r>
      <w:r w:rsidR="00F91716" w:rsidRPr="0075035A">
        <w:rPr>
          <w:noProof/>
          <w:color w:val="000000" w:themeColor="text1"/>
          <w:szCs w:val="24"/>
        </w:rPr>
        <w:t xml:space="preserve"> and India </w:t>
      </w:r>
      <w:r w:rsidR="01A0A9F4" w:rsidRPr="0075035A">
        <w:rPr>
          <w:noProof/>
          <w:color w:val="000000" w:themeColor="text1"/>
          <w:szCs w:val="24"/>
        </w:rPr>
        <w:t>to</w:t>
      </w:r>
      <w:r w:rsidR="012E331E" w:rsidRPr="0075035A">
        <w:rPr>
          <w:noProof/>
          <w:color w:val="000000" w:themeColor="text1"/>
          <w:szCs w:val="24"/>
        </w:rPr>
        <w:t xml:space="preserve"> </w:t>
      </w:r>
      <w:r w:rsidR="18E007B4" w:rsidRPr="0075035A">
        <w:rPr>
          <w:noProof/>
          <w:color w:val="000000" w:themeColor="text1"/>
          <w:szCs w:val="24"/>
        </w:rPr>
        <w:t>dismant</w:t>
      </w:r>
      <w:r w:rsidR="329C7108" w:rsidRPr="0075035A">
        <w:rPr>
          <w:noProof/>
          <w:color w:val="000000" w:themeColor="text1"/>
          <w:szCs w:val="24"/>
        </w:rPr>
        <w:t>l</w:t>
      </w:r>
      <w:r w:rsidR="4D92F47F" w:rsidRPr="0075035A">
        <w:rPr>
          <w:noProof/>
          <w:color w:val="000000" w:themeColor="text1"/>
          <w:szCs w:val="24"/>
        </w:rPr>
        <w:t>e</w:t>
      </w:r>
      <w:r w:rsidR="012E331E" w:rsidRPr="0075035A">
        <w:rPr>
          <w:noProof/>
          <w:color w:val="000000" w:themeColor="text1"/>
          <w:szCs w:val="24"/>
        </w:rPr>
        <w:t xml:space="preserve"> </w:t>
      </w:r>
      <w:r w:rsidR="00F91716" w:rsidRPr="0075035A">
        <w:rPr>
          <w:noProof/>
          <w:color w:val="000000" w:themeColor="text1"/>
          <w:szCs w:val="24"/>
        </w:rPr>
        <w:t>illicit drug production</w:t>
      </w:r>
      <w:r w:rsidR="6A0DF078" w:rsidRPr="0075035A">
        <w:rPr>
          <w:noProof/>
          <w:color w:val="000000" w:themeColor="text1"/>
          <w:szCs w:val="24"/>
        </w:rPr>
        <w:t>, stop the flow of drug precursors</w:t>
      </w:r>
      <w:r w:rsidR="003D03BB" w:rsidRPr="0075035A">
        <w:rPr>
          <w:noProof/>
          <w:color w:val="000000" w:themeColor="text1"/>
          <w:szCs w:val="24"/>
        </w:rPr>
        <w:t>,</w:t>
      </w:r>
      <w:r w:rsidR="00F91716" w:rsidRPr="0075035A">
        <w:rPr>
          <w:noProof/>
          <w:color w:val="000000" w:themeColor="text1"/>
          <w:szCs w:val="24"/>
        </w:rPr>
        <w:t xml:space="preserve"> and </w:t>
      </w:r>
      <w:r w:rsidR="003D03BB" w:rsidRPr="0075035A">
        <w:rPr>
          <w:noProof/>
          <w:color w:val="000000" w:themeColor="text1"/>
          <w:szCs w:val="24"/>
        </w:rPr>
        <w:t xml:space="preserve">boost </w:t>
      </w:r>
      <w:r w:rsidR="00F91716" w:rsidRPr="0075035A">
        <w:rPr>
          <w:noProof/>
          <w:color w:val="000000" w:themeColor="text1"/>
          <w:szCs w:val="24"/>
        </w:rPr>
        <w:t xml:space="preserve">preparedness </w:t>
      </w:r>
      <w:r w:rsidR="003D03BB" w:rsidRPr="0075035A">
        <w:rPr>
          <w:noProof/>
          <w:color w:val="000000" w:themeColor="text1"/>
          <w:szCs w:val="24"/>
        </w:rPr>
        <w:t>against</w:t>
      </w:r>
      <w:r w:rsidR="00F91716" w:rsidRPr="0075035A">
        <w:rPr>
          <w:noProof/>
          <w:color w:val="000000" w:themeColor="text1"/>
          <w:szCs w:val="24"/>
        </w:rPr>
        <w:t xml:space="preserve"> </w:t>
      </w:r>
      <w:r w:rsidR="003D03BB" w:rsidRPr="0075035A">
        <w:rPr>
          <w:noProof/>
          <w:color w:val="000000" w:themeColor="text1"/>
          <w:szCs w:val="24"/>
        </w:rPr>
        <w:t xml:space="preserve">synthetic drugs </w:t>
      </w:r>
      <w:r w:rsidR="00F91716" w:rsidRPr="0075035A">
        <w:rPr>
          <w:noProof/>
          <w:color w:val="000000" w:themeColor="text1"/>
          <w:szCs w:val="24"/>
        </w:rPr>
        <w:t>challenges.</w:t>
      </w:r>
      <w:r w:rsidR="003D03BB" w:rsidRPr="0075035A">
        <w:rPr>
          <w:noProof/>
          <w:color w:val="000000" w:themeColor="text1"/>
          <w:szCs w:val="24"/>
        </w:rPr>
        <w:t xml:space="preserve"> Cooperation will focus on disrupting drug trafficking routes, bolstering the </w:t>
      </w:r>
      <w:r w:rsidR="003D03BB" w:rsidRPr="0075035A">
        <w:rPr>
          <w:b/>
          <w:bCs/>
          <w:noProof/>
          <w:color w:val="000000" w:themeColor="text1"/>
          <w:szCs w:val="24"/>
        </w:rPr>
        <w:t>resilience of logistic hubs</w:t>
      </w:r>
      <w:r w:rsidR="003D03BB" w:rsidRPr="0075035A">
        <w:rPr>
          <w:noProof/>
          <w:color w:val="000000" w:themeColor="text1"/>
          <w:szCs w:val="24"/>
        </w:rPr>
        <w:t xml:space="preserve"> globally, and countering exploitation of major seaports by organised crime, particularly in Latin America, West Africa, and the Western Balkans.</w:t>
      </w:r>
    </w:p>
    <w:p w14:paraId="60E8AB54" w14:textId="0E5E6EFC" w:rsidR="006A6350" w:rsidRPr="0075035A" w:rsidRDefault="006A6350" w:rsidP="006A6350">
      <w:pPr>
        <w:pStyle w:val="ContNum"/>
        <w:rPr>
          <w:noProof/>
          <w:color w:val="000000" w:themeColor="text1"/>
          <w:szCs w:val="24"/>
        </w:rPr>
      </w:pPr>
      <w:r w:rsidRPr="0075035A">
        <w:rPr>
          <w:noProof/>
          <w:color w:val="000000" w:themeColor="text1"/>
          <w:szCs w:val="24"/>
        </w:rPr>
        <w:t xml:space="preserve">Restrictive measures are an important instrument in the EU’s external toolbox, and they can complement a well-balanced policy mix to effectively disrupt and reduce transnational organised crime. The Commission is currently exploring options for a </w:t>
      </w:r>
      <w:r w:rsidRPr="0075035A">
        <w:rPr>
          <w:b/>
          <w:bCs/>
          <w:noProof/>
          <w:color w:val="000000" w:themeColor="text1"/>
          <w:szCs w:val="24"/>
        </w:rPr>
        <w:t xml:space="preserve">horizontal </w:t>
      </w:r>
      <w:r w:rsidR="00541FED" w:rsidRPr="0075035A">
        <w:rPr>
          <w:b/>
          <w:bCs/>
          <w:noProof/>
          <w:color w:val="000000" w:themeColor="text1"/>
          <w:szCs w:val="24"/>
        </w:rPr>
        <w:t>sanctions’</w:t>
      </w:r>
      <w:r w:rsidRPr="0075035A">
        <w:rPr>
          <w:b/>
          <w:bCs/>
          <w:noProof/>
          <w:color w:val="000000" w:themeColor="text1"/>
          <w:szCs w:val="24"/>
        </w:rPr>
        <w:t xml:space="preserve"> regime</w:t>
      </w:r>
      <w:r w:rsidRPr="0075035A">
        <w:rPr>
          <w:noProof/>
          <w:color w:val="000000" w:themeColor="text1"/>
          <w:szCs w:val="24"/>
        </w:rPr>
        <w:t xml:space="preserve"> targeting </w:t>
      </w:r>
      <w:r w:rsidR="00E22C90" w:rsidRPr="0075035A">
        <w:rPr>
          <w:noProof/>
          <w:color w:val="000000" w:themeColor="text1"/>
          <w:szCs w:val="24"/>
        </w:rPr>
        <w:t xml:space="preserve">individuals and </w:t>
      </w:r>
      <w:r w:rsidRPr="0075035A">
        <w:rPr>
          <w:noProof/>
          <w:color w:val="000000" w:themeColor="text1"/>
          <w:szCs w:val="24"/>
        </w:rPr>
        <w:t>organised criminal groups involved in migrant smuggling and trafficking in human beings. Given that drug trafficking often nurtures transnational organised crime groups and that drug trafficking relies on the same money launderers, cryptocurrency traders and other service providers for the entirety of their operations,</w:t>
      </w:r>
      <w:r w:rsidR="00E22C90" w:rsidRPr="0075035A">
        <w:rPr>
          <w:noProof/>
          <w:color w:val="000000" w:themeColor="text1"/>
          <w:szCs w:val="24"/>
        </w:rPr>
        <w:t xml:space="preserve"> </w:t>
      </w:r>
      <w:r w:rsidRPr="0075035A">
        <w:rPr>
          <w:noProof/>
          <w:color w:val="000000" w:themeColor="text1"/>
          <w:szCs w:val="24"/>
        </w:rPr>
        <w:t xml:space="preserve">consideration </w:t>
      </w:r>
      <w:r w:rsidR="00E22C90" w:rsidRPr="0075035A">
        <w:rPr>
          <w:noProof/>
          <w:color w:val="000000" w:themeColor="text1"/>
          <w:szCs w:val="24"/>
        </w:rPr>
        <w:t xml:space="preserve">may </w:t>
      </w:r>
      <w:r w:rsidRPr="0075035A">
        <w:rPr>
          <w:noProof/>
          <w:color w:val="000000" w:themeColor="text1"/>
          <w:szCs w:val="24"/>
        </w:rPr>
        <w:t>be given to extending the scope of such a regime</w:t>
      </w:r>
      <w:r w:rsidR="00E22C90" w:rsidRPr="0075035A">
        <w:rPr>
          <w:noProof/>
          <w:color w:val="000000" w:themeColor="text1"/>
          <w:szCs w:val="24"/>
        </w:rPr>
        <w:t>, subject to discussions with Member States.</w:t>
      </w:r>
      <w:r w:rsidR="00DD7249">
        <w:rPr>
          <w:noProof/>
          <w:color w:val="000000" w:themeColor="text1"/>
          <w:szCs w:val="24"/>
        </w:rPr>
        <w:t xml:space="preserve"> EU </w:t>
      </w:r>
      <w:r w:rsidR="00DD7249" w:rsidRPr="009808BF">
        <w:rPr>
          <w:noProof/>
          <w:color w:val="000000" w:themeColor="text1"/>
          <w:szCs w:val="24"/>
        </w:rPr>
        <w:t xml:space="preserve">Delegations in all relevant countries and sub-regions will identify focal points </w:t>
      </w:r>
      <w:r w:rsidR="00416C1F" w:rsidRPr="009808BF">
        <w:rPr>
          <w:noProof/>
          <w:color w:val="000000" w:themeColor="text1"/>
          <w:szCs w:val="24"/>
        </w:rPr>
        <w:t xml:space="preserve">among their staff </w:t>
      </w:r>
      <w:r w:rsidR="00DD7249" w:rsidRPr="009808BF">
        <w:rPr>
          <w:noProof/>
          <w:color w:val="000000" w:themeColor="text1"/>
          <w:szCs w:val="24"/>
        </w:rPr>
        <w:t>for the fight against organised crime</w:t>
      </w:r>
      <w:r w:rsidR="00DD7249">
        <w:rPr>
          <w:noProof/>
          <w:color w:val="000000" w:themeColor="text1"/>
          <w:szCs w:val="24"/>
        </w:rPr>
        <w:t>, with the possibility of M</w:t>
      </w:r>
      <w:r w:rsidR="00416C1F">
        <w:rPr>
          <w:noProof/>
          <w:color w:val="000000" w:themeColor="text1"/>
          <w:szCs w:val="24"/>
        </w:rPr>
        <w:t xml:space="preserve">ember States </w:t>
      </w:r>
      <w:r w:rsidR="00DD7249">
        <w:rPr>
          <w:noProof/>
          <w:color w:val="000000" w:themeColor="text1"/>
          <w:szCs w:val="24"/>
        </w:rPr>
        <w:t>deploying liaison officers for this purpose.</w:t>
      </w:r>
    </w:p>
    <w:p w14:paraId="05507A02" w14:textId="7B21EC04" w:rsidR="00201AD3" w:rsidRPr="0075035A" w:rsidRDefault="003D03BB" w:rsidP="004B2B1B">
      <w:pPr>
        <w:pStyle w:val="ContNum"/>
        <w:rPr>
          <w:noProof/>
          <w:color w:val="000000" w:themeColor="text1"/>
          <w:szCs w:val="24"/>
        </w:rPr>
      </w:pPr>
      <w:r w:rsidRPr="0075035A">
        <w:rPr>
          <w:noProof/>
          <w:color w:val="000000" w:themeColor="text1"/>
          <w:szCs w:val="24"/>
        </w:rPr>
        <w:t>T</w:t>
      </w:r>
      <w:r w:rsidR="51E5D052" w:rsidRPr="0075035A">
        <w:rPr>
          <w:noProof/>
          <w:szCs w:val="24"/>
        </w:rPr>
        <w:t xml:space="preserve">argeted </w:t>
      </w:r>
      <w:r w:rsidR="51E5D052" w:rsidRPr="0075035A">
        <w:rPr>
          <w:noProof/>
          <w:color w:val="000000" w:themeColor="text1"/>
          <w:szCs w:val="24"/>
        </w:rPr>
        <w:t xml:space="preserve">operational responses </w:t>
      </w:r>
      <w:r w:rsidRPr="0075035A">
        <w:rPr>
          <w:noProof/>
          <w:szCs w:val="24"/>
        </w:rPr>
        <w:t xml:space="preserve">will involve </w:t>
      </w:r>
      <w:r w:rsidR="51E5D052" w:rsidRPr="0075035A">
        <w:rPr>
          <w:noProof/>
          <w:szCs w:val="24"/>
        </w:rPr>
        <w:t xml:space="preserve">customs, law enforcement, and relevant authorities in </w:t>
      </w:r>
      <w:r w:rsidR="002E531F" w:rsidRPr="0075035A">
        <w:rPr>
          <w:noProof/>
          <w:szCs w:val="24"/>
        </w:rPr>
        <w:t>key third</w:t>
      </w:r>
      <w:r w:rsidR="51E5D052" w:rsidRPr="0075035A">
        <w:rPr>
          <w:noProof/>
          <w:szCs w:val="24"/>
        </w:rPr>
        <w:t xml:space="preserve"> countries</w:t>
      </w:r>
      <w:r w:rsidRPr="0075035A">
        <w:rPr>
          <w:noProof/>
          <w:szCs w:val="24"/>
        </w:rPr>
        <w:t xml:space="preserve">, including </w:t>
      </w:r>
      <w:r w:rsidR="006A3D31" w:rsidRPr="0075035A">
        <w:rPr>
          <w:noProof/>
          <w:szCs w:val="24"/>
        </w:rPr>
        <w:t xml:space="preserve">initiatives </w:t>
      </w:r>
      <w:r w:rsidRPr="0075035A">
        <w:rPr>
          <w:noProof/>
          <w:szCs w:val="24"/>
        </w:rPr>
        <w:t>like</w:t>
      </w:r>
      <w:r w:rsidR="002E531F" w:rsidRPr="0075035A">
        <w:rPr>
          <w:noProof/>
          <w:szCs w:val="24"/>
        </w:rPr>
        <w:t xml:space="preserve"> </w:t>
      </w:r>
      <w:r w:rsidR="51E5D052" w:rsidRPr="0075035A">
        <w:rPr>
          <w:noProof/>
          <w:szCs w:val="24"/>
        </w:rPr>
        <w:t xml:space="preserve">investigative </w:t>
      </w:r>
      <w:r w:rsidR="009678FC" w:rsidRPr="0075035A">
        <w:rPr>
          <w:noProof/>
          <w:szCs w:val="24"/>
        </w:rPr>
        <w:t>units and</w:t>
      </w:r>
      <w:r w:rsidR="006A3D31" w:rsidRPr="0075035A">
        <w:rPr>
          <w:noProof/>
          <w:szCs w:val="24"/>
        </w:rPr>
        <w:t xml:space="preserve"> </w:t>
      </w:r>
      <w:r w:rsidR="51E5D052" w:rsidRPr="0075035A">
        <w:rPr>
          <w:noProof/>
          <w:szCs w:val="24"/>
        </w:rPr>
        <w:t>intelligence fusion centres.</w:t>
      </w:r>
      <w:r w:rsidRPr="0075035A">
        <w:rPr>
          <w:noProof/>
          <w:color w:val="000000" w:themeColor="text1"/>
          <w:szCs w:val="24"/>
        </w:rPr>
        <w:t xml:space="preserve"> </w:t>
      </w:r>
      <w:r w:rsidR="492BD276" w:rsidRPr="0075035A">
        <w:rPr>
          <w:noProof/>
          <w:color w:val="000000" w:themeColor="text1"/>
          <w:szCs w:val="24"/>
        </w:rPr>
        <w:t xml:space="preserve">The EU will also </w:t>
      </w:r>
      <w:r w:rsidR="4487C02A" w:rsidRPr="0075035A">
        <w:rPr>
          <w:noProof/>
          <w:color w:val="000000" w:themeColor="text1"/>
          <w:szCs w:val="24"/>
        </w:rPr>
        <w:t>build</w:t>
      </w:r>
      <w:r w:rsidR="00F91716" w:rsidRPr="0075035A">
        <w:rPr>
          <w:noProof/>
          <w:color w:val="000000" w:themeColor="text1"/>
          <w:szCs w:val="24"/>
        </w:rPr>
        <w:t xml:space="preserve"> </w:t>
      </w:r>
      <w:r w:rsidR="00F91716" w:rsidRPr="0075035A">
        <w:rPr>
          <w:b/>
          <w:bCs/>
          <w:noProof/>
          <w:color w:val="000000" w:themeColor="text1"/>
          <w:szCs w:val="24"/>
        </w:rPr>
        <w:t>stronger partnerships</w:t>
      </w:r>
      <w:r w:rsidR="00F91716" w:rsidRPr="0075035A">
        <w:rPr>
          <w:noProof/>
          <w:color w:val="000000" w:themeColor="text1"/>
          <w:szCs w:val="24"/>
        </w:rPr>
        <w:t xml:space="preserve"> on </w:t>
      </w:r>
      <w:r w:rsidR="479A878E" w:rsidRPr="0075035A">
        <w:rPr>
          <w:noProof/>
          <w:color w:val="000000" w:themeColor="text1"/>
          <w:szCs w:val="24"/>
        </w:rPr>
        <w:t>j</w:t>
      </w:r>
      <w:r w:rsidR="00F91716" w:rsidRPr="0075035A">
        <w:rPr>
          <w:noProof/>
          <w:color w:val="000000" w:themeColor="text1"/>
          <w:szCs w:val="24"/>
        </w:rPr>
        <w:t xml:space="preserve">ustice and </w:t>
      </w:r>
      <w:r w:rsidR="479A878E" w:rsidRPr="0075035A">
        <w:rPr>
          <w:noProof/>
          <w:color w:val="000000" w:themeColor="text1"/>
          <w:szCs w:val="24"/>
        </w:rPr>
        <w:t>s</w:t>
      </w:r>
      <w:r w:rsidR="00F91716" w:rsidRPr="0075035A">
        <w:rPr>
          <w:noProof/>
          <w:color w:val="000000" w:themeColor="text1"/>
          <w:szCs w:val="24"/>
        </w:rPr>
        <w:t>ecurity with key third countries and regions</w:t>
      </w:r>
      <w:r w:rsidRPr="0075035A">
        <w:rPr>
          <w:noProof/>
          <w:color w:val="000000" w:themeColor="text1"/>
          <w:szCs w:val="24"/>
        </w:rPr>
        <w:t>, enhancing</w:t>
      </w:r>
      <w:r w:rsidR="00F91716" w:rsidRPr="0075035A">
        <w:rPr>
          <w:noProof/>
          <w:color w:val="000000" w:themeColor="text1"/>
          <w:szCs w:val="24"/>
        </w:rPr>
        <w:t xml:space="preserve"> </w:t>
      </w:r>
      <w:r w:rsidR="30893C36" w:rsidRPr="0075035A">
        <w:rPr>
          <w:noProof/>
          <w:color w:val="000000" w:themeColor="text1"/>
          <w:szCs w:val="24"/>
        </w:rPr>
        <w:t xml:space="preserve">cooperation on mutual legal assistance, </w:t>
      </w:r>
      <w:r w:rsidR="00F91716" w:rsidRPr="0075035A">
        <w:rPr>
          <w:noProof/>
          <w:color w:val="000000" w:themeColor="text1"/>
          <w:szCs w:val="24"/>
        </w:rPr>
        <w:t>extradition</w:t>
      </w:r>
      <w:r w:rsidRPr="0075035A">
        <w:rPr>
          <w:noProof/>
          <w:color w:val="000000" w:themeColor="text1"/>
          <w:szCs w:val="24"/>
        </w:rPr>
        <w:t>,</w:t>
      </w:r>
      <w:r w:rsidR="00F91716" w:rsidRPr="0075035A">
        <w:rPr>
          <w:noProof/>
          <w:color w:val="000000" w:themeColor="text1"/>
          <w:szCs w:val="24"/>
        </w:rPr>
        <w:t xml:space="preserve"> asset recovery</w:t>
      </w:r>
      <w:r w:rsidRPr="0075035A">
        <w:rPr>
          <w:noProof/>
          <w:color w:val="000000" w:themeColor="text1"/>
          <w:szCs w:val="24"/>
        </w:rPr>
        <w:t>,</w:t>
      </w:r>
      <w:r w:rsidR="00F91716" w:rsidRPr="0075035A">
        <w:rPr>
          <w:noProof/>
          <w:color w:val="000000" w:themeColor="text1"/>
          <w:szCs w:val="24"/>
        </w:rPr>
        <w:t xml:space="preserve"> and confiscation</w:t>
      </w:r>
      <w:r w:rsidRPr="0075035A">
        <w:rPr>
          <w:noProof/>
          <w:color w:val="000000" w:themeColor="text1"/>
          <w:szCs w:val="24"/>
        </w:rPr>
        <w:t>, especially</w:t>
      </w:r>
      <w:r w:rsidR="00F91716" w:rsidRPr="0075035A">
        <w:rPr>
          <w:noProof/>
          <w:color w:val="000000" w:themeColor="text1"/>
          <w:szCs w:val="24"/>
        </w:rPr>
        <w:t xml:space="preserve"> with countries in Latin America</w:t>
      </w:r>
      <w:r w:rsidRPr="0075035A">
        <w:rPr>
          <w:noProof/>
          <w:color w:val="000000" w:themeColor="text1"/>
          <w:szCs w:val="24"/>
        </w:rPr>
        <w:t>,</w:t>
      </w:r>
      <w:r w:rsidR="00F91716" w:rsidRPr="0075035A">
        <w:rPr>
          <w:noProof/>
          <w:color w:val="000000" w:themeColor="text1"/>
          <w:szCs w:val="24"/>
        </w:rPr>
        <w:t xml:space="preserve"> the Caribbean</w:t>
      </w:r>
      <w:r w:rsidRPr="0075035A">
        <w:rPr>
          <w:noProof/>
          <w:color w:val="000000" w:themeColor="text1"/>
          <w:szCs w:val="24"/>
        </w:rPr>
        <w:t>,</w:t>
      </w:r>
      <w:r w:rsidR="0011225F" w:rsidRPr="0075035A">
        <w:rPr>
          <w:noProof/>
          <w:color w:val="000000" w:themeColor="text1"/>
          <w:szCs w:val="24"/>
        </w:rPr>
        <w:t xml:space="preserve"> and the Mediterranean region.</w:t>
      </w:r>
    </w:p>
    <w:p w14:paraId="0C0E65DE" w14:textId="3C82F884" w:rsidR="0078332E" w:rsidRPr="0075035A" w:rsidRDefault="009F1E8A" w:rsidP="0078332E">
      <w:pPr>
        <w:pStyle w:val="ContNum"/>
        <w:rPr>
          <w:noProof/>
          <w:color w:val="000000" w:themeColor="text1"/>
          <w:szCs w:val="24"/>
        </w:rPr>
      </w:pPr>
      <w:r w:rsidRPr="0075035A">
        <w:rPr>
          <w:noProof/>
          <w:color w:val="000000" w:themeColor="text1"/>
          <w:szCs w:val="24"/>
        </w:rPr>
        <w:t>Additionally,</w:t>
      </w:r>
      <w:r w:rsidR="00667EB3" w:rsidRPr="0075035A">
        <w:rPr>
          <w:noProof/>
          <w:color w:val="000000" w:themeColor="text1"/>
          <w:szCs w:val="24"/>
        </w:rPr>
        <w:t xml:space="preserve"> </w:t>
      </w:r>
      <w:r w:rsidRPr="0075035A">
        <w:rPr>
          <w:noProof/>
          <w:color w:val="000000" w:themeColor="text1"/>
          <w:szCs w:val="24"/>
        </w:rPr>
        <w:t>t</w:t>
      </w:r>
      <w:r w:rsidR="591982FB" w:rsidRPr="0075035A">
        <w:rPr>
          <w:noProof/>
          <w:color w:val="000000" w:themeColor="text1"/>
          <w:szCs w:val="24"/>
        </w:rPr>
        <w:t>he</w:t>
      </w:r>
      <w:r w:rsidR="3EC8CEE2" w:rsidRPr="0075035A">
        <w:rPr>
          <w:noProof/>
          <w:color w:val="000000" w:themeColor="text1"/>
          <w:szCs w:val="24"/>
        </w:rPr>
        <w:t xml:space="preserve"> </w:t>
      </w:r>
      <w:r w:rsidR="00AB50B6" w:rsidRPr="0075035A">
        <w:rPr>
          <w:noProof/>
          <w:szCs w:val="24"/>
        </w:rPr>
        <w:t xml:space="preserve">Commission </w:t>
      </w:r>
      <w:r w:rsidR="3EC8CEE2" w:rsidRPr="0075035A">
        <w:rPr>
          <w:noProof/>
          <w:color w:val="000000" w:themeColor="text1"/>
          <w:szCs w:val="24"/>
        </w:rPr>
        <w:t xml:space="preserve">will </w:t>
      </w:r>
      <w:r w:rsidRPr="0075035A">
        <w:rPr>
          <w:noProof/>
          <w:color w:val="000000" w:themeColor="text1"/>
          <w:szCs w:val="24"/>
        </w:rPr>
        <w:t>collaborate</w:t>
      </w:r>
      <w:r w:rsidR="3EC8CEE2" w:rsidRPr="0075035A">
        <w:rPr>
          <w:noProof/>
          <w:color w:val="000000" w:themeColor="text1"/>
          <w:szCs w:val="24"/>
        </w:rPr>
        <w:t xml:space="preserve"> with </w:t>
      </w:r>
      <w:r w:rsidR="00E22C90" w:rsidRPr="0075035A">
        <w:rPr>
          <w:noProof/>
          <w:color w:val="000000" w:themeColor="text1"/>
          <w:szCs w:val="24"/>
        </w:rPr>
        <w:t>Member States and partner countries</w:t>
      </w:r>
      <w:r w:rsidR="3EC8CEE2" w:rsidRPr="0075035A">
        <w:rPr>
          <w:noProof/>
          <w:color w:val="000000" w:themeColor="text1"/>
          <w:szCs w:val="24"/>
        </w:rPr>
        <w:t xml:space="preserve"> to </w:t>
      </w:r>
      <w:r w:rsidR="05DE6E00" w:rsidRPr="0075035A">
        <w:rPr>
          <w:noProof/>
          <w:color w:val="000000" w:themeColor="text1"/>
          <w:szCs w:val="24"/>
        </w:rPr>
        <w:t xml:space="preserve">strengthen </w:t>
      </w:r>
      <w:r w:rsidRPr="0075035A">
        <w:rPr>
          <w:noProof/>
          <w:color w:val="000000" w:themeColor="text1"/>
          <w:szCs w:val="24"/>
        </w:rPr>
        <w:t>anti-</w:t>
      </w:r>
      <w:r w:rsidR="3EC8CEE2" w:rsidRPr="0075035A">
        <w:rPr>
          <w:noProof/>
          <w:color w:val="000000" w:themeColor="text1"/>
          <w:szCs w:val="24"/>
        </w:rPr>
        <w:t>drug trafficking</w:t>
      </w:r>
      <w:r w:rsidRPr="0075035A">
        <w:rPr>
          <w:noProof/>
          <w:color w:val="000000" w:themeColor="text1"/>
          <w:szCs w:val="24"/>
        </w:rPr>
        <w:t xml:space="preserve"> efforts</w:t>
      </w:r>
      <w:r w:rsidR="00630A90" w:rsidRPr="0075035A">
        <w:rPr>
          <w:noProof/>
          <w:color w:val="000000" w:themeColor="text1"/>
          <w:szCs w:val="24"/>
        </w:rPr>
        <w:t xml:space="preserve">, </w:t>
      </w:r>
      <w:r w:rsidRPr="0075035A">
        <w:rPr>
          <w:noProof/>
          <w:color w:val="000000" w:themeColor="text1"/>
          <w:szCs w:val="24"/>
        </w:rPr>
        <w:t>advancing</w:t>
      </w:r>
      <w:r w:rsidR="00630A90" w:rsidRPr="0075035A">
        <w:rPr>
          <w:noProof/>
          <w:color w:val="000000" w:themeColor="text1"/>
          <w:szCs w:val="24"/>
        </w:rPr>
        <w:t xml:space="preserve"> the newly launched </w:t>
      </w:r>
      <w:r w:rsidR="00630A90" w:rsidRPr="0075035A">
        <w:rPr>
          <w:b/>
          <w:bCs/>
          <w:noProof/>
          <w:color w:val="000000" w:themeColor="text1"/>
          <w:szCs w:val="24"/>
        </w:rPr>
        <w:t>European Coalition against Drugs</w:t>
      </w:r>
      <w:r w:rsidRPr="0075035A">
        <w:rPr>
          <w:noProof/>
          <w:color w:val="000000" w:themeColor="text1"/>
          <w:szCs w:val="24"/>
        </w:rPr>
        <w:t>, thereby</w:t>
      </w:r>
      <w:r w:rsidR="00D21AFF" w:rsidRPr="0075035A">
        <w:rPr>
          <w:noProof/>
          <w:color w:val="000000" w:themeColor="text1"/>
          <w:szCs w:val="24"/>
        </w:rPr>
        <w:t xml:space="preserve"> </w:t>
      </w:r>
      <w:r w:rsidRPr="0075035A">
        <w:rPr>
          <w:noProof/>
          <w:color w:val="000000" w:themeColor="text1"/>
          <w:szCs w:val="24"/>
        </w:rPr>
        <w:t xml:space="preserve">enhancing </w:t>
      </w:r>
      <w:r w:rsidR="00D21AFF" w:rsidRPr="0075035A">
        <w:rPr>
          <w:noProof/>
          <w:color w:val="000000" w:themeColor="text1"/>
          <w:szCs w:val="24"/>
        </w:rPr>
        <w:t>the effectiveness of shared objectives and strategies.</w:t>
      </w:r>
    </w:p>
    <w:p w14:paraId="142BFB67" w14:textId="55F8DB1E" w:rsidR="001A092F" w:rsidRPr="0075035A" w:rsidRDefault="0003626B" w:rsidP="008E288C">
      <w:pPr>
        <w:pStyle w:val="ListParagraph"/>
        <w:numPr>
          <w:ilvl w:val="1"/>
          <w:numId w:val="99"/>
        </w:numPr>
        <w:spacing w:before="240" w:line="240" w:lineRule="auto"/>
        <w:ind w:left="993"/>
        <w:jc w:val="both"/>
        <w:rPr>
          <w:rFonts w:cs="Times New Roman"/>
          <w:b/>
          <w:bCs/>
          <w:i/>
          <w:iCs/>
          <w:noProof/>
          <w:color w:val="000000" w:themeColor="text1"/>
          <w:szCs w:val="24"/>
          <w:lang w:val="en-GB"/>
        </w:rPr>
      </w:pPr>
      <w:r>
        <w:rPr>
          <w:rFonts w:cs="Times New Roman"/>
          <w:b/>
          <w:bCs/>
          <w:i/>
          <w:iCs/>
          <w:noProof/>
          <w:color w:val="000000" w:themeColor="text1"/>
          <w:szCs w:val="24"/>
          <w:lang w:val="en-GB"/>
        </w:rPr>
        <w:t xml:space="preserve"> </w:t>
      </w:r>
      <w:r w:rsidR="00B052B3" w:rsidRPr="0075035A">
        <w:rPr>
          <w:rFonts w:cs="Times New Roman"/>
          <w:b/>
          <w:bCs/>
          <w:i/>
          <w:iCs/>
          <w:noProof/>
          <w:color w:val="000000" w:themeColor="text1"/>
          <w:szCs w:val="24"/>
          <w:lang w:val="en-GB"/>
        </w:rPr>
        <w:t xml:space="preserve">Strengthening </w:t>
      </w:r>
      <w:r w:rsidR="001A092F" w:rsidRPr="0075035A">
        <w:rPr>
          <w:rFonts w:cs="Times New Roman"/>
          <w:b/>
          <w:bCs/>
          <w:i/>
          <w:iCs/>
          <w:noProof/>
          <w:color w:val="000000" w:themeColor="text1"/>
          <w:szCs w:val="24"/>
          <w:lang w:val="en-GB"/>
        </w:rPr>
        <w:t>dialogues</w:t>
      </w:r>
      <w:r w:rsidR="00B052B3" w:rsidRPr="0075035A">
        <w:rPr>
          <w:rFonts w:cs="Times New Roman"/>
          <w:b/>
          <w:bCs/>
          <w:i/>
          <w:iCs/>
          <w:noProof/>
          <w:color w:val="000000" w:themeColor="text1"/>
          <w:szCs w:val="24"/>
          <w:lang w:val="en-GB"/>
        </w:rPr>
        <w:t xml:space="preserve"> with third countries and regions</w:t>
      </w:r>
    </w:p>
    <w:p w14:paraId="0A6D2437" w14:textId="320ABADE" w:rsidR="0044326C" w:rsidRPr="0075035A" w:rsidRDefault="00057087">
      <w:pPr>
        <w:pStyle w:val="ContNum"/>
        <w:rPr>
          <w:noProof/>
        </w:rPr>
      </w:pPr>
      <w:r w:rsidRPr="0075035A">
        <w:rPr>
          <w:noProof/>
          <w:color w:val="000000" w:themeColor="text1"/>
        </w:rPr>
        <w:t>Engaging in d</w:t>
      </w:r>
      <w:r w:rsidR="54006CC4" w:rsidRPr="0075035A">
        <w:rPr>
          <w:noProof/>
          <w:color w:val="000000" w:themeColor="text1"/>
        </w:rPr>
        <w:t xml:space="preserve">ialogues </w:t>
      </w:r>
      <w:r w:rsidR="150FB28B" w:rsidRPr="0075035A">
        <w:rPr>
          <w:noProof/>
          <w:color w:val="000000" w:themeColor="text1"/>
        </w:rPr>
        <w:t xml:space="preserve">with third countries </w:t>
      </w:r>
      <w:r w:rsidR="003F4050" w:rsidRPr="0075035A">
        <w:rPr>
          <w:noProof/>
          <w:color w:val="000000" w:themeColor="text1"/>
        </w:rPr>
        <w:t xml:space="preserve">is </w:t>
      </w:r>
      <w:r w:rsidR="54006CC4" w:rsidRPr="0075035A">
        <w:rPr>
          <w:noProof/>
          <w:color w:val="000000" w:themeColor="text1"/>
        </w:rPr>
        <w:t xml:space="preserve">key </w:t>
      </w:r>
      <w:r w:rsidRPr="0075035A">
        <w:rPr>
          <w:noProof/>
          <w:color w:val="000000" w:themeColor="text1"/>
        </w:rPr>
        <w:t xml:space="preserve">for </w:t>
      </w:r>
      <w:r w:rsidR="62976915" w:rsidRPr="0075035A">
        <w:rPr>
          <w:noProof/>
          <w:color w:val="000000" w:themeColor="text1"/>
        </w:rPr>
        <w:t>promot</w:t>
      </w:r>
      <w:r w:rsidR="003F4050" w:rsidRPr="0075035A">
        <w:rPr>
          <w:noProof/>
          <w:color w:val="000000" w:themeColor="text1"/>
        </w:rPr>
        <w:t>ing</w:t>
      </w:r>
      <w:r w:rsidR="54006CC4" w:rsidRPr="0075035A">
        <w:rPr>
          <w:noProof/>
          <w:color w:val="000000" w:themeColor="text1"/>
        </w:rPr>
        <w:t xml:space="preserve"> a</w:t>
      </w:r>
      <w:r w:rsidR="7E10A125" w:rsidRPr="0075035A">
        <w:rPr>
          <w:noProof/>
          <w:color w:val="000000" w:themeColor="text1"/>
        </w:rPr>
        <w:t>n</w:t>
      </w:r>
      <w:r w:rsidR="54006CC4" w:rsidRPr="0075035A">
        <w:rPr>
          <w:noProof/>
          <w:color w:val="000000" w:themeColor="text1"/>
        </w:rPr>
        <w:t xml:space="preserve"> integrated and balanced </w:t>
      </w:r>
      <w:r w:rsidRPr="0075035A">
        <w:rPr>
          <w:noProof/>
          <w:color w:val="000000" w:themeColor="text1"/>
        </w:rPr>
        <w:t xml:space="preserve">drug policy </w:t>
      </w:r>
      <w:r w:rsidR="54006CC4" w:rsidRPr="0075035A">
        <w:rPr>
          <w:noProof/>
          <w:color w:val="000000" w:themeColor="text1"/>
        </w:rPr>
        <w:t>approach</w:t>
      </w:r>
      <w:r w:rsidR="7160FA4C" w:rsidRPr="0075035A">
        <w:rPr>
          <w:noProof/>
          <w:color w:val="000000" w:themeColor="text1"/>
        </w:rPr>
        <w:t xml:space="preserve">. </w:t>
      </w:r>
      <w:r w:rsidRPr="0075035A">
        <w:rPr>
          <w:noProof/>
          <w:color w:val="000000" w:themeColor="text1"/>
        </w:rPr>
        <w:t>The EU will continue d</w:t>
      </w:r>
      <w:r w:rsidR="1A0DFB6F" w:rsidRPr="0075035A">
        <w:rPr>
          <w:noProof/>
          <w:color w:val="000000" w:themeColor="text1"/>
        </w:rPr>
        <w:t xml:space="preserve">edicated dialogues on drugs with partners in the Western Balkans, Eastern Partnership, </w:t>
      </w:r>
      <w:r w:rsidR="25EC0C74" w:rsidRPr="0075035A">
        <w:rPr>
          <w:noProof/>
          <w:color w:val="000000" w:themeColor="text1"/>
        </w:rPr>
        <w:t xml:space="preserve">Latin America and the Caribbean, </w:t>
      </w:r>
      <w:r w:rsidR="1A0DFB6F" w:rsidRPr="0075035A">
        <w:rPr>
          <w:noProof/>
          <w:color w:val="000000" w:themeColor="text1"/>
        </w:rPr>
        <w:t xml:space="preserve">Central Asia, </w:t>
      </w:r>
      <w:r w:rsidR="00037845" w:rsidRPr="0075035A">
        <w:rPr>
          <w:noProof/>
          <w:color w:val="000000" w:themeColor="text1"/>
        </w:rPr>
        <w:t>and</w:t>
      </w:r>
      <w:r w:rsidR="1A0DFB6F" w:rsidRPr="0075035A">
        <w:rPr>
          <w:noProof/>
          <w:color w:val="000000" w:themeColor="text1"/>
        </w:rPr>
        <w:t xml:space="preserve"> </w:t>
      </w:r>
      <w:r w:rsidR="25EC0C74" w:rsidRPr="0075035A">
        <w:rPr>
          <w:noProof/>
          <w:color w:val="000000" w:themeColor="text1"/>
        </w:rPr>
        <w:t xml:space="preserve">bilaterally </w:t>
      </w:r>
      <w:r w:rsidR="1A0DFB6F" w:rsidRPr="0075035A">
        <w:rPr>
          <w:noProof/>
          <w:color w:val="000000" w:themeColor="text1"/>
        </w:rPr>
        <w:t xml:space="preserve">with the USA, </w:t>
      </w:r>
      <w:r w:rsidR="00B40C65" w:rsidRPr="0075035A">
        <w:rPr>
          <w:noProof/>
          <w:color w:val="000000" w:themeColor="text1"/>
        </w:rPr>
        <w:t>China, and</w:t>
      </w:r>
      <w:r w:rsidR="1A0DFB6F" w:rsidRPr="0075035A">
        <w:rPr>
          <w:noProof/>
          <w:color w:val="000000" w:themeColor="text1"/>
        </w:rPr>
        <w:t xml:space="preserve"> Colombia.</w:t>
      </w:r>
      <w:r w:rsidR="71189CF4" w:rsidRPr="0075035A">
        <w:rPr>
          <w:noProof/>
          <w:color w:val="000000" w:themeColor="text1"/>
        </w:rPr>
        <w:t xml:space="preserve"> </w:t>
      </w:r>
      <w:r w:rsidR="00037845" w:rsidRPr="0075035A">
        <w:rPr>
          <w:noProof/>
          <w:color w:val="000000" w:themeColor="text1"/>
        </w:rPr>
        <w:t>T</w:t>
      </w:r>
      <w:r w:rsidR="517A24D5" w:rsidRPr="0075035A">
        <w:rPr>
          <w:noProof/>
          <w:color w:val="000000" w:themeColor="text1"/>
        </w:rPr>
        <w:t xml:space="preserve">hese </w:t>
      </w:r>
      <w:r w:rsidR="6BFD3A80" w:rsidRPr="0075035A">
        <w:rPr>
          <w:noProof/>
          <w:color w:val="000000" w:themeColor="text1"/>
        </w:rPr>
        <w:t>dialogues</w:t>
      </w:r>
      <w:r w:rsidR="00037845" w:rsidRPr="0075035A">
        <w:rPr>
          <w:noProof/>
          <w:color w:val="000000" w:themeColor="text1"/>
        </w:rPr>
        <w:t xml:space="preserve"> aim to strengthen</w:t>
      </w:r>
      <w:r w:rsidR="3B316D61" w:rsidRPr="0075035A">
        <w:rPr>
          <w:noProof/>
          <w:color w:val="000000" w:themeColor="text1"/>
        </w:rPr>
        <w:t xml:space="preserve"> strategic and</w:t>
      </w:r>
      <w:r w:rsidR="54006CC4" w:rsidRPr="0075035A">
        <w:rPr>
          <w:noProof/>
          <w:color w:val="000000" w:themeColor="text1"/>
        </w:rPr>
        <w:t xml:space="preserve"> operational cooperation</w:t>
      </w:r>
      <w:r w:rsidR="00037845" w:rsidRPr="0075035A">
        <w:rPr>
          <w:noProof/>
          <w:color w:val="000000" w:themeColor="text1"/>
        </w:rPr>
        <w:t>, fostering</w:t>
      </w:r>
      <w:r w:rsidR="54006CC4" w:rsidRPr="0075035A">
        <w:rPr>
          <w:noProof/>
          <w:color w:val="000000" w:themeColor="text1"/>
        </w:rPr>
        <w:t xml:space="preserve"> impactful responses</w:t>
      </w:r>
      <w:r w:rsidR="00A62D1B" w:rsidRPr="0075035A">
        <w:rPr>
          <w:noProof/>
          <w:color w:val="000000" w:themeColor="text1"/>
        </w:rPr>
        <w:t>.</w:t>
      </w:r>
      <w:r w:rsidR="00A62D1B" w:rsidRPr="0075035A">
        <w:rPr>
          <w:noProof/>
        </w:rPr>
        <w:t xml:space="preserve"> </w:t>
      </w:r>
      <w:r w:rsidR="276F75C4" w:rsidRPr="0075035A">
        <w:rPr>
          <w:noProof/>
          <w:color w:val="000000" w:themeColor="text1"/>
        </w:rPr>
        <w:t xml:space="preserve">New dialogues </w:t>
      </w:r>
      <w:r w:rsidR="25EC0C74" w:rsidRPr="0075035A">
        <w:rPr>
          <w:noProof/>
          <w:color w:val="000000" w:themeColor="text1"/>
        </w:rPr>
        <w:t xml:space="preserve">should </w:t>
      </w:r>
      <w:r w:rsidR="276F75C4" w:rsidRPr="0075035A">
        <w:rPr>
          <w:noProof/>
          <w:color w:val="000000" w:themeColor="text1"/>
        </w:rPr>
        <w:t>be initiated with other priority countries</w:t>
      </w:r>
      <w:r w:rsidR="00037845" w:rsidRPr="0075035A">
        <w:rPr>
          <w:noProof/>
          <w:color w:val="000000" w:themeColor="text1"/>
        </w:rPr>
        <w:t xml:space="preserve"> or </w:t>
      </w:r>
      <w:r w:rsidR="276F75C4" w:rsidRPr="0075035A">
        <w:rPr>
          <w:noProof/>
          <w:color w:val="000000" w:themeColor="text1"/>
        </w:rPr>
        <w:t>regions heavily affected by drug</w:t>
      </w:r>
      <w:r w:rsidR="25EC0C74" w:rsidRPr="0075035A">
        <w:rPr>
          <w:noProof/>
          <w:color w:val="000000" w:themeColor="text1"/>
        </w:rPr>
        <w:t xml:space="preserve"> </w:t>
      </w:r>
      <w:r w:rsidR="00037845" w:rsidRPr="0075035A">
        <w:rPr>
          <w:noProof/>
          <w:color w:val="000000" w:themeColor="text1"/>
        </w:rPr>
        <w:t>issues</w:t>
      </w:r>
      <w:r w:rsidR="70F7180F" w:rsidRPr="0075035A">
        <w:rPr>
          <w:noProof/>
          <w:color w:val="000000" w:themeColor="text1"/>
        </w:rPr>
        <w:t xml:space="preserve">. </w:t>
      </w:r>
      <w:r w:rsidR="00037845" w:rsidRPr="0075035A">
        <w:rPr>
          <w:noProof/>
          <w:color w:val="000000" w:themeColor="text1"/>
        </w:rPr>
        <w:t>S</w:t>
      </w:r>
      <w:r w:rsidR="0734A2CF" w:rsidRPr="0075035A">
        <w:rPr>
          <w:noProof/>
          <w:color w:val="000000" w:themeColor="text1"/>
        </w:rPr>
        <w:t xml:space="preserve">ecurity dialogues </w:t>
      </w:r>
      <w:r w:rsidR="00037845" w:rsidRPr="0075035A">
        <w:rPr>
          <w:noProof/>
          <w:color w:val="000000" w:themeColor="text1"/>
        </w:rPr>
        <w:t>may address</w:t>
      </w:r>
      <w:r w:rsidR="0734A2CF" w:rsidRPr="0075035A">
        <w:rPr>
          <w:noProof/>
          <w:color w:val="000000" w:themeColor="text1"/>
        </w:rPr>
        <w:t xml:space="preserve"> drug policy</w:t>
      </w:r>
      <w:r w:rsidR="00037845" w:rsidRPr="0075035A">
        <w:rPr>
          <w:noProof/>
          <w:color w:val="000000" w:themeColor="text1"/>
        </w:rPr>
        <w:t xml:space="preserve"> issues</w:t>
      </w:r>
      <w:r w:rsidR="0734A2CF" w:rsidRPr="0075035A">
        <w:rPr>
          <w:noProof/>
          <w:color w:val="000000" w:themeColor="text1"/>
        </w:rPr>
        <w:t>, particular</w:t>
      </w:r>
      <w:r w:rsidR="00037845" w:rsidRPr="0075035A">
        <w:rPr>
          <w:noProof/>
          <w:color w:val="000000" w:themeColor="text1"/>
        </w:rPr>
        <w:t>ly</w:t>
      </w:r>
      <w:r w:rsidR="0734A2CF" w:rsidRPr="0075035A">
        <w:rPr>
          <w:noProof/>
          <w:color w:val="000000" w:themeColor="text1"/>
        </w:rPr>
        <w:t xml:space="preserve"> trafficking</w:t>
      </w:r>
      <w:r w:rsidR="00037845" w:rsidRPr="0075035A">
        <w:rPr>
          <w:noProof/>
          <w:color w:val="000000" w:themeColor="text1"/>
        </w:rPr>
        <w:t xml:space="preserve">, and </w:t>
      </w:r>
      <w:r w:rsidR="58D19B6F" w:rsidRPr="0075035A">
        <w:rPr>
          <w:noProof/>
          <w:color w:val="000000" w:themeColor="text1"/>
        </w:rPr>
        <w:t>thematic</w:t>
      </w:r>
      <w:r w:rsidR="023C86E5" w:rsidRPr="0075035A">
        <w:rPr>
          <w:noProof/>
          <w:color w:val="000000" w:themeColor="text1"/>
        </w:rPr>
        <w:t xml:space="preserve"> exchanges </w:t>
      </w:r>
      <w:r w:rsidR="4F9D49E5" w:rsidRPr="0075035A">
        <w:rPr>
          <w:noProof/>
          <w:color w:val="000000" w:themeColor="text1"/>
        </w:rPr>
        <w:t xml:space="preserve">and expert meetings </w:t>
      </w:r>
      <w:r w:rsidR="7155A2CF" w:rsidRPr="0075035A">
        <w:rPr>
          <w:noProof/>
          <w:color w:val="000000" w:themeColor="text1"/>
        </w:rPr>
        <w:t xml:space="preserve">will </w:t>
      </w:r>
      <w:r w:rsidR="5AD2D86C" w:rsidRPr="0075035A">
        <w:rPr>
          <w:noProof/>
          <w:color w:val="000000" w:themeColor="text1"/>
        </w:rPr>
        <w:t xml:space="preserve">facilitate information sharing and </w:t>
      </w:r>
      <w:r w:rsidR="00037845" w:rsidRPr="0075035A">
        <w:rPr>
          <w:noProof/>
          <w:color w:val="000000" w:themeColor="text1"/>
        </w:rPr>
        <w:t>activity</w:t>
      </w:r>
      <w:r w:rsidR="00CD21D0" w:rsidRPr="0075035A">
        <w:rPr>
          <w:noProof/>
          <w:color w:val="000000" w:themeColor="text1"/>
        </w:rPr>
        <w:t xml:space="preserve"> </w:t>
      </w:r>
      <w:r w:rsidR="5AD2D86C" w:rsidRPr="0075035A">
        <w:rPr>
          <w:noProof/>
          <w:color w:val="000000" w:themeColor="text1"/>
        </w:rPr>
        <w:t>coordination</w:t>
      </w:r>
      <w:r w:rsidR="00037845" w:rsidRPr="0075035A">
        <w:rPr>
          <w:noProof/>
          <w:color w:val="000000" w:themeColor="text1"/>
        </w:rPr>
        <w:t>, such as</w:t>
      </w:r>
      <w:r w:rsidR="6FFD5AB9" w:rsidRPr="0075035A">
        <w:rPr>
          <w:noProof/>
          <w:color w:val="000000" w:themeColor="text1"/>
        </w:rPr>
        <w:t xml:space="preserve"> </w:t>
      </w:r>
      <w:r w:rsidR="7134191E" w:rsidRPr="0075035A">
        <w:rPr>
          <w:noProof/>
          <w:color w:val="000000" w:themeColor="text1"/>
        </w:rPr>
        <w:t xml:space="preserve">with </w:t>
      </w:r>
      <w:r w:rsidR="023C86E5" w:rsidRPr="0075035A">
        <w:rPr>
          <w:noProof/>
          <w:color w:val="000000" w:themeColor="text1"/>
        </w:rPr>
        <w:t>India</w:t>
      </w:r>
      <w:r w:rsidR="0068B953" w:rsidRPr="0075035A">
        <w:rPr>
          <w:noProof/>
        </w:rPr>
        <w:t xml:space="preserve"> </w:t>
      </w:r>
      <w:r w:rsidR="06F1ABFD" w:rsidRPr="0075035A">
        <w:rPr>
          <w:noProof/>
        </w:rPr>
        <w:t>t</w:t>
      </w:r>
      <w:r w:rsidR="0068B953" w:rsidRPr="0075035A">
        <w:rPr>
          <w:noProof/>
        </w:rPr>
        <w:t xml:space="preserve">o prevent </w:t>
      </w:r>
      <w:r w:rsidR="00037845" w:rsidRPr="0075035A">
        <w:rPr>
          <w:noProof/>
        </w:rPr>
        <w:t xml:space="preserve">the </w:t>
      </w:r>
      <w:r w:rsidR="0068B953" w:rsidRPr="0075035A">
        <w:rPr>
          <w:noProof/>
        </w:rPr>
        <w:t>diversion and trafficking of drug precursors</w:t>
      </w:r>
      <w:r w:rsidR="276F75C4" w:rsidRPr="0075035A">
        <w:rPr>
          <w:noProof/>
        </w:rPr>
        <w:t>.</w:t>
      </w:r>
    </w:p>
    <w:p w14:paraId="56F0E103" w14:textId="74184C0E" w:rsidR="0C23CFC2" w:rsidRPr="0075035A" w:rsidRDefault="3AB86EC3" w:rsidP="009678FC">
      <w:pPr>
        <w:pStyle w:val="ContNum"/>
        <w:rPr>
          <w:noProof/>
          <w:color w:val="000000" w:themeColor="text1"/>
        </w:rPr>
      </w:pPr>
      <w:r w:rsidRPr="0075035A">
        <w:rPr>
          <w:noProof/>
          <w:color w:val="000000" w:themeColor="text1"/>
        </w:rPr>
        <w:t xml:space="preserve">The EU </w:t>
      </w:r>
      <w:r w:rsidR="001A6DF4" w:rsidRPr="0075035A">
        <w:rPr>
          <w:noProof/>
          <w:color w:val="000000" w:themeColor="text1"/>
        </w:rPr>
        <w:t>will leverage</w:t>
      </w:r>
      <w:r w:rsidR="67A192B2" w:rsidRPr="0075035A">
        <w:rPr>
          <w:noProof/>
          <w:color w:val="000000" w:themeColor="text1"/>
        </w:rPr>
        <w:t xml:space="preserve"> diplomatic, political</w:t>
      </w:r>
      <w:r w:rsidR="001A6DF4" w:rsidRPr="0075035A">
        <w:rPr>
          <w:noProof/>
          <w:color w:val="000000" w:themeColor="text1"/>
        </w:rPr>
        <w:t>,</w:t>
      </w:r>
      <w:r w:rsidR="67A192B2" w:rsidRPr="0075035A">
        <w:rPr>
          <w:noProof/>
          <w:color w:val="000000" w:themeColor="text1"/>
        </w:rPr>
        <w:t xml:space="preserve"> and financial instruments within </w:t>
      </w:r>
      <w:r w:rsidR="00762C4D" w:rsidRPr="0075035A">
        <w:rPr>
          <w:noProof/>
          <w:color w:val="000000" w:themeColor="text1"/>
        </w:rPr>
        <w:t xml:space="preserve">its </w:t>
      </w:r>
      <w:r w:rsidR="67A192B2" w:rsidRPr="0075035A">
        <w:rPr>
          <w:noProof/>
          <w:color w:val="000000" w:themeColor="text1"/>
        </w:rPr>
        <w:t>foreign policy framework</w:t>
      </w:r>
      <w:r w:rsidR="001A6DF4" w:rsidRPr="0075035A">
        <w:rPr>
          <w:noProof/>
          <w:color w:val="000000" w:themeColor="text1"/>
        </w:rPr>
        <w:t xml:space="preserve"> to bolster these efforts</w:t>
      </w:r>
      <w:r w:rsidR="67A192B2" w:rsidRPr="005A35A5">
        <w:rPr>
          <w:noProof/>
          <w:color w:val="000000" w:themeColor="text1"/>
        </w:rPr>
        <w:t>.</w:t>
      </w:r>
      <w:r w:rsidR="1136DE2F" w:rsidRPr="005A35A5">
        <w:rPr>
          <w:noProof/>
          <w:color w:val="000000" w:themeColor="text1"/>
        </w:rPr>
        <w:t xml:space="preserve"> </w:t>
      </w:r>
      <w:r w:rsidR="00FA4778" w:rsidRPr="005A35A5">
        <w:rPr>
          <w:noProof/>
          <w:color w:val="000000" w:themeColor="text1"/>
        </w:rPr>
        <w:t>The whole range of EU’s instruments, including the NDICI and Common Security and Defence Policy missions</w:t>
      </w:r>
      <w:r w:rsidR="1AFF50E1" w:rsidRPr="0075035A">
        <w:rPr>
          <w:noProof/>
          <w:color w:val="000000" w:themeColor="text1"/>
        </w:rPr>
        <w:t>,</w:t>
      </w:r>
      <w:r w:rsidR="30DA5F77" w:rsidRPr="0075035A">
        <w:rPr>
          <w:noProof/>
          <w:color w:val="000000" w:themeColor="text1"/>
        </w:rPr>
        <w:t xml:space="preserve"> </w:t>
      </w:r>
      <w:r w:rsidR="001A6DF4" w:rsidRPr="0075035A">
        <w:rPr>
          <w:noProof/>
          <w:color w:val="000000" w:themeColor="text1"/>
        </w:rPr>
        <w:t xml:space="preserve">can </w:t>
      </w:r>
      <w:r w:rsidR="30DA5F77" w:rsidRPr="0075035A">
        <w:rPr>
          <w:noProof/>
          <w:color w:val="000000" w:themeColor="text1"/>
        </w:rPr>
        <w:t xml:space="preserve">be </w:t>
      </w:r>
      <w:r w:rsidR="7F7C0E9A" w:rsidRPr="0075035A">
        <w:rPr>
          <w:noProof/>
          <w:color w:val="000000" w:themeColor="text1"/>
        </w:rPr>
        <w:t xml:space="preserve">employed to </w:t>
      </w:r>
      <w:r w:rsidR="001A6DF4" w:rsidRPr="0075035A">
        <w:rPr>
          <w:noProof/>
          <w:color w:val="000000" w:themeColor="text1"/>
        </w:rPr>
        <w:t>enhance</w:t>
      </w:r>
      <w:r w:rsidR="66644D9A" w:rsidRPr="0075035A">
        <w:rPr>
          <w:noProof/>
          <w:color w:val="000000" w:themeColor="text1"/>
        </w:rPr>
        <w:t xml:space="preserve"> law enforcement </w:t>
      </w:r>
      <w:r w:rsidR="001A6DF4" w:rsidRPr="0075035A">
        <w:rPr>
          <w:noProof/>
          <w:color w:val="000000" w:themeColor="text1"/>
        </w:rPr>
        <w:t xml:space="preserve">capacities </w:t>
      </w:r>
      <w:r w:rsidR="00762C4D" w:rsidRPr="0075035A">
        <w:rPr>
          <w:noProof/>
          <w:color w:val="000000" w:themeColor="text1"/>
        </w:rPr>
        <w:t xml:space="preserve">in </w:t>
      </w:r>
      <w:r w:rsidR="79C10E14" w:rsidRPr="0075035A">
        <w:rPr>
          <w:noProof/>
          <w:color w:val="000000" w:themeColor="text1"/>
        </w:rPr>
        <w:t xml:space="preserve">third countries </w:t>
      </w:r>
      <w:r w:rsidR="001A6DF4" w:rsidRPr="0075035A">
        <w:rPr>
          <w:noProof/>
          <w:color w:val="000000" w:themeColor="text1"/>
        </w:rPr>
        <w:t>and support a</w:t>
      </w:r>
      <w:r w:rsidR="552F615E" w:rsidRPr="0075035A">
        <w:rPr>
          <w:noProof/>
          <w:color w:val="000000" w:themeColor="text1"/>
        </w:rPr>
        <w:t xml:space="preserve"> whole-of-government approach to drug policy</w:t>
      </w:r>
      <w:r w:rsidR="30DA5F77" w:rsidRPr="0075035A">
        <w:rPr>
          <w:noProof/>
          <w:color w:val="000000" w:themeColor="text1"/>
        </w:rPr>
        <w:t>.</w:t>
      </w:r>
    </w:p>
    <w:p w14:paraId="50488ED4" w14:textId="26398590" w:rsidR="001A092F" w:rsidRPr="0075035A" w:rsidRDefault="0003626B" w:rsidP="008E288C">
      <w:pPr>
        <w:pStyle w:val="ListParagraph"/>
        <w:numPr>
          <w:ilvl w:val="1"/>
          <w:numId w:val="99"/>
        </w:numPr>
        <w:spacing w:before="240" w:line="240" w:lineRule="auto"/>
        <w:ind w:left="993"/>
        <w:jc w:val="both"/>
        <w:rPr>
          <w:rFonts w:cs="Times New Roman"/>
          <w:b/>
          <w:bCs/>
          <w:i/>
          <w:iCs/>
          <w:noProof/>
          <w:color w:val="000000" w:themeColor="text1"/>
          <w:szCs w:val="24"/>
          <w:lang w:val="en-GB"/>
        </w:rPr>
      </w:pPr>
      <w:r>
        <w:rPr>
          <w:rFonts w:cs="Times New Roman"/>
          <w:b/>
          <w:bCs/>
          <w:i/>
          <w:iCs/>
          <w:noProof/>
          <w:color w:val="000000" w:themeColor="text1"/>
          <w:szCs w:val="24"/>
          <w:lang w:val="en-GB"/>
        </w:rPr>
        <w:t xml:space="preserve"> </w:t>
      </w:r>
      <w:r w:rsidR="0CADC102" w:rsidRPr="0075035A">
        <w:rPr>
          <w:rFonts w:cs="Times New Roman"/>
          <w:b/>
          <w:bCs/>
          <w:i/>
          <w:iCs/>
          <w:noProof/>
          <w:color w:val="000000" w:themeColor="text1"/>
          <w:szCs w:val="24"/>
          <w:lang w:val="en-GB"/>
        </w:rPr>
        <w:t>Operational cooperation</w:t>
      </w:r>
    </w:p>
    <w:p w14:paraId="6746CD28" w14:textId="36A12CAE" w:rsidR="00DD182C" w:rsidRPr="0075035A" w:rsidRDefault="3F113B3D" w:rsidP="00976282">
      <w:pPr>
        <w:pStyle w:val="ContNum"/>
        <w:rPr>
          <w:noProof/>
          <w:color w:val="000000" w:themeColor="text1"/>
          <w:szCs w:val="24"/>
        </w:rPr>
      </w:pPr>
      <w:r w:rsidRPr="0075035A">
        <w:rPr>
          <w:noProof/>
          <w:color w:val="000000" w:themeColor="text1"/>
          <w:szCs w:val="24"/>
        </w:rPr>
        <w:t xml:space="preserve">As drug trafficking networks </w:t>
      </w:r>
      <w:r w:rsidR="00DD182C" w:rsidRPr="0075035A">
        <w:rPr>
          <w:noProof/>
          <w:color w:val="000000" w:themeColor="text1"/>
          <w:szCs w:val="24"/>
        </w:rPr>
        <w:t xml:space="preserve">worldwide </w:t>
      </w:r>
      <w:r w:rsidRPr="0075035A">
        <w:rPr>
          <w:noProof/>
          <w:color w:val="000000" w:themeColor="text1"/>
          <w:szCs w:val="24"/>
        </w:rPr>
        <w:t xml:space="preserve">become interconnected, </w:t>
      </w:r>
      <w:r w:rsidR="00DD182C" w:rsidRPr="0075035A">
        <w:rPr>
          <w:noProof/>
          <w:color w:val="000000" w:themeColor="text1"/>
          <w:szCs w:val="24"/>
        </w:rPr>
        <w:t>t</w:t>
      </w:r>
      <w:r w:rsidR="302933D0" w:rsidRPr="0075035A">
        <w:rPr>
          <w:noProof/>
          <w:color w:val="000000" w:themeColor="text1"/>
          <w:szCs w:val="24"/>
        </w:rPr>
        <w:t xml:space="preserve">he EU </w:t>
      </w:r>
      <w:r w:rsidR="00DD182C" w:rsidRPr="0075035A">
        <w:rPr>
          <w:noProof/>
          <w:color w:val="000000" w:themeColor="text1"/>
          <w:szCs w:val="24"/>
        </w:rPr>
        <w:t xml:space="preserve">will </w:t>
      </w:r>
      <w:r w:rsidR="302933D0" w:rsidRPr="0075035A">
        <w:rPr>
          <w:b/>
          <w:bCs/>
          <w:noProof/>
          <w:color w:val="000000" w:themeColor="text1"/>
          <w:szCs w:val="24"/>
        </w:rPr>
        <w:t xml:space="preserve">boost </w:t>
      </w:r>
      <w:r w:rsidR="00DD182C" w:rsidRPr="0075035A">
        <w:rPr>
          <w:b/>
          <w:bCs/>
          <w:noProof/>
          <w:color w:val="000000" w:themeColor="text1"/>
          <w:szCs w:val="24"/>
        </w:rPr>
        <w:t xml:space="preserve">its </w:t>
      </w:r>
      <w:r w:rsidR="302933D0" w:rsidRPr="0075035A">
        <w:rPr>
          <w:b/>
          <w:bCs/>
          <w:noProof/>
          <w:color w:val="000000" w:themeColor="text1"/>
          <w:szCs w:val="24"/>
        </w:rPr>
        <w:t xml:space="preserve">operational </w:t>
      </w:r>
      <w:r w:rsidR="00DD182C" w:rsidRPr="0075035A">
        <w:rPr>
          <w:b/>
          <w:bCs/>
          <w:noProof/>
          <w:color w:val="000000" w:themeColor="text1"/>
          <w:szCs w:val="24"/>
        </w:rPr>
        <w:t>response</w:t>
      </w:r>
      <w:r w:rsidR="00DD182C" w:rsidRPr="0075035A">
        <w:rPr>
          <w:noProof/>
          <w:color w:val="000000" w:themeColor="text1"/>
          <w:szCs w:val="24"/>
        </w:rPr>
        <w:t xml:space="preserve"> </w:t>
      </w:r>
      <w:r w:rsidR="302933D0" w:rsidRPr="0075035A">
        <w:rPr>
          <w:noProof/>
          <w:color w:val="000000" w:themeColor="text1"/>
          <w:szCs w:val="24"/>
        </w:rPr>
        <w:t>through partnerships</w:t>
      </w:r>
      <w:r w:rsidR="12FA9A15" w:rsidRPr="0075035A">
        <w:rPr>
          <w:noProof/>
          <w:color w:val="000000" w:themeColor="text1"/>
          <w:szCs w:val="24"/>
        </w:rPr>
        <w:t xml:space="preserve"> </w:t>
      </w:r>
      <w:r w:rsidR="302933D0" w:rsidRPr="0075035A">
        <w:rPr>
          <w:noProof/>
          <w:color w:val="000000" w:themeColor="text1"/>
          <w:szCs w:val="24"/>
        </w:rPr>
        <w:t xml:space="preserve">with </w:t>
      </w:r>
      <w:r w:rsidR="00E10CBC" w:rsidRPr="0075035A">
        <w:rPr>
          <w:noProof/>
          <w:color w:val="000000" w:themeColor="text1"/>
          <w:szCs w:val="24"/>
        </w:rPr>
        <w:t xml:space="preserve">candidate and </w:t>
      </w:r>
      <w:r w:rsidR="302933D0" w:rsidRPr="0075035A">
        <w:rPr>
          <w:noProof/>
          <w:color w:val="000000" w:themeColor="text1"/>
          <w:szCs w:val="24"/>
        </w:rPr>
        <w:t>key third countries and regions</w:t>
      </w:r>
      <w:r w:rsidR="2E51D84D" w:rsidRPr="0075035A">
        <w:rPr>
          <w:noProof/>
          <w:color w:val="000000" w:themeColor="text1"/>
          <w:szCs w:val="24"/>
        </w:rPr>
        <w:t>.</w:t>
      </w:r>
      <w:r w:rsidR="00793207" w:rsidRPr="0075035A">
        <w:rPr>
          <w:noProof/>
          <w:color w:val="000000" w:themeColor="text1"/>
          <w:szCs w:val="24"/>
        </w:rPr>
        <w:t xml:space="preserve"> </w:t>
      </w:r>
      <w:r w:rsidR="00362781" w:rsidRPr="0075035A">
        <w:rPr>
          <w:noProof/>
          <w:color w:val="000000" w:themeColor="text1"/>
          <w:szCs w:val="24"/>
        </w:rPr>
        <w:t>JHA a</w:t>
      </w:r>
      <w:r w:rsidR="14FE4DFC" w:rsidRPr="0075035A">
        <w:rPr>
          <w:noProof/>
          <w:color w:val="000000" w:themeColor="text1"/>
          <w:szCs w:val="24"/>
        </w:rPr>
        <w:t xml:space="preserve">gencies play a key role in </w:t>
      </w:r>
      <w:r w:rsidR="00455A02" w:rsidRPr="0075035A">
        <w:rPr>
          <w:noProof/>
          <w:color w:val="000000" w:themeColor="text1"/>
          <w:szCs w:val="24"/>
        </w:rPr>
        <w:t>this</w:t>
      </w:r>
      <w:r w:rsidR="00793207" w:rsidRPr="0075035A">
        <w:rPr>
          <w:noProof/>
          <w:color w:val="000000" w:themeColor="text1"/>
          <w:szCs w:val="24"/>
        </w:rPr>
        <w:t xml:space="preserve"> effort</w:t>
      </w:r>
      <w:r w:rsidR="14FE4DFC" w:rsidRPr="0075035A">
        <w:rPr>
          <w:noProof/>
          <w:color w:val="000000" w:themeColor="text1"/>
          <w:szCs w:val="24"/>
        </w:rPr>
        <w:t>.</w:t>
      </w:r>
      <w:r w:rsidR="00455A02" w:rsidRPr="0075035A">
        <w:rPr>
          <w:noProof/>
          <w:color w:val="000000" w:themeColor="text1"/>
          <w:szCs w:val="24"/>
        </w:rPr>
        <w:t xml:space="preserve"> </w:t>
      </w:r>
      <w:r w:rsidR="00B96774" w:rsidRPr="00B96774">
        <w:rPr>
          <w:noProof/>
          <w:color w:val="000000" w:themeColor="text1"/>
          <w:szCs w:val="24"/>
        </w:rPr>
        <w:t xml:space="preserve">Europol’s role in strengthening strategic and operational capacities in key third countries is crucial to disrupt transnational criminal networks. </w:t>
      </w:r>
      <w:r w:rsidR="00416C1F">
        <w:rPr>
          <w:noProof/>
          <w:color w:val="000000" w:themeColor="text1"/>
          <w:szCs w:val="24"/>
        </w:rPr>
        <w:t xml:space="preserve">Therefore, </w:t>
      </w:r>
      <w:r w:rsidR="14FE4DFC" w:rsidRPr="0075035A">
        <w:rPr>
          <w:noProof/>
          <w:color w:val="000000" w:themeColor="text1"/>
          <w:szCs w:val="24"/>
        </w:rPr>
        <w:t>Europo</w:t>
      </w:r>
      <w:r w:rsidR="00793207" w:rsidRPr="0075035A">
        <w:rPr>
          <w:noProof/>
          <w:color w:val="000000" w:themeColor="text1"/>
          <w:szCs w:val="24"/>
        </w:rPr>
        <w:t xml:space="preserve">l is expanding </w:t>
      </w:r>
      <w:r w:rsidR="00976282" w:rsidRPr="0075035A">
        <w:rPr>
          <w:noProof/>
          <w:color w:val="000000" w:themeColor="text1"/>
          <w:szCs w:val="24"/>
        </w:rPr>
        <w:t xml:space="preserve">external </w:t>
      </w:r>
      <w:r w:rsidR="14FE4DFC" w:rsidRPr="0075035A">
        <w:rPr>
          <w:noProof/>
          <w:color w:val="000000" w:themeColor="text1"/>
          <w:szCs w:val="24"/>
        </w:rPr>
        <w:t xml:space="preserve">partnerships </w:t>
      </w:r>
      <w:r w:rsidR="00793207" w:rsidRPr="0075035A">
        <w:rPr>
          <w:noProof/>
          <w:color w:val="000000" w:themeColor="text1"/>
          <w:szCs w:val="24"/>
        </w:rPr>
        <w:t>to facilitate</w:t>
      </w:r>
      <w:r w:rsidR="00660EFA" w:rsidRPr="0075035A">
        <w:rPr>
          <w:noProof/>
          <w:color w:val="000000" w:themeColor="text1"/>
          <w:szCs w:val="24"/>
        </w:rPr>
        <w:t xml:space="preserve"> </w:t>
      </w:r>
      <w:r w:rsidR="14FE4DFC" w:rsidRPr="0075035A">
        <w:rPr>
          <w:noProof/>
          <w:color w:val="000000" w:themeColor="text1"/>
          <w:szCs w:val="24"/>
        </w:rPr>
        <w:t xml:space="preserve">strategic and operational information </w:t>
      </w:r>
      <w:r w:rsidR="00793207" w:rsidRPr="0075035A">
        <w:rPr>
          <w:noProof/>
          <w:color w:val="000000" w:themeColor="text1"/>
          <w:szCs w:val="24"/>
        </w:rPr>
        <w:t>exchange, ensuring</w:t>
      </w:r>
      <w:r w:rsidR="003070BE" w:rsidRPr="0075035A">
        <w:rPr>
          <w:noProof/>
          <w:color w:val="000000" w:themeColor="text1"/>
          <w:szCs w:val="24"/>
        </w:rPr>
        <w:t xml:space="preserve"> </w:t>
      </w:r>
      <w:r w:rsidR="14FE4DFC" w:rsidRPr="0075035A">
        <w:rPr>
          <w:noProof/>
          <w:color w:val="000000" w:themeColor="text1"/>
          <w:szCs w:val="24"/>
        </w:rPr>
        <w:t>investigations</w:t>
      </w:r>
      <w:r w:rsidR="00660EFA" w:rsidRPr="0075035A">
        <w:rPr>
          <w:noProof/>
          <w:color w:val="000000" w:themeColor="text1"/>
          <w:szCs w:val="24"/>
        </w:rPr>
        <w:t xml:space="preserve"> are coordinated</w:t>
      </w:r>
      <w:r w:rsidR="14FE4DFC" w:rsidRPr="0075035A">
        <w:rPr>
          <w:noProof/>
          <w:color w:val="000000" w:themeColor="text1"/>
          <w:szCs w:val="24"/>
        </w:rPr>
        <w:t xml:space="preserve"> across jurisdictions. Eurojust</w:t>
      </w:r>
      <w:r w:rsidR="00793207" w:rsidRPr="0075035A">
        <w:rPr>
          <w:noProof/>
          <w:color w:val="000000" w:themeColor="text1"/>
          <w:szCs w:val="24"/>
        </w:rPr>
        <w:t>’s</w:t>
      </w:r>
      <w:r w:rsidR="14FE4DFC" w:rsidRPr="0075035A">
        <w:rPr>
          <w:noProof/>
          <w:color w:val="000000" w:themeColor="text1"/>
          <w:szCs w:val="24"/>
        </w:rPr>
        <w:t xml:space="preserve"> </w:t>
      </w:r>
      <w:r w:rsidR="00976282" w:rsidRPr="0075035A">
        <w:rPr>
          <w:noProof/>
          <w:color w:val="000000" w:themeColor="text1"/>
          <w:szCs w:val="24"/>
        </w:rPr>
        <w:t>role in</w:t>
      </w:r>
      <w:r w:rsidR="14FE4DFC" w:rsidRPr="0075035A">
        <w:rPr>
          <w:noProof/>
          <w:szCs w:val="24"/>
        </w:rPr>
        <w:t xml:space="preserve"> building </w:t>
      </w:r>
      <w:r w:rsidR="003070BE" w:rsidRPr="0075035A">
        <w:rPr>
          <w:noProof/>
          <w:szCs w:val="24"/>
        </w:rPr>
        <w:t xml:space="preserve">strong </w:t>
      </w:r>
      <w:r w:rsidR="14FE4DFC" w:rsidRPr="0075035A">
        <w:rPr>
          <w:noProof/>
          <w:szCs w:val="24"/>
        </w:rPr>
        <w:t xml:space="preserve">cases against criminal organisations and </w:t>
      </w:r>
      <w:r w:rsidR="00976282" w:rsidRPr="0075035A">
        <w:rPr>
          <w:noProof/>
          <w:szCs w:val="24"/>
        </w:rPr>
        <w:t xml:space="preserve">facilitating </w:t>
      </w:r>
      <w:r w:rsidR="14FE4DFC" w:rsidRPr="0075035A">
        <w:rPr>
          <w:noProof/>
          <w:szCs w:val="24"/>
        </w:rPr>
        <w:t xml:space="preserve">prosecutions </w:t>
      </w:r>
      <w:r w:rsidR="00793207" w:rsidRPr="0075035A">
        <w:rPr>
          <w:noProof/>
          <w:szCs w:val="24"/>
        </w:rPr>
        <w:t xml:space="preserve">is vital for </w:t>
      </w:r>
      <w:r w:rsidR="00976282" w:rsidRPr="0075035A">
        <w:rPr>
          <w:noProof/>
          <w:color w:val="000000" w:themeColor="text1"/>
          <w:szCs w:val="24"/>
        </w:rPr>
        <w:t>effective legal action against transnational crime.</w:t>
      </w:r>
    </w:p>
    <w:p w14:paraId="0EF1425F" w14:textId="1155B6E1" w:rsidR="00A71FA1" w:rsidRPr="0075035A" w:rsidRDefault="00793207" w:rsidP="674E0B1F">
      <w:pPr>
        <w:pStyle w:val="ContNum"/>
        <w:rPr>
          <w:noProof/>
          <w:color w:val="000000" w:themeColor="text1"/>
          <w:szCs w:val="24"/>
        </w:rPr>
      </w:pPr>
      <w:r w:rsidRPr="0075035A">
        <w:rPr>
          <w:noProof/>
          <w:color w:val="000000" w:themeColor="text1"/>
          <w:szCs w:val="24"/>
        </w:rPr>
        <w:t>T</w:t>
      </w:r>
      <w:r w:rsidR="00C35683" w:rsidRPr="0075035A">
        <w:rPr>
          <w:noProof/>
          <w:color w:val="000000" w:themeColor="text1"/>
          <w:szCs w:val="24"/>
        </w:rPr>
        <w:t xml:space="preserve">he </w:t>
      </w:r>
      <w:r w:rsidR="00455A02" w:rsidRPr="0075035A">
        <w:rPr>
          <w:noProof/>
          <w:color w:val="000000" w:themeColor="text1"/>
          <w:szCs w:val="24"/>
        </w:rPr>
        <w:t>EUDA</w:t>
      </w:r>
      <w:r w:rsidRPr="0075035A">
        <w:rPr>
          <w:noProof/>
          <w:color w:val="000000" w:themeColor="text1"/>
          <w:szCs w:val="24"/>
        </w:rPr>
        <w:t xml:space="preserve">, following its new mandate, </w:t>
      </w:r>
      <w:r w:rsidR="00455A02" w:rsidRPr="0075035A">
        <w:rPr>
          <w:noProof/>
          <w:color w:val="000000" w:themeColor="text1"/>
          <w:szCs w:val="24"/>
        </w:rPr>
        <w:t xml:space="preserve">is </w:t>
      </w:r>
      <w:r w:rsidR="00FB1C3B" w:rsidRPr="0075035A">
        <w:rPr>
          <w:noProof/>
          <w:color w:val="000000" w:themeColor="text1"/>
          <w:szCs w:val="24"/>
        </w:rPr>
        <w:t xml:space="preserve">committed to </w:t>
      </w:r>
      <w:r w:rsidRPr="0075035A">
        <w:rPr>
          <w:noProof/>
          <w:color w:val="000000" w:themeColor="text1"/>
          <w:szCs w:val="24"/>
        </w:rPr>
        <w:t xml:space="preserve">improving </w:t>
      </w:r>
      <w:r w:rsidR="00455A02" w:rsidRPr="0075035A">
        <w:rPr>
          <w:noProof/>
          <w:color w:val="000000" w:themeColor="text1"/>
          <w:szCs w:val="24"/>
        </w:rPr>
        <w:t xml:space="preserve">international cooperation </w:t>
      </w:r>
      <w:r w:rsidRPr="0075035A">
        <w:rPr>
          <w:noProof/>
          <w:color w:val="000000" w:themeColor="text1"/>
          <w:szCs w:val="24"/>
        </w:rPr>
        <w:t>and</w:t>
      </w:r>
      <w:r w:rsidR="00455A02" w:rsidRPr="0075035A">
        <w:rPr>
          <w:noProof/>
          <w:color w:val="000000" w:themeColor="text1"/>
          <w:szCs w:val="24"/>
        </w:rPr>
        <w:t xml:space="preserve"> monitoring drug situation</w:t>
      </w:r>
      <w:r w:rsidRPr="0075035A">
        <w:rPr>
          <w:noProof/>
          <w:color w:val="000000" w:themeColor="text1"/>
          <w:szCs w:val="24"/>
        </w:rPr>
        <w:t>s</w:t>
      </w:r>
      <w:r w:rsidR="00455A02" w:rsidRPr="0075035A">
        <w:rPr>
          <w:noProof/>
          <w:color w:val="000000" w:themeColor="text1"/>
          <w:szCs w:val="24"/>
        </w:rPr>
        <w:t xml:space="preserve"> </w:t>
      </w:r>
      <w:r w:rsidRPr="0075035A">
        <w:rPr>
          <w:noProof/>
          <w:color w:val="000000" w:themeColor="text1"/>
          <w:szCs w:val="24"/>
        </w:rPr>
        <w:t>in</w:t>
      </w:r>
      <w:r w:rsidR="00455A02" w:rsidRPr="0075035A">
        <w:rPr>
          <w:noProof/>
          <w:color w:val="000000" w:themeColor="text1"/>
          <w:szCs w:val="24"/>
        </w:rPr>
        <w:t xml:space="preserve"> third countries</w:t>
      </w:r>
      <w:r w:rsidRPr="0075035A">
        <w:rPr>
          <w:noProof/>
          <w:color w:val="000000" w:themeColor="text1"/>
          <w:szCs w:val="24"/>
        </w:rPr>
        <w:t xml:space="preserve">, supporting </w:t>
      </w:r>
      <w:r w:rsidR="00455A02" w:rsidRPr="0075035A">
        <w:rPr>
          <w:noProof/>
          <w:color w:val="000000" w:themeColor="text1"/>
          <w:szCs w:val="24"/>
        </w:rPr>
        <w:t>the development of evidence-based, integrated</w:t>
      </w:r>
      <w:r w:rsidRPr="0075035A">
        <w:rPr>
          <w:noProof/>
          <w:color w:val="000000" w:themeColor="text1"/>
          <w:szCs w:val="24"/>
        </w:rPr>
        <w:t>,</w:t>
      </w:r>
      <w:r w:rsidR="00455A02" w:rsidRPr="0075035A">
        <w:rPr>
          <w:noProof/>
          <w:color w:val="000000" w:themeColor="text1"/>
          <w:szCs w:val="24"/>
        </w:rPr>
        <w:t xml:space="preserve"> and balanced drug policies. </w:t>
      </w:r>
      <w:r w:rsidRPr="0075035A">
        <w:rPr>
          <w:noProof/>
          <w:color w:val="000000" w:themeColor="text1"/>
          <w:szCs w:val="24"/>
        </w:rPr>
        <w:t xml:space="preserve">The Commission, as part of </w:t>
      </w:r>
      <w:r w:rsidR="0057147F" w:rsidRPr="0075035A">
        <w:rPr>
          <w:noProof/>
          <w:color w:val="000000" w:themeColor="text1"/>
          <w:szCs w:val="24"/>
        </w:rPr>
        <w:t xml:space="preserve">the </w:t>
      </w:r>
      <w:r w:rsidR="00455A02" w:rsidRPr="0075035A">
        <w:rPr>
          <w:noProof/>
          <w:color w:val="000000" w:themeColor="text1"/>
          <w:szCs w:val="24"/>
        </w:rPr>
        <w:t>ProtectEU</w:t>
      </w:r>
      <w:r w:rsidR="0057147F" w:rsidRPr="0075035A">
        <w:rPr>
          <w:noProof/>
          <w:color w:val="000000" w:themeColor="text1"/>
          <w:szCs w:val="24"/>
        </w:rPr>
        <w:t xml:space="preserve"> internal security strategy</w:t>
      </w:r>
      <w:r w:rsidRPr="0075035A">
        <w:rPr>
          <w:noProof/>
          <w:color w:val="000000" w:themeColor="text1"/>
          <w:szCs w:val="24"/>
        </w:rPr>
        <w:t>,</w:t>
      </w:r>
      <w:r w:rsidR="00C35683" w:rsidRPr="0075035A">
        <w:rPr>
          <w:noProof/>
          <w:color w:val="000000" w:themeColor="text1"/>
          <w:szCs w:val="24"/>
        </w:rPr>
        <w:t xml:space="preserve"> </w:t>
      </w:r>
      <w:r w:rsidR="00455A02" w:rsidRPr="0075035A">
        <w:rPr>
          <w:noProof/>
          <w:color w:val="000000" w:themeColor="text1"/>
          <w:szCs w:val="24"/>
        </w:rPr>
        <w:t xml:space="preserve">will </w:t>
      </w:r>
      <w:r w:rsidRPr="0075035A">
        <w:rPr>
          <w:noProof/>
          <w:color w:val="000000" w:themeColor="text1"/>
          <w:szCs w:val="24"/>
        </w:rPr>
        <w:t xml:space="preserve">pursue additional </w:t>
      </w:r>
      <w:r w:rsidR="00455A02" w:rsidRPr="0075035A">
        <w:rPr>
          <w:noProof/>
          <w:color w:val="000000" w:themeColor="text1"/>
          <w:szCs w:val="24"/>
        </w:rPr>
        <w:t xml:space="preserve">agreements between the EU and third countries </w:t>
      </w:r>
      <w:r w:rsidR="004E3D12" w:rsidRPr="0075035A">
        <w:rPr>
          <w:noProof/>
          <w:color w:val="000000" w:themeColor="text1"/>
          <w:szCs w:val="24"/>
        </w:rPr>
        <w:t xml:space="preserve">for </w:t>
      </w:r>
      <w:r w:rsidR="00455A02" w:rsidRPr="0075035A">
        <w:rPr>
          <w:noProof/>
          <w:color w:val="000000" w:themeColor="text1"/>
          <w:szCs w:val="24"/>
        </w:rPr>
        <w:t xml:space="preserve">cooperation with Europol and Eurojust, </w:t>
      </w:r>
      <w:r w:rsidR="00C35683" w:rsidRPr="0075035A">
        <w:rPr>
          <w:noProof/>
          <w:color w:val="000000" w:themeColor="text1"/>
          <w:szCs w:val="24"/>
        </w:rPr>
        <w:t>particular</w:t>
      </w:r>
      <w:r w:rsidRPr="0075035A">
        <w:rPr>
          <w:noProof/>
          <w:color w:val="000000" w:themeColor="text1"/>
          <w:szCs w:val="24"/>
        </w:rPr>
        <w:t>ly</w:t>
      </w:r>
      <w:r w:rsidR="004E3D12" w:rsidRPr="0075035A">
        <w:rPr>
          <w:noProof/>
          <w:color w:val="000000" w:themeColor="text1"/>
          <w:szCs w:val="24"/>
        </w:rPr>
        <w:t xml:space="preserve"> extending efforts to </w:t>
      </w:r>
      <w:r w:rsidR="00FA5D9F" w:rsidRPr="0075035A">
        <w:rPr>
          <w:noProof/>
          <w:color w:val="000000" w:themeColor="text1"/>
          <w:szCs w:val="24"/>
        </w:rPr>
        <w:t xml:space="preserve">more </w:t>
      </w:r>
      <w:r w:rsidR="00455A02" w:rsidRPr="0075035A">
        <w:rPr>
          <w:noProof/>
          <w:color w:val="000000" w:themeColor="text1"/>
          <w:szCs w:val="24"/>
        </w:rPr>
        <w:t xml:space="preserve">Latin American </w:t>
      </w:r>
      <w:r w:rsidR="00B40C65" w:rsidRPr="0075035A">
        <w:rPr>
          <w:noProof/>
          <w:color w:val="000000" w:themeColor="text1"/>
          <w:szCs w:val="24"/>
        </w:rPr>
        <w:t>countries</w:t>
      </w:r>
      <w:r w:rsidRPr="0075035A">
        <w:rPr>
          <w:noProof/>
          <w:color w:val="000000" w:themeColor="text1"/>
          <w:szCs w:val="24"/>
        </w:rPr>
        <w:t xml:space="preserve"> and</w:t>
      </w:r>
      <w:r w:rsidR="004E3D12" w:rsidRPr="0075035A">
        <w:rPr>
          <w:noProof/>
          <w:color w:val="000000" w:themeColor="text1"/>
          <w:szCs w:val="24"/>
        </w:rPr>
        <w:t xml:space="preserve"> advocat</w:t>
      </w:r>
      <w:r w:rsidRPr="0075035A">
        <w:rPr>
          <w:noProof/>
          <w:color w:val="000000" w:themeColor="text1"/>
          <w:szCs w:val="24"/>
        </w:rPr>
        <w:t>ing</w:t>
      </w:r>
      <w:r w:rsidR="004E3D12" w:rsidRPr="0075035A">
        <w:rPr>
          <w:noProof/>
          <w:color w:val="000000" w:themeColor="text1"/>
          <w:szCs w:val="24"/>
        </w:rPr>
        <w:t xml:space="preserve"> for </w:t>
      </w:r>
      <w:r w:rsidR="00C179E2" w:rsidRPr="0075035A">
        <w:rPr>
          <w:noProof/>
          <w:color w:val="000000" w:themeColor="text1"/>
          <w:szCs w:val="24"/>
        </w:rPr>
        <w:t>the</w:t>
      </w:r>
      <w:r w:rsidR="004E3D12" w:rsidRPr="0075035A">
        <w:rPr>
          <w:noProof/>
          <w:color w:val="000000" w:themeColor="text1"/>
          <w:szCs w:val="24"/>
        </w:rPr>
        <w:t xml:space="preserve"> </w:t>
      </w:r>
      <w:r w:rsidRPr="0075035A">
        <w:rPr>
          <w:noProof/>
          <w:color w:val="000000" w:themeColor="text1"/>
          <w:szCs w:val="24"/>
        </w:rPr>
        <w:t>inclusion</w:t>
      </w:r>
      <w:r w:rsidR="00455A02" w:rsidRPr="0075035A">
        <w:rPr>
          <w:noProof/>
          <w:color w:val="000000" w:themeColor="text1"/>
          <w:szCs w:val="24"/>
        </w:rPr>
        <w:t xml:space="preserve"> of </w:t>
      </w:r>
      <w:r w:rsidRPr="0075035A">
        <w:rPr>
          <w:noProof/>
          <w:color w:val="000000" w:themeColor="text1"/>
          <w:szCs w:val="24"/>
        </w:rPr>
        <w:t xml:space="preserve">more </w:t>
      </w:r>
      <w:r w:rsidR="00455A02" w:rsidRPr="0075035A">
        <w:rPr>
          <w:noProof/>
          <w:color w:val="000000" w:themeColor="text1"/>
          <w:szCs w:val="24"/>
        </w:rPr>
        <w:t>third countries in the EMPACT framework.</w:t>
      </w:r>
    </w:p>
    <w:p w14:paraId="2CD1A491" w14:textId="31709BC4" w:rsidR="00553616" w:rsidRPr="0075035A" w:rsidRDefault="00793207" w:rsidP="00553616">
      <w:pPr>
        <w:pStyle w:val="ContNum"/>
        <w:rPr>
          <w:noProof/>
          <w:color w:val="000000" w:themeColor="text1"/>
        </w:rPr>
      </w:pPr>
      <w:r w:rsidRPr="0075035A">
        <w:rPr>
          <w:noProof/>
          <w:color w:val="000000" w:themeColor="text1"/>
          <w:szCs w:val="24"/>
        </w:rPr>
        <w:t>The EU will maintain</w:t>
      </w:r>
      <w:r w:rsidRPr="0075035A">
        <w:rPr>
          <w:b/>
          <w:bCs/>
          <w:noProof/>
          <w:color w:val="000000" w:themeColor="text1"/>
          <w:szCs w:val="24"/>
        </w:rPr>
        <w:t xml:space="preserve"> technical assistance and </w:t>
      </w:r>
      <w:r w:rsidR="63CC6A4A" w:rsidRPr="0075035A">
        <w:rPr>
          <w:b/>
          <w:bCs/>
          <w:noProof/>
          <w:color w:val="000000" w:themeColor="text1"/>
          <w:szCs w:val="24"/>
        </w:rPr>
        <w:t>capacity</w:t>
      </w:r>
      <w:r w:rsidR="00730EF7" w:rsidRPr="0075035A">
        <w:rPr>
          <w:b/>
          <w:bCs/>
          <w:noProof/>
          <w:color w:val="000000" w:themeColor="text1"/>
          <w:szCs w:val="24"/>
        </w:rPr>
        <w:t xml:space="preserve"> </w:t>
      </w:r>
      <w:r w:rsidR="63CC6A4A" w:rsidRPr="0075035A">
        <w:rPr>
          <w:b/>
          <w:bCs/>
          <w:noProof/>
          <w:color w:val="000000" w:themeColor="text1"/>
          <w:szCs w:val="24"/>
        </w:rPr>
        <w:t>building</w:t>
      </w:r>
      <w:r w:rsidR="63CC6A4A" w:rsidRPr="0075035A">
        <w:rPr>
          <w:noProof/>
          <w:color w:val="000000" w:themeColor="text1"/>
          <w:szCs w:val="24"/>
        </w:rPr>
        <w:t xml:space="preserve"> </w:t>
      </w:r>
      <w:r w:rsidRPr="0075035A">
        <w:rPr>
          <w:noProof/>
          <w:color w:val="000000" w:themeColor="text1"/>
          <w:szCs w:val="24"/>
        </w:rPr>
        <w:t xml:space="preserve">initiatives </w:t>
      </w:r>
      <w:r w:rsidR="007642E9" w:rsidRPr="0075035A">
        <w:rPr>
          <w:noProof/>
          <w:color w:val="000000" w:themeColor="text1"/>
          <w:szCs w:val="24"/>
        </w:rPr>
        <w:t xml:space="preserve">and cooperation programmes </w:t>
      </w:r>
      <w:r w:rsidR="63CC6A4A" w:rsidRPr="0075035A">
        <w:rPr>
          <w:noProof/>
          <w:color w:val="000000" w:themeColor="text1"/>
          <w:szCs w:val="24"/>
        </w:rPr>
        <w:t xml:space="preserve">to </w:t>
      </w:r>
      <w:r w:rsidRPr="0075035A">
        <w:rPr>
          <w:noProof/>
          <w:color w:val="000000" w:themeColor="text1"/>
          <w:szCs w:val="24"/>
        </w:rPr>
        <w:t xml:space="preserve">help </w:t>
      </w:r>
      <w:r w:rsidR="63CC6A4A" w:rsidRPr="0075035A">
        <w:rPr>
          <w:noProof/>
          <w:color w:val="000000" w:themeColor="text1"/>
          <w:szCs w:val="24"/>
        </w:rPr>
        <w:t xml:space="preserve">third countries address drug issues in </w:t>
      </w:r>
      <w:r w:rsidRPr="0075035A">
        <w:rPr>
          <w:noProof/>
          <w:color w:val="000000" w:themeColor="text1"/>
          <w:szCs w:val="24"/>
        </w:rPr>
        <w:t xml:space="preserve">a manner consistent </w:t>
      </w:r>
      <w:r w:rsidR="009678FC" w:rsidRPr="0075035A">
        <w:rPr>
          <w:noProof/>
          <w:color w:val="000000" w:themeColor="text1"/>
          <w:szCs w:val="24"/>
        </w:rPr>
        <w:t>with human</w:t>
      </w:r>
      <w:r w:rsidRPr="0075035A">
        <w:rPr>
          <w:noProof/>
          <w:color w:val="000000" w:themeColor="text1"/>
          <w:szCs w:val="24"/>
        </w:rPr>
        <w:t xml:space="preserve"> rights obligations, </w:t>
      </w:r>
      <w:r w:rsidR="009678FC" w:rsidRPr="0075035A">
        <w:rPr>
          <w:noProof/>
          <w:color w:val="000000" w:themeColor="text1"/>
          <w:szCs w:val="24"/>
        </w:rPr>
        <w:t>tackling challenges</w:t>
      </w:r>
      <w:r w:rsidRPr="0075035A">
        <w:rPr>
          <w:noProof/>
          <w:color w:val="000000" w:themeColor="text1"/>
          <w:szCs w:val="24"/>
        </w:rPr>
        <w:t xml:space="preserve"> across public health, development, safety, and security sectors. </w:t>
      </w:r>
      <w:r w:rsidR="00CD305E" w:rsidRPr="0075035A">
        <w:rPr>
          <w:noProof/>
          <w:color w:val="000000" w:themeColor="text1"/>
        </w:rPr>
        <w:t xml:space="preserve">The EU and its Member States </w:t>
      </w:r>
      <w:r w:rsidRPr="0075035A">
        <w:rPr>
          <w:noProof/>
          <w:color w:val="000000" w:themeColor="text1"/>
        </w:rPr>
        <w:t>emphasise</w:t>
      </w:r>
      <w:r w:rsidR="00CD305E" w:rsidRPr="0075035A">
        <w:rPr>
          <w:noProof/>
          <w:color w:val="000000" w:themeColor="text1"/>
        </w:rPr>
        <w:t xml:space="preserve"> </w:t>
      </w:r>
      <w:r w:rsidR="00CD305E" w:rsidRPr="0075035A">
        <w:rPr>
          <w:b/>
          <w:bCs/>
          <w:noProof/>
          <w:color w:val="000000" w:themeColor="text1"/>
        </w:rPr>
        <w:t>development-oriented drug policies and alternative and sustainable development measures</w:t>
      </w:r>
      <w:r w:rsidR="00CD305E" w:rsidRPr="0075035A">
        <w:rPr>
          <w:rStyle w:val="FootnoteReference0"/>
          <w:noProof/>
          <w:szCs w:val="24"/>
        </w:rPr>
        <w:footnoteReference w:id="62"/>
      </w:r>
      <w:r w:rsidRPr="0075035A">
        <w:rPr>
          <w:noProof/>
          <w:color w:val="000000" w:themeColor="text1"/>
        </w:rPr>
        <w:t xml:space="preserve">, offering a </w:t>
      </w:r>
      <w:r w:rsidR="00CD305E" w:rsidRPr="0075035A">
        <w:rPr>
          <w:noProof/>
          <w:color w:val="000000" w:themeColor="text1"/>
        </w:rPr>
        <w:t>pathway to reduc</w:t>
      </w:r>
      <w:r w:rsidRPr="0075035A">
        <w:rPr>
          <w:noProof/>
          <w:color w:val="000000" w:themeColor="text1"/>
        </w:rPr>
        <w:t>e</w:t>
      </w:r>
      <w:r w:rsidR="00CD305E" w:rsidRPr="0075035A">
        <w:rPr>
          <w:noProof/>
          <w:color w:val="000000" w:themeColor="text1"/>
        </w:rPr>
        <w:t xml:space="preserve"> drug supply, protect the environment</w:t>
      </w:r>
      <w:r w:rsidRPr="0075035A">
        <w:rPr>
          <w:noProof/>
          <w:color w:val="000000" w:themeColor="text1"/>
        </w:rPr>
        <w:t>,</w:t>
      </w:r>
      <w:r w:rsidR="00CD305E" w:rsidRPr="0075035A">
        <w:rPr>
          <w:noProof/>
          <w:color w:val="000000" w:themeColor="text1"/>
        </w:rPr>
        <w:t xml:space="preserve"> and </w:t>
      </w:r>
      <w:r w:rsidRPr="0075035A">
        <w:rPr>
          <w:noProof/>
          <w:color w:val="000000" w:themeColor="text1"/>
        </w:rPr>
        <w:t>boost</w:t>
      </w:r>
      <w:r w:rsidR="00CD305E" w:rsidRPr="0075035A">
        <w:rPr>
          <w:noProof/>
          <w:color w:val="000000" w:themeColor="text1"/>
        </w:rPr>
        <w:t xml:space="preserve"> socio-economic development of </w:t>
      </w:r>
      <w:r w:rsidRPr="0075035A">
        <w:rPr>
          <w:noProof/>
          <w:color w:val="000000" w:themeColor="text1"/>
        </w:rPr>
        <w:t>impacted</w:t>
      </w:r>
      <w:r w:rsidR="00CD305E" w:rsidRPr="0075035A">
        <w:rPr>
          <w:noProof/>
          <w:color w:val="000000" w:themeColor="text1"/>
        </w:rPr>
        <w:t xml:space="preserve"> regions.</w:t>
      </w:r>
    </w:p>
    <w:p w14:paraId="346251FB" w14:textId="07C5A3F5" w:rsidR="001A092F" w:rsidRPr="0075035A" w:rsidRDefault="0003626B" w:rsidP="008E288C">
      <w:pPr>
        <w:pStyle w:val="ListParagraph"/>
        <w:numPr>
          <w:ilvl w:val="1"/>
          <w:numId w:val="99"/>
        </w:numPr>
        <w:spacing w:before="240" w:line="240" w:lineRule="auto"/>
        <w:ind w:left="993"/>
        <w:jc w:val="both"/>
        <w:rPr>
          <w:rFonts w:cs="Times New Roman"/>
          <w:b/>
          <w:bCs/>
          <w:i/>
          <w:iCs/>
          <w:noProof/>
          <w:color w:val="000000" w:themeColor="text1"/>
          <w:szCs w:val="24"/>
          <w:lang w:val="en-GB"/>
        </w:rPr>
      </w:pPr>
      <w:r>
        <w:rPr>
          <w:rFonts w:cs="Times New Roman"/>
          <w:b/>
          <w:bCs/>
          <w:i/>
          <w:iCs/>
          <w:noProof/>
          <w:color w:val="000000" w:themeColor="text1"/>
          <w:szCs w:val="24"/>
          <w:lang w:val="en-GB"/>
        </w:rPr>
        <w:t xml:space="preserve"> </w:t>
      </w:r>
      <w:r w:rsidR="001A092F" w:rsidRPr="0075035A">
        <w:rPr>
          <w:rFonts w:cs="Times New Roman"/>
          <w:b/>
          <w:bCs/>
          <w:i/>
          <w:iCs/>
          <w:noProof/>
          <w:color w:val="000000" w:themeColor="text1"/>
          <w:szCs w:val="24"/>
          <w:lang w:val="en-GB"/>
        </w:rPr>
        <w:t>Reaffirm the EU’s leading role in shaping the international drug policy agenda</w:t>
      </w:r>
    </w:p>
    <w:p w14:paraId="364783DC" w14:textId="394B09D6" w:rsidR="005826B5" w:rsidRPr="0075035A" w:rsidRDefault="002E06EF" w:rsidP="00A2296C">
      <w:pPr>
        <w:pStyle w:val="ContNum"/>
        <w:rPr>
          <w:noProof/>
          <w:color w:val="000000" w:themeColor="text1"/>
        </w:rPr>
      </w:pPr>
      <w:r w:rsidRPr="0075035A">
        <w:rPr>
          <w:noProof/>
          <w:color w:val="000000" w:themeColor="text1"/>
        </w:rPr>
        <w:t>T</w:t>
      </w:r>
      <w:r w:rsidR="6DB66CC1" w:rsidRPr="0075035A">
        <w:rPr>
          <w:noProof/>
          <w:color w:val="000000" w:themeColor="text1"/>
        </w:rPr>
        <w:t>he</w:t>
      </w:r>
      <w:r w:rsidR="45CB5861" w:rsidRPr="0075035A">
        <w:rPr>
          <w:noProof/>
          <w:color w:val="000000" w:themeColor="text1"/>
        </w:rPr>
        <w:t xml:space="preserve"> </w:t>
      </w:r>
      <w:r w:rsidR="009678FC" w:rsidRPr="0075035A">
        <w:rPr>
          <w:noProof/>
          <w:color w:val="000000" w:themeColor="text1"/>
        </w:rPr>
        <w:t>EU remains</w:t>
      </w:r>
      <w:r w:rsidRPr="0075035A">
        <w:rPr>
          <w:noProof/>
          <w:color w:val="000000" w:themeColor="text1"/>
        </w:rPr>
        <w:t xml:space="preserve"> </w:t>
      </w:r>
      <w:r w:rsidR="45CB5861" w:rsidRPr="0075035A">
        <w:rPr>
          <w:noProof/>
          <w:color w:val="000000" w:themeColor="text1"/>
        </w:rPr>
        <w:t>commit</w:t>
      </w:r>
      <w:r w:rsidRPr="0075035A">
        <w:rPr>
          <w:noProof/>
          <w:color w:val="000000" w:themeColor="text1"/>
        </w:rPr>
        <w:t>ted</w:t>
      </w:r>
      <w:r w:rsidR="6A826C93" w:rsidRPr="0075035A">
        <w:rPr>
          <w:noProof/>
          <w:color w:val="000000" w:themeColor="text1"/>
        </w:rPr>
        <w:t xml:space="preserve"> to</w:t>
      </w:r>
      <w:r w:rsidR="6A826C93" w:rsidRPr="0075035A">
        <w:rPr>
          <w:rFonts w:eastAsiaTheme="minorEastAsia"/>
          <w:noProof/>
          <w:lang w:eastAsia="en-US"/>
        </w:rPr>
        <w:t xml:space="preserve"> </w:t>
      </w:r>
      <w:r w:rsidR="6A826C93" w:rsidRPr="0075035A">
        <w:rPr>
          <w:noProof/>
          <w:color w:val="000000" w:themeColor="text1"/>
        </w:rPr>
        <w:t>a multilateral system</w:t>
      </w:r>
      <w:r w:rsidRPr="0075035A">
        <w:rPr>
          <w:noProof/>
          <w:color w:val="000000" w:themeColor="text1"/>
        </w:rPr>
        <w:t xml:space="preserve"> grounded in</w:t>
      </w:r>
      <w:r w:rsidR="6A826C93" w:rsidRPr="0075035A">
        <w:rPr>
          <w:noProof/>
          <w:color w:val="000000" w:themeColor="text1"/>
        </w:rPr>
        <w:t xml:space="preserve"> international law and the principles of the UN Charter</w:t>
      </w:r>
      <w:r w:rsidR="00BC63CE" w:rsidRPr="0075035A">
        <w:rPr>
          <w:rStyle w:val="FootnoteReference0"/>
          <w:noProof/>
          <w:color w:val="000000" w:themeColor="text1"/>
        </w:rPr>
        <w:footnoteReference w:id="63"/>
      </w:r>
      <w:r w:rsidRPr="0075035A">
        <w:rPr>
          <w:noProof/>
          <w:color w:val="000000" w:themeColor="text1"/>
        </w:rPr>
        <w:t xml:space="preserve">. </w:t>
      </w:r>
      <w:r w:rsidRPr="0075035A">
        <w:rPr>
          <w:b/>
          <w:bCs/>
          <w:noProof/>
          <w:color w:val="000000" w:themeColor="text1"/>
        </w:rPr>
        <w:t>It will maintain</w:t>
      </w:r>
      <w:r w:rsidR="6A826C93" w:rsidRPr="0075035A">
        <w:rPr>
          <w:noProof/>
          <w:color w:val="000000" w:themeColor="text1"/>
        </w:rPr>
        <w:t xml:space="preserve"> </w:t>
      </w:r>
      <w:r w:rsidR="6A826C93" w:rsidRPr="0075035A">
        <w:rPr>
          <w:b/>
          <w:bCs/>
          <w:noProof/>
          <w:color w:val="000000" w:themeColor="text1"/>
        </w:rPr>
        <w:t xml:space="preserve">a leading </w:t>
      </w:r>
      <w:r w:rsidR="6DB66CC1" w:rsidRPr="0075035A">
        <w:rPr>
          <w:b/>
          <w:bCs/>
          <w:noProof/>
          <w:color w:val="000000" w:themeColor="text1"/>
        </w:rPr>
        <w:t xml:space="preserve">role </w:t>
      </w:r>
      <w:r w:rsidR="6A826C93" w:rsidRPr="0075035A">
        <w:rPr>
          <w:b/>
          <w:bCs/>
          <w:noProof/>
          <w:color w:val="000000" w:themeColor="text1"/>
        </w:rPr>
        <w:t xml:space="preserve">in UN </w:t>
      </w:r>
      <w:r w:rsidR="4A13A5CE" w:rsidRPr="0075035A">
        <w:rPr>
          <w:b/>
          <w:bCs/>
          <w:noProof/>
          <w:color w:val="000000" w:themeColor="text1"/>
        </w:rPr>
        <w:t xml:space="preserve">drug </w:t>
      </w:r>
      <w:r w:rsidR="6A826C93" w:rsidRPr="0075035A">
        <w:rPr>
          <w:b/>
          <w:bCs/>
          <w:noProof/>
          <w:color w:val="000000" w:themeColor="text1"/>
        </w:rPr>
        <w:t xml:space="preserve">policy </w:t>
      </w:r>
      <w:r w:rsidR="6DB66CC1" w:rsidRPr="0075035A">
        <w:rPr>
          <w:b/>
          <w:bCs/>
          <w:noProof/>
          <w:color w:val="000000" w:themeColor="text1"/>
        </w:rPr>
        <w:t xml:space="preserve">development </w:t>
      </w:r>
      <w:r w:rsidR="6A826C93" w:rsidRPr="0075035A">
        <w:rPr>
          <w:b/>
          <w:bCs/>
          <w:noProof/>
          <w:color w:val="000000" w:themeColor="text1"/>
        </w:rPr>
        <w:t>processes</w:t>
      </w:r>
      <w:r w:rsidRPr="0075035A">
        <w:rPr>
          <w:noProof/>
          <w:color w:val="000000" w:themeColor="text1"/>
        </w:rPr>
        <w:t xml:space="preserve">, </w:t>
      </w:r>
      <w:r w:rsidR="476A1574" w:rsidRPr="0075035A">
        <w:rPr>
          <w:noProof/>
          <w:color w:val="000000" w:themeColor="text1"/>
        </w:rPr>
        <w:t>active</w:t>
      </w:r>
      <w:r w:rsidRPr="0075035A">
        <w:rPr>
          <w:noProof/>
          <w:color w:val="000000" w:themeColor="text1"/>
        </w:rPr>
        <w:t>ly</w:t>
      </w:r>
      <w:r w:rsidR="476A1574" w:rsidRPr="0075035A">
        <w:rPr>
          <w:noProof/>
          <w:color w:val="000000" w:themeColor="text1"/>
        </w:rPr>
        <w:t xml:space="preserve"> participati</w:t>
      </w:r>
      <w:r w:rsidRPr="0075035A">
        <w:rPr>
          <w:noProof/>
          <w:color w:val="000000" w:themeColor="text1"/>
        </w:rPr>
        <w:t>ng</w:t>
      </w:r>
      <w:r w:rsidR="6A826C93" w:rsidRPr="0075035A">
        <w:rPr>
          <w:noProof/>
          <w:color w:val="000000" w:themeColor="text1"/>
        </w:rPr>
        <w:t xml:space="preserve"> in the Commission on Narcotic Drugs</w:t>
      </w:r>
      <w:r w:rsidRPr="0075035A">
        <w:rPr>
          <w:noProof/>
          <w:color w:val="000000" w:themeColor="text1"/>
        </w:rPr>
        <w:t xml:space="preserve"> and</w:t>
      </w:r>
      <w:r w:rsidR="6A826C93" w:rsidRPr="0075035A">
        <w:rPr>
          <w:noProof/>
          <w:color w:val="000000" w:themeColor="text1"/>
        </w:rPr>
        <w:t xml:space="preserve"> other UN </w:t>
      </w:r>
      <w:r w:rsidR="00B40C65" w:rsidRPr="0075035A">
        <w:rPr>
          <w:noProof/>
          <w:color w:val="000000" w:themeColor="text1"/>
        </w:rPr>
        <w:t>bodies focus</w:t>
      </w:r>
      <w:r w:rsidRPr="0075035A">
        <w:rPr>
          <w:noProof/>
          <w:color w:val="000000" w:themeColor="text1"/>
        </w:rPr>
        <w:t>ed</w:t>
      </w:r>
      <w:r w:rsidR="6A826C93" w:rsidRPr="0075035A">
        <w:rPr>
          <w:noProof/>
          <w:color w:val="000000" w:themeColor="text1"/>
        </w:rPr>
        <w:t xml:space="preserve"> on health, human </w:t>
      </w:r>
      <w:r w:rsidR="00A62D1B" w:rsidRPr="0075035A">
        <w:rPr>
          <w:noProof/>
          <w:color w:val="000000" w:themeColor="text1"/>
        </w:rPr>
        <w:t>rights,</w:t>
      </w:r>
      <w:r w:rsidR="6A826C93" w:rsidRPr="0075035A">
        <w:rPr>
          <w:noProof/>
          <w:color w:val="000000" w:themeColor="text1"/>
        </w:rPr>
        <w:t xml:space="preserve"> and development.</w:t>
      </w:r>
      <w:r w:rsidR="4AE39D61" w:rsidRPr="0075035A">
        <w:rPr>
          <w:noProof/>
          <w:color w:val="000000" w:themeColor="text1"/>
        </w:rPr>
        <w:t xml:space="preserve"> </w:t>
      </w:r>
      <w:r w:rsidRPr="0075035A">
        <w:rPr>
          <w:noProof/>
          <w:color w:val="000000" w:themeColor="text1"/>
        </w:rPr>
        <w:t>This approach extends to</w:t>
      </w:r>
      <w:r w:rsidR="4AE39D61" w:rsidRPr="0075035A">
        <w:rPr>
          <w:noProof/>
          <w:color w:val="000000" w:themeColor="text1"/>
        </w:rPr>
        <w:t xml:space="preserve"> engag</w:t>
      </w:r>
      <w:r w:rsidRPr="0075035A">
        <w:rPr>
          <w:noProof/>
          <w:color w:val="000000" w:themeColor="text1"/>
        </w:rPr>
        <w:t>ing</w:t>
      </w:r>
      <w:r w:rsidR="4AE39D61" w:rsidRPr="0075035A">
        <w:rPr>
          <w:noProof/>
          <w:color w:val="000000" w:themeColor="text1"/>
        </w:rPr>
        <w:t xml:space="preserve"> in multilateral </w:t>
      </w:r>
      <w:r w:rsidR="476A1574" w:rsidRPr="0075035A">
        <w:rPr>
          <w:noProof/>
          <w:color w:val="000000" w:themeColor="text1"/>
        </w:rPr>
        <w:t xml:space="preserve">venues </w:t>
      </w:r>
      <w:r w:rsidRPr="0075035A">
        <w:rPr>
          <w:noProof/>
          <w:color w:val="000000" w:themeColor="text1"/>
        </w:rPr>
        <w:t>like</w:t>
      </w:r>
      <w:r w:rsidR="4AE39D61" w:rsidRPr="0075035A">
        <w:rPr>
          <w:noProof/>
          <w:color w:val="000000" w:themeColor="text1"/>
        </w:rPr>
        <w:t xml:space="preserve"> the Council of Europe</w:t>
      </w:r>
      <w:r w:rsidR="3D0C6612" w:rsidRPr="0075035A">
        <w:rPr>
          <w:noProof/>
          <w:color w:val="000000" w:themeColor="text1"/>
        </w:rPr>
        <w:t xml:space="preserve">. </w:t>
      </w:r>
    </w:p>
    <w:p w14:paraId="3849A8D8" w14:textId="596B761D" w:rsidR="005826B5" w:rsidRPr="0075035A" w:rsidRDefault="55B40AB1" w:rsidP="00A2296C">
      <w:pPr>
        <w:pStyle w:val="ContNum"/>
        <w:rPr>
          <w:noProof/>
          <w:szCs w:val="24"/>
        </w:rPr>
      </w:pPr>
      <w:r w:rsidRPr="0075035A">
        <w:rPr>
          <w:noProof/>
          <w:color w:val="000000" w:themeColor="text1"/>
          <w:szCs w:val="24"/>
        </w:rPr>
        <w:t xml:space="preserve">The EU will continue </w:t>
      </w:r>
      <w:r w:rsidR="00D336F6" w:rsidRPr="0075035A">
        <w:rPr>
          <w:noProof/>
          <w:color w:val="000000" w:themeColor="text1"/>
          <w:szCs w:val="24"/>
        </w:rPr>
        <w:t xml:space="preserve">strengthening </w:t>
      </w:r>
      <w:r w:rsidRPr="0075035A">
        <w:rPr>
          <w:noProof/>
          <w:color w:val="000000" w:themeColor="text1"/>
          <w:szCs w:val="24"/>
        </w:rPr>
        <w:t>strategic cooperation with international organisations, particular</w:t>
      </w:r>
      <w:r w:rsidR="002E06EF" w:rsidRPr="0075035A">
        <w:rPr>
          <w:noProof/>
          <w:color w:val="000000" w:themeColor="text1"/>
          <w:szCs w:val="24"/>
        </w:rPr>
        <w:t>ly</w:t>
      </w:r>
      <w:r w:rsidRPr="0075035A">
        <w:rPr>
          <w:noProof/>
          <w:color w:val="000000" w:themeColor="text1"/>
          <w:szCs w:val="24"/>
        </w:rPr>
        <w:t xml:space="preserve"> with UNODC</w:t>
      </w:r>
      <w:r w:rsidR="002E06EF" w:rsidRPr="0075035A">
        <w:rPr>
          <w:noProof/>
          <w:color w:val="000000" w:themeColor="text1"/>
          <w:szCs w:val="24"/>
        </w:rPr>
        <w:t>, which</w:t>
      </w:r>
      <w:r w:rsidRPr="0075035A">
        <w:rPr>
          <w:noProof/>
          <w:color w:val="000000" w:themeColor="text1"/>
          <w:szCs w:val="24"/>
        </w:rPr>
        <w:t xml:space="preserve"> </w:t>
      </w:r>
      <w:r w:rsidR="002E06EF" w:rsidRPr="0075035A">
        <w:rPr>
          <w:noProof/>
          <w:color w:val="000000" w:themeColor="text1"/>
          <w:szCs w:val="24"/>
        </w:rPr>
        <w:t>is the</w:t>
      </w:r>
      <w:r w:rsidRPr="0075035A">
        <w:rPr>
          <w:noProof/>
          <w:color w:val="000000" w:themeColor="text1"/>
          <w:szCs w:val="24"/>
        </w:rPr>
        <w:t xml:space="preserve"> leading </w:t>
      </w:r>
      <w:r w:rsidR="00DF0803" w:rsidRPr="0075035A">
        <w:rPr>
          <w:noProof/>
          <w:color w:val="000000" w:themeColor="text1"/>
          <w:szCs w:val="24"/>
        </w:rPr>
        <w:t xml:space="preserve">body </w:t>
      </w:r>
      <w:r w:rsidRPr="0075035A">
        <w:rPr>
          <w:noProof/>
          <w:color w:val="000000" w:themeColor="text1"/>
          <w:szCs w:val="24"/>
        </w:rPr>
        <w:t xml:space="preserve">within the UN system for addressing </w:t>
      </w:r>
      <w:r w:rsidR="002E06EF" w:rsidRPr="0075035A">
        <w:rPr>
          <w:noProof/>
          <w:color w:val="000000" w:themeColor="text1"/>
          <w:szCs w:val="24"/>
        </w:rPr>
        <w:t>global</w:t>
      </w:r>
      <w:r w:rsidRPr="0075035A">
        <w:rPr>
          <w:noProof/>
          <w:color w:val="000000" w:themeColor="text1"/>
          <w:szCs w:val="24"/>
        </w:rPr>
        <w:t xml:space="preserve"> drug </w:t>
      </w:r>
      <w:r w:rsidR="002E06EF" w:rsidRPr="0075035A">
        <w:rPr>
          <w:noProof/>
          <w:color w:val="000000" w:themeColor="text1"/>
          <w:szCs w:val="24"/>
        </w:rPr>
        <w:t>issues</w:t>
      </w:r>
      <w:r w:rsidRPr="0075035A">
        <w:rPr>
          <w:noProof/>
          <w:color w:val="000000" w:themeColor="text1"/>
          <w:szCs w:val="24"/>
        </w:rPr>
        <w:t>, the International Narcotics Control Board</w:t>
      </w:r>
      <w:r w:rsidR="002E06EF" w:rsidRPr="0075035A">
        <w:rPr>
          <w:noProof/>
          <w:color w:val="000000" w:themeColor="text1"/>
          <w:szCs w:val="24"/>
        </w:rPr>
        <w:t>,</w:t>
      </w:r>
      <w:r w:rsidRPr="0075035A">
        <w:rPr>
          <w:noProof/>
          <w:color w:val="000000" w:themeColor="text1"/>
          <w:szCs w:val="24"/>
        </w:rPr>
        <w:t xml:space="preserve"> as well as the </w:t>
      </w:r>
      <w:r w:rsidRPr="0075035A">
        <w:rPr>
          <w:noProof/>
          <w:szCs w:val="24"/>
        </w:rPr>
        <w:t xml:space="preserve">WHO </w:t>
      </w:r>
      <w:r w:rsidR="00D336F6" w:rsidRPr="0075035A">
        <w:rPr>
          <w:noProof/>
          <w:szCs w:val="24"/>
        </w:rPr>
        <w:t xml:space="preserve">and </w:t>
      </w:r>
      <w:r w:rsidRPr="0075035A">
        <w:rPr>
          <w:noProof/>
          <w:szCs w:val="24"/>
        </w:rPr>
        <w:t>the World Customs Organi</w:t>
      </w:r>
      <w:r w:rsidR="00033335" w:rsidRPr="0075035A">
        <w:rPr>
          <w:noProof/>
          <w:szCs w:val="24"/>
        </w:rPr>
        <w:t>z</w:t>
      </w:r>
      <w:r w:rsidRPr="0075035A">
        <w:rPr>
          <w:noProof/>
          <w:szCs w:val="24"/>
        </w:rPr>
        <w:t xml:space="preserve">ation. </w:t>
      </w:r>
      <w:r w:rsidR="002E06EF" w:rsidRPr="0075035A">
        <w:rPr>
          <w:noProof/>
          <w:szCs w:val="24"/>
        </w:rPr>
        <w:t xml:space="preserve">The EU </w:t>
      </w:r>
      <w:r w:rsidRPr="0075035A">
        <w:rPr>
          <w:noProof/>
          <w:szCs w:val="24"/>
        </w:rPr>
        <w:t xml:space="preserve">will also support coordination across </w:t>
      </w:r>
      <w:r w:rsidR="00DF0803" w:rsidRPr="0075035A">
        <w:rPr>
          <w:noProof/>
          <w:szCs w:val="24"/>
        </w:rPr>
        <w:t xml:space="preserve">relevant </w:t>
      </w:r>
      <w:r w:rsidRPr="0075035A">
        <w:rPr>
          <w:noProof/>
          <w:szCs w:val="24"/>
        </w:rPr>
        <w:t xml:space="preserve">UN bodies to </w:t>
      </w:r>
      <w:r w:rsidR="002E06EF" w:rsidRPr="0075035A">
        <w:rPr>
          <w:noProof/>
          <w:szCs w:val="24"/>
        </w:rPr>
        <w:t xml:space="preserve">comprehensively and consistently </w:t>
      </w:r>
      <w:r w:rsidRPr="0075035A">
        <w:rPr>
          <w:noProof/>
          <w:szCs w:val="24"/>
        </w:rPr>
        <w:t>address the drug situation.</w:t>
      </w:r>
    </w:p>
    <w:p w14:paraId="2386FA51" w14:textId="20558937" w:rsidR="00F60899" w:rsidRPr="0075035A" w:rsidRDefault="00F60899" w:rsidP="00541FED">
      <w:pPr>
        <w:pStyle w:val="Heading3"/>
        <w:ind w:left="0"/>
        <w:rPr>
          <w:noProof/>
        </w:rPr>
      </w:pPr>
      <w:bookmarkStart w:id="80" w:name="_Toc212204040"/>
      <w:bookmarkStart w:id="81" w:name="_Toc1397227716"/>
      <w:bookmarkStart w:id="82" w:name="_Toc1962792768"/>
      <w:bookmarkStart w:id="83" w:name="_Toc209853390"/>
      <w:r w:rsidRPr="0075035A">
        <w:rPr>
          <w:noProof/>
        </w:rPr>
        <w:t>Strategic priority 1</w:t>
      </w:r>
      <w:r w:rsidR="00027790" w:rsidRPr="0075035A">
        <w:rPr>
          <w:noProof/>
        </w:rPr>
        <w:t>0</w:t>
      </w:r>
      <w:r w:rsidRPr="0075035A">
        <w:rPr>
          <w:noProof/>
        </w:rPr>
        <w:t xml:space="preserve">: </w:t>
      </w:r>
      <w:r w:rsidR="005E2E9B" w:rsidRPr="0075035A">
        <w:rPr>
          <w:noProof/>
        </w:rPr>
        <w:t xml:space="preserve">Enhance </w:t>
      </w:r>
      <w:r w:rsidR="00712040" w:rsidRPr="0075035A">
        <w:rPr>
          <w:noProof/>
        </w:rPr>
        <w:t xml:space="preserve">EU </w:t>
      </w:r>
      <w:r w:rsidRPr="0075035A">
        <w:rPr>
          <w:noProof/>
        </w:rPr>
        <w:t>coordination and strategic partnerships</w:t>
      </w:r>
      <w:bookmarkEnd w:id="80"/>
      <w:bookmarkEnd w:id="81"/>
      <w:bookmarkEnd w:id="82"/>
      <w:bookmarkEnd w:id="83"/>
    </w:p>
    <w:p w14:paraId="524D6E75" w14:textId="5A4A7BB3" w:rsidR="0088107F" w:rsidRPr="0075035A" w:rsidRDefault="00FE5FDE" w:rsidP="003A5A8B">
      <w:pPr>
        <w:pBdr>
          <w:top w:val="single" w:sz="4" w:space="1" w:color="auto"/>
          <w:left w:val="single" w:sz="4" w:space="4" w:color="auto"/>
          <w:bottom w:val="single" w:sz="4" w:space="1" w:color="auto"/>
          <w:right w:val="single" w:sz="4" w:space="4" w:color="auto"/>
        </w:pBdr>
        <w:spacing w:before="240" w:line="240" w:lineRule="auto"/>
        <w:jc w:val="both"/>
        <w:rPr>
          <w:rFonts w:cs="Times New Roman"/>
          <w:i/>
          <w:iCs/>
          <w:noProof/>
          <w:szCs w:val="24"/>
          <w:lang w:eastAsia="en-GB"/>
        </w:rPr>
      </w:pPr>
      <w:r w:rsidRPr="0075035A">
        <w:rPr>
          <w:rFonts w:cs="Times New Roman"/>
          <w:i/>
          <w:iCs/>
          <w:noProof/>
          <w:szCs w:val="24"/>
          <w:lang w:eastAsia="en-GB"/>
        </w:rPr>
        <w:t xml:space="preserve">Acknowledging </w:t>
      </w:r>
      <w:r w:rsidR="0088107F" w:rsidRPr="0075035A">
        <w:rPr>
          <w:rFonts w:cs="Times New Roman"/>
          <w:i/>
          <w:iCs/>
          <w:noProof/>
          <w:szCs w:val="24"/>
          <w:lang w:eastAsia="en-GB"/>
        </w:rPr>
        <w:t xml:space="preserve">the cross-cutting nature of drug policy, the EU </w:t>
      </w:r>
      <w:r w:rsidR="00650257" w:rsidRPr="0075035A">
        <w:rPr>
          <w:rFonts w:cs="Times New Roman"/>
          <w:i/>
          <w:iCs/>
          <w:noProof/>
          <w:szCs w:val="24"/>
          <w:lang w:eastAsia="en-GB"/>
        </w:rPr>
        <w:t>commits to</w:t>
      </w:r>
      <w:r w:rsidR="0088107F" w:rsidRPr="0075035A">
        <w:rPr>
          <w:rFonts w:cs="Times New Roman"/>
          <w:i/>
          <w:iCs/>
          <w:noProof/>
          <w:szCs w:val="24"/>
          <w:lang w:eastAsia="en-GB"/>
        </w:rPr>
        <w:t xml:space="preserve"> implement</w:t>
      </w:r>
      <w:r w:rsidR="00650257" w:rsidRPr="0075035A">
        <w:rPr>
          <w:rFonts w:cs="Times New Roman"/>
          <w:i/>
          <w:iCs/>
          <w:noProof/>
          <w:szCs w:val="24"/>
          <w:lang w:eastAsia="en-GB"/>
        </w:rPr>
        <w:t>ing</w:t>
      </w:r>
      <w:r w:rsidR="0088107F" w:rsidRPr="0075035A">
        <w:rPr>
          <w:rFonts w:cs="Times New Roman"/>
          <w:i/>
          <w:iCs/>
          <w:noProof/>
          <w:szCs w:val="24"/>
          <w:lang w:eastAsia="en-GB"/>
        </w:rPr>
        <w:t xml:space="preserve"> </w:t>
      </w:r>
      <w:r w:rsidR="00650257" w:rsidRPr="0075035A">
        <w:rPr>
          <w:rFonts w:cs="Times New Roman"/>
          <w:i/>
          <w:iCs/>
          <w:noProof/>
          <w:szCs w:val="24"/>
          <w:lang w:eastAsia="en-GB"/>
        </w:rPr>
        <w:t>such</w:t>
      </w:r>
      <w:r w:rsidR="0088107F" w:rsidRPr="0075035A">
        <w:rPr>
          <w:rFonts w:cs="Times New Roman"/>
          <w:i/>
          <w:iCs/>
          <w:noProof/>
          <w:szCs w:val="24"/>
          <w:lang w:eastAsia="en-GB"/>
        </w:rPr>
        <w:t xml:space="preserve"> policies, including this </w:t>
      </w:r>
      <w:r w:rsidR="00DD3804" w:rsidRPr="0075035A">
        <w:rPr>
          <w:rFonts w:cs="Times New Roman"/>
          <w:i/>
          <w:iCs/>
          <w:noProof/>
          <w:szCs w:val="24"/>
          <w:lang w:eastAsia="en-GB"/>
        </w:rPr>
        <w:t>s</w:t>
      </w:r>
      <w:r w:rsidR="0088107F" w:rsidRPr="0075035A">
        <w:rPr>
          <w:rFonts w:cs="Times New Roman"/>
          <w:i/>
          <w:iCs/>
          <w:noProof/>
          <w:szCs w:val="24"/>
          <w:lang w:eastAsia="en-GB"/>
        </w:rPr>
        <w:t xml:space="preserve">trategy, </w:t>
      </w:r>
      <w:r w:rsidR="00650257" w:rsidRPr="0075035A">
        <w:rPr>
          <w:rFonts w:cs="Times New Roman"/>
          <w:i/>
          <w:iCs/>
          <w:noProof/>
          <w:szCs w:val="24"/>
          <w:lang w:eastAsia="en-GB"/>
        </w:rPr>
        <w:t>through</w:t>
      </w:r>
      <w:r w:rsidRPr="0075035A">
        <w:rPr>
          <w:rFonts w:cs="Times New Roman"/>
          <w:i/>
          <w:iCs/>
          <w:noProof/>
          <w:szCs w:val="24"/>
          <w:lang w:eastAsia="en-GB"/>
        </w:rPr>
        <w:t xml:space="preserve"> a unified </w:t>
      </w:r>
      <w:r w:rsidR="00660EFA" w:rsidRPr="0075035A">
        <w:rPr>
          <w:rFonts w:cs="Times New Roman"/>
          <w:i/>
          <w:iCs/>
          <w:noProof/>
          <w:szCs w:val="24"/>
          <w:lang w:eastAsia="en-GB"/>
        </w:rPr>
        <w:t>whole-of-society approach</w:t>
      </w:r>
      <w:r w:rsidRPr="0075035A">
        <w:rPr>
          <w:rFonts w:cs="Times New Roman"/>
          <w:i/>
          <w:iCs/>
          <w:noProof/>
          <w:szCs w:val="24"/>
          <w:lang w:eastAsia="en-GB"/>
        </w:rPr>
        <w:t xml:space="preserve">. This </w:t>
      </w:r>
      <w:r w:rsidR="00650257" w:rsidRPr="0075035A">
        <w:rPr>
          <w:rFonts w:cs="Times New Roman"/>
          <w:i/>
          <w:iCs/>
          <w:noProof/>
          <w:szCs w:val="24"/>
          <w:lang w:eastAsia="en-GB"/>
        </w:rPr>
        <w:t>requires</w:t>
      </w:r>
      <w:r w:rsidRPr="0075035A">
        <w:rPr>
          <w:rFonts w:cs="Times New Roman"/>
          <w:i/>
          <w:iCs/>
          <w:noProof/>
          <w:szCs w:val="24"/>
          <w:lang w:eastAsia="en-GB"/>
        </w:rPr>
        <w:t xml:space="preserve"> close coordination</w:t>
      </w:r>
      <w:r w:rsidR="00660EFA" w:rsidRPr="0075035A">
        <w:rPr>
          <w:rFonts w:cs="Times New Roman"/>
          <w:i/>
          <w:iCs/>
          <w:noProof/>
          <w:szCs w:val="24"/>
          <w:lang w:eastAsia="en-GB"/>
        </w:rPr>
        <w:t xml:space="preserve"> </w:t>
      </w:r>
      <w:r w:rsidR="00650257" w:rsidRPr="0075035A">
        <w:rPr>
          <w:rFonts w:cs="Times New Roman"/>
          <w:i/>
          <w:iCs/>
          <w:noProof/>
          <w:szCs w:val="24"/>
          <w:lang w:eastAsia="en-GB"/>
        </w:rPr>
        <w:t xml:space="preserve">among </w:t>
      </w:r>
      <w:r w:rsidR="0088107F" w:rsidRPr="0075035A">
        <w:rPr>
          <w:rFonts w:cs="Times New Roman"/>
          <w:i/>
          <w:iCs/>
          <w:noProof/>
          <w:szCs w:val="24"/>
          <w:lang w:eastAsia="en-GB"/>
        </w:rPr>
        <w:t>EU institutions, bodies, agencies</w:t>
      </w:r>
      <w:r w:rsidR="00650257" w:rsidRPr="0075035A">
        <w:rPr>
          <w:rFonts w:cs="Times New Roman"/>
          <w:i/>
          <w:iCs/>
          <w:noProof/>
          <w:szCs w:val="24"/>
          <w:lang w:eastAsia="en-GB"/>
        </w:rPr>
        <w:t>,</w:t>
      </w:r>
      <w:r w:rsidR="0088107F" w:rsidRPr="0075035A">
        <w:rPr>
          <w:rFonts w:cs="Times New Roman"/>
          <w:i/>
          <w:iCs/>
          <w:noProof/>
          <w:szCs w:val="24"/>
          <w:lang w:eastAsia="en-GB"/>
        </w:rPr>
        <w:t xml:space="preserve"> and Member States</w:t>
      </w:r>
      <w:r w:rsidRPr="0075035A">
        <w:rPr>
          <w:rFonts w:cs="Times New Roman"/>
          <w:i/>
          <w:iCs/>
          <w:noProof/>
          <w:szCs w:val="24"/>
          <w:lang w:eastAsia="en-GB"/>
        </w:rPr>
        <w:t xml:space="preserve">, while actively </w:t>
      </w:r>
      <w:r w:rsidR="00650257" w:rsidRPr="0075035A">
        <w:rPr>
          <w:rFonts w:cs="Times New Roman"/>
          <w:i/>
          <w:iCs/>
          <w:noProof/>
          <w:szCs w:val="24"/>
          <w:lang w:eastAsia="en-GB"/>
        </w:rPr>
        <w:t xml:space="preserve">involving </w:t>
      </w:r>
      <w:r w:rsidR="0088107F" w:rsidRPr="0075035A">
        <w:rPr>
          <w:rFonts w:cs="Times New Roman"/>
          <w:i/>
          <w:iCs/>
          <w:noProof/>
          <w:szCs w:val="24"/>
          <w:lang w:eastAsia="en-GB"/>
        </w:rPr>
        <w:t xml:space="preserve">civil society and private </w:t>
      </w:r>
      <w:r w:rsidRPr="0075035A">
        <w:rPr>
          <w:rFonts w:cs="Times New Roman"/>
          <w:i/>
          <w:iCs/>
          <w:noProof/>
          <w:szCs w:val="24"/>
          <w:lang w:eastAsia="en-GB"/>
        </w:rPr>
        <w:t xml:space="preserve">sector </w:t>
      </w:r>
      <w:r w:rsidR="0088107F" w:rsidRPr="0075035A">
        <w:rPr>
          <w:rFonts w:cs="Times New Roman"/>
          <w:i/>
          <w:iCs/>
          <w:noProof/>
          <w:szCs w:val="24"/>
          <w:lang w:eastAsia="en-GB"/>
        </w:rPr>
        <w:t>actors</w:t>
      </w:r>
      <w:r w:rsidR="00650257" w:rsidRPr="0075035A">
        <w:rPr>
          <w:rFonts w:cs="Times New Roman"/>
          <w:i/>
          <w:iCs/>
          <w:noProof/>
          <w:szCs w:val="24"/>
          <w:lang w:eastAsia="en-GB"/>
        </w:rPr>
        <w:t>. This collaborative effort aims</w:t>
      </w:r>
      <w:r w:rsidRPr="0075035A">
        <w:rPr>
          <w:rFonts w:cs="Times New Roman"/>
          <w:i/>
          <w:iCs/>
          <w:noProof/>
          <w:szCs w:val="24"/>
          <w:lang w:eastAsia="en-GB"/>
        </w:rPr>
        <w:t xml:space="preserve"> to </w:t>
      </w:r>
      <w:r w:rsidR="0046154D" w:rsidRPr="0075035A">
        <w:rPr>
          <w:rFonts w:cs="Times New Roman"/>
          <w:i/>
          <w:iCs/>
          <w:noProof/>
          <w:szCs w:val="24"/>
          <w:lang w:eastAsia="en-GB"/>
        </w:rPr>
        <w:t>strengthen</w:t>
      </w:r>
      <w:r w:rsidRPr="0075035A">
        <w:rPr>
          <w:rFonts w:cs="Times New Roman"/>
          <w:i/>
          <w:iCs/>
          <w:noProof/>
          <w:szCs w:val="24"/>
          <w:lang w:eastAsia="en-GB"/>
        </w:rPr>
        <w:t xml:space="preserve"> collective </w:t>
      </w:r>
      <w:r w:rsidR="00650257" w:rsidRPr="0075035A">
        <w:rPr>
          <w:rFonts w:cs="Times New Roman"/>
          <w:i/>
          <w:iCs/>
          <w:noProof/>
          <w:szCs w:val="24"/>
          <w:lang w:eastAsia="en-GB"/>
        </w:rPr>
        <w:t>actions</w:t>
      </w:r>
      <w:r w:rsidR="00445788" w:rsidRPr="0075035A">
        <w:rPr>
          <w:rFonts w:cs="Times New Roman"/>
          <w:i/>
          <w:iCs/>
          <w:noProof/>
          <w:szCs w:val="24"/>
          <w:lang w:eastAsia="en-GB"/>
        </w:rPr>
        <w:t>,</w:t>
      </w:r>
      <w:r w:rsidRPr="0075035A">
        <w:rPr>
          <w:rFonts w:cs="Times New Roman"/>
          <w:i/>
          <w:iCs/>
          <w:noProof/>
          <w:szCs w:val="24"/>
          <w:lang w:eastAsia="en-GB"/>
        </w:rPr>
        <w:t xml:space="preserve"> maximise impact</w:t>
      </w:r>
      <w:r w:rsidR="00650257" w:rsidRPr="0075035A">
        <w:rPr>
          <w:rFonts w:cs="Times New Roman"/>
          <w:i/>
          <w:iCs/>
          <w:noProof/>
          <w:szCs w:val="24"/>
          <w:lang w:eastAsia="en-GB"/>
        </w:rPr>
        <w:t>,</w:t>
      </w:r>
      <w:r w:rsidR="00445788" w:rsidRPr="0075035A">
        <w:rPr>
          <w:rFonts w:cs="Times New Roman"/>
          <w:i/>
          <w:iCs/>
          <w:noProof/>
          <w:szCs w:val="24"/>
          <w:lang w:eastAsia="en-GB"/>
        </w:rPr>
        <w:t xml:space="preserve"> and ensure </w:t>
      </w:r>
      <w:r w:rsidR="00650257" w:rsidRPr="0075035A">
        <w:rPr>
          <w:rFonts w:cs="Times New Roman"/>
          <w:i/>
          <w:iCs/>
          <w:noProof/>
          <w:szCs w:val="24"/>
          <w:lang w:eastAsia="en-GB"/>
        </w:rPr>
        <w:t>an inclusive</w:t>
      </w:r>
      <w:r w:rsidR="00445788" w:rsidRPr="0075035A">
        <w:rPr>
          <w:rFonts w:cs="Times New Roman"/>
          <w:i/>
          <w:iCs/>
          <w:noProof/>
          <w:szCs w:val="24"/>
          <w:lang w:eastAsia="en-GB"/>
        </w:rPr>
        <w:t xml:space="preserve"> approach</w:t>
      </w:r>
      <w:r w:rsidR="00650257" w:rsidRPr="0075035A">
        <w:rPr>
          <w:rFonts w:cs="Times New Roman"/>
          <w:i/>
          <w:iCs/>
          <w:noProof/>
          <w:szCs w:val="24"/>
          <w:lang w:eastAsia="en-GB"/>
        </w:rPr>
        <w:t xml:space="preserve"> to drug-related challenges.</w:t>
      </w:r>
    </w:p>
    <w:p w14:paraId="2F962180" w14:textId="46FAFFF0" w:rsidR="008E54E4" w:rsidRPr="0075035A" w:rsidRDefault="0003626B" w:rsidP="008E288C">
      <w:pPr>
        <w:pStyle w:val="ListParagraph"/>
        <w:numPr>
          <w:ilvl w:val="1"/>
          <w:numId w:val="100"/>
        </w:numPr>
        <w:spacing w:before="240" w:line="240" w:lineRule="auto"/>
        <w:jc w:val="both"/>
        <w:rPr>
          <w:rFonts w:cs="Times New Roman"/>
          <w:b/>
          <w:bCs/>
          <w:i/>
          <w:iCs/>
          <w:noProof/>
          <w:color w:val="000000" w:themeColor="text1"/>
          <w:szCs w:val="24"/>
          <w:lang w:val="en-GB"/>
        </w:rPr>
      </w:pPr>
      <w:r>
        <w:rPr>
          <w:rFonts w:cs="Times New Roman"/>
          <w:b/>
          <w:bCs/>
          <w:i/>
          <w:iCs/>
          <w:noProof/>
          <w:color w:val="000000" w:themeColor="text1"/>
          <w:szCs w:val="24"/>
          <w:lang w:val="en-GB"/>
        </w:rPr>
        <w:t xml:space="preserve"> </w:t>
      </w:r>
      <w:r w:rsidR="008E54E4" w:rsidRPr="0075035A">
        <w:rPr>
          <w:rFonts w:cs="Times New Roman"/>
          <w:b/>
          <w:bCs/>
          <w:i/>
          <w:iCs/>
          <w:noProof/>
          <w:color w:val="000000" w:themeColor="text1"/>
          <w:szCs w:val="24"/>
          <w:lang w:val="en-GB"/>
        </w:rPr>
        <w:t>Strengthen coordination among EU institutions, bodies</w:t>
      </w:r>
      <w:r w:rsidR="00FE0755" w:rsidRPr="0075035A">
        <w:rPr>
          <w:rFonts w:cs="Times New Roman"/>
          <w:b/>
          <w:bCs/>
          <w:i/>
          <w:iCs/>
          <w:noProof/>
          <w:color w:val="000000" w:themeColor="text1"/>
          <w:szCs w:val="24"/>
          <w:lang w:val="en-GB"/>
        </w:rPr>
        <w:t xml:space="preserve">, </w:t>
      </w:r>
      <w:r w:rsidR="00A62D1B" w:rsidRPr="0075035A">
        <w:rPr>
          <w:rFonts w:cs="Times New Roman"/>
          <w:b/>
          <w:bCs/>
          <w:i/>
          <w:iCs/>
          <w:noProof/>
          <w:color w:val="000000" w:themeColor="text1"/>
          <w:szCs w:val="24"/>
          <w:lang w:val="en-GB"/>
        </w:rPr>
        <w:t>agencies,</w:t>
      </w:r>
      <w:r w:rsidR="008E54E4" w:rsidRPr="0075035A">
        <w:rPr>
          <w:rFonts w:cs="Times New Roman"/>
          <w:b/>
          <w:bCs/>
          <w:i/>
          <w:iCs/>
          <w:noProof/>
          <w:color w:val="000000" w:themeColor="text1"/>
          <w:szCs w:val="24"/>
          <w:lang w:val="en-GB"/>
        </w:rPr>
        <w:t xml:space="preserve"> and Member States</w:t>
      </w:r>
    </w:p>
    <w:p w14:paraId="39A5787D" w14:textId="7915B6A4" w:rsidR="005C3DCA" w:rsidRPr="0075035A" w:rsidRDefault="697BEBD9" w:rsidP="00650257">
      <w:pPr>
        <w:spacing w:after="240" w:line="240" w:lineRule="auto"/>
        <w:jc w:val="both"/>
        <w:rPr>
          <w:rFonts w:eastAsia="Times New Roman" w:cs="Times New Roman"/>
          <w:noProof/>
          <w:szCs w:val="24"/>
        </w:rPr>
      </w:pPr>
      <w:r w:rsidRPr="0075035A">
        <w:rPr>
          <w:rFonts w:eastAsia="Times New Roman" w:cs="Times New Roman"/>
          <w:noProof/>
          <w:szCs w:val="24"/>
        </w:rPr>
        <w:t>EU institutions</w:t>
      </w:r>
      <w:r w:rsidR="00E13433" w:rsidRPr="0075035A">
        <w:rPr>
          <w:rFonts w:eastAsia="Times New Roman" w:cs="Times New Roman"/>
          <w:noProof/>
          <w:szCs w:val="24"/>
        </w:rPr>
        <w:t xml:space="preserve">, </w:t>
      </w:r>
      <w:r w:rsidR="004B407B" w:rsidRPr="0075035A">
        <w:rPr>
          <w:rFonts w:eastAsia="Times New Roman" w:cs="Times New Roman"/>
          <w:noProof/>
          <w:szCs w:val="24"/>
        </w:rPr>
        <w:t>bodies</w:t>
      </w:r>
      <w:r w:rsidR="00650257" w:rsidRPr="0075035A">
        <w:rPr>
          <w:rFonts w:eastAsia="Times New Roman" w:cs="Times New Roman"/>
          <w:noProof/>
          <w:szCs w:val="24"/>
        </w:rPr>
        <w:t>,</w:t>
      </w:r>
      <w:r w:rsidR="00E13433" w:rsidRPr="0075035A">
        <w:rPr>
          <w:rFonts w:eastAsia="Times New Roman" w:cs="Times New Roman"/>
          <w:noProof/>
          <w:szCs w:val="24"/>
        </w:rPr>
        <w:t xml:space="preserve"> and relevant agencies</w:t>
      </w:r>
      <w:r w:rsidR="00650257" w:rsidRPr="0075035A">
        <w:rPr>
          <w:rFonts w:eastAsia="Times New Roman" w:cs="Times New Roman"/>
          <w:noProof/>
          <w:szCs w:val="24"/>
        </w:rPr>
        <w:t xml:space="preserve"> </w:t>
      </w:r>
      <w:r w:rsidR="00660EFA" w:rsidRPr="0075035A">
        <w:rPr>
          <w:rFonts w:eastAsia="Times New Roman" w:cs="Times New Roman"/>
          <w:noProof/>
          <w:szCs w:val="24"/>
        </w:rPr>
        <w:t>must</w:t>
      </w:r>
      <w:r w:rsidRPr="0075035A">
        <w:rPr>
          <w:rFonts w:eastAsia="Times New Roman" w:cs="Times New Roman"/>
          <w:b/>
          <w:bCs/>
          <w:noProof/>
          <w:szCs w:val="24"/>
        </w:rPr>
        <w:t xml:space="preserve"> coordinat</w:t>
      </w:r>
      <w:r w:rsidR="00650257" w:rsidRPr="0075035A">
        <w:rPr>
          <w:rFonts w:eastAsia="Times New Roman" w:cs="Times New Roman"/>
          <w:b/>
          <w:bCs/>
          <w:noProof/>
          <w:szCs w:val="24"/>
        </w:rPr>
        <w:t>e</w:t>
      </w:r>
      <w:r w:rsidRPr="0075035A">
        <w:rPr>
          <w:rFonts w:eastAsia="Times New Roman" w:cs="Times New Roman"/>
          <w:b/>
          <w:bCs/>
          <w:noProof/>
          <w:szCs w:val="24"/>
        </w:rPr>
        <w:t xml:space="preserve"> </w:t>
      </w:r>
      <w:r w:rsidR="007E4756" w:rsidRPr="0075035A">
        <w:rPr>
          <w:rFonts w:eastAsia="Times New Roman" w:cs="Times New Roman"/>
          <w:b/>
          <w:bCs/>
          <w:noProof/>
          <w:szCs w:val="24"/>
        </w:rPr>
        <w:t xml:space="preserve">their </w:t>
      </w:r>
      <w:r w:rsidRPr="0075035A">
        <w:rPr>
          <w:rFonts w:eastAsia="Times New Roman" w:cs="Times New Roman"/>
          <w:b/>
          <w:bCs/>
          <w:noProof/>
          <w:szCs w:val="24"/>
        </w:rPr>
        <w:t xml:space="preserve">activities </w:t>
      </w:r>
      <w:r w:rsidR="00650257" w:rsidRPr="0075035A">
        <w:rPr>
          <w:rFonts w:eastAsia="Times New Roman" w:cs="Times New Roman"/>
          <w:noProof/>
          <w:szCs w:val="24"/>
        </w:rPr>
        <w:t>related to</w:t>
      </w:r>
      <w:r w:rsidRPr="0075035A">
        <w:rPr>
          <w:rFonts w:eastAsia="Times New Roman" w:cs="Times New Roman"/>
          <w:noProof/>
          <w:szCs w:val="24"/>
        </w:rPr>
        <w:t xml:space="preserve"> illicit drugs</w:t>
      </w:r>
      <w:r w:rsidR="00650257" w:rsidRPr="0075035A">
        <w:rPr>
          <w:rFonts w:eastAsia="Times New Roman" w:cs="Times New Roman"/>
          <w:noProof/>
          <w:szCs w:val="24"/>
        </w:rPr>
        <w:t xml:space="preserve">, ensuring complementarity within their respective </w:t>
      </w:r>
      <w:r w:rsidR="00667EB3" w:rsidRPr="0075035A">
        <w:rPr>
          <w:rFonts w:eastAsia="Times New Roman" w:cs="Times New Roman"/>
          <w:noProof/>
          <w:szCs w:val="24"/>
        </w:rPr>
        <w:t>mandates</w:t>
      </w:r>
      <w:r w:rsidRPr="0075035A">
        <w:rPr>
          <w:rFonts w:eastAsia="Times New Roman" w:cs="Times New Roman"/>
          <w:noProof/>
          <w:szCs w:val="24"/>
        </w:rPr>
        <w:t xml:space="preserve">. </w:t>
      </w:r>
      <w:r w:rsidR="00F92933" w:rsidRPr="0075035A">
        <w:rPr>
          <w:rFonts w:eastAsia="Times New Roman" w:cs="Times New Roman"/>
          <w:noProof/>
          <w:szCs w:val="24"/>
        </w:rPr>
        <w:t>Member States are encouraged to align their actions with th</w:t>
      </w:r>
      <w:r w:rsidR="00660EFA" w:rsidRPr="0075035A">
        <w:rPr>
          <w:rFonts w:eastAsia="Times New Roman" w:cs="Times New Roman"/>
          <w:noProof/>
          <w:szCs w:val="24"/>
        </w:rPr>
        <w:t>is</w:t>
      </w:r>
      <w:r w:rsidR="00F92933" w:rsidRPr="0075035A">
        <w:rPr>
          <w:rFonts w:eastAsia="Times New Roman" w:cs="Times New Roman"/>
          <w:noProof/>
          <w:szCs w:val="24"/>
        </w:rPr>
        <w:t xml:space="preserve"> </w:t>
      </w:r>
      <w:r w:rsidR="00650257" w:rsidRPr="0075035A">
        <w:rPr>
          <w:rFonts w:eastAsia="Times New Roman" w:cs="Times New Roman"/>
          <w:noProof/>
          <w:szCs w:val="24"/>
        </w:rPr>
        <w:t>s</w:t>
      </w:r>
      <w:r w:rsidR="00F92933" w:rsidRPr="0075035A">
        <w:rPr>
          <w:rFonts w:eastAsia="Times New Roman" w:cs="Times New Roman"/>
          <w:noProof/>
          <w:szCs w:val="24"/>
        </w:rPr>
        <w:t>trategy</w:t>
      </w:r>
      <w:r w:rsidR="00660EFA" w:rsidRPr="0075035A">
        <w:rPr>
          <w:rFonts w:eastAsia="Times New Roman" w:cs="Times New Roman"/>
          <w:noProof/>
          <w:szCs w:val="24"/>
        </w:rPr>
        <w:t>,</w:t>
      </w:r>
      <w:r w:rsidR="00F92933" w:rsidRPr="0075035A">
        <w:rPr>
          <w:rFonts w:eastAsia="Times New Roman" w:cs="Times New Roman"/>
          <w:noProof/>
          <w:szCs w:val="24"/>
        </w:rPr>
        <w:t xml:space="preserve"> </w:t>
      </w:r>
      <w:r w:rsidR="00650257" w:rsidRPr="0075035A">
        <w:rPr>
          <w:rFonts w:eastAsia="Times New Roman" w:cs="Times New Roman"/>
          <w:noProof/>
          <w:szCs w:val="24"/>
        </w:rPr>
        <w:t>allocating</w:t>
      </w:r>
      <w:r w:rsidR="00660EFA" w:rsidRPr="0075035A">
        <w:rPr>
          <w:rFonts w:eastAsia="Times New Roman" w:cs="Times New Roman"/>
          <w:noProof/>
          <w:szCs w:val="24"/>
        </w:rPr>
        <w:t xml:space="preserve"> targeted resources</w:t>
      </w:r>
      <w:r w:rsidR="00650257" w:rsidRPr="0075035A">
        <w:rPr>
          <w:rFonts w:eastAsia="Times New Roman" w:cs="Times New Roman"/>
          <w:noProof/>
          <w:szCs w:val="24"/>
        </w:rPr>
        <w:t xml:space="preserve"> accordingly</w:t>
      </w:r>
      <w:r w:rsidR="00660EFA" w:rsidRPr="0075035A">
        <w:rPr>
          <w:rFonts w:eastAsia="Times New Roman" w:cs="Times New Roman"/>
          <w:noProof/>
          <w:szCs w:val="24"/>
        </w:rPr>
        <w:t xml:space="preserve">. </w:t>
      </w:r>
      <w:r w:rsidR="00650257" w:rsidRPr="0075035A">
        <w:rPr>
          <w:rFonts w:eastAsia="Times New Roman" w:cs="Times New Roman"/>
          <w:noProof/>
          <w:szCs w:val="24"/>
        </w:rPr>
        <w:t xml:space="preserve">Recognising local and regional differences in the drug situation, </w:t>
      </w:r>
      <w:bookmarkStart w:id="84" w:name="_Hlk210140193"/>
      <w:r w:rsidR="005C3DCA" w:rsidRPr="0075035A">
        <w:rPr>
          <w:rFonts w:eastAsia="Times New Roman" w:cs="Times New Roman"/>
          <w:noProof/>
          <w:szCs w:val="24"/>
        </w:rPr>
        <w:t xml:space="preserve">Member States should </w:t>
      </w:r>
      <w:r w:rsidR="00650257" w:rsidRPr="0075035A">
        <w:rPr>
          <w:rFonts w:eastAsia="Times New Roman" w:cs="Times New Roman"/>
          <w:noProof/>
          <w:szCs w:val="24"/>
        </w:rPr>
        <w:t xml:space="preserve">involve </w:t>
      </w:r>
      <w:r w:rsidR="005C3DCA" w:rsidRPr="0075035A">
        <w:rPr>
          <w:rFonts w:eastAsia="Times New Roman" w:cs="Times New Roman"/>
          <w:b/>
          <w:bCs/>
          <w:noProof/>
          <w:szCs w:val="24"/>
        </w:rPr>
        <w:t xml:space="preserve">regional and local authorities </w:t>
      </w:r>
      <w:r w:rsidR="005C3DCA" w:rsidRPr="0075035A">
        <w:rPr>
          <w:rFonts w:eastAsia="Times New Roman" w:cs="Times New Roman"/>
          <w:noProof/>
          <w:szCs w:val="24"/>
        </w:rPr>
        <w:t xml:space="preserve">in </w:t>
      </w:r>
      <w:r w:rsidR="00650257" w:rsidRPr="0075035A">
        <w:rPr>
          <w:rFonts w:eastAsia="Times New Roman" w:cs="Times New Roman"/>
          <w:noProof/>
          <w:szCs w:val="24"/>
        </w:rPr>
        <w:t xml:space="preserve">strategy </w:t>
      </w:r>
      <w:r w:rsidR="005C3DCA" w:rsidRPr="0075035A">
        <w:rPr>
          <w:rFonts w:eastAsia="Times New Roman" w:cs="Times New Roman"/>
          <w:noProof/>
          <w:szCs w:val="24"/>
        </w:rPr>
        <w:t>implementation.</w:t>
      </w:r>
      <w:r w:rsidR="00650257" w:rsidRPr="0075035A">
        <w:rPr>
          <w:rFonts w:eastAsia="Times New Roman" w:cs="Times New Roman"/>
          <w:noProof/>
          <w:szCs w:val="24"/>
        </w:rPr>
        <w:t xml:space="preserve"> </w:t>
      </w:r>
      <w:r w:rsidR="00650257" w:rsidRPr="0075035A">
        <w:rPr>
          <w:rFonts w:eastAsia="Times New Roman" w:cs="Times New Roman"/>
          <w:bCs/>
          <w:noProof/>
          <w:szCs w:val="24"/>
        </w:rPr>
        <w:t>These</w:t>
      </w:r>
      <w:r w:rsidR="00293C8C" w:rsidRPr="0075035A">
        <w:rPr>
          <w:rFonts w:eastAsia="Times New Roman" w:cs="Times New Roman"/>
          <w:bCs/>
          <w:noProof/>
          <w:szCs w:val="24"/>
        </w:rPr>
        <w:t xml:space="preserve"> authorities play a </w:t>
      </w:r>
      <w:r w:rsidR="00650257" w:rsidRPr="0075035A">
        <w:rPr>
          <w:rFonts w:eastAsia="Times New Roman" w:cs="Times New Roman"/>
          <w:bCs/>
          <w:noProof/>
          <w:szCs w:val="24"/>
        </w:rPr>
        <w:t>vital</w:t>
      </w:r>
      <w:r w:rsidR="00293C8C" w:rsidRPr="0075035A">
        <w:rPr>
          <w:rFonts w:eastAsia="Times New Roman" w:cs="Times New Roman"/>
          <w:bCs/>
          <w:noProof/>
          <w:szCs w:val="24"/>
        </w:rPr>
        <w:t xml:space="preserve"> role </w:t>
      </w:r>
      <w:r w:rsidR="00650257" w:rsidRPr="0075035A">
        <w:rPr>
          <w:rFonts w:eastAsia="Times New Roman" w:cs="Times New Roman"/>
          <w:bCs/>
          <w:noProof/>
          <w:szCs w:val="24"/>
        </w:rPr>
        <w:t xml:space="preserve">by </w:t>
      </w:r>
      <w:r w:rsidR="00293C8C" w:rsidRPr="0075035A">
        <w:rPr>
          <w:rFonts w:eastAsia="Times New Roman" w:cs="Times New Roman"/>
          <w:bCs/>
          <w:noProof/>
          <w:szCs w:val="24"/>
        </w:rPr>
        <w:t>tailor</w:t>
      </w:r>
      <w:r w:rsidR="00650257" w:rsidRPr="0075035A">
        <w:rPr>
          <w:rFonts w:eastAsia="Times New Roman" w:cs="Times New Roman"/>
          <w:bCs/>
          <w:noProof/>
          <w:szCs w:val="24"/>
        </w:rPr>
        <w:t xml:space="preserve">ing </w:t>
      </w:r>
      <w:r w:rsidR="00293C8C" w:rsidRPr="0075035A">
        <w:rPr>
          <w:rFonts w:eastAsia="Times New Roman" w:cs="Times New Roman"/>
          <w:bCs/>
          <w:noProof/>
          <w:szCs w:val="24"/>
        </w:rPr>
        <w:t xml:space="preserve">interventions </w:t>
      </w:r>
      <w:r w:rsidR="00650257" w:rsidRPr="0075035A">
        <w:rPr>
          <w:rFonts w:eastAsia="Times New Roman" w:cs="Times New Roman"/>
          <w:bCs/>
          <w:noProof/>
          <w:szCs w:val="24"/>
        </w:rPr>
        <w:t>to community needs, fostering</w:t>
      </w:r>
      <w:r w:rsidR="00293C8C" w:rsidRPr="0075035A">
        <w:rPr>
          <w:rFonts w:eastAsia="Times New Roman" w:cs="Times New Roman"/>
          <w:bCs/>
          <w:noProof/>
          <w:szCs w:val="24"/>
        </w:rPr>
        <w:t xml:space="preserve"> collaboration among stakeholders, </w:t>
      </w:r>
      <w:r w:rsidR="00650257" w:rsidRPr="0075035A">
        <w:rPr>
          <w:rFonts w:eastAsia="Times New Roman" w:cs="Times New Roman"/>
          <w:bCs/>
          <w:noProof/>
          <w:szCs w:val="24"/>
        </w:rPr>
        <w:t>such as</w:t>
      </w:r>
      <w:r w:rsidR="00293C8C" w:rsidRPr="0075035A">
        <w:rPr>
          <w:rFonts w:eastAsia="Times New Roman" w:cs="Times New Roman"/>
          <w:bCs/>
          <w:noProof/>
          <w:szCs w:val="24"/>
        </w:rPr>
        <w:t xml:space="preserve"> health services, law enforcement, and community organisations to enhance prevention, treatment, and harm reduction efforts. </w:t>
      </w:r>
      <w:r w:rsidR="005C3DCA" w:rsidRPr="0075035A">
        <w:rPr>
          <w:rFonts w:eastAsia="Times New Roman" w:cs="Times New Roman"/>
          <w:noProof/>
          <w:szCs w:val="24"/>
        </w:rPr>
        <w:t xml:space="preserve">At </w:t>
      </w:r>
      <w:r w:rsidR="006E36D8" w:rsidRPr="0075035A">
        <w:rPr>
          <w:rFonts w:eastAsia="Times New Roman" w:cs="Times New Roman"/>
          <w:noProof/>
          <w:szCs w:val="24"/>
        </w:rPr>
        <w:t xml:space="preserve">the </w:t>
      </w:r>
      <w:r w:rsidR="005C3DCA" w:rsidRPr="0075035A">
        <w:rPr>
          <w:rFonts w:eastAsia="Times New Roman" w:cs="Times New Roman"/>
          <w:noProof/>
          <w:szCs w:val="24"/>
        </w:rPr>
        <w:t xml:space="preserve">EU level, the Committee of the Regions and the Economic and Social Committee </w:t>
      </w:r>
      <w:r w:rsidR="00F22093" w:rsidRPr="0075035A">
        <w:rPr>
          <w:rFonts w:eastAsia="Times New Roman" w:cs="Times New Roman"/>
          <w:noProof/>
          <w:szCs w:val="24"/>
        </w:rPr>
        <w:t xml:space="preserve">play an important role </w:t>
      </w:r>
      <w:r w:rsidR="005C3DCA" w:rsidRPr="0075035A">
        <w:rPr>
          <w:rFonts w:eastAsia="Times New Roman" w:cs="Times New Roman"/>
          <w:noProof/>
          <w:szCs w:val="24"/>
        </w:rPr>
        <w:t>on drug-related developments.</w:t>
      </w:r>
    </w:p>
    <w:p w14:paraId="6ACF07FD" w14:textId="1B353834" w:rsidR="00EC00E7" w:rsidRPr="0075035A" w:rsidRDefault="00EC00E7" w:rsidP="00EC00E7">
      <w:pPr>
        <w:spacing w:after="240" w:line="240" w:lineRule="auto"/>
        <w:jc w:val="both"/>
        <w:rPr>
          <w:rFonts w:eastAsia="Times New Roman" w:cs="Times New Roman"/>
          <w:bCs/>
          <w:noProof/>
          <w:szCs w:val="24"/>
        </w:rPr>
      </w:pPr>
      <w:r w:rsidRPr="0075035A">
        <w:rPr>
          <w:rFonts w:eastAsia="Times New Roman" w:cs="Times New Roman"/>
          <w:bCs/>
          <w:noProof/>
          <w:szCs w:val="24"/>
        </w:rPr>
        <w:t xml:space="preserve">Coordination across sectors, </w:t>
      </w:r>
      <w:r w:rsidR="00CE7852" w:rsidRPr="0075035A">
        <w:rPr>
          <w:rFonts w:eastAsia="Times New Roman" w:cs="Times New Roman"/>
          <w:bCs/>
          <w:noProof/>
          <w:szCs w:val="24"/>
        </w:rPr>
        <w:t>particularly</w:t>
      </w:r>
      <w:r w:rsidRPr="0075035A">
        <w:rPr>
          <w:rFonts w:eastAsia="Times New Roman" w:cs="Times New Roman"/>
          <w:bCs/>
          <w:noProof/>
          <w:szCs w:val="24"/>
        </w:rPr>
        <w:t xml:space="preserve"> health, security</w:t>
      </w:r>
      <w:r w:rsidR="00CE7852" w:rsidRPr="0075035A">
        <w:rPr>
          <w:rFonts w:eastAsia="Times New Roman" w:cs="Times New Roman"/>
          <w:bCs/>
          <w:noProof/>
          <w:szCs w:val="24"/>
        </w:rPr>
        <w:t>,</w:t>
      </w:r>
      <w:r w:rsidRPr="0075035A">
        <w:rPr>
          <w:rFonts w:eastAsia="Times New Roman" w:cs="Times New Roman"/>
          <w:bCs/>
          <w:noProof/>
          <w:szCs w:val="24"/>
        </w:rPr>
        <w:t xml:space="preserve"> and justice, </w:t>
      </w:r>
      <w:r w:rsidR="00CE7852" w:rsidRPr="0075035A">
        <w:rPr>
          <w:rFonts w:eastAsia="Times New Roman" w:cs="Times New Roman"/>
          <w:bCs/>
          <w:noProof/>
          <w:szCs w:val="24"/>
        </w:rPr>
        <w:t>is crucial</w:t>
      </w:r>
      <w:r w:rsidRPr="0075035A">
        <w:rPr>
          <w:rFonts w:eastAsia="Times New Roman" w:cs="Times New Roman"/>
          <w:bCs/>
          <w:noProof/>
          <w:szCs w:val="24"/>
        </w:rPr>
        <w:t xml:space="preserve"> at </w:t>
      </w:r>
      <w:r w:rsidR="00CE7852" w:rsidRPr="0075035A">
        <w:rPr>
          <w:rFonts w:eastAsia="Times New Roman" w:cs="Times New Roman"/>
          <w:bCs/>
          <w:noProof/>
          <w:szCs w:val="24"/>
        </w:rPr>
        <w:t xml:space="preserve">both </w:t>
      </w:r>
      <w:r w:rsidRPr="0075035A">
        <w:rPr>
          <w:rFonts w:eastAsia="Times New Roman" w:cs="Times New Roman"/>
          <w:bCs/>
          <w:noProof/>
          <w:szCs w:val="24"/>
        </w:rPr>
        <w:t xml:space="preserve">EU and national levels. Integrated </w:t>
      </w:r>
      <w:r w:rsidR="00CE7852" w:rsidRPr="0075035A">
        <w:rPr>
          <w:rFonts w:eastAsia="Times New Roman" w:cs="Times New Roman"/>
          <w:bCs/>
          <w:noProof/>
          <w:szCs w:val="24"/>
        </w:rPr>
        <w:t xml:space="preserve">grassroots </w:t>
      </w:r>
      <w:r w:rsidRPr="0075035A">
        <w:rPr>
          <w:rFonts w:eastAsia="Times New Roman" w:cs="Times New Roman"/>
          <w:bCs/>
          <w:noProof/>
          <w:szCs w:val="24"/>
        </w:rPr>
        <w:t>approaches</w:t>
      </w:r>
      <w:r w:rsidR="00CE7852" w:rsidRPr="0075035A">
        <w:rPr>
          <w:rFonts w:eastAsia="Times New Roman" w:cs="Times New Roman"/>
          <w:bCs/>
          <w:noProof/>
          <w:szCs w:val="24"/>
        </w:rPr>
        <w:t>,</w:t>
      </w:r>
      <w:r w:rsidRPr="0075035A">
        <w:rPr>
          <w:rFonts w:eastAsia="Times New Roman" w:cs="Times New Roman"/>
          <w:bCs/>
          <w:noProof/>
          <w:szCs w:val="24"/>
        </w:rPr>
        <w:t xml:space="preserve"> involving law enforcement, judiciary, social and healthcare services, medicines agencies, and authorities </w:t>
      </w:r>
      <w:r w:rsidR="00CE7852" w:rsidRPr="0075035A">
        <w:rPr>
          <w:rFonts w:eastAsia="Times New Roman" w:cs="Times New Roman"/>
          <w:bCs/>
          <w:noProof/>
          <w:szCs w:val="24"/>
        </w:rPr>
        <w:t>in</w:t>
      </w:r>
      <w:r w:rsidRPr="0075035A">
        <w:rPr>
          <w:rFonts w:eastAsia="Times New Roman" w:cs="Times New Roman"/>
          <w:bCs/>
          <w:noProof/>
          <w:szCs w:val="24"/>
        </w:rPr>
        <w:t xml:space="preserve"> sectors </w:t>
      </w:r>
      <w:r w:rsidR="00CE7852" w:rsidRPr="0075035A">
        <w:rPr>
          <w:rFonts w:eastAsia="Times New Roman" w:cs="Times New Roman"/>
          <w:bCs/>
          <w:noProof/>
          <w:szCs w:val="24"/>
        </w:rPr>
        <w:t>like</w:t>
      </w:r>
      <w:r w:rsidRPr="0075035A">
        <w:rPr>
          <w:rFonts w:eastAsia="Times New Roman" w:cs="Times New Roman"/>
          <w:bCs/>
          <w:noProof/>
          <w:szCs w:val="24"/>
        </w:rPr>
        <w:t xml:space="preserve"> civil aviation and maritime</w:t>
      </w:r>
      <w:r w:rsidR="00CE7852" w:rsidRPr="0075035A">
        <w:rPr>
          <w:rFonts w:eastAsia="Times New Roman" w:cs="Times New Roman"/>
          <w:bCs/>
          <w:noProof/>
          <w:szCs w:val="24"/>
        </w:rPr>
        <w:t>, can improve health and security outcomes</w:t>
      </w:r>
      <w:r w:rsidRPr="0075035A">
        <w:rPr>
          <w:rFonts w:eastAsia="Times New Roman" w:cs="Times New Roman"/>
          <w:bCs/>
          <w:noProof/>
          <w:szCs w:val="24"/>
        </w:rPr>
        <w:t xml:space="preserve">. </w:t>
      </w:r>
      <w:r w:rsidR="00CE7852" w:rsidRPr="0075035A">
        <w:rPr>
          <w:rFonts w:eastAsia="Times New Roman" w:cs="Times New Roman"/>
          <w:bCs/>
          <w:noProof/>
          <w:szCs w:val="24"/>
        </w:rPr>
        <w:t>This</w:t>
      </w:r>
      <w:r w:rsidRPr="0075035A">
        <w:rPr>
          <w:rFonts w:eastAsia="Times New Roman" w:cs="Times New Roman"/>
          <w:bCs/>
          <w:noProof/>
          <w:szCs w:val="24"/>
        </w:rPr>
        <w:t xml:space="preserve"> cooperation </w:t>
      </w:r>
      <w:r w:rsidR="00CE7852" w:rsidRPr="0075035A">
        <w:rPr>
          <w:rFonts w:eastAsia="Times New Roman" w:cs="Times New Roman"/>
          <w:bCs/>
          <w:noProof/>
          <w:szCs w:val="24"/>
        </w:rPr>
        <w:t>across diverse sectors is key to developing</w:t>
      </w:r>
      <w:r w:rsidRPr="0075035A">
        <w:rPr>
          <w:rFonts w:eastAsia="Times New Roman" w:cs="Times New Roman"/>
          <w:bCs/>
          <w:noProof/>
          <w:szCs w:val="24"/>
        </w:rPr>
        <w:t xml:space="preserve"> </w:t>
      </w:r>
      <w:r w:rsidR="00CE7852" w:rsidRPr="0075035A">
        <w:rPr>
          <w:rFonts w:eastAsia="Times New Roman" w:cs="Times New Roman"/>
          <w:bCs/>
          <w:noProof/>
          <w:szCs w:val="24"/>
        </w:rPr>
        <w:t xml:space="preserve">comprehensive solutions to </w:t>
      </w:r>
      <w:r w:rsidRPr="0075035A">
        <w:rPr>
          <w:rFonts w:eastAsia="Times New Roman" w:cs="Times New Roman"/>
          <w:bCs/>
          <w:noProof/>
          <w:szCs w:val="24"/>
        </w:rPr>
        <w:t>drug-related challenges.</w:t>
      </w:r>
    </w:p>
    <w:p w14:paraId="024905D3" w14:textId="25DA5064" w:rsidR="00EF623C" w:rsidRPr="0075035A" w:rsidRDefault="00C9562F" w:rsidP="00647406">
      <w:pPr>
        <w:spacing w:after="240" w:line="240" w:lineRule="auto"/>
        <w:jc w:val="both"/>
        <w:rPr>
          <w:rFonts w:eastAsia="Times New Roman" w:cs="Times New Roman"/>
          <w:noProof/>
        </w:rPr>
      </w:pPr>
      <w:r w:rsidRPr="0075035A">
        <w:rPr>
          <w:rFonts w:eastAsia="Times New Roman" w:cs="Times New Roman"/>
          <w:noProof/>
        </w:rPr>
        <w:t xml:space="preserve">The successful implementation of this Strategy </w:t>
      </w:r>
      <w:r w:rsidR="00151CFF" w:rsidRPr="0075035A">
        <w:rPr>
          <w:rFonts w:eastAsia="Times New Roman" w:cs="Times New Roman"/>
          <w:noProof/>
        </w:rPr>
        <w:t>depends</w:t>
      </w:r>
      <w:r w:rsidRPr="0075035A">
        <w:rPr>
          <w:rFonts w:eastAsia="Times New Roman" w:cs="Times New Roman"/>
          <w:noProof/>
        </w:rPr>
        <w:t xml:space="preserve"> on </w:t>
      </w:r>
      <w:r w:rsidR="00151CFF" w:rsidRPr="0075035A">
        <w:rPr>
          <w:rFonts w:eastAsia="Times New Roman" w:cs="Times New Roman"/>
          <w:noProof/>
        </w:rPr>
        <w:t>effective</w:t>
      </w:r>
      <w:r w:rsidRPr="0075035A">
        <w:rPr>
          <w:rFonts w:eastAsia="Times New Roman" w:cs="Times New Roman"/>
          <w:noProof/>
        </w:rPr>
        <w:t xml:space="preserve"> governance and coordination. </w:t>
      </w:r>
      <w:r w:rsidR="00151CFF" w:rsidRPr="0075035A">
        <w:rPr>
          <w:rFonts w:eastAsia="Times New Roman" w:cs="Times New Roman"/>
          <w:noProof/>
        </w:rPr>
        <w:t>Therefore</w:t>
      </w:r>
      <w:r w:rsidRPr="0075035A">
        <w:rPr>
          <w:rFonts w:eastAsia="Times New Roman" w:cs="Times New Roman"/>
          <w:noProof/>
        </w:rPr>
        <w:t xml:space="preserve">, </w:t>
      </w:r>
      <w:r w:rsidR="00151CFF" w:rsidRPr="0075035A">
        <w:rPr>
          <w:rFonts w:eastAsia="Times New Roman" w:cs="Times New Roman"/>
          <w:noProof/>
        </w:rPr>
        <w:t>as</w:t>
      </w:r>
      <w:r w:rsidR="004D3357" w:rsidRPr="0075035A">
        <w:rPr>
          <w:rFonts w:eastAsia="Times New Roman" w:cs="Times New Roman"/>
          <w:noProof/>
        </w:rPr>
        <w:t xml:space="preserve"> the strategy </w:t>
      </w:r>
      <w:r w:rsidR="00151CFF" w:rsidRPr="0075035A">
        <w:rPr>
          <w:rFonts w:eastAsia="Times New Roman" w:cs="Times New Roman"/>
          <w:noProof/>
        </w:rPr>
        <w:t xml:space="preserve">is reviewed and </w:t>
      </w:r>
      <w:r w:rsidR="00B82F96" w:rsidRPr="0075035A">
        <w:rPr>
          <w:rFonts w:eastAsia="Times New Roman" w:cs="Times New Roman"/>
          <w:noProof/>
        </w:rPr>
        <w:t>future directions are outlined</w:t>
      </w:r>
      <w:r w:rsidR="00DD2C47" w:rsidRPr="0075035A">
        <w:rPr>
          <w:rFonts w:eastAsia="Times New Roman" w:cs="Times New Roman"/>
          <w:noProof/>
        </w:rPr>
        <w:t>, the Council of the EU, with support</w:t>
      </w:r>
      <w:r w:rsidR="00C470FD" w:rsidRPr="0075035A">
        <w:rPr>
          <w:rFonts w:eastAsia="Times New Roman" w:cs="Times New Roman"/>
          <w:noProof/>
        </w:rPr>
        <w:t xml:space="preserve"> </w:t>
      </w:r>
      <w:r w:rsidR="00541FED" w:rsidRPr="0075035A">
        <w:rPr>
          <w:rFonts w:eastAsia="Times New Roman" w:cs="Times New Roman"/>
          <w:noProof/>
        </w:rPr>
        <w:t>from the</w:t>
      </w:r>
      <w:r w:rsidR="00647406" w:rsidRPr="0075035A">
        <w:rPr>
          <w:rFonts w:eastAsia="Times New Roman" w:cs="Times New Roman"/>
          <w:noProof/>
        </w:rPr>
        <w:t xml:space="preserve"> Commission</w:t>
      </w:r>
      <w:r w:rsidR="00C470FD" w:rsidRPr="0075035A">
        <w:rPr>
          <w:rFonts w:eastAsia="Times New Roman" w:cs="Times New Roman"/>
          <w:noProof/>
        </w:rPr>
        <w:t>,</w:t>
      </w:r>
      <w:r w:rsidR="00647406" w:rsidRPr="0075035A">
        <w:rPr>
          <w:rFonts w:eastAsia="Times New Roman" w:cs="Times New Roman"/>
          <w:noProof/>
        </w:rPr>
        <w:t xml:space="preserve"> </w:t>
      </w:r>
      <w:r w:rsidR="00C470FD" w:rsidRPr="0075035A">
        <w:rPr>
          <w:rFonts w:eastAsia="Times New Roman" w:cs="Times New Roman"/>
          <w:noProof/>
        </w:rPr>
        <w:t>is invited to</w:t>
      </w:r>
      <w:r w:rsidR="00223762" w:rsidRPr="0075035A">
        <w:rPr>
          <w:rFonts w:eastAsia="Times New Roman" w:cs="Times New Roman"/>
          <w:noProof/>
        </w:rPr>
        <w:t xml:space="preserve"> </w:t>
      </w:r>
      <w:r w:rsidR="00647406" w:rsidRPr="0075035A">
        <w:rPr>
          <w:rFonts w:eastAsia="Times New Roman" w:cs="Times New Roman"/>
          <w:noProof/>
        </w:rPr>
        <w:t>develop</w:t>
      </w:r>
      <w:r w:rsidR="007E4756" w:rsidRPr="0075035A">
        <w:rPr>
          <w:rFonts w:eastAsia="Times New Roman" w:cs="Times New Roman"/>
          <w:noProof/>
        </w:rPr>
        <w:t xml:space="preserve"> an </w:t>
      </w:r>
      <w:r w:rsidR="007E4756" w:rsidRPr="0075035A">
        <w:rPr>
          <w:rFonts w:eastAsia="Times New Roman" w:cs="Times New Roman"/>
          <w:b/>
          <w:bCs/>
          <w:noProof/>
        </w:rPr>
        <w:t>implementation framework</w:t>
      </w:r>
      <w:r w:rsidR="00223762" w:rsidRPr="0075035A">
        <w:rPr>
          <w:rFonts w:eastAsia="Times New Roman" w:cs="Times New Roman"/>
          <w:noProof/>
        </w:rPr>
        <w:t>.</w:t>
      </w:r>
      <w:r w:rsidR="00647406" w:rsidRPr="0075035A">
        <w:rPr>
          <w:rFonts w:eastAsia="Times New Roman" w:cs="Times New Roman"/>
          <w:noProof/>
        </w:rPr>
        <w:t xml:space="preserve"> </w:t>
      </w:r>
      <w:r w:rsidR="002A7098" w:rsidRPr="0075035A">
        <w:rPr>
          <w:rFonts w:eastAsia="Times New Roman" w:cs="Times New Roman"/>
          <w:noProof/>
        </w:rPr>
        <w:t>Th</w:t>
      </w:r>
      <w:r w:rsidR="00AD597D" w:rsidRPr="0075035A">
        <w:rPr>
          <w:rFonts w:eastAsia="Times New Roman" w:cs="Times New Roman"/>
          <w:noProof/>
        </w:rPr>
        <w:t>is</w:t>
      </w:r>
      <w:r w:rsidR="002A7098" w:rsidRPr="0075035A">
        <w:rPr>
          <w:rFonts w:eastAsia="Times New Roman" w:cs="Times New Roman"/>
          <w:noProof/>
        </w:rPr>
        <w:t xml:space="preserve"> </w:t>
      </w:r>
      <w:r w:rsidR="00AC44BA" w:rsidRPr="0075035A">
        <w:rPr>
          <w:rFonts w:eastAsia="Times New Roman" w:cs="Times New Roman"/>
          <w:noProof/>
        </w:rPr>
        <w:t>framework s</w:t>
      </w:r>
      <w:r w:rsidR="002A7098" w:rsidRPr="0075035A">
        <w:rPr>
          <w:rFonts w:eastAsia="Times New Roman" w:cs="Times New Roman"/>
          <w:noProof/>
        </w:rPr>
        <w:t xml:space="preserve">hould </w:t>
      </w:r>
      <w:r w:rsidR="00D704D2" w:rsidRPr="0075035A">
        <w:rPr>
          <w:rFonts w:eastAsia="Times New Roman" w:cs="Times New Roman"/>
          <w:noProof/>
        </w:rPr>
        <w:t xml:space="preserve">clearly </w:t>
      </w:r>
      <w:r w:rsidR="00B578C9" w:rsidRPr="0075035A">
        <w:rPr>
          <w:rFonts w:eastAsia="Times New Roman" w:cs="Times New Roman"/>
          <w:noProof/>
        </w:rPr>
        <w:t xml:space="preserve">identify </w:t>
      </w:r>
      <w:r w:rsidR="00B82F96" w:rsidRPr="0075035A">
        <w:rPr>
          <w:rFonts w:eastAsia="Times New Roman" w:cs="Times New Roman"/>
          <w:noProof/>
        </w:rPr>
        <w:t xml:space="preserve">the </w:t>
      </w:r>
      <w:r w:rsidR="00B578C9" w:rsidRPr="0075035A">
        <w:rPr>
          <w:rFonts w:eastAsia="Times New Roman" w:cs="Times New Roman"/>
          <w:bCs/>
          <w:noProof/>
          <w:szCs w:val="24"/>
        </w:rPr>
        <w:t>stakeholders</w:t>
      </w:r>
      <w:r w:rsidR="00F261B5" w:rsidRPr="0075035A">
        <w:rPr>
          <w:rFonts w:eastAsia="Times New Roman" w:cs="Times New Roman"/>
          <w:bCs/>
          <w:noProof/>
          <w:szCs w:val="24"/>
        </w:rPr>
        <w:t xml:space="preserve"> involved in implementing the various priorities </w:t>
      </w:r>
      <w:r w:rsidR="00D7290D" w:rsidRPr="0075035A">
        <w:rPr>
          <w:rFonts w:eastAsia="Times New Roman" w:cs="Times New Roman"/>
          <w:bCs/>
          <w:noProof/>
          <w:szCs w:val="24"/>
        </w:rPr>
        <w:t>and</w:t>
      </w:r>
      <w:r w:rsidR="00647406" w:rsidRPr="0075035A">
        <w:rPr>
          <w:rFonts w:eastAsia="Times New Roman" w:cs="Times New Roman"/>
          <w:bCs/>
          <w:noProof/>
          <w:szCs w:val="24"/>
        </w:rPr>
        <w:t xml:space="preserve"> </w:t>
      </w:r>
      <w:r w:rsidR="00D7290D" w:rsidRPr="0075035A">
        <w:rPr>
          <w:rFonts w:eastAsia="Times New Roman" w:cs="Times New Roman"/>
          <w:bCs/>
          <w:noProof/>
          <w:szCs w:val="24"/>
        </w:rPr>
        <w:t xml:space="preserve">foster </w:t>
      </w:r>
      <w:r w:rsidR="002A7098" w:rsidRPr="0075035A">
        <w:rPr>
          <w:rFonts w:eastAsia="Times New Roman" w:cs="Times New Roman"/>
          <w:noProof/>
        </w:rPr>
        <w:t>synergies</w:t>
      </w:r>
      <w:r w:rsidR="00D7290D" w:rsidRPr="0075035A">
        <w:rPr>
          <w:rFonts w:eastAsia="Times New Roman" w:cs="Times New Roman"/>
          <w:noProof/>
        </w:rPr>
        <w:t xml:space="preserve"> and consistency</w:t>
      </w:r>
      <w:r w:rsidR="00E6415F" w:rsidRPr="0075035A">
        <w:rPr>
          <w:rFonts w:eastAsia="Times New Roman" w:cs="Times New Roman"/>
          <w:noProof/>
        </w:rPr>
        <w:t xml:space="preserve"> </w:t>
      </w:r>
      <w:r w:rsidR="00D7290D" w:rsidRPr="0075035A">
        <w:rPr>
          <w:rFonts w:eastAsia="Times New Roman" w:cs="Times New Roman"/>
          <w:noProof/>
        </w:rPr>
        <w:t>across</w:t>
      </w:r>
      <w:r w:rsidR="002A7098" w:rsidRPr="0075035A">
        <w:rPr>
          <w:rFonts w:eastAsia="Times New Roman" w:cs="Times New Roman"/>
          <w:noProof/>
        </w:rPr>
        <w:t xml:space="preserve"> </w:t>
      </w:r>
      <w:r w:rsidR="00647406" w:rsidRPr="0075035A">
        <w:rPr>
          <w:rFonts w:eastAsia="Times New Roman" w:cs="Times New Roman"/>
          <w:noProof/>
        </w:rPr>
        <w:t xml:space="preserve">drug </w:t>
      </w:r>
      <w:r w:rsidR="002A7098" w:rsidRPr="0075035A">
        <w:rPr>
          <w:rFonts w:eastAsia="Times New Roman" w:cs="Times New Roman"/>
          <w:noProof/>
        </w:rPr>
        <w:t>policies at EU</w:t>
      </w:r>
      <w:r w:rsidR="00B66E79" w:rsidRPr="0075035A">
        <w:rPr>
          <w:rFonts w:eastAsia="Times New Roman" w:cs="Times New Roman"/>
          <w:noProof/>
        </w:rPr>
        <w:t>,</w:t>
      </w:r>
      <w:r w:rsidR="002A7098" w:rsidRPr="0075035A">
        <w:rPr>
          <w:rFonts w:eastAsia="Times New Roman" w:cs="Times New Roman"/>
          <w:noProof/>
        </w:rPr>
        <w:t xml:space="preserve"> national</w:t>
      </w:r>
      <w:r w:rsidR="00647406" w:rsidRPr="0075035A">
        <w:rPr>
          <w:rFonts w:eastAsia="Times New Roman" w:cs="Times New Roman"/>
          <w:noProof/>
        </w:rPr>
        <w:t>,</w:t>
      </w:r>
      <w:r w:rsidR="002A7098" w:rsidRPr="0075035A">
        <w:rPr>
          <w:rFonts w:eastAsia="Times New Roman" w:cs="Times New Roman"/>
          <w:noProof/>
        </w:rPr>
        <w:t xml:space="preserve"> </w:t>
      </w:r>
      <w:r w:rsidR="00B66E79" w:rsidRPr="0075035A">
        <w:rPr>
          <w:rFonts w:eastAsia="Times New Roman" w:cs="Times New Roman"/>
          <w:noProof/>
        </w:rPr>
        <w:t>and local</w:t>
      </w:r>
      <w:r w:rsidR="002A7098" w:rsidRPr="0075035A">
        <w:rPr>
          <w:rFonts w:eastAsia="Times New Roman" w:cs="Times New Roman"/>
          <w:noProof/>
        </w:rPr>
        <w:t xml:space="preserve"> level</w:t>
      </w:r>
      <w:r w:rsidR="007365DD" w:rsidRPr="0075035A">
        <w:rPr>
          <w:rFonts w:eastAsia="Times New Roman" w:cs="Times New Roman"/>
          <w:noProof/>
        </w:rPr>
        <w:t>s</w:t>
      </w:r>
      <w:r w:rsidR="009D43DA" w:rsidRPr="0075035A">
        <w:rPr>
          <w:rFonts w:eastAsia="Times New Roman" w:cs="Times New Roman"/>
          <w:noProof/>
          <w:szCs w:val="24"/>
        </w:rPr>
        <w:t>.</w:t>
      </w:r>
      <w:r w:rsidR="00A32DEE" w:rsidRPr="0075035A">
        <w:rPr>
          <w:rFonts w:eastAsia="Times New Roman" w:cs="Times New Roman"/>
          <w:noProof/>
          <w:szCs w:val="24"/>
        </w:rPr>
        <w:t xml:space="preserve"> </w:t>
      </w:r>
      <w:r w:rsidR="0092192A" w:rsidRPr="0075035A">
        <w:rPr>
          <w:rFonts w:eastAsia="Times New Roman" w:cs="Times New Roman"/>
          <w:noProof/>
        </w:rPr>
        <w:t>Furthermore</w:t>
      </w:r>
      <w:r w:rsidR="00A32DEE" w:rsidRPr="0075035A">
        <w:rPr>
          <w:rFonts w:eastAsia="Times New Roman" w:cs="Times New Roman"/>
          <w:noProof/>
        </w:rPr>
        <w:t xml:space="preserve">, </w:t>
      </w:r>
      <w:r w:rsidR="0092192A" w:rsidRPr="0075035A">
        <w:rPr>
          <w:rFonts w:eastAsia="Times New Roman" w:cs="Times New Roman"/>
          <w:noProof/>
        </w:rPr>
        <w:t xml:space="preserve">it should explore </w:t>
      </w:r>
      <w:r w:rsidR="00A32DEE" w:rsidRPr="0075035A">
        <w:rPr>
          <w:rFonts w:eastAsia="Times New Roman" w:cs="Times New Roman"/>
          <w:noProof/>
        </w:rPr>
        <w:t>ways to ensure that each Member State maintains a national overview of drug-related issues through a whole-of-government approach. This will improve coordination and maximise policy impact at EU, national and local levels.</w:t>
      </w:r>
    </w:p>
    <w:p w14:paraId="196B8307" w14:textId="1F2BD5F5" w:rsidR="00660564" w:rsidRPr="0075035A" w:rsidRDefault="00C80301" w:rsidP="009678FC">
      <w:pPr>
        <w:spacing w:after="240" w:line="240" w:lineRule="auto"/>
        <w:jc w:val="both"/>
        <w:rPr>
          <w:rFonts w:cs="Times New Roman"/>
          <w:b/>
          <w:i/>
          <w:noProof/>
          <w:color w:val="000000" w:themeColor="text1"/>
        </w:rPr>
      </w:pPr>
      <w:r w:rsidRPr="0075035A">
        <w:rPr>
          <w:rFonts w:cs="Times New Roman"/>
          <w:noProof/>
          <w:szCs w:val="24"/>
        </w:rPr>
        <w:t>T</w:t>
      </w:r>
      <w:r w:rsidR="00BA350E" w:rsidRPr="0075035A">
        <w:rPr>
          <w:rFonts w:cs="Times New Roman"/>
          <w:noProof/>
          <w:szCs w:val="24"/>
        </w:rPr>
        <w:t xml:space="preserve">he Commission and the Council of the EU should </w:t>
      </w:r>
      <w:r w:rsidR="00647406" w:rsidRPr="0075035A">
        <w:rPr>
          <w:rFonts w:cs="Times New Roman"/>
          <w:noProof/>
          <w:szCs w:val="24"/>
        </w:rPr>
        <w:t xml:space="preserve">regularly </w:t>
      </w:r>
      <w:r w:rsidR="009678FC" w:rsidRPr="0075035A">
        <w:rPr>
          <w:rFonts w:cs="Times New Roman"/>
          <w:noProof/>
          <w:szCs w:val="24"/>
        </w:rPr>
        <w:t>review the</w:t>
      </w:r>
      <w:r w:rsidR="00BA350E" w:rsidRPr="0075035A" w:rsidDel="00771469">
        <w:rPr>
          <w:rFonts w:cs="Times New Roman"/>
          <w:noProof/>
          <w:szCs w:val="24"/>
        </w:rPr>
        <w:t xml:space="preserve"> </w:t>
      </w:r>
      <w:r w:rsidR="00647406" w:rsidRPr="0075035A">
        <w:rPr>
          <w:rFonts w:cs="Times New Roman"/>
          <w:noProof/>
          <w:szCs w:val="24"/>
        </w:rPr>
        <w:t xml:space="preserve">strategy </w:t>
      </w:r>
      <w:r w:rsidR="00BA350E" w:rsidRPr="0075035A">
        <w:rPr>
          <w:rFonts w:cs="Times New Roman"/>
          <w:noProof/>
          <w:szCs w:val="24"/>
        </w:rPr>
        <w:t>implementation</w:t>
      </w:r>
      <w:r w:rsidR="00647406" w:rsidRPr="0075035A">
        <w:rPr>
          <w:rFonts w:cs="Times New Roman"/>
          <w:noProof/>
          <w:szCs w:val="24"/>
        </w:rPr>
        <w:t xml:space="preserve">, maintaining </w:t>
      </w:r>
      <w:r w:rsidR="00771469" w:rsidRPr="0075035A">
        <w:rPr>
          <w:rFonts w:cs="Times New Roman"/>
          <w:noProof/>
          <w:szCs w:val="24"/>
        </w:rPr>
        <w:t>exchanges with Member States</w:t>
      </w:r>
      <w:r w:rsidR="00BA350E" w:rsidRPr="0075035A">
        <w:rPr>
          <w:rFonts w:cs="Times New Roman"/>
          <w:noProof/>
          <w:szCs w:val="24"/>
        </w:rPr>
        <w:t>. EU agencies</w:t>
      </w:r>
      <w:r w:rsidR="00647406" w:rsidRPr="0075035A">
        <w:rPr>
          <w:rFonts w:cs="Times New Roman"/>
          <w:noProof/>
          <w:szCs w:val="24"/>
        </w:rPr>
        <w:t xml:space="preserve"> like</w:t>
      </w:r>
      <w:r w:rsidR="00BA350E" w:rsidRPr="0075035A">
        <w:rPr>
          <w:rFonts w:cs="Times New Roman"/>
          <w:noProof/>
          <w:szCs w:val="24"/>
        </w:rPr>
        <w:t xml:space="preserve"> the EUDA and Europol</w:t>
      </w:r>
      <w:r w:rsidR="00647406" w:rsidRPr="0075035A">
        <w:rPr>
          <w:rFonts w:cs="Times New Roman"/>
          <w:noProof/>
          <w:szCs w:val="24"/>
        </w:rPr>
        <w:t xml:space="preserve"> will assist in</w:t>
      </w:r>
      <w:r w:rsidR="000F1FC4" w:rsidRPr="0075035A">
        <w:rPr>
          <w:rFonts w:cs="Times New Roman"/>
          <w:noProof/>
          <w:szCs w:val="24"/>
        </w:rPr>
        <w:t xml:space="preserve"> </w:t>
      </w:r>
      <w:r w:rsidR="00BA350E" w:rsidRPr="0075035A">
        <w:rPr>
          <w:rFonts w:cs="Times New Roman"/>
          <w:noProof/>
          <w:szCs w:val="24"/>
        </w:rPr>
        <w:t>monitor</w:t>
      </w:r>
      <w:r w:rsidR="00647406" w:rsidRPr="0075035A">
        <w:rPr>
          <w:rFonts w:cs="Times New Roman"/>
          <w:noProof/>
          <w:szCs w:val="24"/>
        </w:rPr>
        <w:t>ing</w:t>
      </w:r>
      <w:r w:rsidR="00BA350E" w:rsidRPr="0075035A">
        <w:rPr>
          <w:rFonts w:cs="Times New Roman"/>
          <w:noProof/>
          <w:szCs w:val="24"/>
        </w:rPr>
        <w:t xml:space="preserve"> </w:t>
      </w:r>
      <w:r w:rsidR="00647406" w:rsidRPr="0075035A">
        <w:rPr>
          <w:rFonts w:cs="Times New Roman"/>
          <w:noProof/>
          <w:szCs w:val="24"/>
        </w:rPr>
        <w:t xml:space="preserve">strategy </w:t>
      </w:r>
      <w:r w:rsidR="00BA350E" w:rsidRPr="0075035A">
        <w:rPr>
          <w:rFonts w:cs="Times New Roman"/>
          <w:noProof/>
          <w:szCs w:val="24"/>
        </w:rPr>
        <w:t xml:space="preserve">implementation. </w:t>
      </w:r>
      <w:r w:rsidR="00647406" w:rsidRPr="0075035A">
        <w:rPr>
          <w:rFonts w:cs="Times New Roman"/>
          <w:noProof/>
        </w:rPr>
        <w:t xml:space="preserve">Effective monitoring </w:t>
      </w:r>
      <w:r w:rsidR="00DF1FF7" w:rsidRPr="0075035A">
        <w:rPr>
          <w:rFonts w:cs="Times New Roman"/>
          <w:noProof/>
        </w:rPr>
        <w:t xml:space="preserve">of drug measures </w:t>
      </w:r>
      <w:r w:rsidR="00647406" w:rsidRPr="0075035A">
        <w:rPr>
          <w:rFonts w:cs="Times New Roman"/>
          <w:noProof/>
        </w:rPr>
        <w:t xml:space="preserve">requires </w:t>
      </w:r>
      <w:r w:rsidR="00223762" w:rsidRPr="0075035A">
        <w:rPr>
          <w:rFonts w:cs="Times New Roman"/>
          <w:noProof/>
        </w:rPr>
        <w:t>data collection and impact indicators</w:t>
      </w:r>
      <w:r w:rsidR="00DE781F" w:rsidRPr="0075035A">
        <w:rPr>
          <w:rFonts w:cs="Times New Roman"/>
          <w:noProof/>
        </w:rPr>
        <w:t>,</w:t>
      </w:r>
      <w:r w:rsidR="00223762" w:rsidRPr="0075035A">
        <w:rPr>
          <w:rFonts w:cs="Times New Roman"/>
          <w:noProof/>
        </w:rPr>
        <w:t xml:space="preserve"> </w:t>
      </w:r>
      <w:r w:rsidR="00DE781F" w:rsidRPr="0075035A">
        <w:rPr>
          <w:rFonts w:cs="Times New Roman"/>
          <w:noProof/>
        </w:rPr>
        <w:t>and t</w:t>
      </w:r>
      <w:r w:rsidR="003F385B" w:rsidRPr="0075035A">
        <w:rPr>
          <w:rFonts w:cs="Times New Roman"/>
          <w:noProof/>
        </w:rPr>
        <w:t xml:space="preserve">he EUDA will </w:t>
      </w:r>
      <w:r w:rsidR="00B16D23" w:rsidRPr="0075035A">
        <w:rPr>
          <w:rFonts w:cs="Times New Roman"/>
          <w:noProof/>
        </w:rPr>
        <w:t xml:space="preserve">scale-up </w:t>
      </w:r>
      <w:r w:rsidR="003F385B" w:rsidRPr="0075035A">
        <w:rPr>
          <w:rFonts w:cs="Times New Roman"/>
          <w:noProof/>
        </w:rPr>
        <w:t xml:space="preserve">its Policy Evaluation Toolkit </w:t>
      </w:r>
      <w:r w:rsidR="00DE781F" w:rsidRPr="0075035A">
        <w:rPr>
          <w:rFonts w:cs="Times New Roman"/>
          <w:noProof/>
        </w:rPr>
        <w:t>for</w:t>
      </w:r>
      <w:r w:rsidR="00801590" w:rsidRPr="0075035A">
        <w:rPr>
          <w:rFonts w:cs="Times New Roman"/>
          <w:noProof/>
        </w:rPr>
        <w:t xml:space="preserve"> </w:t>
      </w:r>
      <w:r w:rsidR="006A043E" w:rsidRPr="0075035A">
        <w:rPr>
          <w:rFonts w:cs="Times New Roman"/>
          <w:noProof/>
        </w:rPr>
        <w:t xml:space="preserve">precise tracking of progress and outcomes, </w:t>
      </w:r>
      <w:r w:rsidR="00DE781F" w:rsidRPr="0075035A">
        <w:rPr>
          <w:rFonts w:cs="Times New Roman"/>
          <w:noProof/>
        </w:rPr>
        <w:t>facilitating</w:t>
      </w:r>
      <w:r w:rsidR="00E332C2" w:rsidRPr="0075035A">
        <w:rPr>
          <w:rFonts w:cs="Times New Roman"/>
          <w:noProof/>
        </w:rPr>
        <w:t xml:space="preserve"> </w:t>
      </w:r>
      <w:r w:rsidR="006A043E" w:rsidRPr="0075035A">
        <w:rPr>
          <w:rFonts w:cs="Times New Roman"/>
          <w:noProof/>
        </w:rPr>
        <w:t xml:space="preserve">timely </w:t>
      </w:r>
      <w:r w:rsidR="00DE781F" w:rsidRPr="0075035A">
        <w:rPr>
          <w:rFonts w:cs="Times New Roman"/>
          <w:noProof/>
        </w:rPr>
        <w:t xml:space="preserve">strategy </w:t>
      </w:r>
      <w:r w:rsidR="006A043E" w:rsidRPr="0075035A">
        <w:rPr>
          <w:rFonts w:cs="Times New Roman"/>
          <w:noProof/>
        </w:rPr>
        <w:t xml:space="preserve">adjustments </w:t>
      </w:r>
      <w:r w:rsidR="00DE781F" w:rsidRPr="0075035A">
        <w:rPr>
          <w:rFonts w:cs="Times New Roman"/>
          <w:noProof/>
        </w:rPr>
        <w:t>for</w:t>
      </w:r>
      <w:r w:rsidR="006A043E" w:rsidRPr="0075035A">
        <w:rPr>
          <w:rFonts w:cs="Times New Roman"/>
          <w:noProof/>
        </w:rPr>
        <w:t xml:space="preserve"> maxim</w:t>
      </w:r>
      <w:r w:rsidR="00DE781F" w:rsidRPr="0075035A">
        <w:rPr>
          <w:rFonts w:cs="Times New Roman"/>
          <w:noProof/>
        </w:rPr>
        <w:t>um</w:t>
      </w:r>
      <w:r w:rsidR="006A043E" w:rsidRPr="0075035A">
        <w:rPr>
          <w:rFonts w:cs="Times New Roman"/>
          <w:noProof/>
        </w:rPr>
        <w:t xml:space="preserve"> effectiveness.</w:t>
      </w:r>
      <w:bookmarkEnd w:id="84"/>
    </w:p>
    <w:p w14:paraId="0FC3AD73" w14:textId="442F9BC9" w:rsidR="00290788" w:rsidRPr="0075035A" w:rsidRDefault="0003626B" w:rsidP="008E288C">
      <w:pPr>
        <w:pStyle w:val="ListParagraph"/>
        <w:numPr>
          <w:ilvl w:val="1"/>
          <w:numId w:val="100"/>
        </w:numPr>
        <w:spacing w:before="240" w:line="240" w:lineRule="auto"/>
        <w:jc w:val="both"/>
        <w:rPr>
          <w:rFonts w:cs="Times New Roman"/>
          <w:b/>
          <w:bCs/>
          <w:i/>
          <w:iCs/>
          <w:noProof/>
          <w:color w:val="000000" w:themeColor="text1"/>
          <w:szCs w:val="24"/>
          <w:lang w:val="en-GB"/>
        </w:rPr>
      </w:pPr>
      <w:r>
        <w:rPr>
          <w:rFonts w:cs="Times New Roman"/>
          <w:b/>
          <w:i/>
          <w:noProof/>
          <w:color w:val="000000" w:themeColor="text1"/>
          <w:lang w:val="en-GB"/>
        </w:rPr>
        <w:t xml:space="preserve"> </w:t>
      </w:r>
      <w:r w:rsidR="00290788" w:rsidRPr="0075035A">
        <w:rPr>
          <w:rFonts w:cs="Times New Roman"/>
          <w:b/>
          <w:i/>
          <w:noProof/>
          <w:color w:val="000000" w:themeColor="text1"/>
          <w:lang w:val="en-GB"/>
        </w:rPr>
        <w:t>Reinforce meaningful engagement with civil society</w:t>
      </w:r>
    </w:p>
    <w:p w14:paraId="58419F10" w14:textId="5EADBBCC" w:rsidR="00635408" w:rsidRPr="0075035A" w:rsidRDefault="00555589" w:rsidP="00D04A9A">
      <w:pPr>
        <w:spacing w:before="240" w:line="240" w:lineRule="auto"/>
        <w:jc w:val="both"/>
        <w:rPr>
          <w:rFonts w:cs="Times New Roman"/>
          <w:noProof/>
          <w:color w:val="000000" w:themeColor="text1"/>
          <w:szCs w:val="24"/>
        </w:rPr>
      </w:pPr>
      <w:r w:rsidRPr="0075035A">
        <w:rPr>
          <w:rFonts w:cs="Times New Roman"/>
          <w:noProof/>
          <w:color w:val="000000" w:themeColor="text1"/>
          <w:szCs w:val="24"/>
        </w:rPr>
        <w:t>E</w:t>
      </w:r>
      <w:r w:rsidR="00F96F2C" w:rsidRPr="0075035A">
        <w:rPr>
          <w:rFonts w:cs="Times New Roman"/>
          <w:noProof/>
          <w:color w:val="000000" w:themeColor="text1"/>
          <w:szCs w:val="24"/>
        </w:rPr>
        <w:t>ffective policy responses</w:t>
      </w:r>
      <w:r w:rsidRPr="0075035A">
        <w:rPr>
          <w:rFonts w:cs="Times New Roman"/>
          <w:noProof/>
          <w:color w:val="000000" w:themeColor="text1"/>
          <w:szCs w:val="24"/>
        </w:rPr>
        <w:t xml:space="preserve"> </w:t>
      </w:r>
      <w:r w:rsidR="00635408" w:rsidRPr="0075035A">
        <w:rPr>
          <w:rFonts w:cs="Times New Roman"/>
          <w:noProof/>
          <w:color w:val="000000" w:themeColor="text1"/>
          <w:szCs w:val="24"/>
        </w:rPr>
        <w:t>require the</w:t>
      </w:r>
      <w:r w:rsidRPr="0075035A">
        <w:rPr>
          <w:rFonts w:cs="Times New Roman"/>
          <w:noProof/>
          <w:color w:val="000000" w:themeColor="text1"/>
          <w:szCs w:val="24"/>
        </w:rPr>
        <w:t xml:space="preserve"> </w:t>
      </w:r>
      <w:r w:rsidR="00F96F2C" w:rsidRPr="0075035A">
        <w:rPr>
          <w:rFonts w:cs="Times New Roman"/>
          <w:noProof/>
          <w:color w:val="000000" w:themeColor="text1"/>
          <w:szCs w:val="24"/>
        </w:rPr>
        <w:t>inclu</w:t>
      </w:r>
      <w:r w:rsidR="00635408" w:rsidRPr="0075035A">
        <w:rPr>
          <w:rFonts w:cs="Times New Roman"/>
          <w:noProof/>
          <w:color w:val="000000" w:themeColor="text1"/>
          <w:szCs w:val="24"/>
        </w:rPr>
        <w:t>sion of</w:t>
      </w:r>
      <w:r w:rsidR="26CDB477" w:rsidRPr="0075035A">
        <w:rPr>
          <w:rFonts w:cs="Times New Roman"/>
          <w:noProof/>
          <w:color w:val="000000" w:themeColor="text1"/>
          <w:szCs w:val="24"/>
        </w:rPr>
        <w:t xml:space="preserve"> those directly affected by </w:t>
      </w:r>
      <w:r w:rsidR="00635408" w:rsidRPr="0075035A">
        <w:rPr>
          <w:rFonts w:cs="Times New Roman"/>
          <w:noProof/>
          <w:color w:val="000000" w:themeColor="text1"/>
          <w:szCs w:val="24"/>
        </w:rPr>
        <w:t>drug-related issues</w:t>
      </w:r>
      <w:r w:rsidR="00F96F2C" w:rsidRPr="0075035A">
        <w:rPr>
          <w:rFonts w:cs="Times New Roman"/>
          <w:noProof/>
          <w:color w:val="000000" w:themeColor="text1"/>
          <w:szCs w:val="24"/>
        </w:rPr>
        <w:t>,</w:t>
      </w:r>
      <w:r w:rsidR="26CDB477" w:rsidRPr="0075035A">
        <w:rPr>
          <w:rFonts w:cs="Times New Roman"/>
          <w:noProof/>
          <w:color w:val="000000" w:themeColor="text1"/>
          <w:szCs w:val="24"/>
        </w:rPr>
        <w:t xml:space="preserve"> </w:t>
      </w:r>
      <w:r w:rsidR="00635408" w:rsidRPr="0075035A">
        <w:rPr>
          <w:rFonts w:cs="Times New Roman"/>
          <w:noProof/>
          <w:color w:val="000000" w:themeColor="text1"/>
          <w:szCs w:val="24"/>
        </w:rPr>
        <w:t>utilising their</w:t>
      </w:r>
      <w:r w:rsidR="00F96F2C" w:rsidRPr="0075035A">
        <w:rPr>
          <w:rFonts w:cs="Times New Roman"/>
          <w:noProof/>
          <w:color w:val="000000" w:themeColor="text1"/>
          <w:szCs w:val="24"/>
        </w:rPr>
        <w:t xml:space="preserve"> </w:t>
      </w:r>
      <w:r w:rsidR="26CDB477" w:rsidRPr="0075035A">
        <w:rPr>
          <w:rFonts w:cs="Times New Roman"/>
          <w:noProof/>
          <w:color w:val="000000" w:themeColor="text1"/>
          <w:szCs w:val="24"/>
        </w:rPr>
        <w:t>experience</w:t>
      </w:r>
      <w:r w:rsidR="00635408" w:rsidRPr="0075035A">
        <w:rPr>
          <w:rFonts w:cs="Times New Roman"/>
          <w:noProof/>
          <w:color w:val="000000" w:themeColor="text1"/>
          <w:szCs w:val="24"/>
        </w:rPr>
        <w:t>s</w:t>
      </w:r>
      <w:r w:rsidR="00F96F2C" w:rsidRPr="0075035A">
        <w:rPr>
          <w:rFonts w:cs="Times New Roman"/>
          <w:noProof/>
          <w:color w:val="000000" w:themeColor="text1"/>
          <w:szCs w:val="24"/>
        </w:rPr>
        <w:t xml:space="preserve"> </w:t>
      </w:r>
      <w:r w:rsidR="00635408" w:rsidRPr="0075035A">
        <w:rPr>
          <w:rFonts w:cs="Times New Roman"/>
          <w:noProof/>
          <w:color w:val="000000" w:themeColor="text1"/>
          <w:szCs w:val="24"/>
        </w:rPr>
        <w:t xml:space="preserve">to inform </w:t>
      </w:r>
      <w:r w:rsidR="00F96F2C" w:rsidRPr="0075035A">
        <w:rPr>
          <w:rFonts w:cs="Times New Roman"/>
          <w:noProof/>
          <w:color w:val="000000" w:themeColor="text1"/>
          <w:szCs w:val="24"/>
        </w:rPr>
        <w:t xml:space="preserve">grounded </w:t>
      </w:r>
      <w:r w:rsidR="00635408" w:rsidRPr="0075035A">
        <w:rPr>
          <w:rFonts w:cs="Times New Roman"/>
          <w:noProof/>
          <w:color w:val="000000" w:themeColor="text1"/>
          <w:szCs w:val="24"/>
        </w:rPr>
        <w:t>and practical solutions</w:t>
      </w:r>
      <w:r w:rsidR="26CDB477" w:rsidRPr="0075035A">
        <w:rPr>
          <w:rFonts w:cs="Times New Roman"/>
          <w:noProof/>
          <w:color w:val="000000" w:themeColor="text1"/>
          <w:szCs w:val="24"/>
        </w:rPr>
        <w:t>.</w:t>
      </w:r>
      <w:r w:rsidR="004E1DD5" w:rsidRPr="0075035A">
        <w:rPr>
          <w:rFonts w:cs="Times New Roman"/>
          <w:noProof/>
          <w:color w:val="000000" w:themeColor="text1"/>
          <w:szCs w:val="24"/>
        </w:rPr>
        <w:t xml:space="preserve"> </w:t>
      </w:r>
      <w:r w:rsidRPr="0075035A">
        <w:rPr>
          <w:rFonts w:cs="Times New Roman"/>
          <w:noProof/>
          <w:color w:val="000000" w:themeColor="text1"/>
          <w:szCs w:val="24"/>
        </w:rPr>
        <w:t>C</w:t>
      </w:r>
      <w:r w:rsidR="6DDBBB65" w:rsidRPr="0075035A">
        <w:rPr>
          <w:rFonts w:cs="Times New Roman"/>
          <w:noProof/>
          <w:color w:val="000000" w:themeColor="text1"/>
          <w:szCs w:val="24"/>
        </w:rPr>
        <w:t>ivil society</w:t>
      </w:r>
      <w:r w:rsidR="00635408" w:rsidRPr="0075035A">
        <w:rPr>
          <w:rFonts w:cs="Times New Roman"/>
          <w:noProof/>
          <w:color w:val="000000" w:themeColor="text1"/>
          <w:szCs w:val="24"/>
        </w:rPr>
        <w:t xml:space="preserve"> is essential in </w:t>
      </w:r>
      <w:r w:rsidR="6DDBBB65" w:rsidRPr="0075035A">
        <w:rPr>
          <w:rFonts w:cs="Times New Roman"/>
          <w:noProof/>
          <w:color w:val="000000" w:themeColor="text1"/>
          <w:szCs w:val="24"/>
        </w:rPr>
        <w:t>develop</w:t>
      </w:r>
      <w:r w:rsidR="00635408" w:rsidRPr="0075035A">
        <w:rPr>
          <w:rFonts w:cs="Times New Roman"/>
          <w:noProof/>
          <w:color w:val="000000" w:themeColor="text1"/>
          <w:szCs w:val="24"/>
        </w:rPr>
        <w:t xml:space="preserve">ing </w:t>
      </w:r>
      <w:r w:rsidR="6DDBBB65" w:rsidRPr="0075035A">
        <w:rPr>
          <w:rFonts w:cs="Times New Roman"/>
          <w:noProof/>
          <w:color w:val="000000" w:themeColor="text1"/>
          <w:szCs w:val="24"/>
        </w:rPr>
        <w:t>drug policies at national, EU</w:t>
      </w:r>
      <w:r w:rsidR="00635408" w:rsidRPr="0075035A">
        <w:rPr>
          <w:rFonts w:cs="Times New Roman"/>
          <w:noProof/>
          <w:color w:val="000000" w:themeColor="text1"/>
          <w:szCs w:val="24"/>
        </w:rPr>
        <w:t>,</w:t>
      </w:r>
      <w:r w:rsidR="6DDBBB65" w:rsidRPr="0075035A">
        <w:rPr>
          <w:rFonts w:cs="Times New Roman"/>
          <w:noProof/>
          <w:color w:val="000000" w:themeColor="text1"/>
          <w:szCs w:val="24"/>
        </w:rPr>
        <w:t xml:space="preserve"> and international levels. </w:t>
      </w:r>
      <w:r w:rsidR="018705E4" w:rsidRPr="0075035A">
        <w:rPr>
          <w:rFonts w:cs="Times New Roman"/>
          <w:noProof/>
          <w:color w:val="000000" w:themeColor="text1"/>
          <w:szCs w:val="24"/>
        </w:rPr>
        <w:t>At</w:t>
      </w:r>
      <w:r w:rsidR="00635408" w:rsidRPr="0075035A">
        <w:rPr>
          <w:rFonts w:cs="Times New Roman"/>
          <w:noProof/>
          <w:color w:val="000000" w:themeColor="text1"/>
          <w:szCs w:val="24"/>
        </w:rPr>
        <w:t xml:space="preserve"> the</w:t>
      </w:r>
      <w:r w:rsidR="018705E4" w:rsidRPr="0075035A">
        <w:rPr>
          <w:rFonts w:cs="Times New Roman"/>
          <w:noProof/>
          <w:color w:val="000000" w:themeColor="text1"/>
          <w:szCs w:val="24"/>
        </w:rPr>
        <w:t xml:space="preserve"> EU level, the Civil Society Forum on Drugs</w:t>
      </w:r>
      <w:r w:rsidR="00635408" w:rsidRPr="0075035A">
        <w:rPr>
          <w:rFonts w:cs="Times New Roman"/>
          <w:noProof/>
          <w:color w:val="000000" w:themeColor="text1"/>
          <w:szCs w:val="24"/>
        </w:rPr>
        <w:t xml:space="preserve"> </w:t>
      </w:r>
      <w:r w:rsidR="00F96F2C" w:rsidRPr="0075035A">
        <w:rPr>
          <w:rFonts w:cs="Times New Roman"/>
          <w:noProof/>
          <w:color w:val="000000" w:themeColor="text1"/>
          <w:szCs w:val="24"/>
        </w:rPr>
        <w:t xml:space="preserve">will </w:t>
      </w:r>
      <w:r w:rsidR="00635408" w:rsidRPr="0075035A">
        <w:rPr>
          <w:rFonts w:cs="Times New Roman"/>
          <w:noProof/>
          <w:color w:val="000000" w:themeColor="text1"/>
          <w:szCs w:val="24"/>
        </w:rPr>
        <w:t xml:space="preserve">remain an integral part of the strategy’s </w:t>
      </w:r>
      <w:r w:rsidR="6DDBBB65" w:rsidRPr="0075035A">
        <w:rPr>
          <w:rFonts w:cs="Times New Roman"/>
          <w:noProof/>
          <w:color w:val="000000" w:themeColor="text1"/>
          <w:szCs w:val="24"/>
        </w:rPr>
        <w:t>implementation</w:t>
      </w:r>
      <w:r w:rsidR="0078332E" w:rsidRPr="0075035A">
        <w:rPr>
          <w:rFonts w:cs="Times New Roman"/>
          <w:noProof/>
          <w:color w:val="000000" w:themeColor="text1"/>
          <w:szCs w:val="24"/>
        </w:rPr>
        <w:t xml:space="preserve">. </w:t>
      </w:r>
      <w:r w:rsidR="00635408" w:rsidRPr="0075035A">
        <w:rPr>
          <w:rFonts w:cs="Times New Roman"/>
          <w:noProof/>
          <w:color w:val="000000" w:themeColor="text1"/>
          <w:szCs w:val="24"/>
        </w:rPr>
        <w:t>Additionally, t</w:t>
      </w:r>
      <w:r w:rsidR="0078332E" w:rsidRPr="0075035A">
        <w:rPr>
          <w:rFonts w:cs="Times New Roman"/>
          <w:noProof/>
          <w:color w:val="000000" w:themeColor="text1"/>
          <w:szCs w:val="24"/>
        </w:rPr>
        <w:t xml:space="preserve">he EUDA will </w:t>
      </w:r>
      <w:r w:rsidR="00635408" w:rsidRPr="0075035A">
        <w:rPr>
          <w:rFonts w:cs="Times New Roman"/>
          <w:noProof/>
          <w:color w:val="000000" w:themeColor="text1"/>
          <w:szCs w:val="24"/>
        </w:rPr>
        <w:t>enhance</w:t>
      </w:r>
      <w:r w:rsidR="0078332E" w:rsidRPr="0075035A">
        <w:rPr>
          <w:rFonts w:cs="Times New Roman"/>
          <w:noProof/>
          <w:color w:val="000000" w:themeColor="text1"/>
          <w:szCs w:val="24"/>
        </w:rPr>
        <w:t xml:space="preserve"> </w:t>
      </w:r>
      <w:r w:rsidR="003C690B" w:rsidRPr="0075035A">
        <w:rPr>
          <w:rFonts w:cs="Times New Roman"/>
          <w:noProof/>
          <w:color w:val="000000" w:themeColor="text1"/>
          <w:szCs w:val="24"/>
        </w:rPr>
        <w:t xml:space="preserve">its </w:t>
      </w:r>
      <w:r w:rsidR="001E400F" w:rsidRPr="0075035A">
        <w:rPr>
          <w:rFonts w:cs="Times New Roman"/>
          <w:noProof/>
          <w:color w:val="000000" w:themeColor="text1"/>
          <w:szCs w:val="24"/>
        </w:rPr>
        <w:t xml:space="preserve">regular collaboration with </w:t>
      </w:r>
      <w:r w:rsidR="0078332E" w:rsidRPr="0075035A">
        <w:rPr>
          <w:rFonts w:cs="Times New Roman"/>
          <w:noProof/>
          <w:color w:val="000000" w:themeColor="text1"/>
          <w:szCs w:val="24"/>
        </w:rPr>
        <w:t>civil society</w:t>
      </w:r>
      <w:r w:rsidR="00635408" w:rsidRPr="0075035A">
        <w:rPr>
          <w:rFonts w:cs="Times New Roman"/>
          <w:noProof/>
          <w:color w:val="000000" w:themeColor="text1"/>
          <w:szCs w:val="24"/>
        </w:rPr>
        <w:t xml:space="preserve"> </w:t>
      </w:r>
      <w:r w:rsidR="00F96F2C" w:rsidRPr="0075035A">
        <w:rPr>
          <w:rFonts w:cs="Times New Roman"/>
          <w:noProof/>
          <w:color w:val="000000" w:themeColor="text1"/>
          <w:szCs w:val="24"/>
        </w:rPr>
        <w:t>as</w:t>
      </w:r>
      <w:r w:rsidR="0078332E" w:rsidRPr="0075035A">
        <w:rPr>
          <w:rFonts w:cs="Times New Roman"/>
          <w:noProof/>
          <w:color w:val="000000" w:themeColor="text1"/>
          <w:szCs w:val="24"/>
        </w:rPr>
        <w:t xml:space="preserve"> </w:t>
      </w:r>
      <w:r w:rsidR="00635408" w:rsidRPr="0075035A">
        <w:rPr>
          <w:rFonts w:cs="Times New Roman"/>
          <w:noProof/>
          <w:color w:val="000000" w:themeColor="text1"/>
          <w:szCs w:val="24"/>
        </w:rPr>
        <w:t>part of its</w:t>
      </w:r>
      <w:r w:rsidR="002735D5" w:rsidRPr="0075035A">
        <w:rPr>
          <w:rFonts w:cs="Times New Roman"/>
          <w:noProof/>
          <w:color w:val="000000" w:themeColor="text1"/>
          <w:szCs w:val="24"/>
        </w:rPr>
        <w:t xml:space="preserve"> </w:t>
      </w:r>
      <w:r w:rsidR="0078332E" w:rsidRPr="0075035A">
        <w:rPr>
          <w:rFonts w:cs="Times New Roman"/>
          <w:noProof/>
          <w:color w:val="000000" w:themeColor="text1"/>
          <w:szCs w:val="24"/>
        </w:rPr>
        <w:t>new mandate</w:t>
      </w:r>
      <w:r w:rsidR="00712040" w:rsidRPr="0075035A">
        <w:rPr>
          <w:rFonts w:cs="Times New Roman"/>
          <w:noProof/>
          <w:color w:val="000000" w:themeColor="text1"/>
          <w:szCs w:val="24"/>
        </w:rPr>
        <w:t xml:space="preserve">. </w:t>
      </w:r>
    </w:p>
    <w:p w14:paraId="0809E999" w14:textId="5253E40E" w:rsidR="008E54E4" w:rsidRPr="0075035A" w:rsidRDefault="00635408" w:rsidP="009678FC">
      <w:pPr>
        <w:spacing w:before="240" w:after="240" w:line="240" w:lineRule="auto"/>
        <w:jc w:val="both"/>
        <w:rPr>
          <w:rFonts w:cs="Times New Roman"/>
          <w:noProof/>
          <w:color w:val="000000" w:themeColor="text1"/>
          <w:szCs w:val="24"/>
        </w:rPr>
      </w:pPr>
      <w:r w:rsidRPr="0075035A">
        <w:rPr>
          <w:rFonts w:cs="Times New Roman"/>
          <w:noProof/>
          <w:color w:val="000000" w:themeColor="text1"/>
          <w:szCs w:val="24"/>
        </w:rPr>
        <w:t>N</w:t>
      </w:r>
      <w:r w:rsidR="018705E4" w:rsidRPr="0075035A">
        <w:rPr>
          <w:rFonts w:cs="Times New Roman"/>
          <w:noProof/>
          <w:color w:val="000000" w:themeColor="text1"/>
          <w:szCs w:val="24"/>
        </w:rPr>
        <w:t>ational</w:t>
      </w:r>
      <w:r w:rsidRPr="0075035A">
        <w:rPr>
          <w:rFonts w:cs="Times New Roman"/>
          <w:noProof/>
          <w:color w:val="000000" w:themeColor="text1"/>
          <w:szCs w:val="24"/>
        </w:rPr>
        <w:t>ly</w:t>
      </w:r>
      <w:r w:rsidR="018705E4" w:rsidRPr="0075035A">
        <w:rPr>
          <w:rFonts w:cs="Times New Roman"/>
          <w:noProof/>
          <w:color w:val="000000" w:themeColor="text1"/>
          <w:szCs w:val="24"/>
        </w:rPr>
        <w:t xml:space="preserve">, </w:t>
      </w:r>
      <w:r w:rsidR="0073490B" w:rsidRPr="0075035A">
        <w:rPr>
          <w:rFonts w:cs="Times New Roman"/>
          <w:noProof/>
          <w:color w:val="000000" w:themeColor="text1"/>
          <w:szCs w:val="24"/>
        </w:rPr>
        <w:t>civil society’s</w:t>
      </w:r>
      <w:r w:rsidR="26CDB477" w:rsidRPr="0075035A">
        <w:rPr>
          <w:rFonts w:cs="Times New Roman"/>
          <w:noProof/>
          <w:color w:val="000000" w:themeColor="text1"/>
          <w:szCs w:val="24"/>
        </w:rPr>
        <w:t xml:space="preserve"> </w:t>
      </w:r>
      <w:r w:rsidRPr="0075035A">
        <w:rPr>
          <w:rFonts w:cs="Times New Roman"/>
          <w:noProof/>
          <w:color w:val="000000" w:themeColor="text1"/>
          <w:szCs w:val="24"/>
        </w:rPr>
        <w:t>firsthand knowledge of emerging</w:t>
      </w:r>
      <w:r w:rsidR="00427531" w:rsidRPr="0075035A">
        <w:rPr>
          <w:rFonts w:cs="Times New Roman"/>
          <w:noProof/>
          <w:color w:val="000000" w:themeColor="text1"/>
          <w:szCs w:val="24"/>
        </w:rPr>
        <w:t xml:space="preserve"> trends</w:t>
      </w:r>
      <w:r w:rsidR="7EA56A54" w:rsidRPr="0075035A">
        <w:rPr>
          <w:rFonts w:cs="Times New Roman"/>
          <w:noProof/>
          <w:color w:val="000000" w:themeColor="text1"/>
          <w:szCs w:val="24"/>
        </w:rPr>
        <w:t xml:space="preserve"> </w:t>
      </w:r>
      <w:r w:rsidR="007E223A" w:rsidRPr="0075035A">
        <w:rPr>
          <w:rFonts w:cs="Times New Roman"/>
          <w:noProof/>
          <w:color w:val="000000" w:themeColor="text1"/>
          <w:szCs w:val="24"/>
        </w:rPr>
        <w:t xml:space="preserve">and </w:t>
      </w:r>
      <w:r w:rsidRPr="0075035A">
        <w:rPr>
          <w:rFonts w:cs="Times New Roman"/>
          <w:noProof/>
          <w:color w:val="000000" w:themeColor="text1"/>
          <w:szCs w:val="24"/>
        </w:rPr>
        <w:t xml:space="preserve">effective </w:t>
      </w:r>
      <w:r w:rsidR="007E223A" w:rsidRPr="0075035A">
        <w:rPr>
          <w:rFonts w:cs="Times New Roman"/>
          <w:noProof/>
          <w:color w:val="000000" w:themeColor="text1"/>
          <w:szCs w:val="24"/>
        </w:rPr>
        <w:t>responses</w:t>
      </w:r>
      <w:r w:rsidR="26CDB477" w:rsidRPr="0075035A">
        <w:rPr>
          <w:rFonts w:cs="Times New Roman"/>
          <w:noProof/>
          <w:color w:val="000000" w:themeColor="text1"/>
          <w:szCs w:val="24"/>
        </w:rPr>
        <w:t xml:space="preserve"> should be </w:t>
      </w:r>
      <w:r w:rsidRPr="0075035A">
        <w:rPr>
          <w:rFonts w:cs="Times New Roman"/>
          <w:noProof/>
          <w:color w:val="000000" w:themeColor="text1"/>
          <w:szCs w:val="24"/>
        </w:rPr>
        <w:t xml:space="preserve">harnessed </w:t>
      </w:r>
      <w:r w:rsidR="26CDB477" w:rsidRPr="0075035A">
        <w:rPr>
          <w:rFonts w:cs="Times New Roman"/>
          <w:noProof/>
          <w:color w:val="000000" w:themeColor="text1"/>
          <w:szCs w:val="24"/>
        </w:rPr>
        <w:t xml:space="preserve">to </w:t>
      </w:r>
      <w:r w:rsidRPr="0075035A">
        <w:rPr>
          <w:rFonts w:cs="Times New Roman"/>
          <w:noProof/>
          <w:color w:val="000000" w:themeColor="text1"/>
          <w:szCs w:val="24"/>
        </w:rPr>
        <w:t xml:space="preserve">shape and </w:t>
      </w:r>
      <w:r w:rsidR="00555589" w:rsidRPr="0075035A">
        <w:rPr>
          <w:rFonts w:cs="Times New Roman"/>
          <w:noProof/>
          <w:color w:val="000000" w:themeColor="text1"/>
          <w:szCs w:val="24"/>
        </w:rPr>
        <w:t xml:space="preserve">implement </w:t>
      </w:r>
      <w:r w:rsidR="26CDB477" w:rsidRPr="0075035A">
        <w:rPr>
          <w:rFonts w:cs="Times New Roman"/>
          <w:noProof/>
          <w:color w:val="000000" w:themeColor="text1"/>
          <w:szCs w:val="24"/>
        </w:rPr>
        <w:t>policies and measures</w:t>
      </w:r>
      <w:r w:rsidR="018705E4" w:rsidRPr="0075035A">
        <w:rPr>
          <w:rFonts w:cs="Times New Roman"/>
          <w:noProof/>
          <w:color w:val="000000" w:themeColor="text1"/>
          <w:szCs w:val="24"/>
        </w:rPr>
        <w:t>.</w:t>
      </w:r>
      <w:r w:rsidRPr="0075035A">
        <w:rPr>
          <w:rFonts w:cs="Times New Roman"/>
          <w:noProof/>
          <w:color w:val="000000" w:themeColor="text1"/>
          <w:szCs w:val="24"/>
        </w:rPr>
        <w:t xml:space="preserve"> Ensuring a</w:t>
      </w:r>
      <w:r w:rsidR="6DDBBB65" w:rsidRPr="0075035A">
        <w:rPr>
          <w:rFonts w:cs="Times New Roman"/>
          <w:noProof/>
          <w:color w:val="000000" w:themeColor="text1"/>
          <w:szCs w:val="24"/>
        </w:rPr>
        <w:t>ppropriate resource</w:t>
      </w:r>
      <w:r w:rsidRPr="0075035A">
        <w:rPr>
          <w:rFonts w:cs="Times New Roman"/>
          <w:noProof/>
          <w:color w:val="000000" w:themeColor="text1"/>
          <w:szCs w:val="24"/>
        </w:rPr>
        <w:t xml:space="preserve"> allocation</w:t>
      </w:r>
      <w:r w:rsidR="6DDBBB65" w:rsidRPr="0075035A">
        <w:rPr>
          <w:rFonts w:cs="Times New Roman"/>
          <w:noProof/>
          <w:color w:val="000000" w:themeColor="text1"/>
          <w:szCs w:val="24"/>
        </w:rPr>
        <w:t xml:space="preserve"> for all drug services and </w:t>
      </w:r>
      <w:r w:rsidRPr="0075035A">
        <w:rPr>
          <w:rFonts w:cs="Times New Roman"/>
          <w:noProof/>
          <w:color w:val="000000" w:themeColor="text1"/>
          <w:szCs w:val="24"/>
        </w:rPr>
        <w:t>fostering</w:t>
      </w:r>
      <w:r w:rsidR="6DDBBB65" w:rsidRPr="0075035A">
        <w:rPr>
          <w:rFonts w:cs="Times New Roman"/>
          <w:noProof/>
          <w:color w:val="000000" w:themeColor="text1"/>
          <w:szCs w:val="24"/>
        </w:rPr>
        <w:t xml:space="preserve"> civil society </w:t>
      </w:r>
      <w:r w:rsidRPr="0075035A">
        <w:rPr>
          <w:rFonts w:cs="Times New Roman"/>
          <w:noProof/>
          <w:color w:val="000000" w:themeColor="text1"/>
          <w:szCs w:val="24"/>
        </w:rPr>
        <w:t>involvement is crucial across</w:t>
      </w:r>
      <w:r w:rsidR="6DDBBB65" w:rsidRPr="0075035A">
        <w:rPr>
          <w:rFonts w:cs="Times New Roman"/>
          <w:noProof/>
          <w:color w:val="000000" w:themeColor="text1"/>
          <w:szCs w:val="24"/>
        </w:rPr>
        <w:t xml:space="preserve"> all levels</w:t>
      </w:r>
      <w:r w:rsidRPr="0075035A">
        <w:rPr>
          <w:rFonts w:cs="Times New Roman"/>
          <w:noProof/>
          <w:color w:val="000000" w:themeColor="text1"/>
          <w:szCs w:val="24"/>
        </w:rPr>
        <w:t xml:space="preserve"> to support comprehensive and inclusive policy development</w:t>
      </w:r>
      <w:r w:rsidR="6DDBBB65" w:rsidRPr="0075035A">
        <w:rPr>
          <w:rFonts w:cs="Times New Roman"/>
          <w:noProof/>
          <w:color w:val="000000" w:themeColor="text1"/>
          <w:szCs w:val="24"/>
        </w:rPr>
        <w:t>.</w:t>
      </w:r>
    </w:p>
    <w:p w14:paraId="1C450B8A" w14:textId="7178472E" w:rsidR="00290788" w:rsidRPr="0075035A" w:rsidRDefault="0003626B" w:rsidP="00290788">
      <w:pPr>
        <w:pStyle w:val="ListParagraph"/>
        <w:numPr>
          <w:ilvl w:val="1"/>
          <w:numId w:val="100"/>
        </w:numPr>
        <w:spacing w:before="240" w:line="240" w:lineRule="auto"/>
        <w:jc w:val="both"/>
        <w:rPr>
          <w:rFonts w:cs="Times New Roman"/>
          <w:b/>
          <w:bCs/>
          <w:i/>
          <w:iCs/>
          <w:noProof/>
          <w:color w:val="000000" w:themeColor="text1"/>
          <w:szCs w:val="24"/>
          <w:lang w:val="en-GB"/>
        </w:rPr>
      </w:pPr>
      <w:r>
        <w:rPr>
          <w:rFonts w:cs="Times New Roman"/>
          <w:b/>
          <w:bCs/>
          <w:i/>
          <w:iCs/>
          <w:noProof/>
          <w:color w:val="000000" w:themeColor="text1"/>
          <w:szCs w:val="24"/>
          <w:lang w:val="en-GB"/>
        </w:rPr>
        <w:t xml:space="preserve"> </w:t>
      </w:r>
      <w:r w:rsidR="00290788" w:rsidRPr="0075035A">
        <w:rPr>
          <w:rFonts w:cs="Times New Roman"/>
          <w:b/>
          <w:bCs/>
          <w:i/>
          <w:iCs/>
          <w:noProof/>
          <w:color w:val="000000" w:themeColor="text1"/>
          <w:szCs w:val="24"/>
          <w:lang w:val="en-GB"/>
        </w:rPr>
        <w:t>Scale up public-private partnerships on drug policy</w:t>
      </w:r>
    </w:p>
    <w:p w14:paraId="11AF8A02" w14:textId="7760E1AC" w:rsidR="007F05BF" w:rsidRPr="0075035A" w:rsidRDefault="00555589" w:rsidP="00A2296C">
      <w:pPr>
        <w:spacing w:line="240" w:lineRule="auto"/>
        <w:jc w:val="both"/>
        <w:rPr>
          <w:rFonts w:eastAsia="Times New Roman" w:cs="Times New Roman"/>
          <w:noProof/>
          <w:szCs w:val="24"/>
        </w:rPr>
      </w:pPr>
      <w:r w:rsidRPr="0075035A">
        <w:rPr>
          <w:rFonts w:eastAsia="Times New Roman" w:cs="Times New Roman"/>
          <w:noProof/>
          <w:szCs w:val="24"/>
        </w:rPr>
        <w:t xml:space="preserve">Illicit drugs </w:t>
      </w:r>
      <w:r w:rsidR="00034A29" w:rsidRPr="0075035A">
        <w:rPr>
          <w:rFonts w:eastAsia="Times New Roman" w:cs="Times New Roman"/>
          <w:noProof/>
          <w:szCs w:val="24"/>
        </w:rPr>
        <w:t xml:space="preserve">affect </w:t>
      </w:r>
      <w:r w:rsidRPr="0075035A">
        <w:rPr>
          <w:rFonts w:eastAsia="Times New Roman" w:cs="Times New Roman"/>
          <w:noProof/>
          <w:szCs w:val="24"/>
        </w:rPr>
        <w:t xml:space="preserve">all </w:t>
      </w:r>
      <w:r w:rsidR="00034A29" w:rsidRPr="0075035A">
        <w:rPr>
          <w:rFonts w:eastAsia="Times New Roman" w:cs="Times New Roman"/>
          <w:noProof/>
          <w:szCs w:val="24"/>
        </w:rPr>
        <w:t xml:space="preserve">aspects </w:t>
      </w:r>
      <w:r w:rsidRPr="0075035A">
        <w:rPr>
          <w:rFonts w:eastAsia="Times New Roman" w:cs="Times New Roman"/>
          <w:noProof/>
          <w:szCs w:val="24"/>
        </w:rPr>
        <w:t>of society</w:t>
      </w:r>
      <w:r w:rsidR="00034A29" w:rsidRPr="0075035A">
        <w:rPr>
          <w:rFonts w:eastAsia="Times New Roman" w:cs="Times New Roman"/>
          <w:noProof/>
          <w:szCs w:val="24"/>
        </w:rPr>
        <w:t>, including</w:t>
      </w:r>
      <w:r w:rsidRPr="0075035A">
        <w:rPr>
          <w:rFonts w:eastAsia="Times New Roman" w:cs="Times New Roman"/>
          <w:noProof/>
          <w:szCs w:val="24"/>
        </w:rPr>
        <w:t xml:space="preserve"> the workplace, and organised crime</w:t>
      </w:r>
      <w:r w:rsidR="00034A29" w:rsidRPr="0075035A">
        <w:rPr>
          <w:rFonts w:eastAsia="Times New Roman" w:cs="Times New Roman"/>
          <w:noProof/>
          <w:szCs w:val="24"/>
        </w:rPr>
        <w:t xml:space="preserve"> often</w:t>
      </w:r>
      <w:r w:rsidRPr="0075035A">
        <w:rPr>
          <w:rFonts w:eastAsia="Times New Roman" w:cs="Times New Roman"/>
          <w:noProof/>
          <w:szCs w:val="24"/>
        </w:rPr>
        <w:t xml:space="preserve"> infiltrates the legal economy </w:t>
      </w:r>
      <w:r w:rsidR="00034A29" w:rsidRPr="0075035A">
        <w:rPr>
          <w:rFonts w:eastAsia="Times New Roman" w:cs="Times New Roman"/>
          <w:noProof/>
          <w:szCs w:val="24"/>
        </w:rPr>
        <w:t>to sustain</w:t>
      </w:r>
      <w:r w:rsidRPr="0075035A">
        <w:rPr>
          <w:rFonts w:eastAsia="Times New Roman" w:cs="Times New Roman"/>
          <w:noProof/>
          <w:szCs w:val="24"/>
        </w:rPr>
        <w:t xml:space="preserve"> drug trafficking. </w:t>
      </w:r>
      <w:r w:rsidR="00BE3058" w:rsidRPr="0075035A">
        <w:rPr>
          <w:rFonts w:eastAsia="Times New Roman" w:cs="Times New Roman"/>
          <w:noProof/>
          <w:szCs w:val="24"/>
        </w:rPr>
        <w:t>Member States are encouraged to c</w:t>
      </w:r>
      <w:r w:rsidR="018705E4" w:rsidRPr="0075035A">
        <w:rPr>
          <w:rFonts w:eastAsia="Times New Roman" w:cs="Times New Roman"/>
          <w:noProof/>
          <w:szCs w:val="24"/>
        </w:rPr>
        <w:t>ooperat</w:t>
      </w:r>
      <w:r w:rsidR="00BE3058" w:rsidRPr="0075035A">
        <w:rPr>
          <w:rFonts w:eastAsia="Times New Roman" w:cs="Times New Roman"/>
          <w:noProof/>
          <w:szCs w:val="24"/>
        </w:rPr>
        <w:t>e</w:t>
      </w:r>
      <w:r w:rsidR="018705E4" w:rsidRPr="0075035A">
        <w:rPr>
          <w:rFonts w:eastAsia="Times New Roman" w:cs="Times New Roman"/>
          <w:noProof/>
          <w:szCs w:val="24"/>
        </w:rPr>
        <w:t xml:space="preserve"> with the private sector to </w:t>
      </w:r>
      <w:r w:rsidR="26CDB477" w:rsidRPr="0075035A">
        <w:rPr>
          <w:rFonts w:eastAsia="Times New Roman" w:cs="Times New Roman"/>
          <w:noProof/>
          <w:szCs w:val="24"/>
        </w:rPr>
        <w:t>reduce drug supply</w:t>
      </w:r>
      <w:r w:rsidR="007F05BF" w:rsidRPr="0075035A">
        <w:rPr>
          <w:rFonts w:eastAsia="Times New Roman" w:cs="Times New Roman"/>
          <w:noProof/>
          <w:szCs w:val="24"/>
        </w:rPr>
        <w:t xml:space="preserve"> and</w:t>
      </w:r>
      <w:r w:rsidR="26CDB477" w:rsidRPr="0075035A">
        <w:rPr>
          <w:rFonts w:eastAsia="Times New Roman" w:cs="Times New Roman"/>
          <w:noProof/>
          <w:szCs w:val="24"/>
        </w:rPr>
        <w:t xml:space="preserve"> demand and address </w:t>
      </w:r>
      <w:r w:rsidR="007E223A" w:rsidRPr="0075035A">
        <w:rPr>
          <w:rFonts w:eastAsia="Times New Roman" w:cs="Times New Roman"/>
          <w:noProof/>
          <w:szCs w:val="24"/>
        </w:rPr>
        <w:t xml:space="preserve">drug-related </w:t>
      </w:r>
      <w:r w:rsidR="26CDB477" w:rsidRPr="0075035A">
        <w:rPr>
          <w:rFonts w:eastAsia="Times New Roman" w:cs="Times New Roman"/>
          <w:noProof/>
          <w:szCs w:val="24"/>
        </w:rPr>
        <w:t>harm</w:t>
      </w:r>
      <w:r w:rsidR="018705E4" w:rsidRPr="0075035A">
        <w:rPr>
          <w:rFonts w:eastAsia="Times New Roman" w:cs="Times New Roman"/>
          <w:noProof/>
          <w:szCs w:val="24"/>
        </w:rPr>
        <w:t>.</w:t>
      </w:r>
      <w:r w:rsidR="018705E4" w:rsidRPr="0075035A">
        <w:rPr>
          <w:rFonts w:eastAsia="Times New Roman" w:cs="Times New Roman"/>
          <w:b/>
          <w:bCs/>
          <w:noProof/>
          <w:szCs w:val="24"/>
        </w:rPr>
        <w:t xml:space="preserve"> </w:t>
      </w:r>
      <w:r w:rsidR="007F05BF" w:rsidRPr="0075035A">
        <w:rPr>
          <w:rFonts w:eastAsia="Times New Roman" w:cs="Times New Roman"/>
          <w:noProof/>
          <w:szCs w:val="24"/>
        </w:rPr>
        <w:t>The Commission will b</w:t>
      </w:r>
      <w:r w:rsidR="26CDB477" w:rsidRPr="0075035A">
        <w:rPr>
          <w:rFonts w:eastAsia="Times New Roman" w:cs="Times New Roman"/>
          <w:noProof/>
          <w:szCs w:val="24"/>
        </w:rPr>
        <w:t xml:space="preserve">uild on the </w:t>
      </w:r>
      <w:r w:rsidR="007F05BF" w:rsidRPr="0075035A">
        <w:rPr>
          <w:rFonts w:eastAsia="Times New Roman" w:cs="Times New Roman"/>
          <w:noProof/>
          <w:szCs w:val="24"/>
        </w:rPr>
        <w:t xml:space="preserve">success </w:t>
      </w:r>
      <w:r w:rsidR="26CDB477" w:rsidRPr="0075035A">
        <w:rPr>
          <w:rFonts w:eastAsia="Times New Roman" w:cs="Times New Roman"/>
          <w:noProof/>
          <w:szCs w:val="24"/>
        </w:rPr>
        <w:t xml:space="preserve">of the </w:t>
      </w:r>
      <w:r w:rsidR="26CDB477" w:rsidRPr="0075035A">
        <w:rPr>
          <w:rFonts w:eastAsia="Times New Roman" w:cs="Times New Roman"/>
          <w:i/>
          <w:iCs/>
          <w:noProof/>
          <w:szCs w:val="24"/>
        </w:rPr>
        <w:t>E</w:t>
      </w:r>
      <w:r w:rsidR="0084289F" w:rsidRPr="0075035A">
        <w:rPr>
          <w:rFonts w:eastAsia="Times New Roman" w:cs="Times New Roman"/>
          <w:i/>
          <w:iCs/>
          <w:noProof/>
          <w:szCs w:val="24"/>
        </w:rPr>
        <w:t>uropean</w:t>
      </w:r>
      <w:r w:rsidR="26CDB477" w:rsidRPr="0075035A">
        <w:rPr>
          <w:rFonts w:eastAsia="Times New Roman" w:cs="Times New Roman"/>
          <w:i/>
          <w:iCs/>
          <w:noProof/>
          <w:szCs w:val="24"/>
        </w:rPr>
        <w:t xml:space="preserve"> Ports Alliance</w:t>
      </w:r>
      <w:r w:rsidR="007F05BF" w:rsidRPr="0075035A">
        <w:rPr>
          <w:rFonts w:eastAsia="Times New Roman" w:cs="Times New Roman"/>
          <w:noProof/>
          <w:szCs w:val="24"/>
        </w:rPr>
        <w:t xml:space="preserve"> by</w:t>
      </w:r>
      <w:r w:rsidRPr="0075035A">
        <w:rPr>
          <w:rFonts w:eastAsia="Times New Roman" w:cs="Times New Roman"/>
          <w:noProof/>
          <w:szCs w:val="24"/>
        </w:rPr>
        <w:t xml:space="preserve"> establish</w:t>
      </w:r>
      <w:r w:rsidR="007F05BF" w:rsidRPr="0075035A">
        <w:rPr>
          <w:rFonts w:eastAsia="Times New Roman" w:cs="Times New Roman"/>
          <w:noProof/>
          <w:szCs w:val="24"/>
        </w:rPr>
        <w:t>ing</w:t>
      </w:r>
      <w:r w:rsidR="26CDB477" w:rsidRPr="0075035A">
        <w:rPr>
          <w:rFonts w:eastAsia="Times New Roman" w:cs="Times New Roman"/>
          <w:noProof/>
          <w:szCs w:val="24"/>
        </w:rPr>
        <w:t xml:space="preserve"> </w:t>
      </w:r>
      <w:r w:rsidR="26CDB477" w:rsidRPr="0075035A">
        <w:rPr>
          <w:rFonts w:eastAsia="Times New Roman" w:cs="Times New Roman"/>
          <w:b/>
          <w:bCs/>
          <w:noProof/>
          <w:szCs w:val="24"/>
        </w:rPr>
        <w:t xml:space="preserve">closer </w:t>
      </w:r>
      <w:r w:rsidR="007F05BF" w:rsidRPr="0075035A">
        <w:rPr>
          <w:rFonts w:eastAsia="Times New Roman" w:cs="Times New Roman"/>
          <w:b/>
          <w:bCs/>
          <w:noProof/>
          <w:szCs w:val="24"/>
        </w:rPr>
        <w:t xml:space="preserve">ties </w:t>
      </w:r>
      <w:r w:rsidR="26CDB477" w:rsidRPr="0075035A">
        <w:rPr>
          <w:rFonts w:eastAsia="Times New Roman" w:cs="Times New Roman"/>
          <w:b/>
          <w:bCs/>
          <w:noProof/>
          <w:szCs w:val="24"/>
        </w:rPr>
        <w:t>with private operators</w:t>
      </w:r>
      <w:r w:rsidR="26CDB477" w:rsidRPr="0075035A">
        <w:rPr>
          <w:rFonts w:eastAsia="Times New Roman" w:cs="Times New Roman"/>
          <w:noProof/>
          <w:szCs w:val="24"/>
        </w:rPr>
        <w:t>.</w:t>
      </w:r>
    </w:p>
    <w:p w14:paraId="1AA49955" w14:textId="464E03DF" w:rsidR="00034A29" w:rsidRPr="0075035A" w:rsidRDefault="007F05BF" w:rsidP="00A2296C">
      <w:pPr>
        <w:spacing w:line="240" w:lineRule="auto"/>
        <w:jc w:val="both"/>
        <w:rPr>
          <w:rFonts w:cs="Times New Roman"/>
          <w:b/>
          <w:bCs/>
          <w:noProof/>
          <w:color w:val="000000" w:themeColor="text1"/>
          <w:szCs w:val="24"/>
        </w:rPr>
      </w:pPr>
      <w:r w:rsidRPr="0075035A">
        <w:rPr>
          <w:rFonts w:cs="Times New Roman"/>
          <w:noProof/>
          <w:color w:val="000000" w:themeColor="text1"/>
          <w:szCs w:val="24"/>
        </w:rPr>
        <w:t>Developing p</w:t>
      </w:r>
      <w:r w:rsidR="2B6F63A8" w:rsidRPr="0075035A">
        <w:rPr>
          <w:rFonts w:cs="Times New Roman"/>
          <w:noProof/>
          <w:color w:val="000000" w:themeColor="text1"/>
          <w:szCs w:val="24"/>
        </w:rPr>
        <w:t xml:space="preserve">ublic-private </w:t>
      </w:r>
      <w:r w:rsidR="00B40C65" w:rsidRPr="0075035A">
        <w:rPr>
          <w:rFonts w:cs="Times New Roman"/>
          <w:noProof/>
          <w:color w:val="000000" w:themeColor="text1"/>
          <w:szCs w:val="24"/>
        </w:rPr>
        <w:t xml:space="preserve">partnerships </w:t>
      </w:r>
      <w:r w:rsidRPr="0075035A">
        <w:rPr>
          <w:rFonts w:cs="Times New Roman"/>
          <w:noProof/>
          <w:color w:val="000000" w:themeColor="text1"/>
          <w:szCs w:val="24"/>
        </w:rPr>
        <w:t>is crucial for</w:t>
      </w:r>
      <w:r w:rsidR="0084289F" w:rsidRPr="0075035A">
        <w:rPr>
          <w:rFonts w:cs="Times New Roman"/>
          <w:noProof/>
          <w:color w:val="000000" w:themeColor="text1"/>
          <w:szCs w:val="24"/>
        </w:rPr>
        <w:t xml:space="preserve"> </w:t>
      </w:r>
      <w:r w:rsidR="60A4721D" w:rsidRPr="0075035A">
        <w:rPr>
          <w:rFonts w:cs="Times New Roman"/>
          <w:noProof/>
          <w:color w:val="000000" w:themeColor="text1"/>
          <w:szCs w:val="24"/>
        </w:rPr>
        <w:t>countering drug trafficking</w:t>
      </w:r>
      <w:r w:rsidR="00DF5D22" w:rsidRPr="0075035A">
        <w:rPr>
          <w:rFonts w:cs="Times New Roman"/>
          <w:noProof/>
          <w:color w:val="000000" w:themeColor="text1"/>
          <w:szCs w:val="24"/>
        </w:rPr>
        <w:t>,</w:t>
      </w:r>
      <w:r w:rsidR="60A4721D" w:rsidRPr="0075035A">
        <w:rPr>
          <w:rFonts w:cs="Times New Roman"/>
          <w:noProof/>
          <w:color w:val="000000" w:themeColor="text1"/>
          <w:szCs w:val="24"/>
        </w:rPr>
        <w:t xml:space="preserve"> criminal </w:t>
      </w:r>
      <w:r w:rsidR="00A62D1B" w:rsidRPr="0075035A">
        <w:rPr>
          <w:rFonts w:cs="Times New Roman"/>
          <w:noProof/>
          <w:color w:val="000000" w:themeColor="text1"/>
          <w:szCs w:val="24"/>
        </w:rPr>
        <w:t>infiltration,</w:t>
      </w:r>
      <w:r w:rsidR="00DF5D22" w:rsidRPr="0075035A">
        <w:rPr>
          <w:rFonts w:cs="Times New Roman"/>
          <w:noProof/>
          <w:color w:val="000000" w:themeColor="text1"/>
          <w:szCs w:val="24"/>
        </w:rPr>
        <w:t xml:space="preserve"> and the diversion of precursors</w:t>
      </w:r>
      <w:r w:rsidRPr="0075035A">
        <w:rPr>
          <w:rFonts w:cs="Times New Roman"/>
          <w:noProof/>
          <w:color w:val="000000" w:themeColor="text1"/>
          <w:szCs w:val="24"/>
        </w:rPr>
        <w:t>, especially</w:t>
      </w:r>
      <w:r w:rsidR="60A4721D" w:rsidRPr="0075035A">
        <w:rPr>
          <w:rFonts w:cs="Times New Roman"/>
          <w:noProof/>
          <w:color w:val="000000" w:themeColor="text1"/>
          <w:szCs w:val="24"/>
        </w:rPr>
        <w:t xml:space="preserve"> </w:t>
      </w:r>
      <w:r w:rsidR="003B07B2" w:rsidRPr="0075035A">
        <w:rPr>
          <w:rFonts w:cs="Times New Roman"/>
          <w:noProof/>
          <w:color w:val="000000" w:themeColor="text1"/>
          <w:szCs w:val="24"/>
        </w:rPr>
        <w:t xml:space="preserve">with </w:t>
      </w:r>
      <w:r w:rsidRPr="0075035A">
        <w:rPr>
          <w:rFonts w:cs="Times New Roman"/>
          <w:noProof/>
          <w:color w:val="000000" w:themeColor="text1"/>
          <w:szCs w:val="24"/>
        </w:rPr>
        <w:t xml:space="preserve">sectors like </w:t>
      </w:r>
      <w:r w:rsidR="003B07B2" w:rsidRPr="0075035A">
        <w:rPr>
          <w:rFonts w:cs="Times New Roman"/>
          <w:noProof/>
          <w:color w:val="000000" w:themeColor="text1"/>
          <w:szCs w:val="24"/>
        </w:rPr>
        <w:t xml:space="preserve">the postal </w:t>
      </w:r>
      <w:r w:rsidRPr="0075035A">
        <w:rPr>
          <w:rFonts w:cs="Times New Roman"/>
          <w:noProof/>
          <w:color w:val="000000" w:themeColor="text1"/>
          <w:szCs w:val="24"/>
        </w:rPr>
        <w:t>services</w:t>
      </w:r>
      <w:r w:rsidR="0084289F" w:rsidRPr="0075035A">
        <w:rPr>
          <w:rFonts w:cs="Times New Roman"/>
          <w:noProof/>
          <w:color w:val="000000" w:themeColor="text1"/>
          <w:szCs w:val="24"/>
        </w:rPr>
        <w:t xml:space="preserve">. </w:t>
      </w:r>
      <w:r w:rsidRPr="0075035A">
        <w:rPr>
          <w:rFonts w:cs="Times New Roman"/>
          <w:noProof/>
          <w:color w:val="000000" w:themeColor="text1"/>
          <w:szCs w:val="24"/>
        </w:rPr>
        <w:t>T</w:t>
      </w:r>
      <w:r w:rsidR="0084289F" w:rsidRPr="0075035A">
        <w:rPr>
          <w:rFonts w:cs="Times New Roman"/>
          <w:noProof/>
          <w:color w:val="000000" w:themeColor="text1"/>
          <w:szCs w:val="24"/>
        </w:rPr>
        <w:t>hese</w:t>
      </w:r>
      <w:r w:rsidR="00AD315F" w:rsidRPr="0075035A">
        <w:rPr>
          <w:rFonts w:cs="Times New Roman"/>
          <w:noProof/>
          <w:color w:val="000000" w:themeColor="text1"/>
          <w:szCs w:val="24"/>
        </w:rPr>
        <w:t xml:space="preserve"> partnership</w:t>
      </w:r>
      <w:r w:rsidR="0045479C" w:rsidRPr="0075035A">
        <w:rPr>
          <w:rFonts w:cs="Times New Roman"/>
          <w:noProof/>
          <w:color w:val="000000" w:themeColor="text1"/>
          <w:szCs w:val="24"/>
        </w:rPr>
        <w:t xml:space="preserve">s should </w:t>
      </w:r>
      <w:r w:rsidRPr="0075035A">
        <w:rPr>
          <w:rFonts w:cs="Times New Roman"/>
          <w:noProof/>
          <w:color w:val="000000" w:themeColor="text1"/>
          <w:szCs w:val="24"/>
        </w:rPr>
        <w:t xml:space="preserve">also </w:t>
      </w:r>
      <w:r w:rsidR="0045479C" w:rsidRPr="0075035A">
        <w:rPr>
          <w:rFonts w:cs="Times New Roman"/>
          <w:noProof/>
          <w:color w:val="000000" w:themeColor="text1"/>
          <w:szCs w:val="24"/>
        </w:rPr>
        <w:t xml:space="preserve">be </w:t>
      </w:r>
      <w:r w:rsidR="0084289F" w:rsidRPr="0075035A">
        <w:rPr>
          <w:rFonts w:cs="Times New Roman"/>
          <w:noProof/>
          <w:color w:val="000000" w:themeColor="text1"/>
          <w:szCs w:val="24"/>
        </w:rPr>
        <w:t xml:space="preserve">strengthened </w:t>
      </w:r>
      <w:r w:rsidR="0045479C" w:rsidRPr="0075035A">
        <w:rPr>
          <w:rFonts w:cs="Times New Roman"/>
          <w:noProof/>
          <w:color w:val="000000" w:themeColor="text1"/>
          <w:szCs w:val="24"/>
        </w:rPr>
        <w:t>in health and social reintegration</w:t>
      </w:r>
      <w:r w:rsidR="00387B68" w:rsidRPr="0075035A">
        <w:rPr>
          <w:rFonts w:cs="Times New Roman"/>
          <w:noProof/>
          <w:color w:val="000000" w:themeColor="text1"/>
          <w:szCs w:val="24"/>
        </w:rPr>
        <w:t>,</w:t>
      </w:r>
      <w:r w:rsidR="00BE3058" w:rsidRPr="0075035A">
        <w:rPr>
          <w:rFonts w:cs="Times New Roman"/>
          <w:noProof/>
          <w:color w:val="000000" w:themeColor="text1"/>
          <w:szCs w:val="24"/>
        </w:rPr>
        <w:t xml:space="preserve"> </w:t>
      </w:r>
      <w:r w:rsidRPr="0075035A">
        <w:rPr>
          <w:rFonts w:cs="Times New Roman"/>
          <w:noProof/>
          <w:color w:val="000000" w:themeColor="text1"/>
          <w:szCs w:val="24"/>
        </w:rPr>
        <w:t xml:space="preserve">fostering </w:t>
      </w:r>
      <w:r w:rsidR="0084289F" w:rsidRPr="0075035A">
        <w:rPr>
          <w:rFonts w:cs="Times New Roman"/>
          <w:noProof/>
          <w:color w:val="000000" w:themeColor="text1"/>
          <w:szCs w:val="24"/>
        </w:rPr>
        <w:t xml:space="preserve">collaboration </w:t>
      </w:r>
      <w:r w:rsidR="72259989" w:rsidRPr="0075035A">
        <w:rPr>
          <w:rFonts w:cs="Times New Roman"/>
          <w:noProof/>
          <w:color w:val="000000" w:themeColor="text1"/>
          <w:szCs w:val="24"/>
        </w:rPr>
        <w:t xml:space="preserve">with private actors </w:t>
      </w:r>
      <w:r w:rsidR="0084289F" w:rsidRPr="0075035A">
        <w:rPr>
          <w:rFonts w:cs="Times New Roman"/>
          <w:noProof/>
          <w:color w:val="000000" w:themeColor="text1"/>
          <w:szCs w:val="24"/>
        </w:rPr>
        <w:t>who can innovat</w:t>
      </w:r>
      <w:r w:rsidRPr="0075035A">
        <w:rPr>
          <w:rFonts w:cs="Times New Roman"/>
          <w:noProof/>
          <w:color w:val="000000" w:themeColor="text1"/>
          <w:szCs w:val="24"/>
        </w:rPr>
        <w:t>e in</w:t>
      </w:r>
      <w:r w:rsidR="0084289F" w:rsidRPr="0075035A">
        <w:rPr>
          <w:rFonts w:cs="Times New Roman"/>
          <w:noProof/>
          <w:color w:val="000000" w:themeColor="text1"/>
          <w:szCs w:val="24"/>
        </w:rPr>
        <w:t xml:space="preserve"> health solutions.</w:t>
      </w:r>
      <w:r w:rsidRPr="0075035A">
        <w:rPr>
          <w:rFonts w:cs="Times New Roman"/>
          <w:noProof/>
          <w:color w:val="000000" w:themeColor="text1"/>
          <w:szCs w:val="24"/>
        </w:rPr>
        <w:t xml:space="preserve"> </w:t>
      </w:r>
      <w:r w:rsidR="00034A29" w:rsidRPr="0075035A">
        <w:rPr>
          <w:rFonts w:cs="Times New Roman"/>
          <w:noProof/>
          <w:color w:val="000000" w:themeColor="text1"/>
          <w:szCs w:val="24"/>
        </w:rPr>
        <w:t>This comprehensive approach aims to integrate efforts across sectors to effectively tackle drug-related challenges.</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E814AB" w:rsidRPr="0075035A" w14:paraId="691A86B7" w14:textId="77777777" w:rsidTr="009678FC">
        <w:trPr>
          <w:trHeight w:val="3885"/>
        </w:trPr>
        <w:tc>
          <w:tcPr>
            <w:tcW w:w="9576" w:type="dxa"/>
          </w:tcPr>
          <w:p w14:paraId="7359B7FD" w14:textId="5ABE7599" w:rsidR="00E814AB" w:rsidRDefault="00E814AB" w:rsidP="00E814AB">
            <w:pPr>
              <w:jc w:val="both"/>
              <w:rPr>
                <w:rFonts w:cs="Times New Roman"/>
                <w:b/>
                <w:noProof/>
                <w:color w:val="000000" w:themeColor="text1"/>
                <w:szCs w:val="24"/>
              </w:rPr>
            </w:pPr>
            <w:r w:rsidRPr="0075035A">
              <w:rPr>
                <w:rFonts w:cs="Times New Roman"/>
                <w:b/>
                <w:noProof/>
                <w:color w:val="000000" w:themeColor="text1"/>
                <w:szCs w:val="24"/>
              </w:rPr>
              <w:t xml:space="preserve">Key </w:t>
            </w:r>
            <w:r w:rsidR="00EE3BD8" w:rsidRPr="0075035A">
              <w:rPr>
                <w:rFonts w:cs="Times New Roman"/>
                <w:b/>
                <w:noProof/>
                <w:color w:val="000000" w:themeColor="text1"/>
                <w:szCs w:val="24"/>
              </w:rPr>
              <w:t>priorities</w:t>
            </w:r>
          </w:p>
          <w:p w14:paraId="713FFE7C" w14:textId="77777777" w:rsidR="00404769" w:rsidRPr="0075035A" w:rsidRDefault="00404769" w:rsidP="00E814AB">
            <w:pPr>
              <w:jc w:val="both"/>
              <w:rPr>
                <w:rFonts w:cs="Times New Roman"/>
                <w:b/>
                <w:bCs/>
                <w:noProof/>
                <w:color w:val="000000" w:themeColor="text1"/>
                <w:szCs w:val="24"/>
              </w:rPr>
            </w:pPr>
          </w:p>
          <w:p w14:paraId="42C3DEF3" w14:textId="778B1449" w:rsidR="00E814AB" w:rsidRPr="0075035A" w:rsidRDefault="00E814AB" w:rsidP="00E814AB">
            <w:pPr>
              <w:jc w:val="both"/>
              <w:rPr>
                <w:rFonts w:cs="Times New Roman"/>
                <w:b/>
                <w:bCs/>
                <w:noProof/>
                <w:color w:val="000000" w:themeColor="text1"/>
                <w:szCs w:val="24"/>
              </w:rPr>
            </w:pPr>
            <w:r w:rsidRPr="0075035A">
              <w:rPr>
                <w:rFonts w:cs="Times New Roman"/>
                <w:b/>
                <w:noProof/>
                <w:color w:val="000000" w:themeColor="text1"/>
                <w:szCs w:val="24"/>
              </w:rPr>
              <w:t xml:space="preserve">The Commission, in cooperation </w:t>
            </w:r>
            <w:r w:rsidRPr="005A35A5">
              <w:rPr>
                <w:rFonts w:cs="Times New Roman"/>
                <w:b/>
                <w:noProof/>
                <w:color w:val="000000" w:themeColor="text1"/>
                <w:szCs w:val="24"/>
              </w:rPr>
              <w:t xml:space="preserve">with </w:t>
            </w:r>
            <w:r w:rsidRPr="0075035A">
              <w:rPr>
                <w:rFonts w:cs="Times New Roman"/>
                <w:b/>
                <w:noProof/>
                <w:color w:val="000000" w:themeColor="text1"/>
                <w:szCs w:val="24"/>
              </w:rPr>
              <w:t>the Council of the EU and Member States, will:</w:t>
            </w:r>
          </w:p>
          <w:p w14:paraId="6F4CF474" w14:textId="3F12D1CF" w:rsidR="00E814AB" w:rsidRPr="0075035A" w:rsidRDefault="00F83F8C" w:rsidP="003A5A8B">
            <w:pPr>
              <w:pStyle w:val="ContNum"/>
              <w:numPr>
                <w:ilvl w:val="0"/>
                <w:numId w:val="102"/>
              </w:numPr>
              <w:spacing w:after="120"/>
              <w:rPr>
                <w:b/>
                <w:noProof/>
                <w:color w:val="000000" w:themeColor="text1"/>
                <w:szCs w:val="24"/>
              </w:rPr>
            </w:pPr>
            <w:r w:rsidRPr="0075035A">
              <w:rPr>
                <w:b/>
                <w:noProof/>
                <w:color w:val="000000" w:themeColor="text1"/>
                <w:szCs w:val="24"/>
              </w:rPr>
              <w:t xml:space="preserve">strengthen </w:t>
            </w:r>
            <w:r w:rsidR="00E814AB" w:rsidRPr="0075035A">
              <w:rPr>
                <w:b/>
                <w:noProof/>
                <w:color w:val="000000" w:themeColor="text1"/>
                <w:szCs w:val="24"/>
              </w:rPr>
              <w:t xml:space="preserve">international dialogues on drugs with third countries and regions, including efforts to </w:t>
            </w:r>
            <w:r w:rsidR="00EE19F5" w:rsidRPr="0075035A">
              <w:rPr>
                <w:b/>
                <w:noProof/>
                <w:color w:val="000000" w:themeColor="text1"/>
                <w:szCs w:val="24"/>
              </w:rPr>
              <w:t xml:space="preserve">reinforce </w:t>
            </w:r>
            <w:r w:rsidR="00A144F4" w:rsidRPr="0075035A">
              <w:rPr>
                <w:b/>
                <w:noProof/>
                <w:color w:val="000000" w:themeColor="text1"/>
                <w:szCs w:val="24"/>
              </w:rPr>
              <w:t xml:space="preserve">and expand </w:t>
            </w:r>
            <w:r w:rsidR="00E814AB" w:rsidRPr="0075035A">
              <w:rPr>
                <w:b/>
                <w:noProof/>
                <w:color w:val="000000" w:themeColor="text1"/>
                <w:szCs w:val="24"/>
              </w:rPr>
              <w:t>international alliances against synthetic drug</w:t>
            </w:r>
            <w:r w:rsidR="00657640" w:rsidRPr="0075035A">
              <w:rPr>
                <w:b/>
                <w:noProof/>
                <w:color w:val="000000" w:themeColor="text1"/>
                <w:szCs w:val="24"/>
              </w:rPr>
              <w:t>s</w:t>
            </w:r>
            <w:r w:rsidR="003C690B" w:rsidRPr="0075035A">
              <w:rPr>
                <w:b/>
                <w:noProof/>
                <w:color w:val="000000" w:themeColor="text1"/>
                <w:szCs w:val="24"/>
              </w:rPr>
              <w:t>;</w:t>
            </w:r>
          </w:p>
          <w:p w14:paraId="764B0C2F" w14:textId="4A48EBDE" w:rsidR="00E814AB" w:rsidRPr="0075035A" w:rsidRDefault="00E814AB" w:rsidP="003A5A8B">
            <w:pPr>
              <w:pStyle w:val="ContNum"/>
              <w:numPr>
                <w:ilvl w:val="0"/>
                <w:numId w:val="102"/>
              </w:numPr>
              <w:spacing w:after="120"/>
              <w:rPr>
                <w:b/>
                <w:noProof/>
                <w:color w:val="000000" w:themeColor="text1"/>
                <w:szCs w:val="24"/>
              </w:rPr>
            </w:pPr>
            <w:r w:rsidRPr="0075035A">
              <w:rPr>
                <w:b/>
                <w:noProof/>
                <w:color w:val="000000" w:themeColor="text1"/>
                <w:szCs w:val="24"/>
              </w:rPr>
              <w:t xml:space="preserve">continue to lead EU participation in UN drug policy processes and promote </w:t>
            </w:r>
            <w:r w:rsidR="003C690B" w:rsidRPr="0075035A">
              <w:rPr>
                <w:b/>
                <w:noProof/>
                <w:color w:val="000000" w:themeColor="text1"/>
                <w:szCs w:val="24"/>
              </w:rPr>
              <w:t xml:space="preserve">a </w:t>
            </w:r>
            <w:r w:rsidRPr="0075035A">
              <w:rPr>
                <w:b/>
                <w:noProof/>
                <w:color w:val="000000" w:themeColor="text1"/>
                <w:szCs w:val="24"/>
              </w:rPr>
              <w:t>human rights and balanced approach to drug policy.</w:t>
            </w:r>
          </w:p>
          <w:p w14:paraId="381F65A1" w14:textId="4F26A810" w:rsidR="00E814AB" w:rsidRPr="0075035A" w:rsidRDefault="00E814AB" w:rsidP="00E814AB">
            <w:pPr>
              <w:jc w:val="both"/>
              <w:rPr>
                <w:rFonts w:cs="Times New Roman"/>
                <w:b/>
                <w:bCs/>
                <w:noProof/>
                <w:color w:val="000000" w:themeColor="text1"/>
                <w:szCs w:val="24"/>
              </w:rPr>
            </w:pPr>
            <w:r w:rsidRPr="0075035A">
              <w:rPr>
                <w:rFonts w:cs="Times New Roman"/>
                <w:b/>
                <w:noProof/>
                <w:color w:val="000000" w:themeColor="text1"/>
                <w:szCs w:val="24"/>
              </w:rPr>
              <w:t xml:space="preserve">The Commission, with </w:t>
            </w:r>
            <w:r w:rsidR="004731C5" w:rsidRPr="0075035A">
              <w:rPr>
                <w:rFonts w:cs="Times New Roman"/>
                <w:b/>
                <w:noProof/>
                <w:color w:val="000000" w:themeColor="text1"/>
                <w:szCs w:val="24"/>
              </w:rPr>
              <w:t xml:space="preserve">the </w:t>
            </w:r>
            <w:r w:rsidRPr="0075035A">
              <w:rPr>
                <w:rFonts w:cs="Times New Roman"/>
                <w:b/>
                <w:noProof/>
                <w:color w:val="000000" w:themeColor="text1"/>
                <w:szCs w:val="24"/>
              </w:rPr>
              <w:t>support of EU agencies, will:</w:t>
            </w:r>
          </w:p>
          <w:p w14:paraId="278AA363" w14:textId="002DAF60" w:rsidR="00E814AB" w:rsidRPr="0075035A" w:rsidRDefault="00E814AB" w:rsidP="003A5A8B">
            <w:pPr>
              <w:pStyle w:val="ContNum"/>
              <w:numPr>
                <w:ilvl w:val="0"/>
                <w:numId w:val="102"/>
              </w:numPr>
              <w:spacing w:after="120"/>
              <w:rPr>
                <w:b/>
                <w:noProof/>
                <w:color w:val="000000" w:themeColor="text1"/>
                <w:szCs w:val="24"/>
              </w:rPr>
            </w:pPr>
            <w:r w:rsidRPr="0075035A">
              <w:rPr>
                <w:b/>
                <w:noProof/>
                <w:color w:val="000000" w:themeColor="text1"/>
                <w:szCs w:val="24"/>
              </w:rPr>
              <w:t>strengthen operational cooperation to address drug trafficking with</w:t>
            </w:r>
            <w:r w:rsidR="008420D3" w:rsidRPr="0075035A">
              <w:rPr>
                <w:b/>
                <w:noProof/>
                <w:color w:val="000000" w:themeColor="text1"/>
                <w:szCs w:val="24"/>
              </w:rPr>
              <w:t xml:space="preserve"> candidate countries and</w:t>
            </w:r>
            <w:r w:rsidRPr="0075035A">
              <w:rPr>
                <w:b/>
                <w:noProof/>
                <w:color w:val="000000" w:themeColor="text1"/>
                <w:szCs w:val="24"/>
              </w:rPr>
              <w:t xml:space="preserve"> key third countries and regions</w:t>
            </w:r>
            <w:r w:rsidR="003C690B" w:rsidRPr="0075035A">
              <w:rPr>
                <w:b/>
                <w:noProof/>
                <w:color w:val="000000" w:themeColor="text1"/>
                <w:szCs w:val="24"/>
              </w:rPr>
              <w:t>;</w:t>
            </w:r>
          </w:p>
          <w:p w14:paraId="35B74D9F" w14:textId="6FBA72CA" w:rsidR="003C690B" w:rsidRPr="0075035A" w:rsidRDefault="003C690B" w:rsidP="003A5A8B">
            <w:pPr>
              <w:pStyle w:val="ContNum"/>
              <w:numPr>
                <w:ilvl w:val="0"/>
                <w:numId w:val="102"/>
              </w:numPr>
              <w:spacing w:after="120"/>
              <w:rPr>
                <w:b/>
                <w:noProof/>
                <w:color w:val="000000" w:themeColor="text1"/>
                <w:szCs w:val="24"/>
              </w:rPr>
            </w:pPr>
            <w:r w:rsidRPr="0075035A">
              <w:rPr>
                <w:b/>
                <w:noProof/>
                <w:color w:val="000000" w:themeColor="text1"/>
                <w:szCs w:val="24"/>
              </w:rPr>
              <w:t xml:space="preserve">join efforts with </w:t>
            </w:r>
            <w:r w:rsidR="000D3561" w:rsidRPr="0075035A">
              <w:rPr>
                <w:b/>
                <w:noProof/>
                <w:color w:val="000000" w:themeColor="text1"/>
                <w:szCs w:val="24"/>
              </w:rPr>
              <w:t>Member States</w:t>
            </w:r>
            <w:r w:rsidRPr="0075035A">
              <w:rPr>
                <w:b/>
                <w:noProof/>
                <w:color w:val="000000" w:themeColor="text1"/>
                <w:szCs w:val="24"/>
              </w:rPr>
              <w:t xml:space="preserve"> to drive forward the European Coalition against Drugs.</w:t>
            </w:r>
          </w:p>
          <w:p w14:paraId="0CAAD4E6" w14:textId="5ED2AC83" w:rsidR="00E814AB" w:rsidRPr="0075035A" w:rsidRDefault="00E814AB" w:rsidP="00E814AB">
            <w:pPr>
              <w:jc w:val="both"/>
              <w:rPr>
                <w:rFonts w:cs="Times New Roman"/>
                <w:b/>
                <w:bCs/>
                <w:noProof/>
                <w:color w:val="000000" w:themeColor="text1"/>
                <w:szCs w:val="24"/>
              </w:rPr>
            </w:pPr>
            <w:r w:rsidRPr="0075035A">
              <w:rPr>
                <w:rFonts w:cs="Times New Roman"/>
                <w:b/>
                <w:noProof/>
                <w:color w:val="000000" w:themeColor="text1"/>
                <w:szCs w:val="24"/>
              </w:rPr>
              <w:t xml:space="preserve">The Commission and Member States </w:t>
            </w:r>
            <w:r w:rsidR="00EB4F01" w:rsidRPr="0075035A">
              <w:rPr>
                <w:rFonts w:cs="Times New Roman"/>
                <w:b/>
                <w:noProof/>
                <w:color w:val="000000" w:themeColor="text1"/>
                <w:szCs w:val="24"/>
              </w:rPr>
              <w:t>should</w:t>
            </w:r>
            <w:r w:rsidRPr="0075035A">
              <w:rPr>
                <w:rFonts w:cs="Times New Roman"/>
                <w:b/>
                <w:noProof/>
                <w:color w:val="000000" w:themeColor="text1"/>
                <w:szCs w:val="24"/>
              </w:rPr>
              <w:t>:</w:t>
            </w:r>
          </w:p>
          <w:p w14:paraId="10B63D6B" w14:textId="7B3599FF" w:rsidR="00E814AB" w:rsidRPr="0075035A" w:rsidRDefault="00E814AB" w:rsidP="003A5A8B">
            <w:pPr>
              <w:pStyle w:val="ContNum"/>
              <w:numPr>
                <w:ilvl w:val="0"/>
                <w:numId w:val="102"/>
              </w:numPr>
              <w:spacing w:after="120"/>
              <w:rPr>
                <w:b/>
                <w:noProof/>
                <w:color w:val="000000" w:themeColor="text1"/>
                <w:szCs w:val="24"/>
              </w:rPr>
            </w:pPr>
            <w:r w:rsidRPr="0075035A">
              <w:rPr>
                <w:b/>
                <w:noProof/>
                <w:color w:val="000000" w:themeColor="text1"/>
                <w:szCs w:val="24"/>
              </w:rPr>
              <w:t>step up engagement with the Civil Society Forum on Drugs</w:t>
            </w:r>
            <w:r w:rsidR="003C690B" w:rsidRPr="0075035A">
              <w:rPr>
                <w:b/>
                <w:noProof/>
                <w:color w:val="000000" w:themeColor="text1"/>
                <w:szCs w:val="24"/>
              </w:rPr>
              <w:t>;</w:t>
            </w:r>
          </w:p>
          <w:p w14:paraId="2714EED1" w14:textId="13F49B55" w:rsidR="00E814AB" w:rsidRPr="0075035A" w:rsidRDefault="00E814AB" w:rsidP="003A5A8B">
            <w:pPr>
              <w:pStyle w:val="ContNum"/>
              <w:numPr>
                <w:ilvl w:val="0"/>
                <w:numId w:val="102"/>
              </w:numPr>
              <w:spacing w:after="120"/>
              <w:rPr>
                <w:b/>
                <w:bCs/>
                <w:noProof/>
                <w:color w:val="000000" w:themeColor="text1"/>
                <w:szCs w:val="24"/>
              </w:rPr>
            </w:pPr>
            <w:r w:rsidRPr="0075035A">
              <w:rPr>
                <w:b/>
                <w:noProof/>
                <w:color w:val="000000" w:themeColor="text1"/>
                <w:szCs w:val="24"/>
              </w:rPr>
              <w:t>promote public-private partnerships on drug policy</w:t>
            </w:r>
            <w:r w:rsidR="003C690B" w:rsidRPr="0075035A">
              <w:rPr>
                <w:b/>
                <w:noProof/>
                <w:color w:val="000000" w:themeColor="text1"/>
                <w:szCs w:val="24"/>
              </w:rPr>
              <w:t>.</w:t>
            </w:r>
            <w:r w:rsidRPr="0075035A">
              <w:rPr>
                <w:b/>
                <w:noProof/>
                <w:color w:val="000000" w:themeColor="text1"/>
                <w:szCs w:val="24"/>
              </w:rPr>
              <w:t xml:space="preserve"> </w:t>
            </w:r>
          </w:p>
        </w:tc>
      </w:tr>
    </w:tbl>
    <w:p w14:paraId="05EAEE5B" w14:textId="6E2D00DC" w:rsidR="003B07B2" w:rsidRPr="0075035A" w:rsidRDefault="003B07B2" w:rsidP="009678FC">
      <w:pPr>
        <w:pStyle w:val="Heading1"/>
        <w:ind w:left="0" w:firstLine="0"/>
        <w:jc w:val="both"/>
        <w:rPr>
          <w:rFonts w:eastAsiaTheme="minorEastAsia"/>
          <w:smallCaps w:val="0"/>
          <w:noProof/>
          <w:lang w:eastAsia="en-US"/>
        </w:rPr>
      </w:pPr>
      <w:bookmarkStart w:id="85" w:name="_Toc212204041"/>
      <w:bookmarkStart w:id="86" w:name="_Toc42355788"/>
      <w:bookmarkStart w:id="87" w:name="_Toc778282377"/>
      <w:r w:rsidRPr="0075035A">
        <w:rPr>
          <w:rFonts w:eastAsiaTheme="minorEastAsia"/>
          <w:smallCaps w:val="0"/>
          <w:noProof/>
          <w:lang w:eastAsia="en-US"/>
        </w:rPr>
        <w:t>Conclusion</w:t>
      </w:r>
      <w:bookmarkEnd w:id="85"/>
      <w:bookmarkEnd w:id="86"/>
      <w:bookmarkEnd w:id="87"/>
    </w:p>
    <w:p w14:paraId="4CDCD128" w14:textId="31A161F0" w:rsidR="00560154" w:rsidRPr="0075035A" w:rsidRDefault="00285F8C" w:rsidP="009678FC">
      <w:pPr>
        <w:spacing w:line="240" w:lineRule="auto"/>
        <w:jc w:val="both"/>
        <w:rPr>
          <w:rFonts w:cs="Times New Roman"/>
          <w:noProof/>
          <w:color w:val="000000" w:themeColor="text1"/>
          <w:szCs w:val="24"/>
        </w:rPr>
      </w:pPr>
      <w:r w:rsidRPr="0075035A">
        <w:rPr>
          <w:rFonts w:cs="Times New Roman"/>
          <w:noProof/>
          <w:color w:val="000000" w:themeColor="text1"/>
          <w:szCs w:val="24"/>
        </w:rPr>
        <w:t xml:space="preserve">In </w:t>
      </w:r>
      <w:r w:rsidR="002F70FA" w:rsidRPr="0075035A">
        <w:rPr>
          <w:rFonts w:cs="Times New Roman"/>
          <w:noProof/>
          <w:color w:val="000000" w:themeColor="text1"/>
          <w:szCs w:val="24"/>
        </w:rPr>
        <w:t xml:space="preserve">today’s unpredictable </w:t>
      </w:r>
      <w:r w:rsidR="00496617" w:rsidRPr="0075035A">
        <w:rPr>
          <w:rFonts w:cs="Times New Roman"/>
          <w:noProof/>
          <w:color w:val="000000" w:themeColor="text1"/>
          <w:szCs w:val="24"/>
        </w:rPr>
        <w:t>drug landscape</w:t>
      </w:r>
      <w:r w:rsidR="002F70FA" w:rsidRPr="0075035A">
        <w:rPr>
          <w:rFonts w:cs="Times New Roman"/>
          <w:noProof/>
          <w:color w:val="000000" w:themeColor="text1"/>
          <w:szCs w:val="24"/>
        </w:rPr>
        <w:t>,</w:t>
      </w:r>
      <w:r w:rsidR="0005743A" w:rsidRPr="0075035A">
        <w:rPr>
          <w:rFonts w:cs="Times New Roman"/>
          <w:noProof/>
          <w:color w:val="000000" w:themeColor="text1"/>
          <w:szCs w:val="24"/>
        </w:rPr>
        <w:t xml:space="preserve"> </w:t>
      </w:r>
      <w:r w:rsidR="0073150C" w:rsidRPr="0075035A">
        <w:rPr>
          <w:rFonts w:cs="Times New Roman"/>
          <w:noProof/>
          <w:color w:val="000000" w:themeColor="text1"/>
          <w:szCs w:val="24"/>
        </w:rPr>
        <w:t xml:space="preserve">the </w:t>
      </w:r>
      <w:r w:rsidR="004731C5" w:rsidRPr="0075035A">
        <w:rPr>
          <w:rFonts w:cs="Times New Roman"/>
          <w:noProof/>
          <w:color w:val="000000" w:themeColor="text1"/>
          <w:szCs w:val="24"/>
        </w:rPr>
        <w:t xml:space="preserve">EU </w:t>
      </w:r>
      <w:r w:rsidR="00B66BE1" w:rsidRPr="0075035A">
        <w:rPr>
          <w:rFonts w:cs="Times New Roman"/>
          <w:noProof/>
          <w:color w:val="000000" w:themeColor="text1"/>
          <w:szCs w:val="24"/>
        </w:rPr>
        <w:t xml:space="preserve">must </w:t>
      </w:r>
      <w:r w:rsidR="0084289F" w:rsidRPr="0075035A">
        <w:rPr>
          <w:rFonts w:cs="Times New Roman"/>
          <w:noProof/>
          <w:color w:val="000000" w:themeColor="text1"/>
          <w:szCs w:val="24"/>
        </w:rPr>
        <w:t>proactively anticipate</w:t>
      </w:r>
      <w:r w:rsidR="0088646F" w:rsidRPr="0075035A">
        <w:rPr>
          <w:rFonts w:cs="Times New Roman"/>
          <w:noProof/>
          <w:color w:val="000000" w:themeColor="text1"/>
          <w:szCs w:val="24"/>
        </w:rPr>
        <w:t xml:space="preserve"> threa</w:t>
      </w:r>
      <w:r w:rsidR="00A46504" w:rsidRPr="0075035A">
        <w:rPr>
          <w:rFonts w:cs="Times New Roman"/>
          <w:noProof/>
          <w:color w:val="000000" w:themeColor="text1"/>
          <w:szCs w:val="24"/>
        </w:rPr>
        <w:t>ts</w:t>
      </w:r>
      <w:r w:rsidR="00A745AC" w:rsidRPr="0075035A">
        <w:rPr>
          <w:rFonts w:cs="Times New Roman"/>
          <w:noProof/>
          <w:color w:val="000000" w:themeColor="text1"/>
          <w:szCs w:val="24"/>
        </w:rPr>
        <w:t xml:space="preserve">, </w:t>
      </w:r>
      <w:r w:rsidR="00F07772" w:rsidRPr="0075035A">
        <w:rPr>
          <w:rFonts w:cs="Times New Roman"/>
          <w:noProof/>
          <w:color w:val="000000" w:themeColor="text1"/>
          <w:szCs w:val="24"/>
        </w:rPr>
        <w:t>prevent</w:t>
      </w:r>
      <w:r w:rsidR="00A90657" w:rsidRPr="0075035A">
        <w:rPr>
          <w:rFonts w:cs="Times New Roman"/>
          <w:noProof/>
          <w:color w:val="000000" w:themeColor="text1"/>
          <w:szCs w:val="24"/>
        </w:rPr>
        <w:t xml:space="preserve"> harm</w:t>
      </w:r>
      <w:r w:rsidR="00770FB8" w:rsidRPr="0075035A">
        <w:rPr>
          <w:rFonts w:cs="Times New Roman"/>
          <w:noProof/>
          <w:color w:val="000000" w:themeColor="text1"/>
          <w:szCs w:val="24"/>
        </w:rPr>
        <w:t xml:space="preserve"> and</w:t>
      </w:r>
      <w:r w:rsidR="008A1ED1" w:rsidRPr="0075035A">
        <w:rPr>
          <w:rFonts w:cs="Times New Roman"/>
          <w:noProof/>
          <w:color w:val="000000" w:themeColor="text1"/>
          <w:szCs w:val="24"/>
        </w:rPr>
        <w:t xml:space="preserve"> </w:t>
      </w:r>
      <w:r w:rsidR="00503A02" w:rsidRPr="0075035A">
        <w:rPr>
          <w:rFonts w:cs="Times New Roman"/>
          <w:noProof/>
          <w:color w:val="000000" w:themeColor="text1"/>
          <w:szCs w:val="24"/>
        </w:rPr>
        <w:t xml:space="preserve">act </w:t>
      </w:r>
      <w:r w:rsidR="00823D2D" w:rsidRPr="0075035A">
        <w:rPr>
          <w:rFonts w:cs="Times New Roman"/>
          <w:noProof/>
          <w:color w:val="000000" w:themeColor="text1"/>
          <w:szCs w:val="24"/>
        </w:rPr>
        <w:t xml:space="preserve">decisively to </w:t>
      </w:r>
      <w:r w:rsidR="00BE3058" w:rsidRPr="0075035A">
        <w:rPr>
          <w:rFonts w:cs="Times New Roman"/>
          <w:noProof/>
          <w:color w:val="000000" w:themeColor="text1"/>
          <w:szCs w:val="24"/>
        </w:rPr>
        <w:t>safeguard health and security</w:t>
      </w:r>
      <w:r w:rsidR="00EE177F" w:rsidRPr="0075035A">
        <w:rPr>
          <w:rFonts w:cs="Times New Roman"/>
          <w:noProof/>
          <w:color w:val="000000" w:themeColor="text1"/>
          <w:szCs w:val="24"/>
        </w:rPr>
        <w:t>.</w:t>
      </w:r>
    </w:p>
    <w:p w14:paraId="7BE20C6F" w14:textId="7CFE9D17" w:rsidR="00D33D8D" w:rsidRPr="0075035A" w:rsidRDefault="009D3BF8" w:rsidP="009678FC">
      <w:pPr>
        <w:spacing w:line="240" w:lineRule="auto"/>
        <w:jc w:val="both"/>
        <w:rPr>
          <w:rFonts w:cs="Times New Roman"/>
          <w:noProof/>
          <w:color w:val="000000" w:themeColor="text1"/>
        </w:rPr>
      </w:pPr>
      <w:r w:rsidRPr="0075035A">
        <w:rPr>
          <w:rFonts w:cs="Times New Roman"/>
          <w:noProof/>
          <w:color w:val="000000" w:themeColor="text1"/>
          <w:szCs w:val="24"/>
        </w:rPr>
        <w:t>O</w:t>
      </w:r>
      <w:r w:rsidR="00516A63" w:rsidRPr="0075035A">
        <w:rPr>
          <w:rFonts w:cs="Times New Roman"/>
          <w:noProof/>
          <w:color w:val="000000" w:themeColor="text1"/>
          <w:szCs w:val="24"/>
        </w:rPr>
        <w:t>rganised crime</w:t>
      </w:r>
      <w:r w:rsidR="00B9061B" w:rsidRPr="0075035A">
        <w:rPr>
          <w:rFonts w:cs="Times New Roman"/>
          <w:noProof/>
          <w:color w:val="000000" w:themeColor="text1"/>
          <w:szCs w:val="24"/>
        </w:rPr>
        <w:t xml:space="preserve"> and drug trafficking</w:t>
      </w:r>
      <w:r w:rsidR="00BC27AB" w:rsidRPr="0075035A">
        <w:rPr>
          <w:rFonts w:cs="Times New Roman"/>
          <w:noProof/>
          <w:color w:val="000000" w:themeColor="text1"/>
          <w:szCs w:val="24"/>
        </w:rPr>
        <w:t xml:space="preserve"> undermine global security, fuelling violence, </w:t>
      </w:r>
      <w:r w:rsidR="00A62D1B" w:rsidRPr="0075035A">
        <w:rPr>
          <w:rFonts w:cs="Times New Roman"/>
          <w:noProof/>
          <w:color w:val="000000" w:themeColor="text1"/>
          <w:szCs w:val="24"/>
        </w:rPr>
        <w:t>corruption,</w:t>
      </w:r>
      <w:r w:rsidR="00BC27AB" w:rsidRPr="0075035A">
        <w:rPr>
          <w:rFonts w:cs="Times New Roman"/>
          <w:noProof/>
          <w:color w:val="000000" w:themeColor="text1"/>
          <w:szCs w:val="24"/>
        </w:rPr>
        <w:t xml:space="preserve"> and instability within communities, while potent </w:t>
      </w:r>
      <w:r w:rsidR="0084289F" w:rsidRPr="0075035A">
        <w:rPr>
          <w:rFonts w:cs="Times New Roman"/>
          <w:noProof/>
          <w:color w:val="000000" w:themeColor="text1"/>
          <w:szCs w:val="24"/>
        </w:rPr>
        <w:t xml:space="preserve">new </w:t>
      </w:r>
      <w:r w:rsidR="00BC27AB" w:rsidRPr="0075035A">
        <w:rPr>
          <w:rFonts w:cs="Times New Roman"/>
          <w:noProof/>
          <w:color w:val="000000" w:themeColor="text1"/>
          <w:szCs w:val="24"/>
        </w:rPr>
        <w:t xml:space="preserve">synthetic drugs </w:t>
      </w:r>
      <w:r w:rsidRPr="0075035A">
        <w:rPr>
          <w:rFonts w:cs="Times New Roman"/>
          <w:noProof/>
          <w:color w:val="000000" w:themeColor="text1"/>
          <w:szCs w:val="24"/>
        </w:rPr>
        <w:t>present major</w:t>
      </w:r>
      <w:r w:rsidR="00BC27AB" w:rsidRPr="0075035A">
        <w:rPr>
          <w:rFonts w:cs="Times New Roman"/>
          <w:noProof/>
          <w:color w:val="000000" w:themeColor="text1"/>
          <w:szCs w:val="24"/>
        </w:rPr>
        <w:t xml:space="preserve"> health </w:t>
      </w:r>
      <w:r w:rsidR="0084289F" w:rsidRPr="0075035A">
        <w:rPr>
          <w:rFonts w:cs="Times New Roman"/>
          <w:noProof/>
          <w:color w:val="000000" w:themeColor="text1"/>
          <w:szCs w:val="24"/>
        </w:rPr>
        <w:t>challenges</w:t>
      </w:r>
      <w:r w:rsidR="00BC27AB" w:rsidRPr="0075035A">
        <w:rPr>
          <w:rFonts w:cs="Times New Roman"/>
          <w:noProof/>
          <w:color w:val="000000" w:themeColor="text1"/>
          <w:szCs w:val="24"/>
        </w:rPr>
        <w:t>.</w:t>
      </w:r>
      <w:r w:rsidR="00D33D8D" w:rsidRPr="0075035A">
        <w:rPr>
          <w:rFonts w:cs="Times New Roman"/>
          <w:noProof/>
          <w:color w:val="000000" w:themeColor="text1"/>
        </w:rPr>
        <w:t xml:space="preserve"> </w:t>
      </w:r>
      <w:r w:rsidRPr="0075035A">
        <w:rPr>
          <w:rFonts w:cs="Times New Roman"/>
          <w:noProof/>
          <w:color w:val="000000" w:themeColor="text1"/>
        </w:rPr>
        <w:t>A robust, integrated response is essential, emphasising readiness and prevention.</w:t>
      </w:r>
    </w:p>
    <w:p w14:paraId="097267D8" w14:textId="6300D687" w:rsidR="00D33D8D" w:rsidRPr="0075035A" w:rsidRDefault="0084289F" w:rsidP="009678FC">
      <w:pPr>
        <w:jc w:val="both"/>
        <w:rPr>
          <w:rFonts w:cs="Times New Roman"/>
          <w:noProof/>
          <w:color w:val="000000" w:themeColor="text1"/>
          <w:szCs w:val="24"/>
        </w:rPr>
      </w:pPr>
      <w:r w:rsidRPr="0075035A">
        <w:rPr>
          <w:rFonts w:cs="Times New Roman"/>
          <w:noProof/>
          <w:color w:val="000000" w:themeColor="text1"/>
          <w:szCs w:val="24"/>
        </w:rPr>
        <w:t xml:space="preserve">Strengthening </w:t>
      </w:r>
      <w:r w:rsidR="00BE3058" w:rsidRPr="0075035A">
        <w:rPr>
          <w:rFonts w:cs="Times New Roman"/>
          <w:noProof/>
          <w:color w:val="000000" w:themeColor="text1"/>
          <w:szCs w:val="24"/>
        </w:rPr>
        <w:t xml:space="preserve">public health structures </w:t>
      </w:r>
      <w:r w:rsidRPr="0075035A">
        <w:rPr>
          <w:rFonts w:cs="Times New Roman"/>
          <w:noProof/>
          <w:color w:val="000000" w:themeColor="text1"/>
          <w:szCs w:val="24"/>
        </w:rPr>
        <w:t>focus</w:t>
      </w:r>
      <w:r w:rsidR="00F255F9" w:rsidRPr="0075035A">
        <w:rPr>
          <w:rFonts w:cs="Times New Roman"/>
          <w:noProof/>
          <w:color w:val="000000" w:themeColor="text1"/>
          <w:szCs w:val="24"/>
        </w:rPr>
        <w:t>ed</w:t>
      </w:r>
      <w:r w:rsidRPr="0075035A">
        <w:rPr>
          <w:rFonts w:cs="Times New Roman"/>
          <w:noProof/>
          <w:color w:val="000000" w:themeColor="text1"/>
          <w:szCs w:val="24"/>
        </w:rPr>
        <w:t xml:space="preserve"> </w:t>
      </w:r>
      <w:r w:rsidR="00BE3058" w:rsidRPr="0075035A">
        <w:rPr>
          <w:rFonts w:cs="Times New Roman"/>
          <w:noProof/>
          <w:color w:val="000000" w:themeColor="text1"/>
          <w:szCs w:val="24"/>
        </w:rPr>
        <w:t>on prevention, treatment, social reintegration</w:t>
      </w:r>
      <w:r w:rsidR="00F255F9" w:rsidRPr="0075035A">
        <w:rPr>
          <w:rFonts w:cs="Times New Roman"/>
          <w:noProof/>
          <w:color w:val="000000" w:themeColor="text1"/>
          <w:szCs w:val="24"/>
        </w:rPr>
        <w:t>,</w:t>
      </w:r>
      <w:r w:rsidR="00BE3058" w:rsidRPr="0075035A">
        <w:rPr>
          <w:rFonts w:cs="Times New Roman"/>
          <w:noProof/>
          <w:color w:val="000000" w:themeColor="text1"/>
          <w:szCs w:val="24"/>
        </w:rPr>
        <w:t xml:space="preserve"> and harm reduction </w:t>
      </w:r>
      <w:r w:rsidR="00B47D16" w:rsidRPr="0075035A">
        <w:rPr>
          <w:rFonts w:cs="Times New Roman"/>
          <w:noProof/>
          <w:color w:val="000000" w:themeColor="text1"/>
          <w:szCs w:val="24"/>
        </w:rPr>
        <w:t>with</w:t>
      </w:r>
      <w:r w:rsidR="00BE3058" w:rsidRPr="0075035A">
        <w:rPr>
          <w:rFonts w:cs="Times New Roman"/>
          <w:noProof/>
          <w:color w:val="000000" w:themeColor="text1"/>
          <w:szCs w:val="24"/>
        </w:rPr>
        <w:t>in a continuum of care</w:t>
      </w:r>
      <w:r w:rsidR="00B47D16" w:rsidRPr="0075035A">
        <w:rPr>
          <w:rFonts w:cs="Times New Roman"/>
          <w:noProof/>
          <w:color w:val="000000" w:themeColor="text1"/>
          <w:szCs w:val="24"/>
        </w:rPr>
        <w:t xml:space="preserve"> is essential</w:t>
      </w:r>
      <w:r w:rsidR="00BE3058" w:rsidRPr="0075035A">
        <w:rPr>
          <w:rFonts w:cs="Times New Roman"/>
          <w:noProof/>
          <w:color w:val="000000" w:themeColor="text1"/>
          <w:szCs w:val="24"/>
        </w:rPr>
        <w:t xml:space="preserve">. </w:t>
      </w:r>
      <w:r w:rsidR="00D33D8D" w:rsidRPr="0075035A">
        <w:rPr>
          <w:rFonts w:cs="Times New Roman"/>
          <w:noProof/>
          <w:color w:val="000000" w:themeColor="text1"/>
          <w:szCs w:val="24"/>
        </w:rPr>
        <w:t xml:space="preserve">Equally important is enhancing law enforcement while fostering partnerships that prioritise human well-being. Delivering sustainable solutions is crucial to protect our social fabric and </w:t>
      </w:r>
      <w:r w:rsidR="00667EB3" w:rsidRPr="0075035A">
        <w:rPr>
          <w:rFonts w:cs="Times New Roman"/>
          <w:noProof/>
          <w:color w:val="000000" w:themeColor="text1"/>
          <w:szCs w:val="24"/>
        </w:rPr>
        <w:t>help set</w:t>
      </w:r>
      <w:r w:rsidR="00D33D8D" w:rsidRPr="0075035A">
        <w:rPr>
          <w:rFonts w:cs="Times New Roman"/>
          <w:noProof/>
          <w:color w:val="000000" w:themeColor="text1"/>
          <w:szCs w:val="24"/>
        </w:rPr>
        <w:t xml:space="preserve"> global standards for our partners.</w:t>
      </w:r>
    </w:p>
    <w:p w14:paraId="1BABF9F8" w14:textId="1DF67207" w:rsidR="003B07B2" w:rsidRPr="0075035A" w:rsidRDefault="00F255F9" w:rsidP="009678FC">
      <w:pPr>
        <w:jc w:val="both"/>
        <w:rPr>
          <w:rFonts w:cs="Times New Roman"/>
          <w:noProof/>
          <w:color w:val="000000" w:themeColor="text1"/>
          <w:szCs w:val="24"/>
        </w:rPr>
      </w:pPr>
      <w:r w:rsidRPr="0075035A">
        <w:rPr>
          <w:rFonts w:cs="Times New Roman"/>
          <w:noProof/>
          <w:color w:val="000000" w:themeColor="text1"/>
        </w:rPr>
        <w:t xml:space="preserve">The Commission's strategy provides </w:t>
      </w:r>
      <w:r w:rsidR="00BE3058" w:rsidRPr="0075035A">
        <w:rPr>
          <w:rFonts w:cs="Times New Roman"/>
          <w:noProof/>
          <w:color w:val="000000" w:themeColor="text1"/>
          <w:szCs w:val="24"/>
        </w:rPr>
        <w:t xml:space="preserve">a comprehensive framework to </w:t>
      </w:r>
      <w:r w:rsidRPr="0075035A">
        <w:rPr>
          <w:rFonts w:cs="Times New Roman"/>
          <w:noProof/>
          <w:color w:val="000000" w:themeColor="text1"/>
          <w:szCs w:val="24"/>
        </w:rPr>
        <w:t xml:space="preserve">address </w:t>
      </w:r>
      <w:r w:rsidR="00BE3058" w:rsidRPr="0075035A">
        <w:rPr>
          <w:rFonts w:cs="Times New Roman"/>
          <w:noProof/>
          <w:color w:val="000000" w:themeColor="text1"/>
          <w:szCs w:val="24"/>
        </w:rPr>
        <w:t>illicit drug challenges</w:t>
      </w:r>
      <w:r w:rsidR="00126435" w:rsidRPr="0075035A">
        <w:rPr>
          <w:rFonts w:cs="Times New Roman"/>
          <w:noProof/>
          <w:color w:val="000000" w:themeColor="text1"/>
          <w:szCs w:val="24"/>
        </w:rPr>
        <w:t xml:space="preserve"> </w:t>
      </w:r>
      <w:r w:rsidRPr="0075035A">
        <w:rPr>
          <w:rFonts w:cs="Times New Roman"/>
          <w:noProof/>
          <w:color w:val="000000" w:themeColor="text1"/>
          <w:szCs w:val="24"/>
        </w:rPr>
        <w:t>cohesively, guiding stakeholders</w:t>
      </w:r>
      <w:r w:rsidR="00D60653" w:rsidRPr="0075035A">
        <w:rPr>
          <w:rFonts w:cs="Times New Roman"/>
          <w:noProof/>
          <w:color w:val="000000" w:themeColor="text1"/>
          <w:szCs w:val="24"/>
        </w:rPr>
        <w:t xml:space="preserve"> </w:t>
      </w:r>
      <w:r w:rsidRPr="0075035A">
        <w:rPr>
          <w:rFonts w:cs="Times New Roman"/>
          <w:noProof/>
          <w:color w:val="000000" w:themeColor="text1"/>
          <w:szCs w:val="24"/>
        </w:rPr>
        <w:t xml:space="preserve">to </w:t>
      </w:r>
      <w:r w:rsidR="007C3D0E" w:rsidRPr="0075035A">
        <w:rPr>
          <w:rFonts w:cs="Times New Roman"/>
          <w:noProof/>
          <w:szCs w:val="24"/>
        </w:rPr>
        <w:t xml:space="preserve">protect citizens and communities from organised drug crime and </w:t>
      </w:r>
      <w:r w:rsidRPr="0075035A">
        <w:rPr>
          <w:rFonts w:cs="Times New Roman"/>
          <w:noProof/>
          <w:szCs w:val="24"/>
        </w:rPr>
        <w:t>its</w:t>
      </w:r>
      <w:r w:rsidR="007C3D0E" w:rsidRPr="0075035A">
        <w:rPr>
          <w:rFonts w:cs="Times New Roman"/>
          <w:noProof/>
          <w:szCs w:val="24"/>
        </w:rPr>
        <w:t xml:space="preserve"> harm</w:t>
      </w:r>
      <w:r w:rsidR="00030F22" w:rsidRPr="0075035A">
        <w:rPr>
          <w:rFonts w:cs="Times New Roman"/>
          <w:noProof/>
          <w:szCs w:val="24"/>
        </w:rPr>
        <w:t>.</w:t>
      </w:r>
      <w:r w:rsidR="007C3D0E" w:rsidRPr="0075035A">
        <w:rPr>
          <w:rFonts w:cs="Times New Roman"/>
          <w:noProof/>
          <w:szCs w:val="24"/>
        </w:rPr>
        <w:t xml:space="preserve"> </w:t>
      </w:r>
      <w:r w:rsidR="00DC43D9" w:rsidRPr="0075035A">
        <w:rPr>
          <w:rFonts w:cs="Times New Roman"/>
          <w:noProof/>
          <w:color w:val="000000" w:themeColor="text1"/>
          <w:szCs w:val="24"/>
        </w:rPr>
        <w:t>Th</w:t>
      </w:r>
      <w:r w:rsidRPr="0075035A">
        <w:rPr>
          <w:rFonts w:cs="Times New Roman"/>
          <w:noProof/>
          <w:color w:val="000000" w:themeColor="text1"/>
          <w:szCs w:val="24"/>
        </w:rPr>
        <w:t xml:space="preserve">is </w:t>
      </w:r>
      <w:r w:rsidR="00DC43D9" w:rsidRPr="0075035A">
        <w:rPr>
          <w:rFonts w:cs="Times New Roman"/>
          <w:noProof/>
          <w:color w:val="000000" w:themeColor="text1"/>
          <w:szCs w:val="24"/>
        </w:rPr>
        <w:t xml:space="preserve">strategy’s </w:t>
      </w:r>
      <w:r w:rsidR="00F300DA" w:rsidRPr="0075035A">
        <w:rPr>
          <w:rFonts w:cs="Times New Roman"/>
          <w:noProof/>
          <w:color w:val="000000" w:themeColor="text1"/>
          <w:szCs w:val="24"/>
        </w:rPr>
        <w:t xml:space="preserve">integrated </w:t>
      </w:r>
      <w:r w:rsidR="00BF393F" w:rsidRPr="0075035A">
        <w:rPr>
          <w:rFonts w:cs="Times New Roman"/>
          <w:noProof/>
          <w:color w:val="000000" w:themeColor="text1"/>
          <w:szCs w:val="24"/>
        </w:rPr>
        <w:t>and whole-of-society</w:t>
      </w:r>
      <w:r w:rsidR="00F300DA" w:rsidRPr="0075035A">
        <w:rPr>
          <w:rFonts w:cs="Times New Roman"/>
          <w:noProof/>
          <w:color w:val="000000" w:themeColor="text1"/>
          <w:szCs w:val="24"/>
        </w:rPr>
        <w:t xml:space="preserve"> approach</w:t>
      </w:r>
      <w:r w:rsidR="00BE3058" w:rsidRPr="0075035A">
        <w:rPr>
          <w:rFonts w:cs="Times New Roman"/>
          <w:noProof/>
          <w:color w:val="000000" w:themeColor="text1"/>
          <w:szCs w:val="24"/>
        </w:rPr>
        <w:t xml:space="preserve"> </w:t>
      </w:r>
      <w:r w:rsidRPr="0075035A">
        <w:rPr>
          <w:rFonts w:cs="Times New Roman"/>
          <w:noProof/>
          <w:color w:val="000000" w:themeColor="text1"/>
          <w:szCs w:val="24"/>
        </w:rPr>
        <w:t xml:space="preserve">connects health and security policies, bolstering health benefits and enhancing security measures. </w:t>
      </w:r>
      <w:r w:rsidR="0015140B" w:rsidRPr="0075035A">
        <w:rPr>
          <w:rFonts w:cs="Times New Roman"/>
          <w:noProof/>
          <w:color w:val="000000" w:themeColor="text1"/>
          <w:szCs w:val="24"/>
        </w:rPr>
        <w:t xml:space="preserve">The Commission looks forward to </w:t>
      </w:r>
      <w:r w:rsidR="001365CD" w:rsidRPr="0075035A">
        <w:rPr>
          <w:rFonts w:cs="Times New Roman"/>
          <w:noProof/>
          <w:color w:val="000000" w:themeColor="text1"/>
          <w:szCs w:val="24"/>
        </w:rPr>
        <w:t>discussing</w:t>
      </w:r>
      <w:r w:rsidR="0015140B" w:rsidRPr="0075035A">
        <w:rPr>
          <w:rFonts w:cs="Times New Roman"/>
          <w:noProof/>
          <w:color w:val="000000" w:themeColor="text1"/>
          <w:szCs w:val="24"/>
        </w:rPr>
        <w:t xml:space="preserve"> </w:t>
      </w:r>
      <w:r w:rsidR="001365CD" w:rsidRPr="0075035A">
        <w:rPr>
          <w:rFonts w:cs="Times New Roman"/>
          <w:noProof/>
          <w:color w:val="000000" w:themeColor="text1"/>
          <w:szCs w:val="24"/>
        </w:rPr>
        <w:t xml:space="preserve">these critical issues </w:t>
      </w:r>
      <w:r w:rsidR="0015140B" w:rsidRPr="0075035A">
        <w:rPr>
          <w:rFonts w:cs="Times New Roman"/>
          <w:noProof/>
          <w:color w:val="000000" w:themeColor="text1"/>
          <w:szCs w:val="24"/>
        </w:rPr>
        <w:t>with the European Parliament and the Council.</w:t>
      </w:r>
    </w:p>
    <w:p w14:paraId="3BB15B57" w14:textId="559BB3C5" w:rsidR="009D3BF8" w:rsidRPr="0075035A" w:rsidRDefault="00F255F9" w:rsidP="009678FC">
      <w:pPr>
        <w:jc w:val="both"/>
        <w:rPr>
          <w:rFonts w:cs="Times New Roman"/>
          <w:noProof/>
          <w:color w:val="000000" w:themeColor="text1"/>
        </w:rPr>
      </w:pPr>
      <w:r w:rsidRPr="0075035A">
        <w:rPr>
          <w:rFonts w:cs="Times New Roman"/>
          <w:noProof/>
          <w:color w:val="000000" w:themeColor="text1"/>
          <w:szCs w:val="24"/>
        </w:rPr>
        <w:t>A</w:t>
      </w:r>
      <w:r w:rsidR="00AC0746" w:rsidRPr="0075035A">
        <w:rPr>
          <w:rFonts w:cs="Times New Roman"/>
          <w:noProof/>
          <w:color w:val="000000" w:themeColor="text1"/>
          <w:szCs w:val="24"/>
        </w:rPr>
        <w:t>ligning</w:t>
      </w:r>
      <w:r w:rsidR="003B07B2" w:rsidRPr="0075035A">
        <w:rPr>
          <w:rFonts w:cs="Times New Roman"/>
          <w:noProof/>
          <w:color w:val="000000" w:themeColor="text1"/>
          <w:szCs w:val="24"/>
        </w:rPr>
        <w:t xml:space="preserve"> security and health efforts is </w:t>
      </w:r>
      <w:r w:rsidR="00B47D16" w:rsidRPr="0075035A">
        <w:rPr>
          <w:rFonts w:cs="Times New Roman"/>
          <w:noProof/>
          <w:color w:val="000000" w:themeColor="text1"/>
          <w:szCs w:val="24"/>
        </w:rPr>
        <w:t xml:space="preserve">vital for a </w:t>
      </w:r>
      <w:r w:rsidR="00F51873" w:rsidRPr="0075035A">
        <w:rPr>
          <w:rFonts w:cs="Times New Roman"/>
          <w:noProof/>
          <w:color w:val="000000" w:themeColor="text1"/>
          <w:szCs w:val="24"/>
        </w:rPr>
        <w:t>comprehensiv</w:t>
      </w:r>
      <w:r w:rsidR="00B47D16" w:rsidRPr="0075035A">
        <w:rPr>
          <w:rFonts w:cs="Times New Roman"/>
          <w:noProof/>
          <w:color w:val="000000" w:themeColor="text1"/>
          <w:szCs w:val="24"/>
        </w:rPr>
        <w:t>e</w:t>
      </w:r>
      <w:r w:rsidR="00F51873" w:rsidRPr="0075035A">
        <w:rPr>
          <w:rFonts w:cs="Times New Roman"/>
          <w:noProof/>
          <w:color w:val="000000" w:themeColor="text1"/>
          <w:szCs w:val="24"/>
        </w:rPr>
        <w:t xml:space="preserve"> </w:t>
      </w:r>
      <w:r w:rsidR="00886822" w:rsidRPr="0075035A">
        <w:rPr>
          <w:rFonts w:cs="Times New Roman"/>
          <w:noProof/>
          <w:color w:val="000000" w:themeColor="text1"/>
          <w:szCs w:val="24"/>
        </w:rPr>
        <w:t>respon</w:t>
      </w:r>
      <w:r w:rsidR="00B47D16" w:rsidRPr="0075035A">
        <w:rPr>
          <w:rFonts w:cs="Times New Roman"/>
          <w:noProof/>
          <w:color w:val="000000" w:themeColor="text1"/>
          <w:szCs w:val="24"/>
        </w:rPr>
        <w:t>se,</w:t>
      </w:r>
      <w:r w:rsidR="003B07B2" w:rsidRPr="0075035A">
        <w:rPr>
          <w:rFonts w:cs="Times New Roman"/>
          <w:noProof/>
          <w:color w:val="000000" w:themeColor="text1"/>
          <w:szCs w:val="24"/>
        </w:rPr>
        <w:t xml:space="preserve"> ensur</w:t>
      </w:r>
      <w:r w:rsidR="00B47D16" w:rsidRPr="0075035A">
        <w:rPr>
          <w:rFonts w:cs="Times New Roman"/>
          <w:noProof/>
          <w:color w:val="000000" w:themeColor="text1"/>
          <w:szCs w:val="24"/>
        </w:rPr>
        <w:t>ing</w:t>
      </w:r>
      <w:r w:rsidR="003B07B2" w:rsidRPr="0075035A">
        <w:rPr>
          <w:rFonts w:cs="Times New Roman"/>
          <w:noProof/>
          <w:color w:val="000000" w:themeColor="text1"/>
          <w:szCs w:val="24"/>
        </w:rPr>
        <w:t xml:space="preserve"> a safer, healthier future for all.</w:t>
      </w:r>
    </w:p>
    <w:sectPr w:rsidR="009D3BF8" w:rsidRPr="0075035A" w:rsidSect="002F2AEF">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D2A514" w14:textId="77777777" w:rsidR="00AA1404" w:rsidRPr="008D776A" w:rsidRDefault="00AA1404" w:rsidP="002F2AEF">
      <w:pPr>
        <w:spacing w:after="0" w:line="240" w:lineRule="auto"/>
      </w:pPr>
      <w:r w:rsidRPr="008D776A">
        <w:separator/>
      </w:r>
    </w:p>
  </w:endnote>
  <w:endnote w:type="continuationSeparator" w:id="0">
    <w:p w14:paraId="5E2080C6" w14:textId="77777777" w:rsidR="00AA1404" w:rsidRPr="008D776A" w:rsidRDefault="00AA1404" w:rsidP="002F2AEF">
      <w:pPr>
        <w:spacing w:after="0" w:line="240" w:lineRule="auto"/>
      </w:pPr>
      <w:r w:rsidRPr="008D776A">
        <w:continuationSeparator/>
      </w:r>
    </w:p>
  </w:endnote>
  <w:endnote w:type="continuationNotice" w:id="1">
    <w:p w14:paraId="2FBB241A" w14:textId="77777777" w:rsidR="00AA1404" w:rsidRPr="008D776A" w:rsidRDefault="00AA14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F5564" w14:textId="47BA7586" w:rsidR="00E70EFD" w:rsidRPr="00E70EFD" w:rsidRDefault="00E70EFD" w:rsidP="00E70EFD">
    <w:pPr>
      <w:pStyle w:val="FooterCoverPage"/>
      <w:rPr>
        <w:rFonts w:ascii="Arial" w:hAnsi="Arial" w:cs="Arial"/>
        <w:b/>
        <w:sz w:val="48"/>
      </w:rPr>
    </w:pPr>
    <w:r w:rsidRPr="00E70EFD">
      <w:rPr>
        <w:rFonts w:ascii="Arial" w:hAnsi="Arial" w:cs="Arial"/>
        <w:b/>
        <w:sz w:val="48"/>
      </w:rPr>
      <w:t>EN</w:t>
    </w:r>
    <w:r w:rsidRPr="00E70EFD">
      <w:rPr>
        <w:rFonts w:ascii="Arial" w:hAnsi="Arial" w:cs="Arial"/>
        <w:b/>
        <w:sz w:val="48"/>
      </w:rPr>
      <w:tab/>
    </w:r>
    <w:r w:rsidRPr="00E70EFD">
      <w:rPr>
        <w:rFonts w:ascii="Arial" w:hAnsi="Arial" w:cs="Arial"/>
        <w:b/>
        <w:sz w:val="48"/>
      </w:rPr>
      <w:tab/>
    </w:r>
    <w:r w:rsidRPr="00E70EFD">
      <w:tab/>
    </w:r>
    <w:r w:rsidRPr="00E70EF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C24E4" w14:textId="0F8C813D" w:rsidR="00E70EFD" w:rsidRPr="00E70EFD" w:rsidRDefault="00E70EFD" w:rsidP="00E70EFD">
    <w:pPr>
      <w:pStyle w:val="FooterCoverPage"/>
      <w:rPr>
        <w:rFonts w:ascii="Arial" w:hAnsi="Arial" w:cs="Arial"/>
        <w:b/>
        <w:sz w:val="48"/>
      </w:rPr>
    </w:pPr>
    <w:r w:rsidRPr="00E70EFD">
      <w:rPr>
        <w:rFonts w:ascii="Arial" w:hAnsi="Arial" w:cs="Arial"/>
        <w:b/>
        <w:sz w:val="48"/>
      </w:rPr>
      <w:t>EN</w:t>
    </w:r>
    <w:r w:rsidRPr="00E70EFD">
      <w:rPr>
        <w:rFonts w:ascii="Arial" w:hAnsi="Arial" w:cs="Arial"/>
        <w:b/>
        <w:sz w:val="48"/>
      </w:rPr>
      <w:tab/>
    </w:r>
    <w:r w:rsidRPr="00E70EFD">
      <w:rPr>
        <w:rFonts w:ascii="Arial" w:hAnsi="Arial" w:cs="Arial"/>
        <w:b/>
        <w:sz w:val="48"/>
      </w:rPr>
      <w:tab/>
    </w:r>
    <w:r w:rsidRPr="00E70EFD">
      <w:tab/>
    </w:r>
    <w:r w:rsidRPr="00E70EF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2C795" w14:textId="77777777" w:rsidR="00E70EFD" w:rsidRPr="00E70EFD" w:rsidRDefault="00E70EFD" w:rsidP="00E70EF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EA54E" w14:textId="77777777" w:rsidR="00D24BB1" w:rsidRPr="008D776A" w:rsidRDefault="00D24B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2019146"/>
      <w:docPartObj>
        <w:docPartGallery w:val="Page Numbers (Bottom of Page)"/>
        <w:docPartUnique/>
      </w:docPartObj>
    </w:sdtPr>
    <w:sdtEndPr/>
    <w:sdtContent>
      <w:p w14:paraId="0D2E59F0" w14:textId="0A9A42A3" w:rsidR="001F25BC" w:rsidRPr="008D776A" w:rsidRDefault="001F25BC">
        <w:pPr>
          <w:pStyle w:val="Footer"/>
          <w:jc w:val="center"/>
        </w:pPr>
        <w:r w:rsidRPr="008D776A">
          <w:fldChar w:fldCharType="begin"/>
        </w:r>
        <w:r w:rsidRPr="008D776A">
          <w:instrText xml:space="preserve"> PAGE   \* MERGEFORMAT </w:instrText>
        </w:r>
        <w:r w:rsidRPr="008D776A">
          <w:fldChar w:fldCharType="separate"/>
        </w:r>
        <w:r w:rsidR="00E70EFD">
          <w:rPr>
            <w:noProof/>
          </w:rPr>
          <w:t>1</w:t>
        </w:r>
        <w:r w:rsidRPr="008D776A">
          <w:fldChar w:fldCharType="end"/>
        </w:r>
      </w:p>
    </w:sdtContent>
  </w:sdt>
  <w:p w14:paraId="1D5E94CB" w14:textId="77777777" w:rsidR="00D24BB1" w:rsidRPr="008D776A" w:rsidRDefault="00D24B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F8193" w14:textId="77777777" w:rsidR="00D24BB1" w:rsidRPr="008D776A" w:rsidRDefault="00D24B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BFC23" w14:textId="77777777" w:rsidR="00AA1404" w:rsidRPr="008D776A" w:rsidRDefault="00AA1404" w:rsidP="002F2AEF">
      <w:pPr>
        <w:spacing w:after="0" w:line="240" w:lineRule="auto"/>
      </w:pPr>
      <w:r w:rsidRPr="008D776A">
        <w:separator/>
      </w:r>
    </w:p>
  </w:footnote>
  <w:footnote w:type="continuationSeparator" w:id="0">
    <w:p w14:paraId="517EDBD1" w14:textId="77777777" w:rsidR="00AA1404" w:rsidRPr="008D776A" w:rsidRDefault="00AA1404" w:rsidP="002F2AEF">
      <w:pPr>
        <w:spacing w:after="0" w:line="240" w:lineRule="auto"/>
      </w:pPr>
      <w:r w:rsidRPr="008D776A">
        <w:continuationSeparator/>
      </w:r>
    </w:p>
  </w:footnote>
  <w:footnote w:type="continuationNotice" w:id="1">
    <w:p w14:paraId="1214808D" w14:textId="77777777" w:rsidR="00AA1404" w:rsidRPr="008D776A" w:rsidRDefault="00AA1404">
      <w:pPr>
        <w:spacing w:after="0" w:line="240" w:lineRule="auto"/>
      </w:pPr>
    </w:p>
  </w:footnote>
  <w:footnote w:id="2">
    <w:p w14:paraId="53921D6D" w14:textId="77777777" w:rsidR="004C69F1" w:rsidRPr="008D776A" w:rsidRDefault="004C69F1" w:rsidP="00471E68">
      <w:pPr>
        <w:pStyle w:val="FootnoteText"/>
        <w:jc w:val="both"/>
        <w:rPr>
          <w:lang w:val="en-GB"/>
        </w:rPr>
      </w:pPr>
      <w:r w:rsidRPr="008D776A">
        <w:rPr>
          <w:rStyle w:val="FootnoteReference0"/>
          <w:lang w:val="en-GB"/>
        </w:rPr>
        <w:footnoteRef/>
      </w:r>
      <w:r w:rsidRPr="008D776A">
        <w:rPr>
          <w:lang w:val="en-GB"/>
        </w:rPr>
        <w:t xml:space="preserve"> European Union Drugs Agency (EUDA) (2025), </w:t>
      </w:r>
      <w:r w:rsidRPr="008D776A">
        <w:rPr>
          <w:i/>
          <w:iCs/>
          <w:lang w:val="en-GB"/>
        </w:rPr>
        <w:t>European Drug Report 2025. Trends and Developments</w:t>
      </w:r>
      <w:r w:rsidRPr="008D776A">
        <w:rPr>
          <w:lang w:val="en-GB"/>
        </w:rPr>
        <w:t>.</w:t>
      </w:r>
    </w:p>
  </w:footnote>
  <w:footnote w:id="3">
    <w:p w14:paraId="50869EB9" w14:textId="18FC81EB" w:rsidR="004C69F1" w:rsidRPr="00B712CC" w:rsidRDefault="004C69F1" w:rsidP="00471E68">
      <w:pPr>
        <w:pStyle w:val="FootnoteText"/>
        <w:jc w:val="both"/>
        <w:rPr>
          <w:lang w:val="en-GB"/>
        </w:rPr>
      </w:pPr>
      <w:r w:rsidRPr="00B712CC">
        <w:rPr>
          <w:rStyle w:val="FootnoteReference0"/>
          <w:lang w:val="en-GB"/>
        </w:rPr>
        <w:footnoteRef/>
      </w:r>
      <w:r w:rsidRPr="00B712CC">
        <w:rPr>
          <w:lang w:val="en-GB"/>
        </w:rPr>
        <w:t xml:space="preserve"> </w:t>
      </w:r>
      <w:r w:rsidRPr="008D776A">
        <w:rPr>
          <w:lang w:val="en-GB"/>
        </w:rPr>
        <w:t>European Commission (2024), </w:t>
      </w:r>
      <w:r w:rsidRPr="008D776A">
        <w:rPr>
          <w:i/>
          <w:iCs/>
          <w:lang w:val="en-GB"/>
        </w:rPr>
        <w:t>Eurobarometer survey on the impact of drugs on local communities</w:t>
      </w:r>
      <w:r w:rsidRPr="008D776A">
        <w:rPr>
          <w:lang w:val="en-GB"/>
        </w:rPr>
        <w:t>.</w:t>
      </w:r>
    </w:p>
  </w:footnote>
  <w:footnote w:id="4">
    <w:p w14:paraId="74EE623A" w14:textId="3AD1BEF9" w:rsidR="001A2497" w:rsidRPr="008D776A" w:rsidRDefault="001A2497" w:rsidP="00471E68">
      <w:pPr>
        <w:pStyle w:val="FootnoteText"/>
        <w:jc w:val="both"/>
        <w:rPr>
          <w:lang w:val="en-GB"/>
        </w:rPr>
      </w:pPr>
      <w:r w:rsidRPr="008D776A">
        <w:rPr>
          <w:rStyle w:val="FootnoteReference0"/>
          <w:lang w:val="en-GB"/>
        </w:rPr>
        <w:footnoteRef/>
      </w:r>
      <w:r w:rsidRPr="008D776A">
        <w:rPr>
          <w:lang w:val="en-GB"/>
        </w:rPr>
        <w:t xml:space="preserve"> Europol (2024), </w:t>
      </w:r>
      <w:r w:rsidRPr="008D776A">
        <w:rPr>
          <w:i/>
          <w:iCs/>
          <w:lang w:val="en-GB"/>
        </w:rPr>
        <w:t>Decoding the EU’s most threatening criminal networks.</w:t>
      </w:r>
    </w:p>
  </w:footnote>
  <w:footnote w:id="5">
    <w:p w14:paraId="38A64DBE" w14:textId="08FBDCA5" w:rsidR="003E05DA" w:rsidRPr="008D776A" w:rsidRDefault="003E05DA" w:rsidP="00471E68">
      <w:pPr>
        <w:pStyle w:val="FootnoteText"/>
        <w:jc w:val="both"/>
        <w:rPr>
          <w:lang w:val="en-GB"/>
        </w:rPr>
      </w:pPr>
      <w:r w:rsidRPr="008D776A">
        <w:rPr>
          <w:rStyle w:val="FootnoteReference0"/>
          <w:lang w:val="en-GB"/>
        </w:rPr>
        <w:footnoteRef/>
      </w:r>
      <w:r w:rsidRPr="008D776A">
        <w:rPr>
          <w:lang w:val="en-GB"/>
        </w:rPr>
        <w:t xml:space="preserve"> UNODC, </w:t>
      </w:r>
      <w:r w:rsidRPr="0003626B">
        <w:rPr>
          <w:i/>
          <w:iCs/>
          <w:lang w:val="en-GB"/>
        </w:rPr>
        <w:t>World Drug Report</w:t>
      </w:r>
      <w:r w:rsidRPr="008D776A">
        <w:rPr>
          <w:lang w:val="en-GB"/>
        </w:rPr>
        <w:t xml:space="preserve"> </w:t>
      </w:r>
      <w:r w:rsidR="0003626B">
        <w:rPr>
          <w:lang w:val="en-GB"/>
        </w:rPr>
        <w:t>(</w:t>
      </w:r>
      <w:r w:rsidRPr="0003626B">
        <w:rPr>
          <w:lang w:val="en-GB"/>
        </w:rPr>
        <w:t>2025</w:t>
      </w:r>
      <w:r w:rsidR="0003626B">
        <w:rPr>
          <w:lang w:val="en-GB"/>
        </w:rPr>
        <w:t>)</w:t>
      </w:r>
      <w:r w:rsidRPr="008D776A">
        <w:rPr>
          <w:lang w:val="en-GB"/>
        </w:rPr>
        <w:t>.</w:t>
      </w:r>
    </w:p>
  </w:footnote>
  <w:footnote w:id="6">
    <w:p w14:paraId="009DBA5A" w14:textId="77777777" w:rsidR="0003626B" w:rsidRDefault="0003626B" w:rsidP="0003626B">
      <w:pPr>
        <w:pStyle w:val="FootnoteText"/>
        <w:jc w:val="both"/>
        <w:rPr>
          <w:lang w:val="en-GB"/>
        </w:rPr>
      </w:pPr>
      <w:r w:rsidRPr="28CC24F0">
        <w:rPr>
          <w:rStyle w:val="FootnoteReference0"/>
          <w:lang w:val="en-GB"/>
        </w:rPr>
        <w:footnoteRef/>
      </w:r>
      <w:r w:rsidRPr="28CC24F0">
        <w:rPr>
          <w:lang w:val="en-GB"/>
        </w:rPr>
        <w:t xml:space="preserve"> EUDA (2025), </w:t>
      </w:r>
      <w:r w:rsidRPr="28CC24F0">
        <w:rPr>
          <w:i/>
          <w:iCs/>
          <w:lang w:val="en-GB"/>
        </w:rPr>
        <w:t>European Drug Report 2025. Trends and Developments.</w:t>
      </w:r>
      <w:r w:rsidRPr="28CC24F0">
        <w:rPr>
          <w:lang w:val="en-GB"/>
        </w:rPr>
        <w:t> </w:t>
      </w:r>
    </w:p>
  </w:footnote>
  <w:footnote w:id="7">
    <w:p w14:paraId="0D27878D" w14:textId="119DE0C7" w:rsidR="00DF6732" w:rsidRPr="00DF6732" w:rsidRDefault="00DF6732" w:rsidP="00541FED">
      <w:pPr>
        <w:pStyle w:val="FootnoteText"/>
        <w:jc w:val="both"/>
      </w:pPr>
      <w:r>
        <w:rPr>
          <w:rStyle w:val="FootnoteReference0"/>
        </w:rPr>
        <w:footnoteRef/>
      </w:r>
      <w:r>
        <w:t xml:space="preserve"> </w:t>
      </w:r>
      <w:r w:rsidRPr="008D776A">
        <w:rPr>
          <w:lang w:val="en-GB"/>
        </w:rPr>
        <w:t>European Commission (2024), </w:t>
      </w:r>
      <w:r w:rsidRPr="008D776A">
        <w:rPr>
          <w:i/>
          <w:iCs/>
          <w:lang w:val="en-GB"/>
        </w:rPr>
        <w:t>Eurobarometer survey on the impact of drugs on local communities</w:t>
      </w:r>
    </w:p>
  </w:footnote>
  <w:footnote w:id="8">
    <w:p w14:paraId="4AC6B570" w14:textId="4B0B0A8C" w:rsidR="00F566C9" w:rsidRDefault="00F566C9" w:rsidP="00471E68">
      <w:pPr>
        <w:pStyle w:val="FootnoteText"/>
        <w:jc w:val="both"/>
      </w:pPr>
      <w:r>
        <w:rPr>
          <w:rStyle w:val="FootnoteReference0"/>
        </w:rPr>
        <w:footnoteRef/>
      </w:r>
      <w:r>
        <w:t xml:space="preserve"> </w:t>
      </w:r>
      <w:r w:rsidR="0046186F" w:rsidRPr="004D15E4">
        <w:t>Notably those laid down in Article 2 of the Treaty on the European Union.</w:t>
      </w:r>
    </w:p>
  </w:footnote>
  <w:footnote w:id="9">
    <w:p w14:paraId="3C5C0EA6" w14:textId="7A8A1C21" w:rsidR="004E57DC" w:rsidRPr="009678FC" w:rsidRDefault="004E57DC" w:rsidP="00471E68">
      <w:pPr>
        <w:pStyle w:val="FootnoteText"/>
        <w:jc w:val="both"/>
        <w:rPr>
          <w:lang w:val="en-GB"/>
        </w:rPr>
      </w:pPr>
      <w:r>
        <w:rPr>
          <w:rStyle w:val="FootnoteReference0"/>
        </w:rPr>
        <w:footnoteRef/>
      </w:r>
      <w:r>
        <w:t xml:space="preserve"> </w:t>
      </w:r>
      <w:r w:rsidR="00767299" w:rsidRPr="004D15E4">
        <w:rPr>
          <w:lang w:val="en-GB"/>
        </w:rPr>
        <w:t>Charter of Fundamental Rights of the European Union, OJ C 326, 26.10.2012, pp. 391.</w:t>
      </w:r>
    </w:p>
  </w:footnote>
  <w:footnote w:id="10">
    <w:p w14:paraId="71D14C08" w14:textId="4C57CE6B" w:rsidR="003D5B29" w:rsidRPr="009678FC" w:rsidRDefault="003D5B29" w:rsidP="0003626B">
      <w:pPr>
        <w:spacing w:after="0" w:line="240" w:lineRule="auto"/>
        <w:jc w:val="both"/>
        <w:rPr>
          <w:rFonts w:eastAsia="Times New Roman" w:cs="Times New Roman"/>
        </w:rPr>
      </w:pPr>
      <w:r w:rsidRPr="0003626B">
        <w:rPr>
          <w:rStyle w:val="FootnoteReference0"/>
          <w:sz w:val="20"/>
          <w:szCs w:val="20"/>
        </w:rPr>
        <w:footnoteRef/>
      </w:r>
      <w:r w:rsidRPr="0003626B">
        <w:rPr>
          <w:sz w:val="20"/>
          <w:szCs w:val="20"/>
        </w:rPr>
        <w:t xml:space="preserve"> O</w:t>
      </w:r>
      <w:r w:rsidRPr="498EE378">
        <w:rPr>
          <w:sz w:val="20"/>
          <w:szCs w:val="20"/>
        </w:rPr>
        <w:t xml:space="preserve">utcome document of the 2016 </w:t>
      </w:r>
      <w:r w:rsidRPr="498EE378">
        <w:rPr>
          <w:rFonts w:eastAsia="Times New Roman" w:cs="Times New Roman"/>
          <w:sz w:val="20"/>
          <w:szCs w:val="20"/>
        </w:rPr>
        <w:t>United Nations General Assembly Special Session (UNGASS) on the world drug problem ‘Our joint commitment to effectively addressing and countering the world drug problem’.</w:t>
      </w:r>
    </w:p>
  </w:footnote>
  <w:footnote w:id="11">
    <w:p w14:paraId="533372EF" w14:textId="3F1A9669" w:rsidR="00976A85" w:rsidRPr="009678FC" w:rsidRDefault="00976A85" w:rsidP="0003626B">
      <w:pPr>
        <w:spacing w:after="0" w:line="240" w:lineRule="auto"/>
        <w:jc w:val="both"/>
        <w:rPr>
          <w:rFonts w:eastAsia="Times New Roman" w:cs="Times New Roman"/>
        </w:rPr>
      </w:pPr>
      <w:r>
        <w:rPr>
          <w:rStyle w:val="FootnoteReference0"/>
        </w:rPr>
        <w:footnoteRef/>
      </w:r>
      <w:r>
        <w:t xml:space="preserve"> </w:t>
      </w:r>
      <w:r w:rsidRPr="498EE378">
        <w:rPr>
          <w:rFonts w:eastAsia="Times New Roman" w:cs="Times New Roman"/>
          <w:sz w:val="20"/>
          <w:szCs w:val="20"/>
        </w:rPr>
        <w:t xml:space="preserve">Ministerial declaration of 2019 on strengthening our actions at the national, </w:t>
      </w:r>
      <w:r w:rsidR="00A62D1B" w:rsidRPr="498EE378">
        <w:rPr>
          <w:rFonts w:eastAsia="Times New Roman" w:cs="Times New Roman"/>
          <w:sz w:val="20"/>
          <w:szCs w:val="20"/>
        </w:rPr>
        <w:t>regional,</w:t>
      </w:r>
      <w:r w:rsidRPr="498EE378">
        <w:rPr>
          <w:rFonts w:eastAsia="Times New Roman" w:cs="Times New Roman"/>
          <w:sz w:val="20"/>
          <w:szCs w:val="20"/>
        </w:rPr>
        <w:t xml:space="preserve"> and international levels to accelerate the implementation of our joint commitments to address and counter the world drug problem.</w:t>
      </w:r>
    </w:p>
  </w:footnote>
  <w:footnote w:id="12">
    <w:p w14:paraId="5524CE7A" w14:textId="66497937" w:rsidR="008C1B3A" w:rsidRDefault="008C1B3A" w:rsidP="00541FED">
      <w:pPr>
        <w:pStyle w:val="FootnoteText"/>
        <w:jc w:val="both"/>
      </w:pPr>
      <w:r>
        <w:rPr>
          <w:rStyle w:val="FootnoteReference0"/>
        </w:rPr>
        <w:footnoteRef/>
      </w:r>
      <w:r>
        <w:t xml:space="preserve"> </w:t>
      </w:r>
      <w:r w:rsidRPr="498EE378">
        <w:rPr>
          <w:rFonts w:eastAsia="Times New Roman" w:cs="Times New Roman"/>
          <w:lang w:val="en-GB"/>
        </w:rPr>
        <w:t>High-level declaration by the Commission on Narcotic Drugs on the 2024 midterm review, following up to the Ministerial Declaration of 2019</w:t>
      </w:r>
      <w:r>
        <w:rPr>
          <w:rFonts w:eastAsia="Times New Roman" w:cs="Times New Roman"/>
          <w:lang w:val="en-GB"/>
        </w:rPr>
        <w:t>.</w:t>
      </w:r>
    </w:p>
  </w:footnote>
  <w:footnote w:id="13">
    <w:p w14:paraId="45B878F4" w14:textId="59D8533D" w:rsidR="002235C2" w:rsidRDefault="002235C2" w:rsidP="00541FED">
      <w:pPr>
        <w:pStyle w:val="FootnoteText"/>
        <w:jc w:val="both"/>
      </w:pPr>
      <w:r>
        <w:rPr>
          <w:rStyle w:val="FootnoteReference0"/>
        </w:rPr>
        <w:footnoteRef/>
      </w:r>
      <w:r>
        <w:t xml:space="preserve"> </w:t>
      </w:r>
      <w:r w:rsidRPr="498EE378">
        <w:t xml:space="preserve">United Nations General Assembly, UN General Assembly, Transforming our </w:t>
      </w:r>
      <w:r w:rsidR="009678FC" w:rsidRPr="498EE378">
        <w:t>world:</w:t>
      </w:r>
      <w:r w:rsidRPr="498EE378">
        <w:t xml:space="preserve"> the 2030 Agenda for Sustainable Development, A/RES/70/1, 21 October 2015</w:t>
      </w:r>
      <w:r w:rsidR="00471E68">
        <w:t>.</w:t>
      </w:r>
    </w:p>
  </w:footnote>
  <w:footnote w:id="14">
    <w:p w14:paraId="2A369131" w14:textId="414C4962" w:rsidR="00A2280E" w:rsidRDefault="00A2280E" w:rsidP="00541FED">
      <w:pPr>
        <w:pStyle w:val="FootnoteText"/>
        <w:jc w:val="both"/>
      </w:pPr>
      <w:r>
        <w:rPr>
          <w:rStyle w:val="FootnoteReference0"/>
        </w:rPr>
        <w:footnoteRef/>
      </w:r>
      <w:r w:rsidR="0003626B">
        <w:rPr>
          <w:lang w:val="en-GB"/>
        </w:rPr>
        <w:t xml:space="preserve"> </w:t>
      </w:r>
      <w:r w:rsidR="00471E68">
        <w:rPr>
          <w:lang w:val="en-GB"/>
        </w:rPr>
        <w:t>Commission Staff Working Document – Executive Summary of the Evaluation o</w:t>
      </w:r>
      <w:r w:rsidR="00471E68" w:rsidRPr="00471E68">
        <w:rPr>
          <w:lang w:val="en-GB"/>
        </w:rPr>
        <w:t>f the EU Drugs Strategy 2021-2025 and EU Drugs Action Plan 2021-2025</w:t>
      </w:r>
      <w:r w:rsidR="00471E68">
        <w:rPr>
          <w:lang w:val="en-GB"/>
        </w:rPr>
        <w:t xml:space="preserve">, </w:t>
      </w:r>
      <w:r w:rsidR="00541FED">
        <w:rPr>
          <w:lang w:val="en-GB"/>
        </w:rPr>
        <w:t>SWD (</w:t>
      </w:r>
      <w:r w:rsidR="00471E68">
        <w:rPr>
          <w:lang w:val="en-GB"/>
        </w:rPr>
        <w:t>2025) 188 final;</w:t>
      </w:r>
      <w:r>
        <w:t xml:space="preserve"> </w:t>
      </w:r>
      <w:r w:rsidR="00471E68" w:rsidRPr="00471E68">
        <w:rPr>
          <w:lang w:val="en-GB"/>
        </w:rPr>
        <w:t>C</w:t>
      </w:r>
      <w:r w:rsidR="00471E68">
        <w:rPr>
          <w:lang w:val="en-GB"/>
        </w:rPr>
        <w:t xml:space="preserve">ommission Staff Working Document – Evaluation </w:t>
      </w:r>
      <w:r w:rsidR="00541FED" w:rsidRPr="00471E68">
        <w:rPr>
          <w:lang w:val="en-GB"/>
        </w:rPr>
        <w:t>of</w:t>
      </w:r>
      <w:r w:rsidR="00471E68" w:rsidRPr="00471E68">
        <w:rPr>
          <w:lang w:val="en-GB"/>
        </w:rPr>
        <w:t xml:space="preserve"> the EU Drugs Strategy 2021-2025 and EU Drugs Action Plan 2021-2025</w:t>
      </w:r>
      <w:r w:rsidR="00471E68">
        <w:rPr>
          <w:lang w:val="en-GB"/>
        </w:rPr>
        <w:t>,</w:t>
      </w:r>
      <w:r w:rsidR="00471E68" w:rsidRPr="00471E68">
        <w:rPr>
          <w:lang w:val="en-GB"/>
        </w:rPr>
        <w:t xml:space="preserve"> </w:t>
      </w:r>
      <w:r>
        <w:t>SWD</w:t>
      </w:r>
      <w:r w:rsidR="00EA1803">
        <w:t xml:space="preserve"> (2025) 187 final</w:t>
      </w:r>
      <w:r w:rsidR="00471E68">
        <w:t>.</w:t>
      </w:r>
    </w:p>
  </w:footnote>
  <w:footnote w:id="15">
    <w:p w14:paraId="54B9B5A5" w14:textId="2D1498A9" w:rsidR="00EE1564" w:rsidRPr="00541FED" w:rsidRDefault="00EE1564" w:rsidP="00541FED">
      <w:pPr>
        <w:pStyle w:val="FootnoteText"/>
        <w:jc w:val="both"/>
        <w:rPr>
          <w:lang w:val="en-US"/>
        </w:rPr>
      </w:pPr>
      <w:r>
        <w:rPr>
          <w:rStyle w:val="FootnoteReference0"/>
        </w:rPr>
        <w:footnoteRef/>
      </w:r>
      <w:r>
        <w:t xml:space="preserve"> </w:t>
      </w:r>
      <w:r w:rsidR="000C5E5F" w:rsidRPr="000C5E5F">
        <w:t>https://ec.europa.eu/commission/presscorner/detail/fi/ip_23_1936</w:t>
      </w:r>
    </w:p>
  </w:footnote>
  <w:footnote w:id="16">
    <w:p w14:paraId="0A1CA745" w14:textId="592D17C0" w:rsidR="00AA3859" w:rsidRPr="00B712CC" w:rsidRDefault="00AA3859" w:rsidP="00471E68">
      <w:pPr>
        <w:pStyle w:val="FootnoteText"/>
        <w:jc w:val="both"/>
        <w:rPr>
          <w:lang w:val="en-GB"/>
        </w:rPr>
      </w:pPr>
      <w:r w:rsidRPr="00B712CC">
        <w:rPr>
          <w:rStyle w:val="FootnoteReference0"/>
          <w:lang w:val="en-GB"/>
        </w:rPr>
        <w:footnoteRef/>
      </w:r>
      <w:r w:rsidRPr="00B712CC">
        <w:rPr>
          <w:lang w:val="en-GB"/>
        </w:rPr>
        <w:t xml:space="preserve"> Communication from the Commission to the European Parliament, the Council, the European Economic and Social Committee and the Committee of the Regions on </w:t>
      </w:r>
      <w:r w:rsidRPr="00B712CC">
        <w:rPr>
          <w:i/>
          <w:iCs/>
          <w:lang w:val="en-GB"/>
        </w:rPr>
        <w:t>ProtectEU: a European Internal Security Strategy</w:t>
      </w:r>
      <w:r w:rsidRPr="00B712CC">
        <w:rPr>
          <w:lang w:val="en-GB"/>
        </w:rPr>
        <w:t>, COM/2025/148 final.</w:t>
      </w:r>
    </w:p>
  </w:footnote>
  <w:footnote w:id="17">
    <w:p w14:paraId="75CF4857" w14:textId="6F649397" w:rsidR="00AA3859" w:rsidRPr="008D776A" w:rsidRDefault="00AA3859" w:rsidP="00471E68">
      <w:pPr>
        <w:spacing w:after="0"/>
        <w:jc w:val="both"/>
        <w:rPr>
          <w:sz w:val="20"/>
          <w:szCs w:val="20"/>
        </w:rPr>
      </w:pPr>
      <w:r w:rsidRPr="008D776A">
        <w:rPr>
          <w:rStyle w:val="FootnoteReference0"/>
          <w:sz w:val="20"/>
          <w:szCs w:val="20"/>
        </w:rPr>
        <w:footnoteRef/>
      </w:r>
      <w:r w:rsidRPr="008D776A">
        <w:rPr>
          <w:sz w:val="20"/>
          <w:szCs w:val="20"/>
        </w:rPr>
        <w:t xml:space="preserve"> </w:t>
      </w:r>
      <w:r w:rsidRPr="00B712CC">
        <w:rPr>
          <w:sz w:val="20"/>
          <w:szCs w:val="20"/>
        </w:rPr>
        <w:t xml:space="preserve">Joint Communication to the European Parliament, the European Council, the Council, the European Economic and Social Committee and the Committee of the Regions on the </w:t>
      </w:r>
      <w:r w:rsidRPr="00B712CC">
        <w:rPr>
          <w:i/>
          <w:iCs/>
          <w:sz w:val="20"/>
          <w:szCs w:val="20"/>
        </w:rPr>
        <w:t>European Preparedness Union Strategy</w:t>
      </w:r>
      <w:r w:rsidRPr="00B712CC">
        <w:rPr>
          <w:sz w:val="20"/>
          <w:szCs w:val="20"/>
        </w:rPr>
        <w:t>, JOIN/2025/130 final.</w:t>
      </w:r>
    </w:p>
  </w:footnote>
  <w:footnote w:id="18">
    <w:p w14:paraId="1684F9A4" w14:textId="5298C75A" w:rsidR="00775C24" w:rsidRDefault="00775C24" w:rsidP="00471E68">
      <w:pPr>
        <w:pStyle w:val="FootnoteText"/>
        <w:jc w:val="both"/>
      </w:pPr>
      <w:r>
        <w:rPr>
          <w:rStyle w:val="FootnoteReference0"/>
        </w:rPr>
        <w:footnoteRef/>
      </w:r>
      <w:r>
        <w:t xml:space="preserve"> </w:t>
      </w:r>
      <w:r w:rsidRPr="00CA4543">
        <w:rPr>
          <w:rFonts w:eastAsia="Times New Roman" w:cs="Times New Roman"/>
          <w:lang w:val="en-GB"/>
        </w:rPr>
        <w:t xml:space="preserve">Communication from the Commission to the European Parliament, the Council, the European Economic and Social Committee and the Committee of the Regions, </w:t>
      </w:r>
      <w:r w:rsidRPr="00E77A67">
        <w:rPr>
          <w:rFonts w:eastAsia="Times New Roman" w:cs="Times New Roman"/>
          <w:i/>
          <w:iCs/>
          <w:lang w:val="en-GB"/>
        </w:rPr>
        <w:t>The European Health Union: acting together for people’s health</w:t>
      </w:r>
      <w:r w:rsidRPr="00CA4543">
        <w:rPr>
          <w:rFonts w:eastAsia="Times New Roman" w:cs="Times New Roman"/>
          <w:lang w:val="en-GB"/>
        </w:rPr>
        <w:t>, COM</w:t>
      </w:r>
      <w:r>
        <w:rPr>
          <w:rFonts w:eastAsia="Times New Roman" w:cs="Times New Roman"/>
          <w:lang w:val="en-GB"/>
        </w:rPr>
        <w:t xml:space="preserve"> </w:t>
      </w:r>
      <w:r w:rsidRPr="00CA4543">
        <w:rPr>
          <w:rFonts w:eastAsia="Times New Roman" w:cs="Times New Roman"/>
          <w:lang w:val="en-GB"/>
        </w:rPr>
        <w:t>(2024) 206 final</w:t>
      </w:r>
      <w:r>
        <w:rPr>
          <w:rFonts w:eastAsia="Times New Roman" w:cs="Times New Roman"/>
          <w:lang w:val="en-GB"/>
        </w:rPr>
        <w:t>.</w:t>
      </w:r>
    </w:p>
  </w:footnote>
  <w:footnote w:id="19">
    <w:p w14:paraId="14D8DA68" w14:textId="4119015C" w:rsidR="00775C24" w:rsidRDefault="00775C24" w:rsidP="00471E68">
      <w:pPr>
        <w:pStyle w:val="FootnoteText"/>
        <w:jc w:val="both"/>
      </w:pPr>
      <w:r w:rsidRPr="009678FC">
        <w:rPr>
          <w:rStyle w:val="FootnoteReference0"/>
        </w:rPr>
        <w:footnoteRef/>
      </w:r>
      <w:r w:rsidRPr="009678FC">
        <w:t xml:space="preserve"> Regulation (EU) 2022/2371 of the European Parliament and of the Council of 23 November 2022 on serious cross-border threats to health and repealing Decision No 1082/2013/EU (Text with EEA relevance), OJ L 314, 6.12.2022, pp. 26–63.</w:t>
      </w:r>
      <w:r>
        <w:t xml:space="preserve"> </w:t>
      </w:r>
    </w:p>
  </w:footnote>
  <w:footnote w:id="20">
    <w:p w14:paraId="66FA359E" w14:textId="60565A66" w:rsidR="007279BD" w:rsidRDefault="007279BD" w:rsidP="00EC1267">
      <w:pPr>
        <w:pStyle w:val="FootnoteText"/>
        <w:jc w:val="both"/>
      </w:pPr>
      <w:r w:rsidRPr="00EC1267">
        <w:rPr>
          <w:rStyle w:val="FootnoteReference0"/>
        </w:rPr>
        <w:footnoteRef/>
      </w:r>
      <w:r w:rsidR="00EC1267">
        <w:t xml:space="preserve"> </w:t>
      </w:r>
      <w:r w:rsidR="00EC1267" w:rsidRPr="00806EDD">
        <w:rPr>
          <w:rFonts w:cs="Times New Roman"/>
          <w:lang w:val="en-US"/>
        </w:rPr>
        <w:t xml:space="preserve">Proposal for a </w:t>
      </w:r>
      <w:r w:rsidR="00EC1267">
        <w:rPr>
          <w:rFonts w:cs="Times New Roman"/>
          <w:lang w:val="en-US"/>
        </w:rPr>
        <w:t xml:space="preserve">Regulation of the European Parliament and of the Council </w:t>
      </w:r>
      <w:r w:rsidR="00EC1267" w:rsidRPr="00806EDD">
        <w:rPr>
          <w:rFonts w:cs="Times New Roman"/>
          <w:lang w:val="en-US"/>
        </w:rPr>
        <w:t>on monitoring and controlling drug precursors and repealing Regulations (EC) No 273/2004 and (EC) No 111/2005</w:t>
      </w:r>
      <w:r w:rsidR="00EC1267">
        <w:rPr>
          <w:rFonts w:cs="Times New Roman"/>
          <w:lang w:val="en-US"/>
        </w:rPr>
        <w:t>, COM(2025) 747</w:t>
      </w:r>
      <w:r w:rsidR="0089296E">
        <w:rPr>
          <w:rFonts w:cs="Times New Roman"/>
          <w:lang w:val="en-US"/>
        </w:rPr>
        <w:t xml:space="preserve"> final</w:t>
      </w:r>
      <w:r w:rsidR="00EC1267">
        <w:t>.</w:t>
      </w:r>
    </w:p>
  </w:footnote>
  <w:footnote w:id="21">
    <w:p w14:paraId="406BD179" w14:textId="404C4AF0" w:rsidR="00ED655E" w:rsidRPr="00471E68" w:rsidRDefault="00ED655E" w:rsidP="00471E68">
      <w:pPr>
        <w:pStyle w:val="FootnoteText"/>
        <w:jc w:val="both"/>
        <w:rPr>
          <w:rFonts w:eastAsia="Times New Roman" w:cs="Times New Roman"/>
          <w:lang w:val="en-GB"/>
        </w:rPr>
      </w:pPr>
      <w:r w:rsidRPr="00471E68">
        <w:rPr>
          <w:rStyle w:val="FootnoteReference0"/>
          <w:rFonts w:eastAsia="Times New Roman" w:cs="Times New Roman"/>
          <w:lang w:val="en-GB"/>
        </w:rPr>
        <w:footnoteRef/>
      </w:r>
      <w:r w:rsidRPr="00471E68">
        <w:rPr>
          <w:rFonts w:eastAsia="Times New Roman" w:cs="Times New Roman"/>
          <w:lang w:val="en-GB"/>
        </w:rPr>
        <w:t xml:space="preserve"> Europol (2025), </w:t>
      </w:r>
      <w:r w:rsidRPr="00471E68">
        <w:rPr>
          <w:rFonts w:eastAsia="Times New Roman" w:cs="Times New Roman"/>
          <w:i/>
          <w:iCs/>
          <w:lang w:val="en-GB"/>
        </w:rPr>
        <w:t>European Union Serious and Organised Crime Threat Assessment - The changing DNA of serious and organised crime</w:t>
      </w:r>
      <w:r w:rsidR="00471E68">
        <w:rPr>
          <w:rFonts w:eastAsia="Times New Roman" w:cs="Times New Roman"/>
          <w:i/>
          <w:iCs/>
          <w:lang w:val="en-GB"/>
        </w:rPr>
        <w:t>.</w:t>
      </w:r>
    </w:p>
  </w:footnote>
  <w:footnote w:id="22">
    <w:p w14:paraId="00692122" w14:textId="3690F588" w:rsidR="2326B0DA" w:rsidRDefault="2326B0DA" w:rsidP="00541FED">
      <w:pPr>
        <w:shd w:val="clear" w:color="auto" w:fill="FFFFFF" w:themeFill="background1"/>
        <w:spacing w:after="75"/>
        <w:jc w:val="both"/>
      </w:pPr>
      <w:r w:rsidRPr="00541FED">
        <w:rPr>
          <w:rFonts w:eastAsia="Times New Roman" w:cs="Times New Roman"/>
          <w:sz w:val="20"/>
          <w:szCs w:val="20"/>
          <w:vertAlign w:val="superscript"/>
        </w:rPr>
        <w:footnoteRef/>
      </w:r>
      <w:r w:rsidRPr="00471E68">
        <w:rPr>
          <w:rFonts w:eastAsia="Times New Roman" w:cs="Times New Roman"/>
          <w:sz w:val="20"/>
          <w:szCs w:val="20"/>
        </w:rPr>
        <w:t xml:space="preserve"> </w:t>
      </w:r>
      <w:r w:rsidRPr="00541FED">
        <w:rPr>
          <w:rFonts w:eastAsia="Times New Roman" w:cs="Times New Roman"/>
          <w:sz w:val="20"/>
          <w:szCs w:val="20"/>
        </w:rPr>
        <w:t>Regulation (EU) 2022/2371 of the European Parliament and of the Council of 23 November 2022 on serious cross-border threats to health and repealing Decision No 1082/2013/EU, OJ L 314, 6.12.2022, p. 26</w:t>
      </w:r>
      <w:r w:rsidR="00775C24" w:rsidRPr="00541FED">
        <w:rPr>
          <w:rFonts w:eastAsia="Times New Roman" w:cs="Times New Roman"/>
          <w:sz w:val="20"/>
          <w:szCs w:val="20"/>
        </w:rPr>
        <w:t>.</w:t>
      </w:r>
    </w:p>
  </w:footnote>
  <w:footnote w:id="23">
    <w:p w14:paraId="035DB20C" w14:textId="2C00E782" w:rsidR="00775C24" w:rsidRDefault="00775C24" w:rsidP="00541FED">
      <w:pPr>
        <w:pStyle w:val="FootnoteText"/>
        <w:jc w:val="both"/>
      </w:pPr>
      <w:r w:rsidRPr="009678FC">
        <w:rPr>
          <w:rStyle w:val="FootnoteReference0"/>
        </w:rPr>
        <w:footnoteRef/>
      </w:r>
      <w:r w:rsidRPr="009678FC">
        <w:t xml:space="preserve"> In synergy with the assessment of prevention, preparedness and response planning under Article 8 of Regulation (EU) 2022/2371 on serious cross-border threats to health.</w:t>
      </w:r>
    </w:p>
  </w:footnote>
  <w:footnote w:id="24">
    <w:p w14:paraId="3ECDB02E" w14:textId="77777777" w:rsidR="004903BC" w:rsidRDefault="004903BC" w:rsidP="00B2562C">
      <w:pPr>
        <w:pStyle w:val="FootnoteText"/>
        <w:jc w:val="both"/>
      </w:pPr>
      <w:r>
        <w:rPr>
          <w:rStyle w:val="FootnoteReference0"/>
        </w:rPr>
        <w:footnoteRef/>
      </w:r>
      <w:r>
        <w:t xml:space="preserve"> Commission Staff Working Document introducing the Union prevention, preparedness and response plan for health crisis, SWD (2025) 393 final.</w:t>
      </w:r>
    </w:p>
  </w:footnote>
  <w:footnote w:id="25">
    <w:p w14:paraId="18BD707A" w14:textId="64F1AF71" w:rsidR="00077F33" w:rsidRPr="00CF5702" w:rsidRDefault="00077F33" w:rsidP="00541FED">
      <w:pPr>
        <w:pStyle w:val="FootnoteText"/>
        <w:jc w:val="both"/>
        <w:rPr>
          <w:lang w:val="en-GB"/>
        </w:rPr>
      </w:pPr>
      <w:r w:rsidRPr="00B712CC">
        <w:rPr>
          <w:rStyle w:val="FootnoteReference0"/>
          <w:lang w:val="en-GB"/>
        </w:rPr>
        <w:footnoteRef/>
      </w:r>
      <w:r w:rsidRPr="00B712CC">
        <w:rPr>
          <w:lang w:val="en-GB"/>
        </w:rPr>
        <w:t xml:space="preserve"> </w:t>
      </w:r>
      <w:r w:rsidR="00CF5702" w:rsidRPr="00CF5702">
        <w:rPr>
          <w:lang w:val="en-US"/>
        </w:rPr>
        <w:t>Regulation (EU) 2023/1322 of the European Parliament and of the Council of 27 June 2023 on the European Union Drugs Agency (EUDA) and repealing Regulation (EC) No 1920/2006, OJ L 166, 30.6.2023, pp. 6, Article 13</w:t>
      </w:r>
      <w:r w:rsidR="00EC4801" w:rsidRPr="00CF5702">
        <w:rPr>
          <w:lang w:val="en-GB"/>
        </w:rPr>
        <w:t>.</w:t>
      </w:r>
    </w:p>
  </w:footnote>
  <w:footnote w:id="26">
    <w:p w14:paraId="5D9F587F" w14:textId="5297BE50" w:rsidR="00E923C9" w:rsidRDefault="00E923C9" w:rsidP="00541FED">
      <w:pPr>
        <w:pStyle w:val="FootnoteText"/>
        <w:jc w:val="both"/>
        <w:rPr>
          <w:lang w:val="en-GB"/>
        </w:rPr>
      </w:pPr>
      <w:r>
        <w:rPr>
          <w:rStyle w:val="FootnoteReference0"/>
        </w:rPr>
        <w:footnoteRef/>
      </w:r>
      <w:r>
        <w:t xml:space="preserve"> </w:t>
      </w:r>
      <w:r>
        <w:rPr>
          <w:lang w:val="en-GB"/>
        </w:rPr>
        <w:t>A</w:t>
      </w:r>
      <w:r w:rsidRPr="00E923C9">
        <w:rPr>
          <w:lang w:val="en-GB"/>
        </w:rPr>
        <w:t>nnual exchange on drug-related research within the framework of the Horizontal Group on Drugs to strengthen policy-research links and collaboration at EU level</w:t>
      </w:r>
      <w:r>
        <w:rPr>
          <w:lang w:val="en-GB"/>
        </w:rPr>
        <w:t xml:space="preserve"> established following the </w:t>
      </w:r>
      <w:r w:rsidRPr="00E923C9">
        <w:rPr>
          <w:lang w:val="en-GB"/>
        </w:rPr>
        <w:t xml:space="preserve">Council conclusions </w:t>
      </w:r>
      <w:r>
        <w:rPr>
          <w:lang w:val="en-GB"/>
        </w:rPr>
        <w:t xml:space="preserve">of December 2009 </w:t>
      </w:r>
      <w:r w:rsidRPr="00E923C9">
        <w:rPr>
          <w:lang w:val="en-GB"/>
        </w:rPr>
        <w:t>on strengthening EU research capacity on illicit drugs</w:t>
      </w:r>
      <w:r>
        <w:rPr>
          <w:lang w:val="en-GB"/>
        </w:rPr>
        <w:t>, 17177/09.</w:t>
      </w:r>
    </w:p>
    <w:p w14:paraId="2503380F" w14:textId="77C095CB" w:rsidR="00E923C9" w:rsidRPr="00E923C9" w:rsidRDefault="00E923C9">
      <w:pPr>
        <w:pStyle w:val="FootnoteText"/>
      </w:pPr>
    </w:p>
  </w:footnote>
  <w:footnote w:id="27">
    <w:p w14:paraId="34887A10" w14:textId="5F6DD4FF" w:rsidR="00775C24" w:rsidRPr="003A26E2" w:rsidRDefault="00775C24" w:rsidP="00541FED">
      <w:pPr>
        <w:pStyle w:val="FootnoteText"/>
        <w:jc w:val="both"/>
      </w:pPr>
      <w:r w:rsidRPr="003A26E2">
        <w:rPr>
          <w:rStyle w:val="FootnoteReference0"/>
        </w:rPr>
        <w:footnoteRef/>
      </w:r>
      <w:r w:rsidRPr="003A26E2">
        <w:t xml:space="preserve"> </w:t>
      </w:r>
      <w:r w:rsidRPr="00865F8F">
        <w:rPr>
          <w:lang w:val="en-GB"/>
        </w:rPr>
        <w:t>Regulation (EU) 2025/327 of the European Parliament and of the Council of 11 February 2025 on the European</w:t>
      </w:r>
      <w:r w:rsidRPr="00471E68">
        <w:rPr>
          <w:lang w:val="en-GB"/>
        </w:rPr>
        <w:t xml:space="preserve"> Health Data Space and amending Directive 2011/24/EU and Regulation (EU) 2024/2847</w:t>
      </w:r>
      <w:r w:rsidR="00471E68" w:rsidRPr="00471E68">
        <w:rPr>
          <w:lang w:val="en-GB"/>
        </w:rPr>
        <w:t xml:space="preserve">, </w:t>
      </w:r>
      <w:r w:rsidR="00471E68" w:rsidRPr="00541FED">
        <w:rPr>
          <w:lang w:val="en-GB"/>
        </w:rPr>
        <w:t>OJ L, 2025/327, 5.3.2025.</w:t>
      </w:r>
    </w:p>
  </w:footnote>
  <w:footnote w:id="28">
    <w:p w14:paraId="539DCFCF" w14:textId="70FC40E5" w:rsidR="003F4666" w:rsidRPr="003F4666" w:rsidRDefault="003F4666">
      <w:pPr>
        <w:pStyle w:val="FootnoteText"/>
      </w:pPr>
      <w:r>
        <w:rPr>
          <w:rStyle w:val="FootnoteReference0"/>
        </w:rPr>
        <w:footnoteRef/>
      </w:r>
      <w:r>
        <w:t xml:space="preserve"> </w:t>
      </w:r>
      <w:r w:rsidRPr="003F4666">
        <w:t xml:space="preserve"> </w:t>
      </w:r>
      <w:r>
        <w:t xml:space="preserve">The </w:t>
      </w:r>
      <w:r w:rsidRPr="003F4666">
        <w:t>European Information Network on Drugs and Drug Addiction (the ‘Reitox network’)</w:t>
      </w:r>
      <w:r>
        <w:t>.</w:t>
      </w:r>
    </w:p>
  </w:footnote>
  <w:footnote w:id="29">
    <w:p w14:paraId="1BD95EC9" w14:textId="75E4955D" w:rsidR="00794C30" w:rsidRDefault="00794C30" w:rsidP="005A35A5">
      <w:pPr>
        <w:pStyle w:val="FootnoteText"/>
        <w:jc w:val="both"/>
      </w:pPr>
      <w:r>
        <w:rPr>
          <w:rStyle w:val="FootnoteReference0"/>
        </w:rPr>
        <w:footnoteRef/>
      </w:r>
      <w:r>
        <w:t xml:space="preserve"> Environmental interventions are regulatory, economic and physical measures designed to change the </w:t>
      </w:r>
      <w:r w:rsidR="00760127">
        <w:t xml:space="preserve">cultural, social, physical and economic context </w:t>
      </w:r>
      <w:r>
        <w:t xml:space="preserve">in which people make decisions </w:t>
      </w:r>
      <w:r w:rsidR="00760127">
        <w:t xml:space="preserve">(about drug use) </w:t>
      </w:r>
      <w:r>
        <w:t>and support healthier choices.</w:t>
      </w:r>
    </w:p>
  </w:footnote>
  <w:footnote w:id="30">
    <w:p w14:paraId="4EBBFDF7" w14:textId="16687904" w:rsidR="00F76762" w:rsidRPr="00F76762" w:rsidRDefault="00F76762" w:rsidP="00541FED">
      <w:pPr>
        <w:pStyle w:val="FootnoteText"/>
        <w:jc w:val="both"/>
      </w:pPr>
      <w:r>
        <w:rPr>
          <w:rStyle w:val="FootnoteReference0"/>
        </w:rPr>
        <w:footnoteRef/>
      </w:r>
      <w:r>
        <w:t xml:space="preserve"> </w:t>
      </w:r>
      <w:hyperlink r:id="rId1" w:history="1">
        <w:r w:rsidRPr="674E0B1F">
          <w:rPr>
            <w:rStyle w:val="Hyperlink"/>
            <w:rFonts w:eastAsia="Times New Roman" w:cs="Times New Roman"/>
            <w:lang w:val="en-GB"/>
          </w:rPr>
          <w:t>Healthier together – EU non-communicable diseases initiative - Public Health</w:t>
        </w:r>
      </w:hyperlink>
      <w:r w:rsidRPr="674E0B1F">
        <w:rPr>
          <w:rFonts w:eastAsia="Times New Roman" w:cs="Times New Roman"/>
          <w:lang w:val="en-GB"/>
        </w:rPr>
        <w:t>.</w:t>
      </w:r>
    </w:p>
  </w:footnote>
  <w:footnote w:id="31">
    <w:p w14:paraId="7CA85EA4" w14:textId="0547DE48" w:rsidR="00F76762" w:rsidRPr="00F76762" w:rsidRDefault="00F76762" w:rsidP="00541FED">
      <w:pPr>
        <w:pStyle w:val="FootnoteText"/>
        <w:jc w:val="both"/>
      </w:pPr>
      <w:r>
        <w:rPr>
          <w:rStyle w:val="FootnoteReference0"/>
        </w:rPr>
        <w:footnoteRef/>
      </w:r>
      <w:r>
        <w:t xml:space="preserve"> </w:t>
      </w:r>
      <w:hyperlink r:id="rId2" w:history="1">
        <w:r w:rsidRPr="674E0B1F">
          <w:rPr>
            <w:rStyle w:val="Hyperlink"/>
            <w:rFonts w:eastAsia="Times New Roman" w:cs="Times New Roman"/>
            <w:lang w:val="en-GB"/>
          </w:rPr>
          <w:t>Mental health - Public Health - European Commission</w:t>
        </w:r>
      </w:hyperlink>
    </w:p>
  </w:footnote>
  <w:footnote w:id="32">
    <w:p w14:paraId="28657B4D" w14:textId="19EA09B1" w:rsidR="00F76762" w:rsidRPr="00F76762" w:rsidRDefault="00F76762" w:rsidP="00541FED">
      <w:pPr>
        <w:pStyle w:val="FootnoteText"/>
        <w:jc w:val="both"/>
      </w:pPr>
      <w:r>
        <w:rPr>
          <w:rStyle w:val="FootnoteReference0"/>
        </w:rPr>
        <w:footnoteRef/>
      </w:r>
      <w:r>
        <w:t xml:space="preserve"> </w:t>
      </w:r>
      <w:hyperlink r:id="rId3" w:history="1">
        <w:r w:rsidRPr="674E0B1F">
          <w:rPr>
            <w:rStyle w:val="Hyperlink"/>
            <w:rFonts w:eastAsia="Times New Roman" w:cs="Times New Roman"/>
            <w:lang w:val="en-GB"/>
          </w:rPr>
          <w:t>who.int/europe/activities/partnering-with-the-european-union-(eu)-to-tackle-mental-health-challenges</w:t>
        </w:r>
      </w:hyperlink>
    </w:p>
  </w:footnote>
  <w:footnote w:id="33">
    <w:p w14:paraId="6E188799" w14:textId="77777777" w:rsidR="004D28DD" w:rsidRPr="00C44ACD" w:rsidRDefault="004D28DD" w:rsidP="00541FED">
      <w:pPr>
        <w:pStyle w:val="FootnoteText"/>
        <w:jc w:val="both"/>
        <w:rPr>
          <w:lang w:val="fr-BE"/>
        </w:rPr>
      </w:pPr>
      <w:r>
        <w:rPr>
          <w:rStyle w:val="FootnoteReference0"/>
        </w:rPr>
        <w:footnoteRef/>
      </w:r>
      <w:r w:rsidRPr="00C44ACD">
        <w:rPr>
          <w:lang w:val="fr-BE"/>
        </w:rPr>
        <w:t xml:space="preserve"> </w:t>
      </w:r>
      <w:hyperlink r:id="rId4" w:history="1">
        <w:r w:rsidRPr="674E0B1F">
          <w:rPr>
            <w:rStyle w:val="Hyperlink"/>
            <w:rFonts w:eastAsia="Times New Roman" w:cs="Times New Roman"/>
            <w:lang w:val="fr"/>
          </w:rPr>
          <w:t>EU-PROMENS Project Page - EU-PROMENS</w:t>
        </w:r>
      </w:hyperlink>
    </w:p>
  </w:footnote>
  <w:footnote w:id="34">
    <w:p w14:paraId="4FA54E7F" w14:textId="422FA272" w:rsidR="001F39AF" w:rsidRDefault="001F39AF" w:rsidP="00541FED">
      <w:pPr>
        <w:pStyle w:val="FootnoteText"/>
        <w:jc w:val="both"/>
      </w:pPr>
      <w:r>
        <w:rPr>
          <w:rStyle w:val="FootnoteReference0"/>
        </w:rPr>
        <w:footnoteRef/>
      </w:r>
      <w:r>
        <w:t xml:space="preserve"> </w:t>
      </w:r>
      <w:r w:rsidRPr="28CC24F0">
        <w:rPr>
          <w:lang w:val="en-GB"/>
        </w:rPr>
        <w:t>EUDA (2025), </w:t>
      </w:r>
      <w:r w:rsidRPr="28CC24F0">
        <w:rPr>
          <w:i/>
          <w:iCs/>
          <w:lang w:val="en-GB"/>
        </w:rPr>
        <w:t>European Drug Report 2025. Trends and Developments</w:t>
      </w:r>
      <w:r w:rsidR="00471E68">
        <w:rPr>
          <w:i/>
          <w:iCs/>
          <w:lang w:val="en-GB"/>
        </w:rPr>
        <w:t>.</w:t>
      </w:r>
    </w:p>
  </w:footnote>
  <w:footnote w:id="35">
    <w:p w14:paraId="61D504B6" w14:textId="7483BE9E" w:rsidR="0006781C" w:rsidRDefault="0006781C" w:rsidP="00541FED">
      <w:pPr>
        <w:pStyle w:val="FootnoteText"/>
        <w:jc w:val="both"/>
      </w:pPr>
      <w:r>
        <w:rPr>
          <w:rStyle w:val="FootnoteReference0"/>
        </w:rPr>
        <w:footnoteRef/>
      </w:r>
      <w:r>
        <w:t xml:space="preserve"> </w:t>
      </w:r>
      <w:r w:rsidR="002B1593" w:rsidRPr="000D4846">
        <w:t>EUDA and Europol (2024). EU Drug Markets Analysis: Key insights for policy and practice.</w:t>
      </w:r>
    </w:p>
  </w:footnote>
  <w:footnote w:id="36">
    <w:p w14:paraId="0514D94D" w14:textId="72283CC4" w:rsidR="00A479C9" w:rsidRPr="00B712CC" w:rsidRDefault="00A479C9" w:rsidP="00471E68">
      <w:pPr>
        <w:pStyle w:val="FootnoteText"/>
        <w:shd w:val="clear" w:color="auto" w:fill="FFFFFF" w:themeFill="background1"/>
        <w:jc w:val="both"/>
        <w:rPr>
          <w:lang w:val="en-GB"/>
        </w:rPr>
      </w:pPr>
      <w:r w:rsidRPr="00B712CC">
        <w:rPr>
          <w:rStyle w:val="FootnoteReference0"/>
          <w:rFonts w:eastAsia="Times New Roman" w:cs="Times New Roman"/>
          <w:lang w:val="en-GB"/>
        </w:rPr>
        <w:footnoteRef/>
      </w:r>
      <w:r w:rsidRPr="00B712CC">
        <w:rPr>
          <w:rFonts w:eastAsia="Times New Roman" w:cs="Times New Roman"/>
          <w:lang w:val="en-GB"/>
        </w:rPr>
        <w:t xml:space="preserve"> Communication from the Commission to the European Parliament, the </w:t>
      </w:r>
      <w:r w:rsidR="00063124">
        <w:rPr>
          <w:rFonts w:eastAsia="Times New Roman" w:cs="Times New Roman"/>
          <w:lang w:val="en-GB"/>
        </w:rPr>
        <w:t>C</w:t>
      </w:r>
      <w:r w:rsidRPr="00B712CC">
        <w:rPr>
          <w:rFonts w:eastAsia="Times New Roman" w:cs="Times New Roman"/>
          <w:lang w:val="en-GB"/>
        </w:rPr>
        <w:t>ouncil, the European Council, the European Economic and Social Committee and the Committee of the Regions, Establishing a European Pillar of Social Rights, COM/2017/0250 final.</w:t>
      </w:r>
    </w:p>
  </w:footnote>
  <w:footnote w:id="37">
    <w:p w14:paraId="36FEA447" w14:textId="0E8FF7F2" w:rsidR="00283B8F" w:rsidRPr="00B712CC" w:rsidRDefault="00283B8F" w:rsidP="00471E68">
      <w:pPr>
        <w:pStyle w:val="FootnoteText"/>
        <w:jc w:val="both"/>
        <w:rPr>
          <w:lang w:val="en-GB"/>
        </w:rPr>
      </w:pPr>
      <w:r w:rsidRPr="00B712CC">
        <w:rPr>
          <w:rStyle w:val="FootnoteReference0"/>
          <w:lang w:val="en-GB"/>
        </w:rPr>
        <w:footnoteRef/>
      </w:r>
      <w:r w:rsidRPr="00B712CC">
        <w:rPr>
          <w:lang w:val="en-GB"/>
        </w:rPr>
        <w:t xml:space="preserve"> </w:t>
      </w:r>
      <w:r w:rsidRPr="008D776A">
        <w:rPr>
          <w:lang w:val="en-GB"/>
        </w:rPr>
        <w:t xml:space="preserve">Council conclusions </w:t>
      </w:r>
      <w:r w:rsidR="00201AD3" w:rsidRPr="008D776A">
        <w:rPr>
          <w:lang w:val="en-GB"/>
        </w:rPr>
        <w:t xml:space="preserve">of December 2023 </w:t>
      </w:r>
      <w:r w:rsidRPr="008D776A">
        <w:rPr>
          <w:lang w:val="en-GB"/>
        </w:rPr>
        <w:t>on people having drug use disorders that co-occur with other mental health disorders, 16112/23</w:t>
      </w:r>
      <w:r w:rsidR="00633094" w:rsidRPr="008D776A">
        <w:rPr>
          <w:lang w:val="en-GB"/>
        </w:rPr>
        <w:t>.</w:t>
      </w:r>
    </w:p>
  </w:footnote>
  <w:footnote w:id="38">
    <w:p w14:paraId="25C3752B" w14:textId="353824B2" w:rsidR="00FE4E6A" w:rsidRPr="00B712CC" w:rsidRDefault="00FE4E6A" w:rsidP="00471E68">
      <w:pPr>
        <w:pStyle w:val="FootnoteText"/>
        <w:jc w:val="both"/>
        <w:rPr>
          <w:lang w:val="en-GB"/>
        </w:rPr>
      </w:pPr>
      <w:r w:rsidRPr="00B712CC">
        <w:rPr>
          <w:rStyle w:val="FootnoteReference0"/>
          <w:lang w:val="en-GB"/>
        </w:rPr>
        <w:footnoteRef/>
      </w:r>
      <w:r w:rsidRPr="00B712CC">
        <w:rPr>
          <w:lang w:val="en-GB"/>
        </w:rPr>
        <w:t xml:space="preserve"> </w:t>
      </w:r>
      <w:r w:rsidRPr="008D776A">
        <w:rPr>
          <w:lang w:val="en-GB"/>
        </w:rPr>
        <w:t xml:space="preserve">Council conclusions </w:t>
      </w:r>
      <w:r w:rsidR="00201AD3" w:rsidRPr="008D776A">
        <w:rPr>
          <w:lang w:val="en-GB"/>
        </w:rPr>
        <w:t xml:space="preserve">of September 2018 </w:t>
      </w:r>
      <w:r w:rsidRPr="008D776A">
        <w:rPr>
          <w:lang w:val="en-GB"/>
        </w:rPr>
        <w:t>on the implementation of the EU Action Plan on Drugs 2013-2016 regarding minimum quality standards in drug demand reduction in the European Union, 11985/15</w:t>
      </w:r>
      <w:r w:rsidR="00633094" w:rsidRPr="008D776A">
        <w:rPr>
          <w:lang w:val="en-GB"/>
        </w:rPr>
        <w:t>.</w:t>
      </w:r>
    </w:p>
  </w:footnote>
  <w:footnote w:id="39">
    <w:p w14:paraId="51BE3D17" w14:textId="3877CD60" w:rsidR="0005715C" w:rsidRDefault="0005715C" w:rsidP="00541FED">
      <w:pPr>
        <w:pStyle w:val="FootnoteText"/>
        <w:jc w:val="both"/>
      </w:pPr>
      <w:r>
        <w:rPr>
          <w:rStyle w:val="FootnoteReference0"/>
        </w:rPr>
        <w:footnoteRef/>
      </w:r>
      <w:r>
        <w:t xml:space="preserve"> Commission Recommendation (EU) 2023/681 of 8 December 2022 on procedural rights of suspects and accused persons subject to pre-trial detention and on material detention conditions, OJ L 86, 24.3.2023, pp. 44.</w:t>
      </w:r>
    </w:p>
  </w:footnote>
  <w:footnote w:id="40">
    <w:p w14:paraId="393DFC54" w14:textId="54A0EFCC" w:rsidR="001D6932" w:rsidRPr="00B712CC" w:rsidRDefault="001D6932" w:rsidP="00471E68">
      <w:pPr>
        <w:pStyle w:val="FootnoteText"/>
        <w:jc w:val="both"/>
        <w:rPr>
          <w:lang w:val="en-GB"/>
        </w:rPr>
      </w:pPr>
      <w:r w:rsidRPr="00B712CC">
        <w:rPr>
          <w:rStyle w:val="FootnoteReference0"/>
          <w:lang w:val="en-GB"/>
        </w:rPr>
        <w:footnoteRef/>
      </w:r>
      <w:r w:rsidRPr="00B712CC">
        <w:rPr>
          <w:lang w:val="en-GB"/>
        </w:rPr>
        <w:t xml:space="preserve"> </w:t>
      </w:r>
      <w:r w:rsidRPr="008D776A">
        <w:rPr>
          <w:lang w:val="en-GB"/>
        </w:rPr>
        <w:t xml:space="preserve">Alternatives to coercive measures are defined as measures that have some rehabilitative element or that constitute a non-intervention (for example, deciding not to charge or prosecute), and those used instead of prison or other punishment (for example, a suspended sentence with drug treatment). </w:t>
      </w:r>
    </w:p>
  </w:footnote>
  <w:footnote w:id="41">
    <w:p w14:paraId="4F4D2349" w14:textId="3623AEA2" w:rsidR="007A5BDF" w:rsidRPr="00407696" w:rsidRDefault="007A5BDF" w:rsidP="00471E68">
      <w:pPr>
        <w:pStyle w:val="FootnoteText"/>
        <w:shd w:val="clear" w:color="auto" w:fill="FFFFFF" w:themeFill="background1"/>
        <w:jc w:val="both"/>
        <w:rPr>
          <w:highlight w:val="yellow"/>
          <w:lang w:val="en-GB"/>
        </w:rPr>
      </w:pPr>
      <w:r w:rsidRPr="00B712CC">
        <w:rPr>
          <w:rStyle w:val="FootnoteReference0"/>
          <w:rFonts w:eastAsia="Times New Roman" w:cs="Times New Roman"/>
          <w:lang w:val="en-GB"/>
        </w:rPr>
        <w:footnoteRef/>
      </w:r>
      <w:r w:rsidR="498EE378" w:rsidRPr="00B712CC">
        <w:rPr>
          <w:rFonts w:eastAsia="Times New Roman" w:cs="Times New Roman"/>
          <w:lang w:val="en-GB"/>
        </w:rPr>
        <w:t xml:space="preserve"> Council Framework Decision 2004/757/JHA of 25 </w:t>
      </w:r>
      <w:r w:rsidR="00F0447C">
        <w:rPr>
          <w:rFonts w:eastAsia="Times New Roman" w:cs="Times New Roman"/>
          <w:lang w:val="en-GB"/>
        </w:rPr>
        <w:t>O</w:t>
      </w:r>
      <w:r w:rsidR="498EE378" w:rsidRPr="00B712CC">
        <w:rPr>
          <w:rFonts w:eastAsia="Times New Roman" w:cs="Times New Roman"/>
          <w:lang w:val="en-GB"/>
        </w:rPr>
        <w:t xml:space="preserve">ctober 2004 laying down minimum provisions on the constituent elements of criminal acts and penalties in the field of illicit drug trafficking, </w:t>
      </w:r>
      <w:r w:rsidR="498EE378" w:rsidRPr="00407696">
        <w:rPr>
          <w:rFonts w:eastAsia="Times New Roman" w:cs="Times New Roman"/>
          <w:lang w:val="en-GB"/>
        </w:rPr>
        <w:t>OJ L 335, 11.11.2004, pp. 8.</w:t>
      </w:r>
    </w:p>
  </w:footnote>
  <w:footnote w:id="42">
    <w:p w14:paraId="722E3420" w14:textId="77777777" w:rsidR="00B206C5" w:rsidRPr="00B712CC" w:rsidRDefault="00B206C5" w:rsidP="00541FED">
      <w:pPr>
        <w:pStyle w:val="FootnoteText"/>
        <w:jc w:val="both"/>
        <w:rPr>
          <w:lang w:val="en-GB"/>
        </w:rPr>
      </w:pPr>
      <w:r w:rsidRPr="00B712CC">
        <w:rPr>
          <w:rStyle w:val="FootnoteReference0"/>
          <w:lang w:val="en-GB"/>
        </w:rPr>
        <w:footnoteRef/>
      </w:r>
      <w:r w:rsidRPr="00B712CC">
        <w:rPr>
          <w:lang w:val="en-GB"/>
        </w:rPr>
        <w:t xml:space="preserve"> </w:t>
      </w:r>
      <w:r w:rsidRPr="008D776A">
        <w:rPr>
          <w:lang w:val="en-GB"/>
        </w:rPr>
        <w:t>Council conclusions of June 2025 on the enhancement of EMPACT and on EU crime priorities for the next EMPACT cycle 2026-2029, 9397/25.</w:t>
      </w:r>
    </w:p>
  </w:footnote>
  <w:footnote w:id="43">
    <w:p w14:paraId="452F667A" w14:textId="0AE832D2" w:rsidR="006C2C08" w:rsidRDefault="006C2C08" w:rsidP="00541FED">
      <w:pPr>
        <w:pStyle w:val="FootnoteText"/>
        <w:jc w:val="both"/>
      </w:pPr>
      <w:r>
        <w:rPr>
          <w:rStyle w:val="FootnoteReference0"/>
        </w:rPr>
        <w:footnoteRef/>
      </w:r>
      <w:r>
        <w:t xml:space="preserve"> </w:t>
      </w:r>
      <w:r w:rsidRPr="009678FC">
        <w:rPr>
          <w:lang w:val="en-GB"/>
        </w:rPr>
        <w:t>Regulation (EU) 2024/1624 of the European Parliament and of the Council of 31 May 2024 on the prevention of the use of the financial system for the purposes of money laundering or terrorist financing</w:t>
      </w:r>
      <w:r w:rsidR="00B34E23">
        <w:rPr>
          <w:lang w:val="en-GB"/>
        </w:rPr>
        <w:t>,</w:t>
      </w:r>
      <w:r w:rsidR="00B34E23" w:rsidRPr="00B34E23">
        <w:rPr>
          <w:lang w:val="en-GB"/>
        </w:rPr>
        <w:t xml:space="preserve"> </w:t>
      </w:r>
      <w:r w:rsidR="00B34E23" w:rsidRPr="00541FED">
        <w:rPr>
          <w:lang w:val="en-GB"/>
        </w:rPr>
        <w:t>OJ L, 2024/1624, 19.6.2024.</w:t>
      </w:r>
    </w:p>
  </w:footnote>
  <w:footnote w:id="44">
    <w:p w14:paraId="14FA395D" w14:textId="77777777" w:rsidR="007C1240" w:rsidRDefault="007C1240" w:rsidP="00541FED">
      <w:pPr>
        <w:pStyle w:val="FootnoteText"/>
        <w:jc w:val="both"/>
      </w:pPr>
      <w:r>
        <w:rPr>
          <w:rStyle w:val="FootnoteReference0"/>
        </w:rPr>
        <w:footnoteRef/>
      </w:r>
      <w:r>
        <w:t xml:space="preserve"> Directive (EU) 2024/1260 of the European Parliament and of the Council of 24 April 2024 on asset recovery </w:t>
      </w:r>
    </w:p>
    <w:p w14:paraId="0A7C862E" w14:textId="5E775F9A" w:rsidR="007C1240" w:rsidRPr="007C1240" w:rsidRDefault="007C1240" w:rsidP="00541FED">
      <w:pPr>
        <w:pStyle w:val="FootnoteText"/>
        <w:jc w:val="both"/>
      </w:pPr>
      <w:r>
        <w:t>and confiscation, OJ L, 2024/1260, 2.5.2024.</w:t>
      </w:r>
    </w:p>
  </w:footnote>
  <w:footnote w:id="45">
    <w:p w14:paraId="65F32768" w14:textId="39164DE5" w:rsidR="00D7742B" w:rsidRDefault="00D7742B" w:rsidP="00541FED">
      <w:pPr>
        <w:pStyle w:val="FootnoteText"/>
        <w:jc w:val="both"/>
      </w:pPr>
      <w:r>
        <w:rPr>
          <w:rStyle w:val="FootnoteReference0"/>
        </w:rPr>
        <w:footnoteRef/>
      </w:r>
      <w:r>
        <w:t xml:space="preserve"> </w:t>
      </w:r>
      <w:r w:rsidR="00B34E23" w:rsidRPr="00B34E23">
        <w:t>Council conclusions</w:t>
      </w:r>
      <w:r w:rsidR="00B34E23">
        <w:t xml:space="preserve"> of June 2016</w:t>
      </w:r>
      <w:r w:rsidR="00B34E23" w:rsidRPr="00B34E23">
        <w:t xml:space="preserve"> on the administrative approach to prevent and fight serious and organised crime</w:t>
      </w:r>
      <w:r w:rsidR="00B34E23">
        <w:t>, 9935/2016.</w:t>
      </w:r>
    </w:p>
  </w:footnote>
  <w:footnote w:id="46">
    <w:p w14:paraId="2D312F4A" w14:textId="78C137F5" w:rsidR="00331806" w:rsidRPr="007B510E" w:rsidRDefault="00331806" w:rsidP="00541FED">
      <w:pPr>
        <w:pStyle w:val="FootnoteText"/>
        <w:jc w:val="both"/>
      </w:pPr>
      <w:r>
        <w:rPr>
          <w:rStyle w:val="FootnoteReference0"/>
        </w:rPr>
        <w:footnoteRef/>
      </w:r>
      <w:r>
        <w:t xml:space="preserve"> </w:t>
      </w:r>
      <w:r w:rsidR="007B510E">
        <w:t>Proposal for a Directive of the European Parliament and of the Council on combating corruption, replacing Council Framework Decision 2003/568/JHA and the Convention on the fight against corruption involving officials of the European Communities or officials of Member States of the European Union and amending Directive (EU) 2017/1371 of the European Parliament and of the Council, COM/2023/234 final.</w:t>
      </w:r>
    </w:p>
  </w:footnote>
  <w:footnote w:id="47">
    <w:p w14:paraId="043BBF78" w14:textId="27B72D06" w:rsidR="000E25B9" w:rsidRDefault="000E25B9" w:rsidP="00541FED">
      <w:pPr>
        <w:pStyle w:val="FootnoteText"/>
        <w:jc w:val="both"/>
      </w:pPr>
      <w:r w:rsidRPr="0097519E">
        <w:rPr>
          <w:rStyle w:val="FootnoteReference0"/>
        </w:rPr>
        <w:footnoteRef/>
      </w:r>
      <w:r w:rsidR="00D854D8" w:rsidRPr="00541FED">
        <w:t xml:space="preserve"> A close chemical relative of a </w:t>
      </w:r>
      <w:r w:rsidR="00D854D8" w:rsidRPr="00541FED">
        <w:rPr>
          <w:lang w:val="en-GB"/>
        </w:rPr>
        <w:t xml:space="preserve">drug precursor </w:t>
      </w:r>
      <w:r w:rsidR="005038E5" w:rsidRPr="00541FED">
        <w:rPr>
          <w:lang w:val="en-GB"/>
        </w:rPr>
        <w:t>which</w:t>
      </w:r>
      <w:r w:rsidR="00D854D8" w:rsidRPr="00541FED">
        <w:rPr>
          <w:lang w:val="en-GB"/>
        </w:rPr>
        <w:t xml:space="preserve"> does not have any known legitimate use except research and innovation</w:t>
      </w:r>
    </w:p>
  </w:footnote>
  <w:footnote w:id="48">
    <w:p w14:paraId="6942E0F1" w14:textId="3D4311AE" w:rsidR="00407696" w:rsidRDefault="00407696" w:rsidP="00407696">
      <w:pPr>
        <w:pStyle w:val="FootnoteText"/>
        <w:jc w:val="both"/>
      </w:pPr>
      <w:r>
        <w:rPr>
          <w:rStyle w:val="FootnoteReference0"/>
        </w:rPr>
        <w:footnoteRef/>
      </w:r>
      <w:r>
        <w:t xml:space="preserve"> </w:t>
      </w:r>
      <w:r w:rsidRPr="00407696">
        <w:t>Regulation (EU) 2022/2065 of the European Parliament and of the Council of 19 October 2022 on a Single Market For Digital Services and amending Directive 2000/31/EC (Digital Services Act), OJ L 277, 27.10.2022, pp. 1.</w:t>
      </w:r>
    </w:p>
  </w:footnote>
  <w:footnote w:id="49">
    <w:p w14:paraId="1EFBA52C" w14:textId="609780BF" w:rsidR="0031139A" w:rsidRDefault="0031139A" w:rsidP="00541FED">
      <w:pPr>
        <w:pStyle w:val="FootnoteText"/>
        <w:jc w:val="both"/>
      </w:pPr>
      <w:r>
        <w:rPr>
          <w:rStyle w:val="FootnoteReference0"/>
        </w:rPr>
        <w:footnoteRef/>
      </w:r>
      <w:r>
        <w:t xml:space="preserve"> </w:t>
      </w:r>
      <w:r w:rsidR="00094BF0">
        <w:rPr>
          <w:color w:val="000000" w:themeColor="text1"/>
          <w:szCs w:val="24"/>
        </w:rPr>
        <w:t xml:space="preserve">Building on the measures included in the Commission </w:t>
      </w:r>
      <w:r w:rsidR="00094BF0" w:rsidRPr="00863B08">
        <w:rPr>
          <w:color w:val="000000" w:themeColor="text1"/>
          <w:szCs w:val="24"/>
        </w:rPr>
        <w:t>Guidelines on measures to ensure a high level of privacy, safety and security for minors online, pursuant to Article 28(4) of Regulation (EU) 2022/2065</w:t>
      </w:r>
      <w:r w:rsidR="00094BF0">
        <w:rPr>
          <w:color w:val="000000" w:themeColor="text1"/>
          <w:szCs w:val="24"/>
        </w:rPr>
        <w:t>.</w:t>
      </w:r>
    </w:p>
  </w:footnote>
  <w:footnote w:id="50">
    <w:p w14:paraId="2F071DC0" w14:textId="40743A59" w:rsidR="00A27D92" w:rsidRDefault="00A27D92" w:rsidP="00EC1267">
      <w:pPr>
        <w:pStyle w:val="FootnoteText"/>
        <w:jc w:val="both"/>
      </w:pPr>
      <w:r>
        <w:rPr>
          <w:rStyle w:val="FootnoteReference0"/>
        </w:rPr>
        <w:footnoteRef/>
      </w:r>
      <w:r>
        <w:t xml:space="preserve"> </w:t>
      </w:r>
      <w:r w:rsidR="00EC1267">
        <w:rPr>
          <w:rFonts w:cs="Times New Roman"/>
          <w:lang w:val="en-US"/>
        </w:rPr>
        <w:t>COM(2025) 747</w:t>
      </w:r>
      <w:r w:rsidR="0089296E">
        <w:rPr>
          <w:rFonts w:cs="Times New Roman"/>
          <w:lang w:val="en-US"/>
        </w:rPr>
        <w:t xml:space="preserve"> final</w:t>
      </w:r>
      <w:r w:rsidR="00EC1267">
        <w:rPr>
          <w:rFonts w:cs="Times New Roman"/>
          <w:lang w:val="en-US"/>
        </w:rPr>
        <w:t>.</w:t>
      </w:r>
    </w:p>
  </w:footnote>
  <w:footnote w:id="51">
    <w:p w14:paraId="7BA18992" w14:textId="3947090F" w:rsidR="00DA13D6" w:rsidRPr="00B712CC" w:rsidRDefault="00DA13D6" w:rsidP="00471E68">
      <w:pPr>
        <w:pStyle w:val="FootnoteText"/>
        <w:jc w:val="both"/>
        <w:rPr>
          <w:lang w:val="en-GB"/>
        </w:rPr>
      </w:pPr>
      <w:r w:rsidRPr="00B712CC">
        <w:rPr>
          <w:rStyle w:val="FootnoteReference0"/>
          <w:lang w:val="en-GB"/>
        </w:rPr>
        <w:footnoteRef/>
      </w:r>
      <w:r w:rsidR="498EE378" w:rsidRPr="00B712CC">
        <w:rPr>
          <w:lang w:val="en-GB"/>
        </w:rPr>
        <w:t xml:space="preserve"> </w:t>
      </w:r>
      <w:r w:rsidR="00E923C9">
        <w:rPr>
          <w:lang w:val="en-GB"/>
        </w:rPr>
        <w:t>Eu</w:t>
      </w:r>
      <w:r w:rsidR="00E923C9" w:rsidRPr="00E923C9">
        <w:rPr>
          <w:lang w:val="en-GB"/>
        </w:rPr>
        <w:t>ropean Centre for Disease Prevention and Control (ECDC) and European Monitoring Centre for Drugs and Drug Addiction (EMCDDA)</w:t>
      </w:r>
      <w:r w:rsidR="00E923C9">
        <w:rPr>
          <w:lang w:val="en-GB"/>
        </w:rPr>
        <w:t xml:space="preserve"> (2023),</w:t>
      </w:r>
      <w:r w:rsidR="00E923C9" w:rsidRPr="00E923C9">
        <w:rPr>
          <w:lang w:val="en-GB"/>
        </w:rPr>
        <w:t xml:space="preserve"> Prevention and control of infectious diseases among people who inject drugs</w:t>
      </w:r>
      <w:r w:rsidR="00E923C9">
        <w:rPr>
          <w:lang w:val="en-GB"/>
        </w:rPr>
        <w:t>.</w:t>
      </w:r>
    </w:p>
  </w:footnote>
  <w:footnote w:id="52">
    <w:p w14:paraId="63F04D1F" w14:textId="11FE86C8" w:rsidR="00CC7FA1" w:rsidRPr="00B712CC" w:rsidRDefault="00CC7FA1" w:rsidP="00471E68">
      <w:pPr>
        <w:pStyle w:val="FootnoteText"/>
        <w:jc w:val="both"/>
        <w:rPr>
          <w:lang w:val="en-GB"/>
        </w:rPr>
      </w:pPr>
      <w:r w:rsidRPr="00B712CC">
        <w:rPr>
          <w:rStyle w:val="FootnoteReference0"/>
          <w:lang w:val="en-GB"/>
        </w:rPr>
        <w:footnoteRef/>
      </w:r>
      <w:r w:rsidRPr="00B712CC">
        <w:rPr>
          <w:rStyle w:val="FootnoteReference0"/>
          <w:lang w:val="en-GB"/>
        </w:rPr>
        <w:t xml:space="preserve"> </w:t>
      </w:r>
      <w:r w:rsidRPr="00B712CC">
        <w:rPr>
          <w:lang w:val="en-GB"/>
        </w:rPr>
        <w:t xml:space="preserve">Council </w:t>
      </w:r>
      <w:r w:rsidRPr="008D776A">
        <w:rPr>
          <w:lang w:val="en-GB"/>
        </w:rPr>
        <w:t>conclusions</w:t>
      </w:r>
      <w:r w:rsidRPr="00B712CC">
        <w:rPr>
          <w:lang w:val="en-GB"/>
        </w:rPr>
        <w:t xml:space="preserve"> of December 2022 on human rights-based approach in drug policies, 15818/22</w:t>
      </w:r>
      <w:r w:rsidR="00D23F2A">
        <w:rPr>
          <w:lang w:val="en-GB"/>
        </w:rPr>
        <w:t>.</w:t>
      </w:r>
    </w:p>
  </w:footnote>
  <w:footnote w:id="53">
    <w:p w14:paraId="0476EF1F" w14:textId="000D1EE6" w:rsidR="001353F3" w:rsidRPr="00541FED" w:rsidRDefault="001353F3" w:rsidP="00541FED">
      <w:pPr>
        <w:pStyle w:val="FootnoteText"/>
        <w:jc w:val="both"/>
        <w:rPr>
          <w:b/>
          <w:bCs/>
          <w:lang w:val="en-US"/>
        </w:rPr>
      </w:pPr>
      <w:r>
        <w:rPr>
          <w:rStyle w:val="FootnoteReference0"/>
        </w:rPr>
        <w:footnoteRef/>
      </w:r>
      <w:r w:rsidRPr="00541FED">
        <w:rPr>
          <w:b/>
          <w:bCs/>
        </w:rPr>
        <w:t xml:space="preserve"> </w:t>
      </w:r>
      <w:r w:rsidR="00E923C9" w:rsidRPr="00541FED">
        <w:rPr>
          <w:lang w:val="en-US"/>
        </w:rPr>
        <w:t xml:space="preserve">Communication from the Commission to the European Parliament, the Council, the European Economic and Social Committee and the Committee of the Regions, Union of Equality: LGBTIQ+ Equality Strategy 2026-2030, </w:t>
      </w:r>
      <w:r w:rsidR="00E923C9" w:rsidRPr="00E923C9">
        <w:rPr>
          <w:lang w:val="en-US"/>
        </w:rPr>
        <w:t>COM/2025/725 final.</w:t>
      </w:r>
    </w:p>
  </w:footnote>
  <w:footnote w:id="54">
    <w:p w14:paraId="3AF41754" w14:textId="77777777" w:rsidR="00564462" w:rsidRDefault="00564462" w:rsidP="00541FED">
      <w:pPr>
        <w:pStyle w:val="FootnoteText"/>
        <w:jc w:val="both"/>
      </w:pPr>
      <w:r>
        <w:rPr>
          <w:rStyle w:val="FootnoteReference0"/>
        </w:rPr>
        <w:footnoteRef/>
      </w:r>
      <w:r>
        <w:t xml:space="preserve"> </w:t>
      </w:r>
      <w:r w:rsidRPr="00C8644F">
        <w:rPr>
          <w:lang w:val="en-GB"/>
        </w:rPr>
        <w:t>European Commission, Directorate-General for Mobility and Transport, Modijefsky, M., Janse, R., Spit, W., et al., Prevention of driving under the influence of alcohol and drugs : final report, Publications Office of the European Union, 2022, </w:t>
      </w:r>
      <w:hyperlink r:id="rId5" w:history="1">
        <w:r w:rsidRPr="00C8644F">
          <w:rPr>
            <w:rStyle w:val="Hyperlink"/>
            <w:lang w:val="en-GB"/>
          </w:rPr>
          <w:t>https://data.europa.eu/doi/10.2832/284545</w:t>
        </w:r>
      </w:hyperlink>
      <w:r w:rsidRPr="00C8644F">
        <w:rPr>
          <w:lang w:val="en-GB"/>
        </w:rPr>
        <w:t> </w:t>
      </w:r>
    </w:p>
  </w:footnote>
  <w:footnote w:id="55">
    <w:p w14:paraId="61C07377" w14:textId="5CBA0432" w:rsidR="00B12D7F" w:rsidRPr="00195314" w:rsidRDefault="00B12D7F" w:rsidP="00541FED">
      <w:pPr>
        <w:pStyle w:val="FootnoteText"/>
        <w:jc w:val="both"/>
        <w:rPr>
          <w:lang w:val="en-GB"/>
        </w:rPr>
      </w:pPr>
      <w:r w:rsidRPr="00B712CC">
        <w:rPr>
          <w:rStyle w:val="FootnoteReference0"/>
          <w:lang w:val="en-GB"/>
        </w:rPr>
        <w:footnoteRef/>
      </w:r>
      <w:r w:rsidRPr="00B712CC">
        <w:rPr>
          <w:lang w:val="en-GB"/>
        </w:rPr>
        <w:t xml:space="preserve"> Commission </w:t>
      </w:r>
      <w:r w:rsidR="00B271B3">
        <w:rPr>
          <w:lang w:val="en-GB"/>
        </w:rPr>
        <w:t>s</w:t>
      </w:r>
      <w:r w:rsidRPr="00B712CC">
        <w:rPr>
          <w:lang w:val="en-GB"/>
        </w:rPr>
        <w:t xml:space="preserve">taff </w:t>
      </w:r>
      <w:r w:rsidR="00B271B3">
        <w:rPr>
          <w:lang w:val="en-GB"/>
        </w:rPr>
        <w:t>w</w:t>
      </w:r>
      <w:r w:rsidRPr="00B712CC">
        <w:rPr>
          <w:lang w:val="en-GB"/>
        </w:rPr>
        <w:t xml:space="preserve">orking </w:t>
      </w:r>
      <w:r w:rsidR="00B271B3">
        <w:rPr>
          <w:lang w:val="en-GB"/>
        </w:rPr>
        <w:t>d</w:t>
      </w:r>
      <w:r w:rsidRPr="00B712CC">
        <w:rPr>
          <w:lang w:val="en-GB"/>
        </w:rPr>
        <w:t xml:space="preserve">ocument, </w:t>
      </w:r>
      <w:r w:rsidRPr="008D776A">
        <w:rPr>
          <w:lang w:val="en-GB"/>
        </w:rPr>
        <w:t xml:space="preserve">EU Road Safety Policy Framework 2021-2030 - Next steps towards </w:t>
      </w:r>
      <w:r w:rsidR="00B271B3" w:rsidRPr="00195314">
        <w:rPr>
          <w:lang w:val="en-GB"/>
        </w:rPr>
        <w:t>‘</w:t>
      </w:r>
      <w:r w:rsidRPr="00195314">
        <w:rPr>
          <w:lang w:val="en-GB"/>
        </w:rPr>
        <w:t>Vision Zero</w:t>
      </w:r>
      <w:r w:rsidR="00B271B3" w:rsidRPr="00195314">
        <w:rPr>
          <w:lang w:val="en-GB"/>
        </w:rPr>
        <w:t>’</w:t>
      </w:r>
      <w:r w:rsidRPr="00195314">
        <w:rPr>
          <w:lang w:val="en-GB"/>
        </w:rPr>
        <w:t xml:space="preserve">, </w:t>
      </w:r>
      <w:r w:rsidR="009678FC" w:rsidRPr="00195314">
        <w:rPr>
          <w:lang w:val="en-GB"/>
        </w:rPr>
        <w:t>SWD (</w:t>
      </w:r>
      <w:r w:rsidRPr="00195314">
        <w:rPr>
          <w:lang w:val="en-GB"/>
        </w:rPr>
        <w:t>2019) 283 final.</w:t>
      </w:r>
    </w:p>
  </w:footnote>
  <w:footnote w:id="56">
    <w:p w14:paraId="7053DD30" w14:textId="64B3D8C8" w:rsidR="00B630C2" w:rsidRPr="00195314" w:rsidRDefault="00B630C2" w:rsidP="00541FED">
      <w:pPr>
        <w:pStyle w:val="FootnoteText"/>
        <w:jc w:val="both"/>
        <w:rPr>
          <w:lang w:val="en-GB"/>
        </w:rPr>
      </w:pPr>
      <w:r w:rsidRPr="009678FC">
        <w:rPr>
          <w:rStyle w:val="FootnoteReference0"/>
          <w:lang w:val="en-GB"/>
        </w:rPr>
        <w:footnoteRef/>
      </w:r>
      <w:r w:rsidRPr="009678FC">
        <w:rPr>
          <w:lang w:val="en-GB"/>
        </w:rPr>
        <w:t xml:space="preserve"> </w:t>
      </w:r>
      <w:r w:rsidR="008E6832" w:rsidRPr="00195314">
        <w:rPr>
          <w:lang w:val="en-GB"/>
        </w:rPr>
        <w:t xml:space="preserve">Directive (EU) 2025/2205 of the European Parliament and of the Council of 22 October 2025 on driving licences, amending Regulation (EU) 2018/1724 of the European Parliament and of the Council and Directive (EU) 2022/2561 of the European Parliament and of the Council, and repealing Directive 2006/126/EC of the European Parliament and of the Council and Commission Regulation (EU) No 383/2012; </w:t>
      </w:r>
      <w:r w:rsidR="008E6832" w:rsidRPr="00195314">
        <w:rPr>
          <w:i/>
          <w:iCs/>
          <w:lang w:val="en-GB"/>
        </w:rPr>
        <w:t>OJ L, 2025/2205, 5.11.2025</w:t>
      </w:r>
    </w:p>
  </w:footnote>
  <w:footnote w:id="57">
    <w:p w14:paraId="2D037138" w14:textId="4F44C816" w:rsidR="00495028" w:rsidRPr="00495028" w:rsidRDefault="00495028" w:rsidP="00541FED">
      <w:pPr>
        <w:pStyle w:val="FootnoteText"/>
        <w:jc w:val="both"/>
      </w:pPr>
      <w:r w:rsidRPr="00195314">
        <w:rPr>
          <w:rStyle w:val="FootnoteReference0"/>
        </w:rPr>
        <w:footnoteRef/>
      </w:r>
      <w:r w:rsidR="00E923C9">
        <w:t xml:space="preserve"> </w:t>
      </w:r>
      <w:r w:rsidR="00E923C9" w:rsidRPr="00E923C9">
        <w:rPr>
          <w:lang w:val="en-GB"/>
        </w:rPr>
        <w:t>European Monitoring Centre for Drugs and Drug Addiction and Europol (2022), </w:t>
      </w:r>
      <w:r w:rsidR="00E923C9" w:rsidRPr="00E923C9">
        <w:rPr>
          <w:i/>
          <w:iCs/>
          <w:lang w:val="en-GB"/>
        </w:rPr>
        <w:t>EU Drug Market: Cannabis — In-depth analysis</w:t>
      </w:r>
      <w:r w:rsidR="00D8750C" w:rsidRPr="00195314">
        <w:t>.</w:t>
      </w:r>
    </w:p>
  </w:footnote>
  <w:footnote w:id="58">
    <w:p w14:paraId="0BCA62CB" w14:textId="77777777" w:rsidR="004D15E4" w:rsidRPr="008D776A" w:rsidRDefault="004D15E4" w:rsidP="00471E68">
      <w:pPr>
        <w:spacing w:after="0"/>
        <w:jc w:val="both"/>
        <w:rPr>
          <w:sz w:val="20"/>
          <w:szCs w:val="20"/>
        </w:rPr>
      </w:pPr>
      <w:r w:rsidRPr="008D776A">
        <w:rPr>
          <w:sz w:val="20"/>
          <w:szCs w:val="20"/>
          <w:vertAlign w:val="superscript"/>
        </w:rPr>
        <w:footnoteRef/>
      </w:r>
      <w:r w:rsidRPr="008D776A">
        <w:rPr>
          <w:sz w:val="20"/>
          <w:szCs w:val="20"/>
        </w:rPr>
        <w:t xml:space="preserve"> Council conclusions of June 2025 on the Pact addressing new synthetic drug and new psychoactive substances threats in the European Union, 10265/25.</w:t>
      </w:r>
    </w:p>
  </w:footnote>
  <w:footnote w:id="59">
    <w:p w14:paraId="75030392" w14:textId="77777777" w:rsidR="004D15E4" w:rsidRPr="00B712CC" w:rsidRDefault="004D15E4" w:rsidP="00471E68">
      <w:pPr>
        <w:pStyle w:val="FootnoteText"/>
        <w:jc w:val="both"/>
        <w:rPr>
          <w:lang w:val="en-GB"/>
        </w:rPr>
      </w:pPr>
      <w:r w:rsidRPr="00B712CC">
        <w:rPr>
          <w:rStyle w:val="FootnoteReference0"/>
          <w:lang w:val="en-GB"/>
        </w:rPr>
        <w:footnoteRef/>
      </w:r>
      <w:r w:rsidRPr="00B712CC">
        <w:rPr>
          <w:lang w:val="en-GB"/>
        </w:rPr>
        <w:t xml:space="preserve"> </w:t>
      </w:r>
      <w:r w:rsidRPr="008D776A">
        <w:rPr>
          <w:lang w:val="en-GB"/>
        </w:rPr>
        <w:t>Directive (EU) 2024/1203 of the European Parliament and of the Council of 11 April 2024 on the protection of the environment through criminal law and replacing Directives 2008/99/EC and 2009/123/EC, OJ L, 2024/1203, 30.4.2024.</w:t>
      </w:r>
    </w:p>
  </w:footnote>
  <w:footnote w:id="60">
    <w:p w14:paraId="28D21F1F" w14:textId="01B6AB2A" w:rsidR="00F02F2A" w:rsidRPr="008D776A" w:rsidRDefault="00F02F2A" w:rsidP="00471E68">
      <w:pPr>
        <w:pStyle w:val="FootnoteText"/>
        <w:jc w:val="both"/>
        <w:rPr>
          <w:lang w:val="en-GB" w:eastAsia="en-GB"/>
        </w:rPr>
      </w:pPr>
      <w:r w:rsidRPr="00B712CC">
        <w:rPr>
          <w:rStyle w:val="FootnoteReference0"/>
          <w:lang w:val="en-GB"/>
        </w:rPr>
        <w:footnoteRef/>
      </w:r>
      <w:r w:rsidR="498EE378" w:rsidRPr="00B712CC">
        <w:rPr>
          <w:lang w:val="en-GB"/>
        </w:rPr>
        <w:t xml:space="preserve"> Council conclusions of December 2022 on human rights-based approach in drug policies, 15818/22.</w:t>
      </w:r>
    </w:p>
  </w:footnote>
  <w:footnote w:id="61">
    <w:p w14:paraId="2304B8FD" w14:textId="3B0B8097" w:rsidR="00AC3EA8" w:rsidRDefault="00AC3EA8" w:rsidP="00541FED">
      <w:pPr>
        <w:pStyle w:val="FootnoteText"/>
        <w:jc w:val="both"/>
      </w:pPr>
      <w:r>
        <w:rPr>
          <w:rStyle w:val="FootnoteReference0"/>
        </w:rPr>
        <w:footnoteRef/>
      </w:r>
      <w:r>
        <w:t xml:space="preserve"> </w:t>
      </w:r>
      <w:r w:rsidR="0044332C">
        <w:t xml:space="preserve">Council Conclusions of 27 May 2024 on the alignment of the EU Action Plan on Human Rights and Democracy 2020-2024 with the Multiannual Financial Framework 2021-2027, </w:t>
      </w:r>
      <w:r w:rsidR="0044332C" w:rsidRPr="001E276C">
        <w:t>9508/24</w:t>
      </w:r>
      <w:r w:rsidR="0044332C">
        <w:t>.</w:t>
      </w:r>
    </w:p>
  </w:footnote>
  <w:footnote w:id="62">
    <w:p w14:paraId="5A6F7B6B" w14:textId="77777777" w:rsidR="00CD305E" w:rsidRPr="00B712CC" w:rsidRDefault="00CD305E" w:rsidP="00471E68">
      <w:pPr>
        <w:pStyle w:val="FootnoteText"/>
        <w:jc w:val="both"/>
        <w:rPr>
          <w:lang w:val="en-GB"/>
        </w:rPr>
      </w:pPr>
      <w:r w:rsidRPr="00B712CC">
        <w:rPr>
          <w:rStyle w:val="FootnoteReference0"/>
          <w:lang w:val="en-GB"/>
        </w:rPr>
        <w:footnoteRef/>
      </w:r>
      <w:r w:rsidRPr="00B712CC">
        <w:rPr>
          <w:lang w:val="en-GB"/>
        </w:rPr>
        <w:t xml:space="preserve"> </w:t>
      </w:r>
      <w:r w:rsidRPr="008D776A">
        <w:rPr>
          <w:lang w:val="en-GB"/>
        </w:rPr>
        <w:t>Council conclusions of November 2018 on Alternative Development: “Towards a new understanding of Alternative Development and related development-centred drug policy interventions – contributing to the implementation of UNGASS 2016 and the UN Sustainable Development Goals”, 14338/18.</w:t>
      </w:r>
    </w:p>
  </w:footnote>
  <w:footnote w:id="63">
    <w:p w14:paraId="6EF8E2D2" w14:textId="77777777" w:rsidR="00BC63CE" w:rsidRPr="00310C92" w:rsidRDefault="00BC63CE" w:rsidP="00471E68">
      <w:pPr>
        <w:pStyle w:val="FootnoteText"/>
        <w:jc w:val="both"/>
      </w:pPr>
      <w:r w:rsidRPr="00B712CC">
        <w:rPr>
          <w:rStyle w:val="FootnoteReference0"/>
          <w:lang w:val="en-GB"/>
        </w:rPr>
        <w:footnoteRef/>
      </w:r>
      <w:r w:rsidRPr="00B712CC">
        <w:rPr>
          <w:lang w:val="en-GB"/>
        </w:rPr>
        <w:t xml:space="preserve"> </w:t>
      </w:r>
      <w:r w:rsidRPr="008D776A">
        <w:rPr>
          <w:lang w:val="en-GB"/>
        </w:rPr>
        <w:t>Council Conclusions of June 2025 on EU priorities at the United Nations during the 80th session of the United Nations General Assembly, September 2025 – September 2026, Doc. 10491/25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D4542" w14:textId="77777777" w:rsidR="00E70EFD" w:rsidRPr="00E70EFD" w:rsidRDefault="00E70EFD" w:rsidP="00E70EF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BEE6C" w14:textId="77777777" w:rsidR="00E70EFD" w:rsidRPr="00E70EFD" w:rsidRDefault="00E70EFD" w:rsidP="00E70EF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E6D1A" w14:textId="77777777" w:rsidR="00E70EFD" w:rsidRPr="00E70EFD" w:rsidRDefault="00E70EFD" w:rsidP="00E70EF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93AA5" w14:textId="77777777" w:rsidR="00D24BB1" w:rsidRPr="008D776A" w:rsidRDefault="00D24B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A144E" w14:textId="532107A1" w:rsidR="00D24BB1" w:rsidRPr="008D776A" w:rsidRDefault="00D24B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FA1B8" w14:textId="77777777" w:rsidR="00D24BB1" w:rsidRPr="008D776A" w:rsidRDefault="00D24B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60253"/>
    <w:multiLevelType w:val="multilevel"/>
    <w:tmpl w:val="A5680622"/>
    <w:lvl w:ilvl="0">
      <w:start w:val="5"/>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02174826"/>
    <w:multiLevelType w:val="hybridMultilevel"/>
    <w:tmpl w:val="286C0184"/>
    <w:lvl w:ilvl="0" w:tplc="B1F0D1D0">
      <w:start w:val="1"/>
      <w:numFmt w:val="decimal"/>
      <w:lvlText w:val="5.%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4416749"/>
    <w:multiLevelType w:val="hybridMultilevel"/>
    <w:tmpl w:val="FFFFFFFF"/>
    <w:lvl w:ilvl="0" w:tplc="FB268818">
      <w:start w:val="1"/>
      <w:numFmt w:val="upperRoman"/>
      <w:lvlText w:val="%1."/>
      <w:lvlJc w:val="right"/>
      <w:pPr>
        <w:ind w:left="720" w:hanging="360"/>
      </w:pPr>
    </w:lvl>
    <w:lvl w:ilvl="1" w:tplc="8F506B62">
      <w:start w:val="1"/>
      <w:numFmt w:val="lowerLetter"/>
      <w:lvlText w:val="%2."/>
      <w:lvlJc w:val="left"/>
      <w:pPr>
        <w:ind w:left="1440" w:hanging="360"/>
      </w:pPr>
    </w:lvl>
    <w:lvl w:ilvl="2" w:tplc="FAEA9B82">
      <w:start w:val="1"/>
      <w:numFmt w:val="lowerRoman"/>
      <w:lvlText w:val="%3."/>
      <w:lvlJc w:val="right"/>
      <w:pPr>
        <w:ind w:left="2160" w:hanging="180"/>
      </w:pPr>
    </w:lvl>
    <w:lvl w:ilvl="3" w:tplc="39B43998">
      <w:start w:val="1"/>
      <w:numFmt w:val="decimal"/>
      <w:lvlText w:val="%4."/>
      <w:lvlJc w:val="left"/>
      <w:pPr>
        <w:ind w:left="2880" w:hanging="360"/>
      </w:pPr>
    </w:lvl>
    <w:lvl w:ilvl="4" w:tplc="D7D0F982">
      <w:start w:val="1"/>
      <w:numFmt w:val="lowerLetter"/>
      <w:lvlText w:val="%5."/>
      <w:lvlJc w:val="left"/>
      <w:pPr>
        <w:ind w:left="3600" w:hanging="360"/>
      </w:pPr>
    </w:lvl>
    <w:lvl w:ilvl="5" w:tplc="734248CE">
      <w:start w:val="1"/>
      <w:numFmt w:val="lowerRoman"/>
      <w:lvlText w:val="%6."/>
      <w:lvlJc w:val="right"/>
      <w:pPr>
        <w:ind w:left="4320" w:hanging="180"/>
      </w:pPr>
    </w:lvl>
    <w:lvl w:ilvl="6" w:tplc="5BECBFAE">
      <w:start w:val="1"/>
      <w:numFmt w:val="decimal"/>
      <w:lvlText w:val="%7."/>
      <w:lvlJc w:val="left"/>
      <w:pPr>
        <w:ind w:left="5040" w:hanging="360"/>
      </w:pPr>
    </w:lvl>
    <w:lvl w:ilvl="7" w:tplc="E9086418">
      <w:start w:val="1"/>
      <w:numFmt w:val="lowerLetter"/>
      <w:lvlText w:val="%8."/>
      <w:lvlJc w:val="left"/>
      <w:pPr>
        <w:ind w:left="5760" w:hanging="360"/>
      </w:pPr>
    </w:lvl>
    <w:lvl w:ilvl="8" w:tplc="7868AC68">
      <w:start w:val="1"/>
      <w:numFmt w:val="lowerRoman"/>
      <w:lvlText w:val="%9."/>
      <w:lvlJc w:val="right"/>
      <w:pPr>
        <w:ind w:left="6480" w:hanging="180"/>
      </w:pPr>
    </w:lvl>
  </w:abstractNum>
  <w:abstractNum w:abstractNumId="3" w15:restartNumberingAfterBreak="0">
    <w:nsid w:val="059838BE"/>
    <w:multiLevelType w:val="hybridMultilevel"/>
    <w:tmpl w:val="D24403D6"/>
    <w:lvl w:ilvl="0" w:tplc="A46EBC86">
      <w:start w:val="1"/>
      <w:numFmt w:val="decimal"/>
      <w:lvlText w:val="11.%1."/>
      <w:lvlJc w:val="righ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5ED134E"/>
    <w:multiLevelType w:val="multilevel"/>
    <w:tmpl w:val="8B3E75B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8E3129B"/>
    <w:multiLevelType w:val="hybridMultilevel"/>
    <w:tmpl w:val="CDAA9CD2"/>
    <w:lvl w:ilvl="0" w:tplc="FFFFFFFF">
      <w:start w:val="1"/>
      <w:numFmt w:val="decimal"/>
      <w:lvlText w:val="4.%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F80B66"/>
    <w:multiLevelType w:val="hybridMultilevel"/>
    <w:tmpl w:val="0FB4DBCC"/>
    <w:lvl w:ilvl="0" w:tplc="B7EE95FA">
      <w:start w:val="1"/>
      <w:numFmt w:val="bullet"/>
      <w:lvlText w:val=""/>
      <w:lvlJc w:val="left"/>
      <w:pPr>
        <w:ind w:left="720" w:hanging="360"/>
      </w:pPr>
      <w:rPr>
        <w:rFonts w:ascii="Symbol" w:hAnsi="Symbol"/>
      </w:rPr>
    </w:lvl>
    <w:lvl w:ilvl="1" w:tplc="FC20F1F2">
      <w:start w:val="1"/>
      <w:numFmt w:val="bullet"/>
      <w:lvlText w:val=""/>
      <w:lvlJc w:val="left"/>
      <w:pPr>
        <w:ind w:left="720" w:hanging="360"/>
      </w:pPr>
      <w:rPr>
        <w:rFonts w:ascii="Symbol" w:hAnsi="Symbol"/>
      </w:rPr>
    </w:lvl>
    <w:lvl w:ilvl="2" w:tplc="76063780">
      <w:start w:val="1"/>
      <w:numFmt w:val="bullet"/>
      <w:lvlText w:val=""/>
      <w:lvlJc w:val="left"/>
      <w:pPr>
        <w:ind w:left="720" w:hanging="360"/>
      </w:pPr>
      <w:rPr>
        <w:rFonts w:ascii="Symbol" w:hAnsi="Symbol"/>
      </w:rPr>
    </w:lvl>
    <w:lvl w:ilvl="3" w:tplc="9E64E90E">
      <w:start w:val="1"/>
      <w:numFmt w:val="bullet"/>
      <w:lvlText w:val=""/>
      <w:lvlJc w:val="left"/>
      <w:pPr>
        <w:ind w:left="720" w:hanging="360"/>
      </w:pPr>
      <w:rPr>
        <w:rFonts w:ascii="Symbol" w:hAnsi="Symbol"/>
      </w:rPr>
    </w:lvl>
    <w:lvl w:ilvl="4" w:tplc="5BBC98A8">
      <w:start w:val="1"/>
      <w:numFmt w:val="bullet"/>
      <w:lvlText w:val=""/>
      <w:lvlJc w:val="left"/>
      <w:pPr>
        <w:ind w:left="720" w:hanging="360"/>
      </w:pPr>
      <w:rPr>
        <w:rFonts w:ascii="Symbol" w:hAnsi="Symbol"/>
      </w:rPr>
    </w:lvl>
    <w:lvl w:ilvl="5" w:tplc="0F3A9D46">
      <w:start w:val="1"/>
      <w:numFmt w:val="bullet"/>
      <w:lvlText w:val=""/>
      <w:lvlJc w:val="left"/>
      <w:pPr>
        <w:ind w:left="720" w:hanging="360"/>
      </w:pPr>
      <w:rPr>
        <w:rFonts w:ascii="Symbol" w:hAnsi="Symbol"/>
      </w:rPr>
    </w:lvl>
    <w:lvl w:ilvl="6" w:tplc="2AD8EE28">
      <w:start w:val="1"/>
      <w:numFmt w:val="bullet"/>
      <w:lvlText w:val=""/>
      <w:lvlJc w:val="left"/>
      <w:pPr>
        <w:ind w:left="720" w:hanging="360"/>
      </w:pPr>
      <w:rPr>
        <w:rFonts w:ascii="Symbol" w:hAnsi="Symbol"/>
      </w:rPr>
    </w:lvl>
    <w:lvl w:ilvl="7" w:tplc="164A90E2">
      <w:start w:val="1"/>
      <w:numFmt w:val="bullet"/>
      <w:lvlText w:val=""/>
      <w:lvlJc w:val="left"/>
      <w:pPr>
        <w:ind w:left="720" w:hanging="360"/>
      </w:pPr>
      <w:rPr>
        <w:rFonts w:ascii="Symbol" w:hAnsi="Symbol"/>
      </w:rPr>
    </w:lvl>
    <w:lvl w:ilvl="8" w:tplc="AD1E007E">
      <w:start w:val="1"/>
      <w:numFmt w:val="bullet"/>
      <w:lvlText w:val=""/>
      <w:lvlJc w:val="left"/>
      <w:pPr>
        <w:ind w:left="720" w:hanging="360"/>
      </w:pPr>
      <w:rPr>
        <w:rFonts w:ascii="Symbol" w:hAnsi="Symbol"/>
      </w:rPr>
    </w:lvl>
  </w:abstractNum>
  <w:abstractNum w:abstractNumId="7" w15:restartNumberingAfterBreak="0">
    <w:nsid w:val="0F8E6B26"/>
    <w:multiLevelType w:val="hybridMultilevel"/>
    <w:tmpl w:val="B29824EA"/>
    <w:lvl w:ilvl="0" w:tplc="1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FC8F2BA"/>
    <w:multiLevelType w:val="hybridMultilevel"/>
    <w:tmpl w:val="FFFFFFFF"/>
    <w:lvl w:ilvl="0" w:tplc="FE22FFB8">
      <w:start w:val="1"/>
      <w:numFmt w:val="upperRoman"/>
      <w:pStyle w:val="Heading2"/>
      <w:lvlText w:val="%1."/>
      <w:lvlJc w:val="right"/>
      <w:pPr>
        <w:ind w:left="720" w:hanging="360"/>
      </w:pPr>
    </w:lvl>
    <w:lvl w:ilvl="1" w:tplc="D8B29DFE">
      <w:start w:val="1"/>
      <w:numFmt w:val="lowerLetter"/>
      <w:lvlText w:val="%2."/>
      <w:lvlJc w:val="left"/>
      <w:pPr>
        <w:ind w:left="1440" w:hanging="360"/>
      </w:pPr>
    </w:lvl>
    <w:lvl w:ilvl="2" w:tplc="889A0934">
      <w:start w:val="1"/>
      <w:numFmt w:val="lowerRoman"/>
      <w:lvlText w:val="%3."/>
      <w:lvlJc w:val="right"/>
      <w:pPr>
        <w:ind w:left="2160" w:hanging="180"/>
      </w:pPr>
    </w:lvl>
    <w:lvl w:ilvl="3" w:tplc="58229CD4">
      <w:start w:val="1"/>
      <w:numFmt w:val="decimal"/>
      <w:lvlText w:val="%4."/>
      <w:lvlJc w:val="left"/>
      <w:pPr>
        <w:ind w:left="2880" w:hanging="360"/>
      </w:pPr>
    </w:lvl>
    <w:lvl w:ilvl="4" w:tplc="000079EC">
      <w:start w:val="1"/>
      <w:numFmt w:val="lowerLetter"/>
      <w:lvlText w:val="%5."/>
      <w:lvlJc w:val="left"/>
      <w:pPr>
        <w:ind w:left="3600" w:hanging="360"/>
      </w:pPr>
    </w:lvl>
    <w:lvl w:ilvl="5" w:tplc="F72E4076">
      <w:start w:val="1"/>
      <w:numFmt w:val="lowerRoman"/>
      <w:lvlText w:val="%6."/>
      <w:lvlJc w:val="right"/>
      <w:pPr>
        <w:ind w:left="4320" w:hanging="180"/>
      </w:pPr>
    </w:lvl>
    <w:lvl w:ilvl="6" w:tplc="76447298">
      <w:start w:val="1"/>
      <w:numFmt w:val="decimal"/>
      <w:lvlText w:val="%7."/>
      <w:lvlJc w:val="left"/>
      <w:pPr>
        <w:ind w:left="5040" w:hanging="360"/>
      </w:pPr>
    </w:lvl>
    <w:lvl w:ilvl="7" w:tplc="D0D63C02">
      <w:start w:val="1"/>
      <w:numFmt w:val="lowerLetter"/>
      <w:lvlText w:val="%8."/>
      <w:lvlJc w:val="left"/>
      <w:pPr>
        <w:ind w:left="5760" w:hanging="360"/>
      </w:pPr>
    </w:lvl>
    <w:lvl w:ilvl="8" w:tplc="672202BA">
      <w:start w:val="1"/>
      <w:numFmt w:val="lowerRoman"/>
      <w:lvlText w:val="%9."/>
      <w:lvlJc w:val="right"/>
      <w:pPr>
        <w:ind w:left="6480" w:hanging="180"/>
      </w:pPr>
    </w:lvl>
  </w:abstractNum>
  <w:abstractNum w:abstractNumId="9" w15:restartNumberingAfterBreak="0">
    <w:nsid w:val="108208E8"/>
    <w:multiLevelType w:val="multilevel"/>
    <w:tmpl w:val="9556A4E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1AC1D04"/>
    <w:multiLevelType w:val="hybridMultilevel"/>
    <w:tmpl w:val="97809C36"/>
    <w:lvl w:ilvl="0" w:tplc="42922646">
      <w:start w:val="1"/>
      <w:numFmt w:val="decimal"/>
      <w:lvlText w:val="%1)"/>
      <w:lvlJc w:val="left"/>
      <w:pPr>
        <w:ind w:left="720" w:hanging="360"/>
      </w:pPr>
    </w:lvl>
    <w:lvl w:ilvl="1" w:tplc="D662E7B8">
      <w:start w:val="1"/>
      <w:numFmt w:val="decimal"/>
      <w:lvlText w:val="%2)"/>
      <w:lvlJc w:val="left"/>
      <w:pPr>
        <w:ind w:left="720" w:hanging="360"/>
      </w:pPr>
    </w:lvl>
    <w:lvl w:ilvl="2" w:tplc="344247D6">
      <w:start w:val="1"/>
      <w:numFmt w:val="decimal"/>
      <w:lvlText w:val="%3)"/>
      <w:lvlJc w:val="left"/>
      <w:pPr>
        <w:ind w:left="720" w:hanging="360"/>
      </w:pPr>
    </w:lvl>
    <w:lvl w:ilvl="3" w:tplc="35E4C4A6">
      <w:start w:val="1"/>
      <w:numFmt w:val="decimal"/>
      <w:lvlText w:val="%4)"/>
      <w:lvlJc w:val="left"/>
      <w:pPr>
        <w:ind w:left="720" w:hanging="360"/>
      </w:pPr>
    </w:lvl>
    <w:lvl w:ilvl="4" w:tplc="B52CF98C">
      <w:start w:val="1"/>
      <w:numFmt w:val="decimal"/>
      <w:lvlText w:val="%5)"/>
      <w:lvlJc w:val="left"/>
      <w:pPr>
        <w:ind w:left="720" w:hanging="360"/>
      </w:pPr>
    </w:lvl>
    <w:lvl w:ilvl="5" w:tplc="37063AAE">
      <w:start w:val="1"/>
      <w:numFmt w:val="decimal"/>
      <w:lvlText w:val="%6)"/>
      <w:lvlJc w:val="left"/>
      <w:pPr>
        <w:ind w:left="720" w:hanging="360"/>
      </w:pPr>
    </w:lvl>
    <w:lvl w:ilvl="6" w:tplc="7ACC8720">
      <w:start w:val="1"/>
      <w:numFmt w:val="decimal"/>
      <w:lvlText w:val="%7)"/>
      <w:lvlJc w:val="left"/>
      <w:pPr>
        <w:ind w:left="720" w:hanging="360"/>
      </w:pPr>
    </w:lvl>
    <w:lvl w:ilvl="7" w:tplc="5B7CFFC4">
      <w:start w:val="1"/>
      <w:numFmt w:val="decimal"/>
      <w:lvlText w:val="%8)"/>
      <w:lvlJc w:val="left"/>
      <w:pPr>
        <w:ind w:left="720" w:hanging="360"/>
      </w:pPr>
    </w:lvl>
    <w:lvl w:ilvl="8" w:tplc="A26210F4">
      <w:start w:val="1"/>
      <w:numFmt w:val="decimal"/>
      <w:lvlText w:val="%9)"/>
      <w:lvlJc w:val="left"/>
      <w:pPr>
        <w:ind w:left="720" w:hanging="360"/>
      </w:pPr>
    </w:lvl>
  </w:abstractNum>
  <w:abstractNum w:abstractNumId="11" w15:restartNumberingAfterBreak="0">
    <w:nsid w:val="12057FB8"/>
    <w:multiLevelType w:val="multilevel"/>
    <w:tmpl w:val="9C666C4C"/>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2A7529B"/>
    <w:multiLevelType w:val="hybridMultilevel"/>
    <w:tmpl w:val="835276DE"/>
    <w:lvl w:ilvl="0" w:tplc="87D8E884">
      <w:start w:val="1"/>
      <w:numFmt w:val="bullet"/>
      <w:lvlText w:val=""/>
      <w:lvlJc w:val="left"/>
      <w:pPr>
        <w:ind w:left="720" w:hanging="360"/>
      </w:pPr>
      <w:rPr>
        <w:rFonts w:ascii="Symbol" w:hAnsi="Symbol"/>
      </w:rPr>
    </w:lvl>
    <w:lvl w:ilvl="1" w:tplc="BCBC1408">
      <w:start w:val="1"/>
      <w:numFmt w:val="bullet"/>
      <w:lvlText w:val=""/>
      <w:lvlJc w:val="left"/>
      <w:pPr>
        <w:ind w:left="720" w:hanging="360"/>
      </w:pPr>
      <w:rPr>
        <w:rFonts w:ascii="Symbol" w:hAnsi="Symbol"/>
      </w:rPr>
    </w:lvl>
    <w:lvl w:ilvl="2" w:tplc="C86A0F1C">
      <w:start w:val="1"/>
      <w:numFmt w:val="bullet"/>
      <w:lvlText w:val=""/>
      <w:lvlJc w:val="left"/>
      <w:pPr>
        <w:ind w:left="720" w:hanging="360"/>
      </w:pPr>
      <w:rPr>
        <w:rFonts w:ascii="Symbol" w:hAnsi="Symbol"/>
      </w:rPr>
    </w:lvl>
    <w:lvl w:ilvl="3" w:tplc="E91A46DC">
      <w:start w:val="1"/>
      <w:numFmt w:val="bullet"/>
      <w:lvlText w:val=""/>
      <w:lvlJc w:val="left"/>
      <w:pPr>
        <w:ind w:left="720" w:hanging="360"/>
      </w:pPr>
      <w:rPr>
        <w:rFonts w:ascii="Symbol" w:hAnsi="Symbol"/>
      </w:rPr>
    </w:lvl>
    <w:lvl w:ilvl="4" w:tplc="BEE6280A">
      <w:start w:val="1"/>
      <w:numFmt w:val="bullet"/>
      <w:lvlText w:val=""/>
      <w:lvlJc w:val="left"/>
      <w:pPr>
        <w:ind w:left="720" w:hanging="360"/>
      </w:pPr>
      <w:rPr>
        <w:rFonts w:ascii="Symbol" w:hAnsi="Symbol"/>
      </w:rPr>
    </w:lvl>
    <w:lvl w:ilvl="5" w:tplc="6FBA8C08">
      <w:start w:val="1"/>
      <w:numFmt w:val="bullet"/>
      <w:lvlText w:val=""/>
      <w:lvlJc w:val="left"/>
      <w:pPr>
        <w:ind w:left="720" w:hanging="360"/>
      </w:pPr>
      <w:rPr>
        <w:rFonts w:ascii="Symbol" w:hAnsi="Symbol"/>
      </w:rPr>
    </w:lvl>
    <w:lvl w:ilvl="6" w:tplc="B232B88A">
      <w:start w:val="1"/>
      <w:numFmt w:val="bullet"/>
      <w:lvlText w:val=""/>
      <w:lvlJc w:val="left"/>
      <w:pPr>
        <w:ind w:left="720" w:hanging="360"/>
      </w:pPr>
      <w:rPr>
        <w:rFonts w:ascii="Symbol" w:hAnsi="Symbol"/>
      </w:rPr>
    </w:lvl>
    <w:lvl w:ilvl="7" w:tplc="0E703C20">
      <w:start w:val="1"/>
      <w:numFmt w:val="bullet"/>
      <w:lvlText w:val=""/>
      <w:lvlJc w:val="left"/>
      <w:pPr>
        <w:ind w:left="720" w:hanging="360"/>
      </w:pPr>
      <w:rPr>
        <w:rFonts w:ascii="Symbol" w:hAnsi="Symbol"/>
      </w:rPr>
    </w:lvl>
    <w:lvl w:ilvl="8" w:tplc="F850C93C">
      <w:start w:val="1"/>
      <w:numFmt w:val="bullet"/>
      <w:lvlText w:val=""/>
      <w:lvlJc w:val="left"/>
      <w:pPr>
        <w:ind w:left="720" w:hanging="360"/>
      </w:pPr>
      <w:rPr>
        <w:rFonts w:ascii="Symbol" w:hAnsi="Symbol"/>
      </w:rPr>
    </w:lvl>
  </w:abstractNum>
  <w:abstractNum w:abstractNumId="13" w15:restartNumberingAfterBreak="0">
    <w:nsid w:val="12AA384D"/>
    <w:multiLevelType w:val="multilevel"/>
    <w:tmpl w:val="29261FFA"/>
    <w:lvl w:ilvl="0">
      <w:start w:val="3"/>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14" w15:restartNumberingAfterBreak="0">
    <w:nsid w:val="14900376"/>
    <w:multiLevelType w:val="hybridMultilevel"/>
    <w:tmpl w:val="748466D6"/>
    <w:lvl w:ilvl="0" w:tplc="1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14B639CF"/>
    <w:multiLevelType w:val="hybridMultilevel"/>
    <w:tmpl w:val="006EB3A2"/>
    <w:lvl w:ilvl="0" w:tplc="F57C364E">
      <w:start w:val="1"/>
      <w:numFmt w:val="decimal"/>
      <w:lvlText w:val="%1."/>
      <w:lvlJc w:val="left"/>
      <w:pPr>
        <w:ind w:left="1020" w:hanging="360"/>
      </w:pPr>
    </w:lvl>
    <w:lvl w:ilvl="1" w:tplc="D08AC6D6">
      <w:start w:val="1"/>
      <w:numFmt w:val="decimal"/>
      <w:lvlText w:val="%2."/>
      <w:lvlJc w:val="left"/>
      <w:pPr>
        <w:ind w:left="1020" w:hanging="360"/>
      </w:pPr>
    </w:lvl>
    <w:lvl w:ilvl="2" w:tplc="9C32D254">
      <w:start w:val="1"/>
      <w:numFmt w:val="decimal"/>
      <w:lvlText w:val="%3."/>
      <w:lvlJc w:val="left"/>
      <w:pPr>
        <w:ind w:left="1020" w:hanging="360"/>
      </w:pPr>
    </w:lvl>
    <w:lvl w:ilvl="3" w:tplc="65CE2010">
      <w:start w:val="1"/>
      <w:numFmt w:val="decimal"/>
      <w:lvlText w:val="%4."/>
      <w:lvlJc w:val="left"/>
      <w:pPr>
        <w:ind w:left="1020" w:hanging="360"/>
      </w:pPr>
    </w:lvl>
    <w:lvl w:ilvl="4" w:tplc="80B87798">
      <w:start w:val="1"/>
      <w:numFmt w:val="decimal"/>
      <w:lvlText w:val="%5."/>
      <w:lvlJc w:val="left"/>
      <w:pPr>
        <w:ind w:left="1020" w:hanging="360"/>
      </w:pPr>
    </w:lvl>
    <w:lvl w:ilvl="5" w:tplc="5C943014">
      <w:start w:val="1"/>
      <w:numFmt w:val="decimal"/>
      <w:lvlText w:val="%6."/>
      <w:lvlJc w:val="left"/>
      <w:pPr>
        <w:ind w:left="1020" w:hanging="360"/>
      </w:pPr>
    </w:lvl>
    <w:lvl w:ilvl="6" w:tplc="D3B8C178">
      <w:start w:val="1"/>
      <w:numFmt w:val="decimal"/>
      <w:lvlText w:val="%7."/>
      <w:lvlJc w:val="left"/>
      <w:pPr>
        <w:ind w:left="1020" w:hanging="360"/>
      </w:pPr>
    </w:lvl>
    <w:lvl w:ilvl="7" w:tplc="D100ACD4">
      <w:start w:val="1"/>
      <w:numFmt w:val="decimal"/>
      <w:lvlText w:val="%8."/>
      <w:lvlJc w:val="left"/>
      <w:pPr>
        <w:ind w:left="1020" w:hanging="360"/>
      </w:pPr>
    </w:lvl>
    <w:lvl w:ilvl="8" w:tplc="F4D2DF70">
      <w:start w:val="1"/>
      <w:numFmt w:val="decimal"/>
      <w:lvlText w:val="%9."/>
      <w:lvlJc w:val="left"/>
      <w:pPr>
        <w:ind w:left="1020" w:hanging="360"/>
      </w:pPr>
    </w:lvl>
  </w:abstractNum>
  <w:abstractNum w:abstractNumId="16" w15:restartNumberingAfterBreak="0">
    <w:nsid w:val="14FE7920"/>
    <w:multiLevelType w:val="hybridMultilevel"/>
    <w:tmpl w:val="8C38C488"/>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523141F"/>
    <w:multiLevelType w:val="hybridMultilevel"/>
    <w:tmpl w:val="4D7E3776"/>
    <w:lvl w:ilvl="0" w:tplc="340E6576">
      <w:start w:val="1"/>
      <w:numFmt w:val="bullet"/>
      <w:lvlText w:val=""/>
      <w:lvlJc w:val="left"/>
      <w:pPr>
        <w:ind w:left="1020" w:hanging="360"/>
      </w:pPr>
      <w:rPr>
        <w:rFonts w:ascii="Symbol" w:hAnsi="Symbol"/>
      </w:rPr>
    </w:lvl>
    <w:lvl w:ilvl="1" w:tplc="FD16FBF2">
      <w:start w:val="1"/>
      <w:numFmt w:val="bullet"/>
      <w:lvlText w:val=""/>
      <w:lvlJc w:val="left"/>
      <w:pPr>
        <w:ind w:left="1020" w:hanging="360"/>
      </w:pPr>
      <w:rPr>
        <w:rFonts w:ascii="Symbol" w:hAnsi="Symbol"/>
      </w:rPr>
    </w:lvl>
    <w:lvl w:ilvl="2" w:tplc="17A69D2C">
      <w:start w:val="1"/>
      <w:numFmt w:val="bullet"/>
      <w:lvlText w:val=""/>
      <w:lvlJc w:val="left"/>
      <w:pPr>
        <w:ind w:left="1020" w:hanging="360"/>
      </w:pPr>
      <w:rPr>
        <w:rFonts w:ascii="Symbol" w:hAnsi="Symbol"/>
      </w:rPr>
    </w:lvl>
    <w:lvl w:ilvl="3" w:tplc="15247132">
      <w:start w:val="1"/>
      <w:numFmt w:val="bullet"/>
      <w:lvlText w:val=""/>
      <w:lvlJc w:val="left"/>
      <w:pPr>
        <w:ind w:left="1020" w:hanging="360"/>
      </w:pPr>
      <w:rPr>
        <w:rFonts w:ascii="Symbol" w:hAnsi="Symbol"/>
      </w:rPr>
    </w:lvl>
    <w:lvl w:ilvl="4" w:tplc="0B40F9F0">
      <w:start w:val="1"/>
      <w:numFmt w:val="bullet"/>
      <w:lvlText w:val=""/>
      <w:lvlJc w:val="left"/>
      <w:pPr>
        <w:ind w:left="1020" w:hanging="360"/>
      </w:pPr>
      <w:rPr>
        <w:rFonts w:ascii="Symbol" w:hAnsi="Symbol"/>
      </w:rPr>
    </w:lvl>
    <w:lvl w:ilvl="5" w:tplc="0500172E">
      <w:start w:val="1"/>
      <w:numFmt w:val="bullet"/>
      <w:lvlText w:val=""/>
      <w:lvlJc w:val="left"/>
      <w:pPr>
        <w:ind w:left="1020" w:hanging="360"/>
      </w:pPr>
      <w:rPr>
        <w:rFonts w:ascii="Symbol" w:hAnsi="Symbol"/>
      </w:rPr>
    </w:lvl>
    <w:lvl w:ilvl="6" w:tplc="BCD60088">
      <w:start w:val="1"/>
      <w:numFmt w:val="bullet"/>
      <w:lvlText w:val=""/>
      <w:lvlJc w:val="left"/>
      <w:pPr>
        <w:ind w:left="1020" w:hanging="360"/>
      </w:pPr>
      <w:rPr>
        <w:rFonts w:ascii="Symbol" w:hAnsi="Symbol"/>
      </w:rPr>
    </w:lvl>
    <w:lvl w:ilvl="7" w:tplc="B310130A">
      <w:start w:val="1"/>
      <w:numFmt w:val="bullet"/>
      <w:lvlText w:val=""/>
      <w:lvlJc w:val="left"/>
      <w:pPr>
        <w:ind w:left="1020" w:hanging="360"/>
      </w:pPr>
      <w:rPr>
        <w:rFonts w:ascii="Symbol" w:hAnsi="Symbol"/>
      </w:rPr>
    </w:lvl>
    <w:lvl w:ilvl="8" w:tplc="E9D418F0">
      <w:start w:val="1"/>
      <w:numFmt w:val="bullet"/>
      <w:lvlText w:val=""/>
      <w:lvlJc w:val="left"/>
      <w:pPr>
        <w:ind w:left="1020" w:hanging="360"/>
      </w:pPr>
      <w:rPr>
        <w:rFonts w:ascii="Symbol" w:hAnsi="Symbol"/>
      </w:rPr>
    </w:lvl>
  </w:abstractNum>
  <w:abstractNum w:abstractNumId="18" w15:restartNumberingAfterBreak="0">
    <w:nsid w:val="158537A0"/>
    <w:multiLevelType w:val="multilevel"/>
    <w:tmpl w:val="49FCA6C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6AE475E"/>
    <w:multiLevelType w:val="hybridMultilevel"/>
    <w:tmpl w:val="4EB627BA"/>
    <w:lvl w:ilvl="0" w:tplc="985A5D9C">
      <w:start w:val="1"/>
      <w:numFmt w:val="bullet"/>
      <w:lvlText w:val=""/>
      <w:lvlJc w:val="left"/>
      <w:pPr>
        <w:ind w:left="720" w:hanging="360"/>
      </w:pPr>
      <w:rPr>
        <w:rFonts w:ascii="Symbol" w:hAnsi="Symbol"/>
      </w:rPr>
    </w:lvl>
    <w:lvl w:ilvl="1" w:tplc="BAA6F288">
      <w:start w:val="1"/>
      <w:numFmt w:val="bullet"/>
      <w:lvlText w:val=""/>
      <w:lvlJc w:val="left"/>
      <w:pPr>
        <w:ind w:left="720" w:hanging="360"/>
      </w:pPr>
      <w:rPr>
        <w:rFonts w:ascii="Symbol" w:hAnsi="Symbol"/>
      </w:rPr>
    </w:lvl>
    <w:lvl w:ilvl="2" w:tplc="14A2E24A">
      <w:start w:val="1"/>
      <w:numFmt w:val="bullet"/>
      <w:lvlText w:val=""/>
      <w:lvlJc w:val="left"/>
      <w:pPr>
        <w:ind w:left="720" w:hanging="360"/>
      </w:pPr>
      <w:rPr>
        <w:rFonts w:ascii="Symbol" w:hAnsi="Symbol"/>
      </w:rPr>
    </w:lvl>
    <w:lvl w:ilvl="3" w:tplc="D3DE88A8">
      <w:start w:val="1"/>
      <w:numFmt w:val="bullet"/>
      <w:lvlText w:val=""/>
      <w:lvlJc w:val="left"/>
      <w:pPr>
        <w:ind w:left="720" w:hanging="360"/>
      </w:pPr>
      <w:rPr>
        <w:rFonts w:ascii="Symbol" w:hAnsi="Symbol"/>
      </w:rPr>
    </w:lvl>
    <w:lvl w:ilvl="4" w:tplc="02E41EA2">
      <w:start w:val="1"/>
      <w:numFmt w:val="bullet"/>
      <w:lvlText w:val=""/>
      <w:lvlJc w:val="left"/>
      <w:pPr>
        <w:ind w:left="720" w:hanging="360"/>
      </w:pPr>
      <w:rPr>
        <w:rFonts w:ascii="Symbol" w:hAnsi="Symbol"/>
      </w:rPr>
    </w:lvl>
    <w:lvl w:ilvl="5" w:tplc="74488BEA">
      <w:start w:val="1"/>
      <w:numFmt w:val="bullet"/>
      <w:lvlText w:val=""/>
      <w:lvlJc w:val="left"/>
      <w:pPr>
        <w:ind w:left="720" w:hanging="360"/>
      </w:pPr>
      <w:rPr>
        <w:rFonts w:ascii="Symbol" w:hAnsi="Symbol"/>
      </w:rPr>
    </w:lvl>
    <w:lvl w:ilvl="6" w:tplc="0E7AD126">
      <w:start w:val="1"/>
      <w:numFmt w:val="bullet"/>
      <w:lvlText w:val=""/>
      <w:lvlJc w:val="left"/>
      <w:pPr>
        <w:ind w:left="720" w:hanging="360"/>
      </w:pPr>
      <w:rPr>
        <w:rFonts w:ascii="Symbol" w:hAnsi="Symbol"/>
      </w:rPr>
    </w:lvl>
    <w:lvl w:ilvl="7" w:tplc="463860D6">
      <w:start w:val="1"/>
      <w:numFmt w:val="bullet"/>
      <w:lvlText w:val=""/>
      <w:lvlJc w:val="left"/>
      <w:pPr>
        <w:ind w:left="720" w:hanging="360"/>
      </w:pPr>
      <w:rPr>
        <w:rFonts w:ascii="Symbol" w:hAnsi="Symbol"/>
      </w:rPr>
    </w:lvl>
    <w:lvl w:ilvl="8" w:tplc="5ABC3F20">
      <w:start w:val="1"/>
      <w:numFmt w:val="bullet"/>
      <w:lvlText w:val=""/>
      <w:lvlJc w:val="left"/>
      <w:pPr>
        <w:ind w:left="720" w:hanging="360"/>
      </w:pPr>
      <w:rPr>
        <w:rFonts w:ascii="Symbol" w:hAnsi="Symbol"/>
      </w:rPr>
    </w:lvl>
  </w:abstractNum>
  <w:abstractNum w:abstractNumId="20" w15:restartNumberingAfterBreak="0">
    <w:nsid w:val="185E2163"/>
    <w:multiLevelType w:val="hybridMultilevel"/>
    <w:tmpl w:val="B240D508"/>
    <w:lvl w:ilvl="0" w:tplc="22244936">
      <w:start w:val="1"/>
      <w:numFmt w:val="bullet"/>
      <w:lvlText w:val=""/>
      <w:lvlJc w:val="left"/>
      <w:pPr>
        <w:ind w:left="720" w:hanging="360"/>
      </w:pPr>
      <w:rPr>
        <w:rFonts w:ascii="Symbol" w:hAnsi="Symbol" w:hint="default"/>
      </w:rPr>
    </w:lvl>
    <w:lvl w:ilvl="1" w:tplc="0DBE7022">
      <w:start w:val="1"/>
      <w:numFmt w:val="bullet"/>
      <w:lvlText w:val="o"/>
      <w:lvlJc w:val="left"/>
      <w:pPr>
        <w:ind w:left="1440" w:hanging="360"/>
      </w:pPr>
      <w:rPr>
        <w:rFonts w:ascii="Courier New" w:hAnsi="Courier New" w:hint="default"/>
      </w:rPr>
    </w:lvl>
    <w:lvl w:ilvl="2" w:tplc="6144D358">
      <w:start w:val="1"/>
      <w:numFmt w:val="bullet"/>
      <w:lvlText w:val=""/>
      <w:lvlJc w:val="left"/>
      <w:pPr>
        <w:ind w:left="2160" w:hanging="360"/>
      </w:pPr>
      <w:rPr>
        <w:rFonts w:ascii="Wingdings" w:hAnsi="Wingdings" w:hint="default"/>
      </w:rPr>
    </w:lvl>
    <w:lvl w:ilvl="3" w:tplc="8C006E3C">
      <w:start w:val="1"/>
      <w:numFmt w:val="bullet"/>
      <w:lvlText w:val=""/>
      <w:lvlJc w:val="left"/>
      <w:pPr>
        <w:ind w:left="2880" w:hanging="360"/>
      </w:pPr>
      <w:rPr>
        <w:rFonts w:ascii="Symbol" w:hAnsi="Symbol" w:hint="default"/>
      </w:rPr>
    </w:lvl>
    <w:lvl w:ilvl="4" w:tplc="53A8CE12">
      <w:start w:val="1"/>
      <w:numFmt w:val="bullet"/>
      <w:lvlText w:val="o"/>
      <w:lvlJc w:val="left"/>
      <w:pPr>
        <w:ind w:left="3600" w:hanging="360"/>
      </w:pPr>
      <w:rPr>
        <w:rFonts w:ascii="Courier New" w:hAnsi="Courier New" w:hint="default"/>
      </w:rPr>
    </w:lvl>
    <w:lvl w:ilvl="5" w:tplc="3C6A3D14">
      <w:start w:val="1"/>
      <w:numFmt w:val="bullet"/>
      <w:lvlText w:val=""/>
      <w:lvlJc w:val="left"/>
      <w:pPr>
        <w:ind w:left="4320" w:hanging="360"/>
      </w:pPr>
      <w:rPr>
        <w:rFonts w:ascii="Wingdings" w:hAnsi="Wingdings" w:hint="default"/>
      </w:rPr>
    </w:lvl>
    <w:lvl w:ilvl="6" w:tplc="8A682D44">
      <w:start w:val="1"/>
      <w:numFmt w:val="bullet"/>
      <w:lvlText w:val=""/>
      <w:lvlJc w:val="left"/>
      <w:pPr>
        <w:ind w:left="5040" w:hanging="360"/>
      </w:pPr>
      <w:rPr>
        <w:rFonts w:ascii="Symbol" w:hAnsi="Symbol" w:hint="default"/>
      </w:rPr>
    </w:lvl>
    <w:lvl w:ilvl="7" w:tplc="D3168D22">
      <w:start w:val="1"/>
      <w:numFmt w:val="bullet"/>
      <w:lvlText w:val="o"/>
      <w:lvlJc w:val="left"/>
      <w:pPr>
        <w:ind w:left="5760" w:hanging="360"/>
      </w:pPr>
      <w:rPr>
        <w:rFonts w:ascii="Courier New" w:hAnsi="Courier New" w:hint="default"/>
      </w:rPr>
    </w:lvl>
    <w:lvl w:ilvl="8" w:tplc="C91CEB24">
      <w:start w:val="1"/>
      <w:numFmt w:val="bullet"/>
      <w:lvlText w:val=""/>
      <w:lvlJc w:val="left"/>
      <w:pPr>
        <w:ind w:left="6480" w:hanging="360"/>
      </w:pPr>
      <w:rPr>
        <w:rFonts w:ascii="Wingdings" w:hAnsi="Wingdings" w:hint="default"/>
      </w:rPr>
    </w:lvl>
  </w:abstractNum>
  <w:abstractNum w:abstractNumId="21" w15:restartNumberingAfterBreak="0">
    <w:nsid w:val="19533ACB"/>
    <w:multiLevelType w:val="hybridMultilevel"/>
    <w:tmpl w:val="A4525C14"/>
    <w:lvl w:ilvl="0" w:tplc="41085288">
      <w:start w:val="3"/>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19D560A6"/>
    <w:multiLevelType w:val="hybridMultilevel"/>
    <w:tmpl w:val="FFFFFFFF"/>
    <w:lvl w:ilvl="0" w:tplc="BE5C4F0C">
      <w:start w:val="1"/>
      <w:numFmt w:val="upperRoman"/>
      <w:lvlText w:val="%1."/>
      <w:lvlJc w:val="right"/>
      <w:pPr>
        <w:ind w:left="720" w:hanging="360"/>
      </w:pPr>
    </w:lvl>
    <w:lvl w:ilvl="1" w:tplc="FF3892BA">
      <w:start w:val="1"/>
      <w:numFmt w:val="lowerLetter"/>
      <w:lvlText w:val="%2."/>
      <w:lvlJc w:val="left"/>
      <w:pPr>
        <w:ind w:left="1440" w:hanging="360"/>
      </w:pPr>
    </w:lvl>
    <w:lvl w:ilvl="2" w:tplc="55307DCE">
      <w:start w:val="1"/>
      <w:numFmt w:val="lowerRoman"/>
      <w:lvlText w:val="%3."/>
      <w:lvlJc w:val="right"/>
      <w:pPr>
        <w:ind w:left="2160" w:hanging="180"/>
      </w:pPr>
    </w:lvl>
    <w:lvl w:ilvl="3" w:tplc="D2104686">
      <w:start w:val="1"/>
      <w:numFmt w:val="decimal"/>
      <w:lvlText w:val="%4."/>
      <w:lvlJc w:val="left"/>
      <w:pPr>
        <w:ind w:left="2880" w:hanging="360"/>
      </w:pPr>
    </w:lvl>
    <w:lvl w:ilvl="4" w:tplc="D9262498">
      <w:start w:val="1"/>
      <w:numFmt w:val="lowerLetter"/>
      <w:lvlText w:val="%5."/>
      <w:lvlJc w:val="left"/>
      <w:pPr>
        <w:ind w:left="3600" w:hanging="360"/>
      </w:pPr>
    </w:lvl>
    <w:lvl w:ilvl="5" w:tplc="49745BC8">
      <w:start w:val="1"/>
      <w:numFmt w:val="lowerRoman"/>
      <w:lvlText w:val="%6."/>
      <w:lvlJc w:val="right"/>
      <w:pPr>
        <w:ind w:left="4320" w:hanging="180"/>
      </w:pPr>
    </w:lvl>
    <w:lvl w:ilvl="6" w:tplc="85128982">
      <w:start w:val="1"/>
      <w:numFmt w:val="decimal"/>
      <w:lvlText w:val="%7."/>
      <w:lvlJc w:val="left"/>
      <w:pPr>
        <w:ind w:left="5040" w:hanging="360"/>
      </w:pPr>
    </w:lvl>
    <w:lvl w:ilvl="7" w:tplc="AA90D642">
      <w:start w:val="1"/>
      <w:numFmt w:val="lowerLetter"/>
      <w:lvlText w:val="%8."/>
      <w:lvlJc w:val="left"/>
      <w:pPr>
        <w:ind w:left="5760" w:hanging="360"/>
      </w:pPr>
    </w:lvl>
    <w:lvl w:ilvl="8" w:tplc="4714574A">
      <w:start w:val="1"/>
      <w:numFmt w:val="lowerRoman"/>
      <w:lvlText w:val="%9."/>
      <w:lvlJc w:val="right"/>
      <w:pPr>
        <w:ind w:left="6480" w:hanging="180"/>
      </w:pPr>
    </w:lvl>
  </w:abstractNum>
  <w:abstractNum w:abstractNumId="23" w15:restartNumberingAfterBreak="0">
    <w:nsid w:val="1A7C407C"/>
    <w:multiLevelType w:val="hybridMultilevel"/>
    <w:tmpl w:val="06122192"/>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B2C198B"/>
    <w:multiLevelType w:val="hybridMultilevel"/>
    <w:tmpl w:val="343EB930"/>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B3C0856"/>
    <w:multiLevelType w:val="hybridMultilevel"/>
    <w:tmpl w:val="09BE37F2"/>
    <w:lvl w:ilvl="0" w:tplc="9176E6EE">
      <w:start w:val="1"/>
      <w:numFmt w:val="bullet"/>
      <w:lvlText w:val=""/>
      <w:lvlJc w:val="left"/>
      <w:pPr>
        <w:ind w:left="720" w:hanging="360"/>
      </w:pPr>
      <w:rPr>
        <w:rFonts w:ascii="Symbol" w:hAnsi="Symbol"/>
      </w:rPr>
    </w:lvl>
    <w:lvl w:ilvl="1" w:tplc="DFEA9F8E">
      <w:start w:val="1"/>
      <w:numFmt w:val="bullet"/>
      <w:lvlText w:val=""/>
      <w:lvlJc w:val="left"/>
      <w:pPr>
        <w:ind w:left="720" w:hanging="360"/>
      </w:pPr>
      <w:rPr>
        <w:rFonts w:ascii="Symbol" w:hAnsi="Symbol"/>
      </w:rPr>
    </w:lvl>
    <w:lvl w:ilvl="2" w:tplc="950A4A2C">
      <w:start w:val="1"/>
      <w:numFmt w:val="bullet"/>
      <w:lvlText w:val=""/>
      <w:lvlJc w:val="left"/>
      <w:pPr>
        <w:ind w:left="720" w:hanging="360"/>
      </w:pPr>
      <w:rPr>
        <w:rFonts w:ascii="Symbol" w:hAnsi="Symbol"/>
      </w:rPr>
    </w:lvl>
    <w:lvl w:ilvl="3" w:tplc="F88A8668">
      <w:start w:val="1"/>
      <w:numFmt w:val="bullet"/>
      <w:lvlText w:val=""/>
      <w:lvlJc w:val="left"/>
      <w:pPr>
        <w:ind w:left="720" w:hanging="360"/>
      </w:pPr>
      <w:rPr>
        <w:rFonts w:ascii="Symbol" w:hAnsi="Symbol"/>
      </w:rPr>
    </w:lvl>
    <w:lvl w:ilvl="4" w:tplc="BCEE7B4C">
      <w:start w:val="1"/>
      <w:numFmt w:val="bullet"/>
      <w:lvlText w:val=""/>
      <w:lvlJc w:val="left"/>
      <w:pPr>
        <w:ind w:left="720" w:hanging="360"/>
      </w:pPr>
      <w:rPr>
        <w:rFonts w:ascii="Symbol" w:hAnsi="Symbol"/>
      </w:rPr>
    </w:lvl>
    <w:lvl w:ilvl="5" w:tplc="B0426FEE">
      <w:start w:val="1"/>
      <w:numFmt w:val="bullet"/>
      <w:lvlText w:val=""/>
      <w:lvlJc w:val="left"/>
      <w:pPr>
        <w:ind w:left="720" w:hanging="360"/>
      </w:pPr>
      <w:rPr>
        <w:rFonts w:ascii="Symbol" w:hAnsi="Symbol"/>
      </w:rPr>
    </w:lvl>
    <w:lvl w:ilvl="6" w:tplc="6B8A0A66">
      <w:start w:val="1"/>
      <w:numFmt w:val="bullet"/>
      <w:lvlText w:val=""/>
      <w:lvlJc w:val="left"/>
      <w:pPr>
        <w:ind w:left="720" w:hanging="360"/>
      </w:pPr>
      <w:rPr>
        <w:rFonts w:ascii="Symbol" w:hAnsi="Symbol"/>
      </w:rPr>
    </w:lvl>
    <w:lvl w:ilvl="7" w:tplc="5B1CDE48">
      <w:start w:val="1"/>
      <w:numFmt w:val="bullet"/>
      <w:lvlText w:val=""/>
      <w:lvlJc w:val="left"/>
      <w:pPr>
        <w:ind w:left="720" w:hanging="360"/>
      </w:pPr>
      <w:rPr>
        <w:rFonts w:ascii="Symbol" w:hAnsi="Symbol"/>
      </w:rPr>
    </w:lvl>
    <w:lvl w:ilvl="8" w:tplc="FB9644DC">
      <w:start w:val="1"/>
      <w:numFmt w:val="bullet"/>
      <w:lvlText w:val=""/>
      <w:lvlJc w:val="left"/>
      <w:pPr>
        <w:ind w:left="720" w:hanging="360"/>
      </w:pPr>
      <w:rPr>
        <w:rFonts w:ascii="Symbol" w:hAnsi="Symbol"/>
      </w:rPr>
    </w:lvl>
  </w:abstractNum>
  <w:abstractNum w:abstractNumId="26" w15:restartNumberingAfterBreak="0">
    <w:nsid w:val="1CA63467"/>
    <w:multiLevelType w:val="multilevel"/>
    <w:tmpl w:val="3134093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1DD36AE9"/>
    <w:multiLevelType w:val="hybridMultilevel"/>
    <w:tmpl w:val="97E23BBC"/>
    <w:lvl w:ilvl="0" w:tplc="E6ACD9EA">
      <w:start w:val="1"/>
      <w:numFmt w:val="decimal"/>
      <w:lvlText w:val="%1)"/>
      <w:lvlJc w:val="left"/>
      <w:pPr>
        <w:ind w:left="720" w:hanging="360"/>
      </w:pPr>
    </w:lvl>
    <w:lvl w:ilvl="1" w:tplc="8138CA76">
      <w:start w:val="1"/>
      <w:numFmt w:val="decimal"/>
      <w:lvlText w:val="%2)"/>
      <w:lvlJc w:val="left"/>
      <w:pPr>
        <w:ind w:left="720" w:hanging="360"/>
      </w:pPr>
    </w:lvl>
    <w:lvl w:ilvl="2" w:tplc="8D1AA99C">
      <w:start w:val="1"/>
      <w:numFmt w:val="decimal"/>
      <w:lvlText w:val="%3)"/>
      <w:lvlJc w:val="left"/>
      <w:pPr>
        <w:ind w:left="720" w:hanging="360"/>
      </w:pPr>
    </w:lvl>
    <w:lvl w:ilvl="3" w:tplc="73C81E20">
      <w:start w:val="1"/>
      <w:numFmt w:val="decimal"/>
      <w:lvlText w:val="%4)"/>
      <w:lvlJc w:val="left"/>
      <w:pPr>
        <w:ind w:left="720" w:hanging="360"/>
      </w:pPr>
    </w:lvl>
    <w:lvl w:ilvl="4" w:tplc="132008DA">
      <w:start w:val="1"/>
      <w:numFmt w:val="decimal"/>
      <w:lvlText w:val="%5)"/>
      <w:lvlJc w:val="left"/>
      <w:pPr>
        <w:ind w:left="720" w:hanging="360"/>
      </w:pPr>
    </w:lvl>
    <w:lvl w:ilvl="5" w:tplc="F82E80B6">
      <w:start w:val="1"/>
      <w:numFmt w:val="decimal"/>
      <w:lvlText w:val="%6)"/>
      <w:lvlJc w:val="left"/>
      <w:pPr>
        <w:ind w:left="720" w:hanging="360"/>
      </w:pPr>
    </w:lvl>
    <w:lvl w:ilvl="6" w:tplc="25766BEA">
      <w:start w:val="1"/>
      <w:numFmt w:val="decimal"/>
      <w:lvlText w:val="%7)"/>
      <w:lvlJc w:val="left"/>
      <w:pPr>
        <w:ind w:left="720" w:hanging="360"/>
      </w:pPr>
    </w:lvl>
    <w:lvl w:ilvl="7" w:tplc="535C6B7E">
      <w:start w:val="1"/>
      <w:numFmt w:val="decimal"/>
      <w:lvlText w:val="%8)"/>
      <w:lvlJc w:val="left"/>
      <w:pPr>
        <w:ind w:left="720" w:hanging="360"/>
      </w:pPr>
    </w:lvl>
    <w:lvl w:ilvl="8" w:tplc="37D07E72">
      <w:start w:val="1"/>
      <w:numFmt w:val="decimal"/>
      <w:lvlText w:val="%9)"/>
      <w:lvlJc w:val="left"/>
      <w:pPr>
        <w:ind w:left="720" w:hanging="360"/>
      </w:pPr>
    </w:lvl>
  </w:abstractNum>
  <w:abstractNum w:abstractNumId="28" w15:restartNumberingAfterBreak="0">
    <w:nsid w:val="1EF606DF"/>
    <w:multiLevelType w:val="multilevel"/>
    <w:tmpl w:val="24BCC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F0425BE"/>
    <w:multiLevelType w:val="hybridMultilevel"/>
    <w:tmpl w:val="5106CF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1F5E1B28"/>
    <w:multiLevelType w:val="hybridMultilevel"/>
    <w:tmpl w:val="058AD864"/>
    <w:lvl w:ilvl="0" w:tplc="0A4683C6">
      <w:start w:val="1"/>
      <w:numFmt w:val="bullet"/>
      <w:lvlText w:val=""/>
      <w:lvlJc w:val="left"/>
      <w:pPr>
        <w:ind w:left="720" w:hanging="360"/>
      </w:pPr>
      <w:rPr>
        <w:rFonts w:ascii="Symbol" w:hAnsi="Symbol"/>
      </w:rPr>
    </w:lvl>
    <w:lvl w:ilvl="1" w:tplc="E4926050">
      <w:start w:val="1"/>
      <w:numFmt w:val="bullet"/>
      <w:lvlText w:val=""/>
      <w:lvlJc w:val="left"/>
      <w:pPr>
        <w:ind w:left="720" w:hanging="360"/>
      </w:pPr>
      <w:rPr>
        <w:rFonts w:ascii="Symbol" w:hAnsi="Symbol"/>
      </w:rPr>
    </w:lvl>
    <w:lvl w:ilvl="2" w:tplc="4EBABBDE">
      <w:start w:val="1"/>
      <w:numFmt w:val="bullet"/>
      <w:lvlText w:val=""/>
      <w:lvlJc w:val="left"/>
      <w:pPr>
        <w:ind w:left="720" w:hanging="360"/>
      </w:pPr>
      <w:rPr>
        <w:rFonts w:ascii="Symbol" w:hAnsi="Symbol"/>
      </w:rPr>
    </w:lvl>
    <w:lvl w:ilvl="3" w:tplc="E23A48F4">
      <w:start w:val="1"/>
      <w:numFmt w:val="bullet"/>
      <w:lvlText w:val=""/>
      <w:lvlJc w:val="left"/>
      <w:pPr>
        <w:ind w:left="720" w:hanging="360"/>
      </w:pPr>
      <w:rPr>
        <w:rFonts w:ascii="Symbol" w:hAnsi="Symbol"/>
      </w:rPr>
    </w:lvl>
    <w:lvl w:ilvl="4" w:tplc="35A68CFA">
      <w:start w:val="1"/>
      <w:numFmt w:val="bullet"/>
      <w:lvlText w:val=""/>
      <w:lvlJc w:val="left"/>
      <w:pPr>
        <w:ind w:left="720" w:hanging="360"/>
      </w:pPr>
      <w:rPr>
        <w:rFonts w:ascii="Symbol" w:hAnsi="Symbol"/>
      </w:rPr>
    </w:lvl>
    <w:lvl w:ilvl="5" w:tplc="EAAA42C8">
      <w:start w:val="1"/>
      <w:numFmt w:val="bullet"/>
      <w:lvlText w:val=""/>
      <w:lvlJc w:val="left"/>
      <w:pPr>
        <w:ind w:left="720" w:hanging="360"/>
      </w:pPr>
      <w:rPr>
        <w:rFonts w:ascii="Symbol" w:hAnsi="Symbol"/>
      </w:rPr>
    </w:lvl>
    <w:lvl w:ilvl="6" w:tplc="82EC071A">
      <w:start w:val="1"/>
      <w:numFmt w:val="bullet"/>
      <w:lvlText w:val=""/>
      <w:lvlJc w:val="left"/>
      <w:pPr>
        <w:ind w:left="720" w:hanging="360"/>
      </w:pPr>
      <w:rPr>
        <w:rFonts w:ascii="Symbol" w:hAnsi="Symbol"/>
      </w:rPr>
    </w:lvl>
    <w:lvl w:ilvl="7" w:tplc="AF304714">
      <w:start w:val="1"/>
      <w:numFmt w:val="bullet"/>
      <w:lvlText w:val=""/>
      <w:lvlJc w:val="left"/>
      <w:pPr>
        <w:ind w:left="720" w:hanging="360"/>
      </w:pPr>
      <w:rPr>
        <w:rFonts w:ascii="Symbol" w:hAnsi="Symbol"/>
      </w:rPr>
    </w:lvl>
    <w:lvl w:ilvl="8" w:tplc="5BAC4D64">
      <w:start w:val="1"/>
      <w:numFmt w:val="bullet"/>
      <w:lvlText w:val=""/>
      <w:lvlJc w:val="left"/>
      <w:pPr>
        <w:ind w:left="720" w:hanging="360"/>
      </w:pPr>
      <w:rPr>
        <w:rFonts w:ascii="Symbol" w:hAnsi="Symbol"/>
      </w:rPr>
    </w:lvl>
  </w:abstractNum>
  <w:abstractNum w:abstractNumId="31" w15:restartNumberingAfterBreak="0">
    <w:nsid w:val="1FAC4703"/>
    <w:multiLevelType w:val="hybridMultilevel"/>
    <w:tmpl w:val="7AC20876"/>
    <w:lvl w:ilvl="0" w:tplc="FFFFFFFF">
      <w:start w:val="1"/>
      <w:numFmt w:val="decimal"/>
      <w:lvlText w:val="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1305B38"/>
    <w:multiLevelType w:val="hybridMultilevel"/>
    <w:tmpl w:val="6CE64AE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21A150DD"/>
    <w:multiLevelType w:val="multilevel"/>
    <w:tmpl w:val="E5AC78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72"/>
      <w:numFmt w:val="bullet"/>
      <w:lvlText w:val="-"/>
      <w:lvlJc w:val="left"/>
      <w:pPr>
        <w:ind w:left="1353" w:hanging="360"/>
      </w:pPr>
      <w:rPr>
        <w:rFonts w:ascii="Times New Roman" w:eastAsiaTheme="minorHAnsi" w:hAnsi="Times New Roman" w:cs="Times New Roman" w:hint="default"/>
        <w:color w:val="000000" w:themeColor="text1"/>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24840D08"/>
    <w:multiLevelType w:val="multilevel"/>
    <w:tmpl w:val="51B0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638599D"/>
    <w:multiLevelType w:val="multilevel"/>
    <w:tmpl w:val="49B87F0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6A4104C"/>
    <w:multiLevelType w:val="hybridMultilevel"/>
    <w:tmpl w:val="2FF63E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26EF4F96"/>
    <w:multiLevelType w:val="hybridMultilevel"/>
    <w:tmpl w:val="C532B714"/>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7286CAE"/>
    <w:multiLevelType w:val="hybridMultilevel"/>
    <w:tmpl w:val="45E8390C"/>
    <w:lvl w:ilvl="0" w:tplc="A0960D74">
      <w:start w:val="3"/>
      <w:numFmt w:val="decimal"/>
      <w:lvlText w:val="4.%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291E1521"/>
    <w:multiLevelType w:val="hybridMultilevel"/>
    <w:tmpl w:val="FE8012CA"/>
    <w:lvl w:ilvl="0" w:tplc="1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0" w15:restartNumberingAfterBreak="0">
    <w:nsid w:val="2AECD101"/>
    <w:multiLevelType w:val="hybridMultilevel"/>
    <w:tmpl w:val="FFFFFFFF"/>
    <w:lvl w:ilvl="0" w:tplc="AE240DF4">
      <w:start w:val="1"/>
      <w:numFmt w:val="upperRoman"/>
      <w:lvlText w:val="%1."/>
      <w:lvlJc w:val="left"/>
      <w:pPr>
        <w:ind w:left="720" w:hanging="360"/>
      </w:pPr>
    </w:lvl>
    <w:lvl w:ilvl="1" w:tplc="ABB24D10">
      <w:start w:val="1"/>
      <w:numFmt w:val="lowerLetter"/>
      <w:lvlText w:val="%2."/>
      <w:lvlJc w:val="left"/>
      <w:pPr>
        <w:ind w:left="1440" w:hanging="360"/>
      </w:pPr>
    </w:lvl>
    <w:lvl w:ilvl="2" w:tplc="B8EA81B2">
      <w:start w:val="1"/>
      <w:numFmt w:val="lowerRoman"/>
      <w:lvlText w:val="%3."/>
      <w:lvlJc w:val="right"/>
      <w:pPr>
        <w:ind w:left="2160" w:hanging="180"/>
      </w:pPr>
    </w:lvl>
    <w:lvl w:ilvl="3" w:tplc="F9F6EF8C">
      <w:start w:val="1"/>
      <w:numFmt w:val="decimal"/>
      <w:lvlText w:val="%4."/>
      <w:lvlJc w:val="left"/>
      <w:pPr>
        <w:ind w:left="2880" w:hanging="360"/>
      </w:pPr>
    </w:lvl>
    <w:lvl w:ilvl="4" w:tplc="92425E02">
      <w:start w:val="1"/>
      <w:numFmt w:val="lowerLetter"/>
      <w:lvlText w:val="%5."/>
      <w:lvlJc w:val="left"/>
      <w:pPr>
        <w:ind w:left="3600" w:hanging="360"/>
      </w:pPr>
    </w:lvl>
    <w:lvl w:ilvl="5" w:tplc="F7F03AFC">
      <w:start w:val="1"/>
      <w:numFmt w:val="lowerRoman"/>
      <w:lvlText w:val="%6."/>
      <w:lvlJc w:val="right"/>
      <w:pPr>
        <w:ind w:left="4320" w:hanging="180"/>
      </w:pPr>
    </w:lvl>
    <w:lvl w:ilvl="6" w:tplc="2E18A5A4">
      <w:start w:val="1"/>
      <w:numFmt w:val="decimal"/>
      <w:lvlText w:val="%7."/>
      <w:lvlJc w:val="left"/>
      <w:pPr>
        <w:ind w:left="5040" w:hanging="360"/>
      </w:pPr>
    </w:lvl>
    <w:lvl w:ilvl="7" w:tplc="F13A0270">
      <w:start w:val="1"/>
      <w:numFmt w:val="lowerLetter"/>
      <w:lvlText w:val="%8."/>
      <w:lvlJc w:val="left"/>
      <w:pPr>
        <w:ind w:left="5760" w:hanging="360"/>
      </w:pPr>
    </w:lvl>
    <w:lvl w:ilvl="8" w:tplc="B9CC6416">
      <w:start w:val="1"/>
      <w:numFmt w:val="lowerRoman"/>
      <w:lvlText w:val="%9."/>
      <w:lvlJc w:val="right"/>
      <w:pPr>
        <w:ind w:left="6480" w:hanging="180"/>
      </w:pPr>
    </w:lvl>
  </w:abstractNum>
  <w:abstractNum w:abstractNumId="41" w15:restartNumberingAfterBreak="0">
    <w:nsid w:val="2C0736F9"/>
    <w:multiLevelType w:val="hybridMultilevel"/>
    <w:tmpl w:val="63F4EE04"/>
    <w:lvl w:ilvl="0" w:tplc="AC60919E">
      <w:start w:val="1"/>
      <w:numFmt w:val="bullet"/>
      <w:lvlText w:val=""/>
      <w:lvlJc w:val="left"/>
      <w:pPr>
        <w:ind w:left="720" w:hanging="360"/>
      </w:pPr>
      <w:rPr>
        <w:rFonts w:ascii="Symbol" w:hAnsi="Symbol"/>
      </w:rPr>
    </w:lvl>
    <w:lvl w:ilvl="1" w:tplc="D270C38C">
      <w:start w:val="1"/>
      <w:numFmt w:val="bullet"/>
      <w:lvlText w:val=""/>
      <w:lvlJc w:val="left"/>
      <w:pPr>
        <w:ind w:left="720" w:hanging="360"/>
      </w:pPr>
      <w:rPr>
        <w:rFonts w:ascii="Symbol" w:hAnsi="Symbol"/>
      </w:rPr>
    </w:lvl>
    <w:lvl w:ilvl="2" w:tplc="5A7E1220">
      <w:start w:val="1"/>
      <w:numFmt w:val="bullet"/>
      <w:lvlText w:val=""/>
      <w:lvlJc w:val="left"/>
      <w:pPr>
        <w:ind w:left="720" w:hanging="360"/>
      </w:pPr>
      <w:rPr>
        <w:rFonts w:ascii="Symbol" w:hAnsi="Symbol"/>
      </w:rPr>
    </w:lvl>
    <w:lvl w:ilvl="3" w:tplc="D472C074">
      <w:start w:val="1"/>
      <w:numFmt w:val="bullet"/>
      <w:lvlText w:val=""/>
      <w:lvlJc w:val="left"/>
      <w:pPr>
        <w:ind w:left="720" w:hanging="360"/>
      </w:pPr>
      <w:rPr>
        <w:rFonts w:ascii="Symbol" w:hAnsi="Symbol"/>
      </w:rPr>
    </w:lvl>
    <w:lvl w:ilvl="4" w:tplc="D58016AC">
      <w:start w:val="1"/>
      <w:numFmt w:val="bullet"/>
      <w:lvlText w:val=""/>
      <w:lvlJc w:val="left"/>
      <w:pPr>
        <w:ind w:left="720" w:hanging="360"/>
      </w:pPr>
      <w:rPr>
        <w:rFonts w:ascii="Symbol" w:hAnsi="Symbol"/>
      </w:rPr>
    </w:lvl>
    <w:lvl w:ilvl="5" w:tplc="3684CAF2">
      <w:start w:val="1"/>
      <w:numFmt w:val="bullet"/>
      <w:lvlText w:val=""/>
      <w:lvlJc w:val="left"/>
      <w:pPr>
        <w:ind w:left="720" w:hanging="360"/>
      </w:pPr>
      <w:rPr>
        <w:rFonts w:ascii="Symbol" w:hAnsi="Symbol"/>
      </w:rPr>
    </w:lvl>
    <w:lvl w:ilvl="6" w:tplc="2E528950">
      <w:start w:val="1"/>
      <w:numFmt w:val="bullet"/>
      <w:lvlText w:val=""/>
      <w:lvlJc w:val="left"/>
      <w:pPr>
        <w:ind w:left="720" w:hanging="360"/>
      </w:pPr>
      <w:rPr>
        <w:rFonts w:ascii="Symbol" w:hAnsi="Symbol"/>
      </w:rPr>
    </w:lvl>
    <w:lvl w:ilvl="7" w:tplc="31BEAD30">
      <w:start w:val="1"/>
      <w:numFmt w:val="bullet"/>
      <w:lvlText w:val=""/>
      <w:lvlJc w:val="left"/>
      <w:pPr>
        <w:ind w:left="720" w:hanging="360"/>
      </w:pPr>
      <w:rPr>
        <w:rFonts w:ascii="Symbol" w:hAnsi="Symbol"/>
      </w:rPr>
    </w:lvl>
    <w:lvl w:ilvl="8" w:tplc="90FC8738">
      <w:start w:val="1"/>
      <w:numFmt w:val="bullet"/>
      <w:lvlText w:val=""/>
      <w:lvlJc w:val="left"/>
      <w:pPr>
        <w:ind w:left="720" w:hanging="360"/>
      </w:pPr>
      <w:rPr>
        <w:rFonts w:ascii="Symbol" w:hAnsi="Symbol"/>
      </w:rPr>
    </w:lvl>
  </w:abstractNum>
  <w:abstractNum w:abstractNumId="42" w15:restartNumberingAfterBreak="0">
    <w:nsid w:val="2D293CF4"/>
    <w:multiLevelType w:val="multilevel"/>
    <w:tmpl w:val="7C1A9356"/>
    <w:lvl w:ilvl="0">
      <w:start w:val="1"/>
      <w:numFmt w:val="upperRoman"/>
      <w:lvlText w:val="%1."/>
      <w:lvlJc w:val="righ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3" w15:restartNumberingAfterBreak="0">
    <w:nsid w:val="2D858926"/>
    <w:multiLevelType w:val="hybridMultilevel"/>
    <w:tmpl w:val="A67C806A"/>
    <w:lvl w:ilvl="0" w:tplc="CC48688A">
      <w:start w:val="1"/>
      <w:numFmt w:val="decimal"/>
      <w:lvlText w:val="3.%1."/>
      <w:lvlJc w:val="left"/>
      <w:pPr>
        <w:ind w:left="1080" w:hanging="360"/>
      </w:pPr>
    </w:lvl>
    <w:lvl w:ilvl="1" w:tplc="D590A374">
      <w:start w:val="1"/>
      <w:numFmt w:val="lowerLetter"/>
      <w:lvlText w:val="%2."/>
      <w:lvlJc w:val="left"/>
      <w:pPr>
        <w:ind w:left="1800" w:hanging="360"/>
      </w:pPr>
    </w:lvl>
    <w:lvl w:ilvl="2" w:tplc="4406E8AC">
      <w:start w:val="1"/>
      <w:numFmt w:val="lowerRoman"/>
      <w:lvlText w:val="%3."/>
      <w:lvlJc w:val="right"/>
      <w:pPr>
        <w:ind w:left="2520" w:hanging="180"/>
      </w:pPr>
    </w:lvl>
    <w:lvl w:ilvl="3" w:tplc="C218C41A">
      <w:start w:val="1"/>
      <w:numFmt w:val="decimal"/>
      <w:lvlText w:val="%4."/>
      <w:lvlJc w:val="left"/>
      <w:pPr>
        <w:ind w:left="3240" w:hanging="360"/>
      </w:pPr>
    </w:lvl>
    <w:lvl w:ilvl="4" w:tplc="AD8686F2">
      <w:start w:val="1"/>
      <w:numFmt w:val="lowerLetter"/>
      <w:lvlText w:val="%5."/>
      <w:lvlJc w:val="left"/>
      <w:pPr>
        <w:ind w:left="3960" w:hanging="360"/>
      </w:pPr>
    </w:lvl>
    <w:lvl w:ilvl="5" w:tplc="75744460">
      <w:start w:val="1"/>
      <w:numFmt w:val="lowerRoman"/>
      <w:lvlText w:val="%6."/>
      <w:lvlJc w:val="right"/>
      <w:pPr>
        <w:ind w:left="4680" w:hanging="180"/>
      </w:pPr>
    </w:lvl>
    <w:lvl w:ilvl="6" w:tplc="960013FE">
      <w:start w:val="1"/>
      <w:numFmt w:val="decimal"/>
      <w:lvlText w:val="%7."/>
      <w:lvlJc w:val="left"/>
      <w:pPr>
        <w:ind w:left="5400" w:hanging="360"/>
      </w:pPr>
    </w:lvl>
    <w:lvl w:ilvl="7" w:tplc="634499F2">
      <w:start w:val="1"/>
      <w:numFmt w:val="lowerLetter"/>
      <w:lvlText w:val="%8."/>
      <w:lvlJc w:val="left"/>
      <w:pPr>
        <w:ind w:left="6120" w:hanging="360"/>
      </w:pPr>
    </w:lvl>
    <w:lvl w:ilvl="8" w:tplc="6C8CAA16">
      <w:start w:val="1"/>
      <w:numFmt w:val="lowerRoman"/>
      <w:lvlText w:val="%9."/>
      <w:lvlJc w:val="right"/>
      <w:pPr>
        <w:ind w:left="6840" w:hanging="180"/>
      </w:pPr>
    </w:lvl>
  </w:abstractNum>
  <w:abstractNum w:abstractNumId="44" w15:restartNumberingAfterBreak="0">
    <w:nsid w:val="2DBA6476"/>
    <w:multiLevelType w:val="hybridMultilevel"/>
    <w:tmpl w:val="A09AD9AE"/>
    <w:lvl w:ilvl="0" w:tplc="EBF6C8BE">
      <w:start w:val="1"/>
      <w:numFmt w:val="decimal"/>
      <w:lvlText w:val="Strategic Priority %1 - "/>
      <w:lvlJc w:val="left"/>
      <w:pPr>
        <w:ind w:left="144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2E62250B"/>
    <w:multiLevelType w:val="hybridMultilevel"/>
    <w:tmpl w:val="B1BC3046"/>
    <w:lvl w:ilvl="0" w:tplc="FFFFFFFF">
      <w:start w:val="1"/>
      <w:numFmt w:val="decimal"/>
      <w:lvlText w:val="Strategic Priority %1 - "/>
      <w:lvlJc w:val="left"/>
      <w:pPr>
        <w:ind w:left="1440" w:hanging="360"/>
      </w:pPr>
      <w:rPr>
        <w:rFonts w:hint="default"/>
      </w:rPr>
    </w:lvl>
    <w:lvl w:ilvl="1" w:tplc="CB32C792">
      <w:start w:val="1"/>
      <w:numFmt w:val="decimal"/>
      <w:lvlText w:val="Strategic Priority %2 - "/>
      <w:lvlJc w:val="left"/>
      <w:pPr>
        <w:ind w:left="1440" w:hanging="360"/>
      </w:pPr>
      <w:rPr>
        <w:rFonts w:hint="default"/>
        <w:u w:val="singl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2E970BCF"/>
    <w:multiLevelType w:val="hybridMultilevel"/>
    <w:tmpl w:val="579A07FC"/>
    <w:lvl w:ilvl="0" w:tplc="FA0081D2">
      <w:start w:val="1"/>
      <w:numFmt w:val="decimal"/>
      <w:pStyle w:val="Heading4"/>
      <w:lvlText w:val="1.%1."/>
      <w:lvlJc w:val="left"/>
      <w:pPr>
        <w:ind w:left="927"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2FC6696A"/>
    <w:multiLevelType w:val="hybridMultilevel"/>
    <w:tmpl w:val="938013E0"/>
    <w:lvl w:ilvl="0" w:tplc="BDE47038">
      <w:start w:val="1"/>
      <w:numFmt w:val="decimal"/>
      <w:lvlText w:val="%1."/>
      <w:lvlJc w:val="left"/>
      <w:pPr>
        <w:ind w:left="1020" w:hanging="360"/>
      </w:pPr>
    </w:lvl>
    <w:lvl w:ilvl="1" w:tplc="87AAF69E">
      <w:start w:val="1"/>
      <w:numFmt w:val="decimal"/>
      <w:lvlText w:val="%2."/>
      <w:lvlJc w:val="left"/>
      <w:pPr>
        <w:ind w:left="1020" w:hanging="360"/>
      </w:pPr>
    </w:lvl>
    <w:lvl w:ilvl="2" w:tplc="8DC44210">
      <w:start w:val="1"/>
      <w:numFmt w:val="decimal"/>
      <w:lvlText w:val="%3."/>
      <w:lvlJc w:val="left"/>
      <w:pPr>
        <w:ind w:left="1020" w:hanging="360"/>
      </w:pPr>
    </w:lvl>
    <w:lvl w:ilvl="3" w:tplc="F34EC236">
      <w:start w:val="1"/>
      <w:numFmt w:val="decimal"/>
      <w:lvlText w:val="%4."/>
      <w:lvlJc w:val="left"/>
      <w:pPr>
        <w:ind w:left="1020" w:hanging="360"/>
      </w:pPr>
    </w:lvl>
    <w:lvl w:ilvl="4" w:tplc="08667C94">
      <w:start w:val="1"/>
      <w:numFmt w:val="decimal"/>
      <w:lvlText w:val="%5."/>
      <w:lvlJc w:val="left"/>
      <w:pPr>
        <w:ind w:left="1020" w:hanging="360"/>
      </w:pPr>
    </w:lvl>
    <w:lvl w:ilvl="5" w:tplc="D8A23DFA">
      <w:start w:val="1"/>
      <w:numFmt w:val="decimal"/>
      <w:lvlText w:val="%6."/>
      <w:lvlJc w:val="left"/>
      <w:pPr>
        <w:ind w:left="1020" w:hanging="360"/>
      </w:pPr>
    </w:lvl>
    <w:lvl w:ilvl="6" w:tplc="18E43410">
      <w:start w:val="1"/>
      <w:numFmt w:val="decimal"/>
      <w:lvlText w:val="%7."/>
      <w:lvlJc w:val="left"/>
      <w:pPr>
        <w:ind w:left="1020" w:hanging="360"/>
      </w:pPr>
    </w:lvl>
    <w:lvl w:ilvl="7" w:tplc="BB068060">
      <w:start w:val="1"/>
      <w:numFmt w:val="decimal"/>
      <w:lvlText w:val="%8."/>
      <w:lvlJc w:val="left"/>
      <w:pPr>
        <w:ind w:left="1020" w:hanging="360"/>
      </w:pPr>
    </w:lvl>
    <w:lvl w:ilvl="8" w:tplc="5A0ACBF2">
      <w:start w:val="1"/>
      <w:numFmt w:val="decimal"/>
      <w:lvlText w:val="%9."/>
      <w:lvlJc w:val="left"/>
      <w:pPr>
        <w:ind w:left="1020" w:hanging="360"/>
      </w:pPr>
    </w:lvl>
  </w:abstractNum>
  <w:abstractNum w:abstractNumId="48" w15:restartNumberingAfterBreak="0">
    <w:nsid w:val="30A73B7A"/>
    <w:multiLevelType w:val="hybridMultilevel"/>
    <w:tmpl w:val="A184E374"/>
    <w:lvl w:ilvl="0" w:tplc="5A2E0C3A">
      <w:start w:val="1"/>
      <w:numFmt w:val="decimal"/>
      <w:lvlText w:val="8.%1."/>
      <w:lvlJc w:val="left"/>
      <w:pPr>
        <w:ind w:left="720" w:hanging="360"/>
      </w:pPr>
      <w:rPr>
        <w:rFonts w:hint="default"/>
        <w:b/>
        <w:bCs/>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30AC605B"/>
    <w:multiLevelType w:val="hybridMultilevel"/>
    <w:tmpl w:val="8D9E5E20"/>
    <w:lvl w:ilvl="0" w:tplc="7D5EE168">
      <w:start w:val="1"/>
      <w:numFmt w:val="decimal"/>
      <w:lvlText w:val="%1)"/>
      <w:lvlJc w:val="left"/>
      <w:pPr>
        <w:ind w:left="720" w:hanging="360"/>
      </w:pPr>
    </w:lvl>
    <w:lvl w:ilvl="1" w:tplc="DFDC971A">
      <w:start w:val="1"/>
      <w:numFmt w:val="decimal"/>
      <w:lvlText w:val="%2)"/>
      <w:lvlJc w:val="left"/>
      <w:pPr>
        <w:ind w:left="720" w:hanging="360"/>
      </w:pPr>
    </w:lvl>
    <w:lvl w:ilvl="2" w:tplc="64BAA57C">
      <w:start w:val="1"/>
      <w:numFmt w:val="decimal"/>
      <w:lvlText w:val="%3)"/>
      <w:lvlJc w:val="left"/>
      <w:pPr>
        <w:ind w:left="720" w:hanging="360"/>
      </w:pPr>
    </w:lvl>
    <w:lvl w:ilvl="3" w:tplc="3378D246">
      <w:start w:val="1"/>
      <w:numFmt w:val="decimal"/>
      <w:lvlText w:val="%4)"/>
      <w:lvlJc w:val="left"/>
      <w:pPr>
        <w:ind w:left="720" w:hanging="360"/>
      </w:pPr>
    </w:lvl>
    <w:lvl w:ilvl="4" w:tplc="7CF2E30E">
      <w:start w:val="1"/>
      <w:numFmt w:val="decimal"/>
      <w:lvlText w:val="%5)"/>
      <w:lvlJc w:val="left"/>
      <w:pPr>
        <w:ind w:left="720" w:hanging="360"/>
      </w:pPr>
    </w:lvl>
    <w:lvl w:ilvl="5" w:tplc="4D60D0C4">
      <w:start w:val="1"/>
      <w:numFmt w:val="decimal"/>
      <w:lvlText w:val="%6)"/>
      <w:lvlJc w:val="left"/>
      <w:pPr>
        <w:ind w:left="720" w:hanging="360"/>
      </w:pPr>
    </w:lvl>
    <w:lvl w:ilvl="6" w:tplc="64CC7160">
      <w:start w:val="1"/>
      <w:numFmt w:val="decimal"/>
      <w:lvlText w:val="%7)"/>
      <w:lvlJc w:val="left"/>
      <w:pPr>
        <w:ind w:left="720" w:hanging="360"/>
      </w:pPr>
    </w:lvl>
    <w:lvl w:ilvl="7" w:tplc="EBA24CCA">
      <w:start w:val="1"/>
      <w:numFmt w:val="decimal"/>
      <w:lvlText w:val="%8)"/>
      <w:lvlJc w:val="left"/>
      <w:pPr>
        <w:ind w:left="720" w:hanging="360"/>
      </w:pPr>
    </w:lvl>
    <w:lvl w:ilvl="8" w:tplc="757A5B5A">
      <w:start w:val="1"/>
      <w:numFmt w:val="decimal"/>
      <w:lvlText w:val="%9)"/>
      <w:lvlJc w:val="left"/>
      <w:pPr>
        <w:ind w:left="720" w:hanging="360"/>
      </w:pPr>
    </w:lvl>
  </w:abstractNum>
  <w:abstractNum w:abstractNumId="50" w15:restartNumberingAfterBreak="0">
    <w:nsid w:val="32C55E38"/>
    <w:multiLevelType w:val="hybridMultilevel"/>
    <w:tmpl w:val="05D8A230"/>
    <w:lvl w:ilvl="0" w:tplc="FFFFFFFF">
      <w:start w:val="1"/>
      <w:numFmt w:val="decimal"/>
      <w:lvlText w:val="1.%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342D4FF8"/>
    <w:multiLevelType w:val="multilevel"/>
    <w:tmpl w:val="3732D676"/>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3655093E"/>
    <w:multiLevelType w:val="hybridMultilevel"/>
    <w:tmpl w:val="8C82E734"/>
    <w:lvl w:ilvl="0" w:tplc="18C8016E">
      <w:start w:val="1"/>
      <w:numFmt w:val="decimal"/>
      <w:lvlText w:val="6.%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36841661"/>
    <w:multiLevelType w:val="hybridMultilevel"/>
    <w:tmpl w:val="6986C6E0"/>
    <w:lvl w:ilvl="0" w:tplc="05C80C14">
      <w:start w:val="1"/>
      <w:numFmt w:val="bullet"/>
      <w:lvlText w:val=""/>
      <w:lvlJc w:val="left"/>
      <w:pPr>
        <w:ind w:left="720" w:hanging="360"/>
      </w:pPr>
      <w:rPr>
        <w:rFonts w:ascii="Symbol" w:hAnsi="Symbol"/>
      </w:rPr>
    </w:lvl>
    <w:lvl w:ilvl="1" w:tplc="A114F4B4">
      <w:start w:val="1"/>
      <w:numFmt w:val="bullet"/>
      <w:lvlText w:val=""/>
      <w:lvlJc w:val="left"/>
      <w:pPr>
        <w:ind w:left="720" w:hanging="360"/>
      </w:pPr>
      <w:rPr>
        <w:rFonts w:ascii="Symbol" w:hAnsi="Symbol"/>
      </w:rPr>
    </w:lvl>
    <w:lvl w:ilvl="2" w:tplc="3BBCECCA">
      <w:start w:val="1"/>
      <w:numFmt w:val="bullet"/>
      <w:lvlText w:val=""/>
      <w:lvlJc w:val="left"/>
      <w:pPr>
        <w:ind w:left="720" w:hanging="360"/>
      </w:pPr>
      <w:rPr>
        <w:rFonts w:ascii="Symbol" w:hAnsi="Symbol"/>
      </w:rPr>
    </w:lvl>
    <w:lvl w:ilvl="3" w:tplc="ADBA6A70">
      <w:start w:val="1"/>
      <w:numFmt w:val="bullet"/>
      <w:lvlText w:val=""/>
      <w:lvlJc w:val="left"/>
      <w:pPr>
        <w:ind w:left="720" w:hanging="360"/>
      </w:pPr>
      <w:rPr>
        <w:rFonts w:ascii="Symbol" w:hAnsi="Symbol"/>
      </w:rPr>
    </w:lvl>
    <w:lvl w:ilvl="4" w:tplc="A84E3B9E">
      <w:start w:val="1"/>
      <w:numFmt w:val="bullet"/>
      <w:lvlText w:val=""/>
      <w:lvlJc w:val="left"/>
      <w:pPr>
        <w:ind w:left="720" w:hanging="360"/>
      </w:pPr>
      <w:rPr>
        <w:rFonts w:ascii="Symbol" w:hAnsi="Symbol"/>
      </w:rPr>
    </w:lvl>
    <w:lvl w:ilvl="5" w:tplc="98DE0CAC">
      <w:start w:val="1"/>
      <w:numFmt w:val="bullet"/>
      <w:lvlText w:val=""/>
      <w:lvlJc w:val="left"/>
      <w:pPr>
        <w:ind w:left="720" w:hanging="360"/>
      </w:pPr>
      <w:rPr>
        <w:rFonts w:ascii="Symbol" w:hAnsi="Symbol"/>
      </w:rPr>
    </w:lvl>
    <w:lvl w:ilvl="6" w:tplc="7934299E">
      <w:start w:val="1"/>
      <w:numFmt w:val="bullet"/>
      <w:lvlText w:val=""/>
      <w:lvlJc w:val="left"/>
      <w:pPr>
        <w:ind w:left="720" w:hanging="360"/>
      </w:pPr>
      <w:rPr>
        <w:rFonts w:ascii="Symbol" w:hAnsi="Symbol"/>
      </w:rPr>
    </w:lvl>
    <w:lvl w:ilvl="7" w:tplc="18C0C1B2">
      <w:start w:val="1"/>
      <w:numFmt w:val="bullet"/>
      <w:lvlText w:val=""/>
      <w:lvlJc w:val="left"/>
      <w:pPr>
        <w:ind w:left="720" w:hanging="360"/>
      </w:pPr>
      <w:rPr>
        <w:rFonts w:ascii="Symbol" w:hAnsi="Symbol"/>
      </w:rPr>
    </w:lvl>
    <w:lvl w:ilvl="8" w:tplc="5FDA89B4">
      <w:start w:val="1"/>
      <w:numFmt w:val="bullet"/>
      <w:lvlText w:val=""/>
      <w:lvlJc w:val="left"/>
      <w:pPr>
        <w:ind w:left="720" w:hanging="360"/>
      </w:pPr>
      <w:rPr>
        <w:rFonts w:ascii="Symbol" w:hAnsi="Symbol"/>
      </w:rPr>
    </w:lvl>
  </w:abstractNum>
  <w:abstractNum w:abstractNumId="54" w15:restartNumberingAfterBreak="0">
    <w:nsid w:val="3B461CFD"/>
    <w:multiLevelType w:val="hybridMultilevel"/>
    <w:tmpl w:val="B974286C"/>
    <w:lvl w:ilvl="0" w:tplc="147AD6D2">
      <w:start w:val="1"/>
      <w:numFmt w:val="bullet"/>
      <w:lvlText w:val=""/>
      <w:lvlJc w:val="left"/>
      <w:pPr>
        <w:ind w:left="1440" w:hanging="360"/>
      </w:pPr>
      <w:rPr>
        <w:rFonts w:ascii="Symbol" w:hAnsi="Symbol"/>
      </w:rPr>
    </w:lvl>
    <w:lvl w:ilvl="1" w:tplc="EC4CCB98">
      <w:start w:val="1"/>
      <w:numFmt w:val="bullet"/>
      <w:lvlText w:val=""/>
      <w:lvlJc w:val="left"/>
      <w:pPr>
        <w:ind w:left="1440" w:hanging="360"/>
      </w:pPr>
      <w:rPr>
        <w:rFonts w:ascii="Symbol" w:hAnsi="Symbol"/>
      </w:rPr>
    </w:lvl>
    <w:lvl w:ilvl="2" w:tplc="2CC8542E">
      <w:start w:val="1"/>
      <w:numFmt w:val="bullet"/>
      <w:lvlText w:val=""/>
      <w:lvlJc w:val="left"/>
      <w:pPr>
        <w:ind w:left="1440" w:hanging="360"/>
      </w:pPr>
      <w:rPr>
        <w:rFonts w:ascii="Symbol" w:hAnsi="Symbol"/>
      </w:rPr>
    </w:lvl>
    <w:lvl w:ilvl="3" w:tplc="C382099A">
      <w:start w:val="1"/>
      <w:numFmt w:val="bullet"/>
      <w:lvlText w:val=""/>
      <w:lvlJc w:val="left"/>
      <w:pPr>
        <w:ind w:left="1440" w:hanging="360"/>
      </w:pPr>
      <w:rPr>
        <w:rFonts w:ascii="Symbol" w:hAnsi="Symbol"/>
      </w:rPr>
    </w:lvl>
    <w:lvl w:ilvl="4" w:tplc="D8480208">
      <w:start w:val="1"/>
      <w:numFmt w:val="bullet"/>
      <w:lvlText w:val=""/>
      <w:lvlJc w:val="left"/>
      <w:pPr>
        <w:ind w:left="1440" w:hanging="360"/>
      </w:pPr>
      <w:rPr>
        <w:rFonts w:ascii="Symbol" w:hAnsi="Symbol"/>
      </w:rPr>
    </w:lvl>
    <w:lvl w:ilvl="5" w:tplc="2594E848">
      <w:start w:val="1"/>
      <w:numFmt w:val="bullet"/>
      <w:lvlText w:val=""/>
      <w:lvlJc w:val="left"/>
      <w:pPr>
        <w:ind w:left="1440" w:hanging="360"/>
      </w:pPr>
      <w:rPr>
        <w:rFonts w:ascii="Symbol" w:hAnsi="Symbol"/>
      </w:rPr>
    </w:lvl>
    <w:lvl w:ilvl="6" w:tplc="D42661DA">
      <w:start w:val="1"/>
      <w:numFmt w:val="bullet"/>
      <w:lvlText w:val=""/>
      <w:lvlJc w:val="left"/>
      <w:pPr>
        <w:ind w:left="1440" w:hanging="360"/>
      </w:pPr>
      <w:rPr>
        <w:rFonts w:ascii="Symbol" w:hAnsi="Symbol"/>
      </w:rPr>
    </w:lvl>
    <w:lvl w:ilvl="7" w:tplc="5F886A9A">
      <w:start w:val="1"/>
      <w:numFmt w:val="bullet"/>
      <w:lvlText w:val=""/>
      <w:lvlJc w:val="left"/>
      <w:pPr>
        <w:ind w:left="1440" w:hanging="360"/>
      </w:pPr>
      <w:rPr>
        <w:rFonts w:ascii="Symbol" w:hAnsi="Symbol"/>
      </w:rPr>
    </w:lvl>
    <w:lvl w:ilvl="8" w:tplc="FC003F28">
      <w:start w:val="1"/>
      <w:numFmt w:val="bullet"/>
      <w:lvlText w:val=""/>
      <w:lvlJc w:val="left"/>
      <w:pPr>
        <w:ind w:left="1440" w:hanging="360"/>
      </w:pPr>
      <w:rPr>
        <w:rFonts w:ascii="Symbol" w:hAnsi="Symbol"/>
      </w:rPr>
    </w:lvl>
  </w:abstractNum>
  <w:abstractNum w:abstractNumId="55" w15:restartNumberingAfterBreak="0">
    <w:nsid w:val="3C27673F"/>
    <w:multiLevelType w:val="hybridMultilevel"/>
    <w:tmpl w:val="76F4F6A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3C4859C9"/>
    <w:multiLevelType w:val="hybridMultilevel"/>
    <w:tmpl w:val="5596D2E4"/>
    <w:lvl w:ilvl="0" w:tplc="F8081194">
      <w:start w:val="1"/>
      <w:numFmt w:val="bullet"/>
      <w:lvlText w:val=""/>
      <w:lvlJc w:val="left"/>
      <w:pPr>
        <w:ind w:left="720" w:hanging="360"/>
      </w:pPr>
      <w:rPr>
        <w:rFonts w:ascii="Symbol" w:hAnsi="Symbol"/>
      </w:rPr>
    </w:lvl>
    <w:lvl w:ilvl="1" w:tplc="B83663DC">
      <w:start w:val="1"/>
      <w:numFmt w:val="bullet"/>
      <w:lvlText w:val=""/>
      <w:lvlJc w:val="left"/>
      <w:pPr>
        <w:ind w:left="720" w:hanging="360"/>
      </w:pPr>
      <w:rPr>
        <w:rFonts w:ascii="Symbol" w:hAnsi="Symbol"/>
      </w:rPr>
    </w:lvl>
    <w:lvl w:ilvl="2" w:tplc="533EFE68">
      <w:start w:val="1"/>
      <w:numFmt w:val="bullet"/>
      <w:lvlText w:val=""/>
      <w:lvlJc w:val="left"/>
      <w:pPr>
        <w:ind w:left="720" w:hanging="360"/>
      </w:pPr>
      <w:rPr>
        <w:rFonts w:ascii="Symbol" w:hAnsi="Symbol"/>
      </w:rPr>
    </w:lvl>
    <w:lvl w:ilvl="3" w:tplc="A55AE246">
      <w:start w:val="1"/>
      <w:numFmt w:val="bullet"/>
      <w:lvlText w:val=""/>
      <w:lvlJc w:val="left"/>
      <w:pPr>
        <w:ind w:left="720" w:hanging="360"/>
      </w:pPr>
      <w:rPr>
        <w:rFonts w:ascii="Symbol" w:hAnsi="Symbol"/>
      </w:rPr>
    </w:lvl>
    <w:lvl w:ilvl="4" w:tplc="32CC42C8">
      <w:start w:val="1"/>
      <w:numFmt w:val="bullet"/>
      <w:lvlText w:val=""/>
      <w:lvlJc w:val="left"/>
      <w:pPr>
        <w:ind w:left="720" w:hanging="360"/>
      </w:pPr>
      <w:rPr>
        <w:rFonts w:ascii="Symbol" w:hAnsi="Symbol"/>
      </w:rPr>
    </w:lvl>
    <w:lvl w:ilvl="5" w:tplc="54D839AA">
      <w:start w:val="1"/>
      <w:numFmt w:val="bullet"/>
      <w:lvlText w:val=""/>
      <w:lvlJc w:val="left"/>
      <w:pPr>
        <w:ind w:left="720" w:hanging="360"/>
      </w:pPr>
      <w:rPr>
        <w:rFonts w:ascii="Symbol" w:hAnsi="Symbol"/>
      </w:rPr>
    </w:lvl>
    <w:lvl w:ilvl="6" w:tplc="9AB214DE">
      <w:start w:val="1"/>
      <w:numFmt w:val="bullet"/>
      <w:lvlText w:val=""/>
      <w:lvlJc w:val="left"/>
      <w:pPr>
        <w:ind w:left="720" w:hanging="360"/>
      </w:pPr>
      <w:rPr>
        <w:rFonts w:ascii="Symbol" w:hAnsi="Symbol"/>
      </w:rPr>
    </w:lvl>
    <w:lvl w:ilvl="7" w:tplc="F560EDC6">
      <w:start w:val="1"/>
      <w:numFmt w:val="bullet"/>
      <w:lvlText w:val=""/>
      <w:lvlJc w:val="left"/>
      <w:pPr>
        <w:ind w:left="720" w:hanging="360"/>
      </w:pPr>
      <w:rPr>
        <w:rFonts w:ascii="Symbol" w:hAnsi="Symbol"/>
      </w:rPr>
    </w:lvl>
    <w:lvl w:ilvl="8" w:tplc="7CF2CC32">
      <w:start w:val="1"/>
      <w:numFmt w:val="bullet"/>
      <w:lvlText w:val=""/>
      <w:lvlJc w:val="left"/>
      <w:pPr>
        <w:ind w:left="720" w:hanging="360"/>
      </w:pPr>
      <w:rPr>
        <w:rFonts w:ascii="Symbol" w:hAnsi="Symbol"/>
      </w:rPr>
    </w:lvl>
  </w:abstractNum>
  <w:abstractNum w:abstractNumId="57" w15:restartNumberingAfterBreak="0">
    <w:nsid w:val="3D4D6EDE"/>
    <w:multiLevelType w:val="multilevel"/>
    <w:tmpl w:val="F35CBF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3D4F3DF1"/>
    <w:multiLevelType w:val="hybridMultilevel"/>
    <w:tmpl w:val="FD5670AE"/>
    <w:lvl w:ilvl="0" w:tplc="9190CCD2">
      <w:start w:val="1"/>
      <w:numFmt w:val="decimal"/>
      <w:lvlText w:val="3.%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9" w15:restartNumberingAfterBreak="0">
    <w:nsid w:val="3E911045"/>
    <w:multiLevelType w:val="hybridMultilevel"/>
    <w:tmpl w:val="94A06B3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60" w15:restartNumberingAfterBreak="0">
    <w:nsid w:val="40037A22"/>
    <w:multiLevelType w:val="hybridMultilevel"/>
    <w:tmpl w:val="697882BC"/>
    <w:lvl w:ilvl="0" w:tplc="CB562E5E">
      <w:start w:val="1"/>
      <w:numFmt w:val="bullet"/>
      <w:lvlText w:val=""/>
      <w:lvlJc w:val="left"/>
      <w:pPr>
        <w:ind w:left="720" w:hanging="360"/>
      </w:pPr>
      <w:rPr>
        <w:rFonts w:ascii="Symbol" w:hAnsi="Symbol"/>
      </w:rPr>
    </w:lvl>
    <w:lvl w:ilvl="1" w:tplc="2A5C69E2">
      <w:start w:val="1"/>
      <w:numFmt w:val="bullet"/>
      <w:lvlText w:val=""/>
      <w:lvlJc w:val="left"/>
      <w:pPr>
        <w:ind w:left="720" w:hanging="360"/>
      </w:pPr>
      <w:rPr>
        <w:rFonts w:ascii="Symbol" w:hAnsi="Symbol"/>
      </w:rPr>
    </w:lvl>
    <w:lvl w:ilvl="2" w:tplc="781A1012">
      <w:start w:val="1"/>
      <w:numFmt w:val="bullet"/>
      <w:lvlText w:val=""/>
      <w:lvlJc w:val="left"/>
      <w:pPr>
        <w:ind w:left="720" w:hanging="360"/>
      </w:pPr>
      <w:rPr>
        <w:rFonts w:ascii="Symbol" w:hAnsi="Symbol"/>
      </w:rPr>
    </w:lvl>
    <w:lvl w:ilvl="3" w:tplc="EBE445FA">
      <w:start w:val="1"/>
      <w:numFmt w:val="bullet"/>
      <w:lvlText w:val=""/>
      <w:lvlJc w:val="left"/>
      <w:pPr>
        <w:ind w:left="720" w:hanging="360"/>
      </w:pPr>
      <w:rPr>
        <w:rFonts w:ascii="Symbol" w:hAnsi="Symbol"/>
      </w:rPr>
    </w:lvl>
    <w:lvl w:ilvl="4" w:tplc="0646FCFC">
      <w:start w:val="1"/>
      <w:numFmt w:val="bullet"/>
      <w:lvlText w:val=""/>
      <w:lvlJc w:val="left"/>
      <w:pPr>
        <w:ind w:left="720" w:hanging="360"/>
      </w:pPr>
      <w:rPr>
        <w:rFonts w:ascii="Symbol" w:hAnsi="Symbol"/>
      </w:rPr>
    </w:lvl>
    <w:lvl w:ilvl="5" w:tplc="D6647884">
      <w:start w:val="1"/>
      <w:numFmt w:val="bullet"/>
      <w:lvlText w:val=""/>
      <w:lvlJc w:val="left"/>
      <w:pPr>
        <w:ind w:left="720" w:hanging="360"/>
      </w:pPr>
      <w:rPr>
        <w:rFonts w:ascii="Symbol" w:hAnsi="Symbol"/>
      </w:rPr>
    </w:lvl>
    <w:lvl w:ilvl="6" w:tplc="CE08C49A">
      <w:start w:val="1"/>
      <w:numFmt w:val="bullet"/>
      <w:lvlText w:val=""/>
      <w:lvlJc w:val="left"/>
      <w:pPr>
        <w:ind w:left="720" w:hanging="360"/>
      </w:pPr>
      <w:rPr>
        <w:rFonts w:ascii="Symbol" w:hAnsi="Symbol"/>
      </w:rPr>
    </w:lvl>
    <w:lvl w:ilvl="7" w:tplc="BF56DC2C">
      <w:start w:val="1"/>
      <w:numFmt w:val="bullet"/>
      <w:lvlText w:val=""/>
      <w:lvlJc w:val="left"/>
      <w:pPr>
        <w:ind w:left="720" w:hanging="360"/>
      </w:pPr>
      <w:rPr>
        <w:rFonts w:ascii="Symbol" w:hAnsi="Symbol"/>
      </w:rPr>
    </w:lvl>
    <w:lvl w:ilvl="8" w:tplc="0BBC6880">
      <w:start w:val="1"/>
      <w:numFmt w:val="bullet"/>
      <w:lvlText w:val=""/>
      <w:lvlJc w:val="left"/>
      <w:pPr>
        <w:ind w:left="720" w:hanging="360"/>
      </w:pPr>
      <w:rPr>
        <w:rFonts w:ascii="Symbol" w:hAnsi="Symbol"/>
      </w:rPr>
    </w:lvl>
  </w:abstractNum>
  <w:abstractNum w:abstractNumId="61" w15:restartNumberingAfterBreak="0">
    <w:nsid w:val="412029C2"/>
    <w:multiLevelType w:val="multilevel"/>
    <w:tmpl w:val="8040B150"/>
    <w:lvl w:ilvl="0">
      <w:start w:val="1"/>
      <w:numFmt w:val="upperRoman"/>
      <w:lvlText w:val="%1."/>
      <w:lvlJc w:val="right"/>
      <w:pPr>
        <w:ind w:left="1080" w:hanging="360"/>
      </w:pPr>
      <w:rPr>
        <w:rFonts w:hint="default"/>
      </w:rPr>
    </w:lvl>
    <w:lvl w:ilvl="1">
      <w:start w:val="1"/>
      <w:numFmt w:val="upperRoman"/>
      <w:pStyle w:val="Style2"/>
      <w:lvlText w:val="%2."/>
      <w:lvlJc w:val="right"/>
      <w:pPr>
        <w:ind w:left="1494" w:hanging="360"/>
      </w:p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2" w15:restartNumberingAfterBreak="0">
    <w:nsid w:val="41D53C10"/>
    <w:multiLevelType w:val="hybridMultilevel"/>
    <w:tmpl w:val="89DC5F80"/>
    <w:lvl w:ilvl="0" w:tplc="FFFFFFFF">
      <w:start w:val="1"/>
      <w:numFmt w:val="decimal"/>
      <w:lvlText w:val="10.%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46457FF7"/>
    <w:multiLevelType w:val="hybridMultilevel"/>
    <w:tmpl w:val="C24EA21C"/>
    <w:lvl w:ilvl="0" w:tplc="18090003">
      <w:start w:val="1"/>
      <w:numFmt w:val="bullet"/>
      <w:lvlText w:val="o"/>
      <w:lvlJc w:val="left"/>
      <w:pPr>
        <w:ind w:left="1494" w:hanging="360"/>
      </w:pPr>
      <w:rPr>
        <w:rFonts w:ascii="Courier New" w:hAnsi="Courier New" w:cs="Courier New" w:hint="default"/>
      </w:rPr>
    </w:lvl>
    <w:lvl w:ilvl="1" w:tplc="FFFFFFFF" w:tentative="1">
      <w:start w:val="1"/>
      <w:numFmt w:val="bullet"/>
      <w:lvlText w:val="o"/>
      <w:lvlJc w:val="left"/>
      <w:pPr>
        <w:ind w:left="2214" w:hanging="360"/>
      </w:pPr>
      <w:rPr>
        <w:rFonts w:ascii="Courier New" w:hAnsi="Courier New" w:cs="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cs="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cs="Courier New" w:hint="default"/>
      </w:rPr>
    </w:lvl>
    <w:lvl w:ilvl="8" w:tplc="FFFFFFFF" w:tentative="1">
      <w:start w:val="1"/>
      <w:numFmt w:val="bullet"/>
      <w:lvlText w:val=""/>
      <w:lvlJc w:val="left"/>
      <w:pPr>
        <w:ind w:left="7254" w:hanging="360"/>
      </w:pPr>
      <w:rPr>
        <w:rFonts w:ascii="Wingdings" w:hAnsi="Wingdings" w:hint="default"/>
      </w:rPr>
    </w:lvl>
  </w:abstractNum>
  <w:abstractNum w:abstractNumId="64" w15:restartNumberingAfterBreak="0">
    <w:nsid w:val="46FE4D4A"/>
    <w:multiLevelType w:val="hybridMultilevel"/>
    <w:tmpl w:val="CAB41370"/>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8CE3BF5"/>
    <w:multiLevelType w:val="multilevel"/>
    <w:tmpl w:val="E424F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A707ABA"/>
    <w:multiLevelType w:val="multilevel"/>
    <w:tmpl w:val="1E7E535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7" w15:restartNumberingAfterBreak="0">
    <w:nsid w:val="4A9753DF"/>
    <w:multiLevelType w:val="hybridMultilevel"/>
    <w:tmpl w:val="B7A6D530"/>
    <w:lvl w:ilvl="0" w:tplc="54662814">
      <w:start w:val="1"/>
      <w:numFmt w:val="bullet"/>
      <w:lvlText w:val=""/>
      <w:lvlJc w:val="left"/>
      <w:pPr>
        <w:ind w:left="1440" w:hanging="360"/>
      </w:pPr>
      <w:rPr>
        <w:rFonts w:ascii="Symbol" w:hAnsi="Symbol"/>
      </w:rPr>
    </w:lvl>
    <w:lvl w:ilvl="1" w:tplc="DB36472A">
      <w:start w:val="1"/>
      <w:numFmt w:val="bullet"/>
      <w:lvlText w:val=""/>
      <w:lvlJc w:val="left"/>
      <w:pPr>
        <w:ind w:left="1440" w:hanging="360"/>
      </w:pPr>
      <w:rPr>
        <w:rFonts w:ascii="Symbol" w:hAnsi="Symbol"/>
      </w:rPr>
    </w:lvl>
    <w:lvl w:ilvl="2" w:tplc="9C3AFD0E">
      <w:start w:val="1"/>
      <w:numFmt w:val="bullet"/>
      <w:lvlText w:val=""/>
      <w:lvlJc w:val="left"/>
      <w:pPr>
        <w:ind w:left="1440" w:hanging="360"/>
      </w:pPr>
      <w:rPr>
        <w:rFonts w:ascii="Symbol" w:hAnsi="Symbol"/>
      </w:rPr>
    </w:lvl>
    <w:lvl w:ilvl="3" w:tplc="8EF0F2FC">
      <w:start w:val="1"/>
      <w:numFmt w:val="bullet"/>
      <w:lvlText w:val=""/>
      <w:lvlJc w:val="left"/>
      <w:pPr>
        <w:ind w:left="1440" w:hanging="360"/>
      </w:pPr>
      <w:rPr>
        <w:rFonts w:ascii="Symbol" w:hAnsi="Symbol"/>
      </w:rPr>
    </w:lvl>
    <w:lvl w:ilvl="4" w:tplc="5D7CC798">
      <w:start w:val="1"/>
      <w:numFmt w:val="bullet"/>
      <w:lvlText w:val=""/>
      <w:lvlJc w:val="left"/>
      <w:pPr>
        <w:ind w:left="1440" w:hanging="360"/>
      </w:pPr>
      <w:rPr>
        <w:rFonts w:ascii="Symbol" w:hAnsi="Symbol"/>
      </w:rPr>
    </w:lvl>
    <w:lvl w:ilvl="5" w:tplc="A328D648">
      <w:start w:val="1"/>
      <w:numFmt w:val="bullet"/>
      <w:lvlText w:val=""/>
      <w:lvlJc w:val="left"/>
      <w:pPr>
        <w:ind w:left="1440" w:hanging="360"/>
      </w:pPr>
      <w:rPr>
        <w:rFonts w:ascii="Symbol" w:hAnsi="Symbol"/>
      </w:rPr>
    </w:lvl>
    <w:lvl w:ilvl="6" w:tplc="19A4F17A">
      <w:start w:val="1"/>
      <w:numFmt w:val="bullet"/>
      <w:lvlText w:val=""/>
      <w:lvlJc w:val="left"/>
      <w:pPr>
        <w:ind w:left="1440" w:hanging="360"/>
      </w:pPr>
      <w:rPr>
        <w:rFonts w:ascii="Symbol" w:hAnsi="Symbol"/>
      </w:rPr>
    </w:lvl>
    <w:lvl w:ilvl="7" w:tplc="5FA24AA6">
      <w:start w:val="1"/>
      <w:numFmt w:val="bullet"/>
      <w:lvlText w:val=""/>
      <w:lvlJc w:val="left"/>
      <w:pPr>
        <w:ind w:left="1440" w:hanging="360"/>
      </w:pPr>
      <w:rPr>
        <w:rFonts w:ascii="Symbol" w:hAnsi="Symbol"/>
      </w:rPr>
    </w:lvl>
    <w:lvl w:ilvl="8" w:tplc="494EBC1E">
      <w:start w:val="1"/>
      <w:numFmt w:val="bullet"/>
      <w:lvlText w:val=""/>
      <w:lvlJc w:val="left"/>
      <w:pPr>
        <w:ind w:left="1440" w:hanging="360"/>
      </w:pPr>
      <w:rPr>
        <w:rFonts w:ascii="Symbol" w:hAnsi="Symbol"/>
      </w:rPr>
    </w:lvl>
  </w:abstractNum>
  <w:abstractNum w:abstractNumId="68" w15:restartNumberingAfterBreak="0">
    <w:nsid w:val="4AEB58BE"/>
    <w:multiLevelType w:val="hybridMultilevel"/>
    <w:tmpl w:val="4B3251FE"/>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4B7040AE"/>
    <w:multiLevelType w:val="hybridMultilevel"/>
    <w:tmpl w:val="C9C89300"/>
    <w:lvl w:ilvl="0" w:tplc="9190CCD2">
      <w:start w:val="1"/>
      <w:numFmt w:val="decimal"/>
      <w:lvlText w:val="3.%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0" w15:restartNumberingAfterBreak="0">
    <w:nsid w:val="4D0630BA"/>
    <w:multiLevelType w:val="hybridMultilevel"/>
    <w:tmpl w:val="0C16E918"/>
    <w:lvl w:ilvl="0" w:tplc="18C8016E">
      <w:start w:val="1"/>
      <w:numFmt w:val="decimal"/>
      <w:lvlText w:val="6.%1."/>
      <w:lvlJc w:val="left"/>
      <w:pPr>
        <w:ind w:left="1140" w:hanging="360"/>
      </w:pPr>
      <w:rPr>
        <w:rFonts w:hint="default"/>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71" w15:restartNumberingAfterBreak="0">
    <w:nsid w:val="4FAA7254"/>
    <w:multiLevelType w:val="hybridMultilevel"/>
    <w:tmpl w:val="99E806D0"/>
    <w:lvl w:ilvl="0" w:tplc="D610A5C4">
      <w:start w:val="1"/>
      <w:numFmt w:val="bullet"/>
      <w:lvlText w:val=""/>
      <w:lvlJc w:val="left"/>
      <w:pPr>
        <w:ind w:left="720" w:hanging="360"/>
      </w:pPr>
      <w:rPr>
        <w:rFonts w:ascii="Symbol" w:hAnsi="Symbol"/>
      </w:rPr>
    </w:lvl>
    <w:lvl w:ilvl="1" w:tplc="C69029E2">
      <w:start w:val="1"/>
      <w:numFmt w:val="bullet"/>
      <w:lvlText w:val=""/>
      <w:lvlJc w:val="left"/>
      <w:pPr>
        <w:ind w:left="720" w:hanging="360"/>
      </w:pPr>
      <w:rPr>
        <w:rFonts w:ascii="Symbol" w:hAnsi="Symbol"/>
      </w:rPr>
    </w:lvl>
    <w:lvl w:ilvl="2" w:tplc="0C4AF20C">
      <w:start w:val="1"/>
      <w:numFmt w:val="bullet"/>
      <w:lvlText w:val=""/>
      <w:lvlJc w:val="left"/>
      <w:pPr>
        <w:ind w:left="720" w:hanging="360"/>
      </w:pPr>
      <w:rPr>
        <w:rFonts w:ascii="Symbol" w:hAnsi="Symbol"/>
      </w:rPr>
    </w:lvl>
    <w:lvl w:ilvl="3" w:tplc="682CF1E2">
      <w:start w:val="1"/>
      <w:numFmt w:val="bullet"/>
      <w:lvlText w:val=""/>
      <w:lvlJc w:val="left"/>
      <w:pPr>
        <w:ind w:left="720" w:hanging="360"/>
      </w:pPr>
      <w:rPr>
        <w:rFonts w:ascii="Symbol" w:hAnsi="Symbol"/>
      </w:rPr>
    </w:lvl>
    <w:lvl w:ilvl="4" w:tplc="0D8CFBA6">
      <w:start w:val="1"/>
      <w:numFmt w:val="bullet"/>
      <w:lvlText w:val=""/>
      <w:lvlJc w:val="left"/>
      <w:pPr>
        <w:ind w:left="720" w:hanging="360"/>
      </w:pPr>
      <w:rPr>
        <w:rFonts w:ascii="Symbol" w:hAnsi="Symbol"/>
      </w:rPr>
    </w:lvl>
    <w:lvl w:ilvl="5" w:tplc="A456EC8C">
      <w:start w:val="1"/>
      <w:numFmt w:val="bullet"/>
      <w:lvlText w:val=""/>
      <w:lvlJc w:val="left"/>
      <w:pPr>
        <w:ind w:left="720" w:hanging="360"/>
      </w:pPr>
      <w:rPr>
        <w:rFonts w:ascii="Symbol" w:hAnsi="Symbol"/>
      </w:rPr>
    </w:lvl>
    <w:lvl w:ilvl="6" w:tplc="4CAA7E52">
      <w:start w:val="1"/>
      <w:numFmt w:val="bullet"/>
      <w:lvlText w:val=""/>
      <w:lvlJc w:val="left"/>
      <w:pPr>
        <w:ind w:left="720" w:hanging="360"/>
      </w:pPr>
      <w:rPr>
        <w:rFonts w:ascii="Symbol" w:hAnsi="Symbol"/>
      </w:rPr>
    </w:lvl>
    <w:lvl w:ilvl="7" w:tplc="9EEC65B6">
      <w:start w:val="1"/>
      <w:numFmt w:val="bullet"/>
      <w:lvlText w:val=""/>
      <w:lvlJc w:val="left"/>
      <w:pPr>
        <w:ind w:left="720" w:hanging="360"/>
      </w:pPr>
      <w:rPr>
        <w:rFonts w:ascii="Symbol" w:hAnsi="Symbol"/>
      </w:rPr>
    </w:lvl>
    <w:lvl w:ilvl="8" w:tplc="9632A21C">
      <w:start w:val="1"/>
      <w:numFmt w:val="bullet"/>
      <w:lvlText w:val=""/>
      <w:lvlJc w:val="left"/>
      <w:pPr>
        <w:ind w:left="720" w:hanging="360"/>
      </w:pPr>
      <w:rPr>
        <w:rFonts w:ascii="Symbol" w:hAnsi="Symbol"/>
      </w:rPr>
    </w:lvl>
  </w:abstractNum>
  <w:abstractNum w:abstractNumId="72" w15:restartNumberingAfterBreak="0">
    <w:nsid w:val="50120FD7"/>
    <w:multiLevelType w:val="hybridMultilevel"/>
    <w:tmpl w:val="ACCC88BA"/>
    <w:lvl w:ilvl="0" w:tplc="DE2CE452">
      <w:start w:val="1"/>
      <w:numFmt w:val="bullet"/>
      <w:lvlText w:val=""/>
      <w:lvlJc w:val="left"/>
      <w:pPr>
        <w:ind w:left="720" w:hanging="360"/>
      </w:pPr>
      <w:rPr>
        <w:rFonts w:ascii="Symbol" w:hAnsi="Symbol"/>
      </w:rPr>
    </w:lvl>
    <w:lvl w:ilvl="1" w:tplc="B164FB04">
      <w:start w:val="1"/>
      <w:numFmt w:val="bullet"/>
      <w:lvlText w:val=""/>
      <w:lvlJc w:val="left"/>
      <w:pPr>
        <w:ind w:left="720" w:hanging="360"/>
      </w:pPr>
      <w:rPr>
        <w:rFonts w:ascii="Symbol" w:hAnsi="Symbol"/>
      </w:rPr>
    </w:lvl>
    <w:lvl w:ilvl="2" w:tplc="67BCF1FA">
      <w:start w:val="1"/>
      <w:numFmt w:val="bullet"/>
      <w:lvlText w:val=""/>
      <w:lvlJc w:val="left"/>
      <w:pPr>
        <w:ind w:left="720" w:hanging="360"/>
      </w:pPr>
      <w:rPr>
        <w:rFonts w:ascii="Symbol" w:hAnsi="Symbol"/>
      </w:rPr>
    </w:lvl>
    <w:lvl w:ilvl="3" w:tplc="8D8A734A">
      <w:start w:val="1"/>
      <w:numFmt w:val="bullet"/>
      <w:lvlText w:val=""/>
      <w:lvlJc w:val="left"/>
      <w:pPr>
        <w:ind w:left="720" w:hanging="360"/>
      </w:pPr>
      <w:rPr>
        <w:rFonts w:ascii="Symbol" w:hAnsi="Symbol"/>
      </w:rPr>
    </w:lvl>
    <w:lvl w:ilvl="4" w:tplc="38662070">
      <w:start w:val="1"/>
      <w:numFmt w:val="bullet"/>
      <w:lvlText w:val=""/>
      <w:lvlJc w:val="left"/>
      <w:pPr>
        <w:ind w:left="720" w:hanging="360"/>
      </w:pPr>
      <w:rPr>
        <w:rFonts w:ascii="Symbol" w:hAnsi="Symbol"/>
      </w:rPr>
    </w:lvl>
    <w:lvl w:ilvl="5" w:tplc="D66A3874">
      <w:start w:val="1"/>
      <w:numFmt w:val="bullet"/>
      <w:lvlText w:val=""/>
      <w:lvlJc w:val="left"/>
      <w:pPr>
        <w:ind w:left="720" w:hanging="360"/>
      </w:pPr>
      <w:rPr>
        <w:rFonts w:ascii="Symbol" w:hAnsi="Symbol"/>
      </w:rPr>
    </w:lvl>
    <w:lvl w:ilvl="6" w:tplc="25F46122">
      <w:start w:val="1"/>
      <w:numFmt w:val="bullet"/>
      <w:lvlText w:val=""/>
      <w:lvlJc w:val="left"/>
      <w:pPr>
        <w:ind w:left="720" w:hanging="360"/>
      </w:pPr>
      <w:rPr>
        <w:rFonts w:ascii="Symbol" w:hAnsi="Symbol"/>
      </w:rPr>
    </w:lvl>
    <w:lvl w:ilvl="7" w:tplc="AF0A9E32">
      <w:start w:val="1"/>
      <w:numFmt w:val="bullet"/>
      <w:lvlText w:val=""/>
      <w:lvlJc w:val="left"/>
      <w:pPr>
        <w:ind w:left="720" w:hanging="360"/>
      </w:pPr>
      <w:rPr>
        <w:rFonts w:ascii="Symbol" w:hAnsi="Symbol"/>
      </w:rPr>
    </w:lvl>
    <w:lvl w:ilvl="8" w:tplc="8FC4BC9C">
      <w:start w:val="1"/>
      <w:numFmt w:val="bullet"/>
      <w:lvlText w:val=""/>
      <w:lvlJc w:val="left"/>
      <w:pPr>
        <w:ind w:left="720" w:hanging="360"/>
      </w:pPr>
      <w:rPr>
        <w:rFonts w:ascii="Symbol" w:hAnsi="Symbol"/>
      </w:rPr>
    </w:lvl>
  </w:abstractNum>
  <w:abstractNum w:abstractNumId="73" w15:restartNumberingAfterBreak="0">
    <w:nsid w:val="51143589"/>
    <w:multiLevelType w:val="hybridMultilevel"/>
    <w:tmpl w:val="237E0432"/>
    <w:lvl w:ilvl="0" w:tplc="32BCA60A">
      <w:start w:val="1"/>
      <w:numFmt w:val="bullet"/>
      <w:lvlText w:val=""/>
      <w:lvlJc w:val="left"/>
      <w:pPr>
        <w:ind w:left="720" w:hanging="360"/>
      </w:pPr>
      <w:rPr>
        <w:rFonts w:ascii="Symbol" w:hAnsi="Symbol"/>
      </w:rPr>
    </w:lvl>
    <w:lvl w:ilvl="1" w:tplc="5FF80C54">
      <w:start w:val="1"/>
      <w:numFmt w:val="bullet"/>
      <w:lvlText w:val=""/>
      <w:lvlJc w:val="left"/>
      <w:pPr>
        <w:ind w:left="720" w:hanging="360"/>
      </w:pPr>
      <w:rPr>
        <w:rFonts w:ascii="Symbol" w:hAnsi="Symbol"/>
      </w:rPr>
    </w:lvl>
    <w:lvl w:ilvl="2" w:tplc="72663C9A">
      <w:start w:val="1"/>
      <w:numFmt w:val="bullet"/>
      <w:lvlText w:val=""/>
      <w:lvlJc w:val="left"/>
      <w:pPr>
        <w:ind w:left="720" w:hanging="360"/>
      </w:pPr>
      <w:rPr>
        <w:rFonts w:ascii="Symbol" w:hAnsi="Symbol"/>
      </w:rPr>
    </w:lvl>
    <w:lvl w:ilvl="3" w:tplc="4114FBB2">
      <w:start w:val="1"/>
      <w:numFmt w:val="bullet"/>
      <w:lvlText w:val=""/>
      <w:lvlJc w:val="left"/>
      <w:pPr>
        <w:ind w:left="720" w:hanging="360"/>
      </w:pPr>
      <w:rPr>
        <w:rFonts w:ascii="Symbol" w:hAnsi="Symbol"/>
      </w:rPr>
    </w:lvl>
    <w:lvl w:ilvl="4" w:tplc="9A007758">
      <w:start w:val="1"/>
      <w:numFmt w:val="bullet"/>
      <w:lvlText w:val=""/>
      <w:lvlJc w:val="left"/>
      <w:pPr>
        <w:ind w:left="720" w:hanging="360"/>
      </w:pPr>
      <w:rPr>
        <w:rFonts w:ascii="Symbol" w:hAnsi="Symbol"/>
      </w:rPr>
    </w:lvl>
    <w:lvl w:ilvl="5" w:tplc="CB38C464">
      <w:start w:val="1"/>
      <w:numFmt w:val="bullet"/>
      <w:lvlText w:val=""/>
      <w:lvlJc w:val="left"/>
      <w:pPr>
        <w:ind w:left="720" w:hanging="360"/>
      </w:pPr>
      <w:rPr>
        <w:rFonts w:ascii="Symbol" w:hAnsi="Symbol"/>
      </w:rPr>
    </w:lvl>
    <w:lvl w:ilvl="6" w:tplc="E0325EF8">
      <w:start w:val="1"/>
      <w:numFmt w:val="bullet"/>
      <w:lvlText w:val=""/>
      <w:lvlJc w:val="left"/>
      <w:pPr>
        <w:ind w:left="720" w:hanging="360"/>
      </w:pPr>
      <w:rPr>
        <w:rFonts w:ascii="Symbol" w:hAnsi="Symbol"/>
      </w:rPr>
    </w:lvl>
    <w:lvl w:ilvl="7" w:tplc="A8484BB2">
      <w:start w:val="1"/>
      <w:numFmt w:val="bullet"/>
      <w:lvlText w:val=""/>
      <w:lvlJc w:val="left"/>
      <w:pPr>
        <w:ind w:left="720" w:hanging="360"/>
      </w:pPr>
      <w:rPr>
        <w:rFonts w:ascii="Symbol" w:hAnsi="Symbol"/>
      </w:rPr>
    </w:lvl>
    <w:lvl w:ilvl="8" w:tplc="747AF5B2">
      <w:start w:val="1"/>
      <w:numFmt w:val="bullet"/>
      <w:lvlText w:val=""/>
      <w:lvlJc w:val="left"/>
      <w:pPr>
        <w:ind w:left="720" w:hanging="360"/>
      </w:pPr>
      <w:rPr>
        <w:rFonts w:ascii="Symbol" w:hAnsi="Symbol"/>
      </w:rPr>
    </w:lvl>
  </w:abstractNum>
  <w:abstractNum w:abstractNumId="74" w15:restartNumberingAfterBreak="0">
    <w:nsid w:val="538B498F"/>
    <w:multiLevelType w:val="hybridMultilevel"/>
    <w:tmpl w:val="5C36DDD2"/>
    <w:lvl w:ilvl="0" w:tplc="FFFFFFFF">
      <w:start w:val="1"/>
      <w:numFmt w:val="decimal"/>
      <w:lvlText w:val="9.%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550204A6"/>
    <w:multiLevelType w:val="hybridMultilevel"/>
    <w:tmpl w:val="50342F5C"/>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53943B1"/>
    <w:multiLevelType w:val="hybridMultilevel"/>
    <w:tmpl w:val="48D44C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7" w15:restartNumberingAfterBreak="0">
    <w:nsid w:val="553D4298"/>
    <w:multiLevelType w:val="multilevel"/>
    <w:tmpl w:val="7C6CA58E"/>
    <w:lvl w:ilvl="0">
      <w:start w:val="2"/>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78" w15:restartNumberingAfterBreak="0">
    <w:nsid w:val="572A3A23"/>
    <w:multiLevelType w:val="hybridMultilevel"/>
    <w:tmpl w:val="3A16C356"/>
    <w:lvl w:ilvl="0" w:tplc="7624D9C8">
      <w:start w:val="1"/>
      <w:numFmt w:val="decimal"/>
      <w:lvlText w:val="%1."/>
      <w:lvlJc w:val="left"/>
      <w:pPr>
        <w:ind w:left="1020" w:hanging="360"/>
      </w:pPr>
    </w:lvl>
    <w:lvl w:ilvl="1" w:tplc="709C7EEE">
      <w:start w:val="1"/>
      <w:numFmt w:val="decimal"/>
      <w:lvlText w:val="%2."/>
      <w:lvlJc w:val="left"/>
      <w:pPr>
        <w:ind w:left="1020" w:hanging="360"/>
      </w:pPr>
    </w:lvl>
    <w:lvl w:ilvl="2" w:tplc="01461994">
      <w:start w:val="1"/>
      <w:numFmt w:val="decimal"/>
      <w:lvlText w:val="%3."/>
      <w:lvlJc w:val="left"/>
      <w:pPr>
        <w:ind w:left="1020" w:hanging="360"/>
      </w:pPr>
    </w:lvl>
    <w:lvl w:ilvl="3" w:tplc="9F6EB1E0">
      <w:start w:val="1"/>
      <w:numFmt w:val="decimal"/>
      <w:lvlText w:val="%4."/>
      <w:lvlJc w:val="left"/>
      <w:pPr>
        <w:ind w:left="1020" w:hanging="360"/>
      </w:pPr>
    </w:lvl>
    <w:lvl w:ilvl="4" w:tplc="6CD6E6D2">
      <w:start w:val="1"/>
      <w:numFmt w:val="decimal"/>
      <w:lvlText w:val="%5."/>
      <w:lvlJc w:val="left"/>
      <w:pPr>
        <w:ind w:left="1020" w:hanging="360"/>
      </w:pPr>
    </w:lvl>
    <w:lvl w:ilvl="5" w:tplc="896EC366">
      <w:start w:val="1"/>
      <w:numFmt w:val="decimal"/>
      <w:lvlText w:val="%6."/>
      <w:lvlJc w:val="left"/>
      <w:pPr>
        <w:ind w:left="1020" w:hanging="360"/>
      </w:pPr>
    </w:lvl>
    <w:lvl w:ilvl="6" w:tplc="B492DDFE">
      <w:start w:val="1"/>
      <w:numFmt w:val="decimal"/>
      <w:lvlText w:val="%7."/>
      <w:lvlJc w:val="left"/>
      <w:pPr>
        <w:ind w:left="1020" w:hanging="360"/>
      </w:pPr>
    </w:lvl>
    <w:lvl w:ilvl="7" w:tplc="1E1ECB8E">
      <w:start w:val="1"/>
      <w:numFmt w:val="decimal"/>
      <w:lvlText w:val="%8."/>
      <w:lvlJc w:val="left"/>
      <w:pPr>
        <w:ind w:left="1020" w:hanging="360"/>
      </w:pPr>
    </w:lvl>
    <w:lvl w:ilvl="8" w:tplc="C1CA0FFC">
      <w:start w:val="1"/>
      <w:numFmt w:val="decimal"/>
      <w:lvlText w:val="%9."/>
      <w:lvlJc w:val="left"/>
      <w:pPr>
        <w:ind w:left="1020" w:hanging="360"/>
      </w:pPr>
    </w:lvl>
  </w:abstractNum>
  <w:abstractNum w:abstractNumId="79" w15:restartNumberingAfterBreak="0">
    <w:nsid w:val="58D23686"/>
    <w:multiLevelType w:val="hybridMultilevel"/>
    <w:tmpl w:val="08B45CB2"/>
    <w:lvl w:ilvl="0" w:tplc="ABDC9BD0">
      <w:start w:val="1"/>
      <w:numFmt w:val="bullet"/>
      <w:lvlText w:val=""/>
      <w:lvlJc w:val="left"/>
      <w:pPr>
        <w:ind w:left="720" w:hanging="360"/>
      </w:pPr>
      <w:rPr>
        <w:rFonts w:ascii="Symbol" w:hAnsi="Symbol"/>
      </w:rPr>
    </w:lvl>
    <w:lvl w:ilvl="1" w:tplc="1A8CD822">
      <w:start w:val="1"/>
      <w:numFmt w:val="bullet"/>
      <w:lvlText w:val=""/>
      <w:lvlJc w:val="left"/>
      <w:pPr>
        <w:ind w:left="720" w:hanging="360"/>
      </w:pPr>
      <w:rPr>
        <w:rFonts w:ascii="Symbol" w:hAnsi="Symbol"/>
      </w:rPr>
    </w:lvl>
    <w:lvl w:ilvl="2" w:tplc="2684DB9A">
      <w:start w:val="1"/>
      <w:numFmt w:val="bullet"/>
      <w:lvlText w:val=""/>
      <w:lvlJc w:val="left"/>
      <w:pPr>
        <w:ind w:left="720" w:hanging="360"/>
      </w:pPr>
      <w:rPr>
        <w:rFonts w:ascii="Symbol" w:hAnsi="Symbol"/>
      </w:rPr>
    </w:lvl>
    <w:lvl w:ilvl="3" w:tplc="465CB456">
      <w:start w:val="1"/>
      <w:numFmt w:val="bullet"/>
      <w:lvlText w:val=""/>
      <w:lvlJc w:val="left"/>
      <w:pPr>
        <w:ind w:left="720" w:hanging="360"/>
      </w:pPr>
      <w:rPr>
        <w:rFonts w:ascii="Symbol" w:hAnsi="Symbol"/>
      </w:rPr>
    </w:lvl>
    <w:lvl w:ilvl="4" w:tplc="CB82DE40">
      <w:start w:val="1"/>
      <w:numFmt w:val="bullet"/>
      <w:lvlText w:val=""/>
      <w:lvlJc w:val="left"/>
      <w:pPr>
        <w:ind w:left="720" w:hanging="360"/>
      </w:pPr>
      <w:rPr>
        <w:rFonts w:ascii="Symbol" w:hAnsi="Symbol"/>
      </w:rPr>
    </w:lvl>
    <w:lvl w:ilvl="5" w:tplc="CE041DEE">
      <w:start w:val="1"/>
      <w:numFmt w:val="bullet"/>
      <w:lvlText w:val=""/>
      <w:lvlJc w:val="left"/>
      <w:pPr>
        <w:ind w:left="720" w:hanging="360"/>
      </w:pPr>
      <w:rPr>
        <w:rFonts w:ascii="Symbol" w:hAnsi="Symbol"/>
      </w:rPr>
    </w:lvl>
    <w:lvl w:ilvl="6" w:tplc="BE460BB8">
      <w:start w:val="1"/>
      <w:numFmt w:val="bullet"/>
      <w:lvlText w:val=""/>
      <w:lvlJc w:val="left"/>
      <w:pPr>
        <w:ind w:left="720" w:hanging="360"/>
      </w:pPr>
      <w:rPr>
        <w:rFonts w:ascii="Symbol" w:hAnsi="Symbol"/>
      </w:rPr>
    </w:lvl>
    <w:lvl w:ilvl="7" w:tplc="0EA8B69C">
      <w:start w:val="1"/>
      <w:numFmt w:val="bullet"/>
      <w:lvlText w:val=""/>
      <w:lvlJc w:val="left"/>
      <w:pPr>
        <w:ind w:left="720" w:hanging="360"/>
      </w:pPr>
      <w:rPr>
        <w:rFonts w:ascii="Symbol" w:hAnsi="Symbol"/>
      </w:rPr>
    </w:lvl>
    <w:lvl w:ilvl="8" w:tplc="0ACA5C72">
      <w:start w:val="1"/>
      <w:numFmt w:val="bullet"/>
      <w:lvlText w:val=""/>
      <w:lvlJc w:val="left"/>
      <w:pPr>
        <w:ind w:left="720" w:hanging="360"/>
      </w:pPr>
      <w:rPr>
        <w:rFonts w:ascii="Symbol" w:hAnsi="Symbol"/>
      </w:rPr>
    </w:lvl>
  </w:abstractNum>
  <w:abstractNum w:abstractNumId="80" w15:restartNumberingAfterBreak="0">
    <w:nsid w:val="58F03BE2"/>
    <w:multiLevelType w:val="hybridMultilevel"/>
    <w:tmpl w:val="22A68A2E"/>
    <w:lvl w:ilvl="0" w:tplc="8330490A">
      <w:start w:val="1"/>
      <w:numFmt w:val="bullet"/>
      <w:lvlText w:val=""/>
      <w:lvlJc w:val="left"/>
      <w:pPr>
        <w:ind w:left="720" w:hanging="360"/>
      </w:pPr>
      <w:rPr>
        <w:rFonts w:ascii="Symbol" w:hAnsi="Symbol"/>
      </w:rPr>
    </w:lvl>
    <w:lvl w:ilvl="1" w:tplc="77CE94CC">
      <w:start w:val="1"/>
      <w:numFmt w:val="bullet"/>
      <w:lvlText w:val=""/>
      <w:lvlJc w:val="left"/>
      <w:pPr>
        <w:ind w:left="720" w:hanging="360"/>
      </w:pPr>
      <w:rPr>
        <w:rFonts w:ascii="Symbol" w:hAnsi="Symbol"/>
      </w:rPr>
    </w:lvl>
    <w:lvl w:ilvl="2" w:tplc="F27E92CE">
      <w:start w:val="1"/>
      <w:numFmt w:val="bullet"/>
      <w:lvlText w:val=""/>
      <w:lvlJc w:val="left"/>
      <w:pPr>
        <w:ind w:left="720" w:hanging="360"/>
      </w:pPr>
      <w:rPr>
        <w:rFonts w:ascii="Symbol" w:hAnsi="Symbol"/>
      </w:rPr>
    </w:lvl>
    <w:lvl w:ilvl="3" w:tplc="583C5C9E">
      <w:start w:val="1"/>
      <w:numFmt w:val="bullet"/>
      <w:lvlText w:val=""/>
      <w:lvlJc w:val="left"/>
      <w:pPr>
        <w:ind w:left="720" w:hanging="360"/>
      </w:pPr>
      <w:rPr>
        <w:rFonts w:ascii="Symbol" w:hAnsi="Symbol"/>
      </w:rPr>
    </w:lvl>
    <w:lvl w:ilvl="4" w:tplc="8E305F08">
      <w:start w:val="1"/>
      <w:numFmt w:val="bullet"/>
      <w:lvlText w:val=""/>
      <w:lvlJc w:val="left"/>
      <w:pPr>
        <w:ind w:left="720" w:hanging="360"/>
      </w:pPr>
      <w:rPr>
        <w:rFonts w:ascii="Symbol" w:hAnsi="Symbol"/>
      </w:rPr>
    </w:lvl>
    <w:lvl w:ilvl="5" w:tplc="14ECE12E">
      <w:start w:val="1"/>
      <w:numFmt w:val="bullet"/>
      <w:lvlText w:val=""/>
      <w:lvlJc w:val="left"/>
      <w:pPr>
        <w:ind w:left="720" w:hanging="360"/>
      </w:pPr>
      <w:rPr>
        <w:rFonts w:ascii="Symbol" w:hAnsi="Symbol"/>
      </w:rPr>
    </w:lvl>
    <w:lvl w:ilvl="6" w:tplc="53B80F68">
      <w:start w:val="1"/>
      <w:numFmt w:val="bullet"/>
      <w:lvlText w:val=""/>
      <w:lvlJc w:val="left"/>
      <w:pPr>
        <w:ind w:left="720" w:hanging="360"/>
      </w:pPr>
      <w:rPr>
        <w:rFonts w:ascii="Symbol" w:hAnsi="Symbol"/>
      </w:rPr>
    </w:lvl>
    <w:lvl w:ilvl="7" w:tplc="6E6C7EA4">
      <w:start w:val="1"/>
      <w:numFmt w:val="bullet"/>
      <w:lvlText w:val=""/>
      <w:lvlJc w:val="left"/>
      <w:pPr>
        <w:ind w:left="720" w:hanging="360"/>
      </w:pPr>
      <w:rPr>
        <w:rFonts w:ascii="Symbol" w:hAnsi="Symbol"/>
      </w:rPr>
    </w:lvl>
    <w:lvl w:ilvl="8" w:tplc="F07EDA8E">
      <w:start w:val="1"/>
      <w:numFmt w:val="bullet"/>
      <w:lvlText w:val=""/>
      <w:lvlJc w:val="left"/>
      <w:pPr>
        <w:ind w:left="720" w:hanging="360"/>
      </w:pPr>
      <w:rPr>
        <w:rFonts w:ascii="Symbol" w:hAnsi="Symbol"/>
      </w:rPr>
    </w:lvl>
  </w:abstractNum>
  <w:abstractNum w:abstractNumId="81" w15:restartNumberingAfterBreak="0">
    <w:nsid w:val="5ABE7F48"/>
    <w:multiLevelType w:val="hybridMultilevel"/>
    <w:tmpl w:val="A800B146"/>
    <w:lvl w:ilvl="0" w:tplc="AB16DE52">
      <w:start w:val="1"/>
      <w:numFmt w:val="decimal"/>
      <w:lvlText w:val="7.%1."/>
      <w:lvlJc w:val="left"/>
      <w:pPr>
        <w:ind w:left="11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5AFA746C"/>
    <w:multiLevelType w:val="hybridMultilevel"/>
    <w:tmpl w:val="4816F486"/>
    <w:lvl w:ilvl="0" w:tplc="461E3D24">
      <w:start w:val="1"/>
      <w:numFmt w:val="decimal"/>
      <w:lvlText w:val="9.%1."/>
      <w:lvlJc w:val="left"/>
      <w:pPr>
        <w:ind w:left="720" w:hanging="360"/>
      </w:pPr>
      <w:rPr>
        <w:rFonts w:hint="default"/>
        <w:b/>
        <w:bCs/>
        <w:i/>
        <w:iCs/>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3" w15:restartNumberingAfterBreak="0">
    <w:nsid w:val="5EDE293B"/>
    <w:multiLevelType w:val="hybridMultilevel"/>
    <w:tmpl w:val="D2127E4A"/>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A06F0F6">
      <w:start w:val="72"/>
      <w:numFmt w:val="bullet"/>
      <w:lvlText w:val="-"/>
      <w:lvlJc w:val="left"/>
      <w:pPr>
        <w:ind w:left="360" w:hanging="360"/>
      </w:pPr>
      <w:rPr>
        <w:rFonts w:ascii="Times New Roman" w:eastAsiaTheme="minorHAnsi" w:hAnsi="Times New Roman" w:cs="Times New Roman" w:hint="default"/>
        <w:color w:val="000000" w:themeColor="text1"/>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0556866"/>
    <w:multiLevelType w:val="hybridMultilevel"/>
    <w:tmpl w:val="3D60F620"/>
    <w:lvl w:ilvl="0" w:tplc="9190CCD2">
      <w:start w:val="1"/>
      <w:numFmt w:val="decimal"/>
      <w:lvlText w:val="3.%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35D2033"/>
    <w:multiLevelType w:val="multilevel"/>
    <w:tmpl w:val="EDD0F95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6" w15:restartNumberingAfterBreak="0">
    <w:nsid w:val="64013EC1"/>
    <w:multiLevelType w:val="hybridMultilevel"/>
    <w:tmpl w:val="79D2D370"/>
    <w:lvl w:ilvl="0" w:tplc="156E817E">
      <w:start w:val="1"/>
      <w:numFmt w:val="decimal"/>
      <w:lvlText w:val="10.%1."/>
      <w:lvlJc w:val="right"/>
      <w:pPr>
        <w:ind w:left="720" w:hanging="360"/>
      </w:pPr>
      <w:rPr>
        <w:rFonts w:hint="default"/>
        <w:lang w:val="en-G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7" w15:restartNumberingAfterBreak="0">
    <w:nsid w:val="656B7793"/>
    <w:multiLevelType w:val="multilevel"/>
    <w:tmpl w:val="3134093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8" w15:restartNumberingAfterBreak="0">
    <w:nsid w:val="659B411D"/>
    <w:multiLevelType w:val="hybridMultilevel"/>
    <w:tmpl w:val="5C36DDD2"/>
    <w:lvl w:ilvl="0" w:tplc="FFFFFFFF">
      <w:start w:val="1"/>
      <w:numFmt w:val="decimal"/>
      <w:lvlText w:val="9.%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65DD2588"/>
    <w:multiLevelType w:val="hybridMultilevel"/>
    <w:tmpl w:val="12C200E2"/>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66744477"/>
    <w:multiLevelType w:val="multilevel"/>
    <w:tmpl w:val="24BCC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744561D"/>
    <w:multiLevelType w:val="hybridMultilevel"/>
    <w:tmpl w:val="22741E9A"/>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AA57A10"/>
    <w:multiLevelType w:val="hybridMultilevel"/>
    <w:tmpl w:val="31FAB9B2"/>
    <w:lvl w:ilvl="0" w:tplc="18090001">
      <w:start w:val="1"/>
      <w:numFmt w:val="bullet"/>
      <w:lvlText w:val=""/>
      <w:lvlJc w:val="left"/>
      <w:pPr>
        <w:ind w:left="785"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686EAB0">
      <w:numFmt w:val="bullet"/>
      <w:lvlText w:val="-"/>
      <w:lvlJc w:val="left"/>
      <w:pPr>
        <w:ind w:left="2160" w:hanging="360"/>
      </w:pPr>
      <w:rPr>
        <w:rFonts w:ascii="Times New Roman" w:eastAsia="Times New Roman"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6BA0267B"/>
    <w:multiLevelType w:val="hybridMultilevel"/>
    <w:tmpl w:val="13248C0A"/>
    <w:lvl w:ilvl="0" w:tplc="E9667572">
      <w:start w:val="1"/>
      <w:numFmt w:val="decimal"/>
      <w:lvlText w:val="%1."/>
      <w:lvlJc w:val="left"/>
      <w:pPr>
        <w:ind w:left="1020" w:hanging="360"/>
      </w:pPr>
    </w:lvl>
    <w:lvl w:ilvl="1" w:tplc="24067FE8">
      <w:start w:val="1"/>
      <w:numFmt w:val="decimal"/>
      <w:lvlText w:val="%2."/>
      <w:lvlJc w:val="left"/>
      <w:pPr>
        <w:ind w:left="1020" w:hanging="360"/>
      </w:pPr>
    </w:lvl>
    <w:lvl w:ilvl="2" w:tplc="8C785254">
      <w:start w:val="1"/>
      <w:numFmt w:val="decimal"/>
      <w:lvlText w:val="%3."/>
      <w:lvlJc w:val="left"/>
      <w:pPr>
        <w:ind w:left="1020" w:hanging="360"/>
      </w:pPr>
    </w:lvl>
    <w:lvl w:ilvl="3" w:tplc="B4A6C2C6">
      <w:start w:val="1"/>
      <w:numFmt w:val="decimal"/>
      <w:lvlText w:val="%4."/>
      <w:lvlJc w:val="left"/>
      <w:pPr>
        <w:ind w:left="1020" w:hanging="360"/>
      </w:pPr>
    </w:lvl>
    <w:lvl w:ilvl="4" w:tplc="BC9AEFDC">
      <w:start w:val="1"/>
      <w:numFmt w:val="decimal"/>
      <w:lvlText w:val="%5."/>
      <w:lvlJc w:val="left"/>
      <w:pPr>
        <w:ind w:left="1020" w:hanging="360"/>
      </w:pPr>
    </w:lvl>
    <w:lvl w:ilvl="5" w:tplc="65DAC644">
      <w:start w:val="1"/>
      <w:numFmt w:val="decimal"/>
      <w:lvlText w:val="%6."/>
      <w:lvlJc w:val="left"/>
      <w:pPr>
        <w:ind w:left="1020" w:hanging="360"/>
      </w:pPr>
    </w:lvl>
    <w:lvl w:ilvl="6" w:tplc="B4941F22">
      <w:start w:val="1"/>
      <w:numFmt w:val="decimal"/>
      <w:lvlText w:val="%7."/>
      <w:lvlJc w:val="left"/>
      <w:pPr>
        <w:ind w:left="1020" w:hanging="360"/>
      </w:pPr>
    </w:lvl>
    <w:lvl w:ilvl="7" w:tplc="A852F97A">
      <w:start w:val="1"/>
      <w:numFmt w:val="decimal"/>
      <w:lvlText w:val="%8."/>
      <w:lvlJc w:val="left"/>
      <w:pPr>
        <w:ind w:left="1020" w:hanging="360"/>
      </w:pPr>
    </w:lvl>
    <w:lvl w:ilvl="8" w:tplc="62389DE2">
      <w:start w:val="1"/>
      <w:numFmt w:val="decimal"/>
      <w:lvlText w:val="%9."/>
      <w:lvlJc w:val="left"/>
      <w:pPr>
        <w:ind w:left="1020" w:hanging="360"/>
      </w:pPr>
    </w:lvl>
  </w:abstractNum>
  <w:abstractNum w:abstractNumId="94" w15:restartNumberingAfterBreak="0">
    <w:nsid w:val="6BCA76F0"/>
    <w:multiLevelType w:val="multilevel"/>
    <w:tmpl w:val="730874F6"/>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5" w15:restartNumberingAfterBreak="0">
    <w:nsid w:val="6E493B65"/>
    <w:multiLevelType w:val="hybridMultilevel"/>
    <w:tmpl w:val="9EA83DFA"/>
    <w:lvl w:ilvl="0" w:tplc="FDF2F10C">
      <w:start w:val="1"/>
      <w:numFmt w:val="decimal"/>
      <w:lvlText w:val="%1."/>
      <w:lvlJc w:val="left"/>
      <w:pPr>
        <w:ind w:left="1020" w:hanging="360"/>
      </w:pPr>
    </w:lvl>
    <w:lvl w:ilvl="1" w:tplc="FA60DD1C">
      <w:start w:val="1"/>
      <w:numFmt w:val="decimal"/>
      <w:lvlText w:val="%2."/>
      <w:lvlJc w:val="left"/>
      <w:pPr>
        <w:ind w:left="1020" w:hanging="360"/>
      </w:pPr>
    </w:lvl>
    <w:lvl w:ilvl="2" w:tplc="3B56D096">
      <w:start w:val="1"/>
      <w:numFmt w:val="decimal"/>
      <w:lvlText w:val="%3."/>
      <w:lvlJc w:val="left"/>
      <w:pPr>
        <w:ind w:left="1020" w:hanging="360"/>
      </w:pPr>
    </w:lvl>
    <w:lvl w:ilvl="3" w:tplc="9C8E6468">
      <w:start w:val="1"/>
      <w:numFmt w:val="decimal"/>
      <w:lvlText w:val="%4."/>
      <w:lvlJc w:val="left"/>
      <w:pPr>
        <w:ind w:left="1020" w:hanging="360"/>
      </w:pPr>
    </w:lvl>
    <w:lvl w:ilvl="4" w:tplc="57944DD0">
      <w:start w:val="1"/>
      <w:numFmt w:val="decimal"/>
      <w:lvlText w:val="%5."/>
      <w:lvlJc w:val="left"/>
      <w:pPr>
        <w:ind w:left="1020" w:hanging="360"/>
      </w:pPr>
    </w:lvl>
    <w:lvl w:ilvl="5" w:tplc="AE6045A8">
      <w:start w:val="1"/>
      <w:numFmt w:val="decimal"/>
      <w:lvlText w:val="%6."/>
      <w:lvlJc w:val="left"/>
      <w:pPr>
        <w:ind w:left="1020" w:hanging="360"/>
      </w:pPr>
    </w:lvl>
    <w:lvl w:ilvl="6" w:tplc="9CA850D4">
      <w:start w:val="1"/>
      <w:numFmt w:val="decimal"/>
      <w:lvlText w:val="%7."/>
      <w:lvlJc w:val="left"/>
      <w:pPr>
        <w:ind w:left="1020" w:hanging="360"/>
      </w:pPr>
    </w:lvl>
    <w:lvl w:ilvl="7" w:tplc="465CB174">
      <w:start w:val="1"/>
      <w:numFmt w:val="decimal"/>
      <w:lvlText w:val="%8."/>
      <w:lvlJc w:val="left"/>
      <w:pPr>
        <w:ind w:left="1020" w:hanging="360"/>
      </w:pPr>
    </w:lvl>
    <w:lvl w:ilvl="8" w:tplc="30FA4D3E">
      <w:start w:val="1"/>
      <w:numFmt w:val="decimal"/>
      <w:lvlText w:val="%9."/>
      <w:lvlJc w:val="left"/>
      <w:pPr>
        <w:ind w:left="1020" w:hanging="360"/>
      </w:pPr>
    </w:lvl>
  </w:abstractNum>
  <w:abstractNum w:abstractNumId="96" w15:restartNumberingAfterBreak="0">
    <w:nsid w:val="6FAF60FE"/>
    <w:multiLevelType w:val="hybridMultilevel"/>
    <w:tmpl w:val="E8049512"/>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724E58AE"/>
    <w:multiLevelType w:val="hybridMultilevel"/>
    <w:tmpl w:val="B054F62C"/>
    <w:lvl w:ilvl="0" w:tplc="18090003">
      <w:start w:val="1"/>
      <w:numFmt w:val="bullet"/>
      <w:lvlText w:val="o"/>
      <w:lvlJc w:val="left"/>
      <w:pPr>
        <w:ind w:left="1494" w:hanging="360"/>
      </w:pPr>
      <w:rPr>
        <w:rFonts w:ascii="Courier New" w:hAnsi="Courier New" w:cs="Courier New"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98" w15:restartNumberingAfterBreak="0">
    <w:nsid w:val="78052CA2"/>
    <w:multiLevelType w:val="hybridMultilevel"/>
    <w:tmpl w:val="67B2B548"/>
    <w:lvl w:ilvl="0" w:tplc="FD065AE4">
      <w:start w:val="1"/>
      <w:numFmt w:val="decimal"/>
      <w:lvlText w:val="4.%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78B46E91"/>
    <w:multiLevelType w:val="hybridMultilevel"/>
    <w:tmpl w:val="14B0286E"/>
    <w:lvl w:ilvl="0" w:tplc="9190CCD2">
      <w:start w:val="1"/>
      <w:numFmt w:val="decimal"/>
      <w:lvlText w:val="3.%1."/>
      <w:lvlJc w:val="left"/>
      <w:pPr>
        <w:ind w:left="1440" w:hanging="360"/>
      </w:pPr>
      <w:rPr>
        <w:rFonts w:hint="default"/>
        <w:b/>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0" w15:restartNumberingAfterBreak="0">
    <w:nsid w:val="79C8479A"/>
    <w:multiLevelType w:val="hybridMultilevel"/>
    <w:tmpl w:val="3EF0DD94"/>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7ADF1E78"/>
    <w:multiLevelType w:val="hybridMultilevel"/>
    <w:tmpl w:val="43EE7858"/>
    <w:lvl w:ilvl="0" w:tplc="A0960D74">
      <w:start w:val="3"/>
      <w:numFmt w:val="decimal"/>
      <w:lvlText w:val="4.%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2" w15:restartNumberingAfterBreak="0">
    <w:nsid w:val="7D5B5766"/>
    <w:multiLevelType w:val="hybridMultilevel"/>
    <w:tmpl w:val="3454FE94"/>
    <w:lvl w:ilvl="0" w:tplc="9190CCD2">
      <w:start w:val="1"/>
      <w:numFmt w:val="decimal"/>
      <w:lvlText w:val="3.%1."/>
      <w:lvlJc w:val="left"/>
      <w:pPr>
        <w:ind w:left="1440" w:hanging="360"/>
      </w:pPr>
      <w:rPr>
        <w:rFonts w:hint="default"/>
        <w:b/>
        <w:bCs/>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03" w15:restartNumberingAfterBreak="0">
    <w:nsid w:val="7F9F3E0C"/>
    <w:multiLevelType w:val="hybridMultilevel"/>
    <w:tmpl w:val="034A9FF4"/>
    <w:lvl w:ilvl="0" w:tplc="F1EA6634">
      <w:start w:val="1"/>
      <w:numFmt w:val="bullet"/>
      <w:lvlText w:val=""/>
      <w:lvlJc w:val="left"/>
      <w:pPr>
        <w:ind w:left="720" w:hanging="360"/>
      </w:pPr>
      <w:rPr>
        <w:rFonts w:ascii="Symbol" w:hAnsi="Symbol"/>
      </w:rPr>
    </w:lvl>
    <w:lvl w:ilvl="1" w:tplc="317CCFBE">
      <w:start w:val="1"/>
      <w:numFmt w:val="bullet"/>
      <w:lvlText w:val=""/>
      <w:lvlJc w:val="left"/>
      <w:pPr>
        <w:ind w:left="720" w:hanging="360"/>
      </w:pPr>
      <w:rPr>
        <w:rFonts w:ascii="Symbol" w:hAnsi="Symbol"/>
      </w:rPr>
    </w:lvl>
    <w:lvl w:ilvl="2" w:tplc="5C5229C0">
      <w:start w:val="1"/>
      <w:numFmt w:val="bullet"/>
      <w:lvlText w:val=""/>
      <w:lvlJc w:val="left"/>
      <w:pPr>
        <w:ind w:left="720" w:hanging="360"/>
      </w:pPr>
      <w:rPr>
        <w:rFonts w:ascii="Symbol" w:hAnsi="Symbol"/>
      </w:rPr>
    </w:lvl>
    <w:lvl w:ilvl="3" w:tplc="EE8AE066">
      <w:start w:val="1"/>
      <w:numFmt w:val="bullet"/>
      <w:lvlText w:val=""/>
      <w:lvlJc w:val="left"/>
      <w:pPr>
        <w:ind w:left="720" w:hanging="360"/>
      </w:pPr>
      <w:rPr>
        <w:rFonts w:ascii="Symbol" w:hAnsi="Symbol"/>
      </w:rPr>
    </w:lvl>
    <w:lvl w:ilvl="4" w:tplc="5DCE20D2">
      <w:start w:val="1"/>
      <w:numFmt w:val="bullet"/>
      <w:lvlText w:val=""/>
      <w:lvlJc w:val="left"/>
      <w:pPr>
        <w:ind w:left="720" w:hanging="360"/>
      </w:pPr>
      <w:rPr>
        <w:rFonts w:ascii="Symbol" w:hAnsi="Symbol"/>
      </w:rPr>
    </w:lvl>
    <w:lvl w:ilvl="5" w:tplc="74A2C7D0">
      <w:start w:val="1"/>
      <w:numFmt w:val="bullet"/>
      <w:lvlText w:val=""/>
      <w:lvlJc w:val="left"/>
      <w:pPr>
        <w:ind w:left="720" w:hanging="360"/>
      </w:pPr>
      <w:rPr>
        <w:rFonts w:ascii="Symbol" w:hAnsi="Symbol"/>
      </w:rPr>
    </w:lvl>
    <w:lvl w:ilvl="6" w:tplc="28AEF58A">
      <w:start w:val="1"/>
      <w:numFmt w:val="bullet"/>
      <w:lvlText w:val=""/>
      <w:lvlJc w:val="left"/>
      <w:pPr>
        <w:ind w:left="720" w:hanging="360"/>
      </w:pPr>
      <w:rPr>
        <w:rFonts w:ascii="Symbol" w:hAnsi="Symbol"/>
      </w:rPr>
    </w:lvl>
    <w:lvl w:ilvl="7" w:tplc="696E0CAA">
      <w:start w:val="1"/>
      <w:numFmt w:val="bullet"/>
      <w:lvlText w:val=""/>
      <w:lvlJc w:val="left"/>
      <w:pPr>
        <w:ind w:left="720" w:hanging="360"/>
      </w:pPr>
      <w:rPr>
        <w:rFonts w:ascii="Symbol" w:hAnsi="Symbol"/>
      </w:rPr>
    </w:lvl>
    <w:lvl w:ilvl="8" w:tplc="55F4EC2E">
      <w:start w:val="1"/>
      <w:numFmt w:val="bullet"/>
      <w:lvlText w:val=""/>
      <w:lvlJc w:val="left"/>
      <w:pPr>
        <w:ind w:left="720" w:hanging="360"/>
      </w:pPr>
      <w:rPr>
        <w:rFonts w:ascii="Symbol" w:hAnsi="Symbol"/>
      </w:rPr>
    </w:lvl>
  </w:abstractNum>
  <w:num w:numId="1">
    <w:abstractNumId w:val="43"/>
  </w:num>
  <w:num w:numId="2">
    <w:abstractNumId w:val="20"/>
  </w:num>
  <w:num w:numId="3">
    <w:abstractNumId w:val="61"/>
  </w:num>
  <w:num w:numId="4">
    <w:abstractNumId w:val="92"/>
  </w:num>
  <w:num w:numId="5">
    <w:abstractNumId w:val="42"/>
  </w:num>
  <w:num w:numId="6">
    <w:abstractNumId w:val="83"/>
  </w:num>
  <w:num w:numId="7">
    <w:abstractNumId w:val="97"/>
  </w:num>
  <w:num w:numId="8">
    <w:abstractNumId w:val="14"/>
  </w:num>
  <w:num w:numId="9">
    <w:abstractNumId w:val="39"/>
  </w:num>
  <w:num w:numId="10">
    <w:abstractNumId w:val="63"/>
  </w:num>
  <w:num w:numId="11">
    <w:abstractNumId w:val="24"/>
  </w:num>
  <w:num w:numId="12">
    <w:abstractNumId w:val="75"/>
  </w:num>
  <w:num w:numId="13">
    <w:abstractNumId w:val="89"/>
  </w:num>
  <w:num w:numId="14">
    <w:abstractNumId w:val="68"/>
  </w:num>
  <w:num w:numId="15">
    <w:abstractNumId w:val="76"/>
  </w:num>
  <w:num w:numId="16">
    <w:abstractNumId w:val="28"/>
  </w:num>
  <w:num w:numId="17">
    <w:abstractNumId w:val="90"/>
  </w:num>
  <w:num w:numId="18">
    <w:abstractNumId w:val="34"/>
  </w:num>
  <w:num w:numId="19">
    <w:abstractNumId w:val="7"/>
  </w:num>
  <w:num w:numId="20">
    <w:abstractNumId w:val="36"/>
  </w:num>
  <w:num w:numId="21">
    <w:abstractNumId w:val="65"/>
  </w:num>
  <w:num w:numId="22">
    <w:abstractNumId w:val="33"/>
  </w:num>
  <w:num w:numId="23">
    <w:abstractNumId w:val="93"/>
  </w:num>
  <w:num w:numId="24">
    <w:abstractNumId w:val="55"/>
  </w:num>
  <w:num w:numId="25">
    <w:abstractNumId w:val="11"/>
  </w:num>
  <w:num w:numId="26">
    <w:abstractNumId w:val="101"/>
  </w:num>
  <w:num w:numId="27">
    <w:abstractNumId w:val="32"/>
  </w:num>
  <w:num w:numId="28">
    <w:abstractNumId w:val="38"/>
  </w:num>
  <w:num w:numId="29">
    <w:abstractNumId w:val="21"/>
  </w:num>
  <w:num w:numId="30">
    <w:abstractNumId w:val="46"/>
  </w:num>
  <w:num w:numId="31">
    <w:abstractNumId w:val="31"/>
  </w:num>
  <w:num w:numId="32">
    <w:abstractNumId w:val="44"/>
  </w:num>
  <w:num w:numId="33">
    <w:abstractNumId w:val="45"/>
  </w:num>
  <w:num w:numId="34">
    <w:abstractNumId w:val="42"/>
  </w:num>
  <w:num w:numId="35">
    <w:abstractNumId w:val="42"/>
  </w:num>
  <w:num w:numId="36">
    <w:abstractNumId w:val="42"/>
  </w:num>
  <w:num w:numId="37">
    <w:abstractNumId w:val="42"/>
  </w:num>
  <w:num w:numId="38">
    <w:abstractNumId w:val="42"/>
  </w:num>
  <w:num w:numId="39">
    <w:abstractNumId w:val="42"/>
  </w:num>
  <w:num w:numId="40">
    <w:abstractNumId w:val="42"/>
  </w:num>
  <w:num w:numId="41">
    <w:abstractNumId w:val="42"/>
  </w:num>
  <w:num w:numId="42">
    <w:abstractNumId w:val="42"/>
  </w:num>
  <w:num w:numId="43">
    <w:abstractNumId w:val="42"/>
  </w:num>
  <w:num w:numId="44">
    <w:abstractNumId w:val="84"/>
  </w:num>
  <w:num w:numId="45">
    <w:abstractNumId w:val="98"/>
  </w:num>
  <w:num w:numId="46">
    <w:abstractNumId w:val="99"/>
  </w:num>
  <w:num w:numId="47">
    <w:abstractNumId w:val="102"/>
  </w:num>
  <w:num w:numId="48">
    <w:abstractNumId w:val="58"/>
  </w:num>
  <w:num w:numId="49">
    <w:abstractNumId w:val="69"/>
  </w:num>
  <w:num w:numId="50">
    <w:abstractNumId w:val="5"/>
  </w:num>
  <w:num w:numId="51">
    <w:abstractNumId w:val="48"/>
  </w:num>
  <w:num w:numId="52">
    <w:abstractNumId w:val="82"/>
  </w:num>
  <w:num w:numId="53">
    <w:abstractNumId w:val="88"/>
  </w:num>
  <w:num w:numId="54">
    <w:abstractNumId w:val="74"/>
  </w:num>
  <w:num w:numId="55">
    <w:abstractNumId w:val="42"/>
  </w:num>
  <w:num w:numId="56">
    <w:abstractNumId w:val="61"/>
  </w:num>
  <w:num w:numId="57">
    <w:abstractNumId w:val="3"/>
  </w:num>
  <w:num w:numId="58">
    <w:abstractNumId w:val="86"/>
  </w:num>
  <w:num w:numId="59">
    <w:abstractNumId w:val="62"/>
  </w:num>
  <w:num w:numId="60">
    <w:abstractNumId w:val="103"/>
  </w:num>
  <w:num w:numId="61">
    <w:abstractNumId w:val="72"/>
  </w:num>
  <w:num w:numId="62">
    <w:abstractNumId w:val="80"/>
  </w:num>
  <w:num w:numId="63">
    <w:abstractNumId w:val="41"/>
  </w:num>
  <w:num w:numId="64">
    <w:abstractNumId w:val="73"/>
  </w:num>
  <w:num w:numId="65">
    <w:abstractNumId w:val="50"/>
  </w:num>
  <w:num w:numId="66">
    <w:abstractNumId w:val="87"/>
  </w:num>
  <w:num w:numId="67">
    <w:abstractNumId w:val="26"/>
  </w:num>
  <w:num w:numId="68">
    <w:abstractNumId w:val="60"/>
  </w:num>
  <w:num w:numId="69">
    <w:abstractNumId w:val="71"/>
  </w:num>
  <w:num w:numId="70">
    <w:abstractNumId w:val="19"/>
  </w:num>
  <w:num w:numId="71">
    <w:abstractNumId w:val="90"/>
  </w:num>
  <w:num w:numId="72">
    <w:abstractNumId w:val="59"/>
  </w:num>
  <w:num w:numId="73">
    <w:abstractNumId w:val="59"/>
  </w:num>
  <w:num w:numId="74">
    <w:abstractNumId w:val="1"/>
  </w:num>
  <w:num w:numId="75">
    <w:abstractNumId w:val="52"/>
  </w:num>
  <w:num w:numId="76">
    <w:abstractNumId w:val="70"/>
  </w:num>
  <w:num w:numId="77">
    <w:abstractNumId w:val="81"/>
  </w:num>
  <w:num w:numId="78">
    <w:abstractNumId w:val="12"/>
  </w:num>
  <w:num w:numId="79">
    <w:abstractNumId w:val="79"/>
  </w:num>
  <w:num w:numId="80">
    <w:abstractNumId w:val="56"/>
  </w:num>
  <w:num w:numId="81">
    <w:abstractNumId w:val="6"/>
  </w:num>
  <w:num w:numId="82">
    <w:abstractNumId w:val="25"/>
  </w:num>
  <w:num w:numId="83">
    <w:abstractNumId w:val="47"/>
  </w:num>
  <w:num w:numId="84">
    <w:abstractNumId w:val="15"/>
  </w:num>
  <w:num w:numId="85">
    <w:abstractNumId w:val="78"/>
  </w:num>
  <w:num w:numId="86">
    <w:abstractNumId w:val="9"/>
  </w:num>
  <w:num w:numId="87">
    <w:abstractNumId w:val="35"/>
  </w:num>
  <w:num w:numId="88">
    <w:abstractNumId w:val="46"/>
  </w:num>
  <w:num w:numId="89">
    <w:abstractNumId w:val="77"/>
  </w:num>
  <w:num w:numId="90">
    <w:abstractNumId w:val="13"/>
  </w:num>
  <w:num w:numId="91">
    <w:abstractNumId w:val="46"/>
  </w:num>
  <w:num w:numId="92">
    <w:abstractNumId w:val="85"/>
  </w:num>
  <w:num w:numId="93">
    <w:abstractNumId w:val="46"/>
  </w:num>
  <w:num w:numId="94">
    <w:abstractNumId w:val="66"/>
  </w:num>
  <w:num w:numId="95">
    <w:abstractNumId w:val="0"/>
  </w:num>
  <w:num w:numId="96">
    <w:abstractNumId w:val="57"/>
  </w:num>
  <w:num w:numId="97">
    <w:abstractNumId w:val="4"/>
  </w:num>
  <w:num w:numId="98">
    <w:abstractNumId w:val="18"/>
  </w:num>
  <w:num w:numId="99">
    <w:abstractNumId w:val="51"/>
  </w:num>
  <w:num w:numId="100">
    <w:abstractNumId w:val="94"/>
  </w:num>
  <w:num w:numId="101">
    <w:abstractNumId w:val="91"/>
  </w:num>
  <w:num w:numId="102">
    <w:abstractNumId w:val="23"/>
  </w:num>
  <w:num w:numId="103">
    <w:abstractNumId w:val="16"/>
  </w:num>
  <w:num w:numId="104">
    <w:abstractNumId w:val="64"/>
  </w:num>
  <w:num w:numId="105">
    <w:abstractNumId w:val="100"/>
  </w:num>
  <w:num w:numId="106">
    <w:abstractNumId w:val="37"/>
  </w:num>
  <w:num w:numId="107">
    <w:abstractNumId w:val="96"/>
  </w:num>
  <w:num w:numId="108">
    <w:abstractNumId w:val="29"/>
  </w:num>
  <w:num w:numId="109">
    <w:abstractNumId w:val="61"/>
  </w:num>
  <w:num w:numId="110">
    <w:abstractNumId w:val="61"/>
  </w:num>
  <w:num w:numId="111">
    <w:abstractNumId w:val="2"/>
  </w:num>
  <w:num w:numId="112">
    <w:abstractNumId w:val="8"/>
  </w:num>
  <w:num w:numId="113">
    <w:abstractNumId w:val="40"/>
  </w:num>
  <w:num w:numId="114">
    <w:abstractNumId w:val="22"/>
  </w:num>
  <w:num w:numId="115">
    <w:abstractNumId w:val="30"/>
  </w:num>
  <w:num w:numId="116">
    <w:abstractNumId w:val="53"/>
  </w:num>
  <w:num w:numId="117">
    <w:abstractNumId w:val="17"/>
  </w:num>
  <w:num w:numId="118">
    <w:abstractNumId w:val="10"/>
  </w:num>
  <w:num w:numId="119">
    <w:abstractNumId w:val="95"/>
  </w:num>
  <w:num w:numId="120">
    <w:abstractNumId w:val="54"/>
  </w:num>
  <w:num w:numId="121">
    <w:abstractNumId w:val="67"/>
  </w:num>
  <w:num w:numId="122">
    <w:abstractNumId w:val="49"/>
  </w:num>
  <w:num w:numId="123">
    <w:abstractNumId w:val="27"/>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revisionView w:markup="0"/>
  <w:defaultTabStop w:val="720"/>
  <w:hyphenationZone w:val="425"/>
  <w:characterSpacingControl w:val="doNotCompress"/>
  <w:hdrShapeDefaults>
    <o:shapedefaults v:ext="edit" spidmax="2051"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B1B5815-67A0-488A-A360-905FA2A2C39E"/>
    <w:docVar w:name="LW_COVERPAGE_TYPE" w:val="1"/>
    <w:docVar w:name="LW_CROSSREFERENCE" w:val="&lt;UNUSED&gt;"/>
    <w:docVar w:name="LW_DocType" w:val="NORMAL"/>
    <w:docVar w:name="LW_EMISSION" w:val="4.12.2025"/>
    <w:docVar w:name="LW_EMISSION_ISODATE" w:val="2025-12-04"/>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7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U Drugs Strategy"/>
    <w:docVar w:name="LW_TYPE.DOC.CP" w:val="COMMUNICATION FROM THE COMMISSION TO THE EUROPEAN PARLIAMENT AND THE COUNCIL"/>
    <w:docVar w:name="LW_TYPE.DOC.CP.USERTEXT" w:val="&lt;EMPTY&gt;"/>
    <w:docVar w:name="LwApiVersions" w:val="LW4CoDe 1.24.5.0; LW 9.2, Build 20251112"/>
  </w:docVars>
  <w:rsids>
    <w:rsidRoot w:val="002F2AEF"/>
    <w:rsid w:val="000005D1"/>
    <w:rsid w:val="0000084A"/>
    <w:rsid w:val="0000120E"/>
    <w:rsid w:val="000014CA"/>
    <w:rsid w:val="000017D0"/>
    <w:rsid w:val="00001C4F"/>
    <w:rsid w:val="00001D6A"/>
    <w:rsid w:val="000021B9"/>
    <w:rsid w:val="0000233B"/>
    <w:rsid w:val="000023F5"/>
    <w:rsid w:val="000024B9"/>
    <w:rsid w:val="000026C3"/>
    <w:rsid w:val="0000274A"/>
    <w:rsid w:val="00002983"/>
    <w:rsid w:val="00002BCA"/>
    <w:rsid w:val="00002C8E"/>
    <w:rsid w:val="00002EA3"/>
    <w:rsid w:val="00002F26"/>
    <w:rsid w:val="00002FA0"/>
    <w:rsid w:val="00002FC4"/>
    <w:rsid w:val="000031E3"/>
    <w:rsid w:val="0000329D"/>
    <w:rsid w:val="000035CA"/>
    <w:rsid w:val="000036DA"/>
    <w:rsid w:val="00003A70"/>
    <w:rsid w:val="00003B93"/>
    <w:rsid w:val="00003BD8"/>
    <w:rsid w:val="00003BFD"/>
    <w:rsid w:val="00004371"/>
    <w:rsid w:val="000043FF"/>
    <w:rsid w:val="000044AB"/>
    <w:rsid w:val="0000488B"/>
    <w:rsid w:val="00004C6C"/>
    <w:rsid w:val="00004C7E"/>
    <w:rsid w:val="00004D49"/>
    <w:rsid w:val="00004D4D"/>
    <w:rsid w:val="00004FBD"/>
    <w:rsid w:val="00005255"/>
    <w:rsid w:val="00005371"/>
    <w:rsid w:val="0000558E"/>
    <w:rsid w:val="0000560B"/>
    <w:rsid w:val="00005686"/>
    <w:rsid w:val="000056B9"/>
    <w:rsid w:val="00005A5E"/>
    <w:rsid w:val="00005FA6"/>
    <w:rsid w:val="00006226"/>
    <w:rsid w:val="000062A3"/>
    <w:rsid w:val="000063B1"/>
    <w:rsid w:val="000066DD"/>
    <w:rsid w:val="000068A2"/>
    <w:rsid w:val="0000692B"/>
    <w:rsid w:val="00006D71"/>
    <w:rsid w:val="00006D96"/>
    <w:rsid w:val="00007171"/>
    <w:rsid w:val="00007389"/>
    <w:rsid w:val="000073BA"/>
    <w:rsid w:val="000073C2"/>
    <w:rsid w:val="000074BF"/>
    <w:rsid w:val="000076B0"/>
    <w:rsid w:val="0000777B"/>
    <w:rsid w:val="000077B7"/>
    <w:rsid w:val="000078F9"/>
    <w:rsid w:val="00007969"/>
    <w:rsid w:val="00007A50"/>
    <w:rsid w:val="00007D87"/>
    <w:rsid w:val="00007F6B"/>
    <w:rsid w:val="00010028"/>
    <w:rsid w:val="00010235"/>
    <w:rsid w:val="00010754"/>
    <w:rsid w:val="00011065"/>
    <w:rsid w:val="0001107B"/>
    <w:rsid w:val="00011119"/>
    <w:rsid w:val="000111FD"/>
    <w:rsid w:val="00011406"/>
    <w:rsid w:val="000117B4"/>
    <w:rsid w:val="0001180B"/>
    <w:rsid w:val="00011914"/>
    <w:rsid w:val="000119FF"/>
    <w:rsid w:val="00011C85"/>
    <w:rsid w:val="00011ECB"/>
    <w:rsid w:val="00011FE2"/>
    <w:rsid w:val="00012121"/>
    <w:rsid w:val="00012155"/>
    <w:rsid w:val="00012182"/>
    <w:rsid w:val="00012258"/>
    <w:rsid w:val="000123DA"/>
    <w:rsid w:val="0001296A"/>
    <w:rsid w:val="00012B83"/>
    <w:rsid w:val="00012BCC"/>
    <w:rsid w:val="00012F48"/>
    <w:rsid w:val="0001325E"/>
    <w:rsid w:val="0001332C"/>
    <w:rsid w:val="0001337E"/>
    <w:rsid w:val="000139AC"/>
    <w:rsid w:val="00013A1E"/>
    <w:rsid w:val="00013B19"/>
    <w:rsid w:val="00013C79"/>
    <w:rsid w:val="00014B09"/>
    <w:rsid w:val="00014D6E"/>
    <w:rsid w:val="00014F41"/>
    <w:rsid w:val="00014F5F"/>
    <w:rsid w:val="000156B4"/>
    <w:rsid w:val="000157CE"/>
    <w:rsid w:val="0001599E"/>
    <w:rsid w:val="00015D41"/>
    <w:rsid w:val="00015EA2"/>
    <w:rsid w:val="000160D3"/>
    <w:rsid w:val="00016389"/>
    <w:rsid w:val="0001659C"/>
    <w:rsid w:val="00016625"/>
    <w:rsid w:val="00016708"/>
    <w:rsid w:val="00016948"/>
    <w:rsid w:val="00016A1E"/>
    <w:rsid w:val="00016BAC"/>
    <w:rsid w:val="00016E4A"/>
    <w:rsid w:val="000172A1"/>
    <w:rsid w:val="000172AC"/>
    <w:rsid w:val="000177BB"/>
    <w:rsid w:val="00017AE6"/>
    <w:rsid w:val="0002018D"/>
    <w:rsid w:val="000201B5"/>
    <w:rsid w:val="000202CD"/>
    <w:rsid w:val="00020345"/>
    <w:rsid w:val="0002080D"/>
    <w:rsid w:val="00020890"/>
    <w:rsid w:val="00020A76"/>
    <w:rsid w:val="00020FDD"/>
    <w:rsid w:val="00021088"/>
    <w:rsid w:val="0002113C"/>
    <w:rsid w:val="00021276"/>
    <w:rsid w:val="000212BF"/>
    <w:rsid w:val="0002182C"/>
    <w:rsid w:val="00021A2B"/>
    <w:rsid w:val="00021FA3"/>
    <w:rsid w:val="00022136"/>
    <w:rsid w:val="000221DD"/>
    <w:rsid w:val="000223BA"/>
    <w:rsid w:val="00022745"/>
    <w:rsid w:val="00022924"/>
    <w:rsid w:val="00022D49"/>
    <w:rsid w:val="00022FFF"/>
    <w:rsid w:val="00023000"/>
    <w:rsid w:val="00023120"/>
    <w:rsid w:val="00023380"/>
    <w:rsid w:val="0002343A"/>
    <w:rsid w:val="00023508"/>
    <w:rsid w:val="00023513"/>
    <w:rsid w:val="0002364B"/>
    <w:rsid w:val="00023B94"/>
    <w:rsid w:val="00023BB2"/>
    <w:rsid w:val="00023BEF"/>
    <w:rsid w:val="00023BF2"/>
    <w:rsid w:val="00023ECB"/>
    <w:rsid w:val="000240C8"/>
    <w:rsid w:val="0002427A"/>
    <w:rsid w:val="000244A2"/>
    <w:rsid w:val="00024B69"/>
    <w:rsid w:val="00024B88"/>
    <w:rsid w:val="00024BCF"/>
    <w:rsid w:val="00024F8C"/>
    <w:rsid w:val="00025152"/>
    <w:rsid w:val="00025189"/>
    <w:rsid w:val="0002518F"/>
    <w:rsid w:val="00025393"/>
    <w:rsid w:val="00025616"/>
    <w:rsid w:val="0002587C"/>
    <w:rsid w:val="00026250"/>
    <w:rsid w:val="00026551"/>
    <w:rsid w:val="000267E8"/>
    <w:rsid w:val="000268F4"/>
    <w:rsid w:val="00026981"/>
    <w:rsid w:val="00026A23"/>
    <w:rsid w:val="00026CF8"/>
    <w:rsid w:val="0002716B"/>
    <w:rsid w:val="0002740E"/>
    <w:rsid w:val="00027790"/>
    <w:rsid w:val="00027B8A"/>
    <w:rsid w:val="00030173"/>
    <w:rsid w:val="00030245"/>
    <w:rsid w:val="000305D8"/>
    <w:rsid w:val="00030625"/>
    <w:rsid w:val="0003069C"/>
    <w:rsid w:val="000306C0"/>
    <w:rsid w:val="000308D5"/>
    <w:rsid w:val="00030AC8"/>
    <w:rsid w:val="00030D1B"/>
    <w:rsid w:val="00030F1D"/>
    <w:rsid w:val="00030F22"/>
    <w:rsid w:val="0003109C"/>
    <w:rsid w:val="000310EC"/>
    <w:rsid w:val="000311AB"/>
    <w:rsid w:val="00031599"/>
    <w:rsid w:val="00031633"/>
    <w:rsid w:val="00031AD9"/>
    <w:rsid w:val="00031F2F"/>
    <w:rsid w:val="00032118"/>
    <w:rsid w:val="00032657"/>
    <w:rsid w:val="00032877"/>
    <w:rsid w:val="00032919"/>
    <w:rsid w:val="00032928"/>
    <w:rsid w:val="00032951"/>
    <w:rsid w:val="00032AAA"/>
    <w:rsid w:val="00032BA2"/>
    <w:rsid w:val="00032D81"/>
    <w:rsid w:val="00032F33"/>
    <w:rsid w:val="00033335"/>
    <w:rsid w:val="00033AC6"/>
    <w:rsid w:val="00033B78"/>
    <w:rsid w:val="00033BF2"/>
    <w:rsid w:val="000342B8"/>
    <w:rsid w:val="000342D0"/>
    <w:rsid w:val="00034337"/>
    <w:rsid w:val="0003435B"/>
    <w:rsid w:val="000343C3"/>
    <w:rsid w:val="000343E6"/>
    <w:rsid w:val="000346B3"/>
    <w:rsid w:val="0003475B"/>
    <w:rsid w:val="000348F2"/>
    <w:rsid w:val="000349F8"/>
    <w:rsid w:val="00034A29"/>
    <w:rsid w:val="00034BE1"/>
    <w:rsid w:val="00034C5D"/>
    <w:rsid w:val="00035200"/>
    <w:rsid w:val="000353F5"/>
    <w:rsid w:val="00035481"/>
    <w:rsid w:val="0003549A"/>
    <w:rsid w:val="0003562F"/>
    <w:rsid w:val="00035DA0"/>
    <w:rsid w:val="00035F44"/>
    <w:rsid w:val="00035F8E"/>
    <w:rsid w:val="00036015"/>
    <w:rsid w:val="0003626B"/>
    <w:rsid w:val="000363C7"/>
    <w:rsid w:val="000364E8"/>
    <w:rsid w:val="0003667F"/>
    <w:rsid w:val="000368D5"/>
    <w:rsid w:val="00036900"/>
    <w:rsid w:val="00036911"/>
    <w:rsid w:val="00036ACD"/>
    <w:rsid w:val="00036F43"/>
    <w:rsid w:val="00037064"/>
    <w:rsid w:val="00037070"/>
    <w:rsid w:val="000371A9"/>
    <w:rsid w:val="000372EA"/>
    <w:rsid w:val="00037652"/>
    <w:rsid w:val="00037696"/>
    <w:rsid w:val="00037845"/>
    <w:rsid w:val="000379CC"/>
    <w:rsid w:val="00037B51"/>
    <w:rsid w:val="00037CB1"/>
    <w:rsid w:val="000400C1"/>
    <w:rsid w:val="000401B5"/>
    <w:rsid w:val="00040835"/>
    <w:rsid w:val="00040E6B"/>
    <w:rsid w:val="00040E85"/>
    <w:rsid w:val="0004103A"/>
    <w:rsid w:val="000412AD"/>
    <w:rsid w:val="000412B9"/>
    <w:rsid w:val="0004136A"/>
    <w:rsid w:val="0004165C"/>
    <w:rsid w:val="0004196F"/>
    <w:rsid w:val="000419F5"/>
    <w:rsid w:val="00041A81"/>
    <w:rsid w:val="00041B0B"/>
    <w:rsid w:val="00041B48"/>
    <w:rsid w:val="00042142"/>
    <w:rsid w:val="000421BF"/>
    <w:rsid w:val="0004225E"/>
    <w:rsid w:val="00042327"/>
    <w:rsid w:val="000423ED"/>
    <w:rsid w:val="0004240F"/>
    <w:rsid w:val="00042472"/>
    <w:rsid w:val="00042641"/>
    <w:rsid w:val="00042738"/>
    <w:rsid w:val="0004279A"/>
    <w:rsid w:val="0004293D"/>
    <w:rsid w:val="000429F6"/>
    <w:rsid w:val="00042A62"/>
    <w:rsid w:val="00042AE6"/>
    <w:rsid w:val="000433ED"/>
    <w:rsid w:val="0004353C"/>
    <w:rsid w:val="000437BB"/>
    <w:rsid w:val="0004387E"/>
    <w:rsid w:val="00043A7D"/>
    <w:rsid w:val="00043C64"/>
    <w:rsid w:val="00043D27"/>
    <w:rsid w:val="00043DAC"/>
    <w:rsid w:val="0004411D"/>
    <w:rsid w:val="000443F5"/>
    <w:rsid w:val="00044747"/>
    <w:rsid w:val="0004478B"/>
    <w:rsid w:val="00044C9C"/>
    <w:rsid w:val="00044CCE"/>
    <w:rsid w:val="00044F51"/>
    <w:rsid w:val="00045722"/>
    <w:rsid w:val="0004585C"/>
    <w:rsid w:val="00045CA3"/>
    <w:rsid w:val="000460C8"/>
    <w:rsid w:val="0004610E"/>
    <w:rsid w:val="0004623D"/>
    <w:rsid w:val="000462B0"/>
    <w:rsid w:val="00046AD6"/>
    <w:rsid w:val="00046FD6"/>
    <w:rsid w:val="000471AA"/>
    <w:rsid w:val="00047656"/>
    <w:rsid w:val="00047834"/>
    <w:rsid w:val="000478B1"/>
    <w:rsid w:val="0004794D"/>
    <w:rsid w:val="00047B1C"/>
    <w:rsid w:val="00047B83"/>
    <w:rsid w:val="00047BEF"/>
    <w:rsid w:val="00047C16"/>
    <w:rsid w:val="00047C62"/>
    <w:rsid w:val="00047EC8"/>
    <w:rsid w:val="0005010B"/>
    <w:rsid w:val="00050149"/>
    <w:rsid w:val="000502A8"/>
    <w:rsid w:val="000504C0"/>
    <w:rsid w:val="000506B5"/>
    <w:rsid w:val="00050718"/>
    <w:rsid w:val="00050B5E"/>
    <w:rsid w:val="00050D1B"/>
    <w:rsid w:val="00050E08"/>
    <w:rsid w:val="000513BB"/>
    <w:rsid w:val="00051832"/>
    <w:rsid w:val="00051B7F"/>
    <w:rsid w:val="0005216F"/>
    <w:rsid w:val="00052173"/>
    <w:rsid w:val="000522E5"/>
    <w:rsid w:val="0005256B"/>
    <w:rsid w:val="00052579"/>
    <w:rsid w:val="000525CD"/>
    <w:rsid w:val="000526D0"/>
    <w:rsid w:val="0005275A"/>
    <w:rsid w:val="00052939"/>
    <w:rsid w:val="00052A57"/>
    <w:rsid w:val="00052D2D"/>
    <w:rsid w:val="00052DC1"/>
    <w:rsid w:val="00052E0D"/>
    <w:rsid w:val="00052FF7"/>
    <w:rsid w:val="00053218"/>
    <w:rsid w:val="00053477"/>
    <w:rsid w:val="00053A34"/>
    <w:rsid w:val="00053BA4"/>
    <w:rsid w:val="00054181"/>
    <w:rsid w:val="000543FB"/>
    <w:rsid w:val="00054829"/>
    <w:rsid w:val="000548BF"/>
    <w:rsid w:val="000548F7"/>
    <w:rsid w:val="0005494C"/>
    <w:rsid w:val="00054BCA"/>
    <w:rsid w:val="00054D2F"/>
    <w:rsid w:val="000551F9"/>
    <w:rsid w:val="00055357"/>
    <w:rsid w:val="00055477"/>
    <w:rsid w:val="00055BD8"/>
    <w:rsid w:val="00055F81"/>
    <w:rsid w:val="0005659A"/>
    <w:rsid w:val="000568E3"/>
    <w:rsid w:val="000569E4"/>
    <w:rsid w:val="00056B20"/>
    <w:rsid w:val="00056BFF"/>
    <w:rsid w:val="00056F33"/>
    <w:rsid w:val="00056F96"/>
    <w:rsid w:val="00057087"/>
    <w:rsid w:val="0005715C"/>
    <w:rsid w:val="0005743A"/>
    <w:rsid w:val="00057533"/>
    <w:rsid w:val="000575B1"/>
    <w:rsid w:val="00057682"/>
    <w:rsid w:val="0006007C"/>
    <w:rsid w:val="00060243"/>
    <w:rsid w:val="0006025D"/>
    <w:rsid w:val="000603EB"/>
    <w:rsid w:val="000603F4"/>
    <w:rsid w:val="00060616"/>
    <w:rsid w:val="0006062C"/>
    <w:rsid w:val="000608F5"/>
    <w:rsid w:val="00060A75"/>
    <w:rsid w:val="00060B77"/>
    <w:rsid w:val="00060DA8"/>
    <w:rsid w:val="00060DFC"/>
    <w:rsid w:val="00061184"/>
    <w:rsid w:val="0006148E"/>
    <w:rsid w:val="000615CF"/>
    <w:rsid w:val="000616DF"/>
    <w:rsid w:val="00061E4F"/>
    <w:rsid w:val="00061F53"/>
    <w:rsid w:val="000622D5"/>
    <w:rsid w:val="000623F7"/>
    <w:rsid w:val="000624AE"/>
    <w:rsid w:val="00062A52"/>
    <w:rsid w:val="00062DCE"/>
    <w:rsid w:val="00062DFF"/>
    <w:rsid w:val="00063124"/>
    <w:rsid w:val="0006315E"/>
    <w:rsid w:val="000634B4"/>
    <w:rsid w:val="000635FC"/>
    <w:rsid w:val="00063B29"/>
    <w:rsid w:val="00063CC6"/>
    <w:rsid w:val="000641A9"/>
    <w:rsid w:val="00064407"/>
    <w:rsid w:val="00064412"/>
    <w:rsid w:val="00064437"/>
    <w:rsid w:val="0006480D"/>
    <w:rsid w:val="000651EF"/>
    <w:rsid w:val="00065301"/>
    <w:rsid w:val="00065325"/>
    <w:rsid w:val="00065468"/>
    <w:rsid w:val="00065666"/>
    <w:rsid w:val="000659F6"/>
    <w:rsid w:val="00065B86"/>
    <w:rsid w:val="00065DBD"/>
    <w:rsid w:val="00065E8F"/>
    <w:rsid w:val="00066034"/>
    <w:rsid w:val="00066094"/>
    <w:rsid w:val="0006612E"/>
    <w:rsid w:val="00066277"/>
    <w:rsid w:val="000662E2"/>
    <w:rsid w:val="000666AA"/>
    <w:rsid w:val="000666CC"/>
    <w:rsid w:val="0006675D"/>
    <w:rsid w:val="00066766"/>
    <w:rsid w:val="000668D6"/>
    <w:rsid w:val="000668F1"/>
    <w:rsid w:val="0006699C"/>
    <w:rsid w:val="00066A8A"/>
    <w:rsid w:val="00066CBB"/>
    <w:rsid w:val="000670F4"/>
    <w:rsid w:val="00067443"/>
    <w:rsid w:val="000676C4"/>
    <w:rsid w:val="0006781C"/>
    <w:rsid w:val="00067835"/>
    <w:rsid w:val="00067982"/>
    <w:rsid w:val="00067B56"/>
    <w:rsid w:val="00067C1F"/>
    <w:rsid w:val="00067F3A"/>
    <w:rsid w:val="00067F83"/>
    <w:rsid w:val="00070074"/>
    <w:rsid w:val="0007011F"/>
    <w:rsid w:val="00070362"/>
    <w:rsid w:val="00070E75"/>
    <w:rsid w:val="00070FE8"/>
    <w:rsid w:val="00071102"/>
    <w:rsid w:val="000712CB"/>
    <w:rsid w:val="00071360"/>
    <w:rsid w:val="00071442"/>
    <w:rsid w:val="0007178D"/>
    <w:rsid w:val="00071C93"/>
    <w:rsid w:val="00071DF9"/>
    <w:rsid w:val="0007200D"/>
    <w:rsid w:val="00072079"/>
    <w:rsid w:val="0007245B"/>
    <w:rsid w:val="0007272F"/>
    <w:rsid w:val="00072773"/>
    <w:rsid w:val="000727BB"/>
    <w:rsid w:val="000729BB"/>
    <w:rsid w:val="00072C32"/>
    <w:rsid w:val="00072C36"/>
    <w:rsid w:val="00072DC4"/>
    <w:rsid w:val="00072F34"/>
    <w:rsid w:val="000731CD"/>
    <w:rsid w:val="0007371B"/>
    <w:rsid w:val="00073741"/>
    <w:rsid w:val="00073A64"/>
    <w:rsid w:val="00073AEB"/>
    <w:rsid w:val="00073B0F"/>
    <w:rsid w:val="00073B83"/>
    <w:rsid w:val="00073E90"/>
    <w:rsid w:val="00074033"/>
    <w:rsid w:val="00074065"/>
    <w:rsid w:val="00074326"/>
    <w:rsid w:val="0007459E"/>
    <w:rsid w:val="0007482E"/>
    <w:rsid w:val="00074B54"/>
    <w:rsid w:val="00074C20"/>
    <w:rsid w:val="00074CD5"/>
    <w:rsid w:val="00074D49"/>
    <w:rsid w:val="00074EAC"/>
    <w:rsid w:val="00074FCB"/>
    <w:rsid w:val="0007504B"/>
    <w:rsid w:val="00075070"/>
    <w:rsid w:val="00075123"/>
    <w:rsid w:val="00075315"/>
    <w:rsid w:val="00075971"/>
    <w:rsid w:val="00075CE6"/>
    <w:rsid w:val="00075D92"/>
    <w:rsid w:val="00075EE0"/>
    <w:rsid w:val="00075F79"/>
    <w:rsid w:val="00076046"/>
    <w:rsid w:val="00076166"/>
    <w:rsid w:val="000762A8"/>
    <w:rsid w:val="000763A5"/>
    <w:rsid w:val="000763F3"/>
    <w:rsid w:val="0007670B"/>
    <w:rsid w:val="000768F2"/>
    <w:rsid w:val="00077482"/>
    <w:rsid w:val="000774E7"/>
    <w:rsid w:val="0007784D"/>
    <w:rsid w:val="00077B93"/>
    <w:rsid w:val="00077C9E"/>
    <w:rsid w:val="00077D6F"/>
    <w:rsid w:val="00077E56"/>
    <w:rsid w:val="00077F33"/>
    <w:rsid w:val="00080944"/>
    <w:rsid w:val="000809D4"/>
    <w:rsid w:val="00080F1A"/>
    <w:rsid w:val="00081166"/>
    <w:rsid w:val="0008145D"/>
    <w:rsid w:val="0008152A"/>
    <w:rsid w:val="000815B1"/>
    <w:rsid w:val="00081843"/>
    <w:rsid w:val="00081B3F"/>
    <w:rsid w:val="00081BC7"/>
    <w:rsid w:val="00081C51"/>
    <w:rsid w:val="00081D27"/>
    <w:rsid w:val="00081D59"/>
    <w:rsid w:val="00081E75"/>
    <w:rsid w:val="00081E8B"/>
    <w:rsid w:val="00082375"/>
    <w:rsid w:val="000827CA"/>
    <w:rsid w:val="00082BD1"/>
    <w:rsid w:val="00082E92"/>
    <w:rsid w:val="00082E94"/>
    <w:rsid w:val="00082EB9"/>
    <w:rsid w:val="00082EFB"/>
    <w:rsid w:val="00082FFA"/>
    <w:rsid w:val="0008317E"/>
    <w:rsid w:val="000833D8"/>
    <w:rsid w:val="00083616"/>
    <w:rsid w:val="000838C5"/>
    <w:rsid w:val="000839D8"/>
    <w:rsid w:val="00083A9F"/>
    <w:rsid w:val="00083BA4"/>
    <w:rsid w:val="00083C55"/>
    <w:rsid w:val="00083DCC"/>
    <w:rsid w:val="00083EB7"/>
    <w:rsid w:val="00083F4E"/>
    <w:rsid w:val="000840BE"/>
    <w:rsid w:val="0008457A"/>
    <w:rsid w:val="00084875"/>
    <w:rsid w:val="00084B52"/>
    <w:rsid w:val="00085050"/>
    <w:rsid w:val="000850E8"/>
    <w:rsid w:val="00085251"/>
    <w:rsid w:val="000853B1"/>
    <w:rsid w:val="000859D9"/>
    <w:rsid w:val="00085EA3"/>
    <w:rsid w:val="00085F2E"/>
    <w:rsid w:val="00085FC9"/>
    <w:rsid w:val="000861FE"/>
    <w:rsid w:val="000869D1"/>
    <w:rsid w:val="00086AB3"/>
    <w:rsid w:val="00086AE7"/>
    <w:rsid w:val="00086E3B"/>
    <w:rsid w:val="00087287"/>
    <w:rsid w:val="000872C4"/>
    <w:rsid w:val="000873EB"/>
    <w:rsid w:val="00087718"/>
    <w:rsid w:val="0008779B"/>
    <w:rsid w:val="00087BCE"/>
    <w:rsid w:val="00087BFE"/>
    <w:rsid w:val="00087D3D"/>
    <w:rsid w:val="000901BB"/>
    <w:rsid w:val="00090558"/>
    <w:rsid w:val="000907E9"/>
    <w:rsid w:val="00090845"/>
    <w:rsid w:val="00090A03"/>
    <w:rsid w:val="00090E9E"/>
    <w:rsid w:val="0009143F"/>
    <w:rsid w:val="000914B0"/>
    <w:rsid w:val="000914F5"/>
    <w:rsid w:val="0009165E"/>
    <w:rsid w:val="00091682"/>
    <w:rsid w:val="00091982"/>
    <w:rsid w:val="00091C02"/>
    <w:rsid w:val="00091D3D"/>
    <w:rsid w:val="00092271"/>
    <w:rsid w:val="00092394"/>
    <w:rsid w:val="00092803"/>
    <w:rsid w:val="000928D7"/>
    <w:rsid w:val="00092903"/>
    <w:rsid w:val="00092BA2"/>
    <w:rsid w:val="00092BF5"/>
    <w:rsid w:val="00092C82"/>
    <w:rsid w:val="00092C95"/>
    <w:rsid w:val="00092FCD"/>
    <w:rsid w:val="000930B0"/>
    <w:rsid w:val="00093384"/>
    <w:rsid w:val="0009363B"/>
    <w:rsid w:val="000939F9"/>
    <w:rsid w:val="00093C57"/>
    <w:rsid w:val="000942E1"/>
    <w:rsid w:val="000944D1"/>
    <w:rsid w:val="00094577"/>
    <w:rsid w:val="0009472C"/>
    <w:rsid w:val="000947AE"/>
    <w:rsid w:val="00094B5D"/>
    <w:rsid w:val="00094BF0"/>
    <w:rsid w:val="00094D63"/>
    <w:rsid w:val="00094DCC"/>
    <w:rsid w:val="00094DCF"/>
    <w:rsid w:val="00095051"/>
    <w:rsid w:val="000951A2"/>
    <w:rsid w:val="000953EE"/>
    <w:rsid w:val="00095557"/>
    <w:rsid w:val="0009567A"/>
    <w:rsid w:val="000956F4"/>
    <w:rsid w:val="00095AAC"/>
    <w:rsid w:val="00095C1C"/>
    <w:rsid w:val="00095CD7"/>
    <w:rsid w:val="00095F4E"/>
    <w:rsid w:val="000962DB"/>
    <w:rsid w:val="000965DF"/>
    <w:rsid w:val="000969AA"/>
    <w:rsid w:val="000971A8"/>
    <w:rsid w:val="0009724E"/>
    <w:rsid w:val="0009732F"/>
    <w:rsid w:val="000975C7"/>
    <w:rsid w:val="00097D45"/>
    <w:rsid w:val="000A01F8"/>
    <w:rsid w:val="000A0269"/>
    <w:rsid w:val="000A06E5"/>
    <w:rsid w:val="000A09A9"/>
    <w:rsid w:val="000A0C7A"/>
    <w:rsid w:val="000A0D96"/>
    <w:rsid w:val="000A0FAF"/>
    <w:rsid w:val="000A129C"/>
    <w:rsid w:val="000A1379"/>
    <w:rsid w:val="000A1761"/>
    <w:rsid w:val="000A1B28"/>
    <w:rsid w:val="000A1C02"/>
    <w:rsid w:val="000A1F8E"/>
    <w:rsid w:val="000A204F"/>
    <w:rsid w:val="000A2112"/>
    <w:rsid w:val="000A227C"/>
    <w:rsid w:val="000A22E4"/>
    <w:rsid w:val="000A2589"/>
    <w:rsid w:val="000A26A4"/>
    <w:rsid w:val="000A2829"/>
    <w:rsid w:val="000A29C8"/>
    <w:rsid w:val="000A2AFB"/>
    <w:rsid w:val="000A2FF9"/>
    <w:rsid w:val="000A354F"/>
    <w:rsid w:val="000A3828"/>
    <w:rsid w:val="000A3957"/>
    <w:rsid w:val="000A39B8"/>
    <w:rsid w:val="000A3A15"/>
    <w:rsid w:val="000A3A97"/>
    <w:rsid w:val="000A3ED4"/>
    <w:rsid w:val="000A4277"/>
    <w:rsid w:val="000A4367"/>
    <w:rsid w:val="000A497B"/>
    <w:rsid w:val="000A49FD"/>
    <w:rsid w:val="000A4A11"/>
    <w:rsid w:val="000A4D0E"/>
    <w:rsid w:val="000A4DEA"/>
    <w:rsid w:val="000A53D9"/>
    <w:rsid w:val="000A5540"/>
    <w:rsid w:val="000A55BA"/>
    <w:rsid w:val="000A5618"/>
    <w:rsid w:val="000A5A23"/>
    <w:rsid w:val="000A5A2F"/>
    <w:rsid w:val="000A5AD6"/>
    <w:rsid w:val="000A5B64"/>
    <w:rsid w:val="000A5C8E"/>
    <w:rsid w:val="000A5D0C"/>
    <w:rsid w:val="000A5EBB"/>
    <w:rsid w:val="000A5F26"/>
    <w:rsid w:val="000A63C3"/>
    <w:rsid w:val="000A6407"/>
    <w:rsid w:val="000A6507"/>
    <w:rsid w:val="000A6595"/>
    <w:rsid w:val="000A6B0F"/>
    <w:rsid w:val="000A6C5A"/>
    <w:rsid w:val="000A6CF5"/>
    <w:rsid w:val="000A6DF8"/>
    <w:rsid w:val="000A6FBD"/>
    <w:rsid w:val="000A7189"/>
    <w:rsid w:val="000A72A5"/>
    <w:rsid w:val="000A7385"/>
    <w:rsid w:val="000A784C"/>
    <w:rsid w:val="000A7964"/>
    <w:rsid w:val="000A7B13"/>
    <w:rsid w:val="000A7B48"/>
    <w:rsid w:val="000A7C8E"/>
    <w:rsid w:val="000A7CA1"/>
    <w:rsid w:val="000A7D8B"/>
    <w:rsid w:val="000B03D5"/>
    <w:rsid w:val="000B04CC"/>
    <w:rsid w:val="000B061A"/>
    <w:rsid w:val="000B0B7B"/>
    <w:rsid w:val="000B107E"/>
    <w:rsid w:val="000B12E0"/>
    <w:rsid w:val="000B12E3"/>
    <w:rsid w:val="000B1820"/>
    <w:rsid w:val="000B1A46"/>
    <w:rsid w:val="000B1A8E"/>
    <w:rsid w:val="000B1EB3"/>
    <w:rsid w:val="000B2420"/>
    <w:rsid w:val="000B2892"/>
    <w:rsid w:val="000B2B8D"/>
    <w:rsid w:val="000B2C98"/>
    <w:rsid w:val="000B2FAB"/>
    <w:rsid w:val="000B30B2"/>
    <w:rsid w:val="000B311D"/>
    <w:rsid w:val="000B33F8"/>
    <w:rsid w:val="000B34C4"/>
    <w:rsid w:val="000B35BC"/>
    <w:rsid w:val="000B36A8"/>
    <w:rsid w:val="000B3E03"/>
    <w:rsid w:val="000B4255"/>
    <w:rsid w:val="000B452C"/>
    <w:rsid w:val="000B46BF"/>
    <w:rsid w:val="000B4C29"/>
    <w:rsid w:val="000B4C43"/>
    <w:rsid w:val="000B4DA1"/>
    <w:rsid w:val="000B4E25"/>
    <w:rsid w:val="000B4F7A"/>
    <w:rsid w:val="000B55A0"/>
    <w:rsid w:val="000B56DF"/>
    <w:rsid w:val="000B5C2E"/>
    <w:rsid w:val="000B69FB"/>
    <w:rsid w:val="000B6B83"/>
    <w:rsid w:val="000B6F0E"/>
    <w:rsid w:val="000B71F2"/>
    <w:rsid w:val="000B72D3"/>
    <w:rsid w:val="000B73BF"/>
    <w:rsid w:val="000B7446"/>
    <w:rsid w:val="000B762F"/>
    <w:rsid w:val="000B7A64"/>
    <w:rsid w:val="000B7AEC"/>
    <w:rsid w:val="000B7E09"/>
    <w:rsid w:val="000C00AB"/>
    <w:rsid w:val="000C00C3"/>
    <w:rsid w:val="000C0369"/>
    <w:rsid w:val="000C03AB"/>
    <w:rsid w:val="000C07E6"/>
    <w:rsid w:val="000C0A77"/>
    <w:rsid w:val="000C0BB3"/>
    <w:rsid w:val="000C10D5"/>
    <w:rsid w:val="000C12F0"/>
    <w:rsid w:val="000C1385"/>
    <w:rsid w:val="000C17F0"/>
    <w:rsid w:val="000C1E3B"/>
    <w:rsid w:val="000C20CA"/>
    <w:rsid w:val="000C22AB"/>
    <w:rsid w:val="000C2435"/>
    <w:rsid w:val="000C27FD"/>
    <w:rsid w:val="000C286D"/>
    <w:rsid w:val="000C2873"/>
    <w:rsid w:val="000C2928"/>
    <w:rsid w:val="000C29B7"/>
    <w:rsid w:val="000C29DD"/>
    <w:rsid w:val="000C2B17"/>
    <w:rsid w:val="000C2F25"/>
    <w:rsid w:val="000C31A0"/>
    <w:rsid w:val="000C384D"/>
    <w:rsid w:val="000C3865"/>
    <w:rsid w:val="000C3EDA"/>
    <w:rsid w:val="000C3F88"/>
    <w:rsid w:val="000C4378"/>
    <w:rsid w:val="000C449F"/>
    <w:rsid w:val="000C44CF"/>
    <w:rsid w:val="000C45FB"/>
    <w:rsid w:val="000C4696"/>
    <w:rsid w:val="000C49D5"/>
    <w:rsid w:val="000C4A5A"/>
    <w:rsid w:val="000C4AAE"/>
    <w:rsid w:val="000C4F9A"/>
    <w:rsid w:val="000C4F9C"/>
    <w:rsid w:val="000C5128"/>
    <w:rsid w:val="000C5528"/>
    <w:rsid w:val="000C5694"/>
    <w:rsid w:val="000C56CE"/>
    <w:rsid w:val="000C5816"/>
    <w:rsid w:val="000C5AED"/>
    <w:rsid w:val="000C5B31"/>
    <w:rsid w:val="000C5B83"/>
    <w:rsid w:val="000C5E5F"/>
    <w:rsid w:val="000C5F3D"/>
    <w:rsid w:val="000C6034"/>
    <w:rsid w:val="000C6438"/>
    <w:rsid w:val="000C647E"/>
    <w:rsid w:val="000C6A36"/>
    <w:rsid w:val="000C6D21"/>
    <w:rsid w:val="000C6D6A"/>
    <w:rsid w:val="000C6ED8"/>
    <w:rsid w:val="000C6F04"/>
    <w:rsid w:val="000C6F72"/>
    <w:rsid w:val="000C7325"/>
    <w:rsid w:val="000C7577"/>
    <w:rsid w:val="000C779B"/>
    <w:rsid w:val="000C7AF1"/>
    <w:rsid w:val="000C7D21"/>
    <w:rsid w:val="000C7F68"/>
    <w:rsid w:val="000C7FD2"/>
    <w:rsid w:val="000D0161"/>
    <w:rsid w:val="000D0322"/>
    <w:rsid w:val="000D03EA"/>
    <w:rsid w:val="000D068C"/>
    <w:rsid w:val="000D076A"/>
    <w:rsid w:val="000D07C9"/>
    <w:rsid w:val="000D082C"/>
    <w:rsid w:val="000D0F28"/>
    <w:rsid w:val="000D104B"/>
    <w:rsid w:val="000D1130"/>
    <w:rsid w:val="000D11E8"/>
    <w:rsid w:val="000D197D"/>
    <w:rsid w:val="000D1C2E"/>
    <w:rsid w:val="000D1E3C"/>
    <w:rsid w:val="000D23D7"/>
    <w:rsid w:val="000D26EC"/>
    <w:rsid w:val="000D275F"/>
    <w:rsid w:val="000D29AA"/>
    <w:rsid w:val="000D2C68"/>
    <w:rsid w:val="000D2DBE"/>
    <w:rsid w:val="000D2F8D"/>
    <w:rsid w:val="000D350E"/>
    <w:rsid w:val="000D3561"/>
    <w:rsid w:val="000D37E0"/>
    <w:rsid w:val="000D38F6"/>
    <w:rsid w:val="000D39FD"/>
    <w:rsid w:val="000D3D72"/>
    <w:rsid w:val="000D3FBC"/>
    <w:rsid w:val="000D4280"/>
    <w:rsid w:val="000D46D2"/>
    <w:rsid w:val="000D4A74"/>
    <w:rsid w:val="000D4C70"/>
    <w:rsid w:val="000D4DA5"/>
    <w:rsid w:val="000D4EC1"/>
    <w:rsid w:val="000D4FC2"/>
    <w:rsid w:val="000D5113"/>
    <w:rsid w:val="000D5234"/>
    <w:rsid w:val="000D528C"/>
    <w:rsid w:val="000D55CD"/>
    <w:rsid w:val="000D613E"/>
    <w:rsid w:val="000D6185"/>
    <w:rsid w:val="000D63A3"/>
    <w:rsid w:val="000D66DA"/>
    <w:rsid w:val="000D6744"/>
    <w:rsid w:val="000D688E"/>
    <w:rsid w:val="000D6BA3"/>
    <w:rsid w:val="000D6EC1"/>
    <w:rsid w:val="000D6F84"/>
    <w:rsid w:val="000D6FE4"/>
    <w:rsid w:val="000D70D6"/>
    <w:rsid w:val="000D70E7"/>
    <w:rsid w:val="000D731F"/>
    <w:rsid w:val="000D7359"/>
    <w:rsid w:val="000D76D5"/>
    <w:rsid w:val="000D77B0"/>
    <w:rsid w:val="000D7A3E"/>
    <w:rsid w:val="000D7CD2"/>
    <w:rsid w:val="000D7F78"/>
    <w:rsid w:val="000E0279"/>
    <w:rsid w:val="000E051B"/>
    <w:rsid w:val="000E05F7"/>
    <w:rsid w:val="000E0BB6"/>
    <w:rsid w:val="000E1495"/>
    <w:rsid w:val="000E1750"/>
    <w:rsid w:val="000E17DD"/>
    <w:rsid w:val="000E19F1"/>
    <w:rsid w:val="000E1A30"/>
    <w:rsid w:val="000E1B0A"/>
    <w:rsid w:val="000E1B93"/>
    <w:rsid w:val="000E1CEB"/>
    <w:rsid w:val="000E1EBC"/>
    <w:rsid w:val="000E20C5"/>
    <w:rsid w:val="000E2166"/>
    <w:rsid w:val="000E226B"/>
    <w:rsid w:val="000E232F"/>
    <w:rsid w:val="000E237B"/>
    <w:rsid w:val="000E245A"/>
    <w:rsid w:val="000E25B9"/>
    <w:rsid w:val="000E282D"/>
    <w:rsid w:val="000E2CFC"/>
    <w:rsid w:val="000E2F07"/>
    <w:rsid w:val="000E2F0D"/>
    <w:rsid w:val="000E3126"/>
    <w:rsid w:val="000E3530"/>
    <w:rsid w:val="000E38B3"/>
    <w:rsid w:val="000E3A3F"/>
    <w:rsid w:val="000E3D01"/>
    <w:rsid w:val="000E3E5C"/>
    <w:rsid w:val="000E420D"/>
    <w:rsid w:val="000E4266"/>
    <w:rsid w:val="000E47C6"/>
    <w:rsid w:val="000E4A82"/>
    <w:rsid w:val="000E4BE5"/>
    <w:rsid w:val="000E4D50"/>
    <w:rsid w:val="000E4E45"/>
    <w:rsid w:val="000E5171"/>
    <w:rsid w:val="000E5280"/>
    <w:rsid w:val="000E5338"/>
    <w:rsid w:val="000E578E"/>
    <w:rsid w:val="000E57CC"/>
    <w:rsid w:val="000E6009"/>
    <w:rsid w:val="000E6590"/>
    <w:rsid w:val="000E669C"/>
    <w:rsid w:val="000E6886"/>
    <w:rsid w:val="000E6A2B"/>
    <w:rsid w:val="000E6C1A"/>
    <w:rsid w:val="000E6F22"/>
    <w:rsid w:val="000E71C1"/>
    <w:rsid w:val="000E75DE"/>
    <w:rsid w:val="000E7FAE"/>
    <w:rsid w:val="000F08D0"/>
    <w:rsid w:val="000F0917"/>
    <w:rsid w:val="000F0C4B"/>
    <w:rsid w:val="000F0CC6"/>
    <w:rsid w:val="000F103C"/>
    <w:rsid w:val="000F11D9"/>
    <w:rsid w:val="000F1277"/>
    <w:rsid w:val="000F147C"/>
    <w:rsid w:val="000F18F7"/>
    <w:rsid w:val="000F1914"/>
    <w:rsid w:val="000F1CE0"/>
    <w:rsid w:val="000F1E75"/>
    <w:rsid w:val="000F1FC4"/>
    <w:rsid w:val="000F215B"/>
    <w:rsid w:val="000F21E6"/>
    <w:rsid w:val="000F223D"/>
    <w:rsid w:val="000F2461"/>
    <w:rsid w:val="000F265D"/>
    <w:rsid w:val="000F27FD"/>
    <w:rsid w:val="000F2C1B"/>
    <w:rsid w:val="000F2E99"/>
    <w:rsid w:val="000F3523"/>
    <w:rsid w:val="000F3645"/>
    <w:rsid w:val="000F366C"/>
    <w:rsid w:val="000F367A"/>
    <w:rsid w:val="000F38B7"/>
    <w:rsid w:val="000F3AE1"/>
    <w:rsid w:val="000F3E80"/>
    <w:rsid w:val="000F4242"/>
    <w:rsid w:val="000F4353"/>
    <w:rsid w:val="000F4459"/>
    <w:rsid w:val="000F4587"/>
    <w:rsid w:val="000F46D1"/>
    <w:rsid w:val="000F5074"/>
    <w:rsid w:val="000F5B10"/>
    <w:rsid w:val="000F5C34"/>
    <w:rsid w:val="000F5C77"/>
    <w:rsid w:val="000F5E09"/>
    <w:rsid w:val="000F5FC6"/>
    <w:rsid w:val="000F6036"/>
    <w:rsid w:val="000F6587"/>
    <w:rsid w:val="000F65C8"/>
    <w:rsid w:val="000F6A6A"/>
    <w:rsid w:val="000F6B72"/>
    <w:rsid w:val="000F6CE1"/>
    <w:rsid w:val="000F6E3E"/>
    <w:rsid w:val="000F6F83"/>
    <w:rsid w:val="000F7040"/>
    <w:rsid w:val="000F70B7"/>
    <w:rsid w:val="000F783A"/>
    <w:rsid w:val="000F792A"/>
    <w:rsid w:val="000F79B7"/>
    <w:rsid w:val="000F7A12"/>
    <w:rsid w:val="000F7A54"/>
    <w:rsid w:val="000F7B19"/>
    <w:rsid w:val="000F7C1D"/>
    <w:rsid w:val="000F7C59"/>
    <w:rsid w:val="000F7D13"/>
    <w:rsid w:val="0010039E"/>
    <w:rsid w:val="001003A8"/>
    <w:rsid w:val="00100533"/>
    <w:rsid w:val="001005CF"/>
    <w:rsid w:val="00100653"/>
    <w:rsid w:val="0010086F"/>
    <w:rsid w:val="0010087E"/>
    <w:rsid w:val="001008CA"/>
    <w:rsid w:val="00100902"/>
    <w:rsid w:val="001009E0"/>
    <w:rsid w:val="00100BB7"/>
    <w:rsid w:val="00100C13"/>
    <w:rsid w:val="0010113F"/>
    <w:rsid w:val="00101415"/>
    <w:rsid w:val="0010144F"/>
    <w:rsid w:val="001014E0"/>
    <w:rsid w:val="00101520"/>
    <w:rsid w:val="001016E1"/>
    <w:rsid w:val="00102548"/>
    <w:rsid w:val="00102609"/>
    <w:rsid w:val="00102620"/>
    <w:rsid w:val="00102788"/>
    <w:rsid w:val="00102890"/>
    <w:rsid w:val="00102AB3"/>
    <w:rsid w:val="00102FD3"/>
    <w:rsid w:val="0010306C"/>
    <w:rsid w:val="001030A9"/>
    <w:rsid w:val="001032F2"/>
    <w:rsid w:val="00103454"/>
    <w:rsid w:val="0010352A"/>
    <w:rsid w:val="00103567"/>
    <w:rsid w:val="00103A14"/>
    <w:rsid w:val="00103BDB"/>
    <w:rsid w:val="00103C02"/>
    <w:rsid w:val="0010407F"/>
    <w:rsid w:val="001043DC"/>
    <w:rsid w:val="00104535"/>
    <w:rsid w:val="001046E3"/>
    <w:rsid w:val="0010476B"/>
    <w:rsid w:val="0010494E"/>
    <w:rsid w:val="00104CD6"/>
    <w:rsid w:val="00104F13"/>
    <w:rsid w:val="001054EB"/>
    <w:rsid w:val="00105586"/>
    <w:rsid w:val="00105E97"/>
    <w:rsid w:val="00105F68"/>
    <w:rsid w:val="001062E3"/>
    <w:rsid w:val="00106311"/>
    <w:rsid w:val="0010636C"/>
    <w:rsid w:val="00106716"/>
    <w:rsid w:val="0010680B"/>
    <w:rsid w:val="00106C5A"/>
    <w:rsid w:val="00106F1E"/>
    <w:rsid w:val="00106F8E"/>
    <w:rsid w:val="0010747B"/>
    <w:rsid w:val="001074A4"/>
    <w:rsid w:val="0010758A"/>
    <w:rsid w:val="001076F2"/>
    <w:rsid w:val="00107821"/>
    <w:rsid w:val="00107A03"/>
    <w:rsid w:val="00107A36"/>
    <w:rsid w:val="00107DC8"/>
    <w:rsid w:val="00107DDE"/>
    <w:rsid w:val="00110025"/>
    <w:rsid w:val="001102B7"/>
    <w:rsid w:val="001105B9"/>
    <w:rsid w:val="001108C5"/>
    <w:rsid w:val="001108FA"/>
    <w:rsid w:val="00110A50"/>
    <w:rsid w:val="00110DD8"/>
    <w:rsid w:val="00110F8F"/>
    <w:rsid w:val="00111043"/>
    <w:rsid w:val="0011108B"/>
    <w:rsid w:val="0011185C"/>
    <w:rsid w:val="00111C11"/>
    <w:rsid w:val="00111F82"/>
    <w:rsid w:val="00112085"/>
    <w:rsid w:val="001120C6"/>
    <w:rsid w:val="0011225F"/>
    <w:rsid w:val="0011231A"/>
    <w:rsid w:val="00112340"/>
    <w:rsid w:val="00112416"/>
    <w:rsid w:val="001124AD"/>
    <w:rsid w:val="001124F2"/>
    <w:rsid w:val="001128EB"/>
    <w:rsid w:val="00112928"/>
    <w:rsid w:val="00112A94"/>
    <w:rsid w:val="00112AB1"/>
    <w:rsid w:val="00112E1E"/>
    <w:rsid w:val="00112F0A"/>
    <w:rsid w:val="00112FBC"/>
    <w:rsid w:val="001132DF"/>
    <w:rsid w:val="0011343A"/>
    <w:rsid w:val="001135F3"/>
    <w:rsid w:val="001139AE"/>
    <w:rsid w:val="00113E41"/>
    <w:rsid w:val="00113E87"/>
    <w:rsid w:val="00113FA9"/>
    <w:rsid w:val="001140A9"/>
    <w:rsid w:val="00114101"/>
    <w:rsid w:val="00114696"/>
    <w:rsid w:val="001146CE"/>
    <w:rsid w:val="001147D5"/>
    <w:rsid w:val="00114C2F"/>
    <w:rsid w:val="00115227"/>
    <w:rsid w:val="0011547C"/>
    <w:rsid w:val="00115538"/>
    <w:rsid w:val="001155D9"/>
    <w:rsid w:val="001155DC"/>
    <w:rsid w:val="00115727"/>
    <w:rsid w:val="00115937"/>
    <w:rsid w:val="00115CC3"/>
    <w:rsid w:val="00115E3D"/>
    <w:rsid w:val="0011609F"/>
    <w:rsid w:val="00116181"/>
    <w:rsid w:val="001162D3"/>
    <w:rsid w:val="00116726"/>
    <w:rsid w:val="0011699B"/>
    <w:rsid w:val="00116BA6"/>
    <w:rsid w:val="00116C67"/>
    <w:rsid w:val="00116CED"/>
    <w:rsid w:val="00116E0C"/>
    <w:rsid w:val="00116F4B"/>
    <w:rsid w:val="00117050"/>
    <w:rsid w:val="00117605"/>
    <w:rsid w:val="0011789B"/>
    <w:rsid w:val="001179DF"/>
    <w:rsid w:val="00117CB6"/>
    <w:rsid w:val="00117D0B"/>
    <w:rsid w:val="00117D6F"/>
    <w:rsid w:val="00117DB5"/>
    <w:rsid w:val="00117FCE"/>
    <w:rsid w:val="00120278"/>
    <w:rsid w:val="0012041E"/>
    <w:rsid w:val="00120438"/>
    <w:rsid w:val="001205CF"/>
    <w:rsid w:val="00120620"/>
    <w:rsid w:val="00120BC2"/>
    <w:rsid w:val="00120C99"/>
    <w:rsid w:val="00120DED"/>
    <w:rsid w:val="00120F15"/>
    <w:rsid w:val="001214DB"/>
    <w:rsid w:val="00121713"/>
    <w:rsid w:val="0012179D"/>
    <w:rsid w:val="00121FDA"/>
    <w:rsid w:val="0012203C"/>
    <w:rsid w:val="00122164"/>
    <w:rsid w:val="001222D4"/>
    <w:rsid w:val="001222F2"/>
    <w:rsid w:val="001225E1"/>
    <w:rsid w:val="0012294C"/>
    <w:rsid w:val="00122B79"/>
    <w:rsid w:val="00122EF5"/>
    <w:rsid w:val="00122F2C"/>
    <w:rsid w:val="00123157"/>
    <w:rsid w:val="0012332A"/>
    <w:rsid w:val="0012357F"/>
    <w:rsid w:val="001235F8"/>
    <w:rsid w:val="0012379F"/>
    <w:rsid w:val="00123B14"/>
    <w:rsid w:val="00123C38"/>
    <w:rsid w:val="00123EBC"/>
    <w:rsid w:val="00124068"/>
    <w:rsid w:val="0012413A"/>
    <w:rsid w:val="001243A9"/>
    <w:rsid w:val="001243D1"/>
    <w:rsid w:val="001244FC"/>
    <w:rsid w:val="0012484F"/>
    <w:rsid w:val="001248E8"/>
    <w:rsid w:val="00124E09"/>
    <w:rsid w:val="001252E1"/>
    <w:rsid w:val="00125C4B"/>
    <w:rsid w:val="00125E4F"/>
    <w:rsid w:val="0012620E"/>
    <w:rsid w:val="00126235"/>
    <w:rsid w:val="00126435"/>
    <w:rsid w:val="00126500"/>
    <w:rsid w:val="00126912"/>
    <w:rsid w:val="00126963"/>
    <w:rsid w:val="001269B8"/>
    <w:rsid w:val="00126AFF"/>
    <w:rsid w:val="00126E40"/>
    <w:rsid w:val="00127292"/>
    <w:rsid w:val="001274F9"/>
    <w:rsid w:val="00127772"/>
    <w:rsid w:val="001277A9"/>
    <w:rsid w:val="00127913"/>
    <w:rsid w:val="00127921"/>
    <w:rsid w:val="00127B16"/>
    <w:rsid w:val="00127BEC"/>
    <w:rsid w:val="00127F11"/>
    <w:rsid w:val="00130346"/>
    <w:rsid w:val="001308DA"/>
    <w:rsid w:val="00130B00"/>
    <w:rsid w:val="00130D44"/>
    <w:rsid w:val="00130E34"/>
    <w:rsid w:val="00131286"/>
    <w:rsid w:val="001313B8"/>
    <w:rsid w:val="0013146B"/>
    <w:rsid w:val="0013162E"/>
    <w:rsid w:val="001318F7"/>
    <w:rsid w:val="00131926"/>
    <w:rsid w:val="00131AC4"/>
    <w:rsid w:val="00131EDC"/>
    <w:rsid w:val="00131F6D"/>
    <w:rsid w:val="001321A0"/>
    <w:rsid w:val="00132351"/>
    <w:rsid w:val="0013238F"/>
    <w:rsid w:val="001323BE"/>
    <w:rsid w:val="0013254A"/>
    <w:rsid w:val="001325F3"/>
    <w:rsid w:val="0013282F"/>
    <w:rsid w:val="00132ADB"/>
    <w:rsid w:val="00132D10"/>
    <w:rsid w:val="001334F1"/>
    <w:rsid w:val="00133740"/>
    <w:rsid w:val="00133778"/>
    <w:rsid w:val="00133788"/>
    <w:rsid w:val="00133869"/>
    <w:rsid w:val="00133891"/>
    <w:rsid w:val="001338D4"/>
    <w:rsid w:val="00133C6E"/>
    <w:rsid w:val="00133DAE"/>
    <w:rsid w:val="00133DC3"/>
    <w:rsid w:val="00134034"/>
    <w:rsid w:val="00134175"/>
    <w:rsid w:val="0013423D"/>
    <w:rsid w:val="00134415"/>
    <w:rsid w:val="00134488"/>
    <w:rsid w:val="00134596"/>
    <w:rsid w:val="00134623"/>
    <w:rsid w:val="001346F6"/>
    <w:rsid w:val="001347E1"/>
    <w:rsid w:val="00134A3C"/>
    <w:rsid w:val="00134AA5"/>
    <w:rsid w:val="001353F3"/>
    <w:rsid w:val="0013558A"/>
    <w:rsid w:val="001358F2"/>
    <w:rsid w:val="00135B3E"/>
    <w:rsid w:val="00135E66"/>
    <w:rsid w:val="00135EAA"/>
    <w:rsid w:val="001361DD"/>
    <w:rsid w:val="0013630C"/>
    <w:rsid w:val="001364CE"/>
    <w:rsid w:val="001365CD"/>
    <w:rsid w:val="0013678B"/>
    <w:rsid w:val="001367EC"/>
    <w:rsid w:val="00137019"/>
    <w:rsid w:val="00137339"/>
    <w:rsid w:val="001373EC"/>
    <w:rsid w:val="0013744E"/>
    <w:rsid w:val="001376CB"/>
    <w:rsid w:val="0013770D"/>
    <w:rsid w:val="00137979"/>
    <w:rsid w:val="00137AAF"/>
    <w:rsid w:val="00137C88"/>
    <w:rsid w:val="00137E93"/>
    <w:rsid w:val="0014099F"/>
    <w:rsid w:val="00140A5E"/>
    <w:rsid w:val="00140C0E"/>
    <w:rsid w:val="00140CCC"/>
    <w:rsid w:val="0014134D"/>
    <w:rsid w:val="00141503"/>
    <w:rsid w:val="00141814"/>
    <w:rsid w:val="00141AC5"/>
    <w:rsid w:val="00141D5F"/>
    <w:rsid w:val="00141E78"/>
    <w:rsid w:val="00141F06"/>
    <w:rsid w:val="00142136"/>
    <w:rsid w:val="00142C3B"/>
    <w:rsid w:val="00142C73"/>
    <w:rsid w:val="00142D6B"/>
    <w:rsid w:val="00142D70"/>
    <w:rsid w:val="001432CB"/>
    <w:rsid w:val="00143380"/>
    <w:rsid w:val="00143A2C"/>
    <w:rsid w:val="00143A34"/>
    <w:rsid w:val="00143F02"/>
    <w:rsid w:val="00143F30"/>
    <w:rsid w:val="00144098"/>
    <w:rsid w:val="00144230"/>
    <w:rsid w:val="00144454"/>
    <w:rsid w:val="001444C7"/>
    <w:rsid w:val="00144770"/>
    <w:rsid w:val="001448D3"/>
    <w:rsid w:val="001449BB"/>
    <w:rsid w:val="00144A40"/>
    <w:rsid w:val="00144C73"/>
    <w:rsid w:val="00144D8B"/>
    <w:rsid w:val="00144E0D"/>
    <w:rsid w:val="001452AA"/>
    <w:rsid w:val="0014563E"/>
    <w:rsid w:val="001457FD"/>
    <w:rsid w:val="001458AD"/>
    <w:rsid w:val="00145BBF"/>
    <w:rsid w:val="00145DD9"/>
    <w:rsid w:val="00145F2F"/>
    <w:rsid w:val="00145F7B"/>
    <w:rsid w:val="00145F8C"/>
    <w:rsid w:val="00145FDB"/>
    <w:rsid w:val="00146226"/>
    <w:rsid w:val="001464AF"/>
    <w:rsid w:val="0014672F"/>
    <w:rsid w:val="0014687D"/>
    <w:rsid w:val="00146A01"/>
    <w:rsid w:val="00146CBC"/>
    <w:rsid w:val="00146EA1"/>
    <w:rsid w:val="00146EE3"/>
    <w:rsid w:val="00147231"/>
    <w:rsid w:val="001472A7"/>
    <w:rsid w:val="0014731C"/>
    <w:rsid w:val="001473CA"/>
    <w:rsid w:val="00147428"/>
    <w:rsid w:val="001479B0"/>
    <w:rsid w:val="00147A77"/>
    <w:rsid w:val="00147B69"/>
    <w:rsid w:val="00150305"/>
    <w:rsid w:val="001505BC"/>
    <w:rsid w:val="00150649"/>
    <w:rsid w:val="00150763"/>
    <w:rsid w:val="00150A0B"/>
    <w:rsid w:val="00150D84"/>
    <w:rsid w:val="00150E00"/>
    <w:rsid w:val="00151029"/>
    <w:rsid w:val="0015140B"/>
    <w:rsid w:val="001517D4"/>
    <w:rsid w:val="00151ADD"/>
    <w:rsid w:val="00151CF2"/>
    <w:rsid w:val="00151CFF"/>
    <w:rsid w:val="00151D1C"/>
    <w:rsid w:val="0015215F"/>
    <w:rsid w:val="001521B8"/>
    <w:rsid w:val="001522E3"/>
    <w:rsid w:val="00152441"/>
    <w:rsid w:val="00152B23"/>
    <w:rsid w:val="00152D51"/>
    <w:rsid w:val="00153052"/>
    <w:rsid w:val="00153185"/>
    <w:rsid w:val="00153306"/>
    <w:rsid w:val="001533B2"/>
    <w:rsid w:val="0015348C"/>
    <w:rsid w:val="00153987"/>
    <w:rsid w:val="00153B19"/>
    <w:rsid w:val="001542FC"/>
    <w:rsid w:val="0015435C"/>
    <w:rsid w:val="001543B7"/>
    <w:rsid w:val="00154622"/>
    <w:rsid w:val="00154DAF"/>
    <w:rsid w:val="00154F6F"/>
    <w:rsid w:val="00155058"/>
    <w:rsid w:val="00155188"/>
    <w:rsid w:val="00155308"/>
    <w:rsid w:val="00155318"/>
    <w:rsid w:val="0015531F"/>
    <w:rsid w:val="00155382"/>
    <w:rsid w:val="00155727"/>
    <w:rsid w:val="00155861"/>
    <w:rsid w:val="001558B3"/>
    <w:rsid w:val="00155905"/>
    <w:rsid w:val="00155A48"/>
    <w:rsid w:val="00155AEF"/>
    <w:rsid w:val="00155DA0"/>
    <w:rsid w:val="00155DF1"/>
    <w:rsid w:val="001560C9"/>
    <w:rsid w:val="00156221"/>
    <w:rsid w:val="00156577"/>
    <w:rsid w:val="001567AA"/>
    <w:rsid w:val="00156958"/>
    <w:rsid w:val="00156B71"/>
    <w:rsid w:val="00156BE6"/>
    <w:rsid w:val="00156BE7"/>
    <w:rsid w:val="00156C11"/>
    <w:rsid w:val="00156D14"/>
    <w:rsid w:val="00156E48"/>
    <w:rsid w:val="00156EA2"/>
    <w:rsid w:val="00156FB3"/>
    <w:rsid w:val="00157305"/>
    <w:rsid w:val="00157472"/>
    <w:rsid w:val="001576E9"/>
    <w:rsid w:val="00157A91"/>
    <w:rsid w:val="0016008E"/>
    <w:rsid w:val="00160283"/>
    <w:rsid w:val="001602BC"/>
    <w:rsid w:val="001603C5"/>
    <w:rsid w:val="00160425"/>
    <w:rsid w:val="00160574"/>
    <w:rsid w:val="00160644"/>
    <w:rsid w:val="00160A6D"/>
    <w:rsid w:val="00160A93"/>
    <w:rsid w:val="00160A9A"/>
    <w:rsid w:val="00160C27"/>
    <w:rsid w:val="00160C96"/>
    <w:rsid w:val="001619A9"/>
    <w:rsid w:val="00161BE9"/>
    <w:rsid w:val="00161E86"/>
    <w:rsid w:val="00161F37"/>
    <w:rsid w:val="001620BC"/>
    <w:rsid w:val="001623A9"/>
    <w:rsid w:val="0016243A"/>
    <w:rsid w:val="0016267F"/>
    <w:rsid w:val="00162F80"/>
    <w:rsid w:val="00162FB7"/>
    <w:rsid w:val="00162FEB"/>
    <w:rsid w:val="0016309A"/>
    <w:rsid w:val="00163240"/>
    <w:rsid w:val="00163293"/>
    <w:rsid w:val="0016346F"/>
    <w:rsid w:val="00163510"/>
    <w:rsid w:val="0016399A"/>
    <w:rsid w:val="001640D1"/>
    <w:rsid w:val="0016412A"/>
    <w:rsid w:val="00164282"/>
    <w:rsid w:val="001642B8"/>
    <w:rsid w:val="00164402"/>
    <w:rsid w:val="0016455A"/>
    <w:rsid w:val="0016480D"/>
    <w:rsid w:val="001649F2"/>
    <w:rsid w:val="00164DAC"/>
    <w:rsid w:val="00164EF7"/>
    <w:rsid w:val="00164EFE"/>
    <w:rsid w:val="00164F9C"/>
    <w:rsid w:val="0016511E"/>
    <w:rsid w:val="00165363"/>
    <w:rsid w:val="00165782"/>
    <w:rsid w:val="00165873"/>
    <w:rsid w:val="00165A9C"/>
    <w:rsid w:val="00165AE6"/>
    <w:rsid w:val="00165C31"/>
    <w:rsid w:val="00165E2C"/>
    <w:rsid w:val="00165F83"/>
    <w:rsid w:val="00165FD4"/>
    <w:rsid w:val="001663E8"/>
    <w:rsid w:val="00166791"/>
    <w:rsid w:val="00166B3A"/>
    <w:rsid w:val="00166C20"/>
    <w:rsid w:val="00166E18"/>
    <w:rsid w:val="00166EE5"/>
    <w:rsid w:val="00167135"/>
    <w:rsid w:val="00167471"/>
    <w:rsid w:val="001675D6"/>
    <w:rsid w:val="001675FA"/>
    <w:rsid w:val="001676FD"/>
    <w:rsid w:val="0016782A"/>
    <w:rsid w:val="001678A9"/>
    <w:rsid w:val="00167BF0"/>
    <w:rsid w:val="00167C40"/>
    <w:rsid w:val="00167C96"/>
    <w:rsid w:val="00167FBA"/>
    <w:rsid w:val="0017014A"/>
    <w:rsid w:val="001701BE"/>
    <w:rsid w:val="001702AC"/>
    <w:rsid w:val="001704CD"/>
    <w:rsid w:val="0017064C"/>
    <w:rsid w:val="00170A6B"/>
    <w:rsid w:val="00170B5D"/>
    <w:rsid w:val="00170DC3"/>
    <w:rsid w:val="00170EE0"/>
    <w:rsid w:val="00170F0C"/>
    <w:rsid w:val="00170FDC"/>
    <w:rsid w:val="00171205"/>
    <w:rsid w:val="00171466"/>
    <w:rsid w:val="00171640"/>
    <w:rsid w:val="00171737"/>
    <w:rsid w:val="00171CDA"/>
    <w:rsid w:val="00171F99"/>
    <w:rsid w:val="00171FCC"/>
    <w:rsid w:val="0017221D"/>
    <w:rsid w:val="0017264B"/>
    <w:rsid w:val="00172651"/>
    <w:rsid w:val="001726E1"/>
    <w:rsid w:val="00172884"/>
    <w:rsid w:val="0017289B"/>
    <w:rsid w:val="0017302D"/>
    <w:rsid w:val="0017304F"/>
    <w:rsid w:val="001734DC"/>
    <w:rsid w:val="00173520"/>
    <w:rsid w:val="001735E5"/>
    <w:rsid w:val="0017368B"/>
    <w:rsid w:val="001736FC"/>
    <w:rsid w:val="0017371E"/>
    <w:rsid w:val="00173967"/>
    <w:rsid w:val="001743D3"/>
    <w:rsid w:val="00174449"/>
    <w:rsid w:val="00174A98"/>
    <w:rsid w:val="00174BBC"/>
    <w:rsid w:val="00174DF7"/>
    <w:rsid w:val="001750B0"/>
    <w:rsid w:val="0017544E"/>
    <w:rsid w:val="00175489"/>
    <w:rsid w:val="00175570"/>
    <w:rsid w:val="001756A3"/>
    <w:rsid w:val="00175772"/>
    <w:rsid w:val="00175801"/>
    <w:rsid w:val="00175A83"/>
    <w:rsid w:val="00175C48"/>
    <w:rsid w:val="00175E39"/>
    <w:rsid w:val="00175EB7"/>
    <w:rsid w:val="00175F53"/>
    <w:rsid w:val="00175FCF"/>
    <w:rsid w:val="0017628D"/>
    <w:rsid w:val="00176333"/>
    <w:rsid w:val="00176939"/>
    <w:rsid w:val="001769A0"/>
    <w:rsid w:val="001769FA"/>
    <w:rsid w:val="00176A0C"/>
    <w:rsid w:val="00176C7C"/>
    <w:rsid w:val="00176D76"/>
    <w:rsid w:val="00176DBD"/>
    <w:rsid w:val="00176F7B"/>
    <w:rsid w:val="00177134"/>
    <w:rsid w:val="00177644"/>
    <w:rsid w:val="00177C4C"/>
    <w:rsid w:val="00177D37"/>
    <w:rsid w:val="00177D84"/>
    <w:rsid w:val="001803B7"/>
    <w:rsid w:val="0018058F"/>
    <w:rsid w:val="00180617"/>
    <w:rsid w:val="00180811"/>
    <w:rsid w:val="00180B92"/>
    <w:rsid w:val="00180E93"/>
    <w:rsid w:val="00181350"/>
    <w:rsid w:val="00181A8F"/>
    <w:rsid w:val="00181DF1"/>
    <w:rsid w:val="00181ED2"/>
    <w:rsid w:val="00182229"/>
    <w:rsid w:val="00182234"/>
    <w:rsid w:val="00182365"/>
    <w:rsid w:val="001824EF"/>
    <w:rsid w:val="001827F2"/>
    <w:rsid w:val="00182992"/>
    <w:rsid w:val="00182CE7"/>
    <w:rsid w:val="00182EC0"/>
    <w:rsid w:val="0018305E"/>
    <w:rsid w:val="00183B84"/>
    <w:rsid w:val="00183BA3"/>
    <w:rsid w:val="00183C5C"/>
    <w:rsid w:val="00183CFB"/>
    <w:rsid w:val="00183D70"/>
    <w:rsid w:val="001841CF"/>
    <w:rsid w:val="00184359"/>
    <w:rsid w:val="0018453A"/>
    <w:rsid w:val="001845AA"/>
    <w:rsid w:val="00184621"/>
    <w:rsid w:val="001849FB"/>
    <w:rsid w:val="00184C75"/>
    <w:rsid w:val="00184E4F"/>
    <w:rsid w:val="00184F07"/>
    <w:rsid w:val="001852F5"/>
    <w:rsid w:val="00185337"/>
    <w:rsid w:val="00185567"/>
    <w:rsid w:val="00185789"/>
    <w:rsid w:val="00185D91"/>
    <w:rsid w:val="00185F8A"/>
    <w:rsid w:val="0018652C"/>
    <w:rsid w:val="00186574"/>
    <w:rsid w:val="001867E0"/>
    <w:rsid w:val="001867E3"/>
    <w:rsid w:val="00186B46"/>
    <w:rsid w:val="00186D7D"/>
    <w:rsid w:val="00186FE1"/>
    <w:rsid w:val="001872EF"/>
    <w:rsid w:val="0018738E"/>
    <w:rsid w:val="0018782F"/>
    <w:rsid w:val="00187B41"/>
    <w:rsid w:val="00187C15"/>
    <w:rsid w:val="00187E44"/>
    <w:rsid w:val="00187E92"/>
    <w:rsid w:val="00187E9B"/>
    <w:rsid w:val="00187FDE"/>
    <w:rsid w:val="0019026F"/>
    <w:rsid w:val="001902B5"/>
    <w:rsid w:val="001903F3"/>
    <w:rsid w:val="0019063E"/>
    <w:rsid w:val="00190662"/>
    <w:rsid w:val="001906C1"/>
    <w:rsid w:val="0019070B"/>
    <w:rsid w:val="0019077A"/>
    <w:rsid w:val="00190D1B"/>
    <w:rsid w:val="00190F53"/>
    <w:rsid w:val="00191156"/>
    <w:rsid w:val="00191219"/>
    <w:rsid w:val="00191349"/>
    <w:rsid w:val="00191674"/>
    <w:rsid w:val="0019189A"/>
    <w:rsid w:val="001918B5"/>
    <w:rsid w:val="0019198A"/>
    <w:rsid w:val="00191B9A"/>
    <w:rsid w:val="00191DD1"/>
    <w:rsid w:val="00191FB9"/>
    <w:rsid w:val="0019227B"/>
    <w:rsid w:val="001922EB"/>
    <w:rsid w:val="001923F6"/>
    <w:rsid w:val="00192634"/>
    <w:rsid w:val="00192901"/>
    <w:rsid w:val="00192B82"/>
    <w:rsid w:val="00192ED1"/>
    <w:rsid w:val="00192FEC"/>
    <w:rsid w:val="00193091"/>
    <w:rsid w:val="001930F8"/>
    <w:rsid w:val="001938C1"/>
    <w:rsid w:val="001939FF"/>
    <w:rsid w:val="00193BD2"/>
    <w:rsid w:val="00193D16"/>
    <w:rsid w:val="001940D0"/>
    <w:rsid w:val="001941B2"/>
    <w:rsid w:val="0019431E"/>
    <w:rsid w:val="00194422"/>
    <w:rsid w:val="001948ED"/>
    <w:rsid w:val="00194A84"/>
    <w:rsid w:val="00194C95"/>
    <w:rsid w:val="00194D9C"/>
    <w:rsid w:val="00195081"/>
    <w:rsid w:val="00195314"/>
    <w:rsid w:val="00195679"/>
    <w:rsid w:val="0019572E"/>
    <w:rsid w:val="00195C31"/>
    <w:rsid w:val="00195CC1"/>
    <w:rsid w:val="00195D4C"/>
    <w:rsid w:val="00195DFA"/>
    <w:rsid w:val="00195DFB"/>
    <w:rsid w:val="0019619C"/>
    <w:rsid w:val="001962CA"/>
    <w:rsid w:val="001963B1"/>
    <w:rsid w:val="001964A5"/>
    <w:rsid w:val="00196521"/>
    <w:rsid w:val="0019675B"/>
    <w:rsid w:val="00196A77"/>
    <w:rsid w:val="00197262"/>
    <w:rsid w:val="001975A4"/>
    <w:rsid w:val="001975E0"/>
    <w:rsid w:val="001A05C5"/>
    <w:rsid w:val="001A06AD"/>
    <w:rsid w:val="001A08AD"/>
    <w:rsid w:val="001A092F"/>
    <w:rsid w:val="001A0983"/>
    <w:rsid w:val="001A0A2E"/>
    <w:rsid w:val="001A107E"/>
    <w:rsid w:val="001A11E7"/>
    <w:rsid w:val="001A127C"/>
    <w:rsid w:val="001A148F"/>
    <w:rsid w:val="001A150D"/>
    <w:rsid w:val="001A171F"/>
    <w:rsid w:val="001A1883"/>
    <w:rsid w:val="001A18F0"/>
    <w:rsid w:val="001A19B3"/>
    <w:rsid w:val="001A1C4A"/>
    <w:rsid w:val="001A1C57"/>
    <w:rsid w:val="001A1CB7"/>
    <w:rsid w:val="001A1EEC"/>
    <w:rsid w:val="001A23C8"/>
    <w:rsid w:val="001A2412"/>
    <w:rsid w:val="001A2497"/>
    <w:rsid w:val="001A24E2"/>
    <w:rsid w:val="001A253D"/>
    <w:rsid w:val="001A26C3"/>
    <w:rsid w:val="001A28A3"/>
    <w:rsid w:val="001A2B4D"/>
    <w:rsid w:val="001A2D96"/>
    <w:rsid w:val="001A2E0D"/>
    <w:rsid w:val="001A2F1D"/>
    <w:rsid w:val="001A2FB5"/>
    <w:rsid w:val="001A2FF3"/>
    <w:rsid w:val="001A3163"/>
    <w:rsid w:val="001A31AC"/>
    <w:rsid w:val="001A33F2"/>
    <w:rsid w:val="001A367D"/>
    <w:rsid w:val="001A3897"/>
    <w:rsid w:val="001A3ACB"/>
    <w:rsid w:val="001A3ACE"/>
    <w:rsid w:val="001A3B02"/>
    <w:rsid w:val="001A3BE0"/>
    <w:rsid w:val="001A3D71"/>
    <w:rsid w:val="001A3D77"/>
    <w:rsid w:val="001A3F13"/>
    <w:rsid w:val="001A40D1"/>
    <w:rsid w:val="001A40EB"/>
    <w:rsid w:val="001A43E5"/>
    <w:rsid w:val="001A456E"/>
    <w:rsid w:val="001A4A35"/>
    <w:rsid w:val="001A4C19"/>
    <w:rsid w:val="001A4C63"/>
    <w:rsid w:val="001A4DF7"/>
    <w:rsid w:val="001A4E05"/>
    <w:rsid w:val="001A4EE2"/>
    <w:rsid w:val="001A5214"/>
    <w:rsid w:val="001A52AF"/>
    <w:rsid w:val="001A542F"/>
    <w:rsid w:val="001A5655"/>
    <w:rsid w:val="001A5C37"/>
    <w:rsid w:val="001A5CA7"/>
    <w:rsid w:val="001A600F"/>
    <w:rsid w:val="001A60A2"/>
    <w:rsid w:val="001A63A2"/>
    <w:rsid w:val="001A651C"/>
    <w:rsid w:val="001A6BC2"/>
    <w:rsid w:val="001A6C62"/>
    <w:rsid w:val="001A6DF4"/>
    <w:rsid w:val="001A75EF"/>
    <w:rsid w:val="001A7649"/>
    <w:rsid w:val="001A7DCD"/>
    <w:rsid w:val="001A7DDF"/>
    <w:rsid w:val="001A7EBD"/>
    <w:rsid w:val="001A7F73"/>
    <w:rsid w:val="001A7FE3"/>
    <w:rsid w:val="001B01A3"/>
    <w:rsid w:val="001B02EB"/>
    <w:rsid w:val="001B0606"/>
    <w:rsid w:val="001B0ACE"/>
    <w:rsid w:val="001B0B77"/>
    <w:rsid w:val="001B0B82"/>
    <w:rsid w:val="001B0D2D"/>
    <w:rsid w:val="001B11B1"/>
    <w:rsid w:val="001B1204"/>
    <w:rsid w:val="001B129F"/>
    <w:rsid w:val="001B1363"/>
    <w:rsid w:val="001B1388"/>
    <w:rsid w:val="001B1440"/>
    <w:rsid w:val="001B1582"/>
    <w:rsid w:val="001B15D5"/>
    <w:rsid w:val="001B16F6"/>
    <w:rsid w:val="001B1BA8"/>
    <w:rsid w:val="001B1E37"/>
    <w:rsid w:val="001B21DC"/>
    <w:rsid w:val="001B2927"/>
    <w:rsid w:val="001B2934"/>
    <w:rsid w:val="001B2ABA"/>
    <w:rsid w:val="001B2BF7"/>
    <w:rsid w:val="001B339A"/>
    <w:rsid w:val="001B3D42"/>
    <w:rsid w:val="001B4051"/>
    <w:rsid w:val="001B413A"/>
    <w:rsid w:val="001B427B"/>
    <w:rsid w:val="001B445C"/>
    <w:rsid w:val="001B48FE"/>
    <w:rsid w:val="001B4A64"/>
    <w:rsid w:val="001B4F91"/>
    <w:rsid w:val="001B4FA0"/>
    <w:rsid w:val="001B51BF"/>
    <w:rsid w:val="001B54C4"/>
    <w:rsid w:val="001B5726"/>
    <w:rsid w:val="001B5B12"/>
    <w:rsid w:val="001B5B7C"/>
    <w:rsid w:val="001B5BDB"/>
    <w:rsid w:val="001B5D79"/>
    <w:rsid w:val="001B61FF"/>
    <w:rsid w:val="001B62F5"/>
    <w:rsid w:val="001B69C2"/>
    <w:rsid w:val="001B6D31"/>
    <w:rsid w:val="001B70D4"/>
    <w:rsid w:val="001B724A"/>
    <w:rsid w:val="001B7558"/>
    <w:rsid w:val="001B76BA"/>
    <w:rsid w:val="001B76F8"/>
    <w:rsid w:val="001B7B28"/>
    <w:rsid w:val="001B7C07"/>
    <w:rsid w:val="001B7C8B"/>
    <w:rsid w:val="001B7F0A"/>
    <w:rsid w:val="001C0334"/>
    <w:rsid w:val="001C07F1"/>
    <w:rsid w:val="001C0F0C"/>
    <w:rsid w:val="001C0FF9"/>
    <w:rsid w:val="001C11A1"/>
    <w:rsid w:val="001C1216"/>
    <w:rsid w:val="001C1444"/>
    <w:rsid w:val="001C1873"/>
    <w:rsid w:val="001C1A42"/>
    <w:rsid w:val="001C1B9C"/>
    <w:rsid w:val="001C1D93"/>
    <w:rsid w:val="001C1DEB"/>
    <w:rsid w:val="001C1E93"/>
    <w:rsid w:val="001C1EFF"/>
    <w:rsid w:val="001C1F10"/>
    <w:rsid w:val="001C1F82"/>
    <w:rsid w:val="001C2257"/>
    <w:rsid w:val="001C233C"/>
    <w:rsid w:val="001C24A9"/>
    <w:rsid w:val="001C2981"/>
    <w:rsid w:val="001C2ADF"/>
    <w:rsid w:val="001C2D2D"/>
    <w:rsid w:val="001C2E62"/>
    <w:rsid w:val="001C2FF9"/>
    <w:rsid w:val="001C316E"/>
    <w:rsid w:val="001C3228"/>
    <w:rsid w:val="001C32AF"/>
    <w:rsid w:val="001C35DD"/>
    <w:rsid w:val="001C3805"/>
    <w:rsid w:val="001C3811"/>
    <w:rsid w:val="001C3877"/>
    <w:rsid w:val="001C3AF4"/>
    <w:rsid w:val="001C3C21"/>
    <w:rsid w:val="001C3F52"/>
    <w:rsid w:val="001C4223"/>
    <w:rsid w:val="001C42B8"/>
    <w:rsid w:val="001C4318"/>
    <w:rsid w:val="001C443C"/>
    <w:rsid w:val="001C45FD"/>
    <w:rsid w:val="001C46F4"/>
    <w:rsid w:val="001C479B"/>
    <w:rsid w:val="001C4DAD"/>
    <w:rsid w:val="001C532C"/>
    <w:rsid w:val="001C5393"/>
    <w:rsid w:val="001C5472"/>
    <w:rsid w:val="001C55E7"/>
    <w:rsid w:val="001C576D"/>
    <w:rsid w:val="001C5BE4"/>
    <w:rsid w:val="001C65A0"/>
    <w:rsid w:val="001C6677"/>
    <w:rsid w:val="001C6BAE"/>
    <w:rsid w:val="001C6EC4"/>
    <w:rsid w:val="001C71B0"/>
    <w:rsid w:val="001C73DA"/>
    <w:rsid w:val="001C7962"/>
    <w:rsid w:val="001D009D"/>
    <w:rsid w:val="001D033E"/>
    <w:rsid w:val="001D0525"/>
    <w:rsid w:val="001D0B3F"/>
    <w:rsid w:val="001D0F8E"/>
    <w:rsid w:val="001D10EA"/>
    <w:rsid w:val="001D115F"/>
    <w:rsid w:val="001D11BD"/>
    <w:rsid w:val="001D1229"/>
    <w:rsid w:val="001D14E1"/>
    <w:rsid w:val="001D1646"/>
    <w:rsid w:val="001D1ABD"/>
    <w:rsid w:val="001D1C3A"/>
    <w:rsid w:val="001D1C6F"/>
    <w:rsid w:val="001D1D81"/>
    <w:rsid w:val="001D1F3D"/>
    <w:rsid w:val="001D1F44"/>
    <w:rsid w:val="001D20B2"/>
    <w:rsid w:val="001D226D"/>
    <w:rsid w:val="001D2978"/>
    <w:rsid w:val="001D2D62"/>
    <w:rsid w:val="001D2E8C"/>
    <w:rsid w:val="001D2F53"/>
    <w:rsid w:val="001D303B"/>
    <w:rsid w:val="001D3144"/>
    <w:rsid w:val="001D33CE"/>
    <w:rsid w:val="001D3509"/>
    <w:rsid w:val="001D35E8"/>
    <w:rsid w:val="001D3A8D"/>
    <w:rsid w:val="001D3B26"/>
    <w:rsid w:val="001D3BF4"/>
    <w:rsid w:val="001D3E02"/>
    <w:rsid w:val="001D4304"/>
    <w:rsid w:val="001D44C0"/>
    <w:rsid w:val="001D4523"/>
    <w:rsid w:val="001D462B"/>
    <w:rsid w:val="001D49BA"/>
    <w:rsid w:val="001D4B6C"/>
    <w:rsid w:val="001D4EA8"/>
    <w:rsid w:val="001D4F43"/>
    <w:rsid w:val="001D526B"/>
    <w:rsid w:val="001D5C00"/>
    <w:rsid w:val="001D5D85"/>
    <w:rsid w:val="001D5F83"/>
    <w:rsid w:val="001D60C9"/>
    <w:rsid w:val="001D649C"/>
    <w:rsid w:val="001D6655"/>
    <w:rsid w:val="001D68EC"/>
    <w:rsid w:val="001D6932"/>
    <w:rsid w:val="001D6954"/>
    <w:rsid w:val="001D696A"/>
    <w:rsid w:val="001D6A9C"/>
    <w:rsid w:val="001D6C98"/>
    <w:rsid w:val="001D70D6"/>
    <w:rsid w:val="001D7241"/>
    <w:rsid w:val="001D724E"/>
    <w:rsid w:val="001D72E6"/>
    <w:rsid w:val="001D72EA"/>
    <w:rsid w:val="001D7337"/>
    <w:rsid w:val="001D73E9"/>
    <w:rsid w:val="001D73F6"/>
    <w:rsid w:val="001D746A"/>
    <w:rsid w:val="001D7566"/>
    <w:rsid w:val="001D7A7A"/>
    <w:rsid w:val="001D7B5D"/>
    <w:rsid w:val="001D7B6D"/>
    <w:rsid w:val="001D7C7C"/>
    <w:rsid w:val="001D7EC8"/>
    <w:rsid w:val="001E0291"/>
    <w:rsid w:val="001E0528"/>
    <w:rsid w:val="001E083B"/>
    <w:rsid w:val="001E0A71"/>
    <w:rsid w:val="001E0F76"/>
    <w:rsid w:val="001E0F81"/>
    <w:rsid w:val="001E1241"/>
    <w:rsid w:val="001E126B"/>
    <w:rsid w:val="001E158A"/>
    <w:rsid w:val="001E1637"/>
    <w:rsid w:val="001E1A2E"/>
    <w:rsid w:val="001E1E76"/>
    <w:rsid w:val="001E2019"/>
    <w:rsid w:val="001E21DC"/>
    <w:rsid w:val="001E28D4"/>
    <w:rsid w:val="001E2902"/>
    <w:rsid w:val="001E2C23"/>
    <w:rsid w:val="001E2C2D"/>
    <w:rsid w:val="001E2C56"/>
    <w:rsid w:val="001E321C"/>
    <w:rsid w:val="001E32B8"/>
    <w:rsid w:val="001E344E"/>
    <w:rsid w:val="001E34A0"/>
    <w:rsid w:val="001E3719"/>
    <w:rsid w:val="001E3FC9"/>
    <w:rsid w:val="001E400F"/>
    <w:rsid w:val="001E4126"/>
    <w:rsid w:val="001E429A"/>
    <w:rsid w:val="001E4309"/>
    <w:rsid w:val="001E4490"/>
    <w:rsid w:val="001E44B5"/>
    <w:rsid w:val="001E453E"/>
    <w:rsid w:val="001E4C29"/>
    <w:rsid w:val="001E4DD5"/>
    <w:rsid w:val="001E4E5C"/>
    <w:rsid w:val="001E4F18"/>
    <w:rsid w:val="001E50CF"/>
    <w:rsid w:val="001E5102"/>
    <w:rsid w:val="001E5391"/>
    <w:rsid w:val="001E54C7"/>
    <w:rsid w:val="001E54F7"/>
    <w:rsid w:val="001E57DF"/>
    <w:rsid w:val="001E5E7E"/>
    <w:rsid w:val="001E6192"/>
    <w:rsid w:val="001E62F2"/>
    <w:rsid w:val="001E63CE"/>
    <w:rsid w:val="001E6D28"/>
    <w:rsid w:val="001E6D36"/>
    <w:rsid w:val="001E6E8C"/>
    <w:rsid w:val="001E6FAB"/>
    <w:rsid w:val="001E7168"/>
    <w:rsid w:val="001E7463"/>
    <w:rsid w:val="001E764C"/>
    <w:rsid w:val="001E76B0"/>
    <w:rsid w:val="001E76B8"/>
    <w:rsid w:val="001E77B4"/>
    <w:rsid w:val="001E7A3C"/>
    <w:rsid w:val="001E7C07"/>
    <w:rsid w:val="001F0005"/>
    <w:rsid w:val="001F004E"/>
    <w:rsid w:val="001F0127"/>
    <w:rsid w:val="001F02AF"/>
    <w:rsid w:val="001F0F4F"/>
    <w:rsid w:val="001F0FBF"/>
    <w:rsid w:val="001F0FEC"/>
    <w:rsid w:val="001F100A"/>
    <w:rsid w:val="001F123B"/>
    <w:rsid w:val="001F157F"/>
    <w:rsid w:val="001F15DA"/>
    <w:rsid w:val="001F1787"/>
    <w:rsid w:val="001F17A0"/>
    <w:rsid w:val="001F1944"/>
    <w:rsid w:val="001F1AF0"/>
    <w:rsid w:val="001F1C95"/>
    <w:rsid w:val="001F1E56"/>
    <w:rsid w:val="001F1F9F"/>
    <w:rsid w:val="001F236A"/>
    <w:rsid w:val="001F254A"/>
    <w:rsid w:val="001F25BC"/>
    <w:rsid w:val="001F27A4"/>
    <w:rsid w:val="001F28BC"/>
    <w:rsid w:val="001F2B67"/>
    <w:rsid w:val="001F2B86"/>
    <w:rsid w:val="001F2FB4"/>
    <w:rsid w:val="001F316A"/>
    <w:rsid w:val="001F3196"/>
    <w:rsid w:val="001F3495"/>
    <w:rsid w:val="001F3687"/>
    <w:rsid w:val="001F3910"/>
    <w:rsid w:val="001F39AF"/>
    <w:rsid w:val="001F3B6B"/>
    <w:rsid w:val="001F40D6"/>
    <w:rsid w:val="001F46BA"/>
    <w:rsid w:val="001F48D2"/>
    <w:rsid w:val="001F49BD"/>
    <w:rsid w:val="001F5649"/>
    <w:rsid w:val="001F5C57"/>
    <w:rsid w:val="001F63AA"/>
    <w:rsid w:val="001F64B0"/>
    <w:rsid w:val="001F66D5"/>
    <w:rsid w:val="001F6877"/>
    <w:rsid w:val="001F6AC6"/>
    <w:rsid w:val="001F6CA5"/>
    <w:rsid w:val="001F6D32"/>
    <w:rsid w:val="001F6DFA"/>
    <w:rsid w:val="001F6E00"/>
    <w:rsid w:val="001F6E7B"/>
    <w:rsid w:val="001F708C"/>
    <w:rsid w:val="001F74B0"/>
    <w:rsid w:val="001F79A4"/>
    <w:rsid w:val="001F7AD9"/>
    <w:rsid w:val="001F7C15"/>
    <w:rsid w:val="001F7D03"/>
    <w:rsid w:val="002001E5"/>
    <w:rsid w:val="002002E9"/>
    <w:rsid w:val="0020048F"/>
    <w:rsid w:val="00200A05"/>
    <w:rsid w:val="00200C1E"/>
    <w:rsid w:val="00200C71"/>
    <w:rsid w:val="00200C74"/>
    <w:rsid w:val="00200DC4"/>
    <w:rsid w:val="00201008"/>
    <w:rsid w:val="0020128A"/>
    <w:rsid w:val="00201632"/>
    <w:rsid w:val="00201837"/>
    <w:rsid w:val="0020193B"/>
    <w:rsid w:val="002019F5"/>
    <w:rsid w:val="00201AD3"/>
    <w:rsid w:val="00201ED6"/>
    <w:rsid w:val="00202117"/>
    <w:rsid w:val="00202270"/>
    <w:rsid w:val="00202345"/>
    <w:rsid w:val="00202630"/>
    <w:rsid w:val="00202BDD"/>
    <w:rsid w:val="00202D80"/>
    <w:rsid w:val="00202DB1"/>
    <w:rsid w:val="00202EA4"/>
    <w:rsid w:val="00202FA0"/>
    <w:rsid w:val="0020308D"/>
    <w:rsid w:val="00203197"/>
    <w:rsid w:val="00203312"/>
    <w:rsid w:val="00203493"/>
    <w:rsid w:val="00203716"/>
    <w:rsid w:val="00203752"/>
    <w:rsid w:val="0020376C"/>
    <w:rsid w:val="002037CD"/>
    <w:rsid w:val="00203928"/>
    <w:rsid w:val="0020432F"/>
    <w:rsid w:val="00204662"/>
    <w:rsid w:val="002046A5"/>
    <w:rsid w:val="00204BC4"/>
    <w:rsid w:val="00204C50"/>
    <w:rsid w:val="00204D00"/>
    <w:rsid w:val="00204FF9"/>
    <w:rsid w:val="002050B6"/>
    <w:rsid w:val="00205669"/>
    <w:rsid w:val="0020596C"/>
    <w:rsid w:val="00205A42"/>
    <w:rsid w:val="00205B71"/>
    <w:rsid w:val="00205E6D"/>
    <w:rsid w:val="0020600E"/>
    <w:rsid w:val="0020631E"/>
    <w:rsid w:val="00206385"/>
    <w:rsid w:val="00206477"/>
    <w:rsid w:val="0020697C"/>
    <w:rsid w:val="00206ADF"/>
    <w:rsid w:val="00206D47"/>
    <w:rsid w:val="00206E18"/>
    <w:rsid w:val="00206EB8"/>
    <w:rsid w:val="00206FAF"/>
    <w:rsid w:val="0020738C"/>
    <w:rsid w:val="002075DA"/>
    <w:rsid w:val="00207601"/>
    <w:rsid w:val="002100CC"/>
    <w:rsid w:val="00210797"/>
    <w:rsid w:val="002108EB"/>
    <w:rsid w:val="00210E1E"/>
    <w:rsid w:val="0021110D"/>
    <w:rsid w:val="002111FC"/>
    <w:rsid w:val="0021152F"/>
    <w:rsid w:val="00211700"/>
    <w:rsid w:val="002118A7"/>
    <w:rsid w:val="002118D5"/>
    <w:rsid w:val="00211BF9"/>
    <w:rsid w:val="0021208F"/>
    <w:rsid w:val="002124D5"/>
    <w:rsid w:val="00212535"/>
    <w:rsid w:val="0021260F"/>
    <w:rsid w:val="0021276F"/>
    <w:rsid w:val="002127BF"/>
    <w:rsid w:val="00212991"/>
    <w:rsid w:val="0021299A"/>
    <w:rsid w:val="00212B70"/>
    <w:rsid w:val="00212CAA"/>
    <w:rsid w:val="00212D09"/>
    <w:rsid w:val="00212D3B"/>
    <w:rsid w:val="00212FC2"/>
    <w:rsid w:val="002131FE"/>
    <w:rsid w:val="00213342"/>
    <w:rsid w:val="002138CA"/>
    <w:rsid w:val="00213D66"/>
    <w:rsid w:val="00214001"/>
    <w:rsid w:val="002140F2"/>
    <w:rsid w:val="0021446E"/>
    <w:rsid w:val="002146D6"/>
    <w:rsid w:val="00214731"/>
    <w:rsid w:val="00214985"/>
    <w:rsid w:val="002149D2"/>
    <w:rsid w:val="00214A7A"/>
    <w:rsid w:val="00214BC9"/>
    <w:rsid w:val="00214BED"/>
    <w:rsid w:val="00214E38"/>
    <w:rsid w:val="00214FAB"/>
    <w:rsid w:val="00215225"/>
    <w:rsid w:val="00215416"/>
    <w:rsid w:val="002158F9"/>
    <w:rsid w:val="00215A35"/>
    <w:rsid w:val="00215E8A"/>
    <w:rsid w:val="00216008"/>
    <w:rsid w:val="002160D1"/>
    <w:rsid w:val="002167EF"/>
    <w:rsid w:val="0021680F"/>
    <w:rsid w:val="00216945"/>
    <w:rsid w:val="0021698D"/>
    <w:rsid w:val="00216A8B"/>
    <w:rsid w:val="00216A8E"/>
    <w:rsid w:val="00216F33"/>
    <w:rsid w:val="00216FFE"/>
    <w:rsid w:val="0021780A"/>
    <w:rsid w:val="00217825"/>
    <w:rsid w:val="00217A1E"/>
    <w:rsid w:val="00217D86"/>
    <w:rsid w:val="00217EC9"/>
    <w:rsid w:val="002201B6"/>
    <w:rsid w:val="0022025D"/>
    <w:rsid w:val="0022029E"/>
    <w:rsid w:val="0022052E"/>
    <w:rsid w:val="00220687"/>
    <w:rsid w:val="00220AB7"/>
    <w:rsid w:val="00220AD1"/>
    <w:rsid w:val="002210C4"/>
    <w:rsid w:val="002212D2"/>
    <w:rsid w:val="00221479"/>
    <w:rsid w:val="002217DF"/>
    <w:rsid w:val="00221E3F"/>
    <w:rsid w:val="00221F74"/>
    <w:rsid w:val="00222522"/>
    <w:rsid w:val="00222643"/>
    <w:rsid w:val="00222871"/>
    <w:rsid w:val="00222A78"/>
    <w:rsid w:val="00223189"/>
    <w:rsid w:val="002234D0"/>
    <w:rsid w:val="0022358C"/>
    <w:rsid w:val="002235C2"/>
    <w:rsid w:val="002236DB"/>
    <w:rsid w:val="00223762"/>
    <w:rsid w:val="002238DB"/>
    <w:rsid w:val="00223AC0"/>
    <w:rsid w:val="00223AC7"/>
    <w:rsid w:val="00223FB0"/>
    <w:rsid w:val="00224276"/>
    <w:rsid w:val="00224327"/>
    <w:rsid w:val="00224599"/>
    <w:rsid w:val="00224AAD"/>
    <w:rsid w:val="00224DB1"/>
    <w:rsid w:val="00224FD8"/>
    <w:rsid w:val="002250A2"/>
    <w:rsid w:val="00225165"/>
    <w:rsid w:val="00225220"/>
    <w:rsid w:val="00225650"/>
    <w:rsid w:val="002257B7"/>
    <w:rsid w:val="002257ED"/>
    <w:rsid w:val="00225973"/>
    <w:rsid w:val="002259F3"/>
    <w:rsid w:val="002260EE"/>
    <w:rsid w:val="0022645F"/>
    <w:rsid w:val="002264CF"/>
    <w:rsid w:val="00226B4D"/>
    <w:rsid w:val="00226B68"/>
    <w:rsid w:val="00226E64"/>
    <w:rsid w:val="0022706F"/>
    <w:rsid w:val="0022717E"/>
    <w:rsid w:val="00227407"/>
    <w:rsid w:val="00227458"/>
    <w:rsid w:val="0022751D"/>
    <w:rsid w:val="0022787C"/>
    <w:rsid w:val="002279A0"/>
    <w:rsid w:val="00227B71"/>
    <w:rsid w:val="00227E6A"/>
    <w:rsid w:val="0023037A"/>
    <w:rsid w:val="0023055A"/>
    <w:rsid w:val="00230586"/>
    <w:rsid w:val="00230633"/>
    <w:rsid w:val="002306C1"/>
    <w:rsid w:val="00230D36"/>
    <w:rsid w:val="00231160"/>
    <w:rsid w:val="00231261"/>
    <w:rsid w:val="00231320"/>
    <w:rsid w:val="0023134B"/>
    <w:rsid w:val="0023196A"/>
    <w:rsid w:val="002323C4"/>
    <w:rsid w:val="0023254C"/>
    <w:rsid w:val="00232623"/>
    <w:rsid w:val="00232711"/>
    <w:rsid w:val="00232773"/>
    <w:rsid w:val="002327F3"/>
    <w:rsid w:val="00232876"/>
    <w:rsid w:val="00232AE2"/>
    <w:rsid w:val="00232DD0"/>
    <w:rsid w:val="00232ED5"/>
    <w:rsid w:val="00233117"/>
    <w:rsid w:val="00233259"/>
    <w:rsid w:val="0023385F"/>
    <w:rsid w:val="0023387C"/>
    <w:rsid w:val="00233CA2"/>
    <w:rsid w:val="00233DF9"/>
    <w:rsid w:val="0023413F"/>
    <w:rsid w:val="0023426D"/>
    <w:rsid w:val="00234422"/>
    <w:rsid w:val="002344D1"/>
    <w:rsid w:val="002346F1"/>
    <w:rsid w:val="0023479F"/>
    <w:rsid w:val="002347F2"/>
    <w:rsid w:val="00234E4A"/>
    <w:rsid w:val="00234F52"/>
    <w:rsid w:val="00234FB4"/>
    <w:rsid w:val="0023500C"/>
    <w:rsid w:val="002350DA"/>
    <w:rsid w:val="002351C9"/>
    <w:rsid w:val="002352FF"/>
    <w:rsid w:val="00235364"/>
    <w:rsid w:val="0023544D"/>
    <w:rsid w:val="00235B65"/>
    <w:rsid w:val="00235C96"/>
    <w:rsid w:val="00235D71"/>
    <w:rsid w:val="00236097"/>
    <w:rsid w:val="002360BD"/>
    <w:rsid w:val="002361AB"/>
    <w:rsid w:val="00236815"/>
    <w:rsid w:val="00236866"/>
    <w:rsid w:val="00236BD9"/>
    <w:rsid w:val="00236D4E"/>
    <w:rsid w:val="0023703F"/>
    <w:rsid w:val="00237097"/>
    <w:rsid w:val="0023715F"/>
    <w:rsid w:val="00237702"/>
    <w:rsid w:val="00237804"/>
    <w:rsid w:val="00237CC8"/>
    <w:rsid w:val="00237E5F"/>
    <w:rsid w:val="00237F78"/>
    <w:rsid w:val="002400A0"/>
    <w:rsid w:val="002401CD"/>
    <w:rsid w:val="0024033B"/>
    <w:rsid w:val="00240616"/>
    <w:rsid w:val="0024087C"/>
    <w:rsid w:val="002409AB"/>
    <w:rsid w:val="00240F2A"/>
    <w:rsid w:val="0024107D"/>
    <w:rsid w:val="002412C1"/>
    <w:rsid w:val="002414CD"/>
    <w:rsid w:val="00241565"/>
    <w:rsid w:val="00241795"/>
    <w:rsid w:val="00241803"/>
    <w:rsid w:val="002419C6"/>
    <w:rsid w:val="00241C87"/>
    <w:rsid w:val="00241DE7"/>
    <w:rsid w:val="0024263C"/>
    <w:rsid w:val="002426ED"/>
    <w:rsid w:val="00242763"/>
    <w:rsid w:val="00242994"/>
    <w:rsid w:val="00242DBB"/>
    <w:rsid w:val="00242DF6"/>
    <w:rsid w:val="002437E2"/>
    <w:rsid w:val="0024380E"/>
    <w:rsid w:val="002438F0"/>
    <w:rsid w:val="00243DAD"/>
    <w:rsid w:val="00243E8C"/>
    <w:rsid w:val="00243FC3"/>
    <w:rsid w:val="0024416E"/>
    <w:rsid w:val="002442B1"/>
    <w:rsid w:val="00244519"/>
    <w:rsid w:val="0024476A"/>
    <w:rsid w:val="002447F0"/>
    <w:rsid w:val="002447F9"/>
    <w:rsid w:val="0024489D"/>
    <w:rsid w:val="002448AB"/>
    <w:rsid w:val="00244ABF"/>
    <w:rsid w:val="00244ADE"/>
    <w:rsid w:val="00244D29"/>
    <w:rsid w:val="00245107"/>
    <w:rsid w:val="002454A2"/>
    <w:rsid w:val="002454A7"/>
    <w:rsid w:val="002455CC"/>
    <w:rsid w:val="00245714"/>
    <w:rsid w:val="002458FC"/>
    <w:rsid w:val="002459ED"/>
    <w:rsid w:val="00245AEA"/>
    <w:rsid w:val="00245B66"/>
    <w:rsid w:val="00245D65"/>
    <w:rsid w:val="00245E15"/>
    <w:rsid w:val="00245F91"/>
    <w:rsid w:val="00246550"/>
    <w:rsid w:val="00246710"/>
    <w:rsid w:val="002468E0"/>
    <w:rsid w:val="00246A24"/>
    <w:rsid w:val="00246B76"/>
    <w:rsid w:val="00246C58"/>
    <w:rsid w:val="00246DE1"/>
    <w:rsid w:val="00246F9F"/>
    <w:rsid w:val="00247090"/>
    <w:rsid w:val="00247517"/>
    <w:rsid w:val="0024768E"/>
    <w:rsid w:val="0024773B"/>
    <w:rsid w:val="0024787C"/>
    <w:rsid w:val="00250023"/>
    <w:rsid w:val="00250626"/>
    <w:rsid w:val="002506C8"/>
    <w:rsid w:val="002506F0"/>
    <w:rsid w:val="00250966"/>
    <w:rsid w:val="00250C00"/>
    <w:rsid w:val="00250E1B"/>
    <w:rsid w:val="00251455"/>
    <w:rsid w:val="002519B5"/>
    <w:rsid w:val="00251B7A"/>
    <w:rsid w:val="00251F5C"/>
    <w:rsid w:val="00252050"/>
    <w:rsid w:val="00252145"/>
    <w:rsid w:val="002521B6"/>
    <w:rsid w:val="002523AA"/>
    <w:rsid w:val="00252602"/>
    <w:rsid w:val="002528A2"/>
    <w:rsid w:val="00252B17"/>
    <w:rsid w:val="00252CAD"/>
    <w:rsid w:val="00252F06"/>
    <w:rsid w:val="00252FCE"/>
    <w:rsid w:val="00253219"/>
    <w:rsid w:val="002532C3"/>
    <w:rsid w:val="0025343E"/>
    <w:rsid w:val="00253540"/>
    <w:rsid w:val="00253901"/>
    <w:rsid w:val="0025397D"/>
    <w:rsid w:val="00253BA8"/>
    <w:rsid w:val="00253CCF"/>
    <w:rsid w:val="00253D22"/>
    <w:rsid w:val="00253F98"/>
    <w:rsid w:val="00254313"/>
    <w:rsid w:val="00254601"/>
    <w:rsid w:val="00254751"/>
    <w:rsid w:val="00254A4E"/>
    <w:rsid w:val="002553C0"/>
    <w:rsid w:val="00255693"/>
    <w:rsid w:val="00255972"/>
    <w:rsid w:val="00255B58"/>
    <w:rsid w:val="00255C1A"/>
    <w:rsid w:val="00255E05"/>
    <w:rsid w:val="0025613C"/>
    <w:rsid w:val="00256306"/>
    <w:rsid w:val="0025635C"/>
    <w:rsid w:val="00256501"/>
    <w:rsid w:val="00256568"/>
    <w:rsid w:val="0025672E"/>
    <w:rsid w:val="0025677C"/>
    <w:rsid w:val="00256932"/>
    <w:rsid w:val="00256F57"/>
    <w:rsid w:val="00256F6D"/>
    <w:rsid w:val="00257216"/>
    <w:rsid w:val="002572EC"/>
    <w:rsid w:val="00257566"/>
    <w:rsid w:val="002577FB"/>
    <w:rsid w:val="00257B0A"/>
    <w:rsid w:val="00260075"/>
    <w:rsid w:val="00260976"/>
    <w:rsid w:val="00260BAA"/>
    <w:rsid w:val="00260F4B"/>
    <w:rsid w:val="002611F4"/>
    <w:rsid w:val="002615A9"/>
    <w:rsid w:val="00261687"/>
    <w:rsid w:val="00261992"/>
    <w:rsid w:val="0026199B"/>
    <w:rsid w:val="00261C65"/>
    <w:rsid w:val="00261E96"/>
    <w:rsid w:val="002620EF"/>
    <w:rsid w:val="00262116"/>
    <w:rsid w:val="002621D0"/>
    <w:rsid w:val="0026221B"/>
    <w:rsid w:val="00262258"/>
    <w:rsid w:val="00262436"/>
    <w:rsid w:val="00262538"/>
    <w:rsid w:val="00262C22"/>
    <w:rsid w:val="00262DCA"/>
    <w:rsid w:val="00262E8A"/>
    <w:rsid w:val="00262F9E"/>
    <w:rsid w:val="002637AA"/>
    <w:rsid w:val="002638FC"/>
    <w:rsid w:val="00263A31"/>
    <w:rsid w:val="00263B99"/>
    <w:rsid w:val="00263FA4"/>
    <w:rsid w:val="00263FB4"/>
    <w:rsid w:val="002640CD"/>
    <w:rsid w:val="002641A1"/>
    <w:rsid w:val="002647CB"/>
    <w:rsid w:val="0026483B"/>
    <w:rsid w:val="00264924"/>
    <w:rsid w:val="00264B1B"/>
    <w:rsid w:val="0026538E"/>
    <w:rsid w:val="002657ED"/>
    <w:rsid w:val="00265864"/>
    <w:rsid w:val="002658CC"/>
    <w:rsid w:val="00265992"/>
    <w:rsid w:val="00265B3A"/>
    <w:rsid w:val="00265BE3"/>
    <w:rsid w:val="00265CC5"/>
    <w:rsid w:val="00265D02"/>
    <w:rsid w:val="00265D6B"/>
    <w:rsid w:val="00265E14"/>
    <w:rsid w:val="0026607F"/>
    <w:rsid w:val="00266135"/>
    <w:rsid w:val="002662A1"/>
    <w:rsid w:val="00266433"/>
    <w:rsid w:val="002665B1"/>
    <w:rsid w:val="00266EF1"/>
    <w:rsid w:val="00266F15"/>
    <w:rsid w:val="00266F2C"/>
    <w:rsid w:val="00267187"/>
    <w:rsid w:val="0026728E"/>
    <w:rsid w:val="002672CA"/>
    <w:rsid w:val="00267564"/>
    <w:rsid w:val="0026764E"/>
    <w:rsid w:val="00267720"/>
    <w:rsid w:val="00267914"/>
    <w:rsid w:val="00267AB8"/>
    <w:rsid w:val="00267D77"/>
    <w:rsid w:val="0027000C"/>
    <w:rsid w:val="002700F2"/>
    <w:rsid w:val="002704D4"/>
    <w:rsid w:val="0027058D"/>
    <w:rsid w:val="00270818"/>
    <w:rsid w:val="00270A12"/>
    <w:rsid w:val="00270A3F"/>
    <w:rsid w:val="00270CA8"/>
    <w:rsid w:val="00270D2A"/>
    <w:rsid w:val="00270F51"/>
    <w:rsid w:val="0027112E"/>
    <w:rsid w:val="00271231"/>
    <w:rsid w:val="00271870"/>
    <w:rsid w:val="0027197A"/>
    <w:rsid w:val="002721C1"/>
    <w:rsid w:val="002721FE"/>
    <w:rsid w:val="002722D3"/>
    <w:rsid w:val="002729F0"/>
    <w:rsid w:val="00272A58"/>
    <w:rsid w:val="00272F1E"/>
    <w:rsid w:val="00272F43"/>
    <w:rsid w:val="00273001"/>
    <w:rsid w:val="002730DE"/>
    <w:rsid w:val="0027310C"/>
    <w:rsid w:val="002735D5"/>
    <w:rsid w:val="002736ED"/>
    <w:rsid w:val="002738FD"/>
    <w:rsid w:val="00273C4D"/>
    <w:rsid w:val="00273EBE"/>
    <w:rsid w:val="00273F3F"/>
    <w:rsid w:val="0027404E"/>
    <w:rsid w:val="002749AC"/>
    <w:rsid w:val="00274DF6"/>
    <w:rsid w:val="00274F26"/>
    <w:rsid w:val="00274FBA"/>
    <w:rsid w:val="00275132"/>
    <w:rsid w:val="00275213"/>
    <w:rsid w:val="002754D7"/>
    <w:rsid w:val="00275521"/>
    <w:rsid w:val="00275598"/>
    <w:rsid w:val="002757C0"/>
    <w:rsid w:val="0027589C"/>
    <w:rsid w:val="00275B13"/>
    <w:rsid w:val="00276245"/>
    <w:rsid w:val="0027624A"/>
    <w:rsid w:val="00276B84"/>
    <w:rsid w:val="00276BB8"/>
    <w:rsid w:val="00276E0A"/>
    <w:rsid w:val="00276E9D"/>
    <w:rsid w:val="0027703D"/>
    <w:rsid w:val="00277435"/>
    <w:rsid w:val="00277558"/>
    <w:rsid w:val="0027755D"/>
    <w:rsid w:val="00277ACE"/>
    <w:rsid w:val="00277BA9"/>
    <w:rsid w:val="00277BD6"/>
    <w:rsid w:val="00277C42"/>
    <w:rsid w:val="00277FC3"/>
    <w:rsid w:val="00277FC7"/>
    <w:rsid w:val="002803CF"/>
    <w:rsid w:val="0028042D"/>
    <w:rsid w:val="0028048F"/>
    <w:rsid w:val="0028064A"/>
    <w:rsid w:val="00280B1A"/>
    <w:rsid w:val="00280E97"/>
    <w:rsid w:val="002811D8"/>
    <w:rsid w:val="002811E0"/>
    <w:rsid w:val="002813EF"/>
    <w:rsid w:val="00281536"/>
    <w:rsid w:val="00281540"/>
    <w:rsid w:val="0028161E"/>
    <w:rsid w:val="002819A4"/>
    <w:rsid w:val="00282467"/>
    <w:rsid w:val="002824AC"/>
    <w:rsid w:val="00282597"/>
    <w:rsid w:val="00282651"/>
    <w:rsid w:val="002826CC"/>
    <w:rsid w:val="002836C6"/>
    <w:rsid w:val="0028380A"/>
    <w:rsid w:val="002838CE"/>
    <w:rsid w:val="0028390E"/>
    <w:rsid w:val="00283B8F"/>
    <w:rsid w:val="00283BA5"/>
    <w:rsid w:val="00283BD8"/>
    <w:rsid w:val="00283C85"/>
    <w:rsid w:val="00283F7E"/>
    <w:rsid w:val="00283FA8"/>
    <w:rsid w:val="00284083"/>
    <w:rsid w:val="00284088"/>
    <w:rsid w:val="002844E5"/>
    <w:rsid w:val="00284583"/>
    <w:rsid w:val="0028478F"/>
    <w:rsid w:val="00284875"/>
    <w:rsid w:val="00284A1D"/>
    <w:rsid w:val="00284CCA"/>
    <w:rsid w:val="00284F75"/>
    <w:rsid w:val="00284F9B"/>
    <w:rsid w:val="00284FC4"/>
    <w:rsid w:val="002851E8"/>
    <w:rsid w:val="002854CD"/>
    <w:rsid w:val="00285518"/>
    <w:rsid w:val="002856B1"/>
    <w:rsid w:val="0028598D"/>
    <w:rsid w:val="00285EB3"/>
    <w:rsid w:val="00285F8C"/>
    <w:rsid w:val="002861A0"/>
    <w:rsid w:val="0028632A"/>
    <w:rsid w:val="0028647A"/>
    <w:rsid w:val="002866B5"/>
    <w:rsid w:val="00286889"/>
    <w:rsid w:val="002869AC"/>
    <w:rsid w:val="00287257"/>
    <w:rsid w:val="00287429"/>
    <w:rsid w:val="00287569"/>
    <w:rsid w:val="002875B5"/>
    <w:rsid w:val="002876B1"/>
    <w:rsid w:val="002879F2"/>
    <w:rsid w:val="00287A5A"/>
    <w:rsid w:val="00287A86"/>
    <w:rsid w:val="00287B71"/>
    <w:rsid w:val="00287B76"/>
    <w:rsid w:val="00287E9F"/>
    <w:rsid w:val="0028870C"/>
    <w:rsid w:val="0029006F"/>
    <w:rsid w:val="0029023B"/>
    <w:rsid w:val="00290788"/>
    <w:rsid w:val="0029095C"/>
    <w:rsid w:val="00290B9B"/>
    <w:rsid w:val="00290BFE"/>
    <w:rsid w:val="00290E4C"/>
    <w:rsid w:val="0029109C"/>
    <w:rsid w:val="0029113B"/>
    <w:rsid w:val="0029126F"/>
    <w:rsid w:val="00291405"/>
    <w:rsid w:val="002914C0"/>
    <w:rsid w:val="00291555"/>
    <w:rsid w:val="00291561"/>
    <w:rsid w:val="00291893"/>
    <w:rsid w:val="00291B9E"/>
    <w:rsid w:val="00291F76"/>
    <w:rsid w:val="00292443"/>
    <w:rsid w:val="00292462"/>
    <w:rsid w:val="002925BC"/>
    <w:rsid w:val="002925E0"/>
    <w:rsid w:val="002926CE"/>
    <w:rsid w:val="00292722"/>
    <w:rsid w:val="00292A51"/>
    <w:rsid w:val="00292C8B"/>
    <w:rsid w:val="00293098"/>
    <w:rsid w:val="0029327D"/>
    <w:rsid w:val="002932F0"/>
    <w:rsid w:val="0029392D"/>
    <w:rsid w:val="00293C8C"/>
    <w:rsid w:val="00293CCA"/>
    <w:rsid w:val="002944E8"/>
    <w:rsid w:val="0029458A"/>
    <w:rsid w:val="002946BF"/>
    <w:rsid w:val="00294A38"/>
    <w:rsid w:val="00294F12"/>
    <w:rsid w:val="00294F8B"/>
    <w:rsid w:val="002957D4"/>
    <w:rsid w:val="00295AEF"/>
    <w:rsid w:val="00295B3E"/>
    <w:rsid w:val="00295B64"/>
    <w:rsid w:val="00295C59"/>
    <w:rsid w:val="00295D9F"/>
    <w:rsid w:val="00295E9F"/>
    <w:rsid w:val="00295F1A"/>
    <w:rsid w:val="00296151"/>
    <w:rsid w:val="0029624F"/>
    <w:rsid w:val="002964FC"/>
    <w:rsid w:val="00296589"/>
    <w:rsid w:val="002966F0"/>
    <w:rsid w:val="002968F9"/>
    <w:rsid w:val="00296A5C"/>
    <w:rsid w:val="00296AE7"/>
    <w:rsid w:val="00296D66"/>
    <w:rsid w:val="00297402"/>
    <w:rsid w:val="00297690"/>
    <w:rsid w:val="0029795A"/>
    <w:rsid w:val="002979F0"/>
    <w:rsid w:val="00297F49"/>
    <w:rsid w:val="00297FB3"/>
    <w:rsid w:val="002A05D7"/>
    <w:rsid w:val="002A0CB6"/>
    <w:rsid w:val="002A0F1A"/>
    <w:rsid w:val="002A14BB"/>
    <w:rsid w:val="002A14CD"/>
    <w:rsid w:val="002A16D3"/>
    <w:rsid w:val="002A1762"/>
    <w:rsid w:val="002A18ED"/>
    <w:rsid w:val="002A1B37"/>
    <w:rsid w:val="002A2010"/>
    <w:rsid w:val="002A2132"/>
    <w:rsid w:val="002A2274"/>
    <w:rsid w:val="002A24EA"/>
    <w:rsid w:val="002A2508"/>
    <w:rsid w:val="002A25C9"/>
    <w:rsid w:val="002A2943"/>
    <w:rsid w:val="002A3316"/>
    <w:rsid w:val="002A33A8"/>
    <w:rsid w:val="002A3563"/>
    <w:rsid w:val="002A3583"/>
    <w:rsid w:val="002A3631"/>
    <w:rsid w:val="002A3788"/>
    <w:rsid w:val="002A3C9D"/>
    <w:rsid w:val="002A3D62"/>
    <w:rsid w:val="002A3E8F"/>
    <w:rsid w:val="002A3E90"/>
    <w:rsid w:val="002A3F0A"/>
    <w:rsid w:val="002A4025"/>
    <w:rsid w:val="002A432F"/>
    <w:rsid w:val="002A4534"/>
    <w:rsid w:val="002A45C2"/>
    <w:rsid w:val="002A46DE"/>
    <w:rsid w:val="002A46F0"/>
    <w:rsid w:val="002A48F2"/>
    <w:rsid w:val="002A494A"/>
    <w:rsid w:val="002A49D6"/>
    <w:rsid w:val="002A4AE2"/>
    <w:rsid w:val="002A4D35"/>
    <w:rsid w:val="002A51B3"/>
    <w:rsid w:val="002A51EE"/>
    <w:rsid w:val="002A52C4"/>
    <w:rsid w:val="002A53B1"/>
    <w:rsid w:val="002A588A"/>
    <w:rsid w:val="002A5A83"/>
    <w:rsid w:val="002A5AB0"/>
    <w:rsid w:val="002A5B72"/>
    <w:rsid w:val="002A5D31"/>
    <w:rsid w:val="002A5D69"/>
    <w:rsid w:val="002A6452"/>
    <w:rsid w:val="002A69D6"/>
    <w:rsid w:val="002A6D96"/>
    <w:rsid w:val="002A6E6A"/>
    <w:rsid w:val="002A7098"/>
    <w:rsid w:val="002A7950"/>
    <w:rsid w:val="002A7A6F"/>
    <w:rsid w:val="002A7A7B"/>
    <w:rsid w:val="002ABA34"/>
    <w:rsid w:val="002B0143"/>
    <w:rsid w:val="002B0695"/>
    <w:rsid w:val="002B083A"/>
    <w:rsid w:val="002B0BA5"/>
    <w:rsid w:val="002B0BFF"/>
    <w:rsid w:val="002B1461"/>
    <w:rsid w:val="002B1593"/>
    <w:rsid w:val="002B1619"/>
    <w:rsid w:val="002B1989"/>
    <w:rsid w:val="002B1BFB"/>
    <w:rsid w:val="002B1C68"/>
    <w:rsid w:val="002B1CC8"/>
    <w:rsid w:val="002B1FCF"/>
    <w:rsid w:val="002B239C"/>
    <w:rsid w:val="002B24B9"/>
    <w:rsid w:val="002B25CE"/>
    <w:rsid w:val="002B2F75"/>
    <w:rsid w:val="002B2F79"/>
    <w:rsid w:val="002B2FD0"/>
    <w:rsid w:val="002B30E1"/>
    <w:rsid w:val="002B3248"/>
    <w:rsid w:val="002B341D"/>
    <w:rsid w:val="002B35D3"/>
    <w:rsid w:val="002B35EF"/>
    <w:rsid w:val="002B3661"/>
    <w:rsid w:val="002B39BA"/>
    <w:rsid w:val="002B3A1A"/>
    <w:rsid w:val="002B4149"/>
    <w:rsid w:val="002B4444"/>
    <w:rsid w:val="002B4535"/>
    <w:rsid w:val="002B4621"/>
    <w:rsid w:val="002B47B5"/>
    <w:rsid w:val="002B4B51"/>
    <w:rsid w:val="002B4C07"/>
    <w:rsid w:val="002B4C2A"/>
    <w:rsid w:val="002B4C3F"/>
    <w:rsid w:val="002B50A2"/>
    <w:rsid w:val="002B5312"/>
    <w:rsid w:val="002B5A26"/>
    <w:rsid w:val="002B5AD4"/>
    <w:rsid w:val="002B5C2A"/>
    <w:rsid w:val="002B5EC0"/>
    <w:rsid w:val="002B5F6F"/>
    <w:rsid w:val="002B5FE2"/>
    <w:rsid w:val="002B6188"/>
    <w:rsid w:val="002B6494"/>
    <w:rsid w:val="002B6595"/>
    <w:rsid w:val="002B6A2B"/>
    <w:rsid w:val="002B6C6C"/>
    <w:rsid w:val="002B703A"/>
    <w:rsid w:val="002B7292"/>
    <w:rsid w:val="002B7375"/>
    <w:rsid w:val="002B743A"/>
    <w:rsid w:val="002B74D3"/>
    <w:rsid w:val="002B7B67"/>
    <w:rsid w:val="002C0181"/>
    <w:rsid w:val="002C07E5"/>
    <w:rsid w:val="002C0A35"/>
    <w:rsid w:val="002C0B57"/>
    <w:rsid w:val="002C0BB3"/>
    <w:rsid w:val="002C0CEE"/>
    <w:rsid w:val="002C14CC"/>
    <w:rsid w:val="002C1E3F"/>
    <w:rsid w:val="002C20A9"/>
    <w:rsid w:val="002C2A3E"/>
    <w:rsid w:val="002C2AC6"/>
    <w:rsid w:val="002C2B91"/>
    <w:rsid w:val="002C2D0F"/>
    <w:rsid w:val="002C2E49"/>
    <w:rsid w:val="002C33AB"/>
    <w:rsid w:val="002C3514"/>
    <w:rsid w:val="002C362D"/>
    <w:rsid w:val="002C38AB"/>
    <w:rsid w:val="002C39B5"/>
    <w:rsid w:val="002C3CE1"/>
    <w:rsid w:val="002C3F4D"/>
    <w:rsid w:val="002C422B"/>
    <w:rsid w:val="002C428F"/>
    <w:rsid w:val="002C481A"/>
    <w:rsid w:val="002C4AB0"/>
    <w:rsid w:val="002C4B3D"/>
    <w:rsid w:val="002C500F"/>
    <w:rsid w:val="002C5071"/>
    <w:rsid w:val="002C54D4"/>
    <w:rsid w:val="002C5614"/>
    <w:rsid w:val="002C5A14"/>
    <w:rsid w:val="002C617E"/>
    <w:rsid w:val="002C61A8"/>
    <w:rsid w:val="002C61C5"/>
    <w:rsid w:val="002C61D7"/>
    <w:rsid w:val="002C61EF"/>
    <w:rsid w:val="002C6204"/>
    <w:rsid w:val="002C6215"/>
    <w:rsid w:val="002C62C3"/>
    <w:rsid w:val="002C62FA"/>
    <w:rsid w:val="002C6423"/>
    <w:rsid w:val="002C6496"/>
    <w:rsid w:val="002C66EA"/>
    <w:rsid w:val="002C6897"/>
    <w:rsid w:val="002C6A4B"/>
    <w:rsid w:val="002C6B8D"/>
    <w:rsid w:val="002C6C04"/>
    <w:rsid w:val="002C6CF3"/>
    <w:rsid w:val="002C6D70"/>
    <w:rsid w:val="002C6E04"/>
    <w:rsid w:val="002C7050"/>
    <w:rsid w:val="002C736F"/>
    <w:rsid w:val="002C74D7"/>
    <w:rsid w:val="002C7B17"/>
    <w:rsid w:val="002C7B76"/>
    <w:rsid w:val="002C7D1C"/>
    <w:rsid w:val="002C7D83"/>
    <w:rsid w:val="002C7ED5"/>
    <w:rsid w:val="002C7F0A"/>
    <w:rsid w:val="002D0043"/>
    <w:rsid w:val="002D0223"/>
    <w:rsid w:val="002D0258"/>
    <w:rsid w:val="002D0264"/>
    <w:rsid w:val="002D02C9"/>
    <w:rsid w:val="002D035E"/>
    <w:rsid w:val="002D0684"/>
    <w:rsid w:val="002D1000"/>
    <w:rsid w:val="002D1297"/>
    <w:rsid w:val="002D15BD"/>
    <w:rsid w:val="002D16E1"/>
    <w:rsid w:val="002D175B"/>
    <w:rsid w:val="002D1895"/>
    <w:rsid w:val="002D18C4"/>
    <w:rsid w:val="002D1A9B"/>
    <w:rsid w:val="002D22F3"/>
    <w:rsid w:val="002D2435"/>
    <w:rsid w:val="002D283F"/>
    <w:rsid w:val="002D2AF0"/>
    <w:rsid w:val="002D2B4C"/>
    <w:rsid w:val="002D2C76"/>
    <w:rsid w:val="002D2D5B"/>
    <w:rsid w:val="002D2EF1"/>
    <w:rsid w:val="002D2F3B"/>
    <w:rsid w:val="002D3066"/>
    <w:rsid w:val="002D3188"/>
    <w:rsid w:val="002D32FC"/>
    <w:rsid w:val="002D3454"/>
    <w:rsid w:val="002D359E"/>
    <w:rsid w:val="002D3903"/>
    <w:rsid w:val="002D3B3D"/>
    <w:rsid w:val="002D3C99"/>
    <w:rsid w:val="002D3D5F"/>
    <w:rsid w:val="002D3DD7"/>
    <w:rsid w:val="002D4967"/>
    <w:rsid w:val="002D4B4E"/>
    <w:rsid w:val="002D4C56"/>
    <w:rsid w:val="002D4CBB"/>
    <w:rsid w:val="002D4DAB"/>
    <w:rsid w:val="002D4E30"/>
    <w:rsid w:val="002D52D7"/>
    <w:rsid w:val="002D547F"/>
    <w:rsid w:val="002D5529"/>
    <w:rsid w:val="002D5636"/>
    <w:rsid w:val="002D582A"/>
    <w:rsid w:val="002D58B5"/>
    <w:rsid w:val="002D5A87"/>
    <w:rsid w:val="002D5B03"/>
    <w:rsid w:val="002D5C1C"/>
    <w:rsid w:val="002D5CFA"/>
    <w:rsid w:val="002D5E53"/>
    <w:rsid w:val="002D5E8D"/>
    <w:rsid w:val="002D5F82"/>
    <w:rsid w:val="002D6863"/>
    <w:rsid w:val="002D6DC9"/>
    <w:rsid w:val="002D6F5B"/>
    <w:rsid w:val="002D72C0"/>
    <w:rsid w:val="002D75F8"/>
    <w:rsid w:val="002D76CA"/>
    <w:rsid w:val="002D7755"/>
    <w:rsid w:val="002D7819"/>
    <w:rsid w:val="002D799B"/>
    <w:rsid w:val="002D7AA5"/>
    <w:rsid w:val="002D7B1B"/>
    <w:rsid w:val="002E00CA"/>
    <w:rsid w:val="002E035A"/>
    <w:rsid w:val="002E06EF"/>
    <w:rsid w:val="002E076A"/>
    <w:rsid w:val="002E090E"/>
    <w:rsid w:val="002E0AED"/>
    <w:rsid w:val="002E0EC6"/>
    <w:rsid w:val="002E1328"/>
    <w:rsid w:val="002E1551"/>
    <w:rsid w:val="002E1604"/>
    <w:rsid w:val="002E16A9"/>
    <w:rsid w:val="002E179F"/>
    <w:rsid w:val="002E1B42"/>
    <w:rsid w:val="002E20FA"/>
    <w:rsid w:val="002E22B1"/>
    <w:rsid w:val="002E2312"/>
    <w:rsid w:val="002E278A"/>
    <w:rsid w:val="002E28D2"/>
    <w:rsid w:val="002E2914"/>
    <w:rsid w:val="002E2994"/>
    <w:rsid w:val="002E3026"/>
    <w:rsid w:val="002E318F"/>
    <w:rsid w:val="002E3214"/>
    <w:rsid w:val="002E3835"/>
    <w:rsid w:val="002E3EBF"/>
    <w:rsid w:val="002E40F1"/>
    <w:rsid w:val="002E4207"/>
    <w:rsid w:val="002E4397"/>
    <w:rsid w:val="002E442D"/>
    <w:rsid w:val="002E44BA"/>
    <w:rsid w:val="002E45B5"/>
    <w:rsid w:val="002E45D7"/>
    <w:rsid w:val="002E4A83"/>
    <w:rsid w:val="002E4A87"/>
    <w:rsid w:val="002E531F"/>
    <w:rsid w:val="002E5361"/>
    <w:rsid w:val="002E55C2"/>
    <w:rsid w:val="002E5662"/>
    <w:rsid w:val="002E57D3"/>
    <w:rsid w:val="002E608A"/>
    <w:rsid w:val="002E60BC"/>
    <w:rsid w:val="002E60E4"/>
    <w:rsid w:val="002E6112"/>
    <w:rsid w:val="002E618D"/>
    <w:rsid w:val="002E62D9"/>
    <w:rsid w:val="002E6354"/>
    <w:rsid w:val="002E63C9"/>
    <w:rsid w:val="002E64C4"/>
    <w:rsid w:val="002E6571"/>
    <w:rsid w:val="002E65D8"/>
    <w:rsid w:val="002E6BC0"/>
    <w:rsid w:val="002E6EAB"/>
    <w:rsid w:val="002E7208"/>
    <w:rsid w:val="002E7529"/>
    <w:rsid w:val="002E78F2"/>
    <w:rsid w:val="002E7CAA"/>
    <w:rsid w:val="002E7FE8"/>
    <w:rsid w:val="002F024E"/>
    <w:rsid w:val="002F02B6"/>
    <w:rsid w:val="002F05BF"/>
    <w:rsid w:val="002F0821"/>
    <w:rsid w:val="002F0AAB"/>
    <w:rsid w:val="002F0D15"/>
    <w:rsid w:val="002F0E19"/>
    <w:rsid w:val="002F0ED5"/>
    <w:rsid w:val="002F1768"/>
    <w:rsid w:val="002F1C89"/>
    <w:rsid w:val="002F2067"/>
    <w:rsid w:val="002F2279"/>
    <w:rsid w:val="002F2604"/>
    <w:rsid w:val="002F262A"/>
    <w:rsid w:val="002F265B"/>
    <w:rsid w:val="002F26DB"/>
    <w:rsid w:val="002F27FA"/>
    <w:rsid w:val="002F2AEF"/>
    <w:rsid w:val="002F2EAE"/>
    <w:rsid w:val="002F338D"/>
    <w:rsid w:val="002F345E"/>
    <w:rsid w:val="002F34C0"/>
    <w:rsid w:val="002F34E0"/>
    <w:rsid w:val="002F3505"/>
    <w:rsid w:val="002F37AE"/>
    <w:rsid w:val="002F38AE"/>
    <w:rsid w:val="002F3C1D"/>
    <w:rsid w:val="002F3C6A"/>
    <w:rsid w:val="002F3D51"/>
    <w:rsid w:val="002F3DCB"/>
    <w:rsid w:val="002F4066"/>
    <w:rsid w:val="002F451C"/>
    <w:rsid w:val="002F46FD"/>
    <w:rsid w:val="002F476F"/>
    <w:rsid w:val="002F4B05"/>
    <w:rsid w:val="002F4D9A"/>
    <w:rsid w:val="002F4DF1"/>
    <w:rsid w:val="002F531A"/>
    <w:rsid w:val="002F538B"/>
    <w:rsid w:val="002F5495"/>
    <w:rsid w:val="002F54D9"/>
    <w:rsid w:val="002F57C9"/>
    <w:rsid w:val="002F587C"/>
    <w:rsid w:val="002F58A5"/>
    <w:rsid w:val="002F592F"/>
    <w:rsid w:val="002F599A"/>
    <w:rsid w:val="002F5E06"/>
    <w:rsid w:val="002F5E38"/>
    <w:rsid w:val="002F5E7A"/>
    <w:rsid w:val="002F6090"/>
    <w:rsid w:val="002F63DE"/>
    <w:rsid w:val="002F663D"/>
    <w:rsid w:val="002F67FE"/>
    <w:rsid w:val="002F6870"/>
    <w:rsid w:val="002F6961"/>
    <w:rsid w:val="002F6BCF"/>
    <w:rsid w:val="002F6E5F"/>
    <w:rsid w:val="002F7082"/>
    <w:rsid w:val="002F70FA"/>
    <w:rsid w:val="002F730B"/>
    <w:rsid w:val="002F738F"/>
    <w:rsid w:val="002F76B8"/>
    <w:rsid w:val="002F78EC"/>
    <w:rsid w:val="002F7988"/>
    <w:rsid w:val="002F7B30"/>
    <w:rsid w:val="002F7BA7"/>
    <w:rsid w:val="00300144"/>
    <w:rsid w:val="00300631"/>
    <w:rsid w:val="00300A5A"/>
    <w:rsid w:val="00300B33"/>
    <w:rsid w:val="00300C8D"/>
    <w:rsid w:val="00300D60"/>
    <w:rsid w:val="00300E13"/>
    <w:rsid w:val="003012E6"/>
    <w:rsid w:val="00301437"/>
    <w:rsid w:val="003014ED"/>
    <w:rsid w:val="00301655"/>
    <w:rsid w:val="003017DD"/>
    <w:rsid w:val="00301AD1"/>
    <w:rsid w:val="00301AD8"/>
    <w:rsid w:val="003024B2"/>
    <w:rsid w:val="00302828"/>
    <w:rsid w:val="00303230"/>
    <w:rsid w:val="00303327"/>
    <w:rsid w:val="003033FE"/>
    <w:rsid w:val="0030355B"/>
    <w:rsid w:val="003037AE"/>
    <w:rsid w:val="003039D8"/>
    <w:rsid w:val="003039E7"/>
    <w:rsid w:val="00303BC3"/>
    <w:rsid w:val="00303E62"/>
    <w:rsid w:val="00304015"/>
    <w:rsid w:val="0030410D"/>
    <w:rsid w:val="0030424B"/>
    <w:rsid w:val="0030451C"/>
    <w:rsid w:val="0030478A"/>
    <w:rsid w:val="003048E4"/>
    <w:rsid w:val="00304C70"/>
    <w:rsid w:val="003052A0"/>
    <w:rsid w:val="003052F4"/>
    <w:rsid w:val="003053D2"/>
    <w:rsid w:val="0030563D"/>
    <w:rsid w:val="003058B5"/>
    <w:rsid w:val="003058FE"/>
    <w:rsid w:val="00305A7C"/>
    <w:rsid w:val="00305A82"/>
    <w:rsid w:val="00305A98"/>
    <w:rsid w:val="00305F0C"/>
    <w:rsid w:val="0030617E"/>
    <w:rsid w:val="003061FA"/>
    <w:rsid w:val="00306223"/>
    <w:rsid w:val="00306225"/>
    <w:rsid w:val="00306356"/>
    <w:rsid w:val="0030668C"/>
    <w:rsid w:val="00306907"/>
    <w:rsid w:val="00306B03"/>
    <w:rsid w:val="00306CA3"/>
    <w:rsid w:val="00306FD0"/>
    <w:rsid w:val="003070BE"/>
    <w:rsid w:val="00307215"/>
    <w:rsid w:val="00307830"/>
    <w:rsid w:val="00307932"/>
    <w:rsid w:val="00307A4F"/>
    <w:rsid w:val="00307B21"/>
    <w:rsid w:val="00307DC0"/>
    <w:rsid w:val="00307DE4"/>
    <w:rsid w:val="00310103"/>
    <w:rsid w:val="0031017A"/>
    <w:rsid w:val="003104B3"/>
    <w:rsid w:val="003106F0"/>
    <w:rsid w:val="003107E9"/>
    <w:rsid w:val="00310955"/>
    <w:rsid w:val="00310A1D"/>
    <w:rsid w:val="00310BCA"/>
    <w:rsid w:val="00310C92"/>
    <w:rsid w:val="00310EF7"/>
    <w:rsid w:val="00310F03"/>
    <w:rsid w:val="0031139A"/>
    <w:rsid w:val="003114F7"/>
    <w:rsid w:val="0031166E"/>
    <w:rsid w:val="003118BA"/>
    <w:rsid w:val="00311CE4"/>
    <w:rsid w:val="00311DD4"/>
    <w:rsid w:val="00311E44"/>
    <w:rsid w:val="00311F90"/>
    <w:rsid w:val="00312196"/>
    <w:rsid w:val="00312261"/>
    <w:rsid w:val="00312514"/>
    <w:rsid w:val="00312A98"/>
    <w:rsid w:val="00312C69"/>
    <w:rsid w:val="003134C6"/>
    <w:rsid w:val="0031378B"/>
    <w:rsid w:val="0031382A"/>
    <w:rsid w:val="00313AFE"/>
    <w:rsid w:val="00313B4A"/>
    <w:rsid w:val="00313CED"/>
    <w:rsid w:val="00314160"/>
    <w:rsid w:val="0031419D"/>
    <w:rsid w:val="0031432B"/>
    <w:rsid w:val="003143C2"/>
    <w:rsid w:val="0031460F"/>
    <w:rsid w:val="00314673"/>
    <w:rsid w:val="00314A3B"/>
    <w:rsid w:val="00314B1B"/>
    <w:rsid w:val="003155BA"/>
    <w:rsid w:val="003156A2"/>
    <w:rsid w:val="0031582B"/>
    <w:rsid w:val="00315A3D"/>
    <w:rsid w:val="00316388"/>
    <w:rsid w:val="003164C3"/>
    <w:rsid w:val="0031657F"/>
    <w:rsid w:val="00316739"/>
    <w:rsid w:val="0031689D"/>
    <w:rsid w:val="00316A85"/>
    <w:rsid w:val="00316AA0"/>
    <w:rsid w:val="00317174"/>
    <w:rsid w:val="003175F5"/>
    <w:rsid w:val="0031760A"/>
    <w:rsid w:val="003176EA"/>
    <w:rsid w:val="0031778C"/>
    <w:rsid w:val="00317B99"/>
    <w:rsid w:val="00320485"/>
    <w:rsid w:val="003206DC"/>
    <w:rsid w:val="0032071C"/>
    <w:rsid w:val="0032089E"/>
    <w:rsid w:val="00321903"/>
    <w:rsid w:val="00321978"/>
    <w:rsid w:val="00321A22"/>
    <w:rsid w:val="00321E46"/>
    <w:rsid w:val="00322720"/>
    <w:rsid w:val="00322957"/>
    <w:rsid w:val="0032299B"/>
    <w:rsid w:val="00322C5D"/>
    <w:rsid w:val="00322CB5"/>
    <w:rsid w:val="00323459"/>
    <w:rsid w:val="003234AD"/>
    <w:rsid w:val="0032378E"/>
    <w:rsid w:val="00323943"/>
    <w:rsid w:val="00323B52"/>
    <w:rsid w:val="00323F0D"/>
    <w:rsid w:val="00323F0F"/>
    <w:rsid w:val="003240FA"/>
    <w:rsid w:val="00324676"/>
    <w:rsid w:val="003246F2"/>
    <w:rsid w:val="003247AF"/>
    <w:rsid w:val="00324832"/>
    <w:rsid w:val="003248DF"/>
    <w:rsid w:val="0032496E"/>
    <w:rsid w:val="00324B34"/>
    <w:rsid w:val="00324F6A"/>
    <w:rsid w:val="003252E8"/>
    <w:rsid w:val="003256BD"/>
    <w:rsid w:val="003258E2"/>
    <w:rsid w:val="0032596C"/>
    <w:rsid w:val="00325B16"/>
    <w:rsid w:val="00325F6D"/>
    <w:rsid w:val="00325FF3"/>
    <w:rsid w:val="00326217"/>
    <w:rsid w:val="003265A1"/>
    <w:rsid w:val="00326619"/>
    <w:rsid w:val="00326925"/>
    <w:rsid w:val="00327006"/>
    <w:rsid w:val="00327279"/>
    <w:rsid w:val="003272EF"/>
    <w:rsid w:val="0032761C"/>
    <w:rsid w:val="00327704"/>
    <w:rsid w:val="003278BF"/>
    <w:rsid w:val="00327B3C"/>
    <w:rsid w:val="00327CD2"/>
    <w:rsid w:val="00327E67"/>
    <w:rsid w:val="00327EAD"/>
    <w:rsid w:val="00327EBA"/>
    <w:rsid w:val="00327F0B"/>
    <w:rsid w:val="00330625"/>
    <w:rsid w:val="00330638"/>
    <w:rsid w:val="00330B3E"/>
    <w:rsid w:val="00330D9E"/>
    <w:rsid w:val="00330F56"/>
    <w:rsid w:val="003312D2"/>
    <w:rsid w:val="0033156B"/>
    <w:rsid w:val="00331777"/>
    <w:rsid w:val="00331806"/>
    <w:rsid w:val="00331813"/>
    <w:rsid w:val="0033193C"/>
    <w:rsid w:val="0033196D"/>
    <w:rsid w:val="00331CD1"/>
    <w:rsid w:val="00331DF9"/>
    <w:rsid w:val="00332272"/>
    <w:rsid w:val="0033237A"/>
    <w:rsid w:val="00332681"/>
    <w:rsid w:val="0033273F"/>
    <w:rsid w:val="003328BE"/>
    <w:rsid w:val="00332AC0"/>
    <w:rsid w:val="00332B7B"/>
    <w:rsid w:val="00332CE4"/>
    <w:rsid w:val="00332CF0"/>
    <w:rsid w:val="00332F3C"/>
    <w:rsid w:val="003330E7"/>
    <w:rsid w:val="0033343D"/>
    <w:rsid w:val="00333605"/>
    <w:rsid w:val="00333ADB"/>
    <w:rsid w:val="00333B04"/>
    <w:rsid w:val="00334019"/>
    <w:rsid w:val="003342F0"/>
    <w:rsid w:val="00334EBA"/>
    <w:rsid w:val="00334F8B"/>
    <w:rsid w:val="00335259"/>
    <w:rsid w:val="00335482"/>
    <w:rsid w:val="0033558A"/>
    <w:rsid w:val="00335ADE"/>
    <w:rsid w:val="00335BBA"/>
    <w:rsid w:val="00335E88"/>
    <w:rsid w:val="00335F72"/>
    <w:rsid w:val="00336094"/>
    <w:rsid w:val="003366BD"/>
    <w:rsid w:val="00336742"/>
    <w:rsid w:val="0033682A"/>
    <w:rsid w:val="00336B36"/>
    <w:rsid w:val="00336B8E"/>
    <w:rsid w:val="00336BB5"/>
    <w:rsid w:val="00336C03"/>
    <w:rsid w:val="00336F09"/>
    <w:rsid w:val="00336F18"/>
    <w:rsid w:val="00336FD0"/>
    <w:rsid w:val="00337017"/>
    <w:rsid w:val="003373FF"/>
    <w:rsid w:val="003376B3"/>
    <w:rsid w:val="00337BAD"/>
    <w:rsid w:val="00337C0D"/>
    <w:rsid w:val="003400CD"/>
    <w:rsid w:val="00340132"/>
    <w:rsid w:val="003403F0"/>
    <w:rsid w:val="0034044C"/>
    <w:rsid w:val="0034080D"/>
    <w:rsid w:val="0034135C"/>
    <w:rsid w:val="00341747"/>
    <w:rsid w:val="00341767"/>
    <w:rsid w:val="003417B0"/>
    <w:rsid w:val="00341B2D"/>
    <w:rsid w:val="00341D82"/>
    <w:rsid w:val="00342101"/>
    <w:rsid w:val="003421B0"/>
    <w:rsid w:val="00342638"/>
    <w:rsid w:val="003428A7"/>
    <w:rsid w:val="003428BA"/>
    <w:rsid w:val="00342A5B"/>
    <w:rsid w:val="00342A60"/>
    <w:rsid w:val="00342D88"/>
    <w:rsid w:val="00342DBE"/>
    <w:rsid w:val="00343044"/>
    <w:rsid w:val="003435BC"/>
    <w:rsid w:val="00343B9E"/>
    <w:rsid w:val="00343C96"/>
    <w:rsid w:val="00343D61"/>
    <w:rsid w:val="00343E6B"/>
    <w:rsid w:val="00343F75"/>
    <w:rsid w:val="0034434F"/>
    <w:rsid w:val="0034467C"/>
    <w:rsid w:val="00344752"/>
    <w:rsid w:val="003447B6"/>
    <w:rsid w:val="003448C4"/>
    <w:rsid w:val="003448F4"/>
    <w:rsid w:val="003449EA"/>
    <w:rsid w:val="00344AD2"/>
    <w:rsid w:val="00344E2D"/>
    <w:rsid w:val="00344FD1"/>
    <w:rsid w:val="00345066"/>
    <w:rsid w:val="003451CB"/>
    <w:rsid w:val="00345669"/>
    <w:rsid w:val="003458E5"/>
    <w:rsid w:val="00345BB0"/>
    <w:rsid w:val="00345E1B"/>
    <w:rsid w:val="00345F0D"/>
    <w:rsid w:val="0034610E"/>
    <w:rsid w:val="00346208"/>
    <w:rsid w:val="00346280"/>
    <w:rsid w:val="0034644C"/>
    <w:rsid w:val="00346708"/>
    <w:rsid w:val="00346AA3"/>
    <w:rsid w:val="00346B10"/>
    <w:rsid w:val="00346BBF"/>
    <w:rsid w:val="00346F99"/>
    <w:rsid w:val="00346FE6"/>
    <w:rsid w:val="003473ED"/>
    <w:rsid w:val="00347672"/>
    <w:rsid w:val="003478AC"/>
    <w:rsid w:val="00347B28"/>
    <w:rsid w:val="00347D00"/>
    <w:rsid w:val="00347E86"/>
    <w:rsid w:val="0035003D"/>
    <w:rsid w:val="00350045"/>
    <w:rsid w:val="003502E0"/>
    <w:rsid w:val="003507F4"/>
    <w:rsid w:val="00350BC7"/>
    <w:rsid w:val="00350C62"/>
    <w:rsid w:val="00351044"/>
    <w:rsid w:val="0035108F"/>
    <w:rsid w:val="00351178"/>
    <w:rsid w:val="00351327"/>
    <w:rsid w:val="0035148D"/>
    <w:rsid w:val="0035150D"/>
    <w:rsid w:val="0035182F"/>
    <w:rsid w:val="00351BB5"/>
    <w:rsid w:val="00351C73"/>
    <w:rsid w:val="00352220"/>
    <w:rsid w:val="00352465"/>
    <w:rsid w:val="00352611"/>
    <w:rsid w:val="00352615"/>
    <w:rsid w:val="00352790"/>
    <w:rsid w:val="00352963"/>
    <w:rsid w:val="00352AE1"/>
    <w:rsid w:val="00352EC4"/>
    <w:rsid w:val="003531AB"/>
    <w:rsid w:val="00353388"/>
    <w:rsid w:val="00353693"/>
    <w:rsid w:val="00353B74"/>
    <w:rsid w:val="00353B82"/>
    <w:rsid w:val="00353BF9"/>
    <w:rsid w:val="00353DB9"/>
    <w:rsid w:val="00353DFC"/>
    <w:rsid w:val="0035409A"/>
    <w:rsid w:val="0035426E"/>
    <w:rsid w:val="003543F5"/>
    <w:rsid w:val="003544A9"/>
    <w:rsid w:val="003549FF"/>
    <w:rsid w:val="00354E08"/>
    <w:rsid w:val="00354E40"/>
    <w:rsid w:val="0035534F"/>
    <w:rsid w:val="003553D3"/>
    <w:rsid w:val="003556B9"/>
    <w:rsid w:val="00355A06"/>
    <w:rsid w:val="00355F16"/>
    <w:rsid w:val="00356350"/>
    <w:rsid w:val="003564B0"/>
    <w:rsid w:val="003564CA"/>
    <w:rsid w:val="00356703"/>
    <w:rsid w:val="003567B8"/>
    <w:rsid w:val="003569BA"/>
    <w:rsid w:val="00356B65"/>
    <w:rsid w:val="00356D0D"/>
    <w:rsid w:val="00356FC3"/>
    <w:rsid w:val="00357017"/>
    <w:rsid w:val="0035713E"/>
    <w:rsid w:val="00357199"/>
    <w:rsid w:val="003573D1"/>
    <w:rsid w:val="003573F2"/>
    <w:rsid w:val="00357868"/>
    <w:rsid w:val="00357898"/>
    <w:rsid w:val="00357B02"/>
    <w:rsid w:val="00357BD0"/>
    <w:rsid w:val="00357D88"/>
    <w:rsid w:val="00357E14"/>
    <w:rsid w:val="0036006B"/>
    <w:rsid w:val="003600A8"/>
    <w:rsid w:val="00360A77"/>
    <w:rsid w:val="00360E8F"/>
    <w:rsid w:val="00360F5D"/>
    <w:rsid w:val="00360FD1"/>
    <w:rsid w:val="0036155D"/>
    <w:rsid w:val="00361ABE"/>
    <w:rsid w:val="00361ACA"/>
    <w:rsid w:val="00361BED"/>
    <w:rsid w:val="00361D0D"/>
    <w:rsid w:val="00361D12"/>
    <w:rsid w:val="00361D2E"/>
    <w:rsid w:val="00361FED"/>
    <w:rsid w:val="00361FEE"/>
    <w:rsid w:val="00362433"/>
    <w:rsid w:val="003624A0"/>
    <w:rsid w:val="00362725"/>
    <w:rsid w:val="00362781"/>
    <w:rsid w:val="00362A9A"/>
    <w:rsid w:val="00362BB8"/>
    <w:rsid w:val="00362BDC"/>
    <w:rsid w:val="00362D45"/>
    <w:rsid w:val="00362E0A"/>
    <w:rsid w:val="00362E2A"/>
    <w:rsid w:val="00362F4C"/>
    <w:rsid w:val="0036320B"/>
    <w:rsid w:val="0036347F"/>
    <w:rsid w:val="0036354F"/>
    <w:rsid w:val="00363A50"/>
    <w:rsid w:val="00363ACB"/>
    <w:rsid w:val="00363BA4"/>
    <w:rsid w:val="00363D0D"/>
    <w:rsid w:val="00363D40"/>
    <w:rsid w:val="00363DC5"/>
    <w:rsid w:val="00364025"/>
    <w:rsid w:val="00364512"/>
    <w:rsid w:val="00364774"/>
    <w:rsid w:val="003647AF"/>
    <w:rsid w:val="003647E0"/>
    <w:rsid w:val="003648D2"/>
    <w:rsid w:val="00364B00"/>
    <w:rsid w:val="00364BC0"/>
    <w:rsid w:val="00364C30"/>
    <w:rsid w:val="00365101"/>
    <w:rsid w:val="00365244"/>
    <w:rsid w:val="0036580B"/>
    <w:rsid w:val="0036585C"/>
    <w:rsid w:val="00365CD1"/>
    <w:rsid w:val="00365E6D"/>
    <w:rsid w:val="00365F82"/>
    <w:rsid w:val="00366258"/>
    <w:rsid w:val="003662CE"/>
    <w:rsid w:val="00366719"/>
    <w:rsid w:val="00366984"/>
    <w:rsid w:val="00366DC6"/>
    <w:rsid w:val="003672C1"/>
    <w:rsid w:val="0036743A"/>
    <w:rsid w:val="00367B7E"/>
    <w:rsid w:val="003701DA"/>
    <w:rsid w:val="003706D6"/>
    <w:rsid w:val="003709B9"/>
    <w:rsid w:val="00370CF4"/>
    <w:rsid w:val="00370DB9"/>
    <w:rsid w:val="00370E00"/>
    <w:rsid w:val="00371105"/>
    <w:rsid w:val="0037110D"/>
    <w:rsid w:val="00371163"/>
    <w:rsid w:val="0037125C"/>
    <w:rsid w:val="00371669"/>
    <w:rsid w:val="0037179A"/>
    <w:rsid w:val="0037195B"/>
    <w:rsid w:val="003719D2"/>
    <w:rsid w:val="00371AC0"/>
    <w:rsid w:val="00371CAE"/>
    <w:rsid w:val="00371F12"/>
    <w:rsid w:val="0037201B"/>
    <w:rsid w:val="00372151"/>
    <w:rsid w:val="003727F1"/>
    <w:rsid w:val="00372841"/>
    <w:rsid w:val="0037284D"/>
    <w:rsid w:val="00372A9A"/>
    <w:rsid w:val="00372BA8"/>
    <w:rsid w:val="00372FB3"/>
    <w:rsid w:val="0037310C"/>
    <w:rsid w:val="003731AC"/>
    <w:rsid w:val="003731D3"/>
    <w:rsid w:val="0037328F"/>
    <w:rsid w:val="0037341F"/>
    <w:rsid w:val="003738FE"/>
    <w:rsid w:val="003739EA"/>
    <w:rsid w:val="00373A7C"/>
    <w:rsid w:val="00373F51"/>
    <w:rsid w:val="00374287"/>
    <w:rsid w:val="0037431E"/>
    <w:rsid w:val="003744F5"/>
    <w:rsid w:val="003746A9"/>
    <w:rsid w:val="003746F0"/>
    <w:rsid w:val="003747D9"/>
    <w:rsid w:val="003748D8"/>
    <w:rsid w:val="00374A34"/>
    <w:rsid w:val="00374A8D"/>
    <w:rsid w:val="00374D4A"/>
    <w:rsid w:val="00374E0F"/>
    <w:rsid w:val="00374EE0"/>
    <w:rsid w:val="0037502E"/>
    <w:rsid w:val="003750A1"/>
    <w:rsid w:val="003752AD"/>
    <w:rsid w:val="003758E4"/>
    <w:rsid w:val="00375BB7"/>
    <w:rsid w:val="00375F78"/>
    <w:rsid w:val="00376484"/>
    <w:rsid w:val="003765DB"/>
    <w:rsid w:val="00376670"/>
    <w:rsid w:val="00376815"/>
    <w:rsid w:val="0037689C"/>
    <w:rsid w:val="0037694A"/>
    <w:rsid w:val="00376F15"/>
    <w:rsid w:val="00376F2F"/>
    <w:rsid w:val="003771C1"/>
    <w:rsid w:val="003772C2"/>
    <w:rsid w:val="003773DD"/>
    <w:rsid w:val="0037744D"/>
    <w:rsid w:val="00377D6A"/>
    <w:rsid w:val="00377E27"/>
    <w:rsid w:val="00377F5C"/>
    <w:rsid w:val="00380045"/>
    <w:rsid w:val="0038022F"/>
    <w:rsid w:val="00380313"/>
    <w:rsid w:val="00380549"/>
    <w:rsid w:val="00380555"/>
    <w:rsid w:val="003805F7"/>
    <w:rsid w:val="003806CC"/>
    <w:rsid w:val="00380A3A"/>
    <w:rsid w:val="00380ACA"/>
    <w:rsid w:val="00380BF9"/>
    <w:rsid w:val="00380CC2"/>
    <w:rsid w:val="00380E5F"/>
    <w:rsid w:val="00380F88"/>
    <w:rsid w:val="00381219"/>
    <w:rsid w:val="00381385"/>
    <w:rsid w:val="0038148E"/>
    <w:rsid w:val="00381494"/>
    <w:rsid w:val="00381814"/>
    <w:rsid w:val="0038194D"/>
    <w:rsid w:val="00381990"/>
    <w:rsid w:val="00381A22"/>
    <w:rsid w:val="00381CC7"/>
    <w:rsid w:val="0038219F"/>
    <w:rsid w:val="0038236A"/>
    <w:rsid w:val="0038261A"/>
    <w:rsid w:val="00382B21"/>
    <w:rsid w:val="00382CFC"/>
    <w:rsid w:val="003831F6"/>
    <w:rsid w:val="00383262"/>
    <w:rsid w:val="00383266"/>
    <w:rsid w:val="00383284"/>
    <w:rsid w:val="00383BD7"/>
    <w:rsid w:val="00383CA7"/>
    <w:rsid w:val="00384156"/>
    <w:rsid w:val="00384181"/>
    <w:rsid w:val="00384293"/>
    <w:rsid w:val="003842F3"/>
    <w:rsid w:val="003848BC"/>
    <w:rsid w:val="003848D4"/>
    <w:rsid w:val="003848ED"/>
    <w:rsid w:val="00384942"/>
    <w:rsid w:val="00384F4E"/>
    <w:rsid w:val="00385032"/>
    <w:rsid w:val="0038533C"/>
    <w:rsid w:val="003855FA"/>
    <w:rsid w:val="00385A0E"/>
    <w:rsid w:val="00385BC9"/>
    <w:rsid w:val="00385DF6"/>
    <w:rsid w:val="003866BB"/>
    <w:rsid w:val="00386872"/>
    <w:rsid w:val="003868DC"/>
    <w:rsid w:val="00386940"/>
    <w:rsid w:val="00386AC2"/>
    <w:rsid w:val="00386ACC"/>
    <w:rsid w:val="003873D4"/>
    <w:rsid w:val="00387486"/>
    <w:rsid w:val="00387B68"/>
    <w:rsid w:val="00387C2A"/>
    <w:rsid w:val="00387CE6"/>
    <w:rsid w:val="003900D0"/>
    <w:rsid w:val="0039019E"/>
    <w:rsid w:val="00390366"/>
    <w:rsid w:val="003903A2"/>
    <w:rsid w:val="0039053F"/>
    <w:rsid w:val="003906C9"/>
    <w:rsid w:val="00390939"/>
    <w:rsid w:val="00390946"/>
    <w:rsid w:val="00390985"/>
    <w:rsid w:val="003909D9"/>
    <w:rsid w:val="00390F23"/>
    <w:rsid w:val="003913A2"/>
    <w:rsid w:val="00391500"/>
    <w:rsid w:val="0039190B"/>
    <w:rsid w:val="00391F0A"/>
    <w:rsid w:val="00392005"/>
    <w:rsid w:val="00392390"/>
    <w:rsid w:val="00392434"/>
    <w:rsid w:val="0039247E"/>
    <w:rsid w:val="00392701"/>
    <w:rsid w:val="00392BB7"/>
    <w:rsid w:val="00392BEC"/>
    <w:rsid w:val="00392C8E"/>
    <w:rsid w:val="00392F9E"/>
    <w:rsid w:val="0039337F"/>
    <w:rsid w:val="0039339D"/>
    <w:rsid w:val="003933E7"/>
    <w:rsid w:val="00393488"/>
    <w:rsid w:val="003937C9"/>
    <w:rsid w:val="00393B23"/>
    <w:rsid w:val="00393BAD"/>
    <w:rsid w:val="00393BAF"/>
    <w:rsid w:val="00393F1B"/>
    <w:rsid w:val="00394086"/>
    <w:rsid w:val="003940C2"/>
    <w:rsid w:val="0039456B"/>
    <w:rsid w:val="00394715"/>
    <w:rsid w:val="00394DC5"/>
    <w:rsid w:val="003950C1"/>
    <w:rsid w:val="00395259"/>
    <w:rsid w:val="003952C2"/>
    <w:rsid w:val="003954E4"/>
    <w:rsid w:val="003955A8"/>
    <w:rsid w:val="00395945"/>
    <w:rsid w:val="003959E4"/>
    <w:rsid w:val="00395BBE"/>
    <w:rsid w:val="00395C99"/>
    <w:rsid w:val="00395CF8"/>
    <w:rsid w:val="00395D1B"/>
    <w:rsid w:val="00395D72"/>
    <w:rsid w:val="00395FC9"/>
    <w:rsid w:val="00396142"/>
    <w:rsid w:val="00396185"/>
    <w:rsid w:val="00396388"/>
    <w:rsid w:val="003965AB"/>
    <w:rsid w:val="0039672B"/>
    <w:rsid w:val="00396B00"/>
    <w:rsid w:val="00396C74"/>
    <w:rsid w:val="003971DB"/>
    <w:rsid w:val="003971F3"/>
    <w:rsid w:val="0039722F"/>
    <w:rsid w:val="0039728D"/>
    <w:rsid w:val="003972AF"/>
    <w:rsid w:val="00397485"/>
    <w:rsid w:val="00397627"/>
    <w:rsid w:val="003977B7"/>
    <w:rsid w:val="0039798E"/>
    <w:rsid w:val="00397AA0"/>
    <w:rsid w:val="00397BA2"/>
    <w:rsid w:val="00397C57"/>
    <w:rsid w:val="00397D15"/>
    <w:rsid w:val="00397E35"/>
    <w:rsid w:val="00397F3A"/>
    <w:rsid w:val="003A0200"/>
    <w:rsid w:val="003A0296"/>
    <w:rsid w:val="003A0417"/>
    <w:rsid w:val="003A0541"/>
    <w:rsid w:val="003A07A7"/>
    <w:rsid w:val="003A08C1"/>
    <w:rsid w:val="003A0A5C"/>
    <w:rsid w:val="003A0C6B"/>
    <w:rsid w:val="003A0D24"/>
    <w:rsid w:val="003A0EB1"/>
    <w:rsid w:val="003A0FB4"/>
    <w:rsid w:val="003A126E"/>
    <w:rsid w:val="003A12C4"/>
    <w:rsid w:val="003A137B"/>
    <w:rsid w:val="003A1635"/>
    <w:rsid w:val="003A1823"/>
    <w:rsid w:val="003A18E6"/>
    <w:rsid w:val="003A1976"/>
    <w:rsid w:val="003A1F7C"/>
    <w:rsid w:val="003A20AE"/>
    <w:rsid w:val="003A20DE"/>
    <w:rsid w:val="003A2322"/>
    <w:rsid w:val="003A24D9"/>
    <w:rsid w:val="003A278D"/>
    <w:rsid w:val="003A2B3D"/>
    <w:rsid w:val="003A2BEC"/>
    <w:rsid w:val="003A2DD3"/>
    <w:rsid w:val="003A2FFC"/>
    <w:rsid w:val="003A3082"/>
    <w:rsid w:val="003A3753"/>
    <w:rsid w:val="003A37AE"/>
    <w:rsid w:val="003A3805"/>
    <w:rsid w:val="003A3806"/>
    <w:rsid w:val="003A3A99"/>
    <w:rsid w:val="003A3B1B"/>
    <w:rsid w:val="003A3E2F"/>
    <w:rsid w:val="003A4174"/>
    <w:rsid w:val="003A42F3"/>
    <w:rsid w:val="003A4409"/>
    <w:rsid w:val="003A473B"/>
    <w:rsid w:val="003A49B7"/>
    <w:rsid w:val="003A4C27"/>
    <w:rsid w:val="003A4EFE"/>
    <w:rsid w:val="003A51FF"/>
    <w:rsid w:val="003A5453"/>
    <w:rsid w:val="003A5A8B"/>
    <w:rsid w:val="003A6003"/>
    <w:rsid w:val="003A615C"/>
    <w:rsid w:val="003A62E8"/>
    <w:rsid w:val="003A66CC"/>
    <w:rsid w:val="003A6883"/>
    <w:rsid w:val="003A6C19"/>
    <w:rsid w:val="003A6C60"/>
    <w:rsid w:val="003A6DA1"/>
    <w:rsid w:val="003A6EC9"/>
    <w:rsid w:val="003A6F8C"/>
    <w:rsid w:val="003A703B"/>
    <w:rsid w:val="003A7073"/>
    <w:rsid w:val="003A7176"/>
    <w:rsid w:val="003A7300"/>
    <w:rsid w:val="003A75F8"/>
    <w:rsid w:val="003A77BD"/>
    <w:rsid w:val="003A7AD8"/>
    <w:rsid w:val="003A7ADD"/>
    <w:rsid w:val="003A7CDB"/>
    <w:rsid w:val="003A7D6E"/>
    <w:rsid w:val="003B01D9"/>
    <w:rsid w:val="003B02C6"/>
    <w:rsid w:val="003B0307"/>
    <w:rsid w:val="003B03A1"/>
    <w:rsid w:val="003B052A"/>
    <w:rsid w:val="003B0747"/>
    <w:rsid w:val="003B07B2"/>
    <w:rsid w:val="003B0923"/>
    <w:rsid w:val="003B0967"/>
    <w:rsid w:val="003B0AED"/>
    <w:rsid w:val="003B0BC1"/>
    <w:rsid w:val="003B0E10"/>
    <w:rsid w:val="003B0E22"/>
    <w:rsid w:val="003B0F42"/>
    <w:rsid w:val="003B0F97"/>
    <w:rsid w:val="003B18FA"/>
    <w:rsid w:val="003B199C"/>
    <w:rsid w:val="003B1AE4"/>
    <w:rsid w:val="003B1CB6"/>
    <w:rsid w:val="003B1D77"/>
    <w:rsid w:val="003B1DE4"/>
    <w:rsid w:val="003B1DE7"/>
    <w:rsid w:val="003B2026"/>
    <w:rsid w:val="003B20AF"/>
    <w:rsid w:val="003B2258"/>
    <w:rsid w:val="003B22F4"/>
    <w:rsid w:val="003B236F"/>
    <w:rsid w:val="003B23E9"/>
    <w:rsid w:val="003B24AA"/>
    <w:rsid w:val="003B2A94"/>
    <w:rsid w:val="003B2C8E"/>
    <w:rsid w:val="003B2E85"/>
    <w:rsid w:val="003B350A"/>
    <w:rsid w:val="003B3629"/>
    <w:rsid w:val="003B3B2D"/>
    <w:rsid w:val="003B3EC6"/>
    <w:rsid w:val="003B3F10"/>
    <w:rsid w:val="003B41D0"/>
    <w:rsid w:val="003B435F"/>
    <w:rsid w:val="003B43BA"/>
    <w:rsid w:val="003B479D"/>
    <w:rsid w:val="003B4E8B"/>
    <w:rsid w:val="003B4F14"/>
    <w:rsid w:val="003B5107"/>
    <w:rsid w:val="003B523B"/>
    <w:rsid w:val="003B590E"/>
    <w:rsid w:val="003B5A94"/>
    <w:rsid w:val="003B5DFF"/>
    <w:rsid w:val="003B5ED6"/>
    <w:rsid w:val="003B606F"/>
    <w:rsid w:val="003B63F5"/>
    <w:rsid w:val="003B648B"/>
    <w:rsid w:val="003B67E1"/>
    <w:rsid w:val="003B67FE"/>
    <w:rsid w:val="003B6994"/>
    <w:rsid w:val="003B6A49"/>
    <w:rsid w:val="003B6C5B"/>
    <w:rsid w:val="003B6CAB"/>
    <w:rsid w:val="003B6DA3"/>
    <w:rsid w:val="003B6E24"/>
    <w:rsid w:val="003B745A"/>
    <w:rsid w:val="003B7AE1"/>
    <w:rsid w:val="003B7E77"/>
    <w:rsid w:val="003B7EDD"/>
    <w:rsid w:val="003C001D"/>
    <w:rsid w:val="003C0156"/>
    <w:rsid w:val="003C01D3"/>
    <w:rsid w:val="003C0404"/>
    <w:rsid w:val="003C0479"/>
    <w:rsid w:val="003C05BB"/>
    <w:rsid w:val="003C0C87"/>
    <w:rsid w:val="003C1438"/>
    <w:rsid w:val="003C157A"/>
    <w:rsid w:val="003C1680"/>
    <w:rsid w:val="003C1866"/>
    <w:rsid w:val="003C1997"/>
    <w:rsid w:val="003C1FA5"/>
    <w:rsid w:val="003C21E6"/>
    <w:rsid w:val="003C22B6"/>
    <w:rsid w:val="003C2317"/>
    <w:rsid w:val="003C2548"/>
    <w:rsid w:val="003C298F"/>
    <w:rsid w:val="003C29D6"/>
    <w:rsid w:val="003C2B02"/>
    <w:rsid w:val="003C2B15"/>
    <w:rsid w:val="003C2CC4"/>
    <w:rsid w:val="003C3053"/>
    <w:rsid w:val="003C3295"/>
    <w:rsid w:val="003C3468"/>
    <w:rsid w:val="003C36CF"/>
    <w:rsid w:val="003C37A4"/>
    <w:rsid w:val="003C422A"/>
    <w:rsid w:val="003C42B0"/>
    <w:rsid w:val="003C44E6"/>
    <w:rsid w:val="003C459F"/>
    <w:rsid w:val="003C470F"/>
    <w:rsid w:val="003C484C"/>
    <w:rsid w:val="003C49CD"/>
    <w:rsid w:val="003C4DB2"/>
    <w:rsid w:val="003C4E10"/>
    <w:rsid w:val="003C4E66"/>
    <w:rsid w:val="003C503D"/>
    <w:rsid w:val="003C5203"/>
    <w:rsid w:val="003C5272"/>
    <w:rsid w:val="003C52FD"/>
    <w:rsid w:val="003C55C5"/>
    <w:rsid w:val="003C59E5"/>
    <w:rsid w:val="003C5B02"/>
    <w:rsid w:val="003C5D03"/>
    <w:rsid w:val="003C5E7F"/>
    <w:rsid w:val="003C6136"/>
    <w:rsid w:val="003C62A4"/>
    <w:rsid w:val="003C6491"/>
    <w:rsid w:val="003C6689"/>
    <w:rsid w:val="003C66A8"/>
    <w:rsid w:val="003C67E6"/>
    <w:rsid w:val="003C680D"/>
    <w:rsid w:val="003C690B"/>
    <w:rsid w:val="003C6BED"/>
    <w:rsid w:val="003C7198"/>
    <w:rsid w:val="003C7276"/>
    <w:rsid w:val="003C736C"/>
    <w:rsid w:val="003C779A"/>
    <w:rsid w:val="003C7C62"/>
    <w:rsid w:val="003C7E72"/>
    <w:rsid w:val="003C7F80"/>
    <w:rsid w:val="003D0217"/>
    <w:rsid w:val="003D0284"/>
    <w:rsid w:val="003D03BB"/>
    <w:rsid w:val="003D040A"/>
    <w:rsid w:val="003D0886"/>
    <w:rsid w:val="003D0CC5"/>
    <w:rsid w:val="003D1067"/>
    <w:rsid w:val="003D110C"/>
    <w:rsid w:val="003D1161"/>
    <w:rsid w:val="003D1588"/>
    <w:rsid w:val="003D178C"/>
    <w:rsid w:val="003D1942"/>
    <w:rsid w:val="003D19BC"/>
    <w:rsid w:val="003D1B2F"/>
    <w:rsid w:val="003D1D0A"/>
    <w:rsid w:val="003D1E48"/>
    <w:rsid w:val="003D2058"/>
    <w:rsid w:val="003D21DF"/>
    <w:rsid w:val="003D2437"/>
    <w:rsid w:val="003D257C"/>
    <w:rsid w:val="003D2685"/>
    <w:rsid w:val="003D28D6"/>
    <w:rsid w:val="003D29B4"/>
    <w:rsid w:val="003D29E1"/>
    <w:rsid w:val="003D2F34"/>
    <w:rsid w:val="003D2F97"/>
    <w:rsid w:val="003D30EB"/>
    <w:rsid w:val="003D3343"/>
    <w:rsid w:val="003D3393"/>
    <w:rsid w:val="003D343A"/>
    <w:rsid w:val="003D353A"/>
    <w:rsid w:val="003D3712"/>
    <w:rsid w:val="003D375A"/>
    <w:rsid w:val="003D38C1"/>
    <w:rsid w:val="003D3A6A"/>
    <w:rsid w:val="003D3B88"/>
    <w:rsid w:val="003D41E2"/>
    <w:rsid w:val="003D44D6"/>
    <w:rsid w:val="003D4972"/>
    <w:rsid w:val="003D4A2F"/>
    <w:rsid w:val="003D4AB7"/>
    <w:rsid w:val="003D4C94"/>
    <w:rsid w:val="003D4DF3"/>
    <w:rsid w:val="003D51CE"/>
    <w:rsid w:val="003D5713"/>
    <w:rsid w:val="003D59A0"/>
    <w:rsid w:val="003D5B29"/>
    <w:rsid w:val="003D5C6B"/>
    <w:rsid w:val="003D5D75"/>
    <w:rsid w:val="003D5E22"/>
    <w:rsid w:val="003D5F40"/>
    <w:rsid w:val="003D5FEE"/>
    <w:rsid w:val="003D632D"/>
    <w:rsid w:val="003D6A00"/>
    <w:rsid w:val="003D6CE8"/>
    <w:rsid w:val="003D6D60"/>
    <w:rsid w:val="003D6F2F"/>
    <w:rsid w:val="003D717F"/>
    <w:rsid w:val="003D7209"/>
    <w:rsid w:val="003D7243"/>
    <w:rsid w:val="003D7328"/>
    <w:rsid w:val="003D7334"/>
    <w:rsid w:val="003D7554"/>
    <w:rsid w:val="003D7C7D"/>
    <w:rsid w:val="003D7C8F"/>
    <w:rsid w:val="003D7D3F"/>
    <w:rsid w:val="003D7F7B"/>
    <w:rsid w:val="003D7FD1"/>
    <w:rsid w:val="003E05DA"/>
    <w:rsid w:val="003E0748"/>
    <w:rsid w:val="003E094A"/>
    <w:rsid w:val="003E0A57"/>
    <w:rsid w:val="003E0CCA"/>
    <w:rsid w:val="003E0FD3"/>
    <w:rsid w:val="003E1020"/>
    <w:rsid w:val="003E11BB"/>
    <w:rsid w:val="003E14A9"/>
    <w:rsid w:val="003E14D3"/>
    <w:rsid w:val="003E171A"/>
    <w:rsid w:val="003E1986"/>
    <w:rsid w:val="003E1A6A"/>
    <w:rsid w:val="003E1A86"/>
    <w:rsid w:val="003E1B1A"/>
    <w:rsid w:val="003E1C78"/>
    <w:rsid w:val="003E1D20"/>
    <w:rsid w:val="003E1D9E"/>
    <w:rsid w:val="003E1FDB"/>
    <w:rsid w:val="003E2264"/>
    <w:rsid w:val="003E24B1"/>
    <w:rsid w:val="003E24F6"/>
    <w:rsid w:val="003E25DD"/>
    <w:rsid w:val="003E263D"/>
    <w:rsid w:val="003E275F"/>
    <w:rsid w:val="003E2A0B"/>
    <w:rsid w:val="003E2DB0"/>
    <w:rsid w:val="003E32B1"/>
    <w:rsid w:val="003E32FB"/>
    <w:rsid w:val="003E32FD"/>
    <w:rsid w:val="003E36E3"/>
    <w:rsid w:val="003E3BE5"/>
    <w:rsid w:val="003E407C"/>
    <w:rsid w:val="003E4734"/>
    <w:rsid w:val="003E4736"/>
    <w:rsid w:val="003E4889"/>
    <w:rsid w:val="003E4B52"/>
    <w:rsid w:val="003E4B7C"/>
    <w:rsid w:val="003E4B8B"/>
    <w:rsid w:val="003E4B9E"/>
    <w:rsid w:val="003E4DDF"/>
    <w:rsid w:val="003E50E2"/>
    <w:rsid w:val="003E52EF"/>
    <w:rsid w:val="003E576D"/>
    <w:rsid w:val="003E5A27"/>
    <w:rsid w:val="003E5F67"/>
    <w:rsid w:val="003E5FE9"/>
    <w:rsid w:val="003E62E7"/>
    <w:rsid w:val="003E6441"/>
    <w:rsid w:val="003E674C"/>
    <w:rsid w:val="003E69A0"/>
    <w:rsid w:val="003E6AF0"/>
    <w:rsid w:val="003E73EF"/>
    <w:rsid w:val="003E773E"/>
    <w:rsid w:val="003E7763"/>
    <w:rsid w:val="003E7B03"/>
    <w:rsid w:val="003E7B16"/>
    <w:rsid w:val="003E7DD1"/>
    <w:rsid w:val="003E7F78"/>
    <w:rsid w:val="003F000D"/>
    <w:rsid w:val="003F00FA"/>
    <w:rsid w:val="003F0209"/>
    <w:rsid w:val="003F0382"/>
    <w:rsid w:val="003F04E6"/>
    <w:rsid w:val="003F04F0"/>
    <w:rsid w:val="003F0507"/>
    <w:rsid w:val="003F0580"/>
    <w:rsid w:val="003F06AE"/>
    <w:rsid w:val="003F06DB"/>
    <w:rsid w:val="003F072E"/>
    <w:rsid w:val="003F0ABC"/>
    <w:rsid w:val="003F0CD1"/>
    <w:rsid w:val="003F0D0E"/>
    <w:rsid w:val="003F0E24"/>
    <w:rsid w:val="003F0E35"/>
    <w:rsid w:val="003F0E47"/>
    <w:rsid w:val="003F0ECE"/>
    <w:rsid w:val="003F1174"/>
    <w:rsid w:val="003F16AD"/>
    <w:rsid w:val="003F1AD9"/>
    <w:rsid w:val="003F1CFB"/>
    <w:rsid w:val="003F2003"/>
    <w:rsid w:val="003F2119"/>
    <w:rsid w:val="003F2130"/>
    <w:rsid w:val="003F226A"/>
    <w:rsid w:val="003F22DD"/>
    <w:rsid w:val="003F2409"/>
    <w:rsid w:val="003F2702"/>
    <w:rsid w:val="003F290C"/>
    <w:rsid w:val="003F2B6D"/>
    <w:rsid w:val="003F2D62"/>
    <w:rsid w:val="003F2FE0"/>
    <w:rsid w:val="003F316C"/>
    <w:rsid w:val="003F3488"/>
    <w:rsid w:val="003F3690"/>
    <w:rsid w:val="003F36E4"/>
    <w:rsid w:val="003F385B"/>
    <w:rsid w:val="003F3989"/>
    <w:rsid w:val="003F3A76"/>
    <w:rsid w:val="003F3BB9"/>
    <w:rsid w:val="003F3DF5"/>
    <w:rsid w:val="003F3EB6"/>
    <w:rsid w:val="003F4050"/>
    <w:rsid w:val="003F42B2"/>
    <w:rsid w:val="003F44C3"/>
    <w:rsid w:val="003F463C"/>
    <w:rsid w:val="003F4666"/>
    <w:rsid w:val="003F47B1"/>
    <w:rsid w:val="003F4841"/>
    <w:rsid w:val="003F499E"/>
    <w:rsid w:val="003F49A1"/>
    <w:rsid w:val="003F49D4"/>
    <w:rsid w:val="003F4DF3"/>
    <w:rsid w:val="003F4E30"/>
    <w:rsid w:val="003F4FB9"/>
    <w:rsid w:val="003F50C7"/>
    <w:rsid w:val="003F50CF"/>
    <w:rsid w:val="003F514A"/>
    <w:rsid w:val="003F52D2"/>
    <w:rsid w:val="003F542C"/>
    <w:rsid w:val="003F57D8"/>
    <w:rsid w:val="003F57DA"/>
    <w:rsid w:val="003F58DC"/>
    <w:rsid w:val="003F5C7C"/>
    <w:rsid w:val="003F62AE"/>
    <w:rsid w:val="003F6558"/>
    <w:rsid w:val="003F6574"/>
    <w:rsid w:val="003F65CF"/>
    <w:rsid w:val="003F69E5"/>
    <w:rsid w:val="003F6C2B"/>
    <w:rsid w:val="003F6C50"/>
    <w:rsid w:val="003F6F68"/>
    <w:rsid w:val="003F7076"/>
    <w:rsid w:val="003F731C"/>
    <w:rsid w:val="003F740E"/>
    <w:rsid w:val="003F75F4"/>
    <w:rsid w:val="003F7EF0"/>
    <w:rsid w:val="0040032F"/>
    <w:rsid w:val="0040043A"/>
    <w:rsid w:val="0040098A"/>
    <w:rsid w:val="00400A6B"/>
    <w:rsid w:val="00400D8F"/>
    <w:rsid w:val="00400E10"/>
    <w:rsid w:val="004010F9"/>
    <w:rsid w:val="0040118E"/>
    <w:rsid w:val="004013C1"/>
    <w:rsid w:val="0040140F"/>
    <w:rsid w:val="0040185F"/>
    <w:rsid w:val="004019C5"/>
    <w:rsid w:val="00401BAF"/>
    <w:rsid w:val="00401D0C"/>
    <w:rsid w:val="00401EBC"/>
    <w:rsid w:val="00401FC6"/>
    <w:rsid w:val="0040229D"/>
    <w:rsid w:val="00402318"/>
    <w:rsid w:val="0040234B"/>
    <w:rsid w:val="004023F3"/>
    <w:rsid w:val="0040255C"/>
    <w:rsid w:val="00402678"/>
    <w:rsid w:val="00402C00"/>
    <w:rsid w:val="00402ED3"/>
    <w:rsid w:val="0040313E"/>
    <w:rsid w:val="00403436"/>
    <w:rsid w:val="00403473"/>
    <w:rsid w:val="00403714"/>
    <w:rsid w:val="00403C81"/>
    <w:rsid w:val="00403D9E"/>
    <w:rsid w:val="00404016"/>
    <w:rsid w:val="00404074"/>
    <w:rsid w:val="004042C3"/>
    <w:rsid w:val="0040435C"/>
    <w:rsid w:val="0040470B"/>
    <w:rsid w:val="00404769"/>
    <w:rsid w:val="00404896"/>
    <w:rsid w:val="00404D49"/>
    <w:rsid w:val="00404ED0"/>
    <w:rsid w:val="0040501D"/>
    <w:rsid w:val="00405596"/>
    <w:rsid w:val="00405699"/>
    <w:rsid w:val="00405BC2"/>
    <w:rsid w:val="00405C19"/>
    <w:rsid w:val="004061EF"/>
    <w:rsid w:val="0040625F"/>
    <w:rsid w:val="004062F7"/>
    <w:rsid w:val="00406A07"/>
    <w:rsid w:val="00406A12"/>
    <w:rsid w:val="00406EDC"/>
    <w:rsid w:val="00406FBF"/>
    <w:rsid w:val="00406FC4"/>
    <w:rsid w:val="004073B5"/>
    <w:rsid w:val="00407696"/>
    <w:rsid w:val="00407786"/>
    <w:rsid w:val="00407ADE"/>
    <w:rsid w:val="00407C2C"/>
    <w:rsid w:val="00407C2F"/>
    <w:rsid w:val="00407C33"/>
    <w:rsid w:val="0041020E"/>
    <w:rsid w:val="0041052F"/>
    <w:rsid w:val="004107FB"/>
    <w:rsid w:val="00410E09"/>
    <w:rsid w:val="00410F8F"/>
    <w:rsid w:val="00411734"/>
    <w:rsid w:val="0041199E"/>
    <w:rsid w:val="00411D5B"/>
    <w:rsid w:val="00411E45"/>
    <w:rsid w:val="00411FA8"/>
    <w:rsid w:val="0041227A"/>
    <w:rsid w:val="0041232D"/>
    <w:rsid w:val="00412348"/>
    <w:rsid w:val="00412480"/>
    <w:rsid w:val="004124BA"/>
    <w:rsid w:val="00412BAF"/>
    <w:rsid w:val="00412D8F"/>
    <w:rsid w:val="00413102"/>
    <w:rsid w:val="0041354E"/>
    <w:rsid w:val="00413B8A"/>
    <w:rsid w:val="00413ED6"/>
    <w:rsid w:val="0041406C"/>
    <w:rsid w:val="0041428D"/>
    <w:rsid w:val="00414489"/>
    <w:rsid w:val="0041460A"/>
    <w:rsid w:val="00414753"/>
    <w:rsid w:val="00414829"/>
    <w:rsid w:val="0041485E"/>
    <w:rsid w:val="00414A61"/>
    <w:rsid w:val="00414B3E"/>
    <w:rsid w:val="004152B3"/>
    <w:rsid w:val="004152C7"/>
    <w:rsid w:val="00415344"/>
    <w:rsid w:val="004155A0"/>
    <w:rsid w:val="0041585B"/>
    <w:rsid w:val="00415C38"/>
    <w:rsid w:val="00415EF5"/>
    <w:rsid w:val="004161A8"/>
    <w:rsid w:val="004161BA"/>
    <w:rsid w:val="00416222"/>
    <w:rsid w:val="0041648D"/>
    <w:rsid w:val="0041650E"/>
    <w:rsid w:val="0041657A"/>
    <w:rsid w:val="00416681"/>
    <w:rsid w:val="004167FA"/>
    <w:rsid w:val="00416C1F"/>
    <w:rsid w:val="00416EEC"/>
    <w:rsid w:val="00416F31"/>
    <w:rsid w:val="00417237"/>
    <w:rsid w:val="00417337"/>
    <w:rsid w:val="004174A3"/>
    <w:rsid w:val="00417592"/>
    <w:rsid w:val="00417603"/>
    <w:rsid w:val="0041765F"/>
    <w:rsid w:val="00417670"/>
    <w:rsid w:val="00417892"/>
    <w:rsid w:val="00417A11"/>
    <w:rsid w:val="00417E6B"/>
    <w:rsid w:val="00417EAA"/>
    <w:rsid w:val="00417EE4"/>
    <w:rsid w:val="0042038F"/>
    <w:rsid w:val="004206CF"/>
    <w:rsid w:val="004207D1"/>
    <w:rsid w:val="00421012"/>
    <w:rsid w:val="0042146E"/>
    <w:rsid w:val="00421CD8"/>
    <w:rsid w:val="00421E36"/>
    <w:rsid w:val="00421E4A"/>
    <w:rsid w:val="00421FFE"/>
    <w:rsid w:val="004220B2"/>
    <w:rsid w:val="00422156"/>
    <w:rsid w:val="004222F3"/>
    <w:rsid w:val="0042279B"/>
    <w:rsid w:val="00422A44"/>
    <w:rsid w:val="00422C3B"/>
    <w:rsid w:val="00422CC1"/>
    <w:rsid w:val="00422E1F"/>
    <w:rsid w:val="00422EDE"/>
    <w:rsid w:val="00422EFA"/>
    <w:rsid w:val="00422F3F"/>
    <w:rsid w:val="00422F98"/>
    <w:rsid w:val="004230FC"/>
    <w:rsid w:val="0042327B"/>
    <w:rsid w:val="004232F2"/>
    <w:rsid w:val="004232F8"/>
    <w:rsid w:val="00423732"/>
    <w:rsid w:val="00423814"/>
    <w:rsid w:val="00423B0A"/>
    <w:rsid w:val="00423B74"/>
    <w:rsid w:val="00423F4C"/>
    <w:rsid w:val="004241DE"/>
    <w:rsid w:val="00424264"/>
    <w:rsid w:val="00424286"/>
    <w:rsid w:val="00424364"/>
    <w:rsid w:val="0042437F"/>
    <w:rsid w:val="0042452E"/>
    <w:rsid w:val="004246CB"/>
    <w:rsid w:val="0042476C"/>
    <w:rsid w:val="0042477E"/>
    <w:rsid w:val="004249CD"/>
    <w:rsid w:val="00424A36"/>
    <w:rsid w:val="00424A5E"/>
    <w:rsid w:val="00424B87"/>
    <w:rsid w:val="004251B2"/>
    <w:rsid w:val="004253A7"/>
    <w:rsid w:val="00425486"/>
    <w:rsid w:val="004255F8"/>
    <w:rsid w:val="00425856"/>
    <w:rsid w:val="004258C5"/>
    <w:rsid w:val="004259DE"/>
    <w:rsid w:val="00425F4D"/>
    <w:rsid w:val="00425FDB"/>
    <w:rsid w:val="00426175"/>
    <w:rsid w:val="00426255"/>
    <w:rsid w:val="00426287"/>
    <w:rsid w:val="004264AF"/>
    <w:rsid w:val="004264CA"/>
    <w:rsid w:val="0042657C"/>
    <w:rsid w:val="00426718"/>
    <w:rsid w:val="00426841"/>
    <w:rsid w:val="00427531"/>
    <w:rsid w:val="0042783E"/>
    <w:rsid w:val="00427B3A"/>
    <w:rsid w:val="00427BAE"/>
    <w:rsid w:val="00427C49"/>
    <w:rsid w:val="004300E2"/>
    <w:rsid w:val="00430A1E"/>
    <w:rsid w:val="00430B4A"/>
    <w:rsid w:val="00430FD3"/>
    <w:rsid w:val="004310CB"/>
    <w:rsid w:val="0043128F"/>
    <w:rsid w:val="004315DB"/>
    <w:rsid w:val="00431680"/>
    <w:rsid w:val="00431686"/>
    <w:rsid w:val="004317BA"/>
    <w:rsid w:val="00431842"/>
    <w:rsid w:val="00431CAC"/>
    <w:rsid w:val="00431DDA"/>
    <w:rsid w:val="00431E32"/>
    <w:rsid w:val="00431ED1"/>
    <w:rsid w:val="004322A4"/>
    <w:rsid w:val="00432359"/>
    <w:rsid w:val="004323C3"/>
    <w:rsid w:val="00432678"/>
    <w:rsid w:val="0043282F"/>
    <w:rsid w:val="0043295C"/>
    <w:rsid w:val="00432CAA"/>
    <w:rsid w:val="00432F98"/>
    <w:rsid w:val="0043303E"/>
    <w:rsid w:val="00433473"/>
    <w:rsid w:val="004334AF"/>
    <w:rsid w:val="004339E4"/>
    <w:rsid w:val="00433B68"/>
    <w:rsid w:val="00433BC1"/>
    <w:rsid w:val="00433D23"/>
    <w:rsid w:val="00434476"/>
    <w:rsid w:val="00434748"/>
    <w:rsid w:val="004347D1"/>
    <w:rsid w:val="00434BAB"/>
    <w:rsid w:val="00435021"/>
    <w:rsid w:val="00435035"/>
    <w:rsid w:val="00435063"/>
    <w:rsid w:val="004350A0"/>
    <w:rsid w:val="00435125"/>
    <w:rsid w:val="00435218"/>
    <w:rsid w:val="0043523E"/>
    <w:rsid w:val="004352CF"/>
    <w:rsid w:val="00435390"/>
    <w:rsid w:val="004354A5"/>
    <w:rsid w:val="00435791"/>
    <w:rsid w:val="0043579C"/>
    <w:rsid w:val="004357B0"/>
    <w:rsid w:val="0043587F"/>
    <w:rsid w:val="004358A5"/>
    <w:rsid w:val="00435C2E"/>
    <w:rsid w:val="00435E0B"/>
    <w:rsid w:val="0043626E"/>
    <w:rsid w:val="00436680"/>
    <w:rsid w:val="00436699"/>
    <w:rsid w:val="00436C87"/>
    <w:rsid w:val="00436CBE"/>
    <w:rsid w:val="00436DBB"/>
    <w:rsid w:val="00436F06"/>
    <w:rsid w:val="00436F0D"/>
    <w:rsid w:val="0043717B"/>
    <w:rsid w:val="004372C4"/>
    <w:rsid w:val="00437463"/>
    <w:rsid w:val="0043763D"/>
    <w:rsid w:val="004376AB"/>
    <w:rsid w:val="004378DA"/>
    <w:rsid w:val="0043794B"/>
    <w:rsid w:val="00437CF2"/>
    <w:rsid w:val="00437DA7"/>
    <w:rsid w:val="00437EDC"/>
    <w:rsid w:val="00437F41"/>
    <w:rsid w:val="00437FA8"/>
    <w:rsid w:val="0044040B"/>
    <w:rsid w:val="00440565"/>
    <w:rsid w:val="004406E0"/>
    <w:rsid w:val="0044077F"/>
    <w:rsid w:val="004407B3"/>
    <w:rsid w:val="00440D1E"/>
    <w:rsid w:val="0044168C"/>
    <w:rsid w:val="00441935"/>
    <w:rsid w:val="00441A2B"/>
    <w:rsid w:val="00441A40"/>
    <w:rsid w:val="00441B8C"/>
    <w:rsid w:val="00441D40"/>
    <w:rsid w:val="00441DDB"/>
    <w:rsid w:val="00441E86"/>
    <w:rsid w:val="00442019"/>
    <w:rsid w:val="0044236A"/>
    <w:rsid w:val="00442490"/>
    <w:rsid w:val="004425E8"/>
    <w:rsid w:val="004427E8"/>
    <w:rsid w:val="00442880"/>
    <w:rsid w:val="00442C22"/>
    <w:rsid w:val="004431C2"/>
    <w:rsid w:val="0044326C"/>
    <w:rsid w:val="0044332C"/>
    <w:rsid w:val="0044336F"/>
    <w:rsid w:val="0044347A"/>
    <w:rsid w:val="00443570"/>
    <w:rsid w:val="0044373B"/>
    <w:rsid w:val="00443864"/>
    <w:rsid w:val="00443C40"/>
    <w:rsid w:val="00443DD1"/>
    <w:rsid w:val="00443E8E"/>
    <w:rsid w:val="004441B9"/>
    <w:rsid w:val="00444410"/>
    <w:rsid w:val="004447E0"/>
    <w:rsid w:val="00444806"/>
    <w:rsid w:val="00444811"/>
    <w:rsid w:val="00444B51"/>
    <w:rsid w:val="00444D1C"/>
    <w:rsid w:val="00445788"/>
    <w:rsid w:val="004459AA"/>
    <w:rsid w:val="00445A05"/>
    <w:rsid w:val="00445B63"/>
    <w:rsid w:val="00445D67"/>
    <w:rsid w:val="00445FBB"/>
    <w:rsid w:val="004463F8"/>
    <w:rsid w:val="00447048"/>
    <w:rsid w:val="004470E0"/>
    <w:rsid w:val="004472C1"/>
    <w:rsid w:val="004473A5"/>
    <w:rsid w:val="004477D4"/>
    <w:rsid w:val="0044786A"/>
    <w:rsid w:val="00447940"/>
    <w:rsid w:val="0044796A"/>
    <w:rsid w:val="00447C2D"/>
    <w:rsid w:val="00450095"/>
    <w:rsid w:val="004501C2"/>
    <w:rsid w:val="004505D9"/>
    <w:rsid w:val="00450635"/>
    <w:rsid w:val="00450C84"/>
    <w:rsid w:val="00450D95"/>
    <w:rsid w:val="00450F54"/>
    <w:rsid w:val="0045123A"/>
    <w:rsid w:val="00451334"/>
    <w:rsid w:val="0045168B"/>
    <w:rsid w:val="0045181E"/>
    <w:rsid w:val="00451E3E"/>
    <w:rsid w:val="00452030"/>
    <w:rsid w:val="00452062"/>
    <w:rsid w:val="004521C9"/>
    <w:rsid w:val="0045239D"/>
    <w:rsid w:val="0045283C"/>
    <w:rsid w:val="00452893"/>
    <w:rsid w:val="00453886"/>
    <w:rsid w:val="004539DD"/>
    <w:rsid w:val="00453B71"/>
    <w:rsid w:val="00453C28"/>
    <w:rsid w:val="00453EB0"/>
    <w:rsid w:val="00453EBC"/>
    <w:rsid w:val="00453ED3"/>
    <w:rsid w:val="00454338"/>
    <w:rsid w:val="0045467A"/>
    <w:rsid w:val="0045479C"/>
    <w:rsid w:val="00454874"/>
    <w:rsid w:val="00454976"/>
    <w:rsid w:val="00454EC4"/>
    <w:rsid w:val="00454F7C"/>
    <w:rsid w:val="004550F8"/>
    <w:rsid w:val="00455111"/>
    <w:rsid w:val="004551A0"/>
    <w:rsid w:val="004554BD"/>
    <w:rsid w:val="00455A02"/>
    <w:rsid w:val="00455A47"/>
    <w:rsid w:val="00455A5D"/>
    <w:rsid w:val="00455AB8"/>
    <w:rsid w:val="00455AF6"/>
    <w:rsid w:val="00455D5A"/>
    <w:rsid w:val="00455F8A"/>
    <w:rsid w:val="0045600E"/>
    <w:rsid w:val="00456106"/>
    <w:rsid w:val="004564D1"/>
    <w:rsid w:val="00456554"/>
    <w:rsid w:val="004565DA"/>
    <w:rsid w:val="004565E7"/>
    <w:rsid w:val="0045665A"/>
    <w:rsid w:val="004567AB"/>
    <w:rsid w:val="00456B0C"/>
    <w:rsid w:val="00456F40"/>
    <w:rsid w:val="00457095"/>
    <w:rsid w:val="00457270"/>
    <w:rsid w:val="00457341"/>
    <w:rsid w:val="004577B7"/>
    <w:rsid w:val="00457897"/>
    <w:rsid w:val="004578F8"/>
    <w:rsid w:val="00457A0D"/>
    <w:rsid w:val="00457C0A"/>
    <w:rsid w:val="00457E16"/>
    <w:rsid w:val="00457F70"/>
    <w:rsid w:val="004601E4"/>
    <w:rsid w:val="0046055B"/>
    <w:rsid w:val="004605B6"/>
    <w:rsid w:val="004606C8"/>
    <w:rsid w:val="00460995"/>
    <w:rsid w:val="00460A75"/>
    <w:rsid w:val="00461026"/>
    <w:rsid w:val="004611FA"/>
    <w:rsid w:val="004612BA"/>
    <w:rsid w:val="00461303"/>
    <w:rsid w:val="004614FC"/>
    <w:rsid w:val="0046154D"/>
    <w:rsid w:val="0046186F"/>
    <w:rsid w:val="004618A4"/>
    <w:rsid w:val="00461C6D"/>
    <w:rsid w:val="004628E7"/>
    <w:rsid w:val="00462A19"/>
    <w:rsid w:val="00462C1D"/>
    <w:rsid w:val="00462EF4"/>
    <w:rsid w:val="00462F9C"/>
    <w:rsid w:val="0046330A"/>
    <w:rsid w:val="004634DD"/>
    <w:rsid w:val="004636F7"/>
    <w:rsid w:val="004637E2"/>
    <w:rsid w:val="00463934"/>
    <w:rsid w:val="00463AEC"/>
    <w:rsid w:val="00463BA7"/>
    <w:rsid w:val="00463D17"/>
    <w:rsid w:val="00463FD7"/>
    <w:rsid w:val="004642C7"/>
    <w:rsid w:val="00464350"/>
    <w:rsid w:val="004643DC"/>
    <w:rsid w:val="004644D3"/>
    <w:rsid w:val="00464509"/>
    <w:rsid w:val="004645B0"/>
    <w:rsid w:val="00464DE9"/>
    <w:rsid w:val="00464E93"/>
    <w:rsid w:val="0046504D"/>
    <w:rsid w:val="00465231"/>
    <w:rsid w:val="00465491"/>
    <w:rsid w:val="004655A4"/>
    <w:rsid w:val="00465AAF"/>
    <w:rsid w:val="00465ECF"/>
    <w:rsid w:val="00465F50"/>
    <w:rsid w:val="00466172"/>
    <w:rsid w:val="00466291"/>
    <w:rsid w:val="004662F3"/>
    <w:rsid w:val="0046665F"/>
    <w:rsid w:val="0046669E"/>
    <w:rsid w:val="004668F1"/>
    <w:rsid w:val="00466B8F"/>
    <w:rsid w:val="00466E39"/>
    <w:rsid w:val="00466FAA"/>
    <w:rsid w:val="00467121"/>
    <w:rsid w:val="00467288"/>
    <w:rsid w:val="00467359"/>
    <w:rsid w:val="0046760B"/>
    <w:rsid w:val="0046762C"/>
    <w:rsid w:val="004676CF"/>
    <w:rsid w:val="00467968"/>
    <w:rsid w:val="004679A5"/>
    <w:rsid w:val="00467A1E"/>
    <w:rsid w:val="00467E4E"/>
    <w:rsid w:val="00467E80"/>
    <w:rsid w:val="00470796"/>
    <w:rsid w:val="00470817"/>
    <w:rsid w:val="004708A6"/>
    <w:rsid w:val="00470AB0"/>
    <w:rsid w:val="00471141"/>
    <w:rsid w:val="00471171"/>
    <w:rsid w:val="00471305"/>
    <w:rsid w:val="00471986"/>
    <w:rsid w:val="00471A0D"/>
    <w:rsid w:val="00471B67"/>
    <w:rsid w:val="00471E68"/>
    <w:rsid w:val="004720BA"/>
    <w:rsid w:val="004721B6"/>
    <w:rsid w:val="004722FC"/>
    <w:rsid w:val="00472452"/>
    <w:rsid w:val="004724C2"/>
    <w:rsid w:val="004727BF"/>
    <w:rsid w:val="004728BD"/>
    <w:rsid w:val="004728E1"/>
    <w:rsid w:val="00472993"/>
    <w:rsid w:val="00472B2A"/>
    <w:rsid w:val="00472CA4"/>
    <w:rsid w:val="00472CF9"/>
    <w:rsid w:val="00472DE9"/>
    <w:rsid w:val="00472EB5"/>
    <w:rsid w:val="00472FE4"/>
    <w:rsid w:val="004731C5"/>
    <w:rsid w:val="00473323"/>
    <w:rsid w:val="00473B97"/>
    <w:rsid w:val="004742A0"/>
    <w:rsid w:val="0047469B"/>
    <w:rsid w:val="004749DA"/>
    <w:rsid w:val="00474A23"/>
    <w:rsid w:val="00474AD2"/>
    <w:rsid w:val="00474BD9"/>
    <w:rsid w:val="00474BE2"/>
    <w:rsid w:val="00474CB2"/>
    <w:rsid w:val="00474F12"/>
    <w:rsid w:val="00474FF2"/>
    <w:rsid w:val="00475186"/>
    <w:rsid w:val="00475342"/>
    <w:rsid w:val="004756CD"/>
    <w:rsid w:val="00475C24"/>
    <w:rsid w:val="00475DE1"/>
    <w:rsid w:val="00476071"/>
    <w:rsid w:val="0047634C"/>
    <w:rsid w:val="004765ED"/>
    <w:rsid w:val="00476E3A"/>
    <w:rsid w:val="00477229"/>
    <w:rsid w:val="0047733A"/>
    <w:rsid w:val="0047798C"/>
    <w:rsid w:val="00477996"/>
    <w:rsid w:val="00477C0B"/>
    <w:rsid w:val="00477EFF"/>
    <w:rsid w:val="00480148"/>
    <w:rsid w:val="00480481"/>
    <w:rsid w:val="0048069D"/>
    <w:rsid w:val="00480C60"/>
    <w:rsid w:val="0048108B"/>
    <w:rsid w:val="00481546"/>
    <w:rsid w:val="00481746"/>
    <w:rsid w:val="00481934"/>
    <w:rsid w:val="00481B4A"/>
    <w:rsid w:val="00481BA1"/>
    <w:rsid w:val="00481D42"/>
    <w:rsid w:val="00481D6D"/>
    <w:rsid w:val="0048217A"/>
    <w:rsid w:val="004825C9"/>
    <w:rsid w:val="0048266C"/>
    <w:rsid w:val="00482802"/>
    <w:rsid w:val="00482856"/>
    <w:rsid w:val="00482BFF"/>
    <w:rsid w:val="00482C17"/>
    <w:rsid w:val="00482F22"/>
    <w:rsid w:val="0048307A"/>
    <w:rsid w:val="00483A39"/>
    <w:rsid w:val="00483D70"/>
    <w:rsid w:val="00483EB1"/>
    <w:rsid w:val="00484004"/>
    <w:rsid w:val="0048418C"/>
    <w:rsid w:val="004842B4"/>
    <w:rsid w:val="004843FE"/>
    <w:rsid w:val="00484601"/>
    <w:rsid w:val="00484850"/>
    <w:rsid w:val="004848EE"/>
    <w:rsid w:val="00484956"/>
    <w:rsid w:val="00484BD9"/>
    <w:rsid w:val="00484DED"/>
    <w:rsid w:val="00484E4C"/>
    <w:rsid w:val="0048527C"/>
    <w:rsid w:val="0048531A"/>
    <w:rsid w:val="0048547B"/>
    <w:rsid w:val="004856DD"/>
    <w:rsid w:val="00485960"/>
    <w:rsid w:val="00485A73"/>
    <w:rsid w:val="00485D19"/>
    <w:rsid w:val="00485F6D"/>
    <w:rsid w:val="004863D6"/>
    <w:rsid w:val="004865F9"/>
    <w:rsid w:val="0048667D"/>
    <w:rsid w:val="00486A6A"/>
    <w:rsid w:val="00486AA8"/>
    <w:rsid w:val="00486BBF"/>
    <w:rsid w:val="0048710C"/>
    <w:rsid w:val="004873F5"/>
    <w:rsid w:val="00487788"/>
    <w:rsid w:val="00487945"/>
    <w:rsid w:val="00487A34"/>
    <w:rsid w:val="00487BD8"/>
    <w:rsid w:val="00487EBB"/>
    <w:rsid w:val="0049002D"/>
    <w:rsid w:val="00490099"/>
    <w:rsid w:val="00490184"/>
    <w:rsid w:val="004903BC"/>
    <w:rsid w:val="004904F4"/>
    <w:rsid w:val="00490554"/>
    <w:rsid w:val="00490624"/>
    <w:rsid w:val="004907DC"/>
    <w:rsid w:val="00490886"/>
    <w:rsid w:val="00491813"/>
    <w:rsid w:val="004919CD"/>
    <w:rsid w:val="004920D1"/>
    <w:rsid w:val="004922CE"/>
    <w:rsid w:val="00492344"/>
    <w:rsid w:val="00492362"/>
    <w:rsid w:val="004925FE"/>
    <w:rsid w:val="0049262F"/>
    <w:rsid w:val="00492705"/>
    <w:rsid w:val="00492857"/>
    <w:rsid w:val="00492D99"/>
    <w:rsid w:val="00493129"/>
    <w:rsid w:val="00493185"/>
    <w:rsid w:val="00493274"/>
    <w:rsid w:val="00493327"/>
    <w:rsid w:val="00493435"/>
    <w:rsid w:val="004935A1"/>
    <w:rsid w:val="00493D75"/>
    <w:rsid w:val="00493D7F"/>
    <w:rsid w:val="00494078"/>
    <w:rsid w:val="004947E2"/>
    <w:rsid w:val="0049490A"/>
    <w:rsid w:val="004949AD"/>
    <w:rsid w:val="00494AF6"/>
    <w:rsid w:val="00494BF2"/>
    <w:rsid w:val="00494C3F"/>
    <w:rsid w:val="00494DAD"/>
    <w:rsid w:val="00494DC7"/>
    <w:rsid w:val="00494E1A"/>
    <w:rsid w:val="00495028"/>
    <w:rsid w:val="00495188"/>
    <w:rsid w:val="004951AF"/>
    <w:rsid w:val="004954F4"/>
    <w:rsid w:val="004955F7"/>
    <w:rsid w:val="00495648"/>
    <w:rsid w:val="00495669"/>
    <w:rsid w:val="0049585B"/>
    <w:rsid w:val="00495867"/>
    <w:rsid w:val="00495C27"/>
    <w:rsid w:val="00495DDC"/>
    <w:rsid w:val="00496055"/>
    <w:rsid w:val="00496306"/>
    <w:rsid w:val="004964C0"/>
    <w:rsid w:val="00496617"/>
    <w:rsid w:val="00496B37"/>
    <w:rsid w:val="00496C60"/>
    <w:rsid w:val="00496DD9"/>
    <w:rsid w:val="00496E25"/>
    <w:rsid w:val="00496F95"/>
    <w:rsid w:val="0049720F"/>
    <w:rsid w:val="004972BC"/>
    <w:rsid w:val="00497374"/>
    <w:rsid w:val="00497C5F"/>
    <w:rsid w:val="00497C79"/>
    <w:rsid w:val="00497FD2"/>
    <w:rsid w:val="004A0105"/>
    <w:rsid w:val="004A0118"/>
    <w:rsid w:val="004A03D3"/>
    <w:rsid w:val="004A048F"/>
    <w:rsid w:val="004A0790"/>
    <w:rsid w:val="004A08B8"/>
    <w:rsid w:val="004A09FC"/>
    <w:rsid w:val="004A0BDC"/>
    <w:rsid w:val="004A0C59"/>
    <w:rsid w:val="004A0E9B"/>
    <w:rsid w:val="004A0FB0"/>
    <w:rsid w:val="004A11C6"/>
    <w:rsid w:val="004A14B4"/>
    <w:rsid w:val="004A16C2"/>
    <w:rsid w:val="004A175A"/>
    <w:rsid w:val="004A189A"/>
    <w:rsid w:val="004A1974"/>
    <w:rsid w:val="004A1E38"/>
    <w:rsid w:val="004A1E85"/>
    <w:rsid w:val="004A211B"/>
    <w:rsid w:val="004A228F"/>
    <w:rsid w:val="004A288C"/>
    <w:rsid w:val="004A2D71"/>
    <w:rsid w:val="004A2ED4"/>
    <w:rsid w:val="004A2F6A"/>
    <w:rsid w:val="004A30B3"/>
    <w:rsid w:val="004A332F"/>
    <w:rsid w:val="004A3508"/>
    <w:rsid w:val="004A3900"/>
    <w:rsid w:val="004A3BD0"/>
    <w:rsid w:val="004A3C9C"/>
    <w:rsid w:val="004A3ED0"/>
    <w:rsid w:val="004A3F3E"/>
    <w:rsid w:val="004A4788"/>
    <w:rsid w:val="004A4913"/>
    <w:rsid w:val="004A4DBB"/>
    <w:rsid w:val="004A51CE"/>
    <w:rsid w:val="004A5616"/>
    <w:rsid w:val="004A56F1"/>
    <w:rsid w:val="004A58F7"/>
    <w:rsid w:val="004A5A52"/>
    <w:rsid w:val="004A5AE8"/>
    <w:rsid w:val="004A5CDD"/>
    <w:rsid w:val="004A5D7F"/>
    <w:rsid w:val="004A5E6A"/>
    <w:rsid w:val="004A6133"/>
    <w:rsid w:val="004A61B7"/>
    <w:rsid w:val="004A6292"/>
    <w:rsid w:val="004A63B9"/>
    <w:rsid w:val="004A6434"/>
    <w:rsid w:val="004A6668"/>
    <w:rsid w:val="004A6EE1"/>
    <w:rsid w:val="004A7015"/>
    <w:rsid w:val="004A71FD"/>
    <w:rsid w:val="004A729C"/>
    <w:rsid w:val="004A74A0"/>
    <w:rsid w:val="004A74A3"/>
    <w:rsid w:val="004A74CC"/>
    <w:rsid w:val="004A7567"/>
    <w:rsid w:val="004A7618"/>
    <w:rsid w:val="004A7670"/>
    <w:rsid w:val="004A770E"/>
    <w:rsid w:val="004A7761"/>
    <w:rsid w:val="004A7CFA"/>
    <w:rsid w:val="004A7E4D"/>
    <w:rsid w:val="004A7FE6"/>
    <w:rsid w:val="004B0224"/>
    <w:rsid w:val="004B04D7"/>
    <w:rsid w:val="004B0500"/>
    <w:rsid w:val="004B0727"/>
    <w:rsid w:val="004B0E09"/>
    <w:rsid w:val="004B0F91"/>
    <w:rsid w:val="004B0FDA"/>
    <w:rsid w:val="004B1157"/>
    <w:rsid w:val="004B1242"/>
    <w:rsid w:val="004B1267"/>
    <w:rsid w:val="004B13DA"/>
    <w:rsid w:val="004B1842"/>
    <w:rsid w:val="004B1EF6"/>
    <w:rsid w:val="004B2A76"/>
    <w:rsid w:val="004B2B1B"/>
    <w:rsid w:val="004B2C5D"/>
    <w:rsid w:val="004B2E21"/>
    <w:rsid w:val="004B2EAD"/>
    <w:rsid w:val="004B3CC0"/>
    <w:rsid w:val="004B3DDA"/>
    <w:rsid w:val="004B3F3A"/>
    <w:rsid w:val="004B407B"/>
    <w:rsid w:val="004B42D7"/>
    <w:rsid w:val="004B4435"/>
    <w:rsid w:val="004B45F4"/>
    <w:rsid w:val="004B46AA"/>
    <w:rsid w:val="004B498E"/>
    <w:rsid w:val="004B49A3"/>
    <w:rsid w:val="004B4D1B"/>
    <w:rsid w:val="004B4DF4"/>
    <w:rsid w:val="004B4E79"/>
    <w:rsid w:val="004B4EAF"/>
    <w:rsid w:val="004B5082"/>
    <w:rsid w:val="004B533A"/>
    <w:rsid w:val="004B5425"/>
    <w:rsid w:val="004B56C0"/>
    <w:rsid w:val="004B587D"/>
    <w:rsid w:val="004B58C2"/>
    <w:rsid w:val="004B5D01"/>
    <w:rsid w:val="004B5EA1"/>
    <w:rsid w:val="004B6034"/>
    <w:rsid w:val="004B6722"/>
    <w:rsid w:val="004B6917"/>
    <w:rsid w:val="004B694A"/>
    <w:rsid w:val="004B6A59"/>
    <w:rsid w:val="004B6BF8"/>
    <w:rsid w:val="004B6CA9"/>
    <w:rsid w:val="004B6F29"/>
    <w:rsid w:val="004B706C"/>
    <w:rsid w:val="004B708D"/>
    <w:rsid w:val="004B7581"/>
    <w:rsid w:val="004B7A58"/>
    <w:rsid w:val="004B7CAF"/>
    <w:rsid w:val="004B7D32"/>
    <w:rsid w:val="004B7E5B"/>
    <w:rsid w:val="004B7E5C"/>
    <w:rsid w:val="004B7EDA"/>
    <w:rsid w:val="004C0086"/>
    <w:rsid w:val="004C04AA"/>
    <w:rsid w:val="004C077A"/>
    <w:rsid w:val="004C0782"/>
    <w:rsid w:val="004C0934"/>
    <w:rsid w:val="004C09B0"/>
    <w:rsid w:val="004C09FD"/>
    <w:rsid w:val="004C0EDD"/>
    <w:rsid w:val="004C1182"/>
    <w:rsid w:val="004C12A5"/>
    <w:rsid w:val="004C153E"/>
    <w:rsid w:val="004C1A9C"/>
    <w:rsid w:val="004C1B25"/>
    <w:rsid w:val="004C2192"/>
    <w:rsid w:val="004C23B9"/>
    <w:rsid w:val="004C2C24"/>
    <w:rsid w:val="004C2D5F"/>
    <w:rsid w:val="004C2F7A"/>
    <w:rsid w:val="004C339E"/>
    <w:rsid w:val="004C34BD"/>
    <w:rsid w:val="004C35B6"/>
    <w:rsid w:val="004C379C"/>
    <w:rsid w:val="004C3A0D"/>
    <w:rsid w:val="004C3B70"/>
    <w:rsid w:val="004C3D41"/>
    <w:rsid w:val="004C42A5"/>
    <w:rsid w:val="004C4321"/>
    <w:rsid w:val="004C4428"/>
    <w:rsid w:val="004C4627"/>
    <w:rsid w:val="004C48EA"/>
    <w:rsid w:val="004C4B33"/>
    <w:rsid w:val="004C4B73"/>
    <w:rsid w:val="004C4E81"/>
    <w:rsid w:val="004C4F0F"/>
    <w:rsid w:val="004C502D"/>
    <w:rsid w:val="004C5055"/>
    <w:rsid w:val="004C52EA"/>
    <w:rsid w:val="004C52FB"/>
    <w:rsid w:val="004C571C"/>
    <w:rsid w:val="004C605A"/>
    <w:rsid w:val="004C65B3"/>
    <w:rsid w:val="004C66A9"/>
    <w:rsid w:val="004C68C3"/>
    <w:rsid w:val="004C69F1"/>
    <w:rsid w:val="004C6A8D"/>
    <w:rsid w:val="004C6A92"/>
    <w:rsid w:val="004C6B5D"/>
    <w:rsid w:val="004C6CAB"/>
    <w:rsid w:val="004C6EBD"/>
    <w:rsid w:val="004C7003"/>
    <w:rsid w:val="004C73F4"/>
    <w:rsid w:val="004C7546"/>
    <w:rsid w:val="004C763C"/>
    <w:rsid w:val="004C77D7"/>
    <w:rsid w:val="004C7825"/>
    <w:rsid w:val="004C78C5"/>
    <w:rsid w:val="004C79C9"/>
    <w:rsid w:val="004C7CCF"/>
    <w:rsid w:val="004C7D34"/>
    <w:rsid w:val="004C7ED6"/>
    <w:rsid w:val="004C7F06"/>
    <w:rsid w:val="004C7F53"/>
    <w:rsid w:val="004D0225"/>
    <w:rsid w:val="004D0423"/>
    <w:rsid w:val="004D05B3"/>
    <w:rsid w:val="004D09AE"/>
    <w:rsid w:val="004D09EA"/>
    <w:rsid w:val="004D0E47"/>
    <w:rsid w:val="004D0EB4"/>
    <w:rsid w:val="004D0F22"/>
    <w:rsid w:val="004D0FA4"/>
    <w:rsid w:val="004D11D8"/>
    <w:rsid w:val="004D138D"/>
    <w:rsid w:val="004D15E4"/>
    <w:rsid w:val="004D162E"/>
    <w:rsid w:val="004D1642"/>
    <w:rsid w:val="004D19C3"/>
    <w:rsid w:val="004D19C9"/>
    <w:rsid w:val="004D1A5C"/>
    <w:rsid w:val="004D1FD9"/>
    <w:rsid w:val="004D204F"/>
    <w:rsid w:val="004D2052"/>
    <w:rsid w:val="004D2102"/>
    <w:rsid w:val="004D212D"/>
    <w:rsid w:val="004D24CE"/>
    <w:rsid w:val="004D258E"/>
    <w:rsid w:val="004D2823"/>
    <w:rsid w:val="004D28DD"/>
    <w:rsid w:val="004D2B6A"/>
    <w:rsid w:val="004D2E4B"/>
    <w:rsid w:val="004D2F4F"/>
    <w:rsid w:val="004D307A"/>
    <w:rsid w:val="004D326E"/>
    <w:rsid w:val="004D3357"/>
    <w:rsid w:val="004D3424"/>
    <w:rsid w:val="004D3437"/>
    <w:rsid w:val="004D380B"/>
    <w:rsid w:val="004D38BF"/>
    <w:rsid w:val="004D3AF9"/>
    <w:rsid w:val="004D3E0A"/>
    <w:rsid w:val="004D40EA"/>
    <w:rsid w:val="004D4155"/>
    <w:rsid w:val="004D41B5"/>
    <w:rsid w:val="004D41C4"/>
    <w:rsid w:val="004D46A7"/>
    <w:rsid w:val="004D476D"/>
    <w:rsid w:val="004D47B1"/>
    <w:rsid w:val="004D4B47"/>
    <w:rsid w:val="004D4BBB"/>
    <w:rsid w:val="004D4C74"/>
    <w:rsid w:val="004D4CED"/>
    <w:rsid w:val="004D4F40"/>
    <w:rsid w:val="004D5098"/>
    <w:rsid w:val="004D5327"/>
    <w:rsid w:val="004D57B6"/>
    <w:rsid w:val="004D58C8"/>
    <w:rsid w:val="004D5949"/>
    <w:rsid w:val="004D6020"/>
    <w:rsid w:val="004D6225"/>
    <w:rsid w:val="004D63D6"/>
    <w:rsid w:val="004D68F3"/>
    <w:rsid w:val="004D6AAC"/>
    <w:rsid w:val="004D6B1E"/>
    <w:rsid w:val="004D6B46"/>
    <w:rsid w:val="004D6CF6"/>
    <w:rsid w:val="004D6D29"/>
    <w:rsid w:val="004D6DCE"/>
    <w:rsid w:val="004D719D"/>
    <w:rsid w:val="004D728E"/>
    <w:rsid w:val="004D72EC"/>
    <w:rsid w:val="004D75BE"/>
    <w:rsid w:val="004D766A"/>
    <w:rsid w:val="004D76D9"/>
    <w:rsid w:val="004D7787"/>
    <w:rsid w:val="004D7865"/>
    <w:rsid w:val="004D7A4F"/>
    <w:rsid w:val="004D7BE2"/>
    <w:rsid w:val="004D7C5C"/>
    <w:rsid w:val="004E0111"/>
    <w:rsid w:val="004E0741"/>
    <w:rsid w:val="004E0753"/>
    <w:rsid w:val="004E0E7E"/>
    <w:rsid w:val="004E0ED7"/>
    <w:rsid w:val="004E18F4"/>
    <w:rsid w:val="004E1A9D"/>
    <w:rsid w:val="004E1CFB"/>
    <w:rsid w:val="004E1DD5"/>
    <w:rsid w:val="004E1EB8"/>
    <w:rsid w:val="004E212D"/>
    <w:rsid w:val="004E234C"/>
    <w:rsid w:val="004E2547"/>
    <w:rsid w:val="004E2606"/>
    <w:rsid w:val="004E2773"/>
    <w:rsid w:val="004E2DE1"/>
    <w:rsid w:val="004E322D"/>
    <w:rsid w:val="004E352D"/>
    <w:rsid w:val="004E35AE"/>
    <w:rsid w:val="004E388E"/>
    <w:rsid w:val="004E3C0E"/>
    <w:rsid w:val="004E3D12"/>
    <w:rsid w:val="004E41E6"/>
    <w:rsid w:val="004E4536"/>
    <w:rsid w:val="004E4630"/>
    <w:rsid w:val="004E46B6"/>
    <w:rsid w:val="004E4D50"/>
    <w:rsid w:val="004E5077"/>
    <w:rsid w:val="004E5136"/>
    <w:rsid w:val="004E5492"/>
    <w:rsid w:val="004E57DC"/>
    <w:rsid w:val="004E5968"/>
    <w:rsid w:val="004E5CDC"/>
    <w:rsid w:val="004E5D4E"/>
    <w:rsid w:val="004E5D5A"/>
    <w:rsid w:val="004E5D79"/>
    <w:rsid w:val="004E5F13"/>
    <w:rsid w:val="004E650B"/>
    <w:rsid w:val="004E66D1"/>
    <w:rsid w:val="004E679F"/>
    <w:rsid w:val="004E6CAD"/>
    <w:rsid w:val="004E7126"/>
    <w:rsid w:val="004E7228"/>
    <w:rsid w:val="004E738E"/>
    <w:rsid w:val="004E77BA"/>
    <w:rsid w:val="004E7AA0"/>
    <w:rsid w:val="004E7ADC"/>
    <w:rsid w:val="004E7C6B"/>
    <w:rsid w:val="004E7D36"/>
    <w:rsid w:val="004E7DC9"/>
    <w:rsid w:val="004F030A"/>
    <w:rsid w:val="004F037D"/>
    <w:rsid w:val="004F0496"/>
    <w:rsid w:val="004F04D6"/>
    <w:rsid w:val="004F0802"/>
    <w:rsid w:val="004F0B22"/>
    <w:rsid w:val="004F0CF7"/>
    <w:rsid w:val="004F0F92"/>
    <w:rsid w:val="004F1166"/>
    <w:rsid w:val="004F1352"/>
    <w:rsid w:val="004F1514"/>
    <w:rsid w:val="004F199A"/>
    <w:rsid w:val="004F1A14"/>
    <w:rsid w:val="004F2042"/>
    <w:rsid w:val="004F22F0"/>
    <w:rsid w:val="004F2414"/>
    <w:rsid w:val="004F297C"/>
    <w:rsid w:val="004F2C0A"/>
    <w:rsid w:val="004F2E50"/>
    <w:rsid w:val="004F2F9D"/>
    <w:rsid w:val="004F3001"/>
    <w:rsid w:val="004F309F"/>
    <w:rsid w:val="004F33A5"/>
    <w:rsid w:val="004F33B6"/>
    <w:rsid w:val="004F3577"/>
    <w:rsid w:val="004F3639"/>
    <w:rsid w:val="004F37CD"/>
    <w:rsid w:val="004F3A33"/>
    <w:rsid w:val="004F3C3E"/>
    <w:rsid w:val="004F3CC9"/>
    <w:rsid w:val="004F3CF2"/>
    <w:rsid w:val="004F3D63"/>
    <w:rsid w:val="004F3DFB"/>
    <w:rsid w:val="004F3FBB"/>
    <w:rsid w:val="004F406A"/>
    <w:rsid w:val="004F40DF"/>
    <w:rsid w:val="004F40F5"/>
    <w:rsid w:val="004F414C"/>
    <w:rsid w:val="004F449F"/>
    <w:rsid w:val="004F47CB"/>
    <w:rsid w:val="004F49DC"/>
    <w:rsid w:val="004F50C2"/>
    <w:rsid w:val="004F51B8"/>
    <w:rsid w:val="004F51E6"/>
    <w:rsid w:val="004F541C"/>
    <w:rsid w:val="004F58ED"/>
    <w:rsid w:val="004F5A95"/>
    <w:rsid w:val="004F5C68"/>
    <w:rsid w:val="004F5F3F"/>
    <w:rsid w:val="004F6280"/>
    <w:rsid w:val="004F66F4"/>
    <w:rsid w:val="004F67A5"/>
    <w:rsid w:val="004F69D2"/>
    <w:rsid w:val="004F6A56"/>
    <w:rsid w:val="004F6AD0"/>
    <w:rsid w:val="004F6D80"/>
    <w:rsid w:val="004F733F"/>
    <w:rsid w:val="004F74E2"/>
    <w:rsid w:val="004F7620"/>
    <w:rsid w:val="004F76BB"/>
    <w:rsid w:val="004F79AF"/>
    <w:rsid w:val="004F7B07"/>
    <w:rsid w:val="004F7B39"/>
    <w:rsid w:val="004F7E7C"/>
    <w:rsid w:val="004F7F79"/>
    <w:rsid w:val="00500088"/>
    <w:rsid w:val="00500187"/>
    <w:rsid w:val="00500276"/>
    <w:rsid w:val="005004C8"/>
    <w:rsid w:val="005004F9"/>
    <w:rsid w:val="00501085"/>
    <w:rsid w:val="005011AE"/>
    <w:rsid w:val="00501586"/>
    <w:rsid w:val="005015C8"/>
    <w:rsid w:val="005017AF"/>
    <w:rsid w:val="005017B1"/>
    <w:rsid w:val="00501DC6"/>
    <w:rsid w:val="00501E55"/>
    <w:rsid w:val="0050217D"/>
    <w:rsid w:val="005021B4"/>
    <w:rsid w:val="005023D7"/>
    <w:rsid w:val="005024EC"/>
    <w:rsid w:val="0050257A"/>
    <w:rsid w:val="00502595"/>
    <w:rsid w:val="005028DD"/>
    <w:rsid w:val="005029F5"/>
    <w:rsid w:val="00502A48"/>
    <w:rsid w:val="00502EE0"/>
    <w:rsid w:val="00503583"/>
    <w:rsid w:val="0050369B"/>
    <w:rsid w:val="005038E5"/>
    <w:rsid w:val="00503A02"/>
    <w:rsid w:val="00503A0C"/>
    <w:rsid w:val="00503BCF"/>
    <w:rsid w:val="00503C31"/>
    <w:rsid w:val="005041B2"/>
    <w:rsid w:val="00504383"/>
    <w:rsid w:val="0050487A"/>
    <w:rsid w:val="00504C42"/>
    <w:rsid w:val="00504DAC"/>
    <w:rsid w:val="0050562E"/>
    <w:rsid w:val="00505635"/>
    <w:rsid w:val="005058C3"/>
    <w:rsid w:val="00505966"/>
    <w:rsid w:val="00505DBB"/>
    <w:rsid w:val="00506055"/>
    <w:rsid w:val="00506133"/>
    <w:rsid w:val="00506397"/>
    <w:rsid w:val="005063A9"/>
    <w:rsid w:val="005063AA"/>
    <w:rsid w:val="005063D2"/>
    <w:rsid w:val="00506440"/>
    <w:rsid w:val="00506647"/>
    <w:rsid w:val="005066A1"/>
    <w:rsid w:val="005067C7"/>
    <w:rsid w:val="00506828"/>
    <w:rsid w:val="00506ED7"/>
    <w:rsid w:val="005073AD"/>
    <w:rsid w:val="00507459"/>
    <w:rsid w:val="0050746E"/>
    <w:rsid w:val="00507492"/>
    <w:rsid w:val="005075DF"/>
    <w:rsid w:val="005076B5"/>
    <w:rsid w:val="00507941"/>
    <w:rsid w:val="00507C4B"/>
    <w:rsid w:val="00507CD8"/>
    <w:rsid w:val="00507F35"/>
    <w:rsid w:val="0051007A"/>
    <w:rsid w:val="00510338"/>
    <w:rsid w:val="0051044E"/>
    <w:rsid w:val="005107FE"/>
    <w:rsid w:val="0051096E"/>
    <w:rsid w:val="00510B36"/>
    <w:rsid w:val="00510C2A"/>
    <w:rsid w:val="005111BE"/>
    <w:rsid w:val="00511268"/>
    <w:rsid w:val="00511592"/>
    <w:rsid w:val="005117E5"/>
    <w:rsid w:val="005118B5"/>
    <w:rsid w:val="00511B08"/>
    <w:rsid w:val="0051231F"/>
    <w:rsid w:val="0051286C"/>
    <w:rsid w:val="00512B2A"/>
    <w:rsid w:val="00512BE1"/>
    <w:rsid w:val="00512CD7"/>
    <w:rsid w:val="00512F0C"/>
    <w:rsid w:val="00513284"/>
    <w:rsid w:val="005135A3"/>
    <w:rsid w:val="005135B7"/>
    <w:rsid w:val="005136C8"/>
    <w:rsid w:val="00513749"/>
    <w:rsid w:val="00513970"/>
    <w:rsid w:val="00513C38"/>
    <w:rsid w:val="00513D44"/>
    <w:rsid w:val="00513F02"/>
    <w:rsid w:val="005140B6"/>
    <w:rsid w:val="00514195"/>
    <w:rsid w:val="00514518"/>
    <w:rsid w:val="00514628"/>
    <w:rsid w:val="00514682"/>
    <w:rsid w:val="00514686"/>
    <w:rsid w:val="005147EB"/>
    <w:rsid w:val="00514A94"/>
    <w:rsid w:val="005150FE"/>
    <w:rsid w:val="0051538A"/>
    <w:rsid w:val="00515560"/>
    <w:rsid w:val="00515731"/>
    <w:rsid w:val="005157C1"/>
    <w:rsid w:val="00515A30"/>
    <w:rsid w:val="00515AE6"/>
    <w:rsid w:val="00515B81"/>
    <w:rsid w:val="00515BC4"/>
    <w:rsid w:val="00515DEF"/>
    <w:rsid w:val="00516082"/>
    <w:rsid w:val="00516255"/>
    <w:rsid w:val="00516A63"/>
    <w:rsid w:val="00516CB8"/>
    <w:rsid w:val="00516F55"/>
    <w:rsid w:val="00517220"/>
    <w:rsid w:val="005172C1"/>
    <w:rsid w:val="005176B1"/>
    <w:rsid w:val="005179A3"/>
    <w:rsid w:val="005179C5"/>
    <w:rsid w:val="00517A07"/>
    <w:rsid w:val="00517F30"/>
    <w:rsid w:val="00517FCC"/>
    <w:rsid w:val="005200CF"/>
    <w:rsid w:val="005201F3"/>
    <w:rsid w:val="005203A6"/>
    <w:rsid w:val="0052055A"/>
    <w:rsid w:val="0052057E"/>
    <w:rsid w:val="005208AE"/>
    <w:rsid w:val="00520926"/>
    <w:rsid w:val="00520B4F"/>
    <w:rsid w:val="00520C0C"/>
    <w:rsid w:val="00520D2C"/>
    <w:rsid w:val="0052105F"/>
    <w:rsid w:val="00521066"/>
    <w:rsid w:val="0052155A"/>
    <w:rsid w:val="0052166F"/>
    <w:rsid w:val="00521673"/>
    <w:rsid w:val="005216CD"/>
    <w:rsid w:val="0052175C"/>
    <w:rsid w:val="00521785"/>
    <w:rsid w:val="0052178A"/>
    <w:rsid w:val="00521B2E"/>
    <w:rsid w:val="00521B89"/>
    <w:rsid w:val="00521FDF"/>
    <w:rsid w:val="005226A8"/>
    <w:rsid w:val="0052277B"/>
    <w:rsid w:val="005229D0"/>
    <w:rsid w:val="00522A1F"/>
    <w:rsid w:val="00522A4E"/>
    <w:rsid w:val="00522AAC"/>
    <w:rsid w:val="00522E52"/>
    <w:rsid w:val="005231DE"/>
    <w:rsid w:val="00523E3E"/>
    <w:rsid w:val="005240B2"/>
    <w:rsid w:val="00524E8B"/>
    <w:rsid w:val="00524ED3"/>
    <w:rsid w:val="00524FFD"/>
    <w:rsid w:val="00525083"/>
    <w:rsid w:val="005256D2"/>
    <w:rsid w:val="0052576A"/>
    <w:rsid w:val="00525802"/>
    <w:rsid w:val="00525A25"/>
    <w:rsid w:val="00525A63"/>
    <w:rsid w:val="00525AF8"/>
    <w:rsid w:val="00525D2F"/>
    <w:rsid w:val="00526415"/>
    <w:rsid w:val="005264B5"/>
    <w:rsid w:val="00526654"/>
    <w:rsid w:val="00526A50"/>
    <w:rsid w:val="00526B30"/>
    <w:rsid w:val="00526C78"/>
    <w:rsid w:val="00526DCF"/>
    <w:rsid w:val="00526DE2"/>
    <w:rsid w:val="00527294"/>
    <w:rsid w:val="0052736B"/>
    <w:rsid w:val="00527ADC"/>
    <w:rsid w:val="00527B81"/>
    <w:rsid w:val="005300C5"/>
    <w:rsid w:val="00530318"/>
    <w:rsid w:val="005303CE"/>
    <w:rsid w:val="00530473"/>
    <w:rsid w:val="00530925"/>
    <w:rsid w:val="00530DB4"/>
    <w:rsid w:val="00530F65"/>
    <w:rsid w:val="005310B4"/>
    <w:rsid w:val="00531152"/>
    <w:rsid w:val="005311D1"/>
    <w:rsid w:val="00531259"/>
    <w:rsid w:val="00531441"/>
    <w:rsid w:val="0053146D"/>
    <w:rsid w:val="00531609"/>
    <w:rsid w:val="00531651"/>
    <w:rsid w:val="005316EB"/>
    <w:rsid w:val="00531857"/>
    <w:rsid w:val="005318FA"/>
    <w:rsid w:val="005319B7"/>
    <w:rsid w:val="00531A96"/>
    <w:rsid w:val="00531D2C"/>
    <w:rsid w:val="00531FB4"/>
    <w:rsid w:val="0053200F"/>
    <w:rsid w:val="005321FF"/>
    <w:rsid w:val="005325EC"/>
    <w:rsid w:val="00532BC6"/>
    <w:rsid w:val="00532D14"/>
    <w:rsid w:val="005331EB"/>
    <w:rsid w:val="005332EF"/>
    <w:rsid w:val="005333AC"/>
    <w:rsid w:val="00533776"/>
    <w:rsid w:val="00533952"/>
    <w:rsid w:val="0053398E"/>
    <w:rsid w:val="00533A3D"/>
    <w:rsid w:val="00533A93"/>
    <w:rsid w:val="00533B66"/>
    <w:rsid w:val="00533B7A"/>
    <w:rsid w:val="00533CB9"/>
    <w:rsid w:val="00533DEE"/>
    <w:rsid w:val="00533E3C"/>
    <w:rsid w:val="00533ED1"/>
    <w:rsid w:val="00533F94"/>
    <w:rsid w:val="005340DB"/>
    <w:rsid w:val="005340E0"/>
    <w:rsid w:val="005349DF"/>
    <w:rsid w:val="00534A21"/>
    <w:rsid w:val="00534FDA"/>
    <w:rsid w:val="00535034"/>
    <w:rsid w:val="005350B9"/>
    <w:rsid w:val="0053510B"/>
    <w:rsid w:val="00535222"/>
    <w:rsid w:val="00535381"/>
    <w:rsid w:val="00535A91"/>
    <w:rsid w:val="00535C1C"/>
    <w:rsid w:val="0053615A"/>
    <w:rsid w:val="00536317"/>
    <w:rsid w:val="00536452"/>
    <w:rsid w:val="00536891"/>
    <w:rsid w:val="00536A94"/>
    <w:rsid w:val="00536C3E"/>
    <w:rsid w:val="00536F4F"/>
    <w:rsid w:val="00536F81"/>
    <w:rsid w:val="00536FF3"/>
    <w:rsid w:val="0053710E"/>
    <w:rsid w:val="00537A0E"/>
    <w:rsid w:val="00537A98"/>
    <w:rsid w:val="00537C13"/>
    <w:rsid w:val="00537C8F"/>
    <w:rsid w:val="00537CA6"/>
    <w:rsid w:val="00540259"/>
    <w:rsid w:val="0054045B"/>
    <w:rsid w:val="005407D7"/>
    <w:rsid w:val="00540B09"/>
    <w:rsid w:val="00540C94"/>
    <w:rsid w:val="00540D8F"/>
    <w:rsid w:val="0054114A"/>
    <w:rsid w:val="00541196"/>
    <w:rsid w:val="00541218"/>
    <w:rsid w:val="005412BF"/>
    <w:rsid w:val="00541477"/>
    <w:rsid w:val="00541522"/>
    <w:rsid w:val="00541797"/>
    <w:rsid w:val="00541C57"/>
    <w:rsid w:val="00541D7B"/>
    <w:rsid w:val="00541E95"/>
    <w:rsid w:val="00541FED"/>
    <w:rsid w:val="00542584"/>
    <w:rsid w:val="00542C6A"/>
    <w:rsid w:val="00542C7B"/>
    <w:rsid w:val="00542C84"/>
    <w:rsid w:val="00542D0E"/>
    <w:rsid w:val="00542DA3"/>
    <w:rsid w:val="005430BE"/>
    <w:rsid w:val="00543489"/>
    <w:rsid w:val="005435EF"/>
    <w:rsid w:val="0054377E"/>
    <w:rsid w:val="005439F1"/>
    <w:rsid w:val="00543BFE"/>
    <w:rsid w:val="00544027"/>
    <w:rsid w:val="0054404D"/>
    <w:rsid w:val="0054442B"/>
    <w:rsid w:val="005446C6"/>
    <w:rsid w:val="005448D3"/>
    <w:rsid w:val="005449B4"/>
    <w:rsid w:val="00544B93"/>
    <w:rsid w:val="00544CB4"/>
    <w:rsid w:val="00544EB2"/>
    <w:rsid w:val="00544F03"/>
    <w:rsid w:val="00544F8B"/>
    <w:rsid w:val="00545182"/>
    <w:rsid w:val="005451A4"/>
    <w:rsid w:val="0054526B"/>
    <w:rsid w:val="00545935"/>
    <w:rsid w:val="00545B8B"/>
    <w:rsid w:val="00545C87"/>
    <w:rsid w:val="0054604A"/>
    <w:rsid w:val="005461C3"/>
    <w:rsid w:val="0054635C"/>
    <w:rsid w:val="0054640F"/>
    <w:rsid w:val="0054643D"/>
    <w:rsid w:val="0054644E"/>
    <w:rsid w:val="00546857"/>
    <w:rsid w:val="00546878"/>
    <w:rsid w:val="005468FE"/>
    <w:rsid w:val="005469DD"/>
    <w:rsid w:val="005469EC"/>
    <w:rsid w:val="0054706A"/>
    <w:rsid w:val="0054709F"/>
    <w:rsid w:val="0054717F"/>
    <w:rsid w:val="00547E48"/>
    <w:rsid w:val="00550309"/>
    <w:rsid w:val="0055079B"/>
    <w:rsid w:val="005507B7"/>
    <w:rsid w:val="00550896"/>
    <w:rsid w:val="005509B3"/>
    <w:rsid w:val="00550A23"/>
    <w:rsid w:val="00550DD0"/>
    <w:rsid w:val="00550E73"/>
    <w:rsid w:val="005510D1"/>
    <w:rsid w:val="00551249"/>
    <w:rsid w:val="005512AC"/>
    <w:rsid w:val="005514F9"/>
    <w:rsid w:val="0055158B"/>
    <w:rsid w:val="005515D1"/>
    <w:rsid w:val="00551646"/>
    <w:rsid w:val="00551754"/>
    <w:rsid w:val="0055189D"/>
    <w:rsid w:val="00551D16"/>
    <w:rsid w:val="00552100"/>
    <w:rsid w:val="00552472"/>
    <w:rsid w:val="005524D9"/>
    <w:rsid w:val="00552820"/>
    <w:rsid w:val="00552C1A"/>
    <w:rsid w:val="00552C3D"/>
    <w:rsid w:val="00552C4B"/>
    <w:rsid w:val="00552E09"/>
    <w:rsid w:val="00552E89"/>
    <w:rsid w:val="00553324"/>
    <w:rsid w:val="00553503"/>
    <w:rsid w:val="00553616"/>
    <w:rsid w:val="005539D1"/>
    <w:rsid w:val="00553C10"/>
    <w:rsid w:val="00553C96"/>
    <w:rsid w:val="00553CA0"/>
    <w:rsid w:val="00553DC5"/>
    <w:rsid w:val="00553F4A"/>
    <w:rsid w:val="00554197"/>
    <w:rsid w:val="00554250"/>
    <w:rsid w:val="0055425D"/>
    <w:rsid w:val="005548E8"/>
    <w:rsid w:val="00554A6F"/>
    <w:rsid w:val="00554B92"/>
    <w:rsid w:val="00554E06"/>
    <w:rsid w:val="00555013"/>
    <w:rsid w:val="00555200"/>
    <w:rsid w:val="0055535C"/>
    <w:rsid w:val="00555589"/>
    <w:rsid w:val="005555EF"/>
    <w:rsid w:val="00555607"/>
    <w:rsid w:val="00555706"/>
    <w:rsid w:val="005557F7"/>
    <w:rsid w:val="00555911"/>
    <w:rsid w:val="00555D0E"/>
    <w:rsid w:val="00555D19"/>
    <w:rsid w:val="00555EE5"/>
    <w:rsid w:val="005561DC"/>
    <w:rsid w:val="00556342"/>
    <w:rsid w:val="005567FE"/>
    <w:rsid w:val="00556C79"/>
    <w:rsid w:val="00556EC8"/>
    <w:rsid w:val="00557495"/>
    <w:rsid w:val="005575C0"/>
    <w:rsid w:val="005576EE"/>
    <w:rsid w:val="0055793E"/>
    <w:rsid w:val="00557CF4"/>
    <w:rsid w:val="00557E3D"/>
    <w:rsid w:val="00557F53"/>
    <w:rsid w:val="005600D5"/>
    <w:rsid w:val="00560154"/>
    <w:rsid w:val="005601D4"/>
    <w:rsid w:val="00560247"/>
    <w:rsid w:val="00560283"/>
    <w:rsid w:val="00560A3E"/>
    <w:rsid w:val="00560C1B"/>
    <w:rsid w:val="005612BA"/>
    <w:rsid w:val="0056169E"/>
    <w:rsid w:val="005617E1"/>
    <w:rsid w:val="005618DC"/>
    <w:rsid w:val="005619CC"/>
    <w:rsid w:val="00561AB8"/>
    <w:rsid w:val="00561C46"/>
    <w:rsid w:val="00561D45"/>
    <w:rsid w:val="00561DDE"/>
    <w:rsid w:val="00562096"/>
    <w:rsid w:val="005624A1"/>
    <w:rsid w:val="00562564"/>
    <w:rsid w:val="00562868"/>
    <w:rsid w:val="005630D8"/>
    <w:rsid w:val="005630EE"/>
    <w:rsid w:val="005631B8"/>
    <w:rsid w:val="0056349E"/>
    <w:rsid w:val="00563722"/>
    <w:rsid w:val="00563A95"/>
    <w:rsid w:val="00563AD5"/>
    <w:rsid w:val="00563F55"/>
    <w:rsid w:val="00563F8C"/>
    <w:rsid w:val="00564462"/>
    <w:rsid w:val="005646CF"/>
    <w:rsid w:val="0056474C"/>
    <w:rsid w:val="00564807"/>
    <w:rsid w:val="00564B51"/>
    <w:rsid w:val="00564C01"/>
    <w:rsid w:val="00564CEC"/>
    <w:rsid w:val="00564DE6"/>
    <w:rsid w:val="00564E74"/>
    <w:rsid w:val="005653A3"/>
    <w:rsid w:val="005653EF"/>
    <w:rsid w:val="00565500"/>
    <w:rsid w:val="005655D1"/>
    <w:rsid w:val="00565698"/>
    <w:rsid w:val="005657D6"/>
    <w:rsid w:val="005657DE"/>
    <w:rsid w:val="005659DE"/>
    <w:rsid w:val="00565B6B"/>
    <w:rsid w:val="00565B83"/>
    <w:rsid w:val="00565BBE"/>
    <w:rsid w:val="00565DB8"/>
    <w:rsid w:val="005666AB"/>
    <w:rsid w:val="005668FD"/>
    <w:rsid w:val="005669AF"/>
    <w:rsid w:val="00566A3A"/>
    <w:rsid w:val="00566B25"/>
    <w:rsid w:val="00566B60"/>
    <w:rsid w:val="00566EB2"/>
    <w:rsid w:val="00566F0E"/>
    <w:rsid w:val="00567374"/>
    <w:rsid w:val="0056750B"/>
    <w:rsid w:val="00567781"/>
    <w:rsid w:val="0056792B"/>
    <w:rsid w:val="00567A83"/>
    <w:rsid w:val="00570706"/>
    <w:rsid w:val="005709E6"/>
    <w:rsid w:val="00570A2B"/>
    <w:rsid w:val="00570B5C"/>
    <w:rsid w:val="00570C99"/>
    <w:rsid w:val="00570CCA"/>
    <w:rsid w:val="005710A4"/>
    <w:rsid w:val="00571102"/>
    <w:rsid w:val="00571118"/>
    <w:rsid w:val="005713E7"/>
    <w:rsid w:val="0057147F"/>
    <w:rsid w:val="005715E5"/>
    <w:rsid w:val="005717D2"/>
    <w:rsid w:val="005718DF"/>
    <w:rsid w:val="00571F5B"/>
    <w:rsid w:val="00571FA0"/>
    <w:rsid w:val="0057203D"/>
    <w:rsid w:val="00572078"/>
    <w:rsid w:val="005724A7"/>
    <w:rsid w:val="00572692"/>
    <w:rsid w:val="005728EC"/>
    <w:rsid w:val="00572AEC"/>
    <w:rsid w:val="00572C0E"/>
    <w:rsid w:val="00572C7F"/>
    <w:rsid w:val="00572CE7"/>
    <w:rsid w:val="00572F79"/>
    <w:rsid w:val="00573157"/>
    <w:rsid w:val="0057368C"/>
    <w:rsid w:val="005738CB"/>
    <w:rsid w:val="005740BA"/>
    <w:rsid w:val="00574398"/>
    <w:rsid w:val="0057496F"/>
    <w:rsid w:val="005749BB"/>
    <w:rsid w:val="005749C7"/>
    <w:rsid w:val="00574C24"/>
    <w:rsid w:val="00574CD2"/>
    <w:rsid w:val="00575250"/>
    <w:rsid w:val="005754C9"/>
    <w:rsid w:val="00575625"/>
    <w:rsid w:val="00575830"/>
    <w:rsid w:val="00575917"/>
    <w:rsid w:val="00575D68"/>
    <w:rsid w:val="00575D8A"/>
    <w:rsid w:val="00575DC7"/>
    <w:rsid w:val="00575EAD"/>
    <w:rsid w:val="0057636E"/>
    <w:rsid w:val="005763C4"/>
    <w:rsid w:val="0057691F"/>
    <w:rsid w:val="00576A2B"/>
    <w:rsid w:val="00576B0E"/>
    <w:rsid w:val="00576CA2"/>
    <w:rsid w:val="00576CD8"/>
    <w:rsid w:val="00576E88"/>
    <w:rsid w:val="00576EF8"/>
    <w:rsid w:val="005771BF"/>
    <w:rsid w:val="00577216"/>
    <w:rsid w:val="00577272"/>
    <w:rsid w:val="00577647"/>
    <w:rsid w:val="00577719"/>
    <w:rsid w:val="0057771D"/>
    <w:rsid w:val="0057788F"/>
    <w:rsid w:val="00577A42"/>
    <w:rsid w:val="00577C02"/>
    <w:rsid w:val="00577CC7"/>
    <w:rsid w:val="00577FBE"/>
    <w:rsid w:val="00580151"/>
    <w:rsid w:val="0058078C"/>
    <w:rsid w:val="00580B64"/>
    <w:rsid w:val="00580CDE"/>
    <w:rsid w:val="00580DD5"/>
    <w:rsid w:val="00580F40"/>
    <w:rsid w:val="00581129"/>
    <w:rsid w:val="0058117F"/>
    <w:rsid w:val="00581356"/>
    <w:rsid w:val="005816CD"/>
    <w:rsid w:val="0058196E"/>
    <w:rsid w:val="00581C0C"/>
    <w:rsid w:val="005820CD"/>
    <w:rsid w:val="005823A4"/>
    <w:rsid w:val="0058247C"/>
    <w:rsid w:val="005826B5"/>
    <w:rsid w:val="0058275C"/>
    <w:rsid w:val="005829DA"/>
    <w:rsid w:val="00582C32"/>
    <w:rsid w:val="00582C69"/>
    <w:rsid w:val="00582D21"/>
    <w:rsid w:val="005830B9"/>
    <w:rsid w:val="0058324B"/>
    <w:rsid w:val="005833DE"/>
    <w:rsid w:val="00583827"/>
    <w:rsid w:val="0058386E"/>
    <w:rsid w:val="00583AFF"/>
    <w:rsid w:val="00584189"/>
    <w:rsid w:val="005843E0"/>
    <w:rsid w:val="00584426"/>
    <w:rsid w:val="00584437"/>
    <w:rsid w:val="005844CA"/>
    <w:rsid w:val="00584913"/>
    <w:rsid w:val="00584972"/>
    <w:rsid w:val="00584AB9"/>
    <w:rsid w:val="00584D93"/>
    <w:rsid w:val="0058501F"/>
    <w:rsid w:val="005851FD"/>
    <w:rsid w:val="00585272"/>
    <w:rsid w:val="005854E7"/>
    <w:rsid w:val="00585A5E"/>
    <w:rsid w:val="00585D90"/>
    <w:rsid w:val="00585D9E"/>
    <w:rsid w:val="00585FA9"/>
    <w:rsid w:val="00586271"/>
    <w:rsid w:val="005862BD"/>
    <w:rsid w:val="005864B1"/>
    <w:rsid w:val="00586728"/>
    <w:rsid w:val="005869DC"/>
    <w:rsid w:val="00586F56"/>
    <w:rsid w:val="00586F8E"/>
    <w:rsid w:val="005872CA"/>
    <w:rsid w:val="00587520"/>
    <w:rsid w:val="005875AE"/>
    <w:rsid w:val="005878A6"/>
    <w:rsid w:val="005879D8"/>
    <w:rsid w:val="00587B41"/>
    <w:rsid w:val="00587C14"/>
    <w:rsid w:val="0059019B"/>
    <w:rsid w:val="00590227"/>
    <w:rsid w:val="00590360"/>
    <w:rsid w:val="00590404"/>
    <w:rsid w:val="0059044D"/>
    <w:rsid w:val="005904B7"/>
    <w:rsid w:val="00590704"/>
    <w:rsid w:val="00590719"/>
    <w:rsid w:val="00590A32"/>
    <w:rsid w:val="00590D29"/>
    <w:rsid w:val="00590FDD"/>
    <w:rsid w:val="0059130E"/>
    <w:rsid w:val="005913C1"/>
    <w:rsid w:val="00591A75"/>
    <w:rsid w:val="00591BBC"/>
    <w:rsid w:val="00592102"/>
    <w:rsid w:val="005924E4"/>
    <w:rsid w:val="0059283F"/>
    <w:rsid w:val="005928C2"/>
    <w:rsid w:val="00592D61"/>
    <w:rsid w:val="00592D67"/>
    <w:rsid w:val="00592F7B"/>
    <w:rsid w:val="00593010"/>
    <w:rsid w:val="005930BE"/>
    <w:rsid w:val="005933F1"/>
    <w:rsid w:val="00593479"/>
    <w:rsid w:val="005934D8"/>
    <w:rsid w:val="00593700"/>
    <w:rsid w:val="005937F4"/>
    <w:rsid w:val="00593D16"/>
    <w:rsid w:val="0059408F"/>
    <w:rsid w:val="00594090"/>
    <w:rsid w:val="005940A5"/>
    <w:rsid w:val="0059428A"/>
    <w:rsid w:val="0059441E"/>
    <w:rsid w:val="0059459E"/>
    <w:rsid w:val="005946F7"/>
    <w:rsid w:val="0059481D"/>
    <w:rsid w:val="00594BA3"/>
    <w:rsid w:val="00594C27"/>
    <w:rsid w:val="00594F10"/>
    <w:rsid w:val="00594F8D"/>
    <w:rsid w:val="00595043"/>
    <w:rsid w:val="0059515B"/>
    <w:rsid w:val="00595299"/>
    <w:rsid w:val="005952D6"/>
    <w:rsid w:val="00595337"/>
    <w:rsid w:val="005954C7"/>
    <w:rsid w:val="005956D1"/>
    <w:rsid w:val="00595745"/>
    <w:rsid w:val="00595A79"/>
    <w:rsid w:val="00595CEC"/>
    <w:rsid w:val="00595DCA"/>
    <w:rsid w:val="00595DFD"/>
    <w:rsid w:val="00595F4E"/>
    <w:rsid w:val="00596035"/>
    <w:rsid w:val="005960F4"/>
    <w:rsid w:val="00596160"/>
    <w:rsid w:val="00596881"/>
    <w:rsid w:val="00596C06"/>
    <w:rsid w:val="00596C4B"/>
    <w:rsid w:val="00596E02"/>
    <w:rsid w:val="0059745D"/>
    <w:rsid w:val="005974E8"/>
    <w:rsid w:val="0059767B"/>
    <w:rsid w:val="005979C0"/>
    <w:rsid w:val="00597B83"/>
    <w:rsid w:val="00597BAB"/>
    <w:rsid w:val="00597E17"/>
    <w:rsid w:val="005A0164"/>
    <w:rsid w:val="005A047F"/>
    <w:rsid w:val="005A05B3"/>
    <w:rsid w:val="005A05E6"/>
    <w:rsid w:val="005A0681"/>
    <w:rsid w:val="005A07C3"/>
    <w:rsid w:val="005A08A5"/>
    <w:rsid w:val="005A0A97"/>
    <w:rsid w:val="005A0E72"/>
    <w:rsid w:val="005A0FBA"/>
    <w:rsid w:val="005A0FE7"/>
    <w:rsid w:val="005A1042"/>
    <w:rsid w:val="005A106E"/>
    <w:rsid w:val="005A10D3"/>
    <w:rsid w:val="005A1AD1"/>
    <w:rsid w:val="005A1AFD"/>
    <w:rsid w:val="005A1C03"/>
    <w:rsid w:val="005A1E8E"/>
    <w:rsid w:val="005A1FCF"/>
    <w:rsid w:val="005A22D0"/>
    <w:rsid w:val="005A2461"/>
    <w:rsid w:val="005A29A1"/>
    <w:rsid w:val="005A2CF2"/>
    <w:rsid w:val="005A2E20"/>
    <w:rsid w:val="005A2ECE"/>
    <w:rsid w:val="005A2F46"/>
    <w:rsid w:val="005A30D5"/>
    <w:rsid w:val="005A323D"/>
    <w:rsid w:val="005A335F"/>
    <w:rsid w:val="005A35A5"/>
    <w:rsid w:val="005A363D"/>
    <w:rsid w:val="005A3DC9"/>
    <w:rsid w:val="005A4174"/>
    <w:rsid w:val="005A43A6"/>
    <w:rsid w:val="005A4440"/>
    <w:rsid w:val="005A45F8"/>
    <w:rsid w:val="005A4649"/>
    <w:rsid w:val="005A49A3"/>
    <w:rsid w:val="005A4ABB"/>
    <w:rsid w:val="005A4C81"/>
    <w:rsid w:val="005A4D2B"/>
    <w:rsid w:val="005A51BE"/>
    <w:rsid w:val="005A55C9"/>
    <w:rsid w:val="005A59F8"/>
    <w:rsid w:val="005A60F6"/>
    <w:rsid w:val="005A611B"/>
    <w:rsid w:val="005A6133"/>
    <w:rsid w:val="005A61C3"/>
    <w:rsid w:val="005A61FC"/>
    <w:rsid w:val="005A625A"/>
    <w:rsid w:val="005A63C8"/>
    <w:rsid w:val="005A63D4"/>
    <w:rsid w:val="005A65A8"/>
    <w:rsid w:val="005A69C9"/>
    <w:rsid w:val="005A71AD"/>
    <w:rsid w:val="005A757A"/>
    <w:rsid w:val="005A75DD"/>
    <w:rsid w:val="005A77C5"/>
    <w:rsid w:val="005A79DE"/>
    <w:rsid w:val="005A7CAE"/>
    <w:rsid w:val="005A7CF0"/>
    <w:rsid w:val="005B04EA"/>
    <w:rsid w:val="005B0C86"/>
    <w:rsid w:val="005B0D2D"/>
    <w:rsid w:val="005B0F3E"/>
    <w:rsid w:val="005B12A4"/>
    <w:rsid w:val="005B1444"/>
    <w:rsid w:val="005B1458"/>
    <w:rsid w:val="005B1881"/>
    <w:rsid w:val="005B1B46"/>
    <w:rsid w:val="005B1C93"/>
    <w:rsid w:val="005B1D02"/>
    <w:rsid w:val="005B1F8E"/>
    <w:rsid w:val="005B2554"/>
    <w:rsid w:val="005B25E4"/>
    <w:rsid w:val="005B2635"/>
    <w:rsid w:val="005B266C"/>
    <w:rsid w:val="005B2862"/>
    <w:rsid w:val="005B28ED"/>
    <w:rsid w:val="005B2A4F"/>
    <w:rsid w:val="005B2AF8"/>
    <w:rsid w:val="005B2E21"/>
    <w:rsid w:val="005B2FD3"/>
    <w:rsid w:val="005B2FEF"/>
    <w:rsid w:val="005B3425"/>
    <w:rsid w:val="005B3E1E"/>
    <w:rsid w:val="005B3F97"/>
    <w:rsid w:val="005B3FF4"/>
    <w:rsid w:val="005B41A8"/>
    <w:rsid w:val="005B44A7"/>
    <w:rsid w:val="005B4713"/>
    <w:rsid w:val="005B47E1"/>
    <w:rsid w:val="005B47E7"/>
    <w:rsid w:val="005B4932"/>
    <w:rsid w:val="005B4A00"/>
    <w:rsid w:val="005B4A60"/>
    <w:rsid w:val="005B4CBF"/>
    <w:rsid w:val="005B4F7C"/>
    <w:rsid w:val="005B523D"/>
    <w:rsid w:val="005B5248"/>
    <w:rsid w:val="005B5417"/>
    <w:rsid w:val="005B54D8"/>
    <w:rsid w:val="005B568C"/>
    <w:rsid w:val="005B5880"/>
    <w:rsid w:val="005B59FC"/>
    <w:rsid w:val="005B5DD9"/>
    <w:rsid w:val="005B5E81"/>
    <w:rsid w:val="005B6008"/>
    <w:rsid w:val="005B609F"/>
    <w:rsid w:val="005B66B6"/>
    <w:rsid w:val="005B6845"/>
    <w:rsid w:val="005B6A9C"/>
    <w:rsid w:val="005B6C09"/>
    <w:rsid w:val="005B6C83"/>
    <w:rsid w:val="005B6D29"/>
    <w:rsid w:val="005B7075"/>
    <w:rsid w:val="005B73AD"/>
    <w:rsid w:val="005B7458"/>
    <w:rsid w:val="005B7467"/>
    <w:rsid w:val="005B759B"/>
    <w:rsid w:val="005B764D"/>
    <w:rsid w:val="005B78F1"/>
    <w:rsid w:val="005B7E6A"/>
    <w:rsid w:val="005B7EDB"/>
    <w:rsid w:val="005BD48E"/>
    <w:rsid w:val="005C003D"/>
    <w:rsid w:val="005C00D5"/>
    <w:rsid w:val="005C024F"/>
    <w:rsid w:val="005C0263"/>
    <w:rsid w:val="005C0407"/>
    <w:rsid w:val="005C0625"/>
    <w:rsid w:val="005C08B6"/>
    <w:rsid w:val="005C0ADE"/>
    <w:rsid w:val="005C0EF1"/>
    <w:rsid w:val="005C0F31"/>
    <w:rsid w:val="005C1550"/>
    <w:rsid w:val="005C1666"/>
    <w:rsid w:val="005C16D9"/>
    <w:rsid w:val="005C19DD"/>
    <w:rsid w:val="005C1C46"/>
    <w:rsid w:val="005C2130"/>
    <w:rsid w:val="005C2176"/>
    <w:rsid w:val="005C21BA"/>
    <w:rsid w:val="005C2532"/>
    <w:rsid w:val="005C2536"/>
    <w:rsid w:val="005C286F"/>
    <w:rsid w:val="005C2896"/>
    <w:rsid w:val="005C2DA5"/>
    <w:rsid w:val="005C2EC3"/>
    <w:rsid w:val="005C2F8D"/>
    <w:rsid w:val="005C32A8"/>
    <w:rsid w:val="005C33DB"/>
    <w:rsid w:val="005C3BA9"/>
    <w:rsid w:val="005C3DCA"/>
    <w:rsid w:val="005C42AC"/>
    <w:rsid w:val="005C4375"/>
    <w:rsid w:val="005C4A7C"/>
    <w:rsid w:val="005C4CB5"/>
    <w:rsid w:val="005C50F6"/>
    <w:rsid w:val="005C5373"/>
    <w:rsid w:val="005C5394"/>
    <w:rsid w:val="005C57D2"/>
    <w:rsid w:val="005C5983"/>
    <w:rsid w:val="005C5997"/>
    <w:rsid w:val="005C5EBF"/>
    <w:rsid w:val="005C63C4"/>
    <w:rsid w:val="005C68F2"/>
    <w:rsid w:val="005C715A"/>
    <w:rsid w:val="005C751F"/>
    <w:rsid w:val="005C7840"/>
    <w:rsid w:val="005C7A48"/>
    <w:rsid w:val="005C7B01"/>
    <w:rsid w:val="005C7D07"/>
    <w:rsid w:val="005C7E47"/>
    <w:rsid w:val="005D0070"/>
    <w:rsid w:val="005D00E3"/>
    <w:rsid w:val="005D01F8"/>
    <w:rsid w:val="005D044E"/>
    <w:rsid w:val="005D058C"/>
    <w:rsid w:val="005D0764"/>
    <w:rsid w:val="005D07A5"/>
    <w:rsid w:val="005D0842"/>
    <w:rsid w:val="005D0990"/>
    <w:rsid w:val="005D0B27"/>
    <w:rsid w:val="005D0EA8"/>
    <w:rsid w:val="005D0F0E"/>
    <w:rsid w:val="005D1148"/>
    <w:rsid w:val="005D1243"/>
    <w:rsid w:val="005D1475"/>
    <w:rsid w:val="005D15F0"/>
    <w:rsid w:val="005D1620"/>
    <w:rsid w:val="005D1AA3"/>
    <w:rsid w:val="005D1DD8"/>
    <w:rsid w:val="005D1F41"/>
    <w:rsid w:val="005D1F5F"/>
    <w:rsid w:val="005D2262"/>
    <w:rsid w:val="005D2458"/>
    <w:rsid w:val="005D270F"/>
    <w:rsid w:val="005D2B18"/>
    <w:rsid w:val="005D302E"/>
    <w:rsid w:val="005D327A"/>
    <w:rsid w:val="005D3460"/>
    <w:rsid w:val="005D3A49"/>
    <w:rsid w:val="005D3C31"/>
    <w:rsid w:val="005D3D7B"/>
    <w:rsid w:val="005D3DC5"/>
    <w:rsid w:val="005D404A"/>
    <w:rsid w:val="005D42C7"/>
    <w:rsid w:val="005D4362"/>
    <w:rsid w:val="005D4558"/>
    <w:rsid w:val="005D477B"/>
    <w:rsid w:val="005D48B7"/>
    <w:rsid w:val="005D493B"/>
    <w:rsid w:val="005D4A88"/>
    <w:rsid w:val="005D4DB6"/>
    <w:rsid w:val="005D522B"/>
    <w:rsid w:val="005D5378"/>
    <w:rsid w:val="005D543A"/>
    <w:rsid w:val="005D5473"/>
    <w:rsid w:val="005D579F"/>
    <w:rsid w:val="005D5967"/>
    <w:rsid w:val="005D5A18"/>
    <w:rsid w:val="005D5B46"/>
    <w:rsid w:val="005D5C46"/>
    <w:rsid w:val="005D5D11"/>
    <w:rsid w:val="005D5D75"/>
    <w:rsid w:val="005D5DA6"/>
    <w:rsid w:val="005D5DB1"/>
    <w:rsid w:val="005D60AF"/>
    <w:rsid w:val="005D6339"/>
    <w:rsid w:val="005D6371"/>
    <w:rsid w:val="005D6400"/>
    <w:rsid w:val="005D6420"/>
    <w:rsid w:val="005D6892"/>
    <w:rsid w:val="005D6A18"/>
    <w:rsid w:val="005D6CC2"/>
    <w:rsid w:val="005D706C"/>
    <w:rsid w:val="005D7653"/>
    <w:rsid w:val="005D77AD"/>
    <w:rsid w:val="005D7AB8"/>
    <w:rsid w:val="005E031C"/>
    <w:rsid w:val="005E03FD"/>
    <w:rsid w:val="005E04C1"/>
    <w:rsid w:val="005E0675"/>
    <w:rsid w:val="005E069B"/>
    <w:rsid w:val="005E083E"/>
    <w:rsid w:val="005E0925"/>
    <w:rsid w:val="005E0A25"/>
    <w:rsid w:val="005E0A8C"/>
    <w:rsid w:val="005E0C02"/>
    <w:rsid w:val="005E0C6B"/>
    <w:rsid w:val="005E0F52"/>
    <w:rsid w:val="005E151F"/>
    <w:rsid w:val="005E158E"/>
    <w:rsid w:val="005E15DF"/>
    <w:rsid w:val="005E15FB"/>
    <w:rsid w:val="005E1646"/>
    <w:rsid w:val="005E1955"/>
    <w:rsid w:val="005E1C6C"/>
    <w:rsid w:val="005E1CEB"/>
    <w:rsid w:val="005E1F28"/>
    <w:rsid w:val="005E1F88"/>
    <w:rsid w:val="005E1FC8"/>
    <w:rsid w:val="005E211C"/>
    <w:rsid w:val="005E22CC"/>
    <w:rsid w:val="005E2310"/>
    <w:rsid w:val="005E2757"/>
    <w:rsid w:val="005E293F"/>
    <w:rsid w:val="005E2975"/>
    <w:rsid w:val="005E29E8"/>
    <w:rsid w:val="005E2C75"/>
    <w:rsid w:val="005E2E9B"/>
    <w:rsid w:val="005E3142"/>
    <w:rsid w:val="005E34DC"/>
    <w:rsid w:val="005E35B4"/>
    <w:rsid w:val="005E3CA5"/>
    <w:rsid w:val="005E3EF3"/>
    <w:rsid w:val="005E4036"/>
    <w:rsid w:val="005E4233"/>
    <w:rsid w:val="005E4257"/>
    <w:rsid w:val="005E4574"/>
    <w:rsid w:val="005E46CB"/>
    <w:rsid w:val="005E49A4"/>
    <w:rsid w:val="005E4B47"/>
    <w:rsid w:val="005E4CB4"/>
    <w:rsid w:val="005E4DF5"/>
    <w:rsid w:val="005E526B"/>
    <w:rsid w:val="005E5CE2"/>
    <w:rsid w:val="005E5EE4"/>
    <w:rsid w:val="005E6039"/>
    <w:rsid w:val="005E67F6"/>
    <w:rsid w:val="005E6A2A"/>
    <w:rsid w:val="005E6AD7"/>
    <w:rsid w:val="005E75EC"/>
    <w:rsid w:val="005E795F"/>
    <w:rsid w:val="005E798E"/>
    <w:rsid w:val="005E7B45"/>
    <w:rsid w:val="005ECDF0"/>
    <w:rsid w:val="005F0155"/>
    <w:rsid w:val="005F05A5"/>
    <w:rsid w:val="005F0B00"/>
    <w:rsid w:val="005F0D31"/>
    <w:rsid w:val="005F0D35"/>
    <w:rsid w:val="005F0D86"/>
    <w:rsid w:val="005F0DB5"/>
    <w:rsid w:val="005F0F21"/>
    <w:rsid w:val="005F11BE"/>
    <w:rsid w:val="005F124A"/>
    <w:rsid w:val="005F13DD"/>
    <w:rsid w:val="005F16FE"/>
    <w:rsid w:val="005F18EA"/>
    <w:rsid w:val="005F1BE0"/>
    <w:rsid w:val="005F2356"/>
    <w:rsid w:val="005F2541"/>
    <w:rsid w:val="005F2898"/>
    <w:rsid w:val="005F2B52"/>
    <w:rsid w:val="005F2BCC"/>
    <w:rsid w:val="005F2C19"/>
    <w:rsid w:val="005F2D37"/>
    <w:rsid w:val="005F2FCA"/>
    <w:rsid w:val="005F3083"/>
    <w:rsid w:val="005F319A"/>
    <w:rsid w:val="005F330C"/>
    <w:rsid w:val="005F3566"/>
    <w:rsid w:val="005F3902"/>
    <w:rsid w:val="005F3C15"/>
    <w:rsid w:val="005F3D0F"/>
    <w:rsid w:val="005F3D10"/>
    <w:rsid w:val="005F3F65"/>
    <w:rsid w:val="005F4007"/>
    <w:rsid w:val="005F492E"/>
    <w:rsid w:val="005F49B6"/>
    <w:rsid w:val="005F501A"/>
    <w:rsid w:val="005F50E0"/>
    <w:rsid w:val="005F565D"/>
    <w:rsid w:val="005F568D"/>
    <w:rsid w:val="005F56C3"/>
    <w:rsid w:val="005F58A7"/>
    <w:rsid w:val="005F5964"/>
    <w:rsid w:val="005F5BB0"/>
    <w:rsid w:val="005F6450"/>
    <w:rsid w:val="005F6480"/>
    <w:rsid w:val="005F6532"/>
    <w:rsid w:val="005F6748"/>
    <w:rsid w:val="005F6858"/>
    <w:rsid w:val="005F6B35"/>
    <w:rsid w:val="005F6D4C"/>
    <w:rsid w:val="005F6F55"/>
    <w:rsid w:val="005F6FB4"/>
    <w:rsid w:val="005F7035"/>
    <w:rsid w:val="005F7381"/>
    <w:rsid w:val="005F77FD"/>
    <w:rsid w:val="005F785D"/>
    <w:rsid w:val="005F78C6"/>
    <w:rsid w:val="005F7D33"/>
    <w:rsid w:val="005F7DC9"/>
    <w:rsid w:val="005F7E9B"/>
    <w:rsid w:val="005F7FF5"/>
    <w:rsid w:val="0060029D"/>
    <w:rsid w:val="006002A3"/>
    <w:rsid w:val="0060045D"/>
    <w:rsid w:val="006006CF"/>
    <w:rsid w:val="00600847"/>
    <w:rsid w:val="00600996"/>
    <w:rsid w:val="00600C9F"/>
    <w:rsid w:val="00600CE6"/>
    <w:rsid w:val="006011D7"/>
    <w:rsid w:val="00601812"/>
    <w:rsid w:val="00601858"/>
    <w:rsid w:val="00601DB8"/>
    <w:rsid w:val="00601F0D"/>
    <w:rsid w:val="0060211D"/>
    <w:rsid w:val="0060260F"/>
    <w:rsid w:val="00602BCC"/>
    <w:rsid w:val="00602C29"/>
    <w:rsid w:val="00602E09"/>
    <w:rsid w:val="00602FF4"/>
    <w:rsid w:val="00603262"/>
    <w:rsid w:val="006036FB"/>
    <w:rsid w:val="0060379F"/>
    <w:rsid w:val="00603BB5"/>
    <w:rsid w:val="00603C3C"/>
    <w:rsid w:val="00604243"/>
    <w:rsid w:val="0060441B"/>
    <w:rsid w:val="0060459D"/>
    <w:rsid w:val="00604BA9"/>
    <w:rsid w:val="00604D87"/>
    <w:rsid w:val="006051DF"/>
    <w:rsid w:val="00605572"/>
    <w:rsid w:val="00605633"/>
    <w:rsid w:val="00605754"/>
    <w:rsid w:val="0060591C"/>
    <w:rsid w:val="00605A84"/>
    <w:rsid w:val="00605D6B"/>
    <w:rsid w:val="00605DBE"/>
    <w:rsid w:val="0060601A"/>
    <w:rsid w:val="00606156"/>
    <w:rsid w:val="006061AF"/>
    <w:rsid w:val="006061D5"/>
    <w:rsid w:val="006063B5"/>
    <w:rsid w:val="006064E0"/>
    <w:rsid w:val="006066D4"/>
    <w:rsid w:val="00606814"/>
    <w:rsid w:val="0060694D"/>
    <w:rsid w:val="00606AC6"/>
    <w:rsid w:val="00606B0C"/>
    <w:rsid w:val="00606BA4"/>
    <w:rsid w:val="00606C59"/>
    <w:rsid w:val="00606C7F"/>
    <w:rsid w:val="00606CC5"/>
    <w:rsid w:val="00606DF9"/>
    <w:rsid w:val="00606FE9"/>
    <w:rsid w:val="0060742A"/>
    <w:rsid w:val="006074B0"/>
    <w:rsid w:val="0060794C"/>
    <w:rsid w:val="00607C7B"/>
    <w:rsid w:val="006102E9"/>
    <w:rsid w:val="00610625"/>
    <w:rsid w:val="006106E1"/>
    <w:rsid w:val="00610B16"/>
    <w:rsid w:val="00610B88"/>
    <w:rsid w:val="00610C75"/>
    <w:rsid w:val="00610E25"/>
    <w:rsid w:val="006110E2"/>
    <w:rsid w:val="006113F7"/>
    <w:rsid w:val="006114CE"/>
    <w:rsid w:val="006116BA"/>
    <w:rsid w:val="006117C9"/>
    <w:rsid w:val="006118FA"/>
    <w:rsid w:val="006119CF"/>
    <w:rsid w:val="00611CD1"/>
    <w:rsid w:val="00611DBC"/>
    <w:rsid w:val="00611F65"/>
    <w:rsid w:val="00612263"/>
    <w:rsid w:val="006122CB"/>
    <w:rsid w:val="006124C5"/>
    <w:rsid w:val="00612CFF"/>
    <w:rsid w:val="00612DE6"/>
    <w:rsid w:val="00613293"/>
    <w:rsid w:val="006135B3"/>
    <w:rsid w:val="006136E3"/>
    <w:rsid w:val="00613879"/>
    <w:rsid w:val="00613B27"/>
    <w:rsid w:val="00613B34"/>
    <w:rsid w:val="00613BAC"/>
    <w:rsid w:val="00613C69"/>
    <w:rsid w:val="00613E89"/>
    <w:rsid w:val="00613F8B"/>
    <w:rsid w:val="00614036"/>
    <w:rsid w:val="00614398"/>
    <w:rsid w:val="0061449C"/>
    <w:rsid w:val="00614527"/>
    <w:rsid w:val="0061452F"/>
    <w:rsid w:val="0061467C"/>
    <w:rsid w:val="006146BA"/>
    <w:rsid w:val="0061474D"/>
    <w:rsid w:val="00614B33"/>
    <w:rsid w:val="00614DA0"/>
    <w:rsid w:val="0061504B"/>
    <w:rsid w:val="006151F6"/>
    <w:rsid w:val="0061576E"/>
    <w:rsid w:val="00615944"/>
    <w:rsid w:val="00615CD3"/>
    <w:rsid w:val="00615D28"/>
    <w:rsid w:val="00615EF0"/>
    <w:rsid w:val="00615FFC"/>
    <w:rsid w:val="00616188"/>
    <w:rsid w:val="006162F8"/>
    <w:rsid w:val="00616797"/>
    <w:rsid w:val="00616A0C"/>
    <w:rsid w:val="00616BB9"/>
    <w:rsid w:val="00617100"/>
    <w:rsid w:val="00617707"/>
    <w:rsid w:val="00617A51"/>
    <w:rsid w:val="00617AAD"/>
    <w:rsid w:val="0062027D"/>
    <w:rsid w:val="00620286"/>
    <w:rsid w:val="00620604"/>
    <w:rsid w:val="00620A8A"/>
    <w:rsid w:val="00620B08"/>
    <w:rsid w:val="00620B36"/>
    <w:rsid w:val="006211DE"/>
    <w:rsid w:val="006211EA"/>
    <w:rsid w:val="006215D4"/>
    <w:rsid w:val="00621AE6"/>
    <w:rsid w:val="00621DED"/>
    <w:rsid w:val="0062201C"/>
    <w:rsid w:val="006225AE"/>
    <w:rsid w:val="006227ED"/>
    <w:rsid w:val="00622C99"/>
    <w:rsid w:val="006230F7"/>
    <w:rsid w:val="00623324"/>
    <w:rsid w:val="0062338C"/>
    <w:rsid w:val="006234C6"/>
    <w:rsid w:val="006235C0"/>
    <w:rsid w:val="006237A3"/>
    <w:rsid w:val="00623940"/>
    <w:rsid w:val="00623A26"/>
    <w:rsid w:val="00623B3B"/>
    <w:rsid w:val="00624043"/>
    <w:rsid w:val="006242E7"/>
    <w:rsid w:val="00624317"/>
    <w:rsid w:val="0062456A"/>
    <w:rsid w:val="00624A39"/>
    <w:rsid w:val="00624AED"/>
    <w:rsid w:val="00624BE4"/>
    <w:rsid w:val="00624CAC"/>
    <w:rsid w:val="00625077"/>
    <w:rsid w:val="00625099"/>
    <w:rsid w:val="00625146"/>
    <w:rsid w:val="0062516B"/>
    <w:rsid w:val="006252AB"/>
    <w:rsid w:val="006252C7"/>
    <w:rsid w:val="006253C7"/>
    <w:rsid w:val="00625654"/>
    <w:rsid w:val="006257E3"/>
    <w:rsid w:val="00625A8F"/>
    <w:rsid w:val="00625B05"/>
    <w:rsid w:val="00625C46"/>
    <w:rsid w:val="00625C60"/>
    <w:rsid w:val="00625DCE"/>
    <w:rsid w:val="00625FD8"/>
    <w:rsid w:val="00626314"/>
    <w:rsid w:val="00626469"/>
    <w:rsid w:val="006264D0"/>
    <w:rsid w:val="0062656C"/>
    <w:rsid w:val="00626692"/>
    <w:rsid w:val="0062676B"/>
    <w:rsid w:val="00626BBD"/>
    <w:rsid w:val="00626F59"/>
    <w:rsid w:val="0062717F"/>
    <w:rsid w:val="0062721A"/>
    <w:rsid w:val="00627324"/>
    <w:rsid w:val="0062760E"/>
    <w:rsid w:val="00627765"/>
    <w:rsid w:val="00627864"/>
    <w:rsid w:val="00627ACE"/>
    <w:rsid w:val="00627E84"/>
    <w:rsid w:val="00627EE0"/>
    <w:rsid w:val="00627F92"/>
    <w:rsid w:val="00630013"/>
    <w:rsid w:val="006300D4"/>
    <w:rsid w:val="0063027F"/>
    <w:rsid w:val="00630426"/>
    <w:rsid w:val="0063044F"/>
    <w:rsid w:val="0063073E"/>
    <w:rsid w:val="00630A68"/>
    <w:rsid w:val="00630A90"/>
    <w:rsid w:val="00630F45"/>
    <w:rsid w:val="006310F0"/>
    <w:rsid w:val="006310FF"/>
    <w:rsid w:val="00631166"/>
    <w:rsid w:val="00631219"/>
    <w:rsid w:val="0063129A"/>
    <w:rsid w:val="00631837"/>
    <w:rsid w:val="00631965"/>
    <w:rsid w:val="0063198C"/>
    <w:rsid w:val="00631A6F"/>
    <w:rsid w:val="00631A95"/>
    <w:rsid w:val="00631E4E"/>
    <w:rsid w:val="00631E8A"/>
    <w:rsid w:val="00631FF7"/>
    <w:rsid w:val="0063233C"/>
    <w:rsid w:val="006324C5"/>
    <w:rsid w:val="00632683"/>
    <w:rsid w:val="00632832"/>
    <w:rsid w:val="00632E9E"/>
    <w:rsid w:val="00632F35"/>
    <w:rsid w:val="00633028"/>
    <w:rsid w:val="00633094"/>
    <w:rsid w:val="00633465"/>
    <w:rsid w:val="0063355B"/>
    <w:rsid w:val="006336B2"/>
    <w:rsid w:val="00633787"/>
    <w:rsid w:val="00633994"/>
    <w:rsid w:val="006339BE"/>
    <w:rsid w:val="00633A5C"/>
    <w:rsid w:val="00634094"/>
    <w:rsid w:val="00634220"/>
    <w:rsid w:val="0063422D"/>
    <w:rsid w:val="006342F8"/>
    <w:rsid w:val="006343B4"/>
    <w:rsid w:val="0063465A"/>
    <w:rsid w:val="00634706"/>
    <w:rsid w:val="00634F1B"/>
    <w:rsid w:val="0063501B"/>
    <w:rsid w:val="0063509C"/>
    <w:rsid w:val="0063519E"/>
    <w:rsid w:val="006353C4"/>
    <w:rsid w:val="006353DD"/>
    <w:rsid w:val="00635408"/>
    <w:rsid w:val="0063551D"/>
    <w:rsid w:val="00635662"/>
    <w:rsid w:val="006356FA"/>
    <w:rsid w:val="0063574D"/>
    <w:rsid w:val="00635818"/>
    <w:rsid w:val="0063581A"/>
    <w:rsid w:val="00635837"/>
    <w:rsid w:val="00635A5E"/>
    <w:rsid w:val="00635D8D"/>
    <w:rsid w:val="00636056"/>
    <w:rsid w:val="00636111"/>
    <w:rsid w:val="0063628D"/>
    <w:rsid w:val="00636656"/>
    <w:rsid w:val="00636991"/>
    <w:rsid w:val="00636B35"/>
    <w:rsid w:val="00636B3E"/>
    <w:rsid w:val="00636CB0"/>
    <w:rsid w:val="00636E3B"/>
    <w:rsid w:val="006370CD"/>
    <w:rsid w:val="006370FA"/>
    <w:rsid w:val="006373F7"/>
    <w:rsid w:val="0063742B"/>
    <w:rsid w:val="006376EF"/>
    <w:rsid w:val="0063773E"/>
    <w:rsid w:val="00637981"/>
    <w:rsid w:val="006379FF"/>
    <w:rsid w:val="00637E03"/>
    <w:rsid w:val="00637ED0"/>
    <w:rsid w:val="00637F34"/>
    <w:rsid w:val="00637FF2"/>
    <w:rsid w:val="00639E58"/>
    <w:rsid w:val="00640867"/>
    <w:rsid w:val="00640BE1"/>
    <w:rsid w:val="00640E09"/>
    <w:rsid w:val="00640F55"/>
    <w:rsid w:val="00641038"/>
    <w:rsid w:val="00641153"/>
    <w:rsid w:val="006412FC"/>
    <w:rsid w:val="00641412"/>
    <w:rsid w:val="006415D5"/>
    <w:rsid w:val="00641750"/>
    <w:rsid w:val="006417F0"/>
    <w:rsid w:val="006417FD"/>
    <w:rsid w:val="00641EAE"/>
    <w:rsid w:val="006420BC"/>
    <w:rsid w:val="006420FE"/>
    <w:rsid w:val="006421D3"/>
    <w:rsid w:val="006422D6"/>
    <w:rsid w:val="00642426"/>
    <w:rsid w:val="00642593"/>
    <w:rsid w:val="00642749"/>
    <w:rsid w:val="00642844"/>
    <w:rsid w:val="006429B7"/>
    <w:rsid w:val="00642FA1"/>
    <w:rsid w:val="00643042"/>
    <w:rsid w:val="00643105"/>
    <w:rsid w:val="0064324A"/>
    <w:rsid w:val="006434AD"/>
    <w:rsid w:val="00643549"/>
    <w:rsid w:val="006437E9"/>
    <w:rsid w:val="00643F07"/>
    <w:rsid w:val="00643F31"/>
    <w:rsid w:val="00644484"/>
    <w:rsid w:val="006447A3"/>
    <w:rsid w:val="006448BB"/>
    <w:rsid w:val="00644BC5"/>
    <w:rsid w:val="00644E52"/>
    <w:rsid w:val="00645230"/>
    <w:rsid w:val="0064533A"/>
    <w:rsid w:val="00645391"/>
    <w:rsid w:val="006454C0"/>
    <w:rsid w:val="00645839"/>
    <w:rsid w:val="00645864"/>
    <w:rsid w:val="00645A27"/>
    <w:rsid w:val="00645B44"/>
    <w:rsid w:val="00645CB6"/>
    <w:rsid w:val="00645E02"/>
    <w:rsid w:val="00645E57"/>
    <w:rsid w:val="00645F56"/>
    <w:rsid w:val="006461D3"/>
    <w:rsid w:val="006463C2"/>
    <w:rsid w:val="006463FD"/>
    <w:rsid w:val="006464D5"/>
    <w:rsid w:val="006466D1"/>
    <w:rsid w:val="00646738"/>
    <w:rsid w:val="00646828"/>
    <w:rsid w:val="00646878"/>
    <w:rsid w:val="00646A41"/>
    <w:rsid w:val="00646AA5"/>
    <w:rsid w:val="00646B70"/>
    <w:rsid w:val="00646D0F"/>
    <w:rsid w:val="00646D8F"/>
    <w:rsid w:val="00646FD1"/>
    <w:rsid w:val="00647236"/>
    <w:rsid w:val="0064739E"/>
    <w:rsid w:val="00647406"/>
    <w:rsid w:val="006475CB"/>
    <w:rsid w:val="006475ED"/>
    <w:rsid w:val="00647655"/>
    <w:rsid w:val="006478E6"/>
    <w:rsid w:val="00647C2F"/>
    <w:rsid w:val="0065014C"/>
    <w:rsid w:val="00650257"/>
    <w:rsid w:val="006505F2"/>
    <w:rsid w:val="006506FB"/>
    <w:rsid w:val="00650719"/>
    <w:rsid w:val="0065093F"/>
    <w:rsid w:val="00650BE5"/>
    <w:rsid w:val="00650D7D"/>
    <w:rsid w:val="00650E04"/>
    <w:rsid w:val="00651450"/>
    <w:rsid w:val="006516EE"/>
    <w:rsid w:val="00651819"/>
    <w:rsid w:val="00651A6D"/>
    <w:rsid w:val="00651EE9"/>
    <w:rsid w:val="0065222E"/>
    <w:rsid w:val="006522BA"/>
    <w:rsid w:val="006523C5"/>
    <w:rsid w:val="0065299B"/>
    <w:rsid w:val="00652BCC"/>
    <w:rsid w:val="00653283"/>
    <w:rsid w:val="00653427"/>
    <w:rsid w:val="00653AB1"/>
    <w:rsid w:val="00653B56"/>
    <w:rsid w:val="00653F5A"/>
    <w:rsid w:val="00654161"/>
    <w:rsid w:val="006545BB"/>
    <w:rsid w:val="00654B2C"/>
    <w:rsid w:val="00654C6C"/>
    <w:rsid w:val="00654DBD"/>
    <w:rsid w:val="006556AE"/>
    <w:rsid w:val="00655AAA"/>
    <w:rsid w:val="00655BFA"/>
    <w:rsid w:val="00655CCA"/>
    <w:rsid w:val="00655F9A"/>
    <w:rsid w:val="006560D9"/>
    <w:rsid w:val="006562B1"/>
    <w:rsid w:val="0065635E"/>
    <w:rsid w:val="0065638B"/>
    <w:rsid w:val="006563A4"/>
    <w:rsid w:val="0065670E"/>
    <w:rsid w:val="00656921"/>
    <w:rsid w:val="00656BB3"/>
    <w:rsid w:val="0065706A"/>
    <w:rsid w:val="006574E8"/>
    <w:rsid w:val="00657640"/>
    <w:rsid w:val="006579E2"/>
    <w:rsid w:val="00657A85"/>
    <w:rsid w:val="00657F50"/>
    <w:rsid w:val="00657FEC"/>
    <w:rsid w:val="0066028B"/>
    <w:rsid w:val="00660564"/>
    <w:rsid w:val="006605DF"/>
    <w:rsid w:val="00660682"/>
    <w:rsid w:val="006609E7"/>
    <w:rsid w:val="00660A90"/>
    <w:rsid w:val="00660EB5"/>
    <w:rsid w:val="00660EFA"/>
    <w:rsid w:val="0066119F"/>
    <w:rsid w:val="00661462"/>
    <w:rsid w:val="00661973"/>
    <w:rsid w:val="00661BCE"/>
    <w:rsid w:val="00661BDF"/>
    <w:rsid w:val="00661DA6"/>
    <w:rsid w:val="0066214C"/>
    <w:rsid w:val="00662297"/>
    <w:rsid w:val="006623D7"/>
    <w:rsid w:val="0066246D"/>
    <w:rsid w:val="00662C4B"/>
    <w:rsid w:val="00662C72"/>
    <w:rsid w:val="00662F33"/>
    <w:rsid w:val="006630DE"/>
    <w:rsid w:val="006634AE"/>
    <w:rsid w:val="00663921"/>
    <w:rsid w:val="00663BCC"/>
    <w:rsid w:val="00663BF2"/>
    <w:rsid w:val="00663E2E"/>
    <w:rsid w:val="00663F9F"/>
    <w:rsid w:val="006645A3"/>
    <w:rsid w:val="0066496E"/>
    <w:rsid w:val="00664B51"/>
    <w:rsid w:val="00664D91"/>
    <w:rsid w:val="006654A4"/>
    <w:rsid w:val="006654AF"/>
    <w:rsid w:val="006654F7"/>
    <w:rsid w:val="0066555D"/>
    <w:rsid w:val="00665604"/>
    <w:rsid w:val="00665B44"/>
    <w:rsid w:val="00665BDA"/>
    <w:rsid w:val="00665FBD"/>
    <w:rsid w:val="00666143"/>
    <w:rsid w:val="006661BA"/>
    <w:rsid w:val="006663DB"/>
    <w:rsid w:val="0066660F"/>
    <w:rsid w:val="00666831"/>
    <w:rsid w:val="00666A92"/>
    <w:rsid w:val="00666F87"/>
    <w:rsid w:val="00667218"/>
    <w:rsid w:val="0066746E"/>
    <w:rsid w:val="00667586"/>
    <w:rsid w:val="0066772E"/>
    <w:rsid w:val="00667C81"/>
    <w:rsid w:val="00667E32"/>
    <w:rsid w:val="00667EB3"/>
    <w:rsid w:val="00670097"/>
    <w:rsid w:val="006703F4"/>
    <w:rsid w:val="006707FB"/>
    <w:rsid w:val="006709DE"/>
    <w:rsid w:val="00670BF7"/>
    <w:rsid w:val="00670CF5"/>
    <w:rsid w:val="00670DBE"/>
    <w:rsid w:val="00670DEF"/>
    <w:rsid w:val="00670FAD"/>
    <w:rsid w:val="0067122B"/>
    <w:rsid w:val="00671566"/>
    <w:rsid w:val="0067166D"/>
    <w:rsid w:val="006716F9"/>
    <w:rsid w:val="00671AE2"/>
    <w:rsid w:val="00671DED"/>
    <w:rsid w:val="00671ED4"/>
    <w:rsid w:val="00672010"/>
    <w:rsid w:val="0067206B"/>
    <w:rsid w:val="00672645"/>
    <w:rsid w:val="00672828"/>
    <w:rsid w:val="0067289E"/>
    <w:rsid w:val="00672968"/>
    <w:rsid w:val="00672A53"/>
    <w:rsid w:val="00672C71"/>
    <w:rsid w:val="00672D43"/>
    <w:rsid w:val="00673058"/>
    <w:rsid w:val="00673078"/>
    <w:rsid w:val="006732E4"/>
    <w:rsid w:val="00673E9B"/>
    <w:rsid w:val="006744C4"/>
    <w:rsid w:val="0067451F"/>
    <w:rsid w:val="006746F9"/>
    <w:rsid w:val="00674769"/>
    <w:rsid w:val="00674824"/>
    <w:rsid w:val="00674B27"/>
    <w:rsid w:val="00674B2B"/>
    <w:rsid w:val="00674C04"/>
    <w:rsid w:val="00674C68"/>
    <w:rsid w:val="00674CEF"/>
    <w:rsid w:val="00675451"/>
    <w:rsid w:val="0067558C"/>
    <w:rsid w:val="0067588B"/>
    <w:rsid w:val="0067598D"/>
    <w:rsid w:val="00675A11"/>
    <w:rsid w:val="00675A52"/>
    <w:rsid w:val="00675C01"/>
    <w:rsid w:val="00675EC1"/>
    <w:rsid w:val="00675EF6"/>
    <w:rsid w:val="00676004"/>
    <w:rsid w:val="0067690F"/>
    <w:rsid w:val="006769D7"/>
    <w:rsid w:val="00676AA3"/>
    <w:rsid w:val="00676ACC"/>
    <w:rsid w:val="00676BEB"/>
    <w:rsid w:val="00676EC3"/>
    <w:rsid w:val="00677029"/>
    <w:rsid w:val="00677490"/>
    <w:rsid w:val="006775BC"/>
    <w:rsid w:val="00677604"/>
    <w:rsid w:val="0067763E"/>
    <w:rsid w:val="00677674"/>
    <w:rsid w:val="006776BE"/>
    <w:rsid w:val="006777C6"/>
    <w:rsid w:val="00677963"/>
    <w:rsid w:val="0067796C"/>
    <w:rsid w:val="00677D19"/>
    <w:rsid w:val="00677E9A"/>
    <w:rsid w:val="00677F9A"/>
    <w:rsid w:val="0067F08D"/>
    <w:rsid w:val="00680768"/>
    <w:rsid w:val="00680937"/>
    <w:rsid w:val="00680B77"/>
    <w:rsid w:val="00681046"/>
    <w:rsid w:val="00681376"/>
    <w:rsid w:val="006813B2"/>
    <w:rsid w:val="006816C8"/>
    <w:rsid w:val="00681868"/>
    <w:rsid w:val="0068193C"/>
    <w:rsid w:val="0068197C"/>
    <w:rsid w:val="00681AF2"/>
    <w:rsid w:val="00681BEC"/>
    <w:rsid w:val="00681F19"/>
    <w:rsid w:val="00681F2A"/>
    <w:rsid w:val="006820DE"/>
    <w:rsid w:val="006822CE"/>
    <w:rsid w:val="0068238E"/>
    <w:rsid w:val="00682716"/>
    <w:rsid w:val="00682833"/>
    <w:rsid w:val="006828BB"/>
    <w:rsid w:val="0068297A"/>
    <w:rsid w:val="0068308F"/>
    <w:rsid w:val="00683129"/>
    <w:rsid w:val="006832A0"/>
    <w:rsid w:val="0068350C"/>
    <w:rsid w:val="006838EC"/>
    <w:rsid w:val="00683991"/>
    <w:rsid w:val="00683AEB"/>
    <w:rsid w:val="00683B44"/>
    <w:rsid w:val="00683E4F"/>
    <w:rsid w:val="006844D9"/>
    <w:rsid w:val="00684F2D"/>
    <w:rsid w:val="00684F60"/>
    <w:rsid w:val="006853AB"/>
    <w:rsid w:val="00685418"/>
    <w:rsid w:val="0068566D"/>
    <w:rsid w:val="00685673"/>
    <w:rsid w:val="00685F37"/>
    <w:rsid w:val="006867BB"/>
    <w:rsid w:val="006869C6"/>
    <w:rsid w:val="00686D11"/>
    <w:rsid w:val="00686FE5"/>
    <w:rsid w:val="006870C5"/>
    <w:rsid w:val="00687444"/>
    <w:rsid w:val="006875E1"/>
    <w:rsid w:val="0068787B"/>
    <w:rsid w:val="00687C47"/>
    <w:rsid w:val="00687DEF"/>
    <w:rsid w:val="0068B953"/>
    <w:rsid w:val="00690837"/>
    <w:rsid w:val="00690AC8"/>
    <w:rsid w:val="00690B72"/>
    <w:rsid w:val="00690B77"/>
    <w:rsid w:val="00690C8B"/>
    <w:rsid w:val="00690DB1"/>
    <w:rsid w:val="00690DDD"/>
    <w:rsid w:val="00690E15"/>
    <w:rsid w:val="00691145"/>
    <w:rsid w:val="0069117B"/>
    <w:rsid w:val="006911F3"/>
    <w:rsid w:val="00691211"/>
    <w:rsid w:val="006912B9"/>
    <w:rsid w:val="00691476"/>
    <w:rsid w:val="00691894"/>
    <w:rsid w:val="00691C8B"/>
    <w:rsid w:val="00691FEB"/>
    <w:rsid w:val="006922D1"/>
    <w:rsid w:val="0069236E"/>
    <w:rsid w:val="006923AA"/>
    <w:rsid w:val="00692478"/>
    <w:rsid w:val="00692792"/>
    <w:rsid w:val="006928C7"/>
    <w:rsid w:val="006928FE"/>
    <w:rsid w:val="00692E56"/>
    <w:rsid w:val="00692E85"/>
    <w:rsid w:val="00693223"/>
    <w:rsid w:val="00693539"/>
    <w:rsid w:val="006935F0"/>
    <w:rsid w:val="00693CFF"/>
    <w:rsid w:val="006941B8"/>
    <w:rsid w:val="0069450C"/>
    <w:rsid w:val="006947B7"/>
    <w:rsid w:val="006949D0"/>
    <w:rsid w:val="00694A27"/>
    <w:rsid w:val="00694B90"/>
    <w:rsid w:val="00694D12"/>
    <w:rsid w:val="00694EA2"/>
    <w:rsid w:val="006950DF"/>
    <w:rsid w:val="006951B5"/>
    <w:rsid w:val="006958D1"/>
    <w:rsid w:val="00695A98"/>
    <w:rsid w:val="00695F35"/>
    <w:rsid w:val="00695F57"/>
    <w:rsid w:val="0069612B"/>
    <w:rsid w:val="0069675E"/>
    <w:rsid w:val="00696928"/>
    <w:rsid w:val="006969A7"/>
    <w:rsid w:val="00696ED5"/>
    <w:rsid w:val="00696FCC"/>
    <w:rsid w:val="006970DB"/>
    <w:rsid w:val="0069714E"/>
    <w:rsid w:val="00697268"/>
    <w:rsid w:val="00697439"/>
    <w:rsid w:val="0069756E"/>
    <w:rsid w:val="00697858"/>
    <w:rsid w:val="006979D2"/>
    <w:rsid w:val="00697AE1"/>
    <w:rsid w:val="006A0081"/>
    <w:rsid w:val="006A03F3"/>
    <w:rsid w:val="006A043E"/>
    <w:rsid w:val="006A0665"/>
    <w:rsid w:val="006A076F"/>
    <w:rsid w:val="006A0AAA"/>
    <w:rsid w:val="006A0E56"/>
    <w:rsid w:val="006A0E9D"/>
    <w:rsid w:val="006A1513"/>
    <w:rsid w:val="006A1595"/>
    <w:rsid w:val="006A1711"/>
    <w:rsid w:val="006A1735"/>
    <w:rsid w:val="006A1855"/>
    <w:rsid w:val="006A1A6A"/>
    <w:rsid w:val="006A1DC3"/>
    <w:rsid w:val="006A210B"/>
    <w:rsid w:val="006A2346"/>
    <w:rsid w:val="006A2884"/>
    <w:rsid w:val="006A2989"/>
    <w:rsid w:val="006A2B55"/>
    <w:rsid w:val="006A2CC9"/>
    <w:rsid w:val="006A2D93"/>
    <w:rsid w:val="006A30A9"/>
    <w:rsid w:val="006A31D1"/>
    <w:rsid w:val="006A350A"/>
    <w:rsid w:val="006A37D0"/>
    <w:rsid w:val="006A3827"/>
    <w:rsid w:val="006A3975"/>
    <w:rsid w:val="006A3C6D"/>
    <w:rsid w:val="006A3D29"/>
    <w:rsid w:val="006A3D31"/>
    <w:rsid w:val="006A3E24"/>
    <w:rsid w:val="006A4112"/>
    <w:rsid w:val="006A4128"/>
    <w:rsid w:val="006A4415"/>
    <w:rsid w:val="006A48E1"/>
    <w:rsid w:val="006A4C52"/>
    <w:rsid w:val="006A4D5C"/>
    <w:rsid w:val="006A4D73"/>
    <w:rsid w:val="006A4DB6"/>
    <w:rsid w:val="006A4E69"/>
    <w:rsid w:val="006A4F12"/>
    <w:rsid w:val="006A5129"/>
    <w:rsid w:val="006A51BA"/>
    <w:rsid w:val="006A524E"/>
    <w:rsid w:val="006A5557"/>
    <w:rsid w:val="006A55DE"/>
    <w:rsid w:val="006A55EC"/>
    <w:rsid w:val="006A5765"/>
    <w:rsid w:val="006A5799"/>
    <w:rsid w:val="006A57D6"/>
    <w:rsid w:val="006A589E"/>
    <w:rsid w:val="006A5F5A"/>
    <w:rsid w:val="006A606B"/>
    <w:rsid w:val="006A6350"/>
    <w:rsid w:val="006A6411"/>
    <w:rsid w:val="006A6458"/>
    <w:rsid w:val="006A6885"/>
    <w:rsid w:val="006A6BE9"/>
    <w:rsid w:val="006A6C7B"/>
    <w:rsid w:val="006A6C88"/>
    <w:rsid w:val="006A6E6D"/>
    <w:rsid w:val="006A6F3E"/>
    <w:rsid w:val="006A6F5B"/>
    <w:rsid w:val="006A7731"/>
    <w:rsid w:val="006A77AD"/>
    <w:rsid w:val="006A794A"/>
    <w:rsid w:val="006A7AA2"/>
    <w:rsid w:val="006A7B57"/>
    <w:rsid w:val="006A7D27"/>
    <w:rsid w:val="006A7E1D"/>
    <w:rsid w:val="006B001F"/>
    <w:rsid w:val="006B002D"/>
    <w:rsid w:val="006B0045"/>
    <w:rsid w:val="006B0168"/>
    <w:rsid w:val="006B06E3"/>
    <w:rsid w:val="006B0706"/>
    <w:rsid w:val="006B0864"/>
    <w:rsid w:val="006B09AC"/>
    <w:rsid w:val="006B09E6"/>
    <w:rsid w:val="006B10B4"/>
    <w:rsid w:val="006B1979"/>
    <w:rsid w:val="006B1AC9"/>
    <w:rsid w:val="006B1AF0"/>
    <w:rsid w:val="006B1AFD"/>
    <w:rsid w:val="006B1C1A"/>
    <w:rsid w:val="006B1FAF"/>
    <w:rsid w:val="006B2086"/>
    <w:rsid w:val="006B2175"/>
    <w:rsid w:val="006B22BE"/>
    <w:rsid w:val="006B238E"/>
    <w:rsid w:val="006B23B7"/>
    <w:rsid w:val="006B2411"/>
    <w:rsid w:val="006B2602"/>
    <w:rsid w:val="006B271F"/>
    <w:rsid w:val="006B298C"/>
    <w:rsid w:val="006B2BAC"/>
    <w:rsid w:val="006B3192"/>
    <w:rsid w:val="006B33DD"/>
    <w:rsid w:val="006B35DD"/>
    <w:rsid w:val="006B3981"/>
    <w:rsid w:val="006B39B2"/>
    <w:rsid w:val="006B3C74"/>
    <w:rsid w:val="006B3E0A"/>
    <w:rsid w:val="006B3E5F"/>
    <w:rsid w:val="006B4080"/>
    <w:rsid w:val="006B40BA"/>
    <w:rsid w:val="006B420E"/>
    <w:rsid w:val="006B4217"/>
    <w:rsid w:val="006B4336"/>
    <w:rsid w:val="006B4378"/>
    <w:rsid w:val="006B4389"/>
    <w:rsid w:val="006B4596"/>
    <w:rsid w:val="006B46F1"/>
    <w:rsid w:val="006B471F"/>
    <w:rsid w:val="006B47D3"/>
    <w:rsid w:val="006B49B2"/>
    <w:rsid w:val="006B4B2D"/>
    <w:rsid w:val="006B4B65"/>
    <w:rsid w:val="006B4DFA"/>
    <w:rsid w:val="006B5132"/>
    <w:rsid w:val="006B51A7"/>
    <w:rsid w:val="006B5249"/>
    <w:rsid w:val="006B526D"/>
    <w:rsid w:val="006B55D9"/>
    <w:rsid w:val="006B573F"/>
    <w:rsid w:val="006B585A"/>
    <w:rsid w:val="006B5AD1"/>
    <w:rsid w:val="006B5B4C"/>
    <w:rsid w:val="006B62ED"/>
    <w:rsid w:val="006B6598"/>
    <w:rsid w:val="006B6670"/>
    <w:rsid w:val="006B695C"/>
    <w:rsid w:val="006B6A9C"/>
    <w:rsid w:val="006B6BB6"/>
    <w:rsid w:val="006B6F37"/>
    <w:rsid w:val="006B7054"/>
    <w:rsid w:val="006B7070"/>
    <w:rsid w:val="006B7095"/>
    <w:rsid w:val="006B73D3"/>
    <w:rsid w:val="006B7407"/>
    <w:rsid w:val="006B74B8"/>
    <w:rsid w:val="006B7513"/>
    <w:rsid w:val="006B7578"/>
    <w:rsid w:val="006B76A9"/>
    <w:rsid w:val="006B77C3"/>
    <w:rsid w:val="006B78EA"/>
    <w:rsid w:val="006B7E38"/>
    <w:rsid w:val="006C0102"/>
    <w:rsid w:val="006C011E"/>
    <w:rsid w:val="006C026C"/>
    <w:rsid w:val="006C0281"/>
    <w:rsid w:val="006C086E"/>
    <w:rsid w:val="006C0A18"/>
    <w:rsid w:val="006C0BCA"/>
    <w:rsid w:val="006C10A3"/>
    <w:rsid w:val="006C10F3"/>
    <w:rsid w:val="006C1281"/>
    <w:rsid w:val="006C1294"/>
    <w:rsid w:val="006C129C"/>
    <w:rsid w:val="006C14C4"/>
    <w:rsid w:val="006C19B9"/>
    <w:rsid w:val="006C19C7"/>
    <w:rsid w:val="006C1DF7"/>
    <w:rsid w:val="006C1E3E"/>
    <w:rsid w:val="006C1E4A"/>
    <w:rsid w:val="006C2219"/>
    <w:rsid w:val="006C27E0"/>
    <w:rsid w:val="006C2C08"/>
    <w:rsid w:val="006C2C9A"/>
    <w:rsid w:val="006C2E20"/>
    <w:rsid w:val="006C2EC9"/>
    <w:rsid w:val="006C2F6B"/>
    <w:rsid w:val="006C3053"/>
    <w:rsid w:val="006C3174"/>
    <w:rsid w:val="006C324D"/>
    <w:rsid w:val="006C33D3"/>
    <w:rsid w:val="006C3549"/>
    <w:rsid w:val="006C396F"/>
    <w:rsid w:val="006C3D8C"/>
    <w:rsid w:val="006C3E1B"/>
    <w:rsid w:val="006C3F6E"/>
    <w:rsid w:val="006C439F"/>
    <w:rsid w:val="006C4485"/>
    <w:rsid w:val="006C4564"/>
    <w:rsid w:val="006C48CA"/>
    <w:rsid w:val="006C4908"/>
    <w:rsid w:val="006C4929"/>
    <w:rsid w:val="006C4952"/>
    <w:rsid w:val="006C4AFC"/>
    <w:rsid w:val="006C4CCA"/>
    <w:rsid w:val="006C4DA2"/>
    <w:rsid w:val="006C5000"/>
    <w:rsid w:val="006C510B"/>
    <w:rsid w:val="006C515D"/>
    <w:rsid w:val="006C546B"/>
    <w:rsid w:val="006C55D0"/>
    <w:rsid w:val="006C56D4"/>
    <w:rsid w:val="006C581B"/>
    <w:rsid w:val="006C5823"/>
    <w:rsid w:val="006C5FF3"/>
    <w:rsid w:val="006C60BF"/>
    <w:rsid w:val="006C623B"/>
    <w:rsid w:val="006C63D7"/>
    <w:rsid w:val="006C6455"/>
    <w:rsid w:val="006C6528"/>
    <w:rsid w:val="006C654B"/>
    <w:rsid w:val="006C6E6B"/>
    <w:rsid w:val="006C6EA6"/>
    <w:rsid w:val="006C7018"/>
    <w:rsid w:val="006C7138"/>
    <w:rsid w:val="006C724F"/>
    <w:rsid w:val="006C7265"/>
    <w:rsid w:val="006C7596"/>
    <w:rsid w:val="006C7634"/>
    <w:rsid w:val="006C76E1"/>
    <w:rsid w:val="006C7829"/>
    <w:rsid w:val="006C78D3"/>
    <w:rsid w:val="006C7A38"/>
    <w:rsid w:val="006C7FF0"/>
    <w:rsid w:val="006D016F"/>
    <w:rsid w:val="006D06D5"/>
    <w:rsid w:val="006D08EC"/>
    <w:rsid w:val="006D0B77"/>
    <w:rsid w:val="006D102A"/>
    <w:rsid w:val="006D1250"/>
    <w:rsid w:val="006D126C"/>
    <w:rsid w:val="006D15F1"/>
    <w:rsid w:val="006D183A"/>
    <w:rsid w:val="006D1B02"/>
    <w:rsid w:val="006D1BA9"/>
    <w:rsid w:val="006D1DBD"/>
    <w:rsid w:val="006D1DE2"/>
    <w:rsid w:val="006D2070"/>
    <w:rsid w:val="006D2214"/>
    <w:rsid w:val="006D2391"/>
    <w:rsid w:val="006D27DD"/>
    <w:rsid w:val="006D27F7"/>
    <w:rsid w:val="006D29C4"/>
    <w:rsid w:val="006D2A3C"/>
    <w:rsid w:val="006D2C11"/>
    <w:rsid w:val="006D2F11"/>
    <w:rsid w:val="006D30D3"/>
    <w:rsid w:val="006D30ED"/>
    <w:rsid w:val="006D335F"/>
    <w:rsid w:val="006D34A9"/>
    <w:rsid w:val="006D36EC"/>
    <w:rsid w:val="006D378F"/>
    <w:rsid w:val="006D3B41"/>
    <w:rsid w:val="006D4119"/>
    <w:rsid w:val="006D44CA"/>
    <w:rsid w:val="006D497C"/>
    <w:rsid w:val="006D4A89"/>
    <w:rsid w:val="006D4AE4"/>
    <w:rsid w:val="006D4BFD"/>
    <w:rsid w:val="006D4C0D"/>
    <w:rsid w:val="006D4D7E"/>
    <w:rsid w:val="006D4DB3"/>
    <w:rsid w:val="006D5170"/>
    <w:rsid w:val="006D57C1"/>
    <w:rsid w:val="006D5869"/>
    <w:rsid w:val="006D5A04"/>
    <w:rsid w:val="006D5C3B"/>
    <w:rsid w:val="006D5C79"/>
    <w:rsid w:val="006D5DC9"/>
    <w:rsid w:val="006D5DD0"/>
    <w:rsid w:val="006D602B"/>
    <w:rsid w:val="006D608B"/>
    <w:rsid w:val="006D6120"/>
    <w:rsid w:val="006D668D"/>
    <w:rsid w:val="006D66BA"/>
    <w:rsid w:val="006D6BAD"/>
    <w:rsid w:val="006D6BDC"/>
    <w:rsid w:val="006D6D57"/>
    <w:rsid w:val="006D6EA1"/>
    <w:rsid w:val="006D6FDC"/>
    <w:rsid w:val="006D7198"/>
    <w:rsid w:val="006D76B5"/>
    <w:rsid w:val="006D7982"/>
    <w:rsid w:val="006D7B10"/>
    <w:rsid w:val="006D7B81"/>
    <w:rsid w:val="006D7DFB"/>
    <w:rsid w:val="006D7EC4"/>
    <w:rsid w:val="006E005F"/>
    <w:rsid w:val="006E00D3"/>
    <w:rsid w:val="006E0629"/>
    <w:rsid w:val="006E06F8"/>
    <w:rsid w:val="006E0835"/>
    <w:rsid w:val="006E0B5B"/>
    <w:rsid w:val="006E0C2A"/>
    <w:rsid w:val="006E0F8A"/>
    <w:rsid w:val="006E15AA"/>
    <w:rsid w:val="006E189D"/>
    <w:rsid w:val="006E196C"/>
    <w:rsid w:val="006E1A15"/>
    <w:rsid w:val="006E1A4F"/>
    <w:rsid w:val="006E1D48"/>
    <w:rsid w:val="006E1E87"/>
    <w:rsid w:val="006E1EA3"/>
    <w:rsid w:val="006E1EF6"/>
    <w:rsid w:val="006E21D5"/>
    <w:rsid w:val="006E21FA"/>
    <w:rsid w:val="006E233E"/>
    <w:rsid w:val="006E2427"/>
    <w:rsid w:val="006E2F43"/>
    <w:rsid w:val="006E2FE5"/>
    <w:rsid w:val="006E3226"/>
    <w:rsid w:val="006E3290"/>
    <w:rsid w:val="006E36D8"/>
    <w:rsid w:val="006E36EE"/>
    <w:rsid w:val="006E3A52"/>
    <w:rsid w:val="006E40B4"/>
    <w:rsid w:val="006E43F5"/>
    <w:rsid w:val="006E4823"/>
    <w:rsid w:val="006E496E"/>
    <w:rsid w:val="006E4995"/>
    <w:rsid w:val="006E4B65"/>
    <w:rsid w:val="006E4CA6"/>
    <w:rsid w:val="006E4EA1"/>
    <w:rsid w:val="006E5098"/>
    <w:rsid w:val="006E522D"/>
    <w:rsid w:val="006E55D0"/>
    <w:rsid w:val="006E5683"/>
    <w:rsid w:val="006E5693"/>
    <w:rsid w:val="006E58AE"/>
    <w:rsid w:val="006E5B4A"/>
    <w:rsid w:val="006E5FA9"/>
    <w:rsid w:val="006E6367"/>
    <w:rsid w:val="006E67DF"/>
    <w:rsid w:val="006E6887"/>
    <w:rsid w:val="006E69A7"/>
    <w:rsid w:val="006E6A32"/>
    <w:rsid w:val="006E6BCB"/>
    <w:rsid w:val="006E6C35"/>
    <w:rsid w:val="006E6C40"/>
    <w:rsid w:val="006E6DA5"/>
    <w:rsid w:val="006E722B"/>
    <w:rsid w:val="006E72C4"/>
    <w:rsid w:val="006E738A"/>
    <w:rsid w:val="006E73AE"/>
    <w:rsid w:val="006E749F"/>
    <w:rsid w:val="006E7558"/>
    <w:rsid w:val="006E75FC"/>
    <w:rsid w:val="006E7A02"/>
    <w:rsid w:val="006F0071"/>
    <w:rsid w:val="006F014A"/>
    <w:rsid w:val="006F0328"/>
    <w:rsid w:val="006F0381"/>
    <w:rsid w:val="006F03F1"/>
    <w:rsid w:val="006F03F9"/>
    <w:rsid w:val="006F040B"/>
    <w:rsid w:val="006F0612"/>
    <w:rsid w:val="006F08E5"/>
    <w:rsid w:val="006F0C1A"/>
    <w:rsid w:val="006F1136"/>
    <w:rsid w:val="006F11A1"/>
    <w:rsid w:val="006F1748"/>
    <w:rsid w:val="006F186C"/>
    <w:rsid w:val="006F1945"/>
    <w:rsid w:val="006F1A05"/>
    <w:rsid w:val="006F1A6A"/>
    <w:rsid w:val="006F1FD4"/>
    <w:rsid w:val="006F226F"/>
    <w:rsid w:val="006F2470"/>
    <w:rsid w:val="006F264A"/>
    <w:rsid w:val="006F2755"/>
    <w:rsid w:val="006F28A5"/>
    <w:rsid w:val="006F2CEA"/>
    <w:rsid w:val="006F3283"/>
    <w:rsid w:val="006F338A"/>
    <w:rsid w:val="006F33EE"/>
    <w:rsid w:val="006F357C"/>
    <w:rsid w:val="006F36A0"/>
    <w:rsid w:val="006F3AD9"/>
    <w:rsid w:val="006F3F59"/>
    <w:rsid w:val="006F3FC9"/>
    <w:rsid w:val="006F43D9"/>
    <w:rsid w:val="006F4787"/>
    <w:rsid w:val="006F495C"/>
    <w:rsid w:val="006F4A79"/>
    <w:rsid w:val="006F4D5D"/>
    <w:rsid w:val="006F5170"/>
    <w:rsid w:val="006F51E8"/>
    <w:rsid w:val="006F5215"/>
    <w:rsid w:val="006F54E1"/>
    <w:rsid w:val="006F5550"/>
    <w:rsid w:val="006F5598"/>
    <w:rsid w:val="006F57FB"/>
    <w:rsid w:val="006F5A79"/>
    <w:rsid w:val="006F5A9A"/>
    <w:rsid w:val="006F5ADD"/>
    <w:rsid w:val="006F5CCE"/>
    <w:rsid w:val="006F5FF0"/>
    <w:rsid w:val="006F60FB"/>
    <w:rsid w:val="006F6147"/>
    <w:rsid w:val="006F62D0"/>
    <w:rsid w:val="006F6442"/>
    <w:rsid w:val="006F662E"/>
    <w:rsid w:val="006F66CA"/>
    <w:rsid w:val="006F6704"/>
    <w:rsid w:val="006F6C98"/>
    <w:rsid w:val="006F6E81"/>
    <w:rsid w:val="006F6F8A"/>
    <w:rsid w:val="006F6FE4"/>
    <w:rsid w:val="006F71F5"/>
    <w:rsid w:val="006F7357"/>
    <w:rsid w:val="006F7779"/>
    <w:rsid w:val="006F782C"/>
    <w:rsid w:val="006F79EF"/>
    <w:rsid w:val="006F7C0A"/>
    <w:rsid w:val="006F7E09"/>
    <w:rsid w:val="00700391"/>
    <w:rsid w:val="007008FE"/>
    <w:rsid w:val="007009EA"/>
    <w:rsid w:val="00700A3F"/>
    <w:rsid w:val="00700D9F"/>
    <w:rsid w:val="00701309"/>
    <w:rsid w:val="007016BD"/>
    <w:rsid w:val="0070191A"/>
    <w:rsid w:val="00701F14"/>
    <w:rsid w:val="0070209D"/>
    <w:rsid w:val="007021E5"/>
    <w:rsid w:val="00702346"/>
    <w:rsid w:val="007025B0"/>
    <w:rsid w:val="007025B9"/>
    <w:rsid w:val="00702664"/>
    <w:rsid w:val="007027C0"/>
    <w:rsid w:val="00702888"/>
    <w:rsid w:val="007029EE"/>
    <w:rsid w:val="00702AAA"/>
    <w:rsid w:val="00702B4D"/>
    <w:rsid w:val="00702C61"/>
    <w:rsid w:val="00702C71"/>
    <w:rsid w:val="00702C75"/>
    <w:rsid w:val="00702E03"/>
    <w:rsid w:val="0070347C"/>
    <w:rsid w:val="007034B9"/>
    <w:rsid w:val="00703547"/>
    <w:rsid w:val="007035F8"/>
    <w:rsid w:val="007036DA"/>
    <w:rsid w:val="00703B1B"/>
    <w:rsid w:val="00703E3B"/>
    <w:rsid w:val="00703EB8"/>
    <w:rsid w:val="00703F5C"/>
    <w:rsid w:val="0070434D"/>
    <w:rsid w:val="0070447E"/>
    <w:rsid w:val="007048AB"/>
    <w:rsid w:val="00704C2E"/>
    <w:rsid w:val="007050A3"/>
    <w:rsid w:val="0070511B"/>
    <w:rsid w:val="0070526D"/>
    <w:rsid w:val="007052A2"/>
    <w:rsid w:val="00705378"/>
    <w:rsid w:val="007053E8"/>
    <w:rsid w:val="007054C6"/>
    <w:rsid w:val="0070581C"/>
    <w:rsid w:val="00705C06"/>
    <w:rsid w:val="00705CB8"/>
    <w:rsid w:val="0070681F"/>
    <w:rsid w:val="00706AE2"/>
    <w:rsid w:val="00706C6A"/>
    <w:rsid w:val="00706DC4"/>
    <w:rsid w:val="007071A0"/>
    <w:rsid w:val="007072A8"/>
    <w:rsid w:val="007077CC"/>
    <w:rsid w:val="00707811"/>
    <w:rsid w:val="00707A2B"/>
    <w:rsid w:val="00707F7E"/>
    <w:rsid w:val="0070E076"/>
    <w:rsid w:val="007101AA"/>
    <w:rsid w:val="00710254"/>
    <w:rsid w:val="00710325"/>
    <w:rsid w:val="0071037C"/>
    <w:rsid w:val="00710719"/>
    <w:rsid w:val="00710C07"/>
    <w:rsid w:val="00710DBC"/>
    <w:rsid w:val="00710E26"/>
    <w:rsid w:val="00711151"/>
    <w:rsid w:val="007112FB"/>
    <w:rsid w:val="0071151F"/>
    <w:rsid w:val="00711A14"/>
    <w:rsid w:val="00711B75"/>
    <w:rsid w:val="00711C93"/>
    <w:rsid w:val="00711EAC"/>
    <w:rsid w:val="00712040"/>
    <w:rsid w:val="007122EF"/>
    <w:rsid w:val="0071236A"/>
    <w:rsid w:val="00712372"/>
    <w:rsid w:val="00712BEB"/>
    <w:rsid w:val="00712C05"/>
    <w:rsid w:val="00712D35"/>
    <w:rsid w:val="00712EED"/>
    <w:rsid w:val="00712F8F"/>
    <w:rsid w:val="007132DC"/>
    <w:rsid w:val="00713472"/>
    <w:rsid w:val="00713654"/>
    <w:rsid w:val="007139F2"/>
    <w:rsid w:val="00713C07"/>
    <w:rsid w:val="00713C75"/>
    <w:rsid w:val="00713CC2"/>
    <w:rsid w:val="00713D73"/>
    <w:rsid w:val="00714520"/>
    <w:rsid w:val="00714C86"/>
    <w:rsid w:val="00714E3D"/>
    <w:rsid w:val="00714F10"/>
    <w:rsid w:val="007152C0"/>
    <w:rsid w:val="0071543E"/>
    <w:rsid w:val="00715475"/>
    <w:rsid w:val="00715508"/>
    <w:rsid w:val="007156DA"/>
    <w:rsid w:val="0071573E"/>
    <w:rsid w:val="00715804"/>
    <w:rsid w:val="00715841"/>
    <w:rsid w:val="0071585D"/>
    <w:rsid w:val="00715AF3"/>
    <w:rsid w:val="00715C88"/>
    <w:rsid w:val="00715D13"/>
    <w:rsid w:val="00715D57"/>
    <w:rsid w:val="00715DC4"/>
    <w:rsid w:val="00715DF1"/>
    <w:rsid w:val="00715EFE"/>
    <w:rsid w:val="007166C8"/>
    <w:rsid w:val="007167C8"/>
    <w:rsid w:val="00716958"/>
    <w:rsid w:val="00716AD9"/>
    <w:rsid w:val="00716B02"/>
    <w:rsid w:val="00716E0D"/>
    <w:rsid w:val="00717231"/>
    <w:rsid w:val="00717605"/>
    <w:rsid w:val="00717787"/>
    <w:rsid w:val="007177B5"/>
    <w:rsid w:val="00717990"/>
    <w:rsid w:val="007179D9"/>
    <w:rsid w:val="00717A08"/>
    <w:rsid w:val="00717AB3"/>
    <w:rsid w:val="00717B9B"/>
    <w:rsid w:val="00717C81"/>
    <w:rsid w:val="00717C84"/>
    <w:rsid w:val="00717F16"/>
    <w:rsid w:val="00717F3A"/>
    <w:rsid w:val="00717F3D"/>
    <w:rsid w:val="00720346"/>
    <w:rsid w:val="0072043D"/>
    <w:rsid w:val="0072043F"/>
    <w:rsid w:val="0072075B"/>
    <w:rsid w:val="00720952"/>
    <w:rsid w:val="00720BFB"/>
    <w:rsid w:val="00720C2D"/>
    <w:rsid w:val="00720F1B"/>
    <w:rsid w:val="00721242"/>
    <w:rsid w:val="007214CB"/>
    <w:rsid w:val="0072198D"/>
    <w:rsid w:val="007219F8"/>
    <w:rsid w:val="00721E4E"/>
    <w:rsid w:val="00722053"/>
    <w:rsid w:val="007223EB"/>
    <w:rsid w:val="007226C7"/>
    <w:rsid w:val="0072272E"/>
    <w:rsid w:val="00722928"/>
    <w:rsid w:val="00722AB3"/>
    <w:rsid w:val="00722C0F"/>
    <w:rsid w:val="00722CB5"/>
    <w:rsid w:val="00722D48"/>
    <w:rsid w:val="00722F07"/>
    <w:rsid w:val="00722F17"/>
    <w:rsid w:val="00722F6D"/>
    <w:rsid w:val="00723132"/>
    <w:rsid w:val="00723441"/>
    <w:rsid w:val="007236DC"/>
    <w:rsid w:val="00723BE0"/>
    <w:rsid w:val="00723DE3"/>
    <w:rsid w:val="00723F29"/>
    <w:rsid w:val="00723F50"/>
    <w:rsid w:val="0072475C"/>
    <w:rsid w:val="00724836"/>
    <w:rsid w:val="00724924"/>
    <w:rsid w:val="0072499A"/>
    <w:rsid w:val="00724BD1"/>
    <w:rsid w:val="00724EA4"/>
    <w:rsid w:val="007251B4"/>
    <w:rsid w:val="0072544F"/>
    <w:rsid w:val="00725729"/>
    <w:rsid w:val="00725E33"/>
    <w:rsid w:val="00725EDE"/>
    <w:rsid w:val="00725F40"/>
    <w:rsid w:val="0072656B"/>
    <w:rsid w:val="00726647"/>
    <w:rsid w:val="007266FE"/>
    <w:rsid w:val="00726E43"/>
    <w:rsid w:val="00726EB5"/>
    <w:rsid w:val="00726FF2"/>
    <w:rsid w:val="00727026"/>
    <w:rsid w:val="007276AC"/>
    <w:rsid w:val="00727713"/>
    <w:rsid w:val="007279BD"/>
    <w:rsid w:val="00727AD5"/>
    <w:rsid w:val="00727C1F"/>
    <w:rsid w:val="00727DFE"/>
    <w:rsid w:val="007300F7"/>
    <w:rsid w:val="00730128"/>
    <w:rsid w:val="0073053F"/>
    <w:rsid w:val="00730613"/>
    <w:rsid w:val="007307D4"/>
    <w:rsid w:val="00730DEE"/>
    <w:rsid w:val="00730E55"/>
    <w:rsid w:val="00730EF7"/>
    <w:rsid w:val="00731052"/>
    <w:rsid w:val="00731082"/>
    <w:rsid w:val="0073150C"/>
    <w:rsid w:val="007315B3"/>
    <w:rsid w:val="00731648"/>
    <w:rsid w:val="0073172B"/>
    <w:rsid w:val="00731DD4"/>
    <w:rsid w:val="00731E59"/>
    <w:rsid w:val="007320A4"/>
    <w:rsid w:val="0073259D"/>
    <w:rsid w:val="007326E4"/>
    <w:rsid w:val="007327DD"/>
    <w:rsid w:val="00732974"/>
    <w:rsid w:val="00732F0E"/>
    <w:rsid w:val="00733198"/>
    <w:rsid w:val="00733402"/>
    <w:rsid w:val="007334AF"/>
    <w:rsid w:val="007337F8"/>
    <w:rsid w:val="00733F63"/>
    <w:rsid w:val="00734237"/>
    <w:rsid w:val="0073429F"/>
    <w:rsid w:val="0073468C"/>
    <w:rsid w:val="007347C7"/>
    <w:rsid w:val="007348CA"/>
    <w:rsid w:val="0073490B"/>
    <w:rsid w:val="00734A81"/>
    <w:rsid w:val="00734AC9"/>
    <w:rsid w:val="00734BFF"/>
    <w:rsid w:val="00734D59"/>
    <w:rsid w:val="00734F6F"/>
    <w:rsid w:val="00735422"/>
    <w:rsid w:val="00735D71"/>
    <w:rsid w:val="00736046"/>
    <w:rsid w:val="007365DD"/>
    <w:rsid w:val="007369D9"/>
    <w:rsid w:val="00736B16"/>
    <w:rsid w:val="00736CF6"/>
    <w:rsid w:val="00736F42"/>
    <w:rsid w:val="00737362"/>
    <w:rsid w:val="0073767A"/>
    <w:rsid w:val="0073787A"/>
    <w:rsid w:val="00737E22"/>
    <w:rsid w:val="00737E8E"/>
    <w:rsid w:val="00740275"/>
    <w:rsid w:val="00740368"/>
    <w:rsid w:val="00740DCA"/>
    <w:rsid w:val="00740E1E"/>
    <w:rsid w:val="0074144E"/>
    <w:rsid w:val="00741756"/>
    <w:rsid w:val="007418D4"/>
    <w:rsid w:val="007423D3"/>
    <w:rsid w:val="007427F0"/>
    <w:rsid w:val="0074292A"/>
    <w:rsid w:val="00742AC5"/>
    <w:rsid w:val="007431A7"/>
    <w:rsid w:val="0074322E"/>
    <w:rsid w:val="00743288"/>
    <w:rsid w:val="00743337"/>
    <w:rsid w:val="007433D8"/>
    <w:rsid w:val="00743574"/>
    <w:rsid w:val="00743C00"/>
    <w:rsid w:val="00743CD5"/>
    <w:rsid w:val="00743CEE"/>
    <w:rsid w:val="00743D45"/>
    <w:rsid w:val="00743F14"/>
    <w:rsid w:val="007440A0"/>
    <w:rsid w:val="007440CE"/>
    <w:rsid w:val="00744162"/>
    <w:rsid w:val="00744307"/>
    <w:rsid w:val="00744A3C"/>
    <w:rsid w:val="00744B75"/>
    <w:rsid w:val="00744E65"/>
    <w:rsid w:val="007450A7"/>
    <w:rsid w:val="007450AA"/>
    <w:rsid w:val="00745154"/>
    <w:rsid w:val="00745194"/>
    <w:rsid w:val="0074554E"/>
    <w:rsid w:val="00745CF4"/>
    <w:rsid w:val="00745DC0"/>
    <w:rsid w:val="00746212"/>
    <w:rsid w:val="0074676E"/>
    <w:rsid w:val="0074691D"/>
    <w:rsid w:val="00746971"/>
    <w:rsid w:val="00746EFE"/>
    <w:rsid w:val="00746FD9"/>
    <w:rsid w:val="007472DB"/>
    <w:rsid w:val="007477BF"/>
    <w:rsid w:val="00747913"/>
    <w:rsid w:val="00747CA4"/>
    <w:rsid w:val="00747D58"/>
    <w:rsid w:val="0075035A"/>
    <w:rsid w:val="007505AC"/>
    <w:rsid w:val="00750612"/>
    <w:rsid w:val="007509F1"/>
    <w:rsid w:val="00750AA7"/>
    <w:rsid w:val="00750B6C"/>
    <w:rsid w:val="00750BED"/>
    <w:rsid w:val="00750CCD"/>
    <w:rsid w:val="00750FF0"/>
    <w:rsid w:val="00751107"/>
    <w:rsid w:val="007514F6"/>
    <w:rsid w:val="00751663"/>
    <w:rsid w:val="00751976"/>
    <w:rsid w:val="00751FE5"/>
    <w:rsid w:val="0075200A"/>
    <w:rsid w:val="00752229"/>
    <w:rsid w:val="00752321"/>
    <w:rsid w:val="00752495"/>
    <w:rsid w:val="0075250A"/>
    <w:rsid w:val="0075257B"/>
    <w:rsid w:val="0075257E"/>
    <w:rsid w:val="00752616"/>
    <w:rsid w:val="007526B5"/>
    <w:rsid w:val="00753201"/>
    <w:rsid w:val="00753584"/>
    <w:rsid w:val="007536A6"/>
    <w:rsid w:val="00753755"/>
    <w:rsid w:val="007538C7"/>
    <w:rsid w:val="0075390E"/>
    <w:rsid w:val="00753B98"/>
    <w:rsid w:val="00753C7E"/>
    <w:rsid w:val="00753D2C"/>
    <w:rsid w:val="00754971"/>
    <w:rsid w:val="00754B15"/>
    <w:rsid w:val="00754C5D"/>
    <w:rsid w:val="00754D65"/>
    <w:rsid w:val="00754E64"/>
    <w:rsid w:val="0075514D"/>
    <w:rsid w:val="00755217"/>
    <w:rsid w:val="0075530A"/>
    <w:rsid w:val="00755668"/>
    <w:rsid w:val="00755AA5"/>
    <w:rsid w:val="00756302"/>
    <w:rsid w:val="007565F8"/>
    <w:rsid w:val="00756808"/>
    <w:rsid w:val="00756A5E"/>
    <w:rsid w:val="00756F45"/>
    <w:rsid w:val="00757034"/>
    <w:rsid w:val="007577B7"/>
    <w:rsid w:val="00757AA0"/>
    <w:rsid w:val="00757C43"/>
    <w:rsid w:val="00760127"/>
    <w:rsid w:val="007601CD"/>
    <w:rsid w:val="007601F0"/>
    <w:rsid w:val="0076032A"/>
    <w:rsid w:val="007608B8"/>
    <w:rsid w:val="00760EE2"/>
    <w:rsid w:val="007612C9"/>
    <w:rsid w:val="0076186F"/>
    <w:rsid w:val="007619EB"/>
    <w:rsid w:val="00761E7C"/>
    <w:rsid w:val="00761EB1"/>
    <w:rsid w:val="00762145"/>
    <w:rsid w:val="007621DB"/>
    <w:rsid w:val="007623AA"/>
    <w:rsid w:val="007624F6"/>
    <w:rsid w:val="0076261D"/>
    <w:rsid w:val="00762A25"/>
    <w:rsid w:val="00762AAA"/>
    <w:rsid w:val="00762C4D"/>
    <w:rsid w:val="00762DC2"/>
    <w:rsid w:val="00762E7C"/>
    <w:rsid w:val="00763182"/>
    <w:rsid w:val="007631D2"/>
    <w:rsid w:val="007638BC"/>
    <w:rsid w:val="0076394C"/>
    <w:rsid w:val="00763D8C"/>
    <w:rsid w:val="00763E89"/>
    <w:rsid w:val="00763F28"/>
    <w:rsid w:val="00763FDD"/>
    <w:rsid w:val="0076411E"/>
    <w:rsid w:val="007642E9"/>
    <w:rsid w:val="007642F8"/>
    <w:rsid w:val="007644D8"/>
    <w:rsid w:val="007645FD"/>
    <w:rsid w:val="00764772"/>
    <w:rsid w:val="00764826"/>
    <w:rsid w:val="00764829"/>
    <w:rsid w:val="00764920"/>
    <w:rsid w:val="00764980"/>
    <w:rsid w:val="00764992"/>
    <w:rsid w:val="00764D2B"/>
    <w:rsid w:val="0076527C"/>
    <w:rsid w:val="00765295"/>
    <w:rsid w:val="007652B5"/>
    <w:rsid w:val="00765336"/>
    <w:rsid w:val="0076562A"/>
    <w:rsid w:val="00765724"/>
    <w:rsid w:val="00765D97"/>
    <w:rsid w:val="00765F02"/>
    <w:rsid w:val="00765FDC"/>
    <w:rsid w:val="0076678C"/>
    <w:rsid w:val="00766933"/>
    <w:rsid w:val="00766D16"/>
    <w:rsid w:val="00767173"/>
    <w:rsid w:val="00767299"/>
    <w:rsid w:val="0076738E"/>
    <w:rsid w:val="007673ED"/>
    <w:rsid w:val="0076758C"/>
    <w:rsid w:val="007675C0"/>
    <w:rsid w:val="00767613"/>
    <w:rsid w:val="007679EA"/>
    <w:rsid w:val="00767EB9"/>
    <w:rsid w:val="0077004D"/>
    <w:rsid w:val="0077025A"/>
    <w:rsid w:val="007703AF"/>
    <w:rsid w:val="00770456"/>
    <w:rsid w:val="0077045D"/>
    <w:rsid w:val="007705EC"/>
    <w:rsid w:val="00770636"/>
    <w:rsid w:val="00770D28"/>
    <w:rsid w:val="00770E01"/>
    <w:rsid w:val="00770F5A"/>
    <w:rsid w:val="00770FB8"/>
    <w:rsid w:val="007712DE"/>
    <w:rsid w:val="00771469"/>
    <w:rsid w:val="007714A2"/>
    <w:rsid w:val="00771507"/>
    <w:rsid w:val="0077168C"/>
    <w:rsid w:val="00771822"/>
    <w:rsid w:val="00771945"/>
    <w:rsid w:val="007719D0"/>
    <w:rsid w:val="00771A3C"/>
    <w:rsid w:val="00771A56"/>
    <w:rsid w:val="00771DA6"/>
    <w:rsid w:val="00771DAF"/>
    <w:rsid w:val="00771E5F"/>
    <w:rsid w:val="00771E89"/>
    <w:rsid w:val="00771EE8"/>
    <w:rsid w:val="00772280"/>
    <w:rsid w:val="0077237A"/>
    <w:rsid w:val="007723E5"/>
    <w:rsid w:val="00772DA9"/>
    <w:rsid w:val="00772E88"/>
    <w:rsid w:val="00772EEA"/>
    <w:rsid w:val="00772F34"/>
    <w:rsid w:val="00773126"/>
    <w:rsid w:val="00773156"/>
    <w:rsid w:val="00773298"/>
    <w:rsid w:val="0077346B"/>
    <w:rsid w:val="00773703"/>
    <w:rsid w:val="00773812"/>
    <w:rsid w:val="007738BF"/>
    <w:rsid w:val="00773BF2"/>
    <w:rsid w:val="00773E7B"/>
    <w:rsid w:val="00774481"/>
    <w:rsid w:val="007746BB"/>
    <w:rsid w:val="0077484B"/>
    <w:rsid w:val="00774BBF"/>
    <w:rsid w:val="00774DFB"/>
    <w:rsid w:val="00774E7D"/>
    <w:rsid w:val="00775131"/>
    <w:rsid w:val="00775262"/>
    <w:rsid w:val="00775442"/>
    <w:rsid w:val="0077547C"/>
    <w:rsid w:val="0077573E"/>
    <w:rsid w:val="00775749"/>
    <w:rsid w:val="00775804"/>
    <w:rsid w:val="007758ED"/>
    <w:rsid w:val="007758F9"/>
    <w:rsid w:val="00775C24"/>
    <w:rsid w:val="00775D39"/>
    <w:rsid w:val="00775DCB"/>
    <w:rsid w:val="00775EFB"/>
    <w:rsid w:val="0077617B"/>
    <w:rsid w:val="00776404"/>
    <w:rsid w:val="0077657A"/>
    <w:rsid w:val="00776911"/>
    <w:rsid w:val="00776964"/>
    <w:rsid w:val="00776BD6"/>
    <w:rsid w:val="00776D2E"/>
    <w:rsid w:val="00777212"/>
    <w:rsid w:val="0077727F"/>
    <w:rsid w:val="00777364"/>
    <w:rsid w:val="00777EF7"/>
    <w:rsid w:val="007804A7"/>
    <w:rsid w:val="007805E2"/>
    <w:rsid w:val="00780C7A"/>
    <w:rsid w:val="007810AB"/>
    <w:rsid w:val="00781175"/>
    <w:rsid w:val="00781190"/>
    <w:rsid w:val="00781535"/>
    <w:rsid w:val="0078181D"/>
    <w:rsid w:val="00781A53"/>
    <w:rsid w:val="00781C53"/>
    <w:rsid w:val="00781CAD"/>
    <w:rsid w:val="00781F7E"/>
    <w:rsid w:val="007821E7"/>
    <w:rsid w:val="00782204"/>
    <w:rsid w:val="007822E7"/>
    <w:rsid w:val="007823CD"/>
    <w:rsid w:val="0078269F"/>
    <w:rsid w:val="007827F3"/>
    <w:rsid w:val="00782AE9"/>
    <w:rsid w:val="00782CE2"/>
    <w:rsid w:val="007830BD"/>
    <w:rsid w:val="00783140"/>
    <w:rsid w:val="0078332E"/>
    <w:rsid w:val="0078360B"/>
    <w:rsid w:val="00783636"/>
    <w:rsid w:val="0078371E"/>
    <w:rsid w:val="00783BC1"/>
    <w:rsid w:val="00783C7B"/>
    <w:rsid w:val="00783E2C"/>
    <w:rsid w:val="00783EC8"/>
    <w:rsid w:val="007849BC"/>
    <w:rsid w:val="00784A7C"/>
    <w:rsid w:val="00784C25"/>
    <w:rsid w:val="00784E40"/>
    <w:rsid w:val="00784EB8"/>
    <w:rsid w:val="00784EE7"/>
    <w:rsid w:val="00784F7F"/>
    <w:rsid w:val="007851F0"/>
    <w:rsid w:val="0078537B"/>
    <w:rsid w:val="0078564C"/>
    <w:rsid w:val="00785886"/>
    <w:rsid w:val="0078592B"/>
    <w:rsid w:val="00785A70"/>
    <w:rsid w:val="00785AA9"/>
    <w:rsid w:val="00785F87"/>
    <w:rsid w:val="007860E6"/>
    <w:rsid w:val="007862D1"/>
    <w:rsid w:val="007862EE"/>
    <w:rsid w:val="007866B7"/>
    <w:rsid w:val="007869B8"/>
    <w:rsid w:val="00786A54"/>
    <w:rsid w:val="00786B7C"/>
    <w:rsid w:val="00786BC7"/>
    <w:rsid w:val="00786E5C"/>
    <w:rsid w:val="007875B9"/>
    <w:rsid w:val="00787870"/>
    <w:rsid w:val="00787CA2"/>
    <w:rsid w:val="00787F3A"/>
    <w:rsid w:val="00790436"/>
    <w:rsid w:val="007905AD"/>
    <w:rsid w:val="00790717"/>
    <w:rsid w:val="00790916"/>
    <w:rsid w:val="00790D84"/>
    <w:rsid w:val="00790E34"/>
    <w:rsid w:val="0079126B"/>
    <w:rsid w:val="0079132A"/>
    <w:rsid w:val="00791435"/>
    <w:rsid w:val="00791528"/>
    <w:rsid w:val="00791A7B"/>
    <w:rsid w:val="00791B19"/>
    <w:rsid w:val="00791D6C"/>
    <w:rsid w:val="00791DB9"/>
    <w:rsid w:val="00791DC3"/>
    <w:rsid w:val="00791EA8"/>
    <w:rsid w:val="00791EF1"/>
    <w:rsid w:val="007921A7"/>
    <w:rsid w:val="007922EB"/>
    <w:rsid w:val="007927DF"/>
    <w:rsid w:val="00792E64"/>
    <w:rsid w:val="00793032"/>
    <w:rsid w:val="00793048"/>
    <w:rsid w:val="0079307F"/>
    <w:rsid w:val="007931BD"/>
    <w:rsid w:val="00793207"/>
    <w:rsid w:val="00793294"/>
    <w:rsid w:val="007932ED"/>
    <w:rsid w:val="007934C3"/>
    <w:rsid w:val="007934F9"/>
    <w:rsid w:val="0079351F"/>
    <w:rsid w:val="0079378C"/>
    <w:rsid w:val="00793843"/>
    <w:rsid w:val="00793853"/>
    <w:rsid w:val="0079388F"/>
    <w:rsid w:val="00793EFE"/>
    <w:rsid w:val="0079404C"/>
    <w:rsid w:val="00794080"/>
    <w:rsid w:val="007940A1"/>
    <w:rsid w:val="00794538"/>
    <w:rsid w:val="007946EF"/>
    <w:rsid w:val="007946FB"/>
    <w:rsid w:val="00794C30"/>
    <w:rsid w:val="00794EA5"/>
    <w:rsid w:val="00795895"/>
    <w:rsid w:val="00795B5C"/>
    <w:rsid w:val="0079619D"/>
    <w:rsid w:val="00796397"/>
    <w:rsid w:val="00796480"/>
    <w:rsid w:val="007964D4"/>
    <w:rsid w:val="00796669"/>
    <w:rsid w:val="0079684C"/>
    <w:rsid w:val="007968C9"/>
    <w:rsid w:val="007969C4"/>
    <w:rsid w:val="00796AAE"/>
    <w:rsid w:val="00796D0C"/>
    <w:rsid w:val="00796D11"/>
    <w:rsid w:val="00796ECD"/>
    <w:rsid w:val="00797487"/>
    <w:rsid w:val="0079752D"/>
    <w:rsid w:val="007977D6"/>
    <w:rsid w:val="0079783D"/>
    <w:rsid w:val="00797BFB"/>
    <w:rsid w:val="00797C92"/>
    <w:rsid w:val="007A0473"/>
    <w:rsid w:val="007A08D3"/>
    <w:rsid w:val="007A0975"/>
    <w:rsid w:val="007A0F1A"/>
    <w:rsid w:val="007A102E"/>
    <w:rsid w:val="007A141A"/>
    <w:rsid w:val="007A1789"/>
    <w:rsid w:val="007A18E7"/>
    <w:rsid w:val="007A1CAB"/>
    <w:rsid w:val="007A1DE3"/>
    <w:rsid w:val="007A1EE9"/>
    <w:rsid w:val="007A20F2"/>
    <w:rsid w:val="007A2117"/>
    <w:rsid w:val="007A2179"/>
    <w:rsid w:val="007A2187"/>
    <w:rsid w:val="007A2664"/>
    <w:rsid w:val="007A2718"/>
    <w:rsid w:val="007A282B"/>
    <w:rsid w:val="007A283A"/>
    <w:rsid w:val="007A2849"/>
    <w:rsid w:val="007A28EF"/>
    <w:rsid w:val="007A29A9"/>
    <w:rsid w:val="007A31DD"/>
    <w:rsid w:val="007A329C"/>
    <w:rsid w:val="007A350D"/>
    <w:rsid w:val="007A3709"/>
    <w:rsid w:val="007A3B55"/>
    <w:rsid w:val="007A3C7C"/>
    <w:rsid w:val="007A3D28"/>
    <w:rsid w:val="007A3D4E"/>
    <w:rsid w:val="007A42A0"/>
    <w:rsid w:val="007A42F1"/>
    <w:rsid w:val="007A4319"/>
    <w:rsid w:val="007A437A"/>
    <w:rsid w:val="007A45EF"/>
    <w:rsid w:val="007A460E"/>
    <w:rsid w:val="007A47D6"/>
    <w:rsid w:val="007A4841"/>
    <w:rsid w:val="007A4B01"/>
    <w:rsid w:val="007A4E7D"/>
    <w:rsid w:val="007A54FC"/>
    <w:rsid w:val="007A553F"/>
    <w:rsid w:val="007A5788"/>
    <w:rsid w:val="007A59CA"/>
    <w:rsid w:val="007A5A3A"/>
    <w:rsid w:val="007A5BDF"/>
    <w:rsid w:val="007A5D86"/>
    <w:rsid w:val="007A5DC8"/>
    <w:rsid w:val="007A5FAC"/>
    <w:rsid w:val="007A605F"/>
    <w:rsid w:val="007A623C"/>
    <w:rsid w:val="007A6274"/>
    <w:rsid w:val="007A62D9"/>
    <w:rsid w:val="007A659F"/>
    <w:rsid w:val="007A6A37"/>
    <w:rsid w:val="007A6B31"/>
    <w:rsid w:val="007A6FCD"/>
    <w:rsid w:val="007A7249"/>
    <w:rsid w:val="007A7715"/>
    <w:rsid w:val="007A7A06"/>
    <w:rsid w:val="007AF306"/>
    <w:rsid w:val="007B0236"/>
    <w:rsid w:val="007B02AD"/>
    <w:rsid w:val="007B0361"/>
    <w:rsid w:val="007B0511"/>
    <w:rsid w:val="007B06A9"/>
    <w:rsid w:val="007B077A"/>
    <w:rsid w:val="007B082D"/>
    <w:rsid w:val="007B091C"/>
    <w:rsid w:val="007B0B6B"/>
    <w:rsid w:val="007B0C1E"/>
    <w:rsid w:val="007B0E4E"/>
    <w:rsid w:val="007B111C"/>
    <w:rsid w:val="007B159D"/>
    <w:rsid w:val="007B16CD"/>
    <w:rsid w:val="007B1930"/>
    <w:rsid w:val="007B199F"/>
    <w:rsid w:val="007B1A2B"/>
    <w:rsid w:val="007B1B20"/>
    <w:rsid w:val="007B1F68"/>
    <w:rsid w:val="007B1FB9"/>
    <w:rsid w:val="007B24C2"/>
    <w:rsid w:val="007B26C7"/>
    <w:rsid w:val="007B26F2"/>
    <w:rsid w:val="007B27D0"/>
    <w:rsid w:val="007B2CC9"/>
    <w:rsid w:val="007B2EEF"/>
    <w:rsid w:val="007B2FC0"/>
    <w:rsid w:val="007B3033"/>
    <w:rsid w:val="007B32C1"/>
    <w:rsid w:val="007B3842"/>
    <w:rsid w:val="007B3948"/>
    <w:rsid w:val="007B3B41"/>
    <w:rsid w:val="007B3D6E"/>
    <w:rsid w:val="007B3E3A"/>
    <w:rsid w:val="007B3E89"/>
    <w:rsid w:val="007B3EB0"/>
    <w:rsid w:val="007B42A7"/>
    <w:rsid w:val="007B43C2"/>
    <w:rsid w:val="007B44C1"/>
    <w:rsid w:val="007B44E8"/>
    <w:rsid w:val="007B46F0"/>
    <w:rsid w:val="007B4ABE"/>
    <w:rsid w:val="007B4EBC"/>
    <w:rsid w:val="007B5025"/>
    <w:rsid w:val="007B50C3"/>
    <w:rsid w:val="007B510E"/>
    <w:rsid w:val="007B5155"/>
    <w:rsid w:val="007B516C"/>
    <w:rsid w:val="007B517A"/>
    <w:rsid w:val="007B552E"/>
    <w:rsid w:val="007B5BBA"/>
    <w:rsid w:val="007B5C19"/>
    <w:rsid w:val="007B5E66"/>
    <w:rsid w:val="007B5EB0"/>
    <w:rsid w:val="007B62FB"/>
    <w:rsid w:val="007B634D"/>
    <w:rsid w:val="007B639C"/>
    <w:rsid w:val="007B63B0"/>
    <w:rsid w:val="007B63C0"/>
    <w:rsid w:val="007B6455"/>
    <w:rsid w:val="007B6476"/>
    <w:rsid w:val="007B64E8"/>
    <w:rsid w:val="007B6793"/>
    <w:rsid w:val="007B68B9"/>
    <w:rsid w:val="007B6F89"/>
    <w:rsid w:val="007B70BF"/>
    <w:rsid w:val="007B7177"/>
    <w:rsid w:val="007B724B"/>
    <w:rsid w:val="007B7427"/>
    <w:rsid w:val="007B746A"/>
    <w:rsid w:val="007B76D4"/>
    <w:rsid w:val="007B76E5"/>
    <w:rsid w:val="007B7891"/>
    <w:rsid w:val="007B7B1F"/>
    <w:rsid w:val="007B7CE9"/>
    <w:rsid w:val="007B7D56"/>
    <w:rsid w:val="007B7FE8"/>
    <w:rsid w:val="007C047C"/>
    <w:rsid w:val="007C06C5"/>
    <w:rsid w:val="007C0C52"/>
    <w:rsid w:val="007C0DDB"/>
    <w:rsid w:val="007C0EA9"/>
    <w:rsid w:val="007C1055"/>
    <w:rsid w:val="007C1240"/>
    <w:rsid w:val="007C1841"/>
    <w:rsid w:val="007C1850"/>
    <w:rsid w:val="007C1C26"/>
    <w:rsid w:val="007C1E72"/>
    <w:rsid w:val="007C1FB0"/>
    <w:rsid w:val="007C20E9"/>
    <w:rsid w:val="007C215E"/>
    <w:rsid w:val="007C215F"/>
    <w:rsid w:val="007C21C3"/>
    <w:rsid w:val="007C2451"/>
    <w:rsid w:val="007C277D"/>
    <w:rsid w:val="007C290B"/>
    <w:rsid w:val="007C2928"/>
    <w:rsid w:val="007C2A35"/>
    <w:rsid w:val="007C2AAE"/>
    <w:rsid w:val="007C2CB8"/>
    <w:rsid w:val="007C2DC7"/>
    <w:rsid w:val="007C2E69"/>
    <w:rsid w:val="007C2FBD"/>
    <w:rsid w:val="007C30FA"/>
    <w:rsid w:val="007C3717"/>
    <w:rsid w:val="007C3736"/>
    <w:rsid w:val="007C3904"/>
    <w:rsid w:val="007C3A47"/>
    <w:rsid w:val="007C3B06"/>
    <w:rsid w:val="007C3C11"/>
    <w:rsid w:val="007C3C25"/>
    <w:rsid w:val="007C3C79"/>
    <w:rsid w:val="007C3D0E"/>
    <w:rsid w:val="007C3D3A"/>
    <w:rsid w:val="007C407B"/>
    <w:rsid w:val="007C4335"/>
    <w:rsid w:val="007C439A"/>
    <w:rsid w:val="007C4407"/>
    <w:rsid w:val="007C45DC"/>
    <w:rsid w:val="007C4727"/>
    <w:rsid w:val="007C489D"/>
    <w:rsid w:val="007C4AC1"/>
    <w:rsid w:val="007C4B1F"/>
    <w:rsid w:val="007C4B2F"/>
    <w:rsid w:val="007C4C92"/>
    <w:rsid w:val="007C52BA"/>
    <w:rsid w:val="007C537B"/>
    <w:rsid w:val="007C57EB"/>
    <w:rsid w:val="007C5ACB"/>
    <w:rsid w:val="007C5B73"/>
    <w:rsid w:val="007C5D12"/>
    <w:rsid w:val="007C60FE"/>
    <w:rsid w:val="007C61DE"/>
    <w:rsid w:val="007C6267"/>
    <w:rsid w:val="007C6475"/>
    <w:rsid w:val="007C6498"/>
    <w:rsid w:val="007C6A72"/>
    <w:rsid w:val="007C6CA4"/>
    <w:rsid w:val="007C6DE2"/>
    <w:rsid w:val="007C6FED"/>
    <w:rsid w:val="007C7002"/>
    <w:rsid w:val="007C7269"/>
    <w:rsid w:val="007C7462"/>
    <w:rsid w:val="007C746A"/>
    <w:rsid w:val="007C7691"/>
    <w:rsid w:val="007C779E"/>
    <w:rsid w:val="007C7818"/>
    <w:rsid w:val="007C7868"/>
    <w:rsid w:val="007C78A8"/>
    <w:rsid w:val="007C7AB5"/>
    <w:rsid w:val="007C7DB7"/>
    <w:rsid w:val="007D0178"/>
    <w:rsid w:val="007D01D9"/>
    <w:rsid w:val="007D01FF"/>
    <w:rsid w:val="007D0521"/>
    <w:rsid w:val="007D08F8"/>
    <w:rsid w:val="007D09F8"/>
    <w:rsid w:val="007D0AA6"/>
    <w:rsid w:val="007D0CF8"/>
    <w:rsid w:val="007D1AE9"/>
    <w:rsid w:val="007D1B6F"/>
    <w:rsid w:val="007D213C"/>
    <w:rsid w:val="007D21D9"/>
    <w:rsid w:val="007D24AC"/>
    <w:rsid w:val="007D292C"/>
    <w:rsid w:val="007D2979"/>
    <w:rsid w:val="007D2AD2"/>
    <w:rsid w:val="007D2C95"/>
    <w:rsid w:val="007D2E85"/>
    <w:rsid w:val="007D32D6"/>
    <w:rsid w:val="007D343C"/>
    <w:rsid w:val="007D37B3"/>
    <w:rsid w:val="007D3E41"/>
    <w:rsid w:val="007D3F6C"/>
    <w:rsid w:val="007D40CC"/>
    <w:rsid w:val="007D4132"/>
    <w:rsid w:val="007D423D"/>
    <w:rsid w:val="007D42E0"/>
    <w:rsid w:val="007D435A"/>
    <w:rsid w:val="007D4479"/>
    <w:rsid w:val="007D44C9"/>
    <w:rsid w:val="007D4643"/>
    <w:rsid w:val="007D47D6"/>
    <w:rsid w:val="007D4A5F"/>
    <w:rsid w:val="007D500F"/>
    <w:rsid w:val="007D5358"/>
    <w:rsid w:val="007D542E"/>
    <w:rsid w:val="007D595D"/>
    <w:rsid w:val="007D59B3"/>
    <w:rsid w:val="007D5AF7"/>
    <w:rsid w:val="007D5C20"/>
    <w:rsid w:val="007D5CBB"/>
    <w:rsid w:val="007D5CE0"/>
    <w:rsid w:val="007D614C"/>
    <w:rsid w:val="007D6161"/>
    <w:rsid w:val="007D635A"/>
    <w:rsid w:val="007D6905"/>
    <w:rsid w:val="007D69D4"/>
    <w:rsid w:val="007D6B06"/>
    <w:rsid w:val="007D6C1C"/>
    <w:rsid w:val="007D6C5A"/>
    <w:rsid w:val="007D7041"/>
    <w:rsid w:val="007D71EB"/>
    <w:rsid w:val="007D7201"/>
    <w:rsid w:val="007D7265"/>
    <w:rsid w:val="007D7392"/>
    <w:rsid w:val="007D74A1"/>
    <w:rsid w:val="007D785B"/>
    <w:rsid w:val="007D78C2"/>
    <w:rsid w:val="007D7957"/>
    <w:rsid w:val="007D79E5"/>
    <w:rsid w:val="007D7B3A"/>
    <w:rsid w:val="007D7BB1"/>
    <w:rsid w:val="007D7C9A"/>
    <w:rsid w:val="007D7FA9"/>
    <w:rsid w:val="007E0106"/>
    <w:rsid w:val="007E0200"/>
    <w:rsid w:val="007E0389"/>
    <w:rsid w:val="007E0788"/>
    <w:rsid w:val="007E0892"/>
    <w:rsid w:val="007E0925"/>
    <w:rsid w:val="007E0A67"/>
    <w:rsid w:val="007E0B79"/>
    <w:rsid w:val="007E0CFC"/>
    <w:rsid w:val="007E0ED4"/>
    <w:rsid w:val="007E129F"/>
    <w:rsid w:val="007E1356"/>
    <w:rsid w:val="007E147C"/>
    <w:rsid w:val="007E150E"/>
    <w:rsid w:val="007E19B3"/>
    <w:rsid w:val="007E1EB0"/>
    <w:rsid w:val="007E205B"/>
    <w:rsid w:val="007E21FA"/>
    <w:rsid w:val="007E223A"/>
    <w:rsid w:val="007E22E0"/>
    <w:rsid w:val="007E2667"/>
    <w:rsid w:val="007E28FD"/>
    <w:rsid w:val="007E292F"/>
    <w:rsid w:val="007E3183"/>
    <w:rsid w:val="007E319A"/>
    <w:rsid w:val="007E3271"/>
    <w:rsid w:val="007E3753"/>
    <w:rsid w:val="007E3823"/>
    <w:rsid w:val="007E39E1"/>
    <w:rsid w:val="007E3AE2"/>
    <w:rsid w:val="007E3EEC"/>
    <w:rsid w:val="007E3FEE"/>
    <w:rsid w:val="007E4058"/>
    <w:rsid w:val="007E445A"/>
    <w:rsid w:val="007E4535"/>
    <w:rsid w:val="007E4617"/>
    <w:rsid w:val="007E4756"/>
    <w:rsid w:val="007E480D"/>
    <w:rsid w:val="007E48D3"/>
    <w:rsid w:val="007E49FD"/>
    <w:rsid w:val="007E4AEA"/>
    <w:rsid w:val="007E4B9C"/>
    <w:rsid w:val="007E5228"/>
    <w:rsid w:val="007E58BD"/>
    <w:rsid w:val="007E5A14"/>
    <w:rsid w:val="007E5C0B"/>
    <w:rsid w:val="007E5D82"/>
    <w:rsid w:val="007E5E09"/>
    <w:rsid w:val="007E6106"/>
    <w:rsid w:val="007E619C"/>
    <w:rsid w:val="007E62B2"/>
    <w:rsid w:val="007E63A5"/>
    <w:rsid w:val="007E6409"/>
    <w:rsid w:val="007E641A"/>
    <w:rsid w:val="007E6A91"/>
    <w:rsid w:val="007E6B7E"/>
    <w:rsid w:val="007E6DFD"/>
    <w:rsid w:val="007E6F82"/>
    <w:rsid w:val="007E711E"/>
    <w:rsid w:val="007E7393"/>
    <w:rsid w:val="007E742E"/>
    <w:rsid w:val="007E7677"/>
    <w:rsid w:val="007E769D"/>
    <w:rsid w:val="007E78FA"/>
    <w:rsid w:val="007E7BFF"/>
    <w:rsid w:val="007E7FE8"/>
    <w:rsid w:val="007F017E"/>
    <w:rsid w:val="007F03C5"/>
    <w:rsid w:val="007F05BF"/>
    <w:rsid w:val="007F05FD"/>
    <w:rsid w:val="007F0665"/>
    <w:rsid w:val="007F0734"/>
    <w:rsid w:val="007F0C44"/>
    <w:rsid w:val="007F0C4D"/>
    <w:rsid w:val="007F0EDC"/>
    <w:rsid w:val="007F1314"/>
    <w:rsid w:val="007F1520"/>
    <w:rsid w:val="007F16EE"/>
    <w:rsid w:val="007F1721"/>
    <w:rsid w:val="007F191F"/>
    <w:rsid w:val="007F1968"/>
    <w:rsid w:val="007F19A4"/>
    <w:rsid w:val="007F1EBE"/>
    <w:rsid w:val="007F1F41"/>
    <w:rsid w:val="007F21C6"/>
    <w:rsid w:val="007F2492"/>
    <w:rsid w:val="007F2893"/>
    <w:rsid w:val="007F2919"/>
    <w:rsid w:val="007F292A"/>
    <w:rsid w:val="007F2A81"/>
    <w:rsid w:val="007F2C02"/>
    <w:rsid w:val="007F2E00"/>
    <w:rsid w:val="007F31F2"/>
    <w:rsid w:val="007F3317"/>
    <w:rsid w:val="007F3624"/>
    <w:rsid w:val="007F3B6B"/>
    <w:rsid w:val="007F3BAA"/>
    <w:rsid w:val="007F3C98"/>
    <w:rsid w:val="007F3CA6"/>
    <w:rsid w:val="007F3F36"/>
    <w:rsid w:val="007F3FFA"/>
    <w:rsid w:val="007F401E"/>
    <w:rsid w:val="007F459E"/>
    <w:rsid w:val="007F4A5F"/>
    <w:rsid w:val="007F4AF0"/>
    <w:rsid w:val="007F4DE3"/>
    <w:rsid w:val="007F52B0"/>
    <w:rsid w:val="007F53DB"/>
    <w:rsid w:val="007F54E0"/>
    <w:rsid w:val="007F575E"/>
    <w:rsid w:val="007F5B74"/>
    <w:rsid w:val="007F5D43"/>
    <w:rsid w:val="007F622A"/>
    <w:rsid w:val="007F625B"/>
    <w:rsid w:val="007F637E"/>
    <w:rsid w:val="007F63F1"/>
    <w:rsid w:val="007F6420"/>
    <w:rsid w:val="007F652B"/>
    <w:rsid w:val="007F663B"/>
    <w:rsid w:val="007F6A96"/>
    <w:rsid w:val="007F6E84"/>
    <w:rsid w:val="007F6F92"/>
    <w:rsid w:val="007F7253"/>
    <w:rsid w:val="007F7287"/>
    <w:rsid w:val="007F72A6"/>
    <w:rsid w:val="007F74DE"/>
    <w:rsid w:val="007F755E"/>
    <w:rsid w:val="007F76A0"/>
    <w:rsid w:val="007F78ED"/>
    <w:rsid w:val="007F794B"/>
    <w:rsid w:val="007F7B42"/>
    <w:rsid w:val="007F7BF2"/>
    <w:rsid w:val="007F7D54"/>
    <w:rsid w:val="007F7D61"/>
    <w:rsid w:val="007F7E14"/>
    <w:rsid w:val="0080050E"/>
    <w:rsid w:val="008005AC"/>
    <w:rsid w:val="00800754"/>
    <w:rsid w:val="00800BC8"/>
    <w:rsid w:val="0080136D"/>
    <w:rsid w:val="008014B5"/>
    <w:rsid w:val="00801590"/>
    <w:rsid w:val="0080164F"/>
    <w:rsid w:val="008016DC"/>
    <w:rsid w:val="008019F6"/>
    <w:rsid w:val="00801B97"/>
    <w:rsid w:val="00801C47"/>
    <w:rsid w:val="00801C8A"/>
    <w:rsid w:val="00801D62"/>
    <w:rsid w:val="00802098"/>
    <w:rsid w:val="008021C0"/>
    <w:rsid w:val="00802713"/>
    <w:rsid w:val="00802A3E"/>
    <w:rsid w:val="00802EAD"/>
    <w:rsid w:val="008030A6"/>
    <w:rsid w:val="008031A4"/>
    <w:rsid w:val="008037BE"/>
    <w:rsid w:val="00803A27"/>
    <w:rsid w:val="00803A3A"/>
    <w:rsid w:val="00803F82"/>
    <w:rsid w:val="00804142"/>
    <w:rsid w:val="00804172"/>
    <w:rsid w:val="0080418C"/>
    <w:rsid w:val="00804251"/>
    <w:rsid w:val="00804350"/>
    <w:rsid w:val="008045CF"/>
    <w:rsid w:val="008046C3"/>
    <w:rsid w:val="00804BAF"/>
    <w:rsid w:val="00804DF5"/>
    <w:rsid w:val="00805350"/>
    <w:rsid w:val="008055F4"/>
    <w:rsid w:val="008057FE"/>
    <w:rsid w:val="008058FA"/>
    <w:rsid w:val="00805A54"/>
    <w:rsid w:val="00805BC8"/>
    <w:rsid w:val="00805BF2"/>
    <w:rsid w:val="00805C4F"/>
    <w:rsid w:val="00805FD1"/>
    <w:rsid w:val="00806273"/>
    <w:rsid w:val="008064BC"/>
    <w:rsid w:val="0080658D"/>
    <w:rsid w:val="00806622"/>
    <w:rsid w:val="00806643"/>
    <w:rsid w:val="00806ACA"/>
    <w:rsid w:val="00806DD7"/>
    <w:rsid w:val="0080724E"/>
    <w:rsid w:val="0080748E"/>
    <w:rsid w:val="00807D05"/>
    <w:rsid w:val="0081022A"/>
    <w:rsid w:val="008102A1"/>
    <w:rsid w:val="008103A5"/>
    <w:rsid w:val="008104E6"/>
    <w:rsid w:val="00810886"/>
    <w:rsid w:val="00810A81"/>
    <w:rsid w:val="00810D10"/>
    <w:rsid w:val="00810DA5"/>
    <w:rsid w:val="00810DD2"/>
    <w:rsid w:val="008112E6"/>
    <w:rsid w:val="00811600"/>
    <w:rsid w:val="00811B95"/>
    <w:rsid w:val="00811BFD"/>
    <w:rsid w:val="00811C4B"/>
    <w:rsid w:val="00811CE9"/>
    <w:rsid w:val="00811D25"/>
    <w:rsid w:val="00811D2D"/>
    <w:rsid w:val="00811D2E"/>
    <w:rsid w:val="00812196"/>
    <w:rsid w:val="0081229A"/>
    <w:rsid w:val="008123C2"/>
    <w:rsid w:val="0081261F"/>
    <w:rsid w:val="0081299E"/>
    <w:rsid w:val="00812CC0"/>
    <w:rsid w:val="00812E8A"/>
    <w:rsid w:val="00812FE9"/>
    <w:rsid w:val="008131C3"/>
    <w:rsid w:val="008132CC"/>
    <w:rsid w:val="008138A7"/>
    <w:rsid w:val="008138CA"/>
    <w:rsid w:val="00813957"/>
    <w:rsid w:val="00813FDB"/>
    <w:rsid w:val="00814379"/>
    <w:rsid w:val="00814385"/>
    <w:rsid w:val="008145D4"/>
    <w:rsid w:val="008146CA"/>
    <w:rsid w:val="0081494B"/>
    <w:rsid w:val="00814FA6"/>
    <w:rsid w:val="00814FAD"/>
    <w:rsid w:val="00814FF4"/>
    <w:rsid w:val="0081500E"/>
    <w:rsid w:val="0081527E"/>
    <w:rsid w:val="008152B6"/>
    <w:rsid w:val="0081532A"/>
    <w:rsid w:val="0081537E"/>
    <w:rsid w:val="008153BF"/>
    <w:rsid w:val="00815528"/>
    <w:rsid w:val="00815643"/>
    <w:rsid w:val="0081576C"/>
    <w:rsid w:val="00815931"/>
    <w:rsid w:val="00815945"/>
    <w:rsid w:val="00815A0D"/>
    <w:rsid w:val="00815E77"/>
    <w:rsid w:val="008167EB"/>
    <w:rsid w:val="00817317"/>
    <w:rsid w:val="008173D2"/>
    <w:rsid w:val="008175D0"/>
    <w:rsid w:val="00817C72"/>
    <w:rsid w:val="00817CD5"/>
    <w:rsid w:val="00817CE8"/>
    <w:rsid w:val="00817EDB"/>
    <w:rsid w:val="00817FC7"/>
    <w:rsid w:val="00820802"/>
    <w:rsid w:val="0082087B"/>
    <w:rsid w:val="00820BB6"/>
    <w:rsid w:val="00820F73"/>
    <w:rsid w:val="00820F76"/>
    <w:rsid w:val="008213BB"/>
    <w:rsid w:val="0082196A"/>
    <w:rsid w:val="00821CB3"/>
    <w:rsid w:val="008220CB"/>
    <w:rsid w:val="0082221B"/>
    <w:rsid w:val="008228E3"/>
    <w:rsid w:val="008229DD"/>
    <w:rsid w:val="00822AD8"/>
    <w:rsid w:val="00822C37"/>
    <w:rsid w:val="00822D0E"/>
    <w:rsid w:val="00822DE7"/>
    <w:rsid w:val="00822E63"/>
    <w:rsid w:val="00823065"/>
    <w:rsid w:val="0082319E"/>
    <w:rsid w:val="0082326A"/>
    <w:rsid w:val="0082338C"/>
    <w:rsid w:val="0082341D"/>
    <w:rsid w:val="00823588"/>
    <w:rsid w:val="00823752"/>
    <w:rsid w:val="00823D2D"/>
    <w:rsid w:val="00823E39"/>
    <w:rsid w:val="00823F53"/>
    <w:rsid w:val="00824126"/>
    <w:rsid w:val="0082431C"/>
    <w:rsid w:val="00824376"/>
    <w:rsid w:val="008245E9"/>
    <w:rsid w:val="00824905"/>
    <w:rsid w:val="00824B11"/>
    <w:rsid w:val="00824C88"/>
    <w:rsid w:val="00824E8A"/>
    <w:rsid w:val="00825120"/>
    <w:rsid w:val="00825509"/>
    <w:rsid w:val="008255A3"/>
    <w:rsid w:val="008255DA"/>
    <w:rsid w:val="00825850"/>
    <w:rsid w:val="00825AAD"/>
    <w:rsid w:val="00825BDB"/>
    <w:rsid w:val="00825DC1"/>
    <w:rsid w:val="00825EB7"/>
    <w:rsid w:val="008261E4"/>
    <w:rsid w:val="00826591"/>
    <w:rsid w:val="00826599"/>
    <w:rsid w:val="00826644"/>
    <w:rsid w:val="008269BC"/>
    <w:rsid w:val="00827700"/>
    <w:rsid w:val="00827ACD"/>
    <w:rsid w:val="00827BB7"/>
    <w:rsid w:val="00827C6D"/>
    <w:rsid w:val="00827E7C"/>
    <w:rsid w:val="00827F0F"/>
    <w:rsid w:val="008302BF"/>
    <w:rsid w:val="00830793"/>
    <w:rsid w:val="00830F2B"/>
    <w:rsid w:val="00830F3C"/>
    <w:rsid w:val="00830F6D"/>
    <w:rsid w:val="008310F1"/>
    <w:rsid w:val="00831539"/>
    <w:rsid w:val="0083183D"/>
    <w:rsid w:val="00831A7E"/>
    <w:rsid w:val="008320FC"/>
    <w:rsid w:val="00832124"/>
    <w:rsid w:val="00832310"/>
    <w:rsid w:val="0083233A"/>
    <w:rsid w:val="0083248D"/>
    <w:rsid w:val="008324AB"/>
    <w:rsid w:val="008327C9"/>
    <w:rsid w:val="0083288C"/>
    <w:rsid w:val="00832938"/>
    <w:rsid w:val="00832B49"/>
    <w:rsid w:val="00832D25"/>
    <w:rsid w:val="00832D84"/>
    <w:rsid w:val="00832F8B"/>
    <w:rsid w:val="00832F8E"/>
    <w:rsid w:val="00833204"/>
    <w:rsid w:val="00833312"/>
    <w:rsid w:val="00833336"/>
    <w:rsid w:val="00833628"/>
    <w:rsid w:val="00833893"/>
    <w:rsid w:val="00833B2B"/>
    <w:rsid w:val="00833B58"/>
    <w:rsid w:val="00833B6D"/>
    <w:rsid w:val="00833C10"/>
    <w:rsid w:val="00833CED"/>
    <w:rsid w:val="00833D69"/>
    <w:rsid w:val="00833E47"/>
    <w:rsid w:val="00833F3A"/>
    <w:rsid w:val="00834136"/>
    <w:rsid w:val="00834197"/>
    <w:rsid w:val="008346ED"/>
    <w:rsid w:val="0083470B"/>
    <w:rsid w:val="00834812"/>
    <w:rsid w:val="008348A9"/>
    <w:rsid w:val="00834BFE"/>
    <w:rsid w:val="00834C5B"/>
    <w:rsid w:val="00834D06"/>
    <w:rsid w:val="00834F33"/>
    <w:rsid w:val="00834F68"/>
    <w:rsid w:val="00835319"/>
    <w:rsid w:val="00835538"/>
    <w:rsid w:val="00835A35"/>
    <w:rsid w:val="00835E00"/>
    <w:rsid w:val="00836418"/>
    <w:rsid w:val="0083681C"/>
    <w:rsid w:val="0083695C"/>
    <w:rsid w:val="00836D07"/>
    <w:rsid w:val="00836D09"/>
    <w:rsid w:val="00836F05"/>
    <w:rsid w:val="0083707A"/>
    <w:rsid w:val="00837082"/>
    <w:rsid w:val="00837150"/>
    <w:rsid w:val="00837493"/>
    <w:rsid w:val="00837863"/>
    <w:rsid w:val="00837B84"/>
    <w:rsid w:val="00837C68"/>
    <w:rsid w:val="00837D7E"/>
    <w:rsid w:val="00840096"/>
    <w:rsid w:val="00840270"/>
    <w:rsid w:val="00840562"/>
    <w:rsid w:val="0084059A"/>
    <w:rsid w:val="00840700"/>
    <w:rsid w:val="008407DA"/>
    <w:rsid w:val="00840836"/>
    <w:rsid w:val="00840A13"/>
    <w:rsid w:val="00840B28"/>
    <w:rsid w:val="00840B2E"/>
    <w:rsid w:val="00840B45"/>
    <w:rsid w:val="00840EEB"/>
    <w:rsid w:val="00840F3A"/>
    <w:rsid w:val="0084124A"/>
    <w:rsid w:val="008412F9"/>
    <w:rsid w:val="0084147A"/>
    <w:rsid w:val="008414B0"/>
    <w:rsid w:val="008416B6"/>
    <w:rsid w:val="0084186B"/>
    <w:rsid w:val="008418B2"/>
    <w:rsid w:val="008419EA"/>
    <w:rsid w:val="008420D3"/>
    <w:rsid w:val="00842128"/>
    <w:rsid w:val="0084247A"/>
    <w:rsid w:val="008424DB"/>
    <w:rsid w:val="00842652"/>
    <w:rsid w:val="0084289F"/>
    <w:rsid w:val="00842D5E"/>
    <w:rsid w:val="00842EDD"/>
    <w:rsid w:val="0084309F"/>
    <w:rsid w:val="008430EB"/>
    <w:rsid w:val="008435B5"/>
    <w:rsid w:val="008435D5"/>
    <w:rsid w:val="008435E8"/>
    <w:rsid w:val="0084366E"/>
    <w:rsid w:val="00843935"/>
    <w:rsid w:val="00843942"/>
    <w:rsid w:val="00843979"/>
    <w:rsid w:val="00843A76"/>
    <w:rsid w:val="00843AB5"/>
    <w:rsid w:val="00843C1D"/>
    <w:rsid w:val="00843CF2"/>
    <w:rsid w:val="00843F64"/>
    <w:rsid w:val="0084402E"/>
    <w:rsid w:val="008440A2"/>
    <w:rsid w:val="0084456D"/>
    <w:rsid w:val="008449EC"/>
    <w:rsid w:val="00844ACC"/>
    <w:rsid w:val="00845303"/>
    <w:rsid w:val="00845859"/>
    <w:rsid w:val="0084594B"/>
    <w:rsid w:val="00845C84"/>
    <w:rsid w:val="00845CF3"/>
    <w:rsid w:val="00845D38"/>
    <w:rsid w:val="00846380"/>
    <w:rsid w:val="008464A7"/>
    <w:rsid w:val="00846725"/>
    <w:rsid w:val="00846858"/>
    <w:rsid w:val="00846B40"/>
    <w:rsid w:val="00846C20"/>
    <w:rsid w:val="00847111"/>
    <w:rsid w:val="008471CD"/>
    <w:rsid w:val="0084724C"/>
    <w:rsid w:val="00847363"/>
    <w:rsid w:val="00847397"/>
    <w:rsid w:val="008473E1"/>
    <w:rsid w:val="00847551"/>
    <w:rsid w:val="008475B5"/>
    <w:rsid w:val="00847628"/>
    <w:rsid w:val="00847653"/>
    <w:rsid w:val="00847664"/>
    <w:rsid w:val="0084776F"/>
    <w:rsid w:val="008477A6"/>
    <w:rsid w:val="00847833"/>
    <w:rsid w:val="00847AAD"/>
    <w:rsid w:val="0085004E"/>
    <w:rsid w:val="00850133"/>
    <w:rsid w:val="008502B8"/>
    <w:rsid w:val="008504E9"/>
    <w:rsid w:val="008505CA"/>
    <w:rsid w:val="008505EA"/>
    <w:rsid w:val="008507C6"/>
    <w:rsid w:val="00850928"/>
    <w:rsid w:val="00850D91"/>
    <w:rsid w:val="00851943"/>
    <w:rsid w:val="008519BA"/>
    <w:rsid w:val="00851E92"/>
    <w:rsid w:val="00851FC4"/>
    <w:rsid w:val="0085221A"/>
    <w:rsid w:val="00852549"/>
    <w:rsid w:val="00852701"/>
    <w:rsid w:val="0085273F"/>
    <w:rsid w:val="00852C74"/>
    <w:rsid w:val="00852D21"/>
    <w:rsid w:val="0085376F"/>
    <w:rsid w:val="008538B3"/>
    <w:rsid w:val="008538C6"/>
    <w:rsid w:val="00853C58"/>
    <w:rsid w:val="008542DF"/>
    <w:rsid w:val="008549D8"/>
    <w:rsid w:val="00854B98"/>
    <w:rsid w:val="00854DAD"/>
    <w:rsid w:val="0085566F"/>
    <w:rsid w:val="008559C4"/>
    <w:rsid w:val="00855CAC"/>
    <w:rsid w:val="008562BD"/>
    <w:rsid w:val="00856524"/>
    <w:rsid w:val="00856589"/>
    <w:rsid w:val="00856CAA"/>
    <w:rsid w:val="00856E0E"/>
    <w:rsid w:val="00856E45"/>
    <w:rsid w:val="00857139"/>
    <w:rsid w:val="008572D2"/>
    <w:rsid w:val="008577F4"/>
    <w:rsid w:val="0085798C"/>
    <w:rsid w:val="008579F1"/>
    <w:rsid w:val="00857CCD"/>
    <w:rsid w:val="00857FF5"/>
    <w:rsid w:val="008604BA"/>
    <w:rsid w:val="0086050D"/>
    <w:rsid w:val="00860DB8"/>
    <w:rsid w:val="00860FA5"/>
    <w:rsid w:val="0086115D"/>
    <w:rsid w:val="008612E8"/>
    <w:rsid w:val="00861353"/>
    <w:rsid w:val="00861832"/>
    <w:rsid w:val="008618A0"/>
    <w:rsid w:val="00861915"/>
    <w:rsid w:val="00861A1D"/>
    <w:rsid w:val="00861AFE"/>
    <w:rsid w:val="00862743"/>
    <w:rsid w:val="00862A54"/>
    <w:rsid w:val="00862AD1"/>
    <w:rsid w:val="00862EB3"/>
    <w:rsid w:val="0086368D"/>
    <w:rsid w:val="008636A1"/>
    <w:rsid w:val="008636E1"/>
    <w:rsid w:val="00863A7D"/>
    <w:rsid w:val="00863B3B"/>
    <w:rsid w:val="00863B4B"/>
    <w:rsid w:val="00863BA7"/>
    <w:rsid w:val="00864174"/>
    <w:rsid w:val="008643E6"/>
    <w:rsid w:val="008644B9"/>
    <w:rsid w:val="008644F6"/>
    <w:rsid w:val="008645F1"/>
    <w:rsid w:val="008649D3"/>
    <w:rsid w:val="00864A73"/>
    <w:rsid w:val="00864B7F"/>
    <w:rsid w:val="00864D10"/>
    <w:rsid w:val="00864E42"/>
    <w:rsid w:val="00865341"/>
    <w:rsid w:val="00865B3C"/>
    <w:rsid w:val="00866267"/>
    <w:rsid w:val="00866A8F"/>
    <w:rsid w:val="00866EB6"/>
    <w:rsid w:val="00866FF8"/>
    <w:rsid w:val="00867119"/>
    <w:rsid w:val="008675AC"/>
    <w:rsid w:val="00870165"/>
    <w:rsid w:val="0087028B"/>
    <w:rsid w:val="0087047A"/>
    <w:rsid w:val="00870A48"/>
    <w:rsid w:val="00870B12"/>
    <w:rsid w:val="00870E17"/>
    <w:rsid w:val="00870E89"/>
    <w:rsid w:val="0087121F"/>
    <w:rsid w:val="008712D8"/>
    <w:rsid w:val="0087160B"/>
    <w:rsid w:val="0087161F"/>
    <w:rsid w:val="0087177B"/>
    <w:rsid w:val="00871804"/>
    <w:rsid w:val="008719EA"/>
    <w:rsid w:val="00871B2D"/>
    <w:rsid w:val="00871C93"/>
    <w:rsid w:val="00871E37"/>
    <w:rsid w:val="00871E63"/>
    <w:rsid w:val="00871FAF"/>
    <w:rsid w:val="008720C3"/>
    <w:rsid w:val="0087257D"/>
    <w:rsid w:val="008728DB"/>
    <w:rsid w:val="008729C3"/>
    <w:rsid w:val="00872A20"/>
    <w:rsid w:val="00872A78"/>
    <w:rsid w:val="00872ADD"/>
    <w:rsid w:val="00872CBB"/>
    <w:rsid w:val="00872DA2"/>
    <w:rsid w:val="00872DCD"/>
    <w:rsid w:val="008730BE"/>
    <w:rsid w:val="00873219"/>
    <w:rsid w:val="0087355D"/>
    <w:rsid w:val="00873781"/>
    <w:rsid w:val="008738DA"/>
    <w:rsid w:val="00873A95"/>
    <w:rsid w:val="00873AD2"/>
    <w:rsid w:val="00873C8C"/>
    <w:rsid w:val="00873EE3"/>
    <w:rsid w:val="008740AD"/>
    <w:rsid w:val="0087450C"/>
    <w:rsid w:val="008747F1"/>
    <w:rsid w:val="0087487B"/>
    <w:rsid w:val="008749FB"/>
    <w:rsid w:val="00874C8C"/>
    <w:rsid w:val="00874F98"/>
    <w:rsid w:val="008751AD"/>
    <w:rsid w:val="00875214"/>
    <w:rsid w:val="008753FF"/>
    <w:rsid w:val="0087561E"/>
    <w:rsid w:val="00875952"/>
    <w:rsid w:val="00875B3A"/>
    <w:rsid w:val="00875B6F"/>
    <w:rsid w:val="00875D7E"/>
    <w:rsid w:val="00875F0B"/>
    <w:rsid w:val="008761D0"/>
    <w:rsid w:val="008764F3"/>
    <w:rsid w:val="00876592"/>
    <w:rsid w:val="00876688"/>
    <w:rsid w:val="00876AB1"/>
    <w:rsid w:val="00876BFA"/>
    <w:rsid w:val="00876D53"/>
    <w:rsid w:val="00876E0B"/>
    <w:rsid w:val="00876E27"/>
    <w:rsid w:val="008770BC"/>
    <w:rsid w:val="0087718E"/>
    <w:rsid w:val="008772B6"/>
    <w:rsid w:val="0087752F"/>
    <w:rsid w:val="00877839"/>
    <w:rsid w:val="0087788E"/>
    <w:rsid w:val="00877C50"/>
    <w:rsid w:val="00880183"/>
    <w:rsid w:val="0088024C"/>
    <w:rsid w:val="0088066F"/>
    <w:rsid w:val="00880CC7"/>
    <w:rsid w:val="00880E1C"/>
    <w:rsid w:val="00880EC5"/>
    <w:rsid w:val="0088107F"/>
    <w:rsid w:val="008813CC"/>
    <w:rsid w:val="008814AB"/>
    <w:rsid w:val="008814DA"/>
    <w:rsid w:val="00881785"/>
    <w:rsid w:val="0088193A"/>
    <w:rsid w:val="00881B60"/>
    <w:rsid w:val="00881B95"/>
    <w:rsid w:val="00881BE9"/>
    <w:rsid w:val="00881CA0"/>
    <w:rsid w:val="00881E8C"/>
    <w:rsid w:val="00881FDB"/>
    <w:rsid w:val="0088258C"/>
    <w:rsid w:val="00882AB8"/>
    <w:rsid w:val="00882C88"/>
    <w:rsid w:val="00882D7A"/>
    <w:rsid w:val="00882F91"/>
    <w:rsid w:val="00883901"/>
    <w:rsid w:val="00883A63"/>
    <w:rsid w:val="00883C1D"/>
    <w:rsid w:val="00883C92"/>
    <w:rsid w:val="00883ED4"/>
    <w:rsid w:val="00884056"/>
    <w:rsid w:val="008843D3"/>
    <w:rsid w:val="008843FC"/>
    <w:rsid w:val="008847BF"/>
    <w:rsid w:val="00884996"/>
    <w:rsid w:val="00884B57"/>
    <w:rsid w:val="00884E21"/>
    <w:rsid w:val="0088515B"/>
    <w:rsid w:val="0088516B"/>
    <w:rsid w:val="00885381"/>
    <w:rsid w:val="0088541E"/>
    <w:rsid w:val="0088557F"/>
    <w:rsid w:val="008856A3"/>
    <w:rsid w:val="008857EA"/>
    <w:rsid w:val="0088583E"/>
    <w:rsid w:val="00885945"/>
    <w:rsid w:val="00885B55"/>
    <w:rsid w:val="00885C91"/>
    <w:rsid w:val="00885E4C"/>
    <w:rsid w:val="008862C4"/>
    <w:rsid w:val="0088646F"/>
    <w:rsid w:val="008865E7"/>
    <w:rsid w:val="00886822"/>
    <w:rsid w:val="008868B1"/>
    <w:rsid w:val="0088695F"/>
    <w:rsid w:val="00886E75"/>
    <w:rsid w:val="00886EE9"/>
    <w:rsid w:val="008870FA"/>
    <w:rsid w:val="00887162"/>
    <w:rsid w:val="008872A9"/>
    <w:rsid w:val="00887974"/>
    <w:rsid w:val="00887BA2"/>
    <w:rsid w:val="00887C12"/>
    <w:rsid w:val="00887ED8"/>
    <w:rsid w:val="00887F92"/>
    <w:rsid w:val="00890021"/>
    <w:rsid w:val="00890703"/>
    <w:rsid w:val="008907E7"/>
    <w:rsid w:val="00890858"/>
    <w:rsid w:val="0089099B"/>
    <w:rsid w:val="00890BE2"/>
    <w:rsid w:val="00890D1E"/>
    <w:rsid w:val="00890FD8"/>
    <w:rsid w:val="008912E9"/>
    <w:rsid w:val="008913F2"/>
    <w:rsid w:val="0089176D"/>
    <w:rsid w:val="00891FA5"/>
    <w:rsid w:val="00892118"/>
    <w:rsid w:val="00892434"/>
    <w:rsid w:val="008924BF"/>
    <w:rsid w:val="0089281A"/>
    <w:rsid w:val="0089296E"/>
    <w:rsid w:val="00892D81"/>
    <w:rsid w:val="00892D90"/>
    <w:rsid w:val="00892F47"/>
    <w:rsid w:val="00893195"/>
    <w:rsid w:val="00893642"/>
    <w:rsid w:val="00893A3E"/>
    <w:rsid w:val="00893AC2"/>
    <w:rsid w:val="00893B18"/>
    <w:rsid w:val="00893B68"/>
    <w:rsid w:val="00893C07"/>
    <w:rsid w:val="00893CCD"/>
    <w:rsid w:val="00893E91"/>
    <w:rsid w:val="00894196"/>
    <w:rsid w:val="00894246"/>
    <w:rsid w:val="008942DA"/>
    <w:rsid w:val="0089456B"/>
    <w:rsid w:val="008949B1"/>
    <w:rsid w:val="00894CF8"/>
    <w:rsid w:val="00894E07"/>
    <w:rsid w:val="0089580D"/>
    <w:rsid w:val="0089591C"/>
    <w:rsid w:val="00895C1E"/>
    <w:rsid w:val="00895E42"/>
    <w:rsid w:val="00896016"/>
    <w:rsid w:val="008960E4"/>
    <w:rsid w:val="008962DD"/>
    <w:rsid w:val="008965C4"/>
    <w:rsid w:val="008966D3"/>
    <w:rsid w:val="0089678D"/>
    <w:rsid w:val="0089697E"/>
    <w:rsid w:val="00896B04"/>
    <w:rsid w:val="00896C5D"/>
    <w:rsid w:val="00896E4B"/>
    <w:rsid w:val="0089770A"/>
    <w:rsid w:val="00897DDA"/>
    <w:rsid w:val="00897F29"/>
    <w:rsid w:val="00897F73"/>
    <w:rsid w:val="008A002F"/>
    <w:rsid w:val="008A021F"/>
    <w:rsid w:val="008A0676"/>
    <w:rsid w:val="008A07A7"/>
    <w:rsid w:val="008A080E"/>
    <w:rsid w:val="008A0A2D"/>
    <w:rsid w:val="008A0B49"/>
    <w:rsid w:val="008A0B4A"/>
    <w:rsid w:val="008A0FD6"/>
    <w:rsid w:val="008A14E5"/>
    <w:rsid w:val="008A1C4A"/>
    <w:rsid w:val="008A1ED1"/>
    <w:rsid w:val="008A2222"/>
    <w:rsid w:val="008A22B9"/>
    <w:rsid w:val="008A2615"/>
    <w:rsid w:val="008A29B3"/>
    <w:rsid w:val="008A29B9"/>
    <w:rsid w:val="008A2C6B"/>
    <w:rsid w:val="008A2C9B"/>
    <w:rsid w:val="008A2D95"/>
    <w:rsid w:val="008A3554"/>
    <w:rsid w:val="008A37D9"/>
    <w:rsid w:val="008A3997"/>
    <w:rsid w:val="008A3C2A"/>
    <w:rsid w:val="008A3D24"/>
    <w:rsid w:val="008A3E73"/>
    <w:rsid w:val="008A3F2F"/>
    <w:rsid w:val="008A411F"/>
    <w:rsid w:val="008A478C"/>
    <w:rsid w:val="008A4859"/>
    <w:rsid w:val="008A4935"/>
    <w:rsid w:val="008A4B33"/>
    <w:rsid w:val="008A4CC6"/>
    <w:rsid w:val="008A4DB8"/>
    <w:rsid w:val="008A514D"/>
    <w:rsid w:val="008A53AD"/>
    <w:rsid w:val="008A53CE"/>
    <w:rsid w:val="008A57D4"/>
    <w:rsid w:val="008A5A6E"/>
    <w:rsid w:val="008A5BD5"/>
    <w:rsid w:val="008A5CBE"/>
    <w:rsid w:val="008A5CD8"/>
    <w:rsid w:val="008A5F1A"/>
    <w:rsid w:val="008A5F5D"/>
    <w:rsid w:val="008A61B3"/>
    <w:rsid w:val="008A635F"/>
    <w:rsid w:val="008A650F"/>
    <w:rsid w:val="008A6802"/>
    <w:rsid w:val="008A68BB"/>
    <w:rsid w:val="008A6AC2"/>
    <w:rsid w:val="008A6ADB"/>
    <w:rsid w:val="008A6C86"/>
    <w:rsid w:val="008A713B"/>
    <w:rsid w:val="008A731A"/>
    <w:rsid w:val="008A73E2"/>
    <w:rsid w:val="008A7445"/>
    <w:rsid w:val="008A7866"/>
    <w:rsid w:val="008A78F6"/>
    <w:rsid w:val="008A7B9B"/>
    <w:rsid w:val="008A7C3C"/>
    <w:rsid w:val="008B01D4"/>
    <w:rsid w:val="008B0314"/>
    <w:rsid w:val="008B0332"/>
    <w:rsid w:val="008B06F2"/>
    <w:rsid w:val="008B0942"/>
    <w:rsid w:val="008B0996"/>
    <w:rsid w:val="008B0A33"/>
    <w:rsid w:val="008B0CFB"/>
    <w:rsid w:val="008B0EC0"/>
    <w:rsid w:val="008B1220"/>
    <w:rsid w:val="008B12F8"/>
    <w:rsid w:val="008B1365"/>
    <w:rsid w:val="008B1666"/>
    <w:rsid w:val="008B16CF"/>
    <w:rsid w:val="008B1B53"/>
    <w:rsid w:val="008B1B80"/>
    <w:rsid w:val="008B1D1A"/>
    <w:rsid w:val="008B213C"/>
    <w:rsid w:val="008B23C9"/>
    <w:rsid w:val="008B23CD"/>
    <w:rsid w:val="008B2638"/>
    <w:rsid w:val="008B2B96"/>
    <w:rsid w:val="008B2BE7"/>
    <w:rsid w:val="008B2D8C"/>
    <w:rsid w:val="008B2F77"/>
    <w:rsid w:val="008B2F88"/>
    <w:rsid w:val="008B306C"/>
    <w:rsid w:val="008B3215"/>
    <w:rsid w:val="008B32F1"/>
    <w:rsid w:val="008B3532"/>
    <w:rsid w:val="008B35D2"/>
    <w:rsid w:val="008B37DB"/>
    <w:rsid w:val="008B399B"/>
    <w:rsid w:val="008B3BC4"/>
    <w:rsid w:val="008B45A4"/>
    <w:rsid w:val="008B472B"/>
    <w:rsid w:val="008B4B1E"/>
    <w:rsid w:val="008B4D35"/>
    <w:rsid w:val="008B518B"/>
    <w:rsid w:val="008B51B5"/>
    <w:rsid w:val="008B5334"/>
    <w:rsid w:val="008B557A"/>
    <w:rsid w:val="008B594E"/>
    <w:rsid w:val="008B5B1E"/>
    <w:rsid w:val="008B5BB7"/>
    <w:rsid w:val="008B5E1F"/>
    <w:rsid w:val="008B62D1"/>
    <w:rsid w:val="008B6373"/>
    <w:rsid w:val="008B648B"/>
    <w:rsid w:val="008B6A1F"/>
    <w:rsid w:val="008B6C1A"/>
    <w:rsid w:val="008B6F23"/>
    <w:rsid w:val="008B71ED"/>
    <w:rsid w:val="008B7636"/>
    <w:rsid w:val="008B763D"/>
    <w:rsid w:val="008B7725"/>
    <w:rsid w:val="008B77F0"/>
    <w:rsid w:val="008B77F8"/>
    <w:rsid w:val="008B7AB0"/>
    <w:rsid w:val="008B7CAA"/>
    <w:rsid w:val="008B7DE3"/>
    <w:rsid w:val="008B7E12"/>
    <w:rsid w:val="008C0061"/>
    <w:rsid w:val="008C0646"/>
    <w:rsid w:val="008C0758"/>
    <w:rsid w:val="008C08AB"/>
    <w:rsid w:val="008C09A9"/>
    <w:rsid w:val="008C0A0F"/>
    <w:rsid w:val="008C0C41"/>
    <w:rsid w:val="008C0F47"/>
    <w:rsid w:val="008C0F96"/>
    <w:rsid w:val="008C109F"/>
    <w:rsid w:val="008C10E6"/>
    <w:rsid w:val="008C10F3"/>
    <w:rsid w:val="008C15C8"/>
    <w:rsid w:val="008C1828"/>
    <w:rsid w:val="008C1B0F"/>
    <w:rsid w:val="008C1B3A"/>
    <w:rsid w:val="008C1B68"/>
    <w:rsid w:val="008C2269"/>
    <w:rsid w:val="008C2471"/>
    <w:rsid w:val="008C2850"/>
    <w:rsid w:val="008C2BD6"/>
    <w:rsid w:val="008C2C4B"/>
    <w:rsid w:val="008C2F65"/>
    <w:rsid w:val="008C3037"/>
    <w:rsid w:val="008C3133"/>
    <w:rsid w:val="008C3146"/>
    <w:rsid w:val="008C31BF"/>
    <w:rsid w:val="008C3665"/>
    <w:rsid w:val="008C393A"/>
    <w:rsid w:val="008C3AD9"/>
    <w:rsid w:val="008C3D3F"/>
    <w:rsid w:val="008C3ED3"/>
    <w:rsid w:val="008C3F19"/>
    <w:rsid w:val="008C3FDE"/>
    <w:rsid w:val="008C41A0"/>
    <w:rsid w:val="008C41B5"/>
    <w:rsid w:val="008C46B2"/>
    <w:rsid w:val="008C46B5"/>
    <w:rsid w:val="008C4A0D"/>
    <w:rsid w:val="008C4DB0"/>
    <w:rsid w:val="008C4F24"/>
    <w:rsid w:val="008C4FB7"/>
    <w:rsid w:val="008C5302"/>
    <w:rsid w:val="008C5F03"/>
    <w:rsid w:val="008C61A6"/>
    <w:rsid w:val="008C61FE"/>
    <w:rsid w:val="008C6445"/>
    <w:rsid w:val="008C6616"/>
    <w:rsid w:val="008C66DA"/>
    <w:rsid w:val="008C6721"/>
    <w:rsid w:val="008C6C04"/>
    <w:rsid w:val="008C6DC3"/>
    <w:rsid w:val="008C6E2B"/>
    <w:rsid w:val="008C7048"/>
    <w:rsid w:val="008C70EC"/>
    <w:rsid w:val="008C7170"/>
    <w:rsid w:val="008C745E"/>
    <w:rsid w:val="008C797F"/>
    <w:rsid w:val="008C7998"/>
    <w:rsid w:val="008C7E32"/>
    <w:rsid w:val="008C7F01"/>
    <w:rsid w:val="008C7F3C"/>
    <w:rsid w:val="008D04A1"/>
    <w:rsid w:val="008D05EE"/>
    <w:rsid w:val="008D08D9"/>
    <w:rsid w:val="008D09AD"/>
    <w:rsid w:val="008D0DDD"/>
    <w:rsid w:val="008D153F"/>
    <w:rsid w:val="008D185B"/>
    <w:rsid w:val="008D188A"/>
    <w:rsid w:val="008D1B70"/>
    <w:rsid w:val="008D1CF8"/>
    <w:rsid w:val="008D1F4B"/>
    <w:rsid w:val="008D2497"/>
    <w:rsid w:val="008D2909"/>
    <w:rsid w:val="008D29B7"/>
    <w:rsid w:val="008D2AAD"/>
    <w:rsid w:val="008D2BEE"/>
    <w:rsid w:val="008D2C69"/>
    <w:rsid w:val="008D3360"/>
    <w:rsid w:val="008D337F"/>
    <w:rsid w:val="008D33AC"/>
    <w:rsid w:val="008D375B"/>
    <w:rsid w:val="008D3AC9"/>
    <w:rsid w:val="008D3C45"/>
    <w:rsid w:val="008D3D74"/>
    <w:rsid w:val="008D4022"/>
    <w:rsid w:val="008D46C1"/>
    <w:rsid w:val="008D4731"/>
    <w:rsid w:val="008D4802"/>
    <w:rsid w:val="008D4C29"/>
    <w:rsid w:val="008D4F8E"/>
    <w:rsid w:val="008D50CB"/>
    <w:rsid w:val="008D542F"/>
    <w:rsid w:val="008D5544"/>
    <w:rsid w:val="008D5640"/>
    <w:rsid w:val="008D591F"/>
    <w:rsid w:val="008D5989"/>
    <w:rsid w:val="008D5AA8"/>
    <w:rsid w:val="008D5F18"/>
    <w:rsid w:val="008D6042"/>
    <w:rsid w:val="008D6564"/>
    <w:rsid w:val="008D672E"/>
    <w:rsid w:val="008D6777"/>
    <w:rsid w:val="008D678D"/>
    <w:rsid w:val="008D67C1"/>
    <w:rsid w:val="008D6A0E"/>
    <w:rsid w:val="008D6C51"/>
    <w:rsid w:val="008D6CF6"/>
    <w:rsid w:val="008D6ED4"/>
    <w:rsid w:val="008D72F9"/>
    <w:rsid w:val="008D73C9"/>
    <w:rsid w:val="008D740B"/>
    <w:rsid w:val="008D776A"/>
    <w:rsid w:val="008D788E"/>
    <w:rsid w:val="008D7A44"/>
    <w:rsid w:val="008D7AF1"/>
    <w:rsid w:val="008D7D68"/>
    <w:rsid w:val="008E02E7"/>
    <w:rsid w:val="008E032F"/>
    <w:rsid w:val="008E06FE"/>
    <w:rsid w:val="008E080E"/>
    <w:rsid w:val="008E09CB"/>
    <w:rsid w:val="008E0F16"/>
    <w:rsid w:val="008E12E1"/>
    <w:rsid w:val="008E130F"/>
    <w:rsid w:val="008E1552"/>
    <w:rsid w:val="008E1A18"/>
    <w:rsid w:val="008E1B1E"/>
    <w:rsid w:val="008E1B75"/>
    <w:rsid w:val="008E21E2"/>
    <w:rsid w:val="008E22A9"/>
    <w:rsid w:val="008E288C"/>
    <w:rsid w:val="008E29B3"/>
    <w:rsid w:val="008E2C1F"/>
    <w:rsid w:val="008E2D2A"/>
    <w:rsid w:val="008E2D92"/>
    <w:rsid w:val="008E2F69"/>
    <w:rsid w:val="008E334F"/>
    <w:rsid w:val="008E378E"/>
    <w:rsid w:val="008E3D4E"/>
    <w:rsid w:val="008E42C9"/>
    <w:rsid w:val="008E432B"/>
    <w:rsid w:val="008E4485"/>
    <w:rsid w:val="008E45D2"/>
    <w:rsid w:val="008E4746"/>
    <w:rsid w:val="008E47C1"/>
    <w:rsid w:val="008E48DE"/>
    <w:rsid w:val="008E4BC5"/>
    <w:rsid w:val="008E5167"/>
    <w:rsid w:val="008E5445"/>
    <w:rsid w:val="008E54E4"/>
    <w:rsid w:val="008E55EE"/>
    <w:rsid w:val="008E5752"/>
    <w:rsid w:val="008E57CE"/>
    <w:rsid w:val="008E5867"/>
    <w:rsid w:val="008E5B36"/>
    <w:rsid w:val="008E5C52"/>
    <w:rsid w:val="008E5D78"/>
    <w:rsid w:val="008E5F02"/>
    <w:rsid w:val="008E6178"/>
    <w:rsid w:val="008E6236"/>
    <w:rsid w:val="008E6485"/>
    <w:rsid w:val="008E6832"/>
    <w:rsid w:val="008E69D6"/>
    <w:rsid w:val="008E6D16"/>
    <w:rsid w:val="008E6FD7"/>
    <w:rsid w:val="008E71C5"/>
    <w:rsid w:val="008E72FD"/>
    <w:rsid w:val="008E7396"/>
    <w:rsid w:val="008E7A20"/>
    <w:rsid w:val="008E7D40"/>
    <w:rsid w:val="008E7F16"/>
    <w:rsid w:val="008F007E"/>
    <w:rsid w:val="008F052A"/>
    <w:rsid w:val="008F05F2"/>
    <w:rsid w:val="008F061C"/>
    <w:rsid w:val="008F07DF"/>
    <w:rsid w:val="008F084E"/>
    <w:rsid w:val="008F0973"/>
    <w:rsid w:val="008F0A3B"/>
    <w:rsid w:val="008F0A42"/>
    <w:rsid w:val="008F0BA8"/>
    <w:rsid w:val="008F0C6B"/>
    <w:rsid w:val="008F1007"/>
    <w:rsid w:val="008F10DE"/>
    <w:rsid w:val="008F1152"/>
    <w:rsid w:val="008F120F"/>
    <w:rsid w:val="008F12DF"/>
    <w:rsid w:val="008F13C0"/>
    <w:rsid w:val="008F1449"/>
    <w:rsid w:val="008F1965"/>
    <w:rsid w:val="008F1A19"/>
    <w:rsid w:val="008F1CBF"/>
    <w:rsid w:val="008F1FBA"/>
    <w:rsid w:val="008F2173"/>
    <w:rsid w:val="008F231E"/>
    <w:rsid w:val="008F28E7"/>
    <w:rsid w:val="008F2AAC"/>
    <w:rsid w:val="008F2B60"/>
    <w:rsid w:val="008F2C7A"/>
    <w:rsid w:val="008F2F31"/>
    <w:rsid w:val="008F308A"/>
    <w:rsid w:val="008F3171"/>
    <w:rsid w:val="008F3314"/>
    <w:rsid w:val="008F332A"/>
    <w:rsid w:val="008F394C"/>
    <w:rsid w:val="008F3D18"/>
    <w:rsid w:val="008F4147"/>
    <w:rsid w:val="008F44CE"/>
    <w:rsid w:val="008F44FD"/>
    <w:rsid w:val="008F4561"/>
    <w:rsid w:val="008F47EC"/>
    <w:rsid w:val="008F4DB4"/>
    <w:rsid w:val="008F50F9"/>
    <w:rsid w:val="008F51BC"/>
    <w:rsid w:val="008F591D"/>
    <w:rsid w:val="008F5CFB"/>
    <w:rsid w:val="008F62A2"/>
    <w:rsid w:val="008F62BA"/>
    <w:rsid w:val="008F630C"/>
    <w:rsid w:val="008F6391"/>
    <w:rsid w:val="008F65B8"/>
    <w:rsid w:val="008F672B"/>
    <w:rsid w:val="008F6D62"/>
    <w:rsid w:val="008F6E62"/>
    <w:rsid w:val="008F70A9"/>
    <w:rsid w:val="008F7334"/>
    <w:rsid w:val="008F7403"/>
    <w:rsid w:val="008F793C"/>
    <w:rsid w:val="008F7984"/>
    <w:rsid w:val="008F7A98"/>
    <w:rsid w:val="008F7DF4"/>
    <w:rsid w:val="008F7F8C"/>
    <w:rsid w:val="009004DD"/>
    <w:rsid w:val="00900557"/>
    <w:rsid w:val="00900771"/>
    <w:rsid w:val="00900923"/>
    <w:rsid w:val="00900AC6"/>
    <w:rsid w:val="00900C2F"/>
    <w:rsid w:val="0090123D"/>
    <w:rsid w:val="00901377"/>
    <w:rsid w:val="0090137B"/>
    <w:rsid w:val="009014B8"/>
    <w:rsid w:val="009018F1"/>
    <w:rsid w:val="0090190F"/>
    <w:rsid w:val="00901D1A"/>
    <w:rsid w:val="00901D35"/>
    <w:rsid w:val="009024A6"/>
    <w:rsid w:val="009028C7"/>
    <w:rsid w:val="00902963"/>
    <w:rsid w:val="00902BA2"/>
    <w:rsid w:val="00902D4F"/>
    <w:rsid w:val="00902DE8"/>
    <w:rsid w:val="009030CE"/>
    <w:rsid w:val="009031D6"/>
    <w:rsid w:val="009035A2"/>
    <w:rsid w:val="00903668"/>
    <w:rsid w:val="00903AE5"/>
    <w:rsid w:val="00903C13"/>
    <w:rsid w:val="00903C82"/>
    <w:rsid w:val="009040D6"/>
    <w:rsid w:val="009040F9"/>
    <w:rsid w:val="0090452C"/>
    <w:rsid w:val="00904569"/>
    <w:rsid w:val="00904984"/>
    <w:rsid w:val="00904BA2"/>
    <w:rsid w:val="00904C7D"/>
    <w:rsid w:val="00904F75"/>
    <w:rsid w:val="009051AC"/>
    <w:rsid w:val="00905393"/>
    <w:rsid w:val="009055AE"/>
    <w:rsid w:val="009055E9"/>
    <w:rsid w:val="009057AF"/>
    <w:rsid w:val="009057E3"/>
    <w:rsid w:val="00905B19"/>
    <w:rsid w:val="00905B48"/>
    <w:rsid w:val="00905B61"/>
    <w:rsid w:val="009060C5"/>
    <w:rsid w:val="0090620F"/>
    <w:rsid w:val="00906661"/>
    <w:rsid w:val="00906778"/>
    <w:rsid w:val="009069D7"/>
    <w:rsid w:val="00906CB2"/>
    <w:rsid w:val="00906E78"/>
    <w:rsid w:val="00906FCB"/>
    <w:rsid w:val="00907287"/>
    <w:rsid w:val="0090729C"/>
    <w:rsid w:val="00907320"/>
    <w:rsid w:val="009074EA"/>
    <w:rsid w:val="00907875"/>
    <w:rsid w:val="00907E18"/>
    <w:rsid w:val="00907ED1"/>
    <w:rsid w:val="00910032"/>
    <w:rsid w:val="009101B0"/>
    <w:rsid w:val="0091025F"/>
    <w:rsid w:val="009109D3"/>
    <w:rsid w:val="00910A83"/>
    <w:rsid w:val="00910C08"/>
    <w:rsid w:val="00910CEF"/>
    <w:rsid w:val="00910D18"/>
    <w:rsid w:val="0091103B"/>
    <w:rsid w:val="00911185"/>
    <w:rsid w:val="00911366"/>
    <w:rsid w:val="00911530"/>
    <w:rsid w:val="009117BE"/>
    <w:rsid w:val="00911A7F"/>
    <w:rsid w:val="00911F3D"/>
    <w:rsid w:val="00912251"/>
    <w:rsid w:val="0091226C"/>
    <w:rsid w:val="00912545"/>
    <w:rsid w:val="00912666"/>
    <w:rsid w:val="00912957"/>
    <w:rsid w:val="00912A1D"/>
    <w:rsid w:val="00912AAF"/>
    <w:rsid w:val="00912AC6"/>
    <w:rsid w:val="00912C02"/>
    <w:rsid w:val="00912C13"/>
    <w:rsid w:val="00912D86"/>
    <w:rsid w:val="00912DDD"/>
    <w:rsid w:val="00912E35"/>
    <w:rsid w:val="00913286"/>
    <w:rsid w:val="0091334D"/>
    <w:rsid w:val="009133B9"/>
    <w:rsid w:val="00913427"/>
    <w:rsid w:val="00913455"/>
    <w:rsid w:val="009135F0"/>
    <w:rsid w:val="009136C0"/>
    <w:rsid w:val="00913DA8"/>
    <w:rsid w:val="00913E91"/>
    <w:rsid w:val="00913EA1"/>
    <w:rsid w:val="00913EA8"/>
    <w:rsid w:val="00914009"/>
    <w:rsid w:val="0091404A"/>
    <w:rsid w:val="009141C9"/>
    <w:rsid w:val="00914214"/>
    <w:rsid w:val="0091440C"/>
    <w:rsid w:val="00914ACB"/>
    <w:rsid w:val="009150A7"/>
    <w:rsid w:val="009150C0"/>
    <w:rsid w:val="00915254"/>
    <w:rsid w:val="00915699"/>
    <w:rsid w:val="00915757"/>
    <w:rsid w:val="00915A0F"/>
    <w:rsid w:val="00915ED3"/>
    <w:rsid w:val="00916361"/>
    <w:rsid w:val="0091678A"/>
    <w:rsid w:val="00916BFA"/>
    <w:rsid w:val="00916C2A"/>
    <w:rsid w:val="00916D65"/>
    <w:rsid w:val="00916EDE"/>
    <w:rsid w:val="00917051"/>
    <w:rsid w:val="00917074"/>
    <w:rsid w:val="009170EB"/>
    <w:rsid w:val="0091740C"/>
    <w:rsid w:val="00917650"/>
    <w:rsid w:val="0091766C"/>
    <w:rsid w:val="009178D9"/>
    <w:rsid w:val="00917E79"/>
    <w:rsid w:val="00917EE7"/>
    <w:rsid w:val="009204BA"/>
    <w:rsid w:val="0092061A"/>
    <w:rsid w:val="0092066C"/>
    <w:rsid w:val="009207E5"/>
    <w:rsid w:val="00920864"/>
    <w:rsid w:val="00920942"/>
    <w:rsid w:val="00920AE0"/>
    <w:rsid w:val="00920C72"/>
    <w:rsid w:val="00920F5E"/>
    <w:rsid w:val="0092105E"/>
    <w:rsid w:val="0092106A"/>
    <w:rsid w:val="0092108A"/>
    <w:rsid w:val="0092122B"/>
    <w:rsid w:val="00921417"/>
    <w:rsid w:val="00921485"/>
    <w:rsid w:val="00921744"/>
    <w:rsid w:val="009218D1"/>
    <w:rsid w:val="0092192A"/>
    <w:rsid w:val="00921A46"/>
    <w:rsid w:val="00921B56"/>
    <w:rsid w:val="00921D54"/>
    <w:rsid w:val="00921E18"/>
    <w:rsid w:val="00921E5F"/>
    <w:rsid w:val="00921E6F"/>
    <w:rsid w:val="009220D8"/>
    <w:rsid w:val="00922337"/>
    <w:rsid w:val="00922593"/>
    <w:rsid w:val="0092262D"/>
    <w:rsid w:val="00922B5E"/>
    <w:rsid w:val="00922D03"/>
    <w:rsid w:val="00922D49"/>
    <w:rsid w:val="009231E8"/>
    <w:rsid w:val="009233BD"/>
    <w:rsid w:val="009233DE"/>
    <w:rsid w:val="0092362E"/>
    <w:rsid w:val="0092374B"/>
    <w:rsid w:val="00923832"/>
    <w:rsid w:val="009239A1"/>
    <w:rsid w:val="00923A40"/>
    <w:rsid w:val="00923DCD"/>
    <w:rsid w:val="00924640"/>
    <w:rsid w:val="00924C0A"/>
    <w:rsid w:val="009250E8"/>
    <w:rsid w:val="009252C7"/>
    <w:rsid w:val="00925507"/>
    <w:rsid w:val="009255D9"/>
    <w:rsid w:val="009257C9"/>
    <w:rsid w:val="009257CF"/>
    <w:rsid w:val="0092580D"/>
    <w:rsid w:val="009258D6"/>
    <w:rsid w:val="009259E1"/>
    <w:rsid w:val="00925B47"/>
    <w:rsid w:val="00925D98"/>
    <w:rsid w:val="00925EDD"/>
    <w:rsid w:val="0092606B"/>
    <w:rsid w:val="00926091"/>
    <w:rsid w:val="009262EC"/>
    <w:rsid w:val="0092641F"/>
    <w:rsid w:val="0092686D"/>
    <w:rsid w:val="00926982"/>
    <w:rsid w:val="00926C5D"/>
    <w:rsid w:val="00926D1A"/>
    <w:rsid w:val="00926D91"/>
    <w:rsid w:val="009275B8"/>
    <w:rsid w:val="00927746"/>
    <w:rsid w:val="00927DEB"/>
    <w:rsid w:val="00927E71"/>
    <w:rsid w:val="0093037B"/>
    <w:rsid w:val="009304F4"/>
    <w:rsid w:val="009305AC"/>
    <w:rsid w:val="009308DA"/>
    <w:rsid w:val="00930955"/>
    <w:rsid w:val="00930B94"/>
    <w:rsid w:val="00930C88"/>
    <w:rsid w:val="00930CDC"/>
    <w:rsid w:val="00930E28"/>
    <w:rsid w:val="00930F38"/>
    <w:rsid w:val="00931241"/>
    <w:rsid w:val="00931289"/>
    <w:rsid w:val="00931427"/>
    <w:rsid w:val="00931ED6"/>
    <w:rsid w:val="009323B7"/>
    <w:rsid w:val="00932427"/>
    <w:rsid w:val="00932699"/>
    <w:rsid w:val="009329FD"/>
    <w:rsid w:val="00932D2F"/>
    <w:rsid w:val="00932DCC"/>
    <w:rsid w:val="00932EF3"/>
    <w:rsid w:val="00933181"/>
    <w:rsid w:val="00933266"/>
    <w:rsid w:val="00933356"/>
    <w:rsid w:val="00933630"/>
    <w:rsid w:val="00933DC3"/>
    <w:rsid w:val="00933F57"/>
    <w:rsid w:val="0093400D"/>
    <w:rsid w:val="009340E9"/>
    <w:rsid w:val="0093411D"/>
    <w:rsid w:val="0093419F"/>
    <w:rsid w:val="00934371"/>
    <w:rsid w:val="009345C0"/>
    <w:rsid w:val="0093478F"/>
    <w:rsid w:val="00934869"/>
    <w:rsid w:val="009349D1"/>
    <w:rsid w:val="00934BDC"/>
    <w:rsid w:val="00934D3F"/>
    <w:rsid w:val="00934E2F"/>
    <w:rsid w:val="00934FCD"/>
    <w:rsid w:val="0093506E"/>
    <w:rsid w:val="009350CF"/>
    <w:rsid w:val="009354DF"/>
    <w:rsid w:val="00935A98"/>
    <w:rsid w:val="00935AAD"/>
    <w:rsid w:val="00935BB4"/>
    <w:rsid w:val="00935D4F"/>
    <w:rsid w:val="00935E21"/>
    <w:rsid w:val="00935E4E"/>
    <w:rsid w:val="00935F2A"/>
    <w:rsid w:val="00935FCB"/>
    <w:rsid w:val="00935FFB"/>
    <w:rsid w:val="0093651D"/>
    <w:rsid w:val="0093659B"/>
    <w:rsid w:val="00936744"/>
    <w:rsid w:val="00936DF7"/>
    <w:rsid w:val="00936F56"/>
    <w:rsid w:val="00937132"/>
    <w:rsid w:val="009376A7"/>
    <w:rsid w:val="00937D78"/>
    <w:rsid w:val="00937F0E"/>
    <w:rsid w:val="00940B57"/>
    <w:rsid w:val="00940CA1"/>
    <w:rsid w:val="00940E7F"/>
    <w:rsid w:val="0094104E"/>
    <w:rsid w:val="009411C7"/>
    <w:rsid w:val="00941229"/>
    <w:rsid w:val="009412CE"/>
    <w:rsid w:val="00941594"/>
    <w:rsid w:val="00941651"/>
    <w:rsid w:val="00941861"/>
    <w:rsid w:val="00941911"/>
    <w:rsid w:val="0094192A"/>
    <w:rsid w:val="009419FF"/>
    <w:rsid w:val="00941E5D"/>
    <w:rsid w:val="00941FB5"/>
    <w:rsid w:val="00942220"/>
    <w:rsid w:val="00942425"/>
    <w:rsid w:val="00942554"/>
    <w:rsid w:val="009425CE"/>
    <w:rsid w:val="0094291C"/>
    <w:rsid w:val="00942ABB"/>
    <w:rsid w:val="00942AF2"/>
    <w:rsid w:val="00942C41"/>
    <w:rsid w:val="00942CA9"/>
    <w:rsid w:val="00943110"/>
    <w:rsid w:val="0094313B"/>
    <w:rsid w:val="009437A2"/>
    <w:rsid w:val="00943986"/>
    <w:rsid w:val="00943B38"/>
    <w:rsid w:val="00943F83"/>
    <w:rsid w:val="009443FC"/>
    <w:rsid w:val="00944427"/>
    <w:rsid w:val="009449AD"/>
    <w:rsid w:val="00944E40"/>
    <w:rsid w:val="00944F9F"/>
    <w:rsid w:val="00945228"/>
    <w:rsid w:val="009454F3"/>
    <w:rsid w:val="009455E7"/>
    <w:rsid w:val="00945714"/>
    <w:rsid w:val="009457D5"/>
    <w:rsid w:val="00945BEA"/>
    <w:rsid w:val="00945E46"/>
    <w:rsid w:val="00945F7A"/>
    <w:rsid w:val="00946100"/>
    <w:rsid w:val="0094614F"/>
    <w:rsid w:val="00946308"/>
    <w:rsid w:val="009469D9"/>
    <w:rsid w:val="00946AB4"/>
    <w:rsid w:val="00946B62"/>
    <w:rsid w:val="00946CB9"/>
    <w:rsid w:val="009470A0"/>
    <w:rsid w:val="00947197"/>
    <w:rsid w:val="00947499"/>
    <w:rsid w:val="009479A8"/>
    <w:rsid w:val="00947BD5"/>
    <w:rsid w:val="00947C3D"/>
    <w:rsid w:val="00947D8E"/>
    <w:rsid w:val="00947E07"/>
    <w:rsid w:val="00947ECE"/>
    <w:rsid w:val="0095042D"/>
    <w:rsid w:val="00950443"/>
    <w:rsid w:val="009504FF"/>
    <w:rsid w:val="009506F9"/>
    <w:rsid w:val="009508C5"/>
    <w:rsid w:val="00950B4B"/>
    <w:rsid w:val="00950E87"/>
    <w:rsid w:val="00951412"/>
    <w:rsid w:val="0095191C"/>
    <w:rsid w:val="00951A33"/>
    <w:rsid w:val="00951B15"/>
    <w:rsid w:val="00951DAE"/>
    <w:rsid w:val="009521B0"/>
    <w:rsid w:val="0095233B"/>
    <w:rsid w:val="00952343"/>
    <w:rsid w:val="00952345"/>
    <w:rsid w:val="0095267D"/>
    <w:rsid w:val="00952975"/>
    <w:rsid w:val="00952DA9"/>
    <w:rsid w:val="00952DB5"/>
    <w:rsid w:val="00952FD9"/>
    <w:rsid w:val="009530B8"/>
    <w:rsid w:val="00953227"/>
    <w:rsid w:val="009533D6"/>
    <w:rsid w:val="0095359C"/>
    <w:rsid w:val="0095369C"/>
    <w:rsid w:val="0095410D"/>
    <w:rsid w:val="009542D0"/>
    <w:rsid w:val="009542D8"/>
    <w:rsid w:val="009543F8"/>
    <w:rsid w:val="0095487F"/>
    <w:rsid w:val="00954A10"/>
    <w:rsid w:val="00954A17"/>
    <w:rsid w:val="00954B7D"/>
    <w:rsid w:val="00954E12"/>
    <w:rsid w:val="00954EF8"/>
    <w:rsid w:val="0095504A"/>
    <w:rsid w:val="00955569"/>
    <w:rsid w:val="009555DB"/>
    <w:rsid w:val="00955744"/>
    <w:rsid w:val="00955833"/>
    <w:rsid w:val="00955A59"/>
    <w:rsid w:val="00955C33"/>
    <w:rsid w:val="00955D3E"/>
    <w:rsid w:val="0095614F"/>
    <w:rsid w:val="009561D6"/>
    <w:rsid w:val="009564F9"/>
    <w:rsid w:val="00956539"/>
    <w:rsid w:val="0095664F"/>
    <w:rsid w:val="009566C1"/>
    <w:rsid w:val="0095698A"/>
    <w:rsid w:val="00956B69"/>
    <w:rsid w:val="00956C9E"/>
    <w:rsid w:val="00956D22"/>
    <w:rsid w:val="00956EA0"/>
    <w:rsid w:val="0095740D"/>
    <w:rsid w:val="00957468"/>
    <w:rsid w:val="009577A8"/>
    <w:rsid w:val="00957A58"/>
    <w:rsid w:val="00957C0F"/>
    <w:rsid w:val="00960197"/>
    <w:rsid w:val="00960676"/>
    <w:rsid w:val="00960A51"/>
    <w:rsid w:val="00960ABE"/>
    <w:rsid w:val="00961034"/>
    <w:rsid w:val="00961221"/>
    <w:rsid w:val="009612E8"/>
    <w:rsid w:val="0096130D"/>
    <w:rsid w:val="0096149F"/>
    <w:rsid w:val="0096154E"/>
    <w:rsid w:val="0096158E"/>
    <w:rsid w:val="0096192A"/>
    <w:rsid w:val="009619A0"/>
    <w:rsid w:val="00961A5D"/>
    <w:rsid w:val="00961C73"/>
    <w:rsid w:val="009620E2"/>
    <w:rsid w:val="009620F0"/>
    <w:rsid w:val="00962209"/>
    <w:rsid w:val="0096269C"/>
    <w:rsid w:val="009632E8"/>
    <w:rsid w:val="0096338D"/>
    <w:rsid w:val="00963664"/>
    <w:rsid w:val="0096371B"/>
    <w:rsid w:val="00963735"/>
    <w:rsid w:val="00963797"/>
    <w:rsid w:val="0096384A"/>
    <w:rsid w:val="009638FA"/>
    <w:rsid w:val="009639EA"/>
    <w:rsid w:val="00963AE1"/>
    <w:rsid w:val="00963C36"/>
    <w:rsid w:val="00963C51"/>
    <w:rsid w:val="00963EDA"/>
    <w:rsid w:val="00963FAC"/>
    <w:rsid w:val="0096421E"/>
    <w:rsid w:val="009645B6"/>
    <w:rsid w:val="0096462C"/>
    <w:rsid w:val="00964A82"/>
    <w:rsid w:val="00964D83"/>
    <w:rsid w:val="00964E1D"/>
    <w:rsid w:val="00964E45"/>
    <w:rsid w:val="00964FB8"/>
    <w:rsid w:val="009650AB"/>
    <w:rsid w:val="009650EA"/>
    <w:rsid w:val="009650FD"/>
    <w:rsid w:val="00965257"/>
    <w:rsid w:val="00965737"/>
    <w:rsid w:val="00965760"/>
    <w:rsid w:val="00965CB6"/>
    <w:rsid w:val="00965CD3"/>
    <w:rsid w:val="00965E5E"/>
    <w:rsid w:val="00965FC6"/>
    <w:rsid w:val="009663A2"/>
    <w:rsid w:val="00966453"/>
    <w:rsid w:val="0096653A"/>
    <w:rsid w:val="009665AD"/>
    <w:rsid w:val="009665B5"/>
    <w:rsid w:val="009668A2"/>
    <w:rsid w:val="009669D5"/>
    <w:rsid w:val="00966ADF"/>
    <w:rsid w:val="00966BD6"/>
    <w:rsid w:val="00966C3C"/>
    <w:rsid w:val="00966D6A"/>
    <w:rsid w:val="00966E38"/>
    <w:rsid w:val="00966E70"/>
    <w:rsid w:val="00967345"/>
    <w:rsid w:val="009678FC"/>
    <w:rsid w:val="0096792F"/>
    <w:rsid w:val="00967DEB"/>
    <w:rsid w:val="00970095"/>
    <w:rsid w:val="00970269"/>
    <w:rsid w:val="00970295"/>
    <w:rsid w:val="00970415"/>
    <w:rsid w:val="00970581"/>
    <w:rsid w:val="009709A4"/>
    <w:rsid w:val="00970AD0"/>
    <w:rsid w:val="00970E79"/>
    <w:rsid w:val="00970F23"/>
    <w:rsid w:val="00971159"/>
    <w:rsid w:val="00971238"/>
    <w:rsid w:val="00971339"/>
    <w:rsid w:val="0097148E"/>
    <w:rsid w:val="009714C8"/>
    <w:rsid w:val="00971511"/>
    <w:rsid w:val="0097187E"/>
    <w:rsid w:val="00971DA1"/>
    <w:rsid w:val="00971EBA"/>
    <w:rsid w:val="009721C7"/>
    <w:rsid w:val="009722CF"/>
    <w:rsid w:val="009723F8"/>
    <w:rsid w:val="009726DC"/>
    <w:rsid w:val="009727A7"/>
    <w:rsid w:val="00972988"/>
    <w:rsid w:val="00972DD1"/>
    <w:rsid w:val="00972F44"/>
    <w:rsid w:val="0097306A"/>
    <w:rsid w:val="009733FF"/>
    <w:rsid w:val="00973432"/>
    <w:rsid w:val="00973470"/>
    <w:rsid w:val="009736B9"/>
    <w:rsid w:val="009738DC"/>
    <w:rsid w:val="00973DB8"/>
    <w:rsid w:val="00973E66"/>
    <w:rsid w:val="00973FBB"/>
    <w:rsid w:val="00974474"/>
    <w:rsid w:val="009745F9"/>
    <w:rsid w:val="009747F7"/>
    <w:rsid w:val="0097487E"/>
    <w:rsid w:val="00974884"/>
    <w:rsid w:val="00974AD3"/>
    <w:rsid w:val="00974D46"/>
    <w:rsid w:val="00974D72"/>
    <w:rsid w:val="00974E3E"/>
    <w:rsid w:val="0097519E"/>
    <w:rsid w:val="009751A5"/>
    <w:rsid w:val="009751D4"/>
    <w:rsid w:val="009753E7"/>
    <w:rsid w:val="0097542F"/>
    <w:rsid w:val="0097546D"/>
    <w:rsid w:val="0097585A"/>
    <w:rsid w:val="00975A3E"/>
    <w:rsid w:val="00975C26"/>
    <w:rsid w:val="00976004"/>
    <w:rsid w:val="0097602F"/>
    <w:rsid w:val="00976080"/>
    <w:rsid w:val="00976282"/>
    <w:rsid w:val="00976476"/>
    <w:rsid w:val="0097655A"/>
    <w:rsid w:val="009766B3"/>
    <w:rsid w:val="00976A85"/>
    <w:rsid w:val="00976C66"/>
    <w:rsid w:val="00976E90"/>
    <w:rsid w:val="009770D7"/>
    <w:rsid w:val="00977456"/>
    <w:rsid w:val="009776D5"/>
    <w:rsid w:val="0097789C"/>
    <w:rsid w:val="00977A83"/>
    <w:rsid w:val="00977C6F"/>
    <w:rsid w:val="00977D83"/>
    <w:rsid w:val="00977F67"/>
    <w:rsid w:val="00980137"/>
    <w:rsid w:val="00980993"/>
    <w:rsid w:val="00980AD6"/>
    <w:rsid w:val="00980D73"/>
    <w:rsid w:val="00980E27"/>
    <w:rsid w:val="00980E72"/>
    <w:rsid w:val="00980F56"/>
    <w:rsid w:val="009812CF"/>
    <w:rsid w:val="00981431"/>
    <w:rsid w:val="0098159C"/>
    <w:rsid w:val="009815D0"/>
    <w:rsid w:val="00981709"/>
    <w:rsid w:val="0098189B"/>
    <w:rsid w:val="00981B65"/>
    <w:rsid w:val="00981EAC"/>
    <w:rsid w:val="00981F62"/>
    <w:rsid w:val="00981F6B"/>
    <w:rsid w:val="0098200A"/>
    <w:rsid w:val="0098226E"/>
    <w:rsid w:val="00982345"/>
    <w:rsid w:val="00982B3A"/>
    <w:rsid w:val="00982FFE"/>
    <w:rsid w:val="009830E0"/>
    <w:rsid w:val="00983220"/>
    <w:rsid w:val="00983639"/>
    <w:rsid w:val="00983668"/>
    <w:rsid w:val="00983682"/>
    <w:rsid w:val="0098368E"/>
    <w:rsid w:val="00983929"/>
    <w:rsid w:val="00983B37"/>
    <w:rsid w:val="00983CAB"/>
    <w:rsid w:val="00983FFA"/>
    <w:rsid w:val="009841BB"/>
    <w:rsid w:val="00984323"/>
    <w:rsid w:val="00984334"/>
    <w:rsid w:val="00984663"/>
    <w:rsid w:val="00984788"/>
    <w:rsid w:val="00984A48"/>
    <w:rsid w:val="00984CCC"/>
    <w:rsid w:val="00984ED2"/>
    <w:rsid w:val="0098502E"/>
    <w:rsid w:val="00985169"/>
    <w:rsid w:val="0098543C"/>
    <w:rsid w:val="0098551F"/>
    <w:rsid w:val="009857A0"/>
    <w:rsid w:val="0098590E"/>
    <w:rsid w:val="00985921"/>
    <w:rsid w:val="009861CF"/>
    <w:rsid w:val="00986353"/>
    <w:rsid w:val="009863B2"/>
    <w:rsid w:val="00986658"/>
    <w:rsid w:val="00986710"/>
    <w:rsid w:val="0098694C"/>
    <w:rsid w:val="00986D0C"/>
    <w:rsid w:val="009873F0"/>
    <w:rsid w:val="00987548"/>
    <w:rsid w:val="009877FE"/>
    <w:rsid w:val="00987924"/>
    <w:rsid w:val="00987ADB"/>
    <w:rsid w:val="00987B64"/>
    <w:rsid w:val="00987F0A"/>
    <w:rsid w:val="0099011B"/>
    <w:rsid w:val="009902C5"/>
    <w:rsid w:val="0099040F"/>
    <w:rsid w:val="00990496"/>
    <w:rsid w:val="00990689"/>
    <w:rsid w:val="00990998"/>
    <w:rsid w:val="00990CAC"/>
    <w:rsid w:val="00990D02"/>
    <w:rsid w:val="00990F99"/>
    <w:rsid w:val="00990FFC"/>
    <w:rsid w:val="00991252"/>
    <w:rsid w:val="00991511"/>
    <w:rsid w:val="00991545"/>
    <w:rsid w:val="009916B1"/>
    <w:rsid w:val="00991D8A"/>
    <w:rsid w:val="00991E81"/>
    <w:rsid w:val="009921E3"/>
    <w:rsid w:val="009924CF"/>
    <w:rsid w:val="0099254D"/>
    <w:rsid w:val="009929B7"/>
    <w:rsid w:val="00992AB3"/>
    <w:rsid w:val="00992B33"/>
    <w:rsid w:val="00992BCE"/>
    <w:rsid w:val="00992C18"/>
    <w:rsid w:val="00992D4F"/>
    <w:rsid w:val="00993086"/>
    <w:rsid w:val="009930AE"/>
    <w:rsid w:val="0099328D"/>
    <w:rsid w:val="0099383D"/>
    <w:rsid w:val="0099385D"/>
    <w:rsid w:val="00993B8B"/>
    <w:rsid w:val="00994A6B"/>
    <w:rsid w:val="00994B38"/>
    <w:rsid w:val="00994D34"/>
    <w:rsid w:val="00994F88"/>
    <w:rsid w:val="009951AB"/>
    <w:rsid w:val="00995211"/>
    <w:rsid w:val="009952A8"/>
    <w:rsid w:val="009952C8"/>
    <w:rsid w:val="0099558A"/>
    <w:rsid w:val="00995615"/>
    <w:rsid w:val="0099564B"/>
    <w:rsid w:val="00995735"/>
    <w:rsid w:val="00995B7C"/>
    <w:rsid w:val="00995D40"/>
    <w:rsid w:val="00996041"/>
    <w:rsid w:val="00996091"/>
    <w:rsid w:val="00996428"/>
    <w:rsid w:val="00996505"/>
    <w:rsid w:val="00996B6F"/>
    <w:rsid w:val="00996C6C"/>
    <w:rsid w:val="00996CAC"/>
    <w:rsid w:val="00996E8A"/>
    <w:rsid w:val="00996EF5"/>
    <w:rsid w:val="00996EFE"/>
    <w:rsid w:val="00996F64"/>
    <w:rsid w:val="009970E0"/>
    <w:rsid w:val="0099733F"/>
    <w:rsid w:val="0099737B"/>
    <w:rsid w:val="00997875"/>
    <w:rsid w:val="00997AF4"/>
    <w:rsid w:val="00997CAC"/>
    <w:rsid w:val="00997D27"/>
    <w:rsid w:val="009A00B2"/>
    <w:rsid w:val="009A00E2"/>
    <w:rsid w:val="009A0228"/>
    <w:rsid w:val="009A027A"/>
    <w:rsid w:val="009A029E"/>
    <w:rsid w:val="009A04E4"/>
    <w:rsid w:val="009A09C3"/>
    <w:rsid w:val="009A0A7B"/>
    <w:rsid w:val="009A0CCC"/>
    <w:rsid w:val="009A0D00"/>
    <w:rsid w:val="009A0D89"/>
    <w:rsid w:val="009A0E78"/>
    <w:rsid w:val="009A101C"/>
    <w:rsid w:val="009A12C2"/>
    <w:rsid w:val="009A16DD"/>
    <w:rsid w:val="009A1C83"/>
    <w:rsid w:val="009A200B"/>
    <w:rsid w:val="009A2143"/>
    <w:rsid w:val="009A22DA"/>
    <w:rsid w:val="009A2347"/>
    <w:rsid w:val="009A238F"/>
    <w:rsid w:val="009A24D3"/>
    <w:rsid w:val="009A2565"/>
    <w:rsid w:val="009A2651"/>
    <w:rsid w:val="009A2655"/>
    <w:rsid w:val="009A28A3"/>
    <w:rsid w:val="009A29A3"/>
    <w:rsid w:val="009A2B6D"/>
    <w:rsid w:val="009A2C88"/>
    <w:rsid w:val="009A2E1A"/>
    <w:rsid w:val="009A2E65"/>
    <w:rsid w:val="009A2E7D"/>
    <w:rsid w:val="009A3050"/>
    <w:rsid w:val="009A345C"/>
    <w:rsid w:val="009A36AF"/>
    <w:rsid w:val="009A380D"/>
    <w:rsid w:val="009A3875"/>
    <w:rsid w:val="009A392B"/>
    <w:rsid w:val="009A39D8"/>
    <w:rsid w:val="009A4067"/>
    <w:rsid w:val="009A464A"/>
    <w:rsid w:val="009A473A"/>
    <w:rsid w:val="009A4A93"/>
    <w:rsid w:val="009A4BBD"/>
    <w:rsid w:val="009A4BDB"/>
    <w:rsid w:val="009A4F43"/>
    <w:rsid w:val="009A537F"/>
    <w:rsid w:val="009A559A"/>
    <w:rsid w:val="009A57F5"/>
    <w:rsid w:val="009A5D65"/>
    <w:rsid w:val="009A5FE9"/>
    <w:rsid w:val="009A62CE"/>
    <w:rsid w:val="009A6361"/>
    <w:rsid w:val="009A6442"/>
    <w:rsid w:val="009A64AC"/>
    <w:rsid w:val="009A657F"/>
    <w:rsid w:val="009A6798"/>
    <w:rsid w:val="009A6D30"/>
    <w:rsid w:val="009A6F89"/>
    <w:rsid w:val="009A711C"/>
    <w:rsid w:val="009A71E3"/>
    <w:rsid w:val="009A7434"/>
    <w:rsid w:val="009A7551"/>
    <w:rsid w:val="009A7648"/>
    <w:rsid w:val="009A7850"/>
    <w:rsid w:val="009A78F8"/>
    <w:rsid w:val="009A7DA7"/>
    <w:rsid w:val="009AAA16"/>
    <w:rsid w:val="009B01CD"/>
    <w:rsid w:val="009B0384"/>
    <w:rsid w:val="009B09B1"/>
    <w:rsid w:val="009B0A26"/>
    <w:rsid w:val="009B15A7"/>
    <w:rsid w:val="009B1672"/>
    <w:rsid w:val="009B172F"/>
    <w:rsid w:val="009B179D"/>
    <w:rsid w:val="009B1A4F"/>
    <w:rsid w:val="009B1A80"/>
    <w:rsid w:val="009B1BAE"/>
    <w:rsid w:val="009B1E31"/>
    <w:rsid w:val="009B20B7"/>
    <w:rsid w:val="009B243D"/>
    <w:rsid w:val="009B27D9"/>
    <w:rsid w:val="009B2AA2"/>
    <w:rsid w:val="009B2BC6"/>
    <w:rsid w:val="009B2CFD"/>
    <w:rsid w:val="009B311F"/>
    <w:rsid w:val="009B36FC"/>
    <w:rsid w:val="009B391D"/>
    <w:rsid w:val="009B3E0E"/>
    <w:rsid w:val="009B407F"/>
    <w:rsid w:val="009B4260"/>
    <w:rsid w:val="009B4892"/>
    <w:rsid w:val="009B4CA1"/>
    <w:rsid w:val="009B4CA9"/>
    <w:rsid w:val="009B4F40"/>
    <w:rsid w:val="009B560F"/>
    <w:rsid w:val="009B586E"/>
    <w:rsid w:val="009B5993"/>
    <w:rsid w:val="009B5CE1"/>
    <w:rsid w:val="009B5E73"/>
    <w:rsid w:val="009B5EFD"/>
    <w:rsid w:val="009B628B"/>
    <w:rsid w:val="009B6366"/>
    <w:rsid w:val="009B6587"/>
    <w:rsid w:val="009B668B"/>
    <w:rsid w:val="009B670F"/>
    <w:rsid w:val="009B67A9"/>
    <w:rsid w:val="009B6A50"/>
    <w:rsid w:val="009B6D7F"/>
    <w:rsid w:val="009B70B9"/>
    <w:rsid w:val="009B72CC"/>
    <w:rsid w:val="009B73AB"/>
    <w:rsid w:val="009B7A71"/>
    <w:rsid w:val="009B7AFF"/>
    <w:rsid w:val="009B7D2A"/>
    <w:rsid w:val="009B7EA3"/>
    <w:rsid w:val="009B7EBD"/>
    <w:rsid w:val="009C018A"/>
    <w:rsid w:val="009C0404"/>
    <w:rsid w:val="009C0674"/>
    <w:rsid w:val="009C0809"/>
    <w:rsid w:val="009C083D"/>
    <w:rsid w:val="009C0A53"/>
    <w:rsid w:val="009C10AA"/>
    <w:rsid w:val="009C10C7"/>
    <w:rsid w:val="009C117C"/>
    <w:rsid w:val="009C1262"/>
    <w:rsid w:val="009C12A4"/>
    <w:rsid w:val="009C19D9"/>
    <w:rsid w:val="009C1A82"/>
    <w:rsid w:val="009C1CC6"/>
    <w:rsid w:val="009C1D4D"/>
    <w:rsid w:val="009C2034"/>
    <w:rsid w:val="009C27A8"/>
    <w:rsid w:val="009C2831"/>
    <w:rsid w:val="009C2846"/>
    <w:rsid w:val="009C2908"/>
    <w:rsid w:val="009C2E4B"/>
    <w:rsid w:val="009C2EBC"/>
    <w:rsid w:val="009C2F82"/>
    <w:rsid w:val="009C34C7"/>
    <w:rsid w:val="009C4326"/>
    <w:rsid w:val="009C4508"/>
    <w:rsid w:val="009C461B"/>
    <w:rsid w:val="009C46B9"/>
    <w:rsid w:val="009C48E8"/>
    <w:rsid w:val="009C493B"/>
    <w:rsid w:val="009C4BA1"/>
    <w:rsid w:val="009C4E7F"/>
    <w:rsid w:val="009C523F"/>
    <w:rsid w:val="009C5478"/>
    <w:rsid w:val="009C54D6"/>
    <w:rsid w:val="009C5E36"/>
    <w:rsid w:val="009C5EE4"/>
    <w:rsid w:val="009C61AC"/>
    <w:rsid w:val="009C63CD"/>
    <w:rsid w:val="009C66F4"/>
    <w:rsid w:val="009C6744"/>
    <w:rsid w:val="009C68BB"/>
    <w:rsid w:val="009C68EC"/>
    <w:rsid w:val="009C697E"/>
    <w:rsid w:val="009C6C3D"/>
    <w:rsid w:val="009C6F7E"/>
    <w:rsid w:val="009C7128"/>
    <w:rsid w:val="009C7483"/>
    <w:rsid w:val="009C7824"/>
    <w:rsid w:val="009C786A"/>
    <w:rsid w:val="009C78BF"/>
    <w:rsid w:val="009C7A41"/>
    <w:rsid w:val="009C7C9A"/>
    <w:rsid w:val="009D0360"/>
    <w:rsid w:val="009D0408"/>
    <w:rsid w:val="009D04A0"/>
    <w:rsid w:val="009D04F7"/>
    <w:rsid w:val="009D074A"/>
    <w:rsid w:val="009D09C9"/>
    <w:rsid w:val="009D0AF3"/>
    <w:rsid w:val="009D0D8A"/>
    <w:rsid w:val="009D115D"/>
    <w:rsid w:val="009D133D"/>
    <w:rsid w:val="009D18CC"/>
    <w:rsid w:val="009D18E5"/>
    <w:rsid w:val="009D219F"/>
    <w:rsid w:val="009D21CB"/>
    <w:rsid w:val="009D29AE"/>
    <w:rsid w:val="009D29B0"/>
    <w:rsid w:val="009D2A10"/>
    <w:rsid w:val="009D2B16"/>
    <w:rsid w:val="009D2ECF"/>
    <w:rsid w:val="009D331D"/>
    <w:rsid w:val="009D3326"/>
    <w:rsid w:val="009D38C7"/>
    <w:rsid w:val="009D3BD5"/>
    <w:rsid w:val="009D3BF8"/>
    <w:rsid w:val="009D3DB3"/>
    <w:rsid w:val="009D3E55"/>
    <w:rsid w:val="009D4354"/>
    <w:rsid w:val="009D43DA"/>
    <w:rsid w:val="009D4537"/>
    <w:rsid w:val="009D456D"/>
    <w:rsid w:val="009D4670"/>
    <w:rsid w:val="009D46B1"/>
    <w:rsid w:val="009D48EE"/>
    <w:rsid w:val="009D49A7"/>
    <w:rsid w:val="009D4AFA"/>
    <w:rsid w:val="009D4E19"/>
    <w:rsid w:val="009D51D9"/>
    <w:rsid w:val="009D53F0"/>
    <w:rsid w:val="009D56E7"/>
    <w:rsid w:val="009D5725"/>
    <w:rsid w:val="009D57D2"/>
    <w:rsid w:val="009D5B04"/>
    <w:rsid w:val="009D5C60"/>
    <w:rsid w:val="009D5DC6"/>
    <w:rsid w:val="009D6067"/>
    <w:rsid w:val="009D6259"/>
    <w:rsid w:val="009D6324"/>
    <w:rsid w:val="009D687D"/>
    <w:rsid w:val="009D69E1"/>
    <w:rsid w:val="009D6D15"/>
    <w:rsid w:val="009D6EEE"/>
    <w:rsid w:val="009D701B"/>
    <w:rsid w:val="009D7146"/>
    <w:rsid w:val="009D75DE"/>
    <w:rsid w:val="009D7606"/>
    <w:rsid w:val="009D7790"/>
    <w:rsid w:val="009D7991"/>
    <w:rsid w:val="009D7C0D"/>
    <w:rsid w:val="009D7C6C"/>
    <w:rsid w:val="009D7C6E"/>
    <w:rsid w:val="009D7E60"/>
    <w:rsid w:val="009E0076"/>
    <w:rsid w:val="009E0258"/>
    <w:rsid w:val="009E0694"/>
    <w:rsid w:val="009E0FC8"/>
    <w:rsid w:val="009E107B"/>
    <w:rsid w:val="009E1187"/>
    <w:rsid w:val="009E1C42"/>
    <w:rsid w:val="009E1E2C"/>
    <w:rsid w:val="009E1FC3"/>
    <w:rsid w:val="009E1FE5"/>
    <w:rsid w:val="009E1FFC"/>
    <w:rsid w:val="009E254E"/>
    <w:rsid w:val="009E256B"/>
    <w:rsid w:val="009E257B"/>
    <w:rsid w:val="009E25F3"/>
    <w:rsid w:val="009E29B5"/>
    <w:rsid w:val="009E2ECB"/>
    <w:rsid w:val="009E3471"/>
    <w:rsid w:val="009E34B6"/>
    <w:rsid w:val="009E36CD"/>
    <w:rsid w:val="009E3728"/>
    <w:rsid w:val="009E37D0"/>
    <w:rsid w:val="009E391E"/>
    <w:rsid w:val="009E3E87"/>
    <w:rsid w:val="009E3F7D"/>
    <w:rsid w:val="009E400D"/>
    <w:rsid w:val="009E41D0"/>
    <w:rsid w:val="009E4541"/>
    <w:rsid w:val="009E4785"/>
    <w:rsid w:val="009E4792"/>
    <w:rsid w:val="009E4988"/>
    <w:rsid w:val="009E4A40"/>
    <w:rsid w:val="009E4BFD"/>
    <w:rsid w:val="009E4DDE"/>
    <w:rsid w:val="009E4FBA"/>
    <w:rsid w:val="009E5125"/>
    <w:rsid w:val="009E51AB"/>
    <w:rsid w:val="009E51F5"/>
    <w:rsid w:val="009E5427"/>
    <w:rsid w:val="009E559B"/>
    <w:rsid w:val="009E5930"/>
    <w:rsid w:val="009E5AF9"/>
    <w:rsid w:val="009E5BA8"/>
    <w:rsid w:val="009E5F8D"/>
    <w:rsid w:val="009E604A"/>
    <w:rsid w:val="009E6065"/>
    <w:rsid w:val="009E6260"/>
    <w:rsid w:val="009E6384"/>
    <w:rsid w:val="009E6601"/>
    <w:rsid w:val="009E669A"/>
    <w:rsid w:val="009E677F"/>
    <w:rsid w:val="009E678C"/>
    <w:rsid w:val="009E6A15"/>
    <w:rsid w:val="009E6A7C"/>
    <w:rsid w:val="009E6A9F"/>
    <w:rsid w:val="009E70AA"/>
    <w:rsid w:val="009E70B3"/>
    <w:rsid w:val="009E772D"/>
    <w:rsid w:val="009E7A91"/>
    <w:rsid w:val="009E7B58"/>
    <w:rsid w:val="009E7BEB"/>
    <w:rsid w:val="009E7EA7"/>
    <w:rsid w:val="009F061F"/>
    <w:rsid w:val="009F067F"/>
    <w:rsid w:val="009F0723"/>
    <w:rsid w:val="009F07E2"/>
    <w:rsid w:val="009F0802"/>
    <w:rsid w:val="009F08C2"/>
    <w:rsid w:val="009F0D11"/>
    <w:rsid w:val="009F0FE9"/>
    <w:rsid w:val="009F12FC"/>
    <w:rsid w:val="009F131B"/>
    <w:rsid w:val="009F13D5"/>
    <w:rsid w:val="009F15F6"/>
    <w:rsid w:val="009F1602"/>
    <w:rsid w:val="009F167D"/>
    <w:rsid w:val="009F181A"/>
    <w:rsid w:val="009F18C8"/>
    <w:rsid w:val="009F1DDB"/>
    <w:rsid w:val="009F1E8A"/>
    <w:rsid w:val="009F1E8C"/>
    <w:rsid w:val="009F21E3"/>
    <w:rsid w:val="009F2381"/>
    <w:rsid w:val="009F2444"/>
    <w:rsid w:val="009F24A3"/>
    <w:rsid w:val="009F257F"/>
    <w:rsid w:val="009F288E"/>
    <w:rsid w:val="009F2A97"/>
    <w:rsid w:val="009F2A9E"/>
    <w:rsid w:val="009F2B2B"/>
    <w:rsid w:val="009F2CD1"/>
    <w:rsid w:val="009F2F38"/>
    <w:rsid w:val="009F34C4"/>
    <w:rsid w:val="009F36ED"/>
    <w:rsid w:val="009F384B"/>
    <w:rsid w:val="009F3862"/>
    <w:rsid w:val="009F38FC"/>
    <w:rsid w:val="009F3A3A"/>
    <w:rsid w:val="009F3A71"/>
    <w:rsid w:val="009F3D0F"/>
    <w:rsid w:val="009F3D47"/>
    <w:rsid w:val="009F3D56"/>
    <w:rsid w:val="009F40F6"/>
    <w:rsid w:val="009F458E"/>
    <w:rsid w:val="009F46C0"/>
    <w:rsid w:val="009F4887"/>
    <w:rsid w:val="009F498B"/>
    <w:rsid w:val="009F49AD"/>
    <w:rsid w:val="009F4E72"/>
    <w:rsid w:val="009F4ED9"/>
    <w:rsid w:val="009F53C5"/>
    <w:rsid w:val="009F544A"/>
    <w:rsid w:val="009F56B5"/>
    <w:rsid w:val="009F56C1"/>
    <w:rsid w:val="009F56D6"/>
    <w:rsid w:val="009F5D40"/>
    <w:rsid w:val="009F5F4A"/>
    <w:rsid w:val="009F6072"/>
    <w:rsid w:val="009F62B8"/>
    <w:rsid w:val="009F64FB"/>
    <w:rsid w:val="009F6B6E"/>
    <w:rsid w:val="009F6CAA"/>
    <w:rsid w:val="009F735A"/>
    <w:rsid w:val="009F76F9"/>
    <w:rsid w:val="009F7C23"/>
    <w:rsid w:val="009F7D0E"/>
    <w:rsid w:val="009F7DDE"/>
    <w:rsid w:val="00A001AD"/>
    <w:rsid w:val="00A00267"/>
    <w:rsid w:val="00A00538"/>
    <w:rsid w:val="00A008D7"/>
    <w:rsid w:val="00A00D2E"/>
    <w:rsid w:val="00A01537"/>
    <w:rsid w:val="00A0174F"/>
    <w:rsid w:val="00A01B09"/>
    <w:rsid w:val="00A01B7E"/>
    <w:rsid w:val="00A01BC7"/>
    <w:rsid w:val="00A01C7D"/>
    <w:rsid w:val="00A02062"/>
    <w:rsid w:val="00A025BF"/>
    <w:rsid w:val="00A02642"/>
    <w:rsid w:val="00A0298B"/>
    <w:rsid w:val="00A02A08"/>
    <w:rsid w:val="00A02A76"/>
    <w:rsid w:val="00A02B6E"/>
    <w:rsid w:val="00A02B7A"/>
    <w:rsid w:val="00A02C5C"/>
    <w:rsid w:val="00A02DA0"/>
    <w:rsid w:val="00A02E72"/>
    <w:rsid w:val="00A030A4"/>
    <w:rsid w:val="00A03111"/>
    <w:rsid w:val="00A031B8"/>
    <w:rsid w:val="00A0331A"/>
    <w:rsid w:val="00A036B5"/>
    <w:rsid w:val="00A03ABE"/>
    <w:rsid w:val="00A03AD9"/>
    <w:rsid w:val="00A03E4C"/>
    <w:rsid w:val="00A03F49"/>
    <w:rsid w:val="00A040C3"/>
    <w:rsid w:val="00A045CD"/>
    <w:rsid w:val="00A046A6"/>
    <w:rsid w:val="00A047AF"/>
    <w:rsid w:val="00A04A42"/>
    <w:rsid w:val="00A04C21"/>
    <w:rsid w:val="00A04F0F"/>
    <w:rsid w:val="00A054CB"/>
    <w:rsid w:val="00A05921"/>
    <w:rsid w:val="00A05B67"/>
    <w:rsid w:val="00A0625B"/>
    <w:rsid w:val="00A0659B"/>
    <w:rsid w:val="00A066D1"/>
    <w:rsid w:val="00A06C51"/>
    <w:rsid w:val="00A06D35"/>
    <w:rsid w:val="00A07413"/>
    <w:rsid w:val="00A0785B"/>
    <w:rsid w:val="00A07D32"/>
    <w:rsid w:val="00A07F8D"/>
    <w:rsid w:val="00A106FE"/>
    <w:rsid w:val="00A1079A"/>
    <w:rsid w:val="00A10849"/>
    <w:rsid w:val="00A10A80"/>
    <w:rsid w:val="00A10C28"/>
    <w:rsid w:val="00A10DEB"/>
    <w:rsid w:val="00A10ED0"/>
    <w:rsid w:val="00A11293"/>
    <w:rsid w:val="00A113C5"/>
    <w:rsid w:val="00A113EF"/>
    <w:rsid w:val="00A11915"/>
    <w:rsid w:val="00A11C87"/>
    <w:rsid w:val="00A122A6"/>
    <w:rsid w:val="00A124A4"/>
    <w:rsid w:val="00A1269E"/>
    <w:rsid w:val="00A12913"/>
    <w:rsid w:val="00A1297C"/>
    <w:rsid w:val="00A12AC1"/>
    <w:rsid w:val="00A12B91"/>
    <w:rsid w:val="00A12DAB"/>
    <w:rsid w:val="00A12E22"/>
    <w:rsid w:val="00A130B3"/>
    <w:rsid w:val="00A1322E"/>
    <w:rsid w:val="00A1382B"/>
    <w:rsid w:val="00A139E0"/>
    <w:rsid w:val="00A13DA3"/>
    <w:rsid w:val="00A13DD9"/>
    <w:rsid w:val="00A14160"/>
    <w:rsid w:val="00A14350"/>
    <w:rsid w:val="00A144F4"/>
    <w:rsid w:val="00A145EF"/>
    <w:rsid w:val="00A14622"/>
    <w:rsid w:val="00A1486B"/>
    <w:rsid w:val="00A14B52"/>
    <w:rsid w:val="00A14F3F"/>
    <w:rsid w:val="00A1533B"/>
    <w:rsid w:val="00A153CA"/>
    <w:rsid w:val="00A15750"/>
    <w:rsid w:val="00A1619C"/>
    <w:rsid w:val="00A164CA"/>
    <w:rsid w:val="00A16881"/>
    <w:rsid w:val="00A16A2F"/>
    <w:rsid w:val="00A16BBD"/>
    <w:rsid w:val="00A16C6B"/>
    <w:rsid w:val="00A16D32"/>
    <w:rsid w:val="00A16D3E"/>
    <w:rsid w:val="00A16FCF"/>
    <w:rsid w:val="00A170E6"/>
    <w:rsid w:val="00A1726E"/>
    <w:rsid w:val="00A17599"/>
    <w:rsid w:val="00A176A4"/>
    <w:rsid w:val="00A17860"/>
    <w:rsid w:val="00A178CF"/>
    <w:rsid w:val="00A17935"/>
    <w:rsid w:val="00A17C06"/>
    <w:rsid w:val="00A17D8B"/>
    <w:rsid w:val="00A17EE7"/>
    <w:rsid w:val="00A201FE"/>
    <w:rsid w:val="00A20558"/>
    <w:rsid w:val="00A20CB5"/>
    <w:rsid w:val="00A20D93"/>
    <w:rsid w:val="00A20E1C"/>
    <w:rsid w:val="00A20E97"/>
    <w:rsid w:val="00A21062"/>
    <w:rsid w:val="00A211B3"/>
    <w:rsid w:val="00A2122A"/>
    <w:rsid w:val="00A213FE"/>
    <w:rsid w:val="00A21421"/>
    <w:rsid w:val="00A217DF"/>
    <w:rsid w:val="00A2198C"/>
    <w:rsid w:val="00A21BC0"/>
    <w:rsid w:val="00A21BEF"/>
    <w:rsid w:val="00A21C59"/>
    <w:rsid w:val="00A21D6B"/>
    <w:rsid w:val="00A2209B"/>
    <w:rsid w:val="00A220DE"/>
    <w:rsid w:val="00A2223A"/>
    <w:rsid w:val="00A2229A"/>
    <w:rsid w:val="00A22440"/>
    <w:rsid w:val="00A226F0"/>
    <w:rsid w:val="00A2274D"/>
    <w:rsid w:val="00A227BD"/>
    <w:rsid w:val="00A2280E"/>
    <w:rsid w:val="00A22926"/>
    <w:rsid w:val="00A2296C"/>
    <w:rsid w:val="00A22A13"/>
    <w:rsid w:val="00A22A67"/>
    <w:rsid w:val="00A22D8D"/>
    <w:rsid w:val="00A230CA"/>
    <w:rsid w:val="00A230D9"/>
    <w:rsid w:val="00A23127"/>
    <w:rsid w:val="00A2315D"/>
    <w:rsid w:val="00A232B4"/>
    <w:rsid w:val="00A23488"/>
    <w:rsid w:val="00A2354B"/>
    <w:rsid w:val="00A2354F"/>
    <w:rsid w:val="00A2364E"/>
    <w:rsid w:val="00A23650"/>
    <w:rsid w:val="00A23E3F"/>
    <w:rsid w:val="00A2420D"/>
    <w:rsid w:val="00A2447E"/>
    <w:rsid w:val="00A2473E"/>
    <w:rsid w:val="00A248B0"/>
    <w:rsid w:val="00A24A65"/>
    <w:rsid w:val="00A25333"/>
    <w:rsid w:val="00A253D3"/>
    <w:rsid w:val="00A25798"/>
    <w:rsid w:val="00A2598A"/>
    <w:rsid w:val="00A25AEB"/>
    <w:rsid w:val="00A25B4A"/>
    <w:rsid w:val="00A26119"/>
    <w:rsid w:val="00A26412"/>
    <w:rsid w:val="00A26413"/>
    <w:rsid w:val="00A265F7"/>
    <w:rsid w:val="00A2663B"/>
    <w:rsid w:val="00A269D4"/>
    <w:rsid w:val="00A26A55"/>
    <w:rsid w:val="00A26AF6"/>
    <w:rsid w:val="00A26D3C"/>
    <w:rsid w:val="00A26E98"/>
    <w:rsid w:val="00A273E4"/>
    <w:rsid w:val="00A27443"/>
    <w:rsid w:val="00A2751F"/>
    <w:rsid w:val="00A27541"/>
    <w:rsid w:val="00A27A3C"/>
    <w:rsid w:val="00A27B74"/>
    <w:rsid w:val="00A27C2D"/>
    <w:rsid w:val="00A27D6C"/>
    <w:rsid w:val="00A27D92"/>
    <w:rsid w:val="00A27F39"/>
    <w:rsid w:val="00A3046D"/>
    <w:rsid w:val="00A304DE"/>
    <w:rsid w:val="00A305DA"/>
    <w:rsid w:val="00A307DE"/>
    <w:rsid w:val="00A30868"/>
    <w:rsid w:val="00A30CD8"/>
    <w:rsid w:val="00A30D72"/>
    <w:rsid w:val="00A310F0"/>
    <w:rsid w:val="00A31366"/>
    <w:rsid w:val="00A313FF"/>
    <w:rsid w:val="00A31410"/>
    <w:rsid w:val="00A31531"/>
    <w:rsid w:val="00A316C1"/>
    <w:rsid w:val="00A31758"/>
    <w:rsid w:val="00A3179C"/>
    <w:rsid w:val="00A3189C"/>
    <w:rsid w:val="00A318A8"/>
    <w:rsid w:val="00A31973"/>
    <w:rsid w:val="00A31976"/>
    <w:rsid w:val="00A31986"/>
    <w:rsid w:val="00A31A38"/>
    <w:rsid w:val="00A31DA4"/>
    <w:rsid w:val="00A31FA8"/>
    <w:rsid w:val="00A3211D"/>
    <w:rsid w:val="00A322BE"/>
    <w:rsid w:val="00A3262C"/>
    <w:rsid w:val="00A32935"/>
    <w:rsid w:val="00A3296C"/>
    <w:rsid w:val="00A32D3B"/>
    <w:rsid w:val="00A32DEE"/>
    <w:rsid w:val="00A32E87"/>
    <w:rsid w:val="00A32F34"/>
    <w:rsid w:val="00A32FDC"/>
    <w:rsid w:val="00A330D4"/>
    <w:rsid w:val="00A3332B"/>
    <w:rsid w:val="00A33390"/>
    <w:rsid w:val="00A3367C"/>
    <w:rsid w:val="00A33704"/>
    <w:rsid w:val="00A33786"/>
    <w:rsid w:val="00A33834"/>
    <w:rsid w:val="00A339E8"/>
    <w:rsid w:val="00A33C61"/>
    <w:rsid w:val="00A33FFC"/>
    <w:rsid w:val="00A3405B"/>
    <w:rsid w:val="00A340CC"/>
    <w:rsid w:val="00A34488"/>
    <w:rsid w:val="00A344E4"/>
    <w:rsid w:val="00A34563"/>
    <w:rsid w:val="00A3478C"/>
    <w:rsid w:val="00A34869"/>
    <w:rsid w:val="00A34988"/>
    <w:rsid w:val="00A34C8D"/>
    <w:rsid w:val="00A34CDA"/>
    <w:rsid w:val="00A34D3F"/>
    <w:rsid w:val="00A34E76"/>
    <w:rsid w:val="00A350F4"/>
    <w:rsid w:val="00A35160"/>
    <w:rsid w:val="00A352E8"/>
    <w:rsid w:val="00A35BAD"/>
    <w:rsid w:val="00A35DA6"/>
    <w:rsid w:val="00A36618"/>
    <w:rsid w:val="00A36831"/>
    <w:rsid w:val="00A368A5"/>
    <w:rsid w:val="00A36A57"/>
    <w:rsid w:val="00A36DB4"/>
    <w:rsid w:val="00A37089"/>
    <w:rsid w:val="00A378E6"/>
    <w:rsid w:val="00A37D42"/>
    <w:rsid w:val="00A400B5"/>
    <w:rsid w:val="00A40237"/>
    <w:rsid w:val="00A4024D"/>
    <w:rsid w:val="00A4053F"/>
    <w:rsid w:val="00A405F5"/>
    <w:rsid w:val="00A40702"/>
    <w:rsid w:val="00A408C3"/>
    <w:rsid w:val="00A40916"/>
    <w:rsid w:val="00A40950"/>
    <w:rsid w:val="00A40976"/>
    <w:rsid w:val="00A40D00"/>
    <w:rsid w:val="00A40E96"/>
    <w:rsid w:val="00A40F55"/>
    <w:rsid w:val="00A410F0"/>
    <w:rsid w:val="00A41596"/>
    <w:rsid w:val="00A4169D"/>
    <w:rsid w:val="00A4185D"/>
    <w:rsid w:val="00A41A83"/>
    <w:rsid w:val="00A41BD8"/>
    <w:rsid w:val="00A41C1F"/>
    <w:rsid w:val="00A41C41"/>
    <w:rsid w:val="00A41CA5"/>
    <w:rsid w:val="00A41F1D"/>
    <w:rsid w:val="00A42188"/>
    <w:rsid w:val="00A4221A"/>
    <w:rsid w:val="00A4240B"/>
    <w:rsid w:val="00A42644"/>
    <w:rsid w:val="00A42AA4"/>
    <w:rsid w:val="00A42B30"/>
    <w:rsid w:val="00A42B68"/>
    <w:rsid w:val="00A42D44"/>
    <w:rsid w:val="00A42E2E"/>
    <w:rsid w:val="00A42EB1"/>
    <w:rsid w:val="00A42EC5"/>
    <w:rsid w:val="00A42EF2"/>
    <w:rsid w:val="00A42F33"/>
    <w:rsid w:val="00A4321F"/>
    <w:rsid w:val="00A43851"/>
    <w:rsid w:val="00A4388C"/>
    <w:rsid w:val="00A43923"/>
    <w:rsid w:val="00A43D2A"/>
    <w:rsid w:val="00A43D78"/>
    <w:rsid w:val="00A43E61"/>
    <w:rsid w:val="00A43F55"/>
    <w:rsid w:val="00A43F81"/>
    <w:rsid w:val="00A44248"/>
    <w:rsid w:val="00A443AD"/>
    <w:rsid w:val="00A44B55"/>
    <w:rsid w:val="00A44B88"/>
    <w:rsid w:val="00A44C04"/>
    <w:rsid w:val="00A44C36"/>
    <w:rsid w:val="00A44FDE"/>
    <w:rsid w:val="00A45080"/>
    <w:rsid w:val="00A45676"/>
    <w:rsid w:val="00A45768"/>
    <w:rsid w:val="00A457B7"/>
    <w:rsid w:val="00A45824"/>
    <w:rsid w:val="00A45867"/>
    <w:rsid w:val="00A458EF"/>
    <w:rsid w:val="00A45E28"/>
    <w:rsid w:val="00A45F06"/>
    <w:rsid w:val="00A45FB0"/>
    <w:rsid w:val="00A45FEF"/>
    <w:rsid w:val="00A46108"/>
    <w:rsid w:val="00A463AD"/>
    <w:rsid w:val="00A46504"/>
    <w:rsid w:val="00A465C0"/>
    <w:rsid w:val="00A46B17"/>
    <w:rsid w:val="00A46F1B"/>
    <w:rsid w:val="00A47057"/>
    <w:rsid w:val="00A475EA"/>
    <w:rsid w:val="00A477CB"/>
    <w:rsid w:val="00A47956"/>
    <w:rsid w:val="00A479C9"/>
    <w:rsid w:val="00A47B92"/>
    <w:rsid w:val="00A47C7B"/>
    <w:rsid w:val="00A47CEB"/>
    <w:rsid w:val="00A47E5B"/>
    <w:rsid w:val="00A50056"/>
    <w:rsid w:val="00A50097"/>
    <w:rsid w:val="00A50136"/>
    <w:rsid w:val="00A50365"/>
    <w:rsid w:val="00A508CA"/>
    <w:rsid w:val="00A50DDE"/>
    <w:rsid w:val="00A50E9C"/>
    <w:rsid w:val="00A513EC"/>
    <w:rsid w:val="00A51481"/>
    <w:rsid w:val="00A51B63"/>
    <w:rsid w:val="00A51D03"/>
    <w:rsid w:val="00A521C9"/>
    <w:rsid w:val="00A52234"/>
    <w:rsid w:val="00A522A1"/>
    <w:rsid w:val="00A522E3"/>
    <w:rsid w:val="00A52464"/>
    <w:rsid w:val="00A52470"/>
    <w:rsid w:val="00A526FE"/>
    <w:rsid w:val="00A52815"/>
    <w:rsid w:val="00A52B88"/>
    <w:rsid w:val="00A52D04"/>
    <w:rsid w:val="00A536BA"/>
    <w:rsid w:val="00A536D7"/>
    <w:rsid w:val="00A53B2B"/>
    <w:rsid w:val="00A53CB4"/>
    <w:rsid w:val="00A53CB7"/>
    <w:rsid w:val="00A53CEC"/>
    <w:rsid w:val="00A53E1B"/>
    <w:rsid w:val="00A54104"/>
    <w:rsid w:val="00A54143"/>
    <w:rsid w:val="00A5426C"/>
    <w:rsid w:val="00A54762"/>
    <w:rsid w:val="00A54789"/>
    <w:rsid w:val="00A548A2"/>
    <w:rsid w:val="00A54B12"/>
    <w:rsid w:val="00A550F3"/>
    <w:rsid w:val="00A55215"/>
    <w:rsid w:val="00A55960"/>
    <w:rsid w:val="00A560A6"/>
    <w:rsid w:val="00A564B9"/>
    <w:rsid w:val="00A56565"/>
    <w:rsid w:val="00A56F1C"/>
    <w:rsid w:val="00A5727D"/>
    <w:rsid w:val="00A57918"/>
    <w:rsid w:val="00A57A2B"/>
    <w:rsid w:val="00A57A3B"/>
    <w:rsid w:val="00A57C21"/>
    <w:rsid w:val="00A57E0E"/>
    <w:rsid w:val="00A57F94"/>
    <w:rsid w:val="00A60294"/>
    <w:rsid w:val="00A606F9"/>
    <w:rsid w:val="00A60791"/>
    <w:rsid w:val="00A609F1"/>
    <w:rsid w:val="00A60C63"/>
    <w:rsid w:val="00A60DAC"/>
    <w:rsid w:val="00A6140E"/>
    <w:rsid w:val="00A614CA"/>
    <w:rsid w:val="00A61700"/>
    <w:rsid w:val="00A6170E"/>
    <w:rsid w:val="00A6183C"/>
    <w:rsid w:val="00A61BEB"/>
    <w:rsid w:val="00A61CA2"/>
    <w:rsid w:val="00A61CC5"/>
    <w:rsid w:val="00A61FE9"/>
    <w:rsid w:val="00A62021"/>
    <w:rsid w:val="00A6225B"/>
    <w:rsid w:val="00A622A4"/>
    <w:rsid w:val="00A623A5"/>
    <w:rsid w:val="00A6245E"/>
    <w:rsid w:val="00A6261C"/>
    <w:rsid w:val="00A62628"/>
    <w:rsid w:val="00A62A34"/>
    <w:rsid w:val="00A62B08"/>
    <w:rsid w:val="00A62B25"/>
    <w:rsid w:val="00A62BB7"/>
    <w:rsid w:val="00A62CF6"/>
    <w:rsid w:val="00A62D1B"/>
    <w:rsid w:val="00A62E4A"/>
    <w:rsid w:val="00A6328D"/>
    <w:rsid w:val="00A636FA"/>
    <w:rsid w:val="00A637DE"/>
    <w:rsid w:val="00A63AF6"/>
    <w:rsid w:val="00A63EB4"/>
    <w:rsid w:val="00A63ED0"/>
    <w:rsid w:val="00A63F06"/>
    <w:rsid w:val="00A63F93"/>
    <w:rsid w:val="00A64073"/>
    <w:rsid w:val="00A64522"/>
    <w:rsid w:val="00A64577"/>
    <w:rsid w:val="00A64A6B"/>
    <w:rsid w:val="00A64B70"/>
    <w:rsid w:val="00A64C47"/>
    <w:rsid w:val="00A65069"/>
    <w:rsid w:val="00A65322"/>
    <w:rsid w:val="00A656BC"/>
    <w:rsid w:val="00A65A9B"/>
    <w:rsid w:val="00A65CEC"/>
    <w:rsid w:val="00A65D20"/>
    <w:rsid w:val="00A65E21"/>
    <w:rsid w:val="00A6615C"/>
    <w:rsid w:val="00A661C1"/>
    <w:rsid w:val="00A66231"/>
    <w:rsid w:val="00A662F5"/>
    <w:rsid w:val="00A663AB"/>
    <w:rsid w:val="00A663C3"/>
    <w:rsid w:val="00A66481"/>
    <w:rsid w:val="00A66874"/>
    <w:rsid w:val="00A669C8"/>
    <w:rsid w:val="00A669CA"/>
    <w:rsid w:val="00A66CCC"/>
    <w:rsid w:val="00A67030"/>
    <w:rsid w:val="00A6764C"/>
    <w:rsid w:val="00A67826"/>
    <w:rsid w:val="00A67C2E"/>
    <w:rsid w:val="00A67C53"/>
    <w:rsid w:val="00A67D9A"/>
    <w:rsid w:val="00A67E18"/>
    <w:rsid w:val="00A67E4A"/>
    <w:rsid w:val="00A7010A"/>
    <w:rsid w:val="00A70759"/>
    <w:rsid w:val="00A70D05"/>
    <w:rsid w:val="00A70DAF"/>
    <w:rsid w:val="00A70ECF"/>
    <w:rsid w:val="00A70F18"/>
    <w:rsid w:val="00A7150E"/>
    <w:rsid w:val="00A71A26"/>
    <w:rsid w:val="00A71CC1"/>
    <w:rsid w:val="00A71EC1"/>
    <w:rsid w:val="00A71EC6"/>
    <w:rsid w:val="00A71EF6"/>
    <w:rsid w:val="00A71FA1"/>
    <w:rsid w:val="00A71FFD"/>
    <w:rsid w:val="00A7210F"/>
    <w:rsid w:val="00A72231"/>
    <w:rsid w:val="00A729ED"/>
    <w:rsid w:val="00A72C80"/>
    <w:rsid w:val="00A73480"/>
    <w:rsid w:val="00A737FF"/>
    <w:rsid w:val="00A73B5D"/>
    <w:rsid w:val="00A73B90"/>
    <w:rsid w:val="00A73BBE"/>
    <w:rsid w:val="00A73F32"/>
    <w:rsid w:val="00A73FD0"/>
    <w:rsid w:val="00A74336"/>
    <w:rsid w:val="00A74525"/>
    <w:rsid w:val="00A745AC"/>
    <w:rsid w:val="00A74995"/>
    <w:rsid w:val="00A74AC8"/>
    <w:rsid w:val="00A74D2D"/>
    <w:rsid w:val="00A74FAE"/>
    <w:rsid w:val="00A75151"/>
    <w:rsid w:val="00A7529C"/>
    <w:rsid w:val="00A7588B"/>
    <w:rsid w:val="00A75E51"/>
    <w:rsid w:val="00A75E54"/>
    <w:rsid w:val="00A75F7A"/>
    <w:rsid w:val="00A75FD4"/>
    <w:rsid w:val="00A76025"/>
    <w:rsid w:val="00A76334"/>
    <w:rsid w:val="00A76397"/>
    <w:rsid w:val="00A767B9"/>
    <w:rsid w:val="00A768A1"/>
    <w:rsid w:val="00A7696A"/>
    <w:rsid w:val="00A76D02"/>
    <w:rsid w:val="00A76D95"/>
    <w:rsid w:val="00A76F7D"/>
    <w:rsid w:val="00A773E0"/>
    <w:rsid w:val="00A775D2"/>
    <w:rsid w:val="00A77704"/>
    <w:rsid w:val="00A778E1"/>
    <w:rsid w:val="00A77945"/>
    <w:rsid w:val="00A77C1C"/>
    <w:rsid w:val="00A77C6A"/>
    <w:rsid w:val="00A80227"/>
    <w:rsid w:val="00A8067D"/>
    <w:rsid w:val="00A8099F"/>
    <w:rsid w:val="00A80C0C"/>
    <w:rsid w:val="00A80C4F"/>
    <w:rsid w:val="00A80D72"/>
    <w:rsid w:val="00A82134"/>
    <w:rsid w:val="00A8227E"/>
    <w:rsid w:val="00A824BB"/>
    <w:rsid w:val="00A82501"/>
    <w:rsid w:val="00A8290C"/>
    <w:rsid w:val="00A82A5D"/>
    <w:rsid w:val="00A82B86"/>
    <w:rsid w:val="00A82F5B"/>
    <w:rsid w:val="00A830A4"/>
    <w:rsid w:val="00A83352"/>
    <w:rsid w:val="00A83523"/>
    <w:rsid w:val="00A837A4"/>
    <w:rsid w:val="00A837CA"/>
    <w:rsid w:val="00A8383E"/>
    <w:rsid w:val="00A8387D"/>
    <w:rsid w:val="00A83A10"/>
    <w:rsid w:val="00A83ACF"/>
    <w:rsid w:val="00A83CF6"/>
    <w:rsid w:val="00A83D4D"/>
    <w:rsid w:val="00A83E81"/>
    <w:rsid w:val="00A83E8E"/>
    <w:rsid w:val="00A84120"/>
    <w:rsid w:val="00A8474C"/>
    <w:rsid w:val="00A84A4F"/>
    <w:rsid w:val="00A84F01"/>
    <w:rsid w:val="00A84F10"/>
    <w:rsid w:val="00A85049"/>
    <w:rsid w:val="00A85191"/>
    <w:rsid w:val="00A85281"/>
    <w:rsid w:val="00A85302"/>
    <w:rsid w:val="00A8534A"/>
    <w:rsid w:val="00A85380"/>
    <w:rsid w:val="00A856EB"/>
    <w:rsid w:val="00A85708"/>
    <w:rsid w:val="00A8595B"/>
    <w:rsid w:val="00A85B3F"/>
    <w:rsid w:val="00A85F43"/>
    <w:rsid w:val="00A860F5"/>
    <w:rsid w:val="00A86131"/>
    <w:rsid w:val="00A86710"/>
    <w:rsid w:val="00A86784"/>
    <w:rsid w:val="00A8681A"/>
    <w:rsid w:val="00A868CE"/>
    <w:rsid w:val="00A86E7D"/>
    <w:rsid w:val="00A87028"/>
    <w:rsid w:val="00A87237"/>
    <w:rsid w:val="00A87979"/>
    <w:rsid w:val="00A879F0"/>
    <w:rsid w:val="00A87ACF"/>
    <w:rsid w:val="00A87AE4"/>
    <w:rsid w:val="00A87D9B"/>
    <w:rsid w:val="00A90077"/>
    <w:rsid w:val="00A90115"/>
    <w:rsid w:val="00A90224"/>
    <w:rsid w:val="00A902DF"/>
    <w:rsid w:val="00A9033B"/>
    <w:rsid w:val="00A90384"/>
    <w:rsid w:val="00A9051A"/>
    <w:rsid w:val="00A90657"/>
    <w:rsid w:val="00A9068D"/>
    <w:rsid w:val="00A907B2"/>
    <w:rsid w:val="00A908AD"/>
    <w:rsid w:val="00A90A44"/>
    <w:rsid w:val="00A90B64"/>
    <w:rsid w:val="00A90D4E"/>
    <w:rsid w:val="00A90EB6"/>
    <w:rsid w:val="00A90EDE"/>
    <w:rsid w:val="00A91151"/>
    <w:rsid w:val="00A9134E"/>
    <w:rsid w:val="00A914F3"/>
    <w:rsid w:val="00A91593"/>
    <w:rsid w:val="00A91721"/>
    <w:rsid w:val="00A91988"/>
    <w:rsid w:val="00A91F48"/>
    <w:rsid w:val="00A922A9"/>
    <w:rsid w:val="00A9242B"/>
    <w:rsid w:val="00A9271F"/>
    <w:rsid w:val="00A92761"/>
    <w:rsid w:val="00A92842"/>
    <w:rsid w:val="00A92CCC"/>
    <w:rsid w:val="00A92FE4"/>
    <w:rsid w:val="00A9311B"/>
    <w:rsid w:val="00A9323E"/>
    <w:rsid w:val="00A93310"/>
    <w:rsid w:val="00A9377D"/>
    <w:rsid w:val="00A9383C"/>
    <w:rsid w:val="00A939B4"/>
    <w:rsid w:val="00A93ABD"/>
    <w:rsid w:val="00A93C84"/>
    <w:rsid w:val="00A93CA3"/>
    <w:rsid w:val="00A93EE2"/>
    <w:rsid w:val="00A93F72"/>
    <w:rsid w:val="00A94ABB"/>
    <w:rsid w:val="00A94F34"/>
    <w:rsid w:val="00A94F90"/>
    <w:rsid w:val="00A953C0"/>
    <w:rsid w:val="00A95612"/>
    <w:rsid w:val="00A95973"/>
    <w:rsid w:val="00A95ABA"/>
    <w:rsid w:val="00A95C29"/>
    <w:rsid w:val="00A95CED"/>
    <w:rsid w:val="00A967E1"/>
    <w:rsid w:val="00A967F3"/>
    <w:rsid w:val="00A969FB"/>
    <w:rsid w:val="00A96B4D"/>
    <w:rsid w:val="00A9714D"/>
    <w:rsid w:val="00A971DC"/>
    <w:rsid w:val="00A97276"/>
    <w:rsid w:val="00A97427"/>
    <w:rsid w:val="00A97462"/>
    <w:rsid w:val="00A974A2"/>
    <w:rsid w:val="00A97961"/>
    <w:rsid w:val="00A97C39"/>
    <w:rsid w:val="00A97DC6"/>
    <w:rsid w:val="00AA036C"/>
    <w:rsid w:val="00AA038A"/>
    <w:rsid w:val="00AA0627"/>
    <w:rsid w:val="00AA0693"/>
    <w:rsid w:val="00AA07CC"/>
    <w:rsid w:val="00AA0940"/>
    <w:rsid w:val="00AA099D"/>
    <w:rsid w:val="00AA0C8F"/>
    <w:rsid w:val="00AA10AF"/>
    <w:rsid w:val="00AA1206"/>
    <w:rsid w:val="00AA1210"/>
    <w:rsid w:val="00AA1404"/>
    <w:rsid w:val="00AA1408"/>
    <w:rsid w:val="00AA16AD"/>
    <w:rsid w:val="00AA17CB"/>
    <w:rsid w:val="00AA230F"/>
    <w:rsid w:val="00AA2383"/>
    <w:rsid w:val="00AA25E1"/>
    <w:rsid w:val="00AA2BAA"/>
    <w:rsid w:val="00AA2CD1"/>
    <w:rsid w:val="00AA2E64"/>
    <w:rsid w:val="00AA30B3"/>
    <w:rsid w:val="00AA30C5"/>
    <w:rsid w:val="00AA3138"/>
    <w:rsid w:val="00AA315C"/>
    <w:rsid w:val="00AA31CA"/>
    <w:rsid w:val="00AA36B2"/>
    <w:rsid w:val="00AA383C"/>
    <w:rsid w:val="00AA3859"/>
    <w:rsid w:val="00AA3AFF"/>
    <w:rsid w:val="00AA3C5F"/>
    <w:rsid w:val="00AA3D46"/>
    <w:rsid w:val="00AA3F27"/>
    <w:rsid w:val="00AA4464"/>
    <w:rsid w:val="00AA4607"/>
    <w:rsid w:val="00AA4632"/>
    <w:rsid w:val="00AA4697"/>
    <w:rsid w:val="00AA46AD"/>
    <w:rsid w:val="00AA4A09"/>
    <w:rsid w:val="00AA4CE4"/>
    <w:rsid w:val="00AA5118"/>
    <w:rsid w:val="00AA51D4"/>
    <w:rsid w:val="00AA543E"/>
    <w:rsid w:val="00AA5575"/>
    <w:rsid w:val="00AA57AA"/>
    <w:rsid w:val="00AA5A08"/>
    <w:rsid w:val="00AA5A64"/>
    <w:rsid w:val="00AA5A92"/>
    <w:rsid w:val="00AA5B7E"/>
    <w:rsid w:val="00AA5FB8"/>
    <w:rsid w:val="00AA6018"/>
    <w:rsid w:val="00AA603C"/>
    <w:rsid w:val="00AA6042"/>
    <w:rsid w:val="00AA61A1"/>
    <w:rsid w:val="00AA64A8"/>
    <w:rsid w:val="00AA6B20"/>
    <w:rsid w:val="00AA6E0B"/>
    <w:rsid w:val="00AA6EBA"/>
    <w:rsid w:val="00AA6EC2"/>
    <w:rsid w:val="00AA6F97"/>
    <w:rsid w:val="00AA7387"/>
    <w:rsid w:val="00AA7401"/>
    <w:rsid w:val="00AA77A0"/>
    <w:rsid w:val="00AA785C"/>
    <w:rsid w:val="00AA7A9A"/>
    <w:rsid w:val="00AA7C06"/>
    <w:rsid w:val="00AA7C5F"/>
    <w:rsid w:val="00AA7C9A"/>
    <w:rsid w:val="00AA7CC3"/>
    <w:rsid w:val="00AA98AF"/>
    <w:rsid w:val="00AB01C4"/>
    <w:rsid w:val="00AB0359"/>
    <w:rsid w:val="00AB05AD"/>
    <w:rsid w:val="00AB07FE"/>
    <w:rsid w:val="00AB0ABA"/>
    <w:rsid w:val="00AB0DB2"/>
    <w:rsid w:val="00AB1036"/>
    <w:rsid w:val="00AB1109"/>
    <w:rsid w:val="00AB1223"/>
    <w:rsid w:val="00AB125D"/>
    <w:rsid w:val="00AB1492"/>
    <w:rsid w:val="00AB15C1"/>
    <w:rsid w:val="00AB16D8"/>
    <w:rsid w:val="00AB181F"/>
    <w:rsid w:val="00AB198C"/>
    <w:rsid w:val="00AB1C68"/>
    <w:rsid w:val="00AB1E98"/>
    <w:rsid w:val="00AB2046"/>
    <w:rsid w:val="00AB235D"/>
    <w:rsid w:val="00AB23C3"/>
    <w:rsid w:val="00AB23E7"/>
    <w:rsid w:val="00AB2A06"/>
    <w:rsid w:val="00AB2CD4"/>
    <w:rsid w:val="00AB3273"/>
    <w:rsid w:val="00AB3298"/>
    <w:rsid w:val="00AB3506"/>
    <w:rsid w:val="00AB35CD"/>
    <w:rsid w:val="00AB3A4D"/>
    <w:rsid w:val="00AB3BDB"/>
    <w:rsid w:val="00AB3E71"/>
    <w:rsid w:val="00AB4738"/>
    <w:rsid w:val="00AB48A6"/>
    <w:rsid w:val="00AB4A91"/>
    <w:rsid w:val="00AB4E35"/>
    <w:rsid w:val="00AB4F75"/>
    <w:rsid w:val="00AB50B6"/>
    <w:rsid w:val="00AB51DA"/>
    <w:rsid w:val="00AB5677"/>
    <w:rsid w:val="00AB5723"/>
    <w:rsid w:val="00AB58B1"/>
    <w:rsid w:val="00AB5B64"/>
    <w:rsid w:val="00AB5BD8"/>
    <w:rsid w:val="00AB5E33"/>
    <w:rsid w:val="00AB5E94"/>
    <w:rsid w:val="00AB5F22"/>
    <w:rsid w:val="00AB6280"/>
    <w:rsid w:val="00AB66EA"/>
    <w:rsid w:val="00AB6735"/>
    <w:rsid w:val="00AB6B38"/>
    <w:rsid w:val="00AB70C4"/>
    <w:rsid w:val="00AB72E6"/>
    <w:rsid w:val="00AB7439"/>
    <w:rsid w:val="00AB7493"/>
    <w:rsid w:val="00AB769D"/>
    <w:rsid w:val="00AB77BB"/>
    <w:rsid w:val="00AB78ED"/>
    <w:rsid w:val="00AB7F7D"/>
    <w:rsid w:val="00AC006C"/>
    <w:rsid w:val="00AC0079"/>
    <w:rsid w:val="00AC0260"/>
    <w:rsid w:val="00AC02AC"/>
    <w:rsid w:val="00AC035A"/>
    <w:rsid w:val="00AC043B"/>
    <w:rsid w:val="00AC04BD"/>
    <w:rsid w:val="00AC0656"/>
    <w:rsid w:val="00AC0674"/>
    <w:rsid w:val="00AC0728"/>
    <w:rsid w:val="00AC0746"/>
    <w:rsid w:val="00AC077B"/>
    <w:rsid w:val="00AC07DA"/>
    <w:rsid w:val="00AC096F"/>
    <w:rsid w:val="00AC0AB3"/>
    <w:rsid w:val="00AC101A"/>
    <w:rsid w:val="00AC1066"/>
    <w:rsid w:val="00AC118A"/>
    <w:rsid w:val="00AC123F"/>
    <w:rsid w:val="00AC13A2"/>
    <w:rsid w:val="00AC2377"/>
    <w:rsid w:val="00AC24AC"/>
    <w:rsid w:val="00AC26BC"/>
    <w:rsid w:val="00AC26C2"/>
    <w:rsid w:val="00AC295C"/>
    <w:rsid w:val="00AC299D"/>
    <w:rsid w:val="00AC2EA2"/>
    <w:rsid w:val="00AC302E"/>
    <w:rsid w:val="00AC3102"/>
    <w:rsid w:val="00AC32A8"/>
    <w:rsid w:val="00AC33FE"/>
    <w:rsid w:val="00AC3447"/>
    <w:rsid w:val="00AC35F6"/>
    <w:rsid w:val="00AC3700"/>
    <w:rsid w:val="00AC375C"/>
    <w:rsid w:val="00AC3791"/>
    <w:rsid w:val="00AC3947"/>
    <w:rsid w:val="00AC3991"/>
    <w:rsid w:val="00AC3B05"/>
    <w:rsid w:val="00AC3BCA"/>
    <w:rsid w:val="00AC3C43"/>
    <w:rsid w:val="00AC3E5A"/>
    <w:rsid w:val="00AC3EA8"/>
    <w:rsid w:val="00AC3F5C"/>
    <w:rsid w:val="00AC412B"/>
    <w:rsid w:val="00AC43FC"/>
    <w:rsid w:val="00AC44BA"/>
    <w:rsid w:val="00AC4691"/>
    <w:rsid w:val="00AC47AB"/>
    <w:rsid w:val="00AC49E0"/>
    <w:rsid w:val="00AC4A1D"/>
    <w:rsid w:val="00AC4A54"/>
    <w:rsid w:val="00AC4C09"/>
    <w:rsid w:val="00AC4E12"/>
    <w:rsid w:val="00AC52AB"/>
    <w:rsid w:val="00AC5379"/>
    <w:rsid w:val="00AC5380"/>
    <w:rsid w:val="00AC53AD"/>
    <w:rsid w:val="00AC573A"/>
    <w:rsid w:val="00AC59EF"/>
    <w:rsid w:val="00AC5B3E"/>
    <w:rsid w:val="00AC5D53"/>
    <w:rsid w:val="00AC5DAC"/>
    <w:rsid w:val="00AC5F5B"/>
    <w:rsid w:val="00AC608A"/>
    <w:rsid w:val="00AC65DD"/>
    <w:rsid w:val="00AC6805"/>
    <w:rsid w:val="00AC6809"/>
    <w:rsid w:val="00AC681E"/>
    <w:rsid w:val="00AC7116"/>
    <w:rsid w:val="00AC72EF"/>
    <w:rsid w:val="00AC7B2E"/>
    <w:rsid w:val="00AC7EA4"/>
    <w:rsid w:val="00AC7F41"/>
    <w:rsid w:val="00AD053F"/>
    <w:rsid w:val="00AD0702"/>
    <w:rsid w:val="00AD07B8"/>
    <w:rsid w:val="00AD0C57"/>
    <w:rsid w:val="00AD0FDD"/>
    <w:rsid w:val="00AD0FFD"/>
    <w:rsid w:val="00AD10CF"/>
    <w:rsid w:val="00AD16F6"/>
    <w:rsid w:val="00AD187D"/>
    <w:rsid w:val="00AD19BC"/>
    <w:rsid w:val="00AD19C1"/>
    <w:rsid w:val="00AD1BA7"/>
    <w:rsid w:val="00AD1F44"/>
    <w:rsid w:val="00AD202F"/>
    <w:rsid w:val="00AD219F"/>
    <w:rsid w:val="00AD21A1"/>
    <w:rsid w:val="00AD21B7"/>
    <w:rsid w:val="00AD22D9"/>
    <w:rsid w:val="00AD250D"/>
    <w:rsid w:val="00AD280A"/>
    <w:rsid w:val="00AD2831"/>
    <w:rsid w:val="00AD28A2"/>
    <w:rsid w:val="00AD28B0"/>
    <w:rsid w:val="00AD28D1"/>
    <w:rsid w:val="00AD2A65"/>
    <w:rsid w:val="00AD2ACF"/>
    <w:rsid w:val="00AD2C7B"/>
    <w:rsid w:val="00AD2EB3"/>
    <w:rsid w:val="00AD2F6E"/>
    <w:rsid w:val="00AD315F"/>
    <w:rsid w:val="00AD33A2"/>
    <w:rsid w:val="00AD3459"/>
    <w:rsid w:val="00AD3755"/>
    <w:rsid w:val="00AD3A8B"/>
    <w:rsid w:val="00AD3BED"/>
    <w:rsid w:val="00AD3D9A"/>
    <w:rsid w:val="00AD3DA0"/>
    <w:rsid w:val="00AD4032"/>
    <w:rsid w:val="00AD41CF"/>
    <w:rsid w:val="00AD42C3"/>
    <w:rsid w:val="00AD44CF"/>
    <w:rsid w:val="00AD44E4"/>
    <w:rsid w:val="00AD495E"/>
    <w:rsid w:val="00AD4BCC"/>
    <w:rsid w:val="00AD4D06"/>
    <w:rsid w:val="00AD4DE3"/>
    <w:rsid w:val="00AD5042"/>
    <w:rsid w:val="00AD5093"/>
    <w:rsid w:val="00AD54D9"/>
    <w:rsid w:val="00AD54E5"/>
    <w:rsid w:val="00AD55ED"/>
    <w:rsid w:val="00AD577C"/>
    <w:rsid w:val="00AD5785"/>
    <w:rsid w:val="00AD597D"/>
    <w:rsid w:val="00AD59BB"/>
    <w:rsid w:val="00AD5DCC"/>
    <w:rsid w:val="00AD5EFC"/>
    <w:rsid w:val="00AD6118"/>
    <w:rsid w:val="00AD61EF"/>
    <w:rsid w:val="00AD6304"/>
    <w:rsid w:val="00AD632F"/>
    <w:rsid w:val="00AD649D"/>
    <w:rsid w:val="00AD65DB"/>
    <w:rsid w:val="00AD660C"/>
    <w:rsid w:val="00AD663A"/>
    <w:rsid w:val="00AD66D3"/>
    <w:rsid w:val="00AD6801"/>
    <w:rsid w:val="00AD6859"/>
    <w:rsid w:val="00AD6AD7"/>
    <w:rsid w:val="00AD6F83"/>
    <w:rsid w:val="00AD7025"/>
    <w:rsid w:val="00AD7400"/>
    <w:rsid w:val="00AD75C3"/>
    <w:rsid w:val="00AD762D"/>
    <w:rsid w:val="00AD7680"/>
    <w:rsid w:val="00AD7694"/>
    <w:rsid w:val="00AD770F"/>
    <w:rsid w:val="00AD7C07"/>
    <w:rsid w:val="00AD7CE6"/>
    <w:rsid w:val="00AD7D31"/>
    <w:rsid w:val="00AD7E45"/>
    <w:rsid w:val="00AD7EBE"/>
    <w:rsid w:val="00AE029A"/>
    <w:rsid w:val="00AE029D"/>
    <w:rsid w:val="00AE058E"/>
    <w:rsid w:val="00AE0702"/>
    <w:rsid w:val="00AE0854"/>
    <w:rsid w:val="00AE0C05"/>
    <w:rsid w:val="00AE0EDE"/>
    <w:rsid w:val="00AE0FD1"/>
    <w:rsid w:val="00AE10C3"/>
    <w:rsid w:val="00AE10D3"/>
    <w:rsid w:val="00AE16E3"/>
    <w:rsid w:val="00AE1835"/>
    <w:rsid w:val="00AE18F3"/>
    <w:rsid w:val="00AE1971"/>
    <w:rsid w:val="00AE1A1F"/>
    <w:rsid w:val="00AE1A6C"/>
    <w:rsid w:val="00AE1FD4"/>
    <w:rsid w:val="00AE21A2"/>
    <w:rsid w:val="00AE24EC"/>
    <w:rsid w:val="00AE2502"/>
    <w:rsid w:val="00AE2625"/>
    <w:rsid w:val="00AE2874"/>
    <w:rsid w:val="00AE29F6"/>
    <w:rsid w:val="00AE2A1B"/>
    <w:rsid w:val="00AE2DA4"/>
    <w:rsid w:val="00AE3221"/>
    <w:rsid w:val="00AE3413"/>
    <w:rsid w:val="00AE3750"/>
    <w:rsid w:val="00AE3A33"/>
    <w:rsid w:val="00AE3B64"/>
    <w:rsid w:val="00AE3BC4"/>
    <w:rsid w:val="00AE3C15"/>
    <w:rsid w:val="00AE4245"/>
    <w:rsid w:val="00AE439B"/>
    <w:rsid w:val="00AE43AE"/>
    <w:rsid w:val="00AE444C"/>
    <w:rsid w:val="00AE46E6"/>
    <w:rsid w:val="00AE479D"/>
    <w:rsid w:val="00AE48E8"/>
    <w:rsid w:val="00AE4D12"/>
    <w:rsid w:val="00AE51DB"/>
    <w:rsid w:val="00AE52A5"/>
    <w:rsid w:val="00AE52FE"/>
    <w:rsid w:val="00AE541B"/>
    <w:rsid w:val="00AE57FC"/>
    <w:rsid w:val="00AE58F7"/>
    <w:rsid w:val="00AE5F04"/>
    <w:rsid w:val="00AE6888"/>
    <w:rsid w:val="00AE6963"/>
    <w:rsid w:val="00AE6B5D"/>
    <w:rsid w:val="00AE6BC2"/>
    <w:rsid w:val="00AE6BFD"/>
    <w:rsid w:val="00AE6C24"/>
    <w:rsid w:val="00AE6D1A"/>
    <w:rsid w:val="00AE6DBD"/>
    <w:rsid w:val="00AE71E5"/>
    <w:rsid w:val="00AE7237"/>
    <w:rsid w:val="00AE726F"/>
    <w:rsid w:val="00AE72E4"/>
    <w:rsid w:val="00AE7389"/>
    <w:rsid w:val="00AE73F4"/>
    <w:rsid w:val="00AE74C9"/>
    <w:rsid w:val="00AE7534"/>
    <w:rsid w:val="00AE75C6"/>
    <w:rsid w:val="00AE7696"/>
    <w:rsid w:val="00AE77A0"/>
    <w:rsid w:val="00AE7AA2"/>
    <w:rsid w:val="00AE7D2F"/>
    <w:rsid w:val="00AE7DA2"/>
    <w:rsid w:val="00AF003A"/>
    <w:rsid w:val="00AF012E"/>
    <w:rsid w:val="00AF014F"/>
    <w:rsid w:val="00AF0464"/>
    <w:rsid w:val="00AF06B0"/>
    <w:rsid w:val="00AF0763"/>
    <w:rsid w:val="00AF0827"/>
    <w:rsid w:val="00AF09CD"/>
    <w:rsid w:val="00AF0E25"/>
    <w:rsid w:val="00AF0E3C"/>
    <w:rsid w:val="00AF1088"/>
    <w:rsid w:val="00AF1287"/>
    <w:rsid w:val="00AF1758"/>
    <w:rsid w:val="00AF1E34"/>
    <w:rsid w:val="00AF1EBA"/>
    <w:rsid w:val="00AF2624"/>
    <w:rsid w:val="00AF2630"/>
    <w:rsid w:val="00AF26CF"/>
    <w:rsid w:val="00AF28C2"/>
    <w:rsid w:val="00AF2BCB"/>
    <w:rsid w:val="00AF2D67"/>
    <w:rsid w:val="00AF2DEE"/>
    <w:rsid w:val="00AF31A3"/>
    <w:rsid w:val="00AF31D7"/>
    <w:rsid w:val="00AF33A2"/>
    <w:rsid w:val="00AF33D9"/>
    <w:rsid w:val="00AF33DE"/>
    <w:rsid w:val="00AF3529"/>
    <w:rsid w:val="00AF3639"/>
    <w:rsid w:val="00AF3953"/>
    <w:rsid w:val="00AF3DB4"/>
    <w:rsid w:val="00AF3E06"/>
    <w:rsid w:val="00AF3F36"/>
    <w:rsid w:val="00AF3F9F"/>
    <w:rsid w:val="00AF40C2"/>
    <w:rsid w:val="00AF4DC2"/>
    <w:rsid w:val="00AF4E8E"/>
    <w:rsid w:val="00AF4EC6"/>
    <w:rsid w:val="00AF522D"/>
    <w:rsid w:val="00AF5418"/>
    <w:rsid w:val="00AF55BB"/>
    <w:rsid w:val="00AF5BB2"/>
    <w:rsid w:val="00AF5CCE"/>
    <w:rsid w:val="00AF5E7C"/>
    <w:rsid w:val="00AF6134"/>
    <w:rsid w:val="00AF6342"/>
    <w:rsid w:val="00AF6791"/>
    <w:rsid w:val="00AF6931"/>
    <w:rsid w:val="00AF6A4C"/>
    <w:rsid w:val="00AF6C53"/>
    <w:rsid w:val="00AF6DB0"/>
    <w:rsid w:val="00AF72E9"/>
    <w:rsid w:val="00AF73AD"/>
    <w:rsid w:val="00AF746F"/>
    <w:rsid w:val="00AF7485"/>
    <w:rsid w:val="00AF7552"/>
    <w:rsid w:val="00AF75A6"/>
    <w:rsid w:val="00AF75AD"/>
    <w:rsid w:val="00AF7790"/>
    <w:rsid w:val="00AF77B1"/>
    <w:rsid w:val="00AF77C6"/>
    <w:rsid w:val="00AF7CC4"/>
    <w:rsid w:val="00B00072"/>
    <w:rsid w:val="00B0033F"/>
    <w:rsid w:val="00B00438"/>
    <w:rsid w:val="00B004B2"/>
    <w:rsid w:val="00B005C1"/>
    <w:rsid w:val="00B00B1B"/>
    <w:rsid w:val="00B00D64"/>
    <w:rsid w:val="00B00E91"/>
    <w:rsid w:val="00B01091"/>
    <w:rsid w:val="00B013CD"/>
    <w:rsid w:val="00B01596"/>
    <w:rsid w:val="00B015F7"/>
    <w:rsid w:val="00B0178F"/>
    <w:rsid w:val="00B01966"/>
    <w:rsid w:val="00B01BC3"/>
    <w:rsid w:val="00B01CE9"/>
    <w:rsid w:val="00B021AD"/>
    <w:rsid w:val="00B025D0"/>
    <w:rsid w:val="00B02658"/>
    <w:rsid w:val="00B02698"/>
    <w:rsid w:val="00B0270F"/>
    <w:rsid w:val="00B0288A"/>
    <w:rsid w:val="00B02B02"/>
    <w:rsid w:val="00B02B2C"/>
    <w:rsid w:val="00B02D74"/>
    <w:rsid w:val="00B02FAF"/>
    <w:rsid w:val="00B02FE4"/>
    <w:rsid w:val="00B03793"/>
    <w:rsid w:val="00B03813"/>
    <w:rsid w:val="00B03989"/>
    <w:rsid w:val="00B03BF6"/>
    <w:rsid w:val="00B03DC2"/>
    <w:rsid w:val="00B04125"/>
    <w:rsid w:val="00B043D0"/>
    <w:rsid w:val="00B046C1"/>
    <w:rsid w:val="00B0471F"/>
    <w:rsid w:val="00B0476A"/>
    <w:rsid w:val="00B048A7"/>
    <w:rsid w:val="00B04B93"/>
    <w:rsid w:val="00B04DA5"/>
    <w:rsid w:val="00B04E0D"/>
    <w:rsid w:val="00B052B3"/>
    <w:rsid w:val="00B053CC"/>
    <w:rsid w:val="00B05414"/>
    <w:rsid w:val="00B0569B"/>
    <w:rsid w:val="00B056C1"/>
    <w:rsid w:val="00B057D2"/>
    <w:rsid w:val="00B05C7C"/>
    <w:rsid w:val="00B05C81"/>
    <w:rsid w:val="00B061DB"/>
    <w:rsid w:val="00B0632F"/>
    <w:rsid w:val="00B06B24"/>
    <w:rsid w:val="00B06B69"/>
    <w:rsid w:val="00B06C50"/>
    <w:rsid w:val="00B06F48"/>
    <w:rsid w:val="00B074DF"/>
    <w:rsid w:val="00B0762A"/>
    <w:rsid w:val="00B0791A"/>
    <w:rsid w:val="00B07AB1"/>
    <w:rsid w:val="00B07BE1"/>
    <w:rsid w:val="00B07E74"/>
    <w:rsid w:val="00B102FE"/>
    <w:rsid w:val="00B10317"/>
    <w:rsid w:val="00B1045F"/>
    <w:rsid w:val="00B1097F"/>
    <w:rsid w:val="00B10B66"/>
    <w:rsid w:val="00B118F3"/>
    <w:rsid w:val="00B11A5F"/>
    <w:rsid w:val="00B11BA3"/>
    <w:rsid w:val="00B11EF4"/>
    <w:rsid w:val="00B1207A"/>
    <w:rsid w:val="00B120B2"/>
    <w:rsid w:val="00B122DC"/>
    <w:rsid w:val="00B1231A"/>
    <w:rsid w:val="00B123BD"/>
    <w:rsid w:val="00B1272D"/>
    <w:rsid w:val="00B12788"/>
    <w:rsid w:val="00B12816"/>
    <w:rsid w:val="00B12839"/>
    <w:rsid w:val="00B12ABD"/>
    <w:rsid w:val="00B12CA3"/>
    <w:rsid w:val="00B12D7F"/>
    <w:rsid w:val="00B12DD8"/>
    <w:rsid w:val="00B12DF1"/>
    <w:rsid w:val="00B12FC7"/>
    <w:rsid w:val="00B130C4"/>
    <w:rsid w:val="00B1326A"/>
    <w:rsid w:val="00B13598"/>
    <w:rsid w:val="00B1363A"/>
    <w:rsid w:val="00B1366B"/>
    <w:rsid w:val="00B13AE2"/>
    <w:rsid w:val="00B13B9D"/>
    <w:rsid w:val="00B13CC6"/>
    <w:rsid w:val="00B13D15"/>
    <w:rsid w:val="00B13E46"/>
    <w:rsid w:val="00B13EB2"/>
    <w:rsid w:val="00B13F52"/>
    <w:rsid w:val="00B141A4"/>
    <w:rsid w:val="00B1432F"/>
    <w:rsid w:val="00B1439C"/>
    <w:rsid w:val="00B14444"/>
    <w:rsid w:val="00B14599"/>
    <w:rsid w:val="00B14903"/>
    <w:rsid w:val="00B14D12"/>
    <w:rsid w:val="00B14D98"/>
    <w:rsid w:val="00B150C2"/>
    <w:rsid w:val="00B151FD"/>
    <w:rsid w:val="00B1532F"/>
    <w:rsid w:val="00B15370"/>
    <w:rsid w:val="00B153AC"/>
    <w:rsid w:val="00B154A8"/>
    <w:rsid w:val="00B1560B"/>
    <w:rsid w:val="00B15674"/>
    <w:rsid w:val="00B15736"/>
    <w:rsid w:val="00B15759"/>
    <w:rsid w:val="00B159B5"/>
    <w:rsid w:val="00B15AAC"/>
    <w:rsid w:val="00B15D36"/>
    <w:rsid w:val="00B15F09"/>
    <w:rsid w:val="00B16016"/>
    <w:rsid w:val="00B160D9"/>
    <w:rsid w:val="00B160E4"/>
    <w:rsid w:val="00B161F2"/>
    <w:rsid w:val="00B1625C"/>
    <w:rsid w:val="00B16320"/>
    <w:rsid w:val="00B163B0"/>
    <w:rsid w:val="00B164C3"/>
    <w:rsid w:val="00B16994"/>
    <w:rsid w:val="00B16BFE"/>
    <w:rsid w:val="00B16D23"/>
    <w:rsid w:val="00B16D6F"/>
    <w:rsid w:val="00B16EDD"/>
    <w:rsid w:val="00B175CE"/>
    <w:rsid w:val="00B175D7"/>
    <w:rsid w:val="00B177C6"/>
    <w:rsid w:val="00B17842"/>
    <w:rsid w:val="00B17D74"/>
    <w:rsid w:val="00B200CC"/>
    <w:rsid w:val="00B20261"/>
    <w:rsid w:val="00B2030C"/>
    <w:rsid w:val="00B20332"/>
    <w:rsid w:val="00B206C5"/>
    <w:rsid w:val="00B20AD8"/>
    <w:rsid w:val="00B20B6B"/>
    <w:rsid w:val="00B20C69"/>
    <w:rsid w:val="00B2120F"/>
    <w:rsid w:val="00B21258"/>
    <w:rsid w:val="00B2160F"/>
    <w:rsid w:val="00B216E3"/>
    <w:rsid w:val="00B21717"/>
    <w:rsid w:val="00B2176F"/>
    <w:rsid w:val="00B2186D"/>
    <w:rsid w:val="00B21EA7"/>
    <w:rsid w:val="00B21F70"/>
    <w:rsid w:val="00B21F76"/>
    <w:rsid w:val="00B22037"/>
    <w:rsid w:val="00B2236A"/>
    <w:rsid w:val="00B223F1"/>
    <w:rsid w:val="00B2248C"/>
    <w:rsid w:val="00B22618"/>
    <w:rsid w:val="00B22D15"/>
    <w:rsid w:val="00B22D9B"/>
    <w:rsid w:val="00B22E1F"/>
    <w:rsid w:val="00B23127"/>
    <w:rsid w:val="00B231B9"/>
    <w:rsid w:val="00B232BC"/>
    <w:rsid w:val="00B232F4"/>
    <w:rsid w:val="00B23331"/>
    <w:rsid w:val="00B2366F"/>
    <w:rsid w:val="00B23C7F"/>
    <w:rsid w:val="00B23DF6"/>
    <w:rsid w:val="00B23E6E"/>
    <w:rsid w:val="00B243CA"/>
    <w:rsid w:val="00B244BD"/>
    <w:rsid w:val="00B244E6"/>
    <w:rsid w:val="00B245F9"/>
    <w:rsid w:val="00B247AA"/>
    <w:rsid w:val="00B24956"/>
    <w:rsid w:val="00B25321"/>
    <w:rsid w:val="00B25491"/>
    <w:rsid w:val="00B2549D"/>
    <w:rsid w:val="00B2562C"/>
    <w:rsid w:val="00B258F3"/>
    <w:rsid w:val="00B259F0"/>
    <w:rsid w:val="00B26037"/>
    <w:rsid w:val="00B26181"/>
    <w:rsid w:val="00B261C7"/>
    <w:rsid w:val="00B263B9"/>
    <w:rsid w:val="00B2671C"/>
    <w:rsid w:val="00B26A30"/>
    <w:rsid w:val="00B26B24"/>
    <w:rsid w:val="00B26E14"/>
    <w:rsid w:val="00B26F0C"/>
    <w:rsid w:val="00B27076"/>
    <w:rsid w:val="00B271B3"/>
    <w:rsid w:val="00B2736F"/>
    <w:rsid w:val="00B2749A"/>
    <w:rsid w:val="00B2768B"/>
    <w:rsid w:val="00B2774F"/>
    <w:rsid w:val="00B278E1"/>
    <w:rsid w:val="00B279E0"/>
    <w:rsid w:val="00B27E1D"/>
    <w:rsid w:val="00B30086"/>
    <w:rsid w:val="00B301E9"/>
    <w:rsid w:val="00B304A6"/>
    <w:rsid w:val="00B3093E"/>
    <w:rsid w:val="00B30A67"/>
    <w:rsid w:val="00B30EC6"/>
    <w:rsid w:val="00B31095"/>
    <w:rsid w:val="00B3115F"/>
    <w:rsid w:val="00B31478"/>
    <w:rsid w:val="00B3180B"/>
    <w:rsid w:val="00B31B6F"/>
    <w:rsid w:val="00B31B8C"/>
    <w:rsid w:val="00B31C0A"/>
    <w:rsid w:val="00B31D4E"/>
    <w:rsid w:val="00B321A4"/>
    <w:rsid w:val="00B32397"/>
    <w:rsid w:val="00B32622"/>
    <w:rsid w:val="00B327D9"/>
    <w:rsid w:val="00B32930"/>
    <w:rsid w:val="00B32AE6"/>
    <w:rsid w:val="00B32B3A"/>
    <w:rsid w:val="00B32BDC"/>
    <w:rsid w:val="00B339CC"/>
    <w:rsid w:val="00B33A38"/>
    <w:rsid w:val="00B33C08"/>
    <w:rsid w:val="00B33D9D"/>
    <w:rsid w:val="00B33EC3"/>
    <w:rsid w:val="00B34526"/>
    <w:rsid w:val="00B345B3"/>
    <w:rsid w:val="00B346C6"/>
    <w:rsid w:val="00B34ABD"/>
    <w:rsid w:val="00B34AFC"/>
    <w:rsid w:val="00B34B01"/>
    <w:rsid w:val="00B34DEE"/>
    <w:rsid w:val="00B34E23"/>
    <w:rsid w:val="00B34F3E"/>
    <w:rsid w:val="00B35317"/>
    <w:rsid w:val="00B354B8"/>
    <w:rsid w:val="00B35968"/>
    <w:rsid w:val="00B35A2B"/>
    <w:rsid w:val="00B35ADB"/>
    <w:rsid w:val="00B35BDD"/>
    <w:rsid w:val="00B35E8E"/>
    <w:rsid w:val="00B35F52"/>
    <w:rsid w:val="00B362E7"/>
    <w:rsid w:val="00B3655D"/>
    <w:rsid w:val="00B365C1"/>
    <w:rsid w:val="00B365EC"/>
    <w:rsid w:val="00B367B6"/>
    <w:rsid w:val="00B3697B"/>
    <w:rsid w:val="00B36C56"/>
    <w:rsid w:val="00B36CF4"/>
    <w:rsid w:val="00B36F18"/>
    <w:rsid w:val="00B36FB0"/>
    <w:rsid w:val="00B37307"/>
    <w:rsid w:val="00B37317"/>
    <w:rsid w:val="00B37330"/>
    <w:rsid w:val="00B3758D"/>
    <w:rsid w:val="00B375BB"/>
    <w:rsid w:val="00B37722"/>
    <w:rsid w:val="00B37B14"/>
    <w:rsid w:val="00B37F7E"/>
    <w:rsid w:val="00B3AED1"/>
    <w:rsid w:val="00B4007C"/>
    <w:rsid w:val="00B40387"/>
    <w:rsid w:val="00B403AB"/>
    <w:rsid w:val="00B40423"/>
    <w:rsid w:val="00B4057C"/>
    <w:rsid w:val="00B407CE"/>
    <w:rsid w:val="00B40A3A"/>
    <w:rsid w:val="00B40A7D"/>
    <w:rsid w:val="00B40B99"/>
    <w:rsid w:val="00B40C65"/>
    <w:rsid w:val="00B40C6A"/>
    <w:rsid w:val="00B4148D"/>
    <w:rsid w:val="00B41629"/>
    <w:rsid w:val="00B4175E"/>
    <w:rsid w:val="00B4191F"/>
    <w:rsid w:val="00B41A9A"/>
    <w:rsid w:val="00B41E36"/>
    <w:rsid w:val="00B421E8"/>
    <w:rsid w:val="00B42217"/>
    <w:rsid w:val="00B42F09"/>
    <w:rsid w:val="00B435F9"/>
    <w:rsid w:val="00B43878"/>
    <w:rsid w:val="00B43952"/>
    <w:rsid w:val="00B43E5D"/>
    <w:rsid w:val="00B43EAB"/>
    <w:rsid w:val="00B4455C"/>
    <w:rsid w:val="00B446B8"/>
    <w:rsid w:val="00B44B2B"/>
    <w:rsid w:val="00B44EA1"/>
    <w:rsid w:val="00B44F5B"/>
    <w:rsid w:val="00B451D6"/>
    <w:rsid w:val="00B451EE"/>
    <w:rsid w:val="00B45430"/>
    <w:rsid w:val="00B45685"/>
    <w:rsid w:val="00B4580A"/>
    <w:rsid w:val="00B45998"/>
    <w:rsid w:val="00B466AC"/>
    <w:rsid w:val="00B468DF"/>
    <w:rsid w:val="00B47149"/>
    <w:rsid w:val="00B47408"/>
    <w:rsid w:val="00B474DF"/>
    <w:rsid w:val="00B47915"/>
    <w:rsid w:val="00B47948"/>
    <w:rsid w:val="00B47AA0"/>
    <w:rsid w:val="00B47B2D"/>
    <w:rsid w:val="00B47D05"/>
    <w:rsid w:val="00B47D16"/>
    <w:rsid w:val="00B47D74"/>
    <w:rsid w:val="00B47E2D"/>
    <w:rsid w:val="00B47EA3"/>
    <w:rsid w:val="00B5011D"/>
    <w:rsid w:val="00B5057D"/>
    <w:rsid w:val="00B50660"/>
    <w:rsid w:val="00B50ADA"/>
    <w:rsid w:val="00B50D7F"/>
    <w:rsid w:val="00B5104E"/>
    <w:rsid w:val="00B510AB"/>
    <w:rsid w:val="00B5115D"/>
    <w:rsid w:val="00B51375"/>
    <w:rsid w:val="00B51782"/>
    <w:rsid w:val="00B51961"/>
    <w:rsid w:val="00B51ABA"/>
    <w:rsid w:val="00B51C1B"/>
    <w:rsid w:val="00B52068"/>
    <w:rsid w:val="00B520B6"/>
    <w:rsid w:val="00B52587"/>
    <w:rsid w:val="00B52880"/>
    <w:rsid w:val="00B5294E"/>
    <w:rsid w:val="00B529CB"/>
    <w:rsid w:val="00B53117"/>
    <w:rsid w:val="00B53324"/>
    <w:rsid w:val="00B5341B"/>
    <w:rsid w:val="00B534AA"/>
    <w:rsid w:val="00B536AB"/>
    <w:rsid w:val="00B536FD"/>
    <w:rsid w:val="00B53854"/>
    <w:rsid w:val="00B53AF7"/>
    <w:rsid w:val="00B53C05"/>
    <w:rsid w:val="00B53ECB"/>
    <w:rsid w:val="00B53F56"/>
    <w:rsid w:val="00B5406E"/>
    <w:rsid w:val="00B540A8"/>
    <w:rsid w:val="00B541AE"/>
    <w:rsid w:val="00B54219"/>
    <w:rsid w:val="00B544C6"/>
    <w:rsid w:val="00B544C9"/>
    <w:rsid w:val="00B549CB"/>
    <w:rsid w:val="00B54A09"/>
    <w:rsid w:val="00B54A2E"/>
    <w:rsid w:val="00B54B27"/>
    <w:rsid w:val="00B551B6"/>
    <w:rsid w:val="00B554C3"/>
    <w:rsid w:val="00B55663"/>
    <w:rsid w:val="00B557EB"/>
    <w:rsid w:val="00B55C15"/>
    <w:rsid w:val="00B55C8C"/>
    <w:rsid w:val="00B55E78"/>
    <w:rsid w:val="00B55F74"/>
    <w:rsid w:val="00B56048"/>
    <w:rsid w:val="00B56A15"/>
    <w:rsid w:val="00B56E52"/>
    <w:rsid w:val="00B57034"/>
    <w:rsid w:val="00B5742A"/>
    <w:rsid w:val="00B57433"/>
    <w:rsid w:val="00B57789"/>
    <w:rsid w:val="00B578C9"/>
    <w:rsid w:val="00B57A37"/>
    <w:rsid w:val="00B57B93"/>
    <w:rsid w:val="00B57D4C"/>
    <w:rsid w:val="00B57FB1"/>
    <w:rsid w:val="00B6005C"/>
    <w:rsid w:val="00B600EE"/>
    <w:rsid w:val="00B6017C"/>
    <w:rsid w:val="00B602A0"/>
    <w:rsid w:val="00B602EF"/>
    <w:rsid w:val="00B6032E"/>
    <w:rsid w:val="00B603BD"/>
    <w:rsid w:val="00B60528"/>
    <w:rsid w:val="00B60A39"/>
    <w:rsid w:val="00B60EC1"/>
    <w:rsid w:val="00B60F15"/>
    <w:rsid w:val="00B617B9"/>
    <w:rsid w:val="00B619B6"/>
    <w:rsid w:val="00B61A70"/>
    <w:rsid w:val="00B61FCF"/>
    <w:rsid w:val="00B62275"/>
    <w:rsid w:val="00B622B2"/>
    <w:rsid w:val="00B6232E"/>
    <w:rsid w:val="00B630AE"/>
    <w:rsid w:val="00B630C2"/>
    <w:rsid w:val="00B631AD"/>
    <w:rsid w:val="00B63940"/>
    <w:rsid w:val="00B639FA"/>
    <w:rsid w:val="00B63F21"/>
    <w:rsid w:val="00B64063"/>
    <w:rsid w:val="00B642A5"/>
    <w:rsid w:val="00B64386"/>
    <w:rsid w:val="00B645A3"/>
    <w:rsid w:val="00B64B9E"/>
    <w:rsid w:val="00B64C80"/>
    <w:rsid w:val="00B64D06"/>
    <w:rsid w:val="00B64E31"/>
    <w:rsid w:val="00B64ED8"/>
    <w:rsid w:val="00B64F19"/>
    <w:rsid w:val="00B6574E"/>
    <w:rsid w:val="00B6574F"/>
    <w:rsid w:val="00B65B1E"/>
    <w:rsid w:val="00B65BA2"/>
    <w:rsid w:val="00B65D24"/>
    <w:rsid w:val="00B65F86"/>
    <w:rsid w:val="00B6604E"/>
    <w:rsid w:val="00B66065"/>
    <w:rsid w:val="00B6620F"/>
    <w:rsid w:val="00B66BE1"/>
    <w:rsid w:val="00B66E48"/>
    <w:rsid w:val="00B66E79"/>
    <w:rsid w:val="00B66EC7"/>
    <w:rsid w:val="00B67402"/>
    <w:rsid w:val="00B67555"/>
    <w:rsid w:val="00B67B5D"/>
    <w:rsid w:val="00B67FA0"/>
    <w:rsid w:val="00B700A7"/>
    <w:rsid w:val="00B7040F"/>
    <w:rsid w:val="00B707AC"/>
    <w:rsid w:val="00B707AD"/>
    <w:rsid w:val="00B7086E"/>
    <w:rsid w:val="00B7090C"/>
    <w:rsid w:val="00B7095F"/>
    <w:rsid w:val="00B709E0"/>
    <w:rsid w:val="00B70A75"/>
    <w:rsid w:val="00B70AD5"/>
    <w:rsid w:val="00B70B72"/>
    <w:rsid w:val="00B711F4"/>
    <w:rsid w:val="00B712CC"/>
    <w:rsid w:val="00B7162F"/>
    <w:rsid w:val="00B716D6"/>
    <w:rsid w:val="00B7191B"/>
    <w:rsid w:val="00B7196E"/>
    <w:rsid w:val="00B71B00"/>
    <w:rsid w:val="00B720C4"/>
    <w:rsid w:val="00B7217C"/>
    <w:rsid w:val="00B725E4"/>
    <w:rsid w:val="00B7275D"/>
    <w:rsid w:val="00B7281E"/>
    <w:rsid w:val="00B72F46"/>
    <w:rsid w:val="00B72FA1"/>
    <w:rsid w:val="00B73364"/>
    <w:rsid w:val="00B733A6"/>
    <w:rsid w:val="00B733C4"/>
    <w:rsid w:val="00B735A8"/>
    <w:rsid w:val="00B73877"/>
    <w:rsid w:val="00B73878"/>
    <w:rsid w:val="00B73D5B"/>
    <w:rsid w:val="00B73DBB"/>
    <w:rsid w:val="00B7434D"/>
    <w:rsid w:val="00B7450A"/>
    <w:rsid w:val="00B74720"/>
    <w:rsid w:val="00B7485C"/>
    <w:rsid w:val="00B74C39"/>
    <w:rsid w:val="00B74D20"/>
    <w:rsid w:val="00B74EC3"/>
    <w:rsid w:val="00B752ED"/>
    <w:rsid w:val="00B75358"/>
    <w:rsid w:val="00B7536A"/>
    <w:rsid w:val="00B7545F"/>
    <w:rsid w:val="00B75479"/>
    <w:rsid w:val="00B755AC"/>
    <w:rsid w:val="00B755EC"/>
    <w:rsid w:val="00B759AD"/>
    <w:rsid w:val="00B75B7F"/>
    <w:rsid w:val="00B75EE7"/>
    <w:rsid w:val="00B7614B"/>
    <w:rsid w:val="00B7673F"/>
    <w:rsid w:val="00B767A8"/>
    <w:rsid w:val="00B768A0"/>
    <w:rsid w:val="00B76ED1"/>
    <w:rsid w:val="00B772BA"/>
    <w:rsid w:val="00B775ED"/>
    <w:rsid w:val="00B7772D"/>
    <w:rsid w:val="00B77900"/>
    <w:rsid w:val="00B77A0A"/>
    <w:rsid w:val="00B77B67"/>
    <w:rsid w:val="00B77C5E"/>
    <w:rsid w:val="00B77D21"/>
    <w:rsid w:val="00B77D30"/>
    <w:rsid w:val="00B77DDE"/>
    <w:rsid w:val="00B77E14"/>
    <w:rsid w:val="00B77FD8"/>
    <w:rsid w:val="00B80055"/>
    <w:rsid w:val="00B80744"/>
    <w:rsid w:val="00B8088B"/>
    <w:rsid w:val="00B809E0"/>
    <w:rsid w:val="00B80A5A"/>
    <w:rsid w:val="00B80AD5"/>
    <w:rsid w:val="00B80B02"/>
    <w:rsid w:val="00B80C34"/>
    <w:rsid w:val="00B80E00"/>
    <w:rsid w:val="00B80E46"/>
    <w:rsid w:val="00B810B6"/>
    <w:rsid w:val="00B810E6"/>
    <w:rsid w:val="00B8156C"/>
    <w:rsid w:val="00B816C5"/>
    <w:rsid w:val="00B817FC"/>
    <w:rsid w:val="00B818AA"/>
    <w:rsid w:val="00B818BA"/>
    <w:rsid w:val="00B81A7B"/>
    <w:rsid w:val="00B820E9"/>
    <w:rsid w:val="00B821EF"/>
    <w:rsid w:val="00B8248D"/>
    <w:rsid w:val="00B825CD"/>
    <w:rsid w:val="00B825D7"/>
    <w:rsid w:val="00B82A37"/>
    <w:rsid w:val="00B82B48"/>
    <w:rsid w:val="00B82BF5"/>
    <w:rsid w:val="00B82CAA"/>
    <w:rsid w:val="00B82F34"/>
    <w:rsid w:val="00B82F96"/>
    <w:rsid w:val="00B83004"/>
    <w:rsid w:val="00B8328B"/>
    <w:rsid w:val="00B83DF8"/>
    <w:rsid w:val="00B83E70"/>
    <w:rsid w:val="00B83ED8"/>
    <w:rsid w:val="00B83FFC"/>
    <w:rsid w:val="00B84312"/>
    <w:rsid w:val="00B84525"/>
    <w:rsid w:val="00B8453B"/>
    <w:rsid w:val="00B845B7"/>
    <w:rsid w:val="00B8460C"/>
    <w:rsid w:val="00B84ABA"/>
    <w:rsid w:val="00B84B29"/>
    <w:rsid w:val="00B84F3B"/>
    <w:rsid w:val="00B84FBD"/>
    <w:rsid w:val="00B85262"/>
    <w:rsid w:val="00B8527F"/>
    <w:rsid w:val="00B85330"/>
    <w:rsid w:val="00B8546F"/>
    <w:rsid w:val="00B854BA"/>
    <w:rsid w:val="00B85558"/>
    <w:rsid w:val="00B85637"/>
    <w:rsid w:val="00B8567C"/>
    <w:rsid w:val="00B85757"/>
    <w:rsid w:val="00B85845"/>
    <w:rsid w:val="00B85B8F"/>
    <w:rsid w:val="00B85EC6"/>
    <w:rsid w:val="00B860AA"/>
    <w:rsid w:val="00B86517"/>
    <w:rsid w:val="00B86595"/>
    <w:rsid w:val="00B8669D"/>
    <w:rsid w:val="00B866DA"/>
    <w:rsid w:val="00B8673B"/>
    <w:rsid w:val="00B86812"/>
    <w:rsid w:val="00B86910"/>
    <w:rsid w:val="00B86A34"/>
    <w:rsid w:val="00B86A53"/>
    <w:rsid w:val="00B86E97"/>
    <w:rsid w:val="00B86F32"/>
    <w:rsid w:val="00B87308"/>
    <w:rsid w:val="00B875F3"/>
    <w:rsid w:val="00B8760A"/>
    <w:rsid w:val="00B87BB5"/>
    <w:rsid w:val="00B87BE3"/>
    <w:rsid w:val="00B87DBB"/>
    <w:rsid w:val="00B87DCF"/>
    <w:rsid w:val="00B90019"/>
    <w:rsid w:val="00B9007C"/>
    <w:rsid w:val="00B901D5"/>
    <w:rsid w:val="00B90424"/>
    <w:rsid w:val="00B904A2"/>
    <w:rsid w:val="00B9061B"/>
    <w:rsid w:val="00B90975"/>
    <w:rsid w:val="00B90D51"/>
    <w:rsid w:val="00B90F4A"/>
    <w:rsid w:val="00B90F85"/>
    <w:rsid w:val="00B91055"/>
    <w:rsid w:val="00B91147"/>
    <w:rsid w:val="00B91E6C"/>
    <w:rsid w:val="00B91FDB"/>
    <w:rsid w:val="00B92838"/>
    <w:rsid w:val="00B929C8"/>
    <w:rsid w:val="00B92AD1"/>
    <w:rsid w:val="00B92BDB"/>
    <w:rsid w:val="00B92C40"/>
    <w:rsid w:val="00B92CF6"/>
    <w:rsid w:val="00B92EA0"/>
    <w:rsid w:val="00B9303E"/>
    <w:rsid w:val="00B930F2"/>
    <w:rsid w:val="00B930F9"/>
    <w:rsid w:val="00B93802"/>
    <w:rsid w:val="00B93E9E"/>
    <w:rsid w:val="00B942DE"/>
    <w:rsid w:val="00B94793"/>
    <w:rsid w:val="00B94AA5"/>
    <w:rsid w:val="00B94AF3"/>
    <w:rsid w:val="00B94B08"/>
    <w:rsid w:val="00B94CD9"/>
    <w:rsid w:val="00B951E2"/>
    <w:rsid w:val="00B95259"/>
    <w:rsid w:val="00B95314"/>
    <w:rsid w:val="00B9567C"/>
    <w:rsid w:val="00B95C2B"/>
    <w:rsid w:val="00B95DB2"/>
    <w:rsid w:val="00B95ECC"/>
    <w:rsid w:val="00B95FF0"/>
    <w:rsid w:val="00B96020"/>
    <w:rsid w:val="00B9622C"/>
    <w:rsid w:val="00B9632E"/>
    <w:rsid w:val="00B963C2"/>
    <w:rsid w:val="00B9651F"/>
    <w:rsid w:val="00B96537"/>
    <w:rsid w:val="00B966B5"/>
    <w:rsid w:val="00B96774"/>
    <w:rsid w:val="00B96B9A"/>
    <w:rsid w:val="00B96CA8"/>
    <w:rsid w:val="00B96DA8"/>
    <w:rsid w:val="00B971C8"/>
    <w:rsid w:val="00B9721C"/>
    <w:rsid w:val="00B9730D"/>
    <w:rsid w:val="00B9741F"/>
    <w:rsid w:val="00B974CA"/>
    <w:rsid w:val="00B9782B"/>
    <w:rsid w:val="00B9788B"/>
    <w:rsid w:val="00B97974"/>
    <w:rsid w:val="00B97CD6"/>
    <w:rsid w:val="00B97EF9"/>
    <w:rsid w:val="00BA00C9"/>
    <w:rsid w:val="00BA00CF"/>
    <w:rsid w:val="00BA0437"/>
    <w:rsid w:val="00BA0AA4"/>
    <w:rsid w:val="00BA0D9B"/>
    <w:rsid w:val="00BA0DD9"/>
    <w:rsid w:val="00BA0EA0"/>
    <w:rsid w:val="00BA0F48"/>
    <w:rsid w:val="00BA1004"/>
    <w:rsid w:val="00BA1306"/>
    <w:rsid w:val="00BA141C"/>
    <w:rsid w:val="00BA15EF"/>
    <w:rsid w:val="00BA1C2D"/>
    <w:rsid w:val="00BA25F7"/>
    <w:rsid w:val="00BA263B"/>
    <w:rsid w:val="00BA2744"/>
    <w:rsid w:val="00BA27FF"/>
    <w:rsid w:val="00BA290D"/>
    <w:rsid w:val="00BA2975"/>
    <w:rsid w:val="00BA29D6"/>
    <w:rsid w:val="00BA2A90"/>
    <w:rsid w:val="00BA2B7B"/>
    <w:rsid w:val="00BA2C1D"/>
    <w:rsid w:val="00BA2D5A"/>
    <w:rsid w:val="00BA2FE9"/>
    <w:rsid w:val="00BA3192"/>
    <w:rsid w:val="00BA31D5"/>
    <w:rsid w:val="00BA321E"/>
    <w:rsid w:val="00BA324D"/>
    <w:rsid w:val="00BA3255"/>
    <w:rsid w:val="00BA33DA"/>
    <w:rsid w:val="00BA3475"/>
    <w:rsid w:val="00BA350E"/>
    <w:rsid w:val="00BA3567"/>
    <w:rsid w:val="00BA359E"/>
    <w:rsid w:val="00BA370D"/>
    <w:rsid w:val="00BA3860"/>
    <w:rsid w:val="00BA389B"/>
    <w:rsid w:val="00BA38B4"/>
    <w:rsid w:val="00BA38FF"/>
    <w:rsid w:val="00BA3B41"/>
    <w:rsid w:val="00BA3E37"/>
    <w:rsid w:val="00BA4511"/>
    <w:rsid w:val="00BA45DA"/>
    <w:rsid w:val="00BA469A"/>
    <w:rsid w:val="00BA48FC"/>
    <w:rsid w:val="00BA4A9E"/>
    <w:rsid w:val="00BA4CC7"/>
    <w:rsid w:val="00BA4FF5"/>
    <w:rsid w:val="00BA5013"/>
    <w:rsid w:val="00BA52F5"/>
    <w:rsid w:val="00BA5516"/>
    <w:rsid w:val="00BA5627"/>
    <w:rsid w:val="00BA58A6"/>
    <w:rsid w:val="00BA590A"/>
    <w:rsid w:val="00BA5931"/>
    <w:rsid w:val="00BA5964"/>
    <w:rsid w:val="00BA59B0"/>
    <w:rsid w:val="00BA5B9A"/>
    <w:rsid w:val="00BA6534"/>
    <w:rsid w:val="00BA65E2"/>
    <w:rsid w:val="00BA69B5"/>
    <w:rsid w:val="00BA6D3C"/>
    <w:rsid w:val="00BA6F99"/>
    <w:rsid w:val="00BA6F9D"/>
    <w:rsid w:val="00BA7073"/>
    <w:rsid w:val="00BA70B1"/>
    <w:rsid w:val="00BA7101"/>
    <w:rsid w:val="00BA7954"/>
    <w:rsid w:val="00BA79C5"/>
    <w:rsid w:val="00BA7D3E"/>
    <w:rsid w:val="00BA7E1A"/>
    <w:rsid w:val="00BB000E"/>
    <w:rsid w:val="00BB00A0"/>
    <w:rsid w:val="00BB023A"/>
    <w:rsid w:val="00BB0468"/>
    <w:rsid w:val="00BB04F2"/>
    <w:rsid w:val="00BB06DA"/>
    <w:rsid w:val="00BB0898"/>
    <w:rsid w:val="00BB0C94"/>
    <w:rsid w:val="00BB0CB7"/>
    <w:rsid w:val="00BB0DEA"/>
    <w:rsid w:val="00BB0DF4"/>
    <w:rsid w:val="00BB0F12"/>
    <w:rsid w:val="00BB0F78"/>
    <w:rsid w:val="00BB10CB"/>
    <w:rsid w:val="00BB13B6"/>
    <w:rsid w:val="00BB1534"/>
    <w:rsid w:val="00BB16AE"/>
    <w:rsid w:val="00BB18F1"/>
    <w:rsid w:val="00BB1A55"/>
    <w:rsid w:val="00BB1BCE"/>
    <w:rsid w:val="00BB240B"/>
    <w:rsid w:val="00BB272C"/>
    <w:rsid w:val="00BB28D4"/>
    <w:rsid w:val="00BB2906"/>
    <w:rsid w:val="00BB2A98"/>
    <w:rsid w:val="00BB2BEA"/>
    <w:rsid w:val="00BB2D8D"/>
    <w:rsid w:val="00BB2DC2"/>
    <w:rsid w:val="00BB33D0"/>
    <w:rsid w:val="00BB34F1"/>
    <w:rsid w:val="00BB35B0"/>
    <w:rsid w:val="00BB3630"/>
    <w:rsid w:val="00BB377A"/>
    <w:rsid w:val="00BB37B4"/>
    <w:rsid w:val="00BB37CF"/>
    <w:rsid w:val="00BB38C6"/>
    <w:rsid w:val="00BB3CD6"/>
    <w:rsid w:val="00BB3DF9"/>
    <w:rsid w:val="00BB40E8"/>
    <w:rsid w:val="00BB431E"/>
    <w:rsid w:val="00BB43F7"/>
    <w:rsid w:val="00BB45F5"/>
    <w:rsid w:val="00BB4678"/>
    <w:rsid w:val="00BB468E"/>
    <w:rsid w:val="00BB4C8D"/>
    <w:rsid w:val="00BB4D26"/>
    <w:rsid w:val="00BB4D80"/>
    <w:rsid w:val="00BB4D9C"/>
    <w:rsid w:val="00BB52D5"/>
    <w:rsid w:val="00BB56F7"/>
    <w:rsid w:val="00BB59C9"/>
    <w:rsid w:val="00BB5B69"/>
    <w:rsid w:val="00BB6107"/>
    <w:rsid w:val="00BB65B3"/>
    <w:rsid w:val="00BB66D7"/>
    <w:rsid w:val="00BB66D9"/>
    <w:rsid w:val="00BB68F0"/>
    <w:rsid w:val="00BB6AA7"/>
    <w:rsid w:val="00BB6B65"/>
    <w:rsid w:val="00BB6D74"/>
    <w:rsid w:val="00BB6DA2"/>
    <w:rsid w:val="00BB6E3C"/>
    <w:rsid w:val="00BB6E86"/>
    <w:rsid w:val="00BB701C"/>
    <w:rsid w:val="00BB70BE"/>
    <w:rsid w:val="00BB70EB"/>
    <w:rsid w:val="00BB70F0"/>
    <w:rsid w:val="00BB7117"/>
    <w:rsid w:val="00BB71EE"/>
    <w:rsid w:val="00BB7470"/>
    <w:rsid w:val="00BB77CA"/>
    <w:rsid w:val="00BB7A7D"/>
    <w:rsid w:val="00BB7E72"/>
    <w:rsid w:val="00BC0327"/>
    <w:rsid w:val="00BC04B4"/>
    <w:rsid w:val="00BC04C3"/>
    <w:rsid w:val="00BC059F"/>
    <w:rsid w:val="00BC0C48"/>
    <w:rsid w:val="00BC0EE7"/>
    <w:rsid w:val="00BC0F1A"/>
    <w:rsid w:val="00BC1164"/>
    <w:rsid w:val="00BC1AD6"/>
    <w:rsid w:val="00BC1CDE"/>
    <w:rsid w:val="00BC1F4A"/>
    <w:rsid w:val="00BC233F"/>
    <w:rsid w:val="00BC253A"/>
    <w:rsid w:val="00BC2623"/>
    <w:rsid w:val="00BC27AB"/>
    <w:rsid w:val="00BC299F"/>
    <w:rsid w:val="00BC29E9"/>
    <w:rsid w:val="00BC2A71"/>
    <w:rsid w:val="00BC2F75"/>
    <w:rsid w:val="00BC2FA1"/>
    <w:rsid w:val="00BC33E1"/>
    <w:rsid w:val="00BC3437"/>
    <w:rsid w:val="00BC34CA"/>
    <w:rsid w:val="00BC34F6"/>
    <w:rsid w:val="00BC360F"/>
    <w:rsid w:val="00BC3825"/>
    <w:rsid w:val="00BC39FC"/>
    <w:rsid w:val="00BC3A22"/>
    <w:rsid w:val="00BC3BF8"/>
    <w:rsid w:val="00BC4156"/>
    <w:rsid w:val="00BC42DC"/>
    <w:rsid w:val="00BC4418"/>
    <w:rsid w:val="00BC44F8"/>
    <w:rsid w:val="00BC4555"/>
    <w:rsid w:val="00BC45A5"/>
    <w:rsid w:val="00BC4A5A"/>
    <w:rsid w:val="00BC4C92"/>
    <w:rsid w:val="00BC4CB3"/>
    <w:rsid w:val="00BC4E89"/>
    <w:rsid w:val="00BC4E91"/>
    <w:rsid w:val="00BC5082"/>
    <w:rsid w:val="00BC5809"/>
    <w:rsid w:val="00BC593B"/>
    <w:rsid w:val="00BC5B49"/>
    <w:rsid w:val="00BC5B88"/>
    <w:rsid w:val="00BC5E36"/>
    <w:rsid w:val="00BC60DD"/>
    <w:rsid w:val="00BC63CE"/>
    <w:rsid w:val="00BC6565"/>
    <w:rsid w:val="00BC6802"/>
    <w:rsid w:val="00BC68D5"/>
    <w:rsid w:val="00BC6B42"/>
    <w:rsid w:val="00BC71EA"/>
    <w:rsid w:val="00BC7431"/>
    <w:rsid w:val="00BC751F"/>
    <w:rsid w:val="00BC75D7"/>
    <w:rsid w:val="00BC760E"/>
    <w:rsid w:val="00BC793E"/>
    <w:rsid w:val="00BC79FE"/>
    <w:rsid w:val="00BC7AFB"/>
    <w:rsid w:val="00BD00DB"/>
    <w:rsid w:val="00BD0124"/>
    <w:rsid w:val="00BD0283"/>
    <w:rsid w:val="00BD02D6"/>
    <w:rsid w:val="00BD0311"/>
    <w:rsid w:val="00BD05E5"/>
    <w:rsid w:val="00BD07EA"/>
    <w:rsid w:val="00BD07F4"/>
    <w:rsid w:val="00BD0C76"/>
    <w:rsid w:val="00BD1793"/>
    <w:rsid w:val="00BD18D1"/>
    <w:rsid w:val="00BD1A7E"/>
    <w:rsid w:val="00BD1C9A"/>
    <w:rsid w:val="00BD1D92"/>
    <w:rsid w:val="00BD20A2"/>
    <w:rsid w:val="00BD2360"/>
    <w:rsid w:val="00BD26DE"/>
    <w:rsid w:val="00BD275B"/>
    <w:rsid w:val="00BD284E"/>
    <w:rsid w:val="00BD2869"/>
    <w:rsid w:val="00BD29A6"/>
    <w:rsid w:val="00BD2BEE"/>
    <w:rsid w:val="00BD2C4A"/>
    <w:rsid w:val="00BD2D98"/>
    <w:rsid w:val="00BD2DB7"/>
    <w:rsid w:val="00BD2FE6"/>
    <w:rsid w:val="00BD3266"/>
    <w:rsid w:val="00BD334F"/>
    <w:rsid w:val="00BD3908"/>
    <w:rsid w:val="00BD3CDD"/>
    <w:rsid w:val="00BD3ED0"/>
    <w:rsid w:val="00BD41B7"/>
    <w:rsid w:val="00BD474E"/>
    <w:rsid w:val="00BD4783"/>
    <w:rsid w:val="00BD4AF3"/>
    <w:rsid w:val="00BD4B05"/>
    <w:rsid w:val="00BD4CA9"/>
    <w:rsid w:val="00BD4F6F"/>
    <w:rsid w:val="00BD4FE6"/>
    <w:rsid w:val="00BD5137"/>
    <w:rsid w:val="00BD53F5"/>
    <w:rsid w:val="00BD5400"/>
    <w:rsid w:val="00BD54A4"/>
    <w:rsid w:val="00BD5651"/>
    <w:rsid w:val="00BD56BD"/>
    <w:rsid w:val="00BD5786"/>
    <w:rsid w:val="00BD5A69"/>
    <w:rsid w:val="00BD5CB6"/>
    <w:rsid w:val="00BD5CD8"/>
    <w:rsid w:val="00BD5DBA"/>
    <w:rsid w:val="00BD6092"/>
    <w:rsid w:val="00BD6956"/>
    <w:rsid w:val="00BD6C47"/>
    <w:rsid w:val="00BD6E40"/>
    <w:rsid w:val="00BD6E54"/>
    <w:rsid w:val="00BD70CF"/>
    <w:rsid w:val="00BD7586"/>
    <w:rsid w:val="00BD794E"/>
    <w:rsid w:val="00BD796E"/>
    <w:rsid w:val="00BD7A73"/>
    <w:rsid w:val="00BD7E61"/>
    <w:rsid w:val="00BE0051"/>
    <w:rsid w:val="00BE00B9"/>
    <w:rsid w:val="00BE0357"/>
    <w:rsid w:val="00BE0B82"/>
    <w:rsid w:val="00BE0D83"/>
    <w:rsid w:val="00BE0DB7"/>
    <w:rsid w:val="00BE0EB7"/>
    <w:rsid w:val="00BE11E6"/>
    <w:rsid w:val="00BE12BF"/>
    <w:rsid w:val="00BE1694"/>
    <w:rsid w:val="00BE1772"/>
    <w:rsid w:val="00BE1D4C"/>
    <w:rsid w:val="00BE20A3"/>
    <w:rsid w:val="00BE2173"/>
    <w:rsid w:val="00BE23F4"/>
    <w:rsid w:val="00BE2439"/>
    <w:rsid w:val="00BE2493"/>
    <w:rsid w:val="00BE2586"/>
    <w:rsid w:val="00BE2677"/>
    <w:rsid w:val="00BE2698"/>
    <w:rsid w:val="00BE2BFF"/>
    <w:rsid w:val="00BE2CEB"/>
    <w:rsid w:val="00BE2D04"/>
    <w:rsid w:val="00BE3058"/>
    <w:rsid w:val="00BE314C"/>
    <w:rsid w:val="00BE3440"/>
    <w:rsid w:val="00BE34EC"/>
    <w:rsid w:val="00BE3705"/>
    <w:rsid w:val="00BE37D0"/>
    <w:rsid w:val="00BE3A6A"/>
    <w:rsid w:val="00BE3AEE"/>
    <w:rsid w:val="00BE3AF2"/>
    <w:rsid w:val="00BE3BF1"/>
    <w:rsid w:val="00BE40C5"/>
    <w:rsid w:val="00BE40CE"/>
    <w:rsid w:val="00BE4147"/>
    <w:rsid w:val="00BE427F"/>
    <w:rsid w:val="00BE4328"/>
    <w:rsid w:val="00BE461B"/>
    <w:rsid w:val="00BE4680"/>
    <w:rsid w:val="00BE4901"/>
    <w:rsid w:val="00BE4A2B"/>
    <w:rsid w:val="00BE4E61"/>
    <w:rsid w:val="00BE4EB5"/>
    <w:rsid w:val="00BE55ED"/>
    <w:rsid w:val="00BE5908"/>
    <w:rsid w:val="00BE5A79"/>
    <w:rsid w:val="00BE5B54"/>
    <w:rsid w:val="00BE5BD0"/>
    <w:rsid w:val="00BE60AB"/>
    <w:rsid w:val="00BE6171"/>
    <w:rsid w:val="00BE6473"/>
    <w:rsid w:val="00BE65A7"/>
    <w:rsid w:val="00BE69C3"/>
    <w:rsid w:val="00BE69F9"/>
    <w:rsid w:val="00BE6D87"/>
    <w:rsid w:val="00BE6DCB"/>
    <w:rsid w:val="00BE6EA7"/>
    <w:rsid w:val="00BE6FFC"/>
    <w:rsid w:val="00BE70FA"/>
    <w:rsid w:val="00BE72D3"/>
    <w:rsid w:val="00BE7307"/>
    <w:rsid w:val="00BE738E"/>
    <w:rsid w:val="00BE7D8B"/>
    <w:rsid w:val="00BE7DCD"/>
    <w:rsid w:val="00BE7FD2"/>
    <w:rsid w:val="00BE9306"/>
    <w:rsid w:val="00BF0106"/>
    <w:rsid w:val="00BF0267"/>
    <w:rsid w:val="00BF03EB"/>
    <w:rsid w:val="00BF0410"/>
    <w:rsid w:val="00BF04E5"/>
    <w:rsid w:val="00BF050A"/>
    <w:rsid w:val="00BF054A"/>
    <w:rsid w:val="00BF0FF7"/>
    <w:rsid w:val="00BF145E"/>
    <w:rsid w:val="00BF17CD"/>
    <w:rsid w:val="00BF1976"/>
    <w:rsid w:val="00BF1A7D"/>
    <w:rsid w:val="00BF1C7E"/>
    <w:rsid w:val="00BF1CA9"/>
    <w:rsid w:val="00BF1E42"/>
    <w:rsid w:val="00BF1EDD"/>
    <w:rsid w:val="00BF208A"/>
    <w:rsid w:val="00BF227E"/>
    <w:rsid w:val="00BF2400"/>
    <w:rsid w:val="00BF25B1"/>
    <w:rsid w:val="00BF26C1"/>
    <w:rsid w:val="00BF27F9"/>
    <w:rsid w:val="00BF28F4"/>
    <w:rsid w:val="00BF2B43"/>
    <w:rsid w:val="00BF2D61"/>
    <w:rsid w:val="00BF2D77"/>
    <w:rsid w:val="00BF33D5"/>
    <w:rsid w:val="00BF34CA"/>
    <w:rsid w:val="00BF35C1"/>
    <w:rsid w:val="00BF35F6"/>
    <w:rsid w:val="00BF393F"/>
    <w:rsid w:val="00BF3A67"/>
    <w:rsid w:val="00BF3BA7"/>
    <w:rsid w:val="00BF3DC5"/>
    <w:rsid w:val="00BF3E97"/>
    <w:rsid w:val="00BF4009"/>
    <w:rsid w:val="00BF4096"/>
    <w:rsid w:val="00BF40F0"/>
    <w:rsid w:val="00BF4124"/>
    <w:rsid w:val="00BF47F1"/>
    <w:rsid w:val="00BF4849"/>
    <w:rsid w:val="00BF48D1"/>
    <w:rsid w:val="00BF493F"/>
    <w:rsid w:val="00BF4A57"/>
    <w:rsid w:val="00BF4E12"/>
    <w:rsid w:val="00BF50E7"/>
    <w:rsid w:val="00BF53D4"/>
    <w:rsid w:val="00BF5437"/>
    <w:rsid w:val="00BF5ACF"/>
    <w:rsid w:val="00BF5C50"/>
    <w:rsid w:val="00BF5DED"/>
    <w:rsid w:val="00BF61C5"/>
    <w:rsid w:val="00BF6238"/>
    <w:rsid w:val="00BF6351"/>
    <w:rsid w:val="00BF63CE"/>
    <w:rsid w:val="00BF6463"/>
    <w:rsid w:val="00BF64B4"/>
    <w:rsid w:val="00BF6560"/>
    <w:rsid w:val="00BF6561"/>
    <w:rsid w:val="00BF6626"/>
    <w:rsid w:val="00BF663C"/>
    <w:rsid w:val="00BF6A85"/>
    <w:rsid w:val="00BF6C31"/>
    <w:rsid w:val="00BF6FD8"/>
    <w:rsid w:val="00BF7014"/>
    <w:rsid w:val="00BF7CA9"/>
    <w:rsid w:val="00BF7D25"/>
    <w:rsid w:val="00C00138"/>
    <w:rsid w:val="00C001F6"/>
    <w:rsid w:val="00C00290"/>
    <w:rsid w:val="00C0036B"/>
    <w:rsid w:val="00C0043A"/>
    <w:rsid w:val="00C00483"/>
    <w:rsid w:val="00C005DE"/>
    <w:rsid w:val="00C00667"/>
    <w:rsid w:val="00C00B0F"/>
    <w:rsid w:val="00C00B83"/>
    <w:rsid w:val="00C00D90"/>
    <w:rsid w:val="00C00F50"/>
    <w:rsid w:val="00C00FAB"/>
    <w:rsid w:val="00C0139B"/>
    <w:rsid w:val="00C01418"/>
    <w:rsid w:val="00C0148F"/>
    <w:rsid w:val="00C014B9"/>
    <w:rsid w:val="00C015B0"/>
    <w:rsid w:val="00C01602"/>
    <w:rsid w:val="00C0161F"/>
    <w:rsid w:val="00C01818"/>
    <w:rsid w:val="00C019B8"/>
    <w:rsid w:val="00C01C68"/>
    <w:rsid w:val="00C01E1F"/>
    <w:rsid w:val="00C021D8"/>
    <w:rsid w:val="00C02739"/>
    <w:rsid w:val="00C02887"/>
    <w:rsid w:val="00C028A2"/>
    <w:rsid w:val="00C028C6"/>
    <w:rsid w:val="00C02A16"/>
    <w:rsid w:val="00C02D8B"/>
    <w:rsid w:val="00C02EEE"/>
    <w:rsid w:val="00C0314B"/>
    <w:rsid w:val="00C031F9"/>
    <w:rsid w:val="00C032E1"/>
    <w:rsid w:val="00C034C2"/>
    <w:rsid w:val="00C034C5"/>
    <w:rsid w:val="00C036A5"/>
    <w:rsid w:val="00C03717"/>
    <w:rsid w:val="00C0377D"/>
    <w:rsid w:val="00C0381F"/>
    <w:rsid w:val="00C038C1"/>
    <w:rsid w:val="00C039C6"/>
    <w:rsid w:val="00C03ADA"/>
    <w:rsid w:val="00C03AF8"/>
    <w:rsid w:val="00C03C1E"/>
    <w:rsid w:val="00C03CF8"/>
    <w:rsid w:val="00C041F9"/>
    <w:rsid w:val="00C04560"/>
    <w:rsid w:val="00C047DF"/>
    <w:rsid w:val="00C04F27"/>
    <w:rsid w:val="00C05333"/>
    <w:rsid w:val="00C05900"/>
    <w:rsid w:val="00C05991"/>
    <w:rsid w:val="00C059F1"/>
    <w:rsid w:val="00C05A6E"/>
    <w:rsid w:val="00C05C44"/>
    <w:rsid w:val="00C05D1A"/>
    <w:rsid w:val="00C05D6D"/>
    <w:rsid w:val="00C05DE1"/>
    <w:rsid w:val="00C05F7E"/>
    <w:rsid w:val="00C060CB"/>
    <w:rsid w:val="00C061B4"/>
    <w:rsid w:val="00C0629A"/>
    <w:rsid w:val="00C062DD"/>
    <w:rsid w:val="00C062E3"/>
    <w:rsid w:val="00C063E4"/>
    <w:rsid w:val="00C063FC"/>
    <w:rsid w:val="00C06452"/>
    <w:rsid w:val="00C06760"/>
    <w:rsid w:val="00C06E4A"/>
    <w:rsid w:val="00C07205"/>
    <w:rsid w:val="00C074AB"/>
    <w:rsid w:val="00C07653"/>
    <w:rsid w:val="00C07983"/>
    <w:rsid w:val="00C07A23"/>
    <w:rsid w:val="00C07A24"/>
    <w:rsid w:val="00C07AFB"/>
    <w:rsid w:val="00C07C92"/>
    <w:rsid w:val="00C07D18"/>
    <w:rsid w:val="00C102EB"/>
    <w:rsid w:val="00C102FF"/>
    <w:rsid w:val="00C10340"/>
    <w:rsid w:val="00C1069E"/>
    <w:rsid w:val="00C106B0"/>
    <w:rsid w:val="00C106FE"/>
    <w:rsid w:val="00C10830"/>
    <w:rsid w:val="00C10C3D"/>
    <w:rsid w:val="00C10D0F"/>
    <w:rsid w:val="00C11070"/>
    <w:rsid w:val="00C11A27"/>
    <w:rsid w:val="00C11E22"/>
    <w:rsid w:val="00C11F98"/>
    <w:rsid w:val="00C123F1"/>
    <w:rsid w:val="00C12778"/>
    <w:rsid w:val="00C128B6"/>
    <w:rsid w:val="00C12EED"/>
    <w:rsid w:val="00C12FA0"/>
    <w:rsid w:val="00C1300D"/>
    <w:rsid w:val="00C1319C"/>
    <w:rsid w:val="00C1399B"/>
    <w:rsid w:val="00C13A3C"/>
    <w:rsid w:val="00C13B92"/>
    <w:rsid w:val="00C13BE7"/>
    <w:rsid w:val="00C13CA8"/>
    <w:rsid w:val="00C13E89"/>
    <w:rsid w:val="00C1416F"/>
    <w:rsid w:val="00C14598"/>
    <w:rsid w:val="00C14748"/>
    <w:rsid w:val="00C147B1"/>
    <w:rsid w:val="00C1487C"/>
    <w:rsid w:val="00C148F6"/>
    <w:rsid w:val="00C14C95"/>
    <w:rsid w:val="00C14E25"/>
    <w:rsid w:val="00C151E9"/>
    <w:rsid w:val="00C152D0"/>
    <w:rsid w:val="00C15464"/>
    <w:rsid w:val="00C154F4"/>
    <w:rsid w:val="00C156D0"/>
    <w:rsid w:val="00C1576C"/>
    <w:rsid w:val="00C157E3"/>
    <w:rsid w:val="00C15837"/>
    <w:rsid w:val="00C15898"/>
    <w:rsid w:val="00C15922"/>
    <w:rsid w:val="00C15BA7"/>
    <w:rsid w:val="00C160CC"/>
    <w:rsid w:val="00C1615D"/>
    <w:rsid w:val="00C1619D"/>
    <w:rsid w:val="00C1644B"/>
    <w:rsid w:val="00C164BC"/>
    <w:rsid w:val="00C167AD"/>
    <w:rsid w:val="00C16E5B"/>
    <w:rsid w:val="00C17200"/>
    <w:rsid w:val="00C17211"/>
    <w:rsid w:val="00C1730C"/>
    <w:rsid w:val="00C17311"/>
    <w:rsid w:val="00C17410"/>
    <w:rsid w:val="00C17471"/>
    <w:rsid w:val="00C17515"/>
    <w:rsid w:val="00C17529"/>
    <w:rsid w:val="00C17665"/>
    <w:rsid w:val="00C1782E"/>
    <w:rsid w:val="00C1796A"/>
    <w:rsid w:val="00C179E2"/>
    <w:rsid w:val="00C17A1A"/>
    <w:rsid w:val="00C17BDA"/>
    <w:rsid w:val="00C20007"/>
    <w:rsid w:val="00C200FF"/>
    <w:rsid w:val="00C20272"/>
    <w:rsid w:val="00C202CA"/>
    <w:rsid w:val="00C208B1"/>
    <w:rsid w:val="00C20941"/>
    <w:rsid w:val="00C20B68"/>
    <w:rsid w:val="00C20B7E"/>
    <w:rsid w:val="00C2136C"/>
    <w:rsid w:val="00C2139A"/>
    <w:rsid w:val="00C21563"/>
    <w:rsid w:val="00C21628"/>
    <w:rsid w:val="00C21954"/>
    <w:rsid w:val="00C219F1"/>
    <w:rsid w:val="00C21AD7"/>
    <w:rsid w:val="00C21B52"/>
    <w:rsid w:val="00C21FA3"/>
    <w:rsid w:val="00C22189"/>
    <w:rsid w:val="00C222B0"/>
    <w:rsid w:val="00C223D5"/>
    <w:rsid w:val="00C22538"/>
    <w:rsid w:val="00C225CA"/>
    <w:rsid w:val="00C22761"/>
    <w:rsid w:val="00C2299F"/>
    <w:rsid w:val="00C229E5"/>
    <w:rsid w:val="00C22AB7"/>
    <w:rsid w:val="00C22C15"/>
    <w:rsid w:val="00C2301E"/>
    <w:rsid w:val="00C2313C"/>
    <w:rsid w:val="00C23331"/>
    <w:rsid w:val="00C2347B"/>
    <w:rsid w:val="00C23FF6"/>
    <w:rsid w:val="00C2406E"/>
    <w:rsid w:val="00C24504"/>
    <w:rsid w:val="00C246E0"/>
    <w:rsid w:val="00C24A39"/>
    <w:rsid w:val="00C24BF3"/>
    <w:rsid w:val="00C24C49"/>
    <w:rsid w:val="00C24C5F"/>
    <w:rsid w:val="00C24DFA"/>
    <w:rsid w:val="00C24F6F"/>
    <w:rsid w:val="00C257B4"/>
    <w:rsid w:val="00C257CB"/>
    <w:rsid w:val="00C25B7E"/>
    <w:rsid w:val="00C25DB3"/>
    <w:rsid w:val="00C25F7E"/>
    <w:rsid w:val="00C25FCB"/>
    <w:rsid w:val="00C2636D"/>
    <w:rsid w:val="00C263D5"/>
    <w:rsid w:val="00C26460"/>
    <w:rsid w:val="00C266A6"/>
    <w:rsid w:val="00C26772"/>
    <w:rsid w:val="00C268C0"/>
    <w:rsid w:val="00C26960"/>
    <w:rsid w:val="00C269BD"/>
    <w:rsid w:val="00C269E7"/>
    <w:rsid w:val="00C269EC"/>
    <w:rsid w:val="00C26A15"/>
    <w:rsid w:val="00C26A9C"/>
    <w:rsid w:val="00C26ADE"/>
    <w:rsid w:val="00C26BCF"/>
    <w:rsid w:val="00C26E41"/>
    <w:rsid w:val="00C272E3"/>
    <w:rsid w:val="00C2755F"/>
    <w:rsid w:val="00C27616"/>
    <w:rsid w:val="00C27A7D"/>
    <w:rsid w:val="00C27BD5"/>
    <w:rsid w:val="00C27C5F"/>
    <w:rsid w:val="00C27D9F"/>
    <w:rsid w:val="00C27FB4"/>
    <w:rsid w:val="00C300DA"/>
    <w:rsid w:val="00C3013D"/>
    <w:rsid w:val="00C30216"/>
    <w:rsid w:val="00C30245"/>
    <w:rsid w:val="00C30488"/>
    <w:rsid w:val="00C305A1"/>
    <w:rsid w:val="00C305CE"/>
    <w:rsid w:val="00C30655"/>
    <w:rsid w:val="00C3085B"/>
    <w:rsid w:val="00C3088C"/>
    <w:rsid w:val="00C30935"/>
    <w:rsid w:val="00C30BB1"/>
    <w:rsid w:val="00C30CA2"/>
    <w:rsid w:val="00C30D0E"/>
    <w:rsid w:val="00C30DEE"/>
    <w:rsid w:val="00C31059"/>
    <w:rsid w:val="00C31127"/>
    <w:rsid w:val="00C31144"/>
    <w:rsid w:val="00C31158"/>
    <w:rsid w:val="00C31200"/>
    <w:rsid w:val="00C31267"/>
    <w:rsid w:val="00C31567"/>
    <w:rsid w:val="00C317FD"/>
    <w:rsid w:val="00C3197E"/>
    <w:rsid w:val="00C31A90"/>
    <w:rsid w:val="00C31ABD"/>
    <w:rsid w:val="00C31C70"/>
    <w:rsid w:val="00C31CD1"/>
    <w:rsid w:val="00C32101"/>
    <w:rsid w:val="00C321DD"/>
    <w:rsid w:val="00C32373"/>
    <w:rsid w:val="00C3254F"/>
    <w:rsid w:val="00C32935"/>
    <w:rsid w:val="00C3299E"/>
    <w:rsid w:val="00C329DB"/>
    <w:rsid w:val="00C32B17"/>
    <w:rsid w:val="00C332C7"/>
    <w:rsid w:val="00C332E0"/>
    <w:rsid w:val="00C333EE"/>
    <w:rsid w:val="00C33472"/>
    <w:rsid w:val="00C33520"/>
    <w:rsid w:val="00C336DE"/>
    <w:rsid w:val="00C336EC"/>
    <w:rsid w:val="00C33834"/>
    <w:rsid w:val="00C33AA2"/>
    <w:rsid w:val="00C33B45"/>
    <w:rsid w:val="00C33C90"/>
    <w:rsid w:val="00C33D41"/>
    <w:rsid w:val="00C33FC3"/>
    <w:rsid w:val="00C340CE"/>
    <w:rsid w:val="00C342C7"/>
    <w:rsid w:val="00C345D4"/>
    <w:rsid w:val="00C3494F"/>
    <w:rsid w:val="00C34C8B"/>
    <w:rsid w:val="00C352BC"/>
    <w:rsid w:val="00C35350"/>
    <w:rsid w:val="00C35401"/>
    <w:rsid w:val="00C354A4"/>
    <w:rsid w:val="00C35566"/>
    <w:rsid w:val="00C35683"/>
    <w:rsid w:val="00C358A6"/>
    <w:rsid w:val="00C359C4"/>
    <w:rsid w:val="00C35CD1"/>
    <w:rsid w:val="00C35EDC"/>
    <w:rsid w:val="00C35F5D"/>
    <w:rsid w:val="00C365BF"/>
    <w:rsid w:val="00C366B5"/>
    <w:rsid w:val="00C366F1"/>
    <w:rsid w:val="00C36A77"/>
    <w:rsid w:val="00C36B84"/>
    <w:rsid w:val="00C36CDE"/>
    <w:rsid w:val="00C36FC5"/>
    <w:rsid w:val="00C37452"/>
    <w:rsid w:val="00C374C4"/>
    <w:rsid w:val="00C37601"/>
    <w:rsid w:val="00C37A99"/>
    <w:rsid w:val="00C37C8A"/>
    <w:rsid w:val="00C37D47"/>
    <w:rsid w:val="00C37D96"/>
    <w:rsid w:val="00C37E5A"/>
    <w:rsid w:val="00C37EA3"/>
    <w:rsid w:val="00C40099"/>
    <w:rsid w:val="00C400D4"/>
    <w:rsid w:val="00C40117"/>
    <w:rsid w:val="00C4044E"/>
    <w:rsid w:val="00C40524"/>
    <w:rsid w:val="00C40945"/>
    <w:rsid w:val="00C40B1B"/>
    <w:rsid w:val="00C40B24"/>
    <w:rsid w:val="00C40C25"/>
    <w:rsid w:val="00C40CC4"/>
    <w:rsid w:val="00C40F71"/>
    <w:rsid w:val="00C41130"/>
    <w:rsid w:val="00C415D2"/>
    <w:rsid w:val="00C41843"/>
    <w:rsid w:val="00C41B9F"/>
    <w:rsid w:val="00C41BF5"/>
    <w:rsid w:val="00C41D1A"/>
    <w:rsid w:val="00C41D40"/>
    <w:rsid w:val="00C41D45"/>
    <w:rsid w:val="00C42383"/>
    <w:rsid w:val="00C42548"/>
    <w:rsid w:val="00C42820"/>
    <w:rsid w:val="00C42831"/>
    <w:rsid w:val="00C428CB"/>
    <w:rsid w:val="00C428E1"/>
    <w:rsid w:val="00C42A72"/>
    <w:rsid w:val="00C42C40"/>
    <w:rsid w:val="00C42E2A"/>
    <w:rsid w:val="00C42F41"/>
    <w:rsid w:val="00C43024"/>
    <w:rsid w:val="00C4307F"/>
    <w:rsid w:val="00C431C0"/>
    <w:rsid w:val="00C433E1"/>
    <w:rsid w:val="00C4364A"/>
    <w:rsid w:val="00C43BBC"/>
    <w:rsid w:val="00C44321"/>
    <w:rsid w:val="00C44937"/>
    <w:rsid w:val="00C44ACD"/>
    <w:rsid w:val="00C44BC3"/>
    <w:rsid w:val="00C45572"/>
    <w:rsid w:val="00C45A07"/>
    <w:rsid w:val="00C45AE5"/>
    <w:rsid w:val="00C45D0E"/>
    <w:rsid w:val="00C46037"/>
    <w:rsid w:val="00C4635E"/>
    <w:rsid w:val="00C463A8"/>
    <w:rsid w:val="00C46400"/>
    <w:rsid w:val="00C46A6A"/>
    <w:rsid w:val="00C46D76"/>
    <w:rsid w:val="00C46EBC"/>
    <w:rsid w:val="00C46FA2"/>
    <w:rsid w:val="00C46FD3"/>
    <w:rsid w:val="00C470FD"/>
    <w:rsid w:val="00C47147"/>
    <w:rsid w:val="00C472DE"/>
    <w:rsid w:val="00C47309"/>
    <w:rsid w:val="00C473B8"/>
    <w:rsid w:val="00C474C8"/>
    <w:rsid w:val="00C4794E"/>
    <w:rsid w:val="00C479A6"/>
    <w:rsid w:val="00C47B54"/>
    <w:rsid w:val="00C47B7F"/>
    <w:rsid w:val="00C47C4D"/>
    <w:rsid w:val="00C47FA9"/>
    <w:rsid w:val="00C50345"/>
    <w:rsid w:val="00C50437"/>
    <w:rsid w:val="00C504A2"/>
    <w:rsid w:val="00C504DA"/>
    <w:rsid w:val="00C5087B"/>
    <w:rsid w:val="00C5093C"/>
    <w:rsid w:val="00C50C9F"/>
    <w:rsid w:val="00C50F02"/>
    <w:rsid w:val="00C50F7A"/>
    <w:rsid w:val="00C5101F"/>
    <w:rsid w:val="00C51171"/>
    <w:rsid w:val="00C512A7"/>
    <w:rsid w:val="00C512E8"/>
    <w:rsid w:val="00C51324"/>
    <w:rsid w:val="00C5134F"/>
    <w:rsid w:val="00C51516"/>
    <w:rsid w:val="00C51519"/>
    <w:rsid w:val="00C51628"/>
    <w:rsid w:val="00C51681"/>
    <w:rsid w:val="00C51867"/>
    <w:rsid w:val="00C518D3"/>
    <w:rsid w:val="00C519D5"/>
    <w:rsid w:val="00C51E2A"/>
    <w:rsid w:val="00C52013"/>
    <w:rsid w:val="00C525D8"/>
    <w:rsid w:val="00C5295E"/>
    <w:rsid w:val="00C52F32"/>
    <w:rsid w:val="00C53172"/>
    <w:rsid w:val="00C538D5"/>
    <w:rsid w:val="00C538E4"/>
    <w:rsid w:val="00C53BD9"/>
    <w:rsid w:val="00C53FD3"/>
    <w:rsid w:val="00C5422C"/>
    <w:rsid w:val="00C54C72"/>
    <w:rsid w:val="00C54D2A"/>
    <w:rsid w:val="00C54D2D"/>
    <w:rsid w:val="00C54E59"/>
    <w:rsid w:val="00C55150"/>
    <w:rsid w:val="00C55315"/>
    <w:rsid w:val="00C55505"/>
    <w:rsid w:val="00C556EA"/>
    <w:rsid w:val="00C55825"/>
    <w:rsid w:val="00C55C0C"/>
    <w:rsid w:val="00C55F96"/>
    <w:rsid w:val="00C560F8"/>
    <w:rsid w:val="00C56105"/>
    <w:rsid w:val="00C562FD"/>
    <w:rsid w:val="00C56448"/>
    <w:rsid w:val="00C56A20"/>
    <w:rsid w:val="00C56E24"/>
    <w:rsid w:val="00C57111"/>
    <w:rsid w:val="00C571A6"/>
    <w:rsid w:val="00C57251"/>
    <w:rsid w:val="00C5753A"/>
    <w:rsid w:val="00C57571"/>
    <w:rsid w:val="00C5786D"/>
    <w:rsid w:val="00C57DBA"/>
    <w:rsid w:val="00C60421"/>
    <w:rsid w:val="00C60787"/>
    <w:rsid w:val="00C609D8"/>
    <w:rsid w:val="00C60B34"/>
    <w:rsid w:val="00C612AF"/>
    <w:rsid w:val="00C616A3"/>
    <w:rsid w:val="00C61B7E"/>
    <w:rsid w:val="00C6205E"/>
    <w:rsid w:val="00C621DD"/>
    <w:rsid w:val="00C6253A"/>
    <w:rsid w:val="00C62886"/>
    <w:rsid w:val="00C62CE3"/>
    <w:rsid w:val="00C63049"/>
    <w:rsid w:val="00C630D5"/>
    <w:rsid w:val="00C63178"/>
    <w:rsid w:val="00C6383E"/>
    <w:rsid w:val="00C638C1"/>
    <w:rsid w:val="00C63D03"/>
    <w:rsid w:val="00C64007"/>
    <w:rsid w:val="00C6412A"/>
    <w:rsid w:val="00C64166"/>
    <w:rsid w:val="00C646F0"/>
    <w:rsid w:val="00C64706"/>
    <w:rsid w:val="00C6476F"/>
    <w:rsid w:val="00C649DD"/>
    <w:rsid w:val="00C64A72"/>
    <w:rsid w:val="00C64B66"/>
    <w:rsid w:val="00C64C0D"/>
    <w:rsid w:val="00C6509B"/>
    <w:rsid w:val="00C6538F"/>
    <w:rsid w:val="00C656BD"/>
    <w:rsid w:val="00C665CA"/>
    <w:rsid w:val="00C6662B"/>
    <w:rsid w:val="00C66927"/>
    <w:rsid w:val="00C66F85"/>
    <w:rsid w:val="00C67411"/>
    <w:rsid w:val="00C6772E"/>
    <w:rsid w:val="00C67B2E"/>
    <w:rsid w:val="00C67E2A"/>
    <w:rsid w:val="00C67F90"/>
    <w:rsid w:val="00C689C3"/>
    <w:rsid w:val="00C700F5"/>
    <w:rsid w:val="00C70538"/>
    <w:rsid w:val="00C70594"/>
    <w:rsid w:val="00C70E41"/>
    <w:rsid w:val="00C70F0C"/>
    <w:rsid w:val="00C71046"/>
    <w:rsid w:val="00C71181"/>
    <w:rsid w:val="00C716E8"/>
    <w:rsid w:val="00C71807"/>
    <w:rsid w:val="00C718E6"/>
    <w:rsid w:val="00C71A19"/>
    <w:rsid w:val="00C71C9E"/>
    <w:rsid w:val="00C71D0D"/>
    <w:rsid w:val="00C71D88"/>
    <w:rsid w:val="00C71ED1"/>
    <w:rsid w:val="00C71F56"/>
    <w:rsid w:val="00C723E2"/>
    <w:rsid w:val="00C726F8"/>
    <w:rsid w:val="00C72B08"/>
    <w:rsid w:val="00C7316A"/>
    <w:rsid w:val="00C73453"/>
    <w:rsid w:val="00C73597"/>
    <w:rsid w:val="00C735F1"/>
    <w:rsid w:val="00C7373C"/>
    <w:rsid w:val="00C7378B"/>
    <w:rsid w:val="00C739E1"/>
    <w:rsid w:val="00C73A8F"/>
    <w:rsid w:val="00C73EF1"/>
    <w:rsid w:val="00C74036"/>
    <w:rsid w:val="00C741FC"/>
    <w:rsid w:val="00C744B2"/>
    <w:rsid w:val="00C7473A"/>
    <w:rsid w:val="00C7488D"/>
    <w:rsid w:val="00C748BD"/>
    <w:rsid w:val="00C7492E"/>
    <w:rsid w:val="00C74A5A"/>
    <w:rsid w:val="00C74B2E"/>
    <w:rsid w:val="00C74D2F"/>
    <w:rsid w:val="00C74E27"/>
    <w:rsid w:val="00C74F2D"/>
    <w:rsid w:val="00C74F97"/>
    <w:rsid w:val="00C75088"/>
    <w:rsid w:val="00C75124"/>
    <w:rsid w:val="00C75262"/>
    <w:rsid w:val="00C75916"/>
    <w:rsid w:val="00C759EE"/>
    <w:rsid w:val="00C75B89"/>
    <w:rsid w:val="00C75D82"/>
    <w:rsid w:val="00C75F06"/>
    <w:rsid w:val="00C76002"/>
    <w:rsid w:val="00C76243"/>
    <w:rsid w:val="00C76398"/>
    <w:rsid w:val="00C766EE"/>
    <w:rsid w:val="00C76B7E"/>
    <w:rsid w:val="00C76C35"/>
    <w:rsid w:val="00C76CF4"/>
    <w:rsid w:val="00C76D2A"/>
    <w:rsid w:val="00C76D5D"/>
    <w:rsid w:val="00C77462"/>
    <w:rsid w:val="00C77487"/>
    <w:rsid w:val="00C774F9"/>
    <w:rsid w:val="00C774FC"/>
    <w:rsid w:val="00C777A4"/>
    <w:rsid w:val="00C777F8"/>
    <w:rsid w:val="00C77963"/>
    <w:rsid w:val="00C779C6"/>
    <w:rsid w:val="00C77BB2"/>
    <w:rsid w:val="00C77DE3"/>
    <w:rsid w:val="00C77F9A"/>
    <w:rsid w:val="00C80091"/>
    <w:rsid w:val="00C80222"/>
    <w:rsid w:val="00C80301"/>
    <w:rsid w:val="00C8034D"/>
    <w:rsid w:val="00C803EC"/>
    <w:rsid w:val="00C80540"/>
    <w:rsid w:val="00C80646"/>
    <w:rsid w:val="00C809C4"/>
    <w:rsid w:val="00C80B55"/>
    <w:rsid w:val="00C80BDB"/>
    <w:rsid w:val="00C80BF4"/>
    <w:rsid w:val="00C81067"/>
    <w:rsid w:val="00C814CE"/>
    <w:rsid w:val="00C8159E"/>
    <w:rsid w:val="00C818C4"/>
    <w:rsid w:val="00C819C9"/>
    <w:rsid w:val="00C81CE2"/>
    <w:rsid w:val="00C820F4"/>
    <w:rsid w:val="00C8210D"/>
    <w:rsid w:val="00C824FF"/>
    <w:rsid w:val="00C8275E"/>
    <w:rsid w:val="00C82762"/>
    <w:rsid w:val="00C829D5"/>
    <w:rsid w:val="00C82B61"/>
    <w:rsid w:val="00C82C49"/>
    <w:rsid w:val="00C82D90"/>
    <w:rsid w:val="00C82E44"/>
    <w:rsid w:val="00C8321D"/>
    <w:rsid w:val="00C83418"/>
    <w:rsid w:val="00C83568"/>
    <w:rsid w:val="00C83B56"/>
    <w:rsid w:val="00C83FDB"/>
    <w:rsid w:val="00C84043"/>
    <w:rsid w:val="00C840E9"/>
    <w:rsid w:val="00C840FF"/>
    <w:rsid w:val="00C8418B"/>
    <w:rsid w:val="00C84207"/>
    <w:rsid w:val="00C84382"/>
    <w:rsid w:val="00C8441F"/>
    <w:rsid w:val="00C848CA"/>
    <w:rsid w:val="00C849DC"/>
    <w:rsid w:val="00C84AFB"/>
    <w:rsid w:val="00C84B29"/>
    <w:rsid w:val="00C84D4D"/>
    <w:rsid w:val="00C84DE9"/>
    <w:rsid w:val="00C84FB6"/>
    <w:rsid w:val="00C85078"/>
    <w:rsid w:val="00C85517"/>
    <w:rsid w:val="00C8562B"/>
    <w:rsid w:val="00C85BB4"/>
    <w:rsid w:val="00C85CA5"/>
    <w:rsid w:val="00C85E05"/>
    <w:rsid w:val="00C861A7"/>
    <w:rsid w:val="00C86309"/>
    <w:rsid w:val="00C864EE"/>
    <w:rsid w:val="00C86669"/>
    <w:rsid w:val="00C866C6"/>
    <w:rsid w:val="00C866C8"/>
    <w:rsid w:val="00C866D2"/>
    <w:rsid w:val="00C86918"/>
    <w:rsid w:val="00C86B07"/>
    <w:rsid w:val="00C86C1A"/>
    <w:rsid w:val="00C86C5A"/>
    <w:rsid w:val="00C86D9B"/>
    <w:rsid w:val="00C86DE5"/>
    <w:rsid w:val="00C86ED2"/>
    <w:rsid w:val="00C86EE5"/>
    <w:rsid w:val="00C86F91"/>
    <w:rsid w:val="00C8700B"/>
    <w:rsid w:val="00C8707F"/>
    <w:rsid w:val="00C87170"/>
    <w:rsid w:val="00C87257"/>
    <w:rsid w:val="00C87421"/>
    <w:rsid w:val="00C87509"/>
    <w:rsid w:val="00C87881"/>
    <w:rsid w:val="00C87980"/>
    <w:rsid w:val="00C87B15"/>
    <w:rsid w:val="00C87BA0"/>
    <w:rsid w:val="00C87BDE"/>
    <w:rsid w:val="00C87DF4"/>
    <w:rsid w:val="00C87EDE"/>
    <w:rsid w:val="00C9029C"/>
    <w:rsid w:val="00C90349"/>
    <w:rsid w:val="00C904BA"/>
    <w:rsid w:val="00C90979"/>
    <w:rsid w:val="00C90999"/>
    <w:rsid w:val="00C9105A"/>
    <w:rsid w:val="00C91158"/>
    <w:rsid w:val="00C9171A"/>
    <w:rsid w:val="00C92176"/>
    <w:rsid w:val="00C9221E"/>
    <w:rsid w:val="00C92410"/>
    <w:rsid w:val="00C925CB"/>
    <w:rsid w:val="00C92728"/>
    <w:rsid w:val="00C92BA3"/>
    <w:rsid w:val="00C92C00"/>
    <w:rsid w:val="00C92EA3"/>
    <w:rsid w:val="00C93038"/>
    <w:rsid w:val="00C9341A"/>
    <w:rsid w:val="00C9347B"/>
    <w:rsid w:val="00C938A1"/>
    <w:rsid w:val="00C93A9C"/>
    <w:rsid w:val="00C93AF3"/>
    <w:rsid w:val="00C93E23"/>
    <w:rsid w:val="00C93F58"/>
    <w:rsid w:val="00C9456E"/>
    <w:rsid w:val="00C945DA"/>
    <w:rsid w:val="00C945EA"/>
    <w:rsid w:val="00C9460E"/>
    <w:rsid w:val="00C946E5"/>
    <w:rsid w:val="00C94793"/>
    <w:rsid w:val="00C947EA"/>
    <w:rsid w:val="00C94C06"/>
    <w:rsid w:val="00C953E3"/>
    <w:rsid w:val="00C95497"/>
    <w:rsid w:val="00C9562F"/>
    <w:rsid w:val="00C95996"/>
    <w:rsid w:val="00C95CB0"/>
    <w:rsid w:val="00C960F0"/>
    <w:rsid w:val="00C961A1"/>
    <w:rsid w:val="00C9638D"/>
    <w:rsid w:val="00C96432"/>
    <w:rsid w:val="00C964A6"/>
    <w:rsid w:val="00C9667D"/>
    <w:rsid w:val="00C9692B"/>
    <w:rsid w:val="00C969DE"/>
    <w:rsid w:val="00C96D24"/>
    <w:rsid w:val="00C96D39"/>
    <w:rsid w:val="00C96FB5"/>
    <w:rsid w:val="00C971D4"/>
    <w:rsid w:val="00C973AC"/>
    <w:rsid w:val="00C97625"/>
    <w:rsid w:val="00C9768E"/>
    <w:rsid w:val="00C979E6"/>
    <w:rsid w:val="00C97C8B"/>
    <w:rsid w:val="00C97E37"/>
    <w:rsid w:val="00C97EBE"/>
    <w:rsid w:val="00CA004A"/>
    <w:rsid w:val="00CA01DA"/>
    <w:rsid w:val="00CA042F"/>
    <w:rsid w:val="00CA0626"/>
    <w:rsid w:val="00CA0915"/>
    <w:rsid w:val="00CA0B69"/>
    <w:rsid w:val="00CA1359"/>
    <w:rsid w:val="00CA136C"/>
    <w:rsid w:val="00CA1416"/>
    <w:rsid w:val="00CA1B47"/>
    <w:rsid w:val="00CA1CB5"/>
    <w:rsid w:val="00CA1CC2"/>
    <w:rsid w:val="00CA1DBF"/>
    <w:rsid w:val="00CA2055"/>
    <w:rsid w:val="00CA214C"/>
    <w:rsid w:val="00CA2539"/>
    <w:rsid w:val="00CA2713"/>
    <w:rsid w:val="00CA2973"/>
    <w:rsid w:val="00CA2A0C"/>
    <w:rsid w:val="00CA2AB6"/>
    <w:rsid w:val="00CA2BA7"/>
    <w:rsid w:val="00CA2D0D"/>
    <w:rsid w:val="00CA33F2"/>
    <w:rsid w:val="00CA3652"/>
    <w:rsid w:val="00CA37D4"/>
    <w:rsid w:val="00CA3A5A"/>
    <w:rsid w:val="00CA3FDD"/>
    <w:rsid w:val="00CA4020"/>
    <w:rsid w:val="00CA43E1"/>
    <w:rsid w:val="00CA4543"/>
    <w:rsid w:val="00CA4785"/>
    <w:rsid w:val="00CA4E5B"/>
    <w:rsid w:val="00CA524A"/>
    <w:rsid w:val="00CA52AD"/>
    <w:rsid w:val="00CA52B0"/>
    <w:rsid w:val="00CA5447"/>
    <w:rsid w:val="00CA5548"/>
    <w:rsid w:val="00CA5898"/>
    <w:rsid w:val="00CA58F1"/>
    <w:rsid w:val="00CA5975"/>
    <w:rsid w:val="00CA5A48"/>
    <w:rsid w:val="00CA5F0F"/>
    <w:rsid w:val="00CA61A1"/>
    <w:rsid w:val="00CA6236"/>
    <w:rsid w:val="00CA629A"/>
    <w:rsid w:val="00CA64BE"/>
    <w:rsid w:val="00CA67A6"/>
    <w:rsid w:val="00CA68E3"/>
    <w:rsid w:val="00CA6CB7"/>
    <w:rsid w:val="00CA6D47"/>
    <w:rsid w:val="00CA6D5D"/>
    <w:rsid w:val="00CA6E6E"/>
    <w:rsid w:val="00CA71EC"/>
    <w:rsid w:val="00CA7490"/>
    <w:rsid w:val="00CA76EA"/>
    <w:rsid w:val="00CA7767"/>
    <w:rsid w:val="00CA7A29"/>
    <w:rsid w:val="00CA7E6E"/>
    <w:rsid w:val="00CB0510"/>
    <w:rsid w:val="00CB080F"/>
    <w:rsid w:val="00CB0D6A"/>
    <w:rsid w:val="00CB0EC9"/>
    <w:rsid w:val="00CB1355"/>
    <w:rsid w:val="00CB14FA"/>
    <w:rsid w:val="00CB150F"/>
    <w:rsid w:val="00CB175C"/>
    <w:rsid w:val="00CB18ED"/>
    <w:rsid w:val="00CB1E16"/>
    <w:rsid w:val="00CB1EED"/>
    <w:rsid w:val="00CB20C0"/>
    <w:rsid w:val="00CB2112"/>
    <w:rsid w:val="00CB2551"/>
    <w:rsid w:val="00CB2D4E"/>
    <w:rsid w:val="00CB2E57"/>
    <w:rsid w:val="00CB32A9"/>
    <w:rsid w:val="00CB3310"/>
    <w:rsid w:val="00CB3369"/>
    <w:rsid w:val="00CB3549"/>
    <w:rsid w:val="00CB35D2"/>
    <w:rsid w:val="00CB3810"/>
    <w:rsid w:val="00CB3966"/>
    <w:rsid w:val="00CB3A91"/>
    <w:rsid w:val="00CB3CCF"/>
    <w:rsid w:val="00CB405E"/>
    <w:rsid w:val="00CB4332"/>
    <w:rsid w:val="00CB4514"/>
    <w:rsid w:val="00CB4829"/>
    <w:rsid w:val="00CB4B46"/>
    <w:rsid w:val="00CB4BCD"/>
    <w:rsid w:val="00CB4BD5"/>
    <w:rsid w:val="00CB4FF5"/>
    <w:rsid w:val="00CB5112"/>
    <w:rsid w:val="00CB5124"/>
    <w:rsid w:val="00CB5133"/>
    <w:rsid w:val="00CB5568"/>
    <w:rsid w:val="00CB557D"/>
    <w:rsid w:val="00CB55B4"/>
    <w:rsid w:val="00CB5732"/>
    <w:rsid w:val="00CB5892"/>
    <w:rsid w:val="00CB5ACD"/>
    <w:rsid w:val="00CB5CA8"/>
    <w:rsid w:val="00CB5D65"/>
    <w:rsid w:val="00CB6224"/>
    <w:rsid w:val="00CB66E5"/>
    <w:rsid w:val="00CB6A2E"/>
    <w:rsid w:val="00CB6B5A"/>
    <w:rsid w:val="00CB6D91"/>
    <w:rsid w:val="00CB7095"/>
    <w:rsid w:val="00CB70E0"/>
    <w:rsid w:val="00CB735E"/>
    <w:rsid w:val="00CB742E"/>
    <w:rsid w:val="00CB75E4"/>
    <w:rsid w:val="00CB7629"/>
    <w:rsid w:val="00CB7703"/>
    <w:rsid w:val="00CB775B"/>
    <w:rsid w:val="00CB794B"/>
    <w:rsid w:val="00CB7A48"/>
    <w:rsid w:val="00CB7BF5"/>
    <w:rsid w:val="00CB7FE6"/>
    <w:rsid w:val="00CC00CF"/>
    <w:rsid w:val="00CC02F2"/>
    <w:rsid w:val="00CC05C4"/>
    <w:rsid w:val="00CC0C97"/>
    <w:rsid w:val="00CC107F"/>
    <w:rsid w:val="00CC1084"/>
    <w:rsid w:val="00CC108D"/>
    <w:rsid w:val="00CC13D1"/>
    <w:rsid w:val="00CC1AAD"/>
    <w:rsid w:val="00CC1AB7"/>
    <w:rsid w:val="00CC1B49"/>
    <w:rsid w:val="00CC1B79"/>
    <w:rsid w:val="00CC1ECA"/>
    <w:rsid w:val="00CC23E4"/>
    <w:rsid w:val="00CC2755"/>
    <w:rsid w:val="00CC2B35"/>
    <w:rsid w:val="00CC2C6F"/>
    <w:rsid w:val="00CC2C9D"/>
    <w:rsid w:val="00CC2D43"/>
    <w:rsid w:val="00CC2E85"/>
    <w:rsid w:val="00CC2F51"/>
    <w:rsid w:val="00CC312F"/>
    <w:rsid w:val="00CC318C"/>
    <w:rsid w:val="00CC326B"/>
    <w:rsid w:val="00CC3403"/>
    <w:rsid w:val="00CC3CF4"/>
    <w:rsid w:val="00CC3D86"/>
    <w:rsid w:val="00CC4196"/>
    <w:rsid w:val="00CC425A"/>
    <w:rsid w:val="00CC42AE"/>
    <w:rsid w:val="00CC469E"/>
    <w:rsid w:val="00CC4799"/>
    <w:rsid w:val="00CC4B91"/>
    <w:rsid w:val="00CC4BAF"/>
    <w:rsid w:val="00CC505D"/>
    <w:rsid w:val="00CC509F"/>
    <w:rsid w:val="00CC58A2"/>
    <w:rsid w:val="00CC5996"/>
    <w:rsid w:val="00CC59E8"/>
    <w:rsid w:val="00CC5ADE"/>
    <w:rsid w:val="00CC5D86"/>
    <w:rsid w:val="00CC5D87"/>
    <w:rsid w:val="00CC5F2F"/>
    <w:rsid w:val="00CC61F8"/>
    <w:rsid w:val="00CC631D"/>
    <w:rsid w:val="00CC64A2"/>
    <w:rsid w:val="00CC64E5"/>
    <w:rsid w:val="00CC6A2A"/>
    <w:rsid w:val="00CC6A30"/>
    <w:rsid w:val="00CC6A32"/>
    <w:rsid w:val="00CC6B5E"/>
    <w:rsid w:val="00CC6D24"/>
    <w:rsid w:val="00CC6D26"/>
    <w:rsid w:val="00CC72E5"/>
    <w:rsid w:val="00CC738E"/>
    <w:rsid w:val="00CC7399"/>
    <w:rsid w:val="00CC74ED"/>
    <w:rsid w:val="00CC766B"/>
    <w:rsid w:val="00CC7985"/>
    <w:rsid w:val="00CC7A21"/>
    <w:rsid w:val="00CC7A5F"/>
    <w:rsid w:val="00CC7FA1"/>
    <w:rsid w:val="00CD03F5"/>
    <w:rsid w:val="00CD0664"/>
    <w:rsid w:val="00CD06AA"/>
    <w:rsid w:val="00CD0A2E"/>
    <w:rsid w:val="00CD0C97"/>
    <w:rsid w:val="00CD0E45"/>
    <w:rsid w:val="00CD1042"/>
    <w:rsid w:val="00CD14E3"/>
    <w:rsid w:val="00CD15E4"/>
    <w:rsid w:val="00CD15EA"/>
    <w:rsid w:val="00CD169C"/>
    <w:rsid w:val="00CD1794"/>
    <w:rsid w:val="00CD18A5"/>
    <w:rsid w:val="00CD1A25"/>
    <w:rsid w:val="00CD1B4F"/>
    <w:rsid w:val="00CD1C60"/>
    <w:rsid w:val="00CD1C7F"/>
    <w:rsid w:val="00CD1EAD"/>
    <w:rsid w:val="00CD1F1E"/>
    <w:rsid w:val="00CD20BE"/>
    <w:rsid w:val="00CD21D0"/>
    <w:rsid w:val="00CD25EE"/>
    <w:rsid w:val="00CD2739"/>
    <w:rsid w:val="00CD27D9"/>
    <w:rsid w:val="00CD2919"/>
    <w:rsid w:val="00CD2F5F"/>
    <w:rsid w:val="00CD2FF5"/>
    <w:rsid w:val="00CD305E"/>
    <w:rsid w:val="00CD337F"/>
    <w:rsid w:val="00CD3389"/>
    <w:rsid w:val="00CD3978"/>
    <w:rsid w:val="00CD3BFD"/>
    <w:rsid w:val="00CD3C19"/>
    <w:rsid w:val="00CD3C5E"/>
    <w:rsid w:val="00CD3D19"/>
    <w:rsid w:val="00CD3D4C"/>
    <w:rsid w:val="00CD43D2"/>
    <w:rsid w:val="00CD46C2"/>
    <w:rsid w:val="00CD4728"/>
    <w:rsid w:val="00CD4A29"/>
    <w:rsid w:val="00CD4A6A"/>
    <w:rsid w:val="00CD4B37"/>
    <w:rsid w:val="00CD4C54"/>
    <w:rsid w:val="00CD5447"/>
    <w:rsid w:val="00CD5BAC"/>
    <w:rsid w:val="00CD5C16"/>
    <w:rsid w:val="00CD5D81"/>
    <w:rsid w:val="00CD5F31"/>
    <w:rsid w:val="00CD5F40"/>
    <w:rsid w:val="00CD5FE9"/>
    <w:rsid w:val="00CD60AE"/>
    <w:rsid w:val="00CD60E6"/>
    <w:rsid w:val="00CD63E2"/>
    <w:rsid w:val="00CD6567"/>
    <w:rsid w:val="00CD6670"/>
    <w:rsid w:val="00CD6B8B"/>
    <w:rsid w:val="00CD6DE8"/>
    <w:rsid w:val="00CD6E98"/>
    <w:rsid w:val="00CD6EC8"/>
    <w:rsid w:val="00CD7012"/>
    <w:rsid w:val="00CD70CC"/>
    <w:rsid w:val="00CD74EC"/>
    <w:rsid w:val="00CD7972"/>
    <w:rsid w:val="00CD79B5"/>
    <w:rsid w:val="00CD7A0B"/>
    <w:rsid w:val="00CD7A15"/>
    <w:rsid w:val="00CD7B11"/>
    <w:rsid w:val="00CD7EBA"/>
    <w:rsid w:val="00CE061A"/>
    <w:rsid w:val="00CE08E3"/>
    <w:rsid w:val="00CE0935"/>
    <w:rsid w:val="00CE09F9"/>
    <w:rsid w:val="00CE0BA9"/>
    <w:rsid w:val="00CE0D8F"/>
    <w:rsid w:val="00CE0E44"/>
    <w:rsid w:val="00CE119A"/>
    <w:rsid w:val="00CE11FE"/>
    <w:rsid w:val="00CE13D9"/>
    <w:rsid w:val="00CE1614"/>
    <w:rsid w:val="00CE166A"/>
    <w:rsid w:val="00CE1684"/>
    <w:rsid w:val="00CE17D3"/>
    <w:rsid w:val="00CE1BDB"/>
    <w:rsid w:val="00CE1ECB"/>
    <w:rsid w:val="00CE1F1D"/>
    <w:rsid w:val="00CE214B"/>
    <w:rsid w:val="00CE242B"/>
    <w:rsid w:val="00CE2437"/>
    <w:rsid w:val="00CE2854"/>
    <w:rsid w:val="00CE2D05"/>
    <w:rsid w:val="00CE2D41"/>
    <w:rsid w:val="00CE3256"/>
    <w:rsid w:val="00CE336B"/>
    <w:rsid w:val="00CE3A58"/>
    <w:rsid w:val="00CE3B14"/>
    <w:rsid w:val="00CE3B26"/>
    <w:rsid w:val="00CE3E2A"/>
    <w:rsid w:val="00CE4667"/>
    <w:rsid w:val="00CE48C5"/>
    <w:rsid w:val="00CE5104"/>
    <w:rsid w:val="00CE512C"/>
    <w:rsid w:val="00CE518D"/>
    <w:rsid w:val="00CE5218"/>
    <w:rsid w:val="00CE52A9"/>
    <w:rsid w:val="00CE52FC"/>
    <w:rsid w:val="00CE53AA"/>
    <w:rsid w:val="00CE5499"/>
    <w:rsid w:val="00CE54DB"/>
    <w:rsid w:val="00CE5637"/>
    <w:rsid w:val="00CE56CF"/>
    <w:rsid w:val="00CE5A52"/>
    <w:rsid w:val="00CE5B6E"/>
    <w:rsid w:val="00CE5D8F"/>
    <w:rsid w:val="00CE5E04"/>
    <w:rsid w:val="00CE5E61"/>
    <w:rsid w:val="00CE621A"/>
    <w:rsid w:val="00CE64B5"/>
    <w:rsid w:val="00CE6DB8"/>
    <w:rsid w:val="00CE6DBA"/>
    <w:rsid w:val="00CE6DD2"/>
    <w:rsid w:val="00CE7099"/>
    <w:rsid w:val="00CE7133"/>
    <w:rsid w:val="00CE73E1"/>
    <w:rsid w:val="00CE743F"/>
    <w:rsid w:val="00CE7778"/>
    <w:rsid w:val="00CE7852"/>
    <w:rsid w:val="00CE792F"/>
    <w:rsid w:val="00CE7B89"/>
    <w:rsid w:val="00CE7FA2"/>
    <w:rsid w:val="00CF0088"/>
    <w:rsid w:val="00CF0511"/>
    <w:rsid w:val="00CF05B8"/>
    <w:rsid w:val="00CF06C5"/>
    <w:rsid w:val="00CF0B7D"/>
    <w:rsid w:val="00CF0B9E"/>
    <w:rsid w:val="00CF0C8D"/>
    <w:rsid w:val="00CF0EED"/>
    <w:rsid w:val="00CF1290"/>
    <w:rsid w:val="00CF1354"/>
    <w:rsid w:val="00CF1388"/>
    <w:rsid w:val="00CF1619"/>
    <w:rsid w:val="00CF1679"/>
    <w:rsid w:val="00CF1744"/>
    <w:rsid w:val="00CF17C7"/>
    <w:rsid w:val="00CF19CC"/>
    <w:rsid w:val="00CF1C04"/>
    <w:rsid w:val="00CF1E7D"/>
    <w:rsid w:val="00CF2287"/>
    <w:rsid w:val="00CF230E"/>
    <w:rsid w:val="00CF2B9E"/>
    <w:rsid w:val="00CF2F2C"/>
    <w:rsid w:val="00CF304E"/>
    <w:rsid w:val="00CF31C1"/>
    <w:rsid w:val="00CF32CD"/>
    <w:rsid w:val="00CF3403"/>
    <w:rsid w:val="00CF34EA"/>
    <w:rsid w:val="00CF36DD"/>
    <w:rsid w:val="00CF38F6"/>
    <w:rsid w:val="00CF3A39"/>
    <w:rsid w:val="00CF3AC4"/>
    <w:rsid w:val="00CF3B1C"/>
    <w:rsid w:val="00CF3E12"/>
    <w:rsid w:val="00CF3F68"/>
    <w:rsid w:val="00CF40FE"/>
    <w:rsid w:val="00CF43B0"/>
    <w:rsid w:val="00CF4516"/>
    <w:rsid w:val="00CF45C5"/>
    <w:rsid w:val="00CF4646"/>
    <w:rsid w:val="00CF4A42"/>
    <w:rsid w:val="00CF50EC"/>
    <w:rsid w:val="00CF5205"/>
    <w:rsid w:val="00CF5261"/>
    <w:rsid w:val="00CF52D1"/>
    <w:rsid w:val="00CF5702"/>
    <w:rsid w:val="00CF596C"/>
    <w:rsid w:val="00CF5BE8"/>
    <w:rsid w:val="00CF5DCB"/>
    <w:rsid w:val="00CF5F4E"/>
    <w:rsid w:val="00CF60B6"/>
    <w:rsid w:val="00CF638D"/>
    <w:rsid w:val="00CF6502"/>
    <w:rsid w:val="00CF661F"/>
    <w:rsid w:val="00CF6A06"/>
    <w:rsid w:val="00CF6AD5"/>
    <w:rsid w:val="00CF6B0F"/>
    <w:rsid w:val="00CF71BA"/>
    <w:rsid w:val="00CF7407"/>
    <w:rsid w:val="00CF7425"/>
    <w:rsid w:val="00CF7436"/>
    <w:rsid w:val="00CF74AA"/>
    <w:rsid w:val="00CF74B8"/>
    <w:rsid w:val="00CF74BE"/>
    <w:rsid w:val="00CF769D"/>
    <w:rsid w:val="00CF79C1"/>
    <w:rsid w:val="00CF7DEE"/>
    <w:rsid w:val="00CF7E6A"/>
    <w:rsid w:val="00CF7EDC"/>
    <w:rsid w:val="00D00003"/>
    <w:rsid w:val="00D0019E"/>
    <w:rsid w:val="00D002CF"/>
    <w:rsid w:val="00D00616"/>
    <w:rsid w:val="00D00728"/>
    <w:rsid w:val="00D007B8"/>
    <w:rsid w:val="00D0086E"/>
    <w:rsid w:val="00D00A71"/>
    <w:rsid w:val="00D00D7B"/>
    <w:rsid w:val="00D011C9"/>
    <w:rsid w:val="00D011CA"/>
    <w:rsid w:val="00D01227"/>
    <w:rsid w:val="00D0129C"/>
    <w:rsid w:val="00D012E0"/>
    <w:rsid w:val="00D01313"/>
    <w:rsid w:val="00D013F7"/>
    <w:rsid w:val="00D014E8"/>
    <w:rsid w:val="00D01633"/>
    <w:rsid w:val="00D017ED"/>
    <w:rsid w:val="00D018DB"/>
    <w:rsid w:val="00D01931"/>
    <w:rsid w:val="00D019F8"/>
    <w:rsid w:val="00D01DFC"/>
    <w:rsid w:val="00D0236B"/>
    <w:rsid w:val="00D0244D"/>
    <w:rsid w:val="00D02599"/>
    <w:rsid w:val="00D026A9"/>
    <w:rsid w:val="00D02825"/>
    <w:rsid w:val="00D02AB5"/>
    <w:rsid w:val="00D02B73"/>
    <w:rsid w:val="00D02B91"/>
    <w:rsid w:val="00D02CCF"/>
    <w:rsid w:val="00D02E67"/>
    <w:rsid w:val="00D02F3E"/>
    <w:rsid w:val="00D02F8C"/>
    <w:rsid w:val="00D030A2"/>
    <w:rsid w:val="00D034C3"/>
    <w:rsid w:val="00D0374D"/>
    <w:rsid w:val="00D037A9"/>
    <w:rsid w:val="00D03B29"/>
    <w:rsid w:val="00D03CFD"/>
    <w:rsid w:val="00D041FD"/>
    <w:rsid w:val="00D043AC"/>
    <w:rsid w:val="00D04623"/>
    <w:rsid w:val="00D0467D"/>
    <w:rsid w:val="00D04A83"/>
    <w:rsid w:val="00D04A9A"/>
    <w:rsid w:val="00D04B6C"/>
    <w:rsid w:val="00D04BEF"/>
    <w:rsid w:val="00D04E58"/>
    <w:rsid w:val="00D04E8E"/>
    <w:rsid w:val="00D04EF1"/>
    <w:rsid w:val="00D04F11"/>
    <w:rsid w:val="00D04F3C"/>
    <w:rsid w:val="00D04F95"/>
    <w:rsid w:val="00D0532A"/>
    <w:rsid w:val="00D0563C"/>
    <w:rsid w:val="00D05780"/>
    <w:rsid w:val="00D0596B"/>
    <w:rsid w:val="00D05F4F"/>
    <w:rsid w:val="00D0607D"/>
    <w:rsid w:val="00D06107"/>
    <w:rsid w:val="00D0630A"/>
    <w:rsid w:val="00D06339"/>
    <w:rsid w:val="00D06522"/>
    <w:rsid w:val="00D06573"/>
    <w:rsid w:val="00D06617"/>
    <w:rsid w:val="00D06A14"/>
    <w:rsid w:val="00D06B94"/>
    <w:rsid w:val="00D06BFE"/>
    <w:rsid w:val="00D06C09"/>
    <w:rsid w:val="00D06F61"/>
    <w:rsid w:val="00D06FE0"/>
    <w:rsid w:val="00D07081"/>
    <w:rsid w:val="00D0713A"/>
    <w:rsid w:val="00D07344"/>
    <w:rsid w:val="00D07617"/>
    <w:rsid w:val="00D07681"/>
    <w:rsid w:val="00D0781C"/>
    <w:rsid w:val="00D07A22"/>
    <w:rsid w:val="00D07AC5"/>
    <w:rsid w:val="00D07B05"/>
    <w:rsid w:val="00D07D0A"/>
    <w:rsid w:val="00D07D40"/>
    <w:rsid w:val="00D07ED2"/>
    <w:rsid w:val="00D1004A"/>
    <w:rsid w:val="00D102EB"/>
    <w:rsid w:val="00D1035E"/>
    <w:rsid w:val="00D103D4"/>
    <w:rsid w:val="00D103EB"/>
    <w:rsid w:val="00D10772"/>
    <w:rsid w:val="00D108F2"/>
    <w:rsid w:val="00D109D1"/>
    <w:rsid w:val="00D10C6F"/>
    <w:rsid w:val="00D10DA2"/>
    <w:rsid w:val="00D10F0F"/>
    <w:rsid w:val="00D110A5"/>
    <w:rsid w:val="00D11247"/>
    <w:rsid w:val="00D114DB"/>
    <w:rsid w:val="00D118DF"/>
    <w:rsid w:val="00D1197A"/>
    <w:rsid w:val="00D11B72"/>
    <w:rsid w:val="00D11CD1"/>
    <w:rsid w:val="00D12151"/>
    <w:rsid w:val="00D1215B"/>
    <w:rsid w:val="00D1227E"/>
    <w:rsid w:val="00D125A1"/>
    <w:rsid w:val="00D126D7"/>
    <w:rsid w:val="00D1276F"/>
    <w:rsid w:val="00D127B5"/>
    <w:rsid w:val="00D12877"/>
    <w:rsid w:val="00D12A7D"/>
    <w:rsid w:val="00D12B55"/>
    <w:rsid w:val="00D12B92"/>
    <w:rsid w:val="00D12BF4"/>
    <w:rsid w:val="00D12C85"/>
    <w:rsid w:val="00D12E78"/>
    <w:rsid w:val="00D12F97"/>
    <w:rsid w:val="00D13299"/>
    <w:rsid w:val="00D132CF"/>
    <w:rsid w:val="00D13582"/>
    <w:rsid w:val="00D136A8"/>
    <w:rsid w:val="00D13826"/>
    <w:rsid w:val="00D13F65"/>
    <w:rsid w:val="00D13FB7"/>
    <w:rsid w:val="00D1446C"/>
    <w:rsid w:val="00D14587"/>
    <w:rsid w:val="00D148C7"/>
    <w:rsid w:val="00D14944"/>
    <w:rsid w:val="00D149A4"/>
    <w:rsid w:val="00D14AB9"/>
    <w:rsid w:val="00D15DEC"/>
    <w:rsid w:val="00D16254"/>
    <w:rsid w:val="00D16309"/>
    <w:rsid w:val="00D163B9"/>
    <w:rsid w:val="00D16502"/>
    <w:rsid w:val="00D167D0"/>
    <w:rsid w:val="00D16820"/>
    <w:rsid w:val="00D16A1F"/>
    <w:rsid w:val="00D16D27"/>
    <w:rsid w:val="00D17033"/>
    <w:rsid w:val="00D176F9"/>
    <w:rsid w:val="00D17800"/>
    <w:rsid w:val="00D1798C"/>
    <w:rsid w:val="00D1798E"/>
    <w:rsid w:val="00D17AA0"/>
    <w:rsid w:val="00D17B59"/>
    <w:rsid w:val="00D17C96"/>
    <w:rsid w:val="00D17F3E"/>
    <w:rsid w:val="00D205CB"/>
    <w:rsid w:val="00D207B3"/>
    <w:rsid w:val="00D20B3D"/>
    <w:rsid w:val="00D211B3"/>
    <w:rsid w:val="00D21AD9"/>
    <w:rsid w:val="00D21AFF"/>
    <w:rsid w:val="00D21BA1"/>
    <w:rsid w:val="00D21C89"/>
    <w:rsid w:val="00D22060"/>
    <w:rsid w:val="00D221A8"/>
    <w:rsid w:val="00D22210"/>
    <w:rsid w:val="00D222C4"/>
    <w:rsid w:val="00D223EB"/>
    <w:rsid w:val="00D2247A"/>
    <w:rsid w:val="00D22613"/>
    <w:rsid w:val="00D2278B"/>
    <w:rsid w:val="00D22A43"/>
    <w:rsid w:val="00D22DF7"/>
    <w:rsid w:val="00D230B5"/>
    <w:rsid w:val="00D232F3"/>
    <w:rsid w:val="00D2340B"/>
    <w:rsid w:val="00D23505"/>
    <w:rsid w:val="00D23576"/>
    <w:rsid w:val="00D2380D"/>
    <w:rsid w:val="00D23981"/>
    <w:rsid w:val="00D239DD"/>
    <w:rsid w:val="00D23AB5"/>
    <w:rsid w:val="00D23B87"/>
    <w:rsid w:val="00D23C95"/>
    <w:rsid w:val="00D23F2A"/>
    <w:rsid w:val="00D24204"/>
    <w:rsid w:val="00D2466F"/>
    <w:rsid w:val="00D24748"/>
    <w:rsid w:val="00D24B39"/>
    <w:rsid w:val="00D24BB1"/>
    <w:rsid w:val="00D24CDA"/>
    <w:rsid w:val="00D24FA3"/>
    <w:rsid w:val="00D2518E"/>
    <w:rsid w:val="00D25310"/>
    <w:rsid w:val="00D253FF"/>
    <w:rsid w:val="00D255F6"/>
    <w:rsid w:val="00D25654"/>
    <w:rsid w:val="00D259CA"/>
    <w:rsid w:val="00D25C51"/>
    <w:rsid w:val="00D25F9B"/>
    <w:rsid w:val="00D26185"/>
    <w:rsid w:val="00D261B2"/>
    <w:rsid w:val="00D26392"/>
    <w:rsid w:val="00D265C0"/>
    <w:rsid w:val="00D26687"/>
    <w:rsid w:val="00D2669A"/>
    <w:rsid w:val="00D267C5"/>
    <w:rsid w:val="00D267D3"/>
    <w:rsid w:val="00D26875"/>
    <w:rsid w:val="00D26906"/>
    <w:rsid w:val="00D26EFD"/>
    <w:rsid w:val="00D27202"/>
    <w:rsid w:val="00D272EC"/>
    <w:rsid w:val="00D27608"/>
    <w:rsid w:val="00D27672"/>
    <w:rsid w:val="00D277F2"/>
    <w:rsid w:val="00D2784E"/>
    <w:rsid w:val="00D27B80"/>
    <w:rsid w:val="00D27DFA"/>
    <w:rsid w:val="00D30070"/>
    <w:rsid w:val="00D30472"/>
    <w:rsid w:val="00D30492"/>
    <w:rsid w:val="00D304F7"/>
    <w:rsid w:val="00D307F4"/>
    <w:rsid w:val="00D309EB"/>
    <w:rsid w:val="00D30C01"/>
    <w:rsid w:val="00D30C60"/>
    <w:rsid w:val="00D314FA"/>
    <w:rsid w:val="00D3165E"/>
    <w:rsid w:val="00D31764"/>
    <w:rsid w:val="00D31928"/>
    <w:rsid w:val="00D31ABA"/>
    <w:rsid w:val="00D31D69"/>
    <w:rsid w:val="00D31E2A"/>
    <w:rsid w:val="00D31E6D"/>
    <w:rsid w:val="00D322E0"/>
    <w:rsid w:val="00D3232F"/>
    <w:rsid w:val="00D32476"/>
    <w:rsid w:val="00D32818"/>
    <w:rsid w:val="00D329A1"/>
    <w:rsid w:val="00D334E6"/>
    <w:rsid w:val="00D33507"/>
    <w:rsid w:val="00D336F6"/>
    <w:rsid w:val="00D339A9"/>
    <w:rsid w:val="00D33D45"/>
    <w:rsid w:val="00D33D8D"/>
    <w:rsid w:val="00D3426D"/>
    <w:rsid w:val="00D34768"/>
    <w:rsid w:val="00D349DA"/>
    <w:rsid w:val="00D34A44"/>
    <w:rsid w:val="00D34AB9"/>
    <w:rsid w:val="00D34BB2"/>
    <w:rsid w:val="00D34C7E"/>
    <w:rsid w:val="00D34E0E"/>
    <w:rsid w:val="00D35195"/>
    <w:rsid w:val="00D351E6"/>
    <w:rsid w:val="00D35239"/>
    <w:rsid w:val="00D35324"/>
    <w:rsid w:val="00D35425"/>
    <w:rsid w:val="00D35461"/>
    <w:rsid w:val="00D35556"/>
    <w:rsid w:val="00D35A04"/>
    <w:rsid w:val="00D35DBA"/>
    <w:rsid w:val="00D36AA0"/>
    <w:rsid w:val="00D36D60"/>
    <w:rsid w:val="00D36E3F"/>
    <w:rsid w:val="00D36F90"/>
    <w:rsid w:val="00D36FDB"/>
    <w:rsid w:val="00D370AB"/>
    <w:rsid w:val="00D37782"/>
    <w:rsid w:val="00D378D9"/>
    <w:rsid w:val="00D37960"/>
    <w:rsid w:val="00D37B55"/>
    <w:rsid w:val="00D37C7A"/>
    <w:rsid w:val="00D37DE3"/>
    <w:rsid w:val="00D40171"/>
    <w:rsid w:val="00D407F6"/>
    <w:rsid w:val="00D40C58"/>
    <w:rsid w:val="00D40D6F"/>
    <w:rsid w:val="00D40EB7"/>
    <w:rsid w:val="00D4105E"/>
    <w:rsid w:val="00D41493"/>
    <w:rsid w:val="00D41580"/>
    <w:rsid w:val="00D41814"/>
    <w:rsid w:val="00D41A74"/>
    <w:rsid w:val="00D41EE2"/>
    <w:rsid w:val="00D41F42"/>
    <w:rsid w:val="00D4219F"/>
    <w:rsid w:val="00D4239A"/>
    <w:rsid w:val="00D424A4"/>
    <w:rsid w:val="00D424E4"/>
    <w:rsid w:val="00D4255F"/>
    <w:rsid w:val="00D42891"/>
    <w:rsid w:val="00D42B36"/>
    <w:rsid w:val="00D42BEB"/>
    <w:rsid w:val="00D42C57"/>
    <w:rsid w:val="00D42D66"/>
    <w:rsid w:val="00D42F84"/>
    <w:rsid w:val="00D42F8D"/>
    <w:rsid w:val="00D43181"/>
    <w:rsid w:val="00D43243"/>
    <w:rsid w:val="00D4325A"/>
    <w:rsid w:val="00D43703"/>
    <w:rsid w:val="00D43794"/>
    <w:rsid w:val="00D4388D"/>
    <w:rsid w:val="00D438DF"/>
    <w:rsid w:val="00D4399B"/>
    <w:rsid w:val="00D43A79"/>
    <w:rsid w:val="00D43B15"/>
    <w:rsid w:val="00D43BC6"/>
    <w:rsid w:val="00D43C1A"/>
    <w:rsid w:val="00D43C48"/>
    <w:rsid w:val="00D44025"/>
    <w:rsid w:val="00D440DA"/>
    <w:rsid w:val="00D44202"/>
    <w:rsid w:val="00D44312"/>
    <w:rsid w:val="00D444A2"/>
    <w:rsid w:val="00D446C2"/>
    <w:rsid w:val="00D448AC"/>
    <w:rsid w:val="00D44C83"/>
    <w:rsid w:val="00D44C8B"/>
    <w:rsid w:val="00D44E9E"/>
    <w:rsid w:val="00D44EBB"/>
    <w:rsid w:val="00D44F6D"/>
    <w:rsid w:val="00D45055"/>
    <w:rsid w:val="00D45358"/>
    <w:rsid w:val="00D45395"/>
    <w:rsid w:val="00D45478"/>
    <w:rsid w:val="00D45619"/>
    <w:rsid w:val="00D45649"/>
    <w:rsid w:val="00D45731"/>
    <w:rsid w:val="00D4589C"/>
    <w:rsid w:val="00D45A15"/>
    <w:rsid w:val="00D45A9A"/>
    <w:rsid w:val="00D45E9D"/>
    <w:rsid w:val="00D4609B"/>
    <w:rsid w:val="00D4614C"/>
    <w:rsid w:val="00D46285"/>
    <w:rsid w:val="00D46432"/>
    <w:rsid w:val="00D46D90"/>
    <w:rsid w:val="00D46DEE"/>
    <w:rsid w:val="00D46E0D"/>
    <w:rsid w:val="00D46EC1"/>
    <w:rsid w:val="00D472D2"/>
    <w:rsid w:val="00D475A8"/>
    <w:rsid w:val="00D47866"/>
    <w:rsid w:val="00D47968"/>
    <w:rsid w:val="00D47AC6"/>
    <w:rsid w:val="00D47AE2"/>
    <w:rsid w:val="00D47BCC"/>
    <w:rsid w:val="00D5001D"/>
    <w:rsid w:val="00D50203"/>
    <w:rsid w:val="00D50642"/>
    <w:rsid w:val="00D5071B"/>
    <w:rsid w:val="00D507FE"/>
    <w:rsid w:val="00D50900"/>
    <w:rsid w:val="00D50D63"/>
    <w:rsid w:val="00D511C2"/>
    <w:rsid w:val="00D513E1"/>
    <w:rsid w:val="00D515A7"/>
    <w:rsid w:val="00D517F2"/>
    <w:rsid w:val="00D52189"/>
    <w:rsid w:val="00D522EB"/>
    <w:rsid w:val="00D5255E"/>
    <w:rsid w:val="00D5287A"/>
    <w:rsid w:val="00D528A3"/>
    <w:rsid w:val="00D52D18"/>
    <w:rsid w:val="00D53048"/>
    <w:rsid w:val="00D53503"/>
    <w:rsid w:val="00D5363B"/>
    <w:rsid w:val="00D53691"/>
    <w:rsid w:val="00D54217"/>
    <w:rsid w:val="00D542A6"/>
    <w:rsid w:val="00D5452A"/>
    <w:rsid w:val="00D547EB"/>
    <w:rsid w:val="00D549A2"/>
    <w:rsid w:val="00D549D3"/>
    <w:rsid w:val="00D54A9B"/>
    <w:rsid w:val="00D54BF2"/>
    <w:rsid w:val="00D54E81"/>
    <w:rsid w:val="00D54F22"/>
    <w:rsid w:val="00D54F26"/>
    <w:rsid w:val="00D54F65"/>
    <w:rsid w:val="00D55165"/>
    <w:rsid w:val="00D551DF"/>
    <w:rsid w:val="00D552D6"/>
    <w:rsid w:val="00D554A1"/>
    <w:rsid w:val="00D554A7"/>
    <w:rsid w:val="00D55632"/>
    <w:rsid w:val="00D55719"/>
    <w:rsid w:val="00D5575E"/>
    <w:rsid w:val="00D55871"/>
    <w:rsid w:val="00D55C9E"/>
    <w:rsid w:val="00D55DA1"/>
    <w:rsid w:val="00D55E7C"/>
    <w:rsid w:val="00D55EC1"/>
    <w:rsid w:val="00D55FC0"/>
    <w:rsid w:val="00D55FF4"/>
    <w:rsid w:val="00D56089"/>
    <w:rsid w:val="00D5631E"/>
    <w:rsid w:val="00D5651D"/>
    <w:rsid w:val="00D569A1"/>
    <w:rsid w:val="00D56A7C"/>
    <w:rsid w:val="00D56BEB"/>
    <w:rsid w:val="00D56F96"/>
    <w:rsid w:val="00D570E3"/>
    <w:rsid w:val="00D5735B"/>
    <w:rsid w:val="00D573E2"/>
    <w:rsid w:val="00D573EC"/>
    <w:rsid w:val="00D5742D"/>
    <w:rsid w:val="00D579AF"/>
    <w:rsid w:val="00D57BC8"/>
    <w:rsid w:val="00D57D47"/>
    <w:rsid w:val="00D57F5C"/>
    <w:rsid w:val="00D60332"/>
    <w:rsid w:val="00D60653"/>
    <w:rsid w:val="00D60749"/>
    <w:rsid w:val="00D60809"/>
    <w:rsid w:val="00D60B39"/>
    <w:rsid w:val="00D60E4D"/>
    <w:rsid w:val="00D613DF"/>
    <w:rsid w:val="00D614EE"/>
    <w:rsid w:val="00D6155D"/>
    <w:rsid w:val="00D61A06"/>
    <w:rsid w:val="00D61ACD"/>
    <w:rsid w:val="00D61ADB"/>
    <w:rsid w:val="00D61B24"/>
    <w:rsid w:val="00D61D38"/>
    <w:rsid w:val="00D61DD3"/>
    <w:rsid w:val="00D61E0E"/>
    <w:rsid w:val="00D61F2F"/>
    <w:rsid w:val="00D62161"/>
    <w:rsid w:val="00D626FF"/>
    <w:rsid w:val="00D6285B"/>
    <w:rsid w:val="00D628BF"/>
    <w:rsid w:val="00D62A5F"/>
    <w:rsid w:val="00D62BA2"/>
    <w:rsid w:val="00D62BD8"/>
    <w:rsid w:val="00D62E5E"/>
    <w:rsid w:val="00D6376E"/>
    <w:rsid w:val="00D638FF"/>
    <w:rsid w:val="00D63B11"/>
    <w:rsid w:val="00D63E1D"/>
    <w:rsid w:val="00D63FF4"/>
    <w:rsid w:val="00D64014"/>
    <w:rsid w:val="00D6405B"/>
    <w:rsid w:val="00D64CA0"/>
    <w:rsid w:val="00D64CA9"/>
    <w:rsid w:val="00D64CCD"/>
    <w:rsid w:val="00D64D3B"/>
    <w:rsid w:val="00D64E37"/>
    <w:rsid w:val="00D65153"/>
    <w:rsid w:val="00D6568A"/>
    <w:rsid w:val="00D656A2"/>
    <w:rsid w:val="00D65BF2"/>
    <w:rsid w:val="00D65F66"/>
    <w:rsid w:val="00D6618F"/>
    <w:rsid w:val="00D6631D"/>
    <w:rsid w:val="00D664F9"/>
    <w:rsid w:val="00D6653F"/>
    <w:rsid w:val="00D66699"/>
    <w:rsid w:val="00D66723"/>
    <w:rsid w:val="00D66939"/>
    <w:rsid w:val="00D66962"/>
    <w:rsid w:val="00D66ABF"/>
    <w:rsid w:val="00D66D1F"/>
    <w:rsid w:val="00D66DD1"/>
    <w:rsid w:val="00D67073"/>
    <w:rsid w:val="00D6731E"/>
    <w:rsid w:val="00D674B5"/>
    <w:rsid w:val="00D674F8"/>
    <w:rsid w:val="00D674FF"/>
    <w:rsid w:val="00D67529"/>
    <w:rsid w:val="00D6761F"/>
    <w:rsid w:val="00D679C1"/>
    <w:rsid w:val="00D679F0"/>
    <w:rsid w:val="00D67AE4"/>
    <w:rsid w:val="00D67DF4"/>
    <w:rsid w:val="00D70041"/>
    <w:rsid w:val="00D7011A"/>
    <w:rsid w:val="00D701F1"/>
    <w:rsid w:val="00D704D2"/>
    <w:rsid w:val="00D70847"/>
    <w:rsid w:val="00D70A91"/>
    <w:rsid w:val="00D70C25"/>
    <w:rsid w:val="00D70E48"/>
    <w:rsid w:val="00D70EC6"/>
    <w:rsid w:val="00D71023"/>
    <w:rsid w:val="00D71073"/>
    <w:rsid w:val="00D71273"/>
    <w:rsid w:val="00D71424"/>
    <w:rsid w:val="00D714A4"/>
    <w:rsid w:val="00D71A34"/>
    <w:rsid w:val="00D71A50"/>
    <w:rsid w:val="00D71B29"/>
    <w:rsid w:val="00D71BDD"/>
    <w:rsid w:val="00D71D4E"/>
    <w:rsid w:val="00D71D89"/>
    <w:rsid w:val="00D71E80"/>
    <w:rsid w:val="00D71F1A"/>
    <w:rsid w:val="00D71F39"/>
    <w:rsid w:val="00D72027"/>
    <w:rsid w:val="00D7216E"/>
    <w:rsid w:val="00D72445"/>
    <w:rsid w:val="00D724B6"/>
    <w:rsid w:val="00D72756"/>
    <w:rsid w:val="00D72898"/>
    <w:rsid w:val="00D7290D"/>
    <w:rsid w:val="00D72910"/>
    <w:rsid w:val="00D72CDC"/>
    <w:rsid w:val="00D7309B"/>
    <w:rsid w:val="00D73251"/>
    <w:rsid w:val="00D73305"/>
    <w:rsid w:val="00D73357"/>
    <w:rsid w:val="00D733B1"/>
    <w:rsid w:val="00D73436"/>
    <w:rsid w:val="00D7362E"/>
    <w:rsid w:val="00D737C3"/>
    <w:rsid w:val="00D73D04"/>
    <w:rsid w:val="00D74246"/>
    <w:rsid w:val="00D74320"/>
    <w:rsid w:val="00D74395"/>
    <w:rsid w:val="00D7490B"/>
    <w:rsid w:val="00D74AB0"/>
    <w:rsid w:val="00D74ABA"/>
    <w:rsid w:val="00D74F7F"/>
    <w:rsid w:val="00D750F4"/>
    <w:rsid w:val="00D75158"/>
    <w:rsid w:val="00D75402"/>
    <w:rsid w:val="00D75501"/>
    <w:rsid w:val="00D75752"/>
    <w:rsid w:val="00D75B28"/>
    <w:rsid w:val="00D75BC0"/>
    <w:rsid w:val="00D75D54"/>
    <w:rsid w:val="00D75FDC"/>
    <w:rsid w:val="00D76307"/>
    <w:rsid w:val="00D7638E"/>
    <w:rsid w:val="00D76490"/>
    <w:rsid w:val="00D765AF"/>
    <w:rsid w:val="00D765B7"/>
    <w:rsid w:val="00D769ED"/>
    <w:rsid w:val="00D76AEE"/>
    <w:rsid w:val="00D76B40"/>
    <w:rsid w:val="00D76FDC"/>
    <w:rsid w:val="00D772F1"/>
    <w:rsid w:val="00D7739E"/>
    <w:rsid w:val="00D773A7"/>
    <w:rsid w:val="00D77404"/>
    <w:rsid w:val="00D7742B"/>
    <w:rsid w:val="00D7758E"/>
    <w:rsid w:val="00D77ACA"/>
    <w:rsid w:val="00D77B01"/>
    <w:rsid w:val="00D77B90"/>
    <w:rsid w:val="00D77BF0"/>
    <w:rsid w:val="00D77CA1"/>
    <w:rsid w:val="00D8035A"/>
    <w:rsid w:val="00D805CA"/>
    <w:rsid w:val="00D80884"/>
    <w:rsid w:val="00D8090F"/>
    <w:rsid w:val="00D809D3"/>
    <w:rsid w:val="00D80A59"/>
    <w:rsid w:val="00D80C00"/>
    <w:rsid w:val="00D80D8D"/>
    <w:rsid w:val="00D8117A"/>
    <w:rsid w:val="00D812DB"/>
    <w:rsid w:val="00D8138E"/>
    <w:rsid w:val="00D813D0"/>
    <w:rsid w:val="00D81448"/>
    <w:rsid w:val="00D81558"/>
    <w:rsid w:val="00D816D2"/>
    <w:rsid w:val="00D81E8E"/>
    <w:rsid w:val="00D8205A"/>
    <w:rsid w:val="00D826DE"/>
    <w:rsid w:val="00D8276E"/>
    <w:rsid w:val="00D82AE3"/>
    <w:rsid w:val="00D82B56"/>
    <w:rsid w:val="00D82FC9"/>
    <w:rsid w:val="00D83060"/>
    <w:rsid w:val="00D836C0"/>
    <w:rsid w:val="00D83715"/>
    <w:rsid w:val="00D83738"/>
    <w:rsid w:val="00D837A0"/>
    <w:rsid w:val="00D83862"/>
    <w:rsid w:val="00D839FD"/>
    <w:rsid w:val="00D83A7F"/>
    <w:rsid w:val="00D83F09"/>
    <w:rsid w:val="00D83F1A"/>
    <w:rsid w:val="00D83F25"/>
    <w:rsid w:val="00D83F4C"/>
    <w:rsid w:val="00D84104"/>
    <w:rsid w:val="00D843FC"/>
    <w:rsid w:val="00D84480"/>
    <w:rsid w:val="00D846C6"/>
    <w:rsid w:val="00D84A98"/>
    <w:rsid w:val="00D84D15"/>
    <w:rsid w:val="00D84DA1"/>
    <w:rsid w:val="00D85262"/>
    <w:rsid w:val="00D854D8"/>
    <w:rsid w:val="00D859A8"/>
    <w:rsid w:val="00D85B79"/>
    <w:rsid w:val="00D8621E"/>
    <w:rsid w:val="00D86321"/>
    <w:rsid w:val="00D864DA"/>
    <w:rsid w:val="00D86562"/>
    <w:rsid w:val="00D868C9"/>
    <w:rsid w:val="00D86909"/>
    <w:rsid w:val="00D869D3"/>
    <w:rsid w:val="00D86B9E"/>
    <w:rsid w:val="00D86BBA"/>
    <w:rsid w:val="00D86C7D"/>
    <w:rsid w:val="00D86CEF"/>
    <w:rsid w:val="00D86EBD"/>
    <w:rsid w:val="00D86F72"/>
    <w:rsid w:val="00D870C1"/>
    <w:rsid w:val="00D87160"/>
    <w:rsid w:val="00D871EF"/>
    <w:rsid w:val="00D87394"/>
    <w:rsid w:val="00D8750C"/>
    <w:rsid w:val="00D87629"/>
    <w:rsid w:val="00D876D2"/>
    <w:rsid w:val="00D8797D"/>
    <w:rsid w:val="00D87FE9"/>
    <w:rsid w:val="00D8BE40"/>
    <w:rsid w:val="00D90089"/>
    <w:rsid w:val="00D900C5"/>
    <w:rsid w:val="00D90366"/>
    <w:rsid w:val="00D90373"/>
    <w:rsid w:val="00D90572"/>
    <w:rsid w:val="00D906E8"/>
    <w:rsid w:val="00D90796"/>
    <w:rsid w:val="00D907D8"/>
    <w:rsid w:val="00D907DB"/>
    <w:rsid w:val="00D907F5"/>
    <w:rsid w:val="00D908AA"/>
    <w:rsid w:val="00D90BCD"/>
    <w:rsid w:val="00D90FEC"/>
    <w:rsid w:val="00D91042"/>
    <w:rsid w:val="00D914CF"/>
    <w:rsid w:val="00D917D8"/>
    <w:rsid w:val="00D91B8D"/>
    <w:rsid w:val="00D91C9D"/>
    <w:rsid w:val="00D91CC7"/>
    <w:rsid w:val="00D9201E"/>
    <w:rsid w:val="00D920B2"/>
    <w:rsid w:val="00D9215A"/>
    <w:rsid w:val="00D9246B"/>
    <w:rsid w:val="00D924D3"/>
    <w:rsid w:val="00D924F2"/>
    <w:rsid w:val="00D9255B"/>
    <w:rsid w:val="00D9286B"/>
    <w:rsid w:val="00D9288A"/>
    <w:rsid w:val="00D92959"/>
    <w:rsid w:val="00D92B09"/>
    <w:rsid w:val="00D92C7B"/>
    <w:rsid w:val="00D92F51"/>
    <w:rsid w:val="00D93149"/>
    <w:rsid w:val="00D932FF"/>
    <w:rsid w:val="00D934DD"/>
    <w:rsid w:val="00D938A5"/>
    <w:rsid w:val="00D93A29"/>
    <w:rsid w:val="00D93A79"/>
    <w:rsid w:val="00D93BBF"/>
    <w:rsid w:val="00D93DF6"/>
    <w:rsid w:val="00D93E4B"/>
    <w:rsid w:val="00D942EF"/>
    <w:rsid w:val="00D946B7"/>
    <w:rsid w:val="00D94A7A"/>
    <w:rsid w:val="00D94BB3"/>
    <w:rsid w:val="00D94D21"/>
    <w:rsid w:val="00D94E6E"/>
    <w:rsid w:val="00D94FA6"/>
    <w:rsid w:val="00D9509E"/>
    <w:rsid w:val="00D9542A"/>
    <w:rsid w:val="00D9586A"/>
    <w:rsid w:val="00D95A48"/>
    <w:rsid w:val="00D95A54"/>
    <w:rsid w:val="00D95CB4"/>
    <w:rsid w:val="00D95D04"/>
    <w:rsid w:val="00D962C1"/>
    <w:rsid w:val="00D96385"/>
    <w:rsid w:val="00D964D6"/>
    <w:rsid w:val="00D964DC"/>
    <w:rsid w:val="00D966A5"/>
    <w:rsid w:val="00D969AB"/>
    <w:rsid w:val="00D96A12"/>
    <w:rsid w:val="00D96A2D"/>
    <w:rsid w:val="00D96A33"/>
    <w:rsid w:val="00D96B00"/>
    <w:rsid w:val="00D96C31"/>
    <w:rsid w:val="00D96D75"/>
    <w:rsid w:val="00D96FD3"/>
    <w:rsid w:val="00D97072"/>
    <w:rsid w:val="00D970AA"/>
    <w:rsid w:val="00D9726E"/>
    <w:rsid w:val="00D97510"/>
    <w:rsid w:val="00D97540"/>
    <w:rsid w:val="00D9796F"/>
    <w:rsid w:val="00D97A7F"/>
    <w:rsid w:val="00D97B58"/>
    <w:rsid w:val="00D97DE5"/>
    <w:rsid w:val="00D97E65"/>
    <w:rsid w:val="00DA00DA"/>
    <w:rsid w:val="00DA03C0"/>
    <w:rsid w:val="00DA03FC"/>
    <w:rsid w:val="00DA0507"/>
    <w:rsid w:val="00DA05CF"/>
    <w:rsid w:val="00DA06FD"/>
    <w:rsid w:val="00DA0897"/>
    <w:rsid w:val="00DA09BE"/>
    <w:rsid w:val="00DA0D6E"/>
    <w:rsid w:val="00DA0D84"/>
    <w:rsid w:val="00DA0DA1"/>
    <w:rsid w:val="00DA0EA6"/>
    <w:rsid w:val="00DA1008"/>
    <w:rsid w:val="00DA138E"/>
    <w:rsid w:val="00DA1394"/>
    <w:rsid w:val="00DA13D6"/>
    <w:rsid w:val="00DA16BE"/>
    <w:rsid w:val="00DA1825"/>
    <w:rsid w:val="00DA1826"/>
    <w:rsid w:val="00DA1DAD"/>
    <w:rsid w:val="00DA1FD5"/>
    <w:rsid w:val="00DA24C2"/>
    <w:rsid w:val="00DA276F"/>
    <w:rsid w:val="00DA2801"/>
    <w:rsid w:val="00DA2972"/>
    <w:rsid w:val="00DA299C"/>
    <w:rsid w:val="00DA29B8"/>
    <w:rsid w:val="00DA2B75"/>
    <w:rsid w:val="00DA2E1E"/>
    <w:rsid w:val="00DA2FF9"/>
    <w:rsid w:val="00DA308F"/>
    <w:rsid w:val="00DA31FB"/>
    <w:rsid w:val="00DA3452"/>
    <w:rsid w:val="00DA38CD"/>
    <w:rsid w:val="00DA3A60"/>
    <w:rsid w:val="00DA3B24"/>
    <w:rsid w:val="00DA3B55"/>
    <w:rsid w:val="00DA3C18"/>
    <w:rsid w:val="00DA4355"/>
    <w:rsid w:val="00DA438D"/>
    <w:rsid w:val="00DA4703"/>
    <w:rsid w:val="00DA4D40"/>
    <w:rsid w:val="00DA4DE1"/>
    <w:rsid w:val="00DA50AC"/>
    <w:rsid w:val="00DA524D"/>
    <w:rsid w:val="00DA528F"/>
    <w:rsid w:val="00DA537E"/>
    <w:rsid w:val="00DA5456"/>
    <w:rsid w:val="00DA56B0"/>
    <w:rsid w:val="00DA575A"/>
    <w:rsid w:val="00DA5CE2"/>
    <w:rsid w:val="00DA5EC3"/>
    <w:rsid w:val="00DA5F5A"/>
    <w:rsid w:val="00DA653F"/>
    <w:rsid w:val="00DA67B6"/>
    <w:rsid w:val="00DA6913"/>
    <w:rsid w:val="00DA6F09"/>
    <w:rsid w:val="00DA6F22"/>
    <w:rsid w:val="00DA7524"/>
    <w:rsid w:val="00DA7584"/>
    <w:rsid w:val="00DA7772"/>
    <w:rsid w:val="00DA78BE"/>
    <w:rsid w:val="00DA7A26"/>
    <w:rsid w:val="00DA7AE2"/>
    <w:rsid w:val="00DA7B53"/>
    <w:rsid w:val="00DA7BF0"/>
    <w:rsid w:val="00DA7E68"/>
    <w:rsid w:val="00DA7F15"/>
    <w:rsid w:val="00DB0490"/>
    <w:rsid w:val="00DB0758"/>
    <w:rsid w:val="00DB0951"/>
    <w:rsid w:val="00DB0C4D"/>
    <w:rsid w:val="00DB0C83"/>
    <w:rsid w:val="00DB0E04"/>
    <w:rsid w:val="00DB1074"/>
    <w:rsid w:val="00DB122D"/>
    <w:rsid w:val="00DB142E"/>
    <w:rsid w:val="00DB1497"/>
    <w:rsid w:val="00DB17EC"/>
    <w:rsid w:val="00DB1FB4"/>
    <w:rsid w:val="00DB214C"/>
    <w:rsid w:val="00DB224A"/>
    <w:rsid w:val="00DB23FF"/>
    <w:rsid w:val="00DB258D"/>
    <w:rsid w:val="00DB270B"/>
    <w:rsid w:val="00DB27D3"/>
    <w:rsid w:val="00DB2AC4"/>
    <w:rsid w:val="00DB2B5C"/>
    <w:rsid w:val="00DB2DC6"/>
    <w:rsid w:val="00DB2E28"/>
    <w:rsid w:val="00DB31F0"/>
    <w:rsid w:val="00DB3331"/>
    <w:rsid w:val="00DB33B6"/>
    <w:rsid w:val="00DB367B"/>
    <w:rsid w:val="00DB38DE"/>
    <w:rsid w:val="00DB3ABC"/>
    <w:rsid w:val="00DB3BE1"/>
    <w:rsid w:val="00DB3C68"/>
    <w:rsid w:val="00DB3D76"/>
    <w:rsid w:val="00DB451F"/>
    <w:rsid w:val="00DB45EB"/>
    <w:rsid w:val="00DB47C6"/>
    <w:rsid w:val="00DB483C"/>
    <w:rsid w:val="00DB4869"/>
    <w:rsid w:val="00DB4891"/>
    <w:rsid w:val="00DB513A"/>
    <w:rsid w:val="00DB55E6"/>
    <w:rsid w:val="00DB5640"/>
    <w:rsid w:val="00DB5685"/>
    <w:rsid w:val="00DB5701"/>
    <w:rsid w:val="00DB58AA"/>
    <w:rsid w:val="00DB5901"/>
    <w:rsid w:val="00DB5A51"/>
    <w:rsid w:val="00DB6211"/>
    <w:rsid w:val="00DB6607"/>
    <w:rsid w:val="00DB675A"/>
    <w:rsid w:val="00DB6AB0"/>
    <w:rsid w:val="00DB6BE2"/>
    <w:rsid w:val="00DB6E0C"/>
    <w:rsid w:val="00DB6F46"/>
    <w:rsid w:val="00DB6FA7"/>
    <w:rsid w:val="00DB6FBE"/>
    <w:rsid w:val="00DB73DC"/>
    <w:rsid w:val="00DB75B3"/>
    <w:rsid w:val="00DB76B5"/>
    <w:rsid w:val="00DB76BF"/>
    <w:rsid w:val="00DB77A5"/>
    <w:rsid w:val="00DB799B"/>
    <w:rsid w:val="00DB7A47"/>
    <w:rsid w:val="00DB7AE6"/>
    <w:rsid w:val="00DB7B10"/>
    <w:rsid w:val="00DB7D7D"/>
    <w:rsid w:val="00DB7FFE"/>
    <w:rsid w:val="00DC01CA"/>
    <w:rsid w:val="00DC0351"/>
    <w:rsid w:val="00DC037B"/>
    <w:rsid w:val="00DC03D2"/>
    <w:rsid w:val="00DC06BF"/>
    <w:rsid w:val="00DC0873"/>
    <w:rsid w:val="00DC0C5E"/>
    <w:rsid w:val="00DC0E5F"/>
    <w:rsid w:val="00DC157C"/>
    <w:rsid w:val="00DC1799"/>
    <w:rsid w:val="00DC1F04"/>
    <w:rsid w:val="00DC200D"/>
    <w:rsid w:val="00DC202B"/>
    <w:rsid w:val="00DC213F"/>
    <w:rsid w:val="00DC2170"/>
    <w:rsid w:val="00DC230D"/>
    <w:rsid w:val="00DC251A"/>
    <w:rsid w:val="00DC26A2"/>
    <w:rsid w:val="00DC2773"/>
    <w:rsid w:val="00DC2846"/>
    <w:rsid w:val="00DC28C1"/>
    <w:rsid w:val="00DC2F49"/>
    <w:rsid w:val="00DC36B3"/>
    <w:rsid w:val="00DC3784"/>
    <w:rsid w:val="00DC37CB"/>
    <w:rsid w:val="00DC37CC"/>
    <w:rsid w:val="00DC3A6D"/>
    <w:rsid w:val="00DC3B9A"/>
    <w:rsid w:val="00DC3E8A"/>
    <w:rsid w:val="00DC3E99"/>
    <w:rsid w:val="00DC3F74"/>
    <w:rsid w:val="00DC4311"/>
    <w:rsid w:val="00DC437F"/>
    <w:rsid w:val="00DC43A1"/>
    <w:rsid w:val="00DC43D9"/>
    <w:rsid w:val="00DC4488"/>
    <w:rsid w:val="00DC453F"/>
    <w:rsid w:val="00DC52FB"/>
    <w:rsid w:val="00DC53B1"/>
    <w:rsid w:val="00DC5435"/>
    <w:rsid w:val="00DC5B93"/>
    <w:rsid w:val="00DC5C0B"/>
    <w:rsid w:val="00DC5F85"/>
    <w:rsid w:val="00DC5FAD"/>
    <w:rsid w:val="00DC6276"/>
    <w:rsid w:val="00DC6419"/>
    <w:rsid w:val="00DC6647"/>
    <w:rsid w:val="00DC66FC"/>
    <w:rsid w:val="00DC68E4"/>
    <w:rsid w:val="00DC697C"/>
    <w:rsid w:val="00DC69DC"/>
    <w:rsid w:val="00DC6B5A"/>
    <w:rsid w:val="00DC6C7C"/>
    <w:rsid w:val="00DC6D9B"/>
    <w:rsid w:val="00DC6F48"/>
    <w:rsid w:val="00DC727F"/>
    <w:rsid w:val="00DC739E"/>
    <w:rsid w:val="00DC744E"/>
    <w:rsid w:val="00DC785F"/>
    <w:rsid w:val="00DC7BB8"/>
    <w:rsid w:val="00DC7C65"/>
    <w:rsid w:val="00DC7EFD"/>
    <w:rsid w:val="00DD0021"/>
    <w:rsid w:val="00DD0288"/>
    <w:rsid w:val="00DD0295"/>
    <w:rsid w:val="00DD0361"/>
    <w:rsid w:val="00DD047F"/>
    <w:rsid w:val="00DD0536"/>
    <w:rsid w:val="00DD0570"/>
    <w:rsid w:val="00DD0836"/>
    <w:rsid w:val="00DD0984"/>
    <w:rsid w:val="00DD09F0"/>
    <w:rsid w:val="00DD1192"/>
    <w:rsid w:val="00DD1470"/>
    <w:rsid w:val="00DD1501"/>
    <w:rsid w:val="00DD15A7"/>
    <w:rsid w:val="00DD182C"/>
    <w:rsid w:val="00DD2191"/>
    <w:rsid w:val="00DD241B"/>
    <w:rsid w:val="00DD26C7"/>
    <w:rsid w:val="00DD26E5"/>
    <w:rsid w:val="00DD2A24"/>
    <w:rsid w:val="00DD2B28"/>
    <w:rsid w:val="00DD2C47"/>
    <w:rsid w:val="00DD2C8F"/>
    <w:rsid w:val="00DD2E73"/>
    <w:rsid w:val="00DD2EA8"/>
    <w:rsid w:val="00DD2F0F"/>
    <w:rsid w:val="00DD2FE8"/>
    <w:rsid w:val="00DD3126"/>
    <w:rsid w:val="00DD322A"/>
    <w:rsid w:val="00DD32A6"/>
    <w:rsid w:val="00DD32F2"/>
    <w:rsid w:val="00DD33D9"/>
    <w:rsid w:val="00DD3461"/>
    <w:rsid w:val="00DD371E"/>
    <w:rsid w:val="00DD3804"/>
    <w:rsid w:val="00DD38C7"/>
    <w:rsid w:val="00DD398F"/>
    <w:rsid w:val="00DD3A3F"/>
    <w:rsid w:val="00DD3AFB"/>
    <w:rsid w:val="00DD3B40"/>
    <w:rsid w:val="00DD3C91"/>
    <w:rsid w:val="00DD3D27"/>
    <w:rsid w:val="00DD435A"/>
    <w:rsid w:val="00DD45CA"/>
    <w:rsid w:val="00DD463F"/>
    <w:rsid w:val="00DD465E"/>
    <w:rsid w:val="00DD4958"/>
    <w:rsid w:val="00DD4F04"/>
    <w:rsid w:val="00DD4F17"/>
    <w:rsid w:val="00DD5544"/>
    <w:rsid w:val="00DD557F"/>
    <w:rsid w:val="00DD58C9"/>
    <w:rsid w:val="00DD5C9C"/>
    <w:rsid w:val="00DD5FB7"/>
    <w:rsid w:val="00DD6003"/>
    <w:rsid w:val="00DD6100"/>
    <w:rsid w:val="00DD6797"/>
    <w:rsid w:val="00DD67D1"/>
    <w:rsid w:val="00DD6BE7"/>
    <w:rsid w:val="00DD6E48"/>
    <w:rsid w:val="00DD6EF6"/>
    <w:rsid w:val="00DD6F31"/>
    <w:rsid w:val="00DD6FAB"/>
    <w:rsid w:val="00DD7249"/>
    <w:rsid w:val="00DD77A6"/>
    <w:rsid w:val="00DD783E"/>
    <w:rsid w:val="00DD78C2"/>
    <w:rsid w:val="00DD7B9F"/>
    <w:rsid w:val="00DD7CD1"/>
    <w:rsid w:val="00DD7DBE"/>
    <w:rsid w:val="00DE0027"/>
    <w:rsid w:val="00DE01C3"/>
    <w:rsid w:val="00DE028B"/>
    <w:rsid w:val="00DE068C"/>
    <w:rsid w:val="00DE076F"/>
    <w:rsid w:val="00DE0938"/>
    <w:rsid w:val="00DE0E6E"/>
    <w:rsid w:val="00DE0E7B"/>
    <w:rsid w:val="00DE1279"/>
    <w:rsid w:val="00DE1602"/>
    <w:rsid w:val="00DE1714"/>
    <w:rsid w:val="00DE1AB2"/>
    <w:rsid w:val="00DE1D10"/>
    <w:rsid w:val="00DE1F69"/>
    <w:rsid w:val="00DE2057"/>
    <w:rsid w:val="00DE20C9"/>
    <w:rsid w:val="00DE223F"/>
    <w:rsid w:val="00DE227F"/>
    <w:rsid w:val="00DE22A5"/>
    <w:rsid w:val="00DE24A9"/>
    <w:rsid w:val="00DE269A"/>
    <w:rsid w:val="00DE2825"/>
    <w:rsid w:val="00DE2AE3"/>
    <w:rsid w:val="00DE3067"/>
    <w:rsid w:val="00DE31BB"/>
    <w:rsid w:val="00DE3272"/>
    <w:rsid w:val="00DE33BB"/>
    <w:rsid w:val="00DE3B63"/>
    <w:rsid w:val="00DE3C01"/>
    <w:rsid w:val="00DE3C27"/>
    <w:rsid w:val="00DE3C93"/>
    <w:rsid w:val="00DE432E"/>
    <w:rsid w:val="00DE4347"/>
    <w:rsid w:val="00DE448D"/>
    <w:rsid w:val="00DE453F"/>
    <w:rsid w:val="00DE48C0"/>
    <w:rsid w:val="00DE49AA"/>
    <w:rsid w:val="00DE4FDC"/>
    <w:rsid w:val="00DE4FE3"/>
    <w:rsid w:val="00DE5025"/>
    <w:rsid w:val="00DE5288"/>
    <w:rsid w:val="00DE542A"/>
    <w:rsid w:val="00DE5EBD"/>
    <w:rsid w:val="00DE5ECC"/>
    <w:rsid w:val="00DE6038"/>
    <w:rsid w:val="00DE60D6"/>
    <w:rsid w:val="00DE6330"/>
    <w:rsid w:val="00DE6467"/>
    <w:rsid w:val="00DE673F"/>
    <w:rsid w:val="00DE68FC"/>
    <w:rsid w:val="00DE698F"/>
    <w:rsid w:val="00DE6D9F"/>
    <w:rsid w:val="00DE6E4E"/>
    <w:rsid w:val="00DE7034"/>
    <w:rsid w:val="00DE7343"/>
    <w:rsid w:val="00DE735E"/>
    <w:rsid w:val="00DE7386"/>
    <w:rsid w:val="00DE7814"/>
    <w:rsid w:val="00DE781F"/>
    <w:rsid w:val="00DE7A47"/>
    <w:rsid w:val="00DE7DC3"/>
    <w:rsid w:val="00DE7FCF"/>
    <w:rsid w:val="00DF00DA"/>
    <w:rsid w:val="00DF00E7"/>
    <w:rsid w:val="00DF0401"/>
    <w:rsid w:val="00DF0491"/>
    <w:rsid w:val="00DF058B"/>
    <w:rsid w:val="00DF06A6"/>
    <w:rsid w:val="00DF0803"/>
    <w:rsid w:val="00DF088C"/>
    <w:rsid w:val="00DF09B0"/>
    <w:rsid w:val="00DF0A4D"/>
    <w:rsid w:val="00DF0AA3"/>
    <w:rsid w:val="00DF1037"/>
    <w:rsid w:val="00DF10EE"/>
    <w:rsid w:val="00DF110A"/>
    <w:rsid w:val="00DF115C"/>
    <w:rsid w:val="00DF116A"/>
    <w:rsid w:val="00DF1255"/>
    <w:rsid w:val="00DF1B5F"/>
    <w:rsid w:val="00DF1BCF"/>
    <w:rsid w:val="00DF1C71"/>
    <w:rsid w:val="00DF1FF7"/>
    <w:rsid w:val="00DF21CE"/>
    <w:rsid w:val="00DF22F4"/>
    <w:rsid w:val="00DF2417"/>
    <w:rsid w:val="00DF2648"/>
    <w:rsid w:val="00DF26BF"/>
    <w:rsid w:val="00DF2853"/>
    <w:rsid w:val="00DF288A"/>
    <w:rsid w:val="00DF2B85"/>
    <w:rsid w:val="00DF2F4A"/>
    <w:rsid w:val="00DF30B0"/>
    <w:rsid w:val="00DF3147"/>
    <w:rsid w:val="00DF3192"/>
    <w:rsid w:val="00DF3244"/>
    <w:rsid w:val="00DF32FF"/>
    <w:rsid w:val="00DF36FC"/>
    <w:rsid w:val="00DF375D"/>
    <w:rsid w:val="00DF378F"/>
    <w:rsid w:val="00DF3A24"/>
    <w:rsid w:val="00DF3B5C"/>
    <w:rsid w:val="00DF3C9A"/>
    <w:rsid w:val="00DF3F42"/>
    <w:rsid w:val="00DF403A"/>
    <w:rsid w:val="00DF4106"/>
    <w:rsid w:val="00DF42CB"/>
    <w:rsid w:val="00DF43C9"/>
    <w:rsid w:val="00DF450E"/>
    <w:rsid w:val="00DF4927"/>
    <w:rsid w:val="00DF4B7C"/>
    <w:rsid w:val="00DF4BF0"/>
    <w:rsid w:val="00DF4CAB"/>
    <w:rsid w:val="00DF4CC4"/>
    <w:rsid w:val="00DF531C"/>
    <w:rsid w:val="00DF5437"/>
    <w:rsid w:val="00DF5505"/>
    <w:rsid w:val="00DF5593"/>
    <w:rsid w:val="00DF586C"/>
    <w:rsid w:val="00DF598E"/>
    <w:rsid w:val="00DF5D22"/>
    <w:rsid w:val="00DF632A"/>
    <w:rsid w:val="00DF63CB"/>
    <w:rsid w:val="00DF6732"/>
    <w:rsid w:val="00DF6A05"/>
    <w:rsid w:val="00DF6C59"/>
    <w:rsid w:val="00DF6EA9"/>
    <w:rsid w:val="00DF71DD"/>
    <w:rsid w:val="00DF73A3"/>
    <w:rsid w:val="00DF7473"/>
    <w:rsid w:val="00DF76BD"/>
    <w:rsid w:val="00DF778F"/>
    <w:rsid w:val="00DF7999"/>
    <w:rsid w:val="00DF7C53"/>
    <w:rsid w:val="00DF7CB9"/>
    <w:rsid w:val="00E001BD"/>
    <w:rsid w:val="00E0026D"/>
    <w:rsid w:val="00E00318"/>
    <w:rsid w:val="00E00450"/>
    <w:rsid w:val="00E0052D"/>
    <w:rsid w:val="00E009D4"/>
    <w:rsid w:val="00E009E2"/>
    <w:rsid w:val="00E00A90"/>
    <w:rsid w:val="00E0108E"/>
    <w:rsid w:val="00E012AC"/>
    <w:rsid w:val="00E019AB"/>
    <w:rsid w:val="00E01B8E"/>
    <w:rsid w:val="00E01CB9"/>
    <w:rsid w:val="00E01CFA"/>
    <w:rsid w:val="00E020B3"/>
    <w:rsid w:val="00E02188"/>
    <w:rsid w:val="00E026CD"/>
    <w:rsid w:val="00E027E9"/>
    <w:rsid w:val="00E0284B"/>
    <w:rsid w:val="00E02F46"/>
    <w:rsid w:val="00E02FC7"/>
    <w:rsid w:val="00E036C2"/>
    <w:rsid w:val="00E036E0"/>
    <w:rsid w:val="00E038A5"/>
    <w:rsid w:val="00E03AF2"/>
    <w:rsid w:val="00E03BE6"/>
    <w:rsid w:val="00E03D64"/>
    <w:rsid w:val="00E047D9"/>
    <w:rsid w:val="00E04F1D"/>
    <w:rsid w:val="00E050DF"/>
    <w:rsid w:val="00E051CA"/>
    <w:rsid w:val="00E053D4"/>
    <w:rsid w:val="00E056BA"/>
    <w:rsid w:val="00E0580A"/>
    <w:rsid w:val="00E05980"/>
    <w:rsid w:val="00E05BF6"/>
    <w:rsid w:val="00E05C23"/>
    <w:rsid w:val="00E05DC2"/>
    <w:rsid w:val="00E05EAC"/>
    <w:rsid w:val="00E05EE8"/>
    <w:rsid w:val="00E05FA1"/>
    <w:rsid w:val="00E0604F"/>
    <w:rsid w:val="00E06552"/>
    <w:rsid w:val="00E068B1"/>
    <w:rsid w:val="00E068D0"/>
    <w:rsid w:val="00E06BE1"/>
    <w:rsid w:val="00E06E19"/>
    <w:rsid w:val="00E07149"/>
    <w:rsid w:val="00E0718B"/>
    <w:rsid w:val="00E07530"/>
    <w:rsid w:val="00E0770B"/>
    <w:rsid w:val="00E077F8"/>
    <w:rsid w:val="00E07857"/>
    <w:rsid w:val="00E0787C"/>
    <w:rsid w:val="00E079CC"/>
    <w:rsid w:val="00E07A69"/>
    <w:rsid w:val="00E07E20"/>
    <w:rsid w:val="00E1003B"/>
    <w:rsid w:val="00E1037B"/>
    <w:rsid w:val="00E103C1"/>
    <w:rsid w:val="00E10444"/>
    <w:rsid w:val="00E106DC"/>
    <w:rsid w:val="00E10835"/>
    <w:rsid w:val="00E10992"/>
    <w:rsid w:val="00E10A73"/>
    <w:rsid w:val="00E10AF2"/>
    <w:rsid w:val="00E10CBC"/>
    <w:rsid w:val="00E11066"/>
    <w:rsid w:val="00E110AA"/>
    <w:rsid w:val="00E113D9"/>
    <w:rsid w:val="00E114C5"/>
    <w:rsid w:val="00E115BD"/>
    <w:rsid w:val="00E11654"/>
    <w:rsid w:val="00E1193D"/>
    <w:rsid w:val="00E11C0F"/>
    <w:rsid w:val="00E12098"/>
    <w:rsid w:val="00E12101"/>
    <w:rsid w:val="00E1212E"/>
    <w:rsid w:val="00E12169"/>
    <w:rsid w:val="00E125E8"/>
    <w:rsid w:val="00E126EC"/>
    <w:rsid w:val="00E1286E"/>
    <w:rsid w:val="00E1288A"/>
    <w:rsid w:val="00E128C8"/>
    <w:rsid w:val="00E12A81"/>
    <w:rsid w:val="00E12BDC"/>
    <w:rsid w:val="00E12D86"/>
    <w:rsid w:val="00E12D9E"/>
    <w:rsid w:val="00E1306E"/>
    <w:rsid w:val="00E1307F"/>
    <w:rsid w:val="00E131C8"/>
    <w:rsid w:val="00E13215"/>
    <w:rsid w:val="00E13433"/>
    <w:rsid w:val="00E13476"/>
    <w:rsid w:val="00E135E0"/>
    <w:rsid w:val="00E1390C"/>
    <w:rsid w:val="00E13A4B"/>
    <w:rsid w:val="00E13B58"/>
    <w:rsid w:val="00E13C4E"/>
    <w:rsid w:val="00E13D5A"/>
    <w:rsid w:val="00E13DCF"/>
    <w:rsid w:val="00E13E81"/>
    <w:rsid w:val="00E141F2"/>
    <w:rsid w:val="00E1436B"/>
    <w:rsid w:val="00E145BA"/>
    <w:rsid w:val="00E145C7"/>
    <w:rsid w:val="00E145FF"/>
    <w:rsid w:val="00E14697"/>
    <w:rsid w:val="00E1477E"/>
    <w:rsid w:val="00E14DA0"/>
    <w:rsid w:val="00E14E81"/>
    <w:rsid w:val="00E14FEE"/>
    <w:rsid w:val="00E1502C"/>
    <w:rsid w:val="00E15493"/>
    <w:rsid w:val="00E154E8"/>
    <w:rsid w:val="00E156BE"/>
    <w:rsid w:val="00E1589B"/>
    <w:rsid w:val="00E15C31"/>
    <w:rsid w:val="00E15C90"/>
    <w:rsid w:val="00E161BE"/>
    <w:rsid w:val="00E1679D"/>
    <w:rsid w:val="00E168ED"/>
    <w:rsid w:val="00E16B36"/>
    <w:rsid w:val="00E16E4A"/>
    <w:rsid w:val="00E173F2"/>
    <w:rsid w:val="00E17515"/>
    <w:rsid w:val="00E176E4"/>
    <w:rsid w:val="00E177C7"/>
    <w:rsid w:val="00E17C84"/>
    <w:rsid w:val="00E17CE7"/>
    <w:rsid w:val="00E17E7A"/>
    <w:rsid w:val="00E17E8A"/>
    <w:rsid w:val="00E1BD72"/>
    <w:rsid w:val="00E2011F"/>
    <w:rsid w:val="00E201DB"/>
    <w:rsid w:val="00E2097F"/>
    <w:rsid w:val="00E20CD4"/>
    <w:rsid w:val="00E20D1D"/>
    <w:rsid w:val="00E20E70"/>
    <w:rsid w:val="00E20F64"/>
    <w:rsid w:val="00E20FA2"/>
    <w:rsid w:val="00E2174C"/>
    <w:rsid w:val="00E219F6"/>
    <w:rsid w:val="00E21D2A"/>
    <w:rsid w:val="00E2223C"/>
    <w:rsid w:val="00E223CF"/>
    <w:rsid w:val="00E225D2"/>
    <w:rsid w:val="00E22A4F"/>
    <w:rsid w:val="00E22C63"/>
    <w:rsid w:val="00E22C90"/>
    <w:rsid w:val="00E22DFD"/>
    <w:rsid w:val="00E22F5F"/>
    <w:rsid w:val="00E22FB9"/>
    <w:rsid w:val="00E2383A"/>
    <w:rsid w:val="00E238FB"/>
    <w:rsid w:val="00E23948"/>
    <w:rsid w:val="00E2394E"/>
    <w:rsid w:val="00E239F4"/>
    <w:rsid w:val="00E23A56"/>
    <w:rsid w:val="00E23F36"/>
    <w:rsid w:val="00E242AC"/>
    <w:rsid w:val="00E24446"/>
    <w:rsid w:val="00E2444F"/>
    <w:rsid w:val="00E248E6"/>
    <w:rsid w:val="00E24C75"/>
    <w:rsid w:val="00E2503E"/>
    <w:rsid w:val="00E25D2F"/>
    <w:rsid w:val="00E25F06"/>
    <w:rsid w:val="00E25F5F"/>
    <w:rsid w:val="00E2672F"/>
    <w:rsid w:val="00E270D5"/>
    <w:rsid w:val="00E2729A"/>
    <w:rsid w:val="00E2730D"/>
    <w:rsid w:val="00E2763B"/>
    <w:rsid w:val="00E27730"/>
    <w:rsid w:val="00E277F1"/>
    <w:rsid w:val="00E278F6"/>
    <w:rsid w:val="00E27B70"/>
    <w:rsid w:val="00E27C37"/>
    <w:rsid w:val="00E27C98"/>
    <w:rsid w:val="00E27F8E"/>
    <w:rsid w:val="00E2F783"/>
    <w:rsid w:val="00E303C0"/>
    <w:rsid w:val="00E304D8"/>
    <w:rsid w:val="00E30657"/>
    <w:rsid w:val="00E30DA2"/>
    <w:rsid w:val="00E3111D"/>
    <w:rsid w:val="00E313A1"/>
    <w:rsid w:val="00E314CC"/>
    <w:rsid w:val="00E31875"/>
    <w:rsid w:val="00E318E3"/>
    <w:rsid w:val="00E31E20"/>
    <w:rsid w:val="00E31E44"/>
    <w:rsid w:val="00E32094"/>
    <w:rsid w:val="00E320E4"/>
    <w:rsid w:val="00E32598"/>
    <w:rsid w:val="00E328BE"/>
    <w:rsid w:val="00E32BA2"/>
    <w:rsid w:val="00E32BB2"/>
    <w:rsid w:val="00E32C34"/>
    <w:rsid w:val="00E32DC2"/>
    <w:rsid w:val="00E32FDB"/>
    <w:rsid w:val="00E332C2"/>
    <w:rsid w:val="00E333F1"/>
    <w:rsid w:val="00E3363F"/>
    <w:rsid w:val="00E33711"/>
    <w:rsid w:val="00E33AF0"/>
    <w:rsid w:val="00E33D15"/>
    <w:rsid w:val="00E33E85"/>
    <w:rsid w:val="00E340DF"/>
    <w:rsid w:val="00E34266"/>
    <w:rsid w:val="00E3439C"/>
    <w:rsid w:val="00E3488E"/>
    <w:rsid w:val="00E34BBF"/>
    <w:rsid w:val="00E34D23"/>
    <w:rsid w:val="00E3511E"/>
    <w:rsid w:val="00E35184"/>
    <w:rsid w:val="00E351E9"/>
    <w:rsid w:val="00E3544B"/>
    <w:rsid w:val="00E358EC"/>
    <w:rsid w:val="00E35973"/>
    <w:rsid w:val="00E35995"/>
    <w:rsid w:val="00E35D2B"/>
    <w:rsid w:val="00E35E05"/>
    <w:rsid w:val="00E35E5F"/>
    <w:rsid w:val="00E360A7"/>
    <w:rsid w:val="00E362E9"/>
    <w:rsid w:val="00E364AF"/>
    <w:rsid w:val="00E367F0"/>
    <w:rsid w:val="00E368A0"/>
    <w:rsid w:val="00E368B2"/>
    <w:rsid w:val="00E370A3"/>
    <w:rsid w:val="00E373E4"/>
    <w:rsid w:val="00E37588"/>
    <w:rsid w:val="00E377F3"/>
    <w:rsid w:val="00E37BA0"/>
    <w:rsid w:val="00E37CE9"/>
    <w:rsid w:val="00E4016E"/>
    <w:rsid w:val="00E4017D"/>
    <w:rsid w:val="00E406F6"/>
    <w:rsid w:val="00E40739"/>
    <w:rsid w:val="00E40762"/>
    <w:rsid w:val="00E40E07"/>
    <w:rsid w:val="00E411B8"/>
    <w:rsid w:val="00E4143E"/>
    <w:rsid w:val="00E414BB"/>
    <w:rsid w:val="00E41D79"/>
    <w:rsid w:val="00E41DA5"/>
    <w:rsid w:val="00E41F42"/>
    <w:rsid w:val="00E42120"/>
    <w:rsid w:val="00E4245A"/>
    <w:rsid w:val="00E42493"/>
    <w:rsid w:val="00E424EF"/>
    <w:rsid w:val="00E42512"/>
    <w:rsid w:val="00E42669"/>
    <w:rsid w:val="00E428BF"/>
    <w:rsid w:val="00E4295B"/>
    <w:rsid w:val="00E42C20"/>
    <w:rsid w:val="00E42D63"/>
    <w:rsid w:val="00E42D8C"/>
    <w:rsid w:val="00E42FAF"/>
    <w:rsid w:val="00E4337D"/>
    <w:rsid w:val="00E43578"/>
    <w:rsid w:val="00E438AA"/>
    <w:rsid w:val="00E43900"/>
    <w:rsid w:val="00E43C1F"/>
    <w:rsid w:val="00E43CA9"/>
    <w:rsid w:val="00E43DC1"/>
    <w:rsid w:val="00E43EA9"/>
    <w:rsid w:val="00E4451F"/>
    <w:rsid w:val="00E44876"/>
    <w:rsid w:val="00E44AD1"/>
    <w:rsid w:val="00E44BB6"/>
    <w:rsid w:val="00E44F1E"/>
    <w:rsid w:val="00E45005"/>
    <w:rsid w:val="00E456AD"/>
    <w:rsid w:val="00E45774"/>
    <w:rsid w:val="00E45B22"/>
    <w:rsid w:val="00E45B2D"/>
    <w:rsid w:val="00E468B0"/>
    <w:rsid w:val="00E46930"/>
    <w:rsid w:val="00E46A7F"/>
    <w:rsid w:val="00E46B33"/>
    <w:rsid w:val="00E46C83"/>
    <w:rsid w:val="00E46E40"/>
    <w:rsid w:val="00E47072"/>
    <w:rsid w:val="00E470EB"/>
    <w:rsid w:val="00E473F3"/>
    <w:rsid w:val="00E47442"/>
    <w:rsid w:val="00E476FE"/>
    <w:rsid w:val="00E47817"/>
    <w:rsid w:val="00E47A8E"/>
    <w:rsid w:val="00E47F08"/>
    <w:rsid w:val="00E47F12"/>
    <w:rsid w:val="00E4A5A4"/>
    <w:rsid w:val="00E5049F"/>
    <w:rsid w:val="00E5061B"/>
    <w:rsid w:val="00E50BAC"/>
    <w:rsid w:val="00E50E01"/>
    <w:rsid w:val="00E50F50"/>
    <w:rsid w:val="00E5102B"/>
    <w:rsid w:val="00E517A2"/>
    <w:rsid w:val="00E518E3"/>
    <w:rsid w:val="00E5194D"/>
    <w:rsid w:val="00E51BB7"/>
    <w:rsid w:val="00E521B8"/>
    <w:rsid w:val="00E52283"/>
    <w:rsid w:val="00E52314"/>
    <w:rsid w:val="00E52446"/>
    <w:rsid w:val="00E525C2"/>
    <w:rsid w:val="00E52636"/>
    <w:rsid w:val="00E52781"/>
    <w:rsid w:val="00E52834"/>
    <w:rsid w:val="00E52B7F"/>
    <w:rsid w:val="00E52D6A"/>
    <w:rsid w:val="00E52DAC"/>
    <w:rsid w:val="00E52DCF"/>
    <w:rsid w:val="00E531AF"/>
    <w:rsid w:val="00E533C0"/>
    <w:rsid w:val="00E53456"/>
    <w:rsid w:val="00E53AA1"/>
    <w:rsid w:val="00E53D98"/>
    <w:rsid w:val="00E53E5B"/>
    <w:rsid w:val="00E540B1"/>
    <w:rsid w:val="00E540CE"/>
    <w:rsid w:val="00E5422B"/>
    <w:rsid w:val="00E542F5"/>
    <w:rsid w:val="00E54314"/>
    <w:rsid w:val="00E5439D"/>
    <w:rsid w:val="00E544C0"/>
    <w:rsid w:val="00E544E8"/>
    <w:rsid w:val="00E54654"/>
    <w:rsid w:val="00E54754"/>
    <w:rsid w:val="00E54E16"/>
    <w:rsid w:val="00E54E7D"/>
    <w:rsid w:val="00E55072"/>
    <w:rsid w:val="00E55095"/>
    <w:rsid w:val="00E552A6"/>
    <w:rsid w:val="00E552DD"/>
    <w:rsid w:val="00E5542D"/>
    <w:rsid w:val="00E554A0"/>
    <w:rsid w:val="00E55FA8"/>
    <w:rsid w:val="00E560A6"/>
    <w:rsid w:val="00E560B5"/>
    <w:rsid w:val="00E565BA"/>
    <w:rsid w:val="00E56729"/>
    <w:rsid w:val="00E56742"/>
    <w:rsid w:val="00E569C3"/>
    <w:rsid w:val="00E56A4D"/>
    <w:rsid w:val="00E56D4E"/>
    <w:rsid w:val="00E56D8A"/>
    <w:rsid w:val="00E56E03"/>
    <w:rsid w:val="00E56EB2"/>
    <w:rsid w:val="00E56FB3"/>
    <w:rsid w:val="00E570D0"/>
    <w:rsid w:val="00E57481"/>
    <w:rsid w:val="00E574BC"/>
    <w:rsid w:val="00E578C8"/>
    <w:rsid w:val="00E57C39"/>
    <w:rsid w:val="00E60278"/>
    <w:rsid w:val="00E6029F"/>
    <w:rsid w:val="00E602FF"/>
    <w:rsid w:val="00E60361"/>
    <w:rsid w:val="00E6059A"/>
    <w:rsid w:val="00E60780"/>
    <w:rsid w:val="00E607E2"/>
    <w:rsid w:val="00E6082B"/>
    <w:rsid w:val="00E608DB"/>
    <w:rsid w:val="00E60DA9"/>
    <w:rsid w:val="00E60F23"/>
    <w:rsid w:val="00E60F2B"/>
    <w:rsid w:val="00E60F41"/>
    <w:rsid w:val="00E610AD"/>
    <w:rsid w:val="00E61198"/>
    <w:rsid w:val="00E61508"/>
    <w:rsid w:val="00E61521"/>
    <w:rsid w:val="00E6160B"/>
    <w:rsid w:val="00E61612"/>
    <w:rsid w:val="00E61732"/>
    <w:rsid w:val="00E618F7"/>
    <w:rsid w:val="00E61A9F"/>
    <w:rsid w:val="00E61AA8"/>
    <w:rsid w:val="00E61B52"/>
    <w:rsid w:val="00E61EC7"/>
    <w:rsid w:val="00E62051"/>
    <w:rsid w:val="00E62275"/>
    <w:rsid w:val="00E623FF"/>
    <w:rsid w:val="00E62463"/>
    <w:rsid w:val="00E6274E"/>
    <w:rsid w:val="00E62BC8"/>
    <w:rsid w:val="00E62D64"/>
    <w:rsid w:val="00E63062"/>
    <w:rsid w:val="00E631C5"/>
    <w:rsid w:val="00E63294"/>
    <w:rsid w:val="00E636D7"/>
    <w:rsid w:val="00E63CCB"/>
    <w:rsid w:val="00E63D68"/>
    <w:rsid w:val="00E640AE"/>
    <w:rsid w:val="00E6415F"/>
    <w:rsid w:val="00E643EF"/>
    <w:rsid w:val="00E64AD7"/>
    <w:rsid w:val="00E650EF"/>
    <w:rsid w:val="00E65674"/>
    <w:rsid w:val="00E6575E"/>
    <w:rsid w:val="00E658C0"/>
    <w:rsid w:val="00E65B1C"/>
    <w:rsid w:val="00E65C0E"/>
    <w:rsid w:val="00E66284"/>
    <w:rsid w:val="00E667CD"/>
    <w:rsid w:val="00E66AE7"/>
    <w:rsid w:val="00E66D11"/>
    <w:rsid w:val="00E66D15"/>
    <w:rsid w:val="00E66DD1"/>
    <w:rsid w:val="00E67104"/>
    <w:rsid w:val="00E675C5"/>
    <w:rsid w:val="00E67730"/>
    <w:rsid w:val="00E67845"/>
    <w:rsid w:val="00E67979"/>
    <w:rsid w:val="00E67A1B"/>
    <w:rsid w:val="00E67A3B"/>
    <w:rsid w:val="00E67ABB"/>
    <w:rsid w:val="00E67AF6"/>
    <w:rsid w:val="00E67C68"/>
    <w:rsid w:val="00E67CF6"/>
    <w:rsid w:val="00E67D08"/>
    <w:rsid w:val="00E67D1F"/>
    <w:rsid w:val="00E701CE"/>
    <w:rsid w:val="00E702E7"/>
    <w:rsid w:val="00E70460"/>
    <w:rsid w:val="00E7061E"/>
    <w:rsid w:val="00E708AE"/>
    <w:rsid w:val="00E708C0"/>
    <w:rsid w:val="00E708DF"/>
    <w:rsid w:val="00E70920"/>
    <w:rsid w:val="00E70A07"/>
    <w:rsid w:val="00E70EFD"/>
    <w:rsid w:val="00E70FAF"/>
    <w:rsid w:val="00E71127"/>
    <w:rsid w:val="00E711A2"/>
    <w:rsid w:val="00E715AC"/>
    <w:rsid w:val="00E7197A"/>
    <w:rsid w:val="00E71AAF"/>
    <w:rsid w:val="00E71ABA"/>
    <w:rsid w:val="00E71B1C"/>
    <w:rsid w:val="00E71EAD"/>
    <w:rsid w:val="00E71EBC"/>
    <w:rsid w:val="00E720AA"/>
    <w:rsid w:val="00E7213B"/>
    <w:rsid w:val="00E725CD"/>
    <w:rsid w:val="00E72613"/>
    <w:rsid w:val="00E727C2"/>
    <w:rsid w:val="00E72920"/>
    <w:rsid w:val="00E72D55"/>
    <w:rsid w:val="00E72F3B"/>
    <w:rsid w:val="00E72F94"/>
    <w:rsid w:val="00E7322B"/>
    <w:rsid w:val="00E7358A"/>
    <w:rsid w:val="00E735C8"/>
    <w:rsid w:val="00E735CB"/>
    <w:rsid w:val="00E73748"/>
    <w:rsid w:val="00E73834"/>
    <w:rsid w:val="00E73A0F"/>
    <w:rsid w:val="00E73A82"/>
    <w:rsid w:val="00E73C0C"/>
    <w:rsid w:val="00E73C9E"/>
    <w:rsid w:val="00E73E8E"/>
    <w:rsid w:val="00E73EAD"/>
    <w:rsid w:val="00E73F8E"/>
    <w:rsid w:val="00E74062"/>
    <w:rsid w:val="00E7434A"/>
    <w:rsid w:val="00E745E1"/>
    <w:rsid w:val="00E74731"/>
    <w:rsid w:val="00E74772"/>
    <w:rsid w:val="00E748E3"/>
    <w:rsid w:val="00E74B36"/>
    <w:rsid w:val="00E74DFB"/>
    <w:rsid w:val="00E74FE5"/>
    <w:rsid w:val="00E75276"/>
    <w:rsid w:val="00E75406"/>
    <w:rsid w:val="00E7567A"/>
    <w:rsid w:val="00E7579A"/>
    <w:rsid w:val="00E7581E"/>
    <w:rsid w:val="00E759C7"/>
    <w:rsid w:val="00E75A03"/>
    <w:rsid w:val="00E75A40"/>
    <w:rsid w:val="00E75A91"/>
    <w:rsid w:val="00E75AC3"/>
    <w:rsid w:val="00E75CA1"/>
    <w:rsid w:val="00E75EC8"/>
    <w:rsid w:val="00E76177"/>
    <w:rsid w:val="00E7656D"/>
    <w:rsid w:val="00E7659E"/>
    <w:rsid w:val="00E765B4"/>
    <w:rsid w:val="00E766AA"/>
    <w:rsid w:val="00E7683A"/>
    <w:rsid w:val="00E7689F"/>
    <w:rsid w:val="00E76D27"/>
    <w:rsid w:val="00E76DBB"/>
    <w:rsid w:val="00E76EA4"/>
    <w:rsid w:val="00E76FA6"/>
    <w:rsid w:val="00E76FC9"/>
    <w:rsid w:val="00E772BB"/>
    <w:rsid w:val="00E77304"/>
    <w:rsid w:val="00E7787B"/>
    <w:rsid w:val="00E77936"/>
    <w:rsid w:val="00E802EB"/>
    <w:rsid w:val="00E80452"/>
    <w:rsid w:val="00E8077B"/>
    <w:rsid w:val="00E807F4"/>
    <w:rsid w:val="00E808B7"/>
    <w:rsid w:val="00E809A5"/>
    <w:rsid w:val="00E80BA5"/>
    <w:rsid w:val="00E80D26"/>
    <w:rsid w:val="00E8115E"/>
    <w:rsid w:val="00E81251"/>
    <w:rsid w:val="00E814AB"/>
    <w:rsid w:val="00E814DC"/>
    <w:rsid w:val="00E819E9"/>
    <w:rsid w:val="00E81BD6"/>
    <w:rsid w:val="00E81CE6"/>
    <w:rsid w:val="00E82367"/>
    <w:rsid w:val="00E82480"/>
    <w:rsid w:val="00E82495"/>
    <w:rsid w:val="00E824FF"/>
    <w:rsid w:val="00E8258F"/>
    <w:rsid w:val="00E82742"/>
    <w:rsid w:val="00E82FDE"/>
    <w:rsid w:val="00E83015"/>
    <w:rsid w:val="00E83647"/>
    <w:rsid w:val="00E836EC"/>
    <w:rsid w:val="00E8394E"/>
    <w:rsid w:val="00E8410D"/>
    <w:rsid w:val="00E84455"/>
    <w:rsid w:val="00E844ED"/>
    <w:rsid w:val="00E84599"/>
    <w:rsid w:val="00E845E5"/>
    <w:rsid w:val="00E847C2"/>
    <w:rsid w:val="00E8492C"/>
    <w:rsid w:val="00E84E11"/>
    <w:rsid w:val="00E852C9"/>
    <w:rsid w:val="00E8531A"/>
    <w:rsid w:val="00E855FC"/>
    <w:rsid w:val="00E85614"/>
    <w:rsid w:val="00E85733"/>
    <w:rsid w:val="00E85736"/>
    <w:rsid w:val="00E85976"/>
    <w:rsid w:val="00E85AAD"/>
    <w:rsid w:val="00E85C3F"/>
    <w:rsid w:val="00E85CE6"/>
    <w:rsid w:val="00E86010"/>
    <w:rsid w:val="00E8633C"/>
    <w:rsid w:val="00E86511"/>
    <w:rsid w:val="00E86971"/>
    <w:rsid w:val="00E86999"/>
    <w:rsid w:val="00E86A67"/>
    <w:rsid w:val="00E86A6C"/>
    <w:rsid w:val="00E86B87"/>
    <w:rsid w:val="00E86CB2"/>
    <w:rsid w:val="00E86DB9"/>
    <w:rsid w:val="00E86E88"/>
    <w:rsid w:val="00E872C4"/>
    <w:rsid w:val="00E87436"/>
    <w:rsid w:val="00E875A1"/>
    <w:rsid w:val="00E8760D"/>
    <w:rsid w:val="00E87675"/>
    <w:rsid w:val="00E876F2"/>
    <w:rsid w:val="00E87790"/>
    <w:rsid w:val="00E87CF4"/>
    <w:rsid w:val="00E87DD9"/>
    <w:rsid w:val="00E87F51"/>
    <w:rsid w:val="00E87F61"/>
    <w:rsid w:val="00E90254"/>
    <w:rsid w:val="00E902BA"/>
    <w:rsid w:val="00E9072E"/>
    <w:rsid w:val="00E90762"/>
    <w:rsid w:val="00E907A8"/>
    <w:rsid w:val="00E90A72"/>
    <w:rsid w:val="00E90B4B"/>
    <w:rsid w:val="00E90E08"/>
    <w:rsid w:val="00E91055"/>
    <w:rsid w:val="00E9133B"/>
    <w:rsid w:val="00E91517"/>
    <w:rsid w:val="00E9163C"/>
    <w:rsid w:val="00E916F4"/>
    <w:rsid w:val="00E9188E"/>
    <w:rsid w:val="00E91B03"/>
    <w:rsid w:val="00E91CDA"/>
    <w:rsid w:val="00E91E7B"/>
    <w:rsid w:val="00E91E90"/>
    <w:rsid w:val="00E91F0F"/>
    <w:rsid w:val="00E9213D"/>
    <w:rsid w:val="00E9230B"/>
    <w:rsid w:val="00E923C9"/>
    <w:rsid w:val="00E923D3"/>
    <w:rsid w:val="00E9284B"/>
    <w:rsid w:val="00E929CD"/>
    <w:rsid w:val="00E92A74"/>
    <w:rsid w:val="00E92ACD"/>
    <w:rsid w:val="00E92B95"/>
    <w:rsid w:val="00E92D30"/>
    <w:rsid w:val="00E92DAA"/>
    <w:rsid w:val="00E92DC1"/>
    <w:rsid w:val="00E93020"/>
    <w:rsid w:val="00E93445"/>
    <w:rsid w:val="00E934AC"/>
    <w:rsid w:val="00E9363D"/>
    <w:rsid w:val="00E936E1"/>
    <w:rsid w:val="00E93748"/>
    <w:rsid w:val="00E93968"/>
    <w:rsid w:val="00E93A69"/>
    <w:rsid w:val="00E93B50"/>
    <w:rsid w:val="00E93B58"/>
    <w:rsid w:val="00E93BE2"/>
    <w:rsid w:val="00E93E59"/>
    <w:rsid w:val="00E93E70"/>
    <w:rsid w:val="00E93FB3"/>
    <w:rsid w:val="00E94067"/>
    <w:rsid w:val="00E94481"/>
    <w:rsid w:val="00E944B2"/>
    <w:rsid w:val="00E946D9"/>
    <w:rsid w:val="00E94703"/>
    <w:rsid w:val="00E949B4"/>
    <w:rsid w:val="00E949CE"/>
    <w:rsid w:val="00E94ABD"/>
    <w:rsid w:val="00E94B02"/>
    <w:rsid w:val="00E94C15"/>
    <w:rsid w:val="00E94D0B"/>
    <w:rsid w:val="00E94E42"/>
    <w:rsid w:val="00E954F3"/>
    <w:rsid w:val="00E95614"/>
    <w:rsid w:val="00E9577A"/>
    <w:rsid w:val="00E958B0"/>
    <w:rsid w:val="00E95B58"/>
    <w:rsid w:val="00E95C99"/>
    <w:rsid w:val="00E95CFB"/>
    <w:rsid w:val="00E95E07"/>
    <w:rsid w:val="00E95E3F"/>
    <w:rsid w:val="00E95E4E"/>
    <w:rsid w:val="00E95F42"/>
    <w:rsid w:val="00E95FC1"/>
    <w:rsid w:val="00E961CD"/>
    <w:rsid w:val="00E96279"/>
    <w:rsid w:val="00E9665E"/>
    <w:rsid w:val="00E9666C"/>
    <w:rsid w:val="00E9668E"/>
    <w:rsid w:val="00E966A7"/>
    <w:rsid w:val="00E966C2"/>
    <w:rsid w:val="00E96704"/>
    <w:rsid w:val="00E96898"/>
    <w:rsid w:val="00E96D01"/>
    <w:rsid w:val="00E96F84"/>
    <w:rsid w:val="00E9765A"/>
    <w:rsid w:val="00E97756"/>
    <w:rsid w:val="00E97775"/>
    <w:rsid w:val="00E9781E"/>
    <w:rsid w:val="00E97858"/>
    <w:rsid w:val="00E9786A"/>
    <w:rsid w:val="00E97A4E"/>
    <w:rsid w:val="00E97A90"/>
    <w:rsid w:val="00E97B38"/>
    <w:rsid w:val="00E97C35"/>
    <w:rsid w:val="00E97C45"/>
    <w:rsid w:val="00EA001D"/>
    <w:rsid w:val="00EA04D8"/>
    <w:rsid w:val="00EA057B"/>
    <w:rsid w:val="00EA065F"/>
    <w:rsid w:val="00EA072E"/>
    <w:rsid w:val="00EA0765"/>
    <w:rsid w:val="00EA0C9E"/>
    <w:rsid w:val="00EA0D1C"/>
    <w:rsid w:val="00EA0F7C"/>
    <w:rsid w:val="00EA1097"/>
    <w:rsid w:val="00EA15A2"/>
    <w:rsid w:val="00EA1803"/>
    <w:rsid w:val="00EA18FC"/>
    <w:rsid w:val="00EA1BF9"/>
    <w:rsid w:val="00EA2160"/>
    <w:rsid w:val="00EA2752"/>
    <w:rsid w:val="00EA28B8"/>
    <w:rsid w:val="00EA2B97"/>
    <w:rsid w:val="00EA2BBD"/>
    <w:rsid w:val="00EA2CE5"/>
    <w:rsid w:val="00EA2DDD"/>
    <w:rsid w:val="00EA2E21"/>
    <w:rsid w:val="00EA2E8A"/>
    <w:rsid w:val="00EA2EC1"/>
    <w:rsid w:val="00EA2F01"/>
    <w:rsid w:val="00EA2FFB"/>
    <w:rsid w:val="00EA3012"/>
    <w:rsid w:val="00EA3321"/>
    <w:rsid w:val="00EA350E"/>
    <w:rsid w:val="00EA3A2F"/>
    <w:rsid w:val="00EA3D02"/>
    <w:rsid w:val="00EA3D2F"/>
    <w:rsid w:val="00EA3D84"/>
    <w:rsid w:val="00EA4149"/>
    <w:rsid w:val="00EA440F"/>
    <w:rsid w:val="00EA44A0"/>
    <w:rsid w:val="00EA45BB"/>
    <w:rsid w:val="00EA47F9"/>
    <w:rsid w:val="00EA491D"/>
    <w:rsid w:val="00EA4979"/>
    <w:rsid w:val="00EA4997"/>
    <w:rsid w:val="00EA5169"/>
    <w:rsid w:val="00EA5325"/>
    <w:rsid w:val="00EA54D1"/>
    <w:rsid w:val="00EA5A5D"/>
    <w:rsid w:val="00EA5AEF"/>
    <w:rsid w:val="00EA5BCF"/>
    <w:rsid w:val="00EA5C31"/>
    <w:rsid w:val="00EA5D0C"/>
    <w:rsid w:val="00EA60D3"/>
    <w:rsid w:val="00EA63C6"/>
    <w:rsid w:val="00EA6610"/>
    <w:rsid w:val="00EA66E8"/>
    <w:rsid w:val="00EA6762"/>
    <w:rsid w:val="00EA7205"/>
    <w:rsid w:val="00EA725B"/>
    <w:rsid w:val="00EA7856"/>
    <w:rsid w:val="00EA78D5"/>
    <w:rsid w:val="00EA7B27"/>
    <w:rsid w:val="00EB01B0"/>
    <w:rsid w:val="00EB0324"/>
    <w:rsid w:val="00EB0504"/>
    <w:rsid w:val="00EB0737"/>
    <w:rsid w:val="00EB07B1"/>
    <w:rsid w:val="00EB0DC0"/>
    <w:rsid w:val="00EB0ED2"/>
    <w:rsid w:val="00EB1177"/>
    <w:rsid w:val="00EB1225"/>
    <w:rsid w:val="00EB1336"/>
    <w:rsid w:val="00EB14D6"/>
    <w:rsid w:val="00EB151A"/>
    <w:rsid w:val="00EB1B4C"/>
    <w:rsid w:val="00EB1CC7"/>
    <w:rsid w:val="00EB1FD2"/>
    <w:rsid w:val="00EB21DB"/>
    <w:rsid w:val="00EB28A7"/>
    <w:rsid w:val="00EB2930"/>
    <w:rsid w:val="00EB2968"/>
    <w:rsid w:val="00EB2AB2"/>
    <w:rsid w:val="00EB3094"/>
    <w:rsid w:val="00EB33CC"/>
    <w:rsid w:val="00EB37BF"/>
    <w:rsid w:val="00EB39BA"/>
    <w:rsid w:val="00EB39EF"/>
    <w:rsid w:val="00EB3A06"/>
    <w:rsid w:val="00EB3A82"/>
    <w:rsid w:val="00EB3ADD"/>
    <w:rsid w:val="00EB3DA9"/>
    <w:rsid w:val="00EB3E83"/>
    <w:rsid w:val="00EB42E0"/>
    <w:rsid w:val="00EB4361"/>
    <w:rsid w:val="00EB4F01"/>
    <w:rsid w:val="00EB4F51"/>
    <w:rsid w:val="00EB5439"/>
    <w:rsid w:val="00EB5563"/>
    <w:rsid w:val="00EB57FC"/>
    <w:rsid w:val="00EB5B82"/>
    <w:rsid w:val="00EB5C30"/>
    <w:rsid w:val="00EB5D30"/>
    <w:rsid w:val="00EB5FFC"/>
    <w:rsid w:val="00EB6007"/>
    <w:rsid w:val="00EB61CE"/>
    <w:rsid w:val="00EB6482"/>
    <w:rsid w:val="00EB64E4"/>
    <w:rsid w:val="00EB6B03"/>
    <w:rsid w:val="00EB6BBE"/>
    <w:rsid w:val="00EB6C94"/>
    <w:rsid w:val="00EB6DD9"/>
    <w:rsid w:val="00EB6E8E"/>
    <w:rsid w:val="00EB6FC0"/>
    <w:rsid w:val="00EB715C"/>
    <w:rsid w:val="00EB7198"/>
    <w:rsid w:val="00EB736C"/>
    <w:rsid w:val="00EB7534"/>
    <w:rsid w:val="00EB77A4"/>
    <w:rsid w:val="00EB78CD"/>
    <w:rsid w:val="00EB7A6E"/>
    <w:rsid w:val="00EB7CC1"/>
    <w:rsid w:val="00EB7DAF"/>
    <w:rsid w:val="00EB7E00"/>
    <w:rsid w:val="00EB7E64"/>
    <w:rsid w:val="00EB7FE4"/>
    <w:rsid w:val="00EC00B7"/>
    <w:rsid w:val="00EC00E7"/>
    <w:rsid w:val="00EC01B9"/>
    <w:rsid w:val="00EC01FB"/>
    <w:rsid w:val="00EC0CB4"/>
    <w:rsid w:val="00EC0D39"/>
    <w:rsid w:val="00EC0F7E"/>
    <w:rsid w:val="00EC1045"/>
    <w:rsid w:val="00EC10EC"/>
    <w:rsid w:val="00EC116E"/>
    <w:rsid w:val="00EC1267"/>
    <w:rsid w:val="00EC1486"/>
    <w:rsid w:val="00EC16D3"/>
    <w:rsid w:val="00EC1728"/>
    <w:rsid w:val="00EC17F6"/>
    <w:rsid w:val="00EC180B"/>
    <w:rsid w:val="00EC18EB"/>
    <w:rsid w:val="00EC1B08"/>
    <w:rsid w:val="00EC1C30"/>
    <w:rsid w:val="00EC20F1"/>
    <w:rsid w:val="00EC2112"/>
    <w:rsid w:val="00EC2619"/>
    <w:rsid w:val="00EC282C"/>
    <w:rsid w:val="00EC2997"/>
    <w:rsid w:val="00EC2BB8"/>
    <w:rsid w:val="00EC2C7E"/>
    <w:rsid w:val="00EC2CF1"/>
    <w:rsid w:val="00EC2E38"/>
    <w:rsid w:val="00EC2EE3"/>
    <w:rsid w:val="00EC3138"/>
    <w:rsid w:val="00EC31F3"/>
    <w:rsid w:val="00EC3200"/>
    <w:rsid w:val="00EC3462"/>
    <w:rsid w:val="00EC34DE"/>
    <w:rsid w:val="00EC36A7"/>
    <w:rsid w:val="00EC3726"/>
    <w:rsid w:val="00EC379A"/>
    <w:rsid w:val="00EC38A1"/>
    <w:rsid w:val="00EC3D10"/>
    <w:rsid w:val="00EC44AC"/>
    <w:rsid w:val="00EC467C"/>
    <w:rsid w:val="00EC46A3"/>
    <w:rsid w:val="00EC4801"/>
    <w:rsid w:val="00EC484A"/>
    <w:rsid w:val="00EC4961"/>
    <w:rsid w:val="00EC4A11"/>
    <w:rsid w:val="00EC4BDA"/>
    <w:rsid w:val="00EC4C15"/>
    <w:rsid w:val="00EC4D57"/>
    <w:rsid w:val="00EC504A"/>
    <w:rsid w:val="00EC5433"/>
    <w:rsid w:val="00EC5630"/>
    <w:rsid w:val="00EC56A7"/>
    <w:rsid w:val="00EC58DA"/>
    <w:rsid w:val="00EC58FD"/>
    <w:rsid w:val="00EC5929"/>
    <w:rsid w:val="00EC5E9E"/>
    <w:rsid w:val="00EC606C"/>
    <w:rsid w:val="00EC6162"/>
    <w:rsid w:val="00EC6527"/>
    <w:rsid w:val="00EC65A0"/>
    <w:rsid w:val="00EC6792"/>
    <w:rsid w:val="00EC67DC"/>
    <w:rsid w:val="00EC68B2"/>
    <w:rsid w:val="00EC69BD"/>
    <w:rsid w:val="00EC6BBC"/>
    <w:rsid w:val="00EC6DB4"/>
    <w:rsid w:val="00EC6E21"/>
    <w:rsid w:val="00EC726D"/>
    <w:rsid w:val="00EC7385"/>
    <w:rsid w:val="00EC7644"/>
    <w:rsid w:val="00EC7682"/>
    <w:rsid w:val="00EC76DD"/>
    <w:rsid w:val="00EC76FC"/>
    <w:rsid w:val="00EC7883"/>
    <w:rsid w:val="00EC7B14"/>
    <w:rsid w:val="00EC7BF9"/>
    <w:rsid w:val="00EC7D08"/>
    <w:rsid w:val="00EC7F3E"/>
    <w:rsid w:val="00EC7FC9"/>
    <w:rsid w:val="00ED0727"/>
    <w:rsid w:val="00ED0934"/>
    <w:rsid w:val="00ED09CC"/>
    <w:rsid w:val="00ED0ACB"/>
    <w:rsid w:val="00ED0D54"/>
    <w:rsid w:val="00ED0DC8"/>
    <w:rsid w:val="00ED0EA3"/>
    <w:rsid w:val="00ED0FC9"/>
    <w:rsid w:val="00ED155C"/>
    <w:rsid w:val="00ED1606"/>
    <w:rsid w:val="00ED173D"/>
    <w:rsid w:val="00ED1AB9"/>
    <w:rsid w:val="00ED1C82"/>
    <w:rsid w:val="00ED1F36"/>
    <w:rsid w:val="00ED2075"/>
    <w:rsid w:val="00ED217C"/>
    <w:rsid w:val="00ED219B"/>
    <w:rsid w:val="00ED21DD"/>
    <w:rsid w:val="00ED2451"/>
    <w:rsid w:val="00ED26C0"/>
    <w:rsid w:val="00ED2838"/>
    <w:rsid w:val="00ED29ED"/>
    <w:rsid w:val="00ED2B34"/>
    <w:rsid w:val="00ED2C3D"/>
    <w:rsid w:val="00ED2CB4"/>
    <w:rsid w:val="00ED2DA0"/>
    <w:rsid w:val="00ED2F0A"/>
    <w:rsid w:val="00ED300E"/>
    <w:rsid w:val="00ED313B"/>
    <w:rsid w:val="00ED313C"/>
    <w:rsid w:val="00ED3148"/>
    <w:rsid w:val="00ED3159"/>
    <w:rsid w:val="00ED377F"/>
    <w:rsid w:val="00ED39AE"/>
    <w:rsid w:val="00ED3A55"/>
    <w:rsid w:val="00ED3C03"/>
    <w:rsid w:val="00ED3C60"/>
    <w:rsid w:val="00ED3F0D"/>
    <w:rsid w:val="00ED4499"/>
    <w:rsid w:val="00ED4826"/>
    <w:rsid w:val="00ED49C5"/>
    <w:rsid w:val="00ED4B0F"/>
    <w:rsid w:val="00ED4C9C"/>
    <w:rsid w:val="00ED50BF"/>
    <w:rsid w:val="00ED5128"/>
    <w:rsid w:val="00ED514C"/>
    <w:rsid w:val="00ED5393"/>
    <w:rsid w:val="00ED579F"/>
    <w:rsid w:val="00ED5B0F"/>
    <w:rsid w:val="00ED5CBE"/>
    <w:rsid w:val="00ED6066"/>
    <w:rsid w:val="00ED655E"/>
    <w:rsid w:val="00ED689E"/>
    <w:rsid w:val="00ED68B1"/>
    <w:rsid w:val="00ED6941"/>
    <w:rsid w:val="00ED69C4"/>
    <w:rsid w:val="00ED71FD"/>
    <w:rsid w:val="00ED7451"/>
    <w:rsid w:val="00ED74E7"/>
    <w:rsid w:val="00ED7561"/>
    <w:rsid w:val="00ED76F9"/>
    <w:rsid w:val="00ED7B07"/>
    <w:rsid w:val="00ED7E34"/>
    <w:rsid w:val="00ED7E60"/>
    <w:rsid w:val="00ED7E77"/>
    <w:rsid w:val="00EE0032"/>
    <w:rsid w:val="00EE0053"/>
    <w:rsid w:val="00EE03EF"/>
    <w:rsid w:val="00EE0637"/>
    <w:rsid w:val="00EE0733"/>
    <w:rsid w:val="00EE0849"/>
    <w:rsid w:val="00EE0EBE"/>
    <w:rsid w:val="00EE1564"/>
    <w:rsid w:val="00EE177F"/>
    <w:rsid w:val="00EE17A6"/>
    <w:rsid w:val="00EE1924"/>
    <w:rsid w:val="00EE19F5"/>
    <w:rsid w:val="00EE1FDA"/>
    <w:rsid w:val="00EE204D"/>
    <w:rsid w:val="00EE2154"/>
    <w:rsid w:val="00EE2250"/>
    <w:rsid w:val="00EE228C"/>
    <w:rsid w:val="00EE260C"/>
    <w:rsid w:val="00EE26C9"/>
    <w:rsid w:val="00EE2903"/>
    <w:rsid w:val="00EE2B82"/>
    <w:rsid w:val="00EE2CC7"/>
    <w:rsid w:val="00EE36E8"/>
    <w:rsid w:val="00EE38EE"/>
    <w:rsid w:val="00EE3A63"/>
    <w:rsid w:val="00EE3A7C"/>
    <w:rsid w:val="00EE3BD8"/>
    <w:rsid w:val="00EE42A5"/>
    <w:rsid w:val="00EE43A9"/>
    <w:rsid w:val="00EE43D4"/>
    <w:rsid w:val="00EE44A7"/>
    <w:rsid w:val="00EE4550"/>
    <w:rsid w:val="00EE47AA"/>
    <w:rsid w:val="00EE4991"/>
    <w:rsid w:val="00EE4FA1"/>
    <w:rsid w:val="00EE4FE0"/>
    <w:rsid w:val="00EE55D6"/>
    <w:rsid w:val="00EE569B"/>
    <w:rsid w:val="00EE5E27"/>
    <w:rsid w:val="00EE62C7"/>
    <w:rsid w:val="00EE6381"/>
    <w:rsid w:val="00EE6515"/>
    <w:rsid w:val="00EE7209"/>
    <w:rsid w:val="00EE7417"/>
    <w:rsid w:val="00EE7721"/>
    <w:rsid w:val="00EE7AF1"/>
    <w:rsid w:val="00EE7D0F"/>
    <w:rsid w:val="00EF04B4"/>
    <w:rsid w:val="00EF06A8"/>
    <w:rsid w:val="00EF0975"/>
    <w:rsid w:val="00EF0BC8"/>
    <w:rsid w:val="00EF0D28"/>
    <w:rsid w:val="00EF0D8B"/>
    <w:rsid w:val="00EF0DB5"/>
    <w:rsid w:val="00EF13AB"/>
    <w:rsid w:val="00EF13C8"/>
    <w:rsid w:val="00EF147C"/>
    <w:rsid w:val="00EF14ED"/>
    <w:rsid w:val="00EF176C"/>
    <w:rsid w:val="00EF1A9D"/>
    <w:rsid w:val="00EF1AA0"/>
    <w:rsid w:val="00EF1AAC"/>
    <w:rsid w:val="00EF1EA1"/>
    <w:rsid w:val="00EF2100"/>
    <w:rsid w:val="00EF21CF"/>
    <w:rsid w:val="00EF2699"/>
    <w:rsid w:val="00EF27B4"/>
    <w:rsid w:val="00EF28F8"/>
    <w:rsid w:val="00EF2A05"/>
    <w:rsid w:val="00EF33C4"/>
    <w:rsid w:val="00EF3422"/>
    <w:rsid w:val="00EF384B"/>
    <w:rsid w:val="00EF3899"/>
    <w:rsid w:val="00EF3AA3"/>
    <w:rsid w:val="00EF3CEE"/>
    <w:rsid w:val="00EF3D15"/>
    <w:rsid w:val="00EF3DF5"/>
    <w:rsid w:val="00EF41A4"/>
    <w:rsid w:val="00EF443D"/>
    <w:rsid w:val="00EF45DF"/>
    <w:rsid w:val="00EF471E"/>
    <w:rsid w:val="00EF47DA"/>
    <w:rsid w:val="00EF49A9"/>
    <w:rsid w:val="00EF49D7"/>
    <w:rsid w:val="00EF4A8E"/>
    <w:rsid w:val="00EF4B01"/>
    <w:rsid w:val="00EF4C8F"/>
    <w:rsid w:val="00EF4DD6"/>
    <w:rsid w:val="00EF512A"/>
    <w:rsid w:val="00EF526F"/>
    <w:rsid w:val="00EF5352"/>
    <w:rsid w:val="00EF538D"/>
    <w:rsid w:val="00EF53A9"/>
    <w:rsid w:val="00EF547C"/>
    <w:rsid w:val="00EF5ABC"/>
    <w:rsid w:val="00EF604A"/>
    <w:rsid w:val="00EF615D"/>
    <w:rsid w:val="00EF623C"/>
    <w:rsid w:val="00EF638D"/>
    <w:rsid w:val="00EF6865"/>
    <w:rsid w:val="00EF6D34"/>
    <w:rsid w:val="00EF6E52"/>
    <w:rsid w:val="00EF7048"/>
    <w:rsid w:val="00F0052D"/>
    <w:rsid w:val="00F006AC"/>
    <w:rsid w:val="00F00B2C"/>
    <w:rsid w:val="00F0122B"/>
    <w:rsid w:val="00F016D0"/>
    <w:rsid w:val="00F017FF"/>
    <w:rsid w:val="00F0180C"/>
    <w:rsid w:val="00F01A6B"/>
    <w:rsid w:val="00F02200"/>
    <w:rsid w:val="00F023E6"/>
    <w:rsid w:val="00F024E4"/>
    <w:rsid w:val="00F027F2"/>
    <w:rsid w:val="00F02A76"/>
    <w:rsid w:val="00F02E83"/>
    <w:rsid w:val="00F02F2A"/>
    <w:rsid w:val="00F03010"/>
    <w:rsid w:val="00F031E5"/>
    <w:rsid w:val="00F03284"/>
    <w:rsid w:val="00F033C9"/>
    <w:rsid w:val="00F03536"/>
    <w:rsid w:val="00F03E78"/>
    <w:rsid w:val="00F03F50"/>
    <w:rsid w:val="00F041A0"/>
    <w:rsid w:val="00F0447C"/>
    <w:rsid w:val="00F04667"/>
    <w:rsid w:val="00F0474B"/>
    <w:rsid w:val="00F04761"/>
    <w:rsid w:val="00F047A0"/>
    <w:rsid w:val="00F048A0"/>
    <w:rsid w:val="00F04B70"/>
    <w:rsid w:val="00F04B9F"/>
    <w:rsid w:val="00F04C6F"/>
    <w:rsid w:val="00F04E72"/>
    <w:rsid w:val="00F04EFD"/>
    <w:rsid w:val="00F04F83"/>
    <w:rsid w:val="00F0503C"/>
    <w:rsid w:val="00F05167"/>
    <w:rsid w:val="00F05614"/>
    <w:rsid w:val="00F05634"/>
    <w:rsid w:val="00F058A4"/>
    <w:rsid w:val="00F058B6"/>
    <w:rsid w:val="00F06065"/>
    <w:rsid w:val="00F06122"/>
    <w:rsid w:val="00F062F2"/>
    <w:rsid w:val="00F06AC9"/>
    <w:rsid w:val="00F06D11"/>
    <w:rsid w:val="00F07047"/>
    <w:rsid w:val="00F0747C"/>
    <w:rsid w:val="00F07622"/>
    <w:rsid w:val="00F07772"/>
    <w:rsid w:val="00F078F4"/>
    <w:rsid w:val="00F07A24"/>
    <w:rsid w:val="00F07A2B"/>
    <w:rsid w:val="00F07A50"/>
    <w:rsid w:val="00F07D66"/>
    <w:rsid w:val="00F07ED8"/>
    <w:rsid w:val="00F07EEF"/>
    <w:rsid w:val="00F07F13"/>
    <w:rsid w:val="00F10011"/>
    <w:rsid w:val="00F1003C"/>
    <w:rsid w:val="00F1035F"/>
    <w:rsid w:val="00F103E9"/>
    <w:rsid w:val="00F10DDC"/>
    <w:rsid w:val="00F10F78"/>
    <w:rsid w:val="00F10FF8"/>
    <w:rsid w:val="00F11894"/>
    <w:rsid w:val="00F118AA"/>
    <w:rsid w:val="00F118E7"/>
    <w:rsid w:val="00F119C1"/>
    <w:rsid w:val="00F11D76"/>
    <w:rsid w:val="00F11F14"/>
    <w:rsid w:val="00F11F63"/>
    <w:rsid w:val="00F120A5"/>
    <w:rsid w:val="00F1210C"/>
    <w:rsid w:val="00F121FF"/>
    <w:rsid w:val="00F122A5"/>
    <w:rsid w:val="00F124A8"/>
    <w:rsid w:val="00F12592"/>
    <w:rsid w:val="00F125A5"/>
    <w:rsid w:val="00F127C0"/>
    <w:rsid w:val="00F12857"/>
    <w:rsid w:val="00F12CCB"/>
    <w:rsid w:val="00F1309E"/>
    <w:rsid w:val="00F13156"/>
    <w:rsid w:val="00F133BA"/>
    <w:rsid w:val="00F13434"/>
    <w:rsid w:val="00F1343C"/>
    <w:rsid w:val="00F137A3"/>
    <w:rsid w:val="00F13CDE"/>
    <w:rsid w:val="00F13D08"/>
    <w:rsid w:val="00F13D9A"/>
    <w:rsid w:val="00F13DB3"/>
    <w:rsid w:val="00F142A5"/>
    <w:rsid w:val="00F1450F"/>
    <w:rsid w:val="00F1465C"/>
    <w:rsid w:val="00F146F5"/>
    <w:rsid w:val="00F14936"/>
    <w:rsid w:val="00F14974"/>
    <w:rsid w:val="00F14C00"/>
    <w:rsid w:val="00F14EF8"/>
    <w:rsid w:val="00F1505D"/>
    <w:rsid w:val="00F15423"/>
    <w:rsid w:val="00F1554C"/>
    <w:rsid w:val="00F155BC"/>
    <w:rsid w:val="00F156E1"/>
    <w:rsid w:val="00F157E0"/>
    <w:rsid w:val="00F15901"/>
    <w:rsid w:val="00F15F21"/>
    <w:rsid w:val="00F15F76"/>
    <w:rsid w:val="00F16172"/>
    <w:rsid w:val="00F162BA"/>
    <w:rsid w:val="00F167F2"/>
    <w:rsid w:val="00F16C31"/>
    <w:rsid w:val="00F16C49"/>
    <w:rsid w:val="00F16D61"/>
    <w:rsid w:val="00F16DC2"/>
    <w:rsid w:val="00F16E86"/>
    <w:rsid w:val="00F173C4"/>
    <w:rsid w:val="00F1783E"/>
    <w:rsid w:val="00F17A1B"/>
    <w:rsid w:val="00F17C08"/>
    <w:rsid w:val="00F17D3F"/>
    <w:rsid w:val="00F17DE6"/>
    <w:rsid w:val="00F20076"/>
    <w:rsid w:val="00F200A8"/>
    <w:rsid w:val="00F20118"/>
    <w:rsid w:val="00F20128"/>
    <w:rsid w:val="00F2050F"/>
    <w:rsid w:val="00F2057D"/>
    <w:rsid w:val="00F2132B"/>
    <w:rsid w:val="00F21369"/>
    <w:rsid w:val="00F21623"/>
    <w:rsid w:val="00F2169F"/>
    <w:rsid w:val="00F2190B"/>
    <w:rsid w:val="00F21A7D"/>
    <w:rsid w:val="00F21B22"/>
    <w:rsid w:val="00F21BFB"/>
    <w:rsid w:val="00F21D31"/>
    <w:rsid w:val="00F21DB7"/>
    <w:rsid w:val="00F21EBF"/>
    <w:rsid w:val="00F21FD5"/>
    <w:rsid w:val="00F22093"/>
    <w:rsid w:val="00F22101"/>
    <w:rsid w:val="00F223C4"/>
    <w:rsid w:val="00F2256B"/>
    <w:rsid w:val="00F22866"/>
    <w:rsid w:val="00F2287F"/>
    <w:rsid w:val="00F22ABB"/>
    <w:rsid w:val="00F22CAF"/>
    <w:rsid w:val="00F23182"/>
    <w:rsid w:val="00F23195"/>
    <w:rsid w:val="00F23400"/>
    <w:rsid w:val="00F234FD"/>
    <w:rsid w:val="00F23AD9"/>
    <w:rsid w:val="00F23EB6"/>
    <w:rsid w:val="00F2409B"/>
    <w:rsid w:val="00F240C5"/>
    <w:rsid w:val="00F24156"/>
    <w:rsid w:val="00F241DF"/>
    <w:rsid w:val="00F2437A"/>
    <w:rsid w:val="00F245B4"/>
    <w:rsid w:val="00F2491F"/>
    <w:rsid w:val="00F249BC"/>
    <w:rsid w:val="00F24D0F"/>
    <w:rsid w:val="00F24DE2"/>
    <w:rsid w:val="00F2502F"/>
    <w:rsid w:val="00F2516F"/>
    <w:rsid w:val="00F253F9"/>
    <w:rsid w:val="00F25413"/>
    <w:rsid w:val="00F255F9"/>
    <w:rsid w:val="00F259AF"/>
    <w:rsid w:val="00F25D5F"/>
    <w:rsid w:val="00F25E2A"/>
    <w:rsid w:val="00F25E62"/>
    <w:rsid w:val="00F261B5"/>
    <w:rsid w:val="00F26249"/>
    <w:rsid w:val="00F263B6"/>
    <w:rsid w:val="00F2648B"/>
    <w:rsid w:val="00F26531"/>
    <w:rsid w:val="00F26615"/>
    <w:rsid w:val="00F2681C"/>
    <w:rsid w:val="00F2689A"/>
    <w:rsid w:val="00F26A98"/>
    <w:rsid w:val="00F26C25"/>
    <w:rsid w:val="00F26D2E"/>
    <w:rsid w:val="00F27EA6"/>
    <w:rsid w:val="00F27F55"/>
    <w:rsid w:val="00F300DA"/>
    <w:rsid w:val="00F30220"/>
    <w:rsid w:val="00F30873"/>
    <w:rsid w:val="00F30C42"/>
    <w:rsid w:val="00F30FAE"/>
    <w:rsid w:val="00F31820"/>
    <w:rsid w:val="00F31848"/>
    <w:rsid w:val="00F31D45"/>
    <w:rsid w:val="00F31EDE"/>
    <w:rsid w:val="00F31F24"/>
    <w:rsid w:val="00F323C9"/>
    <w:rsid w:val="00F3242A"/>
    <w:rsid w:val="00F32AF5"/>
    <w:rsid w:val="00F32BAD"/>
    <w:rsid w:val="00F33172"/>
    <w:rsid w:val="00F3324D"/>
    <w:rsid w:val="00F3349E"/>
    <w:rsid w:val="00F33720"/>
    <w:rsid w:val="00F33890"/>
    <w:rsid w:val="00F33A9B"/>
    <w:rsid w:val="00F33B6D"/>
    <w:rsid w:val="00F33CC2"/>
    <w:rsid w:val="00F33DDB"/>
    <w:rsid w:val="00F33E14"/>
    <w:rsid w:val="00F33F7D"/>
    <w:rsid w:val="00F33FAC"/>
    <w:rsid w:val="00F33FF1"/>
    <w:rsid w:val="00F340E5"/>
    <w:rsid w:val="00F34146"/>
    <w:rsid w:val="00F348A9"/>
    <w:rsid w:val="00F348AD"/>
    <w:rsid w:val="00F3515E"/>
    <w:rsid w:val="00F3522F"/>
    <w:rsid w:val="00F3541A"/>
    <w:rsid w:val="00F355A9"/>
    <w:rsid w:val="00F3578A"/>
    <w:rsid w:val="00F358BE"/>
    <w:rsid w:val="00F35AA8"/>
    <w:rsid w:val="00F35F6F"/>
    <w:rsid w:val="00F35F85"/>
    <w:rsid w:val="00F36676"/>
    <w:rsid w:val="00F36860"/>
    <w:rsid w:val="00F36D62"/>
    <w:rsid w:val="00F37024"/>
    <w:rsid w:val="00F376F0"/>
    <w:rsid w:val="00F3782B"/>
    <w:rsid w:val="00F40192"/>
    <w:rsid w:val="00F405F2"/>
    <w:rsid w:val="00F408D4"/>
    <w:rsid w:val="00F40B77"/>
    <w:rsid w:val="00F40C09"/>
    <w:rsid w:val="00F40D7E"/>
    <w:rsid w:val="00F40DC5"/>
    <w:rsid w:val="00F41025"/>
    <w:rsid w:val="00F411D6"/>
    <w:rsid w:val="00F4129F"/>
    <w:rsid w:val="00F415E5"/>
    <w:rsid w:val="00F418F0"/>
    <w:rsid w:val="00F41D11"/>
    <w:rsid w:val="00F421BB"/>
    <w:rsid w:val="00F42481"/>
    <w:rsid w:val="00F4248B"/>
    <w:rsid w:val="00F4278F"/>
    <w:rsid w:val="00F42892"/>
    <w:rsid w:val="00F428AA"/>
    <w:rsid w:val="00F42B6C"/>
    <w:rsid w:val="00F42CC8"/>
    <w:rsid w:val="00F42FFB"/>
    <w:rsid w:val="00F433B3"/>
    <w:rsid w:val="00F43929"/>
    <w:rsid w:val="00F4394B"/>
    <w:rsid w:val="00F43A7A"/>
    <w:rsid w:val="00F43CE3"/>
    <w:rsid w:val="00F4401E"/>
    <w:rsid w:val="00F44746"/>
    <w:rsid w:val="00F448BB"/>
    <w:rsid w:val="00F44999"/>
    <w:rsid w:val="00F44C12"/>
    <w:rsid w:val="00F44DB7"/>
    <w:rsid w:val="00F44E70"/>
    <w:rsid w:val="00F44EEE"/>
    <w:rsid w:val="00F45031"/>
    <w:rsid w:val="00F4510D"/>
    <w:rsid w:val="00F4514C"/>
    <w:rsid w:val="00F45160"/>
    <w:rsid w:val="00F451EA"/>
    <w:rsid w:val="00F455F0"/>
    <w:rsid w:val="00F45682"/>
    <w:rsid w:val="00F456B0"/>
    <w:rsid w:val="00F45AC3"/>
    <w:rsid w:val="00F45AD2"/>
    <w:rsid w:val="00F4622B"/>
    <w:rsid w:val="00F464E5"/>
    <w:rsid w:val="00F46B27"/>
    <w:rsid w:val="00F46BB6"/>
    <w:rsid w:val="00F46BCA"/>
    <w:rsid w:val="00F4723A"/>
    <w:rsid w:val="00F47355"/>
    <w:rsid w:val="00F473C8"/>
    <w:rsid w:val="00F476F4"/>
    <w:rsid w:val="00F47A36"/>
    <w:rsid w:val="00F4F019"/>
    <w:rsid w:val="00F503D3"/>
    <w:rsid w:val="00F5041C"/>
    <w:rsid w:val="00F5047D"/>
    <w:rsid w:val="00F505C0"/>
    <w:rsid w:val="00F506CC"/>
    <w:rsid w:val="00F5076A"/>
    <w:rsid w:val="00F50A9A"/>
    <w:rsid w:val="00F50BF5"/>
    <w:rsid w:val="00F50E89"/>
    <w:rsid w:val="00F50FAE"/>
    <w:rsid w:val="00F5100E"/>
    <w:rsid w:val="00F5121E"/>
    <w:rsid w:val="00F51306"/>
    <w:rsid w:val="00F5176F"/>
    <w:rsid w:val="00F5186B"/>
    <w:rsid w:val="00F51873"/>
    <w:rsid w:val="00F51DA1"/>
    <w:rsid w:val="00F51E47"/>
    <w:rsid w:val="00F51FA1"/>
    <w:rsid w:val="00F51FE9"/>
    <w:rsid w:val="00F52618"/>
    <w:rsid w:val="00F529F7"/>
    <w:rsid w:val="00F52DC4"/>
    <w:rsid w:val="00F52E74"/>
    <w:rsid w:val="00F52EE7"/>
    <w:rsid w:val="00F53025"/>
    <w:rsid w:val="00F530C5"/>
    <w:rsid w:val="00F53331"/>
    <w:rsid w:val="00F535FC"/>
    <w:rsid w:val="00F53736"/>
    <w:rsid w:val="00F53C56"/>
    <w:rsid w:val="00F541B8"/>
    <w:rsid w:val="00F543D3"/>
    <w:rsid w:val="00F54435"/>
    <w:rsid w:val="00F5475F"/>
    <w:rsid w:val="00F547C9"/>
    <w:rsid w:val="00F54838"/>
    <w:rsid w:val="00F548F1"/>
    <w:rsid w:val="00F54B6E"/>
    <w:rsid w:val="00F54C51"/>
    <w:rsid w:val="00F54C54"/>
    <w:rsid w:val="00F5535D"/>
    <w:rsid w:val="00F553D2"/>
    <w:rsid w:val="00F554E0"/>
    <w:rsid w:val="00F5586B"/>
    <w:rsid w:val="00F558BD"/>
    <w:rsid w:val="00F55C7E"/>
    <w:rsid w:val="00F562F7"/>
    <w:rsid w:val="00F566C9"/>
    <w:rsid w:val="00F569A3"/>
    <w:rsid w:val="00F56D7F"/>
    <w:rsid w:val="00F571E6"/>
    <w:rsid w:val="00F573B0"/>
    <w:rsid w:val="00F57460"/>
    <w:rsid w:val="00F57522"/>
    <w:rsid w:val="00F575C4"/>
    <w:rsid w:val="00F577E8"/>
    <w:rsid w:val="00F579A5"/>
    <w:rsid w:val="00F57AD7"/>
    <w:rsid w:val="00F57D9B"/>
    <w:rsid w:val="00F57DD1"/>
    <w:rsid w:val="00F57E3C"/>
    <w:rsid w:val="00F57E51"/>
    <w:rsid w:val="00F6028B"/>
    <w:rsid w:val="00F602B2"/>
    <w:rsid w:val="00F60347"/>
    <w:rsid w:val="00F60371"/>
    <w:rsid w:val="00F60377"/>
    <w:rsid w:val="00F60889"/>
    <w:rsid w:val="00F60899"/>
    <w:rsid w:val="00F60A3D"/>
    <w:rsid w:val="00F60BAD"/>
    <w:rsid w:val="00F60D1D"/>
    <w:rsid w:val="00F61126"/>
    <w:rsid w:val="00F61413"/>
    <w:rsid w:val="00F615D7"/>
    <w:rsid w:val="00F618C1"/>
    <w:rsid w:val="00F61A71"/>
    <w:rsid w:val="00F61D37"/>
    <w:rsid w:val="00F6248E"/>
    <w:rsid w:val="00F624D1"/>
    <w:rsid w:val="00F6251A"/>
    <w:rsid w:val="00F62893"/>
    <w:rsid w:val="00F62F30"/>
    <w:rsid w:val="00F6324C"/>
    <w:rsid w:val="00F635D9"/>
    <w:rsid w:val="00F63689"/>
    <w:rsid w:val="00F63ADE"/>
    <w:rsid w:val="00F63B8D"/>
    <w:rsid w:val="00F63E49"/>
    <w:rsid w:val="00F63F41"/>
    <w:rsid w:val="00F63F98"/>
    <w:rsid w:val="00F64173"/>
    <w:rsid w:val="00F64249"/>
    <w:rsid w:val="00F642D0"/>
    <w:rsid w:val="00F643E1"/>
    <w:rsid w:val="00F6447E"/>
    <w:rsid w:val="00F645F2"/>
    <w:rsid w:val="00F64692"/>
    <w:rsid w:val="00F64829"/>
    <w:rsid w:val="00F64898"/>
    <w:rsid w:val="00F6492C"/>
    <w:rsid w:val="00F64AC4"/>
    <w:rsid w:val="00F64E59"/>
    <w:rsid w:val="00F64FDC"/>
    <w:rsid w:val="00F65044"/>
    <w:rsid w:val="00F65D9F"/>
    <w:rsid w:val="00F65F74"/>
    <w:rsid w:val="00F66272"/>
    <w:rsid w:val="00F66319"/>
    <w:rsid w:val="00F66324"/>
    <w:rsid w:val="00F6660B"/>
    <w:rsid w:val="00F666B7"/>
    <w:rsid w:val="00F66777"/>
    <w:rsid w:val="00F66AE6"/>
    <w:rsid w:val="00F66B77"/>
    <w:rsid w:val="00F66D84"/>
    <w:rsid w:val="00F66FDD"/>
    <w:rsid w:val="00F673E7"/>
    <w:rsid w:val="00F67614"/>
    <w:rsid w:val="00F67775"/>
    <w:rsid w:val="00F678DB"/>
    <w:rsid w:val="00F6797B"/>
    <w:rsid w:val="00F679DD"/>
    <w:rsid w:val="00F67A8C"/>
    <w:rsid w:val="00F67AB4"/>
    <w:rsid w:val="00F67B75"/>
    <w:rsid w:val="00F67B79"/>
    <w:rsid w:val="00F67CC1"/>
    <w:rsid w:val="00F67D06"/>
    <w:rsid w:val="00F67D6C"/>
    <w:rsid w:val="00F67DD8"/>
    <w:rsid w:val="00F67DF6"/>
    <w:rsid w:val="00F67ED5"/>
    <w:rsid w:val="00F70055"/>
    <w:rsid w:val="00F70162"/>
    <w:rsid w:val="00F703C9"/>
    <w:rsid w:val="00F70656"/>
    <w:rsid w:val="00F70805"/>
    <w:rsid w:val="00F709D5"/>
    <w:rsid w:val="00F70E53"/>
    <w:rsid w:val="00F70F82"/>
    <w:rsid w:val="00F7116E"/>
    <w:rsid w:val="00F71749"/>
    <w:rsid w:val="00F718D2"/>
    <w:rsid w:val="00F71CDA"/>
    <w:rsid w:val="00F71D35"/>
    <w:rsid w:val="00F72122"/>
    <w:rsid w:val="00F72557"/>
    <w:rsid w:val="00F72790"/>
    <w:rsid w:val="00F7286E"/>
    <w:rsid w:val="00F72A8A"/>
    <w:rsid w:val="00F72E62"/>
    <w:rsid w:val="00F7308D"/>
    <w:rsid w:val="00F732F9"/>
    <w:rsid w:val="00F7336E"/>
    <w:rsid w:val="00F734AA"/>
    <w:rsid w:val="00F738DA"/>
    <w:rsid w:val="00F73AC6"/>
    <w:rsid w:val="00F73EC1"/>
    <w:rsid w:val="00F74154"/>
    <w:rsid w:val="00F7420D"/>
    <w:rsid w:val="00F7426D"/>
    <w:rsid w:val="00F744EC"/>
    <w:rsid w:val="00F7473D"/>
    <w:rsid w:val="00F748B0"/>
    <w:rsid w:val="00F74BBF"/>
    <w:rsid w:val="00F752C5"/>
    <w:rsid w:val="00F75457"/>
    <w:rsid w:val="00F754C5"/>
    <w:rsid w:val="00F7560C"/>
    <w:rsid w:val="00F75C74"/>
    <w:rsid w:val="00F76027"/>
    <w:rsid w:val="00F76302"/>
    <w:rsid w:val="00F7643D"/>
    <w:rsid w:val="00F7651C"/>
    <w:rsid w:val="00F766B8"/>
    <w:rsid w:val="00F76762"/>
    <w:rsid w:val="00F7676F"/>
    <w:rsid w:val="00F76AC8"/>
    <w:rsid w:val="00F76B7F"/>
    <w:rsid w:val="00F76C77"/>
    <w:rsid w:val="00F76EB2"/>
    <w:rsid w:val="00F76FE8"/>
    <w:rsid w:val="00F77229"/>
    <w:rsid w:val="00F77267"/>
    <w:rsid w:val="00F776BD"/>
    <w:rsid w:val="00F777D9"/>
    <w:rsid w:val="00F77983"/>
    <w:rsid w:val="00F77A49"/>
    <w:rsid w:val="00F77B02"/>
    <w:rsid w:val="00F77C77"/>
    <w:rsid w:val="00F77D96"/>
    <w:rsid w:val="00F77EB5"/>
    <w:rsid w:val="00F805B4"/>
    <w:rsid w:val="00F80607"/>
    <w:rsid w:val="00F8066A"/>
    <w:rsid w:val="00F806D7"/>
    <w:rsid w:val="00F809BA"/>
    <w:rsid w:val="00F811CE"/>
    <w:rsid w:val="00F81432"/>
    <w:rsid w:val="00F815BE"/>
    <w:rsid w:val="00F81639"/>
    <w:rsid w:val="00F8165B"/>
    <w:rsid w:val="00F816ED"/>
    <w:rsid w:val="00F81B0A"/>
    <w:rsid w:val="00F81CA5"/>
    <w:rsid w:val="00F81CCB"/>
    <w:rsid w:val="00F81D63"/>
    <w:rsid w:val="00F81D7D"/>
    <w:rsid w:val="00F81D93"/>
    <w:rsid w:val="00F81F2A"/>
    <w:rsid w:val="00F82050"/>
    <w:rsid w:val="00F8216B"/>
    <w:rsid w:val="00F823DB"/>
    <w:rsid w:val="00F8261E"/>
    <w:rsid w:val="00F82641"/>
    <w:rsid w:val="00F82803"/>
    <w:rsid w:val="00F82D67"/>
    <w:rsid w:val="00F82E92"/>
    <w:rsid w:val="00F830DC"/>
    <w:rsid w:val="00F830E3"/>
    <w:rsid w:val="00F8342D"/>
    <w:rsid w:val="00F834A7"/>
    <w:rsid w:val="00F838CF"/>
    <w:rsid w:val="00F839AA"/>
    <w:rsid w:val="00F83D3C"/>
    <w:rsid w:val="00F83F8C"/>
    <w:rsid w:val="00F846F9"/>
    <w:rsid w:val="00F84B8E"/>
    <w:rsid w:val="00F84CF8"/>
    <w:rsid w:val="00F853D4"/>
    <w:rsid w:val="00F8543A"/>
    <w:rsid w:val="00F8554E"/>
    <w:rsid w:val="00F85784"/>
    <w:rsid w:val="00F85AD1"/>
    <w:rsid w:val="00F85D29"/>
    <w:rsid w:val="00F85E66"/>
    <w:rsid w:val="00F85EAC"/>
    <w:rsid w:val="00F86021"/>
    <w:rsid w:val="00F867F7"/>
    <w:rsid w:val="00F8687F"/>
    <w:rsid w:val="00F86B6B"/>
    <w:rsid w:val="00F86C2E"/>
    <w:rsid w:val="00F86C79"/>
    <w:rsid w:val="00F87137"/>
    <w:rsid w:val="00F87400"/>
    <w:rsid w:val="00F8755A"/>
    <w:rsid w:val="00F87854"/>
    <w:rsid w:val="00F87A4A"/>
    <w:rsid w:val="00F87A9C"/>
    <w:rsid w:val="00F87C9A"/>
    <w:rsid w:val="00F87FDE"/>
    <w:rsid w:val="00F90095"/>
    <w:rsid w:val="00F90135"/>
    <w:rsid w:val="00F90672"/>
    <w:rsid w:val="00F908CE"/>
    <w:rsid w:val="00F9095F"/>
    <w:rsid w:val="00F909BA"/>
    <w:rsid w:val="00F90A3C"/>
    <w:rsid w:val="00F90A73"/>
    <w:rsid w:val="00F910EA"/>
    <w:rsid w:val="00F9134B"/>
    <w:rsid w:val="00F9141B"/>
    <w:rsid w:val="00F91716"/>
    <w:rsid w:val="00F9176E"/>
    <w:rsid w:val="00F917D3"/>
    <w:rsid w:val="00F918A2"/>
    <w:rsid w:val="00F91A68"/>
    <w:rsid w:val="00F91AE9"/>
    <w:rsid w:val="00F91D81"/>
    <w:rsid w:val="00F91F7A"/>
    <w:rsid w:val="00F92031"/>
    <w:rsid w:val="00F9205B"/>
    <w:rsid w:val="00F9222C"/>
    <w:rsid w:val="00F9227A"/>
    <w:rsid w:val="00F9227E"/>
    <w:rsid w:val="00F92588"/>
    <w:rsid w:val="00F9280C"/>
    <w:rsid w:val="00F928EE"/>
    <w:rsid w:val="00F92933"/>
    <w:rsid w:val="00F92943"/>
    <w:rsid w:val="00F92954"/>
    <w:rsid w:val="00F92FE0"/>
    <w:rsid w:val="00F933F3"/>
    <w:rsid w:val="00F93A28"/>
    <w:rsid w:val="00F93E63"/>
    <w:rsid w:val="00F941EC"/>
    <w:rsid w:val="00F94211"/>
    <w:rsid w:val="00F9461B"/>
    <w:rsid w:val="00F9468F"/>
    <w:rsid w:val="00F9476E"/>
    <w:rsid w:val="00F9491B"/>
    <w:rsid w:val="00F949AA"/>
    <w:rsid w:val="00F94C92"/>
    <w:rsid w:val="00F94E6A"/>
    <w:rsid w:val="00F94EE9"/>
    <w:rsid w:val="00F94FBC"/>
    <w:rsid w:val="00F95195"/>
    <w:rsid w:val="00F95243"/>
    <w:rsid w:val="00F95A31"/>
    <w:rsid w:val="00F95B2B"/>
    <w:rsid w:val="00F96257"/>
    <w:rsid w:val="00F96386"/>
    <w:rsid w:val="00F9645E"/>
    <w:rsid w:val="00F96751"/>
    <w:rsid w:val="00F9677E"/>
    <w:rsid w:val="00F969F2"/>
    <w:rsid w:val="00F96C31"/>
    <w:rsid w:val="00F96D9F"/>
    <w:rsid w:val="00F96F2C"/>
    <w:rsid w:val="00F97017"/>
    <w:rsid w:val="00F9713C"/>
    <w:rsid w:val="00F97318"/>
    <w:rsid w:val="00F97766"/>
    <w:rsid w:val="00F977EA"/>
    <w:rsid w:val="00F97916"/>
    <w:rsid w:val="00F97B77"/>
    <w:rsid w:val="00F97C63"/>
    <w:rsid w:val="00F97C97"/>
    <w:rsid w:val="00F97CE8"/>
    <w:rsid w:val="00F97DEC"/>
    <w:rsid w:val="00F97F34"/>
    <w:rsid w:val="00FA00E7"/>
    <w:rsid w:val="00FA0147"/>
    <w:rsid w:val="00FA039C"/>
    <w:rsid w:val="00FA042E"/>
    <w:rsid w:val="00FA0676"/>
    <w:rsid w:val="00FA079C"/>
    <w:rsid w:val="00FA0AF2"/>
    <w:rsid w:val="00FA0B40"/>
    <w:rsid w:val="00FA0B4C"/>
    <w:rsid w:val="00FA0C87"/>
    <w:rsid w:val="00FA0FCA"/>
    <w:rsid w:val="00FA105A"/>
    <w:rsid w:val="00FA1529"/>
    <w:rsid w:val="00FA161F"/>
    <w:rsid w:val="00FA1B06"/>
    <w:rsid w:val="00FA1CB1"/>
    <w:rsid w:val="00FA1CC0"/>
    <w:rsid w:val="00FA1E2E"/>
    <w:rsid w:val="00FA1F5C"/>
    <w:rsid w:val="00FA1F7A"/>
    <w:rsid w:val="00FA205D"/>
    <w:rsid w:val="00FA22FB"/>
    <w:rsid w:val="00FA2425"/>
    <w:rsid w:val="00FA2487"/>
    <w:rsid w:val="00FA2B7B"/>
    <w:rsid w:val="00FA2DE7"/>
    <w:rsid w:val="00FA2F83"/>
    <w:rsid w:val="00FA2FC3"/>
    <w:rsid w:val="00FA3116"/>
    <w:rsid w:val="00FA32F4"/>
    <w:rsid w:val="00FA338E"/>
    <w:rsid w:val="00FA37DB"/>
    <w:rsid w:val="00FA397C"/>
    <w:rsid w:val="00FA3C7E"/>
    <w:rsid w:val="00FA3CAF"/>
    <w:rsid w:val="00FA3D34"/>
    <w:rsid w:val="00FA3D84"/>
    <w:rsid w:val="00FA423D"/>
    <w:rsid w:val="00FA4778"/>
    <w:rsid w:val="00FA4A17"/>
    <w:rsid w:val="00FA4B77"/>
    <w:rsid w:val="00FA4D1F"/>
    <w:rsid w:val="00FA503D"/>
    <w:rsid w:val="00FA5363"/>
    <w:rsid w:val="00FA5372"/>
    <w:rsid w:val="00FA5771"/>
    <w:rsid w:val="00FA5B39"/>
    <w:rsid w:val="00FA5D9F"/>
    <w:rsid w:val="00FA5DAF"/>
    <w:rsid w:val="00FA6045"/>
    <w:rsid w:val="00FA60D4"/>
    <w:rsid w:val="00FA6307"/>
    <w:rsid w:val="00FA692B"/>
    <w:rsid w:val="00FA6946"/>
    <w:rsid w:val="00FA6D07"/>
    <w:rsid w:val="00FA6E80"/>
    <w:rsid w:val="00FA6F19"/>
    <w:rsid w:val="00FA6F87"/>
    <w:rsid w:val="00FA701C"/>
    <w:rsid w:val="00FA7074"/>
    <w:rsid w:val="00FA72DF"/>
    <w:rsid w:val="00FA746D"/>
    <w:rsid w:val="00FA7793"/>
    <w:rsid w:val="00FA7840"/>
    <w:rsid w:val="00FA7A71"/>
    <w:rsid w:val="00FA7A7A"/>
    <w:rsid w:val="00FA7ABE"/>
    <w:rsid w:val="00FA7AD2"/>
    <w:rsid w:val="00FA7BE4"/>
    <w:rsid w:val="00FB0337"/>
    <w:rsid w:val="00FB04B6"/>
    <w:rsid w:val="00FB04EB"/>
    <w:rsid w:val="00FB05E1"/>
    <w:rsid w:val="00FB0792"/>
    <w:rsid w:val="00FB09ED"/>
    <w:rsid w:val="00FB0F50"/>
    <w:rsid w:val="00FB0FD4"/>
    <w:rsid w:val="00FB1189"/>
    <w:rsid w:val="00FB11BA"/>
    <w:rsid w:val="00FB15DA"/>
    <w:rsid w:val="00FB1630"/>
    <w:rsid w:val="00FB1642"/>
    <w:rsid w:val="00FB17EF"/>
    <w:rsid w:val="00FB1869"/>
    <w:rsid w:val="00FB18E2"/>
    <w:rsid w:val="00FB19E1"/>
    <w:rsid w:val="00FB1C3B"/>
    <w:rsid w:val="00FB1C87"/>
    <w:rsid w:val="00FB1CA2"/>
    <w:rsid w:val="00FB1E7A"/>
    <w:rsid w:val="00FB20B7"/>
    <w:rsid w:val="00FB249F"/>
    <w:rsid w:val="00FB299F"/>
    <w:rsid w:val="00FB2A33"/>
    <w:rsid w:val="00FB2A47"/>
    <w:rsid w:val="00FB2AF6"/>
    <w:rsid w:val="00FB2C5F"/>
    <w:rsid w:val="00FB2C6D"/>
    <w:rsid w:val="00FB2DA9"/>
    <w:rsid w:val="00FB2E1C"/>
    <w:rsid w:val="00FB31D2"/>
    <w:rsid w:val="00FB3256"/>
    <w:rsid w:val="00FB3269"/>
    <w:rsid w:val="00FB3314"/>
    <w:rsid w:val="00FB334E"/>
    <w:rsid w:val="00FB3366"/>
    <w:rsid w:val="00FB36E2"/>
    <w:rsid w:val="00FB384A"/>
    <w:rsid w:val="00FB3AF3"/>
    <w:rsid w:val="00FB3EFD"/>
    <w:rsid w:val="00FB43A1"/>
    <w:rsid w:val="00FB441D"/>
    <w:rsid w:val="00FB4782"/>
    <w:rsid w:val="00FB4875"/>
    <w:rsid w:val="00FB4A55"/>
    <w:rsid w:val="00FB4BF3"/>
    <w:rsid w:val="00FB5181"/>
    <w:rsid w:val="00FB54A1"/>
    <w:rsid w:val="00FB59D1"/>
    <w:rsid w:val="00FB5A06"/>
    <w:rsid w:val="00FB5CB5"/>
    <w:rsid w:val="00FB5E84"/>
    <w:rsid w:val="00FB60A2"/>
    <w:rsid w:val="00FB65ED"/>
    <w:rsid w:val="00FB6BE1"/>
    <w:rsid w:val="00FB72B9"/>
    <w:rsid w:val="00FB7488"/>
    <w:rsid w:val="00FB7D15"/>
    <w:rsid w:val="00FB7E50"/>
    <w:rsid w:val="00FC01A5"/>
    <w:rsid w:val="00FC0424"/>
    <w:rsid w:val="00FC04ED"/>
    <w:rsid w:val="00FC0694"/>
    <w:rsid w:val="00FC09B2"/>
    <w:rsid w:val="00FC0B95"/>
    <w:rsid w:val="00FC0BD3"/>
    <w:rsid w:val="00FC0D5E"/>
    <w:rsid w:val="00FC0E22"/>
    <w:rsid w:val="00FC1101"/>
    <w:rsid w:val="00FC1762"/>
    <w:rsid w:val="00FC17B6"/>
    <w:rsid w:val="00FC1BAA"/>
    <w:rsid w:val="00FC1C50"/>
    <w:rsid w:val="00FC20AA"/>
    <w:rsid w:val="00FC20DD"/>
    <w:rsid w:val="00FC222C"/>
    <w:rsid w:val="00FC29C2"/>
    <w:rsid w:val="00FC2B61"/>
    <w:rsid w:val="00FC2E4C"/>
    <w:rsid w:val="00FC2F92"/>
    <w:rsid w:val="00FC30E5"/>
    <w:rsid w:val="00FC325D"/>
    <w:rsid w:val="00FC3312"/>
    <w:rsid w:val="00FC3566"/>
    <w:rsid w:val="00FC362B"/>
    <w:rsid w:val="00FC3733"/>
    <w:rsid w:val="00FC3751"/>
    <w:rsid w:val="00FC3AF2"/>
    <w:rsid w:val="00FC3D2B"/>
    <w:rsid w:val="00FC3E7C"/>
    <w:rsid w:val="00FC3EBE"/>
    <w:rsid w:val="00FC4383"/>
    <w:rsid w:val="00FC45EE"/>
    <w:rsid w:val="00FC4734"/>
    <w:rsid w:val="00FC4AEB"/>
    <w:rsid w:val="00FC4BC0"/>
    <w:rsid w:val="00FC4BCD"/>
    <w:rsid w:val="00FC4D64"/>
    <w:rsid w:val="00FC4D7E"/>
    <w:rsid w:val="00FC4E0E"/>
    <w:rsid w:val="00FC4E47"/>
    <w:rsid w:val="00FC5269"/>
    <w:rsid w:val="00FC541A"/>
    <w:rsid w:val="00FC559B"/>
    <w:rsid w:val="00FC5783"/>
    <w:rsid w:val="00FC5A7F"/>
    <w:rsid w:val="00FC5B85"/>
    <w:rsid w:val="00FC613B"/>
    <w:rsid w:val="00FC6149"/>
    <w:rsid w:val="00FC6455"/>
    <w:rsid w:val="00FC6785"/>
    <w:rsid w:val="00FC6AC8"/>
    <w:rsid w:val="00FC6B38"/>
    <w:rsid w:val="00FC6B48"/>
    <w:rsid w:val="00FC72D5"/>
    <w:rsid w:val="00FC7434"/>
    <w:rsid w:val="00FC751D"/>
    <w:rsid w:val="00FC76DC"/>
    <w:rsid w:val="00FC787D"/>
    <w:rsid w:val="00FC79E0"/>
    <w:rsid w:val="00FC7EE0"/>
    <w:rsid w:val="00FC7EE3"/>
    <w:rsid w:val="00FD0054"/>
    <w:rsid w:val="00FD0056"/>
    <w:rsid w:val="00FD00C3"/>
    <w:rsid w:val="00FD017F"/>
    <w:rsid w:val="00FD03DE"/>
    <w:rsid w:val="00FD0513"/>
    <w:rsid w:val="00FD070A"/>
    <w:rsid w:val="00FD0745"/>
    <w:rsid w:val="00FD07A6"/>
    <w:rsid w:val="00FD07D6"/>
    <w:rsid w:val="00FD07DD"/>
    <w:rsid w:val="00FD0AFD"/>
    <w:rsid w:val="00FD0E78"/>
    <w:rsid w:val="00FD0EB6"/>
    <w:rsid w:val="00FD0F5C"/>
    <w:rsid w:val="00FD1324"/>
    <w:rsid w:val="00FD1711"/>
    <w:rsid w:val="00FD17D6"/>
    <w:rsid w:val="00FD191A"/>
    <w:rsid w:val="00FD19E8"/>
    <w:rsid w:val="00FD1B97"/>
    <w:rsid w:val="00FD1D7B"/>
    <w:rsid w:val="00FD1FD8"/>
    <w:rsid w:val="00FD2052"/>
    <w:rsid w:val="00FD27DA"/>
    <w:rsid w:val="00FD2862"/>
    <w:rsid w:val="00FD2B6E"/>
    <w:rsid w:val="00FD2B7C"/>
    <w:rsid w:val="00FD2B87"/>
    <w:rsid w:val="00FD2BF9"/>
    <w:rsid w:val="00FD2DF3"/>
    <w:rsid w:val="00FD319E"/>
    <w:rsid w:val="00FD32E1"/>
    <w:rsid w:val="00FD359A"/>
    <w:rsid w:val="00FD3A93"/>
    <w:rsid w:val="00FD3CAF"/>
    <w:rsid w:val="00FD3EF7"/>
    <w:rsid w:val="00FD3F5D"/>
    <w:rsid w:val="00FD4207"/>
    <w:rsid w:val="00FD4382"/>
    <w:rsid w:val="00FD43F5"/>
    <w:rsid w:val="00FD4601"/>
    <w:rsid w:val="00FD4657"/>
    <w:rsid w:val="00FD469C"/>
    <w:rsid w:val="00FD4948"/>
    <w:rsid w:val="00FD497C"/>
    <w:rsid w:val="00FD49CF"/>
    <w:rsid w:val="00FD4A6D"/>
    <w:rsid w:val="00FD4B81"/>
    <w:rsid w:val="00FD4BAA"/>
    <w:rsid w:val="00FD516C"/>
    <w:rsid w:val="00FD5722"/>
    <w:rsid w:val="00FD5A0E"/>
    <w:rsid w:val="00FD5B36"/>
    <w:rsid w:val="00FD5E05"/>
    <w:rsid w:val="00FD6073"/>
    <w:rsid w:val="00FD688F"/>
    <w:rsid w:val="00FD6DDC"/>
    <w:rsid w:val="00FD7163"/>
    <w:rsid w:val="00FD753A"/>
    <w:rsid w:val="00FD755E"/>
    <w:rsid w:val="00FD7602"/>
    <w:rsid w:val="00FD7886"/>
    <w:rsid w:val="00FD7897"/>
    <w:rsid w:val="00FD7E9D"/>
    <w:rsid w:val="00FD7F2E"/>
    <w:rsid w:val="00FD7F9B"/>
    <w:rsid w:val="00FE008D"/>
    <w:rsid w:val="00FE03FE"/>
    <w:rsid w:val="00FE04A5"/>
    <w:rsid w:val="00FE04ED"/>
    <w:rsid w:val="00FE069F"/>
    <w:rsid w:val="00FE0755"/>
    <w:rsid w:val="00FE07E1"/>
    <w:rsid w:val="00FE0843"/>
    <w:rsid w:val="00FE090B"/>
    <w:rsid w:val="00FE0AC8"/>
    <w:rsid w:val="00FE0D36"/>
    <w:rsid w:val="00FE0D7F"/>
    <w:rsid w:val="00FE0EB3"/>
    <w:rsid w:val="00FE1023"/>
    <w:rsid w:val="00FE1692"/>
    <w:rsid w:val="00FE1B5C"/>
    <w:rsid w:val="00FE22A0"/>
    <w:rsid w:val="00FE24F2"/>
    <w:rsid w:val="00FE257C"/>
    <w:rsid w:val="00FE2DBF"/>
    <w:rsid w:val="00FE2E55"/>
    <w:rsid w:val="00FE3254"/>
    <w:rsid w:val="00FE3401"/>
    <w:rsid w:val="00FE3407"/>
    <w:rsid w:val="00FE34E8"/>
    <w:rsid w:val="00FE376F"/>
    <w:rsid w:val="00FE3799"/>
    <w:rsid w:val="00FE3821"/>
    <w:rsid w:val="00FE3E04"/>
    <w:rsid w:val="00FE4044"/>
    <w:rsid w:val="00FE4106"/>
    <w:rsid w:val="00FE4258"/>
    <w:rsid w:val="00FE44CC"/>
    <w:rsid w:val="00FE4771"/>
    <w:rsid w:val="00FE488E"/>
    <w:rsid w:val="00FE4E6A"/>
    <w:rsid w:val="00FE51ED"/>
    <w:rsid w:val="00FE5321"/>
    <w:rsid w:val="00FE5460"/>
    <w:rsid w:val="00FE548E"/>
    <w:rsid w:val="00FE5601"/>
    <w:rsid w:val="00FE5628"/>
    <w:rsid w:val="00FE59E0"/>
    <w:rsid w:val="00FE5A97"/>
    <w:rsid w:val="00FE5B93"/>
    <w:rsid w:val="00FE5BBB"/>
    <w:rsid w:val="00FE5C90"/>
    <w:rsid w:val="00FE5DB1"/>
    <w:rsid w:val="00FE5F42"/>
    <w:rsid w:val="00FE5FDE"/>
    <w:rsid w:val="00FE617A"/>
    <w:rsid w:val="00FE6268"/>
    <w:rsid w:val="00FE67C6"/>
    <w:rsid w:val="00FE6832"/>
    <w:rsid w:val="00FE6A69"/>
    <w:rsid w:val="00FE6D50"/>
    <w:rsid w:val="00FE6F2F"/>
    <w:rsid w:val="00FE7011"/>
    <w:rsid w:val="00FE70E8"/>
    <w:rsid w:val="00FE7126"/>
    <w:rsid w:val="00FE7204"/>
    <w:rsid w:val="00FE7365"/>
    <w:rsid w:val="00FE7A49"/>
    <w:rsid w:val="00FE7C80"/>
    <w:rsid w:val="00FE7E0B"/>
    <w:rsid w:val="00FE7E87"/>
    <w:rsid w:val="00FE7EB3"/>
    <w:rsid w:val="00FE7F3A"/>
    <w:rsid w:val="00FF0117"/>
    <w:rsid w:val="00FF0186"/>
    <w:rsid w:val="00FF018C"/>
    <w:rsid w:val="00FF021D"/>
    <w:rsid w:val="00FF034C"/>
    <w:rsid w:val="00FF0531"/>
    <w:rsid w:val="00FF098A"/>
    <w:rsid w:val="00FF0D33"/>
    <w:rsid w:val="00FF0EF3"/>
    <w:rsid w:val="00FF104E"/>
    <w:rsid w:val="00FF1338"/>
    <w:rsid w:val="00FF14AF"/>
    <w:rsid w:val="00FF176A"/>
    <w:rsid w:val="00FF18BE"/>
    <w:rsid w:val="00FF1BF7"/>
    <w:rsid w:val="00FF1EE9"/>
    <w:rsid w:val="00FF1F2E"/>
    <w:rsid w:val="00FF20DF"/>
    <w:rsid w:val="00FF2606"/>
    <w:rsid w:val="00FF26FF"/>
    <w:rsid w:val="00FF27ED"/>
    <w:rsid w:val="00FF288F"/>
    <w:rsid w:val="00FF2A23"/>
    <w:rsid w:val="00FF2DD2"/>
    <w:rsid w:val="00FF2DE2"/>
    <w:rsid w:val="00FF2EF5"/>
    <w:rsid w:val="00FF32B8"/>
    <w:rsid w:val="00FF33C4"/>
    <w:rsid w:val="00FF3667"/>
    <w:rsid w:val="00FF36D5"/>
    <w:rsid w:val="00FF397E"/>
    <w:rsid w:val="00FF3C54"/>
    <w:rsid w:val="00FF3D12"/>
    <w:rsid w:val="00FF3F77"/>
    <w:rsid w:val="00FF41CD"/>
    <w:rsid w:val="00FF4252"/>
    <w:rsid w:val="00FF4492"/>
    <w:rsid w:val="00FF45E0"/>
    <w:rsid w:val="00FF45E7"/>
    <w:rsid w:val="00FF4677"/>
    <w:rsid w:val="00FF46DD"/>
    <w:rsid w:val="00FF4805"/>
    <w:rsid w:val="00FF4C0A"/>
    <w:rsid w:val="00FF4DE8"/>
    <w:rsid w:val="00FF4ECE"/>
    <w:rsid w:val="00FF4FE6"/>
    <w:rsid w:val="00FF5166"/>
    <w:rsid w:val="00FF5232"/>
    <w:rsid w:val="00FF5312"/>
    <w:rsid w:val="00FF53BC"/>
    <w:rsid w:val="00FF5456"/>
    <w:rsid w:val="00FF5652"/>
    <w:rsid w:val="00FF5A4F"/>
    <w:rsid w:val="00FF5AD3"/>
    <w:rsid w:val="00FF5CCA"/>
    <w:rsid w:val="00FF5D9C"/>
    <w:rsid w:val="00FF5F28"/>
    <w:rsid w:val="00FF5F92"/>
    <w:rsid w:val="00FF6020"/>
    <w:rsid w:val="00FF6037"/>
    <w:rsid w:val="00FF60F0"/>
    <w:rsid w:val="00FF617A"/>
    <w:rsid w:val="00FF618D"/>
    <w:rsid w:val="00FF6212"/>
    <w:rsid w:val="00FF6259"/>
    <w:rsid w:val="00FF63EB"/>
    <w:rsid w:val="00FF646F"/>
    <w:rsid w:val="00FF65AD"/>
    <w:rsid w:val="00FF6649"/>
    <w:rsid w:val="00FF6727"/>
    <w:rsid w:val="00FF698D"/>
    <w:rsid w:val="00FF70D9"/>
    <w:rsid w:val="00FF7276"/>
    <w:rsid w:val="00FF72CB"/>
    <w:rsid w:val="00FF7365"/>
    <w:rsid w:val="00FF73FB"/>
    <w:rsid w:val="00FF7485"/>
    <w:rsid w:val="00FF7524"/>
    <w:rsid w:val="00FF76CE"/>
    <w:rsid w:val="00FF79FA"/>
    <w:rsid w:val="00FF7A8A"/>
    <w:rsid w:val="00FF7D98"/>
    <w:rsid w:val="00FF7E67"/>
    <w:rsid w:val="01041260"/>
    <w:rsid w:val="0114A11F"/>
    <w:rsid w:val="01238D3A"/>
    <w:rsid w:val="012CB3B9"/>
    <w:rsid w:val="012E331E"/>
    <w:rsid w:val="012E5F02"/>
    <w:rsid w:val="012E9900"/>
    <w:rsid w:val="01316F7A"/>
    <w:rsid w:val="0134E85F"/>
    <w:rsid w:val="0136961C"/>
    <w:rsid w:val="014A30D0"/>
    <w:rsid w:val="015A906F"/>
    <w:rsid w:val="015E8D03"/>
    <w:rsid w:val="018705E4"/>
    <w:rsid w:val="018D8F85"/>
    <w:rsid w:val="018EBB5E"/>
    <w:rsid w:val="0193BE1B"/>
    <w:rsid w:val="01998101"/>
    <w:rsid w:val="0199DB8F"/>
    <w:rsid w:val="01A0A9F4"/>
    <w:rsid w:val="01A1EB0D"/>
    <w:rsid w:val="01A51322"/>
    <w:rsid w:val="01B6619C"/>
    <w:rsid w:val="01C107B8"/>
    <w:rsid w:val="01C2660A"/>
    <w:rsid w:val="01D6D0D6"/>
    <w:rsid w:val="01DD3B55"/>
    <w:rsid w:val="01EAD788"/>
    <w:rsid w:val="01EE3A70"/>
    <w:rsid w:val="01F22F73"/>
    <w:rsid w:val="01F7865D"/>
    <w:rsid w:val="01F9B1F4"/>
    <w:rsid w:val="01FA6A9A"/>
    <w:rsid w:val="01FB667B"/>
    <w:rsid w:val="020102A5"/>
    <w:rsid w:val="020B35BB"/>
    <w:rsid w:val="020B7F0B"/>
    <w:rsid w:val="02159356"/>
    <w:rsid w:val="021737E0"/>
    <w:rsid w:val="021CF38D"/>
    <w:rsid w:val="0223A23B"/>
    <w:rsid w:val="0223A3AC"/>
    <w:rsid w:val="0225B34E"/>
    <w:rsid w:val="02260319"/>
    <w:rsid w:val="02267095"/>
    <w:rsid w:val="022765E0"/>
    <w:rsid w:val="022A725B"/>
    <w:rsid w:val="022AE254"/>
    <w:rsid w:val="022B8FEF"/>
    <w:rsid w:val="02309D44"/>
    <w:rsid w:val="0230D405"/>
    <w:rsid w:val="023C86E5"/>
    <w:rsid w:val="024AA6B7"/>
    <w:rsid w:val="024D1ECB"/>
    <w:rsid w:val="0252FE6C"/>
    <w:rsid w:val="025B4D71"/>
    <w:rsid w:val="025BD303"/>
    <w:rsid w:val="02750A50"/>
    <w:rsid w:val="02797C38"/>
    <w:rsid w:val="027EA4B0"/>
    <w:rsid w:val="027F7633"/>
    <w:rsid w:val="0280F8E8"/>
    <w:rsid w:val="028632EA"/>
    <w:rsid w:val="0291139E"/>
    <w:rsid w:val="029AC450"/>
    <w:rsid w:val="02ABAD89"/>
    <w:rsid w:val="02AED379"/>
    <w:rsid w:val="02C2CD2B"/>
    <w:rsid w:val="02D82597"/>
    <w:rsid w:val="02DCC2F4"/>
    <w:rsid w:val="02DE80F7"/>
    <w:rsid w:val="02E4FAC9"/>
    <w:rsid w:val="02F7DEF4"/>
    <w:rsid w:val="0308821A"/>
    <w:rsid w:val="030EB57E"/>
    <w:rsid w:val="0314BDC9"/>
    <w:rsid w:val="0316E971"/>
    <w:rsid w:val="0326C659"/>
    <w:rsid w:val="0329F3F8"/>
    <w:rsid w:val="0338AC0E"/>
    <w:rsid w:val="033B5B51"/>
    <w:rsid w:val="03406739"/>
    <w:rsid w:val="0356B521"/>
    <w:rsid w:val="03577CF4"/>
    <w:rsid w:val="0368BE6C"/>
    <w:rsid w:val="036DC784"/>
    <w:rsid w:val="03773C28"/>
    <w:rsid w:val="037F0E26"/>
    <w:rsid w:val="0385208A"/>
    <w:rsid w:val="03948702"/>
    <w:rsid w:val="039900DA"/>
    <w:rsid w:val="039A0780"/>
    <w:rsid w:val="039D2CE5"/>
    <w:rsid w:val="03A8CDF4"/>
    <w:rsid w:val="03AF9A73"/>
    <w:rsid w:val="03B49D7E"/>
    <w:rsid w:val="03B960A9"/>
    <w:rsid w:val="03C18237"/>
    <w:rsid w:val="03C2C24A"/>
    <w:rsid w:val="03C6629E"/>
    <w:rsid w:val="03DABB4B"/>
    <w:rsid w:val="03DBCB3C"/>
    <w:rsid w:val="03DF0D86"/>
    <w:rsid w:val="03E10B4D"/>
    <w:rsid w:val="03E740B8"/>
    <w:rsid w:val="03E8452E"/>
    <w:rsid w:val="03EFEE8D"/>
    <w:rsid w:val="03F2535A"/>
    <w:rsid w:val="03F2908B"/>
    <w:rsid w:val="03F77589"/>
    <w:rsid w:val="040F4F3B"/>
    <w:rsid w:val="04246AAD"/>
    <w:rsid w:val="04263B13"/>
    <w:rsid w:val="04271CEF"/>
    <w:rsid w:val="042793A5"/>
    <w:rsid w:val="042CFCAA"/>
    <w:rsid w:val="04513D66"/>
    <w:rsid w:val="046F31CD"/>
    <w:rsid w:val="047A6DCA"/>
    <w:rsid w:val="047BDEAC"/>
    <w:rsid w:val="04801CA9"/>
    <w:rsid w:val="04822280"/>
    <w:rsid w:val="048427AB"/>
    <w:rsid w:val="048E02AF"/>
    <w:rsid w:val="04926A9C"/>
    <w:rsid w:val="0499B8DF"/>
    <w:rsid w:val="04A2CA97"/>
    <w:rsid w:val="04A6B3A1"/>
    <w:rsid w:val="04B14891"/>
    <w:rsid w:val="04B991E5"/>
    <w:rsid w:val="04BC54B5"/>
    <w:rsid w:val="04BDD09E"/>
    <w:rsid w:val="04C3ECE3"/>
    <w:rsid w:val="04C5ADD8"/>
    <w:rsid w:val="04CE8AA5"/>
    <w:rsid w:val="04E2A093"/>
    <w:rsid w:val="04F05718"/>
    <w:rsid w:val="05095854"/>
    <w:rsid w:val="0513371B"/>
    <w:rsid w:val="0518EF51"/>
    <w:rsid w:val="0520D5E8"/>
    <w:rsid w:val="05246F70"/>
    <w:rsid w:val="052673F4"/>
    <w:rsid w:val="05434928"/>
    <w:rsid w:val="0543D970"/>
    <w:rsid w:val="055059CB"/>
    <w:rsid w:val="0554FA21"/>
    <w:rsid w:val="05574ED5"/>
    <w:rsid w:val="056217C7"/>
    <w:rsid w:val="05778E06"/>
    <w:rsid w:val="0578E792"/>
    <w:rsid w:val="05865C72"/>
    <w:rsid w:val="0588D418"/>
    <w:rsid w:val="059886E3"/>
    <w:rsid w:val="059A86DD"/>
    <w:rsid w:val="059D6671"/>
    <w:rsid w:val="05A336E7"/>
    <w:rsid w:val="05A71C21"/>
    <w:rsid w:val="05AE3994"/>
    <w:rsid w:val="05BB8895"/>
    <w:rsid w:val="05BED04C"/>
    <w:rsid w:val="05CC2B3E"/>
    <w:rsid w:val="05D94010"/>
    <w:rsid w:val="05DD9737"/>
    <w:rsid w:val="05DE6E00"/>
    <w:rsid w:val="05EEE2DF"/>
    <w:rsid w:val="05F2114D"/>
    <w:rsid w:val="05F8FF6F"/>
    <w:rsid w:val="05F906E8"/>
    <w:rsid w:val="05FB4439"/>
    <w:rsid w:val="0609B507"/>
    <w:rsid w:val="060A626F"/>
    <w:rsid w:val="060C83CC"/>
    <w:rsid w:val="061608F4"/>
    <w:rsid w:val="06192024"/>
    <w:rsid w:val="064D7DA0"/>
    <w:rsid w:val="06571A61"/>
    <w:rsid w:val="0659EEDA"/>
    <w:rsid w:val="06627A3E"/>
    <w:rsid w:val="066B9C4E"/>
    <w:rsid w:val="06713396"/>
    <w:rsid w:val="0675DFE4"/>
    <w:rsid w:val="067675DA"/>
    <w:rsid w:val="0676EB6C"/>
    <w:rsid w:val="068DB282"/>
    <w:rsid w:val="068F034F"/>
    <w:rsid w:val="0693D472"/>
    <w:rsid w:val="06A95628"/>
    <w:rsid w:val="06ADD7B2"/>
    <w:rsid w:val="06AE6471"/>
    <w:rsid w:val="06B22E1A"/>
    <w:rsid w:val="06B292D8"/>
    <w:rsid w:val="06B77353"/>
    <w:rsid w:val="06BB7FFD"/>
    <w:rsid w:val="06C720A4"/>
    <w:rsid w:val="06C7AFAA"/>
    <w:rsid w:val="06CD26B9"/>
    <w:rsid w:val="06CE5B3B"/>
    <w:rsid w:val="06DB7A7B"/>
    <w:rsid w:val="06DCABB8"/>
    <w:rsid w:val="06E06655"/>
    <w:rsid w:val="06E7B947"/>
    <w:rsid w:val="06F1ABFD"/>
    <w:rsid w:val="06F4DFFF"/>
    <w:rsid w:val="06FAEBD1"/>
    <w:rsid w:val="06FB7FE3"/>
    <w:rsid w:val="070AB883"/>
    <w:rsid w:val="070C20EE"/>
    <w:rsid w:val="070C6D77"/>
    <w:rsid w:val="071B3176"/>
    <w:rsid w:val="07222CF0"/>
    <w:rsid w:val="07335F98"/>
    <w:rsid w:val="0734A2CF"/>
    <w:rsid w:val="07376DD1"/>
    <w:rsid w:val="073B8DBC"/>
    <w:rsid w:val="0748A3F8"/>
    <w:rsid w:val="074A1222"/>
    <w:rsid w:val="07537B37"/>
    <w:rsid w:val="0758F43C"/>
    <w:rsid w:val="0763BC28"/>
    <w:rsid w:val="07658E52"/>
    <w:rsid w:val="076803D4"/>
    <w:rsid w:val="076FD249"/>
    <w:rsid w:val="07723C57"/>
    <w:rsid w:val="077277C7"/>
    <w:rsid w:val="07740B56"/>
    <w:rsid w:val="077C371A"/>
    <w:rsid w:val="07835EE7"/>
    <w:rsid w:val="078A0392"/>
    <w:rsid w:val="078FE758"/>
    <w:rsid w:val="07A56128"/>
    <w:rsid w:val="07B4BED2"/>
    <w:rsid w:val="07B60120"/>
    <w:rsid w:val="07B8A0A4"/>
    <w:rsid w:val="07BB06A1"/>
    <w:rsid w:val="07BF35BB"/>
    <w:rsid w:val="07C35E75"/>
    <w:rsid w:val="07C8F2CF"/>
    <w:rsid w:val="07CF50F4"/>
    <w:rsid w:val="07CFF60D"/>
    <w:rsid w:val="07F51A77"/>
    <w:rsid w:val="07F6D136"/>
    <w:rsid w:val="08017F4C"/>
    <w:rsid w:val="08041B63"/>
    <w:rsid w:val="0820D45A"/>
    <w:rsid w:val="0823046A"/>
    <w:rsid w:val="082335B4"/>
    <w:rsid w:val="08238B46"/>
    <w:rsid w:val="082BC62A"/>
    <w:rsid w:val="082C6473"/>
    <w:rsid w:val="08317746"/>
    <w:rsid w:val="083867CC"/>
    <w:rsid w:val="083C6EBE"/>
    <w:rsid w:val="0843E092"/>
    <w:rsid w:val="084A945F"/>
    <w:rsid w:val="08591CB2"/>
    <w:rsid w:val="085B37DB"/>
    <w:rsid w:val="085D6587"/>
    <w:rsid w:val="085F1624"/>
    <w:rsid w:val="0861B953"/>
    <w:rsid w:val="0875F6E6"/>
    <w:rsid w:val="087FA83F"/>
    <w:rsid w:val="08801907"/>
    <w:rsid w:val="089E0631"/>
    <w:rsid w:val="08A425A9"/>
    <w:rsid w:val="08A4CB20"/>
    <w:rsid w:val="08B8AF7D"/>
    <w:rsid w:val="08CE92A7"/>
    <w:rsid w:val="08D09385"/>
    <w:rsid w:val="08DEE741"/>
    <w:rsid w:val="08E682F9"/>
    <w:rsid w:val="08EFCDC1"/>
    <w:rsid w:val="09050121"/>
    <w:rsid w:val="090CBE08"/>
    <w:rsid w:val="09277901"/>
    <w:rsid w:val="092C81B4"/>
    <w:rsid w:val="09356351"/>
    <w:rsid w:val="093BF578"/>
    <w:rsid w:val="093EE940"/>
    <w:rsid w:val="09516F1B"/>
    <w:rsid w:val="095208A9"/>
    <w:rsid w:val="0976B610"/>
    <w:rsid w:val="098E517D"/>
    <w:rsid w:val="09983372"/>
    <w:rsid w:val="099890FB"/>
    <w:rsid w:val="09BDD3A6"/>
    <w:rsid w:val="09CCA6E3"/>
    <w:rsid w:val="09CDD449"/>
    <w:rsid w:val="09D6FE23"/>
    <w:rsid w:val="09DE1748"/>
    <w:rsid w:val="09E930F2"/>
    <w:rsid w:val="0A0D7857"/>
    <w:rsid w:val="0A246B5A"/>
    <w:rsid w:val="0A35DE8A"/>
    <w:rsid w:val="0A4A7CD4"/>
    <w:rsid w:val="0A54F751"/>
    <w:rsid w:val="0A5C628C"/>
    <w:rsid w:val="0A67635F"/>
    <w:rsid w:val="0A78EA2A"/>
    <w:rsid w:val="0A8A8C23"/>
    <w:rsid w:val="0AA18B2A"/>
    <w:rsid w:val="0AB2D573"/>
    <w:rsid w:val="0AB3422D"/>
    <w:rsid w:val="0AB60DBB"/>
    <w:rsid w:val="0AD008B7"/>
    <w:rsid w:val="0AE85A99"/>
    <w:rsid w:val="0AEA3B86"/>
    <w:rsid w:val="0AEEDC61"/>
    <w:rsid w:val="0AF9BB30"/>
    <w:rsid w:val="0AFD5237"/>
    <w:rsid w:val="0B0E010F"/>
    <w:rsid w:val="0B0E7E84"/>
    <w:rsid w:val="0B214C3A"/>
    <w:rsid w:val="0B21DBC6"/>
    <w:rsid w:val="0B238675"/>
    <w:rsid w:val="0B2C8F35"/>
    <w:rsid w:val="0B33ACF9"/>
    <w:rsid w:val="0B518765"/>
    <w:rsid w:val="0B557353"/>
    <w:rsid w:val="0B5BC20B"/>
    <w:rsid w:val="0B6D8F84"/>
    <w:rsid w:val="0B6F423D"/>
    <w:rsid w:val="0B7B7334"/>
    <w:rsid w:val="0B86B762"/>
    <w:rsid w:val="0B8C29D5"/>
    <w:rsid w:val="0B9C55D5"/>
    <w:rsid w:val="0BAB39D5"/>
    <w:rsid w:val="0BAEA5F2"/>
    <w:rsid w:val="0BBD937A"/>
    <w:rsid w:val="0BCB8A13"/>
    <w:rsid w:val="0BCF8DE4"/>
    <w:rsid w:val="0BDEF2B5"/>
    <w:rsid w:val="0BDFB5B8"/>
    <w:rsid w:val="0BE26C9A"/>
    <w:rsid w:val="0BECF481"/>
    <w:rsid w:val="0BED763F"/>
    <w:rsid w:val="0BF48272"/>
    <w:rsid w:val="0BF6B357"/>
    <w:rsid w:val="0C04FEE8"/>
    <w:rsid w:val="0C06D811"/>
    <w:rsid w:val="0C094406"/>
    <w:rsid w:val="0C0CCE93"/>
    <w:rsid w:val="0C1859F8"/>
    <w:rsid w:val="0C19C604"/>
    <w:rsid w:val="0C1E9587"/>
    <w:rsid w:val="0C23CFC2"/>
    <w:rsid w:val="0C317E2A"/>
    <w:rsid w:val="0C3C4321"/>
    <w:rsid w:val="0C3F7C29"/>
    <w:rsid w:val="0C45FB7B"/>
    <w:rsid w:val="0C510516"/>
    <w:rsid w:val="0C566F50"/>
    <w:rsid w:val="0C5B0919"/>
    <w:rsid w:val="0C6409C8"/>
    <w:rsid w:val="0C97BA2E"/>
    <w:rsid w:val="0C9C88A7"/>
    <w:rsid w:val="0CA62602"/>
    <w:rsid w:val="0CA88D8C"/>
    <w:rsid w:val="0CA88FD5"/>
    <w:rsid w:val="0CADC102"/>
    <w:rsid w:val="0CB19BA2"/>
    <w:rsid w:val="0CB25270"/>
    <w:rsid w:val="0CB73510"/>
    <w:rsid w:val="0CB97245"/>
    <w:rsid w:val="0CBCFED5"/>
    <w:rsid w:val="0CBDA40F"/>
    <w:rsid w:val="0CC13F44"/>
    <w:rsid w:val="0CC3618B"/>
    <w:rsid w:val="0CC80772"/>
    <w:rsid w:val="0CCB2E3C"/>
    <w:rsid w:val="0CD2F137"/>
    <w:rsid w:val="0CD5E476"/>
    <w:rsid w:val="0CDA167A"/>
    <w:rsid w:val="0CDDA01D"/>
    <w:rsid w:val="0CE5E2EF"/>
    <w:rsid w:val="0CEF460B"/>
    <w:rsid w:val="0D1504E1"/>
    <w:rsid w:val="0D171B3A"/>
    <w:rsid w:val="0D1B3655"/>
    <w:rsid w:val="0D24FCEB"/>
    <w:rsid w:val="0D3FE932"/>
    <w:rsid w:val="0D41FFF9"/>
    <w:rsid w:val="0D4201E3"/>
    <w:rsid w:val="0D49CCCF"/>
    <w:rsid w:val="0D4EB299"/>
    <w:rsid w:val="0D6746FD"/>
    <w:rsid w:val="0D72070C"/>
    <w:rsid w:val="0D763283"/>
    <w:rsid w:val="0D763892"/>
    <w:rsid w:val="0D86718A"/>
    <w:rsid w:val="0D8A8EA8"/>
    <w:rsid w:val="0D957C17"/>
    <w:rsid w:val="0D9A31DF"/>
    <w:rsid w:val="0D9EF5C1"/>
    <w:rsid w:val="0DB262D9"/>
    <w:rsid w:val="0DBA9D3E"/>
    <w:rsid w:val="0DC1272B"/>
    <w:rsid w:val="0DC428A9"/>
    <w:rsid w:val="0DCE98FD"/>
    <w:rsid w:val="0DD75CD2"/>
    <w:rsid w:val="0DE1A092"/>
    <w:rsid w:val="0DE42307"/>
    <w:rsid w:val="0DED3B3E"/>
    <w:rsid w:val="0DF630DF"/>
    <w:rsid w:val="0DF959DF"/>
    <w:rsid w:val="0E074777"/>
    <w:rsid w:val="0E1F1A9F"/>
    <w:rsid w:val="0E219051"/>
    <w:rsid w:val="0E23B0FB"/>
    <w:rsid w:val="0E2B0F96"/>
    <w:rsid w:val="0E2E98CF"/>
    <w:rsid w:val="0E340D13"/>
    <w:rsid w:val="0E3F9A8E"/>
    <w:rsid w:val="0E40CAAB"/>
    <w:rsid w:val="0E458083"/>
    <w:rsid w:val="0E5771B7"/>
    <w:rsid w:val="0E587F0B"/>
    <w:rsid w:val="0E64A453"/>
    <w:rsid w:val="0E8B2425"/>
    <w:rsid w:val="0E90F9A4"/>
    <w:rsid w:val="0E99A251"/>
    <w:rsid w:val="0EB4D942"/>
    <w:rsid w:val="0EB7035D"/>
    <w:rsid w:val="0EB82652"/>
    <w:rsid w:val="0EC6ACA1"/>
    <w:rsid w:val="0ED2B837"/>
    <w:rsid w:val="0EEA0F2F"/>
    <w:rsid w:val="0EEA63D7"/>
    <w:rsid w:val="0EEFA1A4"/>
    <w:rsid w:val="0EF0E8BC"/>
    <w:rsid w:val="0EF23066"/>
    <w:rsid w:val="0EF6E887"/>
    <w:rsid w:val="0EF7DF22"/>
    <w:rsid w:val="0EFCFACD"/>
    <w:rsid w:val="0F06758A"/>
    <w:rsid w:val="0F0A9DB7"/>
    <w:rsid w:val="0F2B01B2"/>
    <w:rsid w:val="0F32FBF0"/>
    <w:rsid w:val="0F3F39E1"/>
    <w:rsid w:val="0F41C251"/>
    <w:rsid w:val="0F4553B1"/>
    <w:rsid w:val="0F45734B"/>
    <w:rsid w:val="0F4907E9"/>
    <w:rsid w:val="0F571B30"/>
    <w:rsid w:val="0F5DC200"/>
    <w:rsid w:val="0F669F68"/>
    <w:rsid w:val="0F6916F3"/>
    <w:rsid w:val="0F6D7FEF"/>
    <w:rsid w:val="0F6EF77B"/>
    <w:rsid w:val="0F72A334"/>
    <w:rsid w:val="0F80B27B"/>
    <w:rsid w:val="0F896507"/>
    <w:rsid w:val="0F8CC588"/>
    <w:rsid w:val="0F8CF1C9"/>
    <w:rsid w:val="0F965494"/>
    <w:rsid w:val="0F96D199"/>
    <w:rsid w:val="0F9BE73B"/>
    <w:rsid w:val="0F9D8C88"/>
    <w:rsid w:val="0FA7EC17"/>
    <w:rsid w:val="0FB3CF1F"/>
    <w:rsid w:val="0FB6E161"/>
    <w:rsid w:val="0FC9E5DE"/>
    <w:rsid w:val="0FCDD715"/>
    <w:rsid w:val="0FD565EB"/>
    <w:rsid w:val="0FD5EA3E"/>
    <w:rsid w:val="0FE8F16F"/>
    <w:rsid w:val="0FF3FE9B"/>
    <w:rsid w:val="0FFD0BC7"/>
    <w:rsid w:val="1001EC86"/>
    <w:rsid w:val="100C49B5"/>
    <w:rsid w:val="102EDD87"/>
    <w:rsid w:val="1036E4FC"/>
    <w:rsid w:val="103DB487"/>
    <w:rsid w:val="1041BF03"/>
    <w:rsid w:val="10444E1C"/>
    <w:rsid w:val="104AB30C"/>
    <w:rsid w:val="106B2DF3"/>
    <w:rsid w:val="1074E253"/>
    <w:rsid w:val="10869DBF"/>
    <w:rsid w:val="10881C88"/>
    <w:rsid w:val="109933C3"/>
    <w:rsid w:val="109C030A"/>
    <w:rsid w:val="10A52A56"/>
    <w:rsid w:val="10AEE5F8"/>
    <w:rsid w:val="10B05723"/>
    <w:rsid w:val="10C6DD5B"/>
    <w:rsid w:val="10CF1A48"/>
    <w:rsid w:val="10D1BAB3"/>
    <w:rsid w:val="10DC8F32"/>
    <w:rsid w:val="10F3B45D"/>
    <w:rsid w:val="10F62C15"/>
    <w:rsid w:val="10F95B47"/>
    <w:rsid w:val="10FC1E25"/>
    <w:rsid w:val="10FED4D6"/>
    <w:rsid w:val="110BA90D"/>
    <w:rsid w:val="110CB882"/>
    <w:rsid w:val="110F742D"/>
    <w:rsid w:val="111D8C49"/>
    <w:rsid w:val="112AE266"/>
    <w:rsid w:val="1131CD6F"/>
    <w:rsid w:val="1136DE2F"/>
    <w:rsid w:val="113CCE7A"/>
    <w:rsid w:val="1144D099"/>
    <w:rsid w:val="1146D649"/>
    <w:rsid w:val="114F71CC"/>
    <w:rsid w:val="114FB3EC"/>
    <w:rsid w:val="1168DE78"/>
    <w:rsid w:val="1169387B"/>
    <w:rsid w:val="11742C07"/>
    <w:rsid w:val="1177C20B"/>
    <w:rsid w:val="1183CFBA"/>
    <w:rsid w:val="1186E1D8"/>
    <w:rsid w:val="118D889B"/>
    <w:rsid w:val="118E5631"/>
    <w:rsid w:val="119447C5"/>
    <w:rsid w:val="11992929"/>
    <w:rsid w:val="11A7A41D"/>
    <w:rsid w:val="11AAAD57"/>
    <w:rsid w:val="11AEE9E9"/>
    <w:rsid w:val="11B93ABE"/>
    <w:rsid w:val="11CE76CB"/>
    <w:rsid w:val="11D7EC1B"/>
    <w:rsid w:val="11EBE985"/>
    <w:rsid w:val="11F0B108"/>
    <w:rsid w:val="11FFAE6F"/>
    <w:rsid w:val="1203012C"/>
    <w:rsid w:val="12112D87"/>
    <w:rsid w:val="121C73CC"/>
    <w:rsid w:val="123CE654"/>
    <w:rsid w:val="123D6FC0"/>
    <w:rsid w:val="1240FDB3"/>
    <w:rsid w:val="124A2D39"/>
    <w:rsid w:val="1256ECB9"/>
    <w:rsid w:val="12574E2C"/>
    <w:rsid w:val="1277E08F"/>
    <w:rsid w:val="127CB382"/>
    <w:rsid w:val="127CC264"/>
    <w:rsid w:val="127D6EF4"/>
    <w:rsid w:val="12A05C01"/>
    <w:rsid w:val="12A1CFF6"/>
    <w:rsid w:val="12A2DF8F"/>
    <w:rsid w:val="12BE5F3E"/>
    <w:rsid w:val="12C459C3"/>
    <w:rsid w:val="12C48B03"/>
    <w:rsid w:val="12DEEC87"/>
    <w:rsid w:val="12F040F1"/>
    <w:rsid w:val="12F08326"/>
    <w:rsid w:val="12F289AE"/>
    <w:rsid w:val="12F30649"/>
    <w:rsid w:val="12FA9A15"/>
    <w:rsid w:val="12FE107B"/>
    <w:rsid w:val="130088F7"/>
    <w:rsid w:val="130A9DC1"/>
    <w:rsid w:val="13156CA8"/>
    <w:rsid w:val="1318BF41"/>
    <w:rsid w:val="13197950"/>
    <w:rsid w:val="1321D99C"/>
    <w:rsid w:val="132558D0"/>
    <w:rsid w:val="132F2AAF"/>
    <w:rsid w:val="132FC2DB"/>
    <w:rsid w:val="1333873F"/>
    <w:rsid w:val="133A4DE2"/>
    <w:rsid w:val="133F3A8B"/>
    <w:rsid w:val="1340B228"/>
    <w:rsid w:val="1344CEFD"/>
    <w:rsid w:val="13458051"/>
    <w:rsid w:val="1347FB0E"/>
    <w:rsid w:val="134A6F49"/>
    <w:rsid w:val="1352D27C"/>
    <w:rsid w:val="13663FC7"/>
    <w:rsid w:val="136884F7"/>
    <w:rsid w:val="136FB9C0"/>
    <w:rsid w:val="1374A2E1"/>
    <w:rsid w:val="137C90D8"/>
    <w:rsid w:val="137E0B7E"/>
    <w:rsid w:val="138F99DF"/>
    <w:rsid w:val="13954365"/>
    <w:rsid w:val="13961932"/>
    <w:rsid w:val="139AE570"/>
    <w:rsid w:val="139CD3F2"/>
    <w:rsid w:val="13A10C39"/>
    <w:rsid w:val="13AB3510"/>
    <w:rsid w:val="13AEBCBF"/>
    <w:rsid w:val="13B361EF"/>
    <w:rsid w:val="13BA3CF6"/>
    <w:rsid w:val="13BB5D07"/>
    <w:rsid w:val="13C49D18"/>
    <w:rsid w:val="13C7172A"/>
    <w:rsid w:val="13D30DD6"/>
    <w:rsid w:val="13EB01F2"/>
    <w:rsid w:val="13F4D6A4"/>
    <w:rsid w:val="13FAAF8C"/>
    <w:rsid w:val="140744A5"/>
    <w:rsid w:val="14100923"/>
    <w:rsid w:val="1424DD84"/>
    <w:rsid w:val="142C6D1B"/>
    <w:rsid w:val="14305477"/>
    <w:rsid w:val="1436A144"/>
    <w:rsid w:val="1442D6FB"/>
    <w:rsid w:val="14497C71"/>
    <w:rsid w:val="1455C679"/>
    <w:rsid w:val="145710AD"/>
    <w:rsid w:val="14667D06"/>
    <w:rsid w:val="146CC5C8"/>
    <w:rsid w:val="146CDF8D"/>
    <w:rsid w:val="147219B1"/>
    <w:rsid w:val="147EFC1E"/>
    <w:rsid w:val="1487B542"/>
    <w:rsid w:val="148B409D"/>
    <w:rsid w:val="1498EB79"/>
    <w:rsid w:val="149A83F7"/>
    <w:rsid w:val="14A660A5"/>
    <w:rsid w:val="14A8D224"/>
    <w:rsid w:val="14B81761"/>
    <w:rsid w:val="14C26280"/>
    <w:rsid w:val="14CA0155"/>
    <w:rsid w:val="14DA6AFF"/>
    <w:rsid w:val="14E10412"/>
    <w:rsid w:val="14FE4DFC"/>
    <w:rsid w:val="1501D653"/>
    <w:rsid w:val="150207C9"/>
    <w:rsid w:val="1502C989"/>
    <w:rsid w:val="150FB28B"/>
    <w:rsid w:val="1512DBA3"/>
    <w:rsid w:val="1518BBB0"/>
    <w:rsid w:val="151BB222"/>
    <w:rsid w:val="151C1248"/>
    <w:rsid w:val="15205698"/>
    <w:rsid w:val="15278035"/>
    <w:rsid w:val="1527852E"/>
    <w:rsid w:val="152ABCF5"/>
    <w:rsid w:val="15304405"/>
    <w:rsid w:val="1530F0AC"/>
    <w:rsid w:val="153CB4D4"/>
    <w:rsid w:val="153FE350"/>
    <w:rsid w:val="1555D3F5"/>
    <w:rsid w:val="1556EC8F"/>
    <w:rsid w:val="155AF7E4"/>
    <w:rsid w:val="1561DDD0"/>
    <w:rsid w:val="1562C5CD"/>
    <w:rsid w:val="1565DF49"/>
    <w:rsid w:val="156F9B9F"/>
    <w:rsid w:val="1576FCE4"/>
    <w:rsid w:val="1598DA4B"/>
    <w:rsid w:val="15A61B34"/>
    <w:rsid w:val="15B3EADB"/>
    <w:rsid w:val="15B7CD6C"/>
    <w:rsid w:val="15B940D2"/>
    <w:rsid w:val="15B9B08C"/>
    <w:rsid w:val="15C5F043"/>
    <w:rsid w:val="15C72446"/>
    <w:rsid w:val="15C977E2"/>
    <w:rsid w:val="15D1ACAB"/>
    <w:rsid w:val="15D377E2"/>
    <w:rsid w:val="15D5AE4B"/>
    <w:rsid w:val="15E43B77"/>
    <w:rsid w:val="15EB6B6A"/>
    <w:rsid w:val="15F7380D"/>
    <w:rsid w:val="15FF6630"/>
    <w:rsid w:val="1605D5A6"/>
    <w:rsid w:val="1614EDFB"/>
    <w:rsid w:val="16271DA4"/>
    <w:rsid w:val="1631D04E"/>
    <w:rsid w:val="1637393F"/>
    <w:rsid w:val="16379A1B"/>
    <w:rsid w:val="163817E1"/>
    <w:rsid w:val="163A666A"/>
    <w:rsid w:val="163B2DFE"/>
    <w:rsid w:val="16404BB9"/>
    <w:rsid w:val="16595B97"/>
    <w:rsid w:val="16606270"/>
    <w:rsid w:val="1662D3C7"/>
    <w:rsid w:val="16695B0D"/>
    <w:rsid w:val="166DFC98"/>
    <w:rsid w:val="167BA637"/>
    <w:rsid w:val="167C0DB8"/>
    <w:rsid w:val="1682F4D8"/>
    <w:rsid w:val="16857557"/>
    <w:rsid w:val="1696C1BC"/>
    <w:rsid w:val="1698F9B2"/>
    <w:rsid w:val="1699D830"/>
    <w:rsid w:val="169D02A5"/>
    <w:rsid w:val="169F2CA7"/>
    <w:rsid w:val="16A12E81"/>
    <w:rsid w:val="16A5595D"/>
    <w:rsid w:val="16BCCD1C"/>
    <w:rsid w:val="16BE840E"/>
    <w:rsid w:val="16D1418A"/>
    <w:rsid w:val="16D1FB41"/>
    <w:rsid w:val="16D9A738"/>
    <w:rsid w:val="16E87A5D"/>
    <w:rsid w:val="16E96A57"/>
    <w:rsid w:val="16EEF8F6"/>
    <w:rsid w:val="16F8F56E"/>
    <w:rsid w:val="16F964EB"/>
    <w:rsid w:val="16FD6E79"/>
    <w:rsid w:val="170546E9"/>
    <w:rsid w:val="17064BFB"/>
    <w:rsid w:val="171342A0"/>
    <w:rsid w:val="17281173"/>
    <w:rsid w:val="17302DAF"/>
    <w:rsid w:val="175F26F5"/>
    <w:rsid w:val="17616ACD"/>
    <w:rsid w:val="17716577"/>
    <w:rsid w:val="177CCC4C"/>
    <w:rsid w:val="17852BB9"/>
    <w:rsid w:val="17930385"/>
    <w:rsid w:val="1796C36C"/>
    <w:rsid w:val="179ACF77"/>
    <w:rsid w:val="17A543E1"/>
    <w:rsid w:val="17AA0108"/>
    <w:rsid w:val="17AD352D"/>
    <w:rsid w:val="17B8319E"/>
    <w:rsid w:val="17B8CB7E"/>
    <w:rsid w:val="17C6F58F"/>
    <w:rsid w:val="17CFCF58"/>
    <w:rsid w:val="17D34F6E"/>
    <w:rsid w:val="17D98D7C"/>
    <w:rsid w:val="180DBF22"/>
    <w:rsid w:val="180ED5E1"/>
    <w:rsid w:val="18125FD6"/>
    <w:rsid w:val="182076DB"/>
    <w:rsid w:val="1823057B"/>
    <w:rsid w:val="1829DE70"/>
    <w:rsid w:val="182CE9DE"/>
    <w:rsid w:val="182D5A53"/>
    <w:rsid w:val="18306191"/>
    <w:rsid w:val="18357F64"/>
    <w:rsid w:val="183BBBCB"/>
    <w:rsid w:val="1845480B"/>
    <w:rsid w:val="18466175"/>
    <w:rsid w:val="184AE855"/>
    <w:rsid w:val="18557840"/>
    <w:rsid w:val="185E5B07"/>
    <w:rsid w:val="1868C5B1"/>
    <w:rsid w:val="186F527B"/>
    <w:rsid w:val="186F935A"/>
    <w:rsid w:val="18779922"/>
    <w:rsid w:val="1881401A"/>
    <w:rsid w:val="188991F3"/>
    <w:rsid w:val="18928FB0"/>
    <w:rsid w:val="18935600"/>
    <w:rsid w:val="1894446F"/>
    <w:rsid w:val="1894E2CF"/>
    <w:rsid w:val="18B3FD2E"/>
    <w:rsid w:val="18BB7CC8"/>
    <w:rsid w:val="18D00C14"/>
    <w:rsid w:val="18D12319"/>
    <w:rsid w:val="18D3F376"/>
    <w:rsid w:val="18D760A2"/>
    <w:rsid w:val="18E007B4"/>
    <w:rsid w:val="18E84A07"/>
    <w:rsid w:val="18EB0C33"/>
    <w:rsid w:val="18F75439"/>
    <w:rsid w:val="18FB66B0"/>
    <w:rsid w:val="191A8DA9"/>
    <w:rsid w:val="191C055D"/>
    <w:rsid w:val="191FFB77"/>
    <w:rsid w:val="19216507"/>
    <w:rsid w:val="192BFE2E"/>
    <w:rsid w:val="19335E9E"/>
    <w:rsid w:val="1940F4DE"/>
    <w:rsid w:val="194E0C44"/>
    <w:rsid w:val="1951D8B8"/>
    <w:rsid w:val="1955B3C1"/>
    <w:rsid w:val="197733D6"/>
    <w:rsid w:val="1981ADE2"/>
    <w:rsid w:val="19903C7B"/>
    <w:rsid w:val="19971899"/>
    <w:rsid w:val="19BB147D"/>
    <w:rsid w:val="19BE46D7"/>
    <w:rsid w:val="19C11840"/>
    <w:rsid w:val="19C259E0"/>
    <w:rsid w:val="19C437FE"/>
    <w:rsid w:val="19C95DEB"/>
    <w:rsid w:val="19CEACD2"/>
    <w:rsid w:val="19E3B220"/>
    <w:rsid w:val="19E6D464"/>
    <w:rsid w:val="19EA8407"/>
    <w:rsid w:val="19F384DE"/>
    <w:rsid w:val="19F71AB4"/>
    <w:rsid w:val="1A0DFB6F"/>
    <w:rsid w:val="1A10D236"/>
    <w:rsid w:val="1A11A7C2"/>
    <w:rsid w:val="1A1B9639"/>
    <w:rsid w:val="1A1E4A15"/>
    <w:rsid w:val="1A2301B1"/>
    <w:rsid w:val="1A23DA56"/>
    <w:rsid w:val="1A3D9B4D"/>
    <w:rsid w:val="1A485D53"/>
    <w:rsid w:val="1A4B73FA"/>
    <w:rsid w:val="1A4FA36A"/>
    <w:rsid w:val="1A531BE5"/>
    <w:rsid w:val="1A61A3AD"/>
    <w:rsid w:val="1A64F7AE"/>
    <w:rsid w:val="1A676415"/>
    <w:rsid w:val="1A6A1483"/>
    <w:rsid w:val="1A71BAA0"/>
    <w:rsid w:val="1A71FF44"/>
    <w:rsid w:val="1A737946"/>
    <w:rsid w:val="1A74FA43"/>
    <w:rsid w:val="1A77D027"/>
    <w:rsid w:val="1A799B3A"/>
    <w:rsid w:val="1A7CCF1A"/>
    <w:rsid w:val="1A8DD4FB"/>
    <w:rsid w:val="1A9CD036"/>
    <w:rsid w:val="1A9D609A"/>
    <w:rsid w:val="1AAED397"/>
    <w:rsid w:val="1AB9DF65"/>
    <w:rsid w:val="1ABA0057"/>
    <w:rsid w:val="1ABF4B30"/>
    <w:rsid w:val="1AC11DB2"/>
    <w:rsid w:val="1AC6BD3A"/>
    <w:rsid w:val="1ACF09B0"/>
    <w:rsid w:val="1AD0B1AD"/>
    <w:rsid w:val="1AD0D4A9"/>
    <w:rsid w:val="1ADCD41A"/>
    <w:rsid w:val="1AE0633E"/>
    <w:rsid w:val="1AE3C561"/>
    <w:rsid w:val="1AE99D68"/>
    <w:rsid w:val="1AEA5BA9"/>
    <w:rsid w:val="1AFAF5DB"/>
    <w:rsid w:val="1AFF50E1"/>
    <w:rsid w:val="1AFF760C"/>
    <w:rsid w:val="1B03C9AF"/>
    <w:rsid w:val="1B116DE8"/>
    <w:rsid w:val="1B11B9DA"/>
    <w:rsid w:val="1B1BCEE9"/>
    <w:rsid w:val="1B20F6F5"/>
    <w:rsid w:val="1B286B14"/>
    <w:rsid w:val="1B354BDB"/>
    <w:rsid w:val="1B3CDAEA"/>
    <w:rsid w:val="1B3E8BCC"/>
    <w:rsid w:val="1B436DD1"/>
    <w:rsid w:val="1B4A9B95"/>
    <w:rsid w:val="1B4B42EC"/>
    <w:rsid w:val="1B537E74"/>
    <w:rsid w:val="1B6AED6A"/>
    <w:rsid w:val="1B73F96A"/>
    <w:rsid w:val="1B77B883"/>
    <w:rsid w:val="1B79037D"/>
    <w:rsid w:val="1B7CD4A3"/>
    <w:rsid w:val="1B804E2C"/>
    <w:rsid w:val="1B86D93F"/>
    <w:rsid w:val="1B86E8E3"/>
    <w:rsid w:val="1B872E08"/>
    <w:rsid w:val="1B87E6D5"/>
    <w:rsid w:val="1B89A449"/>
    <w:rsid w:val="1B931A09"/>
    <w:rsid w:val="1B96D84A"/>
    <w:rsid w:val="1B9CF3AB"/>
    <w:rsid w:val="1BA7AD7C"/>
    <w:rsid w:val="1BA8C3E7"/>
    <w:rsid w:val="1BBC1B02"/>
    <w:rsid w:val="1BC98F6E"/>
    <w:rsid w:val="1BD0C673"/>
    <w:rsid w:val="1BD357FA"/>
    <w:rsid w:val="1BE2E1B6"/>
    <w:rsid w:val="1BE30B56"/>
    <w:rsid w:val="1BE5ED40"/>
    <w:rsid w:val="1BE8BB04"/>
    <w:rsid w:val="1BEFC43D"/>
    <w:rsid w:val="1BF2C025"/>
    <w:rsid w:val="1C17243C"/>
    <w:rsid w:val="1C18D987"/>
    <w:rsid w:val="1C1FDD66"/>
    <w:rsid w:val="1C29F5D0"/>
    <w:rsid w:val="1C2AD3DB"/>
    <w:rsid w:val="1C33AFE9"/>
    <w:rsid w:val="1C33B6AB"/>
    <w:rsid w:val="1C349851"/>
    <w:rsid w:val="1C38202D"/>
    <w:rsid w:val="1C3C66A8"/>
    <w:rsid w:val="1C3C7C19"/>
    <w:rsid w:val="1C45EA37"/>
    <w:rsid w:val="1C4D334D"/>
    <w:rsid w:val="1C562734"/>
    <w:rsid w:val="1C584350"/>
    <w:rsid w:val="1C842F9A"/>
    <w:rsid w:val="1C925B42"/>
    <w:rsid w:val="1C976E96"/>
    <w:rsid w:val="1C993924"/>
    <w:rsid w:val="1CA46E71"/>
    <w:rsid w:val="1CA701D1"/>
    <w:rsid w:val="1CAB1AE4"/>
    <w:rsid w:val="1CC8AFAE"/>
    <w:rsid w:val="1CCD6DDD"/>
    <w:rsid w:val="1CD4298D"/>
    <w:rsid w:val="1CE284B2"/>
    <w:rsid w:val="1CE606B5"/>
    <w:rsid w:val="1CE93D5D"/>
    <w:rsid w:val="1CE9C055"/>
    <w:rsid w:val="1CEB2E82"/>
    <w:rsid w:val="1CEC2596"/>
    <w:rsid w:val="1D016DB6"/>
    <w:rsid w:val="1D1CF868"/>
    <w:rsid w:val="1D2D5091"/>
    <w:rsid w:val="1D2E3903"/>
    <w:rsid w:val="1D2E9E25"/>
    <w:rsid w:val="1D3811A7"/>
    <w:rsid w:val="1D3B8252"/>
    <w:rsid w:val="1D63525D"/>
    <w:rsid w:val="1D6B1567"/>
    <w:rsid w:val="1D6C4683"/>
    <w:rsid w:val="1D772B7C"/>
    <w:rsid w:val="1D7CB97D"/>
    <w:rsid w:val="1D82131A"/>
    <w:rsid w:val="1D8354C8"/>
    <w:rsid w:val="1D8871AF"/>
    <w:rsid w:val="1D8AD476"/>
    <w:rsid w:val="1D901B40"/>
    <w:rsid w:val="1D9A7A2E"/>
    <w:rsid w:val="1D9B4A43"/>
    <w:rsid w:val="1D9EBE1B"/>
    <w:rsid w:val="1DA129AB"/>
    <w:rsid w:val="1DB3F667"/>
    <w:rsid w:val="1DB636D7"/>
    <w:rsid w:val="1DBA1602"/>
    <w:rsid w:val="1DBBE2F0"/>
    <w:rsid w:val="1DC21CD7"/>
    <w:rsid w:val="1DC6EAEE"/>
    <w:rsid w:val="1DD2E36B"/>
    <w:rsid w:val="1DDFC7A7"/>
    <w:rsid w:val="1DE2CDAB"/>
    <w:rsid w:val="1DE7BC68"/>
    <w:rsid w:val="1DE82EB7"/>
    <w:rsid w:val="1DEE8DDE"/>
    <w:rsid w:val="1DEFB923"/>
    <w:rsid w:val="1DF211F9"/>
    <w:rsid w:val="1DFC00C9"/>
    <w:rsid w:val="1E03A110"/>
    <w:rsid w:val="1E1773F8"/>
    <w:rsid w:val="1E228D81"/>
    <w:rsid w:val="1E26ADAE"/>
    <w:rsid w:val="1E2A4B12"/>
    <w:rsid w:val="1E2C0C5D"/>
    <w:rsid w:val="1E2C1FBA"/>
    <w:rsid w:val="1E39D0B3"/>
    <w:rsid w:val="1E3C0D53"/>
    <w:rsid w:val="1E3FA8A2"/>
    <w:rsid w:val="1E473850"/>
    <w:rsid w:val="1E4A82FE"/>
    <w:rsid w:val="1E4EB1A8"/>
    <w:rsid w:val="1E4F36A2"/>
    <w:rsid w:val="1E672120"/>
    <w:rsid w:val="1E79632E"/>
    <w:rsid w:val="1E8220E3"/>
    <w:rsid w:val="1E86C7F6"/>
    <w:rsid w:val="1E8FB820"/>
    <w:rsid w:val="1E92BA97"/>
    <w:rsid w:val="1EA48D96"/>
    <w:rsid w:val="1EC285E1"/>
    <w:rsid w:val="1EC4C2C7"/>
    <w:rsid w:val="1ECBE912"/>
    <w:rsid w:val="1ECE984A"/>
    <w:rsid w:val="1EE23E50"/>
    <w:rsid w:val="1EE40FD9"/>
    <w:rsid w:val="1EE65140"/>
    <w:rsid w:val="1EEEE5B8"/>
    <w:rsid w:val="1EEF7F8D"/>
    <w:rsid w:val="1EF0F576"/>
    <w:rsid w:val="1EFBB753"/>
    <w:rsid w:val="1F008639"/>
    <w:rsid w:val="1F01095C"/>
    <w:rsid w:val="1F03C4C6"/>
    <w:rsid w:val="1F081CD9"/>
    <w:rsid w:val="1F09672A"/>
    <w:rsid w:val="1F14B26D"/>
    <w:rsid w:val="1F158739"/>
    <w:rsid w:val="1F1896C6"/>
    <w:rsid w:val="1F34EF93"/>
    <w:rsid w:val="1F4E079D"/>
    <w:rsid w:val="1F520ABE"/>
    <w:rsid w:val="1F58150E"/>
    <w:rsid w:val="1F593B3A"/>
    <w:rsid w:val="1F5E8B37"/>
    <w:rsid w:val="1F76B674"/>
    <w:rsid w:val="1F86440E"/>
    <w:rsid w:val="1F8E51A6"/>
    <w:rsid w:val="1F9C705D"/>
    <w:rsid w:val="1F9FE9C8"/>
    <w:rsid w:val="1FA2A83F"/>
    <w:rsid w:val="1FA50D5F"/>
    <w:rsid w:val="1FAC4D90"/>
    <w:rsid w:val="1FC582E8"/>
    <w:rsid w:val="1FCF8DB7"/>
    <w:rsid w:val="1FD2F5F0"/>
    <w:rsid w:val="1FD632E9"/>
    <w:rsid w:val="1FDFB7C4"/>
    <w:rsid w:val="1FE460D7"/>
    <w:rsid w:val="1FE56F16"/>
    <w:rsid w:val="1FEAC0E9"/>
    <w:rsid w:val="1FEC517C"/>
    <w:rsid w:val="1FEFC10E"/>
    <w:rsid w:val="1FFC9C84"/>
    <w:rsid w:val="200F8CFB"/>
    <w:rsid w:val="2014702A"/>
    <w:rsid w:val="201BF556"/>
    <w:rsid w:val="201D1989"/>
    <w:rsid w:val="202EC0C0"/>
    <w:rsid w:val="20354C39"/>
    <w:rsid w:val="20458772"/>
    <w:rsid w:val="20575940"/>
    <w:rsid w:val="205DA3D0"/>
    <w:rsid w:val="206E63E6"/>
    <w:rsid w:val="2072573F"/>
    <w:rsid w:val="20754932"/>
    <w:rsid w:val="20792D51"/>
    <w:rsid w:val="207CE3B7"/>
    <w:rsid w:val="207D9997"/>
    <w:rsid w:val="207ED22C"/>
    <w:rsid w:val="20A2EF12"/>
    <w:rsid w:val="20A91814"/>
    <w:rsid w:val="20AA1A6B"/>
    <w:rsid w:val="20AAC4A0"/>
    <w:rsid w:val="20B383ED"/>
    <w:rsid w:val="20C0C376"/>
    <w:rsid w:val="20CD9318"/>
    <w:rsid w:val="20CE5A2B"/>
    <w:rsid w:val="20CE5D71"/>
    <w:rsid w:val="20D285D0"/>
    <w:rsid w:val="20D5C9A8"/>
    <w:rsid w:val="20E236DD"/>
    <w:rsid w:val="20EB8F8E"/>
    <w:rsid w:val="21044702"/>
    <w:rsid w:val="2107E1B0"/>
    <w:rsid w:val="21149BC4"/>
    <w:rsid w:val="211A9D17"/>
    <w:rsid w:val="211DF4D1"/>
    <w:rsid w:val="2122928D"/>
    <w:rsid w:val="21241CDF"/>
    <w:rsid w:val="21255EBC"/>
    <w:rsid w:val="212D8625"/>
    <w:rsid w:val="212F11BC"/>
    <w:rsid w:val="2133F2D3"/>
    <w:rsid w:val="213619DA"/>
    <w:rsid w:val="21382ACD"/>
    <w:rsid w:val="213D7E46"/>
    <w:rsid w:val="2156A236"/>
    <w:rsid w:val="2156C1D9"/>
    <w:rsid w:val="2157247E"/>
    <w:rsid w:val="21666C70"/>
    <w:rsid w:val="216847ED"/>
    <w:rsid w:val="216A4EDE"/>
    <w:rsid w:val="21756825"/>
    <w:rsid w:val="2177CC69"/>
    <w:rsid w:val="217A28E4"/>
    <w:rsid w:val="2198A5C0"/>
    <w:rsid w:val="219D9D9E"/>
    <w:rsid w:val="21A7BCAF"/>
    <w:rsid w:val="21A9BC2E"/>
    <w:rsid w:val="21B12FF4"/>
    <w:rsid w:val="21B68CD0"/>
    <w:rsid w:val="21B7CA37"/>
    <w:rsid w:val="21B84FF0"/>
    <w:rsid w:val="21BB3A96"/>
    <w:rsid w:val="21BE83F1"/>
    <w:rsid w:val="21BF1DA6"/>
    <w:rsid w:val="21C60924"/>
    <w:rsid w:val="21F1CB28"/>
    <w:rsid w:val="21F75D07"/>
    <w:rsid w:val="2205C936"/>
    <w:rsid w:val="220F76CE"/>
    <w:rsid w:val="2214D577"/>
    <w:rsid w:val="221A13EC"/>
    <w:rsid w:val="221A9E22"/>
    <w:rsid w:val="2233FBC8"/>
    <w:rsid w:val="2237CA70"/>
    <w:rsid w:val="223DED08"/>
    <w:rsid w:val="223F2742"/>
    <w:rsid w:val="224A4B14"/>
    <w:rsid w:val="224F94C7"/>
    <w:rsid w:val="2257D0D4"/>
    <w:rsid w:val="2258FD65"/>
    <w:rsid w:val="225EF4CC"/>
    <w:rsid w:val="226139A2"/>
    <w:rsid w:val="226813C4"/>
    <w:rsid w:val="22708ACC"/>
    <w:rsid w:val="2274C942"/>
    <w:rsid w:val="2283190E"/>
    <w:rsid w:val="228C0A80"/>
    <w:rsid w:val="228DD85D"/>
    <w:rsid w:val="2290D8D2"/>
    <w:rsid w:val="229101DB"/>
    <w:rsid w:val="229703A8"/>
    <w:rsid w:val="229CFB72"/>
    <w:rsid w:val="22A0DF10"/>
    <w:rsid w:val="22A1B91A"/>
    <w:rsid w:val="22A62D89"/>
    <w:rsid w:val="22AACE9D"/>
    <w:rsid w:val="22B95817"/>
    <w:rsid w:val="22B96808"/>
    <w:rsid w:val="22C2BCD7"/>
    <w:rsid w:val="22C98712"/>
    <w:rsid w:val="22CA492E"/>
    <w:rsid w:val="22CF71FF"/>
    <w:rsid w:val="22D3E2D1"/>
    <w:rsid w:val="22DA1DF1"/>
    <w:rsid w:val="22DA2621"/>
    <w:rsid w:val="22DB6051"/>
    <w:rsid w:val="22E4D8F5"/>
    <w:rsid w:val="22EC2BE9"/>
    <w:rsid w:val="22FA35D6"/>
    <w:rsid w:val="2307E538"/>
    <w:rsid w:val="23111573"/>
    <w:rsid w:val="231159C5"/>
    <w:rsid w:val="2326B0DA"/>
    <w:rsid w:val="2351ADB2"/>
    <w:rsid w:val="235A1D6B"/>
    <w:rsid w:val="2372DCFF"/>
    <w:rsid w:val="23764601"/>
    <w:rsid w:val="237B8ADB"/>
    <w:rsid w:val="237FF10C"/>
    <w:rsid w:val="23878E37"/>
    <w:rsid w:val="238E553F"/>
    <w:rsid w:val="2394CD56"/>
    <w:rsid w:val="239D4956"/>
    <w:rsid w:val="23A218EA"/>
    <w:rsid w:val="23A55C40"/>
    <w:rsid w:val="23AE795D"/>
    <w:rsid w:val="23B8BC27"/>
    <w:rsid w:val="23BA324F"/>
    <w:rsid w:val="23C90017"/>
    <w:rsid w:val="23C9C91B"/>
    <w:rsid w:val="23D734EF"/>
    <w:rsid w:val="23D874CD"/>
    <w:rsid w:val="23FA5B88"/>
    <w:rsid w:val="23FEF766"/>
    <w:rsid w:val="240436FB"/>
    <w:rsid w:val="240A44F7"/>
    <w:rsid w:val="240EC634"/>
    <w:rsid w:val="2410AF58"/>
    <w:rsid w:val="2413A115"/>
    <w:rsid w:val="2416E64A"/>
    <w:rsid w:val="24188743"/>
    <w:rsid w:val="241F0806"/>
    <w:rsid w:val="242309EB"/>
    <w:rsid w:val="2431D0B0"/>
    <w:rsid w:val="243B7C8A"/>
    <w:rsid w:val="244072C6"/>
    <w:rsid w:val="244507AE"/>
    <w:rsid w:val="24477D47"/>
    <w:rsid w:val="2456E1A7"/>
    <w:rsid w:val="245E10CF"/>
    <w:rsid w:val="247749F8"/>
    <w:rsid w:val="247B55AE"/>
    <w:rsid w:val="247C42F9"/>
    <w:rsid w:val="247D64DA"/>
    <w:rsid w:val="247E1BAC"/>
    <w:rsid w:val="249C8D85"/>
    <w:rsid w:val="249EE87B"/>
    <w:rsid w:val="24A5ABE1"/>
    <w:rsid w:val="24A638B9"/>
    <w:rsid w:val="24AD1D19"/>
    <w:rsid w:val="24B133CE"/>
    <w:rsid w:val="24C1FBBE"/>
    <w:rsid w:val="24C838FA"/>
    <w:rsid w:val="24C85BE2"/>
    <w:rsid w:val="24CC3261"/>
    <w:rsid w:val="24D74BB9"/>
    <w:rsid w:val="24E132D4"/>
    <w:rsid w:val="24E6A7B1"/>
    <w:rsid w:val="24E77798"/>
    <w:rsid w:val="24EDF0E6"/>
    <w:rsid w:val="24F109FA"/>
    <w:rsid w:val="24F2803E"/>
    <w:rsid w:val="24F56B9A"/>
    <w:rsid w:val="24FB1EBE"/>
    <w:rsid w:val="25014890"/>
    <w:rsid w:val="250437FA"/>
    <w:rsid w:val="251019E5"/>
    <w:rsid w:val="25124E63"/>
    <w:rsid w:val="25130890"/>
    <w:rsid w:val="251B6566"/>
    <w:rsid w:val="252C6020"/>
    <w:rsid w:val="2539AE04"/>
    <w:rsid w:val="254404B7"/>
    <w:rsid w:val="25477779"/>
    <w:rsid w:val="2549B952"/>
    <w:rsid w:val="255CFD84"/>
    <w:rsid w:val="255D888C"/>
    <w:rsid w:val="2567DA04"/>
    <w:rsid w:val="25694349"/>
    <w:rsid w:val="256AD067"/>
    <w:rsid w:val="256C1C6D"/>
    <w:rsid w:val="256DDBF1"/>
    <w:rsid w:val="25708E16"/>
    <w:rsid w:val="2575D7C1"/>
    <w:rsid w:val="2578DEAA"/>
    <w:rsid w:val="25858CF7"/>
    <w:rsid w:val="2588974D"/>
    <w:rsid w:val="2588E3E3"/>
    <w:rsid w:val="2598A282"/>
    <w:rsid w:val="25A00CF2"/>
    <w:rsid w:val="25A460E1"/>
    <w:rsid w:val="25B9C37C"/>
    <w:rsid w:val="25BFDCCB"/>
    <w:rsid w:val="25C39475"/>
    <w:rsid w:val="25C449A9"/>
    <w:rsid w:val="25CF4BE8"/>
    <w:rsid w:val="25CF9039"/>
    <w:rsid w:val="25E3E69E"/>
    <w:rsid w:val="25E6D241"/>
    <w:rsid w:val="25EC0C74"/>
    <w:rsid w:val="25F27328"/>
    <w:rsid w:val="25F30909"/>
    <w:rsid w:val="25F363B5"/>
    <w:rsid w:val="25F5D000"/>
    <w:rsid w:val="25FF0038"/>
    <w:rsid w:val="261010F8"/>
    <w:rsid w:val="26170423"/>
    <w:rsid w:val="2618702E"/>
    <w:rsid w:val="261A5511"/>
    <w:rsid w:val="262272F4"/>
    <w:rsid w:val="262B7BC6"/>
    <w:rsid w:val="262E3299"/>
    <w:rsid w:val="2631DDD4"/>
    <w:rsid w:val="2638CA4E"/>
    <w:rsid w:val="263BB122"/>
    <w:rsid w:val="2646CEA7"/>
    <w:rsid w:val="26494348"/>
    <w:rsid w:val="265A3C1F"/>
    <w:rsid w:val="26661940"/>
    <w:rsid w:val="266BF7B3"/>
    <w:rsid w:val="266EF018"/>
    <w:rsid w:val="26881652"/>
    <w:rsid w:val="268D2DF0"/>
    <w:rsid w:val="26944A1D"/>
    <w:rsid w:val="26AC89C4"/>
    <w:rsid w:val="26AF8957"/>
    <w:rsid w:val="26B93F4E"/>
    <w:rsid w:val="26BA7EAA"/>
    <w:rsid w:val="26C0A047"/>
    <w:rsid w:val="26C9DFBF"/>
    <w:rsid w:val="26CDB477"/>
    <w:rsid w:val="26DBC451"/>
    <w:rsid w:val="26DFCAA5"/>
    <w:rsid w:val="26E3DF35"/>
    <w:rsid w:val="26E9C374"/>
    <w:rsid w:val="26EAFBEB"/>
    <w:rsid w:val="26EBA956"/>
    <w:rsid w:val="26EC6B2D"/>
    <w:rsid w:val="26EF56A1"/>
    <w:rsid w:val="26F851C6"/>
    <w:rsid w:val="27002336"/>
    <w:rsid w:val="2711663C"/>
    <w:rsid w:val="271707D4"/>
    <w:rsid w:val="2717626D"/>
    <w:rsid w:val="2729CF07"/>
    <w:rsid w:val="2734141E"/>
    <w:rsid w:val="27357D46"/>
    <w:rsid w:val="2739F716"/>
    <w:rsid w:val="273AD9D9"/>
    <w:rsid w:val="274109A5"/>
    <w:rsid w:val="2743EB03"/>
    <w:rsid w:val="27506F3A"/>
    <w:rsid w:val="27521207"/>
    <w:rsid w:val="27534723"/>
    <w:rsid w:val="2762D18E"/>
    <w:rsid w:val="27630D9E"/>
    <w:rsid w:val="276F75C4"/>
    <w:rsid w:val="27714936"/>
    <w:rsid w:val="2774EEB9"/>
    <w:rsid w:val="2785A2CA"/>
    <w:rsid w:val="27924876"/>
    <w:rsid w:val="27938E1D"/>
    <w:rsid w:val="27974F21"/>
    <w:rsid w:val="2799A737"/>
    <w:rsid w:val="27A01109"/>
    <w:rsid w:val="27A8973A"/>
    <w:rsid w:val="27B2CA0B"/>
    <w:rsid w:val="27B2E2D1"/>
    <w:rsid w:val="27BB4C64"/>
    <w:rsid w:val="27CCCAB4"/>
    <w:rsid w:val="27D5E085"/>
    <w:rsid w:val="27D8277C"/>
    <w:rsid w:val="27DCB2BE"/>
    <w:rsid w:val="27E0DDE3"/>
    <w:rsid w:val="27E3CC99"/>
    <w:rsid w:val="27E5AFA0"/>
    <w:rsid w:val="27F2F6B5"/>
    <w:rsid w:val="27F9F9D2"/>
    <w:rsid w:val="28164BB1"/>
    <w:rsid w:val="2817FD6C"/>
    <w:rsid w:val="28221C8E"/>
    <w:rsid w:val="282B41DD"/>
    <w:rsid w:val="2836CABA"/>
    <w:rsid w:val="283CEB2A"/>
    <w:rsid w:val="283FFEBB"/>
    <w:rsid w:val="284426E4"/>
    <w:rsid w:val="28527E5D"/>
    <w:rsid w:val="285F04A1"/>
    <w:rsid w:val="28668252"/>
    <w:rsid w:val="2868D8E1"/>
    <w:rsid w:val="287C41BB"/>
    <w:rsid w:val="28869422"/>
    <w:rsid w:val="28879A04"/>
    <w:rsid w:val="2887B04D"/>
    <w:rsid w:val="28932EDD"/>
    <w:rsid w:val="2893A3A0"/>
    <w:rsid w:val="289D9704"/>
    <w:rsid w:val="28A29781"/>
    <w:rsid w:val="28A92E82"/>
    <w:rsid w:val="28AA3E68"/>
    <w:rsid w:val="28B5800B"/>
    <w:rsid w:val="28B7A40C"/>
    <w:rsid w:val="28C9C1C1"/>
    <w:rsid w:val="28CC24F0"/>
    <w:rsid w:val="28CF8C4C"/>
    <w:rsid w:val="28DD54C7"/>
    <w:rsid w:val="28DF6FBC"/>
    <w:rsid w:val="28F03D46"/>
    <w:rsid w:val="28F54A3D"/>
    <w:rsid w:val="28F85289"/>
    <w:rsid w:val="28FCEC72"/>
    <w:rsid w:val="2911AB55"/>
    <w:rsid w:val="2913D692"/>
    <w:rsid w:val="291D72F4"/>
    <w:rsid w:val="291EEEF7"/>
    <w:rsid w:val="2922CE01"/>
    <w:rsid w:val="2923DD06"/>
    <w:rsid w:val="292ADBEF"/>
    <w:rsid w:val="29303A02"/>
    <w:rsid w:val="29336692"/>
    <w:rsid w:val="29370D86"/>
    <w:rsid w:val="29419312"/>
    <w:rsid w:val="2953B7F8"/>
    <w:rsid w:val="29595213"/>
    <w:rsid w:val="29674D0D"/>
    <w:rsid w:val="297BF0F7"/>
    <w:rsid w:val="298007C6"/>
    <w:rsid w:val="2988857D"/>
    <w:rsid w:val="298AF090"/>
    <w:rsid w:val="2990FFE8"/>
    <w:rsid w:val="29A1E097"/>
    <w:rsid w:val="29A85EA6"/>
    <w:rsid w:val="29AAABC8"/>
    <w:rsid w:val="29D496B7"/>
    <w:rsid w:val="29DB57B6"/>
    <w:rsid w:val="29FCC34D"/>
    <w:rsid w:val="2A08F1AB"/>
    <w:rsid w:val="2A0F5FBC"/>
    <w:rsid w:val="2A0FD20D"/>
    <w:rsid w:val="2A347669"/>
    <w:rsid w:val="2A3A2454"/>
    <w:rsid w:val="2A3B1BA6"/>
    <w:rsid w:val="2A3CC779"/>
    <w:rsid w:val="2A3D774F"/>
    <w:rsid w:val="2A4DBA00"/>
    <w:rsid w:val="2A5E2A84"/>
    <w:rsid w:val="2A6B7963"/>
    <w:rsid w:val="2A7249E7"/>
    <w:rsid w:val="2A73A2CD"/>
    <w:rsid w:val="2A7449FF"/>
    <w:rsid w:val="2A7B8694"/>
    <w:rsid w:val="2A7F05F9"/>
    <w:rsid w:val="2A9140A3"/>
    <w:rsid w:val="2A958A67"/>
    <w:rsid w:val="2AA16B29"/>
    <w:rsid w:val="2AAFF273"/>
    <w:rsid w:val="2AC3E107"/>
    <w:rsid w:val="2AD22EC6"/>
    <w:rsid w:val="2AD24616"/>
    <w:rsid w:val="2AD6FAB2"/>
    <w:rsid w:val="2AE2C849"/>
    <w:rsid w:val="2AE3016F"/>
    <w:rsid w:val="2AE8FCFA"/>
    <w:rsid w:val="2AF61E23"/>
    <w:rsid w:val="2B03415E"/>
    <w:rsid w:val="2B0827A0"/>
    <w:rsid w:val="2B0E9E59"/>
    <w:rsid w:val="2B1643AB"/>
    <w:rsid w:val="2B20D257"/>
    <w:rsid w:val="2B2ECDF9"/>
    <w:rsid w:val="2B34BB4F"/>
    <w:rsid w:val="2B369CCB"/>
    <w:rsid w:val="2B39D682"/>
    <w:rsid w:val="2B3DD83E"/>
    <w:rsid w:val="2B43D22D"/>
    <w:rsid w:val="2B4A90B1"/>
    <w:rsid w:val="2B576E52"/>
    <w:rsid w:val="2B5A9D18"/>
    <w:rsid w:val="2B61A740"/>
    <w:rsid w:val="2B66EF0C"/>
    <w:rsid w:val="2B67863F"/>
    <w:rsid w:val="2B6B1D2D"/>
    <w:rsid w:val="2B6F63A8"/>
    <w:rsid w:val="2B722574"/>
    <w:rsid w:val="2B74AD55"/>
    <w:rsid w:val="2B816755"/>
    <w:rsid w:val="2B8315AD"/>
    <w:rsid w:val="2B87BDAF"/>
    <w:rsid w:val="2B87F391"/>
    <w:rsid w:val="2B936E9A"/>
    <w:rsid w:val="2B94C6C4"/>
    <w:rsid w:val="2B9F6453"/>
    <w:rsid w:val="2BA3CC9C"/>
    <w:rsid w:val="2BAC41BF"/>
    <w:rsid w:val="2BBAB628"/>
    <w:rsid w:val="2BC19DAB"/>
    <w:rsid w:val="2BD16DDB"/>
    <w:rsid w:val="2BD7110D"/>
    <w:rsid w:val="2BE01EE7"/>
    <w:rsid w:val="2BE0E60E"/>
    <w:rsid w:val="2BF2BC8F"/>
    <w:rsid w:val="2C091F82"/>
    <w:rsid w:val="2C0A892C"/>
    <w:rsid w:val="2C0EEE78"/>
    <w:rsid w:val="2C29DC98"/>
    <w:rsid w:val="2C2EE1D1"/>
    <w:rsid w:val="2C318C6A"/>
    <w:rsid w:val="2C3CB870"/>
    <w:rsid w:val="2C4A2A2F"/>
    <w:rsid w:val="2C4ADFA6"/>
    <w:rsid w:val="2C4C6810"/>
    <w:rsid w:val="2C58AE6F"/>
    <w:rsid w:val="2C58AF6D"/>
    <w:rsid w:val="2C5F3E87"/>
    <w:rsid w:val="2C641E5C"/>
    <w:rsid w:val="2C666612"/>
    <w:rsid w:val="2C6AE770"/>
    <w:rsid w:val="2C6C2C19"/>
    <w:rsid w:val="2C6D495E"/>
    <w:rsid w:val="2C79B028"/>
    <w:rsid w:val="2C7FDAED"/>
    <w:rsid w:val="2C812F5B"/>
    <w:rsid w:val="2C8FF553"/>
    <w:rsid w:val="2C9401AB"/>
    <w:rsid w:val="2C9A956D"/>
    <w:rsid w:val="2C9D1B7C"/>
    <w:rsid w:val="2C9D8BA5"/>
    <w:rsid w:val="2CA177D0"/>
    <w:rsid w:val="2CA39E72"/>
    <w:rsid w:val="2CBF51D0"/>
    <w:rsid w:val="2CBF6492"/>
    <w:rsid w:val="2CC2961E"/>
    <w:rsid w:val="2CC8E5C1"/>
    <w:rsid w:val="2CDEC8EE"/>
    <w:rsid w:val="2CE2885B"/>
    <w:rsid w:val="2CE464C6"/>
    <w:rsid w:val="2CF99E7E"/>
    <w:rsid w:val="2CFF9158"/>
    <w:rsid w:val="2D0099FC"/>
    <w:rsid w:val="2D02AED6"/>
    <w:rsid w:val="2D0992D7"/>
    <w:rsid w:val="2D133790"/>
    <w:rsid w:val="2D164068"/>
    <w:rsid w:val="2D20F02D"/>
    <w:rsid w:val="2D2658BD"/>
    <w:rsid w:val="2D31C673"/>
    <w:rsid w:val="2D326803"/>
    <w:rsid w:val="2D398D3E"/>
    <w:rsid w:val="2D3B08A2"/>
    <w:rsid w:val="2D597425"/>
    <w:rsid w:val="2D5B6EE8"/>
    <w:rsid w:val="2D61D4A4"/>
    <w:rsid w:val="2D637641"/>
    <w:rsid w:val="2D646640"/>
    <w:rsid w:val="2D65EE9A"/>
    <w:rsid w:val="2D67FFDE"/>
    <w:rsid w:val="2D75211B"/>
    <w:rsid w:val="2D793734"/>
    <w:rsid w:val="2D7D02C3"/>
    <w:rsid w:val="2D80B0A2"/>
    <w:rsid w:val="2D80CC5A"/>
    <w:rsid w:val="2D894D85"/>
    <w:rsid w:val="2D906884"/>
    <w:rsid w:val="2DA94384"/>
    <w:rsid w:val="2DA964EB"/>
    <w:rsid w:val="2DAE5294"/>
    <w:rsid w:val="2DB04A2F"/>
    <w:rsid w:val="2DB6179E"/>
    <w:rsid w:val="2DB82587"/>
    <w:rsid w:val="2DCB059B"/>
    <w:rsid w:val="2DD1C49A"/>
    <w:rsid w:val="2DDBA5DA"/>
    <w:rsid w:val="2DE3A2A0"/>
    <w:rsid w:val="2E1434B9"/>
    <w:rsid w:val="2E230726"/>
    <w:rsid w:val="2E24F5E0"/>
    <w:rsid w:val="2E39D07A"/>
    <w:rsid w:val="2E51D84D"/>
    <w:rsid w:val="2E5252B9"/>
    <w:rsid w:val="2E5468E5"/>
    <w:rsid w:val="2E5D2CD3"/>
    <w:rsid w:val="2E607FF1"/>
    <w:rsid w:val="2E815E98"/>
    <w:rsid w:val="2E86EA03"/>
    <w:rsid w:val="2E8A2EE5"/>
    <w:rsid w:val="2E8E4AA3"/>
    <w:rsid w:val="2E92EC26"/>
    <w:rsid w:val="2E94F81F"/>
    <w:rsid w:val="2E9E34C9"/>
    <w:rsid w:val="2EA1984C"/>
    <w:rsid w:val="2EA44E9D"/>
    <w:rsid w:val="2EAC47C5"/>
    <w:rsid w:val="2EBA9209"/>
    <w:rsid w:val="2EBDBD5B"/>
    <w:rsid w:val="2EC03AFD"/>
    <w:rsid w:val="2EC8F514"/>
    <w:rsid w:val="2EE65203"/>
    <w:rsid w:val="2EE8D0F7"/>
    <w:rsid w:val="2EEA70AB"/>
    <w:rsid w:val="2EF35758"/>
    <w:rsid w:val="2F0416FC"/>
    <w:rsid w:val="2F0A01A4"/>
    <w:rsid w:val="2F0A09B0"/>
    <w:rsid w:val="2F0B6D34"/>
    <w:rsid w:val="2F145375"/>
    <w:rsid w:val="2F1BFE26"/>
    <w:rsid w:val="2F42E009"/>
    <w:rsid w:val="2F5DBE89"/>
    <w:rsid w:val="2F65FBC8"/>
    <w:rsid w:val="2F6BB8DA"/>
    <w:rsid w:val="2F6F251E"/>
    <w:rsid w:val="2F70CE13"/>
    <w:rsid w:val="2F732A0B"/>
    <w:rsid w:val="2F7352B6"/>
    <w:rsid w:val="2F7C25DA"/>
    <w:rsid w:val="2F8ECB8F"/>
    <w:rsid w:val="2F93466E"/>
    <w:rsid w:val="2F937876"/>
    <w:rsid w:val="2F944284"/>
    <w:rsid w:val="2F95119E"/>
    <w:rsid w:val="2FA7ABC0"/>
    <w:rsid w:val="2FA8C350"/>
    <w:rsid w:val="2FC1BB0E"/>
    <w:rsid w:val="2FCD2F79"/>
    <w:rsid w:val="2FD69A66"/>
    <w:rsid w:val="2FF20383"/>
    <w:rsid w:val="2FFB5666"/>
    <w:rsid w:val="2FFF51F4"/>
    <w:rsid w:val="300B4A89"/>
    <w:rsid w:val="300DAE5F"/>
    <w:rsid w:val="300DE4A0"/>
    <w:rsid w:val="3010EA1A"/>
    <w:rsid w:val="30157377"/>
    <w:rsid w:val="301D9548"/>
    <w:rsid w:val="30219F6F"/>
    <w:rsid w:val="30230EC9"/>
    <w:rsid w:val="3024686C"/>
    <w:rsid w:val="302933D0"/>
    <w:rsid w:val="30334CB1"/>
    <w:rsid w:val="303E22FC"/>
    <w:rsid w:val="30463BB9"/>
    <w:rsid w:val="3048043C"/>
    <w:rsid w:val="304AC43C"/>
    <w:rsid w:val="304C8207"/>
    <w:rsid w:val="3059F1D6"/>
    <w:rsid w:val="3061A5AA"/>
    <w:rsid w:val="306E91A7"/>
    <w:rsid w:val="307E023A"/>
    <w:rsid w:val="307E6948"/>
    <w:rsid w:val="30893C36"/>
    <w:rsid w:val="308A9F2E"/>
    <w:rsid w:val="3094A0B7"/>
    <w:rsid w:val="30A5CA31"/>
    <w:rsid w:val="30BBD2D2"/>
    <w:rsid w:val="30C61EAF"/>
    <w:rsid w:val="30C7345C"/>
    <w:rsid w:val="30C75253"/>
    <w:rsid w:val="30DA5F77"/>
    <w:rsid w:val="30E37921"/>
    <w:rsid w:val="30FA8901"/>
    <w:rsid w:val="30FBBC5F"/>
    <w:rsid w:val="30FD3352"/>
    <w:rsid w:val="30FD3CFD"/>
    <w:rsid w:val="310757B8"/>
    <w:rsid w:val="31090A25"/>
    <w:rsid w:val="310A5BBE"/>
    <w:rsid w:val="31104969"/>
    <w:rsid w:val="31161726"/>
    <w:rsid w:val="312DDD4F"/>
    <w:rsid w:val="3142CE00"/>
    <w:rsid w:val="31436621"/>
    <w:rsid w:val="3147FC3E"/>
    <w:rsid w:val="3153E842"/>
    <w:rsid w:val="316EA84E"/>
    <w:rsid w:val="31702560"/>
    <w:rsid w:val="317A7300"/>
    <w:rsid w:val="319259D0"/>
    <w:rsid w:val="31AC3230"/>
    <w:rsid w:val="31AD060F"/>
    <w:rsid w:val="31B79C2E"/>
    <w:rsid w:val="31B9EB6F"/>
    <w:rsid w:val="31BA2798"/>
    <w:rsid w:val="31BA9A14"/>
    <w:rsid w:val="31BBA0F1"/>
    <w:rsid w:val="31BC4F7F"/>
    <w:rsid w:val="31C22CEF"/>
    <w:rsid w:val="31C26FC1"/>
    <w:rsid w:val="31C8EADB"/>
    <w:rsid w:val="31D07EC5"/>
    <w:rsid w:val="31D0D9C1"/>
    <w:rsid w:val="31D59132"/>
    <w:rsid w:val="31D5C339"/>
    <w:rsid w:val="31D6365A"/>
    <w:rsid w:val="31D91B31"/>
    <w:rsid w:val="31DC90EB"/>
    <w:rsid w:val="31F26981"/>
    <w:rsid w:val="31F3B597"/>
    <w:rsid w:val="31F572EF"/>
    <w:rsid w:val="31F6541C"/>
    <w:rsid w:val="31FD40C3"/>
    <w:rsid w:val="31FED9EA"/>
    <w:rsid w:val="321C9BC3"/>
    <w:rsid w:val="32269249"/>
    <w:rsid w:val="32293FDC"/>
    <w:rsid w:val="323E717D"/>
    <w:rsid w:val="3246070E"/>
    <w:rsid w:val="32521141"/>
    <w:rsid w:val="325C693B"/>
    <w:rsid w:val="325F2852"/>
    <w:rsid w:val="325F9A67"/>
    <w:rsid w:val="32640C6C"/>
    <w:rsid w:val="326E2DDB"/>
    <w:rsid w:val="32757652"/>
    <w:rsid w:val="327729B7"/>
    <w:rsid w:val="3277FAB2"/>
    <w:rsid w:val="327A8EC8"/>
    <w:rsid w:val="328B75D2"/>
    <w:rsid w:val="3290C64E"/>
    <w:rsid w:val="3292B17C"/>
    <w:rsid w:val="329C7108"/>
    <w:rsid w:val="32AAEEAB"/>
    <w:rsid w:val="32AB99EC"/>
    <w:rsid w:val="32B93026"/>
    <w:rsid w:val="32BC54E3"/>
    <w:rsid w:val="32C0B2A7"/>
    <w:rsid w:val="32DC845D"/>
    <w:rsid w:val="32DCE4C6"/>
    <w:rsid w:val="32E69659"/>
    <w:rsid w:val="32E71534"/>
    <w:rsid w:val="32E7C749"/>
    <w:rsid w:val="32F9919F"/>
    <w:rsid w:val="32FDA1DD"/>
    <w:rsid w:val="3312C910"/>
    <w:rsid w:val="3313AA1C"/>
    <w:rsid w:val="33193629"/>
    <w:rsid w:val="331DBCC4"/>
    <w:rsid w:val="331E2140"/>
    <w:rsid w:val="33277F18"/>
    <w:rsid w:val="3327A0A5"/>
    <w:rsid w:val="3327A2DA"/>
    <w:rsid w:val="332AD391"/>
    <w:rsid w:val="332F61E9"/>
    <w:rsid w:val="332FB9B3"/>
    <w:rsid w:val="3333434D"/>
    <w:rsid w:val="3339283F"/>
    <w:rsid w:val="334DC9F3"/>
    <w:rsid w:val="33523ABA"/>
    <w:rsid w:val="33528DA8"/>
    <w:rsid w:val="3365243A"/>
    <w:rsid w:val="33723BF5"/>
    <w:rsid w:val="337BE680"/>
    <w:rsid w:val="33848B41"/>
    <w:rsid w:val="338ECC86"/>
    <w:rsid w:val="339EA838"/>
    <w:rsid w:val="33A8AC74"/>
    <w:rsid w:val="33B0D8D8"/>
    <w:rsid w:val="33B728A9"/>
    <w:rsid w:val="33B785BA"/>
    <w:rsid w:val="33C19C90"/>
    <w:rsid w:val="33C46FBB"/>
    <w:rsid w:val="33C84198"/>
    <w:rsid w:val="33CB3E87"/>
    <w:rsid w:val="33CFC52A"/>
    <w:rsid w:val="33D9C093"/>
    <w:rsid w:val="33E90487"/>
    <w:rsid w:val="33EBF803"/>
    <w:rsid w:val="33ED0C89"/>
    <w:rsid w:val="33F75FC8"/>
    <w:rsid w:val="33F8C10F"/>
    <w:rsid w:val="3402497A"/>
    <w:rsid w:val="34062277"/>
    <w:rsid w:val="340A4CD9"/>
    <w:rsid w:val="34276AB2"/>
    <w:rsid w:val="342D222F"/>
    <w:rsid w:val="342E2D75"/>
    <w:rsid w:val="342F4A97"/>
    <w:rsid w:val="3431F2BE"/>
    <w:rsid w:val="34321B6A"/>
    <w:rsid w:val="3446095F"/>
    <w:rsid w:val="344B0789"/>
    <w:rsid w:val="344CB1BC"/>
    <w:rsid w:val="34522F47"/>
    <w:rsid w:val="34530283"/>
    <w:rsid w:val="3460B22C"/>
    <w:rsid w:val="3464FB8C"/>
    <w:rsid w:val="346B8335"/>
    <w:rsid w:val="346F260A"/>
    <w:rsid w:val="349D713D"/>
    <w:rsid w:val="34ABEDE5"/>
    <w:rsid w:val="34AE657F"/>
    <w:rsid w:val="34B498E1"/>
    <w:rsid w:val="34B66B9E"/>
    <w:rsid w:val="34B7CC51"/>
    <w:rsid w:val="34BDB856"/>
    <w:rsid w:val="34DBA68A"/>
    <w:rsid w:val="34E0353B"/>
    <w:rsid w:val="34ED08DD"/>
    <w:rsid w:val="34EE05F6"/>
    <w:rsid w:val="34F21E61"/>
    <w:rsid w:val="34F653F6"/>
    <w:rsid w:val="35069B66"/>
    <w:rsid w:val="350FFAE1"/>
    <w:rsid w:val="351E1901"/>
    <w:rsid w:val="35208975"/>
    <w:rsid w:val="352A40F5"/>
    <w:rsid w:val="352EA958"/>
    <w:rsid w:val="353240DF"/>
    <w:rsid w:val="3537AE97"/>
    <w:rsid w:val="35562F5D"/>
    <w:rsid w:val="3568A0D5"/>
    <w:rsid w:val="3570CAB8"/>
    <w:rsid w:val="3576FC15"/>
    <w:rsid w:val="3577EEED"/>
    <w:rsid w:val="359EE8A7"/>
    <w:rsid w:val="35A371A8"/>
    <w:rsid w:val="35AC52D3"/>
    <w:rsid w:val="35BCC1FB"/>
    <w:rsid w:val="35C129CC"/>
    <w:rsid w:val="35C1BB2B"/>
    <w:rsid w:val="35D2907C"/>
    <w:rsid w:val="35D57950"/>
    <w:rsid w:val="35DF38B6"/>
    <w:rsid w:val="35E03A50"/>
    <w:rsid w:val="35EC8D9D"/>
    <w:rsid w:val="36047777"/>
    <w:rsid w:val="360EB364"/>
    <w:rsid w:val="3612A33C"/>
    <w:rsid w:val="36180529"/>
    <w:rsid w:val="361D8D30"/>
    <w:rsid w:val="3631681E"/>
    <w:rsid w:val="36319DEE"/>
    <w:rsid w:val="3636DBB6"/>
    <w:rsid w:val="36575E13"/>
    <w:rsid w:val="365E48F2"/>
    <w:rsid w:val="36619DA9"/>
    <w:rsid w:val="366C202F"/>
    <w:rsid w:val="366D1E15"/>
    <w:rsid w:val="3674D702"/>
    <w:rsid w:val="36880B48"/>
    <w:rsid w:val="368B2E74"/>
    <w:rsid w:val="3694C605"/>
    <w:rsid w:val="369855AB"/>
    <w:rsid w:val="369DA74F"/>
    <w:rsid w:val="36ADFB8A"/>
    <w:rsid w:val="36B4C78D"/>
    <w:rsid w:val="36B7E21D"/>
    <w:rsid w:val="36BCB5AF"/>
    <w:rsid w:val="36CF90F7"/>
    <w:rsid w:val="36D015A6"/>
    <w:rsid w:val="36D07FB5"/>
    <w:rsid w:val="36DCBF91"/>
    <w:rsid w:val="36E5BC8C"/>
    <w:rsid w:val="36EAA21A"/>
    <w:rsid w:val="37047756"/>
    <w:rsid w:val="370C4F00"/>
    <w:rsid w:val="371A5790"/>
    <w:rsid w:val="371B9850"/>
    <w:rsid w:val="371F900C"/>
    <w:rsid w:val="371FDA87"/>
    <w:rsid w:val="372404B7"/>
    <w:rsid w:val="3725D36B"/>
    <w:rsid w:val="37294940"/>
    <w:rsid w:val="373171B5"/>
    <w:rsid w:val="3732352E"/>
    <w:rsid w:val="3737EB61"/>
    <w:rsid w:val="373E98DA"/>
    <w:rsid w:val="37402585"/>
    <w:rsid w:val="3745D617"/>
    <w:rsid w:val="374F9436"/>
    <w:rsid w:val="3756B381"/>
    <w:rsid w:val="3763DC6B"/>
    <w:rsid w:val="37740BD9"/>
    <w:rsid w:val="37942A0E"/>
    <w:rsid w:val="37962CF0"/>
    <w:rsid w:val="3797312B"/>
    <w:rsid w:val="379E8AAE"/>
    <w:rsid w:val="37A04CD5"/>
    <w:rsid w:val="37A1A1A2"/>
    <w:rsid w:val="37A877D1"/>
    <w:rsid w:val="37ADF597"/>
    <w:rsid w:val="37AF30D7"/>
    <w:rsid w:val="37B360BA"/>
    <w:rsid w:val="37BA9316"/>
    <w:rsid w:val="37BD3872"/>
    <w:rsid w:val="37BE13BF"/>
    <w:rsid w:val="37CC21EF"/>
    <w:rsid w:val="37CD0917"/>
    <w:rsid w:val="37D3FA79"/>
    <w:rsid w:val="37DF31DA"/>
    <w:rsid w:val="37F327DE"/>
    <w:rsid w:val="38035324"/>
    <w:rsid w:val="38039C71"/>
    <w:rsid w:val="380AA716"/>
    <w:rsid w:val="3821DEC4"/>
    <w:rsid w:val="382DF257"/>
    <w:rsid w:val="38319C49"/>
    <w:rsid w:val="38394A2F"/>
    <w:rsid w:val="384295A9"/>
    <w:rsid w:val="384515D3"/>
    <w:rsid w:val="38453121"/>
    <w:rsid w:val="38521AC8"/>
    <w:rsid w:val="38562CB6"/>
    <w:rsid w:val="38571735"/>
    <w:rsid w:val="386CD520"/>
    <w:rsid w:val="38778759"/>
    <w:rsid w:val="3878701C"/>
    <w:rsid w:val="38814A18"/>
    <w:rsid w:val="38A4AF29"/>
    <w:rsid w:val="38A86D6A"/>
    <w:rsid w:val="38ACFE67"/>
    <w:rsid w:val="38B3BD61"/>
    <w:rsid w:val="38B6943D"/>
    <w:rsid w:val="38C3936A"/>
    <w:rsid w:val="38C7D224"/>
    <w:rsid w:val="38CA9AFF"/>
    <w:rsid w:val="38D14EBC"/>
    <w:rsid w:val="38D2959F"/>
    <w:rsid w:val="38DDF7F1"/>
    <w:rsid w:val="38E6F5D2"/>
    <w:rsid w:val="38F073FA"/>
    <w:rsid w:val="390116BD"/>
    <w:rsid w:val="390BB155"/>
    <w:rsid w:val="391000F5"/>
    <w:rsid w:val="39257108"/>
    <w:rsid w:val="39283C93"/>
    <w:rsid w:val="3929CC83"/>
    <w:rsid w:val="392F8885"/>
    <w:rsid w:val="39318746"/>
    <w:rsid w:val="393A7105"/>
    <w:rsid w:val="393B65F1"/>
    <w:rsid w:val="394C929C"/>
    <w:rsid w:val="3957ABF8"/>
    <w:rsid w:val="3962CEBD"/>
    <w:rsid w:val="396362F2"/>
    <w:rsid w:val="3971DB92"/>
    <w:rsid w:val="397A20B8"/>
    <w:rsid w:val="397C550C"/>
    <w:rsid w:val="397C7659"/>
    <w:rsid w:val="39829692"/>
    <w:rsid w:val="3983DD7E"/>
    <w:rsid w:val="39849975"/>
    <w:rsid w:val="39903643"/>
    <w:rsid w:val="3998424F"/>
    <w:rsid w:val="39A04F95"/>
    <w:rsid w:val="39AE557F"/>
    <w:rsid w:val="39AFFB3D"/>
    <w:rsid w:val="39BCADE2"/>
    <w:rsid w:val="39C0DFA8"/>
    <w:rsid w:val="39C4D4CD"/>
    <w:rsid w:val="39D926B7"/>
    <w:rsid w:val="39E4169A"/>
    <w:rsid w:val="39E70CD5"/>
    <w:rsid w:val="39EA259D"/>
    <w:rsid w:val="39EB0FD4"/>
    <w:rsid w:val="39ED637F"/>
    <w:rsid w:val="39EF4D0D"/>
    <w:rsid w:val="39FCE0BA"/>
    <w:rsid w:val="3A05DFE2"/>
    <w:rsid w:val="3A19468E"/>
    <w:rsid w:val="3A20B04C"/>
    <w:rsid w:val="3A21A714"/>
    <w:rsid w:val="3A3271EB"/>
    <w:rsid w:val="3A39CE1A"/>
    <w:rsid w:val="3A40AC03"/>
    <w:rsid w:val="3A4256D7"/>
    <w:rsid w:val="3A43C0B9"/>
    <w:rsid w:val="3A46D8BB"/>
    <w:rsid w:val="3A547299"/>
    <w:rsid w:val="3A594172"/>
    <w:rsid w:val="3A5B112F"/>
    <w:rsid w:val="3A6DE1E0"/>
    <w:rsid w:val="3A7F3243"/>
    <w:rsid w:val="3A8D58CF"/>
    <w:rsid w:val="3A93ECB8"/>
    <w:rsid w:val="3A959C1E"/>
    <w:rsid w:val="3A9AFDED"/>
    <w:rsid w:val="3AA2770E"/>
    <w:rsid w:val="3AA30314"/>
    <w:rsid w:val="3AA6A025"/>
    <w:rsid w:val="3AB099AE"/>
    <w:rsid w:val="3AB1B275"/>
    <w:rsid w:val="3AB86EC3"/>
    <w:rsid w:val="3ABA60CA"/>
    <w:rsid w:val="3AC2C79A"/>
    <w:rsid w:val="3ACCD577"/>
    <w:rsid w:val="3AD2F709"/>
    <w:rsid w:val="3AD6990E"/>
    <w:rsid w:val="3AF44A5D"/>
    <w:rsid w:val="3AFCCA1E"/>
    <w:rsid w:val="3B021869"/>
    <w:rsid w:val="3B0537E5"/>
    <w:rsid w:val="3B1AA644"/>
    <w:rsid w:val="3B2606D1"/>
    <w:rsid w:val="3B2E048D"/>
    <w:rsid w:val="3B2FBFF6"/>
    <w:rsid w:val="3B30B630"/>
    <w:rsid w:val="3B316D61"/>
    <w:rsid w:val="3B35C991"/>
    <w:rsid w:val="3B48F9C5"/>
    <w:rsid w:val="3B4C592E"/>
    <w:rsid w:val="3B580864"/>
    <w:rsid w:val="3B65AB6E"/>
    <w:rsid w:val="3B68DA7C"/>
    <w:rsid w:val="3B859CF2"/>
    <w:rsid w:val="3B88361B"/>
    <w:rsid w:val="3B8B842E"/>
    <w:rsid w:val="3B8FF69B"/>
    <w:rsid w:val="3B95BA02"/>
    <w:rsid w:val="3BB7BA99"/>
    <w:rsid w:val="3BC202C0"/>
    <w:rsid w:val="3BC301F9"/>
    <w:rsid w:val="3BCFAB7F"/>
    <w:rsid w:val="3BD02553"/>
    <w:rsid w:val="3BD51989"/>
    <w:rsid w:val="3BD6BC37"/>
    <w:rsid w:val="3BD95331"/>
    <w:rsid w:val="3BDE6BB2"/>
    <w:rsid w:val="3BE54593"/>
    <w:rsid w:val="3BFCA431"/>
    <w:rsid w:val="3BFD7607"/>
    <w:rsid w:val="3BFEA458"/>
    <w:rsid w:val="3C1A74ED"/>
    <w:rsid w:val="3C296F4E"/>
    <w:rsid w:val="3C2CD52E"/>
    <w:rsid w:val="3C33C3CA"/>
    <w:rsid w:val="3C3B0989"/>
    <w:rsid w:val="3C3B5425"/>
    <w:rsid w:val="3C3CB72B"/>
    <w:rsid w:val="3C40DB89"/>
    <w:rsid w:val="3C420FE2"/>
    <w:rsid w:val="3C43FB15"/>
    <w:rsid w:val="3C46D8AE"/>
    <w:rsid w:val="3C5675CC"/>
    <w:rsid w:val="3C593AFA"/>
    <w:rsid w:val="3C59E8EB"/>
    <w:rsid w:val="3C619A5E"/>
    <w:rsid w:val="3C64B643"/>
    <w:rsid w:val="3C66FA76"/>
    <w:rsid w:val="3C80DDD5"/>
    <w:rsid w:val="3C883D52"/>
    <w:rsid w:val="3C8E9414"/>
    <w:rsid w:val="3C97525F"/>
    <w:rsid w:val="3C9C32E0"/>
    <w:rsid w:val="3C9DC347"/>
    <w:rsid w:val="3C9DED74"/>
    <w:rsid w:val="3CA0ED45"/>
    <w:rsid w:val="3CA3FF4B"/>
    <w:rsid w:val="3CA81FB1"/>
    <w:rsid w:val="3CB43834"/>
    <w:rsid w:val="3CBC3DC6"/>
    <w:rsid w:val="3CC9ACE7"/>
    <w:rsid w:val="3CD6A1B2"/>
    <w:rsid w:val="3CD90B2D"/>
    <w:rsid w:val="3CDCDBCD"/>
    <w:rsid w:val="3CE165C9"/>
    <w:rsid w:val="3CE1A68E"/>
    <w:rsid w:val="3CE5013C"/>
    <w:rsid w:val="3CE53C95"/>
    <w:rsid w:val="3CE6CB3A"/>
    <w:rsid w:val="3CEBB111"/>
    <w:rsid w:val="3CEEB660"/>
    <w:rsid w:val="3CFA51CF"/>
    <w:rsid w:val="3D0C6612"/>
    <w:rsid w:val="3D10CCA1"/>
    <w:rsid w:val="3D1700B6"/>
    <w:rsid w:val="3D314957"/>
    <w:rsid w:val="3D33CF8B"/>
    <w:rsid w:val="3D33F1BE"/>
    <w:rsid w:val="3D3956C0"/>
    <w:rsid w:val="3D403D3B"/>
    <w:rsid w:val="3D49A5E9"/>
    <w:rsid w:val="3D5DA4D8"/>
    <w:rsid w:val="3D7691F1"/>
    <w:rsid w:val="3D7AAC28"/>
    <w:rsid w:val="3D93474D"/>
    <w:rsid w:val="3D992408"/>
    <w:rsid w:val="3D99FF55"/>
    <w:rsid w:val="3D9C93A6"/>
    <w:rsid w:val="3DB2219F"/>
    <w:rsid w:val="3DB802D2"/>
    <w:rsid w:val="3DBB3484"/>
    <w:rsid w:val="3DD2DA26"/>
    <w:rsid w:val="3DD5D8C5"/>
    <w:rsid w:val="3DD737AA"/>
    <w:rsid w:val="3DDF3686"/>
    <w:rsid w:val="3DE156D2"/>
    <w:rsid w:val="3DE8ACB4"/>
    <w:rsid w:val="3DF43299"/>
    <w:rsid w:val="3E06C692"/>
    <w:rsid w:val="3E0C3F3F"/>
    <w:rsid w:val="3E1CC1A5"/>
    <w:rsid w:val="3E239577"/>
    <w:rsid w:val="3E25B91B"/>
    <w:rsid w:val="3E2CF688"/>
    <w:rsid w:val="3E2EDAB9"/>
    <w:rsid w:val="3E3B7B55"/>
    <w:rsid w:val="3E402E41"/>
    <w:rsid w:val="3E48BC3E"/>
    <w:rsid w:val="3E53E255"/>
    <w:rsid w:val="3E6D21D1"/>
    <w:rsid w:val="3E6FD5D5"/>
    <w:rsid w:val="3E792146"/>
    <w:rsid w:val="3E798415"/>
    <w:rsid w:val="3E890C98"/>
    <w:rsid w:val="3E8DABDF"/>
    <w:rsid w:val="3E9B5BEB"/>
    <w:rsid w:val="3E9D4967"/>
    <w:rsid w:val="3EAA2780"/>
    <w:rsid w:val="3EAC91BB"/>
    <w:rsid w:val="3EC8CEE2"/>
    <w:rsid w:val="3ECDA0E1"/>
    <w:rsid w:val="3ED71B56"/>
    <w:rsid w:val="3EE50AD6"/>
    <w:rsid w:val="3EE8A74B"/>
    <w:rsid w:val="3EFA8A21"/>
    <w:rsid w:val="3EFE1A3B"/>
    <w:rsid w:val="3F0B61EB"/>
    <w:rsid w:val="3F1077B1"/>
    <w:rsid w:val="3F113B3D"/>
    <w:rsid w:val="3F2E1E2A"/>
    <w:rsid w:val="3F33AA35"/>
    <w:rsid w:val="3F38DDE2"/>
    <w:rsid w:val="3F397F53"/>
    <w:rsid w:val="3F3CF59D"/>
    <w:rsid w:val="3F3E0588"/>
    <w:rsid w:val="3F446F56"/>
    <w:rsid w:val="3F467A84"/>
    <w:rsid w:val="3F4767EC"/>
    <w:rsid w:val="3F4FAE03"/>
    <w:rsid w:val="3F61498C"/>
    <w:rsid w:val="3F6228DB"/>
    <w:rsid w:val="3F673C4A"/>
    <w:rsid w:val="3F769CBA"/>
    <w:rsid w:val="3F7E6344"/>
    <w:rsid w:val="3F9BF489"/>
    <w:rsid w:val="3F9C7F7E"/>
    <w:rsid w:val="3FA36CBD"/>
    <w:rsid w:val="3FA9A170"/>
    <w:rsid w:val="3FAA5D9F"/>
    <w:rsid w:val="3FAAC005"/>
    <w:rsid w:val="3FAC01D5"/>
    <w:rsid w:val="3FC0C3D3"/>
    <w:rsid w:val="3FCC44AF"/>
    <w:rsid w:val="3FDB5F90"/>
    <w:rsid w:val="3FDE627E"/>
    <w:rsid w:val="3FDF080C"/>
    <w:rsid w:val="3FE3A55E"/>
    <w:rsid w:val="3FE56A93"/>
    <w:rsid w:val="3FF105BF"/>
    <w:rsid w:val="3FF7C06E"/>
    <w:rsid w:val="3FF80F1D"/>
    <w:rsid w:val="3FFBACEE"/>
    <w:rsid w:val="40022716"/>
    <w:rsid w:val="4005E6C8"/>
    <w:rsid w:val="400B2E18"/>
    <w:rsid w:val="40120E26"/>
    <w:rsid w:val="40148D14"/>
    <w:rsid w:val="401AB4F8"/>
    <w:rsid w:val="40239247"/>
    <w:rsid w:val="402F265E"/>
    <w:rsid w:val="403102DB"/>
    <w:rsid w:val="403702E0"/>
    <w:rsid w:val="4041BE73"/>
    <w:rsid w:val="404D27F5"/>
    <w:rsid w:val="404FA4F4"/>
    <w:rsid w:val="4059B196"/>
    <w:rsid w:val="405F7558"/>
    <w:rsid w:val="40709C70"/>
    <w:rsid w:val="40856D41"/>
    <w:rsid w:val="40878064"/>
    <w:rsid w:val="408AA5EB"/>
    <w:rsid w:val="408B2CD9"/>
    <w:rsid w:val="4093F6D5"/>
    <w:rsid w:val="40AE743C"/>
    <w:rsid w:val="40AF18BA"/>
    <w:rsid w:val="40B063B6"/>
    <w:rsid w:val="40B82D19"/>
    <w:rsid w:val="40BAF8AC"/>
    <w:rsid w:val="40CAE367"/>
    <w:rsid w:val="40E1AE3C"/>
    <w:rsid w:val="40E1EFEC"/>
    <w:rsid w:val="40E4E6D6"/>
    <w:rsid w:val="40EBFDA2"/>
    <w:rsid w:val="40FA8F6E"/>
    <w:rsid w:val="410A1C0C"/>
    <w:rsid w:val="41117CC7"/>
    <w:rsid w:val="4125433C"/>
    <w:rsid w:val="4130B623"/>
    <w:rsid w:val="413D5A0B"/>
    <w:rsid w:val="4148D5C2"/>
    <w:rsid w:val="414BE1B0"/>
    <w:rsid w:val="41527239"/>
    <w:rsid w:val="41594CC7"/>
    <w:rsid w:val="415E909D"/>
    <w:rsid w:val="4179468F"/>
    <w:rsid w:val="417B7AA3"/>
    <w:rsid w:val="417C29A4"/>
    <w:rsid w:val="417E04F3"/>
    <w:rsid w:val="41809080"/>
    <w:rsid w:val="418EEFE3"/>
    <w:rsid w:val="419B3C86"/>
    <w:rsid w:val="41A05799"/>
    <w:rsid w:val="41A4B3CB"/>
    <w:rsid w:val="41B0025B"/>
    <w:rsid w:val="41B193B5"/>
    <w:rsid w:val="41C29023"/>
    <w:rsid w:val="41CF7B52"/>
    <w:rsid w:val="41D4EC8B"/>
    <w:rsid w:val="41D58A09"/>
    <w:rsid w:val="41EB6875"/>
    <w:rsid w:val="42064508"/>
    <w:rsid w:val="4222544B"/>
    <w:rsid w:val="4223AFE8"/>
    <w:rsid w:val="4234B7C5"/>
    <w:rsid w:val="423566B1"/>
    <w:rsid w:val="42403EDE"/>
    <w:rsid w:val="4256CA4A"/>
    <w:rsid w:val="4259B1EB"/>
    <w:rsid w:val="426FE8FC"/>
    <w:rsid w:val="4278D818"/>
    <w:rsid w:val="42794CA8"/>
    <w:rsid w:val="428042B1"/>
    <w:rsid w:val="428297E0"/>
    <w:rsid w:val="42843B5C"/>
    <w:rsid w:val="428539F7"/>
    <w:rsid w:val="428F960B"/>
    <w:rsid w:val="42A296DE"/>
    <w:rsid w:val="42AD6442"/>
    <w:rsid w:val="42AFBEC4"/>
    <w:rsid w:val="42BB2D45"/>
    <w:rsid w:val="42CB8596"/>
    <w:rsid w:val="42DABCF8"/>
    <w:rsid w:val="42E31F19"/>
    <w:rsid w:val="42F853CF"/>
    <w:rsid w:val="42FF66E8"/>
    <w:rsid w:val="43092570"/>
    <w:rsid w:val="430993D2"/>
    <w:rsid w:val="430A7676"/>
    <w:rsid w:val="4316396C"/>
    <w:rsid w:val="431F2557"/>
    <w:rsid w:val="4330474B"/>
    <w:rsid w:val="4331EEEF"/>
    <w:rsid w:val="433D09A8"/>
    <w:rsid w:val="4346F555"/>
    <w:rsid w:val="4347EF57"/>
    <w:rsid w:val="434A18E6"/>
    <w:rsid w:val="434A575F"/>
    <w:rsid w:val="434E7409"/>
    <w:rsid w:val="435E2747"/>
    <w:rsid w:val="4369C853"/>
    <w:rsid w:val="436D07C1"/>
    <w:rsid w:val="437646EE"/>
    <w:rsid w:val="43775D67"/>
    <w:rsid w:val="437BDA30"/>
    <w:rsid w:val="43940FDF"/>
    <w:rsid w:val="43A0CE6D"/>
    <w:rsid w:val="43A2C713"/>
    <w:rsid w:val="43AEB95F"/>
    <w:rsid w:val="43AEC76C"/>
    <w:rsid w:val="43B0A3D1"/>
    <w:rsid w:val="43BF4E5D"/>
    <w:rsid w:val="43C01EFD"/>
    <w:rsid w:val="43CC434C"/>
    <w:rsid w:val="43CCE691"/>
    <w:rsid w:val="43D60F80"/>
    <w:rsid w:val="43DB42CD"/>
    <w:rsid w:val="43DB4764"/>
    <w:rsid w:val="43DBA596"/>
    <w:rsid w:val="43DE063D"/>
    <w:rsid w:val="43E46269"/>
    <w:rsid w:val="43E49CCD"/>
    <w:rsid w:val="43E929FF"/>
    <w:rsid w:val="43EF314C"/>
    <w:rsid w:val="43EF9973"/>
    <w:rsid w:val="43F23204"/>
    <w:rsid w:val="43F36A9D"/>
    <w:rsid w:val="44117AFB"/>
    <w:rsid w:val="4415D974"/>
    <w:rsid w:val="4416EBB9"/>
    <w:rsid w:val="441832E5"/>
    <w:rsid w:val="4418C806"/>
    <w:rsid w:val="441E6846"/>
    <w:rsid w:val="4421E5C9"/>
    <w:rsid w:val="44228336"/>
    <w:rsid w:val="442ABE7C"/>
    <w:rsid w:val="442DA672"/>
    <w:rsid w:val="442EFAEA"/>
    <w:rsid w:val="4431AF6A"/>
    <w:rsid w:val="4433D79A"/>
    <w:rsid w:val="4434EC55"/>
    <w:rsid w:val="44571D5C"/>
    <w:rsid w:val="445AAB29"/>
    <w:rsid w:val="445F5BAF"/>
    <w:rsid w:val="446E36DD"/>
    <w:rsid w:val="446E4438"/>
    <w:rsid w:val="44756EA1"/>
    <w:rsid w:val="447EDC95"/>
    <w:rsid w:val="4482DBFB"/>
    <w:rsid w:val="4487C02A"/>
    <w:rsid w:val="448CB545"/>
    <w:rsid w:val="448D9FBC"/>
    <w:rsid w:val="44953621"/>
    <w:rsid w:val="4495F098"/>
    <w:rsid w:val="44A076DA"/>
    <w:rsid w:val="44A077E3"/>
    <w:rsid w:val="44AB3EFB"/>
    <w:rsid w:val="44AD2ED3"/>
    <w:rsid w:val="44AEF124"/>
    <w:rsid w:val="44B012A5"/>
    <w:rsid w:val="44B16CC4"/>
    <w:rsid w:val="44B16EC3"/>
    <w:rsid w:val="44B36953"/>
    <w:rsid w:val="44B9D73E"/>
    <w:rsid w:val="44C79BA8"/>
    <w:rsid w:val="44CBAC96"/>
    <w:rsid w:val="44D568FA"/>
    <w:rsid w:val="44E0E003"/>
    <w:rsid w:val="44E5E7F0"/>
    <w:rsid w:val="44E9AC02"/>
    <w:rsid w:val="44F13915"/>
    <w:rsid w:val="45010297"/>
    <w:rsid w:val="45048EE8"/>
    <w:rsid w:val="450ABEEC"/>
    <w:rsid w:val="450CA77A"/>
    <w:rsid w:val="450D90C0"/>
    <w:rsid w:val="450DF6BA"/>
    <w:rsid w:val="4514375D"/>
    <w:rsid w:val="45155FE0"/>
    <w:rsid w:val="45199059"/>
    <w:rsid w:val="4520AABA"/>
    <w:rsid w:val="4527BEDB"/>
    <w:rsid w:val="452A7E6B"/>
    <w:rsid w:val="4530028C"/>
    <w:rsid w:val="45367C49"/>
    <w:rsid w:val="45390321"/>
    <w:rsid w:val="4541284E"/>
    <w:rsid w:val="4548CC6E"/>
    <w:rsid w:val="4549FB3C"/>
    <w:rsid w:val="456CA205"/>
    <w:rsid w:val="45809DB6"/>
    <w:rsid w:val="45820A48"/>
    <w:rsid w:val="4588FF90"/>
    <w:rsid w:val="458CBF3A"/>
    <w:rsid w:val="4590EC88"/>
    <w:rsid w:val="4592156B"/>
    <w:rsid w:val="459B39A3"/>
    <w:rsid w:val="459B87F0"/>
    <w:rsid w:val="459C69E0"/>
    <w:rsid w:val="45A87F5B"/>
    <w:rsid w:val="45B02104"/>
    <w:rsid w:val="45BAB1E3"/>
    <w:rsid w:val="45BB66D7"/>
    <w:rsid w:val="45CB5861"/>
    <w:rsid w:val="45D3C32F"/>
    <w:rsid w:val="45DB8457"/>
    <w:rsid w:val="45DDA3FF"/>
    <w:rsid w:val="45DEAE01"/>
    <w:rsid w:val="45E670B3"/>
    <w:rsid w:val="45F2A1DB"/>
    <w:rsid w:val="45F79AC3"/>
    <w:rsid w:val="46068B49"/>
    <w:rsid w:val="460FD8FE"/>
    <w:rsid w:val="4615E0A6"/>
    <w:rsid w:val="461F2AAE"/>
    <w:rsid w:val="4633E99B"/>
    <w:rsid w:val="4635B86F"/>
    <w:rsid w:val="463CF35B"/>
    <w:rsid w:val="463FA6DD"/>
    <w:rsid w:val="4641F520"/>
    <w:rsid w:val="4646124A"/>
    <w:rsid w:val="4653B3A1"/>
    <w:rsid w:val="46654699"/>
    <w:rsid w:val="466E2CCE"/>
    <w:rsid w:val="46787C73"/>
    <w:rsid w:val="4684766B"/>
    <w:rsid w:val="468B54CD"/>
    <w:rsid w:val="4692C870"/>
    <w:rsid w:val="469DB21F"/>
    <w:rsid w:val="46AFE09C"/>
    <w:rsid w:val="46BE10FA"/>
    <w:rsid w:val="46C07D3E"/>
    <w:rsid w:val="46C80B05"/>
    <w:rsid w:val="46CCC82F"/>
    <w:rsid w:val="46DBF342"/>
    <w:rsid w:val="46DC2AA1"/>
    <w:rsid w:val="46E66278"/>
    <w:rsid w:val="46E88730"/>
    <w:rsid w:val="47048B20"/>
    <w:rsid w:val="470F91F4"/>
    <w:rsid w:val="4724E828"/>
    <w:rsid w:val="4738E88D"/>
    <w:rsid w:val="473F1ADB"/>
    <w:rsid w:val="4740FA96"/>
    <w:rsid w:val="4745D74C"/>
    <w:rsid w:val="4758646C"/>
    <w:rsid w:val="47601B03"/>
    <w:rsid w:val="47639F97"/>
    <w:rsid w:val="476A1574"/>
    <w:rsid w:val="4771CEAC"/>
    <w:rsid w:val="47744FE9"/>
    <w:rsid w:val="4778CC8D"/>
    <w:rsid w:val="477F63F8"/>
    <w:rsid w:val="478AF24D"/>
    <w:rsid w:val="479A48BB"/>
    <w:rsid w:val="479A878E"/>
    <w:rsid w:val="47AE5A69"/>
    <w:rsid w:val="47B33073"/>
    <w:rsid w:val="47B8699D"/>
    <w:rsid w:val="47BBE2FA"/>
    <w:rsid w:val="47C4090C"/>
    <w:rsid w:val="47CECF02"/>
    <w:rsid w:val="47CF57BC"/>
    <w:rsid w:val="47D49B76"/>
    <w:rsid w:val="47F7CA48"/>
    <w:rsid w:val="47F82AB6"/>
    <w:rsid w:val="47FC98AE"/>
    <w:rsid w:val="4801B215"/>
    <w:rsid w:val="48022D53"/>
    <w:rsid w:val="48040935"/>
    <w:rsid w:val="48064D43"/>
    <w:rsid w:val="48092871"/>
    <w:rsid w:val="4809631D"/>
    <w:rsid w:val="480BC7DF"/>
    <w:rsid w:val="48105567"/>
    <w:rsid w:val="4810FCD3"/>
    <w:rsid w:val="481B0096"/>
    <w:rsid w:val="481FA584"/>
    <w:rsid w:val="48228F75"/>
    <w:rsid w:val="48259DF9"/>
    <w:rsid w:val="482621EF"/>
    <w:rsid w:val="4837AC96"/>
    <w:rsid w:val="483C6FCC"/>
    <w:rsid w:val="483D27B6"/>
    <w:rsid w:val="4843423F"/>
    <w:rsid w:val="485071A1"/>
    <w:rsid w:val="4853EA1C"/>
    <w:rsid w:val="4856A0D0"/>
    <w:rsid w:val="4869C4C5"/>
    <w:rsid w:val="486A322C"/>
    <w:rsid w:val="48766F95"/>
    <w:rsid w:val="4877F81C"/>
    <w:rsid w:val="488A0F80"/>
    <w:rsid w:val="488BAC82"/>
    <w:rsid w:val="488E8C58"/>
    <w:rsid w:val="48958F0F"/>
    <w:rsid w:val="48A4A66D"/>
    <w:rsid w:val="48AED2B7"/>
    <w:rsid w:val="48AF2D8D"/>
    <w:rsid w:val="48B00809"/>
    <w:rsid w:val="48B19B6B"/>
    <w:rsid w:val="48C47D5F"/>
    <w:rsid w:val="48C653D3"/>
    <w:rsid w:val="48CE9772"/>
    <w:rsid w:val="48D50E5C"/>
    <w:rsid w:val="48D90269"/>
    <w:rsid w:val="48E14FA8"/>
    <w:rsid w:val="48E1CF0E"/>
    <w:rsid w:val="48E23A3B"/>
    <w:rsid w:val="48F36918"/>
    <w:rsid w:val="48F420FF"/>
    <w:rsid w:val="4904DFF0"/>
    <w:rsid w:val="490B021F"/>
    <w:rsid w:val="490BBDE1"/>
    <w:rsid w:val="4915157E"/>
    <w:rsid w:val="4928B08E"/>
    <w:rsid w:val="492BD276"/>
    <w:rsid w:val="492CDBF2"/>
    <w:rsid w:val="493081CD"/>
    <w:rsid w:val="49331EF6"/>
    <w:rsid w:val="4933549F"/>
    <w:rsid w:val="49339CF1"/>
    <w:rsid w:val="493ADC18"/>
    <w:rsid w:val="493DF37D"/>
    <w:rsid w:val="493F10B4"/>
    <w:rsid w:val="49406D48"/>
    <w:rsid w:val="49423EAA"/>
    <w:rsid w:val="49473A8F"/>
    <w:rsid w:val="495128A1"/>
    <w:rsid w:val="4956E64B"/>
    <w:rsid w:val="49581F8F"/>
    <w:rsid w:val="4962AB11"/>
    <w:rsid w:val="497A8AC5"/>
    <w:rsid w:val="498EE378"/>
    <w:rsid w:val="4995DC48"/>
    <w:rsid w:val="49A6D05A"/>
    <w:rsid w:val="49B644F2"/>
    <w:rsid w:val="49C008FF"/>
    <w:rsid w:val="49C39DDC"/>
    <w:rsid w:val="49C9C67C"/>
    <w:rsid w:val="49CACB3C"/>
    <w:rsid w:val="49CE40A3"/>
    <w:rsid w:val="49D429A8"/>
    <w:rsid w:val="49E59722"/>
    <w:rsid w:val="49EA81FB"/>
    <w:rsid w:val="49FE19B7"/>
    <w:rsid w:val="4A114681"/>
    <w:rsid w:val="4A1270DB"/>
    <w:rsid w:val="4A13A5CE"/>
    <w:rsid w:val="4A19BAF0"/>
    <w:rsid w:val="4A1E4D25"/>
    <w:rsid w:val="4A223E67"/>
    <w:rsid w:val="4A245699"/>
    <w:rsid w:val="4A3326C4"/>
    <w:rsid w:val="4A353826"/>
    <w:rsid w:val="4A385055"/>
    <w:rsid w:val="4A3C2555"/>
    <w:rsid w:val="4A3FA005"/>
    <w:rsid w:val="4A406498"/>
    <w:rsid w:val="4A42CF35"/>
    <w:rsid w:val="4A512A53"/>
    <w:rsid w:val="4A517783"/>
    <w:rsid w:val="4A519450"/>
    <w:rsid w:val="4A5621CD"/>
    <w:rsid w:val="4A58C1CC"/>
    <w:rsid w:val="4A58E73C"/>
    <w:rsid w:val="4A650BBF"/>
    <w:rsid w:val="4A677C73"/>
    <w:rsid w:val="4A6B97BF"/>
    <w:rsid w:val="4A6E87F4"/>
    <w:rsid w:val="4A74102E"/>
    <w:rsid w:val="4A7DC7F4"/>
    <w:rsid w:val="4A87AF0E"/>
    <w:rsid w:val="4A8DD697"/>
    <w:rsid w:val="4A8EB501"/>
    <w:rsid w:val="4A942605"/>
    <w:rsid w:val="4A9977B8"/>
    <w:rsid w:val="4A9AAA42"/>
    <w:rsid w:val="4A9E0B77"/>
    <w:rsid w:val="4AAA0315"/>
    <w:rsid w:val="4ACA4166"/>
    <w:rsid w:val="4AD5B334"/>
    <w:rsid w:val="4AE39D61"/>
    <w:rsid w:val="4AE4EA5F"/>
    <w:rsid w:val="4AE63228"/>
    <w:rsid w:val="4AE75935"/>
    <w:rsid w:val="4AE97E70"/>
    <w:rsid w:val="4AEF81DF"/>
    <w:rsid w:val="4AF1EFC4"/>
    <w:rsid w:val="4AFE0953"/>
    <w:rsid w:val="4B058931"/>
    <w:rsid w:val="4B06802D"/>
    <w:rsid w:val="4B0C5C7E"/>
    <w:rsid w:val="4B0D6660"/>
    <w:rsid w:val="4B0F8C31"/>
    <w:rsid w:val="4B1BF477"/>
    <w:rsid w:val="4B38B017"/>
    <w:rsid w:val="4B44FD73"/>
    <w:rsid w:val="4B49DC91"/>
    <w:rsid w:val="4B57F476"/>
    <w:rsid w:val="4B5FCBA4"/>
    <w:rsid w:val="4B633BF8"/>
    <w:rsid w:val="4B6AAE8B"/>
    <w:rsid w:val="4B81DFC1"/>
    <w:rsid w:val="4B8AB01A"/>
    <w:rsid w:val="4B9D5EBD"/>
    <w:rsid w:val="4BC933D4"/>
    <w:rsid w:val="4BCB2B6B"/>
    <w:rsid w:val="4BD42DAD"/>
    <w:rsid w:val="4BD85703"/>
    <w:rsid w:val="4BDC5FFA"/>
    <w:rsid w:val="4BE22F1F"/>
    <w:rsid w:val="4C020682"/>
    <w:rsid w:val="4C169221"/>
    <w:rsid w:val="4C16CE33"/>
    <w:rsid w:val="4C234652"/>
    <w:rsid w:val="4C258C6A"/>
    <w:rsid w:val="4C2D7C79"/>
    <w:rsid w:val="4C30D5D6"/>
    <w:rsid w:val="4C310702"/>
    <w:rsid w:val="4C3E34B2"/>
    <w:rsid w:val="4C522D14"/>
    <w:rsid w:val="4C553AEB"/>
    <w:rsid w:val="4C57E47C"/>
    <w:rsid w:val="4C58D973"/>
    <w:rsid w:val="4C592FFB"/>
    <w:rsid w:val="4C5E7A4A"/>
    <w:rsid w:val="4C5F082A"/>
    <w:rsid w:val="4C6DEFAF"/>
    <w:rsid w:val="4C8DB618"/>
    <w:rsid w:val="4C8DE1B1"/>
    <w:rsid w:val="4C8DF823"/>
    <w:rsid w:val="4C90089C"/>
    <w:rsid w:val="4CA71C21"/>
    <w:rsid w:val="4CA97256"/>
    <w:rsid w:val="4CAE58FB"/>
    <w:rsid w:val="4CBA9846"/>
    <w:rsid w:val="4CBA9F38"/>
    <w:rsid w:val="4CC04197"/>
    <w:rsid w:val="4CC786A4"/>
    <w:rsid w:val="4CD3D23D"/>
    <w:rsid w:val="4CD48576"/>
    <w:rsid w:val="4CD5611B"/>
    <w:rsid w:val="4CD83ACC"/>
    <w:rsid w:val="4CE031F0"/>
    <w:rsid w:val="4CE03ABD"/>
    <w:rsid w:val="4CEF2770"/>
    <w:rsid w:val="4CF1FD16"/>
    <w:rsid w:val="4CF5C4E1"/>
    <w:rsid w:val="4CFA05AF"/>
    <w:rsid w:val="4CFB7E7C"/>
    <w:rsid w:val="4CFE5E72"/>
    <w:rsid w:val="4D081417"/>
    <w:rsid w:val="4D0AEB57"/>
    <w:rsid w:val="4D0F7F1C"/>
    <w:rsid w:val="4D1260A3"/>
    <w:rsid w:val="4D170FEF"/>
    <w:rsid w:val="4D35F617"/>
    <w:rsid w:val="4D47B5C8"/>
    <w:rsid w:val="4D4E6D1D"/>
    <w:rsid w:val="4D518443"/>
    <w:rsid w:val="4D652BC3"/>
    <w:rsid w:val="4D6F829B"/>
    <w:rsid w:val="4D720C82"/>
    <w:rsid w:val="4D73DFEA"/>
    <w:rsid w:val="4D89DC6F"/>
    <w:rsid w:val="4D92A0AD"/>
    <w:rsid w:val="4D92F47F"/>
    <w:rsid w:val="4D991314"/>
    <w:rsid w:val="4D99DE64"/>
    <w:rsid w:val="4DA60B9F"/>
    <w:rsid w:val="4DC78E7E"/>
    <w:rsid w:val="4DCB69C2"/>
    <w:rsid w:val="4DDDF74E"/>
    <w:rsid w:val="4DE17983"/>
    <w:rsid w:val="4DE24482"/>
    <w:rsid w:val="4DE4AE3F"/>
    <w:rsid w:val="4DE779A2"/>
    <w:rsid w:val="4DFD467E"/>
    <w:rsid w:val="4DFFEC60"/>
    <w:rsid w:val="4E0A5C78"/>
    <w:rsid w:val="4E168033"/>
    <w:rsid w:val="4E1E0D16"/>
    <w:rsid w:val="4E223CAE"/>
    <w:rsid w:val="4E2458F2"/>
    <w:rsid w:val="4E2957EA"/>
    <w:rsid w:val="4E4647BB"/>
    <w:rsid w:val="4E478842"/>
    <w:rsid w:val="4E555E8B"/>
    <w:rsid w:val="4E581696"/>
    <w:rsid w:val="4E5A3071"/>
    <w:rsid w:val="4E5DD919"/>
    <w:rsid w:val="4E6165AA"/>
    <w:rsid w:val="4E616976"/>
    <w:rsid w:val="4E7580C1"/>
    <w:rsid w:val="4E77E247"/>
    <w:rsid w:val="4E77FB4B"/>
    <w:rsid w:val="4E79B236"/>
    <w:rsid w:val="4E7CE17C"/>
    <w:rsid w:val="4E8B12E3"/>
    <w:rsid w:val="4E8DE69A"/>
    <w:rsid w:val="4E95C7E0"/>
    <w:rsid w:val="4E9E93C6"/>
    <w:rsid w:val="4E9F14AE"/>
    <w:rsid w:val="4EA2DB65"/>
    <w:rsid w:val="4EA3F68E"/>
    <w:rsid w:val="4EA4344C"/>
    <w:rsid w:val="4EB40E5B"/>
    <w:rsid w:val="4EBC3082"/>
    <w:rsid w:val="4ECE069F"/>
    <w:rsid w:val="4ED8AF4F"/>
    <w:rsid w:val="4EFD576E"/>
    <w:rsid w:val="4F071A67"/>
    <w:rsid w:val="4F138BDB"/>
    <w:rsid w:val="4F139425"/>
    <w:rsid w:val="4F13E8B4"/>
    <w:rsid w:val="4F14517F"/>
    <w:rsid w:val="4F1C3474"/>
    <w:rsid w:val="4F1C3603"/>
    <w:rsid w:val="4F1DC99A"/>
    <w:rsid w:val="4F3317E2"/>
    <w:rsid w:val="4F3826AC"/>
    <w:rsid w:val="4F388FAE"/>
    <w:rsid w:val="4F397A39"/>
    <w:rsid w:val="4F3F42FC"/>
    <w:rsid w:val="4F406797"/>
    <w:rsid w:val="4F411659"/>
    <w:rsid w:val="4F41CD07"/>
    <w:rsid w:val="4F489E2C"/>
    <w:rsid w:val="4F4B5456"/>
    <w:rsid w:val="4F4F126A"/>
    <w:rsid w:val="4F526046"/>
    <w:rsid w:val="4F5C83ED"/>
    <w:rsid w:val="4F5E2FB4"/>
    <w:rsid w:val="4F60382D"/>
    <w:rsid w:val="4F63F9CD"/>
    <w:rsid w:val="4F6DAD80"/>
    <w:rsid w:val="4F92F079"/>
    <w:rsid w:val="4F9D49E5"/>
    <w:rsid w:val="4F9E414F"/>
    <w:rsid w:val="4F9E6AE6"/>
    <w:rsid w:val="4FA14CD4"/>
    <w:rsid w:val="4FA348BF"/>
    <w:rsid w:val="4FA9BE50"/>
    <w:rsid w:val="4FB8A445"/>
    <w:rsid w:val="4FBEFEE9"/>
    <w:rsid w:val="4FCAD782"/>
    <w:rsid w:val="4FCE6C29"/>
    <w:rsid w:val="4FDE8C95"/>
    <w:rsid w:val="4FDEB906"/>
    <w:rsid w:val="4FF1FE21"/>
    <w:rsid w:val="4FF6A708"/>
    <w:rsid w:val="4FF8C609"/>
    <w:rsid w:val="500EC438"/>
    <w:rsid w:val="50122760"/>
    <w:rsid w:val="502974E2"/>
    <w:rsid w:val="5039E521"/>
    <w:rsid w:val="506ABF19"/>
    <w:rsid w:val="50848A30"/>
    <w:rsid w:val="50919489"/>
    <w:rsid w:val="509770E1"/>
    <w:rsid w:val="509B96B8"/>
    <w:rsid w:val="50B2DA07"/>
    <w:rsid w:val="50B2E070"/>
    <w:rsid w:val="50B88793"/>
    <w:rsid w:val="50E1CCF7"/>
    <w:rsid w:val="50EE1944"/>
    <w:rsid w:val="510798D9"/>
    <w:rsid w:val="510DD1D2"/>
    <w:rsid w:val="510E00A1"/>
    <w:rsid w:val="51139319"/>
    <w:rsid w:val="5118C82C"/>
    <w:rsid w:val="511C3E15"/>
    <w:rsid w:val="5120E080"/>
    <w:rsid w:val="5135C0FC"/>
    <w:rsid w:val="513B0B78"/>
    <w:rsid w:val="51481B7A"/>
    <w:rsid w:val="515984ED"/>
    <w:rsid w:val="515E1EAE"/>
    <w:rsid w:val="515FE588"/>
    <w:rsid w:val="516C3F0B"/>
    <w:rsid w:val="517A24D5"/>
    <w:rsid w:val="51925948"/>
    <w:rsid w:val="519E5683"/>
    <w:rsid w:val="51B24AF3"/>
    <w:rsid w:val="51B749A5"/>
    <w:rsid w:val="51C3C947"/>
    <w:rsid w:val="51D4470E"/>
    <w:rsid w:val="51D8B856"/>
    <w:rsid w:val="51E1094D"/>
    <w:rsid w:val="51E13DA7"/>
    <w:rsid w:val="51E5D052"/>
    <w:rsid w:val="51EE115D"/>
    <w:rsid w:val="51F26240"/>
    <w:rsid w:val="51F41F44"/>
    <w:rsid w:val="51F973F0"/>
    <w:rsid w:val="5200980C"/>
    <w:rsid w:val="5206C43B"/>
    <w:rsid w:val="52078332"/>
    <w:rsid w:val="5214B735"/>
    <w:rsid w:val="5216D66C"/>
    <w:rsid w:val="521B95D7"/>
    <w:rsid w:val="52219940"/>
    <w:rsid w:val="522DED08"/>
    <w:rsid w:val="52343FC0"/>
    <w:rsid w:val="523D3884"/>
    <w:rsid w:val="5240EBAA"/>
    <w:rsid w:val="525481A3"/>
    <w:rsid w:val="525B0378"/>
    <w:rsid w:val="525C4A1C"/>
    <w:rsid w:val="5264BF72"/>
    <w:rsid w:val="526BF9BF"/>
    <w:rsid w:val="526E6E77"/>
    <w:rsid w:val="526FA7D0"/>
    <w:rsid w:val="52704C27"/>
    <w:rsid w:val="52766B84"/>
    <w:rsid w:val="5280AF06"/>
    <w:rsid w:val="5280EEF4"/>
    <w:rsid w:val="52829F46"/>
    <w:rsid w:val="528C6579"/>
    <w:rsid w:val="528E911C"/>
    <w:rsid w:val="528F6CCF"/>
    <w:rsid w:val="529C1C78"/>
    <w:rsid w:val="529F4761"/>
    <w:rsid w:val="52A1398E"/>
    <w:rsid w:val="52A896A8"/>
    <w:rsid w:val="52A95F83"/>
    <w:rsid w:val="52B30174"/>
    <w:rsid w:val="52BD86EF"/>
    <w:rsid w:val="52DC94BE"/>
    <w:rsid w:val="52E34336"/>
    <w:rsid w:val="52E3D6CA"/>
    <w:rsid w:val="52E92EDF"/>
    <w:rsid w:val="52FC7074"/>
    <w:rsid w:val="531A2AD7"/>
    <w:rsid w:val="531AE13D"/>
    <w:rsid w:val="531DD48E"/>
    <w:rsid w:val="532802EA"/>
    <w:rsid w:val="53282767"/>
    <w:rsid w:val="5331DC69"/>
    <w:rsid w:val="5331EC9E"/>
    <w:rsid w:val="53364DA9"/>
    <w:rsid w:val="533D1D30"/>
    <w:rsid w:val="5341F519"/>
    <w:rsid w:val="5343362D"/>
    <w:rsid w:val="5345BD18"/>
    <w:rsid w:val="534BB80A"/>
    <w:rsid w:val="535D36DD"/>
    <w:rsid w:val="5365BD86"/>
    <w:rsid w:val="5368284D"/>
    <w:rsid w:val="536AF3E7"/>
    <w:rsid w:val="536B2F3A"/>
    <w:rsid w:val="536B4027"/>
    <w:rsid w:val="5388C50B"/>
    <w:rsid w:val="539CB8B5"/>
    <w:rsid w:val="539CEB0D"/>
    <w:rsid w:val="53AA7DDB"/>
    <w:rsid w:val="53ADB581"/>
    <w:rsid w:val="53B06B53"/>
    <w:rsid w:val="53B25598"/>
    <w:rsid w:val="53B32223"/>
    <w:rsid w:val="53B82035"/>
    <w:rsid w:val="53C1F3BE"/>
    <w:rsid w:val="53D1F88D"/>
    <w:rsid w:val="53DA66F5"/>
    <w:rsid w:val="53E09C2D"/>
    <w:rsid w:val="53E42A10"/>
    <w:rsid w:val="53EA6BBB"/>
    <w:rsid w:val="53F0E2ED"/>
    <w:rsid w:val="53F75FA1"/>
    <w:rsid w:val="53FA55DC"/>
    <w:rsid w:val="53FB03EA"/>
    <w:rsid w:val="54006CC4"/>
    <w:rsid w:val="54079008"/>
    <w:rsid w:val="540A589A"/>
    <w:rsid w:val="540CA7A4"/>
    <w:rsid w:val="540E97FE"/>
    <w:rsid w:val="54107DF3"/>
    <w:rsid w:val="541BC0EE"/>
    <w:rsid w:val="541BFCE2"/>
    <w:rsid w:val="5426F8D3"/>
    <w:rsid w:val="54370E8A"/>
    <w:rsid w:val="5442E1FC"/>
    <w:rsid w:val="5444DAB4"/>
    <w:rsid w:val="5458B961"/>
    <w:rsid w:val="54617E36"/>
    <w:rsid w:val="54622098"/>
    <w:rsid w:val="54632359"/>
    <w:rsid w:val="546475AB"/>
    <w:rsid w:val="54658D84"/>
    <w:rsid w:val="54665AF0"/>
    <w:rsid w:val="546B8BE2"/>
    <w:rsid w:val="5489A9FD"/>
    <w:rsid w:val="548BFA40"/>
    <w:rsid w:val="549693A8"/>
    <w:rsid w:val="549943F4"/>
    <w:rsid w:val="549E13F7"/>
    <w:rsid w:val="549EAAF3"/>
    <w:rsid w:val="54AA1FCB"/>
    <w:rsid w:val="54B065F4"/>
    <w:rsid w:val="54B983B0"/>
    <w:rsid w:val="54D156A6"/>
    <w:rsid w:val="54D4A8E5"/>
    <w:rsid w:val="54D94D10"/>
    <w:rsid w:val="54F076C1"/>
    <w:rsid w:val="54FA51F3"/>
    <w:rsid w:val="550528E8"/>
    <w:rsid w:val="550EABE1"/>
    <w:rsid w:val="5519D700"/>
    <w:rsid w:val="552B4930"/>
    <w:rsid w:val="552E91A0"/>
    <w:rsid w:val="552F615E"/>
    <w:rsid w:val="553F95F1"/>
    <w:rsid w:val="5547931F"/>
    <w:rsid w:val="554EEBD0"/>
    <w:rsid w:val="5552537C"/>
    <w:rsid w:val="55618803"/>
    <w:rsid w:val="5564571A"/>
    <w:rsid w:val="556BE2A6"/>
    <w:rsid w:val="556E8D46"/>
    <w:rsid w:val="5572CF02"/>
    <w:rsid w:val="5574E29D"/>
    <w:rsid w:val="557FC5FC"/>
    <w:rsid w:val="55849AA0"/>
    <w:rsid w:val="55A67BB3"/>
    <w:rsid w:val="55A77344"/>
    <w:rsid w:val="55AA9804"/>
    <w:rsid w:val="55B40AB1"/>
    <w:rsid w:val="55CA9BF4"/>
    <w:rsid w:val="55CDF1D4"/>
    <w:rsid w:val="55D78026"/>
    <w:rsid w:val="55DE94FC"/>
    <w:rsid w:val="55E96A15"/>
    <w:rsid w:val="55FC9C79"/>
    <w:rsid w:val="55FCFE92"/>
    <w:rsid w:val="56017A7A"/>
    <w:rsid w:val="5605EC1E"/>
    <w:rsid w:val="562491B5"/>
    <w:rsid w:val="562B4AF2"/>
    <w:rsid w:val="562FC707"/>
    <w:rsid w:val="5638AAE1"/>
    <w:rsid w:val="56400966"/>
    <w:rsid w:val="564C82BB"/>
    <w:rsid w:val="56576DF0"/>
    <w:rsid w:val="56588BA2"/>
    <w:rsid w:val="565F4C46"/>
    <w:rsid w:val="5661D1A3"/>
    <w:rsid w:val="566ECD35"/>
    <w:rsid w:val="5679DE93"/>
    <w:rsid w:val="568062FD"/>
    <w:rsid w:val="568FC7C6"/>
    <w:rsid w:val="569363D8"/>
    <w:rsid w:val="56953438"/>
    <w:rsid w:val="569640BA"/>
    <w:rsid w:val="56B59354"/>
    <w:rsid w:val="56C71CDA"/>
    <w:rsid w:val="56CC13A8"/>
    <w:rsid w:val="56D0AFBD"/>
    <w:rsid w:val="56D98C13"/>
    <w:rsid w:val="56F0D37E"/>
    <w:rsid w:val="56F10D5C"/>
    <w:rsid w:val="56FAB0D8"/>
    <w:rsid w:val="57036D7D"/>
    <w:rsid w:val="5703A154"/>
    <w:rsid w:val="570D4B79"/>
    <w:rsid w:val="5729ECE0"/>
    <w:rsid w:val="57363F4D"/>
    <w:rsid w:val="573DAC30"/>
    <w:rsid w:val="574741C7"/>
    <w:rsid w:val="57489345"/>
    <w:rsid w:val="574C6083"/>
    <w:rsid w:val="574DF158"/>
    <w:rsid w:val="574F3E96"/>
    <w:rsid w:val="57516638"/>
    <w:rsid w:val="575B2377"/>
    <w:rsid w:val="575DEF28"/>
    <w:rsid w:val="576A9CD9"/>
    <w:rsid w:val="576BE62F"/>
    <w:rsid w:val="576E3CCF"/>
    <w:rsid w:val="5772D4CA"/>
    <w:rsid w:val="577621A9"/>
    <w:rsid w:val="578818DE"/>
    <w:rsid w:val="57894746"/>
    <w:rsid w:val="57B22410"/>
    <w:rsid w:val="57C8D54E"/>
    <w:rsid w:val="57C9BE3B"/>
    <w:rsid w:val="57D6B711"/>
    <w:rsid w:val="57E73463"/>
    <w:rsid w:val="57F27C31"/>
    <w:rsid w:val="57F364E8"/>
    <w:rsid w:val="5800B0C7"/>
    <w:rsid w:val="5804EB2F"/>
    <w:rsid w:val="5806AC4D"/>
    <w:rsid w:val="581CC146"/>
    <w:rsid w:val="5821DE39"/>
    <w:rsid w:val="58253EA9"/>
    <w:rsid w:val="58263DF9"/>
    <w:rsid w:val="5833C0B5"/>
    <w:rsid w:val="5837C762"/>
    <w:rsid w:val="583E77E0"/>
    <w:rsid w:val="5843E712"/>
    <w:rsid w:val="5843F637"/>
    <w:rsid w:val="5846C380"/>
    <w:rsid w:val="58530BED"/>
    <w:rsid w:val="585A869D"/>
    <w:rsid w:val="585E2EB6"/>
    <w:rsid w:val="585EBE58"/>
    <w:rsid w:val="58678EDD"/>
    <w:rsid w:val="5880BCD8"/>
    <w:rsid w:val="58824D4C"/>
    <w:rsid w:val="5886471D"/>
    <w:rsid w:val="588B2952"/>
    <w:rsid w:val="58B1AB05"/>
    <w:rsid w:val="58B392AD"/>
    <w:rsid w:val="58D19B6F"/>
    <w:rsid w:val="58D7C695"/>
    <w:rsid w:val="58DD309C"/>
    <w:rsid w:val="58E24EE9"/>
    <w:rsid w:val="58E4514B"/>
    <w:rsid w:val="58E8E362"/>
    <w:rsid w:val="58F06E00"/>
    <w:rsid w:val="58FFE4F3"/>
    <w:rsid w:val="59131FA1"/>
    <w:rsid w:val="59137FDF"/>
    <w:rsid w:val="59142F33"/>
    <w:rsid w:val="591458E8"/>
    <w:rsid w:val="591982FB"/>
    <w:rsid w:val="59206F84"/>
    <w:rsid w:val="5926C958"/>
    <w:rsid w:val="5926E1B9"/>
    <w:rsid w:val="59364D32"/>
    <w:rsid w:val="593AE5E7"/>
    <w:rsid w:val="593BB920"/>
    <w:rsid w:val="5947C8A2"/>
    <w:rsid w:val="5963F7BD"/>
    <w:rsid w:val="597E528A"/>
    <w:rsid w:val="597EEA24"/>
    <w:rsid w:val="5983768F"/>
    <w:rsid w:val="598F0371"/>
    <w:rsid w:val="5991890A"/>
    <w:rsid w:val="59969848"/>
    <w:rsid w:val="5997F467"/>
    <w:rsid w:val="59993D27"/>
    <w:rsid w:val="599A9734"/>
    <w:rsid w:val="599F95D0"/>
    <w:rsid w:val="599FB487"/>
    <w:rsid w:val="59A6D65D"/>
    <w:rsid w:val="59B0B5AC"/>
    <w:rsid w:val="59C4FE9F"/>
    <w:rsid w:val="59C6FF73"/>
    <w:rsid w:val="59CF643B"/>
    <w:rsid w:val="59D73335"/>
    <w:rsid w:val="59DD7621"/>
    <w:rsid w:val="59E7E979"/>
    <w:rsid w:val="5A0C8272"/>
    <w:rsid w:val="5A0D6B2B"/>
    <w:rsid w:val="5A1E9752"/>
    <w:rsid w:val="5A24CF4D"/>
    <w:rsid w:val="5A2DAC3A"/>
    <w:rsid w:val="5A3CD272"/>
    <w:rsid w:val="5A3D655E"/>
    <w:rsid w:val="5A410391"/>
    <w:rsid w:val="5A42EF22"/>
    <w:rsid w:val="5A4C1FA6"/>
    <w:rsid w:val="5A5E5AC8"/>
    <w:rsid w:val="5A664684"/>
    <w:rsid w:val="5A6DFADE"/>
    <w:rsid w:val="5A72894A"/>
    <w:rsid w:val="5A75B37C"/>
    <w:rsid w:val="5A7C8C3B"/>
    <w:rsid w:val="5A91E4E0"/>
    <w:rsid w:val="5A9F4B8A"/>
    <w:rsid w:val="5AA363DB"/>
    <w:rsid w:val="5AB7E027"/>
    <w:rsid w:val="5AB87B49"/>
    <w:rsid w:val="5ABFE23D"/>
    <w:rsid w:val="5AD2D86C"/>
    <w:rsid w:val="5AD4D725"/>
    <w:rsid w:val="5AD5FFBD"/>
    <w:rsid w:val="5AD6136F"/>
    <w:rsid w:val="5AE275BC"/>
    <w:rsid w:val="5AEA4335"/>
    <w:rsid w:val="5AEE8232"/>
    <w:rsid w:val="5AF1D52D"/>
    <w:rsid w:val="5AF8D7E4"/>
    <w:rsid w:val="5B0AA744"/>
    <w:rsid w:val="5B0B23B2"/>
    <w:rsid w:val="5B1A4AF8"/>
    <w:rsid w:val="5B313030"/>
    <w:rsid w:val="5B3B0E5B"/>
    <w:rsid w:val="5B3E9C05"/>
    <w:rsid w:val="5B493A89"/>
    <w:rsid w:val="5B4A4E8C"/>
    <w:rsid w:val="5B4E58D1"/>
    <w:rsid w:val="5B58D826"/>
    <w:rsid w:val="5B6B8639"/>
    <w:rsid w:val="5B7885FB"/>
    <w:rsid w:val="5B7BE07D"/>
    <w:rsid w:val="5B8A30E1"/>
    <w:rsid w:val="5B9DE770"/>
    <w:rsid w:val="5BADAEDB"/>
    <w:rsid w:val="5BB152EF"/>
    <w:rsid w:val="5BBDEF99"/>
    <w:rsid w:val="5BCDBF99"/>
    <w:rsid w:val="5BD334ED"/>
    <w:rsid w:val="5BD3A663"/>
    <w:rsid w:val="5BE2AE5E"/>
    <w:rsid w:val="5BE3E140"/>
    <w:rsid w:val="5BE80375"/>
    <w:rsid w:val="5BFD72E0"/>
    <w:rsid w:val="5C151FF6"/>
    <w:rsid w:val="5C169FDA"/>
    <w:rsid w:val="5C19DDAB"/>
    <w:rsid w:val="5C1B1393"/>
    <w:rsid w:val="5C1FBC3D"/>
    <w:rsid w:val="5C204DD6"/>
    <w:rsid w:val="5C2258F3"/>
    <w:rsid w:val="5C45A179"/>
    <w:rsid w:val="5C4F62C8"/>
    <w:rsid w:val="5C612A9B"/>
    <w:rsid w:val="5C6C5B24"/>
    <w:rsid w:val="5C74F4A5"/>
    <w:rsid w:val="5C82ACEA"/>
    <w:rsid w:val="5C9809E9"/>
    <w:rsid w:val="5C9851C3"/>
    <w:rsid w:val="5C985920"/>
    <w:rsid w:val="5CA2D9BE"/>
    <w:rsid w:val="5CAD9359"/>
    <w:rsid w:val="5CB1324F"/>
    <w:rsid w:val="5CB1B93B"/>
    <w:rsid w:val="5CB6C1CE"/>
    <w:rsid w:val="5CB9F9C5"/>
    <w:rsid w:val="5CC115BF"/>
    <w:rsid w:val="5CC39A67"/>
    <w:rsid w:val="5CC504CE"/>
    <w:rsid w:val="5CD46DFC"/>
    <w:rsid w:val="5CDE5C0C"/>
    <w:rsid w:val="5CE3FF1B"/>
    <w:rsid w:val="5CE4F62F"/>
    <w:rsid w:val="5CE91CF8"/>
    <w:rsid w:val="5CF23C64"/>
    <w:rsid w:val="5CF46631"/>
    <w:rsid w:val="5CFCAF7E"/>
    <w:rsid w:val="5D02D88B"/>
    <w:rsid w:val="5D055EA5"/>
    <w:rsid w:val="5D05AC69"/>
    <w:rsid w:val="5D18E4D9"/>
    <w:rsid w:val="5D235DE4"/>
    <w:rsid w:val="5D2D4E3F"/>
    <w:rsid w:val="5D403DE9"/>
    <w:rsid w:val="5D43040B"/>
    <w:rsid w:val="5D4B4B47"/>
    <w:rsid w:val="5D4FB7CF"/>
    <w:rsid w:val="5D56FFCA"/>
    <w:rsid w:val="5D6CDD13"/>
    <w:rsid w:val="5D751EFF"/>
    <w:rsid w:val="5D887E14"/>
    <w:rsid w:val="5D9A8D1F"/>
    <w:rsid w:val="5DA06DC5"/>
    <w:rsid w:val="5DA2C601"/>
    <w:rsid w:val="5DA5DCCE"/>
    <w:rsid w:val="5DB3F54F"/>
    <w:rsid w:val="5DC5FEEC"/>
    <w:rsid w:val="5DD0BA16"/>
    <w:rsid w:val="5DD950E2"/>
    <w:rsid w:val="5DDB9DDD"/>
    <w:rsid w:val="5DE0B49B"/>
    <w:rsid w:val="5DE0C348"/>
    <w:rsid w:val="5DE239C1"/>
    <w:rsid w:val="5DF90378"/>
    <w:rsid w:val="5DF9CF05"/>
    <w:rsid w:val="5DFD84CA"/>
    <w:rsid w:val="5E06F01E"/>
    <w:rsid w:val="5E077D3A"/>
    <w:rsid w:val="5E0C52C1"/>
    <w:rsid w:val="5E0D519A"/>
    <w:rsid w:val="5E1F0691"/>
    <w:rsid w:val="5E20A5AB"/>
    <w:rsid w:val="5E22AE20"/>
    <w:rsid w:val="5E35C470"/>
    <w:rsid w:val="5E37EAE1"/>
    <w:rsid w:val="5E3BE6F9"/>
    <w:rsid w:val="5E45492D"/>
    <w:rsid w:val="5E507D7E"/>
    <w:rsid w:val="5E61F19F"/>
    <w:rsid w:val="5E6A211D"/>
    <w:rsid w:val="5E6C68CF"/>
    <w:rsid w:val="5E6EF8FB"/>
    <w:rsid w:val="5E789AFB"/>
    <w:rsid w:val="5E79C1A8"/>
    <w:rsid w:val="5E8B220E"/>
    <w:rsid w:val="5E976BBD"/>
    <w:rsid w:val="5EA54BAA"/>
    <w:rsid w:val="5EB79535"/>
    <w:rsid w:val="5EBA836E"/>
    <w:rsid w:val="5EBCE2FE"/>
    <w:rsid w:val="5EC7DA8A"/>
    <w:rsid w:val="5EC9584C"/>
    <w:rsid w:val="5ECCA544"/>
    <w:rsid w:val="5ED4E868"/>
    <w:rsid w:val="5ED7400C"/>
    <w:rsid w:val="5ED9E47D"/>
    <w:rsid w:val="5EF8E4DA"/>
    <w:rsid w:val="5EFB08F2"/>
    <w:rsid w:val="5EFDC073"/>
    <w:rsid w:val="5EFE43B2"/>
    <w:rsid w:val="5EFFB69C"/>
    <w:rsid w:val="5F03B417"/>
    <w:rsid w:val="5F0869C1"/>
    <w:rsid w:val="5F12CAC7"/>
    <w:rsid w:val="5F1784A7"/>
    <w:rsid w:val="5F1FE276"/>
    <w:rsid w:val="5F32EA93"/>
    <w:rsid w:val="5F63457B"/>
    <w:rsid w:val="5F63ED1A"/>
    <w:rsid w:val="5F649226"/>
    <w:rsid w:val="5F6C38AE"/>
    <w:rsid w:val="5F725141"/>
    <w:rsid w:val="5F7DF1B6"/>
    <w:rsid w:val="5F7FC3F8"/>
    <w:rsid w:val="5F828BC6"/>
    <w:rsid w:val="5F82EDC8"/>
    <w:rsid w:val="5F882D05"/>
    <w:rsid w:val="5F8B436C"/>
    <w:rsid w:val="5F960659"/>
    <w:rsid w:val="5F9A77A4"/>
    <w:rsid w:val="5FA89F71"/>
    <w:rsid w:val="5FA94BA0"/>
    <w:rsid w:val="5FAB4E35"/>
    <w:rsid w:val="5FABC1EB"/>
    <w:rsid w:val="5FBBFC88"/>
    <w:rsid w:val="5FC3AE2F"/>
    <w:rsid w:val="5FDB4D6B"/>
    <w:rsid w:val="5FEE7FBF"/>
    <w:rsid w:val="5FF29E5A"/>
    <w:rsid w:val="5FF8C3AA"/>
    <w:rsid w:val="5FFD721B"/>
    <w:rsid w:val="5FFE3914"/>
    <w:rsid w:val="600ADBD5"/>
    <w:rsid w:val="601060EB"/>
    <w:rsid w:val="601A7827"/>
    <w:rsid w:val="602E2E47"/>
    <w:rsid w:val="604452DC"/>
    <w:rsid w:val="604C0CD4"/>
    <w:rsid w:val="605196C4"/>
    <w:rsid w:val="60524BBA"/>
    <w:rsid w:val="605EC2E8"/>
    <w:rsid w:val="606EBFA5"/>
    <w:rsid w:val="60847397"/>
    <w:rsid w:val="60A4721D"/>
    <w:rsid w:val="60A92497"/>
    <w:rsid w:val="60ADD861"/>
    <w:rsid w:val="60C18ED3"/>
    <w:rsid w:val="60C519B0"/>
    <w:rsid w:val="60CCD0E0"/>
    <w:rsid w:val="60CFADAE"/>
    <w:rsid w:val="60D59504"/>
    <w:rsid w:val="60DD81E9"/>
    <w:rsid w:val="60E0E452"/>
    <w:rsid w:val="60E1FA53"/>
    <w:rsid w:val="60E410D3"/>
    <w:rsid w:val="60F0138C"/>
    <w:rsid w:val="60F47E82"/>
    <w:rsid w:val="60FBD043"/>
    <w:rsid w:val="60FCE68C"/>
    <w:rsid w:val="60FE7574"/>
    <w:rsid w:val="611F6D02"/>
    <w:rsid w:val="6124B997"/>
    <w:rsid w:val="6124E8DF"/>
    <w:rsid w:val="612C1D8F"/>
    <w:rsid w:val="61357116"/>
    <w:rsid w:val="61383847"/>
    <w:rsid w:val="613C91F6"/>
    <w:rsid w:val="613EA0C9"/>
    <w:rsid w:val="6141F16D"/>
    <w:rsid w:val="6143EAE6"/>
    <w:rsid w:val="61544B42"/>
    <w:rsid w:val="615719D2"/>
    <w:rsid w:val="61577A88"/>
    <w:rsid w:val="61647622"/>
    <w:rsid w:val="616632B5"/>
    <w:rsid w:val="616C804C"/>
    <w:rsid w:val="6177E192"/>
    <w:rsid w:val="617CD2AF"/>
    <w:rsid w:val="617F4965"/>
    <w:rsid w:val="6182070E"/>
    <w:rsid w:val="61918DBD"/>
    <w:rsid w:val="61A15AB6"/>
    <w:rsid w:val="61A1C79F"/>
    <w:rsid w:val="61ADF3BB"/>
    <w:rsid w:val="61C9B7D4"/>
    <w:rsid w:val="61CAA2DE"/>
    <w:rsid w:val="61D0B11E"/>
    <w:rsid w:val="61D22AB8"/>
    <w:rsid w:val="61D24667"/>
    <w:rsid w:val="61D2E215"/>
    <w:rsid w:val="61DB3D09"/>
    <w:rsid w:val="61F49538"/>
    <w:rsid w:val="61FCA9A4"/>
    <w:rsid w:val="61FF4B03"/>
    <w:rsid w:val="621B4DCE"/>
    <w:rsid w:val="6231461D"/>
    <w:rsid w:val="623BD1EA"/>
    <w:rsid w:val="623FB37B"/>
    <w:rsid w:val="624E3BA3"/>
    <w:rsid w:val="624FB12E"/>
    <w:rsid w:val="625AC5D3"/>
    <w:rsid w:val="625BB82D"/>
    <w:rsid w:val="6260BB07"/>
    <w:rsid w:val="6261D87A"/>
    <w:rsid w:val="62643A8B"/>
    <w:rsid w:val="62662B5D"/>
    <w:rsid w:val="6274DC0B"/>
    <w:rsid w:val="627A02E2"/>
    <w:rsid w:val="62900F67"/>
    <w:rsid w:val="6297587D"/>
    <w:rsid w:val="62976915"/>
    <w:rsid w:val="62A01214"/>
    <w:rsid w:val="62A41FC0"/>
    <w:rsid w:val="62A440B4"/>
    <w:rsid w:val="62AA1051"/>
    <w:rsid w:val="62B22DD1"/>
    <w:rsid w:val="62B963CE"/>
    <w:rsid w:val="62BAC782"/>
    <w:rsid w:val="62BBE637"/>
    <w:rsid w:val="62BDD06E"/>
    <w:rsid w:val="62CABE99"/>
    <w:rsid w:val="62CC6CE1"/>
    <w:rsid w:val="62D8F6A4"/>
    <w:rsid w:val="62E049B5"/>
    <w:rsid w:val="62E9AE51"/>
    <w:rsid w:val="62ECC19D"/>
    <w:rsid w:val="62ED2602"/>
    <w:rsid w:val="62F003F3"/>
    <w:rsid w:val="62F4F14F"/>
    <w:rsid w:val="62F6DA05"/>
    <w:rsid w:val="62F867E8"/>
    <w:rsid w:val="62FE17A2"/>
    <w:rsid w:val="62FF6FC9"/>
    <w:rsid w:val="6303FBF9"/>
    <w:rsid w:val="63121166"/>
    <w:rsid w:val="63141115"/>
    <w:rsid w:val="631E6F13"/>
    <w:rsid w:val="631FBB4D"/>
    <w:rsid w:val="63227562"/>
    <w:rsid w:val="63235A82"/>
    <w:rsid w:val="6325A370"/>
    <w:rsid w:val="632CF386"/>
    <w:rsid w:val="6332F2AA"/>
    <w:rsid w:val="6333FA5C"/>
    <w:rsid w:val="6341298F"/>
    <w:rsid w:val="6355A6DF"/>
    <w:rsid w:val="635A5ABE"/>
    <w:rsid w:val="635C0CFD"/>
    <w:rsid w:val="6360D080"/>
    <w:rsid w:val="63617630"/>
    <w:rsid w:val="6369502A"/>
    <w:rsid w:val="637D6288"/>
    <w:rsid w:val="6389539A"/>
    <w:rsid w:val="638E96DB"/>
    <w:rsid w:val="638EA66E"/>
    <w:rsid w:val="63B00E69"/>
    <w:rsid w:val="63C37DE4"/>
    <w:rsid w:val="63CC436B"/>
    <w:rsid w:val="63CC6A4A"/>
    <w:rsid w:val="63CE41B7"/>
    <w:rsid w:val="63DEF34A"/>
    <w:rsid w:val="63ED541D"/>
    <w:rsid w:val="63F3F68B"/>
    <w:rsid w:val="63F4D25E"/>
    <w:rsid w:val="63F978F3"/>
    <w:rsid w:val="64004D4F"/>
    <w:rsid w:val="6400A6D1"/>
    <w:rsid w:val="640C0F51"/>
    <w:rsid w:val="6410788F"/>
    <w:rsid w:val="6416358D"/>
    <w:rsid w:val="641C0103"/>
    <w:rsid w:val="64215527"/>
    <w:rsid w:val="643935C8"/>
    <w:rsid w:val="643ECB86"/>
    <w:rsid w:val="6441AE77"/>
    <w:rsid w:val="6443B2B1"/>
    <w:rsid w:val="6444E162"/>
    <w:rsid w:val="644BEF10"/>
    <w:rsid w:val="645377EA"/>
    <w:rsid w:val="645C5460"/>
    <w:rsid w:val="645E0BC6"/>
    <w:rsid w:val="6462FDA9"/>
    <w:rsid w:val="64640186"/>
    <w:rsid w:val="6476A023"/>
    <w:rsid w:val="6479E394"/>
    <w:rsid w:val="647FA883"/>
    <w:rsid w:val="6490C1D5"/>
    <w:rsid w:val="6499A9E1"/>
    <w:rsid w:val="64AC04FC"/>
    <w:rsid w:val="64B2F461"/>
    <w:rsid w:val="64C02D95"/>
    <w:rsid w:val="64C3469E"/>
    <w:rsid w:val="64C97012"/>
    <w:rsid w:val="64CC1FA6"/>
    <w:rsid w:val="64CF0C02"/>
    <w:rsid w:val="64E4EAA8"/>
    <w:rsid w:val="64EB51E6"/>
    <w:rsid w:val="64F8F290"/>
    <w:rsid w:val="64FAA80E"/>
    <w:rsid w:val="6501ADB2"/>
    <w:rsid w:val="650C8792"/>
    <w:rsid w:val="6518CAD5"/>
    <w:rsid w:val="6518D3F5"/>
    <w:rsid w:val="651D45B5"/>
    <w:rsid w:val="652ECA0A"/>
    <w:rsid w:val="653166C8"/>
    <w:rsid w:val="6536709B"/>
    <w:rsid w:val="654CD694"/>
    <w:rsid w:val="654D2AA2"/>
    <w:rsid w:val="654D8125"/>
    <w:rsid w:val="6556C98A"/>
    <w:rsid w:val="655741A8"/>
    <w:rsid w:val="655A53E0"/>
    <w:rsid w:val="655C7D3B"/>
    <w:rsid w:val="65606EB2"/>
    <w:rsid w:val="6567145A"/>
    <w:rsid w:val="65675230"/>
    <w:rsid w:val="656BBCE9"/>
    <w:rsid w:val="656F51B7"/>
    <w:rsid w:val="657BE0FB"/>
    <w:rsid w:val="658C4C74"/>
    <w:rsid w:val="658C934D"/>
    <w:rsid w:val="658E8067"/>
    <w:rsid w:val="6595EDFD"/>
    <w:rsid w:val="65A2ED09"/>
    <w:rsid w:val="65B1497A"/>
    <w:rsid w:val="65BA7B9C"/>
    <w:rsid w:val="65E056B0"/>
    <w:rsid w:val="65EB5AE1"/>
    <w:rsid w:val="65EE53BE"/>
    <w:rsid w:val="65EE5451"/>
    <w:rsid w:val="65FE5BFB"/>
    <w:rsid w:val="660694AD"/>
    <w:rsid w:val="661ECB7A"/>
    <w:rsid w:val="662EBE4C"/>
    <w:rsid w:val="6632BC3F"/>
    <w:rsid w:val="663324A1"/>
    <w:rsid w:val="6633D641"/>
    <w:rsid w:val="663513F2"/>
    <w:rsid w:val="6636C5C7"/>
    <w:rsid w:val="663A40B2"/>
    <w:rsid w:val="6640EDF4"/>
    <w:rsid w:val="6641FE7A"/>
    <w:rsid w:val="664434AE"/>
    <w:rsid w:val="66549EA0"/>
    <w:rsid w:val="66592228"/>
    <w:rsid w:val="665C4A47"/>
    <w:rsid w:val="66644D9A"/>
    <w:rsid w:val="6666178E"/>
    <w:rsid w:val="66760702"/>
    <w:rsid w:val="668E834F"/>
    <w:rsid w:val="66B69545"/>
    <w:rsid w:val="66BDA4A5"/>
    <w:rsid w:val="66CAD3EA"/>
    <w:rsid w:val="66D90017"/>
    <w:rsid w:val="66DC4706"/>
    <w:rsid w:val="6702732E"/>
    <w:rsid w:val="6713A05F"/>
    <w:rsid w:val="671E3E76"/>
    <w:rsid w:val="67358A0F"/>
    <w:rsid w:val="673BC6D0"/>
    <w:rsid w:val="673DD86D"/>
    <w:rsid w:val="674E0B1F"/>
    <w:rsid w:val="674F4924"/>
    <w:rsid w:val="675835BB"/>
    <w:rsid w:val="675A40E1"/>
    <w:rsid w:val="67664E1C"/>
    <w:rsid w:val="67690979"/>
    <w:rsid w:val="67764B1D"/>
    <w:rsid w:val="67A083E6"/>
    <w:rsid w:val="67A192B2"/>
    <w:rsid w:val="67A562A8"/>
    <w:rsid w:val="67B20B1C"/>
    <w:rsid w:val="67B5142A"/>
    <w:rsid w:val="67C5BC04"/>
    <w:rsid w:val="67CB9FD8"/>
    <w:rsid w:val="67CFC1D2"/>
    <w:rsid w:val="67D92421"/>
    <w:rsid w:val="67DAEB0A"/>
    <w:rsid w:val="67DD9B96"/>
    <w:rsid w:val="67DEADBB"/>
    <w:rsid w:val="67E31BE7"/>
    <w:rsid w:val="67E56688"/>
    <w:rsid w:val="67FA8F27"/>
    <w:rsid w:val="6802288B"/>
    <w:rsid w:val="68161F5E"/>
    <w:rsid w:val="681B7220"/>
    <w:rsid w:val="682945ED"/>
    <w:rsid w:val="682F23B9"/>
    <w:rsid w:val="68336B53"/>
    <w:rsid w:val="683FF69C"/>
    <w:rsid w:val="684EC4DC"/>
    <w:rsid w:val="6853C10E"/>
    <w:rsid w:val="6858A24F"/>
    <w:rsid w:val="685D2D50"/>
    <w:rsid w:val="685ED3E5"/>
    <w:rsid w:val="6863F8E2"/>
    <w:rsid w:val="68674BD1"/>
    <w:rsid w:val="6867B5E5"/>
    <w:rsid w:val="6868C0D5"/>
    <w:rsid w:val="687C5D4C"/>
    <w:rsid w:val="687F66B2"/>
    <w:rsid w:val="68832887"/>
    <w:rsid w:val="688796DE"/>
    <w:rsid w:val="688A0AB0"/>
    <w:rsid w:val="6899B159"/>
    <w:rsid w:val="689EC715"/>
    <w:rsid w:val="68A4A150"/>
    <w:rsid w:val="68AE641B"/>
    <w:rsid w:val="68AF965E"/>
    <w:rsid w:val="68B0CFC8"/>
    <w:rsid w:val="68B4F57B"/>
    <w:rsid w:val="68B904D7"/>
    <w:rsid w:val="68BB31E1"/>
    <w:rsid w:val="68C724D1"/>
    <w:rsid w:val="68D82381"/>
    <w:rsid w:val="68E63710"/>
    <w:rsid w:val="68E72EDB"/>
    <w:rsid w:val="68EF7FAE"/>
    <w:rsid w:val="68F55A12"/>
    <w:rsid w:val="6900A7B5"/>
    <w:rsid w:val="69074BB1"/>
    <w:rsid w:val="690B7BD9"/>
    <w:rsid w:val="6912FF6A"/>
    <w:rsid w:val="69136110"/>
    <w:rsid w:val="69268F22"/>
    <w:rsid w:val="692EA439"/>
    <w:rsid w:val="694D95A7"/>
    <w:rsid w:val="694FC060"/>
    <w:rsid w:val="695426AC"/>
    <w:rsid w:val="695DC08E"/>
    <w:rsid w:val="695FC06F"/>
    <w:rsid w:val="69605018"/>
    <w:rsid w:val="696097D6"/>
    <w:rsid w:val="69651C13"/>
    <w:rsid w:val="697BEBD9"/>
    <w:rsid w:val="698221C6"/>
    <w:rsid w:val="69853B46"/>
    <w:rsid w:val="69931C69"/>
    <w:rsid w:val="69966C5C"/>
    <w:rsid w:val="6997FB94"/>
    <w:rsid w:val="699E849A"/>
    <w:rsid w:val="699FF042"/>
    <w:rsid w:val="69A8DD0C"/>
    <w:rsid w:val="69BBB4B4"/>
    <w:rsid w:val="69BDC23F"/>
    <w:rsid w:val="69C04836"/>
    <w:rsid w:val="69C51E3D"/>
    <w:rsid w:val="69C74A66"/>
    <w:rsid w:val="69CFCA73"/>
    <w:rsid w:val="69D08B0E"/>
    <w:rsid w:val="69D13323"/>
    <w:rsid w:val="69D70A6C"/>
    <w:rsid w:val="69D8EF2D"/>
    <w:rsid w:val="69DC8815"/>
    <w:rsid w:val="69FA57AD"/>
    <w:rsid w:val="6A04E283"/>
    <w:rsid w:val="6A0DF078"/>
    <w:rsid w:val="6A0F3194"/>
    <w:rsid w:val="6A13ADF4"/>
    <w:rsid w:val="6A1C011C"/>
    <w:rsid w:val="6A1C1D62"/>
    <w:rsid w:val="6A1F5452"/>
    <w:rsid w:val="6A2657A3"/>
    <w:rsid w:val="6A268454"/>
    <w:rsid w:val="6A2C4EDB"/>
    <w:rsid w:val="6A2D9CD0"/>
    <w:rsid w:val="6A3162ED"/>
    <w:rsid w:val="6A37D353"/>
    <w:rsid w:val="6A3D104F"/>
    <w:rsid w:val="6A41A403"/>
    <w:rsid w:val="6A4AAA67"/>
    <w:rsid w:val="6A562976"/>
    <w:rsid w:val="6A67F1D5"/>
    <w:rsid w:val="6A6B1645"/>
    <w:rsid w:val="6A7032AF"/>
    <w:rsid w:val="6A7D9E8E"/>
    <w:rsid w:val="6A8239E1"/>
    <w:rsid w:val="6A826C93"/>
    <w:rsid w:val="6A86FDE2"/>
    <w:rsid w:val="6A8D1CF8"/>
    <w:rsid w:val="6A91E36F"/>
    <w:rsid w:val="6A920935"/>
    <w:rsid w:val="6A93A885"/>
    <w:rsid w:val="6A987F3A"/>
    <w:rsid w:val="6A9FA444"/>
    <w:rsid w:val="6AA2FC54"/>
    <w:rsid w:val="6AA4735C"/>
    <w:rsid w:val="6AB45DC3"/>
    <w:rsid w:val="6AB99B15"/>
    <w:rsid w:val="6ABDD9F1"/>
    <w:rsid w:val="6AC69007"/>
    <w:rsid w:val="6AC886C1"/>
    <w:rsid w:val="6ACBA730"/>
    <w:rsid w:val="6AE8D63C"/>
    <w:rsid w:val="6AF1417A"/>
    <w:rsid w:val="6AF448CB"/>
    <w:rsid w:val="6AFB50B2"/>
    <w:rsid w:val="6AFCB215"/>
    <w:rsid w:val="6AFF24B6"/>
    <w:rsid w:val="6B05A566"/>
    <w:rsid w:val="6B0A0D9B"/>
    <w:rsid w:val="6B0AE124"/>
    <w:rsid w:val="6B16F0C5"/>
    <w:rsid w:val="6B2DAA00"/>
    <w:rsid w:val="6B2FF07A"/>
    <w:rsid w:val="6B31D0E8"/>
    <w:rsid w:val="6B326C22"/>
    <w:rsid w:val="6B3A2401"/>
    <w:rsid w:val="6B3B9000"/>
    <w:rsid w:val="6B426D98"/>
    <w:rsid w:val="6B435128"/>
    <w:rsid w:val="6B44F8FB"/>
    <w:rsid w:val="6B48F788"/>
    <w:rsid w:val="6B4C5DF4"/>
    <w:rsid w:val="6B61B793"/>
    <w:rsid w:val="6B833449"/>
    <w:rsid w:val="6B86810A"/>
    <w:rsid w:val="6B87F8C3"/>
    <w:rsid w:val="6B8C2FC4"/>
    <w:rsid w:val="6B8DDA60"/>
    <w:rsid w:val="6BB0C4F9"/>
    <w:rsid w:val="6BBE3F85"/>
    <w:rsid w:val="6BBF126A"/>
    <w:rsid w:val="6BCD1971"/>
    <w:rsid w:val="6BCDF94D"/>
    <w:rsid w:val="6BD0F323"/>
    <w:rsid w:val="6BE09C4B"/>
    <w:rsid w:val="6BE989F5"/>
    <w:rsid w:val="6BFD3A80"/>
    <w:rsid w:val="6BFDD1D2"/>
    <w:rsid w:val="6BFFF6AF"/>
    <w:rsid w:val="6C045CC3"/>
    <w:rsid w:val="6C0FD0D6"/>
    <w:rsid w:val="6C139750"/>
    <w:rsid w:val="6C1852D2"/>
    <w:rsid w:val="6C198E53"/>
    <w:rsid w:val="6C332CBE"/>
    <w:rsid w:val="6C41D072"/>
    <w:rsid w:val="6C477EAD"/>
    <w:rsid w:val="6C4B66C7"/>
    <w:rsid w:val="6C4E4756"/>
    <w:rsid w:val="6C57CE39"/>
    <w:rsid w:val="6C5F0DC1"/>
    <w:rsid w:val="6C619AE2"/>
    <w:rsid w:val="6C6331D2"/>
    <w:rsid w:val="6C68C762"/>
    <w:rsid w:val="6C7E0A7F"/>
    <w:rsid w:val="6C825DDF"/>
    <w:rsid w:val="6C858C69"/>
    <w:rsid w:val="6C87D50C"/>
    <w:rsid w:val="6C8F8276"/>
    <w:rsid w:val="6CA10431"/>
    <w:rsid w:val="6CA40EAD"/>
    <w:rsid w:val="6CA57963"/>
    <w:rsid w:val="6CBAAA9C"/>
    <w:rsid w:val="6CC26EF8"/>
    <w:rsid w:val="6CC40FAA"/>
    <w:rsid w:val="6CCCC6AB"/>
    <w:rsid w:val="6CD35B37"/>
    <w:rsid w:val="6CD9A7CB"/>
    <w:rsid w:val="6CE08B69"/>
    <w:rsid w:val="6CE812D7"/>
    <w:rsid w:val="6CECCFB7"/>
    <w:rsid w:val="6CEF39D5"/>
    <w:rsid w:val="6CFD6A01"/>
    <w:rsid w:val="6D2B8D0C"/>
    <w:rsid w:val="6D2D8FE6"/>
    <w:rsid w:val="6D2EB8A2"/>
    <w:rsid w:val="6D3B0798"/>
    <w:rsid w:val="6D4ABB48"/>
    <w:rsid w:val="6D6265AC"/>
    <w:rsid w:val="6D63114F"/>
    <w:rsid w:val="6D6A2DDF"/>
    <w:rsid w:val="6D7261C5"/>
    <w:rsid w:val="6D802B93"/>
    <w:rsid w:val="6D8927EF"/>
    <w:rsid w:val="6D976CE3"/>
    <w:rsid w:val="6DA23EED"/>
    <w:rsid w:val="6DA46114"/>
    <w:rsid w:val="6DA7DB1F"/>
    <w:rsid w:val="6DABE9E3"/>
    <w:rsid w:val="6DAD4ADA"/>
    <w:rsid w:val="6DB66CC1"/>
    <w:rsid w:val="6DBC8339"/>
    <w:rsid w:val="6DBF0189"/>
    <w:rsid w:val="6DC8CFF5"/>
    <w:rsid w:val="6DCB9D7B"/>
    <w:rsid w:val="6DCE874E"/>
    <w:rsid w:val="6DD9D438"/>
    <w:rsid w:val="6DDBBB65"/>
    <w:rsid w:val="6DF851A7"/>
    <w:rsid w:val="6E0B666E"/>
    <w:rsid w:val="6E0EBCD5"/>
    <w:rsid w:val="6E1751E7"/>
    <w:rsid w:val="6E176E6A"/>
    <w:rsid w:val="6E2F0E10"/>
    <w:rsid w:val="6E39A2D6"/>
    <w:rsid w:val="6E3DF91B"/>
    <w:rsid w:val="6E4A8DD6"/>
    <w:rsid w:val="6E4BD0C5"/>
    <w:rsid w:val="6E523029"/>
    <w:rsid w:val="6E590C9E"/>
    <w:rsid w:val="6E5DA479"/>
    <w:rsid w:val="6E5DD8F6"/>
    <w:rsid w:val="6E6760B8"/>
    <w:rsid w:val="6E686C30"/>
    <w:rsid w:val="6E69DE01"/>
    <w:rsid w:val="6E74179A"/>
    <w:rsid w:val="6E77CB41"/>
    <w:rsid w:val="6E77D51A"/>
    <w:rsid w:val="6E847FAD"/>
    <w:rsid w:val="6E8D1E9A"/>
    <w:rsid w:val="6E9490D9"/>
    <w:rsid w:val="6E960F38"/>
    <w:rsid w:val="6EA46ED9"/>
    <w:rsid w:val="6EA904DD"/>
    <w:rsid w:val="6EACB21A"/>
    <w:rsid w:val="6EAEDED2"/>
    <w:rsid w:val="6EB04669"/>
    <w:rsid w:val="6EB07573"/>
    <w:rsid w:val="6EB9E61C"/>
    <w:rsid w:val="6EC6E85F"/>
    <w:rsid w:val="6ECE180F"/>
    <w:rsid w:val="6ED4B8AA"/>
    <w:rsid w:val="6F02C3F5"/>
    <w:rsid w:val="6F03E810"/>
    <w:rsid w:val="6F08403D"/>
    <w:rsid w:val="6F118830"/>
    <w:rsid w:val="6F3A969D"/>
    <w:rsid w:val="6F5F60E4"/>
    <w:rsid w:val="6F64B0B3"/>
    <w:rsid w:val="6F69F3BD"/>
    <w:rsid w:val="6F815929"/>
    <w:rsid w:val="6F83B0D0"/>
    <w:rsid w:val="6F990E9F"/>
    <w:rsid w:val="6F9BEF1E"/>
    <w:rsid w:val="6FA38C6F"/>
    <w:rsid w:val="6FA5A04D"/>
    <w:rsid w:val="6FACF1AB"/>
    <w:rsid w:val="6FAD1608"/>
    <w:rsid w:val="6FB08355"/>
    <w:rsid w:val="6FBF032A"/>
    <w:rsid w:val="6FC1912C"/>
    <w:rsid w:val="6FDE8DDE"/>
    <w:rsid w:val="6FE1A584"/>
    <w:rsid w:val="6FF209E7"/>
    <w:rsid w:val="6FF50CFF"/>
    <w:rsid w:val="6FFD5AB9"/>
    <w:rsid w:val="70099F37"/>
    <w:rsid w:val="701312E3"/>
    <w:rsid w:val="7014FD72"/>
    <w:rsid w:val="701D82ED"/>
    <w:rsid w:val="7025E844"/>
    <w:rsid w:val="702DB3D1"/>
    <w:rsid w:val="7032642E"/>
    <w:rsid w:val="7032D3A6"/>
    <w:rsid w:val="703387D7"/>
    <w:rsid w:val="70361AF0"/>
    <w:rsid w:val="7036A827"/>
    <w:rsid w:val="7044ECD4"/>
    <w:rsid w:val="704B88FF"/>
    <w:rsid w:val="7054705E"/>
    <w:rsid w:val="7057788D"/>
    <w:rsid w:val="705B851A"/>
    <w:rsid w:val="706576C0"/>
    <w:rsid w:val="70693DEB"/>
    <w:rsid w:val="706BA297"/>
    <w:rsid w:val="7077E887"/>
    <w:rsid w:val="708646C7"/>
    <w:rsid w:val="708B2343"/>
    <w:rsid w:val="708C9DDE"/>
    <w:rsid w:val="708E607F"/>
    <w:rsid w:val="709243B3"/>
    <w:rsid w:val="709CAF73"/>
    <w:rsid w:val="70A4111C"/>
    <w:rsid w:val="70A49F0C"/>
    <w:rsid w:val="70A5D54A"/>
    <w:rsid w:val="70B6C4E6"/>
    <w:rsid w:val="70B814C8"/>
    <w:rsid w:val="70C3FF82"/>
    <w:rsid w:val="70CE7E6C"/>
    <w:rsid w:val="70D6B966"/>
    <w:rsid w:val="70E0177E"/>
    <w:rsid w:val="70E0E928"/>
    <w:rsid w:val="70E1CEC0"/>
    <w:rsid w:val="70E51A92"/>
    <w:rsid w:val="70E5ACDE"/>
    <w:rsid w:val="70E6A95A"/>
    <w:rsid w:val="70E962E5"/>
    <w:rsid w:val="70F7180F"/>
    <w:rsid w:val="70F8D075"/>
    <w:rsid w:val="70FD32DA"/>
    <w:rsid w:val="70FEA914"/>
    <w:rsid w:val="710FB008"/>
    <w:rsid w:val="71144E5C"/>
    <w:rsid w:val="71189CF4"/>
    <w:rsid w:val="7120D6F7"/>
    <w:rsid w:val="7123FA22"/>
    <w:rsid w:val="7128E1F3"/>
    <w:rsid w:val="71302970"/>
    <w:rsid w:val="7134191E"/>
    <w:rsid w:val="713632A6"/>
    <w:rsid w:val="713CE4CA"/>
    <w:rsid w:val="71488502"/>
    <w:rsid w:val="714E51FD"/>
    <w:rsid w:val="7155A2CF"/>
    <w:rsid w:val="715925E5"/>
    <w:rsid w:val="7160FA4C"/>
    <w:rsid w:val="71649FE3"/>
    <w:rsid w:val="716DFEB3"/>
    <w:rsid w:val="716E20B3"/>
    <w:rsid w:val="716FCFD4"/>
    <w:rsid w:val="717626EF"/>
    <w:rsid w:val="7176FEED"/>
    <w:rsid w:val="7177072C"/>
    <w:rsid w:val="7177245B"/>
    <w:rsid w:val="717891D8"/>
    <w:rsid w:val="717DD819"/>
    <w:rsid w:val="7188FDF2"/>
    <w:rsid w:val="7193BCDD"/>
    <w:rsid w:val="71A6CDE0"/>
    <w:rsid w:val="71ABE3D4"/>
    <w:rsid w:val="71B68205"/>
    <w:rsid w:val="71C1AE9F"/>
    <w:rsid w:val="71D3C663"/>
    <w:rsid w:val="71E15895"/>
    <w:rsid w:val="71EA9B3A"/>
    <w:rsid w:val="71FB2482"/>
    <w:rsid w:val="71FBD6DC"/>
    <w:rsid w:val="72074743"/>
    <w:rsid w:val="7207E515"/>
    <w:rsid w:val="72114120"/>
    <w:rsid w:val="72259989"/>
    <w:rsid w:val="7227DDCE"/>
    <w:rsid w:val="7229AAE6"/>
    <w:rsid w:val="722D16DC"/>
    <w:rsid w:val="722D59FC"/>
    <w:rsid w:val="7236E524"/>
    <w:rsid w:val="72454287"/>
    <w:rsid w:val="72486264"/>
    <w:rsid w:val="724F677F"/>
    <w:rsid w:val="72503E9E"/>
    <w:rsid w:val="7251BCEC"/>
    <w:rsid w:val="72536A26"/>
    <w:rsid w:val="7258B606"/>
    <w:rsid w:val="7260A265"/>
    <w:rsid w:val="7263CF0A"/>
    <w:rsid w:val="726A0520"/>
    <w:rsid w:val="726C238C"/>
    <w:rsid w:val="727A8876"/>
    <w:rsid w:val="729524A9"/>
    <w:rsid w:val="729D7E64"/>
    <w:rsid w:val="72A4CD1C"/>
    <w:rsid w:val="72A4FF6D"/>
    <w:rsid w:val="72AA8F78"/>
    <w:rsid w:val="72B030B3"/>
    <w:rsid w:val="72B346E1"/>
    <w:rsid w:val="72D8EE91"/>
    <w:rsid w:val="72E09A7E"/>
    <w:rsid w:val="72E6D16C"/>
    <w:rsid w:val="72E7B864"/>
    <w:rsid w:val="72EED38A"/>
    <w:rsid w:val="72FD8930"/>
    <w:rsid w:val="73015284"/>
    <w:rsid w:val="73034B83"/>
    <w:rsid w:val="7303A1C6"/>
    <w:rsid w:val="73158D5F"/>
    <w:rsid w:val="7316A93C"/>
    <w:rsid w:val="73240F51"/>
    <w:rsid w:val="73361E79"/>
    <w:rsid w:val="7339BB67"/>
    <w:rsid w:val="73442D26"/>
    <w:rsid w:val="734CAE86"/>
    <w:rsid w:val="735BC88D"/>
    <w:rsid w:val="736D3647"/>
    <w:rsid w:val="7370018E"/>
    <w:rsid w:val="738055C5"/>
    <w:rsid w:val="738A56A9"/>
    <w:rsid w:val="738BEFE0"/>
    <w:rsid w:val="73922FAD"/>
    <w:rsid w:val="739F7FBF"/>
    <w:rsid w:val="73A06B00"/>
    <w:rsid w:val="73A1DD48"/>
    <w:rsid w:val="73A80CE4"/>
    <w:rsid w:val="73AC9FCF"/>
    <w:rsid w:val="73B24807"/>
    <w:rsid w:val="73BC7159"/>
    <w:rsid w:val="73BDA585"/>
    <w:rsid w:val="73BF5D97"/>
    <w:rsid w:val="73CF2ADB"/>
    <w:rsid w:val="73FDE073"/>
    <w:rsid w:val="740AC48B"/>
    <w:rsid w:val="740C252E"/>
    <w:rsid w:val="74128738"/>
    <w:rsid w:val="742335F6"/>
    <w:rsid w:val="74238F47"/>
    <w:rsid w:val="7426F902"/>
    <w:rsid w:val="74288DF1"/>
    <w:rsid w:val="7434E831"/>
    <w:rsid w:val="743B76E8"/>
    <w:rsid w:val="74412078"/>
    <w:rsid w:val="74413F86"/>
    <w:rsid w:val="74439DA3"/>
    <w:rsid w:val="74441016"/>
    <w:rsid w:val="74501490"/>
    <w:rsid w:val="74507DF8"/>
    <w:rsid w:val="74592069"/>
    <w:rsid w:val="745E489A"/>
    <w:rsid w:val="746373DA"/>
    <w:rsid w:val="746A5505"/>
    <w:rsid w:val="74735723"/>
    <w:rsid w:val="74942A54"/>
    <w:rsid w:val="7499607B"/>
    <w:rsid w:val="749CDDC5"/>
    <w:rsid w:val="74A613F5"/>
    <w:rsid w:val="74BC5A25"/>
    <w:rsid w:val="74CD6291"/>
    <w:rsid w:val="74CE48E4"/>
    <w:rsid w:val="74D2CC40"/>
    <w:rsid w:val="74D69343"/>
    <w:rsid w:val="74D704AF"/>
    <w:rsid w:val="74D738EF"/>
    <w:rsid w:val="74E0D505"/>
    <w:rsid w:val="74FB0B8A"/>
    <w:rsid w:val="751AD4DA"/>
    <w:rsid w:val="75238B9A"/>
    <w:rsid w:val="7527D262"/>
    <w:rsid w:val="753F52C1"/>
    <w:rsid w:val="753FA0DD"/>
    <w:rsid w:val="75412919"/>
    <w:rsid w:val="754D4E59"/>
    <w:rsid w:val="7565E6EC"/>
    <w:rsid w:val="75679CDA"/>
    <w:rsid w:val="756E9539"/>
    <w:rsid w:val="757974EC"/>
    <w:rsid w:val="757B0784"/>
    <w:rsid w:val="757C4476"/>
    <w:rsid w:val="758A4FBF"/>
    <w:rsid w:val="75961FFD"/>
    <w:rsid w:val="759C498C"/>
    <w:rsid w:val="75A3198B"/>
    <w:rsid w:val="75B17A34"/>
    <w:rsid w:val="75B75376"/>
    <w:rsid w:val="75CC0677"/>
    <w:rsid w:val="75DFBF63"/>
    <w:rsid w:val="75E28378"/>
    <w:rsid w:val="75F0AC55"/>
    <w:rsid w:val="75F8C8C8"/>
    <w:rsid w:val="75FB2245"/>
    <w:rsid w:val="75FB5A4B"/>
    <w:rsid w:val="760375FA"/>
    <w:rsid w:val="76160E91"/>
    <w:rsid w:val="7629B2C0"/>
    <w:rsid w:val="762AAFE5"/>
    <w:rsid w:val="762C2444"/>
    <w:rsid w:val="7637A008"/>
    <w:rsid w:val="76382DD5"/>
    <w:rsid w:val="763A72EF"/>
    <w:rsid w:val="763AB77F"/>
    <w:rsid w:val="763CC005"/>
    <w:rsid w:val="764A53F3"/>
    <w:rsid w:val="7654D0E3"/>
    <w:rsid w:val="7654F1CF"/>
    <w:rsid w:val="765D49EC"/>
    <w:rsid w:val="76612832"/>
    <w:rsid w:val="76647C00"/>
    <w:rsid w:val="766816B6"/>
    <w:rsid w:val="766F616C"/>
    <w:rsid w:val="767A1F4E"/>
    <w:rsid w:val="767DE23E"/>
    <w:rsid w:val="76880FD5"/>
    <w:rsid w:val="768885A3"/>
    <w:rsid w:val="76ACCB12"/>
    <w:rsid w:val="76C1B279"/>
    <w:rsid w:val="76C21AAE"/>
    <w:rsid w:val="76C5E1C3"/>
    <w:rsid w:val="76C71C4D"/>
    <w:rsid w:val="76CD92FD"/>
    <w:rsid w:val="76D173F3"/>
    <w:rsid w:val="76D6DDD4"/>
    <w:rsid w:val="76FACE68"/>
    <w:rsid w:val="770873D7"/>
    <w:rsid w:val="7715F814"/>
    <w:rsid w:val="771A3C0D"/>
    <w:rsid w:val="77219797"/>
    <w:rsid w:val="774C59B8"/>
    <w:rsid w:val="77500637"/>
    <w:rsid w:val="7758475E"/>
    <w:rsid w:val="7758BB70"/>
    <w:rsid w:val="775E6BBB"/>
    <w:rsid w:val="77645803"/>
    <w:rsid w:val="77785E71"/>
    <w:rsid w:val="777B3F7F"/>
    <w:rsid w:val="779C33F6"/>
    <w:rsid w:val="77A6BA9A"/>
    <w:rsid w:val="77B167C8"/>
    <w:rsid w:val="77B9CF31"/>
    <w:rsid w:val="77BB5AC6"/>
    <w:rsid w:val="77C8C200"/>
    <w:rsid w:val="77C8C9DB"/>
    <w:rsid w:val="77CC63C2"/>
    <w:rsid w:val="77D27147"/>
    <w:rsid w:val="77E466F6"/>
    <w:rsid w:val="77EAD273"/>
    <w:rsid w:val="77ECFAD5"/>
    <w:rsid w:val="7805F05D"/>
    <w:rsid w:val="78101AAA"/>
    <w:rsid w:val="78178979"/>
    <w:rsid w:val="7821740D"/>
    <w:rsid w:val="7824422F"/>
    <w:rsid w:val="7827E99C"/>
    <w:rsid w:val="782D3ADC"/>
    <w:rsid w:val="78316FA9"/>
    <w:rsid w:val="78338502"/>
    <w:rsid w:val="783543EA"/>
    <w:rsid w:val="78378E41"/>
    <w:rsid w:val="7844F051"/>
    <w:rsid w:val="78546F6C"/>
    <w:rsid w:val="78567282"/>
    <w:rsid w:val="785C2EFC"/>
    <w:rsid w:val="7862EC47"/>
    <w:rsid w:val="786927CC"/>
    <w:rsid w:val="78878F16"/>
    <w:rsid w:val="788EF9B8"/>
    <w:rsid w:val="78927C02"/>
    <w:rsid w:val="78A1983D"/>
    <w:rsid w:val="78A42526"/>
    <w:rsid w:val="78A474A8"/>
    <w:rsid w:val="78B2DD45"/>
    <w:rsid w:val="78B91C19"/>
    <w:rsid w:val="78B9840B"/>
    <w:rsid w:val="78BABE07"/>
    <w:rsid w:val="78C3BFC3"/>
    <w:rsid w:val="78C91793"/>
    <w:rsid w:val="78CA7523"/>
    <w:rsid w:val="78EE1C96"/>
    <w:rsid w:val="78F51D99"/>
    <w:rsid w:val="78FDD7DD"/>
    <w:rsid w:val="79056873"/>
    <w:rsid w:val="790E05CD"/>
    <w:rsid w:val="79113DF9"/>
    <w:rsid w:val="791640A7"/>
    <w:rsid w:val="79170CE8"/>
    <w:rsid w:val="791940C7"/>
    <w:rsid w:val="793785F6"/>
    <w:rsid w:val="793F6CB8"/>
    <w:rsid w:val="7940AC74"/>
    <w:rsid w:val="7947F64A"/>
    <w:rsid w:val="795F8F54"/>
    <w:rsid w:val="795FEC17"/>
    <w:rsid w:val="795FFFA6"/>
    <w:rsid w:val="79668BE2"/>
    <w:rsid w:val="79784ACD"/>
    <w:rsid w:val="798BEF36"/>
    <w:rsid w:val="79A01521"/>
    <w:rsid w:val="79AD401D"/>
    <w:rsid w:val="79B82A27"/>
    <w:rsid w:val="79C10E14"/>
    <w:rsid w:val="79C871F8"/>
    <w:rsid w:val="79D5191F"/>
    <w:rsid w:val="79D56251"/>
    <w:rsid w:val="79E3BEB4"/>
    <w:rsid w:val="79E57CBD"/>
    <w:rsid w:val="79E6816E"/>
    <w:rsid w:val="79EC82C3"/>
    <w:rsid w:val="79EDC050"/>
    <w:rsid w:val="79F2258F"/>
    <w:rsid w:val="7A0DC62A"/>
    <w:rsid w:val="7A10F2BE"/>
    <w:rsid w:val="7A1296C6"/>
    <w:rsid w:val="7A213D68"/>
    <w:rsid w:val="7A31F08F"/>
    <w:rsid w:val="7A35D2F9"/>
    <w:rsid w:val="7A37A1A9"/>
    <w:rsid w:val="7A3A6965"/>
    <w:rsid w:val="7A44915E"/>
    <w:rsid w:val="7A4A3966"/>
    <w:rsid w:val="7A5C0049"/>
    <w:rsid w:val="7A5CDC31"/>
    <w:rsid w:val="7A654CB5"/>
    <w:rsid w:val="7A721092"/>
    <w:rsid w:val="7A769C39"/>
    <w:rsid w:val="7A7D308E"/>
    <w:rsid w:val="7AA37DD0"/>
    <w:rsid w:val="7AB2AAA3"/>
    <w:rsid w:val="7AB687D9"/>
    <w:rsid w:val="7ABAEC15"/>
    <w:rsid w:val="7AD05AD8"/>
    <w:rsid w:val="7AD1CBFE"/>
    <w:rsid w:val="7AD3B878"/>
    <w:rsid w:val="7AD89A02"/>
    <w:rsid w:val="7AE44339"/>
    <w:rsid w:val="7AED9277"/>
    <w:rsid w:val="7AF20A57"/>
    <w:rsid w:val="7AF43F5A"/>
    <w:rsid w:val="7AF46F78"/>
    <w:rsid w:val="7AF5C2B1"/>
    <w:rsid w:val="7AFF668E"/>
    <w:rsid w:val="7B0B942E"/>
    <w:rsid w:val="7B0F5BC8"/>
    <w:rsid w:val="7B1549A7"/>
    <w:rsid w:val="7B19E127"/>
    <w:rsid w:val="7B1B36D0"/>
    <w:rsid w:val="7B1E5A68"/>
    <w:rsid w:val="7B230D0A"/>
    <w:rsid w:val="7B319FA3"/>
    <w:rsid w:val="7B341B0D"/>
    <w:rsid w:val="7B384F87"/>
    <w:rsid w:val="7B4DB10F"/>
    <w:rsid w:val="7B4FE41F"/>
    <w:rsid w:val="7B55E62F"/>
    <w:rsid w:val="7B5E5FDC"/>
    <w:rsid w:val="7B5EC91B"/>
    <w:rsid w:val="7B663A04"/>
    <w:rsid w:val="7B6E5CF3"/>
    <w:rsid w:val="7B711307"/>
    <w:rsid w:val="7B770EC4"/>
    <w:rsid w:val="7B7CB127"/>
    <w:rsid w:val="7B8259C0"/>
    <w:rsid w:val="7B89ACAC"/>
    <w:rsid w:val="7B91D5EC"/>
    <w:rsid w:val="7B92399B"/>
    <w:rsid w:val="7B97E1BA"/>
    <w:rsid w:val="7B9892E7"/>
    <w:rsid w:val="7B9978C2"/>
    <w:rsid w:val="7BA1BB76"/>
    <w:rsid w:val="7BAF22EF"/>
    <w:rsid w:val="7BCAB194"/>
    <w:rsid w:val="7BCED67B"/>
    <w:rsid w:val="7BD1EAD7"/>
    <w:rsid w:val="7BD336FA"/>
    <w:rsid w:val="7BDCDE8F"/>
    <w:rsid w:val="7BDD445A"/>
    <w:rsid w:val="7BE184FB"/>
    <w:rsid w:val="7BE6BA89"/>
    <w:rsid w:val="7BE9D00B"/>
    <w:rsid w:val="7BFA8CFD"/>
    <w:rsid w:val="7BFCC8B3"/>
    <w:rsid w:val="7C02D716"/>
    <w:rsid w:val="7C0A2B8E"/>
    <w:rsid w:val="7C1AF229"/>
    <w:rsid w:val="7C302B1D"/>
    <w:rsid w:val="7C311F31"/>
    <w:rsid w:val="7C36D4A5"/>
    <w:rsid w:val="7C3AB391"/>
    <w:rsid w:val="7C3D88D0"/>
    <w:rsid w:val="7C6CE13C"/>
    <w:rsid w:val="7C6EB590"/>
    <w:rsid w:val="7C792A18"/>
    <w:rsid w:val="7C79B161"/>
    <w:rsid w:val="7C8EA8C4"/>
    <w:rsid w:val="7C935C75"/>
    <w:rsid w:val="7C967E11"/>
    <w:rsid w:val="7CA1713D"/>
    <w:rsid w:val="7CB70544"/>
    <w:rsid w:val="7CBDC92F"/>
    <w:rsid w:val="7CC2A2F7"/>
    <w:rsid w:val="7CC54522"/>
    <w:rsid w:val="7CC56795"/>
    <w:rsid w:val="7CD31D90"/>
    <w:rsid w:val="7CDD3E3A"/>
    <w:rsid w:val="7CEA7164"/>
    <w:rsid w:val="7CEC39CC"/>
    <w:rsid w:val="7CF7FC4C"/>
    <w:rsid w:val="7D053D42"/>
    <w:rsid w:val="7D0B17E5"/>
    <w:rsid w:val="7D0B3ED7"/>
    <w:rsid w:val="7D0B6054"/>
    <w:rsid w:val="7D268468"/>
    <w:rsid w:val="7D2ED1E9"/>
    <w:rsid w:val="7D31211A"/>
    <w:rsid w:val="7D335BA2"/>
    <w:rsid w:val="7D39C8B7"/>
    <w:rsid w:val="7D3BF675"/>
    <w:rsid w:val="7D3D9B47"/>
    <w:rsid w:val="7D4B6E00"/>
    <w:rsid w:val="7D578571"/>
    <w:rsid w:val="7D59F5D0"/>
    <w:rsid w:val="7D60D4BC"/>
    <w:rsid w:val="7D68FE45"/>
    <w:rsid w:val="7D81DEAF"/>
    <w:rsid w:val="7D8472BF"/>
    <w:rsid w:val="7D8AD635"/>
    <w:rsid w:val="7D9393CA"/>
    <w:rsid w:val="7D976BEB"/>
    <w:rsid w:val="7D986395"/>
    <w:rsid w:val="7D98EAF1"/>
    <w:rsid w:val="7D991787"/>
    <w:rsid w:val="7D9AD53A"/>
    <w:rsid w:val="7D9B9A4F"/>
    <w:rsid w:val="7D9E6761"/>
    <w:rsid w:val="7DA12F39"/>
    <w:rsid w:val="7DAA1076"/>
    <w:rsid w:val="7DAABF2E"/>
    <w:rsid w:val="7DC49011"/>
    <w:rsid w:val="7DD00587"/>
    <w:rsid w:val="7DDE6192"/>
    <w:rsid w:val="7DE038D8"/>
    <w:rsid w:val="7DE0916A"/>
    <w:rsid w:val="7DEAE215"/>
    <w:rsid w:val="7DEF1BD1"/>
    <w:rsid w:val="7DF92DE5"/>
    <w:rsid w:val="7DFA4347"/>
    <w:rsid w:val="7E10A125"/>
    <w:rsid w:val="7E1F1B3B"/>
    <w:rsid w:val="7E2DA98B"/>
    <w:rsid w:val="7E36E431"/>
    <w:rsid w:val="7E43F281"/>
    <w:rsid w:val="7E536DFB"/>
    <w:rsid w:val="7E57CDE6"/>
    <w:rsid w:val="7E649663"/>
    <w:rsid w:val="7E75C496"/>
    <w:rsid w:val="7E9015A7"/>
    <w:rsid w:val="7EA19F3C"/>
    <w:rsid w:val="7EA2B851"/>
    <w:rsid w:val="7EA56A54"/>
    <w:rsid w:val="7EC416E2"/>
    <w:rsid w:val="7EC8DD29"/>
    <w:rsid w:val="7ED4A473"/>
    <w:rsid w:val="7EEB42EC"/>
    <w:rsid w:val="7EF158A7"/>
    <w:rsid w:val="7EF2449E"/>
    <w:rsid w:val="7EF88F17"/>
    <w:rsid w:val="7F026651"/>
    <w:rsid w:val="7F0270FA"/>
    <w:rsid w:val="7F09BBC6"/>
    <w:rsid w:val="7F0AE951"/>
    <w:rsid w:val="7F1576FF"/>
    <w:rsid w:val="7F1B244C"/>
    <w:rsid w:val="7F1D6302"/>
    <w:rsid w:val="7F200E30"/>
    <w:rsid w:val="7F2B5A3D"/>
    <w:rsid w:val="7F3027B5"/>
    <w:rsid w:val="7F3173EA"/>
    <w:rsid w:val="7F31F3CC"/>
    <w:rsid w:val="7F3B1F08"/>
    <w:rsid w:val="7F4192D0"/>
    <w:rsid w:val="7F43452B"/>
    <w:rsid w:val="7F469FE5"/>
    <w:rsid w:val="7F4D31EF"/>
    <w:rsid w:val="7F55EB71"/>
    <w:rsid w:val="7F565582"/>
    <w:rsid w:val="7F588F2C"/>
    <w:rsid w:val="7F679CF6"/>
    <w:rsid w:val="7F6A471F"/>
    <w:rsid w:val="7F788082"/>
    <w:rsid w:val="7F7C0E9A"/>
    <w:rsid w:val="7F8DB2BB"/>
    <w:rsid w:val="7F9B195B"/>
    <w:rsid w:val="7F9E4D91"/>
    <w:rsid w:val="7FAE73DC"/>
    <w:rsid w:val="7FB54233"/>
    <w:rsid w:val="7FC38F4D"/>
    <w:rsid w:val="7FCA4345"/>
    <w:rsid w:val="7FD03A6E"/>
    <w:rsid w:val="7FD15C9C"/>
    <w:rsid w:val="7FDEA42C"/>
    <w:rsid w:val="7FE94EFA"/>
    <w:rsid w:val="7FEA7C3D"/>
    <w:rsid w:val="7FF6B181"/>
    <w:rsid w:val="7FFFD6F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fillcolor="white">
      <v:fill color="white"/>
    </o:shapedefaults>
    <o:shapelayout v:ext="edit">
      <o:idmap v:ext="edit" data="2"/>
    </o:shapelayout>
  </w:shapeDefaults>
  <w:decimalSymbol w:val=","/>
  <w:listSeparator w:val=";"/>
  <w14:docId w14:val="6037C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E7E"/>
    <w:rPr>
      <w:rFonts w:ascii="Times New Roman" w:hAnsi="Times New Roman"/>
      <w:sz w:val="24"/>
      <w:lang w:val="en-GB"/>
    </w:rPr>
  </w:style>
  <w:style w:type="paragraph" w:styleId="Heading1">
    <w:name w:val="heading 1"/>
    <w:basedOn w:val="Style1"/>
    <w:next w:val="Normal"/>
    <w:link w:val="Heading1Char"/>
    <w:uiPriority w:val="9"/>
    <w:qFormat/>
    <w:rsid w:val="005E4574"/>
    <w:pPr>
      <w:outlineLvl w:val="0"/>
    </w:pPr>
  </w:style>
  <w:style w:type="paragraph" w:styleId="Heading2">
    <w:name w:val="heading 2"/>
    <w:basedOn w:val="Style2"/>
    <w:next w:val="Normal"/>
    <w:link w:val="Heading2Char"/>
    <w:uiPriority w:val="9"/>
    <w:unhideWhenUsed/>
    <w:qFormat/>
    <w:rsid w:val="00205B71"/>
    <w:pPr>
      <w:numPr>
        <w:ilvl w:val="0"/>
        <w:numId w:val="112"/>
      </w:numPr>
      <w:outlineLvl w:val="1"/>
    </w:pPr>
    <w:rPr>
      <w:rFonts w:eastAsia="Times New Roman"/>
      <w:caps/>
    </w:rPr>
  </w:style>
  <w:style w:type="paragraph" w:styleId="Heading3">
    <w:name w:val="heading 3"/>
    <w:basedOn w:val="ContNumLevel2"/>
    <w:next w:val="Normal"/>
    <w:link w:val="Heading3Char"/>
    <w:uiPriority w:val="9"/>
    <w:unhideWhenUsed/>
    <w:qFormat/>
    <w:rsid w:val="005E4574"/>
    <w:pPr>
      <w:numPr>
        <w:ilvl w:val="0"/>
        <w:numId w:val="0"/>
      </w:numPr>
      <w:ind w:left="1080"/>
      <w:outlineLvl w:val="2"/>
    </w:pPr>
    <w:rPr>
      <w:b/>
      <w:bCs/>
      <w:u w:val="single"/>
    </w:rPr>
  </w:style>
  <w:style w:type="paragraph" w:styleId="Heading4">
    <w:name w:val="heading 4"/>
    <w:basedOn w:val="ContNum"/>
    <w:next w:val="Normal"/>
    <w:link w:val="Heading4Char"/>
    <w:uiPriority w:val="9"/>
    <w:unhideWhenUsed/>
    <w:qFormat/>
    <w:rsid w:val="004C04AA"/>
    <w:pPr>
      <w:numPr>
        <w:numId w:val="30"/>
      </w:numPr>
      <w:spacing w:after="120"/>
      <w:ind w:left="720"/>
      <w:outlineLvl w:val="3"/>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F2AEF"/>
    <w:rPr>
      <w:color w:val="0000FF"/>
      <w:shd w:val="clear" w:color="auto" w:fill="auto"/>
    </w:rPr>
  </w:style>
  <w:style w:type="paragraph" w:styleId="Header">
    <w:name w:val="header"/>
    <w:basedOn w:val="Normal"/>
    <w:link w:val="HeaderChar"/>
    <w:uiPriority w:val="99"/>
    <w:unhideWhenUsed/>
    <w:rsid w:val="002F2A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2AEF"/>
  </w:style>
  <w:style w:type="paragraph" w:styleId="Footer">
    <w:name w:val="footer"/>
    <w:basedOn w:val="Normal"/>
    <w:link w:val="FooterChar"/>
    <w:uiPriority w:val="99"/>
    <w:unhideWhenUsed/>
    <w:rsid w:val="002F2A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2AEF"/>
  </w:style>
  <w:style w:type="paragraph" w:customStyle="1" w:styleId="Pagedecouverture">
    <w:name w:val="Page de couverture"/>
    <w:basedOn w:val="Normal"/>
    <w:next w:val="Normal"/>
    <w:rsid w:val="002F2AEF"/>
    <w:pPr>
      <w:spacing w:after="0" w:line="240" w:lineRule="auto"/>
      <w:jc w:val="both"/>
    </w:pPr>
    <w:rPr>
      <w:rFonts w:cs="Times New Roman"/>
    </w:rPr>
  </w:style>
  <w:style w:type="paragraph" w:customStyle="1" w:styleId="FooterCoverPage">
    <w:name w:val="Footer Cover Page"/>
    <w:basedOn w:val="Normal"/>
    <w:link w:val="FooterCoverPageChar"/>
    <w:rsid w:val="002F2AEF"/>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sid w:val="002F2AEF"/>
    <w:rPr>
      <w:rFonts w:ascii="Times New Roman" w:hAnsi="Times New Roman"/>
      <w:sz w:val="24"/>
      <w:lang w:val="en-GB"/>
    </w:rPr>
  </w:style>
  <w:style w:type="paragraph" w:customStyle="1" w:styleId="FooterSensitivity">
    <w:name w:val="Footer Sensitivity"/>
    <w:basedOn w:val="Normal"/>
    <w:link w:val="FooterSensitivityChar"/>
    <w:rsid w:val="002F2AE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2F2AEF"/>
    <w:rPr>
      <w:rFonts w:ascii="Times New Roman" w:hAnsi="Times New Roman"/>
      <w:b/>
      <w:sz w:val="32"/>
      <w:lang w:val="en-GB"/>
    </w:rPr>
  </w:style>
  <w:style w:type="paragraph" w:customStyle="1" w:styleId="HeaderCoverPage">
    <w:name w:val="Header Cover Page"/>
    <w:basedOn w:val="Normal"/>
    <w:link w:val="HeaderCoverPageChar"/>
    <w:rsid w:val="002F2AEF"/>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2F2AEF"/>
    <w:rPr>
      <w:rFonts w:ascii="Times New Roman" w:hAnsi="Times New Roman"/>
      <w:sz w:val="24"/>
      <w:lang w:val="en-GB"/>
    </w:rPr>
  </w:style>
  <w:style w:type="paragraph" w:customStyle="1" w:styleId="HeaderSensitivity">
    <w:name w:val="Header Sensitivity"/>
    <w:basedOn w:val="Normal"/>
    <w:link w:val="HeaderSensitivityChar"/>
    <w:rsid w:val="002F2AEF"/>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2F2AEF"/>
    <w:rPr>
      <w:rFonts w:ascii="Times New Roman" w:hAnsi="Times New Roman"/>
      <w:b/>
      <w:sz w:val="32"/>
      <w:lang w:val="en-GB"/>
    </w:rPr>
  </w:style>
  <w:style w:type="paragraph" w:customStyle="1" w:styleId="HeaderSensitivityRight">
    <w:name w:val="Header Sensitivity Right"/>
    <w:basedOn w:val="Normal"/>
    <w:link w:val="HeaderSensitivityRightChar"/>
    <w:rsid w:val="002F2AEF"/>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2F2AEF"/>
    <w:rPr>
      <w:rFonts w:ascii="Times New Roman" w:hAnsi="Times New Roman"/>
      <w:sz w:val="28"/>
      <w:lang w:val="en-GB"/>
    </w:rPr>
  </w:style>
  <w:style w:type="paragraph" w:customStyle="1" w:styleId="li">
    <w:name w:val="li"/>
    <w:basedOn w:val="Normal"/>
    <w:rsid w:val="005A63C8"/>
    <w:pPr>
      <w:spacing w:before="100" w:beforeAutospacing="1" w:after="100" w:afterAutospacing="1" w:line="240" w:lineRule="auto"/>
    </w:pPr>
    <w:rPr>
      <w:rFonts w:eastAsia="Times New Roman" w:cs="Times New Roman"/>
      <w:szCs w:val="24"/>
      <w:lang w:val="en-IE" w:eastAsia="en-IE"/>
    </w:rPr>
  </w:style>
  <w:style w:type="paragraph" w:customStyle="1" w:styleId="Normal1">
    <w:name w:val="Normal1"/>
    <w:basedOn w:val="Normal"/>
    <w:rsid w:val="005A63C8"/>
    <w:pPr>
      <w:spacing w:before="100" w:beforeAutospacing="1" w:after="100" w:afterAutospacing="1" w:line="240" w:lineRule="auto"/>
    </w:pPr>
    <w:rPr>
      <w:rFonts w:eastAsia="Times New Roman" w:cs="Times New Roman"/>
      <w:szCs w:val="24"/>
      <w:lang w:val="en-IE" w:eastAsia="en-IE"/>
    </w:rPr>
  </w:style>
  <w:style w:type="character" w:customStyle="1" w:styleId="footnotereference">
    <w:name w:val="footnotereference"/>
    <w:basedOn w:val="DefaultParagraphFont"/>
    <w:rsid w:val="005A63C8"/>
  </w:style>
  <w:style w:type="character" w:styleId="Hyperlink">
    <w:name w:val="Hyperlink"/>
    <w:basedOn w:val="DefaultParagraphFont"/>
    <w:uiPriority w:val="99"/>
    <w:unhideWhenUsed/>
    <w:rsid w:val="005A63C8"/>
    <w:rPr>
      <w:color w:val="0000FF"/>
      <w:u w:val="single"/>
    </w:rPr>
  </w:style>
  <w:style w:type="character" w:customStyle="1" w:styleId="normaltextrun">
    <w:name w:val="normaltextrun"/>
    <w:basedOn w:val="DefaultParagraphFont"/>
    <w:rsid w:val="005A63C8"/>
  </w:style>
  <w:style w:type="character" w:customStyle="1" w:styleId="num">
    <w:name w:val="num"/>
    <w:basedOn w:val="DefaultParagraphFont"/>
    <w:rsid w:val="005A63C8"/>
  </w:style>
  <w:style w:type="paragraph" w:customStyle="1" w:styleId="Subject">
    <w:name w:val="Subject"/>
    <w:basedOn w:val="Normal"/>
    <w:link w:val="SubjectChar"/>
    <w:uiPriority w:val="2"/>
    <w:rsid w:val="005A63C8"/>
    <w:pPr>
      <w:spacing w:after="480" w:line="240" w:lineRule="auto"/>
      <w:ind w:left="1191" w:hanging="1191"/>
      <w:contextualSpacing/>
    </w:pPr>
    <w:rPr>
      <w:rFonts w:eastAsia="Times New Roman" w:cs="Times New Roman"/>
      <w:b/>
      <w:szCs w:val="20"/>
      <w:lang w:eastAsia="en-GB"/>
    </w:rPr>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1,Footnote Text Char Char,footnote text,Char"/>
    <w:basedOn w:val="Normal"/>
    <w:link w:val="FootnoteTextChar"/>
    <w:uiPriority w:val="99"/>
    <w:unhideWhenUsed/>
    <w:qFormat/>
    <w:rsid w:val="00B279E0"/>
    <w:pPr>
      <w:spacing w:after="0" w:line="240" w:lineRule="auto"/>
    </w:pPr>
    <w:rPr>
      <w:sz w:val="20"/>
      <w:szCs w:val="20"/>
      <w:lang w:val="en-IE"/>
    </w:rPr>
  </w:style>
  <w:style w:type="character" w:customStyle="1" w:styleId="FootnoteTextChar">
    <w:name w:val="Footnote Text Char"/>
    <w:aliases w:val="Footnote Text Char1 Char Char,Footnote Text Char Char Char Char,Fußnotentext Char Char1 Char Char Char,Fußnotentext Char1 Char1 Char Char Char Char,Fußnotentext Char Char Char Char Char Char Char1 Char,Footnote Text Char1 Char1"/>
    <w:basedOn w:val="DefaultParagraphFont"/>
    <w:link w:val="FootnoteText"/>
    <w:uiPriority w:val="99"/>
    <w:qFormat/>
    <w:rsid w:val="00B279E0"/>
    <w:rPr>
      <w:sz w:val="20"/>
      <w:szCs w:val="20"/>
      <w:lang w:val="en-IE"/>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GSA List"/>
    <w:basedOn w:val="Normal"/>
    <w:link w:val="ListParagraphChar"/>
    <w:uiPriority w:val="34"/>
    <w:qFormat/>
    <w:rsid w:val="00B279E0"/>
    <w:pPr>
      <w:spacing w:line="256" w:lineRule="auto"/>
      <w:ind w:left="720"/>
      <w:contextualSpacing/>
    </w:pPr>
    <w:rPr>
      <w:lang w:val="en-IE"/>
    </w:rPr>
  </w:style>
  <w:style w:type="character" w:styleId="FootnoteReference0">
    <w:name w:val="footnote reference"/>
    <w:aliases w:val="BVI fnr, BVI fnr,Footnote Reference Superscript,Footnote symbol,Odwołanie przypisu,Footnote Reference_LVL6,Footnote Reference_LVL61,Footnote Reference_LVL62,Footnote Reference_LVL63,Footnote Reference_LVL64,Footnote Reference_LVL,Nota"/>
    <w:basedOn w:val="DefaultParagraphFont"/>
    <w:link w:val="FootnotesymbolCarZchn"/>
    <w:unhideWhenUsed/>
    <w:qFormat/>
    <w:rsid w:val="00B279E0"/>
    <w:rPr>
      <w:vertAlign w:val="superscript"/>
    </w:rPr>
  </w:style>
  <w:style w:type="character" w:styleId="CommentReference">
    <w:name w:val="annotation reference"/>
    <w:basedOn w:val="DefaultParagraphFont"/>
    <w:uiPriority w:val="99"/>
    <w:semiHidden/>
    <w:unhideWhenUsed/>
    <w:rsid w:val="00DD09F0"/>
    <w:rPr>
      <w:sz w:val="16"/>
      <w:szCs w:val="16"/>
    </w:rPr>
  </w:style>
  <w:style w:type="paragraph" w:styleId="CommentText">
    <w:name w:val="annotation text"/>
    <w:basedOn w:val="Normal"/>
    <w:link w:val="CommentTextChar"/>
    <w:uiPriority w:val="99"/>
    <w:unhideWhenUsed/>
    <w:rsid w:val="00DD09F0"/>
    <w:pPr>
      <w:spacing w:line="240" w:lineRule="auto"/>
    </w:pPr>
    <w:rPr>
      <w:sz w:val="20"/>
      <w:szCs w:val="20"/>
    </w:rPr>
  </w:style>
  <w:style w:type="character" w:customStyle="1" w:styleId="CommentTextChar">
    <w:name w:val="Comment Text Char"/>
    <w:basedOn w:val="DefaultParagraphFont"/>
    <w:link w:val="CommentText"/>
    <w:uiPriority w:val="99"/>
    <w:rsid w:val="00DD09F0"/>
    <w:rPr>
      <w:sz w:val="20"/>
      <w:szCs w:val="20"/>
    </w:rPr>
  </w:style>
  <w:style w:type="paragraph" w:styleId="CommentSubject">
    <w:name w:val="annotation subject"/>
    <w:basedOn w:val="CommentText"/>
    <w:next w:val="CommentText"/>
    <w:link w:val="CommentSubjectChar"/>
    <w:uiPriority w:val="99"/>
    <w:semiHidden/>
    <w:unhideWhenUsed/>
    <w:rsid w:val="00DD09F0"/>
    <w:rPr>
      <w:b/>
      <w:bCs/>
    </w:rPr>
  </w:style>
  <w:style w:type="character" w:customStyle="1" w:styleId="CommentSubjectChar">
    <w:name w:val="Comment Subject Char"/>
    <w:basedOn w:val="CommentTextChar"/>
    <w:link w:val="CommentSubject"/>
    <w:uiPriority w:val="99"/>
    <w:semiHidden/>
    <w:rsid w:val="00DD09F0"/>
    <w:rPr>
      <w:b/>
      <w:bCs/>
      <w:sz w:val="20"/>
      <w:szCs w:val="20"/>
    </w:rPr>
  </w:style>
  <w:style w:type="paragraph" w:styleId="NormalWeb">
    <w:name w:val="Normal (Web)"/>
    <w:basedOn w:val="Normal"/>
    <w:uiPriority w:val="99"/>
    <w:semiHidden/>
    <w:unhideWhenUsed/>
    <w:rsid w:val="001E34A0"/>
    <w:pPr>
      <w:spacing w:before="100" w:beforeAutospacing="1" w:after="100" w:afterAutospacing="1" w:line="240" w:lineRule="auto"/>
    </w:pPr>
    <w:rPr>
      <w:rFonts w:eastAsia="Times New Roman" w:cs="Times New Roman"/>
      <w:szCs w:val="24"/>
      <w:lang w:val="en-IE" w:eastAsia="en-IE"/>
    </w:rPr>
  </w:style>
  <w:style w:type="paragraph" w:styleId="Revision">
    <w:name w:val="Revision"/>
    <w:hidden/>
    <w:uiPriority w:val="99"/>
    <w:semiHidden/>
    <w:rsid w:val="00CA0626"/>
    <w:pPr>
      <w:spacing w:after="0" w:line="240" w:lineRule="auto"/>
    </w:pPr>
  </w:style>
  <w:style w:type="character" w:customStyle="1" w:styleId="UnresolvedMention1">
    <w:name w:val="Unresolved Mention1"/>
    <w:basedOn w:val="DefaultParagraphFont"/>
    <w:uiPriority w:val="99"/>
    <w:unhideWhenUsed/>
    <w:rsid w:val="00CA0626"/>
    <w:rPr>
      <w:color w:val="605E5C"/>
      <w:shd w:val="clear" w:color="auto" w:fill="E1DFDD"/>
    </w:rPr>
  </w:style>
  <w:style w:type="character" w:customStyle="1" w:styleId="Mention1">
    <w:name w:val="Mention1"/>
    <w:basedOn w:val="DefaultParagraphFont"/>
    <w:uiPriority w:val="99"/>
    <w:unhideWhenUsed/>
    <w:rsid w:val="00CA0626"/>
    <w:rPr>
      <w:color w:val="2B579A"/>
      <w:shd w:val="clear" w:color="auto" w:fill="E1DFDD"/>
    </w:rPr>
  </w:style>
  <w:style w:type="paragraph" w:styleId="BalloonText">
    <w:name w:val="Balloon Text"/>
    <w:basedOn w:val="Normal"/>
    <w:link w:val="BalloonTextChar"/>
    <w:uiPriority w:val="99"/>
    <w:semiHidden/>
    <w:unhideWhenUsed/>
    <w:rsid w:val="00CA06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626"/>
    <w:rPr>
      <w:rFonts w:ascii="Segoe UI" w:hAnsi="Segoe UI" w:cs="Segoe UI"/>
      <w:sz w:val="18"/>
      <w:szCs w:val="18"/>
    </w:rPr>
  </w:style>
  <w:style w:type="paragraph" w:customStyle="1" w:styleId="paragraph">
    <w:name w:val="paragraph"/>
    <w:basedOn w:val="Normal"/>
    <w:rsid w:val="00624A39"/>
    <w:pPr>
      <w:spacing w:before="100" w:beforeAutospacing="1" w:after="100" w:afterAutospacing="1" w:line="240" w:lineRule="auto"/>
    </w:pPr>
    <w:rPr>
      <w:rFonts w:eastAsia="Times New Roman" w:cs="Times New Roman"/>
      <w:szCs w:val="24"/>
      <w:lang w:val="en-IE" w:eastAsia="en-IE"/>
    </w:rPr>
  </w:style>
  <w:style w:type="character" w:customStyle="1" w:styleId="eop">
    <w:name w:val="eop"/>
    <w:basedOn w:val="DefaultParagraphFont"/>
    <w:rsid w:val="00624A39"/>
  </w:style>
  <w:style w:type="paragraph" w:customStyle="1" w:styleId="Typedudocument">
    <w:name w:val="Type du document"/>
    <w:basedOn w:val="Normal"/>
    <w:next w:val="Normal"/>
    <w:rsid w:val="0054526B"/>
    <w:pPr>
      <w:spacing w:before="360" w:after="0" w:line="240" w:lineRule="auto"/>
      <w:jc w:val="center"/>
    </w:pPr>
    <w:rPr>
      <w:rFonts w:cs="Times New Roman"/>
      <w:b/>
    </w:rPr>
  </w:style>
  <w:style w:type="paragraph" w:customStyle="1" w:styleId="Titreobjet">
    <w:name w:val="Titre objet"/>
    <w:basedOn w:val="Normal"/>
    <w:next w:val="Normal"/>
    <w:rsid w:val="0054526B"/>
    <w:pPr>
      <w:spacing w:before="360" w:after="360" w:line="240" w:lineRule="auto"/>
      <w:jc w:val="center"/>
    </w:pPr>
    <w:rPr>
      <w:rFonts w:cs="Times New Roman"/>
      <w:b/>
    </w:rPr>
  </w:style>
  <w:style w:type="character" w:customStyle="1" w:styleId="UnresolvedMention2">
    <w:name w:val="Unresolved Mention2"/>
    <w:basedOn w:val="DefaultParagraphFont"/>
    <w:uiPriority w:val="99"/>
    <w:semiHidden/>
    <w:unhideWhenUsed/>
    <w:rsid w:val="00F22101"/>
    <w:rPr>
      <w:color w:val="605E5C"/>
      <w:shd w:val="clear" w:color="auto" w:fill="E1DFDD"/>
    </w:rPr>
  </w:style>
  <w:style w:type="character" w:styleId="FollowedHyperlink">
    <w:name w:val="FollowedHyperlink"/>
    <w:basedOn w:val="DefaultParagraphFont"/>
    <w:uiPriority w:val="99"/>
    <w:semiHidden/>
    <w:unhideWhenUsed/>
    <w:rsid w:val="006434AD"/>
    <w:rPr>
      <w:color w:val="954F72" w:themeColor="followedHyperlink"/>
      <w:u w:val="single"/>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BB240B"/>
    <w:rPr>
      <w:lang w:val="en-IE"/>
    </w:rPr>
  </w:style>
  <w:style w:type="paragraph" w:customStyle="1" w:styleId="Style1">
    <w:name w:val="Style1"/>
    <w:basedOn w:val="Subject"/>
    <w:link w:val="Style1Char"/>
    <w:qFormat/>
    <w:rsid w:val="006E4B65"/>
    <w:pPr>
      <w:ind w:left="1080" w:hanging="360"/>
      <w:jc w:val="center"/>
    </w:pPr>
    <w:rPr>
      <w:smallCaps/>
      <w:szCs w:val="24"/>
    </w:rPr>
  </w:style>
  <w:style w:type="paragraph" w:customStyle="1" w:styleId="Style2">
    <w:name w:val="Style2"/>
    <w:basedOn w:val="ListParagraph"/>
    <w:link w:val="Style2Char"/>
    <w:qFormat/>
    <w:rsid w:val="00775262"/>
    <w:pPr>
      <w:numPr>
        <w:ilvl w:val="1"/>
        <w:numId w:val="3"/>
      </w:numPr>
      <w:autoSpaceDE w:val="0"/>
      <w:autoSpaceDN w:val="0"/>
      <w:spacing w:after="0" w:line="252" w:lineRule="auto"/>
      <w:jc w:val="both"/>
    </w:pPr>
    <w:rPr>
      <w:rFonts w:cs="Times New Roman"/>
      <w:b/>
      <w:bCs/>
      <w:szCs w:val="24"/>
      <w:lang w:val="en-GB"/>
    </w:rPr>
  </w:style>
  <w:style w:type="character" w:customStyle="1" w:styleId="SubjectChar">
    <w:name w:val="Subject Char"/>
    <w:basedOn w:val="DefaultParagraphFont"/>
    <w:link w:val="Subject"/>
    <w:uiPriority w:val="2"/>
    <w:rsid w:val="00E12D9E"/>
    <w:rPr>
      <w:rFonts w:ascii="Times New Roman" w:eastAsia="Times New Roman" w:hAnsi="Times New Roman" w:cs="Times New Roman"/>
      <w:b/>
      <w:sz w:val="24"/>
      <w:szCs w:val="20"/>
      <w:lang w:val="en-GB" w:eastAsia="en-GB"/>
    </w:rPr>
  </w:style>
  <w:style w:type="character" w:customStyle="1" w:styleId="Style1Char">
    <w:name w:val="Style1 Char"/>
    <w:basedOn w:val="SubjectChar"/>
    <w:link w:val="Style1"/>
    <w:rsid w:val="006E4B65"/>
    <w:rPr>
      <w:rFonts w:ascii="Times New Roman" w:eastAsia="Times New Roman" w:hAnsi="Times New Roman" w:cs="Times New Roman"/>
      <w:b/>
      <w:smallCaps/>
      <w:sz w:val="24"/>
      <w:szCs w:val="24"/>
      <w:lang w:val="en-GB" w:eastAsia="en-GB"/>
    </w:rPr>
  </w:style>
  <w:style w:type="character" w:customStyle="1" w:styleId="Style2Char">
    <w:name w:val="Style2 Char"/>
    <w:basedOn w:val="ListParagraphChar"/>
    <w:link w:val="Style2"/>
    <w:rsid w:val="00E12D9E"/>
    <w:rPr>
      <w:rFonts w:ascii="Times New Roman" w:hAnsi="Times New Roman" w:cs="Times New Roman"/>
      <w:b/>
      <w:bCs/>
      <w:sz w:val="24"/>
      <w:szCs w:val="24"/>
      <w:lang w:val="en-GB"/>
    </w:rPr>
  </w:style>
  <w:style w:type="character" w:customStyle="1" w:styleId="Mention2">
    <w:name w:val="Mention2"/>
    <w:basedOn w:val="DefaultParagraphFont"/>
    <w:uiPriority w:val="99"/>
    <w:unhideWhenUsed/>
    <w:rsid w:val="000D03EA"/>
    <w:rPr>
      <w:color w:val="2B579A"/>
      <w:shd w:val="clear" w:color="auto" w:fill="E1DFDD"/>
    </w:rPr>
  </w:style>
  <w:style w:type="character" w:styleId="PlaceholderText">
    <w:name w:val="Placeholder Text"/>
    <w:basedOn w:val="DefaultParagraphFont"/>
    <w:uiPriority w:val="99"/>
    <w:semiHidden/>
    <w:rsid w:val="00DD5544"/>
    <w:rPr>
      <w:color w:val="808080"/>
    </w:rPr>
  </w:style>
  <w:style w:type="character" w:customStyle="1" w:styleId="markedcontent">
    <w:name w:val="markedcontent"/>
    <w:basedOn w:val="DefaultParagraphFont"/>
    <w:rsid w:val="00174BBC"/>
  </w:style>
  <w:style w:type="character" w:customStyle="1" w:styleId="cf01">
    <w:name w:val="cf01"/>
    <w:basedOn w:val="DefaultParagraphFont"/>
    <w:rsid w:val="00174BBC"/>
    <w:rPr>
      <w:rFonts w:ascii="Segoe UI" w:hAnsi="Segoe UI" w:cs="Segoe UI" w:hint="default"/>
      <w:sz w:val="18"/>
      <w:szCs w:val="18"/>
    </w:rPr>
  </w:style>
  <w:style w:type="character" w:customStyle="1" w:styleId="cf11">
    <w:name w:val="cf11"/>
    <w:basedOn w:val="DefaultParagraphFont"/>
    <w:rsid w:val="00174BBC"/>
    <w:rPr>
      <w:rFonts w:ascii="Segoe UI" w:hAnsi="Segoe UI" w:cs="Segoe UI" w:hint="default"/>
      <w:b/>
      <w:bCs/>
      <w:sz w:val="18"/>
      <w:szCs w:val="18"/>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0"/>
    <w:rsid w:val="005203A6"/>
    <w:pPr>
      <w:widowControl w:val="0"/>
      <w:adjustRightInd w:val="0"/>
      <w:spacing w:line="240" w:lineRule="exact"/>
      <w:jc w:val="both"/>
      <w:textAlignment w:val="baseline"/>
    </w:pPr>
    <w:rPr>
      <w:vertAlign w:val="superscript"/>
    </w:rPr>
  </w:style>
  <w:style w:type="character" w:customStyle="1" w:styleId="Hyperlink1">
    <w:name w:val="Hyperlink1"/>
    <w:basedOn w:val="DefaultParagraphFont"/>
    <w:uiPriority w:val="99"/>
    <w:unhideWhenUsed/>
    <w:rsid w:val="00012BCC"/>
    <w:rPr>
      <w:color w:val="0000FF"/>
      <w:u w:val="single"/>
    </w:rPr>
  </w:style>
  <w:style w:type="paragraph" w:customStyle="1" w:styleId="FootnoteText1">
    <w:name w:val="Footnote Text1"/>
    <w:basedOn w:val="Normal"/>
    <w:next w:val="FootnoteText"/>
    <w:uiPriority w:val="99"/>
    <w:unhideWhenUsed/>
    <w:rsid w:val="00012BCC"/>
    <w:pPr>
      <w:spacing w:after="0" w:line="240" w:lineRule="auto"/>
    </w:pPr>
    <w:rPr>
      <w:rFonts w:eastAsia="MS Mincho"/>
      <w:sz w:val="20"/>
      <w:szCs w:val="20"/>
    </w:rPr>
  </w:style>
  <w:style w:type="paragraph" w:customStyle="1" w:styleId="ContNum">
    <w:name w:val="ContNum"/>
    <w:basedOn w:val="Normal"/>
    <w:uiPriority w:val="20"/>
    <w:qFormat/>
    <w:rsid w:val="00632E9E"/>
    <w:pPr>
      <w:spacing w:after="240" w:line="240" w:lineRule="auto"/>
      <w:jc w:val="both"/>
    </w:pPr>
    <w:rPr>
      <w:rFonts w:eastAsia="Times New Roman" w:cs="Times New Roman"/>
      <w:szCs w:val="20"/>
      <w:lang w:eastAsia="en-GB"/>
    </w:rPr>
  </w:style>
  <w:style w:type="paragraph" w:customStyle="1" w:styleId="ContNumLevel2">
    <w:name w:val="ContNum (Level 2)"/>
    <w:basedOn w:val="Normal"/>
    <w:uiPriority w:val="20"/>
    <w:rsid w:val="00632E9E"/>
    <w:pPr>
      <w:numPr>
        <w:ilvl w:val="1"/>
        <w:numId w:val="5"/>
      </w:numPr>
      <w:spacing w:after="240" w:line="240" w:lineRule="auto"/>
      <w:jc w:val="both"/>
    </w:pPr>
    <w:rPr>
      <w:rFonts w:eastAsia="Times New Roman" w:cs="Times New Roman"/>
      <w:szCs w:val="20"/>
      <w:lang w:eastAsia="en-GB"/>
    </w:rPr>
  </w:style>
  <w:style w:type="paragraph" w:customStyle="1" w:styleId="ContNumLevel3">
    <w:name w:val="ContNum (Level 3)"/>
    <w:basedOn w:val="Normal"/>
    <w:uiPriority w:val="20"/>
    <w:rsid w:val="00632E9E"/>
    <w:pPr>
      <w:numPr>
        <w:ilvl w:val="2"/>
        <w:numId w:val="5"/>
      </w:numPr>
      <w:spacing w:after="240" w:line="240" w:lineRule="auto"/>
      <w:jc w:val="both"/>
    </w:pPr>
    <w:rPr>
      <w:rFonts w:eastAsia="Times New Roman" w:cs="Times New Roman"/>
      <w:szCs w:val="20"/>
      <w:lang w:eastAsia="en-GB"/>
    </w:rPr>
  </w:style>
  <w:style w:type="paragraph" w:customStyle="1" w:styleId="Text1">
    <w:name w:val="Text 1"/>
    <w:basedOn w:val="Normal"/>
    <w:qFormat/>
    <w:rsid w:val="009B4892"/>
    <w:pPr>
      <w:spacing w:after="240" w:line="240" w:lineRule="auto"/>
      <w:ind w:left="482"/>
      <w:jc w:val="both"/>
    </w:pPr>
    <w:rPr>
      <w:rFonts w:eastAsia="Times New Roman" w:cs="Times New Roman"/>
      <w:szCs w:val="20"/>
      <w:lang w:eastAsia="en-GB"/>
    </w:rPr>
  </w:style>
  <w:style w:type="character" w:customStyle="1" w:styleId="UnresolvedMention3">
    <w:name w:val="Unresolved Mention3"/>
    <w:basedOn w:val="DefaultParagraphFont"/>
    <w:uiPriority w:val="99"/>
    <w:semiHidden/>
    <w:unhideWhenUsed/>
    <w:rsid w:val="00C3299E"/>
    <w:rPr>
      <w:color w:val="605E5C"/>
      <w:shd w:val="clear" w:color="auto" w:fill="E1DFDD"/>
    </w:rPr>
  </w:style>
  <w:style w:type="character" w:customStyle="1" w:styleId="Heading3Char">
    <w:name w:val="Heading 3 Char"/>
    <w:basedOn w:val="DefaultParagraphFont"/>
    <w:link w:val="Heading3"/>
    <w:uiPriority w:val="9"/>
    <w:rsid w:val="005E4574"/>
    <w:rPr>
      <w:rFonts w:ascii="Times New Roman" w:eastAsia="Times New Roman" w:hAnsi="Times New Roman" w:cs="Times New Roman"/>
      <w:b/>
      <w:bCs/>
      <w:sz w:val="24"/>
      <w:szCs w:val="20"/>
      <w:u w:val="single"/>
      <w:lang w:val="en-GB" w:eastAsia="en-GB"/>
    </w:rPr>
  </w:style>
  <w:style w:type="character" w:customStyle="1" w:styleId="Heading1Char">
    <w:name w:val="Heading 1 Char"/>
    <w:basedOn w:val="DefaultParagraphFont"/>
    <w:link w:val="Heading1"/>
    <w:uiPriority w:val="9"/>
    <w:rsid w:val="005E4574"/>
    <w:rPr>
      <w:rFonts w:ascii="Times New Roman" w:eastAsia="Times New Roman" w:hAnsi="Times New Roman" w:cs="Times New Roman"/>
      <w:b/>
      <w:smallCaps/>
      <w:sz w:val="24"/>
      <w:szCs w:val="24"/>
      <w:lang w:val="en-GB" w:eastAsia="en-GB"/>
    </w:rPr>
  </w:style>
  <w:style w:type="character" w:customStyle="1" w:styleId="Heading2Char">
    <w:name w:val="Heading 2 Char"/>
    <w:basedOn w:val="DefaultParagraphFont"/>
    <w:link w:val="Heading2"/>
    <w:uiPriority w:val="9"/>
    <w:rsid w:val="00205B71"/>
    <w:rPr>
      <w:rFonts w:ascii="Times New Roman" w:eastAsia="Times New Roman" w:hAnsi="Times New Roman" w:cs="Times New Roman"/>
      <w:b/>
      <w:bCs/>
      <w:caps/>
      <w:sz w:val="24"/>
      <w:szCs w:val="24"/>
      <w:lang w:val="en-GB"/>
    </w:rPr>
  </w:style>
  <w:style w:type="paragraph" w:styleId="TOCHeading">
    <w:name w:val="TOC Heading"/>
    <w:basedOn w:val="Heading1"/>
    <w:next w:val="Normal"/>
    <w:uiPriority w:val="39"/>
    <w:unhideWhenUsed/>
    <w:qFormat/>
    <w:rsid w:val="005E4574"/>
    <w:pPr>
      <w:keepNext/>
      <w:keepLines/>
      <w:spacing w:before="240" w:after="0" w:line="259" w:lineRule="auto"/>
      <w:ind w:left="0" w:firstLine="0"/>
      <w:contextualSpacing w:val="0"/>
      <w:jc w:val="left"/>
      <w:outlineLvl w:val="9"/>
    </w:pPr>
    <w:rPr>
      <w:rFonts w:asciiTheme="majorHAnsi" w:eastAsiaTheme="majorEastAsia" w:hAnsiTheme="majorHAnsi" w:cstheme="majorBidi"/>
      <w:b w:val="0"/>
      <w:smallCaps w:val="0"/>
      <w:color w:val="2F5496" w:themeColor="accent1" w:themeShade="BF"/>
      <w:sz w:val="32"/>
      <w:szCs w:val="32"/>
      <w:lang w:val="en-US" w:eastAsia="en-US"/>
    </w:rPr>
  </w:style>
  <w:style w:type="paragraph" w:styleId="TOC1">
    <w:name w:val="toc 1"/>
    <w:basedOn w:val="Normal"/>
    <w:next w:val="Normal"/>
    <w:autoRedefine/>
    <w:uiPriority w:val="39"/>
    <w:unhideWhenUsed/>
    <w:rsid w:val="005E4574"/>
    <w:pPr>
      <w:spacing w:after="100"/>
    </w:pPr>
  </w:style>
  <w:style w:type="paragraph" w:styleId="TOC2">
    <w:name w:val="toc 2"/>
    <w:basedOn w:val="Normal"/>
    <w:next w:val="Normal"/>
    <w:autoRedefine/>
    <w:uiPriority w:val="39"/>
    <w:unhideWhenUsed/>
    <w:rsid w:val="005E4574"/>
    <w:pPr>
      <w:spacing w:after="100"/>
      <w:ind w:left="240"/>
    </w:pPr>
  </w:style>
  <w:style w:type="paragraph" w:styleId="TOC3">
    <w:name w:val="toc 3"/>
    <w:basedOn w:val="Normal"/>
    <w:next w:val="Normal"/>
    <w:autoRedefine/>
    <w:uiPriority w:val="39"/>
    <w:unhideWhenUsed/>
    <w:rsid w:val="005E4574"/>
    <w:pPr>
      <w:spacing w:after="100"/>
      <w:ind w:left="480"/>
    </w:pPr>
  </w:style>
  <w:style w:type="character" w:customStyle="1" w:styleId="Heading4Char">
    <w:name w:val="Heading 4 Char"/>
    <w:basedOn w:val="DefaultParagraphFont"/>
    <w:link w:val="Heading4"/>
    <w:uiPriority w:val="9"/>
    <w:rsid w:val="004C04AA"/>
    <w:rPr>
      <w:rFonts w:ascii="Times New Roman" w:eastAsia="Times New Roman" w:hAnsi="Times New Roman" w:cs="Times New Roman"/>
      <w:b/>
      <w:bCs/>
      <w:i/>
      <w:iCs/>
      <w:sz w:val="24"/>
      <w:szCs w:val="20"/>
      <w:lang w:val="en-GB" w:eastAsia="en-GB"/>
    </w:rPr>
  </w:style>
  <w:style w:type="table" w:styleId="TableGrid">
    <w:name w:val="Table Grid"/>
    <w:basedOn w:val="TableNormal"/>
    <w:uiPriority w:val="39"/>
    <w:rsid w:val="00D61D38"/>
    <w:pPr>
      <w:spacing w:after="0" w:line="240" w:lineRule="auto"/>
    </w:pPr>
    <w:tblPr/>
  </w:style>
  <w:style w:type="paragraph" w:styleId="TOC4">
    <w:name w:val="toc 4"/>
    <w:basedOn w:val="Normal"/>
    <w:next w:val="Normal"/>
    <w:autoRedefine/>
    <w:uiPriority w:val="39"/>
    <w:unhideWhenUsed/>
    <w:rsid w:val="001B7C8B"/>
    <w:pPr>
      <w:spacing w:after="100"/>
      <w:ind w:left="720"/>
    </w:pPr>
  </w:style>
  <w:style w:type="character" w:customStyle="1" w:styleId="Mention3">
    <w:name w:val="Mention3"/>
    <w:basedOn w:val="DefaultParagraphFont"/>
    <w:uiPriority w:val="99"/>
    <w:unhideWhenUsed/>
    <w:rsid w:val="00DF4B7C"/>
    <w:rPr>
      <w:color w:val="2B579A"/>
      <w:shd w:val="clear" w:color="auto" w:fill="E1DFDD"/>
    </w:rPr>
  </w:style>
  <w:style w:type="paragraph" w:customStyle="1" w:styleId="Languesfaisantfoi">
    <w:name w:val="Langues faisant foi"/>
    <w:basedOn w:val="Normal"/>
    <w:next w:val="Normal"/>
    <w:rsid w:val="00494DC7"/>
    <w:pPr>
      <w:spacing w:before="360" w:after="240" w:line="240" w:lineRule="auto"/>
      <w:jc w:val="center"/>
    </w:pPr>
    <w:rPr>
      <w:rFonts w:cs="Times New Roman"/>
    </w:rPr>
  </w:style>
  <w:style w:type="paragraph" w:customStyle="1" w:styleId="LanguesfaisantfoiPagedecouverture">
    <w:name w:val="Langues faisant foi (Page de couverture)"/>
    <w:basedOn w:val="Normal"/>
    <w:next w:val="Normal"/>
    <w:rsid w:val="00494DC7"/>
    <w:pPr>
      <w:spacing w:before="360" w:after="240" w:line="240" w:lineRule="auto"/>
      <w:jc w:val="center"/>
    </w:pPr>
    <w:rPr>
      <w:rFonts w:cs="Times New Roman"/>
    </w:rPr>
  </w:style>
  <w:style w:type="paragraph" w:customStyle="1" w:styleId="IntrtEEE">
    <w:name w:val="Intérêt EEE"/>
    <w:basedOn w:val="Languesfaisantfoi"/>
    <w:next w:val="Normal"/>
    <w:rsid w:val="00494DC7"/>
    <w:pPr>
      <w:spacing w:after="0"/>
    </w:pPr>
  </w:style>
  <w:style w:type="paragraph" w:customStyle="1" w:styleId="IntrtEEEPagedecouverture">
    <w:name w:val="Intérêt EEE (Page de couverture)"/>
    <w:basedOn w:val="IntrtEEE"/>
    <w:next w:val="Normal"/>
    <w:rsid w:val="00494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2536">
      <w:bodyDiv w:val="1"/>
      <w:marLeft w:val="0"/>
      <w:marRight w:val="0"/>
      <w:marTop w:val="0"/>
      <w:marBottom w:val="0"/>
      <w:divBdr>
        <w:top w:val="none" w:sz="0" w:space="0" w:color="auto"/>
        <w:left w:val="none" w:sz="0" w:space="0" w:color="auto"/>
        <w:bottom w:val="none" w:sz="0" w:space="0" w:color="auto"/>
        <w:right w:val="none" w:sz="0" w:space="0" w:color="auto"/>
      </w:divBdr>
      <w:divsChild>
        <w:div w:id="280963178">
          <w:marLeft w:val="0"/>
          <w:marRight w:val="0"/>
          <w:marTop w:val="0"/>
          <w:marBottom w:val="0"/>
          <w:divBdr>
            <w:top w:val="none" w:sz="0" w:space="0" w:color="auto"/>
            <w:left w:val="none" w:sz="0" w:space="0" w:color="auto"/>
            <w:bottom w:val="none" w:sz="0" w:space="0" w:color="auto"/>
            <w:right w:val="none" w:sz="0" w:space="0" w:color="auto"/>
          </w:divBdr>
          <w:divsChild>
            <w:div w:id="596602164">
              <w:marLeft w:val="0"/>
              <w:marRight w:val="0"/>
              <w:marTop w:val="0"/>
              <w:marBottom w:val="0"/>
              <w:divBdr>
                <w:top w:val="none" w:sz="0" w:space="0" w:color="auto"/>
                <w:left w:val="none" w:sz="0" w:space="0" w:color="auto"/>
                <w:bottom w:val="none" w:sz="0" w:space="0" w:color="auto"/>
                <w:right w:val="none" w:sz="0" w:space="0" w:color="auto"/>
              </w:divBdr>
              <w:divsChild>
                <w:div w:id="194126057">
                  <w:marLeft w:val="0"/>
                  <w:marRight w:val="0"/>
                  <w:marTop w:val="0"/>
                  <w:marBottom w:val="0"/>
                  <w:divBdr>
                    <w:top w:val="none" w:sz="0" w:space="0" w:color="auto"/>
                    <w:left w:val="none" w:sz="0" w:space="0" w:color="auto"/>
                    <w:bottom w:val="none" w:sz="0" w:space="0" w:color="auto"/>
                    <w:right w:val="none" w:sz="0" w:space="0" w:color="auto"/>
                  </w:divBdr>
                  <w:divsChild>
                    <w:div w:id="1110245436">
                      <w:marLeft w:val="0"/>
                      <w:marRight w:val="0"/>
                      <w:marTop w:val="0"/>
                      <w:marBottom w:val="0"/>
                      <w:divBdr>
                        <w:top w:val="none" w:sz="0" w:space="0" w:color="auto"/>
                        <w:left w:val="none" w:sz="0" w:space="0" w:color="auto"/>
                        <w:bottom w:val="none" w:sz="0" w:space="0" w:color="auto"/>
                        <w:right w:val="none" w:sz="0" w:space="0" w:color="auto"/>
                      </w:divBdr>
                      <w:divsChild>
                        <w:div w:id="1038897399">
                          <w:marLeft w:val="0"/>
                          <w:marRight w:val="0"/>
                          <w:marTop w:val="0"/>
                          <w:marBottom w:val="0"/>
                          <w:divBdr>
                            <w:top w:val="none" w:sz="0" w:space="0" w:color="auto"/>
                            <w:left w:val="none" w:sz="0" w:space="0" w:color="auto"/>
                            <w:bottom w:val="none" w:sz="0" w:space="0" w:color="auto"/>
                            <w:right w:val="none" w:sz="0" w:space="0" w:color="auto"/>
                          </w:divBdr>
                          <w:divsChild>
                            <w:div w:id="418411640">
                              <w:marLeft w:val="0"/>
                              <w:marRight w:val="0"/>
                              <w:marTop w:val="0"/>
                              <w:marBottom w:val="0"/>
                              <w:divBdr>
                                <w:top w:val="none" w:sz="0" w:space="0" w:color="auto"/>
                                <w:left w:val="none" w:sz="0" w:space="0" w:color="auto"/>
                                <w:bottom w:val="none" w:sz="0" w:space="0" w:color="auto"/>
                                <w:right w:val="none" w:sz="0" w:space="0" w:color="auto"/>
                              </w:divBdr>
                              <w:divsChild>
                                <w:div w:id="783579842">
                                  <w:marLeft w:val="0"/>
                                  <w:marRight w:val="0"/>
                                  <w:marTop w:val="0"/>
                                  <w:marBottom w:val="0"/>
                                  <w:divBdr>
                                    <w:top w:val="none" w:sz="0" w:space="0" w:color="auto"/>
                                    <w:left w:val="none" w:sz="0" w:space="0" w:color="auto"/>
                                    <w:bottom w:val="none" w:sz="0" w:space="0" w:color="auto"/>
                                    <w:right w:val="none" w:sz="0" w:space="0" w:color="auto"/>
                                  </w:divBdr>
                                  <w:divsChild>
                                    <w:div w:id="1033265013">
                                      <w:marLeft w:val="0"/>
                                      <w:marRight w:val="0"/>
                                      <w:marTop w:val="0"/>
                                      <w:marBottom w:val="0"/>
                                      <w:divBdr>
                                        <w:top w:val="none" w:sz="0" w:space="0" w:color="auto"/>
                                        <w:left w:val="none" w:sz="0" w:space="0" w:color="auto"/>
                                        <w:bottom w:val="none" w:sz="0" w:space="0" w:color="auto"/>
                                        <w:right w:val="none" w:sz="0" w:space="0" w:color="auto"/>
                                      </w:divBdr>
                                      <w:divsChild>
                                        <w:div w:id="144705401">
                                          <w:marLeft w:val="0"/>
                                          <w:marRight w:val="0"/>
                                          <w:marTop w:val="0"/>
                                          <w:marBottom w:val="0"/>
                                          <w:divBdr>
                                            <w:top w:val="none" w:sz="0" w:space="0" w:color="auto"/>
                                            <w:left w:val="none" w:sz="0" w:space="0" w:color="auto"/>
                                            <w:bottom w:val="none" w:sz="0" w:space="0" w:color="auto"/>
                                            <w:right w:val="none" w:sz="0" w:space="0" w:color="auto"/>
                                          </w:divBdr>
                                          <w:divsChild>
                                            <w:div w:id="89844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490167">
                                  <w:marLeft w:val="0"/>
                                  <w:marRight w:val="0"/>
                                  <w:marTop w:val="0"/>
                                  <w:marBottom w:val="0"/>
                                  <w:divBdr>
                                    <w:top w:val="none" w:sz="0" w:space="0" w:color="auto"/>
                                    <w:left w:val="none" w:sz="0" w:space="0" w:color="auto"/>
                                    <w:bottom w:val="none" w:sz="0" w:space="0" w:color="auto"/>
                                    <w:right w:val="none" w:sz="0" w:space="0" w:color="auto"/>
                                  </w:divBdr>
                                  <w:divsChild>
                                    <w:div w:id="56337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9241654">
          <w:marLeft w:val="0"/>
          <w:marRight w:val="0"/>
          <w:marTop w:val="0"/>
          <w:marBottom w:val="0"/>
          <w:divBdr>
            <w:top w:val="none" w:sz="0" w:space="0" w:color="auto"/>
            <w:left w:val="none" w:sz="0" w:space="0" w:color="auto"/>
            <w:bottom w:val="none" w:sz="0" w:space="0" w:color="auto"/>
            <w:right w:val="none" w:sz="0" w:space="0" w:color="auto"/>
          </w:divBdr>
          <w:divsChild>
            <w:div w:id="520820222">
              <w:marLeft w:val="0"/>
              <w:marRight w:val="0"/>
              <w:marTop w:val="0"/>
              <w:marBottom w:val="0"/>
              <w:divBdr>
                <w:top w:val="none" w:sz="0" w:space="0" w:color="auto"/>
                <w:left w:val="none" w:sz="0" w:space="0" w:color="auto"/>
                <w:bottom w:val="none" w:sz="0" w:space="0" w:color="auto"/>
                <w:right w:val="none" w:sz="0" w:space="0" w:color="auto"/>
              </w:divBdr>
              <w:divsChild>
                <w:div w:id="1704746682">
                  <w:marLeft w:val="0"/>
                  <w:marRight w:val="0"/>
                  <w:marTop w:val="0"/>
                  <w:marBottom w:val="0"/>
                  <w:divBdr>
                    <w:top w:val="none" w:sz="0" w:space="0" w:color="auto"/>
                    <w:left w:val="none" w:sz="0" w:space="0" w:color="auto"/>
                    <w:bottom w:val="none" w:sz="0" w:space="0" w:color="auto"/>
                    <w:right w:val="none" w:sz="0" w:space="0" w:color="auto"/>
                  </w:divBdr>
                  <w:divsChild>
                    <w:div w:id="586111442">
                      <w:marLeft w:val="0"/>
                      <w:marRight w:val="0"/>
                      <w:marTop w:val="0"/>
                      <w:marBottom w:val="0"/>
                      <w:divBdr>
                        <w:top w:val="none" w:sz="0" w:space="0" w:color="auto"/>
                        <w:left w:val="none" w:sz="0" w:space="0" w:color="auto"/>
                        <w:bottom w:val="none" w:sz="0" w:space="0" w:color="auto"/>
                        <w:right w:val="none" w:sz="0" w:space="0" w:color="auto"/>
                      </w:divBdr>
                      <w:divsChild>
                        <w:div w:id="1528134612">
                          <w:marLeft w:val="0"/>
                          <w:marRight w:val="0"/>
                          <w:marTop w:val="0"/>
                          <w:marBottom w:val="0"/>
                          <w:divBdr>
                            <w:top w:val="none" w:sz="0" w:space="0" w:color="auto"/>
                            <w:left w:val="none" w:sz="0" w:space="0" w:color="auto"/>
                            <w:bottom w:val="none" w:sz="0" w:space="0" w:color="auto"/>
                            <w:right w:val="none" w:sz="0" w:space="0" w:color="auto"/>
                          </w:divBdr>
                          <w:divsChild>
                            <w:div w:id="1058281596">
                              <w:marLeft w:val="0"/>
                              <w:marRight w:val="0"/>
                              <w:marTop w:val="0"/>
                              <w:marBottom w:val="0"/>
                              <w:divBdr>
                                <w:top w:val="none" w:sz="0" w:space="0" w:color="auto"/>
                                <w:left w:val="none" w:sz="0" w:space="0" w:color="auto"/>
                                <w:bottom w:val="none" w:sz="0" w:space="0" w:color="auto"/>
                                <w:right w:val="none" w:sz="0" w:space="0" w:color="auto"/>
                              </w:divBdr>
                              <w:divsChild>
                                <w:div w:id="1296645433">
                                  <w:marLeft w:val="0"/>
                                  <w:marRight w:val="0"/>
                                  <w:marTop w:val="0"/>
                                  <w:marBottom w:val="0"/>
                                  <w:divBdr>
                                    <w:top w:val="none" w:sz="0" w:space="0" w:color="auto"/>
                                    <w:left w:val="none" w:sz="0" w:space="0" w:color="auto"/>
                                    <w:bottom w:val="none" w:sz="0" w:space="0" w:color="auto"/>
                                    <w:right w:val="none" w:sz="0" w:space="0" w:color="auto"/>
                                  </w:divBdr>
                                  <w:divsChild>
                                    <w:div w:id="632440589">
                                      <w:marLeft w:val="0"/>
                                      <w:marRight w:val="0"/>
                                      <w:marTop w:val="0"/>
                                      <w:marBottom w:val="0"/>
                                      <w:divBdr>
                                        <w:top w:val="none" w:sz="0" w:space="0" w:color="auto"/>
                                        <w:left w:val="none" w:sz="0" w:space="0" w:color="auto"/>
                                        <w:bottom w:val="none" w:sz="0" w:space="0" w:color="auto"/>
                                        <w:right w:val="none" w:sz="0" w:space="0" w:color="auto"/>
                                      </w:divBdr>
                                      <w:divsChild>
                                        <w:div w:id="707724863">
                                          <w:marLeft w:val="0"/>
                                          <w:marRight w:val="0"/>
                                          <w:marTop w:val="0"/>
                                          <w:marBottom w:val="0"/>
                                          <w:divBdr>
                                            <w:top w:val="none" w:sz="0" w:space="0" w:color="auto"/>
                                            <w:left w:val="none" w:sz="0" w:space="0" w:color="auto"/>
                                            <w:bottom w:val="none" w:sz="0" w:space="0" w:color="auto"/>
                                            <w:right w:val="none" w:sz="0" w:space="0" w:color="auto"/>
                                          </w:divBdr>
                                          <w:divsChild>
                                            <w:div w:id="691227898">
                                              <w:marLeft w:val="0"/>
                                              <w:marRight w:val="0"/>
                                              <w:marTop w:val="0"/>
                                              <w:marBottom w:val="0"/>
                                              <w:divBdr>
                                                <w:top w:val="none" w:sz="0" w:space="0" w:color="auto"/>
                                                <w:left w:val="none" w:sz="0" w:space="0" w:color="auto"/>
                                                <w:bottom w:val="none" w:sz="0" w:space="0" w:color="auto"/>
                                                <w:right w:val="none" w:sz="0" w:space="0" w:color="auto"/>
                                              </w:divBdr>
                                              <w:divsChild>
                                                <w:div w:id="24800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57636">
      <w:bodyDiv w:val="1"/>
      <w:marLeft w:val="0"/>
      <w:marRight w:val="0"/>
      <w:marTop w:val="0"/>
      <w:marBottom w:val="0"/>
      <w:divBdr>
        <w:top w:val="none" w:sz="0" w:space="0" w:color="auto"/>
        <w:left w:val="none" w:sz="0" w:space="0" w:color="auto"/>
        <w:bottom w:val="none" w:sz="0" w:space="0" w:color="auto"/>
        <w:right w:val="none" w:sz="0" w:space="0" w:color="auto"/>
      </w:divBdr>
    </w:div>
    <w:div w:id="16738874">
      <w:bodyDiv w:val="1"/>
      <w:marLeft w:val="0"/>
      <w:marRight w:val="0"/>
      <w:marTop w:val="0"/>
      <w:marBottom w:val="0"/>
      <w:divBdr>
        <w:top w:val="none" w:sz="0" w:space="0" w:color="auto"/>
        <w:left w:val="none" w:sz="0" w:space="0" w:color="auto"/>
        <w:bottom w:val="none" w:sz="0" w:space="0" w:color="auto"/>
        <w:right w:val="none" w:sz="0" w:space="0" w:color="auto"/>
      </w:divBdr>
    </w:div>
    <w:div w:id="23292104">
      <w:bodyDiv w:val="1"/>
      <w:marLeft w:val="0"/>
      <w:marRight w:val="0"/>
      <w:marTop w:val="0"/>
      <w:marBottom w:val="0"/>
      <w:divBdr>
        <w:top w:val="none" w:sz="0" w:space="0" w:color="auto"/>
        <w:left w:val="none" w:sz="0" w:space="0" w:color="auto"/>
        <w:bottom w:val="none" w:sz="0" w:space="0" w:color="auto"/>
        <w:right w:val="none" w:sz="0" w:space="0" w:color="auto"/>
      </w:divBdr>
    </w:div>
    <w:div w:id="29495440">
      <w:bodyDiv w:val="1"/>
      <w:marLeft w:val="0"/>
      <w:marRight w:val="0"/>
      <w:marTop w:val="0"/>
      <w:marBottom w:val="0"/>
      <w:divBdr>
        <w:top w:val="none" w:sz="0" w:space="0" w:color="auto"/>
        <w:left w:val="none" w:sz="0" w:space="0" w:color="auto"/>
        <w:bottom w:val="none" w:sz="0" w:space="0" w:color="auto"/>
        <w:right w:val="none" w:sz="0" w:space="0" w:color="auto"/>
      </w:divBdr>
    </w:div>
    <w:div w:id="35276483">
      <w:bodyDiv w:val="1"/>
      <w:marLeft w:val="0"/>
      <w:marRight w:val="0"/>
      <w:marTop w:val="0"/>
      <w:marBottom w:val="0"/>
      <w:divBdr>
        <w:top w:val="none" w:sz="0" w:space="0" w:color="auto"/>
        <w:left w:val="none" w:sz="0" w:space="0" w:color="auto"/>
        <w:bottom w:val="none" w:sz="0" w:space="0" w:color="auto"/>
        <w:right w:val="none" w:sz="0" w:space="0" w:color="auto"/>
      </w:divBdr>
    </w:div>
    <w:div w:id="35474225">
      <w:bodyDiv w:val="1"/>
      <w:marLeft w:val="0"/>
      <w:marRight w:val="0"/>
      <w:marTop w:val="0"/>
      <w:marBottom w:val="0"/>
      <w:divBdr>
        <w:top w:val="none" w:sz="0" w:space="0" w:color="auto"/>
        <w:left w:val="none" w:sz="0" w:space="0" w:color="auto"/>
        <w:bottom w:val="none" w:sz="0" w:space="0" w:color="auto"/>
        <w:right w:val="none" w:sz="0" w:space="0" w:color="auto"/>
      </w:divBdr>
    </w:div>
    <w:div w:id="35854998">
      <w:bodyDiv w:val="1"/>
      <w:marLeft w:val="0"/>
      <w:marRight w:val="0"/>
      <w:marTop w:val="0"/>
      <w:marBottom w:val="0"/>
      <w:divBdr>
        <w:top w:val="none" w:sz="0" w:space="0" w:color="auto"/>
        <w:left w:val="none" w:sz="0" w:space="0" w:color="auto"/>
        <w:bottom w:val="none" w:sz="0" w:space="0" w:color="auto"/>
        <w:right w:val="none" w:sz="0" w:space="0" w:color="auto"/>
      </w:divBdr>
    </w:div>
    <w:div w:id="39743472">
      <w:bodyDiv w:val="1"/>
      <w:marLeft w:val="0"/>
      <w:marRight w:val="0"/>
      <w:marTop w:val="0"/>
      <w:marBottom w:val="0"/>
      <w:divBdr>
        <w:top w:val="none" w:sz="0" w:space="0" w:color="auto"/>
        <w:left w:val="none" w:sz="0" w:space="0" w:color="auto"/>
        <w:bottom w:val="none" w:sz="0" w:space="0" w:color="auto"/>
        <w:right w:val="none" w:sz="0" w:space="0" w:color="auto"/>
      </w:divBdr>
    </w:div>
    <w:div w:id="50273838">
      <w:bodyDiv w:val="1"/>
      <w:marLeft w:val="0"/>
      <w:marRight w:val="0"/>
      <w:marTop w:val="0"/>
      <w:marBottom w:val="0"/>
      <w:divBdr>
        <w:top w:val="none" w:sz="0" w:space="0" w:color="auto"/>
        <w:left w:val="none" w:sz="0" w:space="0" w:color="auto"/>
        <w:bottom w:val="none" w:sz="0" w:space="0" w:color="auto"/>
        <w:right w:val="none" w:sz="0" w:space="0" w:color="auto"/>
      </w:divBdr>
    </w:div>
    <w:div w:id="56175118">
      <w:bodyDiv w:val="1"/>
      <w:marLeft w:val="0"/>
      <w:marRight w:val="0"/>
      <w:marTop w:val="0"/>
      <w:marBottom w:val="0"/>
      <w:divBdr>
        <w:top w:val="none" w:sz="0" w:space="0" w:color="auto"/>
        <w:left w:val="none" w:sz="0" w:space="0" w:color="auto"/>
        <w:bottom w:val="none" w:sz="0" w:space="0" w:color="auto"/>
        <w:right w:val="none" w:sz="0" w:space="0" w:color="auto"/>
      </w:divBdr>
    </w:div>
    <w:div w:id="56822845">
      <w:bodyDiv w:val="1"/>
      <w:marLeft w:val="0"/>
      <w:marRight w:val="0"/>
      <w:marTop w:val="0"/>
      <w:marBottom w:val="0"/>
      <w:divBdr>
        <w:top w:val="none" w:sz="0" w:space="0" w:color="auto"/>
        <w:left w:val="none" w:sz="0" w:space="0" w:color="auto"/>
        <w:bottom w:val="none" w:sz="0" w:space="0" w:color="auto"/>
        <w:right w:val="none" w:sz="0" w:space="0" w:color="auto"/>
      </w:divBdr>
    </w:div>
    <w:div w:id="63259803">
      <w:bodyDiv w:val="1"/>
      <w:marLeft w:val="0"/>
      <w:marRight w:val="0"/>
      <w:marTop w:val="0"/>
      <w:marBottom w:val="0"/>
      <w:divBdr>
        <w:top w:val="none" w:sz="0" w:space="0" w:color="auto"/>
        <w:left w:val="none" w:sz="0" w:space="0" w:color="auto"/>
        <w:bottom w:val="none" w:sz="0" w:space="0" w:color="auto"/>
        <w:right w:val="none" w:sz="0" w:space="0" w:color="auto"/>
      </w:divBdr>
    </w:div>
    <w:div w:id="71199651">
      <w:bodyDiv w:val="1"/>
      <w:marLeft w:val="0"/>
      <w:marRight w:val="0"/>
      <w:marTop w:val="0"/>
      <w:marBottom w:val="0"/>
      <w:divBdr>
        <w:top w:val="none" w:sz="0" w:space="0" w:color="auto"/>
        <w:left w:val="none" w:sz="0" w:space="0" w:color="auto"/>
        <w:bottom w:val="none" w:sz="0" w:space="0" w:color="auto"/>
        <w:right w:val="none" w:sz="0" w:space="0" w:color="auto"/>
      </w:divBdr>
    </w:div>
    <w:div w:id="71975084">
      <w:bodyDiv w:val="1"/>
      <w:marLeft w:val="0"/>
      <w:marRight w:val="0"/>
      <w:marTop w:val="0"/>
      <w:marBottom w:val="0"/>
      <w:divBdr>
        <w:top w:val="none" w:sz="0" w:space="0" w:color="auto"/>
        <w:left w:val="none" w:sz="0" w:space="0" w:color="auto"/>
        <w:bottom w:val="none" w:sz="0" w:space="0" w:color="auto"/>
        <w:right w:val="none" w:sz="0" w:space="0" w:color="auto"/>
      </w:divBdr>
      <w:divsChild>
        <w:div w:id="458573572">
          <w:marLeft w:val="0"/>
          <w:marRight w:val="0"/>
          <w:marTop w:val="0"/>
          <w:marBottom w:val="0"/>
          <w:divBdr>
            <w:top w:val="none" w:sz="0" w:space="0" w:color="auto"/>
            <w:left w:val="none" w:sz="0" w:space="0" w:color="auto"/>
            <w:bottom w:val="none" w:sz="0" w:space="0" w:color="auto"/>
            <w:right w:val="none" w:sz="0" w:space="0" w:color="auto"/>
          </w:divBdr>
          <w:divsChild>
            <w:div w:id="671638796">
              <w:marLeft w:val="0"/>
              <w:marRight w:val="0"/>
              <w:marTop w:val="0"/>
              <w:marBottom w:val="0"/>
              <w:divBdr>
                <w:top w:val="none" w:sz="0" w:space="0" w:color="auto"/>
                <w:left w:val="none" w:sz="0" w:space="0" w:color="auto"/>
                <w:bottom w:val="none" w:sz="0" w:space="0" w:color="auto"/>
                <w:right w:val="none" w:sz="0" w:space="0" w:color="auto"/>
              </w:divBdr>
              <w:divsChild>
                <w:div w:id="1876238239">
                  <w:marLeft w:val="0"/>
                  <w:marRight w:val="0"/>
                  <w:marTop w:val="0"/>
                  <w:marBottom w:val="0"/>
                  <w:divBdr>
                    <w:top w:val="none" w:sz="0" w:space="0" w:color="auto"/>
                    <w:left w:val="none" w:sz="0" w:space="0" w:color="auto"/>
                    <w:bottom w:val="none" w:sz="0" w:space="0" w:color="auto"/>
                    <w:right w:val="none" w:sz="0" w:space="0" w:color="auto"/>
                  </w:divBdr>
                  <w:divsChild>
                    <w:div w:id="301498176">
                      <w:marLeft w:val="0"/>
                      <w:marRight w:val="0"/>
                      <w:marTop w:val="0"/>
                      <w:marBottom w:val="0"/>
                      <w:divBdr>
                        <w:top w:val="none" w:sz="0" w:space="0" w:color="auto"/>
                        <w:left w:val="none" w:sz="0" w:space="0" w:color="auto"/>
                        <w:bottom w:val="none" w:sz="0" w:space="0" w:color="auto"/>
                        <w:right w:val="none" w:sz="0" w:space="0" w:color="auto"/>
                      </w:divBdr>
                      <w:divsChild>
                        <w:div w:id="214461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163930">
      <w:bodyDiv w:val="1"/>
      <w:marLeft w:val="0"/>
      <w:marRight w:val="0"/>
      <w:marTop w:val="0"/>
      <w:marBottom w:val="0"/>
      <w:divBdr>
        <w:top w:val="none" w:sz="0" w:space="0" w:color="auto"/>
        <w:left w:val="none" w:sz="0" w:space="0" w:color="auto"/>
        <w:bottom w:val="none" w:sz="0" w:space="0" w:color="auto"/>
        <w:right w:val="none" w:sz="0" w:space="0" w:color="auto"/>
      </w:divBdr>
    </w:div>
    <w:div w:id="75369004">
      <w:bodyDiv w:val="1"/>
      <w:marLeft w:val="0"/>
      <w:marRight w:val="0"/>
      <w:marTop w:val="0"/>
      <w:marBottom w:val="0"/>
      <w:divBdr>
        <w:top w:val="none" w:sz="0" w:space="0" w:color="auto"/>
        <w:left w:val="none" w:sz="0" w:space="0" w:color="auto"/>
        <w:bottom w:val="none" w:sz="0" w:space="0" w:color="auto"/>
        <w:right w:val="none" w:sz="0" w:space="0" w:color="auto"/>
      </w:divBdr>
    </w:div>
    <w:div w:id="92019128">
      <w:bodyDiv w:val="1"/>
      <w:marLeft w:val="0"/>
      <w:marRight w:val="0"/>
      <w:marTop w:val="0"/>
      <w:marBottom w:val="0"/>
      <w:divBdr>
        <w:top w:val="none" w:sz="0" w:space="0" w:color="auto"/>
        <w:left w:val="none" w:sz="0" w:space="0" w:color="auto"/>
        <w:bottom w:val="none" w:sz="0" w:space="0" w:color="auto"/>
        <w:right w:val="none" w:sz="0" w:space="0" w:color="auto"/>
      </w:divBdr>
    </w:div>
    <w:div w:id="106507963">
      <w:bodyDiv w:val="1"/>
      <w:marLeft w:val="0"/>
      <w:marRight w:val="0"/>
      <w:marTop w:val="0"/>
      <w:marBottom w:val="0"/>
      <w:divBdr>
        <w:top w:val="none" w:sz="0" w:space="0" w:color="auto"/>
        <w:left w:val="none" w:sz="0" w:space="0" w:color="auto"/>
        <w:bottom w:val="none" w:sz="0" w:space="0" w:color="auto"/>
        <w:right w:val="none" w:sz="0" w:space="0" w:color="auto"/>
      </w:divBdr>
    </w:div>
    <w:div w:id="109126966">
      <w:bodyDiv w:val="1"/>
      <w:marLeft w:val="0"/>
      <w:marRight w:val="0"/>
      <w:marTop w:val="0"/>
      <w:marBottom w:val="0"/>
      <w:divBdr>
        <w:top w:val="none" w:sz="0" w:space="0" w:color="auto"/>
        <w:left w:val="none" w:sz="0" w:space="0" w:color="auto"/>
        <w:bottom w:val="none" w:sz="0" w:space="0" w:color="auto"/>
        <w:right w:val="none" w:sz="0" w:space="0" w:color="auto"/>
      </w:divBdr>
    </w:div>
    <w:div w:id="111629392">
      <w:bodyDiv w:val="1"/>
      <w:marLeft w:val="0"/>
      <w:marRight w:val="0"/>
      <w:marTop w:val="0"/>
      <w:marBottom w:val="0"/>
      <w:divBdr>
        <w:top w:val="none" w:sz="0" w:space="0" w:color="auto"/>
        <w:left w:val="none" w:sz="0" w:space="0" w:color="auto"/>
        <w:bottom w:val="none" w:sz="0" w:space="0" w:color="auto"/>
        <w:right w:val="none" w:sz="0" w:space="0" w:color="auto"/>
      </w:divBdr>
    </w:div>
    <w:div w:id="115410431">
      <w:bodyDiv w:val="1"/>
      <w:marLeft w:val="0"/>
      <w:marRight w:val="0"/>
      <w:marTop w:val="0"/>
      <w:marBottom w:val="0"/>
      <w:divBdr>
        <w:top w:val="none" w:sz="0" w:space="0" w:color="auto"/>
        <w:left w:val="none" w:sz="0" w:space="0" w:color="auto"/>
        <w:bottom w:val="none" w:sz="0" w:space="0" w:color="auto"/>
        <w:right w:val="none" w:sz="0" w:space="0" w:color="auto"/>
      </w:divBdr>
      <w:divsChild>
        <w:div w:id="230775129">
          <w:marLeft w:val="0"/>
          <w:marRight w:val="0"/>
          <w:marTop w:val="0"/>
          <w:marBottom w:val="0"/>
          <w:divBdr>
            <w:top w:val="none" w:sz="0" w:space="0" w:color="auto"/>
            <w:left w:val="none" w:sz="0" w:space="0" w:color="auto"/>
            <w:bottom w:val="none" w:sz="0" w:space="0" w:color="auto"/>
            <w:right w:val="none" w:sz="0" w:space="0" w:color="auto"/>
          </w:divBdr>
          <w:divsChild>
            <w:div w:id="2027705951">
              <w:marLeft w:val="0"/>
              <w:marRight w:val="0"/>
              <w:marTop w:val="0"/>
              <w:marBottom w:val="0"/>
              <w:divBdr>
                <w:top w:val="none" w:sz="0" w:space="0" w:color="auto"/>
                <w:left w:val="none" w:sz="0" w:space="0" w:color="auto"/>
                <w:bottom w:val="none" w:sz="0" w:space="0" w:color="auto"/>
                <w:right w:val="none" w:sz="0" w:space="0" w:color="auto"/>
              </w:divBdr>
              <w:divsChild>
                <w:div w:id="756826887">
                  <w:marLeft w:val="0"/>
                  <w:marRight w:val="0"/>
                  <w:marTop w:val="0"/>
                  <w:marBottom w:val="0"/>
                  <w:divBdr>
                    <w:top w:val="none" w:sz="0" w:space="0" w:color="auto"/>
                    <w:left w:val="none" w:sz="0" w:space="0" w:color="auto"/>
                    <w:bottom w:val="none" w:sz="0" w:space="0" w:color="auto"/>
                    <w:right w:val="none" w:sz="0" w:space="0" w:color="auto"/>
                  </w:divBdr>
                  <w:divsChild>
                    <w:div w:id="1722558615">
                      <w:marLeft w:val="0"/>
                      <w:marRight w:val="0"/>
                      <w:marTop w:val="0"/>
                      <w:marBottom w:val="0"/>
                      <w:divBdr>
                        <w:top w:val="none" w:sz="0" w:space="0" w:color="auto"/>
                        <w:left w:val="none" w:sz="0" w:space="0" w:color="auto"/>
                        <w:bottom w:val="none" w:sz="0" w:space="0" w:color="auto"/>
                        <w:right w:val="none" w:sz="0" w:space="0" w:color="auto"/>
                      </w:divBdr>
                      <w:divsChild>
                        <w:div w:id="61652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958981">
          <w:marLeft w:val="0"/>
          <w:marRight w:val="0"/>
          <w:marTop w:val="0"/>
          <w:marBottom w:val="0"/>
          <w:divBdr>
            <w:top w:val="none" w:sz="0" w:space="0" w:color="auto"/>
            <w:left w:val="none" w:sz="0" w:space="0" w:color="auto"/>
            <w:bottom w:val="none" w:sz="0" w:space="0" w:color="auto"/>
            <w:right w:val="none" w:sz="0" w:space="0" w:color="auto"/>
          </w:divBdr>
          <w:divsChild>
            <w:div w:id="659624778">
              <w:marLeft w:val="0"/>
              <w:marRight w:val="0"/>
              <w:marTop w:val="0"/>
              <w:marBottom w:val="0"/>
              <w:divBdr>
                <w:top w:val="none" w:sz="0" w:space="0" w:color="auto"/>
                <w:left w:val="none" w:sz="0" w:space="0" w:color="auto"/>
                <w:bottom w:val="none" w:sz="0" w:space="0" w:color="auto"/>
                <w:right w:val="none" w:sz="0" w:space="0" w:color="auto"/>
              </w:divBdr>
              <w:divsChild>
                <w:div w:id="10163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88963">
      <w:bodyDiv w:val="1"/>
      <w:marLeft w:val="0"/>
      <w:marRight w:val="0"/>
      <w:marTop w:val="0"/>
      <w:marBottom w:val="0"/>
      <w:divBdr>
        <w:top w:val="none" w:sz="0" w:space="0" w:color="auto"/>
        <w:left w:val="none" w:sz="0" w:space="0" w:color="auto"/>
        <w:bottom w:val="none" w:sz="0" w:space="0" w:color="auto"/>
        <w:right w:val="none" w:sz="0" w:space="0" w:color="auto"/>
      </w:divBdr>
    </w:div>
    <w:div w:id="115611618">
      <w:bodyDiv w:val="1"/>
      <w:marLeft w:val="0"/>
      <w:marRight w:val="0"/>
      <w:marTop w:val="0"/>
      <w:marBottom w:val="0"/>
      <w:divBdr>
        <w:top w:val="none" w:sz="0" w:space="0" w:color="auto"/>
        <w:left w:val="none" w:sz="0" w:space="0" w:color="auto"/>
        <w:bottom w:val="none" w:sz="0" w:space="0" w:color="auto"/>
        <w:right w:val="none" w:sz="0" w:space="0" w:color="auto"/>
      </w:divBdr>
    </w:div>
    <w:div w:id="118500370">
      <w:bodyDiv w:val="1"/>
      <w:marLeft w:val="0"/>
      <w:marRight w:val="0"/>
      <w:marTop w:val="0"/>
      <w:marBottom w:val="0"/>
      <w:divBdr>
        <w:top w:val="none" w:sz="0" w:space="0" w:color="auto"/>
        <w:left w:val="none" w:sz="0" w:space="0" w:color="auto"/>
        <w:bottom w:val="none" w:sz="0" w:space="0" w:color="auto"/>
        <w:right w:val="none" w:sz="0" w:space="0" w:color="auto"/>
      </w:divBdr>
    </w:div>
    <w:div w:id="119690579">
      <w:bodyDiv w:val="1"/>
      <w:marLeft w:val="0"/>
      <w:marRight w:val="0"/>
      <w:marTop w:val="0"/>
      <w:marBottom w:val="0"/>
      <w:divBdr>
        <w:top w:val="none" w:sz="0" w:space="0" w:color="auto"/>
        <w:left w:val="none" w:sz="0" w:space="0" w:color="auto"/>
        <w:bottom w:val="none" w:sz="0" w:space="0" w:color="auto"/>
        <w:right w:val="none" w:sz="0" w:space="0" w:color="auto"/>
      </w:divBdr>
    </w:div>
    <w:div w:id="127165792">
      <w:bodyDiv w:val="1"/>
      <w:marLeft w:val="0"/>
      <w:marRight w:val="0"/>
      <w:marTop w:val="0"/>
      <w:marBottom w:val="0"/>
      <w:divBdr>
        <w:top w:val="none" w:sz="0" w:space="0" w:color="auto"/>
        <w:left w:val="none" w:sz="0" w:space="0" w:color="auto"/>
        <w:bottom w:val="none" w:sz="0" w:space="0" w:color="auto"/>
        <w:right w:val="none" w:sz="0" w:space="0" w:color="auto"/>
      </w:divBdr>
    </w:div>
    <w:div w:id="131677338">
      <w:bodyDiv w:val="1"/>
      <w:marLeft w:val="0"/>
      <w:marRight w:val="0"/>
      <w:marTop w:val="0"/>
      <w:marBottom w:val="0"/>
      <w:divBdr>
        <w:top w:val="none" w:sz="0" w:space="0" w:color="auto"/>
        <w:left w:val="none" w:sz="0" w:space="0" w:color="auto"/>
        <w:bottom w:val="none" w:sz="0" w:space="0" w:color="auto"/>
        <w:right w:val="none" w:sz="0" w:space="0" w:color="auto"/>
      </w:divBdr>
    </w:div>
    <w:div w:id="133371611">
      <w:bodyDiv w:val="1"/>
      <w:marLeft w:val="0"/>
      <w:marRight w:val="0"/>
      <w:marTop w:val="0"/>
      <w:marBottom w:val="0"/>
      <w:divBdr>
        <w:top w:val="none" w:sz="0" w:space="0" w:color="auto"/>
        <w:left w:val="none" w:sz="0" w:space="0" w:color="auto"/>
        <w:bottom w:val="none" w:sz="0" w:space="0" w:color="auto"/>
        <w:right w:val="none" w:sz="0" w:space="0" w:color="auto"/>
      </w:divBdr>
    </w:div>
    <w:div w:id="151483516">
      <w:bodyDiv w:val="1"/>
      <w:marLeft w:val="0"/>
      <w:marRight w:val="0"/>
      <w:marTop w:val="0"/>
      <w:marBottom w:val="0"/>
      <w:divBdr>
        <w:top w:val="none" w:sz="0" w:space="0" w:color="auto"/>
        <w:left w:val="none" w:sz="0" w:space="0" w:color="auto"/>
        <w:bottom w:val="none" w:sz="0" w:space="0" w:color="auto"/>
        <w:right w:val="none" w:sz="0" w:space="0" w:color="auto"/>
      </w:divBdr>
    </w:div>
    <w:div w:id="151989266">
      <w:bodyDiv w:val="1"/>
      <w:marLeft w:val="0"/>
      <w:marRight w:val="0"/>
      <w:marTop w:val="0"/>
      <w:marBottom w:val="0"/>
      <w:divBdr>
        <w:top w:val="none" w:sz="0" w:space="0" w:color="auto"/>
        <w:left w:val="none" w:sz="0" w:space="0" w:color="auto"/>
        <w:bottom w:val="none" w:sz="0" w:space="0" w:color="auto"/>
        <w:right w:val="none" w:sz="0" w:space="0" w:color="auto"/>
      </w:divBdr>
    </w:div>
    <w:div w:id="153225120">
      <w:bodyDiv w:val="1"/>
      <w:marLeft w:val="0"/>
      <w:marRight w:val="0"/>
      <w:marTop w:val="0"/>
      <w:marBottom w:val="0"/>
      <w:divBdr>
        <w:top w:val="none" w:sz="0" w:space="0" w:color="auto"/>
        <w:left w:val="none" w:sz="0" w:space="0" w:color="auto"/>
        <w:bottom w:val="none" w:sz="0" w:space="0" w:color="auto"/>
        <w:right w:val="none" w:sz="0" w:space="0" w:color="auto"/>
      </w:divBdr>
    </w:div>
    <w:div w:id="153227571">
      <w:bodyDiv w:val="1"/>
      <w:marLeft w:val="0"/>
      <w:marRight w:val="0"/>
      <w:marTop w:val="0"/>
      <w:marBottom w:val="0"/>
      <w:divBdr>
        <w:top w:val="none" w:sz="0" w:space="0" w:color="auto"/>
        <w:left w:val="none" w:sz="0" w:space="0" w:color="auto"/>
        <w:bottom w:val="none" w:sz="0" w:space="0" w:color="auto"/>
        <w:right w:val="none" w:sz="0" w:space="0" w:color="auto"/>
      </w:divBdr>
      <w:divsChild>
        <w:div w:id="774905975">
          <w:marLeft w:val="0"/>
          <w:marRight w:val="0"/>
          <w:marTop w:val="0"/>
          <w:marBottom w:val="0"/>
          <w:divBdr>
            <w:top w:val="none" w:sz="0" w:space="0" w:color="auto"/>
            <w:left w:val="none" w:sz="0" w:space="0" w:color="auto"/>
            <w:bottom w:val="none" w:sz="0" w:space="0" w:color="auto"/>
            <w:right w:val="none" w:sz="0" w:space="0" w:color="auto"/>
          </w:divBdr>
        </w:div>
      </w:divsChild>
    </w:div>
    <w:div w:id="154299409">
      <w:bodyDiv w:val="1"/>
      <w:marLeft w:val="0"/>
      <w:marRight w:val="0"/>
      <w:marTop w:val="0"/>
      <w:marBottom w:val="0"/>
      <w:divBdr>
        <w:top w:val="none" w:sz="0" w:space="0" w:color="auto"/>
        <w:left w:val="none" w:sz="0" w:space="0" w:color="auto"/>
        <w:bottom w:val="none" w:sz="0" w:space="0" w:color="auto"/>
        <w:right w:val="none" w:sz="0" w:space="0" w:color="auto"/>
      </w:divBdr>
    </w:div>
    <w:div w:id="154345357">
      <w:bodyDiv w:val="1"/>
      <w:marLeft w:val="0"/>
      <w:marRight w:val="0"/>
      <w:marTop w:val="0"/>
      <w:marBottom w:val="0"/>
      <w:divBdr>
        <w:top w:val="none" w:sz="0" w:space="0" w:color="auto"/>
        <w:left w:val="none" w:sz="0" w:space="0" w:color="auto"/>
        <w:bottom w:val="none" w:sz="0" w:space="0" w:color="auto"/>
        <w:right w:val="none" w:sz="0" w:space="0" w:color="auto"/>
      </w:divBdr>
    </w:div>
    <w:div w:id="159077311">
      <w:bodyDiv w:val="1"/>
      <w:marLeft w:val="0"/>
      <w:marRight w:val="0"/>
      <w:marTop w:val="0"/>
      <w:marBottom w:val="0"/>
      <w:divBdr>
        <w:top w:val="none" w:sz="0" w:space="0" w:color="auto"/>
        <w:left w:val="none" w:sz="0" w:space="0" w:color="auto"/>
        <w:bottom w:val="none" w:sz="0" w:space="0" w:color="auto"/>
        <w:right w:val="none" w:sz="0" w:space="0" w:color="auto"/>
      </w:divBdr>
    </w:div>
    <w:div w:id="159199017">
      <w:bodyDiv w:val="1"/>
      <w:marLeft w:val="0"/>
      <w:marRight w:val="0"/>
      <w:marTop w:val="0"/>
      <w:marBottom w:val="0"/>
      <w:divBdr>
        <w:top w:val="none" w:sz="0" w:space="0" w:color="auto"/>
        <w:left w:val="none" w:sz="0" w:space="0" w:color="auto"/>
        <w:bottom w:val="none" w:sz="0" w:space="0" w:color="auto"/>
        <w:right w:val="none" w:sz="0" w:space="0" w:color="auto"/>
      </w:divBdr>
    </w:div>
    <w:div w:id="160127764">
      <w:bodyDiv w:val="1"/>
      <w:marLeft w:val="0"/>
      <w:marRight w:val="0"/>
      <w:marTop w:val="0"/>
      <w:marBottom w:val="0"/>
      <w:divBdr>
        <w:top w:val="none" w:sz="0" w:space="0" w:color="auto"/>
        <w:left w:val="none" w:sz="0" w:space="0" w:color="auto"/>
        <w:bottom w:val="none" w:sz="0" w:space="0" w:color="auto"/>
        <w:right w:val="none" w:sz="0" w:space="0" w:color="auto"/>
      </w:divBdr>
    </w:div>
    <w:div w:id="161743633">
      <w:bodyDiv w:val="1"/>
      <w:marLeft w:val="0"/>
      <w:marRight w:val="0"/>
      <w:marTop w:val="0"/>
      <w:marBottom w:val="0"/>
      <w:divBdr>
        <w:top w:val="none" w:sz="0" w:space="0" w:color="auto"/>
        <w:left w:val="none" w:sz="0" w:space="0" w:color="auto"/>
        <w:bottom w:val="none" w:sz="0" w:space="0" w:color="auto"/>
        <w:right w:val="none" w:sz="0" w:space="0" w:color="auto"/>
      </w:divBdr>
    </w:div>
    <w:div w:id="171917572">
      <w:bodyDiv w:val="1"/>
      <w:marLeft w:val="0"/>
      <w:marRight w:val="0"/>
      <w:marTop w:val="0"/>
      <w:marBottom w:val="0"/>
      <w:divBdr>
        <w:top w:val="none" w:sz="0" w:space="0" w:color="auto"/>
        <w:left w:val="none" w:sz="0" w:space="0" w:color="auto"/>
        <w:bottom w:val="none" w:sz="0" w:space="0" w:color="auto"/>
        <w:right w:val="none" w:sz="0" w:space="0" w:color="auto"/>
      </w:divBdr>
    </w:div>
    <w:div w:id="178081558">
      <w:bodyDiv w:val="1"/>
      <w:marLeft w:val="0"/>
      <w:marRight w:val="0"/>
      <w:marTop w:val="0"/>
      <w:marBottom w:val="0"/>
      <w:divBdr>
        <w:top w:val="none" w:sz="0" w:space="0" w:color="auto"/>
        <w:left w:val="none" w:sz="0" w:space="0" w:color="auto"/>
        <w:bottom w:val="none" w:sz="0" w:space="0" w:color="auto"/>
        <w:right w:val="none" w:sz="0" w:space="0" w:color="auto"/>
      </w:divBdr>
    </w:div>
    <w:div w:id="196890621">
      <w:bodyDiv w:val="1"/>
      <w:marLeft w:val="0"/>
      <w:marRight w:val="0"/>
      <w:marTop w:val="0"/>
      <w:marBottom w:val="0"/>
      <w:divBdr>
        <w:top w:val="none" w:sz="0" w:space="0" w:color="auto"/>
        <w:left w:val="none" w:sz="0" w:space="0" w:color="auto"/>
        <w:bottom w:val="none" w:sz="0" w:space="0" w:color="auto"/>
        <w:right w:val="none" w:sz="0" w:space="0" w:color="auto"/>
      </w:divBdr>
    </w:div>
    <w:div w:id="204681534">
      <w:bodyDiv w:val="1"/>
      <w:marLeft w:val="0"/>
      <w:marRight w:val="0"/>
      <w:marTop w:val="0"/>
      <w:marBottom w:val="0"/>
      <w:divBdr>
        <w:top w:val="none" w:sz="0" w:space="0" w:color="auto"/>
        <w:left w:val="none" w:sz="0" w:space="0" w:color="auto"/>
        <w:bottom w:val="none" w:sz="0" w:space="0" w:color="auto"/>
        <w:right w:val="none" w:sz="0" w:space="0" w:color="auto"/>
      </w:divBdr>
    </w:div>
    <w:div w:id="225337097">
      <w:bodyDiv w:val="1"/>
      <w:marLeft w:val="0"/>
      <w:marRight w:val="0"/>
      <w:marTop w:val="0"/>
      <w:marBottom w:val="0"/>
      <w:divBdr>
        <w:top w:val="none" w:sz="0" w:space="0" w:color="auto"/>
        <w:left w:val="none" w:sz="0" w:space="0" w:color="auto"/>
        <w:bottom w:val="none" w:sz="0" w:space="0" w:color="auto"/>
        <w:right w:val="none" w:sz="0" w:space="0" w:color="auto"/>
      </w:divBdr>
    </w:div>
    <w:div w:id="238559743">
      <w:bodyDiv w:val="1"/>
      <w:marLeft w:val="0"/>
      <w:marRight w:val="0"/>
      <w:marTop w:val="0"/>
      <w:marBottom w:val="0"/>
      <w:divBdr>
        <w:top w:val="none" w:sz="0" w:space="0" w:color="auto"/>
        <w:left w:val="none" w:sz="0" w:space="0" w:color="auto"/>
        <w:bottom w:val="none" w:sz="0" w:space="0" w:color="auto"/>
        <w:right w:val="none" w:sz="0" w:space="0" w:color="auto"/>
      </w:divBdr>
    </w:div>
    <w:div w:id="239944431">
      <w:bodyDiv w:val="1"/>
      <w:marLeft w:val="0"/>
      <w:marRight w:val="0"/>
      <w:marTop w:val="0"/>
      <w:marBottom w:val="0"/>
      <w:divBdr>
        <w:top w:val="none" w:sz="0" w:space="0" w:color="auto"/>
        <w:left w:val="none" w:sz="0" w:space="0" w:color="auto"/>
        <w:bottom w:val="none" w:sz="0" w:space="0" w:color="auto"/>
        <w:right w:val="none" w:sz="0" w:space="0" w:color="auto"/>
      </w:divBdr>
      <w:divsChild>
        <w:div w:id="1770612743">
          <w:marLeft w:val="0"/>
          <w:marRight w:val="0"/>
          <w:marTop w:val="0"/>
          <w:marBottom w:val="0"/>
          <w:divBdr>
            <w:top w:val="none" w:sz="0" w:space="0" w:color="auto"/>
            <w:left w:val="none" w:sz="0" w:space="0" w:color="auto"/>
            <w:bottom w:val="none" w:sz="0" w:space="0" w:color="auto"/>
            <w:right w:val="none" w:sz="0" w:space="0" w:color="auto"/>
          </w:divBdr>
          <w:divsChild>
            <w:div w:id="1544749125">
              <w:marLeft w:val="0"/>
              <w:marRight w:val="0"/>
              <w:marTop w:val="0"/>
              <w:marBottom w:val="0"/>
              <w:divBdr>
                <w:top w:val="none" w:sz="0" w:space="0" w:color="auto"/>
                <w:left w:val="none" w:sz="0" w:space="0" w:color="auto"/>
                <w:bottom w:val="none" w:sz="0" w:space="0" w:color="auto"/>
                <w:right w:val="none" w:sz="0" w:space="0" w:color="auto"/>
              </w:divBdr>
              <w:divsChild>
                <w:div w:id="1217400355">
                  <w:marLeft w:val="0"/>
                  <w:marRight w:val="0"/>
                  <w:marTop w:val="0"/>
                  <w:marBottom w:val="0"/>
                  <w:divBdr>
                    <w:top w:val="none" w:sz="0" w:space="0" w:color="auto"/>
                    <w:left w:val="none" w:sz="0" w:space="0" w:color="auto"/>
                    <w:bottom w:val="none" w:sz="0" w:space="0" w:color="auto"/>
                    <w:right w:val="none" w:sz="0" w:space="0" w:color="auto"/>
                  </w:divBdr>
                  <w:divsChild>
                    <w:div w:id="542326904">
                      <w:marLeft w:val="0"/>
                      <w:marRight w:val="0"/>
                      <w:marTop w:val="0"/>
                      <w:marBottom w:val="0"/>
                      <w:divBdr>
                        <w:top w:val="none" w:sz="0" w:space="0" w:color="auto"/>
                        <w:left w:val="none" w:sz="0" w:space="0" w:color="auto"/>
                        <w:bottom w:val="none" w:sz="0" w:space="0" w:color="auto"/>
                        <w:right w:val="none" w:sz="0" w:space="0" w:color="auto"/>
                      </w:divBdr>
                      <w:divsChild>
                        <w:div w:id="144876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5774984">
      <w:bodyDiv w:val="1"/>
      <w:marLeft w:val="0"/>
      <w:marRight w:val="0"/>
      <w:marTop w:val="0"/>
      <w:marBottom w:val="0"/>
      <w:divBdr>
        <w:top w:val="none" w:sz="0" w:space="0" w:color="auto"/>
        <w:left w:val="none" w:sz="0" w:space="0" w:color="auto"/>
        <w:bottom w:val="none" w:sz="0" w:space="0" w:color="auto"/>
        <w:right w:val="none" w:sz="0" w:space="0" w:color="auto"/>
      </w:divBdr>
    </w:div>
    <w:div w:id="246809814">
      <w:bodyDiv w:val="1"/>
      <w:marLeft w:val="0"/>
      <w:marRight w:val="0"/>
      <w:marTop w:val="0"/>
      <w:marBottom w:val="0"/>
      <w:divBdr>
        <w:top w:val="none" w:sz="0" w:space="0" w:color="auto"/>
        <w:left w:val="none" w:sz="0" w:space="0" w:color="auto"/>
        <w:bottom w:val="none" w:sz="0" w:space="0" w:color="auto"/>
        <w:right w:val="none" w:sz="0" w:space="0" w:color="auto"/>
      </w:divBdr>
    </w:div>
    <w:div w:id="249124868">
      <w:bodyDiv w:val="1"/>
      <w:marLeft w:val="0"/>
      <w:marRight w:val="0"/>
      <w:marTop w:val="0"/>
      <w:marBottom w:val="0"/>
      <w:divBdr>
        <w:top w:val="none" w:sz="0" w:space="0" w:color="auto"/>
        <w:left w:val="none" w:sz="0" w:space="0" w:color="auto"/>
        <w:bottom w:val="none" w:sz="0" w:space="0" w:color="auto"/>
        <w:right w:val="none" w:sz="0" w:space="0" w:color="auto"/>
      </w:divBdr>
    </w:div>
    <w:div w:id="254174243">
      <w:bodyDiv w:val="1"/>
      <w:marLeft w:val="0"/>
      <w:marRight w:val="0"/>
      <w:marTop w:val="0"/>
      <w:marBottom w:val="0"/>
      <w:divBdr>
        <w:top w:val="none" w:sz="0" w:space="0" w:color="auto"/>
        <w:left w:val="none" w:sz="0" w:space="0" w:color="auto"/>
        <w:bottom w:val="none" w:sz="0" w:space="0" w:color="auto"/>
        <w:right w:val="none" w:sz="0" w:space="0" w:color="auto"/>
      </w:divBdr>
    </w:div>
    <w:div w:id="258174175">
      <w:bodyDiv w:val="1"/>
      <w:marLeft w:val="0"/>
      <w:marRight w:val="0"/>
      <w:marTop w:val="0"/>
      <w:marBottom w:val="0"/>
      <w:divBdr>
        <w:top w:val="none" w:sz="0" w:space="0" w:color="auto"/>
        <w:left w:val="none" w:sz="0" w:space="0" w:color="auto"/>
        <w:bottom w:val="none" w:sz="0" w:space="0" w:color="auto"/>
        <w:right w:val="none" w:sz="0" w:space="0" w:color="auto"/>
      </w:divBdr>
    </w:div>
    <w:div w:id="261572652">
      <w:bodyDiv w:val="1"/>
      <w:marLeft w:val="0"/>
      <w:marRight w:val="0"/>
      <w:marTop w:val="0"/>
      <w:marBottom w:val="0"/>
      <w:divBdr>
        <w:top w:val="none" w:sz="0" w:space="0" w:color="auto"/>
        <w:left w:val="none" w:sz="0" w:space="0" w:color="auto"/>
        <w:bottom w:val="none" w:sz="0" w:space="0" w:color="auto"/>
        <w:right w:val="none" w:sz="0" w:space="0" w:color="auto"/>
      </w:divBdr>
    </w:div>
    <w:div w:id="263654518">
      <w:bodyDiv w:val="1"/>
      <w:marLeft w:val="0"/>
      <w:marRight w:val="0"/>
      <w:marTop w:val="0"/>
      <w:marBottom w:val="0"/>
      <w:divBdr>
        <w:top w:val="none" w:sz="0" w:space="0" w:color="auto"/>
        <w:left w:val="none" w:sz="0" w:space="0" w:color="auto"/>
        <w:bottom w:val="none" w:sz="0" w:space="0" w:color="auto"/>
        <w:right w:val="none" w:sz="0" w:space="0" w:color="auto"/>
      </w:divBdr>
      <w:divsChild>
        <w:div w:id="509177464">
          <w:marLeft w:val="0"/>
          <w:marRight w:val="0"/>
          <w:marTop w:val="0"/>
          <w:marBottom w:val="0"/>
          <w:divBdr>
            <w:top w:val="none" w:sz="0" w:space="0" w:color="auto"/>
            <w:left w:val="none" w:sz="0" w:space="0" w:color="auto"/>
            <w:bottom w:val="none" w:sz="0" w:space="0" w:color="auto"/>
            <w:right w:val="none" w:sz="0" w:space="0" w:color="auto"/>
          </w:divBdr>
          <w:divsChild>
            <w:div w:id="1256939934">
              <w:marLeft w:val="0"/>
              <w:marRight w:val="0"/>
              <w:marTop w:val="0"/>
              <w:marBottom w:val="0"/>
              <w:divBdr>
                <w:top w:val="none" w:sz="0" w:space="0" w:color="auto"/>
                <w:left w:val="none" w:sz="0" w:space="0" w:color="auto"/>
                <w:bottom w:val="none" w:sz="0" w:space="0" w:color="auto"/>
                <w:right w:val="none" w:sz="0" w:space="0" w:color="auto"/>
              </w:divBdr>
              <w:divsChild>
                <w:div w:id="344672216">
                  <w:marLeft w:val="0"/>
                  <w:marRight w:val="0"/>
                  <w:marTop w:val="0"/>
                  <w:marBottom w:val="0"/>
                  <w:divBdr>
                    <w:top w:val="none" w:sz="0" w:space="0" w:color="auto"/>
                    <w:left w:val="none" w:sz="0" w:space="0" w:color="auto"/>
                    <w:bottom w:val="none" w:sz="0" w:space="0" w:color="auto"/>
                    <w:right w:val="none" w:sz="0" w:space="0" w:color="auto"/>
                  </w:divBdr>
                  <w:divsChild>
                    <w:div w:id="741298225">
                      <w:marLeft w:val="0"/>
                      <w:marRight w:val="0"/>
                      <w:marTop w:val="0"/>
                      <w:marBottom w:val="0"/>
                      <w:divBdr>
                        <w:top w:val="none" w:sz="0" w:space="0" w:color="auto"/>
                        <w:left w:val="none" w:sz="0" w:space="0" w:color="auto"/>
                        <w:bottom w:val="none" w:sz="0" w:space="0" w:color="auto"/>
                        <w:right w:val="none" w:sz="0" w:space="0" w:color="auto"/>
                      </w:divBdr>
                      <w:divsChild>
                        <w:div w:id="1114129697">
                          <w:marLeft w:val="0"/>
                          <w:marRight w:val="0"/>
                          <w:marTop w:val="0"/>
                          <w:marBottom w:val="0"/>
                          <w:divBdr>
                            <w:top w:val="none" w:sz="0" w:space="0" w:color="auto"/>
                            <w:left w:val="none" w:sz="0" w:space="0" w:color="auto"/>
                            <w:bottom w:val="none" w:sz="0" w:space="0" w:color="auto"/>
                            <w:right w:val="none" w:sz="0" w:space="0" w:color="auto"/>
                          </w:divBdr>
                          <w:divsChild>
                            <w:div w:id="374231945">
                              <w:marLeft w:val="0"/>
                              <w:marRight w:val="0"/>
                              <w:marTop w:val="0"/>
                              <w:marBottom w:val="0"/>
                              <w:divBdr>
                                <w:top w:val="none" w:sz="0" w:space="0" w:color="auto"/>
                                <w:left w:val="none" w:sz="0" w:space="0" w:color="auto"/>
                                <w:bottom w:val="none" w:sz="0" w:space="0" w:color="auto"/>
                                <w:right w:val="none" w:sz="0" w:space="0" w:color="auto"/>
                              </w:divBdr>
                              <w:divsChild>
                                <w:div w:id="1018123103">
                                  <w:marLeft w:val="0"/>
                                  <w:marRight w:val="0"/>
                                  <w:marTop w:val="0"/>
                                  <w:marBottom w:val="0"/>
                                  <w:divBdr>
                                    <w:top w:val="none" w:sz="0" w:space="0" w:color="auto"/>
                                    <w:left w:val="none" w:sz="0" w:space="0" w:color="auto"/>
                                    <w:bottom w:val="none" w:sz="0" w:space="0" w:color="auto"/>
                                    <w:right w:val="none" w:sz="0" w:space="0" w:color="auto"/>
                                  </w:divBdr>
                                  <w:divsChild>
                                    <w:div w:id="1829980937">
                                      <w:marLeft w:val="0"/>
                                      <w:marRight w:val="0"/>
                                      <w:marTop w:val="0"/>
                                      <w:marBottom w:val="0"/>
                                      <w:divBdr>
                                        <w:top w:val="none" w:sz="0" w:space="0" w:color="auto"/>
                                        <w:left w:val="none" w:sz="0" w:space="0" w:color="auto"/>
                                        <w:bottom w:val="none" w:sz="0" w:space="0" w:color="auto"/>
                                        <w:right w:val="none" w:sz="0" w:space="0" w:color="auto"/>
                                      </w:divBdr>
                                      <w:divsChild>
                                        <w:div w:id="918831882">
                                          <w:marLeft w:val="0"/>
                                          <w:marRight w:val="0"/>
                                          <w:marTop w:val="0"/>
                                          <w:marBottom w:val="0"/>
                                          <w:divBdr>
                                            <w:top w:val="none" w:sz="0" w:space="0" w:color="auto"/>
                                            <w:left w:val="none" w:sz="0" w:space="0" w:color="auto"/>
                                            <w:bottom w:val="none" w:sz="0" w:space="0" w:color="auto"/>
                                            <w:right w:val="none" w:sz="0" w:space="0" w:color="auto"/>
                                          </w:divBdr>
                                          <w:divsChild>
                                            <w:div w:id="1867670773">
                                              <w:marLeft w:val="0"/>
                                              <w:marRight w:val="0"/>
                                              <w:marTop w:val="0"/>
                                              <w:marBottom w:val="0"/>
                                              <w:divBdr>
                                                <w:top w:val="none" w:sz="0" w:space="0" w:color="auto"/>
                                                <w:left w:val="none" w:sz="0" w:space="0" w:color="auto"/>
                                                <w:bottom w:val="none" w:sz="0" w:space="0" w:color="auto"/>
                                                <w:right w:val="none" w:sz="0" w:space="0" w:color="auto"/>
                                              </w:divBdr>
                                              <w:divsChild>
                                                <w:div w:id="155978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8495839">
          <w:marLeft w:val="0"/>
          <w:marRight w:val="0"/>
          <w:marTop w:val="0"/>
          <w:marBottom w:val="0"/>
          <w:divBdr>
            <w:top w:val="none" w:sz="0" w:space="0" w:color="auto"/>
            <w:left w:val="none" w:sz="0" w:space="0" w:color="auto"/>
            <w:bottom w:val="none" w:sz="0" w:space="0" w:color="auto"/>
            <w:right w:val="none" w:sz="0" w:space="0" w:color="auto"/>
          </w:divBdr>
          <w:divsChild>
            <w:div w:id="240680436">
              <w:marLeft w:val="0"/>
              <w:marRight w:val="0"/>
              <w:marTop w:val="0"/>
              <w:marBottom w:val="0"/>
              <w:divBdr>
                <w:top w:val="none" w:sz="0" w:space="0" w:color="auto"/>
                <w:left w:val="none" w:sz="0" w:space="0" w:color="auto"/>
                <w:bottom w:val="none" w:sz="0" w:space="0" w:color="auto"/>
                <w:right w:val="none" w:sz="0" w:space="0" w:color="auto"/>
              </w:divBdr>
              <w:divsChild>
                <w:div w:id="723676038">
                  <w:marLeft w:val="0"/>
                  <w:marRight w:val="0"/>
                  <w:marTop w:val="0"/>
                  <w:marBottom w:val="0"/>
                  <w:divBdr>
                    <w:top w:val="none" w:sz="0" w:space="0" w:color="auto"/>
                    <w:left w:val="none" w:sz="0" w:space="0" w:color="auto"/>
                    <w:bottom w:val="none" w:sz="0" w:space="0" w:color="auto"/>
                    <w:right w:val="none" w:sz="0" w:space="0" w:color="auto"/>
                  </w:divBdr>
                  <w:divsChild>
                    <w:div w:id="1590039958">
                      <w:marLeft w:val="0"/>
                      <w:marRight w:val="0"/>
                      <w:marTop w:val="0"/>
                      <w:marBottom w:val="0"/>
                      <w:divBdr>
                        <w:top w:val="none" w:sz="0" w:space="0" w:color="auto"/>
                        <w:left w:val="none" w:sz="0" w:space="0" w:color="auto"/>
                        <w:bottom w:val="none" w:sz="0" w:space="0" w:color="auto"/>
                        <w:right w:val="none" w:sz="0" w:space="0" w:color="auto"/>
                      </w:divBdr>
                      <w:divsChild>
                        <w:div w:id="731732427">
                          <w:marLeft w:val="0"/>
                          <w:marRight w:val="0"/>
                          <w:marTop w:val="0"/>
                          <w:marBottom w:val="0"/>
                          <w:divBdr>
                            <w:top w:val="none" w:sz="0" w:space="0" w:color="auto"/>
                            <w:left w:val="none" w:sz="0" w:space="0" w:color="auto"/>
                            <w:bottom w:val="none" w:sz="0" w:space="0" w:color="auto"/>
                            <w:right w:val="none" w:sz="0" w:space="0" w:color="auto"/>
                          </w:divBdr>
                          <w:divsChild>
                            <w:div w:id="1432581803">
                              <w:marLeft w:val="0"/>
                              <w:marRight w:val="0"/>
                              <w:marTop w:val="0"/>
                              <w:marBottom w:val="0"/>
                              <w:divBdr>
                                <w:top w:val="none" w:sz="0" w:space="0" w:color="auto"/>
                                <w:left w:val="none" w:sz="0" w:space="0" w:color="auto"/>
                                <w:bottom w:val="none" w:sz="0" w:space="0" w:color="auto"/>
                                <w:right w:val="none" w:sz="0" w:space="0" w:color="auto"/>
                              </w:divBdr>
                              <w:divsChild>
                                <w:div w:id="62726162">
                                  <w:marLeft w:val="0"/>
                                  <w:marRight w:val="0"/>
                                  <w:marTop w:val="0"/>
                                  <w:marBottom w:val="0"/>
                                  <w:divBdr>
                                    <w:top w:val="none" w:sz="0" w:space="0" w:color="auto"/>
                                    <w:left w:val="none" w:sz="0" w:space="0" w:color="auto"/>
                                    <w:bottom w:val="none" w:sz="0" w:space="0" w:color="auto"/>
                                    <w:right w:val="none" w:sz="0" w:space="0" w:color="auto"/>
                                  </w:divBdr>
                                  <w:divsChild>
                                    <w:div w:id="1895115646">
                                      <w:marLeft w:val="0"/>
                                      <w:marRight w:val="0"/>
                                      <w:marTop w:val="0"/>
                                      <w:marBottom w:val="0"/>
                                      <w:divBdr>
                                        <w:top w:val="none" w:sz="0" w:space="0" w:color="auto"/>
                                        <w:left w:val="none" w:sz="0" w:space="0" w:color="auto"/>
                                        <w:bottom w:val="none" w:sz="0" w:space="0" w:color="auto"/>
                                        <w:right w:val="none" w:sz="0" w:space="0" w:color="auto"/>
                                      </w:divBdr>
                                    </w:div>
                                  </w:divsChild>
                                </w:div>
                                <w:div w:id="1086923441">
                                  <w:marLeft w:val="0"/>
                                  <w:marRight w:val="0"/>
                                  <w:marTop w:val="0"/>
                                  <w:marBottom w:val="0"/>
                                  <w:divBdr>
                                    <w:top w:val="none" w:sz="0" w:space="0" w:color="auto"/>
                                    <w:left w:val="none" w:sz="0" w:space="0" w:color="auto"/>
                                    <w:bottom w:val="none" w:sz="0" w:space="0" w:color="auto"/>
                                    <w:right w:val="none" w:sz="0" w:space="0" w:color="auto"/>
                                  </w:divBdr>
                                  <w:divsChild>
                                    <w:div w:id="1624269442">
                                      <w:marLeft w:val="0"/>
                                      <w:marRight w:val="0"/>
                                      <w:marTop w:val="0"/>
                                      <w:marBottom w:val="0"/>
                                      <w:divBdr>
                                        <w:top w:val="none" w:sz="0" w:space="0" w:color="auto"/>
                                        <w:left w:val="none" w:sz="0" w:space="0" w:color="auto"/>
                                        <w:bottom w:val="none" w:sz="0" w:space="0" w:color="auto"/>
                                        <w:right w:val="none" w:sz="0" w:space="0" w:color="auto"/>
                                      </w:divBdr>
                                      <w:divsChild>
                                        <w:div w:id="1494296538">
                                          <w:marLeft w:val="0"/>
                                          <w:marRight w:val="0"/>
                                          <w:marTop w:val="0"/>
                                          <w:marBottom w:val="0"/>
                                          <w:divBdr>
                                            <w:top w:val="none" w:sz="0" w:space="0" w:color="auto"/>
                                            <w:left w:val="none" w:sz="0" w:space="0" w:color="auto"/>
                                            <w:bottom w:val="none" w:sz="0" w:space="0" w:color="auto"/>
                                            <w:right w:val="none" w:sz="0" w:space="0" w:color="auto"/>
                                          </w:divBdr>
                                          <w:divsChild>
                                            <w:div w:id="61394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4963185">
      <w:bodyDiv w:val="1"/>
      <w:marLeft w:val="0"/>
      <w:marRight w:val="0"/>
      <w:marTop w:val="0"/>
      <w:marBottom w:val="0"/>
      <w:divBdr>
        <w:top w:val="none" w:sz="0" w:space="0" w:color="auto"/>
        <w:left w:val="none" w:sz="0" w:space="0" w:color="auto"/>
        <w:bottom w:val="none" w:sz="0" w:space="0" w:color="auto"/>
        <w:right w:val="none" w:sz="0" w:space="0" w:color="auto"/>
      </w:divBdr>
    </w:div>
    <w:div w:id="276183737">
      <w:bodyDiv w:val="1"/>
      <w:marLeft w:val="0"/>
      <w:marRight w:val="0"/>
      <w:marTop w:val="0"/>
      <w:marBottom w:val="0"/>
      <w:divBdr>
        <w:top w:val="none" w:sz="0" w:space="0" w:color="auto"/>
        <w:left w:val="none" w:sz="0" w:space="0" w:color="auto"/>
        <w:bottom w:val="none" w:sz="0" w:space="0" w:color="auto"/>
        <w:right w:val="none" w:sz="0" w:space="0" w:color="auto"/>
      </w:divBdr>
    </w:div>
    <w:div w:id="277494873">
      <w:bodyDiv w:val="1"/>
      <w:marLeft w:val="0"/>
      <w:marRight w:val="0"/>
      <w:marTop w:val="0"/>
      <w:marBottom w:val="0"/>
      <w:divBdr>
        <w:top w:val="none" w:sz="0" w:space="0" w:color="auto"/>
        <w:left w:val="none" w:sz="0" w:space="0" w:color="auto"/>
        <w:bottom w:val="none" w:sz="0" w:space="0" w:color="auto"/>
        <w:right w:val="none" w:sz="0" w:space="0" w:color="auto"/>
      </w:divBdr>
    </w:div>
    <w:div w:id="289480186">
      <w:bodyDiv w:val="1"/>
      <w:marLeft w:val="0"/>
      <w:marRight w:val="0"/>
      <w:marTop w:val="0"/>
      <w:marBottom w:val="0"/>
      <w:divBdr>
        <w:top w:val="none" w:sz="0" w:space="0" w:color="auto"/>
        <w:left w:val="none" w:sz="0" w:space="0" w:color="auto"/>
        <w:bottom w:val="none" w:sz="0" w:space="0" w:color="auto"/>
        <w:right w:val="none" w:sz="0" w:space="0" w:color="auto"/>
      </w:divBdr>
    </w:div>
    <w:div w:id="296647131">
      <w:bodyDiv w:val="1"/>
      <w:marLeft w:val="0"/>
      <w:marRight w:val="0"/>
      <w:marTop w:val="0"/>
      <w:marBottom w:val="0"/>
      <w:divBdr>
        <w:top w:val="none" w:sz="0" w:space="0" w:color="auto"/>
        <w:left w:val="none" w:sz="0" w:space="0" w:color="auto"/>
        <w:bottom w:val="none" w:sz="0" w:space="0" w:color="auto"/>
        <w:right w:val="none" w:sz="0" w:space="0" w:color="auto"/>
      </w:divBdr>
    </w:div>
    <w:div w:id="296836152">
      <w:bodyDiv w:val="1"/>
      <w:marLeft w:val="0"/>
      <w:marRight w:val="0"/>
      <w:marTop w:val="0"/>
      <w:marBottom w:val="0"/>
      <w:divBdr>
        <w:top w:val="none" w:sz="0" w:space="0" w:color="auto"/>
        <w:left w:val="none" w:sz="0" w:space="0" w:color="auto"/>
        <w:bottom w:val="none" w:sz="0" w:space="0" w:color="auto"/>
        <w:right w:val="none" w:sz="0" w:space="0" w:color="auto"/>
      </w:divBdr>
    </w:div>
    <w:div w:id="296838021">
      <w:bodyDiv w:val="1"/>
      <w:marLeft w:val="0"/>
      <w:marRight w:val="0"/>
      <w:marTop w:val="0"/>
      <w:marBottom w:val="0"/>
      <w:divBdr>
        <w:top w:val="none" w:sz="0" w:space="0" w:color="auto"/>
        <w:left w:val="none" w:sz="0" w:space="0" w:color="auto"/>
        <w:bottom w:val="none" w:sz="0" w:space="0" w:color="auto"/>
        <w:right w:val="none" w:sz="0" w:space="0" w:color="auto"/>
      </w:divBdr>
    </w:div>
    <w:div w:id="323238975">
      <w:bodyDiv w:val="1"/>
      <w:marLeft w:val="0"/>
      <w:marRight w:val="0"/>
      <w:marTop w:val="0"/>
      <w:marBottom w:val="0"/>
      <w:divBdr>
        <w:top w:val="none" w:sz="0" w:space="0" w:color="auto"/>
        <w:left w:val="none" w:sz="0" w:space="0" w:color="auto"/>
        <w:bottom w:val="none" w:sz="0" w:space="0" w:color="auto"/>
        <w:right w:val="none" w:sz="0" w:space="0" w:color="auto"/>
      </w:divBdr>
    </w:div>
    <w:div w:id="332536345">
      <w:bodyDiv w:val="1"/>
      <w:marLeft w:val="0"/>
      <w:marRight w:val="0"/>
      <w:marTop w:val="0"/>
      <w:marBottom w:val="0"/>
      <w:divBdr>
        <w:top w:val="none" w:sz="0" w:space="0" w:color="auto"/>
        <w:left w:val="none" w:sz="0" w:space="0" w:color="auto"/>
        <w:bottom w:val="none" w:sz="0" w:space="0" w:color="auto"/>
        <w:right w:val="none" w:sz="0" w:space="0" w:color="auto"/>
      </w:divBdr>
    </w:div>
    <w:div w:id="335693265">
      <w:bodyDiv w:val="1"/>
      <w:marLeft w:val="0"/>
      <w:marRight w:val="0"/>
      <w:marTop w:val="0"/>
      <w:marBottom w:val="0"/>
      <w:divBdr>
        <w:top w:val="none" w:sz="0" w:space="0" w:color="auto"/>
        <w:left w:val="none" w:sz="0" w:space="0" w:color="auto"/>
        <w:bottom w:val="none" w:sz="0" w:space="0" w:color="auto"/>
        <w:right w:val="none" w:sz="0" w:space="0" w:color="auto"/>
      </w:divBdr>
    </w:div>
    <w:div w:id="337581717">
      <w:bodyDiv w:val="1"/>
      <w:marLeft w:val="0"/>
      <w:marRight w:val="0"/>
      <w:marTop w:val="0"/>
      <w:marBottom w:val="0"/>
      <w:divBdr>
        <w:top w:val="none" w:sz="0" w:space="0" w:color="auto"/>
        <w:left w:val="none" w:sz="0" w:space="0" w:color="auto"/>
        <w:bottom w:val="none" w:sz="0" w:space="0" w:color="auto"/>
        <w:right w:val="none" w:sz="0" w:space="0" w:color="auto"/>
      </w:divBdr>
    </w:div>
    <w:div w:id="338393753">
      <w:bodyDiv w:val="1"/>
      <w:marLeft w:val="0"/>
      <w:marRight w:val="0"/>
      <w:marTop w:val="0"/>
      <w:marBottom w:val="0"/>
      <w:divBdr>
        <w:top w:val="none" w:sz="0" w:space="0" w:color="auto"/>
        <w:left w:val="none" w:sz="0" w:space="0" w:color="auto"/>
        <w:bottom w:val="none" w:sz="0" w:space="0" w:color="auto"/>
        <w:right w:val="none" w:sz="0" w:space="0" w:color="auto"/>
      </w:divBdr>
      <w:divsChild>
        <w:div w:id="1224947840">
          <w:marLeft w:val="0"/>
          <w:marRight w:val="0"/>
          <w:marTop w:val="0"/>
          <w:marBottom w:val="0"/>
          <w:divBdr>
            <w:top w:val="none" w:sz="0" w:space="0" w:color="auto"/>
            <w:left w:val="none" w:sz="0" w:space="0" w:color="auto"/>
            <w:bottom w:val="none" w:sz="0" w:space="0" w:color="auto"/>
            <w:right w:val="none" w:sz="0" w:space="0" w:color="auto"/>
          </w:divBdr>
          <w:divsChild>
            <w:div w:id="1780679599">
              <w:marLeft w:val="0"/>
              <w:marRight w:val="0"/>
              <w:marTop w:val="0"/>
              <w:marBottom w:val="0"/>
              <w:divBdr>
                <w:top w:val="none" w:sz="0" w:space="0" w:color="auto"/>
                <w:left w:val="none" w:sz="0" w:space="0" w:color="auto"/>
                <w:bottom w:val="none" w:sz="0" w:space="0" w:color="auto"/>
                <w:right w:val="none" w:sz="0" w:space="0" w:color="auto"/>
              </w:divBdr>
              <w:divsChild>
                <w:div w:id="313485355">
                  <w:marLeft w:val="0"/>
                  <w:marRight w:val="0"/>
                  <w:marTop w:val="0"/>
                  <w:marBottom w:val="0"/>
                  <w:divBdr>
                    <w:top w:val="none" w:sz="0" w:space="0" w:color="auto"/>
                    <w:left w:val="none" w:sz="0" w:space="0" w:color="auto"/>
                    <w:bottom w:val="none" w:sz="0" w:space="0" w:color="auto"/>
                    <w:right w:val="none" w:sz="0" w:space="0" w:color="auto"/>
                  </w:divBdr>
                  <w:divsChild>
                    <w:div w:id="265382466">
                      <w:marLeft w:val="0"/>
                      <w:marRight w:val="0"/>
                      <w:marTop w:val="0"/>
                      <w:marBottom w:val="0"/>
                      <w:divBdr>
                        <w:top w:val="none" w:sz="0" w:space="0" w:color="auto"/>
                        <w:left w:val="none" w:sz="0" w:space="0" w:color="auto"/>
                        <w:bottom w:val="none" w:sz="0" w:space="0" w:color="auto"/>
                        <w:right w:val="none" w:sz="0" w:space="0" w:color="auto"/>
                      </w:divBdr>
                      <w:divsChild>
                        <w:div w:id="176360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473993">
          <w:marLeft w:val="0"/>
          <w:marRight w:val="0"/>
          <w:marTop w:val="0"/>
          <w:marBottom w:val="0"/>
          <w:divBdr>
            <w:top w:val="none" w:sz="0" w:space="0" w:color="auto"/>
            <w:left w:val="none" w:sz="0" w:space="0" w:color="auto"/>
            <w:bottom w:val="none" w:sz="0" w:space="0" w:color="auto"/>
            <w:right w:val="none" w:sz="0" w:space="0" w:color="auto"/>
          </w:divBdr>
          <w:divsChild>
            <w:div w:id="2070566426">
              <w:marLeft w:val="0"/>
              <w:marRight w:val="0"/>
              <w:marTop w:val="0"/>
              <w:marBottom w:val="0"/>
              <w:divBdr>
                <w:top w:val="none" w:sz="0" w:space="0" w:color="auto"/>
                <w:left w:val="none" w:sz="0" w:space="0" w:color="auto"/>
                <w:bottom w:val="none" w:sz="0" w:space="0" w:color="auto"/>
                <w:right w:val="none" w:sz="0" w:space="0" w:color="auto"/>
              </w:divBdr>
              <w:divsChild>
                <w:div w:id="78905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303449">
      <w:bodyDiv w:val="1"/>
      <w:marLeft w:val="0"/>
      <w:marRight w:val="0"/>
      <w:marTop w:val="0"/>
      <w:marBottom w:val="0"/>
      <w:divBdr>
        <w:top w:val="none" w:sz="0" w:space="0" w:color="auto"/>
        <w:left w:val="none" w:sz="0" w:space="0" w:color="auto"/>
        <w:bottom w:val="none" w:sz="0" w:space="0" w:color="auto"/>
        <w:right w:val="none" w:sz="0" w:space="0" w:color="auto"/>
      </w:divBdr>
    </w:div>
    <w:div w:id="351955956">
      <w:bodyDiv w:val="1"/>
      <w:marLeft w:val="0"/>
      <w:marRight w:val="0"/>
      <w:marTop w:val="0"/>
      <w:marBottom w:val="0"/>
      <w:divBdr>
        <w:top w:val="none" w:sz="0" w:space="0" w:color="auto"/>
        <w:left w:val="none" w:sz="0" w:space="0" w:color="auto"/>
        <w:bottom w:val="none" w:sz="0" w:space="0" w:color="auto"/>
        <w:right w:val="none" w:sz="0" w:space="0" w:color="auto"/>
      </w:divBdr>
    </w:div>
    <w:div w:id="355467479">
      <w:bodyDiv w:val="1"/>
      <w:marLeft w:val="0"/>
      <w:marRight w:val="0"/>
      <w:marTop w:val="0"/>
      <w:marBottom w:val="0"/>
      <w:divBdr>
        <w:top w:val="none" w:sz="0" w:space="0" w:color="auto"/>
        <w:left w:val="none" w:sz="0" w:space="0" w:color="auto"/>
        <w:bottom w:val="none" w:sz="0" w:space="0" w:color="auto"/>
        <w:right w:val="none" w:sz="0" w:space="0" w:color="auto"/>
      </w:divBdr>
    </w:div>
    <w:div w:id="356079179">
      <w:bodyDiv w:val="1"/>
      <w:marLeft w:val="0"/>
      <w:marRight w:val="0"/>
      <w:marTop w:val="0"/>
      <w:marBottom w:val="0"/>
      <w:divBdr>
        <w:top w:val="none" w:sz="0" w:space="0" w:color="auto"/>
        <w:left w:val="none" w:sz="0" w:space="0" w:color="auto"/>
        <w:bottom w:val="none" w:sz="0" w:space="0" w:color="auto"/>
        <w:right w:val="none" w:sz="0" w:space="0" w:color="auto"/>
      </w:divBdr>
      <w:divsChild>
        <w:div w:id="1514414309">
          <w:marLeft w:val="0"/>
          <w:marRight w:val="0"/>
          <w:marTop w:val="0"/>
          <w:marBottom w:val="0"/>
          <w:divBdr>
            <w:top w:val="none" w:sz="0" w:space="0" w:color="auto"/>
            <w:left w:val="none" w:sz="0" w:space="0" w:color="auto"/>
            <w:bottom w:val="none" w:sz="0" w:space="0" w:color="auto"/>
            <w:right w:val="none" w:sz="0" w:space="0" w:color="auto"/>
          </w:divBdr>
          <w:divsChild>
            <w:div w:id="1734426083">
              <w:marLeft w:val="0"/>
              <w:marRight w:val="0"/>
              <w:marTop w:val="0"/>
              <w:marBottom w:val="0"/>
              <w:divBdr>
                <w:top w:val="none" w:sz="0" w:space="0" w:color="auto"/>
                <w:left w:val="none" w:sz="0" w:space="0" w:color="auto"/>
                <w:bottom w:val="none" w:sz="0" w:space="0" w:color="auto"/>
                <w:right w:val="none" w:sz="0" w:space="0" w:color="auto"/>
              </w:divBdr>
              <w:divsChild>
                <w:div w:id="1441602031">
                  <w:marLeft w:val="0"/>
                  <w:marRight w:val="0"/>
                  <w:marTop w:val="0"/>
                  <w:marBottom w:val="0"/>
                  <w:divBdr>
                    <w:top w:val="none" w:sz="0" w:space="0" w:color="auto"/>
                    <w:left w:val="none" w:sz="0" w:space="0" w:color="auto"/>
                    <w:bottom w:val="none" w:sz="0" w:space="0" w:color="auto"/>
                    <w:right w:val="none" w:sz="0" w:space="0" w:color="auto"/>
                  </w:divBdr>
                  <w:divsChild>
                    <w:div w:id="330178077">
                      <w:marLeft w:val="0"/>
                      <w:marRight w:val="0"/>
                      <w:marTop w:val="0"/>
                      <w:marBottom w:val="0"/>
                      <w:divBdr>
                        <w:top w:val="none" w:sz="0" w:space="0" w:color="auto"/>
                        <w:left w:val="none" w:sz="0" w:space="0" w:color="auto"/>
                        <w:bottom w:val="none" w:sz="0" w:space="0" w:color="auto"/>
                        <w:right w:val="none" w:sz="0" w:space="0" w:color="auto"/>
                      </w:divBdr>
                      <w:divsChild>
                        <w:div w:id="209331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7659078">
      <w:bodyDiv w:val="1"/>
      <w:marLeft w:val="0"/>
      <w:marRight w:val="0"/>
      <w:marTop w:val="0"/>
      <w:marBottom w:val="0"/>
      <w:divBdr>
        <w:top w:val="none" w:sz="0" w:space="0" w:color="auto"/>
        <w:left w:val="none" w:sz="0" w:space="0" w:color="auto"/>
        <w:bottom w:val="none" w:sz="0" w:space="0" w:color="auto"/>
        <w:right w:val="none" w:sz="0" w:space="0" w:color="auto"/>
      </w:divBdr>
    </w:div>
    <w:div w:id="358167794">
      <w:bodyDiv w:val="1"/>
      <w:marLeft w:val="0"/>
      <w:marRight w:val="0"/>
      <w:marTop w:val="0"/>
      <w:marBottom w:val="0"/>
      <w:divBdr>
        <w:top w:val="none" w:sz="0" w:space="0" w:color="auto"/>
        <w:left w:val="none" w:sz="0" w:space="0" w:color="auto"/>
        <w:bottom w:val="none" w:sz="0" w:space="0" w:color="auto"/>
        <w:right w:val="none" w:sz="0" w:space="0" w:color="auto"/>
      </w:divBdr>
    </w:div>
    <w:div w:id="366295164">
      <w:bodyDiv w:val="1"/>
      <w:marLeft w:val="0"/>
      <w:marRight w:val="0"/>
      <w:marTop w:val="0"/>
      <w:marBottom w:val="0"/>
      <w:divBdr>
        <w:top w:val="none" w:sz="0" w:space="0" w:color="auto"/>
        <w:left w:val="none" w:sz="0" w:space="0" w:color="auto"/>
        <w:bottom w:val="none" w:sz="0" w:space="0" w:color="auto"/>
        <w:right w:val="none" w:sz="0" w:space="0" w:color="auto"/>
      </w:divBdr>
    </w:div>
    <w:div w:id="366492952">
      <w:bodyDiv w:val="1"/>
      <w:marLeft w:val="0"/>
      <w:marRight w:val="0"/>
      <w:marTop w:val="0"/>
      <w:marBottom w:val="0"/>
      <w:divBdr>
        <w:top w:val="none" w:sz="0" w:space="0" w:color="auto"/>
        <w:left w:val="none" w:sz="0" w:space="0" w:color="auto"/>
        <w:bottom w:val="none" w:sz="0" w:space="0" w:color="auto"/>
        <w:right w:val="none" w:sz="0" w:space="0" w:color="auto"/>
      </w:divBdr>
    </w:div>
    <w:div w:id="375475914">
      <w:bodyDiv w:val="1"/>
      <w:marLeft w:val="0"/>
      <w:marRight w:val="0"/>
      <w:marTop w:val="0"/>
      <w:marBottom w:val="0"/>
      <w:divBdr>
        <w:top w:val="none" w:sz="0" w:space="0" w:color="auto"/>
        <w:left w:val="none" w:sz="0" w:space="0" w:color="auto"/>
        <w:bottom w:val="none" w:sz="0" w:space="0" w:color="auto"/>
        <w:right w:val="none" w:sz="0" w:space="0" w:color="auto"/>
      </w:divBdr>
    </w:div>
    <w:div w:id="380519972">
      <w:bodyDiv w:val="1"/>
      <w:marLeft w:val="0"/>
      <w:marRight w:val="0"/>
      <w:marTop w:val="0"/>
      <w:marBottom w:val="0"/>
      <w:divBdr>
        <w:top w:val="none" w:sz="0" w:space="0" w:color="auto"/>
        <w:left w:val="none" w:sz="0" w:space="0" w:color="auto"/>
        <w:bottom w:val="none" w:sz="0" w:space="0" w:color="auto"/>
        <w:right w:val="none" w:sz="0" w:space="0" w:color="auto"/>
      </w:divBdr>
    </w:div>
    <w:div w:id="391584998">
      <w:bodyDiv w:val="1"/>
      <w:marLeft w:val="0"/>
      <w:marRight w:val="0"/>
      <w:marTop w:val="0"/>
      <w:marBottom w:val="0"/>
      <w:divBdr>
        <w:top w:val="none" w:sz="0" w:space="0" w:color="auto"/>
        <w:left w:val="none" w:sz="0" w:space="0" w:color="auto"/>
        <w:bottom w:val="none" w:sz="0" w:space="0" w:color="auto"/>
        <w:right w:val="none" w:sz="0" w:space="0" w:color="auto"/>
      </w:divBdr>
    </w:div>
    <w:div w:id="401680354">
      <w:bodyDiv w:val="1"/>
      <w:marLeft w:val="0"/>
      <w:marRight w:val="0"/>
      <w:marTop w:val="0"/>
      <w:marBottom w:val="0"/>
      <w:divBdr>
        <w:top w:val="none" w:sz="0" w:space="0" w:color="auto"/>
        <w:left w:val="none" w:sz="0" w:space="0" w:color="auto"/>
        <w:bottom w:val="none" w:sz="0" w:space="0" w:color="auto"/>
        <w:right w:val="none" w:sz="0" w:space="0" w:color="auto"/>
      </w:divBdr>
    </w:div>
    <w:div w:id="405998356">
      <w:bodyDiv w:val="1"/>
      <w:marLeft w:val="0"/>
      <w:marRight w:val="0"/>
      <w:marTop w:val="0"/>
      <w:marBottom w:val="0"/>
      <w:divBdr>
        <w:top w:val="none" w:sz="0" w:space="0" w:color="auto"/>
        <w:left w:val="none" w:sz="0" w:space="0" w:color="auto"/>
        <w:bottom w:val="none" w:sz="0" w:space="0" w:color="auto"/>
        <w:right w:val="none" w:sz="0" w:space="0" w:color="auto"/>
      </w:divBdr>
    </w:div>
    <w:div w:id="406150350">
      <w:bodyDiv w:val="1"/>
      <w:marLeft w:val="0"/>
      <w:marRight w:val="0"/>
      <w:marTop w:val="0"/>
      <w:marBottom w:val="0"/>
      <w:divBdr>
        <w:top w:val="none" w:sz="0" w:space="0" w:color="auto"/>
        <w:left w:val="none" w:sz="0" w:space="0" w:color="auto"/>
        <w:bottom w:val="none" w:sz="0" w:space="0" w:color="auto"/>
        <w:right w:val="none" w:sz="0" w:space="0" w:color="auto"/>
      </w:divBdr>
    </w:div>
    <w:div w:id="418723520">
      <w:bodyDiv w:val="1"/>
      <w:marLeft w:val="0"/>
      <w:marRight w:val="0"/>
      <w:marTop w:val="0"/>
      <w:marBottom w:val="0"/>
      <w:divBdr>
        <w:top w:val="none" w:sz="0" w:space="0" w:color="auto"/>
        <w:left w:val="none" w:sz="0" w:space="0" w:color="auto"/>
        <w:bottom w:val="none" w:sz="0" w:space="0" w:color="auto"/>
        <w:right w:val="none" w:sz="0" w:space="0" w:color="auto"/>
      </w:divBdr>
      <w:divsChild>
        <w:div w:id="116872412">
          <w:marLeft w:val="0"/>
          <w:marRight w:val="0"/>
          <w:marTop w:val="0"/>
          <w:marBottom w:val="0"/>
          <w:divBdr>
            <w:top w:val="none" w:sz="0" w:space="0" w:color="auto"/>
            <w:left w:val="none" w:sz="0" w:space="0" w:color="auto"/>
            <w:bottom w:val="none" w:sz="0" w:space="0" w:color="auto"/>
            <w:right w:val="none" w:sz="0" w:space="0" w:color="auto"/>
          </w:divBdr>
          <w:divsChild>
            <w:div w:id="610475133">
              <w:marLeft w:val="0"/>
              <w:marRight w:val="0"/>
              <w:marTop w:val="0"/>
              <w:marBottom w:val="0"/>
              <w:divBdr>
                <w:top w:val="none" w:sz="0" w:space="0" w:color="auto"/>
                <w:left w:val="none" w:sz="0" w:space="0" w:color="auto"/>
                <w:bottom w:val="none" w:sz="0" w:space="0" w:color="auto"/>
                <w:right w:val="none" w:sz="0" w:space="0" w:color="auto"/>
              </w:divBdr>
              <w:divsChild>
                <w:div w:id="644939877">
                  <w:marLeft w:val="0"/>
                  <w:marRight w:val="0"/>
                  <w:marTop w:val="0"/>
                  <w:marBottom w:val="0"/>
                  <w:divBdr>
                    <w:top w:val="none" w:sz="0" w:space="0" w:color="auto"/>
                    <w:left w:val="none" w:sz="0" w:space="0" w:color="auto"/>
                    <w:bottom w:val="none" w:sz="0" w:space="0" w:color="auto"/>
                    <w:right w:val="none" w:sz="0" w:space="0" w:color="auto"/>
                  </w:divBdr>
                  <w:divsChild>
                    <w:div w:id="694581741">
                      <w:marLeft w:val="0"/>
                      <w:marRight w:val="0"/>
                      <w:marTop w:val="0"/>
                      <w:marBottom w:val="0"/>
                      <w:divBdr>
                        <w:top w:val="none" w:sz="0" w:space="0" w:color="auto"/>
                        <w:left w:val="none" w:sz="0" w:space="0" w:color="auto"/>
                        <w:bottom w:val="none" w:sz="0" w:space="0" w:color="auto"/>
                        <w:right w:val="none" w:sz="0" w:space="0" w:color="auto"/>
                      </w:divBdr>
                      <w:divsChild>
                        <w:div w:id="6088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654455">
              <w:marLeft w:val="0"/>
              <w:marRight w:val="0"/>
              <w:marTop w:val="0"/>
              <w:marBottom w:val="0"/>
              <w:divBdr>
                <w:top w:val="none" w:sz="0" w:space="0" w:color="auto"/>
                <w:left w:val="none" w:sz="0" w:space="0" w:color="auto"/>
                <w:bottom w:val="none" w:sz="0" w:space="0" w:color="auto"/>
                <w:right w:val="none" w:sz="0" w:space="0" w:color="auto"/>
              </w:divBdr>
              <w:divsChild>
                <w:div w:id="1347949388">
                  <w:marLeft w:val="0"/>
                  <w:marRight w:val="0"/>
                  <w:marTop w:val="0"/>
                  <w:marBottom w:val="0"/>
                  <w:divBdr>
                    <w:top w:val="none" w:sz="0" w:space="0" w:color="auto"/>
                    <w:left w:val="none" w:sz="0" w:space="0" w:color="auto"/>
                    <w:bottom w:val="none" w:sz="0" w:space="0" w:color="auto"/>
                    <w:right w:val="none" w:sz="0" w:space="0" w:color="auto"/>
                  </w:divBdr>
                  <w:divsChild>
                    <w:div w:id="1853570525">
                      <w:marLeft w:val="0"/>
                      <w:marRight w:val="0"/>
                      <w:marTop w:val="0"/>
                      <w:marBottom w:val="0"/>
                      <w:divBdr>
                        <w:top w:val="none" w:sz="0" w:space="0" w:color="auto"/>
                        <w:left w:val="none" w:sz="0" w:space="0" w:color="auto"/>
                        <w:bottom w:val="none" w:sz="0" w:space="0" w:color="auto"/>
                        <w:right w:val="none" w:sz="0" w:space="0" w:color="auto"/>
                      </w:divBdr>
                      <w:divsChild>
                        <w:div w:id="48990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817185">
          <w:marLeft w:val="0"/>
          <w:marRight w:val="0"/>
          <w:marTop w:val="0"/>
          <w:marBottom w:val="0"/>
          <w:divBdr>
            <w:top w:val="none" w:sz="0" w:space="0" w:color="auto"/>
            <w:left w:val="none" w:sz="0" w:space="0" w:color="auto"/>
            <w:bottom w:val="none" w:sz="0" w:space="0" w:color="auto"/>
            <w:right w:val="none" w:sz="0" w:space="0" w:color="auto"/>
          </w:divBdr>
          <w:divsChild>
            <w:div w:id="1386370885">
              <w:marLeft w:val="0"/>
              <w:marRight w:val="0"/>
              <w:marTop w:val="0"/>
              <w:marBottom w:val="0"/>
              <w:divBdr>
                <w:top w:val="none" w:sz="0" w:space="0" w:color="auto"/>
                <w:left w:val="none" w:sz="0" w:space="0" w:color="auto"/>
                <w:bottom w:val="none" w:sz="0" w:space="0" w:color="auto"/>
                <w:right w:val="none" w:sz="0" w:space="0" w:color="auto"/>
              </w:divBdr>
              <w:divsChild>
                <w:div w:id="874004039">
                  <w:marLeft w:val="0"/>
                  <w:marRight w:val="0"/>
                  <w:marTop w:val="0"/>
                  <w:marBottom w:val="0"/>
                  <w:divBdr>
                    <w:top w:val="none" w:sz="0" w:space="0" w:color="auto"/>
                    <w:left w:val="none" w:sz="0" w:space="0" w:color="auto"/>
                    <w:bottom w:val="none" w:sz="0" w:space="0" w:color="auto"/>
                    <w:right w:val="none" w:sz="0" w:space="0" w:color="auto"/>
                  </w:divBdr>
                  <w:divsChild>
                    <w:div w:id="1768427249">
                      <w:marLeft w:val="0"/>
                      <w:marRight w:val="0"/>
                      <w:marTop w:val="0"/>
                      <w:marBottom w:val="0"/>
                      <w:divBdr>
                        <w:top w:val="none" w:sz="0" w:space="0" w:color="auto"/>
                        <w:left w:val="none" w:sz="0" w:space="0" w:color="auto"/>
                        <w:bottom w:val="none" w:sz="0" w:space="0" w:color="auto"/>
                        <w:right w:val="none" w:sz="0" w:space="0" w:color="auto"/>
                      </w:divBdr>
                      <w:divsChild>
                        <w:div w:id="9403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501941">
      <w:bodyDiv w:val="1"/>
      <w:marLeft w:val="0"/>
      <w:marRight w:val="0"/>
      <w:marTop w:val="0"/>
      <w:marBottom w:val="0"/>
      <w:divBdr>
        <w:top w:val="none" w:sz="0" w:space="0" w:color="auto"/>
        <w:left w:val="none" w:sz="0" w:space="0" w:color="auto"/>
        <w:bottom w:val="none" w:sz="0" w:space="0" w:color="auto"/>
        <w:right w:val="none" w:sz="0" w:space="0" w:color="auto"/>
      </w:divBdr>
    </w:div>
    <w:div w:id="425273816">
      <w:bodyDiv w:val="1"/>
      <w:marLeft w:val="0"/>
      <w:marRight w:val="0"/>
      <w:marTop w:val="0"/>
      <w:marBottom w:val="0"/>
      <w:divBdr>
        <w:top w:val="none" w:sz="0" w:space="0" w:color="auto"/>
        <w:left w:val="none" w:sz="0" w:space="0" w:color="auto"/>
        <w:bottom w:val="none" w:sz="0" w:space="0" w:color="auto"/>
        <w:right w:val="none" w:sz="0" w:space="0" w:color="auto"/>
      </w:divBdr>
    </w:div>
    <w:div w:id="450127769">
      <w:bodyDiv w:val="1"/>
      <w:marLeft w:val="0"/>
      <w:marRight w:val="0"/>
      <w:marTop w:val="0"/>
      <w:marBottom w:val="0"/>
      <w:divBdr>
        <w:top w:val="none" w:sz="0" w:space="0" w:color="auto"/>
        <w:left w:val="none" w:sz="0" w:space="0" w:color="auto"/>
        <w:bottom w:val="none" w:sz="0" w:space="0" w:color="auto"/>
        <w:right w:val="none" w:sz="0" w:space="0" w:color="auto"/>
      </w:divBdr>
    </w:div>
    <w:div w:id="452594950">
      <w:bodyDiv w:val="1"/>
      <w:marLeft w:val="0"/>
      <w:marRight w:val="0"/>
      <w:marTop w:val="0"/>
      <w:marBottom w:val="0"/>
      <w:divBdr>
        <w:top w:val="none" w:sz="0" w:space="0" w:color="auto"/>
        <w:left w:val="none" w:sz="0" w:space="0" w:color="auto"/>
        <w:bottom w:val="none" w:sz="0" w:space="0" w:color="auto"/>
        <w:right w:val="none" w:sz="0" w:space="0" w:color="auto"/>
      </w:divBdr>
    </w:div>
    <w:div w:id="463085412">
      <w:bodyDiv w:val="1"/>
      <w:marLeft w:val="0"/>
      <w:marRight w:val="0"/>
      <w:marTop w:val="0"/>
      <w:marBottom w:val="0"/>
      <w:divBdr>
        <w:top w:val="none" w:sz="0" w:space="0" w:color="auto"/>
        <w:left w:val="none" w:sz="0" w:space="0" w:color="auto"/>
        <w:bottom w:val="none" w:sz="0" w:space="0" w:color="auto"/>
        <w:right w:val="none" w:sz="0" w:space="0" w:color="auto"/>
      </w:divBdr>
    </w:div>
    <w:div w:id="464737156">
      <w:bodyDiv w:val="1"/>
      <w:marLeft w:val="0"/>
      <w:marRight w:val="0"/>
      <w:marTop w:val="0"/>
      <w:marBottom w:val="0"/>
      <w:divBdr>
        <w:top w:val="none" w:sz="0" w:space="0" w:color="auto"/>
        <w:left w:val="none" w:sz="0" w:space="0" w:color="auto"/>
        <w:bottom w:val="none" w:sz="0" w:space="0" w:color="auto"/>
        <w:right w:val="none" w:sz="0" w:space="0" w:color="auto"/>
      </w:divBdr>
    </w:div>
    <w:div w:id="468286689">
      <w:bodyDiv w:val="1"/>
      <w:marLeft w:val="0"/>
      <w:marRight w:val="0"/>
      <w:marTop w:val="0"/>
      <w:marBottom w:val="0"/>
      <w:divBdr>
        <w:top w:val="none" w:sz="0" w:space="0" w:color="auto"/>
        <w:left w:val="none" w:sz="0" w:space="0" w:color="auto"/>
        <w:bottom w:val="none" w:sz="0" w:space="0" w:color="auto"/>
        <w:right w:val="none" w:sz="0" w:space="0" w:color="auto"/>
      </w:divBdr>
    </w:div>
    <w:div w:id="474374282">
      <w:bodyDiv w:val="1"/>
      <w:marLeft w:val="0"/>
      <w:marRight w:val="0"/>
      <w:marTop w:val="0"/>
      <w:marBottom w:val="0"/>
      <w:divBdr>
        <w:top w:val="none" w:sz="0" w:space="0" w:color="auto"/>
        <w:left w:val="none" w:sz="0" w:space="0" w:color="auto"/>
        <w:bottom w:val="none" w:sz="0" w:space="0" w:color="auto"/>
        <w:right w:val="none" w:sz="0" w:space="0" w:color="auto"/>
      </w:divBdr>
    </w:div>
    <w:div w:id="478108267">
      <w:bodyDiv w:val="1"/>
      <w:marLeft w:val="0"/>
      <w:marRight w:val="0"/>
      <w:marTop w:val="0"/>
      <w:marBottom w:val="0"/>
      <w:divBdr>
        <w:top w:val="none" w:sz="0" w:space="0" w:color="auto"/>
        <w:left w:val="none" w:sz="0" w:space="0" w:color="auto"/>
        <w:bottom w:val="none" w:sz="0" w:space="0" w:color="auto"/>
        <w:right w:val="none" w:sz="0" w:space="0" w:color="auto"/>
      </w:divBdr>
    </w:div>
    <w:div w:id="480999544">
      <w:bodyDiv w:val="1"/>
      <w:marLeft w:val="0"/>
      <w:marRight w:val="0"/>
      <w:marTop w:val="0"/>
      <w:marBottom w:val="0"/>
      <w:divBdr>
        <w:top w:val="none" w:sz="0" w:space="0" w:color="auto"/>
        <w:left w:val="none" w:sz="0" w:space="0" w:color="auto"/>
        <w:bottom w:val="none" w:sz="0" w:space="0" w:color="auto"/>
        <w:right w:val="none" w:sz="0" w:space="0" w:color="auto"/>
      </w:divBdr>
    </w:div>
    <w:div w:id="484473860">
      <w:bodyDiv w:val="1"/>
      <w:marLeft w:val="0"/>
      <w:marRight w:val="0"/>
      <w:marTop w:val="0"/>
      <w:marBottom w:val="0"/>
      <w:divBdr>
        <w:top w:val="none" w:sz="0" w:space="0" w:color="auto"/>
        <w:left w:val="none" w:sz="0" w:space="0" w:color="auto"/>
        <w:bottom w:val="none" w:sz="0" w:space="0" w:color="auto"/>
        <w:right w:val="none" w:sz="0" w:space="0" w:color="auto"/>
      </w:divBdr>
      <w:divsChild>
        <w:div w:id="271860578">
          <w:marLeft w:val="0"/>
          <w:marRight w:val="0"/>
          <w:marTop w:val="0"/>
          <w:marBottom w:val="0"/>
          <w:divBdr>
            <w:top w:val="none" w:sz="0" w:space="0" w:color="auto"/>
            <w:left w:val="none" w:sz="0" w:space="0" w:color="auto"/>
            <w:bottom w:val="none" w:sz="0" w:space="0" w:color="auto"/>
            <w:right w:val="none" w:sz="0" w:space="0" w:color="auto"/>
          </w:divBdr>
          <w:divsChild>
            <w:div w:id="124547714">
              <w:marLeft w:val="0"/>
              <w:marRight w:val="0"/>
              <w:marTop w:val="0"/>
              <w:marBottom w:val="0"/>
              <w:divBdr>
                <w:top w:val="none" w:sz="0" w:space="0" w:color="auto"/>
                <w:left w:val="none" w:sz="0" w:space="0" w:color="auto"/>
                <w:bottom w:val="none" w:sz="0" w:space="0" w:color="auto"/>
                <w:right w:val="none" w:sz="0" w:space="0" w:color="auto"/>
              </w:divBdr>
              <w:divsChild>
                <w:div w:id="819342196">
                  <w:marLeft w:val="0"/>
                  <w:marRight w:val="0"/>
                  <w:marTop w:val="0"/>
                  <w:marBottom w:val="0"/>
                  <w:divBdr>
                    <w:top w:val="none" w:sz="0" w:space="0" w:color="auto"/>
                    <w:left w:val="none" w:sz="0" w:space="0" w:color="auto"/>
                    <w:bottom w:val="none" w:sz="0" w:space="0" w:color="auto"/>
                    <w:right w:val="none" w:sz="0" w:space="0" w:color="auto"/>
                  </w:divBdr>
                  <w:divsChild>
                    <w:div w:id="161748104">
                      <w:marLeft w:val="0"/>
                      <w:marRight w:val="0"/>
                      <w:marTop w:val="0"/>
                      <w:marBottom w:val="0"/>
                      <w:divBdr>
                        <w:top w:val="none" w:sz="0" w:space="0" w:color="auto"/>
                        <w:left w:val="none" w:sz="0" w:space="0" w:color="auto"/>
                        <w:bottom w:val="none" w:sz="0" w:space="0" w:color="auto"/>
                        <w:right w:val="none" w:sz="0" w:space="0" w:color="auto"/>
                      </w:divBdr>
                      <w:divsChild>
                        <w:div w:id="83880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6172175">
      <w:bodyDiv w:val="1"/>
      <w:marLeft w:val="0"/>
      <w:marRight w:val="0"/>
      <w:marTop w:val="0"/>
      <w:marBottom w:val="0"/>
      <w:divBdr>
        <w:top w:val="none" w:sz="0" w:space="0" w:color="auto"/>
        <w:left w:val="none" w:sz="0" w:space="0" w:color="auto"/>
        <w:bottom w:val="none" w:sz="0" w:space="0" w:color="auto"/>
        <w:right w:val="none" w:sz="0" w:space="0" w:color="auto"/>
      </w:divBdr>
    </w:div>
    <w:div w:id="495848409">
      <w:bodyDiv w:val="1"/>
      <w:marLeft w:val="0"/>
      <w:marRight w:val="0"/>
      <w:marTop w:val="0"/>
      <w:marBottom w:val="0"/>
      <w:divBdr>
        <w:top w:val="none" w:sz="0" w:space="0" w:color="auto"/>
        <w:left w:val="none" w:sz="0" w:space="0" w:color="auto"/>
        <w:bottom w:val="none" w:sz="0" w:space="0" w:color="auto"/>
        <w:right w:val="none" w:sz="0" w:space="0" w:color="auto"/>
      </w:divBdr>
    </w:div>
    <w:div w:id="497381113">
      <w:bodyDiv w:val="1"/>
      <w:marLeft w:val="0"/>
      <w:marRight w:val="0"/>
      <w:marTop w:val="0"/>
      <w:marBottom w:val="0"/>
      <w:divBdr>
        <w:top w:val="none" w:sz="0" w:space="0" w:color="auto"/>
        <w:left w:val="none" w:sz="0" w:space="0" w:color="auto"/>
        <w:bottom w:val="none" w:sz="0" w:space="0" w:color="auto"/>
        <w:right w:val="none" w:sz="0" w:space="0" w:color="auto"/>
      </w:divBdr>
    </w:div>
    <w:div w:id="499661843">
      <w:bodyDiv w:val="1"/>
      <w:marLeft w:val="0"/>
      <w:marRight w:val="0"/>
      <w:marTop w:val="0"/>
      <w:marBottom w:val="0"/>
      <w:divBdr>
        <w:top w:val="none" w:sz="0" w:space="0" w:color="auto"/>
        <w:left w:val="none" w:sz="0" w:space="0" w:color="auto"/>
        <w:bottom w:val="none" w:sz="0" w:space="0" w:color="auto"/>
        <w:right w:val="none" w:sz="0" w:space="0" w:color="auto"/>
      </w:divBdr>
    </w:div>
    <w:div w:id="502476783">
      <w:bodyDiv w:val="1"/>
      <w:marLeft w:val="0"/>
      <w:marRight w:val="0"/>
      <w:marTop w:val="0"/>
      <w:marBottom w:val="0"/>
      <w:divBdr>
        <w:top w:val="none" w:sz="0" w:space="0" w:color="auto"/>
        <w:left w:val="none" w:sz="0" w:space="0" w:color="auto"/>
        <w:bottom w:val="none" w:sz="0" w:space="0" w:color="auto"/>
        <w:right w:val="none" w:sz="0" w:space="0" w:color="auto"/>
      </w:divBdr>
      <w:divsChild>
        <w:div w:id="187108417">
          <w:marLeft w:val="0"/>
          <w:marRight w:val="0"/>
          <w:marTop w:val="0"/>
          <w:marBottom w:val="0"/>
          <w:divBdr>
            <w:top w:val="none" w:sz="0" w:space="0" w:color="auto"/>
            <w:left w:val="none" w:sz="0" w:space="0" w:color="auto"/>
            <w:bottom w:val="none" w:sz="0" w:space="0" w:color="auto"/>
            <w:right w:val="none" w:sz="0" w:space="0" w:color="auto"/>
          </w:divBdr>
          <w:divsChild>
            <w:div w:id="221795127">
              <w:marLeft w:val="0"/>
              <w:marRight w:val="0"/>
              <w:marTop w:val="0"/>
              <w:marBottom w:val="0"/>
              <w:divBdr>
                <w:top w:val="none" w:sz="0" w:space="0" w:color="auto"/>
                <w:left w:val="none" w:sz="0" w:space="0" w:color="auto"/>
                <w:bottom w:val="none" w:sz="0" w:space="0" w:color="auto"/>
                <w:right w:val="none" w:sz="0" w:space="0" w:color="auto"/>
              </w:divBdr>
              <w:divsChild>
                <w:div w:id="123545606">
                  <w:marLeft w:val="0"/>
                  <w:marRight w:val="0"/>
                  <w:marTop w:val="0"/>
                  <w:marBottom w:val="0"/>
                  <w:divBdr>
                    <w:top w:val="none" w:sz="0" w:space="0" w:color="auto"/>
                    <w:left w:val="none" w:sz="0" w:space="0" w:color="auto"/>
                    <w:bottom w:val="none" w:sz="0" w:space="0" w:color="auto"/>
                    <w:right w:val="none" w:sz="0" w:space="0" w:color="auto"/>
                  </w:divBdr>
                  <w:divsChild>
                    <w:div w:id="356388785">
                      <w:marLeft w:val="0"/>
                      <w:marRight w:val="0"/>
                      <w:marTop w:val="0"/>
                      <w:marBottom w:val="0"/>
                      <w:divBdr>
                        <w:top w:val="none" w:sz="0" w:space="0" w:color="auto"/>
                        <w:left w:val="none" w:sz="0" w:space="0" w:color="auto"/>
                        <w:bottom w:val="none" w:sz="0" w:space="0" w:color="auto"/>
                        <w:right w:val="none" w:sz="0" w:space="0" w:color="auto"/>
                      </w:divBdr>
                      <w:divsChild>
                        <w:div w:id="71369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266925">
      <w:bodyDiv w:val="1"/>
      <w:marLeft w:val="0"/>
      <w:marRight w:val="0"/>
      <w:marTop w:val="0"/>
      <w:marBottom w:val="0"/>
      <w:divBdr>
        <w:top w:val="none" w:sz="0" w:space="0" w:color="auto"/>
        <w:left w:val="none" w:sz="0" w:space="0" w:color="auto"/>
        <w:bottom w:val="none" w:sz="0" w:space="0" w:color="auto"/>
        <w:right w:val="none" w:sz="0" w:space="0" w:color="auto"/>
      </w:divBdr>
    </w:div>
    <w:div w:id="517086547">
      <w:bodyDiv w:val="1"/>
      <w:marLeft w:val="0"/>
      <w:marRight w:val="0"/>
      <w:marTop w:val="0"/>
      <w:marBottom w:val="0"/>
      <w:divBdr>
        <w:top w:val="none" w:sz="0" w:space="0" w:color="auto"/>
        <w:left w:val="none" w:sz="0" w:space="0" w:color="auto"/>
        <w:bottom w:val="none" w:sz="0" w:space="0" w:color="auto"/>
        <w:right w:val="none" w:sz="0" w:space="0" w:color="auto"/>
      </w:divBdr>
    </w:div>
    <w:div w:id="520431908">
      <w:bodyDiv w:val="1"/>
      <w:marLeft w:val="0"/>
      <w:marRight w:val="0"/>
      <w:marTop w:val="0"/>
      <w:marBottom w:val="0"/>
      <w:divBdr>
        <w:top w:val="none" w:sz="0" w:space="0" w:color="auto"/>
        <w:left w:val="none" w:sz="0" w:space="0" w:color="auto"/>
        <w:bottom w:val="none" w:sz="0" w:space="0" w:color="auto"/>
        <w:right w:val="none" w:sz="0" w:space="0" w:color="auto"/>
      </w:divBdr>
    </w:div>
    <w:div w:id="526874981">
      <w:bodyDiv w:val="1"/>
      <w:marLeft w:val="0"/>
      <w:marRight w:val="0"/>
      <w:marTop w:val="0"/>
      <w:marBottom w:val="0"/>
      <w:divBdr>
        <w:top w:val="none" w:sz="0" w:space="0" w:color="auto"/>
        <w:left w:val="none" w:sz="0" w:space="0" w:color="auto"/>
        <w:bottom w:val="none" w:sz="0" w:space="0" w:color="auto"/>
        <w:right w:val="none" w:sz="0" w:space="0" w:color="auto"/>
      </w:divBdr>
    </w:div>
    <w:div w:id="535430467">
      <w:bodyDiv w:val="1"/>
      <w:marLeft w:val="0"/>
      <w:marRight w:val="0"/>
      <w:marTop w:val="0"/>
      <w:marBottom w:val="0"/>
      <w:divBdr>
        <w:top w:val="none" w:sz="0" w:space="0" w:color="auto"/>
        <w:left w:val="none" w:sz="0" w:space="0" w:color="auto"/>
        <w:bottom w:val="none" w:sz="0" w:space="0" w:color="auto"/>
        <w:right w:val="none" w:sz="0" w:space="0" w:color="auto"/>
      </w:divBdr>
    </w:div>
    <w:div w:id="537930802">
      <w:bodyDiv w:val="1"/>
      <w:marLeft w:val="0"/>
      <w:marRight w:val="0"/>
      <w:marTop w:val="0"/>
      <w:marBottom w:val="0"/>
      <w:divBdr>
        <w:top w:val="none" w:sz="0" w:space="0" w:color="auto"/>
        <w:left w:val="none" w:sz="0" w:space="0" w:color="auto"/>
        <w:bottom w:val="none" w:sz="0" w:space="0" w:color="auto"/>
        <w:right w:val="none" w:sz="0" w:space="0" w:color="auto"/>
      </w:divBdr>
    </w:div>
    <w:div w:id="559901158">
      <w:bodyDiv w:val="1"/>
      <w:marLeft w:val="0"/>
      <w:marRight w:val="0"/>
      <w:marTop w:val="0"/>
      <w:marBottom w:val="0"/>
      <w:divBdr>
        <w:top w:val="none" w:sz="0" w:space="0" w:color="auto"/>
        <w:left w:val="none" w:sz="0" w:space="0" w:color="auto"/>
        <w:bottom w:val="none" w:sz="0" w:space="0" w:color="auto"/>
        <w:right w:val="none" w:sz="0" w:space="0" w:color="auto"/>
      </w:divBdr>
    </w:div>
    <w:div w:id="562184068">
      <w:bodyDiv w:val="1"/>
      <w:marLeft w:val="0"/>
      <w:marRight w:val="0"/>
      <w:marTop w:val="0"/>
      <w:marBottom w:val="0"/>
      <w:divBdr>
        <w:top w:val="none" w:sz="0" w:space="0" w:color="auto"/>
        <w:left w:val="none" w:sz="0" w:space="0" w:color="auto"/>
        <w:bottom w:val="none" w:sz="0" w:space="0" w:color="auto"/>
        <w:right w:val="none" w:sz="0" w:space="0" w:color="auto"/>
      </w:divBdr>
    </w:div>
    <w:div w:id="570190171">
      <w:bodyDiv w:val="1"/>
      <w:marLeft w:val="0"/>
      <w:marRight w:val="0"/>
      <w:marTop w:val="0"/>
      <w:marBottom w:val="0"/>
      <w:divBdr>
        <w:top w:val="none" w:sz="0" w:space="0" w:color="auto"/>
        <w:left w:val="none" w:sz="0" w:space="0" w:color="auto"/>
        <w:bottom w:val="none" w:sz="0" w:space="0" w:color="auto"/>
        <w:right w:val="none" w:sz="0" w:space="0" w:color="auto"/>
      </w:divBdr>
    </w:div>
    <w:div w:id="571814996">
      <w:bodyDiv w:val="1"/>
      <w:marLeft w:val="0"/>
      <w:marRight w:val="0"/>
      <w:marTop w:val="0"/>
      <w:marBottom w:val="0"/>
      <w:divBdr>
        <w:top w:val="none" w:sz="0" w:space="0" w:color="auto"/>
        <w:left w:val="none" w:sz="0" w:space="0" w:color="auto"/>
        <w:bottom w:val="none" w:sz="0" w:space="0" w:color="auto"/>
        <w:right w:val="none" w:sz="0" w:space="0" w:color="auto"/>
      </w:divBdr>
    </w:div>
    <w:div w:id="573667037">
      <w:bodyDiv w:val="1"/>
      <w:marLeft w:val="0"/>
      <w:marRight w:val="0"/>
      <w:marTop w:val="0"/>
      <w:marBottom w:val="0"/>
      <w:divBdr>
        <w:top w:val="none" w:sz="0" w:space="0" w:color="auto"/>
        <w:left w:val="none" w:sz="0" w:space="0" w:color="auto"/>
        <w:bottom w:val="none" w:sz="0" w:space="0" w:color="auto"/>
        <w:right w:val="none" w:sz="0" w:space="0" w:color="auto"/>
      </w:divBdr>
    </w:div>
    <w:div w:id="590159095">
      <w:bodyDiv w:val="1"/>
      <w:marLeft w:val="0"/>
      <w:marRight w:val="0"/>
      <w:marTop w:val="0"/>
      <w:marBottom w:val="0"/>
      <w:divBdr>
        <w:top w:val="none" w:sz="0" w:space="0" w:color="auto"/>
        <w:left w:val="none" w:sz="0" w:space="0" w:color="auto"/>
        <w:bottom w:val="none" w:sz="0" w:space="0" w:color="auto"/>
        <w:right w:val="none" w:sz="0" w:space="0" w:color="auto"/>
      </w:divBdr>
    </w:div>
    <w:div w:id="596594860">
      <w:bodyDiv w:val="1"/>
      <w:marLeft w:val="0"/>
      <w:marRight w:val="0"/>
      <w:marTop w:val="0"/>
      <w:marBottom w:val="0"/>
      <w:divBdr>
        <w:top w:val="none" w:sz="0" w:space="0" w:color="auto"/>
        <w:left w:val="none" w:sz="0" w:space="0" w:color="auto"/>
        <w:bottom w:val="none" w:sz="0" w:space="0" w:color="auto"/>
        <w:right w:val="none" w:sz="0" w:space="0" w:color="auto"/>
      </w:divBdr>
      <w:divsChild>
        <w:div w:id="58671389">
          <w:marLeft w:val="0"/>
          <w:marRight w:val="0"/>
          <w:marTop w:val="0"/>
          <w:marBottom w:val="0"/>
          <w:divBdr>
            <w:top w:val="none" w:sz="0" w:space="0" w:color="auto"/>
            <w:left w:val="none" w:sz="0" w:space="0" w:color="auto"/>
            <w:bottom w:val="none" w:sz="0" w:space="0" w:color="auto"/>
            <w:right w:val="none" w:sz="0" w:space="0" w:color="auto"/>
          </w:divBdr>
          <w:divsChild>
            <w:div w:id="909462693">
              <w:marLeft w:val="0"/>
              <w:marRight w:val="0"/>
              <w:marTop w:val="0"/>
              <w:marBottom w:val="0"/>
              <w:divBdr>
                <w:top w:val="none" w:sz="0" w:space="0" w:color="auto"/>
                <w:left w:val="none" w:sz="0" w:space="0" w:color="auto"/>
                <w:bottom w:val="none" w:sz="0" w:space="0" w:color="auto"/>
                <w:right w:val="none" w:sz="0" w:space="0" w:color="auto"/>
              </w:divBdr>
              <w:divsChild>
                <w:div w:id="1947422110">
                  <w:marLeft w:val="0"/>
                  <w:marRight w:val="0"/>
                  <w:marTop w:val="0"/>
                  <w:marBottom w:val="0"/>
                  <w:divBdr>
                    <w:top w:val="none" w:sz="0" w:space="0" w:color="auto"/>
                    <w:left w:val="none" w:sz="0" w:space="0" w:color="auto"/>
                    <w:bottom w:val="none" w:sz="0" w:space="0" w:color="auto"/>
                    <w:right w:val="none" w:sz="0" w:space="0" w:color="auto"/>
                  </w:divBdr>
                  <w:divsChild>
                    <w:div w:id="882520057">
                      <w:marLeft w:val="0"/>
                      <w:marRight w:val="0"/>
                      <w:marTop w:val="0"/>
                      <w:marBottom w:val="0"/>
                      <w:divBdr>
                        <w:top w:val="none" w:sz="0" w:space="0" w:color="auto"/>
                        <w:left w:val="none" w:sz="0" w:space="0" w:color="auto"/>
                        <w:bottom w:val="none" w:sz="0" w:space="0" w:color="auto"/>
                        <w:right w:val="none" w:sz="0" w:space="0" w:color="auto"/>
                      </w:divBdr>
                      <w:divsChild>
                        <w:div w:id="312103589">
                          <w:marLeft w:val="0"/>
                          <w:marRight w:val="0"/>
                          <w:marTop w:val="0"/>
                          <w:marBottom w:val="0"/>
                          <w:divBdr>
                            <w:top w:val="none" w:sz="0" w:space="0" w:color="auto"/>
                            <w:left w:val="none" w:sz="0" w:space="0" w:color="auto"/>
                            <w:bottom w:val="none" w:sz="0" w:space="0" w:color="auto"/>
                            <w:right w:val="none" w:sz="0" w:space="0" w:color="auto"/>
                          </w:divBdr>
                          <w:divsChild>
                            <w:div w:id="108282545">
                              <w:marLeft w:val="0"/>
                              <w:marRight w:val="0"/>
                              <w:marTop w:val="0"/>
                              <w:marBottom w:val="0"/>
                              <w:divBdr>
                                <w:top w:val="none" w:sz="0" w:space="0" w:color="auto"/>
                                <w:left w:val="none" w:sz="0" w:space="0" w:color="auto"/>
                                <w:bottom w:val="none" w:sz="0" w:space="0" w:color="auto"/>
                                <w:right w:val="none" w:sz="0" w:space="0" w:color="auto"/>
                              </w:divBdr>
                              <w:divsChild>
                                <w:div w:id="487327175">
                                  <w:marLeft w:val="0"/>
                                  <w:marRight w:val="0"/>
                                  <w:marTop w:val="0"/>
                                  <w:marBottom w:val="0"/>
                                  <w:divBdr>
                                    <w:top w:val="none" w:sz="0" w:space="0" w:color="auto"/>
                                    <w:left w:val="none" w:sz="0" w:space="0" w:color="auto"/>
                                    <w:bottom w:val="none" w:sz="0" w:space="0" w:color="auto"/>
                                    <w:right w:val="none" w:sz="0" w:space="0" w:color="auto"/>
                                  </w:divBdr>
                                  <w:divsChild>
                                    <w:div w:id="739062481">
                                      <w:marLeft w:val="0"/>
                                      <w:marRight w:val="0"/>
                                      <w:marTop w:val="0"/>
                                      <w:marBottom w:val="0"/>
                                      <w:divBdr>
                                        <w:top w:val="none" w:sz="0" w:space="0" w:color="auto"/>
                                        <w:left w:val="none" w:sz="0" w:space="0" w:color="auto"/>
                                        <w:bottom w:val="none" w:sz="0" w:space="0" w:color="auto"/>
                                        <w:right w:val="none" w:sz="0" w:space="0" w:color="auto"/>
                                      </w:divBdr>
                                      <w:divsChild>
                                        <w:div w:id="185337050">
                                          <w:marLeft w:val="0"/>
                                          <w:marRight w:val="0"/>
                                          <w:marTop w:val="0"/>
                                          <w:marBottom w:val="0"/>
                                          <w:divBdr>
                                            <w:top w:val="none" w:sz="0" w:space="0" w:color="auto"/>
                                            <w:left w:val="none" w:sz="0" w:space="0" w:color="auto"/>
                                            <w:bottom w:val="none" w:sz="0" w:space="0" w:color="auto"/>
                                            <w:right w:val="none" w:sz="0" w:space="0" w:color="auto"/>
                                          </w:divBdr>
                                          <w:divsChild>
                                            <w:div w:id="86424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839760">
                                  <w:marLeft w:val="0"/>
                                  <w:marRight w:val="0"/>
                                  <w:marTop w:val="0"/>
                                  <w:marBottom w:val="0"/>
                                  <w:divBdr>
                                    <w:top w:val="none" w:sz="0" w:space="0" w:color="auto"/>
                                    <w:left w:val="none" w:sz="0" w:space="0" w:color="auto"/>
                                    <w:bottom w:val="none" w:sz="0" w:space="0" w:color="auto"/>
                                    <w:right w:val="none" w:sz="0" w:space="0" w:color="auto"/>
                                  </w:divBdr>
                                  <w:divsChild>
                                    <w:div w:id="61467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3376016">
          <w:marLeft w:val="0"/>
          <w:marRight w:val="0"/>
          <w:marTop w:val="0"/>
          <w:marBottom w:val="0"/>
          <w:divBdr>
            <w:top w:val="none" w:sz="0" w:space="0" w:color="auto"/>
            <w:left w:val="none" w:sz="0" w:space="0" w:color="auto"/>
            <w:bottom w:val="none" w:sz="0" w:space="0" w:color="auto"/>
            <w:right w:val="none" w:sz="0" w:space="0" w:color="auto"/>
          </w:divBdr>
          <w:divsChild>
            <w:div w:id="1960212483">
              <w:marLeft w:val="0"/>
              <w:marRight w:val="0"/>
              <w:marTop w:val="0"/>
              <w:marBottom w:val="0"/>
              <w:divBdr>
                <w:top w:val="none" w:sz="0" w:space="0" w:color="auto"/>
                <w:left w:val="none" w:sz="0" w:space="0" w:color="auto"/>
                <w:bottom w:val="none" w:sz="0" w:space="0" w:color="auto"/>
                <w:right w:val="none" w:sz="0" w:space="0" w:color="auto"/>
              </w:divBdr>
              <w:divsChild>
                <w:div w:id="1191798557">
                  <w:marLeft w:val="0"/>
                  <w:marRight w:val="0"/>
                  <w:marTop w:val="0"/>
                  <w:marBottom w:val="0"/>
                  <w:divBdr>
                    <w:top w:val="none" w:sz="0" w:space="0" w:color="auto"/>
                    <w:left w:val="none" w:sz="0" w:space="0" w:color="auto"/>
                    <w:bottom w:val="none" w:sz="0" w:space="0" w:color="auto"/>
                    <w:right w:val="none" w:sz="0" w:space="0" w:color="auto"/>
                  </w:divBdr>
                  <w:divsChild>
                    <w:div w:id="1965581044">
                      <w:marLeft w:val="0"/>
                      <w:marRight w:val="0"/>
                      <w:marTop w:val="0"/>
                      <w:marBottom w:val="0"/>
                      <w:divBdr>
                        <w:top w:val="none" w:sz="0" w:space="0" w:color="auto"/>
                        <w:left w:val="none" w:sz="0" w:space="0" w:color="auto"/>
                        <w:bottom w:val="none" w:sz="0" w:space="0" w:color="auto"/>
                        <w:right w:val="none" w:sz="0" w:space="0" w:color="auto"/>
                      </w:divBdr>
                      <w:divsChild>
                        <w:div w:id="136336129">
                          <w:marLeft w:val="0"/>
                          <w:marRight w:val="0"/>
                          <w:marTop w:val="0"/>
                          <w:marBottom w:val="0"/>
                          <w:divBdr>
                            <w:top w:val="none" w:sz="0" w:space="0" w:color="auto"/>
                            <w:left w:val="none" w:sz="0" w:space="0" w:color="auto"/>
                            <w:bottom w:val="none" w:sz="0" w:space="0" w:color="auto"/>
                            <w:right w:val="none" w:sz="0" w:space="0" w:color="auto"/>
                          </w:divBdr>
                          <w:divsChild>
                            <w:div w:id="1009214521">
                              <w:marLeft w:val="0"/>
                              <w:marRight w:val="0"/>
                              <w:marTop w:val="0"/>
                              <w:marBottom w:val="0"/>
                              <w:divBdr>
                                <w:top w:val="none" w:sz="0" w:space="0" w:color="auto"/>
                                <w:left w:val="none" w:sz="0" w:space="0" w:color="auto"/>
                                <w:bottom w:val="none" w:sz="0" w:space="0" w:color="auto"/>
                                <w:right w:val="none" w:sz="0" w:space="0" w:color="auto"/>
                              </w:divBdr>
                              <w:divsChild>
                                <w:div w:id="1520848056">
                                  <w:marLeft w:val="0"/>
                                  <w:marRight w:val="0"/>
                                  <w:marTop w:val="0"/>
                                  <w:marBottom w:val="0"/>
                                  <w:divBdr>
                                    <w:top w:val="none" w:sz="0" w:space="0" w:color="auto"/>
                                    <w:left w:val="none" w:sz="0" w:space="0" w:color="auto"/>
                                    <w:bottom w:val="none" w:sz="0" w:space="0" w:color="auto"/>
                                    <w:right w:val="none" w:sz="0" w:space="0" w:color="auto"/>
                                  </w:divBdr>
                                  <w:divsChild>
                                    <w:div w:id="37364764">
                                      <w:marLeft w:val="0"/>
                                      <w:marRight w:val="0"/>
                                      <w:marTop w:val="0"/>
                                      <w:marBottom w:val="0"/>
                                      <w:divBdr>
                                        <w:top w:val="none" w:sz="0" w:space="0" w:color="auto"/>
                                        <w:left w:val="none" w:sz="0" w:space="0" w:color="auto"/>
                                        <w:bottom w:val="none" w:sz="0" w:space="0" w:color="auto"/>
                                        <w:right w:val="none" w:sz="0" w:space="0" w:color="auto"/>
                                      </w:divBdr>
                                      <w:divsChild>
                                        <w:div w:id="102700400">
                                          <w:marLeft w:val="0"/>
                                          <w:marRight w:val="0"/>
                                          <w:marTop w:val="0"/>
                                          <w:marBottom w:val="0"/>
                                          <w:divBdr>
                                            <w:top w:val="none" w:sz="0" w:space="0" w:color="auto"/>
                                            <w:left w:val="none" w:sz="0" w:space="0" w:color="auto"/>
                                            <w:bottom w:val="none" w:sz="0" w:space="0" w:color="auto"/>
                                            <w:right w:val="none" w:sz="0" w:space="0" w:color="auto"/>
                                          </w:divBdr>
                                          <w:divsChild>
                                            <w:div w:id="989335133">
                                              <w:marLeft w:val="0"/>
                                              <w:marRight w:val="0"/>
                                              <w:marTop w:val="0"/>
                                              <w:marBottom w:val="0"/>
                                              <w:divBdr>
                                                <w:top w:val="none" w:sz="0" w:space="0" w:color="auto"/>
                                                <w:left w:val="none" w:sz="0" w:space="0" w:color="auto"/>
                                                <w:bottom w:val="none" w:sz="0" w:space="0" w:color="auto"/>
                                                <w:right w:val="none" w:sz="0" w:space="0" w:color="auto"/>
                                              </w:divBdr>
                                              <w:divsChild>
                                                <w:div w:id="28562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2151351">
      <w:bodyDiv w:val="1"/>
      <w:marLeft w:val="0"/>
      <w:marRight w:val="0"/>
      <w:marTop w:val="0"/>
      <w:marBottom w:val="0"/>
      <w:divBdr>
        <w:top w:val="none" w:sz="0" w:space="0" w:color="auto"/>
        <w:left w:val="none" w:sz="0" w:space="0" w:color="auto"/>
        <w:bottom w:val="none" w:sz="0" w:space="0" w:color="auto"/>
        <w:right w:val="none" w:sz="0" w:space="0" w:color="auto"/>
      </w:divBdr>
    </w:div>
    <w:div w:id="613437248">
      <w:bodyDiv w:val="1"/>
      <w:marLeft w:val="0"/>
      <w:marRight w:val="0"/>
      <w:marTop w:val="0"/>
      <w:marBottom w:val="0"/>
      <w:divBdr>
        <w:top w:val="none" w:sz="0" w:space="0" w:color="auto"/>
        <w:left w:val="none" w:sz="0" w:space="0" w:color="auto"/>
        <w:bottom w:val="none" w:sz="0" w:space="0" w:color="auto"/>
        <w:right w:val="none" w:sz="0" w:space="0" w:color="auto"/>
      </w:divBdr>
      <w:divsChild>
        <w:div w:id="1289967213">
          <w:marLeft w:val="0"/>
          <w:marRight w:val="0"/>
          <w:marTop w:val="0"/>
          <w:marBottom w:val="0"/>
          <w:divBdr>
            <w:top w:val="none" w:sz="0" w:space="0" w:color="auto"/>
            <w:left w:val="none" w:sz="0" w:space="0" w:color="auto"/>
            <w:bottom w:val="none" w:sz="0" w:space="0" w:color="auto"/>
            <w:right w:val="none" w:sz="0" w:space="0" w:color="auto"/>
          </w:divBdr>
          <w:divsChild>
            <w:div w:id="995764606">
              <w:marLeft w:val="0"/>
              <w:marRight w:val="0"/>
              <w:marTop w:val="0"/>
              <w:marBottom w:val="0"/>
              <w:divBdr>
                <w:top w:val="none" w:sz="0" w:space="0" w:color="auto"/>
                <w:left w:val="none" w:sz="0" w:space="0" w:color="auto"/>
                <w:bottom w:val="none" w:sz="0" w:space="0" w:color="auto"/>
                <w:right w:val="none" w:sz="0" w:space="0" w:color="auto"/>
              </w:divBdr>
              <w:divsChild>
                <w:div w:id="506749857">
                  <w:marLeft w:val="0"/>
                  <w:marRight w:val="0"/>
                  <w:marTop w:val="0"/>
                  <w:marBottom w:val="0"/>
                  <w:divBdr>
                    <w:top w:val="none" w:sz="0" w:space="0" w:color="auto"/>
                    <w:left w:val="none" w:sz="0" w:space="0" w:color="auto"/>
                    <w:bottom w:val="none" w:sz="0" w:space="0" w:color="auto"/>
                    <w:right w:val="none" w:sz="0" w:space="0" w:color="auto"/>
                  </w:divBdr>
                  <w:divsChild>
                    <w:div w:id="1185365657">
                      <w:marLeft w:val="0"/>
                      <w:marRight w:val="0"/>
                      <w:marTop w:val="0"/>
                      <w:marBottom w:val="0"/>
                      <w:divBdr>
                        <w:top w:val="none" w:sz="0" w:space="0" w:color="auto"/>
                        <w:left w:val="none" w:sz="0" w:space="0" w:color="auto"/>
                        <w:bottom w:val="none" w:sz="0" w:space="0" w:color="auto"/>
                        <w:right w:val="none" w:sz="0" w:space="0" w:color="auto"/>
                      </w:divBdr>
                      <w:divsChild>
                        <w:div w:id="54421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855073">
      <w:bodyDiv w:val="1"/>
      <w:marLeft w:val="0"/>
      <w:marRight w:val="0"/>
      <w:marTop w:val="0"/>
      <w:marBottom w:val="0"/>
      <w:divBdr>
        <w:top w:val="none" w:sz="0" w:space="0" w:color="auto"/>
        <w:left w:val="none" w:sz="0" w:space="0" w:color="auto"/>
        <w:bottom w:val="none" w:sz="0" w:space="0" w:color="auto"/>
        <w:right w:val="none" w:sz="0" w:space="0" w:color="auto"/>
      </w:divBdr>
    </w:div>
    <w:div w:id="648753614">
      <w:bodyDiv w:val="1"/>
      <w:marLeft w:val="0"/>
      <w:marRight w:val="0"/>
      <w:marTop w:val="0"/>
      <w:marBottom w:val="0"/>
      <w:divBdr>
        <w:top w:val="none" w:sz="0" w:space="0" w:color="auto"/>
        <w:left w:val="none" w:sz="0" w:space="0" w:color="auto"/>
        <w:bottom w:val="none" w:sz="0" w:space="0" w:color="auto"/>
        <w:right w:val="none" w:sz="0" w:space="0" w:color="auto"/>
      </w:divBdr>
    </w:div>
    <w:div w:id="656153379">
      <w:bodyDiv w:val="1"/>
      <w:marLeft w:val="0"/>
      <w:marRight w:val="0"/>
      <w:marTop w:val="0"/>
      <w:marBottom w:val="0"/>
      <w:divBdr>
        <w:top w:val="none" w:sz="0" w:space="0" w:color="auto"/>
        <w:left w:val="none" w:sz="0" w:space="0" w:color="auto"/>
        <w:bottom w:val="none" w:sz="0" w:space="0" w:color="auto"/>
        <w:right w:val="none" w:sz="0" w:space="0" w:color="auto"/>
      </w:divBdr>
    </w:div>
    <w:div w:id="661392967">
      <w:bodyDiv w:val="1"/>
      <w:marLeft w:val="0"/>
      <w:marRight w:val="0"/>
      <w:marTop w:val="0"/>
      <w:marBottom w:val="0"/>
      <w:divBdr>
        <w:top w:val="none" w:sz="0" w:space="0" w:color="auto"/>
        <w:left w:val="none" w:sz="0" w:space="0" w:color="auto"/>
        <w:bottom w:val="none" w:sz="0" w:space="0" w:color="auto"/>
        <w:right w:val="none" w:sz="0" w:space="0" w:color="auto"/>
      </w:divBdr>
    </w:div>
    <w:div w:id="662514877">
      <w:bodyDiv w:val="1"/>
      <w:marLeft w:val="0"/>
      <w:marRight w:val="0"/>
      <w:marTop w:val="0"/>
      <w:marBottom w:val="0"/>
      <w:divBdr>
        <w:top w:val="none" w:sz="0" w:space="0" w:color="auto"/>
        <w:left w:val="none" w:sz="0" w:space="0" w:color="auto"/>
        <w:bottom w:val="none" w:sz="0" w:space="0" w:color="auto"/>
        <w:right w:val="none" w:sz="0" w:space="0" w:color="auto"/>
      </w:divBdr>
    </w:div>
    <w:div w:id="665864475">
      <w:bodyDiv w:val="1"/>
      <w:marLeft w:val="0"/>
      <w:marRight w:val="0"/>
      <w:marTop w:val="0"/>
      <w:marBottom w:val="0"/>
      <w:divBdr>
        <w:top w:val="none" w:sz="0" w:space="0" w:color="auto"/>
        <w:left w:val="none" w:sz="0" w:space="0" w:color="auto"/>
        <w:bottom w:val="none" w:sz="0" w:space="0" w:color="auto"/>
        <w:right w:val="none" w:sz="0" w:space="0" w:color="auto"/>
      </w:divBdr>
    </w:div>
    <w:div w:id="668408742">
      <w:bodyDiv w:val="1"/>
      <w:marLeft w:val="0"/>
      <w:marRight w:val="0"/>
      <w:marTop w:val="0"/>
      <w:marBottom w:val="0"/>
      <w:divBdr>
        <w:top w:val="none" w:sz="0" w:space="0" w:color="auto"/>
        <w:left w:val="none" w:sz="0" w:space="0" w:color="auto"/>
        <w:bottom w:val="none" w:sz="0" w:space="0" w:color="auto"/>
        <w:right w:val="none" w:sz="0" w:space="0" w:color="auto"/>
      </w:divBdr>
    </w:div>
    <w:div w:id="674965825">
      <w:bodyDiv w:val="1"/>
      <w:marLeft w:val="0"/>
      <w:marRight w:val="0"/>
      <w:marTop w:val="0"/>
      <w:marBottom w:val="0"/>
      <w:divBdr>
        <w:top w:val="none" w:sz="0" w:space="0" w:color="auto"/>
        <w:left w:val="none" w:sz="0" w:space="0" w:color="auto"/>
        <w:bottom w:val="none" w:sz="0" w:space="0" w:color="auto"/>
        <w:right w:val="none" w:sz="0" w:space="0" w:color="auto"/>
      </w:divBdr>
    </w:div>
    <w:div w:id="683551249">
      <w:bodyDiv w:val="1"/>
      <w:marLeft w:val="0"/>
      <w:marRight w:val="0"/>
      <w:marTop w:val="0"/>
      <w:marBottom w:val="0"/>
      <w:divBdr>
        <w:top w:val="none" w:sz="0" w:space="0" w:color="auto"/>
        <w:left w:val="none" w:sz="0" w:space="0" w:color="auto"/>
        <w:bottom w:val="none" w:sz="0" w:space="0" w:color="auto"/>
        <w:right w:val="none" w:sz="0" w:space="0" w:color="auto"/>
      </w:divBdr>
    </w:div>
    <w:div w:id="684281664">
      <w:bodyDiv w:val="1"/>
      <w:marLeft w:val="0"/>
      <w:marRight w:val="0"/>
      <w:marTop w:val="0"/>
      <w:marBottom w:val="0"/>
      <w:divBdr>
        <w:top w:val="none" w:sz="0" w:space="0" w:color="auto"/>
        <w:left w:val="none" w:sz="0" w:space="0" w:color="auto"/>
        <w:bottom w:val="none" w:sz="0" w:space="0" w:color="auto"/>
        <w:right w:val="none" w:sz="0" w:space="0" w:color="auto"/>
      </w:divBdr>
    </w:div>
    <w:div w:id="688264850">
      <w:bodyDiv w:val="1"/>
      <w:marLeft w:val="0"/>
      <w:marRight w:val="0"/>
      <w:marTop w:val="0"/>
      <w:marBottom w:val="0"/>
      <w:divBdr>
        <w:top w:val="none" w:sz="0" w:space="0" w:color="auto"/>
        <w:left w:val="none" w:sz="0" w:space="0" w:color="auto"/>
        <w:bottom w:val="none" w:sz="0" w:space="0" w:color="auto"/>
        <w:right w:val="none" w:sz="0" w:space="0" w:color="auto"/>
      </w:divBdr>
    </w:div>
    <w:div w:id="694579481">
      <w:bodyDiv w:val="1"/>
      <w:marLeft w:val="0"/>
      <w:marRight w:val="0"/>
      <w:marTop w:val="0"/>
      <w:marBottom w:val="0"/>
      <w:divBdr>
        <w:top w:val="none" w:sz="0" w:space="0" w:color="auto"/>
        <w:left w:val="none" w:sz="0" w:space="0" w:color="auto"/>
        <w:bottom w:val="none" w:sz="0" w:space="0" w:color="auto"/>
        <w:right w:val="none" w:sz="0" w:space="0" w:color="auto"/>
      </w:divBdr>
    </w:div>
    <w:div w:id="700715141">
      <w:bodyDiv w:val="1"/>
      <w:marLeft w:val="0"/>
      <w:marRight w:val="0"/>
      <w:marTop w:val="0"/>
      <w:marBottom w:val="0"/>
      <w:divBdr>
        <w:top w:val="none" w:sz="0" w:space="0" w:color="auto"/>
        <w:left w:val="none" w:sz="0" w:space="0" w:color="auto"/>
        <w:bottom w:val="none" w:sz="0" w:space="0" w:color="auto"/>
        <w:right w:val="none" w:sz="0" w:space="0" w:color="auto"/>
      </w:divBdr>
      <w:divsChild>
        <w:div w:id="620845824">
          <w:marLeft w:val="0"/>
          <w:marRight w:val="0"/>
          <w:marTop w:val="0"/>
          <w:marBottom w:val="0"/>
          <w:divBdr>
            <w:top w:val="none" w:sz="0" w:space="0" w:color="auto"/>
            <w:left w:val="none" w:sz="0" w:space="0" w:color="auto"/>
            <w:bottom w:val="none" w:sz="0" w:space="0" w:color="auto"/>
            <w:right w:val="none" w:sz="0" w:space="0" w:color="auto"/>
          </w:divBdr>
          <w:divsChild>
            <w:div w:id="800071389">
              <w:marLeft w:val="0"/>
              <w:marRight w:val="0"/>
              <w:marTop w:val="0"/>
              <w:marBottom w:val="0"/>
              <w:divBdr>
                <w:top w:val="none" w:sz="0" w:space="0" w:color="auto"/>
                <w:left w:val="none" w:sz="0" w:space="0" w:color="auto"/>
                <w:bottom w:val="none" w:sz="0" w:space="0" w:color="auto"/>
                <w:right w:val="none" w:sz="0" w:space="0" w:color="auto"/>
              </w:divBdr>
              <w:divsChild>
                <w:div w:id="33295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317776">
          <w:marLeft w:val="0"/>
          <w:marRight w:val="0"/>
          <w:marTop w:val="0"/>
          <w:marBottom w:val="0"/>
          <w:divBdr>
            <w:top w:val="none" w:sz="0" w:space="0" w:color="auto"/>
            <w:left w:val="none" w:sz="0" w:space="0" w:color="auto"/>
            <w:bottom w:val="none" w:sz="0" w:space="0" w:color="auto"/>
            <w:right w:val="none" w:sz="0" w:space="0" w:color="auto"/>
          </w:divBdr>
          <w:divsChild>
            <w:div w:id="1644626900">
              <w:marLeft w:val="0"/>
              <w:marRight w:val="0"/>
              <w:marTop w:val="0"/>
              <w:marBottom w:val="0"/>
              <w:divBdr>
                <w:top w:val="none" w:sz="0" w:space="0" w:color="auto"/>
                <w:left w:val="none" w:sz="0" w:space="0" w:color="auto"/>
                <w:bottom w:val="none" w:sz="0" w:space="0" w:color="auto"/>
                <w:right w:val="none" w:sz="0" w:space="0" w:color="auto"/>
              </w:divBdr>
              <w:divsChild>
                <w:div w:id="996614856">
                  <w:marLeft w:val="0"/>
                  <w:marRight w:val="0"/>
                  <w:marTop w:val="0"/>
                  <w:marBottom w:val="0"/>
                  <w:divBdr>
                    <w:top w:val="none" w:sz="0" w:space="0" w:color="auto"/>
                    <w:left w:val="none" w:sz="0" w:space="0" w:color="auto"/>
                    <w:bottom w:val="none" w:sz="0" w:space="0" w:color="auto"/>
                    <w:right w:val="none" w:sz="0" w:space="0" w:color="auto"/>
                  </w:divBdr>
                  <w:divsChild>
                    <w:div w:id="1913193177">
                      <w:marLeft w:val="0"/>
                      <w:marRight w:val="0"/>
                      <w:marTop w:val="0"/>
                      <w:marBottom w:val="0"/>
                      <w:divBdr>
                        <w:top w:val="none" w:sz="0" w:space="0" w:color="auto"/>
                        <w:left w:val="none" w:sz="0" w:space="0" w:color="auto"/>
                        <w:bottom w:val="none" w:sz="0" w:space="0" w:color="auto"/>
                        <w:right w:val="none" w:sz="0" w:space="0" w:color="auto"/>
                      </w:divBdr>
                      <w:divsChild>
                        <w:div w:id="59593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212659">
      <w:bodyDiv w:val="1"/>
      <w:marLeft w:val="0"/>
      <w:marRight w:val="0"/>
      <w:marTop w:val="0"/>
      <w:marBottom w:val="0"/>
      <w:divBdr>
        <w:top w:val="none" w:sz="0" w:space="0" w:color="auto"/>
        <w:left w:val="none" w:sz="0" w:space="0" w:color="auto"/>
        <w:bottom w:val="none" w:sz="0" w:space="0" w:color="auto"/>
        <w:right w:val="none" w:sz="0" w:space="0" w:color="auto"/>
      </w:divBdr>
    </w:div>
    <w:div w:id="705524648">
      <w:bodyDiv w:val="1"/>
      <w:marLeft w:val="0"/>
      <w:marRight w:val="0"/>
      <w:marTop w:val="0"/>
      <w:marBottom w:val="0"/>
      <w:divBdr>
        <w:top w:val="none" w:sz="0" w:space="0" w:color="auto"/>
        <w:left w:val="none" w:sz="0" w:space="0" w:color="auto"/>
        <w:bottom w:val="none" w:sz="0" w:space="0" w:color="auto"/>
        <w:right w:val="none" w:sz="0" w:space="0" w:color="auto"/>
      </w:divBdr>
    </w:div>
    <w:div w:id="707218623">
      <w:bodyDiv w:val="1"/>
      <w:marLeft w:val="0"/>
      <w:marRight w:val="0"/>
      <w:marTop w:val="0"/>
      <w:marBottom w:val="0"/>
      <w:divBdr>
        <w:top w:val="none" w:sz="0" w:space="0" w:color="auto"/>
        <w:left w:val="none" w:sz="0" w:space="0" w:color="auto"/>
        <w:bottom w:val="none" w:sz="0" w:space="0" w:color="auto"/>
        <w:right w:val="none" w:sz="0" w:space="0" w:color="auto"/>
      </w:divBdr>
    </w:div>
    <w:div w:id="707875811">
      <w:bodyDiv w:val="1"/>
      <w:marLeft w:val="0"/>
      <w:marRight w:val="0"/>
      <w:marTop w:val="0"/>
      <w:marBottom w:val="0"/>
      <w:divBdr>
        <w:top w:val="none" w:sz="0" w:space="0" w:color="auto"/>
        <w:left w:val="none" w:sz="0" w:space="0" w:color="auto"/>
        <w:bottom w:val="none" w:sz="0" w:space="0" w:color="auto"/>
        <w:right w:val="none" w:sz="0" w:space="0" w:color="auto"/>
      </w:divBdr>
    </w:div>
    <w:div w:id="714546173">
      <w:bodyDiv w:val="1"/>
      <w:marLeft w:val="0"/>
      <w:marRight w:val="0"/>
      <w:marTop w:val="0"/>
      <w:marBottom w:val="0"/>
      <w:divBdr>
        <w:top w:val="none" w:sz="0" w:space="0" w:color="auto"/>
        <w:left w:val="none" w:sz="0" w:space="0" w:color="auto"/>
        <w:bottom w:val="none" w:sz="0" w:space="0" w:color="auto"/>
        <w:right w:val="none" w:sz="0" w:space="0" w:color="auto"/>
      </w:divBdr>
    </w:div>
    <w:div w:id="715203054">
      <w:bodyDiv w:val="1"/>
      <w:marLeft w:val="0"/>
      <w:marRight w:val="0"/>
      <w:marTop w:val="0"/>
      <w:marBottom w:val="0"/>
      <w:divBdr>
        <w:top w:val="none" w:sz="0" w:space="0" w:color="auto"/>
        <w:left w:val="none" w:sz="0" w:space="0" w:color="auto"/>
        <w:bottom w:val="none" w:sz="0" w:space="0" w:color="auto"/>
        <w:right w:val="none" w:sz="0" w:space="0" w:color="auto"/>
      </w:divBdr>
    </w:div>
    <w:div w:id="722220341">
      <w:bodyDiv w:val="1"/>
      <w:marLeft w:val="0"/>
      <w:marRight w:val="0"/>
      <w:marTop w:val="0"/>
      <w:marBottom w:val="0"/>
      <w:divBdr>
        <w:top w:val="none" w:sz="0" w:space="0" w:color="auto"/>
        <w:left w:val="none" w:sz="0" w:space="0" w:color="auto"/>
        <w:bottom w:val="none" w:sz="0" w:space="0" w:color="auto"/>
        <w:right w:val="none" w:sz="0" w:space="0" w:color="auto"/>
      </w:divBdr>
    </w:div>
    <w:div w:id="731150383">
      <w:bodyDiv w:val="1"/>
      <w:marLeft w:val="0"/>
      <w:marRight w:val="0"/>
      <w:marTop w:val="0"/>
      <w:marBottom w:val="0"/>
      <w:divBdr>
        <w:top w:val="none" w:sz="0" w:space="0" w:color="auto"/>
        <w:left w:val="none" w:sz="0" w:space="0" w:color="auto"/>
        <w:bottom w:val="none" w:sz="0" w:space="0" w:color="auto"/>
        <w:right w:val="none" w:sz="0" w:space="0" w:color="auto"/>
      </w:divBdr>
    </w:div>
    <w:div w:id="742292464">
      <w:bodyDiv w:val="1"/>
      <w:marLeft w:val="0"/>
      <w:marRight w:val="0"/>
      <w:marTop w:val="0"/>
      <w:marBottom w:val="0"/>
      <w:divBdr>
        <w:top w:val="none" w:sz="0" w:space="0" w:color="auto"/>
        <w:left w:val="none" w:sz="0" w:space="0" w:color="auto"/>
        <w:bottom w:val="none" w:sz="0" w:space="0" w:color="auto"/>
        <w:right w:val="none" w:sz="0" w:space="0" w:color="auto"/>
      </w:divBdr>
    </w:div>
    <w:div w:id="744259170">
      <w:bodyDiv w:val="1"/>
      <w:marLeft w:val="0"/>
      <w:marRight w:val="0"/>
      <w:marTop w:val="0"/>
      <w:marBottom w:val="0"/>
      <w:divBdr>
        <w:top w:val="none" w:sz="0" w:space="0" w:color="auto"/>
        <w:left w:val="none" w:sz="0" w:space="0" w:color="auto"/>
        <w:bottom w:val="none" w:sz="0" w:space="0" w:color="auto"/>
        <w:right w:val="none" w:sz="0" w:space="0" w:color="auto"/>
      </w:divBdr>
    </w:div>
    <w:div w:id="750737420">
      <w:bodyDiv w:val="1"/>
      <w:marLeft w:val="0"/>
      <w:marRight w:val="0"/>
      <w:marTop w:val="0"/>
      <w:marBottom w:val="0"/>
      <w:divBdr>
        <w:top w:val="none" w:sz="0" w:space="0" w:color="auto"/>
        <w:left w:val="none" w:sz="0" w:space="0" w:color="auto"/>
        <w:bottom w:val="none" w:sz="0" w:space="0" w:color="auto"/>
        <w:right w:val="none" w:sz="0" w:space="0" w:color="auto"/>
      </w:divBdr>
      <w:divsChild>
        <w:div w:id="1286042938">
          <w:marLeft w:val="0"/>
          <w:marRight w:val="0"/>
          <w:marTop w:val="0"/>
          <w:marBottom w:val="0"/>
          <w:divBdr>
            <w:top w:val="none" w:sz="0" w:space="0" w:color="auto"/>
            <w:left w:val="none" w:sz="0" w:space="0" w:color="auto"/>
            <w:bottom w:val="none" w:sz="0" w:space="0" w:color="auto"/>
            <w:right w:val="none" w:sz="0" w:space="0" w:color="auto"/>
          </w:divBdr>
          <w:divsChild>
            <w:div w:id="509295712">
              <w:marLeft w:val="0"/>
              <w:marRight w:val="0"/>
              <w:marTop w:val="0"/>
              <w:marBottom w:val="0"/>
              <w:divBdr>
                <w:top w:val="none" w:sz="0" w:space="0" w:color="auto"/>
                <w:left w:val="none" w:sz="0" w:space="0" w:color="auto"/>
                <w:bottom w:val="none" w:sz="0" w:space="0" w:color="auto"/>
                <w:right w:val="none" w:sz="0" w:space="0" w:color="auto"/>
              </w:divBdr>
              <w:divsChild>
                <w:div w:id="550961723">
                  <w:marLeft w:val="0"/>
                  <w:marRight w:val="0"/>
                  <w:marTop w:val="0"/>
                  <w:marBottom w:val="0"/>
                  <w:divBdr>
                    <w:top w:val="none" w:sz="0" w:space="0" w:color="auto"/>
                    <w:left w:val="none" w:sz="0" w:space="0" w:color="auto"/>
                    <w:bottom w:val="none" w:sz="0" w:space="0" w:color="auto"/>
                    <w:right w:val="none" w:sz="0" w:space="0" w:color="auto"/>
                  </w:divBdr>
                  <w:divsChild>
                    <w:div w:id="1472013806">
                      <w:marLeft w:val="0"/>
                      <w:marRight w:val="0"/>
                      <w:marTop w:val="0"/>
                      <w:marBottom w:val="0"/>
                      <w:divBdr>
                        <w:top w:val="none" w:sz="0" w:space="0" w:color="auto"/>
                        <w:left w:val="none" w:sz="0" w:space="0" w:color="auto"/>
                        <w:bottom w:val="none" w:sz="0" w:space="0" w:color="auto"/>
                        <w:right w:val="none" w:sz="0" w:space="0" w:color="auto"/>
                      </w:divBdr>
                      <w:divsChild>
                        <w:div w:id="799348517">
                          <w:marLeft w:val="0"/>
                          <w:marRight w:val="0"/>
                          <w:marTop w:val="0"/>
                          <w:marBottom w:val="0"/>
                          <w:divBdr>
                            <w:top w:val="none" w:sz="0" w:space="0" w:color="auto"/>
                            <w:left w:val="none" w:sz="0" w:space="0" w:color="auto"/>
                            <w:bottom w:val="none" w:sz="0" w:space="0" w:color="auto"/>
                            <w:right w:val="none" w:sz="0" w:space="0" w:color="auto"/>
                          </w:divBdr>
                          <w:divsChild>
                            <w:div w:id="1024745250">
                              <w:marLeft w:val="0"/>
                              <w:marRight w:val="0"/>
                              <w:marTop w:val="0"/>
                              <w:marBottom w:val="0"/>
                              <w:divBdr>
                                <w:top w:val="none" w:sz="0" w:space="0" w:color="auto"/>
                                <w:left w:val="none" w:sz="0" w:space="0" w:color="auto"/>
                                <w:bottom w:val="none" w:sz="0" w:space="0" w:color="auto"/>
                                <w:right w:val="none" w:sz="0" w:space="0" w:color="auto"/>
                              </w:divBdr>
                              <w:divsChild>
                                <w:div w:id="1442457631">
                                  <w:marLeft w:val="0"/>
                                  <w:marRight w:val="0"/>
                                  <w:marTop w:val="0"/>
                                  <w:marBottom w:val="0"/>
                                  <w:divBdr>
                                    <w:top w:val="none" w:sz="0" w:space="0" w:color="auto"/>
                                    <w:left w:val="none" w:sz="0" w:space="0" w:color="auto"/>
                                    <w:bottom w:val="none" w:sz="0" w:space="0" w:color="auto"/>
                                    <w:right w:val="none" w:sz="0" w:space="0" w:color="auto"/>
                                  </w:divBdr>
                                  <w:divsChild>
                                    <w:div w:id="1667242648">
                                      <w:marLeft w:val="0"/>
                                      <w:marRight w:val="0"/>
                                      <w:marTop w:val="0"/>
                                      <w:marBottom w:val="0"/>
                                      <w:divBdr>
                                        <w:top w:val="none" w:sz="0" w:space="0" w:color="auto"/>
                                        <w:left w:val="none" w:sz="0" w:space="0" w:color="auto"/>
                                        <w:bottom w:val="none" w:sz="0" w:space="0" w:color="auto"/>
                                        <w:right w:val="none" w:sz="0" w:space="0" w:color="auto"/>
                                      </w:divBdr>
                                      <w:divsChild>
                                        <w:div w:id="1859007798">
                                          <w:marLeft w:val="0"/>
                                          <w:marRight w:val="0"/>
                                          <w:marTop w:val="0"/>
                                          <w:marBottom w:val="0"/>
                                          <w:divBdr>
                                            <w:top w:val="none" w:sz="0" w:space="0" w:color="auto"/>
                                            <w:left w:val="none" w:sz="0" w:space="0" w:color="auto"/>
                                            <w:bottom w:val="none" w:sz="0" w:space="0" w:color="auto"/>
                                            <w:right w:val="none" w:sz="0" w:space="0" w:color="auto"/>
                                          </w:divBdr>
                                          <w:divsChild>
                                            <w:div w:id="1391028511">
                                              <w:marLeft w:val="0"/>
                                              <w:marRight w:val="0"/>
                                              <w:marTop w:val="0"/>
                                              <w:marBottom w:val="0"/>
                                              <w:divBdr>
                                                <w:top w:val="none" w:sz="0" w:space="0" w:color="auto"/>
                                                <w:left w:val="none" w:sz="0" w:space="0" w:color="auto"/>
                                                <w:bottom w:val="none" w:sz="0" w:space="0" w:color="auto"/>
                                                <w:right w:val="none" w:sz="0" w:space="0" w:color="auto"/>
                                              </w:divBdr>
                                              <w:divsChild>
                                                <w:div w:id="80361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396005">
                          <w:marLeft w:val="0"/>
                          <w:marRight w:val="0"/>
                          <w:marTop w:val="0"/>
                          <w:marBottom w:val="0"/>
                          <w:divBdr>
                            <w:top w:val="none" w:sz="0" w:space="0" w:color="auto"/>
                            <w:left w:val="none" w:sz="0" w:space="0" w:color="auto"/>
                            <w:bottom w:val="none" w:sz="0" w:space="0" w:color="auto"/>
                            <w:right w:val="none" w:sz="0" w:space="0" w:color="auto"/>
                          </w:divBdr>
                          <w:divsChild>
                            <w:div w:id="950934442">
                              <w:marLeft w:val="0"/>
                              <w:marRight w:val="0"/>
                              <w:marTop w:val="0"/>
                              <w:marBottom w:val="0"/>
                              <w:divBdr>
                                <w:top w:val="none" w:sz="0" w:space="0" w:color="auto"/>
                                <w:left w:val="none" w:sz="0" w:space="0" w:color="auto"/>
                                <w:bottom w:val="none" w:sz="0" w:space="0" w:color="auto"/>
                                <w:right w:val="none" w:sz="0" w:space="0" w:color="auto"/>
                              </w:divBdr>
                              <w:divsChild>
                                <w:div w:id="19278649">
                                  <w:marLeft w:val="0"/>
                                  <w:marRight w:val="0"/>
                                  <w:marTop w:val="0"/>
                                  <w:marBottom w:val="0"/>
                                  <w:divBdr>
                                    <w:top w:val="none" w:sz="0" w:space="0" w:color="auto"/>
                                    <w:left w:val="none" w:sz="0" w:space="0" w:color="auto"/>
                                    <w:bottom w:val="none" w:sz="0" w:space="0" w:color="auto"/>
                                    <w:right w:val="none" w:sz="0" w:space="0" w:color="auto"/>
                                  </w:divBdr>
                                  <w:divsChild>
                                    <w:div w:id="677734871">
                                      <w:marLeft w:val="0"/>
                                      <w:marRight w:val="0"/>
                                      <w:marTop w:val="0"/>
                                      <w:marBottom w:val="0"/>
                                      <w:divBdr>
                                        <w:top w:val="none" w:sz="0" w:space="0" w:color="auto"/>
                                        <w:left w:val="none" w:sz="0" w:space="0" w:color="auto"/>
                                        <w:bottom w:val="none" w:sz="0" w:space="0" w:color="auto"/>
                                        <w:right w:val="none" w:sz="0" w:space="0" w:color="auto"/>
                                      </w:divBdr>
                                      <w:divsChild>
                                        <w:div w:id="1431467094">
                                          <w:marLeft w:val="0"/>
                                          <w:marRight w:val="0"/>
                                          <w:marTop w:val="0"/>
                                          <w:marBottom w:val="0"/>
                                          <w:divBdr>
                                            <w:top w:val="none" w:sz="0" w:space="0" w:color="auto"/>
                                            <w:left w:val="none" w:sz="0" w:space="0" w:color="auto"/>
                                            <w:bottom w:val="none" w:sz="0" w:space="0" w:color="auto"/>
                                            <w:right w:val="none" w:sz="0" w:space="0" w:color="auto"/>
                                          </w:divBdr>
                                          <w:divsChild>
                                            <w:div w:id="198797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6602626">
                          <w:marLeft w:val="0"/>
                          <w:marRight w:val="0"/>
                          <w:marTop w:val="0"/>
                          <w:marBottom w:val="0"/>
                          <w:divBdr>
                            <w:top w:val="none" w:sz="0" w:space="0" w:color="auto"/>
                            <w:left w:val="none" w:sz="0" w:space="0" w:color="auto"/>
                            <w:bottom w:val="none" w:sz="0" w:space="0" w:color="auto"/>
                            <w:right w:val="none" w:sz="0" w:space="0" w:color="auto"/>
                          </w:divBdr>
                          <w:divsChild>
                            <w:div w:id="1788430357">
                              <w:marLeft w:val="0"/>
                              <w:marRight w:val="0"/>
                              <w:marTop w:val="0"/>
                              <w:marBottom w:val="0"/>
                              <w:divBdr>
                                <w:top w:val="none" w:sz="0" w:space="0" w:color="auto"/>
                                <w:left w:val="none" w:sz="0" w:space="0" w:color="auto"/>
                                <w:bottom w:val="none" w:sz="0" w:space="0" w:color="auto"/>
                                <w:right w:val="none" w:sz="0" w:space="0" w:color="auto"/>
                              </w:divBdr>
                              <w:divsChild>
                                <w:div w:id="916985794">
                                  <w:marLeft w:val="0"/>
                                  <w:marRight w:val="0"/>
                                  <w:marTop w:val="0"/>
                                  <w:marBottom w:val="0"/>
                                  <w:divBdr>
                                    <w:top w:val="none" w:sz="0" w:space="0" w:color="auto"/>
                                    <w:left w:val="none" w:sz="0" w:space="0" w:color="auto"/>
                                    <w:bottom w:val="none" w:sz="0" w:space="0" w:color="auto"/>
                                    <w:right w:val="none" w:sz="0" w:space="0" w:color="auto"/>
                                  </w:divBdr>
                                  <w:divsChild>
                                    <w:div w:id="1312641191">
                                      <w:marLeft w:val="0"/>
                                      <w:marRight w:val="0"/>
                                      <w:marTop w:val="0"/>
                                      <w:marBottom w:val="0"/>
                                      <w:divBdr>
                                        <w:top w:val="none" w:sz="0" w:space="0" w:color="auto"/>
                                        <w:left w:val="none" w:sz="0" w:space="0" w:color="auto"/>
                                        <w:bottom w:val="none" w:sz="0" w:space="0" w:color="auto"/>
                                        <w:right w:val="none" w:sz="0" w:space="0" w:color="auto"/>
                                      </w:divBdr>
                                    </w:div>
                                  </w:divsChild>
                                </w:div>
                                <w:div w:id="1390225997">
                                  <w:marLeft w:val="0"/>
                                  <w:marRight w:val="0"/>
                                  <w:marTop w:val="0"/>
                                  <w:marBottom w:val="0"/>
                                  <w:divBdr>
                                    <w:top w:val="none" w:sz="0" w:space="0" w:color="auto"/>
                                    <w:left w:val="none" w:sz="0" w:space="0" w:color="auto"/>
                                    <w:bottom w:val="none" w:sz="0" w:space="0" w:color="auto"/>
                                    <w:right w:val="none" w:sz="0" w:space="0" w:color="auto"/>
                                  </w:divBdr>
                                  <w:divsChild>
                                    <w:div w:id="1531988859">
                                      <w:marLeft w:val="0"/>
                                      <w:marRight w:val="0"/>
                                      <w:marTop w:val="0"/>
                                      <w:marBottom w:val="0"/>
                                      <w:divBdr>
                                        <w:top w:val="none" w:sz="0" w:space="0" w:color="auto"/>
                                        <w:left w:val="none" w:sz="0" w:space="0" w:color="auto"/>
                                        <w:bottom w:val="none" w:sz="0" w:space="0" w:color="auto"/>
                                        <w:right w:val="none" w:sz="0" w:space="0" w:color="auto"/>
                                      </w:divBdr>
                                      <w:divsChild>
                                        <w:div w:id="240408021">
                                          <w:marLeft w:val="0"/>
                                          <w:marRight w:val="0"/>
                                          <w:marTop w:val="0"/>
                                          <w:marBottom w:val="0"/>
                                          <w:divBdr>
                                            <w:top w:val="none" w:sz="0" w:space="0" w:color="auto"/>
                                            <w:left w:val="none" w:sz="0" w:space="0" w:color="auto"/>
                                            <w:bottom w:val="none" w:sz="0" w:space="0" w:color="auto"/>
                                            <w:right w:val="none" w:sz="0" w:space="0" w:color="auto"/>
                                          </w:divBdr>
                                          <w:divsChild>
                                            <w:div w:id="76194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9708405">
          <w:marLeft w:val="0"/>
          <w:marRight w:val="0"/>
          <w:marTop w:val="0"/>
          <w:marBottom w:val="0"/>
          <w:divBdr>
            <w:top w:val="none" w:sz="0" w:space="0" w:color="auto"/>
            <w:left w:val="none" w:sz="0" w:space="0" w:color="auto"/>
            <w:bottom w:val="none" w:sz="0" w:space="0" w:color="auto"/>
            <w:right w:val="none" w:sz="0" w:space="0" w:color="auto"/>
          </w:divBdr>
          <w:divsChild>
            <w:div w:id="1781951372">
              <w:marLeft w:val="0"/>
              <w:marRight w:val="0"/>
              <w:marTop w:val="0"/>
              <w:marBottom w:val="0"/>
              <w:divBdr>
                <w:top w:val="none" w:sz="0" w:space="0" w:color="auto"/>
                <w:left w:val="none" w:sz="0" w:space="0" w:color="auto"/>
                <w:bottom w:val="none" w:sz="0" w:space="0" w:color="auto"/>
                <w:right w:val="none" w:sz="0" w:space="0" w:color="auto"/>
              </w:divBdr>
              <w:divsChild>
                <w:div w:id="1611821060">
                  <w:marLeft w:val="0"/>
                  <w:marRight w:val="0"/>
                  <w:marTop w:val="0"/>
                  <w:marBottom w:val="0"/>
                  <w:divBdr>
                    <w:top w:val="none" w:sz="0" w:space="0" w:color="auto"/>
                    <w:left w:val="none" w:sz="0" w:space="0" w:color="auto"/>
                    <w:bottom w:val="none" w:sz="0" w:space="0" w:color="auto"/>
                    <w:right w:val="none" w:sz="0" w:space="0" w:color="auto"/>
                  </w:divBdr>
                  <w:divsChild>
                    <w:div w:id="2087725909">
                      <w:marLeft w:val="0"/>
                      <w:marRight w:val="0"/>
                      <w:marTop w:val="0"/>
                      <w:marBottom w:val="0"/>
                      <w:divBdr>
                        <w:top w:val="none" w:sz="0" w:space="0" w:color="auto"/>
                        <w:left w:val="none" w:sz="0" w:space="0" w:color="auto"/>
                        <w:bottom w:val="none" w:sz="0" w:space="0" w:color="auto"/>
                        <w:right w:val="none" w:sz="0" w:space="0" w:color="auto"/>
                      </w:divBdr>
                      <w:divsChild>
                        <w:div w:id="859509971">
                          <w:marLeft w:val="0"/>
                          <w:marRight w:val="0"/>
                          <w:marTop w:val="0"/>
                          <w:marBottom w:val="0"/>
                          <w:divBdr>
                            <w:top w:val="none" w:sz="0" w:space="0" w:color="auto"/>
                            <w:left w:val="none" w:sz="0" w:space="0" w:color="auto"/>
                            <w:bottom w:val="none" w:sz="0" w:space="0" w:color="auto"/>
                            <w:right w:val="none" w:sz="0" w:space="0" w:color="auto"/>
                          </w:divBdr>
                          <w:divsChild>
                            <w:div w:id="852231433">
                              <w:marLeft w:val="0"/>
                              <w:marRight w:val="0"/>
                              <w:marTop w:val="0"/>
                              <w:marBottom w:val="0"/>
                              <w:divBdr>
                                <w:top w:val="none" w:sz="0" w:space="0" w:color="auto"/>
                                <w:left w:val="none" w:sz="0" w:space="0" w:color="auto"/>
                                <w:bottom w:val="none" w:sz="0" w:space="0" w:color="auto"/>
                                <w:right w:val="none" w:sz="0" w:space="0" w:color="auto"/>
                              </w:divBdr>
                              <w:divsChild>
                                <w:div w:id="942029963">
                                  <w:marLeft w:val="0"/>
                                  <w:marRight w:val="0"/>
                                  <w:marTop w:val="0"/>
                                  <w:marBottom w:val="0"/>
                                  <w:divBdr>
                                    <w:top w:val="none" w:sz="0" w:space="0" w:color="auto"/>
                                    <w:left w:val="none" w:sz="0" w:space="0" w:color="auto"/>
                                    <w:bottom w:val="none" w:sz="0" w:space="0" w:color="auto"/>
                                    <w:right w:val="none" w:sz="0" w:space="0" w:color="auto"/>
                                  </w:divBdr>
                                  <w:divsChild>
                                    <w:div w:id="2125146360">
                                      <w:marLeft w:val="0"/>
                                      <w:marRight w:val="0"/>
                                      <w:marTop w:val="0"/>
                                      <w:marBottom w:val="0"/>
                                      <w:divBdr>
                                        <w:top w:val="none" w:sz="0" w:space="0" w:color="auto"/>
                                        <w:left w:val="none" w:sz="0" w:space="0" w:color="auto"/>
                                        <w:bottom w:val="none" w:sz="0" w:space="0" w:color="auto"/>
                                        <w:right w:val="none" w:sz="0" w:space="0" w:color="auto"/>
                                      </w:divBdr>
                                      <w:divsChild>
                                        <w:div w:id="1253784250">
                                          <w:marLeft w:val="0"/>
                                          <w:marRight w:val="0"/>
                                          <w:marTop w:val="0"/>
                                          <w:marBottom w:val="0"/>
                                          <w:divBdr>
                                            <w:top w:val="none" w:sz="0" w:space="0" w:color="auto"/>
                                            <w:left w:val="none" w:sz="0" w:space="0" w:color="auto"/>
                                            <w:bottom w:val="none" w:sz="0" w:space="0" w:color="auto"/>
                                            <w:right w:val="none" w:sz="0" w:space="0" w:color="auto"/>
                                          </w:divBdr>
                                          <w:divsChild>
                                            <w:div w:id="263390333">
                                              <w:marLeft w:val="0"/>
                                              <w:marRight w:val="0"/>
                                              <w:marTop w:val="0"/>
                                              <w:marBottom w:val="0"/>
                                              <w:divBdr>
                                                <w:top w:val="none" w:sz="0" w:space="0" w:color="auto"/>
                                                <w:left w:val="none" w:sz="0" w:space="0" w:color="auto"/>
                                                <w:bottom w:val="none" w:sz="0" w:space="0" w:color="auto"/>
                                                <w:right w:val="none" w:sz="0" w:space="0" w:color="auto"/>
                                              </w:divBdr>
                                              <w:divsChild>
                                                <w:div w:id="153245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1974834">
      <w:bodyDiv w:val="1"/>
      <w:marLeft w:val="0"/>
      <w:marRight w:val="0"/>
      <w:marTop w:val="0"/>
      <w:marBottom w:val="0"/>
      <w:divBdr>
        <w:top w:val="none" w:sz="0" w:space="0" w:color="auto"/>
        <w:left w:val="none" w:sz="0" w:space="0" w:color="auto"/>
        <w:bottom w:val="none" w:sz="0" w:space="0" w:color="auto"/>
        <w:right w:val="none" w:sz="0" w:space="0" w:color="auto"/>
      </w:divBdr>
    </w:div>
    <w:div w:id="753284260">
      <w:bodyDiv w:val="1"/>
      <w:marLeft w:val="0"/>
      <w:marRight w:val="0"/>
      <w:marTop w:val="0"/>
      <w:marBottom w:val="0"/>
      <w:divBdr>
        <w:top w:val="none" w:sz="0" w:space="0" w:color="auto"/>
        <w:left w:val="none" w:sz="0" w:space="0" w:color="auto"/>
        <w:bottom w:val="none" w:sz="0" w:space="0" w:color="auto"/>
        <w:right w:val="none" w:sz="0" w:space="0" w:color="auto"/>
      </w:divBdr>
    </w:div>
    <w:div w:id="757484717">
      <w:bodyDiv w:val="1"/>
      <w:marLeft w:val="0"/>
      <w:marRight w:val="0"/>
      <w:marTop w:val="0"/>
      <w:marBottom w:val="0"/>
      <w:divBdr>
        <w:top w:val="none" w:sz="0" w:space="0" w:color="auto"/>
        <w:left w:val="none" w:sz="0" w:space="0" w:color="auto"/>
        <w:bottom w:val="none" w:sz="0" w:space="0" w:color="auto"/>
        <w:right w:val="none" w:sz="0" w:space="0" w:color="auto"/>
      </w:divBdr>
    </w:div>
    <w:div w:id="759260536">
      <w:bodyDiv w:val="1"/>
      <w:marLeft w:val="0"/>
      <w:marRight w:val="0"/>
      <w:marTop w:val="0"/>
      <w:marBottom w:val="0"/>
      <w:divBdr>
        <w:top w:val="none" w:sz="0" w:space="0" w:color="auto"/>
        <w:left w:val="none" w:sz="0" w:space="0" w:color="auto"/>
        <w:bottom w:val="none" w:sz="0" w:space="0" w:color="auto"/>
        <w:right w:val="none" w:sz="0" w:space="0" w:color="auto"/>
      </w:divBdr>
    </w:div>
    <w:div w:id="783580808">
      <w:bodyDiv w:val="1"/>
      <w:marLeft w:val="0"/>
      <w:marRight w:val="0"/>
      <w:marTop w:val="0"/>
      <w:marBottom w:val="0"/>
      <w:divBdr>
        <w:top w:val="none" w:sz="0" w:space="0" w:color="auto"/>
        <w:left w:val="none" w:sz="0" w:space="0" w:color="auto"/>
        <w:bottom w:val="none" w:sz="0" w:space="0" w:color="auto"/>
        <w:right w:val="none" w:sz="0" w:space="0" w:color="auto"/>
      </w:divBdr>
    </w:div>
    <w:div w:id="811946795">
      <w:bodyDiv w:val="1"/>
      <w:marLeft w:val="0"/>
      <w:marRight w:val="0"/>
      <w:marTop w:val="0"/>
      <w:marBottom w:val="0"/>
      <w:divBdr>
        <w:top w:val="none" w:sz="0" w:space="0" w:color="auto"/>
        <w:left w:val="none" w:sz="0" w:space="0" w:color="auto"/>
        <w:bottom w:val="none" w:sz="0" w:space="0" w:color="auto"/>
        <w:right w:val="none" w:sz="0" w:space="0" w:color="auto"/>
      </w:divBdr>
    </w:div>
    <w:div w:id="820076999">
      <w:bodyDiv w:val="1"/>
      <w:marLeft w:val="0"/>
      <w:marRight w:val="0"/>
      <w:marTop w:val="0"/>
      <w:marBottom w:val="0"/>
      <w:divBdr>
        <w:top w:val="none" w:sz="0" w:space="0" w:color="auto"/>
        <w:left w:val="none" w:sz="0" w:space="0" w:color="auto"/>
        <w:bottom w:val="none" w:sz="0" w:space="0" w:color="auto"/>
        <w:right w:val="none" w:sz="0" w:space="0" w:color="auto"/>
      </w:divBdr>
    </w:div>
    <w:div w:id="828668755">
      <w:bodyDiv w:val="1"/>
      <w:marLeft w:val="0"/>
      <w:marRight w:val="0"/>
      <w:marTop w:val="0"/>
      <w:marBottom w:val="0"/>
      <w:divBdr>
        <w:top w:val="none" w:sz="0" w:space="0" w:color="auto"/>
        <w:left w:val="none" w:sz="0" w:space="0" w:color="auto"/>
        <w:bottom w:val="none" w:sz="0" w:space="0" w:color="auto"/>
        <w:right w:val="none" w:sz="0" w:space="0" w:color="auto"/>
      </w:divBdr>
      <w:divsChild>
        <w:div w:id="306126861">
          <w:marLeft w:val="0"/>
          <w:marRight w:val="0"/>
          <w:marTop w:val="0"/>
          <w:marBottom w:val="0"/>
          <w:divBdr>
            <w:top w:val="none" w:sz="0" w:space="0" w:color="auto"/>
            <w:left w:val="none" w:sz="0" w:space="0" w:color="auto"/>
            <w:bottom w:val="none" w:sz="0" w:space="0" w:color="auto"/>
            <w:right w:val="none" w:sz="0" w:space="0" w:color="auto"/>
          </w:divBdr>
          <w:divsChild>
            <w:div w:id="501431351">
              <w:marLeft w:val="0"/>
              <w:marRight w:val="0"/>
              <w:marTop w:val="0"/>
              <w:marBottom w:val="0"/>
              <w:divBdr>
                <w:top w:val="none" w:sz="0" w:space="0" w:color="auto"/>
                <w:left w:val="none" w:sz="0" w:space="0" w:color="auto"/>
                <w:bottom w:val="none" w:sz="0" w:space="0" w:color="auto"/>
                <w:right w:val="none" w:sz="0" w:space="0" w:color="auto"/>
              </w:divBdr>
              <w:divsChild>
                <w:div w:id="349256469">
                  <w:marLeft w:val="0"/>
                  <w:marRight w:val="0"/>
                  <w:marTop w:val="0"/>
                  <w:marBottom w:val="0"/>
                  <w:divBdr>
                    <w:top w:val="none" w:sz="0" w:space="0" w:color="auto"/>
                    <w:left w:val="none" w:sz="0" w:space="0" w:color="auto"/>
                    <w:bottom w:val="none" w:sz="0" w:space="0" w:color="auto"/>
                    <w:right w:val="none" w:sz="0" w:space="0" w:color="auto"/>
                  </w:divBdr>
                  <w:divsChild>
                    <w:div w:id="1176188939">
                      <w:marLeft w:val="0"/>
                      <w:marRight w:val="0"/>
                      <w:marTop w:val="0"/>
                      <w:marBottom w:val="0"/>
                      <w:divBdr>
                        <w:top w:val="none" w:sz="0" w:space="0" w:color="auto"/>
                        <w:left w:val="none" w:sz="0" w:space="0" w:color="auto"/>
                        <w:bottom w:val="none" w:sz="0" w:space="0" w:color="auto"/>
                        <w:right w:val="none" w:sz="0" w:space="0" w:color="auto"/>
                      </w:divBdr>
                      <w:divsChild>
                        <w:div w:id="108537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798256">
      <w:bodyDiv w:val="1"/>
      <w:marLeft w:val="0"/>
      <w:marRight w:val="0"/>
      <w:marTop w:val="0"/>
      <w:marBottom w:val="0"/>
      <w:divBdr>
        <w:top w:val="none" w:sz="0" w:space="0" w:color="auto"/>
        <w:left w:val="none" w:sz="0" w:space="0" w:color="auto"/>
        <w:bottom w:val="none" w:sz="0" w:space="0" w:color="auto"/>
        <w:right w:val="none" w:sz="0" w:space="0" w:color="auto"/>
      </w:divBdr>
    </w:div>
    <w:div w:id="832574176">
      <w:bodyDiv w:val="1"/>
      <w:marLeft w:val="0"/>
      <w:marRight w:val="0"/>
      <w:marTop w:val="0"/>
      <w:marBottom w:val="0"/>
      <w:divBdr>
        <w:top w:val="none" w:sz="0" w:space="0" w:color="auto"/>
        <w:left w:val="none" w:sz="0" w:space="0" w:color="auto"/>
        <w:bottom w:val="none" w:sz="0" w:space="0" w:color="auto"/>
        <w:right w:val="none" w:sz="0" w:space="0" w:color="auto"/>
      </w:divBdr>
    </w:div>
    <w:div w:id="836924068">
      <w:bodyDiv w:val="1"/>
      <w:marLeft w:val="0"/>
      <w:marRight w:val="0"/>
      <w:marTop w:val="0"/>
      <w:marBottom w:val="0"/>
      <w:divBdr>
        <w:top w:val="none" w:sz="0" w:space="0" w:color="auto"/>
        <w:left w:val="none" w:sz="0" w:space="0" w:color="auto"/>
        <w:bottom w:val="none" w:sz="0" w:space="0" w:color="auto"/>
        <w:right w:val="none" w:sz="0" w:space="0" w:color="auto"/>
      </w:divBdr>
    </w:div>
    <w:div w:id="843203632">
      <w:bodyDiv w:val="1"/>
      <w:marLeft w:val="0"/>
      <w:marRight w:val="0"/>
      <w:marTop w:val="0"/>
      <w:marBottom w:val="0"/>
      <w:divBdr>
        <w:top w:val="none" w:sz="0" w:space="0" w:color="auto"/>
        <w:left w:val="none" w:sz="0" w:space="0" w:color="auto"/>
        <w:bottom w:val="none" w:sz="0" w:space="0" w:color="auto"/>
        <w:right w:val="none" w:sz="0" w:space="0" w:color="auto"/>
      </w:divBdr>
      <w:divsChild>
        <w:div w:id="353729496">
          <w:marLeft w:val="0"/>
          <w:marRight w:val="0"/>
          <w:marTop w:val="0"/>
          <w:marBottom w:val="0"/>
          <w:divBdr>
            <w:top w:val="none" w:sz="0" w:space="0" w:color="auto"/>
            <w:left w:val="none" w:sz="0" w:space="0" w:color="auto"/>
            <w:bottom w:val="none" w:sz="0" w:space="0" w:color="auto"/>
            <w:right w:val="none" w:sz="0" w:space="0" w:color="auto"/>
          </w:divBdr>
        </w:div>
      </w:divsChild>
    </w:div>
    <w:div w:id="844518087">
      <w:bodyDiv w:val="1"/>
      <w:marLeft w:val="0"/>
      <w:marRight w:val="0"/>
      <w:marTop w:val="0"/>
      <w:marBottom w:val="0"/>
      <w:divBdr>
        <w:top w:val="none" w:sz="0" w:space="0" w:color="auto"/>
        <w:left w:val="none" w:sz="0" w:space="0" w:color="auto"/>
        <w:bottom w:val="none" w:sz="0" w:space="0" w:color="auto"/>
        <w:right w:val="none" w:sz="0" w:space="0" w:color="auto"/>
      </w:divBdr>
    </w:div>
    <w:div w:id="852720755">
      <w:bodyDiv w:val="1"/>
      <w:marLeft w:val="0"/>
      <w:marRight w:val="0"/>
      <w:marTop w:val="0"/>
      <w:marBottom w:val="0"/>
      <w:divBdr>
        <w:top w:val="none" w:sz="0" w:space="0" w:color="auto"/>
        <w:left w:val="none" w:sz="0" w:space="0" w:color="auto"/>
        <w:bottom w:val="none" w:sz="0" w:space="0" w:color="auto"/>
        <w:right w:val="none" w:sz="0" w:space="0" w:color="auto"/>
      </w:divBdr>
    </w:div>
    <w:div w:id="861406721">
      <w:bodyDiv w:val="1"/>
      <w:marLeft w:val="0"/>
      <w:marRight w:val="0"/>
      <w:marTop w:val="0"/>
      <w:marBottom w:val="0"/>
      <w:divBdr>
        <w:top w:val="none" w:sz="0" w:space="0" w:color="auto"/>
        <w:left w:val="none" w:sz="0" w:space="0" w:color="auto"/>
        <w:bottom w:val="none" w:sz="0" w:space="0" w:color="auto"/>
        <w:right w:val="none" w:sz="0" w:space="0" w:color="auto"/>
      </w:divBdr>
    </w:div>
    <w:div w:id="866720202">
      <w:bodyDiv w:val="1"/>
      <w:marLeft w:val="0"/>
      <w:marRight w:val="0"/>
      <w:marTop w:val="0"/>
      <w:marBottom w:val="0"/>
      <w:divBdr>
        <w:top w:val="none" w:sz="0" w:space="0" w:color="auto"/>
        <w:left w:val="none" w:sz="0" w:space="0" w:color="auto"/>
        <w:bottom w:val="none" w:sz="0" w:space="0" w:color="auto"/>
        <w:right w:val="none" w:sz="0" w:space="0" w:color="auto"/>
      </w:divBdr>
    </w:div>
    <w:div w:id="867333641">
      <w:bodyDiv w:val="1"/>
      <w:marLeft w:val="0"/>
      <w:marRight w:val="0"/>
      <w:marTop w:val="0"/>
      <w:marBottom w:val="0"/>
      <w:divBdr>
        <w:top w:val="none" w:sz="0" w:space="0" w:color="auto"/>
        <w:left w:val="none" w:sz="0" w:space="0" w:color="auto"/>
        <w:bottom w:val="none" w:sz="0" w:space="0" w:color="auto"/>
        <w:right w:val="none" w:sz="0" w:space="0" w:color="auto"/>
      </w:divBdr>
    </w:div>
    <w:div w:id="888567451">
      <w:bodyDiv w:val="1"/>
      <w:marLeft w:val="0"/>
      <w:marRight w:val="0"/>
      <w:marTop w:val="0"/>
      <w:marBottom w:val="0"/>
      <w:divBdr>
        <w:top w:val="none" w:sz="0" w:space="0" w:color="auto"/>
        <w:left w:val="none" w:sz="0" w:space="0" w:color="auto"/>
        <w:bottom w:val="none" w:sz="0" w:space="0" w:color="auto"/>
        <w:right w:val="none" w:sz="0" w:space="0" w:color="auto"/>
      </w:divBdr>
    </w:div>
    <w:div w:id="890460630">
      <w:bodyDiv w:val="1"/>
      <w:marLeft w:val="0"/>
      <w:marRight w:val="0"/>
      <w:marTop w:val="0"/>
      <w:marBottom w:val="0"/>
      <w:divBdr>
        <w:top w:val="none" w:sz="0" w:space="0" w:color="auto"/>
        <w:left w:val="none" w:sz="0" w:space="0" w:color="auto"/>
        <w:bottom w:val="none" w:sz="0" w:space="0" w:color="auto"/>
        <w:right w:val="none" w:sz="0" w:space="0" w:color="auto"/>
      </w:divBdr>
    </w:div>
    <w:div w:id="896358979">
      <w:bodyDiv w:val="1"/>
      <w:marLeft w:val="0"/>
      <w:marRight w:val="0"/>
      <w:marTop w:val="0"/>
      <w:marBottom w:val="0"/>
      <w:divBdr>
        <w:top w:val="none" w:sz="0" w:space="0" w:color="auto"/>
        <w:left w:val="none" w:sz="0" w:space="0" w:color="auto"/>
        <w:bottom w:val="none" w:sz="0" w:space="0" w:color="auto"/>
        <w:right w:val="none" w:sz="0" w:space="0" w:color="auto"/>
      </w:divBdr>
    </w:div>
    <w:div w:id="899053928">
      <w:bodyDiv w:val="1"/>
      <w:marLeft w:val="0"/>
      <w:marRight w:val="0"/>
      <w:marTop w:val="0"/>
      <w:marBottom w:val="0"/>
      <w:divBdr>
        <w:top w:val="none" w:sz="0" w:space="0" w:color="auto"/>
        <w:left w:val="none" w:sz="0" w:space="0" w:color="auto"/>
        <w:bottom w:val="none" w:sz="0" w:space="0" w:color="auto"/>
        <w:right w:val="none" w:sz="0" w:space="0" w:color="auto"/>
      </w:divBdr>
    </w:div>
    <w:div w:id="910038040">
      <w:bodyDiv w:val="1"/>
      <w:marLeft w:val="0"/>
      <w:marRight w:val="0"/>
      <w:marTop w:val="0"/>
      <w:marBottom w:val="0"/>
      <w:divBdr>
        <w:top w:val="none" w:sz="0" w:space="0" w:color="auto"/>
        <w:left w:val="none" w:sz="0" w:space="0" w:color="auto"/>
        <w:bottom w:val="none" w:sz="0" w:space="0" w:color="auto"/>
        <w:right w:val="none" w:sz="0" w:space="0" w:color="auto"/>
      </w:divBdr>
    </w:div>
    <w:div w:id="917179570">
      <w:bodyDiv w:val="1"/>
      <w:marLeft w:val="0"/>
      <w:marRight w:val="0"/>
      <w:marTop w:val="0"/>
      <w:marBottom w:val="0"/>
      <w:divBdr>
        <w:top w:val="none" w:sz="0" w:space="0" w:color="auto"/>
        <w:left w:val="none" w:sz="0" w:space="0" w:color="auto"/>
        <w:bottom w:val="none" w:sz="0" w:space="0" w:color="auto"/>
        <w:right w:val="none" w:sz="0" w:space="0" w:color="auto"/>
      </w:divBdr>
    </w:div>
    <w:div w:id="918639946">
      <w:bodyDiv w:val="1"/>
      <w:marLeft w:val="0"/>
      <w:marRight w:val="0"/>
      <w:marTop w:val="0"/>
      <w:marBottom w:val="0"/>
      <w:divBdr>
        <w:top w:val="none" w:sz="0" w:space="0" w:color="auto"/>
        <w:left w:val="none" w:sz="0" w:space="0" w:color="auto"/>
        <w:bottom w:val="none" w:sz="0" w:space="0" w:color="auto"/>
        <w:right w:val="none" w:sz="0" w:space="0" w:color="auto"/>
      </w:divBdr>
    </w:div>
    <w:div w:id="922107105">
      <w:bodyDiv w:val="1"/>
      <w:marLeft w:val="0"/>
      <w:marRight w:val="0"/>
      <w:marTop w:val="0"/>
      <w:marBottom w:val="0"/>
      <w:divBdr>
        <w:top w:val="none" w:sz="0" w:space="0" w:color="auto"/>
        <w:left w:val="none" w:sz="0" w:space="0" w:color="auto"/>
        <w:bottom w:val="none" w:sz="0" w:space="0" w:color="auto"/>
        <w:right w:val="none" w:sz="0" w:space="0" w:color="auto"/>
      </w:divBdr>
    </w:div>
    <w:div w:id="927151886">
      <w:bodyDiv w:val="1"/>
      <w:marLeft w:val="0"/>
      <w:marRight w:val="0"/>
      <w:marTop w:val="0"/>
      <w:marBottom w:val="0"/>
      <w:divBdr>
        <w:top w:val="none" w:sz="0" w:space="0" w:color="auto"/>
        <w:left w:val="none" w:sz="0" w:space="0" w:color="auto"/>
        <w:bottom w:val="none" w:sz="0" w:space="0" w:color="auto"/>
        <w:right w:val="none" w:sz="0" w:space="0" w:color="auto"/>
      </w:divBdr>
    </w:div>
    <w:div w:id="931087437">
      <w:bodyDiv w:val="1"/>
      <w:marLeft w:val="0"/>
      <w:marRight w:val="0"/>
      <w:marTop w:val="0"/>
      <w:marBottom w:val="0"/>
      <w:divBdr>
        <w:top w:val="none" w:sz="0" w:space="0" w:color="auto"/>
        <w:left w:val="none" w:sz="0" w:space="0" w:color="auto"/>
        <w:bottom w:val="none" w:sz="0" w:space="0" w:color="auto"/>
        <w:right w:val="none" w:sz="0" w:space="0" w:color="auto"/>
      </w:divBdr>
    </w:div>
    <w:div w:id="938831130">
      <w:bodyDiv w:val="1"/>
      <w:marLeft w:val="0"/>
      <w:marRight w:val="0"/>
      <w:marTop w:val="0"/>
      <w:marBottom w:val="0"/>
      <w:divBdr>
        <w:top w:val="none" w:sz="0" w:space="0" w:color="auto"/>
        <w:left w:val="none" w:sz="0" w:space="0" w:color="auto"/>
        <w:bottom w:val="none" w:sz="0" w:space="0" w:color="auto"/>
        <w:right w:val="none" w:sz="0" w:space="0" w:color="auto"/>
      </w:divBdr>
    </w:div>
    <w:div w:id="950169617">
      <w:bodyDiv w:val="1"/>
      <w:marLeft w:val="0"/>
      <w:marRight w:val="0"/>
      <w:marTop w:val="0"/>
      <w:marBottom w:val="0"/>
      <w:divBdr>
        <w:top w:val="none" w:sz="0" w:space="0" w:color="auto"/>
        <w:left w:val="none" w:sz="0" w:space="0" w:color="auto"/>
        <w:bottom w:val="none" w:sz="0" w:space="0" w:color="auto"/>
        <w:right w:val="none" w:sz="0" w:space="0" w:color="auto"/>
      </w:divBdr>
    </w:div>
    <w:div w:id="950404819">
      <w:bodyDiv w:val="1"/>
      <w:marLeft w:val="0"/>
      <w:marRight w:val="0"/>
      <w:marTop w:val="0"/>
      <w:marBottom w:val="0"/>
      <w:divBdr>
        <w:top w:val="none" w:sz="0" w:space="0" w:color="auto"/>
        <w:left w:val="none" w:sz="0" w:space="0" w:color="auto"/>
        <w:bottom w:val="none" w:sz="0" w:space="0" w:color="auto"/>
        <w:right w:val="none" w:sz="0" w:space="0" w:color="auto"/>
      </w:divBdr>
    </w:div>
    <w:div w:id="957878244">
      <w:bodyDiv w:val="1"/>
      <w:marLeft w:val="0"/>
      <w:marRight w:val="0"/>
      <w:marTop w:val="0"/>
      <w:marBottom w:val="0"/>
      <w:divBdr>
        <w:top w:val="none" w:sz="0" w:space="0" w:color="auto"/>
        <w:left w:val="none" w:sz="0" w:space="0" w:color="auto"/>
        <w:bottom w:val="none" w:sz="0" w:space="0" w:color="auto"/>
        <w:right w:val="none" w:sz="0" w:space="0" w:color="auto"/>
      </w:divBdr>
    </w:div>
    <w:div w:id="959385350">
      <w:bodyDiv w:val="1"/>
      <w:marLeft w:val="0"/>
      <w:marRight w:val="0"/>
      <w:marTop w:val="0"/>
      <w:marBottom w:val="0"/>
      <w:divBdr>
        <w:top w:val="none" w:sz="0" w:space="0" w:color="auto"/>
        <w:left w:val="none" w:sz="0" w:space="0" w:color="auto"/>
        <w:bottom w:val="none" w:sz="0" w:space="0" w:color="auto"/>
        <w:right w:val="none" w:sz="0" w:space="0" w:color="auto"/>
      </w:divBdr>
    </w:div>
    <w:div w:id="959606171">
      <w:bodyDiv w:val="1"/>
      <w:marLeft w:val="0"/>
      <w:marRight w:val="0"/>
      <w:marTop w:val="0"/>
      <w:marBottom w:val="0"/>
      <w:divBdr>
        <w:top w:val="none" w:sz="0" w:space="0" w:color="auto"/>
        <w:left w:val="none" w:sz="0" w:space="0" w:color="auto"/>
        <w:bottom w:val="none" w:sz="0" w:space="0" w:color="auto"/>
        <w:right w:val="none" w:sz="0" w:space="0" w:color="auto"/>
      </w:divBdr>
    </w:div>
    <w:div w:id="963005785">
      <w:bodyDiv w:val="1"/>
      <w:marLeft w:val="0"/>
      <w:marRight w:val="0"/>
      <w:marTop w:val="0"/>
      <w:marBottom w:val="0"/>
      <w:divBdr>
        <w:top w:val="none" w:sz="0" w:space="0" w:color="auto"/>
        <w:left w:val="none" w:sz="0" w:space="0" w:color="auto"/>
        <w:bottom w:val="none" w:sz="0" w:space="0" w:color="auto"/>
        <w:right w:val="none" w:sz="0" w:space="0" w:color="auto"/>
      </w:divBdr>
    </w:div>
    <w:div w:id="970938259">
      <w:bodyDiv w:val="1"/>
      <w:marLeft w:val="0"/>
      <w:marRight w:val="0"/>
      <w:marTop w:val="0"/>
      <w:marBottom w:val="0"/>
      <w:divBdr>
        <w:top w:val="none" w:sz="0" w:space="0" w:color="auto"/>
        <w:left w:val="none" w:sz="0" w:space="0" w:color="auto"/>
        <w:bottom w:val="none" w:sz="0" w:space="0" w:color="auto"/>
        <w:right w:val="none" w:sz="0" w:space="0" w:color="auto"/>
      </w:divBdr>
    </w:div>
    <w:div w:id="984506426">
      <w:bodyDiv w:val="1"/>
      <w:marLeft w:val="0"/>
      <w:marRight w:val="0"/>
      <w:marTop w:val="0"/>
      <w:marBottom w:val="0"/>
      <w:divBdr>
        <w:top w:val="none" w:sz="0" w:space="0" w:color="auto"/>
        <w:left w:val="none" w:sz="0" w:space="0" w:color="auto"/>
        <w:bottom w:val="none" w:sz="0" w:space="0" w:color="auto"/>
        <w:right w:val="none" w:sz="0" w:space="0" w:color="auto"/>
      </w:divBdr>
    </w:div>
    <w:div w:id="995574773">
      <w:bodyDiv w:val="1"/>
      <w:marLeft w:val="0"/>
      <w:marRight w:val="0"/>
      <w:marTop w:val="0"/>
      <w:marBottom w:val="0"/>
      <w:divBdr>
        <w:top w:val="none" w:sz="0" w:space="0" w:color="auto"/>
        <w:left w:val="none" w:sz="0" w:space="0" w:color="auto"/>
        <w:bottom w:val="none" w:sz="0" w:space="0" w:color="auto"/>
        <w:right w:val="none" w:sz="0" w:space="0" w:color="auto"/>
      </w:divBdr>
    </w:div>
    <w:div w:id="1001157671">
      <w:bodyDiv w:val="1"/>
      <w:marLeft w:val="0"/>
      <w:marRight w:val="0"/>
      <w:marTop w:val="0"/>
      <w:marBottom w:val="0"/>
      <w:divBdr>
        <w:top w:val="none" w:sz="0" w:space="0" w:color="auto"/>
        <w:left w:val="none" w:sz="0" w:space="0" w:color="auto"/>
        <w:bottom w:val="none" w:sz="0" w:space="0" w:color="auto"/>
        <w:right w:val="none" w:sz="0" w:space="0" w:color="auto"/>
      </w:divBdr>
    </w:div>
    <w:div w:id="1001810235">
      <w:bodyDiv w:val="1"/>
      <w:marLeft w:val="0"/>
      <w:marRight w:val="0"/>
      <w:marTop w:val="0"/>
      <w:marBottom w:val="0"/>
      <w:divBdr>
        <w:top w:val="none" w:sz="0" w:space="0" w:color="auto"/>
        <w:left w:val="none" w:sz="0" w:space="0" w:color="auto"/>
        <w:bottom w:val="none" w:sz="0" w:space="0" w:color="auto"/>
        <w:right w:val="none" w:sz="0" w:space="0" w:color="auto"/>
      </w:divBdr>
    </w:div>
    <w:div w:id="1011877041">
      <w:bodyDiv w:val="1"/>
      <w:marLeft w:val="0"/>
      <w:marRight w:val="0"/>
      <w:marTop w:val="0"/>
      <w:marBottom w:val="0"/>
      <w:divBdr>
        <w:top w:val="none" w:sz="0" w:space="0" w:color="auto"/>
        <w:left w:val="none" w:sz="0" w:space="0" w:color="auto"/>
        <w:bottom w:val="none" w:sz="0" w:space="0" w:color="auto"/>
        <w:right w:val="none" w:sz="0" w:space="0" w:color="auto"/>
      </w:divBdr>
    </w:div>
    <w:div w:id="1021853984">
      <w:bodyDiv w:val="1"/>
      <w:marLeft w:val="0"/>
      <w:marRight w:val="0"/>
      <w:marTop w:val="0"/>
      <w:marBottom w:val="0"/>
      <w:divBdr>
        <w:top w:val="none" w:sz="0" w:space="0" w:color="auto"/>
        <w:left w:val="none" w:sz="0" w:space="0" w:color="auto"/>
        <w:bottom w:val="none" w:sz="0" w:space="0" w:color="auto"/>
        <w:right w:val="none" w:sz="0" w:space="0" w:color="auto"/>
      </w:divBdr>
    </w:div>
    <w:div w:id="1027870005">
      <w:bodyDiv w:val="1"/>
      <w:marLeft w:val="0"/>
      <w:marRight w:val="0"/>
      <w:marTop w:val="0"/>
      <w:marBottom w:val="0"/>
      <w:divBdr>
        <w:top w:val="none" w:sz="0" w:space="0" w:color="auto"/>
        <w:left w:val="none" w:sz="0" w:space="0" w:color="auto"/>
        <w:bottom w:val="none" w:sz="0" w:space="0" w:color="auto"/>
        <w:right w:val="none" w:sz="0" w:space="0" w:color="auto"/>
      </w:divBdr>
    </w:div>
    <w:div w:id="1044595558">
      <w:bodyDiv w:val="1"/>
      <w:marLeft w:val="0"/>
      <w:marRight w:val="0"/>
      <w:marTop w:val="0"/>
      <w:marBottom w:val="0"/>
      <w:divBdr>
        <w:top w:val="none" w:sz="0" w:space="0" w:color="auto"/>
        <w:left w:val="none" w:sz="0" w:space="0" w:color="auto"/>
        <w:bottom w:val="none" w:sz="0" w:space="0" w:color="auto"/>
        <w:right w:val="none" w:sz="0" w:space="0" w:color="auto"/>
      </w:divBdr>
    </w:div>
    <w:div w:id="1076246020">
      <w:bodyDiv w:val="1"/>
      <w:marLeft w:val="0"/>
      <w:marRight w:val="0"/>
      <w:marTop w:val="0"/>
      <w:marBottom w:val="0"/>
      <w:divBdr>
        <w:top w:val="none" w:sz="0" w:space="0" w:color="auto"/>
        <w:left w:val="none" w:sz="0" w:space="0" w:color="auto"/>
        <w:bottom w:val="none" w:sz="0" w:space="0" w:color="auto"/>
        <w:right w:val="none" w:sz="0" w:space="0" w:color="auto"/>
      </w:divBdr>
    </w:div>
    <w:div w:id="1079135704">
      <w:bodyDiv w:val="1"/>
      <w:marLeft w:val="0"/>
      <w:marRight w:val="0"/>
      <w:marTop w:val="0"/>
      <w:marBottom w:val="0"/>
      <w:divBdr>
        <w:top w:val="none" w:sz="0" w:space="0" w:color="auto"/>
        <w:left w:val="none" w:sz="0" w:space="0" w:color="auto"/>
        <w:bottom w:val="none" w:sz="0" w:space="0" w:color="auto"/>
        <w:right w:val="none" w:sz="0" w:space="0" w:color="auto"/>
      </w:divBdr>
    </w:div>
    <w:div w:id="1079713365">
      <w:bodyDiv w:val="1"/>
      <w:marLeft w:val="0"/>
      <w:marRight w:val="0"/>
      <w:marTop w:val="0"/>
      <w:marBottom w:val="0"/>
      <w:divBdr>
        <w:top w:val="none" w:sz="0" w:space="0" w:color="auto"/>
        <w:left w:val="none" w:sz="0" w:space="0" w:color="auto"/>
        <w:bottom w:val="none" w:sz="0" w:space="0" w:color="auto"/>
        <w:right w:val="none" w:sz="0" w:space="0" w:color="auto"/>
      </w:divBdr>
    </w:div>
    <w:div w:id="1079905030">
      <w:bodyDiv w:val="1"/>
      <w:marLeft w:val="0"/>
      <w:marRight w:val="0"/>
      <w:marTop w:val="0"/>
      <w:marBottom w:val="0"/>
      <w:divBdr>
        <w:top w:val="none" w:sz="0" w:space="0" w:color="auto"/>
        <w:left w:val="none" w:sz="0" w:space="0" w:color="auto"/>
        <w:bottom w:val="none" w:sz="0" w:space="0" w:color="auto"/>
        <w:right w:val="none" w:sz="0" w:space="0" w:color="auto"/>
      </w:divBdr>
    </w:div>
    <w:div w:id="1087266970">
      <w:bodyDiv w:val="1"/>
      <w:marLeft w:val="0"/>
      <w:marRight w:val="0"/>
      <w:marTop w:val="0"/>
      <w:marBottom w:val="0"/>
      <w:divBdr>
        <w:top w:val="none" w:sz="0" w:space="0" w:color="auto"/>
        <w:left w:val="none" w:sz="0" w:space="0" w:color="auto"/>
        <w:bottom w:val="none" w:sz="0" w:space="0" w:color="auto"/>
        <w:right w:val="none" w:sz="0" w:space="0" w:color="auto"/>
      </w:divBdr>
    </w:div>
    <w:div w:id="1090345163">
      <w:bodyDiv w:val="1"/>
      <w:marLeft w:val="0"/>
      <w:marRight w:val="0"/>
      <w:marTop w:val="0"/>
      <w:marBottom w:val="0"/>
      <w:divBdr>
        <w:top w:val="none" w:sz="0" w:space="0" w:color="auto"/>
        <w:left w:val="none" w:sz="0" w:space="0" w:color="auto"/>
        <w:bottom w:val="none" w:sz="0" w:space="0" w:color="auto"/>
        <w:right w:val="none" w:sz="0" w:space="0" w:color="auto"/>
      </w:divBdr>
    </w:div>
    <w:div w:id="1102189264">
      <w:bodyDiv w:val="1"/>
      <w:marLeft w:val="0"/>
      <w:marRight w:val="0"/>
      <w:marTop w:val="0"/>
      <w:marBottom w:val="0"/>
      <w:divBdr>
        <w:top w:val="none" w:sz="0" w:space="0" w:color="auto"/>
        <w:left w:val="none" w:sz="0" w:space="0" w:color="auto"/>
        <w:bottom w:val="none" w:sz="0" w:space="0" w:color="auto"/>
        <w:right w:val="none" w:sz="0" w:space="0" w:color="auto"/>
      </w:divBdr>
    </w:div>
    <w:div w:id="1102382442">
      <w:bodyDiv w:val="1"/>
      <w:marLeft w:val="0"/>
      <w:marRight w:val="0"/>
      <w:marTop w:val="0"/>
      <w:marBottom w:val="0"/>
      <w:divBdr>
        <w:top w:val="none" w:sz="0" w:space="0" w:color="auto"/>
        <w:left w:val="none" w:sz="0" w:space="0" w:color="auto"/>
        <w:bottom w:val="none" w:sz="0" w:space="0" w:color="auto"/>
        <w:right w:val="none" w:sz="0" w:space="0" w:color="auto"/>
      </w:divBdr>
    </w:div>
    <w:div w:id="1105924254">
      <w:bodyDiv w:val="1"/>
      <w:marLeft w:val="0"/>
      <w:marRight w:val="0"/>
      <w:marTop w:val="0"/>
      <w:marBottom w:val="0"/>
      <w:divBdr>
        <w:top w:val="none" w:sz="0" w:space="0" w:color="auto"/>
        <w:left w:val="none" w:sz="0" w:space="0" w:color="auto"/>
        <w:bottom w:val="none" w:sz="0" w:space="0" w:color="auto"/>
        <w:right w:val="none" w:sz="0" w:space="0" w:color="auto"/>
      </w:divBdr>
    </w:div>
    <w:div w:id="1113747607">
      <w:bodyDiv w:val="1"/>
      <w:marLeft w:val="0"/>
      <w:marRight w:val="0"/>
      <w:marTop w:val="0"/>
      <w:marBottom w:val="0"/>
      <w:divBdr>
        <w:top w:val="none" w:sz="0" w:space="0" w:color="auto"/>
        <w:left w:val="none" w:sz="0" w:space="0" w:color="auto"/>
        <w:bottom w:val="none" w:sz="0" w:space="0" w:color="auto"/>
        <w:right w:val="none" w:sz="0" w:space="0" w:color="auto"/>
      </w:divBdr>
    </w:div>
    <w:div w:id="1115057593">
      <w:bodyDiv w:val="1"/>
      <w:marLeft w:val="0"/>
      <w:marRight w:val="0"/>
      <w:marTop w:val="0"/>
      <w:marBottom w:val="0"/>
      <w:divBdr>
        <w:top w:val="none" w:sz="0" w:space="0" w:color="auto"/>
        <w:left w:val="none" w:sz="0" w:space="0" w:color="auto"/>
        <w:bottom w:val="none" w:sz="0" w:space="0" w:color="auto"/>
        <w:right w:val="none" w:sz="0" w:space="0" w:color="auto"/>
      </w:divBdr>
    </w:div>
    <w:div w:id="1116487513">
      <w:bodyDiv w:val="1"/>
      <w:marLeft w:val="0"/>
      <w:marRight w:val="0"/>
      <w:marTop w:val="0"/>
      <w:marBottom w:val="0"/>
      <w:divBdr>
        <w:top w:val="none" w:sz="0" w:space="0" w:color="auto"/>
        <w:left w:val="none" w:sz="0" w:space="0" w:color="auto"/>
        <w:bottom w:val="none" w:sz="0" w:space="0" w:color="auto"/>
        <w:right w:val="none" w:sz="0" w:space="0" w:color="auto"/>
      </w:divBdr>
    </w:div>
    <w:div w:id="1116674397">
      <w:bodyDiv w:val="1"/>
      <w:marLeft w:val="0"/>
      <w:marRight w:val="0"/>
      <w:marTop w:val="0"/>
      <w:marBottom w:val="0"/>
      <w:divBdr>
        <w:top w:val="none" w:sz="0" w:space="0" w:color="auto"/>
        <w:left w:val="none" w:sz="0" w:space="0" w:color="auto"/>
        <w:bottom w:val="none" w:sz="0" w:space="0" w:color="auto"/>
        <w:right w:val="none" w:sz="0" w:space="0" w:color="auto"/>
      </w:divBdr>
    </w:div>
    <w:div w:id="1118647803">
      <w:bodyDiv w:val="1"/>
      <w:marLeft w:val="0"/>
      <w:marRight w:val="0"/>
      <w:marTop w:val="0"/>
      <w:marBottom w:val="0"/>
      <w:divBdr>
        <w:top w:val="none" w:sz="0" w:space="0" w:color="auto"/>
        <w:left w:val="none" w:sz="0" w:space="0" w:color="auto"/>
        <w:bottom w:val="none" w:sz="0" w:space="0" w:color="auto"/>
        <w:right w:val="none" w:sz="0" w:space="0" w:color="auto"/>
      </w:divBdr>
    </w:div>
    <w:div w:id="1126121600">
      <w:bodyDiv w:val="1"/>
      <w:marLeft w:val="0"/>
      <w:marRight w:val="0"/>
      <w:marTop w:val="0"/>
      <w:marBottom w:val="0"/>
      <w:divBdr>
        <w:top w:val="none" w:sz="0" w:space="0" w:color="auto"/>
        <w:left w:val="none" w:sz="0" w:space="0" w:color="auto"/>
        <w:bottom w:val="none" w:sz="0" w:space="0" w:color="auto"/>
        <w:right w:val="none" w:sz="0" w:space="0" w:color="auto"/>
      </w:divBdr>
    </w:div>
    <w:div w:id="1126507197">
      <w:bodyDiv w:val="1"/>
      <w:marLeft w:val="0"/>
      <w:marRight w:val="0"/>
      <w:marTop w:val="0"/>
      <w:marBottom w:val="0"/>
      <w:divBdr>
        <w:top w:val="none" w:sz="0" w:space="0" w:color="auto"/>
        <w:left w:val="none" w:sz="0" w:space="0" w:color="auto"/>
        <w:bottom w:val="none" w:sz="0" w:space="0" w:color="auto"/>
        <w:right w:val="none" w:sz="0" w:space="0" w:color="auto"/>
      </w:divBdr>
      <w:divsChild>
        <w:div w:id="100536770">
          <w:marLeft w:val="0"/>
          <w:marRight w:val="0"/>
          <w:marTop w:val="0"/>
          <w:marBottom w:val="0"/>
          <w:divBdr>
            <w:top w:val="none" w:sz="0" w:space="0" w:color="auto"/>
            <w:left w:val="none" w:sz="0" w:space="0" w:color="auto"/>
            <w:bottom w:val="none" w:sz="0" w:space="0" w:color="auto"/>
            <w:right w:val="none" w:sz="0" w:space="0" w:color="auto"/>
          </w:divBdr>
          <w:divsChild>
            <w:div w:id="733085983">
              <w:marLeft w:val="0"/>
              <w:marRight w:val="0"/>
              <w:marTop w:val="0"/>
              <w:marBottom w:val="0"/>
              <w:divBdr>
                <w:top w:val="none" w:sz="0" w:space="0" w:color="auto"/>
                <w:left w:val="none" w:sz="0" w:space="0" w:color="auto"/>
                <w:bottom w:val="none" w:sz="0" w:space="0" w:color="auto"/>
                <w:right w:val="none" w:sz="0" w:space="0" w:color="auto"/>
              </w:divBdr>
              <w:divsChild>
                <w:div w:id="311101361">
                  <w:marLeft w:val="0"/>
                  <w:marRight w:val="0"/>
                  <w:marTop w:val="0"/>
                  <w:marBottom w:val="0"/>
                  <w:divBdr>
                    <w:top w:val="none" w:sz="0" w:space="0" w:color="auto"/>
                    <w:left w:val="none" w:sz="0" w:space="0" w:color="auto"/>
                    <w:bottom w:val="none" w:sz="0" w:space="0" w:color="auto"/>
                    <w:right w:val="none" w:sz="0" w:space="0" w:color="auto"/>
                  </w:divBdr>
                  <w:divsChild>
                    <w:div w:id="948194853">
                      <w:marLeft w:val="0"/>
                      <w:marRight w:val="0"/>
                      <w:marTop w:val="0"/>
                      <w:marBottom w:val="0"/>
                      <w:divBdr>
                        <w:top w:val="none" w:sz="0" w:space="0" w:color="auto"/>
                        <w:left w:val="none" w:sz="0" w:space="0" w:color="auto"/>
                        <w:bottom w:val="none" w:sz="0" w:space="0" w:color="auto"/>
                        <w:right w:val="none" w:sz="0" w:space="0" w:color="auto"/>
                      </w:divBdr>
                      <w:divsChild>
                        <w:div w:id="434987180">
                          <w:marLeft w:val="0"/>
                          <w:marRight w:val="0"/>
                          <w:marTop w:val="0"/>
                          <w:marBottom w:val="0"/>
                          <w:divBdr>
                            <w:top w:val="none" w:sz="0" w:space="0" w:color="auto"/>
                            <w:left w:val="none" w:sz="0" w:space="0" w:color="auto"/>
                            <w:bottom w:val="none" w:sz="0" w:space="0" w:color="auto"/>
                            <w:right w:val="none" w:sz="0" w:space="0" w:color="auto"/>
                          </w:divBdr>
                          <w:divsChild>
                            <w:div w:id="537009862">
                              <w:marLeft w:val="0"/>
                              <w:marRight w:val="0"/>
                              <w:marTop w:val="0"/>
                              <w:marBottom w:val="0"/>
                              <w:divBdr>
                                <w:top w:val="none" w:sz="0" w:space="0" w:color="auto"/>
                                <w:left w:val="none" w:sz="0" w:space="0" w:color="auto"/>
                                <w:bottom w:val="none" w:sz="0" w:space="0" w:color="auto"/>
                                <w:right w:val="none" w:sz="0" w:space="0" w:color="auto"/>
                              </w:divBdr>
                              <w:divsChild>
                                <w:div w:id="1123309648">
                                  <w:marLeft w:val="0"/>
                                  <w:marRight w:val="0"/>
                                  <w:marTop w:val="0"/>
                                  <w:marBottom w:val="0"/>
                                  <w:divBdr>
                                    <w:top w:val="none" w:sz="0" w:space="0" w:color="auto"/>
                                    <w:left w:val="none" w:sz="0" w:space="0" w:color="auto"/>
                                    <w:bottom w:val="none" w:sz="0" w:space="0" w:color="auto"/>
                                    <w:right w:val="none" w:sz="0" w:space="0" w:color="auto"/>
                                  </w:divBdr>
                                  <w:divsChild>
                                    <w:div w:id="193349522">
                                      <w:marLeft w:val="0"/>
                                      <w:marRight w:val="0"/>
                                      <w:marTop w:val="0"/>
                                      <w:marBottom w:val="0"/>
                                      <w:divBdr>
                                        <w:top w:val="none" w:sz="0" w:space="0" w:color="auto"/>
                                        <w:left w:val="none" w:sz="0" w:space="0" w:color="auto"/>
                                        <w:bottom w:val="none" w:sz="0" w:space="0" w:color="auto"/>
                                        <w:right w:val="none" w:sz="0" w:space="0" w:color="auto"/>
                                      </w:divBdr>
                                    </w:div>
                                  </w:divsChild>
                                </w:div>
                                <w:div w:id="1931426193">
                                  <w:marLeft w:val="0"/>
                                  <w:marRight w:val="0"/>
                                  <w:marTop w:val="0"/>
                                  <w:marBottom w:val="0"/>
                                  <w:divBdr>
                                    <w:top w:val="none" w:sz="0" w:space="0" w:color="auto"/>
                                    <w:left w:val="none" w:sz="0" w:space="0" w:color="auto"/>
                                    <w:bottom w:val="none" w:sz="0" w:space="0" w:color="auto"/>
                                    <w:right w:val="none" w:sz="0" w:space="0" w:color="auto"/>
                                  </w:divBdr>
                                  <w:divsChild>
                                    <w:div w:id="2037152953">
                                      <w:marLeft w:val="0"/>
                                      <w:marRight w:val="0"/>
                                      <w:marTop w:val="0"/>
                                      <w:marBottom w:val="0"/>
                                      <w:divBdr>
                                        <w:top w:val="none" w:sz="0" w:space="0" w:color="auto"/>
                                        <w:left w:val="none" w:sz="0" w:space="0" w:color="auto"/>
                                        <w:bottom w:val="none" w:sz="0" w:space="0" w:color="auto"/>
                                        <w:right w:val="none" w:sz="0" w:space="0" w:color="auto"/>
                                      </w:divBdr>
                                      <w:divsChild>
                                        <w:div w:id="1351099901">
                                          <w:marLeft w:val="0"/>
                                          <w:marRight w:val="0"/>
                                          <w:marTop w:val="0"/>
                                          <w:marBottom w:val="0"/>
                                          <w:divBdr>
                                            <w:top w:val="none" w:sz="0" w:space="0" w:color="auto"/>
                                            <w:left w:val="none" w:sz="0" w:space="0" w:color="auto"/>
                                            <w:bottom w:val="none" w:sz="0" w:space="0" w:color="auto"/>
                                            <w:right w:val="none" w:sz="0" w:space="0" w:color="auto"/>
                                          </w:divBdr>
                                          <w:divsChild>
                                            <w:div w:id="15497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7159487">
          <w:marLeft w:val="0"/>
          <w:marRight w:val="0"/>
          <w:marTop w:val="0"/>
          <w:marBottom w:val="0"/>
          <w:divBdr>
            <w:top w:val="none" w:sz="0" w:space="0" w:color="auto"/>
            <w:left w:val="none" w:sz="0" w:space="0" w:color="auto"/>
            <w:bottom w:val="none" w:sz="0" w:space="0" w:color="auto"/>
            <w:right w:val="none" w:sz="0" w:space="0" w:color="auto"/>
          </w:divBdr>
          <w:divsChild>
            <w:div w:id="1680086423">
              <w:marLeft w:val="0"/>
              <w:marRight w:val="0"/>
              <w:marTop w:val="0"/>
              <w:marBottom w:val="0"/>
              <w:divBdr>
                <w:top w:val="none" w:sz="0" w:space="0" w:color="auto"/>
                <w:left w:val="none" w:sz="0" w:space="0" w:color="auto"/>
                <w:bottom w:val="none" w:sz="0" w:space="0" w:color="auto"/>
                <w:right w:val="none" w:sz="0" w:space="0" w:color="auto"/>
              </w:divBdr>
              <w:divsChild>
                <w:div w:id="435711323">
                  <w:marLeft w:val="0"/>
                  <w:marRight w:val="0"/>
                  <w:marTop w:val="0"/>
                  <w:marBottom w:val="0"/>
                  <w:divBdr>
                    <w:top w:val="none" w:sz="0" w:space="0" w:color="auto"/>
                    <w:left w:val="none" w:sz="0" w:space="0" w:color="auto"/>
                    <w:bottom w:val="none" w:sz="0" w:space="0" w:color="auto"/>
                    <w:right w:val="none" w:sz="0" w:space="0" w:color="auto"/>
                  </w:divBdr>
                  <w:divsChild>
                    <w:div w:id="218982571">
                      <w:marLeft w:val="0"/>
                      <w:marRight w:val="0"/>
                      <w:marTop w:val="0"/>
                      <w:marBottom w:val="0"/>
                      <w:divBdr>
                        <w:top w:val="none" w:sz="0" w:space="0" w:color="auto"/>
                        <w:left w:val="none" w:sz="0" w:space="0" w:color="auto"/>
                        <w:bottom w:val="none" w:sz="0" w:space="0" w:color="auto"/>
                        <w:right w:val="none" w:sz="0" w:space="0" w:color="auto"/>
                      </w:divBdr>
                      <w:divsChild>
                        <w:div w:id="2082487150">
                          <w:marLeft w:val="0"/>
                          <w:marRight w:val="0"/>
                          <w:marTop w:val="0"/>
                          <w:marBottom w:val="0"/>
                          <w:divBdr>
                            <w:top w:val="none" w:sz="0" w:space="0" w:color="auto"/>
                            <w:left w:val="none" w:sz="0" w:space="0" w:color="auto"/>
                            <w:bottom w:val="none" w:sz="0" w:space="0" w:color="auto"/>
                            <w:right w:val="none" w:sz="0" w:space="0" w:color="auto"/>
                          </w:divBdr>
                          <w:divsChild>
                            <w:div w:id="1729962750">
                              <w:marLeft w:val="0"/>
                              <w:marRight w:val="0"/>
                              <w:marTop w:val="0"/>
                              <w:marBottom w:val="0"/>
                              <w:divBdr>
                                <w:top w:val="none" w:sz="0" w:space="0" w:color="auto"/>
                                <w:left w:val="none" w:sz="0" w:space="0" w:color="auto"/>
                                <w:bottom w:val="none" w:sz="0" w:space="0" w:color="auto"/>
                                <w:right w:val="none" w:sz="0" w:space="0" w:color="auto"/>
                              </w:divBdr>
                              <w:divsChild>
                                <w:div w:id="470751977">
                                  <w:marLeft w:val="0"/>
                                  <w:marRight w:val="0"/>
                                  <w:marTop w:val="0"/>
                                  <w:marBottom w:val="0"/>
                                  <w:divBdr>
                                    <w:top w:val="none" w:sz="0" w:space="0" w:color="auto"/>
                                    <w:left w:val="none" w:sz="0" w:space="0" w:color="auto"/>
                                    <w:bottom w:val="none" w:sz="0" w:space="0" w:color="auto"/>
                                    <w:right w:val="none" w:sz="0" w:space="0" w:color="auto"/>
                                  </w:divBdr>
                                  <w:divsChild>
                                    <w:div w:id="1481117701">
                                      <w:marLeft w:val="0"/>
                                      <w:marRight w:val="0"/>
                                      <w:marTop w:val="0"/>
                                      <w:marBottom w:val="0"/>
                                      <w:divBdr>
                                        <w:top w:val="none" w:sz="0" w:space="0" w:color="auto"/>
                                        <w:left w:val="none" w:sz="0" w:space="0" w:color="auto"/>
                                        <w:bottom w:val="none" w:sz="0" w:space="0" w:color="auto"/>
                                        <w:right w:val="none" w:sz="0" w:space="0" w:color="auto"/>
                                      </w:divBdr>
                                      <w:divsChild>
                                        <w:div w:id="1613123008">
                                          <w:marLeft w:val="0"/>
                                          <w:marRight w:val="0"/>
                                          <w:marTop w:val="0"/>
                                          <w:marBottom w:val="0"/>
                                          <w:divBdr>
                                            <w:top w:val="none" w:sz="0" w:space="0" w:color="auto"/>
                                            <w:left w:val="none" w:sz="0" w:space="0" w:color="auto"/>
                                            <w:bottom w:val="none" w:sz="0" w:space="0" w:color="auto"/>
                                            <w:right w:val="none" w:sz="0" w:space="0" w:color="auto"/>
                                          </w:divBdr>
                                          <w:divsChild>
                                            <w:div w:id="481044345">
                                              <w:marLeft w:val="0"/>
                                              <w:marRight w:val="0"/>
                                              <w:marTop w:val="0"/>
                                              <w:marBottom w:val="0"/>
                                              <w:divBdr>
                                                <w:top w:val="none" w:sz="0" w:space="0" w:color="auto"/>
                                                <w:left w:val="none" w:sz="0" w:space="0" w:color="auto"/>
                                                <w:bottom w:val="none" w:sz="0" w:space="0" w:color="auto"/>
                                                <w:right w:val="none" w:sz="0" w:space="0" w:color="auto"/>
                                              </w:divBdr>
                                              <w:divsChild>
                                                <w:div w:id="125528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6773193">
      <w:bodyDiv w:val="1"/>
      <w:marLeft w:val="0"/>
      <w:marRight w:val="0"/>
      <w:marTop w:val="0"/>
      <w:marBottom w:val="0"/>
      <w:divBdr>
        <w:top w:val="none" w:sz="0" w:space="0" w:color="auto"/>
        <w:left w:val="none" w:sz="0" w:space="0" w:color="auto"/>
        <w:bottom w:val="none" w:sz="0" w:space="0" w:color="auto"/>
        <w:right w:val="none" w:sz="0" w:space="0" w:color="auto"/>
      </w:divBdr>
    </w:div>
    <w:div w:id="1137067923">
      <w:bodyDiv w:val="1"/>
      <w:marLeft w:val="0"/>
      <w:marRight w:val="0"/>
      <w:marTop w:val="0"/>
      <w:marBottom w:val="0"/>
      <w:divBdr>
        <w:top w:val="none" w:sz="0" w:space="0" w:color="auto"/>
        <w:left w:val="none" w:sz="0" w:space="0" w:color="auto"/>
        <w:bottom w:val="none" w:sz="0" w:space="0" w:color="auto"/>
        <w:right w:val="none" w:sz="0" w:space="0" w:color="auto"/>
      </w:divBdr>
    </w:div>
    <w:div w:id="1140466315">
      <w:bodyDiv w:val="1"/>
      <w:marLeft w:val="0"/>
      <w:marRight w:val="0"/>
      <w:marTop w:val="0"/>
      <w:marBottom w:val="0"/>
      <w:divBdr>
        <w:top w:val="none" w:sz="0" w:space="0" w:color="auto"/>
        <w:left w:val="none" w:sz="0" w:space="0" w:color="auto"/>
        <w:bottom w:val="none" w:sz="0" w:space="0" w:color="auto"/>
        <w:right w:val="none" w:sz="0" w:space="0" w:color="auto"/>
      </w:divBdr>
    </w:div>
    <w:div w:id="1147354223">
      <w:bodyDiv w:val="1"/>
      <w:marLeft w:val="0"/>
      <w:marRight w:val="0"/>
      <w:marTop w:val="0"/>
      <w:marBottom w:val="0"/>
      <w:divBdr>
        <w:top w:val="none" w:sz="0" w:space="0" w:color="auto"/>
        <w:left w:val="none" w:sz="0" w:space="0" w:color="auto"/>
        <w:bottom w:val="none" w:sz="0" w:space="0" w:color="auto"/>
        <w:right w:val="none" w:sz="0" w:space="0" w:color="auto"/>
      </w:divBdr>
    </w:div>
    <w:div w:id="1150295477">
      <w:bodyDiv w:val="1"/>
      <w:marLeft w:val="0"/>
      <w:marRight w:val="0"/>
      <w:marTop w:val="0"/>
      <w:marBottom w:val="0"/>
      <w:divBdr>
        <w:top w:val="none" w:sz="0" w:space="0" w:color="auto"/>
        <w:left w:val="none" w:sz="0" w:space="0" w:color="auto"/>
        <w:bottom w:val="none" w:sz="0" w:space="0" w:color="auto"/>
        <w:right w:val="none" w:sz="0" w:space="0" w:color="auto"/>
      </w:divBdr>
    </w:div>
    <w:div w:id="1154838492">
      <w:bodyDiv w:val="1"/>
      <w:marLeft w:val="0"/>
      <w:marRight w:val="0"/>
      <w:marTop w:val="0"/>
      <w:marBottom w:val="0"/>
      <w:divBdr>
        <w:top w:val="none" w:sz="0" w:space="0" w:color="auto"/>
        <w:left w:val="none" w:sz="0" w:space="0" w:color="auto"/>
        <w:bottom w:val="none" w:sz="0" w:space="0" w:color="auto"/>
        <w:right w:val="none" w:sz="0" w:space="0" w:color="auto"/>
      </w:divBdr>
    </w:div>
    <w:div w:id="1158885905">
      <w:bodyDiv w:val="1"/>
      <w:marLeft w:val="0"/>
      <w:marRight w:val="0"/>
      <w:marTop w:val="0"/>
      <w:marBottom w:val="0"/>
      <w:divBdr>
        <w:top w:val="none" w:sz="0" w:space="0" w:color="auto"/>
        <w:left w:val="none" w:sz="0" w:space="0" w:color="auto"/>
        <w:bottom w:val="none" w:sz="0" w:space="0" w:color="auto"/>
        <w:right w:val="none" w:sz="0" w:space="0" w:color="auto"/>
      </w:divBdr>
      <w:divsChild>
        <w:div w:id="682048391">
          <w:marLeft w:val="0"/>
          <w:marRight w:val="0"/>
          <w:marTop w:val="0"/>
          <w:marBottom w:val="0"/>
          <w:divBdr>
            <w:top w:val="none" w:sz="0" w:space="0" w:color="auto"/>
            <w:left w:val="none" w:sz="0" w:space="0" w:color="auto"/>
            <w:bottom w:val="none" w:sz="0" w:space="0" w:color="auto"/>
            <w:right w:val="none" w:sz="0" w:space="0" w:color="auto"/>
          </w:divBdr>
          <w:divsChild>
            <w:div w:id="1754281538">
              <w:marLeft w:val="0"/>
              <w:marRight w:val="0"/>
              <w:marTop w:val="0"/>
              <w:marBottom w:val="0"/>
              <w:divBdr>
                <w:top w:val="none" w:sz="0" w:space="0" w:color="auto"/>
                <w:left w:val="none" w:sz="0" w:space="0" w:color="auto"/>
                <w:bottom w:val="none" w:sz="0" w:space="0" w:color="auto"/>
                <w:right w:val="none" w:sz="0" w:space="0" w:color="auto"/>
              </w:divBdr>
              <w:divsChild>
                <w:div w:id="869489082">
                  <w:marLeft w:val="0"/>
                  <w:marRight w:val="0"/>
                  <w:marTop w:val="0"/>
                  <w:marBottom w:val="0"/>
                  <w:divBdr>
                    <w:top w:val="none" w:sz="0" w:space="0" w:color="auto"/>
                    <w:left w:val="none" w:sz="0" w:space="0" w:color="auto"/>
                    <w:bottom w:val="none" w:sz="0" w:space="0" w:color="auto"/>
                    <w:right w:val="none" w:sz="0" w:space="0" w:color="auto"/>
                  </w:divBdr>
                  <w:divsChild>
                    <w:div w:id="734664403">
                      <w:marLeft w:val="0"/>
                      <w:marRight w:val="0"/>
                      <w:marTop w:val="0"/>
                      <w:marBottom w:val="0"/>
                      <w:divBdr>
                        <w:top w:val="none" w:sz="0" w:space="0" w:color="auto"/>
                        <w:left w:val="none" w:sz="0" w:space="0" w:color="auto"/>
                        <w:bottom w:val="none" w:sz="0" w:space="0" w:color="auto"/>
                        <w:right w:val="none" w:sz="0" w:space="0" w:color="auto"/>
                      </w:divBdr>
                      <w:divsChild>
                        <w:div w:id="309866220">
                          <w:marLeft w:val="0"/>
                          <w:marRight w:val="0"/>
                          <w:marTop w:val="0"/>
                          <w:marBottom w:val="0"/>
                          <w:divBdr>
                            <w:top w:val="none" w:sz="0" w:space="0" w:color="auto"/>
                            <w:left w:val="none" w:sz="0" w:space="0" w:color="auto"/>
                            <w:bottom w:val="none" w:sz="0" w:space="0" w:color="auto"/>
                            <w:right w:val="none" w:sz="0" w:space="0" w:color="auto"/>
                          </w:divBdr>
                          <w:divsChild>
                            <w:div w:id="808478294">
                              <w:marLeft w:val="0"/>
                              <w:marRight w:val="0"/>
                              <w:marTop w:val="0"/>
                              <w:marBottom w:val="0"/>
                              <w:divBdr>
                                <w:top w:val="none" w:sz="0" w:space="0" w:color="auto"/>
                                <w:left w:val="none" w:sz="0" w:space="0" w:color="auto"/>
                                <w:bottom w:val="none" w:sz="0" w:space="0" w:color="auto"/>
                                <w:right w:val="none" w:sz="0" w:space="0" w:color="auto"/>
                              </w:divBdr>
                              <w:divsChild>
                                <w:div w:id="1655914108">
                                  <w:marLeft w:val="0"/>
                                  <w:marRight w:val="0"/>
                                  <w:marTop w:val="0"/>
                                  <w:marBottom w:val="0"/>
                                  <w:divBdr>
                                    <w:top w:val="none" w:sz="0" w:space="0" w:color="auto"/>
                                    <w:left w:val="none" w:sz="0" w:space="0" w:color="auto"/>
                                    <w:bottom w:val="none" w:sz="0" w:space="0" w:color="auto"/>
                                    <w:right w:val="none" w:sz="0" w:space="0" w:color="auto"/>
                                  </w:divBdr>
                                  <w:divsChild>
                                    <w:div w:id="137454722">
                                      <w:marLeft w:val="0"/>
                                      <w:marRight w:val="0"/>
                                      <w:marTop w:val="0"/>
                                      <w:marBottom w:val="0"/>
                                      <w:divBdr>
                                        <w:top w:val="none" w:sz="0" w:space="0" w:color="auto"/>
                                        <w:left w:val="none" w:sz="0" w:space="0" w:color="auto"/>
                                        <w:bottom w:val="none" w:sz="0" w:space="0" w:color="auto"/>
                                        <w:right w:val="none" w:sz="0" w:space="0" w:color="auto"/>
                                      </w:divBdr>
                                      <w:divsChild>
                                        <w:div w:id="1861814196">
                                          <w:marLeft w:val="0"/>
                                          <w:marRight w:val="0"/>
                                          <w:marTop w:val="0"/>
                                          <w:marBottom w:val="0"/>
                                          <w:divBdr>
                                            <w:top w:val="none" w:sz="0" w:space="0" w:color="auto"/>
                                            <w:left w:val="none" w:sz="0" w:space="0" w:color="auto"/>
                                            <w:bottom w:val="none" w:sz="0" w:space="0" w:color="auto"/>
                                            <w:right w:val="none" w:sz="0" w:space="0" w:color="auto"/>
                                          </w:divBdr>
                                          <w:divsChild>
                                            <w:div w:id="734856128">
                                              <w:marLeft w:val="0"/>
                                              <w:marRight w:val="0"/>
                                              <w:marTop w:val="0"/>
                                              <w:marBottom w:val="0"/>
                                              <w:divBdr>
                                                <w:top w:val="none" w:sz="0" w:space="0" w:color="auto"/>
                                                <w:left w:val="none" w:sz="0" w:space="0" w:color="auto"/>
                                                <w:bottom w:val="none" w:sz="0" w:space="0" w:color="auto"/>
                                                <w:right w:val="none" w:sz="0" w:space="0" w:color="auto"/>
                                              </w:divBdr>
                                              <w:divsChild>
                                                <w:div w:id="102898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9387575">
          <w:marLeft w:val="0"/>
          <w:marRight w:val="0"/>
          <w:marTop w:val="0"/>
          <w:marBottom w:val="0"/>
          <w:divBdr>
            <w:top w:val="none" w:sz="0" w:space="0" w:color="auto"/>
            <w:left w:val="none" w:sz="0" w:space="0" w:color="auto"/>
            <w:bottom w:val="none" w:sz="0" w:space="0" w:color="auto"/>
            <w:right w:val="none" w:sz="0" w:space="0" w:color="auto"/>
          </w:divBdr>
          <w:divsChild>
            <w:div w:id="1739673557">
              <w:marLeft w:val="0"/>
              <w:marRight w:val="0"/>
              <w:marTop w:val="0"/>
              <w:marBottom w:val="0"/>
              <w:divBdr>
                <w:top w:val="none" w:sz="0" w:space="0" w:color="auto"/>
                <w:left w:val="none" w:sz="0" w:space="0" w:color="auto"/>
                <w:bottom w:val="none" w:sz="0" w:space="0" w:color="auto"/>
                <w:right w:val="none" w:sz="0" w:space="0" w:color="auto"/>
              </w:divBdr>
              <w:divsChild>
                <w:div w:id="43991901">
                  <w:marLeft w:val="0"/>
                  <w:marRight w:val="0"/>
                  <w:marTop w:val="0"/>
                  <w:marBottom w:val="0"/>
                  <w:divBdr>
                    <w:top w:val="none" w:sz="0" w:space="0" w:color="auto"/>
                    <w:left w:val="none" w:sz="0" w:space="0" w:color="auto"/>
                    <w:bottom w:val="none" w:sz="0" w:space="0" w:color="auto"/>
                    <w:right w:val="none" w:sz="0" w:space="0" w:color="auto"/>
                  </w:divBdr>
                  <w:divsChild>
                    <w:div w:id="382296331">
                      <w:marLeft w:val="0"/>
                      <w:marRight w:val="0"/>
                      <w:marTop w:val="0"/>
                      <w:marBottom w:val="0"/>
                      <w:divBdr>
                        <w:top w:val="none" w:sz="0" w:space="0" w:color="auto"/>
                        <w:left w:val="none" w:sz="0" w:space="0" w:color="auto"/>
                        <w:bottom w:val="none" w:sz="0" w:space="0" w:color="auto"/>
                        <w:right w:val="none" w:sz="0" w:space="0" w:color="auto"/>
                      </w:divBdr>
                      <w:divsChild>
                        <w:div w:id="782189937">
                          <w:marLeft w:val="0"/>
                          <w:marRight w:val="0"/>
                          <w:marTop w:val="0"/>
                          <w:marBottom w:val="0"/>
                          <w:divBdr>
                            <w:top w:val="none" w:sz="0" w:space="0" w:color="auto"/>
                            <w:left w:val="none" w:sz="0" w:space="0" w:color="auto"/>
                            <w:bottom w:val="none" w:sz="0" w:space="0" w:color="auto"/>
                            <w:right w:val="none" w:sz="0" w:space="0" w:color="auto"/>
                          </w:divBdr>
                          <w:divsChild>
                            <w:div w:id="724333887">
                              <w:marLeft w:val="0"/>
                              <w:marRight w:val="0"/>
                              <w:marTop w:val="0"/>
                              <w:marBottom w:val="0"/>
                              <w:divBdr>
                                <w:top w:val="none" w:sz="0" w:space="0" w:color="auto"/>
                                <w:left w:val="none" w:sz="0" w:space="0" w:color="auto"/>
                                <w:bottom w:val="none" w:sz="0" w:space="0" w:color="auto"/>
                                <w:right w:val="none" w:sz="0" w:space="0" w:color="auto"/>
                              </w:divBdr>
                              <w:divsChild>
                                <w:div w:id="1301226546">
                                  <w:marLeft w:val="0"/>
                                  <w:marRight w:val="0"/>
                                  <w:marTop w:val="0"/>
                                  <w:marBottom w:val="0"/>
                                  <w:divBdr>
                                    <w:top w:val="none" w:sz="0" w:space="0" w:color="auto"/>
                                    <w:left w:val="none" w:sz="0" w:space="0" w:color="auto"/>
                                    <w:bottom w:val="none" w:sz="0" w:space="0" w:color="auto"/>
                                    <w:right w:val="none" w:sz="0" w:space="0" w:color="auto"/>
                                  </w:divBdr>
                                  <w:divsChild>
                                    <w:div w:id="1631008730">
                                      <w:marLeft w:val="0"/>
                                      <w:marRight w:val="0"/>
                                      <w:marTop w:val="0"/>
                                      <w:marBottom w:val="0"/>
                                      <w:divBdr>
                                        <w:top w:val="none" w:sz="0" w:space="0" w:color="auto"/>
                                        <w:left w:val="none" w:sz="0" w:space="0" w:color="auto"/>
                                        <w:bottom w:val="none" w:sz="0" w:space="0" w:color="auto"/>
                                        <w:right w:val="none" w:sz="0" w:space="0" w:color="auto"/>
                                      </w:divBdr>
                                      <w:divsChild>
                                        <w:div w:id="663975743">
                                          <w:marLeft w:val="0"/>
                                          <w:marRight w:val="0"/>
                                          <w:marTop w:val="0"/>
                                          <w:marBottom w:val="0"/>
                                          <w:divBdr>
                                            <w:top w:val="none" w:sz="0" w:space="0" w:color="auto"/>
                                            <w:left w:val="none" w:sz="0" w:space="0" w:color="auto"/>
                                            <w:bottom w:val="none" w:sz="0" w:space="0" w:color="auto"/>
                                            <w:right w:val="none" w:sz="0" w:space="0" w:color="auto"/>
                                          </w:divBdr>
                                          <w:divsChild>
                                            <w:div w:id="86915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131045">
                                  <w:marLeft w:val="0"/>
                                  <w:marRight w:val="0"/>
                                  <w:marTop w:val="0"/>
                                  <w:marBottom w:val="0"/>
                                  <w:divBdr>
                                    <w:top w:val="none" w:sz="0" w:space="0" w:color="auto"/>
                                    <w:left w:val="none" w:sz="0" w:space="0" w:color="auto"/>
                                    <w:bottom w:val="none" w:sz="0" w:space="0" w:color="auto"/>
                                    <w:right w:val="none" w:sz="0" w:space="0" w:color="auto"/>
                                  </w:divBdr>
                                  <w:divsChild>
                                    <w:div w:id="66986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1431637">
      <w:bodyDiv w:val="1"/>
      <w:marLeft w:val="0"/>
      <w:marRight w:val="0"/>
      <w:marTop w:val="0"/>
      <w:marBottom w:val="0"/>
      <w:divBdr>
        <w:top w:val="none" w:sz="0" w:space="0" w:color="auto"/>
        <w:left w:val="none" w:sz="0" w:space="0" w:color="auto"/>
        <w:bottom w:val="none" w:sz="0" w:space="0" w:color="auto"/>
        <w:right w:val="none" w:sz="0" w:space="0" w:color="auto"/>
      </w:divBdr>
    </w:div>
    <w:div w:id="1167860638">
      <w:bodyDiv w:val="1"/>
      <w:marLeft w:val="0"/>
      <w:marRight w:val="0"/>
      <w:marTop w:val="0"/>
      <w:marBottom w:val="0"/>
      <w:divBdr>
        <w:top w:val="none" w:sz="0" w:space="0" w:color="auto"/>
        <w:left w:val="none" w:sz="0" w:space="0" w:color="auto"/>
        <w:bottom w:val="none" w:sz="0" w:space="0" w:color="auto"/>
        <w:right w:val="none" w:sz="0" w:space="0" w:color="auto"/>
      </w:divBdr>
    </w:div>
    <w:div w:id="1180240491">
      <w:bodyDiv w:val="1"/>
      <w:marLeft w:val="0"/>
      <w:marRight w:val="0"/>
      <w:marTop w:val="0"/>
      <w:marBottom w:val="0"/>
      <w:divBdr>
        <w:top w:val="none" w:sz="0" w:space="0" w:color="auto"/>
        <w:left w:val="none" w:sz="0" w:space="0" w:color="auto"/>
        <w:bottom w:val="none" w:sz="0" w:space="0" w:color="auto"/>
        <w:right w:val="none" w:sz="0" w:space="0" w:color="auto"/>
      </w:divBdr>
    </w:div>
    <w:div w:id="1196500802">
      <w:bodyDiv w:val="1"/>
      <w:marLeft w:val="0"/>
      <w:marRight w:val="0"/>
      <w:marTop w:val="0"/>
      <w:marBottom w:val="0"/>
      <w:divBdr>
        <w:top w:val="none" w:sz="0" w:space="0" w:color="auto"/>
        <w:left w:val="none" w:sz="0" w:space="0" w:color="auto"/>
        <w:bottom w:val="none" w:sz="0" w:space="0" w:color="auto"/>
        <w:right w:val="none" w:sz="0" w:space="0" w:color="auto"/>
      </w:divBdr>
    </w:div>
    <w:div w:id="1207373155">
      <w:bodyDiv w:val="1"/>
      <w:marLeft w:val="0"/>
      <w:marRight w:val="0"/>
      <w:marTop w:val="0"/>
      <w:marBottom w:val="0"/>
      <w:divBdr>
        <w:top w:val="none" w:sz="0" w:space="0" w:color="auto"/>
        <w:left w:val="none" w:sz="0" w:space="0" w:color="auto"/>
        <w:bottom w:val="none" w:sz="0" w:space="0" w:color="auto"/>
        <w:right w:val="none" w:sz="0" w:space="0" w:color="auto"/>
      </w:divBdr>
    </w:div>
    <w:div w:id="1207446938">
      <w:bodyDiv w:val="1"/>
      <w:marLeft w:val="0"/>
      <w:marRight w:val="0"/>
      <w:marTop w:val="0"/>
      <w:marBottom w:val="0"/>
      <w:divBdr>
        <w:top w:val="none" w:sz="0" w:space="0" w:color="auto"/>
        <w:left w:val="none" w:sz="0" w:space="0" w:color="auto"/>
        <w:bottom w:val="none" w:sz="0" w:space="0" w:color="auto"/>
        <w:right w:val="none" w:sz="0" w:space="0" w:color="auto"/>
      </w:divBdr>
    </w:div>
    <w:div w:id="1211113403">
      <w:bodyDiv w:val="1"/>
      <w:marLeft w:val="0"/>
      <w:marRight w:val="0"/>
      <w:marTop w:val="0"/>
      <w:marBottom w:val="0"/>
      <w:divBdr>
        <w:top w:val="none" w:sz="0" w:space="0" w:color="auto"/>
        <w:left w:val="none" w:sz="0" w:space="0" w:color="auto"/>
        <w:bottom w:val="none" w:sz="0" w:space="0" w:color="auto"/>
        <w:right w:val="none" w:sz="0" w:space="0" w:color="auto"/>
      </w:divBdr>
    </w:div>
    <w:div w:id="1216967186">
      <w:bodyDiv w:val="1"/>
      <w:marLeft w:val="0"/>
      <w:marRight w:val="0"/>
      <w:marTop w:val="0"/>
      <w:marBottom w:val="0"/>
      <w:divBdr>
        <w:top w:val="none" w:sz="0" w:space="0" w:color="auto"/>
        <w:left w:val="none" w:sz="0" w:space="0" w:color="auto"/>
        <w:bottom w:val="none" w:sz="0" w:space="0" w:color="auto"/>
        <w:right w:val="none" w:sz="0" w:space="0" w:color="auto"/>
      </w:divBdr>
    </w:div>
    <w:div w:id="1227765933">
      <w:bodyDiv w:val="1"/>
      <w:marLeft w:val="0"/>
      <w:marRight w:val="0"/>
      <w:marTop w:val="0"/>
      <w:marBottom w:val="0"/>
      <w:divBdr>
        <w:top w:val="none" w:sz="0" w:space="0" w:color="auto"/>
        <w:left w:val="none" w:sz="0" w:space="0" w:color="auto"/>
        <w:bottom w:val="none" w:sz="0" w:space="0" w:color="auto"/>
        <w:right w:val="none" w:sz="0" w:space="0" w:color="auto"/>
      </w:divBdr>
    </w:div>
    <w:div w:id="1234050961">
      <w:bodyDiv w:val="1"/>
      <w:marLeft w:val="0"/>
      <w:marRight w:val="0"/>
      <w:marTop w:val="0"/>
      <w:marBottom w:val="0"/>
      <w:divBdr>
        <w:top w:val="none" w:sz="0" w:space="0" w:color="auto"/>
        <w:left w:val="none" w:sz="0" w:space="0" w:color="auto"/>
        <w:bottom w:val="none" w:sz="0" w:space="0" w:color="auto"/>
        <w:right w:val="none" w:sz="0" w:space="0" w:color="auto"/>
      </w:divBdr>
    </w:div>
    <w:div w:id="1239055472">
      <w:bodyDiv w:val="1"/>
      <w:marLeft w:val="0"/>
      <w:marRight w:val="0"/>
      <w:marTop w:val="0"/>
      <w:marBottom w:val="0"/>
      <w:divBdr>
        <w:top w:val="none" w:sz="0" w:space="0" w:color="auto"/>
        <w:left w:val="none" w:sz="0" w:space="0" w:color="auto"/>
        <w:bottom w:val="none" w:sz="0" w:space="0" w:color="auto"/>
        <w:right w:val="none" w:sz="0" w:space="0" w:color="auto"/>
      </w:divBdr>
    </w:div>
    <w:div w:id="1243830544">
      <w:bodyDiv w:val="1"/>
      <w:marLeft w:val="0"/>
      <w:marRight w:val="0"/>
      <w:marTop w:val="0"/>
      <w:marBottom w:val="0"/>
      <w:divBdr>
        <w:top w:val="none" w:sz="0" w:space="0" w:color="auto"/>
        <w:left w:val="none" w:sz="0" w:space="0" w:color="auto"/>
        <w:bottom w:val="none" w:sz="0" w:space="0" w:color="auto"/>
        <w:right w:val="none" w:sz="0" w:space="0" w:color="auto"/>
      </w:divBdr>
    </w:div>
    <w:div w:id="1249996427">
      <w:bodyDiv w:val="1"/>
      <w:marLeft w:val="0"/>
      <w:marRight w:val="0"/>
      <w:marTop w:val="0"/>
      <w:marBottom w:val="0"/>
      <w:divBdr>
        <w:top w:val="none" w:sz="0" w:space="0" w:color="auto"/>
        <w:left w:val="none" w:sz="0" w:space="0" w:color="auto"/>
        <w:bottom w:val="none" w:sz="0" w:space="0" w:color="auto"/>
        <w:right w:val="none" w:sz="0" w:space="0" w:color="auto"/>
      </w:divBdr>
    </w:div>
    <w:div w:id="1252350262">
      <w:bodyDiv w:val="1"/>
      <w:marLeft w:val="0"/>
      <w:marRight w:val="0"/>
      <w:marTop w:val="0"/>
      <w:marBottom w:val="0"/>
      <w:divBdr>
        <w:top w:val="none" w:sz="0" w:space="0" w:color="auto"/>
        <w:left w:val="none" w:sz="0" w:space="0" w:color="auto"/>
        <w:bottom w:val="none" w:sz="0" w:space="0" w:color="auto"/>
        <w:right w:val="none" w:sz="0" w:space="0" w:color="auto"/>
      </w:divBdr>
    </w:div>
    <w:div w:id="1262254748">
      <w:bodyDiv w:val="1"/>
      <w:marLeft w:val="0"/>
      <w:marRight w:val="0"/>
      <w:marTop w:val="0"/>
      <w:marBottom w:val="0"/>
      <w:divBdr>
        <w:top w:val="none" w:sz="0" w:space="0" w:color="auto"/>
        <w:left w:val="none" w:sz="0" w:space="0" w:color="auto"/>
        <w:bottom w:val="none" w:sz="0" w:space="0" w:color="auto"/>
        <w:right w:val="none" w:sz="0" w:space="0" w:color="auto"/>
      </w:divBdr>
    </w:div>
    <w:div w:id="1263999450">
      <w:bodyDiv w:val="1"/>
      <w:marLeft w:val="0"/>
      <w:marRight w:val="0"/>
      <w:marTop w:val="0"/>
      <w:marBottom w:val="0"/>
      <w:divBdr>
        <w:top w:val="none" w:sz="0" w:space="0" w:color="auto"/>
        <w:left w:val="none" w:sz="0" w:space="0" w:color="auto"/>
        <w:bottom w:val="none" w:sz="0" w:space="0" w:color="auto"/>
        <w:right w:val="none" w:sz="0" w:space="0" w:color="auto"/>
      </w:divBdr>
    </w:div>
    <w:div w:id="1266764276">
      <w:bodyDiv w:val="1"/>
      <w:marLeft w:val="0"/>
      <w:marRight w:val="0"/>
      <w:marTop w:val="0"/>
      <w:marBottom w:val="0"/>
      <w:divBdr>
        <w:top w:val="none" w:sz="0" w:space="0" w:color="auto"/>
        <w:left w:val="none" w:sz="0" w:space="0" w:color="auto"/>
        <w:bottom w:val="none" w:sz="0" w:space="0" w:color="auto"/>
        <w:right w:val="none" w:sz="0" w:space="0" w:color="auto"/>
      </w:divBdr>
    </w:div>
    <w:div w:id="1276215158">
      <w:bodyDiv w:val="1"/>
      <w:marLeft w:val="0"/>
      <w:marRight w:val="0"/>
      <w:marTop w:val="0"/>
      <w:marBottom w:val="0"/>
      <w:divBdr>
        <w:top w:val="none" w:sz="0" w:space="0" w:color="auto"/>
        <w:left w:val="none" w:sz="0" w:space="0" w:color="auto"/>
        <w:bottom w:val="none" w:sz="0" w:space="0" w:color="auto"/>
        <w:right w:val="none" w:sz="0" w:space="0" w:color="auto"/>
      </w:divBdr>
    </w:div>
    <w:div w:id="1278293809">
      <w:bodyDiv w:val="1"/>
      <w:marLeft w:val="0"/>
      <w:marRight w:val="0"/>
      <w:marTop w:val="0"/>
      <w:marBottom w:val="0"/>
      <w:divBdr>
        <w:top w:val="none" w:sz="0" w:space="0" w:color="auto"/>
        <w:left w:val="none" w:sz="0" w:space="0" w:color="auto"/>
        <w:bottom w:val="none" w:sz="0" w:space="0" w:color="auto"/>
        <w:right w:val="none" w:sz="0" w:space="0" w:color="auto"/>
      </w:divBdr>
    </w:div>
    <w:div w:id="1278826759">
      <w:bodyDiv w:val="1"/>
      <w:marLeft w:val="0"/>
      <w:marRight w:val="0"/>
      <w:marTop w:val="0"/>
      <w:marBottom w:val="0"/>
      <w:divBdr>
        <w:top w:val="none" w:sz="0" w:space="0" w:color="auto"/>
        <w:left w:val="none" w:sz="0" w:space="0" w:color="auto"/>
        <w:bottom w:val="none" w:sz="0" w:space="0" w:color="auto"/>
        <w:right w:val="none" w:sz="0" w:space="0" w:color="auto"/>
      </w:divBdr>
    </w:div>
    <w:div w:id="1281835369">
      <w:bodyDiv w:val="1"/>
      <w:marLeft w:val="0"/>
      <w:marRight w:val="0"/>
      <w:marTop w:val="0"/>
      <w:marBottom w:val="0"/>
      <w:divBdr>
        <w:top w:val="none" w:sz="0" w:space="0" w:color="auto"/>
        <w:left w:val="none" w:sz="0" w:space="0" w:color="auto"/>
        <w:bottom w:val="none" w:sz="0" w:space="0" w:color="auto"/>
        <w:right w:val="none" w:sz="0" w:space="0" w:color="auto"/>
      </w:divBdr>
    </w:div>
    <w:div w:id="1286349743">
      <w:bodyDiv w:val="1"/>
      <w:marLeft w:val="0"/>
      <w:marRight w:val="0"/>
      <w:marTop w:val="0"/>
      <w:marBottom w:val="0"/>
      <w:divBdr>
        <w:top w:val="none" w:sz="0" w:space="0" w:color="auto"/>
        <w:left w:val="none" w:sz="0" w:space="0" w:color="auto"/>
        <w:bottom w:val="none" w:sz="0" w:space="0" w:color="auto"/>
        <w:right w:val="none" w:sz="0" w:space="0" w:color="auto"/>
      </w:divBdr>
      <w:divsChild>
        <w:div w:id="1409765123">
          <w:marLeft w:val="0"/>
          <w:marRight w:val="0"/>
          <w:marTop w:val="0"/>
          <w:marBottom w:val="0"/>
          <w:divBdr>
            <w:top w:val="none" w:sz="0" w:space="0" w:color="auto"/>
            <w:left w:val="none" w:sz="0" w:space="0" w:color="auto"/>
            <w:bottom w:val="none" w:sz="0" w:space="0" w:color="auto"/>
            <w:right w:val="none" w:sz="0" w:space="0" w:color="auto"/>
          </w:divBdr>
          <w:divsChild>
            <w:div w:id="508174861">
              <w:marLeft w:val="0"/>
              <w:marRight w:val="0"/>
              <w:marTop w:val="0"/>
              <w:marBottom w:val="0"/>
              <w:divBdr>
                <w:top w:val="none" w:sz="0" w:space="0" w:color="auto"/>
                <w:left w:val="none" w:sz="0" w:space="0" w:color="auto"/>
                <w:bottom w:val="none" w:sz="0" w:space="0" w:color="auto"/>
                <w:right w:val="none" w:sz="0" w:space="0" w:color="auto"/>
              </w:divBdr>
              <w:divsChild>
                <w:div w:id="983581855">
                  <w:marLeft w:val="0"/>
                  <w:marRight w:val="0"/>
                  <w:marTop w:val="0"/>
                  <w:marBottom w:val="0"/>
                  <w:divBdr>
                    <w:top w:val="none" w:sz="0" w:space="0" w:color="auto"/>
                    <w:left w:val="none" w:sz="0" w:space="0" w:color="auto"/>
                    <w:bottom w:val="none" w:sz="0" w:space="0" w:color="auto"/>
                    <w:right w:val="none" w:sz="0" w:space="0" w:color="auto"/>
                  </w:divBdr>
                  <w:divsChild>
                    <w:div w:id="479231647">
                      <w:marLeft w:val="0"/>
                      <w:marRight w:val="0"/>
                      <w:marTop w:val="0"/>
                      <w:marBottom w:val="0"/>
                      <w:divBdr>
                        <w:top w:val="none" w:sz="0" w:space="0" w:color="auto"/>
                        <w:left w:val="none" w:sz="0" w:space="0" w:color="auto"/>
                        <w:bottom w:val="none" w:sz="0" w:space="0" w:color="auto"/>
                        <w:right w:val="none" w:sz="0" w:space="0" w:color="auto"/>
                      </w:divBdr>
                      <w:divsChild>
                        <w:div w:id="138884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324441">
      <w:bodyDiv w:val="1"/>
      <w:marLeft w:val="0"/>
      <w:marRight w:val="0"/>
      <w:marTop w:val="0"/>
      <w:marBottom w:val="0"/>
      <w:divBdr>
        <w:top w:val="none" w:sz="0" w:space="0" w:color="auto"/>
        <w:left w:val="none" w:sz="0" w:space="0" w:color="auto"/>
        <w:bottom w:val="none" w:sz="0" w:space="0" w:color="auto"/>
        <w:right w:val="none" w:sz="0" w:space="0" w:color="auto"/>
      </w:divBdr>
    </w:div>
    <w:div w:id="1296526464">
      <w:bodyDiv w:val="1"/>
      <w:marLeft w:val="0"/>
      <w:marRight w:val="0"/>
      <w:marTop w:val="0"/>
      <w:marBottom w:val="0"/>
      <w:divBdr>
        <w:top w:val="none" w:sz="0" w:space="0" w:color="auto"/>
        <w:left w:val="none" w:sz="0" w:space="0" w:color="auto"/>
        <w:bottom w:val="none" w:sz="0" w:space="0" w:color="auto"/>
        <w:right w:val="none" w:sz="0" w:space="0" w:color="auto"/>
      </w:divBdr>
    </w:div>
    <w:div w:id="1297569749">
      <w:bodyDiv w:val="1"/>
      <w:marLeft w:val="0"/>
      <w:marRight w:val="0"/>
      <w:marTop w:val="0"/>
      <w:marBottom w:val="0"/>
      <w:divBdr>
        <w:top w:val="none" w:sz="0" w:space="0" w:color="auto"/>
        <w:left w:val="none" w:sz="0" w:space="0" w:color="auto"/>
        <w:bottom w:val="none" w:sz="0" w:space="0" w:color="auto"/>
        <w:right w:val="none" w:sz="0" w:space="0" w:color="auto"/>
      </w:divBdr>
    </w:div>
    <w:div w:id="1300068681">
      <w:bodyDiv w:val="1"/>
      <w:marLeft w:val="0"/>
      <w:marRight w:val="0"/>
      <w:marTop w:val="0"/>
      <w:marBottom w:val="0"/>
      <w:divBdr>
        <w:top w:val="none" w:sz="0" w:space="0" w:color="auto"/>
        <w:left w:val="none" w:sz="0" w:space="0" w:color="auto"/>
        <w:bottom w:val="none" w:sz="0" w:space="0" w:color="auto"/>
        <w:right w:val="none" w:sz="0" w:space="0" w:color="auto"/>
      </w:divBdr>
    </w:div>
    <w:div w:id="1306357233">
      <w:bodyDiv w:val="1"/>
      <w:marLeft w:val="0"/>
      <w:marRight w:val="0"/>
      <w:marTop w:val="0"/>
      <w:marBottom w:val="0"/>
      <w:divBdr>
        <w:top w:val="none" w:sz="0" w:space="0" w:color="auto"/>
        <w:left w:val="none" w:sz="0" w:space="0" w:color="auto"/>
        <w:bottom w:val="none" w:sz="0" w:space="0" w:color="auto"/>
        <w:right w:val="none" w:sz="0" w:space="0" w:color="auto"/>
      </w:divBdr>
    </w:div>
    <w:div w:id="1325357198">
      <w:bodyDiv w:val="1"/>
      <w:marLeft w:val="0"/>
      <w:marRight w:val="0"/>
      <w:marTop w:val="0"/>
      <w:marBottom w:val="0"/>
      <w:divBdr>
        <w:top w:val="none" w:sz="0" w:space="0" w:color="auto"/>
        <w:left w:val="none" w:sz="0" w:space="0" w:color="auto"/>
        <w:bottom w:val="none" w:sz="0" w:space="0" w:color="auto"/>
        <w:right w:val="none" w:sz="0" w:space="0" w:color="auto"/>
      </w:divBdr>
    </w:div>
    <w:div w:id="1325628811">
      <w:bodyDiv w:val="1"/>
      <w:marLeft w:val="0"/>
      <w:marRight w:val="0"/>
      <w:marTop w:val="0"/>
      <w:marBottom w:val="0"/>
      <w:divBdr>
        <w:top w:val="none" w:sz="0" w:space="0" w:color="auto"/>
        <w:left w:val="none" w:sz="0" w:space="0" w:color="auto"/>
        <w:bottom w:val="none" w:sz="0" w:space="0" w:color="auto"/>
        <w:right w:val="none" w:sz="0" w:space="0" w:color="auto"/>
      </w:divBdr>
    </w:div>
    <w:div w:id="1330671545">
      <w:bodyDiv w:val="1"/>
      <w:marLeft w:val="0"/>
      <w:marRight w:val="0"/>
      <w:marTop w:val="0"/>
      <w:marBottom w:val="0"/>
      <w:divBdr>
        <w:top w:val="none" w:sz="0" w:space="0" w:color="auto"/>
        <w:left w:val="none" w:sz="0" w:space="0" w:color="auto"/>
        <w:bottom w:val="none" w:sz="0" w:space="0" w:color="auto"/>
        <w:right w:val="none" w:sz="0" w:space="0" w:color="auto"/>
      </w:divBdr>
    </w:div>
    <w:div w:id="1338457212">
      <w:bodyDiv w:val="1"/>
      <w:marLeft w:val="0"/>
      <w:marRight w:val="0"/>
      <w:marTop w:val="0"/>
      <w:marBottom w:val="0"/>
      <w:divBdr>
        <w:top w:val="none" w:sz="0" w:space="0" w:color="auto"/>
        <w:left w:val="none" w:sz="0" w:space="0" w:color="auto"/>
        <w:bottom w:val="none" w:sz="0" w:space="0" w:color="auto"/>
        <w:right w:val="none" w:sz="0" w:space="0" w:color="auto"/>
      </w:divBdr>
    </w:div>
    <w:div w:id="1340083002">
      <w:bodyDiv w:val="1"/>
      <w:marLeft w:val="0"/>
      <w:marRight w:val="0"/>
      <w:marTop w:val="0"/>
      <w:marBottom w:val="0"/>
      <w:divBdr>
        <w:top w:val="none" w:sz="0" w:space="0" w:color="auto"/>
        <w:left w:val="none" w:sz="0" w:space="0" w:color="auto"/>
        <w:bottom w:val="none" w:sz="0" w:space="0" w:color="auto"/>
        <w:right w:val="none" w:sz="0" w:space="0" w:color="auto"/>
      </w:divBdr>
    </w:div>
    <w:div w:id="1340158403">
      <w:bodyDiv w:val="1"/>
      <w:marLeft w:val="0"/>
      <w:marRight w:val="0"/>
      <w:marTop w:val="0"/>
      <w:marBottom w:val="0"/>
      <w:divBdr>
        <w:top w:val="none" w:sz="0" w:space="0" w:color="auto"/>
        <w:left w:val="none" w:sz="0" w:space="0" w:color="auto"/>
        <w:bottom w:val="none" w:sz="0" w:space="0" w:color="auto"/>
        <w:right w:val="none" w:sz="0" w:space="0" w:color="auto"/>
      </w:divBdr>
    </w:div>
    <w:div w:id="1357195072">
      <w:bodyDiv w:val="1"/>
      <w:marLeft w:val="0"/>
      <w:marRight w:val="0"/>
      <w:marTop w:val="0"/>
      <w:marBottom w:val="0"/>
      <w:divBdr>
        <w:top w:val="none" w:sz="0" w:space="0" w:color="auto"/>
        <w:left w:val="none" w:sz="0" w:space="0" w:color="auto"/>
        <w:bottom w:val="none" w:sz="0" w:space="0" w:color="auto"/>
        <w:right w:val="none" w:sz="0" w:space="0" w:color="auto"/>
      </w:divBdr>
    </w:div>
    <w:div w:id="1365907837">
      <w:bodyDiv w:val="1"/>
      <w:marLeft w:val="0"/>
      <w:marRight w:val="0"/>
      <w:marTop w:val="0"/>
      <w:marBottom w:val="0"/>
      <w:divBdr>
        <w:top w:val="none" w:sz="0" w:space="0" w:color="auto"/>
        <w:left w:val="none" w:sz="0" w:space="0" w:color="auto"/>
        <w:bottom w:val="none" w:sz="0" w:space="0" w:color="auto"/>
        <w:right w:val="none" w:sz="0" w:space="0" w:color="auto"/>
      </w:divBdr>
    </w:div>
    <w:div w:id="1370296840">
      <w:bodyDiv w:val="1"/>
      <w:marLeft w:val="0"/>
      <w:marRight w:val="0"/>
      <w:marTop w:val="0"/>
      <w:marBottom w:val="0"/>
      <w:divBdr>
        <w:top w:val="none" w:sz="0" w:space="0" w:color="auto"/>
        <w:left w:val="none" w:sz="0" w:space="0" w:color="auto"/>
        <w:bottom w:val="none" w:sz="0" w:space="0" w:color="auto"/>
        <w:right w:val="none" w:sz="0" w:space="0" w:color="auto"/>
      </w:divBdr>
    </w:div>
    <w:div w:id="1388916300">
      <w:bodyDiv w:val="1"/>
      <w:marLeft w:val="0"/>
      <w:marRight w:val="0"/>
      <w:marTop w:val="0"/>
      <w:marBottom w:val="0"/>
      <w:divBdr>
        <w:top w:val="none" w:sz="0" w:space="0" w:color="auto"/>
        <w:left w:val="none" w:sz="0" w:space="0" w:color="auto"/>
        <w:bottom w:val="none" w:sz="0" w:space="0" w:color="auto"/>
        <w:right w:val="none" w:sz="0" w:space="0" w:color="auto"/>
      </w:divBdr>
    </w:div>
    <w:div w:id="1391726482">
      <w:bodyDiv w:val="1"/>
      <w:marLeft w:val="0"/>
      <w:marRight w:val="0"/>
      <w:marTop w:val="0"/>
      <w:marBottom w:val="0"/>
      <w:divBdr>
        <w:top w:val="none" w:sz="0" w:space="0" w:color="auto"/>
        <w:left w:val="none" w:sz="0" w:space="0" w:color="auto"/>
        <w:bottom w:val="none" w:sz="0" w:space="0" w:color="auto"/>
        <w:right w:val="none" w:sz="0" w:space="0" w:color="auto"/>
      </w:divBdr>
    </w:div>
    <w:div w:id="1393500844">
      <w:bodyDiv w:val="1"/>
      <w:marLeft w:val="0"/>
      <w:marRight w:val="0"/>
      <w:marTop w:val="0"/>
      <w:marBottom w:val="0"/>
      <w:divBdr>
        <w:top w:val="none" w:sz="0" w:space="0" w:color="auto"/>
        <w:left w:val="none" w:sz="0" w:space="0" w:color="auto"/>
        <w:bottom w:val="none" w:sz="0" w:space="0" w:color="auto"/>
        <w:right w:val="none" w:sz="0" w:space="0" w:color="auto"/>
      </w:divBdr>
    </w:div>
    <w:div w:id="1421835617">
      <w:bodyDiv w:val="1"/>
      <w:marLeft w:val="0"/>
      <w:marRight w:val="0"/>
      <w:marTop w:val="0"/>
      <w:marBottom w:val="0"/>
      <w:divBdr>
        <w:top w:val="none" w:sz="0" w:space="0" w:color="auto"/>
        <w:left w:val="none" w:sz="0" w:space="0" w:color="auto"/>
        <w:bottom w:val="none" w:sz="0" w:space="0" w:color="auto"/>
        <w:right w:val="none" w:sz="0" w:space="0" w:color="auto"/>
      </w:divBdr>
    </w:div>
    <w:div w:id="1428770994">
      <w:bodyDiv w:val="1"/>
      <w:marLeft w:val="0"/>
      <w:marRight w:val="0"/>
      <w:marTop w:val="0"/>
      <w:marBottom w:val="0"/>
      <w:divBdr>
        <w:top w:val="none" w:sz="0" w:space="0" w:color="auto"/>
        <w:left w:val="none" w:sz="0" w:space="0" w:color="auto"/>
        <w:bottom w:val="none" w:sz="0" w:space="0" w:color="auto"/>
        <w:right w:val="none" w:sz="0" w:space="0" w:color="auto"/>
      </w:divBdr>
    </w:div>
    <w:div w:id="1434474663">
      <w:bodyDiv w:val="1"/>
      <w:marLeft w:val="0"/>
      <w:marRight w:val="0"/>
      <w:marTop w:val="0"/>
      <w:marBottom w:val="0"/>
      <w:divBdr>
        <w:top w:val="none" w:sz="0" w:space="0" w:color="auto"/>
        <w:left w:val="none" w:sz="0" w:space="0" w:color="auto"/>
        <w:bottom w:val="none" w:sz="0" w:space="0" w:color="auto"/>
        <w:right w:val="none" w:sz="0" w:space="0" w:color="auto"/>
      </w:divBdr>
    </w:div>
    <w:div w:id="1437366352">
      <w:bodyDiv w:val="1"/>
      <w:marLeft w:val="0"/>
      <w:marRight w:val="0"/>
      <w:marTop w:val="0"/>
      <w:marBottom w:val="0"/>
      <w:divBdr>
        <w:top w:val="none" w:sz="0" w:space="0" w:color="auto"/>
        <w:left w:val="none" w:sz="0" w:space="0" w:color="auto"/>
        <w:bottom w:val="none" w:sz="0" w:space="0" w:color="auto"/>
        <w:right w:val="none" w:sz="0" w:space="0" w:color="auto"/>
      </w:divBdr>
    </w:div>
    <w:div w:id="1444153073">
      <w:bodyDiv w:val="1"/>
      <w:marLeft w:val="0"/>
      <w:marRight w:val="0"/>
      <w:marTop w:val="0"/>
      <w:marBottom w:val="0"/>
      <w:divBdr>
        <w:top w:val="none" w:sz="0" w:space="0" w:color="auto"/>
        <w:left w:val="none" w:sz="0" w:space="0" w:color="auto"/>
        <w:bottom w:val="none" w:sz="0" w:space="0" w:color="auto"/>
        <w:right w:val="none" w:sz="0" w:space="0" w:color="auto"/>
      </w:divBdr>
      <w:divsChild>
        <w:div w:id="710619779">
          <w:marLeft w:val="0"/>
          <w:marRight w:val="0"/>
          <w:marTop w:val="0"/>
          <w:marBottom w:val="0"/>
          <w:divBdr>
            <w:top w:val="none" w:sz="0" w:space="0" w:color="auto"/>
            <w:left w:val="none" w:sz="0" w:space="0" w:color="auto"/>
            <w:bottom w:val="none" w:sz="0" w:space="0" w:color="auto"/>
            <w:right w:val="none" w:sz="0" w:space="0" w:color="auto"/>
          </w:divBdr>
          <w:divsChild>
            <w:div w:id="930502803">
              <w:marLeft w:val="0"/>
              <w:marRight w:val="0"/>
              <w:marTop w:val="0"/>
              <w:marBottom w:val="0"/>
              <w:divBdr>
                <w:top w:val="none" w:sz="0" w:space="0" w:color="auto"/>
                <w:left w:val="none" w:sz="0" w:space="0" w:color="auto"/>
                <w:bottom w:val="none" w:sz="0" w:space="0" w:color="auto"/>
                <w:right w:val="none" w:sz="0" w:space="0" w:color="auto"/>
              </w:divBdr>
              <w:divsChild>
                <w:div w:id="1855336880">
                  <w:marLeft w:val="0"/>
                  <w:marRight w:val="0"/>
                  <w:marTop w:val="0"/>
                  <w:marBottom w:val="0"/>
                  <w:divBdr>
                    <w:top w:val="none" w:sz="0" w:space="0" w:color="auto"/>
                    <w:left w:val="none" w:sz="0" w:space="0" w:color="auto"/>
                    <w:bottom w:val="none" w:sz="0" w:space="0" w:color="auto"/>
                    <w:right w:val="none" w:sz="0" w:space="0" w:color="auto"/>
                  </w:divBdr>
                  <w:divsChild>
                    <w:div w:id="1368524890">
                      <w:marLeft w:val="0"/>
                      <w:marRight w:val="0"/>
                      <w:marTop w:val="0"/>
                      <w:marBottom w:val="0"/>
                      <w:divBdr>
                        <w:top w:val="none" w:sz="0" w:space="0" w:color="auto"/>
                        <w:left w:val="none" w:sz="0" w:space="0" w:color="auto"/>
                        <w:bottom w:val="none" w:sz="0" w:space="0" w:color="auto"/>
                        <w:right w:val="none" w:sz="0" w:space="0" w:color="auto"/>
                      </w:divBdr>
                      <w:divsChild>
                        <w:div w:id="54009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8355381">
      <w:bodyDiv w:val="1"/>
      <w:marLeft w:val="0"/>
      <w:marRight w:val="0"/>
      <w:marTop w:val="0"/>
      <w:marBottom w:val="0"/>
      <w:divBdr>
        <w:top w:val="none" w:sz="0" w:space="0" w:color="auto"/>
        <w:left w:val="none" w:sz="0" w:space="0" w:color="auto"/>
        <w:bottom w:val="none" w:sz="0" w:space="0" w:color="auto"/>
        <w:right w:val="none" w:sz="0" w:space="0" w:color="auto"/>
      </w:divBdr>
    </w:div>
    <w:div w:id="1452287350">
      <w:bodyDiv w:val="1"/>
      <w:marLeft w:val="0"/>
      <w:marRight w:val="0"/>
      <w:marTop w:val="0"/>
      <w:marBottom w:val="0"/>
      <w:divBdr>
        <w:top w:val="none" w:sz="0" w:space="0" w:color="auto"/>
        <w:left w:val="none" w:sz="0" w:space="0" w:color="auto"/>
        <w:bottom w:val="none" w:sz="0" w:space="0" w:color="auto"/>
        <w:right w:val="none" w:sz="0" w:space="0" w:color="auto"/>
      </w:divBdr>
    </w:div>
    <w:div w:id="1452507027">
      <w:bodyDiv w:val="1"/>
      <w:marLeft w:val="0"/>
      <w:marRight w:val="0"/>
      <w:marTop w:val="0"/>
      <w:marBottom w:val="0"/>
      <w:divBdr>
        <w:top w:val="none" w:sz="0" w:space="0" w:color="auto"/>
        <w:left w:val="none" w:sz="0" w:space="0" w:color="auto"/>
        <w:bottom w:val="none" w:sz="0" w:space="0" w:color="auto"/>
        <w:right w:val="none" w:sz="0" w:space="0" w:color="auto"/>
      </w:divBdr>
    </w:div>
    <w:div w:id="1461457102">
      <w:bodyDiv w:val="1"/>
      <w:marLeft w:val="0"/>
      <w:marRight w:val="0"/>
      <w:marTop w:val="0"/>
      <w:marBottom w:val="0"/>
      <w:divBdr>
        <w:top w:val="none" w:sz="0" w:space="0" w:color="auto"/>
        <w:left w:val="none" w:sz="0" w:space="0" w:color="auto"/>
        <w:bottom w:val="none" w:sz="0" w:space="0" w:color="auto"/>
        <w:right w:val="none" w:sz="0" w:space="0" w:color="auto"/>
      </w:divBdr>
    </w:div>
    <w:div w:id="1466696153">
      <w:bodyDiv w:val="1"/>
      <w:marLeft w:val="0"/>
      <w:marRight w:val="0"/>
      <w:marTop w:val="0"/>
      <w:marBottom w:val="0"/>
      <w:divBdr>
        <w:top w:val="none" w:sz="0" w:space="0" w:color="auto"/>
        <w:left w:val="none" w:sz="0" w:space="0" w:color="auto"/>
        <w:bottom w:val="none" w:sz="0" w:space="0" w:color="auto"/>
        <w:right w:val="none" w:sz="0" w:space="0" w:color="auto"/>
      </w:divBdr>
    </w:div>
    <w:div w:id="1469978474">
      <w:bodyDiv w:val="1"/>
      <w:marLeft w:val="0"/>
      <w:marRight w:val="0"/>
      <w:marTop w:val="0"/>
      <w:marBottom w:val="0"/>
      <w:divBdr>
        <w:top w:val="none" w:sz="0" w:space="0" w:color="auto"/>
        <w:left w:val="none" w:sz="0" w:space="0" w:color="auto"/>
        <w:bottom w:val="none" w:sz="0" w:space="0" w:color="auto"/>
        <w:right w:val="none" w:sz="0" w:space="0" w:color="auto"/>
      </w:divBdr>
    </w:div>
    <w:div w:id="1473596040">
      <w:bodyDiv w:val="1"/>
      <w:marLeft w:val="0"/>
      <w:marRight w:val="0"/>
      <w:marTop w:val="0"/>
      <w:marBottom w:val="0"/>
      <w:divBdr>
        <w:top w:val="none" w:sz="0" w:space="0" w:color="auto"/>
        <w:left w:val="none" w:sz="0" w:space="0" w:color="auto"/>
        <w:bottom w:val="none" w:sz="0" w:space="0" w:color="auto"/>
        <w:right w:val="none" w:sz="0" w:space="0" w:color="auto"/>
      </w:divBdr>
    </w:div>
    <w:div w:id="1485199034">
      <w:bodyDiv w:val="1"/>
      <w:marLeft w:val="0"/>
      <w:marRight w:val="0"/>
      <w:marTop w:val="0"/>
      <w:marBottom w:val="0"/>
      <w:divBdr>
        <w:top w:val="none" w:sz="0" w:space="0" w:color="auto"/>
        <w:left w:val="none" w:sz="0" w:space="0" w:color="auto"/>
        <w:bottom w:val="none" w:sz="0" w:space="0" w:color="auto"/>
        <w:right w:val="none" w:sz="0" w:space="0" w:color="auto"/>
      </w:divBdr>
    </w:div>
    <w:div w:id="1487819593">
      <w:bodyDiv w:val="1"/>
      <w:marLeft w:val="0"/>
      <w:marRight w:val="0"/>
      <w:marTop w:val="0"/>
      <w:marBottom w:val="0"/>
      <w:divBdr>
        <w:top w:val="none" w:sz="0" w:space="0" w:color="auto"/>
        <w:left w:val="none" w:sz="0" w:space="0" w:color="auto"/>
        <w:bottom w:val="none" w:sz="0" w:space="0" w:color="auto"/>
        <w:right w:val="none" w:sz="0" w:space="0" w:color="auto"/>
      </w:divBdr>
    </w:div>
    <w:div w:id="1489636167">
      <w:bodyDiv w:val="1"/>
      <w:marLeft w:val="0"/>
      <w:marRight w:val="0"/>
      <w:marTop w:val="0"/>
      <w:marBottom w:val="0"/>
      <w:divBdr>
        <w:top w:val="none" w:sz="0" w:space="0" w:color="auto"/>
        <w:left w:val="none" w:sz="0" w:space="0" w:color="auto"/>
        <w:bottom w:val="none" w:sz="0" w:space="0" w:color="auto"/>
        <w:right w:val="none" w:sz="0" w:space="0" w:color="auto"/>
      </w:divBdr>
      <w:divsChild>
        <w:div w:id="485903931">
          <w:marLeft w:val="0"/>
          <w:marRight w:val="0"/>
          <w:marTop w:val="0"/>
          <w:marBottom w:val="0"/>
          <w:divBdr>
            <w:top w:val="none" w:sz="0" w:space="0" w:color="auto"/>
            <w:left w:val="none" w:sz="0" w:space="0" w:color="auto"/>
            <w:bottom w:val="none" w:sz="0" w:space="0" w:color="auto"/>
            <w:right w:val="none" w:sz="0" w:space="0" w:color="auto"/>
          </w:divBdr>
          <w:divsChild>
            <w:div w:id="1433863953">
              <w:marLeft w:val="0"/>
              <w:marRight w:val="0"/>
              <w:marTop w:val="0"/>
              <w:marBottom w:val="0"/>
              <w:divBdr>
                <w:top w:val="none" w:sz="0" w:space="0" w:color="auto"/>
                <w:left w:val="none" w:sz="0" w:space="0" w:color="auto"/>
                <w:bottom w:val="none" w:sz="0" w:space="0" w:color="auto"/>
                <w:right w:val="none" w:sz="0" w:space="0" w:color="auto"/>
              </w:divBdr>
              <w:divsChild>
                <w:div w:id="1166633140">
                  <w:marLeft w:val="0"/>
                  <w:marRight w:val="0"/>
                  <w:marTop w:val="0"/>
                  <w:marBottom w:val="0"/>
                  <w:divBdr>
                    <w:top w:val="none" w:sz="0" w:space="0" w:color="auto"/>
                    <w:left w:val="none" w:sz="0" w:space="0" w:color="auto"/>
                    <w:bottom w:val="none" w:sz="0" w:space="0" w:color="auto"/>
                    <w:right w:val="none" w:sz="0" w:space="0" w:color="auto"/>
                  </w:divBdr>
                  <w:divsChild>
                    <w:div w:id="1086224828">
                      <w:marLeft w:val="0"/>
                      <w:marRight w:val="0"/>
                      <w:marTop w:val="0"/>
                      <w:marBottom w:val="0"/>
                      <w:divBdr>
                        <w:top w:val="none" w:sz="0" w:space="0" w:color="auto"/>
                        <w:left w:val="none" w:sz="0" w:space="0" w:color="auto"/>
                        <w:bottom w:val="none" w:sz="0" w:space="0" w:color="auto"/>
                        <w:right w:val="none" w:sz="0" w:space="0" w:color="auto"/>
                      </w:divBdr>
                      <w:divsChild>
                        <w:div w:id="198773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209189">
      <w:bodyDiv w:val="1"/>
      <w:marLeft w:val="0"/>
      <w:marRight w:val="0"/>
      <w:marTop w:val="0"/>
      <w:marBottom w:val="0"/>
      <w:divBdr>
        <w:top w:val="none" w:sz="0" w:space="0" w:color="auto"/>
        <w:left w:val="none" w:sz="0" w:space="0" w:color="auto"/>
        <w:bottom w:val="none" w:sz="0" w:space="0" w:color="auto"/>
        <w:right w:val="none" w:sz="0" w:space="0" w:color="auto"/>
      </w:divBdr>
    </w:div>
    <w:div w:id="1496720743">
      <w:bodyDiv w:val="1"/>
      <w:marLeft w:val="0"/>
      <w:marRight w:val="0"/>
      <w:marTop w:val="0"/>
      <w:marBottom w:val="0"/>
      <w:divBdr>
        <w:top w:val="none" w:sz="0" w:space="0" w:color="auto"/>
        <w:left w:val="none" w:sz="0" w:space="0" w:color="auto"/>
        <w:bottom w:val="none" w:sz="0" w:space="0" w:color="auto"/>
        <w:right w:val="none" w:sz="0" w:space="0" w:color="auto"/>
      </w:divBdr>
    </w:div>
    <w:div w:id="1498956879">
      <w:bodyDiv w:val="1"/>
      <w:marLeft w:val="0"/>
      <w:marRight w:val="0"/>
      <w:marTop w:val="0"/>
      <w:marBottom w:val="0"/>
      <w:divBdr>
        <w:top w:val="none" w:sz="0" w:space="0" w:color="auto"/>
        <w:left w:val="none" w:sz="0" w:space="0" w:color="auto"/>
        <w:bottom w:val="none" w:sz="0" w:space="0" w:color="auto"/>
        <w:right w:val="none" w:sz="0" w:space="0" w:color="auto"/>
      </w:divBdr>
    </w:div>
    <w:div w:id="1504517396">
      <w:bodyDiv w:val="1"/>
      <w:marLeft w:val="0"/>
      <w:marRight w:val="0"/>
      <w:marTop w:val="0"/>
      <w:marBottom w:val="0"/>
      <w:divBdr>
        <w:top w:val="none" w:sz="0" w:space="0" w:color="auto"/>
        <w:left w:val="none" w:sz="0" w:space="0" w:color="auto"/>
        <w:bottom w:val="none" w:sz="0" w:space="0" w:color="auto"/>
        <w:right w:val="none" w:sz="0" w:space="0" w:color="auto"/>
      </w:divBdr>
    </w:div>
    <w:div w:id="1522279412">
      <w:bodyDiv w:val="1"/>
      <w:marLeft w:val="0"/>
      <w:marRight w:val="0"/>
      <w:marTop w:val="0"/>
      <w:marBottom w:val="0"/>
      <w:divBdr>
        <w:top w:val="none" w:sz="0" w:space="0" w:color="auto"/>
        <w:left w:val="none" w:sz="0" w:space="0" w:color="auto"/>
        <w:bottom w:val="none" w:sz="0" w:space="0" w:color="auto"/>
        <w:right w:val="none" w:sz="0" w:space="0" w:color="auto"/>
      </w:divBdr>
    </w:div>
    <w:div w:id="1530219648">
      <w:bodyDiv w:val="1"/>
      <w:marLeft w:val="0"/>
      <w:marRight w:val="0"/>
      <w:marTop w:val="0"/>
      <w:marBottom w:val="0"/>
      <w:divBdr>
        <w:top w:val="none" w:sz="0" w:space="0" w:color="auto"/>
        <w:left w:val="none" w:sz="0" w:space="0" w:color="auto"/>
        <w:bottom w:val="none" w:sz="0" w:space="0" w:color="auto"/>
        <w:right w:val="none" w:sz="0" w:space="0" w:color="auto"/>
      </w:divBdr>
    </w:div>
    <w:div w:id="1534883007">
      <w:bodyDiv w:val="1"/>
      <w:marLeft w:val="0"/>
      <w:marRight w:val="0"/>
      <w:marTop w:val="0"/>
      <w:marBottom w:val="0"/>
      <w:divBdr>
        <w:top w:val="none" w:sz="0" w:space="0" w:color="auto"/>
        <w:left w:val="none" w:sz="0" w:space="0" w:color="auto"/>
        <w:bottom w:val="none" w:sz="0" w:space="0" w:color="auto"/>
        <w:right w:val="none" w:sz="0" w:space="0" w:color="auto"/>
      </w:divBdr>
    </w:div>
    <w:div w:id="1552109604">
      <w:bodyDiv w:val="1"/>
      <w:marLeft w:val="0"/>
      <w:marRight w:val="0"/>
      <w:marTop w:val="0"/>
      <w:marBottom w:val="0"/>
      <w:divBdr>
        <w:top w:val="none" w:sz="0" w:space="0" w:color="auto"/>
        <w:left w:val="none" w:sz="0" w:space="0" w:color="auto"/>
        <w:bottom w:val="none" w:sz="0" w:space="0" w:color="auto"/>
        <w:right w:val="none" w:sz="0" w:space="0" w:color="auto"/>
      </w:divBdr>
    </w:div>
    <w:div w:id="1553692988">
      <w:bodyDiv w:val="1"/>
      <w:marLeft w:val="0"/>
      <w:marRight w:val="0"/>
      <w:marTop w:val="0"/>
      <w:marBottom w:val="0"/>
      <w:divBdr>
        <w:top w:val="none" w:sz="0" w:space="0" w:color="auto"/>
        <w:left w:val="none" w:sz="0" w:space="0" w:color="auto"/>
        <w:bottom w:val="none" w:sz="0" w:space="0" w:color="auto"/>
        <w:right w:val="none" w:sz="0" w:space="0" w:color="auto"/>
      </w:divBdr>
    </w:div>
    <w:div w:id="1555431449">
      <w:bodyDiv w:val="1"/>
      <w:marLeft w:val="0"/>
      <w:marRight w:val="0"/>
      <w:marTop w:val="0"/>
      <w:marBottom w:val="0"/>
      <w:divBdr>
        <w:top w:val="none" w:sz="0" w:space="0" w:color="auto"/>
        <w:left w:val="none" w:sz="0" w:space="0" w:color="auto"/>
        <w:bottom w:val="none" w:sz="0" w:space="0" w:color="auto"/>
        <w:right w:val="none" w:sz="0" w:space="0" w:color="auto"/>
      </w:divBdr>
    </w:div>
    <w:div w:id="1559972611">
      <w:bodyDiv w:val="1"/>
      <w:marLeft w:val="0"/>
      <w:marRight w:val="0"/>
      <w:marTop w:val="0"/>
      <w:marBottom w:val="0"/>
      <w:divBdr>
        <w:top w:val="none" w:sz="0" w:space="0" w:color="auto"/>
        <w:left w:val="none" w:sz="0" w:space="0" w:color="auto"/>
        <w:bottom w:val="none" w:sz="0" w:space="0" w:color="auto"/>
        <w:right w:val="none" w:sz="0" w:space="0" w:color="auto"/>
      </w:divBdr>
    </w:div>
    <w:div w:id="1563055364">
      <w:bodyDiv w:val="1"/>
      <w:marLeft w:val="0"/>
      <w:marRight w:val="0"/>
      <w:marTop w:val="0"/>
      <w:marBottom w:val="0"/>
      <w:divBdr>
        <w:top w:val="none" w:sz="0" w:space="0" w:color="auto"/>
        <w:left w:val="none" w:sz="0" w:space="0" w:color="auto"/>
        <w:bottom w:val="none" w:sz="0" w:space="0" w:color="auto"/>
        <w:right w:val="none" w:sz="0" w:space="0" w:color="auto"/>
      </w:divBdr>
      <w:divsChild>
        <w:div w:id="1515264595">
          <w:marLeft w:val="0"/>
          <w:marRight w:val="0"/>
          <w:marTop w:val="0"/>
          <w:marBottom w:val="0"/>
          <w:divBdr>
            <w:top w:val="none" w:sz="0" w:space="0" w:color="auto"/>
            <w:left w:val="none" w:sz="0" w:space="0" w:color="auto"/>
            <w:bottom w:val="none" w:sz="0" w:space="0" w:color="auto"/>
            <w:right w:val="none" w:sz="0" w:space="0" w:color="auto"/>
          </w:divBdr>
          <w:divsChild>
            <w:div w:id="103542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3479">
      <w:bodyDiv w:val="1"/>
      <w:marLeft w:val="0"/>
      <w:marRight w:val="0"/>
      <w:marTop w:val="0"/>
      <w:marBottom w:val="0"/>
      <w:divBdr>
        <w:top w:val="none" w:sz="0" w:space="0" w:color="auto"/>
        <w:left w:val="none" w:sz="0" w:space="0" w:color="auto"/>
        <w:bottom w:val="none" w:sz="0" w:space="0" w:color="auto"/>
        <w:right w:val="none" w:sz="0" w:space="0" w:color="auto"/>
      </w:divBdr>
    </w:div>
    <w:div w:id="1574272427">
      <w:bodyDiv w:val="1"/>
      <w:marLeft w:val="0"/>
      <w:marRight w:val="0"/>
      <w:marTop w:val="0"/>
      <w:marBottom w:val="0"/>
      <w:divBdr>
        <w:top w:val="none" w:sz="0" w:space="0" w:color="auto"/>
        <w:left w:val="none" w:sz="0" w:space="0" w:color="auto"/>
        <w:bottom w:val="none" w:sz="0" w:space="0" w:color="auto"/>
        <w:right w:val="none" w:sz="0" w:space="0" w:color="auto"/>
      </w:divBdr>
    </w:div>
    <w:div w:id="1583098216">
      <w:bodyDiv w:val="1"/>
      <w:marLeft w:val="0"/>
      <w:marRight w:val="0"/>
      <w:marTop w:val="0"/>
      <w:marBottom w:val="0"/>
      <w:divBdr>
        <w:top w:val="none" w:sz="0" w:space="0" w:color="auto"/>
        <w:left w:val="none" w:sz="0" w:space="0" w:color="auto"/>
        <w:bottom w:val="none" w:sz="0" w:space="0" w:color="auto"/>
        <w:right w:val="none" w:sz="0" w:space="0" w:color="auto"/>
      </w:divBdr>
      <w:divsChild>
        <w:div w:id="882598521">
          <w:marLeft w:val="0"/>
          <w:marRight w:val="0"/>
          <w:marTop w:val="0"/>
          <w:marBottom w:val="0"/>
          <w:divBdr>
            <w:top w:val="none" w:sz="0" w:space="0" w:color="auto"/>
            <w:left w:val="none" w:sz="0" w:space="0" w:color="auto"/>
            <w:bottom w:val="none" w:sz="0" w:space="0" w:color="auto"/>
            <w:right w:val="none" w:sz="0" w:space="0" w:color="auto"/>
          </w:divBdr>
          <w:divsChild>
            <w:div w:id="1309630455">
              <w:marLeft w:val="0"/>
              <w:marRight w:val="0"/>
              <w:marTop w:val="0"/>
              <w:marBottom w:val="0"/>
              <w:divBdr>
                <w:top w:val="none" w:sz="0" w:space="0" w:color="auto"/>
                <w:left w:val="none" w:sz="0" w:space="0" w:color="auto"/>
                <w:bottom w:val="none" w:sz="0" w:space="0" w:color="auto"/>
                <w:right w:val="none" w:sz="0" w:space="0" w:color="auto"/>
              </w:divBdr>
              <w:divsChild>
                <w:div w:id="2867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027740">
          <w:marLeft w:val="0"/>
          <w:marRight w:val="0"/>
          <w:marTop w:val="0"/>
          <w:marBottom w:val="0"/>
          <w:divBdr>
            <w:top w:val="none" w:sz="0" w:space="0" w:color="auto"/>
            <w:left w:val="none" w:sz="0" w:space="0" w:color="auto"/>
            <w:bottom w:val="none" w:sz="0" w:space="0" w:color="auto"/>
            <w:right w:val="none" w:sz="0" w:space="0" w:color="auto"/>
          </w:divBdr>
          <w:divsChild>
            <w:div w:id="874122914">
              <w:marLeft w:val="0"/>
              <w:marRight w:val="0"/>
              <w:marTop w:val="0"/>
              <w:marBottom w:val="0"/>
              <w:divBdr>
                <w:top w:val="none" w:sz="0" w:space="0" w:color="auto"/>
                <w:left w:val="none" w:sz="0" w:space="0" w:color="auto"/>
                <w:bottom w:val="none" w:sz="0" w:space="0" w:color="auto"/>
                <w:right w:val="none" w:sz="0" w:space="0" w:color="auto"/>
              </w:divBdr>
              <w:divsChild>
                <w:div w:id="534777254">
                  <w:marLeft w:val="0"/>
                  <w:marRight w:val="0"/>
                  <w:marTop w:val="0"/>
                  <w:marBottom w:val="0"/>
                  <w:divBdr>
                    <w:top w:val="none" w:sz="0" w:space="0" w:color="auto"/>
                    <w:left w:val="none" w:sz="0" w:space="0" w:color="auto"/>
                    <w:bottom w:val="none" w:sz="0" w:space="0" w:color="auto"/>
                    <w:right w:val="none" w:sz="0" w:space="0" w:color="auto"/>
                  </w:divBdr>
                  <w:divsChild>
                    <w:div w:id="1651208808">
                      <w:marLeft w:val="0"/>
                      <w:marRight w:val="0"/>
                      <w:marTop w:val="0"/>
                      <w:marBottom w:val="0"/>
                      <w:divBdr>
                        <w:top w:val="none" w:sz="0" w:space="0" w:color="auto"/>
                        <w:left w:val="none" w:sz="0" w:space="0" w:color="auto"/>
                        <w:bottom w:val="none" w:sz="0" w:space="0" w:color="auto"/>
                        <w:right w:val="none" w:sz="0" w:space="0" w:color="auto"/>
                      </w:divBdr>
                      <w:divsChild>
                        <w:div w:id="119835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4684127">
      <w:bodyDiv w:val="1"/>
      <w:marLeft w:val="0"/>
      <w:marRight w:val="0"/>
      <w:marTop w:val="0"/>
      <w:marBottom w:val="0"/>
      <w:divBdr>
        <w:top w:val="none" w:sz="0" w:space="0" w:color="auto"/>
        <w:left w:val="none" w:sz="0" w:space="0" w:color="auto"/>
        <w:bottom w:val="none" w:sz="0" w:space="0" w:color="auto"/>
        <w:right w:val="none" w:sz="0" w:space="0" w:color="auto"/>
      </w:divBdr>
    </w:div>
    <w:div w:id="1586305449">
      <w:bodyDiv w:val="1"/>
      <w:marLeft w:val="0"/>
      <w:marRight w:val="0"/>
      <w:marTop w:val="0"/>
      <w:marBottom w:val="0"/>
      <w:divBdr>
        <w:top w:val="none" w:sz="0" w:space="0" w:color="auto"/>
        <w:left w:val="none" w:sz="0" w:space="0" w:color="auto"/>
        <w:bottom w:val="none" w:sz="0" w:space="0" w:color="auto"/>
        <w:right w:val="none" w:sz="0" w:space="0" w:color="auto"/>
      </w:divBdr>
    </w:div>
    <w:div w:id="1590701686">
      <w:bodyDiv w:val="1"/>
      <w:marLeft w:val="0"/>
      <w:marRight w:val="0"/>
      <w:marTop w:val="0"/>
      <w:marBottom w:val="0"/>
      <w:divBdr>
        <w:top w:val="none" w:sz="0" w:space="0" w:color="auto"/>
        <w:left w:val="none" w:sz="0" w:space="0" w:color="auto"/>
        <w:bottom w:val="none" w:sz="0" w:space="0" w:color="auto"/>
        <w:right w:val="none" w:sz="0" w:space="0" w:color="auto"/>
      </w:divBdr>
    </w:div>
    <w:div w:id="1591624491">
      <w:bodyDiv w:val="1"/>
      <w:marLeft w:val="0"/>
      <w:marRight w:val="0"/>
      <w:marTop w:val="0"/>
      <w:marBottom w:val="0"/>
      <w:divBdr>
        <w:top w:val="none" w:sz="0" w:space="0" w:color="auto"/>
        <w:left w:val="none" w:sz="0" w:space="0" w:color="auto"/>
        <w:bottom w:val="none" w:sz="0" w:space="0" w:color="auto"/>
        <w:right w:val="none" w:sz="0" w:space="0" w:color="auto"/>
      </w:divBdr>
    </w:div>
    <w:div w:id="1595899706">
      <w:bodyDiv w:val="1"/>
      <w:marLeft w:val="0"/>
      <w:marRight w:val="0"/>
      <w:marTop w:val="0"/>
      <w:marBottom w:val="0"/>
      <w:divBdr>
        <w:top w:val="none" w:sz="0" w:space="0" w:color="auto"/>
        <w:left w:val="none" w:sz="0" w:space="0" w:color="auto"/>
        <w:bottom w:val="none" w:sz="0" w:space="0" w:color="auto"/>
        <w:right w:val="none" w:sz="0" w:space="0" w:color="auto"/>
      </w:divBdr>
    </w:div>
    <w:div w:id="1599218135">
      <w:bodyDiv w:val="1"/>
      <w:marLeft w:val="0"/>
      <w:marRight w:val="0"/>
      <w:marTop w:val="0"/>
      <w:marBottom w:val="0"/>
      <w:divBdr>
        <w:top w:val="none" w:sz="0" w:space="0" w:color="auto"/>
        <w:left w:val="none" w:sz="0" w:space="0" w:color="auto"/>
        <w:bottom w:val="none" w:sz="0" w:space="0" w:color="auto"/>
        <w:right w:val="none" w:sz="0" w:space="0" w:color="auto"/>
      </w:divBdr>
    </w:div>
    <w:div w:id="1611012650">
      <w:bodyDiv w:val="1"/>
      <w:marLeft w:val="0"/>
      <w:marRight w:val="0"/>
      <w:marTop w:val="0"/>
      <w:marBottom w:val="0"/>
      <w:divBdr>
        <w:top w:val="none" w:sz="0" w:space="0" w:color="auto"/>
        <w:left w:val="none" w:sz="0" w:space="0" w:color="auto"/>
        <w:bottom w:val="none" w:sz="0" w:space="0" w:color="auto"/>
        <w:right w:val="none" w:sz="0" w:space="0" w:color="auto"/>
      </w:divBdr>
    </w:div>
    <w:div w:id="1620914819">
      <w:bodyDiv w:val="1"/>
      <w:marLeft w:val="0"/>
      <w:marRight w:val="0"/>
      <w:marTop w:val="0"/>
      <w:marBottom w:val="0"/>
      <w:divBdr>
        <w:top w:val="none" w:sz="0" w:space="0" w:color="auto"/>
        <w:left w:val="none" w:sz="0" w:space="0" w:color="auto"/>
        <w:bottom w:val="none" w:sz="0" w:space="0" w:color="auto"/>
        <w:right w:val="none" w:sz="0" w:space="0" w:color="auto"/>
      </w:divBdr>
    </w:div>
    <w:div w:id="1620985997">
      <w:bodyDiv w:val="1"/>
      <w:marLeft w:val="0"/>
      <w:marRight w:val="0"/>
      <w:marTop w:val="0"/>
      <w:marBottom w:val="0"/>
      <w:divBdr>
        <w:top w:val="none" w:sz="0" w:space="0" w:color="auto"/>
        <w:left w:val="none" w:sz="0" w:space="0" w:color="auto"/>
        <w:bottom w:val="none" w:sz="0" w:space="0" w:color="auto"/>
        <w:right w:val="none" w:sz="0" w:space="0" w:color="auto"/>
      </w:divBdr>
    </w:div>
    <w:div w:id="1622229482">
      <w:bodyDiv w:val="1"/>
      <w:marLeft w:val="0"/>
      <w:marRight w:val="0"/>
      <w:marTop w:val="0"/>
      <w:marBottom w:val="0"/>
      <w:divBdr>
        <w:top w:val="none" w:sz="0" w:space="0" w:color="auto"/>
        <w:left w:val="none" w:sz="0" w:space="0" w:color="auto"/>
        <w:bottom w:val="none" w:sz="0" w:space="0" w:color="auto"/>
        <w:right w:val="none" w:sz="0" w:space="0" w:color="auto"/>
      </w:divBdr>
      <w:divsChild>
        <w:div w:id="1692414778">
          <w:marLeft w:val="0"/>
          <w:marRight w:val="0"/>
          <w:marTop w:val="0"/>
          <w:marBottom w:val="0"/>
          <w:divBdr>
            <w:top w:val="none" w:sz="0" w:space="0" w:color="auto"/>
            <w:left w:val="none" w:sz="0" w:space="0" w:color="auto"/>
            <w:bottom w:val="none" w:sz="0" w:space="0" w:color="auto"/>
            <w:right w:val="none" w:sz="0" w:space="0" w:color="auto"/>
          </w:divBdr>
          <w:divsChild>
            <w:div w:id="1226138650">
              <w:marLeft w:val="0"/>
              <w:marRight w:val="0"/>
              <w:marTop w:val="0"/>
              <w:marBottom w:val="0"/>
              <w:divBdr>
                <w:top w:val="none" w:sz="0" w:space="0" w:color="auto"/>
                <w:left w:val="none" w:sz="0" w:space="0" w:color="auto"/>
                <w:bottom w:val="none" w:sz="0" w:space="0" w:color="auto"/>
                <w:right w:val="none" w:sz="0" w:space="0" w:color="auto"/>
              </w:divBdr>
              <w:divsChild>
                <w:div w:id="1098714181">
                  <w:marLeft w:val="0"/>
                  <w:marRight w:val="0"/>
                  <w:marTop w:val="0"/>
                  <w:marBottom w:val="0"/>
                  <w:divBdr>
                    <w:top w:val="none" w:sz="0" w:space="0" w:color="auto"/>
                    <w:left w:val="none" w:sz="0" w:space="0" w:color="auto"/>
                    <w:bottom w:val="none" w:sz="0" w:space="0" w:color="auto"/>
                    <w:right w:val="none" w:sz="0" w:space="0" w:color="auto"/>
                  </w:divBdr>
                  <w:divsChild>
                    <w:div w:id="800927695">
                      <w:marLeft w:val="0"/>
                      <w:marRight w:val="0"/>
                      <w:marTop w:val="0"/>
                      <w:marBottom w:val="0"/>
                      <w:divBdr>
                        <w:top w:val="none" w:sz="0" w:space="0" w:color="auto"/>
                        <w:left w:val="none" w:sz="0" w:space="0" w:color="auto"/>
                        <w:bottom w:val="none" w:sz="0" w:space="0" w:color="auto"/>
                        <w:right w:val="none" w:sz="0" w:space="0" w:color="auto"/>
                      </w:divBdr>
                      <w:divsChild>
                        <w:div w:id="292761291">
                          <w:marLeft w:val="0"/>
                          <w:marRight w:val="0"/>
                          <w:marTop w:val="0"/>
                          <w:marBottom w:val="0"/>
                          <w:divBdr>
                            <w:top w:val="none" w:sz="0" w:space="0" w:color="auto"/>
                            <w:left w:val="none" w:sz="0" w:space="0" w:color="auto"/>
                            <w:bottom w:val="none" w:sz="0" w:space="0" w:color="auto"/>
                            <w:right w:val="none" w:sz="0" w:space="0" w:color="auto"/>
                          </w:divBdr>
                          <w:divsChild>
                            <w:div w:id="1675766697">
                              <w:marLeft w:val="0"/>
                              <w:marRight w:val="0"/>
                              <w:marTop w:val="0"/>
                              <w:marBottom w:val="0"/>
                              <w:divBdr>
                                <w:top w:val="none" w:sz="0" w:space="0" w:color="auto"/>
                                <w:left w:val="none" w:sz="0" w:space="0" w:color="auto"/>
                                <w:bottom w:val="none" w:sz="0" w:space="0" w:color="auto"/>
                                <w:right w:val="none" w:sz="0" w:space="0" w:color="auto"/>
                              </w:divBdr>
                              <w:divsChild>
                                <w:div w:id="744062293">
                                  <w:marLeft w:val="0"/>
                                  <w:marRight w:val="0"/>
                                  <w:marTop w:val="0"/>
                                  <w:marBottom w:val="0"/>
                                  <w:divBdr>
                                    <w:top w:val="none" w:sz="0" w:space="0" w:color="auto"/>
                                    <w:left w:val="none" w:sz="0" w:space="0" w:color="auto"/>
                                    <w:bottom w:val="none" w:sz="0" w:space="0" w:color="auto"/>
                                    <w:right w:val="none" w:sz="0" w:space="0" w:color="auto"/>
                                  </w:divBdr>
                                  <w:divsChild>
                                    <w:div w:id="1421411753">
                                      <w:marLeft w:val="0"/>
                                      <w:marRight w:val="0"/>
                                      <w:marTop w:val="0"/>
                                      <w:marBottom w:val="0"/>
                                      <w:divBdr>
                                        <w:top w:val="none" w:sz="0" w:space="0" w:color="auto"/>
                                        <w:left w:val="none" w:sz="0" w:space="0" w:color="auto"/>
                                        <w:bottom w:val="none" w:sz="0" w:space="0" w:color="auto"/>
                                        <w:right w:val="none" w:sz="0" w:space="0" w:color="auto"/>
                                      </w:divBdr>
                                      <w:divsChild>
                                        <w:div w:id="21829549">
                                          <w:marLeft w:val="0"/>
                                          <w:marRight w:val="0"/>
                                          <w:marTop w:val="0"/>
                                          <w:marBottom w:val="0"/>
                                          <w:divBdr>
                                            <w:top w:val="none" w:sz="0" w:space="0" w:color="auto"/>
                                            <w:left w:val="none" w:sz="0" w:space="0" w:color="auto"/>
                                            <w:bottom w:val="none" w:sz="0" w:space="0" w:color="auto"/>
                                            <w:right w:val="none" w:sz="0" w:space="0" w:color="auto"/>
                                          </w:divBdr>
                                          <w:divsChild>
                                            <w:div w:id="1839611161">
                                              <w:marLeft w:val="0"/>
                                              <w:marRight w:val="0"/>
                                              <w:marTop w:val="0"/>
                                              <w:marBottom w:val="0"/>
                                              <w:divBdr>
                                                <w:top w:val="none" w:sz="0" w:space="0" w:color="auto"/>
                                                <w:left w:val="none" w:sz="0" w:space="0" w:color="auto"/>
                                                <w:bottom w:val="none" w:sz="0" w:space="0" w:color="auto"/>
                                                <w:right w:val="none" w:sz="0" w:space="0" w:color="auto"/>
                                              </w:divBdr>
                                              <w:divsChild>
                                                <w:div w:id="199344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6530027">
          <w:marLeft w:val="0"/>
          <w:marRight w:val="0"/>
          <w:marTop w:val="0"/>
          <w:marBottom w:val="0"/>
          <w:divBdr>
            <w:top w:val="none" w:sz="0" w:space="0" w:color="auto"/>
            <w:left w:val="none" w:sz="0" w:space="0" w:color="auto"/>
            <w:bottom w:val="none" w:sz="0" w:space="0" w:color="auto"/>
            <w:right w:val="none" w:sz="0" w:space="0" w:color="auto"/>
          </w:divBdr>
          <w:divsChild>
            <w:div w:id="488903267">
              <w:marLeft w:val="0"/>
              <w:marRight w:val="0"/>
              <w:marTop w:val="0"/>
              <w:marBottom w:val="0"/>
              <w:divBdr>
                <w:top w:val="none" w:sz="0" w:space="0" w:color="auto"/>
                <w:left w:val="none" w:sz="0" w:space="0" w:color="auto"/>
                <w:bottom w:val="none" w:sz="0" w:space="0" w:color="auto"/>
                <w:right w:val="none" w:sz="0" w:space="0" w:color="auto"/>
              </w:divBdr>
              <w:divsChild>
                <w:div w:id="389156956">
                  <w:marLeft w:val="0"/>
                  <w:marRight w:val="0"/>
                  <w:marTop w:val="0"/>
                  <w:marBottom w:val="0"/>
                  <w:divBdr>
                    <w:top w:val="none" w:sz="0" w:space="0" w:color="auto"/>
                    <w:left w:val="none" w:sz="0" w:space="0" w:color="auto"/>
                    <w:bottom w:val="none" w:sz="0" w:space="0" w:color="auto"/>
                    <w:right w:val="none" w:sz="0" w:space="0" w:color="auto"/>
                  </w:divBdr>
                  <w:divsChild>
                    <w:div w:id="2054500349">
                      <w:marLeft w:val="0"/>
                      <w:marRight w:val="0"/>
                      <w:marTop w:val="0"/>
                      <w:marBottom w:val="0"/>
                      <w:divBdr>
                        <w:top w:val="none" w:sz="0" w:space="0" w:color="auto"/>
                        <w:left w:val="none" w:sz="0" w:space="0" w:color="auto"/>
                        <w:bottom w:val="none" w:sz="0" w:space="0" w:color="auto"/>
                        <w:right w:val="none" w:sz="0" w:space="0" w:color="auto"/>
                      </w:divBdr>
                      <w:divsChild>
                        <w:div w:id="1729113091">
                          <w:marLeft w:val="0"/>
                          <w:marRight w:val="0"/>
                          <w:marTop w:val="0"/>
                          <w:marBottom w:val="0"/>
                          <w:divBdr>
                            <w:top w:val="none" w:sz="0" w:space="0" w:color="auto"/>
                            <w:left w:val="none" w:sz="0" w:space="0" w:color="auto"/>
                            <w:bottom w:val="none" w:sz="0" w:space="0" w:color="auto"/>
                            <w:right w:val="none" w:sz="0" w:space="0" w:color="auto"/>
                          </w:divBdr>
                          <w:divsChild>
                            <w:div w:id="563226306">
                              <w:marLeft w:val="0"/>
                              <w:marRight w:val="0"/>
                              <w:marTop w:val="0"/>
                              <w:marBottom w:val="0"/>
                              <w:divBdr>
                                <w:top w:val="none" w:sz="0" w:space="0" w:color="auto"/>
                                <w:left w:val="none" w:sz="0" w:space="0" w:color="auto"/>
                                <w:bottom w:val="none" w:sz="0" w:space="0" w:color="auto"/>
                                <w:right w:val="none" w:sz="0" w:space="0" w:color="auto"/>
                              </w:divBdr>
                              <w:divsChild>
                                <w:div w:id="801654696">
                                  <w:marLeft w:val="0"/>
                                  <w:marRight w:val="0"/>
                                  <w:marTop w:val="0"/>
                                  <w:marBottom w:val="0"/>
                                  <w:divBdr>
                                    <w:top w:val="none" w:sz="0" w:space="0" w:color="auto"/>
                                    <w:left w:val="none" w:sz="0" w:space="0" w:color="auto"/>
                                    <w:bottom w:val="none" w:sz="0" w:space="0" w:color="auto"/>
                                    <w:right w:val="none" w:sz="0" w:space="0" w:color="auto"/>
                                  </w:divBdr>
                                  <w:divsChild>
                                    <w:div w:id="1536113556">
                                      <w:marLeft w:val="0"/>
                                      <w:marRight w:val="0"/>
                                      <w:marTop w:val="0"/>
                                      <w:marBottom w:val="0"/>
                                      <w:divBdr>
                                        <w:top w:val="none" w:sz="0" w:space="0" w:color="auto"/>
                                        <w:left w:val="none" w:sz="0" w:space="0" w:color="auto"/>
                                        <w:bottom w:val="none" w:sz="0" w:space="0" w:color="auto"/>
                                        <w:right w:val="none" w:sz="0" w:space="0" w:color="auto"/>
                                      </w:divBdr>
                                    </w:div>
                                  </w:divsChild>
                                </w:div>
                                <w:div w:id="1645423995">
                                  <w:marLeft w:val="0"/>
                                  <w:marRight w:val="0"/>
                                  <w:marTop w:val="0"/>
                                  <w:marBottom w:val="0"/>
                                  <w:divBdr>
                                    <w:top w:val="none" w:sz="0" w:space="0" w:color="auto"/>
                                    <w:left w:val="none" w:sz="0" w:space="0" w:color="auto"/>
                                    <w:bottom w:val="none" w:sz="0" w:space="0" w:color="auto"/>
                                    <w:right w:val="none" w:sz="0" w:space="0" w:color="auto"/>
                                  </w:divBdr>
                                  <w:divsChild>
                                    <w:div w:id="1314483981">
                                      <w:marLeft w:val="0"/>
                                      <w:marRight w:val="0"/>
                                      <w:marTop w:val="0"/>
                                      <w:marBottom w:val="0"/>
                                      <w:divBdr>
                                        <w:top w:val="none" w:sz="0" w:space="0" w:color="auto"/>
                                        <w:left w:val="none" w:sz="0" w:space="0" w:color="auto"/>
                                        <w:bottom w:val="none" w:sz="0" w:space="0" w:color="auto"/>
                                        <w:right w:val="none" w:sz="0" w:space="0" w:color="auto"/>
                                      </w:divBdr>
                                      <w:divsChild>
                                        <w:div w:id="314797736">
                                          <w:marLeft w:val="0"/>
                                          <w:marRight w:val="0"/>
                                          <w:marTop w:val="0"/>
                                          <w:marBottom w:val="0"/>
                                          <w:divBdr>
                                            <w:top w:val="none" w:sz="0" w:space="0" w:color="auto"/>
                                            <w:left w:val="none" w:sz="0" w:space="0" w:color="auto"/>
                                            <w:bottom w:val="none" w:sz="0" w:space="0" w:color="auto"/>
                                            <w:right w:val="none" w:sz="0" w:space="0" w:color="auto"/>
                                          </w:divBdr>
                                          <w:divsChild>
                                            <w:div w:id="1571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5018484">
      <w:bodyDiv w:val="1"/>
      <w:marLeft w:val="0"/>
      <w:marRight w:val="0"/>
      <w:marTop w:val="0"/>
      <w:marBottom w:val="0"/>
      <w:divBdr>
        <w:top w:val="none" w:sz="0" w:space="0" w:color="auto"/>
        <w:left w:val="none" w:sz="0" w:space="0" w:color="auto"/>
        <w:bottom w:val="none" w:sz="0" w:space="0" w:color="auto"/>
        <w:right w:val="none" w:sz="0" w:space="0" w:color="auto"/>
      </w:divBdr>
    </w:div>
    <w:div w:id="1664579998">
      <w:bodyDiv w:val="1"/>
      <w:marLeft w:val="0"/>
      <w:marRight w:val="0"/>
      <w:marTop w:val="0"/>
      <w:marBottom w:val="0"/>
      <w:divBdr>
        <w:top w:val="none" w:sz="0" w:space="0" w:color="auto"/>
        <w:left w:val="none" w:sz="0" w:space="0" w:color="auto"/>
        <w:bottom w:val="none" w:sz="0" w:space="0" w:color="auto"/>
        <w:right w:val="none" w:sz="0" w:space="0" w:color="auto"/>
      </w:divBdr>
    </w:div>
    <w:div w:id="1665475419">
      <w:bodyDiv w:val="1"/>
      <w:marLeft w:val="0"/>
      <w:marRight w:val="0"/>
      <w:marTop w:val="0"/>
      <w:marBottom w:val="0"/>
      <w:divBdr>
        <w:top w:val="none" w:sz="0" w:space="0" w:color="auto"/>
        <w:left w:val="none" w:sz="0" w:space="0" w:color="auto"/>
        <w:bottom w:val="none" w:sz="0" w:space="0" w:color="auto"/>
        <w:right w:val="none" w:sz="0" w:space="0" w:color="auto"/>
      </w:divBdr>
    </w:div>
    <w:div w:id="1667053713">
      <w:bodyDiv w:val="1"/>
      <w:marLeft w:val="0"/>
      <w:marRight w:val="0"/>
      <w:marTop w:val="0"/>
      <w:marBottom w:val="0"/>
      <w:divBdr>
        <w:top w:val="none" w:sz="0" w:space="0" w:color="auto"/>
        <w:left w:val="none" w:sz="0" w:space="0" w:color="auto"/>
        <w:bottom w:val="none" w:sz="0" w:space="0" w:color="auto"/>
        <w:right w:val="none" w:sz="0" w:space="0" w:color="auto"/>
      </w:divBdr>
    </w:div>
    <w:div w:id="1673724417">
      <w:bodyDiv w:val="1"/>
      <w:marLeft w:val="0"/>
      <w:marRight w:val="0"/>
      <w:marTop w:val="0"/>
      <w:marBottom w:val="0"/>
      <w:divBdr>
        <w:top w:val="none" w:sz="0" w:space="0" w:color="auto"/>
        <w:left w:val="none" w:sz="0" w:space="0" w:color="auto"/>
        <w:bottom w:val="none" w:sz="0" w:space="0" w:color="auto"/>
        <w:right w:val="none" w:sz="0" w:space="0" w:color="auto"/>
      </w:divBdr>
    </w:div>
    <w:div w:id="1682512084">
      <w:bodyDiv w:val="1"/>
      <w:marLeft w:val="0"/>
      <w:marRight w:val="0"/>
      <w:marTop w:val="0"/>
      <w:marBottom w:val="0"/>
      <w:divBdr>
        <w:top w:val="none" w:sz="0" w:space="0" w:color="auto"/>
        <w:left w:val="none" w:sz="0" w:space="0" w:color="auto"/>
        <w:bottom w:val="none" w:sz="0" w:space="0" w:color="auto"/>
        <w:right w:val="none" w:sz="0" w:space="0" w:color="auto"/>
      </w:divBdr>
    </w:div>
    <w:div w:id="1683360316">
      <w:bodyDiv w:val="1"/>
      <w:marLeft w:val="0"/>
      <w:marRight w:val="0"/>
      <w:marTop w:val="0"/>
      <w:marBottom w:val="0"/>
      <w:divBdr>
        <w:top w:val="none" w:sz="0" w:space="0" w:color="auto"/>
        <w:left w:val="none" w:sz="0" w:space="0" w:color="auto"/>
        <w:bottom w:val="none" w:sz="0" w:space="0" w:color="auto"/>
        <w:right w:val="none" w:sz="0" w:space="0" w:color="auto"/>
      </w:divBdr>
      <w:divsChild>
        <w:div w:id="673998437">
          <w:marLeft w:val="0"/>
          <w:marRight w:val="0"/>
          <w:marTop w:val="0"/>
          <w:marBottom w:val="0"/>
          <w:divBdr>
            <w:top w:val="none" w:sz="0" w:space="0" w:color="auto"/>
            <w:left w:val="none" w:sz="0" w:space="0" w:color="auto"/>
            <w:bottom w:val="none" w:sz="0" w:space="0" w:color="auto"/>
            <w:right w:val="none" w:sz="0" w:space="0" w:color="auto"/>
          </w:divBdr>
          <w:divsChild>
            <w:div w:id="1171719656">
              <w:marLeft w:val="0"/>
              <w:marRight w:val="0"/>
              <w:marTop w:val="0"/>
              <w:marBottom w:val="0"/>
              <w:divBdr>
                <w:top w:val="none" w:sz="0" w:space="0" w:color="auto"/>
                <w:left w:val="none" w:sz="0" w:space="0" w:color="auto"/>
                <w:bottom w:val="none" w:sz="0" w:space="0" w:color="auto"/>
                <w:right w:val="none" w:sz="0" w:space="0" w:color="auto"/>
              </w:divBdr>
              <w:divsChild>
                <w:div w:id="790246228">
                  <w:marLeft w:val="0"/>
                  <w:marRight w:val="0"/>
                  <w:marTop w:val="0"/>
                  <w:marBottom w:val="0"/>
                  <w:divBdr>
                    <w:top w:val="none" w:sz="0" w:space="0" w:color="auto"/>
                    <w:left w:val="none" w:sz="0" w:space="0" w:color="auto"/>
                    <w:bottom w:val="none" w:sz="0" w:space="0" w:color="auto"/>
                    <w:right w:val="none" w:sz="0" w:space="0" w:color="auto"/>
                  </w:divBdr>
                  <w:divsChild>
                    <w:div w:id="1621572777">
                      <w:marLeft w:val="0"/>
                      <w:marRight w:val="0"/>
                      <w:marTop w:val="0"/>
                      <w:marBottom w:val="0"/>
                      <w:divBdr>
                        <w:top w:val="none" w:sz="0" w:space="0" w:color="auto"/>
                        <w:left w:val="none" w:sz="0" w:space="0" w:color="auto"/>
                        <w:bottom w:val="none" w:sz="0" w:space="0" w:color="auto"/>
                        <w:right w:val="none" w:sz="0" w:space="0" w:color="auto"/>
                      </w:divBdr>
                      <w:divsChild>
                        <w:div w:id="29086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3625364">
      <w:bodyDiv w:val="1"/>
      <w:marLeft w:val="0"/>
      <w:marRight w:val="0"/>
      <w:marTop w:val="0"/>
      <w:marBottom w:val="0"/>
      <w:divBdr>
        <w:top w:val="none" w:sz="0" w:space="0" w:color="auto"/>
        <w:left w:val="none" w:sz="0" w:space="0" w:color="auto"/>
        <w:bottom w:val="none" w:sz="0" w:space="0" w:color="auto"/>
        <w:right w:val="none" w:sz="0" w:space="0" w:color="auto"/>
      </w:divBdr>
    </w:div>
    <w:div w:id="1685479135">
      <w:bodyDiv w:val="1"/>
      <w:marLeft w:val="0"/>
      <w:marRight w:val="0"/>
      <w:marTop w:val="0"/>
      <w:marBottom w:val="0"/>
      <w:divBdr>
        <w:top w:val="none" w:sz="0" w:space="0" w:color="auto"/>
        <w:left w:val="none" w:sz="0" w:space="0" w:color="auto"/>
        <w:bottom w:val="none" w:sz="0" w:space="0" w:color="auto"/>
        <w:right w:val="none" w:sz="0" w:space="0" w:color="auto"/>
      </w:divBdr>
    </w:div>
    <w:div w:id="1688018495">
      <w:bodyDiv w:val="1"/>
      <w:marLeft w:val="0"/>
      <w:marRight w:val="0"/>
      <w:marTop w:val="0"/>
      <w:marBottom w:val="0"/>
      <w:divBdr>
        <w:top w:val="none" w:sz="0" w:space="0" w:color="auto"/>
        <w:left w:val="none" w:sz="0" w:space="0" w:color="auto"/>
        <w:bottom w:val="none" w:sz="0" w:space="0" w:color="auto"/>
        <w:right w:val="none" w:sz="0" w:space="0" w:color="auto"/>
      </w:divBdr>
    </w:div>
    <w:div w:id="1693145699">
      <w:bodyDiv w:val="1"/>
      <w:marLeft w:val="0"/>
      <w:marRight w:val="0"/>
      <w:marTop w:val="0"/>
      <w:marBottom w:val="0"/>
      <w:divBdr>
        <w:top w:val="none" w:sz="0" w:space="0" w:color="auto"/>
        <w:left w:val="none" w:sz="0" w:space="0" w:color="auto"/>
        <w:bottom w:val="none" w:sz="0" w:space="0" w:color="auto"/>
        <w:right w:val="none" w:sz="0" w:space="0" w:color="auto"/>
      </w:divBdr>
    </w:div>
    <w:div w:id="1696688520">
      <w:bodyDiv w:val="1"/>
      <w:marLeft w:val="0"/>
      <w:marRight w:val="0"/>
      <w:marTop w:val="0"/>
      <w:marBottom w:val="0"/>
      <w:divBdr>
        <w:top w:val="none" w:sz="0" w:space="0" w:color="auto"/>
        <w:left w:val="none" w:sz="0" w:space="0" w:color="auto"/>
        <w:bottom w:val="none" w:sz="0" w:space="0" w:color="auto"/>
        <w:right w:val="none" w:sz="0" w:space="0" w:color="auto"/>
      </w:divBdr>
    </w:div>
    <w:div w:id="1707410334">
      <w:bodyDiv w:val="1"/>
      <w:marLeft w:val="0"/>
      <w:marRight w:val="0"/>
      <w:marTop w:val="0"/>
      <w:marBottom w:val="0"/>
      <w:divBdr>
        <w:top w:val="none" w:sz="0" w:space="0" w:color="auto"/>
        <w:left w:val="none" w:sz="0" w:space="0" w:color="auto"/>
        <w:bottom w:val="none" w:sz="0" w:space="0" w:color="auto"/>
        <w:right w:val="none" w:sz="0" w:space="0" w:color="auto"/>
      </w:divBdr>
    </w:div>
    <w:div w:id="1710691136">
      <w:bodyDiv w:val="1"/>
      <w:marLeft w:val="0"/>
      <w:marRight w:val="0"/>
      <w:marTop w:val="0"/>
      <w:marBottom w:val="0"/>
      <w:divBdr>
        <w:top w:val="none" w:sz="0" w:space="0" w:color="auto"/>
        <w:left w:val="none" w:sz="0" w:space="0" w:color="auto"/>
        <w:bottom w:val="none" w:sz="0" w:space="0" w:color="auto"/>
        <w:right w:val="none" w:sz="0" w:space="0" w:color="auto"/>
      </w:divBdr>
      <w:divsChild>
        <w:div w:id="203442414">
          <w:marLeft w:val="0"/>
          <w:marRight w:val="0"/>
          <w:marTop w:val="0"/>
          <w:marBottom w:val="0"/>
          <w:divBdr>
            <w:top w:val="none" w:sz="0" w:space="0" w:color="auto"/>
            <w:left w:val="none" w:sz="0" w:space="0" w:color="auto"/>
            <w:bottom w:val="none" w:sz="0" w:space="0" w:color="auto"/>
            <w:right w:val="none" w:sz="0" w:space="0" w:color="auto"/>
          </w:divBdr>
          <w:divsChild>
            <w:div w:id="606230578">
              <w:marLeft w:val="0"/>
              <w:marRight w:val="0"/>
              <w:marTop w:val="0"/>
              <w:marBottom w:val="0"/>
              <w:divBdr>
                <w:top w:val="none" w:sz="0" w:space="0" w:color="auto"/>
                <w:left w:val="none" w:sz="0" w:space="0" w:color="auto"/>
                <w:bottom w:val="none" w:sz="0" w:space="0" w:color="auto"/>
                <w:right w:val="none" w:sz="0" w:space="0" w:color="auto"/>
              </w:divBdr>
              <w:divsChild>
                <w:div w:id="1893271757">
                  <w:marLeft w:val="0"/>
                  <w:marRight w:val="0"/>
                  <w:marTop w:val="0"/>
                  <w:marBottom w:val="0"/>
                  <w:divBdr>
                    <w:top w:val="none" w:sz="0" w:space="0" w:color="auto"/>
                    <w:left w:val="none" w:sz="0" w:space="0" w:color="auto"/>
                    <w:bottom w:val="none" w:sz="0" w:space="0" w:color="auto"/>
                    <w:right w:val="none" w:sz="0" w:space="0" w:color="auto"/>
                  </w:divBdr>
                  <w:divsChild>
                    <w:div w:id="85077088">
                      <w:marLeft w:val="0"/>
                      <w:marRight w:val="0"/>
                      <w:marTop w:val="0"/>
                      <w:marBottom w:val="0"/>
                      <w:divBdr>
                        <w:top w:val="none" w:sz="0" w:space="0" w:color="auto"/>
                        <w:left w:val="none" w:sz="0" w:space="0" w:color="auto"/>
                        <w:bottom w:val="none" w:sz="0" w:space="0" w:color="auto"/>
                        <w:right w:val="none" w:sz="0" w:space="0" w:color="auto"/>
                      </w:divBdr>
                      <w:divsChild>
                        <w:div w:id="940138870">
                          <w:marLeft w:val="0"/>
                          <w:marRight w:val="0"/>
                          <w:marTop w:val="0"/>
                          <w:marBottom w:val="0"/>
                          <w:divBdr>
                            <w:top w:val="none" w:sz="0" w:space="0" w:color="auto"/>
                            <w:left w:val="none" w:sz="0" w:space="0" w:color="auto"/>
                            <w:bottom w:val="none" w:sz="0" w:space="0" w:color="auto"/>
                            <w:right w:val="none" w:sz="0" w:space="0" w:color="auto"/>
                          </w:divBdr>
                          <w:divsChild>
                            <w:div w:id="1323853959">
                              <w:marLeft w:val="0"/>
                              <w:marRight w:val="0"/>
                              <w:marTop w:val="0"/>
                              <w:marBottom w:val="0"/>
                              <w:divBdr>
                                <w:top w:val="none" w:sz="0" w:space="0" w:color="auto"/>
                                <w:left w:val="none" w:sz="0" w:space="0" w:color="auto"/>
                                <w:bottom w:val="none" w:sz="0" w:space="0" w:color="auto"/>
                                <w:right w:val="none" w:sz="0" w:space="0" w:color="auto"/>
                              </w:divBdr>
                              <w:divsChild>
                                <w:div w:id="1403016960">
                                  <w:marLeft w:val="0"/>
                                  <w:marRight w:val="0"/>
                                  <w:marTop w:val="0"/>
                                  <w:marBottom w:val="0"/>
                                  <w:divBdr>
                                    <w:top w:val="none" w:sz="0" w:space="0" w:color="auto"/>
                                    <w:left w:val="none" w:sz="0" w:space="0" w:color="auto"/>
                                    <w:bottom w:val="none" w:sz="0" w:space="0" w:color="auto"/>
                                    <w:right w:val="none" w:sz="0" w:space="0" w:color="auto"/>
                                  </w:divBdr>
                                  <w:divsChild>
                                    <w:div w:id="988359101">
                                      <w:marLeft w:val="0"/>
                                      <w:marRight w:val="0"/>
                                      <w:marTop w:val="0"/>
                                      <w:marBottom w:val="0"/>
                                      <w:divBdr>
                                        <w:top w:val="none" w:sz="0" w:space="0" w:color="auto"/>
                                        <w:left w:val="none" w:sz="0" w:space="0" w:color="auto"/>
                                        <w:bottom w:val="none" w:sz="0" w:space="0" w:color="auto"/>
                                        <w:right w:val="none" w:sz="0" w:space="0" w:color="auto"/>
                                      </w:divBdr>
                                      <w:divsChild>
                                        <w:div w:id="273943821">
                                          <w:marLeft w:val="0"/>
                                          <w:marRight w:val="0"/>
                                          <w:marTop w:val="0"/>
                                          <w:marBottom w:val="0"/>
                                          <w:divBdr>
                                            <w:top w:val="none" w:sz="0" w:space="0" w:color="auto"/>
                                            <w:left w:val="none" w:sz="0" w:space="0" w:color="auto"/>
                                            <w:bottom w:val="none" w:sz="0" w:space="0" w:color="auto"/>
                                            <w:right w:val="none" w:sz="0" w:space="0" w:color="auto"/>
                                          </w:divBdr>
                                          <w:divsChild>
                                            <w:div w:id="1773168094">
                                              <w:marLeft w:val="0"/>
                                              <w:marRight w:val="0"/>
                                              <w:marTop w:val="0"/>
                                              <w:marBottom w:val="0"/>
                                              <w:divBdr>
                                                <w:top w:val="none" w:sz="0" w:space="0" w:color="auto"/>
                                                <w:left w:val="none" w:sz="0" w:space="0" w:color="auto"/>
                                                <w:bottom w:val="none" w:sz="0" w:space="0" w:color="auto"/>
                                                <w:right w:val="none" w:sz="0" w:space="0" w:color="auto"/>
                                              </w:divBdr>
                                              <w:divsChild>
                                                <w:div w:id="12364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6007194">
          <w:marLeft w:val="0"/>
          <w:marRight w:val="0"/>
          <w:marTop w:val="0"/>
          <w:marBottom w:val="0"/>
          <w:divBdr>
            <w:top w:val="none" w:sz="0" w:space="0" w:color="auto"/>
            <w:left w:val="none" w:sz="0" w:space="0" w:color="auto"/>
            <w:bottom w:val="none" w:sz="0" w:space="0" w:color="auto"/>
            <w:right w:val="none" w:sz="0" w:space="0" w:color="auto"/>
          </w:divBdr>
          <w:divsChild>
            <w:div w:id="1683779216">
              <w:marLeft w:val="0"/>
              <w:marRight w:val="0"/>
              <w:marTop w:val="0"/>
              <w:marBottom w:val="0"/>
              <w:divBdr>
                <w:top w:val="none" w:sz="0" w:space="0" w:color="auto"/>
                <w:left w:val="none" w:sz="0" w:space="0" w:color="auto"/>
                <w:bottom w:val="none" w:sz="0" w:space="0" w:color="auto"/>
                <w:right w:val="none" w:sz="0" w:space="0" w:color="auto"/>
              </w:divBdr>
              <w:divsChild>
                <w:div w:id="473447658">
                  <w:marLeft w:val="0"/>
                  <w:marRight w:val="0"/>
                  <w:marTop w:val="0"/>
                  <w:marBottom w:val="0"/>
                  <w:divBdr>
                    <w:top w:val="none" w:sz="0" w:space="0" w:color="auto"/>
                    <w:left w:val="none" w:sz="0" w:space="0" w:color="auto"/>
                    <w:bottom w:val="none" w:sz="0" w:space="0" w:color="auto"/>
                    <w:right w:val="none" w:sz="0" w:space="0" w:color="auto"/>
                  </w:divBdr>
                  <w:divsChild>
                    <w:div w:id="1067806258">
                      <w:marLeft w:val="0"/>
                      <w:marRight w:val="0"/>
                      <w:marTop w:val="0"/>
                      <w:marBottom w:val="0"/>
                      <w:divBdr>
                        <w:top w:val="none" w:sz="0" w:space="0" w:color="auto"/>
                        <w:left w:val="none" w:sz="0" w:space="0" w:color="auto"/>
                        <w:bottom w:val="none" w:sz="0" w:space="0" w:color="auto"/>
                        <w:right w:val="none" w:sz="0" w:space="0" w:color="auto"/>
                      </w:divBdr>
                      <w:divsChild>
                        <w:div w:id="878051843">
                          <w:marLeft w:val="0"/>
                          <w:marRight w:val="0"/>
                          <w:marTop w:val="0"/>
                          <w:marBottom w:val="0"/>
                          <w:divBdr>
                            <w:top w:val="none" w:sz="0" w:space="0" w:color="auto"/>
                            <w:left w:val="none" w:sz="0" w:space="0" w:color="auto"/>
                            <w:bottom w:val="none" w:sz="0" w:space="0" w:color="auto"/>
                            <w:right w:val="none" w:sz="0" w:space="0" w:color="auto"/>
                          </w:divBdr>
                          <w:divsChild>
                            <w:div w:id="362942646">
                              <w:marLeft w:val="0"/>
                              <w:marRight w:val="0"/>
                              <w:marTop w:val="0"/>
                              <w:marBottom w:val="0"/>
                              <w:divBdr>
                                <w:top w:val="none" w:sz="0" w:space="0" w:color="auto"/>
                                <w:left w:val="none" w:sz="0" w:space="0" w:color="auto"/>
                                <w:bottom w:val="none" w:sz="0" w:space="0" w:color="auto"/>
                                <w:right w:val="none" w:sz="0" w:space="0" w:color="auto"/>
                              </w:divBdr>
                              <w:divsChild>
                                <w:div w:id="670375532">
                                  <w:marLeft w:val="0"/>
                                  <w:marRight w:val="0"/>
                                  <w:marTop w:val="0"/>
                                  <w:marBottom w:val="0"/>
                                  <w:divBdr>
                                    <w:top w:val="none" w:sz="0" w:space="0" w:color="auto"/>
                                    <w:left w:val="none" w:sz="0" w:space="0" w:color="auto"/>
                                    <w:bottom w:val="none" w:sz="0" w:space="0" w:color="auto"/>
                                    <w:right w:val="none" w:sz="0" w:space="0" w:color="auto"/>
                                  </w:divBdr>
                                  <w:divsChild>
                                    <w:div w:id="674192545">
                                      <w:marLeft w:val="0"/>
                                      <w:marRight w:val="0"/>
                                      <w:marTop w:val="0"/>
                                      <w:marBottom w:val="0"/>
                                      <w:divBdr>
                                        <w:top w:val="none" w:sz="0" w:space="0" w:color="auto"/>
                                        <w:left w:val="none" w:sz="0" w:space="0" w:color="auto"/>
                                        <w:bottom w:val="none" w:sz="0" w:space="0" w:color="auto"/>
                                        <w:right w:val="none" w:sz="0" w:space="0" w:color="auto"/>
                                      </w:divBdr>
                                      <w:divsChild>
                                        <w:div w:id="1739865133">
                                          <w:marLeft w:val="0"/>
                                          <w:marRight w:val="0"/>
                                          <w:marTop w:val="0"/>
                                          <w:marBottom w:val="0"/>
                                          <w:divBdr>
                                            <w:top w:val="none" w:sz="0" w:space="0" w:color="auto"/>
                                            <w:left w:val="none" w:sz="0" w:space="0" w:color="auto"/>
                                            <w:bottom w:val="none" w:sz="0" w:space="0" w:color="auto"/>
                                            <w:right w:val="none" w:sz="0" w:space="0" w:color="auto"/>
                                          </w:divBdr>
                                          <w:divsChild>
                                            <w:div w:id="28227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273405">
                          <w:marLeft w:val="0"/>
                          <w:marRight w:val="0"/>
                          <w:marTop w:val="0"/>
                          <w:marBottom w:val="0"/>
                          <w:divBdr>
                            <w:top w:val="none" w:sz="0" w:space="0" w:color="auto"/>
                            <w:left w:val="none" w:sz="0" w:space="0" w:color="auto"/>
                            <w:bottom w:val="none" w:sz="0" w:space="0" w:color="auto"/>
                            <w:right w:val="none" w:sz="0" w:space="0" w:color="auto"/>
                          </w:divBdr>
                          <w:divsChild>
                            <w:div w:id="445857681">
                              <w:marLeft w:val="0"/>
                              <w:marRight w:val="0"/>
                              <w:marTop w:val="0"/>
                              <w:marBottom w:val="0"/>
                              <w:divBdr>
                                <w:top w:val="none" w:sz="0" w:space="0" w:color="auto"/>
                                <w:left w:val="none" w:sz="0" w:space="0" w:color="auto"/>
                                <w:bottom w:val="none" w:sz="0" w:space="0" w:color="auto"/>
                                <w:right w:val="none" w:sz="0" w:space="0" w:color="auto"/>
                              </w:divBdr>
                              <w:divsChild>
                                <w:div w:id="14355657">
                                  <w:marLeft w:val="0"/>
                                  <w:marRight w:val="0"/>
                                  <w:marTop w:val="0"/>
                                  <w:marBottom w:val="0"/>
                                  <w:divBdr>
                                    <w:top w:val="none" w:sz="0" w:space="0" w:color="auto"/>
                                    <w:left w:val="none" w:sz="0" w:space="0" w:color="auto"/>
                                    <w:bottom w:val="none" w:sz="0" w:space="0" w:color="auto"/>
                                    <w:right w:val="none" w:sz="0" w:space="0" w:color="auto"/>
                                  </w:divBdr>
                                  <w:divsChild>
                                    <w:div w:id="517543577">
                                      <w:marLeft w:val="0"/>
                                      <w:marRight w:val="0"/>
                                      <w:marTop w:val="0"/>
                                      <w:marBottom w:val="0"/>
                                      <w:divBdr>
                                        <w:top w:val="none" w:sz="0" w:space="0" w:color="auto"/>
                                        <w:left w:val="none" w:sz="0" w:space="0" w:color="auto"/>
                                        <w:bottom w:val="none" w:sz="0" w:space="0" w:color="auto"/>
                                        <w:right w:val="none" w:sz="0" w:space="0" w:color="auto"/>
                                      </w:divBdr>
                                      <w:divsChild>
                                        <w:div w:id="201790703">
                                          <w:marLeft w:val="0"/>
                                          <w:marRight w:val="0"/>
                                          <w:marTop w:val="0"/>
                                          <w:marBottom w:val="0"/>
                                          <w:divBdr>
                                            <w:top w:val="none" w:sz="0" w:space="0" w:color="auto"/>
                                            <w:left w:val="none" w:sz="0" w:space="0" w:color="auto"/>
                                            <w:bottom w:val="none" w:sz="0" w:space="0" w:color="auto"/>
                                            <w:right w:val="none" w:sz="0" w:space="0" w:color="auto"/>
                                          </w:divBdr>
                                          <w:divsChild>
                                            <w:div w:id="172513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21697">
                                  <w:marLeft w:val="0"/>
                                  <w:marRight w:val="0"/>
                                  <w:marTop w:val="0"/>
                                  <w:marBottom w:val="0"/>
                                  <w:divBdr>
                                    <w:top w:val="none" w:sz="0" w:space="0" w:color="auto"/>
                                    <w:left w:val="none" w:sz="0" w:space="0" w:color="auto"/>
                                    <w:bottom w:val="none" w:sz="0" w:space="0" w:color="auto"/>
                                    <w:right w:val="none" w:sz="0" w:space="0" w:color="auto"/>
                                  </w:divBdr>
                                  <w:divsChild>
                                    <w:div w:id="39428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195220">
                          <w:marLeft w:val="0"/>
                          <w:marRight w:val="0"/>
                          <w:marTop w:val="0"/>
                          <w:marBottom w:val="0"/>
                          <w:divBdr>
                            <w:top w:val="none" w:sz="0" w:space="0" w:color="auto"/>
                            <w:left w:val="none" w:sz="0" w:space="0" w:color="auto"/>
                            <w:bottom w:val="none" w:sz="0" w:space="0" w:color="auto"/>
                            <w:right w:val="none" w:sz="0" w:space="0" w:color="auto"/>
                          </w:divBdr>
                          <w:divsChild>
                            <w:div w:id="1327518248">
                              <w:marLeft w:val="0"/>
                              <w:marRight w:val="0"/>
                              <w:marTop w:val="0"/>
                              <w:marBottom w:val="0"/>
                              <w:divBdr>
                                <w:top w:val="none" w:sz="0" w:space="0" w:color="auto"/>
                                <w:left w:val="none" w:sz="0" w:space="0" w:color="auto"/>
                                <w:bottom w:val="none" w:sz="0" w:space="0" w:color="auto"/>
                                <w:right w:val="none" w:sz="0" w:space="0" w:color="auto"/>
                              </w:divBdr>
                              <w:divsChild>
                                <w:div w:id="1284309674">
                                  <w:marLeft w:val="0"/>
                                  <w:marRight w:val="0"/>
                                  <w:marTop w:val="0"/>
                                  <w:marBottom w:val="0"/>
                                  <w:divBdr>
                                    <w:top w:val="none" w:sz="0" w:space="0" w:color="auto"/>
                                    <w:left w:val="none" w:sz="0" w:space="0" w:color="auto"/>
                                    <w:bottom w:val="none" w:sz="0" w:space="0" w:color="auto"/>
                                    <w:right w:val="none" w:sz="0" w:space="0" w:color="auto"/>
                                  </w:divBdr>
                                  <w:divsChild>
                                    <w:div w:id="1419328098">
                                      <w:marLeft w:val="0"/>
                                      <w:marRight w:val="0"/>
                                      <w:marTop w:val="0"/>
                                      <w:marBottom w:val="0"/>
                                      <w:divBdr>
                                        <w:top w:val="none" w:sz="0" w:space="0" w:color="auto"/>
                                        <w:left w:val="none" w:sz="0" w:space="0" w:color="auto"/>
                                        <w:bottom w:val="none" w:sz="0" w:space="0" w:color="auto"/>
                                        <w:right w:val="none" w:sz="0" w:space="0" w:color="auto"/>
                                      </w:divBdr>
                                      <w:divsChild>
                                        <w:div w:id="780684736">
                                          <w:marLeft w:val="0"/>
                                          <w:marRight w:val="0"/>
                                          <w:marTop w:val="0"/>
                                          <w:marBottom w:val="0"/>
                                          <w:divBdr>
                                            <w:top w:val="none" w:sz="0" w:space="0" w:color="auto"/>
                                            <w:left w:val="none" w:sz="0" w:space="0" w:color="auto"/>
                                            <w:bottom w:val="none" w:sz="0" w:space="0" w:color="auto"/>
                                            <w:right w:val="none" w:sz="0" w:space="0" w:color="auto"/>
                                          </w:divBdr>
                                          <w:divsChild>
                                            <w:div w:id="371078719">
                                              <w:marLeft w:val="0"/>
                                              <w:marRight w:val="0"/>
                                              <w:marTop w:val="0"/>
                                              <w:marBottom w:val="0"/>
                                              <w:divBdr>
                                                <w:top w:val="none" w:sz="0" w:space="0" w:color="auto"/>
                                                <w:left w:val="none" w:sz="0" w:space="0" w:color="auto"/>
                                                <w:bottom w:val="none" w:sz="0" w:space="0" w:color="auto"/>
                                                <w:right w:val="none" w:sz="0" w:space="0" w:color="auto"/>
                                              </w:divBdr>
                                              <w:divsChild>
                                                <w:div w:id="186078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1343827">
      <w:bodyDiv w:val="1"/>
      <w:marLeft w:val="0"/>
      <w:marRight w:val="0"/>
      <w:marTop w:val="0"/>
      <w:marBottom w:val="0"/>
      <w:divBdr>
        <w:top w:val="none" w:sz="0" w:space="0" w:color="auto"/>
        <w:left w:val="none" w:sz="0" w:space="0" w:color="auto"/>
        <w:bottom w:val="none" w:sz="0" w:space="0" w:color="auto"/>
        <w:right w:val="none" w:sz="0" w:space="0" w:color="auto"/>
      </w:divBdr>
    </w:div>
    <w:div w:id="1724209099">
      <w:bodyDiv w:val="1"/>
      <w:marLeft w:val="0"/>
      <w:marRight w:val="0"/>
      <w:marTop w:val="0"/>
      <w:marBottom w:val="0"/>
      <w:divBdr>
        <w:top w:val="none" w:sz="0" w:space="0" w:color="auto"/>
        <w:left w:val="none" w:sz="0" w:space="0" w:color="auto"/>
        <w:bottom w:val="none" w:sz="0" w:space="0" w:color="auto"/>
        <w:right w:val="none" w:sz="0" w:space="0" w:color="auto"/>
      </w:divBdr>
    </w:div>
    <w:div w:id="1732385406">
      <w:bodyDiv w:val="1"/>
      <w:marLeft w:val="0"/>
      <w:marRight w:val="0"/>
      <w:marTop w:val="0"/>
      <w:marBottom w:val="0"/>
      <w:divBdr>
        <w:top w:val="none" w:sz="0" w:space="0" w:color="auto"/>
        <w:left w:val="none" w:sz="0" w:space="0" w:color="auto"/>
        <w:bottom w:val="none" w:sz="0" w:space="0" w:color="auto"/>
        <w:right w:val="none" w:sz="0" w:space="0" w:color="auto"/>
      </w:divBdr>
    </w:div>
    <w:div w:id="1733187137">
      <w:bodyDiv w:val="1"/>
      <w:marLeft w:val="0"/>
      <w:marRight w:val="0"/>
      <w:marTop w:val="0"/>
      <w:marBottom w:val="0"/>
      <w:divBdr>
        <w:top w:val="none" w:sz="0" w:space="0" w:color="auto"/>
        <w:left w:val="none" w:sz="0" w:space="0" w:color="auto"/>
        <w:bottom w:val="none" w:sz="0" w:space="0" w:color="auto"/>
        <w:right w:val="none" w:sz="0" w:space="0" w:color="auto"/>
      </w:divBdr>
    </w:div>
    <w:div w:id="1749232158">
      <w:bodyDiv w:val="1"/>
      <w:marLeft w:val="0"/>
      <w:marRight w:val="0"/>
      <w:marTop w:val="0"/>
      <w:marBottom w:val="0"/>
      <w:divBdr>
        <w:top w:val="none" w:sz="0" w:space="0" w:color="auto"/>
        <w:left w:val="none" w:sz="0" w:space="0" w:color="auto"/>
        <w:bottom w:val="none" w:sz="0" w:space="0" w:color="auto"/>
        <w:right w:val="none" w:sz="0" w:space="0" w:color="auto"/>
      </w:divBdr>
    </w:div>
    <w:div w:id="1751073379">
      <w:bodyDiv w:val="1"/>
      <w:marLeft w:val="0"/>
      <w:marRight w:val="0"/>
      <w:marTop w:val="0"/>
      <w:marBottom w:val="0"/>
      <w:divBdr>
        <w:top w:val="none" w:sz="0" w:space="0" w:color="auto"/>
        <w:left w:val="none" w:sz="0" w:space="0" w:color="auto"/>
        <w:bottom w:val="none" w:sz="0" w:space="0" w:color="auto"/>
        <w:right w:val="none" w:sz="0" w:space="0" w:color="auto"/>
      </w:divBdr>
    </w:div>
    <w:div w:id="1760246432">
      <w:bodyDiv w:val="1"/>
      <w:marLeft w:val="0"/>
      <w:marRight w:val="0"/>
      <w:marTop w:val="0"/>
      <w:marBottom w:val="0"/>
      <w:divBdr>
        <w:top w:val="none" w:sz="0" w:space="0" w:color="auto"/>
        <w:left w:val="none" w:sz="0" w:space="0" w:color="auto"/>
        <w:bottom w:val="none" w:sz="0" w:space="0" w:color="auto"/>
        <w:right w:val="none" w:sz="0" w:space="0" w:color="auto"/>
      </w:divBdr>
    </w:div>
    <w:div w:id="1781413431">
      <w:bodyDiv w:val="1"/>
      <w:marLeft w:val="0"/>
      <w:marRight w:val="0"/>
      <w:marTop w:val="0"/>
      <w:marBottom w:val="0"/>
      <w:divBdr>
        <w:top w:val="none" w:sz="0" w:space="0" w:color="auto"/>
        <w:left w:val="none" w:sz="0" w:space="0" w:color="auto"/>
        <w:bottom w:val="none" w:sz="0" w:space="0" w:color="auto"/>
        <w:right w:val="none" w:sz="0" w:space="0" w:color="auto"/>
      </w:divBdr>
    </w:div>
    <w:div w:id="1787389723">
      <w:bodyDiv w:val="1"/>
      <w:marLeft w:val="0"/>
      <w:marRight w:val="0"/>
      <w:marTop w:val="0"/>
      <w:marBottom w:val="0"/>
      <w:divBdr>
        <w:top w:val="none" w:sz="0" w:space="0" w:color="auto"/>
        <w:left w:val="none" w:sz="0" w:space="0" w:color="auto"/>
        <w:bottom w:val="none" w:sz="0" w:space="0" w:color="auto"/>
        <w:right w:val="none" w:sz="0" w:space="0" w:color="auto"/>
      </w:divBdr>
    </w:div>
    <w:div w:id="1790665618">
      <w:bodyDiv w:val="1"/>
      <w:marLeft w:val="0"/>
      <w:marRight w:val="0"/>
      <w:marTop w:val="0"/>
      <w:marBottom w:val="0"/>
      <w:divBdr>
        <w:top w:val="none" w:sz="0" w:space="0" w:color="auto"/>
        <w:left w:val="none" w:sz="0" w:space="0" w:color="auto"/>
        <w:bottom w:val="none" w:sz="0" w:space="0" w:color="auto"/>
        <w:right w:val="none" w:sz="0" w:space="0" w:color="auto"/>
      </w:divBdr>
    </w:div>
    <w:div w:id="1794202732">
      <w:bodyDiv w:val="1"/>
      <w:marLeft w:val="0"/>
      <w:marRight w:val="0"/>
      <w:marTop w:val="0"/>
      <w:marBottom w:val="0"/>
      <w:divBdr>
        <w:top w:val="none" w:sz="0" w:space="0" w:color="auto"/>
        <w:left w:val="none" w:sz="0" w:space="0" w:color="auto"/>
        <w:bottom w:val="none" w:sz="0" w:space="0" w:color="auto"/>
        <w:right w:val="none" w:sz="0" w:space="0" w:color="auto"/>
      </w:divBdr>
    </w:div>
    <w:div w:id="1798060424">
      <w:bodyDiv w:val="1"/>
      <w:marLeft w:val="0"/>
      <w:marRight w:val="0"/>
      <w:marTop w:val="0"/>
      <w:marBottom w:val="0"/>
      <w:divBdr>
        <w:top w:val="none" w:sz="0" w:space="0" w:color="auto"/>
        <w:left w:val="none" w:sz="0" w:space="0" w:color="auto"/>
        <w:bottom w:val="none" w:sz="0" w:space="0" w:color="auto"/>
        <w:right w:val="none" w:sz="0" w:space="0" w:color="auto"/>
      </w:divBdr>
    </w:div>
    <w:div w:id="1805346547">
      <w:bodyDiv w:val="1"/>
      <w:marLeft w:val="0"/>
      <w:marRight w:val="0"/>
      <w:marTop w:val="0"/>
      <w:marBottom w:val="0"/>
      <w:divBdr>
        <w:top w:val="none" w:sz="0" w:space="0" w:color="auto"/>
        <w:left w:val="none" w:sz="0" w:space="0" w:color="auto"/>
        <w:bottom w:val="none" w:sz="0" w:space="0" w:color="auto"/>
        <w:right w:val="none" w:sz="0" w:space="0" w:color="auto"/>
      </w:divBdr>
    </w:div>
    <w:div w:id="1812672307">
      <w:bodyDiv w:val="1"/>
      <w:marLeft w:val="0"/>
      <w:marRight w:val="0"/>
      <w:marTop w:val="0"/>
      <w:marBottom w:val="0"/>
      <w:divBdr>
        <w:top w:val="none" w:sz="0" w:space="0" w:color="auto"/>
        <w:left w:val="none" w:sz="0" w:space="0" w:color="auto"/>
        <w:bottom w:val="none" w:sz="0" w:space="0" w:color="auto"/>
        <w:right w:val="none" w:sz="0" w:space="0" w:color="auto"/>
      </w:divBdr>
    </w:div>
    <w:div w:id="1816604207">
      <w:bodyDiv w:val="1"/>
      <w:marLeft w:val="0"/>
      <w:marRight w:val="0"/>
      <w:marTop w:val="0"/>
      <w:marBottom w:val="0"/>
      <w:divBdr>
        <w:top w:val="none" w:sz="0" w:space="0" w:color="auto"/>
        <w:left w:val="none" w:sz="0" w:space="0" w:color="auto"/>
        <w:bottom w:val="none" w:sz="0" w:space="0" w:color="auto"/>
        <w:right w:val="none" w:sz="0" w:space="0" w:color="auto"/>
      </w:divBdr>
    </w:div>
    <w:div w:id="1822647582">
      <w:bodyDiv w:val="1"/>
      <w:marLeft w:val="0"/>
      <w:marRight w:val="0"/>
      <w:marTop w:val="0"/>
      <w:marBottom w:val="0"/>
      <w:divBdr>
        <w:top w:val="none" w:sz="0" w:space="0" w:color="auto"/>
        <w:left w:val="none" w:sz="0" w:space="0" w:color="auto"/>
        <w:bottom w:val="none" w:sz="0" w:space="0" w:color="auto"/>
        <w:right w:val="none" w:sz="0" w:space="0" w:color="auto"/>
      </w:divBdr>
    </w:div>
    <w:div w:id="1823110317">
      <w:bodyDiv w:val="1"/>
      <w:marLeft w:val="0"/>
      <w:marRight w:val="0"/>
      <w:marTop w:val="0"/>
      <w:marBottom w:val="0"/>
      <w:divBdr>
        <w:top w:val="none" w:sz="0" w:space="0" w:color="auto"/>
        <w:left w:val="none" w:sz="0" w:space="0" w:color="auto"/>
        <w:bottom w:val="none" w:sz="0" w:space="0" w:color="auto"/>
        <w:right w:val="none" w:sz="0" w:space="0" w:color="auto"/>
      </w:divBdr>
    </w:div>
    <w:div w:id="1825930249">
      <w:bodyDiv w:val="1"/>
      <w:marLeft w:val="0"/>
      <w:marRight w:val="0"/>
      <w:marTop w:val="0"/>
      <w:marBottom w:val="0"/>
      <w:divBdr>
        <w:top w:val="none" w:sz="0" w:space="0" w:color="auto"/>
        <w:left w:val="none" w:sz="0" w:space="0" w:color="auto"/>
        <w:bottom w:val="none" w:sz="0" w:space="0" w:color="auto"/>
        <w:right w:val="none" w:sz="0" w:space="0" w:color="auto"/>
      </w:divBdr>
      <w:divsChild>
        <w:div w:id="1590501829">
          <w:marLeft w:val="0"/>
          <w:marRight w:val="0"/>
          <w:marTop w:val="0"/>
          <w:marBottom w:val="0"/>
          <w:divBdr>
            <w:top w:val="none" w:sz="0" w:space="0" w:color="auto"/>
            <w:left w:val="none" w:sz="0" w:space="0" w:color="auto"/>
            <w:bottom w:val="none" w:sz="0" w:space="0" w:color="auto"/>
            <w:right w:val="none" w:sz="0" w:space="0" w:color="auto"/>
          </w:divBdr>
          <w:divsChild>
            <w:div w:id="754088087">
              <w:marLeft w:val="0"/>
              <w:marRight w:val="0"/>
              <w:marTop w:val="0"/>
              <w:marBottom w:val="0"/>
              <w:divBdr>
                <w:top w:val="none" w:sz="0" w:space="0" w:color="auto"/>
                <w:left w:val="none" w:sz="0" w:space="0" w:color="auto"/>
                <w:bottom w:val="none" w:sz="0" w:space="0" w:color="auto"/>
                <w:right w:val="none" w:sz="0" w:space="0" w:color="auto"/>
              </w:divBdr>
              <w:divsChild>
                <w:div w:id="1757553057">
                  <w:marLeft w:val="0"/>
                  <w:marRight w:val="0"/>
                  <w:marTop w:val="0"/>
                  <w:marBottom w:val="0"/>
                  <w:divBdr>
                    <w:top w:val="none" w:sz="0" w:space="0" w:color="auto"/>
                    <w:left w:val="none" w:sz="0" w:space="0" w:color="auto"/>
                    <w:bottom w:val="none" w:sz="0" w:space="0" w:color="auto"/>
                    <w:right w:val="none" w:sz="0" w:space="0" w:color="auto"/>
                  </w:divBdr>
                  <w:divsChild>
                    <w:div w:id="1352799493">
                      <w:marLeft w:val="0"/>
                      <w:marRight w:val="0"/>
                      <w:marTop w:val="0"/>
                      <w:marBottom w:val="0"/>
                      <w:divBdr>
                        <w:top w:val="none" w:sz="0" w:space="0" w:color="auto"/>
                        <w:left w:val="none" w:sz="0" w:space="0" w:color="auto"/>
                        <w:bottom w:val="none" w:sz="0" w:space="0" w:color="auto"/>
                        <w:right w:val="none" w:sz="0" w:space="0" w:color="auto"/>
                      </w:divBdr>
                      <w:divsChild>
                        <w:div w:id="960383113">
                          <w:marLeft w:val="0"/>
                          <w:marRight w:val="0"/>
                          <w:marTop w:val="0"/>
                          <w:marBottom w:val="0"/>
                          <w:divBdr>
                            <w:top w:val="none" w:sz="0" w:space="0" w:color="auto"/>
                            <w:left w:val="none" w:sz="0" w:space="0" w:color="auto"/>
                            <w:bottom w:val="none" w:sz="0" w:space="0" w:color="auto"/>
                            <w:right w:val="none" w:sz="0" w:space="0" w:color="auto"/>
                          </w:divBdr>
                          <w:divsChild>
                            <w:div w:id="367612652">
                              <w:marLeft w:val="0"/>
                              <w:marRight w:val="0"/>
                              <w:marTop w:val="0"/>
                              <w:marBottom w:val="0"/>
                              <w:divBdr>
                                <w:top w:val="none" w:sz="0" w:space="0" w:color="auto"/>
                                <w:left w:val="none" w:sz="0" w:space="0" w:color="auto"/>
                                <w:bottom w:val="none" w:sz="0" w:space="0" w:color="auto"/>
                                <w:right w:val="none" w:sz="0" w:space="0" w:color="auto"/>
                              </w:divBdr>
                              <w:divsChild>
                                <w:div w:id="447088825">
                                  <w:marLeft w:val="0"/>
                                  <w:marRight w:val="0"/>
                                  <w:marTop w:val="0"/>
                                  <w:marBottom w:val="0"/>
                                  <w:divBdr>
                                    <w:top w:val="none" w:sz="0" w:space="0" w:color="auto"/>
                                    <w:left w:val="none" w:sz="0" w:space="0" w:color="auto"/>
                                    <w:bottom w:val="none" w:sz="0" w:space="0" w:color="auto"/>
                                    <w:right w:val="none" w:sz="0" w:space="0" w:color="auto"/>
                                  </w:divBdr>
                                  <w:divsChild>
                                    <w:div w:id="758719791">
                                      <w:marLeft w:val="0"/>
                                      <w:marRight w:val="0"/>
                                      <w:marTop w:val="0"/>
                                      <w:marBottom w:val="0"/>
                                      <w:divBdr>
                                        <w:top w:val="none" w:sz="0" w:space="0" w:color="auto"/>
                                        <w:left w:val="none" w:sz="0" w:space="0" w:color="auto"/>
                                        <w:bottom w:val="none" w:sz="0" w:space="0" w:color="auto"/>
                                        <w:right w:val="none" w:sz="0" w:space="0" w:color="auto"/>
                                      </w:divBdr>
                                      <w:divsChild>
                                        <w:div w:id="218370804">
                                          <w:marLeft w:val="0"/>
                                          <w:marRight w:val="0"/>
                                          <w:marTop w:val="0"/>
                                          <w:marBottom w:val="0"/>
                                          <w:divBdr>
                                            <w:top w:val="none" w:sz="0" w:space="0" w:color="auto"/>
                                            <w:left w:val="none" w:sz="0" w:space="0" w:color="auto"/>
                                            <w:bottom w:val="none" w:sz="0" w:space="0" w:color="auto"/>
                                            <w:right w:val="none" w:sz="0" w:space="0" w:color="auto"/>
                                          </w:divBdr>
                                          <w:divsChild>
                                            <w:div w:id="195227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32334">
                                  <w:marLeft w:val="0"/>
                                  <w:marRight w:val="0"/>
                                  <w:marTop w:val="0"/>
                                  <w:marBottom w:val="0"/>
                                  <w:divBdr>
                                    <w:top w:val="none" w:sz="0" w:space="0" w:color="auto"/>
                                    <w:left w:val="none" w:sz="0" w:space="0" w:color="auto"/>
                                    <w:bottom w:val="none" w:sz="0" w:space="0" w:color="auto"/>
                                    <w:right w:val="none" w:sz="0" w:space="0" w:color="auto"/>
                                  </w:divBdr>
                                  <w:divsChild>
                                    <w:div w:id="71095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8344322">
          <w:marLeft w:val="0"/>
          <w:marRight w:val="0"/>
          <w:marTop w:val="0"/>
          <w:marBottom w:val="0"/>
          <w:divBdr>
            <w:top w:val="none" w:sz="0" w:space="0" w:color="auto"/>
            <w:left w:val="none" w:sz="0" w:space="0" w:color="auto"/>
            <w:bottom w:val="none" w:sz="0" w:space="0" w:color="auto"/>
            <w:right w:val="none" w:sz="0" w:space="0" w:color="auto"/>
          </w:divBdr>
          <w:divsChild>
            <w:div w:id="1368678372">
              <w:marLeft w:val="0"/>
              <w:marRight w:val="0"/>
              <w:marTop w:val="0"/>
              <w:marBottom w:val="0"/>
              <w:divBdr>
                <w:top w:val="none" w:sz="0" w:space="0" w:color="auto"/>
                <w:left w:val="none" w:sz="0" w:space="0" w:color="auto"/>
                <w:bottom w:val="none" w:sz="0" w:space="0" w:color="auto"/>
                <w:right w:val="none" w:sz="0" w:space="0" w:color="auto"/>
              </w:divBdr>
              <w:divsChild>
                <w:div w:id="2145391106">
                  <w:marLeft w:val="0"/>
                  <w:marRight w:val="0"/>
                  <w:marTop w:val="0"/>
                  <w:marBottom w:val="0"/>
                  <w:divBdr>
                    <w:top w:val="none" w:sz="0" w:space="0" w:color="auto"/>
                    <w:left w:val="none" w:sz="0" w:space="0" w:color="auto"/>
                    <w:bottom w:val="none" w:sz="0" w:space="0" w:color="auto"/>
                    <w:right w:val="none" w:sz="0" w:space="0" w:color="auto"/>
                  </w:divBdr>
                  <w:divsChild>
                    <w:div w:id="628897382">
                      <w:marLeft w:val="0"/>
                      <w:marRight w:val="0"/>
                      <w:marTop w:val="0"/>
                      <w:marBottom w:val="0"/>
                      <w:divBdr>
                        <w:top w:val="none" w:sz="0" w:space="0" w:color="auto"/>
                        <w:left w:val="none" w:sz="0" w:space="0" w:color="auto"/>
                        <w:bottom w:val="none" w:sz="0" w:space="0" w:color="auto"/>
                        <w:right w:val="none" w:sz="0" w:space="0" w:color="auto"/>
                      </w:divBdr>
                      <w:divsChild>
                        <w:div w:id="861674459">
                          <w:marLeft w:val="0"/>
                          <w:marRight w:val="0"/>
                          <w:marTop w:val="0"/>
                          <w:marBottom w:val="0"/>
                          <w:divBdr>
                            <w:top w:val="none" w:sz="0" w:space="0" w:color="auto"/>
                            <w:left w:val="none" w:sz="0" w:space="0" w:color="auto"/>
                            <w:bottom w:val="none" w:sz="0" w:space="0" w:color="auto"/>
                            <w:right w:val="none" w:sz="0" w:space="0" w:color="auto"/>
                          </w:divBdr>
                          <w:divsChild>
                            <w:div w:id="439761231">
                              <w:marLeft w:val="0"/>
                              <w:marRight w:val="0"/>
                              <w:marTop w:val="0"/>
                              <w:marBottom w:val="0"/>
                              <w:divBdr>
                                <w:top w:val="none" w:sz="0" w:space="0" w:color="auto"/>
                                <w:left w:val="none" w:sz="0" w:space="0" w:color="auto"/>
                                <w:bottom w:val="none" w:sz="0" w:space="0" w:color="auto"/>
                                <w:right w:val="none" w:sz="0" w:space="0" w:color="auto"/>
                              </w:divBdr>
                              <w:divsChild>
                                <w:div w:id="1565145733">
                                  <w:marLeft w:val="0"/>
                                  <w:marRight w:val="0"/>
                                  <w:marTop w:val="0"/>
                                  <w:marBottom w:val="0"/>
                                  <w:divBdr>
                                    <w:top w:val="none" w:sz="0" w:space="0" w:color="auto"/>
                                    <w:left w:val="none" w:sz="0" w:space="0" w:color="auto"/>
                                    <w:bottom w:val="none" w:sz="0" w:space="0" w:color="auto"/>
                                    <w:right w:val="none" w:sz="0" w:space="0" w:color="auto"/>
                                  </w:divBdr>
                                  <w:divsChild>
                                    <w:div w:id="2008898328">
                                      <w:marLeft w:val="0"/>
                                      <w:marRight w:val="0"/>
                                      <w:marTop w:val="0"/>
                                      <w:marBottom w:val="0"/>
                                      <w:divBdr>
                                        <w:top w:val="none" w:sz="0" w:space="0" w:color="auto"/>
                                        <w:left w:val="none" w:sz="0" w:space="0" w:color="auto"/>
                                        <w:bottom w:val="none" w:sz="0" w:space="0" w:color="auto"/>
                                        <w:right w:val="none" w:sz="0" w:space="0" w:color="auto"/>
                                      </w:divBdr>
                                      <w:divsChild>
                                        <w:div w:id="867568957">
                                          <w:marLeft w:val="0"/>
                                          <w:marRight w:val="0"/>
                                          <w:marTop w:val="0"/>
                                          <w:marBottom w:val="0"/>
                                          <w:divBdr>
                                            <w:top w:val="none" w:sz="0" w:space="0" w:color="auto"/>
                                            <w:left w:val="none" w:sz="0" w:space="0" w:color="auto"/>
                                            <w:bottom w:val="none" w:sz="0" w:space="0" w:color="auto"/>
                                            <w:right w:val="none" w:sz="0" w:space="0" w:color="auto"/>
                                          </w:divBdr>
                                          <w:divsChild>
                                            <w:div w:id="48963220">
                                              <w:marLeft w:val="0"/>
                                              <w:marRight w:val="0"/>
                                              <w:marTop w:val="0"/>
                                              <w:marBottom w:val="0"/>
                                              <w:divBdr>
                                                <w:top w:val="none" w:sz="0" w:space="0" w:color="auto"/>
                                                <w:left w:val="none" w:sz="0" w:space="0" w:color="auto"/>
                                                <w:bottom w:val="none" w:sz="0" w:space="0" w:color="auto"/>
                                                <w:right w:val="none" w:sz="0" w:space="0" w:color="auto"/>
                                              </w:divBdr>
                                              <w:divsChild>
                                                <w:div w:id="49781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7304836">
      <w:bodyDiv w:val="1"/>
      <w:marLeft w:val="0"/>
      <w:marRight w:val="0"/>
      <w:marTop w:val="0"/>
      <w:marBottom w:val="0"/>
      <w:divBdr>
        <w:top w:val="none" w:sz="0" w:space="0" w:color="auto"/>
        <w:left w:val="none" w:sz="0" w:space="0" w:color="auto"/>
        <w:bottom w:val="none" w:sz="0" w:space="0" w:color="auto"/>
        <w:right w:val="none" w:sz="0" w:space="0" w:color="auto"/>
      </w:divBdr>
    </w:div>
    <w:div w:id="1891306518">
      <w:bodyDiv w:val="1"/>
      <w:marLeft w:val="0"/>
      <w:marRight w:val="0"/>
      <w:marTop w:val="0"/>
      <w:marBottom w:val="0"/>
      <w:divBdr>
        <w:top w:val="none" w:sz="0" w:space="0" w:color="auto"/>
        <w:left w:val="none" w:sz="0" w:space="0" w:color="auto"/>
        <w:bottom w:val="none" w:sz="0" w:space="0" w:color="auto"/>
        <w:right w:val="none" w:sz="0" w:space="0" w:color="auto"/>
      </w:divBdr>
    </w:div>
    <w:div w:id="1895192623">
      <w:bodyDiv w:val="1"/>
      <w:marLeft w:val="0"/>
      <w:marRight w:val="0"/>
      <w:marTop w:val="0"/>
      <w:marBottom w:val="0"/>
      <w:divBdr>
        <w:top w:val="none" w:sz="0" w:space="0" w:color="auto"/>
        <w:left w:val="none" w:sz="0" w:space="0" w:color="auto"/>
        <w:bottom w:val="none" w:sz="0" w:space="0" w:color="auto"/>
        <w:right w:val="none" w:sz="0" w:space="0" w:color="auto"/>
      </w:divBdr>
    </w:div>
    <w:div w:id="1895315346">
      <w:bodyDiv w:val="1"/>
      <w:marLeft w:val="0"/>
      <w:marRight w:val="0"/>
      <w:marTop w:val="0"/>
      <w:marBottom w:val="0"/>
      <w:divBdr>
        <w:top w:val="none" w:sz="0" w:space="0" w:color="auto"/>
        <w:left w:val="none" w:sz="0" w:space="0" w:color="auto"/>
        <w:bottom w:val="none" w:sz="0" w:space="0" w:color="auto"/>
        <w:right w:val="none" w:sz="0" w:space="0" w:color="auto"/>
      </w:divBdr>
    </w:div>
    <w:div w:id="1895769615">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899782271">
      <w:bodyDiv w:val="1"/>
      <w:marLeft w:val="0"/>
      <w:marRight w:val="0"/>
      <w:marTop w:val="0"/>
      <w:marBottom w:val="0"/>
      <w:divBdr>
        <w:top w:val="none" w:sz="0" w:space="0" w:color="auto"/>
        <w:left w:val="none" w:sz="0" w:space="0" w:color="auto"/>
        <w:bottom w:val="none" w:sz="0" w:space="0" w:color="auto"/>
        <w:right w:val="none" w:sz="0" w:space="0" w:color="auto"/>
      </w:divBdr>
    </w:div>
    <w:div w:id="1901135329">
      <w:bodyDiv w:val="1"/>
      <w:marLeft w:val="0"/>
      <w:marRight w:val="0"/>
      <w:marTop w:val="0"/>
      <w:marBottom w:val="0"/>
      <w:divBdr>
        <w:top w:val="none" w:sz="0" w:space="0" w:color="auto"/>
        <w:left w:val="none" w:sz="0" w:space="0" w:color="auto"/>
        <w:bottom w:val="none" w:sz="0" w:space="0" w:color="auto"/>
        <w:right w:val="none" w:sz="0" w:space="0" w:color="auto"/>
      </w:divBdr>
      <w:divsChild>
        <w:div w:id="990670328">
          <w:marLeft w:val="0"/>
          <w:marRight w:val="0"/>
          <w:marTop w:val="0"/>
          <w:marBottom w:val="0"/>
          <w:divBdr>
            <w:top w:val="none" w:sz="0" w:space="0" w:color="auto"/>
            <w:left w:val="none" w:sz="0" w:space="0" w:color="auto"/>
            <w:bottom w:val="none" w:sz="0" w:space="0" w:color="auto"/>
            <w:right w:val="none" w:sz="0" w:space="0" w:color="auto"/>
          </w:divBdr>
          <w:divsChild>
            <w:div w:id="311176637">
              <w:marLeft w:val="0"/>
              <w:marRight w:val="0"/>
              <w:marTop w:val="0"/>
              <w:marBottom w:val="0"/>
              <w:divBdr>
                <w:top w:val="none" w:sz="0" w:space="0" w:color="auto"/>
                <w:left w:val="none" w:sz="0" w:space="0" w:color="auto"/>
                <w:bottom w:val="none" w:sz="0" w:space="0" w:color="auto"/>
                <w:right w:val="none" w:sz="0" w:space="0" w:color="auto"/>
              </w:divBdr>
              <w:divsChild>
                <w:div w:id="202062002">
                  <w:marLeft w:val="0"/>
                  <w:marRight w:val="0"/>
                  <w:marTop w:val="0"/>
                  <w:marBottom w:val="0"/>
                  <w:divBdr>
                    <w:top w:val="none" w:sz="0" w:space="0" w:color="auto"/>
                    <w:left w:val="none" w:sz="0" w:space="0" w:color="auto"/>
                    <w:bottom w:val="none" w:sz="0" w:space="0" w:color="auto"/>
                    <w:right w:val="none" w:sz="0" w:space="0" w:color="auto"/>
                  </w:divBdr>
                  <w:divsChild>
                    <w:div w:id="455678888">
                      <w:marLeft w:val="0"/>
                      <w:marRight w:val="0"/>
                      <w:marTop w:val="0"/>
                      <w:marBottom w:val="0"/>
                      <w:divBdr>
                        <w:top w:val="none" w:sz="0" w:space="0" w:color="auto"/>
                        <w:left w:val="none" w:sz="0" w:space="0" w:color="auto"/>
                        <w:bottom w:val="none" w:sz="0" w:space="0" w:color="auto"/>
                        <w:right w:val="none" w:sz="0" w:space="0" w:color="auto"/>
                      </w:divBdr>
                      <w:divsChild>
                        <w:div w:id="96242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520983">
      <w:bodyDiv w:val="1"/>
      <w:marLeft w:val="0"/>
      <w:marRight w:val="0"/>
      <w:marTop w:val="0"/>
      <w:marBottom w:val="0"/>
      <w:divBdr>
        <w:top w:val="none" w:sz="0" w:space="0" w:color="auto"/>
        <w:left w:val="none" w:sz="0" w:space="0" w:color="auto"/>
        <w:bottom w:val="none" w:sz="0" w:space="0" w:color="auto"/>
        <w:right w:val="none" w:sz="0" w:space="0" w:color="auto"/>
      </w:divBdr>
    </w:div>
    <w:div w:id="1907642281">
      <w:bodyDiv w:val="1"/>
      <w:marLeft w:val="0"/>
      <w:marRight w:val="0"/>
      <w:marTop w:val="0"/>
      <w:marBottom w:val="0"/>
      <w:divBdr>
        <w:top w:val="none" w:sz="0" w:space="0" w:color="auto"/>
        <w:left w:val="none" w:sz="0" w:space="0" w:color="auto"/>
        <w:bottom w:val="none" w:sz="0" w:space="0" w:color="auto"/>
        <w:right w:val="none" w:sz="0" w:space="0" w:color="auto"/>
      </w:divBdr>
    </w:div>
    <w:div w:id="1920362320">
      <w:bodyDiv w:val="1"/>
      <w:marLeft w:val="0"/>
      <w:marRight w:val="0"/>
      <w:marTop w:val="0"/>
      <w:marBottom w:val="0"/>
      <w:divBdr>
        <w:top w:val="none" w:sz="0" w:space="0" w:color="auto"/>
        <w:left w:val="none" w:sz="0" w:space="0" w:color="auto"/>
        <w:bottom w:val="none" w:sz="0" w:space="0" w:color="auto"/>
        <w:right w:val="none" w:sz="0" w:space="0" w:color="auto"/>
      </w:divBdr>
    </w:div>
    <w:div w:id="1929150361">
      <w:bodyDiv w:val="1"/>
      <w:marLeft w:val="0"/>
      <w:marRight w:val="0"/>
      <w:marTop w:val="0"/>
      <w:marBottom w:val="0"/>
      <w:divBdr>
        <w:top w:val="none" w:sz="0" w:space="0" w:color="auto"/>
        <w:left w:val="none" w:sz="0" w:space="0" w:color="auto"/>
        <w:bottom w:val="none" w:sz="0" w:space="0" w:color="auto"/>
        <w:right w:val="none" w:sz="0" w:space="0" w:color="auto"/>
      </w:divBdr>
    </w:div>
    <w:div w:id="1931549251">
      <w:bodyDiv w:val="1"/>
      <w:marLeft w:val="0"/>
      <w:marRight w:val="0"/>
      <w:marTop w:val="0"/>
      <w:marBottom w:val="0"/>
      <w:divBdr>
        <w:top w:val="none" w:sz="0" w:space="0" w:color="auto"/>
        <w:left w:val="none" w:sz="0" w:space="0" w:color="auto"/>
        <w:bottom w:val="none" w:sz="0" w:space="0" w:color="auto"/>
        <w:right w:val="none" w:sz="0" w:space="0" w:color="auto"/>
      </w:divBdr>
    </w:div>
    <w:div w:id="1932279521">
      <w:bodyDiv w:val="1"/>
      <w:marLeft w:val="0"/>
      <w:marRight w:val="0"/>
      <w:marTop w:val="0"/>
      <w:marBottom w:val="0"/>
      <w:divBdr>
        <w:top w:val="none" w:sz="0" w:space="0" w:color="auto"/>
        <w:left w:val="none" w:sz="0" w:space="0" w:color="auto"/>
        <w:bottom w:val="none" w:sz="0" w:space="0" w:color="auto"/>
        <w:right w:val="none" w:sz="0" w:space="0" w:color="auto"/>
      </w:divBdr>
    </w:div>
    <w:div w:id="1933052617">
      <w:bodyDiv w:val="1"/>
      <w:marLeft w:val="0"/>
      <w:marRight w:val="0"/>
      <w:marTop w:val="0"/>
      <w:marBottom w:val="0"/>
      <w:divBdr>
        <w:top w:val="none" w:sz="0" w:space="0" w:color="auto"/>
        <w:left w:val="none" w:sz="0" w:space="0" w:color="auto"/>
        <w:bottom w:val="none" w:sz="0" w:space="0" w:color="auto"/>
        <w:right w:val="none" w:sz="0" w:space="0" w:color="auto"/>
      </w:divBdr>
    </w:div>
    <w:div w:id="1941209005">
      <w:bodyDiv w:val="1"/>
      <w:marLeft w:val="0"/>
      <w:marRight w:val="0"/>
      <w:marTop w:val="0"/>
      <w:marBottom w:val="0"/>
      <w:divBdr>
        <w:top w:val="none" w:sz="0" w:space="0" w:color="auto"/>
        <w:left w:val="none" w:sz="0" w:space="0" w:color="auto"/>
        <w:bottom w:val="none" w:sz="0" w:space="0" w:color="auto"/>
        <w:right w:val="none" w:sz="0" w:space="0" w:color="auto"/>
      </w:divBdr>
    </w:div>
    <w:div w:id="1943879994">
      <w:bodyDiv w:val="1"/>
      <w:marLeft w:val="0"/>
      <w:marRight w:val="0"/>
      <w:marTop w:val="0"/>
      <w:marBottom w:val="0"/>
      <w:divBdr>
        <w:top w:val="none" w:sz="0" w:space="0" w:color="auto"/>
        <w:left w:val="none" w:sz="0" w:space="0" w:color="auto"/>
        <w:bottom w:val="none" w:sz="0" w:space="0" w:color="auto"/>
        <w:right w:val="none" w:sz="0" w:space="0" w:color="auto"/>
      </w:divBdr>
    </w:div>
    <w:div w:id="1949044305">
      <w:bodyDiv w:val="1"/>
      <w:marLeft w:val="0"/>
      <w:marRight w:val="0"/>
      <w:marTop w:val="0"/>
      <w:marBottom w:val="0"/>
      <w:divBdr>
        <w:top w:val="none" w:sz="0" w:space="0" w:color="auto"/>
        <w:left w:val="none" w:sz="0" w:space="0" w:color="auto"/>
        <w:bottom w:val="none" w:sz="0" w:space="0" w:color="auto"/>
        <w:right w:val="none" w:sz="0" w:space="0" w:color="auto"/>
      </w:divBdr>
    </w:div>
    <w:div w:id="1950314980">
      <w:bodyDiv w:val="1"/>
      <w:marLeft w:val="0"/>
      <w:marRight w:val="0"/>
      <w:marTop w:val="0"/>
      <w:marBottom w:val="0"/>
      <w:divBdr>
        <w:top w:val="none" w:sz="0" w:space="0" w:color="auto"/>
        <w:left w:val="none" w:sz="0" w:space="0" w:color="auto"/>
        <w:bottom w:val="none" w:sz="0" w:space="0" w:color="auto"/>
        <w:right w:val="none" w:sz="0" w:space="0" w:color="auto"/>
      </w:divBdr>
    </w:div>
    <w:div w:id="1952469570">
      <w:bodyDiv w:val="1"/>
      <w:marLeft w:val="0"/>
      <w:marRight w:val="0"/>
      <w:marTop w:val="0"/>
      <w:marBottom w:val="0"/>
      <w:divBdr>
        <w:top w:val="none" w:sz="0" w:space="0" w:color="auto"/>
        <w:left w:val="none" w:sz="0" w:space="0" w:color="auto"/>
        <w:bottom w:val="none" w:sz="0" w:space="0" w:color="auto"/>
        <w:right w:val="none" w:sz="0" w:space="0" w:color="auto"/>
      </w:divBdr>
    </w:div>
    <w:div w:id="1954554253">
      <w:bodyDiv w:val="1"/>
      <w:marLeft w:val="0"/>
      <w:marRight w:val="0"/>
      <w:marTop w:val="0"/>
      <w:marBottom w:val="0"/>
      <w:divBdr>
        <w:top w:val="none" w:sz="0" w:space="0" w:color="auto"/>
        <w:left w:val="none" w:sz="0" w:space="0" w:color="auto"/>
        <w:bottom w:val="none" w:sz="0" w:space="0" w:color="auto"/>
        <w:right w:val="none" w:sz="0" w:space="0" w:color="auto"/>
      </w:divBdr>
    </w:div>
    <w:div w:id="1965041811">
      <w:bodyDiv w:val="1"/>
      <w:marLeft w:val="0"/>
      <w:marRight w:val="0"/>
      <w:marTop w:val="0"/>
      <w:marBottom w:val="0"/>
      <w:divBdr>
        <w:top w:val="none" w:sz="0" w:space="0" w:color="auto"/>
        <w:left w:val="none" w:sz="0" w:space="0" w:color="auto"/>
        <w:bottom w:val="none" w:sz="0" w:space="0" w:color="auto"/>
        <w:right w:val="none" w:sz="0" w:space="0" w:color="auto"/>
      </w:divBdr>
    </w:div>
    <w:div w:id="1981185791">
      <w:bodyDiv w:val="1"/>
      <w:marLeft w:val="0"/>
      <w:marRight w:val="0"/>
      <w:marTop w:val="0"/>
      <w:marBottom w:val="0"/>
      <w:divBdr>
        <w:top w:val="none" w:sz="0" w:space="0" w:color="auto"/>
        <w:left w:val="none" w:sz="0" w:space="0" w:color="auto"/>
        <w:bottom w:val="none" w:sz="0" w:space="0" w:color="auto"/>
        <w:right w:val="none" w:sz="0" w:space="0" w:color="auto"/>
      </w:divBdr>
    </w:div>
    <w:div w:id="1983728614">
      <w:bodyDiv w:val="1"/>
      <w:marLeft w:val="0"/>
      <w:marRight w:val="0"/>
      <w:marTop w:val="0"/>
      <w:marBottom w:val="0"/>
      <w:divBdr>
        <w:top w:val="none" w:sz="0" w:space="0" w:color="auto"/>
        <w:left w:val="none" w:sz="0" w:space="0" w:color="auto"/>
        <w:bottom w:val="none" w:sz="0" w:space="0" w:color="auto"/>
        <w:right w:val="none" w:sz="0" w:space="0" w:color="auto"/>
      </w:divBdr>
    </w:div>
    <w:div w:id="1984768192">
      <w:bodyDiv w:val="1"/>
      <w:marLeft w:val="0"/>
      <w:marRight w:val="0"/>
      <w:marTop w:val="0"/>
      <w:marBottom w:val="0"/>
      <w:divBdr>
        <w:top w:val="none" w:sz="0" w:space="0" w:color="auto"/>
        <w:left w:val="none" w:sz="0" w:space="0" w:color="auto"/>
        <w:bottom w:val="none" w:sz="0" w:space="0" w:color="auto"/>
        <w:right w:val="none" w:sz="0" w:space="0" w:color="auto"/>
      </w:divBdr>
    </w:div>
    <w:div w:id="1994023982">
      <w:bodyDiv w:val="1"/>
      <w:marLeft w:val="0"/>
      <w:marRight w:val="0"/>
      <w:marTop w:val="0"/>
      <w:marBottom w:val="0"/>
      <w:divBdr>
        <w:top w:val="none" w:sz="0" w:space="0" w:color="auto"/>
        <w:left w:val="none" w:sz="0" w:space="0" w:color="auto"/>
        <w:bottom w:val="none" w:sz="0" w:space="0" w:color="auto"/>
        <w:right w:val="none" w:sz="0" w:space="0" w:color="auto"/>
      </w:divBdr>
    </w:div>
    <w:div w:id="2008634256">
      <w:bodyDiv w:val="1"/>
      <w:marLeft w:val="0"/>
      <w:marRight w:val="0"/>
      <w:marTop w:val="0"/>
      <w:marBottom w:val="0"/>
      <w:divBdr>
        <w:top w:val="none" w:sz="0" w:space="0" w:color="auto"/>
        <w:left w:val="none" w:sz="0" w:space="0" w:color="auto"/>
        <w:bottom w:val="none" w:sz="0" w:space="0" w:color="auto"/>
        <w:right w:val="none" w:sz="0" w:space="0" w:color="auto"/>
      </w:divBdr>
    </w:div>
    <w:div w:id="2021156720">
      <w:bodyDiv w:val="1"/>
      <w:marLeft w:val="0"/>
      <w:marRight w:val="0"/>
      <w:marTop w:val="0"/>
      <w:marBottom w:val="0"/>
      <w:divBdr>
        <w:top w:val="none" w:sz="0" w:space="0" w:color="auto"/>
        <w:left w:val="none" w:sz="0" w:space="0" w:color="auto"/>
        <w:bottom w:val="none" w:sz="0" w:space="0" w:color="auto"/>
        <w:right w:val="none" w:sz="0" w:space="0" w:color="auto"/>
      </w:divBdr>
    </w:div>
    <w:div w:id="2025597012">
      <w:bodyDiv w:val="1"/>
      <w:marLeft w:val="0"/>
      <w:marRight w:val="0"/>
      <w:marTop w:val="0"/>
      <w:marBottom w:val="0"/>
      <w:divBdr>
        <w:top w:val="none" w:sz="0" w:space="0" w:color="auto"/>
        <w:left w:val="none" w:sz="0" w:space="0" w:color="auto"/>
        <w:bottom w:val="none" w:sz="0" w:space="0" w:color="auto"/>
        <w:right w:val="none" w:sz="0" w:space="0" w:color="auto"/>
      </w:divBdr>
    </w:div>
    <w:div w:id="2031643281">
      <w:bodyDiv w:val="1"/>
      <w:marLeft w:val="0"/>
      <w:marRight w:val="0"/>
      <w:marTop w:val="0"/>
      <w:marBottom w:val="0"/>
      <w:divBdr>
        <w:top w:val="none" w:sz="0" w:space="0" w:color="auto"/>
        <w:left w:val="none" w:sz="0" w:space="0" w:color="auto"/>
        <w:bottom w:val="none" w:sz="0" w:space="0" w:color="auto"/>
        <w:right w:val="none" w:sz="0" w:space="0" w:color="auto"/>
      </w:divBdr>
    </w:div>
    <w:div w:id="2032954580">
      <w:bodyDiv w:val="1"/>
      <w:marLeft w:val="0"/>
      <w:marRight w:val="0"/>
      <w:marTop w:val="0"/>
      <w:marBottom w:val="0"/>
      <w:divBdr>
        <w:top w:val="none" w:sz="0" w:space="0" w:color="auto"/>
        <w:left w:val="none" w:sz="0" w:space="0" w:color="auto"/>
        <w:bottom w:val="none" w:sz="0" w:space="0" w:color="auto"/>
        <w:right w:val="none" w:sz="0" w:space="0" w:color="auto"/>
      </w:divBdr>
    </w:div>
    <w:div w:id="2033917580">
      <w:bodyDiv w:val="1"/>
      <w:marLeft w:val="0"/>
      <w:marRight w:val="0"/>
      <w:marTop w:val="0"/>
      <w:marBottom w:val="0"/>
      <w:divBdr>
        <w:top w:val="none" w:sz="0" w:space="0" w:color="auto"/>
        <w:left w:val="none" w:sz="0" w:space="0" w:color="auto"/>
        <w:bottom w:val="none" w:sz="0" w:space="0" w:color="auto"/>
        <w:right w:val="none" w:sz="0" w:space="0" w:color="auto"/>
      </w:divBdr>
    </w:div>
    <w:div w:id="2035299010">
      <w:bodyDiv w:val="1"/>
      <w:marLeft w:val="0"/>
      <w:marRight w:val="0"/>
      <w:marTop w:val="0"/>
      <w:marBottom w:val="0"/>
      <w:divBdr>
        <w:top w:val="none" w:sz="0" w:space="0" w:color="auto"/>
        <w:left w:val="none" w:sz="0" w:space="0" w:color="auto"/>
        <w:bottom w:val="none" w:sz="0" w:space="0" w:color="auto"/>
        <w:right w:val="none" w:sz="0" w:space="0" w:color="auto"/>
      </w:divBdr>
    </w:div>
    <w:div w:id="2038853167">
      <w:bodyDiv w:val="1"/>
      <w:marLeft w:val="0"/>
      <w:marRight w:val="0"/>
      <w:marTop w:val="0"/>
      <w:marBottom w:val="0"/>
      <w:divBdr>
        <w:top w:val="none" w:sz="0" w:space="0" w:color="auto"/>
        <w:left w:val="none" w:sz="0" w:space="0" w:color="auto"/>
        <w:bottom w:val="none" w:sz="0" w:space="0" w:color="auto"/>
        <w:right w:val="none" w:sz="0" w:space="0" w:color="auto"/>
      </w:divBdr>
    </w:div>
    <w:div w:id="2041860558">
      <w:bodyDiv w:val="1"/>
      <w:marLeft w:val="0"/>
      <w:marRight w:val="0"/>
      <w:marTop w:val="0"/>
      <w:marBottom w:val="0"/>
      <w:divBdr>
        <w:top w:val="none" w:sz="0" w:space="0" w:color="auto"/>
        <w:left w:val="none" w:sz="0" w:space="0" w:color="auto"/>
        <w:bottom w:val="none" w:sz="0" w:space="0" w:color="auto"/>
        <w:right w:val="none" w:sz="0" w:space="0" w:color="auto"/>
      </w:divBdr>
    </w:div>
    <w:div w:id="2057313270">
      <w:bodyDiv w:val="1"/>
      <w:marLeft w:val="0"/>
      <w:marRight w:val="0"/>
      <w:marTop w:val="0"/>
      <w:marBottom w:val="0"/>
      <w:divBdr>
        <w:top w:val="none" w:sz="0" w:space="0" w:color="auto"/>
        <w:left w:val="none" w:sz="0" w:space="0" w:color="auto"/>
        <w:bottom w:val="none" w:sz="0" w:space="0" w:color="auto"/>
        <w:right w:val="none" w:sz="0" w:space="0" w:color="auto"/>
      </w:divBdr>
      <w:divsChild>
        <w:div w:id="363017347">
          <w:marLeft w:val="0"/>
          <w:marRight w:val="0"/>
          <w:marTop w:val="0"/>
          <w:marBottom w:val="0"/>
          <w:divBdr>
            <w:top w:val="none" w:sz="0" w:space="0" w:color="auto"/>
            <w:left w:val="none" w:sz="0" w:space="0" w:color="auto"/>
            <w:bottom w:val="none" w:sz="0" w:space="0" w:color="auto"/>
            <w:right w:val="none" w:sz="0" w:space="0" w:color="auto"/>
          </w:divBdr>
          <w:divsChild>
            <w:div w:id="907574788">
              <w:marLeft w:val="0"/>
              <w:marRight w:val="0"/>
              <w:marTop w:val="0"/>
              <w:marBottom w:val="0"/>
              <w:divBdr>
                <w:top w:val="none" w:sz="0" w:space="0" w:color="auto"/>
                <w:left w:val="none" w:sz="0" w:space="0" w:color="auto"/>
                <w:bottom w:val="none" w:sz="0" w:space="0" w:color="auto"/>
                <w:right w:val="none" w:sz="0" w:space="0" w:color="auto"/>
              </w:divBdr>
              <w:divsChild>
                <w:div w:id="319694622">
                  <w:marLeft w:val="0"/>
                  <w:marRight w:val="0"/>
                  <w:marTop w:val="0"/>
                  <w:marBottom w:val="0"/>
                  <w:divBdr>
                    <w:top w:val="none" w:sz="0" w:space="0" w:color="auto"/>
                    <w:left w:val="none" w:sz="0" w:space="0" w:color="auto"/>
                    <w:bottom w:val="none" w:sz="0" w:space="0" w:color="auto"/>
                    <w:right w:val="none" w:sz="0" w:space="0" w:color="auto"/>
                  </w:divBdr>
                  <w:divsChild>
                    <w:div w:id="1986622312">
                      <w:marLeft w:val="0"/>
                      <w:marRight w:val="0"/>
                      <w:marTop w:val="0"/>
                      <w:marBottom w:val="0"/>
                      <w:divBdr>
                        <w:top w:val="none" w:sz="0" w:space="0" w:color="auto"/>
                        <w:left w:val="none" w:sz="0" w:space="0" w:color="auto"/>
                        <w:bottom w:val="none" w:sz="0" w:space="0" w:color="auto"/>
                        <w:right w:val="none" w:sz="0" w:space="0" w:color="auto"/>
                      </w:divBdr>
                      <w:divsChild>
                        <w:div w:id="1205748387">
                          <w:marLeft w:val="0"/>
                          <w:marRight w:val="0"/>
                          <w:marTop w:val="0"/>
                          <w:marBottom w:val="0"/>
                          <w:divBdr>
                            <w:top w:val="none" w:sz="0" w:space="0" w:color="auto"/>
                            <w:left w:val="none" w:sz="0" w:space="0" w:color="auto"/>
                            <w:bottom w:val="none" w:sz="0" w:space="0" w:color="auto"/>
                            <w:right w:val="none" w:sz="0" w:space="0" w:color="auto"/>
                          </w:divBdr>
                          <w:divsChild>
                            <w:div w:id="489178319">
                              <w:marLeft w:val="0"/>
                              <w:marRight w:val="0"/>
                              <w:marTop w:val="0"/>
                              <w:marBottom w:val="0"/>
                              <w:divBdr>
                                <w:top w:val="none" w:sz="0" w:space="0" w:color="auto"/>
                                <w:left w:val="none" w:sz="0" w:space="0" w:color="auto"/>
                                <w:bottom w:val="none" w:sz="0" w:space="0" w:color="auto"/>
                                <w:right w:val="none" w:sz="0" w:space="0" w:color="auto"/>
                              </w:divBdr>
                              <w:divsChild>
                                <w:div w:id="1364551338">
                                  <w:marLeft w:val="0"/>
                                  <w:marRight w:val="0"/>
                                  <w:marTop w:val="0"/>
                                  <w:marBottom w:val="0"/>
                                  <w:divBdr>
                                    <w:top w:val="none" w:sz="0" w:space="0" w:color="auto"/>
                                    <w:left w:val="none" w:sz="0" w:space="0" w:color="auto"/>
                                    <w:bottom w:val="none" w:sz="0" w:space="0" w:color="auto"/>
                                    <w:right w:val="none" w:sz="0" w:space="0" w:color="auto"/>
                                  </w:divBdr>
                                  <w:divsChild>
                                    <w:div w:id="2128890347">
                                      <w:marLeft w:val="0"/>
                                      <w:marRight w:val="0"/>
                                      <w:marTop w:val="0"/>
                                      <w:marBottom w:val="0"/>
                                      <w:divBdr>
                                        <w:top w:val="none" w:sz="0" w:space="0" w:color="auto"/>
                                        <w:left w:val="none" w:sz="0" w:space="0" w:color="auto"/>
                                        <w:bottom w:val="none" w:sz="0" w:space="0" w:color="auto"/>
                                        <w:right w:val="none" w:sz="0" w:space="0" w:color="auto"/>
                                      </w:divBdr>
                                      <w:divsChild>
                                        <w:div w:id="944267597">
                                          <w:marLeft w:val="0"/>
                                          <w:marRight w:val="0"/>
                                          <w:marTop w:val="0"/>
                                          <w:marBottom w:val="0"/>
                                          <w:divBdr>
                                            <w:top w:val="none" w:sz="0" w:space="0" w:color="auto"/>
                                            <w:left w:val="none" w:sz="0" w:space="0" w:color="auto"/>
                                            <w:bottom w:val="none" w:sz="0" w:space="0" w:color="auto"/>
                                            <w:right w:val="none" w:sz="0" w:space="0" w:color="auto"/>
                                          </w:divBdr>
                                          <w:divsChild>
                                            <w:div w:id="167622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309190">
                                  <w:marLeft w:val="0"/>
                                  <w:marRight w:val="0"/>
                                  <w:marTop w:val="0"/>
                                  <w:marBottom w:val="0"/>
                                  <w:divBdr>
                                    <w:top w:val="none" w:sz="0" w:space="0" w:color="auto"/>
                                    <w:left w:val="none" w:sz="0" w:space="0" w:color="auto"/>
                                    <w:bottom w:val="none" w:sz="0" w:space="0" w:color="auto"/>
                                    <w:right w:val="none" w:sz="0" w:space="0" w:color="auto"/>
                                  </w:divBdr>
                                  <w:divsChild>
                                    <w:div w:id="10162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357984">
          <w:marLeft w:val="0"/>
          <w:marRight w:val="0"/>
          <w:marTop w:val="0"/>
          <w:marBottom w:val="0"/>
          <w:divBdr>
            <w:top w:val="none" w:sz="0" w:space="0" w:color="auto"/>
            <w:left w:val="none" w:sz="0" w:space="0" w:color="auto"/>
            <w:bottom w:val="none" w:sz="0" w:space="0" w:color="auto"/>
            <w:right w:val="none" w:sz="0" w:space="0" w:color="auto"/>
          </w:divBdr>
          <w:divsChild>
            <w:div w:id="103231995">
              <w:marLeft w:val="0"/>
              <w:marRight w:val="0"/>
              <w:marTop w:val="0"/>
              <w:marBottom w:val="0"/>
              <w:divBdr>
                <w:top w:val="none" w:sz="0" w:space="0" w:color="auto"/>
                <w:left w:val="none" w:sz="0" w:space="0" w:color="auto"/>
                <w:bottom w:val="none" w:sz="0" w:space="0" w:color="auto"/>
                <w:right w:val="none" w:sz="0" w:space="0" w:color="auto"/>
              </w:divBdr>
              <w:divsChild>
                <w:div w:id="1707170886">
                  <w:marLeft w:val="0"/>
                  <w:marRight w:val="0"/>
                  <w:marTop w:val="0"/>
                  <w:marBottom w:val="0"/>
                  <w:divBdr>
                    <w:top w:val="none" w:sz="0" w:space="0" w:color="auto"/>
                    <w:left w:val="none" w:sz="0" w:space="0" w:color="auto"/>
                    <w:bottom w:val="none" w:sz="0" w:space="0" w:color="auto"/>
                    <w:right w:val="none" w:sz="0" w:space="0" w:color="auto"/>
                  </w:divBdr>
                  <w:divsChild>
                    <w:div w:id="171997145">
                      <w:marLeft w:val="0"/>
                      <w:marRight w:val="0"/>
                      <w:marTop w:val="0"/>
                      <w:marBottom w:val="0"/>
                      <w:divBdr>
                        <w:top w:val="none" w:sz="0" w:space="0" w:color="auto"/>
                        <w:left w:val="none" w:sz="0" w:space="0" w:color="auto"/>
                        <w:bottom w:val="none" w:sz="0" w:space="0" w:color="auto"/>
                        <w:right w:val="none" w:sz="0" w:space="0" w:color="auto"/>
                      </w:divBdr>
                      <w:divsChild>
                        <w:div w:id="1849756860">
                          <w:marLeft w:val="0"/>
                          <w:marRight w:val="0"/>
                          <w:marTop w:val="0"/>
                          <w:marBottom w:val="0"/>
                          <w:divBdr>
                            <w:top w:val="none" w:sz="0" w:space="0" w:color="auto"/>
                            <w:left w:val="none" w:sz="0" w:space="0" w:color="auto"/>
                            <w:bottom w:val="none" w:sz="0" w:space="0" w:color="auto"/>
                            <w:right w:val="none" w:sz="0" w:space="0" w:color="auto"/>
                          </w:divBdr>
                          <w:divsChild>
                            <w:div w:id="1242373882">
                              <w:marLeft w:val="0"/>
                              <w:marRight w:val="0"/>
                              <w:marTop w:val="0"/>
                              <w:marBottom w:val="0"/>
                              <w:divBdr>
                                <w:top w:val="none" w:sz="0" w:space="0" w:color="auto"/>
                                <w:left w:val="none" w:sz="0" w:space="0" w:color="auto"/>
                                <w:bottom w:val="none" w:sz="0" w:space="0" w:color="auto"/>
                                <w:right w:val="none" w:sz="0" w:space="0" w:color="auto"/>
                              </w:divBdr>
                              <w:divsChild>
                                <w:div w:id="1215315611">
                                  <w:marLeft w:val="0"/>
                                  <w:marRight w:val="0"/>
                                  <w:marTop w:val="0"/>
                                  <w:marBottom w:val="0"/>
                                  <w:divBdr>
                                    <w:top w:val="none" w:sz="0" w:space="0" w:color="auto"/>
                                    <w:left w:val="none" w:sz="0" w:space="0" w:color="auto"/>
                                    <w:bottom w:val="none" w:sz="0" w:space="0" w:color="auto"/>
                                    <w:right w:val="none" w:sz="0" w:space="0" w:color="auto"/>
                                  </w:divBdr>
                                  <w:divsChild>
                                    <w:div w:id="92361242">
                                      <w:marLeft w:val="0"/>
                                      <w:marRight w:val="0"/>
                                      <w:marTop w:val="0"/>
                                      <w:marBottom w:val="0"/>
                                      <w:divBdr>
                                        <w:top w:val="none" w:sz="0" w:space="0" w:color="auto"/>
                                        <w:left w:val="none" w:sz="0" w:space="0" w:color="auto"/>
                                        <w:bottom w:val="none" w:sz="0" w:space="0" w:color="auto"/>
                                        <w:right w:val="none" w:sz="0" w:space="0" w:color="auto"/>
                                      </w:divBdr>
                                      <w:divsChild>
                                        <w:div w:id="260450257">
                                          <w:marLeft w:val="0"/>
                                          <w:marRight w:val="0"/>
                                          <w:marTop w:val="0"/>
                                          <w:marBottom w:val="0"/>
                                          <w:divBdr>
                                            <w:top w:val="none" w:sz="0" w:space="0" w:color="auto"/>
                                            <w:left w:val="none" w:sz="0" w:space="0" w:color="auto"/>
                                            <w:bottom w:val="none" w:sz="0" w:space="0" w:color="auto"/>
                                            <w:right w:val="none" w:sz="0" w:space="0" w:color="auto"/>
                                          </w:divBdr>
                                          <w:divsChild>
                                            <w:div w:id="636372714">
                                              <w:marLeft w:val="0"/>
                                              <w:marRight w:val="0"/>
                                              <w:marTop w:val="0"/>
                                              <w:marBottom w:val="0"/>
                                              <w:divBdr>
                                                <w:top w:val="none" w:sz="0" w:space="0" w:color="auto"/>
                                                <w:left w:val="none" w:sz="0" w:space="0" w:color="auto"/>
                                                <w:bottom w:val="none" w:sz="0" w:space="0" w:color="auto"/>
                                                <w:right w:val="none" w:sz="0" w:space="0" w:color="auto"/>
                                              </w:divBdr>
                                              <w:divsChild>
                                                <w:div w:id="68814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0663000">
      <w:bodyDiv w:val="1"/>
      <w:marLeft w:val="0"/>
      <w:marRight w:val="0"/>
      <w:marTop w:val="0"/>
      <w:marBottom w:val="0"/>
      <w:divBdr>
        <w:top w:val="none" w:sz="0" w:space="0" w:color="auto"/>
        <w:left w:val="none" w:sz="0" w:space="0" w:color="auto"/>
        <w:bottom w:val="none" w:sz="0" w:space="0" w:color="auto"/>
        <w:right w:val="none" w:sz="0" w:space="0" w:color="auto"/>
      </w:divBdr>
    </w:div>
    <w:div w:id="2072532208">
      <w:bodyDiv w:val="1"/>
      <w:marLeft w:val="0"/>
      <w:marRight w:val="0"/>
      <w:marTop w:val="0"/>
      <w:marBottom w:val="0"/>
      <w:divBdr>
        <w:top w:val="none" w:sz="0" w:space="0" w:color="auto"/>
        <w:left w:val="none" w:sz="0" w:space="0" w:color="auto"/>
        <w:bottom w:val="none" w:sz="0" w:space="0" w:color="auto"/>
        <w:right w:val="none" w:sz="0" w:space="0" w:color="auto"/>
      </w:divBdr>
    </w:div>
    <w:div w:id="2082676938">
      <w:bodyDiv w:val="1"/>
      <w:marLeft w:val="0"/>
      <w:marRight w:val="0"/>
      <w:marTop w:val="0"/>
      <w:marBottom w:val="0"/>
      <w:divBdr>
        <w:top w:val="none" w:sz="0" w:space="0" w:color="auto"/>
        <w:left w:val="none" w:sz="0" w:space="0" w:color="auto"/>
        <w:bottom w:val="none" w:sz="0" w:space="0" w:color="auto"/>
        <w:right w:val="none" w:sz="0" w:space="0" w:color="auto"/>
      </w:divBdr>
    </w:div>
    <w:div w:id="2084988286">
      <w:bodyDiv w:val="1"/>
      <w:marLeft w:val="0"/>
      <w:marRight w:val="0"/>
      <w:marTop w:val="0"/>
      <w:marBottom w:val="0"/>
      <w:divBdr>
        <w:top w:val="none" w:sz="0" w:space="0" w:color="auto"/>
        <w:left w:val="none" w:sz="0" w:space="0" w:color="auto"/>
        <w:bottom w:val="none" w:sz="0" w:space="0" w:color="auto"/>
        <w:right w:val="none" w:sz="0" w:space="0" w:color="auto"/>
      </w:divBdr>
      <w:divsChild>
        <w:div w:id="1087114382">
          <w:marLeft w:val="0"/>
          <w:marRight w:val="0"/>
          <w:marTop w:val="0"/>
          <w:marBottom w:val="0"/>
          <w:divBdr>
            <w:top w:val="none" w:sz="0" w:space="0" w:color="auto"/>
            <w:left w:val="none" w:sz="0" w:space="0" w:color="auto"/>
            <w:bottom w:val="none" w:sz="0" w:space="0" w:color="auto"/>
            <w:right w:val="none" w:sz="0" w:space="0" w:color="auto"/>
          </w:divBdr>
          <w:divsChild>
            <w:div w:id="204107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463311">
      <w:bodyDiv w:val="1"/>
      <w:marLeft w:val="0"/>
      <w:marRight w:val="0"/>
      <w:marTop w:val="0"/>
      <w:marBottom w:val="0"/>
      <w:divBdr>
        <w:top w:val="none" w:sz="0" w:space="0" w:color="auto"/>
        <w:left w:val="none" w:sz="0" w:space="0" w:color="auto"/>
        <w:bottom w:val="none" w:sz="0" w:space="0" w:color="auto"/>
        <w:right w:val="none" w:sz="0" w:space="0" w:color="auto"/>
      </w:divBdr>
    </w:div>
    <w:div w:id="2102679462">
      <w:bodyDiv w:val="1"/>
      <w:marLeft w:val="0"/>
      <w:marRight w:val="0"/>
      <w:marTop w:val="0"/>
      <w:marBottom w:val="0"/>
      <w:divBdr>
        <w:top w:val="none" w:sz="0" w:space="0" w:color="auto"/>
        <w:left w:val="none" w:sz="0" w:space="0" w:color="auto"/>
        <w:bottom w:val="none" w:sz="0" w:space="0" w:color="auto"/>
        <w:right w:val="none" w:sz="0" w:space="0" w:color="auto"/>
      </w:divBdr>
    </w:div>
    <w:div w:id="2111776765">
      <w:bodyDiv w:val="1"/>
      <w:marLeft w:val="0"/>
      <w:marRight w:val="0"/>
      <w:marTop w:val="0"/>
      <w:marBottom w:val="0"/>
      <w:divBdr>
        <w:top w:val="none" w:sz="0" w:space="0" w:color="auto"/>
        <w:left w:val="none" w:sz="0" w:space="0" w:color="auto"/>
        <w:bottom w:val="none" w:sz="0" w:space="0" w:color="auto"/>
        <w:right w:val="none" w:sz="0" w:space="0" w:color="auto"/>
      </w:divBdr>
    </w:div>
    <w:div w:id="2119525151">
      <w:bodyDiv w:val="1"/>
      <w:marLeft w:val="0"/>
      <w:marRight w:val="0"/>
      <w:marTop w:val="0"/>
      <w:marBottom w:val="0"/>
      <w:divBdr>
        <w:top w:val="none" w:sz="0" w:space="0" w:color="auto"/>
        <w:left w:val="none" w:sz="0" w:space="0" w:color="auto"/>
        <w:bottom w:val="none" w:sz="0" w:space="0" w:color="auto"/>
        <w:right w:val="none" w:sz="0" w:space="0" w:color="auto"/>
      </w:divBdr>
    </w:div>
    <w:div w:id="2125423521">
      <w:bodyDiv w:val="1"/>
      <w:marLeft w:val="0"/>
      <w:marRight w:val="0"/>
      <w:marTop w:val="0"/>
      <w:marBottom w:val="0"/>
      <w:divBdr>
        <w:top w:val="none" w:sz="0" w:space="0" w:color="auto"/>
        <w:left w:val="none" w:sz="0" w:space="0" w:color="auto"/>
        <w:bottom w:val="none" w:sz="0" w:space="0" w:color="auto"/>
        <w:right w:val="none" w:sz="0" w:space="0" w:color="auto"/>
      </w:divBdr>
    </w:div>
    <w:div w:id="2129009725">
      <w:bodyDiv w:val="1"/>
      <w:marLeft w:val="0"/>
      <w:marRight w:val="0"/>
      <w:marTop w:val="0"/>
      <w:marBottom w:val="0"/>
      <w:divBdr>
        <w:top w:val="none" w:sz="0" w:space="0" w:color="auto"/>
        <w:left w:val="none" w:sz="0" w:space="0" w:color="auto"/>
        <w:bottom w:val="none" w:sz="0" w:space="0" w:color="auto"/>
        <w:right w:val="none" w:sz="0" w:space="0" w:color="auto"/>
      </w:divBdr>
    </w:div>
    <w:div w:id="2129623710">
      <w:bodyDiv w:val="1"/>
      <w:marLeft w:val="0"/>
      <w:marRight w:val="0"/>
      <w:marTop w:val="0"/>
      <w:marBottom w:val="0"/>
      <w:divBdr>
        <w:top w:val="none" w:sz="0" w:space="0" w:color="auto"/>
        <w:left w:val="none" w:sz="0" w:space="0" w:color="auto"/>
        <w:bottom w:val="none" w:sz="0" w:space="0" w:color="auto"/>
        <w:right w:val="none" w:sz="0" w:space="0" w:color="auto"/>
      </w:divBdr>
    </w:div>
    <w:div w:id="2131778302">
      <w:bodyDiv w:val="1"/>
      <w:marLeft w:val="0"/>
      <w:marRight w:val="0"/>
      <w:marTop w:val="0"/>
      <w:marBottom w:val="0"/>
      <w:divBdr>
        <w:top w:val="none" w:sz="0" w:space="0" w:color="auto"/>
        <w:left w:val="none" w:sz="0" w:space="0" w:color="auto"/>
        <w:bottom w:val="none" w:sz="0" w:space="0" w:color="auto"/>
        <w:right w:val="none" w:sz="0" w:space="0" w:color="auto"/>
      </w:divBdr>
    </w:div>
    <w:div w:id="2136175403">
      <w:bodyDiv w:val="1"/>
      <w:marLeft w:val="0"/>
      <w:marRight w:val="0"/>
      <w:marTop w:val="0"/>
      <w:marBottom w:val="0"/>
      <w:divBdr>
        <w:top w:val="none" w:sz="0" w:space="0" w:color="auto"/>
        <w:left w:val="none" w:sz="0" w:space="0" w:color="auto"/>
        <w:bottom w:val="none" w:sz="0" w:space="0" w:color="auto"/>
        <w:right w:val="none" w:sz="0" w:space="0" w:color="auto"/>
      </w:divBdr>
    </w:div>
    <w:div w:id="2144691178">
      <w:bodyDiv w:val="1"/>
      <w:marLeft w:val="0"/>
      <w:marRight w:val="0"/>
      <w:marTop w:val="0"/>
      <w:marBottom w:val="0"/>
      <w:divBdr>
        <w:top w:val="none" w:sz="0" w:space="0" w:color="auto"/>
        <w:left w:val="none" w:sz="0" w:space="0" w:color="auto"/>
        <w:bottom w:val="none" w:sz="0" w:space="0" w:color="auto"/>
        <w:right w:val="none" w:sz="0" w:space="0" w:color="auto"/>
      </w:divBdr>
    </w:div>
    <w:div w:id="2144691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europe/activities/partnering-with-the-european-union-(eu)-to-tackle-mental-health-challenges" TargetMode="External"/><Relationship Id="rId2" Type="http://schemas.openxmlformats.org/officeDocument/2006/relationships/hyperlink" Target="https://health.ec.europa.eu/non-communicable-diseases/mental-health_en" TargetMode="External"/><Relationship Id="rId1" Type="http://schemas.openxmlformats.org/officeDocument/2006/relationships/hyperlink" Target="https://health.ec.europa.eu/non-communicable-diseases/healthier-together-eu-non-communicable-diseases-initiative_en" TargetMode="External"/><Relationship Id="rId5" Type="http://schemas.openxmlformats.org/officeDocument/2006/relationships/hyperlink" Target="https://data.europa.eu/doi/10.2832/284545" TargetMode="External"/><Relationship Id="rId4" Type="http://schemas.openxmlformats.org/officeDocument/2006/relationships/hyperlink" Target="https://eu-promens.eu/eu-prome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CC009-3C6F-422B-BB4F-CEAE63C22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10564</Words>
  <Characters>60216</Characters>
  <Application>Microsoft Office Word</Application>
  <DocSecurity>0</DocSecurity>
  <Lines>501</Lines>
  <Paragraphs>141</Paragraphs>
  <ScaleCrop>false</ScaleCrop>
  <Manager/>
  <Company/>
  <LinksUpToDate>false</LinksUpToDate>
  <CharactersWithSpaces>70639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2025-12-02T21:29:00Z</dcterms:created>
  <dcterms:modified xsi:type="dcterms:W3CDTF">2025-12-04T07:28:00Z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2025-11-29T09:33:46Z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28da924b-24ea-49db-8dd7-1e479fb24aec</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ies>
</file>