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ADCA09" w14:textId="63516987" w:rsidR="00A2772E" w:rsidRDefault="00E560B1" w:rsidP="00E560B1">
      <w:pPr>
        <w:pStyle w:val="Pagedecouverture"/>
        <w:rPr>
          <w:noProof/>
        </w:rPr>
      </w:pPr>
      <w:bookmarkStart w:id="0" w:name="LW_BM_COVERPAGE"/>
      <w:r>
        <w:rPr>
          <w:noProof/>
        </w:rPr>
        <w:pict w14:anchorId="30A654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26EFB53-F265-48EC-B8E8-3B83A4DF3F9C" style="width:455.25pt;height:324pt">
            <v:imagedata r:id="rId11" o:title=""/>
          </v:shape>
        </w:pict>
      </w:r>
    </w:p>
    <w:bookmarkEnd w:id="0"/>
    <w:p w14:paraId="72503E7E" w14:textId="5D1D1F9F" w:rsidR="00F83304" w:rsidRPr="00F83304" w:rsidRDefault="00F83304" w:rsidP="001F2EBC">
      <w:pPr>
        <w:pStyle w:val="Pagedecouverture"/>
        <w:rPr>
          <w:noProof/>
          <w:lang w:val="en-GB"/>
        </w:rPr>
        <w:sectPr w:rsidR="00F83304" w:rsidRPr="00F83304" w:rsidSect="00E560B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98BA209" w14:textId="579A452C" w:rsidR="006557C8" w:rsidRDefault="006557C8" w:rsidP="00321216">
      <w:pPr>
        <w:rPr>
          <w:rFonts w:cs="Times New Roman"/>
          <w:b/>
          <w:bCs/>
          <w:noProof/>
          <w:lang w:val="en-GB"/>
        </w:rPr>
      </w:pPr>
      <w:bookmarkStart w:id="1" w:name="_GoBack"/>
      <w:bookmarkEnd w:id="1"/>
    </w:p>
    <w:p w14:paraId="3468ABFC" w14:textId="4F1F3772" w:rsidR="00160566" w:rsidRPr="00695C00" w:rsidRDefault="00A2772E" w:rsidP="64B766D2">
      <w:pPr>
        <w:jc w:val="center"/>
        <w:rPr>
          <w:rFonts w:cs="Times New Roman"/>
          <w:b/>
          <w:bCs/>
          <w:noProof/>
        </w:rPr>
      </w:pPr>
      <w:r>
        <w:rPr>
          <w:b/>
          <w:noProof/>
        </w:rPr>
        <w:t>DigitalJustice@2030</w:t>
      </w:r>
    </w:p>
    <w:p w14:paraId="3AEE6542" w14:textId="52014AC5" w:rsidR="00171F25" w:rsidRDefault="002463E7" w:rsidP="00E50BA3">
      <w:pPr>
        <w:rPr>
          <w:noProof/>
        </w:rPr>
      </w:pPr>
      <w:r>
        <w:rPr>
          <w:noProof/>
        </w:rPr>
        <w:t>Competitivitatea UE va depinde din ce în ce mai mult de digitalizarea tuturor sectoarelor, ceea ce va stimula investițiile</w:t>
      </w:r>
      <w:r>
        <w:rPr>
          <w:rStyle w:val="FootnoteReference"/>
          <w:noProof/>
          <w:lang w:val="en-GB"/>
        </w:rPr>
        <w:footnoteReference w:id="2"/>
      </w:r>
      <w:r>
        <w:rPr>
          <w:noProof/>
        </w:rPr>
        <w:t>. Digitalizarea și implementarea inteligenței artificiale (IA) vor fi elemente esențiale pentru capacitatea autorităților publice de a furniza servicii publice de înaltă calitate, în special în domeniul justiției. Deceniul digital al Europei este în desfășurare, cu obiectivul ambițios ca, până în 2030, UE să asigure că toate serviciile publice esențiale sunt disponibile online. Obiectivul final va fi creșterea eficienței serviciilor publice, care vor fi implicit digitale, fapt ce va stimula productivitatea</w:t>
      </w:r>
      <w:r>
        <w:rPr>
          <w:rStyle w:val="FootnoteReference"/>
          <w:noProof/>
          <w:lang w:val="en-GB"/>
        </w:rPr>
        <w:footnoteReference w:id="3"/>
      </w:r>
      <w:r>
        <w:rPr>
          <w:noProof/>
        </w:rPr>
        <w:t xml:space="preserve">. </w:t>
      </w:r>
    </w:p>
    <w:p w14:paraId="7E127B2E" w14:textId="49447FD5" w:rsidR="007B36F2" w:rsidRPr="00114001" w:rsidRDefault="006C67B6" w:rsidP="00E50BA3">
      <w:pPr>
        <w:rPr>
          <w:noProof/>
        </w:rPr>
      </w:pPr>
      <w:r>
        <w:rPr>
          <w:noProof/>
        </w:rPr>
        <w:t xml:space="preserve">Este mai probabil ca întreprinderile să investească în țări în care sistemele de justiție sunt eficace, în care accesul la justiție este garantat, calitatea justiției este ridicată și transparența este asigurată. Realizarea eficientă a actului de justiție înseamnă, de asemenea, că litigiile sunt mai puțin costisitoare pentru cetățeni și întreprinderi. În schimb, aceste resurse pot fi utilizate pentru investiții și pentru alte scopuri mai productive. Acest lucru este și mai evident în cazurile transfrontaliere în care instrumentele digitale pot reduce în mod considerabil sarcina administrative, pot reduce la minimum întârzierile și pot elimina barierele lingvistice cu aplicațiile bazate pe IA, cum ar fi conversia și transpunerea vocii în text, traducerea automată, ceea ce duce la economii de costuri. </w:t>
      </w:r>
    </w:p>
    <w:p w14:paraId="0E1F362B" w14:textId="43883B02" w:rsidR="0041476D" w:rsidRDefault="22A4436D" w:rsidP="487EB5DE">
      <w:pPr>
        <w:rPr>
          <w:noProof/>
        </w:rPr>
      </w:pPr>
      <w:r>
        <w:rPr>
          <w:noProof/>
        </w:rPr>
        <w:t xml:space="preserve">Se preconizează, de asemenea, că sistemele de justiție digitalizate vor fi mai reziliente în perioade de criză. Acest lucru a fost ilustrat de pandemia de COVID-19. Calitatea justiției se poate îmbunătăți, de asemenea, deoarece profesioniștii din domeniul justiției se pot concentra mai mult pe sarcina lor principală de a înfăptui justiția. </w:t>
      </w:r>
      <w:bookmarkStart w:id="2" w:name="_Hlk209772670"/>
      <w:r>
        <w:rPr>
          <w:noProof/>
        </w:rPr>
        <w:t>Digitalizarea sistemelor de justiție are potențialul de a asigura un acces mai rapid și mai simplu la justiție, aducând-o mai aproape de cetățeni</w:t>
      </w:r>
      <w:r>
        <w:rPr>
          <w:rStyle w:val="FootnoteReference"/>
          <w:noProof/>
          <w:lang w:val="en-GB"/>
        </w:rPr>
        <w:footnoteReference w:id="4"/>
      </w:r>
      <w:r>
        <w:rPr>
          <w:noProof/>
        </w:rPr>
        <w:t>. De exemplu, instrumentele digitale pot oferi acces rapid la instanțe prin videoconferință, indiferent de distanța față de o sală de judecată. Accesul online la dosarele cauzelor sporește, de asemenea, transparența, întrucât persoanele fizice, întreprinderile și reprezentanții legali pot urmări mai ușor procedurile judiciare</w:t>
      </w:r>
      <w:r>
        <w:rPr>
          <w:rStyle w:val="FootnoteReference"/>
          <w:noProof/>
          <w:lang w:val="en-GB"/>
        </w:rPr>
        <w:footnoteReference w:id="5"/>
      </w:r>
      <w:r>
        <w:rPr>
          <w:noProof/>
        </w:rPr>
        <w:t>.</w:t>
      </w:r>
    </w:p>
    <w:bookmarkEnd w:id="2"/>
    <w:p w14:paraId="2A049B4C" w14:textId="6648FF80" w:rsidR="008540B2" w:rsidRPr="005C0458" w:rsidRDefault="009E6AFB" w:rsidP="30BDF1D1">
      <w:pPr>
        <w:rPr>
          <w:rFonts w:cs="Times New Roman"/>
          <w:noProof/>
        </w:rPr>
      </w:pPr>
      <w:r>
        <w:rPr>
          <w:noProof/>
        </w:rPr>
        <w:t>Adoptarea Regulamentului privind digitalizarea</w:t>
      </w:r>
      <w:r>
        <w:rPr>
          <w:rStyle w:val="FootnoteReference"/>
          <w:rFonts w:cs="Times New Roman"/>
          <w:noProof/>
          <w:lang w:val="en-GB"/>
        </w:rPr>
        <w:footnoteReference w:id="6"/>
      </w:r>
      <w:r>
        <w:rPr>
          <w:noProof/>
        </w:rPr>
        <w:t xml:space="preserve"> în 2023 a marcat o etapă importantă în acest sens.</w:t>
      </w:r>
      <w:r>
        <w:rPr>
          <w:b/>
          <w:noProof/>
        </w:rPr>
        <w:t xml:space="preserve"> </w:t>
      </w:r>
      <w:r>
        <w:rPr>
          <w:noProof/>
        </w:rPr>
        <w:t xml:space="preserve">În 24 de proceduri judiciare transfrontaliere în materie civilă, comercială și penală, regulamentul impune utilizarea comunicării digitale. Regulamentul privind digitalizarea oferă, de asemenea, un cadru juridic al UE pentru utilizarea videoconferințelor în vederea desfășurării de audieri la distanță în materie civilă și în anumite chestiuni de drept penal. </w:t>
      </w:r>
    </w:p>
    <w:p w14:paraId="65FFA977" w14:textId="62474D00" w:rsidR="000E6664" w:rsidRPr="007C2C25" w:rsidRDefault="00150276" w:rsidP="487EB5DE">
      <w:pPr>
        <w:rPr>
          <w:rFonts w:cs="Times New Roman"/>
          <w:noProof/>
        </w:rPr>
      </w:pPr>
      <w:r>
        <w:rPr>
          <w:noProof/>
        </w:rPr>
        <w:t>Comisia trebuie să adopte o serie de acte de punere în aplicare în perioada 2026-2029 pentru a ajuta statele membre să își adapteze sistemele informatice naționale și să asigure interoperabilitatea, astfel cum se prevede în Regulamentul privind digitalizarea. Începând din 2028, va fi operațional</w:t>
      </w:r>
      <w:r w:rsidR="00C01502">
        <w:rPr>
          <w:noProof/>
        </w:rPr>
        <w:t xml:space="preserve"> </w:t>
      </w:r>
      <w:r>
        <w:rPr>
          <w:noProof/>
        </w:rPr>
        <w:t>un punct de acces electronic european, la care utilizatorii pot depune anumite cereri și pot solicita certificate și atestate</w:t>
      </w:r>
      <w:r>
        <w:rPr>
          <w:rStyle w:val="FootnoteReference"/>
          <w:rFonts w:cs="Times New Roman"/>
          <w:noProof/>
        </w:rPr>
        <w:footnoteReference w:id="7"/>
      </w:r>
      <w:r>
        <w:rPr>
          <w:noProof/>
        </w:rPr>
        <w:t>. Un sistem informatic descentralizat ar trebui să fie operațional pentru toate procedurile care intră în domeniul de aplicare al regulamentului până la începutul anului 2031. Este necesar un efort coordonat și susținut din partea Comisiei și a statelor membre pentru punerea în aplicare în timp util a Regulamentului privind digitalizarea, precum și a celorlalte sisteme informatice descentralizate instituite recent în temeiul altor cinci acte juridice privind justiția</w:t>
      </w:r>
      <w:r>
        <w:rPr>
          <w:rStyle w:val="FootnoteReference"/>
          <w:noProof/>
          <w:lang w:val="en-GB"/>
        </w:rPr>
        <w:footnoteReference w:id="8"/>
      </w:r>
      <w:r>
        <w:rPr>
          <w:noProof/>
        </w:rPr>
        <w:t>.</w:t>
      </w:r>
    </w:p>
    <w:p w14:paraId="58842478" w14:textId="461AECB6" w:rsidR="33A762E1" w:rsidRDefault="002D050A" w:rsidP="30BDF1D1">
      <w:pPr>
        <w:rPr>
          <w:noProof/>
        </w:rPr>
      </w:pPr>
      <w:r>
        <w:rPr>
          <w:noProof/>
        </w:rPr>
        <w:t>Digitalizarea poate contribui, totodată, la combaterea criminalității în UE. Parchetele de la nivelul UE și de la nivel național pot utiliza instrumente digitale pentru a accelera în mod semnificativ comunicarea și pentru a coopera mai eficient pentru a combate criminalitatea transfrontalieră. Agențiile și organismele UE din domeniul justiției și afacerilor interne</w:t>
      </w:r>
      <w:r>
        <w:rPr>
          <w:rStyle w:val="FootnoteReference"/>
          <w:noProof/>
          <w:lang w:val="en-GB"/>
        </w:rPr>
        <w:footnoteReference w:id="9"/>
      </w:r>
      <w:r>
        <w:rPr>
          <w:noProof/>
        </w:rPr>
        <w:t xml:space="preserve"> responsabile cu investigarea și urmărirea penală a infracțiunilor sau cu sprijinirea parchetelor naționale pot beneficia, în mod similar, de digitalizare, utilizând instrumente pentru a face schimb mai rapid de informații și instrumente pentru a sprijini autoritățile naționale competente. </w:t>
      </w:r>
    </w:p>
    <w:p w14:paraId="6D387964" w14:textId="4EC4820F" w:rsidR="00435F07" w:rsidRPr="00695C00" w:rsidRDefault="4D17FE52" w:rsidP="30BDF1D1">
      <w:pPr>
        <w:rPr>
          <w:noProof/>
        </w:rPr>
      </w:pPr>
      <w:r>
        <w:rPr>
          <w:noProof/>
        </w:rPr>
        <w:t>În contextul valorificării câștigurilor în materie de eficiență ale digitalizării, riscurile potențiale trebuie, de asemenea, atenuate. Utilizarea instrumentelor digitale în materie de justiție trebuie să respecte pe deplin statul de drept și drepturile fundamentale, astfel cum sunt consacrate în Carta drepturilor fundamentale a UE și în legislația secundară relevantă a UE</w:t>
      </w:r>
      <w:r>
        <w:rPr>
          <w:rStyle w:val="FootnoteReference"/>
          <w:noProof/>
          <w:lang w:val="en-GB"/>
        </w:rPr>
        <w:footnoteReference w:id="10"/>
      </w:r>
      <w:r>
        <w:rPr>
          <w:noProof/>
        </w:rPr>
        <w:t>. În plus, Regulamentul privind IA</w:t>
      </w:r>
      <w:r>
        <w:rPr>
          <w:rStyle w:val="FootnoteReference"/>
          <w:noProof/>
          <w:lang w:val="en-GB"/>
        </w:rPr>
        <w:footnoteReference w:id="11"/>
      </w:r>
      <w:r>
        <w:rPr>
          <w:noProof/>
        </w:rPr>
        <w:t xml:space="preserve"> prevede că pot fi utilizate numai sistemele de IA care nu aduc atingere drepturilor fundamentale. În același timp, având în vedere importanța asigurării faptului că toate persoanele</w:t>
      </w:r>
      <w:r>
        <w:rPr>
          <w:rStyle w:val="FootnoteReference"/>
          <w:noProof/>
        </w:rPr>
        <w:footnoteReference w:id="12"/>
      </w:r>
      <w:r>
        <w:rPr>
          <w:noProof/>
        </w:rPr>
        <w:t xml:space="preserve"> care au reședința în UE au acces efectiv la justiție în condiții de egalitate, canalele nedigitale pentru accesul la justiție ar trebui să fie disponibile și în continuare.</w:t>
      </w:r>
    </w:p>
    <w:p w14:paraId="325F75CA" w14:textId="63BE50E4" w:rsidR="00435F07" w:rsidRPr="00EF4564" w:rsidRDefault="14BA25C0" w:rsidP="64B766D2">
      <w:pPr>
        <w:rPr>
          <w:noProof/>
        </w:rPr>
      </w:pPr>
      <w:r>
        <w:rPr>
          <w:noProof/>
        </w:rPr>
        <w:t>Sistemele de justiție mai digitalizate pot fi, de asemenea, vulnerabile la încălcări ale securității datelor cu caracter personal și la atacuri cibernetice. Deși sistemele bazate pe hârtie prezintă alte vulnerabilități, cum ar fi partajarea limitată, dificultăți de actualizare, trebuie să se acorde o atenție deosebită confidențialității și securității datelor. Regulamentul general privind protecția datelor (RGPD)</w:t>
      </w:r>
      <w:r>
        <w:rPr>
          <w:rStyle w:val="FootnoteReference"/>
          <w:noProof/>
        </w:rPr>
        <w:footnoteReference w:id="13"/>
      </w:r>
      <w:r>
        <w:rPr>
          <w:noProof/>
        </w:rPr>
        <w:t xml:space="preserve"> și Directiva privind protecția datelor în materie de asigurare a respectării legii</w:t>
      </w:r>
      <w:r>
        <w:rPr>
          <w:rStyle w:val="FootnoteReference"/>
          <w:noProof/>
        </w:rPr>
        <w:footnoteReference w:id="14"/>
      </w:r>
      <w:r>
        <w:rPr>
          <w:noProof/>
        </w:rPr>
        <w:t xml:space="preserve"> sunt acte legislative fundamentale ale UE care vizează protejarea persoanelor împotriva acestor riscuri, prin măsuri de gestionare a riscurilor și prin raportarea incidentelor. Regulamentul UE privind securitatea cibernetică</w:t>
      </w:r>
      <w:r>
        <w:rPr>
          <w:rStyle w:val="FootnoteReference"/>
          <w:noProof/>
        </w:rPr>
        <w:footnoteReference w:id="15"/>
      </w:r>
      <w:r>
        <w:rPr>
          <w:noProof/>
        </w:rPr>
        <w:t xml:space="preserve"> prevede totodată creșterea nivelului de securitate cibernetică al produselor din domeniul tehnologiei informației și comunicațiilor din UE, inclusiv pentru produsele utilizate în sectorul justiției.</w:t>
      </w:r>
    </w:p>
    <w:p w14:paraId="6D2D5085" w14:textId="778C303F" w:rsidR="00EA4B90" w:rsidRPr="00695C00" w:rsidRDefault="0055421B" w:rsidP="00FE0273">
      <w:pPr>
        <w:rPr>
          <w:noProof/>
        </w:rPr>
      </w:pPr>
      <w:r>
        <w:rPr>
          <w:noProof/>
        </w:rPr>
        <w:t>Finanțarea tranziției digitale a sistemelor naționale de justiție poate implica o investiție inițială semnificativă, însă costurile aferente vor fi amortizate în timp, deoarece creșterea eficienței va genera economii. Deși fondurile UE nu pot acoperi toate costurile inițiale, acestea pot oferi sprijin specific pentru investiții adaptate în temeiul actualului cadru financiar multianual (CFM) și pentru investiții și reforme în conformitate cu planurile de parteneriat național și regional atunci când va începe următorul CFM</w:t>
      </w:r>
      <w:r>
        <w:rPr>
          <w:rStyle w:val="FootnoteReference"/>
          <w:noProof/>
          <w:lang w:val="en-GB"/>
        </w:rPr>
        <w:footnoteReference w:id="16"/>
      </w:r>
      <w:r>
        <w:rPr>
          <w:noProof/>
        </w:rPr>
        <w:t>. În plus, acestea pot crea totodată un efect de pârghie asupra bugetelor naționale</w:t>
      </w:r>
      <w:r>
        <w:rPr>
          <w:rStyle w:val="FootnoteReference"/>
          <w:noProof/>
          <w:lang w:val="en-GB"/>
        </w:rPr>
        <w:footnoteReference w:id="17"/>
      </w:r>
      <w:r>
        <w:rPr>
          <w:noProof/>
        </w:rPr>
        <w:t xml:space="preserve">. </w:t>
      </w:r>
    </w:p>
    <w:p w14:paraId="2C3AA6DD" w14:textId="5FFDC118" w:rsidR="00413D26" w:rsidRPr="00695C00" w:rsidRDefault="6E8CF94B" w:rsidP="00D51872">
      <w:pPr>
        <w:rPr>
          <w:noProof/>
        </w:rPr>
      </w:pPr>
      <w:r>
        <w:rPr>
          <w:noProof/>
        </w:rPr>
        <w:t>Consolidarea competențelor digitale</w:t>
      </w:r>
      <w:r>
        <w:rPr>
          <w:b/>
          <w:noProof/>
        </w:rPr>
        <w:t xml:space="preserve"> </w:t>
      </w:r>
      <w:r>
        <w:rPr>
          <w:noProof/>
        </w:rPr>
        <w:t>ale profesioniștilor din domeniul justiției va avea un caracter esențial pentru a beneficia de digitalizare și pentru a valorifica tehnologiile avansate; digitalizarea și tehnologiile avansate reprezintă vectori ai competitivității UE</w:t>
      </w:r>
      <w:r>
        <w:rPr>
          <w:rStyle w:val="FootnoteReference"/>
          <w:rFonts w:cs="Times New Roman"/>
          <w:noProof/>
          <w:lang w:val="en-GB"/>
        </w:rPr>
        <w:footnoteReference w:id="18"/>
      </w:r>
      <w:r>
        <w:rPr>
          <w:noProof/>
        </w:rPr>
        <w:t>. Acesta este motivul pentru care strategia DigitalJustice@2030 a fost adoptată împreună cu noua Strategie europeană în materie de formare judiciară</w:t>
      </w:r>
      <w:r>
        <w:rPr>
          <w:rStyle w:val="FootnoteReference"/>
          <w:noProof/>
          <w:lang w:val="en-GB"/>
        </w:rPr>
        <w:footnoteReference w:id="19"/>
      </w:r>
      <w:r>
        <w:rPr>
          <w:noProof/>
        </w:rPr>
        <w:t xml:space="preserve"> (2025-2030), care se axează pe digitalizare, creând mediul de sprijin necesar pentru transformarea sa în realitate. </w:t>
      </w:r>
    </w:p>
    <w:p w14:paraId="1528441A" w14:textId="3A56F6C4" w:rsidR="00111DBA" w:rsidRDefault="2AB1EA63" w:rsidP="00413D26">
      <w:pPr>
        <w:rPr>
          <w:rFonts w:cs="Times New Roman"/>
          <w:noProof/>
        </w:rPr>
      </w:pPr>
      <w:r>
        <w:rPr>
          <w:noProof/>
        </w:rPr>
        <w:t>Competitivitatea este una dintre prioritățile și elementele centrale ale mandatului actualei Comisii</w:t>
      </w:r>
      <w:r>
        <w:rPr>
          <w:rStyle w:val="FootnoteReference"/>
          <w:noProof/>
          <w:lang w:val="en-GB"/>
        </w:rPr>
        <w:footnoteReference w:id="20"/>
      </w:r>
      <w:r>
        <w:rPr>
          <w:noProof/>
        </w:rPr>
        <w:t>. UE trebuie să își intensifice eforturile și să acopere mai mult teren</w:t>
      </w:r>
      <w:r>
        <w:rPr>
          <w:b/>
          <w:noProof/>
        </w:rPr>
        <w:t xml:space="preserve"> </w:t>
      </w:r>
      <w:r>
        <w:rPr>
          <w:noProof/>
        </w:rPr>
        <w:t>pentru a asigura competitivitatea, prosperitatea și echitatea</w:t>
      </w:r>
      <w:bookmarkStart w:id="3" w:name="_Ref197607700"/>
      <w:r>
        <w:rPr>
          <w:rStyle w:val="FootnoteReference"/>
          <w:noProof/>
          <w:lang w:val="en-GB"/>
        </w:rPr>
        <w:footnoteReference w:id="21"/>
      </w:r>
      <w:r>
        <w:rPr>
          <w:noProof/>
        </w:rPr>
        <w:t>.</w:t>
      </w:r>
      <w:bookmarkEnd w:id="3"/>
      <w:r>
        <w:rPr>
          <w:noProof/>
        </w:rPr>
        <w:t xml:space="preserve"> Această poziție este susținută de Consiliu, care subliniază nevoia de acțiuni decisive pentru stimularea competitivității</w:t>
      </w:r>
      <w:r>
        <w:rPr>
          <w:rStyle w:val="FootnoteReference"/>
          <w:noProof/>
          <w:lang w:val="en-GB"/>
        </w:rPr>
        <w:footnoteReference w:id="22"/>
      </w:r>
      <w:r>
        <w:rPr>
          <w:noProof/>
        </w:rPr>
        <w:t>. DigitalJustice@2030 se bazează pe aceste obiective de politică și transpune în acțiuni concrete prioritățile stabilite de Consiliu în Strategia privind e-justiția europeană 2024-2028</w:t>
      </w:r>
      <w:r>
        <w:rPr>
          <w:rStyle w:val="FootnoteReference"/>
          <w:rFonts w:cs="Times New Roman"/>
          <w:noProof/>
          <w:lang w:val="en-GB"/>
        </w:rPr>
        <w:footnoteReference w:id="23"/>
      </w:r>
      <w:r>
        <w:rPr>
          <w:noProof/>
        </w:rPr>
        <w:t xml:space="preserve"> și în Concluziile Consiliului privind utilizarea IA în domeniul justiției</w:t>
      </w:r>
      <w:r>
        <w:rPr>
          <w:rStyle w:val="FootnoteReference"/>
          <w:rFonts w:cs="Times New Roman"/>
          <w:noProof/>
        </w:rPr>
        <w:footnoteReference w:id="24"/>
      </w:r>
      <w:r>
        <w:rPr>
          <w:noProof/>
        </w:rPr>
        <w:t xml:space="preserve">. </w:t>
      </w:r>
    </w:p>
    <w:p w14:paraId="09530BC7" w14:textId="35458968" w:rsidR="006F311E" w:rsidRPr="00440BDF" w:rsidRDefault="00C13640" w:rsidP="00413D26">
      <w:pPr>
        <w:rPr>
          <w:noProof/>
        </w:rPr>
      </w:pPr>
      <w:r>
        <w:rPr>
          <w:noProof/>
        </w:rPr>
        <w:t>DigitalJustice@2030 se întemeiază pe discuțiile cu statele membre și cu principalele părți interesate din cadrul forumurilor la nivel înalt privind justiția pentru creștere și viitorul justiției penale a UE, subliniind inițiativele privind digitalizarea care au beneficiat de un sprijin larg</w:t>
      </w:r>
      <w:r>
        <w:rPr>
          <w:rStyle w:val="FootnoteReference"/>
          <w:rFonts w:cs="Times New Roman"/>
          <w:noProof/>
          <w:lang w:val="en-GB"/>
        </w:rPr>
        <w:footnoteReference w:id="25"/>
      </w:r>
      <w:r>
        <w:rPr>
          <w:noProof/>
        </w:rPr>
        <w:t xml:space="preserve"> și care sunt menite să sporească gradul de adoptare a tehnologiilor digitale, inclusiv a IA, în sistemele de justiție până în 2030.</w:t>
      </w:r>
    </w:p>
    <w:p w14:paraId="15C6FDA8" w14:textId="443B7D0D" w:rsidR="00A2772E" w:rsidRPr="00695C00" w:rsidRDefault="00571E60" w:rsidP="00FE0273">
      <w:pPr>
        <w:pStyle w:val="Heading2"/>
        <w:rPr>
          <w:b w:val="0"/>
          <w:noProof/>
        </w:rPr>
      </w:pPr>
      <w:r>
        <w:rPr>
          <w:noProof/>
        </w:rPr>
        <w:t>Cartografierea progreselor înregistrate în ceea ce privește digitalizarea națională a justiției și schimbul de bune practici</w:t>
      </w:r>
    </w:p>
    <w:p w14:paraId="2AEE3274" w14:textId="6826CAA6" w:rsidR="00C447BC" w:rsidRPr="00695C00" w:rsidRDefault="65CEC4CC" w:rsidP="001B52F7">
      <w:pPr>
        <w:rPr>
          <w:rFonts w:cs="Times New Roman"/>
          <w:noProof/>
        </w:rPr>
      </w:pPr>
      <w:r>
        <w:rPr>
          <w:noProof/>
        </w:rPr>
        <w:t>Potrivit Tabloului de bord din 2025 privind justiția în UE</w:t>
      </w:r>
      <w:r>
        <w:rPr>
          <w:rStyle w:val="FootnoteReference"/>
          <w:rFonts w:cs="Times New Roman"/>
          <w:noProof/>
          <w:lang w:val="en-GB"/>
        </w:rPr>
        <w:footnoteReference w:id="26"/>
      </w:r>
      <w:r>
        <w:rPr>
          <w:noProof/>
        </w:rPr>
        <w:t xml:space="preserve">, statele membre înregistrează în mod neuniform progrese în ceea ce privește digitalizarea sistemelor lor naționale de justiție. Motivele acestor diferențe variază de la un stat membru la altul, dar includ disponibilitatea resurselor umane și financiare, precum și prioritățile politice divergente. </w:t>
      </w:r>
    </w:p>
    <w:p w14:paraId="4C557BAF" w14:textId="661EE264" w:rsidR="007A3F2C" w:rsidRPr="00695C00" w:rsidRDefault="009677CE" w:rsidP="487EB5DE">
      <w:pPr>
        <w:rPr>
          <w:rFonts w:cs="Times New Roman"/>
          <w:noProof/>
        </w:rPr>
      </w:pPr>
      <w:r>
        <w:rPr>
          <w:noProof/>
        </w:rPr>
        <w:t xml:space="preserve">Tabloul de bord privind justiția în UE oferă unele date privind nivelul de digitalizare a sistemelor naționale de justiție din statele membre, însă nu există o imagine de ansamblu a inițiativelor sau instrumentelor naționale. Statele membre au nevoie de instrumente informatice și de standarde în materie de date identice sau similare pentru a digitaliza practicile care sunt comune tuturor sistemelor naționale de justiție. Statele membre interesate să utilizeze soluții care s-au dovedit eficace în alte state membre se pot confrunta cu dificultăți în ceea ce privește accesul la informații. </w:t>
      </w:r>
    </w:p>
    <w:p w14:paraId="1ED10879" w14:textId="0C20FB6A" w:rsidR="00D523DC" w:rsidRDefault="007A3F2C" w:rsidP="00E17FEB">
      <w:pPr>
        <w:rPr>
          <w:rFonts w:cs="Times New Roman"/>
          <w:noProof/>
        </w:rPr>
      </w:pPr>
      <w:r>
        <w:rPr>
          <w:noProof/>
        </w:rPr>
        <w:t>Pentru a aborda această chestiune, Comisia, împreună cu Consiliul, a început să cartografieze inițiativele și instrumentele naționale relevante. Datele oferă o imagine de ansamblu inițială a digitalizării sistemelor de justiție din UE. Pe această bază, se va dezvolta un mecanism cu un caracter permanent, „un registru viu”, pentru colectarea de informații și pentru schimbul de bune practici. Registrul va fi găzduit pe portalul e-justiție</w:t>
      </w:r>
      <w:r>
        <w:rPr>
          <w:rStyle w:val="FootnoteReference"/>
          <w:rFonts w:cs="Times New Roman"/>
          <w:noProof/>
          <w:lang w:val="en-GB"/>
        </w:rPr>
        <w:footnoteReference w:id="27"/>
      </w:r>
      <w:r>
        <w:rPr>
          <w:noProof/>
        </w:rPr>
        <w:t>. Utilizarea structurii și a configurației portalului ar permite statelor membre să efectueze cu ușurință actualizări atunci când este necesar, în timp ce caracterul familiar al portalului vizează reducerea la minimum a sarcinii administrative.</w:t>
      </w:r>
    </w:p>
    <w:p w14:paraId="12B4D223" w14:textId="13B8A195" w:rsidR="00EB4026" w:rsidRPr="00D10BDE" w:rsidRDefault="00142C63" w:rsidP="00E17FEB">
      <w:pPr>
        <w:rPr>
          <w:rFonts w:cs="Times New Roman"/>
          <w:noProof/>
        </w:rPr>
      </w:pPr>
      <w:r>
        <w:rPr>
          <w:noProof/>
        </w:rPr>
        <w:t>Scopul este ca statele membre să identifice soluții corespunzătoare în uz care ar putea duce la punerea în aplicare pe scară mai largă a acestora și ar putea promova interoperabilitatea transfrontalieră. Comisia, în colaborare cu Consiliul, va organiza schimburi de bune practici între statele membre. Există numeroase exemple de bune practici digitale în UE care îmbunătățesc calitatea justiției și oferă un acces îmbunătățit și o transparență sporită celor care depind de sistemele de justiție și lucrează în cadrul acestora. De exemplu, în Estonia, toate serviciile publice sunt disponibile online. Sistemul său de justiție dispune de numeroase instrumente digitale, dar în centrul acestuia se află fișierul electronic. Acest fișier electronic furnizează date sistemelor informatice ale instanțelor și este interoperabil cu sistemele de informații ale autorităților de aplicare a legii. Toate comunicările dintre părți în cauzele civile pot fi prelucrate electronic, inclusiv crearea și trimiterea de citații, procese-verbale ale audierilor și decizii – și toate părțile pot urmări procedurile în format electronic. Estonia a estimat că utilizarea acestor instrumente digitale a redus durata medie a procedurilor judiciare civile de la 156 de zile la 99 de zile</w:t>
      </w:r>
      <w:r>
        <w:rPr>
          <w:rStyle w:val="FootnoteReference"/>
          <w:rFonts w:cs="Times New Roman"/>
          <w:noProof/>
          <w:lang w:val="en-GB"/>
        </w:rPr>
        <w:footnoteReference w:id="28"/>
      </w:r>
      <w:r>
        <w:rPr>
          <w:noProof/>
        </w:rPr>
        <w:t xml:space="preserve">. </w:t>
      </w:r>
    </w:p>
    <w:p w14:paraId="0FD4ADB9" w14:textId="3FFD392F" w:rsidR="0014134E" w:rsidRPr="00695C00" w:rsidRDefault="00911168" w:rsidP="00E17FEB">
      <w:pPr>
        <w:rPr>
          <w:rFonts w:cs="Times New Roman"/>
          <w:noProof/>
          <w:szCs w:val="24"/>
        </w:rPr>
      </w:pPr>
      <w:r>
        <w:rPr>
          <w:noProof/>
        </w:rPr>
        <w:t>Datele colectate vor constitui, de asemenea, baza setului de instrumente informatice propus (a se vedea acțiunea 3) și vor contribui la stabilirea jaloanelor și a țintelor în materie de investiții și reformă pentru posibile măsuri de finanțare în temeiul următorului CFM propus</w:t>
      </w:r>
      <w:r>
        <w:rPr>
          <w:rStyle w:val="FootnoteReference"/>
          <w:noProof/>
        </w:rPr>
        <w:footnoteReference w:id="29"/>
      </w:r>
      <w:r>
        <w:rPr>
          <w:noProof/>
        </w:rPr>
        <w:t>.</w:t>
      </w:r>
    </w:p>
    <w:p w14:paraId="32AB5E4F" w14:textId="023F1DFA" w:rsidR="00294760" w:rsidRPr="00695C00" w:rsidRDefault="00A45919" w:rsidP="64B766D2">
      <w:pPr>
        <w:pBdr>
          <w:top w:val="single" w:sz="4" w:space="1" w:color="auto"/>
          <w:left w:val="single" w:sz="4" w:space="4" w:color="auto"/>
          <w:bottom w:val="single" w:sz="4" w:space="1" w:color="auto"/>
          <w:right w:val="single" w:sz="4" w:space="4" w:color="auto"/>
        </w:pBdr>
        <w:rPr>
          <w:rFonts w:cs="Times New Roman"/>
          <w:noProof/>
        </w:rPr>
      </w:pPr>
      <w:r>
        <w:rPr>
          <w:b/>
          <w:noProof/>
        </w:rPr>
        <w:t>Acțiunea 1:</w:t>
      </w:r>
      <w:r>
        <w:rPr>
          <w:noProof/>
        </w:rPr>
        <w:t xml:space="preserve"> Comisia va crea un registru viu de instrumente digitale, în special IA, utilizate în justiție în întreaga UE, care va fi disponibil pe portalul european e-justiție până la sfârșitul anului 2026. </w:t>
      </w:r>
    </w:p>
    <w:p w14:paraId="1AB6E4DE" w14:textId="68177B44" w:rsidR="00E106BB" w:rsidRDefault="236A7D95" w:rsidP="64B766D2">
      <w:pPr>
        <w:pBdr>
          <w:top w:val="single" w:sz="4" w:space="1" w:color="auto"/>
          <w:left w:val="single" w:sz="4" w:space="4" w:color="auto"/>
          <w:bottom w:val="single" w:sz="4" w:space="1" w:color="auto"/>
          <w:right w:val="single" w:sz="4" w:space="4" w:color="auto"/>
        </w:pBdr>
        <w:rPr>
          <w:rFonts w:cs="Times New Roman"/>
          <w:noProof/>
        </w:rPr>
      </w:pPr>
      <w:r>
        <w:rPr>
          <w:b/>
          <w:noProof/>
        </w:rPr>
        <w:t>Acțiunea 2:</w:t>
      </w:r>
      <w:r>
        <w:rPr>
          <w:i/>
          <w:noProof/>
        </w:rPr>
        <w:t xml:space="preserve"> </w:t>
      </w:r>
      <w:r>
        <w:rPr>
          <w:noProof/>
        </w:rPr>
        <w:t xml:space="preserve">Comisia va facilita schimbul de bune practici între statele membre cu privire la instrumentele digitale, în special IA, utilizate în justiție. </w:t>
      </w:r>
    </w:p>
    <w:p w14:paraId="622FF060" w14:textId="01BFE2E7" w:rsidR="00A2772E" w:rsidRPr="00695C00" w:rsidRDefault="00A2772E" w:rsidP="00FE0273">
      <w:pPr>
        <w:pStyle w:val="Heading2"/>
        <w:rPr>
          <w:noProof/>
        </w:rPr>
      </w:pPr>
      <w:r>
        <w:rPr>
          <w:noProof/>
        </w:rPr>
        <w:t>Setul de instrumente IT pentru justiție</w:t>
      </w:r>
    </w:p>
    <w:p w14:paraId="4F7FA190" w14:textId="3574D9DA" w:rsidR="00C77FA9" w:rsidRPr="003F0C91" w:rsidRDefault="79A50DDD" w:rsidP="009E294F">
      <w:pPr>
        <w:rPr>
          <w:rFonts w:cs="Times New Roman"/>
          <w:noProof/>
        </w:rPr>
      </w:pPr>
      <w:r>
        <w:rPr>
          <w:noProof/>
        </w:rPr>
        <w:t>Activitatea de cartografiere a instrumentelor digitale disponibile în prezent în statele membre a arătat că statele membre au nevoi identice sau similare și doresc să dezvolte soluții similare. Mai multe state membre au implementat deja cu succes instrumente de IA, iar aceste soluții ar putea fi și în beneficiul altora. De exemplu, instrumentele avansate de recunoaștere vocală bazate pe IA sunt utilizate pentru a transpune vocea în text și pentru a transcrie audierile în mai multe state membre, ceea ce generează economii clare de timp. Alte state membre utilizează adnotarea automată și descrierea conținutului hotărârilor judecătorești și al altor decizii judiciare, în timp ce unele state membre au început să utilizeze modele lingvistice de mari dimensiuni pentru a analiza hotărârile judecătorești și pentru a redacta documente juridice. Cu toate acestea, pentru majoritatea statelor membre, utilizarea instrumentelor de IA este doar planificată. Prin urmare, Consiliul a invitat Comisia să sprijine statele membre în ceea ce privește colectarea și schimbul de informații cu privire la utilizarea instrumentelor de IA în sistemele naționale de justiție, pentru a crea și a opera un „set comun de instrumente în materie de IA în domeniul justiției”</w:t>
      </w:r>
      <w:r>
        <w:rPr>
          <w:rStyle w:val="FootnoteReference"/>
          <w:rFonts w:cs="Times New Roman"/>
          <w:noProof/>
          <w:lang w:val="en-GB"/>
        </w:rPr>
        <w:footnoteReference w:id="30"/>
      </w:r>
      <w:r>
        <w:rPr>
          <w:noProof/>
        </w:rPr>
        <w:t>.</w:t>
      </w:r>
    </w:p>
    <w:p w14:paraId="5FF1BFC3" w14:textId="581110EB" w:rsidR="001F79A5" w:rsidRPr="007421DD" w:rsidRDefault="001F79A5" w:rsidP="487EB5DE">
      <w:pPr>
        <w:rPr>
          <w:rFonts w:cs="Times New Roman"/>
          <w:noProof/>
        </w:rPr>
      </w:pPr>
      <w:r>
        <w:rPr>
          <w:noProof/>
        </w:rPr>
        <w:t>Deși armonizarea deplină la nivelul UE a soluțiilor de justiție digitală în sistemele naționale poate împiedica inovarea sănătoasă, nivelul actual de fragmentare și lipsa standardizării reprezintă o deficiență în ceea ce privește costurile și eficiența. De exemplu, nu este necesar sau eficient ca statele membre să implementeze 27 de sisteme software diferite pentru a efectua cercetări juridice în instanță.</w:t>
      </w:r>
    </w:p>
    <w:p w14:paraId="032EFF5D" w14:textId="36D252BE" w:rsidR="00B5262A" w:rsidRPr="001C33FA" w:rsidRDefault="00774802" w:rsidP="00C77FA9">
      <w:pPr>
        <w:rPr>
          <w:rFonts w:cs="Times New Roman"/>
          <w:noProof/>
        </w:rPr>
      </w:pPr>
      <w:r>
        <w:rPr>
          <w:noProof/>
        </w:rPr>
        <w:t xml:space="preserve">Scopul setului de instrumente este de a realiza economii de costuri și de a reduce barierele din calea punerii în aplicare prin punerea la dispoziția statelor membre a unui set de instrumente informatice. Setul de instrumente este o extindere firească a cartografierii, scopul fiind nu numai de a partaja soluții informatice, ci și de a facilita statelor membre procesul de digitalizare a sistemelor de justiție în practică. Utilizând instrumente care au fost deja dezvoltate și testate de alte țări, statele membre pot evita crearea de la zero a unui nou instrument, care economisește atât timp, cât și bani. Punerea în aplicare a unor instrumente de succes în mai multe state membre ar putea contribui la reutilizarea standardelor comune și la sprijinirea interoperabilității. </w:t>
      </w:r>
    </w:p>
    <w:p w14:paraId="23823D3F" w14:textId="6859C1E9" w:rsidR="00BB762A" w:rsidRPr="001C33FA" w:rsidRDefault="2BDD174C" w:rsidP="36661AA0">
      <w:pPr>
        <w:rPr>
          <w:rFonts w:cs="Times New Roman"/>
          <w:noProof/>
        </w:rPr>
      </w:pPr>
      <w:r>
        <w:rPr>
          <w:noProof/>
        </w:rPr>
        <w:t>Comisia va crea acest set de instrumente pentru a ajuta statele membre să își accelereze nivelul de digitalizare și să genereze economii de costuri. Setul de instrumente va include instrumente de IA, precum și orice alte instrumente informatice relevante care să fie utilizate în sistemele de justiție. Acesta va fi găzduit pe portalul Europa interoperabilă</w:t>
      </w:r>
      <w:r>
        <w:rPr>
          <w:rStyle w:val="FootnoteReference"/>
          <w:rFonts w:cs="Times New Roman"/>
          <w:noProof/>
          <w:lang w:val="en-GB"/>
        </w:rPr>
        <w:footnoteReference w:id="31"/>
      </w:r>
      <w:r>
        <w:rPr>
          <w:noProof/>
        </w:rPr>
        <w:t xml:space="preserve"> instituit prin Regulamentul privind Europa interoperabilă</w:t>
      </w:r>
      <w:r>
        <w:rPr>
          <w:rStyle w:val="FootnoteReference"/>
          <w:rFonts w:cs="Times New Roman"/>
          <w:noProof/>
          <w:lang w:val="en-GB"/>
        </w:rPr>
        <w:footnoteReference w:id="32"/>
      </w:r>
      <w:r>
        <w:rPr>
          <w:noProof/>
        </w:rPr>
        <w:t xml:space="preserve"> pentru a facilita schimbul de instrumente, standarde în materie de date și orientări. Va fi de competența fiecărui stat membru să decidă ce instrumente ar dori să partajeze și în ce măsură. </w:t>
      </w:r>
    </w:p>
    <w:p w14:paraId="17436A0C" w14:textId="634BDC2C" w:rsidR="00A45919" w:rsidRPr="001C33FA" w:rsidRDefault="00576621" w:rsidP="4E097BB5">
      <w:pPr>
        <w:pBdr>
          <w:top w:val="single" w:sz="4" w:space="1" w:color="auto"/>
          <w:left w:val="single" w:sz="4" w:space="4" w:color="auto"/>
          <w:bottom w:val="single" w:sz="4" w:space="1" w:color="auto"/>
          <w:right w:val="single" w:sz="4" w:space="4" w:color="auto"/>
        </w:pBdr>
        <w:rPr>
          <w:rFonts w:cs="Times New Roman"/>
          <w:noProof/>
        </w:rPr>
      </w:pPr>
      <w:r>
        <w:rPr>
          <w:b/>
          <w:noProof/>
        </w:rPr>
        <w:t>Acțiunea 3:</w:t>
      </w:r>
      <w:r>
        <w:rPr>
          <w:noProof/>
        </w:rPr>
        <w:t xml:space="preserve"> Comisia va crea setul de instrumente informatice până la sfârșitul anului 2026 și va promova utilizarea acestuia. </w:t>
      </w:r>
    </w:p>
    <w:p w14:paraId="27DE3213" w14:textId="3BC7569F" w:rsidR="00074A84" w:rsidRPr="001C33FA" w:rsidRDefault="00074A84" w:rsidP="00074A84">
      <w:pPr>
        <w:pStyle w:val="Heading2"/>
        <w:rPr>
          <w:noProof/>
        </w:rPr>
      </w:pPr>
      <w:r>
        <w:rPr>
          <w:noProof/>
        </w:rPr>
        <w:t>IA în sistemele de justiție</w:t>
      </w:r>
    </w:p>
    <w:p w14:paraId="62F8DA08" w14:textId="5670EE85" w:rsidR="0063374B" w:rsidRPr="001C33FA" w:rsidRDefault="00D2350A" w:rsidP="008943A0">
      <w:pPr>
        <w:rPr>
          <w:rFonts w:cs="Times New Roman"/>
          <w:noProof/>
        </w:rPr>
      </w:pPr>
      <w:r>
        <w:rPr>
          <w:noProof/>
        </w:rPr>
        <w:t>Utilizarea eficace a IA în sistemele de justiție face parte din obiectivul de a plasa UE în avangarda revoluției IA, astfel cum se prevede în Planul de acțiune privind continentul IA</w:t>
      </w:r>
      <w:r>
        <w:rPr>
          <w:rStyle w:val="FootnoteReference"/>
          <w:rFonts w:cs="Times New Roman"/>
          <w:noProof/>
          <w:lang w:val="en-GB"/>
        </w:rPr>
        <w:footnoteReference w:id="33"/>
      </w:r>
      <w:r>
        <w:rPr>
          <w:noProof/>
        </w:rPr>
        <w:t>. Strategia privind aplicarea IA</w:t>
      </w:r>
      <w:r>
        <w:rPr>
          <w:rStyle w:val="FootnoteReference"/>
          <w:rFonts w:cs="Times New Roman"/>
          <w:noProof/>
          <w:lang w:val="en-GB"/>
        </w:rPr>
        <w:footnoteReference w:id="34"/>
      </w:r>
      <w:r>
        <w:rPr>
          <w:noProof/>
        </w:rPr>
        <w:t xml:space="preserve"> se axează pe valorificarea potențialului transformator al IA, pe accelerarea adoptării IA în toate sectoarele pentru a îmbunătăți competitivitatea și creșterea economică, precum și pentru a reduce sarcina administrativă. În scopul promovării și accelerării utilizării IA în justiție, strategia privind aplicarea IA se bazează pe acțiuni concrete în prezenta strategie DigitalJustice@2030. </w:t>
      </w:r>
    </w:p>
    <w:p w14:paraId="3054FB80" w14:textId="3B394318" w:rsidR="008C30E2" w:rsidRPr="00266179" w:rsidRDefault="587678F5" w:rsidP="7FEA7202">
      <w:pPr>
        <w:rPr>
          <w:rFonts w:cs="Times New Roman"/>
          <w:noProof/>
        </w:rPr>
      </w:pPr>
      <w:r>
        <w:rPr>
          <w:noProof/>
        </w:rPr>
        <w:t>IA are un potențial enorm în domeniul justiției și ar putea duce la câștiguri semnificative în materie de eficiență. De exemplu, în Germania, asistentul virtual OLGA vine în sprijinul judecătorilor în vederea soluționării căilor de atac în cadrul procedurilor colective</w:t>
      </w:r>
      <w:r>
        <w:rPr>
          <w:rStyle w:val="FootnoteReference"/>
          <w:noProof/>
        </w:rPr>
        <w:footnoteReference w:id="35"/>
      </w:r>
      <w:r>
        <w:rPr>
          <w:noProof/>
        </w:rPr>
        <w:t xml:space="preserve"> în urma cauzei Dieselgate</w:t>
      </w:r>
      <w:r>
        <w:rPr>
          <w:rStyle w:val="FootnoteReference"/>
          <w:rFonts w:cs="Times New Roman"/>
          <w:noProof/>
          <w:lang w:val="en-US"/>
        </w:rPr>
        <w:footnoteReference w:id="36"/>
      </w:r>
      <w:r>
        <w:rPr>
          <w:noProof/>
        </w:rPr>
        <w:t>. OLGA examinează hotărârile pronunțate în primă instanță și extrage parametri precum tipul de vehicul și motor, standardul privind gazele de evacuare și motivele pentru rechemare. Pe baza acestor parametri, instrumentul grupează automat cauze similare și completează modele individuale concepute de judecători. Utilizarea OLGA a permis programarea inteligentă a cauzelor, de exemplu cu aceiași reprezentanți ai reclamanților, permițând instanței să organizeze zile de reuniune foarte eficiente</w:t>
      </w:r>
      <w:r>
        <w:rPr>
          <w:rStyle w:val="FootnoteReference"/>
          <w:rFonts w:cs="Times New Roman"/>
          <w:noProof/>
          <w:lang w:val="en-US"/>
        </w:rPr>
        <w:footnoteReference w:id="37"/>
      </w:r>
      <w:r>
        <w:rPr>
          <w:noProof/>
        </w:rPr>
        <w:t>. Acest instrument i-a scutit, de asemenea, pe judecători de sarcini foarte repetitive, care le-au permis să se concentreze, în schimb, asupra activității lor de bază. Cu toate acestea, cel mai important, sistemul nu intervine în procesul decizional, întrucât judecătorii iau întotdeauna decizii cu privire la fiecare cauză după verificarea faptelor. Ministerul Justiției și Migrației din Baden-Württemberg raportează</w:t>
      </w:r>
      <w:r>
        <w:rPr>
          <w:rStyle w:val="FootnoteReference"/>
          <w:rFonts w:cs="Times New Roman"/>
          <w:noProof/>
          <w:lang w:val="en-US"/>
        </w:rPr>
        <w:footnoteReference w:id="38"/>
      </w:r>
      <w:r>
        <w:rPr>
          <w:noProof/>
        </w:rPr>
        <w:t xml:space="preserve"> că utilizarea OLGA a facilitat instrumentarea cauzelor și a redus semnificativ timpul de soluționare a acestora. În fapt, în lipsa asistentului OLGA, instrumentarea cauzelor cu ajutorul efectivului actual de personal ar dura câțiva ani. Astfel cum a concluzionat judecătorul însărcinat cu proiectul OLGA din cadrul Tribunalului Regional Superior din Stuttgart: „</w:t>
      </w:r>
      <w:r>
        <w:rPr>
          <w:i/>
          <w:noProof/>
        </w:rPr>
        <w:t>prelucrarea manuală a procedurilor colective ține acum de domeniul trecutului”</w:t>
      </w:r>
      <w:r>
        <w:rPr>
          <w:rStyle w:val="FootnoteReference"/>
          <w:rFonts w:cs="Times New Roman"/>
          <w:noProof/>
          <w:lang w:val="en-US"/>
        </w:rPr>
        <w:footnoteReference w:id="39"/>
      </w:r>
      <w:r>
        <w:rPr>
          <w:noProof/>
        </w:rPr>
        <w:t>.</w:t>
      </w:r>
    </w:p>
    <w:p w14:paraId="5922E902" w14:textId="1CCA56F3" w:rsidR="00A14461" w:rsidRPr="001C33FA" w:rsidRDefault="625E4937" w:rsidP="008943A0">
      <w:pPr>
        <w:rPr>
          <w:rFonts w:cs="Times New Roman"/>
          <w:noProof/>
        </w:rPr>
      </w:pPr>
      <w:r>
        <w:rPr>
          <w:noProof/>
        </w:rPr>
        <w:t>Cu toate acestea, utilizarea IA în sistemele de justiție prezintă, de asemenea, riscuri la adresa drepturilor fundamentale, iar aceste riscuri trebuie atenuate. Instrumentele IA ar trebui să sprijine și să nu înlocuiască vreodată judecătorii în procesul lor decizional</w:t>
      </w:r>
      <w:r>
        <w:rPr>
          <w:rStyle w:val="FootnoteReference"/>
          <w:rFonts w:cs="Times New Roman"/>
          <w:noProof/>
          <w:lang w:val="en-GB"/>
        </w:rPr>
        <w:footnoteReference w:id="40"/>
      </w:r>
      <w:r>
        <w:rPr>
          <w:noProof/>
        </w:rPr>
        <w:t>. Regulamentul UE privind IA</w:t>
      </w:r>
      <w:r>
        <w:rPr>
          <w:rStyle w:val="FootnoteReference"/>
          <w:rFonts w:cs="Times New Roman"/>
          <w:noProof/>
          <w:lang w:val="en-GB"/>
        </w:rPr>
        <w:footnoteReference w:id="41"/>
      </w:r>
      <w:r>
        <w:rPr>
          <w:noProof/>
        </w:rPr>
        <w:t xml:space="preserve"> clasifică anumite utilizări ale IA ca prezentând un grad ridicat de risc. În principiu, sistemele de IA destinate a fi utilizate de către o autoritate judiciară pentru a o </w:t>
      </w:r>
      <w:bookmarkStart w:id="4" w:name="_Int_FBe23CuT"/>
      <w:r>
        <w:rPr>
          <w:noProof/>
        </w:rPr>
        <w:t>asista</w:t>
      </w:r>
      <w:bookmarkEnd w:id="4"/>
      <w:r>
        <w:rPr>
          <w:noProof/>
        </w:rPr>
        <w:t xml:space="preserve"> în cercetarea și interpretarea faptelor sau a legii, precum și în aplicarea legii la un set concret de fapte, sunt considerate ca prezentând un grad ridicat de risc. În consecință, se aplică cerințe stricte. Sistemele de IA destinate unor activități administrative care nu afectează procesul decizional efectiv în cazuri individuale, cum ar fi pseudonimizarea hotărârilor judecătorești, a documentelor sau a datelor, nu sunt considerate ca prezentând un grad ridicat de risc. Cu toate acestea, ele fac obiectul unor cerințe în materie de transparență. </w:t>
      </w:r>
    </w:p>
    <w:p w14:paraId="27E21E27" w14:textId="6A6A351E" w:rsidR="0014298D" w:rsidRPr="001C33FA" w:rsidRDefault="70576EDE" w:rsidP="001B5C8A">
      <w:pPr>
        <w:rPr>
          <w:rFonts w:cs="Times New Roman"/>
          <w:noProof/>
        </w:rPr>
      </w:pPr>
      <w:r>
        <w:rPr>
          <w:noProof/>
        </w:rPr>
        <w:t>Pentru a sprijini punerea în aplicare în condiții de siguranță a IA în sistemele de justiție, Consiliul a invitat Comisia să exploreze potențialul IA în domeniul justiției și să sprijine statele membre în punerea în aplicare a Regulamentului privind IA</w:t>
      </w:r>
      <w:r>
        <w:rPr>
          <w:rStyle w:val="FootnoteReference"/>
          <w:rFonts w:cs="Times New Roman"/>
          <w:noProof/>
        </w:rPr>
        <w:footnoteReference w:id="42"/>
      </w:r>
      <w:r>
        <w:rPr>
          <w:noProof/>
        </w:rPr>
        <w:t>. Comisia se angajează să însoțească statele membre în parcursul lor de implementare a IA. Primul pas a fost adoptarea orientărilor privind practicile interzise în domeniul IA în februarie 2025</w:t>
      </w:r>
      <w:r>
        <w:rPr>
          <w:rStyle w:val="FootnoteReference"/>
          <w:rFonts w:cs="Times New Roman"/>
          <w:noProof/>
        </w:rPr>
        <w:footnoteReference w:id="43"/>
      </w:r>
      <w:r>
        <w:rPr>
          <w:noProof/>
        </w:rPr>
        <w:t xml:space="preserve">. Următorul pas va consta în finalizarea orientărilor generale privind sistemele de IA cu grad ridicat de risc în temeiul Regulamentului privind IA, a căror publicare este planificată pentru februarie 2026. Utilizarea instrumentelor de IA cu grad ridicat de risc în sistemele de justiție este esențială și va contribui la conturarea acestor orientări. DigitalJustice@2030 propune, de asemenea, să se verifice dacă statele membre au nevoie de sprijin suplimentar pentru a utiliza instrumentele IA în mod eficace în sistemele de justiție și dacă se justifică o abordare coordonată la nivelul UE. </w:t>
      </w:r>
    </w:p>
    <w:p w14:paraId="704D1B19" w14:textId="5F6F0157" w:rsidR="0017668B" w:rsidRDefault="659BE3E8" w:rsidP="001B5C8A">
      <w:pPr>
        <w:rPr>
          <w:rFonts w:cs="Times New Roman"/>
          <w:noProof/>
        </w:rPr>
      </w:pPr>
      <w:r>
        <w:rPr>
          <w:noProof/>
        </w:rPr>
        <w:t>Statele membre doresc să utilizeze sistemele de IA în justiție pentru a îmbunătăți eficiența și a reduce întârzierile</w:t>
      </w:r>
      <w:r>
        <w:rPr>
          <w:rStyle w:val="FootnoteReference"/>
          <w:rFonts w:cs="Times New Roman"/>
          <w:noProof/>
          <w:lang w:val="en-GB"/>
        </w:rPr>
        <w:footnoteReference w:id="44"/>
      </w:r>
      <w:r>
        <w:rPr>
          <w:noProof/>
        </w:rPr>
        <w:t>. Mai multe măsuri de sprijinire a utilizării IA în sistemele de justiție sunt prezentate în strategia DigitalJustice@2030. Setul de instrumente informatice este conceput pentru a facilita și a accelera adoptarea instrumentelor IA (acțiunea 3). Finanțarea din partea Uniunii este disponibilă pentru proiecte legate de utilizarea IA în sistemele de justiție (acțiunile 11 și 12), iar adoptarea IA va fi monitorizată prin cartografierea instrumentelor informatice (acțiunea 1). Comisia intenționează să sprijine în continuare autoritățile naționale prin dezbateri și susținerea acestora în luarea deciziilor de a utiliza instrumentele IA și în ce scop, precum și privind modul în care le pot utiliza astfel încât să sporească eficiența, potrivit planificării – eventual prin orientări specifice</w:t>
      </w:r>
      <w:r>
        <w:rPr>
          <w:rStyle w:val="FootnoteReference"/>
          <w:rFonts w:cs="Times New Roman"/>
          <w:noProof/>
          <w:lang w:val="en-GB"/>
        </w:rPr>
        <w:footnoteReference w:id="45"/>
      </w:r>
      <w:r>
        <w:rPr>
          <w:noProof/>
        </w:rPr>
        <w:t xml:space="preserve">. </w:t>
      </w:r>
    </w:p>
    <w:p w14:paraId="2E0CDB27" w14:textId="09F229E0" w:rsidR="00074A84" w:rsidRPr="001C33FA" w:rsidRDefault="0017668B" w:rsidP="773C74CB">
      <w:pPr>
        <w:rPr>
          <w:rFonts w:cs="Times New Roman"/>
          <w:noProof/>
        </w:rPr>
      </w:pPr>
      <w:r>
        <w:rPr>
          <w:noProof/>
        </w:rPr>
        <w:t>La nivelul UE, agențiile și organismele din domeniul justiției și afacerilor interne iau în considerare utilizarea IA în cadrul activității lor operaționale și pot testa noi instrumente de IA. Comisia va monitoriza progresele înregistrate.</w:t>
      </w:r>
    </w:p>
    <w:p w14:paraId="1DA56CF2" w14:textId="51DE2CC7" w:rsidR="003837F4" w:rsidRDefault="00D23803" w:rsidP="4E097BB5">
      <w:pPr>
        <w:pBdr>
          <w:top w:val="single" w:sz="4" w:space="1" w:color="auto"/>
          <w:left w:val="single" w:sz="4" w:space="4" w:color="auto"/>
          <w:bottom w:val="single" w:sz="4" w:space="1" w:color="auto"/>
          <w:right w:val="single" w:sz="4" w:space="4" w:color="auto"/>
        </w:pBdr>
        <w:rPr>
          <w:noProof/>
        </w:rPr>
      </w:pPr>
      <w:bookmarkStart w:id="5" w:name="_Hlk210820024"/>
      <w:r>
        <w:rPr>
          <w:b/>
          <w:noProof/>
        </w:rPr>
        <w:t>Acțiunea 4</w:t>
      </w:r>
      <w:r>
        <w:rPr>
          <w:noProof/>
        </w:rPr>
        <w:t>: Comisia va prezenta în detaliu utilizarea sistemelor de IA cu grad ridicat de risc în justiție, în special prin definirea, până în februarie 2026, a unor orientări relevante în temeiul Regulamentului privind IA, cu contribuții din partea comunității judiciare.</w:t>
      </w:r>
    </w:p>
    <w:p w14:paraId="77191158" w14:textId="1809BAC0" w:rsidR="00E06EA4" w:rsidRPr="00EF4564" w:rsidDel="00D23803" w:rsidRDefault="00074A84" w:rsidP="4E097BB5">
      <w:pPr>
        <w:pBdr>
          <w:top w:val="single" w:sz="4" w:space="1" w:color="auto"/>
          <w:left w:val="single" w:sz="4" w:space="4" w:color="auto"/>
          <w:bottom w:val="single" w:sz="4" w:space="1" w:color="auto"/>
          <w:right w:val="single" w:sz="4" w:space="4" w:color="auto"/>
        </w:pBdr>
        <w:rPr>
          <w:rFonts w:cs="Times New Roman"/>
          <w:noProof/>
        </w:rPr>
      </w:pPr>
      <w:r>
        <w:rPr>
          <w:b/>
          <w:noProof/>
        </w:rPr>
        <w:t>Acțiunea 5</w:t>
      </w:r>
      <w:r>
        <w:rPr>
          <w:noProof/>
        </w:rPr>
        <w:t xml:space="preserve">: Comisia va identifica, împreună cu statele membre și cu alte părți interesate relevante, domenii în care UE le poate sprijini în adoptarea IA în justiție, eventual cu orientări specifice care să precizeze dacă, în ce scop și în ce mod ar putea utiliza instrumentele de IA. </w:t>
      </w:r>
    </w:p>
    <w:p w14:paraId="7637DCE0" w14:textId="10748AD0" w:rsidR="00A2772E" w:rsidRPr="001C33FA" w:rsidRDefault="00A2772E" w:rsidP="00FE0273">
      <w:pPr>
        <w:pStyle w:val="Heading2"/>
        <w:rPr>
          <w:noProof/>
        </w:rPr>
      </w:pPr>
      <w:bookmarkStart w:id="6" w:name="_Hlk212124823"/>
      <w:bookmarkEnd w:id="5"/>
      <w:r>
        <w:rPr>
          <w:noProof/>
        </w:rPr>
        <w:t>Spațiul european al datelor juridice</w:t>
      </w:r>
    </w:p>
    <w:p w14:paraId="0EDCEB76" w14:textId="3A8847D5" w:rsidR="00566431" w:rsidRDefault="00415B78" w:rsidP="000258D9">
      <w:pPr>
        <w:rPr>
          <w:noProof/>
        </w:rPr>
      </w:pPr>
      <w:r>
        <w:rPr>
          <w:noProof/>
        </w:rPr>
        <w:t>Persoanele fizice și profesioniștii din multe domenii dispun de o multitudine de informații aflate la îndemâna lor.</w:t>
      </w:r>
      <w:r>
        <w:rPr>
          <w:b/>
          <w:noProof/>
        </w:rPr>
        <w:t xml:space="preserve"> </w:t>
      </w:r>
      <w:r>
        <w:rPr>
          <w:noProof/>
        </w:rPr>
        <w:t xml:space="preserve">Acest fapt nu se aplică în cazul documentelor și datelor juridice, care adesea nu sunt disponibile online, ceea ce înseamnă că există un nivel mai scăzut de accesibilitate și transparență în acest domeniu. În prezent, datele juridice online pot fi accesate în diferite moduri, facilitate și sprijinite de UE. Spațiul european al datelor juridice urmărește să reunească toate aceste date într-un singur loc: </w:t>
      </w:r>
    </w:p>
    <w:p w14:paraId="1E4A211A" w14:textId="42760258" w:rsidR="001F3B73" w:rsidRPr="001F3B73" w:rsidRDefault="001F3B73" w:rsidP="00A53DEF">
      <w:pPr>
        <w:pStyle w:val="ListParagraph"/>
        <w:numPr>
          <w:ilvl w:val="0"/>
          <w:numId w:val="30"/>
        </w:numPr>
        <w:rPr>
          <w:noProof/>
        </w:rPr>
      </w:pPr>
      <w:r>
        <w:rPr>
          <w:noProof/>
        </w:rPr>
        <w:t xml:space="preserve">EUR-Lex pentru accesul la legislația autentică a UE în 24 de limbi, la jurisprudența UE, la măsurile naționale de transpunere, precum și la anumite părți din jurisprudența națională, cu funcții de căutare și analiză; </w:t>
      </w:r>
    </w:p>
    <w:p w14:paraId="19A6CDD1" w14:textId="4963C3D9" w:rsidR="001F3B73" w:rsidRPr="001F3B73" w:rsidRDefault="001F3B73" w:rsidP="00A53DEF">
      <w:pPr>
        <w:pStyle w:val="ListParagraph"/>
        <w:numPr>
          <w:ilvl w:val="0"/>
          <w:numId w:val="30"/>
        </w:numPr>
        <w:rPr>
          <w:noProof/>
        </w:rPr>
      </w:pPr>
      <w:r>
        <w:rPr>
          <w:noProof/>
        </w:rPr>
        <w:t xml:space="preserve">N-Lex pentru accesul la bazele de date de drept intern ale statelor membre; </w:t>
      </w:r>
    </w:p>
    <w:p w14:paraId="5F8E0538" w14:textId="457B4D37" w:rsidR="001F3B73" w:rsidRPr="001F3B73" w:rsidRDefault="00237508" w:rsidP="00A53DEF">
      <w:pPr>
        <w:pStyle w:val="ListParagraph"/>
        <w:numPr>
          <w:ilvl w:val="0"/>
          <w:numId w:val="30"/>
        </w:numPr>
        <w:rPr>
          <w:noProof/>
        </w:rPr>
      </w:pPr>
      <w:r>
        <w:rPr>
          <w:noProof/>
        </w:rPr>
        <w:t xml:space="preserve">portalul e-justiție pentru informații privind sistemele de justiție și accesul la justiție în UE, precum și pentru accesul la jurisprudența UE și națională; </w:t>
      </w:r>
    </w:p>
    <w:p w14:paraId="5B391448" w14:textId="08A9B780" w:rsidR="001F3B73" w:rsidRPr="001F3B73" w:rsidRDefault="00551065" w:rsidP="00A53DEF">
      <w:pPr>
        <w:pStyle w:val="ListParagraph"/>
        <w:numPr>
          <w:ilvl w:val="0"/>
          <w:numId w:val="30"/>
        </w:numPr>
        <w:rPr>
          <w:noProof/>
        </w:rPr>
      </w:pPr>
      <w:r>
        <w:rPr>
          <w:noProof/>
        </w:rPr>
        <w:t xml:space="preserve">mai multe state membre operează propriile platforme. </w:t>
      </w:r>
    </w:p>
    <w:p w14:paraId="7F543CF1" w14:textId="264E1C36" w:rsidR="00464904" w:rsidRPr="00695C00" w:rsidRDefault="0D927702" w:rsidP="487EB5DE">
      <w:pPr>
        <w:rPr>
          <w:b/>
          <w:bCs/>
          <w:noProof/>
        </w:rPr>
      </w:pPr>
      <w:r>
        <w:rPr>
          <w:noProof/>
        </w:rPr>
        <w:t>Accesul facil la jurisprudența și legislația aplicabilă actualizată prezintă numeroase avantaje, nu numai la nivelul UE, ci și în toate statele membre. Să luăm exemplul unui judecător polonez care trebuie să aplice legislația italiană atunci când ia o decizie cu privire la un litigiu între o societate poloneză și una italiană. Contractul încheiat între cele două societăți include o clauză privind alegerea legii aplicabile (legea aplicabilă), care precizează că se aplică legislația italiană</w:t>
      </w:r>
      <w:r>
        <w:rPr>
          <w:rStyle w:val="FootnoteReference"/>
          <w:noProof/>
          <w:lang w:val="en-GB"/>
        </w:rPr>
        <w:footnoteReference w:id="46"/>
      </w:r>
      <w:r>
        <w:rPr>
          <w:noProof/>
        </w:rPr>
        <w:t>. Întrucât societatea poloneză a înaintat cauza unei instanțe poloneze</w:t>
      </w:r>
      <w:r>
        <w:rPr>
          <w:rStyle w:val="FootnoteReference"/>
          <w:noProof/>
          <w:lang w:val="en-GB"/>
        </w:rPr>
        <w:footnoteReference w:id="47"/>
      </w:r>
      <w:r>
        <w:rPr>
          <w:noProof/>
        </w:rPr>
        <w:t>, judecătorul polonez va decide cu privire la litigiu pe baza legislației italiene și va avea nevoie de acces la întreaga legislație și jurisprudență italiană conexă. Dacă acestea nu sunt disponibile online, este și mai dificil pentru profesioniștii din domeniul justiției în cauzele transfrontaliere să identifice, să înțeleagă, să interpreteze și să aplice dreptul străin într-o cauză pendinte</w:t>
      </w:r>
      <w:r>
        <w:rPr>
          <w:rStyle w:val="FootnoteReference"/>
          <w:noProof/>
          <w:lang w:val="en-GB"/>
        </w:rPr>
        <w:footnoteReference w:id="48"/>
      </w:r>
      <w:r>
        <w:rPr>
          <w:noProof/>
        </w:rPr>
        <w:t>. Acest fapt poate genera întârzieri semnificative, având un efect negativ asupra aplicării legii și subminând creșterea economică și competitivitatea. Este destul de dificil pentru profesioniștii din domeniul justiției să aplice legi străine cu privire la care nu au beneficiat de formare, fără a fi nevoiți totodată să depună eforturi în scopul de a găsi documentele necesare.</w:t>
      </w:r>
    </w:p>
    <w:p w14:paraId="43268A73" w14:textId="0427B3EA" w:rsidR="007D1DB8" w:rsidRPr="007E5F11" w:rsidRDefault="00770112" w:rsidP="000258D9">
      <w:pPr>
        <w:rPr>
          <w:noProof/>
        </w:rPr>
      </w:pPr>
      <w:r>
        <w:rPr>
          <w:noProof/>
        </w:rPr>
        <w:t>Pe lângă sprijinirea profesioniștilor din domeniul justiției în cauzele transfrontaliere, un nivel sporit de transparență contribuie, de asemenea, la creșterea încrederii publicului în sistemul de justiție. Accesul la informații privind legea, jurisprudența și interpretarea dispozițiilor legale este important pentru exercitarea dreptului de acces la justiție</w:t>
      </w:r>
      <w:r>
        <w:rPr>
          <w:rStyle w:val="FootnoteReference"/>
          <w:noProof/>
          <w:lang w:val="en-GB"/>
        </w:rPr>
        <w:footnoteReference w:id="49"/>
      </w:r>
      <w:r>
        <w:rPr>
          <w:noProof/>
        </w:rPr>
        <w:t xml:space="preserve">. </w:t>
      </w:r>
    </w:p>
    <w:p w14:paraId="357F2E57" w14:textId="01B6A9EC" w:rsidR="002135A7" w:rsidRPr="00293582" w:rsidRDefault="13DB8C92" w:rsidP="002135A7">
      <w:pPr>
        <w:rPr>
          <w:noProof/>
        </w:rPr>
      </w:pPr>
      <w:r>
        <w:rPr>
          <w:noProof/>
        </w:rPr>
        <w:t>Acesta este motivul pentru care, pe baza Strategiei europene privind datele din 2020</w:t>
      </w:r>
      <w:r>
        <w:rPr>
          <w:rStyle w:val="FootnoteReference"/>
          <w:noProof/>
          <w:lang w:val="en-GB"/>
        </w:rPr>
        <w:footnoteReference w:id="50"/>
      </w:r>
      <w:r>
        <w:rPr>
          <w:noProof/>
        </w:rPr>
        <w:t>, a fost instituit un spațiu european al datelor juridice cu scopul de a exploata valoarea datelor</w:t>
      </w:r>
      <w:r>
        <w:rPr>
          <w:b/>
          <w:noProof/>
        </w:rPr>
        <w:t xml:space="preserve"> </w:t>
      </w:r>
      <w:r>
        <w:rPr>
          <w:noProof/>
        </w:rPr>
        <w:t>pentru a produce beneficii</w:t>
      </w:r>
      <w:r>
        <w:rPr>
          <w:b/>
          <w:noProof/>
        </w:rPr>
        <w:t xml:space="preserve"> </w:t>
      </w:r>
      <w:r>
        <w:rPr>
          <w:noProof/>
        </w:rPr>
        <w:t>mai ample pentru economia și societatea UE. Scopul este de a furniza date accesibile, reutilizabile și care pot fi consultate cu ușurință în ceea ce privește legislația și jurisprudența în întreaga UE. Spațiul european al datelor juridice nu oferă doar date pentru a sprijini profesioniștii din domeniul justiției în contextul desfășurării activității lor. Acesta va oferi treptat acces și la date judiciare, adecvate pentru antrenarea sistemelor de IA, sprijinind astfel întreprinderile din domeniul tehnologiei juridice să dezvolte instrumente de IA inovatoare, adaptate la domeniul justiției. Unul dintre aspectele esențiale ale bunei funcționări a instrumentelor de IA este calitatea datelor de antrenament. Acesta este domeniul în care spațiul european al datelor juridice poate contribui la inovare, și anume prin permiterea accesului la conținuturi legale care pot fi descărcate, de înaltă calitate, relevante și într-un volum ridicat. Datele atent gestionate pentru documentele juridice ale UE disponibile pe EUR</w:t>
      </w:r>
      <w:r w:rsidR="00C01502">
        <w:rPr>
          <w:noProof/>
        </w:rPr>
        <w:t>­</w:t>
      </w:r>
      <w:r>
        <w:rPr>
          <w:noProof/>
        </w:rPr>
        <w:t xml:space="preserve">Lex se află în centrul acestei activități. </w:t>
      </w:r>
    </w:p>
    <w:p w14:paraId="18111375" w14:textId="78B175A3" w:rsidR="00782EDD" w:rsidRDefault="00262D60" w:rsidP="000258D9">
      <w:pPr>
        <w:rPr>
          <w:noProof/>
        </w:rPr>
      </w:pPr>
      <w:r>
        <w:rPr>
          <w:noProof/>
        </w:rPr>
        <w:t>Standardele comune sunt esențiale pentru funcționarea spațiului european al datelor juridice și pentru asigurarea interoperabilității datelor juridice și judiciare, în special a identificatorului european de legislație (ELI)</w:t>
      </w:r>
      <w:r>
        <w:rPr>
          <w:rStyle w:val="FootnoteReference"/>
          <w:noProof/>
          <w:lang w:val="en-GB"/>
        </w:rPr>
        <w:footnoteReference w:id="51"/>
      </w:r>
      <w:r>
        <w:rPr>
          <w:noProof/>
        </w:rPr>
        <w:t xml:space="preserve"> și a identificatorului european de jurisprudență (ECLI)</w:t>
      </w:r>
      <w:r>
        <w:rPr>
          <w:rStyle w:val="FootnoteReference"/>
          <w:noProof/>
          <w:lang w:val="en-GB"/>
        </w:rPr>
        <w:footnoteReference w:id="52"/>
      </w:r>
      <w:r>
        <w:rPr>
          <w:noProof/>
        </w:rPr>
        <w:t>. Accesul la legislație și jurisprudență presupune ca toate documentele relevante să fie identificate în mod corect, să poată fi citite automat și consultate online. Prin urmare, este esențială asigurarea faptului că ELI și ECLI sunt adoptate cât mai curând posibil de către toate statele membre</w:t>
      </w:r>
      <w:r>
        <w:rPr>
          <w:rStyle w:val="FootnoteReference"/>
          <w:noProof/>
          <w:lang w:val="en-GB"/>
        </w:rPr>
        <w:footnoteReference w:id="53"/>
      </w:r>
      <w:r>
        <w:rPr>
          <w:noProof/>
        </w:rPr>
        <w:t xml:space="preserve">. Standardul ELI este utilizat în prezent de 19 state membre, șapte dintre acestea adoptând ELI începând din 2024. ECLI a fost pus în aplicare parțial în 21 de state membre, în majoritatea cazurilor doar de către un număr limitat de instanțe. 17 dintre statele membre care au adoptat standardul ECLI sunt conectate la motorul de căutare ECLI pe portalul european e-justiție. </w:t>
      </w:r>
    </w:p>
    <w:p w14:paraId="4C85E9FA" w14:textId="1D9D064E" w:rsidR="00D25A56" w:rsidRDefault="3B18A751" w:rsidP="64E4234E">
      <w:pPr>
        <w:rPr>
          <w:noProof/>
        </w:rPr>
      </w:pPr>
      <w:r>
        <w:rPr>
          <w:noProof/>
        </w:rPr>
        <w:t>În timp ce activitatea privind N-Lex, portalul e-justiție și motoarele de căutare aferente dreptului și jurisprudenței continuă, acțiunile referitoare la DigitalJustice@2030 ar trebui să aibă în cele din urmă ca rezultat furnizarea de date judiciare accesibile, reutilizabile și care pot fi consultate cu ușurință pentru toți profesioniștii din domeniul justiției, precum și pentru toate persoanele fizice și întreprinderile din domeniul tehnologiei juridice. Comisia se angajează să implementeze pe deplin ELI și ECLI, sprijinind statele membre în diferite moduri. Finanțarea din partea UE în cadrul Instrumentului de sprijin tehnic și asistența tehnică suplimentară în cadrul viitorului CFM ar putea fi utilizate pentru implementarea ELI și ECLI.</w:t>
      </w:r>
    </w:p>
    <w:p w14:paraId="48407B79" w14:textId="4F8ADD17" w:rsidR="0081438C" w:rsidRPr="0081438C" w:rsidRDefault="0081438C" w:rsidP="4E097BB5">
      <w:pPr>
        <w:spacing w:after="160"/>
        <w:rPr>
          <w:rFonts w:cs="Times New Roman"/>
          <w:noProof/>
        </w:rPr>
      </w:pPr>
      <w:r>
        <w:rPr>
          <w:noProof/>
        </w:rPr>
        <w:t>În Strategia privind o uniune europeană a datelor</w:t>
      </w:r>
      <w:r>
        <w:rPr>
          <w:rStyle w:val="FootnoteReference"/>
          <w:noProof/>
          <w:lang w:val="en-GB"/>
        </w:rPr>
        <w:footnoteReference w:id="54"/>
      </w:r>
      <w:r>
        <w:rPr>
          <w:noProof/>
        </w:rPr>
        <w:t>, Comisia a anunțat că va propune extinderea listei seturilor de date cu valoare ridicată în 2026</w:t>
      </w:r>
      <w:r>
        <w:rPr>
          <w:rStyle w:val="FootnoteReference"/>
          <w:rFonts w:cs="Times New Roman"/>
          <w:noProof/>
        </w:rPr>
        <w:footnoteReference w:id="55"/>
      </w:r>
      <w:r>
        <w:rPr>
          <w:noProof/>
        </w:rPr>
        <w:t>, pentru a acoperi și datele juridice, care vor avea un nivel sporit de calitate și accesibilitate. Seturile de date cu valoare ridicată trebuie puse la dispoziție gratuit, în formate prelucrabile automat și prin intermediul unei interfețe standardizate de programare a aplicațiilor. După caz, seturile de date cu valoare ridicată ar trebui să fie disponibile prin descărcare în masă. Extinderea listei seturilor de date cu valoare ridicată va pune un volum mai mare de date la dispoziția IMM-urilor, a întreprinderilor nou</w:t>
      </w:r>
      <w:r w:rsidR="00C01502">
        <w:rPr>
          <w:noProof/>
        </w:rPr>
        <w:t>­</w:t>
      </w:r>
      <w:r>
        <w:rPr>
          <w:noProof/>
        </w:rPr>
        <w:t xml:space="preserve">înființate și a dezvoltatorilor de IA prin reducerea barierelor în calea accesului la date. </w:t>
      </w:r>
    </w:p>
    <w:p w14:paraId="1847D1F4" w14:textId="7194683A" w:rsidR="00B37124" w:rsidRDefault="6B3DB52D" w:rsidP="64E4234E">
      <w:pPr>
        <w:pBdr>
          <w:top w:val="single" w:sz="4" w:space="1" w:color="auto"/>
          <w:left w:val="single" w:sz="4" w:space="4" w:color="auto"/>
          <w:bottom w:val="single" w:sz="4" w:space="1" w:color="auto"/>
          <w:right w:val="single" w:sz="4" w:space="4" w:color="auto"/>
        </w:pBdr>
        <w:rPr>
          <w:rFonts w:cs="Times New Roman"/>
          <w:noProof/>
        </w:rPr>
      </w:pPr>
      <w:r>
        <w:rPr>
          <w:b/>
          <w:noProof/>
        </w:rPr>
        <w:t>Acțiunea 6:</w:t>
      </w:r>
      <w:r>
        <w:rPr>
          <w:noProof/>
        </w:rPr>
        <w:t xml:space="preserve"> Comisia și Oficiul pentru Publicații al UE vor sprijini adoptarea integrală a ELI și ECLI. În cazul ECLI, asigurarea faptului că, până în 2030, întregii jurisprudențe din toate statele membre i se atribuie un ECLI și aceasta poate fi consultată cu ușurință în motorul de căutare ECLI de pe portalul european e-justiție. Prima etapă va consta în atribuirea unui identificator ECLI tuturor hotărârilor noi la nivelul tuturor instanțelor. A doua etapă va consta în integrarea întregii jurisprudențe existente. În cazul ELI, asigurarea faptului că, până în 2030, fiecărui act legislativ din toate statele membre i se atribuie un ELI, care poate fi consultat cu ușurință în motorul de căutare ELI. </w:t>
      </w:r>
    </w:p>
    <w:p w14:paraId="0DF36826" w14:textId="1E6E1824" w:rsidR="00B37124" w:rsidRDefault="2D3A4E84" w:rsidP="00B37124">
      <w:pPr>
        <w:pBdr>
          <w:top w:val="single" w:sz="4" w:space="1" w:color="auto"/>
          <w:left w:val="single" w:sz="4" w:space="4" w:color="auto"/>
          <w:bottom w:val="single" w:sz="4" w:space="1" w:color="auto"/>
          <w:right w:val="single" w:sz="4" w:space="4" w:color="auto"/>
        </w:pBdr>
        <w:rPr>
          <w:rFonts w:cs="Times New Roman"/>
          <w:noProof/>
        </w:rPr>
      </w:pPr>
      <w:r>
        <w:rPr>
          <w:b/>
          <w:noProof/>
        </w:rPr>
        <w:t xml:space="preserve">Acțiunea 7: </w:t>
      </w:r>
      <w:r>
        <w:rPr>
          <w:noProof/>
        </w:rPr>
        <w:t xml:space="preserve">Comisia și Oficiul pentru Publicații al UE vor sprijini dezvoltarea aplicațiilor de tehnologie juridică, printre care instrumente de IA pentru justiție, prin îmbunătățirea disponibilității și reutilizării datelor juridice și judiciare (inclusiv a jurisprudenței și a legislației). </w:t>
      </w:r>
    </w:p>
    <w:bookmarkEnd w:id="6"/>
    <w:p w14:paraId="1FD76B2E" w14:textId="77777777" w:rsidR="001801E4" w:rsidRPr="00F86E46" w:rsidRDefault="001801E4" w:rsidP="001801E4">
      <w:pPr>
        <w:pStyle w:val="Heading2"/>
        <w:rPr>
          <w:noProof/>
        </w:rPr>
      </w:pPr>
      <w:r>
        <w:rPr>
          <w:noProof/>
        </w:rPr>
        <w:t>Utilizarea videoconferințelor</w:t>
      </w:r>
    </w:p>
    <w:p w14:paraId="39C1C7FB" w14:textId="5DA607F3" w:rsidR="00895FAB" w:rsidRDefault="16B04362" w:rsidP="5E8C6135">
      <w:pPr>
        <w:rPr>
          <w:rFonts w:cs="Times New Roman"/>
          <w:noProof/>
        </w:rPr>
      </w:pPr>
      <w:r>
        <w:rPr>
          <w:noProof/>
        </w:rPr>
        <w:t>Pandemia de COVID-19 a constrâns o mare parte a forței de muncă (inclusiv sistemul judiciar) să se adapteze la noua situație: utilizarea videoconferințelor a devenit o soluție viabilă în multe cazuri pentru a asigura continuitatea justiției. Deși, până în 2020, videoconferințele erau deja reglementate și utilizate în unele cazuri de cooperare transfrontalieră a UE în materie civilă și penală</w:t>
      </w:r>
      <w:r>
        <w:rPr>
          <w:rStyle w:val="FootnoteReference"/>
          <w:rFonts w:cs="Times New Roman"/>
          <w:noProof/>
          <w:lang w:val="en-GB"/>
        </w:rPr>
        <w:footnoteReference w:id="56"/>
      </w:r>
      <w:r>
        <w:rPr>
          <w:noProof/>
        </w:rPr>
        <w:t xml:space="preserve">, temeiul juridic lipsea în cazul multor altor proceduri ale UE. Regulamentul privind digitalizarea a eliminat parțial această lacună și oferă în prezent un temei juridic pentru desfășurarea audierilor prin videoconferință pentru procedurile judiciare transfrontaliere în materie civilă și comercială, precum și pentru procedurile de cooperare judiciară în materie penală. </w:t>
      </w:r>
    </w:p>
    <w:p w14:paraId="57449CF1" w14:textId="7D81CFAA" w:rsidR="00510792" w:rsidRDefault="78B55AE3" w:rsidP="00A53DEF">
      <w:pPr>
        <w:rPr>
          <w:noProof/>
        </w:rPr>
      </w:pPr>
      <w:r>
        <w:rPr>
          <w:noProof/>
        </w:rPr>
        <w:t>În temeiul dreptului Uniunii, martorii, experții, persoanele suspectate și acuzate, precum și victimele infracțiunilor pot fi audiate prin videoconferință pentru a colecta probe dacă sunt prezente în alt stat membru</w:t>
      </w:r>
      <w:r>
        <w:rPr>
          <w:rStyle w:val="FootnoteReference"/>
          <w:noProof/>
          <w:lang w:val="en-GB"/>
        </w:rPr>
        <w:footnoteReference w:id="57"/>
      </w:r>
      <w:r>
        <w:rPr>
          <w:noProof/>
        </w:rPr>
        <w:t xml:space="preserve">. Pentru victimele criminalității, Comisia propune, de asemenea, includerea în Directiva privind drepturile victimelor a unei dispoziții privind utilizarea videoconferințelor pentru a facilita participarea de la distanță la procedurile penale a victimelor cu reședința în străinătate. Această propunere este încă în curs de negociere. În prezent, nu există norme la nivelul UE care să reglementeze participarea de la distanță a unei persoane suspectate sau acuzate la audierile în fața instanței din cadrul procedurilor penale dintr-un alt stat membru în alte scopuri decât strângerea probelor. Această situație determină adesea costuri de călătorie semnificative pentru o persoană suspectată sau acuzată și poate genera provocări practice, în special pentru persoanele vulnerabile. De asemenea, aceasta poate duce la desfășurarea proceselor în lipsă sau poate necesita utilizarea unor măsuri coercitive foarte intruzive, cum ar fi un mandat european de arestare, pentru a se asigura că persoana suspectată sau acuzată participă la proces. </w:t>
      </w:r>
    </w:p>
    <w:p w14:paraId="2F9FCB84" w14:textId="475663B9" w:rsidR="00537B8B" w:rsidRDefault="33D130FC" w:rsidP="006A3A8C">
      <w:pPr>
        <w:rPr>
          <w:rFonts w:cs="Times New Roman"/>
          <w:noProof/>
        </w:rPr>
      </w:pPr>
      <w:r>
        <w:rPr>
          <w:noProof/>
        </w:rPr>
        <w:t>Aceste considerente au fost recunoscute în cea mai recentă evaluare privind punerea în aplicare a ordinului european de anchetă</w:t>
      </w:r>
      <w:r>
        <w:rPr>
          <w:rStyle w:val="FootnoteReference"/>
          <w:noProof/>
        </w:rPr>
        <w:footnoteReference w:id="58"/>
      </w:r>
      <w:r>
        <w:rPr>
          <w:rStyle w:val="FootnoteReference"/>
          <w:noProof/>
        </w:rPr>
        <w:t xml:space="preserve"> </w:t>
      </w:r>
      <w:r>
        <w:rPr>
          <w:noProof/>
        </w:rPr>
        <w:t>, care invită Comisia să găsească o soluție la nivelul UE pentru a permite participarea persoanelor acuzate la procese prin videoconferință dintr-un alt stat membru. Comisia intenționează să remedieze această lacună pentru a permite participarea de la distanță la audierile în fața instanțelor penale a unei persoane suspectate sau acuzate dintr</w:t>
      </w:r>
      <w:r w:rsidR="00C01502">
        <w:rPr>
          <w:noProof/>
        </w:rPr>
        <w:t>­</w:t>
      </w:r>
      <w:r>
        <w:rPr>
          <w:noProof/>
        </w:rPr>
        <w:t>un alt stat membru prin videoconferință. În ceea ce privește victimele criminalității, Comisia va evalua modul în care ar trebui abordată și participarea de la distanță, ținând seama de rezultatul negocierilor referitoare la revizuirea Directivei privind drepturile victimelor.</w:t>
      </w:r>
    </w:p>
    <w:p w14:paraId="05779FF9" w14:textId="6E3DD884" w:rsidR="001801E4" w:rsidRPr="00F86E46" w:rsidRDefault="006C445C" w:rsidP="006A3A8C">
      <w:pPr>
        <w:rPr>
          <w:rFonts w:cs="Times New Roman"/>
          <w:noProof/>
        </w:rPr>
      </w:pPr>
      <w:r>
        <w:rPr>
          <w:noProof/>
        </w:rPr>
        <w:t>Există anumite provocări practice care trebuie abordate pentru a se asigura buna desfășurare a audierilor la distanță prin videoconferință. De exemplu, statele membre utilizează adesea diferite platforme de videoconferință, ceea ce nu reprezintă o problemă în sine, ci poate deveni un obstacol în contextul efectuării unei audieri transfrontaliere la distanță, deoarece soluțiile software și hardware diferite nu sunt întotdeauna interoperabile. Acest aspect este important atunci când se organizează o videoconferință între două autorități judiciare din state membre diferite, de exemplu pentru obținerea de probe în materie civilă</w:t>
      </w:r>
      <w:r>
        <w:rPr>
          <w:rStyle w:val="FootnoteReference"/>
          <w:rFonts w:cs="Times New Roman"/>
          <w:noProof/>
          <w:lang w:val="en-GB"/>
        </w:rPr>
        <w:footnoteReference w:id="59"/>
      </w:r>
      <w:r>
        <w:rPr>
          <w:noProof/>
        </w:rPr>
        <w:t xml:space="preserve"> și în timpul audierilor în materie penală. </w:t>
      </w:r>
    </w:p>
    <w:p w14:paraId="1F4B2991" w14:textId="458BD1D0" w:rsidR="001801E4" w:rsidRPr="00F86E46" w:rsidRDefault="3FF12BAF" w:rsidP="7DFAD11C">
      <w:pPr>
        <w:rPr>
          <w:rFonts w:cs="Times New Roman"/>
          <w:noProof/>
        </w:rPr>
      </w:pPr>
      <w:r>
        <w:rPr>
          <w:noProof/>
        </w:rPr>
        <w:t>Deși există deja soluții la această problemă de interoperabilitate, cum ar fi suplimente (</w:t>
      </w:r>
      <w:r>
        <w:rPr>
          <w:i/>
          <w:noProof/>
        </w:rPr>
        <w:t>add-on</w:t>
      </w:r>
      <w:r>
        <w:rPr>
          <w:noProof/>
        </w:rPr>
        <w:t>), module de extensie (</w:t>
      </w:r>
      <w:r>
        <w:rPr>
          <w:i/>
          <w:noProof/>
        </w:rPr>
        <w:t>plug-in</w:t>
      </w:r>
      <w:r>
        <w:rPr>
          <w:noProof/>
        </w:rPr>
        <w:t>) și aplicații ale terților, aceste soluții fac adesea instabilă conexiunea și ridică semne de întrebare cu privire la protecția datelor și a vieții private. În prezent, nu există o soluție paneuropeană pentru utilizarea videoconferințelor în cazul procedurilor transfrontaliere în materie de justiție. Fiecare stat membru utilizează fie produse gata de utilizare, fie instrumente pe care le-au dezvoltat ele însele. Acest fapt poate fi suficient de adecvat pentru audierile interne, dar, pentru audierile transfrontaliere, lipsa interoperabilității face ca desfășurarea audierilor la distanță să fie dificilă, dacă nu imposibilă. Prin urmare, ar trebui căutată o soluție pentru a soluționa problemele legate de interoperabilitate. Acesta este motivul pentru care Comisia va analiza diferite opțiuni pentru depășirea barierelor din calea interoperabilității</w:t>
      </w:r>
      <w:r>
        <w:rPr>
          <w:rStyle w:val="FootnoteReference"/>
          <w:rFonts w:cs="Times New Roman"/>
          <w:noProof/>
          <w:lang w:val="en-GB"/>
        </w:rPr>
        <w:footnoteReference w:id="60"/>
      </w:r>
      <w:r>
        <w:rPr>
          <w:noProof/>
        </w:rPr>
        <w:t>.</w:t>
      </w:r>
    </w:p>
    <w:p w14:paraId="3E3896E7" w14:textId="002CFE7D" w:rsidR="001801E4" w:rsidRPr="00181193" w:rsidRDefault="6D81F2F5" w:rsidP="001801E4">
      <w:pPr>
        <w:rPr>
          <w:rFonts w:cs="Times New Roman"/>
          <w:noProof/>
        </w:rPr>
      </w:pPr>
      <w:r>
        <w:rPr>
          <w:noProof/>
        </w:rPr>
        <w:t xml:space="preserve">În plus, Comisia va veni în sprijinul statelor membre prin furnizarea unui set de cerințe tehnice comune voluntare pentru utilizarea videoconferințelor. Aceste cerințe vor viza, de exemplu, modul de desfășurare a videoconferințelor și de dezvoltare în continuare a software-ului pentru videoconferințe aflat deja în uz. Aceste cerințe ar fi adaptate pentru a fi utilizate în domeniul justiției și ar oferi o bază solidă pentru asigurarea unei calități audio și video corespunzătoare în timp real pentru videoconferințe securizate și confidențiale în cursul procedurilor judiciare. Statele membre ar putea utiliza aceste cerințe atunci când derulează proceduri de achiziții publice sau de dezvoltare ulterioară, de exemplu, și ar putea economisi costul elaborării unor astfel de cerințe pentru ele însele. Aceste cerințe tehnice voluntare sunt menite să faciliteze interoperabilitatea și vor fi accesibile prin intermediul portalului Europa interoperabilă. </w:t>
      </w:r>
    </w:p>
    <w:p w14:paraId="400C55D9" w14:textId="77E34264" w:rsidR="00C32766" w:rsidRDefault="00C32766" w:rsidP="00C32766">
      <w:pPr>
        <w:pBdr>
          <w:top w:val="single" w:sz="4" w:space="1" w:color="000000"/>
          <w:left w:val="single" w:sz="4" w:space="4" w:color="000000"/>
          <w:bottom w:val="single" w:sz="4" w:space="1" w:color="000000"/>
          <w:right w:val="single" w:sz="4" w:space="4" w:color="000000"/>
        </w:pBdr>
        <w:rPr>
          <w:noProof/>
        </w:rPr>
      </w:pPr>
      <w:r>
        <w:rPr>
          <w:b/>
          <w:noProof/>
        </w:rPr>
        <w:t xml:space="preserve">Acțiunea 8: </w:t>
      </w:r>
      <w:r>
        <w:rPr>
          <w:noProof/>
        </w:rPr>
        <w:t>Comisia va recomanda cerințe tehnice voluntare comune la nivelul UE pentru videoconferințe până la sfârșitul anului 2027.</w:t>
      </w:r>
    </w:p>
    <w:p w14:paraId="2F676B61" w14:textId="73E070D5" w:rsidR="00855DFB" w:rsidRDefault="5CC78E6F" w:rsidP="45DC21B9">
      <w:pPr>
        <w:pBdr>
          <w:top w:val="single" w:sz="4" w:space="1" w:color="000000"/>
          <w:left w:val="single" w:sz="4" w:space="4" w:color="000000"/>
          <w:bottom w:val="single" w:sz="4" w:space="1" w:color="000000"/>
          <w:right w:val="single" w:sz="4" w:space="4" w:color="000000"/>
        </w:pBdr>
        <w:rPr>
          <w:rFonts w:cs="Times New Roman"/>
          <w:noProof/>
        </w:rPr>
      </w:pPr>
      <w:r>
        <w:rPr>
          <w:b/>
          <w:noProof/>
        </w:rPr>
        <w:t xml:space="preserve">Acțiunea 9: </w:t>
      </w:r>
      <w:r>
        <w:rPr>
          <w:noProof/>
        </w:rPr>
        <w:t>În contextul revizuirii Directivei privind ordinul european de anchetă, Comisia va încerca să facă posibilă participarea de la distanță la audierile în fața instanțelor penale a unei persoane suspectate sau acuzate dintr-un alt stat membru prin videoconferință, inclusiv să asigure garanțiile procedurale necesare.</w:t>
      </w:r>
      <w:bookmarkStart w:id="7" w:name="_Hlk202793527"/>
      <w:r>
        <w:rPr>
          <w:noProof/>
        </w:rPr>
        <w:t xml:space="preserve"> </w:t>
      </w:r>
      <w:bookmarkEnd w:id="7"/>
      <w:r>
        <w:rPr>
          <w:noProof/>
        </w:rPr>
        <w:t>Comisia va evalua totodată necesitatea în acest context de a include norme pentru a facilita participarea de la distanță a victimelor criminalității, precum și garanțiile necesare, ținând seama de rezultatul negocierilor referitoare la revizuirea Directivei privind drepturile victimelor.</w:t>
      </w:r>
    </w:p>
    <w:p w14:paraId="22B3488C" w14:textId="3FBBDA1D" w:rsidR="00CE532D" w:rsidRPr="00266179" w:rsidRDefault="00DF1EAF" w:rsidP="4E097BB5">
      <w:pPr>
        <w:pBdr>
          <w:top w:val="single" w:sz="4" w:space="1" w:color="000000"/>
          <w:left w:val="single" w:sz="4" w:space="4" w:color="000000"/>
          <w:bottom w:val="single" w:sz="4" w:space="1" w:color="000000"/>
          <w:right w:val="single" w:sz="4" w:space="4" w:color="000000"/>
        </w:pBdr>
        <w:rPr>
          <w:b/>
          <w:bCs/>
          <w:noProof/>
        </w:rPr>
      </w:pPr>
      <w:r>
        <w:rPr>
          <w:b/>
          <w:noProof/>
        </w:rPr>
        <w:t xml:space="preserve">Acțiunea 10: </w:t>
      </w:r>
      <w:r>
        <w:rPr>
          <w:noProof/>
        </w:rPr>
        <w:t>Comisia va studia fezabilitatea și va evalua costurile și beneficiile diferitelor opțiuni pentru depășirea problemelor de interoperabilitate pentru utilizarea videoconferințelor transfrontaliere în cadrul procedurilor judiciare până la sfârșitul anului 2027.</w:t>
      </w:r>
    </w:p>
    <w:p w14:paraId="079CB131" w14:textId="7A55AD6C" w:rsidR="00CA5BD0" w:rsidRDefault="002B2DB3" w:rsidP="00321216">
      <w:pPr>
        <w:pStyle w:val="Heading2"/>
        <w:rPr>
          <w:noProof/>
        </w:rPr>
      </w:pPr>
      <w:r>
        <w:rPr>
          <w:noProof/>
        </w:rPr>
        <w:t>Finanțare</w:t>
      </w:r>
    </w:p>
    <w:p w14:paraId="09310266" w14:textId="06F9C3C0" w:rsidR="00843931" w:rsidRPr="00843931" w:rsidRDefault="006317C9" w:rsidP="001801E4">
      <w:pPr>
        <w:rPr>
          <w:noProof/>
        </w:rPr>
      </w:pPr>
      <w:bookmarkStart w:id="8" w:name="_Hlk209108987"/>
      <w:r>
        <w:rPr>
          <w:noProof/>
        </w:rPr>
        <w:t xml:space="preserve">Digitalizarea sistemelor naționale de justiție este o investiție care urmărește să asigure o justiție mai eficientă. Această investiție va fi compensată treptat și, în cele din urmă, va economisi resurse. </w:t>
      </w:r>
      <w:bookmarkEnd w:id="8"/>
      <w:r>
        <w:rPr>
          <w:noProof/>
        </w:rPr>
        <w:t>De exemplu, introducerea videoconferințelor în sălile de judecată din Cehia a avut succes. În 2024, au avut loc aproximativ 12 300 de audieri prin videoconferință. Implementarea echipamentelor și a software-ului aferent în săli de judecată a costat aproximativ 8 milioane EUR, cu sprijin din fonduri UE în cadrul Mecanismului de redresare și reziliență</w:t>
      </w:r>
      <w:r>
        <w:rPr>
          <w:rStyle w:val="FootnoteReference"/>
          <w:noProof/>
          <w:lang w:val="en-GB"/>
        </w:rPr>
        <w:footnoteReference w:id="61"/>
      </w:r>
      <w:r>
        <w:rPr>
          <w:noProof/>
        </w:rPr>
        <w:t>. Utilizarea videoconferințelor generează în prezent economii pentru autoritățile judiciare cehe în valoare de peste 2,2 milioane EUR anual în ceea ce privește costurile de transport și de securitate, despăgubirile pentru martori și rambursarea cheltuielilor de călătorie pentru martori, iar aceste economii vor continua</w:t>
      </w:r>
      <w:r>
        <w:rPr>
          <w:rStyle w:val="FootnoteReference"/>
          <w:noProof/>
        </w:rPr>
        <w:footnoteReference w:id="62"/>
      </w:r>
      <w:r>
        <w:rPr>
          <w:noProof/>
        </w:rPr>
        <w:t>.</w:t>
      </w:r>
    </w:p>
    <w:p w14:paraId="4EBD21AF" w14:textId="2AFB63D1" w:rsidR="00742130" w:rsidRDefault="00022594" w:rsidP="001801E4">
      <w:pPr>
        <w:rPr>
          <w:noProof/>
        </w:rPr>
      </w:pPr>
      <w:r>
        <w:rPr>
          <w:noProof/>
        </w:rPr>
        <w:t>Investițiile în digitalizare vor contribui, de asemenea, la creșterea productivității. În cele din urmă, aceste investiții vizează creșterea eficienței sistemelor naționale de justiție, ceea ce va avea un impact pozitiv asupra creșterii economice. Unele elemente ale prezentei strategii DigitalJustice@2030, de exemplu încurajarea reutilizării instrumentelor informatice, vor genera economii pentru bugetele naționale, îmbunătățind în același timp interoperabilitatea dintre sistemele naționale de justiție.</w:t>
      </w:r>
    </w:p>
    <w:p w14:paraId="726E596E" w14:textId="7EAA2468" w:rsidR="001801E4" w:rsidRPr="00266179" w:rsidRDefault="4D47F192" w:rsidP="001801E4">
      <w:pPr>
        <w:rPr>
          <w:noProof/>
        </w:rPr>
      </w:pPr>
      <w:r>
        <w:rPr>
          <w:noProof/>
        </w:rPr>
        <w:t>Având în vedere aceste considerente, Consiliul a invitat Comisia să promoveze o finanțare adecvată pentru dezvoltarea și utilizarea IA în domeniul justiției</w:t>
      </w:r>
      <w:r>
        <w:rPr>
          <w:rStyle w:val="FootnoteReference"/>
          <w:rFonts w:cs="Times New Roman"/>
          <w:noProof/>
        </w:rPr>
        <w:footnoteReference w:id="63"/>
      </w:r>
      <w:r>
        <w:rPr>
          <w:noProof/>
        </w:rPr>
        <w:t>. Strategia Consiliului privind e-justiția europeană pentru perioada 2024-2028</w:t>
      </w:r>
      <w:r>
        <w:rPr>
          <w:rStyle w:val="FootnoteReference"/>
          <w:noProof/>
        </w:rPr>
        <w:footnoteReference w:id="64"/>
      </w:r>
      <w:r>
        <w:rPr>
          <w:noProof/>
        </w:rPr>
        <w:t xml:space="preserve"> subliniază că statele membre ar trebui să aibă posibilitatea de a solicita finanțare prin intermediul diferitelor instrumente financiare incluse în CFM. Prin urmare, accesul la finanțare ar trebui facilitat la nivelul UE.</w:t>
      </w:r>
    </w:p>
    <w:p w14:paraId="0F159799" w14:textId="7D8C88F2" w:rsidR="0061274C" w:rsidRDefault="00CF02BE" w:rsidP="00010A8A">
      <w:pPr>
        <w:rPr>
          <w:noProof/>
        </w:rPr>
      </w:pPr>
      <w:bookmarkStart w:id="9" w:name="_Hlk209109096"/>
      <w:r>
        <w:rPr>
          <w:noProof/>
        </w:rPr>
        <w:t xml:space="preserve">UE sprijină deja statele membre în contextul eforturilor depuse de acestea pentru a-și spori eficiența sistemelor judiciare prin intermediul mai multor instrumente de finanțare, care urmăresc obiective diferite: </w:t>
      </w:r>
    </w:p>
    <w:bookmarkEnd w:id="9"/>
    <w:p w14:paraId="1B0EF491" w14:textId="04558422" w:rsidR="001801E4" w:rsidRPr="00D6123B" w:rsidRDefault="0061274C" w:rsidP="00FC2E8A">
      <w:pPr>
        <w:pStyle w:val="ListParagraph"/>
        <w:numPr>
          <w:ilvl w:val="0"/>
          <w:numId w:val="27"/>
        </w:numPr>
        <w:spacing w:after="0"/>
        <w:rPr>
          <w:noProof/>
        </w:rPr>
      </w:pPr>
      <w:r>
        <w:rPr>
          <w:noProof/>
        </w:rPr>
        <w:t>programul „Justiție” sprijină dezvoltarea proiectelor transfrontaliere în materie de digitalizare, însă are un buget limitat. În prezent, acesta pune un accent deosebit pe sprijinirea statelor membre în punerea în aplicare a Regulamentului privind digitalizarea</w:t>
      </w:r>
      <w:r>
        <w:rPr>
          <w:rStyle w:val="FootnoteReference"/>
          <w:noProof/>
        </w:rPr>
        <w:footnoteReference w:id="65"/>
      </w:r>
      <w:r>
        <w:rPr>
          <w:noProof/>
        </w:rPr>
        <w:t>;</w:t>
      </w:r>
    </w:p>
    <w:p w14:paraId="6EFD43CA" w14:textId="6BC8807E" w:rsidR="002228EB" w:rsidRPr="00EF4564" w:rsidRDefault="002228EB" w:rsidP="4E097BB5">
      <w:pPr>
        <w:pStyle w:val="ListParagraph"/>
        <w:numPr>
          <w:ilvl w:val="0"/>
          <w:numId w:val="27"/>
        </w:numPr>
        <w:spacing w:after="0"/>
        <w:rPr>
          <w:b/>
          <w:noProof/>
        </w:rPr>
      </w:pPr>
      <w:bookmarkStart w:id="10" w:name="_Hlk209109083"/>
      <w:r>
        <w:rPr>
          <w:noProof/>
        </w:rPr>
        <w:t>Mecanismul de redresare și reziliență</w:t>
      </w:r>
      <w:r>
        <w:rPr>
          <w:b/>
          <w:noProof/>
        </w:rPr>
        <w:t xml:space="preserve"> </w:t>
      </w:r>
      <w:r>
        <w:rPr>
          <w:noProof/>
        </w:rPr>
        <w:t>sprijină reformele și investițiile întreprinse de statele membre pentru ca economiile și societățile lor să devină mai sustenabile, mai reziliente și mai bine pregătite pentru provocările și oportunitățile tranziției verzi și digitale. O serie de măsuri cuprinse în planurile de redresare și reziliență vizează promovarea digitalizării sistemelor de justiție ale statelor membre. Aproximativ jumătate dintre statele membre</w:t>
      </w:r>
      <w:r>
        <w:rPr>
          <w:rStyle w:val="FootnoteReference"/>
          <w:noProof/>
        </w:rPr>
        <w:footnoteReference w:id="66"/>
      </w:r>
      <w:r>
        <w:rPr>
          <w:noProof/>
        </w:rPr>
        <w:t xml:space="preserve"> au inclus astfel de reforme și investiții în planurile lor de redresare și reziliență. Proiectele includ, de exemplu, utilizarea de videoconferințe, inițierea de înregistrări audio digitale ale procedurilor, îmbunătățirea gestionării cauzelor, digitalizarea procedurilor civile și penale; </w:t>
      </w:r>
    </w:p>
    <w:bookmarkEnd w:id="10"/>
    <w:p w14:paraId="7194EFAE" w14:textId="231BDBF8" w:rsidR="00881DEA" w:rsidRPr="00EF4564" w:rsidRDefault="00881DEA" w:rsidP="002228EB">
      <w:pPr>
        <w:pStyle w:val="ListParagraph"/>
        <w:numPr>
          <w:ilvl w:val="0"/>
          <w:numId w:val="27"/>
        </w:numPr>
        <w:spacing w:after="0"/>
        <w:rPr>
          <w:noProof/>
        </w:rPr>
      </w:pPr>
      <w:r>
        <w:rPr>
          <w:noProof/>
        </w:rPr>
        <w:t>programul „Europa digitală” sprijină activitatea Comisiei având ca obiect digitalizarea cooperării judiciare transfrontaliere a UE, în special în contextul Regulamentului privind digitalizarea. De asemenea, sprijină adoptarea ELI în statele membre. Acesta este utilizat pentru a asigura consultanță de specialitate și organizarea de ateliere, precum și pentru a sprijini aderarea statelor membre la căutarea bazată pe ELI în N</w:t>
      </w:r>
      <w:r w:rsidR="00C01502">
        <w:rPr>
          <w:noProof/>
        </w:rPr>
        <w:t>­</w:t>
      </w:r>
      <w:r>
        <w:rPr>
          <w:noProof/>
        </w:rPr>
        <w:t>Lex;</w:t>
      </w:r>
    </w:p>
    <w:p w14:paraId="27C92290" w14:textId="3866791D" w:rsidR="001801E4" w:rsidRPr="00266179" w:rsidRDefault="4D47F192" w:rsidP="008545C9">
      <w:pPr>
        <w:pStyle w:val="ListParagraph"/>
        <w:numPr>
          <w:ilvl w:val="0"/>
          <w:numId w:val="27"/>
        </w:numPr>
        <w:spacing w:after="0"/>
        <w:rPr>
          <w:noProof/>
        </w:rPr>
      </w:pPr>
      <w:r>
        <w:rPr>
          <w:noProof/>
        </w:rPr>
        <w:t>Instrumentul de sprijin tehnic susține statele membre prin furnizarea de expertiză tehnică personalizată. Acesta poate fi utilizat pentru a sprijini proiecte legate de digitalizarea sistemelor naționale de justiție, cum ar fi publicarea jurisprudenței, adoptarea în continuare a ECLI, prelucrarea automată cu ajutorul IA și utilizarea videoconferințelor. Cu toate acestea, o limitare importantă este faptul că instrumentul nu poate fi utilizat pentru a finanța activități efective de dezvoltare în domeniul IT și nici pentru achiziționarea de software și hardware</w:t>
      </w:r>
      <w:r>
        <w:rPr>
          <w:rStyle w:val="FootnoteReference"/>
          <w:noProof/>
        </w:rPr>
        <w:footnoteReference w:id="67"/>
      </w:r>
      <w:r>
        <w:rPr>
          <w:noProof/>
        </w:rPr>
        <w:t>. Proiectele din cadrul</w:t>
      </w:r>
      <w:r>
        <w:rPr>
          <w:b/>
          <w:noProof/>
        </w:rPr>
        <w:t xml:space="preserve"> </w:t>
      </w:r>
      <w:r>
        <w:rPr>
          <w:noProof/>
        </w:rPr>
        <w:t>Instrumentului de sprijin tehnic</w:t>
      </w:r>
      <w:r>
        <w:rPr>
          <w:b/>
          <w:noProof/>
        </w:rPr>
        <w:t xml:space="preserve"> </w:t>
      </w:r>
      <w:r>
        <w:rPr>
          <w:noProof/>
        </w:rPr>
        <w:t xml:space="preserve">ar trebui să ofere o valoare adăugată europeană clară, permițând reutilizarea rezultatelor obținute în alte state membre. </w:t>
      </w:r>
    </w:p>
    <w:p w14:paraId="32F1A1C4" w14:textId="10E12F4F" w:rsidR="001801E4" w:rsidRPr="00E6751C" w:rsidRDefault="001801E4" w:rsidP="001801E4">
      <w:pPr>
        <w:spacing w:after="0"/>
        <w:rPr>
          <w:noProof/>
        </w:rPr>
      </w:pPr>
    </w:p>
    <w:p w14:paraId="7AD7ACAC" w14:textId="00F0E72C" w:rsidR="001801E4" w:rsidRPr="00FC2E8A" w:rsidRDefault="001801E4" w:rsidP="00010A8A">
      <w:pPr>
        <w:rPr>
          <w:noProof/>
        </w:rPr>
      </w:pPr>
      <w:r>
        <w:rPr>
          <w:noProof/>
        </w:rPr>
        <w:t>În următorul CFM</w:t>
      </w:r>
      <w:r>
        <w:rPr>
          <w:rStyle w:val="FootnoteReference"/>
          <w:noProof/>
          <w:lang w:val="en-GB"/>
        </w:rPr>
        <w:footnoteReference w:id="68"/>
      </w:r>
      <w:r>
        <w:rPr>
          <w:noProof/>
        </w:rPr>
        <w:t>, scopul este ca bugetul UE să devină mai simplu și mai flexibil.</w:t>
      </w:r>
      <w:r>
        <w:rPr>
          <w:b/>
          <w:noProof/>
        </w:rPr>
        <w:t xml:space="preserve"> </w:t>
      </w:r>
      <w:r>
        <w:rPr>
          <w:noProof/>
        </w:rPr>
        <w:t>Acest fapt ar permite adaptarea finanțării la prioritățile în schimbare și la noile evoluții tehnologice. Comisia a propus un buget ambițios, bazat pe politici, pentru perioada 2028-2034. Având în vedere progresele insuficiente și inegale în ceea ce privește transformarea digitală a UE</w:t>
      </w:r>
      <w:r>
        <w:rPr>
          <w:rStyle w:val="FootnoteReference"/>
          <w:noProof/>
          <w:lang w:val="en-GB"/>
        </w:rPr>
        <w:footnoteReference w:id="69"/>
      </w:r>
      <w:r>
        <w:rPr>
          <w:noProof/>
        </w:rPr>
        <w:t>, bugetul ar oferi sprijin pentru digitalizarea sistemelor de justiție la nivel național și la nivelul UE pe baza a doi piloni:</w:t>
      </w:r>
    </w:p>
    <w:p w14:paraId="3F0845D6" w14:textId="70931FC7" w:rsidR="001801E4" w:rsidRPr="006108C2" w:rsidRDefault="00A5027F" w:rsidP="004948CC">
      <w:pPr>
        <w:pStyle w:val="ListParagraph"/>
        <w:numPr>
          <w:ilvl w:val="0"/>
          <w:numId w:val="15"/>
        </w:numPr>
        <w:spacing w:after="0"/>
        <w:rPr>
          <w:noProof/>
        </w:rPr>
      </w:pPr>
      <w:r>
        <w:rPr>
          <w:noProof/>
        </w:rPr>
        <w:t xml:space="preserve"> Sistemele de justiție digitalizate sunt mai eficiente și mai reziliente, astfel încât statele membre își pot utiliza planurile de parteneriate naționale și regionale</w:t>
      </w:r>
      <w:r>
        <w:rPr>
          <w:rStyle w:val="FootnoteReference"/>
          <w:noProof/>
        </w:rPr>
        <w:footnoteReference w:id="70"/>
      </w:r>
      <w:r>
        <w:rPr>
          <w:noProof/>
        </w:rPr>
        <w:t xml:space="preserve"> pentru a finanța digitalizarea sistemelor naționale de justiție. Fondurile ar putea fi utilizate, de asemenea, pentru a atinge obiectivele stabilite în programul de politică privind deceniul digital, care urmărește să pună la dispoziție online toate serviciile publice esențiale până în 2030</w:t>
      </w:r>
      <w:r>
        <w:rPr>
          <w:rStyle w:val="FootnoteReference"/>
          <w:noProof/>
        </w:rPr>
        <w:footnoteReference w:id="71"/>
      </w:r>
      <w:r>
        <w:rPr>
          <w:noProof/>
        </w:rPr>
        <w:t>. În comparație cu instrumentele de finanțare actuale, planurile de parteneriate naționale și regionale ar reduce sarcina administrativă a autorităților judiciare naționale și regionale</w:t>
      </w:r>
      <w:r>
        <w:rPr>
          <w:rStyle w:val="FootnoteReference"/>
          <w:noProof/>
        </w:rPr>
        <w:footnoteReference w:id="72"/>
      </w:r>
      <w:r>
        <w:rPr>
          <w:noProof/>
        </w:rPr>
        <w:t xml:space="preserve">. Obiectivele naționale de digitalizare a sistemelor naționale de justiție se pot baza pe colectarea de date în cadrul acțiunii 1; </w:t>
      </w:r>
    </w:p>
    <w:p w14:paraId="094634B7" w14:textId="65E92466" w:rsidR="00EB457D" w:rsidRPr="00EB457D" w:rsidRDefault="002933E5" w:rsidP="4E097BB5">
      <w:pPr>
        <w:pStyle w:val="ListParagraph"/>
        <w:numPr>
          <w:ilvl w:val="0"/>
          <w:numId w:val="15"/>
        </w:numPr>
        <w:spacing w:after="0"/>
        <w:rPr>
          <w:rFonts w:cs="Times New Roman"/>
          <w:noProof/>
        </w:rPr>
      </w:pPr>
      <w:r>
        <w:rPr>
          <w:noProof/>
        </w:rPr>
        <w:t>propunerea privind un nou program „Justiție” urmărește să contribuie la dezvoltarea unui spațiu european de justiție eficient, favorabil incluziunii și rezilient, sprijinind digitalizarea justiției la nivelul UE</w:t>
      </w:r>
      <w:r>
        <w:rPr>
          <w:rStyle w:val="FootnoteReference"/>
          <w:noProof/>
          <w:lang w:val="en-GB"/>
        </w:rPr>
        <w:footnoteReference w:id="73"/>
      </w:r>
      <w:r>
        <w:rPr>
          <w:noProof/>
        </w:rPr>
        <w:t>. Accentul sporit pus pe digitalizare în cadrul obiectivelor sale generale și specifice</w:t>
      </w:r>
      <w:r>
        <w:rPr>
          <w:rStyle w:val="FootnoteReference"/>
          <w:rFonts w:eastAsia="Times New Roman"/>
          <w:noProof/>
        </w:rPr>
        <w:footnoteReference w:id="74"/>
      </w:r>
      <w:r>
        <w:rPr>
          <w:noProof/>
        </w:rPr>
        <w:t xml:space="preserve"> urmărește să asigure o abordare mai strategică și mai coerentă a tuturor aspectelor și provocărilor legate de digitalizarea sistemelor de justiție. A fost propusă o creștere semnificativă a bugetului. Programul propus va continua să sprijine întreținerea instrumentelor sau platformelor informatice existente și instituirea unora noi necesare pentru instrumentele de cooperare judiciară</w:t>
      </w:r>
      <w:r>
        <w:rPr>
          <w:rStyle w:val="FootnoteReference"/>
          <w:noProof/>
          <w:lang w:val="en-GB"/>
        </w:rPr>
        <w:footnoteReference w:id="75"/>
      </w:r>
      <w:r>
        <w:rPr>
          <w:noProof/>
        </w:rPr>
        <w:t xml:space="preserve">, inclusiv sprijinirea statelor membre în procesul de implementare a actelor de punere în aplicare în temeiul Regulamentului privind digitalizarea. </w:t>
      </w:r>
    </w:p>
    <w:p w14:paraId="356D1857" w14:textId="77777777" w:rsidR="001801E4" w:rsidRPr="00E6751C" w:rsidRDefault="001801E4" w:rsidP="001801E4">
      <w:pPr>
        <w:spacing w:after="0"/>
        <w:rPr>
          <w:rFonts w:cs="Times New Roman"/>
          <w:noProof/>
          <w:szCs w:val="24"/>
        </w:rPr>
      </w:pPr>
    </w:p>
    <w:p w14:paraId="7261A745" w14:textId="72C6EF09" w:rsidR="00751D62" w:rsidRPr="00181193" w:rsidRDefault="00751D62" w:rsidP="4E097BB5">
      <w:pPr>
        <w:pBdr>
          <w:top w:val="single" w:sz="4" w:space="1" w:color="auto"/>
          <w:left w:val="single" w:sz="4" w:space="4" w:color="auto"/>
          <w:bottom w:val="single" w:sz="4" w:space="1" w:color="auto"/>
          <w:right w:val="single" w:sz="4" w:space="4" w:color="auto"/>
        </w:pBdr>
        <w:rPr>
          <w:rFonts w:cs="Times New Roman"/>
          <w:noProof/>
        </w:rPr>
      </w:pPr>
      <w:r>
        <w:rPr>
          <w:b/>
          <w:noProof/>
        </w:rPr>
        <w:t>Acțiunea 11:</w:t>
      </w:r>
      <w:r>
        <w:rPr>
          <w:noProof/>
        </w:rPr>
        <w:t xml:space="preserve"> Comisia propune continuarea finanțării proiectelor și acțiunilor la nivelul UE și al statelor membre în cadrul următorului CFM prin intermediul programului „Justiție” propus.</w:t>
      </w:r>
    </w:p>
    <w:p w14:paraId="685F1D8C" w14:textId="3B730E68" w:rsidR="001801E4" w:rsidRPr="001801E4" w:rsidRDefault="001801E4" w:rsidP="7DA05136">
      <w:pPr>
        <w:pBdr>
          <w:top w:val="single" w:sz="4" w:space="1" w:color="auto"/>
          <w:left w:val="single" w:sz="4" w:space="4" w:color="auto"/>
          <w:bottom w:val="single" w:sz="4" w:space="1" w:color="auto"/>
          <w:right w:val="single" w:sz="4" w:space="4" w:color="auto"/>
        </w:pBdr>
        <w:rPr>
          <w:rFonts w:cs="Times New Roman"/>
          <w:b/>
          <w:bCs/>
          <w:noProof/>
        </w:rPr>
      </w:pPr>
      <w:r>
        <w:rPr>
          <w:b/>
          <w:noProof/>
        </w:rPr>
        <w:t xml:space="preserve">Acțiunea 12: </w:t>
      </w:r>
      <w:r>
        <w:rPr>
          <w:noProof/>
        </w:rPr>
        <w:t>Comisia urmărește să sprijine</w:t>
      </w:r>
      <w:r>
        <w:rPr>
          <w:b/>
          <w:noProof/>
        </w:rPr>
        <w:t xml:space="preserve"> </w:t>
      </w:r>
      <w:r>
        <w:rPr>
          <w:noProof/>
        </w:rPr>
        <w:t xml:space="preserve">digitalizarea sistemelor naționale de justiție în cadrul următorului CFM, prin intermediul planurilor de parteneriate naționale și regionale propuse. </w:t>
      </w:r>
    </w:p>
    <w:p w14:paraId="4DE9BDFA" w14:textId="3A3CB643" w:rsidR="00A2772E" w:rsidRPr="00FC2E8A" w:rsidRDefault="00A0632D" w:rsidP="00FE0273">
      <w:pPr>
        <w:pStyle w:val="Heading2"/>
        <w:rPr>
          <w:noProof/>
        </w:rPr>
      </w:pPr>
      <w:r>
        <w:rPr>
          <w:noProof/>
        </w:rPr>
        <w:t>Digitalizarea în continuare a procedurilor transfrontaliere în materie civilă și comercială</w:t>
      </w:r>
    </w:p>
    <w:p w14:paraId="20F218FE" w14:textId="2AE63497" w:rsidR="002956CA" w:rsidRDefault="736915DA" w:rsidP="006B45DE">
      <w:pPr>
        <w:rPr>
          <w:rFonts w:cs="Times New Roman"/>
          <w:noProof/>
        </w:rPr>
      </w:pPr>
      <w:r>
        <w:rPr>
          <w:noProof/>
        </w:rPr>
        <w:t xml:space="preserve">Chiar și după implementarea integrală a </w:t>
      </w:r>
      <w:hyperlink r:id="rId18">
        <w:r>
          <w:rPr>
            <w:noProof/>
          </w:rPr>
          <w:t>Regulamentului privind digitalizarea</w:t>
        </w:r>
      </w:hyperlink>
      <w:r>
        <w:rPr>
          <w:noProof/>
        </w:rPr>
        <w:t>, desfășurarea de proceduri judiciare transfrontaliere nu va fi încă pe deplin posibilă prin mijloace digitale, de exemplu, o cauză în instanță de la început până la sfârșit. Regulamentul privind digitalizarea nu prevede digitalizarea comunicațiilor pentru toate etapele procedurale din cadrul tuturor procedurilor judiciare transfrontaliere sau pentru inițierea tuturor tipurilor de proceduri judiciare. De exemplu, în cazul stabilirii competenței internaționale a instanței</w:t>
      </w:r>
      <w:r>
        <w:rPr>
          <w:rStyle w:val="FootnoteReference"/>
          <w:rFonts w:cs="Times New Roman"/>
          <w:noProof/>
          <w:lang w:val="en-GB"/>
        </w:rPr>
        <w:footnoteReference w:id="76"/>
      </w:r>
      <w:r>
        <w:rPr>
          <w:noProof/>
        </w:rPr>
        <w:t>, părțile la procedură pot comunica pe cale electronică cu instanța respectivă în anumite cazuri</w:t>
      </w:r>
      <w:r>
        <w:rPr>
          <w:rStyle w:val="FootnoteReference"/>
          <w:rFonts w:cs="Times New Roman"/>
          <w:noProof/>
          <w:lang w:val="en-GB"/>
        </w:rPr>
        <w:footnoteReference w:id="77"/>
      </w:r>
      <w:r>
        <w:rPr>
          <w:noProof/>
        </w:rPr>
        <w:t xml:space="preserve">, însă nu vor putea solicita o audiere la distanță și nici nu vor putea prezenta probe scrise prin intermediul punctului de acces electronic european. De asemenea, o întreprindere nu va putea recupera prin mijloace digitale o datorie contestată de la o altă întreprindere în instanță dacă valoarea creanței depășește 5 000 EUR, deoarece punctul de acces electronic european nu poate fi utilizat în acest scop, iar sistemele informatice naționale existente nu pot oferi acces nerezidenților. </w:t>
      </w:r>
    </w:p>
    <w:p w14:paraId="6C269D6A" w14:textId="5C7C436B" w:rsidR="006B45DE" w:rsidRPr="00A53DEF" w:rsidRDefault="00CF35A3" w:rsidP="006B45DE">
      <w:pPr>
        <w:rPr>
          <w:rFonts w:cs="Times New Roman"/>
          <w:noProof/>
        </w:rPr>
      </w:pPr>
      <w:r>
        <w:rPr>
          <w:noProof/>
        </w:rPr>
        <w:t xml:space="preserve">Punerea la dispoziția persoanelor fizice și a întreprinderilor a unor instrumente digitale pentru a depune cereri sau pentru a monitoriza și a continua procedurile judiciare până la pronunțarea hotărârii ar spori eficiența justiției. De asemenea, ar economisi timp și bani pentru întreprinderi și persoane fizice în cadrul procedurilor judiciare transfrontaliere de drept civil și comercial. </w:t>
      </w:r>
    </w:p>
    <w:p w14:paraId="7C34AB5F" w14:textId="5737065C" w:rsidR="00B17EE5" w:rsidRDefault="00483D1B" w:rsidP="00B51364">
      <w:pPr>
        <w:rPr>
          <w:rFonts w:cs="Times New Roman"/>
          <w:noProof/>
        </w:rPr>
      </w:pPr>
      <w:r>
        <w:rPr>
          <w:noProof/>
        </w:rPr>
        <w:t>Instrumentul pentru digitalizarea completă a procedurilor judiciare transfrontaliere ar putea fi o extindere a punctului de acces electronic european la toate chestiunile în materie civilă și comercială cu implicații transfrontaliere. Punctul de acces electronic european va fi operațional începând din 2028 și ar putea fi transformat într-un punct unic de acces, prin care persoanele fizice și întreprinderile ar putea lansa proceduri civile transfrontaliere și ar putea participa la acestea. Activitatea pentru pregătirea evaluării cuprinzătoare de către Comisie a Regulamentului privind digitalizarea</w:t>
      </w:r>
      <w:r>
        <w:rPr>
          <w:rStyle w:val="FootnoteReference"/>
          <w:rFonts w:cs="Times New Roman"/>
          <w:noProof/>
          <w:lang w:val="en-GB"/>
        </w:rPr>
        <w:footnoteReference w:id="78"/>
      </w:r>
      <w:r>
        <w:rPr>
          <w:noProof/>
        </w:rPr>
        <w:t xml:space="preserve"> va reprezenta o ocazie de a evalua funcționarea punctului de acces electronic european și progresele înregistrate în ceea ce privește digitalizarea sistemelor de justiție din statele membre, precum și de a identifica posibilele lacune și deficiențe. </w:t>
      </w:r>
    </w:p>
    <w:p w14:paraId="5F4448EB" w14:textId="0954C99C" w:rsidR="00741574" w:rsidRPr="004E78A8" w:rsidRDefault="00703D93" w:rsidP="00B51364">
      <w:pPr>
        <w:rPr>
          <w:rFonts w:cs="Times New Roman"/>
          <w:noProof/>
        </w:rPr>
      </w:pPr>
      <w:r>
        <w:rPr>
          <w:noProof/>
        </w:rPr>
        <w:t xml:space="preserve">În următorii ani, în contextul activității de pregătire a evaluării, Comisia intenționează să efectueze un studiu care să analizeze efectele digitalizării în continuare a procedurilor transfrontaliere în materie civilă și comercială. Această analiză ar putea fi încorporată în evaluare, precum și într-o reflecție comună asupra viitorului procedurilor judiciare în materie civilă și comercială, realizată împreună cu statele membre, cu Parlamentul European și cu părțile interesate din cadrul comunității judiciare. </w:t>
      </w:r>
    </w:p>
    <w:p w14:paraId="1B2127BD" w14:textId="6043B61F" w:rsidR="002E3832" w:rsidRDefault="7FBF0580" w:rsidP="00B51364">
      <w:pPr>
        <w:rPr>
          <w:rFonts w:cs="Times New Roman"/>
          <w:noProof/>
        </w:rPr>
      </w:pPr>
      <w:r>
        <w:rPr>
          <w:noProof/>
        </w:rPr>
        <w:t>Portofelele pentru identitatea digitală create în temeiul cadrului european pentru identitatea digitală</w:t>
      </w:r>
      <w:r>
        <w:rPr>
          <w:rStyle w:val="FootnoteReference"/>
          <w:rFonts w:cs="Times New Roman"/>
          <w:noProof/>
          <w:lang w:val="en-GB"/>
        </w:rPr>
        <w:footnoteReference w:id="79"/>
      </w:r>
      <w:r>
        <w:rPr>
          <w:noProof/>
        </w:rPr>
        <w:t xml:space="preserve"> ar trebui să faciliteze accesul online la procedurile judiciare. Acestea vor oferi fiecărui cetățean al UE sau rezident al UE o identitate electronică, care le va permite să se identifice în condiții de siguranță și să semneze documente electronice utilizând o semnătură electronică calificată. În plus, portofelele europene pentru identitatea digitală ar trebui utilizate pentru efectuarea schimbului de documente electronice. Întemeindu-se pe cadrul european pentru identitatea digitală, aceste portofele europene pentru întreprinderi vor crea o identitate digitală pentru operatorii economici și autoritățile publice, permițând identificarea și autentificarea acestora, primirea și stocarea notificărilor oficiale, precum și partajarea acreditărilor verificate.</w:t>
      </w:r>
    </w:p>
    <w:p w14:paraId="0AA53804" w14:textId="14C714F4" w:rsidR="00D57F9C" w:rsidRPr="00460DCE" w:rsidRDefault="00D57F9C" w:rsidP="2E7284B0">
      <w:pPr>
        <w:pBdr>
          <w:top w:val="single" w:sz="4" w:space="1" w:color="auto"/>
          <w:left w:val="single" w:sz="4" w:space="4" w:color="auto"/>
          <w:bottom w:val="single" w:sz="4" w:space="1" w:color="auto"/>
          <w:right w:val="single" w:sz="4" w:space="4" w:color="auto"/>
        </w:pBdr>
        <w:rPr>
          <w:rFonts w:cs="Times New Roman"/>
          <w:noProof/>
        </w:rPr>
      </w:pPr>
      <w:r>
        <w:rPr>
          <w:b/>
          <w:noProof/>
        </w:rPr>
        <w:t>Acțiunea 13</w:t>
      </w:r>
      <w:r>
        <w:rPr>
          <w:noProof/>
        </w:rPr>
        <w:t>: Până la sfârșitul anului 2028, Comisia va analiza efectele posibilei digitalizări suplimentare a procedurilor transfrontaliere în materie civilă și comercială, dincolo de sfera de aplicare a Regulamentului privind digitalizarea.</w:t>
      </w:r>
    </w:p>
    <w:p w14:paraId="0C25946A" w14:textId="771138B2" w:rsidR="001E7811" w:rsidRPr="00460DCE" w:rsidRDefault="5A3A4B6D" w:rsidP="2E7284B0">
      <w:pPr>
        <w:pBdr>
          <w:top w:val="single" w:sz="4" w:space="1" w:color="auto"/>
          <w:left w:val="single" w:sz="4" w:space="4" w:color="auto"/>
          <w:bottom w:val="single" w:sz="4" w:space="1" w:color="auto"/>
          <w:right w:val="single" w:sz="4" w:space="4" w:color="auto"/>
        </w:pBdr>
        <w:rPr>
          <w:rFonts w:cs="Times New Roman"/>
          <w:noProof/>
        </w:rPr>
      </w:pPr>
      <w:r>
        <w:rPr>
          <w:b/>
          <w:noProof/>
        </w:rPr>
        <w:t>Acțiunea 14:</w:t>
      </w:r>
      <w:r>
        <w:rPr>
          <w:noProof/>
        </w:rPr>
        <w:t xml:space="preserve"> Comisia va dezvolta punctul de acces electronic european, astfel încât acesta să poată fi extins ulterior la toate cauzele de drept civil și comercial cu implicații transfrontaliere. </w:t>
      </w:r>
    </w:p>
    <w:p w14:paraId="0F49F31F" w14:textId="2A7EF340" w:rsidR="00A2772E" w:rsidRPr="004E78A8" w:rsidRDefault="00A2772E" w:rsidP="00FE0273">
      <w:pPr>
        <w:pStyle w:val="Heading2"/>
        <w:rPr>
          <w:noProof/>
        </w:rPr>
      </w:pPr>
      <w:r>
        <w:rPr>
          <w:noProof/>
        </w:rPr>
        <w:t>Concluzii</w:t>
      </w:r>
    </w:p>
    <w:p w14:paraId="3AFF8840" w14:textId="4CA81E53" w:rsidR="00EE4538" w:rsidRDefault="00ED01D3" w:rsidP="3FDFAED2">
      <w:pPr>
        <w:rPr>
          <w:noProof/>
        </w:rPr>
      </w:pPr>
      <w:r>
        <w:rPr>
          <w:noProof/>
        </w:rPr>
        <w:t>Acțiunile prevăzute în strategia DigitalJustice@2030 vizează crearea condițiilor pentru intensificarea justiției digitale în UE până în 2030. De asemenea, este important să ne proiectăm dincolo de 2030, deoarece următorul CFM urmărește să stabilească traiectoria oportunităților de finanțare necesare pentru digitalizarea sistemelor naționale de justiție. Pe termen mediu și lung, acțiunile și fondurile ar trebui să sprijine statele membre punându-le la dispoziție instrumentele și infrastructura necesare pentru digitalizarea sistemelor lor naționale de justiție, permițându-le să valorifice beneficiile unor sisteme de justiție mai eficiente, inclusiv</w:t>
      </w:r>
      <w:r w:rsidR="00C01502">
        <w:rPr>
          <w:noProof/>
        </w:rPr>
        <w:t xml:space="preserve"> </w:t>
      </w:r>
      <w:r>
        <w:rPr>
          <w:noProof/>
        </w:rPr>
        <w:t>avantajele stimulării creșterii economice.</w:t>
      </w:r>
    </w:p>
    <w:p w14:paraId="1FA15F00" w14:textId="0B999251" w:rsidR="00034051" w:rsidRDefault="002320AD" w:rsidP="00A30E7E">
      <w:pPr>
        <w:rPr>
          <w:noProof/>
        </w:rPr>
      </w:pPr>
      <w:r>
        <w:rPr>
          <w:noProof/>
        </w:rPr>
        <w:t xml:space="preserve">Acțiunile în cauză se vor desfășura în cadrul unui dialog permanent și al unei cooperări vitale cu statele membre și, dacă este necesar, cu alte părți interesate din cadrul forumurilor relevante. Această cooperare va avea un caracter esențial. DigitalJustice@2030 se concentrează aproape exclusiv pe acțiuni fără caracter legislativ, care pot fi încununate de succes numai dacă există o cooperare susținută între statele membre și Comisie. Succesul acestei strategii se bazează pe participarea voluntară, activă și continuă a statelor membre. </w:t>
      </w:r>
    </w:p>
    <w:p w14:paraId="1B203091" w14:textId="592AA4A1" w:rsidR="00A30E7E" w:rsidRDefault="00702533" w:rsidP="00A30E7E">
      <w:pPr>
        <w:rPr>
          <w:noProof/>
        </w:rPr>
      </w:pPr>
      <w:r>
        <w:rPr>
          <w:noProof/>
        </w:rPr>
        <w:t>Odată cu digitalizarea pe scară largă, nu va mai avea importanță unde locuiesc utilizatorii, întrucât toate statele membre vor dispune de un sistem de justiție digitală, iar accesul la justiție prin intermediul instrumentelor digitale va avea caracter universal. Fiecare stat membru ar trebui să urmărească să dispună de un singur punct de intrare care să conecteze toate instanțele. Acesta ar trebui să permită oricărei persoane să ia legătura cu instanțele, să participe la audieri și să inițieze și să continue procedurile judiciare de oriunde, în orice moment, reducând astfel costurile justiției.</w:t>
      </w:r>
    </w:p>
    <w:p w14:paraId="5562C942" w14:textId="6AB5A209" w:rsidR="006B2FFE" w:rsidRDefault="005E431A" w:rsidP="3FDFAED2">
      <w:pPr>
        <w:rPr>
          <w:noProof/>
        </w:rPr>
      </w:pPr>
      <w:r>
        <w:rPr>
          <w:noProof/>
        </w:rPr>
        <w:t>Ca urmare a strategiei DigitalJustice@2030, statele membre vor putea învăța și beneficia de experiența dobândită de alte țări care dezvoltă și utilizează instrumente și infrastructuri digitale. În loc să dezvolte în mod individual instrumente informatice pentru a fi utilizate în cadrul propriului sistem judiciar, fiecare stat membru va fi în măsură să selecteze instrumente care și</w:t>
      </w:r>
      <w:r w:rsidR="00C01502">
        <w:rPr>
          <w:noProof/>
        </w:rPr>
        <w:t>­</w:t>
      </w:r>
      <w:r>
        <w:rPr>
          <w:noProof/>
        </w:rPr>
        <w:t xml:space="preserve">au dovedit deja valoarea, în contextul îndeplinirii unor sarcini comune tuturor sistemelor de justiție. </w:t>
      </w:r>
    </w:p>
    <w:p w14:paraId="00CF97A8" w14:textId="4835FE65" w:rsidR="006B2FFE" w:rsidRDefault="00DC22A5" w:rsidP="00DC22A5">
      <w:pPr>
        <w:rPr>
          <w:noProof/>
        </w:rPr>
      </w:pPr>
      <w:r>
        <w:rPr>
          <w:noProof/>
        </w:rPr>
        <w:t xml:space="preserve">Utilizarea instrumentelor de IA în cadrul sistemelor de justiție ar trebui promovată pentru a obține câștiguri în materie de eficiență, contribuind la reducerea numărului de cauze nesoluționate în instanțe și la reducerea presiunii asupra bugetelor limitate ale sistemelor naționale de justiție. </w:t>
      </w:r>
    </w:p>
    <w:p w14:paraId="7EE0B73D" w14:textId="77AA9ECC" w:rsidR="00977B21" w:rsidRDefault="00C621D8" w:rsidP="3FDFAED2">
      <w:pPr>
        <w:rPr>
          <w:noProof/>
        </w:rPr>
      </w:pPr>
      <w:r>
        <w:rPr>
          <w:noProof/>
        </w:rPr>
        <w:t xml:space="preserve">Până în 2030, toți profesioniștii din domeniul justiției ar trebui să beneficieze de acces online facil la întreaga legislație și jurisprudență. Întreprinderile din domeniul tehnologiei juridice ar trebui, de asemenea, să beneficieze de acces facil la un volum suficient de date judiciare, aspect esențial pentru dezvoltarea și antrenarea instrumentelor de IA adaptate în scopul utilizării în cadrul sistemelor de justiție. </w:t>
      </w:r>
    </w:p>
    <w:p w14:paraId="7352E4AE" w14:textId="5741DAE4" w:rsidR="00321140" w:rsidRDefault="00D93051" w:rsidP="3FDFAED2">
      <w:pPr>
        <w:rPr>
          <w:noProof/>
        </w:rPr>
      </w:pPr>
      <w:r>
        <w:rPr>
          <w:noProof/>
        </w:rPr>
        <w:t xml:space="preserve">Monitorizarea succesului strategiei DigitalJustice@2030 se va realiza în principal prin intermediul tabloului de bord anual privind justiția în UE, care cuprinde un capitol dedicat digitalizării sistemelor naționale de justiție. </w:t>
      </w:r>
    </w:p>
    <w:p w14:paraId="38140F74" w14:textId="4BA47AF7" w:rsidR="00C01265" w:rsidRPr="002A50CF" w:rsidRDefault="00C01265" w:rsidP="3FDFAED2">
      <w:pPr>
        <w:rPr>
          <w:noProof/>
        </w:rPr>
      </w:pPr>
    </w:p>
    <w:sectPr w:rsidR="00C01265" w:rsidRPr="002A50CF" w:rsidSect="00A2772E">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B90F0" w14:textId="77777777" w:rsidR="0080326F" w:rsidRDefault="0080326F" w:rsidP="00A2772E">
      <w:pPr>
        <w:spacing w:after="0"/>
      </w:pPr>
      <w:r>
        <w:separator/>
      </w:r>
    </w:p>
  </w:endnote>
  <w:endnote w:type="continuationSeparator" w:id="0">
    <w:p w14:paraId="077DD0C2" w14:textId="77777777" w:rsidR="0080326F" w:rsidRDefault="0080326F" w:rsidP="00A2772E">
      <w:pPr>
        <w:spacing w:after="0"/>
      </w:pPr>
      <w:r>
        <w:continuationSeparator/>
      </w:r>
    </w:p>
  </w:endnote>
  <w:endnote w:type="continuationNotice" w:id="1">
    <w:p w14:paraId="239AA4CB" w14:textId="77777777" w:rsidR="0080326F" w:rsidRDefault="0080326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0E2DA" w14:textId="52E3849E" w:rsidR="00E560B1" w:rsidRPr="00E560B1" w:rsidRDefault="00E560B1" w:rsidP="00E560B1">
    <w:pPr>
      <w:pStyle w:val="FooterCoverPage"/>
      <w:rPr>
        <w:rFonts w:ascii="Arial" w:hAnsi="Arial" w:cs="Arial"/>
        <w:b/>
        <w:sz w:val="48"/>
      </w:rPr>
    </w:pPr>
    <w:r w:rsidRPr="00E560B1">
      <w:rPr>
        <w:rFonts w:ascii="Arial" w:hAnsi="Arial" w:cs="Arial"/>
        <w:b/>
        <w:sz w:val="48"/>
      </w:rPr>
      <w:t>RO</w:t>
    </w:r>
    <w:r w:rsidRPr="00E560B1">
      <w:rPr>
        <w:rFonts w:ascii="Arial" w:hAnsi="Arial" w:cs="Arial"/>
        <w:b/>
        <w:sz w:val="48"/>
      </w:rPr>
      <w:tab/>
    </w:r>
    <w:r w:rsidRPr="00E560B1">
      <w:rPr>
        <w:rFonts w:ascii="Arial" w:hAnsi="Arial" w:cs="Arial"/>
        <w:b/>
        <w:sz w:val="48"/>
      </w:rPr>
      <w:tab/>
    </w:r>
    <w:r w:rsidRPr="00E560B1">
      <w:tab/>
    </w:r>
    <w:r w:rsidRPr="00E560B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542F4" w14:textId="1DDD14A2" w:rsidR="00E560B1" w:rsidRPr="00E560B1" w:rsidRDefault="00E560B1" w:rsidP="00E560B1">
    <w:pPr>
      <w:pStyle w:val="FooterCoverPage"/>
      <w:rPr>
        <w:rFonts w:ascii="Arial" w:hAnsi="Arial" w:cs="Arial"/>
        <w:b/>
        <w:sz w:val="48"/>
      </w:rPr>
    </w:pPr>
    <w:r w:rsidRPr="00E560B1">
      <w:rPr>
        <w:rFonts w:ascii="Arial" w:hAnsi="Arial" w:cs="Arial"/>
        <w:b/>
        <w:sz w:val="48"/>
      </w:rPr>
      <w:t>RO</w:t>
    </w:r>
    <w:r w:rsidRPr="00E560B1">
      <w:rPr>
        <w:rFonts w:ascii="Arial" w:hAnsi="Arial" w:cs="Arial"/>
        <w:b/>
        <w:sz w:val="48"/>
      </w:rPr>
      <w:tab/>
    </w:r>
    <w:r w:rsidRPr="00E560B1">
      <w:rPr>
        <w:rFonts w:ascii="Arial" w:hAnsi="Arial" w:cs="Arial"/>
        <w:b/>
        <w:sz w:val="48"/>
      </w:rPr>
      <w:tab/>
    </w:r>
    <w:r w:rsidRPr="00E560B1">
      <w:tab/>
    </w:r>
    <w:r w:rsidRPr="00E560B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2CF9A" w14:textId="77777777" w:rsidR="00E560B1" w:rsidRPr="00E560B1" w:rsidRDefault="00E560B1" w:rsidP="00E560B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70B75" w14:textId="77777777" w:rsidR="00A2772E" w:rsidRDefault="00A277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imes New Roman"/>
      </w:rPr>
      <w:id w:val="-889648777"/>
      <w:docPartObj>
        <w:docPartGallery w:val="Page Numbers (Bottom of Page)"/>
        <w:docPartUnique/>
      </w:docPartObj>
    </w:sdtPr>
    <w:sdtEndPr>
      <w:rPr>
        <w:noProof/>
      </w:rPr>
    </w:sdtEndPr>
    <w:sdtContent>
      <w:p w14:paraId="479B371A" w14:textId="2E9859A2" w:rsidR="00A45919" w:rsidRPr="00A45919" w:rsidRDefault="00A45919">
        <w:pPr>
          <w:pStyle w:val="Footer"/>
          <w:jc w:val="center"/>
          <w:rPr>
            <w:rFonts w:cs="Times New Roman"/>
          </w:rPr>
        </w:pPr>
        <w:r>
          <w:rPr>
            <w:rFonts w:cs="Times New Roman"/>
          </w:rPr>
          <w:fldChar w:fldCharType="begin"/>
        </w:r>
        <w:r>
          <w:rPr>
            <w:rFonts w:cs="Times New Roman"/>
          </w:rPr>
          <w:instrText xml:space="preserve"> PAGE   \* MERGEFORMAT </w:instrText>
        </w:r>
        <w:r>
          <w:rPr>
            <w:rFonts w:cs="Times New Roman"/>
          </w:rPr>
          <w:fldChar w:fldCharType="separate"/>
        </w:r>
        <w:r w:rsidR="00E560B1">
          <w:rPr>
            <w:rFonts w:cs="Times New Roman"/>
            <w:noProof/>
          </w:rPr>
          <w:t>1</w:t>
        </w:r>
        <w:r>
          <w:rPr>
            <w:rFonts w:cs="Times New Roman"/>
          </w:rPr>
          <w:fldChar w:fldCharType="end"/>
        </w:r>
      </w:p>
    </w:sdtContent>
  </w:sdt>
  <w:p w14:paraId="1C7D7899" w14:textId="77777777" w:rsidR="00A2772E" w:rsidRPr="00A45919" w:rsidRDefault="00A2772E">
    <w:pPr>
      <w:pStyle w:val="Footer"/>
      <w:rPr>
        <w:rFonts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6C93D" w14:textId="77777777" w:rsidR="00A2772E" w:rsidRDefault="00A27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7BB54" w14:textId="77777777" w:rsidR="0080326F" w:rsidRDefault="0080326F" w:rsidP="00A2772E">
      <w:pPr>
        <w:spacing w:after="0"/>
      </w:pPr>
      <w:r>
        <w:separator/>
      </w:r>
    </w:p>
  </w:footnote>
  <w:footnote w:type="continuationSeparator" w:id="0">
    <w:p w14:paraId="273BFEDD" w14:textId="77777777" w:rsidR="0080326F" w:rsidRDefault="0080326F" w:rsidP="00A2772E">
      <w:pPr>
        <w:spacing w:after="0"/>
      </w:pPr>
      <w:r>
        <w:continuationSeparator/>
      </w:r>
    </w:p>
  </w:footnote>
  <w:footnote w:type="continuationNotice" w:id="1">
    <w:p w14:paraId="64978CF0" w14:textId="77777777" w:rsidR="0080326F" w:rsidRDefault="0080326F">
      <w:pPr>
        <w:spacing w:after="0"/>
      </w:pPr>
    </w:p>
  </w:footnote>
  <w:footnote w:id="2">
    <w:p w14:paraId="4E8AB33C" w14:textId="1CF79FDC" w:rsidR="002463E7" w:rsidRDefault="002463E7" w:rsidP="00BE17F0">
      <w:pPr>
        <w:pStyle w:val="FootnoteText"/>
      </w:pPr>
      <w:r>
        <w:rPr>
          <w:rStyle w:val="FootnoteReference"/>
        </w:rPr>
        <w:footnoteRef/>
      </w:r>
      <w:r>
        <w:t> </w:t>
      </w:r>
      <w:hyperlink r:id="rId1" w:history="1">
        <w:r>
          <w:rPr>
            <w:rStyle w:val="Hyperlink"/>
          </w:rPr>
          <w:t>Raportul Draghi</w:t>
        </w:r>
      </w:hyperlink>
      <w:r>
        <w:t xml:space="preserve"> „</w:t>
      </w:r>
      <w:r>
        <w:rPr>
          <w:i/>
        </w:rPr>
        <w:t>The future of European Competitiveness – Part B:</w:t>
      </w:r>
      <w:r>
        <w:t xml:space="preserve"> </w:t>
      </w:r>
      <w:r>
        <w:rPr>
          <w:i/>
        </w:rPr>
        <w:t>In-depth analysis and recommendations</w:t>
      </w:r>
      <w:r>
        <w:t>” (Viitorul competitivității europene – Partea B: analiză aprofundată și recomandări), p. 67.</w:t>
      </w:r>
    </w:p>
  </w:footnote>
  <w:footnote w:id="3">
    <w:p w14:paraId="5A9089AB" w14:textId="005D60A6" w:rsidR="00F16057" w:rsidRPr="00F16057" w:rsidRDefault="00F16057">
      <w:pPr>
        <w:pStyle w:val="FootnoteText"/>
      </w:pPr>
      <w:r>
        <w:rPr>
          <w:rStyle w:val="FootnoteReference"/>
        </w:rPr>
        <w:footnoteRef/>
      </w:r>
      <w:r>
        <w:t> </w:t>
      </w:r>
      <w:hyperlink r:id="rId2" w:history="1">
        <w:r>
          <w:rPr>
            <w:rStyle w:val="Hyperlink"/>
          </w:rPr>
          <w:t>COM/2021/118 final</w:t>
        </w:r>
      </w:hyperlink>
      <w:r>
        <w:t xml:space="preserve"> – Busola pentru dimensiunea digitală 2030: modelul european pentru deceniul digital, p. 10. </w:t>
      </w:r>
    </w:p>
  </w:footnote>
  <w:footnote w:id="4">
    <w:p w14:paraId="062955AA" w14:textId="10ED4CC3" w:rsidR="00566222" w:rsidRPr="00566222" w:rsidRDefault="00566222" w:rsidP="00BE17F0">
      <w:pPr>
        <w:pStyle w:val="FootnoteText"/>
      </w:pPr>
      <w:r>
        <w:rPr>
          <w:rStyle w:val="FootnoteReference"/>
        </w:rPr>
        <w:footnoteRef/>
      </w:r>
      <w:r>
        <w:t> Strategia Consiliului privind e-justiția europeană 2024-2028 (</w:t>
      </w:r>
      <w:hyperlink r:id="rId3" w:history="1">
        <w:r>
          <w:rPr>
            <w:rStyle w:val="Hyperlink"/>
          </w:rPr>
          <w:t>C/2025/437</w:t>
        </w:r>
      </w:hyperlink>
      <w:r>
        <w:t>), punctul 4.</w:t>
      </w:r>
    </w:p>
  </w:footnote>
  <w:footnote w:id="5">
    <w:p w14:paraId="744E3695" w14:textId="4EB28087" w:rsidR="00B86135" w:rsidRPr="00B86135" w:rsidRDefault="00B86135">
      <w:pPr>
        <w:pStyle w:val="FootnoteText"/>
      </w:pPr>
      <w:r>
        <w:rPr>
          <w:rStyle w:val="FootnoteReference"/>
        </w:rPr>
        <w:footnoteRef/>
      </w:r>
      <w:r>
        <w:t xml:space="preserve"> Susținute de constatările din raportul </w:t>
      </w:r>
      <w:hyperlink r:id="rId4" w:history="1">
        <w:r>
          <w:rPr>
            <w:rStyle w:val="Hyperlink"/>
          </w:rPr>
          <w:t>„Digitalizarea justiției:</w:t>
        </w:r>
      </w:hyperlink>
      <w:r w:rsidR="00C01502">
        <w:rPr>
          <w:u w:val="single"/>
        </w:rPr>
        <w:t xml:space="preserve"> </w:t>
      </w:r>
      <w:hyperlink r:id="rId5" w:history="1">
        <w:r>
          <w:rPr>
            <w:rStyle w:val="Hyperlink"/>
          </w:rPr>
          <w:t>o abordare bazată pe drepturile fundamentale”</w:t>
        </w:r>
      </w:hyperlink>
      <w:r>
        <w:t xml:space="preserve"> al Agenției pentru Drepturi Fundamentale a Uniunii Europene.</w:t>
      </w:r>
    </w:p>
  </w:footnote>
  <w:footnote w:id="6">
    <w:p w14:paraId="76A73BC7" w14:textId="2D0CF2CF" w:rsidR="001249DC" w:rsidRDefault="001249DC" w:rsidP="001249DC">
      <w:pPr>
        <w:pStyle w:val="FootnoteText"/>
      </w:pPr>
      <w:r>
        <w:rPr>
          <w:rStyle w:val="FootnoteReference"/>
        </w:rPr>
        <w:footnoteRef/>
      </w:r>
      <w:r>
        <w:t> </w:t>
      </w:r>
      <w:hyperlink r:id="rId6" w:history="1">
        <w:r>
          <w:rPr>
            <w:rStyle w:val="Hyperlink"/>
          </w:rPr>
          <w:t>Regulamentul (UE) 2023/2844</w:t>
        </w:r>
      </w:hyperlink>
      <w:r>
        <w:t xml:space="preserve"> privind digitalizarea cooperării judiciare și a accesului la justiție în cadrul procedurilor transfrontaliere în materie civilă, comercială și penală și de modificare a anumitor acte din domeniul cooperării judiciare.</w:t>
      </w:r>
    </w:p>
  </w:footnote>
  <w:footnote w:id="7">
    <w:p w14:paraId="37CB6F4B" w14:textId="6895AA56" w:rsidR="00487D3A" w:rsidRPr="00487D3A" w:rsidRDefault="00487D3A">
      <w:pPr>
        <w:pStyle w:val="FootnoteText"/>
      </w:pPr>
      <w:r>
        <w:rPr>
          <w:rStyle w:val="FootnoteReference"/>
        </w:rPr>
        <w:footnoteRef/>
      </w:r>
      <w:r>
        <w:t xml:space="preserve"> Cum ar fi atestatele pentru căsătorie și parteneriate înregistrate sau certificatele pentru măsuri de protecție în materie civilă. </w:t>
      </w:r>
    </w:p>
  </w:footnote>
  <w:footnote w:id="8">
    <w:p w14:paraId="2B01C86F" w14:textId="2360E9E8" w:rsidR="00DF2B23" w:rsidRPr="00DF2B23" w:rsidRDefault="00DF2B23">
      <w:pPr>
        <w:pStyle w:val="FootnoteText"/>
      </w:pPr>
      <w:r>
        <w:rPr>
          <w:rStyle w:val="FootnoteReference"/>
        </w:rPr>
        <w:footnoteRef/>
      </w:r>
      <w:r>
        <w:t> </w:t>
      </w:r>
      <w:hyperlink r:id="rId7" w:history="1">
        <w:r>
          <w:rPr>
            <w:rStyle w:val="Hyperlink"/>
          </w:rPr>
          <w:t>Regulamentul (UE) 2020/1784</w:t>
        </w:r>
      </w:hyperlink>
      <w:r>
        <w:t xml:space="preserve"> privind notificarea sau comunicarea în statele membre a actelor judiciare și extrajudiciare în materie civilă sau comercială (notificarea sau comunicarea actelor) (reformare), </w:t>
      </w:r>
      <w:hyperlink r:id="rId8" w:history="1">
        <w:r>
          <w:rPr>
            <w:rStyle w:val="Hyperlink"/>
          </w:rPr>
          <w:t>Regulamentul (UE) 2020/1783</w:t>
        </w:r>
      </w:hyperlink>
      <w:r>
        <w:t xml:space="preserve"> privind cooperarea între instanțele statelor membre în domeniul obținerii de probe în materie civilă sau comercială (obținerea de probe) (reformare), </w:t>
      </w:r>
      <w:hyperlink r:id="rId9" w:history="1">
        <w:r>
          <w:rPr>
            <w:rStyle w:val="Hyperlink"/>
          </w:rPr>
          <w:t>Regulamentul (UE) 2023/1543</w:t>
        </w:r>
      </w:hyperlink>
      <w:r>
        <w:t xml:space="preserve"> privind ordinele europene de divulgare a probelor electronice și ordinele europene de păstrare a probelor electronice în cadrul procedurilor penale și pentru executarea pedepselor privative de libertate în urma unor proceduri penale, </w:t>
      </w:r>
      <w:hyperlink r:id="rId10" w:history="1">
        <w:r>
          <w:rPr>
            <w:rStyle w:val="Hyperlink"/>
          </w:rPr>
          <w:t>Regulamentul (UE) 2024/3011</w:t>
        </w:r>
      </w:hyperlink>
      <w:r>
        <w:t xml:space="preserve"> privind transferul procedurilor în materie penală și </w:t>
      </w:r>
      <w:hyperlink r:id="rId11" w:history="1">
        <w:r>
          <w:rPr>
            <w:rStyle w:val="Hyperlink"/>
          </w:rPr>
          <w:t>Regulamentul (UE) 2023/2131</w:t>
        </w:r>
      </w:hyperlink>
      <w:r>
        <w:t xml:space="preserve"> în ceea ce privește schimbul de informații digitale în cazurile de terorism.</w:t>
      </w:r>
    </w:p>
  </w:footnote>
  <w:footnote w:id="9">
    <w:p w14:paraId="4CFCE15D" w14:textId="6792D7D8" w:rsidR="005B3BEA" w:rsidRPr="005B3BEA" w:rsidRDefault="005B3BEA">
      <w:pPr>
        <w:pStyle w:val="FootnoteText"/>
      </w:pPr>
      <w:r>
        <w:rPr>
          <w:rStyle w:val="FootnoteReference"/>
        </w:rPr>
        <w:footnoteRef/>
      </w:r>
      <w:r>
        <w:t> Europol, Agenția Uniunii Europene pentru Cooperare în Materie de Justiție Penală (Eurojust) și Parchetul European (EPPO).</w:t>
      </w:r>
    </w:p>
  </w:footnote>
  <w:footnote w:id="10">
    <w:p w14:paraId="139A1F5E" w14:textId="5D8EFEE0" w:rsidR="00FE769F" w:rsidRPr="00FE769F" w:rsidRDefault="00FE769F">
      <w:pPr>
        <w:pStyle w:val="FootnoteText"/>
      </w:pPr>
      <w:r>
        <w:rPr>
          <w:rStyle w:val="FootnoteReference"/>
        </w:rPr>
        <w:footnoteRef/>
      </w:r>
      <w:r>
        <w:t xml:space="preserve"> Cum ar fi </w:t>
      </w:r>
      <w:hyperlink r:id="rId12" w:history="1">
        <w:r>
          <w:rPr>
            <w:rStyle w:val="Hyperlink"/>
          </w:rPr>
          <w:t>Directiva 2012/13/UE</w:t>
        </w:r>
      </w:hyperlink>
      <w:r>
        <w:t xml:space="preserve"> privind dreptul la informare în cadrul procedurilor penale.</w:t>
      </w:r>
    </w:p>
  </w:footnote>
  <w:footnote w:id="11">
    <w:p w14:paraId="2CE22DEC" w14:textId="60D90493" w:rsidR="004B0BE0" w:rsidRPr="004B0BE0" w:rsidRDefault="004B0BE0" w:rsidP="00BE17F0">
      <w:pPr>
        <w:pStyle w:val="FootnoteText"/>
      </w:pPr>
      <w:r>
        <w:rPr>
          <w:rStyle w:val="FootnoteReference"/>
        </w:rPr>
        <w:footnoteRef/>
      </w:r>
      <w:r>
        <w:t> </w:t>
      </w:r>
      <w:hyperlink r:id="rId13" w:history="1">
        <w:r>
          <w:rPr>
            <w:rStyle w:val="Hyperlink"/>
          </w:rPr>
          <w:t>Regulamentul (UE) 2024/1689</w:t>
        </w:r>
      </w:hyperlink>
      <w:r>
        <w:t xml:space="preserve"> de stabilire a unor norme armonizate privind inteligența artificială (Regulamentul privind IA).</w:t>
      </w:r>
    </w:p>
  </w:footnote>
  <w:footnote w:id="12">
    <w:p w14:paraId="4424AD96" w14:textId="2B980054" w:rsidR="004953FC" w:rsidRDefault="004953FC" w:rsidP="00BE17F0">
      <w:pPr>
        <w:pStyle w:val="FootnoteText"/>
      </w:pPr>
      <w:r>
        <w:rPr>
          <w:rStyle w:val="FootnoteReference"/>
        </w:rPr>
        <w:footnoteRef/>
      </w:r>
      <w:r>
        <w:t> Printre acestea se numără persoanele cu competențe digitale limitate, persoanele cu dizabilități care îngreunează navigația cu instrumente și medii digitale neasistate și persoanele care, de exemplu din motive de privațiuni economice, nu au acces la o infrastructură digitală adecvată.</w:t>
      </w:r>
    </w:p>
  </w:footnote>
  <w:footnote w:id="13">
    <w:p w14:paraId="28236A94" w14:textId="55D726AB" w:rsidR="003046FF" w:rsidRPr="003046FF" w:rsidRDefault="003046FF" w:rsidP="00BE17F0">
      <w:pPr>
        <w:pStyle w:val="FootnoteText"/>
      </w:pPr>
      <w:r>
        <w:rPr>
          <w:rStyle w:val="FootnoteReference"/>
        </w:rPr>
        <w:footnoteRef/>
      </w:r>
      <w:r>
        <w:t> </w:t>
      </w:r>
      <w:hyperlink r:id="rId14" w:history="1">
        <w:r>
          <w:rPr>
            <w:rStyle w:val="Hyperlink"/>
          </w:rPr>
          <w:t>Regulamentul (UE) 2016/679</w:t>
        </w:r>
      </w:hyperlink>
      <w:r>
        <w:t xml:space="preserve"> privind protecția persoanelor fizice în ceea ce privește prelucrarea datelor cu caracter personal și privind libera circulație a acestor date (Regulamentul general privind protecția datelor).</w:t>
      </w:r>
    </w:p>
  </w:footnote>
  <w:footnote w:id="14">
    <w:p w14:paraId="1C02F5BB" w14:textId="1A3E214E" w:rsidR="00C05F61" w:rsidRDefault="00C05F61" w:rsidP="00BE17F0">
      <w:pPr>
        <w:pStyle w:val="FootnoteText"/>
      </w:pPr>
      <w:r>
        <w:rPr>
          <w:rStyle w:val="FootnoteReference"/>
        </w:rPr>
        <w:footnoteRef/>
      </w:r>
      <w:r>
        <w:t> </w:t>
      </w:r>
      <w:hyperlink r:id="rId15" w:history="1">
        <w:r>
          <w:rPr>
            <w:rStyle w:val="Hyperlink"/>
          </w:rPr>
          <w:t>Directiva (UE) 2016/680</w:t>
        </w:r>
      </w:hyperlink>
      <w:r>
        <w:t xml:space="preserve"> privind protecția persoanelor fizice în ceea ce privește prelucrarea datelor cu caracter personal de către autoritățile competente în scopul prevenirii, detectării, investigării sau urmăririi penale a infracțiunilor sau al executării pedepselor și privind libera circulație a acestor date.</w:t>
      </w:r>
    </w:p>
  </w:footnote>
  <w:footnote w:id="15">
    <w:p w14:paraId="7499EF2D" w14:textId="69C07384" w:rsidR="00CD280A" w:rsidRPr="00A70C8F" w:rsidRDefault="00CD280A" w:rsidP="00BE17F0">
      <w:pPr>
        <w:pStyle w:val="FootnoteText"/>
      </w:pPr>
      <w:r>
        <w:rPr>
          <w:rStyle w:val="FootnoteReference"/>
        </w:rPr>
        <w:footnoteRef/>
      </w:r>
      <w:r>
        <w:t> </w:t>
      </w:r>
      <w:hyperlink r:id="rId16" w:history="1">
        <w:r>
          <w:rPr>
            <w:rStyle w:val="Hyperlink"/>
          </w:rPr>
          <w:t>Regulamentul (UE) 2019/881</w:t>
        </w:r>
      </w:hyperlink>
      <w:r>
        <w:t xml:space="preserve"> privind ENISA (Agenția Uniunii Europene pentru Securitate Cibernetică) și privind certificarea securității cibernetice pentru tehnologia informației și comunicațiilor (Regulamentul privind securitatea cibernetică).</w:t>
      </w:r>
    </w:p>
  </w:footnote>
  <w:footnote w:id="16">
    <w:p w14:paraId="7BCD2B71" w14:textId="0062FACF" w:rsidR="00BB7150" w:rsidRPr="00BB7150" w:rsidRDefault="00BB7150" w:rsidP="00873034">
      <w:pPr>
        <w:pStyle w:val="FootnoteText"/>
      </w:pPr>
      <w:r>
        <w:rPr>
          <w:rStyle w:val="FootnoteReference"/>
        </w:rPr>
        <w:footnoteRef/>
      </w:r>
      <w:r>
        <w:t> </w:t>
      </w:r>
      <w:hyperlink r:id="rId17" w:history="1">
        <w:r>
          <w:rPr>
            <w:rStyle w:val="Hyperlink"/>
          </w:rPr>
          <w:t>COM(2025) 570</w:t>
        </w:r>
      </w:hyperlink>
      <w:r>
        <w:t xml:space="preserve"> – Comunicarea Comisiei privind un buget dinamic al UE pentru prioritățile viitorului – Cadrul financiar multianual 2028-2034, p. 3 și </w:t>
      </w:r>
      <w:hyperlink r:id="rId18" w:history="1">
        <w:r>
          <w:rPr>
            <w:rStyle w:val="Hyperlink"/>
          </w:rPr>
          <w:t>COM/2025/565</w:t>
        </w:r>
      </w:hyperlink>
      <w:r>
        <w:t xml:space="preserve"> – Propunere de regulament de instituire a Fondului european pentru coeziune economică, socială și teritorială, agricultură și zone rurale, pescuit și afaceri maritime, prosperitate și securitate pentru perioada 2028-2034, considerentul 20 și articolul 3 alineatul (1) litera (e) punctul (II).</w:t>
      </w:r>
    </w:p>
  </w:footnote>
  <w:footnote w:id="17">
    <w:p w14:paraId="5287D00A" w14:textId="501E5F50" w:rsidR="0020490A" w:rsidRPr="0020490A" w:rsidRDefault="0020490A">
      <w:pPr>
        <w:pStyle w:val="FootnoteText"/>
      </w:pPr>
      <w:r>
        <w:rPr>
          <w:rStyle w:val="FootnoteReference"/>
        </w:rPr>
        <w:footnoteRef/>
      </w:r>
      <w:r>
        <w:t> </w:t>
      </w:r>
      <w:hyperlink r:id="rId19" w:history="1">
        <w:r>
          <w:rPr>
            <w:rStyle w:val="Hyperlink"/>
          </w:rPr>
          <w:t>COM(2025) 570 final – SWD(2025) 570 final/2</w:t>
        </w:r>
      </w:hyperlink>
      <w:r>
        <w:t xml:space="preserve"> – Document de lucru al serviciilor Comisiei care însoțește Comunicarea privind un buget dinamic al UE pentru prioritățile viitorului – Cadrul financiar multianual 2028-2034, p. 39.</w:t>
      </w:r>
    </w:p>
  </w:footnote>
  <w:footnote w:id="18">
    <w:p w14:paraId="7D893A74" w14:textId="70310576" w:rsidR="008272F6" w:rsidRPr="008272F6" w:rsidRDefault="008272F6" w:rsidP="00BE17F0">
      <w:pPr>
        <w:pStyle w:val="FootnoteText"/>
      </w:pPr>
      <w:r>
        <w:rPr>
          <w:rStyle w:val="FootnoteReference"/>
        </w:rPr>
        <w:footnoteRef/>
      </w:r>
      <w:r>
        <w:t> Raportul Draghi „</w:t>
      </w:r>
      <w:r>
        <w:rPr>
          <w:i/>
        </w:rPr>
        <w:t>The future of European competitiveness – In-depth analysis and recommendations</w:t>
      </w:r>
      <w:r>
        <w:t>” (Viitorul competitivității europene – analiză aprofundată și recomandări), p. 67.</w:t>
      </w:r>
    </w:p>
  </w:footnote>
  <w:footnote w:id="19">
    <w:p w14:paraId="3C5DE677" w14:textId="58BA29DB" w:rsidR="00825BCD" w:rsidRPr="00825BCD" w:rsidRDefault="00825BCD">
      <w:pPr>
        <w:pStyle w:val="FootnoteText"/>
      </w:pPr>
      <w:r>
        <w:rPr>
          <w:rStyle w:val="FootnoteReference"/>
        </w:rPr>
        <w:footnoteRef/>
      </w:r>
      <w:r>
        <w:t xml:space="preserve"> COM(2025)801 – Strategia europeană în materie de formare judiciară pentru perioada 2025-2030 – crearea unui mediu favorabil pentru DigitalJustice@2030.</w:t>
      </w:r>
    </w:p>
  </w:footnote>
  <w:footnote w:id="20">
    <w:p w14:paraId="73B51B79" w14:textId="05C5570B" w:rsidR="00154F2A" w:rsidRPr="0075373A" w:rsidRDefault="00154F2A" w:rsidP="00BE17F0">
      <w:pPr>
        <w:pStyle w:val="FootnoteText"/>
      </w:pPr>
      <w:r>
        <w:rPr>
          <w:rStyle w:val="FootnoteReference"/>
        </w:rPr>
        <w:footnoteRef/>
      </w:r>
      <w:r>
        <w:t> </w:t>
      </w:r>
      <w:hyperlink r:id="rId20" w:history="1">
        <w:r>
          <w:rPr>
            <w:rStyle w:val="Hyperlink"/>
          </w:rPr>
          <w:t>COM(2025) 30 final</w:t>
        </w:r>
      </w:hyperlink>
      <w:r>
        <w:t xml:space="preserve"> – O Busolă pentru competitivitatea UE, p. 2.</w:t>
      </w:r>
    </w:p>
  </w:footnote>
  <w:footnote w:id="21">
    <w:p w14:paraId="05EBF85B" w14:textId="41E6D67E" w:rsidR="00154F2A" w:rsidRPr="0075373A" w:rsidRDefault="00154F2A" w:rsidP="00BE17F0">
      <w:pPr>
        <w:pStyle w:val="FootnoteText"/>
      </w:pPr>
      <w:r>
        <w:rPr>
          <w:rStyle w:val="FootnoteReference"/>
        </w:rPr>
        <w:footnoteRef/>
      </w:r>
      <w:r>
        <w:t> </w:t>
      </w:r>
      <w:hyperlink r:id="rId21" w:history="1">
        <w:r>
          <w:rPr>
            <w:rStyle w:val="Hyperlink"/>
          </w:rPr>
          <w:t>„Europa - în fața unei alegeri”:</w:t>
        </w:r>
      </w:hyperlink>
      <w:r>
        <w:t xml:space="preserve"> orientările politice pentru următoarea Comisie Europeană 2024−2029, p. 6.</w:t>
      </w:r>
    </w:p>
  </w:footnote>
  <w:footnote w:id="22">
    <w:p w14:paraId="691C6E86" w14:textId="4EA3D133" w:rsidR="000C1468" w:rsidRPr="00594101" w:rsidRDefault="000C1468" w:rsidP="00BE17F0">
      <w:pPr>
        <w:pStyle w:val="FootnoteText"/>
      </w:pPr>
      <w:r>
        <w:rPr>
          <w:rStyle w:val="FootnoteReference"/>
        </w:rPr>
        <w:footnoteRef/>
      </w:r>
      <w:r>
        <w:t> </w:t>
      </w:r>
      <w:hyperlink r:id="rId22" w:history="1">
        <w:r>
          <w:rPr>
            <w:rStyle w:val="Hyperlink"/>
          </w:rPr>
          <w:t>Declarația de la Budapesta a Consiliului UE (838/24)</w:t>
        </w:r>
      </w:hyperlink>
      <w:r>
        <w:t xml:space="preserve"> privind noul pact pentru competitivitatea europeană, p. 1. </w:t>
      </w:r>
    </w:p>
  </w:footnote>
  <w:footnote w:id="23">
    <w:p w14:paraId="303B4B5F" w14:textId="0FFFF784" w:rsidR="00025287" w:rsidRPr="00025287" w:rsidRDefault="00025287">
      <w:pPr>
        <w:pStyle w:val="FootnoteText"/>
      </w:pPr>
      <w:r>
        <w:rPr>
          <w:rStyle w:val="FootnoteReference"/>
        </w:rPr>
        <w:footnoteRef/>
      </w:r>
      <w:r>
        <w:t> Strategia Consiliului privind e-justiția europeană 2024-2028 (</w:t>
      </w:r>
      <w:hyperlink r:id="rId23" w:history="1">
        <w:r>
          <w:rPr>
            <w:rStyle w:val="Hyperlink"/>
          </w:rPr>
          <w:t>C/2025/437</w:t>
        </w:r>
      </w:hyperlink>
      <w:r>
        <w:t>).</w:t>
      </w:r>
    </w:p>
  </w:footnote>
  <w:footnote w:id="24">
    <w:p w14:paraId="4BEF2966" w14:textId="59A9905B" w:rsidR="00A33992" w:rsidRPr="00A33992" w:rsidRDefault="00A33992">
      <w:pPr>
        <w:pStyle w:val="FootnoteText"/>
      </w:pPr>
      <w:r>
        <w:rPr>
          <w:rStyle w:val="FootnoteReference"/>
        </w:rPr>
        <w:footnoteRef/>
      </w:r>
      <w:r>
        <w:t> Concluziile Consiliului din decembrie 2024 privind utilizarea inteligenței artificiale în domeniul justiției (</w:t>
      </w:r>
      <w:hyperlink r:id="rId24" w:history="1">
        <w:r>
          <w:rPr>
            <w:rStyle w:val="Hyperlink"/>
          </w:rPr>
          <w:t>16593/24</w:t>
        </w:r>
      </w:hyperlink>
      <w:r>
        <w:t>), punctul 25.</w:t>
      </w:r>
    </w:p>
  </w:footnote>
  <w:footnote w:id="25">
    <w:p w14:paraId="52E5BA7B" w14:textId="6336F6E0" w:rsidR="00A24303" w:rsidRPr="00CC269F" w:rsidRDefault="00A24303" w:rsidP="00A24303">
      <w:pPr>
        <w:pStyle w:val="FootnoteText"/>
      </w:pPr>
      <w:r>
        <w:rPr>
          <w:rStyle w:val="FootnoteReference"/>
        </w:rPr>
        <w:footnoteRef/>
      </w:r>
      <w:r>
        <w:t xml:space="preserve"> Aceste </w:t>
      </w:r>
      <w:hyperlink r:id="rId25" w:history="1">
        <w:r>
          <w:rPr>
            <w:rStyle w:val="Hyperlink"/>
          </w:rPr>
          <w:t>două foruri la nivel înalt</w:t>
        </w:r>
      </w:hyperlink>
      <w:r>
        <w:t xml:space="preserve"> au reunit statele membre, Parlamentul European, reprezentanți ai mediului academic, practicieni și societatea civilă în patru reuniuni plenare, fiecare dintre acestea desfășurându-se în perioada martie 2025-noiembrie 2025. </w:t>
      </w:r>
    </w:p>
  </w:footnote>
  <w:footnote w:id="26">
    <w:p w14:paraId="421EB24E" w14:textId="076F6FC9" w:rsidR="00C25819" w:rsidRPr="00EF4564" w:rsidRDefault="00C25819" w:rsidP="00BE17F0">
      <w:pPr>
        <w:pStyle w:val="FootnoteText"/>
      </w:pPr>
      <w:r>
        <w:rPr>
          <w:rStyle w:val="FootnoteReference"/>
        </w:rPr>
        <w:footnoteRef/>
      </w:r>
      <w:r>
        <w:t> Tabloul de bord privind justiția în UE pentru anul 2025</w:t>
      </w:r>
      <w:hyperlink r:id="rId26" w:history="1">
        <w:r>
          <w:rPr>
            <w:rStyle w:val="Hyperlink"/>
          </w:rPr>
          <w:t>, COM(2025) 375 final</w:t>
        </w:r>
      </w:hyperlink>
      <w:r>
        <w:t>, secțiunea 2.2.3. Digitalizare.</w:t>
      </w:r>
    </w:p>
  </w:footnote>
  <w:footnote w:id="27">
    <w:p w14:paraId="652F29A8" w14:textId="0BFB3B95" w:rsidR="00D217D6" w:rsidRPr="00D07CFE" w:rsidRDefault="00D217D6" w:rsidP="00D217D6">
      <w:pPr>
        <w:pStyle w:val="FootnoteText"/>
      </w:pPr>
      <w:r>
        <w:rPr>
          <w:rStyle w:val="FootnoteReference"/>
        </w:rPr>
        <w:footnoteRef/>
      </w:r>
      <w:r>
        <w:t> </w:t>
      </w:r>
      <w:hyperlink r:id="rId27" w:history="1">
        <w:r>
          <w:rPr>
            <w:rStyle w:val="Hyperlink"/>
          </w:rPr>
          <w:t>e-justiție:</w:t>
        </w:r>
      </w:hyperlink>
      <w:hyperlink r:id="rId28" w:history="1">
        <w:r>
          <w:rPr>
            <w:rStyle w:val="Hyperlink"/>
          </w:rPr>
          <w:t xml:space="preserve"> procedura judiciară digitală în Estonia</w:t>
        </w:r>
      </w:hyperlink>
      <w:r>
        <w:t>.</w:t>
      </w:r>
    </w:p>
  </w:footnote>
  <w:footnote w:id="28">
    <w:p w14:paraId="722EE60B" w14:textId="6D55A44C" w:rsidR="00EB4026" w:rsidRPr="00EF4564" w:rsidRDefault="00EB4026" w:rsidP="00EB4026">
      <w:pPr>
        <w:pStyle w:val="FootnoteText"/>
      </w:pPr>
      <w:r>
        <w:rPr>
          <w:rStyle w:val="FootnoteReference"/>
        </w:rPr>
        <w:footnoteRef/>
      </w:r>
      <w:r>
        <w:t xml:space="preserve"> </w:t>
      </w:r>
      <w:hyperlink r:id="rId29" w:history="1">
        <w:r>
          <w:rPr>
            <w:rStyle w:val="Hyperlink"/>
          </w:rPr>
          <w:t>Fișă informativă e-Estonia:</w:t>
        </w:r>
      </w:hyperlink>
      <w:hyperlink r:id="rId30" w:history="1">
        <w:r>
          <w:rPr>
            <w:rStyle w:val="Hyperlink"/>
          </w:rPr>
          <w:t xml:space="preserve"> e-justiție.</w:t>
        </w:r>
      </w:hyperlink>
      <w:r>
        <w:t xml:space="preserve"> </w:t>
      </w:r>
    </w:p>
  </w:footnote>
  <w:footnote w:id="29">
    <w:p w14:paraId="7087860E" w14:textId="008238EB" w:rsidR="00CA44AE" w:rsidRPr="00CA44AE" w:rsidRDefault="00CA44AE">
      <w:pPr>
        <w:pStyle w:val="FootnoteText"/>
      </w:pPr>
      <w:r>
        <w:rPr>
          <w:rStyle w:val="FootnoteReference"/>
        </w:rPr>
        <w:footnoteRef/>
      </w:r>
      <w:r>
        <w:t> </w:t>
      </w:r>
      <w:hyperlink r:id="rId31" w:history="1">
        <w:r>
          <w:rPr>
            <w:rStyle w:val="Hyperlink"/>
          </w:rPr>
          <w:t>COM/2025/565 final</w:t>
        </w:r>
      </w:hyperlink>
      <w:r>
        <w:t xml:space="preserve"> – Propunere de regulament de instituire a Fondului european pentru coeziune economică, socială și teritorială, agricultură și zone rurale, pescuit și afaceri maritime, prosperitate și securitate pentru perioada 2028-2034.</w:t>
      </w:r>
    </w:p>
  </w:footnote>
  <w:footnote w:id="30">
    <w:p w14:paraId="4FDDEB86" w14:textId="3216C001" w:rsidR="007D1D03" w:rsidRPr="007D1D03" w:rsidRDefault="007D1D03" w:rsidP="00BE17F0">
      <w:pPr>
        <w:pStyle w:val="FootnoteText"/>
      </w:pPr>
      <w:r>
        <w:rPr>
          <w:rStyle w:val="FootnoteReference"/>
        </w:rPr>
        <w:footnoteRef/>
      </w:r>
      <w:r>
        <w:t> Concluziile Consiliului din decembrie 2024 privind utilizarea inteligenței artificiale în domeniul justiției (</w:t>
      </w:r>
      <w:hyperlink r:id="rId32" w:history="1">
        <w:r>
          <w:rPr>
            <w:rStyle w:val="Hyperlink"/>
          </w:rPr>
          <w:t>16593/24</w:t>
        </w:r>
      </w:hyperlink>
      <w:r>
        <w:t>), punctul 25.</w:t>
      </w:r>
    </w:p>
  </w:footnote>
  <w:footnote w:id="31">
    <w:p w14:paraId="6B09CD5E" w14:textId="7FC4823D" w:rsidR="64E4234E" w:rsidRPr="00203671" w:rsidRDefault="64E4234E" w:rsidP="00BE17F0">
      <w:pPr>
        <w:pStyle w:val="FootnoteText"/>
      </w:pPr>
      <w:r>
        <w:rPr>
          <w:rStyle w:val="FootnoteReference"/>
        </w:rPr>
        <w:footnoteRef/>
      </w:r>
      <w:r>
        <w:t> </w:t>
      </w:r>
      <w:hyperlink r:id="rId33" w:history="1">
        <w:r>
          <w:rPr>
            <w:rStyle w:val="Hyperlink"/>
          </w:rPr>
          <w:t>Portalul Europa interoperabilă</w:t>
        </w:r>
      </w:hyperlink>
      <w:r>
        <w:t>.</w:t>
      </w:r>
    </w:p>
  </w:footnote>
  <w:footnote w:id="32">
    <w:p w14:paraId="78D251FA" w14:textId="0D7C1C6B" w:rsidR="00C709C5" w:rsidRPr="00CB0B39" w:rsidRDefault="00C709C5">
      <w:pPr>
        <w:pStyle w:val="FootnoteText"/>
      </w:pPr>
      <w:r>
        <w:rPr>
          <w:rStyle w:val="FootnoteReference"/>
        </w:rPr>
        <w:footnoteRef/>
      </w:r>
      <w:r>
        <w:t> Regulamentul (UE) 2024/903 de stabilire a unor măsuri pentru un nivel ridicat de interoperabilitate a sectorului public în întreaga Uniune (Regulamentul privind Europa interoperabilă).</w:t>
      </w:r>
    </w:p>
  </w:footnote>
  <w:footnote w:id="33">
    <w:p w14:paraId="0FABAC7B" w14:textId="14B53643" w:rsidR="0063374B" w:rsidRPr="00EF4564" w:rsidRDefault="0063374B" w:rsidP="00BE17F0">
      <w:pPr>
        <w:pStyle w:val="FootnoteText"/>
      </w:pPr>
      <w:r>
        <w:rPr>
          <w:rStyle w:val="FootnoteReference"/>
        </w:rPr>
        <w:footnoteRef/>
      </w:r>
      <w:r>
        <w:t> </w:t>
      </w:r>
      <w:hyperlink r:id="rId34" w:history="1">
        <w:r>
          <w:rPr>
            <w:rStyle w:val="Hyperlink"/>
          </w:rPr>
          <w:t>COM(2025) 165 final</w:t>
        </w:r>
      </w:hyperlink>
      <w:r>
        <w:t xml:space="preserve"> – Planul de acțiune privind continentul IA, p. 1.</w:t>
      </w:r>
    </w:p>
  </w:footnote>
  <w:footnote w:id="34">
    <w:p w14:paraId="48049E75" w14:textId="1C1B860E" w:rsidR="0063374B" w:rsidRPr="006B3008" w:rsidRDefault="0063374B" w:rsidP="00BE17F0">
      <w:pPr>
        <w:pStyle w:val="FootnoteText"/>
      </w:pPr>
      <w:r>
        <w:rPr>
          <w:rStyle w:val="FootnoteReference"/>
        </w:rPr>
        <w:footnoteRef/>
      </w:r>
      <w:r>
        <w:t xml:space="preserve"> COM(2025) 723 final – Strategia privind aplicarea IA, p. 1 și p. 12. </w:t>
      </w:r>
    </w:p>
  </w:footnote>
  <w:footnote w:id="35">
    <w:p w14:paraId="2FEF37C8" w14:textId="66F28E91" w:rsidR="008E5FB1" w:rsidRPr="008E5FB1" w:rsidRDefault="008E5FB1">
      <w:pPr>
        <w:pStyle w:val="FootnoteText"/>
      </w:pPr>
      <w:r>
        <w:rPr>
          <w:rStyle w:val="FootnoteReference"/>
        </w:rPr>
        <w:footnoteRef/>
      </w:r>
      <w:r>
        <w:t xml:space="preserve"> Prin „proceduri colective” se înțeleg acțiunile judiciare multiple introduse de reclamanți individuali cu privire la aceeași practică sau la o practică similară. Instrumentele informatice pot fi relevante și în cadrul altor acțiuni judiciare care abordează prejudiciile colective, cum ar fi acțiunile în reprezentare în temeiul </w:t>
      </w:r>
      <w:hyperlink r:id="rId35" w:history="1">
        <w:r>
          <w:rPr>
            <w:rStyle w:val="Hyperlink"/>
          </w:rPr>
          <w:t>Directivei (UE) 2020/1828 privind acțiunile în reprezentare</w:t>
        </w:r>
      </w:hyperlink>
      <w:r>
        <w:t>.</w:t>
      </w:r>
    </w:p>
  </w:footnote>
  <w:footnote w:id="36">
    <w:p w14:paraId="17E5D82B" w14:textId="51901DD6" w:rsidR="00E812CA" w:rsidRPr="00E812CA" w:rsidDel="00114F5C" w:rsidRDefault="00E812CA" w:rsidP="00BE17F0">
      <w:pPr>
        <w:pStyle w:val="FootnoteText"/>
      </w:pPr>
      <w:r>
        <w:rPr>
          <w:rStyle w:val="FootnoteReference"/>
        </w:rPr>
        <w:footnoteRef/>
      </w:r>
      <w:r>
        <w:t> „Dieselgate” este numele unui scandal descoperit în 2015 cu privire la autovehiculele care fuseseră vândute cu un software specific în cazul motoarelor diesel care puteau fi detectate în momentul testării autovehiculului, modificând în consecință performanța pentru a îmbunătăți rezultatele. Aceasta a generat mii de procese și recursuri.</w:t>
      </w:r>
    </w:p>
  </w:footnote>
  <w:footnote w:id="37">
    <w:p w14:paraId="529F8CE9" w14:textId="5AF0E4D6" w:rsidR="00D84539" w:rsidRPr="006B3008" w:rsidRDefault="00D84539" w:rsidP="00BE17F0">
      <w:pPr>
        <w:pStyle w:val="FootnoteText"/>
      </w:pPr>
      <w:r>
        <w:rPr>
          <w:rStyle w:val="FootnoteReference"/>
        </w:rPr>
        <w:footnoteRef/>
      </w:r>
      <w:r>
        <w:t xml:space="preserve"> Spoenle, J. </w:t>
      </w:r>
      <w:hyperlink r:id="rId36" w:history="1">
        <w:r>
          <w:rPr>
            <w:rStyle w:val="Hyperlink"/>
            <w:i/>
          </w:rPr>
          <w:t>OLGA – der KI-Assistent für Dieselverfahren</w:t>
        </w:r>
      </w:hyperlink>
      <w:r>
        <w:t>.</w:t>
      </w:r>
    </w:p>
  </w:footnote>
  <w:footnote w:id="38">
    <w:p w14:paraId="0C3503A6" w14:textId="475C3837" w:rsidR="009A7748" w:rsidRPr="00151F4F" w:rsidRDefault="009A7748" w:rsidP="00BE17F0">
      <w:pPr>
        <w:pStyle w:val="FootnoteText"/>
      </w:pPr>
      <w:r>
        <w:rPr>
          <w:rStyle w:val="FootnoteReference"/>
        </w:rPr>
        <w:footnoteRef/>
      </w:r>
      <w:r>
        <w:t xml:space="preserve"> Landtag von Baden-Württemberg, </w:t>
      </w:r>
      <w:hyperlink r:id="rId37" w:history="1">
        <w:r>
          <w:rPr>
            <w:rStyle w:val="Hyperlink"/>
          </w:rPr>
          <w:t>Drucksache 17/5658</w:t>
        </w:r>
      </w:hyperlink>
      <w:r>
        <w:t>, p. 4.</w:t>
      </w:r>
    </w:p>
  </w:footnote>
  <w:footnote w:id="39">
    <w:p w14:paraId="049396B2" w14:textId="3D82ACEB" w:rsidR="0079290E" w:rsidRPr="000664BA" w:rsidRDefault="0079290E" w:rsidP="00BE17F0">
      <w:pPr>
        <w:pStyle w:val="FootnoteText"/>
      </w:pPr>
      <w:r>
        <w:rPr>
          <w:rStyle w:val="FootnoteReference"/>
        </w:rPr>
        <w:footnoteRef/>
      </w:r>
      <w:r>
        <w:t xml:space="preserve"> Landtag von Baden-Württemberg, </w:t>
      </w:r>
      <w:hyperlink r:id="rId38" w:history="1">
        <w:r>
          <w:rPr>
            <w:rStyle w:val="Hyperlink"/>
          </w:rPr>
          <w:t>Drucksache 17/5658</w:t>
        </w:r>
      </w:hyperlink>
      <w:r>
        <w:t>, p. 4.</w:t>
      </w:r>
    </w:p>
  </w:footnote>
  <w:footnote w:id="40">
    <w:p w14:paraId="43E924FC" w14:textId="4ED9E2F3" w:rsidR="00EF6772" w:rsidRDefault="00EF6772" w:rsidP="00BE17F0">
      <w:pPr>
        <w:pStyle w:val="FootnoteText"/>
      </w:pPr>
      <w:r>
        <w:rPr>
          <w:rStyle w:val="FootnoteReference"/>
        </w:rPr>
        <w:footnoteRef/>
      </w:r>
      <w:r>
        <w:t xml:space="preserve"> Considerentul 61 din </w:t>
      </w:r>
      <w:hyperlink r:id="rId39" w:history="1">
        <w:r>
          <w:rPr>
            <w:rStyle w:val="Hyperlink"/>
          </w:rPr>
          <w:t>Regulamentul privind IA</w:t>
        </w:r>
      </w:hyperlink>
      <w:r>
        <w:t>.</w:t>
      </w:r>
    </w:p>
  </w:footnote>
  <w:footnote w:id="41">
    <w:p w14:paraId="11571071" w14:textId="0F4CC94B" w:rsidR="00A25FEE" w:rsidRPr="00401D61" w:rsidRDefault="00A25FEE" w:rsidP="00A25FEE">
      <w:pPr>
        <w:pStyle w:val="FootnoteText"/>
      </w:pPr>
      <w:r>
        <w:rPr>
          <w:rStyle w:val="FootnoteReference"/>
        </w:rPr>
        <w:footnoteRef/>
      </w:r>
      <w:r>
        <w:t> </w:t>
      </w:r>
      <w:hyperlink r:id="rId40" w:history="1">
        <w:r>
          <w:rPr>
            <w:rStyle w:val="Hyperlink"/>
          </w:rPr>
          <w:t>Regulamentul (UE) 2024/1689</w:t>
        </w:r>
      </w:hyperlink>
      <w:r>
        <w:t xml:space="preserve"> de stabilire a unor norme armonizate privind inteligența artificială (Regulamentul privind IA).</w:t>
      </w:r>
    </w:p>
  </w:footnote>
  <w:footnote w:id="42">
    <w:p w14:paraId="6A8DD180" w14:textId="7EAA54F1" w:rsidR="005D71C3" w:rsidRPr="005D71C3" w:rsidRDefault="005D71C3" w:rsidP="00BE17F0">
      <w:pPr>
        <w:pStyle w:val="FootnoteText"/>
      </w:pPr>
      <w:r>
        <w:rPr>
          <w:rStyle w:val="FootnoteReference"/>
        </w:rPr>
        <w:footnoteRef/>
      </w:r>
      <w:r>
        <w:t> Concluziile Consiliului din decembrie 2024 privind utilizarea inteligenței artificiale în domeniul justiției (</w:t>
      </w:r>
      <w:hyperlink r:id="rId41" w:history="1">
        <w:r>
          <w:rPr>
            <w:rStyle w:val="Hyperlink"/>
          </w:rPr>
          <w:t>16593/24</w:t>
        </w:r>
      </w:hyperlink>
      <w:r>
        <w:t>), punctul 21.</w:t>
      </w:r>
    </w:p>
  </w:footnote>
  <w:footnote w:id="43">
    <w:p w14:paraId="4B7F8463" w14:textId="2356CF1D" w:rsidR="0028723E" w:rsidRPr="00C04633" w:rsidRDefault="0028723E" w:rsidP="0028723E">
      <w:pPr>
        <w:pStyle w:val="FootnoteText"/>
      </w:pPr>
      <w:r>
        <w:rPr>
          <w:rStyle w:val="FootnoteReference"/>
        </w:rPr>
        <w:footnoteRef/>
      </w:r>
      <w:r>
        <w:t> </w:t>
      </w:r>
      <w:hyperlink r:id="rId42" w:history="1">
        <w:r>
          <w:rPr>
            <w:rStyle w:val="Hyperlink"/>
          </w:rPr>
          <w:t>C(2025)5052 final</w:t>
        </w:r>
      </w:hyperlink>
      <w:r>
        <w:t xml:space="preserve"> – Orientări ale Comisiei privind practicile interzise în domeniul inteligenței artificiale instituite prin Regulamentul (UE) 2024/1689 (Regulamentul privind IA).</w:t>
      </w:r>
    </w:p>
  </w:footnote>
  <w:footnote w:id="44">
    <w:p w14:paraId="2866A335" w14:textId="73FF1AAE" w:rsidR="002F5ACD" w:rsidRPr="002F5ACD" w:rsidRDefault="002F5ACD" w:rsidP="00BE17F0">
      <w:pPr>
        <w:pStyle w:val="FootnoteText"/>
      </w:pPr>
      <w:r>
        <w:rPr>
          <w:rStyle w:val="FootnoteReference"/>
        </w:rPr>
        <w:footnoteRef/>
      </w:r>
      <w:r>
        <w:t> Din discuțiile din cadrul reuniunii experților în contextul președinției poloneze a Consiliului Uniunii Europene de la Varșovia – „Noi provocări ale dezvoltării IA și ale comunicării electronice în domeniul justiției” (19</w:t>
      </w:r>
      <w:r w:rsidR="00C01502">
        <w:t>­</w:t>
      </w:r>
      <w:r>
        <w:t xml:space="preserve">20 mai 2025). </w:t>
      </w:r>
    </w:p>
  </w:footnote>
  <w:footnote w:id="45">
    <w:p w14:paraId="7B1A7D43" w14:textId="4034775A" w:rsidR="00CE4910" w:rsidRPr="00CE4910" w:rsidRDefault="00CE4910" w:rsidP="00C80A1A">
      <w:pPr>
        <w:pStyle w:val="FootnoteText"/>
      </w:pPr>
      <w:r>
        <w:rPr>
          <w:rStyle w:val="FootnoteReference"/>
        </w:rPr>
        <w:footnoteRef/>
      </w:r>
      <w:r>
        <w:t xml:space="preserve"> Concluziile Comisiei Europene și ale președinției poloneze enunțate în cronica oficială a reuniunii experților organizată în timpul președinției poloneze a Consiliului Uniunii Europene de la Varșovia – „Noi provocări ale dezvoltării IA și ale comunicării electronice în domeniul justiției” (19-20 mai 2025), p. 39. </w:t>
      </w:r>
    </w:p>
  </w:footnote>
  <w:footnote w:id="46">
    <w:p w14:paraId="04183CE4" w14:textId="3844B5DD" w:rsidR="0042430E" w:rsidRPr="0042430E" w:rsidRDefault="0042430E" w:rsidP="00BE17F0">
      <w:pPr>
        <w:pStyle w:val="FootnoteText"/>
      </w:pPr>
      <w:r>
        <w:rPr>
          <w:rStyle w:val="FootnoteReference"/>
        </w:rPr>
        <w:footnoteRef/>
      </w:r>
      <w:r>
        <w:t xml:space="preserve"> În conformitate cu articolul 3 din </w:t>
      </w:r>
      <w:hyperlink r:id="rId43" w:history="1">
        <w:r>
          <w:rPr>
            <w:rStyle w:val="Hyperlink"/>
          </w:rPr>
          <w:t>Regulamentul (CE) nr. 593/2008</w:t>
        </w:r>
      </w:hyperlink>
      <w:r>
        <w:t xml:space="preserve"> privind legea aplicabilă obligațiilor contractuale (Roma I). </w:t>
      </w:r>
    </w:p>
  </w:footnote>
  <w:footnote w:id="47">
    <w:p w14:paraId="7DA8350E" w14:textId="754B42E6" w:rsidR="00EC1726" w:rsidRDefault="00EC1726" w:rsidP="00BE17F0">
      <w:pPr>
        <w:pStyle w:val="FootnoteText"/>
      </w:pPr>
      <w:r>
        <w:rPr>
          <w:rStyle w:val="FootnoteReference"/>
        </w:rPr>
        <w:footnoteRef/>
      </w:r>
      <w:r>
        <w:t xml:space="preserve"> Competența instanței poloneze ar fi stabilită în conformitate cu articolul 7 alineatul (1) litera (a) din </w:t>
      </w:r>
      <w:hyperlink r:id="rId44" w:history="1">
        <w:r>
          <w:rPr>
            <w:rStyle w:val="Hyperlink"/>
          </w:rPr>
          <w:t>Regulamentul (UE) nr. 1215/2012</w:t>
        </w:r>
      </w:hyperlink>
      <w:r>
        <w:t xml:space="preserve"> (Regulamentul Bruxelles Ia).</w:t>
      </w:r>
    </w:p>
  </w:footnote>
  <w:footnote w:id="48">
    <w:p w14:paraId="3D8282FD" w14:textId="72130A13" w:rsidR="00F66819" w:rsidRDefault="00F66819" w:rsidP="00BE17F0">
      <w:pPr>
        <w:pStyle w:val="FootnoteText"/>
      </w:pPr>
      <w:r>
        <w:rPr>
          <w:rStyle w:val="FootnoteReference"/>
        </w:rPr>
        <w:footnoteRef/>
      </w:r>
      <w:r>
        <w:t xml:space="preserve"> În cazul în care nu se pot găsi informații, judecătorul va fi obligat să formuleze o cerere oficială de informații în temeiul articolului 4 din </w:t>
      </w:r>
      <w:hyperlink r:id="rId45" w:history="1">
        <w:r>
          <w:rPr>
            <w:rStyle w:val="Hyperlink"/>
          </w:rPr>
          <w:t>Convenția europeană în domeniul informației asupra dreptului străin</w:t>
        </w:r>
      </w:hyperlink>
      <w:r>
        <w:t xml:space="preserve"> (1968, CETS 062), care necesită mult mai mult timp decât în cazul în care legislația și jurisprudența ar fi disponibile online.</w:t>
      </w:r>
    </w:p>
  </w:footnote>
  <w:footnote w:id="49">
    <w:p w14:paraId="0687EC4D" w14:textId="51B3520A" w:rsidR="00E7471A" w:rsidRPr="00755AD6" w:rsidRDefault="00E7471A" w:rsidP="00BE17F0">
      <w:pPr>
        <w:pStyle w:val="FootnoteText"/>
      </w:pPr>
      <w:r>
        <w:rPr>
          <w:rStyle w:val="FootnoteReference"/>
        </w:rPr>
        <w:footnoteRef/>
      </w:r>
      <w:r>
        <w:t> Orientările CEPEJ pentru publicarea online a hotărârilor judecătorești [</w:t>
      </w:r>
      <w:hyperlink r:id="rId46" w:history="1">
        <w:r>
          <w:rPr>
            <w:rStyle w:val="Hyperlink"/>
          </w:rPr>
          <w:t>CEPEJ (2024) 9</w:t>
        </w:r>
      </w:hyperlink>
      <w:r>
        <w:t>], 18 noiembrie 2024, p. 4.</w:t>
      </w:r>
    </w:p>
  </w:footnote>
  <w:footnote w:id="50">
    <w:p w14:paraId="21EC1369" w14:textId="7DAB4E30" w:rsidR="00533E38" w:rsidRDefault="002135A7" w:rsidP="00BE17F0">
      <w:pPr>
        <w:pStyle w:val="FootnoteText"/>
      </w:pPr>
      <w:r>
        <w:rPr>
          <w:rStyle w:val="FootnoteReference"/>
        </w:rPr>
        <w:footnoteRef/>
      </w:r>
      <w:r>
        <w:t> O strategie europeană privind datele (</w:t>
      </w:r>
      <w:hyperlink r:id="rId47" w:history="1">
        <w:r>
          <w:rPr>
            <w:rStyle w:val="Hyperlink"/>
          </w:rPr>
          <w:t>COM/2020/66</w:t>
        </w:r>
      </w:hyperlink>
      <w:r>
        <w:t>), secțiunea 5 punctul D.</w:t>
      </w:r>
    </w:p>
  </w:footnote>
  <w:footnote w:id="51">
    <w:p w14:paraId="4AFAEDE4" w14:textId="0378A078" w:rsidR="00533E38" w:rsidRPr="00533E38" w:rsidRDefault="00533E38">
      <w:pPr>
        <w:pStyle w:val="FootnoteText"/>
      </w:pPr>
      <w:r>
        <w:rPr>
          <w:rStyle w:val="FootnoteReference"/>
        </w:rPr>
        <w:footnoteRef/>
      </w:r>
      <w:r>
        <w:t xml:space="preserve"> Ce este </w:t>
      </w:r>
      <w:hyperlink r:id="rId48" w:history="1">
        <w:r>
          <w:rPr>
            <w:rStyle w:val="Hyperlink"/>
          </w:rPr>
          <w:t>ELI</w:t>
        </w:r>
      </w:hyperlink>
      <w:r>
        <w:t>?</w:t>
      </w:r>
    </w:p>
  </w:footnote>
  <w:footnote w:id="52">
    <w:p w14:paraId="60F7B020" w14:textId="3411E830" w:rsidR="007E5F11" w:rsidRPr="00EF5BAE" w:rsidRDefault="007E5F11" w:rsidP="00BE17F0">
      <w:pPr>
        <w:pStyle w:val="FootnoteText"/>
      </w:pPr>
      <w:r>
        <w:rPr>
          <w:rStyle w:val="FootnoteReference"/>
        </w:rPr>
        <w:footnoteRef/>
      </w:r>
      <w:r>
        <w:t xml:space="preserve"> Ce este </w:t>
      </w:r>
      <w:hyperlink r:id="rId49" w:history="1">
        <w:r>
          <w:rPr>
            <w:rStyle w:val="Hyperlink"/>
          </w:rPr>
          <w:t>ECLI</w:t>
        </w:r>
      </w:hyperlink>
      <w:r>
        <w:t xml:space="preserve">? </w:t>
      </w:r>
    </w:p>
  </w:footnote>
  <w:footnote w:id="53">
    <w:p w14:paraId="14FA677E" w14:textId="70A293BC" w:rsidR="0053432F" w:rsidRPr="00341A06" w:rsidRDefault="0053432F" w:rsidP="00BE17F0">
      <w:pPr>
        <w:pStyle w:val="FootnoteText"/>
      </w:pPr>
      <w:r>
        <w:rPr>
          <w:rStyle w:val="FootnoteReference"/>
        </w:rPr>
        <w:footnoteRef/>
      </w:r>
      <w:r>
        <w:t> Comunicarea Comisiei din 2020 (</w:t>
      </w:r>
      <w:hyperlink r:id="rId50" w:history="1">
        <w:r>
          <w:rPr>
            <w:rStyle w:val="Hyperlink"/>
          </w:rPr>
          <w:t>COM/2020/710 final</w:t>
        </w:r>
      </w:hyperlink>
      <w:r>
        <w:t>) – „Digitalizarea justiției în Uniunea Europeană. O panoplie de posibilități” a subliniat deja importanța disponibilității datelor judiciare (secțiunea 3.4.).</w:t>
      </w:r>
    </w:p>
  </w:footnote>
  <w:footnote w:id="54">
    <w:p w14:paraId="28878C75" w14:textId="432A871B" w:rsidR="0081438C" w:rsidRPr="0081438C" w:rsidRDefault="0081438C">
      <w:pPr>
        <w:pStyle w:val="FootnoteText"/>
      </w:pPr>
      <w:r>
        <w:rPr>
          <w:rStyle w:val="FootnoteReference"/>
        </w:rPr>
        <w:footnoteRef/>
      </w:r>
      <w:r>
        <w:t xml:space="preserve"> COM(2025)835 – Comunicarea Comisiei referitoare la Strategia privind o uniune europeană a datelor – Deblocarea datelor pentru IA, p. 10.</w:t>
      </w:r>
    </w:p>
  </w:footnote>
  <w:footnote w:id="55">
    <w:p w14:paraId="18234C18" w14:textId="2D83F972" w:rsidR="0081438C" w:rsidRPr="003237DC" w:rsidRDefault="0081438C" w:rsidP="0081438C">
      <w:pPr>
        <w:pStyle w:val="FootnoteText"/>
      </w:pPr>
      <w:r>
        <w:rPr>
          <w:rStyle w:val="FootnoteReference"/>
        </w:rPr>
        <w:footnoteRef/>
      </w:r>
      <w:r>
        <w:t xml:space="preserve"> Articolul 13 și 14 din </w:t>
      </w:r>
      <w:hyperlink r:id="rId51" w:history="1">
        <w:r>
          <w:rPr>
            <w:rStyle w:val="Hyperlink"/>
          </w:rPr>
          <w:t>Directiva (UE) 2019/1024</w:t>
        </w:r>
      </w:hyperlink>
      <w:r>
        <w:t xml:space="preserve"> privind datele deschise și reutilizarea informațiilor din sectorul public (reformare).</w:t>
      </w:r>
    </w:p>
  </w:footnote>
  <w:footnote w:id="56">
    <w:p w14:paraId="7DFA26DC" w14:textId="0DF2F960" w:rsidR="00AA3E91" w:rsidRPr="00FF72BE" w:rsidRDefault="00AA3E91" w:rsidP="00BE17F0">
      <w:pPr>
        <w:pStyle w:val="FootnoteText"/>
        <w:rPr>
          <w:rFonts w:eastAsia="Times New Roman" w:cs="Times New Roman"/>
          <w:vertAlign w:val="superscript"/>
        </w:rPr>
      </w:pPr>
      <w:r>
        <w:rPr>
          <w:rStyle w:val="FootnoteReference"/>
        </w:rPr>
        <w:footnoteRef/>
      </w:r>
      <w:r>
        <w:t xml:space="preserve"> În special, </w:t>
      </w:r>
      <w:hyperlink r:id="rId52" w:history="1">
        <w:r>
          <w:rPr>
            <w:rStyle w:val="Hyperlink"/>
          </w:rPr>
          <w:t>Directiva 2014/41/UE</w:t>
        </w:r>
      </w:hyperlink>
      <w:r>
        <w:t xml:space="preserve"> privind ordinul european de anchetă în materie penală, articolul 10 din Convenția cu privire la asistența judiciară reciprocă în materie penală între statele membre ale Uniunii Europene [</w:t>
      </w:r>
      <w:hyperlink r:id="rId53" w:history="1">
        <w:r>
          <w:rPr>
            <w:rStyle w:val="Hyperlink"/>
          </w:rPr>
          <w:t>42000A0712(01)</w:t>
        </w:r>
      </w:hyperlink>
      <w:r>
        <w:t xml:space="preserve">], </w:t>
      </w:r>
      <w:hyperlink r:id="rId54" w:history="1">
        <w:r>
          <w:rPr>
            <w:rStyle w:val="Hyperlink"/>
          </w:rPr>
          <w:t>Directiva 2012/29/UE</w:t>
        </w:r>
      </w:hyperlink>
      <w:r>
        <w:t xml:space="preserve"> privind drepturile victimelor criminalității și </w:t>
      </w:r>
      <w:hyperlink r:id="rId55" w:history="1">
        <w:r>
          <w:rPr>
            <w:rStyle w:val="Hyperlink"/>
          </w:rPr>
          <w:t>Regulamentul (CE) nr. 1206/2001 al Consiliului</w:t>
        </w:r>
      </w:hyperlink>
      <w:r>
        <w:t xml:space="preserve"> privind cooperarea între instanțele statelor membre în domeniul obținerii de probe în materie civilă sau comercială.</w:t>
      </w:r>
    </w:p>
  </w:footnote>
  <w:footnote w:id="57">
    <w:p w14:paraId="22552CE9" w14:textId="1372D46F" w:rsidR="004531E6" w:rsidRPr="004531E6" w:rsidRDefault="004531E6" w:rsidP="00BE17F0">
      <w:pPr>
        <w:pStyle w:val="FootnoteText"/>
      </w:pPr>
      <w:r>
        <w:rPr>
          <w:rStyle w:val="FootnoteReference"/>
        </w:rPr>
        <w:footnoteRef/>
      </w:r>
      <w:r>
        <w:t xml:space="preserve"> În conformitate cu </w:t>
      </w:r>
      <w:hyperlink r:id="rId56" w:history="1">
        <w:r>
          <w:rPr>
            <w:rStyle w:val="Hyperlink"/>
          </w:rPr>
          <w:t>Directiva 2014/41/UE</w:t>
        </w:r>
      </w:hyperlink>
      <w:r>
        <w:t xml:space="preserve"> din 3 aprilie 2014 privind ordinul european de anchetă în materie penală, Convenția UE cu privire la asistența reciprocă în materie penală [</w:t>
      </w:r>
      <w:hyperlink r:id="rId57" w:history="1">
        <w:r>
          <w:rPr>
            <w:rStyle w:val="Hyperlink"/>
          </w:rPr>
          <w:t>42000A0712(01)</w:t>
        </w:r>
      </w:hyperlink>
      <w:r>
        <w:t xml:space="preserve">] și </w:t>
      </w:r>
      <w:hyperlink r:id="rId58" w:history="1">
        <w:r>
          <w:rPr>
            <w:rStyle w:val="Hyperlink"/>
          </w:rPr>
          <w:t>Directiva 2012/29/UE</w:t>
        </w:r>
      </w:hyperlink>
      <w:r>
        <w:t xml:space="preserve"> privind drepturile victimelor criminalității.</w:t>
      </w:r>
    </w:p>
  </w:footnote>
  <w:footnote w:id="58">
    <w:p w14:paraId="041C32B2" w14:textId="353328E2" w:rsidR="001E3E33" w:rsidRPr="001E3E33" w:rsidRDefault="001E3E33" w:rsidP="00BE17F0">
      <w:pPr>
        <w:pStyle w:val="FootnoteText"/>
      </w:pPr>
      <w:r>
        <w:rPr>
          <w:rStyle w:val="FootnoteReference"/>
        </w:rPr>
        <w:footnoteRef/>
      </w:r>
      <w:r>
        <w:t xml:space="preserve"> Raport final cu privire la cea de a zecea rundă de evaluări reciproce privind punerea în aplicare a ordinului european de anchetă (OEA), </w:t>
      </w:r>
      <w:hyperlink r:id="rId59" w:history="1">
        <w:r>
          <w:rPr>
            <w:rStyle w:val="Hyperlink"/>
          </w:rPr>
          <w:t>15834/1/24</w:t>
        </w:r>
      </w:hyperlink>
      <w:r>
        <w:t>, Bruxelles, 10 decembrie 2024.</w:t>
      </w:r>
    </w:p>
  </w:footnote>
  <w:footnote w:id="59">
    <w:p w14:paraId="48D62E3C" w14:textId="1023A7F5" w:rsidR="00176EA2" w:rsidRPr="00176EA2" w:rsidRDefault="00176EA2" w:rsidP="00BE17F0">
      <w:pPr>
        <w:pStyle w:val="FootnoteText"/>
      </w:pPr>
      <w:r>
        <w:rPr>
          <w:rStyle w:val="FootnoteReference"/>
        </w:rPr>
        <w:footnoteRef/>
      </w:r>
      <w:r>
        <w:t xml:space="preserve"> În temeiul </w:t>
      </w:r>
      <w:hyperlink r:id="rId60" w:history="1">
        <w:r>
          <w:rPr>
            <w:rStyle w:val="Hyperlink"/>
          </w:rPr>
          <w:t>Regulamentului (UE) 2020/1783</w:t>
        </w:r>
      </w:hyperlink>
      <w:r>
        <w:t xml:space="preserve"> privind cooperarea între instanțele statelor membre în domeniul obținerii de probe în materie civilă sau comercială (obținerea de probe) (reformare).</w:t>
      </w:r>
    </w:p>
  </w:footnote>
  <w:footnote w:id="60">
    <w:p w14:paraId="10C80DF6" w14:textId="77777777" w:rsidR="0065194C" w:rsidRDefault="0065194C" w:rsidP="0065194C">
      <w:pPr>
        <w:pStyle w:val="FootnoteText"/>
      </w:pPr>
      <w:r>
        <w:rPr>
          <w:rStyle w:val="FootnoteReference"/>
        </w:rPr>
        <w:footnoteRef/>
      </w:r>
      <w:r>
        <w:t> Opțiunile strategice de dezvoltare și achiziții în domeniul IT vor face obiectul aprobării prealabile de către Consiliul pentru tehnologia informației și securitate cibernetică al Comisiei Europene.</w:t>
      </w:r>
    </w:p>
  </w:footnote>
  <w:footnote w:id="61">
    <w:p w14:paraId="7D898E9A" w14:textId="77777777" w:rsidR="00843931" w:rsidRPr="0056203E" w:rsidRDefault="00843931" w:rsidP="00843931">
      <w:pPr>
        <w:pStyle w:val="FootnoteText"/>
      </w:pPr>
      <w:r>
        <w:rPr>
          <w:rStyle w:val="FootnoteReference"/>
        </w:rPr>
        <w:footnoteRef/>
      </w:r>
      <w:r>
        <w:t> Regulamentul (UE) 2021/241 de instituire a Mecanismului de redresare și reziliență.</w:t>
      </w:r>
    </w:p>
  </w:footnote>
  <w:footnote w:id="62">
    <w:p w14:paraId="213098EB" w14:textId="77777777" w:rsidR="00843931" w:rsidRPr="006C5270" w:rsidRDefault="00843931" w:rsidP="00843931">
      <w:pPr>
        <w:pStyle w:val="FootnoteText"/>
      </w:pPr>
      <w:r>
        <w:rPr>
          <w:rStyle w:val="FootnoteReference"/>
        </w:rPr>
        <w:footnoteRef/>
      </w:r>
      <w:r>
        <w:t xml:space="preserve"> Contribuția domnului Přemysl Sezemský, director al Departamentului e-justiție din cadrul Ministerului Justiției din Republica Cehă, enunțată în cronica oficială a reuniunii experților organizată în timpul președinției poloneze a Consiliului Uniunii Europene de la Varșovia – Noi provocări ale dezvoltării IA și ale comunicării electronice în domeniul justiției (19-20 mai 2025), p. 15-16. </w:t>
      </w:r>
    </w:p>
  </w:footnote>
  <w:footnote w:id="63">
    <w:p w14:paraId="177EA0D4" w14:textId="34830B40" w:rsidR="001801E4" w:rsidRPr="003A2858" w:rsidRDefault="001801E4" w:rsidP="00BE17F0">
      <w:pPr>
        <w:pStyle w:val="FootnoteText"/>
      </w:pPr>
      <w:r>
        <w:rPr>
          <w:rStyle w:val="FootnoteReference"/>
        </w:rPr>
        <w:footnoteRef/>
      </w:r>
      <w:r>
        <w:t> Concluziile Consiliului din decembrie 2024 privind utilizarea inteligenței artificiale în domeniul justiției (</w:t>
      </w:r>
      <w:hyperlink r:id="rId61" w:history="1">
        <w:r>
          <w:rPr>
            <w:rStyle w:val="Hyperlink"/>
          </w:rPr>
          <w:t>16593/24</w:t>
        </w:r>
      </w:hyperlink>
      <w:r>
        <w:t xml:space="preserve">), punctul 22. </w:t>
      </w:r>
    </w:p>
  </w:footnote>
  <w:footnote w:id="64">
    <w:p w14:paraId="79B109E8" w14:textId="20AEA558" w:rsidR="00C3015E" w:rsidRPr="00EF4564" w:rsidRDefault="00C3015E" w:rsidP="00BE17F0">
      <w:pPr>
        <w:pStyle w:val="FootnoteText"/>
      </w:pPr>
      <w:r>
        <w:rPr>
          <w:rStyle w:val="FootnoteReference"/>
        </w:rPr>
        <w:footnoteRef/>
      </w:r>
      <w:r>
        <w:t> Strategia Consiliului privind e-justiția europeană 2024-2028 (</w:t>
      </w:r>
      <w:hyperlink r:id="rId62" w:history="1">
        <w:r>
          <w:rPr>
            <w:rStyle w:val="Hyperlink"/>
          </w:rPr>
          <w:t>C/2025/437</w:t>
        </w:r>
      </w:hyperlink>
      <w:r>
        <w:t xml:space="preserve">), punctul 24. </w:t>
      </w:r>
    </w:p>
  </w:footnote>
  <w:footnote w:id="65">
    <w:p w14:paraId="4DDFB573" w14:textId="27176997" w:rsidR="00C90689" w:rsidRPr="00C90689" w:rsidRDefault="00C90689">
      <w:pPr>
        <w:pStyle w:val="FootnoteText"/>
      </w:pPr>
      <w:r>
        <w:rPr>
          <w:rStyle w:val="FootnoteReference"/>
        </w:rPr>
        <w:footnoteRef/>
      </w:r>
      <w:r>
        <w:t> Programul de lucru pentru perioada 2023-2025 al programului „Justiție”, p. 23, precum și viitorul program de lucru pentru perioada 2026-2027 al programului „Justiție”.</w:t>
      </w:r>
    </w:p>
  </w:footnote>
  <w:footnote w:id="66">
    <w:p w14:paraId="4915EFDE" w14:textId="6EF7E6C6" w:rsidR="00C728D5" w:rsidRPr="00A04030" w:rsidRDefault="00C728D5" w:rsidP="00C728D5">
      <w:pPr>
        <w:pStyle w:val="FootnoteText"/>
      </w:pPr>
      <w:r>
        <w:rPr>
          <w:rStyle w:val="FootnoteReference"/>
        </w:rPr>
        <w:footnoteRef/>
      </w:r>
      <w:r>
        <w:t xml:space="preserve"> BE, BG, CY, CZ, EL, ES, HR, HU, IT, MT, NL, PT, RO, SI, SK. </w:t>
      </w:r>
    </w:p>
  </w:footnote>
  <w:footnote w:id="67">
    <w:p w14:paraId="35B723C4" w14:textId="483A95A7" w:rsidR="0005102E" w:rsidRPr="0005102E" w:rsidRDefault="0005102E" w:rsidP="00BE17F0">
      <w:pPr>
        <w:pStyle w:val="FootnoteText"/>
      </w:pPr>
      <w:r>
        <w:rPr>
          <w:rStyle w:val="FootnoteReference"/>
        </w:rPr>
        <w:footnoteRef/>
      </w:r>
      <w:r>
        <w:t xml:space="preserve"> Astfel cum s-a subliniat în Concluziile Comisiei Europene și ale președinției poloneze enunțate în cronica oficială a reuniunii experților organizată în timpul președinției poloneze a Consiliului Uniunii Europene de la Varșovia – Noi provocări ale dezvoltării IA și ale comunicării electronice în domeniul justiției (19-20 mai 2025), p. 39. </w:t>
      </w:r>
    </w:p>
  </w:footnote>
  <w:footnote w:id="68">
    <w:p w14:paraId="10310AFD" w14:textId="3AB4EC49" w:rsidR="001370E9" w:rsidRPr="00965FBE" w:rsidRDefault="001370E9" w:rsidP="001370E9">
      <w:pPr>
        <w:pStyle w:val="FootnoteText"/>
      </w:pPr>
      <w:r>
        <w:rPr>
          <w:rStyle w:val="FootnoteReference"/>
        </w:rPr>
        <w:footnoteRef/>
      </w:r>
      <w:r>
        <w:t> </w:t>
      </w:r>
      <w:hyperlink r:id="rId63" w:history="1">
        <w:r>
          <w:rPr>
            <w:rStyle w:val="Hyperlink"/>
          </w:rPr>
          <w:t>COM(2025) 570 final</w:t>
        </w:r>
      </w:hyperlink>
      <w:r>
        <w:t xml:space="preserve"> – Comunicarea Comisiei privind un buget dinamic al UE pentru prioritățile viitorului – Cadrul financiar multianual 2028-2034, p. 2.</w:t>
      </w:r>
    </w:p>
  </w:footnote>
  <w:footnote w:id="69">
    <w:p w14:paraId="68C3A575" w14:textId="3A01847E" w:rsidR="00ED5366" w:rsidRPr="00ED5366" w:rsidRDefault="00ED5366">
      <w:pPr>
        <w:pStyle w:val="FootnoteText"/>
      </w:pPr>
      <w:r>
        <w:rPr>
          <w:rStyle w:val="FootnoteReference"/>
        </w:rPr>
        <w:footnoteRef/>
      </w:r>
      <w:r>
        <w:t> </w:t>
      </w:r>
      <w:hyperlink r:id="rId64" w:history="1">
        <w:r>
          <w:rPr>
            <w:rStyle w:val="Hyperlink"/>
          </w:rPr>
          <w:t>COM/2025/565 final</w:t>
        </w:r>
      </w:hyperlink>
      <w:r>
        <w:t xml:space="preserve"> – Propunere de regulament de instituire a Fondului european pentru coeziune economică, socială și teritorială, agricultură și zone rurale, pescuit și afaceri maritime, prosperitate și securitate pentru perioada 2028-2034, considerentul 7.</w:t>
      </w:r>
    </w:p>
  </w:footnote>
  <w:footnote w:id="70">
    <w:p w14:paraId="29BD20F2" w14:textId="77777777" w:rsidR="009140AB" w:rsidRPr="00CA1322" w:rsidRDefault="009140AB" w:rsidP="009140AB">
      <w:pPr>
        <w:pStyle w:val="FootnoteText"/>
      </w:pPr>
      <w:r>
        <w:rPr>
          <w:rStyle w:val="FootnoteReference"/>
        </w:rPr>
        <w:footnoteRef/>
      </w:r>
      <w:r>
        <w:t> </w:t>
      </w:r>
      <w:hyperlink r:id="rId65" w:history="1">
        <w:r>
          <w:rPr>
            <w:rStyle w:val="Hyperlink"/>
          </w:rPr>
          <w:t>COM/2025/565 final</w:t>
        </w:r>
      </w:hyperlink>
      <w:r>
        <w:t xml:space="preserve"> – Propunere de regulament de instituire a Fondului european pentru coeziune economică, socială și teritorială, agricultură și zone rurale, pescuit și afaceri maritime, prosperitate și securitate pentru perioada 2028-2034, considerentul 20 și articolul 3 alineatul (1) litera (e) punctele (II) și (III).</w:t>
      </w:r>
    </w:p>
  </w:footnote>
  <w:footnote w:id="71">
    <w:p w14:paraId="531C6512" w14:textId="333A519C" w:rsidR="007D4275" w:rsidRPr="007D4275" w:rsidRDefault="007D4275">
      <w:pPr>
        <w:pStyle w:val="FootnoteText"/>
      </w:pPr>
      <w:r>
        <w:rPr>
          <w:rStyle w:val="FootnoteReference"/>
        </w:rPr>
        <w:footnoteRef/>
      </w:r>
      <w:r>
        <w:t> </w:t>
      </w:r>
      <w:hyperlink r:id="rId66" w:history="1">
        <w:r>
          <w:rPr>
            <w:rStyle w:val="Hyperlink"/>
          </w:rPr>
          <w:t>COM/2025/565 final</w:t>
        </w:r>
      </w:hyperlink>
      <w:r>
        <w:t xml:space="preserve"> – Propunere de regulament de instituire a Fondului european pentru coeziune economică, socială și teritorială, agricultură și zone rurale, pescuit și afaceri maritime, prosperitate și securitate pentru perioada 2028-2034, articolul 3 alineatul (1) litera (a) punctul (IV).</w:t>
      </w:r>
    </w:p>
  </w:footnote>
  <w:footnote w:id="72">
    <w:p w14:paraId="42DB5516" w14:textId="35809193" w:rsidR="00CD185D" w:rsidRPr="00CD185D" w:rsidRDefault="00CD185D">
      <w:pPr>
        <w:pStyle w:val="FootnoteText"/>
      </w:pPr>
      <w:r>
        <w:rPr>
          <w:rStyle w:val="FootnoteReference"/>
        </w:rPr>
        <w:footnoteRef/>
      </w:r>
      <w:r>
        <w:t> </w:t>
      </w:r>
      <w:hyperlink r:id="rId67" w:history="1">
        <w:r>
          <w:rPr>
            <w:rStyle w:val="Hyperlink"/>
          </w:rPr>
          <w:t>COM(2025) 570 final</w:t>
        </w:r>
      </w:hyperlink>
      <w:r>
        <w:t xml:space="preserve"> – Comunicarea Comisiei privind un buget dinamic al UE pentru prioritățile viitorului – Cadrul financiar multianual 2028-2034, p. 24.</w:t>
      </w:r>
    </w:p>
  </w:footnote>
  <w:footnote w:id="73">
    <w:p w14:paraId="63C4A32B" w14:textId="22FA1B5B" w:rsidR="002933E5" w:rsidRPr="005C6BC4" w:rsidRDefault="002933E5" w:rsidP="002933E5">
      <w:pPr>
        <w:pStyle w:val="FootnoteText"/>
      </w:pPr>
      <w:r>
        <w:rPr>
          <w:rStyle w:val="FootnoteReference"/>
        </w:rPr>
        <w:footnoteRef/>
      </w:r>
      <w:r>
        <w:t> </w:t>
      </w:r>
      <w:hyperlink r:id="rId68" w:history="1">
        <w:r>
          <w:rPr>
            <w:rStyle w:val="Hyperlink"/>
          </w:rPr>
          <w:t>COM(2025) 570 final</w:t>
        </w:r>
      </w:hyperlink>
      <w:r>
        <w:t xml:space="preserve"> – Comunicarea Comisiei privind un buget dinamic al UE pentru prioritățile viitorului – Cadrul financiar multianual 2028-2034, p. 18.</w:t>
      </w:r>
    </w:p>
  </w:footnote>
  <w:footnote w:id="74">
    <w:p w14:paraId="3BBF9AAC" w14:textId="3DF8427D" w:rsidR="00EC7000" w:rsidRPr="00EC7000" w:rsidRDefault="00EC7000">
      <w:pPr>
        <w:pStyle w:val="FootnoteText"/>
      </w:pPr>
      <w:r>
        <w:rPr>
          <w:rStyle w:val="FootnoteReference"/>
        </w:rPr>
        <w:footnoteRef/>
      </w:r>
      <w:r>
        <w:t> </w:t>
      </w:r>
      <w:hyperlink r:id="rId69" w:history="1">
        <w:r>
          <w:rPr>
            <w:rStyle w:val="Hyperlink"/>
          </w:rPr>
          <w:t>COM(2025) 463 final</w:t>
        </w:r>
      </w:hyperlink>
      <w:r>
        <w:t xml:space="preserve"> – Propunere de regulament de instituire a programului „Justiție” pentru perioada 2028-2034, expunere de motive, p. 10, considerentele 2 și 18, articolul 3.</w:t>
      </w:r>
    </w:p>
  </w:footnote>
  <w:footnote w:id="75">
    <w:p w14:paraId="656563C6" w14:textId="3972D561" w:rsidR="001E12AF" w:rsidRPr="001E12AF" w:rsidRDefault="001E12AF">
      <w:pPr>
        <w:pStyle w:val="FootnoteText"/>
      </w:pPr>
      <w:r>
        <w:rPr>
          <w:rStyle w:val="FootnoteReference"/>
        </w:rPr>
        <w:footnoteRef/>
      </w:r>
      <w:r>
        <w:t> </w:t>
      </w:r>
      <w:hyperlink r:id="rId70" w:history="1">
        <w:r>
          <w:rPr>
            <w:rStyle w:val="Hyperlink"/>
          </w:rPr>
          <w:t>COM(2025) 463 final</w:t>
        </w:r>
      </w:hyperlink>
      <w:r>
        <w:t xml:space="preserve"> – Propunere de regulament de instituire a programului „Justiție” pentru perioada 2028-2034, expunere de motive, considerentul 10.</w:t>
      </w:r>
    </w:p>
  </w:footnote>
  <w:footnote w:id="76">
    <w:p w14:paraId="7AF64D9E" w14:textId="15A17D54" w:rsidR="006B45DE" w:rsidRDefault="006B45DE" w:rsidP="00BE17F0">
      <w:pPr>
        <w:pStyle w:val="FootnoteText"/>
      </w:pPr>
      <w:r>
        <w:rPr>
          <w:rStyle w:val="FootnoteReference"/>
        </w:rPr>
        <w:footnoteRef/>
      </w:r>
      <w:r>
        <w:t xml:space="preserve"> În conformitate cu </w:t>
      </w:r>
      <w:hyperlink r:id="rId71" w:history="1">
        <w:r>
          <w:rPr>
            <w:rStyle w:val="Hyperlink"/>
          </w:rPr>
          <w:t>Regulamentul (UE) nr. 1215/2012</w:t>
        </w:r>
      </w:hyperlink>
      <w:r>
        <w:t xml:space="preserve"> privind competența judiciară, recunoașterea și executarea hotărârilor în materie civilă și comercială (reformare).</w:t>
      </w:r>
    </w:p>
  </w:footnote>
  <w:footnote w:id="77">
    <w:p w14:paraId="560CAA92" w14:textId="06551A2D" w:rsidR="006B45DE" w:rsidRPr="00D52B84" w:rsidRDefault="006B45DE" w:rsidP="00BE17F0">
      <w:pPr>
        <w:pStyle w:val="FootnoteText"/>
      </w:pPr>
      <w:r>
        <w:rPr>
          <w:rStyle w:val="FootnoteReference"/>
        </w:rPr>
        <w:footnoteRef/>
      </w:r>
      <w:r>
        <w:t xml:space="preserve"> De exemplu, în procedurile de recunoaștere, de încuviințare a executării sau de refuz al recunoașterii sau de solicitare prin mijloace electronice a certificatelor în conformitate cu </w:t>
      </w:r>
      <w:hyperlink r:id="rId72" w:history="1">
        <w:r>
          <w:rPr>
            <w:rStyle w:val="Hyperlink"/>
          </w:rPr>
          <w:t>Regulamentul (UE) nr. 1215/2012</w:t>
        </w:r>
      </w:hyperlink>
      <w:r>
        <w:t>.</w:t>
      </w:r>
    </w:p>
  </w:footnote>
  <w:footnote w:id="78">
    <w:p w14:paraId="4B794DA7" w14:textId="779F48B8" w:rsidR="0017180E" w:rsidRPr="0017180E" w:rsidRDefault="0017180E">
      <w:pPr>
        <w:pStyle w:val="FootnoteText"/>
      </w:pPr>
      <w:r>
        <w:rPr>
          <w:rStyle w:val="FootnoteReference"/>
        </w:rPr>
        <w:footnoteRef/>
      </w:r>
      <w:r>
        <w:t xml:space="preserve"> Care va fi publicată până în 2033.</w:t>
      </w:r>
    </w:p>
  </w:footnote>
  <w:footnote w:id="79">
    <w:p w14:paraId="50B7E9B7" w14:textId="739388BE" w:rsidR="00CB58A7" w:rsidRDefault="00CB58A7" w:rsidP="00BE17F0">
      <w:pPr>
        <w:pStyle w:val="FootnoteText"/>
      </w:pPr>
      <w:r>
        <w:rPr>
          <w:rStyle w:val="FootnoteReference"/>
        </w:rPr>
        <w:footnoteRef/>
      </w:r>
      <w:r>
        <w:t> </w:t>
      </w:r>
      <w:hyperlink r:id="rId73" w:history="1">
        <w:r>
          <w:rPr>
            <w:rStyle w:val="Hyperlink"/>
          </w:rPr>
          <w:t>Regulamentul (UE) 2024/1183</w:t>
        </w:r>
      </w:hyperlink>
      <w:r>
        <w:t xml:space="preserve"> în ceea ce privește instituirea cadrului european pentru identitatea digitală.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67248" w14:textId="77777777" w:rsidR="00E560B1" w:rsidRPr="00E560B1" w:rsidRDefault="00E560B1" w:rsidP="00E560B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FBA02" w14:textId="77777777" w:rsidR="00E560B1" w:rsidRPr="00E560B1" w:rsidRDefault="00E560B1" w:rsidP="00E560B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80003" w14:textId="77777777" w:rsidR="00E560B1" w:rsidRPr="00E560B1" w:rsidRDefault="00E560B1" w:rsidP="00E560B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97DC1" w14:textId="77777777" w:rsidR="00A2772E" w:rsidRDefault="00A277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DF999" w14:textId="77777777" w:rsidR="00A2772E" w:rsidRDefault="00A2772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3131C" w14:textId="77777777" w:rsidR="00A2772E" w:rsidRDefault="00A27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B4317"/>
    <w:multiLevelType w:val="hybridMultilevel"/>
    <w:tmpl w:val="3754FA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436A84"/>
    <w:multiLevelType w:val="multilevel"/>
    <w:tmpl w:val="2A58B65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029D7513"/>
    <w:multiLevelType w:val="hybridMultilevel"/>
    <w:tmpl w:val="6E728992"/>
    <w:lvl w:ilvl="0" w:tplc="1194A854">
      <w:start w:val="1"/>
      <w:numFmt w:val="decimal"/>
      <w:lvlText w:val="%1)"/>
      <w:lvlJc w:val="left"/>
      <w:pPr>
        <w:ind w:left="1020" w:hanging="360"/>
      </w:pPr>
    </w:lvl>
    <w:lvl w:ilvl="1" w:tplc="535A2E06">
      <w:start w:val="1"/>
      <w:numFmt w:val="decimal"/>
      <w:lvlText w:val="%2)"/>
      <w:lvlJc w:val="left"/>
      <w:pPr>
        <w:ind w:left="1020" w:hanging="360"/>
      </w:pPr>
    </w:lvl>
    <w:lvl w:ilvl="2" w:tplc="0B982BBC">
      <w:start w:val="1"/>
      <w:numFmt w:val="decimal"/>
      <w:lvlText w:val="%3)"/>
      <w:lvlJc w:val="left"/>
      <w:pPr>
        <w:ind w:left="1020" w:hanging="360"/>
      </w:pPr>
    </w:lvl>
    <w:lvl w:ilvl="3" w:tplc="294230FC">
      <w:start w:val="1"/>
      <w:numFmt w:val="decimal"/>
      <w:lvlText w:val="%4)"/>
      <w:lvlJc w:val="left"/>
      <w:pPr>
        <w:ind w:left="1020" w:hanging="360"/>
      </w:pPr>
    </w:lvl>
    <w:lvl w:ilvl="4" w:tplc="BD0A9E50">
      <w:start w:val="1"/>
      <w:numFmt w:val="decimal"/>
      <w:lvlText w:val="%5)"/>
      <w:lvlJc w:val="left"/>
      <w:pPr>
        <w:ind w:left="1020" w:hanging="360"/>
      </w:pPr>
    </w:lvl>
    <w:lvl w:ilvl="5" w:tplc="FBA0E552">
      <w:start w:val="1"/>
      <w:numFmt w:val="decimal"/>
      <w:lvlText w:val="%6)"/>
      <w:lvlJc w:val="left"/>
      <w:pPr>
        <w:ind w:left="1020" w:hanging="360"/>
      </w:pPr>
    </w:lvl>
    <w:lvl w:ilvl="6" w:tplc="FDC86FF6">
      <w:start w:val="1"/>
      <w:numFmt w:val="decimal"/>
      <w:lvlText w:val="%7)"/>
      <w:lvlJc w:val="left"/>
      <w:pPr>
        <w:ind w:left="1020" w:hanging="360"/>
      </w:pPr>
    </w:lvl>
    <w:lvl w:ilvl="7" w:tplc="BD62FBB2">
      <w:start w:val="1"/>
      <w:numFmt w:val="decimal"/>
      <w:lvlText w:val="%8)"/>
      <w:lvlJc w:val="left"/>
      <w:pPr>
        <w:ind w:left="1020" w:hanging="360"/>
      </w:pPr>
    </w:lvl>
    <w:lvl w:ilvl="8" w:tplc="6ED41A10">
      <w:start w:val="1"/>
      <w:numFmt w:val="decimal"/>
      <w:lvlText w:val="%9)"/>
      <w:lvlJc w:val="left"/>
      <w:pPr>
        <w:ind w:left="1020" w:hanging="360"/>
      </w:pPr>
    </w:lvl>
  </w:abstractNum>
  <w:abstractNum w:abstractNumId="3" w15:restartNumberingAfterBreak="0">
    <w:nsid w:val="040B3DDB"/>
    <w:multiLevelType w:val="hybridMultilevel"/>
    <w:tmpl w:val="52FCDE68"/>
    <w:lvl w:ilvl="0" w:tplc="C3F0893C">
      <w:start w:val="1"/>
      <w:numFmt w:val="lowerLetter"/>
      <w:lvlText w:val="%1."/>
      <w:lvlJc w:val="left"/>
      <w:pPr>
        <w:ind w:left="1440" w:hanging="360"/>
      </w:pPr>
    </w:lvl>
    <w:lvl w:ilvl="1" w:tplc="2862835C">
      <w:start w:val="1"/>
      <w:numFmt w:val="lowerLetter"/>
      <w:lvlText w:val="%2."/>
      <w:lvlJc w:val="left"/>
      <w:pPr>
        <w:ind w:left="1440" w:hanging="360"/>
      </w:pPr>
    </w:lvl>
    <w:lvl w:ilvl="2" w:tplc="EED2B77C">
      <w:start w:val="1"/>
      <w:numFmt w:val="lowerLetter"/>
      <w:lvlText w:val="%3."/>
      <w:lvlJc w:val="left"/>
      <w:pPr>
        <w:ind w:left="1440" w:hanging="360"/>
      </w:pPr>
    </w:lvl>
    <w:lvl w:ilvl="3" w:tplc="B7AA9F70">
      <w:start w:val="1"/>
      <w:numFmt w:val="lowerLetter"/>
      <w:lvlText w:val="%4."/>
      <w:lvlJc w:val="left"/>
      <w:pPr>
        <w:ind w:left="1440" w:hanging="360"/>
      </w:pPr>
    </w:lvl>
    <w:lvl w:ilvl="4" w:tplc="23DC1CFE">
      <w:start w:val="1"/>
      <w:numFmt w:val="lowerLetter"/>
      <w:lvlText w:val="%5."/>
      <w:lvlJc w:val="left"/>
      <w:pPr>
        <w:ind w:left="1440" w:hanging="360"/>
      </w:pPr>
    </w:lvl>
    <w:lvl w:ilvl="5" w:tplc="A6E4EA74">
      <w:start w:val="1"/>
      <w:numFmt w:val="lowerLetter"/>
      <w:lvlText w:val="%6."/>
      <w:lvlJc w:val="left"/>
      <w:pPr>
        <w:ind w:left="1440" w:hanging="360"/>
      </w:pPr>
    </w:lvl>
    <w:lvl w:ilvl="6" w:tplc="178A6A42">
      <w:start w:val="1"/>
      <w:numFmt w:val="lowerLetter"/>
      <w:lvlText w:val="%7."/>
      <w:lvlJc w:val="left"/>
      <w:pPr>
        <w:ind w:left="1440" w:hanging="360"/>
      </w:pPr>
    </w:lvl>
    <w:lvl w:ilvl="7" w:tplc="06207662">
      <w:start w:val="1"/>
      <w:numFmt w:val="lowerLetter"/>
      <w:lvlText w:val="%8."/>
      <w:lvlJc w:val="left"/>
      <w:pPr>
        <w:ind w:left="1440" w:hanging="360"/>
      </w:pPr>
    </w:lvl>
    <w:lvl w:ilvl="8" w:tplc="FC4E071A">
      <w:start w:val="1"/>
      <w:numFmt w:val="lowerLetter"/>
      <w:lvlText w:val="%9."/>
      <w:lvlJc w:val="left"/>
      <w:pPr>
        <w:ind w:left="1440" w:hanging="360"/>
      </w:pPr>
    </w:lvl>
  </w:abstractNum>
  <w:abstractNum w:abstractNumId="4" w15:restartNumberingAfterBreak="0">
    <w:nsid w:val="06F93A74"/>
    <w:multiLevelType w:val="hybridMultilevel"/>
    <w:tmpl w:val="CE4491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9B57C0"/>
    <w:multiLevelType w:val="hybridMultilevel"/>
    <w:tmpl w:val="A57E61B0"/>
    <w:lvl w:ilvl="0" w:tplc="1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176DAE"/>
    <w:multiLevelType w:val="hybridMultilevel"/>
    <w:tmpl w:val="D8FE3684"/>
    <w:lvl w:ilvl="0" w:tplc="E6B4235C">
      <w:start w:val="1"/>
      <w:numFmt w:val="decimal"/>
      <w:lvlText w:val="%1."/>
      <w:lvlJc w:val="left"/>
      <w:pPr>
        <w:ind w:left="1020" w:hanging="360"/>
      </w:pPr>
    </w:lvl>
    <w:lvl w:ilvl="1" w:tplc="EB269788">
      <w:start w:val="1"/>
      <w:numFmt w:val="decimal"/>
      <w:lvlText w:val="%2."/>
      <w:lvlJc w:val="left"/>
      <w:pPr>
        <w:ind w:left="1020" w:hanging="360"/>
      </w:pPr>
    </w:lvl>
    <w:lvl w:ilvl="2" w:tplc="E52A1CCC">
      <w:start w:val="1"/>
      <w:numFmt w:val="decimal"/>
      <w:lvlText w:val="%3."/>
      <w:lvlJc w:val="left"/>
      <w:pPr>
        <w:ind w:left="1020" w:hanging="360"/>
      </w:pPr>
    </w:lvl>
    <w:lvl w:ilvl="3" w:tplc="41C81B06">
      <w:start w:val="1"/>
      <w:numFmt w:val="decimal"/>
      <w:lvlText w:val="%4."/>
      <w:lvlJc w:val="left"/>
      <w:pPr>
        <w:ind w:left="1020" w:hanging="360"/>
      </w:pPr>
    </w:lvl>
    <w:lvl w:ilvl="4" w:tplc="0BAC269A">
      <w:start w:val="1"/>
      <w:numFmt w:val="decimal"/>
      <w:lvlText w:val="%5."/>
      <w:lvlJc w:val="left"/>
      <w:pPr>
        <w:ind w:left="1020" w:hanging="360"/>
      </w:pPr>
    </w:lvl>
    <w:lvl w:ilvl="5" w:tplc="3828D460">
      <w:start w:val="1"/>
      <w:numFmt w:val="decimal"/>
      <w:lvlText w:val="%6."/>
      <w:lvlJc w:val="left"/>
      <w:pPr>
        <w:ind w:left="1020" w:hanging="360"/>
      </w:pPr>
    </w:lvl>
    <w:lvl w:ilvl="6" w:tplc="1C2E983A">
      <w:start w:val="1"/>
      <w:numFmt w:val="decimal"/>
      <w:lvlText w:val="%7."/>
      <w:lvlJc w:val="left"/>
      <w:pPr>
        <w:ind w:left="1020" w:hanging="360"/>
      </w:pPr>
    </w:lvl>
    <w:lvl w:ilvl="7" w:tplc="88B2BF20">
      <w:start w:val="1"/>
      <w:numFmt w:val="decimal"/>
      <w:lvlText w:val="%8."/>
      <w:lvlJc w:val="left"/>
      <w:pPr>
        <w:ind w:left="1020" w:hanging="360"/>
      </w:pPr>
    </w:lvl>
    <w:lvl w:ilvl="8" w:tplc="AFA2890C">
      <w:start w:val="1"/>
      <w:numFmt w:val="decimal"/>
      <w:lvlText w:val="%9."/>
      <w:lvlJc w:val="left"/>
      <w:pPr>
        <w:ind w:left="1020" w:hanging="360"/>
      </w:pPr>
    </w:lvl>
  </w:abstractNum>
  <w:abstractNum w:abstractNumId="7" w15:restartNumberingAfterBreak="0">
    <w:nsid w:val="20191A70"/>
    <w:multiLevelType w:val="hybridMultilevel"/>
    <w:tmpl w:val="FBBE60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0F04914"/>
    <w:multiLevelType w:val="multilevel"/>
    <w:tmpl w:val="78B64D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2B581193"/>
    <w:multiLevelType w:val="multilevel"/>
    <w:tmpl w:val="B4887DC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DA53C23"/>
    <w:multiLevelType w:val="hybridMultilevel"/>
    <w:tmpl w:val="8BF25F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5B94392"/>
    <w:multiLevelType w:val="hybridMultilevel"/>
    <w:tmpl w:val="E82C6118"/>
    <w:lvl w:ilvl="0" w:tplc="70EEE1B0">
      <w:start w:val="1"/>
      <w:numFmt w:val="bullet"/>
      <w:lvlText w:val=""/>
      <w:lvlJc w:val="left"/>
      <w:pPr>
        <w:ind w:left="720" w:hanging="360"/>
      </w:pPr>
      <w:rPr>
        <w:rFonts w:ascii="Symbol" w:hAnsi="Symbol"/>
      </w:rPr>
    </w:lvl>
    <w:lvl w:ilvl="1" w:tplc="C2C4818A">
      <w:start w:val="1"/>
      <w:numFmt w:val="bullet"/>
      <w:lvlText w:val=""/>
      <w:lvlJc w:val="left"/>
      <w:pPr>
        <w:ind w:left="720" w:hanging="360"/>
      </w:pPr>
      <w:rPr>
        <w:rFonts w:ascii="Symbol" w:hAnsi="Symbol"/>
      </w:rPr>
    </w:lvl>
    <w:lvl w:ilvl="2" w:tplc="013EFDCC">
      <w:start w:val="1"/>
      <w:numFmt w:val="bullet"/>
      <w:lvlText w:val=""/>
      <w:lvlJc w:val="left"/>
      <w:pPr>
        <w:ind w:left="720" w:hanging="360"/>
      </w:pPr>
      <w:rPr>
        <w:rFonts w:ascii="Symbol" w:hAnsi="Symbol"/>
      </w:rPr>
    </w:lvl>
    <w:lvl w:ilvl="3" w:tplc="0C14B196">
      <w:start w:val="1"/>
      <w:numFmt w:val="bullet"/>
      <w:lvlText w:val=""/>
      <w:lvlJc w:val="left"/>
      <w:pPr>
        <w:ind w:left="720" w:hanging="360"/>
      </w:pPr>
      <w:rPr>
        <w:rFonts w:ascii="Symbol" w:hAnsi="Symbol"/>
      </w:rPr>
    </w:lvl>
    <w:lvl w:ilvl="4" w:tplc="4AD0867C">
      <w:start w:val="1"/>
      <w:numFmt w:val="bullet"/>
      <w:lvlText w:val=""/>
      <w:lvlJc w:val="left"/>
      <w:pPr>
        <w:ind w:left="720" w:hanging="360"/>
      </w:pPr>
      <w:rPr>
        <w:rFonts w:ascii="Symbol" w:hAnsi="Symbol"/>
      </w:rPr>
    </w:lvl>
    <w:lvl w:ilvl="5" w:tplc="C5A01DA2">
      <w:start w:val="1"/>
      <w:numFmt w:val="bullet"/>
      <w:lvlText w:val=""/>
      <w:lvlJc w:val="left"/>
      <w:pPr>
        <w:ind w:left="720" w:hanging="360"/>
      </w:pPr>
      <w:rPr>
        <w:rFonts w:ascii="Symbol" w:hAnsi="Symbol"/>
      </w:rPr>
    </w:lvl>
    <w:lvl w:ilvl="6" w:tplc="10C4A270">
      <w:start w:val="1"/>
      <w:numFmt w:val="bullet"/>
      <w:lvlText w:val=""/>
      <w:lvlJc w:val="left"/>
      <w:pPr>
        <w:ind w:left="720" w:hanging="360"/>
      </w:pPr>
      <w:rPr>
        <w:rFonts w:ascii="Symbol" w:hAnsi="Symbol"/>
      </w:rPr>
    </w:lvl>
    <w:lvl w:ilvl="7" w:tplc="52620CD8">
      <w:start w:val="1"/>
      <w:numFmt w:val="bullet"/>
      <w:lvlText w:val=""/>
      <w:lvlJc w:val="left"/>
      <w:pPr>
        <w:ind w:left="720" w:hanging="360"/>
      </w:pPr>
      <w:rPr>
        <w:rFonts w:ascii="Symbol" w:hAnsi="Symbol"/>
      </w:rPr>
    </w:lvl>
    <w:lvl w:ilvl="8" w:tplc="3D66D3C0">
      <w:start w:val="1"/>
      <w:numFmt w:val="bullet"/>
      <w:lvlText w:val=""/>
      <w:lvlJc w:val="left"/>
      <w:pPr>
        <w:ind w:left="720" w:hanging="360"/>
      </w:pPr>
      <w:rPr>
        <w:rFonts w:ascii="Symbol" w:hAnsi="Symbol"/>
      </w:rPr>
    </w:lvl>
  </w:abstractNum>
  <w:abstractNum w:abstractNumId="13" w15:restartNumberingAfterBreak="0">
    <w:nsid w:val="38EC6F1C"/>
    <w:multiLevelType w:val="hybridMultilevel"/>
    <w:tmpl w:val="C1627DA4"/>
    <w:lvl w:ilvl="0" w:tplc="ACCA53F8">
      <w:start w:val="1"/>
      <w:numFmt w:val="decimal"/>
      <w:pStyle w:val="Heading2"/>
      <w:lvlText w:val="%1."/>
      <w:lvlJc w:val="left"/>
      <w:pPr>
        <w:ind w:left="720" w:hanging="360"/>
      </w:pPr>
      <w:rPr>
        <w:b/>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A49320C"/>
    <w:multiLevelType w:val="hybridMultilevel"/>
    <w:tmpl w:val="61B0FBC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CBE12A2"/>
    <w:multiLevelType w:val="hybridMultilevel"/>
    <w:tmpl w:val="1444B9CA"/>
    <w:lvl w:ilvl="0" w:tplc="F7484634">
      <w:start w:val="1"/>
      <w:numFmt w:val="bullet"/>
      <w:lvlText w:val=""/>
      <w:lvlJc w:val="left"/>
      <w:pPr>
        <w:ind w:left="2520" w:hanging="360"/>
      </w:pPr>
      <w:rPr>
        <w:rFonts w:ascii="Symbol" w:hAnsi="Symbol"/>
      </w:rPr>
    </w:lvl>
    <w:lvl w:ilvl="1" w:tplc="8D1CF656">
      <w:start w:val="1"/>
      <w:numFmt w:val="bullet"/>
      <w:lvlText w:val=""/>
      <w:lvlJc w:val="left"/>
      <w:pPr>
        <w:ind w:left="2520" w:hanging="360"/>
      </w:pPr>
      <w:rPr>
        <w:rFonts w:ascii="Symbol" w:hAnsi="Symbol"/>
      </w:rPr>
    </w:lvl>
    <w:lvl w:ilvl="2" w:tplc="E970197C">
      <w:start w:val="1"/>
      <w:numFmt w:val="bullet"/>
      <w:lvlText w:val=""/>
      <w:lvlJc w:val="left"/>
      <w:pPr>
        <w:ind w:left="2520" w:hanging="360"/>
      </w:pPr>
      <w:rPr>
        <w:rFonts w:ascii="Symbol" w:hAnsi="Symbol"/>
      </w:rPr>
    </w:lvl>
    <w:lvl w:ilvl="3" w:tplc="1BFAC0CA">
      <w:start w:val="1"/>
      <w:numFmt w:val="bullet"/>
      <w:lvlText w:val=""/>
      <w:lvlJc w:val="left"/>
      <w:pPr>
        <w:ind w:left="2520" w:hanging="360"/>
      </w:pPr>
      <w:rPr>
        <w:rFonts w:ascii="Symbol" w:hAnsi="Symbol"/>
      </w:rPr>
    </w:lvl>
    <w:lvl w:ilvl="4" w:tplc="B9684E16">
      <w:start w:val="1"/>
      <w:numFmt w:val="bullet"/>
      <w:lvlText w:val=""/>
      <w:lvlJc w:val="left"/>
      <w:pPr>
        <w:ind w:left="2520" w:hanging="360"/>
      </w:pPr>
      <w:rPr>
        <w:rFonts w:ascii="Symbol" w:hAnsi="Symbol"/>
      </w:rPr>
    </w:lvl>
    <w:lvl w:ilvl="5" w:tplc="3A9014F4">
      <w:start w:val="1"/>
      <w:numFmt w:val="bullet"/>
      <w:lvlText w:val=""/>
      <w:lvlJc w:val="left"/>
      <w:pPr>
        <w:ind w:left="2520" w:hanging="360"/>
      </w:pPr>
      <w:rPr>
        <w:rFonts w:ascii="Symbol" w:hAnsi="Symbol"/>
      </w:rPr>
    </w:lvl>
    <w:lvl w:ilvl="6" w:tplc="3C4CA688">
      <w:start w:val="1"/>
      <w:numFmt w:val="bullet"/>
      <w:lvlText w:val=""/>
      <w:lvlJc w:val="left"/>
      <w:pPr>
        <w:ind w:left="2520" w:hanging="360"/>
      </w:pPr>
      <w:rPr>
        <w:rFonts w:ascii="Symbol" w:hAnsi="Symbol"/>
      </w:rPr>
    </w:lvl>
    <w:lvl w:ilvl="7" w:tplc="18A0354E">
      <w:start w:val="1"/>
      <w:numFmt w:val="bullet"/>
      <w:lvlText w:val=""/>
      <w:lvlJc w:val="left"/>
      <w:pPr>
        <w:ind w:left="2520" w:hanging="360"/>
      </w:pPr>
      <w:rPr>
        <w:rFonts w:ascii="Symbol" w:hAnsi="Symbol"/>
      </w:rPr>
    </w:lvl>
    <w:lvl w:ilvl="8" w:tplc="6FAA5E66">
      <w:start w:val="1"/>
      <w:numFmt w:val="bullet"/>
      <w:lvlText w:val=""/>
      <w:lvlJc w:val="left"/>
      <w:pPr>
        <w:ind w:left="2520" w:hanging="360"/>
      </w:pPr>
      <w:rPr>
        <w:rFonts w:ascii="Symbol" w:hAnsi="Symbol"/>
      </w:rPr>
    </w:lvl>
  </w:abstractNum>
  <w:abstractNum w:abstractNumId="16" w15:restartNumberingAfterBreak="0">
    <w:nsid w:val="42113FF6"/>
    <w:multiLevelType w:val="hybridMultilevel"/>
    <w:tmpl w:val="03C039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22E2360"/>
    <w:multiLevelType w:val="hybridMultilevel"/>
    <w:tmpl w:val="986CF67A"/>
    <w:lvl w:ilvl="0" w:tplc="5ECC109C">
      <w:start w:val="1"/>
      <w:numFmt w:val="lowerLetter"/>
      <w:lvlText w:val="%1."/>
      <w:lvlJc w:val="left"/>
      <w:pPr>
        <w:ind w:left="1440" w:hanging="360"/>
      </w:pPr>
    </w:lvl>
    <w:lvl w:ilvl="1" w:tplc="AE128DFE">
      <w:start w:val="1"/>
      <w:numFmt w:val="lowerLetter"/>
      <w:lvlText w:val="%2."/>
      <w:lvlJc w:val="left"/>
      <w:pPr>
        <w:ind w:left="1440" w:hanging="360"/>
      </w:pPr>
    </w:lvl>
    <w:lvl w:ilvl="2" w:tplc="E312D364">
      <w:start w:val="1"/>
      <w:numFmt w:val="lowerLetter"/>
      <w:lvlText w:val="%3."/>
      <w:lvlJc w:val="left"/>
      <w:pPr>
        <w:ind w:left="1440" w:hanging="360"/>
      </w:pPr>
    </w:lvl>
    <w:lvl w:ilvl="3" w:tplc="22E65D1A">
      <w:start w:val="1"/>
      <w:numFmt w:val="lowerLetter"/>
      <w:lvlText w:val="%4."/>
      <w:lvlJc w:val="left"/>
      <w:pPr>
        <w:ind w:left="1440" w:hanging="360"/>
      </w:pPr>
    </w:lvl>
    <w:lvl w:ilvl="4" w:tplc="0598E414">
      <w:start w:val="1"/>
      <w:numFmt w:val="lowerLetter"/>
      <w:lvlText w:val="%5."/>
      <w:lvlJc w:val="left"/>
      <w:pPr>
        <w:ind w:left="1440" w:hanging="360"/>
      </w:pPr>
    </w:lvl>
    <w:lvl w:ilvl="5" w:tplc="4F6C3FD8">
      <w:start w:val="1"/>
      <w:numFmt w:val="lowerLetter"/>
      <w:lvlText w:val="%6."/>
      <w:lvlJc w:val="left"/>
      <w:pPr>
        <w:ind w:left="1440" w:hanging="360"/>
      </w:pPr>
    </w:lvl>
    <w:lvl w:ilvl="6" w:tplc="8FA679A0">
      <w:start w:val="1"/>
      <w:numFmt w:val="lowerLetter"/>
      <w:lvlText w:val="%7."/>
      <w:lvlJc w:val="left"/>
      <w:pPr>
        <w:ind w:left="1440" w:hanging="360"/>
      </w:pPr>
    </w:lvl>
    <w:lvl w:ilvl="7" w:tplc="6DC82A42">
      <w:start w:val="1"/>
      <w:numFmt w:val="lowerLetter"/>
      <w:lvlText w:val="%8."/>
      <w:lvlJc w:val="left"/>
      <w:pPr>
        <w:ind w:left="1440" w:hanging="360"/>
      </w:pPr>
    </w:lvl>
    <w:lvl w:ilvl="8" w:tplc="6BB0CE3C">
      <w:start w:val="1"/>
      <w:numFmt w:val="lowerLetter"/>
      <w:lvlText w:val="%9."/>
      <w:lvlJc w:val="left"/>
      <w:pPr>
        <w:ind w:left="1440" w:hanging="360"/>
      </w:pPr>
    </w:lvl>
  </w:abstractNum>
  <w:abstractNum w:abstractNumId="18" w15:restartNumberingAfterBreak="0">
    <w:nsid w:val="43E148D2"/>
    <w:multiLevelType w:val="hybridMultilevel"/>
    <w:tmpl w:val="FC4C8D8E"/>
    <w:lvl w:ilvl="0" w:tplc="35487C3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5480CFF"/>
    <w:multiLevelType w:val="hybridMultilevel"/>
    <w:tmpl w:val="AD4CB118"/>
    <w:lvl w:ilvl="0" w:tplc="928A4420">
      <w:start w:val="1"/>
      <w:numFmt w:val="lowerLetter"/>
      <w:lvlText w:val="%1."/>
      <w:lvlJc w:val="left"/>
      <w:pPr>
        <w:ind w:left="1440" w:hanging="360"/>
      </w:pPr>
    </w:lvl>
    <w:lvl w:ilvl="1" w:tplc="CF1ABDBC">
      <w:start w:val="1"/>
      <w:numFmt w:val="lowerLetter"/>
      <w:lvlText w:val="%2."/>
      <w:lvlJc w:val="left"/>
      <w:pPr>
        <w:ind w:left="1440" w:hanging="360"/>
      </w:pPr>
    </w:lvl>
    <w:lvl w:ilvl="2" w:tplc="8E1A02A8">
      <w:start w:val="1"/>
      <w:numFmt w:val="lowerLetter"/>
      <w:lvlText w:val="%3."/>
      <w:lvlJc w:val="left"/>
      <w:pPr>
        <w:ind w:left="1440" w:hanging="360"/>
      </w:pPr>
    </w:lvl>
    <w:lvl w:ilvl="3" w:tplc="3134EAFC">
      <w:start w:val="1"/>
      <w:numFmt w:val="lowerLetter"/>
      <w:lvlText w:val="%4."/>
      <w:lvlJc w:val="left"/>
      <w:pPr>
        <w:ind w:left="1440" w:hanging="360"/>
      </w:pPr>
    </w:lvl>
    <w:lvl w:ilvl="4" w:tplc="48A43EF2">
      <w:start w:val="1"/>
      <w:numFmt w:val="lowerLetter"/>
      <w:lvlText w:val="%5."/>
      <w:lvlJc w:val="left"/>
      <w:pPr>
        <w:ind w:left="1440" w:hanging="360"/>
      </w:pPr>
    </w:lvl>
    <w:lvl w:ilvl="5" w:tplc="1D0EF440">
      <w:start w:val="1"/>
      <w:numFmt w:val="lowerLetter"/>
      <w:lvlText w:val="%6."/>
      <w:lvlJc w:val="left"/>
      <w:pPr>
        <w:ind w:left="1440" w:hanging="360"/>
      </w:pPr>
    </w:lvl>
    <w:lvl w:ilvl="6" w:tplc="EAB499A6">
      <w:start w:val="1"/>
      <w:numFmt w:val="lowerLetter"/>
      <w:lvlText w:val="%7."/>
      <w:lvlJc w:val="left"/>
      <w:pPr>
        <w:ind w:left="1440" w:hanging="360"/>
      </w:pPr>
    </w:lvl>
    <w:lvl w:ilvl="7" w:tplc="0C08E90E">
      <w:start w:val="1"/>
      <w:numFmt w:val="lowerLetter"/>
      <w:lvlText w:val="%8."/>
      <w:lvlJc w:val="left"/>
      <w:pPr>
        <w:ind w:left="1440" w:hanging="360"/>
      </w:pPr>
    </w:lvl>
    <w:lvl w:ilvl="8" w:tplc="4F9EDE82">
      <w:start w:val="1"/>
      <w:numFmt w:val="lowerLetter"/>
      <w:lvlText w:val="%9."/>
      <w:lvlJc w:val="left"/>
      <w:pPr>
        <w:ind w:left="1440" w:hanging="360"/>
      </w:pPr>
    </w:lvl>
  </w:abstractNum>
  <w:abstractNum w:abstractNumId="20" w15:restartNumberingAfterBreak="0">
    <w:nsid w:val="459D9D7B"/>
    <w:multiLevelType w:val="hybridMultilevel"/>
    <w:tmpl w:val="10CE1FB4"/>
    <w:lvl w:ilvl="0" w:tplc="B45838E6">
      <w:start w:val="1"/>
      <w:numFmt w:val="bullet"/>
      <w:lvlText w:val=""/>
      <w:lvlJc w:val="left"/>
      <w:pPr>
        <w:ind w:left="720" w:hanging="360"/>
      </w:pPr>
      <w:rPr>
        <w:rFonts w:ascii="Symbol" w:hAnsi="Symbol" w:hint="default"/>
      </w:rPr>
    </w:lvl>
    <w:lvl w:ilvl="1" w:tplc="322ADC9C">
      <w:start w:val="1"/>
      <w:numFmt w:val="bullet"/>
      <w:lvlText w:val="o"/>
      <w:lvlJc w:val="left"/>
      <w:pPr>
        <w:ind w:left="1440" w:hanging="360"/>
      </w:pPr>
      <w:rPr>
        <w:rFonts w:ascii="Courier New" w:hAnsi="Courier New" w:hint="default"/>
      </w:rPr>
    </w:lvl>
    <w:lvl w:ilvl="2" w:tplc="D9CE6EB0">
      <w:start w:val="1"/>
      <w:numFmt w:val="bullet"/>
      <w:lvlText w:val=""/>
      <w:lvlJc w:val="left"/>
      <w:pPr>
        <w:ind w:left="2160" w:hanging="360"/>
      </w:pPr>
      <w:rPr>
        <w:rFonts w:ascii="Wingdings" w:hAnsi="Wingdings" w:hint="default"/>
      </w:rPr>
    </w:lvl>
    <w:lvl w:ilvl="3" w:tplc="F87C5AEA">
      <w:start w:val="1"/>
      <w:numFmt w:val="bullet"/>
      <w:lvlText w:val=""/>
      <w:lvlJc w:val="left"/>
      <w:pPr>
        <w:ind w:left="2880" w:hanging="360"/>
      </w:pPr>
      <w:rPr>
        <w:rFonts w:ascii="Symbol" w:hAnsi="Symbol" w:hint="default"/>
      </w:rPr>
    </w:lvl>
    <w:lvl w:ilvl="4" w:tplc="1614861A">
      <w:start w:val="1"/>
      <w:numFmt w:val="bullet"/>
      <w:lvlText w:val="o"/>
      <w:lvlJc w:val="left"/>
      <w:pPr>
        <w:ind w:left="3600" w:hanging="360"/>
      </w:pPr>
      <w:rPr>
        <w:rFonts w:ascii="Courier New" w:hAnsi="Courier New" w:hint="default"/>
      </w:rPr>
    </w:lvl>
    <w:lvl w:ilvl="5" w:tplc="2A4AA3C8">
      <w:start w:val="1"/>
      <w:numFmt w:val="bullet"/>
      <w:lvlText w:val=""/>
      <w:lvlJc w:val="left"/>
      <w:pPr>
        <w:ind w:left="4320" w:hanging="360"/>
      </w:pPr>
      <w:rPr>
        <w:rFonts w:ascii="Wingdings" w:hAnsi="Wingdings" w:hint="default"/>
      </w:rPr>
    </w:lvl>
    <w:lvl w:ilvl="6" w:tplc="D0C496EC">
      <w:start w:val="1"/>
      <w:numFmt w:val="bullet"/>
      <w:lvlText w:val=""/>
      <w:lvlJc w:val="left"/>
      <w:pPr>
        <w:ind w:left="5040" w:hanging="360"/>
      </w:pPr>
      <w:rPr>
        <w:rFonts w:ascii="Symbol" w:hAnsi="Symbol" w:hint="default"/>
      </w:rPr>
    </w:lvl>
    <w:lvl w:ilvl="7" w:tplc="6626514C">
      <w:start w:val="1"/>
      <w:numFmt w:val="bullet"/>
      <w:lvlText w:val="o"/>
      <w:lvlJc w:val="left"/>
      <w:pPr>
        <w:ind w:left="5760" w:hanging="360"/>
      </w:pPr>
      <w:rPr>
        <w:rFonts w:ascii="Courier New" w:hAnsi="Courier New" w:hint="default"/>
      </w:rPr>
    </w:lvl>
    <w:lvl w:ilvl="8" w:tplc="22C088C6">
      <w:start w:val="1"/>
      <w:numFmt w:val="bullet"/>
      <w:lvlText w:val=""/>
      <w:lvlJc w:val="left"/>
      <w:pPr>
        <w:ind w:left="6480" w:hanging="360"/>
      </w:pPr>
      <w:rPr>
        <w:rFonts w:ascii="Wingdings" w:hAnsi="Wingdings" w:hint="default"/>
      </w:rPr>
    </w:lvl>
  </w:abstractNum>
  <w:abstractNum w:abstractNumId="21" w15:restartNumberingAfterBreak="0">
    <w:nsid w:val="483E436B"/>
    <w:multiLevelType w:val="hybridMultilevel"/>
    <w:tmpl w:val="572ED6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AE15DC2"/>
    <w:multiLevelType w:val="hybridMultilevel"/>
    <w:tmpl w:val="4B94BF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8BB546D"/>
    <w:multiLevelType w:val="hybridMultilevel"/>
    <w:tmpl w:val="64F6CFD0"/>
    <w:lvl w:ilvl="0" w:tplc="E9DE7082">
      <w:start w:val="1"/>
      <w:numFmt w:val="bullet"/>
      <w:lvlText w:val=""/>
      <w:lvlJc w:val="left"/>
      <w:pPr>
        <w:ind w:left="2520" w:hanging="360"/>
      </w:pPr>
      <w:rPr>
        <w:rFonts w:ascii="Symbol" w:hAnsi="Symbol"/>
      </w:rPr>
    </w:lvl>
    <w:lvl w:ilvl="1" w:tplc="85185522">
      <w:start w:val="1"/>
      <w:numFmt w:val="bullet"/>
      <w:lvlText w:val=""/>
      <w:lvlJc w:val="left"/>
      <w:pPr>
        <w:ind w:left="2520" w:hanging="360"/>
      </w:pPr>
      <w:rPr>
        <w:rFonts w:ascii="Symbol" w:hAnsi="Symbol"/>
      </w:rPr>
    </w:lvl>
    <w:lvl w:ilvl="2" w:tplc="6D5CCAA0">
      <w:start w:val="1"/>
      <w:numFmt w:val="bullet"/>
      <w:lvlText w:val=""/>
      <w:lvlJc w:val="left"/>
      <w:pPr>
        <w:ind w:left="2520" w:hanging="360"/>
      </w:pPr>
      <w:rPr>
        <w:rFonts w:ascii="Symbol" w:hAnsi="Symbol"/>
      </w:rPr>
    </w:lvl>
    <w:lvl w:ilvl="3" w:tplc="01602A1C">
      <w:start w:val="1"/>
      <w:numFmt w:val="bullet"/>
      <w:lvlText w:val=""/>
      <w:lvlJc w:val="left"/>
      <w:pPr>
        <w:ind w:left="2520" w:hanging="360"/>
      </w:pPr>
      <w:rPr>
        <w:rFonts w:ascii="Symbol" w:hAnsi="Symbol"/>
      </w:rPr>
    </w:lvl>
    <w:lvl w:ilvl="4" w:tplc="B9FA20AA">
      <w:start w:val="1"/>
      <w:numFmt w:val="bullet"/>
      <w:lvlText w:val=""/>
      <w:lvlJc w:val="left"/>
      <w:pPr>
        <w:ind w:left="2520" w:hanging="360"/>
      </w:pPr>
      <w:rPr>
        <w:rFonts w:ascii="Symbol" w:hAnsi="Symbol"/>
      </w:rPr>
    </w:lvl>
    <w:lvl w:ilvl="5" w:tplc="62B65BDA">
      <w:start w:val="1"/>
      <w:numFmt w:val="bullet"/>
      <w:lvlText w:val=""/>
      <w:lvlJc w:val="left"/>
      <w:pPr>
        <w:ind w:left="2520" w:hanging="360"/>
      </w:pPr>
      <w:rPr>
        <w:rFonts w:ascii="Symbol" w:hAnsi="Symbol"/>
      </w:rPr>
    </w:lvl>
    <w:lvl w:ilvl="6" w:tplc="3118F0E2">
      <w:start w:val="1"/>
      <w:numFmt w:val="bullet"/>
      <w:lvlText w:val=""/>
      <w:lvlJc w:val="left"/>
      <w:pPr>
        <w:ind w:left="2520" w:hanging="360"/>
      </w:pPr>
      <w:rPr>
        <w:rFonts w:ascii="Symbol" w:hAnsi="Symbol"/>
      </w:rPr>
    </w:lvl>
    <w:lvl w:ilvl="7" w:tplc="C43E2F06">
      <w:start w:val="1"/>
      <w:numFmt w:val="bullet"/>
      <w:lvlText w:val=""/>
      <w:lvlJc w:val="left"/>
      <w:pPr>
        <w:ind w:left="2520" w:hanging="360"/>
      </w:pPr>
      <w:rPr>
        <w:rFonts w:ascii="Symbol" w:hAnsi="Symbol"/>
      </w:rPr>
    </w:lvl>
    <w:lvl w:ilvl="8" w:tplc="60F8A5F2">
      <w:start w:val="1"/>
      <w:numFmt w:val="bullet"/>
      <w:lvlText w:val=""/>
      <w:lvlJc w:val="left"/>
      <w:pPr>
        <w:ind w:left="2520" w:hanging="360"/>
      </w:pPr>
      <w:rPr>
        <w:rFonts w:ascii="Symbol" w:hAnsi="Symbol"/>
      </w:rPr>
    </w:lvl>
  </w:abstractNum>
  <w:abstractNum w:abstractNumId="24" w15:restartNumberingAfterBreak="0">
    <w:nsid w:val="6597209E"/>
    <w:multiLevelType w:val="hybridMultilevel"/>
    <w:tmpl w:val="E6AE25B4"/>
    <w:lvl w:ilvl="0" w:tplc="C8B8DFDC">
      <w:start w:val="1"/>
      <w:numFmt w:val="bullet"/>
      <w:lvlText w:val=""/>
      <w:lvlJc w:val="left"/>
      <w:pPr>
        <w:ind w:left="2520" w:hanging="360"/>
      </w:pPr>
      <w:rPr>
        <w:rFonts w:ascii="Symbol" w:hAnsi="Symbol"/>
      </w:rPr>
    </w:lvl>
    <w:lvl w:ilvl="1" w:tplc="A1A00D10">
      <w:start w:val="1"/>
      <w:numFmt w:val="bullet"/>
      <w:lvlText w:val=""/>
      <w:lvlJc w:val="left"/>
      <w:pPr>
        <w:ind w:left="2520" w:hanging="360"/>
      </w:pPr>
      <w:rPr>
        <w:rFonts w:ascii="Symbol" w:hAnsi="Symbol"/>
      </w:rPr>
    </w:lvl>
    <w:lvl w:ilvl="2" w:tplc="9CC6D7CE">
      <w:start w:val="1"/>
      <w:numFmt w:val="bullet"/>
      <w:lvlText w:val=""/>
      <w:lvlJc w:val="left"/>
      <w:pPr>
        <w:ind w:left="2520" w:hanging="360"/>
      </w:pPr>
      <w:rPr>
        <w:rFonts w:ascii="Symbol" w:hAnsi="Symbol"/>
      </w:rPr>
    </w:lvl>
    <w:lvl w:ilvl="3" w:tplc="AC78E648">
      <w:start w:val="1"/>
      <w:numFmt w:val="bullet"/>
      <w:lvlText w:val=""/>
      <w:lvlJc w:val="left"/>
      <w:pPr>
        <w:ind w:left="2520" w:hanging="360"/>
      </w:pPr>
      <w:rPr>
        <w:rFonts w:ascii="Symbol" w:hAnsi="Symbol"/>
      </w:rPr>
    </w:lvl>
    <w:lvl w:ilvl="4" w:tplc="E2A69676">
      <w:start w:val="1"/>
      <w:numFmt w:val="bullet"/>
      <w:lvlText w:val=""/>
      <w:lvlJc w:val="left"/>
      <w:pPr>
        <w:ind w:left="2520" w:hanging="360"/>
      </w:pPr>
      <w:rPr>
        <w:rFonts w:ascii="Symbol" w:hAnsi="Symbol"/>
      </w:rPr>
    </w:lvl>
    <w:lvl w:ilvl="5" w:tplc="9BD4A2E4">
      <w:start w:val="1"/>
      <w:numFmt w:val="bullet"/>
      <w:lvlText w:val=""/>
      <w:lvlJc w:val="left"/>
      <w:pPr>
        <w:ind w:left="2520" w:hanging="360"/>
      </w:pPr>
      <w:rPr>
        <w:rFonts w:ascii="Symbol" w:hAnsi="Symbol"/>
      </w:rPr>
    </w:lvl>
    <w:lvl w:ilvl="6" w:tplc="79FA0852">
      <w:start w:val="1"/>
      <w:numFmt w:val="bullet"/>
      <w:lvlText w:val=""/>
      <w:lvlJc w:val="left"/>
      <w:pPr>
        <w:ind w:left="2520" w:hanging="360"/>
      </w:pPr>
      <w:rPr>
        <w:rFonts w:ascii="Symbol" w:hAnsi="Symbol"/>
      </w:rPr>
    </w:lvl>
    <w:lvl w:ilvl="7" w:tplc="7D26951A">
      <w:start w:val="1"/>
      <w:numFmt w:val="bullet"/>
      <w:lvlText w:val=""/>
      <w:lvlJc w:val="left"/>
      <w:pPr>
        <w:ind w:left="2520" w:hanging="360"/>
      </w:pPr>
      <w:rPr>
        <w:rFonts w:ascii="Symbol" w:hAnsi="Symbol"/>
      </w:rPr>
    </w:lvl>
    <w:lvl w:ilvl="8" w:tplc="946A535E">
      <w:start w:val="1"/>
      <w:numFmt w:val="bullet"/>
      <w:lvlText w:val=""/>
      <w:lvlJc w:val="left"/>
      <w:pPr>
        <w:ind w:left="2520" w:hanging="360"/>
      </w:pPr>
      <w:rPr>
        <w:rFonts w:ascii="Symbol" w:hAnsi="Symbol"/>
      </w:rPr>
    </w:lvl>
  </w:abstractNum>
  <w:abstractNum w:abstractNumId="25" w15:restartNumberingAfterBreak="0">
    <w:nsid w:val="68FA17AC"/>
    <w:multiLevelType w:val="hybridMultilevel"/>
    <w:tmpl w:val="9948C8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9165182"/>
    <w:multiLevelType w:val="hybridMultilevel"/>
    <w:tmpl w:val="4FFA9680"/>
    <w:lvl w:ilvl="0" w:tplc="1AB0287A">
      <w:start w:val="1"/>
      <w:numFmt w:val="decimal"/>
      <w:lvlText w:val="%1)"/>
      <w:lvlJc w:val="left"/>
      <w:pPr>
        <w:ind w:left="1020" w:hanging="360"/>
      </w:pPr>
    </w:lvl>
    <w:lvl w:ilvl="1" w:tplc="504622F6">
      <w:start w:val="1"/>
      <w:numFmt w:val="decimal"/>
      <w:lvlText w:val="%2)"/>
      <w:lvlJc w:val="left"/>
      <w:pPr>
        <w:ind w:left="1020" w:hanging="360"/>
      </w:pPr>
    </w:lvl>
    <w:lvl w:ilvl="2" w:tplc="8ACC4D94">
      <w:start w:val="1"/>
      <w:numFmt w:val="decimal"/>
      <w:lvlText w:val="%3)"/>
      <w:lvlJc w:val="left"/>
      <w:pPr>
        <w:ind w:left="1020" w:hanging="360"/>
      </w:pPr>
    </w:lvl>
    <w:lvl w:ilvl="3" w:tplc="828A6792">
      <w:start w:val="1"/>
      <w:numFmt w:val="decimal"/>
      <w:lvlText w:val="%4)"/>
      <w:lvlJc w:val="left"/>
      <w:pPr>
        <w:ind w:left="1020" w:hanging="360"/>
      </w:pPr>
    </w:lvl>
    <w:lvl w:ilvl="4" w:tplc="A5B6A842">
      <w:start w:val="1"/>
      <w:numFmt w:val="decimal"/>
      <w:lvlText w:val="%5)"/>
      <w:lvlJc w:val="left"/>
      <w:pPr>
        <w:ind w:left="1020" w:hanging="360"/>
      </w:pPr>
    </w:lvl>
    <w:lvl w:ilvl="5" w:tplc="619AAA80">
      <w:start w:val="1"/>
      <w:numFmt w:val="decimal"/>
      <w:lvlText w:val="%6)"/>
      <w:lvlJc w:val="left"/>
      <w:pPr>
        <w:ind w:left="1020" w:hanging="360"/>
      </w:pPr>
    </w:lvl>
    <w:lvl w:ilvl="6" w:tplc="997806EA">
      <w:start w:val="1"/>
      <w:numFmt w:val="decimal"/>
      <w:lvlText w:val="%7)"/>
      <w:lvlJc w:val="left"/>
      <w:pPr>
        <w:ind w:left="1020" w:hanging="360"/>
      </w:pPr>
    </w:lvl>
    <w:lvl w:ilvl="7" w:tplc="90A6D4A0">
      <w:start w:val="1"/>
      <w:numFmt w:val="decimal"/>
      <w:lvlText w:val="%8)"/>
      <w:lvlJc w:val="left"/>
      <w:pPr>
        <w:ind w:left="1020" w:hanging="360"/>
      </w:pPr>
    </w:lvl>
    <w:lvl w:ilvl="8" w:tplc="941C7824">
      <w:start w:val="1"/>
      <w:numFmt w:val="decimal"/>
      <w:lvlText w:val="%9)"/>
      <w:lvlJc w:val="left"/>
      <w:pPr>
        <w:ind w:left="1020" w:hanging="360"/>
      </w:pPr>
    </w:lvl>
  </w:abstractNum>
  <w:abstractNum w:abstractNumId="27" w15:restartNumberingAfterBreak="0">
    <w:nsid w:val="6D261BF8"/>
    <w:multiLevelType w:val="hybridMultilevel"/>
    <w:tmpl w:val="4D0077E4"/>
    <w:lvl w:ilvl="0" w:tplc="EA6E43CA">
      <w:start w:val="1"/>
      <w:numFmt w:val="decimal"/>
      <w:lvlText w:val="%1)"/>
      <w:lvlJc w:val="left"/>
      <w:pPr>
        <w:ind w:left="1020" w:hanging="360"/>
      </w:pPr>
    </w:lvl>
    <w:lvl w:ilvl="1" w:tplc="120E1FEA">
      <w:start w:val="1"/>
      <w:numFmt w:val="decimal"/>
      <w:lvlText w:val="%2)"/>
      <w:lvlJc w:val="left"/>
      <w:pPr>
        <w:ind w:left="1020" w:hanging="360"/>
      </w:pPr>
    </w:lvl>
    <w:lvl w:ilvl="2" w:tplc="B7FA6306">
      <w:start w:val="1"/>
      <w:numFmt w:val="decimal"/>
      <w:lvlText w:val="%3)"/>
      <w:lvlJc w:val="left"/>
      <w:pPr>
        <w:ind w:left="1020" w:hanging="360"/>
      </w:pPr>
    </w:lvl>
    <w:lvl w:ilvl="3" w:tplc="4A1EC500">
      <w:start w:val="1"/>
      <w:numFmt w:val="decimal"/>
      <w:lvlText w:val="%4)"/>
      <w:lvlJc w:val="left"/>
      <w:pPr>
        <w:ind w:left="1020" w:hanging="360"/>
      </w:pPr>
    </w:lvl>
    <w:lvl w:ilvl="4" w:tplc="2C203B78">
      <w:start w:val="1"/>
      <w:numFmt w:val="decimal"/>
      <w:lvlText w:val="%5)"/>
      <w:lvlJc w:val="left"/>
      <w:pPr>
        <w:ind w:left="1020" w:hanging="360"/>
      </w:pPr>
    </w:lvl>
    <w:lvl w:ilvl="5" w:tplc="D0E8CC88">
      <w:start w:val="1"/>
      <w:numFmt w:val="decimal"/>
      <w:lvlText w:val="%6)"/>
      <w:lvlJc w:val="left"/>
      <w:pPr>
        <w:ind w:left="1020" w:hanging="360"/>
      </w:pPr>
    </w:lvl>
    <w:lvl w:ilvl="6" w:tplc="00D087C0">
      <w:start w:val="1"/>
      <w:numFmt w:val="decimal"/>
      <w:lvlText w:val="%7)"/>
      <w:lvlJc w:val="left"/>
      <w:pPr>
        <w:ind w:left="1020" w:hanging="360"/>
      </w:pPr>
    </w:lvl>
    <w:lvl w:ilvl="7" w:tplc="42E0E0F4">
      <w:start w:val="1"/>
      <w:numFmt w:val="decimal"/>
      <w:lvlText w:val="%8)"/>
      <w:lvlJc w:val="left"/>
      <w:pPr>
        <w:ind w:left="1020" w:hanging="360"/>
      </w:pPr>
    </w:lvl>
    <w:lvl w:ilvl="8" w:tplc="A47808C6">
      <w:start w:val="1"/>
      <w:numFmt w:val="decimal"/>
      <w:lvlText w:val="%9)"/>
      <w:lvlJc w:val="left"/>
      <w:pPr>
        <w:ind w:left="1020" w:hanging="360"/>
      </w:pPr>
    </w:lvl>
  </w:abstractNum>
  <w:abstractNum w:abstractNumId="28" w15:restartNumberingAfterBreak="0">
    <w:nsid w:val="6DD9731A"/>
    <w:multiLevelType w:val="hybridMultilevel"/>
    <w:tmpl w:val="DCE250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FFB508F"/>
    <w:multiLevelType w:val="hybridMultilevel"/>
    <w:tmpl w:val="804EC568"/>
    <w:lvl w:ilvl="0" w:tplc="C28E57B4">
      <w:start w:val="1"/>
      <w:numFmt w:val="decimal"/>
      <w:lvlText w:val="%1)"/>
      <w:lvlJc w:val="left"/>
      <w:pPr>
        <w:ind w:left="1020" w:hanging="360"/>
      </w:pPr>
    </w:lvl>
    <w:lvl w:ilvl="1" w:tplc="F88013C2">
      <w:start w:val="1"/>
      <w:numFmt w:val="decimal"/>
      <w:lvlText w:val="%2)"/>
      <w:lvlJc w:val="left"/>
      <w:pPr>
        <w:ind w:left="1020" w:hanging="360"/>
      </w:pPr>
    </w:lvl>
    <w:lvl w:ilvl="2" w:tplc="6EF2D054">
      <w:start w:val="1"/>
      <w:numFmt w:val="decimal"/>
      <w:lvlText w:val="%3)"/>
      <w:lvlJc w:val="left"/>
      <w:pPr>
        <w:ind w:left="1020" w:hanging="360"/>
      </w:pPr>
    </w:lvl>
    <w:lvl w:ilvl="3" w:tplc="C7E072BC">
      <w:start w:val="1"/>
      <w:numFmt w:val="decimal"/>
      <w:lvlText w:val="%4)"/>
      <w:lvlJc w:val="left"/>
      <w:pPr>
        <w:ind w:left="1020" w:hanging="360"/>
      </w:pPr>
    </w:lvl>
    <w:lvl w:ilvl="4" w:tplc="F358299C">
      <w:start w:val="1"/>
      <w:numFmt w:val="decimal"/>
      <w:lvlText w:val="%5)"/>
      <w:lvlJc w:val="left"/>
      <w:pPr>
        <w:ind w:left="1020" w:hanging="360"/>
      </w:pPr>
    </w:lvl>
    <w:lvl w:ilvl="5" w:tplc="B35C4B4E">
      <w:start w:val="1"/>
      <w:numFmt w:val="decimal"/>
      <w:lvlText w:val="%6)"/>
      <w:lvlJc w:val="left"/>
      <w:pPr>
        <w:ind w:left="1020" w:hanging="360"/>
      </w:pPr>
    </w:lvl>
    <w:lvl w:ilvl="6" w:tplc="7A800FB6">
      <w:start w:val="1"/>
      <w:numFmt w:val="decimal"/>
      <w:lvlText w:val="%7)"/>
      <w:lvlJc w:val="left"/>
      <w:pPr>
        <w:ind w:left="1020" w:hanging="360"/>
      </w:pPr>
    </w:lvl>
    <w:lvl w:ilvl="7" w:tplc="0032D334">
      <w:start w:val="1"/>
      <w:numFmt w:val="decimal"/>
      <w:lvlText w:val="%8)"/>
      <w:lvlJc w:val="left"/>
      <w:pPr>
        <w:ind w:left="1020" w:hanging="360"/>
      </w:pPr>
    </w:lvl>
    <w:lvl w:ilvl="8" w:tplc="0DF27FF2">
      <w:start w:val="1"/>
      <w:numFmt w:val="decimal"/>
      <w:lvlText w:val="%9)"/>
      <w:lvlJc w:val="left"/>
      <w:pPr>
        <w:ind w:left="1020" w:hanging="360"/>
      </w:pPr>
    </w:lvl>
  </w:abstractNum>
  <w:abstractNum w:abstractNumId="30" w15:restartNumberingAfterBreak="0">
    <w:nsid w:val="74401D77"/>
    <w:multiLevelType w:val="hybridMultilevel"/>
    <w:tmpl w:val="3BEAE85C"/>
    <w:lvl w:ilvl="0" w:tplc="9CDC10FA">
      <w:start w:val="1"/>
      <w:numFmt w:val="decimal"/>
      <w:lvlText w:val="%1)"/>
      <w:lvlJc w:val="left"/>
      <w:pPr>
        <w:ind w:left="1020" w:hanging="360"/>
      </w:pPr>
    </w:lvl>
    <w:lvl w:ilvl="1" w:tplc="83108546">
      <w:start w:val="1"/>
      <w:numFmt w:val="decimal"/>
      <w:lvlText w:val="%2)"/>
      <w:lvlJc w:val="left"/>
      <w:pPr>
        <w:ind w:left="1020" w:hanging="360"/>
      </w:pPr>
    </w:lvl>
    <w:lvl w:ilvl="2" w:tplc="517673B2">
      <w:start w:val="1"/>
      <w:numFmt w:val="decimal"/>
      <w:lvlText w:val="%3)"/>
      <w:lvlJc w:val="left"/>
      <w:pPr>
        <w:ind w:left="1020" w:hanging="360"/>
      </w:pPr>
    </w:lvl>
    <w:lvl w:ilvl="3" w:tplc="D80A89CC">
      <w:start w:val="1"/>
      <w:numFmt w:val="decimal"/>
      <w:lvlText w:val="%4)"/>
      <w:lvlJc w:val="left"/>
      <w:pPr>
        <w:ind w:left="1020" w:hanging="360"/>
      </w:pPr>
    </w:lvl>
    <w:lvl w:ilvl="4" w:tplc="CE2632C8">
      <w:start w:val="1"/>
      <w:numFmt w:val="decimal"/>
      <w:lvlText w:val="%5)"/>
      <w:lvlJc w:val="left"/>
      <w:pPr>
        <w:ind w:left="1020" w:hanging="360"/>
      </w:pPr>
    </w:lvl>
    <w:lvl w:ilvl="5" w:tplc="7FEC275E">
      <w:start w:val="1"/>
      <w:numFmt w:val="decimal"/>
      <w:lvlText w:val="%6)"/>
      <w:lvlJc w:val="left"/>
      <w:pPr>
        <w:ind w:left="1020" w:hanging="360"/>
      </w:pPr>
    </w:lvl>
    <w:lvl w:ilvl="6" w:tplc="973A1156">
      <w:start w:val="1"/>
      <w:numFmt w:val="decimal"/>
      <w:lvlText w:val="%7)"/>
      <w:lvlJc w:val="left"/>
      <w:pPr>
        <w:ind w:left="1020" w:hanging="360"/>
      </w:pPr>
    </w:lvl>
    <w:lvl w:ilvl="7" w:tplc="864204A6">
      <w:start w:val="1"/>
      <w:numFmt w:val="decimal"/>
      <w:lvlText w:val="%8)"/>
      <w:lvlJc w:val="left"/>
      <w:pPr>
        <w:ind w:left="1020" w:hanging="360"/>
      </w:pPr>
    </w:lvl>
    <w:lvl w:ilvl="8" w:tplc="94945738">
      <w:start w:val="1"/>
      <w:numFmt w:val="decimal"/>
      <w:lvlText w:val="%9)"/>
      <w:lvlJc w:val="left"/>
      <w:pPr>
        <w:ind w:left="1020" w:hanging="360"/>
      </w:pPr>
    </w:lvl>
  </w:abstractNum>
  <w:abstractNum w:abstractNumId="31" w15:restartNumberingAfterBreak="0">
    <w:nsid w:val="765C0368"/>
    <w:multiLevelType w:val="hybridMultilevel"/>
    <w:tmpl w:val="B0505F4A"/>
    <w:lvl w:ilvl="0" w:tplc="35B258B0">
      <w:start w:val="1"/>
      <w:numFmt w:val="lowerLetter"/>
      <w:lvlText w:val="%1."/>
      <w:lvlJc w:val="left"/>
      <w:pPr>
        <w:ind w:left="1440" w:hanging="360"/>
      </w:pPr>
    </w:lvl>
    <w:lvl w:ilvl="1" w:tplc="AFBC5C02">
      <w:start w:val="1"/>
      <w:numFmt w:val="lowerLetter"/>
      <w:lvlText w:val="%2."/>
      <w:lvlJc w:val="left"/>
      <w:pPr>
        <w:ind w:left="1440" w:hanging="360"/>
      </w:pPr>
    </w:lvl>
    <w:lvl w:ilvl="2" w:tplc="1BD88A22">
      <w:start w:val="1"/>
      <w:numFmt w:val="lowerLetter"/>
      <w:lvlText w:val="%3."/>
      <w:lvlJc w:val="left"/>
      <w:pPr>
        <w:ind w:left="1440" w:hanging="360"/>
      </w:pPr>
    </w:lvl>
    <w:lvl w:ilvl="3" w:tplc="AE9C45BA">
      <w:start w:val="1"/>
      <w:numFmt w:val="lowerLetter"/>
      <w:lvlText w:val="%4."/>
      <w:lvlJc w:val="left"/>
      <w:pPr>
        <w:ind w:left="1440" w:hanging="360"/>
      </w:pPr>
    </w:lvl>
    <w:lvl w:ilvl="4" w:tplc="69A8CAFC">
      <w:start w:val="1"/>
      <w:numFmt w:val="lowerLetter"/>
      <w:lvlText w:val="%5."/>
      <w:lvlJc w:val="left"/>
      <w:pPr>
        <w:ind w:left="1440" w:hanging="360"/>
      </w:pPr>
    </w:lvl>
    <w:lvl w:ilvl="5" w:tplc="B5CAB89E">
      <w:start w:val="1"/>
      <w:numFmt w:val="lowerLetter"/>
      <w:lvlText w:val="%6."/>
      <w:lvlJc w:val="left"/>
      <w:pPr>
        <w:ind w:left="1440" w:hanging="360"/>
      </w:pPr>
    </w:lvl>
    <w:lvl w:ilvl="6" w:tplc="F7D405FC">
      <w:start w:val="1"/>
      <w:numFmt w:val="lowerLetter"/>
      <w:lvlText w:val="%7."/>
      <w:lvlJc w:val="left"/>
      <w:pPr>
        <w:ind w:left="1440" w:hanging="360"/>
      </w:pPr>
    </w:lvl>
    <w:lvl w:ilvl="7" w:tplc="1204A8BE">
      <w:start w:val="1"/>
      <w:numFmt w:val="lowerLetter"/>
      <w:lvlText w:val="%8."/>
      <w:lvlJc w:val="left"/>
      <w:pPr>
        <w:ind w:left="1440" w:hanging="360"/>
      </w:pPr>
    </w:lvl>
    <w:lvl w:ilvl="8" w:tplc="F96C3262">
      <w:start w:val="1"/>
      <w:numFmt w:val="lowerLetter"/>
      <w:lvlText w:val="%9."/>
      <w:lvlJc w:val="left"/>
      <w:pPr>
        <w:ind w:left="1440" w:hanging="360"/>
      </w:pPr>
    </w:lvl>
  </w:abstractNum>
  <w:abstractNum w:abstractNumId="32" w15:restartNumberingAfterBreak="0">
    <w:nsid w:val="770A3F03"/>
    <w:multiLevelType w:val="hybridMultilevel"/>
    <w:tmpl w:val="A1F486D2"/>
    <w:lvl w:ilvl="0" w:tplc="ACF0F84E">
      <w:start w:val="1"/>
      <w:numFmt w:val="bullet"/>
      <w:lvlText w:val=""/>
      <w:lvlJc w:val="left"/>
      <w:pPr>
        <w:ind w:left="720" w:hanging="360"/>
      </w:pPr>
      <w:rPr>
        <w:rFonts w:ascii="Symbol" w:hAnsi="Symbol" w:hint="default"/>
      </w:rPr>
    </w:lvl>
    <w:lvl w:ilvl="1" w:tplc="77289A40">
      <w:start w:val="1"/>
      <w:numFmt w:val="bullet"/>
      <w:lvlText w:val="o"/>
      <w:lvlJc w:val="left"/>
      <w:pPr>
        <w:ind w:left="1440" w:hanging="360"/>
      </w:pPr>
      <w:rPr>
        <w:rFonts w:ascii="Courier New" w:hAnsi="Courier New" w:hint="default"/>
      </w:rPr>
    </w:lvl>
    <w:lvl w:ilvl="2" w:tplc="11CE64BA">
      <w:start w:val="1"/>
      <w:numFmt w:val="bullet"/>
      <w:lvlText w:val=""/>
      <w:lvlJc w:val="left"/>
      <w:pPr>
        <w:ind w:left="2160" w:hanging="360"/>
      </w:pPr>
      <w:rPr>
        <w:rFonts w:ascii="Wingdings" w:hAnsi="Wingdings" w:hint="default"/>
      </w:rPr>
    </w:lvl>
    <w:lvl w:ilvl="3" w:tplc="CD722544">
      <w:start w:val="1"/>
      <w:numFmt w:val="bullet"/>
      <w:lvlText w:val=""/>
      <w:lvlJc w:val="left"/>
      <w:pPr>
        <w:ind w:left="2880" w:hanging="360"/>
      </w:pPr>
      <w:rPr>
        <w:rFonts w:ascii="Symbol" w:hAnsi="Symbol" w:hint="default"/>
      </w:rPr>
    </w:lvl>
    <w:lvl w:ilvl="4" w:tplc="2E20D9DC">
      <w:start w:val="1"/>
      <w:numFmt w:val="bullet"/>
      <w:lvlText w:val="o"/>
      <w:lvlJc w:val="left"/>
      <w:pPr>
        <w:ind w:left="3600" w:hanging="360"/>
      </w:pPr>
      <w:rPr>
        <w:rFonts w:ascii="Courier New" w:hAnsi="Courier New" w:hint="default"/>
      </w:rPr>
    </w:lvl>
    <w:lvl w:ilvl="5" w:tplc="721611C0">
      <w:start w:val="1"/>
      <w:numFmt w:val="bullet"/>
      <w:lvlText w:val=""/>
      <w:lvlJc w:val="left"/>
      <w:pPr>
        <w:ind w:left="4320" w:hanging="360"/>
      </w:pPr>
      <w:rPr>
        <w:rFonts w:ascii="Wingdings" w:hAnsi="Wingdings" w:hint="default"/>
      </w:rPr>
    </w:lvl>
    <w:lvl w:ilvl="6" w:tplc="6D3ABBCC">
      <w:start w:val="1"/>
      <w:numFmt w:val="bullet"/>
      <w:lvlText w:val=""/>
      <w:lvlJc w:val="left"/>
      <w:pPr>
        <w:ind w:left="5040" w:hanging="360"/>
      </w:pPr>
      <w:rPr>
        <w:rFonts w:ascii="Symbol" w:hAnsi="Symbol" w:hint="default"/>
      </w:rPr>
    </w:lvl>
    <w:lvl w:ilvl="7" w:tplc="02D05E16">
      <w:start w:val="1"/>
      <w:numFmt w:val="bullet"/>
      <w:lvlText w:val="o"/>
      <w:lvlJc w:val="left"/>
      <w:pPr>
        <w:ind w:left="5760" w:hanging="360"/>
      </w:pPr>
      <w:rPr>
        <w:rFonts w:ascii="Courier New" w:hAnsi="Courier New" w:hint="default"/>
      </w:rPr>
    </w:lvl>
    <w:lvl w:ilvl="8" w:tplc="F7A2CA94">
      <w:start w:val="1"/>
      <w:numFmt w:val="bullet"/>
      <w:lvlText w:val=""/>
      <w:lvlJc w:val="left"/>
      <w:pPr>
        <w:ind w:left="6480" w:hanging="360"/>
      </w:pPr>
      <w:rPr>
        <w:rFonts w:ascii="Wingdings" w:hAnsi="Wingdings" w:hint="default"/>
      </w:rPr>
    </w:lvl>
  </w:abstractNum>
  <w:abstractNum w:abstractNumId="33" w15:restartNumberingAfterBreak="0">
    <w:nsid w:val="783B4472"/>
    <w:multiLevelType w:val="hybridMultilevel"/>
    <w:tmpl w:val="3B685554"/>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8702893"/>
    <w:multiLevelType w:val="hybridMultilevel"/>
    <w:tmpl w:val="A922F626"/>
    <w:lvl w:ilvl="0" w:tplc="9EA83604">
      <w:start w:val="1"/>
      <w:numFmt w:val="decimal"/>
      <w:lvlText w:val="%1)"/>
      <w:lvlJc w:val="left"/>
      <w:pPr>
        <w:ind w:left="1020" w:hanging="360"/>
      </w:pPr>
    </w:lvl>
    <w:lvl w:ilvl="1" w:tplc="9C1E9074">
      <w:start w:val="1"/>
      <w:numFmt w:val="decimal"/>
      <w:lvlText w:val="%2)"/>
      <w:lvlJc w:val="left"/>
      <w:pPr>
        <w:ind w:left="1020" w:hanging="360"/>
      </w:pPr>
    </w:lvl>
    <w:lvl w:ilvl="2" w:tplc="5A68E560">
      <w:start w:val="1"/>
      <w:numFmt w:val="decimal"/>
      <w:lvlText w:val="%3)"/>
      <w:lvlJc w:val="left"/>
      <w:pPr>
        <w:ind w:left="1020" w:hanging="360"/>
      </w:pPr>
    </w:lvl>
    <w:lvl w:ilvl="3" w:tplc="121ACA64">
      <w:start w:val="1"/>
      <w:numFmt w:val="decimal"/>
      <w:lvlText w:val="%4)"/>
      <w:lvlJc w:val="left"/>
      <w:pPr>
        <w:ind w:left="1020" w:hanging="360"/>
      </w:pPr>
    </w:lvl>
    <w:lvl w:ilvl="4" w:tplc="1C3C7424">
      <w:start w:val="1"/>
      <w:numFmt w:val="decimal"/>
      <w:lvlText w:val="%5)"/>
      <w:lvlJc w:val="left"/>
      <w:pPr>
        <w:ind w:left="1020" w:hanging="360"/>
      </w:pPr>
    </w:lvl>
    <w:lvl w:ilvl="5" w:tplc="235CE120">
      <w:start w:val="1"/>
      <w:numFmt w:val="decimal"/>
      <w:lvlText w:val="%6)"/>
      <w:lvlJc w:val="left"/>
      <w:pPr>
        <w:ind w:left="1020" w:hanging="360"/>
      </w:pPr>
    </w:lvl>
    <w:lvl w:ilvl="6" w:tplc="1276B238">
      <w:start w:val="1"/>
      <w:numFmt w:val="decimal"/>
      <w:lvlText w:val="%7)"/>
      <w:lvlJc w:val="left"/>
      <w:pPr>
        <w:ind w:left="1020" w:hanging="360"/>
      </w:pPr>
    </w:lvl>
    <w:lvl w:ilvl="7" w:tplc="B81C97F8">
      <w:start w:val="1"/>
      <w:numFmt w:val="decimal"/>
      <w:lvlText w:val="%8)"/>
      <w:lvlJc w:val="left"/>
      <w:pPr>
        <w:ind w:left="1020" w:hanging="360"/>
      </w:pPr>
    </w:lvl>
    <w:lvl w:ilvl="8" w:tplc="A6EE8628">
      <w:start w:val="1"/>
      <w:numFmt w:val="decimal"/>
      <w:lvlText w:val="%9)"/>
      <w:lvlJc w:val="left"/>
      <w:pPr>
        <w:ind w:left="1020" w:hanging="360"/>
      </w:pPr>
    </w:lvl>
  </w:abstractNum>
  <w:abstractNum w:abstractNumId="35" w15:restartNumberingAfterBreak="0">
    <w:nsid w:val="7FE82D62"/>
    <w:multiLevelType w:val="hybridMultilevel"/>
    <w:tmpl w:val="A628F862"/>
    <w:lvl w:ilvl="0" w:tplc="6978BF30">
      <w:start w:val="1"/>
      <w:numFmt w:val="bullet"/>
      <w:lvlText w:val=""/>
      <w:lvlJc w:val="left"/>
      <w:pPr>
        <w:ind w:left="2520" w:hanging="360"/>
      </w:pPr>
      <w:rPr>
        <w:rFonts w:ascii="Symbol" w:hAnsi="Symbol"/>
      </w:rPr>
    </w:lvl>
    <w:lvl w:ilvl="1" w:tplc="34A4FD5A">
      <w:start w:val="1"/>
      <w:numFmt w:val="bullet"/>
      <w:lvlText w:val=""/>
      <w:lvlJc w:val="left"/>
      <w:pPr>
        <w:ind w:left="2520" w:hanging="360"/>
      </w:pPr>
      <w:rPr>
        <w:rFonts w:ascii="Symbol" w:hAnsi="Symbol"/>
      </w:rPr>
    </w:lvl>
    <w:lvl w:ilvl="2" w:tplc="1E74B5BC">
      <w:start w:val="1"/>
      <w:numFmt w:val="bullet"/>
      <w:lvlText w:val=""/>
      <w:lvlJc w:val="left"/>
      <w:pPr>
        <w:ind w:left="2520" w:hanging="360"/>
      </w:pPr>
      <w:rPr>
        <w:rFonts w:ascii="Symbol" w:hAnsi="Symbol"/>
      </w:rPr>
    </w:lvl>
    <w:lvl w:ilvl="3" w:tplc="7EFAD742">
      <w:start w:val="1"/>
      <w:numFmt w:val="bullet"/>
      <w:lvlText w:val=""/>
      <w:lvlJc w:val="left"/>
      <w:pPr>
        <w:ind w:left="2520" w:hanging="360"/>
      </w:pPr>
      <w:rPr>
        <w:rFonts w:ascii="Symbol" w:hAnsi="Symbol"/>
      </w:rPr>
    </w:lvl>
    <w:lvl w:ilvl="4" w:tplc="9DAEC95C">
      <w:start w:val="1"/>
      <w:numFmt w:val="bullet"/>
      <w:lvlText w:val=""/>
      <w:lvlJc w:val="left"/>
      <w:pPr>
        <w:ind w:left="2520" w:hanging="360"/>
      </w:pPr>
      <w:rPr>
        <w:rFonts w:ascii="Symbol" w:hAnsi="Symbol"/>
      </w:rPr>
    </w:lvl>
    <w:lvl w:ilvl="5" w:tplc="746859B2">
      <w:start w:val="1"/>
      <w:numFmt w:val="bullet"/>
      <w:lvlText w:val=""/>
      <w:lvlJc w:val="left"/>
      <w:pPr>
        <w:ind w:left="2520" w:hanging="360"/>
      </w:pPr>
      <w:rPr>
        <w:rFonts w:ascii="Symbol" w:hAnsi="Symbol"/>
      </w:rPr>
    </w:lvl>
    <w:lvl w:ilvl="6" w:tplc="7B2A7A78">
      <w:start w:val="1"/>
      <w:numFmt w:val="bullet"/>
      <w:lvlText w:val=""/>
      <w:lvlJc w:val="left"/>
      <w:pPr>
        <w:ind w:left="2520" w:hanging="360"/>
      </w:pPr>
      <w:rPr>
        <w:rFonts w:ascii="Symbol" w:hAnsi="Symbol"/>
      </w:rPr>
    </w:lvl>
    <w:lvl w:ilvl="7" w:tplc="DC9CE81C">
      <w:start w:val="1"/>
      <w:numFmt w:val="bullet"/>
      <w:lvlText w:val=""/>
      <w:lvlJc w:val="left"/>
      <w:pPr>
        <w:ind w:left="2520" w:hanging="360"/>
      </w:pPr>
      <w:rPr>
        <w:rFonts w:ascii="Symbol" w:hAnsi="Symbol"/>
      </w:rPr>
    </w:lvl>
    <w:lvl w:ilvl="8" w:tplc="4274C722">
      <w:start w:val="1"/>
      <w:numFmt w:val="bullet"/>
      <w:lvlText w:val=""/>
      <w:lvlJc w:val="left"/>
      <w:pPr>
        <w:ind w:left="2520" w:hanging="360"/>
      </w:pPr>
      <w:rPr>
        <w:rFonts w:ascii="Symbol" w:hAnsi="Symbol"/>
      </w:rPr>
    </w:lvl>
  </w:abstractNum>
  <w:num w:numId="1">
    <w:abstractNumId w:val="20"/>
  </w:num>
  <w:num w:numId="2">
    <w:abstractNumId w:val="32"/>
  </w:num>
  <w:num w:numId="3">
    <w:abstractNumId w:val="13"/>
  </w:num>
  <w:num w:numId="4">
    <w:abstractNumId w:val="25"/>
  </w:num>
  <w:num w:numId="5">
    <w:abstractNumId w:val="13"/>
  </w:num>
  <w:num w:numId="6">
    <w:abstractNumId w:val="13"/>
  </w:num>
  <w:num w:numId="7">
    <w:abstractNumId w:val="13"/>
  </w:num>
  <w:num w:numId="8">
    <w:abstractNumId w:val="13"/>
  </w:num>
  <w:num w:numId="9">
    <w:abstractNumId w:val="13"/>
  </w:num>
  <w:num w:numId="10">
    <w:abstractNumId w:val="13"/>
    <w:lvlOverride w:ilvl="0">
      <w:startOverride w:val="1"/>
    </w:lvlOverride>
  </w:num>
  <w:num w:numId="11">
    <w:abstractNumId w:val="16"/>
  </w:num>
  <w:num w:numId="12">
    <w:abstractNumId w:val="8"/>
  </w:num>
  <w:num w:numId="13">
    <w:abstractNumId w:val="1"/>
  </w:num>
  <w:num w:numId="14">
    <w:abstractNumId w:val="9"/>
  </w:num>
  <w:num w:numId="15">
    <w:abstractNumId w:val="33"/>
  </w:num>
  <w:num w:numId="16">
    <w:abstractNumId w:val="7"/>
  </w:num>
  <w:num w:numId="17">
    <w:abstractNumId w:val="14"/>
  </w:num>
  <w:num w:numId="18">
    <w:abstractNumId w:val="21"/>
  </w:num>
  <w:num w:numId="19">
    <w:abstractNumId w:val="5"/>
  </w:num>
  <w:num w:numId="20">
    <w:abstractNumId w:val="27"/>
  </w:num>
  <w:num w:numId="21">
    <w:abstractNumId w:val="26"/>
  </w:num>
  <w:num w:numId="22">
    <w:abstractNumId w:val="29"/>
  </w:num>
  <w:num w:numId="23">
    <w:abstractNumId w:val="34"/>
  </w:num>
  <w:num w:numId="24">
    <w:abstractNumId w:val="2"/>
  </w:num>
  <w:num w:numId="25">
    <w:abstractNumId w:val="10"/>
  </w:num>
  <w:num w:numId="26">
    <w:abstractNumId w:val="13"/>
    <w:lvlOverride w:ilvl="0">
      <w:startOverride w:val="1"/>
    </w:lvlOverride>
  </w:num>
  <w:num w:numId="27">
    <w:abstractNumId w:val="28"/>
  </w:num>
  <w:num w:numId="28">
    <w:abstractNumId w:val="11"/>
  </w:num>
  <w:num w:numId="29">
    <w:abstractNumId w:val="30"/>
  </w:num>
  <w:num w:numId="30">
    <w:abstractNumId w:val="0"/>
  </w:num>
  <w:num w:numId="31">
    <w:abstractNumId w:val="4"/>
  </w:num>
  <w:num w:numId="32">
    <w:abstractNumId w:val="18"/>
  </w:num>
  <w:num w:numId="33">
    <w:abstractNumId w:val="22"/>
  </w:num>
  <w:num w:numId="34">
    <w:abstractNumId w:val="12"/>
  </w:num>
  <w:num w:numId="35">
    <w:abstractNumId w:val="6"/>
  </w:num>
  <w:num w:numId="36">
    <w:abstractNumId w:val="31"/>
  </w:num>
  <w:num w:numId="37">
    <w:abstractNumId w:val="24"/>
  </w:num>
  <w:num w:numId="38">
    <w:abstractNumId w:val="17"/>
  </w:num>
  <w:num w:numId="39">
    <w:abstractNumId w:val="35"/>
  </w:num>
  <w:num w:numId="40">
    <w:abstractNumId w:val="3"/>
  </w:num>
  <w:num w:numId="41">
    <w:abstractNumId w:val="15"/>
  </w:num>
  <w:num w:numId="42">
    <w:abstractNumId w:val="19"/>
  </w:num>
  <w:num w:numId="43">
    <w:abstractNumId w:val="23"/>
  </w:num>
  <w:num w:numId="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726EFB53-F265-48EC-B8E8-3B83A4DF3F9C"/>
    <w:docVar w:name="LW_COVERPAGE_TYPE" w:val="1"/>
    <w:docVar w:name="LW_CROSSREFERENCE" w:val="&lt;UNUSED&gt;"/>
    <w:docVar w:name="LW_DocType" w:val="NORMAL"/>
    <w:docVar w:name="LW_EMISSION" w:val="20.11.2025"/>
    <w:docVar w:name="LW_EMISSION_ISODATE" w:val="2025-11-2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80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igitalJustice@2030"/>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A2772E"/>
    <w:rsid w:val="0000002C"/>
    <w:rsid w:val="00000145"/>
    <w:rsid w:val="0000016C"/>
    <w:rsid w:val="0000024B"/>
    <w:rsid w:val="00000258"/>
    <w:rsid w:val="00000260"/>
    <w:rsid w:val="0000027D"/>
    <w:rsid w:val="000002E3"/>
    <w:rsid w:val="0000037B"/>
    <w:rsid w:val="000006AC"/>
    <w:rsid w:val="000006EB"/>
    <w:rsid w:val="00000748"/>
    <w:rsid w:val="000007D4"/>
    <w:rsid w:val="00000A33"/>
    <w:rsid w:val="00000A34"/>
    <w:rsid w:val="00000B9C"/>
    <w:rsid w:val="00000C02"/>
    <w:rsid w:val="00000DDE"/>
    <w:rsid w:val="00000E65"/>
    <w:rsid w:val="00000EE8"/>
    <w:rsid w:val="00000F2E"/>
    <w:rsid w:val="000010DA"/>
    <w:rsid w:val="000010DE"/>
    <w:rsid w:val="00001227"/>
    <w:rsid w:val="0000123B"/>
    <w:rsid w:val="000012D6"/>
    <w:rsid w:val="000013BC"/>
    <w:rsid w:val="0000143F"/>
    <w:rsid w:val="00001544"/>
    <w:rsid w:val="00001587"/>
    <w:rsid w:val="00001619"/>
    <w:rsid w:val="00001705"/>
    <w:rsid w:val="000018F0"/>
    <w:rsid w:val="00001949"/>
    <w:rsid w:val="00001AB9"/>
    <w:rsid w:val="00001B13"/>
    <w:rsid w:val="00001C3C"/>
    <w:rsid w:val="00001C3F"/>
    <w:rsid w:val="00001C48"/>
    <w:rsid w:val="00001C57"/>
    <w:rsid w:val="00001D2C"/>
    <w:rsid w:val="00001E56"/>
    <w:rsid w:val="00001F53"/>
    <w:rsid w:val="00001FBA"/>
    <w:rsid w:val="00001FF7"/>
    <w:rsid w:val="00002113"/>
    <w:rsid w:val="000021F3"/>
    <w:rsid w:val="0000222A"/>
    <w:rsid w:val="00002302"/>
    <w:rsid w:val="00002339"/>
    <w:rsid w:val="000023A3"/>
    <w:rsid w:val="000024AA"/>
    <w:rsid w:val="00002607"/>
    <w:rsid w:val="00002775"/>
    <w:rsid w:val="00002965"/>
    <w:rsid w:val="00002D95"/>
    <w:rsid w:val="00002E48"/>
    <w:rsid w:val="00002E5E"/>
    <w:rsid w:val="00003130"/>
    <w:rsid w:val="0000322E"/>
    <w:rsid w:val="00003324"/>
    <w:rsid w:val="00003434"/>
    <w:rsid w:val="000035A5"/>
    <w:rsid w:val="000036A6"/>
    <w:rsid w:val="000036D6"/>
    <w:rsid w:val="000036E5"/>
    <w:rsid w:val="0000377A"/>
    <w:rsid w:val="0000386C"/>
    <w:rsid w:val="00003A20"/>
    <w:rsid w:val="00003A2E"/>
    <w:rsid w:val="00003A39"/>
    <w:rsid w:val="00003AB9"/>
    <w:rsid w:val="00003B9E"/>
    <w:rsid w:val="00003C57"/>
    <w:rsid w:val="00003C68"/>
    <w:rsid w:val="00003CCF"/>
    <w:rsid w:val="00003D14"/>
    <w:rsid w:val="00003E76"/>
    <w:rsid w:val="00003E8F"/>
    <w:rsid w:val="00003F28"/>
    <w:rsid w:val="00003F3D"/>
    <w:rsid w:val="000040B2"/>
    <w:rsid w:val="00004181"/>
    <w:rsid w:val="00004308"/>
    <w:rsid w:val="00004325"/>
    <w:rsid w:val="0000434A"/>
    <w:rsid w:val="000043BD"/>
    <w:rsid w:val="000043DE"/>
    <w:rsid w:val="0000450C"/>
    <w:rsid w:val="000045AC"/>
    <w:rsid w:val="000045CE"/>
    <w:rsid w:val="0000464F"/>
    <w:rsid w:val="000046E2"/>
    <w:rsid w:val="00004753"/>
    <w:rsid w:val="0000475D"/>
    <w:rsid w:val="00004853"/>
    <w:rsid w:val="00004869"/>
    <w:rsid w:val="000049C3"/>
    <w:rsid w:val="00004AE2"/>
    <w:rsid w:val="00004B45"/>
    <w:rsid w:val="00004CFB"/>
    <w:rsid w:val="00004E21"/>
    <w:rsid w:val="00004E2E"/>
    <w:rsid w:val="00004EA5"/>
    <w:rsid w:val="00004F2B"/>
    <w:rsid w:val="00004F96"/>
    <w:rsid w:val="0000507B"/>
    <w:rsid w:val="00005155"/>
    <w:rsid w:val="00005161"/>
    <w:rsid w:val="00005202"/>
    <w:rsid w:val="0000536D"/>
    <w:rsid w:val="00005376"/>
    <w:rsid w:val="000053C5"/>
    <w:rsid w:val="000054E9"/>
    <w:rsid w:val="00005543"/>
    <w:rsid w:val="000055DC"/>
    <w:rsid w:val="00005703"/>
    <w:rsid w:val="00005921"/>
    <w:rsid w:val="00005A60"/>
    <w:rsid w:val="00005ADB"/>
    <w:rsid w:val="00005D3A"/>
    <w:rsid w:val="00005F24"/>
    <w:rsid w:val="000060C1"/>
    <w:rsid w:val="000060FB"/>
    <w:rsid w:val="000061A3"/>
    <w:rsid w:val="000061DF"/>
    <w:rsid w:val="0000623E"/>
    <w:rsid w:val="0000653B"/>
    <w:rsid w:val="00006549"/>
    <w:rsid w:val="00006584"/>
    <w:rsid w:val="00006604"/>
    <w:rsid w:val="000069A9"/>
    <w:rsid w:val="00006A0B"/>
    <w:rsid w:val="00006BB3"/>
    <w:rsid w:val="00006C1D"/>
    <w:rsid w:val="00006C3E"/>
    <w:rsid w:val="00006CC3"/>
    <w:rsid w:val="00006CC8"/>
    <w:rsid w:val="00006D13"/>
    <w:rsid w:val="00006DDE"/>
    <w:rsid w:val="00006F69"/>
    <w:rsid w:val="00006F8F"/>
    <w:rsid w:val="00006FFA"/>
    <w:rsid w:val="00007075"/>
    <w:rsid w:val="00007119"/>
    <w:rsid w:val="00007123"/>
    <w:rsid w:val="000071CA"/>
    <w:rsid w:val="0000725F"/>
    <w:rsid w:val="000072A2"/>
    <w:rsid w:val="000072E9"/>
    <w:rsid w:val="000073D5"/>
    <w:rsid w:val="00007403"/>
    <w:rsid w:val="000074F9"/>
    <w:rsid w:val="00007659"/>
    <w:rsid w:val="000077E9"/>
    <w:rsid w:val="00007820"/>
    <w:rsid w:val="0000782B"/>
    <w:rsid w:val="00007834"/>
    <w:rsid w:val="00007A3C"/>
    <w:rsid w:val="00007AFD"/>
    <w:rsid w:val="00007B92"/>
    <w:rsid w:val="00007C1A"/>
    <w:rsid w:val="00007D33"/>
    <w:rsid w:val="00007D8B"/>
    <w:rsid w:val="00007E33"/>
    <w:rsid w:val="00007F49"/>
    <w:rsid w:val="0001004B"/>
    <w:rsid w:val="00010094"/>
    <w:rsid w:val="000100C6"/>
    <w:rsid w:val="00010100"/>
    <w:rsid w:val="00010117"/>
    <w:rsid w:val="000101F6"/>
    <w:rsid w:val="00010342"/>
    <w:rsid w:val="0001045E"/>
    <w:rsid w:val="00010462"/>
    <w:rsid w:val="000104EF"/>
    <w:rsid w:val="000105D1"/>
    <w:rsid w:val="00010690"/>
    <w:rsid w:val="000106C2"/>
    <w:rsid w:val="000107F2"/>
    <w:rsid w:val="00010834"/>
    <w:rsid w:val="0001093A"/>
    <w:rsid w:val="000109E1"/>
    <w:rsid w:val="000109E9"/>
    <w:rsid w:val="00010A8A"/>
    <w:rsid w:val="00010BCB"/>
    <w:rsid w:val="00010C2C"/>
    <w:rsid w:val="00010CDB"/>
    <w:rsid w:val="00010E5E"/>
    <w:rsid w:val="00010F87"/>
    <w:rsid w:val="00010FD9"/>
    <w:rsid w:val="00011002"/>
    <w:rsid w:val="00011047"/>
    <w:rsid w:val="00011113"/>
    <w:rsid w:val="00011493"/>
    <w:rsid w:val="000114B2"/>
    <w:rsid w:val="0001151F"/>
    <w:rsid w:val="0001159A"/>
    <w:rsid w:val="00011622"/>
    <w:rsid w:val="00011692"/>
    <w:rsid w:val="00011787"/>
    <w:rsid w:val="000117AF"/>
    <w:rsid w:val="0001186A"/>
    <w:rsid w:val="000118F3"/>
    <w:rsid w:val="0001190C"/>
    <w:rsid w:val="00011A61"/>
    <w:rsid w:val="00011A87"/>
    <w:rsid w:val="00011A91"/>
    <w:rsid w:val="00011AE6"/>
    <w:rsid w:val="00011B67"/>
    <w:rsid w:val="00011C42"/>
    <w:rsid w:val="00011CCF"/>
    <w:rsid w:val="00011CD3"/>
    <w:rsid w:val="00011D35"/>
    <w:rsid w:val="00011EC3"/>
    <w:rsid w:val="00011F1D"/>
    <w:rsid w:val="00011F78"/>
    <w:rsid w:val="00011FEE"/>
    <w:rsid w:val="00012213"/>
    <w:rsid w:val="00012220"/>
    <w:rsid w:val="00012283"/>
    <w:rsid w:val="0001233D"/>
    <w:rsid w:val="00012373"/>
    <w:rsid w:val="00012398"/>
    <w:rsid w:val="000124EF"/>
    <w:rsid w:val="00012526"/>
    <w:rsid w:val="00012817"/>
    <w:rsid w:val="00012846"/>
    <w:rsid w:val="0001298E"/>
    <w:rsid w:val="00012AEF"/>
    <w:rsid w:val="00012B87"/>
    <w:rsid w:val="00012BF6"/>
    <w:rsid w:val="00012D59"/>
    <w:rsid w:val="00012FC5"/>
    <w:rsid w:val="0001305D"/>
    <w:rsid w:val="00013070"/>
    <w:rsid w:val="00013114"/>
    <w:rsid w:val="000134E8"/>
    <w:rsid w:val="0001363F"/>
    <w:rsid w:val="00013695"/>
    <w:rsid w:val="000136B4"/>
    <w:rsid w:val="000137BB"/>
    <w:rsid w:val="0001383B"/>
    <w:rsid w:val="0001387D"/>
    <w:rsid w:val="000139CF"/>
    <w:rsid w:val="000139FC"/>
    <w:rsid w:val="00013AF6"/>
    <w:rsid w:val="00013B84"/>
    <w:rsid w:val="00013BA9"/>
    <w:rsid w:val="00013BC1"/>
    <w:rsid w:val="00013D21"/>
    <w:rsid w:val="0001403E"/>
    <w:rsid w:val="000141A9"/>
    <w:rsid w:val="00014328"/>
    <w:rsid w:val="00014330"/>
    <w:rsid w:val="00014368"/>
    <w:rsid w:val="000145B2"/>
    <w:rsid w:val="000145B4"/>
    <w:rsid w:val="000145F0"/>
    <w:rsid w:val="000146A4"/>
    <w:rsid w:val="000146E9"/>
    <w:rsid w:val="00014745"/>
    <w:rsid w:val="000147B9"/>
    <w:rsid w:val="00014880"/>
    <w:rsid w:val="00014907"/>
    <w:rsid w:val="00014B93"/>
    <w:rsid w:val="00014C08"/>
    <w:rsid w:val="00014C7E"/>
    <w:rsid w:val="00014CBF"/>
    <w:rsid w:val="00014CD1"/>
    <w:rsid w:val="00014D52"/>
    <w:rsid w:val="00014E17"/>
    <w:rsid w:val="00014E59"/>
    <w:rsid w:val="00014E80"/>
    <w:rsid w:val="00014ED6"/>
    <w:rsid w:val="00015069"/>
    <w:rsid w:val="00015093"/>
    <w:rsid w:val="000150A9"/>
    <w:rsid w:val="00015196"/>
    <w:rsid w:val="000151D2"/>
    <w:rsid w:val="000151FE"/>
    <w:rsid w:val="0001530D"/>
    <w:rsid w:val="0001535D"/>
    <w:rsid w:val="000153A8"/>
    <w:rsid w:val="000153BC"/>
    <w:rsid w:val="00015422"/>
    <w:rsid w:val="0001547E"/>
    <w:rsid w:val="000154D2"/>
    <w:rsid w:val="0001567D"/>
    <w:rsid w:val="00015769"/>
    <w:rsid w:val="0001577F"/>
    <w:rsid w:val="00015819"/>
    <w:rsid w:val="0001592E"/>
    <w:rsid w:val="000159ED"/>
    <w:rsid w:val="00015B02"/>
    <w:rsid w:val="00015CA4"/>
    <w:rsid w:val="00015CDB"/>
    <w:rsid w:val="00015E92"/>
    <w:rsid w:val="00016047"/>
    <w:rsid w:val="000161B3"/>
    <w:rsid w:val="000161D1"/>
    <w:rsid w:val="00016341"/>
    <w:rsid w:val="00016485"/>
    <w:rsid w:val="000164C0"/>
    <w:rsid w:val="000165AF"/>
    <w:rsid w:val="00016629"/>
    <w:rsid w:val="00016631"/>
    <w:rsid w:val="00016695"/>
    <w:rsid w:val="00016726"/>
    <w:rsid w:val="00016798"/>
    <w:rsid w:val="0001681F"/>
    <w:rsid w:val="0001688D"/>
    <w:rsid w:val="00016971"/>
    <w:rsid w:val="00016B0C"/>
    <w:rsid w:val="00016B18"/>
    <w:rsid w:val="00016C1C"/>
    <w:rsid w:val="00016C9D"/>
    <w:rsid w:val="00016D73"/>
    <w:rsid w:val="00016E12"/>
    <w:rsid w:val="00016E14"/>
    <w:rsid w:val="000170A9"/>
    <w:rsid w:val="000170B3"/>
    <w:rsid w:val="000171D4"/>
    <w:rsid w:val="000171F8"/>
    <w:rsid w:val="0001721E"/>
    <w:rsid w:val="00017301"/>
    <w:rsid w:val="00017428"/>
    <w:rsid w:val="00017492"/>
    <w:rsid w:val="000176A7"/>
    <w:rsid w:val="000176D4"/>
    <w:rsid w:val="000176E2"/>
    <w:rsid w:val="0001776B"/>
    <w:rsid w:val="00017780"/>
    <w:rsid w:val="0001797D"/>
    <w:rsid w:val="00017AFC"/>
    <w:rsid w:val="00017C2C"/>
    <w:rsid w:val="00017CEE"/>
    <w:rsid w:val="00017D87"/>
    <w:rsid w:val="00017E6D"/>
    <w:rsid w:val="000200F7"/>
    <w:rsid w:val="000201D4"/>
    <w:rsid w:val="00020321"/>
    <w:rsid w:val="0002039D"/>
    <w:rsid w:val="0002056B"/>
    <w:rsid w:val="00020672"/>
    <w:rsid w:val="0002079D"/>
    <w:rsid w:val="000207A0"/>
    <w:rsid w:val="00020880"/>
    <w:rsid w:val="00020969"/>
    <w:rsid w:val="000209C8"/>
    <w:rsid w:val="00020A57"/>
    <w:rsid w:val="00020B09"/>
    <w:rsid w:val="00020B32"/>
    <w:rsid w:val="00020E3C"/>
    <w:rsid w:val="0002106B"/>
    <w:rsid w:val="0002117A"/>
    <w:rsid w:val="00021225"/>
    <w:rsid w:val="0002122F"/>
    <w:rsid w:val="000213D5"/>
    <w:rsid w:val="00021402"/>
    <w:rsid w:val="00021426"/>
    <w:rsid w:val="0002146D"/>
    <w:rsid w:val="00021536"/>
    <w:rsid w:val="000216A3"/>
    <w:rsid w:val="00021749"/>
    <w:rsid w:val="0002192F"/>
    <w:rsid w:val="0002198F"/>
    <w:rsid w:val="000219B7"/>
    <w:rsid w:val="00021A3B"/>
    <w:rsid w:val="00021AF0"/>
    <w:rsid w:val="00021C51"/>
    <w:rsid w:val="00021C85"/>
    <w:rsid w:val="00021E8E"/>
    <w:rsid w:val="00021F83"/>
    <w:rsid w:val="00022139"/>
    <w:rsid w:val="000221B1"/>
    <w:rsid w:val="00022279"/>
    <w:rsid w:val="00022302"/>
    <w:rsid w:val="000223AB"/>
    <w:rsid w:val="000224C5"/>
    <w:rsid w:val="000224E2"/>
    <w:rsid w:val="00022594"/>
    <w:rsid w:val="000226C3"/>
    <w:rsid w:val="00022855"/>
    <w:rsid w:val="000228D3"/>
    <w:rsid w:val="00022A0D"/>
    <w:rsid w:val="00022AA6"/>
    <w:rsid w:val="00022AD9"/>
    <w:rsid w:val="00022BAF"/>
    <w:rsid w:val="00022C72"/>
    <w:rsid w:val="00022C97"/>
    <w:rsid w:val="00022CED"/>
    <w:rsid w:val="00022D27"/>
    <w:rsid w:val="00022D6B"/>
    <w:rsid w:val="00022F9D"/>
    <w:rsid w:val="00022FC4"/>
    <w:rsid w:val="0002310E"/>
    <w:rsid w:val="000231E1"/>
    <w:rsid w:val="000231FB"/>
    <w:rsid w:val="0002326C"/>
    <w:rsid w:val="00023270"/>
    <w:rsid w:val="000232E2"/>
    <w:rsid w:val="00023408"/>
    <w:rsid w:val="000234B5"/>
    <w:rsid w:val="00023568"/>
    <w:rsid w:val="000235CA"/>
    <w:rsid w:val="00023638"/>
    <w:rsid w:val="000236D3"/>
    <w:rsid w:val="000237EF"/>
    <w:rsid w:val="00023995"/>
    <w:rsid w:val="00023A05"/>
    <w:rsid w:val="00023A11"/>
    <w:rsid w:val="00023AB7"/>
    <w:rsid w:val="00023B1B"/>
    <w:rsid w:val="00023B2C"/>
    <w:rsid w:val="00023BC3"/>
    <w:rsid w:val="00023BEF"/>
    <w:rsid w:val="00023D25"/>
    <w:rsid w:val="00023F5A"/>
    <w:rsid w:val="00024095"/>
    <w:rsid w:val="000242FB"/>
    <w:rsid w:val="000246A0"/>
    <w:rsid w:val="0002470D"/>
    <w:rsid w:val="0002485E"/>
    <w:rsid w:val="00024893"/>
    <w:rsid w:val="0002497A"/>
    <w:rsid w:val="00024B62"/>
    <w:rsid w:val="00024B89"/>
    <w:rsid w:val="00024BD3"/>
    <w:rsid w:val="00024BD4"/>
    <w:rsid w:val="00024C75"/>
    <w:rsid w:val="00024DC2"/>
    <w:rsid w:val="00024E02"/>
    <w:rsid w:val="00024E0C"/>
    <w:rsid w:val="00024E38"/>
    <w:rsid w:val="00024F2E"/>
    <w:rsid w:val="00024F66"/>
    <w:rsid w:val="00024FA1"/>
    <w:rsid w:val="00025102"/>
    <w:rsid w:val="00025120"/>
    <w:rsid w:val="000251F4"/>
    <w:rsid w:val="0002522B"/>
    <w:rsid w:val="00025287"/>
    <w:rsid w:val="000252CC"/>
    <w:rsid w:val="00025324"/>
    <w:rsid w:val="0002535E"/>
    <w:rsid w:val="00025483"/>
    <w:rsid w:val="000254D2"/>
    <w:rsid w:val="0002572F"/>
    <w:rsid w:val="00025754"/>
    <w:rsid w:val="000258D9"/>
    <w:rsid w:val="0002592B"/>
    <w:rsid w:val="00025AC6"/>
    <w:rsid w:val="00025ACF"/>
    <w:rsid w:val="00025C19"/>
    <w:rsid w:val="00025D06"/>
    <w:rsid w:val="00025D71"/>
    <w:rsid w:val="00025EB8"/>
    <w:rsid w:val="00025F8F"/>
    <w:rsid w:val="00025FD7"/>
    <w:rsid w:val="0002604E"/>
    <w:rsid w:val="000261A6"/>
    <w:rsid w:val="000261BD"/>
    <w:rsid w:val="000261CB"/>
    <w:rsid w:val="000262C3"/>
    <w:rsid w:val="000262FB"/>
    <w:rsid w:val="00026568"/>
    <w:rsid w:val="00026604"/>
    <w:rsid w:val="000266A5"/>
    <w:rsid w:val="00026758"/>
    <w:rsid w:val="000267FD"/>
    <w:rsid w:val="00026881"/>
    <w:rsid w:val="0002694B"/>
    <w:rsid w:val="00026980"/>
    <w:rsid w:val="000269F1"/>
    <w:rsid w:val="00026A8F"/>
    <w:rsid w:val="00026AC3"/>
    <w:rsid w:val="00026AC8"/>
    <w:rsid w:val="00026B1F"/>
    <w:rsid w:val="00026EB7"/>
    <w:rsid w:val="00026F95"/>
    <w:rsid w:val="00027112"/>
    <w:rsid w:val="000271E8"/>
    <w:rsid w:val="00027303"/>
    <w:rsid w:val="0002741D"/>
    <w:rsid w:val="00027581"/>
    <w:rsid w:val="000275D4"/>
    <w:rsid w:val="0002777B"/>
    <w:rsid w:val="00027977"/>
    <w:rsid w:val="00027AA5"/>
    <w:rsid w:val="00027BBB"/>
    <w:rsid w:val="00027C47"/>
    <w:rsid w:val="00027CA1"/>
    <w:rsid w:val="00027D89"/>
    <w:rsid w:val="00027DF3"/>
    <w:rsid w:val="00027E99"/>
    <w:rsid w:val="00027EE0"/>
    <w:rsid w:val="00027F0C"/>
    <w:rsid w:val="00027F21"/>
    <w:rsid w:val="00027FA2"/>
    <w:rsid w:val="00030036"/>
    <w:rsid w:val="00030058"/>
    <w:rsid w:val="0003021A"/>
    <w:rsid w:val="000303D0"/>
    <w:rsid w:val="00030438"/>
    <w:rsid w:val="000305E3"/>
    <w:rsid w:val="000307DD"/>
    <w:rsid w:val="000309AB"/>
    <w:rsid w:val="00030A19"/>
    <w:rsid w:val="00030B47"/>
    <w:rsid w:val="00030B72"/>
    <w:rsid w:val="00030C57"/>
    <w:rsid w:val="00030C75"/>
    <w:rsid w:val="00030E66"/>
    <w:rsid w:val="00031001"/>
    <w:rsid w:val="000312E4"/>
    <w:rsid w:val="000314A6"/>
    <w:rsid w:val="000314BA"/>
    <w:rsid w:val="000314FC"/>
    <w:rsid w:val="0003164B"/>
    <w:rsid w:val="000317C8"/>
    <w:rsid w:val="000317E9"/>
    <w:rsid w:val="00031852"/>
    <w:rsid w:val="00031A0F"/>
    <w:rsid w:val="00031A31"/>
    <w:rsid w:val="00031A53"/>
    <w:rsid w:val="00031D69"/>
    <w:rsid w:val="00031DC1"/>
    <w:rsid w:val="00031E3E"/>
    <w:rsid w:val="00031F9B"/>
    <w:rsid w:val="00031FF6"/>
    <w:rsid w:val="0003224C"/>
    <w:rsid w:val="0003231F"/>
    <w:rsid w:val="00032415"/>
    <w:rsid w:val="000324AB"/>
    <w:rsid w:val="0003260C"/>
    <w:rsid w:val="00032648"/>
    <w:rsid w:val="000326F1"/>
    <w:rsid w:val="000327B4"/>
    <w:rsid w:val="000327BF"/>
    <w:rsid w:val="000327E3"/>
    <w:rsid w:val="0003285D"/>
    <w:rsid w:val="00032987"/>
    <w:rsid w:val="000329D6"/>
    <w:rsid w:val="00032A8A"/>
    <w:rsid w:val="00032BBE"/>
    <w:rsid w:val="00032C06"/>
    <w:rsid w:val="00032D28"/>
    <w:rsid w:val="00032D87"/>
    <w:rsid w:val="00032F12"/>
    <w:rsid w:val="00032F9E"/>
    <w:rsid w:val="00032FE4"/>
    <w:rsid w:val="00032FF3"/>
    <w:rsid w:val="000330DF"/>
    <w:rsid w:val="000331D0"/>
    <w:rsid w:val="00033303"/>
    <w:rsid w:val="0003355C"/>
    <w:rsid w:val="00033691"/>
    <w:rsid w:val="00033718"/>
    <w:rsid w:val="00033746"/>
    <w:rsid w:val="000337C9"/>
    <w:rsid w:val="0003391C"/>
    <w:rsid w:val="00033A89"/>
    <w:rsid w:val="00033AEF"/>
    <w:rsid w:val="00033AF9"/>
    <w:rsid w:val="00033B17"/>
    <w:rsid w:val="00033C4F"/>
    <w:rsid w:val="00033DDA"/>
    <w:rsid w:val="00033FA9"/>
    <w:rsid w:val="00034051"/>
    <w:rsid w:val="0003428D"/>
    <w:rsid w:val="000342DF"/>
    <w:rsid w:val="00034320"/>
    <w:rsid w:val="000343DA"/>
    <w:rsid w:val="00034496"/>
    <w:rsid w:val="00034498"/>
    <w:rsid w:val="000344AC"/>
    <w:rsid w:val="00034536"/>
    <w:rsid w:val="0003460A"/>
    <w:rsid w:val="00034773"/>
    <w:rsid w:val="000347EF"/>
    <w:rsid w:val="0003480A"/>
    <w:rsid w:val="00034A5C"/>
    <w:rsid w:val="00034BD0"/>
    <w:rsid w:val="00034C05"/>
    <w:rsid w:val="00034D6B"/>
    <w:rsid w:val="00034DA6"/>
    <w:rsid w:val="00034E87"/>
    <w:rsid w:val="00034F8B"/>
    <w:rsid w:val="0003510C"/>
    <w:rsid w:val="00035185"/>
    <w:rsid w:val="00035241"/>
    <w:rsid w:val="000352F2"/>
    <w:rsid w:val="000353C8"/>
    <w:rsid w:val="000353FA"/>
    <w:rsid w:val="00035423"/>
    <w:rsid w:val="000356D0"/>
    <w:rsid w:val="000358D9"/>
    <w:rsid w:val="000359CE"/>
    <w:rsid w:val="00035A1F"/>
    <w:rsid w:val="00035A7E"/>
    <w:rsid w:val="00035A85"/>
    <w:rsid w:val="00035CEE"/>
    <w:rsid w:val="00035D16"/>
    <w:rsid w:val="00035D9A"/>
    <w:rsid w:val="00035DB8"/>
    <w:rsid w:val="00035E55"/>
    <w:rsid w:val="00035E84"/>
    <w:rsid w:val="00035F00"/>
    <w:rsid w:val="00036049"/>
    <w:rsid w:val="0003612F"/>
    <w:rsid w:val="00036355"/>
    <w:rsid w:val="000363BF"/>
    <w:rsid w:val="00036440"/>
    <w:rsid w:val="00036468"/>
    <w:rsid w:val="0003647C"/>
    <w:rsid w:val="0003663D"/>
    <w:rsid w:val="00036742"/>
    <w:rsid w:val="00036941"/>
    <w:rsid w:val="00036B02"/>
    <w:rsid w:val="00036C8F"/>
    <w:rsid w:val="00036E63"/>
    <w:rsid w:val="00037026"/>
    <w:rsid w:val="000370ED"/>
    <w:rsid w:val="00037131"/>
    <w:rsid w:val="00037274"/>
    <w:rsid w:val="0003736E"/>
    <w:rsid w:val="000373A6"/>
    <w:rsid w:val="000373B6"/>
    <w:rsid w:val="000375AB"/>
    <w:rsid w:val="000375D5"/>
    <w:rsid w:val="000376E2"/>
    <w:rsid w:val="00037869"/>
    <w:rsid w:val="000378F9"/>
    <w:rsid w:val="000379AD"/>
    <w:rsid w:val="000379F8"/>
    <w:rsid w:val="00037A1F"/>
    <w:rsid w:val="00037A24"/>
    <w:rsid w:val="00037B72"/>
    <w:rsid w:val="00037BAF"/>
    <w:rsid w:val="00037C1B"/>
    <w:rsid w:val="00037D27"/>
    <w:rsid w:val="00037DC6"/>
    <w:rsid w:val="00037DEC"/>
    <w:rsid w:val="00037EC3"/>
    <w:rsid w:val="00037F90"/>
    <w:rsid w:val="00040013"/>
    <w:rsid w:val="0004002F"/>
    <w:rsid w:val="0004009A"/>
    <w:rsid w:val="00040185"/>
    <w:rsid w:val="0004039B"/>
    <w:rsid w:val="0004043D"/>
    <w:rsid w:val="00040508"/>
    <w:rsid w:val="00040622"/>
    <w:rsid w:val="0004084B"/>
    <w:rsid w:val="00040952"/>
    <w:rsid w:val="00040995"/>
    <w:rsid w:val="00040AA5"/>
    <w:rsid w:val="00040B6D"/>
    <w:rsid w:val="00040BCA"/>
    <w:rsid w:val="00040C27"/>
    <w:rsid w:val="00040CCA"/>
    <w:rsid w:val="00040E32"/>
    <w:rsid w:val="000410E8"/>
    <w:rsid w:val="000411F1"/>
    <w:rsid w:val="000412D5"/>
    <w:rsid w:val="00041349"/>
    <w:rsid w:val="0004144E"/>
    <w:rsid w:val="000414AD"/>
    <w:rsid w:val="000414C2"/>
    <w:rsid w:val="00041524"/>
    <w:rsid w:val="000415A1"/>
    <w:rsid w:val="0004162F"/>
    <w:rsid w:val="000417AD"/>
    <w:rsid w:val="00041827"/>
    <w:rsid w:val="00041B10"/>
    <w:rsid w:val="00041B32"/>
    <w:rsid w:val="00041BAB"/>
    <w:rsid w:val="00041BEF"/>
    <w:rsid w:val="00041CC6"/>
    <w:rsid w:val="00041D55"/>
    <w:rsid w:val="00041D83"/>
    <w:rsid w:val="00041DFB"/>
    <w:rsid w:val="00041EBF"/>
    <w:rsid w:val="00041EEB"/>
    <w:rsid w:val="00041F13"/>
    <w:rsid w:val="00041F5C"/>
    <w:rsid w:val="00041F77"/>
    <w:rsid w:val="00041F88"/>
    <w:rsid w:val="00041FCE"/>
    <w:rsid w:val="00041FEB"/>
    <w:rsid w:val="00042070"/>
    <w:rsid w:val="0004224E"/>
    <w:rsid w:val="00042428"/>
    <w:rsid w:val="00042445"/>
    <w:rsid w:val="00042449"/>
    <w:rsid w:val="00042466"/>
    <w:rsid w:val="00042484"/>
    <w:rsid w:val="000426F1"/>
    <w:rsid w:val="00042809"/>
    <w:rsid w:val="000428BD"/>
    <w:rsid w:val="0004290A"/>
    <w:rsid w:val="00042935"/>
    <w:rsid w:val="00042E57"/>
    <w:rsid w:val="00042E65"/>
    <w:rsid w:val="00042F42"/>
    <w:rsid w:val="0004327B"/>
    <w:rsid w:val="00043315"/>
    <w:rsid w:val="0004342E"/>
    <w:rsid w:val="000437B2"/>
    <w:rsid w:val="000437C4"/>
    <w:rsid w:val="0004384E"/>
    <w:rsid w:val="000438B7"/>
    <w:rsid w:val="00043A4F"/>
    <w:rsid w:val="00043F23"/>
    <w:rsid w:val="0004409A"/>
    <w:rsid w:val="000440EE"/>
    <w:rsid w:val="00044127"/>
    <w:rsid w:val="00044186"/>
    <w:rsid w:val="000441B4"/>
    <w:rsid w:val="0004425B"/>
    <w:rsid w:val="00044266"/>
    <w:rsid w:val="0004428D"/>
    <w:rsid w:val="000442A3"/>
    <w:rsid w:val="0004435B"/>
    <w:rsid w:val="00044446"/>
    <w:rsid w:val="000444CB"/>
    <w:rsid w:val="000446B8"/>
    <w:rsid w:val="00044856"/>
    <w:rsid w:val="00044870"/>
    <w:rsid w:val="0004487A"/>
    <w:rsid w:val="000448BF"/>
    <w:rsid w:val="000448EF"/>
    <w:rsid w:val="0004493D"/>
    <w:rsid w:val="0004498D"/>
    <w:rsid w:val="0004499B"/>
    <w:rsid w:val="00044B12"/>
    <w:rsid w:val="00044B2A"/>
    <w:rsid w:val="00044BE6"/>
    <w:rsid w:val="00044BF6"/>
    <w:rsid w:val="00044CA9"/>
    <w:rsid w:val="00044D99"/>
    <w:rsid w:val="00044E46"/>
    <w:rsid w:val="00044E99"/>
    <w:rsid w:val="00044FB6"/>
    <w:rsid w:val="00045073"/>
    <w:rsid w:val="000451DA"/>
    <w:rsid w:val="000452D1"/>
    <w:rsid w:val="000452D3"/>
    <w:rsid w:val="000452FC"/>
    <w:rsid w:val="00045320"/>
    <w:rsid w:val="000453A0"/>
    <w:rsid w:val="0004555D"/>
    <w:rsid w:val="0004559D"/>
    <w:rsid w:val="00045605"/>
    <w:rsid w:val="0004561D"/>
    <w:rsid w:val="000456A9"/>
    <w:rsid w:val="000457C6"/>
    <w:rsid w:val="00045890"/>
    <w:rsid w:val="000458D2"/>
    <w:rsid w:val="00045A25"/>
    <w:rsid w:val="00045A28"/>
    <w:rsid w:val="00045A37"/>
    <w:rsid w:val="00045B20"/>
    <w:rsid w:val="00045C5A"/>
    <w:rsid w:val="00045C61"/>
    <w:rsid w:val="00045D6F"/>
    <w:rsid w:val="00045D70"/>
    <w:rsid w:val="00045D86"/>
    <w:rsid w:val="00045E68"/>
    <w:rsid w:val="00045F32"/>
    <w:rsid w:val="00045FF5"/>
    <w:rsid w:val="000462EF"/>
    <w:rsid w:val="0004643E"/>
    <w:rsid w:val="000464CE"/>
    <w:rsid w:val="00046677"/>
    <w:rsid w:val="00046813"/>
    <w:rsid w:val="000468D4"/>
    <w:rsid w:val="000468DC"/>
    <w:rsid w:val="0004699B"/>
    <w:rsid w:val="000469B1"/>
    <w:rsid w:val="00046A89"/>
    <w:rsid w:val="00046E54"/>
    <w:rsid w:val="00046F1D"/>
    <w:rsid w:val="00047026"/>
    <w:rsid w:val="000471A8"/>
    <w:rsid w:val="00047205"/>
    <w:rsid w:val="00047288"/>
    <w:rsid w:val="000474DD"/>
    <w:rsid w:val="0004750D"/>
    <w:rsid w:val="00047518"/>
    <w:rsid w:val="0004753B"/>
    <w:rsid w:val="0004778A"/>
    <w:rsid w:val="00047848"/>
    <w:rsid w:val="00047917"/>
    <w:rsid w:val="00047AFB"/>
    <w:rsid w:val="00047BF5"/>
    <w:rsid w:val="00047CF6"/>
    <w:rsid w:val="00047E2F"/>
    <w:rsid w:val="00047E38"/>
    <w:rsid w:val="00047EE3"/>
    <w:rsid w:val="0005003E"/>
    <w:rsid w:val="00050304"/>
    <w:rsid w:val="00050360"/>
    <w:rsid w:val="000503EE"/>
    <w:rsid w:val="0005044A"/>
    <w:rsid w:val="000504B9"/>
    <w:rsid w:val="00050507"/>
    <w:rsid w:val="0005053C"/>
    <w:rsid w:val="00050614"/>
    <w:rsid w:val="0005074D"/>
    <w:rsid w:val="000507B0"/>
    <w:rsid w:val="000507EE"/>
    <w:rsid w:val="0005087A"/>
    <w:rsid w:val="000508B1"/>
    <w:rsid w:val="00050AD5"/>
    <w:rsid w:val="00050B15"/>
    <w:rsid w:val="00050BB7"/>
    <w:rsid w:val="00050D04"/>
    <w:rsid w:val="00050EC2"/>
    <w:rsid w:val="0005102E"/>
    <w:rsid w:val="0005104F"/>
    <w:rsid w:val="00051151"/>
    <w:rsid w:val="0005116C"/>
    <w:rsid w:val="00051189"/>
    <w:rsid w:val="0005133A"/>
    <w:rsid w:val="00051435"/>
    <w:rsid w:val="00051490"/>
    <w:rsid w:val="000516EA"/>
    <w:rsid w:val="0005184C"/>
    <w:rsid w:val="0005198A"/>
    <w:rsid w:val="000519BE"/>
    <w:rsid w:val="000519F7"/>
    <w:rsid w:val="00051A01"/>
    <w:rsid w:val="00051B06"/>
    <w:rsid w:val="00051B90"/>
    <w:rsid w:val="00051C46"/>
    <w:rsid w:val="00051CC3"/>
    <w:rsid w:val="00051DB2"/>
    <w:rsid w:val="00051DE9"/>
    <w:rsid w:val="00051DEC"/>
    <w:rsid w:val="00051E22"/>
    <w:rsid w:val="00052054"/>
    <w:rsid w:val="0005210D"/>
    <w:rsid w:val="0005217A"/>
    <w:rsid w:val="000521A8"/>
    <w:rsid w:val="000522B4"/>
    <w:rsid w:val="00052395"/>
    <w:rsid w:val="00052415"/>
    <w:rsid w:val="00052443"/>
    <w:rsid w:val="00052624"/>
    <w:rsid w:val="000526E2"/>
    <w:rsid w:val="00052700"/>
    <w:rsid w:val="00052768"/>
    <w:rsid w:val="000529E2"/>
    <w:rsid w:val="00052AF7"/>
    <w:rsid w:val="00052B23"/>
    <w:rsid w:val="00052B99"/>
    <w:rsid w:val="00052BAC"/>
    <w:rsid w:val="00052C11"/>
    <w:rsid w:val="00052D50"/>
    <w:rsid w:val="00052E34"/>
    <w:rsid w:val="00052E7F"/>
    <w:rsid w:val="00052FFD"/>
    <w:rsid w:val="00053027"/>
    <w:rsid w:val="0005323F"/>
    <w:rsid w:val="0005326C"/>
    <w:rsid w:val="000532A3"/>
    <w:rsid w:val="00053443"/>
    <w:rsid w:val="00053516"/>
    <w:rsid w:val="00053596"/>
    <w:rsid w:val="0005374B"/>
    <w:rsid w:val="0005375E"/>
    <w:rsid w:val="00053787"/>
    <w:rsid w:val="0005399C"/>
    <w:rsid w:val="00053C61"/>
    <w:rsid w:val="00053C64"/>
    <w:rsid w:val="00053DDC"/>
    <w:rsid w:val="00053F0C"/>
    <w:rsid w:val="00053F18"/>
    <w:rsid w:val="0005421B"/>
    <w:rsid w:val="0005424A"/>
    <w:rsid w:val="00054294"/>
    <w:rsid w:val="000542C7"/>
    <w:rsid w:val="00054345"/>
    <w:rsid w:val="00054441"/>
    <w:rsid w:val="00054838"/>
    <w:rsid w:val="0005493C"/>
    <w:rsid w:val="00054945"/>
    <w:rsid w:val="00054B8A"/>
    <w:rsid w:val="00054C70"/>
    <w:rsid w:val="00054DDF"/>
    <w:rsid w:val="00054E41"/>
    <w:rsid w:val="00054EC3"/>
    <w:rsid w:val="00054EF4"/>
    <w:rsid w:val="00054FC2"/>
    <w:rsid w:val="000550CC"/>
    <w:rsid w:val="000550FC"/>
    <w:rsid w:val="0005518B"/>
    <w:rsid w:val="000551D1"/>
    <w:rsid w:val="00055240"/>
    <w:rsid w:val="000553C4"/>
    <w:rsid w:val="000553DE"/>
    <w:rsid w:val="00055491"/>
    <w:rsid w:val="00055753"/>
    <w:rsid w:val="000558F7"/>
    <w:rsid w:val="00055A5E"/>
    <w:rsid w:val="00055B1B"/>
    <w:rsid w:val="00055BC3"/>
    <w:rsid w:val="00055C38"/>
    <w:rsid w:val="00055D0F"/>
    <w:rsid w:val="00055F9B"/>
    <w:rsid w:val="000560B8"/>
    <w:rsid w:val="000560E8"/>
    <w:rsid w:val="000562EB"/>
    <w:rsid w:val="00056369"/>
    <w:rsid w:val="0005636F"/>
    <w:rsid w:val="00056424"/>
    <w:rsid w:val="00056528"/>
    <w:rsid w:val="000565D8"/>
    <w:rsid w:val="000566F3"/>
    <w:rsid w:val="000567BA"/>
    <w:rsid w:val="00056A81"/>
    <w:rsid w:val="00056AF3"/>
    <w:rsid w:val="00056B34"/>
    <w:rsid w:val="00056B48"/>
    <w:rsid w:val="00056B74"/>
    <w:rsid w:val="00056BDD"/>
    <w:rsid w:val="00056BFC"/>
    <w:rsid w:val="00056C96"/>
    <w:rsid w:val="00056D83"/>
    <w:rsid w:val="00056D94"/>
    <w:rsid w:val="00056F22"/>
    <w:rsid w:val="00056F2A"/>
    <w:rsid w:val="0005713B"/>
    <w:rsid w:val="00057220"/>
    <w:rsid w:val="00057301"/>
    <w:rsid w:val="0005747D"/>
    <w:rsid w:val="0005748E"/>
    <w:rsid w:val="000576A6"/>
    <w:rsid w:val="000579A0"/>
    <w:rsid w:val="000579D0"/>
    <w:rsid w:val="00057C7B"/>
    <w:rsid w:val="00057D46"/>
    <w:rsid w:val="00057E3D"/>
    <w:rsid w:val="000600F2"/>
    <w:rsid w:val="000602E4"/>
    <w:rsid w:val="00060324"/>
    <w:rsid w:val="00060349"/>
    <w:rsid w:val="0006037A"/>
    <w:rsid w:val="00060384"/>
    <w:rsid w:val="000603E7"/>
    <w:rsid w:val="00060402"/>
    <w:rsid w:val="0006040E"/>
    <w:rsid w:val="00060525"/>
    <w:rsid w:val="00060B0E"/>
    <w:rsid w:val="00060CD3"/>
    <w:rsid w:val="00060D8D"/>
    <w:rsid w:val="00060DE2"/>
    <w:rsid w:val="00060DE6"/>
    <w:rsid w:val="00060E35"/>
    <w:rsid w:val="0006102B"/>
    <w:rsid w:val="000610D9"/>
    <w:rsid w:val="00061192"/>
    <w:rsid w:val="00061245"/>
    <w:rsid w:val="0006125B"/>
    <w:rsid w:val="0006126E"/>
    <w:rsid w:val="0006127F"/>
    <w:rsid w:val="000612D4"/>
    <w:rsid w:val="000613A2"/>
    <w:rsid w:val="00061491"/>
    <w:rsid w:val="0006155B"/>
    <w:rsid w:val="00061583"/>
    <w:rsid w:val="000615EB"/>
    <w:rsid w:val="000616DC"/>
    <w:rsid w:val="0006172C"/>
    <w:rsid w:val="0006175A"/>
    <w:rsid w:val="0006176F"/>
    <w:rsid w:val="000617E4"/>
    <w:rsid w:val="0006181A"/>
    <w:rsid w:val="00061846"/>
    <w:rsid w:val="0006198A"/>
    <w:rsid w:val="000619BF"/>
    <w:rsid w:val="00061B82"/>
    <w:rsid w:val="00061BFA"/>
    <w:rsid w:val="00061CCC"/>
    <w:rsid w:val="00061D76"/>
    <w:rsid w:val="00061E15"/>
    <w:rsid w:val="00061E69"/>
    <w:rsid w:val="00061FA6"/>
    <w:rsid w:val="000620CB"/>
    <w:rsid w:val="0006210E"/>
    <w:rsid w:val="000621A9"/>
    <w:rsid w:val="00062310"/>
    <w:rsid w:val="00062343"/>
    <w:rsid w:val="00062370"/>
    <w:rsid w:val="0006264F"/>
    <w:rsid w:val="00062656"/>
    <w:rsid w:val="0006268D"/>
    <w:rsid w:val="0006273B"/>
    <w:rsid w:val="000627F2"/>
    <w:rsid w:val="000629BF"/>
    <w:rsid w:val="00062A48"/>
    <w:rsid w:val="00062ACE"/>
    <w:rsid w:val="00062BAD"/>
    <w:rsid w:val="00062DDF"/>
    <w:rsid w:val="00062E49"/>
    <w:rsid w:val="00062ED0"/>
    <w:rsid w:val="00062EDB"/>
    <w:rsid w:val="00062FE3"/>
    <w:rsid w:val="000630D9"/>
    <w:rsid w:val="000630F1"/>
    <w:rsid w:val="000631D0"/>
    <w:rsid w:val="00063340"/>
    <w:rsid w:val="0006343B"/>
    <w:rsid w:val="0006343C"/>
    <w:rsid w:val="00063525"/>
    <w:rsid w:val="000635F9"/>
    <w:rsid w:val="00063617"/>
    <w:rsid w:val="0006368E"/>
    <w:rsid w:val="000636E6"/>
    <w:rsid w:val="0006372A"/>
    <w:rsid w:val="00063832"/>
    <w:rsid w:val="000638FF"/>
    <w:rsid w:val="00063A52"/>
    <w:rsid w:val="00063B2B"/>
    <w:rsid w:val="00063B96"/>
    <w:rsid w:val="00063C99"/>
    <w:rsid w:val="00063CE9"/>
    <w:rsid w:val="00063CF0"/>
    <w:rsid w:val="00063D4D"/>
    <w:rsid w:val="00063D69"/>
    <w:rsid w:val="00063D85"/>
    <w:rsid w:val="00063F90"/>
    <w:rsid w:val="00063FA6"/>
    <w:rsid w:val="00063FA7"/>
    <w:rsid w:val="00063FB1"/>
    <w:rsid w:val="00063FC0"/>
    <w:rsid w:val="000640EC"/>
    <w:rsid w:val="00064232"/>
    <w:rsid w:val="0006435B"/>
    <w:rsid w:val="000644A1"/>
    <w:rsid w:val="000644EC"/>
    <w:rsid w:val="00064539"/>
    <w:rsid w:val="00064602"/>
    <w:rsid w:val="00064673"/>
    <w:rsid w:val="00064696"/>
    <w:rsid w:val="000647C6"/>
    <w:rsid w:val="00064806"/>
    <w:rsid w:val="00064901"/>
    <w:rsid w:val="00064A39"/>
    <w:rsid w:val="00064A5D"/>
    <w:rsid w:val="00064BA1"/>
    <w:rsid w:val="00064C0E"/>
    <w:rsid w:val="00064C43"/>
    <w:rsid w:val="00064CB9"/>
    <w:rsid w:val="00064E02"/>
    <w:rsid w:val="00064EF0"/>
    <w:rsid w:val="0006503A"/>
    <w:rsid w:val="00065105"/>
    <w:rsid w:val="00065176"/>
    <w:rsid w:val="00065236"/>
    <w:rsid w:val="00065264"/>
    <w:rsid w:val="0006526C"/>
    <w:rsid w:val="000653BA"/>
    <w:rsid w:val="00065407"/>
    <w:rsid w:val="0006548B"/>
    <w:rsid w:val="000654AA"/>
    <w:rsid w:val="00065596"/>
    <w:rsid w:val="000656C3"/>
    <w:rsid w:val="0006571B"/>
    <w:rsid w:val="0006580D"/>
    <w:rsid w:val="00065822"/>
    <w:rsid w:val="0006593C"/>
    <w:rsid w:val="0006597D"/>
    <w:rsid w:val="000659DC"/>
    <w:rsid w:val="00065A0B"/>
    <w:rsid w:val="00065B1F"/>
    <w:rsid w:val="00065C16"/>
    <w:rsid w:val="00065C52"/>
    <w:rsid w:val="00065C5F"/>
    <w:rsid w:val="00065F79"/>
    <w:rsid w:val="00065FB8"/>
    <w:rsid w:val="00066036"/>
    <w:rsid w:val="000660DD"/>
    <w:rsid w:val="0006613D"/>
    <w:rsid w:val="000661F7"/>
    <w:rsid w:val="0006622A"/>
    <w:rsid w:val="000663EE"/>
    <w:rsid w:val="000664BA"/>
    <w:rsid w:val="000665E5"/>
    <w:rsid w:val="000666B4"/>
    <w:rsid w:val="000667FC"/>
    <w:rsid w:val="00066804"/>
    <w:rsid w:val="0006695B"/>
    <w:rsid w:val="000669C0"/>
    <w:rsid w:val="00066A50"/>
    <w:rsid w:val="00066ADF"/>
    <w:rsid w:val="00066D34"/>
    <w:rsid w:val="00066DAA"/>
    <w:rsid w:val="00066F90"/>
    <w:rsid w:val="00066FF2"/>
    <w:rsid w:val="000673B8"/>
    <w:rsid w:val="000675AB"/>
    <w:rsid w:val="00067752"/>
    <w:rsid w:val="000677B8"/>
    <w:rsid w:val="000677C4"/>
    <w:rsid w:val="00067893"/>
    <w:rsid w:val="000678E9"/>
    <w:rsid w:val="00067B0E"/>
    <w:rsid w:val="00067B2F"/>
    <w:rsid w:val="00067C98"/>
    <w:rsid w:val="00067D53"/>
    <w:rsid w:val="00067E72"/>
    <w:rsid w:val="00067F1A"/>
    <w:rsid w:val="00067F63"/>
    <w:rsid w:val="00067FAE"/>
    <w:rsid w:val="00070021"/>
    <w:rsid w:val="000700AB"/>
    <w:rsid w:val="000702FB"/>
    <w:rsid w:val="00070341"/>
    <w:rsid w:val="000703EF"/>
    <w:rsid w:val="000704C1"/>
    <w:rsid w:val="00070562"/>
    <w:rsid w:val="0007067F"/>
    <w:rsid w:val="000706C3"/>
    <w:rsid w:val="000707A2"/>
    <w:rsid w:val="0007087E"/>
    <w:rsid w:val="00070899"/>
    <w:rsid w:val="00070946"/>
    <w:rsid w:val="0007096C"/>
    <w:rsid w:val="00070A03"/>
    <w:rsid w:val="00070B4B"/>
    <w:rsid w:val="00070B69"/>
    <w:rsid w:val="00070BBB"/>
    <w:rsid w:val="00070C5F"/>
    <w:rsid w:val="00070CCD"/>
    <w:rsid w:val="00070CEE"/>
    <w:rsid w:val="00070D9E"/>
    <w:rsid w:val="00070E1F"/>
    <w:rsid w:val="00070E4E"/>
    <w:rsid w:val="00070ED5"/>
    <w:rsid w:val="00070EFF"/>
    <w:rsid w:val="00070FEF"/>
    <w:rsid w:val="00071361"/>
    <w:rsid w:val="00071493"/>
    <w:rsid w:val="000715DB"/>
    <w:rsid w:val="0007176C"/>
    <w:rsid w:val="000717A9"/>
    <w:rsid w:val="000718AC"/>
    <w:rsid w:val="00071903"/>
    <w:rsid w:val="00071979"/>
    <w:rsid w:val="000719F6"/>
    <w:rsid w:val="00071AD1"/>
    <w:rsid w:val="00071C99"/>
    <w:rsid w:val="00071CB2"/>
    <w:rsid w:val="00071DEA"/>
    <w:rsid w:val="00071F34"/>
    <w:rsid w:val="00072076"/>
    <w:rsid w:val="00072121"/>
    <w:rsid w:val="000721F0"/>
    <w:rsid w:val="0007224F"/>
    <w:rsid w:val="00072361"/>
    <w:rsid w:val="0007248B"/>
    <w:rsid w:val="000724FA"/>
    <w:rsid w:val="0007252C"/>
    <w:rsid w:val="00072802"/>
    <w:rsid w:val="00072856"/>
    <w:rsid w:val="000728A9"/>
    <w:rsid w:val="000728DC"/>
    <w:rsid w:val="000728FC"/>
    <w:rsid w:val="00072A17"/>
    <w:rsid w:val="00072B8F"/>
    <w:rsid w:val="00072B91"/>
    <w:rsid w:val="00072C5F"/>
    <w:rsid w:val="00072E55"/>
    <w:rsid w:val="00072FBA"/>
    <w:rsid w:val="000730F9"/>
    <w:rsid w:val="000731A3"/>
    <w:rsid w:val="00073246"/>
    <w:rsid w:val="0007333B"/>
    <w:rsid w:val="0007346A"/>
    <w:rsid w:val="00073506"/>
    <w:rsid w:val="00073624"/>
    <w:rsid w:val="0007363A"/>
    <w:rsid w:val="00073665"/>
    <w:rsid w:val="00073680"/>
    <w:rsid w:val="00073798"/>
    <w:rsid w:val="000737C0"/>
    <w:rsid w:val="000737C7"/>
    <w:rsid w:val="00073807"/>
    <w:rsid w:val="00073868"/>
    <w:rsid w:val="000738D3"/>
    <w:rsid w:val="000738D8"/>
    <w:rsid w:val="00073B04"/>
    <w:rsid w:val="00073C5F"/>
    <w:rsid w:val="00073D4D"/>
    <w:rsid w:val="00073EC5"/>
    <w:rsid w:val="00073ECE"/>
    <w:rsid w:val="00073ED0"/>
    <w:rsid w:val="00073F5E"/>
    <w:rsid w:val="00073FC4"/>
    <w:rsid w:val="00074079"/>
    <w:rsid w:val="000740B6"/>
    <w:rsid w:val="0007418B"/>
    <w:rsid w:val="00074224"/>
    <w:rsid w:val="0007435B"/>
    <w:rsid w:val="000744B8"/>
    <w:rsid w:val="00074510"/>
    <w:rsid w:val="0007454C"/>
    <w:rsid w:val="000745A3"/>
    <w:rsid w:val="00074606"/>
    <w:rsid w:val="00074648"/>
    <w:rsid w:val="00074723"/>
    <w:rsid w:val="0007476B"/>
    <w:rsid w:val="0007483D"/>
    <w:rsid w:val="00074A84"/>
    <w:rsid w:val="00074B87"/>
    <w:rsid w:val="00074C1F"/>
    <w:rsid w:val="00074C3D"/>
    <w:rsid w:val="00074D99"/>
    <w:rsid w:val="00074DA6"/>
    <w:rsid w:val="000751EA"/>
    <w:rsid w:val="000751FA"/>
    <w:rsid w:val="00075295"/>
    <w:rsid w:val="000752EB"/>
    <w:rsid w:val="000752FC"/>
    <w:rsid w:val="00075311"/>
    <w:rsid w:val="000754A4"/>
    <w:rsid w:val="000754C6"/>
    <w:rsid w:val="000754D8"/>
    <w:rsid w:val="000757A3"/>
    <w:rsid w:val="000757B5"/>
    <w:rsid w:val="0007584D"/>
    <w:rsid w:val="00075873"/>
    <w:rsid w:val="00075B52"/>
    <w:rsid w:val="00075C54"/>
    <w:rsid w:val="00075CB6"/>
    <w:rsid w:val="00075DE1"/>
    <w:rsid w:val="00075E29"/>
    <w:rsid w:val="00075F52"/>
    <w:rsid w:val="0007605B"/>
    <w:rsid w:val="0007610A"/>
    <w:rsid w:val="000762AB"/>
    <w:rsid w:val="0007639C"/>
    <w:rsid w:val="000764CE"/>
    <w:rsid w:val="0007659B"/>
    <w:rsid w:val="000765FB"/>
    <w:rsid w:val="0007664A"/>
    <w:rsid w:val="00076718"/>
    <w:rsid w:val="000768E0"/>
    <w:rsid w:val="0007693E"/>
    <w:rsid w:val="00076952"/>
    <w:rsid w:val="000769B7"/>
    <w:rsid w:val="00076A70"/>
    <w:rsid w:val="00076B43"/>
    <w:rsid w:val="00076CAF"/>
    <w:rsid w:val="00076D40"/>
    <w:rsid w:val="00076E29"/>
    <w:rsid w:val="00076E5C"/>
    <w:rsid w:val="00076E7F"/>
    <w:rsid w:val="00076F0B"/>
    <w:rsid w:val="00076F1F"/>
    <w:rsid w:val="00076F44"/>
    <w:rsid w:val="00076F5F"/>
    <w:rsid w:val="00077007"/>
    <w:rsid w:val="00077079"/>
    <w:rsid w:val="0007711A"/>
    <w:rsid w:val="0007713A"/>
    <w:rsid w:val="00077275"/>
    <w:rsid w:val="000772BC"/>
    <w:rsid w:val="000772C0"/>
    <w:rsid w:val="000772FA"/>
    <w:rsid w:val="0007748D"/>
    <w:rsid w:val="000774BA"/>
    <w:rsid w:val="000774E1"/>
    <w:rsid w:val="000775A5"/>
    <w:rsid w:val="0007773C"/>
    <w:rsid w:val="00077740"/>
    <w:rsid w:val="000777F1"/>
    <w:rsid w:val="000777FC"/>
    <w:rsid w:val="0007785B"/>
    <w:rsid w:val="000778CA"/>
    <w:rsid w:val="0007796F"/>
    <w:rsid w:val="00077B94"/>
    <w:rsid w:val="00077C86"/>
    <w:rsid w:val="00077CBC"/>
    <w:rsid w:val="00077D1A"/>
    <w:rsid w:val="00077DD1"/>
    <w:rsid w:val="00077DD5"/>
    <w:rsid w:val="00077E2C"/>
    <w:rsid w:val="00077ED1"/>
    <w:rsid w:val="00077F0D"/>
    <w:rsid w:val="00080004"/>
    <w:rsid w:val="00080093"/>
    <w:rsid w:val="000800E3"/>
    <w:rsid w:val="00080200"/>
    <w:rsid w:val="00080268"/>
    <w:rsid w:val="00080370"/>
    <w:rsid w:val="000803C3"/>
    <w:rsid w:val="00080498"/>
    <w:rsid w:val="000804A6"/>
    <w:rsid w:val="000806B7"/>
    <w:rsid w:val="0008070D"/>
    <w:rsid w:val="000807FF"/>
    <w:rsid w:val="000808FC"/>
    <w:rsid w:val="00080903"/>
    <w:rsid w:val="0008097E"/>
    <w:rsid w:val="0008099F"/>
    <w:rsid w:val="000809EE"/>
    <w:rsid w:val="00080A17"/>
    <w:rsid w:val="00080AA9"/>
    <w:rsid w:val="00080B60"/>
    <w:rsid w:val="00080B86"/>
    <w:rsid w:val="00080CCC"/>
    <w:rsid w:val="00081154"/>
    <w:rsid w:val="000811DA"/>
    <w:rsid w:val="00081218"/>
    <w:rsid w:val="00081499"/>
    <w:rsid w:val="000814D4"/>
    <w:rsid w:val="0008152C"/>
    <w:rsid w:val="0008152D"/>
    <w:rsid w:val="00081534"/>
    <w:rsid w:val="0008155B"/>
    <w:rsid w:val="00081633"/>
    <w:rsid w:val="0008178A"/>
    <w:rsid w:val="0008197F"/>
    <w:rsid w:val="00081A66"/>
    <w:rsid w:val="00081BC9"/>
    <w:rsid w:val="00081BD9"/>
    <w:rsid w:val="00081BF2"/>
    <w:rsid w:val="00081C90"/>
    <w:rsid w:val="00081D35"/>
    <w:rsid w:val="00081D7B"/>
    <w:rsid w:val="00081D85"/>
    <w:rsid w:val="00081DAA"/>
    <w:rsid w:val="00081DCB"/>
    <w:rsid w:val="00081E58"/>
    <w:rsid w:val="00082109"/>
    <w:rsid w:val="00082145"/>
    <w:rsid w:val="00082206"/>
    <w:rsid w:val="0008224D"/>
    <w:rsid w:val="00082367"/>
    <w:rsid w:val="000824AF"/>
    <w:rsid w:val="00082583"/>
    <w:rsid w:val="000826D2"/>
    <w:rsid w:val="00082A09"/>
    <w:rsid w:val="00082AE0"/>
    <w:rsid w:val="00082B2B"/>
    <w:rsid w:val="00082B89"/>
    <w:rsid w:val="00082BAE"/>
    <w:rsid w:val="00082EBC"/>
    <w:rsid w:val="00082EC3"/>
    <w:rsid w:val="00082EFE"/>
    <w:rsid w:val="00082F1F"/>
    <w:rsid w:val="000831E1"/>
    <w:rsid w:val="00083326"/>
    <w:rsid w:val="00083348"/>
    <w:rsid w:val="0008339F"/>
    <w:rsid w:val="000833B9"/>
    <w:rsid w:val="000833E0"/>
    <w:rsid w:val="0008344B"/>
    <w:rsid w:val="0008361C"/>
    <w:rsid w:val="00083625"/>
    <w:rsid w:val="0008364B"/>
    <w:rsid w:val="00083878"/>
    <w:rsid w:val="00083927"/>
    <w:rsid w:val="0008393E"/>
    <w:rsid w:val="00083946"/>
    <w:rsid w:val="00083A01"/>
    <w:rsid w:val="00083A22"/>
    <w:rsid w:val="00083ACA"/>
    <w:rsid w:val="00083B93"/>
    <w:rsid w:val="00083C67"/>
    <w:rsid w:val="00083D52"/>
    <w:rsid w:val="00083D6E"/>
    <w:rsid w:val="00083E26"/>
    <w:rsid w:val="00083E29"/>
    <w:rsid w:val="00083EC7"/>
    <w:rsid w:val="00084057"/>
    <w:rsid w:val="00084129"/>
    <w:rsid w:val="00084153"/>
    <w:rsid w:val="00084291"/>
    <w:rsid w:val="00084463"/>
    <w:rsid w:val="00084681"/>
    <w:rsid w:val="0008472A"/>
    <w:rsid w:val="00084792"/>
    <w:rsid w:val="000847AA"/>
    <w:rsid w:val="000847C6"/>
    <w:rsid w:val="000847C9"/>
    <w:rsid w:val="00084956"/>
    <w:rsid w:val="00084F66"/>
    <w:rsid w:val="00084FB6"/>
    <w:rsid w:val="000851B8"/>
    <w:rsid w:val="000853CD"/>
    <w:rsid w:val="0008557D"/>
    <w:rsid w:val="000855E3"/>
    <w:rsid w:val="000856D4"/>
    <w:rsid w:val="000857CD"/>
    <w:rsid w:val="00085828"/>
    <w:rsid w:val="00085865"/>
    <w:rsid w:val="0008597E"/>
    <w:rsid w:val="00085BEF"/>
    <w:rsid w:val="00085CD9"/>
    <w:rsid w:val="00085D72"/>
    <w:rsid w:val="00085E7D"/>
    <w:rsid w:val="00085F0E"/>
    <w:rsid w:val="00085F3B"/>
    <w:rsid w:val="0008601A"/>
    <w:rsid w:val="000860FC"/>
    <w:rsid w:val="000861F5"/>
    <w:rsid w:val="00086237"/>
    <w:rsid w:val="0008625E"/>
    <w:rsid w:val="00086311"/>
    <w:rsid w:val="00086343"/>
    <w:rsid w:val="0008642B"/>
    <w:rsid w:val="00086491"/>
    <w:rsid w:val="00086503"/>
    <w:rsid w:val="0008660E"/>
    <w:rsid w:val="00086880"/>
    <w:rsid w:val="000868F6"/>
    <w:rsid w:val="000869B4"/>
    <w:rsid w:val="00086A08"/>
    <w:rsid w:val="00086AC4"/>
    <w:rsid w:val="00086BD7"/>
    <w:rsid w:val="00086D50"/>
    <w:rsid w:val="00086D88"/>
    <w:rsid w:val="00086DE2"/>
    <w:rsid w:val="00087069"/>
    <w:rsid w:val="00087141"/>
    <w:rsid w:val="000871DD"/>
    <w:rsid w:val="00087231"/>
    <w:rsid w:val="00087402"/>
    <w:rsid w:val="00087410"/>
    <w:rsid w:val="000874C2"/>
    <w:rsid w:val="000874FA"/>
    <w:rsid w:val="00087535"/>
    <w:rsid w:val="0008754F"/>
    <w:rsid w:val="00087750"/>
    <w:rsid w:val="00087863"/>
    <w:rsid w:val="000878C9"/>
    <w:rsid w:val="00087A75"/>
    <w:rsid w:val="00087A9A"/>
    <w:rsid w:val="00087B60"/>
    <w:rsid w:val="00087C52"/>
    <w:rsid w:val="00087C69"/>
    <w:rsid w:val="00087E2D"/>
    <w:rsid w:val="000901C5"/>
    <w:rsid w:val="000901CD"/>
    <w:rsid w:val="000902E4"/>
    <w:rsid w:val="0009042B"/>
    <w:rsid w:val="00090457"/>
    <w:rsid w:val="000904A6"/>
    <w:rsid w:val="000904C7"/>
    <w:rsid w:val="00090509"/>
    <w:rsid w:val="00090539"/>
    <w:rsid w:val="00090553"/>
    <w:rsid w:val="000905EB"/>
    <w:rsid w:val="000907ED"/>
    <w:rsid w:val="0009087E"/>
    <w:rsid w:val="0009096A"/>
    <w:rsid w:val="0009097D"/>
    <w:rsid w:val="000909DB"/>
    <w:rsid w:val="00090C01"/>
    <w:rsid w:val="00090C5E"/>
    <w:rsid w:val="00090C91"/>
    <w:rsid w:val="00090DC8"/>
    <w:rsid w:val="00090E3D"/>
    <w:rsid w:val="00090FF2"/>
    <w:rsid w:val="000910F0"/>
    <w:rsid w:val="00091285"/>
    <w:rsid w:val="000912D7"/>
    <w:rsid w:val="000913C3"/>
    <w:rsid w:val="000915FD"/>
    <w:rsid w:val="00091684"/>
    <w:rsid w:val="0009181F"/>
    <w:rsid w:val="00091850"/>
    <w:rsid w:val="000918DB"/>
    <w:rsid w:val="000918E6"/>
    <w:rsid w:val="0009198F"/>
    <w:rsid w:val="00091A7A"/>
    <w:rsid w:val="00091B5C"/>
    <w:rsid w:val="00091B70"/>
    <w:rsid w:val="00091DD5"/>
    <w:rsid w:val="00091E07"/>
    <w:rsid w:val="00091EAC"/>
    <w:rsid w:val="00091F60"/>
    <w:rsid w:val="00092008"/>
    <w:rsid w:val="0009215D"/>
    <w:rsid w:val="000921CF"/>
    <w:rsid w:val="00092208"/>
    <w:rsid w:val="00092242"/>
    <w:rsid w:val="000923BB"/>
    <w:rsid w:val="000924BE"/>
    <w:rsid w:val="000924FC"/>
    <w:rsid w:val="0009252A"/>
    <w:rsid w:val="000925F9"/>
    <w:rsid w:val="0009272D"/>
    <w:rsid w:val="000927F5"/>
    <w:rsid w:val="00092813"/>
    <w:rsid w:val="00092846"/>
    <w:rsid w:val="0009284B"/>
    <w:rsid w:val="0009287C"/>
    <w:rsid w:val="0009291A"/>
    <w:rsid w:val="000929A9"/>
    <w:rsid w:val="00092A64"/>
    <w:rsid w:val="00092C4B"/>
    <w:rsid w:val="00092C89"/>
    <w:rsid w:val="00092DC5"/>
    <w:rsid w:val="00092E98"/>
    <w:rsid w:val="00092EC3"/>
    <w:rsid w:val="00093015"/>
    <w:rsid w:val="00093098"/>
    <w:rsid w:val="00093122"/>
    <w:rsid w:val="00093283"/>
    <w:rsid w:val="0009329C"/>
    <w:rsid w:val="00093495"/>
    <w:rsid w:val="000934C2"/>
    <w:rsid w:val="000934EA"/>
    <w:rsid w:val="0009355A"/>
    <w:rsid w:val="000937B9"/>
    <w:rsid w:val="000937FA"/>
    <w:rsid w:val="00093868"/>
    <w:rsid w:val="00093991"/>
    <w:rsid w:val="00093AFD"/>
    <w:rsid w:val="00093BE1"/>
    <w:rsid w:val="00093C86"/>
    <w:rsid w:val="00093E0B"/>
    <w:rsid w:val="00093EE9"/>
    <w:rsid w:val="00093F7D"/>
    <w:rsid w:val="00093F83"/>
    <w:rsid w:val="00093FEE"/>
    <w:rsid w:val="00094011"/>
    <w:rsid w:val="0009407E"/>
    <w:rsid w:val="00094106"/>
    <w:rsid w:val="00094259"/>
    <w:rsid w:val="00094453"/>
    <w:rsid w:val="000945C9"/>
    <w:rsid w:val="000945ED"/>
    <w:rsid w:val="000948C7"/>
    <w:rsid w:val="000948CB"/>
    <w:rsid w:val="000948FD"/>
    <w:rsid w:val="00094941"/>
    <w:rsid w:val="0009494F"/>
    <w:rsid w:val="000949E1"/>
    <w:rsid w:val="00094A07"/>
    <w:rsid w:val="00094A8B"/>
    <w:rsid w:val="00094B51"/>
    <w:rsid w:val="00094CC2"/>
    <w:rsid w:val="00094DFA"/>
    <w:rsid w:val="00094ECE"/>
    <w:rsid w:val="00094FBF"/>
    <w:rsid w:val="00094FC6"/>
    <w:rsid w:val="00094FD0"/>
    <w:rsid w:val="000950E2"/>
    <w:rsid w:val="0009510A"/>
    <w:rsid w:val="00095110"/>
    <w:rsid w:val="00095277"/>
    <w:rsid w:val="000952B8"/>
    <w:rsid w:val="000952DA"/>
    <w:rsid w:val="000953AE"/>
    <w:rsid w:val="0009540B"/>
    <w:rsid w:val="00095455"/>
    <w:rsid w:val="00095486"/>
    <w:rsid w:val="000954B0"/>
    <w:rsid w:val="0009550D"/>
    <w:rsid w:val="00095520"/>
    <w:rsid w:val="0009552E"/>
    <w:rsid w:val="00095542"/>
    <w:rsid w:val="00095632"/>
    <w:rsid w:val="00095CAD"/>
    <w:rsid w:val="00095CE6"/>
    <w:rsid w:val="00095DB4"/>
    <w:rsid w:val="00095DE3"/>
    <w:rsid w:val="00095E00"/>
    <w:rsid w:val="00095E0F"/>
    <w:rsid w:val="00096147"/>
    <w:rsid w:val="00096164"/>
    <w:rsid w:val="000961E3"/>
    <w:rsid w:val="0009621A"/>
    <w:rsid w:val="00096237"/>
    <w:rsid w:val="0009623D"/>
    <w:rsid w:val="00096278"/>
    <w:rsid w:val="00096281"/>
    <w:rsid w:val="000962D1"/>
    <w:rsid w:val="00096435"/>
    <w:rsid w:val="00096644"/>
    <w:rsid w:val="00096647"/>
    <w:rsid w:val="00096701"/>
    <w:rsid w:val="00096764"/>
    <w:rsid w:val="000967B6"/>
    <w:rsid w:val="00096802"/>
    <w:rsid w:val="0009682E"/>
    <w:rsid w:val="0009696D"/>
    <w:rsid w:val="00096A2B"/>
    <w:rsid w:val="00096BD9"/>
    <w:rsid w:val="00096BDA"/>
    <w:rsid w:val="00096C58"/>
    <w:rsid w:val="00096D59"/>
    <w:rsid w:val="00096F72"/>
    <w:rsid w:val="00096F7A"/>
    <w:rsid w:val="000970E5"/>
    <w:rsid w:val="0009724E"/>
    <w:rsid w:val="000972A8"/>
    <w:rsid w:val="000972AD"/>
    <w:rsid w:val="000976D0"/>
    <w:rsid w:val="000978CA"/>
    <w:rsid w:val="0009793D"/>
    <w:rsid w:val="00097991"/>
    <w:rsid w:val="00097994"/>
    <w:rsid w:val="00097A9A"/>
    <w:rsid w:val="00097C64"/>
    <w:rsid w:val="00097C8E"/>
    <w:rsid w:val="00097CAE"/>
    <w:rsid w:val="00097DDC"/>
    <w:rsid w:val="00097E2E"/>
    <w:rsid w:val="00097E48"/>
    <w:rsid w:val="00097F7F"/>
    <w:rsid w:val="000A0075"/>
    <w:rsid w:val="000A0118"/>
    <w:rsid w:val="000A01AB"/>
    <w:rsid w:val="000A01C7"/>
    <w:rsid w:val="000A01E6"/>
    <w:rsid w:val="000A032D"/>
    <w:rsid w:val="000A04AF"/>
    <w:rsid w:val="000A0535"/>
    <w:rsid w:val="000A05A5"/>
    <w:rsid w:val="000A05F2"/>
    <w:rsid w:val="000A0647"/>
    <w:rsid w:val="000A0661"/>
    <w:rsid w:val="000A09D0"/>
    <w:rsid w:val="000A0AE7"/>
    <w:rsid w:val="000A0DA8"/>
    <w:rsid w:val="000A106D"/>
    <w:rsid w:val="000A1144"/>
    <w:rsid w:val="000A1169"/>
    <w:rsid w:val="000A116B"/>
    <w:rsid w:val="000A1178"/>
    <w:rsid w:val="000A1352"/>
    <w:rsid w:val="000A13AD"/>
    <w:rsid w:val="000A1443"/>
    <w:rsid w:val="000A14C7"/>
    <w:rsid w:val="000A151E"/>
    <w:rsid w:val="000A16EA"/>
    <w:rsid w:val="000A1775"/>
    <w:rsid w:val="000A1813"/>
    <w:rsid w:val="000A18DC"/>
    <w:rsid w:val="000A18DE"/>
    <w:rsid w:val="000A19C4"/>
    <w:rsid w:val="000A19C6"/>
    <w:rsid w:val="000A1A2D"/>
    <w:rsid w:val="000A1B26"/>
    <w:rsid w:val="000A1B32"/>
    <w:rsid w:val="000A1B47"/>
    <w:rsid w:val="000A1C3C"/>
    <w:rsid w:val="000A1CD6"/>
    <w:rsid w:val="000A1D16"/>
    <w:rsid w:val="000A1D36"/>
    <w:rsid w:val="000A1EF7"/>
    <w:rsid w:val="000A1F2F"/>
    <w:rsid w:val="000A1F47"/>
    <w:rsid w:val="000A1F7D"/>
    <w:rsid w:val="000A2098"/>
    <w:rsid w:val="000A20BA"/>
    <w:rsid w:val="000A2133"/>
    <w:rsid w:val="000A22A9"/>
    <w:rsid w:val="000A23C7"/>
    <w:rsid w:val="000A23D6"/>
    <w:rsid w:val="000A23DC"/>
    <w:rsid w:val="000A23EE"/>
    <w:rsid w:val="000A2563"/>
    <w:rsid w:val="000A2589"/>
    <w:rsid w:val="000A270F"/>
    <w:rsid w:val="000A2762"/>
    <w:rsid w:val="000A27D3"/>
    <w:rsid w:val="000A27E7"/>
    <w:rsid w:val="000A28DC"/>
    <w:rsid w:val="000A2900"/>
    <w:rsid w:val="000A2901"/>
    <w:rsid w:val="000A2932"/>
    <w:rsid w:val="000A2954"/>
    <w:rsid w:val="000A298F"/>
    <w:rsid w:val="000A29DC"/>
    <w:rsid w:val="000A2C83"/>
    <w:rsid w:val="000A2D7F"/>
    <w:rsid w:val="000A2DF6"/>
    <w:rsid w:val="000A2F32"/>
    <w:rsid w:val="000A2F7B"/>
    <w:rsid w:val="000A303A"/>
    <w:rsid w:val="000A3252"/>
    <w:rsid w:val="000A328E"/>
    <w:rsid w:val="000A32D8"/>
    <w:rsid w:val="000A338D"/>
    <w:rsid w:val="000A34D9"/>
    <w:rsid w:val="000A34E0"/>
    <w:rsid w:val="000A35D1"/>
    <w:rsid w:val="000A35ED"/>
    <w:rsid w:val="000A35FF"/>
    <w:rsid w:val="000A360C"/>
    <w:rsid w:val="000A36A5"/>
    <w:rsid w:val="000A37D6"/>
    <w:rsid w:val="000A3933"/>
    <w:rsid w:val="000A3978"/>
    <w:rsid w:val="000A39D4"/>
    <w:rsid w:val="000A3A0A"/>
    <w:rsid w:val="000A3A37"/>
    <w:rsid w:val="000A3A45"/>
    <w:rsid w:val="000A3A64"/>
    <w:rsid w:val="000A3AAF"/>
    <w:rsid w:val="000A3BCE"/>
    <w:rsid w:val="000A3D96"/>
    <w:rsid w:val="000A3F2F"/>
    <w:rsid w:val="000A3FBB"/>
    <w:rsid w:val="000A400D"/>
    <w:rsid w:val="000A4013"/>
    <w:rsid w:val="000A41FB"/>
    <w:rsid w:val="000A44FD"/>
    <w:rsid w:val="000A4676"/>
    <w:rsid w:val="000A46AD"/>
    <w:rsid w:val="000A477D"/>
    <w:rsid w:val="000A47CF"/>
    <w:rsid w:val="000A48AF"/>
    <w:rsid w:val="000A48E9"/>
    <w:rsid w:val="000A4931"/>
    <w:rsid w:val="000A4AC0"/>
    <w:rsid w:val="000A4B2A"/>
    <w:rsid w:val="000A4BB8"/>
    <w:rsid w:val="000A4CFA"/>
    <w:rsid w:val="000A4ECB"/>
    <w:rsid w:val="000A4FE3"/>
    <w:rsid w:val="000A5084"/>
    <w:rsid w:val="000A50D1"/>
    <w:rsid w:val="000A5171"/>
    <w:rsid w:val="000A5185"/>
    <w:rsid w:val="000A51A1"/>
    <w:rsid w:val="000A51BD"/>
    <w:rsid w:val="000A5225"/>
    <w:rsid w:val="000A5245"/>
    <w:rsid w:val="000A5331"/>
    <w:rsid w:val="000A53E7"/>
    <w:rsid w:val="000A54AC"/>
    <w:rsid w:val="000A5538"/>
    <w:rsid w:val="000A55F0"/>
    <w:rsid w:val="000A56C1"/>
    <w:rsid w:val="000A56FB"/>
    <w:rsid w:val="000A574B"/>
    <w:rsid w:val="000A5802"/>
    <w:rsid w:val="000A5832"/>
    <w:rsid w:val="000A58CC"/>
    <w:rsid w:val="000A5A0C"/>
    <w:rsid w:val="000A5A46"/>
    <w:rsid w:val="000A5B6A"/>
    <w:rsid w:val="000A5D37"/>
    <w:rsid w:val="000A5EA4"/>
    <w:rsid w:val="000A5ED3"/>
    <w:rsid w:val="000A5F22"/>
    <w:rsid w:val="000A5FA6"/>
    <w:rsid w:val="000A5FE4"/>
    <w:rsid w:val="000A608C"/>
    <w:rsid w:val="000A60C1"/>
    <w:rsid w:val="000A615A"/>
    <w:rsid w:val="000A61E5"/>
    <w:rsid w:val="000A6271"/>
    <w:rsid w:val="000A63D9"/>
    <w:rsid w:val="000A63F3"/>
    <w:rsid w:val="000A6467"/>
    <w:rsid w:val="000A6481"/>
    <w:rsid w:val="000A64A1"/>
    <w:rsid w:val="000A65ED"/>
    <w:rsid w:val="000A6607"/>
    <w:rsid w:val="000A66B1"/>
    <w:rsid w:val="000A69D7"/>
    <w:rsid w:val="000A6A85"/>
    <w:rsid w:val="000A6AEF"/>
    <w:rsid w:val="000A6B69"/>
    <w:rsid w:val="000A6BB8"/>
    <w:rsid w:val="000A6C0C"/>
    <w:rsid w:val="000A6C29"/>
    <w:rsid w:val="000A6D3C"/>
    <w:rsid w:val="000A6E9A"/>
    <w:rsid w:val="000A6E9E"/>
    <w:rsid w:val="000A6F23"/>
    <w:rsid w:val="000A6F25"/>
    <w:rsid w:val="000A71A3"/>
    <w:rsid w:val="000A71F8"/>
    <w:rsid w:val="000A7373"/>
    <w:rsid w:val="000A740E"/>
    <w:rsid w:val="000A7465"/>
    <w:rsid w:val="000A74E8"/>
    <w:rsid w:val="000A74E9"/>
    <w:rsid w:val="000A74F6"/>
    <w:rsid w:val="000A75C0"/>
    <w:rsid w:val="000A7642"/>
    <w:rsid w:val="000A7781"/>
    <w:rsid w:val="000A786C"/>
    <w:rsid w:val="000A7927"/>
    <w:rsid w:val="000A7A32"/>
    <w:rsid w:val="000A7B48"/>
    <w:rsid w:val="000A7C42"/>
    <w:rsid w:val="000A7CF9"/>
    <w:rsid w:val="000A7ECC"/>
    <w:rsid w:val="000ABA72"/>
    <w:rsid w:val="000B004C"/>
    <w:rsid w:val="000B005C"/>
    <w:rsid w:val="000B00E3"/>
    <w:rsid w:val="000B0105"/>
    <w:rsid w:val="000B0225"/>
    <w:rsid w:val="000B02C1"/>
    <w:rsid w:val="000B02DE"/>
    <w:rsid w:val="000B0301"/>
    <w:rsid w:val="000B033F"/>
    <w:rsid w:val="000B041C"/>
    <w:rsid w:val="000B0482"/>
    <w:rsid w:val="000B04AA"/>
    <w:rsid w:val="000B051E"/>
    <w:rsid w:val="000B06CE"/>
    <w:rsid w:val="000B06D8"/>
    <w:rsid w:val="000B06EA"/>
    <w:rsid w:val="000B08C1"/>
    <w:rsid w:val="000B08DD"/>
    <w:rsid w:val="000B09B0"/>
    <w:rsid w:val="000B0AEC"/>
    <w:rsid w:val="000B0B63"/>
    <w:rsid w:val="000B0C91"/>
    <w:rsid w:val="000B0FD1"/>
    <w:rsid w:val="000B107C"/>
    <w:rsid w:val="000B10CF"/>
    <w:rsid w:val="000B10DC"/>
    <w:rsid w:val="000B10FD"/>
    <w:rsid w:val="000B118D"/>
    <w:rsid w:val="000B11A8"/>
    <w:rsid w:val="000B13BB"/>
    <w:rsid w:val="000B144D"/>
    <w:rsid w:val="000B1528"/>
    <w:rsid w:val="000B15FB"/>
    <w:rsid w:val="000B16FB"/>
    <w:rsid w:val="000B172A"/>
    <w:rsid w:val="000B18E5"/>
    <w:rsid w:val="000B191F"/>
    <w:rsid w:val="000B1A42"/>
    <w:rsid w:val="000B1B29"/>
    <w:rsid w:val="000B1B62"/>
    <w:rsid w:val="000B1CB5"/>
    <w:rsid w:val="000B1CC2"/>
    <w:rsid w:val="000B1D15"/>
    <w:rsid w:val="000B1EAC"/>
    <w:rsid w:val="000B1FF8"/>
    <w:rsid w:val="000B2059"/>
    <w:rsid w:val="000B2075"/>
    <w:rsid w:val="000B20AC"/>
    <w:rsid w:val="000B2122"/>
    <w:rsid w:val="000B218E"/>
    <w:rsid w:val="000B224D"/>
    <w:rsid w:val="000B227B"/>
    <w:rsid w:val="000B22AD"/>
    <w:rsid w:val="000B2455"/>
    <w:rsid w:val="000B2522"/>
    <w:rsid w:val="000B2532"/>
    <w:rsid w:val="000B2543"/>
    <w:rsid w:val="000B2653"/>
    <w:rsid w:val="000B2674"/>
    <w:rsid w:val="000B2778"/>
    <w:rsid w:val="000B27ED"/>
    <w:rsid w:val="000B2881"/>
    <w:rsid w:val="000B28BA"/>
    <w:rsid w:val="000B2907"/>
    <w:rsid w:val="000B291D"/>
    <w:rsid w:val="000B2960"/>
    <w:rsid w:val="000B29A5"/>
    <w:rsid w:val="000B29DF"/>
    <w:rsid w:val="000B2A0B"/>
    <w:rsid w:val="000B2AEC"/>
    <w:rsid w:val="000B2BB7"/>
    <w:rsid w:val="000B2BF1"/>
    <w:rsid w:val="000B2DB4"/>
    <w:rsid w:val="000B2E61"/>
    <w:rsid w:val="000B2F38"/>
    <w:rsid w:val="000B2F3C"/>
    <w:rsid w:val="000B2F44"/>
    <w:rsid w:val="000B2F8E"/>
    <w:rsid w:val="000B3225"/>
    <w:rsid w:val="000B325A"/>
    <w:rsid w:val="000B341E"/>
    <w:rsid w:val="000B3585"/>
    <w:rsid w:val="000B3588"/>
    <w:rsid w:val="000B35B0"/>
    <w:rsid w:val="000B35D6"/>
    <w:rsid w:val="000B366A"/>
    <w:rsid w:val="000B370A"/>
    <w:rsid w:val="000B379E"/>
    <w:rsid w:val="000B3A82"/>
    <w:rsid w:val="000B3B7D"/>
    <w:rsid w:val="000B3C1F"/>
    <w:rsid w:val="000B3F6C"/>
    <w:rsid w:val="000B4050"/>
    <w:rsid w:val="000B4184"/>
    <w:rsid w:val="000B418B"/>
    <w:rsid w:val="000B4229"/>
    <w:rsid w:val="000B42AC"/>
    <w:rsid w:val="000B42B5"/>
    <w:rsid w:val="000B432A"/>
    <w:rsid w:val="000B43EB"/>
    <w:rsid w:val="000B4547"/>
    <w:rsid w:val="000B4549"/>
    <w:rsid w:val="000B461D"/>
    <w:rsid w:val="000B4641"/>
    <w:rsid w:val="000B465C"/>
    <w:rsid w:val="000B4780"/>
    <w:rsid w:val="000B480F"/>
    <w:rsid w:val="000B4857"/>
    <w:rsid w:val="000B48A7"/>
    <w:rsid w:val="000B48DE"/>
    <w:rsid w:val="000B4A42"/>
    <w:rsid w:val="000B4BE2"/>
    <w:rsid w:val="000B4DCE"/>
    <w:rsid w:val="000B4E14"/>
    <w:rsid w:val="000B4FE7"/>
    <w:rsid w:val="000B5166"/>
    <w:rsid w:val="000B51CD"/>
    <w:rsid w:val="000B5219"/>
    <w:rsid w:val="000B526A"/>
    <w:rsid w:val="000B52C0"/>
    <w:rsid w:val="000B539F"/>
    <w:rsid w:val="000B53B8"/>
    <w:rsid w:val="000B55B4"/>
    <w:rsid w:val="000B5769"/>
    <w:rsid w:val="000B57B8"/>
    <w:rsid w:val="000B57EF"/>
    <w:rsid w:val="000B58B4"/>
    <w:rsid w:val="000B58E2"/>
    <w:rsid w:val="000B59A2"/>
    <w:rsid w:val="000B59F4"/>
    <w:rsid w:val="000B5A9B"/>
    <w:rsid w:val="000B5B84"/>
    <w:rsid w:val="000B5D06"/>
    <w:rsid w:val="000B5E4F"/>
    <w:rsid w:val="000B5EBC"/>
    <w:rsid w:val="000B5EBE"/>
    <w:rsid w:val="000B5ED6"/>
    <w:rsid w:val="000B6071"/>
    <w:rsid w:val="000B6073"/>
    <w:rsid w:val="000B61C0"/>
    <w:rsid w:val="000B62A1"/>
    <w:rsid w:val="000B6359"/>
    <w:rsid w:val="000B63DD"/>
    <w:rsid w:val="000B644C"/>
    <w:rsid w:val="000B65B2"/>
    <w:rsid w:val="000B65B9"/>
    <w:rsid w:val="000B6718"/>
    <w:rsid w:val="000B6895"/>
    <w:rsid w:val="000B6B60"/>
    <w:rsid w:val="000B6C35"/>
    <w:rsid w:val="000B6C67"/>
    <w:rsid w:val="000B6F7D"/>
    <w:rsid w:val="000B70CB"/>
    <w:rsid w:val="000B7159"/>
    <w:rsid w:val="000B71D6"/>
    <w:rsid w:val="000B71F6"/>
    <w:rsid w:val="000B7346"/>
    <w:rsid w:val="000B742F"/>
    <w:rsid w:val="000B749E"/>
    <w:rsid w:val="000B754E"/>
    <w:rsid w:val="000B75A2"/>
    <w:rsid w:val="000B75CA"/>
    <w:rsid w:val="000B75F1"/>
    <w:rsid w:val="000B766A"/>
    <w:rsid w:val="000B76E7"/>
    <w:rsid w:val="000B7710"/>
    <w:rsid w:val="000B78AD"/>
    <w:rsid w:val="000B79E2"/>
    <w:rsid w:val="000B7A04"/>
    <w:rsid w:val="000B7B07"/>
    <w:rsid w:val="000B7CE8"/>
    <w:rsid w:val="000B7D34"/>
    <w:rsid w:val="000B7E9D"/>
    <w:rsid w:val="000B7F52"/>
    <w:rsid w:val="000B7FCB"/>
    <w:rsid w:val="000C0299"/>
    <w:rsid w:val="000C0324"/>
    <w:rsid w:val="000C03BF"/>
    <w:rsid w:val="000C0419"/>
    <w:rsid w:val="000C048B"/>
    <w:rsid w:val="000C04A9"/>
    <w:rsid w:val="000C058A"/>
    <w:rsid w:val="000C0635"/>
    <w:rsid w:val="000C09F4"/>
    <w:rsid w:val="000C0B59"/>
    <w:rsid w:val="000C0D98"/>
    <w:rsid w:val="000C0E95"/>
    <w:rsid w:val="000C100D"/>
    <w:rsid w:val="000C10AF"/>
    <w:rsid w:val="000C1116"/>
    <w:rsid w:val="000C11CC"/>
    <w:rsid w:val="000C1309"/>
    <w:rsid w:val="000C13DF"/>
    <w:rsid w:val="000C1468"/>
    <w:rsid w:val="000C1614"/>
    <w:rsid w:val="000C1A34"/>
    <w:rsid w:val="000C1AA7"/>
    <w:rsid w:val="000C1B0B"/>
    <w:rsid w:val="000C1E31"/>
    <w:rsid w:val="000C1FF4"/>
    <w:rsid w:val="000C2020"/>
    <w:rsid w:val="000C20DC"/>
    <w:rsid w:val="000C21CD"/>
    <w:rsid w:val="000C21E7"/>
    <w:rsid w:val="000C24AF"/>
    <w:rsid w:val="000C2560"/>
    <w:rsid w:val="000C295F"/>
    <w:rsid w:val="000C2971"/>
    <w:rsid w:val="000C2ABB"/>
    <w:rsid w:val="000C2AD5"/>
    <w:rsid w:val="000C2B25"/>
    <w:rsid w:val="000C2CDD"/>
    <w:rsid w:val="000C30EE"/>
    <w:rsid w:val="000C3116"/>
    <w:rsid w:val="000C319F"/>
    <w:rsid w:val="000C31EB"/>
    <w:rsid w:val="000C32C5"/>
    <w:rsid w:val="000C3323"/>
    <w:rsid w:val="000C333C"/>
    <w:rsid w:val="000C334D"/>
    <w:rsid w:val="000C35F4"/>
    <w:rsid w:val="000C3621"/>
    <w:rsid w:val="000C3643"/>
    <w:rsid w:val="000C3780"/>
    <w:rsid w:val="000C38A5"/>
    <w:rsid w:val="000C38F7"/>
    <w:rsid w:val="000C395D"/>
    <w:rsid w:val="000C39FA"/>
    <w:rsid w:val="000C3CED"/>
    <w:rsid w:val="000C3DA0"/>
    <w:rsid w:val="000C3DE2"/>
    <w:rsid w:val="000C3E64"/>
    <w:rsid w:val="000C4002"/>
    <w:rsid w:val="000C406E"/>
    <w:rsid w:val="000C40E0"/>
    <w:rsid w:val="000C40E9"/>
    <w:rsid w:val="000C413B"/>
    <w:rsid w:val="000C41BB"/>
    <w:rsid w:val="000C4216"/>
    <w:rsid w:val="000C423B"/>
    <w:rsid w:val="000C4246"/>
    <w:rsid w:val="000C4382"/>
    <w:rsid w:val="000C4440"/>
    <w:rsid w:val="000C449A"/>
    <w:rsid w:val="000C4570"/>
    <w:rsid w:val="000C457F"/>
    <w:rsid w:val="000C458C"/>
    <w:rsid w:val="000C460C"/>
    <w:rsid w:val="000C46EB"/>
    <w:rsid w:val="000C47CD"/>
    <w:rsid w:val="000C4ACE"/>
    <w:rsid w:val="000C4B6B"/>
    <w:rsid w:val="000C4BA4"/>
    <w:rsid w:val="000C4C0F"/>
    <w:rsid w:val="000C4CDD"/>
    <w:rsid w:val="000C4DCB"/>
    <w:rsid w:val="000C4E14"/>
    <w:rsid w:val="000C4EFE"/>
    <w:rsid w:val="000C4F55"/>
    <w:rsid w:val="000C504C"/>
    <w:rsid w:val="000C50DD"/>
    <w:rsid w:val="000C53F8"/>
    <w:rsid w:val="000C5432"/>
    <w:rsid w:val="000C54F6"/>
    <w:rsid w:val="000C5507"/>
    <w:rsid w:val="000C55AF"/>
    <w:rsid w:val="000C568F"/>
    <w:rsid w:val="000C56A2"/>
    <w:rsid w:val="000C5752"/>
    <w:rsid w:val="000C5788"/>
    <w:rsid w:val="000C57F3"/>
    <w:rsid w:val="000C5892"/>
    <w:rsid w:val="000C58E2"/>
    <w:rsid w:val="000C5A75"/>
    <w:rsid w:val="000C5AE7"/>
    <w:rsid w:val="000C5B97"/>
    <w:rsid w:val="000C5BE1"/>
    <w:rsid w:val="000C5FB7"/>
    <w:rsid w:val="000C6044"/>
    <w:rsid w:val="000C61A2"/>
    <w:rsid w:val="000C6310"/>
    <w:rsid w:val="000C6314"/>
    <w:rsid w:val="000C6327"/>
    <w:rsid w:val="000C63F6"/>
    <w:rsid w:val="000C665F"/>
    <w:rsid w:val="000C6768"/>
    <w:rsid w:val="000C67BE"/>
    <w:rsid w:val="000C6853"/>
    <w:rsid w:val="000C6960"/>
    <w:rsid w:val="000C6963"/>
    <w:rsid w:val="000C6A02"/>
    <w:rsid w:val="000C6A35"/>
    <w:rsid w:val="000C6BF5"/>
    <w:rsid w:val="000C6CE7"/>
    <w:rsid w:val="000C6E26"/>
    <w:rsid w:val="000C6E4C"/>
    <w:rsid w:val="000C6EDB"/>
    <w:rsid w:val="000C700F"/>
    <w:rsid w:val="000C7219"/>
    <w:rsid w:val="000C7266"/>
    <w:rsid w:val="000C7331"/>
    <w:rsid w:val="000C7454"/>
    <w:rsid w:val="000C75E8"/>
    <w:rsid w:val="000C75F5"/>
    <w:rsid w:val="000C7897"/>
    <w:rsid w:val="000C78A0"/>
    <w:rsid w:val="000C78B3"/>
    <w:rsid w:val="000C7919"/>
    <w:rsid w:val="000C794F"/>
    <w:rsid w:val="000C7980"/>
    <w:rsid w:val="000C7A4C"/>
    <w:rsid w:val="000C7AE1"/>
    <w:rsid w:val="000C7BF7"/>
    <w:rsid w:val="000C7C39"/>
    <w:rsid w:val="000C7C94"/>
    <w:rsid w:val="000C7D1F"/>
    <w:rsid w:val="000C7F14"/>
    <w:rsid w:val="000D01AA"/>
    <w:rsid w:val="000D021F"/>
    <w:rsid w:val="000D0410"/>
    <w:rsid w:val="000D0421"/>
    <w:rsid w:val="000D0478"/>
    <w:rsid w:val="000D04A8"/>
    <w:rsid w:val="000D0532"/>
    <w:rsid w:val="000D0590"/>
    <w:rsid w:val="000D061D"/>
    <w:rsid w:val="000D0633"/>
    <w:rsid w:val="000D066E"/>
    <w:rsid w:val="000D0708"/>
    <w:rsid w:val="000D07B3"/>
    <w:rsid w:val="000D07D0"/>
    <w:rsid w:val="000D08DB"/>
    <w:rsid w:val="000D0A25"/>
    <w:rsid w:val="000D0B0D"/>
    <w:rsid w:val="000D0B68"/>
    <w:rsid w:val="000D0C59"/>
    <w:rsid w:val="000D0C9E"/>
    <w:rsid w:val="000D0D2B"/>
    <w:rsid w:val="000D0DB4"/>
    <w:rsid w:val="000D0DD2"/>
    <w:rsid w:val="000D0F88"/>
    <w:rsid w:val="000D10D0"/>
    <w:rsid w:val="000D10D3"/>
    <w:rsid w:val="000D1117"/>
    <w:rsid w:val="000D1258"/>
    <w:rsid w:val="000D12E5"/>
    <w:rsid w:val="000D13B7"/>
    <w:rsid w:val="000D13C8"/>
    <w:rsid w:val="000D13F9"/>
    <w:rsid w:val="000D1542"/>
    <w:rsid w:val="000D15BD"/>
    <w:rsid w:val="000D16FC"/>
    <w:rsid w:val="000D175E"/>
    <w:rsid w:val="000D189E"/>
    <w:rsid w:val="000D1A13"/>
    <w:rsid w:val="000D1A16"/>
    <w:rsid w:val="000D1AEE"/>
    <w:rsid w:val="000D1AFA"/>
    <w:rsid w:val="000D1C26"/>
    <w:rsid w:val="000D1DC5"/>
    <w:rsid w:val="000D1DC7"/>
    <w:rsid w:val="000D1DDD"/>
    <w:rsid w:val="000D1E14"/>
    <w:rsid w:val="000D1EB2"/>
    <w:rsid w:val="000D1F31"/>
    <w:rsid w:val="000D21CF"/>
    <w:rsid w:val="000D270F"/>
    <w:rsid w:val="000D278F"/>
    <w:rsid w:val="000D2956"/>
    <w:rsid w:val="000D29B5"/>
    <w:rsid w:val="000D2BDA"/>
    <w:rsid w:val="000D2E56"/>
    <w:rsid w:val="000D30E4"/>
    <w:rsid w:val="000D323C"/>
    <w:rsid w:val="000D339B"/>
    <w:rsid w:val="000D33E0"/>
    <w:rsid w:val="000D3433"/>
    <w:rsid w:val="000D347F"/>
    <w:rsid w:val="000D348C"/>
    <w:rsid w:val="000D34C9"/>
    <w:rsid w:val="000D34DA"/>
    <w:rsid w:val="000D34F6"/>
    <w:rsid w:val="000D356E"/>
    <w:rsid w:val="000D35D8"/>
    <w:rsid w:val="000D35F0"/>
    <w:rsid w:val="000D3666"/>
    <w:rsid w:val="000D3684"/>
    <w:rsid w:val="000D3783"/>
    <w:rsid w:val="000D3843"/>
    <w:rsid w:val="000D3901"/>
    <w:rsid w:val="000D39C0"/>
    <w:rsid w:val="000D3A11"/>
    <w:rsid w:val="000D3B66"/>
    <w:rsid w:val="000D3B9B"/>
    <w:rsid w:val="000D3D1F"/>
    <w:rsid w:val="000D3D58"/>
    <w:rsid w:val="000D3ED8"/>
    <w:rsid w:val="000D3F01"/>
    <w:rsid w:val="000D3F39"/>
    <w:rsid w:val="000D4205"/>
    <w:rsid w:val="000D4220"/>
    <w:rsid w:val="000D425E"/>
    <w:rsid w:val="000D42A9"/>
    <w:rsid w:val="000D4502"/>
    <w:rsid w:val="000D455B"/>
    <w:rsid w:val="000D4614"/>
    <w:rsid w:val="000D46F2"/>
    <w:rsid w:val="000D482E"/>
    <w:rsid w:val="000D4926"/>
    <w:rsid w:val="000D4B25"/>
    <w:rsid w:val="000D4B36"/>
    <w:rsid w:val="000D4B61"/>
    <w:rsid w:val="000D4B9D"/>
    <w:rsid w:val="000D4C0E"/>
    <w:rsid w:val="000D4C1D"/>
    <w:rsid w:val="000D4C8F"/>
    <w:rsid w:val="000D4CCC"/>
    <w:rsid w:val="000D4DA0"/>
    <w:rsid w:val="000D4DF6"/>
    <w:rsid w:val="000D4F4E"/>
    <w:rsid w:val="000D509C"/>
    <w:rsid w:val="000D513B"/>
    <w:rsid w:val="000D51ED"/>
    <w:rsid w:val="000D527B"/>
    <w:rsid w:val="000D52A0"/>
    <w:rsid w:val="000D530D"/>
    <w:rsid w:val="000D5466"/>
    <w:rsid w:val="000D561E"/>
    <w:rsid w:val="000D5648"/>
    <w:rsid w:val="000D5667"/>
    <w:rsid w:val="000D5676"/>
    <w:rsid w:val="000D5687"/>
    <w:rsid w:val="000D56CC"/>
    <w:rsid w:val="000D588E"/>
    <w:rsid w:val="000D58A9"/>
    <w:rsid w:val="000D59C5"/>
    <w:rsid w:val="000D59DC"/>
    <w:rsid w:val="000D5AF5"/>
    <w:rsid w:val="000D5B2A"/>
    <w:rsid w:val="000D5BE1"/>
    <w:rsid w:val="000D5C28"/>
    <w:rsid w:val="000D5CDD"/>
    <w:rsid w:val="000D5E1C"/>
    <w:rsid w:val="000D5F36"/>
    <w:rsid w:val="000D5F41"/>
    <w:rsid w:val="000D5FA6"/>
    <w:rsid w:val="000D6080"/>
    <w:rsid w:val="000D6175"/>
    <w:rsid w:val="000D6183"/>
    <w:rsid w:val="000D6190"/>
    <w:rsid w:val="000D61C6"/>
    <w:rsid w:val="000D6238"/>
    <w:rsid w:val="000D628D"/>
    <w:rsid w:val="000D6298"/>
    <w:rsid w:val="000D635F"/>
    <w:rsid w:val="000D6539"/>
    <w:rsid w:val="000D6550"/>
    <w:rsid w:val="000D659E"/>
    <w:rsid w:val="000D66DD"/>
    <w:rsid w:val="000D672C"/>
    <w:rsid w:val="000D6755"/>
    <w:rsid w:val="000D6856"/>
    <w:rsid w:val="000D685B"/>
    <w:rsid w:val="000D68B8"/>
    <w:rsid w:val="000D6965"/>
    <w:rsid w:val="000D69F6"/>
    <w:rsid w:val="000D6A60"/>
    <w:rsid w:val="000D6C9B"/>
    <w:rsid w:val="000D6D32"/>
    <w:rsid w:val="000D6E6F"/>
    <w:rsid w:val="000D6F05"/>
    <w:rsid w:val="000D7000"/>
    <w:rsid w:val="000D7149"/>
    <w:rsid w:val="000D715B"/>
    <w:rsid w:val="000D7180"/>
    <w:rsid w:val="000D7188"/>
    <w:rsid w:val="000D729A"/>
    <w:rsid w:val="000D73C1"/>
    <w:rsid w:val="000D7505"/>
    <w:rsid w:val="000D7535"/>
    <w:rsid w:val="000D7545"/>
    <w:rsid w:val="000D75A8"/>
    <w:rsid w:val="000D7638"/>
    <w:rsid w:val="000D7708"/>
    <w:rsid w:val="000D778F"/>
    <w:rsid w:val="000D787E"/>
    <w:rsid w:val="000D78F5"/>
    <w:rsid w:val="000D7911"/>
    <w:rsid w:val="000D799E"/>
    <w:rsid w:val="000D79CB"/>
    <w:rsid w:val="000D79F5"/>
    <w:rsid w:val="000D7A45"/>
    <w:rsid w:val="000D7B6C"/>
    <w:rsid w:val="000D7C7C"/>
    <w:rsid w:val="000D7CB8"/>
    <w:rsid w:val="000D7CD2"/>
    <w:rsid w:val="000D7F1C"/>
    <w:rsid w:val="000D7F64"/>
    <w:rsid w:val="000D7F8F"/>
    <w:rsid w:val="000D7F9B"/>
    <w:rsid w:val="000E0046"/>
    <w:rsid w:val="000E0059"/>
    <w:rsid w:val="000E010B"/>
    <w:rsid w:val="000E0121"/>
    <w:rsid w:val="000E014E"/>
    <w:rsid w:val="000E0174"/>
    <w:rsid w:val="000E02E0"/>
    <w:rsid w:val="000E032C"/>
    <w:rsid w:val="000E043E"/>
    <w:rsid w:val="000E053F"/>
    <w:rsid w:val="000E054F"/>
    <w:rsid w:val="000E0573"/>
    <w:rsid w:val="000E0858"/>
    <w:rsid w:val="000E098D"/>
    <w:rsid w:val="000E0A42"/>
    <w:rsid w:val="000E0C1C"/>
    <w:rsid w:val="000E0C1E"/>
    <w:rsid w:val="000E0CCC"/>
    <w:rsid w:val="000E0CE1"/>
    <w:rsid w:val="000E0E34"/>
    <w:rsid w:val="000E1024"/>
    <w:rsid w:val="000E1125"/>
    <w:rsid w:val="000E1151"/>
    <w:rsid w:val="000E1394"/>
    <w:rsid w:val="000E13A5"/>
    <w:rsid w:val="000E1402"/>
    <w:rsid w:val="000E1927"/>
    <w:rsid w:val="000E19FE"/>
    <w:rsid w:val="000E1A2A"/>
    <w:rsid w:val="000E1B46"/>
    <w:rsid w:val="000E1B71"/>
    <w:rsid w:val="000E1B8F"/>
    <w:rsid w:val="000E1CF2"/>
    <w:rsid w:val="000E1D03"/>
    <w:rsid w:val="000E1EA2"/>
    <w:rsid w:val="000E1EA7"/>
    <w:rsid w:val="000E1EDA"/>
    <w:rsid w:val="000E20FD"/>
    <w:rsid w:val="000E217A"/>
    <w:rsid w:val="000E21B3"/>
    <w:rsid w:val="000E2513"/>
    <w:rsid w:val="000E276B"/>
    <w:rsid w:val="000E2826"/>
    <w:rsid w:val="000E2891"/>
    <w:rsid w:val="000E28D3"/>
    <w:rsid w:val="000E2932"/>
    <w:rsid w:val="000E2977"/>
    <w:rsid w:val="000E2A8D"/>
    <w:rsid w:val="000E2AB0"/>
    <w:rsid w:val="000E2B01"/>
    <w:rsid w:val="000E2BEC"/>
    <w:rsid w:val="000E2C1B"/>
    <w:rsid w:val="000E2D80"/>
    <w:rsid w:val="000E2DED"/>
    <w:rsid w:val="000E2E45"/>
    <w:rsid w:val="000E2E8A"/>
    <w:rsid w:val="000E3178"/>
    <w:rsid w:val="000E31A6"/>
    <w:rsid w:val="000E32FA"/>
    <w:rsid w:val="000E3301"/>
    <w:rsid w:val="000E33EC"/>
    <w:rsid w:val="000E35BE"/>
    <w:rsid w:val="000E364A"/>
    <w:rsid w:val="000E36D9"/>
    <w:rsid w:val="000E3715"/>
    <w:rsid w:val="000E38DE"/>
    <w:rsid w:val="000E3962"/>
    <w:rsid w:val="000E3965"/>
    <w:rsid w:val="000E3A25"/>
    <w:rsid w:val="000E3AC2"/>
    <w:rsid w:val="000E3B00"/>
    <w:rsid w:val="000E3C69"/>
    <w:rsid w:val="000E3E6B"/>
    <w:rsid w:val="000E3E85"/>
    <w:rsid w:val="000E3ED0"/>
    <w:rsid w:val="000E3F4C"/>
    <w:rsid w:val="000E3F60"/>
    <w:rsid w:val="000E3F78"/>
    <w:rsid w:val="000E3FEB"/>
    <w:rsid w:val="000E4216"/>
    <w:rsid w:val="000E4508"/>
    <w:rsid w:val="000E4585"/>
    <w:rsid w:val="000E45D3"/>
    <w:rsid w:val="000E464D"/>
    <w:rsid w:val="000E468E"/>
    <w:rsid w:val="000E4898"/>
    <w:rsid w:val="000E48A4"/>
    <w:rsid w:val="000E4921"/>
    <w:rsid w:val="000E4930"/>
    <w:rsid w:val="000E4A02"/>
    <w:rsid w:val="000E4A47"/>
    <w:rsid w:val="000E4A4A"/>
    <w:rsid w:val="000E4AA8"/>
    <w:rsid w:val="000E4B7F"/>
    <w:rsid w:val="000E4BC8"/>
    <w:rsid w:val="000E4BD5"/>
    <w:rsid w:val="000E4E9B"/>
    <w:rsid w:val="000E4EF0"/>
    <w:rsid w:val="000E4F89"/>
    <w:rsid w:val="000E4FB4"/>
    <w:rsid w:val="000E507E"/>
    <w:rsid w:val="000E5392"/>
    <w:rsid w:val="000E5547"/>
    <w:rsid w:val="000E55C8"/>
    <w:rsid w:val="000E585C"/>
    <w:rsid w:val="000E5AA0"/>
    <w:rsid w:val="000E5AA1"/>
    <w:rsid w:val="000E5C84"/>
    <w:rsid w:val="000E5D3A"/>
    <w:rsid w:val="000E5DA6"/>
    <w:rsid w:val="000E5E78"/>
    <w:rsid w:val="000E6080"/>
    <w:rsid w:val="000E61B3"/>
    <w:rsid w:val="000E632C"/>
    <w:rsid w:val="000E63A0"/>
    <w:rsid w:val="000E6403"/>
    <w:rsid w:val="000E64D1"/>
    <w:rsid w:val="000E6552"/>
    <w:rsid w:val="000E65A6"/>
    <w:rsid w:val="000E6609"/>
    <w:rsid w:val="000E6664"/>
    <w:rsid w:val="000E66FF"/>
    <w:rsid w:val="000E6865"/>
    <w:rsid w:val="000E6953"/>
    <w:rsid w:val="000E6B19"/>
    <w:rsid w:val="000E6B93"/>
    <w:rsid w:val="000E6BEA"/>
    <w:rsid w:val="000E6C92"/>
    <w:rsid w:val="000E6EC1"/>
    <w:rsid w:val="000E7086"/>
    <w:rsid w:val="000E7272"/>
    <w:rsid w:val="000E73FF"/>
    <w:rsid w:val="000E740F"/>
    <w:rsid w:val="000E746F"/>
    <w:rsid w:val="000E7658"/>
    <w:rsid w:val="000E773C"/>
    <w:rsid w:val="000E7789"/>
    <w:rsid w:val="000E77C5"/>
    <w:rsid w:val="000E7853"/>
    <w:rsid w:val="000E7873"/>
    <w:rsid w:val="000E7893"/>
    <w:rsid w:val="000E790F"/>
    <w:rsid w:val="000E7A3A"/>
    <w:rsid w:val="000E7A42"/>
    <w:rsid w:val="000E7A7F"/>
    <w:rsid w:val="000E7AC1"/>
    <w:rsid w:val="000E7AC6"/>
    <w:rsid w:val="000E7B57"/>
    <w:rsid w:val="000E7C00"/>
    <w:rsid w:val="000E7C43"/>
    <w:rsid w:val="000E7C9C"/>
    <w:rsid w:val="000E7CA3"/>
    <w:rsid w:val="000E7CF4"/>
    <w:rsid w:val="000E7E07"/>
    <w:rsid w:val="000E7E7A"/>
    <w:rsid w:val="000E7F21"/>
    <w:rsid w:val="000F0146"/>
    <w:rsid w:val="000F01D1"/>
    <w:rsid w:val="000F0515"/>
    <w:rsid w:val="000F0543"/>
    <w:rsid w:val="000F0608"/>
    <w:rsid w:val="000F08F7"/>
    <w:rsid w:val="000F0950"/>
    <w:rsid w:val="000F0981"/>
    <w:rsid w:val="000F09DE"/>
    <w:rsid w:val="000F0AE6"/>
    <w:rsid w:val="000F0B9F"/>
    <w:rsid w:val="000F0C97"/>
    <w:rsid w:val="000F0DEB"/>
    <w:rsid w:val="000F0EA8"/>
    <w:rsid w:val="000F0F7C"/>
    <w:rsid w:val="000F1029"/>
    <w:rsid w:val="000F1177"/>
    <w:rsid w:val="000F136B"/>
    <w:rsid w:val="000F15D6"/>
    <w:rsid w:val="000F15E2"/>
    <w:rsid w:val="000F1822"/>
    <w:rsid w:val="000F187B"/>
    <w:rsid w:val="000F18F6"/>
    <w:rsid w:val="000F190E"/>
    <w:rsid w:val="000F1B3F"/>
    <w:rsid w:val="000F1BD6"/>
    <w:rsid w:val="000F1D11"/>
    <w:rsid w:val="000F1D86"/>
    <w:rsid w:val="000F1E89"/>
    <w:rsid w:val="000F1F63"/>
    <w:rsid w:val="000F1F98"/>
    <w:rsid w:val="000F2012"/>
    <w:rsid w:val="000F20BF"/>
    <w:rsid w:val="000F2150"/>
    <w:rsid w:val="000F232F"/>
    <w:rsid w:val="000F2340"/>
    <w:rsid w:val="000F25C4"/>
    <w:rsid w:val="000F2634"/>
    <w:rsid w:val="000F27BC"/>
    <w:rsid w:val="000F2B52"/>
    <w:rsid w:val="000F2C6C"/>
    <w:rsid w:val="000F2E03"/>
    <w:rsid w:val="000F2EA0"/>
    <w:rsid w:val="000F2FEA"/>
    <w:rsid w:val="000F30BC"/>
    <w:rsid w:val="000F317A"/>
    <w:rsid w:val="000F31C0"/>
    <w:rsid w:val="000F3238"/>
    <w:rsid w:val="000F3282"/>
    <w:rsid w:val="000F333D"/>
    <w:rsid w:val="000F3558"/>
    <w:rsid w:val="000F3797"/>
    <w:rsid w:val="000F381E"/>
    <w:rsid w:val="000F3834"/>
    <w:rsid w:val="000F385D"/>
    <w:rsid w:val="000F395C"/>
    <w:rsid w:val="000F39CF"/>
    <w:rsid w:val="000F3AEA"/>
    <w:rsid w:val="000F3B18"/>
    <w:rsid w:val="000F3B83"/>
    <w:rsid w:val="000F3CD7"/>
    <w:rsid w:val="000F3CED"/>
    <w:rsid w:val="000F3E85"/>
    <w:rsid w:val="000F40F7"/>
    <w:rsid w:val="000F42B1"/>
    <w:rsid w:val="000F434C"/>
    <w:rsid w:val="000F4443"/>
    <w:rsid w:val="000F44D0"/>
    <w:rsid w:val="000F4505"/>
    <w:rsid w:val="000F4551"/>
    <w:rsid w:val="000F45CD"/>
    <w:rsid w:val="000F460B"/>
    <w:rsid w:val="000F4615"/>
    <w:rsid w:val="000F4651"/>
    <w:rsid w:val="000F466F"/>
    <w:rsid w:val="000F4688"/>
    <w:rsid w:val="000F4930"/>
    <w:rsid w:val="000F4935"/>
    <w:rsid w:val="000F4AA1"/>
    <w:rsid w:val="000F4AB3"/>
    <w:rsid w:val="000F4AC3"/>
    <w:rsid w:val="000F4B0C"/>
    <w:rsid w:val="000F4D09"/>
    <w:rsid w:val="000F4DBE"/>
    <w:rsid w:val="000F51B4"/>
    <w:rsid w:val="000F52A5"/>
    <w:rsid w:val="000F52BE"/>
    <w:rsid w:val="000F5443"/>
    <w:rsid w:val="000F5573"/>
    <w:rsid w:val="000F558C"/>
    <w:rsid w:val="000F55AD"/>
    <w:rsid w:val="000F56A0"/>
    <w:rsid w:val="000F57B9"/>
    <w:rsid w:val="000F57CC"/>
    <w:rsid w:val="000F57D7"/>
    <w:rsid w:val="000F5918"/>
    <w:rsid w:val="000F5A6D"/>
    <w:rsid w:val="000F5AD3"/>
    <w:rsid w:val="000F5BFB"/>
    <w:rsid w:val="000F5C0A"/>
    <w:rsid w:val="000F5CC9"/>
    <w:rsid w:val="000F5D33"/>
    <w:rsid w:val="000F5D54"/>
    <w:rsid w:val="000F5F3C"/>
    <w:rsid w:val="000F6019"/>
    <w:rsid w:val="000F61FB"/>
    <w:rsid w:val="000F62A5"/>
    <w:rsid w:val="000F63DC"/>
    <w:rsid w:val="000F64A5"/>
    <w:rsid w:val="000F6550"/>
    <w:rsid w:val="000F65AB"/>
    <w:rsid w:val="000F65D6"/>
    <w:rsid w:val="000F6632"/>
    <w:rsid w:val="000F67D7"/>
    <w:rsid w:val="000F6803"/>
    <w:rsid w:val="000F6938"/>
    <w:rsid w:val="000F6A70"/>
    <w:rsid w:val="000F6B7B"/>
    <w:rsid w:val="000F6BEB"/>
    <w:rsid w:val="000F6C1E"/>
    <w:rsid w:val="000F6CFC"/>
    <w:rsid w:val="000F6D85"/>
    <w:rsid w:val="000F6DA5"/>
    <w:rsid w:val="000F6E5E"/>
    <w:rsid w:val="000F6EAB"/>
    <w:rsid w:val="000F6F25"/>
    <w:rsid w:val="000F6F30"/>
    <w:rsid w:val="000F6FDE"/>
    <w:rsid w:val="000F7003"/>
    <w:rsid w:val="000F7030"/>
    <w:rsid w:val="000F70A5"/>
    <w:rsid w:val="000F70C6"/>
    <w:rsid w:val="000F70D4"/>
    <w:rsid w:val="000F722C"/>
    <w:rsid w:val="000F7241"/>
    <w:rsid w:val="000F726C"/>
    <w:rsid w:val="000F7376"/>
    <w:rsid w:val="000F7432"/>
    <w:rsid w:val="000F7521"/>
    <w:rsid w:val="000F75A6"/>
    <w:rsid w:val="000F7690"/>
    <w:rsid w:val="000F794A"/>
    <w:rsid w:val="000F7968"/>
    <w:rsid w:val="000F7979"/>
    <w:rsid w:val="000F7996"/>
    <w:rsid w:val="000F79E9"/>
    <w:rsid w:val="000F7A0C"/>
    <w:rsid w:val="000F7A6F"/>
    <w:rsid w:val="000F7B16"/>
    <w:rsid w:val="000F7BEB"/>
    <w:rsid w:val="000F7CA4"/>
    <w:rsid w:val="000F7DF1"/>
    <w:rsid w:val="000F7E17"/>
    <w:rsid w:val="000F7E4D"/>
    <w:rsid w:val="000F7ED2"/>
    <w:rsid w:val="0010023F"/>
    <w:rsid w:val="001003E6"/>
    <w:rsid w:val="001004C3"/>
    <w:rsid w:val="00100519"/>
    <w:rsid w:val="00100546"/>
    <w:rsid w:val="001005EB"/>
    <w:rsid w:val="00100720"/>
    <w:rsid w:val="001007DE"/>
    <w:rsid w:val="00100A82"/>
    <w:rsid w:val="00100B90"/>
    <w:rsid w:val="00100CD6"/>
    <w:rsid w:val="00100D5D"/>
    <w:rsid w:val="00100DCE"/>
    <w:rsid w:val="0010108E"/>
    <w:rsid w:val="001010DB"/>
    <w:rsid w:val="00101113"/>
    <w:rsid w:val="00101225"/>
    <w:rsid w:val="001012EB"/>
    <w:rsid w:val="00101335"/>
    <w:rsid w:val="00101430"/>
    <w:rsid w:val="0010144D"/>
    <w:rsid w:val="001015D9"/>
    <w:rsid w:val="001016BA"/>
    <w:rsid w:val="00101728"/>
    <w:rsid w:val="00101828"/>
    <w:rsid w:val="001018DA"/>
    <w:rsid w:val="00101937"/>
    <w:rsid w:val="001019E7"/>
    <w:rsid w:val="00101A67"/>
    <w:rsid w:val="00101D00"/>
    <w:rsid w:val="00101D8C"/>
    <w:rsid w:val="00101DCE"/>
    <w:rsid w:val="00101E05"/>
    <w:rsid w:val="00101F1E"/>
    <w:rsid w:val="00101F37"/>
    <w:rsid w:val="00101FDA"/>
    <w:rsid w:val="00101FE4"/>
    <w:rsid w:val="001020BF"/>
    <w:rsid w:val="001021BB"/>
    <w:rsid w:val="00102352"/>
    <w:rsid w:val="0010237F"/>
    <w:rsid w:val="00102442"/>
    <w:rsid w:val="0010249B"/>
    <w:rsid w:val="001024DD"/>
    <w:rsid w:val="0010250A"/>
    <w:rsid w:val="00102695"/>
    <w:rsid w:val="00102698"/>
    <w:rsid w:val="0010269C"/>
    <w:rsid w:val="0010293A"/>
    <w:rsid w:val="00102CC0"/>
    <w:rsid w:val="00102CD4"/>
    <w:rsid w:val="00102D2A"/>
    <w:rsid w:val="00102EF3"/>
    <w:rsid w:val="00103157"/>
    <w:rsid w:val="00103203"/>
    <w:rsid w:val="00103204"/>
    <w:rsid w:val="0010332E"/>
    <w:rsid w:val="00103370"/>
    <w:rsid w:val="001033DA"/>
    <w:rsid w:val="001034DB"/>
    <w:rsid w:val="00103512"/>
    <w:rsid w:val="0010356B"/>
    <w:rsid w:val="001036E2"/>
    <w:rsid w:val="001036EF"/>
    <w:rsid w:val="001036F0"/>
    <w:rsid w:val="001037A4"/>
    <w:rsid w:val="00103879"/>
    <w:rsid w:val="00103910"/>
    <w:rsid w:val="00103A25"/>
    <w:rsid w:val="00103A55"/>
    <w:rsid w:val="00103A75"/>
    <w:rsid w:val="00103B36"/>
    <w:rsid w:val="00103C6C"/>
    <w:rsid w:val="00103F16"/>
    <w:rsid w:val="00103FB9"/>
    <w:rsid w:val="00104020"/>
    <w:rsid w:val="00104190"/>
    <w:rsid w:val="00104212"/>
    <w:rsid w:val="001044D7"/>
    <w:rsid w:val="0010469A"/>
    <w:rsid w:val="001046DB"/>
    <w:rsid w:val="001047BB"/>
    <w:rsid w:val="00104885"/>
    <w:rsid w:val="001048FC"/>
    <w:rsid w:val="001049A5"/>
    <w:rsid w:val="00104AB5"/>
    <w:rsid w:val="00104B47"/>
    <w:rsid w:val="00104B73"/>
    <w:rsid w:val="00104C12"/>
    <w:rsid w:val="00104D15"/>
    <w:rsid w:val="00104E03"/>
    <w:rsid w:val="00104E25"/>
    <w:rsid w:val="00104E8A"/>
    <w:rsid w:val="00104EC5"/>
    <w:rsid w:val="00104F41"/>
    <w:rsid w:val="00104F91"/>
    <w:rsid w:val="001050EE"/>
    <w:rsid w:val="0010516D"/>
    <w:rsid w:val="00105277"/>
    <w:rsid w:val="001054AF"/>
    <w:rsid w:val="0010564B"/>
    <w:rsid w:val="0010569D"/>
    <w:rsid w:val="00105737"/>
    <w:rsid w:val="00105776"/>
    <w:rsid w:val="001058F4"/>
    <w:rsid w:val="00105A7E"/>
    <w:rsid w:val="00105BEB"/>
    <w:rsid w:val="00105C05"/>
    <w:rsid w:val="00105C1F"/>
    <w:rsid w:val="00105C30"/>
    <w:rsid w:val="00105D17"/>
    <w:rsid w:val="00105E7A"/>
    <w:rsid w:val="00105F92"/>
    <w:rsid w:val="0010619E"/>
    <w:rsid w:val="001062A1"/>
    <w:rsid w:val="00106330"/>
    <w:rsid w:val="001063E7"/>
    <w:rsid w:val="001065D0"/>
    <w:rsid w:val="001065EB"/>
    <w:rsid w:val="001066F9"/>
    <w:rsid w:val="00106792"/>
    <w:rsid w:val="00106807"/>
    <w:rsid w:val="00106808"/>
    <w:rsid w:val="00106863"/>
    <w:rsid w:val="00106870"/>
    <w:rsid w:val="001068A5"/>
    <w:rsid w:val="001068B9"/>
    <w:rsid w:val="00106999"/>
    <w:rsid w:val="00106A1C"/>
    <w:rsid w:val="00106A29"/>
    <w:rsid w:val="00106E32"/>
    <w:rsid w:val="00106E8A"/>
    <w:rsid w:val="00106EFE"/>
    <w:rsid w:val="00106F74"/>
    <w:rsid w:val="00107011"/>
    <w:rsid w:val="001070A5"/>
    <w:rsid w:val="001070C6"/>
    <w:rsid w:val="001070CD"/>
    <w:rsid w:val="00107114"/>
    <w:rsid w:val="001072A6"/>
    <w:rsid w:val="001072D9"/>
    <w:rsid w:val="0010740A"/>
    <w:rsid w:val="001075D2"/>
    <w:rsid w:val="001076EA"/>
    <w:rsid w:val="00107752"/>
    <w:rsid w:val="0010776D"/>
    <w:rsid w:val="001077EC"/>
    <w:rsid w:val="001077F8"/>
    <w:rsid w:val="00107818"/>
    <w:rsid w:val="001078B7"/>
    <w:rsid w:val="001078CF"/>
    <w:rsid w:val="001078D9"/>
    <w:rsid w:val="001078F3"/>
    <w:rsid w:val="0010791E"/>
    <w:rsid w:val="001079ED"/>
    <w:rsid w:val="00107A38"/>
    <w:rsid w:val="00107A43"/>
    <w:rsid w:val="00107A7C"/>
    <w:rsid w:val="00107BC7"/>
    <w:rsid w:val="00107CFB"/>
    <w:rsid w:val="00107DDD"/>
    <w:rsid w:val="00107EF8"/>
    <w:rsid w:val="00107FE5"/>
    <w:rsid w:val="001101DD"/>
    <w:rsid w:val="00110373"/>
    <w:rsid w:val="001104BE"/>
    <w:rsid w:val="00110572"/>
    <w:rsid w:val="001105CB"/>
    <w:rsid w:val="0011061A"/>
    <w:rsid w:val="00110798"/>
    <w:rsid w:val="00110828"/>
    <w:rsid w:val="0011099A"/>
    <w:rsid w:val="00110DA1"/>
    <w:rsid w:val="00110DBB"/>
    <w:rsid w:val="00110E24"/>
    <w:rsid w:val="00110F48"/>
    <w:rsid w:val="00110F6D"/>
    <w:rsid w:val="00111179"/>
    <w:rsid w:val="001111B0"/>
    <w:rsid w:val="00111219"/>
    <w:rsid w:val="0011131C"/>
    <w:rsid w:val="00111669"/>
    <w:rsid w:val="00111689"/>
    <w:rsid w:val="0011179E"/>
    <w:rsid w:val="001118F2"/>
    <w:rsid w:val="00111C82"/>
    <w:rsid w:val="00111CFA"/>
    <w:rsid w:val="00111D51"/>
    <w:rsid w:val="00111D94"/>
    <w:rsid w:val="00111DAD"/>
    <w:rsid w:val="00111DBA"/>
    <w:rsid w:val="00111E6D"/>
    <w:rsid w:val="00111EC1"/>
    <w:rsid w:val="00111F43"/>
    <w:rsid w:val="00112197"/>
    <w:rsid w:val="001121AD"/>
    <w:rsid w:val="001121EB"/>
    <w:rsid w:val="00112224"/>
    <w:rsid w:val="001122C6"/>
    <w:rsid w:val="00112358"/>
    <w:rsid w:val="001123E5"/>
    <w:rsid w:val="00112561"/>
    <w:rsid w:val="0011259B"/>
    <w:rsid w:val="001125B2"/>
    <w:rsid w:val="001126A3"/>
    <w:rsid w:val="001126CB"/>
    <w:rsid w:val="001126ED"/>
    <w:rsid w:val="0011297B"/>
    <w:rsid w:val="0011298C"/>
    <w:rsid w:val="00112AE0"/>
    <w:rsid w:val="00112C22"/>
    <w:rsid w:val="00112EC2"/>
    <w:rsid w:val="001131CC"/>
    <w:rsid w:val="00113273"/>
    <w:rsid w:val="001132F6"/>
    <w:rsid w:val="0011334F"/>
    <w:rsid w:val="00113363"/>
    <w:rsid w:val="00113368"/>
    <w:rsid w:val="00113393"/>
    <w:rsid w:val="001133BA"/>
    <w:rsid w:val="001134A9"/>
    <w:rsid w:val="001134C2"/>
    <w:rsid w:val="001134FB"/>
    <w:rsid w:val="0011358C"/>
    <w:rsid w:val="001135EE"/>
    <w:rsid w:val="001136CD"/>
    <w:rsid w:val="001137EE"/>
    <w:rsid w:val="00113825"/>
    <w:rsid w:val="0011388B"/>
    <w:rsid w:val="00113B0F"/>
    <w:rsid w:val="00113B27"/>
    <w:rsid w:val="00113B50"/>
    <w:rsid w:val="00113B56"/>
    <w:rsid w:val="00113BFF"/>
    <w:rsid w:val="00113D8C"/>
    <w:rsid w:val="00114001"/>
    <w:rsid w:val="0011400B"/>
    <w:rsid w:val="00114153"/>
    <w:rsid w:val="001141B5"/>
    <w:rsid w:val="001143A3"/>
    <w:rsid w:val="001143C3"/>
    <w:rsid w:val="0011449C"/>
    <w:rsid w:val="0011457E"/>
    <w:rsid w:val="001146FD"/>
    <w:rsid w:val="001147B7"/>
    <w:rsid w:val="001148F2"/>
    <w:rsid w:val="00114931"/>
    <w:rsid w:val="001149E0"/>
    <w:rsid w:val="00114BB2"/>
    <w:rsid w:val="00114CF7"/>
    <w:rsid w:val="00114DE6"/>
    <w:rsid w:val="00114F36"/>
    <w:rsid w:val="00114F5C"/>
    <w:rsid w:val="00114FA4"/>
    <w:rsid w:val="00115009"/>
    <w:rsid w:val="00115143"/>
    <w:rsid w:val="001151BC"/>
    <w:rsid w:val="0011521B"/>
    <w:rsid w:val="00115414"/>
    <w:rsid w:val="00115661"/>
    <w:rsid w:val="00115689"/>
    <w:rsid w:val="001158C1"/>
    <w:rsid w:val="001158EC"/>
    <w:rsid w:val="00115983"/>
    <w:rsid w:val="001159BF"/>
    <w:rsid w:val="001159E0"/>
    <w:rsid w:val="001159EA"/>
    <w:rsid w:val="00115A50"/>
    <w:rsid w:val="00115A81"/>
    <w:rsid w:val="00115CA8"/>
    <w:rsid w:val="00115D9A"/>
    <w:rsid w:val="0011603E"/>
    <w:rsid w:val="00116160"/>
    <w:rsid w:val="00116191"/>
    <w:rsid w:val="001161B1"/>
    <w:rsid w:val="001161B2"/>
    <w:rsid w:val="001163F2"/>
    <w:rsid w:val="001164CA"/>
    <w:rsid w:val="00116505"/>
    <w:rsid w:val="00116524"/>
    <w:rsid w:val="0011654D"/>
    <w:rsid w:val="00116559"/>
    <w:rsid w:val="001165AE"/>
    <w:rsid w:val="00116760"/>
    <w:rsid w:val="001167DA"/>
    <w:rsid w:val="00116901"/>
    <w:rsid w:val="001169DB"/>
    <w:rsid w:val="00116ACF"/>
    <w:rsid w:val="00116AD4"/>
    <w:rsid w:val="00116B80"/>
    <w:rsid w:val="00116B9E"/>
    <w:rsid w:val="00116BAC"/>
    <w:rsid w:val="00116BE9"/>
    <w:rsid w:val="00116BF8"/>
    <w:rsid w:val="00116CCE"/>
    <w:rsid w:val="00116D77"/>
    <w:rsid w:val="00116E4A"/>
    <w:rsid w:val="00116E60"/>
    <w:rsid w:val="00116F96"/>
    <w:rsid w:val="00116FE6"/>
    <w:rsid w:val="0011700D"/>
    <w:rsid w:val="001170A5"/>
    <w:rsid w:val="001170E4"/>
    <w:rsid w:val="00117432"/>
    <w:rsid w:val="0011754A"/>
    <w:rsid w:val="0011759C"/>
    <w:rsid w:val="001176FD"/>
    <w:rsid w:val="00117859"/>
    <w:rsid w:val="001178CB"/>
    <w:rsid w:val="001178DB"/>
    <w:rsid w:val="00117984"/>
    <w:rsid w:val="00117A6D"/>
    <w:rsid w:val="00117FCB"/>
    <w:rsid w:val="00120031"/>
    <w:rsid w:val="0012012F"/>
    <w:rsid w:val="00120156"/>
    <w:rsid w:val="00120564"/>
    <w:rsid w:val="0012059A"/>
    <w:rsid w:val="001205DA"/>
    <w:rsid w:val="001206D3"/>
    <w:rsid w:val="001206DC"/>
    <w:rsid w:val="001207C9"/>
    <w:rsid w:val="0012085A"/>
    <w:rsid w:val="0012089B"/>
    <w:rsid w:val="001208BA"/>
    <w:rsid w:val="00120935"/>
    <w:rsid w:val="001209AC"/>
    <w:rsid w:val="00120C57"/>
    <w:rsid w:val="00120DEF"/>
    <w:rsid w:val="00120E10"/>
    <w:rsid w:val="00120E7B"/>
    <w:rsid w:val="00120EB1"/>
    <w:rsid w:val="00120EB9"/>
    <w:rsid w:val="00120ED5"/>
    <w:rsid w:val="00120EEA"/>
    <w:rsid w:val="00121045"/>
    <w:rsid w:val="0012104E"/>
    <w:rsid w:val="00121091"/>
    <w:rsid w:val="0012112D"/>
    <w:rsid w:val="0012125C"/>
    <w:rsid w:val="00121351"/>
    <w:rsid w:val="00121467"/>
    <w:rsid w:val="001214B7"/>
    <w:rsid w:val="001214DD"/>
    <w:rsid w:val="00121528"/>
    <w:rsid w:val="0012186A"/>
    <w:rsid w:val="001219DA"/>
    <w:rsid w:val="00121AD3"/>
    <w:rsid w:val="00121C33"/>
    <w:rsid w:val="00121CD7"/>
    <w:rsid w:val="00121D45"/>
    <w:rsid w:val="00121D6D"/>
    <w:rsid w:val="00121DBA"/>
    <w:rsid w:val="00121ECD"/>
    <w:rsid w:val="00121F99"/>
    <w:rsid w:val="001220B2"/>
    <w:rsid w:val="001220BC"/>
    <w:rsid w:val="001220D3"/>
    <w:rsid w:val="0012219E"/>
    <w:rsid w:val="001221F5"/>
    <w:rsid w:val="00122231"/>
    <w:rsid w:val="001222F7"/>
    <w:rsid w:val="00122322"/>
    <w:rsid w:val="001223BC"/>
    <w:rsid w:val="001223D1"/>
    <w:rsid w:val="00122498"/>
    <w:rsid w:val="001224B3"/>
    <w:rsid w:val="001224CA"/>
    <w:rsid w:val="00122548"/>
    <w:rsid w:val="001225B1"/>
    <w:rsid w:val="0012265C"/>
    <w:rsid w:val="001226AE"/>
    <w:rsid w:val="00122738"/>
    <w:rsid w:val="00122839"/>
    <w:rsid w:val="00122840"/>
    <w:rsid w:val="00122886"/>
    <w:rsid w:val="001228CF"/>
    <w:rsid w:val="00122A0A"/>
    <w:rsid w:val="00122BB3"/>
    <w:rsid w:val="00122C27"/>
    <w:rsid w:val="00122CBF"/>
    <w:rsid w:val="00122E37"/>
    <w:rsid w:val="001230BD"/>
    <w:rsid w:val="00123195"/>
    <w:rsid w:val="0012321F"/>
    <w:rsid w:val="0012341F"/>
    <w:rsid w:val="0012343F"/>
    <w:rsid w:val="00123454"/>
    <w:rsid w:val="001234FE"/>
    <w:rsid w:val="0012353A"/>
    <w:rsid w:val="0012354E"/>
    <w:rsid w:val="001235A7"/>
    <w:rsid w:val="001235B8"/>
    <w:rsid w:val="001235F3"/>
    <w:rsid w:val="00123774"/>
    <w:rsid w:val="001237D9"/>
    <w:rsid w:val="001238C3"/>
    <w:rsid w:val="0012390F"/>
    <w:rsid w:val="00123AC3"/>
    <w:rsid w:val="00123C59"/>
    <w:rsid w:val="00123CB0"/>
    <w:rsid w:val="00123F6B"/>
    <w:rsid w:val="00124152"/>
    <w:rsid w:val="001242C8"/>
    <w:rsid w:val="00124364"/>
    <w:rsid w:val="001243FF"/>
    <w:rsid w:val="001244C1"/>
    <w:rsid w:val="0012464A"/>
    <w:rsid w:val="001246A4"/>
    <w:rsid w:val="00124726"/>
    <w:rsid w:val="001248BB"/>
    <w:rsid w:val="001249DC"/>
    <w:rsid w:val="00124ACE"/>
    <w:rsid w:val="00124B37"/>
    <w:rsid w:val="00124C0A"/>
    <w:rsid w:val="00124E40"/>
    <w:rsid w:val="00124EA0"/>
    <w:rsid w:val="00124FBE"/>
    <w:rsid w:val="00125037"/>
    <w:rsid w:val="001252F8"/>
    <w:rsid w:val="0012533A"/>
    <w:rsid w:val="00125441"/>
    <w:rsid w:val="001254DB"/>
    <w:rsid w:val="001254F8"/>
    <w:rsid w:val="00125535"/>
    <w:rsid w:val="0012575F"/>
    <w:rsid w:val="00125833"/>
    <w:rsid w:val="00125877"/>
    <w:rsid w:val="00125935"/>
    <w:rsid w:val="0012598A"/>
    <w:rsid w:val="00125993"/>
    <w:rsid w:val="0012599C"/>
    <w:rsid w:val="00125A36"/>
    <w:rsid w:val="00125C3F"/>
    <w:rsid w:val="00125CAB"/>
    <w:rsid w:val="00125CC5"/>
    <w:rsid w:val="00125D1B"/>
    <w:rsid w:val="00125E11"/>
    <w:rsid w:val="00125E4F"/>
    <w:rsid w:val="00125F3E"/>
    <w:rsid w:val="0012606B"/>
    <w:rsid w:val="0012606D"/>
    <w:rsid w:val="001260DC"/>
    <w:rsid w:val="001260E3"/>
    <w:rsid w:val="001261D3"/>
    <w:rsid w:val="001263C3"/>
    <w:rsid w:val="001264A0"/>
    <w:rsid w:val="00126507"/>
    <w:rsid w:val="00126551"/>
    <w:rsid w:val="00126604"/>
    <w:rsid w:val="00126607"/>
    <w:rsid w:val="00126655"/>
    <w:rsid w:val="00126659"/>
    <w:rsid w:val="00126677"/>
    <w:rsid w:val="001267D0"/>
    <w:rsid w:val="001267D3"/>
    <w:rsid w:val="001267E0"/>
    <w:rsid w:val="001269BB"/>
    <w:rsid w:val="00126A01"/>
    <w:rsid w:val="00126BB4"/>
    <w:rsid w:val="00126C1B"/>
    <w:rsid w:val="00126C92"/>
    <w:rsid w:val="00126D45"/>
    <w:rsid w:val="00126F49"/>
    <w:rsid w:val="00126FAE"/>
    <w:rsid w:val="00126FC4"/>
    <w:rsid w:val="00127056"/>
    <w:rsid w:val="00127202"/>
    <w:rsid w:val="0012735F"/>
    <w:rsid w:val="00127564"/>
    <w:rsid w:val="00127572"/>
    <w:rsid w:val="00127583"/>
    <w:rsid w:val="00127623"/>
    <w:rsid w:val="001276A8"/>
    <w:rsid w:val="00127701"/>
    <w:rsid w:val="00127712"/>
    <w:rsid w:val="0012787E"/>
    <w:rsid w:val="001279DD"/>
    <w:rsid w:val="00127AEA"/>
    <w:rsid w:val="00127B48"/>
    <w:rsid w:val="00127B7E"/>
    <w:rsid w:val="00127C2F"/>
    <w:rsid w:val="00127C33"/>
    <w:rsid w:val="00127C41"/>
    <w:rsid w:val="00127C54"/>
    <w:rsid w:val="00127CEC"/>
    <w:rsid w:val="00127D91"/>
    <w:rsid w:val="00127DE0"/>
    <w:rsid w:val="00127ECF"/>
    <w:rsid w:val="00127F8C"/>
    <w:rsid w:val="0013008E"/>
    <w:rsid w:val="00130111"/>
    <w:rsid w:val="00130119"/>
    <w:rsid w:val="00130131"/>
    <w:rsid w:val="0013026F"/>
    <w:rsid w:val="001303D3"/>
    <w:rsid w:val="001303F4"/>
    <w:rsid w:val="0013041D"/>
    <w:rsid w:val="00130502"/>
    <w:rsid w:val="00130531"/>
    <w:rsid w:val="0013053C"/>
    <w:rsid w:val="00130574"/>
    <w:rsid w:val="001305B5"/>
    <w:rsid w:val="00130692"/>
    <w:rsid w:val="00130853"/>
    <w:rsid w:val="00130927"/>
    <w:rsid w:val="0013098C"/>
    <w:rsid w:val="001309B8"/>
    <w:rsid w:val="00130A11"/>
    <w:rsid w:val="00130AFA"/>
    <w:rsid w:val="00130E33"/>
    <w:rsid w:val="00130FAE"/>
    <w:rsid w:val="0013109A"/>
    <w:rsid w:val="0013109B"/>
    <w:rsid w:val="001310BB"/>
    <w:rsid w:val="001310CC"/>
    <w:rsid w:val="00131507"/>
    <w:rsid w:val="001315A8"/>
    <w:rsid w:val="001315D7"/>
    <w:rsid w:val="001315F7"/>
    <w:rsid w:val="001315FF"/>
    <w:rsid w:val="001317EB"/>
    <w:rsid w:val="00131916"/>
    <w:rsid w:val="00131963"/>
    <w:rsid w:val="00131965"/>
    <w:rsid w:val="001319D7"/>
    <w:rsid w:val="00131A86"/>
    <w:rsid w:val="00131B4A"/>
    <w:rsid w:val="00131D98"/>
    <w:rsid w:val="00131F4D"/>
    <w:rsid w:val="00131FBD"/>
    <w:rsid w:val="00132228"/>
    <w:rsid w:val="001323AE"/>
    <w:rsid w:val="001325FB"/>
    <w:rsid w:val="0013264C"/>
    <w:rsid w:val="00132764"/>
    <w:rsid w:val="001327B2"/>
    <w:rsid w:val="0013289D"/>
    <w:rsid w:val="001328E1"/>
    <w:rsid w:val="00132ADF"/>
    <w:rsid w:val="00132B5D"/>
    <w:rsid w:val="00132B7F"/>
    <w:rsid w:val="00132DC7"/>
    <w:rsid w:val="00132EAF"/>
    <w:rsid w:val="00132ED1"/>
    <w:rsid w:val="00132EE3"/>
    <w:rsid w:val="00132F26"/>
    <w:rsid w:val="00133104"/>
    <w:rsid w:val="00133245"/>
    <w:rsid w:val="00133395"/>
    <w:rsid w:val="001333C0"/>
    <w:rsid w:val="00133420"/>
    <w:rsid w:val="0013342B"/>
    <w:rsid w:val="00133433"/>
    <w:rsid w:val="0013347E"/>
    <w:rsid w:val="001334F6"/>
    <w:rsid w:val="001335E2"/>
    <w:rsid w:val="001335E8"/>
    <w:rsid w:val="0013366E"/>
    <w:rsid w:val="00133671"/>
    <w:rsid w:val="001338BB"/>
    <w:rsid w:val="0013392A"/>
    <w:rsid w:val="00133950"/>
    <w:rsid w:val="00133B5B"/>
    <w:rsid w:val="00133C1B"/>
    <w:rsid w:val="00133C42"/>
    <w:rsid w:val="00133D0C"/>
    <w:rsid w:val="00133D1B"/>
    <w:rsid w:val="00133D9F"/>
    <w:rsid w:val="00133F83"/>
    <w:rsid w:val="00133FC7"/>
    <w:rsid w:val="0013406C"/>
    <w:rsid w:val="001341CB"/>
    <w:rsid w:val="0013427F"/>
    <w:rsid w:val="00134311"/>
    <w:rsid w:val="00134318"/>
    <w:rsid w:val="0013445D"/>
    <w:rsid w:val="001346B4"/>
    <w:rsid w:val="00134770"/>
    <w:rsid w:val="001347D5"/>
    <w:rsid w:val="00134816"/>
    <w:rsid w:val="00134825"/>
    <w:rsid w:val="00134877"/>
    <w:rsid w:val="001348AD"/>
    <w:rsid w:val="00134A0C"/>
    <w:rsid w:val="00134AC0"/>
    <w:rsid w:val="00134B4A"/>
    <w:rsid w:val="00134BA5"/>
    <w:rsid w:val="00134BA7"/>
    <w:rsid w:val="00134CF2"/>
    <w:rsid w:val="00134D03"/>
    <w:rsid w:val="00134D16"/>
    <w:rsid w:val="00134D86"/>
    <w:rsid w:val="00134DC1"/>
    <w:rsid w:val="00134E66"/>
    <w:rsid w:val="00134F9A"/>
    <w:rsid w:val="00134FE5"/>
    <w:rsid w:val="001350EF"/>
    <w:rsid w:val="00135158"/>
    <w:rsid w:val="001351DA"/>
    <w:rsid w:val="00135270"/>
    <w:rsid w:val="001352D5"/>
    <w:rsid w:val="001352ED"/>
    <w:rsid w:val="00135316"/>
    <w:rsid w:val="00135346"/>
    <w:rsid w:val="001354DC"/>
    <w:rsid w:val="00135650"/>
    <w:rsid w:val="00135698"/>
    <w:rsid w:val="001356CC"/>
    <w:rsid w:val="001357C2"/>
    <w:rsid w:val="00135857"/>
    <w:rsid w:val="00135A7B"/>
    <w:rsid w:val="00135B69"/>
    <w:rsid w:val="00135C08"/>
    <w:rsid w:val="00135C2F"/>
    <w:rsid w:val="00135D7F"/>
    <w:rsid w:val="00135E4B"/>
    <w:rsid w:val="00135E80"/>
    <w:rsid w:val="00135FC2"/>
    <w:rsid w:val="00136132"/>
    <w:rsid w:val="001361B8"/>
    <w:rsid w:val="0013626D"/>
    <w:rsid w:val="001362B5"/>
    <w:rsid w:val="001362F9"/>
    <w:rsid w:val="001363CB"/>
    <w:rsid w:val="001366C7"/>
    <w:rsid w:val="00136761"/>
    <w:rsid w:val="001368A5"/>
    <w:rsid w:val="00136AAB"/>
    <w:rsid w:val="00136C0A"/>
    <w:rsid w:val="00136C48"/>
    <w:rsid w:val="00136DD6"/>
    <w:rsid w:val="00136E08"/>
    <w:rsid w:val="00136E4F"/>
    <w:rsid w:val="00136F6E"/>
    <w:rsid w:val="00136F8D"/>
    <w:rsid w:val="0013701C"/>
    <w:rsid w:val="001370E9"/>
    <w:rsid w:val="00137118"/>
    <w:rsid w:val="0013736A"/>
    <w:rsid w:val="0013742A"/>
    <w:rsid w:val="0013744E"/>
    <w:rsid w:val="0013746E"/>
    <w:rsid w:val="0013783D"/>
    <w:rsid w:val="00137859"/>
    <w:rsid w:val="00137868"/>
    <w:rsid w:val="001379AD"/>
    <w:rsid w:val="00137BA9"/>
    <w:rsid w:val="00137CA9"/>
    <w:rsid w:val="00137D62"/>
    <w:rsid w:val="00137DFE"/>
    <w:rsid w:val="00137E9C"/>
    <w:rsid w:val="00137FFD"/>
    <w:rsid w:val="00140029"/>
    <w:rsid w:val="00140165"/>
    <w:rsid w:val="001401DB"/>
    <w:rsid w:val="00140237"/>
    <w:rsid w:val="00140265"/>
    <w:rsid w:val="00140454"/>
    <w:rsid w:val="001404EB"/>
    <w:rsid w:val="00140510"/>
    <w:rsid w:val="00140567"/>
    <w:rsid w:val="001406FD"/>
    <w:rsid w:val="00140759"/>
    <w:rsid w:val="00140802"/>
    <w:rsid w:val="00140828"/>
    <w:rsid w:val="00140834"/>
    <w:rsid w:val="0014083F"/>
    <w:rsid w:val="00140970"/>
    <w:rsid w:val="001409A0"/>
    <w:rsid w:val="00140A72"/>
    <w:rsid w:val="00140ADB"/>
    <w:rsid w:val="00140C20"/>
    <w:rsid w:val="00140CE2"/>
    <w:rsid w:val="00140D1A"/>
    <w:rsid w:val="00140DAA"/>
    <w:rsid w:val="00140E45"/>
    <w:rsid w:val="00140E7E"/>
    <w:rsid w:val="00140F34"/>
    <w:rsid w:val="0014103E"/>
    <w:rsid w:val="00141073"/>
    <w:rsid w:val="00141198"/>
    <w:rsid w:val="0014134E"/>
    <w:rsid w:val="0014137D"/>
    <w:rsid w:val="00141384"/>
    <w:rsid w:val="001414C0"/>
    <w:rsid w:val="001414CC"/>
    <w:rsid w:val="001414F0"/>
    <w:rsid w:val="001414F7"/>
    <w:rsid w:val="00141515"/>
    <w:rsid w:val="00141594"/>
    <w:rsid w:val="001415EA"/>
    <w:rsid w:val="001416C2"/>
    <w:rsid w:val="00141726"/>
    <w:rsid w:val="00141910"/>
    <w:rsid w:val="00141912"/>
    <w:rsid w:val="001419FD"/>
    <w:rsid w:val="00141A49"/>
    <w:rsid w:val="00141AAE"/>
    <w:rsid w:val="00141AB0"/>
    <w:rsid w:val="00141AB6"/>
    <w:rsid w:val="00141CCF"/>
    <w:rsid w:val="00141D2C"/>
    <w:rsid w:val="00141DD6"/>
    <w:rsid w:val="00141E37"/>
    <w:rsid w:val="00141E77"/>
    <w:rsid w:val="00141F79"/>
    <w:rsid w:val="00141FDD"/>
    <w:rsid w:val="00141FE4"/>
    <w:rsid w:val="00141FFE"/>
    <w:rsid w:val="00142019"/>
    <w:rsid w:val="0014204F"/>
    <w:rsid w:val="00142226"/>
    <w:rsid w:val="00142263"/>
    <w:rsid w:val="00142347"/>
    <w:rsid w:val="00142407"/>
    <w:rsid w:val="0014273C"/>
    <w:rsid w:val="00142870"/>
    <w:rsid w:val="001428D0"/>
    <w:rsid w:val="001428D2"/>
    <w:rsid w:val="0014298D"/>
    <w:rsid w:val="00142AD0"/>
    <w:rsid w:val="00142B62"/>
    <w:rsid w:val="00142BD7"/>
    <w:rsid w:val="00142C63"/>
    <w:rsid w:val="00142CA8"/>
    <w:rsid w:val="00142F3A"/>
    <w:rsid w:val="00142F93"/>
    <w:rsid w:val="00142FD1"/>
    <w:rsid w:val="00143220"/>
    <w:rsid w:val="00143223"/>
    <w:rsid w:val="001433BE"/>
    <w:rsid w:val="001435A7"/>
    <w:rsid w:val="001436E7"/>
    <w:rsid w:val="00143794"/>
    <w:rsid w:val="00143800"/>
    <w:rsid w:val="001438FE"/>
    <w:rsid w:val="0014398C"/>
    <w:rsid w:val="00143A36"/>
    <w:rsid w:val="00143D79"/>
    <w:rsid w:val="00143DAA"/>
    <w:rsid w:val="00143E26"/>
    <w:rsid w:val="00143E82"/>
    <w:rsid w:val="00143F4E"/>
    <w:rsid w:val="00144196"/>
    <w:rsid w:val="001441B2"/>
    <w:rsid w:val="00144215"/>
    <w:rsid w:val="00144340"/>
    <w:rsid w:val="0014442D"/>
    <w:rsid w:val="00144498"/>
    <w:rsid w:val="00144593"/>
    <w:rsid w:val="00144835"/>
    <w:rsid w:val="00144B2B"/>
    <w:rsid w:val="00144C05"/>
    <w:rsid w:val="00144CD4"/>
    <w:rsid w:val="00144D10"/>
    <w:rsid w:val="00144E6D"/>
    <w:rsid w:val="00144E7D"/>
    <w:rsid w:val="00144ECC"/>
    <w:rsid w:val="0014500A"/>
    <w:rsid w:val="00145040"/>
    <w:rsid w:val="0014507A"/>
    <w:rsid w:val="001451E8"/>
    <w:rsid w:val="001451EE"/>
    <w:rsid w:val="001452A3"/>
    <w:rsid w:val="001453B5"/>
    <w:rsid w:val="001454EF"/>
    <w:rsid w:val="00145502"/>
    <w:rsid w:val="001455E7"/>
    <w:rsid w:val="001456C1"/>
    <w:rsid w:val="0014575C"/>
    <w:rsid w:val="00145831"/>
    <w:rsid w:val="001458E4"/>
    <w:rsid w:val="00145915"/>
    <w:rsid w:val="0014597E"/>
    <w:rsid w:val="00145B6E"/>
    <w:rsid w:val="00145D4D"/>
    <w:rsid w:val="00145DEE"/>
    <w:rsid w:val="0014600F"/>
    <w:rsid w:val="0014601F"/>
    <w:rsid w:val="00146124"/>
    <w:rsid w:val="00146254"/>
    <w:rsid w:val="00146317"/>
    <w:rsid w:val="00146385"/>
    <w:rsid w:val="001463DD"/>
    <w:rsid w:val="0014649D"/>
    <w:rsid w:val="00146702"/>
    <w:rsid w:val="0014677A"/>
    <w:rsid w:val="0014683F"/>
    <w:rsid w:val="00146BD8"/>
    <w:rsid w:val="00146CAC"/>
    <w:rsid w:val="00146E29"/>
    <w:rsid w:val="00146EC0"/>
    <w:rsid w:val="00146FA4"/>
    <w:rsid w:val="00147008"/>
    <w:rsid w:val="001470B5"/>
    <w:rsid w:val="001471DF"/>
    <w:rsid w:val="00147347"/>
    <w:rsid w:val="001473F0"/>
    <w:rsid w:val="0014740A"/>
    <w:rsid w:val="001474D7"/>
    <w:rsid w:val="0014752A"/>
    <w:rsid w:val="00147636"/>
    <w:rsid w:val="0014765F"/>
    <w:rsid w:val="001476BB"/>
    <w:rsid w:val="001477C9"/>
    <w:rsid w:val="00147817"/>
    <w:rsid w:val="00147A8E"/>
    <w:rsid w:val="00147B74"/>
    <w:rsid w:val="00147BE1"/>
    <w:rsid w:val="00147C4E"/>
    <w:rsid w:val="00147D1D"/>
    <w:rsid w:val="00147E5C"/>
    <w:rsid w:val="00147ED7"/>
    <w:rsid w:val="00150013"/>
    <w:rsid w:val="00150015"/>
    <w:rsid w:val="001501A2"/>
    <w:rsid w:val="00150276"/>
    <w:rsid w:val="0015034E"/>
    <w:rsid w:val="001503C2"/>
    <w:rsid w:val="0015042D"/>
    <w:rsid w:val="00150474"/>
    <w:rsid w:val="00150610"/>
    <w:rsid w:val="00150656"/>
    <w:rsid w:val="0015065C"/>
    <w:rsid w:val="00150928"/>
    <w:rsid w:val="0015096B"/>
    <w:rsid w:val="00150993"/>
    <w:rsid w:val="00150BEE"/>
    <w:rsid w:val="00150E95"/>
    <w:rsid w:val="00150EAD"/>
    <w:rsid w:val="00150F36"/>
    <w:rsid w:val="00150FCF"/>
    <w:rsid w:val="00150FE5"/>
    <w:rsid w:val="001511EA"/>
    <w:rsid w:val="00151204"/>
    <w:rsid w:val="00151232"/>
    <w:rsid w:val="0015128B"/>
    <w:rsid w:val="001512CF"/>
    <w:rsid w:val="0015144B"/>
    <w:rsid w:val="0015166C"/>
    <w:rsid w:val="00151758"/>
    <w:rsid w:val="00151828"/>
    <w:rsid w:val="001518C5"/>
    <w:rsid w:val="001518DC"/>
    <w:rsid w:val="00151915"/>
    <w:rsid w:val="00151958"/>
    <w:rsid w:val="00151AF0"/>
    <w:rsid w:val="00151AF2"/>
    <w:rsid w:val="00151B4D"/>
    <w:rsid w:val="00151B68"/>
    <w:rsid w:val="00151E5A"/>
    <w:rsid w:val="00151F4F"/>
    <w:rsid w:val="00151FAE"/>
    <w:rsid w:val="00151FC7"/>
    <w:rsid w:val="00151FD4"/>
    <w:rsid w:val="0015230E"/>
    <w:rsid w:val="00152343"/>
    <w:rsid w:val="00152686"/>
    <w:rsid w:val="001526D5"/>
    <w:rsid w:val="001526DE"/>
    <w:rsid w:val="001528B8"/>
    <w:rsid w:val="001529C9"/>
    <w:rsid w:val="00152AC7"/>
    <w:rsid w:val="00152B8B"/>
    <w:rsid w:val="00152C92"/>
    <w:rsid w:val="00152E3B"/>
    <w:rsid w:val="00152F53"/>
    <w:rsid w:val="001530C9"/>
    <w:rsid w:val="001530D4"/>
    <w:rsid w:val="00153100"/>
    <w:rsid w:val="00153156"/>
    <w:rsid w:val="00153376"/>
    <w:rsid w:val="001533AB"/>
    <w:rsid w:val="001533E6"/>
    <w:rsid w:val="00153422"/>
    <w:rsid w:val="0015346E"/>
    <w:rsid w:val="001534AA"/>
    <w:rsid w:val="00153624"/>
    <w:rsid w:val="00153827"/>
    <w:rsid w:val="00153983"/>
    <w:rsid w:val="0015399A"/>
    <w:rsid w:val="00153A69"/>
    <w:rsid w:val="00153B9B"/>
    <w:rsid w:val="00153DA4"/>
    <w:rsid w:val="00153E99"/>
    <w:rsid w:val="00153F77"/>
    <w:rsid w:val="00154074"/>
    <w:rsid w:val="001540DB"/>
    <w:rsid w:val="00154106"/>
    <w:rsid w:val="00154209"/>
    <w:rsid w:val="00154282"/>
    <w:rsid w:val="0015440F"/>
    <w:rsid w:val="0015444B"/>
    <w:rsid w:val="001544A6"/>
    <w:rsid w:val="001544EA"/>
    <w:rsid w:val="00154669"/>
    <w:rsid w:val="00154799"/>
    <w:rsid w:val="00154899"/>
    <w:rsid w:val="001548BA"/>
    <w:rsid w:val="00154A6B"/>
    <w:rsid w:val="00154AFB"/>
    <w:rsid w:val="00154BF3"/>
    <w:rsid w:val="00154C5C"/>
    <w:rsid w:val="00154F2A"/>
    <w:rsid w:val="00154F8B"/>
    <w:rsid w:val="00154FB5"/>
    <w:rsid w:val="00154FD1"/>
    <w:rsid w:val="001550FD"/>
    <w:rsid w:val="001551A8"/>
    <w:rsid w:val="001551D0"/>
    <w:rsid w:val="001551EB"/>
    <w:rsid w:val="001553AD"/>
    <w:rsid w:val="001554FA"/>
    <w:rsid w:val="0015550E"/>
    <w:rsid w:val="001555A4"/>
    <w:rsid w:val="001555E2"/>
    <w:rsid w:val="001557BE"/>
    <w:rsid w:val="00155853"/>
    <w:rsid w:val="001558BB"/>
    <w:rsid w:val="00155975"/>
    <w:rsid w:val="001559F1"/>
    <w:rsid w:val="00155C0E"/>
    <w:rsid w:val="00155D5E"/>
    <w:rsid w:val="00155E17"/>
    <w:rsid w:val="00155E37"/>
    <w:rsid w:val="00155ED6"/>
    <w:rsid w:val="00155F32"/>
    <w:rsid w:val="00155FBB"/>
    <w:rsid w:val="00156049"/>
    <w:rsid w:val="00156365"/>
    <w:rsid w:val="001564A8"/>
    <w:rsid w:val="001565CC"/>
    <w:rsid w:val="001567BD"/>
    <w:rsid w:val="00156A2C"/>
    <w:rsid w:val="00156A71"/>
    <w:rsid w:val="00156B44"/>
    <w:rsid w:val="00156BFB"/>
    <w:rsid w:val="00156C61"/>
    <w:rsid w:val="00156D7D"/>
    <w:rsid w:val="00156D88"/>
    <w:rsid w:val="00156E0E"/>
    <w:rsid w:val="0015700B"/>
    <w:rsid w:val="001570CF"/>
    <w:rsid w:val="00157140"/>
    <w:rsid w:val="00157154"/>
    <w:rsid w:val="001571FD"/>
    <w:rsid w:val="00157311"/>
    <w:rsid w:val="00157343"/>
    <w:rsid w:val="00157444"/>
    <w:rsid w:val="0015749E"/>
    <w:rsid w:val="001574BA"/>
    <w:rsid w:val="0015766D"/>
    <w:rsid w:val="001576D1"/>
    <w:rsid w:val="001576EF"/>
    <w:rsid w:val="00157712"/>
    <w:rsid w:val="0015771E"/>
    <w:rsid w:val="001577E5"/>
    <w:rsid w:val="001578DB"/>
    <w:rsid w:val="00157976"/>
    <w:rsid w:val="0015799D"/>
    <w:rsid w:val="001579CC"/>
    <w:rsid w:val="001579E8"/>
    <w:rsid w:val="00157A9D"/>
    <w:rsid w:val="00157C2A"/>
    <w:rsid w:val="00157C7A"/>
    <w:rsid w:val="00157E24"/>
    <w:rsid w:val="00157E63"/>
    <w:rsid w:val="00157ED8"/>
    <w:rsid w:val="00157F51"/>
    <w:rsid w:val="0015F56C"/>
    <w:rsid w:val="0015F761"/>
    <w:rsid w:val="0016010E"/>
    <w:rsid w:val="00160176"/>
    <w:rsid w:val="001602CB"/>
    <w:rsid w:val="00160403"/>
    <w:rsid w:val="00160464"/>
    <w:rsid w:val="00160566"/>
    <w:rsid w:val="001605D0"/>
    <w:rsid w:val="001606BE"/>
    <w:rsid w:val="0016074A"/>
    <w:rsid w:val="001607E8"/>
    <w:rsid w:val="00160844"/>
    <w:rsid w:val="00160853"/>
    <w:rsid w:val="00160899"/>
    <w:rsid w:val="001608EF"/>
    <w:rsid w:val="00160B01"/>
    <w:rsid w:val="00160B3C"/>
    <w:rsid w:val="00160B74"/>
    <w:rsid w:val="00160CBC"/>
    <w:rsid w:val="00160D3A"/>
    <w:rsid w:val="00160EC3"/>
    <w:rsid w:val="00160FF4"/>
    <w:rsid w:val="0016101C"/>
    <w:rsid w:val="00161026"/>
    <w:rsid w:val="00161029"/>
    <w:rsid w:val="00161070"/>
    <w:rsid w:val="0016117C"/>
    <w:rsid w:val="001612E7"/>
    <w:rsid w:val="0016131B"/>
    <w:rsid w:val="00161350"/>
    <w:rsid w:val="001614CC"/>
    <w:rsid w:val="0016150B"/>
    <w:rsid w:val="001615FF"/>
    <w:rsid w:val="0016166C"/>
    <w:rsid w:val="00161807"/>
    <w:rsid w:val="001618FF"/>
    <w:rsid w:val="00161CB4"/>
    <w:rsid w:val="00161CEA"/>
    <w:rsid w:val="00161F61"/>
    <w:rsid w:val="00162006"/>
    <w:rsid w:val="0016218D"/>
    <w:rsid w:val="00162196"/>
    <w:rsid w:val="00162396"/>
    <w:rsid w:val="00162504"/>
    <w:rsid w:val="00162656"/>
    <w:rsid w:val="001626E8"/>
    <w:rsid w:val="001628C4"/>
    <w:rsid w:val="001629FB"/>
    <w:rsid w:val="00162A50"/>
    <w:rsid w:val="00162A66"/>
    <w:rsid w:val="00162A78"/>
    <w:rsid w:val="00162A7C"/>
    <w:rsid w:val="00162AD7"/>
    <w:rsid w:val="00162AF6"/>
    <w:rsid w:val="00162C64"/>
    <w:rsid w:val="00162F12"/>
    <w:rsid w:val="00162F75"/>
    <w:rsid w:val="00163057"/>
    <w:rsid w:val="0016306C"/>
    <w:rsid w:val="001630BC"/>
    <w:rsid w:val="0016319E"/>
    <w:rsid w:val="001631F0"/>
    <w:rsid w:val="001632E4"/>
    <w:rsid w:val="0016336A"/>
    <w:rsid w:val="00163372"/>
    <w:rsid w:val="00163377"/>
    <w:rsid w:val="00163517"/>
    <w:rsid w:val="0016353B"/>
    <w:rsid w:val="001635C2"/>
    <w:rsid w:val="001635CC"/>
    <w:rsid w:val="00163674"/>
    <w:rsid w:val="001636E1"/>
    <w:rsid w:val="001637A5"/>
    <w:rsid w:val="001637F8"/>
    <w:rsid w:val="00163822"/>
    <w:rsid w:val="00163E17"/>
    <w:rsid w:val="00164051"/>
    <w:rsid w:val="00164226"/>
    <w:rsid w:val="001642E7"/>
    <w:rsid w:val="001643DA"/>
    <w:rsid w:val="00164409"/>
    <w:rsid w:val="00164448"/>
    <w:rsid w:val="0016447B"/>
    <w:rsid w:val="00164548"/>
    <w:rsid w:val="001645A1"/>
    <w:rsid w:val="001645C5"/>
    <w:rsid w:val="00164803"/>
    <w:rsid w:val="0016482F"/>
    <w:rsid w:val="001648C1"/>
    <w:rsid w:val="001648E3"/>
    <w:rsid w:val="0016495A"/>
    <w:rsid w:val="0016496F"/>
    <w:rsid w:val="00164AB1"/>
    <w:rsid w:val="00164AD0"/>
    <w:rsid w:val="00164B18"/>
    <w:rsid w:val="00164B6F"/>
    <w:rsid w:val="00164C2C"/>
    <w:rsid w:val="00164C41"/>
    <w:rsid w:val="00164C7F"/>
    <w:rsid w:val="00164DB2"/>
    <w:rsid w:val="00164F74"/>
    <w:rsid w:val="0016500F"/>
    <w:rsid w:val="0016507B"/>
    <w:rsid w:val="00165161"/>
    <w:rsid w:val="0016523A"/>
    <w:rsid w:val="001652F4"/>
    <w:rsid w:val="00165432"/>
    <w:rsid w:val="0016555F"/>
    <w:rsid w:val="0016560D"/>
    <w:rsid w:val="00165829"/>
    <w:rsid w:val="0016587D"/>
    <w:rsid w:val="00165881"/>
    <w:rsid w:val="001658BE"/>
    <w:rsid w:val="001658F3"/>
    <w:rsid w:val="00165975"/>
    <w:rsid w:val="00165C2C"/>
    <w:rsid w:val="00165EFA"/>
    <w:rsid w:val="00165F21"/>
    <w:rsid w:val="0016602C"/>
    <w:rsid w:val="00166099"/>
    <w:rsid w:val="001660C9"/>
    <w:rsid w:val="001660DC"/>
    <w:rsid w:val="00166125"/>
    <w:rsid w:val="00166270"/>
    <w:rsid w:val="00166372"/>
    <w:rsid w:val="001663BF"/>
    <w:rsid w:val="00166472"/>
    <w:rsid w:val="001665C8"/>
    <w:rsid w:val="00166654"/>
    <w:rsid w:val="00166673"/>
    <w:rsid w:val="001667F9"/>
    <w:rsid w:val="001669D2"/>
    <w:rsid w:val="00166DFE"/>
    <w:rsid w:val="00166E19"/>
    <w:rsid w:val="00166EEC"/>
    <w:rsid w:val="00166EF0"/>
    <w:rsid w:val="0016703F"/>
    <w:rsid w:val="0016713D"/>
    <w:rsid w:val="0016719C"/>
    <w:rsid w:val="001671E9"/>
    <w:rsid w:val="00167286"/>
    <w:rsid w:val="001673B0"/>
    <w:rsid w:val="0016743C"/>
    <w:rsid w:val="0016754C"/>
    <w:rsid w:val="001675C7"/>
    <w:rsid w:val="001676B7"/>
    <w:rsid w:val="001676B9"/>
    <w:rsid w:val="001678C0"/>
    <w:rsid w:val="00167ABC"/>
    <w:rsid w:val="00167B78"/>
    <w:rsid w:val="00167BA9"/>
    <w:rsid w:val="00167C80"/>
    <w:rsid w:val="00170012"/>
    <w:rsid w:val="001701DD"/>
    <w:rsid w:val="00170353"/>
    <w:rsid w:val="0017052E"/>
    <w:rsid w:val="00170542"/>
    <w:rsid w:val="001705F8"/>
    <w:rsid w:val="00170603"/>
    <w:rsid w:val="00170748"/>
    <w:rsid w:val="001707F9"/>
    <w:rsid w:val="00170849"/>
    <w:rsid w:val="0017087F"/>
    <w:rsid w:val="00170900"/>
    <w:rsid w:val="0017097E"/>
    <w:rsid w:val="00170A09"/>
    <w:rsid w:val="00170A5F"/>
    <w:rsid w:val="00170A8E"/>
    <w:rsid w:val="00170B63"/>
    <w:rsid w:val="00170BE9"/>
    <w:rsid w:val="00170DA8"/>
    <w:rsid w:val="00170DAE"/>
    <w:rsid w:val="00170E38"/>
    <w:rsid w:val="00170EBD"/>
    <w:rsid w:val="00170EC2"/>
    <w:rsid w:val="00170EF6"/>
    <w:rsid w:val="0017116A"/>
    <w:rsid w:val="00171284"/>
    <w:rsid w:val="001712C4"/>
    <w:rsid w:val="00171324"/>
    <w:rsid w:val="001713C2"/>
    <w:rsid w:val="001713DF"/>
    <w:rsid w:val="00171527"/>
    <w:rsid w:val="0017180E"/>
    <w:rsid w:val="00171826"/>
    <w:rsid w:val="0017186E"/>
    <w:rsid w:val="00171AC2"/>
    <w:rsid w:val="00171B93"/>
    <w:rsid w:val="00171C12"/>
    <w:rsid w:val="00171D3E"/>
    <w:rsid w:val="00171EAD"/>
    <w:rsid w:val="00171F25"/>
    <w:rsid w:val="00172057"/>
    <w:rsid w:val="00172242"/>
    <w:rsid w:val="00172259"/>
    <w:rsid w:val="00172297"/>
    <w:rsid w:val="00172299"/>
    <w:rsid w:val="001722C5"/>
    <w:rsid w:val="00172375"/>
    <w:rsid w:val="00172467"/>
    <w:rsid w:val="00172489"/>
    <w:rsid w:val="001724C3"/>
    <w:rsid w:val="001725FD"/>
    <w:rsid w:val="001727C4"/>
    <w:rsid w:val="00172834"/>
    <w:rsid w:val="0017290C"/>
    <w:rsid w:val="001729F0"/>
    <w:rsid w:val="00172A11"/>
    <w:rsid w:val="00172A43"/>
    <w:rsid w:val="00172BC0"/>
    <w:rsid w:val="00172BC7"/>
    <w:rsid w:val="00172C19"/>
    <w:rsid w:val="00172CD7"/>
    <w:rsid w:val="00172D14"/>
    <w:rsid w:val="00172F29"/>
    <w:rsid w:val="00172F2D"/>
    <w:rsid w:val="00172F4D"/>
    <w:rsid w:val="00173039"/>
    <w:rsid w:val="0017305A"/>
    <w:rsid w:val="0017325A"/>
    <w:rsid w:val="001732B2"/>
    <w:rsid w:val="00173446"/>
    <w:rsid w:val="001734A7"/>
    <w:rsid w:val="00173531"/>
    <w:rsid w:val="00173551"/>
    <w:rsid w:val="00173686"/>
    <w:rsid w:val="001736B7"/>
    <w:rsid w:val="0017370A"/>
    <w:rsid w:val="001737E9"/>
    <w:rsid w:val="00173896"/>
    <w:rsid w:val="001738CA"/>
    <w:rsid w:val="001739BA"/>
    <w:rsid w:val="001739C3"/>
    <w:rsid w:val="00173AD7"/>
    <w:rsid w:val="00173C59"/>
    <w:rsid w:val="00173CFA"/>
    <w:rsid w:val="00173D8D"/>
    <w:rsid w:val="00173DB2"/>
    <w:rsid w:val="00173EB2"/>
    <w:rsid w:val="00173F77"/>
    <w:rsid w:val="00173FC8"/>
    <w:rsid w:val="00173FD9"/>
    <w:rsid w:val="0017413D"/>
    <w:rsid w:val="0017424A"/>
    <w:rsid w:val="001742F4"/>
    <w:rsid w:val="001743B7"/>
    <w:rsid w:val="0017442E"/>
    <w:rsid w:val="00174555"/>
    <w:rsid w:val="0017480E"/>
    <w:rsid w:val="001748B2"/>
    <w:rsid w:val="001749EB"/>
    <w:rsid w:val="00174A31"/>
    <w:rsid w:val="00174C3E"/>
    <w:rsid w:val="00174DB8"/>
    <w:rsid w:val="00174F23"/>
    <w:rsid w:val="00174F3E"/>
    <w:rsid w:val="00175049"/>
    <w:rsid w:val="0017509A"/>
    <w:rsid w:val="00175143"/>
    <w:rsid w:val="001751DA"/>
    <w:rsid w:val="0017526E"/>
    <w:rsid w:val="0017532E"/>
    <w:rsid w:val="00175470"/>
    <w:rsid w:val="00175563"/>
    <w:rsid w:val="00175707"/>
    <w:rsid w:val="00175BBF"/>
    <w:rsid w:val="00175D2B"/>
    <w:rsid w:val="00175DEF"/>
    <w:rsid w:val="00175E31"/>
    <w:rsid w:val="00175E58"/>
    <w:rsid w:val="00175F80"/>
    <w:rsid w:val="0017609C"/>
    <w:rsid w:val="001761DA"/>
    <w:rsid w:val="0017668B"/>
    <w:rsid w:val="00176710"/>
    <w:rsid w:val="0017674B"/>
    <w:rsid w:val="00176786"/>
    <w:rsid w:val="001767A0"/>
    <w:rsid w:val="001768D8"/>
    <w:rsid w:val="00176979"/>
    <w:rsid w:val="00176997"/>
    <w:rsid w:val="001769EC"/>
    <w:rsid w:val="00176A4B"/>
    <w:rsid w:val="00176AF7"/>
    <w:rsid w:val="00176C24"/>
    <w:rsid w:val="00176EA2"/>
    <w:rsid w:val="00176F73"/>
    <w:rsid w:val="00176F7A"/>
    <w:rsid w:val="00176F8A"/>
    <w:rsid w:val="001770EA"/>
    <w:rsid w:val="001771F7"/>
    <w:rsid w:val="00177434"/>
    <w:rsid w:val="0017747A"/>
    <w:rsid w:val="00177632"/>
    <w:rsid w:val="0017772B"/>
    <w:rsid w:val="001777BB"/>
    <w:rsid w:val="001777BF"/>
    <w:rsid w:val="00177838"/>
    <w:rsid w:val="00177B80"/>
    <w:rsid w:val="00177B98"/>
    <w:rsid w:val="00177BFC"/>
    <w:rsid w:val="00177C2F"/>
    <w:rsid w:val="00177D27"/>
    <w:rsid w:val="001800AA"/>
    <w:rsid w:val="001801E4"/>
    <w:rsid w:val="00180373"/>
    <w:rsid w:val="0018040A"/>
    <w:rsid w:val="001805DA"/>
    <w:rsid w:val="00180784"/>
    <w:rsid w:val="00180B53"/>
    <w:rsid w:val="00180C70"/>
    <w:rsid w:val="00180CE4"/>
    <w:rsid w:val="00180D24"/>
    <w:rsid w:val="00180DB9"/>
    <w:rsid w:val="00180E29"/>
    <w:rsid w:val="0018100A"/>
    <w:rsid w:val="0018117E"/>
    <w:rsid w:val="00181193"/>
    <w:rsid w:val="0018119A"/>
    <w:rsid w:val="001811C7"/>
    <w:rsid w:val="00181317"/>
    <w:rsid w:val="00181362"/>
    <w:rsid w:val="001813D7"/>
    <w:rsid w:val="001814BE"/>
    <w:rsid w:val="001816B9"/>
    <w:rsid w:val="001816D8"/>
    <w:rsid w:val="001816ED"/>
    <w:rsid w:val="0018173E"/>
    <w:rsid w:val="001817BC"/>
    <w:rsid w:val="0018192A"/>
    <w:rsid w:val="00181A73"/>
    <w:rsid w:val="00181BBF"/>
    <w:rsid w:val="00181BC8"/>
    <w:rsid w:val="00181D69"/>
    <w:rsid w:val="00181D80"/>
    <w:rsid w:val="00181FDB"/>
    <w:rsid w:val="001820AE"/>
    <w:rsid w:val="001821AF"/>
    <w:rsid w:val="00182389"/>
    <w:rsid w:val="0018241E"/>
    <w:rsid w:val="00182424"/>
    <w:rsid w:val="00182646"/>
    <w:rsid w:val="001826DF"/>
    <w:rsid w:val="00182773"/>
    <w:rsid w:val="0018280F"/>
    <w:rsid w:val="00182924"/>
    <w:rsid w:val="00182969"/>
    <w:rsid w:val="00182970"/>
    <w:rsid w:val="00182B02"/>
    <w:rsid w:val="00182B0D"/>
    <w:rsid w:val="00182B68"/>
    <w:rsid w:val="00182C91"/>
    <w:rsid w:val="00182CBD"/>
    <w:rsid w:val="00182DA7"/>
    <w:rsid w:val="00182DAF"/>
    <w:rsid w:val="0018304C"/>
    <w:rsid w:val="00183059"/>
    <w:rsid w:val="00183230"/>
    <w:rsid w:val="0018333D"/>
    <w:rsid w:val="00183388"/>
    <w:rsid w:val="00183394"/>
    <w:rsid w:val="0018344F"/>
    <w:rsid w:val="001834E8"/>
    <w:rsid w:val="00183561"/>
    <w:rsid w:val="001835EB"/>
    <w:rsid w:val="00183654"/>
    <w:rsid w:val="00183667"/>
    <w:rsid w:val="00183710"/>
    <w:rsid w:val="0018377C"/>
    <w:rsid w:val="001837CF"/>
    <w:rsid w:val="00183953"/>
    <w:rsid w:val="00183996"/>
    <w:rsid w:val="00183B21"/>
    <w:rsid w:val="00183B7B"/>
    <w:rsid w:val="00183B9F"/>
    <w:rsid w:val="00183C65"/>
    <w:rsid w:val="00183D0A"/>
    <w:rsid w:val="00183D0D"/>
    <w:rsid w:val="00183D75"/>
    <w:rsid w:val="00183FAE"/>
    <w:rsid w:val="00183FE7"/>
    <w:rsid w:val="00184193"/>
    <w:rsid w:val="001841DD"/>
    <w:rsid w:val="00184213"/>
    <w:rsid w:val="0018428D"/>
    <w:rsid w:val="001844B5"/>
    <w:rsid w:val="001844D3"/>
    <w:rsid w:val="0018450C"/>
    <w:rsid w:val="00184544"/>
    <w:rsid w:val="0018456C"/>
    <w:rsid w:val="0018458A"/>
    <w:rsid w:val="001845CF"/>
    <w:rsid w:val="001845F9"/>
    <w:rsid w:val="0018462C"/>
    <w:rsid w:val="0018477F"/>
    <w:rsid w:val="0018480A"/>
    <w:rsid w:val="00184845"/>
    <w:rsid w:val="00184895"/>
    <w:rsid w:val="00184AB2"/>
    <w:rsid w:val="00184ACA"/>
    <w:rsid w:val="00184BDE"/>
    <w:rsid w:val="00184CBB"/>
    <w:rsid w:val="00184CED"/>
    <w:rsid w:val="00184D20"/>
    <w:rsid w:val="00184DE3"/>
    <w:rsid w:val="00184E7E"/>
    <w:rsid w:val="00184F4E"/>
    <w:rsid w:val="00184FDB"/>
    <w:rsid w:val="0018503E"/>
    <w:rsid w:val="001851B6"/>
    <w:rsid w:val="001851CE"/>
    <w:rsid w:val="001851E4"/>
    <w:rsid w:val="00185220"/>
    <w:rsid w:val="001854AF"/>
    <w:rsid w:val="001854D0"/>
    <w:rsid w:val="00185596"/>
    <w:rsid w:val="00185650"/>
    <w:rsid w:val="001856E1"/>
    <w:rsid w:val="00185701"/>
    <w:rsid w:val="00185767"/>
    <w:rsid w:val="00185772"/>
    <w:rsid w:val="001857CD"/>
    <w:rsid w:val="001858A3"/>
    <w:rsid w:val="001858D7"/>
    <w:rsid w:val="00185B91"/>
    <w:rsid w:val="00185C0C"/>
    <w:rsid w:val="00185C4B"/>
    <w:rsid w:val="00185DEF"/>
    <w:rsid w:val="00185EAC"/>
    <w:rsid w:val="00186088"/>
    <w:rsid w:val="001860A1"/>
    <w:rsid w:val="001861FC"/>
    <w:rsid w:val="0018628C"/>
    <w:rsid w:val="0018629F"/>
    <w:rsid w:val="00186358"/>
    <w:rsid w:val="001864B1"/>
    <w:rsid w:val="001865FA"/>
    <w:rsid w:val="0018668D"/>
    <w:rsid w:val="00186730"/>
    <w:rsid w:val="00186993"/>
    <w:rsid w:val="00186A87"/>
    <w:rsid w:val="00186ABE"/>
    <w:rsid w:val="00186C54"/>
    <w:rsid w:val="00186C82"/>
    <w:rsid w:val="00186D02"/>
    <w:rsid w:val="00186DA3"/>
    <w:rsid w:val="00187050"/>
    <w:rsid w:val="0018717D"/>
    <w:rsid w:val="00187284"/>
    <w:rsid w:val="001872A9"/>
    <w:rsid w:val="001872D7"/>
    <w:rsid w:val="00187317"/>
    <w:rsid w:val="00187346"/>
    <w:rsid w:val="001873E1"/>
    <w:rsid w:val="00187441"/>
    <w:rsid w:val="001875DC"/>
    <w:rsid w:val="00187669"/>
    <w:rsid w:val="001876EF"/>
    <w:rsid w:val="001877F9"/>
    <w:rsid w:val="00187965"/>
    <w:rsid w:val="00187A6A"/>
    <w:rsid w:val="00187A93"/>
    <w:rsid w:val="00187CD1"/>
    <w:rsid w:val="00187DC6"/>
    <w:rsid w:val="00187E62"/>
    <w:rsid w:val="00187F51"/>
    <w:rsid w:val="001900FD"/>
    <w:rsid w:val="0019020D"/>
    <w:rsid w:val="00190371"/>
    <w:rsid w:val="00190393"/>
    <w:rsid w:val="0019042F"/>
    <w:rsid w:val="00190536"/>
    <w:rsid w:val="0019056E"/>
    <w:rsid w:val="00190763"/>
    <w:rsid w:val="00190A06"/>
    <w:rsid w:val="00190A6C"/>
    <w:rsid w:val="00190B9B"/>
    <w:rsid w:val="00190D88"/>
    <w:rsid w:val="00190E13"/>
    <w:rsid w:val="00190EA0"/>
    <w:rsid w:val="00190F70"/>
    <w:rsid w:val="00190FFD"/>
    <w:rsid w:val="001910BB"/>
    <w:rsid w:val="001910D4"/>
    <w:rsid w:val="001911FF"/>
    <w:rsid w:val="00191233"/>
    <w:rsid w:val="00191267"/>
    <w:rsid w:val="001912AE"/>
    <w:rsid w:val="001912D4"/>
    <w:rsid w:val="0019130C"/>
    <w:rsid w:val="00191365"/>
    <w:rsid w:val="00191470"/>
    <w:rsid w:val="001915A5"/>
    <w:rsid w:val="0019165B"/>
    <w:rsid w:val="00191665"/>
    <w:rsid w:val="00191778"/>
    <w:rsid w:val="001917C1"/>
    <w:rsid w:val="00191801"/>
    <w:rsid w:val="0019180D"/>
    <w:rsid w:val="001919DE"/>
    <w:rsid w:val="00191B0A"/>
    <w:rsid w:val="00191C2A"/>
    <w:rsid w:val="00191C42"/>
    <w:rsid w:val="00191C97"/>
    <w:rsid w:val="00191D5C"/>
    <w:rsid w:val="00191D5D"/>
    <w:rsid w:val="00191EA9"/>
    <w:rsid w:val="00191EEC"/>
    <w:rsid w:val="00191F1F"/>
    <w:rsid w:val="00191FE4"/>
    <w:rsid w:val="0019204E"/>
    <w:rsid w:val="00192127"/>
    <w:rsid w:val="00192155"/>
    <w:rsid w:val="00192219"/>
    <w:rsid w:val="001923C7"/>
    <w:rsid w:val="001923CE"/>
    <w:rsid w:val="001924F7"/>
    <w:rsid w:val="0019277A"/>
    <w:rsid w:val="00192899"/>
    <w:rsid w:val="00192951"/>
    <w:rsid w:val="0019298A"/>
    <w:rsid w:val="001929E7"/>
    <w:rsid w:val="00192A5D"/>
    <w:rsid w:val="00192B07"/>
    <w:rsid w:val="00192B77"/>
    <w:rsid w:val="00192CCB"/>
    <w:rsid w:val="00192D15"/>
    <w:rsid w:val="00192D1C"/>
    <w:rsid w:val="00192D42"/>
    <w:rsid w:val="00192D70"/>
    <w:rsid w:val="00192E9A"/>
    <w:rsid w:val="00192ED5"/>
    <w:rsid w:val="00192EE2"/>
    <w:rsid w:val="00192F74"/>
    <w:rsid w:val="0019300F"/>
    <w:rsid w:val="0019310D"/>
    <w:rsid w:val="001933B3"/>
    <w:rsid w:val="001936A9"/>
    <w:rsid w:val="0019381F"/>
    <w:rsid w:val="00193898"/>
    <w:rsid w:val="001938DC"/>
    <w:rsid w:val="001938DD"/>
    <w:rsid w:val="00193917"/>
    <w:rsid w:val="001939BE"/>
    <w:rsid w:val="00193AFC"/>
    <w:rsid w:val="00193C29"/>
    <w:rsid w:val="00193C87"/>
    <w:rsid w:val="00193DBE"/>
    <w:rsid w:val="00194045"/>
    <w:rsid w:val="001940D0"/>
    <w:rsid w:val="001941F0"/>
    <w:rsid w:val="001941F5"/>
    <w:rsid w:val="001942A7"/>
    <w:rsid w:val="001943BA"/>
    <w:rsid w:val="001943C3"/>
    <w:rsid w:val="00194427"/>
    <w:rsid w:val="001944F4"/>
    <w:rsid w:val="0019477A"/>
    <w:rsid w:val="00194888"/>
    <w:rsid w:val="001948FA"/>
    <w:rsid w:val="00194A20"/>
    <w:rsid w:val="00194A7F"/>
    <w:rsid w:val="00194A95"/>
    <w:rsid w:val="00194B34"/>
    <w:rsid w:val="00194D91"/>
    <w:rsid w:val="00194D9D"/>
    <w:rsid w:val="00194F35"/>
    <w:rsid w:val="00195035"/>
    <w:rsid w:val="001950A0"/>
    <w:rsid w:val="00195150"/>
    <w:rsid w:val="00195213"/>
    <w:rsid w:val="00195232"/>
    <w:rsid w:val="0019553A"/>
    <w:rsid w:val="0019572E"/>
    <w:rsid w:val="0019574A"/>
    <w:rsid w:val="001957D4"/>
    <w:rsid w:val="001957FC"/>
    <w:rsid w:val="00195903"/>
    <w:rsid w:val="001959E4"/>
    <w:rsid w:val="001959FC"/>
    <w:rsid w:val="00195B45"/>
    <w:rsid w:val="00195BB6"/>
    <w:rsid w:val="00195CD7"/>
    <w:rsid w:val="00195CE4"/>
    <w:rsid w:val="00195D20"/>
    <w:rsid w:val="00195E53"/>
    <w:rsid w:val="00195E89"/>
    <w:rsid w:val="00195EAC"/>
    <w:rsid w:val="00195EE7"/>
    <w:rsid w:val="00195F4E"/>
    <w:rsid w:val="00195F73"/>
    <w:rsid w:val="0019617A"/>
    <w:rsid w:val="00196186"/>
    <w:rsid w:val="001961F2"/>
    <w:rsid w:val="0019629D"/>
    <w:rsid w:val="00196309"/>
    <w:rsid w:val="0019630E"/>
    <w:rsid w:val="00196468"/>
    <w:rsid w:val="001964D3"/>
    <w:rsid w:val="001964DD"/>
    <w:rsid w:val="00196551"/>
    <w:rsid w:val="001966F1"/>
    <w:rsid w:val="001967A0"/>
    <w:rsid w:val="001967EA"/>
    <w:rsid w:val="00196873"/>
    <w:rsid w:val="001968D5"/>
    <w:rsid w:val="00196904"/>
    <w:rsid w:val="00196AC3"/>
    <w:rsid w:val="00196B41"/>
    <w:rsid w:val="00196B75"/>
    <w:rsid w:val="00196C33"/>
    <w:rsid w:val="00196D4B"/>
    <w:rsid w:val="00196DC4"/>
    <w:rsid w:val="00196F31"/>
    <w:rsid w:val="00196F36"/>
    <w:rsid w:val="00196F47"/>
    <w:rsid w:val="001970EA"/>
    <w:rsid w:val="001971D0"/>
    <w:rsid w:val="001972B2"/>
    <w:rsid w:val="00197317"/>
    <w:rsid w:val="001973F1"/>
    <w:rsid w:val="001974AE"/>
    <w:rsid w:val="00197571"/>
    <w:rsid w:val="00197682"/>
    <w:rsid w:val="001976CB"/>
    <w:rsid w:val="00197809"/>
    <w:rsid w:val="0019784A"/>
    <w:rsid w:val="0019786D"/>
    <w:rsid w:val="00197880"/>
    <w:rsid w:val="001978CF"/>
    <w:rsid w:val="0019797D"/>
    <w:rsid w:val="00197C12"/>
    <w:rsid w:val="00197C3C"/>
    <w:rsid w:val="00197C74"/>
    <w:rsid w:val="00197E26"/>
    <w:rsid w:val="00197EE5"/>
    <w:rsid w:val="00197FA2"/>
    <w:rsid w:val="0019B5F2"/>
    <w:rsid w:val="001A0066"/>
    <w:rsid w:val="001A023B"/>
    <w:rsid w:val="001A03B4"/>
    <w:rsid w:val="001A0476"/>
    <w:rsid w:val="001A04B3"/>
    <w:rsid w:val="001A0502"/>
    <w:rsid w:val="001A0569"/>
    <w:rsid w:val="001A0701"/>
    <w:rsid w:val="001A073E"/>
    <w:rsid w:val="001A0897"/>
    <w:rsid w:val="001A0A2D"/>
    <w:rsid w:val="001A0CCD"/>
    <w:rsid w:val="001A0DC3"/>
    <w:rsid w:val="001A0EB6"/>
    <w:rsid w:val="001A0F2C"/>
    <w:rsid w:val="001A1152"/>
    <w:rsid w:val="001A11B5"/>
    <w:rsid w:val="001A133B"/>
    <w:rsid w:val="001A133E"/>
    <w:rsid w:val="001A13FF"/>
    <w:rsid w:val="001A153B"/>
    <w:rsid w:val="001A15BB"/>
    <w:rsid w:val="001A16E7"/>
    <w:rsid w:val="001A17AE"/>
    <w:rsid w:val="001A18EB"/>
    <w:rsid w:val="001A18F6"/>
    <w:rsid w:val="001A19A4"/>
    <w:rsid w:val="001A1A83"/>
    <w:rsid w:val="001A1AF8"/>
    <w:rsid w:val="001A1C28"/>
    <w:rsid w:val="001A1CDE"/>
    <w:rsid w:val="001A1E29"/>
    <w:rsid w:val="001A1FC5"/>
    <w:rsid w:val="001A20EB"/>
    <w:rsid w:val="001A20EF"/>
    <w:rsid w:val="001A21D6"/>
    <w:rsid w:val="001A2223"/>
    <w:rsid w:val="001A23CF"/>
    <w:rsid w:val="001A23EB"/>
    <w:rsid w:val="001A2495"/>
    <w:rsid w:val="001A2508"/>
    <w:rsid w:val="001A2584"/>
    <w:rsid w:val="001A2732"/>
    <w:rsid w:val="001A2745"/>
    <w:rsid w:val="001A2889"/>
    <w:rsid w:val="001A2AB9"/>
    <w:rsid w:val="001A2B62"/>
    <w:rsid w:val="001A2C40"/>
    <w:rsid w:val="001A2C44"/>
    <w:rsid w:val="001A2D93"/>
    <w:rsid w:val="001A2EE2"/>
    <w:rsid w:val="001A2F68"/>
    <w:rsid w:val="001A3031"/>
    <w:rsid w:val="001A3223"/>
    <w:rsid w:val="001A325B"/>
    <w:rsid w:val="001A326F"/>
    <w:rsid w:val="001A3326"/>
    <w:rsid w:val="001A340F"/>
    <w:rsid w:val="001A351D"/>
    <w:rsid w:val="001A35A4"/>
    <w:rsid w:val="001A381C"/>
    <w:rsid w:val="001A3A8A"/>
    <w:rsid w:val="001A3A9B"/>
    <w:rsid w:val="001A3B0C"/>
    <w:rsid w:val="001A3B4C"/>
    <w:rsid w:val="001A3BB4"/>
    <w:rsid w:val="001A3CDD"/>
    <w:rsid w:val="001A3D28"/>
    <w:rsid w:val="001A3DBF"/>
    <w:rsid w:val="001A3F3E"/>
    <w:rsid w:val="001A41FA"/>
    <w:rsid w:val="001A42C9"/>
    <w:rsid w:val="001A43CA"/>
    <w:rsid w:val="001A4460"/>
    <w:rsid w:val="001A44D7"/>
    <w:rsid w:val="001A44F0"/>
    <w:rsid w:val="001A4527"/>
    <w:rsid w:val="001A4542"/>
    <w:rsid w:val="001A45C7"/>
    <w:rsid w:val="001A45D6"/>
    <w:rsid w:val="001A4683"/>
    <w:rsid w:val="001A474D"/>
    <w:rsid w:val="001A4911"/>
    <w:rsid w:val="001A4B2D"/>
    <w:rsid w:val="001A4B43"/>
    <w:rsid w:val="001A4C83"/>
    <w:rsid w:val="001A4CB5"/>
    <w:rsid w:val="001A4D45"/>
    <w:rsid w:val="001A4D86"/>
    <w:rsid w:val="001A4DEE"/>
    <w:rsid w:val="001A4F55"/>
    <w:rsid w:val="001A526B"/>
    <w:rsid w:val="001A52DD"/>
    <w:rsid w:val="001A5332"/>
    <w:rsid w:val="001A5355"/>
    <w:rsid w:val="001A53B0"/>
    <w:rsid w:val="001A54ED"/>
    <w:rsid w:val="001A581B"/>
    <w:rsid w:val="001A58B9"/>
    <w:rsid w:val="001A5925"/>
    <w:rsid w:val="001A5A45"/>
    <w:rsid w:val="001A5A53"/>
    <w:rsid w:val="001A5BA9"/>
    <w:rsid w:val="001A5CA3"/>
    <w:rsid w:val="001A5CBD"/>
    <w:rsid w:val="001A5CD0"/>
    <w:rsid w:val="001A5D71"/>
    <w:rsid w:val="001A5EA5"/>
    <w:rsid w:val="001A60CE"/>
    <w:rsid w:val="001A60EC"/>
    <w:rsid w:val="001A6112"/>
    <w:rsid w:val="001A6194"/>
    <w:rsid w:val="001A61CF"/>
    <w:rsid w:val="001A6228"/>
    <w:rsid w:val="001A63A0"/>
    <w:rsid w:val="001A63BA"/>
    <w:rsid w:val="001A648E"/>
    <w:rsid w:val="001A684F"/>
    <w:rsid w:val="001A6928"/>
    <w:rsid w:val="001A693B"/>
    <w:rsid w:val="001A6977"/>
    <w:rsid w:val="001A69DE"/>
    <w:rsid w:val="001A6A0B"/>
    <w:rsid w:val="001A6AF6"/>
    <w:rsid w:val="001A6B48"/>
    <w:rsid w:val="001A6B4F"/>
    <w:rsid w:val="001A6B5F"/>
    <w:rsid w:val="001A6B99"/>
    <w:rsid w:val="001A6C57"/>
    <w:rsid w:val="001A6C8E"/>
    <w:rsid w:val="001A6D12"/>
    <w:rsid w:val="001A6D6F"/>
    <w:rsid w:val="001A6F21"/>
    <w:rsid w:val="001A70E5"/>
    <w:rsid w:val="001A734A"/>
    <w:rsid w:val="001A73AA"/>
    <w:rsid w:val="001A7467"/>
    <w:rsid w:val="001A752A"/>
    <w:rsid w:val="001A75A4"/>
    <w:rsid w:val="001A75D2"/>
    <w:rsid w:val="001A766D"/>
    <w:rsid w:val="001A7824"/>
    <w:rsid w:val="001A78A0"/>
    <w:rsid w:val="001A7967"/>
    <w:rsid w:val="001A799D"/>
    <w:rsid w:val="001A7A1E"/>
    <w:rsid w:val="001A7A39"/>
    <w:rsid w:val="001A7B1C"/>
    <w:rsid w:val="001A7BDB"/>
    <w:rsid w:val="001A7CC1"/>
    <w:rsid w:val="001A7D6D"/>
    <w:rsid w:val="001A7E0D"/>
    <w:rsid w:val="001A7F39"/>
    <w:rsid w:val="001B0009"/>
    <w:rsid w:val="001B007C"/>
    <w:rsid w:val="001B00D9"/>
    <w:rsid w:val="001B01F8"/>
    <w:rsid w:val="001B0281"/>
    <w:rsid w:val="001B0304"/>
    <w:rsid w:val="001B03A9"/>
    <w:rsid w:val="001B0410"/>
    <w:rsid w:val="001B042A"/>
    <w:rsid w:val="001B047D"/>
    <w:rsid w:val="001B0491"/>
    <w:rsid w:val="001B06CE"/>
    <w:rsid w:val="001B0867"/>
    <w:rsid w:val="001B0936"/>
    <w:rsid w:val="001B09C1"/>
    <w:rsid w:val="001B0B52"/>
    <w:rsid w:val="001B0B64"/>
    <w:rsid w:val="001B0B82"/>
    <w:rsid w:val="001B0D50"/>
    <w:rsid w:val="001B0E26"/>
    <w:rsid w:val="001B0FA1"/>
    <w:rsid w:val="001B0FC3"/>
    <w:rsid w:val="001B1056"/>
    <w:rsid w:val="001B10F1"/>
    <w:rsid w:val="001B1275"/>
    <w:rsid w:val="001B12AD"/>
    <w:rsid w:val="001B1318"/>
    <w:rsid w:val="001B13CD"/>
    <w:rsid w:val="001B1469"/>
    <w:rsid w:val="001B1553"/>
    <w:rsid w:val="001B1692"/>
    <w:rsid w:val="001B1793"/>
    <w:rsid w:val="001B1898"/>
    <w:rsid w:val="001B1920"/>
    <w:rsid w:val="001B1961"/>
    <w:rsid w:val="001B196C"/>
    <w:rsid w:val="001B1BA5"/>
    <w:rsid w:val="001B1C39"/>
    <w:rsid w:val="001B1D2A"/>
    <w:rsid w:val="001B1D79"/>
    <w:rsid w:val="001B1DB8"/>
    <w:rsid w:val="001B1E36"/>
    <w:rsid w:val="001B1EDD"/>
    <w:rsid w:val="001B1FF2"/>
    <w:rsid w:val="001B1FF8"/>
    <w:rsid w:val="001B2070"/>
    <w:rsid w:val="001B2168"/>
    <w:rsid w:val="001B21C3"/>
    <w:rsid w:val="001B220C"/>
    <w:rsid w:val="001B2503"/>
    <w:rsid w:val="001B25F2"/>
    <w:rsid w:val="001B26F4"/>
    <w:rsid w:val="001B271F"/>
    <w:rsid w:val="001B275D"/>
    <w:rsid w:val="001B2783"/>
    <w:rsid w:val="001B2791"/>
    <w:rsid w:val="001B27FC"/>
    <w:rsid w:val="001B2A16"/>
    <w:rsid w:val="001B2C47"/>
    <w:rsid w:val="001B2C8B"/>
    <w:rsid w:val="001B2CAD"/>
    <w:rsid w:val="001B2CB9"/>
    <w:rsid w:val="001B2CBF"/>
    <w:rsid w:val="001B2CC0"/>
    <w:rsid w:val="001B2D2D"/>
    <w:rsid w:val="001B2E46"/>
    <w:rsid w:val="001B2F10"/>
    <w:rsid w:val="001B2F76"/>
    <w:rsid w:val="001B3080"/>
    <w:rsid w:val="001B30B8"/>
    <w:rsid w:val="001B31B5"/>
    <w:rsid w:val="001B335C"/>
    <w:rsid w:val="001B36B0"/>
    <w:rsid w:val="001B3708"/>
    <w:rsid w:val="001B3772"/>
    <w:rsid w:val="001B37D3"/>
    <w:rsid w:val="001B3844"/>
    <w:rsid w:val="001B389E"/>
    <w:rsid w:val="001B3BA9"/>
    <w:rsid w:val="001B3D27"/>
    <w:rsid w:val="001B3D64"/>
    <w:rsid w:val="001B3E20"/>
    <w:rsid w:val="001B3E52"/>
    <w:rsid w:val="001B3FEA"/>
    <w:rsid w:val="001B4149"/>
    <w:rsid w:val="001B443B"/>
    <w:rsid w:val="001B44B8"/>
    <w:rsid w:val="001B44FC"/>
    <w:rsid w:val="001B4635"/>
    <w:rsid w:val="001B469C"/>
    <w:rsid w:val="001B46BC"/>
    <w:rsid w:val="001B47E6"/>
    <w:rsid w:val="001B48AF"/>
    <w:rsid w:val="001B48F9"/>
    <w:rsid w:val="001B4C71"/>
    <w:rsid w:val="001B4E4F"/>
    <w:rsid w:val="001B4F5B"/>
    <w:rsid w:val="001B4FA0"/>
    <w:rsid w:val="001B4FFD"/>
    <w:rsid w:val="001B5054"/>
    <w:rsid w:val="001B512B"/>
    <w:rsid w:val="001B5184"/>
    <w:rsid w:val="001B52C0"/>
    <w:rsid w:val="001B52F7"/>
    <w:rsid w:val="001B5405"/>
    <w:rsid w:val="001B5446"/>
    <w:rsid w:val="001B5451"/>
    <w:rsid w:val="001B5475"/>
    <w:rsid w:val="001B547B"/>
    <w:rsid w:val="001B55E6"/>
    <w:rsid w:val="001B55ED"/>
    <w:rsid w:val="001B56DF"/>
    <w:rsid w:val="001B57CB"/>
    <w:rsid w:val="001B58EB"/>
    <w:rsid w:val="001B5977"/>
    <w:rsid w:val="001B5AD4"/>
    <w:rsid w:val="001B5C8A"/>
    <w:rsid w:val="001B5D36"/>
    <w:rsid w:val="001B5D69"/>
    <w:rsid w:val="001B5F57"/>
    <w:rsid w:val="001B5F92"/>
    <w:rsid w:val="001B6137"/>
    <w:rsid w:val="001B621C"/>
    <w:rsid w:val="001B6236"/>
    <w:rsid w:val="001B625E"/>
    <w:rsid w:val="001B6373"/>
    <w:rsid w:val="001B63F0"/>
    <w:rsid w:val="001B652E"/>
    <w:rsid w:val="001B6606"/>
    <w:rsid w:val="001B66D1"/>
    <w:rsid w:val="001B66E5"/>
    <w:rsid w:val="001B6857"/>
    <w:rsid w:val="001B69B9"/>
    <w:rsid w:val="001B6A5F"/>
    <w:rsid w:val="001B6A64"/>
    <w:rsid w:val="001B6B41"/>
    <w:rsid w:val="001B6C26"/>
    <w:rsid w:val="001B6C7B"/>
    <w:rsid w:val="001B6D09"/>
    <w:rsid w:val="001B6D42"/>
    <w:rsid w:val="001B6DCD"/>
    <w:rsid w:val="001B6F12"/>
    <w:rsid w:val="001B6F16"/>
    <w:rsid w:val="001B7070"/>
    <w:rsid w:val="001B70F2"/>
    <w:rsid w:val="001B70FC"/>
    <w:rsid w:val="001B716F"/>
    <w:rsid w:val="001B72BD"/>
    <w:rsid w:val="001B730B"/>
    <w:rsid w:val="001B741A"/>
    <w:rsid w:val="001B74AD"/>
    <w:rsid w:val="001B7621"/>
    <w:rsid w:val="001B7667"/>
    <w:rsid w:val="001B7692"/>
    <w:rsid w:val="001B76ED"/>
    <w:rsid w:val="001B773F"/>
    <w:rsid w:val="001B77D8"/>
    <w:rsid w:val="001B784E"/>
    <w:rsid w:val="001B78CE"/>
    <w:rsid w:val="001B78DE"/>
    <w:rsid w:val="001B7AB3"/>
    <w:rsid w:val="001B7ACF"/>
    <w:rsid w:val="001B7B9D"/>
    <w:rsid w:val="001B7C53"/>
    <w:rsid w:val="001B7CA9"/>
    <w:rsid w:val="001B7CC1"/>
    <w:rsid w:val="001B7CE6"/>
    <w:rsid w:val="001C011B"/>
    <w:rsid w:val="001C0156"/>
    <w:rsid w:val="001C05B1"/>
    <w:rsid w:val="001C05D2"/>
    <w:rsid w:val="001C06F8"/>
    <w:rsid w:val="001C07E3"/>
    <w:rsid w:val="001C0820"/>
    <w:rsid w:val="001C0886"/>
    <w:rsid w:val="001C08C3"/>
    <w:rsid w:val="001C0A6F"/>
    <w:rsid w:val="001C0AF3"/>
    <w:rsid w:val="001C0B4F"/>
    <w:rsid w:val="001C0B7F"/>
    <w:rsid w:val="001C0CAE"/>
    <w:rsid w:val="001C0CD8"/>
    <w:rsid w:val="001C0DCA"/>
    <w:rsid w:val="001C0EC1"/>
    <w:rsid w:val="001C1026"/>
    <w:rsid w:val="001C10B3"/>
    <w:rsid w:val="001C10BE"/>
    <w:rsid w:val="001C10DE"/>
    <w:rsid w:val="001C1274"/>
    <w:rsid w:val="001C12A2"/>
    <w:rsid w:val="001C139A"/>
    <w:rsid w:val="001C13A4"/>
    <w:rsid w:val="001C141C"/>
    <w:rsid w:val="001C1461"/>
    <w:rsid w:val="001C1500"/>
    <w:rsid w:val="001C1702"/>
    <w:rsid w:val="001C1880"/>
    <w:rsid w:val="001C1909"/>
    <w:rsid w:val="001C1967"/>
    <w:rsid w:val="001C1AE3"/>
    <w:rsid w:val="001C1CAF"/>
    <w:rsid w:val="001C2014"/>
    <w:rsid w:val="001C20AB"/>
    <w:rsid w:val="001C20D8"/>
    <w:rsid w:val="001C20DA"/>
    <w:rsid w:val="001C21B9"/>
    <w:rsid w:val="001C21BC"/>
    <w:rsid w:val="001C2247"/>
    <w:rsid w:val="001C2256"/>
    <w:rsid w:val="001C22E3"/>
    <w:rsid w:val="001C231D"/>
    <w:rsid w:val="001C24D2"/>
    <w:rsid w:val="001C24EE"/>
    <w:rsid w:val="001C250C"/>
    <w:rsid w:val="001C255E"/>
    <w:rsid w:val="001C26B6"/>
    <w:rsid w:val="001C2721"/>
    <w:rsid w:val="001C274C"/>
    <w:rsid w:val="001C2789"/>
    <w:rsid w:val="001C294B"/>
    <w:rsid w:val="001C2B21"/>
    <w:rsid w:val="001C2B58"/>
    <w:rsid w:val="001C2C50"/>
    <w:rsid w:val="001C2EAF"/>
    <w:rsid w:val="001C2EE3"/>
    <w:rsid w:val="001C2F23"/>
    <w:rsid w:val="001C2F55"/>
    <w:rsid w:val="001C2F8D"/>
    <w:rsid w:val="001C2FC5"/>
    <w:rsid w:val="001C3039"/>
    <w:rsid w:val="001C3073"/>
    <w:rsid w:val="001C31CE"/>
    <w:rsid w:val="001C31F5"/>
    <w:rsid w:val="001C32CB"/>
    <w:rsid w:val="001C33FA"/>
    <w:rsid w:val="001C3432"/>
    <w:rsid w:val="001C350C"/>
    <w:rsid w:val="001C3564"/>
    <w:rsid w:val="001C363A"/>
    <w:rsid w:val="001C3644"/>
    <w:rsid w:val="001C3650"/>
    <w:rsid w:val="001C368D"/>
    <w:rsid w:val="001C3703"/>
    <w:rsid w:val="001C3849"/>
    <w:rsid w:val="001C3944"/>
    <w:rsid w:val="001C3A0B"/>
    <w:rsid w:val="001C3B2E"/>
    <w:rsid w:val="001C3B43"/>
    <w:rsid w:val="001C3BC8"/>
    <w:rsid w:val="001C3C68"/>
    <w:rsid w:val="001C3D6E"/>
    <w:rsid w:val="001C3D80"/>
    <w:rsid w:val="001C3DD6"/>
    <w:rsid w:val="001C3ED8"/>
    <w:rsid w:val="001C3FD2"/>
    <w:rsid w:val="001C3FE1"/>
    <w:rsid w:val="001C3FF9"/>
    <w:rsid w:val="001C40D5"/>
    <w:rsid w:val="001C4273"/>
    <w:rsid w:val="001C42FF"/>
    <w:rsid w:val="001C43DA"/>
    <w:rsid w:val="001C450E"/>
    <w:rsid w:val="001C453A"/>
    <w:rsid w:val="001C4576"/>
    <w:rsid w:val="001C4642"/>
    <w:rsid w:val="001C4658"/>
    <w:rsid w:val="001C47D4"/>
    <w:rsid w:val="001C4A94"/>
    <w:rsid w:val="001C4AA1"/>
    <w:rsid w:val="001C5061"/>
    <w:rsid w:val="001C5076"/>
    <w:rsid w:val="001C5098"/>
    <w:rsid w:val="001C549C"/>
    <w:rsid w:val="001C54CF"/>
    <w:rsid w:val="001C5531"/>
    <w:rsid w:val="001C5559"/>
    <w:rsid w:val="001C5566"/>
    <w:rsid w:val="001C5572"/>
    <w:rsid w:val="001C55AB"/>
    <w:rsid w:val="001C55F7"/>
    <w:rsid w:val="001C560C"/>
    <w:rsid w:val="001C56F0"/>
    <w:rsid w:val="001C5754"/>
    <w:rsid w:val="001C5889"/>
    <w:rsid w:val="001C5908"/>
    <w:rsid w:val="001C59E2"/>
    <w:rsid w:val="001C5A89"/>
    <w:rsid w:val="001C5BA0"/>
    <w:rsid w:val="001C5C40"/>
    <w:rsid w:val="001C5CB9"/>
    <w:rsid w:val="001C5E86"/>
    <w:rsid w:val="001C5FF5"/>
    <w:rsid w:val="001C6150"/>
    <w:rsid w:val="001C61BD"/>
    <w:rsid w:val="001C63D8"/>
    <w:rsid w:val="001C64C9"/>
    <w:rsid w:val="001C6519"/>
    <w:rsid w:val="001C65D1"/>
    <w:rsid w:val="001C6624"/>
    <w:rsid w:val="001C68BB"/>
    <w:rsid w:val="001C6B32"/>
    <w:rsid w:val="001C6B58"/>
    <w:rsid w:val="001C6BCF"/>
    <w:rsid w:val="001C6C4D"/>
    <w:rsid w:val="001C6CB2"/>
    <w:rsid w:val="001C6E42"/>
    <w:rsid w:val="001C7184"/>
    <w:rsid w:val="001C73D0"/>
    <w:rsid w:val="001C744D"/>
    <w:rsid w:val="001C748A"/>
    <w:rsid w:val="001C7497"/>
    <w:rsid w:val="001C75E7"/>
    <w:rsid w:val="001C7877"/>
    <w:rsid w:val="001C78A7"/>
    <w:rsid w:val="001C7A8D"/>
    <w:rsid w:val="001C7AF6"/>
    <w:rsid w:val="001C7B93"/>
    <w:rsid w:val="001C7D1E"/>
    <w:rsid w:val="001C7D27"/>
    <w:rsid w:val="001C7E2F"/>
    <w:rsid w:val="001C7F18"/>
    <w:rsid w:val="001C7F62"/>
    <w:rsid w:val="001C7F82"/>
    <w:rsid w:val="001C7FD6"/>
    <w:rsid w:val="001D0088"/>
    <w:rsid w:val="001D00FB"/>
    <w:rsid w:val="001D0193"/>
    <w:rsid w:val="001D01CF"/>
    <w:rsid w:val="001D01E6"/>
    <w:rsid w:val="001D025B"/>
    <w:rsid w:val="001D02A4"/>
    <w:rsid w:val="001D02C1"/>
    <w:rsid w:val="001D02C7"/>
    <w:rsid w:val="001D02E2"/>
    <w:rsid w:val="001D03E7"/>
    <w:rsid w:val="001D050C"/>
    <w:rsid w:val="001D05AF"/>
    <w:rsid w:val="001D06B6"/>
    <w:rsid w:val="001D06F3"/>
    <w:rsid w:val="001D081C"/>
    <w:rsid w:val="001D0881"/>
    <w:rsid w:val="001D0A5E"/>
    <w:rsid w:val="001D0A8E"/>
    <w:rsid w:val="001D0B67"/>
    <w:rsid w:val="001D0B6F"/>
    <w:rsid w:val="001D0B9F"/>
    <w:rsid w:val="001D0D18"/>
    <w:rsid w:val="001D0F86"/>
    <w:rsid w:val="001D11FB"/>
    <w:rsid w:val="001D14A3"/>
    <w:rsid w:val="001D1663"/>
    <w:rsid w:val="001D16BC"/>
    <w:rsid w:val="001D16CD"/>
    <w:rsid w:val="001D16FB"/>
    <w:rsid w:val="001D1767"/>
    <w:rsid w:val="001D1814"/>
    <w:rsid w:val="001D1877"/>
    <w:rsid w:val="001D1A25"/>
    <w:rsid w:val="001D1C64"/>
    <w:rsid w:val="001D1CE8"/>
    <w:rsid w:val="001D1DA2"/>
    <w:rsid w:val="001D1E2D"/>
    <w:rsid w:val="001D1ED9"/>
    <w:rsid w:val="001D2193"/>
    <w:rsid w:val="001D22A8"/>
    <w:rsid w:val="001D2385"/>
    <w:rsid w:val="001D24E9"/>
    <w:rsid w:val="001D2558"/>
    <w:rsid w:val="001D25C1"/>
    <w:rsid w:val="001D2628"/>
    <w:rsid w:val="001D2681"/>
    <w:rsid w:val="001D2740"/>
    <w:rsid w:val="001D2A64"/>
    <w:rsid w:val="001D2AB2"/>
    <w:rsid w:val="001D2B5F"/>
    <w:rsid w:val="001D2CFC"/>
    <w:rsid w:val="001D2DA0"/>
    <w:rsid w:val="001D2E5D"/>
    <w:rsid w:val="001D2F63"/>
    <w:rsid w:val="001D3033"/>
    <w:rsid w:val="001D3043"/>
    <w:rsid w:val="001D304C"/>
    <w:rsid w:val="001D30A0"/>
    <w:rsid w:val="001D31F1"/>
    <w:rsid w:val="001D32C7"/>
    <w:rsid w:val="001D3389"/>
    <w:rsid w:val="001D34DC"/>
    <w:rsid w:val="001D3541"/>
    <w:rsid w:val="001D3596"/>
    <w:rsid w:val="001D35B5"/>
    <w:rsid w:val="001D365E"/>
    <w:rsid w:val="001D3719"/>
    <w:rsid w:val="001D37DE"/>
    <w:rsid w:val="001D384D"/>
    <w:rsid w:val="001D3C25"/>
    <w:rsid w:val="001D3DCC"/>
    <w:rsid w:val="001D3F67"/>
    <w:rsid w:val="001D406F"/>
    <w:rsid w:val="001D4139"/>
    <w:rsid w:val="001D41B6"/>
    <w:rsid w:val="001D43DD"/>
    <w:rsid w:val="001D44F2"/>
    <w:rsid w:val="001D44FE"/>
    <w:rsid w:val="001D4506"/>
    <w:rsid w:val="001D45A9"/>
    <w:rsid w:val="001D45FE"/>
    <w:rsid w:val="001D461D"/>
    <w:rsid w:val="001D4728"/>
    <w:rsid w:val="001D473D"/>
    <w:rsid w:val="001D4767"/>
    <w:rsid w:val="001D488C"/>
    <w:rsid w:val="001D4896"/>
    <w:rsid w:val="001D48AE"/>
    <w:rsid w:val="001D4961"/>
    <w:rsid w:val="001D4962"/>
    <w:rsid w:val="001D4972"/>
    <w:rsid w:val="001D4C96"/>
    <w:rsid w:val="001D4CD2"/>
    <w:rsid w:val="001D4D1B"/>
    <w:rsid w:val="001D4DF7"/>
    <w:rsid w:val="001D4E56"/>
    <w:rsid w:val="001D4F45"/>
    <w:rsid w:val="001D4FF6"/>
    <w:rsid w:val="001D501F"/>
    <w:rsid w:val="001D505B"/>
    <w:rsid w:val="001D5092"/>
    <w:rsid w:val="001D514F"/>
    <w:rsid w:val="001D52C4"/>
    <w:rsid w:val="001D52FD"/>
    <w:rsid w:val="001D53AE"/>
    <w:rsid w:val="001D5451"/>
    <w:rsid w:val="001D5520"/>
    <w:rsid w:val="001D5530"/>
    <w:rsid w:val="001D55AE"/>
    <w:rsid w:val="001D55F9"/>
    <w:rsid w:val="001D56DC"/>
    <w:rsid w:val="001D572A"/>
    <w:rsid w:val="001D57A4"/>
    <w:rsid w:val="001D57F5"/>
    <w:rsid w:val="001D5B89"/>
    <w:rsid w:val="001D5C2F"/>
    <w:rsid w:val="001D5CFD"/>
    <w:rsid w:val="001D5DC4"/>
    <w:rsid w:val="001D5F49"/>
    <w:rsid w:val="001D627B"/>
    <w:rsid w:val="001D6299"/>
    <w:rsid w:val="001D6319"/>
    <w:rsid w:val="001D632A"/>
    <w:rsid w:val="001D63A7"/>
    <w:rsid w:val="001D657F"/>
    <w:rsid w:val="001D6612"/>
    <w:rsid w:val="001D67DB"/>
    <w:rsid w:val="001D67E9"/>
    <w:rsid w:val="001D687F"/>
    <w:rsid w:val="001D695F"/>
    <w:rsid w:val="001D6A02"/>
    <w:rsid w:val="001D6B12"/>
    <w:rsid w:val="001D6C4E"/>
    <w:rsid w:val="001D6E25"/>
    <w:rsid w:val="001D6F45"/>
    <w:rsid w:val="001D6F96"/>
    <w:rsid w:val="001D712B"/>
    <w:rsid w:val="001D7182"/>
    <w:rsid w:val="001D72E6"/>
    <w:rsid w:val="001D7328"/>
    <w:rsid w:val="001D739B"/>
    <w:rsid w:val="001D745E"/>
    <w:rsid w:val="001D74F3"/>
    <w:rsid w:val="001D7599"/>
    <w:rsid w:val="001D75AD"/>
    <w:rsid w:val="001D77A2"/>
    <w:rsid w:val="001D77E4"/>
    <w:rsid w:val="001D79A9"/>
    <w:rsid w:val="001D79FE"/>
    <w:rsid w:val="001D7B69"/>
    <w:rsid w:val="001D7BF3"/>
    <w:rsid w:val="001D7BF8"/>
    <w:rsid w:val="001D7C8D"/>
    <w:rsid w:val="001D7C91"/>
    <w:rsid w:val="001D7CB9"/>
    <w:rsid w:val="001D7E0F"/>
    <w:rsid w:val="001E001B"/>
    <w:rsid w:val="001E0082"/>
    <w:rsid w:val="001E00F6"/>
    <w:rsid w:val="001E0107"/>
    <w:rsid w:val="001E0248"/>
    <w:rsid w:val="001E0412"/>
    <w:rsid w:val="001E0446"/>
    <w:rsid w:val="001E04DC"/>
    <w:rsid w:val="001E05B3"/>
    <w:rsid w:val="001E060E"/>
    <w:rsid w:val="001E0700"/>
    <w:rsid w:val="001E07E7"/>
    <w:rsid w:val="001E0877"/>
    <w:rsid w:val="001E0941"/>
    <w:rsid w:val="001E097F"/>
    <w:rsid w:val="001E09AC"/>
    <w:rsid w:val="001E09C1"/>
    <w:rsid w:val="001E0B4E"/>
    <w:rsid w:val="001E0B58"/>
    <w:rsid w:val="001E0B94"/>
    <w:rsid w:val="001E0BA3"/>
    <w:rsid w:val="001E0BC5"/>
    <w:rsid w:val="001E0C0A"/>
    <w:rsid w:val="001E0C65"/>
    <w:rsid w:val="001E0D78"/>
    <w:rsid w:val="001E0D93"/>
    <w:rsid w:val="001E0DFD"/>
    <w:rsid w:val="001E0E70"/>
    <w:rsid w:val="001E0EC6"/>
    <w:rsid w:val="001E12AF"/>
    <w:rsid w:val="001E12C5"/>
    <w:rsid w:val="001E12C6"/>
    <w:rsid w:val="001E1508"/>
    <w:rsid w:val="001E1549"/>
    <w:rsid w:val="001E1586"/>
    <w:rsid w:val="001E15ED"/>
    <w:rsid w:val="001E1759"/>
    <w:rsid w:val="001E17AC"/>
    <w:rsid w:val="001E18DF"/>
    <w:rsid w:val="001E1968"/>
    <w:rsid w:val="001E1A5F"/>
    <w:rsid w:val="001E1A69"/>
    <w:rsid w:val="001E1A97"/>
    <w:rsid w:val="001E1ACC"/>
    <w:rsid w:val="001E1B2E"/>
    <w:rsid w:val="001E1BEC"/>
    <w:rsid w:val="001E1D61"/>
    <w:rsid w:val="001E1DC4"/>
    <w:rsid w:val="001E1E1D"/>
    <w:rsid w:val="001E1E22"/>
    <w:rsid w:val="001E1EE6"/>
    <w:rsid w:val="001E1F07"/>
    <w:rsid w:val="001E208B"/>
    <w:rsid w:val="001E2098"/>
    <w:rsid w:val="001E2179"/>
    <w:rsid w:val="001E219A"/>
    <w:rsid w:val="001E2271"/>
    <w:rsid w:val="001E2637"/>
    <w:rsid w:val="001E2667"/>
    <w:rsid w:val="001E2746"/>
    <w:rsid w:val="001E27B4"/>
    <w:rsid w:val="001E27E6"/>
    <w:rsid w:val="001E28ED"/>
    <w:rsid w:val="001E29EC"/>
    <w:rsid w:val="001E29FF"/>
    <w:rsid w:val="001E2A46"/>
    <w:rsid w:val="001E2B51"/>
    <w:rsid w:val="001E2BDC"/>
    <w:rsid w:val="001E2CA6"/>
    <w:rsid w:val="001E2CC6"/>
    <w:rsid w:val="001E2D8E"/>
    <w:rsid w:val="001E2D94"/>
    <w:rsid w:val="001E2E07"/>
    <w:rsid w:val="001E2F89"/>
    <w:rsid w:val="001E2FA4"/>
    <w:rsid w:val="001E2FD8"/>
    <w:rsid w:val="001E308A"/>
    <w:rsid w:val="001E32E4"/>
    <w:rsid w:val="001E3364"/>
    <w:rsid w:val="001E338C"/>
    <w:rsid w:val="001E34BA"/>
    <w:rsid w:val="001E352D"/>
    <w:rsid w:val="001E36D2"/>
    <w:rsid w:val="001E3946"/>
    <w:rsid w:val="001E3A1F"/>
    <w:rsid w:val="001E3AAD"/>
    <w:rsid w:val="001E3BCC"/>
    <w:rsid w:val="001E3D1B"/>
    <w:rsid w:val="001E3DB6"/>
    <w:rsid w:val="001E3E08"/>
    <w:rsid w:val="001E3E33"/>
    <w:rsid w:val="001E3E5F"/>
    <w:rsid w:val="001E3F7B"/>
    <w:rsid w:val="001E4198"/>
    <w:rsid w:val="001E41F3"/>
    <w:rsid w:val="001E4352"/>
    <w:rsid w:val="001E4429"/>
    <w:rsid w:val="001E4452"/>
    <w:rsid w:val="001E44FE"/>
    <w:rsid w:val="001E4651"/>
    <w:rsid w:val="001E46AF"/>
    <w:rsid w:val="001E4765"/>
    <w:rsid w:val="001E477F"/>
    <w:rsid w:val="001E4834"/>
    <w:rsid w:val="001E497B"/>
    <w:rsid w:val="001E49D3"/>
    <w:rsid w:val="001E49DA"/>
    <w:rsid w:val="001E49DF"/>
    <w:rsid w:val="001E4A90"/>
    <w:rsid w:val="001E4B68"/>
    <w:rsid w:val="001E4BD6"/>
    <w:rsid w:val="001E4CD6"/>
    <w:rsid w:val="001E4CF9"/>
    <w:rsid w:val="001E4D5F"/>
    <w:rsid w:val="001E4E1C"/>
    <w:rsid w:val="001E5015"/>
    <w:rsid w:val="001E545C"/>
    <w:rsid w:val="001E54D6"/>
    <w:rsid w:val="001E5511"/>
    <w:rsid w:val="001E566F"/>
    <w:rsid w:val="001E58F2"/>
    <w:rsid w:val="001E594B"/>
    <w:rsid w:val="001E5952"/>
    <w:rsid w:val="001E5A6D"/>
    <w:rsid w:val="001E5D65"/>
    <w:rsid w:val="001E5D75"/>
    <w:rsid w:val="001E5E5F"/>
    <w:rsid w:val="001E5E80"/>
    <w:rsid w:val="001E5F81"/>
    <w:rsid w:val="001E5FB2"/>
    <w:rsid w:val="001E60C9"/>
    <w:rsid w:val="001E6117"/>
    <w:rsid w:val="001E6188"/>
    <w:rsid w:val="001E61D8"/>
    <w:rsid w:val="001E6244"/>
    <w:rsid w:val="001E6434"/>
    <w:rsid w:val="001E6496"/>
    <w:rsid w:val="001E64A1"/>
    <w:rsid w:val="001E6622"/>
    <w:rsid w:val="001E6C1A"/>
    <w:rsid w:val="001E6CBB"/>
    <w:rsid w:val="001E6D1B"/>
    <w:rsid w:val="001E6DF5"/>
    <w:rsid w:val="001E6E8B"/>
    <w:rsid w:val="001E6EAD"/>
    <w:rsid w:val="001E6F47"/>
    <w:rsid w:val="001E6F71"/>
    <w:rsid w:val="001E7034"/>
    <w:rsid w:val="001E7062"/>
    <w:rsid w:val="001E7108"/>
    <w:rsid w:val="001E7244"/>
    <w:rsid w:val="001E7286"/>
    <w:rsid w:val="001E7364"/>
    <w:rsid w:val="001E73B8"/>
    <w:rsid w:val="001E757D"/>
    <w:rsid w:val="001E7710"/>
    <w:rsid w:val="001E7811"/>
    <w:rsid w:val="001E7828"/>
    <w:rsid w:val="001E784A"/>
    <w:rsid w:val="001E7868"/>
    <w:rsid w:val="001E7953"/>
    <w:rsid w:val="001E7DA6"/>
    <w:rsid w:val="001E7F79"/>
    <w:rsid w:val="001E7FB6"/>
    <w:rsid w:val="001F0080"/>
    <w:rsid w:val="001F0152"/>
    <w:rsid w:val="001F0302"/>
    <w:rsid w:val="001F03A8"/>
    <w:rsid w:val="001F03C1"/>
    <w:rsid w:val="001F040C"/>
    <w:rsid w:val="001F0589"/>
    <w:rsid w:val="001F05B6"/>
    <w:rsid w:val="001F0624"/>
    <w:rsid w:val="001F0663"/>
    <w:rsid w:val="001F074B"/>
    <w:rsid w:val="001F0830"/>
    <w:rsid w:val="001F08D1"/>
    <w:rsid w:val="001F0A53"/>
    <w:rsid w:val="001F0B38"/>
    <w:rsid w:val="001F0E9D"/>
    <w:rsid w:val="001F10FC"/>
    <w:rsid w:val="001F11B2"/>
    <w:rsid w:val="001F11F2"/>
    <w:rsid w:val="001F130A"/>
    <w:rsid w:val="001F1580"/>
    <w:rsid w:val="001F1687"/>
    <w:rsid w:val="001F16B8"/>
    <w:rsid w:val="001F1726"/>
    <w:rsid w:val="001F1797"/>
    <w:rsid w:val="001F1802"/>
    <w:rsid w:val="001F1922"/>
    <w:rsid w:val="001F1926"/>
    <w:rsid w:val="001F194E"/>
    <w:rsid w:val="001F1968"/>
    <w:rsid w:val="001F1A29"/>
    <w:rsid w:val="001F1D31"/>
    <w:rsid w:val="001F1F3E"/>
    <w:rsid w:val="001F204C"/>
    <w:rsid w:val="001F2121"/>
    <w:rsid w:val="001F22B5"/>
    <w:rsid w:val="001F22CC"/>
    <w:rsid w:val="001F2395"/>
    <w:rsid w:val="001F2439"/>
    <w:rsid w:val="001F25EB"/>
    <w:rsid w:val="001F270F"/>
    <w:rsid w:val="001F2752"/>
    <w:rsid w:val="001F27B0"/>
    <w:rsid w:val="001F27B3"/>
    <w:rsid w:val="001F280D"/>
    <w:rsid w:val="001F28E4"/>
    <w:rsid w:val="001F28F1"/>
    <w:rsid w:val="001F28F8"/>
    <w:rsid w:val="001F2A57"/>
    <w:rsid w:val="001F2B4C"/>
    <w:rsid w:val="001F2B87"/>
    <w:rsid w:val="001F2D7E"/>
    <w:rsid w:val="001F2DAB"/>
    <w:rsid w:val="001F2E17"/>
    <w:rsid w:val="001F2E29"/>
    <w:rsid w:val="001F2E38"/>
    <w:rsid w:val="001F2E3A"/>
    <w:rsid w:val="001F2EBC"/>
    <w:rsid w:val="001F2FFF"/>
    <w:rsid w:val="001F3028"/>
    <w:rsid w:val="001F30E5"/>
    <w:rsid w:val="001F310F"/>
    <w:rsid w:val="001F32D5"/>
    <w:rsid w:val="001F3429"/>
    <w:rsid w:val="001F3672"/>
    <w:rsid w:val="001F36C4"/>
    <w:rsid w:val="001F37FC"/>
    <w:rsid w:val="001F38DD"/>
    <w:rsid w:val="001F3A0F"/>
    <w:rsid w:val="001F3A95"/>
    <w:rsid w:val="001F3B73"/>
    <w:rsid w:val="001F3C1A"/>
    <w:rsid w:val="001F3C50"/>
    <w:rsid w:val="001F3CC8"/>
    <w:rsid w:val="001F3D69"/>
    <w:rsid w:val="001F3DBC"/>
    <w:rsid w:val="001F3DD2"/>
    <w:rsid w:val="001F3DF8"/>
    <w:rsid w:val="001F4066"/>
    <w:rsid w:val="001F4335"/>
    <w:rsid w:val="001F436C"/>
    <w:rsid w:val="001F437C"/>
    <w:rsid w:val="001F440D"/>
    <w:rsid w:val="001F448F"/>
    <w:rsid w:val="001F45E1"/>
    <w:rsid w:val="001F4604"/>
    <w:rsid w:val="001F46B4"/>
    <w:rsid w:val="001F4771"/>
    <w:rsid w:val="001F482A"/>
    <w:rsid w:val="001F48DA"/>
    <w:rsid w:val="001F496E"/>
    <w:rsid w:val="001F4A9B"/>
    <w:rsid w:val="001F4ADE"/>
    <w:rsid w:val="001F4AFF"/>
    <w:rsid w:val="001F4C87"/>
    <w:rsid w:val="001F4C9A"/>
    <w:rsid w:val="001F4CD7"/>
    <w:rsid w:val="001F4EB2"/>
    <w:rsid w:val="001F4F07"/>
    <w:rsid w:val="001F5098"/>
    <w:rsid w:val="001F5149"/>
    <w:rsid w:val="001F51BB"/>
    <w:rsid w:val="001F5293"/>
    <w:rsid w:val="001F529F"/>
    <w:rsid w:val="001F538B"/>
    <w:rsid w:val="001F53D2"/>
    <w:rsid w:val="001F53FF"/>
    <w:rsid w:val="001F551E"/>
    <w:rsid w:val="001F56F6"/>
    <w:rsid w:val="001F5831"/>
    <w:rsid w:val="001F5996"/>
    <w:rsid w:val="001F59FC"/>
    <w:rsid w:val="001F5A24"/>
    <w:rsid w:val="001F5AE5"/>
    <w:rsid w:val="001F5B78"/>
    <w:rsid w:val="001F5B87"/>
    <w:rsid w:val="001F5BF9"/>
    <w:rsid w:val="001F5C7A"/>
    <w:rsid w:val="001F5E57"/>
    <w:rsid w:val="001F5EBF"/>
    <w:rsid w:val="001F5EEB"/>
    <w:rsid w:val="001F5F3E"/>
    <w:rsid w:val="001F616E"/>
    <w:rsid w:val="001F631F"/>
    <w:rsid w:val="001F6322"/>
    <w:rsid w:val="001F63CB"/>
    <w:rsid w:val="001F64A0"/>
    <w:rsid w:val="001F66A7"/>
    <w:rsid w:val="001F66E7"/>
    <w:rsid w:val="001F692C"/>
    <w:rsid w:val="001F6A83"/>
    <w:rsid w:val="001F6AF7"/>
    <w:rsid w:val="001F6BDA"/>
    <w:rsid w:val="001F6CB6"/>
    <w:rsid w:val="001F6E49"/>
    <w:rsid w:val="001F6E96"/>
    <w:rsid w:val="001F6EF0"/>
    <w:rsid w:val="001F6F00"/>
    <w:rsid w:val="001F703A"/>
    <w:rsid w:val="001F707B"/>
    <w:rsid w:val="001F7300"/>
    <w:rsid w:val="001F737E"/>
    <w:rsid w:val="001F738B"/>
    <w:rsid w:val="001F75B4"/>
    <w:rsid w:val="001F7667"/>
    <w:rsid w:val="001F76FF"/>
    <w:rsid w:val="001F78F7"/>
    <w:rsid w:val="001F79A5"/>
    <w:rsid w:val="002001BC"/>
    <w:rsid w:val="002002F2"/>
    <w:rsid w:val="00200462"/>
    <w:rsid w:val="00200475"/>
    <w:rsid w:val="002004F1"/>
    <w:rsid w:val="0020069A"/>
    <w:rsid w:val="0020070E"/>
    <w:rsid w:val="0020072E"/>
    <w:rsid w:val="0020075B"/>
    <w:rsid w:val="0020078D"/>
    <w:rsid w:val="002007C7"/>
    <w:rsid w:val="002007FF"/>
    <w:rsid w:val="00200815"/>
    <w:rsid w:val="0020095D"/>
    <w:rsid w:val="002009B8"/>
    <w:rsid w:val="00200A2C"/>
    <w:rsid w:val="00200A5A"/>
    <w:rsid w:val="00200B84"/>
    <w:rsid w:val="00200C67"/>
    <w:rsid w:val="00200C69"/>
    <w:rsid w:val="00200CD9"/>
    <w:rsid w:val="00200D5B"/>
    <w:rsid w:val="00200D93"/>
    <w:rsid w:val="00200E39"/>
    <w:rsid w:val="00200EC3"/>
    <w:rsid w:val="002010B9"/>
    <w:rsid w:val="00201336"/>
    <w:rsid w:val="0020134A"/>
    <w:rsid w:val="0020146A"/>
    <w:rsid w:val="0020147D"/>
    <w:rsid w:val="00201557"/>
    <w:rsid w:val="002016F7"/>
    <w:rsid w:val="00201A6C"/>
    <w:rsid w:val="00201B17"/>
    <w:rsid w:val="00201BD8"/>
    <w:rsid w:val="00201BF7"/>
    <w:rsid w:val="00201D06"/>
    <w:rsid w:val="00201D29"/>
    <w:rsid w:val="00201DFC"/>
    <w:rsid w:val="0020200D"/>
    <w:rsid w:val="00202093"/>
    <w:rsid w:val="00202095"/>
    <w:rsid w:val="00202329"/>
    <w:rsid w:val="002025B2"/>
    <w:rsid w:val="00202765"/>
    <w:rsid w:val="00202800"/>
    <w:rsid w:val="0020290B"/>
    <w:rsid w:val="00202936"/>
    <w:rsid w:val="00202BA5"/>
    <w:rsid w:val="00202F07"/>
    <w:rsid w:val="00203160"/>
    <w:rsid w:val="0020325C"/>
    <w:rsid w:val="0020345D"/>
    <w:rsid w:val="00203482"/>
    <w:rsid w:val="002035A0"/>
    <w:rsid w:val="00203671"/>
    <w:rsid w:val="00203733"/>
    <w:rsid w:val="00203759"/>
    <w:rsid w:val="00203843"/>
    <w:rsid w:val="002038CD"/>
    <w:rsid w:val="00203981"/>
    <w:rsid w:val="00203A01"/>
    <w:rsid w:val="00203A4E"/>
    <w:rsid w:val="00203A89"/>
    <w:rsid w:val="00203D53"/>
    <w:rsid w:val="002040F4"/>
    <w:rsid w:val="00204113"/>
    <w:rsid w:val="002041FA"/>
    <w:rsid w:val="0020430B"/>
    <w:rsid w:val="0020437F"/>
    <w:rsid w:val="00204471"/>
    <w:rsid w:val="0020450A"/>
    <w:rsid w:val="00204511"/>
    <w:rsid w:val="002045C0"/>
    <w:rsid w:val="0020490A"/>
    <w:rsid w:val="0020496D"/>
    <w:rsid w:val="00204B9B"/>
    <w:rsid w:val="00204C90"/>
    <w:rsid w:val="00204CAC"/>
    <w:rsid w:val="00204D0E"/>
    <w:rsid w:val="00204D5A"/>
    <w:rsid w:val="00204F21"/>
    <w:rsid w:val="0020506E"/>
    <w:rsid w:val="002050E0"/>
    <w:rsid w:val="002051A9"/>
    <w:rsid w:val="002051C5"/>
    <w:rsid w:val="00205209"/>
    <w:rsid w:val="00205254"/>
    <w:rsid w:val="0020527D"/>
    <w:rsid w:val="00205282"/>
    <w:rsid w:val="002052CF"/>
    <w:rsid w:val="002052E0"/>
    <w:rsid w:val="00205494"/>
    <w:rsid w:val="00205513"/>
    <w:rsid w:val="0020556D"/>
    <w:rsid w:val="00205643"/>
    <w:rsid w:val="0020565B"/>
    <w:rsid w:val="00205681"/>
    <w:rsid w:val="0020569C"/>
    <w:rsid w:val="002056F1"/>
    <w:rsid w:val="0020575B"/>
    <w:rsid w:val="00205766"/>
    <w:rsid w:val="002058F9"/>
    <w:rsid w:val="00205AF4"/>
    <w:rsid w:val="00205B82"/>
    <w:rsid w:val="00205B84"/>
    <w:rsid w:val="00205DC8"/>
    <w:rsid w:val="00205EA2"/>
    <w:rsid w:val="002060F9"/>
    <w:rsid w:val="002063C8"/>
    <w:rsid w:val="002063D3"/>
    <w:rsid w:val="00206725"/>
    <w:rsid w:val="002067DD"/>
    <w:rsid w:val="00206A65"/>
    <w:rsid w:val="00206BDD"/>
    <w:rsid w:val="00206D36"/>
    <w:rsid w:val="00206D4C"/>
    <w:rsid w:val="00206E0A"/>
    <w:rsid w:val="00206E1F"/>
    <w:rsid w:val="00206F3B"/>
    <w:rsid w:val="00207022"/>
    <w:rsid w:val="00207068"/>
    <w:rsid w:val="00207426"/>
    <w:rsid w:val="002074BB"/>
    <w:rsid w:val="00207521"/>
    <w:rsid w:val="00207598"/>
    <w:rsid w:val="00207630"/>
    <w:rsid w:val="002076D6"/>
    <w:rsid w:val="002076E6"/>
    <w:rsid w:val="0020776A"/>
    <w:rsid w:val="00207786"/>
    <w:rsid w:val="00207819"/>
    <w:rsid w:val="00207873"/>
    <w:rsid w:val="0020792E"/>
    <w:rsid w:val="00207982"/>
    <w:rsid w:val="00207A6D"/>
    <w:rsid w:val="00207AE9"/>
    <w:rsid w:val="00207B1D"/>
    <w:rsid w:val="00207B3F"/>
    <w:rsid w:val="00207C35"/>
    <w:rsid w:val="00207CFD"/>
    <w:rsid w:val="00207D55"/>
    <w:rsid w:val="00207D69"/>
    <w:rsid w:val="00207DEA"/>
    <w:rsid w:val="00207EB2"/>
    <w:rsid w:val="00207F03"/>
    <w:rsid w:val="00207F17"/>
    <w:rsid w:val="0021010B"/>
    <w:rsid w:val="0021013B"/>
    <w:rsid w:val="00210171"/>
    <w:rsid w:val="00210259"/>
    <w:rsid w:val="00210325"/>
    <w:rsid w:val="00210503"/>
    <w:rsid w:val="0021064E"/>
    <w:rsid w:val="00210681"/>
    <w:rsid w:val="002107D8"/>
    <w:rsid w:val="00210841"/>
    <w:rsid w:val="0021087F"/>
    <w:rsid w:val="002108B8"/>
    <w:rsid w:val="00210947"/>
    <w:rsid w:val="002109E5"/>
    <w:rsid w:val="00210A36"/>
    <w:rsid w:val="00210A5C"/>
    <w:rsid w:val="00210A71"/>
    <w:rsid w:val="00210AE6"/>
    <w:rsid w:val="00210AF9"/>
    <w:rsid w:val="00210C82"/>
    <w:rsid w:val="00210CE2"/>
    <w:rsid w:val="00210E30"/>
    <w:rsid w:val="00210EA5"/>
    <w:rsid w:val="00210F21"/>
    <w:rsid w:val="002110B0"/>
    <w:rsid w:val="002110B9"/>
    <w:rsid w:val="002110BD"/>
    <w:rsid w:val="0021113E"/>
    <w:rsid w:val="002112C3"/>
    <w:rsid w:val="00211343"/>
    <w:rsid w:val="00211361"/>
    <w:rsid w:val="0021152C"/>
    <w:rsid w:val="002116AF"/>
    <w:rsid w:val="002117AE"/>
    <w:rsid w:val="002117E5"/>
    <w:rsid w:val="002118AF"/>
    <w:rsid w:val="0021193E"/>
    <w:rsid w:val="00211988"/>
    <w:rsid w:val="00211A2B"/>
    <w:rsid w:val="00211A82"/>
    <w:rsid w:val="00211BBD"/>
    <w:rsid w:val="00211BE8"/>
    <w:rsid w:val="00211C02"/>
    <w:rsid w:val="00211C48"/>
    <w:rsid w:val="00211DCD"/>
    <w:rsid w:val="00211E48"/>
    <w:rsid w:val="00211ECF"/>
    <w:rsid w:val="00211FF9"/>
    <w:rsid w:val="002122AA"/>
    <w:rsid w:val="0021232A"/>
    <w:rsid w:val="0021240A"/>
    <w:rsid w:val="00212437"/>
    <w:rsid w:val="002125C7"/>
    <w:rsid w:val="0021260E"/>
    <w:rsid w:val="00212708"/>
    <w:rsid w:val="00212864"/>
    <w:rsid w:val="002129E4"/>
    <w:rsid w:val="00212A13"/>
    <w:rsid w:val="00212A4B"/>
    <w:rsid w:val="00212AAE"/>
    <w:rsid w:val="00212C0D"/>
    <w:rsid w:val="00212CA1"/>
    <w:rsid w:val="00212CCC"/>
    <w:rsid w:val="00212CF2"/>
    <w:rsid w:val="00212D58"/>
    <w:rsid w:val="00212D71"/>
    <w:rsid w:val="00212DAF"/>
    <w:rsid w:val="00212DEA"/>
    <w:rsid w:val="00212F32"/>
    <w:rsid w:val="00212F3C"/>
    <w:rsid w:val="0021302B"/>
    <w:rsid w:val="0021313D"/>
    <w:rsid w:val="00213320"/>
    <w:rsid w:val="00213425"/>
    <w:rsid w:val="002134A6"/>
    <w:rsid w:val="00213558"/>
    <w:rsid w:val="00213577"/>
    <w:rsid w:val="002135A7"/>
    <w:rsid w:val="002136F9"/>
    <w:rsid w:val="002137AF"/>
    <w:rsid w:val="002137C6"/>
    <w:rsid w:val="00213872"/>
    <w:rsid w:val="00213940"/>
    <w:rsid w:val="00213A3E"/>
    <w:rsid w:val="00213A53"/>
    <w:rsid w:val="00213C68"/>
    <w:rsid w:val="00213DCF"/>
    <w:rsid w:val="00213E37"/>
    <w:rsid w:val="00213F3A"/>
    <w:rsid w:val="00213F43"/>
    <w:rsid w:val="00213FAC"/>
    <w:rsid w:val="002140AA"/>
    <w:rsid w:val="002140BF"/>
    <w:rsid w:val="00214134"/>
    <w:rsid w:val="0021413D"/>
    <w:rsid w:val="00214153"/>
    <w:rsid w:val="0021425B"/>
    <w:rsid w:val="002142C9"/>
    <w:rsid w:val="002143CB"/>
    <w:rsid w:val="00214453"/>
    <w:rsid w:val="002145D2"/>
    <w:rsid w:val="00214620"/>
    <w:rsid w:val="00214643"/>
    <w:rsid w:val="002147AD"/>
    <w:rsid w:val="00214844"/>
    <w:rsid w:val="00214980"/>
    <w:rsid w:val="00214BE3"/>
    <w:rsid w:val="00214BF9"/>
    <w:rsid w:val="00214C98"/>
    <w:rsid w:val="00214E3A"/>
    <w:rsid w:val="00214FF1"/>
    <w:rsid w:val="0021526F"/>
    <w:rsid w:val="00215616"/>
    <w:rsid w:val="00215624"/>
    <w:rsid w:val="002156AD"/>
    <w:rsid w:val="002157B7"/>
    <w:rsid w:val="0021585D"/>
    <w:rsid w:val="00215872"/>
    <w:rsid w:val="00215AD3"/>
    <w:rsid w:val="00215BCC"/>
    <w:rsid w:val="00215CAB"/>
    <w:rsid w:val="00215D75"/>
    <w:rsid w:val="00215DB3"/>
    <w:rsid w:val="00215DBE"/>
    <w:rsid w:val="00215DC0"/>
    <w:rsid w:val="00215E16"/>
    <w:rsid w:val="00215FC7"/>
    <w:rsid w:val="00215FE2"/>
    <w:rsid w:val="00216026"/>
    <w:rsid w:val="002160DE"/>
    <w:rsid w:val="0021624A"/>
    <w:rsid w:val="00216484"/>
    <w:rsid w:val="002164A7"/>
    <w:rsid w:val="002164C9"/>
    <w:rsid w:val="0021662F"/>
    <w:rsid w:val="00216636"/>
    <w:rsid w:val="00216649"/>
    <w:rsid w:val="002167AF"/>
    <w:rsid w:val="002167B0"/>
    <w:rsid w:val="002168BF"/>
    <w:rsid w:val="00216A6A"/>
    <w:rsid w:val="00216C5F"/>
    <w:rsid w:val="00216C8D"/>
    <w:rsid w:val="00216F52"/>
    <w:rsid w:val="00216F7D"/>
    <w:rsid w:val="00217020"/>
    <w:rsid w:val="0021702D"/>
    <w:rsid w:val="0021704F"/>
    <w:rsid w:val="002171A0"/>
    <w:rsid w:val="0021722B"/>
    <w:rsid w:val="0021724C"/>
    <w:rsid w:val="002173E7"/>
    <w:rsid w:val="00217420"/>
    <w:rsid w:val="00217443"/>
    <w:rsid w:val="002174CB"/>
    <w:rsid w:val="00217522"/>
    <w:rsid w:val="002175BB"/>
    <w:rsid w:val="00217782"/>
    <w:rsid w:val="00217929"/>
    <w:rsid w:val="002179C1"/>
    <w:rsid w:val="00217BBD"/>
    <w:rsid w:val="00217C6C"/>
    <w:rsid w:val="00217C7F"/>
    <w:rsid w:val="00217D0C"/>
    <w:rsid w:val="00217F12"/>
    <w:rsid w:val="002200F4"/>
    <w:rsid w:val="00220132"/>
    <w:rsid w:val="002202F5"/>
    <w:rsid w:val="0022032C"/>
    <w:rsid w:val="00220335"/>
    <w:rsid w:val="002203F2"/>
    <w:rsid w:val="00220586"/>
    <w:rsid w:val="002205C1"/>
    <w:rsid w:val="002205D4"/>
    <w:rsid w:val="002207BF"/>
    <w:rsid w:val="002207D3"/>
    <w:rsid w:val="00220822"/>
    <w:rsid w:val="00220861"/>
    <w:rsid w:val="00220903"/>
    <w:rsid w:val="0022090E"/>
    <w:rsid w:val="00220924"/>
    <w:rsid w:val="00220970"/>
    <w:rsid w:val="002209D5"/>
    <w:rsid w:val="002209E9"/>
    <w:rsid w:val="00220ADA"/>
    <w:rsid w:val="00220BB3"/>
    <w:rsid w:val="00220C1A"/>
    <w:rsid w:val="00220D7D"/>
    <w:rsid w:val="00220DBF"/>
    <w:rsid w:val="00220F27"/>
    <w:rsid w:val="00220F95"/>
    <w:rsid w:val="00220FC6"/>
    <w:rsid w:val="00220FD2"/>
    <w:rsid w:val="00221021"/>
    <w:rsid w:val="0022107B"/>
    <w:rsid w:val="0022119A"/>
    <w:rsid w:val="0022127B"/>
    <w:rsid w:val="002212E2"/>
    <w:rsid w:val="002212F8"/>
    <w:rsid w:val="002212FB"/>
    <w:rsid w:val="00221457"/>
    <w:rsid w:val="00221487"/>
    <w:rsid w:val="00221507"/>
    <w:rsid w:val="00221652"/>
    <w:rsid w:val="0022166B"/>
    <w:rsid w:val="002216B5"/>
    <w:rsid w:val="0022197D"/>
    <w:rsid w:val="00221B60"/>
    <w:rsid w:val="00221C97"/>
    <w:rsid w:val="00221CC5"/>
    <w:rsid w:val="00221CF5"/>
    <w:rsid w:val="00221CFF"/>
    <w:rsid w:val="00221DE0"/>
    <w:rsid w:val="00221E03"/>
    <w:rsid w:val="00221E86"/>
    <w:rsid w:val="00221EB7"/>
    <w:rsid w:val="00221F46"/>
    <w:rsid w:val="00222039"/>
    <w:rsid w:val="002220E7"/>
    <w:rsid w:val="002221D0"/>
    <w:rsid w:val="00222333"/>
    <w:rsid w:val="00222405"/>
    <w:rsid w:val="002224C4"/>
    <w:rsid w:val="002224E8"/>
    <w:rsid w:val="0022257C"/>
    <w:rsid w:val="002225AB"/>
    <w:rsid w:val="002225D5"/>
    <w:rsid w:val="0022276E"/>
    <w:rsid w:val="00222787"/>
    <w:rsid w:val="002228EB"/>
    <w:rsid w:val="00222AF9"/>
    <w:rsid w:val="00222BC4"/>
    <w:rsid w:val="00222D0C"/>
    <w:rsid w:val="00222D30"/>
    <w:rsid w:val="00222D7E"/>
    <w:rsid w:val="00222DEB"/>
    <w:rsid w:val="002230D2"/>
    <w:rsid w:val="002230FF"/>
    <w:rsid w:val="00223385"/>
    <w:rsid w:val="00223491"/>
    <w:rsid w:val="0022355E"/>
    <w:rsid w:val="00223563"/>
    <w:rsid w:val="00223788"/>
    <w:rsid w:val="0022383E"/>
    <w:rsid w:val="00223868"/>
    <w:rsid w:val="00223972"/>
    <w:rsid w:val="00223B8F"/>
    <w:rsid w:val="00223BCE"/>
    <w:rsid w:val="00223BCF"/>
    <w:rsid w:val="00223C9E"/>
    <w:rsid w:val="00223CF0"/>
    <w:rsid w:val="00223CFC"/>
    <w:rsid w:val="00223E14"/>
    <w:rsid w:val="00223E6A"/>
    <w:rsid w:val="00223FBB"/>
    <w:rsid w:val="00224485"/>
    <w:rsid w:val="00224669"/>
    <w:rsid w:val="0022470F"/>
    <w:rsid w:val="002247E4"/>
    <w:rsid w:val="00224B26"/>
    <w:rsid w:val="00224B98"/>
    <w:rsid w:val="00224BB9"/>
    <w:rsid w:val="00224BBF"/>
    <w:rsid w:val="00224BE8"/>
    <w:rsid w:val="00224EFD"/>
    <w:rsid w:val="00224F89"/>
    <w:rsid w:val="00224FAD"/>
    <w:rsid w:val="002250B2"/>
    <w:rsid w:val="00225173"/>
    <w:rsid w:val="002251E5"/>
    <w:rsid w:val="00225205"/>
    <w:rsid w:val="002252EF"/>
    <w:rsid w:val="00225479"/>
    <w:rsid w:val="002254A5"/>
    <w:rsid w:val="002254F0"/>
    <w:rsid w:val="00225538"/>
    <w:rsid w:val="0022556D"/>
    <w:rsid w:val="00225574"/>
    <w:rsid w:val="00225635"/>
    <w:rsid w:val="00225647"/>
    <w:rsid w:val="00225648"/>
    <w:rsid w:val="00225802"/>
    <w:rsid w:val="00225814"/>
    <w:rsid w:val="00225926"/>
    <w:rsid w:val="00225977"/>
    <w:rsid w:val="002259AF"/>
    <w:rsid w:val="00225B2E"/>
    <w:rsid w:val="00225BFD"/>
    <w:rsid w:val="00225C1F"/>
    <w:rsid w:val="00225CEF"/>
    <w:rsid w:val="00225DB5"/>
    <w:rsid w:val="00225EA5"/>
    <w:rsid w:val="00226009"/>
    <w:rsid w:val="0022600F"/>
    <w:rsid w:val="002260F5"/>
    <w:rsid w:val="002260FC"/>
    <w:rsid w:val="00226204"/>
    <w:rsid w:val="0022625F"/>
    <w:rsid w:val="0022627A"/>
    <w:rsid w:val="00226518"/>
    <w:rsid w:val="00226693"/>
    <w:rsid w:val="00226768"/>
    <w:rsid w:val="002267D8"/>
    <w:rsid w:val="00226854"/>
    <w:rsid w:val="00226912"/>
    <w:rsid w:val="00226B10"/>
    <w:rsid w:val="00226C98"/>
    <w:rsid w:val="00226D25"/>
    <w:rsid w:val="00226D39"/>
    <w:rsid w:val="00226D98"/>
    <w:rsid w:val="00226E77"/>
    <w:rsid w:val="00227065"/>
    <w:rsid w:val="00227235"/>
    <w:rsid w:val="002272A5"/>
    <w:rsid w:val="002273CE"/>
    <w:rsid w:val="002274A0"/>
    <w:rsid w:val="00227798"/>
    <w:rsid w:val="002277B2"/>
    <w:rsid w:val="002277EC"/>
    <w:rsid w:val="00227818"/>
    <w:rsid w:val="0022785E"/>
    <w:rsid w:val="0022786E"/>
    <w:rsid w:val="00227A00"/>
    <w:rsid w:val="00227B76"/>
    <w:rsid w:val="00227C38"/>
    <w:rsid w:val="00227D56"/>
    <w:rsid w:val="00227E40"/>
    <w:rsid w:val="00227EB2"/>
    <w:rsid w:val="00227ED0"/>
    <w:rsid w:val="00227FBE"/>
    <w:rsid w:val="00227FE3"/>
    <w:rsid w:val="0023001A"/>
    <w:rsid w:val="00230119"/>
    <w:rsid w:val="00230201"/>
    <w:rsid w:val="002302BD"/>
    <w:rsid w:val="002303DE"/>
    <w:rsid w:val="00230584"/>
    <w:rsid w:val="002306B1"/>
    <w:rsid w:val="0023076E"/>
    <w:rsid w:val="002307D1"/>
    <w:rsid w:val="00230840"/>
    <w:rsid w:val="002308EF"/>
    <w:rsid w:val="00230AEC"/>
    <w:rsid w:val="00230B91"/>
    <w:rsid w:val="00230BD1"/>
    <w:rsid w:val="00230C55"/>
    <w:rsid w:val="00230CA1"/>
    <w:rsid w:val="00230E8D"/>
    <w:rsid w:val="0023104C"/>
    <w:rsid w:val="00231128"/>
    <w:rsid w:val="00231218"/>
    <w:rsid w:val="00231343"/>
    <w:rsid w:val="00231457"/>
    <w:rsid w:val="0023153F"/>
    <w:rsid w:val="002317A3"/>
    <w:rsid w:val="002318AB"/>
    <w:rsid w:val="00231B23"/>
    <w:rsid w:val="00231B7D"/>
    <w:rsid w:val="00231B8F"/>
    <w:rsid w:val="00231D0E"/>
    <w:rsid w:val="00231E19"/>
    <w:rsid w:val="00231E71"/>
    <w:rsid w:val="00231F86"/>
    <w:rsid w:val="00232018"/>
    <w:rsid w:val="00232034"/>
    <w:rsid w:val="002320AD"/>
    <w:rsid w:val="002320F3"/>
    <w:rsid w:val="00232121"/>
    <w:rsid w:val="00232175"/>
    <w:rsid w:val="00232217"/>
    <w:rsid w:val="0023225D"/>
    <w:rsid w:val="00232350"/>
    <w:rsid w:val="002324EB"/>
    <w:rsid w:val="002324EF"/>
    <w:rsid w:val="0023252B"/>
    <w:rsid w:val="00232802"/>
    <w:rsid w:val="00232872"/>
    <w:rsid w:val="002328C7"/>
    <w:rsid w:val="00232977"/>
    <w:rsid w:val="002329F6"/>
    <w:rsid w:val="00232A96"/>
    <w:rsid w:val="00232B63"/>
    <w:rsid w:val="00232B88"/>
    <w:rsid w:val="00232BE5"/>
    <w:rsid w:val="00232C54"/>
    <w:rsid w:val="00232E11"/>
    <w:rsid w:val="00232EF8"/>
    <w:rsid w:val="00232F4C"/>
    <w:rsid w:val="00232F7A"/>
    <w:rsid w:val="00232F9C"/>
    <w:rsid w:val="0023307A"/>
    <w:rsid w:val="002331FD"/>
    <w:rsid w:val="0023320D"/>
    <w:rsid w:val="00233244"/>
    <w:rsid w:val="00233279"/>
    <w:rsid w:val="0023335B"/>
    <w:rsid w:val="002333F4"/>
    <w:rsid w:val="0023342F"/>
    <w:rsid w:val="00233497"/>
    <w:rsid w:val="00233510"/>
    <w:rsid w:val="00233521"/>
    <w:rsid w:val="002335A6"/>
    <w:rsid w:val="0023360F"/>
    <w:rsid w:val="002336D0"/>
    <w:rsid w:val="0023370C"/>
    <w:rsid w:val="0023392B"/>
    <w:rsid w:val="0023398D"/>
    <w:rsid w:val="00233A19"/>
    <w:rsid w:val="00233AB2"/>
    <w:rsid w:val="00233B99"/>
    <w:rsid w:val="00233BA5"/>
    <w:rsid w:val="00233BC9"/>
    <w:rsid w:val="00233BF6"/>
    <w:rsid w:val="00233CD8"/>
    <w:rsid w:val="00233D54"/>
    <w:rsid w:val="00233DB7"/>
    <w:rsid w:val="00233DBC"/>
    <w:rsid w:val="00233DD2"/>
    <w:rsid w:val="00233EEE"/>
    <w:rsid w:val="00233F11"/>
    <w:rsid w:val="00233F23"/>
    <w:rsid w:val="002343B1"/>
    <w:rsid w:val="0023440D"/>
    <w:rsid w:val="00234521"/>
    <w:rsid w:val="00234628"/>
    <w:rsid w:val="002346B6"/>
    <w:rsid w:val="002346E1"/>
    <w:rsid w:val="002346F1"/>
    <w:rsid w:val="002346FD"/>
    <w:rsid w:val="00234782"/>
    <w:rsid w:val="002347C2"/>
    <w:rsid w:val="002347F0"/>
    <w:rsid w:val="0023484E"/>
    <w:rsid w:val="0023492E"/>
    <w:rsid w:val="002349EF"/>
    <w:rsid w:val="00234A61"/>
    <w:rsid w:val="00234BC8"/>
    <w:rsid w:val="00234CAA"/>
    <w:rsid w:val="00234CEB"/>
    <w:rsid w:val="00234D14"/>
    <w:rsid w:val="00234FBC"/>
    <w:rsid w:val="002351AC"/>
    <w:rsid w:val="00235200"/>
    <w:rsid w:val="002352B7"/>
    <w:rsid w:val="002352F2"/>
    <w:rsid w:val="00235422"/>
    <w:rsid w:val="002354DC"/>
    <w:rsid w:val="002355A2"/>
    <w:rsid w:val="00235668"/>
    <w:rsid w:val="00235688"/>
    <w:rsid w:val="00235767"/>
    <w:rsid w:val="00235807"/>
    <w:rsid w:val="002358F5"/>
    <w:rsid w:val="00235B3E"/>
    <w:rsid w:val="00235B9E"/>
    <w:rsid w:val="00235BBF"/>
    <w:rsid w:val="00235C9E"/>
    <w:rsid w:val="00235E10"/>
    <w:rsid w:val="00236024"/>
    <w:rsid w:val="00236088"/>
    <w:rsid w:val="002362B8"/>
    <w:rsid w:val="00236391"/>
    <w:rsid w:val="0023646A"/>
    <w:rsid w:val="002364DA"/>
    <w:rsid w:val="00236592"/>
    <w:rsid w:val="00236896"/>
    <w:rsid w:val="002368E3"/>
    <w:rsid w:val="00236902"/>
    <w:rsid w:val="00236A67"/>
    <w:rsid w:val="00236AC3"/>
    <w:rsid w:val="00236AD0"/>
    <w:rsid w:val="00236B06"/>
    <w:rsid w:val="00236B54"/>
    <w:rsid w:val="00236B92"/>
    <w:rsid w:val="00236C1B"/>
    <w:rsid w:val="00236C1C"/>
    <w:rsid w:val="00236DF3"/>
    <w:rsid w:val="00236E52"/>
    <w:rsid w:val="00236EC8"/>
    <w:rsid w:val="00236F2E"/>
    <w:rsid w:val="00236F32"/>
    <w:rsid w:val="00237026"/>
    <w:rsid w:val="00237149"/>
    <w:rsid w:val="00237170"/>
    <w:rsid w:val="0023718A"/>
    <w:rsid w:val="002371F0"/>
    <w:rsid w:val="002372AC"/>
    <w:rsid w:val="002373B3"/>
    <w:rsid w:val="00237461"/>
    <w:rsid w:val="00237508"/>
    <w:rsid w:val="00237664"/>
    <w:rsid w:val="0023766A"/>
    <w:rsid w:val="00237678"/>
    <w:rsid w:val="00237CAD"/>
    <w:rsid w:val="00237D0B"/>
    <w:rsid w:val="00237F4B"/>
    <w:rsid w:val="002400AE"/>
    <w:rsid w:val="002401CF"/>
    <w:rsid w:val="002401E8"/>
    <w:rsid w:val="002401F1"/>
    <w:rsid w:val="00240248"/>
    <w:rsid w:val="0024027E"/>
    <w:rsid w:val="00240381"/>
    <w:rsid w:val="0024044C"/>
    <w:rsid w:val="0024057B"/>
    <w:rsid w:val="002406E2"/>
    <w:rsid w:val="00240713"/>
    <w:rsid w:val="0024071F"/>
    <w:rsid w:val="0024081F"/>
    <w:rsid w:val="0024094B"/>
    <w:rsid w:val="00240AC4"/>
    <w:rsid w:val="00240AE6"/>
    <w:rsid w:val="00240E33"/>
    <w:rsid w:val="00240E7E"/>
    <w:rsid w:val="00240FA0"/>
    <w:rsid w:val="00241078"/>
    <w:rsid w:val="0024117A"/>
    <w:rsid w:val="002411C7"/>
    <w:rsid w:val="002411F9"/>
    <w:rsid w:val="00241364"/>
    <w:rsid w:val="002415B4"/>
    <w:rsid w:val="002415C0"/>
    <w:rsid w:val="00241602"/>
    <w:rsid w:val="00241659"/>
    <w:rsid w:val="002416A2"/>
    <w:rsid w:val="002416E8"/>
    <w:rsid w:val="00241727"/>
    <w:rsid w:val="00241729"/>
    <w:rsid w:val="002417A2"/>
    <w:rsid w:val="00241904"/>
    <w:rsid w:val="0024195F"/>
    <w:rsid w:val="00241B3A"/>
    <w:rsid w:val="00241B62"/>
    <w:rsid w:val="00241BA6"/>
    <w:rsid w:val="00241E81"/>
    <w:rsid w:val="00241ED7"/>
    <w:rsid w:val="002420A0"/>
    <w:rsid w:val="00242114"/>
    <w:rsid w:val="00242188"/>
    <w:rsid w:val="0024225E"/>
    <w:rsid w:val="00242311"/>
    <w:rsid w:val="0024236B"/>
    <w:rsid w:val="00242385"/>
    <w:rsid w:val="00242654"/>
    <w:rsid w:val="0024278B"/>
    <w:rsid w:val="002427E7"/>
    <w:rsid w:val="002427F8"/>
    <w:rsid w:val="002428D3"/>
    <w:rsid w:val="00242B48"/>
    <w:rsid w:val="00242B56"/>
    <w:rsid w:val="00242B68"/>
    <w:rsid w:val="00242B8D"/>
    <w:rsid w:val="00242D18"/>
    <w:rsid w:val="00242D53"/>
    <w:rsid w:val="00242DBD"/>
    <w:rsid w:val="00242DF7"/>
    <w:rsid w:val="00242E25"/>
    <w:rsid w:val="00242E81"/>
    <w:rsid w:val="00242F78"/>
    <w:rsid w:val="00243038"/>
    <w:rsid w:val="0024304C"/>
    <w:rsid w:val="002430E0"/>
    <w:rsid w:val="00243156"/>
    <w:rsid w:val="00243562"/>
    <w:rsid w:val="00243589"/>
    <w:rsid w:val="0024365F"/>
    <w:rsid w:val="00243724"/>
    <w:rsid w:val="00243734"/>
    <w:rsid w:val="00243977"/>
    <w:rsid w:val="0024399F"/>
    <w:rsid w:val="002439C3"/>
    <w:rsid w:val="002439C6"/>
    <w:rsid w:val="002439E7"/>
    <w:rsid w:val="002439F2"/>
    <w:rsid w:val="00243A14"/>
    <w:rsid w:val="00243A7A"/>
    <w:rsid w:val="00243B27"/>
    <w:rsid w:val="00243BD8"/>
    <w:rsid w:val="00243D16"/>
    <w:rsid w:val="00243D8F"/>
    <w:rsid w:val="00243ECF"/>
    <w:rsid w:val="00243F5F"/>
    <w:rsid w:val="00244051"/>
    <w:rsid w:val="002441B6"/>
    <w:rsid w:val="002441F3"/>
    <w:rsid w:val="00244270"/>
    <w:rsid w:val="00244306"/>
    <w:rsid w:val="002443AF"/>
    <w:rsid w:val="002443E5"/>
    <w:rsid w:val="0024448A"/>
    <w:rsid w:val="002444B6"/>
    <w:rsid w:val="002445AF"/>
    <w:rsid w:val="002445CB"/>
    <w:rsid w:val="002446A8"/>
    <w:rsid w:val="002446B8"/>
    <w:rsid w:val="0024478B"/>
    <w:rsid w:val="002448B6"/>
    <w:rsid w:val="0024497F"/>
    <w:rsid w:val="00244A63"/>
    <w:rsid w:val="00244A8F"/>
    <w:rsid w:val="00244AF5"/>
    <w:rsid w:val="00244B4D"/>
    <w:rsid w:val="00244B81"/>
    <w:rsid w:val="00244C23"/>
    <w:rsid w:val="00244CB8"/>
    <w:rsid w:val="00244D8D"/>
    <w:rsid w:val="00244EC4"/>
    <w:rsid w:val="00244F2A"/>
    <w:rsid w:val="00244FAB"/>
    <w:rsid w:val="00245049"/>
    <w:rsid w:val="002450A8"/>
    <w:rsid w:val="00245140"/>
    <w:rsid w:val="00245196"/>
    <w:rsid w:val="002451A5"/>
    <w:rsid w:val="002451B6"/>
    <w:rsid w:val="002451F0"/>
    <w:rsid w:val="002452D1"/>
    <w:rsid w:val="0024541C"/>
    <w:rsid w:val="0024582C"/>
    <w:rsid w:val="00245900"/>
    <w:rsid w:val="0024592B"/>
    <w:rsid w:val="00245933"/>
    <w:rsid w:val="002459FE"/>
    <w:rsid w:val="00245A1E"/>
    <w:rsid w:val="00245A51"/>
    <w:rsid w:val="00245B23"/>
    <w:rsid w:val="00245C5A"/>
    <w:rsid w:val="00245CF7"/>
    <w:rsid w:val="00246033"/>
    <w:rsid w:val="0024605E"/>
    <w:rsid w:val="0024635F"/>
    <w:rsid w:val="002463E7"/>
    <w:rsid w:val="00246475"/>
    <w:rsid w:val="0024664F"/>
    <w:rsid w:val="00246867"/>
    <w:rsid w:val="00246890"/>
    <w:rsid w:val="00246950"/>
    <w:rsid w:val="00246AB9"/>
    <w:rsid w:val="00246C0A"/>
    <w:rsid w:val="00246EBB"/>
    <w:rsid w:val="00246F3C"/>
    <w:rsid w:val="00247013"/>
    <w:rsid w:val="00247077"/>
    <w:rsid w:val="0024709E"/>
    <w:rsid w:val="002470B9"/>
    <w:rsid w:val="00247439"/>
    <w:rsid w:val="0024745F"/>
    <w:rsid w:val="0024746A"/>
    <w:rsid w:val="00247568"/>
    <w:rsid w:val="0024767F"/>
    <w:rsid w:val="0024771E"/>
    <w:rsid w:val="0024777C"/>
    <w:rsid w:val="002477FF"/>
    <w:rsid w:val="0024785D"/>
    <w:rsid w:val="0024787A"/>
    <w:rsid w:val="0024787D"/>
    <w:rsid w:val="0024799F"/>
    <w:rsid w:val="002479D3"/>
    <w:rsid w:val="00247A26"/>
    <w:rsid w:val="00247C1A"/>
    <w:rsid w:val="00247DE1"/>
    <w:rsid w:val="00247F8E"/>
    <w:rsid w:val="002500EF"/>
    <w:rsid w:val="0025019E"/>
    <w:rsid w:val="0025021A"/>
    <w:rsid w:val="00250235"/>
    <w:rsid w:val="002502EA"/>
    <w:rsid w:val="00250329"/>
    <w:rsid w:val="00250549"/>
    <w:rsid w:val="00250676"/>
    <w:rsid w:val="0025068D"/>
    <w:rsid w:val="002506CF"/>
    <w:rsid w:val="0025081F"/>
    <w:rsid w:val="00250E6B"/>
    <w:rsid w:val="00251093"/>
    <w:rsid w:val="00251129"/>
    <w:rsid w:val="002511D1"/>
    <w:rsid w:val="002511D6"/>
    <w:rsid w:val="0025121C"/>
    <w:rsid w:val="0025123B"/>
    <w:rsid w:val="0025123C"/>
    <w:rsid w:val="0025126B"/>
    <w:rsid w:val="00251344"/>
    <w:rsid w:val="00251355"/>
    <w:rsid w:val="002513C9"/>
    <w:rsid w:val="002515B9"/>
    <w:rsid w:val="002515CC"/>
    <w:rsid w:val="002516A5"/>
    <w:rsid w:val="002516C0"/>
    <w:rsid w:val="002516D2"/>
    <w:rsid w:val="00251735"/>
    <w:rsid w:val="002517CD"/>
    <w:rsid w:val="0025193E"/>
    <w:rsid w:val="002519C5"/>
    <w:rsid w:val="00251C49"/>
    <w:rsid w:val="00251CD3"/>
    <w:rsid w:val="00251D6F"/>
    <w:rsid w:val="00251DDA"/>
    <w:rsid w:val="00251E9B"/>
    <w:rsid w:val="00251FC4"/>
    <w:rsid w:val="00252068"/>
    <w:rsid w:val="002520AB"/>
    <w:rsid w:val="002521FE"/>
    <w:rsid w:val="002522E2"/>
    <w:rsid w:val="0025255E"/>
    <w:rsid w:val="00252564"/>
    <w:rsid w:val="00252572"/>
    <w:rsid w:val="002525C2"/>
    <w:rsid w:val="00252635"/>
    <w:rsid w:val="00252701"/>
    <w:rsid w:val="0025280E"/>
    <w:rsid w:val="0025282F"/>
    <w:rsid w:val="0025283E"/>
    <w:rsid w:val="00252893"/>
    <w:rsid w:val="00252AF7"/>
    <w:rsid w:val="00252C03"/>
    <w:rsid w:val="00252C49"/>
    <w:rsid w:val="00252D2D"/>
    <w:rsid w:val="00252D8C"/>
    <w:rsid w:val="00252E46"/>
    <w:rsid w:val="00252E61"/>
    <w:rsid w:val="00252EF8"/>
    <w:rsid w:val="00252F07"/>
    <w:rsid w:val="00252F66"/>
    <w:rsid w:val="00252F7B"/>
    <w:rsid w:val="00252FC7"/>
    <w:rsid w:val="00253037"/>
    <w:rsid w:val="00253074"/>
    <w:rsid w:val="0025314E"/>
    <w:rsid w:val="00253269"/>
    <w:rsid w:val="002533BC"/>
    <w:rsid w:val="00253406"/>
    <w:rsid w:val="00253530"/>
    <w:rsid w:val="002536B1"/>
    <w:rsid w:val="0025397C"/>
    <w:rsid w:val="00253A1A"/>
    <w:rsid w:val="00253CB9"/>
    <w:rsid w:val="00253D82"/>
    <w:rsid w:val="00253DD5"/>
    <w:rsid w:val="00253EA8"/>
    <w:rsid w:val="00253EDE"/>
    <w:rsid w:val="00254024"/>
    <w:rsid w:val="002540AE"/>
    <w:rsid w:val="00254216"/>
    <w:rsid w:val="002542A3"/>
    <w:rsid w:val="002542A6"/>
    <w:rsid w:val="002542CC"/>
    <w:rsid w:val="002542FC"/>
    <w:rsid w:val="00254344"/>
    <w:rsid w:val="00254362"/>
    <w:rsid w:val="0025446B"/>
    <w:rsid w:val="002545AC"/>
    <w:rsid w:val="002545DE"/>
    <w:rsid w:val="0025496E"/>
    <w:rsid w:val="00254B17"/>
    <w:rsid w:val="00254BD4"/>
    <w:rsid w:val="00254F6C"/>
    <w:rsid w:val="00255112"/>
    <w:rsid w:val="0025517D"/>
    <w:rsid w:val="002551A7"/>
    <w:rsid w:val="002552CF"/>
    <w:rsid w:val="00255594"/>
    <w:rsid w:val="0025560F"/>
    <w:rsid w:val="00255674"/>
    <w:rsid w:val="002557CA"/>
    <w:rsid w:val="002557D5"/>
    <w:rsid w:val="00255917"/>
    <w:rsid w:val="0025595F"/>
    <w:rsid w:val="00255A33"/>
    <w:rsid w:val="00255A5D"/>
    <w:rsid w:val="00255A69"/>
    <w:rsid w:val="00255B22"/>
    <w:rsid w:val="00255CA4"/>
    <w:rsid w:val="00255F1F"/>
    <w:rsid w:val="00255F4D"/>
    <w:rsid w:val="00255F8D"/>
    <w:rsid w:val="00256022"/>
    <w:rsid w:val="00256088"/>
    <w:rsid w:val="002560CF"/>
    <w:rsid w:val="00256146"/>
    <w:rsid w:val="002562C9"/>
    <w:rsid w:val="002563BB"/>
    <w:rsid w:val="00256407"/>
    <w:rsid w:val="002564CB"/>
    <w:rsid w:val="002564D2"/>
    <w:rsid w:val="002565DB"/>
    <w:rsid w:val="00256676"/>
    <w:rsid w:val="002566CE"/>
    <w:rsid w:val="002566DB"/>
    <w:rsid w:val="0025675C"/>
    <w:rsid w:val="0025685B"/>
    <w:rsid w:val="00256960"/>
    <w:rsid w:val="00256A9A"/>
    <w:rsid w:val="00256AA8"/>
    <w:rsid w:val="00256BB1"/>
    <w:rsid w:val="00256C37"/>
    <w:rsid w:val="00256CEB"/>
    <w:rsid w:val="00256D71"/>
    <w:rsid w:val="00256DE7"/>
    <w:rsid w:val="00256DEE"/>
    <w:rsid w:val="00256E33"/>
    <w:rsid w:val="00256F37"/>
    <w:rsid w:val="00256FF5"/>
    <w:rsid w:val="00257235"/>
    <w:rsid w:val="00257260"/>
    <w:rsid w:val="00257384"/>
    <w:rsid w:val="00257402"/>
    <w:rsid w:val="00257470"/>
    <w:rsid w:val="0025763E"/>
    <w:rsid w:val="002576B8"/>
    <w:rsid w:val="002577AC"/>
    <w:rsid w:val="00257834"/>
    <w:rsid w:val="00257899"/>
    <w:rsid w:val="002578E7"/>
    <w:rsid w:val="00257ACF"/>
    <w:rsid w:val="00257BD4"/>
    <w:rsid w:val="00257C11"/>
    <w:rsid w:val="002600BC"/>
    <w:rsid w:val="00260282"/>
    <w:rsid w:val="00260362"/>
    <w:rsid w:val="00260374"/>
    <w:rsid w:val="00260434"/>
    <w:rsid w:val="00260569"/>
    <w:rsid w:val="002605F6"/>
    <w:rsid w:val="00260682"/>
    <w:rsid w:val="00260707"/>
    <w:rsid w:val="0026072B"/>
    <w:rsid w:val="00260854"/>
    <w:rsid w:val="00260862"/>
    <w:rsid w:val="00260AC8"/>
    <w:rsid w:val="00260B91"/>
    <w:rsid w:val="00260D3A"/>
    <w:rsid w:val="00260DF6"/>
    <w:rsid w:val="00260DFF"/>
    <w:rsid w:val="00260F48"/>
    <w:rsid w:val="0026128A"/>
    <w:rsid w:val="002614FB"/>
    <w:rsid w:val="0026160D"/>
    <w:rsid w:val="00261655"/>
    <w:rsid w:val="00261742"/>
    <w:rsid w:val="00261743"/>
    <w:rsid w:val="002617CF"/>
    <w:rsid w:val="002618B5"/>
    <w:rsid w:val="0026198E"/>
    <w:rsid w:val="00261A27"/>
    <w:rsid w:val="00261A60"/>
    <w:rsid w:val="00261A6F"/>
    <w:rsid w:val="00261AF1"/>
    <w:rsid w:val="00261BAC"/>
    <w:rsid w:val="00261BD5"/>
    <w:rsid w:val="00261C00"/>
    <w:rsid w:val="00261C0D"/>
    <w:rsid w:val="00261C65"/>
    <w:rsid w:val="00261CCF"/>
    <w:rsid w:val="00261D68"/>
    <w:rsid w:val="00261E95"/>
    <w:rsid w:val="00261F60"/>
    <w:rsid w:val="00262094"/>
    <w:rsid w:val="00262303"/>
    <w:rsid w:val="002623C0"/>
    <w:rsid w:val="002623F8"/>
    <w:rsid w:val="00262400"/>
    <w:rsid w:val="002624EB"/>
    <w:rsid w:val="0026256B"/>
    <w:rsid w:val="00262575"/>
    <w:rsid w:val="0026275D"/>
    <w:rsid w:val="0026288A"/>
    <w:rsid w:val="002628FF"/>
    <w:rsid w:val="0026292F"/>
    <w:rsid w:val="00262D23"/>
    <w:rsid w:val="00262D56"/>
    <w:rsid w:val="00262D60"/>
    <w:rsid w:val="00262E39"/>
    <w:rsid w:val="00262E7F"/>
    <w:rsid w:val="00262F32"/>
    <w:rsid w:val="00262F68"/>
    <w:rsid w:val="00263091"/>
    <w:rsid w:val="0026330C"/>
    <w:rsid w:val="00263384"/>
    <w:rsid w:val="00263524"/>
    <w:rsid w:val="00263536"/>
    <w:rsid w:val="002635B1"/>
    <w:rsid w:val="002636E8"/>
    <w:rsid w:val="002636F5"/>
    <w:rsid w:val="00263717"/>
    <w:rsid w:val="0026377C"/>
    <w:rsid w:val="00263978"/>
    <w:rsid w:val="00263A62"/>
    <w:rsid w:val="00263A9F"/>
    <w:rsid w:val="00263BFD"/>
    <w:rsid w:val="00263D7B"/>
    <w:rsid w:val="00263DD7"/>
    <w:rsid w:val="00263E73"/>
    <w:rsid w:val="00263EC9"/>
    <w:rsid w:val="00263EFF"/>
    <w:rsid w:val="00263F00"/>
    <w:rsid w:val="00263F5D"/>
    <w:rsid w:val="00263F97"/>
    <w:rsid w:val="00264304"/>
    <w:rsid w:val="00264386"/>
    <w:rsid w:val="002643F7"/>
    <w:rsid w:val="00264424"/>
    <w:rsid w:val="0026443C"/>
    <w:rsid w:val="00264440"/>
    <w:rsid w:val="002645C9"/>
    <w:rsid w:val="002645D5"/>
    <w:rsid w:val="0026466A"/>
    <w:rsid w:val="00264683"/>
    <w:rsid w:val="0026476E"/>
    <w:rsid w:val="0026479E"/>
    <w:rsid w:val="002649A2"/>
    <w:rsid w:val="00264A20"/>
    <w:rsid w:val="00264ACA"/>
    <w:rsid w:val="00264B0C"/>
    <w:rsid w:val="00264B2B"/>
    <w:rsid w:val="00264BF6"/>
    <w:rsid w:val="00264C6D"/>
    <w:rsid w:val="00264CCA"/>
    <w:rsid w:val="00264D4B"/>
    <w:rsid w:val="00264F79"/>
    <w:rsid w:val="00265011"/>
    <w:rsid w:val="00265037"/>
    <w:rsid w:val="00265099"/>
    <w:rsid w:val="00265206"/>
    <w:rsid w:val="00265251"/>
    <w:rsid w:val="0026534F"/>
    <w:rsid w:val="00265419"/>
    <w:rsid w:val="00265424"/>
    <w:rsid w:val="0026547F"/>
    <w:rsid w:val="002656D7"/>
    <w:rsid w:val="0026580B"/>
    <w:rsid w:val="00265940"/>
    <w:rsid w:val="00265979"/>
    <w:rsid w:val="00265A8E"/>
    <w:rsid w:val="00265AC6"/>
    <w:rsid w:val="00265AFE"/>
    <w:rsid w:val="00265C46"/>
    <w:rsid w:val="00265CB1"/>
    <w:rsid w:val="00265CCA"/>
    <w:rsid w:val="00265DA3"/>
    <w:rsid w:val="00265EE8"/>
    <w:rsid w:val="00265F1E"/>
    <w:rsid w:val="0026616B"/>
    <w:rsid w:val="00266179"/>
    <w:rsid w:val="002661BE"/>
    <w:rsid w:val="00266240"/>
    <w:rsid w:val="0026628E"/>
    <w:rsid w:val="00266334"/>
    <w:rsid w:val="002664D4"/>
    <w:rsid w:val="0026657D"/>
    <w:rsid w:val="002665D8"/>
    <w:rsid w:val="0026672B"/>
    <w:rsid w:val="00266754"/>
    <w:rsid w:val="00266808"/>
    <w:rsid w:val="0026681F"/>
    <w:rsid w:val="00266886"/>
    <w:rsid w:val="002668D2"/>
    <w:rsid w:val="00266983"/>
    <w:rsid w:val="002669FA"/>
    <w:rsid w:val="00266BA3"/>
    <w:rsid w:val="00266CA7"/>
    <w:rsid w:val="00266CB8"/>
    <w:rsid w:val="00266F07"/>
    <w:rsid w:val="00266F8D"/>
    <w:rsid w:val="00266FE8"/>
    <w:rsid w:val="002670F1"/>
    <w:rsid w:val="002673BD"/>
    <w:rsid w:val="0026742A"/>
    <w:rsid w:val="00267556"/>
    <w:rsid w:val="00267563"/>
    <w:rsid w:val="0026757F"/>
    <w:rsid w:val="002675F0"/>
    <w:rsid w:val="002676F9"/>
    <w:rsid w:val="00267856"/>
    <w:rsid w:val="002678FB"/>
    <w:rsid w:val="00267A1C"/>
    <w:rsid w:val="00267CE7"/>
    <w:rsid w:val="00267E81"/>
    <w:rsid w:val="00267FB3"/>
    <w:rsid w:val="00267FE1"/>
    <w:rsid w:val="0027012C"/>
    <w:rsid w:val="002701C5"/>
    <w:rsid w:val="00270203"/>
    <w:rsid w:val="00270621"/>
    <w:rsid w:val="00270750"/>
    <w:rsid w:val="002708A6"/>
    <w:rsid w:val="00270985"/>
    <w:rsid w:val="002709DC"/>
    <w:rsid w:val="00270B14"/>
    <w:rsid w:val="00270D32"/>
    <w:rsid w:val="00270EBA"/>
    <w:rsid w:val="00270EFB"/>
    <w:rsid w:val="00270F93"/>
    <w:rsid w:val="00271042"/>
    <w:rsid w:val="00271078"/>
    <w:rsid w:val="002710E4"/>
    <w:rsid w:val="00271386"/>
    <w:rsid w:val="00271387"/>
    <w:rsid w:val="0027139B"/>
    <w:rsid w:val="00271436"/>
    <w:rsid w:val="00271494"/>
    <w:rsid w:val="002715EB"/>
    <w:rsid w:val="002715F2"/>
    <w:rsid w:val="002716E3"/>
    <w:rsid w:val="00271775"/>
    <w:rsid w:val="00271850"/>
    <w:rsid w:val="00271A93"/>
    <w:rsid w:val="00271B00"/>
    <w:rsid w:val="00271BFD"/>
    <w:rsid w:val="00271D17"/>
    <w:rsid w:val="00271E16"/>
    <w:rsid w:val="00271E61"/>
    <w:rsid w:val="00271E6D"/>
    <w:rsid w:val="00271F30"/>
    <w:rsid w:val="00271F96"/>
    <w:rsid w:val="00272087"/>
    <w:rsid w:val="002720C8"/>
    <w:rsid w:val="00272413"/>
    <w:rsid w:val="00272601"/>
    <w:rsid w:val="0027264A"/>
    <w:rsid w:val="0027271E"/>
    <w:rsid w:val="002727D4"/>
    <w:rsid w:val="00272801"/>
    <w:rsid w:val="002728CE"/>
    <w:rsid w:val="002729DE"/>
    <w:rsid w:val="00272B88"/>
    <w:rsid w:val="00272BB8"/>
    <w:rsid w:val="00272E2B"/>
    <w:rsid w:val="00272EBD"/>
    <w:rsid w:val="00272F75"/>
    <w:rsid w:val="00272FD6"/>
    <w:rsid w:val="00273119"/>
    <w:rsid w:val="002731AC"/>
    <w:rsid w:val="002735C5"/>
    <w:rsid w:val="002735F4"/>
    <w:rsid w:val="00273606"/>
    <w:rsid w:val="0027362A"/>
    <w:rsid w:val="002737A7"/>
    <w:rsid w:val="00273852"/>
    <w:rsid w:val="002738FF"/>
    <w:rsid w:val="00273906"/>
    <w:rsid w:val="0027390E"/>
    <w:rsid w:val="00273924"/>
    <w:rsid w:val="00273976"/>
    <w:rsid w:val="00273CE2"/>
    <w:rsid w:val="00273D28"/>
    <w:rsid w:val="00273DAC"/>
    <w:rsid w:val="00273DBD"/>
    <w:rsid w:val="00273E95"/>
    <w:rsid w:val="00273F8A"/>
    <w:rsid w:val="0027400C"/>
    <w:rsid w:val="00274053"/>
    <w:rsid w:val="002740CD"/>
    <w:rsid w:val="0027413C"/>
    <w:rsid w:val="00274190"/>
    <w:rsid w:val="00274275"/>
    <w:rsid w:val="002742B7"/>
    <w:rsid w:val="002743E5"/>
    <w:rsid w:val="002748C9"/>
    <w:rsid w:val="00274A8B"/>
    <w:rsid w:val="00274C28"/>
    <w:rsid w:val="00274F0C"/>
    <w:rsid w:val="00274F16"/>
    <w:rsid w:val="00274F7C"/>
    <w:rsid w:val="00274FC4"/>
    <w:rsid w:val="00275042"/>
    <w:rsid w:val="0027506B"/>
    <w:rsid w:val="00275119"/>
    <w:rsid w:val="00275279"/>
    <w:rsid w:val="0027541E"/>
    <w:rsid w:val="00275547"/>
    <w:rsid w:val="00275651"/>
    <w:rsid w:val="0027579C"/>
    <w:rsid w:val="002757B2"/>
    <w:rsid w:val="0027581F"/>
    <w:rsid w:val="00275854"/>
    <w:rsid w:val="002758C2"/>
    <w:rsid w:val="002758CD"/>
    <w:rsid w:val="0027591F"/>
    <w:rsid w:val="00275944"/>
    <w:rsid w:val="002759EA"/>
    <w:rsid w:val="00275A59"/>
    <w:rsid w:val="00275AA6"/>
    <w:rsid w:val="00275BC0"/>
    <w:rsid w:val="00275BEB"/>
    <w:rsid w:val="00275C37"/>
    <w:rsid w:val="00275CF0"/>
    <w:rsid w:val="00275E02"/>
    <w:rsid w:val="00275EA4"/>
    <w:rsid w:val="00275EF8"/>
    <w:rsid w:val="00275F9D"/>
    <w:rsid w:val="0027602B"/>
    <w:rsid w:val="002760C0"/>
    <w:rsid w:val="00276164"/>
    <w:rsid w:val="002761F8"/>
    <w:rsid w:val="0027633E"/>
    <w:rsid w:val="00276502"/>
    <w:rsid w:val="00276548"/>
    <w:rsid w:val="00276612"/>
    <w:rsid w:val="00276776"/>
    <w:rsid w:val="0027678C"/>
    <w:rsid w:val="00276796"/>
    <w:rsid w:val="002767B6"/>
    <w:rsid w:val="002767CA"/>
    <w:rsid w:val="002767E7"/>
    <w:rsid w:val="0027683E"/>
    <w:rsid w:val="0027685A"/>
    <w:rsid w:val="00276878"/>
    <w:rsid w:val="00276B9A"/>
    <w:rsid w:val="00276C90"/>
    <w:rsid w:val="00276D69"/>
    <w:rsid w:val="00276DC8"/>
    <w:rsid w:val="00276E4C"/>
    <w:rsid w:val="00277072"/>
    <w:rsid w:val="0027716B"/>
    <w:rsid w:val="00277458"/>
    <w:rsid w:val="002774D2"/>
    <w:rsid w:val="002775C0"/>
    <w:rsid w:val="002775E8"/>
    <w:rsid w:val="00277647"/>
    <w:rsid w:val="002777A7"/>
    <w:rsid w:val="002777B3"/>
    <w:rsid w:val="00277B2D"/>
    <w:rsid w:val="00277D47"/>
    <w:rsid w:val="00280111"/>
    <w:rsid w:val="0028025D"/>
    <w:rsid w:val="002803C8"/>
    <w:rsid w:val="0028040C"/>
    <w:rsid w:val="00280487"/>
    <w:rsid w:val="002805DF"/>
    <w:rsid w:val="002806D2"/>
    <w:rsid w:val="002806F5"/>
    <w:rsid w:val="00280772"/>
    <w:rsid w:val="0028082E"/>
    <w:rsid w:val="002808AD"/>
    <w:rsid w:val="0028098B"/>
    <w:rsid w:val="002809BE"/>
    <w:rsid w:val="00280A38"/>
    <w:rsid w:val="00280A6E"/>
    <w:rsid w:val="00280AB5"/>
    <w:rsid w:val="00280BFF"/>
    <w:rsid w:val="00280C39"/>
    <w:rsid w:val="00280DB0"/>
    <w:rsid w:val="00280DF6"/>
    <w:rsid w:val="00280E29"/>
    <w:rsid w:val="00280ED7"/>
    <w:rsid w:val="00280F0A"/>
    <w:rsid w:val="00280FE8"/>
    <w:rsid w:val="0028114B"/>
    <w:rsid w:val="00281336"/>
    <w:rsid w:val="0028140C"/>
    <w:rsid w:val="002814A4"/>
    <w:rsid w:val="002815E9"/>
    <w:rsid w:val="002816E3"/>
    <w:rsid w:val="00281801"/>
    <w:rsid w:val="00281823"/>
    <w:rsid w:val="00281A32"/>
    <w:rsid w:val="00281C5D"/>
    <w:rsid w:val="00281D29"/>
    <w:rsid w:val="00281D54"/>
    <w:rsid w:val="00281D82"/>
    <w:rsid w:val="00281EA8"/>
    <w:rsid w:val="00281F40"/>
    <w:rsid w:val="00282005"/>
    <w:rsid w:val="00282092"/>
    <w:rsid w:val="0028236C"/>
    <w:rsid w:val="00282527"/>
    <w:rsid w:val="00282691"/>
    <w:rsid w:val="0028277D"/>
    <w:rsid w:val="002828E7"/>
    <w:rsid w:val="002829C0"/>
    <w:rsid w:val="00282AEC"/>
    <w:rsid w:val="00282B04"/>
    <w:rsid w:val="00282C32"/>
    <w:rsid w:val="00282CF2"/>
    <w:rsid w:val="00282E19"/>
    <w:rsid w:val="00282E1A"/>
    <w:rsid w:val="00282F3E"/>
    <w:rsid w:val="00283008"/>
    <w:rsid w:val="002830ED"/>
    <w:rsid w:val="0028328F"/>
    <w:rsid w:val="002832DF"/>
    <w:rsid w:val="0028354D"/>
    <w:rsid w:val="002835B7"/>
    <w:rsid w:val="0028368B"/>
    <w:rsid w:val="00283695"/>
    <w:rsid w:val="0028395D"/>
    <w:rsid w:val="002839F3"/>
    <w:rsid w:val="00283A18"/>
    <w:rsid w:val="00283BE8"/>
    <w:rsid w:val="00283C48"/>
    <w:rsid w:val="00283DBB"/>
    <w:rsid w:val="00283DDF"/>
    <w:rsid w:val="00283E79"/>
    <w:rsid w:val="00283EA3"/>
    <w:rsid w:val="00283FB4"/>
    <w:rsid w:val="00284059"/>
    <w:rsid w:val="0028415D"/>
    <w:rsid w:val="002841D2"/>
    <w:rsid w:val="0028420E"/>
    <w:rsid w:val="0028426A"/>
    <w:rsid w:val="002843E4"/>
    <w:rsid w:val="0028446E"/>
    <w:rsid w:val="002845FE"/>
    <w:rsid w:val="002846A0"/>
    <w:rsid w:val="00284995"/>
    <w:rsid w:val="002849D4"/>
    <w:rsid w:val="00284B64"/>
    <w:rsid w:val="00284C95"/>
    <w:rsid w:val="00284D9C"/>
    <w:rsid w:val="00284E04"/>
    <w:rsid w:val="00284FDF"/>
    <w:rsid w:val="00285253"/>
    <w:rsid w:val="002854A5"/>
    <w:rsid w:val="002854BC"/>
    <w:rsid w:val="00285512"/>
    <w:rsid w:val="00285547"/>
    <w:rsid w:val="00285583"/>
    <w:rsid w:val="00285606"/>
    <w:rsid w:val="002857AF"/>
    <w:rsid w:val="00285AEA"/>
    <w:rsid w:val="00285D45"/>
    <w:rsid w:val="00285D82"/>
    <w:rsid w:val="0028608E"/>
    <w:rsid w:val="002860A1"/>
    <w:rsid w:val="00286120"/>
    <w:rsid w:val="002863F7"/>
    <w:rsid w:val="00286451"/>
    <w:rsid w:val="0028648A"/>
    <w:rsid w:val="002864DF"/>
    <w:rsid w:val="0028651B"/>
    <w:rsid w:val="00286642"/>
    <w:rsid w:val="00286729"/>
    <w:rsid w:val="00286843"/>
    <w:rsid w:val="0028689D"/>
    <w:rsid w:val="002868EA"/>
    <w:rsid w:val="002868FC"/>
    <w:rsid w:val="00286A64"/>
    <w:rsid w:val="00286A8B"/>
    <w:rsid w:val="00286C36"/>
    <w:rsid w:val="00286C8C"/>
    <w:rsid w:val="00286C8E"/>
    <w:rsid w:val="00286CF4"/>
    <w:rsid w:val="00286D5A"/>
    <w:rsid w:val="00286E01"/>
    <w:rsid w:val="00286E5F"/>
    <w:rsid w:val="00286EA4"/>
    <w:rsid w:val="00286F7B"/>
    <w:rsid w:val="00286FEF"/>
    <w:rsid w:val="00287024"/>
    <w:rsid w:val="0028719F"/>
    <w:rsid w:val="002871B3"/>
    <w:rsid w:val="002871EB"/>
    <w:rsid w:val="0028723E"/>
    <w:rsid w:val="00287342"/>
    <w:rsid w:val="0028738A"/>
    <w:rsid w:val="002873DA"/>
    <w:rsid w:val="0028757D"/>
    <w:rsid w:val="00287704"/>
    <w:rsid w:val="002877BD"/>
    <w:rsid w:val="00287833"/>
    <w:rsid w:val="00287A42"/>
    <w:rsid w:val="00287A4B"/>
    <w:rsid w:val="00287A80"/>
    <w:rsid w:val="00287A81"/>
    <w:rsid w:val="00287AA6"/>
    <w:rsid w:val="00287AEA"/>
    <w:rsid w:val="00287AF2"/>
    <w:rsid w:val="00287C3D"/>
    <w:rsid w:val="00287CA7"/>
    <w:rsid w:val="00287EC6"/>
    <w:rsid w:val="00287ECA"/>
    <w:rsid w:val="00287F8C"/>
    <w:rsid w:val="0029010B"/>
    <w:rsid w:val="00290168"/>
    <w:rsid w:val="0029019B"/>
    <w:rsid w:val="0029039B"/>
    <w:rsid w:val="002908FD"/>
    <w:rsid w:val="00290970"/>
    <w:rsid w:val="002909F4"/>
    <w:rsid w:val="00290A18"/>
    <w:rsid w:val="00290B02"/>
    <w:rsid w:val="00290C62"/>
    <w:rsid w:val="00290CA9"/>
    <w:rsid w:val="00290CFF"/>
    <w:rsid w:val="00290D10"/>
    <w:rsid w:val="00290D2F"/>
    <w:rsid w:val="00290F65"/>
    <w:rsid w:val="00290F80"/>
    <w:rsid w:val="00291005"/>
    <w:rsid w:val="0029103C"/>
    <w:rsid w:val="0029105C"/>
    <w:rsid w:val="002910E2"/>
    <w:rsid w:val="00291167"/>
    <w:rsid w:val="002911DF"/>
    <w:rsid w:val="00291206"/>
    <w:rsid w:val="002913EE"/>
    <w:rsid w:val="0029140D"/>
    <w:rsid w:val="00291544"/>
    <w:rsid w:val="00291622"/>
    <w:rsid w:val="00291634"/>
    <w:rsid w:val="002916DB"/>
    <w:rsid w:val="00291713"/>
    <w:rsid w:val="00291777"/>
    <w:rsid w:val="002917E5"/>
    <w:rsid w:val="00291819"/>
    <w:rsid w:val="00291821"/>
    <w:rsid w:val="00291868"/>
    <w:rsid w:val="0029189E"/>
    <w:rsid w:val="00291A35"/>
    <w:rsid w:val="00291AE0"/>
    <w:rsid w:val="00291BB8"/>
    <w:rsid w:val="00291BE4"/>
    <w:rsid w:val="00291C3E"/>
    <w:rsid w:val="00291CF6"/>
    <w:rsid w:val="00291E8D"/>
    <w:rsid w:val="00291EC2"/>
    <w:rsid w:val="00291F3C"/>
    <w:rsid w:val="0029205B"/>
    <w:rsid w:val="002920E1"/>
    <w:rsid w:val="00292115"/>
    <w:rsid w:val="002921ED"/>
    <w:rsid w:val="002924ED"/>
    <w:rsid w:val="00292566"/>
    <w:rsid w:val="002925A8"/>
    <w:rsid w:val="00292658"/>
    <w:rsid w:val="00292662"/>
    <w:rsid w:val="0029266D"/>
    <w:rsid w:val="0029269A"/>
    <w:rsid w:val="0029278A"/>
    <w:rsid w:val="002927CD"/>
    <w:rsid w:val="002927E6"/>
    <w:rsid w:val="002927FE"/>
    <w:rsid w:val="00292AD3"/>
    <w:rsid w:val="00292B01"/>
    <w:rsid w:val="00292B74"/>
    <w:rsid w:val="00292B9F"/>
    <w:rsid w:val="00292DFE"/>
    <w:rsid w:val="00292E05"/>
    <w:rsid w:val="00292E7C"/>
    <w:rsid w:val="00292FEF"/>
    <w:rsid w:val="002930C2"/>
    <w:rsid w:val="002930E0"/>
    <w:rsid w:val="002930EF"/>
    <w:rsid w:val="002931AE"/>
    <w:rsid w:val="002932FA"/>
    <w:rsid w:val="002933CB"/>
    <w:rsid w:val="002933E5"/>
    <w:rsid w:val="0029350B"/>
    <w:rsid w:val="00293582"/>
    <w:rsid w:val="002935D9"/>
    <w:rsid w:val="002935F8"/>
    <w:rsid w:val="0029362C"/>
    <w:rsid w:val="0029363A"/>
    <w:rsid w:val="0029365E"/>
    <w:rsid w:val="0029385B"/>
    <w:rsid w:val="002938A0"/>
    <w:rsid w:val="0029390B"/>
    <w:rsid w:val="00293969"/>
    <w:rsid w:val="002939F6"/>
    <w:rsid w:val="00293AEC"/>
    <w:rsid w:val="00293B8D"/>
    <w:rsid w:val="00293BC9"/>
    <w:rsid w:val="00293F99"/>
    <w:rsid w:val="00294093"/>
    <w:rsid w:val="0029420C"/>
    <w:rsid w:val="002942B8"/>
    <w:rsid w:val="00294497"/>
    <w:rsid w:val="002945FF"/>
    <w:rsid w:val="00294601"/>
    <w:rsid w:val="0029462E"/>
    <w:rsid w:val="0029462F"/>
    <w:rsid w:val="0029472E"/>
    <w:rsid w:val="0029475F"/>
    <w:rsid w:val="00294760"/>
    <w:rsid w:val="002948F8"/>
    <w:rsid w:val="0029497F"/>
    <w:rsid w:val="00294B57"/>
    <w:rsid w:val="00294B90"/>
    <w:rsid w:val="00294C88"/>
    <w:rsid w:val="00294E47"/>
    <w:rsid w:val="00294F71"/>
    <w:rsid w:val="0029505E"/>
    <w:rsid w:val="002950F7"/>
    <w:rsid w:val="0029515F"/>
    <w:rsid w:val="00295167"/>
    <w:rsid w:val="002951C7"/>
    <w:rsid w:val="00295299"/>
    <w:rsid w:val="002952A4"/>
    <w:rsid w:val="002952B3"/>
    <w:rsid w:val="002953F2"/>
    <w:rsid w:val="0029555B"/>
    <w:rsid w:val="002955CB"/>
    <w:rsid w:val="002956A9"/>
    <w:rsid w:val="002956CA"/>
    <w:rsid w:val="0029583A"/>
    <w:rsid w:val="00295863"/>
    <w:rsid w:val="00295978"/>
    <w:rsid w:val="002959E3"/>
    <w:rsid w:val="00295A74"/>
    <w:rsid w:val="00295B1E"/>
    <w:rsid w:val="00295C4A"/>
    <w:rsid w:val="00295C7D"/>
    <w:rsid w:val="00295CD0"/>
    <w:rsid w:val="00295E27"/>
    <w:rsid w:val="00295F9B"/>
    <w:rsid w:val="00295FC6"/>
    <w:rsid w:val="00295FDE"/>
    <w:rsid w:val="00296006"/>
    <w:rsid w:val="00296194"/>
    <w:rsid w:val="002961A2"/>
    <w:rsid w:val="0029624F"/>
    <w:rsid w:val="00296321"/>
    <w:rsid w:val="00296410"/>
    <w:rsid w:val="002965B6"/>
    <w:rsid w:val="0029670C"/>
    <w:rsid w:val="0029696C"/>
    <w:rsid w:val="00296AA3"/>
    <w:rsid w:val="00296CC0"/>
    <w:rsid w:val="00296D90"/>
    <w:rsid w:val="00296DBE"/>
    <w:rsid w:val="00296E8D"/>
    <w:rsid w:val="00296F9F"/>
    <w:rsid w:val="0029723F"/>
    <w:rsid w:val="002972F0"/>
    <w:rsid w:val="0029734C"/>
    <w:rsid w:val="00297378"/>
    <w:rsid w:val="002973A9"/>
    <w:rsid w:val="002974FA"/>
    <w:rsid w:val="0029763A"/>
    <w:rsid w:val="0029775C"/>
    <w:rsid w:val="00297808"/>
    <w:rsid w:val="00297A41"/>
    <w:rsid w:val="00297ABB"/>
    <w:rsid w:val="00297C0D"/>
    <w:rsid w:val="00297C1A"/>
    <w:rsid w:val="00297D11"/>
    <w:rsid w:val="00297D96"/>
    <w:rsid w:val="00297EB4"/>
    <w:rsid w:val="00297FF8"/>
    <w:rsid w:val="002A0117"/>
    <w:rsid w:val="002A0186"/>
    <w:rsid w:val="002A01D3"/>
    <w:rsid w:val="002A0369"/>
    <w:rsid w:val="002A040B"/>
    <w:rsid w:val="002A0446"/>
    <w:rsid w:val="002A071A"/>
    <w:rsid w:val="002A0759"/>
    <w:rsid w:val="002A07A9"/>
    <w:rsid w:val="002A07C0"/>
    <w:rsid w:val="002A087D"/>
    <w:rsid w:val="002A0891"/>
    <w:rsid w:val="002A099F"/>
    <w:rsid w:val="002A09C5"/>
    <w:rsid w:val="002A0B1C"/>
    <w:rsid w:val="002A0B4C"/>
    <w:rsid w:val="002A0C7E"/>
    <w:rsid w:val="002A0D99"/>
    <w:rsid w:val="002A0DA3"/>
    <w:rsid w:val="002A0DD7"/>
    <w:rsid w:val="002A0E98"/>
    <w:rsid w:val="002A1023"/>
    <w:rsid w:val="002A10B1"/>
    <w:rsid w:val="002A1176"/>
    <w:rsid w:val="002A1324"/>
    <w:rsid w:val="002A13B9"/>
    <w:rsid w:val="002A1450"/>
    <w:rsid w:val="002A162F"/>
    <w:rsid w:val="002A17BA"/>
    <w:rsid w:val="002A1A17"/>
    <w:rsid w:val="002A1B63"/>
    <w:rsid w:val="002A1C19"/>
    <w:rsid w:val="002A1C33"/>
    <w:rsid w:val="002A1C7E"/>
    <w:rsid w:val="002A1DA1"/>
    <w:rsid w:val="002A1DC5"/>
    <w:rsid w:val="002A1EA0"/>
    <w:rsid w:val="002A1FE5"/>
    <w:rsid w:val="002A20F2"/>
    <w:rsid w:val="002A2158"/>
    <w:rsid w:val="002A218E"/>
    <w:rsid w:val="002A222C"/>
    <w:rsid w:val="002A22D9"/>
    <w:rsid w:val="002A2311"/>
    <w:rsid w:val="002A2385"/>
    <w:rsid w:val="002A23FA"/>
    <w:rsid w:val="002A252C"/>
    <w:rsid w:val="002A26CC"/>
    <w:rsid w:val="002A2793"/>
    <w:rsid w:val="002A281B"/>
    <w:rsid w:val="002A2870"/>
    <w:rsid w:val="002A2898"/>
    <w:rsid w:val="002A2997"/>
    <w:rsid w:val="002A29BE"/>
    <w:rsid w:val="002A29C3"/>
    <w:rsid w:val="002A2A2C"/>
    <w:rsid w:val="002A2AAF"/>
    <w:rsid w:val="002A2AB6"/>
    <w:rsid w:val="002A2CCB"/>
    <w:rsid w:val="002A2E96"/>
    <w:rsid w:val="002A3343"/>
    <w:rsid w:val="002A3362"/>
    <w:rsid w:val="002A347A"/>
    <w:rsid w:val="002A35AC"/>
    <w:rsid w:val="002A35B5"/>
    <w:rsid w:val="002A36B9"/>
    <w:rsid w:val="002A3864"/>
    <w:rsid w:val="002A3897"/>
    <w:rsid w:val="002A38B1"/>
    <w:rsid w:val="002A3916"/>
    <w:rsid w:val="002A393E"/>
    <w:rsid w:val="002A39B3"/>
    <w:rsid w:val="002A3AA5"/>
    <w:rsid w:val="002A3C97"/>
    <w:rsid w:val="002A3E28"/>
    <w:rsid w:val="002A404A"/>
    <w:rsid w:val="002A418A"/>
    <w:rsid w:val="002A41BA"/>
    <w:rsid w:val="002A41E8"/>
    <w:rsid w:val="002A4295"/>
    <w:rsid w:val="002A4457"/>
    <w:rsid w:val="002A4551"/>
    <w:rsid w:val="002A45AB"/>
    <w:rsid w:val="002A46A7"/>
    <w:rsid w:val="002A46DB"/>
    <w:rsid w:val="002A4704"/>
    <w:rsid w:val="002A486B"/>
    <w:rsid w:val="002A4B13"/>
    <w:rsid w:val="002A4BAA"/>
    <w:rsid w:val="002A4BD2"/>
    <w:rsid w:val="002A4BEC"/>
    <w:rsid w:val="002A4C0B"/>
    <w:rsid w:val="002A4E76"/>
    <w:rsid w:val="002A4EFD"/>
    <w:rsid w:val="002A50CF"/>
    <w:rsid w:val="002A5124"/>
    <w:rsid w:val="002A512C"/>
    <w:rsid w:val="002A5199"/>
    <w:rsid w:val="002A52A5"/>
    <w:rsid w:val="002A52B9"/>
    <w:rsid w:val="002A539A"/>
    <w:rsid w:val="002A539E"/>
    <w:rsid w:val="002A53C5"/>
    <w:rsid w:val="002A5552"/>
    <w:rsid w:val="002A5679"/>
    <w:rsid w:val="002A5696"/>
    <w:rsid w:val="002A57BA"/>
    <w:rsid w:val="002A57F1"/>
    <w:rsid w:val="002A596D"/>
    <w:rsid w:val="002A5A88"/>
    <w:rsid w:val="002A5ACF"/>
    <w:rsid w:val="002A5B6A"/>
    <w:rsid w:val="002A5C95"/>
    <w:rsid w:val="002A5D67"/>
    <w:rsid w:val="002A5ED8"/>
    <w:rsid w:val="002A5FA3"/>
    <w:rsid w:val="002A5FC8"/>
    <w:rsid w:val="002A6008"/>
    <w:rsid w:val="002A6107"/>
    <w:rsid w:val="002A610B"/>
    <w:rsid w:val="002A621A"/>
    <w:rsid w:val="002A62B6"/>
    <w:rsid w:val="002A633A"/>
    <w:rsid w:val="002A6384"/>
    <w:rsid w:val="002A649A"/>
    <w:rsid w:val="002A656D"/>
    <w:rsid w:val="002A6683"/>
    <w:rsid w:val="002A66A8"/>
    <w:rsid w:val="002A66CB"/>
    <w:rsid w:val="002A66D5"/>
    <w:rsid w:val="002A6747"/>
    <w:rsid w:val="002A67A1"/>
    <w:rsid w:val="002A67A9"/>
    <w:rsid w:val="002A67BD"/>
    <w:rsid w:val="002A6916"/>
    <w:rsid w:val="002A6B9A"/>
    <w:rsid w:val="002A6BB5"/>
    <w:rsid w:val="002A6BD8"/>
    <w:rsid w:val="002A6C56"/>
    <w:rsid w:val="002A6C76"/>
    <w:rsid w:val="002A6C9E"/>
    <w:rsid w:val="002A6EDA"/>
    <w:rsid w:val="002A708F"/>
    <w:rsid w:val="002A7108"/>
    <w:rsid w:val="002A7179"/>
    <w:rsid w:val="002A71AB"/>
    <w:rsid w:val="002A72EE"/>
    <w:rsid w:val="002A7445"/>
    <w:rsid w:val="002A758C"/>
    <w:rsid w:val="002A7655"/>
    <w:rsid w:val="002A7899"/>
    <w:rsid w:val="002A7906"/>
    <w:rsid w:val="002A7A74"/>
    <w:rsid w:val="002A7ADC"/>
    <w:rsid w:val="002A7CC3"/>
    <w:rsid w:val="002A7D67"/>
    <w:rsid w:val="002A7DC6"/>
    <w:rsid w:val="002B01E0"/>
    <w:rsid w:val="002B02C4"/>
    <w:rsid w:val="002B0315"/>
    <w:rsid w:val="002B062B"/>
    <w:rsid w:val="002B06A6"/>
    <w:rsid w:val="002B06D6"/>
    <w:rsid w:val="002B097D"/>
    <w:rsid w:val="002B0A1D"/>
    <w:rsid w:val="002B0B79"/>
    <w:rsid w:val="002B0B8C"/>
    <w:rsid w:val="002B0DA0"/>
    <w:rsid w:val="002B0E71"/>
    <w:rsid w:val="002B0E72"/>
    <w:rsid w:val="002B0F42"/>
    <w:rsid w:val="002B0FCC"/>
    <w:rsid w:val="002B15E7"/>
    <w:rsid w:val="002B1892"/>
    <w:rsid w:val="002B1925"/>
    <w:rsid w:val="002B1A23"/>
    <w:rsid w:val="002B1A5C"/>
    <w:rsid w:val="002B1A8E"/>
    <w:rsid w:val="002B1B63"/>
    <w:rsid w:val="002B1B64"/>
    <w:rsid w:val="002B1BF1"/>
    <w:rsid w:val="002B1BF4"/>
    <w:rsid w:val="002B1C40"/>
    <w:rsid w:val="002B1CE8"/>
    <w:rsid w:val="002B1CF0"/>
    <w:rsid w:val="002B1EB6"/>
    <w:rsid w:val="002B1F2E"/>
    <w:rsid w:val="002B2000"/>
    <w:rsid w:val="002B2139"/>
    <w:rsid w:val="002B2367"/>
    <w:rsid w:val="002B23FC"/>
    <w:rsid w:val="002B2520"/>
    <w:rsid w:val="002B2525"/>
    <w:rsid w:val="002B26C1"/>
    <w:rsid w:val="002B26FE"/>
    <w:rsid w:val="002B2814"/>
    <w:rsid w:val="002B2874"/>
    <w:rsid w:val="002B28A1"/>
    <w:rsid w:val="002B2908"/>
    <w:rsid w:val="002B293E"/>
    <w:rsid w:val="002B2B8E"/>
    <w:rsid w:val="002B2BD2"/>
    <w:rsid w:val="002B2C25"/>
    <w:rsid w:val="002B2C5E"/>
    <w:rsid w:val="002B2DB3"/>
    <w:rsid w:val="002B2E18"/>
    <w:rsid w:val="002B2E43"/>
    <w:rsid w:val="002B2F36"/>
    <w:rsid w:val="002B34DD"/>
    <w:rsid w:val="002B352F"/>
    <w:rsid w:val="002B3579"/>
    <w:rsid w:val="002B35C0"/>
    <w:rsid w:val="002B35D1"/>
    <w:rsid w:val="002B3685"/>
    <w:rsid w:val="002B376C"/>
    <w:rsid w:val="002B38B8"/>
    <w:rsid w:val="002B38BC"/>
    <w:rsid w:val="002B3AAE"/>
    <w:rsid w:val="002B3AC1"/>
    <w:rsid w:val="002B3AE0"/>
    <w:rsid w:val="002B3AF7"/>
    <w:rsid w:val="002B3CE5"/>
    <w:rsid w:val="002B3E55"/>
    <w:rsid w:val="002B3F3C"/>
    <w:rsid w:val="002B40F0"/>
    <w:rsid w:val="002B4133"/>
    <w:rsid w:val="002B4319"/>
    <w:rsid w:val="002B435D"/>
    <w:rsid w:val="002B436E"/>
    <w:rsid w:val="002B4626"/>
    <w:rsid w:val="002B462B"/>
    <w:rsid w:val="002B4680"/>
    <w:rsid w:val="002B474F"/>
    <w:rsid w:val="002B4A2B"/>
    <w:rsid w:val="002B4AB0"/>
    <w:rsid w:val="002B4B7C"/>
    <w:rsid w:val="002B4C71"/>
    <w:rsid w:val="002B4D4C"/>
    <w:rsid w:val="002B4D69"/>
    <w:rsid w:val="002B4D6B"/>
    <w:rsid w:val="002B4FCF"/>
    <w:rsid w:val="002B5087"/>
    <w:rsid w:val="002B5138"/>
    <w:rsid w:val="002B51CB"/>
    <w:rsid w:val="002B520A"/>
    <w:rsid w:val="002B5244"/>
    <w:rsid w:val="002B5254"/>
    <w:rsid w:val="002B52E2"/>
    <w:rsid w:val="002B548B"/>
    <w:rsid w:val="002B54AB"/>
    <w:rsid w:val="002B54F2"/>
    <w:rsid w:val="002B5646"/>
    <w:rsid w:val="002B570D"/>
    <w:rsid w:val="002B59A5"/>
    <w:rsid w:val="002B59DA"/>
    <w:rsid w:val="002B5AE5"/>
    <w:rsid w:val="002B5C8B"/>
    <w:rsid w:val="002B5CBF"/>
    <w:rsid w:val="002B5D59"/>
    <w:rsid w:val="002B5D6E"/>
    <w:rsid w:val="002B5DC5"/>
    <w:rsid w:val="002B5DE2"/>
    <w:rsid w:val="002B5E4D"/>
    <w:rsid w:val="002B5E51"/>
    <w:rsid w:val="002B60DC"/>
    <w:rsid w:val="002B623B"/>
    <w:rsid w:val="002B62EE"/>
    <w:rsid w:val="002B6366"/>
    <w:rsid w:val="002B6376"/>
    <w:rsid w:val="002B63FF"/>
    <w:rsid w:val="002B6521"/>
    <w:rsid w:val="002B6544"/>
    <w:rsid w:val="002B65D9"/>
    <w:rsid w:val="002B65E8"/>
    <w:rsid w:val="002B665C"/>
    <w:rsid w:val="002B66F3"/>
    <w:rsid w:val="002B6980"/>
    <w:rsid w:val="002B69E1"/>
    <w:rsid w:val="002B6A35"/>
    <w:rsid w:val="002B6AC4"/>
    <w:rsid w:val="002B6BE7"/>
    <w:rsid w:val="002B6C74"/>
    <w:rsid w:val="002B6F07"/>
    <w:rsid w:val="002B6F54"/>
    <w:rsid w:val="002B6FDC"/>
    <w:rsid w:val="002B7082"/>
    <w:rsid w:val="002B70D2"/>
    <w:rsid w:val="002B72B5"/>
    <w:rsid w:val="002B745E"/>
    <w:rsid w:val="002B747E"/>
    <w:rsid w:val="002B7519"/>
    <w:rsid w:val="002B75EB"/>
    <w:rsid w:val="002B77F9"/>
    <w:rsid w:val="002B78CD"/>
    <w:rsid w:val="002B791F"/>
    <w:rsid w:val="002B7A98"/>
    <w:rsid w:val="002B7B04"/>
    <w:rsid w:val="002B7B07"/>
    <w:rsid w:val="002B7B86"/>
    <w:rsid w:val="002B7D66"/>
    <w:rsid w:val="002B7DDF"/>
    <w:rsid w:val="002B7DE6"/>
    <w:rsid w:val="002B7EBE"/>
    <w:rsid w:val="002B7EE8"/>
    <w:rsid w:val="002C0084"/>
    <w:rsid w:val="002C00F8"/>
    <w:rsid w:val="002C0111"/>
    <w:rsid w:val="002C02D6"/>
    <w:rsid w:val="002C030D"/>
    <w:rsid w:val="002C03BF"/>
    <w:rsid w:val="002C03C8"/>
    <w:rsid w:val="002C04B0"/>
    <w:rsid w:val="002C0660"/>
    <w:rsid w:val="002C07FC"/>
    <w:rsid w:val="002C081B"/>
    <w:rsid w:val="002C0967"/>
    <w:rsid w:val="002C09F0"/>
    <w:rsid w:val="002C0A00"/>
    <w:rsid w:val="002C0AE5"/>
    <w:rsid w:val="002C0B63"/>
    <w:rsid w:val="002C0BC7"/>
    <w:rsid w:val="002C0BD4"/>
    <w:rsid w:val="002C0BE8"/>
    <w:rsid w:val="002C0BF8"/>
    <w:rsid w:val="002C0C33"/>
    <w:rsid w:val="002C0CD9"/>
    <w:rsid w:val="002C0DEE"/>
    <w:rsid w:val="002C0E1C"/>
    <w:rsid w:val="002C0EE7"/>
    <w:rsid w:val="002C0F01"/>
    <w:rsid w:val="002C0F27"/>
    <w:rsid w:val="002C0FFC"/>
    <w:rsid w:val="002C10E7"/>
    <w:rsid w:val="002C114E"/>
    <w:rsid w:val="002C11B8"/>
    <w:rsid w:val="002C12D3"/>
    <w:rsid w:val="002C12FD"/>
    <w:rsid w:val="002C1382"/>
    <w:rsid w:val="002C138E"/>
    <w:rsid w:val="002C17D8"/>
    <w:rsid w:val="002C1848"/>
    <w:rsid w:val="002C186C"/>
    <w:rsid w:val="002C18D4"/>
    <w:rsid w:val="002C18EA"/>
    <w:rsid w:val="002C19FA"/>
    <w:rsid w:val="002C1A31"/>
    <w:rsid w:val="002C1C23"/>
    <w:rsid w:val="002C1C65"/>
    <w:rsid w:val="002C1CB9"/>
    <w:rsid w:val="002C1DF0"/>
    <w:rsid w:val="002C1F5A"/>
    <w:rsid w:val="002C1FA3"/>
    <w:rsid w:val="002C2237"/>
    <w:rsid w:val="002C229E"/>
    <w:rsid w:val="002C22BD"/>
    <w:rsid w:val="002C23C0"/>
    <w:rsid w:val="002C257C"/>
    <w:rsid w:val="002C2587"/>
    <w:rsid w:val="002C2750"/>
    <w:rsid w:val="002C278B"/>
    <w:rsid w:val="002C2809"/>
    <w:rsid w:val="002C284E"/>
    <w:rsid w:val="002C2891"/>
    <w:rsid w:val="002C2910"/>
    <w:rsid w:val="002C2ABF"/>
    <w:rsid w:val="002C2AF1"/>
    <w:rsid w:val="002C2B7B"/>
    <w:rsid w:val="002C2C6E"/>
    <w:rsid w:val="002C2E5B"/>
    <w:rsid w:val="002C2F8D"/>
    <w:rsid w:val="002C3023"/>
    <w:rsid w:val="002C3090"/>
    <w:rsid w:val="002C316C"/>
    <w:rsid w:val="002C316F"/>
    <w:rsid w:val="002C3214"/>
    <w:rsid w:val="002C3246"/>
    <w:rsid w:val="002C329C"/>
    <w:rsid w:val="002C33CE"/>
    <w:rsid w:val="002C345A"/>
    <w:rsid w:val="002C3481"/>
    <w:rsid w:val="002C35FA"/>
    <w:rsid w:val="002C36A3"/>
    <w:rsid w:val="002C36AF"/>
    <w:rsid w:val="002C38D9"/>
    <w:rsid w:val="002C39EC"/>
    <w:rsid w:val="002C39FC"/>
    <w:rsid w:val="002C3A83"/>
    <w:rsid w:val="002C3AF6"/>
    <w:rsid w:val="002C3BC7"/>
    <w:rsid w:val="002C3CA7"/>
    <w:rsid w:val="002C3CFC"/>
    <w:rsid w:val="002C3D6E"/>
    <w:rsid w:val="002C3F50"/>
    <w:rsid w:val="002C4057"/>
    <w:rsid w:val="002C412B"/>
    <w:rsid w:val="002C42F4"/>
    <w:rsid w:val="002C430E"/>
    <w:rsid w:val="002C43D6"/>
    <w:rsid w:val="002C448B"/>
    <w:rsid w:val="002C452B"/>
    <w:rsid w:val="002C4535"/>
    <w:rsid w:val="002C45E2"/>
    <w:rsid w:val="002C46AF"/>
    <w:rsid w:val="002C47A7"/>
    <w:rsid w:val="002C47C6"/>
    <w:rsid w:val="002C4808"/>
    <w:rsid w:val="002C4863"/>
    <w:rsid w:val="002C49CE"/>
    <w:rsid w:val="002C4A91"/>
    <w:rsid w:val="002C4AB5"/>
    <w:rsid w:val="002C4B9A"/>
    <w:rsid w:val="002C4D47"/>
    <w:rsid w:val="002C4DF4"/>
    <w:rsid w:val="002C4E00"/>
    <w:rsid w:val="002C4E0C"/>
    <w:rsid w:val="002C4EE9"/>
    <w:rsid w:val="002C4F1C"/>
    <w:rsid w:val="002C4F75"/>
    <w:rsid w:val="002C4FAF"/>
    <w:rsid w:val="002C504E"/>
    <w:rsid w:val="002C5099"/>
    <w:rsid w:val="002C5123"/>
    <w:rsid w:val="002C5291"/>
    <w:rsid w:val="002C5405"/>
    <w:rsid w:val="002C5572"/>
    <w:rsid w:val="002C55C9"/>
    <w:rsid w:val="002C55D8"/>
    <w:rsid w:val="002C5764"/>
    <w:rsid w:val="002C5786"/>
    <w:rsid w:val="002C57AC"/>
    <w:rsid w:val="002C58D1"/>
    <w:rsid w:val="002C597C"/>
    <w:rsid w:val="002C5A2E"/>
    <w:rsid w:val="002C5ACD"/>
    <w:rsid w:val="002C5B78"/>
    <w:rsid w:val="002C5BA1"/>
    <w:rsid w:val="002C5C41"/>
    <w:rsid w:val="002C5D59"/>
    <w:rsid w:val="002C5E3B"/>
    <w:rsid w:val="002C5FC4"/>
    <w:rsid w:val="002C61A1"/>
    <w:rsid w:val="002C61C3"/>
    <w:rsid w:val="002C61EF"/>
    <w:rsid w:val="002C6223"/>
    <w:rsid w:val="002C6363"/>
    <w:rsid w:val="002C63B7"/>
    <w:rsid w:val="002C642C"/>
    <w:rsid w:val="002C64D9"/>
    <w:rsid w:val="002C6682"/>
    <w:rsid w:val="002C6692"/>
    <w:rsid w:val="002C66DC"/>
    <w:rsid w:val="002C672E"/>
    <w:rsid w:val="002C67D2"/>
    <w:rsid w:val="002C684B"/>
    <w:rsid w:val="002C6922"/>
    <w:rsid w:val="002C69F1"/>
    <w:rsid w:val="002C6A9A"/>
    <w:rsid w:val="002C6D7F"/>
    <w:rsid w:val="002C6E8C"/>
    <w:rsid w:val="002C6EB5"/>
    <w:rsid w:val="002C6FEC"/>
    <w:rsid w:val="002C705A"/>
    <w:rsid w:val="002C71A9"/>
    <w:rsid w:val="002C71CA"/>
    <w:rsid w:val="002C73A2"/>
    <w:rsid w:val="002C742E"/>
    <w:rsid w:val="002C74CC"/>
    <w:rsid w:val="002C7781"/>
    <w:rsid w:val="002C7833"/>
    <w:rsid w:val="002C78AF"/>
    <w:rsid w:val="002C78BD"/>
    <w:rsid w:val="002C79BC"/>
    <w:rsid w:val="002C7A0D"/>
    <w:rsid w:val="002C7C6B"/>
    <w:rsid w:val="002C7C70"/>
    <w:rsid w:val="002C7CDD"/>
    <w:rsid w:val="002C7E95"/>
    <w:rsid w:val="002C7EA9"/>
    <w:rsid w:val="002C7F6B"/>
    <w:rsid w:val="002C7FD9"/>
    <w:rsid w:val="002D00B3"/>
    <w:rsid w:val="002D01FD"/>
    <w:rsid w:val="002D02EE"/>
    <w:rsid w:val="002D050A"/>
    <w:rsid w:val="002D081A"/>
    <w:rsid w:val="002D09EF"/>
    <w:rsid w:val="002D0A52"/>
    <w:rsid w:val="002D0A75"/>
    <w:rsid w:val="002D0A7D"/>
    <w:rsid w:val="002D0B18"/>
    <w:rsid w:val="002D0B97"/>
    <w:rsid w:val="002D0C8B"/>
    <w:rsid w:val="002D0E3C"/>
    <w:rsid w:val="002D0ED1"/>
    <w:rsid w:val="002D0F08"/>
    <w:rsid w:val="002D0FD3"/>
    <w:rsid w:val="002D1012"/>
    <w:rsid w:val="002D10C9"/>
    <w:rsid w:val="002D10E5"/>
    <w:rsid w:val="002D124E"/>
    <w:rsid w:val="002D1269"/>
    <w:rsid w:val="002D1294"/>
    <w:rsid w:val="002D12FE"/>
    <w:rsid w:val="002D134E"/>
    <w:rsid w:val="002D13BF"/>
    <w:rsid w:val="002D13E3"/>
    <w:rsid w:val="002D13F5"/>
    <w:rsid w:val="002D1590"/>
    <w:rsid w:val="002D1683"/>
    <w:rsid w:val="002D17A7"/>
    <w:rsid w:val="002D17F6"/>
    <w:rsid w:val="002D1857"/>
    <w:rsid w:val="002D1868"/>
    <w:rsid w:val="002D1987"/>
    <w:rsid w:val="002D19F2"/>
    <w:rsid w:val="002D1AF4"/>
    <w:rsid w:val="002D1C41"/>
    <w:rsid w:val="002D1CAC"/>
    <w:rsid w:val="002D1CB6"/>
    <w:rsid w:val="002D223B"/>
    <w:rsid w:val="002D227D"/>
    <w:rsid w:val="002D2280"/>
    <w:rsid w:val="002D2341"/>
    <w:rsid w:val="002D237B"/>
    <w:rsid w:val="002D23ED"/>
    <w:rsid w:val="002D2452"/>
    <w:rsid w:val="002D247F"/>
    <w:rsid w:val="002D25F5"/>
    <w:rsid w:val="002D2704"/>
    <w:rsid w:val="002D2773"/>
    <w:rsid w:val="002D27AB"/>
    <w:rsid w:val="002D29E6"/>
    <w:rsid w:val="002D2A2F"/>
    <w:rsid w:val="002D2A8A"/>
    <w:rsid w:val="002D2AA8"/>
    <w:rsid w:val="002D2AD8"/>
    <w:rsid w:val="002D2B0D"/>
    <w:rsid w:val="002D2B5C"/>
    <w:rsid w:val="002D2CAF"/>
    <w:rsid w:val="002D2CDA"/>
    <w:rsid w:val="002D2EE1"/>
    <w:rsid w:val="002D2FA1"/>
    <w:rsid w:val="002D2FD7"/>
    <w:rsid w:val="002D2FF3"/>
    <w:rsid w:val="002D305F"/>
    <w:rsid w:val="002D30A0"/>
    <w:rsid w:val="002D3135"/>
    <w:rsid w:val="002D3156"/>
    <w:rsid w:val="002D3237"/>
    <w:rsid w:val="002D3261"/>
    <w:rsid w:val="002D3398"/>
    <w:rsid w:val="002D33EF"/>
    <w:rsid w:val="002D3429"/>
    <w:rsid w:val="002D371B"/>
    <w:rsid w:val="002D3798"/>
    <w:rsid w:val="002D37ED"/>
    <w:rsid w:val="002D387B"/>
    <w:rsid w:val="002D3944"/>
    <w:rsid w:val="002D39A5"/>
    <w:rsid w:val="002D39E1"/>
    <w:rsid w:val="002D3A26"/>
    <w:rsid w:val="002D3C5E"/>
    <w:rsid w:val="002D3C8A"/>
    <w:rsid w:val="002D3D5E"/>
    <w:rsid w:val="002D3DBE"/>
    <w:rsid w:val="002D3DF6"/>
    <w:rsid w:val="002D3E6F"/>
    <w:rsid w:val="002D3E9A"/>
    <w:rsid w:val="002D3EE8"/>
    <w:rsid w:val="002D41D0"/>
    <w:rsid w:val="002D4215"/>
    <w:rsid w:val="002D4241"/>
    <w:rsid w:val="002D4405"/>
    <w:rsid w:val="002D445E"/>
    <w:rsid w:val="002D46B5"/>
    <w:rsid w:val="002D473E"/>
    <w:rsid w:val="002D47AC"/>
    <w:rsid w:val="002D484D"/>
    <w:rsid w:val="002D4BEE"/>
    <w:rsid w:val="002D4D6B"/>
    <w:rsid w:val="002D4DAE"/>
    <w:rsid w:val="002D5000"/>
    <w:rsid w:val="002D5012"/>
    <w:rsid w:val="002D5191"/>
    <w:rsid w:val="002D5285"/>
    <w:rsid w:val="002D531B"/>
    <w:rsid w:val="002D5576"/>
    <w:rsid w:val="002D55A6"/>
    <w:rsid w:val="002D5635"/>
    <w:rsid w:val="002D5823"/>
    <w:rsid w:val="002D589D"/>
    <w:rsid w:val="002D58BF"/>
    <w:rsid w:val="002D5AF9"/>
    <w:rsid w:val="002D5BFF"/>
    <w:rsid w:val="002D5D0A"/>
    <w:rsid w:val="002D5E5B"/>
    <w:rsid w:val="002D5EAF"/>
    <w:rsid w:val="002D5F60"/>
    <w:rsid w:val="002D5F90"/>
    <w:rsid w:val="002D5FAC"/>
    <w:rsid w:val="002D6069"/>
    <w:rsid w:val="002D606C"/>
    <w:rsid w:val="002D613E"/>
    <w:rsid w:val="002D6213"/>
    <w:rsid w:val="002D636D"/>
    <w:rsid w:val="002D6417"/>
    <w:rsid w:val="002D644B"/>
    <w:rsid w:val="002D649A"/>
    <w:rsid w:val="002D65E5"/>
    <w:rsid w:val="002D66E5"/>
    <w:rsid w:val="002D6725"/>
    <w:rsid w:val="002D675D"/>
    <w:rsid w:val="002D68C5"/>
    <w:rsid w:val="002D6A0C"/>
    <w:rsid w:val="002D6AED"/>
    <w:rsid w:val="002D6D67"/>
    <w:rsid w:val="002D6D98"/>
    <w:rsid w:val="002D6DFF"/>
    <w:rsid w:val="002D6E23"/>
    <w:rsid w:val="002D6EE7"/>
    <w:rsid w:val="002D7010"/>
    <w:rsid w:val="002D70CF"/>
    <w:rsid w:val="002D71D2"/>
    <w:rsid w:val="002D7232"/>
    <w:rsid w:val="002D72C7"/>
    <w:rsid w:val="002D7465"/>
    <w:rsid w:val="002D74E9"/>
    <w:rsid w:val="002D75D5"/>
    <w:rsid w:val="002D7623"/>
    <w:rsid w:val="002D772C"/>
    <w:rsid w:val="002D77E2"/>
    <w:rsid w:val="002D7911"/>
    <w:rsid w:val="002D793C"/>
    <w:rsid w:val="002D795C"/>
    <w:rsid w:val="002D79DF"/>
    <w:rsid w:val="002D7A16"/>
    <w:rsid w:val="002D7A23"/>
    <w:rsid w:val="002D7C09"/>
    <w:rsid w:val="002D7CF1"/>
    <w:rsid w:val="002D7D16"/>
    <w:rsid w:val="002D7E29"/>
    <w:rsid w:val="002D7E48"/>
    <w:rsid w:val="002D7F52"/>
    <w:rsid w:val="002D7F74"/>
    <w:rsid w:val="002E0042"/>
    <w:rsid w:val="002E019D"/>
    <w:rsid w:val="002E01D6"/>
    <w:rsid w:val="002E02EA"/>
    <w:rsid w:val="002E02FC"/>
    <w:rsid w:val="002E0453"/>
    <w:rsid w:val="002E0541"/>
    <w:rsid w:val="002E0598"/>
    <w:rsid w:val="002E0651"/>
    <w:rsid w:val="002E071A"/>
    <w:rsid w:val="002E079C"/>
    <w:rsid w:val="002E07C9"/>
    <w:rsid w:val="002E0833"/>
    <w:rsid w:val="002E08F8"/>
    <w:rsid w:val="002E0A6C"/>
    <w:rsid w:val="002E0A8D"/>
    <w:rsid w:val="002E0CEB"/>
    <w:rsid w:val="002E0DCE"/>
    <w:rsid w:val="002E0E5D"/>
    <w:rsid w:val="002E0F1D"/>
    <w:rsid w:val="002E0F41"/>
    <w:rsid w:val="002E0F4F"/>
    <w:rsid w:val="002E0F9E"/>
    <w:rsid w:val="002E0FA9"/>
    <w:rsid w:val="002E119A"/>
    <w:rsid w:val="002E11AD"/>
    <w:rsid w:val="002E1203"/>
    <w:rsid w:val="002E120E"/>
    <w:rsid w:val="002E134E"/>
    <w:rsid w:val="002E1387"/>
    <w:rsid w:val="002E1439"/>
    <w:rsid w:val="002E14FA"/>
    <w:rsid w:val="002E156E"/>
    <w:rsid w:val="002E175E"/>
    <w:rsid w:val="002E1773"/>
    <w:rsid w:val="002E17A5"/>
    <w:rsid w:val="002E17CF"/>
    <w:rsid w:val="002E1859"/>
    <w:rsid w:val="002E1A8E"/>
    <w:rsid w:val="002E1AED"/>
    <w:rsid w:val="002E1C55"/>
    <w:rsid w:val="002E1CA7"/>
    <w:rsid w:val="002E1CC4"/>
    <w:rsid w:val="002E1DEE"/>
    <w:rsid w:val="002E1F15"/>
    <w:rsid w:val="002E1F59"/>
    <w:rsid w:val="002E1F5D"/>
    <w:rsid w:val="002E1F72"/>
    <w:rsid w:val="002E1FA2"/>
    <w:rsid w:val="002E216B"/>
    <w:rsid w:val="002E2223"/>
    <w:rsid w:val="002E2302"/>
    <w:rsid w:val="002E2347"/>
    <w:rsid w:val="002E23D9"/>
    <w:rsid w:val="002E2471"/>
    <w:rsid w:val="002E2495"/>
    <w:rsid w:val="002E25F7"/>
    <w:rsid w:val="002E26E2"/>
    <w:rsid w:val="002E27B3"/>
    <w:rsid w:val="002E297D"/>
    <w:rsid w:val="002E2A62"/>
    <w:rsid w:val="002E2ABC"/>
    <w:rsid w:val="002E2BC7"/>
    <w:rsid w:val="002E2C69"/>
    <w:rsid w:val="002E2C78"/>
    <w:rsid w:val="002E2CF4"/>
    <w:rsid w:val="002E2D11"/>
    <w:rsid w:val="002E2D23"/>
    <w:rsid w:val="002E2D88"/>
    <w:rsid w:val="002E2DA8"/>
    <w:rsid w:val="002E2DD7"/>
    <w:rsid w:val="002E2F3D"/>
    <w:rsid w:val="002E2F52"/>
    <w:rsid w:val="002E3115"/>
    <w:rsid w:val="002E3197"/>
    <w:rsid w:val="002E3257"/>
    <w:rsid w:val="002E32D4"/>
    <w:rsid w:val="002E33E4"/>
    <w:rsid w:val="002E3455"/>
    <w:rsid w:val="002E36BD"/>
    <w:rsid w:val="002E3755"/>
    <w:rsid w:val="002E3770"/>
    <w:rsid w:val="002E37EE"/>
    <w:rsid w:val="002E3832"/>
    <w:rsid w:val="002E3A09"/>
    <w:rsid w:val="002E3BA0"/>
    <w:rsid w:val="002E3BE2"/>
    <w:rsid w:val="002E3BE4"/>
    <w:rsid w:val="002E3C64"/>
    <w:rsid w:val="002E3CBA"/>
    <w:rsid w:val="002E3D94"/>
    <w:rsid w:val="002E3D96"/>
    <w:rsid w:val="002E3D9C"/>
    <w:rsid w:val="002E3E38"/>
    <w:rsid w:val="002E3FA8"/>
    <w:rsid w:val="002E4014"/>
    <w:rsid w:val="002E401D"/>
    <w:rsid w:val="002E4088"/>
    <w:rsid w:val="002E42DE"/>
    <w:rsid w:val="002E43A3"/>
    <w:rsid w:val="002E43AC"/>
    <w:rsid w:val="002E47FD"/>
    <w:rsid w:val="002E48D7"/>
    <w:rsid w:val="002E48EB"/>
    <w:rsid w:val="002E4C6B"/>
    <w:rsid w:val="002E5009"/>
    <w:rsid w:val="002E5096"/>
    <w:rsid w:val="002E512C"/>
    <w:rsid w:val="002E51A2"/>
    <w:rsid w:val="002E529A"/>
    <w:rsid w:val="002E55B4"/>
    <w:rsid w:val="002E56CE"/>
    <w:rsid w:val="002E5731"/>
    <w:rsid w:val="002E5754"/>
    <w:rsid w:val="002E57F5"/>
    <w:rsid w:val="002E5A83"/>
    <w:rsid w:val="002E5C20"/>
    <w:rsid w:val="002E5C44"/>
    <w:rsid w:val="002E5C99"/>
    <w:rsid w:val="002E5DFB"/>
    <w:rsid w:val="002E5E36"/>
    <w:rsid w:val="002E5EBF"/>
    <w:rsid w:val="002E5EEC"/>
    <w:rsid w:val="002E5F42"/>
    <w:rsid w:val="002E5F99"/>
    <w:rsid w:val="002E5FC1"/>
    <w:rsid w:val="002E6013"/>
    <w:rsid w:val="002E603E"/>
    <w:rsid w:val="002E6137"/>
    <w:rsid w:val="002E62A0"/>
    <w:rsid w:val="002E62C8"/>
    <w:rsid w:val="002E6309"/>
    <w:rsid w:val="002E6453"/>
    <w:rsid w:val="002E645D"/>
    <w:rsid w:val="002E64AF"/>
    <w:rsid w:val="002E688D"/>
    <w:rsid w:val="002E68A5"/>
    <w:rsid w:val="002E697E"/>
    <w:rsid w:val="002E69B9"/>
    <w:rsid w:val="002E6B70"/>
    <w:rsid w:val="002E6B79"/>
    <w:rsid w:val="002E6BF0"/>
    <w:rsid w:val="002E6C07"/>
    <w:rsid w:val="002E6E31"/>
    <w:rsid w:val="002E7034"/>
    <w:rsid w:val="002E7058"/>
    <w:rsid w:val="002E7089"/>
    <w:rsid w:val="002E71C0"/>
    <w:rsid w:val="002E7388"/>
    <w:rsid w:val="002E742E"/>
    <w:rsid w:val="002E757D"/>
    <w:rsid w:val="002E776B"/>
    <w:rsid w:val="002E7828"/>
    <w:rsid w:val="002E782B"/>
    <w:rsid w:val="002E7888"/>
    <w:rsid w:val="002E78EC"/>
    <w:rsid w:val="002E7B55"/>
    <w:rsid w:val="002E7B93"/>
    <w:rsid w:val="002E7E2E"/>
    <w:rsid w:val="002E7F57"/>
    <w:rsid w:val="002F007F"/>
    <w:rsid w:val="002F011A"/>
    <w:rsid w:val="002F01D0"/>
    <w:rsid w:val="002F028A"/>
    <w:rsid w:val="002F065D"/>
    <w:rsid w:val="002F06CC"/>
    <w:rsid w:val="002F07C2"/>
    <w:rsid w:val="002F0BB1"/>
    <w:rsid w:val="002F0BF4"/>
    <w:rsid w:val="002F0C5C"/>
    <w:rsid w:val="002F0CB7"/>
    <w:rsid w:val="002F0DD3"/>
    <w:rsid w:val="002F0DDE"/>
    <w:rsid w:val="002F0E68"/>
    <w:rsid w:val="002F0E74"/>
    <w:rsid w:val="002F0E8D"/>
    <w:rsid w:val="002F0F18"/>
    <w:rsid w:val="002F1046"/>
    <w:rsid w:val="002F1094"/>
    <w:rsid w:val="002F1102"/>
    <w:rsid w:val="002F114E"/>
    <w:rsid w:val="002F1344"/>
    <w:rsid w:val="002F13ED"/>
    <w:rsid w:val="002F1469"/>
    <w:rsid w:val="002F15CF"/>
    <w:rsid w:val="002F179F"/>
    <w:rsid w:val="002F17A2"/>
    <w:rsid w:val="002F189A"/>
    <w:rsid w:val="002F19AA"/>
    <w:rsid w:val="002F1A25"/>
    <w:rsid w:val="002F1B82"/>
    <w:rsid w:val="002F1BF7"/>
    <w:rsid w:val="002F1CA6"/>
    <w:rsid w:val="002F1CC0"/>
    <w:rsid w:val="002F1D23"/>
    <w:rsid w:val="002F1E18"/>
    <w:rsid w:val="002F1E2E"/>
    <w:rsid w:val="002F1E4E"/>
    <w:rsid w:val="002F1EA1"/>
    <w:rsid w:val="002F1EF0"/>
    <w:rsid w:val="002F1F1C"/>
    <w:rsid w:val="002F1F8B"/>
    <w:rsid w:val="002F2188"/>
    <w:rsid w:val="002F219C"/>
    <w:rsid w:val="002F2264"/>
    <w:rsid w:val="002F23BB"/>
    <w:rsid w:val="002F25C3"/>
    <w:rsid w:val="002F260B"/>
    <w:rsid w:val="002F26E2"/>
    <w:rsid w:val="002F2767"/>
    <w:rsid w:val="002F2875"/>
    <w:rsid w:val="002F28AC"/>
    <w:rsid w:val="002F2955"/>
    <w:rsid w:val="002F29D3"/>
    <w:rsid w:val="002F29E0"/>
    <w:rsid w:val="002F29F5"/>
    <w:rsid w:val="002F2C9B"/>
    <w:rsid w:val="002F2E19"/>
    <w:rsid w:val="002F2E63"/>
    <w:rsid w:val="002F2E72"/>
    <w:rsid w:val="002F2F46"/>
    <w:rsid w:val="002F2FBF"/>
    <w:rsid w:val="002F2FD5"/>
    <w:rsid w:val="002F3062"/>
    <w:rsid w:val="002F3294"/>
    <w:rsid w:val="002F33A7"/>
    <w:rsid w:val="002F348A"/>
    <w:rsid w:val="002F34FF"/>
    <w:rsid w:val="002F37B1"/>
    <w:rsid w:val="002F3802"/>
    <w:rsid w:val="002F3824"/>
    <w:rsid w:val="002F38F8"/>
    <w:rsid w:val="002F3A13"/>
    <w:rsid w:val="002F3C72"/>
    <w:rsid w:val="002F3D8C"/>
    <w:rsid w:val="002F3DB7"/>
    <w:rsid w:val="002F3E84"/>
    <w:rsid w:val="002F3EAF"/>
    <w:rsid w:val="002F3F44"/>
    <w:rsid w:val="002F4044"/>
    <w:rsid w:val="002F40AD"/>
    <w:rsid w:val="002F4258"/>
    <w:rsid w:val="002F4272"/>
    <w:rsid w:val="002F42F4"/>
    <w:rsid w:val="002F4333"/>
    <w:rsid w:val="002F439A"/>
    <w:rsid w:val="002F4449"/>
    <w:rsid w:val="002F4482"/>
    <w:rsid w:val="002F4688"/>
    <w:rsid w:val="002F4870"/>
    <w:rsid w:val="002F487E"/>
    <w:rsid w:val="002F4ACA"/>
    <w:rsid w:val="002F4B14"/>
    <w:rsid w:val="002F4B45"/>
    <w:rsid w:val="002F4D59"/>
    <w:rsid w:val="002F4E5F"/>
    <w:rsid w:val="002F4EC0"/>
    <w:rsid w:val="002F4F05"/>
    <w:rsid w:val="002F4F17"/>
    <w:rsid w:val="002F4F67"/>
    <w:rsid w:val="002F4FC0"/>
    <w:rsid w:val="002F5016"/>
    <w:rsid w:val="002F50EF"/>
    <w:rsid w:val="002F5213"/>
    <w:rsid w:val="002F5349"/>
    <w:rsid w:val="002F540B"/>
    <w:rsid w:val="002F5450"/>
    <w:rsid w:val="002F5589"/>
    <w:rsid w:val="002F565A"/>
    <w:rsid w:val="002F57BB"/>
    <w:rsid w:val="002F5A56"/>
    <w:rsid w:val="002F5A79"/>
    <w:rsid w:val="002F5ACD"/>
    <w:rsid w:val="002F5B45"/>
    <w:rsid w:val="002F5C7D"/>
    <w:rsid w:val="002F5CAF"/>
    <w:rsid w:val="002F5D65"/>
    <w:rsid w:val="002F5E30"/>
    <w:rsid w:val="002F5EF1"/>
    <w:rsid w:val="002F6146"/>
    <w:rsid w:val="002F61CA"/>
    <w:rsid w:val="002F63C0"/>
    <w:rsid w:val="002F6492"/>
    <w:rsid w:val="002F64BC"/>
    <w:rsid w:val="002F6551"/>
    <w:rsid w:val="002F6585"/>
    <w:rsid w:val="002F658E"/>
    <w:rsid w:val="002F6613"/>
    <w:rsid w:val="002F66B6"/>
    <w:rsid w:val="002F6737"/>
    <w:rsid w:val="002F67F7"/>
    <w:rsid w:val="002F686D"/>
    <w:rsid w:val="002F687A"/>
    <w:rsid w:val="002F6885"/>
    <w:rsid w:val="002F68B8"/>
    <w:rsid w:val="002F68EC"/>
    <w:rsid w:val="002F6A26"/>
    <w:rsid w:val="002F6A97"/>
    <w:rsid w:val="002F6BFC"/>
    <w:rsid w:val="002F6CCB"/>
    <w:rsid w:val="002F6D43"/>
    <w:rsid w:val="002F6DB1"/>
    <w:rsid w:val="002F6E0D"/>
    <w:rsid w:val="002F6FC4"/>
    <w:rsid w:val="002F6FC5"/>
    <w:rsid w:val="002F700F"/>
    <w:rsid w:val="002F7100"/>
    <w:rsid w:val="002F7119"/>
    <w:rsid w:val="002F72CD"/>
    <w:rsid w:val="002F765F"/>
    <w:rsid w:val="002F7671"/>
    <w:rsid w:val="002F76ED"/>
    <w:rsid w:val="002F783A"/>
    <w:rsid w:val="002F787F"/>
    <w:rsid w:val="002F791B"/>
    <w:rsid w:val="002F79BA"/>
    <w:rsid w:val="002F79BD"/>
    <w:rsid w:val="002F79C1"/>
    <w:rsid w:val="002F7A71"/>
    <w:rsid w:val="002F7B28"/>
    <w:rsid w:val="002F7B2E"/>
    <w:rsid w:val="002F7B38"/>
    <w:rsid w:val="002F7DF5"/>
    <w:rsid w:val="002F7EB3"/>
    <w:rsid w:val="002F7F47"/>
    <w:rsid w:val="002F7FDC"/>
    <w:rsid w:val="003000E4"/>
    <w:rsid w:val="0030019D"/>
    <w:rsid w:val="003001DD"/>
    <w:rsid w:val="00300267"/>
    <w:rsid w:val="00300287"/>
    <w:rsid w:val="0030035B"/>
    <w:rsid w:val="0030036A"/>
    <w:rsid w:val="00300394"/>
    <w:rsid w:val="003004A3"/>
    <w:rsid w:val="003005F2"/>
    <w:rsid w:val="0030060A"/>
    <w:rsid w:val="0030060D"/>
    <w:rsid w:val="00300629"/>
    <w:rsid w:val="00300656"/>
    <w:rsid w:val="0030073B"/>
    <w:rsid w:val="003008CB"/>
    <w:rsid w:val="003009F4"/>
    <w:rsid w:val="00300D6C"/>
    <w:rsid w:val="00300DAD"/>
    <w:rsid w:val="00300EDF"/>
    <w:rsid w:val="00300FB7"/>
    <w:rsid w:val="00300FC0"/>
    <w:rsid w:val="00301083"/>
    <w:rsid w:val="00301089"/>
    <w:rsid w:val="00301164"/>
    <w:rsid w:val="003011D8"/>
    <w:rsid w:val="00301261"/>
    <w:rsid w:val="00301386"/>
    <w:rsid w:val="003013E2"/>
    <w:rsid w:val="003013E5"/>
    <w:rsid w:val="003014C5"/>
    <w:rsid w:val="003014CA"/>
    <w:rsid w:val="00301512"/>
    <w:rsid w:val="0030152E"/>
    <w:rsid w:val="00301592"/>
    <w:rsid w:val="00301677"/>
    <w:rsid w:val="0030167A"/>
    <w:rsid w:val="00301694"/>
    <w:rsid w:val="00301893"/>
    <w:rsid w:val="003019C7"/>
    <w:rsid w:val="003019E6"/>
    <w:rsid w:val="00301BF3"/>
    <w:rsid w:val="00301EC1"/>
    <w:rsid w:val="00301FC8"/>
    <w:rsid w:val="00301FD9"/>
    <w:rsid w:val="00302008"/>
    <w:rsid w:val="00302011"/>
    <w:rsid w:val="0030204F"/>
    <w:rsid w:val="003020ED"/>
    <w:rsid w:val="00302179"/>
    <w:rsid w:val="00302195"/>
    <w:rsid w:val="003021B5"/>
    <w:rsid w:val="003021FC"/>
    <w:rsid w:val="00302279"/>
    <w:rsid w:val="00302442"/>
    <w:rsid w:val="003024D4"/>
    <w:rsid w:val="00302545"/>
    <w:rsid w:val="003025A1"/>
    <w:rsid w:val="0030263E"/>
    <w:rsid w:val="00302640"/>
    <w:rsid w:val="003027B5"/>
    <w:rsid w:val="003027C3"/>
    <w:rsid w:val="00302804"/>
    <w:rsid w:val="00302857"/>
    <w:rsid w:val="00302970"/>
    <w:rsid w:val="00302B03"/>
    <w:rsid w:val="00302B46"/>
    <w:rsid w:val="00302CCB"/>
    <w:rsid w:val="00302D94"/>
    <w:rsid w:val="00302D95"/>
    <w:rsid w:val="00302DA3"/>
    <w:rsid w:val="00302DD5"/>
    <w:rsid w:val="00302DD9"/>
    <w:rsid w:val="00302FBC"/>
    <w:rsid w:val="00303111"/>
    <w:rsid w:val="00303180"/>
    <w:rsid w:val="003031E3"/>
    <w:rsid w:val="00303269"/>
    <w:rsid w:val="003032E9"/>
    <w:rsid w:val="00303308"/>
    <w:rsid w:val="00303340"/>
    <w:rsid w:val="003033AB"/>
    <w:rsid w:val="0030361E"/>
    <w:rsid w:val="003036B6"/>
    <w:rsid w:val="00303704"/>
    <w:rsid w:val="00303714"/>
    <w:rsid w:val="0030374A"/>
    <w:rsid w:val="00303768"/>
    <w:rsid w:val="003037AE"/>
    <w:rsid w:val="0030393A"/>
    <w:rsid w:val="00303B14"/>
    <w:rsid w:val="00303BB9"/>
    <w:rsid w:val="00303BC3"/>
    <w:rsid w:val="00303C3A"/>
    <w:rsid w:val="00303C46"/>
    <w:rsid w:val="00303C68"/>
    <w:rsid w:val="00303CC0"/>
    <w:rsid w:val="00303D42"/>
    <w:rsid w:val="00303D5D"/>
    <w:rsid w:val="00303D62"/>
    <w:rsid w:val="00303E28"/>
    <w:rsid w:val="00303EA4"/>
    <w:rsid w:val="003040BF"/>
    <w:rsid w:val="00304115"/>
    <w:rsid w:val="00304223"/>
    <w:rsid w:val="003044A8"/>
    <w:rsid w:val="003044EC"/>
    <w:rsid w:val="00304500"/>
    <w:rsid w:val="00304546"/>
    <w:rsid w:val="00304572"/>
    <w:rsid w:val="003045CC"/>
    <w:rsid w:val="003046EF"/>
    <w:rsid w:val="003046FF"/>
    <w:rsid w:val="003048AF"/>
    <w:rsid w:val="003048D0"/>
    <w:rsid w:val="00304A85"/>
    <w:rsid w:val="00304BEF"/>
    <w:rsid w:val="00304DC3"/>
    <w:rsid w:val="00304DE2"/>
    <w:rsid w:val="00304E32"/>
    <w:rsid w:val="00304EA2"/>
    <w:rsid w:val="00304F5D"/>
    <w:rsid w:val="003051A1"/>
    <w:rsid w:val="00305233"/>
    <w:rsid w:val="00305463"/>
    <w:rsid w:val="0030546A"/>
    <w:rsid w:val="0030557E"/>
    <w:rsid w:val="003056B8"/>
    <w:rsid w:val="003056C4"/>
    <w:rsid w:val="003056F5"/>
    <w:rsid w:val="003057A7"/>
    <w:rsid w:val="003057EA"/>
    <w:rsid w:val="00305AA0"/>
    <w:rsid w:val="00305B93"/>
    <w:rsid w:val="00305D31"/>
    <w:rsid w:val="00305DE1"/>
    <w:rsid w:val="00305E69"/>
    <w:rsid w:val="00305EC8"/>
    <w:rsid w:val="00305F76"/>
    <w:rsid w:val="00305F79"/>
    <w:rsid w:val="00306057"/>
    <w:rsid w:val="003060B2"/>
    <w:rsid w:val="003060C4"/>
    <w:rsid w:val="003060D1"/>
    <w:rsid w:val="0030615F"/>
    <w:rsid w:val="00306336"/>
    <w:rsid w:val="0030637F"/>
    <w:rsid w:val="0030638A"/>
    <w:rsid w:val="0030642A"/>
    <w:rsid w:val="00306580"/>
    <w:rsid w:val="00306591"/>
    <w:rsid w:val="003066B2"/>
    <w:rsid w:val="003066D0"/>
    <w:rsid w:val="00306788"/>
    <w:rsid w:val="00306892"/>
    <w:rsid w:val="00306BB9"/>
    <w:rsid w:val="00306C4E"/>
    <w:rsid w:val="00306D18"/>
    <w:rsid w:val="00306E29"/>
    <w:rsid w:val="00306E93"/>
    <w:rsid w:val="00306EE2"/>
    <w:rsid w:val="00307085"/>
    <w:rsid w:val="003070C4"/>
    <w:rsid w:val="00307125"/>
    <w:rsid w:val="003071AC"/>
    <w:rsid w:val="0030735F"/>
    <w:rsid w:val="00307363"/>
    <w:rsid w:val="00307378"/>
    <w:rsid w:val="0030738F"/>
    <w:rsid w:val="0030740A"/>
    <w:rsid w:val="0030746A"/>
    <w:rsid w:val="003075C8"/>
    <w:rsid w:val="00307693"/>
    <w:rsid w:val="00307717"/>
    <w:rsid w:val="0030772E"/>
    <w:rsid w:val="003078FA"/>
    <w:rsid w:val="003079AA"/>
    <w:rsid w:val="003079B9"/>
    <w:rsid w:val="00307A22"/>
    <w:rsid w:val="00307A26"/>
    <w:rsid w:val="00307C6E"/>
    <w:rsid w:val="00307D1C"/>
    <w:rsid w:val="00307D98"/>
    <w:rsid w:val="00307DBC"/>
    <w:rsid w:val="00307DC7"/>
    <w:rsid w:val="00307E00"/>
    <w:rsid w:val="00307E26"/>
    <w:rsid w:val="00307EBE"/>
    <w:rsid w:val="00307FEC"/>
    <w:rsid w:val="0030DC31"/>
    <w:rsid w:val="00310052"/>
    <w:rsid w:val="00310239"/>
    <w:rsid w:val="00310301"/>
    <w:rsid w:val="003103F0"/>
    <w:rsid w:val="00310442"/>
    <w:rsid w:val="003104D5"/>
    <w:rsid w:val="0031052C"/>
    <w:rsid w:val="0031067B"/>
    <w:rsid w:val="0031068B"/>
    <w:rsid w:val="003106AA"/>
    <w:rsid w:val="003106CB"/>
    <w:rsid w:val="00310709"/>
    <w:rsid w:val="003107A6"/>
    <w:rsid w:val="003107E2"/>
    <w:rsid w:val="00310A45"/>
    <w:rsid w:val="00310A71"/>
    <w:rsid w:val="00310A73"/>
    <w:rsid w:val="00310A93"/>
    <w:rsid w:val="00310B6F"/>
    <w:rsid w:val="00310BA4"/>
    <w:rsid w:val="00310C75"/>
    <w:rsid w:val="00310CDA"/>
    <w:rsid w:val="00310CE7"/>
    <w:rsid w:val="00310D22"/>
    <w:rsid w:val="00310DFC"/>
    <w:rsid w:val="003111A0"/>
    <w:rsid w:val="0031125B"/>
    <w:rsid w:val="003115D5"/>
    <w:rsid w:val="003115F9"/>
    <w:rsid w:val="00311662"/>
    <w:rsid w:val="00311692"/>
    <w:rsid w:val="00311755"/>
    <w:rsid w:val="0031175D"/>
    <w:rsid w:val="0031177F"/>
    <w:rsid w:val="00311925"/>
    <w:rsid w:val="00311963"/>
    <w:rsid w:val="003119EC"/>
    <w:rsid w:val="00311AB7"/>
    <w:rsid w:val="00311C15"/>
    <w:rsid w:val="00311C54"/>
    <w:rsid w:val="00311DC8"/>
    <w:rsid w:val="00312006"/>
    <w:rsid w:val="003121AE"/>
    <w:rsid w:val="003121E6"/>
    <w:rsid w:val="0031223C"/>
    <w:rsid w:val="00312278"/>
    <w:rsid w:val="003124A0"/>
    <w:rsid w:val="00312520"/>
    <w:rsid w:val="0031274A"/>
    <w:rsid w:val="00312752"/>
    <w:rsid w:val="003128E7"/>
    <w:rsid w:val="00312930"/>
    <w:rsid w:val="0031295B"/>
    <w:rsid w:val="00312984"/>
    <w:rsid w:val="003129D9"/>
    <w:rsid w:val="00312A9F"/>
    <w:rsid w:val="00312B59"/>
    <w:rsid w:val="00312EF2"/>
    <w:rsid w:val="003131A9"/>
    <w:rsid w:val="003131B6"/>
    <w:rsid w:val="003131BE"/>
    <w:rsid w:val="003131E2"/>
    <w:rsid w:val="00313378"/>
    <w:rsid w:val="00313471"/>
    <w:rsid w:val="00313583"/>
    <w:rsid w:val="0031362E"/>
    <w:rsid w:val="00313651"/>
    <w:rsid w:val="003136D8"/>
    <w:rsid w:val="00313787"/>
    <w:rsid w:val="003137B3"/>
    <w:rsid w:val="00313808"/>
    <w:rsid w:val="003138CD"/>
    <w:rsid w:val="00313A02"/>
    <w:rsid w:val="00313AD2"/>
    <w:rsid w:val="00313AD9"/>
    <w:rsid w:val="00313AFB"/>
    <w:rsid w:val="00313AFC"/>
    <w:rsid w:val="00313B5D"/>
    <w:rsid w:val="00313C04"/>
    <w:rsid w:val="00313D71"/>
    <w:rsid w:val="00313DB8"/>
    <w:rsid w:val="00313ED4"/>
    <w:rsid w:val="00313F12"/>
    <w:rsid w:val="00313F53"/>
    <w:rsid w:val="00313F8F"/>
    <w:rsid w:val="00314036"/>
    <w:rsid w:val="0031411F"/>
    <w:rsid w:val="00314253"/>
    <w:rsid w:val="00314397"/>
    <w:rsid w:val="003143F6"/>
    <w:rsid w:val="00314405"/>
    <w:rsid w:val="00314435"/>
    <w:rsid w:val="00314454"/>
    <w:rsid w:val="0031451A"/>
    <w:rsid w:val="00314535"/>
    <w:rsid w:val="003147F2"/>
    <w:rsid w:val="00314813"/>
    <w:rsid w:val="00314872"/>
    <w:rsid w:val="003148C4"/>
    <w:rsid w:val="00314935"/>
    <w:rsid w:val="00314976"/>
    <w:rsid w:val="00314AFE"/>
    <w:rsid w:val="00314B2C"/>
    <w:rsid w:val="00314DD6"/>
    <w:rsid w:val="00314E73"/>
    <w:rsid w:val="00314E7B"/>
    <w:rsid w:val="00314E8A"/>
    <w:rsid w:val="00314EF2"/>
    <w:rsid w:val="00314F5E"/>
    <w:rsid w:val="003150E3"/>
    <w:rsid w:val="0031515A"/>
    <w:rsid w:val="003151A4"/>
    <w:rsid w:val="0031521E"/>
    <w:rsid w:val="00315277"/>
    <w:rsid w:val="0031527F"/>
    <w:rsid w:val="0031535E"/>
    <w:rsid w:val="0031536A"/>
    <w:rsid w:val="00315414"/>
    <w:rsid w:val="003154F3"/>
    <w:rsid w:val="003155CF"/>
    <w:rsid w:val="0031571D"/>
    <w:rsid w:val="003157F3"/>
    <w:rsid w:val="003159AD"/>
    <w:rsid w:val="003159E8"/>
    <w:rsid w:val="00315A6C"/>
    <w:rsid w:val="00315AE3"/>
    <w:rsid w:val="00315C53"/>
    <w:rsid w:val="00315C6F"/>
    <w:rsid w:val="00315DBD"/>
    <w:rsid w:val="00315DFA"/>
    <w:rsid w:val="00315E76"/>
    <w:rsid w:val="00315FCE"/>
    <w:rsid w:val="00316031"/>
    <w:rsid w:val="00316199"/>
    <w:rsid w:val="003161AE"/>
    <w:rsid w:val="003161D8"/>
    <w:rsid w:val="003161F4"/>
    <w:rsid w:val="003163A0"/>
    <w:rsid w:val="003163A1"/>
    <w:rsid w:val="003163C0"/>
    <w:rsid w:val="00316488"/>
    <w:rsid w:val="003164E3"/>
    <w:rsid w:val="00316528"/>
    <w:rsid w:val="00316538"/>
    <w:rsid w:val="00316548"/>
    <w:rsid w:val="00316651"/>
    <w:rsid w:val="003166EA"/>
    <w:rsid w:val="003168B1"/>
    <w:rsid w:val="00316948"/>
    <w:rsid w:val="00316A17"/>
    <w:rsid w:val="00316A66"/>
    <w:rsid w:val="00316AA2"/>
    <w:rsid w:val="00316AB2"/>
    <w:rsid w:val="00316ACB"/>
    <w:rsid w:val="00316B18"/>
    <w:rsid w:val="00316CD1"/>
    <w:rsid w:val="00316CFE"/>
    <w:rsid w:val="00316D3A"/>
    <w:rsid w:val="00316D8C"/>
    <w:rsid w:val="00316EAA"/>
    <w:rsid w:val="00316F1A"/>
    <w:rsid w:val="003171F5"/>
    <w:rsid w:val="0031722F"/>
    <w:rsid w:val="003173A9"/>
    <w:rsid w:val="003173E5"/>
    <w:rsid w:val="003174AC"/>
    <w:rsid w:val="00317606"/>
    <w:rsid w:val="00317680"/>
    <w:rsid w:val="0031768C"/>
    <w:rsid w:val="00317804"/>
    <w:rsid w:val="0031780C"/>
    <w:rsid w:val="003179A4"/>
    <w:rsid w:val="00317AA9"/>
    <w:rsid w:val="00317AD8"/>
    <w:rsid w:val="00317B26"/>
    <w:rsid w:val="00317BCC"/>
    <w:rsid w:val="00317D63"/>
    <w:rsid w:val="00317E52"/>
    <w:rsid w:val="00317E69"/>
    <w:rsid w:val="00317E6F"/>
    <w:rsid w:val="00320035"/>
    <w:rsid w:val="003203FF"/>
    <w:rsid w:val="0032045B"/>
    <w:rsid w:val="003204A8"/>
    <w:rsid w:val="003204AE"/>
    <w:rsid w:val="003205FD"/>
    <w:rsid w:val="0032072A"/>
    <w:rsid w:val="003207DE"/>
    <w:rsid w:val="00320950"/>
    <w:rsid w:val="00320955"/>
    <w:rsid w:val="003209B8"/>
    <w:rsid w:val="003209C5"/>
    <w:rsid w:val="00320A8F"/>
    <w:rsid w:val="00320AC4"/>
    <w:rsid w:val="00320CB9"/>
    <w:rsid w:val="00320D69"/>
    <w:rsid w:val="00320DC9"/>
    <w:rsid w:val="00320E62"/>
    <w:rsid w:val="00320E84"/>
    <w:rsid w:val="00320FDB"/>
    <w:rsid w:val="00321140"/>
    <w:rsid w:val="00321165"/>
    <w:rsid w:val="00321190"/>
    <w:rsid w:val="00321216"/>
    <w:rsid w:val="00321275"/>
    <w:rsid w:val="003213B1"/>
    <w:rsid w:val="003213E1"/>
    <w:rsid w:val="003214D7"/>
    <w:rsid w:val="003216E4"/>
    <w:rsid w:val="003217FB"/>
    <w:rsid w:val="0032196C"/>
    <w:rsid w:val="00321AEE"/>
    <w:rsid w:val="00321CA0"/>
    <w:rsid w:val="00321E4F"/>
    <w:rsid w:val="00321F8B"/>
    <w:rsid w:val="00322093"/>
    <w:rsid w:val="003220FD"/>
    <w:rsid w:val="003221B1"/>
    <w:rsid w:val="00322345"/>
    <w:rsid w:val="003223BD"/>
    <w:rsid w:val="00322577"/>
    <w:rsid w:val="003225B0"/>
    <w:rsid w:val="0032261B"/>
    <w:rsid w:val="003229A7"/>
    <w:rsid w:val="003229DD"/>
    <w:rsid w:val="00322A7D"/>
    <w:rsid w:val="00322A96"/>
    <w:rsid w:val="00322AEB"/>
    <w:rsid w:val="00322E2F"/>
    <w:rsid w:val="00322F55"/>
    <w:rsid w:val="00322F5B"/>
    <w:rsid w:val="00322FDB"/>
    <w:rsid w:val="00323061"/>
    <w:rsid w:val="0032307D"/>
    <w:rsid w:val="003234E2"/>
    <w:rsid w:val="00323546"/>
    <w:rsid w:val="003235DF"/>
    <w:rsid w:val="003235F5"/>
    <w:rsid w:val="003236B7"/>
    <w:rsid w:val="00323727"/>
    <w:rsid w:val="003237DC"/>
    <w:rsid w:val="003238CC"/>
    <w:rsid w:val="0032399C"/>
    <w:rsid w:val="003239CB"/>
    <w:rsid w:val="00323B74"/>
    <w:rsid w:val="00323C1E"/>
    <w:rsid w:val="00323C37"/>
    <w:rsid w:val="00323C4C"/>
    <w:rsid w:val="00323CB5"/>
    <w:rsid w:val="00323CEC"/>
    <w:rsid w:val="00323D23"/>
    <w:rsid w:val="00323DC7"/>
    <w:rsid w:val="00323E0E"/>
    <w:rsid w:val="00323F48"/>
    <w:rsid w:val="00323F5E"/>
    <w:rsid w:val="003241F2"/>
    <w:rsid w:val="0032424D"/>
    <w:rsid w:val="00324324"/>
    <w:rsid w:val="0032435D"/>
    <w:rsid w:val="003243CA"/>
    <w:rsid w:val="003243EC"/>
    <w:rsid w:val="00324551"/>
    <w:rsid w:val="003246FC"/>
    <w:rsid w:val="003247C8"/>
    <w:rsid w:val="003247D7"/>
    <w:rsid w:val="0032480F"/>
    <w:rsid w:val="00324844"/>
    <w:rsid w:val="00324855"/>
    <w:rsid w:val="00324920"/>
    <w:rsid w:val="00324AAF"/>
    <w:rsid w:val="00324B21"/>
    <w:rsid w:val="00324CEC"/>
    <w:rsid w:val="00324D8F"/>
    <w:rsid w:val="00324ED6"/>
    <w:rsid w:val="00324EE7"/>
    <w:rsid w:val="00324F50"/>
    <w:rsid w:val="003250A8"/>
    <w:rsid w:val="0032529D"/>
    <w:rsid w:val="003252A8"/>
    <w:rsid w:val="003252F8"/>
    <w:rsid w:val="00325429"/>
    <w:rsid w:val="00325439"/>
    <w:rsid w:val="00325490"/>
    <w:rsid w:val="00325766"/>
    <w:rsid w:val="003257AF"/>
    <w:rsid w:val="003258EE"/>
    <w:rsid w:val="00325991"/>
    <w:rsid w:val="00325A4A"/>
    <w:rsid w:val="00325BD3"/>
    <w:rsid w:val="00325BD8"/>
    <w:rsid w:val="00325CDF"/>
    <w:rsid w:val="00325CFB"/>
    <w:rsid w:val="00325DE6"/>
    <w:rsid w:val="00325DF8"/>
    <w:rsid w:val="00325EDF"/>
    <w:rsid w:val="00326176"/>
    <w:rsid w:val="003261AE"/>
    <w:rsid w:val="00326233"/>
    <w:rsid w:val="00326251"/>
    <w:rsid w:val="00326256"/>
    <w:rsid w:val="003262A4"/>
    <w:rsid w:val="00326450"/>
    <w:rsid w:val="00326463"/>
    <w:rsid w:val="0032648B"/>
    <w:rsid w:val="003264FD"/>
    <w:rsid w:val="00326583"/>
    <w:rsid w:val="00326639"/>
    <w:rsid w:val="00326742"/>
    <w:rsid w:val="00326827"/>
    <w:rsid w:val="003268E2"/>
    <w:rsid w:val="00326A84"/>
    <w:rsid w:val="00326B04"/>
    <w:rsid w:val="00326B51"/>
    <w:rsid w:val="00326B86"/>
    <w:rsid w:val="00326BF1"/>
    <w:rsid w:val="00326E9E"/>
    <w:rsid w:val="00326F57"/>
    <w:rsid w:val="00326FDA"/>
    <w:rsid w:val="0032703F"/>
    <w:rsid w:val="003271BB"/>
    <w:rsid w:val="0032722E"/>
    <w:rsid w:val="00327281"/>
    <w:rsid w:val="003272B9"/>
    <w:rsid w:val="003272EF"/>
    <w:rsid w:val="003273B4"/>
    <w:rsid w:val="00327526"/>
    <w:rsid w:val="00327576"/>
    <w:rsid w:val="0032767C"/>
    <w:rsid w:val="003276EE"/>
    <w:rsid w:val="00327766"/>
    <w:rsid w:val="003277C7"/>
    <w:rsid w:val="00327827"/>
    <w:rsid w:val="00327965"/>
    <w:rsid w:val="00327972"/>
    <w:rsid w:val="00327A5C"/>
    <w:rsid w:val="00327BDC"/>
    <w:rsid w:val="00327BF7"/>
    <w:rsid w:val="00327CD1"/>
    <w:rsid w:val="00327CFA"/>
    <w:rsid w:val="00327D92"/>
    <w:rsid w:val="00327D99"/>
    <w:rsid w:val="00330001"/>
    <w:rsid w:val="00330178"/>
    <w:rsid w:val="00330230"/>
    <w:rsid w:val="00330395"/>
    <w:rsid w:val="003306CF"/>
    <w:rsid w:val="0033074A"/>
    <w:rsid w:val="00330750"/>
    <w:rsid w:val="00330854"/>
    <w:rsid w:val="00330864"/>
    <w:rsid w:val="0033095F"/>
    <w:rsid w:val="0033096D"/>
    <w:rsid w:val="003309C3"/>
    <w:rsid w:val="003309E3"/>
    <w:rsid w:val="00330ABE"/>
    <w:rsid w:val="00330AC9"/>
    <w:rsid w:val="00330ADB"/>
    <w:rsid w:val="00330B4C"/>
    <w:rsid w:val="00330BF2"/>
    <w:rsid w:val="00330CFE"/>
    <w:rsid w:val="00330D63"/>
    <w:rsid w:val="00330E00"/>
    <w:rsid w:val="0033116B"/>
    <w:rsid w:val="0033138E"/>
    <w:rsid w:val="003316F8"/>
    <w:rsid w:val="003317CD"/>
    <w:rsid w:val="003317E9"/>
    <w:rsid w:val="003317F6"/>
    <w:rsid w:val="00331812"/>
    <w:rsid w:val="00331949"/>
    <w:rsid w:val="003319B6"/>
    <w:rsid w:val="00331D38"/>
    <w:rsid w:val="00331D67"/>
    <w:rsid w:val="00331EBE"/>
    <w:rsid w:val="00331F03"/>
    <w:rsid w:val="00331F36"/>
    <w:rsid w:val="00332031"/>
    <w:rsid w:val="003320A2"/>
    <w:rsid w:val="003320D2"/>
    <w:rsid w:val="00332137"/>
    <w:rsid w:val="00332180"/>
    <w:rsid w:val="003321E6"/>
    <w:rsid w:val="003322C9"/>
    <w:rsid w:val="003323F6"/>
    <w:rsid w:val="00332401"/>
    <w:rsid w:val="00332480"/>
    <w:rsid w:val="00332641"/>
    <w:rsid w:val="003326AE"/>
    <w:rsid w:val="00332743"/>
    <w:rsid w:val="00332756"/>
    <w:rsid w:val="003327E2"/>
    <w:rsid w:val="00332938"/>
    <w:rsid w:val="00332AFA"/>
    <w:rsid w:val="00332BCC"/>
    <w:rsid w:val="00332CC0"/>
    <w:rsid w:val="00332DA3"/>
    <w:rsid w:val="00332DBD"/>
    <w:rsid w:val="00332E57"/>
    <w:rsid w:val="00332FB2"/>
    <w:rsid w:val="0033303C"/>
    <w:rsid w:val="00333078"/>
    <w:rsid w:val="00333196"/>
    <w:rsid w:val="003331B2"/>
    <w:rsid w:val="0033325B"/>
    <w:rsid w:val="003332EC"/>
    <w:rsid w:val="00333324"/>
    <w:rsid w:val="003333C0"/>
    <w:rsid w:val="0033342F"/>
    <w:rsid w:val="00333452"/>
    <w:rsid w:val="00333457"/>
    <w:rsid w:val="003335D9"/>
    <w:rsid w:val="00333716"/>
    <w:rsid w:val="00333726"/>
    <w:rsid w:val="003337CC"/>
    <w:rsid w:val="0033382C"/>
    <w:rsid w:val="003338DF"/>
    <w:rsid w:val="003338E9"/>
    <w:rsid w:val="00333930"/>
    <w:rsid w:val="00333AAA"/>
    <w:rsid w:val="00333C4D"/>
    <w:rsid w:val="00333D83"/>
    <w:rsid w:val="003341C8"/>
    <w:rsid w:val="003343A9"/>
    <w:rsid w:val="0033441C"/>
    <w:rsid w:val="003344E4"/>
    <w:rsid w:val="003344FB"/>
    <w:rsid w:val="00334503"/>
    <w:rsid w:val="00334515"/>
    <w:rsid w:val="00334745"/>
    <w:rsid w:val="003347A2"/>
    <w:rsid w:val="003347BC"/>
    <w:rsid w:val="00334814"/>
    <w:rsid w:val="003348F7"/>
    <w:rsid w:val="0033493D"/>
    <w:rsid w:val="00334A82"/>
    <w:rsid w:val="00334BF4"/>
    <w:rsid w:val="00334CC0"/>
    <w:rsid w:val="00334F10"/>
    <w:rsid w:val="00334F53"/>
    <w:rsid w:val="00334F8B"/>
    <w:rsid w:val="00334FDF"/>
    <w:rsid w:val="0033506C"/>
    <w:rsid w:val="0033508D"/>
    <w:rsid w:val="003350C5"/>
    <w:rsid w:val="00335120"/>
    <w:rsid w:val="00335185"/>
    <w:rsid w:val="003351D3"/>
    <w:rsid w:val="003351F9"/>
    <w:rsid w:val="0033526D"/>
    <w:rsid w:val="0033529E"/>
    <w:rsid w:val="003352C6"/>
    <w:rsid w:val="003352E4"/>
    <w:rsid w:val="003353A6"/>
    <w:rsid w:val="00335432"/>
    <w:rsid w:val="0033556F"/>
    <w:rsid w:val="003355ED"/>
    <w:rsid w:val="00335603"/>
    <w:rsid w:val="00335796"/>
    <w:rsid w:val="0033590B"/>
    <w:rsid w:val="00335AC5"/>
    <w:rsid w:val="00335BEF"/>
    <w:rsid w:val="00335E88"/>
    <w:rsid w:val="00335EEB"/>
    <w:rsid w:val="00335F14"/>
    <w:rsid w:val="00335F3A"/>
    <w:rsid w:val="00336034"/>
    <w:rsid w:val="003362D1"/>
    <w:rsid w:val="00336374"/>
    <w:rsid w:val="0033638C"/>
    <w:rsid w:val="00336420"/>
    <w:rsid w:val="003366F3"/>
    <w:rsid w:val="003367BC"/>
    <w:rsid w:val="0033682C"/>
    <w:rsid w:val="00336915"/>
    <w:rsid w:val="00336981"/>
    <w:rsid w:val="00336B54"/>
    <w:rsid w:val="00336B6B"/>
    <w:rsid w:val="00336BF5"/>
    <w:rsid w:val="00336DB0"/>
    <w:rsid w:val="00336FF0"/>
    <w:rsid w:val="003370AF"/>
    <w:rsid w:val="003370C8"/>
    <w:rsid w:val="00337177"/>
    <w:rsid w:val="00337197"/>
    <w:rsid w:val="0033721F"/>
    <w:rsid w:val="00337253"/>
    <w:rsid w:val="0033738A"/>
    <w:rsid w:val="0033738D"/>
    <w:rsid w:val="00337478"/>
    <w:rsid w:val="003375D0"/>
    <w:rsid w:val="003377AD"/>
    <w:rsid w:val="0033786E"/>
    <w:rsid w:val="00337E22"/>
    <w:rsid w:val="00337E67"/>
    <w:rsid w:val="00337E82"/>
    <w:rsid w:val="00337F0F"/>
    <w:rsid w:val="00340079"/>
    <w:rsid w:val="00340108"/>
    <w:rsid w:val="00340198"/>
    <w:rsid w:val="003401CB"/>
    <w:rsid w:val="00340300"/>
    <w:rsid w:val="00340356"/>
    <w:rsid w:val="003403C2"/>
    <w:rsid w:val="00340438"/>
    <w:rsid w:val="003404B5"/>
    <w:rsid w:val="00340518"/>
    <w:rsid w:val="0034077A"/>
    <w:rsid w:val="00340785"/>
    <w:rsid w:val="003407F4"/>
    <w:rsid w:val="003408DB"/>
    <w:rsid w:val="00340975"/>
    <w:rsid w:val="00340B29"/>
    <w:rsid w:val="00340B7C"/>
    <w:rsid w:val="00340BB9"/>
    <w:rsid w:val="00340C1C"/>
    <w:rsid w:val="00340CAE"/>
    <w:rsid w:val="00340D57"/>
    <w:rsid w:val="00340E29"/>
    <w:rsid w:val="00340E2C"/>
    <w:rsid w:val="00340E40"/>
    <w:rsid w:val="00340F95"/>
    <w:rsid w:val="003410B5"/>
    <w:rsid w:val="00341158"/>
    <w:rsid w:val="003413CA"/>
    <w:rsid w:val="00341454"/>
    <w:rsid w:val="003414C1"/>
    <w:rsid w:val="00341520"/>
    <w:rsid w:val="00341628"/>
    <w:rsid w:val="00341674"/>
    <w:rsid w:val="003418B6"/>
    <w:rsid w:val="00341A06"/>
    <w:rsid w:val="00341A96"/>
    <w:rsid w:val="00341B0F"/>
    <w:rsid w:val="00341C79"/>
    <w:rsid w:val="00341E70"/>
    <w:rsid w:val="00341F39"/>
    <w:rsid w:val="00341F7A"/>
    <w:rsid w:val="00342123"/>
    <w:rsid w:val="0034218B"/>
    <w:rsid w:val="00342226"/>
    <w:rsid w:val="003422F8"/>
    <w:rsid w:val="00342374"/>
    <w:rsid w:val="003423C7"/>
    <w:rsid w:val="00342535"/>
    <w:rsid w:val="00342552"/>
    <w:rsid w:val="003425B9"/>
    <w:rsid w:val="00342843"/>
    <w:rsid w:val="00342900"/>
    <w:rsid w:val="00342905"/>
    <w:rsid w:val="00342937"/>
    <w:rsid w:val="00342A14"/>
    <w:rsid w:val="00342AE3"/>
    <w:rsid w:val="00342B72"/>
    <w:rsid w:val="00342B77"/>
    <w:rsid w:val="00342BE8"/>
    <w:rsid w:val="00342FF3"/>
    <w:rsid w:val="00343352"/>
    <w:rsid w:val="00343395"/>
    <w:rsid w:val="00343487"/>
    <w:rsid w:val="003434AC"/>
    <w:rsid w:val="003434AE"/>
    <w:rsid w:val="003435FB"/>
    <w:rsid w:val="00343695"/>
    <w:rsid w:val="003437B9"/>
    <w:rsid w:val="00343839"/>
    <w:rsid w:val="003438D8"/>
    <w:rsid w:val="00343924"/>
    <w:rsid w:val="003439E0"/>
    <w:rsid w:val="00343A02"/>
    <w:rsid w:val="00343B20"/>
    <w:rsid w:val="00343B55"/>
    <w:rsid w:val="00343B8A"/>
    <w:rsid w:val="00343DB6"/>
    <w:rsid w:val="00343DCF"/>
    <w:rsid w:val="00343F1A"/>
    <w:rsid w:val="0034408E"/>
    <w:rsid w:val="003440B6"/>
    <w:rsid w:val="00344207"/>
    <w:rsid w:val="00344223"/>
    <w:rsid w:val="00344228"/>
    <w:rsid w:val="003442C8"/>
    <w:rsid w:val="00344307"/>
    <w:rsid w:val="0034456B"/>
    <w:rsid w:val="003445A8"/>
    <w:rsid w:val="003445E3"/>
    <w:rsid w:val="00344606"/>
    <w:rsid w:val="00344765"/>
    <w:rsid w:val="003447BE"/>
    <w:rsid w:val="003447D6"/>
    <w:rsid w:val="00344850"/>
    <w:rsid w:val="003449BC"/>
    <w:rsid w:val="00344ACD"/>
    <w:rsid w:val="00344BAB"/>
    <w:rsid w:val="00344C06"/>
    <w:rsid w:val="00344C34"/>
    <w:rsid w:val="00344DB8"/>
    <w:rsid w:val="00344DC4"/>
    <w:rsid w:val="00344DF7"/>
    <w:rsid w:val="00344E5E"/>
    <w:rsid w:val="00344E62"/>
    <w:rsid w:val="00344E76"/>
    <w:rsid w:val="00344F28"/>
    <w:rsid w:val="00344F92"/>
    <w:rsid w:val="00344FEC"/>
    <w:rsid w:val="0034506E"/>
    <w:rsid w:val="003450A9"/>
    <w:rsid w:val="0034517C"/>
    <w:rsid w:val="00345344"/>
    <w:rsid w:val="00345349"/>
    <w:rsid w:val="00345506"/>
    <w:rsid w:val="0034550D"/>
    <w:rsid w:val="00345543"/>
    <w:rsid w:val="003456E2"/>
    <w:rsid w:val="003457B2"/>
    <w:rsid w:val="00345836"/>
    <w:rsid w:val="0034593B"/>
    <w:rsid w:val="00345945"/>
    <w:rsid w:val="00345A69"/>
    <w:rsid w:val="00345A95"/>
    <w:rsid w:val="00345BE3"/>
    <w:rsid w:val="00345C8B"/>
    <w:rsid w:val="00345D9F"/>
    <w:rsid w:val="00345DBB"/>
    <w:rsid w:val="00345DDE"/>
    <w:rsid w:val="00345F3D"/>
    <w:rsid w:val="00345FA0"/>
    <w:rsid w:val="00345FA1"/>
    <w:rsid w:val="003460FB"/>
    <w:rsid w:val="003461FB"/>
    <w:rsid w:val="00346360"/>
    <w:rsid w:val="003463CF"/>
    <w:rsid w:val="00346577"/>
    <w:rsid w:val="003466EB"/>
    <w:rsid w:val="00346828"/>
    <w:rsid w:val="003468F7"/>
    <w:rsid w:val="00346943"/>
    <w:rsid w:val="0034696C"/>
    <w:rsid w:val="00346B5E"/>
    <w:rsid w:val="00346E4C"/>
    <w:rsid w:val="00346F09"/>
    <w:rsid w:val="003472F9"/>
    <w:rsid w:val="003473B8"/>
    <w:rsid w:val="003474DE"/>
    <w:rsid w:val="0034752B"/>
    <w:rsid w:val="00347552"/>
    <w:rsid w:val="003475AE"/>
    <w:rsid w:val="003475D8"/>
    <w:rsid w:val="003476C4"/>
    <w:rsid w:val="0034772C"/>
    <w:rsid w:val="0034775B"/>
    <w:rsid w:val="0034776E"/>
    <w:rsid w:val="003477B2"/>
    <w:rsid w:val="00347870"/>
    <w:rsid w:val="0034788B"/>
    <w:rsid w:val="00347A68"/>
    <w:rsid w:val="00347B62"/>
    <w:rsid w:val="00347C67"/>
    <w:rsid w:val="00347D6F"/>
    <w:rsid w:val="00347DE5"/>
    <w:rsid w:val="00347DEA"/>
    <w:rsid w:val="00347EC2"/>
    <w:rsid w:val="00347F26"/>
    <w:rsid w:val="00347F32"/>
    <w:rsid w:val="00347FC9"/>
    <w:rsid w:val="00350111"/>
    <w:rsid w:val="00350145"/>
    <w:rsid w:val="00350161"/>
    <w:rsid w:val="0035019A"/>
    <w:rsid w:val="00350255"/>
    <w:rsid w:val="0035029E"/>
    <w:rsid w:val="003502A0"/>
    <w:rsid w:val="0035030F"/>
    <w:rsid w:val="00350463"/>
    <w:rsid w:val="003504B5"/>
    <w:rsid w:val="00350501"/>
    <w:rsid w:val="0035059B"/>
    <w:rsid w:val="003506D0"/>
    <w:rsid w:val="003507F7"/>
    <w:rsid w:val="003508B2"/>
    <w:rsid w:val="00350916"/>
    <w:rsid w:val="00350938"/>
    <w:rsid w:val="00350A06"/>
    <w:rsid w:val="00350AC4"/>
    <w:rsid w:val="00350B58"/>
    <w:rsid w:val="00350E4F"/>
    <w:rsid w:val="00350E8A"/>
    <w:rsid w:val="00350E96"/>
    <w:rsid w:val="00350EF1"/>
    <w:rsid w:val="00350F33"/>
    <w:rsid w:val="00350FF6"/>
    <w:rsid w:val="0035110B"/>
    <w:rsid w:val="00351121"/>
    <w:rsid w:val="0035116C"/>
    <w:rsid w:val="00351186"/>
    <w:rsid w:val="0035139C"/>
    <w:rsid w:val="003513C7"/>
    <w:rsid w:val="00351515"/>
    <w:rsid w:val="00351964"/>
    <w:rsid w:val="003519BF"/>
    <w:rsid w:val="00351A2F"/>
    <w:rsid w:val="00351A71"/>
    <w:rsid w:val="00351BD1"/>
    <w:rsid w:val="00351D18"/>
    <w:rsid w:val="00351DC3"/>
    <w:rsid w:val="00351DEA"/>
    <w:rsid w:val="00351EF0"/>
    <w:rsid w:val="00352027"/>
    <w:rsid w:val="003520AF"/>
    <w:rsid w:val="0035217A"/>
    <w:rsid w:val="003521CD"/>
    <w:rsid w:val="00352253"/>
    <w:rsid w:val="00352296"/>
    <w:rsid w:val="003522D7"/>
    <w:rsid w:val="003522EA"/>
    <w:rsid w:val="0035230D"/>
    <w:rsid w:val="003524F1"/>
    <w:rsid w:val="00352579"/>
    <w:rsid w:val="003525D5"/>
    <w:rsid w:val="003525E1"/>
    <w:rsid w:val="0035267E"/>
    <w:rsid w:val="00352759"/>
    <w:rsid w:val="00352860"/>
    <w:rsid w:val="003528EC"/>
    <w:rsid w:val="00352908"/>
    <w:rsid w:val="00352910"/>
    <w:rsid w:val="00352A2F"/>
    <w:rsid w:val="00352B36"/>
    <w:rsid w:val="00352C73"/>
    <w:rsid w:val="00352D6E"/>
    <w:rsid w:val="00352E27"/>
    <w:rsid w:val="00352F34"/>
    <w:rsid w:val="00353024"/>
    <w:rsid w:val="00353135"/>
    <w:rsid w:val="003531BC"/>
    <w:rsid w:val="003531CB"/>
    <w:rsid w:val="00353259"/>
    <w:rsid w:val="003532B0"/>
    <w:rsid w:val="003533E9"/>
    <w:rsid w:val="003533EB"/>
    <w:rsid w:val="003533F8"/>
    <w:rsid w:val="00353435"/>
    <w:rsid w:val="00353492"/>
    <w:rsid w:val="00353559"/>
    <w:rsid w:val="003535D7"/>
    <w:rsid w:val="003535EE"/>
    <w:rsid w:val="00353613"/>
    <w:rsid w:val="003537E9"/>
    <w:rsid w:val="00353801"/>
    <w:rsid w:val="0035387A"/>
    <w:rsid w:val="00353A14"/>
    <w:rsid w:val="00353A3E"/>
    <w:rsid w:val="00353B02"/>
    <w:rsid w:val="00353C43"/>
    <w:rsid w:val="00353D7D"/>
    <w:rsid w:val="00353F7B"/>
    <w:rsid w:val="00353F94"/>
    <w:rsid w:val="003544BB"/>
    <w:rsid w:val="0035459B"/>
    <w:rsid w:val="003545AA"/>
    <w:rsid w:val="003545FB"/>
    <w:rsid w:val="00354643"/>
    <w:rsid w:val="00354651"/>
    <w:rsid w:val="003546C1"/>
    <w:rsid w:val="00354762"/>
    <w:rsid w:val="003548B2"/>
    <w:rsid w:val="0035491B"/>
    <w:rsid w:val="0035494A"/>
    <w:rsid w:val="00354972"/>
    <w:rsid w:val="00354A42"/>
    <w:rsid w:val="00354D38"/>
    <w:rsid w:val="00354F23"/>
    <w:rsid w:val="0035504E"/>
    <w:rsid w:val="003550F5"/>
    <w:rsid w:val="003551AE"/>
    <w:rsid w:val="003552AF"/>
    <w:rsid w:val="00355370"/>
    <w:rsid w:val="0035551F"/>
    <w:rsid w:val="00355578"/>
    <w:rsid w:val="00355579"/>
    <w:rsid w:val="003555A3"/>
    <w:rsid w:val="003555C0"/>
    <w:rsid w:val="003555C7"/>
    <w:rsid w:val="003558F0"/>
    <w:rsid w:val="003559BC"/>
    <w:rsid w:val="00355B5B"/>
    <w:rsid w:val="00355B8D"/>
    <w:rsid w:val="00355DF9"/>
    <w:rsid w:val="00356223"/>
    <w:rsid w:val="00356571"/>
    <w:rsid w:val="00356715"/>
    <w:rsid w:val="00356737"/>
    <w:rsid w:val="003567DA"/>
    <w:rsid w:val="0035690C"/>
    <w:rsid w:val="003569FD"/>
    <w:rsid w:val="00356A1B"/>
    <w:rsid w:val="00356A39"/>
    <w:rsid w:val="00356B0D"/>
    <w:rsid w:val="00356F64"/>
    <w:rsid w:val="00356F79"/>
    <w:rsid w:val="00357044"/>
    <w:rsid w:val="00357059"/>
    <w:rsid w:val="00357133"/>
    <w:rsid w:val="00357184"/>
    <w:rsid w:val="0035723B"/>
    <w:rsid w:val="00357245"/>
    <w:rsid w:val="003572D2"/>
    <w:rsid w:val="00357343"/>
    <w:rsid w:val="0035779A"/>
    <w:rsid w:val="00357835"/>
    <w:rsid w:val="003579CD"/>
    <w:rsid w:val="00357A74"/>
    <w:rsid w:val="00357B24"/>
    <w:rsid w:val="00357C6A"/>
    <w:rsid w:val="00357C90"/>
    <w:rsid w:val="00357CCB"/>
    <w:rsid w:val="00357CFE"/>
    <w:rsid w:val="00357EC0"/>
    <w:rsid w:val="00357F5C"/>
    <w:rsid w:val="0036001B"/>
    <w:rsid w:val="003600C6"/>
    <w:rsid w:val="00360259"/>
    <w:rsid w:val="003605E4"/>
    <w:rsid w:val="00360686"/>
    <w:rsid w:val="0036079F"/>
    <w:rsid w:val="00360AA0"/>
    <w:rsid w:val="00360CF5"/>
    <w:rsid w:val="00360D2F"/>
    <w:rsid w:val="00360DD1"/>
    <w:rsid w:val="0036111D"/>
    <w:rsid w:val="003611E9"/>
    <w:rsid w:val="0036134C"/>
    <w:rsid w:val="0036135B"/>
    <w:rsid w:val="00361439"/>
    <w:rsid w:val="00361540"/>
    <w:rsid w:val="003615CD"/>
    <w:rsid w:val="003615CE"/>
    <w:rsid w:val="0036169E"/>
    <w:rsid w:val="0036170D"/>
    <w:rsid w:val="003618FE"/>
    <w:rsid w:val="003619E6"/>
    <w:rsid w:val="00361A60"/>
    <w:rsid w:val="00361AB7"/>
    <w:rsid w:val="00361BE0"/>
    <w:rsid w:val="00361D8D"/>
    <w:rsid w:val="00362042"/>
    <w:rsid w:val="003621CC"/>
    <w:rsid w:val="00362244"/>
    <w:rsid w:val="00362314"/>
    <w:rsid w:val="00362339"/>
    <w:rsid w:val="0036241F"/>
    <w:rsid w:val="003626B7"/>
    <w:rsid w:val="0036279F"/>
    <w:rsid w:val="003627C4"/>
    <w:rsid w:val="00362865"/>
    <w:rsid w:val="003628D9"/>
    <w:rsid w:val="00362959"/>
    <w:rsid w:val="00362A98"/>
    <w:rsid w:val="00362AAF"/>
    <w:rsid w:val="00362BCD"/>
    <w:rsid w:val="00362D5B"/>
    <w:rsid w:val="00362DE9"/>
    <w:rsid w:val="00362DEB"/>
    <w:rsid w:val="00362EA6"/>
    <w:rsid w:val="003630C3"/>
    <w:rsid w:val="00363200"/>
    <w:rsid w:val="0036320D"/>
    <w:rsid w:val="00363271"/>
    <w:rsid w:val="00363331"/>
    <w:rsid w:val="00363371"/>
    <w:rsid w:val="00363495"/>
    <w:rsid w:val="0036359F"/>
    <w:rsid w:val="003635AC"/>
    <w:rsid w:val="003635D1"/>
    <w:rsid w:val="0036385F"/>
    <w:rsid w:val="003639C4"/>
    <w:rsid w:val="003639DC"/>
    <w:rsid w:val="00363A58"/>
    <w:rsid w:val="00363A9B"/>
    <w:rsid w:val="00363ACC"/>
    <w:rsid w:val="00363ADA"/>
    <w:rsid w:val="00363B3A"/>
    <w:rsid w:val="00363B69"/>
    <w:rsid w:val="00363CBD"/>
    <w:rsid w:val="00363D6D"/>
    <w:rsid w:val="00363D97"/>
    <w:rsid w:val="00363F2A"/>
    <w:rsid w:val="00364024"/>
    <w:rsid w:val="00364082"/>
    <w:rsid w:val="003641C6"/>
    <w:rsid w:val="0036422A"/>
    <w:rsid w:val="00364338"/>
    <w:rsid w:val="0036434D"/>
    <w:rsid w:val="00364371"/>
    <w:rsid w:val="0036437E"/>
    <w:rsid w:val="0036443E"/>
    <w:rsid w:val="00364455"/>
    <w:rsid w:val="003645B4"/>
    <w:rsid w:val="0036461D"/>
    <w:rsid w:val="0036486E"/>
    <w:rsid w:val="00364980"/>
    <w:rsid w:val="00364A5B"/>
    <w:rsid w:val="00364AAC"/>
    <w:rsid w:val="00364B0D"/>
    <w:rsid w:val="00364B8C"/>
    <w:rsid w:val="00364C6B"/>
    <w:rsid w:val="00364CE5"/>
    <w:rsid w:val="00364D2B"/>
    <w:rsid w:val="00364F55"/>
    <w:rsid w:val="003651F1"/>
    <w:rsid w:val="00365202"/>
    <w:rsid w:val="003652FD"/>
    <w:rsid w:val="00365350"/>
    <w:rsid w:val="00365397"/>
    <w:rsid w:val="00365456"/>
    <w:rsid w:val="0036553B"/>
    <w:rsid w:val="003659B4"/>
    <w:rsid w:val="00365A77"/>
    <w:rsid w:val="00365B02"/>
    <w:rsid w:val="00365BA6"/>
    <w:rsid w:val="00365BF6"/>
    <w:rsid w:val="00365F21"/>
    <w:rsid w:val="003660CF"/>
    <w:rsid w:val="003660E2"/>
    <w:rsid w:val="003661F0"/>
    <w:rsid w:val="00366270"/>
    <w:rsid w:val="00366362"/>
    <w:rsid w:val="003663FA"/>
    <w:rsid w:val="0036649C"/>
    <w:rsid w:val="003664C8"/>
    <w:rsid w:val="00366627"/>
    <w:rsid w:val="00366634"/>
    <w:rsid w:val="00366779"/>
    <w:rsid w:val="00366871"/>
    <w:rsid w:val="00366901"/>
    <w:rsid w:val="00366932"/>
    <w:rsid w:val="00366999"/>
    <w:rsid w:val="003669D0"/>
    <w:rsid w:val="00366BD3"/>
    <w:rsid w:val="00366BD7"/>
    <w:rsid w:val="00366CC8"/>
    <w:rsid w:val="00366D9D"/>
    <w:rsid w:val="00366DAF"/>
    <w:rsid w:val="00366FD4"/>
    <w:rsid w:val="00367202"/>
    <w:rsid w:val="00367372"/>
    <w:rsid w:val="00367423"/>
    <w:rsid w:val="003675AA"/>
    <w:rsid w:val="00367654"/>
    <w:rsid w:val="00367703"/>
    <w:rsid w:val="003677D5"/>
    <w:rsid w:val="00367833"/>
    <w:rsid w:val="003678DC"/>
    <w:rsid w:val="00367A9F"/>
    <w:rsid w:val="00367B8A"/>
    <w:rsid w:val="00367BC2"/>
    <w:rsid w:val="00367C36"/>
    <w:rsid w:val="00367C9C"/>
    <w:rsid w:val="00367EA7"/>
    <w:rsid w:val="00367F1B"/>
    <w:rsid w:val="00367F60"/>
    <w:rsid w:val="00367F73"/>
    <w:rsid w:val="00367F9A"/>
    <w:rsid w:val="0037022C"/>
    <w:rsid w:val="00370238"/>
    <w:rsid w:val="003703D6"/>
    <w:rsid w:val="003703E4"/>
    <w:rsid w:val="003704A9"/>
    <w:rsid w:val="00370670"/>
    <w:rsid w:val="003707D2"/>
    <w:rsid w:val="00370817"/>
    <w:rsid w:val="0037089F"/>
    <w:rsid w:val="003708B8"/>
    <w:rsid w:val="00370924"/>
    <w:rsid w:val="00370A04"/>
    <w:rsid w:val="00370A6F"/>
    <w:rsid w:val="00370AF8"/>
    <w:rsid w:val="00370B0C"/>
    <w:rsid w:val="00370C94"/>
    <w:rsid w:val="00370CB2"/>
    <w:rsid w:val="00370D39"/>
    <w:rsid w:val="00370D73"/>
    <w:rsid w:val="00370DCD"/>
    <w:rsid w:val="00370E12"/>
    <w:rsid w:val="00371010"/>
    <w:rsid w:val="00371132"/>
    <w:rsid w:val="00371167"/>
    <w:rsid w:val="00371308"/>
    <w:rsid w:val="00371319"/>
    <w:rsid w:val="003715B3"/>
    <w:rsid w:val="00371655"/>
    <w:rsid w:val="0037171E"/>
    <w:rsid w:val="00371770"/>
    <w:rsid w:val="00371901"/>
    <w:rsid w:val="00371966"/>
    <w:rsid w:val="00371C13"/>
    <w:rsid w:val="00371C27"/>
    <w:rsid w:val="00371D33"/>
    <w:rsid w:val="00371D58"/>
    <w:rsid w:val="00371DA5"/>
    <w:rsid w:val="00371F7E"/>
    <w:rsid w:val="00372043"/>
    <w:rsid w:val="003720E3"/>
    <w:rsid w:val="003720E6"/>
    <w:rsid w:val="0037226D"/>
    <w:rsid w:val="00372336"/>
    <w:rsid w:val="0037254D"/>
    <w:rsid w:val="003725FE"/>
    <w:rsid w:val="00372687"/>
    <w:rsid w:val="0037269A"/>
    <w:rsid w:val="00372840"/>
    <w:rsid w:val="0037296F"/>
    <w:rsid w:val="00372B1A"/>
    <w:rsid w:val="00372B5D"/>
    <w:rsid w:val="00372C14"/>
    <w:rsid w:val="00372DB7"/>
    <w:rsid w:val="00372DF7"/>
    <w:rsid w:val="00372DFF"/>
    <w:rsid w:val="00372F59"/>
    <w:rsid w:val="00372F7F"/>
    <w:rsid w:val="00372FEE"/>
    <w:rsid w:val="00373079"/>
    <w:rsid w:val="0037309A"/>
    <w:rsid w:val="00373247"/>
    <w:rsid w:val="0037339A"/>
    <w:rsid w:val="0037340E"/>
    <w:rsid w:val="003736C5"/>
    <w:rsid w:val="003736FB"/>
    <w:rsid w:val="00373871"/>
    <w:rsid w:val="00373873"/>
    <w:rsid w:val="00373B84"/>
    <w:rsid w:val="00373BAB"/>
    <w:rsid w:val="00373BE9"/>
    <w:rsid w:val="0037400C"/>
    <w:rsid w:val="0037401D"/>
    <w:rsid w:val="00374132"/>
    <w:rsid w:val="003741DD"/>
    <w:rsid w:val="0037423B"/>
    <w:rsid w:val="00374286"/>
    <w:rsid w:val="003743EB"/>
    <w:rsid w:val="003744D0"/>
    <w:rsid w:val="00374541"/>
    <w:rsid w:val="003745BD"/>
    <w:rsid w:val="00374610"/>
    <w:rsid w:val="00374680"/>
    <w:rsid w:val="00374729"/>
    <w:rsid w:val="00374751"/>
    <w:rsid w:val="00374762"/>
    <w:rsid w:val="00374775"/>
    <w:rsid w:val="0037497B"/>
    <w:rsid w:val="003749B3"/>
    <w:rsid w:val="00374A40"/>
    <w:rsid w:val="00374A67"/>
    <w:rsid w:val="00374A6C"/>
    <w:rsid w:val="00374B7F"/>
    <w:rsid w:val="00374C70"/>
    <w:rsid w:val="00374C7A"/>
    <w:rsid w:val="00374DE9"/>
    <w:rsid w:val="00374E5C"/>
    <w:rsid w:val="00374F1B"/>
    <w:rsid w:val="00375020"/>
    <w:rsid w:val="00375031"/>
    <w:rsid w:val="003750FB"/>
    <w:rsid w:val="0037512A"/>
    <w:rsid w:val="00375151"/>
    <w:rsid w:val="00375206"/>
    <w:rsid w:val="00375232"/>
    <w:rsid w:val="003752AF"/>
    <w:rsid w:val="00375321"/>
    <w:rsid w:val="003753C6"/>
    <w:rsid w:val="00375531"/>
    <w:rsid w:val="00375613"/>
    <w:rsid w:val="0037561A"/>
    <w:rsid w:val="0037573D"/>
    <w:rsid w:val="00375ADA"/>
    <w:rsid w:val="00375BDD"/>
    <w:rsid w:val="00375C7C"/>
    <w:rsid w:val="00375CE9"/>
    <w:rsid w:val="00375DD6"/>
    <w:rsid w:val="00375E47"/>
    <w:rsid w:val="00375E4E"/>
    <w:rsid w:val="00375E65"/>
    <w:rsid w:val="00375EA3"/>
    <w:rsid w:val="00375EDB"/>
    <w:rsid w:val="00375F7B"/>
    <w:rsid w:val="00375FB8"/>
    <w:rsid w:val="00376078"/>
    <w:rsid w:val="00376100"/>
    <w:rsid w:val="003761C3"/>
    <w:rsid w:val="00376211"/>
    <w:rsid w:val="00376237"/>
    <w:rsid w:val="003762D8"/>
    <w:rsid w:val="003763AA"/>
    <w:rsid w:val="003763C3"/>
    <w:rsid w:val="003763DD"/>
    <w:rsid w:val="0037642E"/>
    <w:rsid w:val="00376509"/>
    <w:rsid w:val="00376559"/>
    <w:rsid w:val="0037666A"/>
    <w:rsid w:val="003767EA"/>
    <w:rsid w:val="003768E5"/>
    <w:rsid w:val="003768F4"/>
    <w:rsid w:val="00376A29"/>
    <w:rsid w:val="00376AAB"/>
    <w:rsid w:val="00376BBC"/>
    <w:rsid w:val="00376F52"/>
    <w:rsid w:val="00376FCD"/>
    <w:rsid w:val="003770F0"/>
    <w:rsid w:val="00377160"/>
    <w:rsid w:val="003772DA"/>
    <w:rsid w:val="00377415"/>
    <w:rsid w:val="003775A0"/>
    <w:rsid w:val="003775D1"/>
    <w:rsid w:val="003775F7"/>
    <w:rsid w:val="003777AE"/>
    <w:rsid w:val="003777C0"/>
    <w:rsid w:val="00377896"/>
    <w:rsid w:val="0037789D"/>
    <w:rsid w:val="00377983"/>
    <w:rsid w:val="00377C07"/>
    <w:rsid w:val="00377C4B"/>
    <w:rsid w:val="00377DB4"/>
    <w:rsid w:val="00377DC4"/>
    <w:rsid w:val="00377DE8"/>
    <w:rsid w:val="00377F41"/>
    <w:rsid w:val="0038004A"/>
    <w:rsid w:val="00380057"/>
    <w:rsid w:val="003800AE"/>
    <w:rsid w:val="003801D5"/>
    <w:rsid w:val="0038028F"/>
    <w:rsid w:val="00380329"/>
    <w:rsid w:val="003804D6"/>
    <w:rsid w:val="003805D8"/>
    <w:rsid w:val="00380627"/>
    <w:rsid w:val="00380717"/>
    <w:rsid w:val="003807D7"/>
    <w:rsid w:val="0038086A"/>
    <w:rsid w:val="00380911"/>
    <w:rsid w:val="00380A28"/>
    <w:rsid w:val="00380AC4"/>
    <w:rsid w:val="00380AE2"/>
    <w:rsid w:val="00380B8D"/>
    <w:rsid w:val="00380BDE"/>
    <w:rsid w:val="00380C8B"/>
    <w:rsid w:val="00380D0C"/>
    <w:rsid w:val="00380D17"/>
    <w:rsid w:val="00380DF1"/>
    <w:rsid w:val="00380EB3"/>
    <w:rsid w:val="00381143"/>
    <w:rsid w:val="00381197"/>
    <w:rsid w:val="003811E9"/>
    <w:rsid w:val="0038146E"/>
    <w:rsid w:val="003816ED"/>
    <w:rsid w:val="00381754"/>
    <w:rsid w:val="00381774"/>
    <w:rsid w:val="003817CA"/>
    <w:rsid w:val="00381803"/>
    <w:rsid w:val="00381881"/>
    <w:rsid w:val="00381898"/>
    <w:rsid w:val="0038189D"/>
    <w:rsid w:val="003818E2"/>
    <w:rsid w:val="0038199F"/>
    <w:rsid w:val="003819B3"/>
    <w:rsid w:val="00381AB3"/>
    <w:rsid w:val="00381AED"/>
    <w:rsid w:val="00381B09"/>
    <w:rsid w:val="00381B7B"/>
    <w:rsid w:val="00381BBB"/>
    <w:rsid w:val="00381C6F"/>
    <w:rsid w:val="00381D40"/>
    <w:rsid w:val="00381D7F"/>
    <w:rsid w:val="00381E39"/>
    <w:rsid w:val="00381E3A"/>
    <w:rsid w:val="00381FCB"/>
    <w:rsid w:val="00381FEC"/>
    <w:rsid w:val="00382104"/>
    <w:rsid w:val="0038210D"/>
    <w:rsid w:val="00382154"/>
    <w:rsid w:val="003821C9"/>
    <w:rsid w:val="003823D2"/>
    <w:rsid w:val="0038248F"/>
    <w:rsid w:val="003825EB"/>
    <w:rsid w:val="00382603"/>
    <w:rsid w:val="0038280B"/>
    <w:rsid w:val="00382825"/>
    <w:rsid w:val="00382886"/>
    <w:rsid w:val="00382A0F"/>
    <w:rsid w:val="00382B6D"/>
    <w:rsid w:val="00382BD3"/>
    <w:rsid w:val="00382C1B"/>
    <w:rsid w:val="00382DDE"/>
    <w:rsid w:val="00382E03"/>
    <w:rsid w:val="00382E05"/>
    <w:rsid w:val="00382E92"/>
    <w:rsid w:val="00382E9C"/>
    <w:rsid w:val="00382F49"/>
    <w:rsid w:val="003830A6"/>
    <w:rsid w:val="00383178"/>
    <w:rsid w:val="00383243"/>
    <w:rsid w:val="0038325C"/>
    <w:rsid w:val="003832B9"/>
    <w:rsid w:val="003833B2"/>
    <w:rsid w:val="00383565"/>
    <w:rsid w:val="0038361E"/>
    <w:rsid w:val="003837F4"/>
    <w:rsid w:val="00383872"/>
    <w:rsid w:val="00383873"/>
    <w:rsid w:val="00383887"/>
    <w:rsid w:val="00383985"/>
    <w:rsid w:val="00383A35"/>
    <w:rsid w:val="00383B9E"/>
    <w:rsid w:val="00383D1E"/>
    <w:rsid w:val="00383D3E"/>
    <w:rsid w:val="00384088"/>
    <w:rsid w:val="003840B6"/>
    <w:rsid w:val="003842A6"/>
    <w:rsid w:val="003842B9"/>
    <w:rsid w:val="003842C1"/>
    <w:rsid w:val="003844F2"/>
    <w:rsid w:val="00384845"/>
    <w:rsid w:val="003848B4"/>
    <w:rsid w:val="003848C7"/>
    <w:rsid w:val="00384979"/>
    <w:rsid w:val="00384A08"/>
    <w:rsid w:val="00384A11"/>
    <w:rsid w:val="00384A24"/>
    <w:rsid w:val="00384A70"/>
    <w:rsid w:val="00384A8B"/>
    <w:rsid w:val="00384AAE"/>
    <w:rsid w:val="00384B72"/>
    <w:rsid w:val="00384B7F"/>
    <w:rsid w:val="00384BA5"/>
    <w:rsid w:val="00384BD7"/>
    <w:rsid w:val="00384C2A"/>
    <w:rsid w:val="00384C2C"/>
    <w:rsid w:val="00384CFA"/>
    <w:rsid w:val="00384D94"/>
    <w:rsid w:val="00384FD6"/>
    <w:rsid w:val="003851DB"/>
    <w:rsid w:val="003851E7"/>
    <w:rsid w:val="0038525A"/>
    <w:rsid w:val="0038538D"/>
    <w:rsid w:val="003853F1"/>
    <w:rsid w:val="003854E5"/>
    <w:rsid w:val="00385512"/>
    <w:rsid w:val="003855C3"/>
    <w:rsid w:val="00385603"/>
    <w:rsid w:val="0038577A"/>
    <w:rsid w:val="00385825"/>
    <w:rsid w:val="0038584A"/>
    <w:rsid w:val="003858EA"/>
    <w:rsid w:val="00385971"/>
    <w:rsid w:val="003859F6"/>
    <w:rsid w:val="00385BDA"/>
    <w:rsid w:val="00385BEA"/>
    <w:rsid w:val="00385C55"/>
    <w:rsid w:val="00385C91"/>
    <w:rsid w:val="00385CA3"/>
    <w:rsid w:val="00385E3B"/>
    <w:rsid w:val="00385EF3"/>
    <w:rsid w:val="0038602C"/>
    <w:rsid w:val="0038613E"/>
    <w:rsid w:val="00386320"/>
    <w:rsid w:val="0038640C"/>
    <w:rsid w:val="003865C3"/>
    <w:rsid w:val="003866B3"/>
    <w:rsid w:val="003867B6"/>
    <w:rsid w:val="00386818"/>
    <w:rsid w:val="00386AAA"/>
    <w:rsid w:val="00386AD0"/>
    <w:rsid w:val="00386BA3"/>
    <w:rsid w:val="00386BE1"/>
    <w:rsid w:val="00386C18"/>
    <w:rsid w:val="00386C2C"/>
    <w:rsid w:val="00386C77"/>
    <w:rsid w:val="00386CCA"/>
    <w:rsid w:val="00386D1E"/>
    <w:rsid w:val="00386DBC"/>
    <w:rsid w:val="00386DDD"/>
    <w:rsid w:val="00386DEA"/>
    <w:rsid w:val="00386E6C"/>
    <w:rsid w:val="00386F58"/>
    <w:rsid w:val="00386FA1"/>
    <w:rsid w:val="00386FF1"/>
    <w:rsid w:val="0038701C"/>
    <w:rsid w:val="00387098"/>
    <w:rsid w:val="0038716B"/>
    <w:rsid w:val="003871CC"/>
    <w:rsid w:val="003872B3"/>
    <w:rsid w:val="00387320"/>
    <w:rsid w:val="00387373"/>
    <w:rsid w:val="003873A7"/>
    <w:rsid w:val="0038746D"/>
    <w:rsid w:val="003874A4"/>
    <w:rsid w:val="003874B8"/>
    <w:rsid w:val="003874EC"/>
    <w:rsid w:val="00387551"/>
    <w:rsid w:val="003875AD"/>
    <w:rsid w:val="0038771D"/>
    <w:rsid w:val="0038776B"/>
    <w:rsid w:val="00387794"/>
    <w:rsid w:val="00387867"/>
    <w:rsid w:val="003878B7"/>
    <w:rsid w:val="0038792C"/>
    <w:rsid w:val="00387C2F"/>
    <w:rsid w:val="00387CC1"/>
    <w:rsid w:val="00387D13"/>
    <w:rsid w:val="00387D98"/>
    <w:rsid w:val="00390175"/>
    <w:rsid w:val="00390205"/>
    <w:rsid w:val="00390211"/>
    <w:rsid w:val="00390344"/>
    <w:rsid w:val="0039034F"/>
    <w:rsid w:val="00390360"/>
    <w:rsid w:val="003903D7"/>
    <w:rsid w:val="003903E6"/>
    <w:rsid w:val="003905F0"/>
    <w:rsid w:val="003906AC"/>
    <w:rsid w:val="00390706"/>
    <w:rsid w:val="0039076D"/>
    <w:rsid w:val="00390C6F"/>
    <w:rsid w:val="00390D0D"/>
    <w:rsid w:val="00390D36"/>
    <w:rsid w:val="00390DA4"/>
    <w:rsid w:val="00391042"/>
    <w:rsid w:val="00391330"/>
    <w:rsid w:val="00391389"/>
    <w:rsid w:val="003913DC"/>
    <w:rsid w:val="003914C5"/>
    <w:rsid w:val="00391586"/>
    <w:rsid w:val="003917EF"/>
    <w:rsid w:val="003918C2"/>
    <w:rsid w:val="003919B9"/>
    <w:rsid w:val="003919C7"/>
    <w:rsid w:val="003919E6"/>
    <w:rsid w:val="003919EC"/>
    <w:rsid w:val="00391A40"/>
    <w:rsid w:val="00391A52"/>
    <w:rsid w:val="00391C46"/>
    <w:rsid w:val="00391C87"/>
    <w:rsid w:val="00391C8C"/>
    <w:rsid w:val="00391D51"/>
    <w:rsid w:val="00391EDB"/>
    <w:rsid w:val="00391F39"/>
    <w:rsid w:val="00392084"/>
    <w:rsid w:val="003920D1"/>
    <w:rsid w:val="003920DF"/>
    <w:rsid w:val="003920F4"/>
    <w:rsid w:val="0039228B"/>
    <w:rsid w:val="003922C0"/>
    <w:rsid w:val="00392466"/>
    <w:rsid w:val="003924B7"/>
    <w:rsid w:val="0039279D"/>
    <w:rsid w:val="00392860"/>
    <w:rsid w:val="00392885"/>
    <w:rsid w:val="003928CC"/>
    <w:rsid w:val="00392983"/>
    <w:rsid w:val="00392A2A"/>
    <w:rsid w:val="00392A72"/>
    <w:rsid w:val="00392A9A"/>
    <w:rsid w:val="00392AE4"/>
    <w:rsid w:val="00392CF4"/>
    <w:rsid w:val="00392E34"/>
    <w:rsid w:val="00392E3C"/>
    <w:rsid w:val="00392E8E"/>
    <w:rsid w:val="00393055"/>
    <w:rsid w:val="00393080"/>
    <w:rsid w:val="0039324B"/>
    <w:rsid w:val="0039330F"/>
    <w:rsid w:val="00393389"/>
    <w:rsid w:val="00393390"/>
    <w:rsid w:val="00393419"/>
    <w:rsid w:val="00393438"/>
    <w:rsid w:val="003934D6"/>
    <w:rsid w:val="00393540"/>
    <w:rsid w:val="003935C0"/>
    <w:rsid w:val="00393787"/>
    <w:rsid w:val="00393ADF"/>
    <w:rsid w:val="00393F16"/>
    <w:rsid w:val="00393FB7"/>
    <w:rsid w:val="0039421A"/>
    <w:rsid w:val="0039424B"/>
    <w:rsid w:val="003943A4"/>
    <w:rsid w:val="003943AF"/>
    <w:rsid w:val="00394405"/>
    <w:rsid w:val="00394556"/>
    <w:rsid w:val="003945AF"/>
    <w:rsid w:val="00394613"/>
    <w:rsid w:val="00394640"/>
    <w:rsid w:val="00394667"/>
    <w:rsid w:val="00394668"/>
    <w:rsid w:val="00394694"/>
    <w:rsid w:val="00394778"/>
    <w:rsid w:val="003947FB"/>
    <w:rsid w:val="0039494A"/>
    <w:rsid w:val="00394CFF"/>
    <w:rsid w:val="00394D80"/>
    <w:rsid w:val="00394D8D"/>
    <w:rsid w:val="00394E54"/>
    <w:rsid w:val="00394FCB"/>
    <w:rsid w:val="00395207"/>
    <w:rsid w:val="00395240"/>
    <w:rsid w:val="003952A2"/>
    <w:rsid w:val="00395432"/>
    <w:rsid w:val="00395452"/>
    <w:rsid w:val="0039557E"/>
    <w:rsid w:val="0039565E"/>
    <w:rsid w:val="0039567A"/>
    <w:rsid w:val="00395761"/>
    <w:rsid w:val="00395776"/>
    <w:rsid w:val="00395871"/>
    <w:rsid w:val="003958F9"/>
    <w:rsid w:val="00395A75"/>
    <w:rsid w:val="00395D9F"/>
    <w:rsid w:val="00395F10"/>
    <w:rsid w:val="00396155"/>
    <w:rsid w:val="00396294"/>
    <w:rsid w:val="003963C6"/>
    <w:rsid w:val="0039648F"/>
    <w:rsid w:val="0039653A"/>
    <w:rsid w:val="003965E8"/>
    <w:rsid w:val="0039667F"/>
    <w:rsid w:val="003966D5"/>
    <w:rsid w:val="00396721"/>
    <w:rsid w:val="003967FD"/>
    <w:rsid w:val="003968E4"/>
    <w:rsid w:val="00396A10"/>
    <w:rsid w:val="00396A85"/>
    <w:rsid w:val="00396AAD"/>
    <w:rsid w:val="00396D9E"/>
    <w:rsid w:val="00396DE5"/>
    <w:rsid w:val="00396F1E"/>
    <w:rsid w:val="003970D4"/>
    <w:rsid w:val="003971D9"/>
    <w:rsid w:val="0039722E"/>
    <w:rsid w:val="00397250"/>
    <w:rsid w:val="003973BF"/>
    <w:rsid w:val="0039743B"/>
    <w:rsid w:val="003974C7"/>
    <w:rsid w:val="00397560"/>
    <w:rsid w:val="00397752"/>
    <w:rsid w:val="003977CC"/>
    <w:rsid w:val="0039789E"/>
    <w:rsid w:val="00397973"/>
    <w:rsid w:val="00397A59"/>
    <w:rsid w:val="00397B4B"/>
    <w:rsid w:val="00397C54"/>
    <w:rsid w:val="00397C78"/>
    <w:rsid w:val="00397DA5"/>
    <w:rsid w:val="00397DF0"/>
    <w:rsid w:val="00397DFE"/>
    <w:rsid w:val="003A00A7"/>
    <w:rsid w:val="003A0142"/>
    <w:rsid w:val="003A0360"/>
    <w:rsid w:val="003A0380"/>
    <w:rsid w:val="003A0457"/>
    <w:rsid w:val="003A052E"/>
    <w:rsid w:val="003A0795"/>
    <w:rsid w:val="003A080A"/>
    <w:rsid w:val="003A0956"/>
    <w:rsid w:val="003A0A50"/>
    <w:rsid w:val="003A0AEC"/>
    <w:rsid w:val="003A0E43"/>
    <w:rsid w:val="003A0EC0"/>
    <w:rsid w:val="003A106B"/>
    <w:rsid w:val="003A1091"/>
    <w:rsid w:val="003A1126"/>
    <w:rsid w:val="003A113C"/>
    <w:rsid w:val="003A11A8"/>
    <w:rsid w:val="003A11C0"/>
    <w:rsid w:val="003A11F2"/>
    <w:rsid w:val="003A1228"/>
    <w:rsid w:val="003A1292"/>
    <w:rsid w:val="003A1352"/>
    <w:rsid w:val="003A135B"/>
    <w:rsid w:val="003A1513"/>
    <w:rsid w:val="003A159F"/>
    <w:rsid w:val="003A16C7"/>
    <w:rsid w:val="003A17C4"/>
    <w:rsid w:val="003A17EB"/>
    <w:rsid w:val="003A186A"/>
    <w:rsid w:val="003A18F0"/>
    <w:rsid w:val="003A195F"/>
    <w:rsid w:val="003A1A35"/>
    <w:rsid w:val="003A1AE8"/>
    <w:rsid w:val="003A1B1F"/>
    <w:rsid w:val="003A1B85"/>
    <w:rsid w:val="003A1B9E"/>
    <w:rsid w:val="003A1BD9"/>
    <w:rsid w:val="003A1D51"/>
    <w:rsid w:val="003A1D6A"/>
    <w:rsid w:val="003A1EA3"/>
    <w:rsid w:val="003A1EB2"/>
    <w:rsid w:val="003A1FAE"/>
    <w:rsid w:val="003A20B2"/>
    <w:rsid w:val="003A215A"/>
    <w:rsid w:val="003A227C"/>
    <w:rsid w:val="003A22B3"/>
    <w:rsid w:val="003A22E1"/>
    <w:rsid w:val="003A2364"/>
    <w:rsid w:val="003A23D0"/>
    <w:rsid w:val="003A256B"/>
    <w:rsid w:val="003A2624"/>
    <w:rsid w:val="003A279E"/>
    <w:rsid w:val="003A2843"/>
    <w:rsid w:val="003A2858"/>
    <w:rsid w:val="003A2952"/>
    <w:rsid w:val="003A2D26"/>
    <w:rsid w:val="003A2DAB"/>
    <w:rsid w:val="003A2DC1"/>
    <w:rsid w:val="003A2E22"/>
    <w:rsid w:val="003A2F2E"/>
    <w:rsid w:val="003A30A3"/>
    <w:rsid w:val="003A30DA"/>
    <w:rsid w:val="003A3213"/>
    <w:rsid w:val="003A321E"/>
    <w:rsid w:val="003A3537"/>
    <w:rsid w:val="003A357B"/>
    <w:rsid w:val="003A3586"/>
    <w:rsid w:val="003A35B4"/>
    <w:rsid w:val="003A35B7"/>
    <w:rsid w:val="003A37E2"/>
    <w:rsid w:val="003A37F9"/>
    <w:rsid w:val="003A3813"/>
    <w:rsid w:val="003A382F"/>
    <w:rsid w:val="003A3891"/>
    <w:rsid w:val="003A3998"/>
    <w:rsid w:val="003A3AA2"/>
    <w:rsid w:val="003A3ABB"/>
    <w:rsid w:val="003A3ADF"/>
    <w:rsid w:val="003A3B12"/>
    <w:rsid w:val="003A3BF1"/>
    <w:rsid w:val="003A3D1C"/>
    <w:rsid w:val="003A3E11"/>
    <w:rsid w:val="003A3EFD"/>
    <w:rsid w:val="003A404A"/>
    <w:rsid w:val="003A406A"/>
    <w:rsid w:val="003A4133"/>
    <w:rsid w:val="003A431B"/>
    <w:rsid w:val="003A4363"/>
    <w:rsid w:val="003A4392"/>
    <w:rsid w:val="003A43A0"/>
    <w:rsid w:val="003A453C"/>
    <w:rsid w:val="003A454E"/>
    <w:rsid w:val="003A4557"/>
    <w:rsid w:val="003A477B"/>
    <w:rsid w:val="003A479D"/>
    <w:rsid w:val="003A491E"/>
    <w:rsid w:val="003A494F"/>
    <w:rsid w:val="003A4A85"/>
    <w:rsid w:val="003A4B26"/>
    <w:rsid w:val="003A4D27"/>
    <w:rsid w:val="003A4D28"/>
    <w:rsid w:val="003A4D53"/>
    <w:rsid w:val="003A4ECF"/>
    <w:rsid w:val="003A4EE7"/>
    <w:rsid w:val="003A4FD5"/>
    <w:rsid w:val="003A502E"/>
    <w:rsid w:val="003A51C9"/>
    <w:rsid w:val="003A51E5"/>
    <w:rsid w:val="003A52E9"/>
    <w:rsid w:val="003A541E"/>
    <w:rsid w:val="003A55FF"/>
    <w:rsid w:val="003A571E"/>
    <w:rsid w:val="003A5759"/>
    <w:rsid w:val="003A57B2"/>
    <w:rsid w:val="003A58A3"/>
    <w:rsid w:val="003A5AB9"/>
    <w:rsid w:val="003A5D02"/>
    <w:rsid w:val="003A5DB4"/>
    <w:rsid w:val="003A5DD7"/>
    <w:rsid w:val="003A6004"/>
    <w:rsid w:val="003A6078"/>
    <w:rsid w:val="003A60D7"/>
    <w:rsid w:val="003A616D"/>
    <w:rsid w:val="003A61AB"/>
    <w:rsid w:val="003A61B4"/>
    <w:rsid w:val="003A63A4"/>
    <w:rsid w:val="003A6575"/>
    <w:rsid w:val="003A6643"/>
    <w:rsid w:val="003A6674"/>
    <w:rsid w:val="003A66CF"/>
    <w:rsid w:val="003A67F5"/>
    <w:rsid w:val="003A6832"/>
    <w:rsid w:val="003A6867"/>
    <w:rsid w:val="003A6A97"/>
    <w:rsid w:val="003A6C52"/>
    <w:rsid w:val="003A6CA8"/>
    <w:rsid w:val="003A6D2A"/>
    <w:rsid w:val="003A6DDF"/>
    <w:rsid w:val="003A6E40"/>
    <w:rsid w:val="003A6F6B"/>
    <w:rsid w:val="003A6FB4"/>
    <w:rsid w:val="003A7035"/>
    <w:rsid w:val="003A7076"/>
    <w:rsid w:val="003A70B3"/>
    <w:rsid w:val="003A7127"/>
    <w:rsid w:val="003A7285"/>
    <w:rsid w:val="003A72F3"/>
    <w:rsid w:val="003A7356"/>
    <w:rsid w:val="003A79C9"/>
    <w:rsid w:val="003A7B19"/>
    <w:rsid w:val="003A7B6A"/>
    <w:rsid w:val="003A7C2C"/>
    <w:rsid w:val="003A7CAD"/>
    <w:rsid w:val="003A7D11"/>
    <w:rsid w:val="003A7DF7"/>
    <w:rsid w:val="003A7E06"/>
    <w:rsid w:val="003A7E37"/>
    <w:rsid w:val="003A7FE9"/>
    <w:rsid w:val="003B002A"/>
    <w:rsid w:val="003B0102"/>
    <w:rsid w:val="003B01E2"/>
    <w:rsid w:val="003B01F3"/>
    <w:rsid w:val="003B03DF"/>
    <w:rsid w:val="003B03F1"/>
    <w:rsid w:val="003B0460"/>
    <w:rsid w:val="003B04A8"/>
    <w:rsid w:val="003B0561"/>
    <w:rsid w:val="003B0715"/>
    <w:rsid w:val="003B0738"/>
    <w:rsid w:val="003B0829"/>
    <w:rsid w:val="003B091A"/>
    <w:rsid w:val="003B095F"/>
    <w:rsid w:val="003B0C35"/>
    <w:rsid w:val="003B0F0C"/>
    <w:rsid w:val="003B0F16"/>
    <w:rsid w:val="003B1034"/>
    <w:rsid w:val="003B103B"/>
    <w:rsid w:val="003B1045"/>
    <w:rsid w:val="003B1144"/>
    <w:rsid w:val="003B13AC"/>
    <w:rsid w:val="003B13FA"/>
    <w:rsid w:val="003B1645"/>
    <w:rsid w:val="003B1770"/>
    <w:rsid w:val="003B187D"/>
    <w:rsid w:val="003B18ED"/>
    <w:rsid w:val="003B19DE"/>
    <w:rsid w:val="003B1B52"/>
    <w:rsid w:val="003B1C7B"/>
    <w:rsid w:val="003B1C84"/>
    <w:rsid w:val="003B1D5A"/>
    <w:rsid w:val="003B1D8D"/>
    <w:rsid w:val="003B1DC1"/>
    <w:rsid w:val="003B1E7E"/>
    <w:rsid w:val="003B1F45"/>
    <w:rsid w:val="003B206C"/>
    <w:rsid w:val="003B20B1"/>
    <w:rsid w:val="003B20F3"/>
    <w:rsid w:val="003B2132"/>
    <w:rsid w:val="003B2214"/>
    <w:rsid w:val="003B227C"/>
    <w:rsid w:val="003B2481"/>
    <w:rsid w:val="003B2572"/>
    <w:rsid w:val="003B267F"/>
    <w:rsid w:val="003B2928"/>
    <w:rsid w:val="003B299A"/>
    <w:rsid w:val="003B2A6E"/>
    <w:rsid w:val="003B2A80"/>
    <w:rsid w:val="003B2C68"/>
    <w:rsid w:val="003B2D47"/>
    <w:rsid w:val="003B2F72"/>
    <w:rsid w:val="003B2F99"/>
    <w:rsid w:val="003B2FEB"/>
    <w:rsid w:val="003B3001"/>
    <w:rsid w:val="003B30D1"/>
    <w:rsid w:val="003B3185"/>
    <w:rsid w:val="003B31D3"/>
    <w:rsid w:val="003B356D"/>
    <w:rsid w:val="003B35BA"/>
    <w:rsid w:val="003B35F7"/>
    <w:rsid w:val="003B36B5"/>
    <w:rsid w:val="003B3742"/>
    <w:rsid w:val="003B3752"/>
    <w:rsid w:val="003B3866"/>
    <w:rsid w:val="003B38CE"/>
    <w:rsid w:val="003B3B5B"/>
    <w:rsid w:val="003B3CB1"/>
    <w:rsid w:val="003B3D8C"/>
    <w:rsid w:val="003B3DC7"/>
    <w:rsid w:val="003B3E1F"/>
    <w:rsid w:val="003B421D"/>
    <w:rsid w:val="003B4264"/>
    <w:rsid w:val="003B43E8"/>
    <w:rsid w:val="003B43E9"/>
    <w:rsid w:val="003B450F"/>
    <w:rsid w:val="003B455D"/>
    <w:rsid w:val="003B4667"/>
    <w:rsid w:val="003B466A"/>
    <w:rsid w:val="003B46BD"/>
    <w:rsid w:val="003B4862"/>
    <w:rsid w:val="003B4881"/>
    <w:rsid w:val="003B4AF5"/>
    <w:rsid w:val="003B4B09"/>
    <w:rsid w:val="003B4BDB"/>
    <w:rsid w:val="003B4BDC"/>
    <w:rsid w:val="003B4C49"/>
    <w:rsid w:val="003B4C86"/>
    <w:rsid w:val="003B4D26"/>
    <w:rsid w:val="003B4FB9"/>
    <w:rsid w:val="003B50CB"/>
    <w:rsid w:val="003B527A"/>
    <w:rsid w:val="003B52CC"/>
    <w:rsid w:val="003B5343"/>
    <w:rsid w:val="003B53CD"/>
    <w:rsid w:val="003B5460"/>
    <w:rsid w:val="003B549F"/>
    <w:rsid w:val="003B54D7"/>
    <w:rsid w:val="003B5530"/>
    <w:rsid w:val="003B55D4"/>
    <w:rsid w:val="003B5730"/>
    <w:rsid w:val="003B57DB"/>
    <w:rsid w:val="003B584D"/>
    <w:rsid w:val="003B5A36"/>
    <w:rsid w:val="003B5A8B"/>
    <w:rsid w:val="003B5AC8"/>
    <w:rsid w:val="003B5AE1"/>
    <w:rsid w:val="003B5B0F"/>
    <w:rsid w:val="003B5CB6"/>
    <w:rsid w:val="003B5DBE"/>
    <w:rsid w:val="003B5DC8"/>
    <w:rsid w:val="003B602F"/>
    <w:rsid w:val="003B6139"/>
    <w:rsid w:val="003B61B5"/>
    <w:rsid w:val="003B6278"/>
    <w:rsid w:val="003B6343"/>
    <w:rsid w:val="003B6368"/>
    <w:rsid w:val="003B63FD"/>
    <w:rsid w:val="003B6466"/>
    <w:rsid w:val="003B64F5"/>
    <w:rsid w:val="003B64F9"/>
    <w:rsid w:val="003B6591"/>
    <w:rsid w:val="003B65A3"/>
    <w:rsid w:val="003B660F"/>
    <w:rsid w:val="003B6755"/>
    <w:rsid w:val="003B6805"/>
    <w:rsid w:val="003B687A"/>
    <w:rsid w:val="003B68D1"/>
    <w:rsid w:val="003B69D8"/>
    <w:rsid w:val="003B6B34"/>
    <w:rsid w:val="003B6B43"/>
    <w:rsid w:val="003B6B5A"/>
    <w:rsid w:val="003B6ED4"/>
    <w:rsid w:val="003B6EFF"/>
    <w:rsid w:val="003B6FF4"/>
    <w:rsid w:val="003B706F"/>
    <w:rsid w:val="003B70BD"/>
    <w:rsid w:val="003B70DB"/>
    <w:rsid w:val="003B7196"/>
    <w:rsid w:val="003B71C2"/>
    <w:rsid w:val="003B720D"/>
    <w:rsid w:val="003B74B4"/>
    <w:rsid w:val="003B74F7"/>
    <w:rsid w:val="003B75B3"/>
    <w:rsid w:val="003B760B"/>
    <w:rsid w:val="003B76B9"/>
    <w:rsid w:val="003B771C"/>
    <w:rsid w:val="003B7750"/>
    <w:rsid w:val="003B7990"/>
    <w:rsid w:val="003B7AEF"/>
    <w:rsid w:val="003B7B3F"/>
    <w:rsid w:val="003B7C1E"/>
    <w:rsid w:val="003B7D1D"/>
    <w:rsid w:val="003B7EB4"/>
    <w:rsid w:val="003B7FB2"/>
    <w:rsid w:val="003C00D0"/>
    <w:rsid w:val="003C027F"/>
    <w:rsid w:val="003C02F6"/>
    <w:rsid w:val="003C0306"/>
    <w:rsid w:val="003C0322"/>
    <w:rsid w:val="003C03BD"/>
    <w:rsid w:val="003C054C"/>
    <w:rsid w:val="003C0563"/>
    <w:rsid w:val="003C090A"/>
    <w:rsid w:val="003C0977"/>
    <w:rsid w:val="003C09BC"/>
    <w:rsid w:val="003C0A3A"/>
    <w:rsid w:val="003C0BC4"/>
    <w:rsid w:val="003C0D57"/>
    <w:rsid w:val="003C0E9D"/>
    <w:rsid w:val="003C0F10"/>
    <w:rsid w:val="003C0FC6"/>
    <w:rsid w:val="003C1143"/>
    <w:rsid w:val="003C1275"/>
    <w:rsid w:val="003C12C7"/>
    <w:rsid w:val="003C12FE"/>
    <w:rsid w:val="003C1381"/>
    <w:rsid w:val="003C13C9"/>
    <w:rsid w:val="003C13E9"/>
    <w:rsid w:val="003C1451"/>
    <w:rsid w:val="003C147F"/>
    <w:rsid w:val="003C149E"/>
    <w:rsid w:val="003C14D7"/>
    <w:rsid w:val="003C16E3"/>
    <w:rsid w:val="003C178A"/>
    <w:rsid w:val="003C17C6"/>
    <w:rsid w:val="003C1909"/>
    <w:rsid w:val="003C19FB"/>
    <w:rsid w:val="003C1A85"/>
    <w:rsid w:val="003C1A92"/>
    <w:rsid w:val="003C1BC5"/>
    <w:rsid w:val="003C1BE8"/>
    <w:rsid w:val="003C1CD7"/>
    <w:rsid w:val="003C1FF5"/>
    <w:rsid w:val="003C201C"/>
    <w:rsid w:val="003C218F"/>
    <w:rsid w:val="003C24D4"/>
    <w:rsid w:val="003C24D6"/>
    <w:rsid w:val="003C2514"/>
    <w:rsid w:val="003C252C"/>
    <w:rsid w:val="003C2800"/>
    <w:rsid w:val="003C2819"/>
    <w:rsid w:val="003C28BE"/>
    <w:rsid w:val="003C29C4"/>
    <w:rsid w:val="003C29C8"/>
    <w:rsid w:val="003C29D2"/>
    <w:rsid w:val="003C2AE3"/>
    <w:rsid w:val="003C2B35"/>
    <w:rsid w:val="003C2DDE"/>
    <w:rsid w:val="003C2E20"/>
    <w:rsid w:val="003C2EA6"/>
    <w:rsid w:val="003C2EBF"/>
    <w:rsid w:val="003C3038"/>
    <w:rsid w:val="003C31E3"/>
    <w:rsid w:val="003C3252"/>
    <w:rsid w:val="003C334B"/>
    <w:rsid w:val="003C34AC"/>
    <w:rsid w:val="003C34DE"/>
    <w:rsid w:val="003C38D4"/>
    <w:rsid w:val="003C397E"/>
    <w:rsid w:val="003C3A2A"/>
    <w:rsid w:val="003C3AFD"/>
    <w:rsid w:val="003C3C61"/>
    <w:rsid w:val="003C3C77"/>
    <w:rsid w:val="003C3CFA"/>
    <w:rsid w:val="003C3D1F"/>
    <w:rsid w:val="003C3DCA"/>
    <w:rsid w:val="003C3E47"/>
    <w:rsid w:val="003C3F82"/>
    <w:rsid w:val="003C4016"/>
    <w:rsid w:val="003C427F"/>
    <w:rsid w:val="003C42B9"/>
    <w:rsid w:val="003C4355"/>
    <w:rsid w:val="003C4378"/>
    <w:rsid w:val="003C43DF"/>
    <w:rsid w:val="003C4417"/>
    <w:rsid w:val="003C4438"/>
    <w:rsid w:val="003C47FB"/>
    <w:rsid w:val="003C484E"/>
    <w:rsid w:val="003C485E"/>
    <w:rsid w:val="003C490B"/>
    <w:rsid w:val="003C4999"/>
    <w:rsid w:val="003C49B8"/>
    <w:rsid w:val="003C49BC"/>
    <w:rsid w:val="003C4AFA"/>
    <w:rsid w:val="003C4BA5"/>
    <w:rsid w:val="003C4C78"/>
    <w:rsid w:val="003C4C96"/>
    <w:rsid w:val="003C4CEB"/>
    <w:rsid w:val="003C4DE8"/>
    <w:rsid w:val="003C4DF5"/>
    <w:rsid w:val="003C4F94"/>
    <w:rsid w:val="003C5114"/>
    <w:rsid w:val="003C525C"/>
    <w:rsid w:val="003C52BE"/>
    <w:rsid w:val="003C52EE"/>
    <w:rsid w:val="003C53F8"/>
    <w:rsid w:val="003C55EE"/>
    <w:rsid w:val="003C5843"/>
    <w:rsid w:val="003C58CB"/>
    <w:rsid w:val="003C598D"/>
    <w:rsid w:val="003C5AC7"/>
    <w:rsid w:val="003C5AFC"/>
    <w:rsid w:val="003C5B46"/>
    <w:rsid w:val="003C5C07"/>
    <w:rsid w:val="003C5DB5"/>
    <w:rsid w:val="003C5E09"/>
    <w:rsid w:val="003C5ECE"/>
    <w:rsid w:val="003C606C"/>
    <w:rsid w:val="003C61AC"/>
    <w:rsid w:val="003C61F8"/>
    <w:rsid w:val="003C620A"/>
    <w:rsid w:val="003C6257"/>
    <w:rsid w:val="003C633B"/>
    <w:rsid w:val="003C6475"/>
    <w:rsid w:val="003C6511"/>
    <w:rsid w:val="003C6664"/>
    <w:rsid w:val="003C667F"/>
    <w:rsid w:val="003C6840"/>
    <w:rsid w:val="003C6922"/>
    <w:rsid w:val="003C6A10"/>
    <w:rsid w:val="003C6B10"/>
    <w:rsid w:val="003C6B20"/>
    <w:rsid w:val="003C6B92"/>
    <w:rsid w:val="003C6BC8"/>
    <w:rsid w:val="003C6C80"/>
    <w:rsid w:val="003C6CFC"/>
    <w:rsid w:val="003C6DC6"/>
    <w:rsid w:val="003C6E4B"/>
    <w:rsid w:val="003C6F00"/>
    <w:rsid w:val="003C6F1D"/>
    <w:rsid w:val="003C7032"/>
    <w:rsid w:val="003C705E"/>
    <w:rsid w:val="003C715C"/>
    <w:rsid w:val="003C71D9"/>
    <w:rsid w:val="003C7229"/>
    <w:rsid w:val="003C7248"/>
    <w:rsid w:val="003C72A4"/>
    <w:rsid w:val="003C731D"/>
    <w:rsid w:val="003C736A"/>
    <w:rsid w:val="003C74DA"/>
    <w:rsid w:val="003C757A"/>
    <w:rsid w:val="003C76E9"/>
    <w:rsid w:val="003C7780"/>
    <w:rsid w:val="003C77B2"/>
    <w:rsid w:val="003C781B"/>
    <w:rsid w:val="003C78C4"/>
    <w:rsid w:val="003C791E"/>
    <w:rsid w:val="003C7AF2"/>
    <w:rsid w:val="003C7C50"/>
    <w:rsid w:val="003C7D74"/>
    <w:rsid w:val="003C7DCE"/>
    <w:rsid w:val="003C7DF4"/>
    <w:rsid w:val="003C7E10"/>
    <w:rsid w:val="003C7FCB"/>
    <w:rsid w:val="003D007A"/>
    <w:rsid w:val="003D008B"/>
    <w:rsid w:val="003D0166"/>
    <w:rsid w:val="003D022C"/>
    <w:rsid w:val="003D0283"/>
    <w:rsid w:val="003D03C5"/>
    <w:rsid w:val="003D075C"/>
    <w:rsid w:val="003D0A3D"/>
    <w:rsid w:val="003D0AAD"/>
    <w:rsid w:val="003D0B6A"/>
    <w:rsid w:val="003D0BAD"/>
    <w:rsid w:val="003D0C18"/>
    <w:rsid w:val="003D0CA1"/>
    <w:rsid w:val="003D0CC7"/>
    <w:rsid w:val="003D0F41"/>
    <w:rsid w:val="003D1162"/>
    <w:rsid w:val="003D11CB"/>
    <w:rsid w:val="003D1258"/>
    <w:rsid w:val="003D12B7"/>
    <w:rsid w:val="003D12C8"/>
    <w:rsid w:val="003D13E7"/>
    <w:rsid w:val="003D14A9"/>
    <w:rsid w:val="003D1625"/>
    <w:rsid w:val="003D1721"/>
    <w:rsid w:val="003D186E"/>
    <w:rsid w:val="003D1923"/>
    <w:rsid w:val="003D1A98"/>
    <w:rsid w:val="003D1AF9"/>
    <w:rsid w:val="003D1BA8"/>
    <w:rsid w:val="003D1C57"/>
    <w:rsid w:val="003D1C87"/>
    <w:rsid w:val="003D1D9A"/>
    <w:rsid w:val="003D1E85"/>
    <w:rsid w:val="003D1F7F"/>
    <w:rsid w:val="003D22A6"/>
    <w:rsid w:val="003D2386"/>
    <w:rsid w:val="003D244A"/>
    <w:rsid w:val="003D24BC"/>
    <w:rsid w:val="003D24F3"/>
    <w:rsid w:val="003D255F"/>
    <w:rsid w:val="003D2649"/>
    <w:rsid w:val="003D26B3"/>
    <w:rsid w:val="003D26CA"/>
    <w:rsid w:val="003D2889"/>
    <w:rsid w:val="003D290A"/>
    <w:rsid w:val="003D2984"/>
    <w:rsid w:val="003D2B66"/>
    <w:rsid w:val="003D2D26"/>
    <w:rsid w:val="003D2F45"/>
    <w:rsid w:val="003D2FD8"/>
    <w:rsid w:val="003D3066"/>
    <w:rsid w:val="003D3084"/>
    <w:rsid w:val="003D30F1"/>
    <w:rsid w:val="003D3170"/>
    <w:rsid w:val="003D31CE"/>
    <w:rsid w:val="003D3441"/>
    <w:rsid w:val="003D3596"/>
    <w:rsid w:val="003D3692"/>
    <w:rsid w:val="003D375A"/>
    <w:rsid w:val="003D37AC"/>
    <w:rsid w:val="003D3A42"/>
    <w:rsid w:val="003D3B4E"/>
    <w:rsid w:val="003D3BD0"/>
    <w:rsid w:val="003D3C49"/>
    <w:rsid w:val="003D3D15"/>
    <w:rsid w:val="003D3D39"/>
    <w:rsid w:val="003D3D77"/>
    <w:rsid w:val="003D3DAB"/>
    <w:rsid w:val="003D3DFF"/>
    <w:rsid w:val="003D3E83"/>
    <w:rsid w:val="003D3E87"/>
    <w:rsid w:val="003D4039"/>
    <w:rsid w:val="003D407A"/>
    <w:rsid w:val="003D421E"/>
    <w:rsid w:val="003D453A"/>
    <w:rsid w:val="003D4668"/>
    <w:rsid w:val="003D4707"/>
    <w:rsid w:val="003D4829"/>
    <w:rsid w:val="003D48C6"/>
    <w:rsid w:val="003D49DB"/>
    <w:rsid w:val="003D4B27"/>
    <w:rsid w:val="003D4BBA"/>
    <w:rsid w:val="003D4C5B"/>
    <w:rsid w:val="003D4FC3"/>
    <w:rsid w:val="003D5007"/>
    <w:rsid w:val="003D5012"/>
    <w:rsid w:val="003D50E7"/>
    <w:rsid w:val="003D50EB"/>
    <w:rsid w:val="003D5123"/>
    <w:rsid w:val="003D51F9"/>
    <w:rsid w:val="003D52ED"/>
    <w:rsid w:val="003D540D"/>
    <w:rsid w:val="003D5512"/>
    <w:rsid w:val="003D559F"/>
    <w:rsid w:val="003D56D1"/>
    <w:rsid w:val="003D57A3"/>
    <w:rsid w:val="003D57BF"/>
    <w:rsid w:val="003D582C"/>
    <w:rsid w:val="003D58CA"/>
    <w:rsid w:val="003D5905"/>
    <w:rsid w:val="003D5A7F"/>
    <w:rsid w:val="003D5AF5"/>
    <w:rsid w:val="003D5B2B"/>
    <w:rsid w:val="003D5B63"/>
    <w:rsid w:val="003D5C3E"/>
    <w:rsid w:val="003D5DF2"/>
    <w:rsid w:val="003D5E29"/>
    <w:rsid w:val="003D5F3C"/>
    <w:rsid w:val="003D5F54"/>
    <w:rsid w:val="003D61B9"/>
    <w:rsid w:val="003D62B6"/>
    <w:rsid w:val="003D63DE"/>
    <w:rsid w:val="003D63E6"/>
    <w:rsid w:val="003D65F4"/>
    <w:rsid w:val="003D6661"/>
    <w:rsid w:val="003D6666"/>
    <w:rsid w:val="003D672A"/>
    <w:rsid w:val="003D6893"/>
    <w:rsid w:val="003D6930"/>
    <w:rsid w:val="003D6AAF"/>
    <w:rsid w:val="003D6AFA"/>
    <w:rsid w:val="003D6B91"/>
    <w:rsid w:val="003D6DD5"/>
    <w:rsid w:val="003D6E1C"/>
    <w:rsid w:val="003D6F95"/>
    <w:rsid w:val="003D6FDB"/>
    <w:rsid w:val="003D6FDD"/>
    <w:rsid w:val="003D7092"/>
    <w:rsid w:val="003D709A"/>
    <w:rsid w:val="003D70CB"/>
    <w:rsid w:val="003D71AC"/>
    <w:rsid w:val="003D72D6"/>
    <w:rsid w:val="003D7482"/>
    <w:rsid w:val="003D74DB"/>
    <w:rsid w:val="003D7701"/>
    <w:rsid w:val="003D789D"/>
    <w:rsid w:val="003D78D8"/>
    <w:rsid w:val="003D7934"/>
    <w:rsid w:val="003D7A4B"/>
    <w:rsid w:val="003D7A50"/>
    <w:rsid w:val="003D7B40"/>
    <w:rsid w:val="003D7D21"/>
    <w:rsid w:val="003D7D4E"/>
    <w:rsid w:val="003D7D73"/>
    <w:rsid w:val="003D7EE5"/>
    <w:rsid w:val="003E0034"/>
    <w:rsid w:val="003E008B"/>
    <w:rsid w:val="003E0256"/>
    <w:rsid w:val="003E0294"/>
    <w:rsid w:val="003E0356"/>
    <w:rsid w:val="003E039B"/>
    <w:rsid w:val="003E046A"/>
    <w:rsid w:val="003E04D1"/>
    <w:rsid w:val="003E04FA"/>
    <w:rsid w:val="003E06A6"/>
    <w:rsid w:val="003E0703"/>
    <w:rsid w:val="003E09CC"/>
    <w:rsid w:val="003E0ACE"/>
    <w:rsid w:val="003E0B36"/>
    <w:rsid w:val="003E0B3F"/>
    <w:rsid w:val="003E0B4C"/>
    <w:rsid w:val="003E0BBA"/>
    <w:rsid w:val="003E0BC6"/>
    <w:rsid w:val="003E0C31"/>
    <w:rsid w:val="003E0D5A"/>
    <w:rsid w:val="003E0DAD"/>
    <w:rsid w:val="003E0DC3"/>
    <w:rsid w:val="003E0ED8"/>
    <w:rsid w:val="003E0FA0"/>
    <w:rsid w:val="003E1160"/>
    <w:rsid w:val="003E11E7"/>
    <w:rsid w:val="003E12A6"/>
    <w:rsid w:val="003E12C7"/>
    <w:rsid w:val="003E12E1"/>
    <w:rsid w:val="003E1339"/>
    <w:rsid w:val="003E135A"/>
    <w:rsid w:val="003E1486"/>
    <w:rsid w:val="003E1588"/>
    <w:rsid w:val="003E15AE"/>
    <w:rsid w:val="003E15FB"/>
    <w:rsid w:val="003E1739"/>
    <w:rsid w:val="003E1846"/>
    <w:rsid w:val="003E187D"/>
    <w:rsid w:val="003E18A8"/>
    <w:rsid w:val="003E1970"/>
    <w:rsid w:val="003E1A69"/>
    <w:rsid w:val="003E1A7F"/>
    <w:rsid w:val="003E1ADF"/>
    <w:rsid w:val="003E1DF3"/>
    <w:rsid w:val="003E1E47"/>
    <w:rsid w:val="003E1F04"/>
    <w:rsid w:val="003E207A"/>
    <w:rsid w:val="003E2221"/>
    <w:rsid w:val="003E2223"/>
    <w:rsid w:val="003E2238"/>
    <w:rsid w:val="003E2329"/>
    <w:rsid w:val="003E234F"/>
    <w:rsid w:val="003E2359"/>
    <w:rsid w:val="003E23E6"/>
    <w:rsid w:val="003E2475"/>
    <w:rsid w:val="003E2596"/>
    <w:rsid w:val="003E2AC5"/>
    <w:rsid w:val="003E2CE0"/>
    <w:rsid w:val="003E2E78"/>
    <w:rsid w:val="003E2E7E"/>
    <w:rsid w:val="003E2FCB"/>
    <w:rsid w:val="003E2FE4"/>
    <w:rsid w:val="003E31DE"/>
    <w:rsid w:val="003E33FD"/>
    <w:rsid w:val="003E3478"/>
    <w:rsid w:val="003E34A3"/>
    <w:rsid w:val="003E3583"/>
    <w:rsid w:val="003E3597"/>
    <w:rsid w:val="003E35C1"/>
    <w:rsid w:val="003E36B1"/>
    <w:rsid w:val="003E36D4"/>
    <w:rsid w:val="003E3833"/>
    <w:rsid w:val="003E38CF"/>
    <w:rsid w:val="003E38D0"/>
    <w:rsid w:val="003E3A8F"/>
    <w:rsid w:val="003E3ABF"/>
    <w:rsid w:val="003E3B11"/>
    <w:rsid w:val="003E3C16"/>
    <w:rsid w:val="003E3D0B"/>
    <w:rsid w:val="003E4034"/>
    <w:rsid w:val="003E40BB"/>
    <w:rsid w:val="003E4139"/>
    <w:rsid w:val="003E417A"/>
    <w:rsid w:val="003E418E"/>
    <w:rsid w:val="003E4214"/>
    <w:rsid w:val="003E42E5"/>
    <w:rsid w:val="003E4426"/>
    <w:rsid w:val="003E44B4"/>
    <w:rsid w:val="003E44C5"/>
    <w:rsid w:val="003E4552"/>
    <w:rsid w:val="003E45EC"/>
    <w:rsid w:val="003E4629"/>
    <w:rsid w:val="003E4727"/>
    <w:rsid w:val="003E4791"/>
    <w:rsid w:val="003E4863"/>
    <w:rsid w:val="003E494E"/>
    <w:rsid w:val="003E4B2B"/>
    <w:rsid w:val="003E4BF9"/>
    <w:rsid w:val="003E4EDF"/>
    <w:rsid w:val="003E4F99"/>
    <w:rsid w:val="003E4FAF"/>
    <w:rsid w:val="003E5226"/>
    <w:rsid w:val="003E5248"/>
    <w:rsid w:val="003E533C"/>
    <w:rsid w:val="003E53B5"/>
    <w:rsid w:val="003E5531"/>
    <w:rsid w:val="003E5600"/>
    <w:rsid w:val="003E5601"/>
    <w:rsid w:val="003E564E"/>
    <w:rsid w:val="003E56A0"/>
    <w:rsid w:val="003E5802"/>
    <w:rsid w:val="003E5838"/>
    <w:rsid w:val="003E5849"/>
    <w:rsid w:val="003E5B4A"/>
    <w:rsid w:val="003E5B93"/>
    <w:rsid w:val="003E5BAA"/>
    <w:rsid w:val="003E5CDC"/>
    <w:rsid w:val="003E5D10"/>
    <w:rsid w:val="003E5EAC"/>
    <w:rsid w:val="003E6151"/>
    <w:rsid w:val="003E629E"/>
    <w:rsid w:val="003E6377"/>
    <w:rsid w:val="003E637F"/>
    <w:rsid w:val="003E64C3"/>
    <w:rsid w:val="003E64E0"/>
    <w:rsid w:val="003E65C8"/>
    <w:rsid w:val="003E6602"/>
    <w:rsid w:val="003E6690"/>
    <w:rsid w:val="003E679E"/>
    <w:rsid w:val="003E67AF"/>
    <w:rsid w:val="003E67EE"/>
    <w:rsid w:val="003E69D5"/>
    <w:rsid w:val="003E6A1B"/>
    <w:rsid w:val="003E6A95"/>
    <w:rsid w:val="003E6AC9"/>
    <w:rsid w:val="003E6AFC"/>
    <w:rsid w:val="003E6B58"/>
    <w:rsid w:val="003E6B59"/>
    <w:rsid w:val="003E6CAD"/>
    <w:rsid w:val="003E6D0D"/>
    <w:rsid w:val="003E6D7C"/>
    <w:rsid w:val="003E6D8F"/>
    <w:rsid w:val="003E6E14"/>
    <w:rsid w:val="003E6EF6"/>
    <w:rsid w:val="003E6FBD"/>
    <w:rsid w:val="003E70B9"/>
    <w:rsid w:val="003E71E2"/>
    <w:rsid w:val="003E71F3"/>
    <w:rsid w:val="003E73B0"/>
    <w:rsid w:val="003E7489"/>
    <w:rsid w:val="003E74BF"/>
    <w:rsid w:val="003E7640"/>
    <w:rsid w:val="003E77B6"/>
    <w:rsid w:val="003E790F"/>
    <w:rsid w:val="003E7B63"/>
    <w:rsid w:val="003E7E16"/>
    <w:rsid w:val="003E7E36"/>
    <w:rsid w:val="003E7E60"/>
    <w:rsid w:val="003E7FA8"/>
    <w:rsid w:val="003E7FF7"/>
    <w:rsid w:val="003F0044"/>
    <w:rsid w:val="003F0134"/>
    <w:rsid w:val="003F0320"/>
    <w:rsid w:val="003F038F"/>
    <w:rsid w:val="003F03CD"/>
    <w:rsid w:val="003F03DD"/>
    <w:rsid w:val="003F0484"/>
    <w:rsid w:val="003F04FC"/>
    <w:rsid w:val="003F058F"/>
    <w:rsid w:val="003F05F0"/>
    <w:rsid w:val="003F06CE"/>
    <w:rsid w:val="003F08FD"/>
    <w:rsid w:val="003F09BE"/>
    <w:rsid w:val="003F09C8"/>
    <w:rsid w:val="003F09EE"/>
    <w:rsid w:val="003F0A3C"/>
    <w:rsid w:val="003F0AEF"/>
    <w:rsid w:val="003F0C4D"/>
    <w:rsid w:val="003F0C86"/>
    <w:rsid w:val="003F0C91"/>
    <w:rsid w:val="003F0D59"/>
    <w:rsid w:val="003F117A"/>
    <w:rsid w:val="003F143F"/>
    <w:rsid w:val="003F1471"/>
    <w:rsid w:val="003F171B"/>
    <w:rsid w:val="003F19DF"/>
    <w:rsid w:val="003F19E2"/>
    <w:rsid w:val="003F1AC8"/>
    <w:rsid w:val="003F1B8E"/>
    <w:rsid w:val="003F1BE7"/>
    <w:rsid w:val="003F1C7D"/>
    <w:rsid w:val="003F1E2A"/>
    <w:rsid w:val="003F22E9"/>
    <w:rsid w:val="003F23A5"/>
    <w:rsid w:val="003F24AC"/>
    <w:rsid w:val="003F24CA"/>
    <w:rsid w:val="003F259B"/>
    <w:rsid w:val="003F26D9"/>
    <w:rsid w:val="003F2735"/>
    <w:rsid w:val="003F27ED"/>
    <w:rsid w:val="003F287F"/>
    <w:rsid w:val="003F2935"/>
    <w:rsid w:val="003F29F6"/>
    <w:rsid w:val="003F29FB"/>
    <w:rsid w:val="003F2A5E"/>
    <w:rsid w:val="003F2C23"/>
    <w:rsid w:val="003F2D04"/>
    <w:rsid w:val="003F2D3D"/>
    <w:rsid w:val="003F2E38"/>
    <w:rsid w:val="003F2EB7"/>
    <w:rsid w:val="003F2EC2"/>
    <w:rsid w:val="003F2F10"/>
    <w:rsid w:val="003F2F78"/>
    <w:rsid w:val="003F2FD1"/>
    <w:rsid w:val="003F302B"/>
    <w:rsid w:val="003F303C"/>
    <w:rsid w:val="003F30D6"/>
    <w:rsid w:val="003F3397"/>
    <w:rsid w:val="003F34B7"/>
    <w:rsid w:val="003F34CC"/>
    <w:rsid w:val="003F360F"/>
    <w:rsid w:val="003F36D0"/>
    <w:rsid w:val="003F37F7"/>
    <w:rsid w:val="003F37FF"/>
    <w:rsid w:val="003F38FE"/>
    <w:rsid w:val="003F39FB"/>
    <w:rsid w:val="003F3AEA"/>
    <w:rsid w:val="003F3B1C"/>
    <w:rsid w:val="003F3B48"/>
    <w:rsid w:val="003F3B4D"/>
    <w:rsid w:val="003F3B97"/>
    <w:rsid w:val="003F3D07"/>
    <w:rsid w:val="003F3D7F"/>
    <w:rsid w:val="003F3E66"/>
    <w:rsid w:val="003F3F4E"/>
    <w:rsid w:val="003F40B2"/>
    <w:rsid w:val="003F4113"/>
    <w:rsid w:val="003F4227"/>
    <w:rsid w:val="003F44D6"/>
    <w:rsid w:val="003F44F7"/>
    <w:rsid w:val="003F461A"/>
    <w:rsid w:val="003F46B4"/>
    <w:rsid w:val="003F46D8"/>
    <w:rsid w:val="003F46F9"/>
    <w:rsid w:val="003F4ACF"/>
    <w:rsid w:val="003F4AEE"/>
    <w:rsid w:val="003F4C73"/>
    <w:rsid w:val="003F4D29"/>
    <w:rsid w:val="003F4D6C"/>
    <w:rsid w:val="003F4E7B"/>
    <w:rsid w:val="003F4F2E"/>
    <w:rsid w:val="003F4FAE"/>
    <w:rsid w:val="003F4FC4"/>
    <w:rsid w:val="003F5011"/>
    <w:rsid w:val="003F5103"/>
    <w:rsid w:val="003F5163"/>
    <w:rsid w:val="003F5193"/>
    <w:rsid w:val="003F51CB"/>
    <w:rsid w:val="003F5242"/>
    <w:rsid w:val="003F52FB"/>
    <w:rsid w:val="003F5380"/>
    <w:rsid w:val="003F53C4"/>
    <w:rsid w:val="003F558C"/>
    <w:rsid w:val="003F5631"/>
    <w:rsid w:val="003F587D"/>
    <w:rsid w:val="003F5970"/>
    <w:rsid w:val="003F5980"/>
    <w:rsid w:val="003F5DC4"/>
    <w:rsid w:val="003F5DDE"/>
    <w:rsid w:val="003F5E0B"/>
    <w:rsid w:val="003F6003"/>
    <w:rsid w:val="003F6085"/>
    <w:rsid w:val="003F6090"/>
    <w:rsid w:val="003F60AB"/>
    <w:rsid w:val="003F6148"/>
    <w:rsid w:val="003F6492"/>
    <w:rsid w:val="003F64F8"/>
    <w:rsid w:val="003F6623"/>
    <w:rsid w:val="003F665A"/>
    <w:rsid w:val="003F67BC"/>
    <w:rsid w:val="003F6866"/>
    <w:rsid w:val="003F697B"/>
    <w:rsid w:val="003F6A14"/>
    <w:rsid w:val="003F6BB8"/>
    <w:rsid w:val="003F6C31"/>
    <w:rsid w:val="003F6C52"/>
    <w:rsid w:val="003F6C88"/>
    <w:rsid w:val="003F6D45"/>
    <w:rsid w:val="003F6D7A"/>
    <w:rsid w:val="003F6DED"/>
    <w:rsid w:val="003F6DF8"/>
    <w:rsid w:val="003F6ECB"/>
    <w:rsid w:val="003F6F02"/>
    <w:rsid w:val="003F6F0D"/>
    <w:rsid w:val="003F6FFF"/>
    <w:rsid w:val="003F71A9"/>
    <w:rsid w:val="003F7265"/>
    <w:rsid w:val="003F7366"/>
    <w:rsid w:val="003F73B8"/>
    <w:rsid w:val="003F751D"/>
    <w:rsid w:val="003F7533"/>
    <w:rsid w:val="003F75DA"/>
    <w:rsid w:val="003F7787"/>
    <w:rsid w:val="003F77DD"/>
    <w:rsid w:val="003F782A"/>
    <w:rsid w:val="003F788D"/>
    <w:rsid w:val="003F78AC"/>
    <w:rsid w:val="003F7955"/>
    <w:rsid w:val="003F79F0"/>
    <w:rsid w:val="003F7B3D"/>
    <w:rsid w:val="003F7ED7"/>
    <w:rsid w:val="003F7F9C"/>
    <w:rsid w:val="003F7FA9"/>
    <w:rsid w:val="0040004F"/>
    <w:rsid w:val="00400153"/>
    <w:rsid w:val="004001E6"/>
    <w:rsid w:val="004001F0"/>
    <w:rsid w:val="00400238"/>
    <w:rsid w:val="0040023D"/>
    <w:rsid w:val="0040030F"/>
    <w:rsid w:val="004003F0"/>
    <w:rsid w:val="00400542"/>
    <w:rsid w:val="004006B6"/>
    <w:rsid w:val="0040098A"/>
    <w:rsid w:val="00400D09"/>
    <w:rsid w:val="00400D72"/>
    <w:rsid w:val="00400DF2"/>
    <w:rsid w:val="00400F45"/>
    <w:rsid w:val="00401029"/>
    <w:rsid w:val="004010AF"/>
    <w:rsid w:val="004011E5"/>
    <w:rsid w:val="004011F0"/>
    <w:rsid w:val="004012E9"/>
    <w:rsid w:val="00401360"/>
    <w:rsid w:val="004013D4"/>
    <w:rsid w:val="004015FC"/>
    <w:rsid w:val="0040177E"/>
    <w:rsid w:val="004018D5"/>
    <w:rsid w:val="004019A0"/>
    <w:rsid w:val="004019F6"/>
    <w:rsid w:val="00401A0B"/>
    <w:rsid w:val="00401BFD"/>
    <w:rsid w:val="00401C65"/>
    <w:rsid w:val="00401D61"/>
    <w:rsid w:val="00401EC3"/>
    <w:rsid w:val="00401F06"/>
    <w:rsid w:val="00401FC9"/>
    <w:rsid w:val="00402009"/>
    <w:rsid w:val="00402021"/>
    <w:rsid w:val="00402055"/>
    <w:rsid w:val="004020B6"/>
    <w:rsid w:val="004020C4"/>
    <w:rsid w:val="004020FA"/>
    <w:rsid w:val="00402104"/>
    <w:rsid w:val="004021FD"/>
    <w:rsid w:val="004023BE"/>
    <w:rsid w:val="004023E7"/>
    <w:rsid w:val="004025CB"/>
    <w:rsid w:val="00402637"/>
    <w:rsid w:val="0040263B"/>
    <w:rsid w:val="00402659"/>
    <w:rsid w:val="00402937"/>
    <w:rsid w:val="0040297F"/>
    <w:rsid w:val="0040298C"/>
    <w:rsid w:val="00402B41"/>
    <w:rsid w:val="00402C76"/>
    <w:rsid w:val="00402D6E"/>
    <w:rsid w:val="00402E1F"/>
    <w:rsid w:val="0040307E"/>
    <w:rsid w:val="00403133"/>
    <w:rsid w:val="00403189"/>
    <w:rsid w:val="004031B5"/>
    <w:rsid w:val="004031CA"/>
    <w:rsid w:val="00403352"/>
    <w:rsid w:val="00403394"/>
    <w:rsid w:val="004033D0"/>
    <w:rsid w:val="0040343F"/>
    <w:rsid w:val="0040344E"/>
    <w:rsid w:val="00403779"/>
    <w:rsid w:val="004037C9"/>
    <w:rsid w:val="00403828"/>
    <w:rsid w:val="0040385E"/>
    <w:rsid w:val="00403882"/>
    <w:rsid w:val="004038EF"/>
    <w:rsid w:val="00403B39"/>
    <w:rsid w:val="00403B83"/>
    <w:rsid w:val="00403DD2"/>
    <w:rsid w:val="00403F12"/>
    <w:rsid w:val="00403F65"/>
    <w:rsid w:val="00404094"/>
    <w:rsid w:val="004040BC"/>
    <w:rsid w:val="004040F5"/>
    <w:rsid w:val="004041CA"/>
    <w:rsid w:val="004043C5"/>
    <w:rsid w:val="004043D5"/>
    <w:rsid w:val="004045A6"/>
    <w:rsid w:val="0040463C"/>
    <w:rsid w:val="00404696"/>
    <w:rsid w:val="004047A9"/>
    <w:rsid w:val="00404904"/>
    <w:rsid w:val="00404A90"/>
    <w:rsid w:val="00404D9B"/>
    <w:rsid w:val="00404F6E"/>
    <w:rsid w:val="00404FBD"/>
    <w:rsid w:val="0040501D"/>
    <w:rsid w:val="00405130"/>
    <w:rsid w:val="00405187"/>
    <w:rsid w:val="00405222"/>
    <w:rsid w:val="00405494"/>
    <w:rsid w:val="004055BF"/>
    <w:rsid w:val="0040563D"/>
    <w:rsid w:val="00405686"/>
    <w:rsid w:val="004057F3"/>
    <w:rsid w:val="00405806"/>
    <w:rsid w:val="004058C9"/>
    <w:rsid w:val="0040590A"/>
    <w:rsid w:val="0040591C"/>
    <w:rsid w:val="0040595D"/>
    <w:rsid w:val="00405A16"/>
    <w:rsid w:val="00405A90"/>
    <w:rsid w:val="00405B1A"/>
    <w:rsid w:val="00405C35"/>
    <w:rsid w:val="00405C8B"/>
    <w:rsid w:val="00405CEA"/>
    <w:rsid w:val="00405DBA"/>
    <w:rsid w:val="00405DFE"/>
    <w:rsid w:val="00405E21"/>
    <w:rsid w:val="00405E36"/>
    <w:rsid w:val="00405F8A"/>
    <w:rsid w:val="0040619A"/>
    <w:rsid w:val="004061E2"/>
    <w:rsid w:val="0040669C"/>
    <w:rsid w:val="00406760"/>
    <w:rsid w:val="004067C5"/>
    <w:rsid w:val="004067CD"/>
    <w:rsid w:val="00406936"/>
    <w:rsid w:val="00406A6E"/>
    <w:rsid w:val="00406C98"/>
    <w:rsid w:val="00406E33"/>
    <w:rsid w:val="00406E73"/>
    <w:rsid w:val="00406F54"/>
    <w:rsid w:val="00407013"/>
    <w:rsid w:val="0040741C"/>
    <w:rsid w:val="004075CD"/>
    <w:rsid w:val="00407783"/>
    <w:rsid w:val="00407802"/>
    <w:rsid w:val="00407809"/>
    <w:rsid w:val="00407896"/>
    <w:rsid w:val="00407958"/>
    <w:rsid w:val="00407AD7"/>
    <w:rsid w:val="00407BAE"/>
    <w:rsid w:val="00407BF6"/>
    <w:rsid w:val="00407CB2"/>
    <w:rsid w:val="00407CB9"/>
    <w:rsid w:val="00407DD8"/>
    <w:rsid w:val="00407FA4"/>
    <w:rsid w:val="004101E4"/>
    <w:rsid w:val="00410309"/>
    <w:rsid w:val="004103C8"/>
    <w:rsid w:val="00410453"/>
    <w:rsid w:val="0041058A"/>
    <w:rsid w:val="004105EA"/>
    <w:rsid w:val="00410752"/>
    <w:rsid w:val="00410767"/>
    <w:rsid w:val="00410797"/>
    <w:rsid w:val="00410888"/>
    <w:rsid w:val="0041089D"/>
    <w:rsid w:val="00410903"/>
    <w:rsid w:val="004109C4"/>
    <w:rsid w:val="00410A64"/>
    <w:rsid w:val="00410AAA"/>
    <w:rsid w:val="00410AAC"/>
    <w:rsid w:val="00410AB7"/>
    <w:rsid w:val="00410AF5"/>
    <w:rsid w:val="00410BC0"/>
    <w:rsid w:val="00410C66"/>
    <w:rsid w:val="00410CBF"/>
    <w:rsid w:val="00410E67"/>
    <w:rsid w:val="00410F3B"/>
    <w:rsid w:val="004110B0"/>
    <w:rsid w:val="004110D2"/>
    <w:rsid w:val="00411104"/>
    <w:rsid w:val="00411120"/>
    <w:rsid w:val="00411177"/>
    <w:rsid w:val="004111B7"/>
    <w:rsid w:val="00411260"/>
    <w:rsid w:val="004112C2"/>
    <w:rsid w:val="0041133B"/>
    <w:rsid w:val="004113E6"/>
    <w:rsid w:val="004114CA"/>
    <w:rsid w:val="004114EB"/>
    <w:rsid w:val="0041158C"/>
    <w:rsid w:val="004115BB"/>
    <w:rsid w:val="0041162E"/>
    <w:rsid w:val="0041170A"/>
    <w:rsid w:val="00411799"/>
    <w:rsid w:val="0041180B"/>
    <w:rsid w:val="00411867"/>
    <w:rsid w:val="004119D3"/>
    <w:rsid w:val="004119F2"/>
    <w:rsid w:val="00411A4C"/>
    <w:rsid w:val="00411A4E"/>
    <w:rsid w:val="00411A7E"/>
    <w:rsid w:val="00411B53"/>
    <w:rsid w:val="00411C3A"/>
    <w:rsid w:val="00411C6D"/>
    <w:rsid w:val="00411EDC"/>
    <w:rsid w:val="004121D1"/>
    <w:rsid w:val="004125A3"/>
    <w:rsid w:val="0041269C"/>
    <w:rsid w:val="004126AE"/>
    <w:rsid w:val="004126C2"/>
    <w:rsid w:val="00412712"/>
    <w:rsid w:val="0041273F"/>
    <w:rsid w:val="0041287B"/>
    <w:rsid w:val="00412977"/>
    <w:rsid w:val="00412B7B"/>
    <w:rsid w:val="00412C84"/>
    <w:rsid w:val="00412E3F"/>
    <w:rsid w:val="00412E7B"/>
    <w:rsid w:val="00412FDE"/>
    <w:rsid w:val="00412FFA"/>
    <w:rsid w:val="0041327B"/>
    <w:rsid w:val="0041327E"/>
    <w:rsid w:val="00413309"/>
    <w:rsid w:val="00413320"/>
    <w:rsid w:val="0041343B"/>
    <w:rsid w:val="004134C8"/>
    <w:rsid w:val="0041352F"/>
    <w:rsid w:val="00413558"/>
    <w:rsid w:val="00413647"/>
    <w:rsid w:val="004136F4"/>
    <w:rsid w:val="00413756"/>
    <w:rsid w:val="00413792"/>
    <w:rsid w:val="004137F9"/>
    <w:rsid w:val="004138D2"/>
    <w:rsid w:val="00413916"/>
    <w:rsid w:val="0041391A"/>
    <w:rsid w:val="00413935"/>
    <w:rsid w:val="004139C2"/>
    <w:rsid w:val="00413A28"/>
    <w:rsid w:val="00413A2D"/>
    <w:rsid w:val="00413ABB"/>
    <w:rsid w:val="00413B62"/>
    <w:rsid w:val="00413D26"/>
    <w:rsid w:val="00413DAE"/>
    <w:rsid w:val="00413FB5"/>
    <w:rsid w:val="004140CD"/>
    <w:rsid w:val="004140F9"/>
    <w:rsid w:val="00414163"/>
    <w:rsid w:val="00414262"/>
    <w:rsid w:val="004142EF"/>
    <w:rsid w:val="0041436C"/>
    <w:rsid w:val="00414403"/>
    <w:rsid w:val="00414442"/>
    <w:rsid w:val="00414501"/>
    <w:rsid w:val="004146C4"/>
    <w:rsid w:val="0041476D"/>
    <w:rsid w:val="00414796"/>
    <w:rsid w:val="0041480D"/>
    <w:rsid w:val="00414A96"/>
    <w:rsid w:val="00414B54"/>
    <w:rsid w:val="00414CE7"/>
    <w:rsid w:val="00414DF1"/>
    <w:rsid w:val="00414EA9"/>
    <w:rsid w:val="00414FC9"/>
    <w:rsid w:val="0041501C"/>
    <w:rsid w:val="00415036"/>
    <w:rsid w:val="004150BE"/>
    <w:rsid w:val="004151D0"/>
    <w:rsid w:val="004151D3"/>
    <w:rsid w:val="00415213"/>
    <w:rsid w:val="0041524B"/>
    <w:rsid w:val="00415394"/>
    <w:rsid w:val="004153BB"/>
    <w:rsid w:val="00415437"/>
    <w:rsid w:val="0041548D"/>
    <w:rsid w:val="0041582D"/>
    <w:rsid w:val="004159D9"/>
    <w:rsid w:val="00415A78"/>
    <w:rsid w:val="00415AC5"/>
    <w:rsid w:val="00415ACE"/>
    <w:rsid w:val="00415B78"/>
    <w:rsid w:val="00415DA8"/>
    <w:rsid w:val="00415DD3"/>
    <w:rsid w:val="00415EB2"/>
    <w:rsid w:val="00415EDC"/>
    <w:rsid w:val="00415EF6"/>
    <w:rsid w:val="00415F90"/>
    <w:rsid w:val="0041606F"/>
    <w:rsid w:val="0041610C"/>
    <w:rsid w:val="00416141"/>
    <w:rsid w:val="00416160"/>
    <w:rsid w:val="00416165"/>
    <w:rsid w:val="00416322"/>
    <w:rsid w:val="00416334"/>
    <w:rsid w:val="00416340"/>
    <w:rsid w:val="004164C1"/>
    <w:rsid w:val="004166C1"/>
    <w:rsid w:val="0041688C"/>
    <w:rsid w:val="00416968"/>
    <w:rsid w:val="004169B3"/>
    <w:rsid w:val="004169E7"/>
    <w:rsid w:val="00416B35"/>
    <w:rsid w:val="00416B50"/>
    <w:rsid w:val="00416CE2"/>
    <w:rsid w:val="00416D06"/>
    <w:rsid w:val="00416D2F"/>
    <w:rsid w:val="00416D55"/>
    <w:rsid w:val="00416DDF"/>
    <w:rsid w:val="00416EF3"/>
    <w:rsid w:val="00416F1F"/>
    <w:rsid w:val="00416FCD"/>
    <w:rsid w:val="00417100"/>
    <w:rsid w:val="0041725F"/>
    <w:rsid w:val="004173D3"/>
    <w:rsid w:val="0041744F"/>
    <w:rsid w:val="004176C8"/>
    <w:rsid w:val="0041771C"/>
    <w:rsid w:val="0041785E"/>
    <w:rsid w:val="00417902"/>
    <w:rsid w:val="00417AE4"/>
    <w:rsid w:val="00417B21"/>
    <w:rsid w:val="00417B48"/>
    <w:rsid w:val="00417B9F"/>
    <w:rsid w:val="00417C0F"/>
    <w:rsid w:val="00417C8B"/>
    <w:rsid w:val="00417C95"/>
    <w:rsid w:val="00417C96"/>
    <w:rsid w:val="00417E2D"/>
    <w:rsid w:val="00417E82"/>
    <w:rsid w:val="00417EA8"/>
    <w:rsid w:val="00417EC7"/>
    <w:rsid w:val="00417FED"/>
    <w:rsid w:val="0042007B"/>
    <w:rsid w:val="0042010A"/>
    <w:rsid w:val="00420156"/>
    <w:rsid w:val="004201A5"/>
    <w:rsid w:val="0042021D"/>
    <w:rsid w:val="0042028C"/>
    <w:rsid w:val="004203C6"/>
    <w:rsid w:val="004203EE"/>
    <w:rsid w:val="0042064D"/>
    <w:rsid w:val="004206C5"/>
    <w:rsid w:val="0042092A"/>
    <w:rsid w:val="0042094E"/>
    <w:rsid w:val="00420971"/>
    <w:rsid w:val="0042098C"/>
    <w:rsid w:val="00420A7B"/>
    <w:rsid w:val="00420B63"/>
    <w:rsid w:val="00420C18"/>
    <w:rsid w:val="00420C89"/>
    <w:rsid w:val="00420F23"/>
    <w:rsid w:val="00421084"/>
    <w:rsid w:val="004210BA"/>
    <w:rsid w:val="00421189"/>
    <w:rsid w:val="004211CA"/>
    <w:rsid w:val="0042131A"/>
    <w:rsid w:val="0042135C"/>
    <w:rsid w:val="00421397"/>
    <w:rsid w:val="004213B7"/>
    <w:rsid w:val="004213BF"/>
    <w:rsid w:val="00421410"/>
    <w:rsid w:val="0042178C"/>
    <w:rsid w:val="0042196D"/>
    <w:rsid w:val="00421979"/>
    <w:rsid w:val="00421A4C"/>
    <w:rsid w:val="00421C63"/>
    <w:rsid w:val="00421CB9"/>
    <w:rsid w:val="00421CE9"/>
    <w:rsid w:val="00421CFF"/>
    <w:rsid w:val="0042201B"/>
    <w:rsid w:val="00422075"/>
    <w:rsid w:val="004220D6"/>
    <w:rsid w:val="004222B3"/>
    <w:rsid w:val="004222D4"/>
    <w:rsid w:val="004222E8"/>
    <w:rsid w:val="0042232F"/>
    <w:rsid w:val="004223AA"/>
    <w:rsid w:val="004225FB"/>
    <w:rsid w:val="00422688"/>
    <w:rsid w:val="00422717"/>
    <w:rsid w:val="0042281A"/>
    <w:rsid w:val="00422828"/>
    <w:rsid w:val="00422B05"/>
    <w:rsid w:val="00422B0F"/>
    <w:rsid w:val="00422BCA"/>
    <w:rsid w:val="00422C94"/>
    <w:rsid w:val="00422CB0"/>
    <w:rsid w:val="00422CB4"/>
    <w:rsid w:val="00422D15"/>
    <w:rsid w:val="00422E74"/>
    <w:rsid w:val="00422EE0"/>
    <w:rsid w:val="00422F05"/>
    <w:rsid w:val="00422FB7"/>
    <w:rsid w:val="0042300E"/>
    <w:rsid w:val="00423053"/>
    <w:rsid w:val="004231E9"/>
    <w:rsid w:val="00423209"/>
    <w:rsid w:val="00423434"/>
    <w:rsid w:val="004235EE"/>
    <w:rsid w:val="0042383D"/>
    <w:rsid w:val="00423911"/>
    <w:rsid w:val="00423958"/>
    <w:rsid w:val="00423A48"/>
    <w:rsid w:val="00423A8A"/>
    <w:rsid w:val="00423B16"/>
    <w:rsid w:val="00423B83"/>
    <w:rsid w:val="00423B95"/>
    <w:rsid w:val="00423DA7"/>
    <w:rsid w:val="00423E8E"/>
    <w:rsid w:val="00423F5E"/>
    <w:rsid w:val="0042401E"/>
    <w:rsid w:val="0042415A"/>
    <w:rsid w:val="0042424A"/>
    <w:rsid w:val="0042430E"/>
    <w:rsid w:val="00424435"/>
    <w:rsid w:val="00424509"/>
    <w:rsid w:val="00424525"/>
    <w:rsid w:val="00424638"/>
    <w:rsid w:val="0042471F"/>
    <w:rsid w:val="0042484D"/>
    <w:rsid w:val="004249B4"/>
    <w:rsid w:val="00424A59"/>
    <w:rsid w:val="00424AF4"/>
    <w:rsid w:val="00424CEB"/>
    <w:rsid w:val="00424D01"/>
    <w:rsid w:val="00424DC2"/>
    <w:rsid w:val="00424DFC"/>
    <w:rsid w:val="00424E0F"/>
    <w:rsid w:val="00424E4B"/>
    <w:rsid w:val="00424E82"/>
    <w:rsid w:val="00424FF2"/>
    <w:rsid w:val="00425041"/>
    <w:rsid w:val="004250F0"/>
    <w:rsid w:val="00425141"/>
    <w:rsid w:val="00425331"/>
    <w:rsid w:val="00425473"/>
    <w:rsid w:val="00425478"/>
    <w:rsid w:val="004254B9"/>
    <w:rsid w:val="004255EF"/>
    <w:rsid w:val="00425767"/>
    <w:rsid w:val="004257E7"/>
    <w:rsid w:val="004258DA"/>
    <w:rsid w:val="00425A06"/>
    <w:rsid w:val="00425AFC"/>
    <w:rsid w:val="00425CD1"/>
    <w:rsid w:val="00425DBD"/>
    <w:rsid w:val="00425ECF"/>
    <w:rsid w:val="00425F7C"/>
    <w:rsid w:val="00425FD5"/>
    <w:rsid w:val="004261C8"/>
    <w:rsid w:val="0042635D"/>
    <w:rsid w:val="00426444"/>
    <w:rsid w:val="0042644B"/>
    <w:rsid w:val="00426718"/>
    <w:rsid w:val="00426794"/>
    <w:rsid w:val="00426822"/>
    <w:rsid w:val="00426898"/>
    <w:rsid w:val="004268D5"/>
    <w:rsid w:val="0042693F"/>
    <w:rsid w:val="00426AED"/>
    <w:rsid w:val="00426B79"/>
    <w:rsid w:val="00426BBB"/>
    <w:rsid w:val="00426E1F"/>
    <w:rsid w:val="00426E81"/>
    <w:rsid w:val="00426F1F"/>
    <w:rsid w:val="00427019"/>
    <w:rsid w:val="004270BC"/>
    <w:rsid w:val="004271CD"/>
    <w:rsid w:val="004272CA"/>
    <w:rsid w:val="0042734D"/>
    <w:rsid w:val="00427443"/>
    <w:rsid w:val="004275AB"/>
    <w:rsid w:val="004276D0"/>
    <w:rsid w:val="00427729"/>
    <w:rsid w:val="0042797F"/>
    <w:rsid w:val="004279B6"/>
    <w:rsid w:val="004279D4"/>
    <w:rsid w:val="004279FE"/>
    <w:rsid w:val="00427DD7"/>
    <w:rsid w:val="00427DE5"/>
    <w:rsid w:val="00427E59"/>
    <w:rsid w:val="00427F31"/>
    <w:rsid w:val="00427F42"/>
    <w:rsid w:val="004300EF"/>
    <w:rsid w:val="0043014D"/>
    <w:rsid w:val="00430254"/>
    <w:rsid w:val="00430397"/>
    <w:rsid w:val="0043040E"/>
    <w:rsid w:val="00430505"/>
    <w:rsid w:val="0043052F"/>
    <w:rsid w:val="0043057F"/>
    <w:rsid w:val="00430623"/>
    <w:rsid w:val="004306A8"/>
    <w:rsid w:val="004306AC"/>
    <w:rsid w:val="0043094A"/>
    <w:rsid w:val="004309EF"/>
    <w:rsid w:val="00430B62"/>
    <w:rsid w:val="00430BCE"/>
    <w:rsid w:val="00430BEC"/>
    <w:rsid w:val="00430D85"/>
    <w:rsid w:val="00430EB4"/>
    <w:rsid w:val="00430F10"/>
    <w:rsid w:val="00430F58"/>
    <w:rsid w:val="00430F7A"/>
    <w:rsid w:val="004310F0"/>
    <w:rsid w:val="0043111F"/>
    <w:rsid w:val="004311AA"/>
    <w:rsid w:val="004311BE"/>
    <w:rsid w:val="004311D3"/>
    <w:rsid w:val="00431281"/>
    <w:rsid w:val="004312BB"/>
    <w:rsid w:val="00431462"/>
    <w:rsid w:val="004315D5"/>
    <w:rsid w:val="0043174C"/>
    <w:rsid w:val="00431991"/>
    <w:rsid w:val="00431AFC"/>
    <w:rsid w:val="00431B4C"/>
    <w:rsid w:val="00431BFA"/>
    <w:rsid w:val="00431D1F"/>
    <w:rsid w:val="00431E1B"/>
    <w:rsid w:val="00432107"/>
    <w:rsid w:val="00432128"/>
    <w:rsid w:val="0043214A"/>
    <w:rsid w:val="0043215E"/>
    <w:rsid w:val="00432232"/>
    <w:rsid w:val="0043235B"/>
    <w:rsid w:val="0043244E"/>
    <w:rsid w:val="00432450"/>
    <w:rsid w:val="00432488"/>
    <w:rsid w:val="00432971"/>
    <w:rsid w:val="00432B40"/>
    <w:rsid w:val="00432BFE"/>
    <w:rsid w:val="00432C48"/>
    <w:rsid w:val="00432D5D"/>
    <w:rsid w:val="00432E80"/>
    <w:rsid w:val="00433037"/>
    <w:rsid w:val="004331D3"/>
    <w:rsid w:val="00433225"/>
    <w:rsid w:val="00433243"/>
    <w:rsid w:val="0043336E"/>
    <w:rsid w:val="00433425"/>
    <w:rsid w:val="00433490"/>
    <w:rsid w:val="004334F6"/>
    <w:rsid w:val="00433563"/>
    <w:rsid w:val="004335D5"/>
    <w:rsid w:val="0043384A"/>
    <w:rsid w:val="0043388C"/>
    <w:rsid w:val="004338A3"/>
    <w:rsid w:val="00433A0E"/>
    <w:rsid w:val="00433AC8"/>
    <w:rsid w:val="00433C04"/>
    <w:rsid w:val="00433C4E"/>
    <w:rsid w:val="00433EA8"/>
    <w:rsid w:val="00433EDC"/>
    <w:rsid w:val="00433F3F"/>
    <w:rsid w:val="00433FD9"/>
    <w:rsid w:val="00433FF3"/>
    <w:rsid w:val="004340A2"/>
    <w:rsid w:val="004340F4"/>
    <w:rsid w:val="00434102"/>
    <w:rsid w:val="00434109"/>
    <w:rsid w:val="004341E8"/>
    <w:rsid w:val="00434242"/>
    <w:rsid w:val="004342FB"/>
    <w:rsid w:val="004344F9"/>
    <w:rsid w:val="00434508"/>
    <w:rsid w:val="0043453C"/>
    <w:rsid w:val="00434583"/>
    <w:rsid w:val="0043464A"/>
    <w:rsid w:val="0043469A"/>
    <w:rsid w:val="004346A7"/>
    <w:rsid w:val="0043475B"/>
    <w:rsid w:val="004347A4"/>
    <w:rsid w:val="004347AF"/>
    <w:rsid w:val="004347CD"/>
    <w:rsid w:val="00434932"/>
    <w:rsid w:val="00434A80"/>
    <w:rsid w:val="00434A92"/>
    <w:rsid w:val="00434AA5"/>
    <w:rsid w:val="00434C82"/>
    <w:rsid w:val="00434E8D"/>
    <w:rsid w:val="00434ED2"/>
    <w:rsid w:val="00434F20"/>
    <w:rsid w:val="00435001"/>
    <w:rsid w:val="00435009"/>
    <w:rsid w:val="0043502C"/>
    <w:rsid w:val="004350D8"/>
    <w:rsid w:val="004351CE"/>
    <w:rsid w:val="0043548E"/>
    <w:rsid w:val="004354D2"/>
    <w:rsid w:val="00435510"/>
    <w:rsid w:val="0043559F"/>
    <w:rsid w:val="004355B0"/>
    <w:rsid w:val="004355EF"/>
    <w:rsid w:val="004356DD"/>
    <w:rsid w:val="00435715"/>
    <w:rsid w:val="00435989"/>
    <w:rsid w:val="00435A4C"/>
    <w:rsid w:val="00435B21"/>
    <w:rsid w:val="00435B76"/>
    <w:rsid w:val="00435C04"/>
    <w:rsid w:val="00435CC9"/>
    <w:rsid w:val="00435DB9"/>
    <w:rsid w:val="00435F07"/>
    <w:rsid w:val="0043611A"/>
    <w:rsid w:val="00436191"/>
    <w:rsid w:val="0043619B"/>
    <w:rsid w:val="00436225"/>
    <w:rsid w:val="00436236"/>
    <w:rsid w:val="0043644E"/>
    <w:rsid w:val="004368D8"/>
    <w:rsid w:val="004369A0"/>
    <w:rsid w:val="004369B0"/>
    <w:rsid w:val="00436B35"/>
    <w:rsid w:val="00436BBF"/>
    <w:rsid w:val="00436C2B"/>
    <w:rsid w:val="00436C2C"/>
    <w:rsid w:val="00436C64"/>
    <w:rsid w:val="00436DC8"/>
    <w:rsid w:val="00436DE4"/>
    <w:rsid w:val="00436F37"/>
    <w:rsid w:val="00436F78"/>
    <w:rsid w:val="00436FCB"/>
    <w:rsid w:val="00437030"/>
    <w:rsid w:val="00437045"/>
    <w:rsid w:val="004370F2"/>
    <w:rsid w:val="00437211"/>
    <w:rsid w:val="00437232"/>
    <w:rsid w:val="004372A3"/>
    <w:rsid w:val="00437359"/>
    <w:rsid w:val="00437461"/>
    <w:rsid w:val="0043747B"/>
    <w:rsid w:val="00437588"/>
    <w:rsid w:val="004375BE"/>
    <w:rsid w:val="0043771C"/>
    <w:rsid w:val="00437759"/>
    <w:rsid w:val="00437790"/>
    <w:rsid w:val="004377F2"/>
    <w:rsid w:val="004378DF"/>
    <w:rsid w:val="0043790F"/>
    <w:rsid w:val="00437929"/>
    <w:rsid w:val="00437988"/>
    <w:rsid w:val="004379A4"/>
    <w:rsid w:val="00437A92"/>
    <w:rsid w:val="00437B36"/>
    <w:rsid w:val="00437B7E"/>
    <w:rsid w:val="00437D00"/>
    <w:rsid w:val="00437D68"/>
    <w:rsid w:val="00437D96"/>
    <w:rsid w:val="00437E5E"/>
    <w:rsid w:val="0044000C"/>
    <w:rsid w:val="004401EF"/>
    <w:rsid w:val="0044028B"/>
    <w:rsid w:val="004402E0"/>
    <w:rsid w:val="00440330"/>
    <w:rsid w:val="00440661"/>
    <w:rsid w:val="004406C0"/>
    <w:rsid w:val="00440723"/>
    <w:rsid w:val="0044074C"/>
    <w:rsid w:val="0044078A"/>
    <w:rsid w:val="004407DF"/>
    <w:rsid w:val="004408F5"/>
    <w:rsid w:val="0044092A"/>
    <w:rsid w:val="00440941"/>
    <w:rsid w:val="00440958"/>
    <w:rsid w:val="00440A7D"/>
    <w:rsid w:val="00440BC0"/>
    <w:rsid w:val="00440BDF"/>
    <w:rsid w:val="00440C67"/>
    <w:rsid w:val="00440C7D"/>
    <w:rsid w:val="00440CB4"/>
    <w:rsid w:val="00440CDB"/>
    <w:rsid w:val="00440E1A"/>
    <w:rsid w:val="00440FEE"/>
    <w:rsid w:val="0044118E"/>
    <w:rsid w:val="00441229"/>
    <w:rsid w:val="00441301"/>
    <w:rsid w:val="00441424"/>
    <w:rsid w:val="00441589"/>
    <w:rsid w:val="0044162E"/>
    <w:rsid w:val="004416A1"/>
    <w:rsid w:val="00441756"/>
    <w:rsid w:val="00441810"/>
    <w:rsid w:val="004418E2"/>
    <w:rsid w:val="00441B99"/>
    <w:rsid w:val="00441C1D"/>
    <w:rsid w:val="00441D28"/>
    <w:rsid w:val="00441D58"/>
    <w:rsid w:val="00441DCF"/>
    <w:rsid w:val="00441E14"/>
    <w:rsid w:val="00441E6C"/>
    <w:rsid w:val="00441EE8"/>
    <w:rsid w:val="00441F28"/>
    <w:rsid w:val="00441F77"/>
    <w:rsid w:val="00441FAA"/>
    <w:rsid w:val="0044204B"/>
    <w:rsid w:val="00442084"/>
    <w:rsid w:val="00442163"/>
    <w:rsid w:val="00442175"/>
    <w:rsid w:val="00442177"/>
    <w:rsid w:val="00442187"/>
    <w:rsid w:val="0044240D"/>
    <w:rsid w:val="00442414"/>
    <w:rsid w:val="0044254E"/>
    <w:rsid w:val="004426A1"/>
    <w:rsid w:val="00442844"/>
    <w:rsid w:val="00442917"/>
    <w:rsid w:val="00442C0C"/>
    <w:rsid w:val="00442CA3"/>
    <w:rsid w:val="00442E28"/>
    <w:rsid w:val="00442F42"/>
    <w:rsid w:val="00443281"/>
    <w:rsid w:val="0044329A"/>
    <w:rsid w:val="00443309"/>
    <w:rsid w:val="0044349A"/>
    <w:rsid w:val="004434C6"/>
    <w:rsid w:val="0044356E"/>
    <w:rsid w:val="00443699"/>
    <w:rsid w:val="004437A0"/>
    <w:rsid w:val="00443A38"/>
    <w:rsid w:val="00443D38"/>
    <w:rsid w:val="00443F38"/>
    <w:rsid w:val="00443F9A"/>
    <w:rsid w:val="004440D6"/>
    <w:rsid w:val="00444176"/>
    <w:rsid w:val="00444233"/>
    <w:rsid w:val="0044427B"/>
    <w:rsid w:val="0044454B"/>
    <w:rsid w:val="00444576"/>
    <w:rsid w:val="00444616"/>
    <w:rsid w:val="004446C0"/>
    <w:rsid w:val="00444768"/>
    <w:rsid w:val="00444769"/>
    <w:rsid w:val="00444782"/>
    <w:rsid w:val="0044479C"/>
    <w:rsid w:val="00444AB3"/>
    <w:rsid w:val="00444B89"/>
    <w:rsid w:val="00444BD4"/>
    <w:rsid w:val="00444C5E"/>
    <w:rsid w:val="00444CE2"/>
    <w:rsid w:val="00444CFE"/>
    <w:rsid w:val="00444D66"/>
    <w:rsid w:val="00444D82"/>
    <w:rsid w:val="00444E79"/>
    <w:rsid w:val="00444F63"/>
    <w:rsid w:val="004452D0"/>
    <w:rsid w:val="004452FA"/>
    <w:rsid w:val="0044538E"/>
    <w:rsid w:val="0044548F"/>
    <w:rsid w:val="00445495"/>
    <w:rsid w:val="00445595"/>
    <w:rsid w:val="0044573F"/>
    <w:rsid w:val="00445861"/>
    <w:rsid w:val="00445975"/>
    <w:rsid w:val="004459E6"/>
    <w:rsid w:val="00445A4B"/>
    <w:rsid w:val="00445B9B"/>
    <w:rsid w:val="00445BA2"/>
    <w:rsid w:val="00445BAB"/>
    <w:rsid w:val="00445C5D"/>
    <w:rsid w:val="00445F66"/>
    <w:rsid w:val="00445FB2"/>
    <w:rsid w:val="004460F7"/>
    <w:rsid w:val="004461FE"/>
    <w:rsid w:val="0044624D"/>
    <w:rsid w:val="004464E0"/>
    <w:rsid w:val="004467CA"/>
    <w:rsid w:val="004468D4"/>
    <w:rsid w:val="00446B7D"/>
    <w:rsid w:val="00446BA4"/>
    <w:rsid w:val="00446BCB"/>
    <w:rsid w:val="00446C34"/>
    <w:rsid w:val="00446C39"/>
    <w:rsid w:val="00446CC3"/>
    <w:rsid w:val="00446D5A"/>
    <w:rsid w:val="00446D79"/>
    <w:rsid w:val="00446D8C"/>
    <w:rsid w:val="00446D93"/>
    <w:rsid w:val="00446EAF"/>
    <w:rsid w:val="00447072"/>
    <w:rsid w:val="00447231"/>
    <w:rsid w:val="00447371"/>
    <w:rsid w:val="004474AE"/>
    <w:rsid w:val="004475BC"/>
    <w:rsid w:val="0044770A"/>
    <w:rsid w:val="004477D5"/>
    <w:rsid w:val="004478C9"/>
    <w:rsid w:val="004478CF"/>
    <w:rsid w:val="004478EC"/>
    <w:rsid w:val="004479F6"/>
    <w:rsid w:val="00447A7E"/>
    <w:rsid w:val="00447AB5"/>
    <w:rsid w:val="00447BE7"/>
    <w:rsid w:val="00447BF1"/>
    <w:rsid w:val="00447C57"/>
    <w:rsid w:val="00447D14"/>
    <w:rsid w:val="00447E4B"/>
    <w:rsid w:val="00447E66"/>
    <w:rsid w:val="00450108"/>
    <w:rsid w:val="004501C4"/>
    <w:rsid w:val="00450484"/>
    <w:rsid w:val="0045049C"/>
    <w:rsid w:val="00450527"/>
    <w:rsid w:val="004508E6"/>
    <w:rsid w:val="00450A38"/>
    <w:rsid w:val="00450B52"/>
    <w:rsid w:val="00450B8E"/>
    <w:rsid w:val="00450C48"/>
    <w:rsid w:val="00450C6F"/>
    <w:rsid w:val="00450D26"/>
    <w:rsid w:val="00450DBE"/>
    <w:rsid w:val="00450E59"/>
    <w:rsid w:val="00450F15"/>
    <w:rsid w:val="00450F38"/>
    <w:rsid w:val="00451099"/>
    <w:rsid w:val="00451233"/>
    <w:rsid w:val="004512C8"/>
    <w:rsid w:val="0045135A"/>
    <w:rsid w:val="00451439"/>
    <w:rsid w:val="0045148B"/>
    <w:rsid w:val="004514C0"/>
    <w:rsid w:val="004514E2"/>
    <w:rsid w:val="00451834"/>
    <w:rsid w:val="00451861"/>
    <w:rsid w:val="004518F5"/>
    <w:rsid w:val="00451998"/>
    <w:rsid w:val="004519DE"/>
    <w:rsid w:val="00451A33"/>
    <w:rsid w:val="00451A78"/>
    <w:rsid w:val="00451AFB"/>
    <w:rsid w:val="00451B01"/>
    <w:rsid w:val="00451B5F"/>
    <w:rsid w:val="00451BBD"/>
    <w:rsid w:val="00451CF1"/>
    <w:rsid w:val="00451D72"/>
    <w:rsid w:val="00451DB0"/>
    <w:rsid w:val="00451E5A"/>
    <w:rsid w:val="00451E9F"/>
    <w:rsid w:val="00451F95"/>
    <w:rsid w:val="004523B2"/>
    <w:rsid w:val="004525BC"/>
    <w:rsid w:val="004525DB"/>
    <w:rsid w:val="00452629"/>
    <w:rsid w:val="004526E5"/>
    <w:rsid w:val="0045271E"/>
    <w:rsid w:val="00452942"/>
    <w:rsid w:val="0045295A"/>
    <w:rsid w:val="00452970"/>
    <w:rsid w:val="00452C42"/>
    <w:rsid w:val="00452C85"/>
    <w:rsid w:val="00452CF2"/>
    <w:rsid w:val="00452D42"/>
    <w:rsid w:val="00452DAB"/>
    <w:rsid w:val="00452ED0"/>
    <w:rsid w:val="00452FCC"/>
    <w:rsid w:val="004531E6"/>
    <w:rsid w:val="004532B5"/>
    <w:rsid w:val="0045338F"/>
    <w:rsid w:val="00453496"/>
    <w:rsid w:val="004534BF"/>
    <w:rsid w:val="004534F6"/>
    <w:rsid w:val="00453668"/>
    <w:rsid w:val="0045368F"/>
    <w:rsid w:val="00453713"/>
    <w:rsid w:val="004537A6"/>
    <w:rsid w:val="004537C9"/>
    <w:rsid w:val="00453872"/>
    <w:rsid w:val="00453A14"/>
    <w:rsid w:val="00453A5F"/>
    <w:rsid w:val="00453AD4"/>
    <w:rsid w:val="00453ADB"/>
    <w:rsid w:val="00453B52"/>
    <w:rsid w:val="00453DC9"/>
    <w:rsid w:val="00453E4C"/>
    <w:rsid w:val="00453F8B"/>
    <w:rsid w:val="00453F8F"/>
    <w:rsid w:val="00454008"/>
    <w:rsid w:val="00454185"/>
    <w:rsid w:val="00454314"/>
    <w:rsid w:val="00454359"/>
    <w:rsid w:val="004545C9"/>
    <w:rsid w:val="0045469D"/>
    <w:rsid w:val="004546DF"/>
    <w:rsid w:val="00454780"/>
    <w:rsid w:val="004548BA"/>
    <w:rsid w:val="00454995"/>
    <w:rsid w:val="00454B3E"/>
    <w:rsid w:val="00454B61"/>
    <w:rsid w:val="00454C08"/>
    <w:rsid w:val="00454CFD"/>
    <w:rsid w:val="00454D78"/>
    <w:rsid w:val="00454EB4"/>
    <w:rsid w:val="00454EE5"/>
    <w:rsid w:val="00454F14"/>
    <w:rsid w:val="00454F58"/>
    <w:rsid w:val="00455003"/>
    <w:rsid w:val="00455041"/>
    <w:rsid w:val="00455144"/>
    <w:rsid w:val="00455145"/>
    <w:rsid w:val="0045519D"/>
    <w:rsid w:val="004551DF"/>
    <w:rsid w:val="004552DF"/>
    <w:rsid w:val="004552EC"/>
    <w:rsid w:val="004553BF"/>
    <w:rsid w:val="004554CC"/>
    <w:rsid w:val="0045551C"/>
    <w:rsid w:val="00455707"/>
    <w:rsid w:val="004557D2"/>
    <w:rsid w:val="00455856"/>
    <w:rsid w:val="00455927"/>
    <w:rsid w:val="0045596B"/>
    <w:rsid w:val="004559A8"/>
    <w:rsid w:val="004559E5"/>
    <w:rsid w:val="00455A03"/>
    <w:rsid w:val="00455B18"/>
    <w:rsid w:val="00455B4F"/>
    <w:rsid w:val="00455B74"/>
    <w:rsid w:val="00455BDF"/>
    <w:rsid w:val="00455C14"/>
    <w:rsid w:val="00455DB6"/>
    <w:rsid w:val="00455DC3"/>
    <w:rsid w:val="00455DD4"/>
    <w:rsid w:val="00455E5D"/>
    <w:rsid w:val="00455F24"/>
    <w:rsid w:val="00456041"/>
    <w:rsid w:val="0045606C"/>
    <w:rsid w:val="004560B3"/>
    <w:rsid w:val="00456572"/>
    <w:rsid w:val="0045661A"/>
    <w:rsid w:val="00456737"/>
    <w:rsid w:val="004567A0"/>
    <w:rsid w:val="004568DF"/>
    <w:rsid w:val="004568FE"/>
    <w:rsid w:val="00456B0B"/>
    <w:rsid w:val="00456B82"/>
    <w:rsid w:val="00456DE4"/>
    <w:rsid w:val="00456E88"/>
    <w:rsid w:val="00456F10"/>
    <w:rsid w:val="00456F91"/>
    <w:rsid w:val="00456FDC"/>
    <w:rsid w:val="00456FFA"/>
    <w:rsid w:val="004570C6"/>
    <w:rsid w:val="0045735B"/>
    <w:rsid w:val="0045742D"/>
    <w:rsid w:val="0045749E"/>
    <w:rsid w:val="004574B8"/>
    <w:rsid w:val="00457519"/>
    <w:rsid w:val="00457669"/>
    <w:rsid w:val="004576C0"/>
    <w:rsid w:val="004576DA"/>
    <w:rsid w:val="0045783A"/>
    <w:rsid w:val="00457884"/>
    <w:rsid w:val="004579F9"/>
    <w:rsid w:val="00457A26"/>
    <w:rsid w:val="00457AB7"/>
    <w:rsid w:val="00457C63"/>
    <w:rsid w:val="00457C92"/>
    <w:rsid w:val="00457DF7"/>
    <w:rsid w:val="00457F02"/>
    <w:rsid w:val="00457F8B"/>
    <w:rsid w:val="00457FD2"/>
    <w:rsid w:val="004600E2"/>
    <w:rsid w:val="00460158"/>
    <w:rsid w:val="0046018E"/>
    <w:rsid w:val="004601C4"/>
    <w:rsid w:val="00460235"/>
    <w:rsid w:val="00460295"/>
    <w:rsid w:val="00460449"/>
    <w:rsid w:val="0046046C"/>
    <w:rsid w:val="0046050D"/>
    <w:rsid w:val="00460518"/>
    <w:rsid w:val="00460595"/>
    <w:rsid w:val="004605ED"/>
    <w:rsid w:val="0046060E"/>
    <w:rsid w:val="0046079B"/>
    <w:rsid w:val="004607CB"/>
    <w:rsid w:val="004607D3"/>
    <w:rsid w:val="00460863"/>
    <w:rsid w:val="004608DB"/>
    <w:rsid w:val="00460907"/>
    <w:rsid w:val="004609B1"/>
    <w:rsid w:val="00460A1A"/>
    <w:rsid w:val="00460A1F"/>
    <w:rsid w:val="00460AEB"/>
    <w:rsid w:val="00460CC6"/>
    <w:rsid w:val="00460CF9"/>
    <w:rsid w:val="00460DBB"/>
    <w:rsid w:val="00460DCE"/>
    <w:rsid w:val="00460E0E"/>
    <w:rsid w:val="00460E37"/>
    <w:rsid w:val="00460F48"/>
    <w:rsid w:val="0046118D"/>
    <w:rsid w:val="00461328"/>
    <w:rsid w:val="004613D9"/>
    <w:rsid w:val="004613EE"/>
    <w:rsid w:val="00461573"/>
    <w:rsid w:val="0046167C"/>
    <w:rsid w:val="00461862"/>
    <w:rsid w:val="0046197C"/>
    <w:rsid w:val="004619D8"/>
    <w:rsid w:val="00461BCF"/>
    <w:rsid w:val="00461C32"/>
    <w:rsid w:val="00461D6E"/>
    <w:rsid w:val="00461F56"/>
    <w:rsid w:val="00461F5E"/>
    <w:rsid w:val="0046214C"/>
    <w:rsid w:val="00462154"/>
    <w:rsid w:val="00462370"/>
    <w:rsid w:val="00462424"/>
    <w:rsid w:val="00462473"/>
    <w:rsid w:val="00462591"/>
    <w:rsid w:val="00462656"/>
    <w:rsid w:val="004627F4"/>
    <w:rsid w:val="004629DA"/>
    <w:rsid w:val="00462B1A"/>
    <w:rsid w:val="00462CB9"/>
    <w:rsid w:val="00462D30"/>
    <w:rsid w:val="00462D96"/>
    <w:rsid w:val="00462E62"/>
    <w:rsid w:val="00462F1E"/>
    <w:rsid w:val="00462FB1"/>
    <w:rsid w:val="00462FC9"/>
    <w:rsid w:val="00462FEE"/>
    <w:rsid w:val="00463023"/>
    <w:rsid w:val="004630FC"/>
    <w:rsid w:val="0046317E"/>
    <w:rsid w:val="004632BF"/>
    <w:rsid w:val="00463399"/>
    <w:rsid w:val="00463450"/>
    <w:rsid w:val="004635BE"/>
    <w:rsid w:val="0046373E"/>
    <w:rsid w:val="00463754"/>
    <w:rsid w:val="00463762"/>
    <w:rsid w:val="0046383F"/>
    <w:rsid w:val="004639EF"/>
    <w:rsid w:val="00463A46"/>
    <w:rsid w:val="00463B2E"/>
    <w:rsid w:val="00463B3D"/>
    <w:rsid w:val="00463C38"/>
    <w:rsid w:val="00463EDC"/>
    <w:rsid w:val="00464074"/>
    <w:rsid w:val="0046409F"/>
    <w:rsid w:val="004640E2"/>
    <w:rsid w:val="0046429B"/>
    <w:rsid w:val="004642AB"/>
    <w:rsid w:val="004644EF"/>
    <w:rsid w:val="00464557"/>
    <w:rsid w:val="004647A4"/>
    <w:rsid w:val="004648BF"/>
    <w:rsid w:val="00464904"/>
    <w:rsid w:val="0046494C"/>
    <w:rsid w:val="00464976"/>
    <w:rsid w:val="00464BC9"/>
    <w:rsid w:val="00464C75"/>
    <w:rsid w:val="00464D29"/>
    <w:rsid w:val="00464D49"/>
    <w:rsid w:val="00464D58"/>
    <w:rsid w:val="00464E9D"/>
    <w:rsid w:val="00464ED3"/>
    <w:rsid w:val="00464F55"/>
    <w:rsid w:val="00465001"/>
    <w:rsid w:val="00465049"/>
    <w:rsid w:val="00465147"/>
    <w:rsid w:val="0046526E"/>
    <w:rsid w:val="004652E5"/>
    <w:rsid w:val="0046531E"/>
    <w:rsid w:val="004653C9"/>
    <w:rsid w:val="0046547B"/>
    <w:rsid w:val="0046551F"/>
    <w:rsid w:val="00465573"/>
    <w:rsid w:val="004656E1"/>
    <w:rsid w:val="00465809"/>
    <w:rsid w:val="00465858"/>
    <w:rsid w:val="00465911"/>
    <w:rsid w:val="0046597E"/>
    <w:rsid w:val="004659B9"/>
    <w:rsid w:val="004659E6"/>
    <w:rsid w:val="00465ACF"/>
    <w:rsid w:val="00465C73"/>
    <w:rsid w:val="00465C94"/>
    <w:rsid w:val="00465DCE"/>
    <w:rsid w:val="00465E0C"/>
    <w:rsid w:val="00465F15"/>
    <w:rsid w:val="00466075"/>
    <w:rsid w:val="0046610C"/>
    <w:rsid w:val="004661B6"/>
    <w:rsid w:val="0046630D"/>
    <w:rsid w:val="00466387"/>
    <w:rsid w:val="004663B8"/>
    <w:rsid w:val="00466496"/>
    <w:rsid w:val="004664D2"/>
    <w:rsid w:val="00466606"/>
    <w:rsid w:val="00466678"/>
    <w:rsid w:val="00466712"/>
    <w:rsid w:val="00466833"/>
    <w:rsid w:val="004668B0"/>
    <w:rsid w:val="00466977"/>
    <w:rsid w:val="004669E2"/>
    <w:rsid w:val="00466B53"/>
    <w:rsid w:val="00466C8F"/>
    <w:rsid w:val="00466D1B"/>
    <w:rsid w:val="00466E7E"/>
    <w:rsid w:val="00466ED6"/>
    <w:rsid w:val="00467090"/>
    <w:rsid w:val="004670E4"/>
    <w:rsid w:val="0046713D"/>
    <w:rsid w:val="004671B3"/>
    <w:rsid w:val="004672C3"/>
    <w:rsid w:val="0046740F"/>
    <w:rsid w:val="00467624"/>
    <w:rsid w:val="0046768E"/>
    <w:rsid w:val="00467706"/>
    <w:rsid w:val="0046771C"/>
    <w:rsid w:val="00467758"/>
    <w:rsid w:val="00467850"/>
    <w:rsid w:val="00467899"/>
    <w:rsid w:val="00467901"/>
    <w:rsid w:val="00467B83"/>
    <w:rsid w:val="00467B85"/>
    <w:rsid w:val="00467BE1"/>
    <w:rsid w:val="00467BFF"/>
    <w:rsid w:val="00467C76"/>
    <w:rsid w:val="00467CD3"/>
    <w:rsid w:val="00467DAF"/>
    <w:rsid w:val="00467E32"/>
    <w:rsid w:val="00467F60"/>
    <w:rsid w:val="00467FA0"/>
    <w:rsid w:val="00470030"/>
    <w:rsid w:val="00470054"/>
    <w:rsid w:val="00470105"/>
    <w:rsid w:val="00470148"/>
    <w:rsid w:val="004701DE"/>
    <w:rsid w:val="0047028F"/>
    <w:rsid w:val="00470313"/>
    <w:rsid w:val="00470480"/>
    <w:rsid w:val="00470486"/>
    <w:rsid w:val="004705CC"/>
    <w:rsid w:val="004705D4"/>
    <w:rsid w:val="004707DF"/>
    <w:rsid w:val="0047089B"/>
    <w:rsid w:val="00470977"/>
    <w:rsid w:val="004709E6"/>
    <w:rsid w:val="00470A61"/>
    <w:rsid w:val="00470B65"/>
    <w:rsid w:val="00470F6F"/>
    <w:rsid w:val="00470F99"/>
    <w:rsid w:val="00471022"/>
    <w:rsid w:val="004710FF"/>
    <w:rsid w:val="00471170"/>
    <w:rsid w:val="004713A3"/>
    <w:rsid w:val="00471468"/>
    <w:rsid w:val="0047154E"/>
    <w:rsid w:val="004716AA"/>
    <w:rsid w:val="00471C76"/>
    <w:rsid w:val="00471FEF"/>
    <w:rsid w:val="00472109"/>
    <w:rsid w:val="0047212C"/>
    <w:rsid w:val="004721FE"/>
    <w:rsid w:val="0047232F"/>
    <w:rsid w:val="00472497"/>
    <w:rsid w:val="004725AB"/>
    <w:rsid w:val="004726F2"/>
    <w:rsid w:val="00472732"/>
    <w:rsid w:val="004727C6"/>
    <w:rsid w:val="00472840"/>
    <w:rsid w:val="00472881"/>
    <w:rsid w:val="0047288E"/>
    <w:rsid w:val="004728A5"/>
    <w:rsid w:val="00472942"/>
    <w:rsid w:val="00472948"/>
    <w:rsid w:val="004729BE"/>
    <w:rsid w:val="00472AB3"/>
    <w:rsid w:val="00472E4E"/>
    <w:rsid w:val="00472E66"/>
    <w:rsid w:val="00472FB7"/>
    <w:rsid w:val="00472FBA"/>
    <w:rsid w:val="00472FCD"/>
    <w:rsid w:val="00473051"/>
    <w:rsid w:val="00473153"/>
    <w:rsid w:val="004731E7"/>
    <w:rsid w:val="004732FD"/>
    <w:rsid w:val="0047339E"/>
    <w:rsid w:val="00473475"/>
    <w:rsid w:val="004735F5"/>
    <w:rsid w:val="004736A1"/>
    <w:rsid w:val="004737A6"/>
    <w:rsid w:val="00473803"/>
    <w:rsid w:val="004738DC"/>
    <w:rsid w:val="004738DF"/>
    <w:rsid w:val="00473901"/>
    <w:rsid w:val="00473967"/>
    <w:rsid w:val="00473986"/>
    <w:rsid w:val="00473B89"/>
    <w:rsid w:val="00473BDE"/>
    <w:rsid w:val="00473DB7"/>
    <w:rsid w:val="00473DBB"/>
    <w:rsid w:val="00473E99"/>
    <w:rsid w:val="00473EE8"/>
    <w:rsid w:val="00473EEB"/>
    <w:rsid w:val="00473F37"/>
    <w:rsid w:val="0047402D"/>
    <w:rsid w:val="00474129"/>
    <w:rsid w:val="0047414D"/>
    <w:rsid w:val="004741D1"/>
    <w:rsid w:val="0047423C"/>
    <w:rsid w:val="0047423D"/>
    <w:rsid w:val="00474295"/>
    <w:rsid w:val="004742B4"/>
    <w:rsid w:val="004742D9"/>
    <w:rsid w:val="00474360"/>
    <w:rsid w:val="004744B1"/>
    <w:rsid w:val="004746BE"/>
    <w:rsid w:val="004747D0"/>
    <w:rsid w:val="00474828"/>
    <w:rsid w:val="00474837"/>
    <w:rsid w:val="004748F8"/>
    <w:rsid w:val="0047492E"/>
    <w:rsid w:val="004749BF"/>
    <w:rsid w:val="00474A4A"/>
    <w:rsid w:val="00474A61"/>
    <w:rsid w:val="00474AB7"/>
    <w:rsid w:val="00474B73"/>
    <w:rsid w:val="00474BFC"/>
    <w:rsid w:val="00474C63"/>
    <w:rsid w:val="00474F19"/>
    <w:rsid w:val="00475109"/>
    <w:rsid w:val="0047511F"/>
    <w:rsid w:val="004751C9"/>
    <w:rsid w:val="00475308"/>
    <w:rsid w:val="0047547A"/>
    <w:rsid w:val="00475483"/>
    <w:rsid w:val="00475696"/>
    <w:rsid w:val="004758A4"/>
    <w:rsid w:val="00475942"/>
    <w:rsid w:val="00475A85"/>
    <w:rsid w:val="00475BB9"/>
    <w:rsid w:val="00475C4C"/>
    <w:rsid w:val="00475DF5"/>
    <w:rsid w:val="00475F90"/>
    <w:rsid w:val="00475FEC"/>
    <w:rsid w:val="00476035"/>
    <w:rsid w:val="00476163"/>
    <w:rsid w:val="004761B0"/>
    <w:rsid w:val="00476211"/>
    <w:rsid w:val="00476335"/>
    <w:rsid w:val="004764DD"/>
    <w:rsid w:val="00476684"/>
    <w:rsid w:val="004766C5"/>
    <w:rsid w:val="004766D2"/>
    <w:rsid w:val="00476705"/>
    <w:rsid w:val="00476764"/>
    <w:rsid w:val="0047689C"/>
    <w:rsid w:val="004768BA"/>
    <w:rsid w:val="00476A86"/>
    <w:rsid w:val="00476B31"/>
    <w:rsid w:val="00476BA4"/>
    <w:rsid w:val="00476BBF"/>
    <w:rsid w:val="00476C56"/>
    <w:rsid w:val="00476C7B"/>
    <w:rsid w:val="00476DC2"/>
    <w:rsid w:val="00476EAE"/>
    <w:rsid w:val="00476FD5"/>
    <w:rsid w:val="00477063"/>
    <w:rsid w:val="00477087"/>
    <w:rsid w:val="004770D5"/>
    <w:rsid w:val="00477181"/>
    <w:rsid w:val="00477336"/>
    <w:rsid w:val="004774BF"/>
    <w:rsid w:val="00477721"/>
    <w:rsid w:val="00477761"/>
    <w:rsid w:val="00477832"/>
    <w:rsid w:val="00477887"/>
    <w:rsid w:val="00477A19"/>
    <w:rsid w:val="00477B00"/>
    <w:rsid w:val="00477B10"/>
    <w:rsid w:val="00477B71"/>
    <w:rsid w:val="00477B73"/>
    <w:rsid w:val="00477DA2"/>
    <w:rsid w:val="00477DFA"/>
    <w:rsid w:val="00477E49"/>
    <w:rsid w:val="00477EA4"/>
    <w:rsid w:val="00480219"/>
    <w:rsid w:val="004802FF"/>
    <w:rsid w:val="0048031B"/>
    <w:rsid w:val="004803E0"/>
    <w:rsid w:val="00480407"/>
    <w:rsid w:val="00480544"/>
    <w:rsid w:val="0048054E"/>
    <w:rsid w:val="004805EE"/>
    <w:rsid w:val="0048063C"/>
    <w:rsid w:val="0048069C"/>
    <w:rsid w:val="004806FE"/>
    <w:rsid w:val="004807CF"/>
    <w:rsid w:val="00480856"/>
    <w:rsid w:val="00480991"/>
    <w:rsid w:val="004809BD"/>
    <w:rsid w:val="00480A08"/>
    <w:rsid w:val="00480A2D"/>
    <w:rsid w:val="00480A52"/>
    <w:rsid w:val="00480AFF"/>
    <w:rsid w:val="00480C11"/>
    <w:rsid w:val="00480C7B"/>
    <w:rsid w:val="00480C80"/>
    <w:rsid w:val="00480D10"/>
    <w:rsid w:val="00480DA5"/>
    <w:rsid w:val="00480E19"/>
    <w:rsid w:val="00480E42"/>
    <w:rsid w:val="00480F3F"/>
    <w:rsid w:val="00480F48"/>
    <w:rsid w:val="00480F65"/>
    <w:rsid w:val="00480FB7"/>
    <w:rsid w:val="00480FB8"/>
    <w:rsid w:val="00481069"/>
    <w:rsid w:val="004810B8"/>
    <w:rsid w:val="00481156"/>
    <w:rsid w:val="0048115E"/>
    <w:rsid w:val="00481188"/>
    <w:rsid w:val="004812CE"/>
    <w:rsid w:val="004812EE"/>
    <w:rsid w:val="00481311"/>
    <w:rsid w:val="00481358"/>
    <w:rsid w:val="0048141F"/>
    <w:rsid w:val="004814F0"/>
    <w:rsid w:val="00481548"/>
    <w:rsid w:val="004816A8"/>
    <w:rsid w:val="00481976"/>
    <w:rsid w:val="00481A63"/>
    <w:rsid w:val="00481ADA"/>
    <w:rsid w:val="00481B41"/>
    <w:rsid w:val="00481B75"/>
    <w:rsid w:val="00481BB6"/>
    <w:rsid w:val="00481DEC"/>
    <w:rsid w:val="00481E68"/>
    <w:rsid w:val="00481E71"/>
    <w:rsid w:val="00481F2D"/>
    <w:rsid w:val="00481F75"/>
    <w:rsid w:val="00481FDF"/>
    <w:rsid w:val="00482099"/>
    <w:rsid w:val="00482138"/>
    <w:rsid w:val="0048231D"/>
    <w:rsid w:val="004823BF"/>
    <w:rsid w:val="00482624"/>
    <w:rsid w:val="00482657"/>
    <w:rsid w:val="00482789"/>
    <w:rsid w:val="004827A2"/>
    <w:rsid w:val="004827B5"/>
    <w:rsid w:val="004828A7"/>
    <w:rsid w:val="00482908"/>
    <w:rsid w:val="00482947"/>
    <w:rsid w:val="00482992"/>
    <w:rsid w:val="0048299A"/>
    <w:rsid w:val="00482B86"/>
    <w:rsid w:val="00482BC0"/>
    <w:rsid w:val="00482CE3"/>
    <w:rsid w:val="00482DDB"/>
    <w:rsid w:val="00482EAB"/>
    <w:rsid w:val="00482F7E"/>
    <w:rsid w:val="00483277"/>
    <w:rsid w:val="00483294"/>
    <w:rsid w:val="00483308"/>
    <w:rsid w:val="00483372"/>
    <w:rsid w:val="0048343C"/>
    <w:rsid w:val="00483507"/>
    <w:rsid w:val="00483555"/>
    <w:rsid w:val="004835BE"/>
    <w:rsid w:val="00483648"/>
    <w:rsid w:val="00483687"/>
    <w:rsid w:val="00483963"/>
    <w:rsid w:val="00483981"/>
    <w:rsid w:val="00483ACE"/>
    <w:rsid w:val="00483C3A"/>
    <w:rsid w:val="00483D16"/>
    <w:rsid w:val="00483D1B"/>
    <w:rsid w:val="00483E5A"/>
    <w:rsid w:val="00483E6B"/>
    <w:rsid w:val="00483EC0"/>
    <w:rsid w:val="00483EDC"/>
    <w:rsid w:val="00483F36"/>
    <w:rsid w:val="004840A0"/>
    <w:rsid w:val="00484149"/>
    <w:rsid w:val="0048414C"/>
    <w:rsid w:val="004841A3"/>
    <w:rsid w:val="00484211"/>
    <w:rsid w:val="00484363"/>
    <w:rsid w:val="004845FE"/>
    <w:rsid w:val="004846BE"/>
    <w:rsid w:val="004846CE"/>
    <w:rsid w:val="004846EC"/>
    <w:rsid w:val="00484704"/>
    <w:rsid w:val="00484731"/>
    <w:rsid w:val="00484839"/>
    <w:rsid w:val="004848A1"/>
    <w:rsid w:val="004848B3"/>
    <w:rsid w:val="004848B4"/>
    <w:rsid w:val="0048495E"/>
    <w:rsid w:val="004849FA"/>
    <w:rsid w:val="00484CA6"/>
    <w:rsid w:val="00484DA4"/>
    <w:rsid w:val="00485134"/>
    <w:rsid w:val="00485294"/>
    <w:rsid w:val="00485377"/>
    <w:rsid w:val="00485392"/>
    <w:rsid w:val="0048539A"/>
    <w:rsid w:val="00485412"/>
    <w:rsid w:val="00485431"/>
    <w:rsid w:val="00485436"/>
    <w:rsid w:val="00485457"/>
    <w:rsid w:val="004854C3"/>
    <w:rsid w:val="004854FB"/>
    <w:rsid w:val="0048579D"/>
    <w:rsid w:val="004857AA"/>
    <w:rsid w:val="0048585C"/>
    <w:rsid w:val="00485936"/>
    <w:rsid w:val="00485984"/>
    <w:rsid w:val="00485A2F"/>
    <w:rsid w:val="00485A78"/>
    <w:rsid w:val="00485A92"/>
    <w:rsid w:val="00485C08"/>
    <w:rsid w:val="00485CCF"/>
    <w:rsid w:val="00485D3E"/>
    <w:rsid w:val="00485DA7"/>
    <w:rsid w:val="00485DC6"/>
    <w:rsid w:val="00485E61"/>
    <w:rsid w:val="00485E98"/>
    <w:rsid w:val="00485EC2"/>
    <w:rsid w:val="00485FF3"/>
    <w:rsid w:val="00486027"/>
    <w:rsid w:val="00486078"/>
    <w:rsid w:val="00486123"/>
    <w:rsid w:val="0048612B"/>
    <w:rsid w:val="00486150"/>
    <w:rsid w:val="0048615F"/>
    <w:rsid w:val="0048639C"/>
    <w:rsid w:val="004863E1"/>
    <w:rsid w:val="004864DE"/>
    <w:rsid w:val="0048650B"/>
    <w:rsid w:val="00486625"/>
    <w:rsid w:val="0048690D"/>
    <w:rsid w:val="0048695D"/>
    <w:rsid w:val="00486AD6"/>
    <w:rsid w:val="00486B51"/>
    <w:rsid w:val="00486DED"/>
    <w:rsid w:val="00486E2D"/>
    <w:rsid w:val="00486FC6"/>
    <w:rsid w:val="00487056"/>
    <w:rsid w:val="004871CA"/>
    <w:rsid w:val="0048737A"/>
    <w:rsid w:val="0048739B"/>
    <w:rsid w:val="004873A2"/>
    <w:rsid w:val="004873FE"/>
    <w:rsid w:val="004876CD"/>
    <w:rsid w:val="00487742"/>
    <w:rsid w:val="0048775B"/>
    <w:rsid w:val="004877AA"/>
    <w:rsid w:val="004877F7"/>
    <w:rsid w:val="004878B7"/>
    <w:rsid w:val="00487971"/>
    <w:rsid w:val="00487A88"/>
    <w:rsid w:val="00487ABF"/>
    <w:rsid w:val="00487AE5"/>
    <w:rsid w:val="00487BA2"/>
    <w:rsid w:val="00487D3A"/>
    <w:rsid w:val="00487DBC"/>
    <w:rsid w:val="00487DE1"/>
    <w:rsid w:val="00487F9F"/>
    <w:rsid w:val="0049001D"/>
    <w:rsid w:val="004901E2"/>
    <w:rsid w:val="0049022F"/>
    <w:rsid w:val="00490309"/>
    <w:rsid w:val="00490314"/>
    <w:rsid w:val="00490325"/>
    <w:rsid w:val="0049048E"/>
    <w:rsid w:val="00490538"/>
    <w:rsid w:val="0049064A"/>
    <w:rsid w:val="00490685"/>
    <w:rsid w:val="004906D2"/>
    <w:rsid w:val="00490715"/>
    <w:rsid w:val="00490835"/>
    <w:rsid w:val="0049087F"/>
    <w:rsid w:val="00490996"/>
    <w:rsid w:val="00490A13"/>
    <w:rsid w:val="00490D6A"/>
    <w:rsid w:val="00490E3F"/>
    <w:rsid w:val="00490EA1"/>
    <w:rsid w:val="00491094"/>
    <w:rsid w:val="0049128D"/>
    <w:rsid w:val="0049132A"/>
    <w:rsid w:val="00491363"/>
    <w:rsid w:val="00491647"/>
    <w:rsid w:val="00491671"/>
    <w:rsid w:val="00491717"/>
    <w:rsid w:val="004917E6"/>
    <w:rsid w:val="0049183B"/>
    <w:rsid w:val="00491B99"/>
    <w:rsid w:val="00491C8B"/>
    <w:rsid w:val="00491CAA"/>
    <w:rsid w:val="00491CDF"/>
    <w:rsid w:val="00491E87"/>
    <w:rsid w:val="00491EBB"/>
    <w:rsid w:val="00491EC0"/>
    <w:rsid w:val="00491F1D"/>
    <w:rsid w:val="00491F2A"/>
    <w:rsid w:val="00491F98"/>
    <w:rsid w:val="00491FB0"/>
    <w:rsid w:val="0049201B"/>
    <w:rsid w:val="004920D3"/>
    <w:rsid w:val="004920D4"/>
    <w:rsid w:val="004920DA"/>
    <w:rsid w:val="00492120"/>
    <w:rsid w:val="0049262F"/>
    <w:rsid w:val="004926D9"/>
    <w:rsid w:val="0049284C"/>
    <w:rsid w:val="004928BE"/>
    <w:rsid w:val="00492950"/>
    <w:rsid w:val="0049295F"/>
    <w:rsid w:val="00492963"/>
    <w:rsid w:val="00492D8B"/>
    <w:rsid w:val="0049304D"/>
    <w:rsid w:val="004932CD"/>
    <w:rsid w:val="0049349A"/>
    <w:rsid w:val="004935A2"/>
    <w:rsid w:val="004935A3"/>
    <w:rsid w:val="004935A5"/>
    <w:rsid w:val="00493754"/>
    <w:rsid w:val="00493786"/>
    <w:rsid w:val="004937F8"/>
    <w:rsid w:val="0049384F"/>
    <w:rsid w:val="00493897"/>
    <w:rsid w:val="0049389B"/>
    <w:rsid w:val="004939D0"/>
    <w:rsid w:val="004939FD"/>
    <w:rsid w:val="00493A4D"/>
    <w:rsid w:val="00493AD9"/>
    <w:rsid w:val="00493DAD"/>
    <w:rsid w:val="00493DDF"/>
    <w:rsid w:val="00493F26"/>
    <w:rsid w:val="00493F53"/>
    <w:rsid w:val="00493F8F"/>
    <w:rsid w:val="0049405A"/>
    <w:rsid w:val="0049412C"/>
    <w:rsid w:val="00494325"/>
    <w:rsid w:val="00494388"/>
    <w:rsid w:val="004943A8"/>
    <w:rsid w:val="00494487"/>
    <w:rsid w:val="004945A4"/>
    <w:rsid w:val="0049464F"/>
    <w:rsid w:val="00494718"/>
    <w:rsid w:val="0049471F"/>
    <w:rsid w:val="004947B0"/>
    <w:rsid w:val="004947FC"/>
    <w:rsid w:val="0049482C"/>
    <w:rsid w:val="004948CC"/>
    <w:rsid w:val="0049492F"/>
    <w:rsid w:val="004949AE"/>
    <w:rsid w:val="00494C6D"/>
    <w:rsid w:val="00494DC5"/>
    <w:rsid w:val="0049505C"/>
    <w:rsid w:val="004950D0"/>
    <w:rsid w:val="0049517F"/>
    <w:rsid w:val="0049529D"/>
    <w:rsid w:val="004952FF"/>
    <w:rsid w:val="004953FC"/>
    <w:rsid w:val="00495400"/>
    <w:rsid w:val="0049548E"/>
    <w:rsid w:val="004954C6"/>
    <w:rsid w:val="0049568D"/>
    <w:rsid w:val="004956DE"/>
    <w:rsid w:val="004957EE"/>
    <w:rsid w:val="0049581D"/>
    <w:rsid w:val="00495BDD"/>
    <w:rsid w:val="00495C3C"/>
    <w:rsid w:val="00495D95"/>
    <w:rsid w:val="00495FAD"/>
    <w:rsid w:val="00495FD4"/>
    <w:rsid w:val="0049606B"/>
    <w:rsid w:val="0049608C"/>
    <w:rsid w:val="0049617A"/>
    <w:rsid w:val="004961CB"/>
    <w:rsid w:val="0049626C"/>
    <w:rsid w:val="004963CD"/>
    <w:rsid w:val="004964CD"/>
    <w:rsid w:val="004964DB"/>
    <w:rsid w:val="00496569"/>
    <w:rsid w:val="00496656"/>
    <w:rsid w:val="0049678E"/>
    <w:rsid w:val="004967BF"/>
    <w:rsid w:val="004968E0"/>
    <w:rsid w:val="0049692D"/>
    <w:rsid w:val="0049693F"/>
    <w:rsid w:val="00496951"/>
    <w:rsid w:val="00496A53"/>
    <w:rsid w:val="00496AF5"/>
    <w:rsid w:val="00496D30"/>
    <w:rsid w:val="00496F05"/>
    <w:rsid w:val="00496FEC"/>
    <w:rsid w:val="00497008"/>
    <w:rsid w:val="004970E1"/>
    <w:rsid w:val="00497123"/>
    <w:rsid w:val="004971A8"/>
    <w:rsid w:val="004972C7"/>
    <w:rsid w:val="004973D5"/>
    <w:rsid w:val="004974C9"/>
    <w:rsid w:val="00497865"/>
    <w:rsid w:val="0049792D"/>
    <w:rsid w:val="00497960"/>
    <w:rsid w:val="004979BD"/>
    <w:rsid w:val="004979F2"/>
    <w:rsid w:val="00497A33"/>
    <w:rsid w:val="00497ABF"/>
    <w:rsid w:val="00497AC4"/>
    <w:rsid w:val="00497ACE"/>
    <w:rsid w:val="00497BF7"/>
    <w:rsid w:val="00497E5D"/>
    <w:rsid w:val="00497FEF"/>
    <w:rsid w:val="004A0022"/>
    <w:rsid w:val="004A0038"/>
    <w:rsid w:val="004A0201"/>
    <w:rsid w:val="004A0365"/>
    <w:rsid w:val="004A042E"/>
    <w:rsid w:val="004A0517"/>
    <w:rsid w:val="004A057A"/>
    <w:rsid w:val="004A0764"/>
    <w:rsid w:val="004A0911"/>
    <w:rsid w:val="004A098B"/>
    <w:rsid w:val="004A099A"/>
    <w:rsid w:val="004A0A5E"/>
    <w:rsid w:val="004A0B31"/>
    <w:rsid w:val="004A0C15"/>
    <w:rsid w:val="004A0D4C"/>
    <w:rsid w:val="004A0E7F"/>
    <w:rsid w:val="004A0EE8"/>
    <w:rsid w:val="004A0FE7"/>
    <w:rsid w:val="004A119F"/>
    <w:rsid w:val="004A128F"/>
    <w:rsid w:val="004A13AD"/>
    <w:rsid w:val="004A1455"/>
    <w:rsid w:val="004A1484"/>
    <w:rsid w:val="004A1789"/>
    <w:rsid w:val="004A18C3"/>
    <w:rsid w:val="004A18E9"/>
    <w:rsid w:val="004A190D"/>
    <w:rsid w:val="004A19E1"/>
    <w:rsid w:val="004A19ED"/>
    <w:rsid w:val="004A1AA2"/>
    <w:rsid w:val="004A1B7F"/>
    <w:rsid w:val="004A1BA7"/>
    <w:rsid w:val="004A1BBB"/>
    <w:rsid w:val="004A1C25"/>
    <w:rsid w:val="004A1CB7"/>
    <w:rsid w:val="004A1D04"/>
    <w:rsid w:val="004A1D05"/>
    <w:rsid w:val="004A1D54"/>
    <w:rsid w:val="004A1E9E"/>
    <w:rsid w:val="004A2018"/>
    <w:rsid w:val="004A2040"/>
    <w:rsid w:val="004A2121"/>
    <w:rsid w:val="004A2186"/>
    <w:rsid w:val="004A234D"/>
    <w:rsid w:val="004A2376"/>
    <w:rsid w:val="004A23A7"/>
    <w:rsid w:val="004A23B6"/>
    <w:rsid w:val="004A2571"/>
    <w:rsid w:val="004A258B"/>
    <w:rsid w:val="004A261D"/>
    <w:rsid w:val="004A268F"/>
    <w:rsid w:val="004A28B0"/>
    <w:rsid w:val="004A29B1"/>
    <w:rsid w:val="004A29F3"/>
    <w:rsid w:val="004A2A9B"/>
    <w:rsid w:val="004A2C40"/>
    <w:rsid w:val="004A2CC1"/>
    <w:rsid w:val="004A2D47"/>
    <w:rsid w:val="004A2D96"/>
    <w:rsid w:val="004A2D9F"/>
    <w:rsid w:val="004A2E46"/>
    <w:rsid w:val="004A2EB0"/>
    <w:rsid w:val="004A2F42"/>
    <w:rsid w:val="004A2FDC"/>
    <w:rsid w:val="004A303B"/>
    <w:rsid w:val="004A3099"/>
    <w:rsid w:val="004A32FD"/>
    <w:rsid w:val="004A3331"/>
    <w:rsid w:val="004A3456"/>
    <w:rsid w:val="004A35E7"/>
    <w:rsid w:val="004A36CC"/>
    <w:rsid w:val="004A37BB"/>
    <w:rsid w:val="004A3878"/>
    <w:rsid w:val="004A3A89"/>
    <w:rsid w:val="004A3A95"/>
    <w:rsid w:val="004A3B08"/>
    <w:rsid w:val="004A3B3D"/>
    <w:rsid w:val="004A3E3E"/>
    <w:rsid w:val="004A3FF3"/>
    <w:rsid w:val="004A409E"/>
    <w:rsid w:val="004A4126"/>
    <w:rsid w:val="004A4274"/>
    <w:rsid w:val="004A42C4"/>
    <w:rsid w:val="004A43B6"/>
    <w:rsid w:val="004A44A6"/>
    <w:rsid w:val="004A45B1"/>
    <w:rsid w:val="004A4601"/>
    <w:rsid w:val="004A46A6"/>
    <w:rsid w:val="004A4984"/>
    <w:rsid w:val="004A4A71"/>
    <w:rsid w:val="004A4C51"/>
    <w:rsid w:val="004A4C92"/>
    <w:rsid w:val="004A4DB9"/>
    <w:rsid w:val="004A4EC4"/>
    <w:rsid w:val="004A4EE2"/>
    <w:rsid w:val="004A5124"/>
    <w:rsid w:val="004A52CC"/>
    <w:rsid w:val="004A52D6"/>
    <w:rsid w:val="004A52DD"/>
    <w:rsid w:val="004A5319"/>
    <w:rsid w:val="004A5394"/>
    <w:rsid w:val="004A53D2"/>
    <w:rsid w:val="004A53FA"/>
    <w:rsid w:val="004A5636"/>
    <w:rsid w:val="004A5703"/>
    <w:rsid w:val="004A5873"/>
    <w:rsid w:val="004A58A0"/>
    <w:rsid w:val="004A58C8"/>
    <w:rsid w:val="004A58E3"/>
    <w:rsid w:val="004A5DE2"/>
    <w:rsid w:val="004A5E96"/>
    <w:rsid w:val="004A5F8F"/>
    <w:rsid w:val="004A61DA"/>
    <w:rsid w:val="004A62F8"/>
    <w:rsid w:val="004A63A7"/>
    <w:rsid w:val="004A6590"/>
    <w:rsid w:val="004A66D1"/>
    <w:rsid w:val="004A670A"/>
    <w:rsid w:val="004A677A"/>
    <w:rsid w:val="004A67E0"/>
    <w:rsid w:val="004A68AA"/>
    <w:rsid w:val="004A69CF"/>
    <w:rsid w:val="004A69D1"/>
    <w:rsid w:val="004A69DB"/>
    <w:rsid w:val="004A6A48"/>
    <w:rsid w:val="004A6AF5"/>
    <w:rsid w:val="004A6E15"/>
    <w:rsid w:val="004A7104"/>
    <w:rsid w:val="004A7185"/>
    <w:rsid w:val="004A71BE"/>
    <w:rsid w:val="004A73CE"/>
    <w:rsid w:val="004A7431"/>
    <w:rsid w:val="004A7598"/>
    <w:rsid w:val="004A768B"/>
    <w:rsid w:val="004A79A3"/>
    <w:rsid w:val="004A7C64"/>
    <w:rsid w:val="004A7D97"/>
    <w:rsid w:val="004A7DD5"/>
    <w:rsid w:val="004A7E48"/>
    <w:rsid w:val="004A7FC8"/>
    <w:rsid w:val="004B00C0"/>
    <w:rsid w:val="004B00F8"/>
    <w:rsid w:val="004B019A"/>
    <w:rsid w:val="004B031E"/>
    <w:rsid w:val="004B040C"/>
    <w:rsid w:val="004B066E"/>
    <w:rsid w:val="004B07AE"/>
    <w:rsid w:val="004B087E"/>
    <w:rsid w:val="004B0880"/>
    <w:rsid w:val="004B0978"/>
    <w:rsid w:val="004B0997"/>
    <w:rsid w:val="004B0B66"/>
    <w:rsid w:val="004B0B8B"/>
    <w:rsid w:val="004B0BE0"/>
    <w:rsid w:val="004B0C0F"/>
    <w:rsid w:val="004B0C31"/>
    <w:rsid w:val="004B0D49"/>
    <w:rsid w:val="004B1052"/>
    <w:rsid w:val="004B1319"/>
    <w:rsid w:val="004B1412"/>
    <w:rsid w:val="004B1513"/>
    <w:rsid w:val="004B155E"/>
    <w:rsid w:val="004B15D0"/>
    <w:rsid w:val="004B15E6"/>
    <w:rsid w:val="004B1644"/>
    <w:rsid w:val="004B1649"/>
    <w:rsid w:val="004B16C5"/>
    <w:rsid w:val="004B17E4"/>
    <w:rsid w:val="004B1B74"/>
    <w:rsid w:val="004B1C20"/>
    <w:rsid w:val="004B1D2C"/>
    <w:rsid w:val="004B1D77"/>
    <w:rsid w:val="004B1EB9"/>
    <w:rsid w:val="004B1F4B"/>
    <w:rsid w:val="004B1FCA"/>
    <w:rsid w:val="004B2062"/>
    <w:rsid w:val="004B20E1"/>
    <w:rsid w:val="004B2263"/>
    <w:rsid w:val="004B22C9"/>
    <w:rsid w:val="004B22D7"/>
    <w:rsid w:val="004B2308"/>
    <w:rsid w:val="004B2323"/>
    <w:rsid w:val="004B2455"/>
    <w:rsid w:val="004B247A"/>
    <w:rsid w:val="004B255C"/>
    <w:rsid w:val="004B25AA"/>
    <w:rsid w:val="004B2686"/>
    <w:rsid w:val="004B269A"/>
    <w:rsid w:val="004B26A0"/>
    <w:rsid w:val="004B26B0"/>
    <w:rsid w:val="004B277D"/>
    <w:rsid w:val="004B2931"/>
    <w:rsid w:val="004B2A1F"/>
    <w:rsid w:val="004B2A97"/>
    <w:rsid w:val="004B2AEB"/>
    <w:rsid w:val="004B2B10"/>
    <w:rsid w:val="004B2BE3"/>
    <w:rsid w:val="004B2D95"/>
    <w:rsid w:val="004B2F3E"/>
    <w:rsid w:val="004B2FAB"/>
    <w:rsid w:val="004B3066"/>
    <w:rsid w:val="004B310A"/>
    <w:rsid w:val="004B3530"/>
    <w:rsid w:val="004B3579"/>
    <w:rsid w:val="004B361C"/>
    <w:rsid w:val="004B3725"/>
    <w:rsid w:val="004B37FA"/>
    <w:rsid w:val="004B3846"/>
    <w:rsid w:val="004B3872"/>
    <w:rsid w:val="004B3917"/>
    <w:rsid w:val="004B39EE"/>
    <w:rsid w:val="004B39FC"/>
    <w:rsid w:val="004B3BA9"/>
    <w:rsid w:val="004B3D94"/>
    <w:rsid w:val="004B3F28"/>
    <w:rsid w:val="004B40B0"/>
    <w:rsid w:val="004B413F"/>
    <w:rsid w:val="004B4185"/>
    <w:rsid w:val="004B42A1"/>
    <w:rsid w:val="004B43C1"/>
    <w:rsid w:val="004B4496"/>
    <w:rsid w:val="004B4583"/>
    <w:rsid w:val="004B46D7"/>
    <w:rsid w:val="004B4913"/>
    <w:rsid w:val="004B4927"/>
    <w:rsid w:val="004B49BE"/>
    <w:rsid w:val="004B4BEB"/>
    <w:rsid w:val="004B4C2D"/>
    <w:rsid w:val="004B4D4F"/>
    <w:rsid w:val="004B5300"/>
    <w:rsid w:val="004B5357"/>
    <w:rsid w:val="004B539B"/>
    <w:rsid w:val="004B544F"/>
    <w:rsid w:val="004B557A"/>
    <w:rsid w:val="004B560F"/>
    <w:rsid w:val="004B5611"/>
    <w:rsid w:val="004B5655"/>
    <w:rsid w:val="004B5670"/>
    <w:rsid w:val="004B56F1"/>
    <w:rsid w:val="004B5718"/>
    <w:rsid w:val="004B57B5"/>
    <w:rsid w:val="004B5801"/>
    <w:rsid w:val="004B5854"/>
    <w:rsid w:val="004B5B6F"/>
    <w:rsid w:val="004B5DAA"/>
    <w:rsid w:val="004B5F68"/>
    <w:rsid w:val="004B5FBD"/>
    <w:rsid w:val="004B5FCD"/>
    <w:rsid w:val="004B6005"/>
    <w:rsid w:val="004B60D7"/>
    <w:rsid w:val="004B60E2"/>
    <w:rsid w:val="004B6121"/>
    <w:rsid w:val="004B62AB"/>
    <w:rsid w:val="004B635F"/>
    <w:rsid w:val="004B6460"/>
    <w:rsid w:val="004B6610"/>
    <w:rsid w:val="004B66FF"/>
    <w:rsid w:val="004B6771"/>
    <w:rsid w:val="004B67F9"/>
    <w:rsid w:val="004B68FC"/>
    <w:rsid w:val="004B6DDD"/>
    <w:rsid w:val="004B6F8C"/>
    <w:rsid w:val="004B71E9"/>
    <w:rsid w:val="004B7288"/>
    <w:rsid w:val="004B7328"/>
    <w:rsid w:val="004B735B"/>
    <w:rsid w:val="004B73DC"/>
    <w:rsid w:val="004B741D"/>
    <w:rsid w:val="004B747E"/>
    <w:rsid w:val="004B7611"/>
    <w:rsid w:val="004B762C"/>
    <w:rsid w:val="004B7665"/>
    <w:rsid w:val="004B76D5"/>
    <w:rsid w:val="004B771D"/>
    <w:rsid w:val="004B780A"/>
    <w:rsid w:val="004B79A7"/>
    <w:rsid w:val="004B7BA5"/>
    <w:rsid w:val="004B7BB6"/>
    <w:rsid w:val="004B7C37"/>
    <w:rsid w:val="004C0017"/>
    <w:rsid w:val="004C0130"/>
    <w:rsid w:val="004C016B"/>
    <w:rsid w:val="004C0170"/>
    <w:rsid w:val="004C03DD"/>
    <w:rsid w:val="004C0521"/>
    <w:rsid w:val="004C0605"/>
    <w:rsid w:val="004C06B0"/>
    <w:rsid w:val="004C071D"/>
    <w:rsid w:val="004C0763"/>
    <w:rsid w:val="004C07E8"/>
    <w:rsid w:val="004C0904"/>
    <w:rsid w:val="004C0931"/>
    <w:rsid w:val="004C0AE6"/>
    <w:rsid w:val="004C0BB9"/>
    <w:rsid w:val="004C0CED"/>
    <w:rsid w:val="004C0D28"/>
    <w:rsid w:val="004C0DCF"/>
    <w:rsid w:val="004C0DD3"/>
    <w:rsid w:val="004C0E03"/>
    <w:rsid w:val="004C0E77"/>
    <w:rsid w:val="004C0E9E"/>
    <w:rsid w:val="004C0F45"/>
    <w:rsid w:val="004C1015"/>
    <w:rsid w:val="004C1033"/>
    <w:rsid w:val="004C10C9"/>
    <w:rsid w:val="004C11D1"/>
    <w:rsid w:val="004C121B"/>
    <w:rsid w:val="004C1238"/>
    <w:rsid w:val="004C1419"/>
    <w:rsid w:val="004C14AE"/>
    <w:rsid w:val="004C14E2"/>
    <w:rsid w:val="004C14FF"/>
    <w:rsid w:val="004C15AF"/>
    <w:rsid w:val="004C15E5"/>
    <w:rsid w:val="004C1766"/>
    <w:rsid w:val="004C1827"/>
    <w:rsid w:val="004C1A1A"/>
    <w:rsid w:val="004C1AEE"/>
    <w:rsid w:val="004C1D32"/>
    <w:rsid w:val="004C1D9C"/>
    <w:rsid w:val="004C1DAC"/>
    <w:rsid w:val="004C1DFF"/>
    <w:rsid w:val="004C1E1B"/>
    <w:rsid w:val="004C1E5F"/>
    <w:rsid w:val="004C2004"/>
    <w:rsid w:val="004C2027"/>
    <w:rsid w:val="004C20DE"/>
    <w:rsid w:val="004C213B"/>
    <w:rsid w:val="004C218A"/>
    <w:rsid w:val="004C21CF"/>
    <w:rsid w:val="004C21D8"/>
    <w:rsid w:val="004C2227"/>
    <w:rsid w:val="004C22ED"/>
    <w:rsid w:val="004C23AF"/>
    <w:rsid w:val="004C23EA"/>
    <w:rsid w:val="004C2406"/>
    <w:rsid w:val="004C2488"/>
    <w:rsid w:val="004C248F"/>
    <w:rsid w:val="004C2541"/>
    <w:rsid w:val="004C2550"/>
    <w:rsid w:val="004C255A"/>
    <w:rsid w:val="004C2565"/>
    <w:rsid w:val="004C26A9"/>
    <w:rsid w:val="004C26AC"/>
    <w:rsid w:val="004C2766"/>
    <w:rsid w:val="004C29EE"/>
    <w:rsid w:val="004C2AF3"/>
    <w:rsid w:val="004C2C25"/>
    <w:rsid w:val="004C2D98"/>
    <w:rsid w:val="004C2E66"/>
    <w:rsid w:val="004C2E70"/>
    <w:rsid w:val="004C2EE8"/>
    <w:rsid w:val="004C2F25"/>
    <w:rsid w:val="004C324D"/>
    <w:rsid w:val="004C328C"/>
    <w:rsid w:val="004C341E"/>
    <w:rsid w:val="004C3863"/>
    <w:rsid w:val="004C39E1"/>
    <w:rsid w:val="004C3A52"/>
    <w:rsid w:val="004C3AA1"/>
    <w:rsid w:val="004C3B93"/>
    <w:rsid w:val="004C3C05"/>
    <w:rsid w:val="004C3C72"/>
    <w:rsid w:val="004C3E02"/>
    <w:rsid w:val="004C4070"/>
    <w:rsid w:val="004C4201"/>
    <w:rsid w:val="004C422B"/>
    <w:rsid w:val="004C4245"/>
    <w:rsid w:val="004C428A"/>
    <w:rsid w:val="004C4302"/>
    <w:rsid w:val="004C4405"/>
    <w:rsid w:val="004C4476"/>
    <w:rsid w:val="004C44B9"/>
    <w:rsid w:val="004C46CD"/>
    <w:rsid w:val="004C4753"/>
    <w:rsid w:val="004C47E1"/>
    <w:rsid w:val="004C4865"/>
    <w:rsid w:val="004C48C9"/>
    <w:rsid w:val="004C4A64"/>
    <w:rsid w:val="004C4AC2"/>
    <w:rsid w:val="004C4EC6"/>
    <w:rsid w:val="004C4FB7"/>
    <w:rsid w:val="004C5072"/>
    <w:rsid w:val="004C508B"/>
    <w:rsid w:val="004C5164"/>
    <w:rsid w:val="004C517E"/>
    <w:rsid w:val="004C51B1"/>
    <w:rsid w:val="004C51BE"/>
    <w:rsid w:val="004C524E"/>
    <w:rsid w:val="004C536A"/>
    <w:rsid w:val="004C5568"/>
    <w:rsid w:val="004C55A3"/>
    <w:rsid w:val="004C5717"/>
    <w:rsid w:val="004C57D3"/>
    <w:rsid w:val="004C58F6"/>
    <w:rsid w:val="004C59EE"/>
    <w:rsid w:val="004C5B0A"/>
    <w:rsid w:val="004C5B54"/>
    <w:rsid w:val="004C5C1E"/>
    <w:rsid w:val="004C5C4C"/>
    <w:rsid w:val="004C5D1A"/>
    <w:rsid w:val="004C5D26"/>
    <w:rsid w:val="004C5D89"/>
    <w:rsid w:val="004C5E79"/>
    <w:rsid w:val="004C5FEE"/>
    <w:rsid w:val="004C6012"/>
    <w:rsid w:val="004C6055"/>
    <w:rsid w:val="004C60B8"/>
    <w:rsid w:val="004C6163"/>
    <w:rsid w:val="004C61D4"/>
    <w:rsid w:val="004C62F6"/>
    <w:rsid w:val="004C63EA"/>
    <w:rsid w:val="004C647D"/>
    <w:rsid w:val="004C6743"/>
    <w:rsid w:val="004C6752"/>
    <w:rsid w:val="004C6803"/>
    <w:rsid w:val="004C682D"/>
    <w:rsid w:val="004C6884"/>
    <w:rsid w:val="004C6968"/>
    <w:rsid w:val="004C69B5"/>
    <w:rsid w:val="004C69F4"/>
    <w:rsid w:val="004C6C16"/>
    <w:rsid w:val="004C6CF0"/>
    <w:rsid w:val="004C6D31"/>
    <w:rsid w:val="004C6D86"/>
    <w:rsid w:val="004C6DD1"/>
    <w:rsid w:val="004C6E54"/>
    <w:rsid w:val="004C6F07"/>
    <w:rsid w:val="004C7042"/>
    <w:rsid w:val="004C70D5"/>
    <w:rsid w:val="004C7128"/>
    <w:rsid w:val="004C717A"/>
    <w:rsid w:val="004C72BD"/>
    <w:rsid w:val="004C7352"/>
    <w:rsid w:val="004C7414"/>
    <w:rsid w:val="004C745D"/>
    <w:rsid w:val="004C7491"/>
    <w:rsid w:val="004C765B"/>
    <w:rsid w:val="004C76C9"/>
    <w:rsid w:val="004C76F2"/>
    <w:rsid w:val="004C7721"/>
    <w:rsid w:val="004C7723"/>
    <w:rsid w:val="004C7B91"/>
    <w:rsid w:val="004C7C5A"/>
    <w:rsid w:val="004C7CCC"/>
    <w:rsid w:val="004C7E56"/>
    <w:rsid w:val="004C7E83"/>
    <w:rsid w:val="004C7F16"/>
    <w:rsid w:val="004D00AE"/>
    <w:rsid w:val="004D00DA"/>
    <w:rsid w:val="004D0112"/>
    <w:rsid w:val="004D0178"/>
    <w:rsid w:val="004D018A"/>
    <w:rsid w:val="004D01FC"/>
    <w:rsid w:val="004D0205"/>
    <w:rsid w:val="004D0274"/>
    <w:rsid w:val="004D0321"/>
    <w:rsid w:val="004D04A5"/>
    <w:rsid w:val="004D04EA"/>
    <w:rsid w:val="004D04F1"/>
    <w:rsid w:val="004D0587"/>
    <w:rsid w:val="004D06A1"/>
    <w:rsid w:val="004D0775"/>
    <w:rsid w:val="004D0893"/>
    <w:rsid w:val="004D08CD"/>
    <w:rsid w:val="004D09A2"/>
    <w:rsid w:val="004D0A03"/>
    <w:rsid w:val="004D0A32"/>
    <w:rsid w:val="004D0A64"/>
    <w:rsid w:val="004D0ADD"/>
    <w:rsid w:val="004D0AF0"/>
    <w:rsid w:val="004D0B0C"/>
    <w:rsid w:val="004D0B7F"/>
    <w:rsid w:val="004D0C42"/>
    <w:rsid w:val="004D0DA8"/>
    <w:rsid w:val="004D0EB2"/>
    <w:rsid w:val="004D0EB5"/>
    <w:rsid w:val="004D0EE2"/>
    <w:rsid w:val="004D0EE8"/>
    <w:rsid w:val="004D1161"/>
    <w:rsid w:val="004D1202"/>
    <w:rsid w:val="004D12AD"/>
    <w:rsid w:val="004D12EC"/>
    <w:rsid w:val="004D132E"/>
    <w:rsid w:val="004D13EA"/>
    <w:rsid w:val="004D1488"/>
    <w:rsid w:val="004D159A"/>
    <w:rsid w:val="004D15DA"/>
    <w:rsid w:val="004D160A"/>
    <w:rsid w:val="004D1AB7"/>
    <w:rsid w:val="004D1B93"/>
    <w:rsid w:val="004D1D04"/>
    <w:rsid w:val="004D1DC0"/>
    <w:rsid w:val="004D1E7D"/>
    <w:rsid w:val="004D1EFD"/>
    <w:rsid w:val="004D2046"/>
    <w:rsid w:val="004D208A"/>
    <w:rsid w:val="004D2119"/>
    <w:rsid w:val="004D2197"/>
    <w:rsid w:val="004D23B2"/>
    <w:rsid w:val="004D24A0"/>
    <w:rsid w:val="004D255C"/>
    <w:rsid w:val="004D2797"/>
    <w:rsid w:val="004D29A3"/>
    <w:rsid w:val="004D29D8"/>
    <w:rsid w:val="004D2A8E"/>
    <w:rsid w:val="004D2C4E"/>
    <w:rsid w:val="004D2E17"/>
    <w:rsid w:val="004D2E20"/>
    <w:rsid w:val="004D2E7D"/>
    <w:rsid w:val="004D31DE"/>
    <w:rsid w:val="004D3316"/>
    <w:rsid w:val="004D3394"/>
    <w:rsid w:val="004D3428"/>
    <w:rsid w:val="004D346A"/>
    <w:rsid w:val="004D351A"/>
    <w:rsid w:val="004D35D2"/>
    <w:rsid w:val="004D3622"/>
    <w:rsid w:val="004D367B"/>
    <w:rsid w:val="004D3706"/>
    <w:rsid w:val="004D3708"/>
    <w:rsid w:val="004D38A5"/>
    <w:rsid w:val="004D393B"/>
    <w:rsid w:val="004D399B"/>
    <w:rsid w:val="004D39B4"/>
    <w:rsid w:val="004D3B14"/>
    <w:rsid w:val="004D3BA9"/>
    <w:rsid w:val="004D3C92"/>
    <w:rsid w:val="004D3E32"/>
    <w:rsid w:val="004D3E9B"/>
    <w:rsid w:val="004D3FE2"/>
    <w:rsid w:val="004D4049"/>
    <w:rsid w:val="004D4069"/>
    <w:rsid w:val="004D40D1"/>
    <w:rsid w:val="004D4274"/>
    <w:rsid w:val="004D42A1"/>
    <w:rsid w:val="004D458D"/>
    <w:rsid w:val="004D45E3"/>
    <w:rsid w:val="004D463B"/>
    <w:rsid w:val="004D477E"/>
    <w:rsid w:val="004D479E"/>
    <w:rsid w:val="004D4845"/>
    <w:rsid w:val="004D485D"/>
    <w:rsid w:val="004D4978"/>
    <w:rsid w:val="004D4A02"/>
    <w:rsid w:val="004D4A45"/>
    <w:rsid w:val="004D4BEB"/>
    <w:rsid w:val="004D4F94"/>
    <w:rsid w:val="004D4FC4"/>
    <w:rsid w:val="004D4FE7"/>
    <w:rsid w:val="004D50AB"/>
    <w:rsid w:val="004D5102"/>
    <w:rsid w:val="004D5120"/>
    <w:rsid w:val="004D5434"/>
    <w:rsid w:val="004D5595"/>
    <w:rsid w:val="004D56D7"/>
    <w:rsid w:val="004D56FF"/>
    <w:rsid w:val="004D5702"/>
    <w:rsid w:val="004D585E"/>
    <w:rsid w:val="004D58C9"/>
    <w:rsid w:val="004D5958"/>
    <w:rsid w:val="004D59E8"/>
    <w:rsid w:val="004D5A82"/>
    <w:rsid w:val="004D5A9B"/>
    <w:rsid w:val="004D5C2E"/>
    <w:rsid w:val="004D5CAB"/>
    <w:rsid w:val="004D5CBA"/>
    <w:rsid w:val="004D5CE1"/>
    <w:rsid w:val="004D5E2A"/>
    <w:rsid w:val="004D5E6A"/>
    <w:rsid w:val="004D5E94"/>
    <w:rsid w:val="004D6004"/>
    <w:rsid w:val="004D60BC"/>
    <w:rsid w:val="004D611E"/>
    <w:rsid w:val="004D6152"/>
    <w:rsid w:val="004D6225"/>
    <w:rsid w:val="004D626D"/>
    <w:rsid w:val="004D62F6"/>
    <w:rsid w:val="004D6302"/>
    <w:rsid w:val="004D6490"/>
    <w:rsid w:val="004D658E"/>
    <w:rsid w:val="004D6620"/>
    <w:rsid w:val="004D66DD"/>
    <w:rsid w:val="004D672B"/>
    <w:rsid w:val="004D677F"/>
    <w:rsid w:val="004D67F7"/>
    <w:rsid w:val="004D6809"/>
    <w:rsid w:val="004D6846"/>
    <w:rsid w:val="004D6AEA"/>
    <w:rsid w:val="004D6C94"/>
    <w:rsid w:val="004D6CE1"/>
    <w:rsid w:val="004D6D9F"/>
    <w:rsid w:val="004D6E95"/>
    <w:rsid w:val="004D6EE5"/>
    <w:rsid w:val="004D6EFD"/>
    <w:rsid w:val="004D6F0C"/>
    <w:rsid w:val="004D7081"/>
    <w:rsid w:val="004D7121"/>
    <w:rsid w:val="004D7231"/>
    <w:rsid w:val="004D72E0"/>
    <w:rsid w:val="004D74DE"/>
    <w:rsid w:val="004D7573"/>
    <w:rsid w:val="004D75B4"/>
    <w:rsid w:val="004D7672"/>
    <w:rsid w:val="004D770D"/>
    <w:rsid w:val="004D7764"/>
    <w:rsid w:val="004D7798"/>
    <w:rsid w:val="004D7887"/>
    <w:rsid w:val="004D78FD"/>
    <w:rsid w:val="004D797B"/>
    <w:rsid w:val="004D7A59"/>
    <w:rsid w:val="004D7B07"/>
    <w:rsid w:val="004D7B28"/>
    <w:rsid w:val="004D7BD4"/>
    <w:rsid w:val="004D7C31"/>
    <w:rsid w:val="004D7D73"/>
    <w:rsid w:val="004D7D81"/>
    <w:rsid w:val="004D7FD7"/>
    <w:rsid w:val="004E006A"/>
    <w:rsid w:val="004E0102"/>
    <w:rsid w:val="004E02E3"/>
    <w:rsid w:val="004E030C"/>
    <w:rsid w:val="004E039F"/>
    <w:rsid w:val="004E044E"/>
    <w:rsid w:val="004E056E"/>
    <w:rsid w:val="004E05C1"/>
    <w:rsid w:val="004E0642"/>
    <w:rsid w:val="004E06ED"/>
    <w:rsid w:val="004E0796"/>
    <w:rsid w:val="004E079D"/>
    <w:rsid w:val="004E0B0F"/>
    <w:rsid w:val="004E0B1B"/>
    <w:rsid w:val="004E0B45"/>
    <w:rsid w:val="004E0C26"/>
    <w:rsid w:val="004E0C87"/>
    <w:rsid w:val="004E0DD3"/>
    <w:rsid w:val="004E0E48"/>
    <w:rsid w:val="004E0F6C"/>
    <w:rsid w:val="004E1009"/>
    <w:rsid w:val="004E1053"/>
    <w:rsid w:val="004E10BE"/>
    <w:rsid w:val="004E1137"/>
    <w:rsid w:val="004E1169"/>
    <w:rsid w:val="004E11F1"/>
    <w:rsid w:val="004E1279"/>
    <w:rsid w:val="004E1369"/>
    <w:rsid w:val="004E13CF"/>
    <w:rsid w:val="004E1540"/>
    <w:rsid w:val="004E1573"/>
    <w:rsid w:val="004E162B"/>
    <w:rsid w:val="004E19F0"/>
    <w:rsid w:val="004E1A33"/>
    <w:rsid w:val="004E1A43"/>
    <w:rsid w:val="004E1B27"/>
    <w:rsid w:val="004E1C26"/>
    <w:rsid w:val="004E1CC5"/>
    <w:rsid w:val="004E1CCA"/>
    <w:rsid w:val="004E1CED"/>
    <w:rsid w:val="004E1ED2"/>
    <w:rsid w:val="004E2050"/>
    <w:rsid w:val="004E212A"/>
    <w:rsid w:val="004E21BA"/>
    <w:rsid w:val="004E23D3"/>
    <w:rsid w:val="004E2477"/>
    <w:rsid w:val="004E2498"/>
    <w:rsid w:val="004E2520"/>
    <w:rsid w:val="004E2525"/>
    <w:rsid w:val="004E2533"/>
    <w:rsid w:val="004E263C"/>
    <w:rsid w:val="004E289C"/>
    <w:rsid w:val="004E2B58"/>
    <w:rsid w:val="004E2D4D"/>
    <w:rsid w:val="004E2D76"/>
    <w:rsid w:val="004E2D94"/>
    <w:rsid w:val="004E2FA6"/>
    <w:rsid w:val="004E2FF1"/>
    <w:rsid w:val="004E306F"/>
    <w:rsid w:val="004E3159"/>
    <w:rsid w:val="004E31C8"/>
    <w:rsid w:val="004E3202"/>
    <w:rsid w:val="004E372D"/>
    <w:rsid w:val="004E37B2"/>
    <w:rsid w:val="004E3838"/>
    <w:rsid w:val="004E3C0E"/>
    <w:rsid w:val="004E3E71"/>
    <w:rsid w:val="004E3E84"/>
    <w:rsid w:val="004E3F17"/>
    <w:rsid w:val="004E3F83"/>
    <w:rsid w:val="004E40B3"/>
    <w:rsid w:val="004E4272"/>
    <w:rsid w:val="004E4354"/>
    <w:rsid w:val="004E43DC"/>
    <w:rsid w:val="004E43DF"/>
    <w:rsid w:val="004E4459"/>
    <w:rsid w:val="004E464E"/>
    <w:rsid w:val="004E4660"/>
    <w:rsid w:val="004E495D"/>
    <w:rsid w:val="004E49BB"/>
    <w:rsid w:val="004E4ADD"/>
    <w:rsid w:val="004E4C4E"/>
    <w:rsid w:val="004E4C7A"/>
    <w:rsid w:val="004E4D6B"/>
    <w:rsid w:val="004E4E20"/>
    <w:rsid w:val="004E4E82"/>
    <w:rsid w:val="004E4EA6"/>
    <w:rsid w:val="004E4EA9"/>
    <w:rsid w:val="004E4EC1"/>
    <w:rsid w:val="004E4F34"/>
    <w:rsid w:val="004E4F75"/>
    <w:rsid w:val="004E5048"/>
    <w:rsid w:val="004E50A6"/>
    <w:rsid w:val="004E512C"/>
    <w:rsid w:val="004E519D"/>
    <w:rsid w:val="004E51E5"/>
    <w:rsid w:val="004E5269"/>
    <w:rsid w:val="004E52A6"/>
    <w:rsid w:val="004E52AA"/>
    <w:rsid w:val="004E52C1"/>
    <w:rsid w:val="004E53D8"/>
    <w:rsid w:val="004E5403"/>
    <w:rsid w:val="004E545E"/>
    <w:rsid w:val="004E548C"/>
    <w:rsid w:val="004E55D1"/>
    <w:rsid w:val="004E567F"/>
    <w:rsid w:val="004E572E"/>
    <w:rsid w:val="004E5824"/>
    <w:rsid w:val="004E5832"/>
    <w:rsid w:val="004E590B"/>
    <w:rsid w:val="004E591E"/>
    <w:rsid w:val="004E594D"/>
    <w:rsid w:val="004E5983"/>
    <w:rsid w:val="004E5A97"/>
    <w:rsid w:val="004E5B73"/>
    <w:rsid w:val="004E5B79"/>
    <w:rsid w:val="004E5BF7"/>
    <w:rsid w:val="004E5D91"/>
    <w:rsid w:val="004E5DF9"/>
    <w:rsid w:val="004E5E37"/>
    <w:rsid w:val="004E5EC9"/>
    <w:rsid w:val="004E5F3A"/>
    <w:rsid w:val="004E5F70"/>
    <w:rsid w:val="004E5F82"/>
    <w:rsid w:val="004E5FDA"/>
    <w:rsid w:val="004E607B"/>
    <w:rsid w:val="004E608D"/>
    <w:rsid w:val="004E60DC"/>
    <w:rsid w:val="004E618A"/>
    <w:rsid w:val="004E61F3"/>
    <w:rsid w:val="004E6216"/>
    <w:rsid w:val="004E6266"/>
    <w:rsid w:val="004E6285"/>
    <w:rsid w:val="004E651B"/>
    <w:rsid w:val="004E6534"/>
    <w:rsid w:val="004E65A5"/>
    <w:rsid w:val="004E6675"/>
    <w:rsid w:val="004E6703"/>
    <w:rsid w:val="004E69C3"/>
    <w:rsid w:val="004E6AD8"/>
    <w:rsid w:val="004E6BD6"/>
    <w:rsid w:val="004E6BE4"/>
    <w:rsid w:val="004E6D3B"/>
    <w:rsid w:val="004E6DD5"/>
    <w:rsid w:val="004E6DFD"/>
    <w:rsid w:val="004E704B"/>
    <w:rsid w:val="004E70A9"/>
    <w:rsid w:val="004E70AB"/>
    <w:rsid w:val="004E70CD"/>
    <w:rsid w:val="004E70E4"/>
    <w:rsid w:val="004E70E8"/>
    <w:rsid w:val="004E711B"/>
    <w:rsid w:val="004E71FE"/>
    <w:rsid w:val="004E728F"/>
    <w:rsid w:val="004E7315"/>
    <w:rsid w:val="004E7436"/>
    <w:rsid w:val="004E7642"/>
    <w:rsid w:val="004E7693"/>
    <w:rsid w:val="004E76A8"/>
    <w:rsid w:val="004E76B6"/>
    <w:rsid w:val="004E76FE"/>
    <w:rsid w:val="004E78A8"/>
    <w:rsid w:val="004E78FE"/>
    <w:rsid w:val="004E79F0"/>
    <w:rsid w:val="004E7A1D"/>
    <w:rsid w:val="004E7B14"/>
    <w:rsid w:val="004E7B84"/>
    <w:rsid w:val="004E7CD9"/>
    <w:rsid w:val="004E7D18"/>
    <w:rsid w:val="004E7D19"/>
    <w:rsid w:val="004E7EE6"/>
    <w:rsid w:val="004E7EEF"/>
    <w:rsid w:val="004F0106"/>
    <w:rsid w:val="004F0175"/>
    <w:rsid w:val="004F01E2"/>
    <w:rsid w:val="004F02A2"/>
    <w:rsid w:val="004F0450"/>
    <w:rsid w:val="004F04A1"/>
    <w:rsid w:val="004F059A"/>
    <w:rsid w:val="004F07F8"/>
    <w:rsid w:val="004F0879"/>
    <w:rsid w:val="004F0920"/>
    <w:rsid w:val="004F09BE"/>
    <w:rsid w:val="004F0D9E"/>
    <w:rsid w:val="004F0DAF"/>
    <w:rsid w:val="004F0F53"/>
    <w:rsid w:val="004F0FE5"/>
    <w:rsid w:val="004F10AD"/>
    <w:rsid w:val="004F10D4"/>
    <w:rsid w:val="004F113A"/>
    <w:rsid w:val="004F11A4"/>
    <w:rsid w:val="004F1204"/>
    <w:rsid w:val="004F12D5"/>
    <w:rsid w:val="004F139E"/>
    <w:rsid w:val="004F13BB"/>
    <w:rsid w:val="004F14D1"/>
    <w:rsid w:val="004F14E9"/>
    <w:rsid w:val="004F1542"/>
    <w:rsid w:val="004F16D0"/>
    <w:rsid w:val="004F17DB"/>
    <w:rsid w:val="004F19D8"/>
    <w:rsid w:val="004F1AB0"/>
    <w:rsid w:val="004F1B0C"/>
    <w:rsid w:val="004F1B5B"/>
    <w:rsid w:val="004F1C1F"/>
    <w:rsid w:val="004F1C51"/>
    <w:rsid w:val="004F1DB3"/>
    <w:rsid w:val="004F1F5D"/>
    <w:rsid w:val="004F1FC8"/>
    <w:rsid w:val="004F2027"/>
    <w:rsid w:val="004F21A6"/>
    <w:rsid w:val="004F21C9"/>
    <w:rsid w:val="004F2226"/>
    <w:rsid w:val="004F22AD"/>
    <w:rsid w:val="004F22DD"/>
    <w:rsid w:val="004F2323"/>
    <w:rsid w:val="004F2356"/>
    <w:rsid w:val="004F23A1"/>
    <w:rsid w:val="004F245A"/>
    <w:rsid w:val="004F2500"/>
    <w:rsid w:val="004F268F"/>
    <w:rsid w:val="004F26FE"/>
    <w:rsid w:val="004F2711"/>
    <w:rsid w:val="004F27CC"/>
    <w:rsid w:val="004F2828"/>
    <w:rsid w:val="004F2925"/>
    <w:rsid w:val="004F2AD2"/>
    <w:rsid w:val="004F2B4E"/>
    <w:rsid w:val="004F2B5E"/>
    <w:rsid w:val="004F2C3C"/>
    <w:rsid w:val="004F2DCB"/>
    <w:rsid w:val="004F2E34"/>
    <w:rsid w:val="004F2EF4"/>
    <w:rsid w:val="004F2FC3"/>
    <w:rsid w:val="004F2FE3"/>
    <w:rsid w:val="004F30CB"/>
    <w:rsid w:val="004F30DE"/>
    <w:rsid w:val="004F3132"/>
    <w:rsid w:val="004F313C"/>
    <w:rsid w:val="004F324A"/>
    <w:rsid w:val="004F3365"/>
    <w:rsid w:val="004F3372"/>
    <w:rsid w:val="004F33DD"/>
    <w:rsid w:val="004F3420"/>
    <w:rsid w:val="004F3487"/>
    <w:rsid w:val="004F34E4"/>
    <w:rsid w:val="004F35CA"/>
    <w:rsid w:val="004F35D4"/>
    <w:rsid w:val="004F35F8"/>
    <w:rsid w:val="004F3665"/>
    <w:rsid w:val="004F36F9"/>
    <w:rsid w:val="004F37F9"/>
    <w:rsid w:val="004F380C"/>
    <w:rsid w:val="004F3AC4"/>
    <w:rsid w:val="004F3B46"/>
    <w:rsid w:val="004F3CFB"/>
    <w:rsid w:val="004F3DEF"/>
    <w:rsid w:val="004F4108"/>
    <w:rsid w:val="004F41ED"/>
    <w:rsid w:val="004F427A"/>
    <w:rsid w:val="004F427F"/>
    <w:rsid w:val="004F4322"/>
    <w:rsid w:val="004F4377"/>
    <w:rsid w:val="004F453E"/>
    <w:rsid w:val="004F46A0"/>
    <w:rsid w:val="004F471B"/>
    <w:rsid w:val="004F4775"/>
    <w:rsid w:val="004F47FC"/>
    <w:rsid w:val="004F4836"/>
    <w:rsid w:val="004F4950"/>
    <w:rsid w:val="004F4B03"/>
    <w:rsid w:val="004F4B07"/>
    <w:rsid w:val="004F4B38"/>
    <w:rsid w:val="004F4B9C"/>
    <w:rsid w:val="004F4C08"/>
    <w:rsid w:val="004F4CF3"/>
    <w:rsid w:val="004F4DD1"/>
    <w:rsid w:val="004F4DE0"/>
    <w:rsid w:val="004F4E2A"/>
    <w:rsid w:val="004F4E72"/>
    <w:rsid w:val="004F4E74"/>
    <w:rsid w:val="004F4E9E"/>
    <w:rsid w:val="004F525D"/>
    <w:rsid w:val="004F52E1"/>
    <w:rsid w:val="004F543C"/>
    <w:rsid w:val="004F544D"/>
    <w:rsid w:val="004F54B3"/>
    <w:rsid w:val="004F54B4"/>
    <w:rsid w:val="004F55DD"/>
    <w:rsid w:val="004F55E1"/>
    <w:rsid w:val="004F56F1"/>
    <w:rsid w:val="004F5859"/>
    <w:rsid w:val="004F5871"/>
    <w:rsid w:val="004F58CC"/>
    <w:rsid w:val="004F594A"/>
    <w:rsid w:val="004F5B4F"/>
    <w:rsid w:val="004F5C1F"/>
    <w:rsid w:val="004F5CAF"/>
    <w:rsid w:val="004F5D5A"/>
    <w:rsid w:val="004F614E"/>
    <w:rsid w:val="004F618A"/>
    <w:rsid w:val="004F625D"/>
    <w:rsid w:val="004F6417"/>
    <w:rsid w:val="004F663C"/>
    <w:rsid w:val="004F66FF"/>
    <w:rsid w:val="004F684D"/>
    <w:rsid w:val="004F6A03"/>
    <w:rsid w:val="004F6A53"/>
    <w:rsid w:val="004F6AE4"/>
    <w:rsid w:val="004F6C44"/>
    <w:rsid w:val="004F6DE6"/>
    <w:rsid w:val="004F6DEE"/>
    <w:rsid w:val="004F6EF2"/>
    <w:rsid w:val="004F6F42"/>
    <w:rsid w:val="004F6FCE"/>
    <w:rsid w:val="004F70AF"/>
    <w:rsid w:val="004F7144"/>
    <w:rsid w:val="004F71D4"/>
    <w:rsid w:val="004F722D"/>
    <w:rsid w:val="004F7231"/>
    <w:rsid w:val="004F7233"/>
    <w:rsid w:val="004F72BD"/>
    <w:rsid w:val="004F7349"/>
    <w:rsid w:val="004F73C7"/>
    <w:rsid w:val="004F740C"/>
    <w:rsid w:val="004F75F3"/>
    <w:rsid w:val="004F7657"/>
    <w:rsid w:val="004F76F1"/>
    <w:rsid w:val="004F7710"/>
    <w:rsid w:val="004F77BD"/>
    <w:rsid w:val="004F7910"/>
    <w:rsid w:val="004F79FF"/>
    <w:rsid w:val="004F7B14"/>
    <w:rsid w:val="004F7BF7"/>
    <w:rsid w:val="004F7BFC"/>
    <w:rsid w:val="004F7D35"/>
    <w:rsid w:val="004F7D85"/>
    <w:rsid w:val="004F7E3E"/>
    <w:rsid w:val="004F7F58"/>
    <w:rsid w:val="004F7F67"/>
    <w:rsid w:val="004F7F98"/>
    <w:rsid w:val="004F7F99"/>
    <w:rsid w:val="004F7FF7"/>
    <w:rsid w:val="005000AC"/>
    <w:rsid w:val="005000FD"/>
    <w:rsid w:val="00500175"/>
    <w:rsid w:val="00500199"/>
    <w:rsid w:val="0050040F"/>
    <w:rsid w:val="00500509"/>
    <w:rsid w:val="00500756"/>
    <w:rsid w:val="005007AC"/>
    <w:rsid w:val="0050099B"/>
    <w:rsid w:val="00500A3D"/>
    <w:rsid w:val="00500AA2"/>
    <w:rsid w:val="00500B20"/>
    <w:rsid w:val="00500BAB"/>
    <w:rsid w:val="00500BE8"/>
    <w:rsid w:val="00500C31"/>
    <w:rsid w:val="00500C60"/>
    <w:rsid w:val="00500D03"/>
    <w:rsid w:val="00500DA0"/>
    <w:rsid w:val="00500DCB"/>
    <w:rsid w:val="00500FB4"/>
    <w:rsid w:val="00501003"/>
    <w:rsid w:val="0050124F"/>
    <w:rsid w:val="005014E3"/>
    <w:rsid w:val="005015AF"/>
    <w:rsid w:val="00501695"/>
    <w:rsid w:val="005016BC"/>
    <w:rsid w:val="005016E3"/>
    <w:rsid w:val="0050178D"/>
    <w:rsid w:val="005017C2"/>
    <w:rsid w:val="005017DC"/>
    <w:rsid w:val="005018AD"/>
    <w:rsid w:val="005018DB"/>
    <w:rsid w:val="00501920"/>
    <w:rsid w:val="00501987"/>
    <w:rsid w:val="005019BA"/>
    <w:rsid w:val="00501B9D"/>
    <w:rsid w:val="00501C83"/>
    <w:rsid w:val="0050202A"/>
    <w:rsid w:val="005020C4"/>
    <w:rsid w:val="00502194"/>
    <w:rsid w:val="005022C3"/>
    <w:rsid w:val="005024F9"/>
    <w:rsid w:val="00502560"/>
    <w:rsid w:val="00502575"/>
    <w:rsid w:val="0050283B"/>
    <w:rsid w:val="00502947"/>
    <w:rsid w:val="00502B06"/>
    <w:rsid w:val="00502CA2"/>
    <w:rsid w:val="00502CC9"/>
    <w:rsid w:val="00502D74"/>
    <w:rsid w:val="0050306A"/>
    <w:rsid w:val="005030E3"/>
    <w:rsid w:val="0050315E"/>
    <w:rsid w:val="005031B0"/>
    <w:rsid w:val="00503363"/>
    <w:rsid w:val="00503391"/>
    <w:rsid w:val="00503487"/>
    <w:rsid w:val="005034B4"/>
    <w:rsid w:val="00503565"/>
    <w:rsid w:val="00503585"/>
    <w:rsid w:val="005035CF"/>
    <w:rsid w:val="005039C1"/>
    <w:rsid w:val="00503AAE"/>
    <w:rsid w:val="00503BEA"/>
    <w:rsid w:val="00503C98"/>
    <w:rsid w:val="00503CBF"/>
    <w:rsid w:val="00503D06"/>
    <w:rsid w:val="00503DD3"/>
    <w:rsid w:val="00503FD9"/>
    <w:rsid w:val="005042A4"/>
    <w:rsid w:val="0050432E"/>
    <w:rsid w:val="00504445"/>
    <w:rsid w:val="005044D7"/>
    <w:rsid w:val="00504677"/>
    <w:rsid w:val="0050472C"/>
    <w:rsid w:val="00504900"/>
    <w:rsid w:val="00504944"/>
    <w:rsid w:val="005049B9"/>
    <w:rsid w:val="00504DA9"/>
    <w:rsid w:val="00504E05"/>
    <w:rsid w:val="00504E4B"/>
    <w:rsid w:val="00504EB4"/>
    <w:rsid w:val="00504F2E"/>
    <w:rsid w:val="00504F5B"/>
    <w:rsid w:val="00505009"/>
    <w:rsid w:val="0050504F"/>
    <w:rsid w:val="00505087"/>
    <w:rsid w:val="005050B9"/>
    <w:rsid w:val="005052E0"/>
    <w:rsid w:val="005052FB"/>
    <w:rsid w:val="005054A9"/>
    <w:rsid w:val="005054BE"/>
    <w:rsid w:val="0050571D"/>
    <w:rsid w:val="00505761"/>
    <w:rsid w:val="0050580C"/>
    <w:rsid w:val="00505840"/>
    <w:rsid w:val="0050586E"/>
    <w:rsid w:val="005058B2"/>
    <w:rsid w:val="00505928"/>
    <w:rsid w:val="005059BD"/>
    <w:rsid w:val="005059FD"/>
    <w:rsid w:val="00505A64"/>
    <w:rsid w:val="00505AA1"/>
    <w:rsid w:val="00505D5C"/>
    <w:rsid w:val="00505E82"/>
    <w:rsid w:val="00505EC3"/>
    <w:rsid w:val="00505FB3"/>
    <w:rsid w:val="00505FF3"/>
    <w:rsid w:val="005061D3"/>
    <w:rsid w:val="00506243"/>
    <w:rsid w:val="005062F0"/>
    <w:rsid w:val="00506337"/>
    <w:rsid w:val="00506343"/>
    <w:rsid w:val="0050635F"/>
    <w:rsid w:val="005063E6"/>
    <w:rsid w:val="005063ED"/>
    <w:rsid w:val="00506420"/>
    <w:rsid w:val="00506542"/>
    <w:rsid w:val="0050656C"/>
    <w:rsid w:val="0050656E"/>
    <w:rsid w:val="0050667B"/>
    <w:rsid w:val="005066CC"/>
    <w:rsid w:val="00506835"/>
    <w:rsid w:val="00506846"/>
    <w:rsid w:val="00506849"/>
    <w:rsid w:val="0050702B"/>
    <w:rsid w:val="0050716D"/>
    <w:rsid w:val="005071BA"/>
    <w:rsid w:val="005071C6"/>
    <w:rsid w:val="0050725F"/>
    <w:rsid w:val="00507459"/>
    <w:rsid w:val="005075E5"/>
    <w:rsid w:val="00507750"/>
    <w:rsid w:val="0050779E"/>
    <w:rsid w:val="0050783B"/>
    <w:rsid w:val="0050790F"/>
    <w:rsid w:val="0050796A"/>
    <w:rsid w:val="00507A77"/>
    <w:rsid w:val="00507AF5"/>
    <w:rsid w:val="00507B01"/>
    <w:rsid w:val="00507C71"/>
    <w:rsid w:val="00507DF7"/>
    <w:rsid w:val="00507E57"/>
    <w:rsid w:val="00507EBA"/>
    <w:rsid w:val="00507EDA"/>
    <w:rsid w:val="00507EDB"/>
    <w:rsid w:val="00507F04"/>
    <w:rsid w:val="00507F33"/>
    <w:rsid w:val="00507FA6"/>
    <w:rsid w:val="00507FA7"/>
    <w:rsid w:val="00507FB5"/>
    <w:rsid w:val="00510173"/>
    <w:rsid w:val="00510560"/>
    <w:rsid w:val="00510589"/>
    <w:rsid w:val="00510792"/>
    <w:rsid w:val="005107CC"/>
    <w:rsid w:val="00510823"/>
    <w:rsid w:val="00510843"/>
    <w:rsid w:val="00510871"/>
    <w:rsid w:val="005108C7"/>
    <w:rsid w:val="0051097F"/>
    <w:rsid w:val="005109AF"/>
    <w:rsid w:val="005109D2"/>
    <w:rsid w:val="00510A22"/>
    <w:rsid w:val="00510A9E"/>
    <w:rsid w:val="00510AB1"/>
    <w:rsid w:val="00510C41"/>
    <w:rsid w:val="00510E1A"/>
    <w:rsid w:val="00510E1E"/>
    <w:rsid w:val="00510EC8"/>
    <w:rsid w:val="00510FFE"/>
    <w:rsid w:val="00511024"/>
    <w:rsid w:val="00511081"/>
    <w:rsid w:val="0051119E"/>
    <w:rsid w:val="00511205"/>
    <w:rsid w:val="00511253"/>
    <w:rsid w:val="0051126C"/>
    <w:rsid w:val="0051134F"/>
    <w:rsid w:val="0051141A"/>
    <w:rsid w:val="00511512"/>
    <w:rsid w:val="0051159D"/>
    <w:rsid w:val="005116D8"/>
    <w:rsid w:val="0051180F"/>
    <w:rsid w:val="0051184C"/>
    <w:rsid w:val="00511866"/>
    <w:rsid w:val="005119D9"/>
    <w:rsid w:val="00511A6D"/>
    <w:rsid w:val="00511ADE"/>
    <w:rsid w:val="00511C2D"/>
    <w:rsid w:val="00511D42"/>
    <w:rsid w:val="00511DED"/>
    <w:rsid w:val="00511E97"/>
    <w:rsid w:val="00511F9D"/>
    <w:rsid w:val="00511FB0"/>
    <w:rsid w:val="005121EA"/>
    <w:rsid w:val="00512549"/>
    <w:rsid w:val="0051259A"/>
    <w:rsid w:val="00512649"/>
    <w:rsid w:val="00512689"/>
    <w:rsid w:val="005126EF"/>
    <w:rsid w:val="00512766"/>
    <w:rsid w:val="005127AA"/>
    <w:rsid w:val="005128B2"/>
    <w:rsid w:val="00512974"/>
    <w:rsid w:val="00512A5B"/>
    <w:rsid w:val="00512B52"/>
    <w:rsid w:val="00512B6A"/>
    <w:rsid w:val="00512CB5"/>
    <w:rsid w:val="00512DD3"/>
    <w:rsid w:val="00512DF5"/>
    <w:rsid w:val="00512ED3"/>
    <w:rsid w:val="005130BD"/>
    <w:rsid w:val="005130EE"/>
    <w:rsid w:val="005131ED"/>
    <w:rsid w:val="00513235"/>
    <w:rsid w:val="00513327"/>
    <w:rsid w:val="00513329"/>
    <w:rsid w:val="00513359"/>
    <w:rsid w:val="0051337D"/>
    <w:rsid w:val="005133BF"/>
    <w:rsid w:val="0051349B"/>
    <w:rsid w:val="0051372A"/>
    <w:rsid w:val="00513746"/>
    <w:rsid w:val="00513819"/>
    <w:rsid w:val="005138D9"/>
    <w:rsid w:val="0051396E"/>
    <w:rsid w:val="00513A29"/>
    <w:rsid w:val="00513A70"/>
    <w:rsid w:val="00513AB1"/>
    <w:rsid w:val="00513B53"/>
    <w:rsid w:val="00513BBD"/>
    <w:rsid w:val="00513C67"/>
    <w:rsid w:val="00513C6E"/>
    <w:rsid w:val="00513CA0"/>
    <w:rsid w:val="00513E00"/>
    <w:rsid w:val="00513E6B"/>
    <w:rsid w:val="00513E70"/>
    <w:rsid w:val="00513FCC"/>
    <w:rsid w:val="00513FE6"/>
    <w:rsid w:val="0051402B"/>
    <w:rsid w:val="005141A7"/>
    <w:rsid w:val="005142B3"/>
    <w:rsid w:val="00514306"/>
    <w:rsid w:val="00514414"/>
    <w:rsid w:val="005144D2"/>
    <w:rsid w:val="00514511"/>
    <w:rsid w:val="00514632"/>
    <w:rsid w:val="005147BC"/>
    <w:rsid w:val="00514824"/>
    <w:rsid w:val="0051496F"/>
    <w:rsid w:val="005149B6"/>
    <w:rsid w:val="00514B84"/>
    <w:rsid w:val="00514BA3"/>
    <w:rsid w:val="00514D4F"/>
    <w:rsid w:val="00514DDA"/>
    <w:rsid w:val="00514F0F"/>
    <w:rsid w:val="00514F5B"/>
    <w:rsid w:val="00514FC4"/>
    <w:rsid w:val="0051514A"/>
    <w:rsid w:val="005151FA"/>
    <w:rsid w:val="00515217"/>
    <w:rsid w:val="00515295"/>
    <w:rsid w:val="00515380"/>
    <w:rsid w:val="005153A0"/>
    <w:rsid w:val="00515646"/>
    <w:rsid w:val="005157CE"/>
    <w:rsid w:val="0051580D"/>
    <w:rsid w:val="00515864"/>
    <w:rsid w:val="00515871"/>
    <w:rsid w:val="00515963"/>
    <w:rsid w:val="00515A32"/>
    <w:rsid w:val="00515B1E"/>
    <w:rsid w:val="00515C42"/>
    <w:rsid w:val="00515CD5"/>
    <w:rsid w:val="00515D64"/>
    <w:rsid w:val="00515DA0"/>
    <w:rsid w:val="00515DBB"/>
    <w:rsid w:val="00515EA5"/>
    <w:rsid w:val="00515F53"/>
    <w:rsid w:val="0051609B"/>
    <w:rsid w:val="005161D5"/>
    <w:rsid w:val="005161FC"/>
    <w:rsid w:val="00516257"/>
    <w:rsid w:val="00516266"/>
    <w:rsid w:val="005162E3"/>
    <w:rsid w:val="005162F5"/>
    <w:rsid w:val="005164FF"/>
    <w:rsid w:val="005165E6"/>
    <w:rsid w:val="00516646"/>
    <w:rsid w:val="005166CC"/>
    <w:rsid w:val="0051679F"/>
    <w:rsid w:val="00516856"/>
    <w:rsid w:val="00516876"/>
    <w:rsid w:val="005168F8"/>
    <w:rsid w:val="0051697A"/>
    <w:rsid w:val="00516ACC"/>
    <w:rsid w:val="00516ADF"/>
    <w:rsid w:val="00516C47"/>
    <w:rsid w:val="00516D23"/>
    <w:rsid w:val="00516D88"/>
    <w:rsid w:val="00516FE9"/>
    <w:rsid w:val="005170B1"/>
    <w:rsid w:val="005170CE"/>
    <w:rsid w:val="005171CA"/>
    <w:rsid w:val="00517242"/>
    <w:rsid w:val="00517472"/>
    <w:rsid w:val="005174F6"/>
    <w:rsid w:val="005176A5"/>
    <w:rsid w:val="00517706"/>
    <w:rsid w:val="00517743"/>
    <w:rsid w:val="0051783D"/>
    <w:rsid w:val="0051795D"/>
    <w:rsid w:val="00517B61"/>
    <w:rsid w:val="00517C1B"/>
    <w:rsid w:val="00517EC2"/>
    <w:rsid w:val="00517F2D"/>
    <w:rsid w:val="00517FCA"/>
    <w:rsid w:val="005200B4"/>
    <w:rsid w:val="005200B6"/>
    <w:rsid w:val="005200E2"/>
    <w:rsid w:val="005200F4"/>
    <w:rsid w:val="0052013F"/>
    <w:rsid w:val="0052019F"/>
    <w:rsid w:val="005201E4"/>
    <w:rsid w:val="005202E0"/>
    <w:rsid w:val="005202F9"/>
    <w:rsid w:val="0052049A"/>
    <w:rsid w:val="005204FD"/>
    <w:rsid w:val="0052052C"/>
    <w:rsid w:val="00520530"/>
    <w:rsid w:val="005205B1"/>
    <w:rsid w:val="005205F3"/>
    <w:rsid w:val="0052061D"/>
    <w:rsid w:val="00520630"/>
    <w:rsid w:val="00520689"/>
    <w:rsid w:val="005207FF"/>
    <w:rsid w:val="005209C9"/>
    <w:rsid w:val="00520AF3"/>
    <w:rsid w:val="00520B58"/>
    <w:rsid w:val="00520B73"/>
    <w:rsid w:val="00520BE6"/>
    <w:rsid w:val="00520C51"/>
    <w:rsid w:val="00520D62"/>
    <w:rsid w:val="00520D98"/>
    <w:rsid w:val="00520ED5"/>
    <w:rsid w:val="00521047"/>
    <w:rsid w:val="00521086"/>
    <w:rsid w:val="00521276"/>
    <w:rsid w:val="005213B5"/>
    <w:rsid w:val="005214A0"/>
    <w:rsid w:val="00521521"/>
    <w:rsid w:val="00521572"/>
    <w:rsid w:val="005216AA"/>
    <w:rsid w:val="005216B0"/>
    <w:rsid w:val="00521941"/>
    <w:rsid w:val="00521A8B"/>
    <w:rsid w:val="00521B2B"/>
    <w:rsid w:val="00521BED"/>
    <w:rsid w:val="00521C38"/>
    <w:rsid w:val="00522130"/>
    <w:rsid w:val="00522543"/>
    <w:rsid w:val="00522556"/>
    <w:rsid w:val="00522566"/>
    <w:rsid w:val="00522592"/>
    <w:rsid w:val="0052266B"/>
    <w:rsid w:val="0052268A"/>
    <w:rsid w:val="005227C6"/>
    <w:rsid w:val="00522832"/>
    <w:rsid w:val="0052292D"/>
    <w:rsid w:val="00522A0F"/>
    <w:rsid w:val="00522B6A"/>
    <w:rsid w:val="00522BA3"/>
    <w:rsid w:val="00522C6F"/>
    <w:rsid w:val="00522C7E"/>
    <w:rsid w:val="00522C8E"/>
    <w:rsid w:val="00522CAA"/>
    <w:rsid w:val="00522EBD"/>
    <w:rsid w:val="00522EE7"/>
    <w:rsid w:val="00522F16"/>
    <w:rsid w:val="00522F25"/>
    <w:rsid w:val="00522FA3"/>
    <w:rsid w:val="00522FB6"/>
    <w:rsid w:val="0052305C"/>
    <w:rsid w:val="005230D3"/>
    <w:rsid w:val="005230DA"/>
    <w:rsid w:val="00523371"/>
    <w:rsid w:val="00523512"/>
    <w:rsid w:val="00523590"/>
    <w:rsid w:val="005235B9"/>
    <w:rsid w:val="00523662"/>
    <w:rsid w:val="00523676"/>
    <w:rsid w:val="00523746"/>
    <w:rsid w:val="0052384A"/>
    <w:rsid w:val="005238BF"/>
    <w:rsid w:val="00523AB8"/>
    <w:rsid w:val="00523CA7"/>
    <w:rsid w:val="00523CFB"/>
    <w:rsid w:val="00523D0D"/>
    <w:rsid w:val="00523DCF"/>
    <w:rsid w:val="00523E3E"/>
    <w:rsid w:val="00523F73"/>
    <w:rsid w:val="00524021"/>
    <w:rsid w:val="005240C2"/>
    <w:rsid w:val="0052411A"/>
    <w:rsid w:val="00524125"/>
    <w:rsid w:val="005241E8"/>
    <w:rsid w:val="005246E6"/>
    <w:rsid w:val="00524704"/>
    <w:rsid w:val="00524852"/>
    <w:rsid w:val="00524902"/>
    <w:rsid w:val="00524ADB"/>
    <w:rsid w:val="00524B3F"/>
    <w:rsid w:val="00524C12"/>
    <w:rsid w:val="00524C26"/>
    <w:rsid w:val="00524CC9"/>
    <w:rsid w:val="00524DE1"/>
    <w:rsid w:val="00524E34"/>
    <w:rsid w:val="00524E8F"/>
    <w:rsid w:val="00524EE3"/>
    <w:rsid w:val="00524EEB"/>
    <w:rsid w:val="00524F1A"/>
    <w:rsid w:val="00524FD7"/>
    <w:rsid w:val="005251B6"/>
    <w:rsid w:val="00525661"/>
    <w:rsid w:val="00525688"/>
    <w:rsid w:val="00525791"/>
    <w:rsid w:val="005257EA"/>
    <w:rsid w:val="005259D7"/>
    <w:rsid w:val="00525A77"/>
    <w:rsid w:val="00525B04"/>
    <w:rsid w:val="00525B5B"/>
    <w:rsid w:val="00525C23"/>
    <w:rsid w:val="00525C68"/>
    <w:rsid w:val="00525CC7"/>
    <w:rsid w:val="00525CCF"/>
    <w:rsid w:val="00525EC8"/>
    <w:rsid w:val="00526015"/>
    <w:rsid w:val="0052607F"/>
    <w:rsid w:val="005260F7"/>
    <w:rsid w:val="00526126"/>
    <w:rsid w:val="00526329"/>
    <w:rsid w:val="005263FF"/>
    <w:rsid w:val="005266AE"/>
    <w:rsid w:val="005268AC"/>
    <w:rsid w:val="00526A38"/>
    <w:rsid w:val="00526A4E"/>
    <w:rsid w:val="00526D09"/>
    <w:rsid w:val="00526D22"/>
    <w:rsid w:val="00526EEC"/>
    <w:rsid w:val="00526F76"/>
    <w:rsid w:val="0052706F"/>
    <w:rsid w:val="005270C2"/>
    <w:rsid w:val="0052726F"/>
    <w:rsid w:val="005273D0"/>
    <w:rsid w:val="0052761F"/>
    <w:rsid w:val="00527729"/>
    <w:rsid w:val="005277AD"/>
    <w:rsid w:val="00527938"/>
    <w:rsid w:val="00527ACF"/>
    <w:rsid w:val="00527B4F"/>
    <w:rsid w:val="00527D1E"/>
    <w:rsid w:val="00527D26"/>
    <w:rsid w:val="00527DBB"/>
    <w:rsid w:val="00530116"/>
    <w:rsid w:val="005301D7"/>
    <w:rsid w:val="00530289"/>
    <w:rsid w:val="005302DC"/>
    <w:rsid w:val="005303E4"/>
    <w:rsid w:val="00530501"/>
    <w:rsid w:val="0053059F"/>
    <w:rsid w:val="00530634"/>
    <w:rsid w:val="00530655"/>
    <w:rsid w:val="0053070E"/>
    <w:rsid w:val="00530846"/>
    <w:rsid w:val="005309AD"/>
    <w:rsid w:val="00530B91"/>
    <w:rsid w:val="00530BA3"/>
    <w:rsid w:val="00530C0B"/>
    <w:rsid w:val="00530C2C"/>
    <w:rsid w:val="00530C4D"/>
    <w:rsid w:val="00530D66"/>
    <w:rsid w:val="00530EBE"/>
    <w:rsid w:val="00530EFD"/>
    <w:rsid w:val="00530F0B"/>
    <w:rsid w:val="0053104C"/>
    <w:rsid w:val="00531142"/>
    <w:rsid w:val="00531180"/>
    <w:rsid w:val="005311BD"/>
    <w:rsid w:val="005313DA"/>
    <w:rsid w:val="005313FE"/>
    <w:rsid w:val="00531440"/>
    <w:rsid w:val="00531752"/>
    <w:rsid w:val="00531793"/>
    <w:rsid w:val="005317AC"/>
    <w:rsid w:val="005317E7"/>
    <w:rsid w:val="00531865"/>
    <w:rsid w:val="005318B8"/>
    <w:rsid w:val="005318D2"/>
    <w:rsid w:val="00531B83"/>
    <w:rsid w:val="00531CBF"/>
    <w:rsid w:val="00531DCB"/>
    <w:rsid w:val="00531E3B"/>
    <w:rsid w:val="00531F1A"/>
    <w:rsid w:val="00532024"/>
    <w:rsid w:val="005320DB"/>
    <w:rsid w:val="0053216A"/>
    <w:rsid w:val="0053216D"/>
    <w:rsid w:val="00532198"/>
    <w:rsid w:val="0053222F"/>
    <w:rsid w:val="005323B3"/>
    <w:rsid w:val="0053241C"/>
    <w:rsid w:val="005326F2"/>
    <w:rsid w:val="0053270D"/>
    <w:rsid w:val="0053272C"/>
    <w:rsid w:val="0053272F"/>
    <w:rsid w:val="00532A52"/>
    <w:rsid w:val="00532A70"/>
    <w:rsid w:val="00532C0A"/>
    <w:rsid w:val="00532CA8"/>
    <w:rsid w:val="00532CDE"/>
    <w:rsid w:val="00532D1C"/>
    <w:rsid w:val="00532D9B"/>
    <w:rsid w:val="00532E0C"/>
    <w:rsid w:val="00532E21"/>
    <w:rsid w:val="00532E3D"/>
    <w:rsid w:val="00532E6A"/>
    <w:rsid w:val="00532F87"/>
    <w:rsid w:val="00532F97"/>
    <w:rsid w:val="00532FCE"/>
    <w:rsid w:val="00532FFD"/>
    <w:rsid w:val="0053307C"/>
    <w:rsid w:val="005333AD"/>
    <w:rsid w:val="00533417"/>
    <w:rsid w:val="0053349E"/>
    <w:rsid w:val="005334A0"/>
    <w:rsid w:val="005334BC"/>
    <w:rsid w:val="00533666"/>
    <w:rsid w:val="005336F3"/>
    <w:rsid w:val="0053377A"/>
    <w:rsid w:val="0053382B"/>
    <w:rsid w:val="00533839"/>
    <w:rsid w:val="0053388A"/>
    <w:rsid w:val="0053390D"/>
    <w:rsid w:val="00533952"/>
    <w:rsid w:val="00533A57"/>
    <w:rsid w:val="00533BA1"/>
    <w:rsid w:val="00533BEA"/>
    <w:rsid w:val="00533CA9"/>
    <w:rsid w:val="00533D00"/>
    <w:rsid w:val="00533D02"/>
    <w:rsid w:val="00533D68"/>
    <w:rsid w:val="00533D80"/>
    <w:rsid w:val="00533D9C"/>
    <w:rsid w:val="00533DE1"/>
    <w:rsid w:val="00533E38"/>
    <w:rsid w:val="00533F33"/>
    <w:rsid w:val="00533FAD"/>
    <w:rsid w:val="00534004"/>
    <w:rsid w:val="00534019"/>
    <w:rsid w:val="0053411E"/>
    <w:rsid w:val="0053432F"/>
    <w:rsid w:val="005343C8"/>
    <w:rsid w:val="00534416"/>
    <w:rsid w:val="0053457E"/>
    <w:rsid w:val="005345DF"/>
    <w:rsid w:val="005345F0"/>
    <w:rsid w:val="00534681"/>
    <w:rsid w:val="00534757"/>
    <w:rsid w:val="00534795"/>
    <w:rsid w:val="00534823"/>
    <w:rsid w:val="00534859"/>
    <w:rsid w:val="005348A0"/>
    <w:rsid w:val="005349BA"/>
    <w:rsid w:val="005349BC"/>
    <w:rsid w:val="005349C1"/>
    <w:rsid w:val="00534AE5"/>
    <w:rsid w:val="00534B06"/>
    <w:rsid w:val="00534C4E"/>
    <w:rsid w:val="00534F90"/>
    <w:rsid w:val="00534FD3"/>
    <w:rsid w:val="00535021"/>
    <w:rsid w:val="005350B3"/>
    <w:rsid w:val="005350D9"/>
    <w:rsid w:val="00535113"/>
    <w:rsid w:val="0053525A"/>
    <w:rsid w:val="00535369"/>
    <w:rsid w:val="0053538D"/>
    <w:rsid w:val="005353AB"/>
    <w:rsid w:val="00535434"/>
    <w:rsid w:val="0053557C"/>
    <w:rsid w:val="00535646"/>
    <w:rsid w:val="005357DB"/>
    <w:rsid w:val="0053584D"/>
    <w:rsid w:val="0053595B"/>
    <w:rsid w:val="005359EE"/>
    <w:rsid w:val="00535A48"/>
    <w:rsid w:val="00535A50"/>
    <w:rsid w:val="00535A57"/>
    <w:rsid w:val="00535B52"/>
    <w:rsid w:val="00535C80"/>
    <w:rsid w:val="00535C9B"/>
    <w:rsid w:val="00535CC8"/>
    <w:rsid w:val="00535CEB"/>
    <w:rsid w:val="00535E7F"/>
    <w:rsid w:val="00535E8E"/>
    <w:rsid w:val="00535FAA"/>
    <w:rsid w:val="0053603C"/>
    <w:rsid w:val="00536055"/>
    <w:rsid w:val="005360BD"/>
    <w:rsid w:val="0053622C"/>
    <w:rsid w:val="005365CD"/>
    <w:rsid w:val="00536723"/>
    <w:rsid w:val="005367DF"/>
    <w:rsid w:val="005368C2"/>
    <w:rsid w:val="005368E0"/>
    <w:rsid w:val="0053696B"/>
    <w:rsid w:val="0053696D"/>
    <w:rsid w:val="00536A3E"/>
    <w:rsid w:val="00536AF9"/>
    <w:rsid w:val="00536B28"/>
    <w:rsid w:val="00536CA3"/>
    <w:rsid w:val="00536CFA"/>
    <w:rsid w:val="00536E05"/>
    <w:rsid w:val="00536EA8"/>
    <w:rsid w:val="00536EDF"/>
    <w:rsid w:val="00537026"/>
    <w:rsid w:val="005371F1"/>
    <w:rsid w:val="0053720B"/>
    <w:rsid w:val="00537221"/>
    <w:rsid w:val="00537329"/>
    <w:rsid w:val="0053735E"/>
    <w:rsid w:val="005373BC"/>
    <w:rsid w:val="0053753D"/>
    <w:rsid w:val="005375D4"/>
    <w:rsid w:val="005376C4"/>
    <w:rsid w:val="005377A7"/>
    <w:rsid w:val="005377F7"/>
    <w:rsid w:val="00537818"/>
    <w:rsid w:val="00537880"/>
    <w:rsid w:val="00537974"/>
    <w:rsid w:val="00537A5E"/>
    <w:rsid w:val="00537B8B"/>
    <w:rsid w:val="00537BD3"/>
    <w:rsid w:val="00537D6C"/>
    <w:rsid w:val="00537D9E"/>
    <w:rsid w:val="0054019D"/>
    <w:rsid w:val="005401D3"/>
    <w:rsid w:val="0054029C"/>
    <w:rsid w:val="0054032D"/>
    <w:rsid w:val="005403BE"/>
    <w:rsid w:val="005403CD"/>
    <w:rsid w:val="0054044A"/>
    <w:rsid w:val="00540494"/>
    <w:rsid w:val="005404C9"/>
    <w:rsid w:val="005405B6"/>
    <w:rsid w:val="00540688"/>
    <w:rsid w:val="0054068E"/>
    <w:rsid w:val="00540702"/>
    <w:rsid w:val="00540912"/>
    <w:rsid w:val="00540996"/>
    <w:rsid w:val="00540B2C"/>
    <w:rsid w:val="00540CBE"/>
    <w:rsid w:val="00540D6B"/>
    <w:rsid w:val="00540E26"/>
    <w:rsid w:val="0054104C"/>
    <w:rsid w:val="00541051"/>
    <w:rsid w:val="00541156"/>
    <w:rsid w:val="005411AF"/>
    <w:rsid w:val="005411E1"/>
    <w:rsid w:val="0054120A"/>
    <w:rsid w:val="0054125B"/>
    <w:rsid w:val="005413F1"/>
    <w:rsid w:val="005414F2"/>
    <w:rsid w:val="005419A4"/>
    <w:rsid w:val="005419FE"/>
    <w:rsid w:val="00541A9E"/>
    <w:rsid w:val="00541C20"/>
    <w:rsid w:val="00541E8C"/>
    <w:rsid w:val="00541FA6"/>
    <w:rsid w:val="00542061"/>
    <w:rsid w:val="005420B5"/>
    <w:rsid w:val="005420D3"/>
    <w:rsid w:val="00542168"/>
    <w:rsid w:val="005421DD"/>
    <w:rsid w:val="0054229F"/>
    <w:rsid w:val="00542392"/>
    <w:rsid w:val="00542426"/>
    <w:rsid w:val="00542432"/>
    <w:rsid w:val="00542461"/>
    <w:rsid w:val="00542511"/>
    <w:rsid w:val="005425DD"/>
    <w:rsid w:val="00542641"/>
    <w:rsid w:val="00542827"/>
    <w:rsid w:val="0054289A"/>
    <w:rsid w:val="005428AF"/>
    <w:rsid w:val="0054297B"/>
    <w:rsid w:val="00542AB5"/>
    <w:rsid w:val="00542B90"/>
    <w:rsid w:val="00542BDE"/>
    <w:rsid w:val="00542CB6"/>
    <w:rsid w:val="00542CC2"/>
    <w:rsid w:val="00542DCB"/>
    <w:rsid w:val="00542E9C"/>
    <w:rsid w:val="00542EA5"/>
    <w:rsid w:val="00542F21"/>
    <w:rsid w:val="005431A0"/>
    <w:rsid w:val="00543261"/>
    <w:rsid w:val="005432B1"/>
    <w:rsid w:val="005432D3"/>
    <w:rsid w:val="00543492"/>
    <w:rsid w:val="005434B8"/>
    <w:rsid w:val="00543512"/>
    <w:rsid w:val="005435CC"/>
    <w:rsid w:val="0054361F"/>
    <w:rsid w:val="00543642"/>
    <w:rsid w:val="00543644"/>
    <w:rsid w:val="005436B4"/>
    <w:rsid w:val="005437C8"/>
    <w:rsid w:val="005439E8"/>
    <w:rsid w:val="00543A93"/>
    <w:rsid w:val="00543B68"/>
    <w:rsid w:val="00543BA4"/>
    <w:rsid w:val="00543E67"/>
    <w:rsid w:val="00543EFC"/>
    <w:rsid w:val="00543F52"/>
    <w:rsid w:val="00544073"/>
    <w:rsid w:val="00544108"/>
    <w:rsid w:val="00544135"/>
    <w:rsid w:val="005441D3"/>
    <w:rsid w:val="00544208"/>
    <w:rsid w:val="005442E6"/>
    <w:rsid w:val="00544394"/>
    <w:rsid w:val="0054441A"/>
    <w:rsid w:val="00544443"/>
    <w:rsid w:val="005444A9"/>
    <w:rsid w:val="005444CE"/>
    <w:rsid w:val="0054453D"/>
    <w:rsid w:val="0054457F"/>
    <w:rsid w:val="00544581"/>
    <w:rsid w:val="005447A5"/>
    <w:rsid w:val="005448B3"/>
    <w:rsid w:val="005449F1"/>
    <w:rsid w:val="00544B0D"/>
    <w:rsid w:val="00544BE8"/>
    <w:rsid w:val="00544C30"/>
    <w:rsid w:val="00544D04"/>
    <w:rsid w:val="00544DF4"/>
    <w:rsid w:val="00544E4F"/>
    <w:rsid w:val="00544F87"/>
    <w:rsid w:val="00544FD8"/>
    <w:rsid w:val="00544FF7"/>
    <w:rsid w:val="005450C2"/>
    <w:rsid w:val="005450DA"/>
    <w:rsid w:val="005450DC"/>
    <w:rsid w:val="005450EA"/>
    <w:rsid w:val="005451D0"/>
    <w:rsid w:val="00545226"/>
    <w:rsid w:val="0054522D"/>
    <w:rsid w:val="00545303"/>
    <w:rsid w:val="005453B6"/>
    <w:rsid w:val="005454A8"/>
    <w:rsid w:val="005454C3"/>
    <w:rsid w:val="0054561A"/>
    <w:rsid w:val="00545A1C"/>
    <w:rsid w:val="00545A5F"/>
    <w:rsid w:val="00545AAB"/>
    <w:rsid w:val="00545B0B"/>
    <w:rsid w:val="00545BF2"/>
    <w:rsid w:val="00545CCB"/>
    <w:rsid w:val="00545D9F"/>
    <w:rsid w:val="0054610D"/>
    <w:rsid w:val="005461B5"/>
    <w:rsid w:val="0054624D"/>
    <w:rsid w:val="005462A4"/>
    <w:rsid w:val="00546397"/>
    <w:rsid w:val="005463C0"/>
    <w:rsid w:val="005464BF"/>
    <w:rsid w:val="005464E6"/>
    <w:rsid w:val="00546581"/>
    <w:rsid w:val="00546596"/>
    <w:rsid w:val="005465C9"/>
    <w:rsid w:val="0054672E"/>
    <w:rsid w:val="00546A43"/>
    <w:rsid w:val="00546B66"/>
    <w:rsid w:val="00546B9A"/>
    <w:rsid w:val="00546DA5"/>
    <w:rsid w:val="00546E1A"/>
    <w:rsid w:val="00546ED7"/>
    <w:rsid w:val="00546FE8"/>
    <w:rsid w:val="0054706F"/>
    <w:rsid w:val="005470EF"/>
    <w:rsid w:val="00547257"/>
    <w:rsid w:val="0054734C"/>
    <w:rsid w:val="005473B8"/>
    <w:rsid w:val="00547466"/>
    <w:rsid w:val="0054747F"/>
    <w:rsid w:val="0054753C"/>
    <w:rsid w:val="00547623"/>
    <w:rsid w:val="00547687"/>
    <w:rsid w:val="005477EC"/>
    <w:rsid w:val="00547890"/>
    <w:rsid w:val="005478CC"/>
    <w:rsid w:val="00547A84"/>
    <w:rsid w:val="00547AC6"/>
    <w:rsid w:val="00547AD5"/>
    <w:rsid w:val="00547AE5"/>
    <w:rsid w:val="00547AE8"/>
    <w:rsid w:val="00547AFC"/>
    <w:rsid w:val="00547C6D"/>
    <w:rsid w:val="00547C84"/>
    <w:rsid w:val="00547D36"/>
    <w:rsid w:val="00547D8A"/>
    <w:rsid w:val="00547E69"/>
    <w:rsid w:val="00547F63"/>
    <w:rsid w:val="00547FE7"/>
    <w:rsid w:val="005501D2"/>
    <w:rsid w:val="005502FD"/>
    <w:rsid w:val="00550341"/>
    <w:rsid w:val="005503D8"/>
    <w:rsid w:val="00550422"/>
    <w:rsid w:val="00550492"/>
    <w:rsid w:val="005507D9"/>
    <w:rsid w:val="0055087F"/>
    <w:rsid w:val="0055098A"/>
    <w:rsid w:val="00550ADE"/>
    <w:rsid w:val="00550CBD"/>
    <w:rsid w:val="00550CD8"/>
    <w:rsid w:val="00550D07"/>
    <w:rsid w:val="00550F19"/>
    <w:rsid w:val="00550F8D"/>
    <w:rsid w:val="00551059"/>
    <w:rsid w:val="00551065"/>
    <w:rsid w:val="005510CB"/>
    <w:rsid w:val="005510F2"/>
    <w:rsid w:val="00551396"/>
    <w:rsid w:val="005513DC"/>
    <w:rsid w:val="005513EB"/>
    <w:rsid w:val="00551403"/>
    <w:rsid w:val="00551409"/>
    <w:rsid w:val="0055140F"/>
    <w:rsid w:val="00551716"/>
    <w:rsid w:val="0055187D"/>
    <w:rsid w:val="00551909"/>
    <w:rsid w:val="00551D62"/>
    <w:rsid w:val="00551D82"/>
    <w:rsid w:val="00551DB0"/>
    <w:rsid w:val="00551DD7"/>
    <w:rsid w:val="00551E91"/>
    <w:rsid w:val="00552043"/>
    <w:rsid w:val="005520C4"/>
    <w:rsid w:val="00552119"/>
    <w:rsid w:val="00552194"/>
    <w:rsid w:val="0055250D"/>
    <w:rsid w:val="00552660"/>
    <w:rsid w:val="005527A5"/>
    <w:rsid w:val="00552958"/>
    <w:rsid w:val="00552971"/>
    <w:rsid w:val="00552A0D"/>
    <w:rsid w:val="00552BA5"/>
    <w:rsid w:val="00552BD5"/>
    <w:rsid w:val="00552C26"/>
    <w:rsid w:val="00552C55"/>
    <w:rsid w:val="00552C61"/>
    <w:rsid w:val="00552D29"/>
    <w:rsid w:val="00552D64"/>
    <w:rsid w:val="00552ED0"/>
    <w:rsid w:val="00552FA0"/>
    <w:rsid w:val="00552FC7"/>
    <w:rsid w:val="00553013"/>
    <w:rsid w:val="00553170"/>
    <w:rsid w:val="005531F3"/>
    <w:rsid w:val="0055331B"/>
    <w:rsid w:val="0055335E"/>
    <w:rsid w:val="00553494"/>
    <w:rsid w:val="005536AA"/>
    <w:rsid w:val="00553717"/>
    <w:rsid w:val="00553780"/>
    <w:rsid w:val="00553888"/>
    <w:rsid w:val="005538D8"/>
    <w:rsid w:val="00553930"/>
    <w:rsid w:val="0055398F"/>
    <w:rsid w:val="00553A90"/>
    <w:rsid w:val="00553B05"/>
    <w:rsid w:val="00553B18"/>
    <w:rsid w:val="00553B2D"/>
    <w:rsid w:val="00553BA7"/>
    <w:rsid w:val="00553BF6"/>
    <w:rsid w:val="00553C35"/>
    <w:rsid w:val="00553C52"/>
    <w:rsid w:val="00553CDD"/>
    <w:rsid w:val="00553D6D"/>
    <w:rsid w:val="00553DA6"/>
    <w:rsid w:val="00553EC9"/>
    <w:rsid w:val="00553F09"/>
    <w:rsid w:val="00553F9B"/>
    <w:rsid w:val="00554118"/>
    <w:rsid w:val="0055421B"/>
    <w:rsid w:val="0055422B"/>
    <w:rsid w:val="0055441C"/>
    <w:rsid w:val="005544A7"/>
    <w:rsid w:val="005547C8"/>
    <w:rsid w:val="00554820"/>
    <w:rsid w:val="00554825"/>
    <w:rsid w:val="00554A49"/>
    <w:rsid w:val="00554A54"/>
    <w:rsid w:val="00554A65"/>
    <w:rsid w:val="00554AD4"/>
    <w:rsid w:val="00554B1F"/>
    <w:rsid w:val="00554C1F"/>
    <w:rsid w:val="00554CB3"/>
    <w:rsid w:val="00554FF3"/>
    <w:rsid w:val="00555117"/>
    <w:rsid w:val="005551B5"/>
    <w:rsid w:val="0055540C"/>
    <w:rsid w:val="00555426"/>
    <w:rsid w:val="0055556E"/>
    <w:rsid w:val="0055557D"/>
    <w:rsid w:val="00555596"/>
    <w:rsid w:val="005555F2"/>
    <w:rsid w:val="00555620"/>
    <w:rsid w:val="00555660"/>
    <w:rsid w:val="00555684"/>
    <w:rsid w:val="005556CD"/>
    <w:rsid w:val="00555710"/>
    <w:rsid w:val="005557BA"/>
    <w:rsid w:val="00555A40"/>
    <w:rsid w:val="00555C0B"/>
    <w:rsid w:val="00555FAC"/>
    <w:rsid w:val="00556003"/>
    <w:rsid w:val="005560A6"/>
    <w:rsid w:val="00556113"/>
    <w:rsid w:val="00556223"/>
    <w:rsid w:val="00556310"/>
    <w:rsid w:val="005563FC"/>
    <w:rsid w:val="005564BB"/>
    <w:rsid w:val="00556554"/>
    <w:rsid w:val="00556563"/>
    <w:rsid w:val="005565A4"/>
    <w:rsid w:val="0055667D"/>
    <w:rsid w:val="0055668E"/>
    <w:rsid w:val="005566CB"/>
    <w:rsid w:val="0055679E"/>
    <w:rsid w:val="005568CE"/>
    <w:rsid w:val="0055692A"/>
    <w:rsid w:val="005569C5"/>
    <w:rsid w:val="00556A53"/>
    <w:rsid w:val="00556AD3"/>
    <w:rsid w:val="00556AD9"/>
    <w:rsid w:val="00556B5B"/>
    <w:rsid w:val="00556BC0"/>
    <w:rsid w:val="00556C2C"/>
    <w:rsid w:val="00556C85"/>
    <w:rsid w:val="00556D1C"/>
    <w:rsid w:val="00556EE0"/>
    <w:rsid w:val="00556F89"/>
    <w:rsid w:val="0055705F"/>
    <w:rsid w:val="005570CF"/>
    <w:rsid w:val="00557106"/>
    <w:rsid w:val="00557157"/>
    <w:rsid w:val="00557172"/>
    <w:rsid w:val="0055722C"/>
    <w:rsid w:val="00557262"/>
    <w:rsid w:val="0055734E"/>
    <w:rsid w:val="005573ED"/>
    <w:rsid w:val="00557477"/>
    <w:rsid w:val="00557484"/>
    <w:rsid w:val="005575A3"/>
    <w:rsid w:val="00557976"/>
    <w:rsid w:val="00557B90"/>
    <w:rsid w:val="00557F64"/>
    <w:rsid w:val="0055D2F3"/>
    <w:rsid w:val="0056001D"/>
    <w:rsid w:val="00560152"/>
    <w:rsid w:val="005601B6"/>
    <w:rsid w:val="005602CC"/>
    <w:rsid w:val="00560398"/>
    <w:rsid w:val="005603F9"/>
    <w:rsid w:val="005604DA"/>
    <w:rsid w:val="00560533"/>
    <w:rsid w:val="00560541"/>
    <w:rsid w:val="005609AC"/>
    <w:rsid w:val="00560A04"/>
    <w:rsid w:val="00560A32"/>
    <w:rsid w:val="00560A73"/>
    <w:rsid w:val="00560AB7"/>
    <w:rsid w:val="00560BED"/>
    <w:rsid w:val="00560C34"/>
    <w:rsid w:val="00560C48"/>
    <w:rsid w:val="00560DF6"/>
    <w:rsid w:val="00560EEB"/>
    <w:rsid w:val="00560F2B"/>
    <w:rsid w:val="00560F4A"/>
    <w:rsid w:val="00560FA3"/>
    <w:rsid w:val="00561256"/>
    <w:rsid w:val="005612EF"/>
    <w:rsid w:val="00561321"/>
    <w:rsid w:val="005613F4"/>
    <w:rsid w:val="00561789"/>
    <w:rsid w:val="00561A66"/>
    <w:rsid w:val="00561A6D"/>
    <w:rsid w:val="00561A81"/>
    <w:rsid w:val="00561ABA"/>
    <w:rsid w:val="00561CA6"/>
    <w:rsid w:val="00561D85"/>
    <w:rsid w:val="00561D9F"/>
    <w:rsid w:val="00561FEB"/>
    <w:rsid w:val="0056203E"/>
    <w:rsid w:val="00562238"/>
    <w:rsid w:val="005622CC"/>
    <w:rsid w:val="005622F1"/>
    <w:rsid w:val="005623FD"/>
    <w:rsid w:val="0056243A"/>
    <w:rsid w:val="00562545"/>
    <w:rsid w:val="0056271E"/>
    <w:rsid w:val="005627D0"/>
    <w:rsid w:val="00562806"/>
    <w:rsid w:val="00562810"/>
    <w:rsid w:val="00562823"/>
    <w:rsid w:val="005628AF"/>
    <w:rsid w:val="0056293A"/>
    <w:rsid w:val="005629F8"/>
    <w:rsid w:val="00562A93"/>
    <w:rsid w:val="00562AB2"/>
    <w:rsid w:val="00562AF5"/>
    <w:rsid w:val="00562B3F"/>
    <w:rsid w:val="00562C8D"/>
    <w:rsid w:val="00562E66"/>
    <w:rsid w:val="00562ED9"/>
    <w:rsid w:val="00562EDD"/>
    <w:rsid w:val="00562F04"/>
    <w:rsid w:val="00562F41"/>
    <w:rsid w:val="0056342B"/>
    <w:rsid w:val="00563479"/>
    <w:rsid w:val="0056348B"/>
    <w:rsid w:val="005634C2"/>
    <w:rsid w:val="00563514"/>
    <w:rsid w:val="0056366D"/>
    <w:rsid w:val="005636D7"/>
    <w:rsid w:val="00563809"/>
    <w:rsid w:val="00563842"/>
    <w:rsid w:val="00563927"/>
    <w:rsid w:val="00563994"/>
    <w:rsid w:val="005639B8"/>
    <w:rsid w:val="005639E8"/>
    <w:rsid w:val="00563AD4"/>
    <w:rsid w:val="00563B63"/>
    <w:rsid w:val="00563C41"/>
    <w:rsid w:val="00563DE1"/>
    <w:rsid w:val="00563EB5"/>
    <w:rsid w:val="00563FD3"/>
    <w:rsid w:val="00564145"/>
    <w:rsid w:val="00564157"/>
    <w:rsid w:val="00564384"/>
    <w:rsid w:val="005644BB"/>
    <w:rsid w:val="005645C3"/>
    <w:rsid w:val="00564708"/>
    <w:rsid w:val="00564763"/>
    <w:rsid w:val="005647CC"/>
    <w:rsid w:val="005647E3"/>
    <w:rsid w:val="005647F9"/>
    <w:rsid w:val="00564BBE"/>
    <w:rsid w:val="00564C6D"/>
    <w:rsid w:val="00564D57"/>
    <w:rsid w:val="00564DDA"/>
    <w:rsid w:val="00564DDE"/>
    <w:rsid w:val="00564E63"/>
    <w:rsid w:val="00564F5E"/>
    <w:rsid w:val="00565008"/>
    <w:rsid w:val="00565065"/>
    <w:rsid w:val="00565087"/>
    <w:rsid w:val="005650D7"/>
    <w:rsid w:val="005650F6"/>
    <w:rsid w:val="00565149"/>
    <w:rsid w:val="00565185"/>
    <w:rsid w:val="005651B9"/>
    <w:rsid w:val="00565242"/>
    <w:rsid w:val="005656EE"/>
    <w:rsid w:val="0056580C"/>
    <w:rsid w:val="00565972"/>
    <w:rsid w:val="00565A65"/>
    <w:rsid w:val="00565B0E"/>
    <w:rsid w:val="00565B59"/>
    <w:rsid w:val="00565C1D"/>
    <w:rsid w:val="00565D7D"/>
    <w:rsid w:val="005660F3"/>
    <w:rsid w:val="00566101"/>
    <w:rsid w:val="0056613F"/>
    <w:rsid w:val="0056615E"/>
    <w:rsid w:val="00566222"/>
    <w:rsid w:val="0056622E"/>
    <w:rsid w:val="005662D3"/>
    <w:rsid w:val="00566399"/>
    <w:rsid w:val="005663D9"/>
    <w:rsid w:val="005663FD"/>
    <w:rsid w:val="00566431"/>
    <w:rsid w:val="00566607"/>
    <w:rsid w:val="005666E1"/>
    <w:rsid w:val="005669A9"/>
    <w:rsid w:val="00566B02"/>
    <w:rsid w:val="00566C1F"/>
    <w:rsid w:val="00566C20"/>
    <w:rsid w:val="00566C34"/>
    <w:rsid w:val="00566CEB"/>
    <w:rsid w:val="00566D73"/>
    <w:rsid w:val="00566D81"/>
    <w:rsid w:val="00566DDC"/>
    <w:rsid w:val="00566DEC"/>
    <w:rsid w:val="00566E12"/>
    <w:rsid w:val="00566EC6"/>
    <w:rsid w:val="00566F5A"/>
    <w:rsid w:val="0056710C"/>
    <w:rsid w:val="005671AE"/>
    <w:rsid w:val="00567310"/>
    <w:rsid w:val="0056735C"/>
    <w:rsid w:val="0056737D"/>
    <w:rsid w:val="005677B2"/>
    <w:rsid w:val="0056792D"/>
    <w:rsid w:val="005679F5"/>
    <w:rsid w:val="00567A03"/>
    <w:rsid w:val="00567A2B"/>
    <w:rsid w:val="00567A90"/>
    <w:rsid w:val="00567AE8"/>
    <w:rsid w:val="00567BB6"/>
    <w:rsid w:val="00567CBE"/>
    <w:rsid w:val="00567D04"/>
    <w:rsid w:val="00567DEF"/>
    <w:rsid w:val="00567F2B"/>
    <w:rsid w:val="00567FE4"/>
    <w:rsid w:val="0057001D"/>
    <w:rsid w:val="00570252"/>
    <w:rsid w:val="005703AA"/>
    <w:rsid w:val="00570408"/>
    <w:rsid w:val="00570539"/>
    <w:rsid w:val="00570552"/>
    <w:rsid w:val="0057058D"/>
    <w:rsid w:val="005705E6"/>
    <w:rsid w:val="0057065B"/>
    <w:rsid w:val="005706AB"/>
    <w:rsid w:val="005706F8"/>
    <w:rsid w:val="00570A4A"/>
    <w:rsid w:val="00570A79"/>
    <w:rsid w:val="00570AB0"/>
    <w:rsid w:val="00570CA5"/>
    <w:rsid w:val="00570D00"/>
    <w:rsid w:val="00570D4F"/>
    <w:rsid w:val="00570DB2"/>
    <w:rsid w:val="00570E37"/>
    <w:rsid w:val="00570EB2"/>
    <w:rsid w:val="00570EE9"/>
    <w:rsid w:val="00570F2B"/>
    <w:rsid w:val="00570F3A"/>
    <w:rsid w:val="00570FEA"/>
    <w:rsid w:val="005710FB"/>
    <w:rsid w:val="00571121"/>
    <w:rsid w:val="005711A8"/>
    <w:rsid w:val="00571226"/>
    <w:rsid w:val="0057133E"/>
    <w:rsid w:val="00571506"/>
    <w:rsid w:val="005717F8"/>
    <w:rsid w:val="00571819"/>
    <w:rsid w:val="00571BE6"/>
    <w:rsid w:val="00571C4B"/>
    <w:rsid w:val="00571C5C"/>
    <w:rsid w:val="00571DB3"/>
    <w:rsid w:val="00571E60"/>
    <w:rsid w:val="00571E82"/>
    <w:rsid w:val="00571FB3"/>
    <w:rsid w:val="00571FC1"/>
    <w:rsid w:val="00572021"/>
    <w:rsid w:val="00572057"/>
    <w:rsid w:val="00572067"/>
    <w:rsid w:val="0057222A"/>
    <w:rsid w:val="00572352"/>
    <w:rsid w:val="00572554"/>
    <w:rsid w:val="005725A0"/>
    <w:rsid w:val="005725BE"/>
    <w:rsid w:val="005726FA"/>
    <w:rsid w:val="0057291E"/>
    <w:rsid w:val="00572A95"/>
    <w:rsid w:val="00572ABB"/>
    <w:rsid w:val="00572AE4"/>
    <w:rsid w:val="00572C4F"/>
    <w:rsid w:val="00572D00"/>
    <w:rsid w:val="00572D11"/>
    <w:rsid w:val="00572D16"/>
    <w:rsid w:val="00572F1A"/>
    <w:rsid w:val="0057300C"/>
    <w:rsid w:val="0057307F"/>
    <w:rsid w:val="00573181"/>
    <w:rsid w:val="005734D5"/>
    <w:rsid w:val="0057387A"/>
    <w:rsid w:val="005739CB"/>
    <w:rsid w:val="00573A07"/>
    <w:rsid w:val="00573A27"/>
    <w:rsid w:val="00573A3C"/>
    <w:rsid w:val="00573AA5"/>
    <w:rsid w:val="00573C36"/>
    <w:rsid w:val="00573C47"/>
    <w:rsid w:val="00573C5C"/>
    <w:rsid w:val="00573D56"/>
    <w:rsid w:val="00573DFB"/>
    <w:rsid w:val="00573E0B"/>
    <w:rsid w:val="00573E3E"/>
    <w:rsid w:val="00573EC2"/>
    <w:rsid w:val="0057414A"/>
    <w:rsid w:val="00574152"/>
    <w:rsid w:val="0057418E"/>
    <w:rsid w:val="005741B0"/>
    <w:rsid w:val="005741C6"/>
    <w:rsid w:val="00574370"/>
    <w:rsid w:val="00574395"/>
    <w:rsid w:val="005743D0"/>
    <w:rsid w:val="005743DA"/>
    <w:rsid w:val="005743EE"/>
    <w:rsid w:val="005746D6"/>
    <w:rsid w:val="0057488D"/>
    <w:rsid w:val="005748D5"/>
    <w:rsid w:val="005748F1"/>
    <w:rsid w:val="0057498C"/>
    <w:rsid w:val="00574AFE"/>
    <w:rsid w:val="00574B94"/>
    <w:rsid w:val="00574BC6"/>
    <w:rsid w:val="00574BDF"/>
    <w:rsid w:val="00574D84"/>
    <w:rsid w:val="00574DFD"/>
    <w:rsid w:val="00574E5B"/>
    <w:rsid w:val="00574EFD"/>
    <w:rsid w:val="00574F15"/>
    <w:rsid w:val="0057508C"/>
    <w:rsid w:val="005750BB"/>
    <w:rsid w:val="00575160"/>
    <w:rsid w:val="005751B7"/>
    <w:rsid w:val="0057523D"/>
    <w:rsid w:val="0057529E"/>
    <w:rsid w:val="00575330"/>
    <w:rsid w:val="005755F1"/>
    <w:rsid w:val="005756B2"/>
    <w:rsid w:val="00575723"/>
    <w:rsid w:val="005758A2"/>
    <w:rsid w:val="005758A8"/>
    <w:rsid w:val="00575915"/>
    <w:rsid w:val="00575958"/>
    <w:rsid w:val="00575A96"/>
    <w:rsid w:val="00575BB5"/>
    <w:rsid w:val="00575BE3"/>
    <w:rsid w:val="00575C61"/>
    <w:rsid w:val="00575D07"/>
    <w:rsid w:val="00575D0B"/>
    <w:rsid w:val="00575D22"/>
    <w:rsid w:val="00575DEB"/>
    <w:rsid w:val="00575DEF"/>
    <w:rsid w:val="00576115"/>
    <w:rsid w:val="005762F2"/>
    <w:rsid w:val="0057640D"/>
    <w:rsid w:val="0057651E"/>
    <w:rsid w:val="005765AC"/>
    <w:rsid w:val="00576621"/>
    <w:rsid w:val="00576690"/>
    <w:rsid w:val="005766FD"/>
    <w:rsid w:val="005767EE"/>
    <w:rsid w:val="0057694E"/>
    <w:rsid w:val="005769CF"/>
    <w:rsid w:val="00576B3D"/>
    <w:rsid w:val="00576B42"/>
    <w:rsid w:val="00576C5A"/>
    <w:rsid w:val="00576CE8"/>
    <w:rsid w:val="00576D3E"/>
    <w:rsid w:val="00576E10"/>
    <w:rsid w:val="00576FD1"/>
    <w:rsid w:val="00577045"/>
    <w:rsid w:val="00577088"/>
    <w:rsid w:val="00577147"/>
    <w:rsid w:val="00577207"/>
    <w:rsid w:val="005774C7"/>
    <w:rsid w:val="00577657"/>
    <w:rsid w:val="005777D7"/>
    <w:rsid w:val="00577826"/>
    <w:rsid w:val="005779B1"/>
    <w:rsid w:val="00577A6E"/>
    <w:rsid w:val="00577A9C"/>
    <w:rsid w:val="00577B0E"/>
    <w:rsid w:val="00577B0F"/>
    <w:rsid w:val="00577B60"/>
    <w:rsid w:val="00577E6A"/>
    <w:rsid w:val="00577EAD"/>
    <w:rsid w:val="00577EDD"/>
    <w:rsid w:val="00577EF0"/>
    <w:rsid w:val="00577F11"/>
    <w:rsid w:val="00577FCC"/>
    <w:rsid w:val="00577FE0"/>
    <w:rsid w:val="0058014D"/>
    <w:rsid w:val="00580175"/>
    <w:rsid w:val="005801FD"/>
    <w:rsid w:val="00580318"/>
    <w:rsid w:val="00580356"/>
    <w:rsid w:val="005808E1"/>
    <w:rsid w:val="0058091A"/>
    <w:rsid w:val="00580A6D"/>
    <w:rsid w:val="00580A88"/>
    <w:rsid w:val="00580AEC"/>
    <w:rsid w:val="00580B9C"/>
    <w:rsid w:val="00580D40"/>
    <w:rsid w:val="00580ED9"/>
    <w:rsid w:val="00580EDF"/>
    <w:rsid w:val="00580F40"/>
    <w:rsid w:val="00581290"/>
    <w:rsid w:val="00581291"/>
    <w:rsid w:val="005812DB"/>
    <w:rsid w:val="0058134C"/>
    <w:rsid w:val="00581374"/>
    <w:rsid w:val="005813FC"/>
    <w:rsid w:val="00581408"/>
    <w:rsid w:val="00581425"/>
    <w:rsid w:val="0058150E"/>
    <w:rsid w:val="0058168C"/>
    <w:rsid w:val="00581823"/>
    <w:rsid w:val="00581F79"/>
    <w:rsid w:val="005821A9"/>
    <w:rsid w:val="0058222C"/>
    <w:rsid w:val="005822C2"/>
    <w:rsid w:val="00582411"/>
    <w:rsid w:val="005824E2"/>
    <w:rsid w:val="0058257E"/>
    <w:rsid w:val="005825D0"/>
    <w:rsid w:val="0058262A"/>
    <w:rsid w:val="005826F7"/>
    <w:rsid w:val="00582785"/>
    <w:rsid w:val="00582793"/>
    <w:rsid w:val="00582854"/>
    <w:rsid w:val="005829B9"/>
    <w:rsid w:val="00582AE7"/>
    <w:rsid w:val="00582E18"/>
    <w:rsid w:val="00582F82"/>
    <w:rsid w:val="0058305D"/>
    <w:rsid w:val="00583143"/>
    <w:rsid w:val="005831D0"/>
    <w:rsid w:val="005831D3"/>
    <w:rsid w:val="00583244"/>
    <w:rsid w:val="0058324C"/>
    <w:rsid w:val="005832F1"/>
    <w:rsid w:val="00583476"/>
    <w:rsid w:val="005834C8"/>
    <w:rsid w:val="0058355B"/>
    <w:rsid w:val="00583706"/>
    <w:rsid w:val="005837D3"/>
    <w:rsid w:val="005837FF"/>
    <w:rsid w:val="00583C73"/>
    <w:rsid w:val="00583D16"/>
    <w:rsid w:val="00583D63"/>
    <w:rsid w:val="00583EFD"/>
    <w:rsid w:val="00583F4E"/>
    <w:rsid w:val="00584122"/>
    <w:rsid w:val="0058412D"/>
    <w:rsid w:val="005841B6"/>
    <w:rsid w:val="00584345"/>
    <w:rsid w:val="005844D4"/>
    <w:rsid w:val="0058451A"/>
    <w:rsid w:val="00584562"/>
    <w:rsid w:val="005845AF"/>
    <w:rsid w:val="005845C5"/>
    <w:rsid w:val="005845D3"/>
    <w:rsid w:val="005846C9"/>
    <w:rsid w:val="005846FD"/>
    <w:rsid w:val="00584802"/>
    <w:rsid w:val="005848F6"/>
    <w:rsid w:val="005849C1"/>
    <w:rsid w:val="00584AF9"/>
    <w:rsid w:val="00584BCD"/>
    <w:rsid w:val="00584CA7"/>
    <w:rsid w:val="00584CAB"/>
    <w:rsid w:val="00584D2A"/>
    <w:rsid w:val="00584D41"/>
    <w:rsid w:val="00584D43"/>
    <w:rsid w:val="00584DC0"/>
    <w:rsid w:val="00584DD8"/>
    <w:rsid w:val="00584EBE"/>
    <w:rsid w:val="00584F41"/>
    <w:rsid w:val="005850AC"/>
    <w:rsid w:val="00585148"/>
    <w:rsid w:val="005851CF"/>
    <w:rsid w:val="005852A7"/>
    <w:rsid w:val="0058534A"/>
    <w:rsid w:val="005853BB"/>
    <w:rsid w:val="005853C6"/>
    <w:rsid w:val="005853CE"/>
    <w:rsid w:val="005854AA"/>
    <w:rsid w:val="00585556"/>
    <w:rsid w:val="00585568"/>
    <w:rsid w:val="005856CB"/>
    <w:rsid w:val="0058589B"/>
    <w:rsid w:val="00585B46"/>
    <w:rsid w:val="00585C63"/>
    <w:rsid w:val="00585CEF"/>
    <w:rsid w:val="00585D60"/>
    <w:rsid w:val="00585E2D"/>
    <w:rsid w:val="00585E5E"/>
    <w:rsid w:val="00585EF5"/>
    <w:rsid w:val="005860FD"/>
    <w:rsid w:val="0058612F"/>
    <w:rsid w:val="00586223"/>
    <w:rsid w:val="0058648D"/>
    <w:rsid w:val="00586573"/>
    <w:rsid w:val="005865DC"/>
    <w:rsid w:val="0058662A"/>
    <w:rsid w:val="0058665F"/>
    <w:rsid w:val="005866AD"/>
    <w:rsid w:val="00586776"/>
    <w:rsid w:val="00586836"/>
    <w:rsid w:val="00586892"/>
    <w:rsid w:val="0058695E"/>
    <w:rsid w:val="005869BE"/>
    <w:rsid w:val="00586AD8"/>
    <w:rsid w:val="00586B51"/>
    <w:rsid w:val="00586D86"/>
    <w:rsid w:val="00586D99"/>
    <w:rsid w:val="00586FB5"/>
    <w:rsid w:val="00587038"/>
    <w:rsid w:val="0058704D"/>
    <w:rsid w:val="005870C6"/>
    <w:rsid w:val="00587330"/>
    <w:rsid w:val="00587417"/>
    <w:rsid w:val="00587470"/>
    <w:rsid w:val="005874A9"/>
    <w:rsid w:val="00587626"/>
    <w:rsid w:val="00587644"/>
    <w:rsid w:val="005877A8"/>
    <w:rsid w:val="00587825"/>
    <w:rsid w:val="005878D3"/>
    <w:rsid w:val="005879E6"/>
    <w:rsid w:val="00587AAB"/>
    <w:rsid w:val="00587ABA"/>
    <w:rsid w:val="00587B6A"/>
    <w:rsid w:val="00587C86"/>
    <w:rsid w:val="00587CD8"/>
    <w:rsid w:val="00587DF0"/>
    <w:rsid w:val="00587EB6"/>
    <w:rsid w:val="00587FB7"/>
    <w:rsid w:val="00588AA7"/>
    <w:rsid w:val="0059007B"/>
    <w:rsid w:val="00590106"/>
    <w:rsid w:val="00590121"/>
    <w:rsid w:val="005901DE"/>
    <w:rsid w:val="005901E8"/>
    <w:rsid w:val="005901EF"/>
    <w:rsid w:val="005902F9"/>
    <w:rsid w:val="0059049F"/>
    <w:rsid w:val="005905AB"/>
    <w:rsid w:val="005906EB"/>
    <w:rsid w:val="00590A1A"/>
    <w:rsid w:val="00590A2D"/>
    <w:rsid w:val="00590B70"/>
    <w:rsid w:val="00590B86"/>
    <w:rsid w:val="00590BC3"/>
    <w:rsid w:val="00590C67"/>
    <w:rsid w:val="00590C6B"/>
    <w:rsid w:val="00590D14"/>
    <w:rsid w:val="00590ECB"/>
    <w:rsid w:val="00590F5F"/>
    <w:rsid w:val="00590F67"/>
    <w:rsid w:val="0059106B"/>
    <w:rsid w:val="0059141F"/>
    <w:rsid w:val="0059151B"/>
    <w:rsid w:val="00591550"/>
    <w:rsid w:val="0059162A"/>
    <w:rsid w:val="0059170D"/>
    <w:rsid w:val="0059177B"/>
    <w:rsid w:val="0059188F"/>
    <w:rsid w:val="005918EA"/>
    <w:rsid w:val="0059196D"/>
    <w:rsid w:val="00591999"/>
    <w:rsid w:val="00591A91"/>
    <w:rsid w:val="00591AEE"/>
    <w:rsid w:val="00591D82"/>
    <w:rsid w:val="00591DA1"/>
    <w:rsid w:val="00591F83"/>
    <w:rsid w:val="0059244C"/>
    <w:rsid w:val="00592461"/>
    <w:rsid w:val="005924C9"/>
    <w:rsid w:val="00592617"/>
    <w:rsid w:val="00592695"/>
    <w:rsid w:val="00592750"/>
    <w:rsid w:val="00592841"/>
    <w:rsid w:val="0059287E"/>
    <w:rsid w:val="005928C4"/>
    <w:rsid w:val="00592B04"/>
    <w:rsid w:val="00592B73"/>
    <w:rsid w:val="00592B75"/>
    <w:rsid w:val="00592BF2"/>
    <w:rsid w:val="00592CA6"/>
    <w:rsid w:val="00592CB7"/>
    <w:rsid w:val="00592CE7"/>
    <w:rsid w:val="00592D57"/>
    <w:rsid w:val="00592DFC"/>
    <w:rsid w:val="00592E83"/>
    <w:rsid w:val="00592EC8"/>
    <w:rsid w:val="00592F33"/>
    <w:rsid w:val="00593196"/>
    <w:rsid w:val="00593402"/>
    <w:rsid w:val="00593420"/>
    <w:rsid w:val="00593486"/>
    <w:rsid w:val="0059349E"/>
    <w:rsid w:val="005935AC"/>
    <w:rsid w:val="005935FA"/>
    <w:rsid w:val="00593685"/>
    <w:rsid w:val="005936C4"/>
    <w:rsid w:val="005938E7"/>
    <w:rsid w:val="00593969"/>
    <w:rsid w:val="00593976"/>
    <w:rsid w:val="00593B81"/>
    <w:rsid w:val="00593D33"/>
    <w:rsid w:val="00593EAB"/>
    <w:rsid w:val="00593F42"/>
    <w:rsid w:val="005940E6"/>
    <w:rsid w:val="00594101"/>
    <w:rsid w:val="00594130"/>
    <w:rsid w:val="00594282"/>
    <w:rsid w:val="0059431E"/>
    <w:rsid w:val="0059436A"/>
    <w:rsid w:val="0059436C"/>
    <w:rsid w:val="005943C2"/>
    <w:rsid w:val="00594499"/>
    <w:rsid w:val="00594520"/>
    <w:rsid w:val="005946B2"/>
    <w:rsid w:val="0059485B"/>
    <w:rsid w:val="00594861"/>
    <w:rsid w:val="005948B6"/>
    <w:rsid w:val="00594989"/>
    <w:rsid w:val="00594A61"/>
    <w:rsid w:val="00594AC2"/>
    <w:rsid w:val="00594ADC"/>
    <w:rsid w:val="00594BBA"/>
    <w:rsid w:val="00594D07"/>
    <w:rsid w:val="00594DD4"/>
    <w:rsid w:val="00594FD3"/>
    <w:rsid w:val="0059509C"/>
    <w:rsid w:val="005954A0"/>
    <w:rsid w:val="0059551C"/>
    <w:rsid w:val="0059552E"/>
    <w:rsid w:val="0059563E"/>
    <w:rsid w:val="00595655"/>
    <w:rsid w:val="005956E0"/>
    <w:rsid w:val="005958A7"/>
    <w:rsid w:val="00595BB7"/>
    <w:rsid w:val="00595C3C"/>
    <w:rsid w:val="00595C5F"/>
    <w:rsid w:val="00595DE8"/>
    <w:rsid w:val="00595EC1"/>
    <w:rsid w:val="0059614D"/>
    <w:rsid w:val="00596183"/>
    <w:rsid w:val="005963C6"/>
    <w:rsid w:val="00596580"/>
    <w:rsid w:val="0059666C"/>
    <w:rsid w:val="0059698E"/>
    <w:rsid w:val="00596B62"/>
    <w:rsid w:val="00596BF5"/>
    <w:rsid w:val="00596C64"/>
    <w:rsid w:val="00596DBD"/>
    <w:rsid w:val="00596F2B"/>
    <w:rsid w:val="00597047"/>
    <w:rsid w:val="005972D7"/>
    <w:rsid w:val="0059731E"/>
    <w:rsid w:val="0059746A"/>
    <w:rsid w:val="005974EA"/>
    <w:rsid w:val="0059751B"/>
    <w:rsid w:val="005975B9"/>
    <w:rsid w:val="00597811"/>
    <w:rsid w:val="00597866"/>
    <w:rsid w:val="0059792C"/>
    <w:rsid w:val="005979D1"/>
    <w:rsid w:val="00597A1D"/>
    <w:rsid w:val="00597A74"/>
    <w:rsid w:val="00597C26"/>
    <w:rsid w:val="00597E5B"/>
    <w:rsid w:val="005A0115"/>
    <w:rsid w:val="005A0116"/>
    <w:rsid w:val="005A013C"/>
    <w:rsid w:val="005A0156"/>
    <w:rsid w:val="005A024E"/>
    <w:rsid w:val="005A0703"/>
    <w:rsid w:val="005A0712"/>
    <w:rsid w:val="005A077B"/>
    <w:rsid w:val="005A0876"/>
    <w:rsid w:val="005A0926"/>
    <w:rsid w:val="005A0940"/>
    <w:rsid w:val="005A098F"/>
    <w:rsid w:val="005A0991"/>
    <w:rsid w:val="005A0A09"/>
    <w:rsid w:val="005A0AF1"/>
    <w:rsid w:val="005A0DAD"/>
    <w:rsid w:val="005A0E26"/>
    <w:rsid w:val="005A0F2A"/>
    <w:rsid w:val="005A0F46"/>
    <w:rsid w:val="005A0F48"/>
    <w:rsid w:val="005A128F"/>
    <w:rsid w:val="005A12EB"/>
    <w:rsid w:val="005A1345"/>
    <w:rsid w:val="005A1384"/>
    <w:rsid w:val="005A1412"/>
    <w:rsid w:val="005A1547"/>
    <w:rsid w:val="005A1557"/>
    <w:rsid w:val="005A157A"/>
    <w:rsid w:val="005A15AA"/>
    <w:rsid w:val="005A15D9"/>
    <w:rsid w:val="005A1655"/>
    <w:rsid w:val="005A1724"/>
    <w:rsid w:val="005A1845"/>
    <w:rsid w:val="005A18AA"/>
    <w:rsid w:val="005A1AC6"/>
    <w:rsid w:val="005A1B3F"/>
    <w:rsid w:val="005A2028"/>
    <w:rsid w:val="005A22C1"/>
    <w:rsid w:val="005A22C4"/>
    <w:rsid w:val="005A2474"/>
    <w:rsid w:val="005A24C9"/>
    <w:rsid w:val="005A2543"/>
    <w:rsid w:val="005A276C"/>
    <w:rsid w:val="005A282B"/>
    <w:rsid w:val="005A28F8"/>
    <w:rsid w:val="005A2A3B"/>
    <w:rsid w:val="005A2AD8"/>
    <w:rsid w:val="005A2AEF"/>
    <w:rsid w:val="005A2B35"/>
    <w:rsid w:val="005A2B3B"/>
    <w:rsid w:val="005A2BCB"/>
    <w:rsid w:val="005A2BFE"/>
    <w:rsid w:val="005A2C88"/>
    <w:rsid w:val="005A2D14"/>
    <w:rsid w:val="005A2D34"/>
    <w:rsid w:val="005A2E54"/>
    <w:rsid w:val="005A2ED9"/>
    <w:rsid w:val="005A2F95"/>
    <w:rsid w:val="005A2FA0"/>
    <w:rsid w:val="005A2FD5"/>
    <w:rsid w:val="005A30A8"/>
    <w:rsid w:val="005A322C"/>
    <w:rsid w:val="005A3384"/>
    <w:rsid w:val="005A3543"/>
    <w:rsid w:val="005A36CF"/>
    <w:rsid w:val="005A3A8F"/>
    <w:rsid w:val="005A3BB7"/>
    <w:rsid w:val="005A3BCD"/>
    <w:rsid w:val="005A3D0A"/>
    <w:rsid w:val="005A3D94"/>
    <w:rsid w:val="005A3DC6"/>
    <w:rsid w:val="005A40CE"/>
    <w:rsid w:val="005A426D"/>
    <w:rsid w:val="005A42A6"/>
    <w:rsid w:val="005A4310"/>
    <w:rsid w:val="005A4505"/>
    <w:rsid w:val="005A45DF"/>
    <w:rsid w:val="005A460E"/>
    <w:rsid w:val="005A46CD"/>
    <w:rsid w:val="005A47D3"/>
    <w:rsid w:val="005A4859"/>
    <w:rsid w:val="005A4B09"/>
    <w:rsid w:val="005A4BAE"/>
    <w:rsid w:val="005A4BB3"/>
    <w:rsid w:val="005A4D2D"/>
    <w:rsid w:val="005A4D8B"/>
    <w:rsid w:val="005A4DE2"/>
    <w:rsid w:val="005A5016"/>
    <w:rsid w:val="005A5068"/>
    <w:rsid w:val="005A50FD"/>
    <w:rsid w:val="005A5121"/>
    <w:rsid w:val="005A5122"/>
    <w:rsid w:val="005A51F6"/>
    <w:rsid w:val="005A5370"/>
    <w:rsid w:val="005A53BD"/>
    <w:rsid w:val="005A5414"/>
    <w:rsid w:val="005A5501"/>
    <w:rsid w:val="005A5583"/>
    <w:rsid w:val="005A5656"/>
    <w:rsid w:val="005A5694"/>
    <w:rsid w:val="005A5754"/>
    <w:rsid w:val="005A5859"/>
    <w:rsid w:val="005A599F"/>
    <w:rsid w:val="005A5BEB"/>
    <w:rsid w:val="005A5C0E"/>
    <w:rsid w:val="005A5C5A"/>
    <w:rsid w:val="005A5CA0"/>
    <w:rsid w:val="005A5D4D"/>
    <w:rsid w:val="005A5DAA"/>
    <w:rsid w:val="005A5E98"/>
    <w:rsid w:val="005A606C"/>
    <w:rsid w:val="005A60E2"/>
    <w:rsid w:val="005A62B3"/>
    <w:rsid w:val="005A6575"/>
    <w:rsid w:val="005A6601"/>
    <w:rsid w:val="005A684F"/>
    <w:rsid w:val="005A6899"/>
    <w:rsid w:val="005A68D3"/>
    <w:rsid w:val="005A6979"/>
    <w:rsid w:val="005A6A1A"/>
    <w:rsid w:val="005A6AB3"/>
    <w:rsid w:val="005A6AFC"/>
    <w:rsid w:val="005A6C8D"/>
    <w:rsid w:val="005A6EC2"/>
    <w:rsid w:val="005A6EEA"/>
    <w:rsid w:val="005A6F47"/>
    <w:rsid w:val="005A6F4F"/>
    <w:rsid w:val="005A7010"/>
    <w:rsid w:val="005A702F"/>
    <w:rsid w:val="005A71E9"/>
    <w:rsid w:val="005A737B"/>
    <w:rsid w:val="005A7450"/>
    <w:rsid w:val="005A751E"/>
    <w:rsid w:val="005A7719"/>
    <w:rsid w:val="005A7742"/>
    <w:rsid w:val="005A7AD0"/>
    <w:rsid w:val="005A7B78"/>
    <w:rsid w:val="005A7D74"/>
    <w:rsid w:val="005A7D9D"/>
    <w:rsid w:val="005A7F05"/>
    <w:rsid w:val="005A7F74"/>
    <w:rsid w:val="005B003B"/>
    <w:rsid w:val="005B0141"/>
    <w:rsid w:val="005B0257"/>
    <w:rsid w:val="005B0288"/>
    <w:rsid w:val="005B0356"/>
    <w:rsid w:val="005B04FB"/>
    <w:rsid w:val="005B0599"/>
    <w:rsid w:val="005B06AB"/>
    <w:rsid w:val="005B07D1"/>
    <w:rsid w:val="005B080A"/>
    <w:rsid w:val="005B0915"/>
    <w:rsid w:val="005B0A59"/>
    <w:rsid w:val="005B0AB0"/>
    <w:rsid w:val="005B0B08"/>
    <w:rsid w:val="005B0B0D"/>
    <w:rsid w:val="005B0E38"/>
    <w:rsid w:val="005B0F18"/>
    <w:rsid w:val="005B0F87"/>
    <w:rsid w:val="005B1264"/>
    <w:rsid w:val="005B1293"/>
    <w:rsid w:val="005B13BF"/>
    <w:rsid w:val="005B13F9"/>
    <w:rsid w:val="005B1409"/>
    <w:rsid w:val="005B14CE"/>
    <w:rsid w:val="005B1568"/>
    <w:rsid w:val="005B1628"/>
    <w:rsid w:val="005B168E"/>
    <w:rsid w:val="005B17B8"/>
    <w:rsid w:val="005B186E"/>
    <w:rsid w:val="005B191A"/>
    <w:rsid w:val="005B1929"/>
    <w:rsid w:val="005B1A16"/>
    <w:rsid w:val="005B1BEA"/>
    <w:rsid w:val="005B1C86"/>
    <w:rsid w:val="005B1DF9"/>
    <w:rsid w:val="005B21DC"/>
    <w:rsid w:val="005B2205"/>
    <w:rsid w:val="005B226F"/>
    <w:rsid w:val="005B2363"/>
    <w:rsid w:val="005B23D8"/>
    <w:rsid w:val="005B23F5"/>
    <w:rsid w:val="005B24E4"/>
    <w:rsid w:val="005B2639"/>
    <w:rsid w:val="005B2668"/>
    <w:rsid w:val="005B267E"/>
    <w:rsid w:val="005B2794"/>
    <w:rsid w:val="005B27A5"/>
    <w:rsid w:val="005B28BE"/>
    <w:rsid w:val="005B2C71"/>
    <w:rsid w:val="005B2CA8"/>
    <w:rsid w:val="005B2D07"/>
    <w:rsid w:val="005B2FA6"/>
    <w:rsid w:val="005B3129"/>
    <w:rsid w:val="005B3164"/>
    <w:rsid w:val="005B3184"/>
    <w:rsid w:val="005B3206"/>
    <w:rsid w:val="005B3317"/>
    <w:rsid w:val="005B3352"/>
    <w:rsid w:val="005B337C"/>
    <w:rsid w:val="005B33BA"/>
    <w:rsid w:val="005B340B"/>
    <w:rsid w:val="005B3445"/>
    <w:rsid w:val="005B3572"/>
    <w:rsid w:val="005B35AE"/>
    <w:rsid w:val="005B3751"/>
    <w:rsid w:val="005B383E"/>
    <w:rsid w:val="005B3855"/>
    <w:rsid w:val="005B38BE"/>
    <w:rsid w:val="005B390E"/>
    <w:rsid w:val="005B3AED"/>
    <w:rsid w:val="005B3AF9"/>
    <w:rsid w:val="005B3BBE"/>
    <w:rsid w:val="005B3BEA"/>
    <w:rsid w:val="005B3C23"/>
    <w:rsid w:val="005B3CA0"/>
    <w:rsid w:val="005B3CA8"/>
    <w:rsid w:val="005B3CCA"/>
    <w:rsid w:val="005B3D3D"/>
    <w:rsid w:val="005B3D4C"/>
    <w:rsid w:val="005B3DD3"/>
    <w:rsid w:val="005B3E5A"/>
    <w:rsid w:val="005B3F69"/>
    <w:rsid w:val="005B4030"/>
    <w:rsid w:val="005B41D6"/>
    <w:rsid w:val="005B4233"/>
    <w:rsid w:val="005B4406"/>
    <w:rsid w:val="005B444D"/>
    <w:rsid w:val="005B4481"/>
    <w:rsid w:val="005B4547"/>
    <w:rsid w:val="005B474C"/>
    <w:rsid w:val="005B479F"/>
    <w:rsid w:val="005B48B9"/>
    <w:rsid w:val="005B49E0"/>
    <w:rsid w:val="005B4A15"/>
    <w:rsid w:val="005B4A40"/>
    <w:rsid w:val="005B4A4C"/>
    <w:rsid w:val="005B4AE0"/>
    <w:rsid w:val="005B4BA7"/>
    <w:rsid w:val="005B4C04"/>
    <w:rsid w:val="005B4C5A"/>
    <w:rsid w:val="005B4D28"/>
    <w:rsid w:val="005B4E0F"/>
    <w:rsid w:val="005B4F1D"/>
    <w:rsid w:val="005B549C"/>
    <w:rsid w:val="005B5895"/>
    <w:rsid w:val="005B596B"/>
    <w:rsid w:val="005B5AFD"/>
    <w:rsid w:val="005B5BAB"/>
    <w:rsid w:val="005B5C54"/>
    <w:rsid w:val="005B5CB2"/>
    <w:rsid w:val="005B5D1D"/>
    <w:rsid w:val="005B5D2B"/>
    <w:rsid w:val="005B5D7E"/>
    <w:rsid w:val="005B5D86"/>
    <w:rsid w:val="005B5E82"/>
    <w:rsid w:val="005B5F8A"/>
    <w:rsid w:val="005B60DA"/>
    <w:rsid w:val="005B6180"/>
    <w:rsid w:val="005B620B"/>
    <w:rsid w:val="005B6253"/>
    <w:rsid w:val="005B6607"/>
    <w:rsid w:val="005B66A5"/>
    <w:rsid w:val="005B67FF"/>
    <w:rsid w:val="005B69D4"/>
    <w:rsid w:val="005B6AFA"/>
    <w:rsid w:val="005B6BC1"/>
    <w:rsid w:val="005B6BD7"/>
    <w:rsid w:val="005B6DCD"/>
    <w:rsid w:val="005B6E3B"/>
    <w:rsid w:val="005B6E42"/>
    <w:rsid w:val="005B6E49"/>
    <w:rsid w:val="005B6F91"/>
    <w:rsid w:val="005B7017"/>
    <w:rsid w:val="005B71E1"/>
    <w:rsid w:val="005B731C"/>
    <w:rsid w:val="005B734E"/>
    <w:rsid w:val="005B737A"/>
    <w:rsid w:val="005B7403"/>
    <w:rsid w:val="005B7452"/>
    <w:rsid w:val="005B74C6"/>
    <w:rsid w:val="005B7503"/>
    <w:rsid w:val="005B750D"/>
    <w:rsid w:val="005B7523"/>
    <w:rsid w:val="005B757B"/>
    <w:rsid w:val="005B7791"/>
    <w:rsid w:val="005B77B2"/>
    <w:rsid w:val="005B79AA"/>
    <w:rsid w:val="005B79EE"/>
    <w:rsid w:val="005B79FD"/>
    <w:rsid w:val="005B7BA5"/>
    <w:rsid w:val="005B7BF2"/>
    <w:rsid w:val="005B7C84"/>
    <w:rsid w:val="005B7D64"/>
    <w:rsid w:val="005C01DA"/>
    <w:rsid w:val="005C0207"/>
    <w:rsid w:val="005C021C"/>
    <w:rsid w:val="005C0229"/>
    <w:rsid w:val="005C0238"/>
    <w:rsid w:val="005C02F8"/>
    <w:rsid w:val="005C041A"/>
    <w:rsid w:val="005C0458"/>
    <w:rsid w:val="005C0459"/>
    <w:rsid w:val="005C04A2"/>
    <w:rsid w:val="005C0664"/>
    <w:rsid w:val="005C076E"/>
    <w:rsid w:val="005C07AA"/>
    <w:rsid w:val="005C0871"/>
    <w:rsid w:val="005C0B15"/>
    <w:rsid w:val="005C0D6C"/>
    <w:rsid w:val="005C0D9E"/>
    <w:rsid w:val="005C0E89"/>
    <w:rsid w:val="005C10A8"/>
    <w:rsid w:val="005C10D2"/>
    <w:rsid w:val="005C11B1"/>
    <w:rsid w:val="005C1228"/>
    <w:rsid w:val="005C1407"/>
    <w:rsid w:val="005C143D"/>
    <w:rsid w:val="005C149D"/>
    <w:rsid w:val="005C15BF"/>
    <w:rsid w:val="005C1707"/>
    <w:rsid w:val="005C1786"/>
    <w:rsid w:val="005C1859"/>
    <w:rsid w:val="005C186D"/>
    <w:rsid w:val="005C18CC"/>
    <w:rsid w:val="005C1A1C"/>
    <w:rsid w:val="005C1AA8"/>
    <w:rsid w:val="005C1B8A"/>
    <w:rsid w:val="005C1C09"/>
    <w:rsid w:val="005C1C70"/>
    <w:rsid w:val="005C1C99"/>
    <w:rsid w:val="005C1DB9"/>
    <w:rsid w:val="005C1EBD"/>
    <w:rsid w:val="005C1EFA"/>
    <w:rsid w:val="005C1F1B"/>
    <w:rsid w:val="005C2060"/>
    <w:rsid w:val="005C2192"/>
    <w:rsid w:val="005C2261"/>
    <w:rsid w:val="005C22ED"/>
    <w:rsid w:val="005C239C"/>
    <w:rsid w:val="005C2417"/>
    <w:rsid w:val="005C2783"/>
    <w:rsid w:val="005C27B7"/>
    <w:rsid w:val="005C29A8"/>
    <w:rsid w:val="005C29B3"/>
    <w:rsid w:val="005C2B1A"/>
    <w:rsid w:val="005C2B2F"/>
    <w:rsid w:val="005C2C6C"/>
    <w:rsid w:val="005C2CBC"/>
    <w:rsid w:val="005C2E20"/>
    <w:rsid w:val="005C2E63"/>
    <w:rsid w:val="005C304C"/>
    <w:rsid w:val="005C317E"/>
    <w:rsid w:val="005C3227"/>
    <w:rsid w:val="005C32BF"/>
    <w:rsid w:val="005C32F2"/>
    <w:rsid w:val="005C3400"/>
    <w:rsid w:val="005C349A"/>
    <w:rsid w:val="005C3717"/>
    <w:rsid w:val="005C3780"/>
    <w:rsid w:val="005C39AF"/>
    <w:rsid w:val="005C3B00"/>
    <w:rsid w:val="005C3B8F"/>
    <w:rsid w:val="005C3C09"/>
    <w:rsid w:val="005C3CB3"/>
    <w:rsid w:val="005C3CBA"/>
    <w:rsid w:val="005C3D0F"/>
    <w:rsid w:val="005C3DCD"/>
    <w:rsid w:val="005C3FCA"/>
    <w:rsid w:val="005C3FE6"/>
    <w:rsid w:val="005C4131"/>
    <w:rsid w:val="005C43D4"/>
    <w:rsid w:val="005C454A"/>
    <w:rsid w:val="005C45F7"/>
    <w:rsid w:val="005C470C"/>
    <w:rsid w:val="005C4885"/>
    <w:rsid w:val="005C4965"/>
    <w:rsid w:val="005C49CC"/>
    <w:rsid w:val="005C49EE"/>
    <w:rsid w:val="005C4A1F"/>
    <w:rsid w:val="005C4A99"/>
    <w:rsid w:val="005C4B30"/>
    <w:rsid w:val="005C4B45"/>
    <w:rsid w:val="005C4C83"/>
    <w:rsid w:val="005C4CF1"/>
    <w:rsid w:val="005C4DE1"/>
    <w:rsid w:val="005C4F19"/>
    <w:rsid w:val="005C5081"/>
    <w:rsid w:val="005C52F5"/>
    <w:rsid w:val="005C5310"/>
    <w:rsid w:val="005C55CE"/>
    <w:rsid w:val="005C55FF"/>
    <w:rsid w:val="005C5619"/>
    <w:rsid w:val="005C5636"/>
    <w:rsid w:val="005C56B0"/>
    <w:rsid w:val="005C56E5"/>
    <w:rsid w:val="005C5713"/>
    <w:rsid w:val="005C5784"/>
    <w:rsid w:val="005C58D6"/>
    <w:rsid w:val="005C58F9"/>
    <w:rsid w:val="005C5909"/>
    <w:rsid w:val="005C59A5"/>
    <w:rsid w:val="005C59D5"/>
    <w:rsid w:val="005C5A7F"/>
    <w:rsid w:val="005C5AEA"/>
    <w:rsid w:val="005C5B56"/>
    <w:rsid w:val="005C5BC5"/>
    <w:rsid w:val="005C5BC8"/>
    <w:rsid w:val="005C5CCB"/>
    <w:rsid w:val="005C5D16"/>
    <w:rsid w:val="005C5DAB"/>
    <w:rsid w:val="005C5E81"/>
    <w:rsid w:val="005C5E99"/>
    <w:rsid w:val="005C5EFD"/>
    <w:rsid w:val="005C5F37"/>
    <w:rsid w:val="005C5FD6"/>
    <w:rsid w:val="005C6031"/>
    <w:rsid w:val="005C60CF"/>
    <w:rsid w:val="005C60E7"/>
    <w:rsid w:val="005C614A"/>
    <w:rsid w:val="005C62D3"/>
    <w:rsid w:val="005C62F3"/>
    <w:rsid w:val="005C6487"/>
    <w:rsid w:val="005C65B6"/>
    <w:rsid w:val="005C6661"/>
    <w:rsid w:val="005C6675"/>
    <w:rsid w:val="005C6684"/>
    <w:rsid w:val="005C67BD"/>
    <w:rsid w:val="005C67F1"/>
    <w:rsid w:val="005C68B8"/>
    <w:rsid w:val="005C6905"/>
    <w:rsid w:val="005C6A03"/>
    <w:rsid w:val="005C6AAC"/>
    <w:rsid w:val="005C6B50"/>
    <w:rsid w:val="005C6B81"/>
    <w:rsid w:val="005C6BC4"/>
    <w:rsid w:val="005C6EA6"/>
    <w:rsid w:val="005C6F13"/>
    <w:rsid w:val="005C729C"/>
    <w:rsid w:val="005C7351"/>
    <w:rsid w:val="005C741C"/>
    <w:rsid w:val="005C7569"/>
    <w:rsid w:val="005C7695"/>
    <w:rsid w:val="005C76F9"/>
    <w:rsid w:val="005C776E"/>
    <w:rsid w:val="005C78A6"/>
    <w:rsid w:val="005C7972"/>
    <w:rsid w:val="005C7A2F"/>
    <w:rsid w:val="005C7AD7"/>
    <w:rsid w:val="005C7ADD"/>
    <w:rsid w:val="005C7B84"/>
    <w:rsid w:val="005C7D2C"/>
    <w:rsid w:val="005C7D46"/>
    <w:rsid w:val="005C7EB4"/>
    <w:rsid w:val="005C7F1B"/>
    <w:rsid w:val="005C7FC6"/>
    <w:rsid w:val="005D0011"/>
    <w:rsid w:val="005D0061"/>
    <w:rsid w:val="005D00B6"/>
    <w:rsid w:val="005D0150"/>
    <w:rsid w:val="005D017A"/>
    <w:rsid w:val="005D0292"/>
    <w:rsid w:val="005D03D8"/>
    <w:rsid w:val="005D04EA"/>
    <w:rsid w:val="005D06B6"/>
    <w:rsid w:val="005D0715"/>
    <w:rsid w:val="005D07A3"/>
    <w:rsid w:val="005D0854"/>
    <w:rsid w:val="005D08BE"/>
    <w:rsid w:val="005D0A9B"/>
    <w:rsid w:val="005D0B05"/>
    <w:rsid w:val="005D0B60"/>
    <w:rsid w:val="005D0B69"/>
    <w:rsid w:val="005D0D0C"/>
    <w:rsid w:val="005D0D91"/>
    <w:rsid w:val="005D0D94"/>
    <w:rsid w:val="005D0F82"/>
    <w:rsid w:val="005D114B"/>
    <w:rsid w:val="005D1201"/>
    <w:rsid w:val="005D1603"/>
    <w:rsid w:val="005D17FF"/>
    <w:rsid w:val="005D1852"/>
    <w:rsid w:val="005D185A"/>
    <w:rsid w:val="005D18BF"/>
    <w:rsid w:val="005D18E5"/>
    <w:rsid w:val="005D18FE"/>
    <w:rsid w:val="005D19F9"/>
    <w:rsid w:val="005D1A7F"/>
    <w:rsid w:val="005D1AA3"/>
    <w:rsid w:val="005D1AE0"/>
    <w:rsid w:val="005D1AF9"/>
    <w:rsid w:val="005D1B88"/>
    <w:rsid w:val="005D1BB7"/>
    <w:rsid w:val="005D1C59"/>
    <w:rsid w:val="005D1CC4"/>
    <w:rsid w:val="005D1D00"/>
    <w:rsid w:val="005D1D38"/>
    <w:rsid w:val="005D1F9C"/>
    <w:rsid w:val="005D203E"/>
    <w:rsid w:val="005D211E"/>
    <w:rsid w:val="005D219C"/>
    <w:rsid w:val="005D2226"/>
    <w:rsid w:val="005D2279"/>
    <w:rsid w:val="005D232C"/>
    <w:rsid w:val="005D25BB"/>
    <w:rsid w:val="005D27E3"/>
    <w:rsid w:val="005D2831"/>
    <w:rsid w:val="005D2832"/>
    <w:rsid w:val="005D28B6"/>
    <w:rsid w:val="005D2AAC"/>
    <w:rsid w:val="005D2B62"/>
    <w:rsid w:val="005D2BF2"/>
    <w:rsid w:val="005D2CE8"/>
    <w:rsid w:val="005D2F1A"/>
    <w:rsid w:val="005D2F98"/>
    <w:rsid w:val="005D2FA3"/>
    <w:rsid w:val="005D2FBD"/>
    <w:rsid w:val="005D2FCA"/>
    <w:rsid w:val="005D3014"/>
    <w:rsid w:val="005D312A"/>
    <w:rsid w:val="005D319A"/>
    <w:rsid w:val="005D32E1"/>
    <w:rsid w:val="005D32FA"/>
    <w:rsid w:val="005D3310"/>
    <w:rsid w:val="005D333C"/>
    <w:rsid w:val="005D339E"/>
    <w:rsid w:val="005D344A"/>
    <w:rsid w:val="005D3451"/>
    <w:rsid w:val="005D34A2"/>
    <w:rsid w:val="005D34FD"/>
    <w:rsid w:val="005D353B"/>
    <w:rsid w:val="005D356C"/>
    <w:rsid w:val="005D3638"/>
    <w:rsid w:val="005D36B6"/>
    <w:rsid w:val="005D371D"/>
    <w:rsid w:val="005D3720"/>
    <w:rsid w:val="005D3894"/>
    <w:rsid w:val="005D38AE"/>
    <w:rsid w:val="005D38D4"/>
    <w:rsid w:val="005D3A36"/>
    <w:rsid w:val="005D3CDA"/>
    <w:rsid w:val="005D3E0F"/>
    <w:rsid w:val="005D3E6F"/>
    <w:rsid w:val="005D3F44"/>
    <w:rsid w:val="005D3F6C"/>
    <w:rsid w:val="005D4038"/>
    <w:rsid w:val="005D4190"/>
    <w:rsid w:val="005D42D0"/>
    <w:rsid w:val="005D436C"/>
    <w:rsid w:val="005D446C"/>
    <w:rsid w:val="005D45A0"/>
    <w:rsid w:val="005D4670"/>
    <w:rsid w:val="005D4931"/>
    <w:rsid w:val="005D4963"/>
    <w:rsid w:val="005D4984"/>
    <w:rsid w:val="005D4990"/>
    <w:rsid w:val="005D49E6"/>
    <w:rsid w:val="005D4B9C"/>
    <w:rsid w:val="005D4C1A"/>
    <w:rsid w:val="005D4D24"/>
    <w:rsid w:val="005D4D93"/>
    <w:rsid w:val="005D4EC4"/>
    <w:rsid w:val="005D507C"/>
    <w:rsid w:val="005D508E"/>
    <w:rsid w:val="005D50CB"/>
    <w:rsid w:val="005D52DE"/>
    <w:rsid w:val="005D52F7"/>
    <w:rsid w:val="005D5320"/>
    <w:rsid w:val="005D5587"/>
    <w:rsid w:val="005D5743"/>
    <w:rsid w:val="005D5799"/>
    <w:rsid w:val="005D590C"/>
    <w:rsid w:val="005D59D7"/>
    <w:rsid w:val="005D59FF"/>
    <w:rsid w:val="005D5AB5"/>
    <w:rsid w:val="005D5B61"/>
    <w:rsid w:val="005D5E20"/>
    <w:rsid w:val="005D60B1"/>
    <w:rsid w:val="005D612E"/>
    <w:rsid w:val="005D6185"/>
    <w:rsid w:val="005D61B8"/>
    <w:rsid w:val="005D61F8"/>
    <w:rsid w:val="005D63A0"/>
    <w:rsid w:val="005D64CB"/>
    <w:rsid w:val="005D6572"/>
    <w:rsid w:val="005D6642"/>
    <w:rsid w:val="005D6649"/>
    <w:rsid w:val="005D6761"/>
    <w:rsid w:val="005D678D"/>
    <w:rsid w:val="005D6814"/>
    <w:rsid w:val="005D6817"/>
    <w:rsid w:val="005D687E"/>
    <w:rsid w:val="005D68D1"/>
    <w:rsid w:val="005D697D"/>
    <w:rsid w:val="005D69A5"/>
    <w:rsid w:val="005D69D5"/>
    <w:rsid w:val="005D6ACC"/>
    <w:rsid w:val="005D6AE2"/>
    <w:rsid w:val="005D6E11"/>
    <w:rsid w:val="005D6EE6"/>
    <w:rsid w:val="005D71C3"/>
    <w:rsid w:val="005D72BC"/>
    <w:rsid w:val="005D740C"/>
    <w:rsid w:val="005D7452"/>
    <w:rsid w:val="005D746F"/>
    <w:rsid w:val="005D74B0"/>
    <w:rsid w:val="005D7597"/>
    <w:rsid w:val="005D7616"/>
    <w:rsid w:val="005D76C4"/>
    <w:rsid w:val="005D775C"/>
    <w:rsid w:val="005D7886"/>
    <w:rsid w:val="005D7A48"/>
    <w:rsid w:val="005D7BF2"/>
    <w:rsid w:val="005D7C5A"/>
    <w:rsid w:val="005D7D01"/>
    <w:rsid w:val="005D7E44"/>
    <w:rsid w:val="005D7F0C"/>
    <w:rsid w:val="005E0000"/>
    <w:rsid w:val="005E0063"/>
    <w:rsid w:val="005E0403"/>
    <w:rsid w:val="005E04BE"/>
    <w:rsid w:val="005E0670"/>
    <w:rsid w:val="005E070D"/>
    <w:rsid w:val="005E0713"/>
    <w:rsid w:val="005E09D3"/>
    <w:rsid w:val="005E0A9E"/>
    <w:rsid w:val="005E0C74"/>
    <w:rsid w:val="005E0E35"/>
    <w:rsid w:val="005E0EEA"/>
    <w:rsid w:val="005E1271"/>
    <w:rsid w:val="005E1356"/>
    <w:rsid w:val="005E1669"/>
    <w:rsid w:val="005E167E"/>
    <w:rsid w:val="005E16A1"/>
    <w:rsid w:val="005E16D4"/>
    <w:rsid w:val="005E18BC"/>
    <w:rsid w:val="005E18F3"/>
    <w:rsid w:val="005E1A6E"/>
    <w:rsid w:val="005E1A72"/>
    <w:rsid w:val="005E1AE2"/>
    <w:rsid w:val="005E1BC0"/>
    <w:rsid w:val="005E1C1E"/>
    <w:rsid w:val="005E1C9D"/>
    <w:rsid w:val="005E1DC5"/>
    <w:rsid w:val="005E1EA7"/>
    <w:rsid w:val="005E1FC0"/>
    <w:rsid w:val="005E1FF3"/>
    <w:rsid w:val="005E217D"/>
    <w:rsid w:val="005E218C"/>
    <w:rsid w:val="005E22A1"/>
    <w:rsid w:val="005E2306"/>
    <w:rsid w:val="005E232B"/>
    <w:rsid w:val="005E244B"/>
    <w:rsid w:val="005E249D"/>
    <w:rsid w:val="005E258C"/>
    <w:rsid w:val="005E26A9"/>
    <w:rsid w:val="005E26EF"/>
    <w:rsid w:val="005E2750"/>
    <w:rsid w:val="005E2784"/>
    <w:rsid w:val="005E2787"/>
    <w:rsid w:val="005E27E0"/>
    <w:rsid w:val="005E28AD"/>
    <w:rsid w:val="005E28E7"/>
    <w:rsid w:val="005E29A8"/>
    <w:rsid w:val="005E29AC"/>
    <w:rsid w:val="005E2C0A"/>
    <w:rsid w:val="005E2CC7"/>
    <w:rsid w:val="005E2E45"/>
    <w:rsid w:val="005E2E58"/>
    <w:rsid w:val="005E2F13"/>
    <w:rsid w:val="005E2F47"/>
    <w:rsid w:val="005E2F87"/>
    <w:rsid w:val="005E2F98"/>
    <w:rsid w:val="005E3000"/>
    <w:rsid w:val="005E3050"/>
    <w:rsid w:val="005E30C7"/>
    <w:rsid w:val="005E31DE"/>
    <w:rsid w:val="005E338B"/>
    <w:rsid w:val="005E33C9"/>
    <w:rsid w:val="005E33ED"/>
    <w:rsid w:val="005E344F"/>
    <w:rsid w:val="005E34B8"/>
    <w:rsid w:val="005E34E3"/>
    <w:rsid w:val="005E3513"/>
    <w:rsid w:val="005E3575"/>
    <w:rsid w:val="005E35E9"/>
    <w:rsid w:val="005E3613"/>
    <w:rsid w:val="005E378B"/>
    <w:rsid w:val="005E37B2"/>
    <w:rsid w:val="005E38E5"/>
    <w:rsid w:val="005E3950"/>
    <w:rsid w:val="005E3965"/>
    <w:rsid w:val="005E39F8"/>
    <w:rsid w:val="005E3A7A"/>
    <w:rsid w:val="005E3AB3"/>
    <w:rsid w:val="005E3C77"/>
    <w:rsid w:val="005E3D4B"/>
    <w:rsid w:val="005E3D76"/>
    <w:rsid w:val="005E3E1D"/>
    <w:rsid w:val="005E3E38"/>
    <w:rsid w:val="005E3EBF"/>
    <w:rsid w:val="005E411B"/>
    <w:rsid w:val="005E4151"/>
    <w:rsid w:val="005E422E"/>
    <w:rsid w:val="005E423B"/>
    <w:rsid w:val="005E42E2"/>
    <w:rsid w:val="005E431A"/>
    <w:rsid w:val="005E43DB"/>
    <w:rsid w:val="005E4429"/>
    <w:rsid w:val="005E447C"/>
    <w:rsid w:val="005E46B5"/>
    <w:rsid w:val="005E472E"/>
    <w:rsid w:val="005E47D6"/>
    <w:rsid w:val="005E47F1"/>
    <w:rsid w:val="005E48D3"/>
    <w:rsid w:val="005E4945"/>
    <w:rsid w:val="005E495B"/>
    <w:rsid w:val="005E49FC"/>
    <w:rsid w:val="005E4A6B"/>
    <w:rsid w:val="005E4ABB"/>
    <w:rsid w:val="005E4B58"/>
    <w:rsid w:val="005E4B63"/>
    <w:rsid w:val="005E4B65"/>
    <w:rsid w:val="005E4BB3"/>
    <w:rsid w:val="005E4BD9"/>
    <w:rsid w:val="005E4C32"/>
    <w:rsid w:val="005E4C97"/>
    <w:rsid w:val="005E4DED"/>
    <w:rsid w:val="005E4E17"/>
    <w:rsid w:val="005E4F15"/>
    <w:rsid w:val="005E5052"/>
    <w:rsid w:val="005E50A3"/>
    <w:rsid w:val="005E52E0"/>
    <w:rsid w:val="005E5376"/>
    <w:rsid w:val="005E538E"/>
    <w:rsid w:val="005E5461"/>
    <w:rsid w:val="005E553D"/>
    <w:rsid w:val="005E57F5"/>
    <w:rsid w:val="005E5870"/>
    <w:rsid w:val="005E59FE"/>
    <w:rsid w:val="005E5BDF"/>
    <w:rsid w:val="005E5CF9"/>
    <w:rsid w:val="005E5CFC"/>
    <w:rsid w:val="005E5E55"/>
    <w:rsid w:val="005E5EEB"/>
    <w:rsid w:val="005E5F98"/>
    <w:rsid w:val="005E6019"/>
    <w:rsid w:val="005E6062"/>
    <w:rsid w:val="005E6116"/>
    <w:rsid w:val="005E61E8"/>
    <w:rsid w:val="005E624B"/>
    <w:rsid w:val="005E62D9"/>
    <w:rsid w:val="005E6456"/>
    <w:rsid w:val="005E64A1"/>
    <w:rsid w:val="005E6646"/>
    <w:rsid w:val="005E66D7"/>
    <w:rsid w:val="005E67EE"/>
    <w:rsid w:val="005E6A85"/>
    <w:rsid w:val="005E6B4A"/>
    <w:rsid w:val="005E6CA3"/>
    <w:rsid w:val="005E6DB5"/>
    <w:rsid w:val="005E6E9D"/>
    <w:rsid w:val="005E6F71"/>
    <w:rsid w:val="005E6FA1"/>
    <w:rsid w:val="005E7003"/>
    <w:rsid w:val="005E70C5"/>
    <w:rsid w:val="005E70CD"/>
    <w:rsid w:val="005E7195"/>
    <w:rsid w:val="005E72A8"/>
    <w:rsid w:val="005E73F8"/>
    <w:rsid w:val="005E7402"/>
    <w:rsid w:val="005E7428"/>
    <w:rsid w:val="005E7482"/>
    <w:rsid w:val="005E74C7"/>
    <w:rsid w:val="005E755D"/>
    <w:rsid w:val="005E7587"/>
    <w:rsid w:val="005E7691"/>
    <w:rsid w:val="005E76AF"/>
    <w:rsid w:val="005E773B"/>
    <w:rsid w:val="005E7837"/>
    <w:rsid w:val="005E7984"/>
    <w:rsid w:val="005E7A56"/>
    <w:rsid w:val="005E7A5B"/>
    <w:rsid w:val="005E7A71"/>
    <w:rsid w:val="005E7A82"/>
    <w:rsid w:val="005E7AF8"/>
    <w:rsid w:val="005E7BAC"/>
    <w:rsid w:val="005E7C00"/>
    <w:rsid w:val="005E7CF0"/>
    <w:rsid w:val="005E7DCF"/>
    <w:rsid w:val="005E7EEE"/>
    <w:rsid w:val="005E7FA8"/>
    <w:rsid w:val="005F0007"/>
    <w:rsid w:val="005F008C"/>
    <w:rsid w:val="005F0187"/>
    <w:rsid w:val="005F01E4"/>
    <w:rsid w:val="005F02B3"/>
    <w:rsid w:val="005F02F0"/>
    <w:rsid w:val="005F0438"/>
    <w:rsid w:val="005F0458"/>
    <w:rsid w:val="005F0593"/>
    <w:rsid w:val="005F0600"/>
    <w:rsid w:val="005F0788"/>
    <w:rsid w:val="005F080C"/>
    <w:rsid w:val="005F0889"/>
    <w:rsid w:val="005F098E"/>
    <w:rsid w:val="005F09A8"/>
    <w:rsid w:val="005F09D0"/>
    <w:rsid w:val="005F0AC5"/>
    <w:rsid w:val="005F0B51"/>
    <w:rsid w:val="005F0D58"/>
    <w:rsid w:val="005F0D93"/>
    <w:rsid w:val="005F1032"/>
    <w:rsid w:val="005F11B1"/>
    <w:rsid w:val="005F12AE"/>
    <w:rsid w:val="005F134C"/>
    <w:rsid w:val="005F1555"/>
    <w:rsid w:val="005F1596"/>
    <w:rsid w:val="005F15D6"/>
    <w:rsid w:val="005F15E9"/>
    <w:rsid w:val="005F1604"/>
    <w:rsid w:val="005F1611"/>
    <w:rsid w:val="005F174F"/>
    <w:rsid w:val="005F1785"/>
    <w:rsid w:val="005F19E1"/>
    <w:rsid w:val="005F1A48"/>
    <w:rsid w:val="005F1A9E"/>
    <w:rsid w:val="005F1BB4"/>
    <w:rsid w:val="005F1E07"/>
    <w:rsid w:val="005F1E21"/>
    <w:rsid w:val="005F1E47"/>
    <w:rsid w:val="005F1F29"/>
    <w:rsid w:val="005F2146"/>
    <w:rsid w:val="005F214C"/>
    <w:rsid w:val="005F21B0"/>
    <w:rsid w:val="005F221F"/>
    <w:rsid w:val="005F22CB"/>
    <w:rsid w:val="005F235B"/>
    <w:rsid w:val="005F2443"/>
    <w:rsid w:val="005F2551"/>
    <w:rsid w:val="005F2595"/>
    <w:rsid w:val="005F264F"/>
    <w:rsid w:val="005F269E"/>
    <w:rsid w:val="005F2735"/>
    <w:rsid w:val="005F27A8"/>
    <w:rsid w:val="005F2825"/>
    <w:rsid w:val="005F2917"/>
    <w:rsid w:val="005F2992"/>
    <w:rsid w:val="005F29E2"/>
    <w:rsid w:val="005F2B9F"/>
    <w:rsid w:val="005F2C34"/>
    <w:rsid w:val="005F2D7D"/>
    <w:rsid w:val="005F2DB8"/>
    <w:rsid w:val="005F2E31"/>
    <w:rsid w:val="005F3045"/>
    <w:rsid w:val="005F3200"/>
    <w:rsid w:val="005F322A"/>
    <w:rsid w:val="005F32B5"/>
    <w:rsid w:val="005F32C1"/>
    <w:rsid w:val="005F3407"/>
    <w:rsid w:val="005F343C"/>
    <w:rsid w:val="005F3514"/>
    <w:rsid w:val="005F3587"/>
    <w:rsid w:val="005F35C2"/>
    <w:rsid w:val="005F35E5"/>
    <w:rsid w:val="005F36C5"/>
    <w:rsid w:val="005F38FB"/>
    <w:rsid w:val="005F38FE"/>
    <w:rsid w:val="005F3B3C"/>
    <w:rsid w:val="005F3BBE"/>
    <w:rsid w:val="005F3D79"/>
    <w:rsid w:val="005F3E2A"/>
    <w:rsid w:val="005F3F26"/>
    <w:rsid w:val="005F3F53"/>
    <w:rsid w:val="005F3F7E"/>
    <w:rsid w:val="005F41B9"/>
    <w:rsid w:val="005F42C4"/>
    <w:rsid w:val="005F46E0"/>
    <w:rsid w:val="005F485A"/>
    <w:rsid w:val="005F496D"/>
    <w:rsid w:val="005F4970"/>
    <w:rsid w:val="005F498B"/>
    <w:rsid w:val="005F4AA0"/>
    <w:rsid w:val="005F4B4F"/>
    <w:rsid w:val="005F4BF3"/>
    <w:rsid w:val="005F4C57"/>
    <w:rsid w:val="005F4CE8"/>
    <w:rsid w:val="005F4D10"/>
    <w:rsid w:val="005F4F2B"/>
    <w:rsid w:val="005F4F38"/>
    <w:rsid w:val="005F4F67"/>
    <w:rsid w:val="005F5015"/>
    <w:rsid w:val="005F5018"/>
    <w:rsid w:val="005F51C0"/>
    <w:rsid w:val="005F52F2"/>
    <w:rsid w:val="005F53B9"/>
    <w:rsid w:val="005F5504"/>
    <w:rsid w:val="005F56DC"/>
    <w:rsid w:val="005F57C8"/>
    <w:rsid w:val="005F5808"/>
    <w:rsid w:val="005F5813"/>
    <w:rsid w:val="005F581C"/>
    <w:rsid w:val="005F5846"/>
    <w:rsid w:val="005F5A05"/>
    <w:rsid w:val="005F5AB0"/>
    <w:rsid w:val="005F5ABD"/>
    <w:rsid w:val="005F5AC6"/>
    <w:rsid w:val="005F5ACC"/>
    <w:rsid w:val="005F5C0D"/>
    <w:rsid w:val="005F5CD0"/>
    <w:rsid w:val="005F5D12"/>
    <w:rsid w:val="005F5D64"/>
    <w:rsid w:val="005F5DC0"/>
    <w:rsid w:val="005F5E6D"/>
    <w:rsid w:val="005F5F0E"/>
    <w:rsid w:val="005F5FBE"/>
    <w:rsid w:val="005F604A"/>
    <w:rsid w:val="005F6075"/>
    <w:rsid w:val="005F61DE"/>
    <w:rsid w:val="005F61E1"/>
    <w:rsid w:val="005F61F5"/>
    <w:rsid w:val="005F6284"/>
    <w:rsid w:val="005F62B1"/>
    <w:rsid w:val="005F63E4"/>
    <w:rsid w:val="005F6657"/>
    <w:rsid w:val="005F669C"/>
    <w:rsid w:val="005F66A7"/>
    <w:rsid w:val="005F67EF"/>
    <w:rsid w:val="005F68D2"/>
    <w:rsid w:val="005F6AD9"/>
    <w:rsid w:val="005F6C04"/>
    <w:rsid w:val="005F6C6B"/>
    <w:rsid w:val="005F6C79"/>
    <w:rsid w:val="005F6CDC"/>
    <w:rsid w:val="005F6D9F"/>
    <w:rsid w:val="005F6DB5"/>
    <w:rsid w:val="005F6E64"/>
    <w:rsid w:val="005F6E75"/>
    <w:rsid w:val="005F6FB5"/>
    <w:rsid w:val="005F6FE4"/>
    <w:rsid w:val="005F726F"/>
    <w:rsid w:val="005F74E9"/>
    <w:rsid w:val="005F750A"/>
    <w:rsid w:val="005F7583"/>
    <w:rsid w:val="005F7603"/>
    <w:rsid w:val="005F782E"/>
    <w:rsid w:val="005F7901"/>
    <w:rsid w:val="005F7905"/>
    <w:rsid w:val="005F7A33"/>
    <w:rsid w:val="005F7A7F"/>
    <w:rsid w:val="005F7B6B"/>
    <w:rsid w:val="005F7BDC"/>
    <w:rsid w:val="005F7C2B"/>
    <w:rsid w:val="005F7CF8"/>
    <w:rsid w:val="005F7DC2"/>
    <w:rsid w:val="005F7E9A"/>
    <w:rsid w:val="005F7F1D"/>
    <w:rsid w:val="006000C0"/>
    <w:rsid w:val="00600170"/>
    <w:rsid w:val="00600181"/>
    <w:rsid w:val="006001BC"/>
    <w:rsid w:val="0060023B"/>
    <w:rsid w:val="0060029C"/>
    <w:rsid w:val="006003A1"/>
    <w:rsid w:val="006004A5"/>
    <w:rsid w:val="0060051F"/>
    <w:rsid w:val="0060064F"/>
    <w:rsid w:val="00600691"/>
    <w:rsid w:val="00600699"/>
    <w:rsid w:val="00600A2A"/>
    <w:rsid w:val="00600B84"/>
    <w:rsid w:val="00600BCE"/>
    <w:rsid w:val="00600C74"/>
    <w:rsid w:val="00600D60"/>
    <w:rsid w:val="00600F4D"/>
    <w:rsid w:val="006010E4"/>
    <w:rsid w:val="0060115A"/>
    <w:rsid w:val="00601216"/>
    <w:rsid w:val="00601251"/>
    <w:rsid w:val="0060157D"/>
    <w:rsid w:val="006015E2"/>
    <w:rsid w:val="006016B9"/>
    <w:rsid w:val="006016DF"/>
    <w:rsid w:val="00601713"/>
    <w:rsid w:val="00601790"/>
    <w:rsid w:val="00601796"/>
    <w:rsid w:val="0060186F"/>
    <w:rsid w:val="00601894"/>
    <w:rsid w:val="006018AF"/>
    <w:rsid w:val="00601B93"/>
    <w:rsid w:val="00601CE4"/>
    <w:rsid w:val="00601D89"/>
    <w:rsid w:val="00601D9E"/>
    <w:rsid w:val="00601F4C"/>
    <w:rsid w:val="00601F5A"/>
    <w:rsid w:val="00601FBC"/>
    <w:rsid w:val="006021BE"/>
    <w:rsid w:val="006023AF"/>
    <w:rsid w:val="00602501"/>
    <w:rsid w:val="006025C3"/>
    <w:rsid w:val="006025D1"/>
    <w:rsid w:val="00602848"/>
    <w:rsid w:val="006028E6"/>
    <w:rsid w:val="00602939"/>
    <w:rsid w:val="006029D8"/>
    <w:rsid w:val="00602B40"/>
    <w:rsid w:val="00602B87"/>
    <w:rsid w:val="00602E68"/>
    <w:rsid w:val="00602F06"/>
    <w:rsid w:val="00602FD6"/>
    <w:rsid w:val="006030C2"/>
    <w:rsid w:val="00603141"/>
    <w:rsid w:val="00603166"/>
    <w:rsid w:val="006031A6"/>
    <w:rsid w:val="0060325A"/>
    <w:rsid w:val="0060329F"/>
    <w:rsid w:val="00603424"/>
    <w:rsid w:val="0060346C"/>
    <w:rsid w:val="00603474"/>
    <w:rsid w:val="00603818"/>
    <w:rsid w:val="00603868"/>
    <w:rsid w:val="006038E3"/>
    <w:rsid w:val="006038F3"/>
    <w:rsid w:val="00603A87"/>
    <w:rsid w:val="00603B90"/>
    <w:rsid w:val="00603BC9"/>
    <w:rsid w:val="00603C51"/>
    <w:rsid w:val="00603D2D"/>
    <w:rsid w:val="00603DDF"/>
    <w:rsid w:val="00603DE9"/>
    <w:rsid w:val="00603E1C"/>
    <w:rsid w:val="00603E41"/>
    <w:rsid w:val="00603E9A"/>
    <w:rsid w:val="00603EC1"/>
    <w:rsid w:val="0060428E"/>
    <w:rsid w:val="006042CA"/>
    <w:rsid w:val="006044D4"/>
    <w:rsid w:val="006045CC"/>
    <w:rsid w:val="00604653"/>
    <w:rsid w:val="00604972"/>
    <w:rsid w:val="006049B0"/>
    <w:rsid w:val="00604B81"/>
    <w:rsid w:val="00604D98"/>
    <w:rsid w:val="00604DA7"/>
    <w:rsid w:val="006050E7"/>
    <w:rsid w:val="00605249"/>
    <w:rsid w:val="00605250"/>
    <w:rsid w:val="00605294"/>
    <w:rsid w:val="00605316"/>
    <w:rsid w:val="00605362"/>
    <w:rsid w:val="00605435"/>
    <w:rsid w:val="0060553B"/>
    <w:rsid w:val="0060558E"/>
    <w:rsid w:val="0060580C"/>
    <w:rsid w:val="00605909"/>
    <w:rsid w:val="0060590B"/>
    <w:rsid w:val="00605A0A"/>
    <w:rsid w:val="00605A4F"/>
    <w:rsid w:val="00605A68"/>
    <w:rsid w:val="00605B08"/>
    <w:rsid w:val="00605B61"/>
    <w:rsid w:val="00605B79"/>
    <w:rsid w:val="00605BE3"/>
    <w:rsid w:val="00605BE6"/>
    <w:rsid w:val="00605C85"/>
    <w:rsid w:val="00605CAF"/>
    <w:rsid w:val="00605D57"/>
    <w:rsid w:val="00605E5D"/>
    <w:rsid w:val="00605E75"/>
    <w:rsid w:val="00605EA8"/>
    <w:rsid w:val="00605EF8"/>
    <w:rsid w:val="00606023"/>
    <w:rsid w:val="006060BA"/>
    <w:rsid w:val="00606125"/>
    <w:rsid w:val="0060616B"/>
    <w:rsid w:val="0060624B"/>
    <w:rsid w:val="006062E0"/>
    <w:rsid w:val="0060645E"/>
    <w:rsid w:val="00606461"/>
    <w:rsid w:val="00606462"/>
    <w:rsid w:val="0060651D"/>
    <w:rsid w:val="00606611"/>
    <w:rsid w:val="00606735"/>
    <w:rsid w:val="0060682D"/>
    <w:rsid w:val="00606868"/>
    <w:rsid w:val="0060693F"/>
    <w:rsid w:val="006069CE"/>
    <w:rsid w:val="006069D2"/>
    <w:rsid w:val="006069E5"/>
    <w:rsid w:val="00606A49"/>
    <w:rsid w:val="00606ABA"/>
    <w:rsid w:val="00606B49"/>
    <w:rsid w:val="00606B8B"/>
    <w:rsid w:val="00606BAD"/>
    <w:rsid w:val="00606BF6"/>
    <w:rsid w:val="00606E26"/>
    <w:rsid w:val="00606F33"/>
    <w:rsid w:val="00606FA5"/>
    <w:rsid w:val="00607022"/>
    <w:rsid w:val="00607086"/>
    <w:rsid w:val="00607219"/>
    <w:rsid w:val="00607298"/>
    <w:rsid w:val="006072C0"/>
    <w:rsid w:val="006072D2"/>
    <w:rsid w:val="006072F7"/>
    <w:rsid w:val="00607643"/>
    <w:rsid w:val="00607719"/>
    <w:rsid w:val="006077E2"/>
    <w:rsid w:val="00607898"/>
    <w:rsid w:val="00607988"/>
    <w:rsid w:val="00607A27"/>
    <w:rsid w:val="00607A33"/>
    <w:rsid w:val="00607B25"/>
    <w:rsid w:val="00607D4E"/>
    <w:rsid w:val="00607E6A"/>
    <w:rsid w:val="00607E73"/>
    <w:rsid w:val="00607F36"/>
    <w:rsid w:val="00607F4A"/>
    <w:rsid w:val="00610006"/>
    <w:rsid w:val="00610050"/>
    <w:rsid w:val="006100B7"/>
    <w:rsid w:val="00610120"/>
    <w:rsid w:val="00610177"/>
    <w:rsid w:val="006101A1"/>
    <w:rsid w:val="006101D0"/>
    <w:rsid w:val="00610276"/>
    <w:rsid w:val="00610292"/>
    <w:rsid w:val="006106D5"/>
    <w:rsid w:val="0061075A"/>
    <w:rsid w:val="006108C2"/>
    <w:rsid w:val="00610A31"/>
    <w:rsid w:val="00610CEA"/>
    <w:rsid w:val="00610E72"/>
    <w:rsid w:val="00610F6C"/>
    <w:rsid w:val="006110E2"/>
    <w:rsid w:val="006111C5"/>
    <w:rsid w:val="006111F0"/>
    <w:rsid w:val="006112D4"/>
    <w:rsid w:val="006112DC"/>
    <w:rsid w:val="006112E0"/>
    <w:rsid w:val="00611386"/>
    <w:rsid w:val="00611389"/>
    <w:rsid w:val="006113B2"/>
    <w:rsid w:val="00611431"/>
    <w:rsid w:val="00611443"/>
    <w:rsid w:val="00611455"/>
    <w:rsid w:val="0061146A"/>
    <w:rsid w:val="006114C2"/>
    <w:rsid w:val="0061155E"/>
    <w:rsid w:val="006115BB"/>
    <w:rsid w:val="0061166A"/>
    <w:rsid w:val="006117CA"/>
    <w:rsid w:val="006118C0"/>
    <w:rsid w:val="00611957"/>
    <w:rsid w:val="006119C0"/>
    <w:rsid w:val="00611A0C"/>
    <w:rsid w:val="00611B3A"/>
    <w:rsid w:val="00611FDD"/>
    <w:rsid w:val="00612058"/>
    <w:rsid w:val="0061214C"/>
    <w:rsid w:val="00612167"/>
    <w:rsid w:val="006121C6"/>
    <w:rsid w:val="006121DF"/>
    <w:rsid w:val="006121F5"/>
    <w:rsid w:val="00612318"/>
    <w:rsid w:val="0061235F"/>
    <w:rsid w:val="006123F6"/>
    <w:rsid w:val="006123FA"/>
    <w:rsid w:val="00612426"/>
    <w:rsid w:val="006124A2"/>
    <w:rsid w:val="0061256F"/>
    <w:rsid w:val="00612576"/>
    <w:rsid w:val="006125E6"/>
    <w:rsid w:val="0061265E"/>
    <w:rsid w:val="006126C3"/>
    <w:rsid w:val="006126DF"/>
    <w:rsid w:val="0061274C"/>
    <w:rsid w:val="006128B0"/>
    <w:rsid w:val="00612944"/>
    <w:rsid w:val="006129B7"/>
    <w:rsid w:val="006129FE"/>
    <w:rsid w:val="00612AB8"/>
    <w:rsid w:val="00612AE2"/>
    <w:rsid w:val="00612CD8"/>
    <w:rsid w:val="00612CDD"/>
    <w:rsid w:val="00612E00"/>
    <w:rsid w:val="00612E72"/>
    <w:rsid w:val="00612F98"/>
    <w:rsid w:val="0061309B"/>
    <w:rsid w:val="00613194"/>
    <w:rsid w:val="006131A1"/>
    <w:rsid w:val="006131C0"/>
    <w:rsid w:val="00613246"/>
    <w:rsid w:val="0061332D"/>
    <w:rsid w:val="00613465"/>
    <w:rsid w:val="00613490"/>
    <w:rsid w:val="00613536"/>
    <w:rsid w:val="006135F8"/>
    <w:rsid w:val="006137D7"/>
    <w:rsid w:val="00613815"/>
    <w:rsid w:val="00613887"/>
    <w:rsid w:val="00613939"/>
    <w:rsid w:val="00613AFA"/>
    <w:rsid w:val="00613B2C"/>
    <w:rsid w:val="00613B9D"/>
    <w:rsid w:val="00613E71"/>
    <w:rsid w:val="0061410E"/>
    <w:rsid w:val="00614383"/>
    <w:rsid w:val="0061438F"/>
    <w:rsid w:val="006143E4"/>
    <w:rsid w:val="0061440C"/>
    <w:rsid w:val="006144B5"/>
    <w:rsid w:val="00614718"/>
    <w:rsid w:val="006147F0"/>
    <w:rsid w:val="006148E7"/>
    <w:rsid w:val="006149F4"/>
    <w:rsid w:val="00614A62"/>
    <w:rsid w:val="00614ADA"/>
    <w:rsid w:val="00614BE0"/>
    <w:rsid w:val="00614BF5"/>
    <w:rsid w:val="00614DF7"/>
    <w:rsid w:val="00614E06"/>
    <w:rsid w:val="00614EDF"/>
    <w:rsid w:val="00614F38"/>
    <w:rsid w:val="006151FF"/>
    <w:rsid w:val="0061528D"/>
    <w:rsid w:val="00615293"/>
    <w:rsid w:val="006152A9"/>
    <w:rsid w:val="006152AF"/>
    <w:rsid w:val="006152F3"/>
    <w:rsid w:val="00615345"/>
    <w:rsid w:val="006153C5"/>
    <w:rsid w:val="0061541F"/>
    <w:rsid w:val="00615438"/>
    <w:rsid w:val="00615440"/>
    <w:rsid w:val="006154C3"/>
    <w:rsid w:val="006155AC"/>
    <w:rsid w:val="006157CD"/>
    <w:rsid w:val="0061596F"/>
    <w:rsid w:val="00615ADC"/>
    <w:rsid w:val="00615B2B"/>
    <w:rsid w:val="00615B56"/>
    <w:rsid w:val="00615D40"/>
    <w:rsid w:val="00615D7B"/>
    <w:rsid w:val="00615D9A"/>
    <w:rsid w:val="00615E5E"/>
    <w:rsid w:val="00615E62"/>
    <w:rsid w:val="00615F07"/>
    <w:rsid w:val="00615F67"/>
    <w:rsid w:val="00615F9C"/>
    <w:rsid w:val="006160A4"/>
    <w:rsid w:val="006161A8"/>
    <w:rsid w:val="006162FF"/>
    <w:rsid w:val="00616314"/>
    <w:rsid w:val="00616379"/>
    <w:rsid w:val="006163F4"/>
    <w:rsid w:val="00616419"/>
    <w:rsid w:val="00616489"/>
    <w:rsid w:val="006164F7"/>
    <w:rsid w:val="00616855"/>
    <w:rsid w:val="006168A2"/>
    <w:rsid w:val="006168C3"/>
    <w:rsid w:val="00616928"/>
    <w:rsid w:val="00616A19"/>
    <w:rsid w:val="00616B07"/>
    <w:rsid w:val="00616B7E"/>
    <w:rsid w:val="00616CB9"/>
    <w:rsid w:val="00616E19"/>
    <w:rsid w:val="00616F31"/>
    <w:rsid w:val="00617031"/>
    <w:rsid w:val="00617075"/>
    <w:rsid w:val="00617140"/>
    <w:rsid w:val="00617144"/>
    <w:rsid w:val="00617169"/>
    <w:rsid w:val="006171CB"/>
    <w:rsid w:val="00617262"/>
    <w:rsid w:val="0061739F"/>
    <w:rsid w:val="006173CF"/>
    <w:rsid w:val="00617491"/>
    <w:rsid w:val="006175D4"/>
    <w:rsid w:val="006177C9"/>
    <w:rsid w:val="0061782C"/>
    <w:rsid w:val="00617972"/>
    <w:rsid w:val="00617C5A"/>
    <w:rsid w:val="00617C5E"/>
    <w:rsid w:val="00617D3C"/>
    <w:rsid w:val="00617DCF"/>
    <w:rsid w:val="00617E38"/>
    <w:rsid w:val="0062006E"/>
    <w:rsid w:val="00620131"/>
    <w:rsid w:val="00620198"/>
    <w:rsid w:val="00620274"/>
    <w:rsid w:val="0062040D"/>
    <w:rsid w:val="00620475"/>
    <w:rsid w:val="006204C0"/>
    <w:rsid w:val="00620670"/>
    <w:rsid w:val="0062090A"/>
    <w:rsid w:val="00620935"/>
    <w:rsid w:val="00620AFF"/>
    <w:rsid w:val="00620B19"/>
    <w:rsid w:val="00620B36"/>
    <w:rsid w:val="00620C01"/>
    <w:rsid w:val="00620E71"/>
    <w:rsid w:val="00620E9F"/>
    <w:rsid w:val="00620F39"/>
    <w:rsid w:val="00620F56"/>
    <w:rsid w:val="00620FF7"/>
    <w:rsid w:val="00621075"/>
    <w:rsid w:val="006216D2"/>
    <w:rsid w:val="006216DD"/>
    <w:rsid w:val="0062172C"/>
    <w:rsid w:val="00621742"/>
    <w:rsid w:val="0062178A"/>
    <w:rsid w:val="006217D5"/>
    <w:rsid w:val="0062186D"/>
    <w:rsid w:val="00621C21"/>
    <w:rsid w:val="00621CC8"/>
    <w:rsid w:val="00621CF5"/>
    <w:rsid w:val="00621D9D"/>
    <w:rsid w:val="00621E25"/>
    <w:rsid w:val="00621E88"/>
    <w:rsid w:val="00621FC2"/>
    <w:rsid w:val="006220DA"/>
    <w:rsid w:val="006221CC"/>
    <w:rsid w:val="00622275"/>
    <w:rsid w:val="006222C3"/>
    <w:rsid w:val="0062246F"/>
    <w:rsid w:val="006225B8"/>
    <w:rsid w:val="0062279D"/>
    <w:rsid w:val="006228AD"/>
    <w:rsid w:val="00622A84"/>
    <w:rsid w:val="00622B17"/>
    <w:rsid w:val="00622BAE"/>
    <w:rsid w:val="00622D3E"/>
    <w:rsid w:val="00622E25"/>
    <w:rsid w:val="00622EF0"/>
    <w:rsid w:val="00622F46"/>
    <w:rsid w:val="00622FBC"/>
    <w:rsid w:val="0062325C"/>
    <w:rsid w:val="0062326F"/>
    <w:rsid w:val="00623391"/>
    <w:rsid w:val="006233BC"/>
    <w:rsid w:val="006234D2"/>
    <w:rsid w:val="006234FA"/>
    <w:rsid w:val="0062359A"/>
    <w:rsid w:val="00623650"/>
    <w:rsid w:val="00623679"/>
    <w:rsid w:val="006236AD"/>
    <w:rsid w:val="00623758"/>
    <w:rsid w:val="006239D5"/>
    <w:rsid w:val="00623C40"/>
    <w:rsid w:val="00623D8E"/>
    <w:rsid w:val="00623F3B"/>
    <w:rsid w:val="00623FCC"/>
    <w:rsid w:val="0062405D"/>
    <w:rsid w:val="006240E8"/>
    <w:rsid w:val="00624119"/>
    <w:rsid w:val="006242B4"/>
    <w:rsid w:val="006242E4"/>
    <w:rsid w:val="00624396"/>
    <w:rsid w:val="006245D1"/>
    <w:rsid w:val="006248C1"/>
    <w:rsid w:val="006248C4"/>
    <w:rsid w:val="00624A5A"/>
    <w:rsid w:val="00624ADA"/>
    <w:rsid w:val="00624BB2"/>
    <w:rsid w:val="00624BD4"/>
    <w:rsid w:val="00624C7D"/>
    <w:rsid w:val="00624DE3"/>
    <w:rsid w:val="00624E83"/>
    <w:rsid w:val="00624F75"/>
    <w:rsid w:val="00624FA8"/>
    <w:rsid w:val="00624FF5"/>
    <w:rsid w:val="006250CF"/>
    <w:rsid w:val="00625159"/>
    <w:rsid w:val="006251A1"/>
    <w:rsid w:val="006251B9"/>
    <w:rsid w:val="00625207"/>
    <w:rsid w:val="00625244"/>
    <w:rsid w:val="00625439"/>
    <w:rsid w:val="0062551B"/>
    <w:rsid w:val="0062558C"/>
    <w:rsid w:val="00625793"/>
    <w:rsid w:val="0062586B"/>
    <w:rsid w:val="006259E8"/>
    <w:rsid w:val="00625A1A"/>
    <w:rsid w:val="00625A39"/>
    <w:rsid w:val="00625ABD"/>
    <w:rsid w:val="00625AC5"/>
    <w:rsid w:val="00625C8B"/>
    <w:rsid w:val="00625D2F"/>
    <w:rsid w:val="00625E19"/>
    <w:rsid w:val="00625E7A"/>
    <w:rsid w:val="006260D0"/>
    <w:rsid w:val="00626295"/>
    <w:rsid w:val="00626313"/>
    <w:rsid w:val="006263FC"/>
    <w:rsid w:val="0062646C"/>
    <w:rsid w:val="00626518"/>
    <w:rsid w:val="006266F5"/>
    <w:rsid w:val="006267EB"/>
    <w:rsid w:val="006268D8"/>
    <w:rsid w:val="006268E6"/>
    <w:rsid w:val="00626AC3"/>
    <w:rsid w:val="00626BEC"/>
    <w:rsid w:val="00626E05"/>
    <w:rsid w:val="00626E76"/>
    <w:rsid w:val="00626F35"/>
    <w:rsid w:val="00627128"/>
    <w:rsid w:val="0062714E"/>
    <w:rsid w:val="00627166"/>
    <w:rsid w:val="0062732B"/>
    <w:rsid w:val="0062735D"/>
    <w:rsid w:val="006275AB"/>
    <w:rsid w:val="00627655"/>
    <w:rsid w:val="006276EF"/>
    <w:rsid w:val="00627939"/>
    <w:rsid w:val="006279CE"/>
    <w:rsid w:val="006279E1"/>
    <w:rsid w:val="00627A52"/>
    <w:rsid w:val="00627A96"/>
    <w:rsid w:val="00627B54"/>
    <w:rsid w:val="00627BDB"/>
    <w:rsid w:val="00627C76"/>
    <w:rsid w:val="00627D18"/>
    <w:rsid w:val="00627E30"/>
    <w:rsid w:val="00627FBA"/>
    <w:rsid w:val="00630022"/>
    <w:rsid w:val="006300CA"/>
    <w:rsid w:val="0063014A"/>
    <w:rsid w:val="0063017E"/>
    <w:rsid w:val="0063035C"/>
    <w:rsid w:val="00630392"/>
    <w:rsid w:val="006303DF"/>
    <w:rsid w:val="006303ED"/>
    <w:rsid w:val="00630481"/>
    <w:rsid w:val="006304AB"/>
    <w:rsid w:val="006304C7"/>
    <w:rsid w:val="0063050E"/>
    <w:rsid w:val="00630886"/>
    <w:rsid w:val="006308DF"/>
    <w:rsid w:val="0063092B"/>
    <w:rsid w:val="00630B2D"/>
    <w:rsid w:val="00630B96"/>
    <w:rsid w:val="00630BD3"/>
    <w:rsid w:val="00630D57"/>
    <w:rsid w:val="00630E3C"/>
    <w:rsid w:val="00630F47"/>
    <w:rsid w:val="006311C0"/>
    <w:rsid w:val="006315EE"/>
    <w:rsid w:val="006315F6"/>
    <w:rsid w:val="006317C9"/>
    <w:rsid w:val="006317DA"/>
    <w:rsid w:val="006317F1"/>
    <w:rsid w:val="006317FE"/>
    <w:rsid w:val="00631826"/>
    <w:rsid w:val="006318F8"/>
    <w:rsid w:val="006319F0"/>
    <w:rsid w:val="00631B51"/>
    <w:rsid w:val="00631BC0"/>
    <w:rsid w:val="00631C3B"/>
    <w:rsid w:val="00631C8D"/>
    <w:rsid w:val="00631C9C"/>
    <w:rsid w:val="00631D5C"/>
    <w:rsid w:val="00631D7C"/>
    <w:rsid w:val="00631D8D"/>
    <w:rsid w:val="00631EBC"/>
    <w:rsid w:val="00631F38"/>
    <w:rsid w:val="00631FF8"/>
    <w:rsid w:val="006321CB"/>
    <w:rsid w:val="00632246"/>
    <w:rsid w:val="006322A4"/>
    <w:rsid w:val="00632394"/>
    <w:rsid w:val="00632556"/>
    <w:rsid w:val="00632588"/>
    <w:rsid w:val="006325B2"/>
    <w:rsid w:val="00632606"/>
    <w:rsid w:val="0063260E"/>
    <w:rsid w:val="0063263C"/>
    <w:rsid w:val="0063284F"/>
    <w:rsid w:val="006328F3"/>
    <w:rsid w:val="00632A24"/>
    <w:rsid w:val="00632A5C"/>
    <w:rsid w:val="00632B43"/>
    <w:rsid w:val="00632C29"/>
    <w:rsid w:val="00632D6C"/>
    <w:rsid w:val="00632DA6"/>
    <w:rsid w:val="00632E1A"/>
    <w:rsid w:val="0063306E"/>
    <w:rsid w:val="00633088"/>
    <w:rsid w:val="006330BB"/>
    <w:rsid w:val="00633175"/>
    <w:rsid w:val="00633273"/>
    <w:rsid w:val="00633309"/>
    <w:rsid w:val="0063335A"/>
    <w:rsid w:val="006333F4"/>
    <w:rsid w:val="0063341D"/>
    <w:rsid w:val="00633488"/>
    <w:rsid w:val="006336BF"/>
    <w:rsid w:val="00633709"/>
    <w:rsid w:val="0063374B"/>
    <w:rsid w:val="0063389C"/>
    <w:rsid w:val="006338A2"/>
    <w:rsid w:val="006338E3"/>
    <w:rsid w:val="006338FC"/>
    <w:rsid w:val="0063390C"/>
    <w:rsid w:val="00633B22"/>
    <w:rsid w:val="00633B3C"/>
    <w:rsid w:val="00633B9C"/>
    <w:rsid w:val="00633BE7"/>
    <w:rsid w:val="00633C48"/>
    <w:rsid w:val="00633CB7"/>
    <w:rsid w:val="00633CCE"/>
    <w:rsid w:val="00633D98"/>
    <w:rsid w:val="00633D9E"/>
    <w:rsid w:val="00633E20"/>
    <w:rsid w:val="00633E7D"/>
    <w:rsid w:val="00633EE6"/>
    <w:rsid w:val="00634052"/>
    <w:rsid w:val="006340F9"/>
    <w:rsid w:val="00634101"/>
    <w:rsid w:val="00634109"/>
    <w:rsid w:val="006341A5"/>
    <w:rsid w:val="006341E8"/>
    <w:rsid w:val="006342DB"/>
    <w:rsid w:val="0063435C"/>
    <w:rsid w:val="00634402"/>
    <w:rsid w:val="006344BA"/>
    <w:rsid w:val="006344C7"/>
    <w:rsid w:val="00634537"/>
    <w:rsid w:val="00634586"/>
    <w:rsid w:val="006345B2"/>
    <w:rsid w:val="006345C5"/>
    <w:rsid w:val="006345D8"/>
    <w:rsid w:val="00634686"/>
    <w:rsid w:val="006346BB"/>
    <w:rsid w:val="00634775"/>
    <w:rsid w:val="00634790"/>
    <w:rsid w:val="006348A0"/>
    <w:rsid w:val="006348D7"/>
    <w:rsid w:val="006349CE"/>
    <w:rsid w:val="00634BBD"/>
    <w:rsid w:val="00634D19"/>
    <w:rsid w:val="00634DF7"/>
    <w:rsid w:val="00635020"/>
    <w:rsid w:val="00635097"/>
    <w:rsid w:val="00635219"/>
    <w:rsid w:val="00635393"/>
    <w:rsid w:val="006353F5"/>
    <w:rsid w:val="006354B2"/>
    <w:rsid w:val="006354B3"/>
    <w:rsid w:val="00635505"/>
    <w:rsid w:val="00635506"/>
    <w:rsid w:val="006355F4"/>
    <w:rsid w:val="0063561F"/>
    <w:rsid w:val="006356A5"/>
    <w:rsid w:val="006356BD"/>
    <w:rsid w:val="006356D1"/>
    <w:rsid w:val="00635732"/>
    <w:rsid w:val="00635765"/>
    <w:rsid w:val="00635969"/>
    <w:rsid w:val="00635A4B"/>
    <w:rsid w:val="00635ADD"/>
    <w:rsid w:val="00635B11"/>
    <w:rsid w:val="00635D9A"/>
    <w:rsid w:val="00635F30"/>
    <w:rsid w:val="00636052"/>
    <w:rsid w:val="0063612E"/>
    <w:rsid w:val="006361CB"/>
    <w:rsid w:val="0063628B"/>
    <w:rsid w:val="006362F8"/>
    <w:rsid w:val="0063632F"/>
    <w:rsid w:val="0063648B"/>
    <w:rsid w:val="0063665C"/>
    <w:rsid w:val="00636686"/>
    <w:rsid w:val="0063677C"/>
    <w:rsid w:val="00636890"/>
    <w:rsid w:val="0063698F"/>
    <w:rsid w:val="00636997"/>
    <w:rsid w:val="006369DB"/>
    <w:rsid w:val="006369F1"/>
    <w:rsid w:val="006369F2"/>
    <w:rsid w:val="00636C35"/>
    <w:rsid w:val="00636C77"/>
    <w:rsid w:val="00636D17"/>
    <w:rsid w:val="00636D20"/>
    <w:rsid w:val="00636E0B"/>
    <w:rsid w:val="00636EE4"/>
    <w:rsid w:val="00636EF1"/>
    <w:rsid w:val="00636F15"/>
    <w:rsid w:val="006370F4"/>
    <w:rsid w:val="0063713C"/>
    <w:rsid w:val="006371E1"/>
    <w:rsid w:val="006371F4"/>
    <w:rsid w:val="0063739A"/>
    <w:rsid w:val="00637547"/>
    <w:rsid w:val="00637670"/>
    <w:rsid w:val="00637705"/>
    <w:rsid w:val="00637721"/>
    <w:rsid w:val="00637987"/>
    <w:rsid w:val="006379D7"/>
    <w:rsid w:val="00637A86"/>
    <w:rsid w:val="00637ABE"/>
    <w:rsid w:val="00637AD5"/>
    <w:rsid w:val="00637B35"/>
    <w:rsid w:val="00637BE4"/>
    <w:rsid w:val="00637CD8"/>
    <w:rsid w:val="00637D11"/>
    <w:rsid w:val="00637E56"/>
    <w:rsid w:val="00637ECE"/>
    <w:rsid w:val="0064049B"/>
    <w:rsid w:val="006404BA"/>
    <w:rsid w:val="006404C1"/>
    <w:rsid w:val="00640580"/>
    <w:rsid w:val="006405B5"/>
    <w:rsid w:val="00640653"/>
    <w:rsid w:val="0064066E"/>
    <w:rsid w:val="00640687"/>
    <w:rsid w:val="006406DB"/>
    <w:rsid w:val="006408A2"/>
    <w:rsid w:val="0064095D"/>
    <w:rsid w:val="00640979"/>
    <w:rsid w:val="00640AAC"/>
    <w:rsid w:val="00640AF8"/>
    <w:rsid w:val="00640BF7"/>
    <w:rsid w:val="00640D52"/>
    <w:rsid w:val="00640E6C"/>
    <w:rsid w:val="00640EFC"/>
    <w:rsid w:val="00640F53"/>
    <w:rsid w:val="00640FA5"/>
    <w:rsid w:val="006410F6"/>
    <w:rsid w:val="00641275"/>
    <w:rsid w:val="006413F0"/>
    <w:rsid w:val="00641470"/>
    <w:rsid w:val="006414CD"/>
    <w:rsid w:val="006414FB"/>
    <w:rsid w:val="00641569"/>
    <w:rsid w:val="006415FA"/>
    <w:rsid w:val="00641626"/>
    <w:rsid w:val="0064176E"/>
    <w:rsid w:val="00641A49"/>
    <w:rsid w:val="00641ABB"/>
    <w:rsid w:val="00641BE3"/>
    <w:rsid w:val="00641CD8"/>
    <w:rsid w:val="00641F24"/>
    <w:rsid w:val="00641FEC"/>
    <w:rsid w:val="00642014"/>
    <w:rsid w:val="0064207B"/>
    <w:rsid w:val="00642166"/>
    <w:rsid w:val="006421AF"/>
    <w:rsid w:val="0064228B"/>
    <w:rsid w:val="0064243A"/>
    <w:rsid w:val="00642590"/>
    <w:rsid w:val="006425B2"/>
    <w:rsid w:val="00642780"/>
    <w:rsid w:val="006427D8"/>
    <w:rsid w:val="006428A1"/>
    <w:rsid w:val="0064290B"/>
    <w:rsid w:val="00642BB2"/>
    <w:rsid w:val="00642C1F"/>
    <w:rsid w:val="00642C72"/>
    <w:rsid w:val="00642C8B"/>
    <w:rsid w:val="00642D12"/>
    <w:rsid w:val="00642DBA"/>
    <w:rsid w:val="00642DC6"/>
    <w:rsid w:val="00642DDD"/>
    <w:rsid w:val="00642E25"/>
    <w:rsid w:val="00642EF2"/>
    <w:rsid w:val="00642F50"/>
    <w:rsid w:val="00642FB1"/>
    <w:rsid w:val="00643011"/>
    <w:rsid w:val="00643049"/>
    <w:rsid w:val="00643220"/>
    <w:rsid w:val="00643252"/>
    <w:rsid w:val="00643343"/>
    <w:rsid w:val="006433BA"/>
    <w:rsid w:val="006433ED"/>
    <w:rsid w:val="0064341B"/>
    <w:rsid w:val="006437A9"/>
    <w:rsid w:val="006437C9"/>
    <w:rsid w:val="006437CD"/>
    <w:rsid w:val="006439B1"/>
    <w:rsid w:val="00643B93"/>
    <w:rsid w:val="00643C8D"/>
    <w:rsid w:val="00643D1D"/>
    <w:rsid w:val="00643DD0"/>
    <w:rsid w:val="00643F5C"/>
    <w:rsid w:val="00643FEE"/>
    <w:rsid w:val="00643FFD"/>
    <w:rsid w:val="00644086"/>
    <w:rsid w:val="00644089"/>
    <w:rsid w:val="00644166"/>
    <w:rsid w:val="0064430D"/>
    <w:rsid w:val="0064431D"/>
    <w:rsid w:val="006443FB"/>
    <w:rsid w:val="00644596"/>
    <w:rsid w:val="006445AC"/>
    <w:rsid w:val="00644726"/>
    <w:rsid w:val="00644735"/>
    <w:rsid w:val="00644863"/>
    <w:rsid w:val="006448AC"/>
    <w:rsid w:val="006448B0"/>
    <w:rsid w:val="0064491B"/>
    <w:rsid w:val="00644943"/>
    <w:rsid w:val="0064496A"/>
    <w:rsid w:val="0064499B"/>
    <w:rsid w:val="00644A21"/>
    <w:rsid w:val="00644A3F"/>
    <w:rsid w:val="00644D1B"/>
    <w:rsid w:val="00644DC6"/>
    <w:rsid w:val="00644E54"/>
    <w:rsid w:val="00644EC0"/>
    <w:rsid w:val="00644FF4"/>
    <w:rsid w:val="00645014"/>
    <w:rsid w:val="0064505F"/>
    <w:rsid w:val="0064514D"/>
    <w:rsid w:val="006451F2"/>
    <w:rsid w:val="00645355"/>
    <w:rsid w:val="0064535B"/>
    <w:rsid w:val="00645420"/>
    <w:rsid w:val="0064560A"/>
    <w:rsid w:val="0064566B"/>
    <w:rsid w:val="006456BA"/>
    <w:rsid w:val="00645889"/>
    <w:rsid w:val="00645895"/>
    <w:rsid w:val="00645927"/>
    <w:rsid w:val="006459C2"/>
    <w:rsid w:val="006459CB"/>
    <w:rsid w:val="00645AC6"/>
    <w:rsid w:val="00645B11"/>
    <w:rsid w:val="00645B32"/>
    <w:rsid w:val="00645BA4"/>
    <w:rsid w:val="00645C6D"/>
    <w:rsid w:val="00645D97"/>
    <w:rsid w:val="00645ED9"/>
    <w:rsid w:val="00646014"/>
    <w:rsid w:val="00646119"/>
    <w:rsid w:val="00646192"/>
    <w:rsid w:val="0064645C"/>
    <w:rsid w:val="00646555"/>
    <w:rsid w:val="006466DF"/>
    <w:rsid w:val="00646733"/>
    <w:rsid w:val="00646738"/>
    <w:rsid w:val="006468B2"/>
    <w:rsid w:val="006469E1"/>
    <w:rsid w:val="006469E4"/>
    <w:rsid w:val="00646AC8"/>
    <w:rsid w:val="00646D88"/>
    <w:rsid w:val="00646E04"/>
    <w:rsid w:val="00646EF9"/>
    <w:rsid w:val="00646F59"/>
    <w:rsid w:val="006471AC"/>
    <w:rsid w:val="00647229"/>
    <w:rsid w:val="0064724F"/>
    <w:rsid w:val="00647295"/>
    <w:rsid w:val="006473B2"/>
    <w:rsid w:val="006475B1"/>
    <w:rsid w:val="0064760B"/>
    <w:rsid w:val="00647647"/>
    <w:rsid w:val="0064766F"/>
    <w:rsid w:val="0064768D"/>
    <w:rsid w:val="00647698"/>
    <w:rsid w:val="006476B8"/>
    <w:rsid w:val="006478B8"/>
    <w:rsid w:val="00647934"/>
    <w:rsid w:val="006479C8"/>
    <w:rsid w:val="00647ADE"/>
    <w:rsid w:val="00647AEE"/>
    <w:rsid w:val="00647D40"/>
    <w:rsid w:val="00647ECB"/>
    <w:rsid w:val="00647FA3"/>
    <w:rsid w:val="00647FA7"/>
    <w:rsid w:val="00647FFB"/>
    <w:rsid w:val="00650062"/>
    <w:rsid w:val="0065006F"/>
    <w:rsid w:val="006501C3"/>
    <w:rsid w:val="006501E1"/>
    <w:rsid w:val="00650250"/>
    <w:rsid w:val="00650301"/>
    <w:rsid w:val="0065036E"/>
    <w:rsid w:val="006503AF"/>
    <w:rsid w:val="0065056C"/>
    <w:rsid w:val="00650645"/>
    <w:rsid w:val="00650772"/>
    <w:rsid w:val="006508E9"/>
    <w:rsid w:val="00650ACF"/>
    <w:rsid w:val="00650C55"/>
    <w:rsid w:val="00650C69"/>
    <w:rsid w:val="00650D7F"/>
    <w:rsid w:val="00650D85"/>
    <w:rsid w:val="00650DB0"/>
    <w:rsid w:val="00650DF8"/>
    <w:rsid w:val="00651035"/>
    <w:rsid w:val="0065113A"/>
    <w:rsid w:val="0065113D"/>
    <w:rsid w:val="00651212"/>
    <w:rsid w:val="006512E6"/>
    <w:rsid w:val="00651314"/>
    <w:rsid w:val="00651325"/>
    <w:rsid w:val="00651488"/>
    <w:rsid w:val="006514B9"/>
    <w:rsid w:val="006515BE"/>
    <w:rsid w:val="0065161A"/>
    <w:rsid w:val="0065179A"/>
    <w:rsid w:val="006517A3"/>
    <w:rsid w:val="00651832"/>
    <w:rsid w:val="0065191C"/>
    <w:rsid w:val="0065194C"/>
    <w:rsid w:val="00651B42"/>
    <w:rsid w:val="00651B6F"/>
    <w:rsid w:val="00651C6D"/>
    <w:rsid w:val="00651DD8"/>
    <w:rsid w:val="00651F24"/>
    <w:rsid w:val="00651F74"/>
    <w:rsid w:val="00652197"/>
    <w:rsid w:val="006521A6"/>
    <w:rsid w:val="00652209"/>
    <w:rsid w:val="006524B5"/>
    <w:rsid w:val="0065274F"/>
    <w:rsid w:val="00652890"/>
    <w:rsid w:val="0065298C"/>
    <w:rsid w:val="00652A4A"/>
    <w:rsid w:val="00652AEC"/>
    <w:rsid w:val="00652BBD"/>
    <w:rsid w:val="00652CE8"/>
    <w:rsid w:val="00652D08"/>
    <w:rsid w:val="00652EF2"/>
    <w:rsid w:val="00652F1C"/>
    <w:rsid w:val="00652FE8"/>
    <w:rsid w:val="00653017"/>
    <w:rsid w:val="0065319A"/>
    <w:rsid w:val="006531A1"/>
    <w:rsid w:val="00653280"/>
    <w:rsid w:val="0065335D"/>
    <w:rsid w:val="006536B5"/>
    <w:rsid w:val="0065388A"/>
    <w:rsid w:val="0065397C"/>
    <w:rsid w:val="0065399E"/>
    <w:rsid w:val="006539A1"/>
    <w:rsid w:val="006539AF"/>
    <w:rsid w:val="00653AF3"/>
    <w:rsid w:val="00653B9B"/>
    <w:rsid w:val="00653CB5"/>
    <w:rsid w:val="00653DC1"/>
    <w:rsid w:val="00653E67"/>
    <w:rsid w:val="00653EAE"/>
    <w:rsid w:val="00653EDA"/>
    <w:rsid w:val="00653FBA"/>
    <w:rsid w:val="00654023"/>
    <w:rsid w:val="006542D5"/>
    <w:rsid w:val="00654351"/>
    <w:rsid w:val="00654470"/>
    <w:rsid w:val="0065448F"/>
    <w:rsid w:val="00654547"/>
    <w:rsid w:val="00654601"/>
    <w:rsid w:val="006549C7"/>
    <w:rsid w:val="006549E4"/>
    <w:rsid w:val="00654AAA"/>
    <w:rsid w:val="00654CC3"/>
    <w:rsid w:val="00654CE4"/>
    <w:rsid w:val="00654D46"/>
    <w:rsid w:val="00654FBF"/>
    <w:rsid w:val="00654FDE"/>
    <w:rsid w:val="00655182"/>
    <w:rsid w:val="006552D6"/>
    <w:rsid w:val="00655451"/>
    <w:rsid w:val="0065561E"/>
    <w:rsid w:val="00655673"/>
    <w:rsid w:val="006556A5"/>
    <w:rsid w:val="006557C8"/>
    <w:rsid w:val="006557CD"/>
    <w:rsid w:val="0065593D"/>
    <w:rsid w:val="00655A17"/>
    <w:rsid w:val="00655AE5"/>
    <w:rsid w:val="00655B52"/>
    <w:rsid w:val="00655DA6"/>
    <w:rsid w:val="00655DAF"/>
    <w:rsid w:val="00655E02"/>
    <w:rsid w:val="00655E0D"/>
    <w:rsid w:val="00655E2B"/>
    <w:rsid w:val="00655E84"/>
    <w:rsid w:val="006560C8"/>
    <w:rsid w:val="00656165"/>
    <w:rsid w:val="006561C3"/>
    <w:rsid w:val="006564AF"/>
    <w:rsid w:val="0065651F"/>
    <w:rsid w:val="00656596"/>
    <w:rsid w:val="0065661C"/>
    <w:rsid w:val="00656A87"/>
    <w:rsid w:val="00656C8A"/>
    <w:rsid w:val="00656CBF"/>
    <w:rsid w:val="00656D38"/>
    <w:rsid w:val="00656DA6"/>
    <w:rsid w:val="00656DF5"/>
    <w:rsid w:val="00656E34"/>
    <w:rsid w:val="00656E88"/>
    <w:rsid w:val="00656F5B"/>
    <w:rsid w:val="00656FE8"/>
    <w:rsid w:val="0065710C"/>
    <w:rsid w:val="00657110"/>
    <w:rsid w:val="006571B0"/>
    <w:rsid w:val="006571DE"/>
    <w:rsid w:val="0065723E"/>
    <w:rsid w:val="006572B4"/>
    <w:rsid w:val="006573CA"/>
    <w:rsid w:val="00657431"/>
    <w:rsid w:val="00657682"/>
    <w:rsid w:val="006576D8"/>
    <w:rsid w:val="00657754"/>
    <w:rsid w:val="006577A5"/>
    <w:rsid w:val="00657842"/>
    <w:rsid w:val="0065786B"/>
    <w:rsid w:val="00657A42"/>
    <w:rsid w:val="00657AFB"/>
    <w:rsid w:val="00657B39"/>
    <w:rsid w:val="00657C92"/>
    <w:rsid w:val="00657DE0"/>
    <w:rsid w:val="00657DEB"/>
    <w:rsid w:val="00657E11"/>
    <w:rsid w:val="00657E35"/>
    <w:rsid w:val="00657F11"/>
    <w:rsid w:val="006600CF"/>
    <w:rsid w:val="006600D6"/>
    <w:rsid w:val="006600F1"/>
    <w:rsid w:val="006602C2"/>
    <w:rsid w:val="006602CF"/>
    <w:rsid w:val="006606A5"/>
    <w:rsid w:val="00660710"/>
    <w:rsid w:val="00660744"/>
    <w:rsid w:val="006608AF"/>
    <w:rsid w:val="00660946"/>
    <w:rsid w:val="00660AFA"/>
    <w:rsid w:val="00660B8A"/>
    <w:rsid w:val="00660C07"/>
    <w:rsid w:val="00660C29"/>
    <w:rsid w:val="00660D41"/>
    <w:rsid w:val="00660D54"/>
    <w:rsid w:val="00660EA0"/>
    <w:rsid w:val="00660EDF"/>
    <w:rsid w:val="00660FAD"/>
    <w:rsid w:val="0066100C"/>
    <w:rsid w:val="00661037"/>
    <w:rsid w:val="00661074"/>
    <w:rsid w:val="006610DD"/>
    <w:rsid w:val="00661234"/>
    <w:rsid w:val="006612D5"/>
    <w:rsid w:val="00661393"/>
    <w:rsid w:val="0066140A"/>
    <w:rsid w:val="0066151D"/>
    <w:rsid w:val="006615AC"/>
    <w:rsid w:val="00661665"/>
    <w:rsid w:val="00661940"/>
    <w:rsid w:val="00661948"/>
    <w:rsid w:val="006619B6"/>
    <w:rsid w:val="006619D6"/>
    <w:rsid w:val="00661A1A"/>
    <w:rsid w:val="00661A84"/>
    <w:rsid w:val="00661B91"/>
    <w:rsid w:val="00661C00"/>
    <w:rsid w:val="00661C50"/>
    <w:rsid w:val="00661DF0"/>
    <w:rsid w:val="00661E2A"/>
    <w:rsid w:val="00661F5F"/>
    <w:rsid w:val="00661F7E"/>
    <w:rsid w:val="006620D7"/>
    <w:rsid w:val="006622BE"/>
    <w:rsid w:val="006624A2"/>
    <w:rsid w:val="006624E5"/>
    <w:rsid w:val="0066254C"/>
    <w:rsid w:val="00662585"/>
    <w:rsid w:val="006625A3"/>
    <w:rsid w:val="0066270C"/>
    <w:rsid w:val="00662796"/>
    <w:rsid w:val="006627DF"/>
    <w:rsid w:val="006628F5"/>
    <w:rsid w:val="0066294C"/>
    <w:rsid w:val="0066298A"/>
    <w:rsid w:val="006629F1"/>
    <w:rsid w:val="00662BFB"/>
    <w:rsid w:val="00662D0F"/>
    <w:rsid w:val="00663011"/>
    <w:rsid w:val="00663073"/>
    <w:rsid w:val="0066314F"/>
    <w:rsid w:val="0066351C"/>
    <w:rsid w:val="00663549"/>
    <w:rsid w:val="0066364C"/>
    <w:rsid w:val="00663650"/>
    <w:rsid w:val="0066370C"/>
    <w:rsid w:val="00663905"/>
    <w:rsid w:val="00663A76"/>
    <w:rsid w:val="00663A94"/>
    <w:rsid w:val="00663B9B"/>
    <w:rsid w:val="00663C74"/>
    <w:rsid w:val="00663CAE"/>
    <w:rsid w:val="00663DBC"/>
    <w:rsid w:val="00663DFA"/>
    <w:rsid w:val="00663E1F"/>
    <w:rsid w:val="00663E68"/>
    <w:rsid w:val="00663E86"/>
    <w:rsid w:val="00663EDF"/>
    <w:rsid w:val="00663F76"/>
    <w:rsid w:val="00663F92"/>
    <w:rsid w:val="006640B3"/>
    <w:rsid w:val="006641E1"/>
    <w:rsid w:val="00664305"/>
    <w:rsid w:val="006643AC"/>
    <w:rsid w:val="00664402"/>
    <w:rsid w:val="0066454E"/>
    <w:rsid w:val="006645B0"/>
    <w:rsid w:val="006645BE"/>
    <w:rsid w:val="00664607"/>
    <w:rsid w:val="00664608"/>
    <w:rsid w:val="00664630"/>
    <w:rsid w:val="0066465F"/>
    <w:rsid w:val="00664660"/>
    <w:rsid w:val="00664752"/>
    <w:rsid w:val="00664770"/>
    <w:rsid w:val="006647CD"/>
    <w:rsid w:val="006647DE"/>
    <w:rsid w:val="00664968"/>
    <w:rsid w:val="00664980"/>
    <w:rsid w:val="00664A1E"/>
    <w:rsid w:val="00664A54"/>
    <w:rsid w:val="00664B07"/>
    <w:rsid w:val="00664B17"/>
    <w:rsid w:val="00664B50"/>
    <w:rsid w:val="00664BCB"/>
    <w:rsid w:val="00664E12"/>
    <w:rsid w:val="00664F1D"/>
    <w:rsid w:val="00664FEC"/>
    <w:rsid w:val="00665024"/>
    <w:rsid w:val="00665353"/>
    <w:rsid w:val="0066541C"/>
    <w:rsid w:val="0066545B"/>
    <w:rsid w:val="00665593"/>
    <w:rsid w:val="00665682"/>
    <w:rsid w:val="0066576B"/>
    <w:rsid w:val="0066584F"/>
    <w:rsid w:val="006658CF"/>
    <w:rsid w:val="006659D7"/>
    <w:rsid w:val="00665A70"/>
    <w:rsid w:val="00665B5B"/>
    <w:rsid w:val="00665BBD"/>
    <w:rsid w:val="00665BCC"/>
    <w:rsid w:val="00665BFD"/>
    <w:rsid w:val="00665C1F"/>
    <w:rsid w:val="00665C52"/>
    <w:rsid w:val="00665DC6"/>
    <w:rsid w:val="00665E08"/>
    <w:rsid w:val="00665FB5"/>
    <w:rsid w:val="00665FFA"/>
    <w:rsid w:val="0066607E"/>
    <w:rsid w:val="006660B9"/>
    <w:rsid w:val="00666114"/>
    <w:rsid w:val="00666118"/>
    <w:rsid w:val="0066611A"/>
    <w:rsid w:val="00666262"/>
    <w:rsid w:val="006663AE"/>
    <w:rsid w:val="00666724"/>
    <w:rsid w:val="00666772"/>
    <w:rsid w:val="00666789"/>
    <w:rsid w:val="00666A7C"/>
    <w:rsid w:val="00666AFB"/>
    <w:rsid w:val="00666B50"/>
    <w:rsid w:val="00666B72"/>
    <w:rsid w:val="00666C6E"/>
    <w:rsid w:val="00667018"/>
    <w:rsid w:val="0066715C"/>
    <w:rsid w:val="00667233"/>
    <w:rsid w:val="00667272"/>
    <w:rsid w:val="006672A5"/>
    <w:rsid w:val="0066763A"/>
    <w:rsid w:val="0066771D"/>
    <w:rsid w:val="00667741"/>
    <w:rsid w:val="006677C5"/>
    <w:rsid w:val="0066782A"/>
    <w:rsid w:val="006678FA"/>
    <w:rsid w:val="00667911"/>
    <w:rsid w:val="00667975"/>
    <w:rsid w:val="006679A8"/>
    <w:rsid w:val="00667A33"/>
    <w:rsid w:val="00667A57"/>
    <w:rsid w:val="00667B7F"/>
    <w:rsid w:val="00667BD9"/>
    <w:rsid w:val="00667C19"/>
    <w:rsid w:val="00667C2D"/>
    <w:rsid w:val="00667C95"/>
    <w:rsid w:val="00667D5D"/>
    <w:rsid w:val="00667DE8"/>
    <w:rsid w:val="00670034"/>
    <w:rsid w:val="006700F4"/>
    <w:rsid w:val="00670193"/>
    <w:rsid w:val="0067063D"/>
    <w:rsid w:val="00670A3B"/>
    <w:rsid w:val="00670C75"/>
    <w:rsid w:val="00670CA8"/>
    <w:rsid w:val="00670D0D"/>
    <w:rsid w:val="00670DA6"/>
    <w:rsid w:val="00670E0E"/>
    <w:rsid w:val="00670F49"/>
    <w:rsid w:val="00670F7F"/>
    <w:rsid w:val="00671102"/>
    <w:rsid w:val="00671272"/>
    <w:rsid w:val="00671367"/>
    <w:rsid w:val="00671659"/>
    <w:rsid w:val="00671689"/>
    <w:rsid w:val="006716E0"/>
    <w:rsid w:val="0067174E"/>
    <w:rsid w:val="006717F6"/>
    <w:rsid w:val="0067185B"/>
    <w:rsid w:val="0067186D"/>
    <w:rsid w:val="00671966"/>
    <w:rsid w:val="00671CC5"/>
    <w:rsid w:val="00671F42"/>
    <w:rsid w:val="00671F54"/>
    <w:rsid w:val="0067205C"/>
    <w:rsid w:val="006721FA"/>
    <w:rsid w:val="0067227C"/>
    <w:rsid w:val="006724A3"/>
    <w:rsid w:val="00672510"/>
    <w:rsid w:val="00672596"/>
    <w:rsid w:val="00672918"/>
    <w:rsid w:val="00672B30"/>
    <w:rsid w:val="00672BA7"/>
    <w:rsid w:val="00672D1F"/>
    <w:rsid w:val="00672D8F"/>
    <w:rsid w:val="00672E2D"/>
    <w:rsid w:val="00672E9F"/>
    <w:rsid w:val="00672ECC"/>
    <w:rsid w:val="00672FB7"/>
    <w:rsid w:val="006730CA"/>
    <w:rsid w:val="0067331C"/>
    <w:rsid w:val="0067342C"/>
    <w:rsid w:val="00673661"/>
    <w:rsid w:val="0067379B"/>
    <w:rsid w:val="006737CA"/>
    <w:rsid w:val="0067385F"/>
    <w:rsid w:val="0067386D"/>
    <w:rsid w:val="006738DA"/>
    <w:rsid w:val="0067391B"/>
    <w:rsid w:val="006739BF"/>
    <w:rsid w:val="00673CB7"/>
    <w:rsid w:val="00673D37"/>
    <w:rsid w:val="00673E91"/>
    <w:rsid w:val="00673F11"/>
    <w:rsid w:val="00673F3B"/>
    <w:rsid w:val="00673F64"/>
    <w:rsid w:val="00673F69"/>
    <w:rsid w:val="00673F84"/>
    <w:rsid w:val="00673FD2"/>
    <w:rsid w:val="00673FE0"/>
    <w:rsid w:val="0067405F"/>
    <w:rsid w:val="00674217"/>
    <w:rsid w:val="006743BC"/>
    <w:rsid w:val="0067441A"/>
    <w:rsid w:val="0067448F"/>
    <w:rsid w:val="00674686"/>
    <w:rsid w:val="00674772"/>
    <w:rsid w:val="006747B1"/>
    <w:rsid w:val="006747DB"/>
    <w:rsid w:val="0067483F"/>
    <w:rsid w:val="0067489D"/>
    <w:rsid w:val="006749C8"/>
    <w:rsid w:val="00674AB4"/>
    <w:rsid w:val="00674B2F"/>
    <w:rsid w:val="00674B50"/>
    <w:rsid w:val="00674BC2"/>
    <w:rsid w:val="00674C12"/>
    <w:rsid w:val="00674C6D"/>
    <w:rsid w:val="00674D16"/>
    <w:rsid w:val="00674D6D"/>
    <w:rsid w:val="00674F8F"/>
    <w:rsid w:val="00675078"/>
    <w:rsid w:val="006751D0"/>
    <w:rsid w:val="006752D8"/>
    <w:rsid w:val="0067537C"/>
    <w:rsid w:val="0067541A"/>
    <w:rsid w:val="0067548E"/>
    <w:rsid w:val="006754C6"/>
    <w:rsid w:val="0067550D"/>
    <w:rsid w:val="00675511"/>
    <w:rsid w:val="0067555B"/>
    <w:rsid w:val="00675564"/>
    <w:rsid w:val="006755F0"/>
    <w:rsid w:val="006759A1"/>
    <w:rsid w:val="00675B61"/>
    <w:rsid w:val="00675B8D"/>
    <w:rsid w:val="00675BC1"/>
    <w:rsid w:val="00675BEE"/>
    <w:rsid w:val="00675C10"/>
    <w:rsid w:val="00675CA6"/>
    <w:rsid w:val="00675CC9"/>
    <w:rsid w:val="00675D52"/>
    <w:rsid w:val="00675DFC"/>
    <w:rsid w:val="00675E81"/>
    <w:rsid w:val="00675FD6"/>
    <w:rsid w:val="0067604B"/>
    <w:rsid w:val="00676088"/>
    <w:rsid w:val="00676103"/>
    <w:rsid w:val="00676356"/>
    <w:rsid w:val="00676572"/>
    <w:rsid w:val="006765ED"/>
    <w:rsid w:val="006766BE"/>
    <w:rsid w:val="006766F8"/>
    <w:rsid w:val="00676769"/>
    <w:rsid w:val="006767B1"/>
    <w:rsid w:val="006768AE"/>
    <w:rsid w:val="00676AAD"/>
    <w:rsid w:val="00676C58"/>
    <w:rsid w:val="00676C6A"/>
    <w:rsid w:val="00676CAE"/>
    <w:rsid w:val="00676F48"/>
    <w:rsid w:val="00676FAC"/>
    <w:rsid w:val="00676FAF"/>
    <w:rsid w:val="00677119"/>
    <w:rsid w:val="00677154"/>
    <w:rsid w:val="00677190"/>
    <w:rsid w:val="006771BA"/>
    <w:rsid w:val="006771D2"/>
    <w:rsid w:val="0067737A"/>
    <w:rsid w:val="006773F1"/>
    <w:rsid w:val="00677446"/>
    <w:rsid w:val="00677590"/>
    <w:rsid w:val="006775C6"/>
    <w:rsid w:val="0067761C"/>
    <w:rsid w:val="0067761E"/>
    <w:rsid w:val="0067762B"/>
    <w:rsid w:val="006776D2"/>
    <w:rsid w:val="0067770A"/>
    <w:rsid w:val="00677826"/>
    <w:rsid w:val="00677AEE"/>
    <w:rsid w:val="00677AF3"/>
    <w:rsid w:val="00677AF9"/>
    <w:rsid w:val="00677C08"/>
    <w:rsid w:val="00677C19"/>
    <w:rsid w:val="00677C2C"/>
    <w:rsid w:val="00677C49"/>
    <w:rsid w:val="00677C5B"/>
    <w:rsid w:val="00677D2E"/>
    <w:rsid w:val="00677F3C"/>
    <w:rsid w:val="00677FDF"/>
    <w:rsid w:val="006800D4"/>
    <w:rsid w:val="006800F5"/>
    <w:rsid w:val="00680198"/>
    <w:rsid w:val="0068031B"/>
    <w:rsid w:val="00680321"/>
    <w:rsid w:val="00680557"/>
    <w:rsid w:val="00680585"/>
    <w:rsid w:val="006806DF"/>
    <w:rsid w:val="00680978"/>
    <w:rsid w:val="00680A61"/>
    <w:rsid w:val="00680A8E"/>
    <w:rsid w:val="00680B47"/>
    <w:rsid w:val="00680C8F"/>
    <w:rsid w:val="00680CFB"/>
    <w:rsid w:val="00680E7C"/>
    <w:rsid w:val="00680F0D"/>
    <w:rsid w:val="0068101D"/>
    <w:rsid w:val="0068106B"/>
    <w:rsid w:val="00681242"/>
    <w:rsid w:val="006812C8"/>
    <w:rsid w:val="006812D1"/>
    <w:rsid w:val="0068139F"/>
    <w:rsid w:val="00681615"/>
    <w:rsid w:val="0068164E"/>
    <w:rsid w:val="006818A2"/>
    <w:rsid w:val="0068190E"/>
    <w:rsid w:val="006819A1"/>
    <w:rsid w:val="00681A62"/>
    <w:rsid w:val="00681A63"/>
    <w:rsid w:val="00681A69"/>
    <w:rsid w:val="00681B9D"/>
    <w:rsid w:val="00681CA7"/>
    <w:rsid w:val="00681DC2"/>
    <w:rsid w:val="00681DC4"/>
    <w:rsid w:val="00681EF1"/>
    <w:rsid w:val="00681FBB"/>
    <w:rsid w:val="0068204E"/>
    <w:rsid w:val="0068207F"/>
    <w:rsid w:val="00682388"/>
    <w:rsid w:val="0068250D"/>
    <w:rsid w:val="0068259E"/>
    <w:rsid w:val="006825AC"/>
    <w:rsid w:val="006826C1"/>
    <w:rsid w:val="006827DD"/>
    <w:rsid w:val="00682A25"/>
    <w:rsid w:val="00682C06"/>
    <w:rsid w:val="00682C3A"/>
    <w:rsid w:val="00682FB7"/>
    <w:rsid w:val="00683012"/>
    <w:rsid w:val="00683236"/>
    <w:rsid w:val="006832AE"/>
    <w:rsid w:val="00683342"/>
    <w:rsid w:val="006835CD"/>
    <w:rsid w:val="00683659"/>
    <w:rsid w:val="0068366A"/>
    <w:rsid w:val="006836D3"/>
    <w:rsid w:val="006837B0"/>
    <w:rsid w:val="006837E9"/>
    <w:rsid w:val="0068386B"/>
    <w:rsid w:val="00683882"/>
    <w:rsid w:val="00683921"/>
    <w:rsid w:val="00683949"/>
    <w:rsid w:val="0068396B"/>
    <w:rsid w:val="00683A9F"/>
    <w:rsid w:val="00683B7A"/>
    <w:rsid w:val="00683C2E"/>
    <w:rsid w:val="00683CE1"/>
    <w:rsid w:val="00683DBC"/>
    <w:rsid w:val="00683E6E"/>
    <w:rsid w:val="00683EA2"/>
    <w:rsid w:val="00683EB3"/>
    <w:rsid w:val="006840EC"/>
    <w:rsid w:val="00684155"/>
    <w:rsid w:val="006841D0"/>
    <w:rsid w:val="0068420B"/>
    <w:rsid w:val="00684224"/>
    <w:rsid w:val="006843D4"/>
    <w:rsid w:val="0068446C"/>
    <w:rsid w:val="006844D0"/>
    <w:rsid w:val="00684509"/>
    <w:rsid w:val="00684612"/>
    <w:rsid w:val="0068465E"/>
    <w:rsid w:val="00684710"/>
    <w:rsid w:val="006847A0"/>
    <w:rsid w:val="006847AC"/>
    <w:rsid w:val="006847E4"/>
    <w:rsid w:val="006848A2"/>
    <w:rsid w:val="00684991"/>
    <w:rsid w:val="00684A7E"/>
    <w:rsid w:val="00684D0A"/>
    <w:rsid w:val="00684D48"/>
    <w:rsid w:val="00684E10"/>
    <w:rsid w:val="00684E7B"/>
    <w:rsid w:val="00684E93"/>
    <w:rsid w:val="00684ED8"/>
    <w:rsid w:val="00684EDC"/>
    <w:rsid w:val="00685151"/>
    <w:rsid w:val="00685182"/>
    <w:rsid w:val="00685294"/>
    <w:rsid w:val="00685404"/>
    <w:rsid w:val="00685463"/>
    <w:rsid w:val="006854A8"/>
    <w:rsid w:val="006854BC"/>
    <w:rsid w:val="00685579"/>
    <w:rsid w:val="00685677"/>
    <w:rsid w:val="0068576E"/>
    <w:rsid w:val="00685839"/>
    <w:rsid w:val="006858ED"/>
    <w:rsid w:val="006858F6"/>
    <w:rsid w:val="006859D8"/>
    <w:rsid w:val="00685BBF"/>
    <w:rsid w:val="00685C5A"/>
    <w:rsid w:val="00685C98"/>
    <w:rsid w:val="00685CB7"/>
    <w:rsid w:val="00685CD6"/>
    <w:rsid w:val="00685CDC"/>
    <w:rsid w:val="00685DF7"/>
    <w:rsid w:val="00685E82"/>
    <w:rsid w:val="00685E9E"/>
    <w:rsid w:val="00685F5E"/>
    <w:rsid w:val="00686009"/>
    <w:rsid w:val="0068603F"/>
    <w:rsid w:val="0068612A"/>
    <w:rsid w:val="0068612C"/>
    <w:rsid w:val="00686148"/>
    <w:rsid w:val="0068615B"/>
    <w:rsid w:val="006862A8"/>
    <w:rsid w:val="00686301"/>
    <w:rsid w:val="00686484"/>
    <w:rsid w:val="006864BD"/>
    <w:rsid w:val="0068655D"/>
    <w:rsid w:val="0068660A"/>
    <w:rsid w:val="0068669D"/>
    <w:rsid w:val="006867C0"/>
    <w:rsid w:val="00686838"/>
    <w:rsid w:val="0068689D"/>
    <w:rsid w:val="00686BA9"/>
    <w:rsid w:val="00686BE5"/>
    <w:rsid w:val="00686DC8"/>
    <w:rsid w:val="00686DF0"/>
    <w:rsid w:val="00686DF5"/>
    <w:rsid w:val="00686F16"/>
    <w:rsid w:val="00686F3F"/>
    <w:rsid w:val="00687075"/>
    <w:rsid w:val="0068718A"/>
    <w:rsid w:val="006871FB"/>
    <w:rsid w:val="00687258"/>
    <w:rsid w:val="00687289"/>
    <w:rsid w:val="006872A2"/>
    <w:rsid w:val="0068740E"/>
    <w:rsid w:val="00687524"/>
    <w:rsid w:val="0068765C"/>
    <w:rsid w:val="006876BB"/>
    <w:rsid w:val="006876D1"/>
    <w:rsid w:val="00687893"/>
    <w:rsid w:val="00687B56"/>
    <w:rsid w:val="00687BE4"/>
    <w:rsid w:val="00687C08"/>
    <w:rsid w:val="00687C17"/>
    <w:rsid w:val="00687D74"/>
    <w:rsid w:val="00687F2E"/>
    <w:rsid w:val="00687F37"/>
    <w:rsid w:val="00687FF1"/>
    <w:rsid w:val="006902A9"/>
    <w:rsid w:val="006902F3"/>
    <w:rsid w:val="00690442"/>
    <w:rsid w:val="006904A2"/>
    <w:rsid w:val="00690993"/>
    <w:rsid w:val="00690B47"/>
    <w:rsid w:val="00690B50"/>
    <w:rsid w:val="00690BBE"/>
    <w:rsid w:val="00690C98"/>
    <w:rsid w:val="00690C9D"/>
    <w:rsid w:val="00690F24"/>
    <w:rsid w:val="00690F57"/>
    <w:rsid w:val="0069108F"/>
    <w:rsid w:val="00691148"/>
    <w:rsid w:val="0069115F"/>
    <w:rsid w:val="006913AB"/>
    <w:rsid w:val="006913F2"/>
    <w:rsid w:val="00691441"/>
    <w:rsid w:val="00691519"/>
    <w:rsid w:val="006915DE"/>
    <w:rsid w:val="006917CD"/>
    <w:rsid w:val="006917F1"/>
    <w:rsid w:val="00691A34"/>
    <w:rsid w:val="00691AE7"/>
    <w:rsid w:val="00691C1B"/>
    <w:rsid w:val="00691C39"/>
    <w:rsid w:val="00691E14"/>
    <w:rsid w:val="00691E49"/>
    <w:rsid w:val="006920A8"/>
    <w:rsid w:val="006920CC"/>
    <w:rsid w:val="0069222B"/>
    <w:rsid w:val="0069242A"/>
    <w:rsid w:val="0069262E"/>
    <w:rsid w:val="00692634"/>
    <w:rsid w:val="0069267E"/>
    <w:rsid w:val="006926C9"/>
    <w:rsid w:val="006926D0"/>
    <w:rsid w:val="00692750"/>
    <w:rsid w:val="00692849"/>
    <w:rsid w:val="00692863"/>
    <w:rsid w:val="006928BB"/>
    <w:rsid w:val="006929A3"/>
    <w:rsid w:val="00692ADC"/>
    <w:rsid w:val="00692AE3"/>
    <w:rsid w:val="00692C8B"/>
    <w:rsid w:val="00692E05"/>
    <w:rsid w:val="00692E40"/>
    <w:rsid w:val="00693015"/>
    <w:rsid w:val="00693114"/>
    <w:rsid w:val="00693199"/>
    <w:rsid w:val="00693375"/>
    <w:rsid w:val="00693427"/>
    <w:rsid w:val="00693473"/>
    <w:rsid w:val="006934DB"/>
    <w:rsid w:val="00693554"/>
    <w:rsid w:val="0069357A"/>
    <w:rsid w:val="006935A9"/>
    <w:rsid w:val="0069363C"/>
    <w:rsid w:val="006936C0"/>
    <w:rsid w:val="0069371A"/>
    <w:rsid w:val="0069381F"/>
    <w:rsid w:val="00693A53"/>
    <w:rsid w:val="00693AA0"/>
    <w:rsid w:val="00693B3E"/>
    <w:rsid w:val="00693BB4"/>
    <w:rsid w:val="00693BE7"/>
    <w:rsid w:val="00693D60"/>
    <w:rsid w:val="00693E02"/>
    <w:rsid w:val="00693E61"/>
    <w:rsid w:val="00693EFF"/>
    <w:rsid w:val="00693F45"/>
    <w:rsid w:val="0069415B"/>
    <w:rsid w:val="00694252"/>
    <w:rsid w:val="006945C0"/>
    <w:rsid w:val="006945D2"/>
    <w:rsid w:val="00694766"/>
    <w:rsid w:val="006947AD"/>
    <w:rsid w:val="006947F7"/>
    <w:rsid w:val="0069487A"/>
    <w:rsid w:val="006949F0"/>
    <w:rsid w:val="00694CC9"/>
    <w:rsid w:val="00694DB9"/>
    <w:rsid w:val="00694DF1"/>
    <w:rsid w:val="00694EB5"/>
    <w:rsid w:val="00694F60"/>
    <w:rsid w:val="00694FC2"/>
    <w:rsid w:val="006950D3"/>
    <w:rsid w:val="00695104"/>
    <w:rsid w:val="0069510B"/>
    <w:rsid w:val="00695187"/>
    <w:rsid w:val="006951BC"/>
    <w:rsid w:val="006952FB"/>
    <w:rsid w:val="00695336"/>
    <w:rsid w:val="00695418"/>
    <w:rsid w:val="006954D8"/>
    <w:rsid w:val="0069555C"/>
    <w:rsid w:val="00695673"/>
    <w:rsid w:val="00695696"/>
    <w:rsid w:val="0069573C"/>
    <w:rsid w:val="00695823"/>
    <w:rsid w:val="00695A90"/>
    <w:rsid w:val="00695B2A"/>
    <w:rsid w:val="00695BEE"/>
    <w:rsid w:val="00695C00"/>
    <w:rsid w:val="00695DE0"/>
    <w:rsid w:val="00695F49"/>
    <w:rsid w:val="00695F81"/>
    <w:rsid w:val="00696001"/>
    <w:rsid w:val="0069603E"/>
    <w:rsid w:val="00696057"/>
    <w:rsid w:val="00696120"/>
    <w:rsid w:val="0069614D"/>
    <w:rsid w:val="006962E2"/>
    <w:rsid w:val="006962E8"/>
    <w:rsid w:val="00696398"/>
    <w:rsid w:val="00696456"/>
    <w:rsid w:val="006964A2"/>
    <w:rsid w:val="006966AE"/>
    <w:rsid w:val="00696738"/>
    <w:rsid w:val="006967E3"/>
    <w:rsid w:val="006968E9"/>
    <w:rsid w:val="00696A6C"/>
    <w:rsid w:val="00696B1F"/>
    <w:rsid w:val="00696C6E"/>
    <w:rsid w:val="00696CC1"/>
    <w:rsid w:val="00696D9F"/>
    <w:rsid w:val="00696DEC"/>
    <w:rsid w:val="00696EDF"/>
    <w:rsid w:val="006970C9"/>
    <w:rsid w:val="00697103"/>
    <w:rsid w:val="006971C7"/>
    <w:rsid w:val="0069721A"/>
    <w:rsid w:val="0069733F"/>
    <w:rsid w:val="006973C3"/>
    <w:rsid w:val="006974AF"/>
    <w:rsid w:val="00697511"/>
    <w:rsid w:val="0069755E"/>
    <w:rsid w:val="00697566"/>
    <w:rsid w:val="0069772B"/>
    <w:rsid w:val="00697828"/>
    <w:rsid w:val="006978FF"/>
    <w:rsid w:val="006979C9"/>
    <w:rsid w:val="00697A35"/>
    <w:rsid w:val="00697A56"/>
    <w:rsid w:val="00697A67"/>
    <w:rsid w:val="00697AC2"/>
    <w:rsid w:val="00697B0C"/>
    <w:rsid w:val="00697B40"/>
    <w:rsid w:val="00697B7C"/>
    <w:rsid w:val="00697D1B"/>
    <w:rsid w:val="00697E9D"/>
    <w:rsid w:val="00697F41"/>
    <w:rsid w:val="00697FBB"/>
    <w:rsid w:val="00697FFB"/>
    <w:rsid w:val="006A0069"/>
    <w:rsid w:val="006A007B"/>
    <w:rsid w:val="006A014C"/>
    <w:rsid w:val="006A0255"/>
    <w:rsid w:val="006A027D"/>
    <w:rsid w:val="006A038C"/>
    <w:rsid w:val="006A0478"/>
    <w:rsid w:val="006A05E1"/>
    <w:rsid w:val="006A08A6"/>
    <w:rsid w:val="006A092B"/>
    <w:rsid w:val="006A0965"/>
    <w:rsid w:val="006A0A0F"/>
    <w:rsid w:val="006A0A39"/>
    <w:rsid w:val="006A0A5E"/>
    <w:rsid w:val="006A0DA6"/>
    <w:rsid w:val="006A0DB1"/>
    <w:rsid w:val="006A0EB9"/>
    <w:rsid w:val="006A0EDE"/>
    <w:rsid w:val="006A0EEC"/>
    <w:rsid w:val="006A101D"/>
    <w:rsid w:val="006A11F0"/>
    <w:rsid w:val="006A17F6"/>
    <w:rsid w:val="006A182D"/>
    <w:rsid w:val="006A1888"/>
    <w:rsid w:val="006A19C9"/>
    <w:rsid w:val="006A1A7C"/>
    <w:rsid w:val="006A1B16"/>
    <w:rsid w:val="006A1B20"/>
    <w:rsid w:val="006A1B96"/>
    <w:rsid w:val="006A1C44"/>
    <w:rsid w:val="006A1DD2"/>
    <w:rsid w:val="006A1E0D"/>
    <w:rsid w:val="006A1E9A"/>
    <w:rsid w:val="006A1EED"/>
    <w:rsid w:val="006A1F74"/>
    <w:rsid w:val="006A1FEC"/>
    <w:rsid w:val="006A217F"/>
    <w:rsid w:val="006A22CA"/>
    <w:rsid w:val="006A2322"/>
    <w:rsid w:val="006A242B"/>
    <w:rsid w:val="006A2451"/>
    <w:rsid w:val="006A24DF"/>
    <w:rsid w:val="006A2527"/>
    <w:rsid w:val="006A25A6"/>
    <w:rsid w:val="006A25EF"/>
    <w:rsid w:val="006A25F3"/>
    <w:rsid w:val="006A2684"/>
    <w:rsid w:val="006A268C"/>
    <w:rsid w:val="006A26D6"/>
    <w:rsid w:val="006A27B8"/>
    <w:rsid w:val="006A292B"/>
    <w:rsid w:val="006A29B4"/>
    <w:rsid w:val="006A2A6E"/>
    <w:rsid w:val="006A2B09"/>
    <w:rsid w:val="006A2BD8"/>
    <w:rsid w:val="006A2DB6"/>
    <w:rsid w:val="006A2E61"/>
    <w:rsid w:val="006A2F46"/>
    <w:rsid w:val="006A2F99"/>
    <w:rsid w:val="006A2FA7"/>
    <w:rsid w:val="006A2FC0"/>
    <w:rsid w:val="006A3160"/>
    <w:rsid w:val="006A3175"/>
    <w:rsid w:val="006A3177"/>
    <w:rsid w:val="006A3252"/>
    <w:rsid w:val="006A32B5"/>
    <w:rsid w:val="006A33A3"/>
    <w:rsid w:val="006A33BA"/>
    <w:rsid w:val="006A340C"/>
    <w:rsid w:val="006A340F"/>
    <w:rsid w:val="006A3426"/>
    <w:rsid w:val="006A359B"/>
    <w:rsid w:val="006A3643"/>
    <w:rsid w:val="006A3656"/>
    <w:rsid w:val="006A3665"/>
    <w:rsid w:val="006A36D7"/>
    <w:rsid w:val="006A37AE"/>
    <w:rsid w:val="006A393C"/>
    <w:rsid w:val="006A39CF"/>
    <w:rsid w:val="006A3A0F"/>
    <w:rsid w:val="006A3A8C"/>
    <w:rsid w:val="006A3B8F"/>
    <w:rsid w:val="006A3D91"/>
    <w:rsid w:val="006A3DC1"/>
    <w:rsid w:val="006A4085"/>
    <w:rsid w:val="006A4187"/>
    <w:rsid w:val="006A418A"/>
    <w:rsid w:val="006A4444"/>
    <w:rsid w:val="006A444D"/>
    <w:rsid w:val="006A4522"/>
    <w:rsid w:val="006A4539"/>
    <w:rsid w:val="006A458C"/>
    <w:rsid w:val="006A458E"/>
    <w:rsid w:val="006A45B6"/>
    <w:rsid w:val="006A45BF"/>
    <w:rsid w:val="006A4640"/>
    <w:rsid w:val="006A4657"/>
    <w:rsid w:val="006A468D"/>
    <w:rsid w:val="006A4B7A"/>
    <w:rsid w:val="006A4BC0"/>
    <w:rsid w:val="006A4C2F"/>
    <w:rsid w:val="006A4D44"/>
    <w:rsid w:val="006A4D9F"/>
    <w:rsid w:val="006A4DD6"/>
    <w:rsid w:val="006A4E14"/>
    <w:rsid w:val="006A4EA7"/>
    <w:rsid w:val="006A4F15"/>
    <w:rsid w:val="006A4FA1"/>
    <w:rsid w:val="006A5124"/>
    <w:rsid w:val="006A523E"/>
    <w:rsid w:val="006A54B9"/>
    <w:rsid w:val="006A54FB"/>
    <w:rsid w:val="006A563A"/>
    <w:rsid w:val="006A56FB"/>
    <w:rsid w:val="006A5793"/>
    <w:rsid w:val="006A5820"/>
    <w:rsid w:val="006A5898"/>
    <w:rsid w:val="006A5A04"/>
    <w:rsid w:val="006A5B34"/>
    <w:rsid w:val="006A5B64"/>
    <w:rsid w:val="006A5BC3"/>
    <w:rsid w:val="006A5E48"/>
    <w:rsid w:val="006A5E5A"/>
    <w:rsid w:val="006A5F9F"/>
    <w:rsid w:val="006A5FA4"/>
    <w:rsid w:val="006A5FBF"/>
    <w:rsid w:val="006A604A"/>
    <w:rsid w:val="006A6098"/>
    <w:rsid w:val="006A615A"/>
    <w:rsid w:val="006A6278"/>
    <w:rsid w:val="006A634E"/>
    <w:rsid w:val="006A646F"/>
    <w:rsid w:val="006A6499"/>
    <w:rsid w:val="006A649F"/>
    <w:rsid w:val="006A6592"/>
    <w:rsid w:val="006A65E5"/>
    <w:rsid w:val="006A65E8"/>
    <w:rsid w:val="006A66B2"/>
    <w:rsid w:val="006A6711"/>
    <w:rsid w:val="006A681F"/>
    <w:rsid w:val="006A6836"/>
    <w:rsid w:val="006A68FE"/>
    <w:rsid w:val="006A6AC1"/>
    <w:rsid w:val="006A6C83"/>
    <w:rsid w:val="006A6CA0"/>
    <w:rsid w:val="006A6CCE"/>
    <w:rsid w:val="006A6E00"/>
    <w:rsid w:val="006A6F0F"/>
    <w:rsid w:val="006A7077"/>
    <w:rsid w:val="006A723E"/>
    <w:rsid w:val="006A7258"/>
    <w:rsid w:val="006A7266"/>
    <w:rsid w:val="006A73C7"/>
    <w:rsid w:val="006A73FE"/>
    <w:rsid w:val="006A74FE"/>
    <w:rsid w:val="006A754F"/>
    <w:rsid w:val="006A7661"/>
    <w:rsid w:val="006A7857"/>
    <w:rsid w:val="006A79C3"/>
    <w:rsid w:val="006A79F4"/>
    <w:rsid w:val="006A7A0F"/>
    <w:rsid w:val="006A7B15"/>
    <w:rsid w:val="006A7DE8"/>
    <w:rsid w:val="006B0039"/>
    <w:rsid w:val="006B00DB"/>
    <w:rsid w:val="006B019B"/>
    <w:rsid w:val="006B01DC"/>
    <w:rsid w:val="006B0248"/>
    <w:rsid w:val="006B0386"/>
    <w:rsid w:val="006B03D3"/>
    <w:rsid w:val="006B0440"/>
    <w:rsid w:val="006B0558"/>
    <w:rsid w:val="006B0571"/>
    <w:rsid w:val="006B0696"/>
    <w:rsid w:val="006B06C7"/>
    <w:rsid w:val="006B08A7"/>
    <w:rsid w:val="006B08DF"/>
    <w:rsid w:val="006B08E5"/>
    <w:rsid w:val="006B0986"/>
    <w:rsid w:val="006B0C28"/>
    <w:rsid w:val="006B0C2B"/>
    <w:rsid w:val="006B0C3F"/>
    <w:rsid w:val="006B0D38"/>
    <w:rsid w:val="006B0D76"/>
    <w:rsid w:val="006B0D83"/>
    <w:rsid w:val="006B0ED2"/>
    <w:rsid w:val="006B0F28"/>
    <w:rsid w:val="006B0F52"/>
    <w:rsid w:val="006B0F9C"/>
    <w:rsid w:val="006B0FCE"/>
    <w:rsid w:val="006B0FED"/>
    <w:rsid w:val="006B10BD"/>
    <w:rsid w:val="006B1117"/>
    <w:rsid w:val="006B1369"/>
    <w:rsid w:val="006B1445"/>
    <w:rsid w:val="006B1466"/>
    <w:rsid w:val="006B14F8"/>
    <w:rsid w:val="006B1582"/>
    <w:rsid w:val="006B1674"/>
    <w:rsid w:val="006B16DD"/>
    <w:rsid w:val="006B1723"/>
    <w:rsid w:val="006B1793"/>
    <w:rsid w:val="006B17D5"/>
    <w:rsid w:val="006B18B8"/>
    <w:rsid w:val="006B1959"/>
    <w:rsid w:val="006B19AE"/>
    <w:rsid w:val="006B1A60"/>
    <w:rsid w:val="006B1B15"/>
    <w:rsid w:val="006B1B83"/>
    <w:rsid w:val="006B1BEE"/>
    <w:rsid w:val="006B1E36"/>
    <w:rsid w:val="006B1EBF"/>
    <w:rsid w:val="006B1EE6"/>
    <w:rsid w:val="006B1F41"/>
    <w:rsid w:val="006B1F72"/>
    <w:rsid w:val="006B204D"/>
    <w:rsid w:val="006B2231"/>
    <w:rsid w:val="006B22E6"/>
    <w:rsid w:val="006B22F2"/>
    <w:rsid w:val="006B23CA"/>
    <w:rsid w:val="006B24C0"/>
    <w:rsid w:val="006B2505"/>
    <w:rsid w:val="006B2616"/>
    <w:rsid w:val="006B2663"/>
    <w:rsid w:val="006B268D"/>
    <w:rsid w:val="006B27A0"/>
    <w:rsid w:val="006B2868"/>
    <w:rsid w:val="006B289F"/>
    <w:rsid w:val="006B2A44"/>
    <w:rsid w:val="006B2AFD"/>
    <w:rsid w:val="006B2BAF"/>
    <w:rsid w:val="006B2BBD"/>
    <w:rsid w:val="006B2C0E"/>
    <w:rsid w:val="006B2D05"/>
    <w:rsid w:val="006B2D12"/>
    <w:rsid w:val="006B2DF7"/>
    <w:rsid w:val="006B2FFE"/>
    <w:rsid w:val="006B3008"/>
    <w:rsid w:val="006B30ED"/>
    <w:rsid w:val="006B324A"/>
    <w:rsid w:val="006B326A"/>
    <w:rsid w:val="006B32AD"/>
    <w:rsid w:val="006B33C3"/>
    <w:rsid w:val="006B355D"/>
    <w:rsid w:val="006B3595"/>
    <w:rsid w:val="006B361A"/>
    <w:rsid w:val="006B36EE"/>
    <w:rsid w:val="006B3815"/>
    <w:rsid w:val="006B3955"/>
    <w:rsid w:val="006B3AE8"/>
    <w:rsid w:val="006B3CAA"/>
    <w:rsid w:val="006B3DF7"/>
    <w:rsid w:val="006B3EB6"/>
    <w:rsid w:val="006B3EC0"/>
    <w:rsid w:val="006B3F6B"/>
    <w:rsid w:val="006B3F8A"/>
    <w:rsid w:val="006B4059"/>
    <w:rsid w:val="006B4068"/>
    <w:rsid w:val="006B412E"/>
    <w:rsid w:val="006B41E9"/>
    <w:rsid w:val="006B420A"/>
    <w:rsid w:val="006B4322"/>
    <w:rsid w:val="006B45A1"/>
    <w:rsid w:val="006B45DE"/>
    <w:rsid w:val="006B4664"/>
    <w:rsid w:val="006B466E"/>
    <w:rsid w:val="006B4838"/>
    <w:rsid w:val="006B48CA"/>
    <w:rsid w:val="006B498C"/>
    <w:rsid w:val="006B4A12"/>
    <w:rsid w:val="006B4A40"/>
    <w:rsid w:val="006B4A65"/>
    <w:rsid w:val="006B4AA4"/>
    <w:rsid w:val="006B4AC4"/>
    <w:rsid w:val="006B4B19"/>
    <w:rsid w:val="006B4B54"/>
    <w:rsid w:val="006B4B8D"/>
    <w:rsid w:val="006B4BB5"/>
    <w:rsid w:val="006B4BB7"/>
    <w:rsid w:val="006B4C74"/>
    <w:rsid w:val="006B4CFB"/>
    <w:rsid w:val="006B4E89"/>
    <w:rsid w:val="006B4ECC"/>
    <w:rsid w:val="006B4FF5"/>
    <w:rsid w:val="006B5099"/>
    <w:rsid w:val="006B52E2"/>
    <w:rsid w:val="006B53A9"/>
    <w:rsid w:val="006B53D1"/>
    <w:rsid w:val="006B53DF"/>
    <w:rsid w:val="006B553C"/>
    <w:rsid w:val="006B562D"/>
    <w:rsid w:val="006B56E0"/>
    <w:rsid w:val="006B572B"/>
    <w:rsid w:val="006B579F"/>
    <w:rsid w:val="006B595B"/>
    <w:rsid w:val="006B5A65"/>
    <w:rsid w:val="006B5B59"/>
    <w:rsid w:val="006B5D1E"/>
    <w:rsid w:val="006B5DD5"/>
    <w:rsid w:val="006B5E37"/>
    <w:rsid w:val="006B5E44"/>
    <w:rsid w:val="006B6229"/>
    <w:rsid w:val="006B62CF"/>
    <w:rsid w:val="006B6314"/>
    <w:rsid w:val="006B636B"/>
    <w:rsid w:val="006B63E1"/>
    <w:rsid w:val="006B6436"/>
    <w:rsid w:val="006B6486"/>
    <w:rsid w:val="006B66AF"/>
    <w:rsid w:val="006B679E"/>
    <w:rsid w:val="006B681C"/>
    <w:rsid w:val="006B69DB"/>
    <w:rsid w:val="006B6B47"/>
    <w:rsid w:val="006B6D23"/>
    <w:rsid w:val="006B6D60"/>
    <w:rsid w:val="006B6E9F"/>
    <w:rsid w:val="006B6F34"/>
    <w:rsid w:val="006B6F65"/>
    <w:rsid w:val="006B6F83"/>
    <w:rsid w:val="006B70A9"/>
    <w:rsid w:val="006B70DE"/>
    <w:rsid w:val="006B70F7"/>
    <w:rsid w:val="006B7203"/>
    <w:rsid w:val="006B72D1"/>
    <w:rsid w:val="006B73C9"/>
    <w:rsid w:val="006B767A"/>
    <w:rsid w:val="006B7704"/>
    <w:rsid w:val="006B771A"/>
    <w:rsid w:val="006B7745"/>
    <w:rsid w:val="006B7754"/>
    <w:rsid w:val="006B7836"/>
    <w:rsid w:val="006B7906"/>
    <w:rsid w:val="006B7989"/>
    <w:rsid w:val="006B79EF"/>
    <w:rsid w:val="006B7AF5"/>
    <w:rsid w:val="006B7BBA"/>
    <w:rsid w:val="006B7C29"/>
    <w:rsid w:val="006B7CA9"/>
    <w:rsid w:val="006B7DBF"/>
    <w:rsid w:val="006B7F5A"/>
    <w:rsid w:val="006B7F72"/>
    <w:rsid w:val="006B7F78"/>
    <w:rsid w:val="006B7F8B"/>
    <w:rsid w:val="006B7FAD"/>
    <w:rsid w:val="006B7FD9"/>
    <w:rsid w:val="006B7FE5"/>
    <w:rsid w:val="006C0106"/>
    <w:rsid w:val="006C0221"/>
    <w:rsid w:val="006C02B7"/>
    <w:rsid w:val="006C04FF"/>
    <w:rsid w:val="006C06D0"/>
    <w:rsid w:val="006C074A"/>
    <w:rsid w:val="006C0765"/>
    <w:rsid w:val="006C0857"/>
    <w:rsid w:val="006C0971"/>
    <w:rsid w:val="006C09AF"/>
    <w:rsid w:val="006C09C9"/>
    <w:rsid w:val="006C0AE1"/>
    <w:rsid w:val="006C0AF8"/>
    <w:rsid w:val="006C0B75"/>
    <w:rsid w:val="006C0B91"/>
    <w:rsid w:val="006C0C38"/>
    <w:rsid w:val="006C0FAC"/>
    <w:rsid w:val="006C0FC7"/>
    <w:rsid w:val="006C10BF"/>
    <w:rsid w:val="006C1271"/>
    <w:rsid w:val="006C12EB"/>
    <w:rsid w:val="006C1397"/>
    <w:rsid w:val="006C1572"/>
    <w:rsid w:val="006C1725"/>
    <w:rsid w:val="006C17D5"/>
    <w:rsid w:val="006C1886"/>
    <w:rsid w:val="006C19A2"/>
    <w:rsid w:val="006C19FC"/>
    <w:rsid w:val="006C1A42"/>
    <w:rsid w:val="006C1A9D"/>
    <w:rsid w:val="006C1AC2"/>
    <w:rsid w:val="006C1ADF"/>
    <w:rsid w:val="006C1AE5"/>
    <w:rsid w:val="006C1C20"/>
    <w:rsid w:val="006C1D54"/>
    <w:rsid w:val="006C1E69"/>
    <w:rsid w:val="006C1EDE"/>
    <w:rsid w:val="006C1F8E"/>
    <w:rsid w:val="006C206E"/>
    <w:rsid w:val="006C2092"/>
    <w:rsid w:val="006C20E8"/>
    <w:rsid w:val="006C22FA"/>
    <w:rsid w:val="006C2553"/>
    <w:rsid w:val="006C2728"/>
    <w:rsid w:val="006C2737"/>
    <w:rsid w:val="006C274A"/>
    <w:rsid w:val="006C2B58"/>
    <w:rsid w:val="006C2B7B"/>
    <w:rsid w:val="006C2BC9"/>
    <w:rsid w:val="006C2D21"/>
    <w:rsid w:val="006C2D99"/>
    <w:rsid w:val="006C2E3C"/>
    <w:rsid w:val="006C2F3B"/>
    <w:rsid w:val="006C2F3E"/>
    <w:rsid w:val="006C2F6C"/>
    <w:rsid w:val="006C3009"/>
    <w:rsid w:val="006C30CF"/>
    <w:rsid w:val="006C3143"/>
    <w:rsid w:val="006C31BD"/>
    <w:rsid w:val="006C327D"/>
    <w:rsid w:val="006C32D3"/>
    <w:rsid w:val="006C35AD"/>
    <w:rsid w:val="006C35E4"/>
    <w:rsid w:val="006C3752"/>
    <w:rsid w:val="006C3800"/>
    <w:rsid w:val="006C386C"/>
    <w:rsid w:val="006C3888"/>
    <w:rsid w:val="006C3963"/>
    <w:rsid w:val="006C398B"/>
    <w:rsid w:val="006C39EA"/>
    <w:rsid w:val="006C3A1D"/>
    <w:rsid w:val="006C3A73"/>
    <w:rsid w:val="006C3ACB"/>
    <w:rsid w:val="006C3B0C"/>
    <w:rsid w:val="006C3B5D"/>
    <w:rsid w:val="006C3B9D"/>
    <w:rsid w:val="006C3C4F"/>
    <w:rsid w:val="006C3CAC"/>
    <w:rsid w:val="006C3CF2"/>
    <w:rsid w:val="006C3D32"/>
    <w:rsid w:val="006C3E35"/>
    <w:rsid w:val="006C3E3E"/>
    <w:rsid w:val="006C3E6E"/>
    <w:rsid w:val="006C3E7E"/>
    <w:rsid w:val="006C3ECC"/>
    <w:rsid w:val="006C4020"/>
    <w:rsid w:val="006C40F4"/>
    <w:rsid w:val="006C413C"/>
    <w:rsid w:val="006C425A"/>
    <w:rsid w:val="006C42A3"/>
    <w:rsid w:val="006C42F5"/>
    <w:rsid w:val="006C4354"/>
    <w:rsid w:val="006C4368"/>
    <w:rsid w:val="006C43AB"/>
    <w:rsid w:val="006C441D"/>
    <w:rsid w:val="006C445C"/>
    <w:rsid w:val="006C44F6"/>
    <w:rsid w:val="006C454B"/>
    <w:rsid w:val="006C4688"/>
    <w:rsid w:val="006C46B1"/>
    <w:rsid w:val="006C4791"/>
    <w:rsid w:val="006C48D3"/>
    <w:rsid w:val="006C4946"/>
    <w:rsid w:val="006C49F8"/>
    <w:rsid w:val="006C4B75"/>
    <w:rsid w:val="006C4B7E"/>
    <w:rsid w:val="006C4D2D"/>
    <w:rsid w:val="006C4E4D"/>
    <w:rsid w:val="006C4E77"/>
    <w:rsid w:val="006C4F24"/>
    <w:rsid w:val="006C4F2E"/>
    <w:rsid w:val="006C4F93"/>
    <w:rsid w:val="006C5084"/>
    <w:rsid w:val="006C5100"/>
    <w:rsid w:val="006C5166"/>
    <w:rsid w:val="006C5270"/>
    <w:rsid w:val="006C52BC"/>
    <w:rsid w:val="006C52F5"/>
    <w:rsid w:val="006C5428"/>
    <w:rsid w:val="006C544C"/>
    <w:rsid w:val="006C55B2"/>
    <w:rsid w:val="006C5675"/>
    <w:rsid w:val="006C588F"/>
    <w:rsid w:val="006C589D"/>
    <w:rsid w:val="006C58C3"/>
    <w:rsid w:val="006C58E2"/>
    <w:rsid w:val="006C5B39"/>
    <w:rsid w:val="006C5B57"/>
    <w:rsid w:val="006C5BE8"/>
    <w:rsid w:val="006C5D38"/>
    <w:rsid w:val="006C5E33"/>
    <w:rsid w:val="006C5E5B"/>
    <w:rsid w:val="006C60EE"/>
    <w:rsid w:val="006C6132"/>
    <w:rsid w:val="006C6153"/>
    <w:rsid w:val="006C616C"/>
    <w:rsid w:val="006C62EE"/>
    <w:rsid w:val="006C6320"/>
    <w:rsid w:val="006C63F5"/>
    <w:rsid w:val="006C65E0"/>
    <w:rsid w:val="006C667E"/>
    <w:rsid w:val="006C66C1"/>
    <w:rsid w:val="006C67B6"/>
    <w:rsid w:val="006C68BC"/>
    <w:rsid w:val="006C69B9"/>
    <w:rsid w:val="006C69E8"/>
    <w:rsid w:val="006C6BEF"/>
    <w:rsid w:val="006C6C31"/>
    <w:rsid w:val="006C6D7C"/>
    <w:rsid w:val="006C6F3A"/>
    <w:rsid w:val="006C6FAB"/>
    <w:rsid w:val="006C7109"/>
    <w:rsid w:val="006C7146"/>
    <w:rsid w:val="006C73E1"/>
    <w:rsid w:val="006C741A"/>
    <w:rsid w:val="006C75AF"/>
    <w:rsid w:val="006C75F7"/>
    <w:rsid w:val="006C762A"/>
    <w:rsid w:val="006C7795"/>
    <w:rsid w:val="006C7847"/>
    <w:rsid w:val="006C79B7"/>
    <w:rsid w:val="006C7A6B"/>
    <w:rsid w:val="006C7ABA"/>
    <w:rsid w:val="006C7AE9"/>
    <w:rsid w:val="006C7B42"/>
    <w:rsid w:val="006C7BC8"/>
    <w:rsid w:val="006C7C0C"/>
    <w:rsid w:val="006C7C26"/>
    <w:rsid w:val="006C7D5B"/>
    <w:rsid w:val="006C7D6C"/>
    <w:rsid w:val="006C7E03"/>
    <w:rsid w:val="006C7EEA"/>
    <w:rsid w:val="006C7FA1"/>
    <w:rsid w:val="006C7FAB"/>
    <w:rsid w:val="006D00DE"/>
    <w:rsid w:val="006D01A1"/>
    <w:rsid w:val="006D01C0"/>
    <w:rsid w:val="006D0258"/>
    <w:rsid w:val="006D02E6"/>
    <w:rsid w:val="006D0328"/>
    <w:rsid w:val="006D033B"/>
    <w:rsid w:val="006D07B5"/>
    <w:rsid w:val="006D084B"/>
    <w:rsid w:val="006D097F"/>
    <w:rsid w:val="006D0B23"/>
    <w:rsid w:val="006D0BF5"/>
    <w:rsid w:val="006D0E38"/>
    <w:rsid w:val="006D103A"/>
    <w:rsid w:val="006D10F8"/>
    <w:rsid w:val="006D11E2"/>
    <w:rsid w:val="006D11E8"/>
    <w:rsid w:val="006D122D"/>
    <w:rsid w:val="006D1234"/>
    <w:rsid w:val="006D13CE"/>
    <w:rsid w:val="006D15AC"/>
    <w:rsid w:val="006D15CA"/>
    <w:rsid w:val="006D161A"/>
    <w:rsid w:val="006D170F"/>
    <w:rsid w:val="006D17E5"/>
    <w:rsid w:val="006D1827"/>
    <w:rsid w:val="006D1830"/>
    <w:rsid w:val="006D185C"/>
    <w:rsid w:val="006D1925"/>
    <w:rsid w:val="006D1A85"/>
    <w:rsid w:val="006D1AA3"/>
    <w:rsid w:val="006D1B98"/>
    <w:rsid w:val="006D1C29"/>
    <w:rsid w:val="006D1D64"/>
    <w:rsid w:val="006D1DFF"/>
    <w:rsid w:val="006D1E0A"/>
    <w:rsid w:val="006D1EC9"/>
    <w:rsid w:val="006D1F99"/>
    <w:rsid w:val="006D1FA4"/>
    <w:rsid w:val="006D1FB3"/>
    <w:rsid w:val="006D2036"/>
    <w:rsid w:val="006D21B4"/>
    <w:rsid w:val="006D2247"/>
    <w:rsid w:val="006D238D"/>
    <w:rsid w:val="006D23A5"/>
    <w:rsid w:val="006D248F"/>
    <w:rsid w:val="006D2505"/>
    <w:rsid w:val="006D2709"/>
    <w:rsid w:val="006D2765"/>
    <w:rsid w:val="006D295F"/>
    <w:rsid w:val="006D2BEA"/>
    <w:rsid w:val="006D2BFC"/>
    <w:rsid w:val="006D2C4D"/>
    <w:rsid w:val="006D2D16"/>
    <w:rsid w:val="006D2D18"/>
    <w:rsid w:val="006D2D6C"/>
    <w:rsid w:val="006D2E9F"/>
    <w:rsid w:val="006D2FA2"/>
    <w:rsid w:val="006D3024"/>
    <w:rsid w:val="006D31F4"/>
    <w:rsid w:val="006D3249"/>
    <w:rsid w:val="006D3290"/>
    <w:rsid w:val="006D3334"/>
    <w:rsid w:val="006D3411"/>
    <w:rsid w:val="006D3463"/>
    <w:rsid w:val="006D34C3"/>
    <w:rsid w:val="006D35A0"/>
    <w:rsid w:val="006D35C0"/>
    <w:rsid w:val="006D35C6"/>
    <w:rsid w:val="006D3661"/>
    <w:rsid w:val="006D368F"/>
    <w:rsid w:val="006D379F"/>
    <w:rsid w:val="006D37D6"/>
    <w:rsid w:val="006D3906"/>
    <w:rsid w:val="006D3A50"/>
    <w:rsid w:val="006D3AFF"/>
    <w:rsid w:val="006D3B8B"/>
    <w:rsid w:val="006D3C40"/>
    <w:rsid w:val="006D3E1A"/>
    <w:rsid w:val="006D3E1E"/>
    <w:rsid w:val="006D3EE9"/>
    <w:rsid w:val="006D3EF6"/>
    <w:rsid w:val="006D3F7B"/>
    <w:rsid w:val="006D4078"/>
    <w:rsid w:val="006D40D5"/>
    <w:rsid w:val="006D442A"/>
    <w:rsid w:val="006D44BA"/>
    <w:rsid w:val="006D44F9"/>
    <w:rsid w:val="006D455D"/>
    <w:rsid w:val="006D4682"/>
    <w:rsid w:val="006D4914"/>
    <w:rsid w:val="006D499B"/>
    <w:rsid w:val="006D4B62"/>
    <w:rsid w:val="006D4C31"/>
    <w:rsid w:val="006D4E7D"/>
    <w:rsid w:val="006D4F6A"/>
    <w:rsid w:val="006D4FC1"/>
    <w:rsid w:val="006D516C"/>
    <w:rsid w:val="006D51DE"/>
    <w:rsid w:val="006D51ED"/>
    <w:rsid w:val="006D5287"/>
    <w:rsid w:val="006D52A1"/>
    <w:rsid w:val="006D52EE"/>
    <w:rsid w:val="006D5349"/>
    <w:rsid w:val="006D5425"/>
    <w:rsid w:val="006D55E4"/>
    <w:rsid w:val="006D56A5"/>
    <w:rsid w:val="006D576A"/>
    <w:rsid w:val="006D57BC"/>
    <w:rsid w:val="006D5854"/>
    <w:rsid w:val="006D58D5"/>
    <w:rsid w:val="006D5943"/>
    <w:rsid w:val="006D59E1"/>
    <w:rsid w:val="006D5A62"/>
    <w:rsid w:val="006D5D0A"/>
    <w:rsid w:val="006D5DEF"/>
    <w:rsid w:val="006D5E53"/>
    <w:rsid w:val="006D5E7C"/>
    <w:rsid w:val="006D5E97"/>
    <w:rsid w:val="006D5FBB"/>
    <w:rsid w:val="006D604A"/>
    <w:rsid w:val="006D616E"/>
    <w:rsid w:val="006D649B"/>
    <w:rsid w:val="006D64C4"/>
    <w:rsid w:val="006D67A2"/>
    <w:rsid w:val="006D6A93"/>
    <w:rsid w:val="006D6D2D"/>
    <w:rsid w:val="006D6D33"/>
    <w:rsid w:val="006D6ED9"/>
    <w:rsid w:val="006D6EDE"/>
    <w:rsid w:val="006D6EF1"/>
    <w:rsid w:val="006D6F11"/>
    <w:rsid w:val="006D6F19"/>
    <w:rsid w:val="006D707D"/>
    <w:rsid w:val="006D70EA"/>
    <w:rsid w:val="006D714B"/>
    <w:rsid w:val="006D7171"/>
    <w:rsid w:val="006D726E"/>
    <w:rsid w:val="006D7562"/>
    <w:rsid w:val="006D7564"/>
    <w:rsid w:val="006D7612"/>
    <w:rsid w:val="006D7633"/>
    <w:rsid w:val="006D7873"/>
    <w:rsid w:val="006D7876"/>
    <w:rsid w:val="006D78C6"/>
    <w:rsid w:val="006D7B40"/>
    <w:rsid w:val="006D7B4C"/>
    <w:rsid w:val="006D7D3A"/>
    <w:rsid w:val="006D7E05"/>
    <w:rsid w:val="006D7E22"/>
    <w:rsid w:val="006D7FB5"/>
    <w:rsid w:val="006E021E"/>
    <w:rsid w:val="006E036A"/>
    <w:rsid w:val="006E05FD"/>
    <w:rsid w:val="006E0626"/>
    <w:rsid w:val="006E0641"/>
    <w:rsid w:val="006E06C4"/>
    <w:rsid w:val="006E06E2"/>
    <w:rsid w:val="006E0728"/>
    <w:rsid w:val="006E07C1"/>
    <w:rsid w:val="006E07FF"/>
    <w:rsid w:val="006E0803"/>
    <w:rsid w:val="006E082D"/>
    <w:rsid w:val="006E0944"/>
    <w:rsid w:val="006E09A1"/>
    <w:rsid w:val="006E0A80"/>
    <w:rsid w:val="006E0B0A"/>
    <w:rsid w:val="006E0B4B"/>
    <w:rsid w:val="006E0C87"/>
    <w:rsid w:val="006E0D80"/>
    <w:rsid w:val="006E0FA4"/>
    <w:rsid w:val="006E102F"/>
    <w:rsid w:val="006E108D"/>
    <w:rsid w:val="006E1133"/>
    <w:rsid w:val="006E124C"/>
    <w:rsid w:val="006E1497"/>
    <w:rsid w:val="006E14C7"/>
    <w:rsid w:val="006E1555"/>
    <w:rsid w:val="006E157F"/>
    <w:rsid w:val="006E15C3"/>
    <w:rsid w:val="006E15FB"/>
    <w:rsid w:val="006E163C"/>
    <w:rsid w:val="006E16B8"/>
    <w:rsid w:val="006E17DC"/>
    <w:rsid w:val="006E1836"/>
    <w:rsid w:val="006E19ED"/>
    <w:rsid w:val="006E19FA"/>
    <w:rsid w:val="006E1A5C"/>
    <w:rsid w:val="006E1C15"/>
    <w:rsid w:val="006E1F03"/>
    <w:rsid w:val="006E1F34"/>
    <w:rsid w:val="006E20CD"/>
    <w:rsid w:val="006E2355"/>
    <w:rsid w:val="006E260A"/>
    <w:rsid w:val="006E2619"/>
    <w:rsid w:val="006E263E"/>
    <w:rsid w:val="006E26DF"/>
    <w:rsid w:val="006E270E"/>
    <w:rsid w:val="006E27D3"/>
    <w:rsid w:val="006E27DB"/>
    <w:rsid w:val="006E286D"/>
    <w:rsid w:val="006E2889"/>
    <w:rsid w:val="006E28A1"/>
    <w:rsid w:val="006E28D8"/>
    <w:rsid w:val="006E293A"/>
    <w:rsid w:val="006E2ACE"/>
    <w:rsid w:val="006E2B17"/>
    <w:rsid w:val="006E2D44"/>
    <w:rsid w:val="006E2E6E"/>
    <w:rsid w:val="006E30FA"/>
    <w:rsid w:val="006E3250"/>
    <w:rsid w:val="006E33F9"/>
    <w:rsid w:val="006E3413"/>
    <w:rsid w:val="006E3558"/>
    <w:rsid w:val="006E3567"/>
    <w:rsid w:val="006E356F"/>
    <w:rsid w:val="006E371D"/>
    <w:rsid w:val="006E376C"/>
    <w:rsid w:val="006E38F7"/>
    <w:rsid w:val="006E3CDA"/>
    <w:rsid w:val="006E4047"/>
    <w:rsid w:val="006E405A"/>
    <w:rsid w:val="006E419F"/>
    <w:rsid w:val="006E41D0"/>
    <w:rsid w:val="006E430E"/>
    <w:rsid w:val="006E435A"/>
    <w:rsid w:val="006E44D2"/>
    <w:rsid w:val="006E44EA"/>
    <w:rsid w:val="006E44F5"/>
    <w:rsid w:val="006E4545"/>
    <w:rsid w:val="006E4575"/>
    <w:rsid w:val="006E4581"/>
    <w:rsid w:val="006E4592"/>
    <w:rsid w:val="006E45A9"/>
    <w:rsid w:val="006E45AF"/>
    <w:rsid w:val="006E462E"/>
    <w:rsid w:val="006E4748"/>
    <w:rsid w:val="006E48DA"/>
    <w:rsid w:val="006E4A28"/>
    <w:rsid w:val="006E4A69"/>
    <w:rsid w:val="006E4ABE"/>
    <w:rsid w:val="006E4AFC"/>
    <w:rsid w:val="006E4B72"/>
    <w:rsid w:val="006E4DFE"/>
    <w:rsid w:val="006E4E62"/>
    <w:rsid w:val="006E4FF5"/>
    <w:rsid w:val="006E50CD"/>
    <w:rsid w:val="006E512B"/>
    <w:rsid w:val="006E5152"/>
    <w:rsid w:val="006E5159"/>
    <w:rsid w:val="006E5172"/>
    <w:rsid w:val="006E5204"/>
    <w:rsid w:val="006E539E"/>
    <w:rsid w:val="006E5480"/>
    <w:rsid w:val="006E55E5"/>
    <w:rsid w:val="006E564B"/>
    <w:rsid w:val="006E56E7"/>
    <w:rsid w:val="006E57E7"/>
    <w:rsid w:val="006E5831"/>
    <w:rsid w:val="006E5840"/>
    <w:rsid w:val="006E586D"/>
    <w:rsid w:val="006E58B0"/>
    <w:rsid w:val="006E5A16"/>
    <w:rsid w:val="006E5A84"/>
    <w:rsid w:val="006E5B1E"/>
    <w:rsid w:val="006E5BB3"/>
    <w:rsid w:val="006E5C09"/>
    <w:rsid w:val="006E5C32"/>
    <w:rsid w:val="006E5C77"/>
    <w:rsid w:val="006E5E09"/>
    <w:rsid w:val="006E61EF"/>
    <w:rsid w:val="006E6241"/>
    <w:rsid w:val="006E6378"/>
    <w:rsid w:val="006E649C"/>
    <w:rsid w:val="006E64C6"/>
    <w:rsid w:val="006E6530"/>
    <w:rsid w:val="006E6604"/>
    <w:rsid w:val="006E6AB0"/>
    <w:rsid w:val="006E6C00"/>
    <w:rsid w:val="006E6DED"/>
    <w:rsid w:val="006E6E5C"/>
    <w:rsid w:val="006E6EBD"/>
    <w:rsid w:val="006E6FEB"/>
    <w:rsid w:val="006E706F"/>
    <w:rsid w:val="006E70E5"/>
    <w:rsid w:val="006E71A7"/>
    <w:rsid w:val="006E7306"/>
    <w:rsid w:val="006E7436"/>
    <w:rsid w:val="006E7444"/>
    <w:rsid w:val="006E749D"/>
    <w:rsid w:val="006E756D"/>
    <w:rsid w:val="006E757B"/>
    <w:rsid w:val="006E765A"/>
    <w:rsid w:val="006E76CF"/>
    <w:rsid w:val="006E76E6"/>
    <w:rsid w:val="006E76FC"/>
    <w:rsid w:val="006E77A7"/>
    <w:rsid w:val="006E77E7"/>
    <w:rsid w:val="006E7917"/>
    <w:rsid w:val="006E7AE6"/>
    <w:rsid w:val="006E7B98"/>
    <w:rsid w:val="006E7D3D"/>
    <w:rsid w:val="006E7D46"/>
    <w:rsid w:val="006E7D79"/>
    <w:rsid w:val="006F01C6"/>
    <w:rsid w:val="006F01CD"/>
    <w:rsid w:val="006F01F4"/>
    <w:rsid w:val="006F023A"/>
    <w:rsid w:val="006F025F"/>
    <w:rsid w:val="006F0325"/>
    <w:rsid w:val="006F04D3"/>
    <w:rsid w:val="006F0503"/>
    <w:rsid w:val="006F051F"/>
    <w:rsid w:val="006F0652"/>
    <w:rsid w:val="006F06D3"/>
    <w:rsid w:val="006F06D7"/>
    <w:rsid w:val="006F084C"/>
    <w:rsid w:val="006F084E"/>
    <w:rsid w:val="006F08BA"/>
    <w:rsid w:val="006F093E"/>
    <w:rsid w:val="006F0980"/>
    <w:rsid w:val="006F0A9B"/>
    <w:rsid w:val="006F0BAC"/>
    <w:rsid w:val="006F0F9B"/>
    <w:rsid w:val="006F1132"/>
    <w:rsid w:val="006F11B1"/>
    <w:rsid w:val="006F11E4"/>
    <w:rsid w:val="006F153D"/>
    <w:rsid w:val="006F155C"/>
    <w:rsid w:val="006F1584"/>
    <w:rsid w:val="006F1713"/>
    <w:rsid w:val="006F1746"/>
    <w:rsid w:val="006F1884"/>
    <w:rsid w:val="006F1961"/>
    <w:rsid w:val="006F196C"/>
    <w:rsid w:val="006F1AC7"/>
    <w:rsid w:val="006F1B02"/>
    <w:rsid w:val="006F1C14"/>
    <w:rsid w:val="006F1EE1"/>
    <w:rsid w:val="006F1F2E"/>
    <w:rsid w:val="006F1F3A"/>
    <w:rsid w:val="006F1FAF"/>
    <w:rsid w:val="006F20CA"/>
    <w:rsid w:val="006F2148"/>
    <w:rsid w:val="006F22D5"/>
    <w:rsid w:val="006F234B"/>
    <w:rsid w:val="006F23C6"/>
    <w:rsid w:val="006F244F"/>
    <w:rsid w:val="006F245D"/>
    <w:rsid w:val="006F2474"/>
    <w:rsid w:val="006F24F8"/>
    <w:rsid w:val="006F2555"/>
    <w:rsid w:val="006F25B3"/>
    <w:rsid w:val="006F279B"/>
    <w:rsid w:val="006F297E"/>
    <w:rsid w:val="006F2A15"/>
    <w:rsid w:val="006F2A72"/>
    <w:rsid w:val="006F2ACB"/>
    <w:rsid w:val="006F2BA1"/>
    <w:rsid w:val="006F2BCF"/>
    <w:rsid w:val="006F2BF1"/>
    <w:rsid w:val="006F2C3F"/>
    <w:rsid w:val="006F2C6E"/>
    <w:rsid w:val="006F2C7C"/>
    <w:rsid w:val="006F2D79"/>
    <w:rsid w:val="006F2E2C"/>
    <w:rsid w:val="006F2E46"/>
    <w:rsid w:val="006F2F3C"/>
    <w:rsid w:val="006F311E"/>
    <w:rsid w:val="006F314C"/>
    <w:rsid w:val="006F317A"/>
    <w:rsid w:val="006F3298"/>
    <w:rsid w:val="006F337E"/>
    <w:rsid w:val="006F3594"/>
    <w:rsid w:val="006F362F"/>
    <w:rsid w:val="006F3668"/>
    <w:rsid w:val="006F367F"/>
    <w:rsid w:val="006F36DE"/>
    <w:rsid w:val="006F3704"/>
    <w:rsid w:val="006F37E5"/>
    <w:rsid w:val="006F3808"/>
    <w:rsid w:val="006F3809"/>
    <w:rsid w:val="006F38F3"/>
    <w:rsid w:val="006F3A5A"/>
    <w:rsid w:val="006F3C2C"/>
    <w:rsid w:val="006F3CBF"/>
    <w:rsid w:val="006F3E2E"/>
    <w:rsid w:val="006F3FDC"/>
    <w:rsid w:val="006F40BC"/>
    <w:rsid w:val="006F411C"/>
    <w:rsid w:val="006F412C"/>
    <w:rsid w:val="006F42E0"/>
    <w:rsid w:val="006F437F"/>
    <w:rsid w:val="006F4392"/>
    <w:rsid w:val="006F44ED"/>
    <w:rsid w:val="006F4568"/>
    <w:rsid w:val="006F45D3"/>
    <w:rsid w:val="006F462A"/>
    <w:rsid w:val="006F4659"/>
    <w:rsid w:val="006F49E2"/>
    <w:rsid w:val="006F49EC"/>
    <w:rsid w:val="006F4B1E"/>
    <w:rsid w:val="006F4CF2"/>
    <w:rsid w:val="006F4D5D"/>
    <w:rsid w:val="006F4E07"/>
    <w:rsid w:val="006F4ED8"/>
    <w:rsid w:val="006F4EE6"/>
    <w:rsid w:val="006F5128"/>
    <w:rsid w:val="006F51BC"/>
    <w:rsid w:val="006F51FF"/>
    <w:rsid w:val="006F5215"/>
    <w:rsid w:val="006F5221"/>
    <w:rsid w:val="006F526E"/>
    <w:rsid w:val="006F52FF"/>
    <w:rsid w:val="006F5369"/>
    <w:rsid w:val="006F5515"/>
    <w:rsid w:val="006F555E"/>
    <w:rsid w:val="006F558A"/>
    <w:rsid w:val="006F567C"/>
    <w:rsid w:val="006F56D7"/>
    <w:rsid w:val="006F56F8"/>
    <w:rsid w:val="006F586C"/>
    <w:rsid w:val="006F589E"/>
    <w:rsid w:val="006F5949"/>
    <w:rsid w:val="006F594D"/>
    <w:rsid w:val="006F5993"/>
    <w:rsid w:val="006F5AB3"/>
    <w:rsid w:val="006F5ADE"/>
    <w:rsid w:val="006F5C24"/>
    <w:rsid w:val="006F5D6F"/>
    <w:rsid w:val="006F5D76"/>
    <w:rsid w:val="006F5E14"/>
    <w:rsid w:val="006F5E6E"/>
    <w:rsid w:val="006F5EB0"/>
    <w:rsid w:val="006F5FBC"/>
    <w:rsid w:val="006F6060"/>
    <w:rsid w:val="006F60BD"/>
    <w:rsid w:val="006F60DE"/>
    <w:rsid w:val="006F6132"/>
    <w:rsid w:val="006F61FE"/>
    <w:rsid w:val="006F6210"/>
    <w:rsid w:val="006F6259"/>
    <w:rsid w:val="006F6341"/>
    <w:rsid w:val="006F63C9"/>
    <w:rsid w:val="006F63FD"/>
    <w:rsid w:val="006F6413"/>
    <w:rsid w:val="006F646A"/>
    <w:rsid w:val="006F6471"/>
    <w:rsid w:val="006F64AA"/>
    <w:rsid w:val="006F654B"/>
    <w:rsid w:val="006F6655"/>
    <w:rsid w:val="006F6781"/>
    <w:rsid w:val="006F688C"/>
    <w:rsid w:val="006F68FC"/>
    <w:rsid w:val="006F6918"/>
    <w:rsid w:val="006F694C"/>
    <w:rsid w:val="006F6A85"/>
    <w:rsid w:val="006F6B4E"/>
    <w:rsid w:val="006F6B5D"/>
    <w:rsid w:val="006F6CA5"/>
    <w:rsid w:val="006F6CDC"/>
    <w:rsid w:val="006F6DC7"/>
    <w:rsid w:val="006F6E62"/>
    <w:rsid w:val="006F6F7F"/>
    <w:rsid w:val="006F703C"/>
    <w:rsid w:val="006F7083"/>
    <w:rsid w:val="006F715C"/>
    <w:rsid w:val="006F7169"/>
    <w:rsid w:val="006F7194"/>
    <w:rsid w:val="006F7271"/>
    <w:rsid w:val="006F72B4"/>
    <w:rsid w:val="006F731C"/>
    <w:rsid w:val="006F74BB"/>
    <w:rsid w:val="006F75D0"/>
    <w:rsid w:val="006F7922"/>
    <w:rsid w:val="006F7ABD"/>
    <w:rsid w:val="006F7B33"/>
    <w:rsid w:val="006F7CD4"/>
    <w:rsid w:val="006F7D96"/>
    <w:rsid w:val="006F7F65"/>
    <w:rsid w:val="006F7F8E"/>
    <w:rsid w:val="006F7FE5"/>
    <w:rsid w:val="00700078"/>
    <w:rsid w:val="007000A1"/>
    <w:rsid w:val="007000DD"/>
    <w:rsid w:val="007002E3"/>
    <w:rsid w:val="0070040E"/>
    <w:rsid w:val="00700495"/>
    <w:rsid w:val="00700498"/>
    <w:rsid w:val="007004E4"/>
    <w:rsid w:val="00700507"/>
    <w:rsid w:val="00700573"/>
    <w:rsid w:val="007005E6"/>
    <w:rsid w:val="0070065B"/>
    <w:rsid w:val="00700704"/>
    <w:rsid w:val="00700870"/>
    <w:rsid w:val="00700A78"/>
    <w:rsid w:val="00700A90"/>
    <w:rsid w:val="00700C1A"/>
    <w:rsid w:val="00700D8B"/>
    <w:rsid w:val="00700DE1"/>
    <w:rsid w:val="0070101B"/>
    <w:rsid w:val="007010D5"/>
    <w:rsid w:val="007011F2"/>
    <w:rsid w:val="0070124E"/>
    <w:rsid w:val="00701389"/>
    <w:rsid w:val="007016BC"/>
    <w:rsid w:val="007016CA"/>
    <w:rsid w:val="007019BE"/>
    <w:rsid w:val="00701B24"/>
    <w:rsid w:val="00701B47"/>
    <w:rsid w:val="00701BBE"/>
    <w:rsid w:val="00701BE2"/>
    <w:rsid w:val="00701C41"/>
    <w:rsid w:val="00701C64"/>
    <w:rsid w:val="0070200A"/>
    <w:rsid w:val="00702272"/>
    <w:rsid w:val="00702328"/>
    <w:rsid w:val="007023AB"/>
    <w:rsid w:val="007023D3"/>
    <w:rsid w:val="00702533"/>
    <w:rsid w:val="0070256C"/>
    <w:rsid w:val="007026F5"/>
    <w:rsid w:val="007029B8"/>
    <w:rsid w:val="007029C9"/>
    <w:rsid w:val="00702A11"/>
    <w:rsid w:val="00702A27"/>
    <w:rsid w:val="00702A82"/>
    <w:rsid w:val="00702BE3"/>
    <w:rsid w:val="00702D9C"/>
    <w:rsid w:val="00702DAA"/>
    <w:rsid w:val="00702E7A"/>
    <w:rsid w:val="00702EE3"/>
    <w:rsid w:val="00702F01"/>
    <w:rsid w:val="00702F16"/>
    <w:rsid w:val="00703005"/>
    <w:rsid w:val="00703052"/>
    <w:rsid w:val="0070320E"/>
    <w:rsid w:val="00703213"/>
    <w:rsid w:val="007032DB"/>
    <w:rsid w:val="007032F3"/>
    <w:rsid w:val="00703375"/>
    <w:rsid w:val="00703425"/>
    <w:rsid w:val="00703611"/>
    <w:rsid w:val="007036A0"/>
    <w:rsid w:val="00703728"/>
    <w:rsid w:val="007037EA"/>
    <w:rsid w:val="007038EF"/>
    <w:rsid w:val="00703931"/>
    <w:rsid w:val="00703A94"/>
    <w:rsid w:val="00703AFA"/>
    <w:rsid w:val="00703C9B"/>
    <w:rsid w:val="00703CD3"/>
    <w:rsid w:val="00703D86"/>
    <w:rsid w:val="00703D93"/>
    <w:rsid w:val="00704163"/>
    <w:rsid w:val="00704208"/>
    <w:rsid w:val="00704278"/>
    <w:rsid w:val="007047D5"/>
    <w:rsid w:val="00704853"/>
    <w:rsid w:val="00704968"/>
    <w:rsid w:val="0070499D"/>
    <w:rsid w:val="00704A12"/>
    <w:rsid w:val="00704B0A"/>
    <w:rsid w:val="00704B96"/>
    <w:rsid w:val="00704C08"/>
    <w:rsid w:val="00704C18"/>
    <w:rsid w:val="00704E10"/>
    <w:rsid w:val="00704E95"/>
    <w:rsid w:val="00704F0D"/>
    <w:rsid w:val="00704F19"/>
    <w:rsid w:val="00704F99"/>
    <w:rsid w:val="00705141"/>
    <w:rsid w:val="00705179"/>
    <w:rsid w:val="007051A2"/>
    <w:rsid w:val="007051B2"/>
    <w:rsid w:val="007051CF"/>
    <w:rsid w:val="007052A6"/>
    <w:rsid w:val="00705308"/>
    <w:rsid w:val="0070538E"/>
    <w:rsid w:val="007053E8"/>
    <w:rsid w:val="0070547A"/>
    <w:rsid w:val="007056F7"/>
    <w:rsid w:val="00705854"/>
    <w:rsid w:val="00705938"/>
    <w:rsid w:val="00705A67"/>
    <w:rsid w:val="00705B3D"/>
    <w:rsid w:val="00705CC1"/>
    <w:rsid w:val="00705D60"/>
    <w:rsid w:val="00705D96"/>
    <w:rsid w:val="00705ED9"/>
    <w:rsid w:val="00705F27"/>
    <w:rsid w:val="00705FEF"/>
    <w:rsid w:val="0070615D"/>
    <w:rsid w:val="00706448"/>
    <w:rsid w:val="0070646B"/>
    <w:rsid w:val="007066A8"/>
    <w:rsid w:val="007066AF"/>
    <w:rsid w:val="0070677A"/>
    <w:rsid w:val="007067DB"/>
    <w:rsid w:val="00706853"/>
    <w:rsid w:val="0070687E"/>
    <w:rsid w:val="007068C1"/>
    <w:rsid w:val="00706979"/>
    <w:rsid w:val="007069A5"/>
    <w:rsid w:val="00706AF8"/>
    <w:rsid w:val="00706BBA"/>
    <w:rsid w:val="00706C33"/>
    <w:rsid w:val="00706F54"/>
    <w:rsid w:val="0070701C"/>
    <w:rsid w:val="0070704C"/>
    <w:rsid w:val="007070D7"/>
    <w:rsid w:val="00707137"/>
    <w:rsid w:val="0070713A"/>
    <w:rsid w:val="0070713F"/>
    <w:rsid w:val="007072B2"/>
    <w:rsid w:val="007072B7"/>
    <w:rsid w:val="007073AE"/>
    <w:rsid w:val="00707480"/>
    <w:rsid w:val="0070754F"/>
    <w:rsid w:val="007075C7"/>
    <w:rsid w:val="00707702"/>
    <w:rsid w:val="00707865"/>
    <w:rsid w:val="00707B3C"/>
    <w:rsid w:val="00707D6E"/>
    <w:rsid w:val="00707DD1"/>
    <w:rsid w:val="00707DE8"/>
    <w:rsid w:val="00707EAD"/>
    <w:rsid w:val="00707F5B"/>
    <w:rsid w:val="0071005A"/>
    <w:rsid w:val="00710299"/>
    <w:rsid w:val="007102C6"/>
    <w:rsid w:val="007103C9"/>
    <w:rsid w:val="00710425"/>
    <w:rsid w:val="007105D2"/>
    <w:rsid w:val="00710604"/>
    <w:rsid w:val="00710717"/>
    <w:rsid w:val="007107BF"/>
    <w:rsid w:val="007108F5"/>
    <w:rsid w:val="00710E66"/>
    <w:rsid w:val="00710F08"/>
    <w:rsid w:val="00710F6E"/>
    <w:rsid w:val="00710F7B"/>
    <w:rsid w:val="00710FD4"/>
    <w:rsid w:val="007111E0"/>
    <w:rsid w:val="0071123A"/>
    <w:rsid w:val="007112B2"/>
    <w:rsid w:val="007112E1"/>
    <w:rsid w:val="007113BC"/>
    <w:rsid w:val="0071159D"/>
    <w:rsid w:val="007115DC"/>
    <w:rsid w:val="00711609"/>
    <w:rsid w:val="0071164D"/>
    <w:rsid w:val="007116A3"/>
    <w:rsid w:val="007116D2"/>
    <w:rsid w:val="007117D4"/>
    <w:rsid w:val="007117E7"/>
    <w:rsid w:val="00711A0A"/>
    <w:rsid w:val="00711A22"/>
    <w:rsid w:val="00711A95"/>
    <w:rsid w:val="00711AEB"/>
    <w:rsid w:val="00711B31"/>
    <w:rsid w:val="00711CE7"/>
    <w:rsid w:val="00711E44"/>
    <w:rsid w:val="00711E8E"/>
    <w:rsid w:val="00711F8F"/>
    <w:rsid w:val="00712087"/>
    <w:rsid w:val="00712099"/>
    <w:rsid w:val="007123B5"/>
    <w:rsid w:val="0071241A"/>
    <w:rsid w:val="00712524"/>
    <w:rsid w:val="00712728"/>
    <w:rsid w:val="007127B0"/>
    <w:rsid w:val="007127E8"/>
    <w:rsid w:val="0071282C"/>
    <w:rsid w:val="00712950"/>
    <w:rsid w:val="007129B8"/>
    <w:rsid w:val="007129E7"/>
    <w:rsid w:val="00712B51"/>
    <w:rsid w:val="00712B9E"/>
    <w:rsid w:val="00712C39"/>
    <w:rsid w:val="00712D56"/>
    <w:rsid w:val="00712ECE"/>
    <w:rsid w:val="007130A2"/>
    <w:rsid w:val="007130AB"/>
    <w:rsid w:val="007130EA"/>
    <w:rsid w:val="00713190"/>
    <w:rsid w:val="00713237"/>
    <w:rsid w:val="00713443"/>
    <w:rsid w:val="007135AC"/>
    <w:rsid w:val="007135EF"/>
    <w:rsid w:val="007135FB"/>
    <w:rsid w:val="00713809"/>
    <w:rsid w:val="0071395A"/>
    <w:rsid w:val="00713A8D"/>
    <w:rsid w:val="00713B1F"/>
    <w:rsid w:val="00713B7D"/>
    <w:rsid w:val="00713DAF"/>
    <w:rsid w:val="00713E95"/>
    <w:rsid w:val="00713EE8"/>
    <w:rsid w:val="00713F82"/>
    <w:rsid w:val="007140BF"/>
    <w:rsid w:val="00714137"/>
    <w:rsid w:val="007141FA"/>
    <w:rsid w:val="007142A7"/>
    <w:rsid w:val="007142BB"/>
    <w:rsid w:val="007143D5"/>
    <w:rsid w:val="00714408"/>
    <w:rsid w:val="00714438"/>
    <w:rsid w:val="007144C8"/>
    <w:rsid w:val="0071474B"/>
    <w:rsid w:val="007147FE"/>
    <w:rsid w:val="00714885"/>
    <w:rsid w:val="00714B0C"/>
    <w:rsid w:val="00714BC5"/>
    <w:rsid w:val="00714C26"/>
    <w:rsid w:val="00714CB2"/>
    <w:rsid w:val="00714CF3"/>
    <w:rsid w:val="00714D6D"/>
    <w:rsid w:val="00714DA1"/>
    <w:rsid w:val="00714E70"/>
    <w:rsid w:val="00714FB1"/>
    <w:rsid w:val="00714FDD"/>
    <w:rsid w:val="0071500E"/>
    <w:rsid w:val="0071509B"/>
    <w:rsid w:val="0071512D"/>
    <w:rsid w:val="00715145"/>
    <w:rsid w:val="0071530D"/>
    <w:rsid w:val="00715334"/>
    <w:rsid w:val="007153EE"/>
    <w:rsid w:val="00715417"/>
    <w:rsid w:val="0071546B"/>
    <w:rsid w:val="0071547E"/>
    <w:rsid w:val="00715494"/>
    <w:rsid w:val="007154FB"/>
    <w:rsid w:val="007155BF"/>
    <w:rsid w:val="007157A0"/>
    <w:rsid w:val="0071585B"/>
    <w:rsid w:val="007159BA"/>
    <w:rsid w:val="007159FE"/>
    <w:rsid w:val="00715A6E"/>
    <w:rsid w:val="00715BA3"/>
    <w:rsid w:val="00715CE5"/>
    <w:rsid w:val="00715D14"/>
    <w:rsid w:val="00715E3D"/>
    <w:rsid w:val="007162F1"/>
    <w:rsid w:val="0071639F"/>
    <w:rsid w:val="007165A0"/>
    <w:rsid w:val="007165FD"/>
    <w:rsid w:val="00716624"/>
    <w:rsid w:val="007167F0"/>
    <w:rsid w:val="007169C1"/>
    <w:rsid w:val="007169F1"/>
    <w:rsid w:val="00716A48"/>
    <w:rsid w:val="00716A78"/>
    <w:rsid w:val="00716B5E"/>
    <w:rsid w:val="00716C8A"/>
    <w:rsid w:val="00716D07"/>
    <w:rsid w:val="00716DC2"/>
    <w:rsid w:val="00717017"/>
    <w:rsid w:val="007173CA"/>
    <w:rsid w:val="00717505"/>
    <w:rsid w:val="00717512"/>
    <w:rsid w:val="0071751A"/>
    <w:rsid w:val="00717549"/>
    <w:rsid w:val="0071768C"/>
    <w:rsid w:val="007176AC"/>
    <w:rsid w:val="007178C8"/>
    <w:rsid w:val="00717990"/>
    <w:rsid w:val="00717A56"/>
    <w:rsid w:val="00717B81"/>
    <w:rsid w:val="00717C80"/>
    <w:rsid w:val="00717C85"/>
    <w:rsid w:val="00717DCA"/>
    <w:rsid w:val="00717EDB"/>
    <w:rsid w:val="00717F13"/>
    <w:rsid w:val="00717FD4"/>
    <w:rsid w:val="00720210"/>
    <w:rsid w:val="007202C8"/>
    <w:rsid w:val="00720518"/>
    <w:rsid w:val="00720553"/>
    <w:rsid w:val="00720662"/>
    <w:rsid w:val="007206C5"/>
    <w:rsid w:val="00720746"/>
    <w:rsid w:val="00720874"/>
    <w:rsid w:val="00720BED"/>
    <w:rsid w:val="00720CCC"/>
    <w:rsid w:val="00720D16"/>
    <w:rsid w:val="00720D63"/>
    <w:rsid w:val="00720DC2"/>
    <w:rsid w:val="00720DCD"/>
    <w:rsid w:val="00720E40"/>
    <w:rsid w:val="00720EDD"/>
    <w:rsid w:val="00720F57"/>
    <w:rsid w:val="00721040"/>
    <w:rsid w:val="0072105B"/>
    <w:rsid w:val="0072117C"/>
    <w:rsid w:val="007211F8"/>
    <w:rsid w:val="00721273"/>
    <w:rsid w:val="007212F5"/>
    <w:rsid w:val="0072138D"/>
    <w:rsid w:val="0072143C"/>
    <w:rsid w:val="0072146E"/>
    <w:rsid w:val="007214C9"/>
    <w:rsid w:val="007215AA"/>
    <w:rsid w:val="007216DE"/>
    <w:rsid w:val="0072188A"/>
    <w:rsid w:val="007218DF"/>
    <w:rsid w:val="00721A6B"/>
    <w:rsid w:val="00721AFB"/>
    <w:rsid w:val="00721B4B"/>
    <w:rsid w:val="00721BE3"/>
    <w:rsid w:val="00721C4D"/>
    <w:rsid w:val="00721ED3"/>
    <w:rsid w:val="00721FC3"/>
    <w:rsid w:val="00722190"/>
    <w:rsid w:val="007223B4"/>
    <w:rsid w:val="007223B6"/>
    <w:rsid w:val="007224BA"/>
    <w:rsid w:val="007225D3"/>
    <w:rsid w:val="0072270C"/>
    <w:rsid w:val="0072278C"/>
    <w:rsid w:val="007227A1"/>
    <w:rsid w:val="007227C6"/>
    <w:rsid w:val="007227CC"/>
    <w:rsid w:val="007227DD"/>
    <w:rsid w:val="007227EA"/>
    <w:rsid w:val="007227FB"/>
    <w:rsid w:val="00722AF8"/>
    <w:rsid w:val="00722D6E"/>
    <w:rsid w:val="00722E04"/>
    <w:rsid w:val="00722F89"/>
    <w:rsid w:val="0072306A"/>
    <w:rsid w:val="0072306F"/>
    <w:rsid w:val="007231D1"/>
    <w:rsid w:val="007231D7"/>
    <w:rsid w:val="0072321F"/>
    <w:rsid w:val="007232EF"/>
    <w:rsid w:val="00723376"/>
    <w:rsid w:val="0072352B"/>
    <w:rsid w:val="0072354C"/>
    <w:rsid w:val="00723562"/>
    <w:rsid w:val="00723619"/>
    <w:rsid w:val="00723703"/>
    <w:rsid w:val="00723767"/>
    <w:rsid w:val="007239CB"/>
    <w:rsid w:val="007239E6"/>
    <w:rsid w:val="00723AB5"/>
    <w:rsid w:val="00723C3E"/>
    <w:rsid w:val="00723CC7"/>
    <w:rsid w:val="00723EC2"/>
    <w:rsid w:val="00724097"/>
    <w:rsid w:val="00724100"/>
    <w:rsid w:val="0072412A"/>
    <w:rsid w:val="00724174"/>
    <w:rsid w:val="007241EA"/>
    <w:rsid w:val="00724236"/>
    <w:rsid w:val="007243A1"/>
    <w:rsid w:val="00724573"/>
    <w:rsid w:val="007245E3"/>
    <w:rsid w:val="0072464F"/>
    <w:rsid w:val="00724756"/>
    <w:rsid w:val="0072479A"/>
    <w:rsid w:val="00724832"/>
    <w:rsid w:val="007248C6"/>
    <w:rsid w:val="00724996"/>
    <w:rsid w:val="007249A8"/>
    <w:rsid w:val="007249EB"/>
    <w:rsid w:val="00724A73"/>
    <w:rsid w:val="00724C35"/>
    <w:rsid w:val="00724D54"/>
    <w:rsid w:val="00724D58"/>
    <w:rsid w:val="00724F03"/>
    <w:rsid w:val="00725025"/>
    <w:rsid w:val="00725031"/>
    <w:rsid w:val="007250D2"/>
    <w:rsid w:val="00725190"/>
    <w:rsid w:val="00725299"/>
    <w:rsid w:val="007253CA"/>
    <w:rsid w:val="0072542B"/>
    <w:rsid w:val="007254E4"/>
    <w:rsid w:val="007255BC"/>
    <w:rsid w:val="007255CA"/>
    <w:rsid w:val="0072563F"/>
    <w:rsid w:val="007256AB"/>
    <w:rsid w:val="0072585C"/>
    <w:rsid w:val="007259EC"/>
    <w:rsid w:val="007259F7"/>
    <w:rsid w:val="00725AA7"/>
    <w:rsid w:val="00725BF8"/>
    <w:rsid w:val="00725C5E"/>
    <w:rsid w:val="00725C76"/>
    <w:rsid w:val="00725D34"/>
    <w:rsid w:val="00725D99"/>
    <w:rsid w:val="00725DDD"/>
    <w:rsid w:val="00725EB0"/>
    <w:rsid w:val="00725FB9"/>
    <w:rsid w:val="00726076"/>
    <w:rsid w:val="0072610B"/>
    <w:rsid w:val="00726205"/>
    <w:rsid w:val="007262CA"/>
    <w:rsid w:val="00726442"/>
    <w:rsid w:val="0072647B"/>
    <w:rsid w:val="00726539"/>
    <w:rsid w:val="0072656C"/>
    <w:rsid w:val="00726684"/>
    <w:rsid w:val="007266D6"/>
    <w:rsid w:val="007267E9"/>
    <w:rsid w:val="00726825"/>
    <w:rsid w:val="0072688B"/>
    <w:rsid w:val="00726896"/>
    <w:rsid w:val="00726924"/>
    <w:rsid w:val="00726A10"/>
    <w:rsid w:val="00726AC7"/>
    <w:rsid w:val="00726AE1"/>
    <w:rsid w:val="00726C10"/>
    <w:rsid w:val="00726C4F"/>
    <w:rsid w:val="00726CE3"/>
    <w:rsid w:val="00726DF1"/>
    <w:rsid w:val="00726E47"/>
    <w:rsid w:val="00726E93"/>
    <w:rsid w:val="00726FC8"/>
    <w:rsid w:val="0072722F"/>
    <w:rsid w:val="007273BC"/>
    <w:rsid w:val="007273E5"/>
    <w:rsid w:val="00727435"/>
    <w:rsid w:val="007274BC"/>
    <w:rsid w:val="00727669"/>
    <w:rsid w:val="007276EF"/>
    <w:rsid w:val="007277E5"/>
    <w:rsid w:val="00727A9A"/>
    <w:rsid w:val="00727BE6"/>
    <w:rsid w:val="00727BE9"/>
    <w:rsid w:val="00727C52"/>
    <w:rsid w:val="00727CAC"/>
    <w:rsid w:val="00727CB5"/>
    <w:rsid w:val="00727D06"/>
    <w:rsid w:val="00727DCE"/>
    <w:rsid w:val="00727ECE"/>
    <w:rsid w:val="00727F9A"/>
    <w:rsid w:val="00727FC3"/>
    <w:rsid w:val="00730022"/>
    <w:rsid w:val="007300FA"/>
    <w:rsid w:val="00730511"/>
    <w:rsid w:val="007306AD"/>
    <w:rsid w:val="007307B7"/>
    <w:rsid w:val="007307FC"/>
    <w:rsid w:val="007309D0"/>
    <w:rsid w:val="00730A01"/>
    <w:rsid w:val="00730AF1"/>
    <w:rsid w:val="00730BDD"/>
    <w:rsid w:val="00730D51"/>
    <w:rsid w:val="00730E0A"/>
    <w:rsid w:val="00730F11"/>
    <w:rsid w:val="00731006"/>
    <w:rsid w:val="00731218"/>
    <w:rsid w:val="007312E1"/>
    <w:rsid w:val="007314A9"/>
    <w:rsid w:val="0073151B"/>
    <w:rsid w:val="0073152D"/>
    <w:rsid w:val="007315A2"/>
    <w:rsid w:val="0073161A"/>
    <w:rsid w:val="007318A7"/>
    <w:rsid w:val="00731A30"/>
    <w:rsid w:val="00731A74"/>
    <w:rsid w:val="00731BD6"/>
    <w:rsid w:val="00731C16"/>
    <w:rsid w:val="00731D6B"/>
    <w:rsid w:val="00731D9D"/>
    <w:rsid w:val="00731FE9"/>
    <w:rsid w:val="00732133"/>
    <w:rsid w:val="007321A6"/>
    <w:rsid w:val="00732323"/>
    <w:rsid w:val="007324B3"/>
    <w:rsid w:val="007324EC"/>
    <w:rsid w:val="0073251C"/>
    <w:rsid w:val="00732563"/>
    <w:rsid w:val="007325BE"/>
    <w:rsid w:val="007326AE"/>
    <w:rsid w:val="007326E7"/>
    <w:rsid w:val="00732740"/>
    <w:rsid w:val="00732916"/>
    <w:rsid w:val="007329CB"/>
    <w:rsid w:val="00732A3B"/>
    <w:rsid w:val="00732BB5"/>
    <w:rsid w:val="00732BF0"/>
    <w:rsid w:val="00732C0F"/>
    <w:rsid w:val="00732FF2"/>
    <w:rsid w:val="007330DF"/>
    <w:rsid w:val="00733112"/>
    <w:rsid w:val="007331E3"/>
    <w:rsid w:val="0073324C"/>
    <w:rsid w:val="00733277"/>
    <w:rsid w:val="0073330C"/>
    <w:rsid w:val="00733387"/>
    <w:rsid w:val="007333C9"/>
    <w:rsid w:val="00733543"/>
    <w:rsid w:val="00733566"/>
    <w:rsid w:val="007335D3"/>
    <w:rsid w:val="00733613"/>
    <w:rsid w:val="0073367D"/>
    <w:rsid w:val="00733718"/>
    <w:rsid w:val="0073395C"/>
    <w:rsid w:val="00733990"/>
    <w:rsid w:val="007339DD"/>
    <w:rsid w:val="00733A63"/>
    <w:rsid w:val="00733AB4"/>
    <w:rsid w:val="00733F08"/>
    <w:rsid w:val="00733F8F"/>
    <w:rsid w:val="00734095"/>
    <w:rsid w:val="007340E1"/>
    <w:rsid w:val="0073411E"/>
    <w:rsid w:val="00734247"/>
    <w:rsid w:val="00734261"/>
    <w:rsid w:val="007342A1"/>
    <w:rsid w:val="007343D4"/>
    <w:rsid w:val="0073441F"/>
    <w:rsid w:val="00734551"/>
    <w:rsid w:val="007345EE"/>
    <w:rsid w:val="00734602"/>
    <w:rsid w:val="0073477D"/>
    <w:rsid w:val="007348D1"/>
    <w:rsid w:val="007348E2"/>
    <w:rsid w:val="00734904"/>
    <w:rsid w:val="007349C2"/>
    <w:rsid w:val="00734BBE"/>
    <w:rsid w:val="00734C5A"/>
    <w:rsid w:val="00734DC8"/>
    <w:rsid w:val="00734EC3"/>
    <w:rsid w:val="00734EFB"/>
    <w:rsid w:val="00735159"/>
    <w:rsid w:val="00735230"/>
    <w:rsid w:val="007352C0"/>
    <w:rsid w:val="00735436"/>
    <w:rsid w:val="007354F3"/>
    <w:rsid w:val="0073552C"/>
    <w:rsid w:val="00735585"/>
    <w:rsid w:val="007355D2"/>
    <w:rsid w:val="00735605"/>
    <w:rsid w:val="00735611"/>
    <w:rsid w:val="00735731"/>
    <w:rsid w:val="0073573F"/>
    <w:rsid w:val="00735831"/>
    <w:rsid w:val="00735969"/>
    <w:rsid w:val="007359AD"/>
    <w:rsid w:val="007359BF"/>
    <w:rsid w:val="00735A0A"/>
    <w:rsid w:val="00735BEC"/>
    <w:rsid w:val="00735C28"/>
    <w:rsid w:val="00735CA9"/>
    <w:rsid w:val="00735CF0"/>
    <w:rsid w:val="00735D8B"/>
    <w:rsid w:val="00735EDD"/>
    <w:rsid w:val="00735FB2"/>
    <w:rsid w:val="0073600C"/>
    <w:rsid w:val="00736034"/>
    <w:rsid w:val="007360CB"/>
    <w:rsid w:val="007360ED"/>
    <w:rsid w:val="00736201"/>
    <w:rsid w:val="0073622B"/>
    <w:rsid w:val="00736259"/>
    <w:rsid w:val="007362E0"/>
    <w:rsid w:val="00736360"/>
    <w:rsid w:val="00736462"/>
    <w:rsid w:val="00736495"/>
    <w:rsid w:val="007364B8"/>
    <w:rsid w:val="007364C5"/>
    <w:rsid w:val="0073660C"/>
    <w:rsid w:val="00736908"/>
    <w:rsid w:val="00736915"/>
    <w:rsid w:val="0073697A"/>
    <w:rsid w:val="00736B1F"/>
    <w:rsid w:val="00736B4F"/>
    <w:rsid w:val="00736C26"/>
    <w:rsid w:val="00736D7E"/>
    <w:rsid w:val="00736E25"/>
    <w:rsid w:val="00736E54"/>
    <w:rsid w:val="00736F01"/>
    <w:rsid w:val="00736F36"/>
    <w:rsid w:val="00737126"/>
    <w:rsid w:val="007371D3"/>
    <w:rsid w:val="007372E1"/>
    <w:rsid w:val="00737563"/>
    <w:rsid w:val="0073757C"/>
    <w:rsid w:val="007377A1"/>
    <w:rsid w:val="007377EC"/>
    <w:rsid w:val="0073784A"/>
    <w:rsid w:val="007378A9"/>
    <w:rsid w:val="007378E2"/>
    <w:rsid w:val="00737C1E"/>
    <w:rsid w:val="00737C8A"/>
    <w:rsid w:val="00737D6E"/>
    <w:rsid w:val="00737E71"/>
    <w:rsid w:val="00737EEE"/>
    <w:rsid w:val="00737EF4"/>
    <w:rsid w:val="00737F2F"/>
    <w:rsid w:val="00737F91"/>
    <w:rsid w:val="00737FB1"/>
    <w:rsid w:val="0074006A"/>
    <w:rsid w:val="007400C9"/>
    <w:rsid w:val="0074012B"/>
    <w:rsid w:val="00740283"/>
    <w:rsid w:val="007402D4"/>
    <w:rsid w:val="0074040B"/>
    <w:rsid w:val="00740475"/>
    <w:rsid w:val="007404AE"/>
    <w:rsid w:val="00740739"/>
    <w:rsid w:val="00740842"/>
    <w:rsid w:val="00740850"/>
    <w:rsid w:val="00740863"/>
    <w:rsid w:val="00740AE9"/>
    <w:rsid w:val="00740B01"/>
    <w:rsid w:val="00740C17"/>
    <w:rsid w:val="00740CEA"/>
    <w:rsid w:val="00740D1E"/>
    <w:rsid w:val="00740D57"/>
    <w:rsid w:val="00740EC9"/>
    <w:rsid w:val="00740EFE"/>
    <w:rsid w:val="00740F0F"/>
    <w:rsid w:val="007411A7"/>
    <w:rsid w:val="007412F0"/>
    <w:rsid w:val="00741306"/>
    <w:rsid w:val="00741335"/>
    <w:rsid w:val="00741354"/>
    <w:rsid w:val="00741356"/>
    <w:rsid w:val="0074136D"/>
    <w:rsid w:val="00741437"/>
    <w:rsid w:val="007414AC"/>
    <w:rsid w:val="00741574"/>
    <w:rsid w:val="0074162F"/>
    <w:rsid w:val="007416E5"/>
    <w:rsid w:val="007417B4"/>
    <w:rsid w:val="007419CB"/>
    <w:rsid w:val="00741BA1"/>
    <w:rsid w:val="00741BE4"/>
    <w:rsid w:val="00741D8B"/>
    <w:rsid w:val="00741E85"/>
    <w:rsid w:val="00741F46"/>
    <w:rsid w:val="007420C9"/>
    <w:rsid w:val="00742130"/>
    <w:rsid w:val="007421DD"/>
    <w:rsid w:val="007421EC"/>
    <w:rsid w:val="007423DE"/>
    <w:rsid w:val="0074263B"/>
    <w:rsid w:val="0074277F"/>
    <w:rsid w:val="007427D5"/>
    <w:rsid w:val="00742ADC"/>
    <w:rsid w:val="00742AF7"/>
    <w:rsid w:val="00742B47"/>
    <w:rsid w:val="00742B51"/>
    <w:rsid w:val="00742C9C"/>
    <w:rsid w:val="00742CA3"/>
    <w:rsid w:val="00742D02"/>
    <w:rsid w:val="00742DC7"/>
    <w:rsid w:val="00742DE2"/>
    <w:rsid w:val="00742DF2"/>
    <w:rsid w:val="00742E23"/>
    <w:rsid w:val="00743081"/>
    <w:rsid w:val="00743239"/>
    <w:rsid w:val="007432B4"/>
    <w:rsid w:val="00743302"/>
    <w:rsid w:val="0074337A"/>
    <w:rsid w:val="00743402"/>
    <w:rsid w:val="007437D6"/>
    <w:rsid w:val="0074382A"/>
    <w:rsid w:val="0074399F"/>
    <w:rsid w:val="007439EC"/>
    <w:rsid w:val="00743A65"/>
    <w:rsid w:val="00743AEE"/>
    <w:rsid w:val="00743C0B"/>
    <w:rsid w:val="00743C18"/>
    <w:rsid w:val="00743E7B"/>
    <w:rsid w:val="00743E8C"/>
    <w:rsid w:val="00743F53"/>
    <w:rsid w:val="0074409E"/>
    <w:rsid w:val="0074413B"/>
    <w:rsid w:val="00744335"/>
    <w:rsid w:val="007443E2"/>
    <w:rsid w:val="007445C3"/>
    <w:rsid w:val="0074467D"/>
    <w:rsid w:val="00744733"/>
    <w:rsid w:val="007447DD"/>
    <w:rsid w:val="00744809"/>
    <w:rsid w:val="007448E3"/>
    <w:rsid w:val="00744C73"/>
    <w:rsid w:val="00744E59"/>
    <w:rsid w:val="00744FA4"/>
    <w:rsid w:val="00745081"/>
    <w:rsid w:val="00745485"/>
    <w:rsid w:val="00745496"/>
    <w:rsid w:val="0074558C"/>
    <w:rsid w:val="007456A4"/>
    <w:rsid w:val="007456CE"/>
    <w:rsid w:val="007457F2"/>
    <w:rsid w:val="007457F9"/>
    <w:rsid w:val="00745815"/>
    <w:rsid w:val="00745922"/>
    <w:rsid w:val="00745A4F"/>
    <w:rsid w:val="00745B21"/>
    <w:rsid w:val="00745B84"/>
    <w:rsid w:val="00745B88"/>
    <w:rsid w:val="00745CCC"/>
    <w:rsid w:val="00745D82"/>
    <w:rsid w:val="00745DBF"/>
    <w:rsid w:val="00745E49"/>
    <w:rsid w:val="00745FE9"/>
    <w:rsid w:val="00746282"/>
    <w:rsid w:val="007468DA"/>
    <w:rsid w:val="007469A2"/>
    <w:rsid w:val="00746AFE"/>
    <w:rsid w:val="00746DCE"/>
    <w:rsid w:val="00746E17"/>
    <w:rsid w:val="00746EB0"/>
    <w:rsid w:val="00746F00"/>
    <w:rsid w:val="00746F89"/>
    <w:rsid w:val="00746FD4"/>
    <w:rsid w:val="007470E9"/>
    <w:rsid w:val="007471C7"/>
    <w:rsid w:val="007471F2"/>
    <w:rsid w:val="0074733B"/>
    <w:rsid w:val="0074745F"/>
    <w:rsid w:val="00747504"/>
    <w:rsid w:val="007475B7"/>
    <w:rsid w:val="00747634"/>
    <w:rsid w:val="00747682"/>
    <w:rsid w:val="00747AF5"/>
    <w:rsid w:val="00747AFA"/>
    <w:rsid w:val="00747C10"/>
    <w:rsid w:val="00747C42"/>
    <w:rsid w:val="00747CE1"/>
    <w:rsid w:val="00747D06"/>
    <w:rsid w:val="00747D0D"/>
    <w:rsid w:val="00747DD5"/>
    <w:rsid w:val="00747E07"/>
    <w:rsid w:val="00747F0A"/>
    <w:rsid w:val="00747F66"/>
    <w:rsid w:val="0075003C"/>
    <w:rsid w:val="007500DD"/>
    <w:rsid w:val="00750194"/>
    <w:rsid w:val="007501D2"/>
    <w:rsid w:val="007501F0"/>
    <w:rsid w:val="00750398"/>
    <w:rsid w:val="007503B3"/>
    <w:rsid w:val="007503CE"/>
    <w:rsid w:val="00750579"/>
    <w:rsid w:val="00750639"/>
    <w:rsid w:val="007507A5"/>
    <w:rsid w:val="00750806"/>
    <w:rsid w:val="00750831"/>
    <w:rsid w:val="00750991"/>
    <w:rsid w:val="00750A58"/>
    <w:rsid w:val="00750AC3"/>
    <w:rsid w:val="00750B49"/>
    <w:rsid w:val="00750B78"/>
    <w:rsid w:val="00750BB0"/>
    <w:rsid w:val="00750DC5"/>
    <w:rsid w:val="00750DCB"/>
    <w:rsid w:val="00750DE4"/>
    <w:rsid w:val="00750ED5"/>
    <w:rsid w:val="00750F01"/>
    <w:rsid w:val="00750F5C"/>
    <w:rsid w:val="00750FA8"/>
    <w:rsid w:val="0075110F"/>
    <w:rsid w:val="00751234"/>
    <w:rsid w:val="00751302"/>
    <w:rsid w:val="00751542"/>
    <w:rsid w:val="007515D1"/>
    <w:rsid w:val="00751792"/>
    <w:rsid w:val="007517E8"/>
    <w:rsid w:val="007518CA"/>
    <w:rsid w:val="007519A8"/>
    <w:rsid w:val="00751B85"/>
    <w:rsid w:val="00751BC8"/>
    <w:rsid w:val="00751C41"/>
    <w:rsid w:val="00751CB9"/>
    <w:rsid w:val="00751D52"/>
    <w:rsid w:val="00751D62"/>
    <w:rsid w:val="00751E4F"/>
    <w:rsid w:val="00751ED3"/>
    <w:rsid w:val="0075201F"/>
    <w:rsid w:val="0075204E"/>
    <w:rsid w:val="007520BF"/>
    <w:rsid w:val="0075212C"/>
    <w:rsid w:val="007521BF"/>
    <w:rsid w:val="0075248E"/>
    <w:rsid w:val="00752579"/>
    <w:rsid w:val="007525EE"/>
    <w:rsid w:val="00752664"/>
    <w:rsid w:val="00752667"/>
    <w:rsid w:val="0075291A"/>
    <w:rsid w:val="0075299A"/>
    <w:rsid w:val="007529B8"/>
    <w:rsid w:val="00752A0D"/>
    <w:rsid w:val="00752B0E"/>
    <w:rsid w:val="00752BAB"/>
    <w:rsid w:val="00752C8B"/>
    <w:rsid w:val="00752CC3"/>
    <w:rsid w:val="00752DE9"/>
    <w:rsid w:val="00752E05"/>
    <w:rsid w:val="00752E3F"/>
    <w:rsid w:val="00752E82"/>
    <w:rsid w:val="00752EC5"/>
    <w:rsid w:val="00752F34"/>
    <w:rsid w:val="00752FC6"/>
    <w:rsid w:val="00752FF3"/>
    <w:rsid w:val="007530B6"/>
    <w:rsid w:val="007531D9"/>
    <w:rsid w:val="007531DF"/>
    <w:rsid w:val="0075328B"/>
    <w:rsid w:val="007533B2"/>
    <w:rsid w:val="00753455"/>
    <w:rsid w:val="00753704"/>
    <w:rsid w:val="0075373A"/>
    <w:rsid w:val="007537D0"/>
    <w:rsid w:val="007538A6"/>
    <w:rsid w:val="007538E8"/>
    <w:rsid w:val="00753978"/>
    <w:rsid w:val="007539D2"/>
    <w:rsid w:val="00753AC3"/>
    <w:rsid w:val="00753B6F"/>
    <w:rsid w:val="00753C6F"/>
    <w:rsid w:val="00753D4F"/>
    <w:rsid w:val="00753FF8"/>
    <w:rsid w:val="00754070"/>
    <w:rsid w:val="0075408B"/>
    <w:rsid w:val="0075413B"/>
    <w:rsid w:val="0075459E"/>
    <w:rsid w:val="00754779"/>
    <w:rsid w:val="007547A2"/>
    <w:rsid w:val="007547C3"/>
    <w:rsid w:val="0075489D"/>
    <w:rsid w:val="0075489E"/>
    <w:rsid w:val="007548D2"/>
    <w:rsid w:val="007548E4"/>
    <w:rsid w:val="007549AB"/>
    <w:rsid w:val="00754A17"/>
    <w:rsid w:val="00754A27"/>
    <w:rsid w:val="00754AA6"/>
    <w:rsid w:val="00754AF8"/>
    <w:rsid w:val="00754B76"/>
    <w:rsid w:val="00754C20"/>
    <w:rsid w:val="00754C97"/>
    <w:rsid w:val="00754EEF"/>
    <w:rsid w:val="0075501B"/>
    <w:rsid w:val="00755044"/>
    <w:rsid w:val="0075506C"/>
    <w:rsid w:val="007550EB"/>
    <w:rsid w:val="0075519B"/>
    <w:rsid w:val="0075528B"/>
    <w:rsid w:val="00755297"/>
    <w:rsid w:val="007553C5"/>
    <w:rsid w:val="007554AA"/>
    <w:rsid w:val="007554AF"/>
    <w:rsid w:val="007555C2"/>
    <w:rsid w:val="007555FF"/>
    <w:rsid w:val="0075562D"/>
    <w:rsid w:val="00755737"/>
    <w:rsid w:val="00755840"/>
    <w:rsid w:val="0075585E"/>
    <w:rsid w:val="0075585F"/>
    <w:rsid w:val="0075587D"/>
    <w:rsid w:val="0075599D"/>
    <w:rsid w:val="00755A38"/>
    <w:rsid w:val="00755AD6"/>
    <w:rsid w:val="00755B54"/>
    <w:rsid w:val="00755C2F"/>
    <w:rsid w:val="00755D4E"/>
    <w:rsid w:val="00755DA5"/>
    <w:rsid w:val="00755EF0"/>
    <w:rsid w:val="00755FC4"/>
    <w:rsid w:val="00755FD6"/>
    <w:rsid w:val="00755FE6"/>
    <w:rsid w:val="00756091"/>
    <w:rsid w:val="00756125"/>
    <w:rsid w:val="0075612C"/>
    <w:rsid w:val="00756207"/>
    <w:rsid w:val="0075635F"/>
    <w:rsid w:val="0075638D"/>
    <w:rsid w:val="0075657C"/>
    <w:rsid w:val="00756597"/>
    <w:rsid w:val="007566CF"/>
    <w:rsid w:val="00756758"/>
    <w:rsid w:val="007567F7"/>
    <w:rsid w:val="00756AC7"/>
    <w:rsid w:val="00756AF2"/>
    <w:rsid w:val="00756C32"/>
    <w:rsid w:val="00756D6E"/>
    <w:rsid w:val="00756EE2"/>
    <w:rsid w:val="00756F31"/>
    <w:rsid w:val="00756F80"/>
    <w:rsid w:val="00757030"/>
    <w:rsid w:val="007570D3"/>
    <w:rsid w:val="007571B1"/>
    <w:rsid w:val="007571E6"/>
    <w:rsid w:val="00757202"/>
    <w:rsid w:val="00757403"/>
    <w:rsid w:val="0075740C"/>
    <w:rsid w:val="00757554"/>
    <w:rsid w:val="007576B0"/>
    <w:rsid w:val="007577FF"/>
    <w:rsid w:val="0075781C"/>
    <w:rsid w:val="00757823"/>
    <w:rsid w:val="0075784A"/>
    <w:rsid w:val="007578D4"/>
    <w:rsid w:val="007578DB"/>
    <w:rsid w:val="007579D3"/>
    <w:rsid w:val="00757AB0"/>
    <w:rsid w:val="00757B3C"/>
    <w:rsid w:val="00757B3D"/>
    <w:rsid w:val="00757BEE"/>
    <w:rsid w:val="00757CBC"/>
    <w:rsid w:val="00757E08"/>
    <w:rsid w:val="00757E39"/>
    <w:rsid w:val="00757E60"/>
    <w:rsid w:val="00757E8B"/>
    <w:rsid w:val="00757EB8"/>
    <w:rsid w:val="00757EDA"/>
    <w:rsid w:val="00760068"/>
    <w:rsid w:val="0076009A"/>
    <w:rsid w:val="00760125"/>
    <w:rsid w:val="00760135"/>
    <w:rsid w:val="00760276"/>
    <w:rsid w:val="007604B9"/>
    <w:rsid w:val="00760586"/>
    <w:rsid w:val="007605BE"/>
    <w:rsid w:val="007605E2"/>
    <w:rsid w:val="007607C9"/>
    <w:rsid w:val="0076080A"/>
    <w:rsid w:val="0076086E"/>
    <w:rsid w:val="00760A3A"/>
    <w:rsid w:val="00760B26"/>
    <w:rsid w:val="00760C11"/>
    <w:rsid w:val="00760C80"/>
    <w:rsid w:val="00760D11"/>
    <w:rsid w:val="00760DFD"/>
    <w:rsid w:val="00760EE7"/>
    <w:rsid w:val="00760F8A"/>
    <w:rsid w:val="007610DE"/>
    <w:rsid w:val="007611AA"/>
    <w:rsid w:val="007611B2"/>
    <w:rsid w:val="00761229"/>
    <w:rsid w:val="0076124B"/>
    <w:rsid w:val="00761283"/>
    <w:rsid w:val="007612A1"/>
    <w:rsid w:val="007612C7"/>
    <w:rsid w:val="007612F1"/>
    <w:rsid w:val="00761357"/>
    <w:rsid w:val="007613BC"/>
    <w:rsid w:val="0076152B"/>
    <w:rsid w:val="00761662"/>
    <w:rsid w:val="007616A2"/>
    <w:rsid w:val="007616CA"/>
    <w:rsid w:val="007619B7"/>
    <w:rsid w:val="00761A13"/>
    <w:rsid w:val="00761A35"/>
    <w:rsid w:val="00761A82"/>
    <w:rsid w:val="00761B14"/>
    <w:rsid w:val="00761B31"/>
    <w:rsid w:val="00761C33"/>
    <w:rsid w:val="00761C91"/>
    <w:rsid w:val="00761E14"/>
    <w:rsid w:val="00761F5D"/>
    <w:rsid w:val="00761F88"/>
    <w:rsid w:val="00762052"/>
    <w:rsid w:val="007620F0"/>
    <w:rsid w:val="007620F1"/>
    <w:rsid w:val="0076217D"/>
    <w:rsid w:val="007621C5"/>
    <w:rsid w:val="0076228C"/>
    <w:rsid w:val="007624B3"/>
    <w:rsid w:val="007624B5"/>
    <w:rsid w:val="0076256B"/>
    <w:rsid w:val="00762699"/>
    <w:rsid w:val="0076273D"/>
    <w:rsid w:val="00762768"/>
    <w:rsid w:val="007627A8"/>
    <w:rsid w:val="0076285B"/>
    <w:rsid w:val="00762990"/>
    <w:rsid w:val="007629DB"/>
    <w:rsid w:val="00762A57"/>
    <w:rsid w:val="00762B7B"/>
    <w:rsid w:val="00762B94"/>
    <w:rsid w:val="00762C40"/>
    <w:rsid w:val="00762E2A"/>
    <w:rsid w:val="00762E91"/>
    <w:rsid w:val="0076308D"/>
    <w:rsid w:val="007630D7"/>
    <w:rsid w:val="00763126"/>
    <w:rsid w:val="0076313F"/>
    <w:rsid w:val="007632E2"/>
    <w:rsid w:val="00763403"/>
    <w:rsid w:val="007634CD"/>
    <w:rsid w:val="00763623"/>
    <w:rsid w:val="007636FD"/>
    <w:rsid w:val="00763BEB"/>
    <w:rsid w:val="00763CD2"/>
    <w:rsid w:val="00763D17"/>
    <w:rsid w:val="00763EC5"/>
    <w:rsid w:val="00763ED5"/>
    <w:rsid w:val="00763FF2"/>
    <w:rsid w:val="0076402C"/>
    <w:rsid w:val="00764071"/>
    <w:rsid w:val="0076419E"/>
    <w:rsid w:val="0076420A"/>
    <w:rsid w:val="007643DD"/>
    <w:rsid w:val="00764425"/>
    <w:rsid w:val="00764471"/>
    <w:rsid w:val="0076454C"/>
    <w:rsid w:val="00764621"/>
    <w:rsid w:val="0076462C"/>
    <w:rsid w:val="007647A8"/>
    <w:rsid w:val="0076480C"/>
    <w:rsid w:val="00764820"/>
    <w:rsid w:val="00764953"/>
    <w:rsid w:val="007649D2"/>
    <w:rsid w:val="00764AC9"/>
    <w:rsid w:val="00764C61"/>
    <w:rsid w:val="00764CA7"/>
    <w:rsid w:val="00764CC4"/>
    <w:rsid w:val="00764D25"/>
    <w:rsid w:val="00764DFF"/>
    <w:rsid w:val="00764E81"/>
    <w:rsid w:val="007650D2"/>
    <w:rsid w:val="00765127"/>
    <w:rsid w:val="007651D8"/>
    <w:rsid w:val="0076558D"/>
    <w:rsid w:val="00765626"/>
    <w:rsid w:val="007656BF"/>
    <w:rsid w:val="0076572A"/>
    <w:rsid w:val="007657FD"/>
    <w:rsid w:val="0076587B"/>
    <w:rsid w:val="007658BC"/>
    <w:rsid w:val="007658E2"/>
    <w:rsid w:val="00765A04"/>
    <w:rsid w:val="00765A11"/>
    <w:rsid w:val="00765ADE"/>
    <w:rsid w:val="00765B38"/>
    <w:rsid w:val="00765C8C"/>
    <w:rsid w:val="00765E25"/>
    <w:rsid w:val="00765F0A"/>
    <w:rsid w:val="00765FD2"/>
    <w:rsid w:val="00766069"/>
    <w:rsid w:val="007660DE"/>
    <w:rsid w:val="0076637C"/>
    <w:rsid w:val="007663D4"/>
    <w:rsid w:val="007663FB"/>
    <w:rsid w:val="00766475"/>
    <w:rsid w:val="00766565"/>
    <w:rsid w:val="0076659D"/>
    <w:rsid w:val="007665C4"/>
    <w:rsid w:val="00766624"/>
    <w:rsid w:val="00766634"/>
    <w:rsid w:val="00766671"/>
    <w:rsid w:val="00766674"/>
    <w:rsid w:val="0076669F"/>
    <w:rsid w:val="00766739"/>
    <w:rsid w:val="0076674E"/>
    <w:rsid w:val="007667BE"/>
    <w:rsid w:val="00766925"/>
    <w:rsid w:val="00766A86"/>
    <w:rsid w:val="00766AE5"/>
    <w:rsid w:val="00766BA1"/>
    <w:rsid w:val="00766D51"/>
    <w:rsid w:val="00766D6E"/>
    <w:rsid w:val="00766DBD"/>
    <w:rsid w:val="00766DC9"/>
    <w:rsid w:val="00766F51"/>
    <w:rsid w:val="00767051"/>
    <w:rsid w:val="00767174"/>
    <w:rsid w:val="00767190"/>
    <w:rsid w:val="0076719C"/>
    <w:rsid w:val="0076720C"/>
    <w:rsid w:val="00767289"/>
    <w:rsid w:val="007672BD"/>
    <w:rsid w:val="0076754E"/>
    <w:rsid w:val="00767678"/>
    <w:rsid w:val="007677A7"/>
    <w:rsid w:val="007679F7"/>
    <w:rsid w:val="00767A74"/>
    <w:rsid w:val="00767AF1"/>
    <w:rsid w:val="00767BF3"/>
    <w:rsid w:val="00767C79"/>
    <w:rsid w:val="00767D2B"/>
    <w:rsid w:val="00767D73"/>
    <w:rsid w:val="00767D78"/>
    <w:rsid w:val="00767EBD"/>
    <w:rsid w:val="00767EF0"/>
    <w:rsid w:val="00767FB3"/>
    <w:rsid w:val="0076C024"/>
    <w:rsid w:val="0077005D"/>
    <w:rsid w:val="00770112"/>
    <w:rsid w:val="00770158"/>
    <w:rsid w:val="00770286"/>
    <w:rsid w:val="007702A3"/>
    <w:rsid w:val="00770378"/>
    <w:rsid w:val="007703F0"/>
    <w:rsid w:val="007703F5"/>
    <w:rsid w:val="0077045A"/>
    <w:rsid w:val="007704F3"/>
    <w:rsid w:val="007709E0"/>
    <w:rsid w:val="00770A09"/>
    <w:rsid w:val="00770A1A"/>
    <w:rsid w:val="00770B43"/>
    <w:rsid w:val="00770B63"/>
    <w:rsid w:val="00770BCA"/>
    <w:rsid w:val="00770C76"/>
    <w:rsid w:val="00770D07"/>
    <w:rsid w:val="00771048"/>
    <w:rsid w:val="0077114B"/>
    <w:rsid w:val="00771256"/>
    <w:rsid w:val="00771274"/>
    <w:rsid w:val="007712C1"/>
    <w:rsid w:val="0077132C"/>
    <w:rsid w:val="00771456"/>
    <w:rsid w:val="007714F7"/>
    <w:rsid w:val="007716A5"/>
    <w:rsid w:val="007716E1"/>
    <w:rsid w:val="007717B9"/>
    <w:rsid w:val="007717F9"/>
    <w:rsid w:val="00771895"/>
    <w:rsid w:val="00771975"/>
    <w:rsid w:val="0077199C"/>
    <w:rsid w:val="007719D2"/>
    <w:rsid w:val="007719D3"/>
    <w:rsid w:val="00771A56"/>
    <w:rsid w:val="00771B02"/>
    <w:rsid w:val="00771B51"/>
    <w:rsid w:val="00771D3D"/>
    <w:rsid w:val="00771DE6"/>
    <w:rsid w:val="00771EF3"/>
    <w:rsid w:val="00771F12"/>
    <w:rsid w:val="007720BD"/>
    <w:rsid w:val="00772122"/>
    <w:rsid w:val="00772126"/>
    <w:rsid w:val="007721B0"/>
    <w:rsid w:val="00772272"/>
    <w:rsid w:val="007722AD"/>
    <w:rsid w:val="0077238D"/>
    <w:rsid w:val="0077243B"/>
    <w:rsid w:val="00772463"/>
    <w:rsid w:val="00772514"/>
    <w:rsid w:val="007726AA"/>
    <w:rsid w:val="007726F1"/>
    <w:rsid w:val="0077281C"/>
    <w:rsid w:val="007728A9"/>
    <w:rsid w:val="00772904"/>
    <w:rsid w:val="00772AC6"/>
    <w:rsid w:val="00772BB0"/>
    <w:rsid w:val="00772E21"/>
    <w:rsid w:val="00772FAE"/>
    <w:rsid w:val="00772FE5"/>
    <w:rsid w:val="0077316B"/>
    <w:rsid w:val="00773341"/>
    <w:rsid w:val="00773344"/>
    <w:rsid w:val="0077336E"/>
    <w:rsid w:val="0077356E"/>
    <w:rsid w:val="007735FC"/>
    <w:rsid w:val="00773637"/>
    <w:rsid w:val="0077367C"/>
    <w:rsid w:val="007736EA"/>
    <w:rsid w:val="0077376F"/>
    <w:rsid w:val="00773893"/>
    <w:rsid w:val="007739FB"/>
    <w:rsid w:val="00773A22"/>
    <w:rsid w:val="00773AAE"/>
    <w:rsid w:val="00773B2B"/>
    <w:rsid w:val="00773CAA"/>
    <w:rsid w:val="00773D34"/>
    <w:rsid w:val="00773D6E"/>
    <w:rsid w:val="00773EDE"/>
    <w:rsid w:val="00773EFB"/>
    <w:rsid w:val="00773F45"/>
    <w:rsid w:val="00773F9A"/>
    <w:rsid w:val="00773FB9"/>
    <w:rsid w:val="0077406D"/>
    <w:rsid w:val="00774644"/>
    <w:rsid w:val="00774710"/>
    <w:rsid w:val="0077471B"/>
    <w:rsid w:val="0077479E"/>
    <w:rsid w:val="007747BF"/>
    <w:rsid w:val="007747F5"/>
    <w:rsid w:val="00774802"/>
    <w:rsid w:val="00774838"/>
    <w:rsid w:val="007749F8"/>
    <w:rsid w:val="00774BBE"/>
    <w:rsid w:val="00774BFB"/>
    <w:rsid w:val="00774CF7"/>
    <w:rsid w:val="00774D46"/>
    <w:rsid w:val="00774E54"/>
    <w:rsid w:val="00774F13"/>
    <w:rsid w:val="00774FB9"/>
    <w:rsid w:val="00775034"/>
    <w:rsid w:val="007750CA"/>
    <w:rsid w:val="0077519D"/>
    <w:rsid w:val="0077538A"/>
    <w:rsid w:val="0077539A"/>
    <w:rsid w:val="00775407"/>
    <w:rsid w:val="00775562"/>
    <w:rsid w:val="007755FC"/>
    <w:rsid w:val="00775662"/>
    <w:rsid w:val="007756C9"/>
    <w:rsid w:val="007757EB"/>
    <w:rsid w:val="007758A9"/>
    <w:rsid w:val="007759FA"/>
    <w:rsid w:val="00775A6B"/>
    <w:rsid w:val="00775ACD"/>
    <w:rsid w:val="00775B08"/>
    <w:rsid w:val="00775B82"/>
    <w:rsid w:val="00775BD0"/>
    <w:rsid w:val="00775C01"/>
    <w:rsid w:val="00775C47"/>
    <w:rsid w:val="00775D69"/>
    <w:rsid w:val="00775E2F"/>
    <w:rsid w:val="0077631F"/>
    <w:rsid w:val="0077634D"/>
    <w:rsid w:val="00776416"/>
    <w:rsid w:val="00776446"/>
    <w:rsid w:val="00776464"/>
    <w:rsid w:val="007764D8"/>
    <w:rsid w:val="00776569"/>
    <w:rsid w:val="007765BE"/>
    <w:rsid w:val="0077660A"/>
    <w:rsid w:val="0077664E"/>
    <w:rsid w:val="00776B6F"/>
    <w:rsid w:val="00776C1C"/>
    <w:rsid w:val="00776D26"/>
    <w:rsid w:val="00776D3C"/>
    <w:rsid w:val="00776E10"/>
    <w:rsid w:val="00776F7B"/>
    <w:rsid w:val="007771B2"/>
    <w:rsid w:val="007771EE"/>
    <w:rsid w:val="00777299"/>
    <w:rsid w:val="00777417"/>
    <w:rsid w:val="007774EC"/>
    <w:rsid w:val="0077765F"/>
    <w:rsid w:val="0077767B"/>
    <w:rsid w:val="007778DD"/>
    <w:rsid w:val="00777972"/>
    <w:rsid w:val="0077798F"/>
    <w:rsid w:val="00777BB8"/>
    <w:rsid w:val="00777C14"/>
    <w:rsid w:val="00777C67"/>
    <w:rsid w:val="00777EC3"/>
    <w:rsid w:val="00777F55"/>
    <w:rsid w:val="007800DE"/>
    <w:rsid w:val="007800E4"/>
    <w:rsid w:val="00780137"/>
    <w:rsid w:val="007801D7"/>
    <w:rsid w:val="007801F5"/>
    <w:rsid w:val="00780297"/>
    <w:rsid w:val="007802F2"/>
    <w:rsid w:val="00780331"/>
    <w:rsid w:val="0078050D"/>
    <w:rsid w:val="007805FD"/>
    <w:rsid w:val="0078074B"/>
    <w:rsid w:val="00780872"/>
    <w:rsid w:val="0078089F"/>
    <w:rsid w:val="00780973"/>
    <w:rsid w:val="007809F7"/>
    <w:rsid w:val="00780A44"/>
    <w:rsid w:val="00780A8D"/>
    <w:rsid w:val="00780C64"/>
    <w:rsid w:val="00780C65"/>
    <w:rsid w:val="00780C83"/>
    <w:rsid w:val="00780D0D"/>
    <w:rsid w:val="00780D75"/>
    <w:rsid w:val="00780E91"/>
    <w:rsid w:val="00780EC7"/>
    <w:rsid w:val="00781023"/>
    <w:rsid w:val="007810E8"/>
    <w:rsid w:val="0078137D"/>
    <w:rsid w:val="00781442"/>
    <w:rsid w:val="00781450"/>
    <w:rsid w:val="00781525"/>
    <w:rsid w:val="007816DD"/>
    <w:rsid w:val="0078175E"/>
    <w:rsid w:val="00781802"/>
    <w:rsid w:val="0078181E"/>
    <w:rsid w:val="007818E6"/>
    <w:rsid w:val="0078194E"/>
    <w:rsid w:val="0078195A"/>
    <w:rsid w:val="00781D55"/>
    <w:rsid w:val="00781DC0"/>
    <w:rsid w:val="00781DE9"/>
    <w:rsid w:val="00781DFA"/>
    <w:rsid w:val="00781EBB"/>
    <w:rsid w:val="00781FDD"/>
    <w:rsid w:val="0078204A"/>
    <w:rsid w:val="00782160"/>
    <w:rsid w:val="007821D0"/>
    <w:rsid w:val="007822F0"/>
    <w:rsid w:val="00782313"/>
    <w:rsid w:val="0078247D"/>
    <w:rsid w:val="007824A6"/>
    <w:rsid w:val="007824CE"/>
    <w:rsid w:val="007824F8"/>
    <w:rsid w:val="00782587"/>
    <w:rsid w:val="00782691"/>
    <w:rsid w:val="00782974"/>
    <w:rsid w:val="007829AE"/>
    <w:rsid w:val="00782AFB"/>
    <w:rsid w:val="00782B59"/>
    <w:rsid w:val="00782B7D"/>
    <w:rsid w:val="00782BC2"/>
    <w:rsid w:val="00782D3F"/>
    <w:rsid w:val="00782E74"/>
    <w:rsid w:val="00782EA2"/>
    <w:rsid w:val="00782EDD"/>
    <w:rsid w:val="0078302E"/>
    <w:rsid w:val="007830FA"/>
    <w:rsid w:val="007832E0"/>
    <w:rsid w:val="00783306"/>
    <w:rsid w:val="00783314"/>
    <w:rsid w:val="007833DE"/>
    <w:rsid w:val="00783408"/>
    <w:rsid w:val="0078359C"/>
    <w:rsid w:val="007836C3"/>
    <w:rsid w:val="007836CD"/>
    <w:rsid w:val="00783813"/>
    <w:rsid w:val="007838CD"/>
    <w:rsid w:val="00783A89"/>
    <w:rsid w:val="00783AB2"/>
    <w:rsid w:val="00783B02"/>
    <w:rsid w:val="00783B24"/>
    <w:rsid w:val="00783B96"/>
    <w:rsid w:val="00783BCA"/>
    <w:rsid w:val="00783C02"/>
    <w:rsid w:val="00783D61"/>
    <w:rsid w:val="00783D99"/>
    <w:rsid w:val="00783DB7"/>
    <w:rsid w:val="00783F6F"/>
    <w:rsid w:val="0078401E"/>
    <w:rsid w:val="0078406A"/>
    <w:rsid w:val="007841D1"/>
    <w:rsid w:val="007841E6"/>
    <w:rsid w:val="007843CB"/>
    <w:rsid w:val="007845A0"/>
    <w:rsid w:val="007845A2"/>
    <w:rsid w:val="00784756"/>
    <w:rsid w:val="007847C2"/>
    <w:rsid w:val="00784887"/>
    <w:rsid w:val="007848A8"/>
    <w:rsid w:val="00784927"/>
    <w:rsid w:val="00784944"/>
    <w:rsid w:val="00784B2A"/>
    <w:rsid w:val="00784B62"/>
    <w:rsid w:val="00784E98"/>
    <w:rsid w:val="00784EB1"/>
    <w:rsid w:val="00784F49"/>
    <w:rsid w:val="00785065"/>
    <w:rsid w:val="007850A9"/>
    <w:rsid w:val="007850D0"/>
    <w:rsid w:val="00785185"/>
    <w:rsid w:val="007851C9"/>
    <w:rsid w:val="00785258"/>
    <w:rsid w:val="00785317"/>
    <w:rsid w:val="0078535F"/>
    <w:rsid w:val="00785363"/>
    <w:rsid w:val="0078538D"/>
    <w:rsid w:val="007857BF"/>
    <w:rsid w:val="007857E3"/>
    <w:rsid w:val="007857FE"/>
    <w:rsid w:val="00785832"/>
    <w:rsid w:val="00785896"/>
    <w:rsid w:val="0078592B"/>
    <w:rsid w:val="00785965"/>
    <w:rsid w:val="00785A7A"/>
    <w:rsid w:val="00785BC6"/>
    <w:rsid w:val="00785F07"/>
    <w:rsid w:val="00786194"/>
    <w:rsid w:val="007863CE"/>
    <w:rsid w:val="00786483"/>
    <w:rsid w:val="007865B0"/>
    <w:rsid w:val="0078670E"/>
    <w:rsid w:val="00786780"/>
    <w:rsid w:val="007867DB"/>
    <w:rsid w:val="007867F7"/>
    <w:rsid w:val="0078680E"/>
    <w:rsid w:val="00786847"/>
    <w:rsid w:val="00786859"/>
    <w:rsid w:val="00786B2D"/>
    <w:rsid w:val="00786B93"/>
    <w:rsid w:val="00786BE5"/>
    <w:rsid w:val="00786C21"/>
    <w:rsid w:val="00786C87"/>
    <w:rsid w:val="00786CEA"/>
    <w:rsid w:val="00786DEA"/>
    <w:rsid w:val="00786F82"/>
    <w:rsid w:val="00786F91"/>
    <w:rsid w:val="00786FB4"/>
    <w:rsid w:val="00787046"/>
    <w:rsid w:val="00787242"/>
    <w:rsid w:val="00787277"/>
    <w:rsid w:val="007873A8"/>
    <w:rsid w:val="007873B7"/>
    <w:rsid w:val="0078747C"/>
    <w:rsid w:val="00787556"/>
    <w:rsid w:val="00787708"/>
    <w:rsid w:val="00787961"/>
    <w:rsid w:val="00787AD1"/>
    <w:rsid w:val="00787BAD"/>
    <w:rsid w:val="00787D1D"/>
    <w:rsid w:val="00787D25"/>
    <w:rsid w:val="00787EE0"/>
    <w:rsid w:val="00787EE6"/>
    <w:rsid w:val="00787F82"/>
    <w:rsid w:val="00787FBB"/>
    <w:rsid w:val="00790002"/>
    <w:rsid w:val="00790011"/>
    <w:rsid w:val="00790018"/>
    <w:rsid w:val="00790028"/>
    <w:rsid w:val="0079017A"/>
    <w:rsid w:val="0079019E"/>
    <w:rsid w:val="00790270"/>
    <w:rsid w:val="007903B4"/>
    <w:rsid w:val="007906A0"/>
    <w:rsid w:val="00790732"/>
    <w:rsid w:val="007907B2"/>
    <w:rsid w:val="007907EA"/>
    <w:rsid w:val="00790899"/>
    <w:rsid w:val="00790935"/>
    <w:rsid w:val="00790976"/>
    <w:rsid w:val="00790A0F"/>
    <w:rsid w:val="00790A67"/>
    <w:rsid w:val="00790BE7"/>
    <w:rsid w:val="00790C12"/>
    <w:rsid w:val="00790C6A"/>
    <w:rsid w:val="00790E06"/>
    <w:rsid w:val="00790E52"/>
    <w:rsid w:val="00790F3E"/>
    <w:rsid w:val="00790F71"/>
    <w:rsid w:val="007913A8"/>
    <w:rsid w:val="007913B1"/>
    <w:rsid w:val="00791500"/>
    <w:rsid w:val="007915CD"/>
    <w:rsid w:val="007916A0"/>
    <w:rsid w:val="00791893"/>
    <w:rsid w:val="0079199F"/>
    <w:rsid w:val="007919BB"/>
    <w:rsid w:val="00791ABE"/>
    <w:rsid w:val="00791B2A"/>
    <w:rsid w:val="00791B63"/>
    <w:rsid w:val="00791BA4"/>
    <w:rsid w:val="00791C45"/>
    <w:rsid w:val="00791D0E"/>
    <w:rsid w:val="00791D9E"/>
    <w:rsid w:val="00791EAE"/>
    <w:rsid w:val="00791F93"/>
    <w:rsid w:val="0079201D"/>
    <w:rsid w:val="00792095"/>
    <w:rsid w:val="007920A2"/>
    <w:rsid w:val="00792107"/>
    <w:rsid w:val="007921EA"/>
    <w:rsid w:val="0079222B"/>
    <w:rsid w:val="00792306"/>
    <w:rsid w:val="007923A4"/>
    <w:rsid w:val="00792531"/>
    <w:rsid w:val="0079268D"/>
    <w:rsid w:val="0079288C"/>
    <w:rsid w:val="0079290E"/>
    <w:rsid w:val="00792AE6"/>
    <w:rsid w:val="00792B83"/>
    <w:rsid w:val="00792FA5"/>
    <w:rsid w:val="007930A2"/>
    <w:rsid w:val="007931CF"/>
    <w:rsid w:val="0079326D"/>
    <w:rsid w:val="007932D0"/>
    <w:rsid w:val="007932FB"/>
    <w:rsid w:val="007932FC"/>
    <w:rsid w:val="00793372"/>
    <w:rsid w:val="007933D9"/>
    <w:rsid w:val="007933F5"/>
    <w:rsid w:val="0079349B"/>
    <w:rsid w:val="00793508"/>
    <w:rsid w:val="007935F9"/>
    <w:rsid w:val="00793677"/>
    <w:rsid w:val="007936CB"/>
    <w:rsid w:val="00793716"/>
    <w:rsid w:val="007939D4"/>
    <w:rsid w:val="007939E1"/>
    <w:rsid w:val="007939F9"/>
    <w:rsid w:val="00793A0A"/>
    <w:rsid w:val="00793AE6"/>
    <w:rsid w:val="00793B26"/>
    <w:rsid w:val="00793C07"/>
    <w:rsid w:val="00793D02"/>
    <w:rsid w:val="00793D40"/>
    <w:rsid w:val="00793E8A"/>
    <w:rsid w:val="00793F56"/>
    <w:rsid w:val="0079411E"/>
    <w:rsid w:val="00794375"/>
    <w:rsid w:val="007943C2"/>
    <w:rsid w:val="007944DB"/>
    <w:rsid w:val="007945FB"/>
    <w:rsid w:val="00794658"/>
    <w:rsid w:val="007946D1"/>
    <w:rsid w:val="007947C0"/>
    <w:rsid w:val="007948CA"/>
    <w:rsid w:val="0079490D"/>
    <w:rsid w:val="00794A40"/>
    <w:rsid w:val="00794A4D"/>
    <w:rsid w:val="00794A50"/>
    <w:rsid w:val="00794AC7"/>
    <w:rsid w:val="00794CA0"/>
    <w:rsid w:val="00794E05"/>
    <w:rsid w:val="00794E13"/>
    <w:rsid w:val="00794E17"/>
    <w:rsid w:val="00794EE9"/>
    <w:rsid w:val="00794F1A"/>
    <w:rsid w:val="0079504A"/>
    <w:rsid w:val="00795062"/>
    <w:rsid w:val="00795080"/>
    <w:rsid w:val="007950B8"/>
    <w:rsid w:val="00795152"/>
    <w:rsid w:val="00795390"/>
    <w:rsid w:val="0079542F"/>
    <w:rsid w:val="00795508"/>
    <w:rsid w:val="00795777"/>
    <w:rsid w:val="00795789"/>
    <w:rsid w:val="007957B1"/>
    <w:rsid w:val="007958EE"/>
    <w:rsid w:val="007959DC"/>
    <w:rsid w:val="00795C40"/>
    <w:rsid w:val="0079606C"/>
    <w:rsid w:val="00796185"/>
    <w:rsid w:val="007961F1"/>
    <w:rsid w:val="0079634B"/>
    <w:rsid w:val="0079648B"/>
    <w:rsid w:val="00796576"/>
    <w:rsid w:val="007965B1"/>
    <w:rsid w:val="00796671"/>
    <w:rsid w:val="0079690A"/>
    <w:rsid w:val="00796A23"/>
    <w:rsid w:val="00796B91"/>
    <w:rsid w:val="00796C59"/>
    <w:rsid w:val="00796EFE"/>
    <w:rsid w:val="00796F62"/>
    <w:rsid w:val="00797026"/>
    <w:rsid w:val="007970D3"/>
    <w:rsid w:val="00797117"/>
    <w:rsid w:val="0079718A"/>
    <w:rsid w:val="00797439"/>
    <w:rsid w:val="0079751C"/>
    <w:rsid w:val="00797525"/>
    <w:rsid w:val="007975B9"/>
    <w:rsid w:val="0079760B"/>
    <w:rsid w:val="0079764B"/>
    <w:rsid w:val="007976CA"/>
    <w:rsid w:val="00797943"/>
    <w:rsid w:val="00797AA3"/>
    <w:rsid w:val="00797AEF"/>
    <w:rsid w:val="00797F65"/>
    <w:rsid w:val="007A0000"/>
    <w:rsid w:val="007A0024"/>
    <w:rsid w:val="007A015D"/>
    <w:rsid w:val="007A0338"/>
    <w:rsid w:val="007A033A"/>
    <w:rsid w:val="007A0411"/>
    <w:rsid w:val="007A0496"/>
    <w:rsid w:val="007A0551"/>
    <w:rsid w:val="007A0563"/>
    <w:rsid w:val="007A059D"/>
    <w:rsid w:val="007A05A2"/>
    <w:rsid w:val="007A070F"/>
    <w:rsid w:val="007A0755"/>
    <w:rsid w:val="007A0784"/>
    <w:rsid w:val="007A083C"/>
    <w:rsid w:val="007A086B"/>
    <w:rsid w:val="007A0CC3"/>
    <w:rsid w:val="007A0D42"/>
    <w:rsid w:val="007A0DD8"/>
    <w:rsid w:val="007A0E36"/>
    <w:rsid w:val="007A0E99"/>
    <w:rsid w:val="007A0EDE"/>
    <w:rsid w:val="007A0F9B"/>
    <w:rsid w:val="007A1326"/>
    <w:rsid w:val="007A139F"/>
    <w:rsid w:val="007A14C4"/>
    <w:rsid w:val="007A1628"/>
    <w:rsid w:val="007A16F6"/>
    <w:rsid w:val="007A17BA"/>
    <w:rsid w:val="007A1848"/>
    <w:rsid w:val="007A19B7"/>
    <w:rsid w:val="007A1A90"/>
    <w:rsid w:val="007A1BF1"/>
    <w:rsid w:val="007A1C01"/>
    <w:rsid w:val="007A1C38"/>
    <w:rsid w:val="007A1D47"/>
    <w:rsid w:val="007A1D5A"/>
    <w:rsid w:val="007A1DAD"/>
    <w:rsid w:val="007A1E29"/>
    <w:rsid w:val="007A20A5"/>
    <w:rsid w:val="007A2185"/>
    <w:rsid w:val="007A24D6"/>
    <w:rsid w:val="007A258A"/>
    <w:rsid w:val="007A2A16"/>
    <w:rsid w:val="007A2C4B"/>
    <w:rsid w:val="007A2D20"/>
    <w:rsid w:val="007A2D30"/>
    <w:rsid w:val="007A2D35"/>
    <w:rsid w:val="007A2EEA"/>
    <w:rsid w:val="007A2F02"/>
    <w:rsid w:val="007A2FFC"/>
    <w:rsid w:val="007A317F"/>
    <w:rsid w:val="007A31A5"/>
    <w:rsid w:val="007A31E5"/>
    <w:rsid w:val="007A31ED"/>
    <w:rsid w:val="007A31F0"/>
    <w:rsid w:val="007A32D9"/>
    <w:rsid w:val="007A3423"/>
    <w:rsid w:val="007A3475"/>
    <w:rsid w:val="007A38B1"/>
    <w:rsid w:val="007A3A39"/>
    <w:rsid w:val="007A3B70"/>
    <w:rsid w:val="007A3B92"/>
    <w:rsid w:val="007A3C1F"/>
    <w:rsid w:val="007A3CC8"/>
    <w:rsid w:val="007A3E59"/>
    <w:rsid w:val="007A3E7E"/>
    <w:rsid w:val="007A3EC7"/>
    <w:rsid w:val="007A3ED4"/>
    <w:rsid w:val="007A3F2C"/>
    <w:rsid w:val="007A40F7"/>
    <w:rsid w:val="007A4132"/>
    <w:rsid w:val="007A4257"/>
    <w:rsid w:val="007A4272"/>
    <w:rsid w:val="007A4342"/>
    <w:rsid w:val="007A4345"/>
    <w:rsid w:val="007A43C9"/>
    <w:rsid w:val="007A440A"/>
    <w:rsid w:val="007A4443"/>
    <w:rsid w:val="007A4485"/>
    <w:rsid w:val="007A449C"/>
    <w:rsid w:val="007A44FB"/>
    <w:rsid w:val="007A4557"/>
    <w:rsid w:val="007A45EA"/>
    <w:rsid w:val="007A45F4"/>
    <w:rsid w:val="007A4970"/>
    <w:rsid w:val="007A4BB0"/>
    <w:rsid w:val="007A4BB9"/>
    <w:rsid w:val="007A4C55"/>
    <w:rsid w:val="007A4DBA"/>
    <w:rsid w:val="007A4E5C"/>
    <w:rsid w:val="007A4FE1"/>
    <w:rsid w:val="007A5024"/>
    <w:rsid w:val="007A528E"/>
    <w:rsid w:val="007A529B"/>
    <w:rsid w:val="007A5698"/>
    <w:rsid w:val="007A56B8"/>
    <w:rsid w:val="007A57A5"/>
    <w:rsid w:val="007A57BC"/>
    <w:rsid w:val="007A57C4"/>
    <w:rsid w:val="007A5977"/>
    <w:rsid w:val="007A59E2"/>
    <w:rsid w:val="007A5A00"/>
    <w:rsid w:val="007A5ADA"/>
    <w:rsid w:val="007A5C0D"/>
    <w:rsid w:val="007A5E1C"/>
    <w:rsid w:val="007A5ECE"/>
    <w:rsid w:val="007A5EEB"/>
    <w:rsid w:val="007A60BA"/>
    <w:rsid w:val="007A60E8"/>
    <w:rsid w:val="007A61AD"/>
    <w:rsid w:val="007A6290"/>
    <w:rsid w:val="007A65B2"/>
    <w:rsid w:val="007A65D8"/>
    <w:rsid w:val="007A667E"/>
    <w:rsid w:val="007A6769"/>
    <w:rsid w:val="007A67B3"/>
    <w:rsid w:val="007A6828"/>
    <w:rsid w:val="007A69CA"/>
    <w:rsid w:val="007A6B15"/>
    <w:rsid w:val="007A6B46"/>
    <w:rsid w:val="007A6C23"/>
    <w:rsid w:val="007A6C3D"/>
    <w:rsid w:val="007A6C43"/>
    <w:rsid w:val="007A6D25"/>
    <w:rsid w:val="007A6D33"/>
    <w:rsid w:val="007A6EA8"/>
    <w:rsid w:val="007A6FA5"/>
    <w:rsid w:val="007A70D0"/>
    <w:rsid w:val="007A70F4"/>
    <w:rsid w:val="007A7117"/>
    <w:rsid w:val="007A711B"/>
    <w:rsid w:val="007A71A7"/>
    <w:rsid w:val="007A7232"/>
    <w:rsid w:val="007A7523"/>
    <w:rsid w:val="007A7548"/>
    <w:rsid w:val="007A75D3"/>
    <w:rsid w:val="007A770C"/>
    <w:rsid w:val="007A779A"/>
    <w:rsid w:val="007A77A3"/>
    <w:rsid w:val="007A77BD"/>
    <w:rsid w:val="007A7862"/>
    <w:rsid w:val="007A78AC"/>
    <w:rsid w:val="007A7973"/>
    <w:rsid w:val="007A79FA"/>
    <w:rsid w:val="007A7BE4"/>
    <w:rsid w:val="007A7CC8"/>
    <w:rsid w:val="007A7CD5"/>
    <w:rsid w:val="007A7E22"/>
    <w:rsid w:val="007A7E6C"/>
    <w:rsid w:val="007A7E9F"/>
    <w:rsid w:val="007A7F3D"/>
    <w:rsid w:val="007A7F8B"/>
    <w:rsid w:val="007B003E"/>
    <w:rsid w:val="007B00D9"/>
    <w:rsid w:val="007B0196"/>
    <w:rsid w:val="007B019F"/>
    <w:rsid w:val="007B0228"/>
    <w:rsid w:val="007B0288"/>
    <w:rsid w:val="007B0346"/>
    <w:rsid w:val="007B0419"/>
    <w:rsid w:val="007B053B"/>
    <w:rsid w:val="007B0653"/>
    <w:rsid w:val="007B0721"/>
    <w:rsid w:val="007B0732"/>
    <w:rsid w:val="007B08C7"/>
    <w:rsid w:val="007B08F8"/>
    <w:rsid w:val="007B0E76"/>
    <w:rsid w:val="007B0E88"/>
    <w:rsid w:val="007B0E93"/>
    <w:rsid w:val="007B0F2F"/>
    <w:rsid w:val="007B1075"/>
    <w:rsid w:val="007B11A7"/>
    <w:rsid w:val="007B1252"/>
    <w:rsid w:val="007B128B"/>
    <w:rsid w:val="007B1294"/>
    <w:rsid w:val="007B13DA"/>
    <w:rsid w:val="007B1464"/>
    <w:rsid w:val="007B14AD"/>
    <w:rsid w:val="007B1549"/>
    <w:rsid w:val="007B1588"/>
    <w:rsid w:val="007B15B2"/>
    <w:rsid w:val="007B15CA"/>
    <w:rsid w:val="007B15E5"/>
    <w:rsid w:val="007B15E8"/>
    <w:rsid w:val="007B1600"/>
    <w:rsid w:val="007B178D"/>
    <w:rsid w:val="007B1885"/>
    <w:rsid w:val="007B18A4"/>
    <w:rsid w:val="007B18AD"/>
    <w:rsid w:val="007B1959"/>
    <w:rsid w:val="007B1971"/>
    <w:rsid w:val="007B1A2C"/>
    <w:rsid w:val="007B1B52"/>
    <w:rsid w:val="007B1D40"/>
    <w:rsid w:val="007B1D69"/>
    <w:rsid w:val="007B1D95"/>
    <w:rsid w:val="007B2100"/>
    <w:rsid w:val="007B2150"/>
    <w:rsid w:val="007B2163"/>
    <w:rsid w:val="007B216F"/>
    <w:rsid w:val="007B227C"/>
    <w:rsid w:val="007B2347"/>
    <w:rsid w:val="007B2359"/>
    <w:rsid w:val="007B2434"/>
    <w:rsid w:val="007B24AD"/>
    <w:rsid w:val="007B24B1"/>
    <w:rsid w:val="007B252E"/>
    <w:rsid w:val="007B2574"/>
    <w:rsid w:val="007B2639"/>
    <w:rsid w:val="007B2643"/>
    <w:rsid w:val="007B26D7"/>
    <w:rsid w:val="007B2733"/>
    <w:rsid w:val="007B275C"/>
    <w:rsid w:val="007B27C4"/>
    <w:rsid w:val="007B2813"/>
    <w:rsid w:val="007B2863"/>
    <w:rsid w:val="007B290F"/>
    <w:rsid w:val="007B2B0E"/>
    <w:rsid w:val="007B2B42"/>
    <w:rsid w:val="007B2B92"/>
    <w:rsid w:val="007B2C37"/>
    <w:rsid w:val="007B2E78"/>
    <w:rsid w:val="007B3037"/>
    <w:rsid w:val="007B30FE"/>
    <w:rsid w:val="007B3165"/>
    <w:rsid w:val="007B31B9"/>
    <w:rsid w:val="007B3236"/>
    <w:rsid w:val="007B323D"/>
    <w:rsid w:val="007B329C"/>
    <w:rsid w:val="007B34E2"/>
    <w:rsid w:val="007B36F2"/>
    <w:rsid w:val="007B372A"/>
    <w:rsid w:val="007B3746"/>
    <w:rsid w:val="007B3874"/>
    <w:rsid w:val="007B3936"/>
    <w:rsid w:val="007B3961"/>
    <w:rsid w:val="007B3A28"/>
    <w:rsid w:val="007B3A67"/>
    <w:rsid w:val="007B3B61"/>
    <w:rsid w:val="007B3C26"/>
    <w:rsid w:val="007B3DA1"/>
    <w:rsid w:val="007B3FE0"/>
    <w:rsid w:val="007B3FF5"/>
    <w:rsid w:val="007B40CF"/>
    <w:rsid w:val="007B4588"/>
    <w:rsid w:val="007B4676"/>
    <w:rsid w:val="007B47DD"/>
    <w:rsid w:val="007B490C"/>
    <w:rsid w:val="007B4A82"/>
    <w:rsid w:val="007B4B85"/>
    <w:rsid w:val="007B4E29"/>
    <w:rsid w:val="007B4E58"/>
    <w:rsid w:val="007B507C"/>
    <w:rsid w:val="007B5082"/>
    <w:rsid w:val="007B50A1"/>
    <w:rsid w:val="007B513C"/>
    <w:rsid w:val="007B518C"/>
    <w:rsid w:val="007B5382"/>
    <w:rsid w:val="007B5716"/>
    <w:rsid w:val="007B576C"/>
    <w:rsid w:val="007B5851"/>
    <w:rsid w:val="007B5863"/>
    <w:rsid w:val="007B5985"/>
    <w:rsid w:val="007B5B18"/>
    <w:rsid w:val="007B5B2E"/>
    <w:rsid w:val="007B5C3F"/>
    <w:rsid w:val="007B5C90"/>
    <w:rsid w:val="007B5CFB"/>
    <w:rsid w:val="007B5DCB"/>
    <w:rsid w:val="007B5DD2"/>
    <w:rsid w:val="007B5E0E"/>
    <w:rsid w:val="007B5E39"/>
    <w:rsid w:val="007B5E93"/>
    <w:rsid w:val="007B5F08"/>
    <w:rsid w:val="007B606D"/>
    <w:rsid w:val="007B616E"/>
    <w:rsid w:val="007B61EA"/>
    <w:rsid w:val="007B639F"/>
    <w:rsid w:val="007B6443"/>
    <w:rsid w:val="007B64D9"/>
    <w:rsid w:val="007B653D"/>
    <w:rsid w:val="007B66AC"/>
    <w:rsid w:val="007B6717"/>
    <w:rsid w:val="007B67D8"/>
    <w:rsid w:val="007B687A"/>
    <w:rsid w:val="007B68A6"/>
    <w:rsid w:val="007B69EB"/>
    <w:rsid w:val="007B6AEA"/>
    <w:rsid w:val="007B6B06"/>
    <w:rsid w:val="007B6B83"/>
    <w:rsid w:val="007B6C6C"/>
    <w:rsid w:val="007B6D0F"/>
    <w:rsid w:val="007B6DE1"/>
    <w:rsid w:val="007B6DE9"/>
    <w:rsid w:val="007B6F0D"/>
    <w:rsid w:val="007B6F69"/>
    <w:rsid w:val="007B6F9C"/>
    <w:rsid w:val="007B71B5"/>
    <w:rsid w:val="007B7257"/>
    <w:rsid w:val="007B7322"/>
    <w:rsid w:val="007B75A3"/>
    <w:rsid w:val="007B75CA"/>
    <w:rsid w:val="007B778D"/>
    <w:rsid w:val="007B7939"/>
    <w:rsid w:val="007B7A9A"/>
    <w:rsid w:val="007B7BDA"/>
    <w:rsid w:val="007B7C39"/>
    <w:rsid w:val="007B7D1C"/>
    <w:rsid w:val="007B7E20"/>
    <w:rsid w:val="007B7ED3"/>
    <w:rsid w:val="007B7FC1"/>
    <w:rsid w:val="007C0307"/>
    <w:rsid w:val="007C0506"/>
    <w:rsid w:val="007C0623"/>
    <w:rsid w:val="007C0666"/>
    <w:rsid w:val="007C0681"/>
    <w:rsid w:val="007C0692"/>
    <w:rsid w:val="007C0706"/>
    <w:rsid w:val="007C0807"/>
    <w:rsid w:val="007C0909"/>
    <w:rsid w:val="007C095A"/>
    <w:rsid w:val="007C0B1C"/>
    <w:rsid w:val="007C0B42"/>
    <w:rsid w:val="007C0B4C"/>
    <w:rsid w:val="007C0B72"/>
    <w:rsid w:val="007C0CCA"/>
    <w:rsid w:val="007C0E62"/>
    <w:rsid w:val="007C0EE3"/>
    <w:rsid w:val="007C0F26"/>
    <w:rsid w:val="007C0FE2"/>
    <w:rsid w:val="007C10C1"/>
    <w:rsid w:val="007C11DF"/>
    <w:rsid w:val="007C12EA"/>
    <w:rsid w:val="007C138F"/>
    <w:rsid w:val="007C1487"/>
    <w:rsid w:val="007C14B6"/>
    <w:rsid w:val="007C1584"/>
    <w:rsid w:val="007C15F9"/>
    <w:rsid w:val="007C1746"/>
    <w:rsid w:val="007C17BF"/>
    <w:rsid w:val="007C17D7"/>
    <w:rsid w:val="007C189D"/>
    <w:rsid w:val="007C18AF"/>
    <w:rsid w:val="007C18E6"/>
    <w:rsid w:val="007C196A"/>
    <w:rsid w:val="007C1A74"/>
    <w:rsid w:val="007C1BD4"/>
    <w:rsid w:val="007C1D7B"/>
    <w:rsid w:val="007C1E84"/>
    <w:rsid w:val="007C2178"/>
    <w:rsid w:val="007C21A3"/>
    <w:rsid w:val="007C21CF"/>
    <w:rsid w:val="007C22C9"/>
    <w:rsid w:val="007C22CC"/>
    <w:rsid w:val="007C2582"/>
    <w:rsid w:val="007C25AC"/>
    <w:rsid w:val="007C2621"/>
    <w:rsid w:val="007C2986"/>
    <w:rsid w:val="007C2A13"/>
    <w:rsid w:val="007C2C25"/>
    <w:rsid w:val="007C2C43"/>
    <w:rsid w:val="007C2CD8"/>
    <w:rsid w:val="007C2E24"/>
    <w:rsid w:val="007C2EBA"/>
    <w:rsid w:val="007C2F14"/>
    <w:rsid w:val="007C2F2B"/>
    <w:rsid w:val="007C2F44"/>
    <w:rsid w:val="007C30FC"/>
    <w:rsid w:val="007C319D"/>
    <w:rsid w:val="007C320A"/>
    <w:rsid w:val="007C3210"/>
    <w:rsid w:val="007C3226"/>
    <w:rsid w:val="007C324A"/>
    <w:rsid w:val="007C3250"/>
    <w:rsid w:val="007C356D"/>
    <w:rsid w:val="007C35EB"/>
    <w:rsid w:val="007C3703"/>
    <w:rsid w:val="007C37B0"/>
    <w:rsid w:val="007C37B9"/>
    <w:rsid w:val="007C3843"/>
    <w:rsid w:val="007C3846"/>
    <w:rsid w:val="007C3864"/>
    <w:rsid w:val="007C38DF"/>
    <w:rsid w:val="007C390A"/>
    <w:rsid w:val="007C3A17"/>
    <w:rsid w:val="007C3C3D"/>
    <w:rsid w:val="007C3CDA"/>
    <w:rsid w:val="007C3D3B"/>
    <w:rsid w:val="007C3D8C"/>
    <w:rsid w:val="007C3E89"/>
    <w:rsid w:val="007C3EC0"/>
    <w:rsid w:val="007C4049"/>
    <w:rsid w:val="007C408E"/>
    <w:rsid w:val="007C4096"/>
    <w:rsid w:val="007C409D"/>
    <w:rsid w:val="007C40B5"/>
    <w:rsid w:val="007C433A"/>
    <w:rsid w:val="007C4549"/>
    <w:rsid w:val="007C45B1"/>
    <w:rsid w:val="007C45F5"/>
    <w:rsid w:val="007C47DC"/>
    <w:rsid w:val="007C4848"/>
    <w:rsid w:val="007C48E5"/>
    <w:rsid w:val="007C496B"/>
    <w:rsid w:val="007C4D1B"/>
    <w:rsid w:val="007C4E7B"/>
    <w:rsid w:val="007C4E8D"/>
    <w:rsid w:val="007C4FBB"/>
    <w:rsid w:val="007C503E"/>
    <w:rsid w:val="007C5135"/>
    <w:rsid w:val="007C514D"/>
    <w:rsid w:val="007C521C"/>
    <w:rsid w:val="007C5381"/>
    <w:rsid w:val="007C5481"/>
    <w:rsid w:val="007C556C"/>
    <w:rsid w:val="007C5636"/>
    <w:rsid w:val="007C565B"/>
    <w:rsid w:val="007C582A"/>
    <w:rsid w:val="007C58DF"/>
    <w:rsid w:val="007C59E8"/>
    <w:rsid w:val="007C59F2"/>
    <w:rsid w:val="007C5B27"/>
    <w:rsid w:val="007C5B7A"/>
    <w:rsid w:val="007C5D8E"/>
    <w:rsid w:val="007C5E38"/>
    <w:rsid w:val="007C5E9A"/>
    <w:rsid w:val="007C5EA2"/>
    <w:rsid w:val="007C5FE0"/>
    <w:rsid w:val="007C5FFA"/>
    <w:rsid w:val="007C6032"/>
    <w:rsid w:val="007C6041"/>
    <w:rsid w:val="007C6076"/>
    <w:rsid w:val="007C6127"/>
    <w:rsid w:val="007C613E"/>
    <w:rsid w:val="007C6176"/>
    <w:rsid w:val="007C6190"/>
    <w:rsid w:val="007C64BE"/>
    <w:rsid w:val="007C64DD"/>
    <w:rsid w:val="007C650E"/>
    <w:rsid w:val="007C6525"/>
    <w:rsid w:val="007C6642"/>
    <w:rsid w:val="007C6861"/>
    <w:rsid w:val="007C6986"/>
    <w:rsid w:val="007C69C4"/>
    <w:rsid w:val="007C6A5B"/>
    <w:rsid w:val="007C6A77"/>
    <w:rsid w:val="007C6B1E"/>
    <w:rsid w:val="007C6B53"/>
    <w:rsid w:val="007C6D0D"/>
    <w:rsid w:val="007C6D68"/>
    <w:rsid w:val="007C6DF3"/>
    <w:rsid w:val="007C6F66"/>
    <w:rsid w:val="007C6F72"/>
    <w:rsid w:val="007C7201"/>
    <w:rsid w:val="007C73EC"/>
    <w:rsid w:val="007C7475"/>
    <w:rsid w:val="007C74C9"/>
    <w:rsid w:val="007C7543"/>
    <w:rsid w:val="007C7600"/>
    <w:rsid w:val="007C764D"/>
    <w:rsid w:val="007C7690"/>
    <w:rsid w:val="007C76B9"/>
    <w:rsid w:val="007C774C"/>
    <w:rsid w:val="007C78EC"/>
    <w:rsid w:val="007C793F"/>
    <w:rsid w:val="007C7957"/>
    <w:rsid w:val="007C79E0"/>
    <w:rsid w:val="007C79EC"/>
    <w:rsid w:val="007C7A5B"/>
    <w:rsid w:val="007C7AFD"/>
    <w:rsid w:val="007C7B28"/>
    <w:rsid w:val="007C7B6B"/>
    <w:rsid w:val="007C7C84"/>
    <w:rsid w:val="007C7DC3"/>
    <w:rsid w:val="007D003E"/>
    <w:rsid w:val="007D00E8"/>
    <w:rsid w:val="007D01BD"/>
    <w:rsid w:val="007D0289"/>
    <w:rsid w:val="007D035A"/>
    <w:rsid w:val="007D0574"/>
    <w:rsid w:val="007D07B8"/>
    <w:rsid w:val="007D084B"/>
    <w:rsid w:val="007D088C"/>
    <w:rsid w:val="007D08A1"/>
    <w:rsid w:val="007D0AEE"/>
    <w:rsid w:val="007D0CBC"/>
    <w:rsid w:val="007D0D57"/>
    <w:rsid w:val="007D0D70"/>
    <w:rsid w:val="007D0D7C"/>
    <w:rsid w:val="007D0F2E"/>
    <w:rsid w:val="007D0F93"/>
    <w:rsid w:val="007D1009"/>
    <w:rsid w:val="007D1099"/>
    <w:rsid w:val="007D10D4"/>
    <w:rsid w:val="007D11AB"/>
    <w:rsid w:val="007D11B7"/>
    <w:rsid w:val="007D1221"/>
    <w:rsid w:val="007D12C1"/>
    <w:rsid w:val="007D1454"/>
    <w:rsid w:val="007D14DC"/>
    <w:rsid w:val="007D14F8"/>
    <w:rsid w:val="007D15DD"/>
    <w:rsid w:val="007D164B"/>
    <w:rsid w:val="007D1670"/>
    <w:rsid w:val="007D16E8"/>
    <w:rsid w:val="007D170D"/>
    <w:rsid w:val="007D1759"/>
    <w:rsid w:val="007D18A6"/>
    <w:rsid w:val="007D1961"/>
    <w:rsid w:val="007D1985"/>
    <w:rsid w:val="007D19FF"/>
    <w:rsid w:val="007D1A1D"/>
    <w:rsid w:val="007D1C1A"/>
    <w:rsid w:val="007D1C6F"/>
    <w:rsid w:val="007D1C9A"/>
    <w:rsid w:val="007D1CC4"/>
    <w:rsid w:val="007D1D03"/>
    <w:rsid w:val="007D1DB8"/>
    <w:rsid w:val="007D1DFA"/>
    <w:rsid w:val="007D1F6D"/>
    <w:rsid w:val="007D20AD"/>
    <w:rsid w:val="007D20AF"/>
    <w:rsid w:val="007D20B0"/>
    <w:rsid w:val="007D215E"/>
    <w:rsid w:val="007D219F"/>
    <w:rsid w:val="007D223D"/>
    <w:rsid w:val="007D22D3"/>
    <w:rsid w:val="007D247F"/>
    <w:rsid w:val="007D24EB"/>
    <w:rsid w:val="007D257D"/>
    <w:rsid w:val="007D25CE"/>
    <w:rsid w:val="007D25DC"/>
    <w:rsid w:val="007D26DF"/>
    <w:rsid w:val="007D274A"/>
    <w:rsid w:val="007D2766"/>
    <w:rsid w:val="007D281E"/>
    <w:rsid w:val="007D2868"/>
    <w:rsid w:val="007D287D"/>
    <w:rsid w:val="007D28C7"/>
    <w:rsid w:val="007D29E7"/>
    <w:rsid w:val="007D2B6B"/>
    <w:rsid w:val="007D2B7F"/>
    <w:rsid w:val="007D2DE9"/>
    <w:rsid w:val="007D2DEA"/>
    <w:rsid w:val="007D2FB6"/>
    <w:rsid w:val="007D2FEA"/>
    <w:rsid w:val="007D313E"/>
    <w:rsid w:val="007D3178"/>
    <w:rsid w:val="007D3568"/>
    <w:rsid w:val="007D365B"/>
    <w:rsid w:val="007D36D5"/>
    <w:rsid w:val="007D3826"/>
    <w:rsid w:val="007D385E"/>
    <w:rsid w:val="007D3899"/>
    <w:rsid w:val="007D3B22"/>
    <w:rsid w:val="007D3D6E"/>
    <w:rsid w:val="007D3DEF"/>
    <w:rsid w:val="007D3E6E"/>
    <w:rsid w:val="007D3FB2"/>
    <w:rsid w:val="007D402D"/>
    <w:rsid w:val="007D405A"/>
    <w:rsid w:val="007D4095"/>
    <w:rsid w:val="007D4150"/>
    <w:rsid w:val="007D41F2"/>
    <w:rsid w:val="007D4275"/>
    <w:rsid w:val="007D434C"/>
    <w:rsid w:val="007D4470"/>
    <w:rsid w:val="007D4477"/>
    <w:rsid w:val="007D4513"/>
    <w:rsid w:val="007D45DC"/>
    <w:rsid w:val="007D4715"/>
    <w:rsid w:val="007D4874"/>
    <w:rsid w:val="007D4947"/>
    <w:rsid w:val="007D4B60"/>
    <w:rsid w:val="007D4B66"/>
    <w:rsid w:val="007D4B98"/>
    <w:rsid w:val="007D4FB7"/>
    <w:rsid w:val="007D502F"/>
    <w:rsid w:val="007D506C"/>
    <w:rsid w:val="007D51A8"/>
    <w:rsid w:val="007D51D8"/>
    <w:rsid w:val="007D523F"/>
    <w:rsid w:val="007D53C5"/>
    <w:rsid w:val="007D54A5"/>
    <w:rsid w:val="007D54AB"/>
    <w:rsid w:val="007D5570"/>
    <w:rsid w:val="007D55D1"/>
    <w:rsid w:val="007D56E9"/>
    <w:rsid w:val="007D57E4"/>
    <w:rsid w:val="007D580F"/>
    <w:rsid w:val="007D5849"/>
    <w:rsid w:val="007D58D2"/>
    <w:rsid w:val="007D58FE"/>
    <w:rsid w:val="007D5988"/>
    <w:rsid w:val="007D5A9A"/>
    <w:rsid w:val="007D5AA9"/>
    <w:rsid w:val="007D5B42"/>
    <w:rsid w:val="007D5EAD"/>
    <w:rsid w:val="007D5EBB"/>
    <w:rsid w:val="007D5F25"/>
    <w:rsid w:val="007D5FAA"/>
    <w:rsid w:val="007D6113"/>
    <w:rsid w:val="007D63C0"/>
    <w:rsid w:val="007D6404"/>
    <w:rsid w:val="007D67CE"/>
    <w:rsid w:val="007D67F3"/>
    <w:rsid w:val="007D687A"/>
    <w:rsid w:val="007D68D6"/>
    <w:rsid w:val="007D69EC"/>
    <w:rsid w:val="007D6A21"/>
    <w:rsid w:val="007D6ABF"/>
    <w:rsid w:val="007D6BDA"/>
    <w:rsid w:val="007D6BEB"/>
    <w:rsid w:val="007D6ECA"/>
    <w:rsid w:val="007D7084"/>
    <w:rsid w:val="007D70A8"/>
    <w:rsid w:val="007D70DB"/>
    <w:rsid w:val="007D712B"/>
    <w:rsid w:val="007D75A3"/>
    <w:rsid w:val="007D7632"/>
    <w:rsid w:val="007D781C"/>
    <w:rsid w:val="007D78A3"/>
    <w:rsid w:val="007D7B52"/>
    <w:rsid w:val="007D7BE1"/>
    <w:rsid w:val="007D7C2D"/>
    <w:rsid w:val="007D7C44"/>
    <w:rsid w:val="007D7CE2"/>
    <w:rsid w:val="007D7D24"/>
    <w:rsid w:val="007D7FEA"/>
    <w:rsid w:val="007E01EA"/>
    <w:rsid w:val="007E0211"/>
    <w:rsid w:val="007E0242"/>
    <w:rsid w:val="007E02D4"/>
    <w:rsid w:val="007E030B"/>
    <w:rsid w:val="007E0384"/>
    <w:rsid w:val="007E03BD"/>
    <w:rsid w:val="007E03C1"/>
    <w:rsid w:val="007E040D"/>
    <w:rsid w:val="007E0490"/>
    <w:rsid w:val="007E063A"/>
    <w:rsid w:val="007E074A"/>
    <w:rsid w:val="007E099F"/>
    <w:rsid w:val="007E0C00"/>
    <w:rsid w:val="007E0C55"/>
    <w:rsid w:val="007E0CAF"/>
    <w:rsid w:val="007E0DB3"/>
    <w:rsid w:val="007E0DBE"/>
    <w:rsid w:val="007E0EFD"/>
    <w:rsid w:val="007E0F30"/>
    <w:rsid w:val="007E0FED"/>
    <w:rsid w:val="007E1088"/>
    <w:rsid w:val="007E10DC"/>
    <w:rsid w:val="007E117E"/>
    <w:rsid w:val="007E1265"/>
    <w:rsid w:val="007E1273"/>
    <w:rsid w:val="007E1305"/>
    <w:rsid w:val="007E158D"/>
    <w:rsid w:val="007E1661"/>
    <w:rsid w:val="007E176F"/>
    <w:rsid w:val="007E177D"/>
    <w:rsid w:val="007E195E"/>
    <w:rsid w:val="007E199E"/>
    <w:rsid w:val="007E1C73"/>
    <w:rsid w:val="007E1E18"/>
    <w:rsid w:val="007E1E49"/>
    <w:rsid w:val="007E1F2F"/>
    <w:rsid w:val="007E1F3B"/>
    <w:rsid w:val="007E204B"/>
    <w:rsid w:val="007E206C"/>
    <w:rsid w:val="007E20D6"/>
    <w:rsid w:val="007E2135"/>
    <w:rsid w:val="007E218A"/>
    <w:rsid w:val="007E218E"/>
    <w:rsid w:val="007E22B3"/>
    <w:rsid w:val="007E241A"/>
    <w:rsid w:val="007E248F"/>
    <w:rsid w:val="007E2665"/>
    <w:rsid w:val="007E2759"/>
    <w:rsid w:val="007E2894"/>
    <w:rsid w:val="007E29D7"/>
    <w:rsid w:val="007E2B1C"/>
    <w:rsid w:val="007E2B4A"/>
    <w:rsid w:val="007E2B70"/>
    <w:rsid w:val="007E2B75"/>
    <w:rsid w:val="007E2C05"/>
    <w:rsid w:val="007E2C45"/>
    <w:rsid w:val="007E2C63"/>
    <w:rsid w:val="007E2D61"/>
    <w:rsid w:val="007E30AF"/>
    <w:rsid w:val="007E30F3"/>
    <w:rsid w:val="007E3233"/>
    <w:rsid w:val="007E3567"/>
    <w:rsid w:val="007E35A7"/>
    <w:rsid w:val="007E35AB"/>
    <w:rsid w:val="007E3648"/>
    <w:rsid w:val="007E3698"/>
    <w:rsid w:val="007E374E"/>
    <w:rsid w:val="007E385E"/>
    <w:rsid w:val="007E3876"/>
    <w:rsid w:val="007E3879"/>
    <w:rsid w:val="007E39AF"/>
    <w:rsid w:val="007E3A2D"/>
    <w:rsid w:val="007E3A4E"/>
    <w:rsid w:val="007E3AAA"/>
    <w:rsid w:val="007E3ABA"/>
    <w:rsid w:val="007E3B4E"/>
    <w:rsid w:val="007E3CA2"/>
    <w:rsid w:val="007E3D64"/>
    <w:rsid w:val="007E3DC0"/>
    <w:rsid w:val="007E3E2E"/>
    <w:rsid w:val="007E3EE9"/>
    <w:rsid w:val="007E4053"/>
    <w:rsid w:val="007E4081"/>
    <w:rsid w:val="007E40DD"/>
    <w:rsid w:val="007E41EC"/>
    <w:rsid w:val="007E45A9"/>
    <w:rsid w:val="007E46AA"/>
    <w:rsid w:val="007E47AE"/>
    <w:rsid w:val="007E4825"/>
    <w:rsid w:val="007E49E5"/>
    <w:rsid w:val="007E4B93"/>
    <w:rsid w:val="007E4CA9"/>
    <w:rsid w:val="007E4DB2"/>
    <w:rsid w:val="007E4DFE"/>
    <w:rsid w:val="007E4ED3"/>
    <w:rsid w:val="007E4F3B"/>
    <w:rsid w:val="007E4F7E"/>
    <w:rsid w:val="007E5019"/>
    <w:rsid w:val="007E5100"/>
    <w:rsid w:val="007E524F"/>
    <w:rsid w:val="007E5265"/>
    <w:rsid w:val="007E5267"/>
    <w:rsid w:val="007E531F"/>
    <w:rsid w:val="007E5332"/>
    <w:rsid w:val="007E56E0"/>
    <w:rsid w:val="007E5986"/>
    <w:rsid w:val="007E5B59"/>
    <w:rsid w:val="007E5B8A"/>
    <w:rsid w:val="007E5D35"/>
    <w:rsid w:val="007E5DC7"/>
    <w:rsid w:val="007E5DD5"/>
    <w:rsid w:val="007E5E66"/>
    <w:rsid w:val="007E5F11"/>
    <w:rsid w:val="007E5F88"/>
    <w:rsid w:val="007E5FEB"/>
    <w:rsid w:val="007E60F6"/>
    <w:rsid w:val="007E6148"/>
    <w:rsid w:val="007E61DA"/>
    <w:rsid w:val="007E6211"/>
    <w:rsid w:val="007E6262"/>
    <w:rsid w:val="007E63C5"/>
    <w:rsid w:val="007E63DC"/>
    <w:rsid w:val="007E6617"/>
    <w:rsid w:val="007E66A9"/>
    <w:rsid w:val="007E66DE"/>
    <w:rsid w:val="007E6746"/>
    <w:rsid w:val="007E688A"/>
    <w:rsid w:val="007E6915"/>
    <w:rsid w:val="007E69C2"/>
    <w:rsid w:val="007E69E7"/>
    <w:rsid w:val="007E6AAB"/>
    <w:rsid w:val="007E6AFB"/>
    <w:rsid w:val="007E6E4B"/>
    <w:rsid w:val="007E6E5B"/>
    <w:rsid w:val="007E7119"/>
    <w:rsid w:val="007E72E0"/>
    <w:rsid w:val="007E72F0"/>
    <w:rsid w:val="007E7399"/>
    <w:rsid w:val="007E74B2"/>
    <w:rsid w:val="007E74CB"/>
    <w:rsid w:val="007E74E1"/>
    <w:rsid w:val="007E75DF"/>
    <w:rsid w:val="007E75E9"/>
    <w:rsid w:val="007E763B"/>
    <w:rsid w:val="007E764F"/>
    <w:rsid w:val="007E7667"/>
    <w:rsid w:val="007E76D0"/>
    <w:rsid w:val="007E789C"/>
    <w:rsid w:val="007E7A19"/>
    <w:rsid w:val="007E7C2D"/>
    <w:rsid w:val="007E7CFB"/>
    <w:rsid w:val="007E7D36"/>
    <w:rsid w:val="007E7F9F"/>
    <w:rsid w:val="007E7FA2"/>
    <w:rsid w:val="007F0284"/>
    <w:rsid w:val="007F0444"/>
    <w:rsid w:val="007F0468"/>
    <w:rsid w:val="007F048C"/>
    <w:rsid w:val="007F04B0"/>
    <w:rsid w:val="007F08AB"/>
    <w:rsid w:val="007F093F"/>
    <w:rsid w:val="007F0A4F"/>
    <w:rsid w:val="007F0AE1"/>
    <w:rsid w:val="007F0B1A"/>
    <w:rsid w:val="007F0BB5"/>
    <w:rsid w:val="007F0BD3"/>
    <w:rsid w:val="007F0C28"/>
    <w:rsid w:val="007F0CFC"/>
    <w:rsid w:val="007F0DA7"/>
    <w:rsid w:val="007F0E52"/>
    <w:rsid w:val="007F0E5A"/>
    <w:rsid w:val="007F0E97"/>
    <w:rsid w:val="007F0F06"/>
    <w:rsid w:val="007F0F0C"/>
    <w:rsid w:val="007F1081"/>
    <w:rsid w:val="007F12D6"/>
    <w:rsid w:val="007F1374"/>
    <w:rsid w:val="007F140D"/>
    <w:rsid w:val="007F1600"/>
    <w:rsid w:val="007F1601"/>
    <w:rsid w:val="007F16B3"/>
    <w:rsid w:val="007F16FA"/>
    <w:rsid w:val="007F171E"/>
    <w:rsid w:val="007F179B"/>
    <w:rsid w:val="007F18C7"/>
    <w:rsid w:val="007F1A03"/>
    <w:rsid w:val="007F1BD2"/>
    <w:rsid w:val="007F1CA2"/>
    <w:rsid w:val="007F1FD2"/>
    <w:rsid w:val="007F2021"/>
    <w:rsid w:val="007F2065"/>
    <w:rsid w:val="007F20BC"/>
    <w:rsid w:val="007F20C9"/>
    <w:rsid w:val="007F2120"/>
    <w:rsid w:val="007F2245"/>
    <w:rsid w:val="007F22BB"/>
    <w:rsid w:val="007F2363"/>
    <w:rsid w:val="007F23E0"/>
    <w:rsid w:val="007F253A"/>
    <w:rsid w:val="007F2672"/>
    <w:rsid w:val="007F26CD"/>
    <w:rsid w:val="007F26DF"/>
    <w:rsid w:val="007F2825"/>
    <w:rsid w:val="007F2833"/>
    <w:rsid w:val="007F2847"/>
    <w:rsid w:val="007F28EB"/>
    <w:rsid w:val="007F2961"/>
    <w:rsid w:val="007F2B4C"/>
    <w:rsid w:val="007F2B8F"/>
    <w:rsid w:val="007F2CB0"/>
    <w:rsid w:val="007F2CF4"/>
    <w:rsid w:val="007F2EB9"/>
    <w:rsid w:val="007F2F5E"/>
    <w:rsid w:val="007F314C"/>
    <w:rsid w:val="007F3181"/>
    <w:rsid w:val="007F3239"/>
    <w:rsid w:val="007F33E8"/>
    <w:rsid w:val="007F352E"/>
    <w:rsid w:val="007F35AA"/>
    <w:rsid w:val="007F3629"/>
    <w:rsid w:val="007F37C7"/>
    <w:rsid w:val="007F37D0"/>
    <w:rsid w:val="007F387F"/>
    <w:rsid w:val="007F38F6"/>
    <w:rsid w:val="007F39B7"/>
    <w:rsid w:val="007F3B1F"/>
    <w:rsid w:val="007F409B"/>
    <w:rsid w:val="007F40B6"/>
    <w:rsid w:val="007F4296"/>
    <w:rsid w:val="007F4343"/>
    <w:rsid w:val="007F43B1"/>
    <w:rsid w:val="007F4460"/>
    <w:rsid w:val="007F4579"/>
    <w:rsid w:val="007F458C"/>
    <w:rsid w:val="007F46CA"/>
    <w:rsid w:val="007F489A"/>
    <w:rsid w:val="007F4976"/>
    <w:rsid w:val="007F4997"/>
    <w:rsid w:val="007F4BB1"/>
    <w:rsid w:val="007F4D95"/>
    <w:rsid w:val="007F4DCB"/>
    <w:rsid w:val="007F4F51"/>
    <w:rsid w:val="007F4FBC"/>
    <w:rsid w:val="007F501C"/>
    <w:rsid w:val="007F5153"/>
    <w:rsid w:val="007F5403"/>
    <w:rsid w:val="007F5513"/>
    <w:rsid w:val="007F5732"/>
    <w:rsid w:val="007F584F"/>
    <w:rsid w:val="007F5914"/>
    <w:rsid w:val="007F593D"/>
    <w:rsid w:val="007F595F"/>
    <w:rsid w:val="007F5A42"/>
    <w:rsid w:val="007F5D57"/>
    <w:rsid w:val="007F5FF8"/>
    <w:rsid w:val="007F61AE"/>
    <w:rsid w:val="007F61B5"/>
    <w:rsid w:val="007F634A"/>
    <w:rsid w:val="007F6571"/>
    <w:rsid w:val="007F6578"/>
    <w:rsid w:val="007F6651"/>
    <w:rsid w:val="007F6A7A"/>
    <w:rsid w:val="007F6AD0"/>
    <w:rsid w:val="007F6B5A"/>
    <w:rsid w:val="007F6B7A"/>
    <w:rsid w:val="007F6B7D"/>
    <w:rsid w:val="007F6D02"/>
    <w:rsid w:val="007F6D1D"/>
    <w:rsid w:val="007F6E7F"/>
    <w:rsid w:val="007F70EF"/>
    <w:rsid w:val="007F71E2"/>
    <w:rsid w:val="007F72F6"/>
    <w:rsid w:val="007F7489"/>
    <w:rsid w:val="007F75A5"/>
    <w:rsid w:val="007F768B"/>
    <w:rsid w:val="007F7703"/>
    <w:rsid w:val="007F7A4B"/>
    <w:rsid w:val="007F7CA6"/>
    <w:rsid w:val="007F7CE8"/>
    <w:rsid w:val="007F7D2C"/>
    <w:rsid w:val="007F7D4E"/>
    <w:rsid w:val="007F7F9F"/>
    <w:rsid w:val="0080012E"/>
    <w:rsid w:val="00800330"/>
    <w:rsid w:val="0080035E"/>
    <w:rsid w:val="008003A3"/>
    <w:rsid w:val="00800513"/>
    <w:rsid w:val="008005E8"/>
    <w:rsid w:val="008005FD"/>
    <w:rsid w:val="00800667"/>
    <w:rsid w:val="008006C4"/>
    <w:rsid w:val="0080073B"/>
    <w:rsid w:val="008009A8"/>
    <w:rsid w:val="00800A13"/>
    <w:rsid w:val="00800A3A"/>
    <w:rsid w:val="00800A7D"/>
    <w:rsid w:val="00800ADE"/>
    <w:rsid w:val="00800B0A"/>
    <w:rsid w:val="00800B8D"/>
    <w:rsid w:val="00800E0B"/>
    <w:rsid w:val="00800EF5"/>
    <w:rsid w:val="00800FCE"/>
    <w:rsid w:val="008010FD"/>
    <w:rsid w:val="0080121A"/>
    <w:rsid w:val="00801290"/>
    <w:rsid w:val="00801397"/>
    <w:rsid w:val="00801407"/>
    <w:rsid w:val="0080141F"/>
    <w:rsid w:val="0080143A"/>
    <w:rsid w:val="008014A8"/>
    <w:rsid w:val="008015D0"/>
    <w:rsid w:val="008016DE"/>
    <w:rsid w:val="0080171B"/>
    <w:rsid w:val="00801904"/>
    <w:rsid w:val="008019F0"/>
    <w:rsid w:val="00801A12"/>
    <w:rsid w:val="00801A29"/>
    <w:rsid w:val="00801B3B"/>
    <w:rsid w:val="00801B42"/>
    <w:rsid w:val="00801C24"/>
    <w:rsid w:val="00801CE0"/>
    <w:rsid w:val="00801D91"/>
    <w:rsid w:val="00801DBF"/>
    <w:rsid w:val="00801DC4"/>
    <w:rsid w:val="00801E09"/>
    <w:rsid w:val="00801E45"/>
    <w:rsid w:val="00801F03"/>
    <w:rsid w:val="00801F85"/>
    <w:rsid w:val="0080203A"/>
    <w:rsid w:val="0080204E"/>
    <w:rsid w:val="00802050"/>
    <w:rsid w:val="00802102"/>
    <w:rsid w:val="00802346"/>
    <w:rsid w:val="00802556"/>
    <w:rsid w:val="00802786"/>
    <w:rsid w:val="00802890"/>
    <w:rsid w:val="00802910"/>
    <w:rsid w:val="00802955"/>
    <w:rsid w:val="00802A94"/>
    <w:rsid w:val="00802C7B"/>
    <w:rsid w:val="00802CF4"/>
    <w:rsid w:val="00802D4B"/>
    <w:rsid w:val="00802D86"/>
    <w:rsid w:val="00802DC6"/>
    <w:rsid w:val="00802FE1"/>
    <w:rsid w:val="00803196"/>
    <w:rsid w:val="0080326F"/>
    <w:rsid w:val="008033E2"/>
    <w:rsid w:val="00803680"/>
    <w:rsid w:val="00803685"/>
    <w:rsid w:val="00803754"/>
    <w:rsid w:val="0080396B"/>
    <w:rsid w:val="00803970"/>
    <w:rsid w:val="008039E6"/>
    <w:rsid w:val="00803A3E"/>
    <w:rsid w:val="00803A68"/>
    <w:rsid w:val="00803AC9"/>
    <w:rsid w:val="00803B50"/>
    <w:rsid w:val="00803ED3"/>
    <w:rsid w:val="00803EE3"/>
    <w:rsid w:val="00803F1C"/>
    <w:rsid w:val="00803F9E"/>
    <w:rsid w:val="00804055"/>
    <w:rsid w:val="0080407B"/>
    <w:rsid w:val="0080412E"/>
    <w:rsid w:val="0080431A"/>
    <w:rsid w:val="0080434F"/>
    <w:rsid w:val="008043ED"/>
    <w:rsid w:val="00804454"/>
    <w:rsid w:val="00804509"/>
    <w:rsid w:val="00804595"/>
    <w:rsid w:val="00804644"/>
    <w:rsid w:val="008046C4"/>
    <w:rsid w:val="008046E4"/>
    <w:rsid w:val="00804AF5"/>
    <w:rsid w:val="00804BCE"/>
    <w:rsid w:val="00804C45"/>
    <w:rsid w:val="00804D3C"/>
    <w:rsid w:val="00804D45"/>
    <w:rsid w:val="00804E14"/>
    <w:rsid w:val="00804E27"/>
    <w:rsid w:val="00804EDD"/>
    <w:rsid w:val="00804F12"/>
    <w:rsid w:val="00804F21"/>
    <w:rsid w:val="008050B3"/>
    <w:rsid w:val="0080512B"/>
    <w:rsid w:val="008052AA"/>
    <w:rsid w:val="00805342"/>
    <w:rsid w:val="00805351"/>
    <w:rsid w:val="008053C3"/>
    <w:rsid w:val="00805537"/>
    <w:rsid w:val="00805577"/>
    <w:rsid w:val="0080565B"/>
    <w:rsid w:val="00805C17"/>
    <w:rsid w:val="00805DA2"/>
    <w:rsid w:val="00805FA2"/>
    <w:rsid w:val="00805FDE"/>
    <w:rsid w:val="008061A7"/>
    <w:rsid w:val="00806229"/>
    <w:rsid w:val="0080625B"/>
    <w:rsid w:val="008062D8"/>
    <w:rsid w:val="00806320"/>
    <w:rsid w:val="00806332"/>
    <w:rsid w:val="008063B4"/>
    <w:rsid w:val="008063DA"/>
    <w:rsid w:val="00806429"/>
    <w:rsid w:val="0080643A"/>
    <w:rsid w:val="00806445"/>
    <w:rsid w:val="00806463"/>
    <w:rsid w:val="0080650F"/>
    <w:rsid w:val="00806528"/>
    <w:rsid w:val="00806575"/>
    <w:rsid w:val="008065E1"/>
    <w:rsid w:val="00806664"/>
    <w:rsid w:val="0080683F"/>
    <w:rsid w:val="008068E5"/>
    <w:rsid w:val="00806B8A"/>
    <w:rsid w:val="00806BEA"/>
    <w:rsid w:val="00806D5E"/>
    <w:rsid w:val="00806FFC"/>
    <w:rsid w:val="0080705B"/>
    <w:rsid w:val="00807169"/>
    <w:rsid w:val="008071A4"/>
    <w:rsid w:val="008072D6"/>
    <w:rsid w:val="008072DE"/>
    <w:rsid w:val="008073C4"/>
    <w:rsid w:val="008074F7"/>
    <w:rsid w:val="0080751B"/>
    <w:rsid w:val="0080752D"/>
    <w:rsid w:val="00807532"/>
    <w:rsid w:val="00807663"/>
    <w:rsid w:val="008076DD"/>
    <w:rsid w:val="00807718"/>
    <w:rsid w:val="00807752"/>
    <w:rsid w:val="00807784"/>
    <w:rsid w:val="008077B2"/>
    <w:rsid w:val="0080780F"/>
    <w:rsid w:val="00807853"/>
    <w:rsid w:val="008078C2"/>
    <w:rsid w:val="00807922"/>
    <w:rsid w:val="00807A1C"/>
    <w:rsid w:val="00807A89"/>
    <w:rsid w:val="00807AA5"/>
    <w:rsid w:val="00807AD0"/>
    <w:rsid w:val="00807B19"/>
    <w:rsid w:val="00807C39"/>
    <w:rsid w:val="00807CDC"/>
    <w:rsid w:val="00807CF5"/>
    <w:rsid w:val="00807DDD"/>
    <w:rsid w:val="00807FDD"/>
    <w:rsid w:val="00808F87"/>
    <w:rsid w:val="008100D8"/>
    <w:rsid w:val="00810111"/>
    <w:rsid w:val="00810192"/>
    <w:rsid w:val="008103E6"/>
    <w:rsid w:val="008103ED"/>
    <w:rsid w:val="00810616"/>
    <w:rsid w:val="008106D6"/>
    <w:rsid w:val="008106F4"/>
    <w:rsid w:val="0081079C"/>
    <w:rsid w:val="00810997"/>
    <w:rsid w:val="00810A00"/>
    <w:rsid w:val="00810C3D"/>
    <w:rsid w:val="00810C5E"/>
    <w:rsid w:val="00810C7F"/>
    <w:rsid w:val="00810D4C"/>
    <w:rsid w:val="00811036"/>
    <w:rsid w:val="00811083"/>
    <w:rsid w:val="008110BD"/>
    <w:rsid w:val="008111EC"/>
    <w:rsid w:val="00811309"/>
    <w:rsid w:val="0081144B"/>
    <w:rsid w:val="00811576"/>
    <w:rsid w:val="00811638"/>
    <w:rsid w:val="008116FD"/>
    <w:rsid w:val="0081177E"/>
    <w:rsid w:val="00811858"/>
    <w:rsid w:val="0081190B"/>
    <w:rsid w:val="00811BBC"/>
    <w:rsid w:val="00811C02"/>
    <w:rsid w:val="00811D82"/>
    <w:rsid w:val="00811E2E"/>
    <w:rsid w:val="00811E34"/>
    <w:rsid w:val="00811ED3"/>
    <w:rsid w:val="00811F46"/>
    <w:rsid w:val="00811FB7"/>
    <w:rsid w:val="008122A4"/>
    <w:rsid w:val="008122CD"/>
    <w:rsid w:val="008122F2"/>
    <w:rsid w:val="00812360"/>
    <w:rsid w:val="00812462"/>
    <w:rsid w:val="0081248D"/>
    <w:rsid w:val="00812515"/>
    <w:rsid w:val="00812547"/>
    <w:rsid w:val="008125E5"/>
    <w:rsid w:val="008127EC"/>
    <w:rsid w:val="00812980"/>
    <w:rsid w:val="008129C1"/>
    <w:rsid w:val="00812A8C"/>
    <w:rsid w:val="00812C07"/>
    <w:rsid w:val="00812C8B"/>
    <w:rsid w:val="00812CE5"/>
    <w:rsid w:val="00812D31"/>
    <w:rsid w:val="00812D35"/>
    <w:rsid w:val="00812E6D"/>
    <w:rsid w:val="00812F64"/>
    <w:rsid w:val="00812F7C"/>
    <w:rsid w:val="00812FF9"/>
    <w:rsid w:val="00813029"/>
    <w:rsid w:val="008130BE"/>
    <w:rsid w:val="00813174"/>
    <w:rsid w:val="008132C1"/>
    <w:rsid w:val="00813335"/>
    <w:rsid w:val="00813364"/>
    <w:rsid w:val="008134BD"/>
    <w:rsid w:val="008134E4"/>
    <w:rsid w:val="00813559"/>
    <w:rsid w:val="0081360B"/>
    <w:rsid w:val="008138E1"/>
    <w:rsid w:val="0081392D"/>
    <w:rsid w:val="00813942"/>
    <w:rsid w:val="00813954"/>
    <w:rsid w:val="008139E7"/>
    <w:rsid w:val="00813A29"/>
    <w:rsid w:val="00813B57"/>
    <w:rsid w:val="00813CB2"/>
    <w:rsid w:val="00813DE3"/>
    <w:rsid w:val="00813EB6"/>
    <w:rsid w:val="00813F35"/>
    <w:rsid w:val="00813F79"/>
    <w:rsid w:val="00814044"/>
    <w:rsid w:val="0081438C"/>
    <w:rsid w:val="00814473"/>
    <w:rsid w:val="00814493"/>
    <w:rsid w:val="008144EE"/>
    <w:rsid w:val="008145D6"/>
    <w:rsid w:val="0081485A"/>
    <w:rsid w:val="008148C4"/>
    <w:rsid w:val="008148CE"/>
    <w:rsid w:val="00814AFE"/>
    <w:rsid w:val="00814BC3"/>
    <w:rsid w:val="00814C25"/>
    <w:rsid w:val="00814C49"/>
    <w:rsid w:val="00814CAA"/>
    <w:rsid w:val="00814FC3"/>
    <w:rsid w:val="0081502E"/>
    <w:rsid w:val="0081507D"/>
    <w:rsid w:val="008150B2"/>
    <w:rsid w:val="00815177"/>
    <w:rsid w:val="0081517E"/>
    <w:rsid w:val="00815255"/>
    <w:rsid w:val="0081529C"/>
    <w:rsid w:val="008153FE"/>
    <w:rsid w:val="0081548F"/>
    <w:rsid w:val="0081549F"/>
    <w:rsid w:val="008154BA"/>
    <w:rsid w:val="00815534"/>
    <w:rsid w:val="00815564"/>
    <w:rsid w:val="0081558D"/>
    <w:rsid w:val="008155D7"/>
    <w:rsid w:val="008155F2"/>
    <w:rsid w:val="00815629"/>
    <w:rsid w:val="00815726"/>
    <w:rsid w:val="0081579D"/>
    <w:rsid w:val="008157C9"/>
    <w:rsid w:val="008158BB"/>
    <w:rsid w:val="00815BB2"/>
    <w:rsid w:val="00815C3A"/>
    <w:rsid w:val="00815C47"/>
    <w:rsid w:val="00815C89"/>
    <w:rsid w:val="00815CEE"/>
    <w:rsid w:val="00815DDD"/>
    <w:rsid w:val="00815E21"/>
    <w:rsid w:val="00816013"/>
    <w:rsid w:val="008160F5"/>
    <w:rsid w:val="008161C3"/>
    <w:rsid w:val="008162AC"/>
    <w:rsid w:val="008164C5"/>
    <w:rsid w:val="0081656C"/>
    <w:rsid w:val="00816592"/>
    <w:rsid w:val="008165F4"/>
    <w:rsid w:val="00816652"/>
    <w:rsid w:val="008167CE"/>
    <w:rsid w:val="00816864"/>
    <w:rsid w:val="00816877"/>
    <w:rsid w:val="008169EE"/>
    <w:rsid w:val="00816B48"/>
    <w:rsid w:val="00816BB6"/>
    <w:rsid w:val="00816C9E"/>
    <w:rsid w:val="00816CC5"/>
    <w:rsid w:val="00816FBE"/>
    <w:rsid w:val="0081729F"/>
    <w:rsid w:val="00817322"/>
    <w:rsid w:val="00817370"/>
    <w:rsid w:val="0081738C"/>
    <w:rsid w:val="00817410"/>
    <w:rsid w:val="00817455"/>
    <w:rsid w:val="0081748E"/>
    <w:rsid w:val="00817493"/>
    <w:rsid w:val="008178E2"/>
    <w:rsid w:val="008178F2"/>
    <w:rsid w:val="00817A84"/>
    <w:rsid w:val="00817B8F"/>
    <w:rsid w:val="00817BEB"/>
    <w:rsid w:val="00817C39"/>
    <w:rsid w:val="00817CCC"/>
    <w:rsid w:val="00817D02"/>
    <w:rsid w:val="00817DA7"/>
    <w:rsid w:val="00817E2E"/>
    <w:rsid w:val="00817EE6"/>
    <w:rsid w:val="0082003A"/>
    <w:rsid w:val="00820151"/>
    <w:rsid w:val="008201B6"/>
    <w:rsid w:val="008201D2"/>
    <w:rsid w:val="008201EF"/>
    <w:rsid w:val="008202AD"/>
    <w:rsid w:val="0082041B"/>
    <w:rsid w:val="008204E6"/>
    <w:rsid w:val="00820544"/>
    <w:rsid w:val="00820658"/>
    <w:rsid w:val="008206B8"/>
    <w:rsid w:val="008206C7"/>
    <w:rsid w:val="008208F7"/>
    <w:rsid w:val="00820A51"/>
    <w:rsid w:val="00820A77"/>
    <w:rsid w:val="00820BD1"/>
    <w:rsid w:val="00820E20"/>
    <w:rsid w:val="00820E66"/>
    <w:rsid w:val="00820EE5"/>
    <w:rsid w:val="00820F34"/>
    <w:rsid w:val="0082104A"/>
    <w:rsid w:val="00821149"/>
    <w:rsid w:val="008211E1"/>
    <w:rsid w:val="0082123E"/>
    <w:rsid w:val="00821257"/>
    <w:rsid w:val="00821415"/>
    <w:rsid w:val="008214FD"/>
    <w:rsid w:val="008216C1"/>
    <w:rsid w:val="008217B3"/>
    <w:rsid w:val="008217C8"/>
    <w:rsid w:val="00821906"/>
    <w:rsid w:val="00821945"/>
    <w:rsid w:val="00821A7A"/>
    <w:rsid w:val="00821A9D"/>
    <w:rsid w:val="00821AD7"/>
    <w:rsid w:val="00821B28"/>
    <w:rsid w:val="00821B42"/>
    <w:rsid w:val="00821D2D"/>
    <w:rsid w:val="00821D6C"/>
    <w:rsid w:val="00821DAD"/>
    <w:rsid w:val="00821ED7"/>
    <w:rsid w:val="00821FCA"/>
    <w:rsid w:val="008220CA"/>
    <w:rsid w:val="008220CB"/>
    <w:rsid w:val="008220EA"/>
    <w:rsid w:val="0082223F"/>
    <w:rsid w:val="0082229D"/>
    <w:rsid w:val="008223AD"/>
    <w:rsid w:val="00822590"/>
    <w:rsid w:val="00822688"/>
    <w:rsid w:val="0082276E"/>
    <w:rsid w:val="0082293A"/>
    <w:rsid w:val="00822A05"/>
    <w:rsid w:val="00822B56"/>
    <w:rsid w:val="00822C0C"/>
    <w:rsid w:val="00822C79"/>
    <w:rsid w:val="00822D14"/>
    <w:rsid w:val="00822D31"/>
    <w:rsid w:val="00822D99"/>
    <w:rsid w:val="00822DF3"/>
    <w:rsid w:val="00822EFF"/>
    <w:rsid w:val="00822FA5"/>
    <w:rsid w:val="00822FC4"/>
    <w:rsid w:val="00822FDE"/>
    <w:rsid w:val="00823002"/>
    <w:rsid w:val="00823049"/>
    <w:rsid w:val="0082316B"/>
    <w:rsid w:val="00823175"/>
    <w:rsid w:val="008231C8"/>
    <w:rsid w:val="008234F7"/>
    <w:rsid w:val="008235E1"/>
    <w:rsid w:val="008235F5"/>
    <w:rsid w:val="00823639"/>
    <w:rsid w:val="00823642"/>
    <w:rsid w:val="00823660"/>
    <w:rsid w:val="0082375D"/>
    <w:rsid w:val="00823764"/>
    <w:rsid w:val="0082387E"/>
    <w:rsid w:val="00823897"/>
    <w:rsid w:val="00823B25"/>
    <w:rsid w:val="00823B31"/>
    <w:rsid w:val="00823C4F"/>
    <w:rsid w:val="00823C97"/>
    <w:rsid w:val="00823D6A"/>
    <w:rsid w:val="00823FB8"/>
    <w:rsid w:val="00824034"/>
    <w:rsid w:val="00824069"/>
    <w:rsid w:val="008240DC"/>
    <w:rsid w:val="00824194"/>
    <w:rsid w:val="0082432F"/>
    <w:rsid w:val="00824665"/>
    <w:rsid w:val="008247BF"/>
    <w:rsid w:val="008248A5"/>
    <w:rsid w:val="0082499E"/>
    <w:rsid w:val="00824A4B"/>
    <w:rsid w:val="00824B4E"/>
    <w:rsid w:val="00824B9D"/>
    <w:rsid w:val="00824C41"/>
    <w:rsid w:val="00824DFF"/>
    <w:rsid w:val="00825016"/>
    <w:rsid w:val="00825061"/>
    <w:rsid w:val="008250A4"/>
    <w:rsid w:val="00825213"/>
    <w:rsid w:val="00825291"/>
    <w:rsid w:val="008252D1"/>
    <w:rsid w:val="008254A3"/>
    <w:rsid w:val="008254AF"/>
    <w:rsid w:val="00825566"/>
    <w:rsid w:val="008255E1"/>
    <w:rsid w:val="00825765"/>
    <w:rsid w:val="008257CE"/>
    <w:rsid w:val="008258B4"/>
    <w:rsid w:val="008258C3"/>
    <w:rsid w:val="008259D2"/>
    <w:rsid w:val="00825A83"/>
    <w:rsid w:val="00825BCD"/>
    <w:rsid w:val="00825BE2"/>
    <w:rsid w:val="00825C26"/>
    <w:rsid w:val="00825C4F"/>
    <w:rsid w:val="00825CBA"/>
    <w:rsid w:val="00825D6C"/>
    <w:rsid w:val="00825E34"/>
    <w:rsid w:val="00826071"/>
    <w:rsid w:val="008261C9"/>
    <w:rsid w:val="008263C7"/>
    <w:rsid w:val="00826591"/>
    <w:rsid w:val="0082675F"/>
    <w:rsid w:val="008268DA"/>
    <w:rsid w:val="008268DF"/>
    <w:rsid w:val="008269A8"/>
    <w:rsid w:val="00826C67"/>
    <w:rsid w:val="00826CC7"/>
    <w:rsid w:val="00826D37"/>
    <w:rsid w:val="00826F1A"/>
    <w:rsid w:val="00827010"/>
    <w:rsid w:val="0082713D"/>
    <w:rsid w:val="0082719A"/>
    <w:rsid w:val="008271B5"/>
    <w:rsid w:val="008271C7"/>
    <w:rsid w:val="00827214"/>
    <w:rsid w:val="008272F6"/>
    <w:rsid w:val="00827443"/>
    <w:rsid w:val="008274A3"/>
    <w:rsid w:val="008275E4"/>
    <w:rsid w:val="0082761B"/>
    <w:rsid w:val="00827639"/>
    <w:rsid w:val="008276DE"/>
    <w:rsid w:val="00827892"/>
    <w:rsid w:val="008278C4"/>
    <w:rsid w:val="0082791D"/>
    <w:rsid w:val="00827A08"/>
    <w:rsid w:val="00827A34"/>
    <w:rsid w:val="00827B78"/>
    <w:rsid w:val="00827BCB"/>
    <w:rsid w:val="00827F4B"/>
    <w:rsid w:val="00827F63"/>
    <w:rsid w:val="0083012C"/>
    <w:rsid w:val="00830392"/>
    <w:rsid w:val="00830508"/>
    <w:rsid w:val="008305D6"/>
    <w:rsid w:val="00830866"/>
    <w:rsid w:val="00830A65"/>
    <w:rsid w:val="00830ADB"/>
    <w:rsid w:val="00830B1C"/>
    <w:rsid w:val="00830C8F"/>
    <w:rsid w:val="00830CDA"/>
    <w:rsid w:val="00830CE3"/>
    <w:rsid w:val="00830E1F"/>
    <w:rsid w:val="00830EC1"/>
    <w:rsid w:val="008310B3"/>
    <w:rsid w:val="00831115"/>
    <w:rsid w:val="00831126"/>
    <w:rsid w:val="00831206"/>
    <w:rsid w:val="008312B4"/>
    <w:rsid w:val="0083140F"/>
    <w:rsid w:val="0083145B"/>
    <w:rsid w:val="00831535"/>
    <w:rsid w:val="0083154D"/>
    <w:rsid w:val="00831651"/>
    <w:rsid w:val="008316AB"/>
    <w:rsid w:val="008316CA"/>
    <w:rsid w:val="008317FF"/>
    <w:rsid w:val="0083196B"/>
    <w:rsid w:val="008319E4"/>
    <w:rsid w:val="00831AE5"/>
    <w:rsid w:val="00831C51"/>
    <w:rsid w:val="00831D61"/>
    <w:rsid w:val="00831E80"/>
    <w:rsid w:val="00831F22"/>
    <w:rsid w:val="00831FFE"/>
    <w:rsid w:val="0083205B"/>
    <w:rsid w:val="00832245"/>
    <w:rsid w:val="0083229E"/>
    <w:rsid w:val="0083244B"/>
    <w:rsid w:val="0083245E"/>
    <w:rsid w:val="0083271A"/>
    <w:rsid w:val="008328A8"/>
    <w:rsid w:val="00832904"/>
    <w:rsid w:val="008329BA"/>
    <w:rsid w:val="008329D4"/>
    <w:rsid w:val="008329FF"/>
    <w:rsid w:val="00832A24"/>
    <w:rsid w:val="00832CCB"/>
    <w:rsid w:val="00832E35"/>
    <w:rsid w:val="00832ED1"/>
    <w:rsid w:val="0083300F"/>
    <w:rsid w:val="00833033"/>
    <w:rsid w:val="00833174"/>
    <w:rsid w:val="0083323A"/>
    <w:rsid w:val="00833279"/>
    <w:rsid w:val="00833287"/>
    <w:rsid w:val="008332F2"/>
    <w:rsid w:val="0083341F"/>
    <w:rsid w:val="00833518"/>
    <w:rsid w:val="00833589"/>
    <w:rsid w:val="00833636"/>
    <w:rsid w:val="00833645"/>
    <w:rsid w:val="00833771"/>
    <w:rsid w:val="0083379C"/>
    <w:rsid w:val="00833A19"/>
    <w:rsid w:val="00833A6A"/>
    <w:rsid w:val="00833A7C"/>
    <w:rsid w:val="00833A82"/>
    <w:rsid w:val="00833C98"/>
    <w:rsid w:val="00833D35"/>
    <w:rsid w:val="00833F3D"/>
    <w:rsid w:val="00833FC7"/>
    <w:rsid w:val="0083401D"/>
    <w:rsid w:val="00834257"/>
    <w:rsid w:val="008342BD"/>
    <w:rsid w:val="008343EB"/>
    <w:rsid w:val="008345F1"/>
    <w:rsid w:val="0083467D"/>
    <w:rsid w:val="008346EA"/>
    <w:rsid w:val="008347C2"/>
    <w:rsid w:val="00834A9D"/>
    <w:rsid w:val="00834AF2"/>
    <w:rsid w:val="00834AFD"/>
    <w:rsid w:val="00834B88"/>
    <w:rsid w:val="00834BCB"/>
    <w:rsid w:val="00834C05"/>
    <w:rsid w:val="00834C26"/>
    <w:rsid w:val="00834C58"/>
    <w:rsid w:val="00834E9A"/>
    <w:rsid w:val="00834F1B"/>
    <w:rsid w:val="00834FA7"/>
    <w:rsid w:val="008352BF"/>
    <w:rsid w:val="0083553D"/>
    <w:rsid w:val="008358D4"/>
    <w:rsid w:val="00835934"/>
    <w:rsid w:val="0083597D"/>
    <w:rsid w:val="008359CE"/>
    <w:rsid w:val="008359D9"/>
    <w:rsid w:val="00835AF7"/>
    <w:rsid w:val="00835BEA"/>
    <w:rsid w:val="00835C9B"/>
    <w:rsid w:val="00835D70"/>
    <w:rsid w:val="00835DB1"/>
    <w:rsid w:val="00835F10"/>
    <w:rsid w:val="00836047"/>
    <w:rsid w:val="00836292"/>
    <w:rsid w:val="00836327"/>
    <w:rsid w:val="00836436"/>
    <w:rsid w:val="00836469"/>
    <w:rsid w:val="00836544"/>
    <w:rsid w:val="008366CA"/>
    <w:rsid w:val="00836928"/>
    <w:rsid w:val="0083696A"/>
    <w:rsid w:val="00836AC9"/>
    <w:rsid w:val="00836BF4"/>
    <w:rsid w:val="00836C84"/>
    <w:rsid w:val="00836D16"/>
    <w:rsid w:val="00836D3D"/>
    <w:rsid w:val="00836E35"/>
    <w:rsid w:val="00836E88"/>
    <w:rsid w:val="00836F31"/>
    <w:rsid w:val="00836FA1"/>
    <w:rsid w:val="00837067"/>
    <w:rsid w:val="008370C7"/>
    <w:rsid w:val="00837267"/>
    <w:rsid w:val="008373AF"/>
    <w:rsid w:val="00837464"/>
    <w:rsid w:val="008374B8"/>
    <w:rsid w:val="0083751D"/>
    <w:rsid w:val="00837565"/>
    <w:rsid w:val="008377D6"/>
    <w:rsid w:val="0083787D"/>
    <w:rsid w:val="00837B42"/>
    <w:rsid w:val="00837BCE"/>
    <w:rsid w:val="00837DC7"/>
    <w:rsid w:val="00837E5B"/>
    <w:rsid w:val="00837E74"/>
    <w:rsid w:val="00837F9A"/>
    <w:rsid w:val="0084019A"/>
    <w:rsid w:val="008401B2"/>
    <w:rsid w:val="00840329"/>
    <w:rsid w:val="0084036F"/>
    <w:rsid w:val="00840489"/>
    <w:rsid w:val="008404F9"/>
    <w:rsid w:val="00840506"/>
    <w:rsid w:val="00840675"/>
    <w:rsid w:val="00840677"/>
    <w:rsid w:val="0084077F"/>
    <w:rsid w:val="008407B6"/>
    <w:rsid w:val="00840834"/>
    <w:rsid w:val="0084085F"/>
    <w:rsid w:val="00840880"/>
    <w:rsid w:val="008409A9"/>
    <w:rsid w:val="00840A52"/>
    <w:rsid w:val="00840BAB"/>
    <w:rsid w:val="00840BD4"/>
    <w:rsid w:val="00840D94"/>
    <w:rsid w:val="00840E3B"/>
    <w:rsid w:val="00841031"/>
    <w:rsid w:val="0084109D"/>
    <w:rsid w:val="0084116D"/>
    <w:rsid w:val="0084123B"/>
    <w:rsid w:val="00841259"/>
    <w:rsid w:val="0084129B"/>
    <w:rsid w:val="008412FC"/>
    <w:rsid w:val="00841327"/>
    <w:rsid w:val="0084139B"/>
    <w:rsid w:val="008413B2"/>
    <w:rsid w:val="0084141F"/>
    <w:rsid w:val="00841635"/>
    <w:rsid w:val="008417D8"/>
    <w:rsid w:val="00841850"/>
    <w:rsid w:val="008418BB"/>
    <w:rsid w:val="008419F5"/>
    <w:rsid w:val="00841B0F"/>
    <w:rsid w:val="00841B8C"/>
    <w:rsid w:val="00841BAF"/>
    <w:rsid w:val="00841C9A"/>
    <w:rsid w:val="00841CBF"/>
    <w:rsid w:val="00841D26"/>
    <w:rsid w:val="00841E0A"/>
    <w:rsid w:val="008420FD"/>
    <w:rsid w:val="00842151"/>
    <w:rsid w:val="0084223B"/>
    <w:rsid w:val="0084223F"/>
    <w:rsid w:val="0084226E"/>
    <w:rsid w:val="008422B2"/>
    <w:rsid w:val="00842326"/>
    <w:rsid w:val="00842425"/>
    <w:rsid w:val="008424B2"/>
    <w:rsid w:val="008425E6"/>
    <w:rsid w:val="00842699"/>
    <w:rsid w:val="0084270C"/>
    <w:rsid w:val="00842734"/>
    <w:rsid w:val="0084281E"/>
    <w:rsid w:val="00842851"/>
    <w:rsid w:val="008428B5"/>
    <w:rsid w:val="00842907"/>
    <w:rsid w:val="008429CA"/>
    <w:rsid w:val="00842B83"/>
    <w:rsid w:val="00842E22"/>
    <w:rsid w:val="00842E7A"/>
    <w:rsid w:val="00842FA1"/>
    <w:rsid w:val="0084308E"/>
    <w:rsid w:val="008430CA"/>
    <w:rsid w:val="00843102"/>
    <w:rsid w:val="00843119"/>
    <w:rsid w:val="00843139"/>
    <w:rsid w:val="00843190"/>
    <w:rsid w:val="00843221"/>
    <w:rsid w:val="008432D5"/>
    <w:rsid w:val="0084333D"/>
    <w:rsid w:val="0084334C"/>
    <w:rsid w:val="0084335A"/>
    <w:rsid w:val="0084346E"/>
    <w:rsid w:val="0084358F"/>
    <w:rsid w:val="0084367C"/>
    <w:rsid w:val="00843803"/>
    <w:rsid w:val="0084380A"/>
    <w:rsid w:val="00843861"/>
    <w:rsid w:val="008438AD"/>
    <w:rsid w:val="008438C7"/>
    <w:rsid w:val="008438ED"/>
    <w:rsid w:val="00843931"/>
    <w:rsid w:val="00843956"/>
    <w:rsid w:val="00843966"/>
    <w:rsid w:val="00843AAE"/>
    <w:rsid w:val="00843B82"/>
    <w:rsid w:val="00843B8B"/>
    <w:rsid w:val="00843BC4"/>
    <w:rsid w:val="00843DC5"/>
    <w:rsid w:val="00843F1D"/>
    <w:rsid w:val="008440C2"/>
    <w:rsid w:val="008440EC"/>
    <w:rsid w:val="00844155"/>
    <w:rsid w:val="00844178"/>
    <w:rsid w:val="00844278"/>
    <w:rsid w:val="008442FA"/>
    <w:rsid w:val="008443FC"/>
    <w:rsid w:val="00844565"/>
    <w:rsid w:val="00844684"/>
    <w:rsid w:val="0084470B"/>
    <w:rsid w:val="00844781"/>
    <w:rsid w:val="0084483C"/>
    <w:rsid w:val="008448A2"/>
    <w:rsid w:val="0084492D"/>
    <w:rsid w:val="008449A0"/>
    <w:rsid w:val="008449EE"/>
    <w:rsid w:val="00844A5F"/>
    <w:rsid w:val="00844B2E"/>
    <w:rsid w:val="00844B7F"/>
    <w:rsid w:val="00844E42"/>
    <w:rsid w:val="00844FE5"/>
    <w:rsid w:val="00844FFC"/>
    <w:rsid w:val="00845074"/>
    <w:rsid w:val="00845167"/>
    <w:rsid w:val="008451FF"/>
    <w:rsid w:val="0084536C"/>
    <w:rsid w:val="00845388"/>
    <w:rsid w:val="008453E4"/>
    <w:rsid w:val="00845556"/>
    <w:rsid w:val="00845560"/>
    <w:rsid w:val="008455EB"/>
    <w:rsid w:val="008458C0"/>
    <w:rsid w:val="0084592A"/>
    <w:rsid w:val="00845A5C"/>
    <w:rsid w:val="00845B2E"/>
    <w:rsid w:val="00845B73"/>
    <w:rsid w:val="00845BDE"/>
    <w:rsid w:val="00845CFA"/>
    <w:rsid w:val="00845D1A"/>
    <w:rsid w:val="00845D6A"/>
    <w:rsid w:val="00845E60"/>
    <w:rsid w:val="00845EDF"/>
    <w:rsid w:val="00845F0C"/>
    <w:rsid w:val="00845F53"/>
    <w:rsid w:val="00845FC4"/>
    <w:rsid w:val="0084612E"/>
    <w:rsid w:val="00846142"/>
    <w:rsid w:val="00846218"/>
    <w:rsid w:val="00846279"/>
    <w:rsid w:val="008462A1"/>
    <w:rsid w:val="008463B0"/>
    <w:rsid w:val="008463BD"/>
    <w:rsid w:val="008463EB"/>
    <w:rsid w:val="008464C8"/>
    <w:rsid w:val="0084655D"/>
    <w:rsid w:val="00846688"/>
    <w:rsid w:val="008467B8"/>
    <w:rsid w:val="0084691C"/>
    <w:rsid w:val="00846A38"/>
    <w:rsid w:val="00846A6F"/>
    <w:rsid w:val="00846AFB"/>
    <w:rsid w:val="00846C5A"/>
    <w:rsid w:val="00846CD0"/>
    <w:rsid w:val="00846D34"/>
    <w:rsid w:val="00846E20"/>
    <w:rsid w:val="00846ECD"/>
    <w:rsid w:val="0084715B"/>
    <w:rsid w:val="00847247"/>
    <w:rsid w:val="008472F6"/>
    <w:rsid w:val="008475CA"/>
    <w:rsid w:val="00847645"/>
    <w:rsid w:val="00847680"/>
    <w:rsid w:val="00847785"/>
    <w:rsid w:val="008477B8"/>
    <w:rsid w:val="008479BE"/>
    <w:rsid w:val="008479E4"/>
    <w:rsid w:val="00847AA2"/>
    <w:rsid w:val="00847AD9"/>
    <w:rsid w:val="00847BB8"/>
    <w:rsid w:val="00847C0B"/>
    <w:rsid w:val="00847CCD"/>
    <w:rsid w:val="00847CDD"/>
    <w:rsid w:val="00847CEB"/>
    <w:rsid w:val="00847E12"/>
    <w:rsid w:val="00847E48"/>
    <w:rsid w:val="00847F60"/>
    <w:rsid w:val="00847F9B"/>
    <w:rsid w:val="008500EC"/>
    <w:rsid w:val="00850168"/>
    <w:rsid w:val="0085037B"/>
    <w:rsid w:val="00850508"/>
    <w:rsid w:val="00850522"/>
    <w:rsid w:val="00850688"/>
    <w:rsid w:val="0085069E"/>
    <w:rsid w:val="008507A2"/>
    <w:rsid w:val="008507E4"/>
    <w:rsid w:val="00850A39"/>
    <w:rsid w:val="00850B04"/>
    <w:rsid w:val="00850C32"/>
    <w:rsid w:val="00850D43"/>
    <w:rsid w:val="00850F87"/>
    <w:rsid w:val="0085109A"/>
    <w:rsid w:val="0085112A"/>
    <w:rsid w:val="008511BA"/>
    <w:rsid w:val="00851245"/>
    <w:rsid w:val="0085126C"/>
    <w:rsid w:val="008512D2"/>
    <w:rsid w:val="008513FC"/>
    <w:rsid w:val="0085143E"/>
    <w:rsid w:val="0085146B"/>
    <w:rsid w:val="00851510"/>
    <w:rsid w:val="00851654"/>
    <w:rsid w:val="008516E8"/>
    <w:rsid w:val="008517FA"/>
    <w:rsid w:val="008518FB"/>
    <w:rsid w:val="0085198A"/>
    <w:rsid w:val="008519A5"/>
    <w:rsid w:val="00851A08"/>
    <w:rsid w:val="00851A48"/>
    <w:rsid w:val="00851A78"/>
    <w:rsid w:val="00851AD2"/>
    <w:rsid w:val="00851B74"/>
    <w:rsid w:val="00851BD5"/>
    <w:rsid w:val="00851C31"/>
    <w:rsid w:val="00851CE6"/>
    <w:rsid w:val="00851CEE"/>
    <w:rsid w:val="00851CF5"/>
    <w:rsid w:val="00851D5A"/>
    <w:rsid w:val="00851FAD"/>
    <w:rsid w:val="008520F6"/>
    <w:rsid w:val="008523CD"/>
    <w:rsid w:val="00852486"/>
    <w:rsid w:val="00852564"/>
    <w:rsid w:val="0085289C"/>
    <w:rsid w:val="008529EF"/>
    <w:rsid w:val="00852D0F"/>
    <w:rsid w:val="00852D7B"/>
    <w:rsid w:val="00852DC2"/>
    <w:rsid w:val="00852E2E"/>
    <w:rsid w:val="00852F82"/>
    <w:rsid w:val="00852FD6"/>
    <w:rsid w:val="00853175"/>
    <w:rsid w:val="008531F7"/>
    <w:rsid w:val="0085325A"/>
    <w:rsid w:val="00853478"/>
    <w:rsid w:val="00853497"/>
    <w:rsid w:val="008534C2"/>
    <w:rsid w:val="0085350A"/>
    <w:rsid w:val="00853574"/>
    <w:rsid w:val="00853819"/>
    <w:rsid w:val="008538D2"/>
    <w:rsid w:val="00853ACE"/>
    <w:rsid w:val="00853C0C"/>
    <w:rsid w:val="00853F6E"/>
    <w:rsid w:val="008540B2"/>
    <w:rsid w:val="008540C7"/>
    <w:rsid w:val="008540D6"/>
    <w:rsid w:val="0085414E"/>
    <w:rsid w:val="008541C1"/>
    <w:rsid w:val="008541FC"/>
    <w:rsid w:val="008542D3"/>
    <w:rsid w:val="008542E2"/>
    <w:rsid w:val="00854399"/>
    <w:rsid w:val="00854524"/>
    <w:rsid w:val="00854553"/>
    <w:rsid w:val="008545C9"/>
    <w:rsid w:val="0085464D"/>
    <w:rsid w:val="00854702"/>
    <w:rsid w:val="008547C8"/>
    <w:rsid w:val="008547D8"/>
    <w:rsid w:val="008548B5"/>
    <w:rsid w:val="0085492C"/>
    <w:rsid w:val="008549AB"/>
    <w:rsid w:val="00854A6E"/>
    <w:rsid w:val="00854B65"/>
    <w:rsid w:val="00854CDF"/>
    <w:rsid w:val="00854E0C"/>
    <w:rsid w:val="00854FE1"/>
    <w:rsid w:val="00855111"/>
    <w:rsid w:val="008553A6"/>
    <w:rsid w:val="008554F9"/>
    <w:rsid w:val="00855586"/>
    <w:rsid w:val="00855719"/>
    <w:rsid w:val="008558FC"/>
    <w:rsid w:val="00855B7D"/>
    <w:rsid w:val="00855DFB"/>
    <w:rsid w:val="00855F67"/>
    <w:rsid w:val="00856055"/>
    <w:rsid w:val="0085614E"/>
    <w:rsid w:val="00856176"/>
    <w:rsid w:val="00856309"/>
    <w:rsid w:val="0085631A"/>
    <w:rsid w:val="008563D7"/>
    <w:rsid w:val="00856439"/>
    <w:rsid w:val="008564D1"/>
    <w:rsid w:val="008564DA"/>
    <w:rsid w:val="00856523"/>
    <w:rsid w:val="0085657B"/>
    <w:rsid w:val="00856779"/>
    <w:rsid w:val="0085688D"/>
    <w:rsid w:val="00856918"/>
    <w:rsid w:val="00856A14"/>
    <w:rsid w:val="00856A35"/>
    <w:rsid w:val="00856AC0"/>
    <w:rsid w:val="00856BD6"/>
    <w:rsid w:val="00856C7E"/>
    <w:rsid w:val="00856CCC"/>
    <w:rsid w:val="00856E42"/>
    <w:rsid w:val="00856EB0"/>
    <w:rsid w:val="00856EE5"/>
    <w:rsid w:val="0085701F"/>
    <w:rsid w:val="008570AD"/>
    <w:rsid w:val="008570EA"/>
    <w:rsid w:val="008570F4"/>
    <w:rsid w:val="008571F9"/>
    <w:rsid w:val="00857209"/>
    <w:rsid w:val="00857376"/>
    <w:rsid w:val="0085740F"/>
    <w:rsid w:val="00857528"/>
    <w:rsid w:val="00857551"/>
    <w:rsid w:val="008576AC"/>
    <w:rsid w:val="008576F8"/>
    <w:rsid w:val="008577B6"/>
    <w:rsid w:val="00857905"/>
    <w:rsid w:val="00857AAD"/>
    <w:rsid w:val="00857B2A"/>
    <w:rsid w:val="00857B38"/>
    <w:rsid w:val="00857B52"/>
    <w:rsid w:val="00857C38"/>
    <w:rsid w:val="0086013C"/>
    <w:rsid w:val="00860221"/>
    <w:rsid w:val="0086032B"/>
    <w:rsid w:val="0086040C"/>
    <w:rsid w:val="0086050A"/>
    <w:rsid w:val="0086059E"/>
    <w:rsid w:val="00860765"/>
    <w:rsid w:val="00860A74"/>
    <w:rsid w:val="00860B9F"/>
    <w:rsid w:val="00860CC5"/>
    <w:rsid w:val="00860CF4"/>
    <w:rsid w:val="00860E84"/>
    <w:rsid w:val="00860EAC"/>
    <w:rsid w:val="00860ECC"/>
    <w:rsid w:val="00860F89"/>
    <w:rsid w:val="00860FE7"/>
    <w:rsid w:val="00861084"/>
    <w:rsid w:val="008610B3"/>
    <w:rsid w:val="00861135"/>
    <w:rsid w:val="00861248"/>
    <w:rsid w:val="008613F6"/>
    <w:rsid w:val="008614D0"/>
    <w:rsid w:val="008614EF"/>
    <w:rsid w:val="00861562"/>
    <w:rsid w:val="008615B0"/>
    <w:rsid w:val="008616E4"/>
    <w:rsid w:val="0086172E"/>
    <w:rsid w:val="0086181B"/>
    <w:rsid w:val="008618A6"/>
    <w:rsid w:val="00861916"/>
    <w:rsid w:val="0086195B"/>
    <w:rsid w:val="00861A53"/>
    <w:rsid w:val="00861BC5"/>
    <w:rsid w:val="00861BF3"/>
    <w:rsid w:val="00861C0F"/>
    <w:rsid w:val="00861C4B"/>
    <w:rsid w:val="00861F97"/>
    <w:rsid w:val="00861FF0"/>
    <w:rsid w:val="00862224"/>
    <w:rsid w:val="008622A4"/>
    <w:rsid w:val="00862371"/>
    <w:rsid w:val="008625DA"/>
    <w:rsid w:val="00862683"/>
    <w:rsid w:val="00862702"/>
    <w:rsid w:val="0086271E"/>
    <w:rsid w:val="0086271F"/>
    <w:rsid w:val="00862755"/>
    <w:rsid w:val="00862840"/>
    <w:rsid w:val="00862870"/>
    <w:rsid w:val="008628C9"/>
    <w:rsid w:val="00862925"/>
    <w:rsid w:val="0086294D"/>
    <w:rsid w:val="00862979"/>
    <w:rsid w:val="00862A4A"/>
    <w:rsid w:val="00862A63"/>
    <w:rsid w:val="00862A78"/>
    <w:rsid w:val="00862B3F"/>
    <w:rsid w:val="00862C93"/>
    <w:rsid w:val="00862D9E"/>
    <w:rsid w:val="00862DA2"/>
    <w:rsid w:val="00862E4C"/>
    <w:rsid w:val="00862E9C"/>
    <w:rsid w:val="00862F51"/>
    <w:rsid w:val="00862FC1"/>
    <w:rsid w:val="00862FD9"/>
    <w:rsid w:val="00862FDB"/>
    <w:rsid w:val="00863464"/>
    <w:rsid w:val="00863522"/>
    <w:rsid w:val="0086360F"/>
    <w:rsid w:val="008636E7"/>
    <w:rsid w:val="00863707"/>
    <w:rsid w:val="00863792"/>
    <w:rsid w:val="00863821"/>
    <w:rsid w:val="00863853"/>
    <w:rsid w:val="00863926"/>
    <w:rsid w:val="00863964"/>
    <w:rsid w:val="00863980"/>
    <w:rsid w:val="00863BDF"/>
    <w:rsid w:val="00863C27"/>
    <w:rsid w:val="00863EA9"/>
    <w:rsid w:val="00863F77"/>
    <w:rsid w:val="00863F80"/>
    <w:rsid w:val="008640A4"/>
    <w:rsid w:val="0086424C"/>
    <w:rsid w:val="00864326"/>
    <w:rsid w:val="0086433C"/>
    <w:rsid w:val="0086441C"/>
    <w:rsid w:val="0086446A"/>
    <w:rsid w:val="0086449C"/>
    <w:rsid w:val="008644A9"/>
    <w:rsid w:val="008644BD"/>
    <w:rsid w:val="00864599"/>
    <w:rsid w:val="00864615"/>
    <w:rsid w:val="008646FC"/>
    <w:rsid w:val="0086470C"/>
    <w:rsid w:val="0086479E"/>
    <w:rsid w:val="00864896"/>
    <w:rsid w:val="00864919"/>
    <w:rsid w:val="008649EF"/>
    <w:rsid w:val="00864A3D"/>
    <w:rsid w:val="00864A56"/>
    <w:rsid w:val="00864A63"/>
    <w:rsid w:val="00864A9E"/>
    <w:rsid w:val="00864B0D"/>
    <w:rsid w:val="00864B82"/>
    <w:rsid w:val="00864D1E"/>
    <w:rsid w:val="00865079"/>
    <w:rsid w:val="0086519D"/>
    <w:rsid w:val="00865231"/>
    <w:rsid w:val="0086528B"/>
    <w:rsid w:val="008652C2"/>
    <w:rsid w:val="008653CA"/>
    <w:rsid w:val="0086558B"/>
    <w:rsid w:val="008655D7"/>
    <w:rsid w:val="008655D8"/>
    <w:rsid w:val="0086561D"/>
    <w:rsid w:val="00865642"/>
    <w:rsid w:val="00865727"/>
    <w:rsid w:val="008657EB"/>
    <w:rsid w:val="0086583D"/>
    <w:rsid w:val="00865990"/>
    <w:rsid w:val="00865A01"/>
    <w:rsid w:val="00865BDB"/>
    <w:rsid w:val="00865C97"/>
    <w:rsid w:val="00865CD6"/>
    <w:rsid w:val="00865E1A"/>
    <w:rsid w:val="00865E38"/>
    <w:rsid w:val="00865E92"/>
    <w:rsid w:val="0086605D"/>
    <w:rsid w:val="008661B5"/>
    <w:rsid w:val="008661F1"/>
    <w:rsid w:val="0086629A"/>
    <w:rsid w:val="008663D4"/>
    <w:rsid w:val="00866468"/>
    <w:rsid w:val="00866507"/>
    <w:rsid w:val="00866564"/>
    <w:rsid w:val="0086656A"/>
    <w:rsid w:val="008665F2"/>
    <w:rsid w:val="00866645"/>
    <w:rsid w:val="0086665B"/>
    <w:rsid w:val="00866667"/>
    <w:rsid w:val="0086666E"/>
    <w:rsid w:val="00866729"/>
    <w:rsid w:val="00866A3F"/>
    <w:rsid w:val="00866B05"/>
    <w:rsid w:val="00866B50"/>
    <w:rsid w:val="00866B9A"/>
    <w:rsid w:val="00866CDC"/>
    <w:rsid w:val="00866CEC"/>
    <w:rsid w:val="00866D06"/>
    <w:rsid w:val="00866E13"/>
    <w:rsid w:val="00866E45"/>
    <w:rsid w:val="00866F08"/>
    <w:rsid w:val="00866F2F"/>
    <w:rsid w:val="00867099"/>
    <w:rsid w:val="00867450"/>
    <w:rsid w:val="008674AE"/>
    <w:rsid w:val="008675AB"/>
    <w:rsid w:val="00867613"/>
    <w:rsid w:val="0086770A"/>
    <w:rsid w:val="0086778A"/>
    <w:rsid w:val="00867798"/>
    <w:rsid w:val="00867877"/>
    <w:rsid w:val="0086788E"/>
    <w:rsid w:val="008678BE"/>
    <w:rsid w:val="00867997"/>
    <w:rsid w:val="008679E8"/>
    <w:rsid w:val="00867A97"/>
    <w:rsid w:val="00867B33"/>
    <w:rsid w:val="00867BA0"/>
    <w:rsid w:val="00867BA7"/>
    <w:rsid w:val="00867CD6"/>
    <w:rsid w:val="00867DCF"/>
    <w:rsid w:val="00867DFC"/>
    <w:rsid w:val="00867FC5"/>
    <w:rsid w:val="0087008B"/>
    <w:rsid w:val="008700F0"/>
    <w:rsid w:val="008701C6"/>
    <w:rsid w:val="00870227"/>
    <w:rsid w:val="00870280"/>
    <w:rsid w:val="0087034A"/>
    <w:rsid w:val="0087034D"/>
    <w:rsid w:val="008704C6"/>
    <w:rsid w:val="0087064B"/>
    <w:rsid w:val="00870AFB"/>
    <w:rsid w:val="00870D7A"/>
    <w:rsid w:val="00870DAF"/>
    <w:rsid w:val="00870DF0"/>
    <w:rsid w:val="00870DF3"/>
    <w:rsid w:val="00870EA9"/>
    <w:rsid w:val="00871019"/>
    <w:rsid w:val="00871130"/>
    <w:rsid w:val="00871146"/>
    <w:rsid w:val="008711E1"/>
    <w:rsid w:val="0087124B"/>
    <w:rsid w:val="00871251"/>
    <w:rsid w:val="00871320"/>
    <w:rsid w:val="008714D1"/>
    <w:rsid w:val="008715DA"/>
    <w:rsid w:val="00871683"/>
    <w:rsid w:val="00871729"/>
    <w:rsid w:val="008718C9"/>
    <w:rsid w:val="00871AB9"/>
    <w:rsid w:val="00871C67"/>
    <w:rsid w:val="00871C78"/>
    <w:rsid w:val="00871D85"/>
    <w:rsid w:val="00871E59"/>
    <w:rsid w:val="00871E83"/>
    <w:rsid w:val="00871F22"/>
    <w:rsid w:val="00872007"/>
    <w:rsid w:val="00872215"/>
    <w:rsid w:val="0087227F"/>
    <w:rsid w:val="0087230E"/>
    <w:rsid w:val="00872359"/>
    <w:rsid w:val="00872361"/>
    <w:rsid w:val="008726A0"/>
    <w:rsid w:val="008726AF"/>
    <w:rsid w:val="008726E1"/>
    <w:rsid w:val="00872708"/>
    <w:rsid w:val="0087278F"/>
    <w:rsid w:val="008728C0"/>
    <w:rsid w:val="0087290C"/>
    <w:rsid w:val="008729E1"/>
    <w:rsid w:val="008729EC"/>
    <w:rsid w:val="00872A79"/>
    <w:rsid w:val="00872AEB"/>
    <w:rsid w:val="00872B53"/>
    <w:rsid w:val="00872C93"/>
    <w:rsid w:val="00872CC9"/>
    <w:rsid w:val="00872D35"/>
    <w:rsid w:val="00872D46"/>
    <w:rsid w:val="00872EDB"/>
    <w:rsid w:val="00872F1D"/>
    <w:rsid w:val="00872F75"/>
    <w:rsid w:val="00872FE8"/>
    <w:rsid w:val="00873030"/>
    <w:rsid w:val="00873034"/>
    <w:rsid w:val="008731B0"/>
    <w:rsid w:val="00873417"/>
    <w:rsid w:val="0087349D"/>
    <w:rsid w:val="00873518"/>
    <w:rsid w:val="00873574"/>
    <w:rsid w:val="0087374B"/>
    <w:rsid w:val="0087396D"/>
    <w:rsid w:val="00873981"/>
    <w:rsid w:val="00873B2C"/>
    <w:rsid w:val="00873B33"/>
    <w:rsid w:val="00873D09"/>
    <w:rsid w:val="00873D28"/>
    <w:rsid w:val="00873D5E"/>
    <w:rsid w:val="00874075"/>
    <w:rsid w:val="008741D4"/>
    <w:rsid w:val="00874213"/>
    <w:rsid w:val="008742D1"/>
    <w:rsid w:val="00874334"/>
    <w:rsid w:val="0087469E"/>
    <w:rsid w:val="008746BC"/>
    <w:rsid w:val="00874738"/>
    <w:rsid w:val="00874996"/>
    <w:rsid w:val="00874BE0"/>
    <w:rsid w:val="00874D2E"/>
    <w:rsid w:val="00874D8A"/>
    <w:rsid w:val="00874DD2"/>
    <w:rsid w:val="00874E67"/>
    <w:rsid w:val="00874EDB"/>
    <w:rsid w:val="00874F95"/>
    <w:rsid w:val="00874FAC"/>
    <w:rsid w:val="0087516D"/>
    <w:rsid w:val="008752F3"/>
    <w:rsid w:val="00875445"/>
    <w:rsid w:val="008755CE"/>
    <w:rsid w:val="008756B9"/>
    <w:rsid w:val="008756D2"/>
    <w:rsid w:val="008758D3"/>
    <w:rsid w:val="008758F2"/>
    <w:rsid w:val="008759AB"/>
    <w:rsid w:val="008759F4"/>
    <w:rsid w:val="00875AC0"/>
    <w:rsid w:val="00875AE1"/>
    <w:rsid w:val="00875C39"/>
    <w:rsid w:val="00875D17"/>
    <w:rsid w:val="00875D61"/>
    <w:rsid w:val="00875E9A"/>
    <w:rsid w:val="00875F26"/>
    <w:rsid w:val="008762A0"/>
    <w:rsid w:val="008765B7"/>
    <w:rsid w:val="008765D3"/>
    <w:rsid w:val="008765F3"/>
    <w:rsid w:val="0087696A"/>
    <w:rsid w:val="00876996"/>
    <w:rsid w:val="00876BFF"/>
    <w:rsid w:val="00876E0B"/>
    <w:rsid w:val="00876E10"/>
    <w:rsid w:val="00876ECE"/>
    <w:rsid w:val="00876F08"/>
    <w:rsid w:val="00876F1C"/>
    <w:rsid w:val="0087723F"/>
    <w:rsid w:val="0087728F"/>
    <w:rsid w:val="008772A2"/>
    <w:rsid w:val="008773CB"/>
    <w:rsid w:val="00877473"/>
    <w:rsid w:val="008774AB"/>
    <w:rsid w:val="00877502"/>
    <w:rsid w:val="0087751F"/>
    <w:rsid w:val="00877582"/>
    <w:rsid w:val="00877587"/>
    <w:rsid w:val="00877640"/>
    <w:rsid w:val="00877777"/>
    <w:rsid w:val="00877781"/>
    <w:rsid w:val="00877821"/>
    <w:rsid w:val="0087793D"/>
    <w:rsid w:val="00877A91"/>
    <w:rsid w:val="00877B3F"/>
    <w:rsid w:val="00877C7A"/>
    <w:rsid w:val="00877D09"/>
    <w:rsid w:val="00877E56"/>
    <w:rsid w:val="00877F26"/>
    <w:rsid w:val="00877FA3"/>
    <w:rsid w:val="008803E9"/>
    <w:rsid w:val="0088043C"/>
    <w:rsid w:val="00880571"/>
    <w:rsid w:val="008806B7"/>
    <w:rsid w:val="00880759"/>
    <w:rsid w:val="0088083D"/>
    <w:rsid w:val="008808CE"/>
    <w:rsid w:val="008808E8"/>
    <w:rsid w:val="00880905"/>
    <w:rsid w:val="00880939"/>
    <w:rsid w:val="00880948"/>
    <w:rsid w:val="00880A2A"/>
    <w:rsid w:val="00880AEC"/>
    <w:rsid w:val="00880B26"/>
    <w:rsid w:val="00880BE7"/>
    <w:rsid w:val="00880D8E"/>
    <w:rsid w:val="008810F6"/>
    <w:rsid w:val="00881231"/>
    <w:rsid w:val="008813FE"/>
    <w:rsid w:val="008814AA"/>
    <w:rsid w:val="008815D9"/>
    <w:rsid w:val="00881656"/>
    <w:rsid w:val="008816D5"/>
    <w:rsid w:val="008817E1"/>
    <w:rsid w:val="00881810"/>
    <w:rsid w:val="0088184A"/>
    <w:rsid w:val="00881861"/>
    <w:rsid w:val="0088192B"/>
    <w:rsid w:val="008819E4"/>
    <w:rsid w:val="00881A3F"/>
    <w:rsid w:val="00881BB8"/>
    <w:rsid w:val="00881D69"/>
    <w:rsid w:val="00881DEA"/>
    <w:rsid w:val="00881E4F"/>
    <w:rsid w:val="00881EF4"/>
    <w:rsid w:val="00881F56"/>
    <w:rsid w:val="0088225C"/>
    <w:rsid w:val="008822BF"/>
    <w:rsid w:val="00882376"/>
    <w:rsid w:val="0088245B"/>
    <w:rsid w:val="0088255E"/>
    <w:rsid w:val="008825C9"/>
    <w:rsid w:val="00882624"/>
    <w:rsid w:val="00882767"/>
    <w:rsid w:val="00882776"/>
    <w:rsid w:val="008827C1"/>
    <w:rsid w:val="008828B9"/>
    <w:rsid w:val="00882AA2"/>
    <w:rsid w:val="00882B4D"/>
    <w:rsid w:val="00882B7E"/>
    <w:rsid w:val="00882C20"/>
    <w:rsid w:val="00882D7B"/>
    <w:rsid w:val="00882EC3"/>
    <w:rsid w:val="0088301C"/>
    <w:rsid w:val="00883072"/>
    <w:rsid w:val="008830D9"/>
    <w:rsid w:val="0088312A"/>
    <w:rsid w:val="0088321E"/>
    <w:rsid w:val="00883662"/>
    <w:rsid w:val="008836D6"/>
    <w:rsid w:val="008838A2"/>
    <w:rsid w:val="008838B5"/>
    <w:rsid w:val="008838CB"/>
    <w:rsid w:val="00883939"/>
    <w:rsid w:val="008839C7"/>
    <w:rsid w:val="00883A73"/>
    <w:rsid w:val="00883BBF"/>
    <w:rsid w:val="00883C4F"/>
    <w:rsid w:val="00883C62"/>
    <w:rsid w:val="00883C9D"/>
    <w:rsid w:val="00883DF2"/>
    <w:rsid w:val="00883E72"/>
    <w:rsid w:val="00883ED7"/>
    <w:rsid w:val="00884074"/>
    <w:rsid w:val="008841AB"/>
    <w:rsid w:val="0088427C"/>
    <w:rsid w:val="00884386"/>
    <w:rsid w:val="008845E8"/>
    <w:rsid w:val="008846CB"/>
    <w:rsid w:val="008846DA"/>
    <w:rsid w:val="00884753"/>
    <w:rsid w:val="00884809"/>
    <w:rsid w:val="0088488F"/>
    <w:rsid w:val="00884AD7"/>
    <w:rsid w:val="00884BE2"/>
    <w:rsid w:val="00884CAF"/>
    <w:rsid w:val="0088502B"/>
    <w:rsid w:val="008850F7"/>
    <w:rsid w:val="008851D4"/>
    <w:rsid w:val="008852D2"/>
    <w:rsid w:val="00885328"/>
    <w:rsid w:val="0088532B"/>
    <w:rsid w:val="00885373"/>
    <w:rsid w:val="0088564C"/>
    <w:rsid w:val="008857C1"/>
    <w:rsid w:val="0088582A"/>
    <w:rsid w:val="008858B7"/>
    <w:rsid w:val="008858E4"/>
    <w:rsid w:val="00885A17"/>
    <w:rsid w:val="00885B03"/>
    <w:rsid w:val="00885ED3"/>
    <w:rsid w:val="00885ED5"/>
    <w:rsid w:val="00885EEF"/>
    <w:rsid w:val="00885FC1"/>
    <w:rsid w:val="00885FE0"/>
    <w:rsid w:val="00885FEC"/>
    <w:rsid w:val="00886081"/>
    <w:rsid w:val="008861EA"/>
    <w:rsid w:val="00886256"/>
    <w:rsid w:val="008862D5"/>
    <w:rsid w:val="0088643C"/>
    <w:rsid w:val="0088651C"/>
    <w:rsid w:val="0088677D"/>
    <w:rsid w:val="008867F1"/>
    <w:rsid w:val="008868E9"/>
    <w:rsid w:val="008869E7"/>
    <w:rsid w:val="00886A3B"/>
    <w:rsid w:val="00886AC8"/>
    <w:rsid w:val="00886B7D"/>
    <w:rsid w:val="00886B8C"/>
    <w:rsid w:val="00886BD4"/>
    <w:rsid w:val="00886D06"/>
    <w:rsid w:val="00886D32"/>
    <w:rsid w:val="00886D7B"/>
    <w:rsid w:val="00886D81"/>
    <w:rsid w:val="00886DBA"/>
    <w:rsid w:val="00886DFD"/>
    <w:rsid w:val="00886E82"/>
    <w:rsid w:val="00886F71"/>
    <w:rsid w:val="00886FA6"/>
    <w:rsid w:val="00886FFB"/>
    <w:rsid w:val="008870C8"/>
    <w:rsid w:val="008873E2"/>
    <w:rsid w:val="00887686"/>
    <w:rsid w:val="0088775F"/>
    <w:rsid w:val="008879A4"/>
    <w:rsid w:val="008879AB"/>
    <w:rsid w:val="00887B37"/>
    <w:rsid w:val="00887B55"/>
    <w:rsid w:val="00887DC0"/>
    <w:rsid w:val="00887F7D"/>
    <w:rsid w:val="0089002B"/>
    <w:rsid w:val="00890054"/>
    <w:rsid w:val="008901D8"/>
    <w:rsid w:val="008902EF"/>
    <w:rsid w:val="00890537"/>
    <w:rsid w:val="00890768"/>
    <w:rsid w:val="008907DC"/>
    <w:rsid w:val="00890979"/>
    <w:rsid w:val="008909A1"/>
    <w:rsid w:val="008909A5"/>
    <w:rsid w:val="00890BEE"/>
    <w:rsid w:val="00890C23"/>
    <w:rsid w:val="00890CB0"/>
    <w:rsid w:val="00890E7E"/>
    <w:rsid w:val="00890EC9"/>
    <w:rsid w:val="00890F39"/>
    <w:rsid w:val="00891212"/>
    <w:rsid w:val="0089130B"/>
    <w:rsid w:val="0089169E"/>
    <w:rsid w:val="00891719"/>
    <w:rsid w:val="008918FD"/>
    <w:rsid w:val="00891AAC"/>
    <w:rsid w:val="00891AD1"/>
    <w:rsid w:val="00891BA8"/>
    <w:rsid w:val="00891C01"/>
    <w:rsid w:val="00891C05"/>
    <w:rsid w:val="00891C37"/>
    <w:rsid w:val="00891D90"/>
    <w:rsid w:val="00891EB7"/>
    <w:rsid w:val="0089208E"/>
    <w:rsid w:val="0089219E"/>
    <w:rsid w:val="008923BB"/>
    <w:rsid w:val="00892437"/>
    <w:rsid w:val="00892674"/>
    <w:rsid w:val="0089267C"/>
    <w:rsid w:val="00892713"/>
    <w:rsid w:val="00892819"/>
    <w:rsid w:val="008928D0"/>
    <w:rsid w:val="00892B48"/>
    <w:rsid w:val="00892B84"/>
    <w:rsid w:val="00892BC2"/>
    <w:rsid w:val="00892CE4"/>
    <w:rsid w:val="00892E65"/>
    <w:rsid w:val="00892E96"/>
    <w:rsid w:val="00892F14"/>
    <w:rsid w:val="0089312E"/>
    <w:rsid w:val="008931D7"/>
    <w:rsid w:val="008932AC"/>
    <w:rsid w:val="008932BD"/>
    <w:rsid w:val="0089335E"/>
    <w:rsid w:val="0089348F"/>
    <w:rsid w:val="0089353A"/>
    <w:rsid w:val="00893634"/>
    <w:rsid w:val="00893657"/>
    <w:rsid w:val="00893697"/>
    <w:rsid w:val="008936DE"/>
    <w:rsid w:val="008936F0"/>
    <w:rsid w:val="008937AA"/>
    <w:rsid w:val="008938B3"/>
    <w:rsid w:val="00893A6C"/>
    <w:rsid w:val="00893B45"/>
    <w:rsid w:val="00893B7E"/>
    <w:rsid w:val="00893B9A"/>
    <w:rsid w:val="00893BB3"/>
    <w:rsid w:val="00893CA1"/>
    <w:rsid w:val="00893CC4"/>
    <w:rsid w:val="00893F20"/>
    <w:rsid w:val="00893FB0"/>
    <w:rsid w:val="00894134"/>
    <w:rsid w:val="0089414F"/>
    <w:rsid w:val="0089422B"/>
    <w:rsid w:val="00894381"/>
    <w:rsid w:val="008943A0"/>
    <w:rsid w:val="00894419"/>
    <w:rsid w:val="00894443"/>
    <w:rsid w:val="008944F5"/>
    <w:rsid w:val="0089461F"/>
    <w:rsid w:val="008946A0"/>
    <w:rsid w:val="008946E2"/>
    <w:rsid w:val="0089478E"/>
    <w:rsid w:val="008948E2"/>
    <w:rsid w:val="00894AD4"/>
    <w:rsid w:val="00894C19"/>
    <w:rsid w:val="00894CAC"/>
    <w:rsid w:val="00894CCD"/>
    <w:rsid w:val="00894F99"/>
    <w:rsid w:val="00895042"/>
    <w:rsid w:val="0089508A"/>
    <w:rsid w:val="00895169"/>
    <w:rsid w:val="008951FD"/>
    <w:rsid w:val="0089542C"/>
    <w:rsid w:val="0089567B"/>
    <w:rsid w:val="008956A2"/>
    <w:rsid w:val="00895822"/>
    <w:rsid w:val="0089590E"/>
    <w:rsid w:val="00895A9F"/>
    <w:rsid w:val="00895ABD"/>
    <w:rsid w:val="00895B5F"/>
    <w:rsid w:val="00895BB3"/>
    <w:rsid w:val="00895E48"/>
    <w:rsid w:val="00895E68"/>
    <w:rsid w:val="00895EC9"/>
    <w:rsid w:val="00895FAB"/>
    <w:rsid w:val="00896077"/>
    <w:rsid w:val="008960F6"/>
    <w:rsid w:val="00896140"/>
    <w:rsid w:val="008961DC"/>
    <w:rsid w:val="008961EF"/>
    <w:rsid w:val="008962FF"/>
    <w:rsid w:val="00896351"/>
    <w:rsid w:val="00896399"/>
    <w:rsid w:val="00896456"/>
    <w:rsid w:val="00896567"/>
    <w:rsid w:val="00896659"/>
    <w:rsid w:val="008966D0"/>
    <w:rsid w:val="008967E2"/>
    <w:rsid w:val="00896830"/>
    <w:rsid w:val="008968DD"/>
    <w:rsid w:val="00896A3B"/>
    <w:rsid w:val="00896AE1"/>
    <w:rsid w:val="00896C20"/>
    <w:rsid w:val="00896D09"/>
    <w:rsid w:val="00896D67"/>
    <w:rsid w:val="00896E88"/>
    <w:rsid w:val="008970A2"/>
    <w:rsid w:val="008970E2"/>
    <w:rsid w:val="00897104"/>
    <w:rsid w:val="0089738F"/>
    <w:rsid w:val="008973CF"/>
    <w:rsid w:val="008974EE"/>
    <w:rsid w:val="008975CB"/>
    <w:rsid w:val="008976DD"/>
    <w:rsid w:val="008976EE"/>
    <w:rsid w:val="0089794F"/>
    <w:rsid w:val="00897965"/>
    <w:rsid w:val="00897A44"/>
    <w:rsid w:val="00897A71"/>
    <w:rsid w:val="00897A81"/>
    <w:rsid w:val="00897B48"/>
    <w:rsid w:val="00897BDB"/>
    <w:rsid w:val="00897BF0"/>
    <w:rsid w:val="00897C39"/>
    <w:rsid w:val="00897C45"/>
    <w:rsid w:val="00897E07"/>
    <w:rsid w:val="00897E9D"/>
    <w:rsid w:val="00897EA9"/>
    <w:rsid w:val="00897EFB"/>
    <w:rsid w:val="00897F00"/>
    <w:rsid w:val="00897F3F"/>
    <w:rsid w:val="00897F85"/>
    <w:rsid w:val="00897F87"/>
    <w:rsid w:val="008A00BF"/>
    <w:rsid w:val="008A037E"/>
    <w:rsid w:val="008A03D8"/>
    <w:rsid w:val="008A0445"/>
    <w:rsid w:val="008A0490"/>
    <w:rsid w:val="008A0497"/>
    <w:rsid w:val="008A0656"/>
    <w:rsid w:val="008A0720"/>
    <w:rsid w:val="008A07F5"/>
    <w:rsid w:val="008A08E2"/>
    <w:rsid w:val="008A0932"/>
    <w:rsid w:val="008A0989"/>
    <w:rsid w:val="008A09BD"/>
    <w:rsid w:val="008A0A23"/>
    <w:rsid w:val="008A0B00"/>
    <w:rsid w:val="008A0C1F"/>
    <w:rsid w:val="008A0C4A"/>
    <w:rsid w:val="008A0CEA"/>
    <w:rsid w:val="008A0DF6"/>
    <w:rsid w:val="008A0F15"/>
    <w:rsid w:val="008A0F3D"/>
    <w:rsid w:val="008A123F"/>
    <w:rsid w:val="008A12F1"/>
    <w:rsid w:val="008A130F"/>
    <w:rsid w:val="008A136E"/>
    <w:rsid w:val="008A1394"/>
    <w:rsid w:val="008A13FA"/>
    <w:rsid w:val="008A1421"/>
    <w:rsid w:val="008A1463"/>
    <w:rsid w:val="008A148E"/>
    <w:rsid w:val="008A1651"/>
    <w:rsid w:val="008A18A2"/>
    <w:rsid w:val="008A1A48"/>
    <w:rsid w:val="008A1A65"/>
    <w:rsid w:val="008A1BE8"/>
    <w:rsid w:val="008A1C07"/>
    <w:rsid w:val="008A1CC8"/>
    <w:rsid w:val="008A1CEE"/>
    <w:rsid w:val="008A1D15"/>
    <w:rsid w:val="008A1DA3"/>
    <w:rsid w:val="008A1E58"/>
    <w:rsid w:val="008A1EEE"/>
    <w:rsid w:val="008A1F17"/>
    <w:rsid w:val="008A1FFD"/>
    <w:rsid w:val="008A2256"/>
    <w:rsid w:val="008A2258"/>
    <w:rsid w:val="008A2269"/>
    <w:rsid w:val="008A22DC"/>
    <w:rsid w:val="008A238E"/>
    <w:rsid w:val="008A24E1"/>
    <w:rsid w:val="008A262A"/>
    <w:rsid w:val="008A2745"/>
    <w:rsid w:val="008A2795"/>
    <w:rsid w:val="008A2877"/>
    <w:rsid w:val="008A29F2"/>
    <w:rsid w:val="008A2A97"/>
    <w:rsid w:val="008A2ABA"/>
    <w:rsid w:val="008A2B54"/>
    <w:rsid w:val="008A2DB5"/>
    <w:rsid w:val="008A2EE2"/>
    <w:rsid w:val="008A314E"/>
    <w:rsid w:val="008A320C"/>
    <w:rsid w:val="008A32AB"/>
    <w:rsid w:val="008A32EF"/>
    <w:rsid w:val="008A345D"/>
    <w:rsid w:val="008A34D2"/>
    <w:rsid w:val="008A36A8"/>
    <w:rsid w:val="008A37B1"/>
    <w:rsid w:val="008A389D"/>
    <w:rsid w:val="008A39CB"/>
    <w:rsid w:val="008A3A99"/>
    <w:rsid w:val="008A3AB0"/>
    <w:rsid w:val="008A3B0C"/>
    <w:rsid w:val="008A3B8D"/>
    <w:rsid w:val="008A3BBE"/>
    <w:rsid w:val="008A3D73"/>
    <w:rsid w:val="008A3E3A"/>
    <w:rsid w:val="008A3EF7"/>
    <w:rsid w:val="008A3FB2"/>
    <w:rsid w:val="008A3FDF"/>
    <w:rsid w:val="008A4080"/>
    <w:rsid w:val="008A413D"/>
    <w:rsid w:val="008A41FA"/>
    <w:rsid w:val="008A423D"/>
    <w:rsid w:val="008A424F"/>
    <w:rsid w:val="008A42A4"/>
    <w:rsid w:val="008A42EB"/>
    <w:rsid w:val="008A435B"/>
    <w:rsid w:val="008A44BC"/>
    <w:rsid w:val="008A450F"/>
    <w:rsid w:val="008A4633"/>
    <w:rsid w:val="008A470F"/>
    <w:rsid w:val="008A4774"/>
    <w:rsid w:val="008A478B"/>
    <w:rsid w:val="008A4A1A"/>
    <w:rsid w:val="008A4AD9"/>
    <w:rsid w:val="008A4ADD"/>
    <w:rsid w:val="008A4B39"/>
    <w:rsid w:val="008A4BB1"/>
    <w:rsid w:val="008A4C08"/>
    <w:rsid w:val="008A4C55"/>
    <w:rsid w:val="008A4CC2"/>
    <w:rsid w:val="008A4E67"/>
    <w:rsid w:val="008A4E79"/>
    <w:rsid w:val="008A5332"/>
    <w:rsid w:val="008A5368"/>
    <w:rsid w:val="008A53CB"/>
    <w:rsid w:val="008A5465"/>
    <w:rsid w:val="008A5526"/>
    <w:rsid w:val="008A5992"/>
    <w:rsid w:val="008A5B35"/>
    <w:rsid w:val="008A5BA9"/>
    <w:rsid w:val="008A5C40"/>
    <w:rsid w:val="008A5C49"/>
    <w:rsid w:val="008A5D1D"/>
    <w:rsid w:val="008A5D4B"/>
    <w:rsid w:val="008A5E75"/>
    <w:rsid w:val="008A5F17"/>
    <w:rsid w:val="008A5F9D"/>
    <w:rsid w:val="008A613A"/>
    <w:rsid w:val="008A621E"/>
    <w:rsid w:val="008A6222"/>
    <w:rsid w:val="008A625B"/>
    <w:rsid w:val="008A6326"/>
    <w:rsid w:val="008A6551"/>
    <w:rsid w:val="008A668B"/>
    <w:rsid w:val="008A669D"/>
    <w:rsid w:val="008A66B7"/>
    <w:rsid w:val="008A66CB"/>
    <w:rsid w:val="008A6918"/>
    <w:rsid w:val="008A6998"/>
    <w:rsid w:val="008A69E6"/>
    <w:rsid w:val="008A6C18"/>
    <w:rsid w:val="008A6CEA"/>
    <w:rsid w:val="008A6E06"/>
    <w:rsid w:val="008A7067"/>
    <w:rsid w:val="008A70F1"/>
    <w:rsid w:val="008A7167"/>
    <w:rsid w:val="008A7265"/>
    <w:rsid w:val="008A73FB"/>
    <w:rsid w:val="008A740D"/>
    <w:rsid w:val="008A7452"/>
    <w:rsid w:val="008A76B4"/>
    <w:rsid w:val="008A7760"/>
    <w:rsid w:val="008A7798"/>
    <w:rsid w:val="008A77A0"/>
    <w:rsid w:val="008A77C4"/>
    <w:rsid w:val="008A78AD"/>
    <w:rsid w:val="008A7934"/>
    <w:rsid w:val="008A7A0D"/>
    <w:rsid w:val="008A7B3D"/>
    <w:rsid w:val="008A7C27"/>
    <w:rsid w:val="008A7C5A"/>
    <w:rsid w:val="008A7DF6"/>
    <w:rsid w:val="008A7E6D"/>
    <w:rsid w:val="008B01F7"/>
    <w:rsid w:val="008B043F"/>
    <w:rsid w:val="008B048C"/>
    <w:rsid w:val="008B04AA"/>
    <w:rsid w:val="008B0685"/>
    <w:rsid w:val="008B06D2"/>
    <w:rsid w:val="008B07DF"/>
    <w:rsid w:val="008B0AF7"/>
    <w:rsid w:val="008B0B96"/>
    <w:rsid w:val="008B0BBF"/>
    <w:rsid w:val="008B0CDE"/>
    <w:rsid w:val="008B0EAA"/>
    <w:rsid w:val="008B1110"/>
    <w:rsid w:val="008B1184"/>
    <w:rsid w:val="008B13E4"/>
    <w:rsid w:val="008B154F"/>
    <w:rsid w:val="008B16B6"/>
    <w:rsid w:val="008B1785"/>
    <w:rsid w:val="008B178B"/>
    <w:rsid w:val="008B1A98"/>
    <w:rsid w:val="008B1B69"/>
    <w:rsid w:val="008B1BBC"/>
    <w:rsid w:val="008B1D65"/>
    <w:rsid w:val="008B1DAE"/>
    <w:rsid w:val="008B1EEE"/>
    <w:rsid w:val="008B2188"/>
    <w:rsid w:val="008B218B"/>
    <w:rsid w:val="008B222C"/>
    <w:rsid w:val="008B23C7"/>
    <w:rsid w:val="008B2643"/>
    <w:rsid w:val="008B2865"/>
    <w:rsid w:val="008B2AA9"/>
    <w:rsid w:val="008B2DFB"/>
    <w:rsid w:val="008B2E51"/>
    <w:rsid w:val="008B2EEC"/>
    <w:rsid w:val="008B2F4B"/>
    <w:rsid w:val="008B30ED"/>
    <w:rsid w:val="008B310C"/>
    <w:rsid w:val="008B3146"/>
    <w:rsid w:val="008B3148"/>
    <w:rsid w:val="008B3171"/>
    <w:rsid w:val="008B3419"/>
    <w:rsid w:val="008B3576"/>
    <w:rsid w:val="008B35B3"/>
    <w:rsid w:val="008B379D"/>
    <w:rsid w:val="008B37FD"/>
    <w:rsid w:val="008B3801"/>
    <w:rsid w:val="008B3819"/>
    <w:rsid w:val="008B3902"/>
    <w:rsid w:val="008B3934"/>
    <w:rsid w:val="008B39AF"/>
    <w:rsid w:val="008B39CE"/>
    <w:rsid w:val="008B3A55"/>
    <w:rsid w:val="008B3CC1"/>
    <w:rsid w:val="008B3CE2"/>
    <w:rsid w:val="008B3DD3"/>
    <w:rsid w:val="008B3E85"/>
    <w:rsid w:val="008B3ED0"/>
    <w:rsid w:val="008B4019"/>
    <w:rsid w:val="008B40BD"/>
    <w:rsid w:val="008B41CD"/>
    <w:rsid w:val="008B421A"/>
    <w:rsid w:val="008B4283"/>
    <w:rsid w:val="008B42E2"/>
    <w:rsid w:val="008B43ED"/>
    <w:rsid w:val="008B4834"/>
    <w:rsid w:val="008B491B"/>
    <w:rsid w:val="008B4991"/>
    <w:rsid w:val="008B49BB"/>
    <w:rsid w:val="008B49D5"/>
    <w:rsid w:val="008B4A11"/>
    <w:rsid w:val="008B4AAD"/>
    <w:rsid w:val="008B4ABA"/>
    <w:rsid w:val="008B4C31"/>
    <w:rsid w:val="008B4C3E"/>
    <w:rsid w:val="008B4D2D"/>
    <w:rsid w:val="008B4E81"/>
    <w:rsid w:val="008B4E83"/>
    <w:rsid w:val="008B4E92"/>
    <w:rsid w:val="008B4EB7"/>
    <w:rsid w:val="008B4FD8"/>
    <w:rsid w:val="008B4FE8"/>
    <w:rsid w:val="008B4FF3"/>
    <w:rsid w:val="008B5053"/>
    <w:rsid w:val="008B5072"/>
    <w:rsid w:val="008B50A1"/>
    <w:rsid w:val="008B50E5"/>
    <w:rsid w:val="008B512D"/>
    <w:rsid w:val="008B5137"/>
    <w:rsid w:val="008B515C"/>
    <w:rsid w:val="008B5321"/>
    <w:rsid w:val="008B556D"/>
    <w:rsid w:val="008B5592"/>
    <w:rsid w:val="008B57FE"/>
    <w:rsid w:val="008B5834"/>
    <w:rsid w:val="008B5A4E"/>
    <w:rsid w:val="008B5AF1"/>
    <w:rsid w:val="008B5B59"/>
    <w:rsid w:val="008B5BD6"/>
    <w:rsid w:val="008B5DD1"/>
    <w:rsid w:val="008B5F4B"/>
    <w:rsid w:val="008B606A"/>
    <w:rsid w:val="008B6147"/>
    <w:rsid w:val="008B6165"/>
    <w:rsid w:val="008B6253"/>
    <w:rsid w:val="008B6292"/>
    <w:rsid w:val="008B635E"/>
    <w:rsid w:val="008B6613"/>
    <w:rsid w:val="008B661C"/>
    <w:rsid w:val="008B6634"/>
    <w:rsid w:val="008B68B6"/>
    <w:rsid w:val="008B68D9"/>
    <w:rsid w:val="008B697D"/>
    <w:rsid w:val="008B6A59"/>
    <w:rsid w:val="008B6A6F"/>
    <w:rsid w:val="008B6CCC"/>
    <w:rsid w:val="008B6D07"/>
    <w:rsid w:val="008B6DD8"/>
    <w:rsid w:val="008B6ED1"/>
    <w:rsid w:val="008B6F42"/>
    <w:rsid w:val="008B7007"/>
    <w:rsid w:val="008B702F"/>
    <w:rsid w:val="008B7073"/>
    <w:rsid w:val="008B7097"/>
    <w:rsid w:val="008B715F"/>
    <w:rsid w:val="008B71F3"/>
    <w:rsid w:val="008B7580"/>
    <w:rsid w:val="008B7647"/>
    <w:rsid w:val="008B7726"/>
    <w:rsid w:val="008B77BC"/>
    <w:rsid w:val="008B79D9"/>
    <w:rsid w:val="008B7A4D"/>
    <w:rsid w:val="008B7ACF"/>
    <w:rsid w:val="008B7B2B"/>
    <w:rsid w:val="008B7BA8"/>
    <w:rsid w:val="008B7EB7"/>
    <w:rsid w:val="008B7FC4"/>
    <w:rsid w:val="008C012D"/>
    <w:rsid w:val="008C02ED"/>
    <w:rsid w:val="008C04FC"/>
    <w:rsid w:val="008C0575"/>
    <w:rsid w:val="008C0644"/>
    <w:rsid w:val="008C0662"/>
    <w:rsid w:val="008C06DE"/>
    <w:rsid w:val="008C06E8"/>
    <w:rsid w:val="008C0797"/>
    <w:rsid w:val="008C080F"/>
    <w:rsid w:val="008C08FA"/>
    <w:rsid w:val="008C0906"/>
    <w:rsid w:val="008C09AA"/>
    <w:rsid w:val="008C09BF"/>
    <w:rsid w:val="008C09CA"/>
    <w:rsid w:val="008C0AB0"/>
    <w:rsid w:val="008C0AC4"/>
    <w:rsid w:val="008C0B54"/>
    <w:rsid w:val="008C0C8E"/>
    <w:rsid w:val="008C0CEA"/>
    <w:rsid w:val="008C0DB6"/>
    <w:rsid w:val="008C0E9F"/>
    <w:rsid w:val="008C0F20"/>
    <w:rsid w:val="008C1001"/>
    <w:rsid w:val="008C10A2"/>
    <w:rsid w:val="008C10CC"/>
    <w:rsid w:val="008C11D6"/>
    <w:rsid w:val="008C1311"/>
    <w:rsid w:val="008C1377"/>
    <w:rsid w:val="008C13E6"/>
    <w:rsid w:val="008C14A5"/>
    <w:rsid w:val="008C15DA"/>
    <w:rsid w:val="008C1680"/>
    <w:rsid w:val="008C17B0"/>
    <w:rsid w:val="008C17FF"/>
    <w:rsid w:val="008C187F"/>
    <w:rsid w:val="008C1987"/>
    <w:rsid w:val="008C199B"/>
    <w:rsid w:val="008C1AFE"/>
    <w:rsid w:val="008C1B7B"/>
    <w:rsid w:val="008C1C5D"/>
    <w:rsid w:val="008C1C66"/>
    <w:rsid w:val="008C1CB4"/>
    <w:rsid w:val="008C1D00"/>
    <w:rsid w:val="008C1D07"/>
    <w:rsid w:val="008C1E84"/>
    <w:rsid w:val="008C1F98"/>
    <w:rsid w:val="008C20A7"/>
    <w:rsid w:val="008C20E9"/>
    <w:rsid w:val="008C2130"/>
    <w:rsid w:val="008C23BE"/>
    <w:rsid w:val="008C242A"/>
    <w:rsid w:val="008C25E7"/>
    <w:rsid w:val="008C2679"/>
    <w:rsid w:val="008C278E"/>
    <w:rsid w:val="008C285D"/>
    <w:rsid w:val="008C28F9"/>
    <w:rsid w:val="008C2971"/>
    <w:rsid w:val="008C2B73"/>
    <w:rsid w:val="008C2BDC"/>
    <w:rsid w:val="008C2C3B"/>
    <w:rsid w:val="008C2E40"/>
    <w:rsid w:val="008C2FF1"/>
    <w:rsid w:val="008C30E2"/>
    <w:rsid w:val="008C3101"/>
    <w:rsid w:val="008C3112"/>
    <w:rsid w:val="008C3174"/>
    <w:rsid w:val="008C329D"/>
    <w:rsid w:val="008C32F3"/>
    <w:rsid w:val="008C33AD"/>
    <w:rsid w:val="008C3426"/>
    <w:rsid w:val="008C36F0"/>
    <w:rsid w:val="008C3725"/>
    <w:rsid w:val="008C3A2D"/>
    <w:rsid w:val="008C3CAB"/>
    <w:rsid w:val="008C3DEF"/>
    <w:rsid w:val="008C3EB2"/>
    <w:rsid w:val="008C4113"/>
    <w:rsid w:val="008C4224"/>
    <w:rsid w:val="008C43AD"/>
    <w:rsid w:val="008C441F"/>
    <w:rsid w:val="008C44BF"/>
    <w:rsid w:val="008C474E"/>
    <w:rsid w:val="008C488D"/>
    <w:rsid w:val="008C4960"/>
    <w:rsid w:val="008C498F"/>
    <w:rsid w:val="008C4AA4"/>
    <w:rsid w:val="008C4BF3"/>
    <w:rsid w:val="008C4C00"/>
    <w:rsid w:val="008C4C81"/>
    <w:rsid w:val="008C4CDF"/>
    <w:rsid w:val="008C4DA1"/>
    <w:rsid w:val="008C4DC9"/>
    <w:rsid w:val="008C4DCB"/>
    <w:rsid w:val="008C4E21"/>
    <w:rsid w:val="008C4E81"/>
    <w:rsid w:val="008C4EF7"/>
    <w:rsid w:val="008C4F69"/>
    <w:rsid w:val="008C5106"/>
    <w:rsid w:val="008C5128"/>
    <w:rsid w:val="008C5167"/>
    <w:rsid w:val="008C5285"/>
    <w:rsid w:val="008C5287"/>
    <w:rsid w:val="008C5357"/>
    <w:rsid w:val="008C5437"/>
    <w:rsid w:val="008C54CF"/>
    <w:rsid w:val="008C54EC"/>
    <w:rsid w:val="008C5578"/>
    <w:rsid w:val="008C5648"/>
    <w:rsid w:val="008C564C"/>
    <w:rsid w:val="008C571B"/>
    <w:rsid w:val="008C5786"/>
    <w:rsid w:val="008C59D5"/>
    <w:rsid w:val="008C59FC"/>
    <w:rsid w:val="008C5A86"/>
    <w:rsid w:val="008C5B90"/>
    <w:rsid w:val="008C5CDC"/>
    <w:rsid w:val="008C5D94"/>
    <w:rsid w:val="008C5DBF"/>
    <w:rsid w:val="008C5DCB"/>
    <w:rsid w:val="008C601A"/>
    <w:rsid w:val="008C6132"/>
    <w:rsid w:val="008C6251"/>
    <w:rsid w:val="008C6348"/>
    <w:rsid w:val="008C63DE"/>
    <w:rsid w:val="008C6464"/>
    <w:rsid w:val="008C6497"/>
    <w:rsid w:val="008C64F1"/>
    <w:rsid w:val="008C6520"/>
    <w:rsid w:val="008C66C5"/>
    <w:rsid w:val="008C6898"/>
    <w:rsid w:val="008C6903"/>
    <w:rsid w:val="008C695F"/>
    <w:rsid w:val="008C6A49"/>
    <w:rsid w:val="008C6A9C"/>
    <w:rsid w:val="008C6B22"/>
    <w:rsid w:val="008C6C6D"/>
    <w:rsid w:val="008C6CCE"/>
    <w:rsid w:val="008C6D64"/>
    <w:rsid w:val="008C6D91"/>
    <w:rsid w:val="008C6DB6"/>
    <w:rsid w:val="008C6E3D"/>
    <w:rsid w:val="008C6EB7"/>
    <w:rsid w:val="008C7003"/>
    <w:rsid w:val="008C70ED"/>
    <w:rsid w:val="008C7183"/>
    <w:rsid w:val="008C72C9"/>
    <w:rsid w:val="008C7365"/>
    <w:rsid w:val="008C7386"/>
    <w:rsid w:val="008C7403"/>
    <w:rsid w:val="008C7508"/>
    <w:rsid w:val="008C751E"/>
    <w:rsid w:val="008C75D0"/>
    <w:rsid w:val="008C75ED"/>
    <w:rsid w:val="008C771E"/>
    <w:rsid w:val="008C7748"/>
    <w:rsid w:val="008C7779"/>
    <w:rsid w:val="008C7BA3"/>
    <w:rsid w:val="008C7E45"/>
    <w:rsid w:val="008C7EDA"/>
    <w:rsid w:val="008C7F0F"/>
    <w:rsid w:val="008C7F77"/>
    <w:rsid w:val="008C7F7C"/>
    <w:rsid w:val="008D00DE"/>
    <w:rsid w:val="008D018B"/>
    <w:rsid w:val="008D02BE"/>
    <w:rsid w:val="008D031C"/>
    <w:rsid w:val="008D0465"/>
    <w:rsid w:val="008D058C"/>
    <w:rsid w:val="008D0619"/>
    <w:rsid w:val="008D0749"/>
    <w:rsid w:val="008D098A"/>
    <w:rsid w:val="008D0998"/>
    <w:rsid w:val="008D0B32"/>
    <w:rsid w:val="008D0B78"/>
    <w:rsid w:val="008D0CC0"/>
    <w:rsid w:val="008D0D23"/>
    <w:rsid w:val="008D0D2E"/>
    <w:rsid w:val="008D0EEB"/>
    <w:rsid w:val="008D0FBF"/>
    <w:rsid w:val="008D0FE9"/>
    <w:rsid w:val="008D106A"/>
    <w:rsid w:val="008D10EA"/>
    <w:rsid w:val="008D11F6"/>
    <w:rsid w:val="008D12B2"/>
    <w:rsid w:val="008D135F"/>
    <w:rsid w:val="008D1516"/>
    <w:rsid w:val="008D15CC"/>
    <w:rsid w:val="008D15FB"/>
    <w:rsid w:val="008D170E"/>
    <w:rsid w:val="008D17DD"/>
    <w:rsid w:val="008D17EF"/>
    <w:rsid w:val="008D1997"/>
    <w:rsid w:val="008D1C27"/>
    <w:rsid w:val="008D1CC2"/>
    <w:rsid w:val="008D1D7A"/>
    <w:rsid w:val="008D1E06"/>
    <w:rsid w:val="008D1E5B"/>
    <w:rsid w:val="008D1FF2"/>
    <w:rsid w:val="008D2081"/>
    <w:rsid w:val="008D21C5"/>
    <w:rsid w:val="008D21F2"/>
    <w:rsid w:val="008D2326"/>
    <w:rsid w:val="008D2468"/>
    <w:rsid w:val="008D2501"/>
    <w:rsid w:val="008D2576"/>
    <w:rsid w:val="008D2634"/>
    <w:rsid w:val="008D264C"/>
    <w:rsid w:val="008D2939"/>
    <w:rsid w:val="008D297B"/>
    <w:rsid w:val="008D2988"/>
    <w:rsid w:val="008D298A"/>
    <w:rsid w:val="008D2A1F"/>
    <w:rsid w:val="008D2A30"/>
    <w:rsid w:val="008D2B95"/>
    <w:rsid w:val="008D2B9F"/>
    <w:rsid w:val="008D2F56"/>
    <w:rsid w:val="008D3137"/>
    <w:rsid w:val="008D3190"/>
    <w:rsid w:val="008D32F9"/>
    <w:rsid w:val="008D348E"/>
    <w:rsid w:val="008D386A"/>
    <w:rsid w:val="008D38BF"/>
    <w:rsid w:val="008D38C5"/>
    <w:rsid w:val="008D3925"/>
    <w:rsid w:val="008D3B29"/>
    <w:rsid w:val="008D3B95"/>
    <w:rsid w:val="008D3BD8"/>
    <w:rsid w:val="008D3C0B"/>
    <w:rsid w:val="008D3C60"/>
    <w:rsid w:val="008D3C65"/>
    <w:rsid w:val="008D3E42"/>
    <w:rsid w:val="008D4024"/>
    <w:rsid w:val="008D40AE"/>
    <w:rsid w:val="008D412A"/>
    <w:rsid w:val="008D41AB"/>
    <w:rsid w:val="008D41E3"/>
    <w:rsid w:val="008D434B"/>
    <w:rsid w:val="008D4363"/>
    <w:rsid w:val="008D445B"/>
    <w:rsid w:val="008D4476"/>
    <w:rsid w:val="008D44CB"/>
    <w:rsid w:val="008D44F7"/>
    <w:rsid w:val="008D473D"/>
    <w:rsid w:val="008D4744"/>
    <w:rsid w:val="008D47B5"/>
    <w:rsid w:val="008D48EF"/>
    <w:rsid w:val="008D4B0D"/>
    <w:rsid w:val="008D4D60"/>
    <w:rsid w:val="008D4D6C"/>
    <w:rsid w:val="008D4E4F"/>
    <w:rsid w:val="008D4EE0"/>
    <w:rsid w:val="008D4EF9"/>
    <w:rsid w:val="008D4F71"/>
    <w:rsid w:val="008D5042"/>
    <w:rsid w:val="008D50FD"/>
    <w:rsid w:val="008D54B0"/>
    <w:rsid w:val="008D55C6"/>
    <w:rsid w:val="008D5759"/>
    <w:rsid w:val="008D5793"/>
    <w:rsid w:val="008D58C3"/>
    <w:rsid w:val="008D58F6"/>
    <w:rsid w:val="008D59EA"/>
    <w:rsid w:val="008D5A37"/>
    <w:rsid w:val="008D5A45"/>
    <w:rsid w:val="008D5A68"/>
    <w:rsid w:val="008D5D18"/>
    <w:rsid w:val="008D5DC0"/>
    <w:rsid w:val="008D5E47"/>
    <w:rsid w:val="008D5F3C"/>
    <w:rsid w:val="008D601F"/>
    <w:rsid w:val="008D61A2"/>
    <w:rsid w:val="008D61B2"/>
    <w:rsid w:val="008D6241"/>
    <w:rsid w:val="008D63C6"/>
    <w:rsid w:val="008D648E"/>
    <w:rsid w:val="008D6491"/>
    <w:rsid w:val="008D64C7"/>
    <w:rsid w:val="008D66FE"/>
    <w:rsid w:val="008D683F"/>
    <w:rsid w:val="008D68CC"/>
    <w:rsid w:val="008D69B7"/>
    <w:rsid w:val="008D6AA8"/>
    <w:rsid w:val="008D6B1A"/>
    <w:rsid w:val="008D6B8F"/>
    <w:rsid w:val="008D6D0F"/>
    <w:rsid w:val="008D6D78"/>
    <w:rsid w:val="008D6E47"/>
    <w:rsid w:val="008D6EC3"/>
    <w:rsid w:val="008D6F36"/>
    <w:rsid w:val="008D707D"/>
    <w:rsid w:val="008D712E"/>
    <w:rsid w:val="008D7242"/>
    <w:rsid w:val="008D72F8"/>
    <w:rsid w:val="008D74A3"/>
    <w:rsid w:val="008D74A9"/>
    <w:rsid w:val="008D782B"/>
    <w:rsid w:val="008D788A"/>
    <w:rsid w:val="008D79D6"/>
    <w:rsid w:val="008D7A42"/>
    <w:rsid w:val="008D7B13"/>
    <w:rsid w:val="008D7BA9"/>
    <w:rsid w:val="008D7D87"/>
    <w:rsid w:val="008D7E71"/>
    <w:rsid w:val="008D7E7B"/>
    <w:rsid w:val="008D7EAD"/>
    <w:rsid w:val="008D7EF0"/>
    <w:rsid w:val="008E019D"/>
    <w:rsid w:val="008E048A"/>
    <w:rsid w:val="008E0633"/>
    <w:rsid w:val="008E07AC"/>
    <w:rsid w:val="008E0845"/>
    <w:rsid w:val="008E0AA0"/>
    <w:rsid w:val="008E0AEF"/>
    <w:rsid w:val="008E0B36"/>
    <w:rsid w:val="008E0B3F"/>
    <w:rsid w:val="008E0DBE"/>
    <w:rsid w:val="008E0DC6"/>
    <w:rsid w:val="008E0F80"/>
    <w:rsid w:val="008E1116"/>
    <w:rsid w:val="008E1148"/>
    <w:rsid w:val="008E114F"/>
    <w:rsid w:val="008E11DA"/>
    <w:rsid w:val="008E1329"/>
    <w:rsid w:val="008E135F"/>
    <w:rsid w:val="008E137A"/>
    <w:rsid w:val="008E1438"/>
    <w:rsid w:val="008E15E3"/>
    <w:rsid w:val="008E15EF"/>
    <w:rsid w:val="008E1605"/>
    <w:rsid w:val="008E1739"/>
    <w:rsid w:val="008E17EE"/>
    <w:rsid w:val="008E19DE"/>
    <w:rsid w:val="008E1B97"/>
    <w:rsid w:val="008E1D22"/>
    <w:rsid w:val="008E1D8B"/>
    <w:rsid w:val="008E1EA6"/>
    <w:rsid w:val="008E2440"/>
    <w:rsid w:val="008E24A1"/>
    <w:rsid w:val="008E24B5"/>
    <w:rsid w:val="008E25EB"/>
    <w:rsid w:val="008E271B"/>
    <w:rsid w:val="008E2743"/>
    <w:rsid w:val="008E27C2"/>
    <w:rsid w:val="008E29F8"/>
    <w:rsid w:val="008E2B45"/>
    <w:rsid w:val="008E2BC3"/>
    <w:rsid w:val="008E2C4D"/>
    <w:rsid w:val="008E2DD8"/>
    <w:rsid w:val="008E316C"/>
    <w:rsid w:val="008E3256"/>
    <w:rsid w:val="008E3525"/>
    <w:rsid w:val="008E3598"/>
    <w:rsid w:val="008E361A"/>
    <w:rsid w:val="008E365D"/>
    <w:rsid w:val="008E3684"/>
    <w:rsid w:val="008E3709"/>
    <w:rsid w:val="008E3745"/>
    <w:rsid w:val="008E376D"/>
    <w:rsid w:val="008E37CD"/>
    <w:rsid w:val="008E383D"/>
    <w:rsid w:val="008E389A"/>
    <w:rsid w:val="008E39E5"/>
    <w:rsid w:val="008E39E9"/>
    <w:rsid w:val="008E3AD1"/>
    <w:rsid w:val="008E3B79"/>
    <w:rsid w:val="008E3B94"/>
    <w:rsid w:val="008E3C14"/>
    <w:rsid w:val="008E3DBF"/>
    <w:rsid w:val="008E3DF9"/>
    <w:rsid w:val="008E3E6F"/>
    <w:rsid w:val="008E3EC9"/>
    <w:rsid w:val="008E3F32"/>
    <w:rsid w:val="008E3FC3"/>
    <w:rsid w:val="008E415A"/>
    <w:rsid w:val="008E4190"/>
    <w:rsid w:val="008E4243"/>
    <w:rsid w:val="008E447C"/>
    <w:rsid w:val="008E44E4"/>
    <w:rsid w:val="008E4591"/>
    <w:rsid w:val="008E4620"/>
    <w:rsid w:val="008E4716"/>
    <w:rsid w:val="008E47F1"/>
    <w:rsid w:val="008E4AEF"/>
    <w:rsid w:val="008E4B9F"/>
    <w:rsid w:val="008E4BEC"/>
    <w:rsid w:val="008E4CD8"/>
    <w:rsid w:val="008E5061"/>
    <w:rsid w:val="008E50AB"/>
    <w:rsid w:val="008E5191"/>
    <w:rsid w:val="008E51C3"/>
    <w:rsid w:val="008E5219"/>
    <w:rsid w:val="008E5231"/>
    <w:rsid w:val="008E5240"/>
    <w:rsid w:val="008E538C"/>
    <w:rsid w:val="008E5498"/>
    <w:rsid w:val="008E54B5"/>
    <w:rsid w:val="008E54C6"/>
    <w:rsid w:val="008E54DB"/>
    <w:rsid w:val="008E559D"/>
    <w:rsid w:val="008E566B"/>
    <w:rsid w:val="008E56C3"/>
    <w:rsid w:val="008E5754"/>
    <w:rsid w:val="008E58E7"/>
    <w:rsid w:val="008E59C8"/>
    <w:rsid w:val="008E5B45"/>
    <w:rsid w:val="008E5B57"/>
    <w:rsid w:val="008E5B65"/>
    <w:rsid w:val="008E5BE3"/>
    <w:rsid w:val="008E5E24"/>
    <w:rsid w:val="008E5E97"/>
    <w:rsid w:val="008E5EBF"/>
    <w:rsid w:val="008E5F51"/>
    <w:rsid w:val="008E5FB1"/>
    <w:rsid w:val="008E6031"/>
    <w:rsid w:val="008E62EC"/>
    <w:rsid w:val="008E62FD"/>
    <w:rsid w:val="008E6624"/>
    <w:rsid w:val="008E6672"/>
    <w:rsid w:val="008E6727"/>
    <w:rsid w:val="008E6830"/>
    <w:rsid w:val="008E6945"/>
    <w:rsid w:val="008E694A"/>
    <w:rsid w:val="008E6AEE"/>
    <w:rsid w:val="008E6B54"/>
    <w:rsid w:val="008E6B86"/>
    <w:rsid w:val="008E6C57"/>
    <w:rsid w:val="008E6CE7"/>
    <w:rsid w:val="008E6D0A"/>
    <w:rsid w:val="008E702A"/>
    <w:rsid w:val="008E71A9"/>
    <w:rsid w:val="008E7238"/>
    <w:rsid w:val="008E73CD"/>
    <w:rsid w:val="008E7595"/>
    <w:rsid w:val="008E7671"/>
    <w:rsid w:val="008E76FC"/>
    <w:rsid w:val="008E7842"/>
    <w:rsid w:val="008E7A20"/>
    <w:rsid w:val="008E7A58"/>
    <w:rsid w:val="008E7B98"/>
    <w:rsid w:val="008E7C93"/>
    <w:rsid w:val="008E7CA6"/>
    <w:rsid w:val="008E7CC6"/>
    <w:rsid w:val="008E7D59"/>
    <w:rsid w:val="008E7D5C"/>
    <w:rsid w:val="008E7FA9"/>
    <w:rsid w:val="008F00A6"/>
    <w:rsid w:val="008F0113"/>
    <w:rsid w:val="008F013A"/>
    <w:rsid w:val="008F0225"/>
    <w:rsid w:val="008F025B"/>
    <w:rsid w:val="008F032D"/>
    <w:rsid w:val="008F0548"/>
    <w:rsid w:val="008F05D7"/>
    <w:rsid w:val="008F05E2"/>
    <w:rsid w:val="008F0605"/>
    <w:rsid w:val="008F06A1"/>
    <w:rsid w:val="008F06F5"/>
    <w:rsid w:val="008F0745"/>
    <w:rsid w:val="008F07C2"/>
    <w:rsid w:val="008F0892"/>
    <w:rsid w:val="008F0AD4"/>
    <w:rsid w:val="008F0B2D"/>
    <w:rsid w:val="008F0B6C"/>
    <w:rsid w:val="008F0B86"/>
    <w:rsid w:val="008F0BFF"/>
    <w:rsid w:val="008F0C05"/>
    <w:rsid w:val="008F0C27"/>
    <w:rsid w:val="008F0DB5"/>
    <w:rsid w:val="008F0E91"/>
    <w:rsid w:val="008F0F95"/>
    <w:rsid w:val="008F0FB2"/>
    <w:rsid w:val="008F108D"/>
    <w:rsid w:val="008F110B"/>
    <w:rsid w:val="008F1494"/>
    <w:rsid w:val="008F1513"/>
    <w:rsid w:val="008F1576"/>
    <w:rsid w:val="008F171A"/>
    <w:rsid w:val="008F1736"/>
    <w:rsid w:val="008F17A6"/>
    <w:rsid w:val="008F17B8"/>
    <w:rsid w:val="008F1889"/>
    <w:rsid w:val="008F1C43"/>
    <w:rsid w:val="008F1C51"/>
    <w:rsid w:val="008F1C62"/>
    <w:rsid w:val="008F1C84"/>
    <w:rsid w:val="008F1CBC"/>
    <w:rsid w:val="008F1CEB"/>
    <w:rsid w:val="008F1D71"/>
    <w:rsid w:val="008F1E2D"/>
    <w:rsid w:val="008F1E72"/>
    <w:rsid w:val="008F2125"/>
    <w:rsid w:val="008F213F"/>
    <w:rsid w:val="008F2256"/>
    <w:rsid w:val="008F22C0"/>
    <w:rsid w:val="008F23C3"/>
    <w:rsid w:val="008F2472"/>
    <w:rsid w:val="008F2484"/>
    <w:rsid w:val="008F24C6"/>
    <w:rsid w:val="008F25AB"/>
    <w:rsid w:val="008F267B"/>
    <w:rsid w:val="008F2727"/>
    <w:rsid w:val="008F2758"/>
    <w:rsid w:val="008F276A"/>
    <w:rsid w:val="008F278E"/>
    <w:rsid w:val="008F27A7"/>
    <w:rsid w:val="008F28C8"/>
    <w:rsid w:val="008F28EE"/>
    <w:rsid w:val="008F2BAD"/>
    <w:rsid w:val="008F2DF8"/>
    <w:rsid w:val="008F2E13"/>
    <w:rsid w:val="008F2EF8"/>
    <w:rsid w:val="008F2FCC"/>
    <w:rsid w:val="008F3089"/>
    <w:rsid w:val="008F3094"/>
    <w:rsid w:val="008F30C6"/>
    <w:rsid w:val="008F3110"/>
    <w:rsid w:val="008F3125"/>
    <w:rsid w:val="008F31E3"/>
    <w:rsid w:val="008F3416"/>
    <w:rsid w:val="008F3432"/>
    <w:rsid w:val="008F3459"/>
    <w:rsid w:val="008F34B8"/>
    <w:rsid w:val="008F34F6"/>
    <w:rsid w:val="008F3591"/>
    <w:rsid w:val="008F35C3"/>
    <w:rsid w:val="008F35F3"/>
    <w:rsid w:val="008F3699"/>
    <w:rsid w:val="008F3718"/>
    <w:rsid w:val="008F3757"/>
    <w:rsid w:val="008F376E"/>
    <w:rsid w:val="008F386A"/>
    <w:rsid w:val="008F3957"/>
    <w:rsid w:val="008F3990"/>
    <w:rsid w:val="008F39BA"/>
    <w:rsid w:val="008F39FD"/>
    <w:rsid w:val="008F3A22"/>
    <w:rsid w:val="008F3A2B"/>
    <w:rsid w:val="008F3AB5"/>
    <w:rsid w:val="008F3ABA"/>
    <w:rsid w:val="008F3AD1"/>
    <w:rsid w:val="008F3F10"/>
    <w:rsid w:val="008F3F4F"/>
    <w:rsid w:val="008F40C4"/>
    <w:rsid w:val="008F4210"/>
    <w:rsid w:val="008F4220"/>
    <w:rsid w:val="008F4265"/>
    <w:rsid w:val="008F4288"/>
    <w:rsid w:val="008F445C"/>
    <w:rsid w:val="008F4491"/>
    <w:rsid w:val="008F4529"/>
    <w:rsid w:val="008F4627"/>
    <w:rsid w:val="008F4667"/>
    <w:rsid w:val="008F479B"/>
    <w:rsid w:val="008F47A5"/>
    <w:rsid w:val="008F4823"/>
    <w:rsid w:val="008F4894"/>
    <w:rsid w:val="008F48BA"/>
    <w:rsid w:val="008F49CA"/>
    <w:rsid w:val="008F4A08"/>
    <w:rsid w:val="008F4A17"/>
    <w:rsid w:val="008F4AC8"/>
    <w:rsid w:val="008F4ACD"/>
    <w:rsid w:val="008F4ACF"/>
    <w:rsid w:val="008F4B21"/>
    <w:rsid w:val="008F4BE2"/>
    <w:rsid w:val="008F4C6A"/>
    <w:rsid w:val="008F4C92"/>
    <w:rsid w:val="008F4DA7"/>
    <w:rsid w:val="008F5251"/>
    <w:rsid w:val="008F5379"/>
    <w:rsid w:val="008F538D"/>
    <w:rsid w:val="008F5426"/>
    <w:rsid w:val="008F5429"/>
    <w:rsid w:val="008F547F"/>
    <w:rsid w:val="008F5696"/>
    <w:rsid w:val="008F58F3"/>
    <w:rsid w:val="008F58FE"/>
    <w:rsid w:val="008F599E"/>
    <w:rsid w:val="008F5A5A"/>
    <w:rsid w:val="008F5AF8"/>
    <w:rsid w:val="008F5B52"/>
    <w:rsid w:val="008F5BCF"/>
    <w:rsid w:val="008F5C85"/>
    <w:rsid w:val="008F5D0D"/>
    <w:rsid w:val="008F5E27"/>
    <w:rsid w:val="008F5EB1"/>
    <w:rsid w:val="008F5EBF"/>
    <w:rsid w:val="008F6062"/>
    <w:rsid w:val="008F6097"/>
    <w:rsid w:val="008F61FB"/>
    <w:rsid w:val="008F6267"/>
    <w:rsid w:val="008F6269"/>
    <w:rsid w:val="008F6448"/>
    <w:rsid w:val="008F64B6"/>
    <w:rsid w:val="008F6513"/>
    <w:rsid w:val="008F6566"/>
    <w:rsid w:val="008F6577"/>
    <w:rsid w:val="008F6621"/>
    <w:rsid w:val="008F6676"/>
    <w:rsid w:val="008F6686"/>
    <w:rsid w:val="008F66C7"/>
    <w:rsid w:val="008F66E2"/>
    <w:rsid w:val="008F6767"/>
    <w:rsid w:val="008F686D"/>
    <w:rsid w:val="008F6E81"/>
    <w:rsid w:val="008F6FF7"/>
    <w:rsid w:val="008F7061"/>
    <w:rsid w:val="008F70AB"/>
    <w:rsid w:val="008F7418"/>
    <w:rsid w:val="008F75EC"/>
    <w:rsid w:val="008F766A"/>
    <w:rsid w:val="008F76BB"/>
    <w:rsid w:val="008F78A2"/>
    <w:rsid w:val="008F78AC"/>
    <w:rsid w:val="008F7975"/>
    <w:rsid w:val="008F7984"/>
    <w:rsid w:val="008F79BE"/>
    <w:rsid w:val="008F7AB7"/>
    <w:rsid w:val="008F7B0A"/>
    <w:rsid w:val="008F7BCF"/>
    <w:rsid w:val="008F7CA6"/>
    <w:rsid w:val="008F7CBF"/>
    <w:rsid w:val="008F7EDE"/>
    <w:rsid w:val="008F7F5B"/>
    <w:rsid w:val="008F7FA8"/>
    <w:rsid w:val="008F7FF5"/>
    <w:rsid w:val="0090008C"/>
    <w:rsid w:val="0090009B"/>
    <w:rsid w:val="00900104"/>
    <w:rsid w:val="00900159"/>
    <w:rsid w:val="009004B9"/>
    <w:rsid w:val="00900545"/>
    <w:rsid w:val="0090087E"/>
    <w:rsid w:val="00900941"/>
    <w:rsid w:val="00900B73"/>
    <w:rsid w:val="00900B7B"/>
    <w:rsid w:val="00900C16"/>
    <w:rsid w:val="00900E03"/>
    <w:rsid w:val="00900E50"/>
    <w:rsid w:val="00900F52"/>
    <w:rsid w:val="00900F86"/>
    <w:rsid w:val="0090103A"/>
    <w:rsid w:val="00901113"/>
    <w:rsid w:val="00901142"/>
    <w:rsid w:val="00901177"/>
    <w:rsid w:val="009011FD"/>
    <w:rsid w:val="00901424"/>
    <w:rsid w:val="009014EE"/>
    <w:rsid w:val="0090156B"/>
    <w:rsid w:val="009015EC"/>
    <w:rsid w:val="009015EF"/>
    <w:rsid w:val="009016C8"/>
    <w:rsid w:val="00901780"/>
    <w:rsid w:val="009017BB"/>
    <w:rsid w:val="009017CC"/>
    <w:rsid w:val="009017DE"/>
    <w:rsid w:val="0090198A"/>
    <w:rsid w:val="00901A15"/>
    <w:rsid w:val="00901A53"/>
    <w:rsid w:val="00901ABF"/>
    <w:rsid w:val="00901B62"/>
    <w:rsid w:val="00901CB3"/>
    <w:rsid w:val="00901F09"/>
    <w:rsid w:val="00901FA0"/>
    <w:rsid w:val="00901FB9"/>
    <w:rsid w:val="0090201D"/>
    <w:rsid w:val="0090210A"/>
    <w:rsid w:val="00902196"/>
    <w:rsid w:val="009021AD"/>
    <w:rsid w:val="00902235"/>
    <w:rsid w:val="0090224E"/>
    <w:rsid w:val="00902304"/>
    <w:rsid w:val="009023E1"/>
    <w:rsid w:val="009023EE"/>
    <w:rsid w:val="009024C1"/>
    <w:rsid w:val="009024F5"/>
    <w:rsid w:val="0090255F"/>
    <w:rsid w:val="009025AB"/>
    <w:rsid w:val="009025B3"/>
    <w:rsid w:val="009026C0"/>
    <w:rsid w:val="009026C1"/>
    <w:rsid w:val="0090280D"/>
    <w:rsid w:val="0090294E"/>
    <w:rsid w:val="009029B6"/>
    <w:rsid w:val="009029D5"/>
    <w:rsid w:val="00902ACA"/>
    <w:rsid w:val="00902C09"/>
    <w:rsid w:val="00902E45"/>
    <w:rsid w:val="00902F3F"/>
    <w:rsid w:val="009030F5"/>
    <w:rsid w:val="0090338D"/>
    <w:rsid w:val="0090361B"/>
    <w:rsid w:val="0090365C"/>
    <w:rsid w:val="0090368D"/>
    <w:rsid w:val="00903989"/>
    <w:rsid w:val="009039BC"/>
    <w:rsid w:val="00903A8B"/>
    <w:rsid w:val="00903B0F"/>
    <w:rsid w:val="00903B53"/>
    <w:rsid w:val="00903CB8"/>
    <w:rsid w:val="00903CC7"/>
    <w:rsid w:val="00903D13"/>
    <w:rsid w:val="00903D8A"/>
    <w:rsid w:val="00903DDA"/>
    <w:rsid w:val="00903E61"/>
    <w:rsid w:val="00903E80"/>
    <w:rsid w:val="00903EB1"/>
    <w:rsid w:val="00903F8A"/>
    <w:rsid w:val="009040C1"/>
    <w:rsid w:val="00904189"/>
    <w:rsid w:val="0090425C"/>
    <w:rsid w:val="0090430B"/>
    <w:rsid w:val="00904322"/>
    <w:rsid w:val="009043BF"/>
    <w:rsid w:val="0090443E"/>
    <w:rsid w:val="0090448E"/>
    <w:rsid w:val="009044B5"/>
    <w:rsid w:val="009044D4"/>
    <w:rsid w:val="00904548"/>
    <w:rsid w:val="00904575"/>
    <w:rsid w:val="00904627"/>
    <w:rsid w:val="009046A4"/>
    <w:rsid w:val="0090478B"/>
    <w:rsid w:val="00904A51"/>
    <w:rsid w:val="00904C9E"/>
    <w:rsid w:val="00904D17"/>
    <w:rsid w:val="00904D9A"/>
    <w:rsid w:val="00904DE5"/>
    <w:rsid w:val="00904E1E"/>
    <w:rsid w:val="00904F24"/>
    <w:rsid w:val="00904FF9"/>
    <w:rsid w:val="00904FFD"/>
    <w:rsid w:val="00905312"/>
    <w:rsid w:val="0090548D"/>
    <w:rsid w:val="009056C1"/>
    <w:rsid w:val="009057CD"/>
    <w:rsid w:val="0090582C"/>
    <w:rsid w:val="009059BA"/>
    <w:rsid w:val="00905AD1"/>
    <w:rsid w:val="00905C27"/>
    <w:rsid w:val="00905CA1"/>
    <w:rsid w:val="00905E64"/>
    <w:rsid w:val="00905ED5"/>
    <w:rsid w:val="00905F6D"/>
    <w:rsid w:val="00905FC0"/>
    <w:rsid w:val="00905FCE"/>
    <w:rsid w:val="0090604B"/>
    <w:rsid w:val="00906153"/>
    <w:rsid w:val="00906283"/>
    <w:rsid w:val="00906346"/>
    <w:rsid w:val="00906365"/>
    <w:rsid w:val="009063C1"/>
    <w:rsid w:val="009064E6"/>
    <w:rsid w:val="009064EE"/>
    <w:rsid w:val="00906526"/>
    <w:rsid w:val="00906534"/>
    <w:rsid w:val="009066BE"/>
    <w:rsid w:val="0090681D"/>
    <w:rsid w:val="00906A49"/>
    <w:rsid w:val="00906B16"/>
    <w:rsid w:val="00906C4A"/>
    <w:rsid w:val="00906CDF"/>
    <w:rsid w:val="00906D59"/>
    <w:rsid w:val="00906DF7"/>
    <w:rsid w:val="00906E60"/>
    <w:rsid w:val="00906FB4"/>
    <w:rsid w:val="00907037"/>
    <w:rsid w:val="0090708D"/>
    <w:rsid w:val="0090713D"/>
    <w:rsid w:val="009071E3"/>
    <w:rsid w:val="0090725D"/>
    <w:rsid w:val="009072F8"/>
    <w:rsid w:val="009073AD"/>
    <w:rsid w:val="009073C6"/>
    <w:rsid w:val="00907496"/>
    <w:rsid w:val="009076FB"/>
    <w:rsid w:val="0090771F"/>
    <w:rsid w:val="0090774C"/>
    <w:rsid w:val="009077E6"/>
    <w:rsid w:val="00907974"/>
    <w:rsid w:val="009079FC"/>
    <w:rsid w:val="00907B83"/>
    <w:rsid w:val="00907D02"/>
    <w:rsid w:val="00907D79"/>
    <w:rsid w:val="00907DD2"/>
    <w:rsid w:val="00907DD6"/>
    <w:rsid w:val="00907FD2"/>
    <w:rsid w:val="0091040D"/>
    <w:rsid w:val="0091054E"/>
    <w:rsid w:val="009105B5"/>
    <w:rsid w:val="009105B8"/>
    <w:rsid w:val="009105DE"/>
    <w:rsid w:val="00910659"/>
    <w:rsid w:val="00910A0C"/>
    <w:rsid w:val="00910B18"/>
    <w:rsid w:val="00910C2E"/>
    <w:rsid w:val="00910D87"/>
    <w:rsid w:val="00910DEF"/>
    <w:rsid w:val="00910E63"/>
    <w:rsid w:val="009110A0"/>
    <w:rsid w:val="009110A5"/>
    <w:rsid w:val="009110BD"/>
    <w:rsid w:val="009110D4"/>
    <w:rsid w:val="0091113C"/>
    <w:rsid w:val="00911168"/>
    <w:rsid w:val="00911329"/>
    <w:rsid w:val="009114F1"/>
    <w:rsid w:val="00911638"/>
    <w:rsid w:val="00911675"/>
    <w:rsid w:val="00911685"/>
    <w:rsid w:val="00911889"/>
    <w:rsid w:val="00911957"/>
    <w:rsid w:val="00911B9B"/>
    <w:rsid w:val="00911C3D"/>
    <w:rsid w:val="00911C96"/>
    <w:rsid w:val="00911D27"/>
    <w:rsid w:val="00911E10"/>
    <w:rsid w:val="00911E38"/>
    <w:rsid w:val="00911EE4"/>
    <w:rsid w:val="00911EF0"/>
    <w:rsid w:val="00911FB0"/>
    <w:rsid w:val="0091207A"/>
    <w:rsid w:val="009120F9"/>
    <w:rsid w:val="0091229A"/>
    <w:rsid w:val="009123CD"/>
    <w:rsid w:val="009124CA"/>
    <w:rsid w:val="00912521"/>
    <w:rsid w:val="0091257D"/>
    <w:rsid w:val="009125E1"/>
    <w:rsid w:val="00912610"/>
    <w:rsid w:val="0091263E"/>
    <w:rsid w:val="0091284A"/>
    <w:rsid w:val="00912A9F"/>
    <w:rsid w:val="00912B15"/>
    <w:rsid w:val="00912CE8"/>
    <w:rsid w:val="00912D81"/>
    <w:rsid w:val="00912DF1"/>
    <w:rsid w:val="00912F42"/>
    <w:rsid w:val="00912F4E"/>
    <w:rsid w:val="009135AA"/>
    <w:rsid w:val="009135EA"/>
    <w:rsid w:val="0091360B"/>
    <w:rsid w:val="0091361F"/>
    <w:rsid w:val="009136DC"/>
    <w:rsid w:val="009137A4"/>
    <w:rsid w:val="009137A9"/>
    <w:rsid w:val="00913834"/>
    <w:rsid w:val="00913922"/>
    <w:rsid w:val="009139CD"/>
    <w:rsid w:val="00913B67"/>
    <w:rsid w:val="00913EAA"/>
    <w:rsid w:val="00913F7F"/>
    <w:rsid w:val="00914064"/>
    <w:rsid w:val="009140A8"/>
    <w:rsid w:val="009140AB"/>
    <w:rsid w:val="0091419F"/>
    <w:rsid w:val="009142D3"/>
    <w:rsid w:val="009142F7"/>
    <w:rsid w:val="009143B7"/>
    <w:rsid w:val="009143E6"/>
    <w:rsid w:val="00914438"/>
    <w:rsid w:val="009144DB"/>
    <w:rsid w:val="009145DC"/>
    <w:rsid w:val="00914600"/>
    <w:rsid w:val="009146E0"/>
    <w:rsid w:val="00914874"/>
    <w:rsid w:val="00914A2C"/>
    <w:rsid w:val="00914B98"/>
    <w:rsid w:val="00914BDC"/>
    <w:rsid w:val="00914DD6"/>
    <w:rsid w:val="00914E4F"/>
    <w:rsid w:val="00914EEC"/>
    <w:rsid w:val="00915012"/>
    <w:rsid w:val="00915131"/>
    <w:rsid w:val="00915164"/>
    <w:rsid w:val="009152A2"/>
    <w:rsid w:val="00915311"/>
    <w:rsid w:val="00915588"/>
    <w:rsid w:val="00915590"/>
    <w:rsid w:val="009155DD"/>
    <w:rsid w:val="0091566A"/>
    <w:rsid w:val="0091567E"/>
    <w:rsid w:val="0091571C"/>
    <w:rsid w:val="00915B97"/>
    <w:rsid w:val="00915C3D"/>
    <w:rsid w:val="00915C77"/>
    <w:rsid w:val="00915C91"/>
    <w:rsid w:val="00915CC7"/>
    <w:rsid w:val="00915CFA"/>
    <w:rsid w:val="00915E71"/>
    <w:rsid w:val="00915EF3"/>
    <w:rsid w:val="00915F1F"/>
    <w:rsid w:val="00915F62"/>
    <w:rsid w:val="00915FE7"/>
    <w:rsid w:val="009160D2"/>
    <w:rsid w:val="0091615B"/>
    <w:rsid w:val="0091616C"/>
    <w:rsid w:val="00916182"/>
    <w:rsid w:val="009162C5"/>
    <w:rsid w:val="00916499"/>
    <w:rsid w:val="0091653E"/>
    <w:rsid w:val="0091657A"/>
    <w:rsid w:val="00916732"/>
    <w:rsid w:val="00916785"/>
    <w:rsid w:val="0091684D"/>
    <w:rsid w:val="00916867"/>
    <w:rsid w:val="00916962"/>
    <w:rsid w:val="00916A8C"/>
    <w:rsid w:val="00916B6A"/>
    <w:rsid w:val="00916C83"/>
    <w:rsid w:val="00916D21"/>
    <w:rsid w:val="00916DFA"/>
    <w:rsid w:val="00917021"/>
    <w:rsid w:val="0091722C"/>
    <w:rsid w:val="009172F3"/>
    <w:rsid w:val="00917325"/>
    <w:rsid w:val="009173FE"/>
    <w:rsid w:val="00917415"/>
    <w:rsid w:val="0091744C"/>
    <w:rsid w:val="009174BE"/>
    <w:rsid w:val="0091757C"/>
    <w:rsid w:val="00917727"/>
    <w:rsid w:val="00917762"/>
    <w:rsid w:val="00917770"/>
    <w:rsid w:val="009177BC"/>
    <w:rsid w:val="009177DD"/>
    <w:rsid w:val="009179FB"/>
    <w:rsid w:val="00917BA2"/>
    <w:rsid w:val="00917C7A"/>
    <w:rsid w:val="00917CE9"/>
    <w:rsid w:val="00917DAC"/>
    <w:rsid w:val="00917E84"/>
    <w:rsid w:val="00917FB5"/>
    <w:rsid w:val="009201E6"/>
    <w:rsid w:val="009202D0"/>
    <w:rsid w:val="00920317"/>
    <w:rsid w:val="00920540"/>
    <w:rsid w:val="00920771"/>
    <w:rsid w:val="00920818"/>
    <w:rsid w:val="00920961"/>
    <w:rsid w:val="00920AEB"/>
    <w:rsid w:val="00920B27"/>
    <w:rsid w:val="00920B60"/>
    <w:rsid w:val="00920BBE"/>
    <w:rsid w:val="00920BEE"/>
    <w:rsid w:val="00920BF1"/>
    <w:rsid w:val="00920CB5"/>
    <w:rsid w:val="00920CD1"/>
    <w:rsid w:val="00920DC5"/>
    <w:rsid w:val="00920EC5"/>
    <w:rsid w:val="00920EDD"/>
    <w:rsid w:val="00920F00"/>
    <w:rsid w:val="00920F35"/>
    <w:rsid w:val="00921106"/>
    <w:rsid w:val="00921193"/>
    <w:rsid w:val="0092125A"/>
    <w:rsid w:val="00921399"/>
    <w:rsid w:val="009215EF"/>
    <w:rsid w:val="009217F5"/>
    <w:rsid w:val="009217F6"/>
    <w:rsid w:val="0092195E"/>
    <w:rsid w:val="00921A41"/>
    <w:rsid w:val="00921A72"/>
    <w:rsid w:val="00921BBB"/>
    <w:rsid w:val="00921C8B"/>
    <w:rsid w:val="00921E49"/>
    <w:rsid w:val="00921F22"/>
    <w:rsid w:val="00921FFD"/>
    <w:rsid w:val="00922349"/>
    <w:rsid w:val="0092237F"/>
    <w:rsid w:val="0092238C"/>
    <w:rsid w:val="00922400"/>
    <w:rsid w:val="0092253E"/>
    <w:rsid w:val="00922579"/>
    <w:rsid w:val="00922582"/>
    <w:rsid w:val="00922673"/>
    <w:rsid w:val="009227B1"/>
    <w:rsid w:val="009227FA"/>
    <w:rsid w:val="00922854"/>
    <w:rsid w:val="00922963"/>
    <w:rsid w:val="009229F9"/>
    <w:rsid w:val="00922A8F"/>
    <w:rsid w:val="00922ACC"/>
    <w:rsid w:val="00922B77"/>
    <w:rsid w:val="00922C4B"/>
    <w:rsid w:val="00922E72"/>
    <w:rsid w:val="009230E6"/>
    <w:rsid w:val="009231D4"/>
    <w:rsid w:val="00923243"/>
    <w:rsid w:val="009232F2"/>
    <w:rsid w:val="00923310"/>
    <w:rsid w:val="0092333E"/>
    <w:rsid w:val="00923346"/>
    <w:rsid w:val="009233FC"/>
    <w:rsid w:val="0092341B"/>
    <w:rsid w:val="0092358E"/>
    <w:rsid w:val="00923612"/>
    <w:rsid w:val="009236CB"/>
    <w:rsid w:val="009238C3"/>
    <w:rsid w:val="009238DE"/>
    <w:rsid w:val="00923938"/>
    <w:rsid w:val="00923A4B"/>
    <w:rsid w:val="00923A76"/>
    <w:rsid w:val="00923AA3"/>
    <w:rsid w:val="00923B9F"/>
    <w:rsid w:val="00923C41"/>
    <w:rsid w:val="00923CC9"/>
    <w:rsid w:val="00923D73"/>
    <w:rsid w:val="00923E4D"/>
    <w:rsid w:val="00923FC4"/>
    <w:rsid w:val="009242DC"/>
    <w:rsid w:val="00924378"/>
    <w:rsid w:val="00924419"/>
    <w:rsid w:val="00924589"/>
    <w:rsid w:val="0092459F"/>
    <w:rsid w:val="009245AD"/>
    <w:rsid w:val="0092476A"/>
    <w:rsid w:val="009247FE"/>
    <w:rsid w:val="00924862"/>
    <w:rsid w:val="009248E6"/>
    <w:rsid w:val="009248F1"/>
    <w:rsid w:val="0092496C"/>
    <w:rsid w:val="0092499B"/>
    <w:rsid w:val="00924A47"/>
    <w:rsid w:val="00924A70"/>
    <w:rsid w:val="00924AFE"/>
    <w:rsid w:val="00924CF2"/>
    <w:rsid w:val="00924D42"/>
    <w:rsid w:val="0092505F"/>
    <w:rsid w:val="009250A5"/>
    <w:rsid w:val="009251DA"/>
    <w:rsid w:val="00925227"/>
    <w:rsid w:val="0092532B"/>
    <w:rsid w:val="0092541F"/>
    <w:rsid w:val="00925440"/>
    <w:rsid w:val="009254E7"/>
    <w:rsid w:val="0092557A"/>
    <w:rsid w:val="0092559E"/>
    <w:rsid w:val="009255C9"/>
    <w:rsid w:val="0092576E"/>
    <w:rsid w:val="0092592A"/>
    <w:rsid w:val="00925BCC"/>
    <w:rsid w:val="00925C4F"/>
    <w:rsid w:val="00925C94"/>
    <w:rsid w:val="00925CFE"/>
    <w:rsid w:val="00925DF9"/>
    <w:rsid w:val="00925E49"/>
    <w:rsid w:val="009261BD"/>
    <w:rsid w:val="0092626D"/>
    <w:rsid w:val="00926809"/>
    <w:rsid w:val="00926833"/>
    <w:rsid w:val="00926834"/>
    <w:rsid w:val="0092684E"/>
    <w:rsid w:val="00926985"/>
    <w:rsid w:val="009269C0"/>
    <w:rsid w:val="00926A68"/>
    <w:rsid w:val="00926A9F"/>
    <w:rsid w:val="00926B59"/>
    <w:rsid w:val="00926B5E"/>
    <w:rsid w:val="00926BEA"/>
    <w:rsid w:val="00926C8F"/>
    <w:rsid w:val="00926CBC"/>
    <w:rsid w:val="00926D0B"/>
    <w:rsid w:val="00926D3F"/>
    <w:rsid w:val="00926D60"/>
    <w:rsid w:val="00926DD2"/>
    <w:rsid w:val="00926FC4"/>
    <w:rsid w:val="00927048"/>
    <w:rsid w:val="0092714B"/>
    <w:rsid w:val="0092717F"/>
    <w:rsid w:val="009271EA"/>
    <w:rsid w:val="00927215"/>
    <w:rsid w:val="009273AA"/>
    <w:rsid w:val="0092742F"/>
    <w:rsid w:val="00927480"/>
    <w:rsid w:val="009275FF"/>
    <w:rsid w:val="00927777"/>
    <w:rsid w:val="009277BF"/>
    <w:rsid w:val="0092784D"/>
    <w:rsid w:val="00927896"/>
    <w:rsid w:val="0092794B"/>
    <w:rsid w:val="00927ADB"/>
    <w:rsid w:val="00927B83"/>
    <w:rsid w:val="00927BE7"/>
    <w:rsid w:val="00927BF2"/>
    <w:rsid w:val="00927D36"/>
    <w:rsid w:val="00927D46"/>
    <w:rsid w:val="00927E6D"/>
    <w:rsid w:val="00927F0E"/>
    <w:rsid w:val="00927F77"/>
    <w:rsid w:val="00927FE6"/>
    <w:rsid w:val="0093016A"/>
    <w:rsid w:val="00930178"/>
    <w:rsid w:val="009301A0"/>
    <w:rsid w:val="0093038C"/>
    <w:rsid w:val="009303CA"/>
    <w:rsid w:val="009303D6"/>
    <w:rsid w:val="00930437"/>
    <w:rsid w:val="00930450"/>
    <w:rsid w:val="00930456"/>
    <w:rsid w:val="009304B5"/>
    <w:rsid w:val="0093060B"/>
    <w:rsid w:val="00930648"/>
    <w:rsid w:val="0093064E"/>
    <w:rsid w:val="0093064F"/>
    <w:rsid w:val="0093071A"/>
    <w:rsid w:val="00930829"/>
    <w:rsid w:val="0093088F"/>
    <w:rsid w:val="009308F8"/>
    <w:rsid w:val="00930966"/>
    <w:rsid w:val="009309CE"/>
    <w:rsid w:val="009309DC"/>
    <w:rsid w:val="009309E0"/>
    <w:rsid w:val="00930AFD"/>
    <w:rsid w:val="00930B6C"/>
    <w:rsid w:val="00930C3F"/>
    <w:rsid w:val="00930CD3"/>
    <w:rsid w:val="00930D41"/>
    <w:rsid w:val="00930D85"/>
    <w:rsid w:val="00930DBE"/>
    <w:rsid w:val="00930E58"/>
    <w:rsid w:val="00930FED"/>
    <w:rsid w:val="0093108F"/>
    <w:rsid w:val="00931186"/>
    <w:rsid w:val="009311FD"/>
    <w:rsid w:val="00931316"/>
    <w:rsid w:val="009313DF"/>
    <w:rsid w:val="009313E4"/>
    <w:rsid w:val="00931492"/>
    <w:rsid w:val="009315B2"/>
    <w:rsid w:val="009315ED"/>
    <w:rsid w:val="00931637"/>
    <w:rsid w:val="00931A10"/>
    <w:rsid w:val="00931B46"/>
    <w:rsid w:val="00931E22"/>
    <w:rsid w:val="00932032"/>
    <w:rsid w:val="0093206A"/>
    <w:rsid w:val="00932161"/>
    <w:rsid w:val="00932221"/>
    <w:rsid w:val="00932368"/>
    <w:rsid w:val="0093237E"/>
    <w:rsid w:val="0093239F"/>
    <w:rsid w:val="009323E0"/>
    <w:rsid w:val="00932454"/>
    <w:rsid w:val="00932457"/>
    <w:rsid w:val="009324AF"/>
    <w:rsid w:val="00932506"/>
    <w:rsid w:val="00932522"/>
    <w:rsid w:val="00932694"/>
    <w:rsid w:val="009327AA"/>
    <w:rsid w:val="00932A00"/>
    <w:rsid w:val="00932B31"/>
    <w:rsid w:val="00932BE3"/>
    <w:rsid w:val="00932BE7"/>
    <w:rsid w:val="00932BE8"/>
    <w:rsid w:val="00932C0D"/>
    <w:rsid w:val="00932C49"/>
    <w:rsid w:val="00932CF9"/>
    <w:rsid w:val="00932D19"/>
    <w:rsid w:val="00932E13"/>
    <w:rsid w:val="00933067"/>
    <w:rsid w:val="009330DC"/>
    <w:rsid w:val="009331E3"/>
    <w:rsid w:val="00933213"/>
    <w:rsid w:val="00933235"/>
    <w:rsid w:val="00933263"/>
    <w:rsid w:val="0093343D"/>
    <w:rsid w:val="0093344C"/>
    <w:rsid w:val="009334AB"/>
    <w:rsid w:val="00933514"/>
    <w:rsid w:val="009335CB"/>
    <w:rsid w:val="009335DB"/>
    <w:rsid w:val="0093360E"/>
    <w:rsid w:val="009336ED"/>
    <w:rsid w:val="009337B8"/>
    <w:rsid w:val="009337F5"/>
    <w:rsid w:val="009337F8"/>
    <w:rsid w:val="0093395C"/>
    <w:rsid w:val="00933979"/>
    <w:rsid w:val="00933ACE"/>
    <w:rsid w:val="00933B2C"/>
    <w:rsid w:val="00933B7B"/>
    <w:rsid w:val="00933D66"/>
    <w:rsid w:val="00933E4E"/>
    <w:rsid w:val="00934067"/>
    <w:rsid w:val="0093407E"/>
    <w:rsid w:val="00934312"/>
    <w:rsid w:val="00934339"/>
    <w:rsid w:val="0093451D"/>
    <w:rsid w:val="009345F9"/>
    <w:rsid w:val="00934659"/>
    <w:rsid w:val="00934772"/>
    <w:rsid w:val="009347EF"/>
    <w:rsid w:val="00934896"/>
    <w:rsid w:val="009348F4"/>
    <w:rsid w:val="00934935"/>
    <w:rsid w:val="009349B9"/>
    <w:rsid w:val="00934AE4"/>
    <w:rsid w:val="00934B43"/>
    <w:rsid w:val="00934C70"/>
    <w:rsid w:val="00934D54"/>
    <w:rsid w:val="00934DB2"/>
    <w:rsid w:val="00934E57"/>
    <w:rsid w:val="00934EAD"/>
    <w:rsid w:val="0093503A"/>
    <w:rsid w:val="009351A5"/>
    <w:rsid w:val="00935273"/>
    <w:rsid w:val="009352FC"/>
    <w:rsid w:val="0093542C"/>
    <w:rsid w:val="0093547C"/>
    <w:rsid w:val="00935691"/>
    <w:rsid w:val="009356CF"/>
    <w:rsid w:val="0093587D"/>
    <w:rsid w:val="009359AB"/>
    <w:rsid w:val="009359FE"/>
    <w:rsid w:val="00935A21"/>
    <w:rsid w:val="00935BC9"/>
    <w:rsid w:val="00935C7E"/>
    <w:rsid w:val="00935CBB"/>
    <w:rsid w:val="00935F16"/>
    <w:rsid w:val="00935F9E"/>
    <w:rsid w:val="00935FCD"/>
    <w:rsid w:val="00936104"/>
    <w:rsid w:val="00936143"/>
    <w:rsid w:val="0093618B"/>
    <w:rsid w:val="009362A7"/>
    <w:rsid w:val="00936487"/>
    <w:rsid w:val="0093658B"/>
    <w:rsid w:val="009365CC"/>
    <w:rsid w:val="009366CE"/>
    <w:rsid w:val="0093676A"/>
    <w:rsid w:val="009367A1"/>
    <w:rsid w:val="009367F5"/>
    <w:rsid w:val="009369F6"/>
    <w:rsid w:val="00936B87"/>
    <w:rsid w:val="00936C36"/>
    <w:rsid w:val="00936CB1"/>
    <w:rsid w:val="00936D13"/>
    <w:rsid w:val="00936D88"/>
    <w:rsid w:val="00936EED"/>
    <w:rsid w:val="00936FAE"/>
    <w:rsid w:val="00936FEE"/>
    <w:rsid w:val="009370BD"/>
    <w:rsid w:val="00937157"/>
    <w:rsid w:val="009371CC"/>
    <w:rsid w:val="009371FD"/>
    <w:rsid w:val="00937207"/>
    <w:rsid w:val="00937324"/>
    <w:rsid w:val="009374A6"/>
    <w:rsid w:val="009374FA"/>
    <w:rsid w:val="00937554"/>
    <w:rsid w:val="0093759B"/>
    <w:rsid w:val="00937764"/>
    <w:rsid w:val="0093780B"/>
    <w:rsid w:val="0093780F"/>
    <w:rsid w:val="00937A19"/>
    <w:rsid w:val="00937AB2"/>
    <w:rsid w:val="00937B16"/>
    <w:rsid w:val="00937C91"/>
    <w:rsid w:val="00937D97"/>
    <w:rsid w:val="00937DEC"/>
    <w:rsid w:val="00937F3D"/>
    <w:rsid w:val="00937F51"/>
    <w:rsid w:val="00937F6C"/>
    <w:rsid w:val="00940016"/>
    <w:rsid w:val="00940098"/>
    <w:rsid w:val="009400DB"/>
    <w:rsid w:val="009401FE"/>
    <w:rsid w:val="009402DA"/>
    <w:rsid w:val="0094030A"/>
    <w:rsid w:val="00940338"/>
    <w:rsid w:val="00940383"/>
    <w:rsid w:val="009403D4"/>
    <w:rsid w:val="00940547"/>
    <w:rsid w:val="00940729"/>
    <w:rsid w:val="00940756"/>
    <w:rsid w:val="0094081B"/>
    <w:rsid w:val="009409A2"/>
    <w:rsid w:val="009409FA"/>
    <w:rsid w:val="00940AD7"/>
    <w:rsid w:val="00940B42"/>
    <w:rsid w:val="00940D06"/>
    <w:rsid w:val="00940D14"/>
    <w:rsid w:val="00940D32"/>
    <w:rsid w:val="00940E48"/>
    <w:rsid w:val="009410B6"/>
    <w:rsid w:val="009411B0"/>
    <w:rsid w:val="00941293"/>
    <w:rsid w:val="009412A7"/>
    <w:rsid w:val="009412B0"/>
    <w:rsid w:val="009412EB"/>
    <w:rsid w:val="00941395"/>
    <w:rsid w:val="00941568"/>
    <w:rsid w:val="00941589"/>
    <w:rsid w:val="0094158B"/>
    <w:rsid w:val="009415D5"/>
    <w:rsid w:val="0094172A"/>
    <w:rsid w:val="0094173D"/>
    <w:rsid w:val="00941788"/>
    <w:rsid w:val="009417A3"/>
    <w:rsid w:val="00941851"/>
    <w:rsid w:val="00941915"/>
    <w:rsid w:val="009419E1"/>
    <w:rsid w:val="00941A18"/>
    <w:rsid w:val="00941B4F"/>
    <w:rsid w:val="00941C19"/>
    <w:rsid w:val="00941CB3"/>
    <w:rsid w:val="00941CB5"/>
    <w:rsid w:val="00941D84"/>
    <w:rsid w:val="00941E5E"/>
    <w:rsid w:val="00941E6D"/>
    <w:rsid w:val="009420E9"/>
    <w:rsid w:val="00942135"/>
    <w:rsid w:val="009421A6"/>
    <w:rsid w:val="009421B1"/>
    <w:rsid w:val="009421E6"/>
    <w:rsid w:val="00942575"/>
    <w:rsid w:val="00942594"/>
    <w:rsid w:val="0094269D"/>
    <w:rsid w:val="009426C9"/>
    <w:rsid w:val="00942709"/>
    <w:rsid w:val="00942A69"/>
    <w:rsid w:val="00942B0A"/>
    <w:rsid w:val="00942E52"/>
    <w:rsid w:val="00942F51"/>
    <w:rsid w:val="0094304D"/>
    <w:rsid w:val="0094326B"/>
    <w:rsid w:val="00943346"/>
    <w:rsid w:val="00943378"/>
    <w:rsid w:val="009433FA"/>
    <w:rsid w:val="009434C1"/>
    <w:rsid w:val="009435B6"/>
    <w:rsid w:val="009436A1"/>
    <w:rsid w:val="0094376B"/>
    <w:rsid w:val="009437B2"/>
    <w:rsid w:val="00943801"/>
    <w:rsid w:val="00943944"/>
    <w:rsid w:val="00943A13"/>
    <w:rsid w:val="00943B02"/>
    <w:rsid w:val="00943BFE"/>
    <w:rsid w:val="00943C1C"/>
    <w:rsid w:val="00943D0D"/>
    <w:rsid w:val="00943D1F"/>
    <w:rsid w:val="00943DF0"/>
    <w:rsid w:val="00943E9D"/>
    <w:rsid w:val="00943EC7"/>
    <w:rsid w:val="00943F1D"/>
    <w:rsid w:val="00943FA6"/>
    <w:rsid w:val="009440F7"/>
    <w:rsid w:val="00944160"/>
    <w:rsid w:val="00944237"/>
    <w:rsid w:val="00944253"/>
    <w:rsid w:val="00944279"/>
    <w:rsid w:val="00944373"/>
    <w:rsid w:val="00944379"/>
    <w:rsid w:val="00944475"/>
    <w:rsid w:val="009446AE"/>
    <w:rsid w:val="009446EF"/>
    <w:rsid w:val="00944700"/>
    <w:rsid w:val="0094477F"/>
    <w:rsid w:val="00944877"/>
    <w:rsid w:val="00944AA9"/>
    <w:rsid w:val="00944AC2"/>
    <w:rsid w:val="00944ADE"/>
    <w:rsid w:val="00944BC5"/>
    <w:rsid w:val="00944BCC"/>
    <w:rsid w:val="00944C06"/>
    <w:rsid w:val="00944C3A"/>
    <w:rsid w:val="00944D24"/>
    <w:rsid w:val="00944E09"/>
    <w:rsid w:val="00944EC1"/>
    <w:rsid w:val="00945014"/>
    <w:rsid w:val="00945110"/>
    <w:rsid w:val="009451D2"/>
    <w:rsid w:val="0094533E"/>
    <w:rsid w:val="0094586D"/>
    <w:rsid w:val="00945AA1"/>
    <w:rsid w:val="00945DE9"/>
    <w:rsid w:val="00945E96"/>
    <w:rsid w:val="00945FE5"/>
    <w:rsid w:val="0094608E"/>
    <w:rsid w:val="00946203"/>
    <w:rsid w:val="009464AB"/>
    <w:rsid w:val="009464B2"/>
    <w:rsid w:val="009465DA"/>
    <w:rsid w:val="009466DC"/>
    <w:rsid w:val="009466F9"/>
    <w:rsid w:val="009468C6"/>
    <w:rsid w:val="00946B2E"/>
    <w:rsid w:val="00946BF5"/>
    <w:rsid w:val="00946DEE"/>
    <w:rsid w:val="00946DFA"/>
    <w:rsid w:val="00946E9E"/>
    <w:rsid w:val="00946ECC"/>
    <w:rsid w:val="00946F84"/>
    <w:rsid w:val="00946F9C"/>
    <w:rsid w:val="009470E7"/>
    <w:rsid w:val="009471F8"/>
    <w:rsid w:val="009472D5"/>
    <w:rsid w:val="00947301"/>
    <w:rsid w:val="0094752D"/>
    <w:rsid w:val="009475A4"/>
    <w:rsid w:val="009475AE"/>
    <w:rsid w:val="009477A1"/>
    <w:rsid w:val="00947816"/>
    <w:rsid w:val="0094785C"/>
    <w:rsid w:val="00947884"/>
    <w:rsid w:val="0094796E"/>
    <w:rsid w:val="00947AF2"/>
    <w:rsid w:val="00947C89"/>
    <w:rsid w:val="00947D34"/>
    <w:rsid w:val="00947DAC"/>
    <w:rsid w:val="00947F4B"/>
    <w:rsid w:val="0095001C"/>
    <w:rsid w:val="00950131"/>
    <w:rsid w:val="0095021F"/>
    <w:rsid w:val="0095023D"/>
    <w:rsid w:val="0095029B"/>
    <w:rsid w:val="00950715"/>
    <w:rsid w:val="00950841"/>
    <w:rsid w:val="00950922"/>
    <w:rsid w:val="00950A8C"/>
    <w:rsid w:val="00950AEB"/>
    <w:rsid w:val="00950B09"/>
    <w:rsid w:val="00950B47"/>
    <w:rsid w:val="00950C20"/>
    <w:rsid w:val="00950C8E"/>
    <w:rsid w:val="00951047"/>
    <w:rsid w:val="00951076"/>
    <w:rsid w:val="0095114D"/>
    <w:rsid w:val="009512A2"/>
    <w:rsid w:val="00951528"/>
    <w:rsid w:val="00951642"/>
    <w:rsid w:val="00951690"/>
    <w:rsid w:val="00951731"/>
    <w:rsid w:val="0095181B"/>
    <w:rsid w:val="00951951"/>
    <w:rsid w:val="00951A3E"/>
    <w:rsid w:val="00951A47"/>
    <w:rsid w:val="00951EB0"/>
    <w:rsid w:val="009520A0"/>
    <w:rsid w:val="009522B5"/>
    <w:rsid w:val="009523B8"/>
    <w:rsid w:val="00952445"/>
    <w:rsid w:val="00952517"/>
    <w:rsid w:val="0095253A"/>
    <w:rsid w:val="00952570"/>
    <w:rsid w:val="009525AE"/>
    <w:rsid w:val="00952607"/>
    <w:rsid w:val="0095264A"/>
    <w:rsid w:val="009526B4"/>
    <w:rsid w:val="009526CD"/>
    <w:rsid w:val="00952734"/>
    <w:rsid w:val="00952748"/>
    <w:rsid w:val="0095278E"/>
    <w:rsid w:val="0095287A"/>
    <w:rsid w:val="00952AB4"/>
    <w:rsid w:val="00952AED"/>
    <w:rsid w:val="00952BA0"/>
    <w:rsid w:val="00952C3F"/>
    <w:rsid w:val="00952D9D"/>
    <w:rsid w:val="00952E0D"/>
    <w:rsid w:val="00952EC0"/>
    <w:rsid w:val="00952F3A"/>
    <w:rsid w:val="00952F63"/>
    <w:rsid w:val="00952F86"/>
    <w:rsid w:val="00952FC7"/>
    <w:rsid w:val="00953040"/>
    <w:rsid w:val="0095323B"/>
    <w:rsid w:val="009532A9"/>
    <w:rsid w:val="009532D5"/>
    <w:rsid w:val="00953452"/>
    <w:rsid w:val="009534CC"/>
    <w:rsid w:val="00953540"/>
    <w:rsid w:val="00953581"/>
    <w:rsid w:val="009537A8"/>
    <w:rsid w:val="00953858"/>
    <w:rsid w:val="009538BB"/>
    <w:rsid w:val="0095393F"/>
    <w:rsid w:val="00953B06"/>
    <w:rsid w:val="00953B99"/>
    <w:rsid w:val="00953C69"/>
    <w:rsid w:val="00953C9C"/>
    <w:rsid w:val="00953D5A"/>
    <w:rsid w:val="00953E62"/>
    <w:rsid w:val="00953EF0"/>
    <w:rsid w:val="00953F23"/>
    <w:rsid w:val="00954003"/>
    <w:rsid w:val="009540AA"/>
    <w:rsid w:val="009540B9"/>
    <w:rsid w:val="00954308"/>
    <w:rsid w:val="009543D1"/>
    <w:rsid w:val="009545AD"/>
    <w:rsid w:val="00954622"/>
    <w:rsid w:val="009546C5"/>
    <w:rsid w:val="009546D3"/>
    <w:rsid w:val="00954713"/>
    <w:rsid w:val="009547FE"/>
    <w:rsid w:val="00954850"/>
    <w:rsid w:val="00954862"/>
    <w:rsid w:val="009548DF"/>
    <w:rsid w:val="00954941"/>
    <w:rsid w:val="009549CB"/>
    <w:rsid w:val="009549DB"/>
    <w:rsid w:val="00954A33"/>
    <w:rsid w:val="00954AE3"/>
    <w:rsid w:val="00954B90"/>
    <w:rsid w:val="00954BDA"/>
    <w:rsid w:val="00954D53"/>
    <w:rsid w:val="00954E0A"/>
    <w:rsid w:val="00954E75"/>
    <w:rsid w:val="00955091"/>
    <w:rsid w:val="0095510D"/>
    <w:rsid w:val="00955394"/>
    <w:rsid w:val="00955610"/>
    <w:rsid w:val="0095575D"/>
    <w:rsid w:val="009557A1"/>
    <w:rsid w:val="00955854"/>
    <w:rsid w:val="00955938"/>
    <w:rsid w:val="00955989"/>
    <w:rsid w:val="00955A62"/>
    <w:rsid w:val="00955B2F"/>
    <w:rsid w:val="00955B58"/>
    <w:rsid w:val="00955C21"/>
    <w:rsid w:val="00955C2C"/>
    <w:rsid w:val="00955C87"/>
    <w:rsid w:val="00955CFC"/>
    <w:rsid w:val="00955D73"/>
    <w:rsid w:val="00955DB3"/>
    <w:rsid w:val="00955EB4"/>
    <w:rsid w:val="00955EDD"/>
    <w:rsid w:val="00956061"/>
    <w:rsid w:val="009562C0"/>
    <w:rsid w:val="009563D4"/>
    <w:rsid w:val="00956556"/>
    <w:rsid w:val="00956634"/>
    <w:rsid w:val="0095664D"/>
    <w:rsid w:val="009566CE"/>
    <w:rsid w:val="00956706"/>
    <w:rsid w:val="00956961"/>
    <w:rsid w:val="00956BFB"/>
    <w:rsid w:val="00956C7A"/>
    <w:rsid w:val="00956C88"/>
    <w:rsid w:val="00956CD0"/>
    <w:rsid w:val="00956CE9"/>
    <w:rsid w:val="00956D2B"/>
    <w:rsid w:val="00956E23"/>
    <w:rsid w:val="00956F1E"/>
    <w:rsid w:val="00957118"/>
    <w:rsid w:val="00957330"/>
    <w:rsid w:val="009574B9"/>
    <w:rsid w:val="009575C1"/>
    <w:rsid w:val="009575C4"/>
    <w:rsid w:val="0095774A"/>
    <w:rsid w:val="009577CC"/>
    <w:rsid w:val="009577CF"/>
    <w:rsid w:val="009577F8"/>
    <w:rsid w:val="00957926"/>
    <w:rsid w:val="00957A05"/>
    <w:rsid w:val="00957A4B"/>
    <w:rsid w:val="00957B38"/>
    <w:rsid w:val="00957BF5"/>
    <w:rsid w:val="00957CB9"/>
    <w:rsid w:val="00957D76"/>
    <w:rsid w:val="00957DDB"/>
    <w:rsid w:val="00957DF4"/>
    <w:rsid w:val="00957E19"/>
    <w:rsid w:val="00957E1D"/>
    <w:rsid w:val="00957E65"/>
    <w:rsid w:val="00957EA8"/>
    <w:rsid w:val="00957ECD"/>
    <w:rsid w:val="00957F29"/>
    <w:rsid w:val="00957F2B"/>
    <w:rsid w:val="00957F6A"/>
    <w:rsid w:val="009600AF"/>
    <w:rsid w:val="00960112"/>
    <w:rsid w:val="009601C2"/>
    <w:rsid w:val="00960214"/>
    <w:rsid w:val="009602C2"/>
    <w:rsid w:val="0096042E"/>
    <w:rsid w:val="009606CD"/>
    <w:rsid w:val="00960769"/>
    <w:rsid w:val="009607CE"/>
    <w:rsid w:val="00960976"/>
    <w:rsid w:val="009609A0"/>
    <w:rsid w:val="009609D1"/>
    <w:rsid w:val="00960A95"/>
    <w:rsid w:val="00960AA3"/>
    <w:rsid w:val="00960AE4"/>
    <w:rsid w:val="00960C43"/>
    <w:rsid w:val="00960D1F"/>
    <w:rsid w:val="00960D58"/>
    <w:rsid w:val="00960DEA"/>
    <w:rsid w:val="00960EA3"/>
    <w:rsid w:val="00960FE3"/>
    <w:rsid w:val="0096110B"/>
    <w:rsid w:val="0096111C"/>
    <w:rsid w:val="0096115E"/>
    <w:rsid w:val="00961180"/>
    <w:rsid w:val="0096132E"/>
    <w:rsid w:val="00961345"/>
    <w:rsid w:val="00961365"/>
    <w:rsid w:val="00961434"/>
    <w:rsid w:val="00961478"/>
    <w:rsid w:val="0096158D"/>
    <w:rsid w:val="009616B1"/>
    <w:rsid w:val="00961880"/>
    <w:rsid w:val="009618F7"/>
    <w:rsid w:val="00961968"/>
    <w:rsid w:val="00961A78"/>
    <w:rsid w:val="00961AE3"/>
    <w:rsid w:val="00961B85"/>
    <w:rsid w:val="00961D17"/>
    <w:rsid w:val="00961DCA"/>
    <w:rsid w:val="00961E8A"/>
    <w:rsid w:val="00961FAE"/>
    <w:rsid w:val="00961FB7"/>
    <w:rsid w:val="009620D8"/>
    <w:rsid w:val="009621B6"/>
    <w:rsid w:val="009622DB"/>
    <w:rsid w:val="009623C5"/>
    <w:rsid w:val="0096242B"/>
    <w:rsid w:val="009624DA"/>
    <w:rsid w:val="009625B9"/>
    <w:rsid w:val="00962699"/>
    <w:rsid w:val="009626B9"/>
    <w:rsid w:val="009626E6"/>
    <w:rsid w:val="009627B5"/>
    <w:rsid w:val="009627D0"/>
    <w:rsid w:val="00962829"/>
    <w:rsid w:val="00962874"/>
    <w:rsid w:val="00962975"/>
    <w:rsid w:val="009629B9"/>
    <w:rsid w:val="00962AC6"/>
    <w:rsid w:val="00962B43"/>
    <w:rsid w:val="00962B80"/>
    <w:rsid w:val="00962D05"/>
    <w:rsid w:val="00962E1E"/>
    <w:rsid w:val="00962EB2"/>
    <w:rsid w:val="00962ECB"/>
    <w:rsid w:val="00962EF8"/>
    <w:rsid w:val="0096305D"/>
    <w:rsid w:val="00963249"/>
    <w:rsid w:val="00963323"/>
    <w:rsid w:val="0096346F"/>
    <w:rsid w:val="0096349F"/>
    <w:rsid w:val="0096358F"/>
    <w:rsid w:val="0096359B"/>
    <w:rsid w:val="009635AD"/>
    <w:rsid w:val="0096368E"/>
    <w:rsid w:val="009636D7"/>
    <w:rsid w:val="00963751"/>
    <w:rsid w:val="00963772"/>
    <w:rsid w:val="009637F5"/>
    <w:rsid w:val="00963892"/>
    <w:rsid w:val="00963971"/>
    <w:rsid w:val="00963A3D"/>
    <w:rsid w:val="00963A58"/>
    <w:rsid w:val="00963AD7"/>
    <w:rsid w:val="00963B4C"/>
    <w:rsid w:val="00963BCD"/>
    <w:rsid w:val="00963D3F"/>
    <w:rsid w:val="00963E2C"/>
    <w:rsid w:val="00963EAE"/>
    <w:rsid w:val="0096416B"/>
    <w:rsid w:val="009641A6"/>
    <w:rsid w:val="0096420F"/>
    <w:rsid w:val="0096436B"/>
    <w:rsid w:val="0096447B"/>
    <w:rsid w:val="009644BF"/>
    <w:rsid w:val="00964647"/>
    <w:rsid w:val="00964742"/>
    <w:rsid w:val="00964763"/>
    <w:rsid w:val="009647B0"/>
    <w:rsid w:val="00964854"/>
    <w:rsid w:val="0096497F"/>
    <w:rsid w:val="00964A22"/>
    <w:rsid w:val="00964BE5"/>
    <w:rsid w:val="00964BF5"/>
    <w:rsid w:val="00964D80"/>
    <w:rsid w:val="00965000"/>
    <w:rsid w:val="0096503D"/>
    <w:rsid w:val="00965111"/>
    <w:rsid w:val="009651FA"/>
    <w:rsid w:val="0096530D"/>
    <w:rsid w:val="009653F3"/>
    <w:rsid w:val="00965421"/>
    <w:rsid w:val="0096553B"/>
    <w:rsid w:val="00965556"/>
    <w:rsid w:val="0096556E"/>
    <w:rsid w:val="009655AC"/>
    <w:rsid w:val="0096588D"/>
    <w:rsid w:val="009658AC"/>
    <w:rsid w:val="00965A22"/>
    <w:rsid w:val="00965A8E"/>
    <w:rsid w:val="00965ACF"/>
    <w:rsid w:val="00965ADA"/>
    <w:rsid w:val="00965B08"/>
    <w:rsid w:val="00965B3E"/>
    <w:rsid w:val="00965D70"/>
    <w:rsid w:val="00965E27"/>
    <w:rsid w:val="00965F5F"/>
    <w:rsid w:val="00965FBE"/>
    <w:rsid w:val="009660DA"/>
    <w:rsid w:val="009660ED"/>
    <w:rsid w:val="00966139"/>
    <w:rsid w:val="0096616C"/>
    <w:rsid w:val="00966186"/>
    <w:rsid w:val="009661A5"/>
    <w:rsid w:val="009662AC"/>
    <w:rsid w:val="009662B5"/>
    <w:rsid w:val="009662BC"/>
    <w:rsid w:val="00966308"/>
    <w:rsid w:val="00966362"/>
    <w:rsid w:val="00966418"/>
    <w:rsid w:val="0096645A"/>
    <w:rsid w:val="009664AD"/>
    <w:rsid w:val="009664D4"/>
    <w:rsid w:val="00966515"/>
    <w:rsid w:val="00966535"/>
    <w:rsid w:val="00966584"/>
    <w:rsid w:val="009665F9"/>
    <w:rsid w:val="00966751"/>
    <w:rsid w:val="00966840"/>
    <w:rsid w:val="009668C4"/>
    <w:rsid w:val="009669CA"/>
    <w:rsid w:val="00966B34"/>
    <w:rsid w:val="00966B7D"/>
    <w:rsid w:val="00966C40"/>
    <w:rsid w:val="00966D78"/>
    <w:rsid w:val="00966DC9"/>
    <w:rsid w:val="00966DE3"/>
    <w:rsid w:val="00966DE7"/>
    <w:rsid w:val="00966F4F"/>
    <w:rsid w:val="00966F67"/>
    <w:rsid w:val="00966FB9"/>
    <w:rsid w:val="009673DB"/>
    <w:rsid w:val="009673F6"/>
    <w:rsid w:val="009674D2"/>
    <w:rsid w:val="0096751D"/>
    <w:rsid w:val="00967553"/>
    <w:rsid w:val="009675B1"/>
    <w:rsid w:val="00967648"/>
    <w:rsid w:val="0096774E"/>
    <w:rsid w:val="00967767"/>
    <w:rsid w:val="009677CE"/>
    <w:rsid w:val="009677D5"/>
    <w:rsid w:val="00967820"/>
    <w:rsid w:val="00967A58"/>
    <w:rsid w:val="00967AE0"/>
    <w:rsid w:val="00967B02"/>
    <w:rsid w:val="00967B9D"/>
    <w:rsid w:val="00967BD4"/>
    <w:rsid w:val="00967CD3"/>
    <w:rsid w:val="00967CE6"/>
    <w:rsid w:val="00967D57"/>
    <w:rsid w:val="00967DB8"/>
    <w:rsid w:val="00967DE7"/>
    <w:rsid w:val="00967ED0"/>
    <w:rsid w:val="00967F15"/>
    <w:rsid w:val="00967F43"/>
    <w:rsid w:val="0097011F"/>
    <w:rsid w:val="00970166"/>
    <w:rsid w:val="00970176"/>
    <w:rsid w:val="009702A2"/>
    <w:rsid w:val="0097031E"/>
    <w:rsid w:val="00970330"/>
    <w:rsid w:val="00970389"/>
    <w:rsid w:val="009703CB"/>
    <w:rsid w:val="0097049C"/>
    <w:rsid w:val="009704D3"/>
    <w:rsid w:val="0097058A"/>
    <w:rsid w:val="0097075B"/>
    <w:rsid w:val="00970768"/>
    <w:rsid w:val="0097077D"/>
    <w:rsid w:val="009707FD"/>
    <w:rsid w:val="00970825"/>
    <w:rsid w:val="0097088E"/>
    <w:rsid w:val="0097095A"/>
    <w:rsid w:val="00970A1F"/>
    <w:rsid w:val="00970AA1"/>
    <w:rsid w:val="00970B00"/>
    <w:rsid w:val="00970B25"/>
    <w:rsid w:val="00970B3A"/>
    <w:rsid w:val="00970BE2"/>
    <w:rsid w:val="00970C3F"/>
    <w:rsid w:val="00970C9F"/>
    <w:rsid w:val="00970D48"/>
    <w:rsid w:val="00970D77"/>
    <w:rsid w:val="00970DB1"/>
    <w:rsid w:val="00970F0F"/>
    <w:rsid w:val="00970F44"/>
    <w:rsid w:val="009710C9"/>
    <w:rsid w:val="00971125"/>
    <w:rsid w:val="009711E0"/>
    <w:rsid w:val="0097127E"/>
    <w:rsid w:val="009712AA"/>
    <w:rsid w:val="00971332"/>
    <w:rsid w:val="009713D6"/>
    <w:rsid w:val="00971471"/>
    <w:rsid w:val="0097149A"/>
    <w:rsid w:val="009714E2"/>
    <w:rsid w:val="0097150D"/>
    <w:rsid w:val="0097156A"/>
    <w:rsid w:val="009715C7"/>
    <w:rsid w:val="00971659"/>
    <w:rsid w:val="009716D9"/>
    <w:rsid w:val="00971742"/>
    <w:rsid w:val="00971939"/>
    <w:rsid w:val="00971941"/>
    <w:rsid w:val="00971A10"/>
    <w:rsid w:val="00971A3E"/>
    <w:rsid w:val="00971A9B"/>
    <w:rsid w:val="00971C90"/>
    <w:rsid w:val="00971EBC"/>
    <w:rsid w:val="009720D2"/>
    <w:rsid w:val="009720DE"/>
    <w:rsid w:val="0097218B"/>
    <w:rsid w:val="009721D0"/>
    <w:rsid w:val="00972202"/>
    <w:rsid w:val="00972316"/>
    <w:rsid w:val="009723FB"/>
    <w:rsid w:val="00972401"/>
    <w:rsid w:val="00972527"/>
    <w:rsid w:val="00972734"/>
    <w:rsid w:val="009728BC"/>
    <w:rsid w:val="009728DC"/>
    <w:rsid w:val="00972926"/>
    <w:rsid w:val="00972957"/>
    <w:rsid w:val="0097296A"/>
    <w:rsid w:val="00972972"/>
    <w:rsid w:val="009729AD"/>
    <w:rsid w:val="00972A6D"/>
    <w:rsid w:val="00972A87"/>
    <w:rsid w:val="00972B0A"/>
    <w:rsid w:val="00972B83"/>
    <w:rsid w:val="00972D46"/>
    <w:rsid w:val="00972D66"/>
    <w:rsid w:val="00972DCC"/>
    <w:rsid w:val="00972E8B"/>
    <w:rsid w:val="00972EA8"/>
    <w:rsid w:val="00972EF7"/>
    <w:rsid w:val="00973063"/>
    <w:rsid w:val="00973104"/>
    <w:rsid w:val="0097316B"/>
    <w:rsid w:val="00973178"/>
    <w:rsid w:val="00973181"/>
    <w:rsid w:val="0097326A"/>
    <w:rsid w:val="009732CA"/>
    <w:rsid w:val="009735F0"/>
    <w:rsid w:val="009736E4"/>
    <w:rsid w:val="0097372E"/>
    <w:rsid w:val="0097382E"/>
    <w:rsid w:val="00973878"/>
    <w:rsid w:val="00973883"/>
    <w:rsid w:val="009738E7"/>
    <w:rsid w:val="00973A02"/>
    <w:rsid w:val="00973A61"/>
    <w:rsid w:val="00973AEC"/>
    <w:rsid w:val="00973B04"/>
    <w:rsid w:val="00973B55"/>
    <w:rsid w:val="00973D15"/>
    <w:rsid w:val="00973D23"/>
    <w:rsid w:val="00973D89"/>
    <w:rsid w:val="00973DF7"/>
    <w:rsid w:val="00973F20"/>
    <w:rsid w:val="00973F21"/>
    <w:rsid w:val="009740F6"/>
    <w:rsid w:val="009741C3"/>
    <w:rsid w:val="009743C3"/>
    <w:rsid w:val="009744E3"/>
    <w:rsid w:val="00974838"/>
    <w:rsid w:val="0097485B"/>
    <w:rsid w:val="0097490B"/>
    <w:rsid w:val="00974A46"/>
    <w:rsid w:val="00974A49"/>
    <w:rsid w:val="00974AAF"/>
    <w:rsid w:val="00974BBA"/>
    <w:rsid w:val="00974BDB"/>
    <w:rsid w:val="00974DB8"/>
    <w:rsid w:val="00974DBB"/>
    <w:rsid w:val="00974EC5"/>
    <w:rsid w:val="00974EEC"/>
    <w:rsid w:val="00974F59"/>
    <w:rsid w:val="0097511E"/>
    <w:rsid w:val="0097512C"/>
    <w:rsid w:val="009751AB"/>
    <w:rsid w:val="00975234"/>
    <w:rsid w:val="0097528B"/>
    <w:rsid w:val="0097529E"/>
    <w:rsid w:val="00975411"/>
    <w:rsid w:val="00975440"/>
    <w:rsid w:val="00975495"/>
    <w:rsid w:val="009754FE"/>
    <w:rsid w:val="0097558A"/>
    <w:rsid w:val="0097567F"/>
    <w:rsid w:val="009756C3"/>
    <w:rsid w:val="00975A9D"/>
    <w:rsid w:val="00975AEA"/>
    <w:rsid w:val="00975C70"/>
    <w:rsid w:val="00975C82"/>
    <w:rsid w:val="00975C84"/>
    <w:rsid w:val="00975CF5"/>
    <w:rsid w:val="00975DF2"/>
    <w:rsid w:val="00975E77"/>
    <w:rsid w:val="00975EC0"/>
    <w:rsid w:val="00975F12"/>
    <w:rsid w:val="00975F2C"/>
    <w:rsid w:val="00975FE1"/>
    <w:rsid w:val="0097611C"/>
    <w:rsid w:val="0097617B"/>
    <w:rsid w:val="0097629A"/>
    <w:rsid w:val="00976366"/>
    <w:rsid w:val="0097636A"/>
    <w:rsid w:val="009763AC"/>
    <w:rsid w:val="009763F6"/>
    <w:rsid w:val="009765AA"/>
    <w:rsid w:val="0097688E"/>
    <w:rsid w:val="009768CA"/>
    <w:rsid w:val="00976903"/>
    <w:rsid w:val="00976AE2"/>
    <w:rsid w:val="00976B0C"/>
    <w:rsid w:val="00976D59"/>
    <w:rsid w:val="00976F98"/>
    <w:rsid w:val="009770E4"/>
    <w:rsid w:val="0097716C"/>
    <w:rsid w:val="009772AA"/>
    <w:rsid w:val="009772BD"/>
    <w:rsid w:val="009772DC"/>
    <w:rsid w:val="009772EB"/>
    <w:rsid w:val="0097736E"/>
    <w:rsid w:val="00977471"/>
    <w:rsid w:val="009774B0"/>
    <w:rsid w:val="009774E8"/>
    <w:rsid w:val="009776A8"/>
    <w:rsid w:val="009776BF"/>
    <w:rsid w:val="00977797"/>
    <w:rsid w:val="0097785A"/>
    <w:rsid w:val="009778A9"/>
    <w:rsid w:val="009779E5"/>
    <w:rsid w:val="00977A1F"/>
    <w:rsid w:val="00977B21"/>
    <w:rsid w:val="00977BE3"/>
    <w:rsid w:val="00977C70"/>
    <w:rsid w:val="00977D32"/>
    <w:rsid w:val="00977F82"/>
    <w:rsid w:val="00980175"/>
    <w:rsid w:val="009801CB"/>
    <w:rsid w:val="009801D5"/>
    <w:rsid w:val="009802AA"/>
    <w:rsid w:val="009802AB"/>
    <w:rsid w:val="009802EF"/>
    <w:rsid w:val="009802F4"/>
    <w:rsid w:val="009803A0"/>
    <w:rsid w:val="00980491"/>
    <w:rsid w:val="009804BF"/>
    <w:rsid w:val="0098055D"/>
    <w:rsid w:val="009807D3"/>
    <w:rsid w:val="00980816"/>
    <w:rsid w:val="009808C3"/>
    <w:rsid w:val="00980A5B"/>
    <w:rsid w:val="00980A77"/>
    <w:rsid w:val="00980A8C"/>
    <w:rsid w:val="00980AEC"/>
    <w:rsid w:val="00980B75"/>
    <w:rsid w:val="00980BFB"/>
    <w:rsid w:val="00980CFF"/>
    <w:rsid w:val="00980D08"/>
    <w:rsid w:val="00980DCF"/>
    <w:rsid w:val="00980DFB"/>
    <w:rsid w:val="00980E90"/>
    <w:rsid w:val="00980EEE"/>
    <w:rsid w:val="00980F96"/>
    <w:rsid w:val="0098109E"/>
    <w:rsid w:val="0098117F"/>
    <w:rsid w:val="00981272"/>
    <w:rsid w:val="009813D7"/>
    <w:rsid w:val="00981409"/>
    <w:rsid w:val="0098140F"/>
    <w:rsid w:val="00981676"/>
    <w:rsid w:val="009816E5"/>
    <w:rsid w:val="0098177E"/>
    <w:rsid w:val="0098193A"/>
    <w:rsid w:val="0098198C"/>
    <w:rsid w:val="00981BDF"/>
    <w:rsid w:val="00981C5F"/>
    <w:rsid w:val="00981D64"/>
    <w:rsid w:val="00981E24"/>
    <w:rsid w:val="00981E2A"/>
    <w:rsid w:val="00981E7B"/>
    <w:rsid w:val="00981E8E"/>
    <w:rsid w:val="00981FBF"/>
    <w:rsid w:val="00982037"/>
    <w:rsid w:val="00982229"/>
    <w:rsid w:val="0098227A"/>
    <w:rsid w:val="00982391"/>
    <w:rsid w:val="0098257C"/>
    <w:rsid w:val="00982875"/>
    <w:rsid w:val="00982899"/>
    <w:rsid w:val="00982BBA"/>
    <w:rsid w:val="00982C17"/>
    <w:rsid w:val="00982D12"/>
    <w:rsid w:val="00982D18"/>
    <w:rsid w:val="00982DB6"/>
    <w:rsid w:val="00982FA5"/>
    <w:rsid w:val="0098304D"/>
    <w:rsid w:val="00983059"/>
    <w:rsid w:val="00983119"/>
    <w:rsid w:val="009833BF"/>
    <w:rsid w:val="009833C7"/>
    <w:rsid w:val="009834FC"/>
    <w:rsid w:val="00983533"/>
    <w:rsid w:val="0098370A"/>
    <w:rsid w:val="009837A7"/>
    <w:rsid w:val="009838B1"/>
    <w:rsid w:val="009839E5"/>
    <w:rsid w:val="009839EB"/>
    <w:rsid w:val="00983A2D"/>
    <w:rsid w:val="00983AAC"/>
    <w:rsid w:val="00983C1F"/>
    <w:rsid w:val="00983C7B"/>
    <w:rsid w:val="00983C88"/>
    <w:rsid w:val="00983CBD"/>
    <w:rsid w:val="00983D6A"/>
    <w:rsid w:val="00983F1E"/>
    <w:rsid w:val="00984027"/>
    <w:rsid w:val="0098403F"/>
    <w:rsid w:val="0098404A"/>
    <w:rsid w:val="0098409B"/>
    <w:rsid w:val="009840A9"/>
    <w:rsid w:val="009840BB"/>
    <w:rsid w:val="009840BD"/>
    <w:rsid w:val="00984117"/>
    <w:rsid w:val="0098418D"/>
    <w:rsid w:val="0098422B"/>
    <w:rsid w:val="009842E0"/>
    <w:rsid w:val="009843B1"/>
    <w:rsid w:val="00984428"/>
    <w:rsid w:val="00984452"/>
    <w:rsid w:val="0098447D"/>
    <w:rsid w:val="00984506"/>
    <w:rsid w:val="0098452A"/>
    <w:rsid w:val="00984600"/>
    <w:rsid w:val="0098473E"/>
    <w:rsid w:val="00984760"/>
    <w:rsid w:val="0098493F"/>
    <w:rsid w:val="00984BA1"/>
    <w:rsid w:val="00984C58"/>
    <w:rsid w:val="00984C8A"/>
    <w:rsid w:val="00984DD8"/>
    <w:rsid w:val="00984DF8"/>
    <w:rsid w:val="00984E9E"/>
    <w:rsid w:val="00984F58"/>
    <w:rsid w:val="00984F9F"/>
    <w:rsid w:val="00984FA2"/>
    <w:rsid w:val="00984FF7"/>
    <w:rsid w:val="00985010"/>
    <w:rsid w:val="009852C3"/>
    <w:rsid w:val="009858E5"/>
    <w:rsid w:val="00985A14"/>
    <w:rsid w:val="00985AF8"/>
    <w:rsid w:val="00985B91"/>
    <w:rsid w:val="00985C5A"/>
    <w:rsid w:val="00985CCD"/>
    <w:rsid w:val="00985DE7"/>
    <w:rsid w:val="00985E4A"/>
    <w:rsid w:val="00985F0A"/>
    <w:rsid w:val="00985FFC"/>
    <w:rsid w:val="00986279"/>
    <w:rsid w:val="0098627E"/>
    <w:rsid w:val="00986771"/>
    <w:rsid w:val="00986E06"/>
    <w:rsid w:val="00986F02"/>
    <w:rsid w:val="0098701C"/>
    <w:rsid w:val="009871A2"/>
    <w:rsid w:val="00987256"/>
    <w:rsid w:val="0098726D"/>
    <w:rsid w:val="00987276"/>
    <w:rsid w:val="009872E9"/>
    <w:rsid w:val="009872F2"/>
    <w:rsid w:val="00987350"/>
    <w:rsid w:val="00987357"/>
    <w:rsid w:val="0098745D"/>
    <w:rsid w:val="00987482"/>
    <w:rsid w:val="0098749E"/>
    <w:rsid w:val="009874B7"/>
    <w:rsid w:val="0098756A"/>
    <w:rsid w:val="009876ED"/>
    <w:rsid w:val="00987719"/>
    <w:rsid w:val="0098777E"/>
    <w:rsid w:val="0098784E"/>
    <w:rsid w:val="009878A1"/>
    <w:rsid w:val="00987926"/>
    <w:rsid w:val="00987968"/>
    <w:rsid w:val="00987A31"/>
    <w:rsid w:val="00987BAF"/>
    <w:rsid w:val="00987D46"/>
    <w:rsid w:val="00987D74"/>
    <w:rsid w:val="00987D9C"/>
    <w:rsid w:val="00987FDF"/>
    <w:rsid w:val="00987FFC"/>
    <w:rsid w:val="00990347"/>
    <w:rsid w:val="009905C1"/>
    <w:rsid w:val="00990626"/>
    <w:rsid w:val="00990697"/>
    <w:rsid w:val="00990743"/>
    <w:rsid w:val="009908E9"/>
    <w:rsid w:val="0099091C"/>
    <w:rsid w:val="0099099D"/>
    <w:rsid w:val="00990AB4"/>
    <w:rsid w:val="00990B60"/>
    <w:rsid w:val="00990BD0"/>
    <w:rsid w:val="00990BFD"/>
    <w:rsid w:val="00990C3E"/>
    <w:rsid w:val="00990CC4"/>
    <w:rsid w:val="00990D6C"/>
    <w:rsid w:val="00990E64"/>
    <w:rsid w:val="00990FC6"/>
    <w:rsid w:val="009910AB"/>
    <w:rsid w:val="009912D8"/>
    <w:rsid w:val="00991450"/>
    <w:rsid w:val="00991457"/>
    <w:rsid w:val="009914B1"/>
    <w:rsid w:val="009914E5"/>
    <w:rsid w:val="009914FD"/>
    <w:rsid w:val="0099172D"/>
    <w:rsid w:val="009917E0"/>
    <w:rsid w:val="00991878"/>
    <w:rsid w:val="00991970"/>
    <w:rsid w:val="00991A2F"/>
    <w:rsid w:val="00991AA8"/>
    <w:rsid w:val="00991AB5"/>
    <w:rsid w:val="00991B71"/>
    <w:rsid w:val="00991B72"/>
    <w:rsid w:val="00991C9E"/>
    <w:rsid w:val="00991D23"/>
    <w:rsid w:val="00991D6E"/>
    <w:rsid w:val="00991DB3"/>
    <w:rsid w:val="00991E30"/>
    <w:rsid w:val="00991E93"/>
    <w:rsid w:val="00991ECF"/>
    <w:rsid w:val="00991F6B"/>
    <w:rsid w:val="00992024"/>
    <w:rsid w:val="00992076"/>
    <w:rsid w:val="00992120"/>
    <w:rsid w:val="0099213E"/>
    <w:rsid w:val="00992185"/>
    <w:rsid w:val="009922A1"/>
    <w:rsid w:val="00992361"/>
    <w:rsid w:val="009923CC"/>
    <w:rsid w:val="009924C3"/>
    <w:rsid w:val="00992571"/>
    <w:rsid w:val="009925AA"/>
    <w:rsid w:val="009925E1"/>
    <w:rsid w:val="009926AE"/>
    <w:rsid w:val="009926CD"/>
    <w:rsid w:val="009928A5"/>
    <w:rsid w:val="0099291C"/>
    <w:rsid w:val="0099291E"/>
    <w:rsid w:val="00992A5B"/>
    <w:rsid w:val="00992C0B"/>
    <w:rsid w:val="00992C27"/>
    <w:rsid w:val="00992C35"/>
    <w:rsid w:val="00992CDB"/>
    <w:rsid w:val="00992DE9"/>
    <w:rsid w:val="00992E08"/>
    <w:rsid w:val="00992E1F"/>
    <w:rsid w:val="00992F12"/>
    <w:rsid w:val="00992FB9"/>
    <w:rsid w:val="00992FE4"/>
    <w:rsid w:val="0099304E"/>
    <w:rsid w:val="00993243"/>
    <w:rsid w:val="00993300"/>
    <w:rsid w:val="0099338F"/>
    <w:rsid w:val="00993403"/>
    <w:rsid w:val="00993457"/>
    <w:rsid w:val="00993516"/>
    <w:rsid w:val="00993565"/>
    <w:rsid w:val="00993796"/>
    <w:rsid w:val="009938AD"/>
    <w:rsid w:val="0099390F"/>
    <w:rsid w:val="0099391C"/>
    <w:rsid w:val="0099395D"/>
    <w:rsid w:val="009939C9"/>
    <w:rsid w:val="00993A51"/>
    <w:rsid w:val="00993A70"/>
    <w:rsid w:val="00993A81"/>
    <w:rsid w:val="00993AF0"/>
    <w:rsid w:val="00993D67"/>
    <w:rsid w:val="00993D78"/>
    <w:rsid w:val="00993EC3"/>
    <w:rsid w:val="0099407E"/>
    <w:rsid w:val="0099416E"/>
    <w:rsid w:val="009941A9"/>
    <w:rsid w:val="009941D1"/>
    <w:rsid w:val="009942F1"/>
    <w:rsid w:val="00994302"/>
    <w:rsid w:val="00994320"/>
    <w:rsid w:val="0099457D"/>
    <w:rsid w:val="009945B8"/>
    <w:rsid w:val="00994787"/>
    <w:rsid w:val="009947D3"/>
    <w:rsid w:val="0099489B"/>
    <w:rsid w:val="009948EF"/>
    <w:rsid w:val="00994901"/>
    <w:rsid w:val="00994980"/>
    <w:rsid w:val="00994C4A"/>
    <w:rsid w:val="00994E7B"/>
    <w:rsid w:val="00994EEB"/>
    <w:rsid w:val="0099505A"/>
    <w:rsid w:val="009951F4"/>
    <w:rsid w:val="00995352"/>
    <w:rsid w:val="00995636"/>
    <w:rsid w:val="009959FB"/>
    <w:rsid w:val="00995C32"/>
    <w:rsid w:val="00995CEA"/>
    <w:rsid w:val="00995D7B"/>
    <w:rsid w:val="00995FA4"/>
    <w:rsid w:val="00995FEB"/>
    <w:rsid w:val="0099615F"/>
    <w:rsid w:val="0099617C"/>
    <w:rsid w:val="00996288"/>
    <w:rsid w:val="0099634E"/>
    <w:rsid w:val="009963A8"/>
    <w:rsid w:val="009963C9"/>
    <w:rsid w:val="009964A3"/>
    <w:rsid w:val="009964AA"/>
    <w:rsid w:val="009964C5"/>
    <w:rsid w:val="009964F4"/>
    <w:rsid w:val="00996593"/>
    <w:rsid w:val="009966CB"/>
    <w:rsid w:val="0099671D"/>
    <w:rsid w:val="00996791"/>
    <w:rsid w:val="009967E6"/>
    <w:rsid w:val="00996819"/>
    <w:rsid w:val="0099689B"/>
    <w:rsid w:val="0099694A"/>
    <w:rsid w:val="0099694F"/>
    <w:rsid w:val="00996954"/>
    <w:rsid w:val="0099697A"/>
    <w:rsid w:val="00996CD8"/>
    <w:rsid w:val="00996DFE"/>
    <w:rsid w:val="00996FC8"/>
    <w:rsid w:val="0099705C"/>
    <w:rsid w:val="009970A5"/>
    <w:rsid w:val="009971CF"/>
    <w:rsid w:val="00997205"/>
    <w:rsid w:val="00997437"/>
    <w:rsid w:val="00997592"/>
    <w:rsid w:val="00997663"/>
    <w:rsid w:val="009977B6"/>
    <w:rsid w:val="00997801"/>
    <w:rsid w:val="00997824"/>
    <w:rsid w:val="00997851"/>
    <w:rsid w:val="00997852"/>
    <w:rsid w:val="00997A80"/>
    <w:rsid w:val="00997B85"/>
    <w:rsid w:val="00997C34"/>
    <w:rsid w:val="00997C62"/>
    <w:rsid w:val="00997CF7"/>
    <w:rsid w:val="00997D11"/>
    <w:rsid w:val="00997EF2"/>
    <w:rsid w:val="009A0075"/>
    <w:rsid w:val="009A00D1"/>
    <w:rsid w:val="009A0134"/>
    <w:rsid w:val="009A01E8"/>
    <w:rsid w:val="009A033D"/>
    <w:rsid w:val="009A05F3"/>
    <w:rsid w:val="009A0757"/>
    <w:rsid w:val="009A07C9"/>
    <w:rsid w:val="009A0867"/>
    <w:rsid w:val="009A088B"/>
    <w:rsid w:val="009A08F7"/>
    <w:rsid w:val="009A0920"/>
    <w:rsid w:val="009A0B8D"/>
    <w:rsid w:val="009A0B9D"/>
    <w:rsid w:val="009A0BE7"/>
    <w:rsid w:val="009A0D89"/>
    <w:rsid w:val="009A0E7C"/>
    <w:rsid w:val="009A0ED9"/>
    <w:rsid w:val="009A0EDC"/>
    <w:rsid w:val="009A0EDE"/>
    <w:rsid w:val="009A0F3B"/>
    <w:rsid w:val="009A0FB1"/>
    <w:rsid w:val="009A117A"/>
    <w:rsid w:val="009A1212"/>
    <w:rsid w:val="009A1305"/>
    <w:rsid w:val="009A151B"/>
    <w:rsid w:val="009A163C"/>
    <w:rsid w:val="009A1883"/>
    <w:rsid w:val="009A18A2"/>
    <w:rsid w:val="009A1987"/>
    <w:rsid w:val="009A199B"/>
    <w:rsid w:val="009A1CAC"/>
    <w:rsid w:val="009A1D2E"/>
    <w:rsid w:val="009A1DF9"/>
    <w:rsid w:val="009A1E7A"/>
    <w:rsid w:val="009A1E85"/>
    <w:rsid w:val="009A1F0A"/>
    <w:rsid w:val="009A1F80"/>
    <w:rsid w:val="009A22DE"/>
    <w:rsid w:val="009A25E5"/>
    <w:rsid w:val="009A25E7"/>
    <w:rsid w:val="009A26A0"/>
    <w:rsid w:val="009A26A5"/>
    <w:rsid w:val="009A27E3"/>
    <w:rsid w:val="009A27F7"/>
    <w:rsid w:val="009A285F"/>
    <w:rsid w:val="009A29AC"/>
    <w:rsid w:val="009A2C58"/>
    <w:rsid w:val="009A2CA3"/>
    <w:rsid w:val="009A2CAD"/>
    <w:rsid w:val="009A2CC2"/>
    <w:rsid w:val="009A2D5E"/>
    <w:rsid w:val="009A2E30"/>
    <w:rsid w:val="009A31CA"/>
    <w:rsid w:val="009A32D3"/>
    <w:rsid w:val="009A32D9"/>
    <w:rsid w:val="009A3316"/>
    <w:rsid w:val="009A3440"/>
    <w:rsid w:val="009A3538"/>
    <w:rsid w:val="009A35B9"/>
    <w:rsid w:val="009A35C4"/>
    <w:rsid w:val="009A363D"/>
    <w:rsid w:val="009A3878"/>
    <w:rsid w:val="009A387D"/>
    <w:rsid w:val="009A39D0"/>
    <w:rsid w:val="009A39D4"/>
    <w:rsid w:val="009A3A4B"/>
    <w:rsid w:val="009A3A5F"/>
    <w:rsid w:val="009A3A8B"/>
    <w:rsid w:val="009A3CE1"/>
    <w:rsid w:val="009A3CE9"/>
    <w:rsid w:val="009A3E39"/>
    <w:rsid w:val="009A3E98"/>
    <w:rsid w:val="009A3EC1"/>
    <w:rsid w:val="009A3F80"/>
    <w:rsid w:val="009A42CD"/>
    <w:rsid w:val="009A431D"/>
    <w:rsid w:val="009A4346"/>
    <w:rsid w:val="009A43CA"/>
    <w:rsid w:val="009A44BC"/>
    <w:rsid w:val="009A44C3"/>
    <w:rsid w:val="009A44D5"/>
    <w:rsid w:val="009A455F"/>
    <w:rsid w:val="009A45A0"/>
    <w:rsid w:val="009A4626"/>
    <w:rsid w:val="009A46CA"/>
    <w:rsid w:val="009A4756"/>
    <w:rsid w:val="009A4862"/>
    <w:rsid w:val="009A489A"/>
    <w:rsid w:val="009A48E7"/>
    <w:rsid w:val="009A492D"/>
    <w:rsid w:val="009A49E4"/>
    <w:rsid w:val="009A4A00"/>
    <w:rsid w:val="009A4A2F"/>
    <w:rsid w:val="009A4A65"/>
    <w:rsid w:val="009A4B39"/>
    <w:rsid w:val="009A4B7B"/>
    <w:rsid w:val="009A4B94"/>
    <w:rsid w:val="009A4C76"/>
    <w:rsid w:val="009A4CBD"/>
    <w:rsid w:val="009A4D6F"/>
    <w:rsid w:val="009A4EEF"/>
    <w:rsid w:val="009A4F38"/>
    <w:rsid w:val="009A5024"/>
    <w:rsid w:val="009A52B4"/>
    <w:rsid w:val="009A5431"/>
    <w:rsid w:val="009A54EA"/>
    <w:rsid w:val="009A559F"/>
    <w:rsid w:val="009A55AF"/>
    <w:rsid w:val="009A55BF"/>
    <w:rsid w:val="009A56E4"/>
    <w:rsid w:val="009A5761"/>
    <w:rsid w:val="009A578D"/>
    <w:rsid w:val="009A57DC"/>
    <w:rsid w:val="009A5903"/>
    <w:rsid w:val="009A5950"/>
    <w:rsid w:val="009A5A2E"/>
    <w:rsid w:val="009A5A90"/>
    <w:rsid w:val="009A5B12"/>
    <w:rsid w:val="009A5D1E"/>
    <w:rsid w:val="009A5D6F"/>
    <w:rsid w:val="009A5E8F"/>
    <w:rsid w:val="009A5F17"/>
    <w:rsid w:val="009A5FA6"/>
    <w:rsid w:val="009A5FE0"/>
    <w:rsid w:val="009A61C0"/>
    <w:rsid w:val="009A6361"/>
    <w:rsid w:val="009A6413"/>
    <w:rsid w:val="009A64DC"/>
    <w:rsid w:val="009A6597"/>
    <w:rsid w:val="009A6599"/>
    <w:rsid w:val="009A6663"/>
    <w:rsid w:val="009A6841"/>
    <w:rsid w:val="009A68FA"/>
    <w:rsid w:val="009A6C26"/>
    <w:rsid w:val="009A6C40"/>
    <w:rsid w:val="009A6C46"/>
    <w:rsid w:val="009A6DCC"/>
    <w:rsid w:val="009A6E6D"/>
    <w:rsid w:val="009A6F0C"/>
    <w:rsid w:val="009A6F3B"/>
    <w:rsid w:val="009A70AB"/>
    <w:rsid w:val="009A70DC"/>
    <w:rsid w:val="009A70DE"/>
    <w:rsid w:val="009A726E"/>
    <w:rsid w:val="009A728D"/>
    <w:rsid w:val="009A72CB"/>
    <w:rsid w:val="009A733C"/>
    <w:rsid w:val="009A735D"/>
    <w:rsid w:val="009A7373"/>
    <w:rsid w:val="009A7393"/>
    <w:rsid w:val="009A766C"/>
    <w:rsid w:val="009A76F6"/>
    <w:rsid w:val="009A76FF"/>
    <w:rsid w:val="009A7748"/>
    <w:rsid w:val="009A78B9"/>
    <w:rsid w:val="009A7962"/>
    <w:rsid w:val="009A7993"/>
    <w:rsid w:val="009A79C6"/>
    <w:rsid w:val="009A7B18"/>
    <w:rsid w:val="009A7BD2"/>
    <w:rsid w:val="009A7C20"/>
    <w:rsid w:val="009A7D11"/>
    <w:rsid w:val="009A7DB1"/>
    <w:rsid w:val="009A7E98"/>
    <w:rsid w:val="009A7EB0"/>
    <w:rsid w:val="009A7F0D"/>
    <w:rsid w:val="009A7FB8"/>
    <w:rsid w:val="009A7FE0"/>
    <w:rsid w:val="009B016C"/>
    <w:rsid w:val="009B0215"/>
    <w:rsid w:val="009B042F"/>
    <w:rsid w:val="009B048A"/>
    <w:rsid w:val="009B05D1"/>
    <w:rsid w:val="009B068F"/>
    <w:rsid w:val="009B06D2"/>
    <w:rsid w:val="009B0755"/>
    <w:rsid w:val="009B082C"/>
    <w:rsid w:val="009B0839"/>
    <w:rsid w:val="009B0A47"/>
    <w:rsid w:val="009B0A64"/>
    <w:rsid w:val="009B0BF3"/>
    <w:rsid w:val="009B1067"/>
    <w:rsid w:val="009B10D4"/>
    <w:rsid w:val="009B1166"/>
    <w:rsid w:val="009B116F"/>
    <w:rsid w:val="009B11E1"/>
    <w:rsid w:val="009B120B"/>
    <w:rsid w:val="009B1235"/>
    <w:rsid w:val="009B1274"/>
    <w:rsid w:val="009B15DA"/>
    <w:rsid w:val="009B17A0"/>
    <w:rsid w:val="009B17C9"/>
    <w:rsid w:val="009B1901"/>
    <w:rsid w:val="009B19DA"/>
    <w:rsid w:val="009B1AC9"/>
    <w:rsid w:val="009B1B3A"/>
    <w:rsid w:val="009B1B59"/>
    <w:rsid w:val="009B1D1B"/>
    <w:rsid w:val="009B1D8C"/>
    <w:rsid w:val="009B1DB5"/>
    <w:rsid w:val="009B1EB7"/>
    <w:rsid w:val="009B1FDA"/>
    <w:rsid w:val="009B217A"/>
    <w:rsid w:val="009B2197"/>
    <w:rsid w:val="009B2244"/>
    <w:rsid w:val="009B229E"/>
    <w:rsid w:val="009B2325"/>
    <w:rsid w:val="009B2365"/>
    <w:rsid w:val="009B23B4"/>
    <w:rsid w:val="009B23FC"/>
    <w:rsid w:val="009B2404"/>
    <w:rsid w:val="009B24EF"/>
    <w:rsid w:val="009B2557"/>
    <w:rsid w:val="009B2665"/>
    <w:rsid w:val="009B28E9"/>
    <w:rsid w:val="009B2994"/>
    <w:rsid w:val="009B2AEC"/>
    <w:rsid w:val="009B2CBE"/>
    <w:rsid w:val="009B2CE4"/>
    <w:rsid w:val="009B2DA0"/>
    <w:rsid w:val="009B2E4A"/>
    <w:rsid w:val="009B2F3F"/>
    <w:rsid w:val="009B2FBE"/>
    <w:rsid w:val="009B3100"/>
    <w:rsid w:val="009B3163"/>
    <w:rsid w:val="009B31C7"/>
    <w:rsid w:val="009B3249"/>
    <w:rsid w:val="009B3370"/>
    <w:rsid w:val="009B34A1"/>
    <w:rsid w:val="009B357D"/>
    <w:rsid w:val="009B3587"/>
    <w:rsid w:val="009B37BA"/>
    <w:rsid w:val="009B38C6"/>
    <w:rsid w:val="009B3BAB"/>
    <w:rsid w:val="009B3BC3"/>
    <w:rsid w:val="009B3C1C"/>
    <w:rsid w:val="009B3C5A"/>
    <w:rsid w:val="009B3EAD"/>
    <w:rsid w:val="009B3F75"/>
    <w:rsid w:val="009B4127"/>
    <w:rsid w:val="009B41FC"/>
    <w:rsid w:val="009B4286"/>
    <w:rsid w:val="009B44E8"/>
    <w:rsid w:val="009B479A"/>
    <w:rsid w:val="009B47B4"/>
    <w:rsid w:val="009B47CC"/>
    <w:rsid w:val="009B4816"/>
    <w:rsid w:val="009B4853"/>
    <w:rsid w:val="009B491F"/>
    <w:rsid w:val="009B4970"/>
    <w:rsid w:val="009B4A43"/>
    <w:rsid w:val="009B4A5D"/>
    <w:rsid w:val="009B4A92"/>
    <w:rsid w:val="009B4AC2"/>
    <w:rsid w:val="009B4B16"/>
    <w:rsid w:val="009B4C26"/>
    <w:rsid w:val="009B4C6B"/>
    <w:rsid w:val="009B4C99"/>
    <w:rsid w:val="009B4D92"/>
    <w:rsid w:val="009B4F71"/>
    <w:rsid w:val="009B4FD6"/>
    <w:rsid w:val="009B500E"/>
    <w:rsid w:val="009B511F"/>
    <w:rsid w:val="009B512D"/>
    <w:rsid w:val="009B522F"/>
    <w:rsid w:val="009B5298"/>
    <w:rsid w:val="009B52E5"/>
    <w:rsid w:val="009B5317"/>
    <w:rsid w:val="009B5326"/>
    <w:rsid w:val="009B5374"/>
    <w:rsid w:val="009B53CB"/>
    <w:rsid w:val="009B5539"/>
    <w:rsid w:val="009B557C"/>
    <w:rsid w:val="009B55DE"/>
    <w:rsid w:val="009B5618"/>
    <w:rsid w:val="009B58B8"/>
    <w:rsid w:val="009B5DB5"/>
    <w:rsid w:val="009B5E5D"/>
    <w:rsid w:val="009B5F54"/>
    <w:rsid w:val="009B5FDC"/>
    <w:rsid w:val="009B6024"/>
    <w:rsid w:val="009B6040"/>
    <w:rsid w:val="009B60B2"/>
    <w:rsid w:val="009B6119"/>
    <w:rsid w:val="009B61CB"/>
    <w:rsid w:val="009B6254"/>
    <w:rsid w:val="009B626D"/>
    <w:rsid w:val="009B63C2"/>
    <w:rsid w:val="009B64D7"/>
    <w:rsid w:val="009B64EE"/>
    <w:rsid w:val="009B65C3"/>
    <w:rsid w:val="009B6602"/>
    <w:rsid w:val="009B670C"/>
    <w:rsid w:val="009B6777"/>
    <w:rsid w:val="009B67B7"/>
    <w:rsid w:val="009B6863"/>
    <w:rsid w:val="009B698F"/>
    <w:rsid w:val="009B69E6"/>
    <w:rsid w:val="009B6A9B"/>
    <w:rsid w:val="009B6B80"/>
    <w:rsid w:val="009B6B89"/>
    <w:rsid w:val="009B6D9C"/>
    <w:rsid w:val="009B6DB5"/>
    <w:rsid w:val="009B6F32"/>
    <w:rsid w:val="009B709B"/>
    <w:rsid w:val="009B7120"/>
    <w:rsid w:val="009B7139"/>
    <w:rsid w:val="009B7169"/>
    <w:rsid w:val="009B7327"/>
    <w:rsid w:val="009B7401"/>
    <w:rsid w:val="009B74BD"/>
    <w:rsid w:val="009B74DF"/>
    <w:rsid w:val="009B7573"/>
    <w:rsid w:val="009B768A"/>
    <w:rsid w:val="009B7916"/>
    <w:rsid w:val="009B7949"/>
    <w:rsid w:val="009B7B1A"/>
    <w:rsid w:val="009B7B53"/>
    <w:rsid w:val="009B7D2A"/>
    <w:rsid w:val="009B7D74"/>
    <w:rsid w:val="009B7E2F"/>
    <w:rsid w:val="009B7EEF"/>
    <w:rsid w:val="009C0175"/>
    <w:rsid w:val="009C018E"/>
    <w:rsid w:val="009C026D"/>
    <w:rsid w:val="009C02AB"/>
    <w:rsid w:val="009C0397"/>
    <w:rsid w:val="009C0425"/>
    <w:rsid w:val="009C04A5"/>
    <w:rsid w:val="009C06B7"/>
    <w:rsid w:val="009C093F"/>
    <w:rsid w:val="009C0A35"/>
    <w:rsid w:val="009C0C91"/>
    <w:rsid w:val="009C0D9B"/>
    <w:rsid w:val="009C0E84"/>
    <w:rsid w:val="009C0EF6"/>
    <w:rsid w:val="009C0F56"/>
    <w:rsid w:val="009C108C"/>
    <w:rsid w:val="009C1273"/>
    <w:rsid w:val="009C134C"/>
    <w:rsid w:val="009C13C4"/>
    <w:rsid w:val="009C1526"/>
    <w:rsid w:val="009C15CD"/>
    <w:rsid w:val="009C16B3"/>
    <w:rsid w:val="009C1777"/>
    <w:rsid w:val="009C1843"/>
    <w:rsid w:val="009C1870"/>
    <w:rsid w:val="009C1AF4"/>
    <w:rsid w:val="009C1BB4"/>
    <w:rsid w:val="009C1C55"/>
    <w:rsid w:val="009C1DDC"/>
    <w:rsid w:val="009C1DE0"/>
    <w:rsid w:val="009C1E1B"/>
    <w:rsid w:val="009C1F32"/>
    <w:rsid w:val="009C1FAE"/>
    <w:rsid w:val="009C2039"/>
    <w:rsid w:val="009C2298"/>
    <w:rsid w:val="009C22CD"/>
    <w:rsid w:val="009C2302"/>
    <w:rsid w:val="009C23DE"/>
    <w:rsid w:val="009C241F"/>
    <w:rsid w:val="009C244D"/>
    <w:rsid w:val="009C246A"/>
    <w:rsid w:val="009C2592"/>
    <w:rsid w:val="009C2645"/>
    <w:rsid w:val="009C27FE"/>
    <w:rsid w:val="009C28E7"/>
    <w:rsid w:val="009C291C"/>
    <w:rsid w:val="009C2942"/>
    <w:rsid w:val="009C2A78"/>
    <w:rsid w:val="009C2ABD"/>
    <w:rsid w:val="009C2B11"/>
    <w:rsid w:val="009C2B43"/>
    <w:rsid w:val="009C2C1B"/>
    <w:rsid w:val="009C2C65"/>
    <w:rsid w:val="009C2C93"/>
    <w:rsid w:val="009C2D54"/>
    <w:rsid w:val="009C2DAC"/>
    <w:rsid w:val="009C2EED"/>
    <w:rsid w:val="009C3034"/>
    <w:rsid w:val="009C306F"/>
    <w:rsid w:val="009C30E4"/>
    <w:rsid w:val="009C3100"/>
    <w:rsid w:val="009C314C"/>
    <w:rsid w:val="009C3270"/>
    <w:rsid w:val="009C36DD"/>
    <w:rsid w:val="009C3712"/>
    <w:rsid w:val="009C3730"/>
    <w:rsid w:val="009C374D"/>
    <w:rsid w:val="009C3877"/>
    <w:rsid w:val="009C38B6"/>
    <w:rsid w:val="009C38FA"/>
    <w:rsid w:val="009C3921"/>
    <w:rsid w:val="009C3965"/>
    <w:rsid w:val="009C3981"/>
    <w:rsid w:val="009C3A2D"/>
    <w:rsid w:val="009C3A39"/>
    <w:rsid w:val="009C3A3E"/>
    <w:rsid w:val="009C3A97"/>
    <w:rsid w:val="009C3ACB"/>
    <w:rsid w:val="009C3BC8"/>
    <w:rsid w:val="009C3D0A"/>
    <w:rsid w:val="009C3DBA"/>
    <w:rsid w:val="009C3E46"/>
    <w:rsid w:val="009C3E6F"/>
    <w:rsid w:val="009C3EA6"/>
    <w:rsid w:val="009C406A"/>
    <w:rsid w:val="009C40A2"/>
    <w:rsid w:val="009C415E"/>
    <w:rsid w:val="009C4204"/>
    <w:rsid w:val="009C424F"/>
    <w:rsid w:val="009C4299"/>
    <w:rsid w:val="009C42B2"/>
    <w:rsid w:val="009C42C1"/>
    <w:rsid w:val="009C4329"/>
    <w:rsid w:val="009C4554"/>
    <w:rsid w:val="009C4853"/>
    <w:rsid w:val="009C4944"/>
    <w:rsid w:val="009C49FE"/>
    <w:rsid w:val="009C4A4D"/>
    <w:rsid w:val="009C4AB4"/>
    <w:rsid w:val="009C4B25"/>
    <w:rsid w:val="009C4BBD"/>
    <w:rsid w:val="009C4E54"/>
    <w:rsid w:val="009C4ECE"/>
    <w:rsid w:val="009C504B"/>
    <w:rsid w:val="009C5078"/>
    <w:rsid w:val="009C50E0"/>
    <w:rsid w:val="009C50FC"/>
    <w:rsid w:val="009C5118"/>
    <w:rsid w:val="009C5187"/>
    <w:rsid w:val="009C525C"/>
    <w:rsid w:val="009C5281"/>
    <w:rsid w:val="009C52B8"/>
    <w:rsid w:val="009C52F8"/>
    <w:rsid w:val="009C53BD"/>
    <w:rsid w:val="009C53E9"/>
    <w:rsid w:val="009C54C2"/>
    <w:rsid w:val="009C5541"/>
    <w:rsid w:val="009C5576"/>
    <w:rsid w:val="009C5674"/>
    <w:rsid w:val="009C56A6"/>
    <w:rsid w:val="009C589C"/>
    <w:rsid w:val="009C591D"/>
    <w:rsid w:val="009C59D5"/>
    <w:rsid w:val="009C59E1"/>
    <w:rsid w:val="009C5B94"/>
    <w:rsid w:val="009C5D3B"/>
    <w:rsid w:val="009C5D4C"/>
    <w:rsid w:val="009C5DD5"/>
    <w:rsid w:val="009C5E05"/>
    <w:rsid w:val="009C5FE6"/>
    <w:rsid w:val="009C6070"/>
    <w:rsid w:val="009C608E"/>
    <w:rsid w:val="009C618D"/>
    <w:rsid w:val="009C62C5"/>
    <w:rsid w:val="009C63AF"/>
    <w:rsid w:val="009C63FC"/>
    <w:rsid w:val="009C64D4"/>
    <w:rsid w:val="009C6516"/>
    <w:rsid w:val="009C6595"/>
    <w:rsid w:val="009C66D5"/>
    <w:rsid w:val="009C6722"/>
    <w:rsid w:val="009C673F"/>
    <w:rsid w:val="009C6775"/>
    <w:rsid w:val="009C67F5"/>
    <w:rsid w:val="009C6802"/>
    <w:rsid w:val="009C688A"/>
    <w:rsid w:val="009C6A3C"/>
    <w:rsid w:val="009C6A6C"/>
    <w:rsid w:val="009C6A6D"/>
    <w:rsid w:val="009C6B0A"/>
    <w:rsid w:val="009C6B15"/>
    <w:rsid w:val="009C6B3E"/>
    <w:rsid w:val="009C6B7B"/>
    <w:rsid w:val="009C6C83"/>
    <w:rsid w:val="009C6D0C"/>
    <w:rsid w:val="009C6D67"/>
    <w:rsid w:val="009C6E4D"/>
    <w:rsid w:val="009C6E80"/>
    <w:rsid w:val="009C6E99"/>
    <w:rsid w:val="009C6F1E"/>
    <w:rsid w:val="009C6F54"/>
    <w:rsid w:val="009C6FE4"/>
    <w:rsid w:val="009C709E"/>
    <w:rsid w:val="009C711A"/>
    <w:rsid w:val="009C7136"/>
    <w:rsid w:val="009C7213"/>
    <w:rsid w:val="009C7350"/>
    <w:rsid w:val="009C7358"/>
    <w:rsid w:val="009C7634"/>
    <w:rsid w:val="009C76D1"/>
    <w:rsid w:val="009C793F"/>
    <w:rsid w:val="009C79FA"/>
    <w:rsid w:val="009C7AB6"/>
    <w:rsid w:val="009C7B30"/>
    <w:rsid w:val="009C7BA1"/>
    <w:rsid w:val="009C7C58"/>
    <w:rsid w:val="009C7C64"/>
    <w:rsid w:val="009C7CB6"/>
    <w:rsid w:val="009C7CD0"/>
    <w:rsid w:val="009C7F04"/>
    <w:rsid w:val="009C7F1F"/>
    <w:rsid w:val="009D0051"/>
    <w:rsid w:val="009D00F1"/>
    <w:rsid w:val="009D02AC"/>
    <w:rsid w:val="009D030C"/>
    <w:rsid w:val="009D053A"/>
    <w:rsid w:val="009D06DA"/>
    <w:rsid w:val="009D06ED"/>
    <w:rsid w:val="009D075A"/>
    <w:rsid w:val="009D07B7"/>
    <w:rsid w:val="009D0964"/>
    <w:rsid w:val="009D0CF0"/>
    <w:rsid w:val="009D0CF7"/>
    <w:rsid w:val="009D0E9C"/>
    <w:rsid w:val="009D0EA8"/>
    <w:rsid w:val="009D0F89"/>
    <w:rsid w:val="009D0FB8"/>
    <w:rsid w:val="009D0FC3"/>
    <w:rsid w:val="009D1245"/>
    <w:rsid w:val="009D12DF"/>
    <w:rsid w:val="009D13D0"/>
    <w:rsid w:val="009D1430"/>
    <w:rsid w:val="009D1568"/>
    <w:rsid w:val="009D158E"/>
    <w:rsid w:val="009D199F"/>
    <w:rsid w:val="009D1BAD"/>
    <w:rsid w:val="009D1C42"/>
    <w:rsid w:val="009D1C6E"/>
    <w:rsid w:val="009D1CD3"/>
    <w:rsid w:val="009D1D75"/>
    <w:rsid w:val="009D1D9D"/>
    <w:rsid w:val="009D1E0C"/>
    <w:rsid w:val="009D1E21"/>
    <w:rsid w:val="009D1E43"/>
    <w:rsid w:val="009D2033"/>
    <w:rsid w:val="009D22A1"/>
    <w:rsid w:val="009D2307"/>
    <w:rsid w:val="009D241A"/>
    <w:rsid w:val="009D259D"/>
    <w:rsid w:val="009D2601"/>
    <w:rsid w:val="009D2762"/>
    <w:rsid w:val="009D290E"/>
    <w:rsid w:val="009D2A26"/>
    <w:rsid w:val="009D2A70"/>
    <w:rsid w:val="009D2C2E"/>
    <w:rsid w:val="009D2CAA"/>
    <w:rsid w:val="009D2D23"/>
    <w:rsid w:val="009D2E2F"/>
    <w:rsid w:val="009D2EA1"/>
    <w:rsid w:val="009D30DF"/>
    <w:rsid w:val="009D313A"/>
    <w:rsid w:val="009D3168"/>
    <w:rsid w:val="009D3212"/>
    <w:rsid w:val="009D3281"/>
    <w:rsid w:val="009D3298"/>
    <w:rsid w:val="009D346D"/>
    <w:rsid w:val="009D353B"/>
    <w:rsid w:val="009D35DB"/>
    <w:rsid w:val="009D3619"/>
    <w:rsid w:val="009D39C1"/>
    <w:rsid w:val="009D3C95"/>
    <w:rsid w:val="009D3D44"/>
    <w:rsid w:val="009D3D5D"/>
    <w:rsid w:val="009D408A"/>
    <w:rsid w:val="009D44E2"/>
    <w:rsid w:val="009D455D"/>
    <w:rsid w:val="009D46EA"/>
    <w:rsid w:val="009D4710"/>
    <w:rsid w:val="009D488E"/>
    <w:rsid w:val="009D4926"/>
    <w:rsid w:val="009D4974"/>
    <w:rsid w:val="009D4BC8"/>
    <w:rsid w:val="009D505B"/>
    <w:rsid w:val="009D51DD"/>
    <w:rsid w:val="009D5222"/>
    <w:rsid w:val="009D5244"/>
    <w:rsid w:val="009D52B6"/>
    <w:rsid w:val="009D5307"/>
    <w:rsid w:val="009D54EA"/>
    <w:rsid w:val="009D565E"/>
    <w:rsid w:val="009D5843"/>
    <w:rsid w:val="009D5885"/>
    <w:rsid w:val="009D58C6"/>
    <w:rsid w:val="009D595E"/>
    <w:rsid w:val="009D5A5A"/>
    <w:rsid w:val="009D5B29"/>
    <w:rsid w:val="009D5B33"/>
    <w:rsid w:val="009D5B57"/>
    <w:rsid w:val="009D5B79"/>
    <w:rsid w:val="009D5B7D"/>
    <w:rsid w:val="009D5B97"/>
    <w:rsid w:val="009D5BC7"/>
    <w:rsid w:val="009D5C28"/>
    <w:rsid w:val="009D5C37"/>
    <w:rsid w:val="009D5D04"/>
    <w:rsid w:val="009D5F13"/>
    <w:rsid w:val="009D5F2D"/>
    <w:rsid w:val="009D5F8B"/>
    <w:rsid w:val="009D60AD"/>
    <w:rsid w:val="009D6497"/>
    <w:rsid w:val="009D6554"/>
    <w:rsid w:val="009D68AB"/>
    <w:rsid w:val="009D6903"/>
    <w:rsid w:val="009D6A22"/>
    <w:rsid w:val="009D6C60"/>
    <w:rsid w:val="009D6D08"/>
    <w:rsid w:val="009D6D16"/>
    <w:rsid w:val="009D6EA3"/>
    <w:rsid w:val="009D7070"/>
    <w:rsid w:val="009D71D2"/>
    <w:rsid w:val="009D7244"/>
    <w:rsid w:val="009D748C"/>
    <w:rsid w:val="009D75E5"/>
    <w:rsid w:val="009D7656"/>
    <w:rsid w:val="009D7693"/>
    <w:rsid w:val="009D77E8"/>
    <w:rsid w:val="009D78B9"/>
    <w:rsid w:val="009D7957"/>
    <w:rsid w:val="009D79FC"/>
    <w:rsid w:val="009D7B62"/>
    <w:rsid w:val="009D7B65"/>
    <w:rsid w:val="009D7B7D"/>
    <w:rsid w:val="009D7BB3"/>
    <w:rsid w:val="009D7C99"/>
    <w:rsid w:val="009D7D32"/>
    <w:rsid w:val="009D7E32"/>
    <w:rsid w:val="009D7EAD"/>
    <w:rsid w:val="009E01D4"/>
    <w:rsid w:val="009E0264"/>
    <w:rsid w:val="009E029A"/>
    <w:rsid w:val="009E03CD"/>
    <w:rsid w:val="009E041E"/>
    <w:rsid w:val="009E04E4"/>
    <w:rsid w:val="009E052D"/>
    <w:rsid w:val="009E0536"/>
    <w:rsid w:val="009E05A5"/>
    <w:rsid w:val="009E0741"/>
    <w:rsid w:val="009E0817"/>
    <w:rsid w:val="009E093E"/>
    <w:rsid w:val="009E0A63"/>
    <w:rsid w:val="009E0A90"/>
    <w:rsid w:val="009E0B75"/>
    <w:rsid w:val="009E0CC0"/>
    <w:rsid w:val="009E0DC6"/>
    <w:rsid w:val="009E0E2D"/>
    <w:rsid w:val="009E0E68"/>
    <w:rsid w:val="009E0FF4"/>
    <w:rsid w:val="009E11AB"/>
    <w:rsid w:val="009E11ED"/>
    <w:rsid w:val="009E1262"/>
    <w:rsid w:val="009E12CB"/>
    <w:rsid w:val="009E158A"/>
    <w:rsid w:val="009E1765"/>
    <w:rsid w:val="009E180B"/>
    <w:rsid w:val="009E1826"/>
    <w:rsid w:val="009E1B9F"/>
    <w:rsid w:val="009E1BDB"/>
    <w:rsid w:val="009E1C90"/>
    <w:rsid w:val="009E1DB0"/>
    <w:rsid w:val="009E20D2"/>
    <w:rsid w:val="009E2131"/>
    <w:rsid w:val="009E22C3"/>
    <w:rsid w:val="009E2433"/>
    <w:rsid w:val="009E24AD"/>
    <w:rsid w:val="009E2513"/>
    <w:rsid w:val="009E2549"/>
    <w:rsid w:val="009E2652"/>
    <w:rsid w:val="009E26F8"/>
    <w:rsid w:val="009E2769"/>
    <w:rsid w:val="009E27C2"/>
    <w:rsid w:val="009E2810"/>
    <w:rsid w:val="009E287B"/>
    <w:rsid w:val="009E2885"/>
    <w:rsid w:val="009E28CF"/>
    <w:rsid w:val="009E2930"/>
    <w:rsid w:val="009E2939"/>
    <w:rsid w:val="009E294A"/>
    <w:rsid w:val="009E294F"/>
    <w:rsid w:val="009E2A1D"/>
    <w:rsid w:val="009E2BDF"/>
    <w:rsid w:val="009E2D00"/>
    <w:rsid w:val="009E2D09"/>
    <w:rsid w:val="009E2D6A"/>
    <w:rsid w:val="009E2D8A"/>
    <w:rsid w:val="009E2E23"/>
    <w:rsid w:val="009E2E67"/>
    <w:rsid w:val="009E2E93"/>
    <w:rsid w:val="009E32C3"/>
    <w:rsid w:val="009E3329"/>
    <w:rsid w:val="009E338D"/>
    <w:rsid w:val="009E3557"/>
    <w:rsid w:val="009E356C"/>
    <w:rsid w:val="009E3605"/>
    <w:rsid w:val="009E3654"/>
    <w:rsid w:val="009E366B"/>
    <w:rsid w:val="009E37C8"/>
    <w:rsid w:val="009E3802"/>
    <w:rsid w:val="009E389A"/>
    <w:rsid w:val="009E3995"/>
    <w:rsid w:val="009E3A0A"/>
    <w:rsid w:val="009E3A9D"/>
    <w:rsid w:val="009E3B3D"/>
    <w:rsid w:val="009E3B46"/>
    <w:rsid w:val="009E3C38"/>
    <w:rsid w:val="009E3FD6"/>
    <w:rsid w:val="009E4002"/>
    <w:rsid w:val="009E40A4"/>
    <w:rsid w:val="009E40D5"/>
    <w:rsid w:val="009E4185"/>
    <w:rsid w:val="009E41D5"/>
    <w:rsid w:val="009E41F9"/>
    <w:rsid w:val="009E4220"/>
    <w:rsid w:val="009E435E"/>
    <w:rsid w:val="009E4437"/>
    <w:rsid w:val="009E4440"/>
    <w:rsid w:val="009E44BF"/>
    <w:rsid w:val="009E44D7"/>
    <w:rsid w:val="009E4644"/>
    <w:rsid w:val="009E469E"/>
    <w:rsid w:val="009E46EE"/>
    <w:rsid w:val="009E4A6A"/>
    <w:rsid w:val="009E4A7A"/>
    <w:rsid w:val="009E4AC7"/>
    <w:rsid w:val="009E4B3B"/>
    <w:rsid w:val="009E4BB6"/>
    <w:rsid w:val="009E4C1E"/>
    <w:rsid w:val="009E4C30"/>
    <w:rsid w:val="009E4CA1"/>
    <w:rsid w:val="009E4D0E"/>
    <w:rsid w:val="009E4EA4"/>
    <w:rsid w:val="009E4FE1"/>
    <w:rsid w:val="009E5082"/>
    <w:rsid w:val="009E50CE"/>
    <w:rsid w:val="009E522A"/>
    <w:rsid w:val="009E5436"/>
    <w:rsid w:val="009E5491"/>
    <w:rsid w:val="009E554C"/>
    <w:rsid w:val="009E555D"/>
    <w:rsid w:val="009E55BB"/>
    <w:rsid w:val="009E56B8"/>
    <w:rsid w:val="009E57DB"/>
    <w:rsid w:val="009E5BA6"/>
    <w:rsid w:val="009E5DCA"/>
    <w:rsid w:val="009E5E19"/>
    <w:rsid w:val="009E5E1F"/>
    <w:rsid w:val="009E5F4F"/>
    <w:rsid w:val="009E61C2"/>
    <w:rsid w:val="009E61F5"/>
    <w:rsid w:val="009E624D"/>
    <w:rsid w:val="009E6290"/>
    <w:rsid w:val="009E6380"/>
    <w:rsid w:val="009E645D"/>
    <w:rsid w:val="009E65D9"/>
    <w:rsid w:val="009E66B4"/>
    <w:rsid w:val="009E66EC"/>
    <w:rsid w:val="009E6983"/>
    <w:rsid w:val="009E6A18"/>
    <w:rsid w:val="009E6A5C"/>
    <w:rsid w:val="009E6ADD"/>
    <w:rsid w:val="009E6AFB"/>
    <w:rsid w:val="009E6C88"/>
    <w:rsid w:val="009E6D71"/>
    <w:rsid w:val="009E6D7F"/>
    <w:rsid w:val="009E6DD9"/>
    <w:rsid w:val="009E6EB5"/>
    <w:rsid w:val="009E6EEE"/>
    <w:rsid w:val="009E6EF4"/>
    <w:rsid w:val="009E6FFE"/>
    <w:rsid w:val="009E7010"/>
    <w:rsid w:val="009E706B"/>
    <w:rsid w:val="009E7262"/>
    <w:rsid w:val="009E7311"/>
    <w:rsid w:val="009E73FB"/>
    <w:rsid w:val="009E7432"/>
    <w:rsid w:val="009E75C0"/>
    <w:rsid w:val="009E75D7"/>
    <w:rsid w:val="009E7637"/>
    <w:rsid w:val="009E7708"/>
    <w:rsid w:val="009E77AF"/>
    <w:rsid w:val="009E784D"/>
    <w:rsid w:val="009E791F"/>
    <w:rsid w:val="009E7966"/>
    <w:rsid w:val="009E79C1"/>
    <w:rsid w:val="009E7B12"/>
    <w:rsid w:val="009E7D68"/>
    <w:rsid w:val="009E7E0E"/>
    <w:rsid w:val="009E7EA4"/>
    <w:rsid w:val="009E7EAB"/>
    <w:rsid w:val="009E7EFF"/>
    <w:rsid w:val="009ED323"/>
    <w:rsid w:val="009F0433"/>
    <w:rsid w:val="009F04DC"/>
    <w:rsid w:val="009F050C"/>
    <w:rsid w:val="009F0538"/>
    <w:rsid w:val="009F071D"/>
    <w:rsid w:val="009F07D0"/>
    <w:rsid w:val="009F089B"/>
    <w:rsid w:val="009F0C1D"/>
    <w:rsid w:val="009F0CF4"/>
    <w:rsid w:val="009F0D0F"/>
    <w:rsid w:val="009F0D8D"/>
    <w:rsid w:val="009F0DDA"/>
    <w:rsid w:val="009F0F33"/>
    <w:rsid w:val="009F105B"/>
    <w:rsid w:val="009F11D7"/>
    <w:rsid w:val="009F12D7"/>
    <w:rsid w:val="009F15CA"/>
    <w:rsid w:val="009F171E"/>
    <w:rsid w:val="009F17AF"/>
    <w:rsid w:val="009F1806"/>
    <w:rsid w:val="009F18CD"/>
    <w:rsid w:val="009F195D"/>
    <w:rsid w:val="009F1A34"/>
    <w:rsid w:val="009F1B16"/>
    <w:rsid w:val="009F1BEF"/>
    <w:rsid w:val="009F1C39"/>
    <w:rsid w:val="009F1C41"/>
    <w:rsid w:val="009F1D6F"/>
    <w:rsid w:val="009F1D7D"/>
    <w:rsid w:val="009F1E52"/>
    <w:rsid w:val="009F1E6E"/>
    <w:rsid w:val="009F1E9A"/>
    <w:rsid w:val="009F2073"/>
    <w:rsid w:val="009F20A8"/>
    <w:rsid w:val="009F20EE"/>
    <w:rsid w:val="009F2167"/>
    <w:rsid w:val="009F2329"/>
    <w:rsid w:val="009F236C"/>
    <w:rsid w:val="009F23BF"/>
    <w:rsid w:val="009F2489"/>
    <w:rsid w:val="009F251F"/>
    <w:rsid w:val="009F2585"/>
    <w:rsid w:val="009F25B1"/>
    <w:rsid w:val="009F260B"/>
    <w:rsid w:val="009F2641"/>
    <w:rsid w:val="009F2658"/>
    <w:rsid w:val="009F2666"/>
    <w:rsid w:val="009F26CA"/>
    <w:rsid w:val="009F270A"/>
    <w:rsid w:val="009F274B"/>
    <w:rsid w:val="009F2A38"/>
    <w:rsid w:val="009F2D66"/>
    <w:rsid w:val="009F2DB6"/>
    <w:rsid w:val="009F2E5E"/>
    <w:rsid w:val="009F2F09"/>
    <w:rsid w:val="009F309B"/>
    <w:rsid w:val="009F3146"/>
    <w:rsid w:val="009F315D"/>
    <w:rsid w:val="009F36F2"/>
    <w:rsid w:val="009F36FD"/>
    <w:rsid w:val="009F376D"/>
    <w:rsid w:val="009F3817"/>
    <w:rsid w:val="009F39B0"/>
    <w:rsid w:val="009F39DD"/>
    <w:rsid w:val="009F3B6E"/>
    <w:rsid w:val="009F3BBE"/>
    <w:rsid w:val="009F3CFE"/>
    <w:rsid w:val="009F3FF6"/>
    <w:rsid w:val="009F401A"/>
    <w:rsid w:val="009F4023"/>
    <w:rsid w:val="009F4025"/>
    <w:rsid w:val="009F407D"/>
    <w:rsid w:val="009F40D8"/>
    <w:rsid w:val="009F4114"/>
    <w:rsid w:val="009F415E"/>
    <w:rsid w:val="009F4233"/>
    <w:rsid w:val="009F42F1"/>
    <w:rsid w:val="009F43CE"/>
    <w:rsid w:val="009F43F2"/>
    <w:rsid w:val="009F444A"/>
    <w:rsid w:val="009F453B"/>
    <w:rsid w:val="009F45F9"/>
    <w:rsid w:val="009F4B8C"/>
    <w:rsid w:val="009F4C57"/>
    <w:rsid w:val="009F4E07"/>
    <w:rsid w:val="009F4F04"/>
    <w:rsid w:val="009F4F3F"/>
    <w:rsid w:val="009F4F55"/>
    <w:rsid w:val="009F4F68"/>
    <w:rsid w:val="009F4FD5"/>
    <w:rsid w:val="009F5025"/>
    <w:rsid w:val="009F523F"/>
    <w:rsid w:val="009F5283"/>
    <w:rsid w:val="009F5294"/>
    <w:rsid w:val="009F52C1"/>
    <w:rsid w:val="009F557A"/>
    <w:rsid w:val="009F567D"/>
    <w:rsid w:val="009F5750"/>
    <w:rsid w:val="009F5889"/>
    <w:rsid w:val="009F5925"/>
    <w:rsid w:val="009F59CC"/>
    <w:rsid w:val="009F5D39"/>
    <w:rsid w:val="009F5F58"/>
    <w:rsid w:val="009F60C1"/>
    <w:rsid w:val="009F61A5"/>
    <w:rsid w:val="009F6240"/>
    <w:rsid w:val="009F6339"/>
    <w:rsid w:val="009F63BB"/>
    <w:rsid w:val="009F63CD"/>
    <w:rsid w:val="009F6421"/>
    <w:rsid w:val="009F6453"/>
    <w:rsid w:val="009F65C3"/>
    <w:rsid w:val="009F65CA"/>
    <w:rsid w:val="009F65E4"/>
    <w:rsid w:val="009F6613"/>
    <w:rsid w:val="009F663F"/>
    <w:rsid w:val="009F669C"/>
    <w:rsid w:val="009F66A4"/>
    <w:rsid w:val="009F67A4"/>
    <w:rsid w:val="009F67F1"/>
    <w:rsid w:val="009F681B"/>
    <w:rsid w:val="009F68CD"/>
    <w:rsid w:val="009F6B50"/>
    <w:rsid w:val="009F6B51"/>
    <w:rsid w:val="009F6BDE"/>
    <w:rsid w:val="009F6BDF"/>
    <w:rsid w:val="009F6E2F"/>
    <w:rsid w:val="009F6E30"/>
    <w:rsid w:val="009F6EC8"/>
    <w:rsid w:val="009F6ECC"/>
    <w:rsid w:val="009F6F90"/>
    <w:rsid w:val="009F7295"/>
    <w:rsid w:val="009F73F5"/>
    <w:rsid w:val="009F751A"/>
    <w:rsid w:val="009F75C1"/>
    <w:rsid w:val="009F7600"/>
    <w:rsid w:val="009F7644"/>
    <w:rsid w:val="009F765C"/>
    <w:rsid w:val="009F78A2"/>
    <w:rsid w:val="009F799A"/>
    <w:rsid w:val="009F7A76"/>
    <w:rsid w:val="009F7A99"/>
    <w:rsid w:val="009F7A9C"/>
    <w:rsid w:val="009F7AB8"/>
    <w:rsid w:val="009F7BE3"/>
    <w:rsid w:val="009F7C03"/>
    <w:rsid w:val="009F7CB0"/>
    <w:rsid w:val="009F7D3A"/>
    <w:rsid w:val="009F7D47"/>
    <w:rsid w:val="009F7DB4"/>
    <w:rsid w:val="009F7E99"/>
    <w:rsid w:val="009F7ED7"/>
    <w:rsid w:val="00A0000C"/>
    <w:rsid w:val="00A000A0"/>
    <w:rsid w:val="00A001B5"/>
    <w:rsid w:val="00A00226"/>
    <w:rsid w:val="00A002D2"/>
    <w:rsid w:val="00A002F1"/>
    <w:rsid w:val="00A00311"/>
    <w:rsid w:val="00A0034E"/>
    <w:rsid w:val="00A003FF"/>
    <w:rsid w:val="00A00413"/>
    <w:rsid w:val="00A00653"/>
    <w:rsid w:val="00A00701"/>
    <w:rsid w:val="00A00782"/>
    <w:rsid w:val="00A00A22"/>
    <w:rsid w:val="00A00AC5"/>
    <w:rsid w:val="00A00B2A"/>
    <w:rsid w:val="00A00C37"/>
    <w:rsid w:val="00A00CF9"/>
    <w:rsid w:val="00A00D44"/>
    <w:rsid w:val="00A00EF4"/>
    <w:rsid w:val="00A010B0"/>
    <w:rsid w:val="00A01236"/>
    <w:rsid w:val="00A0127B"/>
    <w:rsid w:val="00A0136C"/>
    <w:rsid w:val="00A01400"/>
    <w:rsid w:val="00A014BB"/>
    <w:rsid w:val="00A0163D"/>
    <w:rsid w:val="00A0168D"/>
    <w:rsid w:val="00A01706"/>
    <w:rsid w:val="00A01717"/>
    <w:rsid w:val="00A017DC"/>
    <w:rsid w:val="00A01841"/>
    <w:rsid w:val="00A0185A"/>
    <w:rsid w:val="00A01866"/>
    <w:rsid w:val="00A0186E"/>
    <w:rsid w:val="00A01995"/>
    <w:rsid w:val="00A01AD4"/>
    <w:rsid w:val="00A01B45"/>
    <w:rsid w:val="00A01F22"/>
    <w:rsid w:val="00A01F9F"/>
    <w:rsid w:val="00A02069"/>
    <w:rsid w:val="00A020EC"/>
    <w:rsid w:val="00A02196"/>
    <w:rsid w:val="00A021F4"/>
    <w:rsid w:val="00A02394"/>
    <w:rsid w:val="00A02463"/>
    <w:rsid w:val="00A02523"/>
    <w:rsid w:val="00A02571"/>
    <w:rsid w:val="00A02631"/>
    <w:rsid w:val="00A0288D"/>
    <w:rsid w:val="00A0297C"/>
    <w:rsid w:val="00A02C20"/>
    <w:rsid w:val="00A02EF1"/>
    <w:rsid w:val="00A02F7D"/>
    <w:rsid w:val="00A03015"/>
    <w:rsid w:val="00A03024"/>
    <w:rsid w:val="00A031C7"/>
    <w:rsid w:val="00A03200"/>
    <w:rsid w:val="00A033FD"/>
    <w:rsid w:val="00A03407"/>
    <w:rsid w:val="00A036B6"/>
    <w:rsid w:val="00A036D8"/>
    <w:rsid w:val="00A037A3"/>
    <w:rsid w:val="00A038DA"/>
    <w:rsid w:val="00A03AE3"/>
    <w:rsid w:val="00A03B77"/>
    <w:rsid w:val="00A03C0C"/>
    <w:rsid w:val="00A03C21"/>
    <w:rsid w:val="00A03CF3"/>
    <w:rsid w:val="00A03DDF"/>
    <w:rsid w:val="00A03E0B"/>
    <w:rsid w:val="00A03F0E"/>
    <w:rsid w:val="00A04030"/>
    <w:rsid w:val="00A0406D"/>
    <w:rsid w:val="00A0415E"/>
    <w:rsid w:val="00A042C2"/>
    <w:rsid w:val="00A04342"/>
    <w:rsid w:val="00A0437C"/>
    <w:rsid w:val="00A0441E"/>
    <w:rsid w:val="00A044A8"/>
    <w:rsid w:val="00A0459D"/>
    <w:rsid w:val="00A046A0"/>
    <w:rsid w:val="00A046FA"/>
    <w:rsid w:val="00A04722"/>
    <w:rsid w:val="00A049D5"/>
    <w:rsid w:val="00A04BF0"/>
    <w:rsid w:val="00A04C25"/>
    <w:rsid w:val="00A04C8B"/>
    <w:rsid w:val="00A04C95"/>
    <w:rsid w:val="00A04CA1"/>
    <w:rsid w:val="00A04CC8"/>
    <w:rsid w:val="00A05063"/>
    <w:rsid w:val="00A05091"/>
    <w:rsid w:val="00A0516D"/>
    <w:rsid w:val="00A05195"/>
    <w:rsid w:val="00A05317"/>
    <w:rsid w:val="00A05415"/>
    <w:rsid w:val="00A05476"/>
    <w:rsid w:val="00A054CF"/>
    <w:rsid w:val="00A05543"/>
    <w:rsid w:val="00A0564F"/>
    <w:rsid w:val="00A056FB"/>
    <w:rsid w:val="00A05778"/>
    <w:rsid w:val="00A058D5"/>
    <w:rsid w:val="00A0597F"/>
    <w:rsid w:val="00A05A42"/>
    <w:rsid w:val="00A05BD0"/>
    <w:rsid w:val="00A05CD3"/>
    <w:rsid w:val="00A05D20"/>
    <w:rsid w:val="00A05DA3"/>
    <w:rsid w:val="00A05DB7"/>
    <w:rsid w:val="00A05F5B"/>
    <w:rsid w:val="00A05F5C"/>
    <w:rsid w:val="00A05FF1"/>
    <w:rsid w:val="00A061CD"/>
    <w:rsid w:val="00A061DD"/>
    <w:rsid w:val="00A062A7"/>
    <w:rsid w:val="00A062CF"/>
    <w:rsid w:val="00A0632D"/>
    <w:rsid w:val="00A063A8"/>
    <w:rsid w:val="00A0649A"/>
    <w:rsid w:val="00A064E2"/>
    <w:rsid w:val="00A0650F"/>
    <w:rsid w:val="00A06512"/>
    <w:rsid w:val="00A06537"/>
    <w:rsid w:val="00A06650"/>
    <w:rsid w:val="00A06688"/>
    <w:rsid w:val="00A066AF"/>
    <w:rsid w:val="00A066B3"/>
    <w:rsid w:val="00A0682A"/>
    <w:rsid w:val="00A069BC"/>
    <w:rsid w:val="00A06C21"/>
    <w:rsid w:val="00A06D83"/>
    <w:rsid w:val="00A06ED8"/>
    <w:rsid w:val="00A0710E"/>
    <w:rsid w:val="00A071CD"/>
    <w:rsid w:val="00A0724B"/>
    <w:rsid w:val="00A073FB"/>
    <w:rsid w:val="00A0778F"/>
    <w:rsid w:val="00A0784E"/>
    <w:rsid w:val="00A078D3"/>
    <w:rsid w:val="00A07932"/>
    <w:rsid w:val="00A07B27"/>
    <w:rsid w:val="00A07BDE"/>
    <w:rsid w:val="00A07BFB"/>
    <w:rsid w:val="00A07C27"/>
    <w:rsid w:val="00A07C3A"/>
    <w:rsid w:val="00A07E1E"/>
    <w:rsid w:val="00A07E44"/>
    <w:rsid w:val="00A07E75"/>
    <w:rsid w:val="00A07E99"/>
    <w:rsid w:val="00A1009E"/>
    <w:rsid w:val="00A100A1"/>
    <w:rsid w:val="00A100D0"/>
    <w:rsid w:val="00A10292"/>
    <w:rsid w:val="00A1035D"/>
    <w:rsid w:val="00A1046F"/>
    <w:rsid w:val="00A104A9"/>
    <w:rsid w:val="00A1068E"/>
    <w:rsid w:val="00A106B5"/>
    <w:rsid w:val="00A10891"/>
    <w:rsid w:val="00A109BA"/>
    <w:rsid w:val="00A10A08"/>
    <w:rsid w:val="00A10A93"/>
    <w:rsid w:val="00A10AAC"/>
    <w:rsid w:val="00A10B3D"/>
    <w:rsid w:val="00A10B64"/>
    <w:rsid w:val="00A10C55"/>
    <w:rsid w:val="00A10E27"/>
    <w:rsid w:val="00A10E73"/>
    <w:rsid w:val="00A10F12"/>
    <w:rsid w:val="00A10FB0"/>
    <w:rsid w:val="00A11014"/>
    <w:rsid w:val="00A111C0"/>
    <w:rsid w:val="00A11601"/>
    <w:rsid w:val="00A116E6"/>
    <w:rsid w:val="00A11710"/>
    <w:rsid w:val="00A117D9"/>
    <w:rsid w:val="00A11828"/>
    <w:rsid w:val="00A11843"/>
    <w:rsid w:val="00A11847"/>
    <w:rsid w:val="00A119AA"/>
    <w:rsid w:val="00A11A0A"/>
    <w:rsid w:val="00A11AFD"/>
    <w:rsid w:val="00A11BF9"/>
    <w:rsid w:val="00A11DB7"/>
    <w:rsid w:val="00A11DDE"/>
    <w:rsid w:val="00A11F22"/>
    <w:rsid w:val="00A11FA5"/>
    <w:rsid w:val="00A1222B"/>
    <w:rsid w:val="00A12238"/>
    <w:rsid w:val="00A12384"/>
    <w:rsid w:val="00A12423"/>
    <w:rsid w:val="00A12480"/>
    <w:rsid w:val="00A125E5"/>
    <w:rsid w:val="00A12654"/>
    <w:rsid w:val="00A12811"/>
    <w:rsid w:val="00A1286B"/>
    <w:rsid w:val="00A129B0"/>
    <w:rsid w:val="00A129E5"/>
    <w:rsid w:val="00A12AD7"/>
    <w:rsid w:val="00A12AE9"/>
    <w:rsid w:val="00A12B69"/>
    <w:rsid w:val="00A12C77"/>
    <w:rsid w:val="00A12CF2"/>
    <w:rsid w:val="00A12D79"/>
    <w:rsid w:val="00A12E58"/>
    <w:rsid w:val="00A130BA"/>
    <w:rsid w:val="00A130D3"/>
    <w:rsid w:val="00A13331"/>
    <w:rsid w:val="00A1339D"/>
    <w:rsid w:val="00A13415"/>
    <w:rsid w:val="00A13473"/>
    <w:rsid w:val="00A1362A"/>
    <w:rsid w:val="00A1379E"/>
    <w:rsid w:val="00A13A13"/>
    <w:rsid w:val="00A13A5B"/>
    <w:rsid w:val="00A13A7C"/>
    <w:rsid w:val="00A13AA0"/>
    <w:rsid w:val="00A13B17"/>
    <w:rsid w:val="00A13B6A"/>
    <w:rsid w:val="00A13B7A"/>
    <w:rsid w:val="00A13C9F"/>
    <w:rsid w:val="00A13CBB"/>
    <w:rsid w:val="00A13E01"/>
    <w:rsid w:val="00A13F34"/>
    <w:rsid w:val="00A13FA8"/>
    <w:rsid w:val="00A1400B"/>
    <w:rsid w:val="00A14100"/>
    <w:rsid w:val="00A1413E"/>
    <w:rsid w:val="00A14158"/>
    <w:rsid w:val="00A141F2"/>
    <w:rsid w:val="00A143A2"/>
    <w:rsid w:val="00A143AA"/>
    <w:rsid w:val="00A143C1"/>
    <w:rsid w:val="00A14452"/>
    <w:rsid w:val="00A14461"/>
    <w:rsid w:val="00A144D0"/>
    <w:rsid w:val="00A145F4"/>
    <w:rsid w:val="00A148B7"/>
    <w:rsid w:val="00A14910"/>
    <w:rsid w:val="00A14A3F"/>
    <w:rsid w:val="00A14A9E"/>
    <w:rsid w:val="00A14D32"/>
    <w:rsid w:val="00A14D98"/>
    <w:rsid w:val="00A14E11"/>
    <w:rsid w:val="00A14F39"/>
    <w:rsid w:val="00A14FDC"/>
    <w:rsid w:val="00A15055"/>
    <w:rsid w:val="00A15169"/>
    <w:rsid w:val="00A1516F"/>
    <w:rsid w:val="00A151D6"/>
    <w:rsid w:val="00A151D8"/>
    <w:rsid w:val="00A15233"/>
    <w:rsid w:val="00A1529D"/>
    <w:rsid w:val="00A152E0"/>
    <w:rsid w:val="00A1538F"/>
    <w:rsid w:val="00A15395"/>
    <w:rsid w:val="00A154B2"/>
    <w:rsid w:val="00A155B0"/>
    <w:rsid w:val="00A1579B"/>
    <w:rsid w:val="00A157C8"/>
    <w:rsid w:val="00A1592C"/>
    <w:rsid w:val="00A15B28"/>
    <w:rsid w:val="00A15BC7"/>
    <w:rsid w:val="00A15C6A"/>
    <w:rsid w:val="00A15C83"/>
    <w:rsid w:val="00A15DBA"/>
    <w:rsid w:val="00A15E0B"/>
    <w:rsid w:val="00A15EF9"/>
    <w:rsid w:val="00A165F8"/>
    <w:rsid w:val="00A16776"/>
    <w:rsid w:val="00A16797"/>
    <w:rsid w:val="00A1681F"/>
    <w:rsid w:val="00A168BF"/>
    <w:rsid w:val="00A16A1F"/>
    <w:rsid w:val="00A16BBA"/>
    <w:rsid w:val="00A16BD6"/>
    <w:rsid w:val="00A16CFB"/>
    <w:rsid w:val="00A16D6C"/>
    <w:rsid w:val="00A16F76"/>
    <w:rsid w:val="00A1702B"/>
    <w:rsid w:val="00A17141"/>
    <w:rsid w:val="00A1717D"/>
    <w:rsid w:val="00A171C1"/>
    <w:rsid w:val="00A17447"/>
    <w:rsid w:val="00A174B4"/>
    <w:rsid w:val="00A1765B"/>
    <w:rsid w:val="00A1771C"/>
    <w:rsid w:val="00A177A5"/>
    <w:rsid w:val="00A1783D"/>
    <w:rsid w:val="00A17846"/>
    <w:rsid w:val="00A17847"/>
    <w:rsid w:val="00A1784A"/>
    <w:rsid w:val="00A1788E"/>
    <w:rsid w:val="00A178E7"/>
    <w:rsid w:val="00A1796B"/>
    <w:rsid w:val="00A17B27"/>
    <w:rsid w:val="00A17BAF"/>
    <w:rsid w:val="00A17C98"/>
    <w:rsid w:val="00A17D8F"/>
    <w:rsid w:val="00A17E45"/>
    <w:rsid w:val="00A20136"/>
    <w:rsid w:val="00A203D4"/>
    <w:rsid w:val="00A2040B"/>
    <w:rsid w:val="00A20560"/>
    <w:rsid w:val="00A205AE"/>
    <w:rsid w:val="00A206A9"/>
    <w:rsid w:val="00A20739"/>
    <w:rsid w:val="00A2080D"/>
    <w:rsid w:val="00A20889"/>
    <w:rsid w:val="00A2090F"/>
    <w:rsid w:val="00A20B60"/>
    <w:rsid w:val="00A20BD0"/>
    <w:rsid w:val="00A20CB0"/>
    <w:rsid w:val="00A20DDD"/>
    <w:rsid w:val="00A20EBC"/>
    <w:rsid w:val="00A20EC7"/>
    <w:rsid w:val="00A21029"/>
    <w:rsid w:val="00A21137"/>
    <w:rsid w:val="00A2137A"/>
    <w:rsid w:val="00A2139A"/>
    <w:rsid w:val="00A216B1"/>
    <w:rsid w:val="00A21950"/>
    <w:rsid w:val="00A21A10"/>
    <w:rsid w:val="00A21B1F"/>
    <w:rsid w:val="00A21B33"/>
    <w:rsid w:val="00A21D42"/>
    <w:rsid w:val="00A21DB2"/>
    <w:rsid w:val="00A21E40"/>
    <w:rsid w:val="00A21E4D"/>
    <w:rsid w:val="00A21ED4"/>
    <w:rsid w:val="00A21ED9"/>
    <w:rsid w:val="00A21F1A"/>
    <w:rsid w:val="00A2205F"/>
    <w:rsid w:val="00A2206B"/>
    <w:rsid w:val="00A2209F"/>
    <w:rsid w:val="00A221B4"/>
    <w:rsid w:val="00A222C8"/>
    <w:rsid w:val="00A223EA"/>
    <w:rsid w:val="00A2244C"/>
    <w:rsid w:val="00A22521"/>
    <w:rsid w:val="00A22549"/>
    <w:rsid w:val="00A227A5"/>
    <w:rsid w:val="00A22839"/>
    <w:rsid w:val="00A229B6"/>
    <w:rsid w:val="00A22BF8"/>
    <w:rsid w:val="00A22BF9"/>
    <w:rsid w:val="00A22E5B"/>
    <w:rsid w:val="00A22EDC"/>
    <w:rsid w:val="00A22F37"/>
    <w:rsid w:val="00A22F45"/>
    <w:rsid w:val="00A230E2"/>
    <w:rsid w:val="00A23208"/>
    <w:rsid w:val="00A2339C"/>
    <w:rsid w:val="00A233DB"/>
    <w:rsid w:val="00A2340C"/>
    <w:rsid w:val="00A23580"/>
    <w:rsid w:val="00A235B7"/>
    <w:rsid w:val="00A235E7"/>
    <w:rsid w:val="00A23738"/>
    <w:rsid w:val="00A239C4"/>
    <w:rsid w:val="00A23A51"/>
    <w:rsid w:val="00A23AAF"/>
    <w:rsid w:val="00A23AC9"/>
    <w:rsid w:val="00A23AFA"/>
    <w:rsid w:val="00A23B0C"/>
    <w:rsid w:val="00A23D5F"/>
    <w:rsid w:val="00A23EF1"/>
    <w:rsid w:val="00A23F8D"/>
    <w:rsid w:val="00A23FD7"/>
    <w:rsid w:val="00A24000"/>
    <w:rsid w:val="00A2401C"/>
    <w:rsid w:val="00A24171"/>
    <w:rsid w:val="00A241FA"/>
    <w:rsid w:val="00A24303"/>
    <w:rsid w:val="00A243F3"/>
    <w:rsid w:val="00A248C1"/>
    <w:rsid w:val="00A24B30"/>
    <w:rsid w:val="00A24B6A"/>
    <w:rsid w:val="00A24BD0"/>
    <w:rsid w:val="00A24BD1"/>
    <w:rsid w:val="00A24C8D"/>
    <w:rsid w:val="00A24CEE"/>
    <w:rsid w:val="00A24DB7"/>
    <w:rsid w:val="00A24DD6"/>
    <w:rsid w:val="00A24E2E"/>
    <w:rsid w:val="00A24E7D"/>
    <w:rsid w:val="00A25044"/>
    <w:rsid w:val="00A25067"/>
    <w:rsid w:val="00A25086"/>
    <w:rsid w:val="00A251F6"/>
    <w:rsid w:val="00A2538A"/>
    <w:rsid w:val="00A2546E"/>
    <w:rsid w:val="00A254A7"/>
    <w:rsid w:val="00A254C2"/>
    <w:rsid w:val="00A2551E"/>
    <w:rsid w:val="00A25528"/>
    <w:rsid w:val="00A25585"/>
    <w:rsid w:val="00A255D7"/>
    <w:rsid w:val="00A2580D"/>
    <w:rsid w:val="00A25856"/>
    <w:rsid w:val="00A25AA8"/>
    <w:rsid w:val="00A25B0C"/>
    <w:rsid w:val="00A25B7F"/>
    <w:rsid w:val="00A25C75"/>
    <w:rsid w:val="00A25C88"/>
    <w:rsid w:val="00A25CD3"/>
    <w:rsid w:val="00A25DB2"/>
    <w:rsid w:val="00A25E1E"/>
    <w:rsid w:val="00A25F59"/>
    <w:rsid w:val="00A25FEE"/>
    <w:rsid w:val="00A2606F"/>
    <w:rsid w:val="00A26085"/>
    <w:rsid w:val="00A261D7"/>
    <w:rsid w:val="00A262A4"/>
    <w:rsid w:val="00A262B0"/>
    <w:rsid w:val="00A262B1"/>
    <w:rsid w:val="00A262FD"/>
    <w:rsid w:val="00A26316"/>
    <w:rsid w:val="00A2633A"/>
    <w:rsid w:val="00A26391"/>
    <w:rsid w:val="00A2649A"/>
    <w:rsid w:val="00A2654C"/>
    <w:rsid w:val="00A2656B"/>
    <w:rsid w:val="00A2657E"/>
    <w:rsid w:val="00A266E7"/>
    <w:rsid w:val="00A26765"/>
    <w:rsid w:val="00A2686E"/>
    <w:rsid w:val="00A26900"/>
    <w:rsid w:val="00A26910"/>
    <w:rsid w:val="00A2697D"/>
    <w:rsid w:val="00A26AB1"/>
    <w:rsid w:val="00A26CDD"/>
    <w:rsid w:val="00A26D29"/>
    <w:rsid w:val="00A26D7E"/>
    <w:rsid w:val="00A26EFC"/>
    <w:rsid w:val="00A270B4"/>
    <w:rsid w:val="00A27175"/>
    <w:rsid w:val="00A271D4"/>
    <w:rsid w:val="00A274A0"/>
    <w:rsid w:val="00A274CB"/>
    <w:rsid w:val="00A2772E"/>
    <w:rsid w:val="00A2778E"/>
    <w:rsid w:val="00A27977"/>
    <w:rsid w:val="00A279CE"/>
    <w:rsid w:val="00A27A07"/>
    <w:rsid w:val="00A27B3E"/>
    <w:rsid w:val="00A27B46"/>
    <w:rsid w:val="00A27DB3"/>
    <w:rsid w:val="00A27DCC"/>
    <w:rsid w:val="00A27E36"/>
    <w:rsid w:val="00A27F6F"/>
    <w:rsid w:val="00A300B6"/>
    <w:rsid w:val="00A3036B"/>
    <w:rsid w:val="00A303CE"/>
    <w:rsid w:val="00A30440"/>
    <w:rsid w:val="00A30571"/>
    <w:rsid w:val="00A3057D"/>
    <w:rsid w:val="00A3063A"/>
    <w:rsid w:val="00A30787"/>
    <w:rsid w:val="00A30897"/>
    <w:rsid w:val="00A3092C"/>
    <w:rsid w:val="00A309B7"/>
    <w:rsid w:val="00A30A50"/>
    <w:rsid w:val="00A30BB3"/>
    <w:rsid w:val="00A30D6A"/>
    <w:rsid w:val="00A30E78"/>
    <w:rsid w:val="00A30E7E"/>
    <w:rsid w:val="00A30E9B"/>
    <w:rsid w:val="00A311B9"/>
    <w:rsid w:val="00A31449"/>
    <w:rsid w:val="00A3164C"/>
    <w:rsid w:val="00A31706"/>
    <w:rsid w:val="00A31862"/>
    <w:rsid w:val="00A318ED"/>
    <w:rsid w:val="00A31934"/>
    <w:rsid w:val="00A319CD"/>
    <w:rsid w:val="00A31B76"/>
    <w:rsid w:val="00A31B7A"/>
    <w:rsid w:val="00A31C0F"/>
    <w:rsid w:val="00A31D7F"/>
    <w:rsid w:val="00A31FBF"/>
    <w:rsid w:val="00A31FD5"/>
    <w:rsid w:val="00A320DD"/>
    <w:rsid w:val="00A3212D"/>
    <w:rsid w:val="00A321C7"/>
    <w:rsid w:val="00A32259"/>
    <w:rsid w:val="00A3227F"/>
    <w:rsid w:val="00A3233E"/>
    <w:rsid w:val="00A3234F"/>
    <w:rsid w:val="00A32360"/>
    <w:rsid w:val="00A32390"/>
    <w:rsid w:val="00A32422"/>
    <w:rsid w:val="00A32861"/>
    <w:rsid w:val="00A328AD"/>
    <w:rsid w:val="00A3293F"/>
    <w:rsid w:val="00A32957"/>
    <w:rsid w:val="00A329D9"/>
    <w:rsid w:val="00A32AA6"/>
    <w:rsid w:val="00A32AAF"/>
    <w:rsid w:val="00A32AB9"/>
    <w:rsid w:val="00A32B6F"/>
    <w:rsid w:val="00A32B9F"/>
    <w:rsid w:val="00A32C34"/>
    <w:rsid w:val="00A32CFE"/>
    <w:rsid w:val="00A32E74"/>
    <w:rsid w:val="00A32E76"/>
    <w:rsid w:val="00A32F2B"/>
    <w:rsid w:val="00A32FAE"/>
    <w:rsid w:val="00A33016"/>
    <w:rsid w:val="00A330C2"/>
    <w:rsid w:val="00A33118"/>
    <w:rsid w:val="00A3312A"/>
    <w:rsid w:val="00A331C6"/>
    <w:rsid w:val="00A33230"/>
    <w:rsid w:val="00A333F6"/>
    <w:rsid w:val="00A335B3"/>
    <w:rsid w:val="00A335CE"/>
    <w:rsid w:val="00A335D2"/>
    <w:rsid w:val="00A33646"/>
    <w:rsid w:val="00A33656"/>
    <w:rsid w:val="00A33692"/>
    <w:rsid w:val="00A3383E"/>
    <w:rsid w:val="00A338A0"/>
    <w:rsid w:val="00A33992"/>
    <w:rsid w:val="00A33C43"/>
    <w:rsid w:val="00A33CE7"/>
    <w:rsid w:val="00A33ED3"/>
    <w:rsid w:val="00A33F6E"/>
    <w:rsid w:val="00A33FA3"/>
    <w:rsid w:val="00A34035"/>
    <w:rsid w:val="00A34091"/>
    <w:rsid w:val="00A34138"/>
    <w:rsid w:val="00A342A8"/>
    <w:rsid w:val="00A34306"/>
    <w:rsid w:val="00A343F4"/>
    <w:rsid w:val="00A34485"/>
    <w:rsid w:val="00A34490"/>
    <w:rsid w:val="00A344EE"/>
    <w:rsid w:val="00A34537"/>
    <w:rsid w:val="00A34645"/>
    <w:rsid w:val="00A3464F"/>
    <w:rsid w:val="00A34693"/>
    <w:rsid w:val="00A34735"/>
    <w:rsid w:val="00A3473A"/>
    <w:rsid w:val="00A348A5"/>
    <w:rsid w:val="00A34AE6"/>
    <w:rsid w:val="00A34AF2"/>
    <w:rsid w:val="00A34B3E"/>
    <w:rsid w:val="00A34B81"/>
    <w:rsid w:val="00A34BA6"/>
    <w:rsid w:val="00A34CC5"/>
    <w:rsid w:val="00A34CD6"/>
    <w:rsid w:val="00A34D7D"/>
    <w:rsid w:val="00A34DA0"/>
    <w:rsid w:val="00A34E84"/>
    <w:rsid w:val="00A34EAA"/>
    <w:rsid w:val="00A34EC9"/>
    <w:rsid w:val="00A34FF8"/>
    <w:rsid w:val="00A34FFC"/>
    <w:rsid w:val="00A350AC"/>
    <w:rsid w:val="00A350E1"/>
    <w:rsid w:val="00A35110"/>
    <w:rsid w:val="00A35164"/>
    <w:rsid w:val="00A353B2"/>
    <w:rsid w:val="00A354B0"/>
    <w:rsid w:val="00A354FE"/>
    <w:rsid w:val="00A3561F"/>
    <w:rsid w:val="00A35659"/>
    <w:rsid w:val="00A356D9"/>
    <w:rsid w:val="00A35708"/>
    <w:rsid w:val="00A35918"/>
    <w:rsid w:val="00A35BE5"/>
    <w:rsid w:val="00A35CA3"/>
    <w:rsid w:val="00A35D2B"/>
    <w:rsid w:val="00A35D3F"/>
    <w:rsid w:val="00A3613B"/>
    <w:rsid w:val="00A361E4"/>
    <w:rsid w:val="00A36202"/>
    <w:rsid w:val="00A36211"/>
    <w:rsid w:val="00A3668B"/>
    <w:rsid w:val="00A36814"/>
    <w:rsid w:val="00A3695B"/>
    <w:rsid w:val="00A3696B"/>
    <w:rsid w:val="00A36AED"/>
    <w:rsid w:val="00A36B0C"/>
    <w:rsid w:val="00A36B3C"/>
    <w:rsid w:val="00A36B52"/>
    <w:rsid w:val="00A36D41"/>
    <w:rsid w:val="00A36D53"/>
    <w:rsid w:val="00A36FC7"/>
    <w:rsid w:val="00A370F2"/>
    <w:rsid w:val="00A37149"/>
    <w:rsid w:val="00A3724D"/>
    <w:rsid w:val="00A37401"/>
    <w:rsid w:val="00A37702"/>
    <w:rsid w:val="00A377A1"/>
    <w:rsid w:val="00A37806"/>
    <w:rsid w:val="00A378D0"/>
    <w:rsid w:val="00A37904"/>
    <w:rsid w:val="00A37BEC"/>
    <w:rsid w:val="00A37D0E"/>
    <w:rsid w:val="00A37EA0"/>
    <w:rsid w:val="00A37FEA"/>
    <w:rsid w:val="00A4001C"/>
    <w:rsid w:val="00A40098"/>
    <w:rsid w:val="00A40109"/>
    <w:rsid w:val="00A40133"/>
    <w:rsid w:val="00A40166"/>
    <w:rsid w:val="00A4018B"/>
    <w:rsid w:val="00A4018C"/>
    <w:rsid w:val="00A401C8"/>
    <w:rsid w:val="00A4034A"/>
    <w:rsid w:val="00A40479"/>
    <w:rsid w:val="00A4047A"/>
    <w:rsid w:val="00A4048F"/>
    <w:rsid w:val="00A40507"/>
    <w:rsid w:val="00A40520"/>
    <w:rsid w:val="00A4070A"/>
    <w:rsid w:val="00A40804"/>
    <w:rsid w:val="00A40831"/>
    <w:rsid w:val="00A4083F"/>
    <w:rsid w:val="00A408A1"/>
    <w:rsid w:val="00A408F0"/>
    <w:rsid w:val="00A40A08"/>
    <w:rsid w:val="00A40ACF"/>
    <w:rsid w:val="00A40AEF"/>
    <w:rsid w:val="00A40B0F"/>
    <w:rsid w:val="00A40C7A"/>
    <w:rsid w:val="00A40FC2"/>
    <w:rsid w:val="00A41352"/>
    <w:rsid w:val="00A41358"/>
    <w:rsid w:val="00A4160A"/>
    <w:rsid w:val="00A416DC"/>
    <w:rsid w:val="00A41724"/>
    <w:rsid w:val="00A417A6"/>
    <w:rsid w:val="00A41833"/>
    <w:rsid w:val="00A4192A"/>
    <w:rsid w:val="00A41997"/>
    <w:rsid w:val="00A41A64"/>
    <w:rsid w:val="00A41AC9"/>
    <w:rsid w:val="00A41AF0"/>
    <w:rsid w:val="00A41CFE"/>
    <w:rsid w:val="00A41DC6"/>
    <w:rsid w:val="00A41DE4"/>
    <w:rsid w:val="00A41EB5"/>
    <w:rsid w:val="00A41FD8"/>
    <w:rsid w:val="00A4202E"/>
    <w:rsid w:val="00A42098"/>
    <w:rsid w:val="00A4225B"/>
    <w:rsid w:val="00A422DF"/>
    <w:rsid w:val="00A42336"/>
    <w:rsid w:val="00A4247A"/>
    <w:rsid w:val="00A42764"/>
    <w:rsid w:val="00A427AC"/>
    <w:rsid w:val="00A42AAA"/>
    <w:rsid w:val="00A42ABC"/>
    <w:rsid w:val="00A42B63"/>
    <w:rsid w:val="00A42C28"/>
    <w:rsid w:val="00A42C5E"/>
    <w:rsid w:val="00A42D4C"/>
    <w:rsid w:val="00A42DF9"/>
    <w:rsid w:val="00A42F3A"/>
    <w:rsid w:val="00A430B9"/>
    <w:rsid w:val="00A43294"/>
    <w:rsid w:val="00A43311"/>
    <w:rsid w:val="00A43325"/>
    <w:rsid w:val="00A43335"/>
    <w:rsid w:val="00A43398"/>
    <w:rsid w:val="00A433C4"/>
    <w:rsid w:val="00A4345F"/>
    <w:rsid w:val="00A43530"/>
    <w:rsid w:val="00A4356A"/>
    <w:rsid w:val="00A435D4"/>
    <w:rsid w:val="00A4397F"/>
    <w:rsid w:val="00A439F3"/>
    <w:rsid w:val="00A43A56"/>
    <w:rsid w:val="00A43AA0"/>
    <w:rsid w:val="00A43AE6"/>
    <w:rsid w:val="00A43B0C"/>
    <w:rsid w:val="00A43B88"/>
    <w:rsid w:val="00A43BA1"/>
    <w:rsid w:val="00A43BDC"/>
    <w:rsid w:val="00A43CC4"/>
    <w:rsid w:val="00A43D07"/>
    <w:rsid w:val="00A43E1C"/>
    <w:rsid w:val="00A4403D"/>
    <w:rsid w:val="00A442E5"/>
    <w:rsid w:val="00A4463C"/>
    <w:rsid w:val="00A4483C"/>
    <w:rsid w:val="00A44923"/>
    <w:rsid w:val="00A44977"/>
    <w:rsid w:val="00A449F2"/>
    <w:rsid w:val="00A44AF7"/>
    <w:rsid w:val="00A44B1A"/>
    <w:rsid w:val="00A44C58"/>
    <w:rsid w:val="00A44D6C"/>
    <w:rsid w:val="00A44D93"/>
    <w:rsid w:val="00A44DC6"/>
    <w:rsid w:val="00A44DD9"/>
    <w:rsid w:val="00A4535F"/>
    <w:rsid w:val="00A45390"/>
    <w:rsid w:val="00A45446"/>
    <w:rsid w:val="00A454AE"/>
    <w:rsid w:val="00A4555E"/>
    <w:rsid w:val="00A455F5"/>
    <w:rsid w:val="00A45919"/>
    <w:rsid w:val="00A45ADB"/>
    <w:rsid w:val="00A45B21"/>
    <w:rsid w:val="00A45B7F"/>
    <w:rsid w:val="00A45B95"/>
    <w:rsid w:val="00A45C06"/>
    <w:rsid w:val="00A45C80"/>
    <w:rsid w:val="00A45D00"/>
    <w:rsid w:val="00A45D53"/>
    <w:rsid w:val="00A45E07"/>
    <w:rsid w:val="00A45E8E"/>
    <w:rsid w:val="00A45EE4"/>
    <w:rsid w:val="00A46078"/>
    <w:rsid w:val="00A4632C"/>
    <w:rsid w:val="00A4639E"/>
    <w:rsid w:val="00A463CD"/>
    <w:rsid w:val="00A46541"/>
    <w:rsid w:val="00A46545"/>
    <w:rsid w:val="00A4669C"/>
    <w:rsid w:val="00A467BB"/>
    <w:rsid w:val="00A468E1"/>
    <w:rsid w:val="00A46984"/>
    <w:rsid w:val="00A469C1"/>
    <w:rsid w:val="00A46A1D"/>
    <w:rsid w:val="00A46B27"/>
    <w:rsid w:val="00A46B97"/>
    <w:rsid w:val="00A46BD4"/>
    <w:rsid w:val="00A46C69"/>
    <w:rsid w:val="00A46C99"/>
    <w:rsid w:val="00A46CA0"/>
    <w:rsid w:val="00A46CB8"/>
    <w:rsid w:val="00A46CDB"/>
    <w:rsid w:val="00A46D00"/>
    <w:rsid w:val="00A46D37"/>
    <w:rsid w:val="00A46F21"/>
    <w:rsid w:val="00A46FA0"/>
    <w:rsid w:val="00A470BC"/>
    <w:rsid w:val="00A47120"/>
    <w:rsid w:val="00A47133"/>
    <w:rsid w:val="00A47177"/>
    <w:rsid w:val="00A47184"/>
    <w:rsid w:val="00A47207"/>
    <w:rsid w:val="00A47366"/>
    <w:rsid w:val="00A47403"/>
    <w:rsid w:val="00A4754F"/>
    <w:rsid w:val="00A47672"/>
    <w:rsid w:val="00A47759"/>
    <w:rsid w:val="00A47763"/>
    <w:rsid w:val="00A47904"/>
    <w:rsid w:val="00A47EA0"/>
    <w:rsid w:val="00A47F8F"/>
    <w:rsid w:val="00A5027F"/>
    <w:rsid w:val="00A50314"/>
    <w:rsid w:val="00A5041C"/>
    <w:rsid w:val="00A50448"/>
    <w:rsid w:val="00A50571"/>
    <w:rsid w:val="00A50641"/>
    <w:rsid w:val="00A50668"/>
    <w:rsid w:val="00A50B3E"/>
    <w:rsid w:val="00A50D56"/>
    <w:rsid w:val="00A50DDF"/>
    <w:rsid w:val="00A50E11"/>
    <w:rsid w:val="00A50E6D"/>
    <w:rsid w:val="00A50F42"/>
    <w:rsid w:val="00A50FE1"/>
    <w:rsid w:val="00A5101D"/>
    <w:rsid w:val="00A510A4"/>
    <w:rsid w:val="00A5126A"/>
    <w:rsid w:val="00A512A4"/>
    <w:rsid w:val="00A512A6"/>
    <w:rsid w:val="00A515A8"/>
    <w:rsid w:val="00A515C2"/>
    <w:rsid w:val="00A516EB"/>
    <w:rsid w:val="00A51744"/>
    <w:rsid w:val="00A519AF"/>
    <w:rsid w:val="00A51A94"/>
    <w:rsid w:val="00A51ADF"/>
    <w:rsid w:val="00A51C48"/>
    <w:rsid w:val="00A51CF6"/>
    <w:rsid w:val="00A51D23"/>
    <w:rsid w:val="00A51D38"/>
    <w:rsid w:val="00A520AE"/>
    <w:rsid w:val="00A52143"/>
    <w:rsid w:val="00A52224"/>
    <w:rsid w:val="00A524E4"/>
    <w:rsid w:val="00A52513"/>
    <w:rsid w:val="00A5262E"/>
    <w:rsid w:val="00A5262F"/>
    <w:rsid w:val="00A5289A"/>
    <w:rsid w:val="00A5293A"/>
    <w:rsid w:val="00A52971"/>
    <w:rsid w:val="00A529D1"/>
    <w:rsid w:val="00A52B1B"/>
    <w:rsid w:val="00A52B3F"/>
    <w:rsid w:val="00A52BC1"/>
    <w:rsid w:val="00A52BD9"/>
    <w:rsid w:val="00A52C33"/>
    <w:rsid w:val="00A52C62"/>
    <w:rsid w:val="00A52CD3"/>
    <w:rsid w:val="00A52D00"/>
    <w:rsid w:val="00A52D23"/>
    <w:rsid w:val="00A52DBB"/>
    <w:rsid w:val="00A53159"/>
    <w:rsid w:val="00A531AC"/>
    <w:rsid w:val="00A53312"/>
    <w:rsid w:val="00A5334F"/>
    <w:rsid w:val="00A53359"/>
    <w:rsid w:val="00A533C4"/>
    <w:rsid w:val="00A53405"/>
    <w:rsid w:val="00A534D5"/>
    <w:rsid w:val="00A53582"/>
    <w:rsid w:val="00A536F7"/>
    <w:rsid w:val="00A5375D"/>
    <w:rsid w:val="00A53AEC"/>
    <w:rsid w:val="00A53B12"/>
    <w:rsid w:val="00A53B25"/>
    <w:rsid w:val="00A53B89"/>
    <w:rsid w:val="00A53D13"/>
    <w:rsid w:val="00A53DA2"/>
    <w:rsid w:val="00A53DEF"/>
    <w:rsid w:val="00A53F13"/>
    <w:rsid w:val="00A540C3"/>
    <w:rsid w:val="00A541F5"/>
    <w:rsid w:val="00A5425A"/>
    <w:rsid w:val="00A5427D"/>
    <w:rsid w:val="00A54281"/>
    <w:rsid w:val="00A54342"/>
    <w:rsid w:val="00A54561"/>
    <w:rsid w:val="00A54680"/>
    <w:rsid w:val="00A546FE"/>
    <w:rsid w:val="00A547AE"/>
    <w:rsid w:val="00A548BB"/>
    <w:rsid w:val="00A549E8"/>
    <w:rsid w:val="00A54A37"/>
    <w:rsid w:val="00A54A80"/>
    <w:rsid w:val="00A54AD7"/>
    <w:rsid w:val="00A54D0A"/>
    <w:rsid w:val="00A54D64"/>
    <w:rsid w:val="00A54DBF"/>
    <w:rsid w:val="00A54F64"/>
    <w:rsid w:val="00A55080"/>
    <w:rsid w:val="00A55120"/>
    <w:rsid w:val="00A55125"/>
    <w:rsid w:val="00A55226"/>
    <w:rsid w:val="00A552B4"/>
    <w:rsid w:val="00A552DA"/>
    <w:rsid w:val="00A5538F"/>
    <w:rsid w:val="00A553EB"/>
    <w:rsid w:val="00A55497"/>
    <w:rsid w:val="00A5550A"/>
    <w:rsid w:val="00A55572"/>
    <w:rsid w:val="00A55610"/>
    <w:rsid w:val="00A55828"/>
    <w:rsid w:val="00A55858"/>
    <w:rsid w:val="00A5586E"/>
    <w:rsid w:val="00A558FD"/>
    <w:rsid w:val="00A55B7B"/>
    <w:rsid w:val="00A55C9A"/>
    <w:rsid w:val="00A55CE6"/>
    <w:rsid w:val="00A55CFA"/>
    <w:rsid w:val="00A55DD0"/>
    <w:rsid w:val="00A55E4A"/>
    <w:rsid w:val="00A55F4C"/>
    <w:rsid w:val="00A56064"/>
    <w:rsid w:val="00A560CC"/>
    <w:rsid w:val="00A561FD"/>
    <w:rsid w:val="00A5620A"/>
    <w:rsid w:val="00A56240"/>
    <w:rsid w:val="00A56262"/>
    <w:rsid w:val="00A5626B"/>
    <w:rsid w:val="00A562D1"/>
    <w:rsid w:val="00A563DA"/>
    <w:rsid w:val="00A56470"/>
    <w:rsid w:val="00A564E6"/>
    <w:rsid w:val="00A5652D"/>
    <w:rsid w:val="00A5657E"/>
    <w:rsid w:val="00A565E5"/>
    <w:rsid w:val="00A56803"/>
    <w:rsid w:val="00A568AE"/>
    <w:rsid w:val="00A568CB"/>
    <w:rsid w:val="00A56946"/>
    <w:rsid w:val="00A56B69"/>
    <w:rsid w:val="00A56B81"/>
    <w:rsid w:val="00A56BAD"/>
    <w:rsid w:val="00A56C1F"/>
    <w:rsid w:val="00A56CB7"/>
    <w:rsid w:val="00A56D58"/>
    <w:rsid w:val="00A56E0D"/>
    <w:rsid w:val="00A56E95"/>
    <w:rsid w:val="00A56F42"/>
    <w:rsid w:val="00A56F64"/>
    <w:rsid w:val="00A56F71"/>
    <w:rsid w:val="00A56FB2"/>
    <w:rsid w:val="00A57007"/>
    <w:rsid w:val="00A57011"/>
    <w:rsid w:val="00A5707C"/>
    <w:rsid w:val="00A570BC"/>
    <w:rsid w:val="00A570C5"/>
    <w:rsid w:val="00A570D5"/>
    <w:rsid w:val="00A57173"/>
    <w:rsid w:val="00A57176"/>
    <w:rsid w:val="00A571ED"/>
    <w:rsid w:val="00A57271"/>
    <w:rsid w:val="00A572A1"/>
    <w:rsid w:val="00A572E5"/>
    <w:rsid w:val="00A57460"/>
    <w:rsid w:val="00A574CD"/>
    <w:rsid w:val="00A57554"/>
    <w:rsid w:val="00A575B0"/>
    <w:rsid w:val="00A576C8"/>
    <w:rsid w:val="00A57744"/>
    <w:rsid w:val="00A57913"/>
    <w:rsid w:val="00A579D8"/>
    <w:rsid w:val="00A579F8"/>
    <w:rsid w:val="00A57AF8"/>
    <w:rsid w:val="00A57BB9"/>
    <w:rsid w:val="00A57E8F"/>
    <w:rsid w:val="00A60164"/>
    <w:rsid w:val="00A601A6"/>
    <w:rsid w:val="00A6032A"/>
    <w:rsid w:val="00A60390"/>
    <w:rsid w:val="00A603A0"/>
    <w:rsid w:val="00A60427"/>
    <w:rsid w:val="00A60575"/>
    <w:rsid w:val="00A605EF"/>
    <w:rsid w:val="00A606EC"/>
    <w:rsid w:val="00A606FE"/>
    <w:rsid w:val="00A60802"/>
    <w:rsid w:val="00A60B0A"/>
    <w:rsid w:val="00A60BAB"/>
    <w:rsid w:val="00A60BF9"/>
    <w:rsid w:val="00A60CA2"/>
    <w:rsid w:val="00A60D38"/>
    <w:rsid w:val="00A60D77"/>
    <w:rsid w:val="00A60DC4"/>
    <w:rsid w:val="00A60E44"/>
    <w:rsid w:val="00A60F87"/>
    <w:rsid w:val="00A61036"/>
    <w:rsid w:val="00A6107A"/>
    <w:rsid w:val="00A61105"/>
    <w:rsid w:val="00A6115F"/>
    <w:rsid w:val="00A611A0"/>
    <w:rsid w:val="00A611DC"/>
    <w:rsid w:val="00A61310"/>
    <w:rsid w:val="00A613C4"/>
    <w:rsid w:val="00A615FC"/>
    <w:rsid w:val="00A61680"/>
    <w:rsid w:val="00A6172A"/>
    <w:rsid w:val="00A61734"/>
    <w:rsid w:val="00A61820"/>
    <w:rsid w:val="00A6186E"/>
    <w:rsid w:val="00A618A3"/>
    <w:rsid w:val="00A619A5"/>
    <w:rsid w:val="00A61A46"/>
    <w:rsid w:val="00A61A8C"/>
    <w:rsid w:val="00A61B7B"/>
    <w:rsid w:val="00A61BC4"/>
    <w:rsid w:val="00A61C9C"/>
    <w:rsid w:val="00A61CEB"/>
    <w:rsid w:val="00A61D55"/>
    <w:rsid w:val="00A61D7D"/>
    <w:rsid w:val="00A61E27"/>
    <w:rsid w:val="00A61E31"/>
    <w:rsid w:val="00A61EE8"/>
    <w:rsid w:val="00A61F81"/>
    <w:rsid w:val="00A62001"/>
    <w:rsid w:val="00A6206E"/>
    <w:rsid w:val="00A6238C"/>
    <w:rsid w:val="00A623DC"/>
    <w:rsid w:val="00A6252B"/>
    <w:rsid w:val="00A62678"/>
    <w:rsid w:val="00A626A0"/>
    <w:rsid w:val="00A626C3"/>
    <w:rsid w:val="00A62786"/>
    <w:rsid w:val="00A628D2"/>
    <w:rsid w:val="00A628FA"/>
    <w:rsid w:val="00A62954"/>
    <w:rsid w:val="00A6295D"/>
    <w:rsid w:val="00A629C1"/>
    <w:rsid w:val="00A62BFB"/>
    <w:rsid w:val="00A62C57"/>
    <w:rsid w:val="00A62DEF"/>
    <w:rsid w:val="00A62EA9"/>
    <w:rsid w:val="00A62F95"/>
    <w:rsid w:val="00A63079"/>
    <w:rsid w:val="00A63083"/>
    <w:rsid w:val="00A630A9"/>
    <w:rsid w:val="00A631B8"/>
    <w:rsid w:val="00A631E4"/>
    <w:rsid w:val="00A631F3"/>
    <w:rsid w:val="00A63322"/>
    <w:rsid w:val="00A6348A"/>
    <w:rsid w:val="00A63594"/>
    <w:rsid w:val="00A636BD"/>
    <w:rsid w:val="00A6373A"/>
    <w:rsid w:val="00A6378E"/>
    <w:rsid w:val="00A63807"/>
    <w:rsid w:val="00A63968"/>
    <w:rsid w:val="00A63B37"/>
    <w:rsid w:val="00A63C05"/>
    <w:rsid w:val="00A63C93"/>
    <w:rsid w:val="00A63CD9"/>
    <w:rsid w:val="00A63E7A"/>
    <w:rsid w:val="00A63EBE"/>
    <w:rsid w:val="00A64077"/>
    <w:rsid w:val="00A6419D"/>
    <w:rsid w:val="00A64281"/>
    <w:rsid w:val="00A642B7"/>
    <w:rsid w:val="00A6445A"/>
    <w:rsid w:val="00A64484"/>
    <w:rsid w:val="00A6449D"/>
    <w:rsid w:val="00A64517"/>
    <w:rsid w:val="00A646F2"/>
    <w:rsid w:val="00A647D6"/>
    <w:rsid w:val="00A64906"/>
    <w:rsid w:val="00A6492D"/>
    <w:rsid w:val="00A64A5B"/>
    <w:rsid w:val="00A64BE2"/>
    <w:rsid w:val="00A64D04"/>
    <w:rsid w:val="00A64D66"/>
    <w:rsid w:val="00A64E8D"/>
    <w:rsid w:val="00A64EC5"/>
    <w:rsid w:val="00A64FB6"/>
    <w:rsid w:val="00A6509D"/>
    <w:rsid w:val="00A65104"/>
    <w:rsid w:val="00A652D2"/>
    <w:rsid w:val="00A65325"/>
    <w:rsid w:val="00A653E4"/>
    <w:rsid w:val="00A653EB"/>
    <w:rsid w:val="00A653F4"/>
    <w:rsid w:val="00A65462"/>
    <w:rsid w:val="00A65764"/>
    <w:rsid w:val="00A65805"/>
    <w:rsid w:val="00A65B13"/>
    <w:rsid w:val="00A65D06"/>
    <w:rsid w:val="00A65D09"/>
    <w:rsid w:val="00A65DC4"/>
    <w:rsid w:val="00A65EAD"/>
    <w:rsid w:val="00A65F46"/>
    <w:rsid w:val="00A65FE4"/>
    <w:rsid w:val="00A65FEE"/>
    <w:rsid w:val="00A66059"/>
    <w:rsid w:val="00A66168"/>
    <w:rsid w:val="00A66235"/>
    <w:rsid w:val="00A6626A"/>
    <w:rsid w:val="00A66351"/>
    <w:rsid w:val="00A66389"/>
    <w:rsid w:val="00A663AB"/>
    <w:rsid w:val="00A663D6"/>
    <w:rsid w:val="00A663E8"/>
    <w:rsid w:val="00A66437"/>
    <w:rsid w:val="00A664F3"/>
    <w:rsid w:val="00A6651A"/>
    <w:rsid w:val="00A66622"/>
    <w:rsid w:val="00A66671"/>
    <w:rsid w:val="00A66901"/>
    <w:rsid w:val="00A6690D"/>
    <w:rsid w:val="00A66989"/>
    <w:rsid w:val="00A669DF"/>
    <w:rsid w:val="00A66A1E"/>
    <w:rsid w:val="00A66A55"/>
    <w:rsid w:val="00A66A6A"/>
    <w:rsid w:val="00A66A9E"/>
    <w:rsid w:val="00A66BD3"/>
    <w:rsid w:val="00A66C01"/>
    <w:rsid w:val="00A66D41"/>
    <w:rsid w:val="00A66D8F"/>
    <w:rsid w:val="00A66DDD"/>
    <w:rsid w:val="00A66E27"/>
    <w:rsid w:val="00A66F41"/>
    <w:rsid w:val="00A66F75"/>
    <w:rsid w:val="00A67120"/>
    <w:rsid w:val="00A67123"/>
    <w:rsid w:val="00A67188"/>
    <w:rsid w:val="00A671E5"/>
    <w:rsid w:val="00A67259"/>
    <w:rsid w:val="00A672CD"/>
    <w:rsid w:val="00A672F8"/>
    <w:rsid w:val="00A67327"/>
    <w:rsid w:val="00A674EB"/>
    <w:rsid w:val="00A67575"/>
    <w:rsid w:val="00A675AA"/>
    <w:rsid w:val="00A6781F"/>
    <w:rsid w:val="00A67838"/>
    <w:rsid w:val="00A67861"/>
    <w:rsid w:val="00A67889"/>
    <w:rsid w:val="00A67960"/>
    <w:rsid w:val="00A67991"/>
    <w:rsid w:val="00A679DC"/>
    <w:rsid w:val="00A67AD1"/>
    <w:rsid w:val="00A67B2A"/>
    <w:rsid w:val="00A67D0D"/>
    <w:rsid w:val="00A67D80"/>
    <w:rsid w:val="00A67E0C"/>
    <w:rsid w:val="00A67F7B"/>
    <w:rsid w:val="00A67F85"/>
    <w:rsid w:val="00A7053D"/>
    <w:rsid w:val="00A70562"/>
    <w:rsid w:val="00A70617"/>
    <w:rsid w:val="00A707AC"/>
    <w:rsid w:val="00A707E5"/>
    <w:rsid w:val="00A7083C"/>
    <w:rsid w:val="00A70889"/>
    <w:rsid w:val="00A7090D"/>
    <w:rsid w:val="00A7092F"/>
    <w:rsid w:val="00A709D5"/>
    <w:rsid w:val="00A70A27"/>
    <w:rsid w:val="00A70A33"/>
    <w:rsid w:val="00A70A9A"/>
    <w:rsid w:val="00A70B2B"/>
    <w:rsid w:val="00A70C8F"/>
    <w:rsid w:val="00A70CE5"/>
    <w:rsid w:val="00A70D35"/>
    <w:rsid w:val="00A70E9E"/>
    <w:rsid w:val="00A710FA"/>
    <w:rsid w:val="00A71178"/>
    <w:rsid w:val="00A71209"/>
    <w:rsid w:val="00A71251"/>
    <w:rsid w:val="00A71272"/>
    <w:rsid w:val="00A7128A"/>
    <w:rsid w:val="00A712CB"/>
    <w:rsid w:val="00A71333"/>
    <w:rsid w:val="00A713F1"/>
    <w:rsid w:val="00A715B5"/>
    <w:rsid w:val="00A7163B"/>
    <w:rsid w:val="00A716DB"/>
    <w:rsid w:val="00A71778"/>
    <w:rsid w:val="00A7177D"/>
    <w:rsid w:val="00A718ED"/>
    <w:rsid w:val="00A71B41"/>
    <w:rsid w:val="00A71B6E"/>
    <w:rsid w:val="00A71B7F"/>
    <w:rsid w:val="00A71BEB"/>
    <w:rsid w:val="00A71CB2"/>
    <w:rsid w:val="00A71D5A"/>
    <w:rsid w:val="00A71D95"/>
    <w:rsid w:val="00A71DD1"/>
    <w:rsid w:val="00A71DDE"/>
    <w:rsid w:val="00A71E05"/>
    <w:rsid w:val="00A71E94"/>
    <w:rsid w:val="00A71F62"/>
    <w:rsid w:val="00A72055"/>
    <w:rsid w:val="00A720FA"/>
    <w:rsid w:val="00A72230"/>
    <w:rsid w:val="00A72299"/>
    <w:rsid w:val="00A7237C"/>
    <w:rsid w:val="00A724A9"/>
    <w:rsid w:val="00A7253F"/>
    <w:rsid w:val="00A725B4"/>
    <w:rsid w:val="00A72715"/>
    <w:rsid w:val="00A727D1"/>
    <w:rsid w:val="00A72997"/>
    <w:rsid w:val="00A72B2E"/>
    <w:rsid w:val="00A72B70"/>
    <w:rsid w:val="00A72C28"/>
    <w:rsid w:val="00A72CEB"/>
    <w:rsid w:val="00A73042"/>
    <w:rsid w:val="00A7309E"/>
    <w:rsid w:val="00A7318A"/>
    <w:rsid w:val="00A7330D"/>
    <w:rsid w:val="00A7331E"/>
    <w:rsid w:val="00A73475"/>
    <w:rsid w:val="00A73560"/>
    <w:rsid w:val="00A7356B"/>
    <w:rsid w:val="00A73585"/>
    <w:rsid w:val="00A73606"/>
    <w:rsid w:val="00A73621"/>
    <w:rsid w:val="00A73750"/>
    <w:rsid w:val="00A7376C"/>
    <w:rsid w:val="00A7389B"/>
    <w:rsid w:val="00A7390B"/>
    <w:rsid w:val="00A7397E"/>
    <w:rsid w:val="00A73BC2"/>
    <w:rsid w:val="00A73BCF"/>
    <w:rsid w:val="00A73BFE"/>
    <w:rsid w:val="00A73C18"/>
    <w:rsid w:val="00A73DC7"/>
    <w:rsid w:val="00A73E7A"/>
    <w:rsid w:val="00A73EDA"/>
    <w:rsid w:val="00A73F7F"/>
    <w:rsid w:val="00A74195"/>
    <w:rsid w:val="00A7420A"/>
    <w:rsid w:val="00A742F2"/>
    <w:rsid w:val="00A744A4"/>
    <w:rsid w:val="00A74538"/>
    <w:rsid w:val="00A745DA"/>
    <w:rsid w:val="00A74689"/>
    <w:rsid w:val="00A74707"/>
    <w:rsid w:val="00A747CB"/>
    <w:rsid w:val="00A74825"/>
    <w:rsid w:val="00A74887"/>
    <w:rsid w:val="00A74B2D"/>
    <w:rsid w:val="00A74C58"/>
    <w:rsid w:val="00A74DBE"/>
    <w:rsid w:val="00A74E28"/>
    <w:rsid w:val="00A74E47"/>
    <w:rsid w:val="00A74FB5"/>
    <w:rsid w:val="00A75074"/>
    <w:rsid w:val="00A750E5"/>
    <w:rsid w:val="00A7514A"/>
    <w:rsid w:val="00A75264"/>
    <w:rsid w:val="00A75274"/>
    <w:rsid w:val="00A7532C"/>
    <w:rsid w:val="00A753F5"/>
    <w:rsid w:val="00A75410"/>
    <w:rsid w:val="00A7544D"/>
    <w:rsid w:val="00A75507"/>
    <w:rsid w:val="00A75534"/>
    <w:rsid w:val="00A75584"/>
    <w:rsid w:val="00A755E9"/>
    <w:rsid w:val="00A75645"/>
    <w:rsid w:val="00A75804"/>
    <w:rsid w:val="00A7587A"/>
    <w:rsid w:val="00A758CD"/>
    <w:rsid w:val="00A758DE"/>
    <w:rsid w:val="00A75903"/>
    <w:rsid w:val="00A75C96"/>
    <w:rsid w:val="00A75DAD"/>
    <w:rsid w:val="00A75F37"/>
    <w:rsid w:val="00A75F68"/>
    <w:rsid w:val="00A75FA4"/>
    <w:rsid w:val="00A75FC8"/>
    <w:rsid w:val="00A75FD0"/>
    <w:rsid w:val="00A75FFE"/>
    <w:rsid w:val="00A7624D"/>
    <w:rsid w:val="00A76327"/>
    <w:rsid w:val="00A76446"/>
    <w:rsid w:val="00A764E9"/>
    <w:rsid w:val="00A76563"/>
    <w:rsid w:val="00A7663B"/>
    <w:rsid w:val="00A766BE"/>
    <w:rsid w:val="00A766E0"/>
    <w:rsid w:val="00A76769"/>
    <w:rsid w:val="00A7677F"/>
    <w:rsid w:val="00A767EE"/>
    <w:rsid w:val="00A768BA"/>
    <w:rsid w:val="00A768C1"/>
    <w:rsid w:val="00A769FC"/>
    <w:rsid w:val="00A76A1D"/>
    <w:rsid w:val="00A76A85"/>
    <w:rsid w:val="00A76B2F"/>
    <w:rsid w:val="00A76B52"/>
    <w:rsid w:val="00A76C31"/>
    <w:rsid w:val="00A76D9E"/>
    <w:rsid w:val="00A76E51"/>
    <w:rsid w:val="00A76EEB"/>
    <w:rsid w:val="00A76F7D"/>
    <w:rsid w:val="00A770B7"/>
    <w:rsid w:val="00A77292"/>
    <w:rsid w:val="00A772EC"/>
    <w:rsid w:val="00A7739E"/>
    <w:rsid w:val="00A77416"/>
    <w:rsid w:val="00A777A5"/>
    <w:rsid w:val="00A77824"/>
    <w:rsid w:val="00A77870"/>
    <w:rsid w:val="00A77941"/>
    <w:rsid w:val="00A77A89"/>
    <w:rsid w:val="00A77AF7"/>
    <w:rsid w:val="00A77B16"/>
    <w:rsid w:val="00A77C58"/>
    <w:rsid w:val="00A77CC5"/>
    <w:rsid w:val="00A77ECF"/>
    <w:rsid w:val="00A77EE9"/>
    <w:rsid w:val="00A77EFC"/>
    <w:rsid w:val="00A77F41"/>
    <w:rsid w:val="00A80050"/>
    <w:rsid w:val="00A8033C"/>
    <w:rsid w:val="00A80498"/>
    <w:rsid w:val="00A804EA"/>
    <w:rsid w:val="00A80632"/>
    <w:rsid w:val="00A806DC"/>
    <w:rsid w:val="00A806FD"/>
    <w:rsid w:val="00A807B7"/>
    <w:rsid w:val="00A807E0"/>
    <w:rsid w:val="00A807EC"/>
    <w:rsid w:val="00A8082D"/>
    <w:rsid w:val="00A80A7B"/>
    <w:rsid w:val="00A80C77"/>
    <w:rsid w:val="00A80D99"/>
    <w:rsid w:val="00A80DFC"/>
    <w:rsid w:val="00A80E76"/>
    <w:rsid w:val="00A80E9E"/>
    <w:rsid w:val="00A80EF8"/>
    <w:rsid w:val="00A811DA"/>
    <w:rsid w:val="00A8123B"/>
    <w:rsid w:val="00A81360"/>
    <w:rsid w:val="00A8149E"/>
    <w:rsid w:val="00A814FC"/>
    <w:rsid w:val="00A816BD"/>
    <w:rsid w:val="00A8170C"/>
    <w:rsid w:val="00A81736"/>
    <w:rsid w:val="00A81741"/>
    <w:rsid w:val="00A81759"/>
    <w:rsid w:val="00A817B4"/>
    <w:rsid w:val="00A818D4"/>
    <w:rsid w:val="00A81934"/>
    <w:rsid w:val="00A81942"/>
    <w:rsid w:val="00A81A6D"/>
    <w:rsid w:val="00A81AD1"/>
    <w:rsid w:val="00A81D45"/>
    <w:rsid w:val="00A81D6E"/>
    <w:rsid w:val="00A81DA5"/>
    <w:rsid w:val="00A81E9F"/>
    <w:rsid w:val="00A82004"/>
    <w:rsid w:val="00A820E6"/>
    <w:rsid w:val="00A821F2"/>
    <w:rsid w:val="00A8220A"/>
    <w:rsid w:val="00A8234D"/>
    <w:rsid w:val="00A82471"/>
    <w:rsid w:val="00A824BF"/>
    <w:rsid w:val="00A82543"/>
    <w:rsid w:val="00A82553"/>
    <w:rsid w:val="00A8258D"/>
    <w:rsid w:val="00A825E3"/>
    <w:rsid w:val="00A82877"/>
    <w:rsid w:val="00A828DC"/>
    <w:rsid w:val="00A82935"/>
    <w:rsid w:val="00A829E5"/>
    <w:rsid w:val="00A82AFF"/>
    <w:rsid w:val="00A82B29"/>
    <w:rsid w:val="00A82B66"/>
    <w:rsid w:val="00A82B71"/>
    <w:rsid w:val="00A82C53"/>
    <w:rsid w:val="00A82C61"/>
    <w:rsid w:val="00A82D74"/>
    <w:rsid w:val="00A82D99"/>
    <w:rsid w:val="00A82DAD"/>
    <w:rsid w:val="00A82E4E"/>
    <w:rsid w:val="00A82EAB"/>
    <w:rsid w:val="00A82EE7"/>
    <w:rsid w:val="00A82F1F"/>
    <w:rsid w:val="00A82F8B"/>
    <w:rsid w:val="00A83223"/>
    <w:rsid w:val="00A832C6"/>
    <w:rsid w:val="00A8334C"/>
    <w:rsid w:val="00A83377"/>
    <w:rsid w:val="00A833C0"/>
    <w:rsid w:val="00A83647"/>
    <w:rsid w:val="00A836AC"/>
    <w:rsid w:val="00A83889"/>
    <w:rsid w:val="00A839AD"/>
    <w:rsid w:val="00A83A9E"/>
    <w:rsid w:val="00A83B79"/>
    <w:rsid w:val="00A83BC4"/>
    <w:rsid w:val="00A83C59"/>
    <w:rsid w:val="00A83CD9"/>
    <w:rsid w:val="00A83D24"/>
    <w:rsid w:val="00A83DA6"/>
    <w:rsid w:val="00A83E16"/>
    <w:rsid w:val="00A83EA7"/>
    <w:rsid w:val="00A83F90"/>
    <w:rsid w:val="00A841E0"/>
    <w:rsid w:val="00A84430"/>
    <w:rsid w:val="00A844B0"/>
    <w:rsid w:val="00A844C1"/>
    <w:rsid w:val="00A84507"/>
    <w:rsid w:val="00A845C1"/>
    <w:rsid w:val="00A84745"/>
    <w:rsid w:val="00A848B2"/>
    <w:rsid w:val="00A848F5"/>
    <w:rsid w:val="00A8499A"/>
    <w:rsid w:val="00A84A20"/>
    <w:rsid w:val="00A84BDF"/>
    <w:rsid w:val="00A84D1A"/>
    <w:rsid w:val="00A84E8F"/>
    <w:rsid w:val="00A84FCB"/>
    <w:rsid w:val="00A85038"/>
    <w:rsid w:val="00A85126"/>
    <w:rsid w:val="00A8514F"/>
    <w:rsid w:val="00A852ED"/>
    <w:rsid w:val="00A853F1"/>
    <w:rsid w:val="00A853FA"/>
    <w:rsid w:val="00A85456"/>
    <w:rsid w:val="00A854FB"/>
    <w:rsid w:val="00A854FC"/>
    <w:rsid w:val="00A85564"/>
    <w:rsid w:val="00A85571"/>
    <w:rsid w:val="00A8558E"/>
    <w:rsid w:val="00A855E0"/>
    <w:rsid w:val="00A8567D"/>
    <w:rsid w:val="00A856FD"/>
    <w:rsid w:val="00A8571A"/>
    <w:rsid w:val="00A857E7"/>
    <w:rsid w:val="00A85917"/>
    <w:rsid w:val="00A859E2"/>
    <w:rsid w:val="00A85A4C"/>
    <w:rsid w:val="00A85B9F"/>
    <w:rsid w:val="00A85C1C"/>
    <w:rsid w:val="00A85C74"/>
    <w:rsid w:val="00A85CED"/>
    <w:rsid w:val="00A85DA8"/>
    <w:rsid w:val="00A85E22"/>
    <w:rsid w:val="00A85F80"/>
    <w:rsid w:val="00A86112"/>
    <w:rsid w:val="00A86243"/>
    <w:rsid w:val="00A86271"/>
    <w:rsid w:val="00A86341"/>
    <w:rsid w:val="00A863E2"/>
    <w:rsid w:val="00A863FC"/>
    <w:rsid w:val="00A86415"/>
    <w:rsid w:val="00A8657C"/>
    <w:rsid w:val="00A86593"/>
    <w:rsid w:val="00A866DA"/>
    <w:rsid w:val="00A86718"/>
    <w:rsid w:val="00A8676F"/>
    <w:rsid w:val="00A868E7"/>
    <w:rsid w:val="00A8695B"/>
    <w:rsid w:val="00A86AA0"/>
    <w:rsid w:val="00A86B36"/>
    <w:rsid w:val="00A86BA3"/>
    <w:rsid w:val="00A86BD1"/>
    <w:rsid w:val="00A86BE9"/>
    <w:rsid w:val="00A86C28"/>
    <w:rsid w:val="00A86DA4"/>
    <w:rsid w:val="00A86DDC"/>
    <w:rsid w:val="00A86E22"/>
    <w:rsid w:val="00A86E6E"/>
    <w:rsid w:val="00A86F22"/>
    <w:rsid w:val="00A86FB6"/>
    <w:rsid w:val="00A86FC0"/>
    <w:rsid w:val="00A8706C"/>
    <w:rsid w:val="00A8715B"/>
    <w:rsid w:val="00A87187"/>
    <w:rsid w:val="00A87282"/>
    <w:rsid w:val="00A872AC"/>
    <w:rsid w:val="00A873C0"/>
    <w:rsid w:val="00A873C6"/>
    <w:rsid w:val="00A87461"/>
    <w:rsid w:val="00A875C6"/>
    <w:rsid w:val="00A87723"/>
    <w:rsid w:val="00A878AE"/>
    <w:rsid w:val="00A87982"/>
    <w:rsid w:val="00A87B3B"/>
    <w:rsid w:val="00A87BCD"/>
    <w:rsid w:val="00A87C52"/>
    <w:rsid w:val="00A87FB5"/>
    <w:rsid w:val="00A90063"/>
    <w:rsid w:val="00A90221"/>
    <w:rsid w:val="00A90443"/>
    <w:rsid w:val="00A904A2"/>
    <w:rsid w:val="00A90507"/>
    <w:rsid w:val="00A9070C"/>
    <w:rsid w:val="00A9077D"/>
    <w:rsid w:val="00A9079E"/>
    <w:rsid w:val="00A90817"/>
    <w:rsid w:val="00A9081C"/>
    <w:rsid w:val="00A909DA"/>
    <w:rsid w:val="00A90BA7"/>
    <w:rsid w:val="00A90BB0"/>
    <w:rsid w:val="00A90C35"/>
    <w:rsid w:val="00A90C96"/>
    <w:rsid w:val="00A90D84"/>
    <w:rsid w:val="00A90E19"/>
    <w:rsid w:val="00A90ED5"/>
    <w:rsid w:val="00A90FA3"/>
    <w:rsid w:val="00A910AF"/>
    <w:rsid w:val="00A910B2"/>
    <w:rsid w:val="00A91158"/>
    <w:rsid w:val="00A911DD"/>
    <w:rsid w:val="00A911ED"/>
    <w:rsid w:val="00A91225"/>
    <w:rsid w:val="00A91268"/>
    <w:rsid w:val="00A912C9"/>
    <w:rsid w:val="00A9144D"/>
    <w:rsid w:val="00A9145F"/>
    <w:rsid w:val="00A9149F"/>
    <w:rsid w:val="00A914D4"/>
    <w:rsid w:val="00A9172A"/>
    <w:rsid w:val="00A917DF"/>
    <w:rsid w:val="00A91968"/>
    <w:rsid w:val="00A91BAB"/>
    <w:rsid w:val="00A91BBF"/>
    <w:rsid w:val="00A91BFD"/>
    <w:rsid w:val="00A91C4A"/>
    <w:rsid w:val="00A91D48"/>
    <w:rsid w:val="00A91DAE"/>
    <w:rsid w:val="00A91E88"/>
    <w:rsid w:val="00A91ED3"/>
    <w:rsid w:val="00A91EDC"/>
    <w:rsid w:val="00A91EFA"/>
    <w:rsid w:val="00A91EFF"/>
    <w:rsid w:val="00A91F27"/>
    <w:rsid w:val="00A92342"/>
    <w:rsid w:val="00A923BD"/>
    <w:rsid w:val="00A923ED"/>
    <w:rsid w:val="00A9265E"/>
    <w:rsid w:val="00A926A6"/>
    <w:rsid w:val="00A927E8"/>
    <w:rsid w:val="00A92916"/>
    <w:rsid w:val="00A92962"/>
    <w:rsid w:val="00A92B2C"/>
    <w:rsid w:val="00A92C88"/>
    <w:rsid w:val="00A92D7D"/>
    <w:rsid w:val="00A92E8F"/>
    <w:rsid w:val="00A92EEF"/>
    <w:rsid w:val="00A92FAF"/>
    <w:rsid w:val="00A92FD9"/>
    <w:rsid w:val="00A93013"/>
    <w:rsid w:val="00A9304B"/>
    <w:rsid w:val="00A930D5"/>
    <w:rsid w:val="00A93185"/>
    <w:rsid w:val="00A93270"/>
    <w:rsid w:val="00A932D1"/>
    <w:rsid w:val="00A932E2"/>
    <w:rsid w:val="00A93482"/>
    <w:rsid w:val="00A934D2"/>
    <w:rsid w:val="00A93597"/>
    <w:rsid w:val="00A935F7"/>
    <w:rsid w:val="00A93608"/>
    <w:rsid w:val="00A93615"/>
    <w:rsid w:val="00A936DB"/>
    <w:rsid w:val="00A9377B"/>
    <w:rsid w:val="00A9381D"/>
    <w:rsid w:val="00A93940"/>
    <w:rsid w:val="00A93ACD"/>
    <w:rsid w:val="00A93AFA"/>
    <w:rsid w:val="00A93B74"/>
    <w:rsid w:val="00A93BC1"/>
    <w:rsid w:val="00A93BE3"/>
    <w:rsid w:val="00A93BE8"/>
    <w:rsid w:val="00A93CA8"/>
    <w:rsid w:val="00A93E4A"/>
    <w:rsid w:val="00A93F28"/>
    <w:rsid w:val="00A94052"/>
    <w:rsid w:val="00A94057"/>
    <w:rsid w:val="00A94075"/>
    <w:rsid w:val="00A9419B"/>
    <w:rsid w:val="00A9427F"/>
    <w:rsid w:val="00A943C1"/>
    <w:rsid w:val="00A94430"/>
    <w:rsid w:val="00A94474"/>
    <w:rsid w:val="00A94565"/>
    <w:rsid w:val="00A94596"/>
    <w:rsid w:val="00A947F4"/>
    <w:rsid w:val="00A94855"/>
    <w:rsid w:val="00A94924"/>
    <w:rsid w:val="00A94955"/>
    <w:rsid w:val="00A949B2"/>
    <w:rsid w:val="00A949C4"/>
    <w:rsid w:val="00A94A86"/>
    <w:rsid w:val="00A94AB7"/>
    <w:rsid w:val="00A94C11"/>
    <w:rsid w:val="00A94CB7"/>
    <w:rsid w:val="00A94E72"/>
    <w:rsid w:val="00A94ECE"/>
    <w:rsid w:val="00A9504E"/>
    <w:rsid w:val="00A95084"/>
    <w:rsid w:val="00A9532D"/>
    <w:rsid w:val="00A95355"/>
    <w:rsid w:val="00A953F2"/>
    <w:rsid w:val="00A95412"/>
    <w:rsid w:val="00A95516"/>
    <w:rsid w:val="00A955CD"/>
    <w:rsid w:val="00A95601"/>
    <w:rsid w:val="00A956B0"/>
    <w:rsid w:val="00A95716"/>
    <w:rsid w:val="00A9598A"/>
    <w:rsid w:val="00A95A58"/>
    <w:rsid w:val="00A95B02"/>
    <w:rsid w:val="00A95C01"/>
    <w:rsid w:val="00A95D78"/>
    <w:rsid w:val="00A95F9B"/>
    <w:rsid w:val="00A95FA7"/>
    <w:rsid w:val="00A95FCB"/>
    <w:rsid w:val="00A960FF"/>
    <w:rsid w:val="00A961D5"/>
    <w:rsid w:val="00A961F2"/>
    <w:rsid w:val="00A96210"/>
    <w:rsid w:val="00A96378"/>
    <w:rsid w:val="00A96561"/>
    <w:rsid w:val="00A967CC"/>
    <w:rsid w:val="00A967DD"/>
    <w:rsid w:val="00A96970"/>
    <w:rsid w:val="00A969A3"/>
    <w:rsid w:val="00A96AB1"/>
    <w:rsid w:val="00A96BA2"/>
    <w:rsid w:val="00A96BD3"/>
    <w:rsid w:val="00A96DE1"/>
    <w:rsid w:val="00A96ED5"/>
    <w:rsid w:val="00A97076"/>
    <w:rsid w:val="00A971C4"/>
    <w:rsid w:val="00A97284"/>
    <w:rsid w:val="00A9731F"/>
    <w:rsid w:val="00A97324"/>
    <w:rsid w:val="00A97544"/>
    <w:rsid w:val="00A97559"/>
    <w:rsid w:val="00A97569"/>
    <w:rsid w:val="00A975C8"/>
    <w:rsid w:val="00A97691"/>
    <w:rsid w:val="00A9773A"/>
    <w:rsid w:val="00A977E2"/>
    <w:rsid w:val="00A9781C"/>
    <w:rsid w:val="00A9789E"/>
    <w:rsid w:val="00A97916"/>
    <w:rsid w:val="00A97935"/>
    <w:rsid w:val="00A97966"/>
    <w:rsid w:val="00A9798E"/>
    <w:rsid w:val="00A979EA"/>
    <w:rsid w:val="00A97A37"/>
    <w:rsid w:val="00A97A49"/>
    <w:rsid w:val="00A97AD9"/>
    <w:rsid w:val="00A97B14"/>
    <w:rsid w:val="00A97B86"/>
    <w:rsid w:val="00A97CDE"/>
    <w:rsid w:val="00A97D5D"/>
    <w:rsid w:val="00A97D6F"/>
    <w:rsid w:val="00A97DDD"/>
    <w:rsid w:val="00A97E76"/>
    <w:rsid w:val="00A97E91"/>
    <w:rsid w:val="00A97E97"/>
    <w:rsid w:val="00A97FEB"/>
    <w:rsid w:val="00A97FFD"/>
    <w:rsid w:val="00AA001F"/>
    <w:rsid w:val="00AA0039"/>
    <w:rsid w:val="00AA0186"/>
    <w:rsid w:val="00AA0402"/>
    <w:rsid w:val="00AA051C"/>
    <w:rsid w:val="00AA05D2"/>
    <w:rsid w:val="00AA0622"/>
    <w:rsid w:val="00AA0658"/>
    <w:rsid w:val="00AA0666"/>
    <w:rsid w:val="00AA0691"/>
    <w:rsid w:val="00AA06FA"/>
    <w:rsid w:val="00AA0719"/>
    <w:rsid w:val="00AA073E"/>
    <w:rsid w:val="00AA077D"/>
    <w:rsid w:val="00AA07A3"/>
    <w:rsid w:val="00AA08E9"/>
    <w:rsid w:val="00AA09EA"/>
    <w:rsid w:val="00AA0ADA"/>
    <w:rsid w:val="00AA0B76"/>
    <w:rsid w:val="00AA0B9E"/>
    <w:rsid w:val="00AA0C76"/>
    <w:rsid w:val="00AA0D9C"/>
    <w:rsid w:val="00AA0E0D"/>
    <w:rsid w:val="00AA0E2E"/>
    <w:rsid w:val="00AA0E3E"/>
    <w:rsid w:val="00AA0E82"/>
    <w:rsid w:val="00AA0F94"/>
    <w:rsid w:val="00AA1058"/>
    <w:rsid w:val="00AA107A"/>
    <w:rsid w:val="00AA11F3"/>
    <w:rsid w:val="00AA1236"/>
    <w:rsid w:val="00AA1265"/>
    <w:rsid w:val="00AA1464"/>
    <w:rsid w:val="00AA15BB"/>
    <w:rsid w:val="00AA1653"/>
    <w:rsid w:val="00AA16F5"/>
    <w:rsid w:val="00AA18E3"/>
    <w:rsid w:val="00AA1991"/>
    <w:rsid w:val="00AA19E6"/>
    <w:rsid w:val="00AA1A56"/>
    <w:rsid w:val="00AA1AB4"/>
    <w:rsid w:val="00AA1C49"/>
    <w:rsid w:val="00AA1C89"/>
    <w:rsid w:val="00AA1DA6"/>
    <w:rsid w:val="00AA1FDA"/>
    <w:rsid w:val="00AA1FEF"/>
    <w:rsid w:val="00AA2238"/>
    <w:rsid w:val="00AA236C"/>
    <w:rsid w:val="00AA2438"/>
    <w:rsid w:val="00AA2506"/>
    <w:rsid w:val="00AA2614"/>
    <w:rsid w:val="00AA2732"/>
    <w:rsid w:val="00AA28AE"/>
    <w:rsid w:val="00AA2A22"/>
    <w:rsid w:val="00AA2B17"/>
    <w:rsid w:val="00AA2BAE"/>
    <w:rsid w:val="00AA2C6C"/>
    <w:rsid w:val="00AA2DB4"/>
    <w:rsid w:val="00AA2DDC"/>
    <w:rsid w:val="00AA2ECE"/>
    <w:rsid w:val="00AA2F7D"/>
    <w:rsid w:val="00AA31D9"/>
    <w:rsid w:val="00AA31DF"/>
    <w:rsid w:val="00AA3356"/>
    <w:rsid w:val="00AA33A8"/>
    <w:rsid w:val="00AA344B"/>
    <w:rsid w:val="00AA3484"/>
    <w:rsid w:val="00AA35D3"/>
    <w:rsid w:val="00AA37DF"/>
    <w:rsid w:val="00AA3855"/>
    <w:rsid w:val="00AA3881"/>
    <w:rsid w:val="00AA3934"/>
    <w:rsid w:val="00AA3A3F"/>
    <w:rsid w:val="00AA3A9E"/>
    <w:rsid w:val="00AA3B01"/>
    <w:rsid w:val="00AA3B31"/>
    <w:rsid w:val="00AA3BAD"/>
    <w:rsid w:val="00AA3D19"/>
    <w:rsid w:val="00AA3E91"/>
    <w:rsid w:val="00AA3F48"/>
    <w:rsid w:val="00AA3F51"/>
    <w:rsid w:val="00AA3FCA"/>
    <w:rsid w:val="00AA3FF9"/>
    <w:rsid w:val="00AA4014"/>
    <w:rsid w:val="00AA41D2"/>
    <w:rsid w:val="00AA42E9"/>
    <w:rsid w:val="00AA430E"/>
    <w:rsid w:val="00AA44B8"/>
    <w:rsid w:val="00AA450F"/>
    <w:rsid w:val="00AA459A"/>
    <w:rsid w:val="00AA4643"/>
    <w:rsid w:val="00AA495B"/>
    <w:rsid w:val="00AA4A1A"/>
    <w:rsid w:val="00AA4ADB"/>
    <w:rsid w:val="00AA4C05"/>
    <w:rsid w:val="00AA4C40"/>
    <w:rsid w:val="00AA4D54"/>
    <w:rsid w:val="00AA4D7F"/>
    <w:rsid w:val="00AA4E3C"/>
    <w:rsid w:val="00AA5079"/>
    <w:rsid w:val="00AA50D8"/>
    <w:rsid w:val="00AA5186"/>
    <w:rsid w:val="00AA520D"/>
    <w:rsid w:val="00AA5256"/>
    <w:rsid w:val="00AA52EA"/>
    <w:rsid w:val="00AA5309"/>
    <w:rsid w:val="00AA53D0"/>
    <w:rsid w:val="00AA547B"/>
    <w:rsid w:val="00AA5566"/>
    <w:rsid w:val="00AA5649"/>
    <w:rsid w:val="00AA5658"/>
    <w:rsid w:val="00AA56CD"/>
    <w:rsid w:val="00AA5809"/>
    <w:rsid w:val="00AA593B"/>
    <w:rsid w:val="00AA5953"/>
    <w:rsid w:val="00AA5A3B"/>
    <w:rsid w:val="00AA5A78"/>
    <w:rsid w:val="00AA5AC5"/>
    <w:rsid w:val="00AA5B70"/>
    <w:rsid w:val="00AA5C23"/>
    <w:rsid w:val="00AA5F19"/>
    <w:rsid w:val="00AA5F25"/>
    <w:rsid w:val="00AA5F89"/>
    <w:rsid w:val="00AA60A0"/>
    <w:rsid w:val="00AA6193"/>
    <w:rsid w:val="00AA6196"/>
    <w:rsid w:val="00AA61F3"/>
    <w:rsid w:val="00AA647D"/>
    <w:rsid w:val="00AA689B"/>
    <w:rsid w:val="00AA68E2"/>
    <w:rsid w:val="00AA6A14"/>
    <w:rsid w:val="00AA6A1C"/>
    <w:rsid w:val="00AA6AB0"/>
    <w:rsid w:val="00AA6C58"/>
    <w:rsid w:val="00AA6C7A"/>
    <w:rsid w:val="00AA6D8A"/>
    <w:rsid w:val="00AA6DCF"/>
    <w:rsid w:val="00AA6EC3"/>
    <w:rsid w:val="00AA6F15"/>
    <w:rsid w:val="00AA6F36"/>
    <w:rsid w:val="00AA6F3F"/>
    <w:rsid w:val="00AA6FC7"/>
    <w:rsid w:val="00AA70B8"/>
    <w:rsid w:val="00AA71F2"/>
    <w:rsid w:val="00AA7211"/>
    <w:rsid w:val="00AA7227"/>
    <w:rsid w:val="00AA726B"/>
    <w:rsid w:val="00AA731D"/>
    <w:rsid w:val="00AA74EF"/>
    <w:rsid w:val="00AA769F"/>
    <w:rsid w:val="00AA796C"/>
    <w:rsid w:val="00AA7B14"/>
    <w:rsid w:val="00AA7C31"/>
    <w:rsid w:val="00AA7C99"/>
    <w:rsid w:val="00AA7CDB"/>
    <w:rsid w:val="00AA7CF5"/>
    <w:rsid w:val="00AA7F1C"/>
    <w:rsid w:val="00AB002D"/>
    <w:rsid w:val="00AB0047"/>
    <w:rsid w:val="00AB00DA"/>
    <w:rsid w:val="00AB00DD"/>
    <w:rsid w:val="00AB01CD"/>
    <w:rsid w:val="00AB021F"/>
    <w:rsid w:val="00AB0243"/>
    <w:rsid w:val="00AB0283"/>
    <w:rsid w:val="00AB0438"/>
    <w:rsid w:val="00AB04B9"/>
    <w:rsid w:val="00AB057D"/>
    <w:rsid w:val="00AB05CE"/>
    <w:rsid w:val="00AB05DF"/>
    <w:rsid w:val="00AB0622"/>
    <w:rsid w:val="00AB0899"/>
    <w:rsid w:val="00AB093C"/>
    <w:rsid w:val="00AB0B54"/>
    <w:rsid w:val="00AB0B9A"/>
    <w:rsid w:val="00AB0C40"/>
    <w:rsid w:val="00AB0F11"/>
    <w:rsid w:val="00AB0F35"/>
    <w:rsid w:val="00AB10D3"/>
    <w:rsid w:val="00AB1130"/>
    <w:rsid w:val="00AB134D"/>
    <w:rsid w:val="00AB13FB"/>
    <w:rsid w:val="00AB145B"/>
    <w:rsid w:val="00AB1469"/>
    <w:rsid w:val="00AB154E"/>
    <w:rsid w:val="00AB1581"/>
    <w:rsid w:val="00AB159A"/>
    <w:rsid w:val="00AB1741"/>
    <w:rsid w:val="00AB1762"/>
    <w:rsid w:val="00AB17A4"/>
    <w:rsid w:val="00AB182D"/>
    <w:rsid w:val="00AB1879"/>
    <w:rsid w:val="00AB1893"/>
    <w:rsid w:val="00AB18B8"/>
    <w:rsid w:val="00AB1966"/>
    <w:rsid w:val="00AB1A1B"/>
    <w:rsid w:val="00AB1A50"/>
    <w:rsid w:val="00AB1AB9"/>
    <w:rsid w:val="00AB1BB9"/>
    <w:rsid w:val="00AB1BBE"/>
    <w:rsid w:val="00AB1D62"/>
    <w:rsid w:val="00AB1D96"/>
    <w:rsid w:val="00AB1DF0"/>
    <w:rsid w:val="00AB1E3A"/>
    <w:rsid w:val="00AB1EAC"/>
    <w:rsid w:val="00AB1F8F"/>
    <w:rsid w:val="00AB2020"/>
    <w:rsid w:val="00AB2031"/>
    <w:rsid w:val="00AB21B1"/>
    <w:rsid w:val="00AB2217"/>
    <w:rsid w:val="00AB226D"/>
    <w:rsid w:val="00AB2313"/>
    <w:rsid w:val="00AB231D"/>
    <w:rsid w:val="00AB2343"/>
    <w:rsid w:val="00AB23B4"/>
    <w:rsid w:val="00AB2435"/>
    <w:rsid w:val="00AB2634"/>
    <w:rsid w:val="00AB26BA"/>
    <w:rsid w:val="00AB275A"/>
    <w:rsid w:val="00AB2874"/>
    <w:rsid w:val="00AB29A8"/>
    <w:rsid w:val="00AB2CFD"/>
    <w:rsid w:val="00AB2D57"/>
    <w:rsid w:val="00AB2D76"/>
    <w:rsid w:val="00AB2E5F"/>
    <w:rsid w:val="00AB2ED1"/>
    <w:rsid w:val="00AB2F86"/>
    <w:rsid w:val="00AB3184"/>
    <w:rsid w:val="00AB31FD"/>
    <w:rsid w:val="00AB32C4"/>
    <w:rsid w:val="00AB33B9"/>
    <w:rsid w:val="00AB3412"/>
    <w:rsid w:val="00AB3471"/>
    <w:rsid w:val="00AB3513"/>
    <w:rsid w:val="00AB362A"/>
    <w:rsid w:val="00AB36DA"/>
    <w:rsid w:val="00AB39DD"/>
    <w:rsid w:val="00AB3A30"/>
    <w:rsid w:val="00AB3A54"/>
    <w:rsid w:val="00AB3B94"/>
    <w:rsid w:val="00AB3C27"/>
    <w:rsid w:val="00AB3ED7"/>
    <w:rsid w:val="00AB3FF1"/>
    <w:rsid w:val="00AB41A9"/>
    <w:rsid w:val="00AB41DA"/>
    <w:rsid w:val="00AB42C8"/>
    <w:rsid w:val="00AB45FB"/>
    <w:rsid w:val="00AB46B1"/>
    <w:rsid w:val="00AB4836"/>
    <w:rsid w:val="00AB4A02"/>
    <w:rsid w:val="00AB4BA4"/>
    <w:rsid w:val="00AB4C86"/>
    <w:rsid w:val="00AB4D2B"/>
    <w:rsid w:val="00AB4D67"/>
    <w:rsid w:val="00AB4DA9"/>
    <w:rsid w:val="00AB4E8B"/>
    <w:rsid w:val="00AB4EE4"/>
    <w:rsid w:val="00AB500B"/>
    <w:rsid w:val="00AB50FA"/>
    <w:rsid w:val="00AB52F8"/>
    <w:rsid w:val="00AB5448"/>
    <w:rsid w:val="00AB549D"/>
    <w:rsid w:val="00AB5605"/>
    <w:rsid w:val="00AB5622"/>
    <w:rsid w:val="00AB5771"/>
    <w:rsid w:val="00AB5786"/>
    <w:rsid w:val="00AB59B3"/>
    <w:rsid w:val="00AB59E0"/>
    <w:rsid w:val="00AB5AC5"/>
    <w:rsid w:val="00AB5AEA"/>
    <w:rsid w:val="00AB5B3F"/>
    <w:rsid w:val="00AB5BFF"/>
    <w:rsid w:val="00AB5C56"/>
    <w:rsid w:val="00AB5C7F"/>
    <w:rsid w:val="00AB5CBA"/>
    <w:rsid w:val="00AB5D82"/>
    <w:rsid w:val="00AB5EA0"/>
    <w:rsid w:val="00AB5F02"/>
    <w:rsid w:val="00AB5F4A"/>
    <w:rsid w:val="00AB5F72"/>
    <w:rsid w:val="00AB6129"/>
    <w:rsid w:val="00AB61D8"/>
    <w:rsid w:val="00AB624B"/>
    <w:rsid w:val="00AB6285"/>
    <w:rsid w:val="00AB6544"/>
    <w:rsid w:val="00AB6638"/>
    <w:rsid w:val="00AB666C"/>
    <w:rsid w:val="00AB671B"/>
    <w:rsid w:val="00AB6B33"/>
    <w:rsid w:val="00AB6DCF"/>
    <w:rsid w:val="00AB6E0C"/>
    <w:rsid w:val="00AB6E29"/>
    <w:rsid w:val="00AB6FAA"/>
    <w:rsid w:val="00AB709E"/>
    <w:rsid w:val="00AB7163"/>
    <w:rsid w:val="00AB72BB"/>
    <w:rsid w:val="00AB73B4"/>
    <w:rsid w:val="00AB7417"/>
    <w:rsid w:val="00AB749B"/>
    <w:rsid w:val="00AB7516"/>
    <w:rsid w:val="00AB7703"/>
    <w:rsid w:val="00AB7748"/>
    <w:rsid w:val="00AB774D"/>
    <w:rsid w:val="00AB7ABA"/>
    <w:rsid w:val="00AB7AE9"/>
    <w:rsid w:val="00AB7BEF"/>
    <w:rsid w:val="00AB7C81"/>
    <w:rsid w:val="00AB7CE8"/>
    <w:rsid w:val="00AB7D1C"/>
    <w:rsid w:val="00AB7DCF"/>
    <w:rsid w:val="00AB7E88"/>
    <w:rsid w:val="00AB7F01"/>
    <w:rsid w:val="00AC0241"/>
    <w:rsid w:val="00AC03FD"/>
    <w:rsid w:val="00AC05A8"/>
    <w:rsid w:val="00AC07CE"/>
    <w:rsid w:val="00AC08A5"/>
    <w:rsid w:val="00AC0A50"/>
    <w:rsid w:val="00AC0AB0"/>
    <w:rsid w:val="00AC0ABE"/>
    <w:rsid w:val="00AC0C80"/>
    <w:rsid w:val="00AC0D52"/>
    <w:rsid w:val="00AC0DDD"/>
    <w:rsid w:val="00AC0DF4"/>
    <w:rsid w:val="00AC0FE7"/>
    <w:rsid w:val="00AC116C"/>
    <w:rsid w:val="00AC1191"/>
    <w:rsid w:val="00AC11DF"/>
    <w:rsid w:val="00AC1214"/>
    <w:rsid w:val="00AC1352"/>
    <w:rsid w:val="00AC1436"/>
    <w:rsid w:val="00AC14A5"/>
    <w:rsid w:val="00AC14ED"/>
    <w:rsid w:val="00AC1553"/>
    <w:rsid w:val="00AC159C"/>
    <w:rsid w:val="00AC1621"/>
    <w:rsid w:val="00AC16C6"/>
    <w:rsid w:val="00AC173A"/>
    <w:rsid w:val="00AC1888"/>
    <w:rsid w:val="00AC192C"/>
    <w:rsid w:val="00AC1C99"/>
    <w:rsid w:val="00AC1CE1"/>
    <w:rsid w:val="00AC1D58"/>
    <w:rsid w:val="00AC1FC4"/>
    <w:rsid w:val="00AC20C2"/>
    <w:rsid w:val="00AC21B4"/>
    <w:rsid w:val="00AC241E"/>
    <w:rsid w:val="00AC250D"/>
    <w:rsid w:val="00AC26EC"/>
    <w:rsid w:val="00AC2748"/>
    <w:rsid w:val="00AC2793"/>
    <w:rsid w:val="00AC28A7"/>
    <w:rsid w:val="00AC2AAE"/>
    <w:rsid w:val="00AC2B8B"/>
    <w:rsid w:val="00AC2CCA"/>
    <w:rsid w:val="00AC2CFC"/>
    <w:rsid w:val="00AC2EEB"/>
    <w:rsid w:val="00AC2F09"/>
    <w:rsid w:val="00AC2F41"/>
    <w:rsid w:val="00AC2FCA"/>
    <w:rsid w:val="00AC31A1"/>
    <w:rsid w:val="00AC3206"/>
    <w:rsid w:val="00AC32B2"/>
    <w:rsid w:val="00AC32CA"/>
    <w:rsid w:val="00AC33A0"/>
    <w:rsid w:val="00AC33B5"/>
    <w:rsid w:val="00AC33E6"/>
    <w:rsid w:val="00AC34A6"/>
    <w:rsid w:val="00AC35BA"/>
    <w:rsid w:val="00AC3632"/>
    <w:rsid w:val="00AC36FD"/>
    <w:rsid w:val="00AC37B4"/>
    <w:rsid w:val="00AC384D"/>
    <w:rsid w:val="00AC397E"/>
    <w:rsid w:val="00AC39CC"/>
    <w:rsid w:val="00AC39D4"/>
    <w:rsid w:val="00AC3B20"/>
    <w:rsid w:val="00AC3BFC"/>
    <w:rsid w:val="00AC3CBC"/>
    <w:rsid w:val="00AC3CDF"/>
    <w:rsid w:val="00AC3E4E"/>
    <w:rsid w:val="00AC41CD"/>
    <w:rsid w:val="00AC433D"/>
    <w:rsid w:val="00AC437F"/>
    <w:rsid w:val="00AC43B9"/>
    <w:rsid w:val="00AC4403"/>
    <w:rsid w:val="00AC440D"/>
    <w:rsid w:val="00AC442A"/>
    <w:rsid w:val="00AC442D"/>
    <w:rsid w:val="00AC44E2"/>
    <w:rsid w:val="00AC4543"/>
    <w:rsid w:val="00AC454A"/>
    <w:rsid w:val="00AC454C"/>
    <w:rsid w:val="00AC456F"/>
    <w:rsid w:val="00AC4598"/>
    <w:rsid w:val="00AC45DA"/>
    <w:rsid w:val="00AC466E"/>
    <w:rsid w:val="00AC46AE"/>
    <w:rsid w:val="00AC4743"/>
    <w:rsid w:val="00AC4834"/>
    <w:rsid w:val="00AC48BC"/>
    <w:rsid w:val="00AC4901"/>
    <w:rsid w:val="00AC49CD"/>
    <w:rsid w:val="00AC4B97"/>
    <w:rsid w:val="00AC4C48"/>
    <w:rsid w:val="00AC4C64"/>
    <w:rsid w:val="00AC4C6D"/>
    <w:rsid w:val="00AC4C9E"/>
    <w:rsid w:val="00AC4EA0"/>
    <w:rsid w:val="00AC4F76"/>
    <w:rsid w:val="00AC4FEE"/>
    <w:rsid w:val="00AC5286"/>
    <w:rsid w:val="00AC53E4"/>
    <w:rsid w:val="00AC5433"/>
    <w:rsid w:val="00AC5477"/>
    <w:rsid w:val="00AC54E6"/>
    <w:rsid w:val="00AC55F6"/>
    <w:rsid w:val="00AC56BC"/>
    <w:rsid w:val="00AC5713"/>
    <w:rsid w:val="00AC573E"/>
    <w:rsid w:val="00AC576E"/>
    <w:rsid w:val="00AC57B4"/>
    <w:rsid w:val="00AC5804"/>
    <w:rsid w:val="00AC5860"/>
    <w:rsid w:val="00AC5956"/>
    <w:rsid w:val="00AC5A08"/>
    <w:rsid w:val="00AC5A45"/>
    <w:rsid w:val="00AC5A9B"/>
    <w:rsid w:val="00AC5AD5"/>
    <w:rsid w:val="00AC5AE8"/>
    <w:rsid w:val="00AC5AF2"/>
    <w:rsid w:val="00AC5B36"/>
    <w:rsid w:val="00AC5BC2"/>
    <w:rsid w:val="00AC5D68"/>
    <w:rsid w:val="00AC5E2E"/>
    <w:rsid w:val="00AC5ED6"/>
    <w:rsid w:val="00AC6026"/>
    <w:rsid w:val="00AC6079"/>
    <w:rsid w:val="00AC608A"/>
    <w:rsid w:val="00AC60AB"/>
    <w:rsid w:val="00AC611F"/>
    <w:rsid w:val="00AC629F"/>
    <w:rsid w:val="00AC6354"/>
    <w:rsid w:val="00AC643E"/>
    <w:rsid w:val="00AC675C"/>
    <w:rsid w:val="00AC68D2"/>
    <w:rsid w:val="00AC6AFF"/>
    <w:rsid w:val="00AC6B1F"/>
    <w:rsid w:val="00AC6B47"/>
    <w:rsid w:val="00AC6BF9"/>
    <w:rsid w:val="00AC6C2A"/>
    <w:rsid w:val="00AC6CD5"/>
    <w:rsid w:val="00AC6D09"/>
    <w:rsid w:val="00AC6D2B"/>
    <w:rsid w:val="00AC6D4B"/>
    <w:rsid w:val="00AC6D6E"/>
    <w:rsid w:val="00AC6D94"/>
    <w:rsid w:val="00AC6DB5"/>
    <w:rsid w:val="00AC6EC2"/>
    <w:rsid w:val="00AC6EEC"/>
    <w:rsid w:val="00AC6F9A"/>
    <w:rsid w:val="00AC73D3"/>
    <w:rsid w:val="00AC75D7"/>
    <w:rsid w:val="00AC7823"/>
    <w:rsid w:val="00AC7909"/>
    <w:rsid w:val="00AC7959"/>
    <w:rsid w:val="00AC7A4A"/>
    <w:rsid w:val="00AC7A77"/>
    <w:rsid w:val="00AC7B83"/>
    <w:rsid w:val="00AC7C51"/>
    <w:rsid w:val="00AC7C7B"/>
    <w:rsid w:val="00AC7CFC"/>
    <w:rsid w:val="00AC7DBC"/>
    <w:rsid w:val="00AC7E23"/>
    <w:rsid w:val="00AD002A"/>
    <w:rsid w:val="00AD0058"/>
    <w:rsid w:val="00AD014A"/>
    <w:rsid w:val="00AD0153"/>
    <w:rsid w:val="00AD019F"/>
    <w:rsid w:val="00AD03BC"/>
    <w:rsid w:val="00AD0420"/>
    <w:rsid w:val="00AD04FD"/>
    <w:rsid w:val="00AD05CC"/>
    <w:rsid w:val="00AD0601"/>
    <w:rsid w:val="00AD0638"/>
    <w:rsid w:val="00AD0720"/>
    <w:rsid w:val="00AD0792"/>
    <w:rsid w:val="00AD0807"/>
    <w:rsid w:val="00AD0823"/>
    <w:rsid w:val="00AD0824"/>
    <w:rsid w:val="00AD09C2"/>
    <w:rsid w:val="00AD0A80"/>
    <w:rsid w:val="00AD0D4A"/>
    <w:rsid w:val="00AD0EA5"/>
    <w:rsid w:val="00AD0F50"/>
    <w:rsid w:val="00AD1004"/>
    <w:rsid w:val="00AD1051"/>
    <w:rsid w:val="00AD1097"/>
    <w:rsid w:val="00AD10C1"/>
    <w:rsid w:val="00AD10E2"/>
    <w:rsid w:val="00AD1120"/>
    <w:rsid w:val="00AD1261"/>
    <w:rsid w:val="00AD1417"/>
    <w:rsid w:val="00AD144C"/>
    <w:rsid w:val="00AD14E4"/>
    <w:rsid w:val="00AD1513"/>
    <w:rsid w:val="00AD1534"/>
    <w:rsid w:val="00AD1561"/>
    <w:rsid w:val="00AD15AE"/>
    <w:rsid w:val="00AD15F9"/>
    <w:rsid w:val="00AD1615"/>
    <w:rsid w:val="00AD1655"/>
    <w:rsid w:val="00AD16A8"/>
    <w:rsid w:val="00AD16E0"/>
    <w:rsid w:val="00AD1794"/>
    <w:rsid w:val="00AD1807"/>
    <w:rsid w:val="00AD1875"/>
    <w:rsid w:val="00AD18F8"/>
    <w:rsid w:val="00AD1A6F"/>
    <w:rsid w:val="00AD1AC4"/>
    <w:rsid w:val="00AD1C50"/>
    <w:rsid w:val="00AD1C59"/>
    <w:rsid w:val="00AD1C96"/>
    <w:rsid w:val="00AD1CC6"/>
    <w:rsid w:val="00AD1DEA"/>
    <w:rsid w:val="00AD1DF7"/>
    <w:rsid w:val="00AD1E6A"/>
    <w:rsid w:val="00AD1F7C"/>
    <w:rsid w:val="00AD1F7E"/>
    <w:rsid w:val="00AD20DC"/>
    <w:rsid w:val="00AD2165"/>
    <w:rsid w:val="00AD218A"/>
    <w:rsid w:val="00AD220D"/>
    <w:rsid w:val="00AD243B"/>
    <w:rsid w:val="00AD247D"/>
    <w:rsid w:val="00AD25B0"/>
    <w:rsid w:val="00AD297D"/>
    <w:rsid w:val="00AD2B2B"/>
    <w:rsid w:val="00AD2B9F"/>
    <w:rsid w:val="00AD2C3E"/>
    <w:rsid w:val="00AD2DF8"/>
    <w:rsid w:val="00AD2F7A"/>
    <w:rsid w:val="00AD3084"/>
    <w:rsid w:val="00AD30B4"/>
    <w:rsid w:val="00AD30D3"/>
    <w:rsid w:val="00AD3128"/>
    <w:rsid w:val="00AD323C"/>
    <w:rsid w:val="00AD32CA"/>
    <w:rsid w:val="00AD34B1"/>
    <w:rsid w:val="00AD34B6"/>
    <w:rsid w:val="00AD34CD"/>
    <w:rsid w:val="00AD34EB"/>
    <w:rsid w:val="00AD3519"/>
    <w:rsid w:val="00AD352C"/>
    <w:rsid w:val="00AD3596"/>
    <w:rsid w:val="00AD35B0"/>
    <w:rsid w:val="00AD3603"/>
    <w:rsid w:val="00AD3825"/>
    <w:rsid w:val="00AD38C1"/>
    <w:rsid w:val="00AD3B3D"/>
    <w:rsid w:val="00AD3CD5"/>
    <w:rsid w:val="00AD3E2C"/>
    <w:rsid w:val="00AD3FBE"/>
    <w:rsid w:val="00AD40C3"/>
    <w:rsid w:val="00AD418F"/>
    <w:rsid w:val="00AD4224"/>
    <w:rsid w:val="00AD4227"/>
    <w:rsid w:val="00AD424F"/>
    <w:rsid w:val="00AD437E"/>
    <w:rsid w:val="00AD43B5"/>
    <w:rsid w:val="00AD448D"/>
    <w:rsid w:val="00AD449D"/>
    <w:rsid w:val="00AD44F9"/>
    <w:rsid w:val="00AD4603"/>
    <w:rsid w:val="00AD4660"/>
    <w:rsid w:val="00AD46BE"/>
    <w:rsid w:val="00AD4777"/>
    <w:rsid w:val="00AD47AB"/>
    <w:rsid w:val="00AD47D1"/>
    <w:rsid w:val="00AD48A9"/>
    <w:rsid w:val="00AD48D5"/>
    <w:rsid w:val="00AD48D9"/>
    <w:rsid w:val="00AD4947"/>
    <w:rsid w:val="00AD4981"/>
    <w:rsid w:val="00AD4A2A"/>
    <w:rsid w:val="00AD4A53"/>
    <w:rsid w:val="00AD4A61"/>
    <w:rsid w:val="00AD4C95"/>
    <w:rsid w:val="00AD4D39"/>
    <w:rsid w:val="00AD4DF7"/>
    <w:rsid w:val="00AD4FBF"/>
    <w:rsid w:val="00AD5033"/>
    <w:rsid w:val="00AD50AC"/>
    <w:rsid w:val="00AD515A"/>
    <w:rsid w:val="00AD5260"/>
    <w:rsid w:val="00AD527A"/>
    <w:rsid w:val="00AD537A"/>
    <w:rsid w:val="00AD53FA"/>
    <w:rsid w:val="00AD5467"/>
    <w:rsid w:val="00AD5514"/>
    <w:rsid w:val="00AD552A"/>
    <w:rsid w:val="00AD5588"/>
    <w:rsid w:val="00AD56BF"/>
    <w:rsid w:val="00AD5721"/>
    <w:rsid w:val="00AD588E"/>
    <w:rsid w:val="00AD5987"/>
    <w:rsid w:val="00AD59AA"/>
    <w:rsid w:val="00AD5A7A"/>
    <w:rsid w:val="00AD5B6B"/>
    <w:rsid w:val="00AD5BF7"/>
    <w:rsid w:val="00AD5C5F"/>
    <w:rsid w:val="00AD5C7E"/>
    <w:rsid w:val="00AD5CEE"/>
    <w:rsid w:val="00AD5DBF"/>
    <w:rsid w:val="00AD5FB9"/>
    <w:rsid w:val="00AD6025"/>
    <w:rsid w:val="00AD6080"/>
    <w:rsid w:val="00AD610F"/>
    <w:rsid w:val="00AD62FA"/>
    <w:rsid w:val="00AD6368"/>
    <w:rsid w:val="00AD6387"/>
    <w:rsid w:val="00AD6448"/>
    <w:rsid w:val="00AD64E4"/>
    <w:rsid w:val="00AD66CB"/>
    <w:rsid w:val="00AD673D"/>
    <w:rsid w:val="00AD687A"/>
    <w:rsid w:val="00AD68B7"/>
    <w:rsid w:val="00AD68E1"/>
    <w:rsid w:val="00AD6913"/>
    <w:rsid w:val="00AD6942"/>
    <w:rsid w:val="00AD6972"/>
    <w:rsid w:val="00AD69E6"/>
    <w:rsid w:val="00AD6A0F"/>
    <w:rsid w:val="00AD6CB2"/>
    <w:rsid w:val="00AD6CE0"/>
    <w:rsid w:val="00AD6E5A"/>
    <w:rsid w:val="00AD6E69"/>
    <w:rsid w:val="00AD6EB8"/>
    <w:rsid w:val="00AD6EEA"/>
    <w:rsid w:val="00AD6F8A"/>
    <w:rsid w:val="00AD7034"/>
    <w:rsid w:val="00AD707F"/>
    <w:rsid w:val="00AD708E"/>
    <w:rsid w:val="00AD7095"/>
    <w:rsid w:val="00AD7208"/>
    <w:rsid w:val="00AD7248"/>
    <w:rsid w:val="00AD72A1"/>
    <w:rsid w:val="00AD7469"/>
    <w:rsid w:val="00AD74A5"/>
    <w:rsid w:val="00AD77DC"/>
    <w:rsid w:val="00AD7816"/>
    <w:rsid w:val="00AD7972"/>
    <w:rsid w:val="00AD79EC"/>
    <w:rsid w:val="00AD7A22"/>
    <w:rsid w:val="00AD7A47"/>
    <w:rsid w:val="00AD7B7A"/>
    <w:rsid w:val="00AD7BE8"/>
    <w:rsid w:val="00AD7CE4"/>
    <w:rsid w:val="00AD7DD3"/>
    <w:rsid w:val="00AD7FB6"/>
    <w:rsid w:val="00AD7FD8"/>
    <w:rsid w:val="00AE005A"/>
    <w:rsid w:val="00AE0160"/>
    <w:rsid w:val="00AE0189"/>
    <w:rsid w:val="00AE01EC"/>
    <w:rsid w:val="00AE0297"/>
    <w:rsid w:val="00AE0330"/>
    <w:rsid w:val="00AE03C1"/>
    <w:rsid w:val="00AE0444"/>
    <w:rsid w:val="00AE0477"/>
    <w:rsid w:val="00AE0493"/>
    <w:rsid w:val="00AE04EA"/>
    <w:rsid w:val="00AE054E"/>
    <w:rsid w:val="00AE065A"/>
    <w:rsid w:val="00AE06A4"/>
    <w:rsid w:val="00AE0794"/>
    <w:rsid w:val="00AE07C9"/>
    <w:rsid w:val="00AE088D"/>
    <w:rsid w:val="00AE08DB"/>
    <w:rsid w:val="00AE0918"/>
    <w:rsid w:val="00AE0939"/>
    <w:rsid w:val="00AE0A31"/>
    <w:rsid w:val="00AE0A6C"/>
    <w:rsid w:val="00AE0B1B"/>
    <w:rsid w:val="00AE0B4A"/>
    <w:rsid w:val="00AE0D33"/>
    <w:rsid w:val="00AE0D51"/>
    <w:rsid w:val="00AE0E4D"/>
    <w:rsid w:val="00AE0E93"/>
    <w:rsid w:val="00AE1059"/>
    <w:rsid w:val="00AE115D"/>
    <w:rsid w:val="00AE1193"/>
    <w:rsid w:val="00AE12C2"/>
    <w:rsid w:val="00AE12DC"/>
    <w:rsid w:val="00AE1473"/>
    <w:rsid w:val="00AE149D"/>
    <w:rsid w:val="00AE14B4"/>
    <w:rsid w:val="00AE16B6"/>
    <w:rsid w:val="00AE1725"/>
    <w:rsid w:val="00AE1777"/>
    <w:rsid w:val="00AE187B"/>
    <w:rsid w:val="00AE18E5"/>
    <w:rsid w:val="00AE1A83"/>
    <w:rsid w:val="00AE1B29"/>
    <w:rsid w:val="00AE1B4D"/>
    <w:rsid w:val="00AE1BDF"/>
    <w:rsid w:val="00AE1EBD"/>
    <w:rsid w:val="00AE211E"/>
    <w:rsid w:val="00AE2232"/>
    <w:rsid w:val="00AE22C2"/>
    <w:rsid w:val="00AE2414"/>
    <w:rsid w:val="00AE2545"/>
    <w:rsid w:val="00AE256F"/>
    <w:rsid w:val="00AE25B2"/>
    <w:rsid w:val="00AE261A"/>
    <w:rsid w:val="00AE269C"/>
    <w:rsid w:val="00AE271E"/>
    <w:rsid w:val="00AE279F"/>
    <w:rsid w:val="00AE2948"/>
    <w:rsid w:val="00AE294D"/>
    <w:rsid w:val="00AE2999"/>
    <w:rsid w:val="00AE2A07"/>
    <w:rsid w:val="00AE2BD9"/>
    <w:rsid w:val="00AE2BFF"/>
    <w:rsid w:val="00AE2DB3"/>
    <w:rsid w:val="00AE2F64"/>
    <w:rsid w:val="00AE2FDA"/>
    <w:rsid w:val="00AE3183"/>
    <w:rsid w:val="00AE31E1"/>
    <w:rsid w:val="00AE333F"/>
    <w:rsid w:val="00AE33BC"/>
    <w:rsid w:val="00AE3405"/>
    <w:rsid w:val="00AE3489"/>
    <w:rsid w:val="00AE3556"/>
    <w:rsid w:val="00AE35A4"/>
    <w:rsid w:val="00AE3622"/>
    <w:rsid w:val="00AE364E"/>
    <w:rsid w:val="00AE3654"/>
    <w:rsid w:val="00AE38AB"/>
    <w:rsid w:val="00AE394B"/>
    <w:rsid w:val="00AE39BA"/>
    <w:rsid w:val="00AE3A5E"/>
    <w:rsid w:val="00AE3AA3"/>
    <w:rsid w:val="00AE3B7E"/>
    <w:rsid w:val="00AE3C48"/>
    <w:rsid w:val="00AE3C4F"/>
    <w:rsid w:val="00AE3DFD"/>
    <w:rsid w:val="00AE3E9E"/>
    <w:rsid w:val="00AE3F72"/>
    <w:rsid w:val="00AE4033"/>
    <w:rsid w:val="00AE4065"/>
    <w:rsid w:val="00AE40D8"/>
    <w:rsid w:val="00AE425E"/>
    <w:rsid w:val="00AE428F"/>
    <w:rsid w:val="00AE4290"/>
    <w:rsid w:val="00AE429B"/>
    <w:rsid w:val="00AE42E4"/>
    <w:rsid w:val="00AE439E"/>
    <w:rsid w:val="00AE43F2"/>
    <w:rsid w:val="00AE4656"/>
    <w:rsid w:val="00AE46CA"/>
    <w:rsid w:val="00AE46F1"/>
    <w:rsid w:val="00AE474F"/>
    <w:rsid w:val="00AE481D"/>
    <w:rsid w:val="00AE4823"/>
    <w:rsid w:val="00AE4939"/>
    <w:rsid w:val="00AE4959"/>
    <w:rsid w:val="00AE49D0"/>
    <w:rsid w:val="00AE4A24"/>
    <w:rsid w:val="00AE4A7D"/>
    <w:rsid w:val="00AE4BAF"/>
    <w:rsid w:val="00AE4D35"/>
    <w:rsid w:val="00AE4E63"/>
    <w:rsid w:val="00AE4E80"/>
    <w:rsid w:val="00AE4EAE"/>
    <w:rsid w:val="00AE4F34"/>
    <w:rsid w:val="00AE5129"/>
    <w:rsid w:val="00AE52D0"/>
    <w:rsid w:val="00AE53BD"/>
    <w:rsid w:val="00AE543B"/>
    <w:rsid w:val="00AE5450"/>
    <w:rsid w:val="00AE556B"/>
    <w:rsid w:val="00AE5584"/>
    <w:rsid w:val="00AE56D9"/>
    <w:rsid w:val="00AE5734"/>
    <w:rsid w:val="00AE578F"/>
    <w:rsid w:val="00AE5B2A"/>
    <w:rsid w:val="00AE5B64"/>
    <w:rsid w:val="00AE5C49"/>
    <w:rsid w:val="00AE5DCF"/>
    <w:rsid w:val="00AE5EBC"/>
    <w:rsid w:val="00AE5F0C"/>
    <w:rsid w:val="00AE5F2D"/>
    <w:rsid w:val="00AE5FF9"/>
    <w:rsid w:val="00AE601F"/>
    <w:rsid w:val="00AE61CC"/>
    <w:rsid w:val="00AE61E8"/>
    <w:rsid w:val="00AE620D"/>
    <w:rsid w:val="00AE62E3"/>
    <w:rsid w:val="00AE647A"/>
    <w:rsid w:val="00AE6584"/>
    <w:rsid w:val="00AE67CF"/>
    <w:rsid w:val="00AE67E8"/>
    <w:rsid w:val="00AE6804"/>
    <w:rsid w:val="00AE6860"/>
    <w:rsid w:val="00AE6B4A"/>
    <w:rsid w:val="00AE6B95"/>
    <w:rsid w:val="00AE6C2F"/>
    <w:rsid w:val="00AE6C97"/>
    <w:rsid w:val="00AE6CBC"/>
    <w:rsid w:val="00AE6E3D"/>
    <w:rsid w:val="00AE6E5D"/>
    <w:rsid w:val="00AE6F4E"/>
    <w:rsid w:val="00AE7004"/>
    <w:rsid w:val="00AE71D0"/>
    <w:rsid w:val="00AE71F1"/>
    <w:rsid w:val="00AE7258"/>
    <w:rsid w:val="00AE73E6"/>
    <w:rsid w:val="00AE73EA"/>
    <w:rsid w:val="00AE7575"/>
    <w:rsid w:val="00AE759C"/>
    <w:rsid w:val="00AE77A5"/>
    <w:rsid w:val="00AE7857"/>
    <w:rsid w:val="00AE7A75"/>
    <w:rsid w:val="00AE7C4A"/>
    <w:rsid w:val="00AE7D68"/>
    <w:rsid w:val="00AE7EA5"/>
    <w:rsid w:val="00AE7FB0"/>
    <w:rsid w:val="00AE7FF8"/>
    <w:rsid w:val="00AF00CA"/>
    <w:rsid w:val="00AF0116"/>
    <w:rsid w:val="00AF0242"/>
    <w:rsid w:val="00AF02B6"/>
    <w:rsid w:val="00AF06A8"/>
    <w:rsid w:val="00AF0725"/>
    <w:rsid w:val="00AF0843"/>
    <w:rsid w:val="00AF08F9"/>
    <w:rsid w:val="00AF0993"/>
    <w:rsid w:val="00AF09A9"/>
    <w:rsid w:val="00AF0ABD"/>
    <w:rsid w:val="00AF0ABF"/>
    <w:rsid w:val="00AF0AE0"/>
    <w:rsid w:val="00AF0C31"/>
    <w:rsid w:val="00AF0C36"/>
    <w:rsid w:val="00AF0C43"/>
    <w:rsid w:val="00AF0C8E"/>
    <w:rsid w:val="00AF0CE7"/>
    <w:rsid w:val="00AF0D60"/>
    <w:rsid w:val="00AF0E46"/>
    <w:rsid w:val="00AF0ED2"/>
    <w:rsid w:val="00AF0EE1"/>
    <w:rsid w:val="00AF0F1D"/>
    <w:rsid w:val="00AF11C7"/>
    <w:rsid w:val="00AF1259"/>
    <w:rsid w:val="00AF13AA"/>
    <w:rsid w:val="00AF147C"/>
    <w:rsid w:val="00AF14EF"/>
    <w:rsid w:val="00AF1557"/>
    <w:rsid w:val="00AF15DA"/>
    <w:rsid w:val="00AF15E2"/>
    <w:rsid w:val="00AF166D"/>
    <w:rsid w:val="00AF16C4"/>
    <w:rsid w:val="00AF1755"/>
    <w:rsid w:val="00AF18CE"/>
    <w:rsid w:val="00AF1AB0"/>
    <w:rsid w:val="00AF1C27"/>
    <w:rsid w:val="00AF1C2F"/>
    <w:rsid w:val="00AF1C37"/>
    <w:rsid w:val="00AF1F69"/>
    <w:rsid w:val="00AF1F8C"/>
    <w:rsid w:val="00AF1F98"/>
    <w:rsid w:val="00AF1FAE"/>
    <w:rsid w:val="00AF2090"/>
    <w:rsid w:val="00AF210E"/>
    <w:rsid w:val="00AF224D"/>
    <w:rsid w:val="00AF2264"/>
    <w:rsid w:val="00AF2322"/>
    <w:rsid w:val="00AF235B"/>
    <w:rsid w:val="00AF2545"/>
    <w:rsid w:val="00AF254D"/>
    <w:rsid w:val="00AF2698"/>
    <w:rsid w:val="00AF26C3"/>
    <w:rsid w:val="00AF2857"/>
    <w:rsid w:val="00AF288F"/>
    <w:rsid w:val="00AF2938"/>
    <w:rsid w:val="00AF299D"/>
    <w:rsid w:val="00AF2A68"/>
    <w:rsid w:val="00AF2A88"/>
    <w:rsid w:val="00AF2B97"/>
    <w:rsid w:val="00AF2BFC"/>
    <w:rsid w:val="00AF2CCE"/>
    <w:rsid w:val="00AF2D78"/>
    <w:rsid w:val="00AF2DB3"/>
    <w:rsid w:val="00AF2ECE"/>
    <w:rsid w:val="00AF3059"/>
    <w:rsid w:val="00AF3151"/>
    <w:rsid w:val="00AF3250"/>
    <w:rsid w:val="00AF329F"/>
    <w:rsid w:val="00AF3333"/>
    <w:rsid w:val="00AF3446"/>
    <w:rsid w:val="00AF344B"/>
    <w:rsid w:val="00AF359B"/>
    <w:rsid w:val="00AF35F1"/>
    <w:rsid w:val="00AF36AF"/>
    <w:rsid w:val="00AF36FB"/>
    <w:rsid w:val="00AF374F"/>
    <w:rsid w:val="00AF377E"/>
    <w:rsid w:val="00AF39C1"/>
    <w:rsid w:val="00AF3AA5"/>
    <w:rsid w:val="00AF3AAA"/>
    <w:rsid w:val="00AF3B3B"/>
    <w:rsid w:val="00AF3C24"/>
    <w:rsid w:val="00AF3DD4"/>
    <w:rsid w:val="00AF3F45"/>
    <w:rsid w:val="00AF42E8"/>
    <w:rsid w:val="00AF4366"/>
    <w:rsid w:val="00AF4435"/>
    <w:rsid w:val="00AF4599"/>
    <w:rsid w:val="00AF4661"/>
    <w:rsid w:val="00AF46A4"/>
    <w:rsid w:val="00AF46CA"/>
    <w:rsid w:val="00AF4719"/>
    <w:rsid w:val="00AF47B9"/>
    <w:rsid w:val="00AF47EA"/>
    <w:rsid w:val="00AF4A2F"/>
    <w:rsid w:val="00AF4A66"/>
    <w:rsid w:val="00AF4AB1"/>
    <w:rsid w:val="00AF4C4E"/>
    <w:rsid w:val="00AF4C79"/>
    <w:rsid w:val="00AF4C7E"/>
    <w:rsid w:val="00AF4CC3"/>
    <w:rsid w:val="00AF4CE9"/>
    <w:rsid w:val="00AF4D13"/>
    <w:rsid w:val="00AF4D2E"/>
    <w:rsid w:val="00AF4D47"/>
    <w:rsid w:val="00AF4E13"/>
    <w:rsid w:val="00AF4E48"/>
    <w:rsid w:val="00AF4FDE"/>
    <w:rsid w:val="00AF5037"/>
    <w:rsid w:val="00AF5091"/>
    <w:rsid w:val="00AF514B"/>
    <w:rsid w:val="00AF5289"/>
    <w:rsid w:val="00AF53D8"/>
    <w:rsid w:val="00AF56DC"/>
    <w:rsid w:val="00AF56F6"/>
    <w:rsid w:val="00AF5720"/>
    <w:rsid w:val="00AF5820"/>
    <w:rsid w:val="00AF583D"/>
    <w:rsid w:val="00AF58FA"/>
    <w:rsid w:val="00AF5913"/>
    <w:rsid w:val="00AF5955"/>
    <w:rsid w:val="00AF5A63"/>
    <w:rsid w:val="00AF5CAA"/>
    <w:rsid w:val="00AF5CBD"/>
    <w:rsid w:val="00AF5D7B"/>
    <w:rsid w:val="00AF5E41"/>
    <w:rsid w:val="00AF5F85"/>
    <w:rsid w:val="00AF5FC0"/>
    <w:rsid w:val="00AF60B3"/>
    <w:rsid w:val="00AF6217"/>
    <w:rsid w:val="00AF64B8"/>
    <w:rsid w:val="00AF6509"/>
    <w:rsid w:val="00AF65B6"/>
    <w:rsid w:val="00AF65FE"/>
    <w:rsid w:val="00AF69D8"/>
    <w:rsid w:val="00AF6B1C"/>
    <w:rsid w:val="00AF6BF3"/>
    <w:rsid w:val="00AF6C3A"/>
    <w:rsid w:val="00AF6C6F"/>
    <w:rsid w:val="00AF6D02"/>
    <w:rsid w:val="00AF6D1E"/>
    <w:rsid w:val="00AF6D8D"/>
    <w:rsid w:val="00AF6EC7"/>
    <w:rsid w:val="00AF7028"/>
    <w:rsid w:val="00AF7043"/>
    <w:rsid w:val="00AF7067"/>
    <w:rsid w:val="00AF706A"/>
    <w:rsid w:val="00AF707A"/>
    <w:rsid w:val="00AF7092"/>
    <w:rsid w:val="00AF7104"/>
    <w:rsid w:val="00AF737C"/>
    <w:rsid w:val="00AF7456"/>
    <w:rsid w:val="00AF758D"/>
    <w:rsid w:val="00AF76B6"/>
    <w:rsid w:val="00AF7971"/>
    <w:rsid w:val="00AF79C8"/>
    <w:rsid w:val="00AF79EA"/>
    <w:rsid w:val="00AF7AA3"/>
    <w:rsid w:val="00AF7C92"/>
    <w:rsid w:val="00AF7CEF"/>
    <w:rsid w:val="00AF7EF0"/>
    <w:rsid w:val="00AF7EF7"/>
    <w:rsid w:val="00B001EB"/>
    <w:rsid w:val="00B0030D"/>
    <w:rsid w:val="00B0045B"/>
    <w:rsid w:val="00B0046C"/>
    <w:rsid w:val="00B004E8"/>
    <w:rsid w:val="00B0067F"/>
    <w:rsid w:val="00B0072E"/>
    <w:rsid w:val="00B00742"/>
    <w:rsid w:val="00B009D6"/>
    <w:rsid w:val="00B00B9A"/>
    <w:rsid w:val="00B00C0C"/>
    <w:rsid w:val="00B00CD9"/>
    <w:rsid w:val="00B00D43"/>
    <w:rsid w:val="00B00E0B"/>
    <w:rsid w:val="00B0105A"/>
    <w:rsid w:val="00B0112E"/>
    <w:rsid w:val="00B01201"/>
    <w:rsid w:val="00B01269"/>
    <w:rsid w:val="00B012B5"/>
    <w:rsid w:val="00B01317"/>
    <w:rsid w:val="00B01409"/>
    <w:rsid w:val="00B01933"/>
    <w:rsid w:val="00B01945"/>
    <w:rsid w:val="00B01968"/>
    <w:rsid w:val="00B0199A"/>
    <w:rsid w:val="00B01B3A"/>
    <w:rsid w:val="00B01B52"/>
    <w:rsid w:val="00B01CC0"/>
    <w:rsid w:val="00B01CEE"/>
    <w:rsid w:val="00B01E66"/>
    <w:rsid w:val="00B01ED3"/>
    <w:rsid w:val="00B01F27"/>
    <w:rsid w:val="00B01F47"/>
    <w:rsid w:val="00B01FEF"/>
    <w:rsid w:val="00B020DD"/>
    <w:rsid w:val="00B020F8"/>
    <w:rsid w:val="00B0225B"/>
    <w:rsid w:val="00B0256A"/>
    <w:rsid w:val="00B026F0"/>
    <w:rsid w:val="00B02801"/>
    <w:rsid w:val="00B0290A"/>
    <w:rsid w:val="00B0295C"/>
    <w:rsid w:val="00B0295E"/>
    <w:rsid w:val="00B029E1"/>
    <w:rsid w:val="00B02BC5"/>
    <w:rsid w:val="00B02C0C"/>
    <w:rsid w:val="00B02D02"/>
    <w:rsid w:val="00B02E95"/>
    <w:rsid w:val="00B02EB2"/>
    <w:rsid w:val="00B02F89"/>
    <w:rsid w:val="00B02FA1"/>
    <w:rsid w:val="00B03119"/>
    <w:rsid w:val="00B0321D"/>
    <w:rsid w:val="00B0326F"/>
    <w:rsid w:val="00B03277"/>
    <w:rsid w:val="00B03293"/>
    <w:rsid w:val="00B032DF"/>
    <w:rsid w:val="00B033EC"/>
    <w:rsid w:val="00B033F3"/>
    <w:rsid w:val="00B0365A"/>
    <w:rsid w:val="00B03B83"/>
    <w:rsid w:val="00B03C2C"/>
    <w:rsid w:val="00B03C35"/>
    <w:rsid w:val="00B03F4B"/>
    <w:rsid w:val="00B04064"/>
    <w:rsid w:val="00B0415F"/>
    <w:rsid w:val="00B04162"/>
    <w:rsid w:val="00B0424D"/>
    <w:rsid w:val="00B04268"/>
    <w:rsid w:val="00B04492"/>
    <w:rsid w:val="00B04504"/>
    <w:rsid w:val="00B04570"/>
    <w:rsid w:val="00B046E1"/>
    <w:rsid w:val="00B046F0"/>
    <w:rsid w:val="00B04825"/>
    <w:rsid w:val="00B0487C"/>
    <w:rsid w:val="00B048C1"/>
    <w:rsid w:val="00B04B9B"/>
    <w:rsid w:val="00B04BAA"/>
    <w:rsid w:val="00B04C2D"/>
    <w:rsid w:val="00B04C5B"/>
    <w:rsid w:val="00B04C9D"/>
    <w:rsid w:val="00B051DF"/>
    <w:rsid w:val="00B0525C"/>
    <w:rsid w:val="00B0552B"/>
    <w:rsid w:val="00B056D7"/>
    <w:rsid w:val="00B056F7"/>
    <w:rsid w:val="00B0570B"/>
    <w:rsid w:val="00B05772"/>
    <w:rsid w:val="00B058CE"/>
    <w:rsid w:val="00B05939"/>
    <w:rsid w:val="00B05A22"/>
    <w:rsid w:val="00B05B81"/>
    <w:rsid w:val="00B05B8E"/>
    <w:rsid w:val="00B05BAE"/>
    <w:rsid w:val="00B05C3F"/>
    <w:rsid w:val="00B05C50"/>
    <w:rsid w:val="00B05D74"/>
    <w:rsid w:val="00B05D8C"/>
    <w:rsid w:val="00B05DBF"/>
    <w:rsid w:val="00B05E5C"/>
    <w:rsid w:val="00B05EB1"/>
    <w:rsid w:val="00B0609D"/>
    <w:rsid w:val="00B06113"/>
    <w:rsid w:val="00B06154"/>
    <w:rsid w:val="00B06389"/>
    <w:rsid w:val="00B0657E"/>
    <w:rsid w:val="00B067AB"/>
    <w:rsid w:val="00B06986"/>
    <w:rsid w:val="00B06A77"/>
    <w:rsid w:val="00B06B2B"/>
    <w:rsid w:val="00B06D42"/>
    <w:rsid w:val="00B06EFB"/>
    <w:rsid w:val="00B06F17"/>
    <w:rsid w:val="00B06F58"/>
    <w:rsid w:val="00B06F7E"/>
    <w:rsid w:val="00B06FA7"/>
    <w:rsid w:val="00B070DF"/>
    <w:rsid w:val="00B0717A"/>
    <w:rsid w:val="00B07227"/>
    <w:rsid w:val="00B07269"/>
    <w:rsid w:val="00B07317"/>
    <w:rsid w:val="00B07356"/>
    <w:rsid w:val="00B07367"/>
    <w:rsid w:val="00B073CF"/>
    <w:rsid w:val="00B075F9"/>
    <w:rsid w:val="00B075FE"/>
    <w:rsid w:val="00B077A9"/>
    <w:rsid w:val="00B0792F"/>
    <w:rsid w:val="00B079EC"/>
    <w:rsid w:val="00B07AFC"/>
    <w:rsid w:val="00B07B2D"/>
    <w:rsid w:val="00B07BB7"/>
    <w:rsid w:val="00B07CC8"/>
    <w:rsid w:val="00B07D03"/>
    <w:rsid w:val="00B07D93"/>
    <w:rsid w:val="00B07EF7"/>
    <w:rsid w:val="00B07FE5"/>
    <w:rsid w:val="00B10110"/>
    <w:rsid w:val="00B10121"/>
    <w:rsid w:val="00B101E6"/>
    <w:rsid w:val="00B1021A"/>
    <w:rsid w:val="00B1024A"/>
    <w:rsid w:val="00B10396"/>
    <w:rsid w:val="00B104F0"/>
    <w:rsid w:val="00B105C3"/>
    <w:rsid w:val="00B10633"/>
    <w:rsid w:val="00B1064B"/>
    <w:rsid w:val="00B106ED"/>
    <w:rsid w:val="00B1070C"/>
    <w:rsid w:val="00B1072E"/>
    <w:rsid w:val="00B107F5"/>
    <w:rsid w:val="00B10894"/>
    <w:rsid w:val="00B108FA"/>
    <w:rsid w:val="00B10962"/>
    <w:rsid w:val="00B109CA"/>
    <w:rsid w:val="00B10AD8"/>
    <w:rsid w:val="00B10B8D"/>
    <w:rsid w:val="00B10B92"/>
    <w:rsid w:val="00B10C7C"/>
    <w:rsid w:val="00B10CDB"/>
    <w:rsid w:val="00B10D26"/>
    <w:rsid w:val="00B10D7D"/>
    <w:rsid w:val="00B10EAE"/>
    <w:rsid w:val="00B11174"/>
    <w:rsid w:val="00B11257"/>
    <w:rsid w:val="00B1128B"/>
    <w:rsid w:val="00B11370"/>
    <w:rsid w:val="00B11421"/>
    <w:rsid w:val="00B11513"/>
    <w:rsid w:val="00B1166E"/>
    <w:rsid w:val="00B117BA"/>
    <w:rsid w:val="00B117BE"/>
    <w:rsid w:val="00B11806"/>
    <w:rsid w:val="00B11847"/>
    <w:rsid w:val="00B11882"/>
    <w:rsid w:val="00B118A4"/>
    <w:rsid w:val="00B11A90"/>
    <w:rsid w:val="00B11B10"/>
    <w:rsid w:val="00B11B5D"/>
    <w:rsid w:val="00B11CAB"/>
    <w:rsid w:val="00B11D98"/>
    <w:rsid w:val="00B11DCB"/>
    <w:rsid w:val="00B11E65"/>
    <w:rsid w:val="00B11EF7"/>
    <w:rsid w:val="00B11F7D"/>
    <w:rsid w:val="00B11FDC"/>
    <w:rsid w:val="00B122C4"/>
    <w:rsid w:val="00B122EF"/>
    <w:rsid w:val="00B12379"/>
    <w:rsid w:val="00B12432"/>
    <w:rsid w:val="00B124BF"/>
    <w:rsid w:val="00B1270E"/>
    <w:rsid w:val="00B12793"/>
    <w:rsid w:val="00B12AAC"/>
    <w:rsid w:val="00B12B27"/>
    <w:rsid w:val="00B12BCB"/>
    <w:rsid w:val="00B12BD6"/>
    <w:rsid w:val="00B12C4F"/>
    <w:rsid w:val="00B12DDF"/>
    <w:rsid w:val="00B12E99"/>
    <w:rsid w:val="00B12F9B"/>
    <w:rsid w:val="00B13047"/>
    <w:rsid w:val="00B1334F"/>
    <w:rsid w:val="00B13372"/>
    <w:rsid w:val="00B13412"/>
    <w:rsid w:val="00B134FB"/>
    <w:rsid w:val="00B13589"/>
    <w:rsid w:val="00B136CC"/>
    <w:rsid w:val="00B136FE"/>
    <w:rsid w:val="00B1373F"/>
    <w:rsid w:val="00B13744"/>
    <w:rsid w:val="00B137A5"/>
    <w:rsid w:val="00B137A7"/>
    <w:rsid w:val="00B1389F"/>
    <w:rsid w:val="00B13A23"/>
    <w:rsid w:val="00B13A36"/>
    <w:rsid w:val="00B13BC5"/>
    <w:rsid w:val="00B13CBB"/>
    <w:rsid w:val="00B13D72"/>
    <w:rsid w:val="00B13E1C"/>
    <w:rsid w:val="00B13F3D"/>
    <w:rsid w:val="00B13F53"/>
    <w:rsid w:val="00B141BA"/>
    <w:rsid w:val="00B141D3"/>
    <w:rsid w:val="00B14217"/>
    <w:rsid w:val="00B1422E"/>
    <w:rsid w:val="00B14251"/>
    <w:rsid w:val="00B143AF"/>
    <w:rsid w:val="00B143BC"/>
    <w:rsid w:val="00B14453"/>
    <w:rsid w:val="00B1454E"/>
    <w:rsid w:val="00B145AD"/>
    <w:rsid w:val="00B146DC"/>
    <w:rsid w:val="00B1472E"/>
    <w:rsid w:val="00B14732"/>
    <w:rsid w:val="00B147C1"/>
    <w:rsid w:val="00B147D1"/>
    <w:rsid w:val="00B14829"/>
    <w:rsid w:val="00B149E4"/>
    <w:rsid w:val="00B14AAD"/>
    <w:rsid w:val="00B14BDC"/>
    <w:rsid w:val="00B14E93"/>
    <w:rsid w:val="00B14F03"/>
    <w:rsid w:val="00B14FC3"/>
    <w:rsid w:val="00B15090"/>
    <w:rsid w:val="00B15119"/>
    <w:rsid w:val="00B15186"/>
    <w:rsid w:val="00B1522D"/>
    <w:rsid w:val="00B15289"/>
    <w:rsid w:val="00B15471"/>
    <w:rsid w:val="00B1561F"/>
    <w:rsid w:val="00B15650"/>
    <w:rsid w:val="00B15666"/>
    <w:rsid w:val="00B156C5"/>
    <w:rsid w:val="00B15829"/>
    <w:rsid w:val="00B1587D"/>
    <w:rsid w:val="00B15888"/>
    <w:rsid w:val="00B158A9"/>
    <w:rsid w:val="00B15B8E"/>
    <w:rsid w:val="00B15D33"/>
    <w:rsid w:val="00B15F13"/>
    <w:rsid w:val="00B15F94"/>
    <w:rsid w:val="00B15FB5"/>
    <w:rsid w:val="00B15FB9"/>
    <w:rsid w:val="00B16065"/>
    <w:rsid w:val="00B16141"/>
    <w:rsid w:val="00B1616B"/>
    <w:rsid w:val="00B1619B"/>
    <w:rsid w:val="00B16281"/>
    <w:rsid w:val="00B16282"/>
    <w:rsid w:val="00B1628C"/>
    <w:rsid w:val="00B16425"/>
    <w:rsid w:val="00B164D9"/>
    <w:rsid w:val="00B165BB"/>
    <w:rsid w:val="00B16689"/>
    <w:rsid w:val="00B16695"/>
    <w:rsid w:val="00B1678B"/>
    <w:rsid w:val="00B1680E"/>
    <w:rsid w:val="00B16900"/>
    <w:rsid w:val="00B16929"/>
    <w:rsid w:val="00B169CA"/>
    <w:rsid w:val="00B16A78"/>
    <w:rsid w:val="00B16B96"/>
    <w:rsid w:val="00B16C9A"/>
    <w:rsid w:val="00B16F15"/>
    <w:rsid w:val="00B17185"/>
    <w:rsid w:val="00B172B2"/>
    <w:rsid w:val="00B172CC"/>
    <w:rsid w:val="00B174D4"/>
    <w:rsid w:val="00B1750C"/>
    <w:rsid w:val="00B17511"/>
    <w:rsid w:val="00B175F4"/>
    <w:rsid w:val="00B177AC"/>
    <w:rsid w:val="00B177D4"/>
    <w:rsid w:val="00B1783B"/>
    <w:rsid w:val="00B17886"/>
    <w:rsid w:val="00B1792F"/>
    <w:rsid w:val="00B17C70"/>
    <w:rsid w:val="00B17D3C"/>
    <w:rsid w:val="00B17DDD"/>
    <w:rsid w:val="00B17E04"/>
    <w:rsid w:val="00B17E74"/>
    <w:rsid w:val="00B17EA5"/>
    <w:rsid w:val="00B17EE5"/>
    <w:rsid w:val="00B17F2B"/>
    <w:rsid w:val="00B17FA6"/>
    <w:rsid w:val="00B17FD8"/>
    <w:rsid w:val="00B20065"/>
    <w:rsid w:val="00B201FA"/>
    <w:rsid w:val="00B2020F"/>
    <w:rsid w:val="00B2022B"/>
    <w:rsid w:val="00B202B9"/>
    <w:rsid w:val="00B202CD"/>
    <w:rsid w:val="00B2038D"/>
    <w:rsid w:val="00B20407"/>
    <w:rsid w:val="00B2047D"/>
    <w:rsid w:val="00B205D9"/>
    <w:rsid w:val="00B20663"/>
    <w:rsid w:val="00B206DB"/>
    <w:rsid w:val="00B2081C"/>
    <w:rsid w:val="00B208A9"/>
    <w:rsid w:val="00B208DE"/>
    <w:rsid w:val="00B2090B"/>
    <w:rsid w:val="00B2098B"/>
    <w:rsid w:val="00B2099A"/>
    <w:rsid w:val="00B20CCA"/>
    <w:rsid w:val="00B20CEA"/>
    <w:rsid w:val="00B20CF0"/>
    <w:rsid w:val="00B20D34"/>
    <w:rsid w:val="00B20E33"/>
    <w:rsid w:val="00B20E7F"/>
    <w:rsid w:val="00B21004"/>
    <w:rsid w:val="00B2102B"/>
    <w:rsid w:val="00B210E9"/>
    <w:rsid w:val="00B213A5"/>
    <w:rsid w:val="00B214BD"/>
    <w:rsid w:val="00B21575"/>
    <w:rsid w:val="00B215C1"/>
    <w:rsid w:val="00B2189C"/>
    <w:rsid w:val="00B218DA"/>
    <w:rsid w:val="00B21AC5"/>
    <w:rsid w:val="00B21ACB"/>
    <w:rsid w:val="00B21DBF"/>
    <w:rsid w:val="00B21F54"/>
    <w:rsid w:val="00B21F8F"/>
    <w:rsid w:val="00B2205F"/>
    <w:rsid w:val="00B2209F"/>
    <w:rsid w:val="00B22197"/>
    <w:rsid w:val="00B221FE"/>
    <w:rsid w:val="00B2221A"/>
    <w:rsid w:val="00B2224C"/>
    <w:rsid w:val="00B22270"/>
    <w:rsid w:val="00B22312"/>
    <w:rsid w:val="00B223EB"/>
    <w:rsid w:val="00B223F4"/>
    <w:rsid w:val="00B22578"/>
    <w:rsid w:val="00B225C0"/>
    <w:rsid w:val="00B225F7"/>
    <w:rsid w:val="00B2270C"/>
    <w:rsid w:val="00B22723"/>
    <w:rsid w:val="00B22899"/>
    <w:rsid w:val="00B228A3"/>
    <w:rsid w:val="00B2293B"/>
    <w:rsid w:val="00B229D5"/>
    <w:rsid w:val="00B229EB"/>
    <w:rsid w:val="00B22A02"/>
    <w:rsid w:val="00B22A96"/>
    <w:rsid w:val="00B22B2F"/>
    <w:rsid w:val="00B22DEF"/>
    <w:rsid w:val="00B22E67"/>
    <w:rsid w:val="00B233F0"/>
    <w:rsid w:val="00B233F7"/>
    <w:rsid w:val="00B234E4"/>
    <w:rsid w:val="00B23697"/>
    <w:rsid w:val="00B2369B"/>
    <w:rsid w:val="00B236D8"/>
    <w:rsid w:val="00B2376F"/>
    <w:rsid w:val="00B23846"/>
    <w:rsid w:val="00B2385C"/>
    <w:rsid w:val="00B238A0"/>
    <w:rsid w:val="00B2390E"/>
    <w:rsid w:val="00B23A46"/>
    <w:rsid w:val="00B23B0C"/>
    <w:rsid w:val="00B23BBA"/>
    <w:rsid w:val="00B23CA4"/>
    <w:rsid w:val="00B23CDD"/>
    <w:rsid w:val="00B23DA9"/>
    <w:rsid w:val="00B23F5E"/>
    <w:rsid w:val="00B23F77"/>
    <w:rsid w:val="00B24157"/>
    <w:rsid w:val="00B241F1"/>
    <w:rsid w:val="00B243A4"/>
    <w:rsid w:val="00B243ED"/>
    <w:rsid w:val="00B2443C"/>
    <w:rsid w:val="00B244C7"/>
    <w:rsid w:val="00B245D4"/>
    <w:rsid w:val="00B24782"/>
    <w:rsid w:val="00B247AB"/>
    <w:rsid w:val="00B24948"/>
    <w:rsid w:val="00B24A55"/>
    <w:rsid w:val="00B24A70"/>
    <w:rsid w:val="00B24AAC"/>
    <w:rsid w:val="00B24ADE"/>
    <w:rsid w:val="00B24C50"/>
    <w:rsid w:val="00B24C83"/>
    <w:rsid w:val="00B24C9B"/>
    <w:rsid w:val="00B24D55"/>
    <w:rsid w:val="00B25051"/>
    <w:rsid w:val="00B250DB"/>
    <w:rsid w:val="00B250E6"/>
    <w:rsid w:val="00B2513E"/>
    <w:rsid w:val="00B25144"/>
    <w:rsid w:val="00B25239"/>
    <w:rsid w:val="00B252C8"/>
    <w:rsid w:val="00B25447"/>
    <w:rsid w:val="00B25483"/>
    <w:rsid w:val="00B255F0"/>
    <w:rsid w:val="00B25651"/>
    <w:rsid w:val="00B25765"/>
    <w:rsid w:val="00B257BD"/>
    <w:rsid w:val="00B257DC"/>
    <w:rsid w:val="00B2584E"/>
    <w:rsid w:val="00B25899"/>
    <w:rsid w:val="00B258C5"/>
    <w:rsid w:val="00B259BD"/>
    <w:rsid w:val="00B25A7D"/>
    <w:rsid w:val="00B25C19"/>
    <w:rsid w:val="00B25D30"/>
    <w:rsid w:val="00B25E45"/>
    <w:rsid w:val="00B26008"/>
    <w:rsid w:val="00B2601F"/>
    <w:rsid w:val="00B26074"/>
    <w:rsid w:val="00B2607F"/>
    <w:rsid w:val="00B26183"/>
    <w:rsid w:val="00B26283"/>
    <w:rsid w:val="00B2632D"/>
    <w:rsid w:val="00B26405"/>
    <w:rsid w:val="00B2643D"/>
    <w:rsid w:val="00B26499"/>
    <w:rsid w:val="00B264BD"/>
    <w:rsid w:val="00B2651F"/>
    <w:rsid w:val="00B265B9"/>
    <w:rsid w:val="00B266AB"/>
    <w:rsid w:val="00B26757"/>
    <w:rsid w:val="00B267A3"/>
    <w:rsid w:val="00B26845"/>
    <w:rsid w:val="00B269AB"/>
    <w:rsid w:val="00B26A82"/>
    <w:rsid w:val="00B26C31"/>
    <w:rsid w:val="00B26C46"/>
    <w:rsid w:val="00B26CF3"/>
    <w:rsid w:val="00B26F72"/>
    <w:rsid w:val="00B26FA9"/>
    <w:rsid w:val="00B270C4"/>
    <w:rsid w:val="00B271F5"/>
    <w:rsid w:val="00B27207"/>
    <w:rsid w:val="00B2729D"/>
    <w:rsid w:val="00B274AB"/>
    <w:rsid w:val="00B27530"/>
    <w:rsid w:val="00B27643"/>
    <w:rsid w:val="00B27789"/>
    <w:rsid w:val="00B27802"/>
    <w:rsid w:val="00B27892"/>
    <w:rsid w:val="00B278D9"/>
    <w:rsid w:val="00B27B1C"/>
    <w:rsid w:val="00B27B8B"/>
    <w:rsid w:val="00B27D03"/>
    <w:rsid w:val="00B27D20"/>
    <w:rsid w:val="00B27D89"/>
    <w:rsid w:val="00B27E0F"/>
    <w:rsid w:val="00B27F5B"/>
    <w:rsid w:val="00B300A6"/>
    <w:rsid w:val="00B300BF"/>
    <w:rsid w:val="00B300C2"/>
    <w:rsid w:val="00B304FE"/>
    <w:rsid w:val="00B30597"/>
    <w:rsid w:val="00B3068C"/>
    <w:rsid w:val="00B306BA"/>
    <w:rsid w:val="00B30754"/>
    <w:rsid w:val="00B30768"/>
    <w:rsid w:val="00B30797"/>
    <w:rsid w:val="00B30864"/>
    <w:rsid w:val="00B30C87"/>
    <w:rsid w:val="00B30CAD"/>
    <w:rsid w:val="00B30DE3"/>
    <w:rsid w:val="00B30FDE"/>
    <w:rsid w:val="00B30FEB"/>
    <w:rsid w:val="00B31116"/>
    <w:rsid w:val="00B312A7"/>
    <w:rsid w:val="00B312D9"/>
    <w:rsid w:val="00B312E3"/>
    <w:rsid w:val="00B31326"/>
    <w:rsid w:val="00B313B9"/>
    <w:rsid w:val="00B31435"/>
    <w:rsid w:val="00B31475"/>
    <w:rsid w:val="00B3153B"/>
    <w:rsid w:val="00B315AD"/>
    <w:rsid w:val="00B315DE"/>
    <w:rsid w:val="00B3168A"/>
    <w:rsid w:val="00B3175A"/>
    <w:rsid w:val="00B31819"/>
    <w:rsid w:val="00B319D7"/>
    <w:rsid w:val="00B31A6F"/>
    <w:rsid w:val="00B31B44"/>
    <w:rsid w:val="00B31B88"/>
    <w:rsid w:val="00B31D9A"/>
    <w:rsid w:val="00B31E22"/>
    <w:rsid w:val="00B31FE7"/>
    <w:rsid w:val="00B32041"/>
    <w:rsid w:val="00B320CE"/>
    <w:rsid w:val="00B32177"/>
    <w:rsid w:val="00B321AE"/>
    <w:rsid w:val="00B3240B"/>
    <w:rsid w:val="00B32583"/>
    <w:rsid w:val="00B326DF"/>
    <w:rsid w:val="00B32790"/>
    <w:rsid w:val="00B328DC"/>
    <w:rsid w:val="00B32A3F"/>
    <w:rsid w:val="00B32A5F"/>
    <w:rsid w:val="00B32AAD"/>
    <w:rsid w:val="00B32AB1"/>
    <w:rsid w:val="00B32BAD"/>
    <w:rsid w:val="00B32BF3"/>
    <w:rsid w:val="00B32C16"/>
    <w:rsid w:val="00B32D0B"/>
    <w:rsid w:val="00B32DAF"/>
    <w:rsid w:val="00B32E74"/>
    <w:rsid w:val="00B32E9E"/>
    <w:rsid w:val="00B32F2F"/>
    <w:rsid w:val="00B33036"/>
    <w:rsid w:val="00B3307B"/>
    <w:rsid w:val="00B330C8"/>
    <w:rsid w:val="00B333A6"/>
    <w:rsid w:val="00B3342D"/>
    <w:rsid w:val="00B3353A"/>
    <w:rsid w:val="00B3368F"/>
    <w:rsid w:val="00B33792"/>
    <w:rsid w:val="00B3381F"/>
    <w:rsid w:val="00B33884"/>
    <w:rsid w:val="00B338E8"/>
    <w:rsid w:val="00B338F8"/>
    <w:rsid w:val="00B33979"/>
    <w:rsid w:val="00B33C1E"/>
    <w:rsid w:val="00B33C5B"/>
    <w:rsid w:val="00B33CB9"/>
    <w:rsid w:val="00B33D40"/>
    <w:rsid w:val="00B33F39"/>
    <w:rsid w:val="00B33FB4"/>
    <w:rsid w:val="00B34098"/>
    <w:rsid w:val="00B341F2"/>
    <w:rsid w:val="00B342DA"/>
    <w:rsid w:val="00B3431E"/>
    <w:rsid w:val="00B34425"/>
    <w:rsid w:val="00B34433"/>
    <w:rsid w:val="00B3473E"/>
    <w:rsid w:val="00B347BD"/>
    <w:rsid w:val="00B347E0"/>
    <w:rsid w:val="00B34847"/>
    <w:rsid w:val="00B34986"/>
    <w:rsid w:val="00B34A92"/>
    <w:rsid w:val="00B34AE7"/>
    <w:rsid w:val="00B34B05"/>
    <w:rsid w:val="00B34C1A"/>
    <w:rsid w:val="00B34D3F"/>
    <w:rsid w:val="00B34DE4"/>
    <w:rsid w:val="00B34E12"/>
    <w:rsid w:val="00B34E21"/>
    <w:rsid w:val="00B34EF8"/>
    <w:rsid w:val="00B34F32"/>
    <w:rsid w:val="00B35059"/>
    <w:rsid w:val="00B3512C"/>
    <w:rsid w:val="00B35147"/>
    <w:rsid w:val="00B351A1"/>
    <w:rsid w:val="00B35247"/>
    <w:rsid w:val="00B352A1"/>
    <w:rsid w:val="00B3531F"/>
    <w:rsid w:val="00B35389"/>
    <w:rsid w:val="00B35436"/>
    <w:rsid w:val="00B35473"/>
    <w:rsid w:val="00B35782"/>
    <w:rsid w:val="00B358E6"/>
    <w:rsid w:val="00B35C09"/>
    <w:rsid w:val="00B35CCB"/>
    <w:rsid w:val="00B35DA5"/>
    <w:rsid w:val="00B35DB8"/>
    <w:rsid w:val="00B36079"/>
    <w:rsid w:val="00B3617B"/>
    <w:rsid w:val="00B361CE"/>
    <w:rsid w:val="00B36241"/>
    <w:rsid w:val="00B36293"/>
    <w:rsid w:val="00B36328"/>
    <w:rsid w:val="00B363D5"/>
    <w:rsid w:val="00B363F2"/>
    <w:rsid w:val="00B3654C"/>
    <w:rsid w:val="00B36578"/>
    <w:rsid w:val="00B366AD"/>
    <w:rsid w:val="00B36701"/>
    <w:rsid w:val="00B3682B"/>
    <w:rsid w:val="00B36857"/>
    <w:rsid w:val="00B368B6"/>
    <w:rsid w:val="00B3698F"/>
    <w:rsid w:val="00B36A74"/>
    <w:rsid w:val="00B36B0A"/>
    <w:rsid w:val="00B36B5C"/>
    <w:rsid w:val="00B36BFD"/>
    <w:rsid w:val="00B36C6B"/>
    <w:rsid w:val="00B36CB3"/>
    <w:rsid w:val="00B36CF4"/>
    <w:rsid w:val="00B36D36"/>
    <w:rsid w:val="00B36E6E"/>
    <w:rsid w:val="00B36EA2"/>
    <w:rsid w:val="00B36EA6"/>
    <w:rsid w:val="00B36ED0"/>
    <w:rsid w:val="00B36FC6"/>
    <w:rsid w:val="00B36FF1"/>
    <w:rsid w:val="00B37124"/>
    <w:rsid w:val="00B3718A"/>
    <w:rsid w:val="00B37211"/>
    <w:rsid w:val="00B3735C"/>
    <w:rsid w:val="00B373EA"/>
    <w:rsid w:val="00B3749C"/>
    <w:rsid w:val="00B37534"/>
    <w:rsid w:val="00B37A39"/>
    <w:rsid w:val="00B37A3C"/>
    <w:rsid w:val="00B37B11"/>
    <w:rsid w:val="00B37C0D"/>
    <w:rsid w:val="00B37DCD"/>
    <w:rsid w:val="00B37F59"/>
    <w:rsid w:val="00B40078"/>
    <w:rsid w:val="00B4009B"/>
    <w:rsid w:val="00B401D8"/>
    <w:rsid w:val="00B401FE"/>
    <w:rsid w:val="00B4024B"/>
    <w:rsid w:val="00B403B8"/>
    <w:rsid w:val="00B4060C"/>
    <w:rsid w:val="00B4067A"/>
    <w:rsid w:val="00B40694"/>
    <w:rsid w:val="00B406BC"/>
    <w:rsid w:val="00B407B3"/>
    <w:rsid w:val="00B407D3"/>
    <w:rsid w:val="00B40817"/>
    <w:rsid w:val="00B4083B"/>
    <w:rsid w:val="00B40894"/>
    <w:rsid w:val="00B40896"/>
    <w:rsid w:val="00B408B0"/>
    <w:rsid w:val="00B408E4"/>
    <w:rsid w:val="00B40AB9"/>
    <w:rsid w:val="00B40B2C"/>
    <w:rsid w:val="00B40B6B"/>
    <w:rsid w:val="00B40B6C"/>
    <w:rsid w:val="00B40D93"/>
    <w:rsid w:val="00B40F7E"/>
    <w:rsid w:val="00B40F82"/>
    <w:rsid w:val="00B40FA2"/>
    <w:rsid w:val="00B40FB3"/>
    <w:rsid w:val="00B41001"/>
    <w:rsid w:val="00B41089"/>
    <w:rsid w:val="00B410DB"/>
    <w:rsid w:val="00B412B4"/>
    <w:rsid w:val="00B4132D"/>
    <w:rsid w:val="00B413EE"/>
    <w:rsid w:val="00B41535"/>
    <w:rsid w:val="00B4153F"/>
    <w:rsid w:val="00B41637"/>
    <w:rsid w:val="00B417A8"/>
    <w:rsid w:val="00B417BE"/>
    <w:rsid w:val="00B41828"/>
    <w:rsid w:val="00B419BC"/>
    <w:rsid w:val="00B41A0B"/>
    <w:rsid w:val="00B41A49"/>
    <w:rsid w:val="00B41ABC"/>
    <w:rsid w:val="00B41B90"/>
    <w:rsid w:val="00B41BD1"/>
    <w:rsid w:val="00B41C25"/>
    <w:rsid w:val="00B41C95"/>
    <w:rsid w:val="00B41CF5"/>
    <w:rsid w:val="00B41E75"/>
    <w:rsid w:val="00B41E85"/>
    <w:rsid w:val="00B41F46"/>
    <w:rsid w:val="00B41F6E"/>
    <w:rsid w:val="00B41F80"/>
    <w:rsid w:val="00B4200A"/>
    <w:rsid w:val="00B42033"/>
    <w:rsid w:val="00B42063"/>
    <w:rsid w:val="00B4218B"/>
    <w:rsid w:val="00B42197"/>
    <w:rsid w:val="00B42214"/>
    <w:rsid w:val="00B42391"/>
    <w:rsid w:val="00B4239A"/>
    <w:rsid w:val="00B423A2"/>
    <w:rsid w:val="00B425EC"/>
    <w:rsid w:val="00B42624"/>
    <w:rsid w:val="00B42753"/>
    <w:rsid w:val="00B42781"/>
    <w:rsid w:val="00B427C0"/>
    <w:rsid w:val="00B42807"/>
    <w:rsid w:val="00B4282E"/>
    <w:rsid w:val="00B42A66"/>
    <w:rsid w:val="00B42A73"/>
    <w:rsid w:val="00B42B03"/>
    <w:rsid w:val="00B42B9E"/>
    <w:rsid w:val="00B42BD0"/>
    <w:rsid w:val="00B42D01"/>
    <w:rsid w:val="00B42E8C"/>
    <w:rsid w:val="00B42EED"/>
    <w:rsid w:val="00B42F3A"/>
    <w:rsid w:val="00B42F5E"/>
    <w:rsid w:val="00B42F78"/>
    <w:rsid w:val="00B42FE7"/>
    <w:rsid w:val="00B42FE8"/>
    <w:rsid w:val="00B43137"/>
    <w:rsid w:val="00B4322A"/>
    <w:rsid w:val="00B432A1"/>
    <w:rsid w:val="00B432A8"/>
    <w:rsid w:val="00B432EE"/>
    <w:rsid w:val="00B433A4"/>
    <w:rsid w:val="00B434E4"/>
    <w:rsid w:val="00B43537"/>
    <w:rsid w:val="00B43556"/>
    <w:rsid w:val="00B436FE"/>
    <w:rsid w:val="00B43714"/>
    <w:rsid w:val="00B43730"/>
    <w:rsid w:val="00B437F6"/>
    <w:rsid w:val="00B438A2"/>
    <w:rsid w:val="00B43989"/>
    <w:rsid w:val="00B439FE"/>
    <w:rsid w:val="00B43A3F"/>
    <w:rsid w:val="00B43A88"/>
    <w:rsid w:val="00B43ADF"/>
    <w:rsid w:val="00B43B48"/>
    <w:rsid w:val="00B43B4D"/>
    <w:rsid w:val="00B43B96"/>
    <w:rsid w:val="00B43BA8"/>
    <w:rsid w:val="00B43C38"/>
    <w:rsid w:val="00B43CC7"/>
    <w:rsid w:val="00B43DDD"/>
    <w:rsid w:val="00B43FBA"/>
    <w:rsid w:val="00B44024"/>
    <w:rsid w:val="00B443A4"/>
    <w:rsid w:val="00B443E1"/>
    <w:rsid w:val="00B44472"/>
    <w:rsid w:val="00B44481"/>
    <w:rsid w:val="00B44496"/>
    <w:rsid w:val="00B444B0"/>
    <w:rsid w:val="00B444D7"/>
    <w:rsid w:val="00B4457A"/>
    <w:rsid w:val="00B44581"/>
    <w:rsid w:val="00B4463F"/>
    <w:rsid w:val="00B4465E"/>
    <w:rsid w:val="00B44707"/>
    <w:rsid w:val="00B4475D"/>
    <w:rsid w:val="00B4478F"/>
    <w:rsid w:val="00B4494C"/>
    <w:rsid w:val="00B4495E"/>
    <w:rsid w:val="00B44B17"/>
    <w:rsid w:val="00B44D2B"/>
    <w:rsid w:val="00B44D31"/>
    <w:rsid w:val="00B44D6A"/>
    <w:rsid w:val="00B44D6C"/>
    <w:rsid w:val="00B44D99"/>
    <w:rsid w:val="00B44EFC"/>
    <w:rsid w:val="00B44F0F"/>
    <w:rsid w:val="00B45049"/>
    <w:rsid w:val="00B4504D"/>
    <w:rsid w:val="00B4518E"/>
    <w:rsid w:val="00B45311"/>
    <w:rsid w:val="00B453B7"/>
    <w:rsid w:val="00B45444"/>
    <w:rsid w:val="00B4571D"/>
    <w:rsid w:val="00B45911"/>
    <w:rsid w:val="00B45986"/>
    <w:rsid w:val="00B459C1"/>
    <w:rsid w:val="00B459E3"/>
    <w:rsid w:val="00B45B23"/>
    <w:rsid w:val="00B45BC5"/>
    <w:rsid w:val="00B45D29"/>
    <w:rsid w:val="00B45D33"/>
    <w:rsid w:val="00B45DF0"/>
    <w:rsid w:val="00B45EF6"/>
    <w:rsid w:val="00B45F1C"/>
    <w:rsid w:val="00B45F56"/>
    <w:rsid w:val="00B460A0"/>
    <w:rsid w:val="00B4636B"/>
    <w:rsid w:val="00B463A5"/>
    <w:rsid w:val="00B463B9"/>
    <w:rsid w:val="00B463FE"/>
    <w:rsid w:val="00B4654D"/>
    <w:rsid w:val="00B465B6"/>
    <w:rsid w:val="00B46748"/>
    <w:rsid w:val="00B46792"/>
    <w:rsid w:val="00B46810"/>
    <w:rsid w:val="00B469BC"/>
    <w:rsid w:val="00B46BD1"/>
    <w:rsid w:val="00B46CCA"/>
    <w:rsid w:val="00B46DD5"/>
    <w:rsid w:val="00B46E44"/>
    <w:rsid w:val="00B46E79"/>
    <w:rsid w:val="00B46EA5"/>
    <w:rsid w:val="00B46EE5"/>
    <w:rsid w:val="00B47112"/>
    <w:rsid w:val="00B4718E"/>
    <w:rsid w:val="00B47265"/>
    <w:rsid w:val="00B472B3"/>
    <w:rsid w:val="00B4732C"/>
    <w:rsid w:val="00B4741B"/>
    <w:rsid w:val="00B47449"/>
    <w:rsid w:val="00B4756A"/>
    <w:rsid w:val="00B47615"/>
    <w:rsid w:val="00B4766C"/>
    <w:rsid w:val="00B47723"/>
    <w:rsid w:val="00B47727"/>
    <w:rsid w:val="00B477EF"/>
    <w:rsid w:val="00B4790E"/>
    <w:rsid w:val="00B47A99"/>
    <w:rsid w:val="00B47B10"/>
    <w:rsid w:val="00B47B23"/>
    <w:rsid w:val="00B47B26"/>
    <w:rsid w:val="00B47B42"/>
    <w:rsid w:val="00B47C37"/>
    <w:rsid w:val="00B47C5F"/>
    <w:rsid w:val="00B47C9F"/>
    <w:rsid w:val="00B47CFA"/>
    <w:rsid w:val="00B47D9F"/>
    <w:rsid w:val="00B47DA8"/>
    <w:rsid w:val="00B47E80"/>
    <w:rsid w:val="00B47ECF"/>
    <w:rsid w:val="00B47EE9"/>
    <w:rsid w:val="00B47F06"/>
    <w:rsid w:val="00B47F8E"/>
    <w:rsid w:val="00B47FA9"/>
    <w:rsid w:val="00B47FF2"/>
    <w:rsid w:val="00B50011"/>
    <w:rsid w:val="00B50163"/>
    <w:rsid w:val="00B5023A"/>
    <w:rsid w:val="00B502A9"/>
    <w:rsid w:val="00B50332"/>
    <w:rsid w:val="00B50372"/>
    <w:rsid w:val="00B50388"/>
    <w:rsid w:val="00B5042B"/>
    <w:rsid w:val="00B504D9"/>
    <w:rsid w:val="00B50670"/>
    <w:rsid w:val="00B5068A"/>
    <w:rsid w:val="00B50714"/>
    <w:rsid w:val="00B5076A"/>
    <w:rsid w:val="00B507F3"/>
    <w:rsid w:val="00B5090B"/>
    <w:rsid w:val="00B5096E"/>
    <w:rsid w:val="00B509E2"/>
    <w:rsid w:val="00B50D59"/>
    <w:rsid w:val="00B50D5A"/>
    <w:rsid w:val="00B50D5F"/>
    <w:rsid w:val="00B50E45"/>
    <w:rsid w:val="00B50E7D"/>
    <w:rsid w:val="00B5119B"/>
    <w:rsid w:val="00B511D7"/>
    <w:rsid w:val="00B51251"/>
    <w:rsid w:val="00B51311"/>
    <w:rsid w:val="00B51364"/>
    <w:rsid w:val="00B51475"/>
    <w:rsid w:val="00B516A6"/>
    <w:rsid w:val="00B5175C"/>
    <w:rsid w:val="00B51933"/>
    <w:rsid w:val="00B519FA"/>
    <w:rsid w:val="00B51A0F"/>
    <w:rsid w:val="00B51B08"/>
    <w:rsid w:val="00B51C43"/>
    <w:rsid w:val="00B51E02"/>
    <w:rsid w:val="00B5200F"/>
    <w:rsid w:val="00B5214D"/>
    <w:rsid w:val="00B52226"/>
    <w:rsid w:val="00B52284"/>
    <w:rsid w:val="00B522B3"/>
    <w:rsid w:val="00B5248C"/>
    <w:rsid w:val="00B5249B"/>
    <w:rsid w:val="00B52521"/>
    <w:rsid w:val="00B52527"/>
    <w:rsid w:val="00B5262A"/>
    <w:rsid w:val="00B527EB"/>
    <w:rsid w:val="00B52838"/>
    <w:rsid w:val="00B5299D"/>
    <w:rsid w:val="00B529C6"/>
    <w:rsid w:val="00B52A2B"/>
    <w:rsid w:val="00B52AC9"/>
    <w:rsid w:val="00B52CE1"/>
    <w:rsid w:val="00B52D12"/>
    <w:rsid w:val="00B52DB6"/>
    <w:rsid w:val="00B52DDD"/>
    <w:rsid w:val="00B52E7C"/>
    <w:rsid w:val="00B52EC7"/>
    <w:rsid w:val="00B52F1E"/>
    <w:rsid w:val="00B52F39"/>
    <w:rsid w:val="00B52F80"/>
    <w:rsid w:val="00B5310D"/>
    <w:rsid w:val="00B5312D"/>
    <w:rsid w:val="00B5331D"/>
    <w:rsid w:val="00B53346"/>
    <w:rsid w:val="00B534A3"/>
    <w:rsid w:val="00B535F6"/>
    <w:rsid w:val="00B5386C"/>
    <w:rsid w:val="00B5389E"/>
    <w:rsid w:val="00B538BD"/>
    <w:rsid w:val="00B53A69"/>
    <w:rsid w:val="00B53AAA"/>
    <w:rsid w:val="00B53B26"/>
    <w:rsid w:val="00B53B6C"/>
    <w:rsid w:val="00B53BA4"/>
    <w:rsid w:val="00B53BBF"/>
    <w:rsid w:val="00B53D8F"/>
    <w:rsid w:val="00B53DC0"/>
    <w:rsid w:val="00B53E5E"/>
    <w:rsid w:val="00B53FE5"/>
    <w:rsid w:val="00B5410C"/>
    <w:rsid w:val="00B54145"/>
    <w:rsid w:val="00B541BF"/>
    <w:rsid w:val="00B541F2"/>
    <w:rsid w:val="00B54285"/>
    <w:rsid w:val="00B542DE"/>
    <w:rsid w:val="00B54311"/>
    <w:rsid w:val="00B5432D"/>
    <w:rsid w:val="00B54404"/>
    <w:rsid w:val="00B545F3"/>
    <w:rsid w:val="00B5470D"/>
    <w:rsid w:val="00B548FC"/>
    <w:rsid w:val="00B54A13"/>
    <w:rsid w:val="00B54B06"/>
    <w:rsid w:val="00B54B3E"/>
    <w:rsid w:val="00B54C0F"/>
    <w:rsid w:val="00B54D53"/>
    <w:rsid w:val="00B54E1E"/>
    <w:rsid w:val="00B54EC2"/>
    <w:rsid w:val="00B54F57"/>
    <w:rsid w:val="00B54F9E"/>
    <w:rsid w:val="00B54FE1"/>
    <w:rsid w:val="00B55046"/>
    <w:rsid w:val="00B55068"/>
    <w:rsid w:val="00B550F8"/>
    <w:rsid w:val="00B55120"/>
    <w:rsid w:val="00B5514B"/>
    <w:rsid w:val="00B551A4"/>
    <w:rsid w:val="00B551FD"/>
    <w:rsid w:val="00B5521C"/>
    <w:rsid w:val="00B552F2"/>
    <w:rsid w:val="00B55302"/>
    <w:rsid w:val="00B55389"/>
    <w:rsid w:val="00B55463"/>
    <w:rsid w:val="00B55467"/>
    <w:rsid w:val="00B554A2"/>
    <w:rsid w:val="00B55658"/>
    <w:rsid w:val="00B55688"/>
    <w:rsid w:val="00B5569D"/>
    <w:rsid w:val="00B556D5"/>
    <w:rsid w:val="00B5598A"/>
    <w:rsid w:val="00B559C2"/>
    <w:rsid w:val="00B55B7C"/>
    <w:rsid w:val="00B55D0F"/>
    <w:rsid w:val="00B55D90"/>
    <w:rsid w:val="00B55DD3"/>
    <w:rsid w:val="00B55E17"/>
    <w:rsid w:val="00B55FE5"/>
    <w:rsid w:val="00B55FEC"/>
    <w:rsid w:val="00B560D2"/>
    <w:rsid w:val="00B560E4"/>
    <w:rsid w:val="00B560F0"/>
    <w:rsid w:val="00B562B7"/>
    <w:rsid w:val="00B562C8"/>
    <w:rsid w:val="00B5632F"/>
    <w:rsid w:val="00B5639D"/>
    <w:rsid w:val="00B563B1"/>
    <w:rsid w:val="00B5646F"/>
    <w:rsid w:val="00B56490"/>
    <w:rsid w:val="00B564C9"/>
    <w:rsid w:val="00B564FF"/>
    <w:rsid w:val="00B56541"/>
    <w:rsid w:val="00B565CD"/>
    <w:rsid w:val="00B56677"/>
    <w:rsid w:val="00B5672A"/>
    <w:rsid w:val="00B56933"/>
    <w:rsid w:val="00B5698F"/>
    <w:rsid w:val="00B56A65"/>
    <w:rsid w:val="00B56A81"/>
    <w:rsid w:val="00B56A92"/>
    <w:rsid w:val="00B56C5C"/>
    <w:rsid w:val="00B56C8A"/>
    <w:rsid w:val="00B56CE6"/>
    <w:rsid w:val="00B56D36"/>
    <w:rsid w:val="00B57082"/>
    <w:rsid w:val="00B5714F"/>
    <w:rsid w:val="00B57158"/>
    <w:rsid w:val="00B57256"/>
    <w:rsid w:val="00B572B6"/>
    <w:rsid w:val="00B574F0"/>
    <w:rsid w:val="00B575C1"/>
    <w:rsid w:val="00B5761B"/>
    <w:rsid w:val="00B57798"/>
    <w:rsid w:val="00B57960"/>
    <w:rsid w:val="00B57ADF"/>
    <w:rsid w:val="00B57B99"/>
    <w:rsid w:val="00B57BE6"/>
    <w:rsid w:val="00B57C58"/>
    <w:rsid w:val="00B57E42"/>
    <w:rsid w:val="00B600DC"/>
    <w:rsid w:val="00B6021B"/>
    <w:rsid w:val="00B602C6"/>
    <w:rsid w:val="00B60342"/>
    <w:rsid w:val="00B60475"/>
    <w:rsid w:val="00B604DD"/>
    <w:rsid w:val="00B604F1"/>
    <w:rsid w:val="00B6059D"/>
    <w:rsid w:val="00B60617"/>
    <w:rsid w:val="00B606AA"/>
    <w:rsid w:val="00B60723"/>
    <w:rsid w:val="00B60789"/>
    <w:rsid w:val="00B607DF"/>
    <w:rsid w:val="00B60AA0"/>
    <w:rsid w:val="00B60B39"/>
    <w:rsid w:val="00B60B5D"/>
    <w:rsid w:val="00B60BBC"/>
    <w:rsid w:val="00B60BFD"/>
    <w:rsid w:val="00B60CD9"/>
    <w:rsid w:val="00B60DA9"/>
    <w:rsid w:val="00B60E4C"/>
    <w:rsid w:val="00B60E7F"/>
    <w:rsid w:val="00B60F76"/>
    <w:rsid w:val="00B60F8A"/>
    <w:rsid w:val="00B61123"/>
    <w:rsid w:val="00B611EC"/>
    <w:rsid w:val="00B612C0"/>
    <w:rsid w:val="00B61456"/>
    <w:rsid w:val="00B6147C"/>
    <w:rsid w:val="00B6157C"/>
    <w:rsid w:val="00B61646"/>
    <w:rsid w:val="00B61712"/>
    <w:rsid w:val="00B617B0"/>
    <w:rsid w:val="00B6187B"/>
    <w:rsid w:val="00B61919"/>
    <w:rsid w:val="00B6191D"/>
    <w:rsid w:val="00B619D5"/>
    <w:rsid w:val="00B619E4"/>
    <w:rsid w:val="00B619ED"/>
    <w:rsid w:val="00B61AC5"/>
    <w:rsid w:val="00B61B11"/>
    <w:rsid w:val="00B61D24"/>
    <w:rsid w:val="00B61DC1"/>
    <w:rsid w:val="00B61E14"/>
    <w:rsid w:val="00B61ED2"/>
    <w:rsid w:val="00B61EEC"/>
    <w:rsid w:val="00B61FD1"/>
    <w:rsid w:val="00B62035"/>
    <w:rsid w:val="00B62092"/>
    <w:rsid w:val="00B62109"/>
    <w:rsid w:val="00B62176"/>
    <w:rsid w:val="00B6224D"/>
    <w:rsid w:val="00B62295"/>
    <w:rsid w:val="00B623F5"/>
    <w:rsid w:val="00B62488"/>
    <w:rsid w:val="00B6259F"/>
    <w:rsid w:val="00B6266F"/>
    <w:rsid w:val="00B626BE"/>
    <w:rsid w:val="00B6282D"/>
    <w:rsid w:val="00B62868"/>
    <w:rsid w:val="00B62A58"/>
    <w:rsid w:val="00B62AB5"/>
    <w:rsid w:val="00B62B4D"/>
    <w:rsid w:val="00B62BAA"/>
    <w:rsid w:val="00B62CDA"/>
    <w:rsid w:val="00B62E26"/>
    <w:rsid w:val="00B62EBE"/>
    <w:rsid w:val="00B62F80"/>
    <w:rsid w:val="00B62FC4"/>
    <w:rsid w:val="00B63040"/>
    <w:rsid w:val="00B631AB"/>
    <w:rsid w:val="00B631D8"/>
    <w:rsid w:val="00B6320E"/>
    <w:rsid w:val="00B63216"/>
    <w:rsid w:val="00B63564"/>
    <w:rsid w:val="00B63612"/>
    <w:rsid w:val="00B6366C"/>
    <w:rsid w:val="00B63774"/>
    <w:rsid w:val="00B6397C"/>
    <w:rsid w:val="00B639D6"/>
    <w:rsid w:val="00B63A83"/>
    <w:rsid w:val="00B63B8D"/>
    <w:rsid w:val="00B63CA7"/>
    <w:rsid w:val="00B63D73"/>
    <w:rsid w:val="00B63DB4"/>
    <w:rsid w:val="00B63E58"/>
    <w:rsid w:val="00B63E9A"/>
    <w:rsid w:val="00B6420C"/>
    <w:rsid w:val="00B64278"/>
    <w:rsid w:val="00B6429F"/>
    <w:rsid w:val="00B6431F"/>
    <w:rsid w:val="00B6434C"/>
    <w:rsid w:val="00B64520"/>
    <w:rsid w:val="00B64588"/>
    <w:rsid w:val="00B6461E"/>
    <w:rsid w:val="00B646EB"/>
    <w:rsid w:val="00B647B4"/>
    <w:rsid w:val="00B648CB"/>
    <w:rsid w:val="00B64961"/>
    <w:rsid w:val="00B64978"/>
    <w:rsid w:val="00B6499B"/>
    <w:rsid w:val="00B64AE0"/>
    <w:rsid w:val="00B64B5A"/>
    <w:rsid w:val="00B64D0B"/>
    <w:rsid w:val="00B64D34"/>
    <w:rsid w:val="00B64DE5"/>
    <w:rsid w:val="00B64E25"/>
    <w:rsid w:val="00B64F49"/>
    <w:rsid w:val="00B650D9"/>
    <w:rsid w:val="00B650EA"/>
    <w:rsid w:val="00B65222"/>
    <w:rsid w:val="00B6529B"/>
    <w:rsid w:val="00B652BE"/>
    <w:rsid w:val="00B6534B"/>
    <w:rsid w:val="00B65460"/>
    <w:rsid w:val="00B654B7"/>
    <w:rsid w:val="00B654ED"/>
    <w:rsid w:val="00B6559E"/>
    <w:rsid w:val="00B655C8"/>
    <w:rsid w:val="00B65627"/>
    <w:rsid w:val="00B65765"/>
    <w:rsid w:val="00B65943"/>
    <w:rsid w:val="00B6597E"/>
    <w:rsid w:val="00B659B4"/>
    <w:rsid w:val="00B65A93"/>
    <w:rsid w:val="00B65B5F"/>
    <w:rsid w:val="00B65BC1"/>
    <w:rsid w:val="00B65C47"/>
    <w:rsid w:val="00B65EA3"/>
    <w:rsid w:val="00B65EC0"/>
    <w:rsid w:val="00B662D3"/>
    <w:rsid w:val="00B662E7"/>
    <w:rsid w:val="00B663FC"/>
    <w:rsid w:val="00B66485"/>
    <w:rsid w:val="00B664EA"/>
    <w:rsid w:val="00B66536"/>
    <w:rsid w:val="00B665C3"/>
    <w:rsid w:val="00B66938"/>
    <w:rsid w:val="00B66A93"/>
    <w:rsid w:val="00B66B03"/>
    <w:rsid w:val="00B66B2D"/>
    <w:rsid w:val="00B66B4A"/>
    <w:rsid w:val="00B66C19"/>
    <w:rsid w:val="00B66CB9"/>
    <w:rsid w:val="00B66DC0"/>
    <w:rsid w:val="00B66E2B"/>
    <w:rsid w:val="00B66E96"/>
    <w:rsid w:val="00B66F77"/>
    <w:rsid w:val="00B66F85"/>
    <w:rsid w:val="00B66FF4"/>
    <w:rsid w:val="00B671E0"/>
    <w:rsid w:val="00B67483"/>
    <w:rsid w:val="00B67534"/>
    <w:rsid w:val="00B675F9"/>
    <w:rsid w:val="00B67611"/>
    <w:rsid w:val="00B6765A"/>
    <w:rsid w:val="00B67661"/>
    <w:rsid w:val="00B676C5"/>
    <w:rsid w:val="00B677EE"/>
    <w:rsid w:val="00B67887"/>
    <w:rsid w:val="00B67897"/>
    <w:rsid w:val="00B678FB"/>
    <w:rsid w:val="00B679D9"/>
    <w:rsid w:val="00B679DD"/>
    <w:rsid w:val="00B67F22"/>
    <w:rsid w:val="00B700FB"/>
    <w:rsid w:val="00B70174"/>
    <w:rsid w:val="00B70260"/>
    <w:rsid w:val="00B70477"/>
    <w:rsid w:val="00B706FF"/>
    <w:rsid w:val="00B70709"/>
    <w:rsid w:val="00B708EF"/>
    <w:rsid w:val="00B7090D"/>
    <w:rsid w:val="00B7094A"/>
    <w:rsid w:val="00B70AF8"/>
    <w:rsid w:val="00B70BE4"/>
    <w:rsid w:val="00B70D1C"/>
    <w:rsid w:val="00B70D53"/>
    <w:rsid w:val="00B70F8A"/>
    <w:rsid w:val="00B71026"/>
    <w:rsid w:val="00B71049"/>
    <w:rsid w:val="00B710FF"/>
    <w:rsid w:val="00B71152"/>
    <w:rsid w:val="00B71314"/>
    <w:rsid w:val="00B71322"/>
    <w:rsid w:val="00B71392"/>
    <w:rsid w:val="00B713BD"/>
    <w:rsid w:val="00B714E0"/>
    <w:rsid w:val="00B71531"/>
    <w:rsid w:val="00B715E3"/>
    <w:rsid w:val="00B71610"/>
    <w:rsid w:val="00B716DC"/>
    <w:rsid w:val="00B717AE"/>
    <w:rsid w:val="00B71815"/>
    <w:rsid w:val="00B718E1"/>
    <w:rsid w:val="00B718E3"/>
    <w:rsid w:val="00B718F1"/>
    <w:rsid w:val="00B71A48"/>
    <w:rsid w:val="00B71BBF"/>
    <w:rsid w:val="00B71C24"/>
    <w:rsid w:val="00B71D4A"/>
    <w:rsid w:val="00B71DA3"/>
    <w:rsid w:val="00B71E8A"/>
    <w:rsid w:val="00B71FD1"/>
    <w:rsid w:val="00B72003"/>
    <w:rsid w:val="00B7201A"/>
    <w:rsid w:val="00B720A4"/>
    <w:rsid w:val="00B72272"/>
    <w:rsid w:val="00B7227F"/>
    <w:rsid w:val="00B7247B"/>
    <w:rsid w:val="00B725B6"/>
    <w:rsid w:val="00B72611"/>
    <w:rsid w:val="00B726BD"/>
    <w:rsid w:val="00B726EB"/>
    <w:rsid w:val="00B7275D"/>
    <w:rsid w:val="00B7290A"/>
    <w:rsid w:val="00B72928"/>
    <w:rsid w:val="00B72BAE"/>
    <w:rsid w:val="00B72C35"/>
    <w:rsid w:val="00B72DDF"/>
    <w:rsid w:val="00B72DE7"/>
    <w:rsid w:val="00B72F70"/>
    <w:rsid w:val="00B730CA"/>
    <w:rsid w:val="00B73141"/>
    <w:rsid w:val="00B732C5"/>
    <w:rsid w:val="00B733A0"/>
    <w:rsid w:val="00B733AA"/>
    <w:rsid w:val="00B73402"/>
    <w:rsid w:val="00B734EE"/>
    <w:rsid w:val="00B73502"/>
    <w:rsid w:val="00B73569"/>
    <w:rsid w:val="00B737AD"/>
    <w:rsid w:val="00B738FA"/>
    <w:rsid w:val="00B739AA"/>
    <w:rsid w:val="00B73B60"/>
    <w:rsid w:val="00B73BFC"/>
    <w:rsid w:val="00B73C5C"/>
    <w:rsid w:val="00B73C8E"/>
    <w:rsid w:val="00B73F24"/>
    <w:rsid w:val="00B73F54"/>
    <w:rsid w:val="00B74094"/>
    <w:rsid w:val="00B740D2"/>
    <w:rsid w:val="00B740D4"/>
    <w:rsid w:val="00B740F0"/>
    <w:rsid w:val="00B7417E"/>
    <w:rsid w:val="00B741F8"/>
    <w:rsid w:val="00B74290"/>
    <w:rsid w:val="00B743CF"/>
    <w:rsid w:val="00B743E5"/>
    <w:rsid w:val="00B743E8"/>
    <w:rsid w:val="00B74632"/>
    <w:rsid w:val="00B74685"/>
    <w:rsid w:val="00B746C1"/>
    <w:rsid w:val="00B74907"/>
    <w:rsid w:val="00B74970"/>
    <w:rsid w:val="00B74B0D"/>
    <w:rsid w:val="00B74BDD"/>
    <w:rsid w:val="00B74BE1"/>
    <w:rsid w:val="00B74C4C"/>
    <w:rsid w:val="00B74C4F"/>
    <w:rsid w:val="00B74C9F"/>
    <w:rsid w:val="00B74D00"/>
    <w:rsid w:val="00B74D43"/>
    <w:rsid w:val="00B74DFB"/>
    <w:rsid w:val="00B74E03"/>
    <w:rsid w:val="00B74F5A"/>
    <w:rsid w:val="00B74F91"/>
    <w:rsid w:val="00B74FA7"/>
    <w:rsid w:val="00B751A1"/>
    <w:rsid w:val="00B75211"/>
    <w:rsid w:val="00B752B2"/>
    <w:rsid w:val="00B753D2"/>
    <w:rsid w:val="00B7545E"/>
    <w:rsid w:val="00B75534"/>
    <w:rsid w:val="00B755B6"/>
    <w:rsid w:val="00B75686"/>
    <w:rsid w:val="00B7568A"/>
    <w:rsid w:val="00B758F7"/>
    <w:rsid w:val="00B75BF0"/>
    <w:rsid w:val="00B75BF7"/>
    <w:rsid w:val="00B75C7B"/>
    <w:rsid w:val="00B75EBC"/>
    <w:rsid w:val="00B75F2A"/>
    <w:rsid w:val="00B75F2B"/>
    <w:rsid w:val="00B76000"/>
    <w:rsid w:val="00B761E1"/>
    <w:rsid w:val="00B76233"/>
    <w:rsid w:val="00B76262"/>
    <w:rsid w:val="00B762B1"/>
    <w:rsid w:val="00B76331"/>
    <w:rsid w:val="00B7642C"/>
    <w:rsid w:val="00B7674C"/>
    <w:rsid w:val="00B76760"/>
    <w:rsid w:val="00B767BB"/>
    <w:rsid w:val="00B76823"/>
    <w:rsid w:val="00B768EA"/>
    <w:rsid w:val="00B7690D"/>
    <w:rsid w:val="00B769A4"/>
    <w:rsid w:val="00B76A95"/>
    <w:rsid w:val="00B76AA4"/>
    <w:rsid w:val="00B76AFF"/>
    <w:rsid w:val="00B76B00"/>
    <w:rsid w:val="00B76BC8"/>
    <w:rsid w:val="00B76D59"/>
    <w:rsid w:val="00B76D62"/>
    <w:rsid w:val="00B76F80"/>
    <w:rsid w:val="00B76FE4"/>
    <w:rsid w:val="00B7708A"/>
    <w:rsid w:val="00B7718A"/>
    <w:rsid w:val="00B7726B"/>
    <w:rsid w:val="00B7732A"/>
    <w:rsid w:val="00B7740D"/>
    <w:rsid w:val="00B77413"/>
    <w:rsid w:val="00B7770C"/>
    <w:rsid w:val="00B77979"/>
    <w:rsid w:val="00B77B2A"/>
    <w:rsid w:val="00B77E66"/>
    <w:rsid w:val="00B77F05"/>
    <w:rsid w:val="00B77FB4"/>
    <w:rsid w:val="00B800B1"/>
    <w:rsid w:val="00B80115"/>
    <w:rsid w:val="00B801BA"/>
    <w:rsid w:val="00B8027F"/>
    <w:rsid w:val="00B80293"/>
    <w:rsid w:val="00B8034D"/>
    <w:rsid w:val="00B80556"/>
    <w:rsid w:val="00B806AA"/>
    <w:rsid w:val="00B806FA"/>
    <w:rsid w:val="00B8080A"/>
    <w:rsid w:val="00B8080D"/>
    <w:rsid w:val="00B80886"/>
    <w:rsid w:val="00B80921"/>
    <w:rsid w:val="00B80A1D"/>
    <w:rsid w:val="00B80A96"/>
    <w:rsid w:val="00B80A9C"/>
    <w:rsid w:val="00B80BD6"/>
    <w:rsid w:val="00B80DF5"/>
    <w:rsid w:val="00B80EA5"/>
    <w:rsid w:val="00B80F6B"/>
    <w:rsid w:val="00B80F81"/>
    <w:rsid w:val="00B80FDC"/>
    <w:rsid w:val="00B810A8"/>
    <w:rsid w:val="00B810BA"/>
    <w:rsid w:val="00B812BD"/>
    <w:rsid w:val="00B8149E"/>
    <w:rsid w:val="00B8151A"/>
    <w:rsid w:val="00B8153C"/>
    <w:rsid w:val="00B815F0"/>
    <w:rsid w:val="00B81704"/>
    <w:rsid w:val="00B81785"/>
    <w:rsid w:val="00B8197A"/>
    <w:rsid w:val="00B81A64"/>
    <w:rsid w:val="00B81B46"/>
    <w:rsid w:val="00B81C0C"/>
    <w:rsid w:val="00B81C6B"/>
    <w:rsid w:val="00B81D00"/>
    <w:rsid w:val="00B81D58"/>
    <w:rsid w:val="00B81DAC"/>
    <w:rsid w:val="00B81E74"/>
    <w:rsid w:val="00B81EC1"/>
    <w:rsid w:val="00B81F40"/>
    <w:rsid w:val="00B81FD8"/>
    <w:rsid w:val="00B8206A"/>
    <w:rsid w:val="00B8206B"/>
    <w:rsid w:val="00B8209D"/>
    <w:rsid w:val="00B820C2"/>
    <w:rsid w:val="00B821F6"/>
    <w:rsid w:val="00B8221D"/>
    <w:rsid w:val="00B82293"/>
    <w:rsid w:val="00B822D2"/>
    <w:rsid w:val="00B82333"/>
    <w:rsid w:val="00B8236D"/>
    <w:rsid w:val="00B823B8"/>
    <w:rsid w:val="00B8244C"/>
    <w:rsid w:val="00B82456"/>
    <w:rsid w:val="00B82560"/>
    <w:rsid w:val="00B82643"/>
    <w:rsid w:val="00B82710"/>
    <w:rsid w:val="00B827AC"/>
    <w:rsid w:val="00B8290E"/>
    <w:rsid w:val="00B829EF"/>
    <w:rsid w:val="00B82A2B"/>
    <w:rsid w:val="00B82C8B"/>
    <w:rsid w:val="00B82CBF"/>
    <w:rsid w:val="00B82D6E"/>
    <w:rsid w:val="00B82DA5"/>
    <w:rsid w:val="00B82E12"/>
    <w:rsid w:val="00B82E52"/>
    <w:rsid w:val="00B82EE0"/>
    <w:rsid w:val="00B830E3"/>
    <w:rsid w:val="00B831C3"/>
    <w:rsid w:val="00B831DD"/>
    <w:rsid w:val="00B832BC"/>
    <w:rsid w:val="00B8353A"/>
    <w:rsid w:val="00B8356C"/>
    <w:rsid w:val="00B83577"/>
    <w:rsid w:val="00B83585"/>
    <w:rsid w:val="00B835EC"/>
    <w:rsid w:val="00B836B4"/>
    <w:rsid w:val="00B83877"/>
    <w:rsid w:val="00B83970"/>
    <w:rsid w:val="00B83A15"/>
    <w:rsid w:val="00B83B42"/>
    <w:rsid w:val="00B83C9D"/>
    <w:rsid w:val="00B83DF1"/>
    <w:rsid w:val="00B83E32"/>
    <w:rsid w:val="00B83E6B"/>
    <w:rsid w:val="00B83FFE"/>
    <w:rsid w:val="00B84063"/>
    <w:rsid w:val="00B8409A"/>
    <w:rsid w:val="00B841C6"/>
    <w:rsid w:val="00B8420B"/>
    <w:rsid w:val="00B8438C"/>
    <w:rsid w:val="00B84455"/>
    <w:rsid w:val="00B844C5"/>
    <w:rsid w:val="00B845A7"/>
    <w:rsid w:val="00B84756"/>
    <w:rsid w:val="00B84930"/>
    <w:rsid w:val="00B849D9"/>
    <w:rsid w:val="00B849FA"/>
    <w:rsid w:val="00B84B29"/>
    <w:rsid w:val="00B84B87"/>
    <w:rsid w:val="00B84C79"/>
    <w:rsid w:val="00B84CEA"/>
    <w:rsid w:val="00B84D1C"/>
    <w:rsid w:val="00B84ED9"/>
    <w:rsid w:val="00B84F73"/>
    <w:rsid w:val="00B84FB5"/>
    <w:rsid w:val="00B85162"/>
    <w:rsid w:val="00B85191"/>
    <w:rsid w:val="00B8536A"/>
    <w:rsid w:val="00B8539C"/>
    <w:rsid w:val="00B853D2"/>
    <w:rsid w:val="00B85598"/>
    <w:rsid w:val="00B855D8"/>
    <w:rsid w:val="00B8565D"/>
    <w:rsid w:val="00B85685"/>
    <w:rsid w:val="00B856E5"/>
    <w:rsid w:val="00B857AE"/>
    <w:rsid w:val="00B8588E"/>
    <w:rsid w:val="00B85900"/>
    <w:rsid w:val="00B8596F"/>
    <w:rsid w:val="00B85A1D"/>
    <w:rsid w:val="00B85A97"/>
    <w:rsid w:val="00B85BAD"/>
    <w:rsid w:val="00B85C63"/>
    <w:rsid w:val="00B85D71"/>
    <w:rsid w:val="00B85DC0"/>
    <w:rsid w:val="00B85DCF"/>
    <w:rsid w:val="00B86135"/>
    <w:rsid w:val="00B8620C"/>
    <w:rsid w:val="00B86219"/>
    <w:rsid w:val="00B86274"/>
    <w:rsid w:val="00B862A7"/>
    <w:rsid w:val="00B863C7"/>
    <w:rsid w:val="00B863D9"/>
    <w:rsid w:val="00B86417"/>
    <w:rsid w:val="00B86472"/>
    <w:rsid w:val="00B86571"/>
    <w:rsid w:val="00B867A9"/>
    <w:rsid w:val="00B867C3"/>
    <w:rsid w:val="00B8696C"/>
    <w:rsid w:val="00B869EC"/>
    <w:rsid w:val="00B86AC5"/>
    <w:rsid w:val="00B86C7E"/>
    <w:rsid w:val="00B86C97"/>
    <w:rsid w:val="00B86D73"/>
    <w:rsid w:val="00B86DC4"/>
    <w:rsid w:val="00B86E68"/>
    <w:rsid w:val="00B8702F"/>
    <w:rsid w:val="00B8703B"/>
    <w:rsid w:val="00B8705F"/>
    <w:rsid w:val="00B871BD"/>
    <w:rsid w:val="00B87286"/>
    <w:rsid w:val="00B87379"/>
    <w:rsid w:val="00B8738A"/>
    <w:rsid w:val="00B87481"/>
    <w:rsid w:val="00B875F4"/>
    <w:rsid w:val="00B8769A"/>
    <w:rsid w:val="00B877F3"/>
    <w:rsid w:val="00B87980"/>
    <w:rsid w:val="00B87983"/>
    <w:rsid w:val="00B87A25"/>
    <w:rsid w:val="00B87B7A"/>
    <w:rsid w:val="00B87B8B"/>
    <w:rsid w:val="00B87D66"/>
    <w:rsid w:val="00B87D76"/>
    <w:rsid w:val="00B87D78"/>
    <w:rsid w:val="00B87DF3"/>
    <w:rsid w:val="00B87F09"/>
    <w:rsid w:val="00B87F33"/>
    <w:rsid w:val="00B87F47"/>
    <w:rsid w:val="00B90058"/>
    <w:rsid w:val="00B9007E"/>
    <w:rsid w:val="00B90110"/>
    <w:rsid w:val="00B9015A"/>
    <w:rsid w:val="00B9019A"/>
    <w:rsid w:val="00B90281"/>
    <w:rsid w:val="00B902B3"/>
    <w:rsid w:val="00B90397"/>
    <w:rsid w:val="00B90644"/>
    <w:rsid w:val="00B9077E"/>
    <w:rsid w:val="00B90793"/>
    <w:rsid w:val="00B9082C"/>
    <w:rsid w:val="00B9090A"/>
    <w:rsid w:val="00B90A31"/>
    <w:rsid w:val="00B90A89"/>
    <w:rsid w:val="00B90BF3"/>
    <w:rsid w:val="00B90C7A"/>
    <w:rsid w:val="00B90D3B"/>
    <w:rsid w:val="00B90D4C"/>
    <w:rsid w:val="00B90EBC"/>
    <w:rsid w:val="00B90EBF"/>
    <w:rsid w:val="00B91009"/>
    <w:rsid w:val="00B91290"/>
    <w:rsid w:val="00B912DA"/>
    <w:rsid w:val="00B912FF"/>
    <w:rsid w:val="00B91412"/>
    <w:rsid w:val="00B9141A"/>
    <w:rsid w:val="00B914CC"/>
    <w:rsid w:val="00B9151D"/>
    <w:rsid w:val="00B9151E"/>
    <w:rsid w:val="00B9154D"/>
    <w:rsid w:val="00B91620"/>
    <w:rsid w:val="00B91730"/>
    <w:rsid w:val="00B91922"/>
    <w:rsid w:val="00B9196A"/>
    <w:rsid w:val="00B9199B"/>
    <w:rsid w:val="00B91C48"/>
    <w:rsid w:val="00B91CF2"/>
    <w:rsid w:val="00B91D9D"/>
    <w:rsid w:val="00B91DAE"/>
    <w:rsid w:val="00B91E44"/>
    <w:rsid w:val="00B91F88"/>
    <w:rsid w:val="00B920CE"/>
    <w:rsid w:val="00B920E4"/>
    <w:rsid w:val="00B92120"/>
    <w:rsid w:val="00B921A4"/>
    <w:rsid w:val="00B9228F"/>
    <w:rsid w:val="00B92332"/>
    <w:rsid w:val="00B92672"/>
    <w:rsid w:val="00B926C9"/>
    <w:rsid w:val="00B926E5"/>
    <w:rsid w:val="00B9274D"/>
    <w:rsid w:val="00B928C2"/>
    <w:rsid w:val="00B9294B"/>
    <w:rsid w:val="00B92A50"/>
    <w:rsid w:val="00B92AA2"/>
    <w:rsid w:val="00B92B35"/>
    <w:rsid w:val="00B92BC8"/>
    <w:rsid w:val="00B92CC1"/>
    <w:rsid w:val="00B92F82"/>
    <w:rsid w:val="00B93308"/>
    <w:rsid w:val="00B934B6"/>
    <w:rsid w:val="00B934BF"/>
    <w:rsid w:val="00B9366A"/>
    <w:rsid w:val="00B93691"/>
    <w:rsid w:val="00B93787"/>
    <w:rsid w:val="00B937AD"/>
    <w:rsid w:val="00B937E7"/>
    <w:rsid w:val="00B93819"/>
    <w:rsid w:val="00B93951"/>
    <w:rsid w:val="00B939F2"/>
    <w:rsid w:val="00B93A3F"/>
    <w:rsid w:val="00B93A5B"/>
    <w:rsid w:val="00B93A69"/>
    <w:rsid w:val="00B93B77"/>
    <w:rsid w:val="00B93BF5"/>
    <w:rsid w:val="00B93C35"/>
    <w:rsid w:val="00B93CED"/>
    <w:rsid w:val="00B93D3B"/>
    <w:rsid w:val="00B93D5C"/>
    <w:rsid w:val="00B93DEF"/>
    <w:rsid w:val="00B93E9E"/>
    <w:rsid w:val="00B93F91"/>
    <w:rsid w:val="00B94012"/>
    <w:rsid w:val="00B9402C"/>
    <w:rsid w:val="00B9405D"/>
    <w:rsid w:val="00B940B2"/>
    <w:rsid w:val="00B940E3"/>
    <w:rsid w:val="00B944BE"/>
    <w:rsid w:val="00B944FB"/>
    <w:rsid w:val="00B9456D"/>
    <w:rsid w:val="00B9458E"/>
    <w:rsid w:val="00B94634"/>
    <w:rsid w:val="00B94724"/>
    <w:rsid w:val="00B947DD"/>
    <w:rsid w:val="00B948D7"/>
    <w:rsid w:val="00B9492D"/>
    <w:rsid w:val="00B949A2"/>
    <w:rsid w:val="00B94A11"/>
    <w:rsid w:val="00B94A94"/>
    <w:rsid w:val="00B94B03"/>
    <w:rsid w:val="00B94B86"/>
    <w:rsid w:val="00B94D7F"/>
    <w:rsid w:val="00B94D80"/>
    <w:rsid w:val="00B94E00"/>
    <w:rsid w:val="00B94E4C"/>
    <w:rsid w:val="00B94F8D"/>
    <w:rsid w:val="00B95028"/>
    <w:rsid w:val="00B95115"/>
    <w:rsid w:val="00B952C3"/>
    <w:rsid w:val="00B95300"/>
    <w:rsid w:val="00B95345"/>
    <w:rsid w:val="00B953E7"/>
    <w:rsid w:val="00B9553B"/>
    <w:rsid w:val="00B95730"/>
    <w:rsid w:val="00B95747"/>
    <w:rsid w:val="00B9594D"/>
    <w:rsid w:val="00B959EF"/>
    <w:rsid w:val="00B95ACF"/>
    <w:rsid w:val="00B95B27"/>
    <w:rsid w:val="00B95BD5"/>
    <w:rsid w:val="00B95C02"/>
    <w:rsid w:val="00B95C56"/>
    <w:rsid w:val="00B95D1D"/>
    <w:rsid w:val="00B95D46"/>
    <w:rsid w:val="00B96006"/>
    <w:rsid w:val="00B9604C"/>
    <w:rsid w:val="00B96174"/>
    <w:rsid w:val="00B962E6"/>
    <w:rsid w:val="00B96352"/>
    <w:rsid w:val="00B96358"/>
    <w:rsid w:val="00B96361"/>
    <w:rsid w:val="00B96385"/>
    <w:rsid w:val="00B9641F"/>
    <w:rsid w:val="00B964F7"/>
    <w:rsid w:val="00B96586"/>
    <w:rsid w:val="00B965E6"/>
    <w:rsid w:val="00B96766"/>
    <w:rsid w:val="00B967ED"/>
    <w:rsid w:val="00B96839"/>
    <w:rsid w:val="00B969E2"/>
    <w:rsid w:val="00B96A52"/>
    <w:rsid w:val="00B96ADD"/>
    <w:rsid w:val="00B96BD9"/>
    <w:rsid w:val="00B96C58"/>
    <w:rsid w:val="00B96F38"/>
    <w:rsid w:val="00B96FCE"/>
    <w:rsid w:val="00B96FFE"/>
    <w:rsid w:val="00B97050"/>
    <w:rsid w:val="00B97058"/>
    <w:rsid w:val="00B97419"/>
    <w:rsid w:val="00B9745F"/>
    <w:rsid w:val="00B97590"/>
    <w:rsid w:val="00B976B0"/>
    <w:rsid w:val="00B976BF"/>
    <w:rsid w:val="00B977E8"/>
    <w:rsid w:val="00B97861"/>
    <w:rsid w:val="00B978D6"/>
    <w:rsid w:val="00B978D9"/>
    <w:rsid w:val="00B979A3"/>
    <w:rsid w:val="00B97A07"/>
    <w:rsid w:val="00B97AAC"/>
    <w:rsid w:val="00B97B5F"/>
    <w:rsid w:val="00B97C6A"/>
    <w:rsid w:val="00B97C71"/>
    <w:rsid w:val="00B97D09"/>
    <w:rsid w:val="00B97DA9"/>
    <w:rsid w:val="00B97EFB"/>
    <w:rsid w:val="00B9BDC4"/>
    <w:rsid w:val="00BA007F"/>
    <w:rsid w:val="00BA0235"/>
    <w:rsid w:val="00BA02F4"/>
    <w:rsid w:val="00BA0302"/>
    <w:rsid w:val="00BA03C5"/>
    <w:rsid w:val="00BA053E"/>
    <w:rsid w:val="00BA07A4"/>
    <w:rsid w:val="00BA09B3"/>
    <w:rsid w:val="00BA0ADA"/>
    <w:rsid w:val="00BA0B06"/>
    <w:rsid w:val="00BA0B37"/>
    <w:rsid w:val="00BA0BCA"/>
    <w:rsid w:val="00BA0CEA"/>
    <w:rsid w:val="00BA0D92"/>
    <w:rsid w:val="00BA0FC1"/>
    <w:rsid w:val="00BA0FEE"/>
    <w:rsid w:val="00BA0FF0"/>
    <w:rsid w:val="00BA1155"/>
    <w:rsid w:val="00BA1203"/>
    <w:rsid w:val="00BA1288"/>
    <w:rsid w:val="00BA12B0"/>
    <w:rsid w:val="00BA1445"/>
    <w:rsid w:val="00BA14F2"/>
    <w:rsid w:val="00BA150A"/>
    <w:rsid w:val="00BA168A"/>
    <w:rsid w:val="00BA16FB"/>
    <w:rsid w:val="00BA1892"/>
    <w:rsid w:val="00BA18F8"/>
    <w:rsid w:val="00BA19B5"/>
    <w:rsid w:val="00BA1BC8"/>
    <w:rsid w:val="00BA1D35"/>
    <w:rsid w:val="00BA1F1D"/>
    <w:rsid w:val="00BA21C9"/>
    <w:rsid w:val="00BA229A"/>
    <w:rsid w:val="00BA233A"/>
    <w:rsid w:val="00BA24FE"/>
    <w:rsid w:val="00BA252B"/>
    <w:rsid w:val="00BA27D1"/>
    <w:rsid w:val="00BA27E8"/>
    <w:rsid w:val="00BA2B54"/>
    <w:rsid w:val="00BA2BFA"/>
    <w:rsid w:val="00BA2CE1"/>
    <w:rsid w:val="00BA2D5C"/>
    <w:rsid w:val="00BA306A"/>
    <w:rsid w:val="00BA319F"/>
    <w:rsid w:val="00BA31BB"/>
    <w:rsid w:val="00BA327C"/>
    <w:rsid w:val="00BA3354"/>
    <w:rsid w:val="00BA33B9"/>
    <w:rsid w:val="00BA33E2"/>
    <w:rsid w:val="00BA33FB"/>
    <w:rsid w:val="00BA35BC"/>
    <w:rsid w:val="00BA36C3"/>
    <w:rsid w:val="00BA36E8"/>
    <w:rsid w:val="00BA3750"/>
    <w:rsid w:val="00BA37F1"/>
    <w:rsid w:val="00BA39B5"/>
    <w:rsid w:val="00BA3A99"/>
    <w:rsid w:val="00BA3BB3"/>
    <w:rsid w:val="00BA3C9D"/>
    <w:rsid w:val="00BA3D18"/>
    <w:rsid w:val="00BA4002"/>
    <w:rsid w:val="00BA41D1"/>
    <w:rsid w:val="00BA4469"/>
    <w:rsid w:val="00BA45A7"/>
    <w:rsid w:val="00BA4650"/>
    <w:rsid w:val="00BA469B"/>
    <w:rsid w:val="00BA46C4"/>
    <w:rsid w:val="00BA4801"/>
    <w:rsid w:val="00BA4919"/>
    <w:rsid w:val="00BA4AC7"/>
    <w:rsid w:val="00BA4CD9"/>
    <w:rsid w:val="00BA4CDB"/>
    <w:rsid w:val="00BA4D23"/>
    <w:rsid w:val="00BA4D35"/>
    <w:rsid w:val="00BA4D92"/>
    <w:rsid w:val="00BA4F7A"/>
    <w:rsid w:val="00BA5007"/>
    <w:rsid w:val="00BA5281"/>
    <w:rsid w:val="00BA546A"/>
    <w:rsid w:val="00BA571D"/>
    <w:rsid w:val="00BA57D8"/>
    <w:rsid w:val="00BA58E7"/>
    <w:rsid w:val="00BA5AAF"/>
    <w:rsid w:val="00BA5B3B"/>
    <w:rsid w:val="00BA5BBD"/>
    <w:rsid w:val="00BA5BDC"/>
    <w:rsid w:val="00BA5D2B"/>
    <w:rsid w:val="00BA5D6B"/>
    <w:rsid w:val="00BA5F1D"/>
    <w:rsid w:val="00BA5F6B"/>
    <w:rsid w:val="00BA60C4"/>
    <w:rsid w:val="00BA60E6"/>
    <w:rsid w:val="00BA6110"/>
    <w:rsid w:val="00BA61A5"/>
    <w:rsid w:val="00BA6262"/>
    <w:rsid w:val="00BA6283"/>
    <w:rsid w:val="00BA632B"/>
    <w:rsid w:val="00BA6407"/>
    <w:rsid w:val="00BA653D"/>
    <w:rsid w:val="00BA6543"/>
    <w:rsid w:val="00BA65CC"/>
    <w:rsid w:val="00BA65EF"/>
    <w:rsid w:val="00BA663F"/>
    <w:rsid w:val="00BA667F"/>
    <w:rsid w:val="00BA6745"/>
    <w:rsid w:val="00BA679B"/>
    <w:rsid w:val="00BA6932"/>
    <w:rsid w:val="00BA6939"/>
    <w:rsid w:val="00BA693E"/>
    <w:rsid w:val="00BA6958"/>
    <w:rsid w:val="00BA6989"/>
    <w:rsid w:val="00BA6BAF"/>
    <w:rsid w:val="00BA6D66"/>
    <w:rsid w:val="00BA6D67"/>
    <w:rsid w:val="00BA6E97"/>
    <w:rsid w:val="00BA6FD6"/>
    <w:rsid w:val="00BA7064"/>
    <w:rsid w:val="00BA7103"/>
    <w:rsid w:val="00BA717C"/>
    <w:rsid w:val="00BA71BE"/>
    <w:rsid w:val="00BA7299"/>
    <w:rsid w:val="00BA72AD"/>
    <w:rsid w:val="00BA72DC"/>
    <w:rsid w:val="00BA7428"/>
    <w:rsid w:val="00BA75AC"/>
    <w:rsid w:val="00BA75B2"/>
    <w:rsid w:val="00BA75DC"/>
    <w:rsid w:val="00BA7659"/>
    <w:rsid w:val="00BA76D0"/>
    <w:rsid w:val="00BA7975"/>
    <w:rsid w:val="00BA79BC"/>
    <w:rsid w:val="00BA7ACC"/>
    <w:rsid w:val="00BA7B5D"/>
    <w:rsid w:val="00BA7BC2"/>
    <w:rsid w:val="00BA7C1D"/>
    <w:rsid w:val="00BA7D33"/>
    <w:rsid w:val="00BA7F03"/>
    <w:rsid w:val="00BA7F2A"/>
    <w:rsid w:val="00BA7F66"/>
    <w:rsid w:val="00BB00D9"/>
    <w:rsid w:val="00BB00E8"/>
    <w:rsid w:val="00BB0103"/>
    <w:rsid w:val="00BB01AB"/>
    <w:rsid w:val="00BB01CE"/>
    <w:rsid w:val="00BB037F"/>
    <w:rsid w:val="00BB0384"/>
    <w:rsid w:val="00BB03BB"/>
    <w:rsid w:val="00BB04A1"/>
    <w:rsid w:val="00BB05A2"/>
    <w:rsid w:val="00BB06E7"/>
    <w:rsid w:val="00BB070C"/>
    <w:rsid w:val="00BB076F"/>
    <w:rsid w:val="00BB08BA"/>
    <w:rsid w:val="00BB0AB4"/>
    <w:rsid w:val="00BB0AB6"/>
    <w:rsid w:val="00BB0D33"/>
    <w:rsid w:val="00BB0D6D"/>
    <w:rsid w:val="00BB0D8B"/>
    <w:rsid w:val="00BB0DAA"/>
    <w:rsid w:val="00BB0E6D"/>
    <w:rsid w:val="00BB105A"/>
    <w:rsid w:val="00BB11D1"/>
    <w:rsid w:val="00BB11D5"/>
    <w:rsid w:val="00BB121E"/>
    <w:rsid w:val="00BB128F"/>
    <w:rsid w:val="00BB14E7"/>
    <w:rsid w:val="00BB155B"/>
    <w:rsid w:val="00BB17CC"/>
    <w:rsid w:val="00BB1991"/>
    <w:rsid w:val="00BB1BD5"/>
    <w:rsid w:val="00BB1C86"/>
    <w:rsid w:val="00BB1CA1"/>
    <w:rsid w:val="00BB1DC4"/>
    <w:rsid w:val="00BB1E0E"/>
    <w:rsid w:val="00BB1EE4"/>
    <w:rsid w:val="00BB208A"/>
    <w:rsid w:val="00BB2327"/>
    <w:rsid w:val="00BB248F"/>
    <w:rsid w:val="00BB25D3"/>
    <w:rsid w:val="00BB266F"/>
    <w:rsid w:val="00BB2674"/>
    <w:rsid w:val="00BB2694"/>
    <w:rsid w:val="00BB269A"/>
    <w:rsid w:val="00BB2717"/>
    <w:rsid w:val="00BB274B"/>
    <w:rsid w:val="00BB2782"/>
    <w:rsid w:val="00BB27B6"/>
    <w:rsid w:val="00BB27EB"/>
    <w:rsid w:val="00BB28FE"/>
    <w:rsid w:val="00BB2933"/>
    <w:rsid w:val="00BB2947"/>
    <w:rsid w:val="00BB2ACC"/>
    <w:rsid w:val="00BB2BBE"/>
    <w:rsid w:val="00BB2C45"/>
    <w:rsid w:val="00BB2CBE"/>
    <w:rsid w:val="00BB2CE9"/>
    <w:rsid w:val="00BB2E03"/>
    <w:rsid w:val="00BB2E76"/>
    <w:rsid w:val="00BB2E9C"/>
    <w:rsid w:val="00BB3005"/>
    <w:rsid w:val="00BB3046"/>
    <w:rsid w:val="00BB30E6"/>
    <w:rsid w:val="00BB3123"/>
    <w:rsid w:val="00BB31F6"/>
    <w:rsid w:val="00BB323E"/>
    <w:rsid w:val="00BB33AF"/>
    <w:rsid w:val="00BB34A5"/>
    <w:rsid w:val="00BB35DA"/>
    <w:rsid w:val="00BB3617"/>
    <w:rsid w:val="00BB372E"/>
    <w:rsid w:val="00BB3A84"/>
    <w:rsid w:val="00BB3B42"/>
    <w:rsid w:val="00BB3C61"/>
    <w:rsid w:val="00BB3C7A"/>
    <w:rsid w:val="00BB3C8F"/>
    <w:rsid w:val="00BB3CC0"/>
    <w:rsid w:val="00BB3EC2"/>
    <w:rsid w:val="00BB3FAE"/>
    <w:rsid w:val="00BB409B"/>
    <w:rsid w:val="00BB40C3"/>
    <w:rsid w:val="00BB4155"/>
    <w:rsid w:val="00BB4290"/>
    <w:rsid w:val="00BB43E4"/>
    <w:rsid w:val="00BB4467"/>
    <w:rsid w:val="00BB448E"/>
    <w:rsid w:val="00BB45B6"/>
    <w:rsid w:val="00BB4775"/>
    <w:rsid w:val="00BB4919"/>
    <w:rsid w:val="00BB495A"/>
    <w:rsid w:val="00BB4977"/>
    <w:rsid w:val="00BB4AF8"/>
    <w:rsid w:val="00BB4BCE"/>
    <w:rsid w:val="00BB4C8D"/>
    <w:rsid w:val="00BB4DC1"/>
    <w:rsid w:val="00BB4E4F"/>
    <w:rsid w:val="00BB4EDF"/>
    <w:rsid w:val="00BB4EE2"/>
    <w:rsid w:val="00BB4F24"/>
    <w:rsid w:val="00BB4F9C"/>
    <w:rsid w:val="00BB4FB7"/>
    <w:rsid w:val="00BB501E"/>
    <w:rsid w:val="00BB5091"/>
    <w:rsid w:val="00BB50C9"/>
    <w:rsid w:val="00BB50E8"/>
    <w:rsid w:val="00BB512D"/>
    <w:rsid w:val="00BB51CD"/>
    <w:rsid w:val="00BB51F8"/>
    <w:rsid w:val="00BB5215"/>
    <w:rsid w:val="00BB5462"/>
    <w:rsid w:val="00BB5481"/>
    <w:rsid w:val="00BB548B"/>
    <w:rsid w:val="00BB5496"/>
    <w:rsid w:val="00BB55DA"/>
    <w:rsid w:val="00BB55E7"/>
    <w:rsid w:val="00BB564A"/>
    <w:rsid w:val="00BB5682"/>
    <w:rsid w:val="00BB5818"/>
    <w:rsid w:val="00BB58EB"/>
    <w:rsid w:val="00BB595C"/>
    <w:rsid w:val="00BB59A9"/>
    <w:rsid w:val="00BB5B84"/>
    <w:rsid w:val="00BB5BB7"/>
    <w:rsid w:val="00BB5CB3"/>
    <w:rsid w:val="00BB5D90"/>
    <w:rsid w:val="00BB5E0D"/>
    <w:rsid w:val="00BB5F68"/>
    <w:rsid w:val="00BB608C"/>
    <w:rsid w:val="00BB60CF"/>
    <w:rsid w:val="00BB6608"/>
    <w:rsid w:val="00BB6780"/>
    <w:rsid w:val="00BB698C"/>
    <w:rsid w:val="00BB6B57"/>
    <w:rsid w:val="00BB6BF6"/>
    <w:rsid w:val="00BB6C12"/>
    <w:rsid w:val="00BB6CC5"/>
    <w:rsid w:val="00BB6CDE"/>
    <w:rsid w:val="00BB6EF1"/>
    <w:rsid w:val="00BB7070"/>
    <w:rsid w:val="00BB7109"/>
    <w:rsid w:val="00BB7150"/>
    <w:rsid w:val="00BB71AD"/>
    <w:rsid w:val="00BB71E2"/>
    <w:rsid w:val="00BB7228"/>
    <w:rsid w:val="00BB729F"/>
    <w:rsid w:val="00BB7327"/>
    <w:rsid w:val="00BB740B"/>
    <w:rsid w:val="00BB762A"/>
    <w:rsid w:val="00BB7634"/>
    <w:rsid w:val="00BB7652"/>
    <w:rsid w:val="00BB76B3"/>
    <w:rsid w:val="00BB76F9"/>
    <w:rsid w:val="00BB78BB"/>
    <w:rsid w:val="00BB79D2"/>
    <w:rsid w:val="00BB7A82"/>
    <w:rsid w:val="00BB7ABD"/>
    <w:rsid w:val="00BB7AD8"/>
    <w:rsid w:val="00BB7AE0"/>
    <w:rsid w:val="00BB7AE1"/>
    <w:rsid w:val="00BB7AFC"/>
    <w:rsid w:val="00BB7B18"/>
    <w:rsid w:val="00BB7CB6"/>
    <w:rsid w:val="00BB7CC9"/>
    <w:rsid w:val="00BB7F31"/>
    <w:rsid w:val="00BBE262"/>
    <w:rsid w:val="00BC00DC"/>
    <w:rsid w:val="00BC0122"/>
    <w:rsid w:val="00BC025D"/>
    <w:rsid w:val="00BC030F"/>
    <w:rsid w:val="00BC05E5"/>
    <w:rsid w:val="00BC06A2"/>
    <w:rsid w:val="00BC06C9"/>
    <w:rsid w:val="00BC086B"/>
    <w:rsid w:val="00BC0887"/>
    <w:rsid w:val="00BC089C"/>
    <w:rsid w:val="00BC0958"/>
    <w:rsid w:val="00BC09B6"/>
    <w:rsid w:val="00BC0AA2"/>
    <w:rsid w:val="00BC0AC7"/>
    <w:rsid w:val="00BC0C3B"/>
    <w:rsid w:val="00BC0C5A"/>
    <w:rsid w:val="00BC0C69"/>
    <w:rsid w:val="00BC0C74"/>
    <w:rsid w:val="00BC0EA4"/>
    <w:rsid w:val="00BC1022"/>
    <w:rsid w:val="00BC11D5"/>
    <w:rsid w:val="00BC1247"/>
    <w:rsid w:val="00BC1260"/>
    <w:rsid w:val="00BC13E6"/>
    <w:rsid w:val="00BC1513"/>
    <w:rsid w:val="00BC16C8"/>
    <w:rsid w:val="00BC16CF"/>
    <w:rsid w:val="00BC1748"/>
    <w:rsid w:val="00BC1794"/>
    <w:rsid w:val="00BC17B2"/>
    <w:rsid w:val="00BC1899"/>
    <w:rsid w:val="00BC1913"/>
    <w:rsid w:val="00BC1991"/>
    <w:rsid w:val="00BC19A2"/>
    <w:rsid w:val="00BC1A69"/>
    <w:rsid w:val="00BC1A91"/>
    <w:rsid w:val="00BC1BDF"/>
    <w:rsid w:val="00BC1E8A"/>
    <w:rsid w:val="00BC1EA9"/>
    <w:rsid w:val="00BC1F22"/>
    <w:rsid w:val="00BC1FEB"/>
    <w:rsid w:val="00BC204A"/>
    <w:rsid w:val="00BC20B2"/>
    <w:rsid w:val="00BC2165"/>
    <w:rsid w:val="00BC218F"/>
    <w:rsid w:val="00BC23D7"/>
    <w:rsid w:val="00BC2406"/>
    <w:rsid w:val="00BC24D1"/>
    <w:rsid w:val="00BC2528"/>
    <w:rsid w:val="00BC2540"/>
    <w:rsid w:val="00BC257A"/>
    <w:rsid w:val="00BC25A7"/>
    <w:rsid w:val="00BC277D"/>
    <w:rsid w:val="00BC2810"/>
    <w:rsid w:val="00BC2948"/>
    <w:rsid w:val="00BC2A59"/>
    <w:rsid w:val="00BC2B59"/>
    <w:rsid w:val="00BC2C61"/>
    <w:rsid w:val="00BC2D27"/>
    <w:rsid w:val="00BC2D9C"/>
    <w:rsid w:val="00BC2E3C"/>
    <w:rsid w:val="00BC3196"/>
    <w:rsid w:val="00BC31B1"/>
    <w:rsid w:val="00BC32B3"/>
    <w:rsid w:val="00BC34CB"/>
    <w:rsid w:val="00BC3525"/>
    <w:rsid w:val="00BC352A"/>
    <w:rsid w:val="00BC3572"/>
    <w:rsid w:val="00BC3657"/>
    <w:rsid w:val="00BC3777"/>
    <w:rsid w:val="00BC37D1"/>
    <w:rsid w:val="00BC3927"/>
    <w:rsid w:val="00BC3992"/>
    <w:rsid w:val="00BC39E6"/>
    <w:rsid w:val="00BC3D16"/>
    <w:rsid w:val="00BC3E05"/>
    <w:rsid w:val="00BC3E7B"/>
    <w:rsid w:val="00BC3E8A"/>
    <w:rsid w:val="00BC3F5D"/>
    <w:rsid w:val="00BC3F79"/>
    <w:rsid w:val="00BC3F98"/>
    <w:rsid w:val="00BC4034"/>
    <w:rsid w:val="00BC40D8"/>
    <w:rsid w:val="00BC4161"/>
    <w:rsid w:val="00BC4551"/>
    <w:rsid w:val="00BC45FE"/>
    <w:rsid w:val="00BC46C3"/>
    <w:rsid w:val="00BC4753"/>
    <w:rsid w:val="00BC47E9"/>
    <w:rsid w:val="00BC47FF"/>
    <w:rsid w:val="00BC4B34"/>
    <w:rsid w:val="00BC4B48"/>
    <w:rsid w:val="00BC4B4D"/>
    <w:rsid w:val="00BC4C51"/>
    <w:rsid w:val="00BC4C91"/>
    <w:rsid w:val="00BC4D07"/>
    <w:rsid w:val="00BC4DBB"/>
    <w:rsid w:val="00BC4E80"/>
    <w:rsid w:val="00BC4F15"/>
    <w:rsid w:val="00BC4F28"/>
    <w:rsid w:val="00BC50C0"/>
    <w:rsid w:val="00BC50EF"/>
    <w:rsid w:val="00BC50F3"/>
    <w:rsid w:val="00BC511C"/>
    <w:rsid w:val="00BC5130"/>
    <w:rsid w:val="00BC516D"/>
    <w:rsid w:val="00BC5238"/>
    <w:rsid w:val="00BC5282"/>
    <w:rsid w:val="00BC540C"/>
    <w:rsid w:val="00BC544F"/>
    <w:rsid w:val="00BC55DE"/>
    <w:rsid w:val="00BC567E"/>
    <w:rsid w:val="00BC5723"/>
    <w:rsid w:val="00BC5790"/>
    <w:rsid w:val="00BC58E2"/>
    <w:rsid w:val="00BC5A31"/>
    <w:rsid w:val="00BC5A92"/>
    <w:rsid w:val="00BC5A96"/>
    <w:rsid w:val="00BC5AD5"/>
    <w:rsid w:val="00BC5B1D"/>
    <w:rsid w:val="00BC5BA7"/>
    <w:rsid w:val="00BC5D6B"/>
    <w:rsid w:val="00BC5D74"/>
    <w:rsid w:val="00BC5DE6"/>
    <w:rsid w:val="00BC5E92"/>
    <w:rsid w:val="00BC6098"/>
    <w:rsid w:val="00BC612C"/>
    <w:rsid w:val="00BC6198"/>
    <w:rsid w:val="00BC639D"/>
    <w:rsid w:val="00BC64A6"/>
    <w:rsid w:val="00BC6505"/>
    <w:rsid w:val="00BC6506"/>
    <w:rsid w:val="00BC653A"/>
    <w:rsid w:val="00BC66D0"/>
    <w:rsid w:val="00BC66FF"/>
    <w:rsid w:val="00BC679F"/>
    <w:rsid w:val="00BC67DC"/>
    <w:rsid w:val="00BC695F"/>
    <w:rsid w:val="00BC6A4E"/>
    <w:rsid w:val="00BC6A8A"/>
    <w:rsid w:val="00BC6AC4"/>
    <w:rsid w:val="00BC6B86"/>
    <w:rsid w:val="00BC6BA9"/>
    <w:rsid w:val="00BC6C3E"/>
    <w:rsid w:val="00BC6E6C"/>
    <w:rsid w:val="00BC6F6C"/>
    <w:rsid w:val="00BC70FA"/>
    <w:rsid w:val="00BC7332"/>
    <w:rsid w:val="00BC73DC"/>
    <w:rsid w:val="00BC7405"/>
    <w:rsid w:val="00BC74CF"/>
    <w:rsid w:val="00BC7522"/>
    <w:rsid w:val="00BC762D"/>
    <w:rsid w:val="00BC7756"/>
    <w:rsid w:val="00BC7799"/>
    <w:rsid w:val="00BC7863"/>
    <w:rsid w:val="00BC7B20"/>
    <w:rsid w:val="00BC7BDB"/>
    <w:rsid w:val="00BC7BE2"/>
    <w:rsid w:val="00BC7D2C"/>
    <w:rsid w:val="00BD0108"/>
    <w:rsid w:val="00BD026C"/>
    <w:rsid w:val="00BD0291"/>
    <w:rsid w:val="00BD03E5"/>
    <w:rsid w:val="00BD0409"/>
    <w:rsid w:val="00BD04EC"/>
    <w:rsid w:val="00BD06A9"/>
    <w:rsid w:val="00BD0835"/>
    <w:rsid w:val="00BD083A"/>
    <w:rsid w:val="00BD09A2"/>
    <w:rsid w:val="00BD09D7"/>
    <w:rsid w:val="00BD0A95"/>
    <w:rsid w:val="00BD0C6C"/>
    <w:rsid w:val="00BD0C6F"/>
    <w:rsid w:val="00BD0CD4"/>
    <w:rsid w:val="00BD0D76"/>
    <w:rsid w:val="00BD0DC9"/>
    <w:rsid w:val="00BD0DFE"/>
    <w:rsid w:val="00BD0E38"/>
    <w:rsid w:val="00BD0E5F"/>
    <w:rsid w:val="00BD108D"/>
    <w:rsid w:val="00BD11FC"/>
    <w:rsid w:val="00BD1210"/>
    <w:rsid w:val="00BD1265"/>
    <w:rsid w:val="00BD1301"/>
    <w:rsid w:val="00BD138A"/>
    <w:rsid w:val="00BD13CE"/>
    <w:rsid w:val="00BD17E7"/>
    <w:rsid w:val="00BD182A"/>
    <w:rsid w:val="00BD19FA"/>
    <w:rsid w:val="00BD1A06"/>
    <w:rsid w:val="00BD1ACF"/>
    <w:rsid w:val="00BD1B19"/>
    <w:rsid w:val="00BD1CE1"/>
    <w:rsid w:val="00BD1CFD"/>
    <w:rsid w:val="00BD1D99"/>
    <w:rsid w:val="00BD1F9A"/>
    <w:rsid w:val="00BD2016"/>
    <w:rsid w:val="00BD207D"/>
    <w:rsid w:val="00BD2230"/>
    <w:rsid w:val="00BD2369"/>
    <w:rsid w:val="00BD23AA"/>
    <w:rsid w:val="00BD242D"/>
    <w:rsid w:val="00BD24A8"/>
    <w:rsid w:val="00BD2508"/>
    <w:rsid w:val="00BD253D"/>
    <w:rsid w:val="00BD25BC"/>
    <w:rsid w:val="00BD25C5"/>
    <w:rsid w:val="00BD2780"/>
    <w:rsid w:val="00BD27CE"/>
    <w:rsid w:val="00BD28AF"/>
    <w:rsid w:val="00BD29CD"/>
    <w:rsid w:val="00BD2AF4"/>
    <w:rsid w:val="00BD2BAD"/>
    <w:rsid w:val="00BD2C16"/>
    <w:rsid w:val="00BD2CD1"/>
    <w:rsid w:val="00BD2D44"/>
    <w:rsid w:val="00BD2D8E"/>
    <w:rsid w:val="00BD2DCB"/>
    <w:rsid w:val="00BD2E3C"/>
    <w:rsid w:val="00BD2E7C"/>
    <w:rsid w:val="00BD2F90"/>
    <w:rsid w:val="00BD2FC6"/>
    <w:rsid w:val="00BD2FD8"/>
    <w:rsid w:val="00BD3198"/>
    <w:rsid w:val="00BD328C"/>
    <w:rsid w:val="00BD346D"/>
    <w:rsid w:val="00BD35FF"/>
    <w:rsid w:val="00BD3615"/>
    <w:rsid w:val="00BD3648"/>
    <w:rsid w:val="00BD377F"/>
    <w:rsid w:val="00BD37FC"/>
    <w:rsid w:val="00BD38CA"/>
    <w:rsid w:val="00BD393D"/>
    <w:rsid w:val="00BD3A8C"/>
    <w:rsid w:val="00BD3AC4"/>
    <w:rsid w:val="00BD3B35"/>
    <w:rsid w:val="00BD3BFC"/>
    <w:rsid w:val="00BD3C4E"/>
    <w:rsid w:val="00BD3C51"/>
    <w:rsid w:val="00BD3CB6"/>
    <w:rsid w:val="00BD3DA0"/>
    <w:rsid w:val="00BD3E72"/>
    <w:rsid w:val="00BD4210"/>
    <w:rsid w:val="00BD423B"/>
    <w:rsid w:val="00BD4243"/>
    <w:rsid w:val="00BD42E1"/>
    <w:rsid w:val="00BD4301"/>
    <w:rsid w:val="00BD43D8"/>
    <w:rsid w:val="00BD43EA"/>
    <w:rsid w:val="00BD45C3"/>
    <w:rsid w:val="00BD45FF"/>
    <w:rsid w:val="00BD478C"/>
    <w:rsid w:val="00BD4808"/>
    <w:rsid w:val="00BD491B"/>
    <w:rsid w:val="00BD497F"/>
    <w:rsid w:val="00BD499B"/>
    <w:rsid w:val="00BD4A86"/>
    <w:rsid w:val="00BD4AE9"/>
    <w:rsid w:val="00BD4B37"/>
    <w:rsid w:val="00BD4BB2"/>
    <w:rsid w:val="00BD4BB5"/>
    <w:rsid w:val="00BD4BFE"/>
    <w:rsid w:val="00BD4CA6"/>
    <w:rsid w:val="00BD4CC8"/>
    <w:rsid w:val="00BD4D2C"/>
    <w:rsid w:val="00BD4E45"/>
    <w:rsid w:val="00BD4F1A"/>
    <w:rsid w:val="00BD4FF4"/>
    <w:rsid w:val="00BD502F"/>
    <w:rsid w:val="00BD52E6"/>
    <w:rsid w:val="00BD53AB"/>
    <w:rsid w:val="00BD569F"/>
    <w:rsid w:val="00BD56CD"/>
    <w:rsid w:val="00BD572A"/>
    <w:rsid w:val="00BD57E7"/>
    <w:rsid w:val="00BD59FB"/>
    <w:rsid w:val="00BD5E34"/>
    <w:rsid w:val="00BD5EA1"/>
    <w:rsid w:val="00BD5EBD"/>
    <w:rsid w:val="00BD5EF2"/>
    <w:rsid w:val="00BD5F0E"/>
    <w:rsid w:val="00BD6011"/>
    <w:rsid w:val="00BD60C0"/>
    <w:rsid w:val="00BD6146"/>
    <w:rsid w:val="00BD6319"/>
    <w:rsid w:val="00BD6329"/>
    <w:rsid w:val="00BD6495"/>
    <w:rsid w:val="00BD65BD"/>
    <w:rsid w:val="00BD66F0"/>
    <w:rsid w:val="00BD6741"/>
    <w:rsid w:val="00BD6896"/>
    <w:rsid w:val="00BD6A65"/>
    <w:rsid w:val="00BD6A8B"/>
    <w:rsid w:val="00BD6B19"/>
    <w:rsid w:val="00BD6B1E"/>
    <w:rsid w:val="00BD6B31"/>
    <w:rsid w:val="00BD6BA2"/>
    <w:rsid w:val="00BD6C87"/>
    <w:rsid w:val="00BD6CE9"/>
    <w:rsid w:val="00BD6DD5"/>
    <w:rsid w:val="00BD6EF9"/>
    <w:rsid w:val="00BD6F81"/>
    <w:rsid w:val="00BD6FD0"/>
    <w:rsid w:val="00BD701B"/>
    <w:rsid w:val="00BD7031"/>
    <w:rsid w:val="00BD709B"/>
    <w:rsid w:val="00BD70D3"/>
    <w:rsid w:val="00BD7125"/>
    <w:rsid w:val="00BD72CF"/>
    <w:rsid w:val="00BD746A"/>
    <w:rsid w:val="00BD749F"/>
    <w:rsid w:val="00BD74D2"/>
    <w:rsid w:val="00BD751B"/>
    <w:rsid w:val="00BD78D4"/>
    <w:rsid w:val="00BD7963"/>
    <w:rsid w:val="00BD7A30"/>
    <w:rsid w:val="00BD7BD4"/>
    <w:rsid w:val="00BD7C11"/>
    <w:rsid w:val="00BD7C6F"/>
    <w:rsid w:val="00BD7F66"/>
    <w:rsid w:val="00BE0012"/>
    <w:rsid w:val="00BE002E"/>
    <w:rsid w:val="00BE0048"/>
    <w:rsid w:val="00BE03FC"/>
    <w:rsid w:val="00BE0468"/>
    <w:rsid w:val="00BE05E1"/>
    <w:rsid w:val="00BE0632"/>
    <w:rsid w:val="00BE0638"/>
    <w:rsid w:val="00BE06E5"/>
    <w:rsid w:val="00BE06F1"/>
    <w:rsid w:val="00BE08D0"/>
    <w:rsid w:val="00BE0A6A"/>
    <w:rsid w:val="00BE0B96"/>
    <w:rsid w:val="00BE0BBE"/>
    <w:rsid w:val="00BE0D5A"/>
    <w:rsid w:val="00BE0DDA"/>
    <w:rsid w:val="00BE0EC1"/>
    <w:rsid w:val="00BE0F94"/>
    <w:rsid w:val="00BE0FD8"/>
    <w:rsid w:val="00BE101F"/>
    <w:rsid w:val="00BE107D"/>
    <w:rsid w:val="00BE10A2"/>
    <w:rsid w:val="00BE10DF"/>
    <w:rsid w:val="00BE1175"/>
    <w:rsid w:val="00BE11DB"/>
    <w:rsid w:val="00BE11E6"/>
    <w:rsid w:val="00BE129F"/>
    <w:rsid w:val="00BE1385"/>
    <w:rsid w:val="00BE17B6"/>
    <w:rsid w:val="00BE17DE"/>
    <w:rsid w:val="00BE17F0"/>
    <w:rsid w:val="00BE18FC"/>
    <w:rsid w:val="00BE190E"/>
    <w:rsid w:val="00BE192C"/>
    <w:rsid w:val="00BE19A4"/>
    <w:rsid w:val="00BE19FB"/>
    <w:rsid w:val="00BE1AA1"/>
    <w:rsid w:val="00BE1AFB"/>
    <w:rsid w:val="00BE1B85"/>
    <w:rsid w:val="00BE1DC8"/>
    <w:rsid w:val="00BE1DF6"/>
    <w:rsid w:val="00BE1E50"/>
    <w:rsid w:val="00BE1F16"/>
    <w:rsid w:val="00BE2064"/>
    <w:rsid w:val="00BE2091"/>
    <w:rsid w:val="00BE2131"/>
    <w:rsid w:val="00BE23D6"/>
    <w:rsid w:val="00BE24D4"/>
    <w:rsid w:val="00BE2547"/>
    <w:rsid w:val="00BE2664"/>
    <w:rsid w:val="00BE2778"/>
    <w:rsid w:val="00BE27D3"/>
    <w:rsid w:val="00BE27ED"/>
    <w:rsid w:val="00BE2861"/>
    <w:rsid w:val="00BE2966"/>
    <w:rsid w:val="00BE2A50"/>
    <w:rsid w:val="00BE2A55"/>
    <w:rsid w:val="00BE2A93"/>
    <w:rsid w:val="00BE2BFB"/>
    <w:rsid w:val="00BE2C82"/>
    <w:rsid w:val="00BE2DC0"/>
    <w:rsid w:val="00BE2F74"/>
    <w:rsid w:val="00BE3006"/>
    <w:rsid w:val="00BE3098"/>
    <w:rsid w:val="00BE3134"/>
    <w:rsid w:val="00BE31C0"/>
    <w:rsid w:val="00BE31FD"/>
    <w:rsid w:val="00BE3214"/>
    <w:rsid w:val="00BE321E"/>
    <w:rsid w:val="00BE3252"/>
    <w:rsid w:val="00BE33A4"/>
    <w:rsid w:val="00BE34B2"/>
    <w:rsid w:val="00BE38C3"/>
    <w:rsid w:val="00BE3920"/>
    <w:rsid w:val="00BE3B15"/>
    <w:rsid w:val="00BE3B17"/>
    <w:rsid w:val="00BE3CB0"/>
    <w:rsid w:val="00BE3CE3"/>
    <w:rsid w:val="00BE3D3C"/>
    <w:rsid w:val="00BE4017"/>
    <w:rsid w:val="00BE41B2"/>
    <w:rsid w:val="00BE42B6"/>
    <w:rsid w:val="00BE4323"/>
    <w:rsid w:val="00BE4439"/>
    <w:rsid w:val="00BE459C"/>
    <w:rsid w:val="00BE45DD"/>
    <w:rsid w:val="00BE46E7"/>
    <w:rsid w:val="00BE4702"/>
    <w:rsid w:val="00BE4887"/>
    <w:rsid w:val="00BE48D6"/>
    <w:rsid w:val="00BE4935"/>
    <w:rsid w:val="00BE4AC9"/>
    <w:rsid w:val="00BE4B72"/>
    <w:rsid w:val="00BE4B7C"/>
    <w:rsid w:val="00BE4CDB"/>
    <w:rsid w:val="00BE4D35"/>
    <w:rsid w:val="00BE4EA5"/>
    <w:rsid w:val="00BE4F80"/>
    <w:rsid w:val="00BE4F9E"/>
    <w:rsid w:val="00BE5101"/>
    <w:rsid w:val="00BE51BC"/>
    <w:rsid w:val="00BE5302"/>
    <w:rsid w:val="00BE531C"/>
    <w:rsid w:val="00BE5543"/>
    <w:rsid w:val="00BE56CE"/>
    <w:rsid w:val="00BE57BD"/>
    <w:rsid w:val="00BE583F"/>
    <w:rsid w:val="00BE5A15"/>
    <w:rsid w:val="00BE5AA4"/>
    <w:rsid w:val="00BE5B99"/>
    <w:rsid w:val="00BE5C3F"/>
    <w:rsid w:val="00BE5C8C"/>
    <w:rsid w:val="00BE5E8C"/>
    <w:rsid w:val="00BE6057"/>
    <w:rsid w:val="00BE61FB"/>
    <w:rsid w:val="00BE622A"/>
    <w:rsid w:val="00BE62B3"/>
    <w:rsid w:val="00BE63B5"/>
    <w:rsid w:val="00BE6415"/>
    <w:rsid w:val="00BE6638"/>
    <w:rsid w:val="00BE671A"/>
    <w:rsid w:val="00BE684B"/>
    <w:rsid w:val="00BE6ACA"/>
    <w:rsid w:val="00BE6B76"/>
    <w:rsid w:val="00BE6D95"/>
    <w:rsid w:val="00BE6DD2"/>
    <w:rsid w:val="00BE6EA6"/>
    <w:rsid w:val="00BE6F4A"/>
    <w:rsid w:val="00BE70E7"/>
    <w:rsid w:val="00BE711A"/>
    <w:rsid w:val="00BE7120"/>
    <w:rsid w:val="00BE716D"/>
    <w:rsid w:val="00BE7323"/>
    <w:rsid w:val="00BE7341"/>
    <w:rsid w:val="00BE7390"/>
    <w:rsid w:val="00BE742E"/>
    <w:rsid w:val="00BE7487"/>
    <w:rsid w:val="00BE74A3"/>
    <w:rsid w:val="00BE74E8"/>
    <w:rsid w:val="00BE7521"/>
    <w:rsid w:val="00BE7605"/>
    <w:rsid w:val="00BE7667"/>
    <w:rsid w:val="00BE769B"/>
    <w:rsid w:val="00BE76B3"/>
    <w:rsid w:val="00BE7789"/>
    <w:rsid w:val="00BE78B1"/>
    <w:rsid w:val="00BE78ED"/>
    <w:rsid w:val="00BE7975"/>
    <w:rsid w:val="00BE7AC9"/>
    <w:rsid w:val="00BE7B8C"/>
    <w:rsid w:val="00BE7BEA"/>
    <w:rsid w:val="00BE7CA0"/>
    <w:rsid w:val="00BE7D47"/>
    <w:rsid w:val="00BE7E08"/>
    <w:rsid w:val="00BE7F0B"/>
    <w:rsid w:val="00BE7F19"/>
    <w:rsid w:val="00BE7F20"/>
    <w:rsid w:val="00BE7F47"/>
    <w:rsid w:val="00BE7FF7"/>
    <w:rsid w:val="00BF0170"/>
    <w:rsid w:val="00BF0224"/>
    <w:rsid w:val="00BF02B0"/>
    <w:rsid w:val="00BF0368"/>
    <w:rsid w:val="00BF03CA"/>
    <w:rsid w:val="00BF0465"/>
    <w:rsid w:val="00BF0629"/>
    <w:rsid w:val="00BF0762"/>
    <w:rsid w:val="00BF0873"/>
    <w:rsid w:val="00BF08FB"/>
    <w:rsid w:val="00BF0A12"/>
    <w:rsid w:val="00BF0B7E"/>
    <w:rsid w:val="00BF0C99"/>
    <w:rsid w:val="00BF0DB8"/>
    <w:rsid w:val="00BF0DC0"/>
    <w:rsid w:val="00BF0E4C"/>
    <w:rsid w:val="00BF0F2A"/>
    <w:rsid w:val="00BF1090"/>
    <w:rsid w:val="00BF1100"/>
    <w:rsid w:val="00BF1175"/>
    <w:rsid w:val="00BF11AB"/>
    <w:rsid w:val="00BF12E8"/>
    <w:rsid w:val="00BF1546"/>
    <w:rsid w:val="00BF156F"/>
    <w:rsid w:val="00BF15EF"/>
    <w:rsid w:val="00BF1696"/>
    <w:rsid w:val="00BF16A8"/>
    <w:rsid w:val="00BF1880"/>
    <w:rsid w:val="00BF194F"/>
    <w:rsid w:val="00BF1999"/>
    <w:rsid w:val="00BF1A09"/>
    <w:rsid w:val="00BF1A12"/>
    <w:rsid w:val="00BF1A15"/>
    <w:rsid w:val="00BF1A86"/>
    <w:rsid w:val="00BF1A99"/>
    <w:rsid w:val="00BF1B37"/>
    <w:rsid w:val="00BF1CAE"/>
    <w:rsid w:val="00BF1CED"/>
    <w:rsid w:val="00BF1DC2"/>
    <w:rsid w:val="00BF2060"/>
    <w:rsid w:val="00BF2152"/>
    <w:rsid w:val="00BF21D6"/>
    <w:rsid w:val="00BF2283"/>
    <w:rsid w:val="00BF26ED"/>
    <w:rsid w:val="00BF2712"/>
    <w:rsid w:val="00BF2787"/>
    <w:rsid w:val="00BF2973"/>
    <w:rsid w:val="00BF2A85"/>
    <w:rsid w:val="00BF2AE9"/>
    <w:rsid w:val="00BF2B4F"/>
    <w:rsid w:val="00BF2C7A"/>
    <w:rsid w:val="00BF2CF5"/>
    <w:rsid w:val="00BF2F59"/>
    <w:rsid w:val="00BF2FC4"/>
    <w:rsid w:val="00BF2FEE"/>
    <w:rsid w:val="00BF3000"/>
    <w:rsid w:val="00BF319B"/>
    <w:rsid w:val="00BF331C"/>
    <w:rsid w:val="00BF33ED"/>
    <w:rsid w:val="00BF344B"/>
    <w:rsid w:val="00BF3456"/>
    <w:rsid w:val="00BF3457"/>
    <w:rsid w:val="00BF3498"/>
    <w:rsid w:val="00BF34E1"/>
    <w:rsid w:val="00BF3702"/>
    <w:rsid w:val="00BF372C"/>
    <w:rsid w:val="00BF373D"/>
    <w:rsid w:val="00BF384A"/>
    <w:rsid w:val="00BF39DB"/>
    <w:rsid w:val="00BF3A2E"/>
    <w:rsid w:val="00BF3AA0"/>
    <w:rsid w:val="00BF3AB0"/>
    <w:rsid w:val="00BF3ACC"/>
    <w:rsid w:val="00BF3B36"/>
    <w:rsid w:val="00BF3B55"/>
    <w:rsid w:val="00BF3BDE"/>
    <w:rsid w:val="00BF3C26"/>
    <w:rsid w:val="00BF3C57"/>
    <w:rsid w:val="00BF3C66"/>
    <w:rsid w:val="00BF3DB4"/>
    <w:rsid w:val="00BF3EAF"/>
    <w:rsid w:val="00BF3F6D"/>
    <w:rsid w:val="00BF3F93"/>
    <w:rsid w:val="00BF4051"/>
    <w:rsid w:val="00BF4068"/>
    <w:rsid w:val="00BF4156"/>
    <w:rsid w:val="00BF416B"/>
    <w:rsid w:val="00BF41E7"/>
    <w:rsid w:val="00BF4232"/>
    <w:rsid w:val="00BF42A8"/>
    <w:rsid w:val="00BF4386"/>
    <w:rsid w:val="00BF43DC"/>
    <w:rsid w:val="00BF43E7"/>
    <w:rsid w:val="00BF4442"/>
    <w:rsid w:val="00BF44FD"/>
    <w:rsid w:val="00BF48A2"/>
    <w:rsid w:val="00BF49E7"/>
    <w:rsid w:val="00BF4A22"/>
    <w:rsid w:val="00BF4AC7"/>
    <w:rsid w:val="00BF4B5B"/>
    <w:rsid w:val="00BF4BFE"/>
    <w:rsid w:val="00BF4C68"/>
    <w:rsid w:val="00BF4F3E"/>
    <w:rsid w:val="00BF4F40"/>
    <w:rsid w:val="00BF4F69"/>
    <w:rsid w:val="00BF4FDA"/>
    <w:rsid w:val="00BF5008"/>
    <w:rsid w:val="00BF5012"/>
    <w:rsid w:val="00BF5119"/>
    <w:rsid w:val="00BF51A5"/>
    <w:rsid w:val="00BF5235"/>
    <w:rsid w:val="00BF52C1"/>
    <w:rsid w:val="00BF5325"/>
    <w:rsid w:val="00BF53AB"/>
    <w:rsid w:val="00BF555F"/>
    <w:rsid w:val="00BF571B"/>
    <w:rsid w:val="00BF5785"/>
    <w:rsid w:val="00BF5822"/>
    <w:rsid w:val="00BF58C2"/>
    <w:rsid w:val="00BF5920"/>
    <w:rsid w:val="00BF599D"/>
    <w:rsid w:val="00BF59D5"/>
    <w:rsid w:val="00BF5A0C"/>
    <w:rsid w:val="00BF5A2E"/>
    <w:rsid w:val="00BF5A62"/>
    <w:rsid w:val="00BF5AB8"/>
    <w:rsid w:val="00BF5B00"/>
    <w:rsid w:val="00BF5C35"/>
    <w:rsid w:val="00BF5C3A"/>
    <w:rsid w:val="00BF5CB6"/>
    <w:rsid w:val="00BF5CCB"/>
    <w:rsid w:val="00BF5E0F"/>
    <w:rsid w:val="00BF5E6C"/>
    <w:rsid w:val="00BF5ED4"/>
    <w:rsid w:val="00BF5F37"/>
    <w:rsid w:val="00BF60CF"/>
    <w:rsid w:val="00BF61A4"/>
    <w:rsid w:val="00BF62E2"/>
    <w:rsid w:val="00BF6352"/>
    <w:rsid w:val="00BF639F"/>
    <w:rsid w:val="00BF648B"/>
    <w:rsid w:val="00BF64CE"/>
    <w:rsid w:val="00BF6543"/>
    <w:rsid w:val="00BF66B6"/>
    <w:rsid w:val="00BF67A0"/>
    <w:rsid w:val="00BF68DE"/>
    <w:rsid w:val="00BF68F5"/>
    <w:rsid w:val="00BF6B25"/>
    <w:rsid w:val="00BF6B76"/>
    <w:rsid w:val="00BF6B94"/>
    <w:rsid w:val="00BF6BBB"/>
    <w:rsid w:val="00BF6BC8"/>
    <w:rsid w:val="00BF6BD1"/>
    <w:rsid w:val="00BF7005"/>
    <w:rsid w:val="00BF7096"/>
    <w:rsid w:val="00BF71C9"/>
    <w:rsid w:val="00BF724C"/>
    <w:rsid w:val="00BF7276"/>
    <w:rsid w:val="00BF72AE"/>
    <w:rsid w:val="00BF72F3"/>
    <w:rsid w:val="00BF740A"/>
    <w:rsid w:val="00BF7486"/>
    <w:rsid w:val="00BF74EA"/>
    <w:rsid w:val="00BF7587"/>
    <w:rsid w:val="00BF75DD"/>
    <w:rsid w:val="00BF76CE"/>
    <w:rsid w:val="00BF7792"/>
    <w:rsid w:val="00BF77A4"/>
    <w:rsid w:val="00BF7905"/>
    <w:rsid w:val="00BF7A83"/>
    <w:rsid w:val="00BF7ADB"/>
    <w:rsid w:val="00BF7B0E"/>
    <w:rsid w:val="00BF7C0F"/>
    <w:rsid w:val="00BF7E08"/>
    <w:rsid w:val="00BF7EDB"/>
    <w:rsid w:val="00BF7F14"/>
    <w:rsid w:val="00BF7F8F"/>
    <w:rsid w:val="00C00087"/>
    <w:rsid w:val="00C000A0"/>
    <w:rsid w:val="00C00235"/>
    <w:rsid w:val="00C0026E"/>
    <w:rsid w:val="00C002F0"/>
    <w:rsid w:val="00C00440"/>
    <w:rsid w:val="00C004BB"/>
    <w:rsid w:val="00C0055E"/>
    <w:rsid w:val="00C005AD"/>
    <w:rsid w:val="00C00606"/>
    <w:rsid w:val="00C006C7"/>
    <w:rsid w:val="00C00722"/>
    <w:rsid w:val="00C007CD"/>
    <w:rsid w:val="00C00808"/>
    <w:rsid w:val="00C00823"/>
    <w:rsid w:val="00C00A84"/>
    <w:rsid w:val="00C00A92"/>
    <w:rsid w:val="00C00C89"/>
    <w:rsid w:val="00C00D48"/>
    <w:rsid w:val="00C00DF6"/>
    <w:rsid w:val="00C00EDD"/>
    <w:rsid w:val="00C00F7A"/>
    <w:rsid w:val="00C0101B"/>
    <w:rsid w:val="00C0103B"/>
    <w:rsid w:val="00C0107C"/>
    <w:rsid w:val="00C01265"/>
    <w:rsid w:val="00C01347"/>
    <w:rsid w:val="00C01397"/>
    <w:rsid w:val="00C01462"/>
    <w:rsid w:val="00C01502"/>
    <w:rsid w:val="00C0151E"/>
    <w:rsid w:val="00C015C7"/>
    <w:rsid w:val="00C01627"/>
    <w:rsid w:val="00C01828"/>
    <w:rsid w:val="00C0189C"/>
    <w:rsid w:val="00C01A1A"/>
    <w:rsid w:val="00C01A45"/>
    <w:rsid w:val="00C01A59"/>
    <w:rsid w:val="00C01B78"/>
    <w:rsid w:val="00C01B9E"/>
    <w:rsid w:val="00C01BA4"/>
    <w:rsid w:val="00C01BCA"/>
    <w:rsid w:val="00C01BE5"/>
    <w:rsid w:val="00C01C47"/>
    <w:rsid w:val="00C01CFF"/>
    <w:rsid w:val="00C01D3B"/>
    <w:rsid w:val="00C01D6F"/>
    <w:rsid w:val="00C01E95"/>
    <w:rsid w:val="00C01F41"/>
    <w:rsid w:val="00C02013"/>
    <w:rsid w:val="00C02079"/>
    <w:rsid w:val="00C0219A"/>
    <w:rsid w:val="00C02290"/>
    <w:rsid w:val="00C022B2"/>
    <w:rsid w:val="00C022BD"/>
    <w:rsid w:val="00C0238E"/>
    <w:rsid w:val="00C024D8"/>
    <w:rsid w:val="00C024E0"/>
    <w:rsid w:val="00C02554"/>
    <w:rsid w:val="00C02589"/>
    <w:rsid w:val="00C026C5"/>
    <w:rsid w:val="00C026E5"/>
    <w:rsid w:val="00C028A0"/>
    <w:rsid w:val="00C02A2C"/>
    <w:rsid w:val="00C02A4A"/>
    <w:rsid w:val="00C02A9C"/>
    <w:rsid w:val="00C02C42"/>
    <w:rsid w:val="00C02D80"/>
    <w:rsid w:val="00C02DA3"/>
    <w:rsid w:val="00C02F99"/>
    <w:rsid w:val="00C030E7"/>
    <w:rsid w:val="00C03158"/>
    <w:rsid w:val="00C0315A"/>
    <w:rsid w:val="00C03321"/>
    <w:rsid w:val="00C033FA"/>
    <w:rsid w:val="00C03457"/>
    <w:rsid w:val="00C03514"/>
    <w:rsid w:val="00C03529"/>
    <w:rsid w:val="00C03583"/>
    <w:rsid w:val="00C03634"/>
    <w:rsid w:val="00C038BC"/>
    <w:rsid w:val="00C039DB"/>
    <w:rsid w:val="00C039E2"/>
    <w:rsid w:val="00C03A03"/>
    <w:rsid w:val="00C03A32"/>
    <w:rsid w:val="00C03AA8"/>
    <w:rsid w:val="00C03ACF"/>
    <w:rsid w:val="00C03B60"/>
    <w:rsid w:val="00C03B77"/>
    <w:rsid w:val="00C03CF3"/>
    <w:rsid w:val="00C03E61"/>
    <w:rsid w:val="00C03E62"/>
    <w:rsid w:val="00C03EF4"/>
    <w:rsid w:val="00C04118"/>
    <w:rsid w:val="00C04279"/>
    <w:rsid w:val="00C0429B"/>
    <w:rsid w:val="00C04517"/>
    <w:rsid w:val="00C0455F"/>
    <w:rsid w:val="00C0462D"/>
    <w:rsid w:val="00C04633"/>
    <w:rsid w:val="00C04694"/>
    <w:rsid w:val="00C04725"/>
    <w:rsid w:val="00C04A8C"/>
    <w:rsid w:val="00C04ACB"/>
    <w:rsid w:val="00C04DC5"/>
    <w:rsid w:val="00C0521C"/>
    <w:rsid w:val="00C053AE"/>
    <w:rsid w:val="00C055A6"/>
    <w:rsid w:val="00C055C2"/>
    <w:rsid w:val="00C055EA"/>
    <w:rsid w:val="00C05681"/>
    <w:rsid w:val="00C056DF"/>
    <w:rsid w:val="00C05768"/>
    <w:rsid w:val="00C0586C"/>
    <w:rsid w:val="00C059B5"/>
    <w:rsid w:val="00C05DE5"/>
    <w:rsid w:val="00C05E20"/>
    <w:rsid w:val="00C05F27"/>
    <w:rsid w:val="00C05F61"/>
    <w:rsid w:val="00C05FD2"/>
    <w:rsid w:val="00C06089"/>
    <w:rsid w:val="00C060D4"/>
    <w:rsid w:val="00C06165"/>
    <w:rsid w:val="00C06192"/>
    <w:rsid w:val="00C06215"/>
    <w:rsid w:val="00C0628E"/>
    <w:rsid w:val="00C0637A"/>
    <w:rsid w:val="00C063E6"/>
    <w:rsid w:val="00C0645E"/>
    <w:rsid w:val="00C06561"/>
    <w:rsid w:val="00C0662C"/>
    <w:rsid w:val="00C0678A"/>
    <w:rsid w:val="00C0687B"/>
    <w:rsid w:val="00C069FE"/>
    <w:rsid w:val="00C06A9F"/>
    <w:rsid w:val="00C06B26"/>
    <w:rsid w:val="00C06B53"/>
    <w:rsid w:val="00C06B90"/>
    <w:rsid w:val="00C06BA1"/>
    <w:rsid w:val="00C06C82"/>
    <w:rsid w:val="00C06C98"/>
    <w:rsid w:val="00C06CF7"/>
    <w:rsid w:val="00C06D3A"/>
    <w:rsid w:val="00C06DB6"/>
    <w:rsid w:val="00C06FE7"/>
    <w:rsid w:val="00C07058"/>
    <w:rsid w:val="00C071C9"/>
    <w:rsid w:val="00C07276"/>
    <w:rsid w:val="00C0728D"/>
    <w:rsid w:val="00C07394"/>
    <w:rsid w:val="00C07697"/>
    <w:rsid w:val="00C076D4"/>
    <w:rsid w:val="00C07852"/>
    <w:rsid w:val="00C07853"/>
    <w:rsid w:val="00C07AC9"/>
    <w:rsid w:val="00C07BC4"/>
    <w:rsid w:val="00C07BE6"/>
    <w:rsid w:val="00C07D43"/>
    <w:rsid w:val="00C07D89"/>
    <w:rsid w:val="00C10140"/>
    <w:rsid w:val="00C101C5"/>
    <w:rsid w:val="00C101CF"/>
    <w:rsid w:val="00C10378"/>
    <w:rsid w:val="00C104A5"/>
    <w:rsid w:val="00C10549"/>
    <w:rsid w:val="00C10762"/>
    <w:rsid w:val="00C10894"/>
    <w:rsid w:val="00C10897"/>
    <w:rsid w:val="00C10908"/>
    <w:rsid w:val="00C10A9A"/>
    <w:rsid w:val="00C10B1C"/>
    <w:rsid w:val="00C10B4F"/>
    <w:rsid w:val="00C10D4A"/>
    <w:rsid w:val="00C10E24"/>
    <w:rsid w:val="00C10EE4"/>
    <w:rsid w:val="00C10F76"/>
    <w:rsid w:val="00C10FC0"/>
    <w:rsid w:val="00C11020"/>
    <w:rsid w:val="00C11028"/>
    <w:rsid w:val="00C11077"/>
    <w:rsid w:val="00C11090"/>
    <w:rsid w:val="00C110D2"/>
    <w:rsid w:val="00C110FC"/>
    <w:rsid w:val="00C11213"/>
    <w:rsid w:val="00C1121D"/>
    <w:rsid w:val="00C11232"/>
    <w:rsid w:val="00C11238"/>
    <w:rsid w:val="00C112A3"/>
    <w:rsid w:val="00C11328"/>
    <w:rsid w:val="00C1151E"/>
    <w:rsid w:val="00C1162C"/>
    <w:rsid w:val="00C11758"/>
    <w:rsid w:val="00C1189C"/>
    <w:rsid w:val="00C119EE"/>
    <w:rsid w:val="00C11A1C"/>
    <w:rsid w:val="00C11D47"/>
    <w:rsid w:val="00C11D63"/>
    <w:rsid w:val="00C11DB8"/>
    <w:rsid w:val="00C11E11"/>
    <w:rsid w:val="00C11E7F"/>
    <w:rsid w:val="00C11F82"/>
    <w:rsid w:val="00C11FCD"/>
    <w:rsid w:val="00C11FF0"/>
    <w:rsid w:val="00C12007"/>
    <w:rsid w:val="00C12034"/>
    <w:rsid w:val="00C12048"/>
    <w:rsid w:val="00C121AA"/>
    <w:rsid w:val="00C12292"/>
    <w:rsid w:val="00C1233C"/>
    <w:rsid w:val="00C1240F"/>
    <w:rsid w:val="00C124D7"/>
    <w:rsid w:val="00C12501"/>
    <w:rsid w:val="00C12521"/>
    <w:rsid w:val="00C12578"/>
    <w:rsid w:val="00C12637"/>
    <w:rsid w:val="00C12822"/>
    <w:rsid w:val="00C128F7"/>
    <w:rsid w:val="00C1298E"/>
    <w:rsid w:val="00C12A2A"/>
    <w:rsid w:val="00C12B9C"/>
    <w:rsid w:val="00C12BBD"/>
    <w:rsid w:val="00C12C74"/>
    <w:rsid w:val="00C12CED"/>
    <w:rsid w:val="00C12E3A"/>
    <w:rsid w:val="00C12FE6"/>
    <w:rsid w:val="00C131C7"/>
    <w:rsid w:val="00C133BF"/>
    <w:rsid w:val="00C134BF"/>
    <w:rsid w:val="00C1358C"/>
    <w:rsid w:val="00C13607"/>
    <w:rsid w:val="00C13640"/>
    <w:rsid w:val="00C13661"/>
    <w:rsid w:val="00C13672"/>
    <w:rsid w:val="00C13751"/>
    <w:rsid w:val="00C13752"/>
    <w:rsid w:val="00C137B6"/>
    <w:rsid w:val="00C1380D"/>
    <w:rsid w:val="00C138C8"/>
    <w:rsid w:val="00C1394F"/>
    <w:rsid w:val="00C13AAD"/>
    <w:rsid w:val="00C13AD0"/>
    <w:rsid w:val="00C13C50"/>
    <w:rsid w:val="00C13D48"/>
    <w:rsid w:val="00C13F0E"/>
    <w:rsid w:val="00C13F16"/>
    <w:rsid w:val="00C13F17"/>
    <w:rsid w:val="00C13F60"/>
    <w:rsid w:val="00C13FFC"/>
    <w:rsid w:val="00C140CB"/>
    <w:rsid w:val="00C141B7"/>
    <w:rsid w:val="00C14222"/>
    <w:rsid w:val="00C142F7"/>
    <w:rsid w:val="00C14320"/>
    <w:rsid w:val="00C14364"/>
    <w:rsid w:val="00C143E4"/>
    <w:rsid w:val="00C1444B"/>
    <w:rsid w:val="00C145A6"/>
    <w:rsid w:val="00C146BE"/>
    <w:rsid w:val="00C14800"/>
    <w:rsid w:val="00C14818"/>
    <w:rsid w:val="00C14902"/>
    <w:rsid w:val="00C14917"/>
    <w:rsid w:val="00C149E4"/>
    <w:rsid w:val="00C14A16"/>
    <w:rsid w:val="00C14A1F"/>
    <w:rsid w:val="00C14A55"/>
    <w:rsid w:val="00C14A57"/>
    <w:rsid w:val="00C14A90"/>
    <w:rsid w:val="00C14ACC"/>
    <w:rsid w:val="00C14B5C"/>
    <w:rsid w:val="00C14B6A"/>
    <w:rsid w:val="00C14C6F"/>
    <w:rsid w:val="00C14D1E"/>
    <w:rsid w:val="00C14F8B"/>
    <w:rsid w:val="00C15025"/>
    <w:rsid w:val="00C1509F"/>
    <w:rsid w:val="00C1511A"/>
    <w:rsid w:val="00C151BF"/>
    <w:rsid w:val="00C152BC"/>
    <w:rsid w:val="00C15394"/>
    <w:rsid w:val="00C15479"/>
    <w:rsid w:val="00C1574A"/>
    <w:rsid w:val="00C15797"/>
    <w:rsid w:val="00C158B3"/>
    <w:rsid w:val="00C15909"/>
    <w:rsid w:val="00C159FE"/>
    <w:rsid w:val="00C15A2F"/>
    <w:rsid w:val="00C15A41"/>
    <w:rsid w:val="00C15A75"/>
    <w:rsid w:val="00C15C6E"/>
    <w:rsid w:val="00C15E97"/>
    <w:rsid w:val="00C15EAB"/>
    <w:rsid w:val="00C15F67"/>
    <w:rsid w:val="00C160E2"/>
    <w:rsid w:val="00C160E9"/>
    <w:rsid w:val="00C16117"/>
    <w:rsid w:val="00C1612A"/>
    <w:rsid w:val="00C1623B"/>
    <w:rsid w:val="00C1626F"/>
    <w:rsid w:val="00C1629B"/>
    <w:rsid w:val="00C162D7"/>
    <w:rsid w:val="00C16590"/>
    <w:rsid w:val="00C165A8"/>
    <w:rsid w:val="00C16646"/>
    <w:rsid w:val="00C16664"/>
    <w:rsid w:val="00C1669E"/>
    <w:rsid w:val="00C166D7"/>
    <w:rsid w:val="00C167A2"/>
    <w:rsid w:val="00C16C59"/>
    <w:rsid w:val="00C16C62"/>
    <w:rsid w:val="00C16D2C"/>
    <w:rsid w:val="00C16D37"/>
    <w:rsid w:val="00C16F7E"/>
    <w:rsid w:val="00C16FB6"/>
    <w:rsid w:val="00C171BE"/>
    <w:rsid w:val="00C1724E"/>
    <w:rsid w:val="00C1728C"/>
    <w:rsid w:val="00C17293"/>
    <w:rsid w:val="00C1737C"/>
    <w:rsid w:val="00C17429"/>
    <w:rsid w:val="00C174C8"/>
    <w:rsid w:val="00C17501"/>
    <w:rsid w:val="00C17507"/>
    <w:rsid w:val="00C1752D"/>
    <w:rsid w:val="00C1758A"/>
    <w:rsid w:val="00C175D3"/>
    <w:rsid w:val="00C175D7"/>
    <w:rsid w:val="00C1768C"/>
    <w:rsid w:val="00C177EF"/>
    <w:rsid w:val="00C17879"/>
    <w:rsid w:val="00C178D8"/>
    <w:rsid w:val="00C17A7E"/>
    <w:rsid w:val="00C17A81"/>
    <w:rsid w:val="00C17B79"/>
    <w:rsid w:val="00C17C8A"/>
    <w:rsid w:val="00C17C9C"/>
    <w:rsid w:val="00C17D1B"/>
    <w:rsid w:val="00C17E57"/>
    <w:rsid w:val="00C17F40"/>
    <w:rsid w:val="00C20017"/>
    <w:rsid w:val="00C20038"/>
    <w:rsid w:val="00C200A2"/>
    <w:rsid w:val="00C200CE"/>
    <w:rsid w:val="00C200E3"/>
    <w:rsid w:val="00C201BA"/>
    <w:rsid w:val="00C20373"/>
    <w:rsid w:val="00C20378"/>
    <w:rsid w:val="00C204E2"/>
    <w:rsid w:val="00C204F0"/>
    <w:rsid w:val="00C2051E"/>
    <w:rsid w:val="00C20693"/>
    <w:rsid w:val="00C206D5"/>
    <w:rsid w:val="00C208E2"/>
    <w:rsid w:val="00C20AD9"/>
    <w:rsid w:val="00C20B65"/>
    <w:rsid w:val="00C20BB4"/>
    <w:rsid w:val="00C20C80"/>
    <w:rsid w:val="00C20CBE"/>
    <w:rsid w:val="00C20D1F"/>
    <w:rsid w:val="00C20E15"/>
    <w:rsid w:val="00C20E2A"/>
    <w:rsid w:val="00C20E8B"/>
    <w:rsid w:val="00C21044"/>
    <w:rsid w:val="00C210D4"/>
    <w:rsid w:val="00C21152"/>
    <w:rsid w:val="00C215CD"/>
    <w:rsid w:val="00C217C8"/>
    <w:rsid w:val="00C21864"/>
    <w:rsid w:val="00C218CF"/>
    <w:rsid w:val="00C218E8"/>
    <w:rsid w:val="00C2191D"/>
    <w:rsid w:val="00C21988"/>
    <w:rsid w:val="00C21AC6"/>
    <w:rsid w:val="00C21C55"/>
    <w:rsid w:val="00C21CAC"/>
    <w:rsid w:val="00C21D13"/>
    <w:rsid w:val="00C21DA5"/>
    <w:rsid w:val="00C21E56"/>
    <w:rsid w:val="00C21E95"/>
    <w:rsid w:val="00C21E96"/>
    <w:rsid w:val="00C21F9D"/>
    <w:rsid w:val="00C2226C"/>
    <w:rsid w:val="00C222A9"/>
    <w:rsid w:val="00C222B0"/>
    <w:rsid w:val="00C22358"/>
    <w:rsid w:val="00C2245B"/>
    <w:rsid w:val="00C22497"/>
    <w:rsid w:val="00C22674"/>
    <w:rsid w:val="00C226FC"/>
    <w:rsid w:val="00C227A1"/>
    <w:rsid w:val="00C22893"/>
    <w:rsid w:val="00C229AE"/>
    <w:rsid w:val="00C229EB"/>
    <w:rsid w:val="00C22A41"/>
    <w:rsid w:val="00C22A9F"/>
    <w:rsid w:val="00C22B1A"/>
    <w:rsid w:val="00C22BD1"/>
    <w:rsid w:val="00C22C0D"/>
    <w:rsid w:val="00C22C8B"/>
    <w:rsid w:val="00C22C9F"/>
    <w:rsid w:val="00C22CE8"/>
    <w:rsid w:val="00C22D98"/>
    <w:rsid w:val="00C22E0E"/>
    <w:rsid w:val="00C22FD2"/>
    <w:rsid w:val="00C23060"/>
    <w:rsid w:val="00C2338A"/>
    <w:rsid w:val="00C23540"/>
    <w:rsid w:val="00C235BF"/>
    <w:rsid w:val="00C23775"/>
    <w:rsid w:val="00C23868"/>
    <w:rsid w:val="00C2390C"/>
    <w:rsid w:val="00C2398B"/>
    <w:rsid w:val="00C239BD"/>
    <w:rsid w:val="00C23A67"/>
    <w:rsid w:val="00C23CA2"/>
    <w:rsid w:val="00C23F16"/>
    <w:rsid w:val="00C23F47"/>
    <w:rsid w:val="00C2408C"/>
    <w:rsid w:val="00C24199"/>
    <w:rsid w:val="00C2456E"/>
    <w:rsid w:val="00C24678"/>
    <w:rsid w:val="00C2474F"/>
    <w:rsid w:val="00C24795"/>
    <w:rsid w:val="00C24A41"/>
    <w:rsid w:val="00C24ABF"/>
    <w:rsid w:val="00C24AE3"/>
    <w:rsid w:val="00C24B9B"/>
    <w:rsid w:val="00C24C5A"/>
    <w:rsid w:val="00C24CAA"/>
    <w:rsid w:val="00C24DB2"/>
    <w:rsid w:val="00C24E27"/>
    <w:rsid w:val="00C24EC7"/>
    <w:rsid w:val="00C25012"/>
    <w:rsid w:val="00C2507C"/>
    <w:rsid w:val="00C2521E"/>
    <w:rsid w:val="00C25240"/>
    <w:rsid w:val="00C253DB"/>
    <w:rsid w:val="00C253E0"/>
    <w:rsid w:val="00C253EA"/>
    <w:rsid w:val="00C25538"/>
    <w:rsid w:val="00C25629"/>
    <w:rsid w:val="00C2568D"/>
    <w:rsid w:val="00C2579F"/>
    <w:rsid w:val="00C25819"/>
    <w:rsid w:val="00C2599A"/>
    <w:rsid w:val="00C259F4"/>
    <w:rsid w:val="00C25AAC"/>
    <w:rsid w:val="00C25AC4"/>
    <w:rsid w:val="00C25B78"/>
    <w:rsid w:val="00C25BA0"/>
    <w:rsid w:val="00C25BCD"/>
    <w:rsid w:val="00C25BD8"/>
    <w:rsid w:val="00C25C06"/>
    <w:rsid w:val="00C25C8A"/>
    <w:rsid w:val="00C25D7D"/>
    <w:rsid w:val="00C25F19"/>
    <w:rsid w:val="00C25F7D"/>
    <w:rsid w:val="00C25FA6"/>
    <w:rsid w:val="00C26058"/>
    <w:rsid w:val="00C261E2"/>
    <w:rsid w:val="00C2651B"/>
    <w:rsid w:val="00C266C3"/>
    <w:rsid w:val="00C26AC1"/>
    <w:rsid w:val="00C26D94"/>
    <w:rsid w:val="00C26DDF"/>
    <w:rsid w:val="00C26EFC"/>
    <w:rsid w:val="00C26FC4"/>
    <w:rsid w:val="00C26FE6"/>
    <w:rsid w:val="00C26FF0"/>
    <w:rsid w:val="00C27033"/>
    <w:rsid w:val="00C2716C"/>
    <w:rsid w:val="00C27556"/>
    <w:rsid w:val="00C276D3"/>
    <w:rsid w:val="00C27768"/>
    <w:rsid w:val="00C2782D"/>
    <w:rsid w:val="00C27940"/>
    <w:rsid w:val="00C27B43"/>
    <w:rsid w:val="00C27BEF"/>
    <w:rsid w:val="00C27C2B"/>
    <w:rsid w:val="00C27DC1"/>
    <w:rsid w:val="00C27ECB"/>
    <w:rsid w:val="00C300E0"/>
    <w:rsid w:val="00C3015E"/>
    <w:rsid w:val="00C301CC"/>
    <w:rsid w:val="00C301E2"/>
    <w:rsid w:val="00C30246"/>
    <w:rsid w:val="00C3040E"/>
    <w:rsid w:val="00C30485"/>
    <w:rsid w:val="00C30524"/>
    <w:rsid w:val="00C305A7"/>
    <w:rsid w:val="00C30625"/>
    <w:rsid w:val="00C3065B"/>
    <w:rsid w:val="00C30839"/>
    <w:rsid w:val="00C308D2"/>
    <w:rsid w:val="00C308EE"/>
    <w:rsid w:val="00C30917"/>
    <w:rsid w:val="00C30944"/>
    <w:rsid w:val="00C30A18"/>
    <w:rsid w:val="00C30BD8"/>
    <w:rsid w:val="00C30BF6"/>
    <w:rsid w:val="00C30D5F"/>
    <w:rsid w:val="00C31137"/>
    <w:rsid w:val="00C31203"/>
    <w:rsid w:val="00C31283"/>
    <w:rsid w:val="00C3135B"/>
    <w:rsid w:val="00C31366"/>
    <w:rsid w:val="00C314A3"/>
    <w:rsid w:val="00C315E5"/>
    <w:rsid w:val="00C3160D"/>
    <w:rsid w:val="00C316C0"/>
    <w:rsid w:val="00C317F5"/>
    <w:rsid w:val="00C318D7"/>
    <w:rsid w:val="00C31A01"/>
    <w:rsid w:val="00C31A5B"/>
    <w:rsid w:val="00C31AA6"/>
    <w:rsid w:val="00C31AFE"/>
    <w:rsid w:val="00C31B53"/>
    <w:rsid w:val="00C31D21"/>
    <w:rsid w:val="00C31D53"/>
    <w:rsid w:val="00C31E0C"/>
    <w:rsid w:val="00C31E16"/>
    <w:rsid w:val="00C32012"/>
    <w:rsid w:val="00C32344"/>
    <w:rsid w:val="00C32398"/>
    <w:rsid w:val="00C323F5"/>
    <w:rsid w:val="00C3256D"/>
    <w:rsid w:val="00C32580"/>
    <w:rsid w:val="00C32766"/>
    <w:rsid w:val="00C32882"/>
    <w:rsid w:val="00C328A3"/>
    <w:rsid w:val="00C32901"/>
    <w:rsid w:val="00C329D4"/>
    <w:rsid w:val="00C32AA4"/>
    <w:rsid w:val="00C32DBB"/>
    <w:rsid w:val="00C32E39"/>
    <w:rsid w:val="00C32E5D"/>
    <w:rsid w:val="00C32EE0"/>
    <w:rsid w:val="00C3327F"/>
    <w:rsid w:val="00C332EC"/>
    <w:rsid w:val="00C3337A"/>
    <w:rsid w:val="00C3339C"/>
    <w:rsid w:val="00C333FE"/>
    <w:rsid w:val="00C3346E"/>
    <w:rsid w:val="00C33590"/>
    <w:rsid w:val="00C33595"/>
    <w:rsid w:val="00C335A9"/>
    <w:rsid w:val="00C335DC"/>
    <w:rsid w:val="00C33646"/>
    <w:rsid w:val="00C33685"/>
    <w:rsid w:val="00C3381B"/>
    <w:rsid w:val="00C33867"/>
    <w:rsid w:val="00C33B87"/>
    <w:rsid w:val="00C33B94"/>
    <w:rsid w:val="00C33C93"/>
    <w:rsid w:val="00C33CA2"/>
    <w:rsid w:val="00C33CE7"/>
    <w:rsid w:val="00C33D63"/>
    <w:rsid w:val="00C33D66"/>
    <w:rsid w:val="00C33D87"/>
    <w:rsid w:val="00C33DA9"/>
    <w:rsid w:val="00C33F0C"/>
    <w:rsid w:val="00C33FB5"/>
    <w:rsid w:val="00C33FFC"/>
    <w:rsid w:val="00C340D1"/>
    <w:rsid w:val="00C3415C"/>
    <w:rsid w:val="00C3415E"/>
    <w:rsid w:val="00C342A7"/>
    <w:rsid w:val="00C34333"/>
    <w:rsid w:val="00C3441A"/>
    <w:rsid w:val="00C3463E"/>
    <w:rsid w:val="00C34664"/>
    <w:rsid w:val="00C347D7"/>
    <w:rsid w:val="00C34809"/>
    <w:rsid w:val="00C3484D"/>
    <w:rsid w:val="00C348B0"/>
    <w:rsid w:val="00C34977"/>
    <w:rsid w:val="00C34BB3"/>
    <w:rsid w:val="00C34C86"/>
    <w:rsid w:val="00C34CEC"/>
    <w:rsid w:val="00C34D92"/>
    <w:rsid w:val="00C34DF2"/>
    <w:rsid w:val="00C34E5A"/>
    <w:rsid w:val="00C34FF9"/>
    <w:rsid w:val="00C35077"/>
    <w:rsid w:val="00C350B9"/>
    <w:rsid w:val="00C35180"/>
    <w:rsid w:val="00C3521D"/>
    <w:rsid w:val="00C35293"/>
    <w:rsid w:val="00C35299"/>
    <w:rsid w:val="00C352DE"/>
    <w:rsid w:val="00C35318"/>
    <w:rsid w:val="00C35570"/>
    <w:rsid w:val="00C35664"/>
    <w:rsid w:val="00C35698"/>
    <w:rsid w:val="00C35703"/>
    <w:rsid w:val="00C35951"/>
    <w:rsid w:val="00C35A81"/>
    <w:rsid w:val="00C35BE2"/>
    <w:rsid w:val="00C35C2F"/>
    <w:rsid w:val="00C35D1C"/>
    <w:rsid w:val="00C35DC1"/>
    <w:rsid w:val="00C35DFC"/>
    <w:rsid w:val="00C36079"/>
    <w:rsid w:val="00C36113"/>
    <w:rsid w:val="00C3612F"/>
    <w:rsid w:val="00C361A2"/>
    <w:rsid w:val="00C361AF"/>
    <w:rsid w:val="00C36299"/>
    <w:rsid w:val="00C36363"/>
    <w:rsid w:val="00C3647F"/>
    <w:rsid w:val="00C3657B"/>
    <w:rsid w:val="00C365FD"/>
    <w:rsid w:val="00C3661A"/>
    <w:rsid w:val="00C366CD"/>
    <w:rsid w:val="00C366F4"/>
    <w:rsid w:val="00C367C7"/>
    <w:rsid w:val="00C36898"/>
    <w:rsid w:val="00C368C2"/>
    <w:rsid w:val="00C36A59"/>
    <w:rsid w:val="00C36A94"/>
    <w:rsid w:val="00C36B4F"/>
    <w:rsid w:val="00C36D88"/>
    <w:rsid w:val="00C36E1E"/>
    <w:rsid w:val="00C36E34"/>
    <w:rsid w:val="00C36E69"/>
    <w:rsid w:val="00C36F16"/>
    <w:rsid w:val="00C36F95"/>
    <w:rsid w:val="00C37050"/>
    <w:rsid w:val="00C37091"/>
    <w:rsid w:val="00C370CC"/>
    <w:rsid w:val="00C372BA"/>
    <w:rsid w:val="00C372D6"/>
    <w:rsid w:val="00C3730A"/>
    <w:rsid w:val="00C37326"/>
    <w:rsid w:val="00C3738F"/>
    <w:rsid w:val="00C37421"/>
    <w:rsid w:val="00C3747D"/>
    <w:rsid w:val="00C37495"/>
    <w:rsid w:val="00C375C6"/>
    <w:rsid w:val="00C37766"/>
    <w:rsid w:val="00C377EE"/>
    <w:rsid w:val="00C37811"/>
    <w:rsid w:val="00C37854"/>
    <w:rsid w:val="00C37881"/>
    <w:rsid w:val="00C37895"/>
    <w:rsid w:val="00C37919"/>
    <w:rsid w:val="00C37941"/>
    <w:rsid w:val="00C379D7"/>
    <w:rsid w:val="00C37A7A"/>
    <w:rsid w:val="00C37AC3"/>
    <w:rsid w:val="00C37B34"/>
    <w:rsid w:val="00C37BA0"/>
    <w:rsid w:val="00C37C4D"/>
    <w:rsid w:val="00C37C5E"/>
    <w:rsid w:val="00C37C98"/>
    <w:rsid w:val="00C40157"/>
    <w:rsid w:val="00C40320"/>
    <w:rsid w:val="00C40487"/>
    <w:rsid w:val="00C404EE"/>
    <w:rsid w:val="00C4055B"/>
    <w:rsid w:val="00C4058B"/>
    <w:rsid w:val="00C406AC"/>
    <w:rsid w:val="00C4071B"/>
    <w:rsid w:val="00C407EC"/>
    <w:rsid w:val="00C408A7"/>
    <w:rsid w:val="00C409CD"/>
    <w:rsid w:val="00C40A07"/>
    <w:rsid w:val="00C40A6A"/>
    <w:rsid w:val="00C40B1E"/>
    <w:rsid w:val="00C40B84"/>
    <w:rsid w:val="00C40D7C"/>
    <w:rsid w:val="00C40DB4"/>
    <w:rsid w:val="00C40E34"/>
    <w:rsid w:val="00C40FEA"/>
    <w:rsid w:val="00C40FFE"/>
    <w:rsid w:val="00C41072"/>
    <w:rsid w:val="00C410A5"/>
    <w:rsid w:val="00C411A7"/>
    <w:rsid w:val="00C41233"/>
    <w:rsid w:val="00C414AB"/>
    <w:rsid w:val="00C415FA"/>
    <w:rsid w:val="00C41607"/>
    <w:rsid w:val="00C41782"/>
    <w:rsid w:val="00C417B9"/>
    <w:rsid w:val="00C417BD"/>
    <w:rsid w:val="00C41A28"/>
    <w:rsid w:val="00C41ABE"/>
    <w:rsid w:val="00C41B67"/>
    <w:rsid w:val="00C41B69"/>
    <w:rsid w:val="00C41C47"/>
    <w:rsid w:val="00C41CA2"/>
    <w:rsid w:val="00C41CB9"/>
    <w:rsid w:val="00C41CD3"/>
    <w:rsid w:val="00C41DDB"/>
    <w:rsid w:val="00C41E24"/>
    <w:rsid w:val="00C41E95"/>
    <w:rsid w:val="00C41EA9"/>
    <w:rsid w:val="00C41EC8"/>
    <w:rsid w:val="00C42089"/>
    <w:rsid w:val="00C420A3"/>
    <w:rsid w:val="00C421BA"/>
    <w:rsid w:val="00C42323"/>
    <w:rsid w:val="00C423BE"/>
    <w:rsid w:val="00C423C1"/>
    <w:rsid w:val="00C4244A"/>
    <w:rsid w:val="00C4258A"/>
    <w:rsid w:val="00C426AB"/>
    <w:rsid w:val="00C4276F"/>
    <w:rsid w:val="00C42ADB"/>
    <w:rsid w:val="00C42BDC"/>
    <w:rsid w:val="00C42C24"/>
    <w:rsid w:val="00C42E18"/>
    <w:rsid w:val="00C42E2C"/>
    <w:rsid w:val="00C42F22"/>
    <w:rsid w:val="00C43097"/>
    <w:rsid w:val="00C4310B"/>
    <w:rsid w:val="00C43172"/>
    <w:rsid w:val="00C43220"/>
    <w:rsid w:val="00C43252"/>
    <w:rsid w:val="00C4328B"/>
    <w:rsid w:val="00C4329D"/>
    <w:rsid w:val="00C4359E"/>
    <w:rsid w:val="00C435E8"/>
    <w:rsid w:val="00C435F2"/>
    <w:rsid w:val="00C43693"/>
    <w:rsid w:val="00C43720"/>
    <w:rsid w:val="00C437F7"/>
    <w:rsid w:val="00C4384D"/>
    <w:rsid w:val="00C4385E"/>
    <w:rsid w:val="00C43954"/>
    <w:rsid w:val="00C43C93"/>
    <w:rsid w:val="00C43E46"/>
    <w:rsid w:val="00C43EC2"/>
    <w:rsid w:val="00C43F4A"/>
    <w:rsid w:val="00C441FD"/>
    <w:rsid w:val="00C4427A"/>
    <w:rsid w:val="00C44304"/>
    <w:rsid w:val="00C44425"/>
    <w:rsid w:val="00C44435"/>
    <w:rsid w:val="00C44445"/>
    <w:rsid w:val="00C44660"/>
    <w:rsid w:val="00C446B9"/>
    <w:rsid w:val="00C44739"/>
    <w:rsid w:val="00C4476C"/>
    <w:rsid w:val="00C447BC"/>
    <w:rsid w:val="00C449D3"/>
    <w:rsid w:val="00C44A21"/>
    <w:rsid w:val="00C44BFA"/>
    <w:rsid w:val="00C44CA5"/>
    <w:rsid w:val="00C44E93"/>
    <w:rsid w:val="00C44EEE"/>
    <w:rsid w:val="00C44F56"/>
    <w:rsid w:val="00C45032"/>
    <w:rsid w:val="00C454F4"/>
    <w:rsid w:val="00C454FD"/>
    <w:rsid w:val="00C455C4"/>
    <w:rsid w:val="00C45742"/>
    <w:rsid w:val="00C45944"/>
    <w:rsid w:val="00C45A3F"/>
    <w:rsid w:val="00C45BEE"/>
    <w:rsid w:val="00C45C10"/>
    <w:rsid w:val="00C45C6B"/>
    <w:rsid w:val="00C45DBD"/>
    <w:rsid w:val="00C45E1B"/>
    <w:rsid w:val="00C45E68"/>
    <w:rsid w:val="00C45F58"/>
    <w:rsid w:val="00C45F8D"/>
    <w:rsid w:val="00C46012"/>
    <w:rsid w:val="00C46052"/>
    <w:rsid w:val="00C460A2"/>
    <w:rsid w:val="00C460C6"/>
    <w:rsid w:val="00C46122"/>
    <w:rsid w:val="00C4618D"/>
    <w:rsid w:val="00C46196"/>
    <w:rsid w:val="00C461B5"/>
    <w:rsid w:val="00C46248"/>
    <w:rsid w:val="00C462A8"/>
    <w:rsid w:val="00C4631B"/>
    <w:rsid w:val="00C46323"/>
    <w:rsid w:val="00C463BA"/>
    <w:rsid w:val="00C4644F"/>
    <w:rsid w:val="00C4656D"/>
    <w:rsid w:val="00C46611"/>
    <w:rsid w:val="00C466AE"/>
    <w:rsid w:val="00C466D9"/>
    <w:rsid w:val="00C467B9"/>
    <w:rsid w:val="00C468D7"/>
    <w:rsid w:val="00C4693D"/>
    <w:rsid w:val="00C46A1F"/>
    <w:rsid w:val="00C46AF1"/>
    <w:rsid w:val="00C46BF0"/>
    <w:rsid w:val="00C46D2D"/>
    <w:rsid w:val="00C46D2E"/>
    <w:rsid w:val="00C46D8D"/>
    <w:rsid w:val="00C46FE9"/>
    <w:rsid w:val="00C47072"/>
    <w:rsid w:val="00C470CD"/>
    <w:rsid w:val="00C47390"/>
    <w:rsid w:val="00C473B6"/>
    <w:rsid w:val="00C47530"/>
    <w:rsid w:val="00C47551"/>
    <w:rsid w:val="00C4763B"/>
    <w:rsid w:val="00C47691"/>
    <w:rsid w:val="00C476E9"/>
    <w:rsid w:val="00C477CF"/>
    <w:rsid w:val="00C47900"/>
    <w:rsid w:val="00C47A74"/>
    <w:rsid w:val="00C47B90"/>
    <w:rsid w:val="00C47BBB"/>
    <w:rsid w:val="00C47BCC"/>
    <w:rsid w:val="00C47C72"/>
    <w:rsid w:val="00C47D73"/>
    <w:rsid w:val="00C47E48"/>
    <w:rsid w:val="00C500EC"/>
    <w:rsid w:val="00C50136"/>
    <w:rsid w:val="00C50175"/>
    <w:rsid w:val="00C5018A"/>
    <w:rsid w:val="00C50238"/>
    <w:rsid w:val="00C502A6"/>
    <w:rsid w:val="00C502F0"/>
    <w:rsid w:val="00C50393"/>
    <w:rsid w:val="00C50422"/>
    <w:rsid w:val="00C50497"/>
    <w:rsid w:val="00C50738"/>
    <w:rsid w:val="00C50864"/>
    <w:rsid w:val="00C50A4A"/>
    <w:rsid w:val="00C50B58"/>
    <w:rsid w:val="00C50D82"/>
    <w:rsid w:val="00C50E17"/>
    <w:rsid w:val="00C50E8F"/>
    <w:rsid w:val="00C50F1E"/>
    <w:rsid w:val="00C50FD5"/>
    <w:rsid w:val="00C50FDC"/>
    <w:rsid w:val="00C51034"/>
    <w:rsid w:val="00C51163"/>
    <w:rsid w:val="00C512E3"/>
    <w:rsid w:val="00C513B1"/>
    <w:rsid w:val="00C514F4"/>
    <w:rsid w:val="00C5155E"/>
    <w:rsid w:val="00C515AF"/>
    <w:rsid w:val="00C515DE"/>
    <w:rsid w:val="00C51645"/>
    <w:rsid w:val="00C516EE"/>
    <w:rsid w:val="00C517CE"/>
    <w:rsid w:val="00C51950"/>
    <w:rsid w:val="00C519BD"/>
    <w:rsid w:val="00C519D7"/>
    <w:rsid w:val="00C519DE"/>
    <w:rsid w:val="00C51AD6"/>
    <w:rsid w:val="00C51B51"/>
    <w:rsid w:val="00C51BEB"/>
    <w:rsid w:val="00C51CB0"/>
    <w:rsid w:val="00C51CFC"/>
    <w:rsid w:val="00C51E0E"/>
    <w:rsid w:val="00C51E59"/>
    <w:rsid w:val="00C51F03"/>
    <w:rsid w:val="00C52126"/>
    <w:rsid w:val="00C521A6"/>
    <w:rsid w:val="00C5226B"/>
    <w:rsid w:val="00C5227E"/>
    <w:rsid w:val="00C5227F"/>
    <w:rsid w:val="00C5236B"/>
    <w:rsid w:val="00C524FD"/>
    <w:rsid w:val="00C52618"/>
    <w:rsid w:val="00C52684"/>
    <w:rsid w:val="00C52711"/>
    <w:rsid w:val="00C527CE"/>
    <w:rsid w:val="00C5287A"/>
    <w:rsid w:val="00C528E4"/>
    <w:rsid w:val="00C529FF"/>
    <w:rsid w:val="00C52B68"/>
    <w:rsid w:val="00C52C8C"/>
    <w:rsid w:val="00C52D4D"/>
    <w:rsid w:val="00C52E93"/>
    <w:rsid w:val="00C52FB4"/>
    <w:rsid w:val="00C53020"/>
    <w:rsid w:val="00C53099"/>
    <w:rsid w:val="00C5309B"/>
    <w:rsid w:val="00C5331B"/>
    <w:rsid w:val="00C5339B"/>
    <w:rsid w:val="00C534ED"/>
    <w:rsid w:val="00C5357F"/>
    <w:rsid w:val="00C53584"/>
    <w:rsid w:val="00C53754"/>
    <w:rsid w:val="00C53905"/>
    <w:rsid w:val="00C53943"/>
    <w:rsid w:val="00C53A99"/>
    <w:rsid w:val="00C53C60"/>
    <w:rsid w:val="00C53C95"/>
    <w:rsid w:val="00C53E88"/>
    <w:rsid w:val="00C5401B"/>
    <w:rsid w:val="00C542A1"/>
    <w:rsid w:val="00C542D1"/>
    <w:rsid w:val="00C54454"/>
    <w:rsid w:val="00C544C8"/>
    <w:rsid w:val="00C54692"/>
    <w:rsid w:val="00C546B2"/>
    <w:rsid w:val="00C54790"/>
    <w:rsid w:val="00C5481D"/>
    <w:rsid w:val="00C5482D"/>
    <w:rsid w:val="00C549E3"/>
    <w:rsid w:val="00C54A6B"/>
    <w:rsid w:val="00C54B5B"/>
    <w:rsid w:val="00C54BC1"/>
    <w:rsid w:val="00C54BF3"/>
    <w:rsid w:val="00C54CAC"/>
    <w:rsid w:val="00C54CE2"/>
    <w:rsid w:val="00C55152"/>
    <w:rsid w:val="00C5519D"/>
    <w:rsid w:val="00C551FC"/>
    <w:rsid w:val="00C5522D"/>
    <w:rsid w:val="00C55241"/>
    <w:rsid w:val="00C55372"/>
    <w:rsid w:val="00C55435"/>
    <w:rsid w:val="00C5544F"/>
    <w:rsid w:val="00C554DD"/>
    <w:rsid w:val="00C554FD"/>
    <w:rsid w:val="00C55526"/>
    <w:rsid w:val="00C5557F"/>
    <w:rsid w:val="00C55596"/>
    <w:rsid w:val="00C555A6"/>
    <w:rsid w:val="00C55606"/>
    <w:rsid w:val="00C55682"/>
    <w:rsid w:val="00C556B1"/>
    <w:rsid w:val="00C557EF"/>
    <w:rsid w:val="00C55991"/>
    <w:rsid w:val="00C559F4"/>
    <w:rsid w:val="00C55A1A"/>
    <w:rsid w:val="00C55A40"/>
    <w:rsid w:val="00C55B50"/>
    <w:rsid w:val="00C55BBF"/>
    <w:rsid w:val="00C55C75"/>
    <w:rsid w:val="00C55D10"/>
    <w:rsid w:val="00C55D55"/>
    <w:rsid w:val="00C55FC4"/>
    <w:rsid w:val="00C5600C"/>
    <w:rsid w:val="00C562BA"/>
    <w:rsid w:val="00C565B0"/>
    <w:rsid w:val="00C56661"/>
    <w:rsid w:val="00C5670C"/>
    <w:rsid w:val="00C5677D"/>
    <w:rsid w:val="00C567CF"/>
    <w:rsid w:val="00C5690F"/>
    <w:rsid w:val="00C5694A"/>
    <w:rsid w:val="00C56971"/>
    <w:rsid w:val="00C56988"/>
    <w:rsid w:val="00C5698A"/>
    <w:rsid w:val="00C56A6F"/>
    <w:rsid w:val="00C56C16"/>
    <w:rsid w:val="00C56D00"/>
    <w:rsid w:val="00C56D0A"/>
    <w:rsid w:val="00C56D1C"/>
    <w:rsid w:val="00C56D77"/>
    <w:rsid w:val="00C56EC5"/>
    <w:rsid w:val="00C56EE9"/>
    <w:rsid w:val="00C57156"/>
    <w:rsid w:val="00C575A3"/>
    <w:rsid w:val="00C5772B"/>
    <w:rsid w:val="00C57809"/>
    <w:rsid w:val="00C5780E"/>
    <w:rsid w:val="00C57874"/>
    <w:rsid w:val="00C57B24"/>
    <w:rsid w:val="00C57CD9"/>
    <w:rsid w:val="00C57E60"/>
    <w:rsid w:val="00C57F97"/>
    <w:rsid w:val="00C600FB"/>
    <w:rsid w:val="00C60189"/>
    <w:rsid w:val="00C601A4"/>
    <w:rsid w:val="00C601FB"/>
    <w:rsid w:val="00C6021C"/>
    <w:rsid w:val="00C60291"/>
    <w:rsid w:val="00C60336"/>
    <w:rsid w:val="00C6035D"/>
    <w:rsid w:val="00C6052B"/>
    <w:rsid w:val="00C60577"/>
    <w:rsid w:val="00C605B5"/>
    <w:rsid w:val="00C605D3"/>
    <w:rsid w:val="00C605EA"/>
    <w:rsid w:val="00C6066A"/>
    <w:rsid w:val="00C60689"/>
    <w:rsid w:val="00C606BC"/>
    <w:rsid w:val="00C6070E"/>
    <w:rsid w:val="00C607BA"/>
    <w:rsid w:val="00C6092E"/>
    <w:rsid w:val="00C6094A"/>
    <w:rsid w:val="00C60A1C"/>
    <w:rsid w:val="00C60A2B"/>
    <w:rsid w:val="00C60A6D"/>
    <w:rsid w:val="00C60B94"/>
    <w:rsid w:val="00C60E34"/>
    <w:rsid w:val="00C60F4C"/>
    <w:rsid w:val="00C60FF4"/>
    <w:rsid w:val="00C61100"/>
    <w:rsid w:val="00C611B8"/>
    <w:rsid w:val="00C61229"/>
    <w:rsid w:val="00C61257"/>
    <w:rsid w:val="00C613B2"/>
    <w:rsid w:val="00C61423"/>
    <w:rsid w:val="00C61466"/>
    <w:rsid w:val="00C61526"/>
    <w:rsid w:val="00C61700"/>
    <w:rsid w:val="00C61739"/>
    <w:rsid w:val="00C617D4"/>
    <w:rsid w:val="00C618E7"/>
    <w:rsid w:val="00C61A6C"/>
    <w:rsid w:val="00C61AD4"/>
    <w:rsid w:val="00C61F97"/>
    <w:rsid w:val="00C61FCF"/>
    <w:rsid w:val="00C6209A"/>
    <w:rsid w:val="00C6209B"/>
    <w:rsid w:val="00C620B7"/>
    <w:rsid w:val="00C6216B"/>
    <w:rsid w:val="00C621D8"/>
    <w:rsid w:val="00C6230C"/>
    <w:rsid w:val="00C62339"/>
    <w:rsid w:val="00C6237E"/>
    <w:rsid w:val="00C623D4"/>
    <w:rsid w:val="00C6248C"/>
    <w:rsid w:val="00C62509"/>
    <w:rsid w:val="00C6256B"/>
    <w:rsid w:val="00C625D5"/>
    <w:rsid w:val="00C6263F"/>
    <w:rsid w:val="00C6277D"/>
    <w:rsid w:val="00C62797"/>
    <w:rsid w:val="00C62817"/>
    <w:rsid w:val="00C6282A"/>
    <w:rsid w:val="00C628C7"/>
    <w:rsid w:val="00C62A6D"/>
    <w:rsid w:val="00C62BA5"/>
    <w:rsid w:val="00C62C3B"/>
    <w:rsid w:val="00C62CE7"/>
    <w:rsid w:val="00C62D77"/>
    <w:rsid w:val="00C632E5"/>
    <w:rsid w:val="00C6333F"/>
    <w:rsid w:val="00C633A0"/>
    <w:rsid w:val="00C633FB"/>
    <w:rsid w:val="00C6345D"/>
    <w:rsid w:val="00C634E4"/>
    <w:rsid w:val="00C63516"/>
    <w:rsid w:val="00C63540"/>
    <w:rsid w:val="00C6372E"/>
    <w:rsid w:val="00C638EC"/>
    <w:rsid w:val="00C6398F"/>
    <w:rsid w:val="00C63B00"/>
    <w:rsid w:val="00C63B58"/>
    <w:rsid w:val="00C63CD1"/>
    <w:rsid w:val="00C63D49"/>
    <w:rsid w:val="00C63DA7"/>
    <w:rsid w:val="00C63E46"/>
    <w:rsid w:val="00C63E7E"/>
    <w:rsid w:val="00C63F15"/>
    <w:rsid w:val="00C63F94"/>
    <w:rsid w:val="00C6402F"/>
    <w:rsid w:val="00C640E3"/>
    <w:rsid w:val="00C64117"/>
    <w:rsid w:val="00C64326"/>
    <w:rsid w:val="00C643A2"/>
    <w:rsid w:val="00C643A7"/>
    <w:rsid w:val="00C64406"/>
    <w:rsid w:val="00C64449"/>
    <w:rsid w:val="00C64466"/>
    <w:rsid w:val="00C6460D"/>
    <w:rsid w:val="00C6468B"/>
    <w:rsid w:val="00C646A5"/>
    <w:rsid w:val="00C646AF"/>
    <w:rsid w:val="00C646FB"/>
    <w:rsid w:val="00C648C8"/>
    <w:rsid w:val="00C648CE"/>
    <w:rsid w:val="00C6491C"/>
    <w:rsid w:val="00C64A1C"/>
    <w:rsid w:val="00C64A64"/>
    <w:rsid w:val="00C64A72"/>
    <w:rsid w:val="00C64B34"/>
    <w:rsid w:val="00C64BC3"/>
    <w:rsid w:val="00C64DEB"/>
    <w:rsid w:val="00C64E76"/>
    <w:rsid w:val="00C64F18"/>
    <w:rsid w:val="00C64F73"/>
    <w:rsid w:val="00C64FBD"/>
    <w:rsid w:val="00C64FE3"/>
    <w:rsid w:val="00C65078"/>
    <w:rsid w:val="00C6518A"/>
    <w:rsid w:val="00C651A7"/>
    <w:rsid w:val="00C652D1"/>
    <w:rsid w:val="00C65308"/>
    <w:rsid w:val="00C6534C"/>
    <w:rsid w:val="00C65717"/>
    <w:rsid w:val="00C65788"/>
    <w:rsid w:val="00C65832"/>
    <w:rsid w:val="00C65975"/>
    <w:rsid w:val="00C65ACA"/>
    <w:rsid w:val="00C65AE9"/>
    <w:rsid w:val="00C65B6B"/>
    <w:rsid w:val="00C65BA5"/>
    <w:rsid w:val="00C65D56"/>
    <w:rsid w:val="00C65E7E"/>
    <w:rsid w:val="00C65ED6"/>
    <w:rsid w:val="00C65F78"/>
    <w:rsid w:val="00C661A3"/>
    <w:rsid w:val="00C661D4"/>
    <w:rsid w:val="00C662DC"/>
    <w:rsid w:val="00C664E8"/>
    <w:rsid w:val="00C66663"/>
    <w:rsid w:val="00C666B3"/>
    <w:rsid w:val="00C66814"/>
    <w:rsid w:val="00C66877"/>
    <w:rsid w:val="00C668A6"/>
    <w:rsid w:val="00C6692D"/>
    <w:rsid w:val="00C6693F"/>
    <w:rsid w:val="00C669B3"/>
    <w:rsid w:val="00C669DD"/>
    <w:rsid w:val="00C66A23"/>
    <w:rsid w:val="00C66A71"/>
    <w:rsid w:val="00C66C3F"/>
    <w:rsid w:val="00C66D1A"/>
    <w:rsid w:val="00C66DFF"/>
    <w:rsid w:val="00C66E0B"/>
    <w:rsid w:val="00C66EB8"/>
    <w:rsid w:val="00C6705A"/>
    <w:rsid w:val="00C67183"/>
    <w:rsid w:val="00C67271"/>
    <w:rsid w:val="00C67282"/>
    <w:rsid w:val="00C6735B"/>
    <w:rsid w:val="00C67361"/>
    <w:rsid w:val="00C6739C"/>
    <w:rsid w:val="00C676E9"/>
    <w:rsid w:val="00C6774E"/>
    <w:rsid w:val="00C67B13"/>
    <w:rsid w:val="00C67DE2"/>
    <w:rsid w:val="00C67EE8"/>
    <w:rsid w:val="00C691EB"/>
    <w:rsid w:val="00C700B2"/>
    <w:rsid w:val="00C700F9"/>
    <w:rsid w:val="00C70155"/>
    <w:rsid w:val="00C7033E"/>
    <w:rsid w:val="00C7034C"/>
    <w:rsid w:val="00C7051C"/>
    <w:rsid w:val="00C705B6"/>
    <w:rsid w:val="00C705BB"/>
    <w:rsid w:val="00C7060F"/>
    <w:rsid w:val="00C70690"/>
    <w:rsid w:val="00C706CF"/>
    <w:rsid w:val="00C7076F"/>
    <w:rsid w:val="00C707B0"/>
    <w:rsid w:val="00C709C5"/>
    <w:rsid w:val="00C70A98"/>
    <w:rsid w:val="00C70B12"/>
    <w:rsid w:val="00C70B18"/>
    <w:rsid w:val="00C70B39"/>
    <w:rsid w:val="00C70BEC"/>
    <w:rsid w:val="00C70C70"/>
    <w:rsid w:val="00C70E90"/>
    <w:rsid w:val="00C70F07"/>
    <w:rsid w:val="00C70F2A"/>
    <w:rsid w:val="00C70F47"/>
    <w:rsid w:val="00C7107D"/>
    <w:rsid w:val="00C7113A"/>
    <w:rsid w:val="00C71165"/>
    <w:rsid w:val="00C7123C"/>
    <w:rsid w:val="00C7126B"/>
    <w:rsid w:val="00C71544"/>
    <w:rsid w:val="00C71585"/>
    <w:rsid w:val="00C7165F"/>
    <w:rsid w:val="00C71724"/>
    <w:rsid w:val="00C717B7"/>
    <w:rsid w:val="00C7186C"/>
    <w:rsid w:val="00C71AF0"/>
    <w:rsid w:val="00C71B54"/>
    <w:rsid w:val="00C71DF4"/>
    <w:rsid w:val="00C71E77"/>
    <w:rsid w:val="00C71E7E"/>
    <w:rsid w:val="00C71F4B"/>
    <w:rsid w:val="00C72015"/>
    <w:rsid w:val="00C72045"/>
    <w:rsid w:val="00C722C4"/>
    <w:rsid w:val="00C726C1"/>
    <w:rsid w:val="00C72802"/>
    <w:rsid w:val="00C728D5"/>
    <w:rsid w:val="00C72911"/>
    <w:rsid w:val="00C72A0C"/>
    <w:rsid w:val="00C72A43"/>
    <w:rsid w:val="00C72ACE"/>
    <w:rsid w:val="00C72D80"/>
    <w:rsid w:val="00C73082"/>
    <w:rsid w:val="00C73178"/>
    <w:rsid w:val="00C731F8"/>
    <w:rsid w:val="00C73257"/>
    <w:rsid w:val="00C73457"/>
    <w:rsid w:val="00C73676"/>
    <w:rsid w:val="00C73776"/>
    <w:rsid w:val="00C73889"/>
    <w:rsid w:val="00C738BF"/>
    <w:rsid w:val="00C7399A"/>
    <w:rsid w:val="00C73B36"/>
    <w:rsid w:val="00C73B39"/>
    <w:rsid w:val="00C73B5B"/>
    <w:rsid w:val="00C73B81"/>
    <w:rsid w:val="00C73C19"/>
    <w:rsid w:val="00C73CCD"/>
    <w:rsid w:val="00C73D8B"/>
    <w:rsid w:val="00C73E0D"/>
    <w:rsid w:val="00C73E3A"/>
    <w:rsid w:val="00C73FE8"/>
    <w:rsid w:val="00C740E8"/>
    <w:rsid w:val="00C7414C"/>
    <w:rsid w:val="00C7415B"/>
    <w:rsid w:val="00C741F2"/>
    <w:rsid w:val="00C7420D"/>
    <w:rsid w:val="00C74553"/>
    <w:rsid w:val="00C745D7"/>
    <w:rsid w:val="00C74645"/>
    <w:rsid w:val="00C74654"/>
    <w:rsid w:val="00C74B90"/>
    <w:rsid w:val="00C74CED"/>
    <w:rsid w:val="00C74D47"/>
    <w:rsid w:val="00C74DA1"/>
    <w:rsid w:val="00C74DD8"/>
    <w:rsid w:val="00C74E50"/>
    <w:rsid w:val="00C74FB2"/>
    <w:rsid w:val="00C75001"/>
    <w:rsid w:val="00C75027"/>
    <w:rsid w:val="00C75379"/>
    <w:rsid w:val="00C75386"/>
    <w:rsid w:val="00C753E9"/>
    <w:rsid w:val="00C755EF"/>
    <w:rsid w:val="00C755FE"/>
    <w:rsid w:val="00C75622"/>
    <w:rsid w:val="00C75646"/>
    <w:rsid w:val="00C75767"/>
    <w:rsid w:val="00C75844"/>
    <w:rsid w:val="00C758CD"/>
    <w:rsid w:val="00C75A22"/>
    <w:rsid w:val="00C75ACC"/>
    <w:rsid w:val="00C75B35"/>
    <w:rsid w:val="00C75D4F"/>
    <w:rsid w:val="00C75DAF"/>
    <w:rsid w:val="00C75DB8"/>
    <w:rsid w:val="00C75DCF"/>
    <w:rsid w:val="00C75ED5"/>
    <w:rsid w:val="00C75F8C"/>
    <w:rsid w:val="00C760AE"/>
    <w:rsid w:val="00C7634D"/>
    <w:rsid w:val="00C764C0"/>
    <w:rsid w:val="00C767E2"/>
    <w:rsid w:val="00C7681F"/>
    <w:rsid w:val="00C7683A"/>
    <w:rsid w:val="00C768CC"/>
    <w:rsid w:val="00C768DE"/>
    <w:rsid w:val="00C76901"/>
    <w:rsid w:val="00C7692D"/>
    <w:rsid w:val="00C769C3"/>
    <w:rsid w:val="00C76A5D"/>
    <w:rsid w:val="00C76BE6"/>
    <w:rsid w:val="00C76BF3"/>
    <w:rsid w:val="00C76CD9"/>
    <w:rsid w:val="00C76D06"/>
    <w:rsid w:val="00C76DBA"/>
    <w:rsid w:val="00C76DEC"/>
    <w:rsid w:val="00C76E75"/>
    <w:rsid w:val="00C76E92"/>
    <w:rsid w:val="00C76EFD"/>
    <w:rsid w:val="00C76FC6"/>
    <w:rsid w:val="00C7701A"/>
    <w:rsid w:val="00C773E1"/>
    <w:rsid w:val="00C77487"/>
    <w:rsid w:val="00C774BD"/>
    <w:rsid w:val="00C77507"/>
    <w:rsid w:val="00C77745"/>
    <w:rsid w:val="00C77748"/>
    <w:rsid w:val="00C779B6"/>
    <w:rsid w:val="00C77A52"/>
    <w:rsid w:val="00C77C67"/>
    <w:rsid w:val="00C77CB9"/>
    <w:rsid w:val="00C77D0F"/>
    <w:rsid w:val="00C77D47"/>
    <w:rsid w:val="00C77E70"/>
    <w:rsid w:val="00C77E7C"/>
    <w:rsid w:val="00C77EA7"/>
    <w:rsid w:val="00C77ED0"/>
    <w:rsid w:val="00C77F54"/>
    <w:rsid w:val="00C77F70"/>
    <w:rsid w:val="00C77FA9"/>
    <w:rsid w:val="00C77FB5"/>
    <w:rsid w:val="00C80197"/>
    <w:rsid w:val="00C8020E"/>
    <w:rsid w:val="00C80430"/>
    <w:rsid w:val="00C8048F"/>
    <w:rsid w:val="00C80646"/>
    <w:rsid w:val="00C806C1"/>
    <w:rsid w:val="00C806D4"/>
    <w:rsid w:val="00C8078D"/>
    <w:rsid w:val="00C807C3"/>
    <w:rsid w:val="00C8087C"/>
    <w:rsid w:val="00C80A1A"/>
    <w:rsid w:val="00C80A47"/>
    <w:rsid w:val="00C80A91"/>
    <w:rsid w:val="00C80CFC"/>
    <w:rsid w:val="00C81089"/>
    <w:rsid w:val="00C8140F"/>
    <w:rsid w:val="00C8144B"/>
    <w:rsid w:val="00C8152C"/>
    <w:rsid w:val="00C815AC"/>
    <w:rsid w:val="00C81892"/>
    <w:rsid w:val="00C8189D"/>
    <w:rsid w:val="00C818B7"/>
    <w:rsid w:val="00C81993"/>
    <w:rsid w:val="00C81B13"/>
    <w:rsid w:val="00C81B56"/>
    <w:rsid w:val="00C81B60"/>
    <w:rsid w:val="00C81BB6"/>
    <w:rsid w:val="00C81C8C"/>
    <w:rsid w:val="00C81E6E"/>
    <w:rsid w:val="00C81EE8"/>
    <w:rsid w:val="00C81F33"/>
    <w:rsid w:val="00C81F3A"/>
    <w:rsid w:val="00C81F96"/>
    <w:rsid w:val="00C82010"/>
    <w:rsid w:val="00C8201B"/>
    <w:rsid w:val="00C821AF"/>
    <w:rsid w:val="00C8229A"/>
    <w:rsid w:val="00C822D2"/>
    <w:rsid w:val="00C82371"/>
    <w:rsid w:val="00C8241E"/>
    <w:rsid w:val="00C825AA"/>
    <w:rsid w:val="00C825D8"/>
    <w:rsid w:val="00C825F5"/>
    <w:rsid w:val="00C8269B"/>
    <w:rsid w:val="00C827F8"/>
    <w:rsid w:val="00C82847"/>
    <w:rsid w:val="00C829B9"/>
    <w:rsid w:val="00C82AAC"/>
    <w:rsid w:val="00C82C4F"/>
    <w:rsid w:val="00C82D57"/>
    <w:rsid w:val="00C82DD5"/>
    <w:rsid w:val="00C82E44"/>
    <w:rsid w:val="00C82E67"/>
    <w:rsid w:val="00C82ECB"/>
    <w:rsid w:val="00C82FAD"/>
    <w:rsid w:val="00C83154"/>
    <w:rsid w:val="00C831B1"/>
    <w:rsid w:val="00C831B2"/>
    <w:rsid w:val="00C83221"/>
    <w:rsid w:val="00C83291"/>
    <w:rsid w:val="00C83427"/>
    <w:rsid w:val="00C8364C"/>
    <w:rsid w:val="00C83688"/>
    <w:rsid w:val="00C836D2"/>
    <w:rsid w:val="00C8373F"/>
    <w:rsid w:val="00C837C0"/>
    <w:rsid w:val="00C83A72"/>
    <w:rsid w:val="00C83A79"/>
    <w:rsid w:val="00C83B28"/>
    <w:rsid w:val="00C83D29"/>
    <w:rsid w:val="00C83D5C"/>
    <w:rsid w:val="00C83E00"/>
    <w:rsid w:val="00C83E43"/>
    <w:rsid w:val="00C83EF0"/>
    <w:rsid w:val="00C83F6D"/>
    <w:rsid w:val="00C84047"/>
    <w:rsid w:val="00C84231"/>
    <w:rsid w:val="00C8441F"/>
    <w:rsid w:val="00C84447"/>
    <w:rsid w:val="00C84453"/>
    <w:rsid w:val="00C844CE"/>
    <w:rsid w:val="00C84557"/>
    <w:rsid w:val="00C84689"/>
    <w:rsid w:val="00C84719"/>
    <w:rsid w:val="00C849B2"/>
    <w:rsid w:val="00C84AD8"/>
    <w:rsid w:val="00C84AE8"/>
    <w:rsid w:val="00C84D43"/>
    <w:rsid w:val="00C84E6E"/>
    <w:rsid w:val="00C84EC5"/>
    <w:rsid w:val="00C84EFA"/>
    <w:rsid w:val="00C84F3B"/>
    <w:rsid w:val="00C84FFE"/>
    <w:rsid w:val="00C8507F"/>
    <w:rsid w:val="00C850DB"/>
    <w:rsid w:val="00C850FD"/>
    <w:rsid w:val="00C85129"/>
    <w:rsid w:val="00C85187"/>
    <w:rsid w:val="00C8519C"/>
    <w:rsid w:val="00C85219"/>
    <w:rsid w:val="00C85264"/>
    <w:rsid w:val="00C853D3"/>
    <w:rsid w:val="00C854EC"/>
    <w:rsid w:val="00C85550"/>
    <w:rsid w:val="00C8563F"/>
    <w:rsid w:val="00C85667"/>
    <w:rsid w:val="00C8572B"/>
    <w:rsid w:val="00C8573F"/>
    <w:rsid w:val="00C858D8"/>
    <w:rsid w:val="00C859AE"/>
    <w:rsid w:val="00C85B43"/>
    <w:rsid w:val="00C85BB5"/>
    <w:rsid w:val="00C85BBD"/>
    <w:rsid w:val="00C85BD0"/>
    <w:rsid w:val="00C85DAF"/>
    <w:rsid w:val="00C85EE5"/>
    <w:rsid w:val="00C85FBF"/>
    <w:rsid w:val="00C85FDD"/>
    <w:rsid w:val="00C86017"/>
    <w:rsid w:val="00C8602C"/>
    <w:rsid w:val="00C86043"/>
    <w:rsid w:val="00C8608B"/>
    <w:rsid w:val="00C86090"/>
    <w:rsid w:val="00C8610C"/>
    <w:rsid w:val="00C86180"/>
    <w:rsid w:val="00C86258"/>
    <w:rsid w:val="00C86357"/>
    <w:rsid w:val="00C86372"/>
    <w:rsid w:val="00C86416"/>
    <w:rsid w:val="00C864E8"/>
    <w:rsid w:val="00C866A4"/>
    <w:rsid w:val="00C867B3"/>
    <w:rsid w:val="00C86A7D"/>
    <w:rsid w:val="00C86AA8"/>
    <w:rsid w:val="00C86B49"/>
    <w:rsid w:val="00C86C01"/>
    <w:rsid w:val="00C86C2C"/>
    <w:rsid w:val="00C86EC2"/>
    <w:rsid w:val="00C87152"/>
    <w:rsid w:val="00C8715F"/>
    <w:rsid w:val="00C87272"/>
    <w:rsid w:val="00C87299"/>
    <w:rsid w:val="00C872AC"/>
    <w:rsid w:val="00C87339"/>
    <w:rsid w:val="00C874CD"/>
    <w:rsid w:val="00C87536"/>
    <w:rsid w:val="00C876C7"/>
    <w:rsid w:val="00C8772A"/>
    <w:rsid w:val="00C87851"/>
    <w:rsid w:val="00C87A59"/>
    <w:rsid w:val="00C87A7B"/>
    <w:rsid w:val="00C87C82"/>
    <w:rsid w:val="00C87CC8"/>
    <w:rsid w:val="00C87CF1"/>
    <w:rsid w:val="00C87D36"/>
    <w:rsid w:val="00C87DCC"/>
    <w:rsid w:val="00C87E37"/>
    <w:rsid w:val="00C87E3B"/>
    <w:rsid w:val="00C87EC6"/>
    <w:rsid w:val="00C87F10"/>
    <w:rsid w:val="00C87F2C"/>
    <w:rsid w:val="00C87F3F"/>
    <w:rsid w:val="00C90064"/>
    <w:rsid w:val="00C9013F"/>
    <w:rsid w:val="00C90151"/>
    <w:rsid w:val="00C90213"/>
    <w:rsid w:val="00C90241"/>
    <w:rsid w:val="00C902C6"/>
    <w:rsid w:val="00C902E3"/>
    <w:rsid w:val="00C90368"/>
    <w:rsid w:val="00C90431"/>
    <w:rsid w:val="00C9046F"/>
    <w:rsid w:val="00C904C2"/>
    <w:rsid w:val="00C90559"/>
    <w:rsid w:val="00C90642"/>
    <w:rsid w:val="00C90689"/>
    <w:rsid w:val="00C90724"/>
    <w:rsid w:val="00C90744"/>
    <w:rsid w:val="00C90766"/>
    <w:rsid w:val="00C90772"/>
    <w:rsid w:val="00C907C1"/>
    <w:rsid w:val="00C90C39"/>
    <w:rsid w:val="00C90D64"/>
    <w:rsid w:val="00C90D69"/>
    <w:rsid w:val="00C91323"/>
    <w:rsid w:val="00C9152A"/>
    <w:rsid w:val="00C9163F"/>
    <w:rsid w:val="00C9166B"/>
    <w:rsid w:val="00C91791"/>
    <w:rsid w:val="00C917AF"/>
    <w:rsid w:val="00C91825"/>
    <w:rsid w:val="00C91ADF"/>
    <w:rsid w:val="00C91C2F"/>
    <w:rsid w:val="00C91CED"/>
    <w:rsid w:val="00C91D0E"/>
    <w:rsid w:val="00C91DA6"/>
    <w:rsid w:val="00C91F6A"/>
    <w:rsid w:val="00C91FCF"/>
    <w:rsid w:val="00C9205B"/>
    <w:rsid w:val="00C92066"/>
    <w:rsid w:val="00C9210B"/>
    <w:rsid w:val="00C9212A"/>
    <w:rsid w:val="00C921E0"/>
    <w:rsid w:val="00C92217"/>
    <w:rsid w:val="00C923E7"/>
    <w:rsid w:val="00C9240E"/>
    <w:rsid w:val="00C9243A"/>
    <w:rsid w:val="00C92573"/>
    <w:rsid w:val="00C925F2"/>
    <w:rsid w:val="00C92693"/>
    <w:rsid w:val="00C927C8"/>
    <w:rsid w:val="00C92854"/>
    <w:rsid w:val="00C9292E"/>
    <w:rsid w:val="00C92952"/>
    <w:rsid w:val="00C92975"/>
    <w:rsid w:val="00C929B6"/>
    <w:rsid w:val="00C929D4"/>
    <w:rsid w:val="00C92A40"/>
    <w:rsid w:val="00C92B01"/>
    <w:rsid w:val="00C92B9C"/>
    <w:rsid w:val="00C92BA0"/>
    <w:rsid w:val="00C92D2D"/>
    <w:rsid w:val="00C92D54"/>
    <w:rsid w:val="00C92ECD"/>
    <w:rsid w:val="00C92F24"/>
    <w:rsid w:val="00C92F51"/>
    <w:rsid w:val="00C92F86"/>
    <w:rsid w:val="00C92FDB"/>
    <w:rsid w:val="00C9304E"/>
    <w:rsid w:val="00C93087"/>
    <w:rsid w:val="00C930B6"/>
    <w:rsid w:val="00C930E9"/>
    <w:rsid w:val="00C93116"/>
    <w:rsid w:val="00C93163"/>
    <w:rsid w:val="00C93289"/>
    <w:rsid w:val="00C933A8"/>
    <w:rsid w:val="00C93535"/>
    <w:rsid w:val="00C935A2"/>
    <w:rsid w:val="00C935FA"/>
    <w:rsid w:val="00C93628"/>
    <w:rsid w:val="00C937C2"/>
    <w:rsid w:val="00C93A4E"/>
    <w:rsid w:val="00C93A6F"/>
    <w:rsid w:val="00C93AAA"/>
    <w:rsid w:val="00C93AD1"/>
    <w:rsid w:val="00C93B73"/>
    <w:rsid w:val="00C93D14"/>
    <w:rsid w:val="00C93F10"/>
    <w:rsid w:val="00C9402A"/>
    <w:rsid w:val="00C9412E"/>
    <w:rsid w:val="00C94200"/>
    <w:rsid w:val="00C94348"/>
    <w:rsid w:val="00C94370"/>
    <w:rsid w:val="00C944A9"/>
    <w:rsid w:val="00C9459D"/>
    <w:rsid w:val="00C94633"/>
    <w:rsid w:val="00C946D8"/>
    <w:rsid w:val="00C94728"/>
    <w:rsid w:val="00C947C9"/>
    <w:rsid w:val="00C9497C"/>
    <w:rsid w:val="00C9499A"/>
    <w:rsid w:val="00C94A3D"/>
    <w:rsid w:val="00C94AC8"/>
    <w:rsid w:val="00C94BF8"/>
    <w:rsid w:val="00C94C72"/>
    <w:rsid w:val="00C94DC3"/>
    <w:rsid w:val="00C94E65"/>
    <w:rsid w:val="00C94E7B"/>
    <w:rsid w:val="00C94EBC"/>
    <w:rsid w:val="00C94F22"/>
    <w:rsid w:val="00C950FD"/>
    <w:rsid w:val="00C95160"/>
    <w:rsid w:val="00C951D0"/>
    <w:rsid w:val="00C9521F"/>
    <w:rsid w:val="00C95293"/>
    <w:rsid w:val="00C952BB"/>
    <w:rsid w:val="00C952C5"/>
    <w:rsid w:val="00C95305"/>
    <w:rsid w:val="00C953B2"/>
    <w:rsid w:val="00C953E9"/>
    <w:rsid w:val="00C954F0"/>
    <w:rsid w:val="00C95714"/>
    <w:rsid w:val="00C95894"/>
    <w:rsid w:val="00C95A65"/>
    <w:rsid w:val="00C95B00"/>
    <w:rsid w:val="00C95B6A"/>
    <w:rsid w:val="00C95BDD"/>
    <w:rsid w:val="00C95CA1"/>
    <w:rsid w:val="00C95E53"/>
    <w:rsid w:val="00C95EA4"/>
    <w:rsid w:val="00C95ED9"/>
    <w:rsid w:val="00C95F57"/>
    <w:rsid w:val="00C95F8B"/>
    <w:rsid w:val="00C95FA1"/>
    <w:rsid w:val="00C96237"/>
    <w:rsid w:val="00C962CD"/>
    <w:rsid w:val="00C9647D"/>
    <w:rsid w:val="00C9650A"/>
    <w:rsid w:val="00C965F7"/>
    <w:rsid w:val="00C9667D"/>
    <w:rsid w:val="00C966C1"/>
    <w:rsid w:val="00C966CB"/>
    <w:rsid w:val="00C96750"/>
    <w:rsid w:val="00C96A9E"/>
    <w:rsid w:val="00C96C2E"/>
    <w:rsid w:val="00C96C3D"/>
    <w:rsid w:val="00C96C42"/>
    <w:rsid w:val="00C96EEC"/>
    <w:rsid w:val="00C96EF9"/>
    <w:rsid w:val="00C96EFF"/>
    <w:rsid w:val="00C96FEC"/>
    <w:rsid w:val="00C970E6"/>
    <w:rsid w:val="00C97136"/>
    <w:rsid w:val="00C97159"/>
    <w:rsid w:val="00C972BD"/>
    <w:rsid w:val="00C9731C"/>
    <w:rsid w:val="00C973F3"/>
    <w:rsid w:val="00C974E0"/>
    <w:rsid w:val="00C97604"/>
    <w:rsid w:val="00C979C1"/>
    <w:rsid w:val="00C97B4C"/>
    <w:rsid w:val="00C97C4B"/>
    <w:rsid w:val="00C97CA9"/>
    <w:rsid w:val="00C97D6B"/>
    <w:rsid w:val="00C97DC1"/>
    <w:rsid w:val="00C97E08"/>
    <w:rsid w:val="00C97E6D"/>
    <w:rsid w:val="00C97EBE"/>
    <w:rsid w:val="00C97F27"/>
    <w:rsid w:val="00C97FF1"/>
    <w:rsid w:val="00CA00F0"/>
    <w:rsid w:val="00CA02EA"/>
    <w:rsid w:val="00CA04E9"/>
    <w:rsid w:val="00CA04F2"/>
    <w:rsid w:val="00CA0515"/>
    <w:rsid w:val="00CA069B"/>
    <w:rsid w:val="00CA06C2"/>
    <w:rsid w:val="00CA0774"/>
    <w:rsid w:val="00CA0870"/>
    <w:rsid w:val="00CA08D0"/>
    <w:rsid w:val="00CA08D6"/>
    <w:rsid w:val="00CA0AF7"/>
    <w:rsid w:val="00CA0B07"/>
    <w:rsid w:val="00CA0B45"/>
    <w:rsid w:val="00CA0B4C"/>
    <w:rsid w:val="00CA0B86"/>
    <w:rsid w:val="00CA0E37"/>
    <w:rsid w:val="00CA0E8E"/>
    <w:rsid w:val="00CA0EA2"/>
    <w:rsid w:val="00CA0F50"/>
    <w:rsid w:val="00CA0F7C"/>
    <w:rsid w:val="00CA0F8E"/>
    <w:rsid w:val="00CA0FD6"/>
    <w:rsid w:val="00CA125E"/>
    <w:rsid w:val="00CA1298"/>
    <w:rsid w:val="00CA1311"/>
    <w:rsid w:val="00CA13BA"/>
    <w:rsid w:val="00CA1402"/>
    <w:rsid w:val="00CA144B"/>
    <w:rsid w:val="00CA1510"/>
    <w:rsid w:val="00CA15CA"/>
    <w:rsid w:val="00CA15D8"/>
    <w:rsid w:val="00CA1687"/>
    <w:rsid w:val="00CA173E"/>
    <w:rsid w:val="00CA1889"/>
    <w:rsid w:val="00CA18E7"/>
    <w:rsid w:val="00CA1947"/>
    <w:rsid w:val="00CA1A72"/>
    <w:rsid w:val="00CA1AA6"/>
    <w:rsid w:val="00CA1C33"/>
    <w:rsid w:val="00CA1D97"/>
    <w:rsid w:val="00CA1D9B"/>
    <w:rsid w:val="00CA1DC0"/>
    <w:rsid w:val="00CA1F1A"/>
    <w:rsid w:val="00CA2060"/>
    <w:rsid w:val="00CA2149"/>
    <w:rsid w:val="00CA21E6"/>
    <w:rsid w:val="00CA226F"/>
    <w:rsid w:val="00CA22A8"/>
    <w:rsid w:val="00CA22C9"/>
    <w:rsid w:val="00CA2344"/>
    <w:rsid w:val="00CA2492"/>
    <w:rsid w:val="00CA251B"/>
    <w:rsid w:val="00CA2521"/>
    <w:rsid w:val="00CA25C6"/>
    <w:rsid w:val="00CA2622"/>
    <w:rsid w:val="00CA27DA"/>
    <w:rsid w:val="00CA28FE"/>
    <w:rsid w:val="00CA2ADC"/>
    <w:rsid w:val="00CA2C48"/>
    <w:rsid w:val="00CA2C71"/>
    <w:rsid w:val="00CA2CDB"/>
    <w:rsid w:val="00CA2E5C"/>
    <w:rsid w:val="00CA2E6D"/>
    <w:rsid w:val="00CA2EB8"/>
    <w:rsid w:val="00CA2F7A"/>
    <w:rsid w:val="00CA2FFA"/>
    <w:rsid w:val="00CA3121"/>
    <w:rsid w:val="00CA312F"/>
    <w:rsid w:val="00CA3185"/>
    <w:rsid w:val="00CA321C"/>
    <w:rsid w:val="00CA322C"/>
    <w:rsid w:val="00CA3245"/>
    <w:rsid w:val="00CA329B"/>
    <w:rsid w:val="00CA336D"/>
    <w:rsid w:val="00CA3470"/>
    <w:rsid w:val="00CA354D"/>
    <w:rsid w:val="00CA361B"/>
    <w:rsid w:val="00CA36F5"/>
    <w:rsid w:val="00CA372D"/>
    <w:rsid w:val="00CA3758"/>
    <w:rsid w:val="00CA38C9"/>
    <w:rsid w:val="00CA38D7"/>
    <w:rsid w:val="00CA3B7B"/>
    <w:rsid w:val="00CA3C64"/>
    <w:rsid w:val="00CA3D76"/>
    <w:rsid w:val="00CA3D78"/>
    <w:rsid w:val="00CA3E22"/>
    <w:rsid w:val="00CA3EB9"/>
    <w:rsid w:val="00CA3F31"/>
    <w:rsid w:val="00CA3F88"/>
    <w:rsid w:val="00CA4044"/>
    <w:rsid w:val="00CA40A9"/>
    <w:rsid w:val="00CA40AE"/>
    <w:rsid w:val="00CA410E"/>
    <w:rsid w:val="00CA41B0"/>
    <w:rsid w:val="00CA4218"/>
    <w:rsid w:val="00CA429F"/>
    <w:rsid w:val="00CA4366"/>
    <w:rsid w:val="00CA441A"/>
    <w:rsid w:val="00CA44AE"/>
    <w:rsid w:val="00CA46B4"/>
    <w:rsid w:val="00CA4951"/>
    <w:rsid w:val="00CA4A04"/>
    <w:rsid w:val="00CA4A7A"/>
    <w:rsid w:val="00CA4AC1"/>
    <w:rsid w:val="00CA4ADE"/>
    <w:rsid w:val="00CA4B73"/>
    <w:rsid w:val="00CA4BD3"/>
    <w:rsid w:val="00CA4BDC"/>
    <w:rsid w:val="00CA4C6C"/>
    <w:rsid w:val="00CA4CD7"/>
    <w:rsid w:val="00CA4FEC"/>
    <w:rsid w:val="00CA502D"/>
    <w:rsid w:val="00CA5091"/>
    <w:rsid w:val="00CA5341"/>
    <w:rsid w:val="00CA535E"/>
    <w:rsid w:val="00CA546D"/>
    <w:rsid w:val="00CA559D"/>
    <w:rsid w:val="00CA57FD"/>
    <w:rsid w:val="00CA5832"/>
    <w:rsid w:val="00CA5834"/>
    <w:rsid w:val="00CA5866"/>
    <w:rsid w:val="00CA597E"/>
    <w:rsid w:val="00CA5A38"/>
    <w:rsid w:val="00CA5AE5"/>
    <w:rsid w:val="00CA5B26"/>
    <w:rsid w:val="00CA5BD0"/>
    <w:rsid w:val="00CA5C7F"/>
    <w:rsid w:val="00CA5D73"/>
    <w:rsid w:val="00CA5E39"/>
    <w:rsid w:val="00CA61E3"/>
    <w:rsid w:val="00CA625F"/>
    <w:rsid w:val="00CA62D8"/>
    <w:rsid w:val="00CA649B"/>
    <w:rsid w:val="00CA658A"/>
    <w:rsid w:val="00CA6662"/>
    <w:rsid w:val="00CA674B"/>
    <w:rsid w:val="00CA67F4"/>
    <w:rsid w:val="00CA6817"/>
    <w:rsid w:val="00CA6937"/>
    <w:rsid w:val="00CA69F7"/>
    <w:rsid w:val="00CA6A27"/>
    <w:rsid w:val="00CA6C2A"/>
    <w:rsid w:val="00CA6D62"/>
    <w:rsid w:val="00CA6D8B"/>
    <w:rsid w:val="00CA6E4B"/>
    <w:rsid w:val="00CA6E88"/>
    <w:rsid w:val="00CA6F73"/>
    <w:rsid w:val="00CA6F76"/>
    <w:rsid w:val="00CA70A6"/>
    <w:rsid w:val="00CA70DA"/>
    <w:rsid w:val="00CA723C"/>
    <w:rsid w:val="00CA748D"/>
    <w:rsid w:val="00CA74BC"/>
    <w:rsid w:val="00CA74D4"/>
    <w:rsid w:val="00CA751B"/>
    <w:rsid w:val="00CA7546"/>
    <w:rsid w:val="00CA75FD"/>
    <w:rsid w:val="00CA7656"/>
    <w:rsid w:val="00CA77EC"/>
    <w:rsid w:val="00CA782A"/>
    <w:rsid w:val="00CA789C"/>
    <w:rsid w:val="00CA7910"/>
    <w:rsid w:val="00CA7943"/>
    <w:rsid w:val="00CA79BF"/>
    <w:rsid w:val="00CA7A20"/>
    <w:rsid w:val="00CA7AA4"/>
    <w:rsid w:val="00CA7B3A"/>
    <w:rsid w:val="00CA7BFC"/>
    <w:rsid w:val="00CA7E2E"/>
    <w:rsid w:val="00CA7F31"/>
    <w:rsid w:val="00CA7FC9"/>
    <w:rsid w:val="00CA7FF4"/>
    <w:rsid w:val="00CA7FF9"/>
    <w:rsid w:val="00CB00D6"/>
    <w:rsid w:val="00CB00FA"/>
    <w:rsid w:val="00CB0149"/>
    <w:rsid w:val="00CB016D"/>
    <w:rsid w:val="00CB018C"/>
    <w:rsid w:val="00CB0247"/>
    <w:rsid w:val="00CB040D"/>
    <w:rsid w:val="00CB050B"/>
    <w:rsid w:val="00CB057E"/>
    <w:rsid w:val="00CB08BA"/>
    <w:rsid w:val="00CB092E"/>
    <w:rsid w:val="00CB0A74"/>
    <w:rsid w:val="00CB0ADD"/>
    <w:rsid w:val="00CB0B39"/>
    <w:rsid w:val="00CB0B9B"/>
    <w:rsid w:val="00CB0D1E"/>
    <w:rsid w:val="00CB0DBB"/>
    <w:rsid w:val="00CB0F96"/>
    <w:rsid w:val="00CB1345"/>
    <w:rsid w:val="00CB147E"/>
    <w:rsid w:val="00CB1501"/>
    <w:rsid w:val="00CB1765"/>
    <w:rsid w:val="00CB177E"/>
    <w:rsid w:val="00CB1907"/>
    <w:rsid w:val="00CB1942"/>
    <w:rsid w:val="00CB1943"/>
    <w:rsid w:val="00CB1BB7"/>
    <w:rsid w:val="00CB1C68"/>
    <w:rsid w:val="00CB1D75"/>
    <w:rsid w:val="00CB1F47"/>
    <w:rsid w:val="00CB2180"/>
    <w:rsid w:val="00CB2234"/>
    <w:rsid w:val="00CB227C"/>
    <w:rsid w:val="00CB2390"/>
    <w:rsid w:val="00CB23B6"/>
    <w:rsid w:val="00CB2429"/>
    <w:rsid w:val="00CB24D3"/>
    <w:rsid w:val="00CB25A6"/>
    <w:rsid w:val="00CB262B"/>
    <w:rsid w:val="00CB26F3"/>
    <w:rsid w:val="00CB29A0"/>
    <w:rsid w:val="00CB2B5F"/>
    <w:rsid w:val="00CB2CFA"/>
    <w:rsid w:val="00CB2DA4"/>
    <w:rsid w:val="00CB2ED3"/>
    <w:rsid w:val="00CB2FD3"/>
    <w:rsid w:val="00CB2FF9"/>
    <w:rsid w:val="00CB30C0"/>
    <w:rsid w:val="00CB30EA"/>
    <w:rsid w:val="00CB3161"/>
    <w:rsid w:val="00CB33DF"/>
    <w:rsid w:val="00CB344A"/>
    <w:rsid w:val="00CB34DE"/>
    <w:rsid w:val="00CB351D"/>
    <w:rsid w:val="00CB3553"/>
    <w:rsid w:val="00CB3570"/>
    <w:rsid w:val="00CB371B"/>
    <w:rsid w:val="00CB3786"/>
    <w:rsid w:val="00CB37CD"/>
    <w:rsid w:val="00CB3810"/>
    <w:rsid w:val="00CB3842"/>
    <w:rsid w:val="00CB3949"/>
    <w:rsid w:val="00CB3B8F"/>
    <w:rsid w:val="00CB3BD5"/>
    <w:rsid w:val="00CB3C20"/>
    <w:rsid w:val="00CB3CA4"/>
    <w:rsid w:val="00CB3EB2"/>
    <w:rsid w:val="00CB3F5F"/>
    <w:rsid w:val="00CB400F"/>
    <w:rsid w:val="00CB403C"/>
    <w:rsid w:val="00CB418E"/>
    <w:rsid w:val="00CB4234"/>
    <w:rsid w:val="00CB424B"/>
    <w:rsid w:val="00CB429D"/>
    <w:rsid w:val="00CB42DD"/>
    <w:rsid w:val="00CB43EF"/>
    <w:rsid w:val="00CB4511"/>
    <w:rsid w:val="00CB457E"/>
    <w:rsid w:val="00CB46AB"/>
    <w:rsid w:val="00CB4719"/>
    <w:rsid w:val="00CB4755"/>
    <w:rsid w:val="00CB478D"/>
    <w:rsid w:val="00CB47A9"/>
    <w:rsid w:val="00CB47B1"/>
    <w:rsid w:val="00CB482A"/>
    <w:rsid w:val="00CB483C"/>
    <w:rsid w:val="00CB48DB"/>
    <w:rsid w:val="00CB49E1"/>
    <w:rsid w:val="00CB4AD8"/>
    <w:rsid w:val="00CB4AED"/>
    <w:rsid w:val="00CB4D4D"/>
    <w:rsid w:val="00CB4D59"/>
    <w:rsid w:val="00CB4DC2"/>
    <w:rsid w:val="00CB5036"/>
    <w:rsid w:val="00CB505E"/>
    <w:rsid w:val="00CB507B"/>
    <w:rsid w:val="00CB514D"/>
    <w:rsid w:val="00CB51FB"/>
    <w:rsid w:val="00CB536E"/>
    <w:rsid w:val="00CB539F"/>
    <w:rsid w:val="00CB53B4"/>
    <w:rsid w:val="00CB53C3"/>
    <w:rsid w:val="00CB5563"/>
    <w:rsid w:val="00CB5631"/>
    <w:rsid w:val="00CB5751"/>
    <w:rsid w:val="00CB58A7"/>
    <w:rsid w:val="00CB58AA"/>
    <w:rsid w:val="00CB5919"/>
    <w:rsid w:val="00CB5A5C"/>
    <w:rsid w:val="00CB5D18"/>
    <w:rsid w:val="00CB5F08"/>
    <w:rsid w:val="00CB5F3B"/>
    <w:rsid w:val="00CB6030"/>
    <w:rsid w:val="00CB6096"/>
    <w:rsid w:val="00CB6289"/>
    <w:rsid w:val="00CB63DC"/>
    <w:rsid w:val="00CB63FF"/>
    <w:rsid w:val="00CB642E"/>
    <w:rsid w:val="00CB655D"/>
    <w:rsid w:val="00CB658E"/>
    <w:rsid w:val="00CB666E"/>
    <w:rsid w:val="00CB6697"/>
    <w:rsid w:val="00CB6742"/>
    <w:rsid w:val="00CB6787"/>
    <w:rsid w:val="00CB67D1"/>
    <w:rsid w:val="00CB6817"/>
    <w:rsid w:val="00CB692F"/>
    <w:rsid w:val="00CB697E"/>
    <w:rsid w:val="00CB69F9"/>
    <w:rsid w:val="00CB6ADF"/>
    <w:rsid w:val="00CB6C44"/>
    <w:rsid w:val="00CB6EE0"/>
    <w:rsid w:val="00CB6F24"/>
    <w:rsid w:val="00CB6F37"/>
    <w:rsid w:val="00CB7259"/>
    <w:rsid w:val="00CB7370"/>
    <w:rsid w:val="00CB7385"/>
    <w:rsid w:val="00CB73BB"/>
    <w:rsid w:val="00CB7405"/>
    <w:rsid w:val="00CB748D"/>
    <w:rsid w:val="00CB74E9"/>
    <w:rsid w:val="00CB75A7"/>
    <w:rsid w:val="00CB7716"/>
    <w:rsid w:val="00CB799B"/>
    <w:rsid w:val="00CB7ACF"/>
    <w:rsid w:val="00CB7BD7"/>
    <w:rsid w:val="00CB7CFF"/>
    <w:rsid w:val="00CB7D85"/>
    <w:rsid w:val="00CB7F1C"/>
    <w:rsid w:val="00CB7F67"/>
    <w:rsid w:val="00CB7F92"/>
    <w:rsid w:val="00CB7FC2"/>
    <w:rsid w:val="00CC005D"/>
    <w:rsid w:val="00CC0188"/>
    <w:rsid w:val="00CC0280"/>
    <w:rsid w:val="00CC02D3"/>
    <w:rsid w:val="00CC0495"/>
    <w:rsid w:val="00CC04A3"/>
    <w:rsid w:val="00CC05B3"/>
    <w:rsid w:val="00CC0777"/>
    <w:rsid w:val="00CC094E"/>
    <w:rsid w:val="00CC0ACA"/>
    <w:rsid w:val="00CC0C70"/>
    <w:rsid w:val="00CC0C8B"/>
    <w:rsid w:val="00CC0C99"/>
    <w:rsid w:val="00CC0DA6"/>
    <w:rsid w:val="00CC0ECD"/>
    <w:rsid w:val="00CC0EF9"/>
    <w:rsid w:val="00CC1086"/>
    <w:rsid w:val="00CC137D"/>
    <w:rsid w:val="00CC13CC"/>
    <w:rsid w:val="00CC13F8"/>
    <w:rsid w:val="00CC1463"/>
    <w:rsid w:val="00CC1559"/>
    <w:rsid w:val="00CC16C9"/>
    <w:rsid w:val="00CC17B9"/>
    <w:rsid w:val="00CC180B"/>
    <w:rsid w:val="00CC18AA"/>
    <w:rsid w:val="00CC1982"/>
    <w:rsid w:val="00CC19AF"/>
    <w:rsid w:val="00CC19BA"/>
    <w:rsid w:val="00CC1B20"/>
    <w:rsid w:val="00CC1C75"/>
    <w:rsid w:val="00CC1CB6"/>
    <w:rsid w:val="00CC1D16"/>
    <w:rsid w:val="00CC1D32"/>
    <w:rsid w:val="00CC1DE9"/>
    <w:rsid w:val="00CC1EBC"/>
    <w:rsid w:val="00CC2228"/>
    <w:rsid w:val="00CC2534"/>
    <w:rsid w:val="00CC25B1"/>
    <w:rsid w:val="00CC25F1"/>
    <w:rsid w:val="00CC260E"/>
    <w:rsid w:val="00CC269D"/>
    <w:rsid w:val="00CC269F"/>
    <w:rsid w:val="00CC287A"/>
    <w:rsid w:val="00CC2BD9"/>
    <w:rsid w:val="00CC2BE2"/>
    <w:rsid w:val="00CC2C20"/>
    <w:rsid w:val="00CC2CE1"/>
    <w:rsid w:val="00CC2E29"/>
    <w:rsid w:val="00CC2F5C"/>
    <w:rsid w:val="00CC3096"/>
    <w:rsid w:val="00CC3136"/>
    <w:rsid w:val="00CC317E"/>
    <w:rsid w:val="00CC320B"/>
    <w:rsid w:val="00CC337B"/>
    <w:rsid w:val="00CC34B5"/>
    <w:rsid w:val="00CC34DB"/>
    <w:rsid w:val="00CC35BA"/>
    <w:rsid w:val="00CC35F1"/>
    <w:rsid w:val="00CC365E"/>
    <w:rsid w:val="00CC36F3"/>
    <w:rsid w:val="00CC3714"/>
    <w:rsid w:val="00CC37D3"/>
    <w:rsid w:val="00CC37E5"/>
    <w:rsid w:val="00CC390F"/>
    <w:rsid w:val="00CC3984"/>
    <w:rsid w:val="00CC3A93"/>
    <w:rsid w:val="00CC3AAE"/>
    <w:rsid w:val="00CC3B2F"/>
    <w:rsid w:val="00CC3C2E"/>
    <w:rsid w:val="00CC3D8C"/>
    <w:rsid w:val="00CC3E67"/>
    <w:rsid w:val="00CC41CE"/>
    <w:rsid w:val="00CC41FC"/>
    <w:rsid w:val="00CC4258"/>
    <w:rsid w:val="00CC43AA"/>
    <w:rsid w:val="00CC4423"/>
    <w:rsid w:val="00CC4439"/>
    <w:rsid w:val="00CC444D"/>
    <w:rsid w:val="00CC44E8"/>
    <w:rsid w:val="00CC44EF"/>
    <w:rsid w:val="00CC44FC"/>
    <w:rsid w:val="00CC4568"/>
    <w:rsid w:val="00CC4813"/>
    <w:rsid w:val="00CC48F1"/>
    <w:rsid w:val="00CC4945"/>
    <w:rsid w:val="00CC49B1"/>
    <w:rsid w:val="00CC4A57"/>
    <w:rsid w:val="00CC4B36"/>
    <w:rsid w:val="00CC4BC8"/>
    <w:rsid w:val="00CC4C54"/>
    <w:rsid w:val="00CC4FC1"/>
    <w:rsid w:val="00CC4FDA"/>
    <w:rsid w:val="00CC5028"/>
    <w:rsid w:val="00CC503D"/>
    <w:rsid w:val="00CC50BB"/>
    <w:rsid w:val="00CC5200"/>
    <w:rsid w:val="00CC541C"/>
    <w:rsid w:val="00CC5448"/>
    <w:rsid w:val="00CC577B"/>
    <w:rsid w:val="00CC57CF"/>
    <w:rsid w:val="00CC57D1"/>
    <w:rsid w:val="00CC5A2F"/>
    <w:rsid w:val="00CC5A43"/>
    <w:rsid w:val="00CC5BC3"/>
    <w:rsid w:val="00CC5CC6"/>
    <w:rsid w:val="00CC5D3D"/>
    <w:rsid w:val="00CC5DB1"/>
    <w:rsid w:val="00CC5E30"/>
    <w:rsid w:val="00CC5E4C"/>
    <w:rsid w:val="00CC5ECA"/>
    <w:rsid w:val="00CC5FD0"/>
    <w:rsid w:val="00CC633B"/>
    <w:rsid w:val="00CC6383"/>
    <w:rsid w:val="00CC6462"/>
    <w:rsid w:val="00CC6474"/>
    <w:rsid w:val="00CC653B"/>
    <w:rsid w:val="00CC690E"/>
    <w:rsid w:val="00CC6A1C"/>
    <w:rsid w:val="00CC6B80"/>
    <w:rsid w:val="00CC6C38"/>
    <w:rsid w:val="00CC6D2E"/>
    <w:rsid w:val="00CC6D8E"/>
    <w:rsid w:val="00CC716B"/>
    <w:rsid w:val="00CC723A"/>
    <w:rsid w:val="00CC724A"/>
    <w:rsid w:val="00CC730B"/>
    <w:rsid w:val="00CC732D"/>
    <w:rsid w:val="00CC7377"/>
    <w:rsid w:val="00CC73FB"/>
    <w:rsid w:val="00CC7491"/>
    <w:rsid w:val="00CC7503"/>
    <w:rsid w:val="00CC7554"/>
    <w:rsid w:val="00CC7609"/>
    <w:rsid w:val="00CC768E"/>
    <w:rsid w:val="00CC779B"/>
    <w:rsid w:val="00CC77DC"/>
    <w:rsid w:val="00CC7817"/>
    <w:rsid w:val="00CC7835"/>
    <w:rsid w:val="00CC7892"/>
    <w:rsid w:val="00CC789E"/>
    <w:rsid w:val="00CC7A2F"/>
    <w:rsid w:val="00CC7A52"/>
    <w:rsid w:val="00CC7AAD"/>
    <w:rsid w:val="00CC7B50"/>
    <w:rsid w:val="00CC7D11"/>
    <w:rsid w:val="00CC7D9D"/>
    <w:rsid w:val="00CC7EB9"/>
    <w:rsid w:val="00CC7FF0"/>
    <w:rsid w:val="00CD01E9"/>
    <w:rsid w:val="00CD0231"/>
    <w:rsid w:val="00CD033E"/>
    <w:rsid w:val="00CD03D1"/>
    <w:rsid w:val="00CD0429"/>
    <w:rsid w:val="00CD04F6"/>
    <w:rsid w:val="00CD05D5"/>
    <w:rsid w:val="00CD074D"/>
    <w:rsid w:val="00CD0AA0"/>
    <w:rsid w:val="00CD0D8E"/>
    <w:rsid w:val="00CD0E96"/>
    <w:rsid w:val="00CD0F36"/>
    <w:rsid w:val="00CD10E8"/>
    <w:rsid w:val="00CD11E3"/>
    <w:rsid w:val="00CD11F4"/>
    <w:rsid w:val="00CD1207"/>
    <w:rsid w:val="00CD1237"/>
    <w:rsid w:val="00CD135D"/>
    <w:rsid w:val="00CD1369"/>
    <w:rsid w:val="00CD143A"/>
    <w:rsid w:val="00CD1446"/>
    <w:rsid w:val="00CD145E"/>
    <w:rsid w:val="00CD14FD"/>
    <w:rsid w:val="00CD1767"/>
    <w:rsid w:val="00CD181C"/>
    <w:rsid w:val="00CD185D"/>
    <w:rsid w:val="00CD19E3"/>
    <w:rsid w:val="00CD19E7"/>
    <w:rsid w:val="00CD1AE9"/>
    <w:rsid w:val="00CD1BC6"/>
    <w:rsid w:val="00CD1C3B"/>
    <w:rsid w:val="00CD1C77"/>
    <w:rsid w:val="00CD1CE2"/>
    <w:rsid w:val="00CD1D4B"/>
    <w:rsid w:val="00CD1F76"/>
    <w:rsid w:val="00CD2072"/>
    <w:rsid w:val="00CD2244"/>
    <w:rsid w:val="00CD237E"/>
    <w:rsid w:val="00CD2632"/>
    <w:rsid w:val="00CD26E2"/>
    <w:rsid w:val="00CD27AF"/>
    <w:rsid w:val="00CD280A"/>
    <w:rsid w:val="00CD28BE"/>
    <w:rsid w:val="00CD2976"/>
    <w:rsid w:val="00CD29A8"/>
    <w:rsid w:val="00CD2ADF"/>
    <w:rsid w:val="00CD2D71"/>
    <w:rsid w:val="00CD2F25"/>
    <w:rsid w:val="00CD306F"/>
    <w:rsid w:val="00CD328D"/>
    <w:rsid w:val="00CD32B4"/>
    <w:rsid w:val="00CD32BE"/>
    <w:rsid w:val="00CD33D9"/>
    <w:rsid w:val="00CD355F"/>
    <w:rsid w:val="00CD3564"/>
    <w:rsid w:val="00CD3692"/>
    <w:rsid w:val="00CD3729"/>
    <w:rsid w:val="00CD37FA"/>
    <w:rsid w:val="00CD380C"/>
    <w:rsid w:val="00CD39CF"/>
    <w:rsid w:val="00CD39F6"/>
    <w:rsid w:val="00CD3AA7"/>
    <w:rsid w:val="00CD3B5B"/>
    <w:rsid w:val="00CD3C5F"/>
    <w:rsid w:val="00CD3D2E"/>
    <w:rsid w:val="00CD3D73"/>
    <w:rsid w:val="00CD3EA1"/>
    <w:rsid w:val="00CD3F8D"/>
    <w:rsid w:val="00CD3F97"/>
    <w:rsid w:val="00CD4004"/>
    <w:rsid w:val="00CD4013"/>
    <w:rsid w:val="00CD4081"/>
    <w:rsid w:val="00CD41D7"/>
    <w:rsid w:val="00CD44DE"/>
    <w:rsid w:val="00CD450D"/>
    <w:rsid w:val="00CD4569"/>
    <w:rsid w:val="00CD462E"/>
    <w:rsid w:val="00CD46AF"/>
    <w:rsid w:val="00CD4735"/>
    <w:rsid w:val="00CD477A"/>
    <w:rsid w:val="00CD48DD"/>
    <w:rsid w:val="00CD495B"/>
    <w:rsid w:val="00CD49BF"/>
    <w:rsid w:val="00CD49DD"/>
    <w:rsid w:val="00CD4B5F"/>
    <w:rsid w:val="00CD4BE5"/>
    <w:rsid w:val="00CD4E8F"/>
    <w:rsid w:val="00CD5133"/>
    <w:rsid w:val="00CD53CF"/>
    <w:rsid w:val="00CD543B"/>
    <w:rsid w:val="00CD544B"/>
    <w:rsid w:val="00CD5483"/>
    <w:rsid w:val="00CD55B8"/>
    <w:rsid w:val="00CD57B5"/>
    <w:rsid w:val="00CD57E2"/>
    <w:rsid w:val="00CD5A1C"/>
    <w:rsid w:val="00CD5ACA"/>
    <w:rsid w:val="00CD5AED"/>
    <w:rsid w:val="00CD5B3A"/>
    <w:rsid w:val="00CD5C17"/>
    <w:rsid w:val="00CD5D6D"/>
    <w:rsid w:val="00CD5E74"/>
    <w:rsid w:val="00CD5E7D"/>
    <w:rsid w:val="00CD5F47"/>
    <w:rsid w:val="00CD6221"/>
    <w:rsid w:val="00CD625A"/>
    <w:rsid w:val="00CD629D"/>
    <w:rsid w:val="00CD62A2"/>
    <w:rsid w:val="00CD6330"/>
    <w:rsid w:val="00CD636F"/>
    <w:rsid w:val="00CD63A8"/>
    <w:rsid w:val="00CD656B"/>
    <w:rsid w:val="00CD6659"/>
    <w:rsid w:val="00CD665E"/>
    <w:rsid w:val="00CD6B71"/>
    <w:rsid w:val="00CD6B99"/>
    <w:rsid w:val="00CD6C35"/>
    <w:rsid w:val="00CD6CE1"/>
    <w:rsid w:val="00CD6E19"/>
    <w:rsid w:val="00CD6E43"/>
    <w:rsid w:val="00CD6E65"/>
    <w:rsid w:val="00CD6EDD"/>
    <w:rsid w:val="00CD6F17"/>
    <w:rsid w:val="00CD6F5B"/>
    <w:rsid w:val="00CD6F72"/>
    <w:rsid w:val="00CD7194"/>
    <w:rsid w:val="00CD71DD"/>
    <w:rsid w:val="00CD7267"/>
    <w:rsid w:val="00CD7374"/>
    <w:rsid w:val="00CD737C"/>
    <w:rsid w:val="00CD7495"/>
    <w:rsid w:val="00CD74AF"/>
    <w:rsid w:val="00CD75A9"/>
    <w:rsid w:val="00CD761B"/>
    <w:rsid w:val="00CD77D7"/>
    <w:rsid w:val="00CD77F5"/>
    <w:rsid w:val="00CD787C"/>
    <w:rsid w:val="00CD799C"/>
    <w:rsid w:val="00CD79A8"/>
    <w:rsid w:val="00CD79FC"/>
    <w:rsid w:val="00CD7A0E"/>
    <w:rsid w:val="00CD7B69"/>
    <w:rsid w:val="00CD7B9A"/>
    <w:rsid w:val="00CD7C5F"/>
    <w:rsid w:val="00CD7E2A"/>
    <w:rsid w:val="00CE0159"/>
    <w:rsid w:val="00CE01BB"/>
    <w:rsid w:val="00CE0205"/>
    <w:rsid w:val="00CE0218"/>
    <w:rsid w:val="00CE030C"/>
    <w:rsid w:val="00CE0424"/>
    <w:rsid w:val="00CE061F"/>
    <w:rsid w:val="00CE0665"/>
    <w:rsid w:val="00CE067C"/>
    <w:rsid w:val="00CE06EF"/>
    <w:rsid w:val="00CE0783"/>
    <w:rsid w:val="00CE07AD"/>
    <w:rsid w:val="00CE097A"/>
    <w:rsid w:val="00CE0D6C"/>
    <w:rsid w:val="00CE0D92"/>
    <w:rsid w:val="00CE0E8D"/>
    <w:rsid w:val="00CE0E9B"/>
    <w:rsid w:val="00CE0EB7"/>
    <w:rsid w:val="00CE0EE1"/>
    <w:rsid w:val="00CE0F75"/>
    <w:rsid w:val="00CE106E"/>
    <w:rsid w:val="00CE1186"/>
    <w:rsid w:val="00CE11B0"/>
    <w:rsid w:val="00CE11F5"/>
    <w:rsid w:val="00CE1238"/>
    <w:rsid w:val="00CE1244"/>
    <w:rsid w:val="00CE1249"/>
    <w:rsid w:val="00CE1268"/>
    <w:rsid w:val="00CE13B6"/>
    <w:rsid w:val="00CE14E6"/>
    <w:rsid w:val="00CE15B0"/>
    <w:rsid w:val="00CE18DE"/>
    <w:rsid w:val="00CE18ED"/>
    <w:rsid w:val="00CE18EF"/>
    <w:rsid w:val="00CE1994"/>
    <w:rsid w:val="00CE19EB"/>
    <w:rsid w:val="00CE1AFE"/>
    <w:rsid w:val="00CE1BB0"/>
    <w:rsid w:val="00CE1C57"/>
    <w:rsid w:val="00CE1C71"/>
    <w:rsid w:val="00CE1CFA"/>
    <w:rsid w:val="00CE1D7E"/>
    <w:rsid w:val="00CE1DBC"/>
    <w:rsid w:val="00CE1DC7"/>
    <w:rsid w:val="00CE1EEA"/>
    <w:rsid w:val="00CE1F6A"/>
    <w:rsid w:val="00CE228B"/>
    <w:rsid w:val="00CE231A"/>
    <w:rsid w:val="00CE280E"/>
    <w:rsid w:val="00CE2893"/>
    <w:rsid w:val="00CE2902"/>
    <w:rsid w:val="00CE2933"/>
    <w:rsid w:val="00CE2948"/>
    <w:rsid w:val="00CE29FA"/>
    <w:rsid w:val="00CE2AC5"/>
    <w:rsid w:val="00CE2B59"/>
    <w:rsid w:val="00CE2BE8"/>
    <w:rsid w:val="00CE2D55"/>
    <w:rsid w:val="00CE2D97"/>
    <w:rsid w:val="00CE2DB3"/>
    <w:rsid w:val="00CE2F7D"/>
    <w:rsid w:val="00CE3138"/>
    <w:rsid w:val="00CE31BF"/>
    <w:rsid w:val="00CE325C"/>
    <w:rsid w:val="00CE3283"/>
    <w:rsid w:val="00CE3338"/>
    <w:rsid w:val="00CE3378"/>
    <w:rsid w:val="00CE3489"/>
    <w:rsid w:val="00CE34A3"/>
    <w:rsid w:val="00CE375C"/>
    <w:rsid w:val="00CE3988"/>
    <w:rsid w:val="00CE3991"/>
    <w:rsid w:val="00CE3AED"/>
    <w:rsid w:val="00CE3B38"/>
    <w:rsid w:val="00CE3B80"/>
    <w:rsid w:val="00CE3CB9"/>
    <w:rsid w:val="00CE3F1F"/>
    <w:rsid w:val="00CE3F7A"/>
    <w:rsid w:val="00CE4067"/>
    <w:rsid w:val="00CE407B"/>
    <w:rsid w:val="00CE40A7"/>
    <w:rsid w:val="00CE419A"/>
    <w:rsid w:val="00CE41D2"/>
    <w:rsid w:val="00CE426E"/>
    <w:rsid w:val="00CE431A"/>
    <w:rsid w:val="00CE4327"/>
    <w:rsid w:val="00CE439E"/>
    <w:rsid w:val="00CE4432"/>
    <w:rsid w:val="00CE4844"/>
    <w:rsid w:val="00CE4893"/>
    <w:rsid w:val="00CE4910"/>
    <w:rsid w:val="00CE4AE7"/>
    <w:rsid w:val="00CE4B1A"/>
    <w:rsid w:val="00CE4B20"/>
    <w:rsid w:val="00CE4BCB"/>
    <w:rsid w:val="00CE4C4D"/>
    <w:rsid w:val="00CE4C6A"/>
    <w:rsid w:val="00CE4E12"/>
    <w:rsid w:val="00CE4F28"/>
    <w:rsid w:val="00CE4F8A"/>
    <w:rsid w:val="00CE4FD9"/>
    <w:rsid w:val="00CE508D"/>
    <w:rsid w:val="00CE50F3"/>
    <w:rsid w:val="00CE5205"/>
    <w:rsid w:val="00CE532D"/>
    <w:rsid w:val="00CE562E"/>
    <w:rsid w:val="00CE56E1"/>
    <w:rsid w:val="00CE57ED"/>
    <w:rsid w:val="00CE57FE"/>
    <w:rsid w:val="00CE5813"/>
    <w:rsid w:val="00CE586C"/>
    <w:rsid w:val="00CE5910"/>
    <w:rsid w:val="00CE5AFE"/>
    <w:rsid w:val="00CE5AFF"/>
    <w:rsid w:val="00CE5F1D"/>
    <w:rsid w:val="00CE5F34"/>
    <w:rsid w:val="00CE60DC"/>
    <w:rsid w:val="00CE61F2"/>
    <w:rsid w:val="00CE6347"/>
    <w:rsid w:val="00CE63F0"/>
    <w:rsid w:val="00CE64D2"/>
    <w:rsid w:val="00CE659A"/>
    <w:rsid w:val="00CE65C8"/>
    <w:rsid w:val="00CE6651"/>
    <w:rsid w:val="00CE6736"/>
    <w:rsid w:val="00CE6787"/>
    <w:rsid w:val="00CE67DE"/>
    <w:rsid w:val="00CE6BF8"/>
    <w:rsid w:val="00CE6CD9"/>
    <w:rsid w:val="00CE6D24"/>
    <w:rsid w:val="00CE6F29"/>
    <w:rsid w:val="00CE7029"/>
    <w:rsid w:val="00CE72F7"/>
    <w:rsid w:val="00CE7456"/>
    <w:rsid w:val="00CE77EC"/>
    <w:rsid w:val="00CE78D6"/>
    <w:rsid w:val="00CE7A36"/>
    <w:rsid w:val="00CE7A85"/>
    <w:rsid w:val="00CE7A92"/>
    <w:rsid w:val="00CE7C30"/>
    <w:rsid w:val="00CE7C56"/>
    <w:rsid w:val="00CE7D00"/>
    <w:rsid w:val="00CE7D16"/>
    <w:rsid w:val="00CE7E52"/>
    <w:rsid w:val="00CE7F00"/>
    <w:rsid w:val="00CE7FEB"/>
    <w:rsid w:val="00CF00DB"/>
    <w:rsid w:val="00CF017B"/>
    <w:rsid w:val="00CF02BE"/>
    <w:rsid w:val="00CF034E"/>
    <w:rsid w:val="00CF048A"/>
    <w:rsid w:val="00CF04A9"/>
    <w:rsid w:val="00CF05C6"/>
    <w:rsid w:val="00CF066D"/>
    <w:rsid w:val="00CF0857"/>
    <w:rsid w:val="00CF0873"/>
    <w:rsid w:val="00CF08A2"/>
    <w:rsid w:val="00CF092D"/>
    <w:rsid w:val="00CF0A2F"/>
    <w:rsid w:val="00CF0A9A"/>
    <w:rsid w:val="00CF0AA5"/>
    <w:rsid w:val="00CF0B6A"/>
    <w:rsid w:val="00CF0BE0"/>
    <w:rsid w:val="00CF0C5A"/>
    <w:rsid w:val="00CF0C6C"/>
    <w:rsid w:val="00CF0CBA"/>
    <w:rsid w:val="00CF0D73"/>
    <w:rsid w:val="00CF0DFF"/>
    <w:rsid w:val="00CF0E39"/>
    <w:rsid w:val="00CF0F0E"/>
    <w:rsid w:val="00CF0F7F"/>
    <w:rsid w:val="00CF1086"/>
    <w:rsid w:val="00CF10F3"/>
    <w:rsid w:val="00CF122B"/>
    <w:rsid w:val="00CF1444"/>
    <w:rsid w:val="00CF1480"/>
    <w:rsid w:val="00CF14B1"/>
    <w:rsid w:val="00CF167D"/>
    <w:rsid w:val="00CF1731"/>
    <w:rsid w:val="00CF1766"/>
    <w:rsid w:val="00CF1790"/>
    <w:rsid w:val="00CF17EB"/>
    <w:rsid w:val="00CF18A7"/>
    <w:rsid w:val="00CF1961"/>
    <w:rsid w:val="00CF1B2D"/>
    <w:rsid w:val="00CF1BAF"/>
    <w:rsid w:val="00CF1CDB"/>
    <w:rsid w:val="00CF1E3C"/>
    <w:rsid w:val="00CF1F8F"/>
    <w:rsid w:val="00CF20B7"/>
    <w:rsid w:val="00CF2214"/>
    <w:rsid w:val="00CF221C"/>
    <w:rsid w:val="00CF229A"/>
    <w:rsid w:val="00CF2419"/>
    <w:rsid w:val="00CF2798"/>
    <w:rsid w:val="00CF28C1"/>
    <w:rsid w:val="00CF2921"/>
    <w:rsid w:val="00CF2A78"/>
    <w:rsid w:val="00CF2A87"/>
    <w:rsid w:val="00CF2B0D"/>
    <w:rsid w:val="00CF2CA8"/>
    <w:rsid w:val="00CF2DFD"/>
    <w:rsid w:val="00CF2E52"/>
    <w:rsid w:val="00CF2E7E"/>
    <w:rsid w:val="00CF2F35"/>
    <w:rsid w:val="00CF2F48"/>
    <w:rsid w:val="00CF2F86"/>
    <w:rsid w:val="00CF2FA0"/>
    <w:rsid w:val="00CF305E"/>
    <w:rsid w:val="00CF306E"/>
    <w:rsid w:val="00CF307B"/>
    <w:rsid w:val="00CF3114"/>
    <w:rsid w:val="00CF323B"/>
    <w:rsid w:val="00CF3260"/>
    <w:rsid w:val="00CF328F"/>
    <w:rsid w:val="00CF3362"/>
    <w:rsid w:val="00CF33DD"/>
    <w:rsid w:val="00CF35A3"/>
    <w:rsid w:val="00CF3645"/>
    <w:rsid w:val="00CF3675"/>
    <w:rsid w:val="00CF368B"/>
    <w:rsid w:val="00CF36C5"/>
    <w:rsid w:val="00CF36EC"/>
    <w:rsid w:val="00CF3780"/>
    <w:rsid w:val="00CF3A40"/>
    <w:rsid w:val="00CF3A5E"/>
    <w:rsid w:val="00CF3B0F"/>
    <w:rsid w:val="00CF3B19"/>
    <w:rsid w:val="00CF3CA7"/>
    <w:rsid w:val="00CF3D50"/>
    <w:rsid w:val="00CF3DE8"/>
    <w:rsid w:val="00CF3F4D"/>
    <w:rsid w:val="00CF40C6"/>
    <w:rsid w:val="00CF410A"/>
    <w:rsid w:val="00CF4186"/>
    <w:rsid w:val="00CF43B3"/>
    <w:rsid w:val="00CF43EF"/>
    <w:rsid w:val="00CF44CD"/>
    <w:rsid w:val="00CF4533"/>
    <w:rsid w:val="00CF47B3"/>
    <w:rsid w:val="00CF48EE"/>
    <w:rsid w:val="00CF49C4"/>
    <w:rsid w:val="00CF4ACD"/>
    <w:rsid w:val="00CF4B6A"/>
    <w:rsid w:val="00CF4B88"/>
    <w:rsid w:val="00CF4D39"/>
    <w:rsid w:val="00CF4E54"/>
    <w:rsid w:val="00CF4E68"/>
    <w:rsid w:val="00CF4FEE"/>
    <w:rsid w:val="00CF5142"/>
    <w:rsid w:val="00CF51E2"/>
    <w:rsid w:val="00CF524E"/>
    <w:rsid w:val="00CF5299"/>
    <w:rsid w:val="00CF52C0"/>
    <w:rsid w:val="00CF52D4"/>
    <w:rsid w:val="00CF533E"/>
    <w:rsid w:val="00CF5362"/>
    <w:rsid w:val="00CF53E0"/>
    <w:rsid w:val="00CF5549"/>
    <w:rsid w:val="00CF585D"/>
    <w:rsid w:val="00CF585E"/>
    <w:rsid w:val="00CF59D7"/>
    <w:rsid w:val="00CF5A3E"/>
    <w:rsid w:val="00CF5B1B"/>
    <w:rsid w:val="00CF5B5A"/>
    <w:rsid w:val="00CF5BE5"/>
    <w:rsid w:val="00CF5C6A"/>
    <w:rsid w:val="00CF5DBD"/>
    <w:rsid w:val="00CF5E46"/>
    <w:rsid w:val="00CF5F20"/>
    <w:rsid w:val="00CF5F91"/>
    <w:rsid w:val="00CF6042"/>
    <w:rsid w:val="00CF60FA"/>
    <w:rsid w:val="00CF63B6"/>
    <w:rsid w:val="00CF64A0"/>
    <w:rsid w:val="00CF667E"/>
    <w:rsid w:val="00CF66CC"/>
    <w:rsid w:val="00CF6717"/>
    <w:rsid w:val="00CF673A"/>
    <w:rsid w:val="00CF6756"/>
    <w:rsid w:val="00CF67B1"/>
    <w:rsid w:val="00CF6810"/>
    <w:rsid w:val="00CF6919"/>
    <w:rsid w:val="00CF6A6A"/>
    <w:rsid w:val="00CF6AC4"/>
    <w:rsid w:val="00CF6AD0"/>
    <w:rsid w:val="00CF6BDF"/>
    <w:rsid w:val="00CF6C23"/>
    <w:rsid w:val="00CF6C60"/>
    <w:rsid w:val="00CF6D29"/>
    <w:rsid w:val="00CF6D6C"/>
    <w:rsid w:val="00CF6DA2"/>
    <w:rsid w:val="00CF6E5B"/>
    <w:rsid w:val="00CF7076"/>
    <w:rsid w:val="00CF7119"/>
    <w:rsid w:val="00CF7223"/>
    <w:rsid w:val="00CF729F"/>
    <w:rsid w:val="00CF73AF"/>
    <w:rsid w:val="00CF73C8"/>
    <w:rsid w:val="00CF74D3"/>
    <w:rsid w:val="00CF751A"/>
    <w:rsid w:val="00CF77EB"/>
    <w:rsid w:val="00CF7817"/>
    <w:rsid w:val="00CF7819"/>
    <w:rsid w:val="00CF78B8"/>
    <w:rsid w:val="00CF79A1"/>
    <w:rsid w:val="00CF7C07"/>
    <w:rsid w:val="00CF7D34"/>
    <w:rsid w:val="00CF7D73"/>
    <w:rsid w:val="00CF7D81"/>
    <w:rsid w:val="00CF7E41"/>
    <w:rsid w:val="00CF7E80"/>
    <w:rsid w:val="00D00109"/>
    <w:rsid w:val="00D0017B"/>
    <w:rsid w:val="00D001A8"/>
    <w:rsid w:val="00D0027E"/>
    <w:rsid w:val="00D002FD"/>
    <w:rsid w:val="00D003DD"/>
    <w:rsid w:val="00D004E6"/>
    <w:rsid w:val="00D00718"/>
    <w:rsid w:val="00D0072C"/>
    <w:rsid w:val="00D00731"/>
    <w:rsid w:val="00D007F3"/>
    <w:rsid w:val="00D00843"/>
    <w:rsid w:val="00D00876"/>
    <w:rsid w:val="00D00B29"/>
    <w:rsid w:val="00D00B4F"/>
    <w:rsid w:val="00D00C90"/>
    <w:rsid w:val="00D00E0D"/>
    <w:rsid w:val="00D00E48"/>
    <w:rsid w:val="00D010FB"/>
    <w:rsid w:val="00D0111C"/>
    <w:rsid w:val="00D01332"/>
    <w:rsid w:val="00D0137B"/>
    <w:rsid w:val="00D013D7"/>
    <w:rsid w:val="00D0142D"/>
    <w:rsid w:val="00D01524"/>
    <w:rsid w:val="00D015E8"/>
    <w:rsid w:val="00D015F3"/>
    <w:rsid w:val="00D0181B"/>
    <w:rsid w:val="00D018AA"/>
    <w:rsid w:val="00D0193D"/>
    <w:rsid w:val="00D019E9"/>
    <w:rsid w:val="00D01A43"/>
    <w:rsid w:val="00D01B41"/>
    <w:rsid w:val="00D01C7C"/>
    <w:rsid w:val="00D01DCF"/>
    <w:rsid w:val="00D01F03"/>
    <w:rsid w:val="00D01FB2"/>
    <w:rsid w:val="00D02080"/>
    <w:rsid w:val="00D020B0"/>
    <w:rsid w:val="00D020B3"/>
    <w:rsid w:val="00D02112"/>
    <w:rsid w:val="00D02116"/>
    <w:rsid w:val="00D021CF"/>
    <w:rsid w:val="00D0235A"/>
    <w:rsid w:val="00D026F8"/>
    <w:rsid w:val="00D027BB"/>
    <w:rsid w:val="00D02858"/>
    <w:rsid w:val="00D02863"/>
    <w:rsid w:val="00D028D9"/>
    <w:rsid w:val="00D0295E"/>
    <w:rsid w:val="00D02BD9"/>
    <w:rsid w:val="00D02C0C"/>
    <w:rsid w:val="00D02C25"/>
    <w:rsid w:val="00D02C37"/>
    <w:rsid w:val="00D02C5A"/>
    <w:rsid w:val="00D02C79"/>
    <w:rsid w:val="00D02CAC"/>
    <w:rsid w:val="00D02CBE"/>
    <w:rsid w:val="00D02D70"/>
    <w:rsid w:val="00D02D96"/>
    <w:rsid w:val="00D02EBE"/>
    <w:rsid w:val="00D02F01"/>
    <w:rsid w:val="00D02F0C"/>
    <w:rsid w:val="00D0300C"/>
    <w:rsid w:val="00D0304C"/>
    <w:rsid w:val="00D03087"/>
    <w:rsid w:val="00D0309B"/>
    <w:rsid w:val="00D03159"/>
    <w:rsid w:val="00D03413"/>
    <w:rsid w:val="00D03438"/>
    <w:rsid w:val="00D03498"/>
    <w:rsid w:val="00D0354B"/>
    <w:rsid w:val="00D03607"/>
    <w:rsid w:val="00D03768"/>
    <w:rsid w:val="00D03773"/>
    <w:rsid w:val="00D0396D"/>
    <w:rsid w:val="00D03A4B"/>
    <w:rsid w:val="00D03A4D"/>
    <w:rsid w:val="00D03B32"/>
    <w:rsid w:val="00D03BFA"/>
    <w:rsid w:val="00D03D8D"/>
    <w:rsid w:val="00D03DD0"/>
    <w:rsid w:val="00D03DD8"/>
    <w:rsid w:val="00D03DDF"/>
    <w:rsid w:val="00D04098"/>
    <w:rsid w:val="00D040A6"/>
    <w:rsid w:val="00D04170"/>
    <w:rsid w:val="00D042BE"/>
    <w:rsid w:val="00D042E9"/>
    <w:rsid w:val="00D043CD"/>
    <w:rsid w:val="00D0445D"/>
    <w:rsid w:val="00D044A3"/>
    <w:rsid w:val="00D04709"/>
    <w:rsid w:val="00D04727"/>
    <w:rsid w:val="00D0479C"/>
    <w:rsid w:val="00D047A8"/>
    <w:rsid w:val="00D048CE"/>
    <w:rsid w:val="00D048CF"/>
    <w:rsid w:val="00D04A23"/>
    <w:rsid w:val="00D04A44"/>
    <w:rsid w:val="00D04B16"/>
    <w:rsid w:val="00D04D6F"/>
    <w:rsid w:val="00D04D8A"/>
    <w:rsid w:val="00D0505E"/>
    <w:rsid w:val="00D050D5"/>
    <w:rsid w:val="00D05298"/>
    <w:rsid w:val="00D0533A"/>
    <w:rsid w:val="00D05356"/>
    <w:rsid w:val="00D05381"/>
    <w:rsid w:val="00D053B5"/>
    <w:rsid w:val="00D053CB"/>
    <w:rsid w:val="00D054C1"/>
    <w:rsid w:val="00D0553A"/>
    <w:rsid w:val="00D0555B"/>
    <w:rsid w:val="00D0563C"/>
    <w:rsid w:val="00D05672"/>
    <w:rsid w:val="00D05689"/>
    <w:rsid w:val="00D0577B"/>
    <w:rsid w:val="00D0585C"/>
    <w:rsid w:val="00D0585F"/>
    <w:rsid w:val="00D058D9"/>
    <w:rsid w:val="00D0591D"/>
    <w:rsid w:val="00D05AAA"/>
    <w:rsid w:val="00D05BCB"/>
    <w:rsid w:val="00D05D80"/>
    <w:rsid w:val="00D05E22"/>
    <w:rsid w:val="00D05F3B"/>
    <w:rsid w:val="00D05FC4"/>
    <w:rsid w:val="00D060F5"/>
    <w:rsid w:val="00D06174"/>
    <w:rsid w:val="00D06188"/>
    <w:rsid w:val="00D061FA"/>
    <w:rsid w:val="00D0625F"/>
    <w:rsid w:val="00D06340"/>
    <w:rsid w:val="00D06547"/>
    <w:rsid w:val="00D06587"/>
    <w:rsid w:val="00D065F0"/>
    <w:rsid w:val="00D067C9"/>
    <w:rsid w:val="00D06B38"/>
    <w:rsid w:val="00D06B66"/>
    <w:rsid w:val="00D06BBC"/>
    <w:rsid w:val="00D06C12"/>
    <w:rsid w:val="00D06D5D"/>
    <w:rsid w:val="00D06D79"/>
    <w:rsid w:val="00D06EAA"/>
    <w:rsid w:val="00D07002"/>
    <w:rsid w:val="00D07016"/>
    <w:rsid w:val="00D070A1"/>
    <w:rsid w:val="00D071EE"/>
    <w:rsid w:val="00D0740B"/>
    <w:rsid w:val="00D075D7"/>
    <w:rsid w:val="00D07663"/>
    <w:rsid w:val="00D07815"/>
    <w:rsid w:val="00D07844"/>
    <w:rsid w:val="00D078EE"/>
    <w:rsid w:val="00D079D0"/>
    <w:rsid w:val="00D07B45"/>
    <w:rsid w:val="00D07B66"/>
    <w:rsid w:val="00D07BAE"/>
    <w:rsid w:val="00D07C56"/>
    <w:rsid w:val="00D07C9C"/>
    <w:rsid w:val="00D07CFE"/>
    <w:rsid w:val="00D07D75"/>
    <w:rsid w:val="00D07DE5"/>
    <w:rsid w:val="00D07DFE"/>
    <w:rsid w:val="00D07E8C"/>
    <w:rsid w:val="00D07ED7"/>
    <w:rsid w:val="00D07F03"/>
    <w:rsid w:val="00D07F8F"/>
    <w:rsid w:val="00D10107"/>
    <w:rsid w:val="00D10129"/>
    <w:rsid w:val="00D1025F"/>
    <w:rsid w:val="00D10260"/>
    <w:rsid w:val="00D10440"/>
    <w:rsid w:val="00D106BC"/>
    <w:rsid w:val="00D107BC"/>
    <w:rsid w:val="00D109DA"/>
    <w:rsid w:val="00D109E6"/>
    <w:rsid w:val="00D10AB3"/>
    <w:rsid w:val="00D10B97"/>
    <w:rsid w:val="00D10BDE"/>
    <w:rsid w:val="00D10D6A"/>
    <w:rsid w:val="00D10E06"/>
    <w:rsid w:val="00D10E20"/>
    <w:rsid w:val="00D10E28"/>
    <w:rsid w:val="00D10E5D"/>
    <w:rsid w:val="00D10E69"/>
    <w:rsid w:val="00D110E5"/>
    <w:rsid w:val="00D11178"/>
    <w:rsid w:val="00D1117F"/>
    <w:rsid w:val="00D11182"/>
    <w:rsid w:val="00D11339"/>
    <w:rsid w:val="00D114A6"/>
    <w:rsid w:val="00D1160A"/>
    <w:rsid w:val="00D116E6"/>
    <w:rsid w:val="00D1171E"/>
    <w:rsid w:val="00D11732"/>
    <w:rsid w:val="00D11749"/>
    <w:rsid w:val="00D11878"/>
    <w:rsid w:val="00D11971"/>
    <w:rsid w:val="00D119C1"/>
    <w:rsid w:val="00D11A8E"/>
    <w:rsid w:val="00D11AF8"/>
    <w:rsid w:val="00D11B3F"/>
    <w:rsid w:val="00D11C16"/>
    <w:rsid w:val="00D11C28"/>
    <w:rsid w:val="00D11C93"/>
    <w:rsid w:val="00D11CE2"/>
    <w:rsid w:val="00D11D5A"/>
    <w:rsid w:val="00D11E71"/>
    <w:rsid w:val="00D11F14"/>
    <w:rsid w:val="00D11F1E"/>
    <w:rsid w:val="00D12008"/>
    <w:rsid w:val="00D12201"/>
    <w:rsid w:val="00D12243"/>
    <w:rsid w:val="00D122B1"/>
    <w:rsid w:val="00D1240A"/>
    <w:rsid w:val="00D12432"/>
    <w:rsid w:val="00D124A3"/>
    <w:rsid w:val="00D1250C"/>
    <w:rsid w:val="00D12652"/>
    <w:rsid w:val="00D12842"/>
    <w:rsid w:val="00D1288C"/>
    <w:rsid w:val="00D12E7B"/>
    <w:rsid w:val="00D12ED4"/>
    <w:rsid w:val="00D12FA7"/>
    <w:rsid w:val="00D12FBA"/>
    <w:rsid w:val="00D13351"/>
    <w:rsid w:val="00D133C9"/>
    <w:rsid w:val="00D1343A"/>
    <w:rsid w:val="00D13470"/>
    <w:rsid w:val="00D134B1"/>
    <w:rsid w:val="00D134EE"/>
    <w:rsid w:val="00D134F1"/>
    <w:rsid w:val="00D137C3"/>
    <w:rsid w:val="00D138F0"/>
    <w:rsid w:val="00D139F2"/>
    <w:rsid w:val="00D13AAF"/>
    <w:rsid w:val="00D13ACD"/>
    <w:rsid w:val="00D13B9B"/>
    <w:rsid w:val="00D13C7A"/>
    <w:rsid w:val="00D13E00"/>
    <w:rsid w:val="00D13E07"/>
    <w:rsid w:val="00D13F49"/>
    <w:rsid w:val="00D13F85"/>
    <w:rsid w:val="00D13FD9"/>
    <w:rsid w:val="00D140CD"/>
    <w:rsid w:val="00D140E5"/>
    <w:rsid w:val="00D141C8"/>
    <w:rsid w:val="00D14248"/>
    <w:rsid w:val="00D14335"/>
    <w:rsid w:val="00D14563"/>
    <w:rsid w:val="00D1456A"/>
    <w:rsid w:val="00D146D4"/>
    <w:rsid w:val="00D146FE"/>
    <w:rsid w:val="00D1484B"/>
    <w:rsid w:val="00D14973"/>
    <w:rsid w:val="00D149C3"/>
    <w:rsid w:val="00D14C90"/>
    <w:rsid w:val="00D14D98"/>
    <w:rsid w:val="00D14F23"/>
    <w:rsid w:val="00D15082"/>
    <w:rsid w:val="00D150BD"/>
    <w:rsid w:val="00D1520D"/>
    <w:rsid w:val="00D15391"/>
    <w:rsid w:val="00D153F2"/>
    <w:rsid w:val="00D154BC"/>
    <w:rsid w:val="00D154CA"/>
    <w:rsid w:val="00D15527"/>
    <w:rsid w:val="00D1567A"/>
    <w:rsid w:val="00D157FC"/>
    <w:rsid w:val="00D15890"/>
    <w:rsid w:val="00D15999"/>
    <w:rsid w:val="00D15A00"/>
    <w:rsid w:val="00D15AF8"/>
    <w:rsid w:val="00D15B91"/>
    <w:rsid w:val="00D15BE2"/>
    <w:rsid w:val="00D15D3F"/>
    <w:rsid w:val="00D15E17"/>
    <w:rsid w:val="00D15EDD"/>
    <w:rsid w:val="00D160F2"/>
    <w:rsid w:val="00D16116"/>
    <w:rsid w:val="00D16302"/>
    <w:rsid w:val="00D163B3"/>
    <w:rsid w:val="00D163CC"/>
    <w:rsid w:val="00D163EC"/>
    <w:rsid w:val="00D1645D"/>
    <w:rsid w:val="00D164C8"/>
    <w:rsid w:val="00D1668E"/>
    <w:rsid w:val="00D1669D"/>
    <w:rsid w:val="00D166DF"/>
    <w:rsid w:val="00D166F1"/>
    <w:rsid w:val="00D1672F"/>
    <w:rsid w:val="00D167B6"/>
    <w:rsid w:val="00D1687D"/>
    <w:rsid w:val="00D1693E"/>
    <w:rsid w:val="00D16961"/>
    <w:rsid w:val="00D169AB"/>
    <w:rsid w:val="00D16C3D"/>
    <w:rsid w:val="00D16D75"/>
    <w:rsid w:val="00D16DAA"/>
    <w:rsid w:val="00D16DB7"/>
    <w:rsid w:val="00D16E1C"/>
    <w:rsid w:val="00D16E58"/>
    <w:rsid w:val="00D16EF4"/>
    <w:rsid w:val="00D16FFD"/>
    <w:rsid w:val="00D171B3"/>
    <w:rsid w:val="00D171ED"/>
    <w:rsid w:val="00D172C9"/>
    <w:rsid w:val="00D17377"/>
    <w:rsid w:val="00D173A8"/>
    <w:rsid w:val="00D1748B"/>
    <w:rsid w:val="00D17563"/>
    <w:rsid w:val="00D177CE"/>
    <w:rsid w:val="00D177FC"/>
    <w:rsid w:val="00D17812"/>
    <w:rsid w:val="00D1786E"/>
    <w:rsid w:val="00D178CD"/>
    <w:rsid w:val="00D179E9"/>
    <w:rsid w:val="00D17C72"/>
    <w:rsid w:val="00D17CF4"/>
    <w:rsid w:val="00D17D38"/>
    <w:rsid w:val="00D17DE3"/>
    <w:rsid w:val="00D17E0A"/>
    <w:rsid w:val="00D17ED5"/>
    <w:rsid w:val="00D20265"/>
    <w:rsid w:val="00D20401"/>
    <w:rsid w:val="00D20490"/>
    <w:rsid w:val="00D205B6"/>
    <w:rsid w:val="00D205BA"/>
    <w:rsid w:val="00D2063C"/>
    <w:rsid w:val="00D20679"/>
    <w:rsid w:val="00D207A2"/>
    <w:rsid w:val="00D20896"/>
    <w:rsid w:val="00D20966"/>
    <w:rsid w:val="00D20A1B"/>
    <w:rsid w:val="00D20AA0"/>
    <w:rsid w:val="00D20C6D"/>
    <w:rsid w:val="00D20C7D"/>
    <w:rsid w:val="00D20D14"/>
    <w:rsid w:val="00D20E0F"/>
    <w:rsid w:val="00D20EC5"/>
    <w:rsid w:val="00D20F1F"/>
    <w:rsid w:val="00D20FC6"/>
    <w:rsid w:val="00D21070"/>
    <w:rsid w:val="00D210A1"/>
    <w:rsid w:val="00D2112E"/>
    <w:rsid w:val="00D211BA"/>
    <w:rsid w:val="00D2125B"/>
    <w:rsid w:val="00D2127B"/>
    <w:rsid w:val="00D213F5"/>
    <w:rsid w:val="00D21476"/>
    <w:rsid w:val="00D2148B"/>
    <w:rsid w:val="00D214FF"/>
    <w:rsid w:val="00D2150C"/>
    <w:rsid w:val="00D21572"/>
    <w:rsid w:val="00D215D3"/>
    <w:rsid w:val="00D21656"/>
    <w:rsid w:val="00D217D6"/>
    <w:rsid w:val="00D218B1"/>
    <w:rsid w:val="00D218D1"/>
    <w:rsid w:val="00D218F7"/>
    <w:rsid w:val="00D21965"/>
    <w:rsid w:val="00D219ED"/>
    <w:rsid w:val="00D21C07"/>
    <w:rsid w:val="00D21C0B"/>
    <w:rsid w:val="00D21CC3"/>
    <w:rsid w:val="00D21D67"/>
    <w:rsid w:val="00D21D72"/>
    <w:rsid w:val="00D21D78"/>
    <w:rsid w:val="00D21D7A"/>
    <w:rsid w:val="00D21F63"/>
    <w:rsid w:val="00D2221D"/>
    <w:rsid w:val="00D22260"/>
    <w:rsid w:val="00D22321"/>
    <w:rsid w:val="00D2247C"/>
    <w:rsid w:val="00D22482"/>
    <w:rsid w:val="00D22488"/>
    <w:rsid w:val="00D2251C"/>
    <w:rsid w:val="00D2256A"/>
    <w:rsid w:val="00D22587"/>
    <w:rsid w:val="00D2269D"/>
    <w:rsid w:val="00D227D2"/>
    <w:rsid w:val="00D228FB"/>
    <w:rsid w:val="00D2291C"/>
    <w:rsid w:val="00D22954"/>
    <w:rsid w:val="00D229A7"/>
    <w:rsid w:val="00D229F3"/>
    <w:rsid w:val="00D22BCC"/>
    <w:rsid w:val="00D22C53"/>
    <w:rsid w:val="00D22D5B"/>
    <w:rsid w:val="00D22FB2"/>
    <w:rsid w:val="00D23192"/>
    <w:rsid w:val="00D232CF"/>
    <w:rsid w:val="00D2350A"/>
    <w:rsid w:val="00D23618"/>
    <w:rsid w:val="00D23659"/>
    <w:rsid w:val="00D236F5"/>
    <w:rsid w:val="00D23734"/>
    <w:rsid w:val="00D23763"/>
    <w:rsid w:val="00D23770"/>
    <w:rsid w:val="00D237A5"/>
    <w:rsid w:val="00D237AD"/>
    <w:rsid w:val="00D237DD"/>
    <w:rsid w:val="00D23803"/>
    <w:rsid w:val="00D238B7"/>
    <w:rsid w:val="00D238F6"/>
    <w:rsid w:val="00D2398B"/>
    <w:rsid w:val="00D2399A"/>
    <w:rsid w:val="00D239BE"/>
    <w:rsid w:val="00D23C5D"/>
    <w:rsid w:val="00D23CD0"/>
    <w:rsid w:val="00D23D54"/>
    <w:rsid w:val="00D24076"/>
    <w:rsid w:val="00D2424D"/>
    <w:rsid w:val="00D244D7"/>
    <w:rsid w:val="00D244E2"/>
    <w:rsid w:val="00D245AA"/>
    <w:rsid w:val="00D24657"/>
    <w:rsid w:val="00D24682"/>
    <w:rsid w:val="00D246B3"/>
    <w:rsid w:val="00D24750"/>
    <w:rsid w:val="00D247B1"/>
    <w:rsid w:val="00D247C2"/>
    <w:rsid w:val="00D2485B"/>
    <w:rsid w:val="00D24893"/>
    <w:rsid w:val="00D248E1"/>
    <w:rsid w:val="00D249E0"/>
    <w:rsid w:val="00D24AB4"/>
    <w:rsid w:val="00D24C28"/>
    <w:rsid w:val="00D24C32"/>
    <w:rsid w:val="00D24C56"/>
    <w:rsid w:val="00D24C85"/>
    <w:rsid w:val="00D24D00"/>
    <w:rsid w:val="00D24DD7"/>
    <w:rsid w:val="00D24DD8"/>
    <w:rsid w:val="00D24F0F"/>
    <w:rsid w:val="00D24F1B"/>
    <w:rsid w:val="00D24F37"/>
    <w:rsid w:val="00D24F68"/>
    <w:rsid w:val="00D25106"/>
    <w:rsid w:val="00D25115"/>
    <w:rsid w:val="00D25148"/>
    <w:rsid w:val="00D25169"/>
    <w:rsid w:val="00D252C9"/>
    <w:rsid w:val="00D254BA"/>
    <w:rsid w:val="00D2561B"/>
    <w:rsid w:val="00D2562C"/>
    <w:rsid w:val="00D25808"/>
    <w:rsid w:val="00D2587A"/>
    <w:rsid w:val="00D259AC"/>
    <w:rsid w:val="00D259F8"/>
    <w:rsid w:val="00D25A56"/>
    <w:rsid w:val="00D25BE7"/>
    <w:rsid w:val="00D25C9E"/>
    <w:rsid w:val="00D25CCA"/>
    <w:rsid w:val="00D25CF0"/>
    <w:rsid w:val="00D25DE5"/>
    <w:rsid w:val="00D25FAB"/>
    <w:rsid w:val="00D26161"/>
    <w:rsid w:val="00D262D3"/>
    <w:rsid w:val="00D264FB"/>
    <w:rsid w:val="00D2656A"/>
    <w:rsid w:val="00D2659C"/>
    <w:rsid w:val="00D2666C"/>
    <w:rsid w:val="00D266EE"/>
    <w:rsid w:val="00D26790"/>
    <w:rsid w:val="00D26810"/>
    <w:rsid w:val="00D26814"/>
    <w:rsid w:val="00D2683A"/>
    <w:rsid w:val="00D2691D"/>
    <w:rsid w:val="00D26971"/>
    <w:rsid w:val="00D26A4E"/>
    <w:rsid w:val="00D26AC8"/>
    <w:rsid w:val="00D26AF6"/>
    <w:rsid w:val="00D26D02"/>
    <w:rsid w:val="00D26E2E"/>
    <w:rsid w:val="00D2716D"/>
    <w:rsid w:val="00D272A7"/>
    <w:rsid w:val="00D272AC"/>
    <w:rsid w:val="00D272B1"/>
    <w:rsid w:val="00D27335"/>
    <w:rsid w:val="00D27370"/>
    <w:rsid w:val="00D275E0"/>
    <w:rsid w:val="00D275FA"/>
    <w:rsid w:val="00D275FD"/>
    <w:rsid w:val="00D27827"/>
    <w:rsid w:val="00D27883"/>
    <w:rsid w:val="00D278BF"/>
    <w:rsid w:val="00D278E3"/>
    <w:rsid w:val="00D27A9D"/>
    <w:rsid w:val="00D27BCA"/>
    <w:rsid w:val="00D27BFC"/>
    <w:rsid w:val="00D27C3A"/>
    <w:rsid w:val="00D27CB4"/>
    <w:rsid w:val="00D27CC9"/>
    <w:rsid w:val="00D27DF8"/>
    <w:rsid w:val="00D27E0A"/>
    <w:rsid w:val="00D27ED3"/>
    <w:rsid w:val="00D27EFC"/>
    <w:rsid w:val="00D27FD9"/>
    <w:rsid w:val="00D30325"/>
    <w:rsid w:val="00D3043B"/>
    <w:rsid w:val="00D30498"/>
    <w:rsid w:val="00D306BC"/>
    <w:rsid w:val="00D306C4"/>
    <w:rsid w:val="00D306D2"/>
    <w:rsid w:val="00D3085A"/>
    <w:rsid w:val="00D3086E"/>
    <w:rsid w:val="00D30894"/>
    <w:rsid w:val="00D30895"/>
    <w:rsid w:val="00D3093B"/>
    <w:rsid w:val="00D30A08"/>
    <w:rsid w:val="00D30AAE"/>
    <w:rsid w:val="00D30B0D"/>
    <w:rsid w:val="00D30BD6"/>
    <w:rsid w:val="00D30CD1"/>
    <w:rsid w:val="00D30D4A"/>
    <w:rsid w:val="00D30DFD"/>
    <w:rsid w:val="00D30E26"/>
    <w:rsid w:val="00D31044"/>
    <w:rsid w:val="00D31186"/>
    <w:rsid w:val="00D3122E"/>
    <w:rsid w:val="00D31642"/>
    <w:rsid w:val="00D3167E"/>
    <w:rsid w:val="00D31745"/>
    <w:rsid w:val="00D319A2"/>
    <w:rsid w:val="00D31A0B"/>
    <w:rsid w:val="00D31B3B"/>
    <w:rsid w:val="00D31BCA"/>
    <w:rsid w:val="00D31C2E"/>
    <w:rsid w:val="00D31CBA"/>
    <w:rsid w:val="00D31D7A"/>
    <w:rsid w:val="00D31E0D"/>
    <w:rsid w:val="00D32022"/>
    <w:rsid w:val="00D32067"/>
    <w:rsid w:val="00D3208B"/>
    <w:rsid w:val="00D32232"/>
    <w:rsid w:val="00D322CA"/>
    <w:rsid w:val="00D32351"/>
    <w:rsid w:val="00D323EB"/>
    <w:rsid w:val="00D324F2"/>
    <w:rsid w:val="00D3255B"/>
    <w:rsid w:val="00D325AA"/>
    <w:rsid w:val="00D32678"/>
    <w:rsid w:val="00D326FF"/>
    <w:rsid w:val="00D32785"/>
    <w:rsid w:val="00D3279E"/>
    <w:rsid w:val="00D32967"/>
    <w:rsid w:val="00D329FF"/>
    <w:rsid w:val="00D32A17"/>
    <w:rsid w:val="00D32A26"/>
    <w:rsid w:val="00D32D47"/>
    <w:rsid w:val="00D32E98"/>
    <w:rsid w:val="00D33125"/>
    <w:rsid w:val="00D331AF"/>
    <w:rsid w:val="00D33230"/>
    <w:rsid w:val="00D33304"/>
    <w:rsid w:val="00D336A8"/>
    <w:rsid w:val="00D336B8"/>
    <w:rsid w:val="00D33903"/>
    <w:rsid w:val="00D33929"/>
    <w:rsid w:val="00D33A62"/>
    <w:rsid w:val="00D33AE8"/>
    <w:rsid w:val="00D33AEB"/>
    <w:rsid w:val="00D33DAF"/>
    <w:rsid w:val="00D33F73"/>
    <w:rsid w:val="00D34018"/>
    <w:rsid w:val="00D34067"/>
    <w:rsid w:val="00D340B4"/>
    <w:rsid w:val="00D340CD"/>
    <w:rsid w:val="00D34121"/>
    <w:rsid w:val="00D34122"/>
    <w:rsid w:val="00D34280"/>
    <w:rsid w:val="00D342FC"/>
    <w:rsid w:val="00D343D2"/>
    <w:rsid w:val="00D347A8"/>
    <w:rsid w:val="00D347D2"/>
    <w:rsid w:val="00D349EE"/>
    <w:rsid w:val="00D349F4"/>
    <w:rsid w:val="00D34C76"/>
    <w:rsid w:val="00D34DDF"/>
    <w:rsid w:val="00D34E91"/>
    <w:rsid w:val="00D34EFE"/>
    <w:rsid w:val="00D34F8F"/>
    <w:rsid w:val="00D3513E"/>
    <w:rsid w:val="00D35260"/>
    <w:rsid w:val="00D3549A"/>
    <w:rsid w:val="00D354D4"/>
    <w:rsid w:val="00D355EC"/>
    <w:rsid w:val="00D35636"/>
    <w:rsid w:val="00D35639"/>
    <w:rsid w:val="00D35694"/>
    <w:rsid w:val="00D356D1"/>
    <w:rsid w:val="00D3572C"/>
    <w:rsid w:val="00D35906"/>
    <w:rsid w:val="00D35975"/>
    <w:rsid w:val="00D35B1A"/>
    <w:rsid w:val="00D35CE1"/>
    <w:rsid w:val="00D35D77"/>
    <w:rsid w:val="00D35DC3"/>
    <w:rsid w:val="00D35FA3"/>
    <w:rsid w:val="00D3610F"/>
    <w:rsid w:val="00D361D8"/>
    <w:rsid w:val="00D3624E"/>
    <w:rsid w:val="00D362E8"/>
    <w:rsid w:val="00D363B5"/>
    <w:rsid w:val="00D36578"/>
    <w:rsid w:val="00D366DE"/>
    <w:rsid w:val="00D3670B"/>
    <w:rsid w:val="00D36720"/>
    <w:rsid w:val="00D367AA"/>
    <w:rsid w:val="00D36813"/>
    <w:rsid w:val="00D368C1"/>
    <w:rsid w:val="00D36A40"/>
    <w:rsid w:val="00D36BC1"/>
    <w:rsid w:val="00D36BC4"/>
    <w:rsid w:val="00D36E65"/>
    <w:rsid w:val="00D36F73"/>
    <w:rsid w:val="00D36F98"/>
    <w:rsid w:val="00D36FB1"/>
    <w:rsid w:val="00D3700E"/>
    <w:rsid w:val="00D37316"/>
    <w:rsid w:val="00D3731B"/>
    <w:rsid w:val="00D3745A"/>
    <w:rsid w:val="00D3746D"/>
    <w:rsid w:val="00D374D0"/>
    <w:rsid w:val="00D375A4"/>
    <w:rsid w:val="00D376E7"/>
    <w:rsid w:val="00D376F4"/>
    <w:rsid w:val="00D3770D"/>
    <w:rsid w:val="00D3773A"/>
    <w:rsid w:val="00D37839"/>
    <w:rsid w:val="00D37A17"/>
    <w:rsid w:val="00D37A3D"/>
    <w:rsid w:val="00D37BED"/>
    <w:rsid w:val="00D37CC4"/>
    <w:rsid w:val="00D37E57"/>
    <w:rsid w:val="00D37F7C"/>
    <w:rsid w:val="00D4018B"/>
    <w:rsid w:val="00D4019B"/>
    <w:rsid w:val="00D401A6"/>
    <w:rsid w:val="00D401F2"/>
    <w:rsid w:val="00D4023D"/>
    <w:rsid w:val="00D40247"/>
    <w:rsid w:val="00D40467"/>
    <w:rsid w:val="00D404C0"/>
    <w:rsid w:val="00D4055A"/>
    <w:rsid w:val="00D40595"/>
    <w:rsid w:val="00D405D3"/>
    <w:rsid w:val="00D40652"/>
    <w:rsid w:val="00D40835"/>
    <w:rsid w:val="00D40932"/>
    <w:rsid w:val="00D40AC9"/>
    <w:rsid w:val="00D40C4F"/>
    <w:rsid w:val="00D40E24"/>
    <w:rsid w:val="00D40EF5"/>
    <w:rsid w:val="00D40F6A"/>
    <w:rsid w:val="00D40FF1"/>
    <w:rsid w:val="00D4112F"/>
    <w:rsid w:val="00D4132B"/>
    <w:rsid w:val="00D4145A"/>
    <w:rsid w:val="00D414D9"/>
    <w:rsid w:val="00D415BF"/>
    <w:rsid w:val="00D416D8"/>
    <w:rsid w:val="00D417CA"/>
    <w:rsid w:val="00D41866"/>
    <w:rsid w:val="00D4199D"/>
    <w:rsid w:val="00D41B46"/>
    <w:rsid w:val="00D41CB7"/>
    <w:rsid w:val="00D41CD6"/>
    <w:rsid w:val="00D41DB7"/>
    <w:rsid w:val="00D41DC1"/>
    <w:rsid w:val="00D41E7B"/>
    <w:rsid w:val="00D41EF1"/>
    <w:rsid w:val="00D41F2D"/>
    <w:rsid w:val="00D41F94"/>
    <w:rsid w:val="00D41FAE"/>
    <w:rsid w:val="00D423E7"/>
    <w:rsid w:val="00D42435"/>
    <w:rsid w:val="00D4259E"/>
    <w:rsid w:val="00D425A5"/>
    <w:rsid w:val="00D42601"/>
    <w:rsid w:val="00D42643"/>
    <w:rsid w:val="00D42771"/>
    <w:rsid w:val="00D42A94"/>
    <w:rsid w:val="00D42BF5"/>
    <w:rsid w:val="00D42CDF"/>
    <w:rsid w:val="00D42D0B"/>
    <w:rsid w:val="00D42D31"/>
    <w:rsid w:val="00D42F3F"/>
    <w:rsid w:val="00D42FF2"/>
    <w:rsid w:val="00D4303C"/>
    <w:rsid w:val="00D43405"/>
    <w:rsid w:val="00D43424"/>
    <w:rsid w:val="00D43542"/>
    <w:rsid w:val="00D4362A"/>
    <w:rsid w:val="00D4365C"/>
    <w:rsid w:val="00D4395F"/>
    <w:rsid w:val="00D43A11"/>
    <w:rsid w:val="00D43B47"/>
    <w:rsid w:val="00D43BB7"/>
    <w:rsid w:val="00D43C68"/>
    <w:rsid w:val="00D43CEE"/>
    <w:rsid w:val="00D43D05"/>
    <w:rsid w:val="00D43F02"/>
    <w:rsid w:val="00D442BD"/>
    <w:rsid w:val="00D4439B"/>
    <w:rsid w:val="00D44500"/>
    <w:rsid w:val="00D445DA"/>
    <w:rsid w:val="00D446DA"/>
    <w:rsid w:val="00D448E3"/>
    <w:rsid w:val="00D44A9F"/>
    <w:rsid w:val="00D44C3D"/>
    <w:rsid w:val="00D44CB9"/>
    <w:rsid w:val="00D44D2E"/>
    <w:rsid w:val="00D44D38"/>
    <w:rsid w:val="00D45357"/>
    <w:rsid w:val="00D4547E"/>
    <w:rsid w:val="00D45485"/>
    <w:rsid w:val="00D45566"/>
    <w:rsid w:val="00D455E1"/>
    <w:rsid w:val="00D455FD"/>
    <w:rsid w:val="00D456A1"/>
    <w:rsid w:val="00D4598B"/>
    <w:rsid w:val="00D45B40"/>
    <w:rsid w:val="00D45C32"/>
    <w:rsid w:val="00D45D38"/>
    <w:rsid w:val="00D45D9D"/>
    <w:rsid w:val="00D46054"/>
    <w:rsid w:val="00D461A6"/>
    <w:rsid w:val="00D4631B"/>
    <w:rsid w:val="00D463CC"/>
    <w:rsid w:val="00D463E6"/>
    <w:rsid w:val="00D4643F"/>
    <w:rsid w:val="00D466BD"/>
    <w:rsid w:val="00D46772"/>
    <w:rsid w:val="00D46839"/>
    <w:rsid w:val="00D468C1"/>
    <w:rsid w:val="00D468E0"/>
    <w:rsid w:val="00D4695C"/>
    <w:rsid w:val="00D46ABB"/>
    <w:rsid w:val="00D46AF4"/>
    <w:rsid w:val="00D46D0C"/>
    <w:rsid w:val="00D46D39"/>
    <w:rsid w:val="00D46D61"/>
    <w:rsid w:val="00D46D7F"/>
    <w:rsid w:val="00D46DEB"/>
    <w:rsid w:val="00D46E86"/>
    <w:rsid w:val="00D470D1"/>
    <w:rsid w:val="00D47149"/>
    <w:rsid w:val="00D47220"/>
    <w:rsid w:val="00D472AE"/>
    <w:rsid w:val="00D472E0"/>
    <w:rsid w:val="00D47470"/>
    <w:rsid w:val="00D474A0"/>
    <w:rsid w:val="00D474A8"/>
    <w:rsid w:val="00D4760C"/>
    <w:rsid w:val="00D4767A"/>
    <w:rsid w:val="00D476E9"/>
    <w:rsid w:val="00D4778D"/>
    <w:rsid w:val="00D478B5"/>
    <w:rsid w:val="00D478B6"/>
    <w:rsid w:val="00D47951"/>
    <w:rsid w:val="00D47AF5"/>
    <w:rsid w:val="00D47C40"/>
    <w:rsid w:val="00D47D5D"/>
    <w:rsid w:val="00D47D99"/>
    <w:rsid w:val="00D47DC2"/>
    <w:rsid w:val="00D47DCD"/>
    <w:rsid w:val="00D47DF4"/>
    <w:rsid w:val="00D47E40"/>
    <w:rsid w:val="00D47E5E"/>
    <w:rsid w:val="00D47E80"/>
    <w:rsid w:val="00D47F28"/>
    <w:rsid w:val="00D47F78"/>
    <w:rsid w:val="00D5005D"/>
    <w:rsid w:val="00D500DF"/>
    <w:rsid w:val="00D5016A"/>
    <w:rsid w:val="00D501CE"/>
    <w:rsid w:val="00D50257"/>
    <w:rsid w:val="00D503EA"/>
    <w:rsid w:val="00D50590"/>
    <w:rsid w:val="00D50605"/>
    <w:rsid w:val="00D50623"/>
    <w:rsid w:val="00D506DF"/>
    <w:rsid w:val="00D507A7"/>
    <w:rsid w:val="00D5087C"/>
    <w:rsid w:val="00D50884"/>
    <w:rsid w:val="00D5094F"/>
    <w:rsid w:val="00D50A69"/>
    <w:rsid w:val="00D50D3A"/>
    <w:rsid w:val="00D50D49"/>
    <w:rsid w:val="00D50E02"/>
    <w:rsid w:val="00D50ED4"/>
    <w:rsid w:val="00D51115"/>
    <w:rsid w:val="00D513CE"/>
    <w:rsid w:val="00D51494"/>
    <w:rsid w:val="00D514F6"/>
    <w:rsid w:val="00D515C9"/>
    <w:rsid w:val="00D51718"/>
    <w:rsid w:val="00D517B7"/>
    <w:rsid w:val="00D51872"/>
    <w:rsid w:val="00D518B0"/>
    <w:rsid w:val="00D519EC"/>
    <w:rsid w:val="00D51A83"/>
    <w:rsid w:val="00D51B28"/>
    <w:rsid w:val="00D51BB7"/>
    <w:rsid w:val="00D51CD1"/>
    <w:rsid w:val="00D51FEA"/>
    <w:rsid w:val="00D5207C"/>
    <w:rsid w:val="00D52080"/>
    <w:rsid w:val="00D520D3"/>
    <w:rsid w:val="00D52145"/>
    <w:rsid w:val="00D5216B"/>
    <w:rsid w:val="00D523DC"/>
    <w:rsid w:val="00D52642"/>
    <w:rsid w:val="00D52680"/>
    <w:rsid w:val="00D526D1"/>
    <w:rsid w:val="00D52715"/>
    <w:rsid w:val="00D52934"/>
    <w:rsid w:val="00D52B4A"/>
    <w:rsid w:val="00D52B84"/>
    <w:rsid w:val="00D52BE7"/>
    <w:rsid w:val="00D52BF1"/>
    <w:rsid w:val="00D52D41"/>
    <w:rsid w:val="00D52E67"/>
    <w:rsid w:val="00D52E99"/>
    <w:rsid w:val="00D52FF7"/>
    <w:rsid w:val="00D53036"/>
    <w:rsid w:val="00D530BC"/>
    <w:rsid w:val="00D53240"/>
    <w:rsid w:val="00D5332E"/>
    <w:rsid w:val="00D53355"/>
    <w:rsid w:val="00D53489"/>
    <w:rsid w:val="00D5368B"/>
    <w:rsid w:val="00D536EC"/>
    <w:rsid w:val="00D53743"/>
    <w:rsid w:val="00D53A45"/>
    <w:rsid w:val="00D53AC4"/>
    <w:rsid w:val="00D53C46"/>
    <w:rsid w:val="00D53C51"/>
    <w:rsid w:val="00D53D03"/>
    <w:rsid w:val="00D53F69"/>
    <w:rsid w:val="00D53F7F"/>
    <w:rsid w:val="00D53FB9"/>
    <w:rsid w:val="00D540F3"/>
    <w:rsid w:val="00D5410C"/>
    <w:rsid w:val="00D54183"/>
    <w:rsid w:val="00D541D5"/>
    <w:rsid w:val="00D54235"/>
    <w:rsid w:val="00D54291"/>
    <w:rsid w:val="00D5457A"/>
    <w:rsid w:val="00D545F2"/>
    <w:rsid w:val="00D547CA"/>
    <w:rsid w:val="00D54924"/>
    <w:rsid w:val="00D5493B"/>
    <w:rsid w:val="00D54966"/>
    <w:rsid w:val="00D54E57"/>
    <w:rsid w:val="00D54EF7"/>
    <w:rsid w:val="00D550F8"/>
    <w:rsid w:val="00D5516B"/>
    <w:rsid w:val="00D551BF"/>
    <w:rsid w:val="00D551F7"/>
    <w:rsid w:val="00D55258"/>
    <w:rsid w:val="00D55293"/>
    <w:rsid w:val="00D552DF"/>
    <w:rsid w:val="00D552FB"/>
    <w:rsid w:val="00D55376"/>
    <w:rsid w:val="00D553C9"/>
    <w:rsid w:val="00D5564A"/>
    <w:rsid w:val="00D559D2"/>
    <w:rsid w:val="00D55A82"/>
    <w:rsid w:val="00D55B05"/>
    <w:rsid w:val="00D55B2B"/>
    <w:rsid w:val="00D55BD1"/>
    <w:rsid w:val="00D55C23"/>
    <w:rsid w:val="00D55C40"/>
    <w:rsid w:val="00D55D4A"/>
    <w:rsid w:val="00D55EBC"/>
    <w:rsid w:val="00D55ED6"/>
    <w:rsid w:val="00D561A9"/>
    <w:rsid w:val="00D561B4"/>
    <w:rsid w:val="00D5625B"/>
    <w:rsid w:val="00D562EF"/>
    <w:rsid w:val="00D56391"/>
    <w:rsid w:val="00D564B2"/>
    <w:rsid w:val="00D5656E"/>
    <w:rsid w:val="00D56672"/>
    <w:rsid w:val="00D56675"/>
    <w:rsid w:val="00D567B9"/>
    <w:rsid w:val="00D568E7"/>
    <w:rsid w:val="00D56B3E"/>
    <w:rsid w:val="00D56BC7"/>
    <w:rsid w:val="00D56BE6"/>
    <w:rsid w:val="00D56C53"/>
    <w:rsid w:val="00D56C99"/>
    <w:rsid w:val="00D56CBB"/>
    <w:rsid w:val="00D56CC4"/>
    <w:rsid w:val="00D56CD8"/>
    <w:rsid w:val="00D56CFF"/>
    <w:rsid w:val="00D56D08"/>
    <w:rsid w:val="00D56D5E"/>
    <w:rsid w:val="00D56DB5"/>
    <w:rsid w:val="00D56E99"/>
    <w:rsid w:val="00D57058"/>
    <w:rsid w:val="00D5708A"/>
    <w:rsid w:val="00D57100"/>
    <w:rsid w:val="00D571AC"/>
    <w:rsid w:val="00D571F2"/>
    <w:rsid w:val="00D57221"/>
    <w:rsid w:val="00D5728C"/>
    <w:rsid w:val="00D57315"/>
    <w:rsid w:val="00D57416"/>
    <w:rsid w:val="00D5742B"/>
    <w:rsid w:val="00D57435"/>
    <w:rsid w:val="00D5775C"/>
    <w:rsid w:val="00D57863"/>
    <w:rsid w:val="00D5792A"/>
    <w:rsid w:val="00D57948"/>
    <w:rsid w:val="00D57974"/>
    <w:rsid w:val="00D57983"/>
    <w:rsid w:val="00D579BB"/>
    <w:rsid w:val="00D57B2F"/>
    <w:rsid w:val="00D57B80"/>
    <w:rsid w:val="00D57BDD"/>
    <w:rsid w:val="00D57C39"/>
    <w:rsid w:val="00D57C5F"/>
    <w:rsid w:val="00D57DAB"/>
    <w:rsid w:val="00D57E23"/>
    <w:rsid w:val="00D57F9C"/>
    <w:rsid w:val="00D60079"/>
    <w:rsid w:val="00D60083"/>
    <w:rsid w:val="00D60154"/>
    <w:rsid w:val="00D60232"/>
    <w:rsid w:val="00D60240"/>
    <w:rsid w:val="00D6029F"/>
    <w:rsid w:val="00D602A5"/>
    <w:rsid w:val="00D60428"/>
    <w:rsid w:val="00D60445"/>
    <w:rsid w:val="00D604D7"/>
    <w:rsid w:val="00D60927"/>
    <w:rsid w:val="00D60BC0"/>
    <w:rsid w:val="00D60C1A"/>
    <w:rsid w:val="00D60D40"/>
    <w:rsid w:val="00D60D57"/>
    <w:rsid w:val="00D60DD6"/>
    <w:rsid w:val="00D60E21"/>
    <w:rsid w:val="00D60EEB"/>
    <w:rsid w:val="00D60F37"/>
    <w:rsid w:val="00D6123B"/>
    <w:rsid w:val="00D61276"/>
    <w:rsid w:val="00D6144F"/>
    <w:rsid w:val="00D6146C"/>
    <w:rsid w:val="00D616C6"/>
    <w:rsid w:val="00D617C7"/>
    <w:rsid w:val="00D617CD"/>
    <w:rsid w:val="00D61870"/>
    <w:rsid w:val="00D619AB"/>
    <w:rsid w:val="00D619D0"/>
    <w:rsid w:val="00D61A2F"/>
    <w:rsid w:val="00D61C37"/>
    <w:rsid w:val="00D61CB4"/>
    <w:rsid w:val="00D61D03"/>
    <w:rsid w:val="00D61D4A"/>
    <w:rsid w:val="00D61EBE"/>
    <w:rsid w:val="00D61F8D"/>
    <w:rsid w:val="00D61FCD"/>
    <w:rsid w:val="00D62065"/>
    <w:rsid w:val="00D62089"/>
    <w:rsid w:val="00D6217F"/>
    <w:rsid w:val="00D623BC"/>
    <w:rsid w:val="00D6253C"/>
    <w:rsid w:val="00D62548"/>
    <w:rsid w:val="00D62597"/>
    <w:rsid w:val="00D627E0"/>
    <w:rsid w:val="00D62AA2"/>
    <w:rsid w:val="00D62C27"/>
    <w:rsid w:val="00D62C7D"/>
    <w:rsid w:val="00D62C93"/>
    <w:rsid w:val="00D62D5F"/>
    <w:rsid w:val="00D630BF"/>
    <w:rsid w:val="00D6334F"/>
    <w:rsid w:val="00D6347F"/>
    <w:rsid w:val="00D634EF"/>
    <w:rsid w:val="00D6359F"/>
    <w:rsid w:val="00D635A2"/>
    <w:rsid w:val="00D635B3"/>
    <w:rsid w:val="00D63728"/>
    <w:rsid w:val="00D63757"/>
    <w:rsid w:val="00D63788"/>
    <w:rsid w:val="00D63CEA"/>
    <w:rsid w:val="00D63D42"/>
    <w:rsid w:val="00D63EBC"/>
    <w:rsid w:val="00D63ECE"/>
    <w:rsid w:val="00D63F74"/>
    <w:rsid w:val="00D6403B"/>
    <w:rsid w:val="00D6403D"/>
    <w:rsid w:val="00D64156"/>
    <w:rsid w:val="00D6425A"/>
    <w:rsid w:val="00D644B5"/>
    <w:rsid w:val="00D645FB"/>
    <w:rsid w:val="00D64600"/>
    <w:rsid w:val="00D6467E"/>
    <w:rsid w:val="00D646B5"/>
    <w:rsid w:val="00D64819"/>
    <w:rsid w:val="00D64821"/>
    <w:rsid w:val="00D648A0"/>
    <w:rsid w:val="00D6490D"/>
    <w:rsid w:val="00D6493E"/>
    <w:rsid w:val="00D649B5"/>
    <w:rsid w:val="00D64AB6"/>
    <w:rsid w:val="00D64B27"/>
    <w:rsid w:val="00D64CBD"/>
    <w:rsid w:val="00D64CE6"/>
    <w:rsid w:val="00D64D56"/>
    <w:rsid w:val="00D64E42"/>
    <w:rsid w:val="00D651A2"/>
    <w:rsid w:val="00D65331"/>
    <w:rsid w:val="00D65341"/>
    <w:rsid w:val="00D6539D"/>
    <w:rsid w:val="00D65452"/>
    <w:rsid w:val="00D6561C"/>
    <w:rsid w:val="00D6587F"/>
    <w:rsid w:val="00D65884"/>
    <w:rsid w:val="00D658DF"/>
    <w:rsid w:val="00D65993"/>
    <w:rsid w:val="00D65A2B"/>
    <w:rsid w:val="00D65ADA"/>
    <w:rsid w:val="00D65BC1"/>
    <w:rsid w:val="00D65C94"/>
    <w:rsid w:val="00D65D76"/>
    <w:rsid w:val="00D65E64"/>
    <w:rsid w:val="00D65F94"/>
    <w:rsid w:val="00D66152"/>
    <w:rsid w:val="00D66165"/>
    <w:rsid w:val="00D661CE"/>
    <w:rsid w:val="00D6633B"/>
    <w:rsid w:val="00D663CF"/>
    <w:rsid w:val="00D6655F"/>
    <w:rsid w:val="00D6665C"/>
    <w:rsid w:val="00D6676D"/>
    <w:rsid w:val="00D66888"/>
    <w:rsid w:val="00D668A5"/>
    <w:rsid w:val="00D669BE"/>
    <w:rsid w:val="00D66AC4"/>
    <w:rsid w:val="00D66B08"/>
    <w:rsid w:val="00D66B17"/>
    <w:rsid w:val="00D66C1D"/>
    <w:rsid w:val="00D66D9F"/>
    <w:rsid w:val="00D66EB8"/>
    <w:rsid w:val="00D66FB8"/>
    <w:rsid w:val="00D67069"/>
    <w:rsid w:val="00D67155"/>
    <w:rsid w:val="00D671A3"/>
    <w:rsid w:val="00D671DC"/>
    <w:rsid w:val="00D6722B"/>
    <w:rsid w:val="00D6723F"/>
    <w:rsid w:val="00D672B5"/>
    <w:rsid w:val="00D67362"/>
    <w:rsid w:val="00D6736A"/>
    <w:rsid w:val="00D673A0"/>
    <w:rsid w:val="00D67668"/>
    <w:rsid w:val="00D67810"/>
    <w:rsid w:val="00D679C6"/>
    <w:rsid w:val="00D679E2"/>
    <w:rsid w:val="00D67A20"/>
    <w:rsid w:val="00D67B03"/>
    <w:rsid w:val="00D67B0D"/>
    <w:rsid w:val="00D67B8D"/>
    <w:rsid w:val="00D67BFB"/>
    <w:rsid w:val="00D67CE0"/>
    <w:rsid w:val="00D67F22"/>
    <w:rsid w:val="00D7009E"/>
    <w:rsid w:val="00D700D1"/>
    <w:rsid w:val="00D7011E"/>
    <w:rsid w:val="00D70266"/>
    <w:rsid w:val="00D7027D"/>
    <w:rsid w:val="00D704DC"/>
    <w:rsid w:val="00D7059D"/>
    <w:rsid w:val="00D7083A"/>
    <w:rsid w:val="00D708A0"/>
    <w:rsid w:val="00D70930"/>
    <w:rsid w:val="00D709D8"/>
    <w:rsid w:val="00D70CCD"/>
    <w:rsid w:val="00D70D99"/>
    <w:rsid w:val="00D70E63"/>
    <w:rsid w:val="00D70E9C"/>
    <w:rsid w:val="00D710E6"/>
    <w:rsid w:val="00D711CD"/>
    <w:rsid w:val="00D71209"/>
    <w:rsid w:val="00D71453"/>
    <w:rsid w:val="00D7146C"/>
    <w:rsid w:val="00D715F5"/>
    <w:rsid w:val="00D7165C"/>
    <w:rsid w:val="00D71661"/>
    <w:rsid w:val="00D71702"/>
    <w:rsid w:val="00D7179B"/>
    <w:rsid w:val="00D717E2"/>
    <w:rsid w:val="00D71851"/>
    <w:rsid w:val="00D7187F"/>
    <w:rsid w:val="00D718C4"/>
    <w:rsid w:val="00D718F7"/>
    <w:rsid w:val="00D7197E"/>
    <w:rsid w:val="00D719D1"/>
    <w:rsid w:val="00D71A5B"/>
    <w:rsid w:val="00D71B12"/>
    <w:rsid w:val="00D71B85"/>
    <w:rsid w:val="00D71CDC"/>
    <w:rsid w:val="00D71CE9"/>
    <w:rsid w:val="00D71CF9"/>
    <w:rsid w:val="00D71D51"/>
    <w:rsid w:val="00D71EB4"/>
    <w:rsid w:val="00D71F0F"/>
    <w:rsid w:val="00D71FB2"/>
    <w:rsid w:val="00D72117"/>
    <w:rsid w:val="00D7213C"/>
    <w:rsid w:val="00D72163"/>
    <w:rsid w:val="00D72278"/>
    <w:rsid w:val="00D7235E"/>
    <w:rsid w:val="00D72505"/>
    <w:rsid w:val="00D72516"/>
    <w:rsid w:val="00D727A6"/>
    <w:rsid w:val="00D727F9"/>
    <w:rsid w:val="00D72923"/>
    <w:rsid w:val="00D7295F"/>
    <w:rsid w:val="00D72989"/>
    <w:rsid w:val="00D72A28"/>
    <w:rsid w:val="00D72A32"/>
    <w:rsid w:val="00D72DFA"/>
    <w:rsid w:val="00D72FD3"/>
    <w:rsid w:val="00D73086"/>
    <w:rsid w:val="00D730F6"/>
    <w:rsid w:val="00D7325E"/>
    <w:rsid w:val="00D73277"/>
    <w:rsid w:val="00D73320"/>
    <w:rsid w:val="00D73724"/>
    <w:rsid w:val="00D7381E"/>
    <w:rsid w:val="00D7382A"/>
    <w:rsid w:val="00D73960"/>
    <w:rsid w:val="00D73976"/>
    <w:rsid w:val="00D73A4C"/>
    <w:rsid w:val="00D73AD9"/>
    <w:rsid w:val="00D73BCD"/>
    <w:rsid w:val="00D73C36"/>
    <w:rsid w:val="00D73CCB"/>
    <w:rsid w:val="00D73D0B"/>
    <w:rsid w:val="00D73D42"/>
    <w:rsid w:val="00D73DB3"/>
    <w:rsid w:val="00D73DD7"/>
    <w:rsid w:val="00D73F42"/>
    <w:rsid w:val="00D74183"/>
    <w:rsid w:val="00D74208"/>
    <w:rsid w:val="00D742E4"/>
    <w:rsid w:val="00D74334"/>
    <w:rsid w:val="00D74402"/>
    <w:rsid w:val="00D74590"/>
    <w:rsid w:val="00D746B6"/>
    <w:rsid w:val="00D74892"/>
    <w:rsid w:val="00D748F5"/>
    <w:rsid w:val="00D74963"/>
    <w:rsid w:val="00D74B66"/>
    <w:rsid w:val="00D74C83"/>
    <w:rsid w:val="00D74C9B"/>
    <w:rsid w:val="00D74E9D"/>
    <w:rsid w:val="00D74F6F"/>
    <w:rsid w:val="00D750CE"/>
    <w:rsid w:val="00D7529C"/>
    <w:rsid w:val="00D75427"/>
    <w:rsid w:val="00D7548E"/>
    <w:rsid w:val="00D75668"/>
    <w:rsid w:val="00D7566C"/>
    <w:rsid w:val="00D756DE"/>
    <w:rsid w:val="00D7574A"/>
    <w:rsid w:val="00D75773"/>
    <w:rsid w:val="00D758A2"/>
    <w:rsid w:val="00D7595B"/>
    <w:rsid w:val="00D75A0A"/>
    <w:rsid w:val="00D75A19"/>
    <w:rsid w:val="00D75A80"/>
    <w:rsid w:val="00D75A95"/>
    <w:rsid w:val="00D75C1C"/>
    <w:rsid w:val="00D75CCB"/>
    <w:rsid w:val="00D75D86"/>
    <w:rsid w:val="00D75DF8"/>
    <w:rsid w:val="00D75E02"/>
    <w:rsid w:val="00D76106"/>
    <w:rsid w:val="00D7635E"/>
    <w:rsid w:val="00D7636E"/>
    <w:rsid w:val="00D7649F"/>
    <w:rsid w:val="00D764D8"/>
    <w:rsid w:val="00D76553"/>
    <w:rsid w:val="00D765AB"/>
    <w:rsid w:val="00D766BE"/>
    <w:rsid w:val="00D766C2"/>
    <w:rsid w:val="00D76818"/>
    <w:rsid w:val="00D7694D"/>
    <w:rsid w:val="00D769D4"/>
    <w:rsid w:val="00D76B15"/>
    <w:rsid w:val="00D76B80"/>
    <w:rsid w:val="00D76BBE"/>
    <w:rsid w:val="00D76C02"/>
    <w:rsid w:val="00D76C20"/>
    <w:rsid w:val="00D76C3F"/>
    <w:rsid w:val="00D76C4B"/>
    <w:rsid w:val="00D76C59"/>
    <w:rsid w:val="00D76D23"/>
    <w:rsid w:val="00D76D57"/>
    <w:rsid w:val="00D76DAD"/>
    <w:rsid w:val="00D77203"/>
    <w:rsid w:val="00D7729E"/>
    <w:rsid w:val="00D772CB"/>
    <w:rsid w:val="00D772F8"/>
    <w:rsid w:val="00D775D4"/>
    <w:rsid w:val="00D77606"/>
    <w:rsid w:val="00D7763A"/>
    <w:rsid w:val="00D7764B"/>
    <w:rsid w:val="00D777D4"/>
    <w:rsid w:val="00D7786F"/>
    <w:rsid w:val="00D779DB"/>
    <w:rsid w:val="00D77B78"/>
    <w:rsid w:val="00D77B8A"/>
    <w:rsid w:val="00D77D79"/>
    <w:rsid w:val="00D77DAF"/>
    <w:rsid w:val="00D77EA8"/>
    <w:rsid w:val="00D77EAB"/>
    <w:rsid w:val="00D79549"/>
    <w:rsid w:val="00D80075"/>
    <w:rsid w:val="00D80078"/>
    <w:rsid w:val="00D800E1"/>
    <w:rsid w:val="00D80148"/>
    <w:rsid w:val="00D80429"/>
    <w:rsid w:val="00D8048C"/>
    <w:rsid w:val="00D80519"/>
    <w:rsid w:val="00D805AB"/>
    <w:rsid w:val="00D80689"/>
    <w:rsid w:val="00D806CA"/>
    <w:rsid w:val="00D80905"/>
    <w:rsid w:val="00D80947"/>
    <w:rsid w:val="00D809BE"/>
    <w:rsid w:val="00D80A8F"/>
    <w:rsid w:val="00D80AB3"/>
    <w:rsid w:val="00D80ABB"/>
    <w:rsid w:val="00D80C3E"/>
    <w:rsid w:val="00D80CB7"/>
    <w:rsid w:val="00D80CD8"/>
    <w:rsid w:val="00D80D4A"/>
    <w:rsid w:val="00D80E4E"/>
    <w:rsid w:val="00D80E90"/>
    <w:rsid w:val="00D80F73"/>
    <w:rsid w:val="00D80FF6"/>
    <w:rsid w:val="00D810FE"/>
    <w:rsid w:val="00D81127"/>
    <w:rsid w:val="00D8120F"/>
    <w:rsid w:val="00D81332"/>
    <w:rsid w:val="00D81384"/>
    <w:rsid w:val="00D81408"/>
    <w:rsid w:val="00D81559"/>
    <w:rsid w:val="00D818DD"/>
    <w:rsid w:val="00D81B59"/>
    <w:rsid w:val="00D81B5D"/>
    <w:rsid w:val="00D81BEB"/>
    <w:rsid w:val="00D81C67"/>
    <w:rsid w:val="00D81F3E"/>
    <w:rsid w:val="00D81F81"/>
    <w:rsid w:val="00D81F93"/>
    <w:rsid w:val="00D81F9A"/>
    <w:rsid w:val="00D81FAC"/>
    <w:rsid w:val="00D820C8"/>
    <w:rsid w:val="00D821B6"/>
    <w:rsid w:val="00D8222B"/>
    <w:rsid w:val="00D82230"/>
    <w:rsid w:val="00D82262"/>
    <w:rsid w:val="00D823CA"/>
    <w:rsid w:val="00D8245A"/>
    <w:rsid w:val="00D82483"/>
    <w:rsid w:val="00D825E9"/>
    <w:rsid w:val="00D825FC"/>
    <w:rsid w:val="00D82637"/>
    <w:rsid w:val="00D8277C"/>
    <w:rsid w:val="00D827A3"/>
    <w:rsid w:val="00D82826"/>
    <w:rsid w:val="00D8294A"/>
    <w:rsid w:val="00D82BF8"/>
    <w:rsid w:val="00D82DAF"/>
    <w:rsid w:val="00D82E2C"/>
    <w:rsid w:val="00D82E68"/>
    <w:rsid w:val="00D82F20"/>
    <w:rsid w:val="00D83039"/>
    <w:rsid w:val="00D8316B"/>
    <w:rsid w:val="00D83183"/>
    <w:rsid w:val="00D83444"/>
    <w:rsid w:val="00D834CC"/>
    <w:rsid w:val="00D8354C"/>
    <w:rsid w:val="00D837CC"/>
    <w:rsid w:val="00D838EF"/>
    <w:rsid w:val="00D8391B"/>
    <w:rsid w:val="00D8392F"/>
    <w:rsid w:val="00D83944"/>
    <w:rsid w:val="00D83B80"/>
    <w:rsid w:val="00D83F13"/>
    <w:rsid w:val="00D83FFD"/>
    <w:rsid w:val="00D8403C"/>
    <w:rsid w:val="00D8406D"/>
    <w:rsid w:val="00D840BE"/>
    <w:rsid w:val="00D84127"/>
    <w:rsid w:val="00D84298"/>
    <w:rsid w:val="00D842CC"/>
    <w:rsid w:val="00D84436"/>
    <w:rsid w:val="00D844FD"/>
    <w:rsid w:val="00D8451E"/>
    <w:rsid w:val="00D84539"/>
    <w:rsid w:val="00D84581"/>
    <w:rsid w:val="00D84750"/>
    <w:rsid w:val="00D84887"/>
    <w:rsid w:val="00D8491D"/>
    <w:rsid w:val="00D84A8D"/>
    <w:rsid w:val="00D84B85"/>
    <w:rsid w:val="00D84BD1"/>
    <w:rsid w:val="00D84C66"/>
    <w:rsid w:val="00D84D20"/>
    <w:rsid w:val="00D84DBE"/>
    <w:rsid w:val="00D84E73"/>
    <w:rsid w:val="00D8502C"/>
    <w:rsid w:val="00D850BF"/>
    <w:rsid w:val="00D852C2"/>
    <w:rsid w:val="00D85335"/>
    <w:rsid w:val="00D85471"/>
    <w:rsid w:val="00D85475"/>
    <w:rsid w:val="00D854DF"/>
    <w:rsid w:val="00D85666"/>
    <w:rsid w:val="00D85785"/>
    <w:rsid w:val="00D857CF"/>
    <w:rsid w:val="00D85828"/>
    <w:rsid w:val="00D85878"/>
    <w:rsid w:val="00D858B2"/>
    <w:rsid w:val="00D85A72"/>
    <w:rsid w:val="00D85A79"/>
    <w:rsid w:val="00D85ADB"/>
    <w:rsid w:val="00D85C57"/>
    <w:rsid w:val="00D85EBC"/>
    <w:rsid w:val="00D85F48"/>
    <w:rsid w:val="00D85FA6"/>
    <w:rsid w:val="00D85FCE"/>
    <w:rsid w:val="00D85FE5"/>
    <w:rsid w:val="00D8610E"/>
    <w:rsid w:val="00D86146"/>
    <w:rsid w:val="00D861C8"/>
    <w:rsid w:val="00D861D2"/>
    <w:rsid w:val="00D86248"/>
    <w:rsid w:val="00D86468"/>
    <w:rsid w:val="00D864D2"/>
    <w:rsid w:val="00D864EB"/>
    <w:rsid w:val="00D86509"/>
    <w:rsid w:val="00D865F5"/>
    <w:rsid w:val="00D867F8"/>
    <w:rsid w:val="00D8680C"/>
    <w:rsid w:val="00D868C1"/>
    <w:rsid w:val="00D86928"/>
    <w:rsid w:val="00D86A1F"/>
    <w:rsid w:val="00D86AF2"/>
    <w:rsid w:val="00D86BFF"/>
    <w:rsid w:val="00D86C0C"/>
    <w:rsid w:val="00D86E01"/>
    <w:rsid w:val="00D8703A"/>
    <w:rsid w:val="00D8720D"/>
    <w:rsid w:val="00D87333"/>
    <w:rsid w:val="00D87336"/>
    <w:rsid w:val="00D87379"/>
    <w:rsid w:val="00D8780C"/>
    <w:rsid w:val="00D879FC"/>
    <w:rsid w:val="00D87A00"/>
    <w:rsid w:val="00D87A9D"/>
    <w:rsid w:val="00D87BA9"/>
    <w:rsid w:val="00D87D26"/>
    <w:rsid w:val="00D87DC9"/>
    <w:rsid w:val="00D90023"/>
    <w:rsid w:val="00D90091"/>
    <w:rsid w:val="00D90176"/>
    <w:rsid w:val="00D901C6"/>
    <w:rsid w:val="00D902AB"/>
    <w:rsid w:val="00D902D1"/>
    <w:rsid w:val="00D9032E"/>
    <w:rsid w:val="00D90361"/>
    <w:rsid w:val="00D9039D"/>
    <w:rsid w:val="00D903A7"/>
    <w:rsid w:val="00D90427"/>
    <w:rsid w:val="00D904BE"/>
    <w:rsid w:val="00D90524"/>
    <w:rsid w:val="00D90550"/>
    <w:rsid w:val="00D906FA"/>
    <w:rsid w:val="00D9077B"/>
    <w:rsid w:val="00D908B9"/>
    <w:rsid w:val="00D90A89"/>
    <w:rsid w:val="00D90B6C"/>
    <w:rsid w:val="00D90BE7"/>
    <w:rsid w:val="00D90C06"/>
    <w:rsid w:val="00D90C92"/>
    <w:rsid w:val="00D90CBD"/>
    <w:rsid w:val="00D90F9E"/>
    <w:rsid w:val="00D91041"/>
    <w:rsid w:val="00D9108F"/>
    <w:rsid w:val="00D91091"/>
    <w:rsid w:val="00D91260"/>
    <w:rsid w:val="00D91263"/>
    <w:rsid w:val="00D91280"/>
    <w:rsid w:val="00D912F9"/>
    <w:rsid w:val="00D91479"/>
    <w:rsid w:val="00D91764"/>
    <w:rsid w:val="00D9176F"/>
    <w:rsid w:val="00D918A3"/>
    <w:rsid w:val="00D91970"/>
    <w:rsid w:val="00D919B6"/>
    <w:rsid w:val="00D91A9E"/>
    <w:rsid w:val="00D91B97"/>
    <w:rsid w:val="00D91D3B"/>
    <w:rsid w:val="00D91D50"/>
    <w:rsid w:val="00D91E28"/>
    <w:rsid w:val="00D91E72"/>
    <w:rsid w:val="00D91EF1"/>
    <w:rsid w:val="00D91F2F"/>
    <w:rsid w:val="00D91F7D"/>
    <w:rsid w:val="00D920BE"/>
    <w:rsid w:val="00D9214F"/>
    <w:rsid w:val="00D9227F"/>
    <w:rsid w:val="00D922A3"/>
    <w:rsid w:val="00D9230C"/>
    <w:rsid w:val="00D9240A"/>
    <w:rsid w:val="00D9276C"/>
    <w:rsid w:val="00D92883"/>
    <w:rsid w:val="00D92974"/>
    <w:rsid w:val="00D92B50"/>
    <w:rsid w:val="00D92BC7"/>
    <w:rsid w:val="00D92CE6"/>
    <w:rsid w:val="00D92D37"/>
    <w:rsid w:val="00D92E41"/>
    <w:rsid w:val="00D92E49"/>
    <w:rsid w:val="00D92EB2"/>
    <w:rsid w:val="00D92ECD"/>
    <w:rsid w:val="00D92EF4"/>
    <w:rsid w:val="00D92F4F"/>
    <w:rsid w:val="00D9302F"/>
    <w:rsid w:val="00D93051"/>
    <w:rsid w:val="00D9309B"/>
    <w:rsid w:val="00D930AB"/>
    <w:rsid w:val="00D93362"/>
    <w:rsid w:val="00D9336E"/>
    <w:rsid w:val="00D933E7"/>
    <w:rsid w:val="00D93499"/>
    <w:rsid w:val="00D9367F"/>
    <w:rsid w:val="00D9368A"/>
    <w:rsid w:val="00D939B3"/>
    <w:rsid w:val="00D93C22"/>
    <w:rsid w:val="00D93C72"/>
    <w:rsid w:val="00D93EBC"/>
    <w:rsid w:val="00D93EBE"/>
    <w:rsid w:val="00D93F46"/>
    <w:rsid w:val="00D940C3"/>
    <w:rsid w:val="00D942BB"/>
    <w:rsid w:val="00D942D0"/>
    <w:rsid w:val="00D9435A"/>
    <w:rsid w:val="00D9436B"/>
    <w:rsid w:val="00D94453"/>
    <w:rsid w:val="00D94513"/>
    <w:rsid w:val="00D945F0"/>
    <w:rsid w:val="00D9461E"/>
    <w:rsid w:val="00D946B4"/>
    <w:rsid w:val="00D94796"/>
    <w:rsid w:val="00D9484E"/>
    <w:rsid w:val="00D94961"/>
    <w:rsid w:val="00D94A0C"/>
    <w:rsid w:val="00D94BB3"/>
    <w:rsid w:val="00D94BE8"/>
    <w:rsid w:val="00D94CAC"/>
    <w:rsid w:val="00D94E7C"/>
    <w:rsid w:val="00D94FBD"/>
    <w:rsid w:val="00D95034"/>
    <w:rsid w:val="00D95036"/>
    <w:rsid w:val="00D95177"/>
    <w:rsid w:val="00D951EE"/>
    <w:rsid w:val="00D95256"/>
    <w:rsid w:val="00D9531C"/>
    <w:rsid w:val="00D95416"/>
    <w:rsid w:val="00D9549F"/>
    <w:rsid w:val="00D954AE"/>
    <w:rsid w:val="00D955D2"/>
    <w:rsid w:val="00D9569B"/>
    <w:rsid w:val="00D95870"/>
    <w:rsid w:val="00D958B8"/>
    <w:rsid w:val="00D95906"/>
    <w:rsid w:val="00D95935"/>
    <w:rsid w:val="00D95A70"/>
    <w:rsid w:val="00D95C6A"/>
    <w:rsid w:val="00D95CCE"/>
    <w:rsid w:val="00D95D07"/>
    <w:rsid w:val="00D95D2A"/>
    <w:rsid w:val="00D95DFC"/>
    <w:rsid w:val="00D95E67"/>
    <w:rsid w:val="00D95EF9"/>
    <w:rsid w:val="00D9600A"/>
    <w:rsid w:val="00D9600F"/>
    <w:rsid w:val="00D96685"/>
    <w:rsid w:val="00D96726"/>
    <w:rsid w:val="00D9682B"/>
    <w:rsid w:val="00D9690F"/>
    <w:rsid w:val="00D969ED"/>
    <w:rsid w:val="00D96A83"/>
    <w:rsid w:val="00D96B48"/>
    <w:rsid w:val="00D96DC1"/>
    <w:rsid w:val="00D96E51"/>
    <w:rsid w:val="00D96F7F"/>
    <w:rsid w:val="00D9701B"/>
    <w:rsid w:val="00D9714D"/>
    <w:rsid w:val="00D97230"/>
    <w:rsid w:val="00D9742E"/>
    <w:rsid w:val="00D97668"/>
    <w:rsid w:val="00D9769C"/>
    <w:rsid w:val="00D976C1"/>
    <w:rsid w:val="00D97708"/>
    <w:rsid w:val="00D9777D"/>
    <w:rsid w:val="00D97798"/>
    <w:rsid w:val="00D978DC"/>
    <w:rsid w:val="00D97992"/>
    <w:rsid w:val="00D979C7"/>
    <w:rsid w:val="00D97A35"/>
    <w:rsid w:val="00D97ACF"/>
    <w:rsid w:val="00D97AD7"/>
    <w:rsid w:val="00D97BFF"/>
    <w:rsid w:val="00D97CCA"/>
    <w:rsid w:val="00D97D3D"/>
    <w:rsid w:val="00D97D41"/>
    <w:rsid w:val="00D97EB7"/>
    <w:rsid w:val="00D97F00"/>
    <w:rsid w:val="00D97F26"/>
    <w:rsid w:val="00D97FAA"/>
    <w:rsid w:val="00DA00DC"/>
    <w:rsid w:val="00DA0264"/>
    <w:rsid w:val="00DA02AD"/>
    <w:rsid w:val="00DA0396"/>
    <w:rsid w:val="00DA0463"/>
    <w:rsid w:val="00DA0491"/>
    <w:rsid w:val="00DA05D8"/>
    <w:rsid w:val="00DA063A"/>
    <w:rsid w:val="00DA06CC"/>
    <w:rsid w:val="00DA0A0F"/>
    <w:rsid w:val="00DA0AAD"/>
    <w:rsid w:val="00DA0AC3"/>
    <w:rsid w:val="00DA0BBB"/>
    <w:rsid w:val="00DA0BF1"/>
    <w:rsid w:val="00DA0CB1"/>
    <w:rsid w:val="00DA0DC1"/>
    <w:rsid w:val="00DA0F36"/>
    <w:rsid w:val="00DA0F6E"/>
    <w:rsid w:val="00DA10A0"/>
    <w:rsid w:val="00DA1137"/>
    <w:rsid w:val="00DA1277"/>
    <w:rsid w:val="00DA147B"/>
    <w:rsid w:val="00DA1486"/>
    <w:rsid w:val="00DA14B1"/>
    <w:rsid w:val="00DA14B5"/>
    <w:rsid w:val="00DA153F"/>
    <w:rsid w:val="00DA157C"/>
    <w:rsid w:val="00DA1786"/>
    <w:rsid w:val="00DA17ED"/>
    <w:rsid w:val="00DA1AEF"/>
    <w:rsid w:val="00DA1AFF"/>
    <w:rsid w:val="00DA1B12"/>
    <w:rsid w:val="00DA1D53"/>
    <w:rsid w:val="00DA2087"/>
    <w:rsid w:val="00DA20A2"/>
    <w:rsid w:val="00DA20E1"/>
    <w:rsid w:val="00DA20FF"/>
    <w:rsid w:val="00DA218A"/>
    <w:rsid w:val="00DA21EB"/>
    <w:rsid w:val="00DA23F0"/>
    <w:rsid w:val="00DA23F3"/>
    <w:rsid w:val="00DA2400"/>
    <w:rsid w:val="00DA240E"/>
    <w:rsid w:val="00DA242C"/>
    <w:rsid w:val="00DA25C7"/>
    <w:rsid w:val="00DA25E3"/>
    <w:rsid w:val="00DA2624"/>
    <w:rsid w:val="00DA265F"/>
    <w:rsid w:val="00DA27BD"/>
    <w:rsid w:val="00DA27D8"/>
    <w:rsid w:val="00DA27F7"/>
    <w:rsid w:val="00DA2881"/>
    <w:rsid w:val="00DA2957"/>
    <w:rsid w:val="00DA299C"/>
    <w:rsid w:val="00DA2A32"/>
    <w:rsid w:val="00DA2A56"/>
    <w:rsid w:val="00DA2AA2"/>
    <w:rsid w:val="00DA2B48"/>
    <w:rsid w:val="00DA2BE0"/>
    <w:rsid w:val="00DA2D7A"/>
    <w:rsid w:val="00DA2F20"/>
    <w:rsid w:val="00DA2F7B"/>
    <w:rsid w:val="00DA303E"/>
    <w:rsid w:val="00DA31D7"/>
    <w:rsid w:val="00DA31EC"/>
    <w:rsid w:val="00DA3216"/>
    <w:rsid w:val="00DA3491"/>
    <w:rsid w:val="00DA3605"/>
    <w:rsid w:val="00DA3619"/>
    <w:rsid w:val="00DA3650"/>
    <w:rsid w:val="00DA3866"/>
    <w:rsid w:val="00DA38BD"/>
    <w:rsid w:val="00DA39BF"/>
    <w:rsid w:val="00DA39C7"/>
    <w:rsid w:val="00DA39E6"/>
    <w:rsid w:val="00DA3B06"/>
    <w:rsid w:val="00DA3BEE"/>
    <w:rsid w:val="00DA3CB7"/>
    <w:rsid w:val="00DA3CC3"/>
    <w:rsid w:val="00DA3E60"/>
    <w:rsid w:val="00DA40DF"/>
    <w:rsid w:val="00DA427B"/>
    <w:rsid w:val="00DA42DF"/>
    <w:rsid w:val="00DA457E"/>
    <w:rsid w:val="00DA4660"/>
    <w:rsid w:val="00DA46C6"/>
    <w:rsid w:val="00DA48FC"/>
    <w:rsid w:val="00DA49CE"/>
    <w:rsid w:val="00DA4B29"/>
    <w:rsid w:val="00DA4B7B"/>
    <w:rsid w:val="00DA4BA1"/>
    <w:rsid w:val="00DA4C04"/>
    <w:rsid w:val="00DA4C14"/>
    <w:rsid w:val="00DA4C86"/>
    <w:rsid w:val="00DA4D9A"/>
    <w:rsid w:val="00DA4DB5"/>
    <w:rsid w:val="00DA4E35"/>
    <w:rsid w:val="00DA4E95"/>
    <w:rsid w:val="00DA4FC9"/>
    <w:rsid w:val="00DA4FDB"/>
    <w:rsid w:val="00DA503A"/>
    <w:rsid w:val="00DA5126"/>
    <w:rsid w:val="00DA5167"/>
    <w:rsid w:val="00DA517A"/>
    <w:rsid w:val="00DA51E5"/>
    <w:rsid w:val="00DA51F9"/>
    <w:rsid w:val="00DA52BB"/>
    <w:rsid w:val="00DA53FF"/>
    <w:rsid w:val="00DA557D"/>
    <w:rsid w:val="00DA565F"/>
    <w:rsid w:val="00DA5776"/>
    <w:rsid w:val="00DA57B3"/>
    <w:rsid w:val="00DA5846"/>
    <w:rsid w:val="00DA592B"/>
    <w:rsid w:val="00DA5974"/>
    <w:rsid w:val="00DA5CC9"/>
    <w:rsid w:val="00DA5D4B"/>
    <w:rsid w:val="00DA5E2A"/>
    <w:rsid w:val="00DA5E2C"/>
    <w:rsid w:val="00DA5E47"/>
    <w:rsid w:val="00DA5EB4"/>
    <w:rsid w:val="00DA5EEE"/>
    <w:rsid w:val="00DA5F30"/>
    <w:rsid w:val="00DA6094"/>
    <w:rsid w:val="00DA61E7"/>
    <w:rsid w:val="00DA6207"/>
    <w:rsid w:val="00DA6468"/>
    <w:rsid w:val="00DA6495"/>
    <w:rsid w:val="00DA64DF"/>
    <w:rsid w:val="00DA64F1"/>
    <w:rsid w:val="00DA65A6"/>
    <w:rsid w:val="00DA676B"/>
    <w:rsid w:val="00DA6770"/>
    <w:rsid w:val="00DA67F6"/>
    <w:rsid w:val="00DA6800"/>
    <w:rsid w:val="00DA682F"/>
    <w:rsid w:val="00DA69F0"/>
    <w:rsid w:val="00DA6ACC"/>
    <w:rsid w:val="00DA6BAC"/>
    <w:rsid w:val="00DA6D90"/>
    <w:rsid w:val="00DA6DCA"/>
    <w:rsid w:val="00DA6DE8"/>
    <w:rsid w:val="00DA6E7B"/>
    <w:rsid w:val="00DA7005"/>
    <w:rsid w:val="00DA703F"/>
    <w:rsid w:val="00DA7043"/>
    <w:rsid w:val="00DA7231"/>
    <w:rsid w:val="00DA76DA"/>
    <w:rsid w:val="00DA77FD"/>
    <w:rsid w:val="00DA7812"/>
    <w:rsid w:val="00DA794E"/>
    <w:rsid w:val="00DA79B6"/>
    <w:rsid w:val="00DA7C30"/>
    <w:rsid w:val="00DA7D4B"/>
    <w:rsid w:val="00DA7D5F"/>
    <w:rsid w:val="00DA7D66"/>
    <w:rsid w:val="00DA7D7C"/>
    <w:rsid w:val="00DA7E4D"/>
    <w:rsid w:val="00DA7FA0"/>
    <w:rsid w:val="00DB013C"/>
    <w:rsid w:val="00DB015B"/>
    <w:rsid w:val="00DB0229"/>
    <w:rsid w:val="00DB0276"/>
    <w:rsid w:val="00DB0297"/>
    <w:rsid w:val="00DB0381"/>
    <w:rsid w:val="00DB03CC"/>
    <w:rsid w:val="00DB041E"/>
    <w:rsid w:val="00DB051D"/>
    <w:rsid w:val="00DB05AA"/>
    <w:rsid w:val="00DB0678"/>
    <w:rsid w:val="00DB06BC"/>
    <w:rsid w:val="00DB06C9"/>
    <w:rsid w:val="00DB073C"/>
    <w:rsid w:val="00DB0743"/>
    <w:rsid w:val="00DB07B5"/>
    <w:rsid w:val="00DB089B"/>
    <w:rsid w:val="00DB0947"/>
    <w:rsid w:val="00DB0B1A"/>
    <w:rsid w:val="00DB0BCB"/>
    <w:rsid w:val="00DB0C11"/>
    <w:rsid w:val="00DB0C1A"/>
    <w:rsid w:val="00DB0F3E"/>
    <w:rsid w:val="00DB0F41"/>
    <w:rsid w:val="00DB1058"/>
    <w:rsid w:val="00DB10C4"/>
    <w:rsid w:val="00DB1174"/>
    <w:rsid w:val="00DB12F4"/>
    <w:rsid w:val="00DB1366"/>
    <w:rsid w:val="00DB138A"/>
    <w:rsid w:val="00DB1462"/>
    <w:rsid w:val="00DB160C"/>
    <w:rsid w:val="00DB16DE"/>
    <w:rsid w:val="00DB17BB"/>
    <w:rsid w:val="00DB184F"/>
    <w:rsid w:val="00DB1A06"/>
    <w:rsid w:val="00DB1A5F"/>
    <w:rsid w:val="00DB1B79"/>
    <w:rsid w:val="00DB1BA3"/>
    <w:rsid w:val="00DB1BDC"/>
    <w:rsid w:val="00DB1C7B"/>
    <w:rsid w:val="00DB1D3A"/>
    <w:rsid w:val="00DB1E13"/>
    <w:rsid w:val="00DB1F27"/>
    <w:rsid w:val="00DB1F85"/>
    <w:rsid w:val="00DB2130"/>
    <w:rsid w:val="00DB21FD"/>
    <w:rsid w:val="00DB2357"/>
    <w:rsid w:val="00DB2363"/>
    <w:rsid w:val="00DB245C"/>
    <w:rsid w:val="00DB248B"/>
    <w:rsid w:val="00DB25FF"/>
    <w:rsid w:val="00DB2780"/>
    <w:rsid w:val="00DB281C"/>
    <w:rsid w:val="00DB2876"/>
    <w:rsid w:val="00DB295D"/>
    <w:rsid w:val="00DB297F"/>
    <w:rsid w:val="00DB29E1"/>
    <w:rsid w:val="00DB29F9"/>
    <w:rsid w:val="00DB2A31"/>
    <w:rsid w:val="00DB2AB3"/>
    <w:rsid w:val="00DB2B4F"/>
    <w:rsid w:val="00DB2C0E"/>
    <w:rsid w:val="00DB2D8B"/>
    <w:rsid w:val="00DB2E34"/>
    <w:rsid w:val="00DB30AD"/>
    <w:rsid w:val="00DB313C"/>
    <w:rsid w:val="00DB3254"/>
    <w:rsid w:val="00DB3300"/>
    <w:rsid w:val="00DB3484"/>
    <w:rsid w:val="00DB355E"/>
    <w:rsid w:val="00DB3795"/>
    <w:rsid w:val="00DB37E2"/>
    <w:rsid w:val="00DB38BA"/>
    <w:rsid w:val="00DB39F1"/>
    <w:rsid w:val="00DB3A56"/>
    <w:rsid w:val="00DB3A65"/>
    <w:rsid w:val="00DB3AB3"/>
    <w:rsid w:val="00DB3C3E"/>
    <w:rsid w:val="00DB3C5E"/>
    <w:rsid w:val="00DB3C62"/>
    <w:rsid w:val="00DB3D8E"/>
    <w:rsid w:val="00DB3DF7"/>
    <w:rsid w:val="00DB3E4E"/>
    <w:rsid w:val="00DB3F0B"/>
    <w:rsid w:val="00DB3F44"/>
    <w:rsid w:val="00DB3F49"/>
    <w:rsid w:val="00DB4004"/>
    <w:rsid w:val="00DB40F5"/>
    <w:rsid w:val="00DB4121"/>
    <w:rsid w:val="00DB41AF"/>
    <w:rsid w:val="00DB4271"/>
    <w:rsid w:val="00DB4454"/>
    <w:rsid w:val="00DB44B7"/>
    <w:rsid w:val="00DB4626"/>
    <w:rsid w:val="00DB4695"/>
    <w:rsid w:val="00DB46C1"/>
    <w:rsid w:val="00DB46E0"/>
    <w:rsid w:val="00DB4712"/>
    <w:rsid w:val="00DB49C3"/>
    <w:rsid w:val="00DB4A15"/>
    <w:rsid w:val="00DB4AFD"/>
    <w:rsid w:val="00DB4B92"/>
    <w:rsid w:val="00DB4BDA"/>
    <w:rsid w:val="00DB4CAD"/>
    <w:rsid w:val="00DB4F0E"/>
    <w:rsid w:val="00DB4FB7"/>
    <w:rsid w:val="00DB4FEF"/>
    <w:rsid w:val="00DB5128"/>
    <w:rsid w:val="00DB5224"/>
    <w:rsid w:val="00DB5233"/>
    <w:rsid w:val="00DB5249"/>
    <w:rsid w:val="00DB5340"/>
    <w:rsid w:val="00DB545A"/>
    <w:rsid w:val="00DB55AB"/>
    <w:rsid w:val="00DB56B4"/>
    <w:rsid w:val="00DB5736"/>
    <w:rsid w:val="00DB5753"/>
    <w:rsid w:val="00DB582D"/>
    <w:rsid w:val="00DB5906"/>
    <w:rsid w:val="00DB5951"/>
    <w:rsid w:val="00DB5A38"/>
    <w:rsid w:val="00DB5A91"/>
    <w:rsid w:val="00DB5BC5"/>
    <w:rsid w:val="00DB5BFB"/>
    <w:rsid w:val="00DB5CE8"/>
    <w:rsid w:val="00DB5D49"/>
    <w:rsid w:val="00DB5E30"/>
    <w:rsid w:val="00DB5EFA"/>
    <w:rsid w:val="00DB5F00"/>
    <w:rsid w:val="00DB5F28"/>
    <w:rsid w:val="00DB5F34"/>
    <w:rsid w:val="00DB6075"/>
    <w:rsid w:val="00DB6334"/>
    <w:rsid w:val="00DB63A6"/>
    <w:rsid w:val="00DB63B1"/>
    <w:rsid w:val="00DB6443"/>
    <w:rsid w:val="00DB64B2"/>
    <w:rsid w:val="00DB6872"/>
    <w:rsid w:val="00DB6920"/>
    <w:rsid w:val="00DB6923"/>
    <w:rsid w:val="00DB69BD"/>
    <w:rsid w:val="00DB6A58"/>
    <w:rsid w:val="00DB6B7A"/>
    <w:rsid w:val="00DB6EEA"/>
    <w:rsid w:val="00DB702D"/>
    <w:rsid w:val="00DB703D"/>
    <w:rsid w:val="00DB703F"/>
    <w:rsid w:val="00DB705C"/>
    <w:rsid w:val="00DB7187"/>
    <w:rsid w:val="00DB71C0"/>
    <w:rsid w:val="00DB729E"/>
    <w:rsid w:val="00DB72AC"/>
    <w:rsid w:val="00DB72DC"/>
    <w:rsid w:val="00DB7399"/>
    <w:rsid w:val="00DB741B"/>
    <w:rsid w:val="00DB7478"/>
    <w:rsid w:val="00DB7559"/>
    <w:rsid w:val="00DB757F"/>
    <w:rsid w:val="00DB7613"/>
    <w:rsid w:val="00DB76D0"/>
    <w:rsid w:val="00DB76F7"/>
    <w:rsid w:val="00DB7754"/>
    <w:rsid w:val="00DB7945"/>
    <w:rsid w:val="00DB79B7"/>
    <w:rsid w:val="00DB7ABD"/>
    <w:rsid w:val="00DB7D00"/>
    <w:rsid w:val="00DB7D8B"/>
    <w:rsid w:val="00DB7DAE"/>
    <w:rsid w:val="00DB7E26"/>
    <w:rsid w:val="00DB7E46"/>
    <w:rsid w:val="00DB7EE6"/>
    <w:rsid w:val="00DB7F04"/>
    <w:rsid w:val="00DC0156"/>
    <w:rsid w:val="00DC0540"/>
    <w:rsid w:val="00DC059D"/>
    <w:rsid w:val="00DC068F"/>
    <w:rsid w:val="00DC06A9"/>
    <w:rsid w:val="00DC06AF"/>
    <w:rsid w:val="00DC078F"/>
    <w:rsid w:val="00DC0832"/>
    <w:rsid w:val="00DC08CC"/>
    <w:rsid w:val="00DC0B6C"/>
    <w:rsid w:val="00DC0C6C"/>
    <w:rsid w:val="00DC0D18"/>
    <w:rsid w:val="00DC0F31"/>
    <w:rsid w:val="00DC0F46"/>
    <w:rsid w:val="00DC0FDD"/>
    <w:rsid w:val="00DC0FF1"/>
    <w:rsid w:val="00DC128B"/>
    <w:rsid w:val="00DC12FF"/>
    <w:rsid w:val="00DC1324"/>
    <w:rsid w:val="00DC1382"/>
    <w:rsid w:val="00DC146B"/>
    <w:rsid w:val="00DC158E"/>
    <w:rsid w:val="00DC15A9"/>
    <w:rsid w:val="00DC162F"/>
    <w:rsid w:val="00DC1743"/>
    <w:rsid w:val="00DC1759"/>
    <w:rsid w:val="00DC178D"/>
    <w:rsid w:val="00DC17CD"/>
    <w:rsid w:val="00DC182D"/>
    <w:rsid w:val="00DC18C9"/>
    <w:rsid w:val="00DC19BF"/>
    <w:rsid w:val="00DC19F0"/>
    <w:rsid w:val="00DC1AE7"/>
    <w:rsid w:val="00DC1CC9"/>
    <w:rsid w:val="00DC1CD3"/>
    <w:rsid w:val="00DC1D5C"/>
    <w:rsid w:val="00DC1F68"/>
    <w:rsid w:val="00DC1F81"/>
    <w:rsid w:val="00DC2034"/>
    <w:rsid w:val="00DC2062"/>
    <w:rsid w:val="00DC21DA"/>
    <w:rsid w:val="00DC22A5"/>
    <w:rsid w:val="00DC23EF"/>
    <w:rsid w:val="00DC24DB"/>
    <w:rsid w:val="00DC251F"/>
    <w:rsid w:val="00DC2530"/>
    <w:rsid w:val="00DC254B"/>
    <w:rsid w:val="00DC25A3"/>
    <w:rsid w:val="00DC25FF"/>
    <w:rsid w:val="00DC2616"/>
    <w:rsid w:val="00DC26BB"/>
    <w:rsid w:val="00DC2702"/>
    <w:rsid w:val="00DC2703"/>
    <w:rsid w:val="00DC280F"/>
    <w:rsid w:val="00DC28C5"/>
    <w:rsid w:val="00DC2D80"/>
    <w:rsid w:val="00DC2EEC"/>
    <w:rsid w:val="00DC2FAC"/>
    <w:rsid w:val="00DC3007"/>
    <w:rsid w:val="00DC3054"/>
    <w:rsid w:val="00DC30C1"/>
    <w:rsid w:val="00DC30DA"/>
    <w:rsid w:val="00DC3167"/>
    <w:rsid w:val="00DC31AA"/>
    <w:rsid w:val="00DC31C7"/>
    <w:rsid w:val="00DC3254"/>
    <w:rsid w:val="00DC3351"/>
    <w:rsid w:val="00DC339C"/>
    <w:rsid w:val="00DC33E2"/>
    <w:rsid w:val="00DC3420"/>
    <w:rsid w:val="00DC3501"/>
    <w:rsid w:val="00DC35CE"/>
    <w:rsid w:val="00DC3704"/>
    <w:rsid w:val="00DC38F2"/>
    <w:rsid w:val="00DC3B43"/>
    <w:rsid w:val="00DC3CDD"/>
    <w:rsid w:val="00DC3E30"/>
    <w:rsid w:val="00DC3EC7"/>
    <w:rsid w:val="00DC3EFC"/>
    <w:rsid w:val="00DC3F2B"/>
    <w:rsid w:val="00DC4141"/>
    <w:rsid w:val="00DC4144"/>
    <w:rsid w:val="00DC41B2"/>
    <w:rsid w:val="00DC4219"/>
    <w:rsid w:val="00DC4280"/>
    <w:rsid w:val="00DC42C1"/>
    <w:rsid w:val="00DC42E0"/>
    <w:rsid w:val="00DC4583"/>
    <w:rsid w:val="00DC4599"/>
    <w:rsid w:val="00DC4644"/>
    <w:rsid w:val="00DC474E"/>
    <w:rsid w:val="00DC47D7"/>
    <w:rsid w:val="00DC491A"/>
    <w:rsid w:val="00DC4A34"/>
    <w:rsid w:val="00DC4A7F"/>
    <w:rsid w:val="00DC4A95"/>
    <w:rsid w:val="00DC4AA8"/>
    <w:rsid w:val="00DC4B5B"/>
    <w:rsid w:val="00DC4B66"/>
    <w:rsid w:val="00DC4D04"/>
    <w:rsid w:val="00DC4D1D"/>
    <w:rsid w:val="00DC4D72"/>
    <w:rsid w:val="00DC4E40"/>
    <w:rsid w:val="00DC4F80"/>
    <w:rsid w:val="00DC4FB7"/>
    <w:rsid w:val="00DC4FC6"/>
    <w:rsid w:val="00DC5204"/>
    <w:rsid w:val="00DC520A"/>
    <w:rsid w:val="00DC5235"/>
    <w:rsid w:val="00DC5298"/>
    <w:rsid w:val="00DC5330"/>
    <w:rsid w:val="00DC5341"/>
    <w:rsid w:val="00DC5370"/>
    <w:rsid w:val="00DC5445"/>
    <w:rsid w:val="00DC549F"/>
    <w:rsid w:val="00DC54BA"/>
    <w:rsid w:val="00DC578D"/>
    <w:rsid w:val="00DC57E0"/>
    <w:rsid w:val="00DC5815"/>
    <w:rsid w:val="00DC5E26"/>
    <w:rsid w:val="00DC5E60"/>
    <w:rsid w:val="00DC5FBC"/>
    <w:rsid w:val="00DC5FF1"/>
    <w:rsid w:val="00DC5FF3"/>
    <w:rsid w:val="00DC6051"/>
    <w:rsid w:val="00DC6105"/>
    <w:rsid w:val="00DC61EC"/>
    <w:rsid w:val="00DC641A"/>
    <w:rsid w:val="00DC6433"/>
    <w:rsid w:val="00DC65EB"/>
    <w:rsid w:val="00DC6621"/>
    <w:rsid w:val="00DC6625"/>
    <w:rsid w:val="00DC6634"/>
    <w:rsid w:val="00DC67F9"/>
    <w:rsid w:val="00DC6867"/>
    <w:rsid w:val="00DC6889"/>
    <w:rsid w:val="00DC68C0"/>
    <w:rsid w:val="00DC699A"/>
    <w:rsid w:val="00DC69CD"/>
    <w:rsid w:val="00DC6A1F"/>
    <w:rsid w:val="00DC6B3D"/>
    <w:rsid w:val="00DC6B80"/>
    <w:rsid w:val="00DC6C79"/>
    <w:rsid w:val="00DC6D34"/>
    <w:rsid w:val="00DC6E89"/>
    <w:rsid w:val="00DC6ECB"/>
    <w:rsid w:val="00DC6F15"/>
    <w:rsid w:val="00DC6F16"/>
    <w:rsid w:val="00DC6F50"/>
    <w:rsid w:val="00DC6FDE"/>
    <w:rsid w:val="00DC70BC"/>
    <w:rsid w:val="00DC7154"/>
    <w:rsid w:val="00DC7301"/>
    <w:rsid w:val="00DC7341"/>
    <w:rsid w:val="00DC7433"/>
    <w:rsid w:val="00DC74BA"/>
    <w:rsid w:val="00DC76D6"/>
    <w:rsid w:val="00DC7783"/>
    <w:rsid w:val="00DC77E0"/>
    <w:rsid w:val="00DC7876"/>
    <w:rsid w:val="00DC799B"/>
    <w:rsid w:val="00DC79E4"/>
    <w:rsid w:val="00DC7C68"/>
    <w:rsid w:val="00DC7D97"/>
    <w:rsid w:val="00DC7E2D"/>
    <w:rsid w:val="00DC7F6E"/>
    <w:rsid w:val="00DD0037"/>
    <w:rsid w:val="00DD006E"/>
    <w:rsid w:val="00DD0258"/>
    <w:rsid w:val="00DD043B"/>
    <w:rsid w:val="00DD0449"/>
    <w:rsid w:val="00DD0594"/>
    <w:rsid w:val="00DD061B"/>
    <w:rsid w:val="00DD065E"/>
    <w:rsid w:val="00DD079A"/>
    <w:rsid w:val="00DD07C0"/>
    <w:rsid w:val="00DD0827"/>
    <w:rsid w:val="00DD085A"/>
    <w:rsid w:val="00DD0883"/>
    <w:rsid w:val="00DD08A2"/>
    <w:rsid w:val="00DD0B3D"/>
    <w:rsid w:val="00DD0B9D"/>
    <w:rsid w:val="00DD0DE1"/>
    <w:rsid w:val="00DD0DE9"/>
    <w:rsid w:val="00DD0E04"/>
    <w:rsid w:val="00DD0E2F"/>
    <w:rsid w:val="00DD0F61"/>
    <w:rsid w:val="00DD0FD1"/>
    <w:rsid w:val="00DD101E"/>
    <w:rsid w:val="00DD1037"/>
    <w:rsid w:val="00DD1044"/>
    <w:rsid w:val="00DD10DF"/>
    <w:rsid w:val="00DD115B"/>
    <w:rsid w:val="00DD11B8"/>
    <w:rsid w:val="00DD1215"/>
    <w:rsid w:val="00DD1314"/>
    <w:rsid w:val="00DD135E"/>
    <w:rsid w:val="00DD1373"/>
    <w:rsid w:val="00DD13F9"/>
    <w:rsid w:val="00DD1443"/>
    <w:rsid w:val="00DD14B8"/>
    <w:rsid w:val="00DD14CC"/>
    <w:rsid w:val="00DD1740"/>
    <w:rsid w:val="00DD1867"/>
    <w:rsid w:val="00DD18DB"/>
    <w:rsid w:val="00DD18E2"/>
    <w:rsid w:val="00DD1929"/>
    <w:rsid w:val="00DD195B"/>
    <w:rsid w:val="00DD19B5"/>
    <w:rsid w:val="00DD19E1"/>
    <w:rsid w:val="00DD1CBA"/>
    <w:rsid w:val="00DD1D13"/>
    <w:rsid w:val="00DD1DD7"/>
    <w:rsid w:val="00DD1E11"/>
    <w:rsid w:val="00DD1E44"/>
    <w:rsid w:val="00DD1F04"/>
    <w:rsid w:val="00DD1F78"/>
    <w:rsid w:val="00DD1F80"/>
    <w:rsid w:val="00DD1FD5"/>
    <w:rsid w:val="00DD20B1"/>
    <w:rsid w:val="00DD2104"/>
    <w:rsid w:val="00DD21B4"/>
    <w:rsid w:val="00DD22B2"/>
    <w:rsid w:val="00DD2327"/>
    <w:rsid w:val="00DD236A"/>
    <w:rsid w:val="00DD247F"/>
    <w:rsid w:val="00DD25CD"/>
    <w:rsid w:val="00DD2616"/>
    <w:rsid w:val="00DD27CD"/>
    <w:rsid w:val="00DD2811"/>
    <w:rsid w:val="00DD292B"/>
    <w:rsid w:val="00DD295C"/>
    <w:rsid w:val="00DD2AEF"/>
    <w:rsid w:val="00DD2AF9"/>
    <w:rsid w:val="00DD2B59"/>
    <w:rsid w:val="00DD2C7C"/>
    <w:rsid w:val="00DD2D6A"/>
    <w:rsid w:val="00DD2D76"/>
    <w:rsid w:val="00DD2EBA"/>
    <w:rsid w:val="00DD2ECD"/>
    <w:rsid w:val="00DD2EF2"/>
    <w:rsid w:val="00DD2F33"/>
    <w:rsid w:val="00DD2FC8"/>
    <w:rsid w:val="00DD3009"/>
    <w:rsid w:val="00DD3037"/>
    <w:rsid w:val="00DD3238"/>
    <w:rsid w:val="00DD3312"/>
    <w:rsid w:val="00DD335F"/>
    <w:rsid w:val="00DD3406"/>
    <w:rsid w:val="00DD348D"/>
    <w:rsid w:val="00DD3577"/>
    <w:rsid w:val="00DD35EE"/>
    <w:rsid w:val="00DD380D"/>
    <w:rsid w:val="00DD382B"/>
    <w:rsid w:val="00DD39D0"/>
    <w:rsid w:val="00DD3A7E"/>
    <w:rsid w:val="00DD3B25"/>
    <w:rsid w:val="00DD3B2C"/>
    <w:rsid w:val="00DD3C0A"/>
    <w:rsid w:val="00DD3C68"/>
    <w:rsid w:val="00DD3C6E"/>
    <w:rsid w:val="00DD3E2F"/>
    <w:rsid w:val="00DD41BC"/>
    <w:rsid w:val="00DD4211"/>
    <w:rsid w:val="00DD424E"/>
    <w:rsid w:val="00DD42C9"/>
    <w:rsid w:val="00DD42F4"/>
    <w:rsid w:val="00DD4396"/>
    <w:rsid w:val="00DD4540"/>
    <w:rsid w:val="00DD454F"/>
    <w:rsid w:val="00DD49A4"/>
    <w:rsid w:val="00DD4B25"/>
    <w:rsid w:val="00DD4B70"/>
    <w:rsid w:val="00DD4C3D"/>
    <w:rsid w:val="00DD4D6A"/>
    <w:rsid w:val="00DD4D96"/>
    <w:rsid w:val="00DD4E68"/>
    <w:rsid w:val="00DD4ED5"/>
    <w:rsid w:val="00DD4F1A"/>
    <w:rsid w:val="00DD4FED"/>
    <w:rsid w:val="00DD503C"/>
    <w:rsid w:val="00DD5186"/>
    <w:rsid w:val="00DD51B7"/>
    <w:rsid w:val="00DD51FE"/>
    <w:rsid w:val="00DD54B9"/>
    <w:rsid w:val="00DD54D3"/>
    <w:rsid w:val="00DD5572"/>
    <w:rsid w:val="00DD55CC"/>
    <w:rsid w:val="00DD5633"/>
    <w:rsid w:val="00DD57A3"/>
    <w:rsid w:val="00DD5A0A"/>
    <w:rsid w:val="00DD5A22"/>
    <w:rsid w:val="00DD5A56"/>
    <w:rsid w:val="00DD5A59"/>
    <w:rsid w:val="00DD5CB2"/>
    <w:rsid w:val="00DD5CC1"/>
    <w:rsid w:val="00DD5E82"/>
    <w:rsid w:val="00DD5EFC"/>
    <w:rsid w:val="00DD5F44"/>
    <w:rsid w:val="00DD5FB6"/>
    <w:rsid w:val="00DD6062"/>
    <w:rsid w:val="00DD6064"/>
    <w:rsid w:val="00DD61F3"/>
    <w:rsid w:val="00DD62EF"/>
    <w:rsid w:val="00DD6385"/>
    <w:rsid w:val="00DD63A8"/>
    <w:rsid w:val="00DD663A"/>
    <w:rsid w:val="00DD66FB"/>
    <w:rsid w:val="00DD67EC"/>
    <w:rsid w:val="00DD6996"/>
    <w:rsid w:val="00DD69C7"/>
    <w:rsid w:val="00DD6ADC"/>
    <w:rsid w:val="00DD6E80"/>
    <w:rsid w:val="00DD6EF3"/>
    <w:rsid w:val="00DD703F"/>
    <w:rsid w:val="00DD7093"/>
    <w:rsid w:val="00DD70B7"/>
    <w:rsid w:val="00DD72C8"/>
    <w:rsid w:val="00DD7438"/>
    <w:rsid w:val="00DD745F"/>
    <w:rsid w:val="00DD7745"/>
    <w:rsid w:val="00DD77D6"/>
    <w:rsid w:val="00DD7809"/>
    <w:rsid w:val="00DD7983"/>
    <w:rsid w:val="00DD7A7B"/>
    <w:rsid w:val="00DD7A8F"/>
    <w:rsid w:val="00DD7C01"/>
    <w:rsid w:val="00DD7D65"/>
    <w:rsid w:val="00DD7D8F"/>
    <w:rsid w:val="00DD7E56"/>
    <w:rsid w:val="00DE0078"/>
    <w:rsid w:val="00DE00EC"/>
    <w:rsid w:val="00DE0210"/>
    <w:rsid w:val="00DE0388"/>
    <w:rsid w:val="00DE042E"/>
    <w:rsid w:val="00DE04CF"/>
    <w:rsid w:val="00DE07D8"/>
    <w:rsid w:val="00DE099F"/>
    <w:rsid w:val="00DE0AF7"/>
    <w:rsid w:val="00DE0B56"/>
    <w:rsid w:val="00DE0B59"/>
    <w:rsid w:val="00DE0BA6"/>
    <w:rsid w:val="00DE0C56"/>
    <w:rsid w:val="00DE0D2F"/>
    <w:rsid w:val="00DE0D81"/>
    <w:rsid w:val="00DE0DBE"/>
    <w:rsid w:val="00DE0E63"/>
    <w:rsid w:val="00DE0EDD"/>
    <w:rsid w:val="00DE0F92"/>
    <w:rsid w:val="00DE10EB"/>
    <w:rsid w:val="00DE11FC"/>
    <w:rsid w:val="00DE135D"/>
    <w:rsid w:val="00DE14B9"/>
    <w:rsid w:val="00DE1542"/>
    <w:rsid w:val="00DE16C2"/>
    <w:rsid w:val="00DE16D6"/>
    <w:rsid w:val="00DE178D"/>
    <w:rsid w:val="00DE196C"/>
    <w:rsid w:val="00DE1A1C"/>
    <w:rsid w:val="00DE1B2C"/>
    <w:rsid w:val="00DE1B7A"/>
    <w:rsid w:val="00DE1D18"/>
    <w:rsid w:val="00DE1E21"/>
    <w:rsid w:val="00DE1E70"/>
    <w:rsid w:val="00DE1F19"/>
    <w:rsid w:val="00DE1F3E"/>
    <w:rsid w:val="00DE1F4E"/>
    <w:rsid w:val="00DE1FEA"/>
    <w:rsid w:val="00DE21A2"/>
    <w:rsid w:val="00DE2288"/>
    <w:rsid w:val="00DE2389"/>
    <w:rsid w:val="00DE241F"/>
    <w:rsid w:val="00DE257F"/>
    <w:rsid w:val="00DE25BB"/>
    <w:rsid w:val="00DE25F4"/>
    <w:rsid w:val="00DE2688"/>
    <w:rsid w:val="00DE269E"/>
    <w:rsid w:val="00DE283B"/>
    <w:rsid w:val="00DE28CA"/>
    <w:rsid w:val="00DE2968"/>
    <w:rsid w:val="00DE2B79"/>
    <w:rsid w:val="00DE2BD4"/>
    <w:rsid w:val="00DE2BF3"/>
    <w:rsid w:val="00DE2D91"/>
    <w:rsid w:val="00DE2D97"/>
    <w:rsid w:val="00DE2E37"/>
    <w:rsid w:val="00DE2F2A"/>
    <w:rsid w:val="00DE2F99"/>
    <w:rsid w:val="00DE2FD2"/>
    <w:rsid w:val="00DE30F0"/>
    <w:rsid w:val="00DE317B"/>
    <w:rsid w:val="00DE31B4"/>
    <w:rsid w:val="00DE32B8"/>
    <w:rsid w:val="00DE334A"/>
    <w:rsid w:val="00DE33B8"/>
    <w:rsid w:val="00DE34CB"/>
    <w:rsid w:val="00DE3609"/>
    <w:rsid w:val="00DE36C5"/>
    <w:rsid w:val="00DE371D"/>
    <w:rsid w:val="00DE3737"/>
    <w:rsid w:val="00DE38FE"/>
    <w:rsid w:val="00DE3917"/>
    <w:rsid w:val="00DE3A05"/>
    <w:rsid w:val="00DE3F51"/>
    <w:rsid w:val="00DE40F5"/>
    <w:rsid w:val="00DE4167"/>
    <w:rsid w:val="00DE41EA"/>
    <w:rsid w:val="00DE4238"/>
    <w:rsid w:val="00DE42C1"/>
    <w:rsid w:val="00DE42FE"/>
    <w:rsid w:val="00DE4326"/>
    <w:rsid w:val="00DE435E"/>
    <w:rsid w:val="00DE445A"/>
    <w:rsid w:val="00DE4471"/>
    <w:rsid w:val="00DE4612"/>
    <w:rsid w:val="00DE46B9"/>
    <w:rsid w:val="00DE46BA"/>
    <w:rsid w:val="00DE46D0"/>
    <w:rsid w:val="00DE4726"/>
    <w:rsid w:val="00DE4772"/>
    <w:rsid w:val="00DE47E1"/>
    <w:rsid w:val="00DE47E7"/>
    <w:rsid w:val="00DE483C"/>
    <w:rsid w:val="00DE4A42"/>
    <w:rsid w:val="00DE4A8D"/>
    <w:rsid w:val="00DE4CA0"/>
    <w:rsid w:val="00DE4EC9"/>
    <w:rsid w:val="00DE4FD6"/>
    <w:rsid w:val="00DE5171"/>
    <w:rsid w:val="00DE51B5"/>
    <w:rsid w:val="00DE5321"/>
    <w:rsid w:val="00DE53A3"/>
    <w:rsid w:val="00DE53F3"/>
    <w:rsid w:val="00DE5642"/>
    <w:rsid w:val="00DE56C7"/>
    <w:rsid w:val="00DE5847"/>
    <w:rsid w:val="00DE58AD"/>
    <w:rsid w:val="00DE58C3"/>
    <w:rsid w:val="00DE58F9"/>
    <w:rsid w:val="00DE5AA0"/>
    <w:rsid w:val="00DE5B8E"/>
    <w:rsid w:val="00DE5C9A"/>
    <w:rsid w:val="00DE5CAB"/>
    <w:rsid w:val="00DE5E71"/>
    <w:rsid w:val="00DE5F2C"/>
    <w:rsid w:val="00DE5F2E"/>
    <w:rsid w:val="00DE6094"/>
    <w:rsid w:val="00DE616C"/>
    <w:rsid w:val="00DE6181"/>
    <w:rsid w:val="00DE6266"/>
    <w:rsid w:val="00DE6397"/>
    <w:rsid w:val="00DE6412"/>
    <w:rsid w:val="00DE644C"/>
    <w:rsid w:val="00DE6513"/>
    <w:rsid w:val="00DE66BC"/>
    <w:rsid w:val="00DE69EF"/>
    <w:rsid w:val="00DE6AA1"/>
    <w:rsid w:val="00DE6AF5"/>
    <w:rsid w:val="00DE6B93"/>
    <w:rsid w:val="00DE6C30"/>
    <w:rsid w:val="00DE6C62"/>
    <w:rsid w:val="00DE6D48"/>
    <w:rsid w:val="00DE6D6C"/>
    <w:rsid w:val="00DE6F60"/>
    <w:rsid w:val="00DE71F1"/>
    <w:rsid w:val="00DE7354"/>
    <w:rsid w:val="00DE736A"/>
    <w:rsid w:val="00DE750F"/>
    <w:rsid w:val="00DE7542"/>
    <w:rsid w:val="00DE7710"/>
    <w:rsid w:val="00DE7843"/>
    <w:rsid w:val="00DE7889"/>
    <w:rsid w:val="00DE7916"/>
    <w:rsid w:val="00DE795F"/>
    <w:rsid w:val="00DE79D0"/>
    <w:rsid w:val="00DE7AED"/>
    <w:rsid w:val="00DE7BAF"/>
    <w:rsid w:val="00DE7C10"/>
    <w:rsid w:val="00DE7DAF"/>
    <w:rsid w:val="00DE7EB1"/>
    <w:rsid w:val="00DF0028"/>
    <w:rsid w:val="00DF00A6"/>
    <w:rsid w:val="00DF0191"/>
    <w:rsid w:val="00DF01AC"/>
    <w:rsid w:val="00DF0266"/>
    <w:rsid w:val="00DF02A0"/>
    <w:rsid w:val="00DF02D4"/>
    <w:rsid w:val="00DF03FB"/>
    <w:rsid w:val="00DF0437"/>
    <w:rsid w:val="00DF0610"/>
    <w:rsid w:val="00DF0700"/>
    <w:rsid w:val="00DF07F6"/>
    <w:rsid w:val="00DF080C"/>
    <w:rsid w:val="00DF0851"/>
    <w:rsid w:val="00DF0968"/>
    <w:rsid w:val="00DF0978"/>
    <w:rsid w:val="00DF0B84"/>
    <w:rsid w:val="00DF0C59"/>
    <w:rsid w:val="00DF0CBC"/>
    <w:rsid w:val="00DF0D90"/>
    <w:rsid w:val="00DF0D95"/>
    <w:rsid w:val="00DF0DE8"/>
    <w:rsid w:val="00DF0E0E"/>
    <w:rsid w:val="00DF0E1A"/>
    <w:rsid w:val="00DF1003"/>
    <w:rsid w:val="00DF123A"/>
    <w:rsid w:val="00DF124C"/>
    <w:rsid w:val="00DF12CF"/>
    <w:rsid w:val="00DF13F2"/>
    <w:rsid w:val="00DF15BC"/>
    <w:rsid w:val="00DF1701"/>
    <w:rsid w:val="00DF17C6"/>
    <w:rsid w:val="00DF18BB"/>
    <w:rsid w:val="00DF194A"/>
    <w:rsid w:val="00DF1955"/>
    <w:rsid w:val="00DF19F0"/>
    <w:rsid w:val="00DF1A88"/>
    <w:rsid w:val="00DF1AA5"/>
    <w:rsid w:val="00DF1AB8"/>
    <w:rsid w:val="00DF1C93"/>
    <w:rsid w:val="00DF1C94"/>
    <w:rsid w:val="00DF1D11"/>
    <w:rsid w:val="00DF1D64"/>
    <w:rsid w:val="00DF1D7F"/>
    <w:rsid w:val="00DF1EAF"/>
    <w:rsid w:val="00DF1F11"/>
    <w:rsid w:val="00DF1F35"/>
    <w:rsid w:val="00DF2299"/>
    <w:rsid w:val="00DF22FC"/>
    <w:rsid w:val="00DF23FE"/>
    <w:rsid w:val="00DF24B7"/>
    <w:rsid w:val="00DF24C0"/>
    <w:rsid w:val="00DF2551"/>
    <w:rsid w:val="00DF2699"/>
    <w:rsid w:val="00DF27F0"/>
    <w:rsid w:val="00DF28CE"/>
    <w:rsid w:val="00DF28D7"/>
    <w:rsid w:val="00DF290A"/>
    <w:rsid w:val="00DF2925"/>
    <w:rsid w:val="00DF2A39"/>
    <w:rsid w:val="00DF2B06"/>
    <w:rsid w:val="00DF2B23"/>
    <w:rsid w:val="00DF2BF6"/>
    <w:rsid w:val="00DF2C1A"/>
    <w:rsid w:val="00DF2D1A"/>
    <w:rsid w:val="00DF2D2F"/>
    <w:rsid w:val="00DF2D6B"/>
    <w:rsid w:val="00DF2DB9"/>
    <w:rsid w:val="00DF2E30"/>
    <w:rsid w:val="00DF2E60"/>
    <w:rsid w:val="00DF2EAB"/>
    <w:rsid w:val="00DF2F15"/>
    <w:rsid w:val="00DF315E"/>
    <w:rsid w:val="00DF33D6"/>
    <w:rsid w:val="00DF352D"/>
    <w:rsid w:val="00DF353B"/>
    <w:rsid w:val="00DF355F"/>
    <w:rsid w:val="00DF3598"/>
    <w:rsid w:val="00DF35EA"/>
    <w:rsid w:val="00DF3698"/>
    <w:rsid w:val="00DF3717"/>
    <w:rsid w:val="00DF3765"/>
    <w:rsid w:val="00DF37FD"/>
    <w:rsid w:val="00DF3953"/>
    <w:rsid w:val="00DF39AC"/>
    <w:rsid w:val="00DF3B9E"/>
    <w:rsid w:val="00DF3BC4"/>
    <w:rsid w:val="00DF3C07"/>
    <w:rsid w:val="00DF3D59"/>
    <w:rsid w:val="00DF3D8D"/>
    <w:rsid w:val="00DF3DEE"/>
    <w:rsid w:val="00DF3E0F"/>
    <w:rsid w:val="00DF3EC6"/>
    <w:rsid w:val="00DF3EFC"/>
    <w:rsid w:val="00DF3FD4"/>
    <w:rsid w:val="00DF42CF"/>
    <w:rsid w:val="00DF43E6"/>
    <w:rsid w:val="00DF464E"/>
    <w:rsid w:val="00DF477A"/>
    <w:rsid w:val="00DF47C5"/>
    <w:rsid w:val="00DF47D2"/>
    <w:rsid w:val="00DF499E"/>
    <w:rsid w:val="00DF49B5"/>
    <w:rsid w:val="00DF4ABA"/>
    <w:rsid w:val="00DF4B42"/>
    <w:rsid w:val="00DF4B64"/>
    <w:rsid w:val="00DF4CD1"/>
    <w:rsid w:val="00DF4F10"/>
    <w:rsid w:val="00DF4F30"/>
    <w:rsid w:val="00DF5035"/>
    <w:rsid w:val="00DF50BF"/>
    <w:rsid w:val="00DF5217"/>
    <w:rsid w:val="00DF5295"/>
    <w:rsid w:val="00DF5426"/>
    <w:rsid w:val="00DF54C7"/>
    <w:rsid w:val="00DF577C"/>
    <w:rsid w:val="00DF586C"/>
    <w:rsid w:val="00DF595D"/>
    <w:rsid w:val="00DF5976"/>
    <w:rsid w:val="00DF59E7"/>
    <w:rsid w:val="00DF5A17"/>
    <w:rsid w:val="00DF5A2D"/>
    <w:rsid w:val="00DF5B13"/>
    <w:rsid w:val="00DF5C09"/>
    <w:rsid w:val="00DF5C42"/>
    <w:rsid w:val="00DF5DCE"/>
    <w:rsid w:val="00DF5E4B"/>
    <w:rsid w:val="00DF5F0D"/>
    <w:rsid w:val="00DF5FD2"/>
    <w:rsid w:val="00DF61F9"/>
    <w:rsid w:val="00DF6298"/>
    <w:rsid w:val="00DF635B"/>
    <w:rsid w:val="00DF6387"/>
    <w:rsid w:val="00DF642C"/>
    <w:rsid w:val="00DF6524"/>
    <w:rsid w:val="00DF6542"/>
    <w:rsid w:val="00DF65E7"/>
    <w:rsid w:val="00DF667F"/>
    <w:rsid w:val="00DF6816"/>
    <w:rsid w:val="00DF6854"/>
    <w:rsid w:val="00DF68CD"/>
    <w:rsid w:val="00DF6949"/>
    <w:rsid w:val="00DF6A38"/>
    <w:rsid w:val="00DF6B2A"/>
    <w:rsid w:val="00DF6BA8"/>
    <w:rsid w:val="00DF6BF9"/>
    <w:rsid w:val="00DF6CCB"/>
    <w:rsid w:val="00DF6CD1"/>
    <w:rsid w:val="00DF6DB6"/>
    <w:rsid w:val="00DF6ED0"/>
    <w:rsid w:val="00DF6F8D"/>
    <w:rsid w:val="00DF6FA2"/>
    <w:rsid w:val="00DF6FB1"/>
    <w:rsid w:val="00DF707D"/>
    <w:rsid w:val="00DF71AA"/>
    <w:rsid w:val="00DF7228"/>
    <w:rsid w:val="00DF72E0"/>
    <w:rsid w:val="00DF7321"/>
    <w:rsid w:val="00DF7417"/>
    <w:rsid w:val="00DF7500"/>
    <w:rsid w:val="00DF7521"/>
    <w:rsid w:val="00DF7695"/>
    <w:rsid w:val="00DF771B"/>
    <w:rsid w:val="00DF7764"/>
    <w:rsid w:val="00DF7804"/>
    <w:rsid w:val="00DF78AD"/>
    <w:rsid w:val="00DF7B17"/>
    <w:rsid w:val="00DF7B35"/>
    <w:rsid w:val="00DF7C09"/>
    <w:rsid w:val="00DF7CA1"/>
    <w:rsid w:val="00DF7CD9"/>
    <w:rsid w:val="00DF7D27"/>
    <w:rsid w:val="00DF7DF4"/>
    <w:rsid w:val="00DF7EDA"/>
    <w:rsid w:val="00DF7F37"/>
    <w:rsid w:val="00DF7F9B"/>
    <w:rsid w:val="00DF7FF3"/>
    <w:rsid w:val="00E00092"/>
    <w:rsid w:val="00E00101"/>
    <w:rsid w:val="00E00171"/>
    <w:rsid w:val="00E001AD"/>
    <w:rsid w:val="00E00201"/>
    <w:rsid w:val="00E002B7"/>
    <w:rsid w:val="00E0032F"/>
    <w:rsid w:val="00E005D0"/>
    <w:rsid w:val="00E00BC9"/>
    <w:rsid w:val="00E00C2E"/>
    <w:rsid w:val="00E00D6C"/>
    <w:rsid w:val="00E00DC7"/>
    <w:rsid w:val="00E00E68"/>
    <w:rsid w:val="00E00ECC"/>
    <w:rsid w:val="00E00EDB"/>
    <w:rsid w:val="00E00FE1"/>
    <w:rsid w:val="00E0106C"/>
    <w:rsid w:val="00E0120E"/>
    <w:rsid w:val="00E012E1"/>
    <w:rsid w:val="00E013F2"/>
    <w:rsid w:val="00E01417"/>
    <w:rsid w:val="00E0150E"/>
    <w:rsid w:val="00E015A1"/>
    <w:rsid w:val="00E01740"/>
    <w:rsid w:val="00E0183A"/>
    <w:rsid w:val="00E018EA"/>
    <w:rsid w:val="00E019F9"/>
    <w:rsid w:val="00E01A10"/>
    <w:rsid w:val="00E01AB4"/>
    <w:rsid w:val="00E01AB9"/>
    <w:rsid w:val="00E01ADE"/>
    <w:rsid w:val="00E01D25"/>
    <w:rsid w:val="00E01D99"/>
    <w:rsid w:val="00E01DC1"/>
    <w:rsid w:val="00E01DEA"/>
    <w:rsid w:val="00E01F3E"/>
    <w:rsid w:val="00E020F0"/>
    <w:rsid w:val="00E02107"/>
    <w:rsid w:val="00E0223C"/>
    <w:rsid w:val="00E022E3"/>
    <w:rsid w:val="00E02309"/>
    <w:rsid w:val="00E02320"/>
    <w:rsid w:val="00E02350"/>
    <w:rsid w:val="00E025E5"/>
    <w:rsid w:val="00E02603"/>
    <w:rsid w:val="00E02757"/>
    <w:rsid w:val="00E0281B"/>
    <w:rsid w:val="00E0288E"/>
    <w:rsid w:val="00E02B35"/>
    <w:rsid w:val="00E02B60"/>
    <w:rsid w:val="00E02DB9"/>
    <w:rsid w:val="00E02E3C"/>
    <w:rsid w:val="00E02E6A"/>
    <w:rsid w:val="00E02F2E"/>
    <w:rsid w:val="00E03257"/>
    <w:rsid w:val="00E032F6"/>
    <w:rsid w:val="00E03317"/>
    <w:rsid w:val="00E03377"/>
    <w:rsid w:val="00E034C9"/>
    <w:rsid w:val="00E034DD"/>
    <w:rsid w:val="00E03520"/>
    <w:rsid w:val="00E03784"/>
    <w:rsid w:val="00E037EC"/>
    <w:rsid w:val="00E038C3"/>
    <w:rsid w:val="00E03938"/>
    <w:rsid w:val="00E03965"/>
    <w:rsid w:val="00E03983"/>
    <w:rsid w:val="00E03A83"/>
    <w:rsid w:val="00E03AB9"/>
    <w:rsid w:val="00E03AEC"/>
    <w:rsid w:val="00E03B60"/>
    <w:rsid w:val="00E03B6A"/>
    <w:rsid w:val="00E03E58"/>
    <w:rsid w:val="00E03EB1"/>
    <w:rsid w:val="00E03F1F"/>
    <w:rsid w:val="00E0409A"/>
    <w:rsid w:val="00E04187"/>
    <w:rsid w:val="00E04418"/>
    <w:rsid w:val="00E0449B"/>
    <w:rsid w:val="00E045DB"/>
    <w:rsid w:val="00E04915"/>
    <w:rsid w:val="00E04963"/>
    <w:rsid w:val="00E0499B"/>
    <w:rsid w:val="00E049BB"/>
    <w:rsid w:val="00E04A61"/>
    <w:rsid w:val="00E04B2F"/>
    <w:rsid w:val="00E04D52"/>
    <w:rsid w:val="00E04D80"/>
    <w:rsid w:val="00E04DF6"/>
    <w:rsid w:val="00E04F76"/>
    <w:rsid w:val="00E04FBA"/>
    <w:rsid w:val="00E05128"/>
    <w:rsid w:val="00E051D7"/>
    <w:rsid w:val="00E0528B"/>
    <w:rsid w:val="00E053A9"/>
    <w:rsid w:val="00E053B4"/>
    <w:rsid w:val="00E05441"/>
    <w:rsid w:val="00E05578"/>
    <w:rsid w:val="00E0564F"/>
    <w:rsid w:val="00E0568C"/>
    <w:rsid w:val="00E05793"/>
    <w:rsid w:val="00E05851"/>
    <w:rsid w:val="00E05895"/>
    <w:rsid w:val="00E0594B"/>
    <w:rsid w:val="00E059A3"/>
    <w:rsid w:val="00E05A66"/>
    <w:rsid w:val="00E05A7F"/>
    <w:rsid w:val="00E05ABE"/>
    <w:rsid w:val="00E05B9C"/>
    <w:rsid w:val="00E05C51"/>
    <w:rsid w:val="00E05C6D"/>
    <w:rsid w:val="00E05E1B"/>
    <w:rsid w:val="00E05F4C"/>
    <w:rsid w:val="00E05FFE"/>
    <w:rsid w:val="00E060CF"/>
    <w:rsid w:val="00E062B3"/>
    <w:rsid w:val="00E062BB"/>
    <w:rsid w:val="00E063A8"/>
    <w:rsid w:val="00E06425"/>
    <w:rsid w:val="00E064C7"/>
    <w:rsid w:val="00E06533"/>
    <w:rsid w:val="00E065C0"/>
    <w:rsid w:val="00E066F2"/>
    <w:rsid w:val="00E0671A"/>
    <w:rsid w:val="00E0673F"/>
    <w:rsid w:val="00E06745"/>
    <w:rsid w:val="00E067CE"/>
    <w:rsid w:val="00E06842"/>
    <w:rsid w:val="00E06966"/>
    <w:rsid w:val="00E06992"/>
    <w:rsid w:val="00E06A49"/>
    <w:rsid w:val="00E06A87"/>
    <w:rsid w:val="00E06BA7"/>
    <w:rsid w:val="00E06CEA"/>
    <w:rsid w:val="00E06EA4"/>
    <w:rsid w:val="00E0701D"/>
    <w:rsid w:val="00E07082"/>
    <w:rsid w:val="00E0726F"/>
    <w:rsid w:val="00E07387"/>
    <w:rsid w:val="00E07389"/>
    <w:rsid w:val="00E0739A"/>
    <w:rsid w:val="00E0741F"/>
    <w:rsid w:val="00E074E0"/>
    <w:rsid w:val="00E074FC"/>
    <w:rsid w:val="00E07605"/>
    <w:rsid w:val="00E077A2"/>
    <w:rsid w:val="00E0785E"/>
    <w:rsid w:val="00E0795A"/>
    <w:rsid w:val="00E079B3"/>
    <w:rsid w:val="00E07A4F"/>
    <w:rsid w:val="00E07A5F"/>
    <w:rsid w:val="00E07BEF"/>
    <w:rsid w:val="00E07C05"/>
    <w:rsid w:val="00E07C47"/>
    <w:rsid w:val="00E07D73"/>
    <w:rsid w:val="00E07DB1"/>
    <w:rsid w:val="00E1017B"/>
    <w:rsid w:val="00E101C6"/>
    <w:rsid w:val="00E102F0"/>
    <w:rsid w:val="00E105A9"/>
    <w:rsid w:val="00E10644"/>
    <w:rsid w:val="00E10693"/>
    <w:rsid w:val="00E106BB"/>
    <w:rsid w:val="00E106C9"/>
    <w:rsid w:val="00E10724"/>
    <w:rsid w:val="00E10783"/>
    <w:rsid w:val="00E107F4"/>
    <w:rsid w:val="00E1094C"/>
    <w:rsid w:val="00E1095C"/>
    <w:rsid w:val="00E109F1"/>
    <w:rsid w:val="00E10AFE"/>
    <w:rsid w:val="00E10B62"/>
    <w:rsid w:val="00E10B80"/>
    <w:rsid w:val="00E10B90"/>
    <w:rsid w:val="00E10BEB"/>
    <w:rsid w:val="00E10C02"/>
    <w:rsid w:val="00E10C65"/>
    <w:rsid w:val="00E10C80"/>
    <w:rsid w:val="00E10D1A"/>
    <w:rsid w:val="00E10EA2"/>
    <w:rsid w:val="00E110CC"/>
    <w:rsid w:val="00E11144"/>
    <w:rsid w:val="00E111CB"/>
    <w:rsid w:val="00E1120B"/>
    <w:rsid w:val="00E11229"/>
    <w:rsid w:val="00E112A0"/>
    <w:rsid w:val="00E113BE"/>
    <w:rsid w:val="00E113C5"/>
    <w:rsid w:val="00E1159A"/>
    <w:rsid w:val="00E115A6"/>
    <w:rsid w:val="00E116DC"/>
    <w:rsid w:val="00E1185F"/>
    <w:rsid w:val="00E11877"/>
    <w:rsid w:val="00E11A0F"/>
    <w:rsid w:val="00E11A48"/>
    <w:rsid w:val="00E11B70"/>
    <w:rsid w:val="00E11BE2"/>
    <w:rsid w:val="00E11BE4"/>
    <w:rsid w:val="00E11C02"/>
    <w:rsid w:val="00E11D27"/>
    <w:rsid w:val="00E11DDA"/>
    <w:rsid w:val="00E11E90"/>
    <w:rsid w:val="00E12079"/>
    <w:rsid w:val="00E120F9"/>
    <w:rsid w:val="00E1216D"/>
    <w:rsid w:val="00E12351"/>
    <w:rsid w:val="00E123C4"/>
    <w:rsid w:val="00E12402"/>
    <w:rsid w:val="00E12428"/>
    <w:rsid w:val="00E12477"/>
    <w:rsid w:val="00E126CF"/>
    <w:rsid w:val="00E12710"/>
    <w:rsid w:val="00E127BC"/>
    <w:rsid w:val="00E128E0"/>
    <w:rsid w:val="00E12931"/>
    <w:rsid w:val="00E12974"/>
    <w:rsid w:val="00E12A4A"/>
    <w:rsid w:val="00E12A98"/>
    <w:rsid w:val="00E12AD6"/>
    <w:rsid w:val="00E12C19"/>
    <w:rsid w:val="00E12D44"/>
    <w:rsid w:val="00E12D8D"/>
    <w:rsid w:val="00E12EEB"/>
    <w:rsid w:val="00E12FF0"/>
    <w:rsid w:val="00E13064"/>
    <w:rsid w:val="00E1322B"/>
    <w:rsid w:val="00E1327F"/>
    <w:rsid w:val="00E13338"/>
    <w:rsid w:val="00E13393"/>
    <w:rsid w:val="00E13590"/>
    <w:rsid w:val="00E135DF"/>
    <w:rsid w:val="00E13633"/>
    <w:rsid w:val="00E13689"/>
    <w:rsid w:val="00E13799"/>
    <w:rsid w:val="00E1386B"/>
    <w:rsid w:val="00E139C8"/>
    <w:rsid w:val="00E13A50"/>
    <w:rsid w:val="00E13A69"/>
    <w:rsid w:val="00E13B83"/>
    <w:rsid w:val="00E13C17"/>
    <w:rsid w:val="00E13D32"/>
    <w:rsid w:val="00E13E19"/>
    <w:rsid w:val="00E13EBC"/>
    <w:rsid w:val="00E13FF6"/>
    <w:rsid w:val="00E140AC"/>
    <w:rsid w:val="00E142C6"/>
    <w:rsid w:val="00E144B0"/>
    <w:rsid w:val="00E146A8"/>
    <w:rsid w:val="00E146EB"/>
    <w:rsid w:val="00E14856"/>
    <w:rsid w:val="00E149D7"/>
    <w:rsid w:val="00E14A0B"/>
    <w:rsid w:val="00E14B0B"/>
    <w:rsid w:val="00E14BB7"/>
    <w:rsid w:val="00E14C4A"/>
    <w:rsid w:val="00E14DF0"/>
    <w:rsid w:val="00E14E22"/>
    <w:rsid w:val="00E14E7F"/>
    <w:rsid w:val="00E14FED"/>
    <w:rsid w:val="00E15194"/>
    <w:rsid w:val="00E15320"/>
    <w:rsid w:val="00E154A4"/>
    <w:rsid w:val="00E15550"/>
    <w:rsid w:val="00E1558C"/>
    <w:rsid w:val="00E15875"/>
    <w:rsid w:val="00E158DC"/>
    <w:rsid w:val="00E158E9"/>
    <w:rsid w:val="00E159EA"/>
    <w:rsid w:val="00E15A35"/>
    <w:rsid w:val="00E15C65"/>
    <w:rsid w:val="00E15F3F"/>
    <w:rsid w:val="00E15F9B"/>
    <w:rsid w:val="00E160C3"/>
    <w:rsid w:val="00E16282"/>
    <w:rsid w:val="00E16332"/>
    <w:rsid w:val="00E16377"/>
    <w:rsid w:val="00E16434"/>
    <w:rsid w:val="00E16476"/>
    <w:rsid w:val="00E1651F"/>
    <w:rsid w:val="00E16877"/>
    <w:rsid w:val="00E169F0"/>
    <w:rsid w:val="00E16AB4"/>
    <w:rsid w:val="00E16B09"/>
    <w:rsid w:val="00E16B5A"/>
    <w:rsid w:val="00E16B6F"/>
    <w:rsid w:val="00E16BB1"/>
    <w:rsid w:val="00E16C6F"/>
    <w:rsid w:val="00E16D1F"/>
    <w:rsid w:val="00E16DD1"/>
    <w:rsid w:val="00E16F09"/>
    <w:rsid w:val="00E16FB9"/>
    <w:rsid w:val="00E170B4"/>
    <w:rsid w:val="00E1711B"/>
    <w:rsid w:val="00E171B0"/>
    <w:rsid w:val="00E172CA"/>
    <w:rsid w:val="00E175A3"/>
    <w:rsid w:val="00E175E0"/>
    <w:rsid w:val="00E175EE"/>
    <w:rsid w:val="00E17789"/>
    <w:rsid w:val="00E1787C"/>
    <w:rsid w:val="00E178E5"/>
    <w:rsid w:val="00E17D67"/>
    <w:rsid w:val="00E17E1B"/>
    <w:rsid w:val="00E17FEB"/>
    <w:rsid w:val="00E2002E"/>
    <w:rsid w:val="00E20193"/>
    <w:rsid w:val="00E20254"/>
    <w:rsid w:val="00E203E0"/>
    <w:rsid w:val="00E205B2"/>
    <w:rsid w:val="00E205F3"/>
    <w:rsid w:val="00E205F7"/>
    <w:rsid w:val="00E20623"/>
    <w:rsid w:val="00E20651"/>
    <w:rsid w:val="00E207ED"/>
    <w:rsid w:val="00E2081C"/>
    <w:rsid w:val="00E20904"/>
    <w:rsid w:val="00E209C4"/>
    <w:rsid w:val="00E20A25"/>
    <w:rsid w:val="00E20A50"/>
    <w:rsid w:val="00E20AAE"/>
    <w:rsid w:val="00E20B38"/>
    <w:rsid w:val="00E20C55"/>
    <w:rsid w:val="00E20E42"/>
    <w:rsid w:val="00E210E9"/>
    <w:rsid w:val="00E21253"/>
    <w:rsid w:val="00E2138F"/>
    <w:rsid w:val="00E213A1"/>
    <w:rsid w:val="00E213CD"/>
    <w:rsid w:val="00E21409"/>
    <w:rsid w:val="00E217DF"/>
    <w:rsid w:val="00E21A65"/>
    <w:rsid w:val="00E21A6B"/>
    <w:rsid w:val="00E21ACB"/>
    <w:rsid w:val="00E21E30"/>
    <w:rsid w:val="00E21EF5"/>
    <w:rsid w:val="00E21F2C"/>
    <w:rsid w:val="00E21FBD"/>
    <w:rsid w:val="00E22150"/>
    <w:rsid w:val="00E221A1"/>
    <w:rsid w:val="00E221F4"/>
    <w:rsid w:val="00E22390"/>
    <w:rsid w:val="00E223D1"/>
    <w:rsid w:val="00E223D6"/>
    <w:rsid w:val="00E2246E"/>
    <w:rsid w:val="00E225B3"/>
    <w:rsid w:val="00E22889"/>
    <w:rsid w:val="00E229A9"/>
    <w:rsid w:val="00E229DF"/>
    <w:rsid w:val="00E22A8B"/>
    <w:rsid w:val="00E22BB8"/>
    <w:rsid w:val="00E22C94"/>
    <w:rsid w:val="00E22CA6"/>
    <w:rsid w:val="00E22D75"/>
    <w:rsid w:val="00E22F44"/>
    <w:rsid w:val="00E22F96"/>
    <w:rsid w:val="00E22FE6"/>
    <w:rsid w:val="00E23050"/>
    <w:rsid w:val="00E230BA"/>
    <w:rsid w:val="00E230D8"/>
    <w:rsid w:val="00E23148"/>
    <w:rsid w:val="00E2315F"/>
    <w:rsid w:val="00E231EC"/>
    <w:rsid w:val="00E231EE"/>
    <w:rsid w:val="00E234A1"/>
    <w:rsid w:val="00E234B6"/>
    <w:rsid w:val="00E234FB"/>
    <w:rsid w:val="00E23585"/>
    <w:rsid w:val="00E236E8"/>
    <w:rsid w:val="00E2370F"/>
    <w:rsid w:val="00E2371F"/>
    <w:rsid w:val="00E23780"/>
    <w:rsid w:val="00E23843"/>
    <w:rsid w:val="00E238F5"/>
    <w:rsid w:val="00E239F7"/>
    <w:rsid w:val="00E23A36"/>
    <w:rsid w:val="00E23A6C"/>
    <w:rsid w:val="00E23C09"/>
    <w:rsid w:val="00E23CB9"/>
    <w:rsid w:val="00E23CEB"/>
    <w:rsid w:val="00E23D5D"/>
    <w:rsid w:val="00E23F89"/>
    <w:rsid w:val="00E24231"/>
    <w:rsid w:val="00E242E6"/>
    <w:rsid w:val="00E24335"/>
    <w:rsid w:val="00E2448F"/>
    <w:rsid w:val="00E24556"/>
    <w:rsid w:val="00E247A6"/>
    <w:rsid w:val="00E24997"/>
    <w:rsid w:val="00E249AF"/>
    <w:rsid w:val="00E249E4"/>
    <w:rsid w:val="00E249F2"/>
    <w:rsid w:val="00E24A4E"/>
    <w:rsid w:val="00E24C28"/>
    <w:rsid w:val="00E24EB9"/>
    <w:rsid w:val="00E24EFC"/>
    <w:rsid w:val="00E24F16"/>
    <w:rsid w:val="00E24FC6"/>
    <w:rsid w:val="00E25264"/>
    <w:rsid w:val="00E25290"/>
    <w:rsid w:val="00E2531F"/>
    <w:rsid w:val="00E25342"/>
    <w:rsid w:val="00E254FA"/>
    <w:rsid w:val="00E25566"/>
    <w:rsid w:val="00E255B6"/>
    <w:rsid w:val="00E257DF"/>
    <w:rsid w:val="00E25835"/>
    <w:rsid w:val="00E2586D"/>
    <w:rsid w:val="00E25965"/>
    <w:rsid w:val="00E25A4E"/>
    <w:rsid w:val="00E25ADC"/>
    <w:rsid w:val="00E25B1D"/>
    <w:rsid w:val="00E25B3D"/>
    <w:rsid w:val="00E25BFE"/>
    <w:rsid w:val="00E25C6B"/>
    <w:rsid w:val="00E25F93"/>
    <w:rsid w:val="00E25FA1"/>
    <w:rsid w:val="00E260E8"/>
    <w:rsid w:val="00E26196"/>
    <w:rsid w:val="00E262C6"/>
    <w:rsid w:val="00E263F4"/>
    <w:rsid w:val="00E26414"/>
    <w:rsid w:val="00E264E3"/>
    <w:rsid w:val="00E265CC"/>
    <w:rsid w:val="00E266D8"/>
    <w:rsid w:val="00E2677C"/>
    <w:rsid w:val="00E267E7"/>
    <w:rsid w:val="00E26807"/>
    <w:rsid w:val="00E268A1"/>
    <w:rsid w:val="00E26945"/>
    <w:rsid w:val="00E26A08"/>
    <w:rsid w:val="00E26A30"/>
    <w:rsid w:val="00E26B2F"/>
    <w:rsid w:val="00E26B3D"/>
    <w:rsid w:val="00E26C0C"/>
    <w:rsid w:val="00E26C39"/>
    <w:rsid w:val="00E26EF9"/>
    <w:rsid w:val="00E26EFD"/>
    <w:rsid w:val="00E26F0D"/>
    <w:rsid w:val="00E26F99"/>
    <w:rsid w:val="00E27075"/>
    <w:rsid w:val="00E27077"/>
    <w:rsid w:val="00E2714E"/>
    <w:rsid w:val="00E2725F"/>
    <w:rsid w:val="00E27288"/>
    <w:rsid w:val="00E2733E"/>
    <w:rsid w:val="00E275BA"/>
    <w:rsid w:val="00E27645"/>
    <w:rsid w:val="00E278FC"/>
    <w:rsid w:val="00E27AD3"/>
    <w:rsid w:val="00E27B14"/>
    <w:rsid w:val="00E27BC9"/>
    <w:rsid w:val="00E27D5F"/>
    <w:rsid w:val="00E27D74"/>
    <w:rsid w:val="00E27DFF"/>
    <w:rsid w:val="00E301E0"/>
    <w:rsid w:val="00E301F7"/>
    <w:rsid w:val="00E302F2"/>
    <w:rsid w:val="00E30312"/>
    <w:rsid w:val="00E30420"/>
    <w:rsid w:val="00E30445"/>
    <w:rsid w:val="00E3050C"/>
    <w:rsid w:val="00E30561"/>
    <w:rsid w:val="00E3073F"/>
    <w:rsid w:val="00E30848"/>
    <w:rsid w:val="00E308BF"/>
    <w:rsid w:val="00E309AA"/>
    <w:rsid w:val="00E30A79"/>
    <w:rsid w:val="00E30B1A"/>
    <w:rsid w:val="00E30CB2"/>
    <w:rsid w:val="00E30CEC"/>
    <w:rsid w:val="00E30DB3"/>
    <w:rsid w:val="00E30DBF"/>
    <w:rsid w:val="00E30DE7"/>
    <w:rsid w:val="00E30E0D"/>
    <w:rsid w:val="00E30E42"/>
    <w:rsid w:val="00E30E60"/>
    <w:rsid w:val="00E30E90"/>
    <w:rsid w:val="00E31006"/>
    <w:rsid w:val="00E310F5"/>
    <w:rsid w:val="00E312F1"/>
    <w:rsid w:val="00E3141F"/>
    <w:rsid w:val="00E3156A"/>
    <w:rsid w:val="00E3157D"/>
    <w:rsid w:val="00E31677"/>
    <w:rsid w:val="00E316CD"/>
    <w:rsid w:val="00E31752"/>
    <w:rsid w:val="00E31784"/>
    <w:rsid w:val="00E317BC"/>
    <w:rsid w:val="00E317C9"/>
    <w:rsid w:val="00E3180D"/>
    <w:rsid w:val="00E318F9"/>
    <w:rsid w:val="00E31AEA"/>
    <w:rsid w:val="00E31BFF"/>
    <w:rsid w:val="00E31CDC"/>
    <w:rsid w:val="00E31E23"/>
    <w:rsid w:val="00E320A4"/>
    <w:rsid w:val="00E32196"/>
    <w:rsid w:val="00E32279"/>
    <w:rsid w:val="00E3227B"/>
    <w:rsid w:val="00E323AE"/>
    <w:rsid w:val="00E323D0"/>
    <w:rsid w:val="00E324FE"/>
    <w:rsid w:val="00E325FB"/>
    <w:rsid w:val="00E32653"/>
    <w:rsid w:val="00E3265C"/>
    <w:rsid w:val="00E32682"/>
    <w:rsid w:val="00E3270F"/>
    <w:rsid w:val="00E327B5"/>
    <w:rsid w:val="00E327B9"/>
    <w:rsid w:val="00E327EC"/>
    <w:rsid w:val="00E32810"/>
    <w:rsid w:val="00E329BE"/>
    <w:rsid w:val="00E329F8"/>
    <w:rsid w:val="00E32A51"/>
    <w:rsid w:val="00E32B40"/>
    <w:rsid w:val="00E32C11"/>
    <w:rsid w:val="00E32C52"/>
    <w:rsid w:val="00E32CC4"/>
    <w:rsid w:val="00E32D47"/>
    <w:rsid w:val="00E32DC5"/>
    <w:rsid w:val="00E32DCD"/>
    <w:rsid w:val="00E32E1B"/>
    <w:rsid w:val="00E32F63"/>
    <w:rsid w:val="00E33002"/>
    <w:rsid w:val="00E33043"/>
    <w:rsid w:val="00E330D3"/>
    <w:rsid w:val="00E33144"/>
    <w:rsid w:val="00E331A1"/>
    <w:rsid w:val="00E331C6"/>
    <w:rsid w:val="00E33243"/>
    <w:rsid w:val="00E33484"/>
    <w:rsid w:val="00E33503"/>
    <w:rsid w:val="00E335D6"/>
    <w:rsid w:val="00E33616"/>
    <w:rsid w:val="00E336A9"/>
    <w:rsid w:val="00E33739"/>
    <w:rsid w:val="00E337CE"/>
    <w:rsid w:val="00E33851"/>
    <w:rsid w:val="00E33877"/>
    <w:rsid w:val="00E338CA"/>
    <w:rsid w:val="00E3393A"/>
    <w:rsid w:val="00E33988"/>
    <w:rsid w:val="00E339BB"/>
    <w:rsid w:val="00E33ADA"/>
    <w:rsid w:val="00E33B2B"/>
    <w:rsid w:val="00E33B65"/>
    <w:rsid w:val="00E33BA2"/>
    <w:rsid w:val="00E33BA5"/>
    <w:rsid w:val="00E33F6B"/>
    <w:rsid w:val="00E33F80"/>
    <w:rsid w:val="00E34007"/>
    <w:rsid w:val="00E34126"/>
    <w:rsid w:val="00E34153"/>
    <w:rsid w:val="00E345AD"/>
    <w:rsid w:val="00E34812"/>
    <w:rsid w:val="00E34ABB"/>
    <w:rsid w:val="00E34C7B"/>
    <w:rsid w:val="00E34CBB"/>
    <w:rsid w:val="00E34E5A"/>
    <w:rsid w:val="00E34F6B"/>
    <w:rsid w:val="00E34F6E"/>
    <w:rsid w:val="00E34FF8"/>
    <w:rsid w:val="00E35012"/>
    <w:rsid w:val="00E3513E"/>
    <w:rsid w:val="00E35315"/>
    <w:rsid w:val="00E3550D"/>
    <w:rsid w:val="00E35521"/>
    <w:rsid w:val="00E3565D"/>
    <w:rsid w:val="00E3578A"/>
    <w:rsid w:val="00E35905"/>
    <w:rsid w:val="00E359FC"/>
    <w:rsid w:val="00E35A51"/>
    <w:rsid w:val="00E35A85"/>
    <w:rsid w:val="00E35B1D"/>
    <w:rsid w:val="00E35B65"/>
    <w:rsid w:val="00E35BCF"/>
    <w:rsid w:val="00E35CDE"/>
    <w:rsid w:val="00E35D35"/>
    <w:rsid w:val="00E35D55"/>
    <w:rsid w:val="00E35DDC"/>
    <w:rsid w:val="00E35E9D"/>
    <w:rsid w:val="00E35F5F"/>
    <w:rsid w:val="00E35FAB"/>
    <w:rsid w:val="00E360D0"/>
    <w:rsid w:val="00E364AE"/>
    <w:rsid w:val="00E3650D"/>
    <w:rsid w:val="00E36557"/>
    <w:rsid w:val="00E365AF"/>
    <w:rsid w:val="00E36684"/>
    <w:rsid w:val="00E3684E"/>
    <w:rsid w:val="00E36966"/>
    <w:rsid w:val="00E36C1E"/>
    <w:rsid w:val="00E36CC6"/>
    <w:rsid w:val="00E36CD9"/>
    <w:rsid w:val="00E36E45"/>
    <w:rsid w:val="00E36FC7"/>
    <w:rsid w:val="00E37138"/>
    <w:rsid w:val="00E3738F"/>
    <w:rsid w:val="00E373EB"/>
    <w:rsid w:val="00E37556"/>
    <w:rsid w:val="00E375DA"/>
    <w:rsid w:val="00E37756"/>
    <w:rsid w:val="00E37878"/>
    <w:rsid w:val="00E37882"/>
    <w:rsid w:val="00E37A76"/>
    <w:rsid w:val="00E37A7F"/>
    <w:rsid w:val="00E37B9B"/>
    <w:rsid w:val="00E37C47"/>
    <w:rsid w:val="00E37D38"/>
    <w:rsid w:val="00E37DBF"/>
    <w:rsid w:val="00E37E97"/>
    <w:rsid w:val="00E37EDB"/>
    <w:rsid w:val="00E37EF1"/>
    <w:rsid w:val="00E37F09"/>
    <w:rsid w:val="00E37FDD"/>
    <w:rsid w:val="00E4008A"/>
    <w:rsid w:val="00E40111"/>
    <w:rsid w:val="00E40292"/>
    <w:rsid w:val="00E403F9"/>
    <w:rsid w:val="00E40426"/>
    <w:rsid w:val="00E40494"/>
    <w:rsid w:val="00E40496"/>
    <w:rsid w:val="00E406DC"/>
    <w:rsid w:val="00E40714"/>
    <w:rsid w:val="00E40845"/>
    <w:rsid w:val="00E40958"/>
    <w:rsid w:val="00E40A15"/>
    <w:rsid w:val="00E40AA1"/>
    <w:rsid w:val="00E40BC2"/>
    <w:rsid w:val="00E40D01"/>
    <w:rsid w:val="00E40D97"/>
    <w:rsid w:val="00E40EF3"/>
    <w:rsid w:val="00E40EFB"/>
    <w:rsid w:val="00E40FCF"/>
    <w:rsid w:val="00E4103B"/>
    <w:rsid w:val="00E41058"/>
    <w:rsid w:val="00E410C2"/>
    <w:rsid w:val="00E410EE"/>
    <w:rsid w:val="00E410F9"/>
    <w:rsid w:val="00E41152"/>
    <w:rsid w:val="00E411D5"/>
    <w:rsid w:val="00E41295"/>
    <w:rsid w:val="00E4140B"/>
    <w:rsid w:val="00E414D9"/>
    <w:rsid w:val="00E414F2"/>
    <w:rsid w:val="00E41558"/>
    <w:rsid w:val="00E41840"/>
    <w:rsid w:val="00E41876"/>
    <w:rsid w:val="00E41B4E"/>
    <w:rsid w:val="00E41B8F"/>
    <w:rsid w:val="00E41C64"/>
    <w:rsid w:val="00E41CE6"/>
    <w:rsid w:val="00E41E18"/>
    <w:rsid w:val="00E41E86"/>
    <w:rsid w:val="00E41F11"/>
    <w:rsid w:val="00E42082"/>
    <w:rsid w:val="00E420EA"/>
    <w:rsid w:val="00E4212F"/>
    <w:rsid w:val="00E42313"/>
    <w:rsid w:val="00E42603"/>
    <w:rsid w:val="00E42710"/>
    <w:rsid w:val="00E4277C"/>
    <w:rsid w:val="00E427B3"/>
    <w:rsid w:val="00E42828"/>
    <w:rsid w:val="00E42880"/>
    <w:rsid w:val="00E42A30"/>
    <w:rsid w:val="00E42A6A"/>
    <w:rsid w:val="00E42B49"/>
    <w:rsid w:val="00E42C04"/>
    <w:rsid w:val="00E42C7F"/>
    <w:rsid w:val="00E42D46"/>
    <w:rsid w:val="00E42DD7"/>
    <w:rsid w:val="00E42DDC"/>
    <w:rsid w:val="00E42F25"/>
    <w:rsid w:val="00E42F33"/>
    <w:rsid w:val="00E42F61"/>
    <w:rsid w:val="00E430B9"/>
    <w:rsid w:val="00E43136"/>
    <w:rsid w:val="00E4318B"/>
    <w:rsid w:val="00E431A0"/>
    <w:rsid w:val="00E43206"/>
    <w:rsid w:val="00E432FC"/>
    <w:rsid w:val="00E43335"/>
    <w:rsid w:val="00E4334C"/>
    <w:rsid w:val="00E43432"/>
    <w:rsid w:val="00E43464"/>
    <w:rsid w:val="00E4347B"/>
    <w:rsid w:val="00E434A3"/>
    <w:rsid w:val="00E4358B"/>
    <w:rsid w:val="00E43599"/>
    <w:rsid w:val="00E43672"/>
    <w:rsid w:val="00E436DE"/>
    <w:rsid w:val="00E437C0"/>
    <w:rsid w:val="00E4387C"/>
    <w:rsid w:val="00E43942"/>
    <w:rsid w:val="00E43994"/>
    <w:rsid w:val="00E43B1D"/>
    <w:rsid w:val="00E43B61"/>
    <w:rsid w:val="00E43B6F"/>
    <w:rsid w:val="00E43B86"/>
    <w:rsid w:val="00E43BD3"/>
    <w:rsid w:val="00E43BDA"/>
    <w:rsid w:val="00E43C67"/>
    <w:rsid w:val="00E43CEC"/>
    <w:rsid w:val="00E43D97"/>
    <w:rsid w:val="00E44053"/>
    <w:rsid w:val="00E440D5"/>
    <w:rsid w:val="00E442BD"/>
    <w:rsid w:val="00E44300"/>
    <w:rsid w:val="00E4431B"/>
    <w:rsid w:val="00E446A1"/>
    <w:rsid w:val="00E446AC"/>
    <w:rsid w:val="00E44731"/>
    <w:rsid w:val="00E44859"/>
    <w:rsid w:val="00E448B3"/>
    <w:rsid w:val="00E44956"/>
    <w:rsid w:val="00E44982"/>
    <w:rsid w:val="00E44A8C"/>
    <w:rsid w:val="00E44AA8"/>
    <w:rsid w:val="00E44AEC"/>
    <w:rsid w:val="00E44B7C"/>
    <w:rsid w:val="00E44F33"/>
    <w:rsid w:val="00E44FFA"/>
    <w:rsid w:val="00E450B0"/>
    <w:rsid w:val="00E45174"/>
    <w:rsid w:val="00E452B5"/>
    <w:rsid w:val="00E452D1"/>
    <w:rsid w:val="00E45348"/>
    <w:rsid w:val="00E453E3"/>
    <w:rsid w:val="00E45533"/>
    <w:rsid w:val="00E45677"/>
    <w:rsid w:val="00E45754"/>
    <w:rsid w:val="00E457B8"/>
    <w:rsid w:val="00E459D5"/>
    <w:rsid w:val="00E45CAE"/>
    <w:rsid w:val="00E45D76"/>
    <w:rsid w:val="00E45E18"/>
    <w:rsid w:val="00E45E24"/>
    <w:rsid w:val="00E45EE6"/>
    <w:rsid w:val="00E45EF9"/>
    <w:rsid w:val="00E4603D"/>
    <w:rsid w:val="00E460FE"/>
    <w:rsid w:val="00E4617A"/>
    <w:rsid w:val="00E463FB"/>
    <w:rsid w:val="00E46450"/>
    <w:rsid w:val="00E46530"/>
    <w:rsid w:val="00E46574"/>
    <w:rsid w:val="00E465AA"/>
    <w:rsid w:val="00E466C2"/>
    <w:rsid w:val="00E467E6"/>
    <w:rsid w:val="00E46890"/>
    <w:rsid w:val="00E468E5"/>
    <w:rsid w:val="00E46A03"/>
    <w:rsid w:val="00E46A47"/>
    <w:rsid w:val="00E46AF7"/>
    <w:rsid w:val="00E46EEF"/>
    <w:rsid w:val="00E46F0C"/>
    <w:rsid w:val="00E46F31"/>
    <w:rsid w:val="00E46F5D"/>
    <w:rsid w:val="00E470F1"/>
    <w:rsid w:val="00E471E7"/>
    <w:rsid w:val="00E47253"/>
    <w:rsid w:val="00E47316"/>
    <w:rsid w:val="00E47397"/>
    <w:rsid w:val="00E4750D"/>
    <w:rsid w:val="00E47518"/>
    <w:rsid w:val="00E4753B"/>
    <w:rsid w:val="00E476AD"/>
    <w:rsid w:val="00E47853"/>
    <w:rsid w:val="00E4794E"/>
    <w:rsid w:val="00E47B9E"/>
    <w:rsid w:val="00E47C3E"/>
    <w:rsid w:val="00E47E42"/>
    <w:rsid w:val="00E47ED6"/>
    <w:rsid w:val="00E47F02"/>
    <w:rsid w:val="00E47F48"/>
    <w:rsid w:val="00E5000B"/>
    <w:rsid w:val="00E50012"/>
    <w:rsid w:val="00E50037"/>
    <w:rsid w:val="00E50085"/>
    <w:rsid w:val="00E5012C"/>
    <w:rsid w:val="00E502F5"/>
    <w:rsid w:val="00E50314"/>
    <w:rsid w:val="00E50319"/>
    <w:rsid w:val="00E50462"/>
    <w:rsid w:val="00E5049C"/>
    <w:rsid w:val="00E5050E"/>
    <w:rsid w:val="00E50538"/>
    <w:rsid w:val="00E506BA"/>
    <w:rsid w:val="00E507AE"/>
    <w:rsid w:val="00E50801"/>
    <w:rsid w:val="00E50849"/>
    <w:rsid w:val="00E5090F"/>
    <w:rsid w:val="00E50A79"/>
    <w:rsid w:val="00E50B8E"/>
    <w:rsid w:val="00E50BA3"/>
    <w:rsid w:val="00E50D94"/>
    <w:rsid w:val="00E50DAA"/>
    <w:rsid w:val="00E50F7B"/>
    <w:rsid w:val="00E50FDB"/>
    <w:rsid w:val="00E512AF"/>
    <w:rsid w:val="00E51365"/>
    <w:rsid w:val="00E51402"/>
    <w:rsid w:val="00E514F5"/>
    <w:rsid w:val="00E5153D"/>
    <w:rsid w:val="00E51630"/>
    <w:rsid w:val="00E51686"/>
    <w:rsid w:val="00E51688"/>
    <w:rsid w:val="00E5199F"/>
    <w:rsid w:val="00E51A6A"/>
    <w:rsid w:val="00E51A73"/>
    <w:rsid w:val="00E51A88"/>
    <w:rsid w:val="00E51CA6"/>
    <w:rsid w:val="00E51D0F"/>
    <w:rsid w:val="00E51D27"/>
    <w:rsid w:val="00E51D62"/>
    <w:rsid w:val="00E51DF9"/>
    <w:rsid w:val="00E51F0B"/>
    <w:rsid w:val="00E51F9E"/>
    <w:rsid w:val="00E520EF"/>
    <w:rsid w:val="00E521AF"/>
    <w:rsid w:val="00E5229F"/>
    <w:rsid w:val="00E522CD"/>
    <w:rsid w:val="00E5235A"/>
    <w:rsid w:val="00E52434"/>
    <w:rsid w:val="00E5251A"/>
    <w:rsid w:val="00E52540"/>
    <w:rsid w:val="00E52582"/>
    <w:rsid w:val="00E525AA"/>
    <w:rsid w:val="00E525C4"/>
    <w:rsid w:val="00E52625"/>
    <w:rsid w:val="00E52745"/>
    <w:rsid w:val="00E5298B"/>
    <w:rsid w:val="00E529D5"/>
    <w:rsid w:val="00E52A55"/>
    <w:rsid w:val="00E52AB3"/>
    <w:rsid w:val="00E52AE2"/>
    <w:rsid w:val="00E52BBB"/>
    <w:rsid w:val="00E52BC0"/>
    <w:rsid w:val="00E52BD7"/>
    <w:rsid w:val="00E52C37"/>
    <w:rsid w:val="00E52C94"/>
    <w:rsid w:val="00E52CBC"/>
    <w:rsid w:val="00E52CF0"/>
    <w:rsid w:val="00E52DC6"/>
    <w:rsid w:val="00E52FA2"/>
    <w:rsid w:val="00E532A8"/>
    <w:rsid w:val="00E53302"/>
    <w:rsid w:val="00E5331E"/>
    <w:rsid w:val="00E53604"/>
    <w:rsid w:val="00E53631"/>
    <w:rsid w:val="00E537C4"/>
    <w:rsid w:val="00E537D0"/>
    <w:rsid w:val="00E53950"/>
    <w:rsid w:val="00E53952"/>
    <w:rsid w:val="00E53A44"/>
    <w:rsid w:val="00E53BD5"/>
    <w:rsid w:val="00E53D10"/>
    <w:rsid w:val="00E53DCD"/>
    <w:rsid w:val="00E54049"/>
    <w:rsid w:val="00E540A2"/>
    <w:rsid w:val="00E542EE"/>
    <w:rsid w:val="00E54328"/>
    <w:rsid w:val="00E5434F"/>
    <w:rsid w:val="00E543BD"/>
    <w:rsid w:val="00E5446C"/>
    <w:rsid w:val="00E54512"/>
    <w:rsid w:val="00E54514"/>
    <w:rsid w:val="00E5473D"/>
    <w:rsid w:val="00E54873"/>
    <w:rsid w:val="00E54A07"/>
    <w:rsid w:val="00E54ACD"/>
    <w:rsid w:val="00E54AFB"/>
    <w:rsid w:val="00E54BD5"/>
    <w:rsid w:val="00E54CBD"/>
    <w:rsid w:val="00E54CE4"/>
    <w:rsid w:val="00E54E78"/>
    <w:rsid w:val="00E54FC3"/>
    <w:rsid w:val="00E550A3"/>
    <w:rsid w:val="00E550AE"/>
    <w:rsid w:val="00E55152"/>
    <w:rsid w:val="00E551C1"/>
    <w:rsid w:val="00E551FF"/>
    <w:rsid w:val="00E5529A"/>
    <w:rsid w:val="00E5538A"/>
    <w:rsid w:val="00E553AD"/>
    <w:rsid w:val="00E554B6"/>
    <w:rsid w:val="00E554C7"/>
    <w:rsid w:val="00E55547"/>
    <w:rsid w:val="00E5555A"/>
    <w:rsid w:val="00E555B5"/>
    <w:rsid w:val="00E556E1"/>
    <w:rsid w:val="00E55739"/>
    <w:rsid w:val="00E558C4"/>
    <w:rsid w:val="00E55949"/>
    <w:rsid w:val="00E55960"/>
    <w:rsid w:val="00E55B1F"/>
    <w:rsid w:val="00E55CDF"/>
    <w:rsid w:val="00E55E1C"/>
    <w:rsid w:val="00E55EEC"/>
    <w:rsid w:val="00E55FF8"/>
    <w:rsid w:val="00E560B1"/>
    <w:rsid w:val="00E560E5"/>
    <w:rsid w:val="00E56151"/>
    <w:rsid w:val="00E5619C"/>
    <w:rsid w:val="00E5621C"/>
    <w:rsid w:val="00E56558"/>
    <w:rsid w:val="00E56730"/>
    <w:rsid w:val="00E56743"/>
    <w:rsid w:val="00E5677E"/>
    <w:rsid w:val="00E56912"/>
    <w:rsid w:val="00E569B4"/>
    <w:rsid w:val="00E569B8"/>
    <w:rsid w:val="00E56A2B"/>
    <w:rsid w:val="00E56A95"/>
    <w:rsid w:val="00E56D68"/>
    <w:rsid w:val="00E56F25"/>
    <w:rsid w:val="00E56F39"/>
    <w:rsid w:val="00E5704D"/>
    <w:rsid w:val="00E57147"/>
    <w:rsid w:val="00E571D8"/>
    <w:rsid w:val="00E57272"/>
    <w:rsid w:val="00E5727A"/>
    <w:rsid w:val="00E57333"/>
    <w:rsid w:val="00E573BD"/>
    <w:rsid w:val="00E57469"/>
    <w:rsid w:val="00E574B9"/>
    <w:rsid w:val="00E574CA"/>
    <w:rsid w:val="00E57569"/>
    <w:rsid w:val="00E57A79"/>
    <w:rsid w:val="00E57AFD"/>
    <w:rsid w:val="00E57BA6"/>
    <w:rsid w:val="00E57BE5"/>
    <w:rsid w:val="00E57BFA"/>
    <w:rsid w:val="00E60026"/>
    <w:rsid w:val="00E600B0"/>
    <w:rsid w:val="00E60112"/>
    <w:rsid w:val="00E60119"/>
    <w:rsid w:val="00E60171"/>
    <w:rsid w:val="00E60173"/>
    <w:rsid w:val="00E6019A"/>
    <w:rsid w:val="00E601BC"/>
    <w:rsid w:val="00E6030C"/>
    <w:rsid w:val="00E6035D"/>
    <w:rsid w:val="00E603C3"/>
    <w:rsid w:val="00E60471"/>
    <w:rsid w:val="00E6062B"/>
    <w:rsid w:val="00E606BD"/>
    <w:rsid w:val="00E60755"/>
    <w:rsid w:val="00E608EF"/>
    <w:rsid w:val="00E60A0E"/>
    <w:rsid w:val="00E60AC1"/>
    <w:rsid w:val="00E60AE4"/>
    <w:rsid w:val="00E60CC2"/>
    <w:rsid w:val="00E60D90"/>
    <w:rsid w:val="00E60DB9"/>
    <w:rsid w:val="00E60DD7"/>
    <w:rsid w:val="00E60FCA"/>
    <w:rsid w:val="00E6110C"/>
    <w:rsid w:val="00E6117E"/>
    <w:rsid w:val="00E6119C"/>
    <w:rsid w:val="00E611FF"/>
    <w:rsid w:val="00E61257"/>
    <w:rsid w:val="00E61385"/>
    <w:rsid w:val="00E613FE"/>
    <w:rsid w:val="00E61426"/>
    <w:rsid w:val="00E61585"/>
    <w:rsid w:val="00E6159A"/>
    <w:rsid w:val="00E61665"/>
    <w:rsid w:val="00E617B7"/>
    <w:rsid w:val="00E617BE"/>
    <w:rsid w:val="00E6185F"/>
    <w:rsid w:val="00E61914"/>
    <w:rsid w:val="00E61968"/>
    <w:rsid w:val="00E6197C"/>
    <w:rsid w:val="00E61BD7"/>
    <w:rsid w:val="00E61BE5"/>
    <w:rsid w:val="00E61C35"/>
    <w:rsid w:val="00E61CE6"/>
    <w:rsid w:val="00E61E3F"/>
    <w:rsid w:val="00E61E7E"/>
    <w:rsid w:val="00E61F1C"/>
    <w:rsid w:val="00E6204D"/>
    <w:rsid w:val="00E6206B"/>
    <w:rsid w:val="00E6209F"/>
    <w:rsid w:val="00E62139"/>
    <w:rsid w:val="00E622B3"/>
    <w:rsid w:val="00E6231B"/>
    <w:rsid w:val="00E62464"/>
    <w:rsid w:val="00E6261D"/>
    <w:rsid w:val="00E62693"/>
    <w:rsid w:val="00E62750"/>
    <w:rsid w:val="00E627A0"/>
    <w:rsid w:val="00E62AA2"/>
    <w:rsid w:val="00E62B02"/>
    <w:rsid w:val="00E62B20"/>
    <w:rsid w:val="00E62C57"/>
    <w:rsid w:val="00E62C9D"/>
    <w:rsid w:val="00E62D18"/>
    <w:rsid w:val="00E62F22"/>
    <w:rsid w:val="00E62F79"/>
    <w:rsid w:val="00E62FDA"/>
    <w:rsid w:val="00E62FDC"/>
    <w:rsid w:val="00E62FF4"/>
    <w:rsid w:val="00E63014"/>
    <w:rsid w:val="00E63157"/>
    <w:rsid w:val="00E63224"/>
    <w:rsid w:val="00E632D8"/>
    <w:rsid w:val="00E633CA"/>
    <w:rsid w:val="00E633CE"/>
    <w:rsid w:val="00E633DA"/>
    <w:rsid w:val="00E635E0"/>
    <w:rsid w:val="00E63786"/>
    <w:rsid w:val="00E638CA"/>
    <w:rsid w:val="00E63A0D"/>
    <w:rsid w:val="00E63A40"/>
    <w:rsid w:val="00E63A8D"/>
    <w:rsid w:val="00E63B52"/>
    <w:rsid w:val="00E63B85"/>
    <w:rsid w:val="00E63B96"/>
    <w:rsid w:val="00E63CF4"/>
    <w:rsid w:val="00E63DA0"/>
    <w:rsid w:val="00E63DA8"/>
    <w:rsid w:val="00E63E62"/>
    <w:rsid w:val="00E63EF2"/>
    <w:rsid w:val="00E63F63"/>
    <w:rsid w:val="00E63F84"/>
    <w:rsid w:val="00E63F97"/>
    <w:rsid w:val="00E64072"/>
    <w:rsid w:val="00E642FF"/>
    <w:rsid w:val="00E6431C"/>
    <w:rsid w:val="00E64364"/>
    <w:rsid w:val="00E64475"/>
    <w:rsid w:val="00E644BC"/>
    <w:rsid w:val="00E64557"/>
    <w:rsid w:val="00E64832"/>
    <w:rsid w:val="00E6488D"/>
    <w:rsid w:val="00E64B28"/>
    <w:rsid w:val="00E64BD1"/>
    <w:rsid w:val="00E64DA4"/>
    <w:rsid w:val="00E64F8E"/>
    <w:rsid w:val="00E64FFC"/>
    <w:rsid w:val="00E6524D"/>
    <w:rsid w:val="00E6526C"/>
    <w:rsid w:val="00E652AA"/>
    <w:rsid w:val="00E652C0"/>
    <w:rsid w:val="00E65362"/>
    <w:rsid w:val="00E653EE"/>
    <w:rsid w:val="00E65522"/>
    <w:rsid w:val="00E65627"/>
    <w:rsid w:val="00E65927"/>
    <w:rsid w:val="00E6596D"/>
    <w:rsid w:val="00E65A64"/>
    <w:rsid w:val="00E65A87"/>
    <w:rsid w:val="00E65ABD"/>
    <w:rsid w:val="00E65AFB"/>
    <w:rsid w:val="00E65E30"/>
    <w:rsid w:val="00E65E80"/>
    <w:rsid w:val="00E65FAD"/>
    <w:rsid w:val="00E6601C"/>
    <w:rsid w:val="00E6604A"/>
    <w:rsid w:val="00E66098"/>
    <w:rsid w:val="00E660CE"/>
    <w:rsid w:val="00E6613C"/>
    <w:rsid w:val="00E6617A"/>
    <w:rsid w:val="00E6618F"/>
    <w:rsid w:val="00E6629C"/>
    <w:rsid w:val="00E6632E"/>
    <w:rsid w:val="00E663EA"/>
    <w:rsid w:val="00E6643D"/>
    <w:rsid w:val="00E66440"/>
    <w:rsid w:val="00E664A5"/>
    <w:rsid w:val="00E66511"/>
    <w:rsid w:val="00E665A7"/>
    <w:rsid w:val="00E66819"/>
    <w:rsid w:val="00E66874"/>
    <w:rsid w:val="00E66888"/>
    <w:rsid w:val="00E66B03"/>
    <w:rsid w:val="00E66C90"/>
    <w:rsid w:val="00E66D1C"/>
    <w:rsid w:val="00E66D8E"/>
    <w:rsid w:val="00E66E4E"/>
    <w:rsid w:val="00E67067"/>
    <w:rsid w:val="00E672BF"/>
    <w:rsid w:val="00E673BC"/>
    <w:rsid w:val="00E673D5"/>
    <w:rsid w:val="00E6745B"/>
    <w:rsid w:val="00E67460"/>
    <w:rsid w:val="00E67516"/>
    <w:rsid w:val="00E6751C"/>
    <w:rsid w:val="00E67577"/>
    <w:rsid w:val="00E6757B"/>
    <w:rsid w:val="00E67609"/>
    <w:rsid w:val="00E67874"/>
    <w:rsid w:val="00E678B3"/>
    <w:rsid w:val="00E67938"/>
    <w:rsid w:val="00E67A33"/>
    <w:rsid w:val="00E67A5D"/>
    <w:rsid w:val="00E67B9E"/>
    <w:rsid w:val="00E67C88"/>
    <w:rsid w:val="00E700F7"/>
    <w:rsid w:val="00E701D4"/>
    <w:rsid w:val="00E701ED"/>
    <w:rsid w:val="00E7020A"/>
    <w:rsid w:val="00E7021F"/>
    <w:rsid w:val="00E70229"/>
    <w:rsid w:val="00E70245"/>
    <w:rsid w:val="00E702BA"/>
    <w:rsid w:val="00E70496"/>
    <w:rsid w:val="00E704BD"/>
    <w:rsid w:val="00E70657"/>
    <w:rsid w:val="00E70678"/>
    <w:rsid w:val="00E70737"/>
    <w:rsid w:val="00E707BE"/>
    <w:rsid w:val="00E70828"/>
    <w:rsid w:val="00E70839"/>
    <w:rsid w:val="00E70918"/>
    <w:rsid w:val="00E70A19"/>
    <w:rsid w:val="00E70A92"/>
    <w:rsid w:val="00E70B90"/>
    <w:rsid w:val="00E70BC1"/>
    <w:rsid w:val="00E70C13"/>
    <w:rsid w:val="00E70C89"/>
    <w:rsid w:val="00E70CAA"/>
    <w:rsid w:val="00E70D97"/>
    <w:rsid w:val="00E70DCC"/>
    <w:rsid w:val="00E70DCF"/>
    <w:rsid w:val="00E70F0C"/>
    <w:rsid w:val="00E70FF1"/>
    <w:rsid w:val="00E7105C"/>
    <w:rsid w:val="00E71097"/>
    <w:rsid w:val="00E710AA"/>
    <w:rsid w:val="00E712BB"/>
    <w:rsid w:val="00E7144B"/>
    <w:rsid w:val="00E7154D"/>
    <w:rsid w:val="00E717F8"/>
    <w:rsid w:val="00E71819"/>
    <w:rsid w:val="00E718BE"/>
    <w:rsid w:val="00E718CB"/>
    <w:rsid w:val="00E71C92"/>
    <w:rsid w:val="00E71E62"/>
    <w:rsid w:val="00E71E64"/>
    <w:rsid w:val="00E71E69"/>
    <w:rsid w:val="00E71EC6"/>
    <w:rsid w:val="00E71F14"/>
    <w:rsid w:val="00E7223A"/>
    <w:rsid w:val="00E72243"/>
    <w:rsid w:val="00E7224A"/>
    <w:rsid w:val="00E7229B"/>
    <w:rsid w:val="00E723F0"/>
    <w:rsid w:val="00E724AC"/>
    <w:rsid w:val="00E724B3"/>
    <w:rsid w:val="00E72573"/>
    <w:rsid w:val="00E72593"/>
    <w:rsid w:val="00E7264B"/>
    <w:rsid w:val="00E7284F"/>
    <w:rsid w:val="00E72960"/>
    <w:rsid w:val="00E729E2"/>
    <w:rsid w:val="00E72AF4"/>
    <w:rsid w:val="00E72C3A"/>
    <w:rsid w:val="00E72C81"/>
    <w:rsid w:val="00E72EC6"/>
    <w:rsid w:val="00E72EDB"/>
    <w:rsid w:val="00E72EEB"/>
    <w:rsid w:val="00E72EFD"/>
    <w:rsid w:val="00E72F84"/>
    <w:rsid w:val="00E730F8"/>
    <w:rsid w:val="00E73169"/>
    <w:rsid w:val="00E732C5"/>
    <w:rsid w:val="00E7337C"/>
    <w:rsid w:val="00E734DB"/>
    <w:rsid w:val="00E734E2"/>
    <w:rsid w:val="00E73523"/>
    <w:rsid w:val="00E7352B"/>
    <w:rsid w:val="00E73592"/>
    <w:rsid w:val="00E735B4"/>
    <w:rsid w:val="00E735E5"/>
    <w:rsid w:val="00E7365A"/>
    <w:rsid w:val="00E7371C"/>
    <w:rsid w:val="00E73751"/>
    <w:rsid w:val="00E7388F"/>
    <w:rsid w:val="00E7397C"/>
    <w:rsid w:val="00E73A49"/>
    <w:rsid w:val="00E73A8B"/>
    <w:rsid w:val="00E73CBC"/>
    <w:rsid w:val="00E73CCE"/>
    <w:rsid w:val="00E74031"/>
    <w:rsid w:val="00E742B7"/>
    <w:rsid w:val="00E742E4"/>
    <w:rsid w:val="00E7431E"/>
    <w:rsid w:val="00E743CA"/>
    <w:rsid w:val="00E74423"/>
    <w:rsid w:val="00E7445B"/>
    <w:rsid w:val="00E7457C"/>
    <w:rsid w:val="00E74617"/>
    <w:rsid w:val="00E7468E"/>
    <w:rsid w:val="00E7471A"/>
    <w:rsid w:val="00E7473C"/>
    <w:rsid w:val="00E7479E"/>
    <w:rsid w:val="00E74A8C"/>
    <w:rsid w:val="00E74F18"/>
    <w:rsid w:val="00E74F8D"/>
    <w:rsid w:val="00E75041"/>
    <w:rsid w:val="00E75130"/>
    <w:rsid w:val="00E7522E"/>
    <w:rsid w:val="00E75267"/>
    <w:rsid w:val="00E75341"/>
    <w:rsid w:val="00E754B3"/>
    <w:rsid w:val="00E75502"/>
    <w:rsid w:val="00E75539"/>
    <w:rsid w:val="00E756B4"/>
    <w:rsid w:val="00E758D0"/>
    <w:rsid w:val="00E75920"/>
    <w:rsid w:val="00E75C37"/>
    <w:rsid w:val="00E75CB2"/>
    <w:rsid w:val="00E75D0E"/>
    <w:rsid w:val="00E75DDF"/>
    <w:rsid w:val="00E7602D"/>
    <w:rsid w:val="00E760A0"/>
    <w:rsid w:val="00E760CA"/>
    <w:rsid w:val="00E760D7"/>
    <w:rsid w:val="00E760EE"/>
    <w:rsid w:val="00E761C8"/>
    <w:rsid w:val="00E76282"/>
    <w:rsid w:val="00E763C2"/>
    <w:rsid w:val="00E76410"/>
    <w:rsid w:val="00E76466"/>
    <w:rsid w:val="00E765EA"/>
    <w:rsid w:val="00E7666F"/>
    <w:rsid w:val="00E7669E"/>
    <w:rsid w:val="00E76715"/>
    <w:rsid w:val="00E767DA"/>
    <w:rsid w:val="00E76808"/>
    <w:rsid w:val="00E7689E"/>
    <w:rsid w:val="00E768A6"/>
    <w:rsid w:val="00E769E7"/>
    <w:rsid w:val="00E76BDC"/>
    <w:rsid w:val="00E76C19"/>
    <w:rsid w:val="00E76C22"/>
    <w:rsid w:val="00E76C74"/>
    <w:rsid w:val="00E76CF1"/>
    <w:rsid w:val="00E76EBA"/>
    <w:rsid w:val="00E76F07"/>
    <w:rsid w:val="00E770B7"/>
    <w:rsid w:val="00E7715A"/>
    <w:rsid w:val="00E77163"/>
    <w:rsid w:val="00E7725F"/>
    <w:rsid w:val="00E772F5"/>
    <w:rsid w:val="00E77316"/>
    <w:rsid w:val="00E77453"/>
    <w:rsid w:val="00E775F1"/>
    <w:rsid w:val="00E778AD"/>
    <w:rsid w:val="00E77A0A"/>
    <w:rsid w:val="00E77A17"/>
    <w:rsid w:val="00E77AF8"/>
    <w:rsid w:val="00E77AFF"/>
    <w:rsid w:val="00E77B18"/>
    <w:rsid w:val="00E77C20"/>
    <w:rsid w:val="00E77CB1"/>
    <w:rsid w:val="00E77EA1"/>
    <w:rsid w:val="00E77EFB"/>
    <w:rsid w:val="00E77F21"/>
    <w:rsid w:val="00E77F7E"/>
    <w:rsid w:val="00E800A7"/>
    <w:rsid w:val="00E800DF"/>
    <w:rsid w:val="00E80101"/>
    <w:rsid w:val="00E80272"/>
    <w:rsid w:val="00E802ED"/>
    <w:rsid w:val="00E8032B"/>
    <w:rsid w:val="00E804A6"/>
    <w:rsid w:val="00E80511"/>
    <w:rsid w:val="00E80545"/>
    <w:rsid w:val="00E80558"/>
    <w:rsid w:val="00E80730"/>
    <w:rsid w:val="00E80748"/>
    <w:rsid w:val="00E8078F"/>
    <w:rsid w:val="00E807EF"/>
    <w:rsid w:val="00E80836"/>
    <w:rsid w:val="00E80844"/>
    <w:rsid w:val="00E808D3"/>
    <w:rsid w:val="00E80A12"/>
    <w:rsid w:val="00E80B10"/>
    <w:rsid w:val="00E80B57"/>
    <w:rsid w:val="00E80D27"/>
    <w:rsid w:val="00E80E8C"/>
    <w:rsid w:val="00E80F11"/>
    <w:rsid w:val="00E80F30"/>
    <w:rsid w:val="00E81008"/>
    <w:rsid w:val="00E81128"/>
    <w:rsid w:val="00E812CA"/>
    <w:rsid w:val="00E8132D"/>
    <w:rsid w:val="00E8137D"/>
    <w:rsid w:val="00E813CF"/>
    <w:rsid w:val="00E813E5"/>
    <w:rsid w:val="00E81416"/>
    <w:rsid w:val="00E81455"/>
    <w:rsid w:val="00E81482"/>
    <w:rsid w:val="00E815A9"/>
    <w:rsid w:val="00E8186F"/>
    <w:rsid w:val="00E81898"/>
    <w:rsid w:val="00E81996"/>
    <w:rsid w:val="00E81ABC"/>
    <w:rsid w:val="00E81B1E"/>
    <w:rsid w:val="00E81C55"/>
    <w:rsid w:val="00E81DFA"/>
    <w:rsid w:val="00E81E99"/>
    <w:rsid w:val="00E81F40"/>
    <w:rsid w:val="00E81F5B"/>
    <w:rsid w:val="00E82019"/>
    <w:rsid w:val="00E82113"/>
    <w:rsid w:val="00E8211F"/>
    <w:rsid w:val="00E82178"/>
    <w:rsid w:val="00E821EA"/>
    <w:rsid w:val="00E82381"/>
    <w:rsid w:val="00E823DF"/>
    <w:rsid w:val="00E823EE"/>
    <w:rsid w:val="00E82472"/>
    <w:rsid w:val="00E824A2"/>
    <w:rsid w:val="00E824D8"/>
    <w:rsid w:val="00E82537"/>
    <w:rsid w:val="00E826B4"/>
    <w:rsid w:val="00E82745"/>
    <w:rsid w:val="00E827F6"/>
    <w:rsid w:val="00E828C1"/>
    <w:rsid w:val="00E82A41"/>
    <w:rsid w:val="00E82B1D"/>
    <w:rsid w:val="00E82B87"/>
    <w:rsid w:val="00E82D07"/>
    <w:rsid w:val="00E82D6D"/>
    <w:rsid w:val="00E82DA4"/>
    <w:rsid w:val="00E82F43"/>
    <w:rsid w:val="00E8309B"/>
    <w:rsid w:val="00E8310E"/>
    <w:rsid w:val="00E832F7"/>
    <w:rsid w:val="00E8343E"/>
    <w:rsid w:val="00E839F2"/>
    <w:rsid w:val="00E83B6D"/>
    <w:rsid w:val="00E83DBF"/>
    <w:rsid w:val="00E83DEF"/>
    <w:rsid w:val="00E83E08"/>
    <w:rsid w:val="00E83EB8"/>
    <w:rsid w:val="00E84120"/>
    <w:rsid w:val="00E84388"/>
    <w:rsid w:val="00E8452A"/>
    <w:rsid w:val="00E84692"/>
    <w:rsid w:val="00E846ED"/>
    <w:rsid w:val="00E84721"/>
    <w:rsid w:val="00E84724"/>
    <w:rsid w:val="00E847B2"/>
    <w:rsid w:val="00E847F1"/>
    <w:rsid w:val="00E8488A"/>
    <w:rsid w:val="00E84D2A"/>
    <w:rsid w:val="00E84D63"/>
    <w:rsid w:val="00E84F5E"/>
    <w:rsid w:val="00E850BF"/>
    <w:rsid w:val="00E85174"/>
    <w:rsid w:val="00E85297"/>
    <w:rsid w:val="00E8530A"/>
    <w:rsid w:val="00E85451"/>
    <w:rsid w:val="00E854E6"/>
    <w:rsid w:val="00E8557E"/>
    <w:rsid w:val="00E8568A"/>
    <w:rsid w:val="00E856A8"/>
    <w:rsid w:val="00E85747"/>
    <w:rsid w:val="00E857B4"/>
    <w:rsid w:val="00E857C5"/>
    <w:rsid w:val="00E85890"/>
    <w:rsid w:val="00E85A7B"/>
    <w:rsid w:val="00E85ABF"/>
    <w:rsid w:val="00E85B1A"/>
    <w:rsid w:val="00E85CEA"/>
    <w:rsid w:val="00E85D25"/>
    <w:rsid w:val="00E85D39"/>
    <w:rsid w:val="00E85D78"/>
    <w:rsid w:val="00E85FF5"/>
    <w:rsid w:val="00E86007"/>
    <w:rsid w:val="00E86156"/>
    <w:rsid w:val="00E8624C"/>
    <w:rsid w:val="00E86398"/>
    <w:rsid w:val="00E863BF"/>
    <w:rsid w:val="00E863E7"/>
    <w:rsid w:val="00E8646C"/>
    <w:rsid w:val="00E86501"/>
    <w:rsid w:val="00E8661F"/>
    <w:rsid w:val="00E8670D"/>
    <w:rsid w:val="00E8674C"/>
    <w:rsid w:val="00E867B3"/>
    <w:rsid w:val="00E867DD"/>
    <w:rsid w:val="00E86812"/>
    <w:rsid w:val="00E86881"/>
    <w:rsid w:val="00E8689D"/>
    <w:rsid w:val="00E86913"/>
    <w:rsid w:val="00E86939"/>
    <w:rsid w:val="00E8695D"/>
    <w:rsid w:val="00E869D6"/>
    <w:rsid w:val="00E86A18"/>
    <w:rsid w:val="00E86A3E"/>
    <w:rsid w:val="00E86AA0"/>
    <w:rsid w:val="00E86AA9"/>
    <w:rsid w:val="00E86ACD"/>
    <w:rsid w:val="00E86AF3"/>
    <w:rsid w:val="00E86BE8"/>
    <w:rsid w:val="00E86C29"/>
    <w:rsid w:val="00E86CED"/>
    <w:rsid w:val="00E86CF9"/>
    <w:rsid w:val="00E86D69"/>
    <w:rsid w:val="00E86E1E"/>
    <w:rsid w:val="00E86EC1"/>
    <w:rsid w:val="00E86ED7"/>
    <w:rsid w:val="00E86FAA"/>
    <w:rsid w:val="00E871E0"/>
    <w:rsid w:val="00E871E2"/>
    <w:rsid w:val="00E87231"/>
    <w:rsid w:val="00E8732E"/>
    <w:rsid w:val="00E873E7"/>
    <w:rsid w:val="00E87560"/>
    <w:rsid w:val="00E876E1"/>
    <w:rsid w:val="00E877C1"/>
    <w:rsid w:val="00E878A7"/>
    <w:rsid w:val="00E878EA"/>
    <w:rsid w:val="00E87983"/>
    <w:rsid w:val="00E87997"/>
    <w:rsid w:val="00E87B3E"/>
    <w:rsid w:val="00E87B93"/>
    <w:rsid w:val="00E87C7A"/>
    <w:rsid w:val="00E87CA4"/>
    <w:rsid w:val="00E87D05"/>
    <w:rsid w:val="00E87D4D"/>
    <w:rsid w:val="00E87DC1"/>
    <w:rsid w:val="00E87DDD"/>
    <w:rsid w:val="00E87E66"/>
    <w:rsid w:val="00E87F81"/>
    <w:rsid w:val="00E9027C"/>
    <w:rsid w:val="00E902E1"/>
    <w:rsid w:val="00E9038C"/>
    <w:rsid w:val="00E903FE"/>
    <w:rsid w:val="00E9051E"/>
    <w:rsid w:val="00E905D8"/>
    <w:rsid w:val="00E90672"/>
    <w:rsid w:val="00E906EF"/>
    <w:rsid w:val="00E908E0"/>
    <w:rsid w:val="00E908E8"/>
    <w:rsid w:val="00E90B28"/>
    <w:rsid w:val="00E90CF1"/>
    <w:rsid w:val="00E90D9F"/>
    <w:rsid w:val="00E90DD0"/>
    <w:rsid w:val="00E90F62"/>
    <w:rsid w:val="00E911F6"/>
    <w:rsid w:val="00E9140F"/>
    <w:rsid w:val="00E91421"/>
    <w:rsid w:val="00E91553"/>
    <w:rsid w:val="00E91705"/>
    <w:rsid w:val="00E91715"/>
    <w:rsid w:val="00E918F4"/>
    <w:rsid w:val="00E9198D"/>
    <w:rsid w:val="00E91B98"/>
    <w:rsid w:val="00E91D23"/>
    <w:rsid w:val="00E91DBF"/>
    <w:rsid w:val="00E91F51"/>
    <w:rsid w:val="00E91FEE"/>
    <w:rsid w:val="00E92054"/>
    <w:rsid w:val="00E920A8"/>
    <w:rsid w:val="00E922A2"/>
    <w:rsid w:val="00E922DB"/>
    <w:rsid w:val="00E92304"/>
    <w:rsid w:val="00E9233E"/>
    <w:rsid w:val="00E923F4"/>
    <w:rsid w:val="00E9240F"/>
    <w:rsid w:val="00E9248C"/>
    <w:rsid w:val="00E924EB"/>
    <w:rsid w:val="00E9260B"/>
    <w:rsid w:val="00E92707"/>
    <w:rsid w:val="00E927B1"/>
    <w:rsid w:val="00E928B7"/>
    <w:rsid w:val="00E92A76"/>
    <w:rsid w:val="00E92CBD"/>
    <w:rsid w:val="00E92D35"/>
    <w:rsid w:val="00E92DEC"/>
    <w:rsid w:val="00E92E05"/>
    <w:rsid w:val="00E92E60"/>
    <w:rsid w:val="00E93041"/>
    <w:rsid w:val="00E931D0"/>
    <w:rsid w:val="00E93239"/>
    <w:rsid w:val="00E93267"/>
    <w:rsid w:val="00E932DD"/>
    <w:rsid w:val="00E933D9"/>
    <w:rsid w:val="00E93441"/>
    <w:rsid w:val="00E934CA"/>
    <w:rsid w:val="00E93530"/>
    <w:rsid w:val="00E93568"/>
    <w:rsid w:val="00E935F1"/>
    <w:rsid w:val="00E93695"/>
    <w:rsid w:val="00E93745"/>
    <w:rsid w:val="00E937E6"/>
    <w:rsid w:val="00E93866"/>
    <w:rsid w:val="00E93922"/>
    <w:rsid w:val="00E93931"/>
    <w:rsid w:val="00E93A5B"/>
    <w:rsid w:val="00E93AD7"/>
    <w:rsid w:val="00E93C5B"/>
    <w:rsid w:val="00E93CC4"/>
    <w:rsid w:val="00E93D45"/>
    <w:rsid w:val="00E93D46"/>
    <w:rsid w:val="00E93DCB"/>
    <w:rsid w:val="00E93DFD"/>
    <w:rsid w:val="00E94299"/>
    <w:rsid w:val="00E942AF"/>
    <w:rsid w:val="00E9431D"/>
    <w:rsid w:val="00E94336"/>
    <w:rsid w:val="00E943C2"/>
    <w:rsid w:val="00E94590"/>
    <w:rsid w:val="00E945F1"/>
    <w:rsid w:val="00E94711"/>
    <w:rsid w:val="00E9493C"/>
    <w:rsid w:val="00E94AF8"/>
    <w:rsid w:val="00E94B07"/>
    <w:rsid w:val="00E94C11"/>
    <w:rsid w:val="00E94C88"/>
    <w:rsid w:val="00E94DCA"/>
    <w:rsid w:val="00E94DDE"/>
    <w:rsid w:val="00E94F5E"/>
    <w:rsid w:val="00E9536C"/>
    <w:rsid w:val="00E953F4"/>
    <w:rsid w:val="00E95540"/>
    <w:rsid w:val="00E9558C"/>
    <w:rsid w:val="00E955AB"/>
    <w:rsid w:val="00E9565F"/>
    <w:rsid w:val="00E956D6"/>
    <w:rsid w:val="00E957C9"/>
    <w:rsid w:val="00E958D5"/>
    <w:rsid w:val="00E95922"/>
    <w:rsid w:val="00E959D1"/>
    <w:rsid w:val="00E95A38"/>
    <w:rsid w:val="00E95B10"/>
    <w:rsid w:val="00E95BB7"/>
    <w:rsid w:val="00E95CA7"/>
    <w:rsid w:val="00E9602B"/>
    <w:rsid w:val="00E962A5"/>
    <w:rsid w:val="00E9652E"/>
    <w:rsid w:val="00E96539"/>
    <w:rsid w:val="00E966A0"/>
    <w:rsid w:val="00E96707"/>
    <w:rsid w:val="00E967A9"/>
    <w:rsid w:val="00E96996"/>
    <w:rsid w:val="00E96A46"/>
    <w:rsid w:val="00E96B30"/>
    <w:rsid w:val="00E96BA4"/>
    <w:rsid w:val="00E96DA5"/>
    <w:rsid w:val="00E96FDB"/>
    <w:rsid w:val="00E97027"/>
    <w:rsid w:val="00E97060"/>
    <w:rsid w:val="00E97128"/>
    <w:rsid w:val="00E971C6"/>
    <w:rsid w:val="00E97216"/>
    <w:rsid w:val="00E97390"/>
    <w:rsid w:val="00E97819"/>
    <w:rsid w:val="00E97823"/>
    <w:rsid w:val="00E97A94"/>
    <w:rsid w:val="00E97BBF"/>
    <w:rsid w:val="00E97CED"/>
    <w:rsid w:val="00E97DDD"/>
    <w:rsid w:val="00E97E3C"/>
    <w:rsid w:val="00E97EDF"/>
    <w:rsid w:val="00E97F0B"/>
    <w:rsid w:val="00E97F7A"/>
    <w:rsid w:val="00EA0145"/>
    <w:rsid w:val="00EA01A1"/>
    <w:rsid w:val="00EA0279"/>
    <w:rsid w:val="00EA02C6"/>
    <w:rsid w:val="00EA02FF"/>
    <w:rsid w:val="00EA035A"/>
    <w:rsid w:val="00EA0372"/>
    <w:rsid w:val="00EA0531"/>
    <w:rsid w:val="00EA0737"/>
    <w:rsid w:val="00EA0832"/>
    <w:rsid w:val="00EA09C9"/>
    <w:rsid w:val="00EA0A02"/>
    <w:rsid w:val="00EA0B4C"/>
    <w:rsid w:val="00EA0B4D"/>
    <w:rsid w:val="00EA0BBD"/>
    <w:rsid w:val="00EA0BD0"/>
    <w:rsid w:val="00EA0DEE"/>
    <w:rsid w:val="00EA0E2A"/>
    <w:rsid w:val="00EA0F22"/>
    <w:rsid w:val="00EA0F89"/>
    <w:rsid w:val="00EA11B4"/>
    <w:rsid w:val="00EA1248"/>
    <w:rsid w:val="00EA12DD"/>
    <w:rsid w:val="00EA1484"/>
    <w:rsid w:val="00EA1498"/>
    <w:rsid w:val="00EA150A"/>
    <w:rsid w:val="00EA1532"/>
    <w:rsid w:val="00EA1559"/>
    <w:rsid w:val="00EA158A"/>
    <w:rsid w:val="00EA1660"/>
    <w:rsid w:val="00EA16B7"/>
    <w:rsid w:val="00EA1774"/>
    <w:rsid w:val="00EA1879"/>
    <w:rsid w:val="00EA1929"/>
    <w:rsid w:val="00EA1985"/>
    <w:rsid w:val="00EA1AE3"/>
    <w:rsid w:val="00EA1B70"/>
    <w:rsid w:val="00EA1B9B"/>
    <w:rsid w:val="00EA1BE1"/>
    <w:rsid w:val="00EA1BEE"/>
    <w:rsid w:val="00EA1CB2"/>
    <w:rsid w:val="00EA1CF4"/>
    <w:rsid w:val="00EA1D30"/>
    <w:rsid w:val="00EA1DA0"/>
    <w:rsid w:val="00EA1E42"/>
    <w:rsid w:val="00EA1FD7"/>
    <w:rsid w:val="00EA1FE5"/>
    <w:rsid w:val="00EA2075"/>
    <w:rsid w:val="00EA20F6"/>
    <w:rsid w:val="00EA21A4"/>
    <w:rsid w:val="00EA21DE"/>
    <w:rsid w:val="00EA23E6"/>
    <w:rsid w:val="00EA24B4"/>
    <w:rsid w:val="00EA2580"/>
    <w:rsid w:val="00EA2667"/>
    <w:rsid w:val="00EA2738"/>
    <w:rsid w:val="00EA2757"/>
    <w:rsid w:val="00EA276E"/>
    <w:rsid w:val="00EA276F"/>
    <w:rsid w:val="00EA27B1"/>
    <w:rsid w:val="00EA2822"/>
    <w:rsid w:val="00EA2844"/>
    <w:rsid w:val="00EA29BD"/>
    <w:rsid w:val="00EA29D7"/>
    <w:rsid w:val="00EA2AE8"/>
    <w:rsid w:val="00EA2C15"/>
    <w:rsid w:val="00EA2D92"/>
    <w:rsid w:val="00EA2F00"/>
    <w:rsid w:val="00EA3006"/>
    <w:rsid w:val="00EA3032"/>
    <w:rsid w:val="00EA3121"/>
    <w:rsid w:val="00EA3131"/>
    <w:rsid w:val="00EA32D1"/>
    <w:rsid w:val="00EA32FF"/>
    <w:rsid w:val="00EA33C9"/>
    <w:rsid w:val="00EA35E8"/>
    <w:rsid w:val="00EA3702"/>
    <w:rsid w:val="00EA3899"/>
    <w:rsid w:val="00EA3971"/>
    <w:rsid w:val="00EA3A05"/>
    <w:rsid w:val="00EA3A7F"/>
    <w:rsid w:val="00EA3BFB"/>
    <w:rsid w:val="00EA3E97"/>
    <w:rsid w:val="00EA3F77"/>
    <w:rsid w:val="00EA3FDA"/>
    <w:rsid w:val="00EA402A"/>
    <w:rsid w:val="00EA412B"/>
    <w:rsid w:val="00EA4167"/>
    <w:rsid w:val="00EA4184"/>
    <w:rsid w:val="00EA425F"/>
    <w:rsid w:val="00EA42B8"/>
    <w:rsid w:val="00EA4346"/>
    <w:rsid w:val="00EA4522"/>
    <w:rsid w:val="00EA45B3"/>
    <w:rsid w:val="00EA4688"/>
    <w:rsid w:val="00EA46ED"/>
    <w:rsid w:val="00EA47D1"/>
    <w:rsid w:val="00EA4808"/>
    <w:rsid w:val="00EA48DF"/>
    <w:rsid w:val="00EA48F5"/>
    <w:rsid w:val="00EA49E4"/>
    <w:rsid w:val="00EA4AB8"/>
    <w:rsid w:val="00EA4AC3"/>
    <w:rsid w:val="00EA4B84"/>
    <w:rsid w:val="00EA4B90"/>
    <w:rsid w:val="00EA4ED5"/>
    <w:rsid w:val="00EA50B6"/>
    <w:rsid w:val="00EA50DC"/>
    <w:rsid w:val="00EA517B"/>
    <w:rsid w:val="00EA533B"/>
    <w:rsid w:val="00EA565D"/>
    <w:rsid w:val="00EA56EC"/>
    <w:rsid w:val="00EA571F"/>
    <w:rsid w:val="00EA5821"/>
    <w:rsid w:val="00EA597C"/>
    <w:rsid w:val="00EA5AB4"/>
    <w:rsid w:val="00EA5C4B"/>
    <w:rsid w:val="00EA5DD2"/>
    <w:rsid w:val="00EA5E3F"/>
    <w:rsid w:val="00EA5EA4"/>
    <w:rsid w:val="00EA5F46"/>
    <w:rsid w:val="00EA5F64"/>
    <w:rsid w:val="00EA5F85"/>
    <w:rsid w:val="00EA5FCB"/>
    <w:rsid w:val="00EA5FF8"/>
    <w:rsid w:val="00EA6074"/>
    <w:rsid w:val="00EA61E7"/>
    <w:rsid w:val="00EA64C2"/>
    <w:rsid w:val="00EA64FB"/>
    <w:rsid w:val="00EA65F3"/>
    <w:rsid w:val="00EA67D9"/>
    <w:rsid w:val="00EA681B"/>
    <w:rsid w:val="00EA695E"/>
    <w:rsid w:val="00EA6A1E"/>
    <w:rsid w:val="00EA6A89"/>
    <w:rsid w:val="00EA6C8E"/>
    <w:rsid w:val="00EA6CD5"/>
    <w:rsid w:val="00EA6E8E"/>
    <w:rsid w:val="00EA6EB0"/>
    <w:rsid w:val="00EA7207"/>
    <w:rsid w:val="00EA735E"/>
    <w:rsid w:val="00EA739A"/>
    <w:rsid w:val="00EA7483"/>
    <w:rsid w:val="00EA77BE"/>
    <w:rsid w:val="00EA78C1"/>
    <w:rsid w:val="00EA78D4"/>
    <w:rsid w:val="00EA78F7"/>
    <w:rsid w:val="00EA79F1"/>
    <w:rsid w:val="00EA7AB1"/>
    <w:rsid w:val="00EA7CD7"/>
    <w:rsid w:val="00EA7D11"/>
    <w:rsid w:val="00EA7E63"/>
    <w:rsid w:val="00EA7E67"/>
    <w:rsid w:val="00EA7F3A"/>
    <w:rsid w:val="00EA7FF6"/>
    <w:rsid w:val="00EB0073"/>
    <w:rsid w:val="00EB01CA"/>
    <w:rsid w:val="00EB0298"/>
    <w:rsid w:val="00EB02A4"/>
    <w:rsid w:val="00EB0348"/>
    <w:rsid w:val="00EB03C7"/>
    <w:rsid w:val="00EB04F5"/>
    <w:rsid w:val="00EB0595"/>
    <w:rsid w:val="00EB05FF"/>
    <w:rsid w:val="00EB0745"/>
    <w:rsid w:val="00EB07CF"/>
    <w:rsid w:val="00EB080D"/>
    <w:rsid w:val="00EB084F"/>
    <w:rsid w:val="00EB0899"/>
    <w:rsid w:val="00EB0965"/>
    <w:rsid w:val="00EB096C"/>
    <w:rsid w:val="00EB0A5C"/>
    <w:rsid w:val="00EB0A5F"/>
    <w:rsid w:val="00EB0AD0"/>
    <w:rsid w:val="00EB0B18"/>
    <w:rsid w:val="00EB0D77"/>
    <w:rsid w:val="00EB0F81"/>
    <w:rsid w:val="00EB1083"/>
    <w:rsid w:val="00EB125C"/>
    <w:rsid w:val="00EB12FF"/>
    <w:rsid w:val="00EB1307"/>
    <w:rsid w:val="00EB144B"/>
    <w:rsid w:val="00EB1549"/>
    <w:rsid w:val="00EB15E1"/>
    <w:rsid w:val="00EB175C"/>
    <w:rsid w:val="00EB18D5"/>
    <w:rsid w:val="00EB1A72"/>
    <w:rsid w:val="00EB1AA7"/>
    <w:rsid w:val="00EB1CB4"/>
    <w:rsid w:val="00EB1CF5"/>
    <w:rsid w:val="00EB1E68"/>
    <w:rsid w:val="00EB1F1B"/>
    <w:rsid w:val="00EB1F4F"/>
    <w:rsid w:val="00EB20FC"/>
    <w:rsid w:val="00EB2434"/>
    <w:rsid w:val="00EB2528"/>
    <w:rsid w:val="00EB2535"/>
    <w:rsid w:val="00EB26B4"/>
    <w:rsid w:val="00EB270F"/>
    <w:rsid w:val="00EB272B"/>
    <w:rsid w:val="00EB277F"/>
    <w:rsid w:val="00EB2853"/>
    <w:rsid w:val="00EB2897"/>
    <w:rsid w:val="00EB28C0"/>
    <w:rsid w:val="00EB2A53"/>
    <w:rsid w:val="00EB2A5D"/>
    <w:rsid w:val="00EB2A6E"/>
    <w:rsid w:val="00EB2AC1"/>
    <w:rsid w:val="00EB2AC9"/>
    <w:rsid w:val="00EB2BFA"/>
    <w:rsid w:val="00EB2C43"/>
    <w:rsid w:val="00EB2C67"/>
    <w:rsid w:val="00EB2EAE"/>
    <w:rsid w:val="00EB300C"/>
    <w:rsid w:val="00EB3124"/>
    <w:rsid w:val="00EB345A"/>
    <w:rsid w:val="00EB3463"/>
    <w:rsid w:val="00EB369D"/>
    <w:rsid w:val="00EB3798"/>
    <w:rsid w:val="00EB3839"/>
    <w:rsid w:val="00EB39F2"/>
    <w:rsid w:val="00EB3A8D"/>
    <w:rsid w:val="00EB3AD3"/>
    <w:rsid w:val="00EB3BFC"/>
    <w:rsid w:val="00EB3D22"/>
    <w:rsid w:val="00EB3DB6"/>
    <w:rsid w:val="00EB3E83"/>
    <w:rsid w:val="00EB3FCA"/>
    <w:rsid w:val="00EB4026"/>
    <w:rsid w:val="00EB4053"/>
    <w:rsid w:val="00EB40F9"/>
    <w:rsid w:val="00EB4448"/>
    <w:rsid w:val="00EB457D"/>
    <w:rsid w:val="00EB45AF"/>
    <w:rsid w:val="00EB4780"/>
    <w:rsid w:val="00EB47E1"/>
    <w:rsid w:val="00EB4984"/>
    <w:rsid w:val="00EB4A31"/>
    <w:rsid w:val="00EB4C8A"/>
    <w:rsid w:val="00EB4CD8"/>
    <w:rsid w:val="00EB4F72"/>
    <w:rsid w:val="00EB4FB6"/>
    <w:rsid w:val="00EB4FF6"/>
    <w:rsid w:val="00EB51FE"/>
    <w:rsid w:val="00EB52AD"/>
    <w:rsid w:val="00EB52F5"/>
    <w:rsid w:val="00EB5304"/>
    <w:rsid w:val="00EB5393"/>
    <w:rsid w:val="00EB55B6"/>
    <w:rsid w:val="00EB55CD"/>
    <w:rsid w:val="00EB56FD"/>
    <w:rsid w:val="00EB579D"/>
    <w:rsid w:val="00EB57B7"/>
    <w:rsid w:val="00EB5953"/>
    <w:rsid w:val="00EB5AB8"/>
    <w:rsid w:val="00EB5C6C"/>
    <w:rsid w:val="00EB5D56"/>
    <w:rsid w:val="00EB5DB1"/>
    <w:rsid w:val="00EB5DC4"/>
    <w:rsid w:val="00EB5F17"/>
    <w:rsid w:val="00EB5FA5"/>
    <w:rsid w:val="00EB5FA7"/>
    <w:rsid w:val="00EB6120"/>
    <w:rsid w:val="00EB615C"/>
    <w:rsid w:val="00EB617B"/>
    <w:rsid w:val="00EB623D"/>
    <w:rsid w:val="00EB62E2"/>
    <w:rsid w:val="00EB6431"/>
    <w:rsid w:val="00EB648A"/>
    <w:rsid w:val="00EB64B0"/>
    <w:rsid w:val="00EB668F"/>
    <w:rsid w:val="00EB6725"/>
    <w:rsid w:val="00EB6730"/>
    <w:rsid w:val="00EB6773"/>
    <w:rsid w:val="00EB6880"/>
    <w:rsid w:val="00EB68D1"/>
    <w:rsid w:val="00EB6928"/>
    <w:rsid w:val="00EB6AD8"/>
    <w:rsid w:val="00EB6AE0"/>
    <w:rsid w:val="00EB6D00"/>
    <w:rsid w:val="00EB6D43"/>
    <w:rsid w:val="00EB6E14"/>
    <w:rsid w:val="00EB6E50"/>
    <w:rsid w:val="00EB6F27"/>
    <w:rsid w:val="00EB6FB5"/>
    <w:rsid w:val="00EB7265"/>
    <w:rsid w:val="00EB7551"/>
    <w:rsid w:val="00EB7640"/>
    <w:rsid w:val="00EB76EC"/>
    <w:rsid w:val="00EB7746"/>
    <w:rsid w:val="00EB7779"/>
    <w:rsid w:val="00EB78F9"/>
    <w:rsid w:val="00EB7914"/>
    <w:rsid w:val="00EB79A6"/>
    <w:rsid w:val="00EB7A50"/>
    <w:rsid w:val="00EB7D94"/>
    <w:rsid w:val="00EB7E4B"/>
    <w:rsid w:val="00EB7E61"/>
    <w:rsid w:val="00EB7E65"/>
    <w:rsid w:val="00EB7EA2"/>
    <w:rsid w:val="00EC0115"/>
    <w:rsid w:val="00EC012C"/>
    <w:rsid w:val="00EC017B"/>
    <w:rsid w:val="00EC017C"/>
    <w:rsid w:val="00EC01DB"/>
    <w:rsid w:val="00EC0256"/>
    <w:rsid w:val="00EC034F"/>
    <w:rsid w:val="00EC03F3"/>
    <w:rsid w:val="00EC04BB"/>
    <w:rsid w:val="00EC066D"/>
    <w:rsid w:val="00EC06D3"/>
    <w:rsid w:val="00EC072E"/>
    <w:rsid w:val="00EC0740"/>
    <w:rsid w:val="00EC0801"/>
    <w:rsid w:val="00EC0A28"/>
    <w:rsid w:val="00EC0A33"/>
    <w:rsid w:val="00EC0B01"/>
    <w:rsid w:val="00EC0B72"/>
    <w:rsid w:val="00EC0BF8"/>
    <w:rsid w:val="00EC0D8A"/>
    <w:rsid w:val="00EC0F9B"/>
    <w:rsid w:val="00EC10C5"/>
    <w:rsid w:val="00EC11E9"/>
    <w:rsid w:val="00EC127D"/>
    <w:rsid w:val="00EC12ED"/>
    <w:rsid w:val="00EC1338"/>
    <w:rsid w:val="00EC1419"/>
    <w:rsid w:val="00EC14A8"/>
    <w:rsid w:val="00EC150C"/>
    <w:rsid w:val="00EC16BB"/>
    <w:rsid w:val="00EC16C8"/>
    <w:rsid w:val="00EC1726"/>
    <w:rsid w:val="00EC17E7"/>
    <w:rsid w:val="00EC1855"/>
    <w:rsid w:val="00EC1910"/>
    <w:rsid w:val="00EC192C"/>
    <w:rsid w:val="00EC195A"/>
    <w:rsid w:val="00EC196B"/>
    <w:rsid w:val="00EC1A22"/>
    <w:rsid w:val="00EC1BE8"/>
    <w:rsid w:val="00EC1C5B"/>
    <w:rsid w:val="00EC1C84"/>
    <w:rsid w:val="00EC1CE6"/>
    <w:rsid w:val="00EC1DB9"/>
    <w:rsid w:val="00EC1E15"/>
    <w:rsid w:val="00EC1F58"/>
    <w:rsid w:val="00EC2026"/>
    <w:rsid w:val="00EC2353"/>
    <w:rsid w:val="00EC24EC"/>
    <w:rsid w:val="00EC26B7"/>
    <w:rsid w:val="00EC27E3"/>
    <w:rsid w:val="00EC280A"/>
    <w:rsid w:val="00EC2A90"/>
    <w:rsid w:val="00EC2A9E"/>
    <w:rsid w:val="00EC2B16"/>
    <w:rsid w:val="00EC2C47"/>
    <w:rsid w:val="00EC2C71"/>
    <w:rsid w:val="00EC2D64"/>
    <w:rsid w:val="00EC2DA4"/>
    <w:rsid w:val="00EC2DE8"/>
    <w:rsid w:val="00EC2EFE"/>
    <w:rsid w:val="00EC2F50"/>
    <w:rsid w:val="00EC3017"/>
    <w:rsid w:val="00EC3167"/>
    <w:rsid w:val="00EC32AC"/>
    <w:rsid w:val="00EC3313"/>
    <w:rsid w:val="00EC3507"/>
    <w:rsid w:val="00EC351A"/>
    <w:rsid w:val="00EC35EA"/>
    <w:rsid w:val="00EC3625"/>
    <w:rsid w:val="00EC365E"/>
    <w:rsid w:val="00EC368F"/>
    <w:rsid w:val="00EC36C5"/>
    <w:rsid w:val="00EC36C9"/>
    <w:rsid w:val="00EC3751"/>
    <w:rsid w:val="00EC37C7"/>
    <w:rsid w:val="00EC383E"/>
    <w:rsid w:val="00EC386B"/>
    <w:rsid w:val="00EC3900"/>
    <w:rsid w:val="00EC3B8F"/>
    <w:rsid w:val="00EC3D82"/>
    <w:rsid w:val="00EC3EC2"/>
    <w:rsid w:val="00EC3F96"/>
    <w:rsid w:val="00EC3FDC"/>
    <w:rsid w:val="00EC4097"/>
    <w:rsid w:val="00EC43CA"/>
    <w:rsid w:val="00EC43DD"/>
    <w:rsid w:val="00EC4586"/>
    <w:rsid w:val="00EC46FD"/>
    <w:rsid w:val="00EC47B6"/>
    <w:rsid w:val="00EC47DA"/>
    <w:rsid w:val="00EC4877"/>
    <w:rsid w:val="00EC4934"/>
    <w:rsid w:val="00EC4AC5"/>
    <w:rsid w:val="00EC4AC7"/>
    <w:rsid w:val="00EC4AF7"/>
    <w:rsid w:val="00EC4B7D"/>
    <w:rsid w:val="00EC4DB7"/>
    <w:rsid w:val="00EC4F4F"/>
    <w:rsid w:val="00EC4FFE"/>
    <w:rsid w:val="00EC503F"/>
    <w:rsid w:val="00EC507D"/>
    <w:rsid w:val="00EC5085"/>
    <w:rsid w:val="00EC50DE"/>
    <w:rsid w:val="00EC516E"/>
    <w:rsid w:val="00EC521B"/>
    <w:rsid w:val="00EC5275"/>
    <w:rsid w:val="00EC52B0"/>
    <w:rsid w:val="00EC5301"/>
    <w:rsid w:val="00EC551B"/>
    <w:rsid w:val="00EC5538"/>
    <w:rsid w:val="00EC55BF"/>
    <w:rsid w:val="00EC56A8"/>
    <w:rsid w:val="00EC5790"/>
    <w:rsid w:val="00EC57A3"/>
    <w:rsid w:val="00EC5A55"/>
    <w:rsid w:val="00EC5C6D"/>
    <w:rsid w:val="00EC5C7A"/>
    <w:rsid w:val="00EC5EC8"/>
    <w:rsid w:val="00EC5FB2"/>
    <w:rsid w:val="00EC60B3"/>
    <w:rsid w:val="00EC617A"/>
    <w:rsid w:val="00EC63D1"/>
    <w:rsid w:val="00EC6553"/>
    <w:rsid w:val="00EC663C"/>
    <w:rsid w:val="00EC671D"/>
    <w:rsid w:val="00EC69CD"/>
    <w:rsid w:val="00EC6AE4"/>
    <w:rsid w:val="00EC6BD8"/>
    <w:rsid w:val="00EC6BF0"/>
    <w:rsid w:val="00EC6C4A"/>
    <w:rsid w:val="00EC6CA5"/>
    <w:rsid w:val="00EC6CBC"/>
    <w:rsid w:val="00EC6D23"/>
    <w:rsid w:val="00EC6D2D"/>
    <w:rsid w:val="00EC6E22"/>
    <w:rsid w:val="00EC6E4E"/>
    <w:rsid w:val="00EC6EE4"/>
    <w:rsid w:val="00EC6F42"/>
    <w:rsid w:val="00EC6F90"/>
    <w:rsid w:val="00EC7000"/>
    <w:rsid w:val="00EC7102"/>
    <w:rsid w:val="00EC713E"/>
    <w:rsid w:val="00EC714A"/>
    <w:rsid w:val="00EC72E2"/>
    <w:rsid w:val="00EC72F7"/>
    <w:rsid w:val="00EC73C0"/>
    <w:rsid w:val="00EC751C"/>
    <w:rsid w:val="00EC75FD"/>
    <w:rsid w:val="00EC76C9"/>
    <w:rsid w:val="00EC776D"/>
    <w:rsid w:val="00EC77C8"/>
    <w:rsid w:val="00EC785C"/>
    <w:rsid w:val="00EC799B"/>
    <w:rsid w:val="00EC79D0"/>
    <w:rsid w:val="00EC7A74"/>
    <w:rsid w:val="00EC7AD3"/>
    <w:rsid w:val="00EC7ADD"/>
    <w:rsid w:val="00EC7B3F"/>
    <w:rsid w:val="00EC7D6B"/>
    <w:rsid w:val="00EC7EDB"/>
    <w:rsid w:val="00EC7F46"/>
    <w:rsid w:val="00ED0097"/>
    <w:rsid w:val="00ED00BA"/>
    <w:rsid w:val="00ED00F8"/>
    <w:rsid w:val="00ED01D3"/>
    <w:rsid w:val="00ED02C5"/>
    <w:rsid w:val="00ED032E"/>
    <w:rsid w:val="00ED034F"/>
    <w:rsid w:val="00ED03BD"/>
    <w:rsid w:val="00ED052E"/>
    <w:rsid w:val="00ED086C"/>
    <w:rsid w:val="00ED0870"/>
    <w:rsid w:val="00ED08CB"/>
    <w:rsid w:val="00ED0950"/>
    <w:rsid w:val="00ED095B"/>
    <w:rsid w:val="00ED0B50"/>
    <w:rsid w:val="00ED0C60"/>
    <w:rsid w:val="00ED0ED8"/>
    <w:rsid w:val="00ED0F85"/>
    <w:rsid w:val="00ED0F93"/>
    <w:rsid w:val="00ED1075"/>
    <w:rsid w:val="00ED1211"/>
    <w:rsid w:val="00ED13FB"/>
    <w:rsid w:val="00ED1484"/>
    <w:rsid w:val="00ED16A5"/>
    <w:rsid w:val="00ED16D1"/>
    <w:rsid w:val="00ED182A"/>
    <w:rsid w:val="00ED18A5"/>
    <w:rsid w:val="00ED18C0"/>
    <w:rsid w:val="00ED1907"/>
    <w:rsid w:val="00ED1AC1"/>
    <w:rsid w:val="00ED1BA4"/>
    <w:rsid w:val="00ED1D42"/>
    <w:rsid w:val="00ED1D7C"/>
    <w:rsid w:val="00ED1E74"/>
    <w:rsid w:val="00ED1F5C"/>
    <w:rsid w:val="00ED2068"/>
    <w:rsid w:val="00ED2146"/>
    <w:rsid w:val="00ED21AE"/>
    <w:rsid w:val="00ED21DD"/>
    <w:rsid w:val="00ED22DF"/>
    <w:rsid w:val="00ED248A"/>
    <w:rsid w:val="00ED2588"/>
    <w:rsid w:val="00ED25F8"/>
    <w:rsid w:val="00ED26B2"/>
    <w:rsid w:val="00ED26BC"/>
    <w:rsid w:val="00ED26BF"/>
    <w:rsid w:val="00ED27B1"/>
    <w:rsid w:val="00ED27B6"/>
    <w:rsid w:val="00ED2872"/>
    <w:rsid w:val="00ED2899"/>
    <w:rsid w:val="00ED2983"/>
    <w:rsid w:val="00ED29E7"/>
    <w:rsid w:val="00ED29EB"/>
    <w:rsid w:val="00ED29FD"/>
    <w:rsid w:val="00ED2BFE"/>
    <w:rsid w:val="00ED2C43"/>
    <w:rsid w:val="00ED2DB0"/>
    <w:rsid w:val="00ED2DD1"/>
    <w:rsid w:val="00ED2DD9"/>
    <w:rsid w:val="00ED2E8A"/>
    <w:rsid w:val="00ED2EBA"/>
    <w:rsid w:val="00ED305E"/>
    <w:rsid w:val="00ED3132"/>
    <w:rsid w:val="00ED324E"/>
    <w:rsid w:val="00ED3681"/>
    <w:rsid w:val="00ED36D7"/>
    <w:rsid w:val="00ED3764"/>
    <w:rsid w:val="00ED3773"/>
    <w:rsid w:val="00ED3953"/>
    <w:rsid w:val="00ED3986"/>
    <w:rsid w:val="00ED3B64"/>
    <w:rsid w:val="00ED3B78"/>
    <w:rsid w:val="00ED3B9F"/>
    <w:rsid w:val="00ED3BC8"/>
    <w:rsid w:val="00ED3D60"/>
    <w:rsid w:val="00ED3D74"/>
    <w:rsid w:val="00ED3E3E"/>
    <w:rsid w:val="00ED3F14"/>
    <w:rsid w:val="00ED3F37"/>
    <w:rsid w:val="00ED3F44"/>
    <w:rsid w:val="00ED3F7A"/>
    <w:rsid w:val="00ED3FC1"/>
    <w:rsid w:val="00ED4026"/>
    <w:rsid w:val="00ED407A"/>
    <w:rsid w:val="00ED40F9"/>
    <w:rsid w:val="00ED42A1"/>
    <w:rsid w:val="00ED42AC"/>
    <w:rsid w:val="00ED4362"/>
    <w:rsid w:val="00ED4429"/>
    <w:rsid w:val="00ED4446"/>
    <w:rsid w:val="00ED449B"/>
    <w:rsid w:val="00ED44AB"/>
    <w:rsid w:val="00ED45A3"/>
    <w:rsid w:val="00ED45CB"/>
    <w:rsid w:val="00ED468B"/>
    <w:rsid w:val="00ED46D7"/>
    <w:rsid w:val="00ED47A1"/>
    <w:rsid w:val="00ED4A4A"/>
    <w:rsid w:val="00ED4A7C"/>
    <w:rsid w:val="00ED4A88"/>
    <w:rsid w:val="00ED4AB6"/>
    <w:rsid w:val="00ED4AFD"/>
    <w:rsid w:val="00ED4B50"/>
    <w:rsid w:val="00ED4B68"/>
    <w:rsid w:val="00ED4BC1"/>
    <w:rsid w:val="00ED4D06"/>
    <w:rsid w:val="00ED4D1E"/>
    <w:rsid w:val="00ED4E01"/>
    <w:rsid w:val="00ED4E80"/>
    <w:rsid w:val="00ED50A0"/>
    <w:rsid w:val="00ED5105"/>
    <w:rsid w:val="00ED519E"/>
    <w:rsid w:val="00ED51E2"/>
    <w:rsid w:val="00ED5366"/>
    <w:rsid w:val="00ED560C"/>
    <w:rsid w:val="00ED56B0"/>
    <w:rsid w:val="00ED5724"/>
    <w:rsid w:val="00ED590D"/>
    <w:rsid w:val="00ED593C"/>
    <w:rsid w:val="00ED59AE"/>
    <w:rsid w:val="00ED5B85"/>
    <w:rsid w:val="00ED5B94"/>
    <w:rsid w:val="00ED5BD1"/>
    <w:rsid w:val="00ED5C8D"/>
    <w:rsid w:val="00ED5D1C"/>
    <w:rsid w:val="00ED5DF4"/>
    <w:rsid w:val="00ED6147"/>
    <w:rsid w:val="00ED616F"/>
    <w:rsid w:val="00ED619F"/>
    <w:rsid w:val="00ED6270"/>
    <w:rsid w:val="00ED62A5"/>
    <w:rsid w:val="00ED64BA"/>
    <w:rsid w:val="00ED64EB"/>
    <w:rsid w:val="00ED65E9"/>
    <w:rsid w:val="00ED6772"/>
    <w:rsid w:val="00ED679F"/>
    <w:rsid w:val="00ED6841"/>
    <w:rsid w:val="00ED6969"/>
    <w:rsid w:val="00ED6A13"/>
    <w:rsid w:val="00ED6BB8"/>
    <w:rsid w:val="00ED6C96"/>
    <w:rsid w:val="00ED6D14"/>
    <w:rsid w:val="00ED6E7E"/>
    <w:rsid w:val="00ED6ECD"/>
    <w:rsid w:val="00ED7334"/>
    <w:rsid w:val="00ED7793"/>
    <w:rsid w:val="00ED77EB"/>
    <w:rsid w:val="00ED780A"/>
    <w:rsid w:val="00ED795E"/>
    <w:rsid w:val="00ED7B1C"/>
    <w:rsid w:val="00ED7B71"/>
    <w:rsid w:val="00ED7BAB"/>
    <w:rsid w:val="00ED7C5B"/>
    <w:rsid w:val="00ED7CDB"/>
    <w:rsid w:val="00ED7D0C"/>
    <w:rsid w:val="00ED7D7D"/>
    <w:rsid w:val="00ED7E57"/>
    <w:rsid w:val="00ED7F2D"/>
    <w:rsid w:val="00EE0038"/>
    <w:rsid w:val="00EE00F3"/>
    <w:rsid w:val="00EE0124"/>
    <w:rsid w:val="00EE0251"/>
    <w:rsid w:val="00EE0275"/>
    <w:rsid w:val="00EE03FB"/>
    <w:rsid w:val="00EE04A0"/>
    <w:rsid w:val="00EE050F"/>
    <w:rsid w:val="00EE0544"/>
    <w:rsid w:val="00EE0598"/>
    <w:rsid w:val="00EE05D5"/>
    <w:rsid w:val="00EE0696"/>
    <w:rsid w:val="00EE06F5"/>
    <w:rsid w:val="00EE084B"/>
    <w:rsid w:val="00EE08E8"/>
    <w:rsid w:val="00EE08EC"/>
    <w:rsid w:val="00EE092D"/>
    <w:rsid w:val="00EE0B3D"/>
    <w:rsid w:val="00EE0BF3"/>
    <w:rsid w:val="00EE0C98"/>
    <w:rsid w:val="00EE0D6D"/>
    <w:rsid w:val="00EE0EB9"/>
    <w:rsid w:val="00EE0EC2"/>
    <w:rsid w:val="00EE0EE3"/>
    <w:rsid w:val="00EE0FEB"/>
    <w:rsid w:val="00EE113F"/>
    <w:rsid w:val="00EE118E"/>
    <w:rsid w:val="00EE119B"/>
    <w:rsid w:val="00EE12BB"/>
    <w:rsid w:val="00EE1305"/>
    <w:rsid w:val="00EE130E"/>
    <w:rsid w:val="00EE14E0"/>
    <w:rsid w:val="00EE155B"/>
    <w:rsid w:val="00EE173D"/>
    <w:rsid w:val="00EE19F6"/>
    <w:rsid w:val="00EE1B38"/>
    <w:rsid w:val="00EE1C28"/>
    <w:rsid w:val="00EE1C32"/>
    <w:rsid w:val="00EE1C7C"/>
    <w:rsid w:val="00EE1F17"/>
    <w:rsid w:val="00EE1F32"/>
    <w:rsid w:val="00EE1F87"/>
    <w:rsid w:val="00EE20D4"/>
    <w:rsid w:val="00EE20DB"/>
    <w:rsid w:val="00EE21A2"/>
    <w:rsid w:val="00EE21D5"/>
    <w:rsid w:val="00EE21D9"/>
    <w:rsid w:val="00EE22EE"/>
    <w:rsid w:val="00EE22FB"/>
    <w:rsid w:val="00EE233D"/>
    <w:rsid w:val="00EE234C"/>
    <w:rsid w:val="00EE245D"/>
    <w:rsid w:val="00EE26AC"/>
    <w:rsid w:val="00EE26D8"/>
    <w:rsid w:val="00EE27B0"/>
    <w:rsid w:val="00EE28BC"/>
    <w:rsid w:val="00EE28F1"/>
    <w:rsid w:val="00EE2A1F"/>
    <w:rsid w:val="00EE2C06"/>
    <w:rsid w:val="00EE2C20"/>
    <w:rsid w:val="00EE2DD6"/>
    <w:rsid w:val="00EE2DF7"/>
    <w:rsid w:val="00EE2EA3"/>
    <w:rsid w:val="00EE30AC"/>
    <w:rsid w:val="00EE3157"/>
    <w:rsid w:val="00EE3252"/>
    <w:rsid w:val="00EE33C5"/>
    <w:rsid w:val="00EE3507"/>
    <w:rsid w:val="00EE356E"/>
    <w:rsid w:val="00EE3570"/>
    <w:rsid w:val="00EE36A3"/>
    <w:rsid w:val="00EE3815"/>
    <w:rsid w:val="00EE3915"/>
    <w:rsid w:val="00EE39FA"/>
    <w:rsid w:val="00EE3A0C"/>
    <w:rsid w:val="00EE3A82"/>
    <w:rsid w:val="00EE3AA8"/>
    <w:rsid w:val="00EE3B18"/>
    <w:rsid w:val="00EE3B90"/>
    <w:rsid w:val="00EE3E80"/>
    <w:rsid w:val="00EE400D"/>
    <w:rsid w:val="00EE4150"/>
    <w:rsid w:val="00EE421C"/>
    <w:rsid w:val="00EE4507"/>
    <w:rsid w:val="00EE4538"/>
    <w:rsid w:val="00EE459F"/>
    <w:rsid w:val="00EE4633"/>
    <w:rsid w:val="00EE47A2"/>
    <w:rsid w:val="00EE48E8"/>
    <w:rsid w:val="00EE4A77"/>
    <w:rsid w:val="00EE4CD4"/>
    <w:rsid w:val="00EE4EFF"/>
    <w:rsid w:val="00EE501A"/>
    <w:rsid w:val="00EE5039"/>
    <w:rsid w:val="00EE5087"/>
    <w:rsid w:val="00EE50C7"/>
    <w:rsid w:val="00EE5153"/>
    <w:rsid w:val="00EE526A"/>
    <w:rsid w:val="00EE529D"/>
    <w:rsid w:val="00EE5369"/>
    <w:rsid w:val="00EE5409"/>
    <w:rsid w:val="00EE549A"/>
    <w:rsid w:val="00EE5567"/>
    <w:rsid w:val="00EE558E"/>
    <w:rsid w:val="00EE55BE"/>
    <w:rsid w:val="00EE569C"/>
    <w:rsid w:val="00EE5850"/>
    <w:rsid w:val="00EE5972"/>
    <w:rsid w:val="00EE5A80"/>
    <w:rsid w:val="00EE5BC8"/>
    <w:rsid w:val="00EE5C54"/>
    <w:rsid w:val="00EE5DF4"/>
    <w:rsid w:val="00EE5E60"/>
    <w:rsid w:val="00EE5F1F"/>
    <w:rsid w:val="00EE5FBE"/>
    <w:rsid w:val="00EE5FC7"/>
    <w:rsid w:val="00EE5FE9"/>
    <w:rsid w:val="00EE6147"/>
    <w:rsid w:val="00EE6244"/>
    <w:rsid w:val="00EE62A9"/>
    <w:rsid w:val="00EE6311"/>
    <w:rsid w:val="00EE6341"/>
    <w:rsid w:val="00EE639B"/>
    <w:rsid w:val="00EE63C1"/>
    <w:rsid w:val="00EE662E"/>
    <w:rsid w:val="00EE666D"/>
    <w:rsid w:val="00EE6846"/>
    <w:rsid w:val="00EE6884"/>
    <w:rsid w:val="00EE68F9"/>
    <w:rsid w:val="00EE691B"/>
    <w:rsid w:val="00EE6A88"/>
    <w:rsid w:val="00EE6B40"/>
    <w:rsid w:val="00EE6CE2"/>
    <w:rsid w:val="00EE6E00"/>
    <w:rsid w:val="00EE6F0E"/>
    <w:rsid w:val="00EE6F28"/>
    <w:rsid w:val="00EE6FE3"/>
    <w:rsid w:val="00EE711A"/>
    <w:rsid w:val="00EE7149"/>
    <w:rsid w:val="00EE71FB"/>
    <w:rsid w:val="00EE721A"/>
    <w:rsid w:val="00EE73A6"/>
    <w:rsid w:val="00EE7461"/>
    <w:rsid w:val="00EE7496"/>
    <w:rsid w:val="00EE74E4"/>
    <w:rsid w:val="00EE77D6"/>
    <w:rsid w:val="00EE789D"/>
    <w:rsid w:val="00EE7997"/>
    <w:rsid w:val="00EE7A2B"/>
    <w:rsid w:val="00EE7A6F"/>
    <w:rsid w:val="00EE7ACB"/>
    <w:rsid w:val="00EE7B14"/>
    <w:rsid w:val="00EE7E5E"/>
    <w:rsid w:val="00EE7F62"/>
    <w:rsid w:val="00EF0073"/>
    <w:rsid w:val="00EF008D"/>
    <w:rsid w:val="00EF01C9"/>
    <w:rsid w:val="00EF03EA"/>
    <w:rsid w:val="00EF04D5"/>
    <w:rsid w:val="00EF050A"/>
    <w:rsid w:val="00EF05F7"/>
    <w:rsid w:val="00EF0669"/>
    <w:rsid w:val="00EF070A"/>
    <w:rsid w:val="00EF082D"/>
    <w:rsid w:val="00EF085B"/>
    <w:rsid w:val="00EF09B3"/>
    <w:rsid w:val="00EF0A49"/>
    <w:rsid w:val="00EF0B1B"/>
    <w:rsid w:val="00EF0C55"/>
    <w:rsid w:val="00EF0CDC"/>
    <w:rsid w:val="00EF0D3E"/>
    <w:rsid w:val="00EF0E10"/>
    <w:rsid w:val="00EF0E1F"/>
    <w:rsid w:val="00EF0EAB"/>
    <w:rsid w:val="00EF0F0A"/>
    <w:rsid w:val="00EF0F0D"/>
    <w:rsid w:val="00EF0FB8"/>
    <w:rsid w:val="00EF0FF0"/>
    <w:rsid w:val="00EF102B"/>
    <w:rsid w:val="00EF108E"/>
    <w:rsid w:val="00EF1095"/>
    <w:rsid w:val="00EF10B6"/>
    <w:rsid w:val="00EF10BE"/>
    <w:rsid w:val="00EF10DE"/>
    <w:rsid w:val="00EF1154"/>
    <w:rsid w:val="00EF117D"/>
    <w:rsid w:val="00EF119C"/>
    <w:rsid w:val="00EF11DA"/>
    <w:rsid w:val="00EF11FB"/>
    <w:rsid w:val="00EF127E"/>
    <w:rsid w:val="00EF1321"/>
    <w:rsid w:val="00EF13B3"/>
    <w:rsid w:val="00EF14A9"/>
    <w:rsid w:val="00EF14B7"/>
    <w:rsid w:val="00EF150D"/>
    <w:rsid w:val="00EF15C2"/>
    <w:rsid w:val="00EF15FC"/>
    <w:rsid w:val="00EF1707"/>
    <w:rsid w:val="00EF193A"/>
    <w:rsid w:val="00EF1952"/>
    <w:rsid w:val="00EF1971"/>
    <w:rsid w:val="00EF1A8A"/>
    <w:rsid w:val="00EF1B21"/>
    <w:rsid w:val="00EF1BF3"/>
    <w:rsid w:val="00EF1BF5"/>
    <w:rsid w:val="00EF1DF6"/>
    <w:rsid w:val="00EF1DF7"/>
    <w:rsid w:val="00EF1E66"/>
    <w:rsid w:val="00EF1EEC"/>
    <w:rsid w:val="00EF1FC5"/>
    <w:rsid w:val="00EF1FE1"/>
    <w:rsid w:val="00EF202D"/>
    <w:rsid w:val="00EF2128"/>
    <w:rsid w:val="00EF237D"/>
    <w:rsid w:val="00EF247E"/>
    <w:rsid w:val="00EF252A"/>
    <w:rsid w:val="00EF25A1"/>
    <w:rsid w:val="00EF25BD"/>
    <w:rsid w:val="00EF25E8"/>
    <w:rsid w:val="00EF2743"/>
    <w:rsid w:val="00EF281B"/>
    <w:rsid w:val="00EF28D3"/>
    <w:rsid w:val="00EF2912"/>
    <w:rsid w:val="00EF2A68"/>
    <w:rsid w:val="00EF2AEA"/>
    <w:rsid w:val="00EF2AED"/>
    <w:rsid w:val="00EF2BB4"/>
    <w:rsid w:val="00EF2C70"/>
    <w:rsid w:val="00EF2CFE"/>
    <w:rsid w:val="00EF2D8C"/>
    <w:rsid w:val="00EF2F06"/>
    <w:rsid w:val="00EF2FA8"/>
    <w:rsid w:val="00EF3296"/>
    <w:rsid w:val="00EF32D6"/>
    <w:rsid w:val="00EF333B"/>
    <w:rsid w:val="00EF33D9"/>
    <w:rsid w:val="00EF3430"/>
    <w:rsid w:val="00EF34D6"/>
    <w:rsid w:val="00EF3549"/>
    <w:rsid w:val="00EF354C"/>
    <w:rsid w:val="00EF35C2"/>
    <w:rsid w:val="00EF3643"/>
    <w:rsid w:val="00EF36FA"/>
    <w:rsid w:val="00EF3859"/>
    <w:rsid w:val="00EF3A9E"/>
    <w:rsid w:val="00EF3B1F"/>
    <w:rsid w:val="00EF3B35"/>
    <w:rsid w:val="00EF3B67"/>
    <w:rsid w:val="00EF3BBE"/>
    <w:rsid w:val="00EF3D8F"/>
    <w:rsid w:val="00EF414E"/>
    <w:rsid w:val="00EF4270"/>
    <w:rsid w:val="00EF430B"/>
    <w:rsid w:val="00EF449E"/>
    <w:rsid w:val="00EF4537"/>
    <w:rsid w:val="00EF4564"/>
    <w:rsid w:val="00EF46B8"/>
    <w:rsid w:val="00EF46CE"/>
    <w:rsid w:val="00EF48FF"/>
    <w:rsid w:val="00EF4B04"/>
    <w:rsid w:val="00EF4B46"/>
    <w:rsid w:val="00EF4BBA"/>
    <w:rsid w:val="00EF4C07"/>
    <w:rsid w:val="00EF4D20"/>
    <w:rsid w:val="00EF4D43"/>
    <w:rsid w:val="00EF4F84"/>
    <w:rsid w:val="00EF4F94"/>
    <w:rsid w:val="00EF5054"/>
    <w:rsid w:val="00EF5080"/>
    <w:rsid w:val="00EF50CB"/>
    <w:rsid w:val="00EF513C"/>
    <w:rsid w:val="00EF5200"/>
    <w:rsid w:val="00EF5217"/>
    <w:rsid w:val="00EF52D6"/>
    <w:rsid w:val="00EF5406"/>
    <w:rsid w:val="00EF5471"/>
    <w:rsid w:val="00EF549D"/>
    <w:rsid w:val="00EF556B"/>
    <w:rsid w:val="00EF55FF"/>
    <w:rsid w:val="00EF5797"/>
    <w:rsid w:val="00EF57EA"/>
    <w:rsid w:val="00EF5855"/>
    <w:rsid w:val="00EF58D0"/>
    <w:rsid w:val="00EF5A9B"/>
    <w:rsid w:val="00EF5AAB"/>
    <w:rsid w:val="00EF5B19"/>
    <w:rsid w:val="00EF5BAE"/>
    <w:rsid w:val="00EF5C64"/>
    <w:rsid w:val="00EF5D25"/>
    <w:rsid w:val="00EF5DE2"/>
    <w:rsid w:val="00EF5EC8"/>
    <w:rsid w:val="00EF5F0C"/>
    <w:rsid w:val="00EF5FCC"/>
    <w:rsid w:val="00EF60E8"/>
    <w:rsid w:val="00EF611D"/>
    <w:rsid w:val="00EF6266"/>
    <w:rsid w:val="00EF63DE"/>
    <w:rsid w:val="00EF64B3"/>
    <w:rsid w:val="00EF66E6"/>
    <w:rsid w:val="00EF674F"/>
    <w:rsid w:val="00EF6772"/>
    <w:rsid w:val="00EF67D9"/>
    <w:rsid w:val="00EF687F"/>
    <w:rsid w:val="00EF68B3"/>
    <w:rsid w:val="00EF68DC"/>
    <w:rsid w:val="00EF6A12"/>
    <w:rsid w:val="00EF6A83"/>
    <w:rsid w:val="00EF6BEF"/>
    <w:rsid w:val="00EF6C98"/>
    <w:rsid w:val="00EF6E5A"/>
    <w:rsid w:val="00EF6E8A"/>
    <w:rsid w:val="00EF6EB0"/>
    <w:rsid w:val="00EF7044"/>
    <w:rsid w:val="00EF70E5"/>
    <w:rsid w:val="00EF7162"/>
    <w:rsid w:val="00EF720C"/>
    <w:rsid w:val="00EF7263"/>
    <w:rsid w:val="00EF7418"/>
    <w:rsid w:val="00EF7496"/>
    <w:rsid w:val="00EF7500"/>
    <w:rsid w:val="00EF7541"/>
    <w:rsid w:val="00EF7653"/>
    <w:rsid w:val="00EF7789"/>
    <w:rsid w:val="00EF78EF"/>
    <w:rsid w:val="00EF79A0"/>
    <w:rsid w:val="00EF7A69"/>
    <w:rsid w:val="00EF7AD7"/>
    <w:rsid w:val="00EF7BF9"/>
    <w:rsid w:val="00EF7C71"/>
    <w:rsid w:val="00EF7C90"/>
    <w:rsid w:val="00EF7D85"/>
    <w:rsid w:val="00EF7D9E"/>
    <w:rsid w:val="00EF7DF5"/>
    <w:rsid w:val="00EF7E4D"/>
    <w:rsid w:val="00EF7F14"/>
    <w:rsid w:val="00F00106"/>
    <w:rsid w:val="00F001F8"/>
    <w:rsid w:val="00F00244"/>
    <w:rsid w:val="00F00265"/>
    <w:rsid w:val="00F002AD"/>
    <w:rsid w:val="00F0037D"/>
    <w:rsid w:val="00F0050D"/>
    <w:rsid w:val="00F00583"/>
    <w:rsid w:val="00F005BF"/>
    <w:rsid w:val="00F0060E"/>
    <w:rsid w:val="00F00641"/>
    <w:rsid w:val="00F0065E"/>
    <w:rsid w:val="00F0067A"/>
    <w:rsid w:val="00F007C3"/>
    <w:rsid w:val="00F007D7"/>
    <w:rsid w:val="00F009DD"/>
    <w:rsid w:val="00F00A7B"/>
    <w:rsid w:val="00F00C38"/>
    <w:rsid w:val="00F00C3C"/>
    <w:rsid w:val="00F00C78"/>
    <w:rsid w:val="00F00EB0"/>
    <w:rsid w:val="00F00F82"/>
    <w:rsid w:val="00F00FD1"/>
    <w:rsid w:val="00F00FFA"/>
    <w:rsid w:val="00F010EE"/>
    <w:rsid w:val="00F01214"/>
    <w:rsid w:val="00F01236"/>
    <w:rsid w:val="00F0125D"/>
    <w:rsid w:val="00F01260"/>
    <w:rsid w:val="00F012D6"/>
    <w:rsid w:val="00F013C5"/>
    <w:rsid w:val="00F01522"/>
    <w:rsid w:val="00F01667"/>
    <w:rsid w:val="00F0173B"/>
    <w:rsid w:val="00F0175E"/>
    <w:rsid w:val="00F01840"/>
    <w:rsid w:val="00F0186F"/>
    <w:rsid w:val="00F018B2"/>
    <w:rsid w:val="00F018F7"/>
    <w:rsid w:val="00F019EF"/>
    <w:rsid w:val="00F01BA7"/>
    <w:rsid w:val="00F01BDB"/>
    <w:rsid w:val="00F01C6C"/>
    <w:rsid w:val="00F01C7A"/>
    <w:rsid w:val="00F01CB4"/>
    <w:rsid w:val="00F01E1E"/>
    <w:rsid w:val="00F01E96"/>
    <w:rsid w:val="00F01EAC"/>
    <w:rsid w:val="00F01EEB"/>
    <w:rsid w:val="00F01F28"/>
    <w:rsid w:val="00F0208C"/>
    <w:rsid w:val="00F0240E"/>
    <w:rsid w:val="00F0241F"/>
    <w:rsid w:val="00F02452"/>
    <w:rsid w:val="00F02457"/>
    <w:rsid w:val="00F02536"/>
    <w:rsid w:val="00F0253B"/>
    <w:rsid w:val="00F0254A"/>
    <w:rsid w:val="00F0260E"/>
    <w:rsid w:val="00F02657"/>
    <w:rsid w:val="00F02671"/>
    <w:rsid w:val="00F026EE"/>
    <w:rsid w:val="00F0270E"/>
    <w:rsid w:val="00F028B0"/>
    <w:rsid w:val="00F02A11"/>
    <w:rsid w:val="00F02A9A"/>
    <w:rsid w:val="00F02AD0"/>
    <w:rsid w:val="00F02C4E"/>
    <w:rsid w:val="00F02C79"/>
    <w:rsid w:val="00F02D0C"/>
    <w:rsid w:val="00F02D28"/>
    <w:rsid w:val="00F02D9C"/>
    <w:rsid w:val="00F02DA9"/>
    <w:rsid w:val="00F02DE4"/>
    <w:rsid w:val="00F0311E"/>
    <w:rsid w:val="00F031AE"/>
    <w:rsid w:val="00F03227"/>
    <w:rsid w:val="00F03265"/>
    <w:rsid w:val="00F032F9"/>
    <w:rsid w:val="00F033A6"/>
    <w:rsid w:val="00F03490"/>
    <w:rsid w:val="00F03521"/>
    <w:rsid w:val="00F03540"/>
    <w:rsid w:val="00F035D7"/>
    <w:rsid w:val="00F03667"/>
    <w:rsid w:val="00F0366B"/>
    <w:rsid w:val="00F03699"/>
    <w:rsid w:val="00F03898"/>
    <w:rsid w:val="00F038B1"/>
    <w:rsid w:val="00F0390B"/>
    <w:rsid w:val="00F039C7"/>
    <w:rsid w:val="00F03A05"/>
    <w:rsid w:val="00F03C75"/>
    <w:rsid w:val="00F03C78"/>
    <w:rsid w:val="00F03CED"/>
    <w:rsid w:val="00F03D00"/>
    <w:rsid w:val="00F03D90"/>
    <w:rsid w:val="00F03FE5"/>
    <w:rsid w:val="00F04054"/>
    <w:rsid w:val="00F040DE"/>
    <w:rsid w:val="00F041BA"/>
    <w:rsid w:val="00F04234"/>
    <w:rsid w:val="00F042FF"/>
    <w:rsid w:val="00F04384"/>
    <w:rsid w:val="00F047C5"/>
    <w:rsid w:val="00F04811"/>
    <w:rsid w:val="00F0484A"/>
    <w:rsid w:val="00F04931"/>
    <w:rsid w:val="00F04946"/>
    <w:rsid w:val="00F04965"/>
    <w:rsid w:val="00F049F2"/>
    <w:rsid w:val="00F04A01"/>
    <w:rsid w:val="00F04A3C"/>
    <w:rsid w:val="00F04A90"/>
    <w:rsid w:val="00F04ADC"/>
    <w:rsid w:val="00F04E69"/>
    <w:rsid w:val="00F04EA3"/>
    <w:rsid w:val="00F04F9E"/>
    <w:rsid w:val="00F050C8"/>
    <w:rsid w:val="00F05218"/>
    <w:rsid w:val="00F052C4"/>
    <w:rsid w:val="00F0535A"/>
    <w:rsid w:val="00F05463"/>
    <w:rsid w:val="00F054E6"/>
    <w:rsid w:val="00F056AF"/>
    <w:rsid w:val="00F0578B"/>
    <w:rsid w:val="00F05914"/>
    <w:rsid w:val="00F059B4"/>
    <w:rsid w:val="00F05A1E"/>
    <w:rsid w:val="00F05AC8"/>
    <w:rsid w:val="00F060B9"/>
    <w:rsid w:val="00F061A7"/>
    <w:rsid w:val="00F0632E"/>
    <w:rsid w:val="00F06353"/>
    <w:rsid w:val="00F06585"/>
    <w:rsid w:val="00F06588"/>
    <w:rsid w:val="00F06612"/>
    <w:rsid w:val="00F067E6"/>
    <w:rsid w:val="00F06840"/>
    <w:rsid w:val="00F06853"/>
    <w:rsid w:val="00F0686C"/>
    <w:rsid w:val="00F069BF"/>
    <w:rsid w:val="00F06A0A"/>
    <w:rsid w:val="00F06A0F"/>
    <w:rsid w:val="00F06ABF"/>
    <w:rsid w:val="00F06ACE"/>
    <w:rsid w:val="00F06AD2"/>
    <w:rsid w:val="00F06B8A"/>
    <w:rsid w:val="00F06C6A"/>
    <w:rsid w:val="00F06CBF"/>
    <w:rsid w:val="00F06DD8"/>
    <w:rsid w:val="00F06DDF"/>
    <w:rsid w:val="00F06EFA"/>
    <w:rsid w:val="00F07349"/>
    <w:rsid w:val="00F073FD"/>
    <w:rsid w:val="00F075DA"/>
    <w:rsid w:val="00F077C3"/>
    <w:rsid w:val="00F07801"/>
    <w:rsid w:val="00F07894"/>
    <w:rsid w:val="00F078FE"/>
    <w:rsid w:val="00F07A76"/>
    <w:rsid w:val="00F07A89"/>
    <w:rsid w:val="00F07B20"/>
    <w:rsid w:val="00F07BC5"/>
    <w:rsid w:val="00F07C28"/>
    <w:rsid w:val="00F07CD9"/>
    <w:rsid w:val="00F07D4A"/>
    <w:rsid w:val="00F07D56"/>
    <w:rsid w:val="00F07E73"/>
    <w:rsid w:val="00F07ED0"/>
    <w:rsid w:val="00F07FA4"/>
    <w:rsid w:val="00F100AE"/>
    <w:rsid w:val="00F100C2"/>
    <w:rsid w:val="00F102A5"/>
    <w:rsid w:val="00F102AD"/>
    <w:rsid w:val="00F102CF"/>
    <w:rsid w:val="00F102DD"/>
    <w:rsid w:val="00F10301"/>
    <w:rsid w:val="00F1049A"/>
    <w:rsid w:val="00F104E5"/>
    <w:rsid w:val="00F10571"/>
    <w:rsid w:val="00F10839"/>
    <w:rsid w:val="00F10934"/>
    <w:rsid w:val="00F10975"/>
    <w:rsid w:val="00F10A65"/>
    <w:rsid w:val="00F10B44"/>
    <w:rsid w:val="00F10B97"/>
    <w:rsid w:val="00F10BB9"/>
    <w:rsid w:val="00F10C0C"/>
    <w:rsid w:val="00F10C33"/>
    <w:rsid w:val="00F10CA4"/>
    <w:rsid w:val="00F10E5E"/>
    <w:rsid w:val="00F10EF6"/>
    <w:rsid w:val="00F10F66"/>
    <w:rsid w:val="00F10FB2"/>
    <w:rsid w:val="00F11070"/>
    <w:rsid w:val="00F1108F"/>
    <w:rsid w:val="00F1116C"/>
    <w:rsid w:val="00F111C6"/>
    <w:rsid w:val="00F111F8"/>
    <w:rsid w:val="00F1123D"/>
    <w:rsid w:val="00F112E1"/>
    <w:rsid w:val="00F1141E"/>
    <w:rsid w:val="00F11459"/>
    <w:rsid w:val="00F114B6"/>
    <w:rsid w:val="00F115C5"/>
    <w:rsid w:val="00F11733"/>
    <w:rsid w:val="00F11A76"/>
    <w:rsid w:val="00F11A7E"/>
    <w:rsid w:val="00F11AB2"/>
    <w:rsid w:val="00F11AE0"/>
    <w:rsid w:val="00F11C2D"/>
    <w:rsid w:val="00F11CA9"/>
    <w:rsid w:val="00F11DCC"/>
    <w:rsid w:val="00F11FBC"/>
    <w:rsid w:val="00F1201C"/>
    <w:rsid w:val="00F12046"/>
    <w:rsid w:val="00F1204B"/>
    <w:rsid w:val="00F1206B"/>
    <w:rsid w:val="00F120F9"/>
    <w:rsid w:val="00F1216B"/>
    <w:rsid w:val="00F121A8"/>
    <w:rsid w:val="00F12446"/>
    <w:rsid w:val="00F124BE"/>
    <w:rsid w:val="00F124C0"/>
    <w:rsid w:val="00F124EA"/>
    <w:rsid w:val="00F125C6"/>
    <w:rsid w:val="00F126D9"/>
    <w:rsid w:val="00F126F3"/>
    <w:rsid w:val="00F12738"/>
    <w:rsid w:val="00F1291D"/>
    <w:rsid w:val="00F12967"/>
    <w:rsid w:val="00F12ADF"/>
    <w:rsid w:val="00F12AE5"/>
    <w:rsid w:val="00F12B39"/>
    <w:rsid w:val="00F12B5D"/>
    <w:rsid w:val="00F12BAA"/>
    <w:rsid w:val="00F12BBB"/>
    <w:rsid w:val="00F12C4C"/>
    <w:rsid w:val="00F12C85"/>
    <w:rsid w:val="00F12CF4"/>
    <w:rsid w:val="00F12CFC"/>
    <w:rsid w:val="00F12D46"/>
    <w:rsid w:val="00F12D7C"/>
    <w:rsid w:val="00F12DAC"/>
    <w:rsid w:val="00F12EFE"/>
    <w:rsid w:val="00F13043"/>
    <w:rsid w:val="00F1306C"/>
    <w:rsid w:val="00F1312B"/>
    <w:rsid w:val="00F131B7"/>
    <w:rsid w:val="00F13220"/>
    <w:rsid w:val="00F1324E"/>
    <w:rsid w:val="00F13365"/>
    <w:rsid w:val="00F1344E"/>
    <w:rsid w:val="00F13482"/>
    <w:rsid w:val="00F134A6"/>
    <w:rsid w:val="00F134EA"/>
    <w:rsid w:val="00F13609"/>
    <w:rsid w:val="00F13612"/>
    <w:rsid w:val="00F13661"/>
    <w:rsid w:val="00F1366F"/>
    <w:rsid w:val="00F1391A"/>
    <w:rsid w:val="00F1392A"/>
    <w:rsid w:val="00F13947"/>
    <w:rsid w:val="00F1399C"/>
    <w:rsid w:val="00F13A46"/>
    <w:rsid w:val="00F13B21"/>
    <w:rsid w:val="00F13CAB"/>
    <w:rsid w:val="00F13D65"/>
    <w:rsid w:val="00F13E67"/>
    <w:rsid w:val="00F13EEF"/>
    <w:rsid w:val="00F14019"/>
    <w:rsid w:val="00F141F5"/>
    <w:rsid w:val="00F14238"/>
    <w:rsid w:val="00F142D6"/>
    <w:rsid w:val="00F14360"/>
    <w:rsid w:val="00F14400"/>
    <w:rsid w:val="00F14636"/>
    <w:rsid w:val="00F146ED"/>
    <w:rsid w:val="00F146F9"/>
    <w:rsid w:val="00F14774"/>
    <w:rsid w:val="00F14831"/>
    <w:rsid w:val="00F148B9"/>
    <w:rsid w:val="00F1495E"/>
    <w:rsid w:val="00F149CA"/>
    <w:rsid w:val="00F149DF"/>
    <w:rsid w:val="00F14A0A"/>
    <w:rsid w:val="00F14AC4"/>
    <w:rsid w:val="00F14B78"/>
    <w:rsid w:val="00F14DB4"/>
    <w:rsid w:val="00F14E49"/>
    <w:rsid w:val="00F14EFD"/>
    <w:rsid w:val="00F14F25"/>
    <w:rsid w:val="00F15064"/>
    <w:rsid w:val="00F151D1"/>
    <w:rsid w:val="00F151F3"/>
    <w:rsid w:val="00F15347"/>
    <w:rsid w:val="00F15445"/>
    <w:rsid w:val="00F15490"/>
    <w:rsid w:val="00F15541"/>
    <w:rsid w:val="00F156A0"/>
    <w:rsid w:val="00F158E4"/>
    <w:rsid w:val="00F1592C"/>
    <w:rsid w:val="00F15A5D"/>
    <w:rsid w:val="00F15D45"/>
    <w:rsid w:val="00F15D8B"/>
    <w:rsid w:val="00F15F00"/>
    <w:rsid w:val="00F16057"/>
    <w:rsid w:val="00F160CB"/>
    <w:rsid w:val="00F16109"/>
    <w:rsid w:val="00F16180"/>
    <w:rsid w:val="00F16186"/>
    <w:rsid w:val="00F1632D"/>
    <w:rsid w:val="00F16351"/>
    <w:rsid w:val="00F164B8"/>
    <w:rsid w:val="00F164D8"/>
    <w:rsid w:val="00F16614"/>
    <w:rsid w:val="00F166AA"/>
    <w:rsid w:val="00F167F7"/>
    <w:rsid w:val="00F16811"/>
    <w:rsid w:val="00F1681C"/>
    <w:rsid w:val="00F168DE"/>
    <w:rsid w:val="00F16BE6"/>
    <w:rsid w:val="00F16C70"/>
    <w:rsid w:val="00F16C7C"/>
    <w:rsid w:val="00F16E98"/>
    <w:rsid w:val="00F16E9D"/>
    <w:rsid w:val="00F1711C"/>
    <w:rsid w:val="00F17282"/>
    <w:rsid w:val="00F172F6"/>
    <w:rsid w:val="00F1758C"/>
    <w:rsid w:val="00F175E7"/>
    <w:rsid w:val="00F1789B"/>
    <w:rsid w:val="00F178D7"/>
    <w:rsid w:val="00F17970"/>
    <w:rsid w:val="00F179AA"/>
    <w:rsid w:val="00F17A4A"/>
    <w:rsid w:val="00F17A53"/>
    <w:rsid w:val="00F17A86"/>
    <w:rsid w:val="00F17AAB"/>
    <w:rsid w:val="00F17B2A"/>
    <w:rsid w:val="00F17B64"/>
    <w:rsid w:val="00F17B8E"/>
    <w:rsid w:val="00F17CA5"/>
    <w:rsid w:val="00F17ED4"/>
    <w:rsid w:val="00F17F69"/>
    <w:rsid w:val="00F200A9"/>
    <w:rsid w:val="00F2011C"/>
    <w:rsid w:val="00F2017E"/>
    <w:rsid w:val="00F201CC"/>
    <w:rsid w:val="00F2022E"/>
    <w:rsid w:val="00F203A1"/>
    <w:rsid w:val="00F203BB"/>
    <w:rsid w:val="00F204F7"/>
    <w:rsid w:val="00F2054C"/>
    <w:rsid w:val="00F20617"/>
    <w:rsid w:val="00F20716"/>
    <w:rsid w:val="00F2071D"/>
    <w:rsid w:val="00F2079E"/>
    <w:rsid w:val="00F207FC"/>
    <w:rsid w:val="00F2088D"/>
    <w:rsid w:val="00F20949"/>
    <w:rsid w:val="00F209C7"/>
    <w:rsid w:val="00F20CA8"/>
    <w:rsid w:val="00F20CC4"/>
    <w:rsid w:val="00F20CDB"/>
    <w:rsid w:val="00F20D38"/>
    <w:rsid w:val="00F20E10"/>
    <w:rsid w:val="00F20E11"/>
    <w:rsid w:val="00F20E26"/>
    <w:rsid w:val="00F20F2B"/>
    <w:rsid w:val="00F21029"/>
    <w:rsid w:val="00F21169"/>
    <w:rsid w:val="00F211EC"/>
    <w:rsid w:val="00F212A6"/>
    <w:rsid w:val="00F212EA"/>
    <w:rsid w:val="00F213E4"/>
    <w:rsid w:val="00F214BB"/>
    <w:rsid w:val="00F214CA"/>
    <w:rsid w:val="00F21567"/>
    <w:rsid w:val="00F215D1"/>
    <w:rsid w:val="00F215FB"/>
    <w:rsid w:val="00F21626"/>
    <w:rsid w:val="00F216B3"/>
    <w:rsid w:val="00F21718"/>
    <w:rsid w:val="00F21932"/>
    <w:rsid w:val="00F21952"/>
    <w:rsid w:val="00F21A0A"/>
    <w:rsid w:val="00F21A1E"/>
    <w:rsid w:val="00F21A38"/>
    <w:rsid w:val="00F21B14"/>
    <w:rsid w:val="00F21D92"/>
    <w:rsid w:val="00F21E90"/>
    <w:rsid w:val="00F22144"/>
    <w:rsid w:val="00F2214B"/>
    <w:rsid w:val="00F2215C"/>
    <w:rsid w:val="00F22211"/>
    <w:rsid w:val="00F22248"/>
    <w:rsid w:val="00F222CE"/>
    <w:rsid w:val="00F22328"/>
    <w:rsid w:val="00F22511"/>
    <w:rsid w:val="00F22578"/>
    <w:rsid w:val="00F22591"/>
    <w:rsid w:val="00F22671"/>
    <w:rsid w:val="00F226E7"/>
    <w:rsid w:val="00F227B8"/>
    <w:rsid w:val="00F22815"/>
    <w:rsid w:val="00F229B9"/>
    <w:rsid w:val="00F22A9D"/>
    <w:rsid w:val="00F22AAB"/>
    <w:rsid w:val="00F22AD6"/>
    <w:rsid w:val="00F22D31"/>
    <w:rsid w:val="00F22D9E"/>
    <w:rsid w:val="00F22E89"/>
    <w:rsid w:val="00F22F65"/>
    <w:rsid w:val="00F230B9"/>
    <w:rsid w:val="00F23126"/>
    <w:rsid w:val="00F231DA"/>
    <w:rsid w:val="00F231F4"/>
    <w:rsid w:val="00F232DA"/>
    <w:rsid w:val="00F23300"/>
    <w:rsid w:val="00F23320"/>
    <w:rsid w:val="00F233AF"/>
    <w:rsid w:val="00F233C9"/>
    <w:rsid w:val="00F234C6"/>
    <w:rsid w:val="00F235C7"/>
    <w:rsid w:val="00F235D9"/>
    <w:rsid w:val="00F235F0"/>
    <w:rsid w:val="00F23625"/>
    <w:rsid w:val="00F236D4"/>
    <w:rsid w:val="00F2379E"/>
    <w:rsid w:val="00F237F5"/>
    <w:rsid w:val="00F2383E"/>
    <w:rsid w:val="00F2386C"/>
    <w:rsid w:val="00F23951"/>
    <w:rsid w:val="00F23A17"/>
    <w:rsid w:val="00F23AD9"/>
    <w:rsid w:val="00F23C89"/>
    <w:rsid w:val="00F23CE1"/>
    <w:rsid w:val="00F23D23"/>
    <w:rsid w:val="00F23FE1"/>
    <w:rsid w:val="00F24280"/>
    <w:rsid w:val="00F2433A"/>
    <w:rsid w:val="00F24497"/>
    <w:rsid w:val="00F24587"/>
    <w:rsid w:val="00F2459E"/>
    <w:rsid w:val="00F2467F"/>
    <w:rsid w:val="00F24839"/>
    <w:rsid w:val="00F248C1"/>
    <w:rsid w:val="00F248DD"/>
    <w:rsid w:val="00F2495C"/>
    <w:rsid w:val="00F24A32"/>
    <w:rsid w:val="00F24A85"/>
    <w:rsid w:val="00F24C5C"/>
    <w:rsid w:val="00F24C99"/>
    <w:rsid w:val="00F24F9C"/>
    <w:rsid w:val="00F24FB0"/>
    <w:rsid w:val="00F24FF8"/>
    <w:rsid w:val="00F2514C"/>
    <w:rsid w:val="00F2515C"/>
    <w:rsid w:val="00F251D4"/>
    <w:rsid w:val="00F2535D"/>
    <w:rsid w:val="00F253AB"/>
    <w:rsid w:val="00F2562C"/>
    <w:rsid w:val="00F25647"/>
    <w:rsid w:val="00F256A6"/>
    <w:rsid w:val="00F256AB"/>
    <w:rsid w:val="00F256E8"/>
    <w:rsid w:val="00F256EE"/>
    <w:rsid w:val="00F256FB"/>
    <w:rsid w:val="00F257FE"/>
    <w:rsid w:val="00F258FB"/>
    <w:rsid w:val="00F25A43"/>
    <w:rsid w:val="00F25A60"/>
    <w:rsid w:val="00F25B99"/>
    <w:rsid w:val="00F25D80"/>
    <w:rsid w:val="00F25D83"/>
    <w:rsid w:val="00F25DA3"/>
    <w:rsid w:val="00F25DF3"/>
    <w:rsid w:val="00F25E4A"/>
    <w:rsid w:val="00F25E80"/>
    <w:rsid w:val="00F25E91"/>
    <w:rsid w:val="00F26004"/>
    <w:rsid w:val="00F26054"/>
    <w:rsid w:val="00F260A7"/>
    <w:rsid w:val="00F26277"/>
    <w:rsid w:val="00F262C3"/>
    <w:rsid w:val="00F262D0"/>
    <w:rsid w:val="00F26475"/>
    <w:rsid w:val="00F26572"/>
    <w:rsid w:val="00F26835"/>
    <w:rsid w:val="00F2691A"/>
    <w:rsid w:val="00F26969"/>
    <w:rsid w:val="00F269E0"/>
    <w:rsid w:val="00F26A07"/>
    <w:rsid w:val="00F26AE8"/>
    <w:rsid w:val="00F26B76"/>
    <w:rsid w:val="00F26B93"/>
    <w:rsid w:val="00F26DE9"/>
    <w:rsid w:val="00F26E3D"/>
    <w:rsid w:val="00F26F7D"/>
    <w:rsid w:val="00F27049"/>
    <w:rsid w:val="00F270E0"/>
    <w:rsid w:val="00F270FA"/>
    <w:rsid w:val="00F2713B"/>
    <w:rsid w:val="00F27157"/>
    <w:rsid w:val="00F272E4"/>
    <w:rsid w:val="00F27322"/>
    <w:rsid w:val="00F273D7"/>
    <w:rsid w:val="00F2766B"/>
    <w:rsid w:val="00F27756"/>
    <w:rsid w:val="00F27931"/>
    <w:rsid w:val="00F279E8"/>
    <w:rsid w:val="00F27A71"/>
    <w:rsid w:val="00F27AE7"/>
    <w:rsid w:val="00F27B00"/>
    <w:rsid w:val="00F27C7C"/>
    <w:rsid w:val="00F27CB5"/>
    <w:rsid w:val="00F27DE7"/>
    <w:rsid w:val="00F27F25"/>
    <w:rsid w:val="00F30001"/>
    <w:rsid w:val="00F30138"/>
    <w:rsid w:val="00F30263"/>
    <w:rsid w:val="00F302F3"/>
    <w:rsid w:val="00F30329"/>
    <w:rsid w:val="00F30374"/>
    <w:rsid w:val="00F30477"/>
    <w:rsid w:val="00F304C1"/>
    <w:rsid w:val="00F30670"/>
    <w:rsid w:val="00F30713"/>
    <w:rsid w:val="00F30783"/>
    <w:rsid w:val="00F307A8"/>
    <w:rsid w:val="00F3085A"/>
    <w:rsid w:val="00F309E4"/>
    <w:rsid w:val="00F309F7"/>
    <w:rsid w:val="00F30CB5"/>
    <w:rsid w:val="00F30CDE"/>
    <w:rsid w:val="00F30DE4"/>
    <w:rsid w:val="00F30F22"/>
    <w:rsid w:val="00F31087"/>
    <w:rsid w:val="00F311CF"/>
    <w:rsid w:val="00F31253"/>
    <w:rsid w:val="00F3127A"/>
    <w:rsid w:val="00F31384"/>
    <w:rsid w:val="00F313DC"/>
    <w:rsid w:val="00F313F7"/>
    <w:rsid w:val="00F314B8"/>
    <w:rsid w:val="00F31A4C"/>
    <w:rsid w:val="00F31BE4"/>
    <w:rsid w:val="00F31C7B"/>
    <w:rsid w:val="00F31DCC"/>
    <w:rsid w:val="00F31F50"/>
    <w:rsid w:val="00F32071"/>
    <w:rsid w:val="00F3207E"/>
    <w:rsid w:val="00F32213"/>
    <w:rsid w:val="00F32221"/>
    <w:rsid w:val="00F322E5"/>
    <w:rsid w:val="00F322FD"/>
    <w:rsid w:val="00F3233D"/>
    <w:rsid w:val="00F32593"/>
    <w:rsid w:val="00F32799"/>
    <w:rsid w:val="00F327A4"/>
    <w:rsid w:val="00F328ED"/>
    <w:rsid w:val="00F32A4F"/>
    <w:rsid w:val="00F32B2C"/>
    <w:rsid w:val="00F32BA2"/>
    <w:rsid w:val="00F32BFC"/>
    <w:rsid w:val="00F32CA2"/>
    <w:rsid w:val="00F32E72"/>
    <w:rsid w:val="00F32EE7"/>
    <w:rsid w:val="00F33115"/>
    <w:rsid w:val="00F33226"/>
    <w:rsid w:val="00F33426"/>
    <w:rsid w:val="00F33748"/>
    <w:rsid w:val="00F3375E"/>
    <w:rsid w:val="00F3379D"/>
    <w:rsid w:val="00F33825"/>
    <w:rsid w:val="00F3398F"/>
    <w:rsid w:val="00F33B78"/>
    <w:rsid w:val="00F33BC1"/>
    <w:rsid w:val="00F33BD1"/>
    <w:rsid w:val="00F33C69"/>
    <w:rsid w:val="00F33C94"/>
    <w:rsid w:val="00F33E12"/>
    <w:rsid w:val="00F33F34"/>
    <w:rsid w:val="00F34117"/>
    <w:rsid w:val="00F34185"/>
    <w:rsid w:val="00F341DE"/>
    <w:rsid w:val="00F34206"/>
    <w:rsid w:val="00F34233"/>
    <w:rsid w:val="00F342C3"/>
    <w:rsid w:val="00F34348"/>
    <w:rsid w:val="00F34399"/>
    <w:rsid w:val="00F34433"/>
    <w:rsid w:val="00F344F9"/>
    <w:rsid w:val="00F345B2"/>
    <w:rsid w:val="00F34698"/>
    <w:rsid w:val="00F346A5"/>
    <w:rsid w:val="00F34795"/>
    <w:rsid w:val="00F34A69"/>
    <w:rsid w:val="00F34ABD"/>
    <w:rsid w:val="00F34B54"/>
    <w:rsid w:val="00F34BB5"/>
    <w:rsid w:val="00F34D58"/>
    <w:rsid w:val="00F34DC8"/>
    <w:rsid w:val="00F34E45"/>
    <w:rsid w:val="00F34E71"/>
    <w:rsid w:val="00F34ECA"/>
    <w:rsid w:val="00F34ED3"/>
    <w:rsid w:val="00F34EFD"/>
    <w:rsid w:val="00F34F05"/>
    <w:rsid w:val="00F351C1"/>
    <w:rsid w:val="00F35236"/>
    <w:rsid w:val="00F3525E"/>
    <w:rsid w:val="00F35285"/>
    <w:rsid w:val="00F35517"/>
    <w:rsid w:val="00F35548"/>
    <w:rsid w:val="00F359D1"/>
    <w:rsid w:val="00F35B92"/>
    <w:rsid w:val="00F35BB1"/>
    <w:rsid w:val="00F35C4D"/>
    <w:rsid w:val="00F35D96"/>
    <w:rsid w:val="00F35EEE"/>
    <w:rsid w:val="00F35EF7"/>
    <w:rsid w:val="00F35F37"/>
    <w:rsid w:val="00F35F85"/>
    <w:rsid w:val="00F362EC"/>
    <w:rsid w:val="00F36315"/>
    <w:rsid w:val="00F36418"/>
    <w:rsid w:val="00F364BC"/>
    <w:rsid w:val="00F36585"/>
    <w:rsid w:val="00F36633"/>
    <w:rsid w:val="00F366D1"/>
    <w:rsid w:val="00F3683A"/>
    <w:rsid w:val="00F36A59"/>
    <w:rsid w:val="00F36C3F"/>
    <w:rsid w:val="00F36CBC"/>
    <w:rsid w:val="00F36CFB"/>
    <w:rsid w:val="00F36DF5"/>
    <w:rsid w:val="00F36E75"/>
    <w:rsid w:val="00F36E80"/>
    <w:rsid w:val="00F36E8F"/>
    <w:rsid w:val="00F36ECB"/>
    <w:rsid w:val="00F36F48"/>
    <w:rsid w:val="00F36F6B"/>
    <w:rsid w:val="00F36FF2"/>
    <w:rsid w:val="00F3700F"/>
    <w:rsid w:val="00F370C1"/>
    <w:rsid w:val="00F370C2"/>
    <w:rsid w:val="00F3713F"/>
    <w:rsid w:val="00F3752E"/>
    <w:rsid w:val="00F37875"/>
    <w:rsid w:val="00F379BC"/>
    <w:rsid w:val="00F37B1E"/>
    <w:rsid w:val="00F37B82"/>
    <w:rsid w:val="00F37D2F"/>
    <w:rsid w:val="00F37D40"/>
    <w:rsid w:val="00F37D82"/>
    <w:rsid w:val="00F37FD4"/>
    <w:rsid w:val="00F400B9"/>
    <w:rsid w:val="00F400F5"/>
    <w:rsid w:val="00F40154"/>
    <w:rsid w:val="00F4018E"/>
    <w:rsid w:val="00F4039A"/>
    <w:rsid w:val="00F4057F"/>
    <w:rsid w:val="00F4068C"/>
    <w:rsid w:val="00F40790"/>
    <w:rsid w:val="00F40908"/>
    <w:rsid w:val="00F40972"/>
    <w:rsid w:val="00F40980"/>
    <w:rsid w:val="00F409DB"/>
    <w:rsid w:val="00F40A1B"/>
    <w:rsid w:val="00F40ADE"/>
    <w:rsid w:val="00F40B3E"/>
    <w:rsid w:val="00F40C0A"/>
    <w:rsid w:val="00F40CA6"/>
    <w:rsid w:val="00F40CE0"/>
    <w:rsid w:val="00F40D82"/>
    <w:rsid w:val="00F40E30"/>
    <w:rsid w:val="00F40F82"/>
    <w:rsid w:val="00F41043"/>
    <w:rsid w:val="00F41054"/>
    <w:rsid w:val="00F4115D"/>
    <w:rsid w:val="00F41276"/>
    <w:rsid w:val="00F412C9"/>
    <w:rsid w:val="00F412EE"/>
    <w:rsid w:val="00F4144B"/>
    <w:rsid w:val="00F414DB"/>
    <w:rsid w:val="00F41508"/>
    <w:rsid w:val="00F41599"/>
    <w:rsid w:val="00F415B3"/>
    <w:rsid w:val="00F41849"/>
    <w:rsid w:val="00F41859"/>
    <w:rsid w:val="00F41861"/>
    <w:rsid w:val="00F41A5E"/>
    <w:rsid w:val="00F41A74"/>
    <w:rsid w:val="00F41AB5"/>
    <w:rsid w:val="00F41AF8"/>
    <w:rsid w:val="00F41BC6"/>
    <w:rsid w:val="00F41CC5"/>
    <w:rsid w:val="00F41E66"/>
    <w:rsid w:val="00F41E6D"/>
    <w:rsid w:val="00F41F8C"/>
    <w:rsid w:val="00F41FF2"/>
    <w:rsid w:val="00F420FF"/>
    <w:rsid w:val="00F422C8"/>
    <w:rsid w:val="00F42316"/>
    <w:rsid w:val="00F42756"/>
    <w:rsid w:val="00F427D8"/>
    <w:rsid w:val="00F429C7"/>
    <w:rsid w:val="00F42AA1"/>
    <w:rsid w:val="00F42B29"/>
    <w:rsid w:val="00F42BD3"/>
    <w:rsid w:val="00F42C3D"/>
    <w:rsid w:val="00F42D28"/>
    <w:rsid w:val="00F42D84"/>
    <w:rsid w:val="00F42E45"/>
    <w:rsid w:val="00F43040"/>
    <w:rsid w:val="00F43093"/>
    <w:rsid w:val="00F4326B"/>
    <w:rsid w:val="00F43286"/>
    <w:rsid w:val="00F43414"/>
    <w:rsid w:val="00F434F3"/>
    <w:rsid w:val="00F43561"/>
    <w:rsid w:val="00F4367A"/>
    <w:rsid w:val="00F43768"/>
    <w:rsid w:val="00F438F5"/>
    <w:rsid w:val="00F43C7A"/>
    <w:rsid w:val="00F43CF8"/>
    <w:rsid w:val="00F43D00"/>
    <w:rsid w:val="00F43D69"/>
    <w:rsid w:val="00F43E46"/>
    <w:rsid w:val="00F43E7A"/>
    <w:rsid w:val="00F43FD6"/>
    <w:rsid w:val="00F441D2"/>
    <w:rsid w:val="00F442A3"/>
    <w:rsid w:val="00F442EB"/>
    <w:rsid w:val="00F44401"/>
    <w:rsid w:val="00F4469B"/>
    <w:rsid w:val="00F446BC"/>
    <w:rsid w:val="00F44752"/>
    <w:rsid w:val="00F44800"/>
    <w:rsid w:val="00F44805"/>
    <w:rsid w:val="00F44811"/>
    <w:rsid w:val="00F4488F"/>
    <w:rsid w:val="00F44915"/>
    <w:rsid w:val="00F44962"/>
    <w:rsid w:val="00F44979"/>
    <w:rsid w:val="00F44A7D"/>
    <w:rsid w:val="00F44B20"/>
    <w:rsid w:val="00F44B47"/>
    <w:rsid w:val="00F44C1F"/>
    <w:rsid w:val="00F44D95"/>
    <w:rsid w:val="00F45137"/>
    <w:rsid w:val="00F451FF"/>
    <w:rsid w:val="00F4520B"/>
    <w:rsid w:val="00F4528B"/>
    <w:rsid w:val="00F452EC"/>
    <w:rsid w:val="00F45375"/>
    <w:rsid w:val="00F453D3"/>
    <w:rsid w:val="00F4553E"/>
    <w:rsid w:val="00F45552"/>
    <w:rsid w:val="00F45572"/>
    <w:rsid w:val="00F456E0"/>
    <w:rsid w:val="00F458AB"/>
    <w:rsid w:val="00F4593B"/>
    <w:rsid w:val="00F4593C"/>
    <w:rsid w:val="00F459AC"/>
    <w:rsid w:val="00F45A43"/>
    <w:rsid w:val="00F45A7B"/>
    <w:rsid w:val="00F45AC8"/>
    <w:rsid w:val="00F45B04"/>
    <w:rsid w:val="00F45CB3"/>
    <w:rsid w:val="00F45D02"/>
    <w:rsid w:val="00F45D05"/>
    <w:rsid w:val="00F45D0D"/>
    <w:rsid w:val="00F45E6C"/>
    <w:rsid w:val="00F45EAA"/>
    <w:rsid w:val="00F4604A"/>
    <w:rsid w:val="00F46155"/>
    <w:rsid w:val="00F461F2"/>
    <w:rsid w:val="00F4633D"/>
    <w:rsid w:val="00F46380"/>
    <w:rsid w:val="00F466F6"/>
    <w:rsid w:val="00F4672A"/>
    <w:rsid w:val="00F467E4"/>
    <w:rsid w:val="00F46887"/>
    <w:rsid w:val="00F468DD"/>
    <w:rsid w:val="00F469B6"/>
    <w:rsid w:val="00F46A2A"/>
    <w:rsid w:val="00F46ABE"/>
    <w:rsid w:val="00F46D34"/>
    <w:rsid w:val="00F46D70"/>
    <w:rsid w:val="00F46D92"/>
    <w:rsid w:val="00F46E87"/>
    <w:rsid w:val="00F46E9D"/>
    <w:rsid w:val="00F4701A"/>
    <w:rsid w:val="00F470EF"/>
    <w:rsid w:val="00F471ED"/>
    <w:rsid w:val="00F4743A"/>
    <w:rsid w:val="00F47451"/>
    <w:rsid w:val="00F474EB"/>
    <w:rsid w:val="00F475E1"/>
    <w:rsid w:val="00F476B0"/>
    <w:rsid w:val="00F47882"/>
    <w:rsid w:val="00F47883"/>
    <w:rsid w:val="00F47903"/>
    <w:rsid w:val="00F47AD2"/>
    <w:rsid w:val="00F47AEE"/>
    <w:rsid w:val="00F47F9D"/>
    <w:rsid w:val="00F50009"/>
    <w:rsid w:val="00F50046"/>
    <w:rsid w:val="00F50145"/>
    <w:rsid w:val="00F50148"/>
    <w:rsid w:val="00F501CD"/>
    <w:rsid w:val="00F5020A"/>
    <w:rsid w:val="00F50246"/>
    <w:rsid w:val="00F503A0"/>
    <w:rsid w:val="00F50494"/>
    <w:rsid w:val="00F5058B"/>
    <w:rsid w:val="00F50714"/>
    <w:rsid w:val="00F508BE"/>
    <w:rsid w:val="00F50A04"/>
    <w:rsid w:val="00F50B0A"/>
    <w:rsid w:val="00F50B0C"/>
    <w:rsid w:val="00F50B38"/>
    <w:rsid w:val="00F50BC3"/>
    <w:rsid w:val="00F50E88"/>
    <w:rsid w:val="00F50EAC"/>
    <w:rsid w:val="00F50F48"/>
    <w:rsid w:val="00F51003"/>
    <w:rsid w:val="00F5113D"/>
    <w:rsid w:val="00F511DF"/>
    <w:rsid w:val="00F511F7"/>
    <w:rsid w:val="00F512B5"/>
    <w:rsid w:val="00F513E8"/>
    <w:rsid w:val="00F51512"/>
    <w:rsid w:val="00F51787"/>
    <w:rsid w:val="00F51851"/>
    <w:rsid w:val="00F51948"/>
    <w:rsid w:val="00F5197B"/>
    <w:rsid w:val="00F51987"/>
    <w:rsid w:val="00F519F5"/>
    <w:rsid w:val="00F51A37"/>
    <w:rsid w:val="00F51ABC"/>
    <w:rsid w:val="00F51AD1"/>
    <w:rsid w:val="00F51B73"/>
    <w:rsid w:val="00F51D40"/>
    <w:rsid w:val="00F51FAC"/>
    <w:rsid w:val="00F52036"/>
    <w:rsid w:val="00F52158"/>
    <w:rsid w:val="00F5215B"/>
    <w:rsid w:val="00F52369"/>
    <w:rsid w:val="00F523A6"/>
    <w:rsid w:val="00F52479"/>
    <w:rsid w:val="00F525CF"/>
    <w:rsid w:val="00F526E6"/>
    <w:rsid w:val="00F52743"/>
    <w:rsid w:val="00F5277B"/>
    <w:rsid w:val="00F52888"/>
    <w:rsid w:val="00F5289D"/>
    <w:rsid w:val="00F52910"/>
    <w:rsid w:val="00F52931"/>
    <w:rsid w:val="00F52939"/>
    <w:rsid w:val="00F529F6"/>
    <w:rsid w:val="00F52A6D"/>
    <w:rsid w:val="00F52A98"/>
    <w:rsid w:val="00F52B0A"/>
    <w:rsid w:val="00F52D8F"/>
    <w:rsid w:val="00F52DA2"/>
    <w:rsid w:val="00F52E03"/>
    <w:rsid w:val="00F52FB7"/>
    <w:rsid w:val="00F53042"/>
    <w:rsid w:val="00F530AB"/>
    <w:rsid w:val="00F53135"/>
    <w:rsid w:val="00F53278"/>
    <w:rsid w:val="00F53293"/>
    <w:rsid w:val="00F5343E"/>
    <w:rsid w:val="00F5349F"/>
    <w:rsid w:val="00F536EB"/>
    <w:rsid w:val="00F538A9"/>
    <w:rsid w:val="00F538DD"/>
    <w:rsid w:val="00F53A9C"/>
    <w:rsid w:val="00F53AFB"/>
    <w:rsid w:val="00F53BCF"/>
    <w:rsid w:val="00F53C12"/>
    <w:rsid w:val="00F53CC5"/>
    <w:rsid w:val="00F53D88"/>
    <w:rsid w:val="00F53E43"/>
    <w:rsid w:val="00F53EC4"/>
    <w:rsid w:val="00F53F60"/>
    <w:rsid w:val="00F53F91"/>
    <w:rsid w:val="00F540A7"/>
    <w:rsid w:val="00F540B1"/>
    <w:rsid w:val="00F540F9"/>
    <w:rsid w:val="00F5412C"/>
    <w:rsid w:val="00F5417A"/>
    <w:rsid w:val="00F54222"/>
    <w:rsid w:val="00F54249"/>
    <w:rsid w:val="00F5447C"/>
    <w:rsid w:val="00F54487"/>
    <w:rsid w:val="00F545AE"/>
    <w:rsid w:val="00F546A0"/>
    <w:rsid w:val="00F546B0"/>
    <w:rsid w:val="00F547F0"/>
    <w:rsid w:val="00F548C1"/>
    <w:rsid w:val="00F5492D"/>
    <w:rsid w:val="00F5492F"/>
    <w:rsid w:val="00F54B1B"/>
    <w:rsid w:val="00F54B60"/>
    <w:rsid w:val="00F54C02"/>
    <w:rsid w:val="00F54C32"/>
    <w:rsid w:val="00F54C65"/>
    <w:rsid w:val="00F54D75"/>
    <w:rsid w:val="00F54EA6"/>
    <w:rsid w:val="00F54EA7"/>
    <w:rsid w:val="00F54ED3"/>
    <w:rsid w:val="00F54F9F"/>
    <w:rsid w:val="00F550FA"/>
    <w:rsid w:val="00F55122"/>
    <w:rsid w:val="00F5512B"/>
    <w:rsid w:val="00F55158"/>
    <w:rsid w:val="00F5516A"/>
    <w:rsid w:val="00F551C9"/>
    <w:rsid w:val="00F55234"/>
    <w:rsid w:val="00F55239"/>
    <w:rsid w:val="00F55249"/>
    <w:rsid w:val="00F552A9"/>
    <w:rsid w:val="00F55532"/>
    <w:rsid w:val="00F55652"/>
    <w:rsid w:val="00F5566D"/>
    <w:rsid w:val="00F55732"/>
    <w:rsid w:val="00F55811"/>
    <w:rsid w:val="00F55832"/>
    <w:rsid w:val="00F55843"/>
    <w:rsid w:val="00F55A28"/>
    <w:rsid w:val="00F55B05"/>
    <w:rsid w:val="00F55C07"/>
    <w:rsid w:val="00F5607D"/>
    <w:rsid w:val="00F562C3"/>
    <w:rsid w:val="00F56315"/>
    <w:rsid w:val="00F563C1"/>
    <w:rsid w:val="00F56414"/>
    <w:rsid w:val="00F5645E"/>
    <w:rsid w:val="00F56606"/>
    <w:rsid w:val="00F5662E"/>
    <w:rsid w:val="00F56656"/>
    <w:rsid w:val="00F5665C"/>
    <w:rsid w:val="00F56663"/>
    <w:rsid w:val="00F56668"/>
    <w:rsid w:val="00F566BA"/>
    <w:rsid w:val="00F5678E"/>
    <w:rsid w:val="00F56802"/>
    <w:rsid w:val="00F568B8"/>
    <w:rsid w:val="00F56A3A"/>
    <w:rsid w:val="00F56A54"/>
    <w:rsid w:val="00F56AAE"/>
    <w:rsid w:val="00F56B31"/>
    <w:rsid w:val="00F56B76"/>
    <w:rsid w:val="00F56BCB"/>
    <w:rsid w:val="00F56D0D"/>
    <w:rsid w:val="00F56F83"/>
    <w:rsid w:val="00F57316"/>
    <w:rsid w:val="00F573AB"/>
    <w:rsid w:val="00F574B2"/>
    <w:rsid w:val="00F57578"/>
    <w:rsid w:val="00F575CD"/>
    <w:rsid w:val="00F57616"/>
    <w:rsid w:val="00F57733"/>
    <w:rsid w:val="00F57884"/>
    <w:rsid w:val="00F5791A"/>
    <w:rsid w:val="00F5794B"/>
    <w:rsid w:val="00F579B3"/>
    <w:rsid w:val="00F57AE5"/>
    <w:rsid w:val="00F57B8C"/>
    <w:rsid w:val="00F57C07"/>
    <w:rsid w:val="00F57D1A"/>
    <w:rsid w:val="00F57DB4"/>
    <w:rsid w:val="00F57F2C"/>
    <w:rsid w:val="00F60011"/>
    <w:rsid w:val="00F60025"/>
    <w:rsid w:val="00F601A2"/>
    <w:rsid w:val="00F60218"/>
    <w:rsid w:val="00F602E4"/>
    <w:rsid w:val="00F60355"/>
    <w:rsid w:val="00F603AC"/>
    <w:rsid w:val="00F6041A"/>
    <w:rsid w:val="00F604A2"/>
    <w:rsid w:val="00F6054C"/>
    <w:rsid w:val="00F6069F"/>
    <w:rsid w:val="00F6083E"/>
    <w:rsid w:val="00F60885"/>
    <w:rsid w:val="00F6092C"/>
    <w:rsid w:val="00F60996"/>
    <w:rsid w:val="00F609C6"/>
    <w:rsid w:val="00F609E0"/>
    <w:rsid w:val="00F60AB4"/>
    <w:rsid w:val="00F60B67"/>
    <w:rsid w:val="00F60B87"/>
    <w:rsid w:val="00F60CFF"/>
    <w:rsid w:val="00F60DA8"/>
    <w:rsid w:val="00F60E5D"/>
    <w:rsid w:val="00F61027"/>
    <w:rsid w:val="00F61093"/>
    <w:rsid w:val="00F610DD"/>
    <w:rsid w:val="00F610E6"/>
    <w:rsid w:val="00F61149"/>
    <w:rsid w:val="00F61172"/>
    <w:rsid w:val="00F615B6"/>
    <w:rsid w:val="00F615F5"/>
    <w:rsid w:val="00F615F6"/>
    <w:rsid w:val="00F61642"/>
    <w:rsid w:val="00F61665"/>
    <w:rsid w:val="00F616B4"/>
    <w:rsid w:val="00F616DA"/>
    <w:rsid w:val="00F61799"/>
    <w:rsid w:val="00F617C5"/>
    <w:rsid w:val="00F617C7"/>
    <w:rsid w:val="00F61896"/>
    <w:rsid w:val="00F618F7"/>
    <w:rsid w:val="00F619BE"/>
    <w:rsid w:val="00F61A52"/>
    <w:rsid w:val="00F61BE0"/>
    <w:rsid w:val="00F61C25"/>
    <w:rsid w:val="00F61CC4"/>
    <w:rsid w:val="00F61E33"/>
    <w:rsid w:val="00F61E3C"/>
    <w:rsid w:val="00F61FEE"/>
    <w:rsid w:val="00F62050"/>
    <w:rsid w:val="00F620D4"/>
    <w:rsid w:val="00F6213A"/>
    <w:rsid w:val="00F62169"/>
    <w:rsid w:val="00F621D8"/>
    <w:rsid w:val="00F621EF"/>
    <w:rsid w:val="00F62231"/>
    <w:rsid w:val="00F6229D"/>
    <w:rsid w:val="00F622D8"/>
    <w:rsid w:val="00F6238E"/>
    <w:rsid w:val="00F62462"/>
    <w:rsid w:val="00F6253F"/>
    <w:rsid w:val="00F625F2"/>
    <w:rsid w:val="00F6262C"/>
    <w:rsid w:val="00F6278C"/>
    <w:rsid w:val="00F62A60"/>
    <w:rsid w:val="00F62AA2"/>
    <w:rsid w:val="00F62B33"/>
    <w:rsid w:val="00F62BE9"/>
    <w:rsid w:val="00F62C8E"/>
    <w:rsid w:val="00F62D65"/>
    <w:rsid w:val="00F62E43"/>
    <w:rsid w:val="00F62E49"/>
    <w:rsid w:val="00F62EE1"/>
    <w:rsid w:val="00F62F57"/>
    <w:rsid w:val="00F62F88"/>
    <w:rsid w:val="00F63061"/>
    <w:rsid w:val="00F630FF"/>
    <w:rsid w:val="00F63192"/>
    <w:rsid w:val="00F631FF"/>
    <w:rsid w:val="00F63239"/>
    <w:rsid w:val="00F63409"/>
    <w:rsid w:val="00F63484"/>
    <w:rsid w:val="00F634A9"/>
    <w:rsid w:val="00F63514"/>
    <w:rsid w:val="00F635B4"/>
    <w:rsid w:val="00F635BC"/>
    <w:rsid w:val="00F635F5"/>
    <w:rsid w:val="00F6369A"/>
    <w:rsid w:val="00F63701"/>
    <w:rsid w:val="00F63720"/>
    <w:rsid w:val="00F6381E"/>
    <w:rsid w:val="00F639B9"/>
    <w:rsid w:val="00F63AF5"/>
    <w:rsid w:val="00F63BB2"/>
    <w:rsid w:val="00F63C3A"/>
    <w:rsid w:val="00F63CE9"/>
    <w:rsid w:val="00F63D7B"/>
    <w:rsid w:val="00F63DC5"/>
    <w:rsid w:val="00F63DE8"/>
    <w:rsid w:val="00F63E9B"/>
    <w:rsid w:val="00F64060"/>
    <w:rsid w:val="00F6407F"/>
    <w:rsid w:val="00F640A4"/>
    <w:rsid w:val="00F64115"/>
    <w:rsid w:val="00F6417E"/>
    <w:rsid w:val="00F64305"/>
    <w:rsid w:val="00F6433D"/>
    <w:rsid w:val="00F6433F"/>
    <w:rsid w:val="00F64463"/>
    <w:rsid w:val="00F645C0"/>
    <w:rsid w:val="00F645F2"/>
    <w:rsid w:val="00F646CD"/>
    <w:rsid w:val="00F646F9"/>
    <w:rsid w:val="00F64748"/>
    <w:rsid w:val="00F64889"/>
    <w:rsid w:val="00F648A2"/>
    <w:rsid w:val="00F648D6"/>
    <w:rsid w:val="00F648DE"/>
    <w:rsid w:val="00F648FC"/>
    <w:rsid w:val="00F64C71"/>
    <w:rsid w:val="00F64D04"/>
    <w:rsid w:val="00F64D3E"/>
    <w:rsid w:val="00F64F8A"/>
    <w:rsid w:val="00F6514E"/>
    <w:rsid w:val="00F65207"/>
    <w:rsid w:val="00F653FC"/>
    <w:rsid w:val="00F654F3"/>
    <w:rsid w:val="00F655BA"/>
    <w:rsid w:val="00F6564C"/>
    <w:rsid w:val="00F656A5"/>
    <w:rsid w:val="00F656C1"/>
    <w:rsid w:val="00F656D0"/>
    <w:rsid w:val="00F65815"/>
    <w:rsid w:val="00F658B5"/>
    <w:rsid w:val="00F65997"/>
    <w:rsid w:val="00F659FA"/>
    <w:rsid w:val="00F65A29"/>
    <w:rsid w:val="00F65A4A"/>
    <w:rsid w:val="00F65B6B"/>
    <w:rsid w:val="00F65C57"/>
    <w:rsid w:val="00F65CB6"/>
    <w:rsid w:val="00F65EE0"/>
    <w:rsid w:val="00F65F0D"/>
    <w:rsid w:val="00F65F17"/>
    <w:rsid w:val="00F65FAD"/>
    <w:rsid w:val="00F660A7"/>
    <w:rsid w:val="00F6628E"/>
    <w:rsid w:val="00F66362"/>
    <w:rsid w:val="00F663F4"/>
    <w:rsid w:val="00F6644C"/>
    <w:rsid w:val="00F664B1"/>
    <w:rsid w:val="00F664CA"/>
    <w:rsid w:val="00F6657C"/>
    <w:rsid w:val="00F66630"/>
    <w:rsid w:val="00F666C3"/>
    <w:rsid w:val="00F66702"/>
    <w:rsid w:val="00F66819"/>
    <w:rsid w:val="00F6682D"/>
    <w:rsid w:val="00F668A7"/>
    <w:rsid w:val="00F66908"/>
    <w:rsid w:val="00F66991"/>
    <w:rsid w:val="00F66C9A"/>
    <w:rsid w:val="00F66CB7"/>
    <w:rsid w:val="00F66CBF"/>
    <w:rsid w:val="00F66DC1"/>
    <w:rsid w:val="00F66E14"/>
    <w:rsid w:val="00F66F02"/>
    <w:rsid w:val="00F67060"/>
    <w:rsid w:val="00F67392"/>
    <w:rsid w:val="00F673B8"/>
    <w:rsid w:val="00F674C1"/>
    <w:rsid w:val="00F674E2"/>
    <w:rsid w:val="00F6755D"/>
    <w:rsid w:val="00F676C2"/>
    <w:rsid w:val="00F678B7"/>
    <w:rsid w:val="00F678E8"/>
    <w:rsid w:val="00F67908"/>
    <w:rsid w:val="00F679F6"/>
    <w:rsid w:val="00F67AF6"/>
    <w:rsid w:val="00F67B5A"/>
    <w:rsid w:val="00F67CCC"/>
    <w:rsid w:val="00F67F15"/>
    <w:rsid w:val="00F67F5F"/>
    <w:rsid w:val="00F67F6B"/>
    <w:rsid w:val="00F6BCD1"/>
    <w:rsid w:val="00F700D5"/>
    <w:rsid w:val="00F7011D"/>
    <w:rsid w:val="00F702C0"/>
    <w:rsid w:val="00F70685"/>
    <w:rsid w:val="00F70761"/>
    <w:rsid w:val="00F707A2"/>
    <w:rsid w:val="00F707C0"/>
    <w:rsid w:val="00F70980"/>
    <w:rsid w:val="00F709CC"/>
    <w:rsid w:val="00F70A1E"/>
    <w:rsid w:val="00F70A7B"/>
    <w:rsid w:val="00F70A9F"/>
    <w:rsid w:val="00F70B9D"/>
    <w:rsid w:val="00F70BF9"/>
    <w:rsid w:val="00F70C5E"/>
    <w:rsid w:val="00F70CD8"/>
    <w:rsid w:val="00F70D5D"/>
    <w:rsid w:val="00F70EA5"/>
    <w:rsid w:val="00F70EFF"/>
    <w:rsid w:val="00F70F91"/>
    <w:rsid w:val="00F70FB2"/>
    <w:rsid w:val="00F710E5"/>
    <w:rsid w:val="00F7112E"/>
    <w:rsid w:val="00F71220"/>
    <w:rsid w:val="00F713E9"/>
    <w:rsid w:val="00F71519"/>
    <w:rsid w:val="00F717D0"/>
    <w:rsid w:val="00F7187E"/>
    <w:rsid w:val="00F718B5"/>
    <w:rsid w:val="00F71984"/>
    <w:rsid w:val="00F71B1B"/>
    <w:rsid w:val="00F71B52"/>
    <w:rsid w:val="00F71C40"/>
    <w:rsid w:val="00F71C99"/>
    <w:rsid w:val="00F71CC0"/>
    <w:rsid w:val="00F71DA5"/>
    <w:rsid w:val="00F71DAF"/>
    <w:rsid w:val="00F71EE4"/>
    <w:rsid w:val="00F72469"/>
    <w:rsid w:val="00F725CE"/>
    <w:rsid w:val="00F725D3"/>
    <w:rsid w:val="00F72608"/>
    <w:rsid w:val="00F72644"/>
    <w:rsid w:val="00F726A3"/>
    <w:rsid w:val="00F726B0"/>
    <w:rsid w:val="00F72704"/>
    <w:rsid w:val="00F728E0"/>
    <w:rsid w:val="00F729DF"/>
    <w:rsid w:val="00F72A0A"/>
    <w:rsid w:val="00F72AFB"/>
    <w:rsid w:val="00F72B5A"/>
    <w:rsid w:val="00F72C0F"/>
    <w:rsid w:val="00F72C47"/>
    <w:rsid w:val="00F72C87"/>
    <w:rsid w:val="00F72F25"/>
    <w:rsid w:val="00F731FD"/>
    <w:rsid w:val="00F733CA"/>
    <w:rsid w:val="00F734CB"/>
    <w:rsid w:val="00F73535"/>
    <w:rsid w:val="00F73543"/>
    <w:rsid w:val="00F7368C"/>
    <w:rsid w:val="00F7373F"/>
    <w:rsid w:val="00F737EC"/>
    <w:rsid w:val="00F7388D"/>
    <w:rsid w:val="00F738CB"/>
    <w:rsid w:val="00F73A94"/>
    <w:rsid w:val="00F73B63"/>
    <w:rsid w:val="00F73CF1"/>
    <w:rsid w:val="00F73D03"/>
    <w:rsid w:val="00F73D20"/>
    <w:rsid w:val="00F73E27"/>
    <w:rsid w:val="00F73E73"/>
    <w:rsid w:val="00F73E91"/>
    <w:rsid w:val="00F73F0B"/>
    <w:rsid w:val="00F73F76"/>
    <w:rsid w:val="00F73F79"/>
    <w:rsid w:val="00F7404B"/>
    <w:rsid w:val="00F7416E"/>
    <w:rsid w:val="00F74396"/>
    <w:rsid w:val="00F74514"/>
    <w:rsid w:val="00F74522"/>
    <w:rsid w:val="00F7452A"/>
    <w:rsid w:val="00F745DA"/>
    <w:rsid w:val="00F7462A"/>
    <w:rsid w:val="00F746C4"/>
    <w:rsid w:val="00F74762"/>
    <w:rsid w:val="00F7479C"/>
    <w:rsid w:val="00F747D9"/>
    <w:rsid w:val="00F748ED"/>
    <w:rsid w:val="00F74ABC"/>
    <w:rsid w:val="00F74C20"/>
    <w:rsid w:val="00F74FD2"/>
    <w:rsid w:val="00F74FE4"/>
    <w:rsid w:val="00F7512F"/>
    <w:rsid w:val="00F75213"/>
    <w:rsid w:val="00F75223"/>
    <w:rsid w:val="00F7532F"/>
    <w:rsid w:val="00F75375"/>
    <w:rsid w:val="00F754E3"/>
    <w:rsid w:val="00F75538"/>
    <w:rsid w:val="00F755AD"/>
    <w:rsid w:val="00F755B1"/>
    <w:rsid w:val="00F755FB"/>
    <w:rsid w:val="00F75679"/>
    <w:rsid w:val="00F756A3"/>
    <w:rsid w:val="00F7577A"/>
    <w:rsid w:val="00F758A3"/>
    <w:rsid w:val="00F758E9"/>
    <w:rsid w:val="00F75970"/>
    <w:rsid w:val="00F7599D"/>
    <w:rsid w:val="00F759D6"/>
    <w:rsid w:val="00F75A7E"/>
    <w:rsid w:val="00F75AA8"/>
    <w:rsid w:val="00F75B3A"/>
    <w:rsid w:val="00F75DAF"/>
    <w:rsid w:val="00F75E52"/>
    <w:rsid w:val="00F75F9F"/>
    <w:rsid w:val="00F76004"/>
    <w:rsid w:val="00F760EC"/>
    <w:rsid w:val="00F7617D"/>
    <w:rsid w:val="00F764ED"/>
    <w:rsid w:val="00F76532"/>
    <w:rsid w:val="00F765A8"/>
    <w:rsid w:val="00F766E8"/>
    <w:rsid w:val="00F766F5"/>
    <w:rsid w:val="00F76765"/>
    <w:rsid w:val="00F769B0"/>
    <w:rsid w:val="00F76A13"/>
    <w:rsid w:val="00F76A64"/>
    <w:rsid w:val="00F76B6E"/>
    <w:rsid w:val="00F76C2B"/>
    <w:rsid w:val="00F76CB2"/>
    <w:rsid w:val="00F76D0A"/>
    <w:rsid w:val="00F76DC7"/>
    <w:rsid w:val="00F77090"/>
    <w:rsid w:val="00F7725B"/>
    <w:rsid w:val="00F77271"/>
    <w:rsid w:val="00F77281"/>
    <w:rsid w:val="00F7737E"/>
    <w:rsid w:val="00F773AF"/>
    <w:rsid w:val="00F77411"/>
    <w:rsid w:val="00F7750F"/>
    <w:rsid w:val="00F7786D"/>
    <w:rsid w:val="00F7788E"/>
    <w:rsid w:val="00F779C9"/>
    <w:rsid w:val="00F77B5C"/>
    <w:rsid w:val="00F77B93"/>
    <w:rsid w:val="00F77C87"/>
    <w:rsid w:val="00F77E12"/>
    <w:rsid w:val="00F77E3C"/>
    <w:rsid w:val="00F77EE1"/>
    <w:rsid w:val="00F77FC4"/>
    <w:rsid w:val="00F80044"/>
    <w:rsid w:val="00F801B2"/>
    <w:rsid w:val="00F802AE"/>
    <w:rsid w:val="00F802F2"/>
    <w:rsid w:val="00F803F3"/>
    <w:rsid w:val="00F805D9"/>
    <w:rsid w:val="00F80644"/>
    <w:rsid w:val="00F806CC"/>
    <w:rsid w:val="00F807D6"/>
    <w:rsid w:val="00F807F8"/>
    <w:rsid w:val="00F80824"/>
    <w:rsid w:val="00F80835"/>
    <w:rsid w:val="00F80838"/>
    <w:rsid w:val="00F80972"/>
    <w:rsid w:val="00F809F2"/>
    <w:rsid w:val="00F80A41"/>
    <w:rsid w:val="00F80A5E"/>
    <w:rsid w:val="00F80B4E"/>
    <w:rsid w:val="00F80BF9"/>
    <w:rsid w:val="00F80C37"/>
    <w:rsid w:val="00F80C60"/>
    <w:rsid w:val="00F80CBA"/>
    <w:rsid w:val="00F80CF0"/>
    <w:rsid w:val="00F80FA0"/>
    <w:rsid w:val="00F810A2"/>
    <w:rsid w:val="00F810FF"/>
    <w:rsid w:val="00F812A2"/>
    <w:rsid w:val="00F812E5"/>
    <w:rsid w:val="00F81340"/>
    <w:rsid w:val="00F81371"/>
    <w:rsid w:val="00F813BC"/>
    <w:rsid w:val="00F814E4"/>
    <w:rsid w:val="00F8163E"/>
    <w:rsid w:val="00F81733"/>
    <w:rsid w:val="00F81917"/>
    <w:rsid w:val="00F81B5A"/>
    <w:rsid w:val="00F81C2E"/>
    <w:rsid w:val="00F81D4A"/>
    <w:rsid w:val="00F81D91"/>
    <w:rsid w:val="00F81FED"/>
    <w:rsid w:val="00F82060"/>
    <w:rsid w:val="00F82231"/>
    <w:rsid w:val="00F82287"/>
    <w:rsid w:val="00F82340"/>
    <w:rsid w:val="00F824C8"/>
    <w:rsid w:val="00F825EA"/>
    <w:rsid w:val="00F826B5"/>
    <w:rsid w:val="00F826D3"/>
    <w:rsid w:val="00F826DE"/>
    <w:rsid w:val="00F8272B"/>
    <w:rsid w:val="00F827CB"/>
    <w:rsid w:val="00F828A6"/>
    <w:rsid w:val="00F82A83"/>
    <w:rsid w:val="00F82A9E"/>
    <w:rsid w:val="00F82B0E"/>
    <w:rsid w:val="00F82CA6"/>
    <w:rsid w:val="00F82DF9"/>
    <w:rsid w:val="00F82EFC"/>
    <w:rsid w:val="00F82F23"/>
    <w:rsid w:val="00F82FB9"/>
    <w:rsid w:val="00F82FBD"/>
    <w:rsid w:val="00F830B8"/>
    <w:rsid w:val="00F83140"/>
    <w:rsid w:val="00F83252"/>
    <w:rsid w:val="00F83304"/>
    <w:rsid w:val="00F833D7"/>
    <w:rsid w:val="00F833E3"/>
    <w:rsid w:val="00F83477"/>
    <w:rsid w:val="00F83488"/>
    <w:rsid w:val="00F834BE"/>
    <w:rsid w:val="00F836F4"/>
    <w:rsid w:val="00F8372E"/>
    <w:rsid w:val="00F83806"/>
    <w:rsid w:val="00F838CD"/>
    <w:rsid w:val="00F8392B"/>
    <w:rsid w:val="00F83ACF"/>
    <w:rsid w:val="00F83B16"/>
    <w:rsid w:val="00F83B45"/>
    <w:rsid w:val="00F83BB4"/>
    <w:rsid w:val="00F83EDB"/>
    <w:rsid w:val="00F83F13"/>
    <w:rsid w:val="00F83FBE"/>
    <w:rsid w:val="00F84018"/>
    <w:rsid w:val="00F84261"/>
    <w:rsid w:val="00F8428C"/>
    <w:rsid w:val="00F842D6"/>
    <w:rsid w:val="00F845BB"/>
    <w:rsid w:val="00F84667"/>
    <w:rsid w:val="00F846EA"/>
    <w:rsid w:val="00F84786"/>
    <w:rsid w:val="00F84952"/>
    <w:rsid w:val="00F84B06"/>
    <w:rsid w:val="00F84C3E"/>
    <w:rsid w:val="00F84D48"/>
    <w:rsid w:val="00F84DD9"/>
    <w:rsid w:val="00F84EE8"/>
    <w:rsid w:val="00F84EEB"/>
    <w:rsid w:val="00F84EFE"/>
    <w:rsid w:val="00F84F80"/>
    <w:rsid w:val="00F850A2"/>
    <w:rsid w:val="00F85159"/>
    <w:rsid w:val="00F851D6"/>
    <w:rsid w:val="00F852A3"/>
    <w:rsid w:val="00F852A4"/>
    <w:rsid w:val="00F853BF"/>
    <w:rsid w:val="00F85466"/>
    <w:rsid w:val="00F854DA"/>
    <w:rsid w:val="00F855C6"/>
    <w:rsid w:val="00F856ED"/>
    <w:rsid w:val="00F8571A"/>
    <w:rsid w:val="00F85911"/>
    <w:rsid w:val="00F85948"/>
    <w:rsid w:val="00F85A1C"/>
    <w:rsid w:val="00F85A97"/>
    <w:rsid w:val="00F85AB9"/>
    <w:rsid w:val="00F85B23"/>
    <w:rsid w:val="00F85B9A"/>
    <w:rsid w:val="00F85DFF"/>
    <w:rsid w:val="00F85E66"/>
    <w:rsid w:val="00F85E90"/>
    <w:rsid w:val="00F85ECB"/>
    <w:rsid w:val="00F85ED2"/>
    <w:rsid w:val="00F8602B"/>
    <w:rsid w:val="00F86055"/>
    <w:rsid w:val="00F86133"/>
    <w:rsid w:val="00F861B6"/>
    <w:rsid w:val="00F86484"/>
    <w:rsid w:val="00F864A9"/>
    <w:rsid w:val="00F86657"/>
    <w:rsid w:val="00F8671F"/>
    <w:rsid w:val="00F86755"/>
    <w:rsid w:val="00F8682B"/>
    <w:rsid w:val="00F869A2"/>
    <w:rsid w:val="00F86A2A"/>
    <w:rsid w:val="00F86B3C"/>
    <w:rsid w:val="00F86B48"/>
    <w:rsid w:val="00F86C3E"/>
    <w:rsid w:val="00F86CE7"/>
    <w:rsid w:val="00F86CF9"/>
    <w:rsid w:val="00F86D66"/>
    <w:rsid w:val="00F86DDE"/>
    <w:rsid w:val="00F86E46"/>
    <w:rsid w:val="00F86EB4"/>
    <w:rsid w:val="00F86EDA"/>
    <w:rsid w:val="00F86F40"/>
    <w:rsid w:val="00F87099"/>
    <w:rsid w:val="00F870FF"/>
    <w:rsid w:val="00F87244"/>
    <w:rsid w:val="00F872BD"/>
    <w:rsid w:val="00F873CF"/>
    <w:rsid w:val="00F87401"/>
    <w:rsid w:val="00F874A3"/>
    <w:rsid w:val="00F876CC"/>
    <w:rsid w:val="00F876EF"/>
    <w:rsid w:val="00F876F9"/>
    <w:rsid w:val="00F8775C"/>
    <w:rsid w:val="00F8777E"/>
    <w:rsid w:val="00F8779C"/>
    <w:rsid w:val="00F877AF"/>
    <w:rsid w:val="00F87832"/>
    <w:rsid w:val="00F8789B"/>
    <w:rsid w:val="00F87918"/>
    <w:rsid w:val="00F8798C"/>
    <w:rsid w:val="00F87AFF"/>
    <w:rsid w:val="00F87CB5"/>
    <w:rsid w:val="00F87CDD"/>
    <w:rsid w:val="00F87D44"/>
    <w:rsid w:val="00F87ECE"/>
    <w:rsid w:val="00F87F15"/>
    <w:rsid w:val="00F87FC1"/>
    <w:rsid w:val="00F9049A"/>
    <w:rsid w:val="00F90501"/>
    <w:rsid w:val="00F9068A"/>
    <w:rsid w:val="00F90793"/>
    <w:rsid w:val="00F9079B"/>
    <w:rsid w:val="00F907ED"/>
    <w:rsid w:val="00F90898"/>
    <w:rsid w:val="00F9089B"/>
    <w:rsid w:val="00F908C7"/>
    <w:rsid w:val="00F90991"/>
    <w:rsid w:val="00F909CC"/>
    <w:rsid w:val="00F909FE"/>
    <w:rsid w:val="00F90A36"/>
    <w:rsid w:val="00F90B06"/>
    <w:rsid w:val="00F90B10"/>
    <w:rsid w:val="00F90B3A"/>
    <w:rsid w:val="00F90D3F"/>
    <w:rsid w:val="00F90DFD"/>
    <w:rsid w:val="00F90FD9"/>
    <w:rsid w:val="00F9104A"/>
    <w:rsid w:val="00F9109C"/>
    <w:rsid w:val="00F9109F"/>
    <w:rsid w:val="00F91123"/>
    <w:rsid w:val="00F9127E"/>
    <w:rsid w:val="00F91358"/>
    <w:rsid w:val="00F913A7"/>
    <w:rsid w:val="00F91489"/>
    <w:rsid w:val="00F915F9"/>
    <w:rsid w:val="00F9170D"/>
    <w:rsid w:val="00F91721"/>
    <w:rsid w:val="00F919A6"/>
    <w:rsid w:val="00F91B8C"/>
    <w:rsid w:val="00F91BC0"/>
    <w:rsid w:val="00F91CFF"/>
    <w:rsid w:val="00F91DBB"/>
    <w:rsid w:val="00F91E4C"/>
    <w:rsid w:val="00F91ED4"/>
    <w:rsid w:val="00F92030"/>
    <w:rsid w:val="00F9204E"/>
    <w:rsid w:val="00F92093"/>
    <w:rsid w:val="00F9209D"/>
    <w:rsid w:val="00F9215D"/>
    <w:rsid w:val="00F921AC"/>
    <w:rsid w:val="00F92451"/>
    <w:rsid w:val="00F92500"/>
    <w:rsid w:val="00F92591"/>
    <w:rsid w:val="00F92631"/>
    <w:rsid w:val="00F92645"/>
    <w:rsid w:val="00F92702"/>
    <w:rsid w:val="00F9283C"/>
    <w:rsid w:val="00F928F4"/>
    <w:rsid w:val="00F92D6A"/>
    <w:rsid w:val="00F92FB1"/>
    <w:rsid w:val="00F92FB3"/>
    <w:rsid w:val="00F9301B"/>
    <w:rsid w:val="00F9302A"/>
    <w:rsid w:val="00F930BD"/>
    <w:rsid w:val="00F9327B"/>
    <w:rsid w:val="00F933F8"/>
    <w:rsid w:val="00F93418"/>
    <w:rsid w:val="00F934D9"/>
    <w:rsid w:val="00F934F7"/>
    <w:rsid w:val="00F93573"/>
    <w:rsid w:val="00F9366D"/>
    <w:rsid w:val="00F93687"/>
    <w:rsid w:val="00F93979"/>
    <w:rsid w:val="00F93986"/>
    <w:rsid w:val="00F93A14"/>
    <w:rsid w:val="00F93A32"/>
    <w:rsid w:val="00F93AEF"/>
    <w:rsid w:val="00F93B24"/>
    <w:rsid w:val="00F93B6E"/>
    <w:rsid w:val="00F93BA4"/>
    <w:rsid w:val="00F93BDB"/>
    <w:rsid w:val="00F93CCB"/>
    <w:rsid w:val="00F93D34"/>
    <w:rsid w:val="00F93D81"/>
    <w:rsid w:val="00F93DDC"/>
    <w:rsid w:val="00F93DFF"/>
    <w:rsid w:val="00F93F75"/>
    <w:rsid w:val="00F94050"/>
    <w:rsid w:val="00F940A4"/>
    <w:rsid w:val="00F940A9"/>
    <w:rsid w:val="00F940E0"/>
    <w:rsid w:val="00F940FA"/>
    <w:rsid w:val="00F940FB"/>
    <w:rsid w:val="00F94127"/>
    <w:rsid w:val="00F94334"/>
    <w:rsid w:val="00F9446C"/>
    <w:rsid w:val="00F9459E"/>
    <w:rsid w:val="00F94742"/>
    <w:rsid w:val="00F94755"/>
    <w:rsid w:val="00F94791"/>
    <w:rsid w:val="00F94976"/>
    <w:rsid w:val="00F94B3C"/>
    <w:rsid w:val="00F94D74"/>
    <w:rsid w:val="00F94DAE"/>
    <w:rsid w:val="00F95028"/>
    <w:rsid w:val="00F95071"/>
    <w:rsid w:val="00F9509B"/>
    <w:rsid w:val="00F951E6"/>
    <w:rsid w:val="00F951E8"/>
    <w:rsid w:val="00F952B9"/>
    <w:rsid w:val="00F9534D"/>
    <w:rsid w:val="00F9535C"/>
    <w:rsid w:val="00F953A4"/>
    <w:rsid w:val="00F9543B"/>
    <w:rsid w:val="00F95478"/>
    <w:rsid w:val="00F956A3"/>
    <w:rsid w:val="00F956F4"/>
    <w:rsid w:val="00F95791"/>
    <w:rsid w:val="00F95990"/>
    <w:rsid w:val="00F95A0D"/>
    <w:rsid w:val="00F95AA6"/>
    <w:rsid w:val="00F95AB0"/>
    <w:rsid w:val="00F95ADC"/>
    <w:rsid w:val="00F95B18"/>
    <w:rsid w:val="00F95C7D"/>
    <w:rsid w:val="00F9603F"/>
    <w:rsid w:val="00F9606D"/>
    <w:rsid w:val="00F960C7"/>
    <w:rsid w:val="00F964CF"/>
    <w:rsid w:val="00F965AB"/>
    <w:rsid w:val="00F967DF"/>
    <w:rsid w:val="00F96838"/>
    <w:rsid w:val="00F96890"/>
    <w:rsid w:val="00F96967"/>
    <w:rsid w:val="00F96AF4"/>
    <w:rsid w:val="00F96C53"/>
    <w:rsid w:val="00F96DBD"/>
    <w:rsid w:val="00F96EC3"/>
    <w:rsid w:val="00F96FD0"/>
    <w:rsid w:val="00F9702A"/>
    <w:rsid w:val="00F970B5"/>
    <w:rsid w:val="00F970C0"/>
    <w:rsid w:val="00F971F3"/>
    <w:rsid w:val="00F973DC"/>
    <w:rsid w:val="00F973F2"/>
    <w:rsid w:val="00F974EA"/>
    <w:rsid w:val="00F97537"/>
    <w:rsid w:val="00F975F8"/>
    <w:rsid w:val="00F976A0"/>
    <w:rsid w:val="00F97725"/>
    <w:rsid w:val="00F978CB"/>
    <w:rsid w:val="00F978D9"/>
    <w:rsid w:val="00F97934"/>
    <w:rsid w:val="00F97A03"/>
    <w:rsid w:val="00F97B2F"/>
    <w:rsid w:val="00F97B5B"/>
    <w:rsid w:val="00F97C27"/>
    <w:rsid w:val="00F97C33"/>
    <w:rsid w:val="00F97C60"/>
    <w:rsid w:val="00F97C80"/>
    <w:rsid w:val="00F97F30"/>
    <w:rsid w:val="00F97F32"/>
    <w:rsid w:val="00F9B1B6"/>
    <w:rsid w:val="00FA0163"/>
    <w:rsid w:val="00FA019A"/>
    <w:rsid w:val="00FA023D"/>
    <w:rsid w:val="00FA0266"/>
    <w:rsid w:val="00FA039D"/>
    <w:rsid w:val="00FA03A5"/>
    <w:rsid w:val="00FA03E7"/>
    <w:rsid w:val="00FA057C"/>
    <w:rsid w:val="00FA0586"/>
    <w:rsid w:val="00FA05AC"/>
    <w:rsid w:val="00FA072A"/>
    <w:rsid w:val="00FA0789"/>
    <w:rsid w:val="00FA08DA"/>
    <w:rsid w:val="00FA08F7"/>
    <w:rsid w:val="00FA0996"/>
    <w:rsid w:val="00FA0B03"/>
    <w:rsid w:val="00FA0C7C"/>
    <w:rsid w:val="00FA0CB1"/>
    <w:rsid w:val="00FA0D2B"/>
    <w:rsid w:val="00FA0D8D"/>
    <w:rsid w:val="00FA0DBE"/>
    <w:rsid w:val="00FA0DF9"/>
    <w:rsid w:val="00FA0FB7"/>
    <w:rsid w:val="00FA108B"/>
    <w:rsid w:val="00FA10BB"/>
    <w:rsid w:val="00FA1113"/>
    <w:rsid w:val="00FA1175"/>
    <w:rsid w:val="00FA1236"/>
    <w:rsid w:val="00FA128B"/>
    <w:rsid w:val="00FA157B"/>
    <w:rsid w:val="00FA15ED"/>
    <w:rsid w:val="00FA16A1"/>
    <w:rsid w:val="00FA16F9"/>
    <w:rsid w:val="00FA17C8"/>
    <w:rsid w:val="00FA18D3"/>
    <w:rsid w:val="00FA1990"/>
    <w:rsid w:val="00FA1A64"/>
    <w:rsid w:val="00FA1CD6"/>
    <w:rsid w:val="00FA1E18"/>
    <w:rsid w:val="00FA1E64"/>
    <w:rsid w:val="00FA1F18"/>
    <w:rsid w:val="00FA1FA1"/>
    <w:rsid w:val="00FA1FB6"/>
    <w:rsid w:val="00FA219A"/>
    <w:rsid w:val="00FA21D1"/>
    <w:rsid w:val="00FA21EA"/>
    <w:rsid w:val="00FA226E"/>
    <w:rsid w:val="00FA232B"/>
    <w:rsid w:val="00FA2533"/>
    <w:rsid w:val="00FA2650"/>
    <w:rsid w:val="00FA28CD"/>
    <w:rsid w:val="00FA29E7"/>
    <w:rsid w:val="00FA2A44"/>
    <w:rsid w:val="00FA2B9E"/>
    <w:rsid w:val="00FA2BB0"/>
    <w:rsid w:val="00FA2BE2"/>
    <w:rsid w:val="00FA2C7F"/>
    <w:rsid w:val="00FA2CCC"/>
    <w:rsid w:val="00FA2CF2"/>
    <w:rsid w:val="00FA2E0C"/>
    <w:rsid w:val="00FA3098"/>
    <w:rsid w:val="00FA30EC"/>
    <w:rsid w:val="00FA3105"/>
    <w:rsid w:val="00FA3116"/>
    <w:rsid w:val="00FA31B5"/>
    <w:rsid w:val="00FA31E7"/>
    <w:rsid w:val="00FA3333"/>
    <w:rsid w:val="00FA347A"/>
    <w:rsid w:val="00FA34A0"/>
    <w:rsid w:val="00FA356A"/>
    <w:rsid w:val="00FA357C"/>
    <w:rsid w:val="00FA35A9"/>
    <w:rsid w:val="00FA3618"/>
    <w:rsid w:val="00FA3673"/>
    <w:rsid w:val="00FA37E7"/>
    <w:rsid w:val="00FA38D8"/>
    <w:rsid w:val="00FA3996"/>
    <w:rsid w:val="00FA39C1"/>
    <w:rsid w:val="00FA39E9"/>
    <w:rsid w:val="00FA39FF"/>
    <w:rsid w:val="00FA3BFF"/>
    <w:rsid w:val="00FA3D57"/>
    <w:rsid w:val="00FA3D5E"/>
    <w:rsid w:val="00FA3D5F"/>
    <w:rsid w:val="00FA3DE8"/>
    <w:rsid w:val="00FA3DF3"/>
    <w:rsid w:val="00FA3E73"/>
    <w:rsid w:val="00FA3E96"/>
    <w:rsid w:val="00FA3E99"/>
    <w:rsid w:val="00FA3FBC"/>
    <w:rsid w:val="00FA3FBF"/>
    <w:rsid w:val="00FA402D"/>
    <w:rsid w:val="00FA40ED"/>
    <w:rsid w:val="00FA4180"/>
    <w:rsid w:val="00FA41C8"/>
    <w:rsid w:val="00FA4258"/>
    <w:rsid w:val="00FA4392"/>
    <w:rsid w:val="00FA443A"/>
    <w:rsid w:val="00FA445A"/>
    <w:rsid w:val="00FA458C"/>
    <w:rsid w:val="00FA46D7"/>
    <w:rsid w:val="00FA470F"/>
    <w:rsid w:val="00FA478D"/>
    <w:rsid w:val="00FA47BA"/>
    <w:rsid w:val="00FA47FE"/>
    <w:rsid w:val="00FA49F1"/>
    <w:rsid w:val="00FA4A76"/>
    <w:rsid w:val="00FA4AC1"/>
    <w:rsid w:val="00FA4C30"/>
    <w:rsid w:val="00FA4E0E"/>
    <w:rsid w:val="00FA4E2D"/>
    <w:rsid w:val="00FA4E31"/>
    <w:rsid w:val="00FA4EB1"/>
    <w:rsid w:val="00FA4EFF"/>
    <w:rsid w:val="00FA4FDA"/>
    <w:rsid w:val="00FA501B"/>
    <w:rsid w:val="00FA5071"/>
    <w:rsid w:val="00FA5167"/>
    <w:rsid w:val="00FA519F"/>
    <w:rsid w:val="00FA52E6"/>
    <w:rsid w:val="00FA548C"/>
    <w:rsid w:val="00FA556A"/>
    <w:rsid w:val="00FA5754"/>
    <w:rsid w:val="00FA57B9"/>
    <w:rsid w:val="00FA57BD"/>
    <w:rsid w:val="00FA57DC"/>
    <w:rsid w:val="00FA58F7"/>
    <w:rsid w:val="00FA5A30"/>
    <w:rsid w:val="00FA5A7B"/>
    <w:rsid w:val="00FA5A81"/>
    <w:rsid w:val="00FA5AA9"/>
    <w:rsid w:val="00FA5C5D"/>
    <w:rsid w:val="00FA5CAE"/>
    <w:rsid w:val="00FA5D50"/>
    <w:rsid w:val="00FA5D60"/>
    <w:rsid w:val="00FA5DE7"/>
    <w:rsid w:val="00FA5EE3"/>
    <w:rsid w:val="00FA5F39"/>
    <w:rsid w:val="00FA5F3C"/>
    <w:rsid w:val="00FA604A"/>
    <w:rsid w:val="00FA6076"/>
    <w:rsid w:val="00FA60BE"/>
    <w:rsid w:val="00FA61F7"/>
    <w:rsid w:val="00FA620B"/>
    <w:rsid w:val="00FA63FE"/>
    <w:rsid w:val="00FA6441"/>
    <w:rsid w:val="00FA6489"/>
    <w:rsid w:val="00FA658C"/>
    <w:rsid w:val="00FA6663"/>
    <w:rsid w:val="00FA67B8"/>
    <w:rsid w:val="00FA67C9"/>
    <w:rsid w:val="00FA681B"/>
    <w:rsid w:val="00FA68B8"/>
    <w:rsid w:val="00FA6A90"/>
    <w:rsid w:val="00FA6B97"/>
    <w:rsid w:val="00FA6BDD"/>
    <w:rsid w:val="00FA6D54"/>
    <w:rsid w:val="00FA6DF3"/>
    <w:rsid w:val="00FA6F5C"/>
    <w:rsid w:val="00FA6FC8"/>
    <w:rsid w:val="00FA7120"/>
    <w:rsid w:val="00FA71C1"/>
    <w:rsid w:val="00FA722E"/>
    <w:rsid w:val="00FA72A9"/>
    <w:rsid w:val="00FA72BE"/>
    <w:rsid w:val="00FA7307"/>
    <w:rsid w:val="00FA7513"/>
    <w:rsid w:val="00FA75E3"/>
    <w:rsid w:val="00FA76C5"/>
    <w:rsid w:val="00FA78C3"/>
    <w:rsid w:val="00FA793B"/>
    <w:rsid w:val="00FA793E"/>
    <w:rsid w:val="00FA7A6D"/>
    <w:rsid w:val="00FA7A78"/>
    <w:rsid w:val="00FA7A98"/>
    <w:rsid w:val="00FA7ACA"/>
    <w:rsid w:val="00FA7B2A"/>
    <w:rsid w:val="00FA7B92"/>
    <w:rsid w:val="00FA7C28"/>
    <w:rsid w:val="00FA7D2F"/>
    <w:rsid w:val="00FA7D9B"/>
    <w:rsid w:val="00FA7EFE"/>
    <w:rsid w:val="00FA7F67"/>
    <w:rsid w:val="00FB0071"/>
    <w:rsid w:val="00FB0243"/>
    <w:rsid w:val="00FB024D"/>
    <w:rsid w:val="00FB0347"/>
    <w:rsid w:val="00FB046A"/>
    <w:rsid w:val="00FB0533"/>
    <w:rsid w:val="00FB05C5"/>
    <w:rsid w:val="00FB05E7"/>
    <w:rsid w:val="00FB07A6"/>
    <w:rsid w:val="00FB07D0"/>
    <w:rsid w:val="00FB0818"/>
    <w:rsid w:val="00FB09A2"/>
    <w:rsid w:val="00FB09D7"/>
    <w:rsid w:val="00FB0AE0"/>
    <w:rsid w:val="00FB0C46"/>
    <w:rsid w:val="00FB0D30"/>
    <w:rsid w:val="00FB0D4B"/>
    <w:rsid w:val="00FB0D83"/>
    <w:rsid w:val="00FB0D9A"/>
    <w:rsid w:val="00FB0E55"/>
    <w:rsid w:val="00FB0F12"/>
    <w:rsid w:val="00FB0F5A"/>
    <w:rsid w:val="00FB0FA1"/>
    <w:rsid w:val="00FB0FC4"/>
    <w:rsid w:val="00FB1041"/>
    <w:rsid w:val="00FB111C"/>
    <w:rsid w:val="00FB1155"/>
    <w:rsid w:val="00FB1166"/>
    <w:rsid w:val="00FB124B"/>
    <w:rsid w:val="00FB1333"/>
    <w:rsid w:val="00FB14E7"/>
    <w:rsid w:val="00FB1529"/>
    <w:rsid w:val="00FB1768"/>
    <w:rsid w:val="00FB1827"/>
    <w:rsid w:val="00FB197B"/>
    <w:rsid w:val="00FB1B7B"/>
    <w:rsid w:val="00FB1D7F"/>
    <w:rsid w:val="00FB1F45"/>
    <w:rsid w:val="00FB1FC3"/>
    <w:rsid w:val="00FB2073"/>
    <w:rsid w:val="00FB21BE"/>
    <w:rsid w:val="00FB234A"/>
    <w:rsid w:val="00FB241D"/>
    <w:rsid w:val="00FB247F"/>
    <w:rsid w:val="00FB24DF"/>
    <w:rsid w:val="00FB2532"/>
    <w:rsid w:val="00FB2624"/>
    <w:rsid w:val="00FB26AF"/>
    <w:rsid w:val="00FB273C"/>
    <w:rsid w:val="00FB274A"/>
    <w:rsid w:val="00FB288E"/>
    <w:rsid w:val="00FB28FF"/>
    <w:rsid w:val="00FB29B2"/>
    <w:rsid w:val="00FB29B6"/>
    <w:rsid w:val="00FB2BD2"/>
    <w:rsid w:val="00FB2E0C"/>
    <w:rsid w:val="00FB2E8C"/>
    <w:rsid w:val="00FB2F78"/>
    <w:rsid w:val="00FB2F9C"/>
    <w:rsid w:val="00FB2FD5"/>
    <w:rsid w:val="00FB31D9"/>
    <w:rsid w:val="00FB32EE"/>
    <w:rsid w:val="00FB33D2"/>
    <w:rsid w:val="00FB3690"/>
    <w:rsid w:val="00FB37A2"/>
    <w:rsid w:val="00FB37D6"/>
    <w:rsid w:val="00FB37E3"/>
    <w:rsid w:val="00FB3826"/>
    <w:rsid w:val="00FB385A"/>
    <w:rsid w:val="00FB38F1"/>
    <w:rsid w:val="00FB39A7"/>
    <w:rsid w:val="00FB39F4"/>
    <w:rsid w:val="00FB3D0B"/>
    <w:rsid w:val="00FB3D78"/>
    <w:rsid w:val="00FB3D84"/>
    <w:rsid w:val="00FB3D98"/>
    <w:rsid w:val="00FB3E37"/>
    <w:rsid w:val="00FB3F6C"/>
    <w:rsid w:val="00FB403F"/>
    <w:rsid w:val="00FB404D"/>
    <w:rsid w:val="00FB431A"/>
    <w:rsid w:val="00FB434E"/>
    <w:rsid w:val="00FB437F"/>
    <w:rsid w:val="00FB4399"/>
    <w:rsid w:val="00FB446A"/>
    <w:rsid w:val="00FB4578"/>
    <w:rsid w:val="00FB480D"/>
    <w:rsid w:val="00FB489D"/>
    <w:rsid w:val="00FB497D"/>
    <w:rsid w:val="00FB4A0B"/>
    <w:rsid w:val="00FB4AD9"/>
    <w:rsid w:val="00FB4AFE"/>
    <w:rsid w:val="00FB4B2F"/>
    <w:rsid w:val="00FB4B78"/>
    <w:rsid w:val="00FB4B80"/>
    <w:rsid w:val="00FB4BC0"/>
    <w:rsid w:val="00FB4C19"/>
    <w:rsid w:val="00FB4CFE"/>
    <w:rsid w:val="00FB4DF4"/>
    <w:rsid w:val="00FB4F6D"/>
    <w:rsid w:val="00FB5005"/>
    <w:rsid w:val="00FB503F"/>
    <w:rsid w:val="00FB504C"/>
    <w:rsid w:val="00FB50BF"/>
    <w:rsid w:val="00FB50DC"/>
    <w:rsid w:val="00FB51FC"/>
    <w:rsid w:val="00FB5211"/>
    <w:rsid w:val="00FB5275"/>
    <w:rsid w:val="00FB5371"/>
    <w:rsid w:val="00FB55B0"/>
    <w:rsid w:val="00FB55DB"/>
    <w:rsid w:val="00FB55DD"/>
    <w:rsid w:val="00FB5625"/>
    <w:rsid w:val="00FB5824"/>
    <w:rsid w:val="00FB5894"/>
    <w:rsid w:val="00FB58E9"/>
    <w:rsid w:val="00FB5B2A"/>
    <w:rsid w:val="00FB5B4C"/>
    <w:rsid w:val="00FB5C1A"/>
    <w:rsid w:val="00FB5C99"/>
    <w:rsid w:val="00FB5D0C"/>
    <w:rsid w:val="00FB5E48"/>
    <w:rsid w:val="00FB5EA4"/>
    <w:rsid w:val="00FB5EF2"/>
    <w:rsid w:val="00FB5F12"/>
    <w:rsid w:val="00FB605C"/>
    <w:rsid w:val="00FB6095"/>
    <w:rsid w:val="00FB6410"/>
    <w:rsid w:val="00FB64BE"/>
    <w:rsid w:val="00FB6624"/>
    <w:rsid w:val="00FB682D"/>
    <w:rsid w:val="00FB6865"/>
    <w:rsid w:val="00FB697F"/>
    <w:rsid w:val="00FB6AFF"/>
    <w:rsid w:val="00FB6B45"/>
    <w:rsid w:val="00FB6B9D"/>
    <w:rsid w:val="00FB6D05"/>
    <w:rsid w:val="00FB6D83"/>
    <w:rsid w:val="00FB6E96"/>
    <w:rsid w:val="00FB6FEB"/>
    <w:rsid w:val="00FB7028"/>
    <w:rsid w:val="00FB7052"/>
    <w:rsid w:val="00FB70C1"/>
    <w:rsid w:val="00FB7189"/>
    <w:rsid w:val="00FB7278"/>
    <w:rsid w:val="00FB73A5"/>
    <w:rsid w:val="00FB7511"/>
    <w:rsid w:val="00FB7589"/>
    <w:rsid w:val="00FB75DB"/>
    <w:rsid w:val="00FB7676"/>
    <w:rsid w:val="00FB7768"/>
    <w:rsid w:val="00FB77D9"/>
    <w:rsid w:val="00FB7866"/>
    <w:rsid w:val="00FB79D8"/>
    <w:rsid w:val="00FB7B6D"/>
    <w:rsid w:val="00FB7C35"/>
    <w:rsid w:val="00FB7D19"/>
    <w:rsid w:val="00FB7D4E"/>
    <w:rsid w:val="00FB7DEC"/>
    <w:rsid w:val="00FC0081"/>
    <w:rsid w:val="00FC00C2"/>
    <w:rsid w:val="00FC010E"/>
    <w:rsid w:val="00FC0637"/>
    <w:rsid w:val="00FC06C8"/>
    <w:rsid w:val="00FC0A57"/>
    <w:rsid w:val="00FC0A84"/>
    <w:rsid w:val="00FC0B62"/>
    <w:rsid w:val="00FC0BD7"/>
    <w:rsid w:val="00FC0C5C"/>
    <w:rsid w:val="00FC0D09"/>
    <w:rsid w:val="00FC0DDA"/>
    <w:rsid w:val="00FC0E95"/>
    <w:rsid w:val="00FC0EA5"/>
    <w:rsid w:val="00FC0EAD"/>
    <w:rsid w:val="00FC0EF6"/>
    <w:rsid w:val="00FC108F"/>
    <w:rsid w:val="00FC1138"/>
    <w:rsid w:val="00FC1154"/>
    <w:rsid w:val="00FC1179"/>
    <w:rsid w:val="00FC11DF"/>
    <w:rsid w:val="00FC130C"/>
    <w:rsid w:val="00FC134A"/>
    <w:rsid w:val="00FC1382"/>
    <w:rsid w:val="00FC1439"/>
    <w:rsid w:val="00FC14A5"/>
    <w:rsid w:val="00FC1743"/>
    <w:rsid w:val="00FC1A5E"/>
    <w:rsid w:val="00FC1A5F"/>
    <w:rsid w:val="00FC1A91"/>
    <w:rsid w:val="00FC1ACB"/>
    <w:rsid w:val="00FC1BAB"/>
    <w:rsid w:val="00FC1BC2"/>
    <w:rsid w:val="00FC1C58"/>
    <w:rsid w:val="00FC1E02"/>
    <w:rsid w:val="00FC1E64"/>
    <w:rsid w:val="00FC1F33"/>
    <w:rsid w:val="00FC1F5A"/>
    <w:rsid w:val="00FC2082"/>
    <w:rsid w:val="00FC20C9"/>
    <w:rsid w:val="00FC20E2"/>
    <w:rsid w:val="00FC21B7"/>
    <w:rsid w:val="00FC21D9"/>
    <w:rsid w:val="00FC2210"/>
    <w:rsid w:val="00FC2284"/>
    <w:rsid w:val="00FC231A"/>
    <w:rsid w:val="00FC2391"/>
    <w:rsid w:val="00FC23A7"/>
    <w:rsid w:val="00FC24A0"/>
    <w:rsid w:val="00FC2504"/>
    <w:rsid w:val="00FC25F9"/>
    <w:rsid w:val="00FC2664"/>
    <w:rsid w:val="00FC2863"/>
    <w:rsid w:val="00FC2AF1"/>
    <w:rsid w:val="00FC2B89"/>
    <w:rsid w:val="00FC2CBE"/>
    <w:rsid w:val="00FC2E8A"/>
    <w:rsid w:val="00FC2ED8"/>
    <w:rsid w:val="00FC2F26"/>
    <w:rsid w:val="00FC2F2E"/>
    <w:rsid w:val="00FC2FB7"/>
    <w:rsid w:val="00FC303A"/>
    <w:rsid w:val="00FC320D"/>
    <w:rsid w:val="00FC326F"/>
    <w:rsid w:val="00FC3340"/>
    <w:rsid w:val="00FC33AD"/>
    <w:rsid w:val="00FC33C7"/>
    <w:rsid w:val="00FC33D1"/>
    <w:rsid w:val="00FC360B"/>
    <w:rsid w:val="00FC37A8"/>
    <w:rsid w:val="00FC37FD"/>
    <w:rsid w:val="00FC37FF"/>
    <w:rsid w:val="00FC385A"/>
    <w:rsid w:val="00FC3871"/>
    <w:rsid w:val="00FC38B3"/>
    <w:rsid w:val="00FC38CD"/>
    <w:rsid w:val="00FC3924"/>
    <w:rsid w:val="00FC3954"/>
    <w:rsid w:val="00FC3986"/>
    <w:rsid w:val="00FC3AD6"/>
    <w:rsid w:val="00FC3B79"/>
    <w:rsid w:val="00FC3BDC"/>
    <w:rsid w:val="00FC3C1A"/>
    <w:rsid w:val="00FC3C75"/>
    <w:rsid w:val="00FC3C79"/>
    <w:rsid w:val="00FC3DCD"/>
    <w:rsid w:val="00FC3DD7"/>
    <w:rsid w:val="00FC3E3B"/>
    <w:rsid w:val="00FC4272"/>
    <w:rsid w:val="00FC427D"/>
    <w:rsid w:val="00FC42AE"/>
    <w:rsid w:val="00FC434A"/>
    <w:rsid w:val="00FC438A"/>
    <w:rsid w:val="00FC439D"/>
    <w:rsid w:val="00FC43D7"/>
    <w:rsid w:val="00FC4481"/>
    <w:rsid w:val="00FC44B9"/>
    <w:rsid w:val="00FC4565"/>
    <w:rsid w:val="00FC45D6"/>
    <w:rsid w:val="00FC46CA"/>
    <w:rsid w:val="00FC4809"/>
    <w:rsid w:val="00FC483D"/>
    <w:rsid w:val="00FC4874"/>
    <w:rsid w:val="00FC489F"/>
    <w:rsid w:val="00FC4A68"/>
    <w:rsid w:val="00FC4AE4"/>
    <w:rsid w:val="00FC4BE3"/>
    <w:rsid w:val="00FC4BFD"/>
    <w:rsid w:val="00FC4C05"/>
    <w:rsid w:val="00FC4CC3"/>
    <w:rsid w:val="00FC4CE3"/>
    <w:rsid w:val="00FC4D03"/>
    <w:rsid w:val="00FC4E7F"/>
    <w:rsid w:val="00FC4ED4"/>
    <w:rsid w:val="00FC4EDC"/>
    <w:rsid w:val="00FC5008"/>
    <w:rsid w:val="00FC503E"/>
    <w:rsid w:val="00FC507E"/>
    <w:rsid w:val="00FC50AD"/>
    <w:rsid w:val="00FC51F2"/>
    <w:rsid w:val="00FC52D0"/>
    <w:rsid w:val="00FC52F2"/>
    <w:rsid w:val="00FC5349"/>
    <w:rsid w:val="00FC535E"/>
    <w:rsid w:val="00FC54AC"/>
    <w:rsid w:val="00FC5552"/>
    <w:rsid w:val="00FC5596"/>
    <w:rsid w:val="00FC55AC"/>
    <w:rsid w:val="00FC55DD"/>
    <w:rsid w:val="00FC5651"/>
    <w:rsid w:val="00FC5870"/>
    <w:rsid w:val="00FC59AD"/>
    <w:rsid w:val="00FC5A2A"/>
    <w:rsid w:val="00FC5AE9"/>
    <w:rsid w:val="00FC5AF5"/>
    <w:rsid w:val="00FC5B2B"/>
    <w:rsid w:val="00FC5C33"/>
    <w:rsid w:val="00FC5E03"/>
    <w:rsid w:val="00FC5E54"/>
    <w:rsid w:val="00FC6209"/>
    <w:rsid w:val="00FC6357"/>
    <w:rsid w:val="00FC659E"/>
    <w:rsid w:val="00FC6720"/>
    <w:rsid w:val="00FC6746"/>
    <w:rsid w:val="00FC6813"/>
    <w:rsid w:val="00FC684C"/>
    <w:rsid w:val="00FC6917"/>
    <w:rsid w:val="00FC6926"/>
    <w:rsid w:val="00FC69E7"/>
    <w:rsid w:val="00FC6C59"/>
    <w:rsid w:val="00FC6DDA"/>
    <w:rsid w:val="00FC6E82"/>
    <w:rsid w:val="00FC6EBD"/>
    <w:rsid w:val="00FC6EDD"/>
    <w:rsid w:val="00FC6F2B"/>
    <w:rsid w:val="00FC6F6F"/>
    <w:rsid w:val="00FC7071"/>
    <w:rsid w:val="00FC70F9"/>
    <w:rsid w:val="00FC7393"/>
    <w:rsid w:val="00FC75F1"/>
    <w:rsid w:val="00FC7621"/>
    <w:rsid w:val="00FC770F"/>
    <w:rsid w:val="00FC781E"/>
    <w:rsid w:val="00FC7916"/>
    <w:rsid w:val="00FC79D4"/>
    <w:rsid w:val="00FC7A0E"/>
    <w:rsid w:val="00FC7B03"/>
    <w:rsid w:val="00FC7BE9"/>
    <w:rsid w:val="00FC7C81"/>
    <w:rsid w:val="00FC7C96"/>
    <w:rsid w:val="00FC7C9C"/>
    <w:rsid w:val="00FC7D37"/>
    <w:rsid w:val="00FC7DE9"/>
    <w:rsid w:val="00FC7F41"/>
    <w:rsid w:val="00FD0181"/>
    <w:rsid w:val="00FD020F"/>
    <w:rsid w:val="00FD02D1"/>
    <w:rsid w:val="00FD04EC"/>
    <w:rsid w:val="00FD0590"/>
    <w:rsid w:val="00FD05C6"/>
    <w:rsid w:val="00FD065A"/>
    <w:rsid w:val="00FD06CA"/>
    <w:rsid w:val="00FD06E1"/>
    <w:rsid w:val="00FD0719"/>
    <w:rsid w:val="00FD073C"/>
    <w:rsid w:val="00FD08B9"/>
    <w:rsid w:val="00FD0942"/>
    <w:rsid w:val="00FD0AF2"/>
    <w:rsid w:val="00FD0BDA"/>
    <w:rsid w:val="00FD0C70"/>
    <w:rsid w:val="00FD0C92"/>
    <w:rsid w:val="00FD0C99"/>
    <w:rsid w:val="00FD0D06"/>
    <w:rsid w:val="00FD0D2E"/>
    <w:rsid w:val="00FD0D7E"/>
    <w:rsid w:val="00FD0D8B"/>
    <w:rsid w:val="00FD0DD2"/>
    <w:rsid w:val="00FD0E9D"/>
    <w:rsid w:val="00FD0FB5"/>
    <w:rsid w:val="00FD100D"/>
    <w:rsid w:val="00FD1143"/>
    <w:rsid w:val="00FD1411"/>
    <w:rsid w:val="00FD14C7"/>
    <w:rsid w:val="00FD1539"/>
    <w:rsid w:val="00FD15AD"/>
    <w:rsid w:val="00FD16B9"/>
    <w:rsid w:val="00FD171A"/>
    <w:rsid w:val="00FD1878"/>
    <w:rsid w:val="00FD1C68"/>
    <w:rsid w:val="00FD1CDB"/>
    <w:rsid w:val="00FD1E1B"/>
    <w:rsid w:val="00FD1E2E"/>
    <w:rsid w:val="00FD1E3B"/>
    <w:rsid w:val="00FD1E65"/>
    <w:rsid w:val="00FD2008"/>
    <w:rsid w:val="00FD20D5"/>
    <w:rsid w:val="00FD2132"/>
    <w:rsid w:val="00FD217F"/>
    <w:rsid w:val="00FD228E"/>
    <w:rsid w:val="00FD22F1"/>
    <w:rsid w:val="00FD2388"/>
    <w:rsid w:val="00FD251E"/>
    <w:rsid w:val="00FD2528"/>
    <w:rsid w:val="00FD273E"/>
    <w:rsid w:val="00FD2878"/>
    <w:rsid w:val="00FD29EF"/>
    <w:rsid w:val="00FD2A15"/>
    <w:rsid w:val="00FD2A36"/>
    <w:rsid w:val="00FD2BD9"/>
    <w:rsid w:val="00FD2CA6"/>
    <w:rsid w:val="00FD2D0C"/>
    <w:rsid w:val="00FD2D2F"/>
    <w:rsid w:val="00FD2E6B"/>
    <w:rsid w:val="00FD2E92"/>
    <w:rsid w:val="00FD2E9F"/>
    <w:rsid w:val="00FD2EF3"/>
    <w:rsid w:val="00FD2FDD"/>
    <w:rsid w:val="00FD2FEF"/>
    <w:rsid w:val="00FD3068"/>
    <w:rsid w:val="00FD3102"/>
    <w:rsid w:val="00FD3143"/>
    <w:rsid w:val="00FD3185"/>
    <w:rsid w:val="00FD319C"/>
    <w:rsid w:val="00FD31C1"/>
    <w:rsid w:val="00FD31E8"/>
    <w:rsid w:val="00FD3290"/>
    <w:rsid w:val="00FD3291"/>
    <w:rsid w:val="00FD32F7"/>
    <w:rsid w:val="00FD331C"/>
    <w:rsid w:val="00FD3368"/>
    <w:rsid w:val="00FD347B"/>
    <w:rsid w:val="00FD3585"/>
    <w:rsid w:val="00FD3652"/>
    <w:rsid w:val="00FD36AF"/>
    <w:rsid w:val="00FD38C9"/>
    <w:rsid w:val="00FD397A"/>
    <w:rsid w:val="00FD39B4"/>
    <w:rsid w:val="00FD3A3F"/>
    <w:rsid w:val="00FD3AE1"/>
    <w:rsid w:val="00FD3B06"/>
    <w:rsid w:val="00FD3B17"/>
    <w:rsid w:val="00FD3B72"/>
    <w:rsid w:val="00FD3BEB"/>
    <w:rsid w:val="00FD3C5B"/>
    <w:rsid w:val="00FD3C81"/>
    <w:rsid w:val="00FD3C88"/>
    <w:rsid w:val="00FD3E99"/>
    <w:rsid w:val="00FD4048"/>
    <w:rsid w:val="00FD4149"/>
    <w:rsid w:val="00FD4164"/>
    <w:rsid w:val="00FD41B0"/>
    <w:rsid w:val="00FD41D6"/>
    <w:rsid w:val="00FD41E6"/>
    <w:rsid w:val="00FD4246"/>
    <w:rsid w:val="00FD4364"/>
    <w:rsid w:val="00FD4367"/>
    <w:rsid w:val="00FD4489"/>
    <w:rsid w:val="00FD448A"/>
    <w:rsid w:val="00FD456C"/>
    <w:rsid w:val="00FD45BD"/>
    <w:rsid w:val="00FD4691"/>
    <w:rsid w:val="00FD4775"/>
    <w:rsid w:val="00FD4831"/>
    <w:rsid w:val="00FD4850"/>
    <w:rsid w:val="00FD495C"/>
    <w:rsid w:val="00FD4BE9"/>
    <w:rsid w:val="00FD4CF1"/>
    <w:rsid w:val="00FD4DFB"/>
    <w:rsid w:val="00FD4E44"/>
    <w:rsid w:val="00FD4E93"/>
    <w:rsid w:val="00FD5029"/>
    <w:rsid w:val="00FD5222"/>
    <w:rsid w:val="00FD525C"/>
    <w:rsid w:val="00FD52E1"/>
    <w:rsid w:val="00FD5347"/>
    <w:rsid w:val="00FD53DF"/>
    <w:rsid w:val="00FD5414"/>
    <w:rsid w:val="00FD561F"/>
    <w:rsid w:val="00FD564F"/>
    <w:rsid w:val="00FD570C"/>
    <w:rsid w:val="00FD571B"/>
    <w:rsid w:val="00FD5822"/>
    <w:rsid w:val="00FD587F"/>
    <w:rsid w:val="00FD588F"/>
    <w:rsid w:val="00FD59BE"/>
    <w:rsid w:val="00FD5B17"/>
    <w:rsid w:val="00FD5BCD"/>
    <w:rsid w:val="00FD5BED"/>
    <w:rsid w:val="00FD5CA1"/>
    <w:rsid w:val="00FD5CC3"/>
    <w:rsid w:val="00FD5CDD"/>
    <w:rsid w:val="00FD5D0A"/>
    <w:rsid w:val="00FD5DE1"/>
    <w:rsid w:val="00FD5DEC"/>
    <w:rsid w:val="00FD5E11"/>
    <w:rsid w:val="00FD5E19"/>
    <w:rsid w:val="00FD5E78"/>
    <w:rsid w:val="00FD5F5D"/>
    <w:rsid w:val="00FD5FB9"/>
    <w:rsid w:val="00FD6026"/>
    <w:rsid w:val="00FD60CA"/>
    <w:rsid w:val="00FD60DD"/>
    <w:rsid w:val="00FD61BA"/>
    <w:rsid w:val="00FD65B7"/>
    <w:rsid w:val="00FD6640"/>
    <w:rsid w:val="00FD66CE"/>
    <w:rsid w:val="00FD671B"/>
    <w:rsid w:val="00FD6778"/>
    <w:rsid w:val="00FD683E"/>
    <w:rsid w:val="00FD6847"/>
    <w:rsid w:val="00FD689F"/>
    <w:rsid w:val="00FD6A0B"/>
    <w:rsid w:val="00FD6B81"/>
    <w:rsid w:val="00FD6B87"/>
    <w:rsid w:val="00FD6B94"/>
    <w:rsid w:val="00FD6C20"/>
    <w:rsid w:val="00FD6D0B"/>
    <w:rsid w:val="00FD6EFB"/>
    <w:rsid w:val="00FD6F89"/>
    <w:rsid w:val="00FD6F94"/>
    <w:rsid w:val="00FD6FD8"/>
    <w:rsid w:val="00FD7078"/>
    <w:rsid w:val="00FD7081"/>
    <w:rsid w:val="00FD70F0"/>
    <w:rsid w:val="00FD7181"/>
    <w:rsid w:val="00FD7239"/>
    <w:rsid w:val="00FD744B"/>
    <w:rsid w:val="00FD744D"/>
    <w:rsid w:val="00FD74BA"/>
    <w:rsid w:val="00FD7519"/>
    <w:rsid w:val="00FD7542"/>
    <w:rsid w:val="00FD76A4"/>
    <w:rsid w:val="00FD76BB"/>
    <w:rsid w:val="00FD76D3"/>
    <w:rsid w:val="00FD77AD"/>
    <w:rsid w:val="00FD7849"/>
    <w:rsid w:val="00FD7BD6"/>
    <w:rsid w:val="00FD7C8A"/>
    <w:rsid w:val="00FD7D9A"/>
    <w:rsid w:val="00FD7DE3"/>
    <w:rsid w:val="00FD7F03"/>
    <w:rsid w:val="00FD7F0F"/>
    <w:rsid w:val="00FE0037"/>
    <w:rsid w:val="00FE00E6"/>
    <w:rsid w:val="00FE0273"/>
    <w:rsid w:val="00FE02F9"/>
    <w:rsid w:val="00FE0310"/>
    <w:rsid w:val="00FE036D"/>
    <w:rsid w:val="00FE05A7"/>
    <w:rsid w:val="00FE0674"/>
    <w:rsid w:val="00FE0758"/>
    <w:rsid w:val="00FE0764"/>
    <w:rsid w:val="00FE07EC"/>
    <w:rsid w:val="00FE0841"/>
    <w:rsid w:val="00FE09F5"/>
    <w:rsid w:val="00FE0AD1"/>
    <w:rsid w:val="00FE0BCD"/>
    <w:rsid w:val="00FE0BD5"/>
    <w:rsid w:val="00FE0ED7"/>
    <w:rsid w:val="00FE0EDD"/>
    <w:rsid w:val="00FE10B4"/>
    <w:rsid w:val="00FE1248"/>
    <w:rsid w:val="00FE126C"/>
    <w:rsid w:val="00FE1296"/>
    <w:rsid w:val="00FE14ED"/>
    <w:rsid w:val="00FE1503"/>
    <w:rsid w:val="00FE152C"/>
    <w:rsid w:val="00FE1555"/>
    <w:rsid w:val="00FE15A5"/>
    <w:rsid w:val="00FE15A9"/>
    <w:rsid w:val="00FE15C8"/>
    <w:rsid w:val="00FE15FD"/>
    <w:rsid w:val="00FE177E"/>
    <w:rsid w:val="00FE1919"/>
    <w:rsid w:val="00FE1B65"/>
    <w:rsid w:val="00FE1B6E"/>
    <w:rsid w:val="00FE1BAD"/>
    <w:rsid w:val="00FE1BCE"/>
    <w:rsid w:val="00FE1C3F"/>
    <w:rsid w:val="00FE1D26"/>
    <w:rsid w:val="00FE1E94"/>
    <w:rsid w:val="00FE1FAF"/>
    <w:rsid w:val="00FE2085"/>
    <w:rsid w:val="00FE2091"/>
    <w:rsid w:val="00FE21A2"/>
    <w:rsid w:val="00FE22CA"/>
    <w:rsid w:val="00FE234A"/>
    <w:rsid w:val="00FE23EC"/>
    <w:rsid w:val="00FE25FE"/>
    <w:rsid w:val="00FE26AF"/>
    <w:rsid w:val="00FE271F"/>
    <w:rsid w:val="00FE2762"/>
    <w:rsid w:val="00FE2807"/>
    <w:rsid w:val="00FE2A09"/>
    <w:rsid w:val="00FE2AB1"/>
    <w:rsid w:val="00FE2C48"/>
    <w:rsid w:val="00FE2C66"/>
    <w:rsid w:val="00FE2C87"/>
    <w:rsid w:val="00FE2E0A"/>
    <w:rsid w:val="00FE3049"/>
    <w:rsid w:val="00FE312A"/>
    <w:rsid w:val="00FE31EF"/>
    <w:rsid w:val="00FE3216"/>
    <w:rsid w:val="00FE32BA"/>
    <w:rsid w:val="00FE35B8"/>
    <w:rsid w:val="00FE3656"/>
    <w:rsid w:val="00FE382B"/>
    <w:rsid w:val="00FE3860"/>
    <w:rsid w:val="00FE386F"/>
    <w:rsid w:val="00FE3A55"/>
    <w:rsid w:val="00FE3AFA"/>
    <w:rsid w:val="00FE3B51"/>
    <w:rsid w:val="00FE3C8E"/>
    <w:rsid w:val="00FE3D90"/>
    <w:rsid w:val="00FE3E34"/>
    <w:rsid w:val="00FE3E45"/>
    <w:rsid w:val="00FE3EC7"/>
    <w:rsid w:val="00FE3EC9"/>
    <w:rsid w:val="00FE3FDE"/>
    <w:rsid w:val="00FE402B"/>
    <w:rsid w:val="00FE4034"/>
    <w:rsid w:val="00FE40EF"/>
    <w:rsid w:val="00FE420F"/>
    <w:rsid w:val="00FE437B"/>
    <w:rsid w:val="00FE4404"/>
    <w:rsid w:val="00FE4453"/>
    <w:rsid w:val="00FE4520"/>
    <w:rsid w:val="00FE45AB"/>
    <w:rsid w:val="00FE47FE"/>
    <w:rsid w:val="00FE4B06"/>
    <w:rsid w:val="00FE4CEE"/>
    <w:rsid w:val="00FE4EC5"/>
    <w:rsid w:val="00FE5102"/>
    <w:rsid w:val="00FE51E9"/>
    <w:rsid w:val="00FE52C2"/>
    <w:rsid w:val="00FE534D"/>
    <w:rsid w:val="00FE5403"/>
    <w:rsid w:val="00FE5405"/>
    <w:rsid w:val="00FE5417"/>
    <w:rsid w:val="00FE5544"/>
    <w:rsid w:val="00FE5545"/>
    <w:rsid w:val="00FE556E"/>
    <w:rsid w:val="00FE5623"/>
    <w:rsid w:val="00FE5639"/>
    <w:rsid w:val="00FE57B9"/>
    <w:rsid w:val="00FE5985"/>
    <w:rsid w:val="00FE5A49"/>
    <w:rsid w:val="00FE5AA4"/>
    <w:rsid w:val="00FE5AD4"/>
    <w:rsid w:val="00FE5B8F"/>
    <w:rsid w:val="00FE5BB4"/>
    <w:rsid w:val="00FE5C41"/>
    <w:rsid w:val="00FE5C5A"/>
    <w:rsid w:val="00FE5C73"/>
    <w:rsid w:val="00FE5CB4"/>
    <w:rsid w:val="00FE5D10"/>
    <w:rsid w:val="00FE5E26"/>
    <w:rsid w:val="00FE5EA5"/>
    <w:rsid w:val="00FE5F1C"/>
    <w:rsid w:val="00FE5FDB"/>
    <w:rsid w:val="00FE6090"/>
    <w:rsid w:val="00FE60CB"/>
    <w:rsid w:val="00FE63BE"/>
    <w:rsid w:val="00FE652A"/>
    <w:rsid w:val="00FE663E"/>
    <w:rsid w:val="00FE6760"/>
    <w:rsid w:val="00FE67B4"/>
    <w:rsid w:val="00FE67ED"/>
    <w:rsid w:val="00FE6862"/>
    <w:rsid w:val="00FE6A6A"/>
    <w:rsid w:val="00FE6B6A"/>
    <w:rsid w:val="00FE6CC0"/>
    <w:rsid w:val="00FE6D7D"/>
    <w:rsid w:val="00FE6EDA"/>
    <w:rsid w:val="00FE6F84"/>
    <w:rsid w:val="00FE6FDB"/>
    <w:rsid w:val="00FE71C7"/>
    <w:rsid w:val="00FE7293"/>
    <w:rsid w:val="00FE7361"/>
    <w:rsid w:val="00FE73CC"/>
    <w:rsid w:val="00FE7523"/>
    <w:rsid w:val="00FE7659"/>
    <w:rsid w:val="00FE769F"/>
    <w:rsid w:val="00FE7739"/>
    <w:rsid w:val="00FE78C9"/>
    <w:rsid w:val="00FE793A"/>
    <w:rsid w:val="00FE79E1"/>
    <w:rsid w:val="00FE79FE"/>
    <w:rsid w:val="00FE7A28"/>
    <w:rsid w:val="00FE7A36"/>
    <w:rsid w:val="00FE7B46"/>
    <w:rsid w:val="00FE7C77"/>
    <w:rsid w:val="00FE7CDE"/>
    <w:rsid w:val="00FE7D53"/>
    <w:rsid w:val="00FE7D5A"/>
    <w:rsid w:val="00FE7E7A"/>
    <w:rsid w:val="00FE7EB8"/>
    <w:rsid w:val="00FE7EC5"/>
    <w:rsid w:val="00FE7F9D"/>
    <w:rsid w:val="00FF0068"/>
    <w:rsid w:val="00FF012D"/>
    <w:rsid w:val="00FF0490"/>
    <w:rsid w:val="00FF0521"/>
    <w:rsid w:val="00FF067E"/>
    <w:rsid w:val="00FF0799"/>
    <w:rsid w:val="00FF0817"/>
    <w:rsid w:val="00FF083D"/>
    <w:rsid w:val="00FF08BD"/>
    <w:rsid w:val="00FF08CB"/>
    <w:rsid w:val="00FF08F8"/>
    <w:rsid w:val="00FF0A28"/>
    <w:rsid w:val="00FF0A88"/>
    <w:rsid w:val="00FF0CA4"/>
    <w:rsid w:val="00FF0D3F"/>
    <w:rsid w:val="00FF0E4C"/>
    <w:rsid w:val="00FF0E89"/>
    <w:rsid w:val="00FF10B1"/>
    <w:rsid w:val="00FF1129"/>
    <w:rsid w:val="00FF11D0"/>
    <w:rsid w:val="00FF1247"/>
    <w:rsid w:val="00FF1391"/>
    <w:rsid w:val="00FF13F0"/>
    <w:rsid w:val="00FF1509"/>
    <w:rsid w:val="00FF1574"/>
    <w:rsid w:val="00FF1590"/>
    <w:rsid w:val="00FF1772"/>
    <w:rsid w:val="00FF178A"/>
    <w:rsid w:val="00FF17FE"/>
    <w:rsid w:val="00FF1942"/>
    <w:rsid w:val="00FF1A3E"/>
    <w:rsid w:val="00FF1CB3"/>
    <w:rsid w:val="00FF1E60"/>
    <w:rsid w:val="00FF1E98"/>
    <w:rsid w:val="00FF1EA5"/>
    <w:rsid w:val="00FF1EF3"/>
    <w:rsid w:val="00FF1F6C"/>
    <w:rsid w:val="00FF1F70"/>
    <w:rsid w:val="00FF1FCB"/>
    <w:rsid w:val="00FF1FE9"/>
    <w:rsid w:val="00FF20A4"/>
    <w:rsid w:val="00FF20B9"/>
    <w:rsid w:val="00FF20EF"/>
    <w:rsid w:val="00FF2596"/>
    <w:rsid w:val="00FF2640"/>
    <w:rsid w:val="00FF26CB"/>
    <w:rsid w:val="00FF26D8"/>
    <w:rsid w:val="00FF26F7"/>
    <w:rsid w:val="00FF292E"/>
    <w:rsid w:val="00FF296B"/>
    <w:rsid w:val="00FF29D2"/>
    <w:rsid w:val="00FF2A20"/>
    <w:rsid w:val="00FF2A84"/>
    <w:rsid w:val="00FF2A9D"/>
    <w:rsid w:val="00FF2B93"/>
    <w:rsid w:val="00FF2CD3"/>
    <w:rsid w:val="00FF2CD7"/>
    <w:rsid w:val="00FF2D86"/>
    <w:rsid w:val="00FF2DE9"/>
    <w:rsid w:val="00FF2E04"/>
    <w:rsid w:val="00FF2EEC"/>
    <w:rsid w:val="00FF2F29"/>
    <w:rsid w:val="00FF2F39"/>
    <w:rsid w:val="00FF3122"/>
    <w:rsid w:val="00FF31E4"/>
    <w:rsid w:val="00FF32D1"/>
    <w:rsid w:val="00FF3463"/>
    <w:rsid w:val="00FF370C"/>
    <w:rsid w:val="00FF3878"/>
    <w:rsid w:val="00FF38C6"/>
    <w:rsid w:val="00FF3984"/>
    <w:rsid w:val="00FF3A1C"/>
    <w:rsid w:val="00FF3AF7"/>
    <w:rsid w:val="00FF3CA8"/>
    <w:rsid w:val="00FF3D12"/>
    <w:rsid w:val="00FF3E3D"/>
    <w:rsid w:val="00FF3EAA"/>
    <w:rsid w:val="00FF3EB6"/>
    <w:rsid w:val="00FF4086"/>
    <w:rsid w:val="00FF40AC"/>
    <w:rsid w:val="00FF413D"/>
    <w:rsid w:val="00FF4302"/>
    <w:rsid w:val="00FF4312"/>
    <w:rsid w:val="00FF4370"/>
    <w:rsid w:val="00FF4392"/>
    <w:rsid w:val="00FF43A8"/>
    <w:rsid w:val="00FF449D"/>
    <w:rsid w:val="00FF44A5"/>
    <w:rsid w:val="00FF45C0"/>
    <w:rsid w:val="00FF47D3"/>
    <w:rsid w:val="00FF488F"/>
    <w:rsid w:val="00FF4926"/>
    <w:rsid w:val="00FF4985"/>
    <w:rsid w:val="00FF49D5"/>
    <w:rsid w:val="00FF4A1E"/>
    <w:rsid w:val="00FF4A2D"/>
    <w:rsid w:val="00FF4AC5"/>
    <w:rsid w:val="00FF4B16"/>
    <w:rsid w:val="00FF4C4B"/>
    <w:rsid w:val="00FF4C65"/>
    <w:rsid w:val="00FF4CDE"/>
    <w:rsid w:val="00FF4D2D"/>
    <w:rsid w:val="00FF4FEF"/>
    <w:rsid w:val="00FF5034"/>
    <w:rsid w:val="00FF5087"/>
    <w:rsid w:val="00FF5091"/>
    <w:rsid w:val="00FF53DD"/>
    <w:rsid w:val="00FF541E"/>
    <w:rsid w:val="00FF54D6"/>
    <w:rsid w:val="00FF55F0"/>
    <w:rsid w:val="00FF5600"/>
    <w:rsid w:val="00FF56A9"/>
    <w:rsid w:val="00FF5767"/>
    <w:rsid w:val="00FF57B7"/>
    <w:rsid w:val="00FF591E"/>
    <w:rsid w:val="00FF592E"/>
    <w:rsid w:val="00FF5AA2"/>
    <w:rsid w:val="00FF5B56"/>
    <w:rsid w:val="00FF5C93"/>
    <w:rsid w:val="00FF5D6E"/>
    <w:rsid w:val="00FF5D8F"/>
    <w:rsid w:val="00FF5DF1"/>
    <w:rsid w:val="00FF5F11"/>
    <w:rsid w:val="00FF607A"/>
    <w:rsid w:val="00FF60A1"/>
    <w:rsid w:val="00FF6104"/>
    <w:rsid w:val="00FF622D"/>
    <w:rsid w:val="00FF62DA"/>
    <w:rsid w:val="00FF62E7"/>
    <w:rsid w:val="00FF6300"/>
    <w:rsid w:val="00FF632F"/>
    <w:rsid w:val="00FF6369"/>
    <w:rsid w:val="00FF65F4"/>
    <w:rsid w:val="00FF6744"/>
    <w:rsid w:val="00FF67E9"/>
    <w:rsid w:val="00FF6879"/>
    <w:rsid w:val="00FF68A3"/>
    <w:rsid w:val="00FF69B3"/>
    <w:rsid w:val="00FF69D0"/>
    <w:rsid w:val="00FF6A0B"/>
    <w:rsid w:val="00FF6A2B"/>
    <w:rsid w:val="00FF6A62"/>
    <w:rsid w:val="00FF6B02"/>
    <w:rsid w:val="00FF6B49"/>
    <w:rsid w:val="00FF6C17"/>
    <w:rsid w:val="00FF6C37"/>
    <w:rsid w:val="00FF6D4A"/>
    <w:rsid w:val="00FF6DCC"/>
    <w:rsid w:val="00FF6DEB"/>
    <w:rsid w:val="00FF6E0D"/>
    <w:rsid w:val="00FF6ECB"/>
    <w:rsid w:val="00FF6FCF"/>
    <w:rsid w:val="00FF716F"/>
    <w:rsid w:val="00FF7218"/>
    <w:rsid w:val="00FF7297"/>
    <w:rsid w:val="00FF74FF"/>
    <w:rsid w:val="00FF7534"/>
    <w:rsid w:val="00FF75AE"/>
    <w:rsid w:val="00FF76EC"/>
    <w:rsid w:val="00FF76FC"/>
    <w:rsid w:val="00FF7775"/>
    <w:rsid w:val="00FF7800"/>
    <w:rsid w:val="00FF7857"/>
    <w:rsid w:val="00FF78A5"/>
    <w:rsid w:val="00FF78BC"/>
    <w:rsid w:val="00FF7985"/>
    <w:rsid w:val="00FF7A01"/>
    <w:rsid w:val="00FF7A13"/>
    <w:rsid w:val="00FF7A4D"/>
    <w:rsid w:val="00FF7A6A"/>
    <w:rsid w:val="00FF7B67"/>
    <w:rsid w:val="00FF7B83"/>
    <w:rsid w:val="00FF7CFA"/>
    <w:rsid w:val="00FF7DA6"/>
    <w:rsid w:val="00FF7DA9"/>
    <w:rsid w:val="00FF7FCA"/>
    <w:rsid w:val="00FF7FE2"/>
    <w:rsid w:val="00FF7FF1"/>
    <w:rsid w:val="0114AC1A"/>
    <w:rsid w:val="012F9BF8"/>
    <w:rsid w:val="01396E45"/>
    <w:rsid w:val="0146FB56"/>
    <w:rsid w:val="014833CF"/>
    <w:rsid w:val="0148EC8C"/>
    <w:rsid w:val="01563976"/>
    <w:rsid w:val="01633AFB"/>
    <w:rsid w:val="01922D65"/>
    <w:rsid w:val="019C33FD"/>
    <w:rsid w:val="01A2D2DE"/>
    <w:rsid w:val="01ADC111"/>
    <w:rsid w:val="01AEC4DC"/>
    <w:rsid w:val="01BD484E"/>
    <w:rsid w:val="01C5E645"/>
    <w:rsid w:val="01D4CC0D"/>
    <w:rsid w:val="01D8A4BA"/>
    <w:rsid w:val="01E055A8"/>
    <w:rsid w:val="01E05F14"/>
    <w:rsid w:val="01E23772"/>
    <w:rsid w:val="01E7F32D"/>
    <w:rsid w:val="01F72DD3"/>
    <w:rsid w:val="01FB043F"/>
    <w:rsid w:val="01FD041C"/>
    <w:rsid w:val="0208D685"/>
    <w:rsid w:val="02147EDC"/>
    <w:rsid w:val="0225C442"/>
    <w:rsid w:val="022898AF"/>
    <w:rsid w:val="022D4A2C"/>
    <w:rsid w:val="0240AD25"/>
    <w:rsid w:val="0255DC6D"/>
    <w:rsid w:val="025F0AD1"/>
    <w:rsid w:val="02736117"/>
    <w:rsid w:val="028F1A4D"/>
    <w:rsid w:val="029760BD"/>
    <w:rsid w:val="029F71C1"/>
    <w:rsid w:val="02A9F4D0"/>
    <w:rsid w:val="02AAC61D"/>
    <w:rsid w:val="02AE6E73"/>
    <w:rsid w:val="02B82229"/>
    <w:rsid w:val="02B8B83D"/>
    <w:rsid w:val="02B9981E"/>
    <w:rsid w:val="02BB10F1"/>
    <w:rsid w:val="02BC7411"/>
    <w:rsid w:val="02CCA006"/>
    <w:rsid w:val="02D743AD"/>
    <w:rsid w:val="02DB2908"/>
    <w:rsid w:val="02E3393A"/>
    <w:rsid w:val="02EDC1EC"/>
    <w:rsid w:val="02EEA0BF"/>
    <w:rsid w:val="02F275AA"/>
    <w:rsid w:val="02F5956C"/>
    <w:rsid w:val="0305B02A"/>
    <w:rsid w:val="031BE6B1"/>
    <w:rsid w:val="031F2E07"/>
    <w:rsid w:val="033129F8"/>
    <w:rsid w:val="03484727"/>
    <w:rsid w:val="035F0A68"/>
    <w:rsid w:val="0366281D"/>
    <w:rsid w:val="0366CC7E"/>
    <w:rsid w:val="036F71F0"/>
    <w:rsid w:val="037738B7"/>
    <w:rsid w:val="03807B9A"/>
    <w:rsid w:val="03820C65"/>
    <w:rsid w:val="03882241"/>
    <w:rsid w:val="038BEA6D"/>
    <w:rsid w:val="038D6C24"/>
    <w:rsid w:val="0390F987"/>
    <w:rsid w:val="039241A9"/>
    <w:rsid w:val="0392E30D"/>
    <w:rsid w:val="0394A921"/>
    <w:rsid w:val="0395DC88"/>
    <w:rsid w:val="039758B9"/>
    <w:rsid w:val="039FF338"/>
    <w:rsid w:val="03AEDCB0"/>
    <w:rsid w:val="03B02718"/>
    <w:rsid w:val="03B16529"/>
    <w:rsid w:val="03C2D9BF"/>
    <w:rsid w:val="03D49776"/>
    <w:rsid w:val="03E0EB66"/>
    <w:rsid w:val="03E9D75C"/>
    <w:rsid w:val="03F434E9"/>
    <w:rsid w:val="03F78826"/>
    <w:rsid w:val="03F7B380"/>
    <w:rsid w:val="03F7B49F"/>
    <w:rsid w:val="03F8BEE4"/>
    <w:rsid w:val="03FA0702"/>
    <w:rsid w:val="03FE2454"/>
    <w:rsid w:val="03FF5707"/>
    <w:rsid w:val="04189C5A"/>
    <w:rsid w:val="041B9730"/>
    <w:rsid w:val="04308CE3"/>
    <w:rsid w:val="043ED29C"/>
    <w:rsid w:val="044C75BD"/>
    <w:rsid w:val="0457C562"/>
    <w:rsid w:val="04659A4F"/>
    <w:rsid w:val="0468CF69"/>
    <w:rsid w:val="0471348A"/>
    <w:rsid w:val="0478860E"/>
    <w:rsid w:val="047A4F18"/>
    <w:rsid w:val="047CE936"/>
    <w:rsid w:val="049D1D0C"/>
    <w:rsid w:val="049D5DED"/>
    <w:rsid w:val="049D6AC3"/>
    <w:rsid w:val="04B6BCCD"/>
    <w:rsid w:val="04C640D1"/>
    <w:rsid w:val="04D9FB85"/>
    <w:rsid w:val="04E18989"/>
    <w:rsid w:val="04EBD834"/>
    <w:rsid w:val="04EEA992"/>
    <w:rsid w:val="04F84EEC"/>
    <w:rsid w:val="04FF3CA6"/>
    <w:rsid w:val="050430CB"/>
    <w:rsid w:val="0512A910"/>
    <w:rsid w:val="05139A28"/>
    <w:rsid w:val="051C58EF"/>
    <w:rsid w:val="05274053"/>
    <w:rsid w:val="05282757"/>
    <w:rsid w:val="05461434"/>
    <w:rsid w:val="05494360"/>
    <w:rsid w:val="054ACF30"/>
    <w:rsid w:val="055A3104"/>
    <w:rsid w:val="055D9E5D"/>
    <w:rsid w:val="056101EE"/>
    <w:rsid w:val="057AF81E"/>
    <w:rsid w:val="057B8CF9"/>
    <w:rsid w:val="0583AD1D"/>
    <w:rsid w:val="0597F17E"/>
    <w:rsid w:val="059C8B87"/>
    <w:rsid w:val="05ACF2F1"/>
    <w:rsid w:val="05AD3B30"/>
    <w:rsid w:val="05BFC8E7"/>
    <w:rsid w:val="05DA9D83"/>
    <w:rsid w:val="05DC3FE2"/>
    <w:rsid w:val="05E168A1"/>
    <w:rsid w:val="05E711D4"/>
    <w:rsid w:val="05E8359F"/>
    <w:rsid w:val="05FD0657"/>
    <w:rsid w:val="060CEE67"/>
    <w:rsid w:val="0613CB84"/>
    <w:rsid w:val="061FF7AC"/>
    <w:rsid w:val="0627AA83"/>
    <w:rsid w:val="06311E7A"/>
    <w:rsid w:val="0641D642"/>
    <w:rsid w:val="064A07C2"/>
    <w:rsid w:val="064C3180"/>
    <w:rsid w:val="066A0373"/>
    <w:rsid w:val="066FE2D6"/>
    <w:rsid w:val="0676BAB2"/>
    <w:rsid w:val="0689150B"/>
    <w:rsid w:val="069A8EE3"/>
    <w:rsid w:val="06A57750"/>
    <w:rsid w:val="06A96E78"/>
    <w:rsid w:val="06A98DC7"/>
    <w:rsid w:val="06AC4C04"/>
    <w:rsid w:val="06B509DF"/>
    <w:rsid w:val="06B6CE94"/>
    <w:rsid w:val="06B87AAB"/>
    <w:rsid w:val="06B934E8"/>
    <w:rsid w:val="06C58806"/>
    <w:rsid w:val="06D094AF"/>
    <w:rsid w:val="06D66646"/>
    <w:rsid w:val="06DDE03B"/>
    <w:rsid w:val="06EC77CB"/>
    <w:rsid w:val="06F65E49"/>
    <w:rsid w:val="06F7993D"/>
    <w:rsid w:val="06F8374D"/>
    <w:rsid w:val="0712C992"/>
    <w:rsid w:val="0720174F"/>
    <w:rsid w:val="072726AC"/>
    <w:rsid w:val="072CB0A7"/>
    <w:rsid w:val="073D0560"/>
    <w:rsid w:val="07495FA6"/>
    <w:rsid w:val="075AD9E0"/>
    <w:rsid w:val="0760CB2E"/>
    <w:rsid w:val="0777B46A"/>
    <w:rsid w:val="0778E4E3"/>
    <w:rsid w:val="0790FB16"/>
    <w:rsid w:val="07941905"/>
    <w:rsid w:val="07A29D8C"/>
    <w:rsid w:val="07A5B454"/>
    <w:rsid w:val="07A72025"/>
    <w:rsid w:val="07AC989C"/>
    <w:rsid w:val="07AF5136"/>
    <w:rsid w:val="07B605C8"/>
    <w:rsid w:val="07BC9549"/>
    <w:rsid w:val="07C581DE"/>
    <w:rsid w:val="07D959F2"/>
    <w:rsid w:val="07F371B0"/>
    <w:rsid w:val="07FBD180"/>
    <w:rsid w:val="07FE5FCE"/>
    <w:rsid w:val="0808FD4E"/>
    <w:rsid w:val="080F4A96"/>
    <w:rsid w:val="0810ABD1"/>
    <w:rsid w:val="08255638"/>
    <w:rsid w:val="083200C1"/>
    <w:rsid w:val="083B0B1E"/>
    <w:rsid w:val="0845F984"/>
    <w:rsid w:val="0849BE89"/>
    <w:rsid w:val="084E00AA"/>
    <w:rsid w:val="0850CB93"/>
    <w:rsid w:val="08580976"/>
    <w:rsid w:val="0864FC2E"/>
    <w:rsid w:val="086DB5F1"/>
    <w:rsid w:val="086EBC54"/>
    <w:rsid w:val="0873D3EC"/>
    <w:rsid w:val="08761BF9"/>
    <w:rsid w:val="08879E48"/>
    <w:rsid w:val="088F4BAD"/>
    <w:rsid w:val="0892C417"/>
    <w:rsid w:val="089B18BA"/>
    <w:rsid w:val="089B3E6C"/>
    <w:rsid w:val="08BB8E53"/>
    <w:rsid w:val="08C16657"/>
    <w:rsid w:val="08CC0FC9"/>
    <w:rsid w:val="08D2045D"/>
    <w:rsid w:val="08D59800"/>
    <w:rsid w:val="08D74857"/>
    <w:rsid w:val="08E14024"/>
    <w:rsid w:val="08E9319A"/>
    <w:rsid w:val="08FB21AD"/>
    <w:rsid w:val="091EBEF6"/>
    <w:rsid w:val="09367740"/>
    <w:rsid w:val="094391A3"/>
    <w:rsid w:val="09444A60"/>
    <w:rsid w:val="094BA469"/>
    <w:rsid w:val="095253C0"/>
    <w:rsid w:val="095501AD"/>
    <w:rsid w:val="09584C47"/>
    <w:rsid w:val="09644D0D"/>
    <w:rsid w:val="09645E61"/>
    <w:rsid w:val="0965ED89"/>
    <w:rsid w:val="09692C4B"/>
    <w:rsid w:val="096FD259"/>
    <w:rsid w:val="0970C937"/>
    <w:rsid w:val="09900265"/>
    <w:rsid w:val="0996310D"/>
    <w:rsid w:val="099BBAAB"/>
    <w:rsid w:val="09A3A6F0"/>
    <w:rsid w:val="09BC8AF5"/>
    <w:rsid w:val="09C1EA4C"/>
    <w:rsid w:val="09C7EAD3"/>
    <w:rsid w:val="09E1950C"/>
    <w:rsid w:val="09ED1B5A"/>
    <w:rsid w:val="09EFADF0"/>
    <w:rsid w:val="09F8510B"/>
    <w:rsid w:val="0A00BC13"/>
    <w:rsid w:val="0A14457A"/>
    <w:rsid w:val="0A1C8CC3"/>
    <w:rsid w:val="0A1DF8CC"/>
    <w:rsid w:val="0A2EB864"/>
    <w:rsid w:val="0A40E7FB"/>
    <w:rsid w:val="0A4905AE"/>
    <w:rsid w:val="0A4C4799"/>
    <w:rsid w:val="0A658516"/>
    <w:rsid w:val="0A6C8791"/>
    <w:rsid w:val="0A72CAE8"/>
    <w:rsid w:val="0A74E2DD"/>
    <w:rsid w:val="0A756346"/>
    <w:rsid w:val="0A819B41"/>
    <w:rsid w:val="0A84F8DF"/>
    <w:rsid w:val="0A8E1573"/>
    <w:rsid w:val="0A92CFBF"/>
    <w:rsid w:val="0A94860A"/>
    <w:rsid w:val="0A954164"/>
    <w:rsid w:val="0A977E89"/>
    <w:rsid w:val="0ACBE351"/>
    <w:rsid w:val="0AD020D9"/>
    <w:rsid w:val="0ADDABE0"/>
    <w:rsid w:val="0AEDDF26"/>
    <w:rsid w:val="0AF47EA1"/>
    <w:rsid w:val="0B04D2C5"/>
    <w:rsid w:val="0B09C7E7"/>
    <w:rsid w:val="0B10DE19"/>
    <w:rsid w:val="0B112214"/>
    <w:rsid w:val="0B1E84AB"/>
    <w:rsid w:val="0B21EE64"/>
    <w:rsid w:val="0B310596"/>
    <w:rsid w:val="0B36AF51"/>
    <w:rsid w:val="0B46DB4A"/>
    <w:rsid w:val="0B47EED0"/>
    <w:rsid w:val="0B4BC867"/>
    <w:rsid w:val="0B58262E"/>
    <w:rsid w:val="0B6D429C"/>
    <w:rsid w:val="0B707AEB"/>
    <w:rsid w:val="0B7E326A"/>
    <w:rsid w:val="0B885F57"/>
    <w:rsid w:val="0B887349"/>
    <w:rsid w:val="0BB486EC"/>
    <w:rsid w:val="0BC47363"/>
    <w:rsid w:val="0BCB1D91"/>
    <w:rsid w:val="0BD06F99"/>
    <w:rsid w:val="0BDBA74B"/>
    <w:rsid w:val="0BE3D6FF"/>
    <w:rsid w:val="0BEACC0D"/>
    <w:rsid w:val="0BEFEA81"/>
    <w:rsid w:val="0BF2DA49"/>
    <w:rsid w:val="0C0CD0A2"/>
    <w:rsid w:val="0C0E4F83"/>
    <w:rsid w:val="0C12D0BE"/>
    <w:rsid w:val="0C1A7DAD"/>
    <w:rsid w:val="0C1F8FD9"/>
    <w:rsid w:val="0C3AE6D6"/>
    <w:rsid w:val="0C40197F"/>
    <w:rsid w:val="0C4AF934"/>
    <w:rsid w:val="0C4B3C4B"/>
    <w:rsid w:val="0C4DAC8D"/>
    <w:rsid w:val="0C514FE7"/>
    <w:rsid w:val="0C571315"/>
    <w:rsid w:val="0C579D53"/>
    <w:rsid w:val="0C5BB153"/>
    <w:rsid w:val="0C64A4AA"/>
    <w:rsid w:val="0C718A6C"/>
    <w:rsid w:val="0C77299C"/>
    <w:rsid w:val="0C7D8560"/>
    <w:rsid w:val="0C840A70"/>
    <w:rsid w:val="0C9203B9"/>
    <w:rsid w:val="0CAAA577"/>
    <w:rsid w:val="0CB46D6A"/>
    <w:rsid w:val="0CCFBC00"/>
    <w:rsid w:val="0CD65142"/>
    <w:rsid w:val="0CDD5CC3"/>
    <w:rsid w:val="0CE51CF6"/>
    <w:rsid w:val="0CE6DC84"/>
    <w:rsid w:val="0CEDB6D0"/>
    <w:rsid w:val="0CF5FCB8"/>
    <w:rsid w:val="0D1715E4"/>
    <w:rsid w:val="0D1B4FC4"/>
    <w:rsid w:val="0D2F11F4"/>
    <w:rsid w:val="0D33743D"/>
    <w:rsid w:val="0D3EFF79"/>
    <w:rsid w:val="0D6234D1"/>
    <w:rsid w:val="0D72FE02"/>
    <w:rsid w:val="0D7DA51B"/>
    <w:rsid w:val="0D85F23B"/>
    <w:rsid w:val="0D907813"/>
    <w:rsid w:val="0D90B209"/>
    <w:rsid w:val="0D927702"/>
    <w:rsid w:val="0D93C5B6"/>
    <w:rsid w:val="0D9A483A"/>
    <w:rsid w:val="0D9E83CC"/>
    <w:rsid w:val="0DA5126A"/>
    <w:rsid w:val="0DB5AED2"/>
    <w:rsid w:val="0DC51B19"/>
    <w:rsid w:val="0DCF1B00"/>
    <w:rsid w:val="0DD06434"/>
    <w:rsid w:val="0DE9A0B6"/>
    <w:rsid w:val="0DEA3254"/>
    <w:rsid w:val="0DEBBE15"/>
    <w:rsid w:val="0DECF6C0"/>
    <w:rsid w:val="0DFD67C7"/>
    <w:rsid w:val="0E065CD6"/>
    <w:rsid w:val="0E16C52F"/>
    <w:rsid w:val="0E227084"/>
    <w:rsid w:val="0E22F1DE"/>
    <w:rsid w:val="0E2DFFA6"/>
    <w:rsid w:val="0E2FEEBF"/>
    <w:rsid w:val="0E389109"/>
    <w:rsid w:val="0E470B8F"/>
    <w:rsid w:val="0E53C080"/>
    <w:rsid w:val="0E56AF67"/>
    <w:rsid w:val="0E73418A"/>
    <w:rsid w:val="0E7A625B"/>
    <w:rsid w:val="0E7C8E55"/>
    <w:rsid w:val="0E858BAF"/>
    <w:rsid w:val="0E881C9E"/>
    <w:rsid w:val="0E8C8326"/>
    <w:rsid w:val="0E91F03A"/>
    <w:rsid w:val="0EA3CAF9"/>
    <w:rsid w:val="0EAF239E"/>
    <w:rsid w:val="0EAF9E59"/>
    <w:rsid w:val="0EAFFC90"/>
    <w:rsid w:val="0EB2AF26"/>
    <w:rsid w:val="0EB41219"/>
    <w:rsid w:val="0ED4162C"/>
    <w:rsid w:val="0ED6A688"/>
    <w:rsid w:val="0EE084DA"/>
    <w:rsid w:val="0F00C3B9"/>
    <w:rsid w:val="0F039D8E"/>
    <w:rsid w:val="0F09C40A"/>
    <w:rsid w:val="0F0CBDA8"/>
    <w:rsid w:val="0F0DC9BD"/>
    <w:rsid w:val="0F0EBC1E"/>
    <w:rsid w:val="0F204F33"/>
    <w:rsid w:val="0F29795F"/>
    <w:rsid w:val="0F2ECDE7"/>
    <w:rsid w:val="0F335B58"/>
    <w:rsid w:val="0F593C7A"/>
    <w:rsid w:val="0F669EAF"/>
    <w:rsid w:val="0F6AAAEB"/>
    <w:rsid w:val="0F6E4D70"/>
    <w:rsid w:val="0F704EDD"/>
    <w:rsid w:val="0F741880"/>
    <w:rsid w:val="0F80C721"/>
    <w:rsid w:val="0F9290F5"/>
    <w:rsid w:val="0F93178D"/>
    <w:rsid w:val="0F9BC868"/>
    <w:rsid w:val="0F9D6782"/>
    <w:rsid w:val="0F9E197F"/>
    <w:rsid w:val="0FA6D7CC"/>
    <w:rsid w:val="0FBEBD15"/>
    <w:rsid w:val="0FC1304C"/>
    <w:rsid w:val="0FDA9828"/>
    <w:rsid w:val="0FE1D2F7"/>
    <w:rsid w:val="0FE7A786"/>
    <w:rsid w:val="0FEF435F"/>
    <w:rsid w:val="0FF25E3B"/>
    <w:rsid w:val="0FFB53C1"/>
    <w:rsid w:val="0FFD2F2D"/>
    <w:rsid w:val="0FFE6FE4"/>
    <w:rsid w:val="0FFF96ED"/>
    <w:rsid w:val="101D0C1B"/>
    <w:rsid w:val="101F6B36"/>
    <w:rsid w:val="1021C4EE"/>
    <w:rsid w:val="102E578C"/>
    <w:rsid w:val="10350539"/>
    <w:rsid w:val="10376A60"/>
    <w:rsid w:val="10379340"/>
    <w:rsid w:val="103FACA4"/>
    <w:rsid w:val="10441ACB"/>
    <w:rsid w:val="1044ABB6"/>
    <w:rsid w:val="10535494"/>
    <w:rsid w:val="105C5AF0"/>
    <w:rsid w:val="106F4FCC"/>
    <w:rsid w:val="107157B8"/>
    <w:rsid w:val="10879FC9"/>
    <w:rsid w:val="1087F171"/>
    <w:rsid w:val="108D0CF2"/>
    <w:rsid w:val="1094C244"/>
    <w:rsid w:val="1097A560"/>
    <w:rsid w:val="10983E6E"/>
    <w:rsid w:val="109BA313"/>
    <w:rsid w:val="109C490F"/>
    <w:rsid w:val="109FF5C7"/>
    <w:rsid w:val="10A4081D"/>
    <w:rsid w:val="10A7EC2A"/>
    <w:rsid w:val="10A9DB18"/>
    <w:rsid w:val="10AA926D"/>
    <w:rsid w:val="10AD2F7E"/>
    <w:rsid w:val="10DD55EE"/>
    <w:rsid w:val="10F3A041"/>
    <w:rsid w:val="10FE59F5"/>
    <w:rsid w:val="111CE04D"/>
    <w:rsid w:val="111DC07B"/>
    <w:rsid w:val="111E4A84"/>
    <w:rsid w:val="112A83AA"/>
    <w:rsid w:val="11316230"/>
    <w:rsid w:val="113A08D2"/>
    <w:rsid w:val="11404551"/>
    <w:rsid w:val="11514696"/>
    <w:rsid w:val="1156CB1B"/>
    <w:rsid w:val="115B91F7"/>
    <w:rsid w:val="116EA0E9"/>
    <w:rsid w:val="11768962"/>
    <w:rsid w:val="117DA405"/>
    <w:rsid w:val="11858CA2"/>
    <w:rsid w:val="118E387E"/>
    <w:rsid w:val="119094D2"/>
    <w:rsid w:val="11971536"/>
    <w:rsid w:val="119C3D64"/>
    <w:rsid w:val="119FBE96"/>
    <w:rsid w:val="11A34EA5"/>
    <w:rsid w:val="11A61A6A"/>
    <w:rsid w:val="11A8CF29"/>
    <w:rsid w:val="11AFE0C8"/>
    <w:rsid w:val="11B10D76"/>
    <w:rsid w:val="11B3EB33"/>
    <w:rsid w:val="11BE5AB0"/>
    <w:rsid w:val="11C10F29"/>
    <w:rsid w:val="11C79D61"/>
    <w:rsid w:val="11C87E2F"/>
    <w:rsid w:val="11C9A2EB"/>
    <w:rsid w:val="11CEAAE8"/>
    <w:rsid w:val="11DF4BBA"/>
    <w:rsid w:val="11E9432A"/>
    <w:rsid w:val="11EAB175"/>
    <w:rsid w:val="11F3778B"/>
    <w:rsid w:val="11FA61CB"/>
    <w:rsid w:val="12038E11"/>
    <w:rsid w:val="1203D58F"/>
    <w:rsid w:val="120DA354"/>
    <w:rsid w:val="1216CD98"/>
    <w:rsid w:val="12193DD8"/>
    <w:rsid w:val="12383044"/>
    <w:rsid w:val="123840AC"/>
    <w:rsid w:val="12400A87"/>
    <w:rsid w:val="126AB7C5"/>
    <w:rsid w:val="127C19EC"/>
    <w:rsid w:val="127E1C2B"/>
    <w:rsid w:val="127FB3B8"/>
    <w:rsid w:val="128DEC2A"/>
    <w:rsid w:val="12944A70"/>
    <w:rsid w:val="12982CA9"/>
    <w:rsid w:val="12AA4D82"/>
    <w:rsid w:val="12E16266"/>
    <w:rsid w:val="12E3C364"/>
    <w:rsid w:val="12F39D03"/>
    <w:rsid w:val="12F438D3"/>
    <w:rsid w:val="12FF6F0E"/>
    <w:rsid w:val="1303F3EE"/>
    <w:rsid w:val="1305FB2D"/>
    <w:rsid w:val="13078D01"/>
    <w:rsid w:val="130D5A0A"/>
    <w:rsid w:val="13222772"/>
    <w:rsid w:val="13234803"/>
    <w:rsid w:val="132C0E92"/>
    <w:rsid w:val="1337D659"/>
    <w:rsid w:val="1339A96C"/>
    <w:rsid w:val="13466625"/>
    <w:rsid w:val="1357DE4C"/>
    <w:rsid w:val="1367551A"/>
    <w:rsid w:val="13684039"/>
    <w:rsid w:val="136BB904"/>
    <w:rsid w:val="137A38B9"/>
    <w:rsid w:val="137CF9E8"/>
    <w:rsid w:val="139255D0"/>
    <w:rsid w:val="13977744"/>
    <w:rsid w:val="13987811"/>
    <w:rsid w:val="13A88155"/>
    <w:rsid w:val="13ABDD93"/>
    <w:rsid w:val="13B1FFD2"/>
    <w:rsid w:val="13B3C4C2"/>
    <w:rsid w:val="13B716D8"/>
    <w:rsid w:val="13BE094C"/>
    <w:rsid w:val="13C24BEB"/>
    <w:rsid w:val="13CE7A15"/>
    <w:rsid w:val="13D9C798"/>
    <w:rsid w:val="13DB8C92"/>
    <w:rsid w:val="13E01D26"/>
    <w:rsid w:val="13E02218"/>
    <w:rsid w:val="13E04F9D"/>
    <w:rsid w:val="13E2C7D5"/>
    <w:rsid w:val="13E6D95A"/>
    <w:rsid w:val="13EA7D3D"/>
    <w:rsid w:val="13F26C5E"/>
    <w:rsid w:val="13F62826"/>
    <w:rsid w:val="13FCE5CA"/>
    <w:rsid w:val="14027241"/>
    <w:rsid w:val="140D19B0"/>
    <w:rsid w:val="142A2FBD"/>
    <w:rsid w:val="14333571"/>
    <w:rsid w:val="14439203"/>
    <w:rsid w:val="1451546C"/>
    <w:rsid w:val="14559B01"/>
    <w:rsid w:val="1456793C"/>
    <w:rsid w:val="145923E3"/>
    <w:rsid w:val="145B5BB9"/>
    <w:rsid w:val="146904FF"/>
    <w:rsid w:val="1473A5C4"/>
    <w:rsid w:val="1475AD32"/>
    <w:rsid w:val="14786656"/>
    <w:rsid w:val="14912029"/>
    <w:rsid w:val="14A34D60"/>
    <w:rsid w:val="14A85565"/>
    <w:rsid w:val="14A89D0D"/>
    <w:rsid w:val="14A9AA79"/>
    <w:rsid w:val="14AD752D"/>
    <w:rsid w:val="14BA25C0"/>
    <w:rsid w:val="14BA8C70"/>
    <w:rsid w:val="14C92AB6"/>
    <w:rsid w:val="14D7758B"/>
    <w:rsid w:val="14E2C49E"/>
    <w:rsid w:val="14E3A213"/>
    <w:rsid w:val="14E5D7CA"/>
    <w:rsid w:val="14E79C5F"/>
    <w:rsid w:val="14F4981A"/>
    <w:rsid w:val="151F93EA"/>
    <w:rsid w:val="152D399E"/>
    <w:rsid w:val="15319D42"/>
    <w:rsid w:val="15351575"/>
    <w:rsid w:val="153B7052"/>
    <w:rsid w:val="15410EA2"/>
    <w:rsid w:val="15414E0C"/>
    <w:rsid w:val="1547B87D"/>
    <w:rsid w:val="154B7081"/>
    <w:rsid w:val="155133AC"/>
    <w:rsid w:val="15606681"/>
    <w:rsid w:val="1562553B"/>
    <w:rsid w:val="156FD862"/>
    <w:rsid w:val="157A2077"/>
    <w:rsid w:val="157C0DE2"/>
    <w:rsid w:val="15827033"/>
    <w:rsid w:val="15855B18"/>
    <w:rsid w:val="158A44C3"/>
    <w:rsid w:val="159578E9"/>
    <w:rsid w:val="15966C14"/>
    <w:rsid w:val="159B1FA0"/>
    <w:rsid w:val="159D8941"/>
    <w:rsid w:val="15A1F347"/>
    <w:rsid w:val="15A23ACF"/>
    <w:rsid w:val="15A67AA1"/>
    <w:rsid w:val="15A83581"/>
    <w:rsid w:val="15AD4A3B"/>
    <w:rsid w:val="15AF5CD3"/>
    <w:rsid w:val="15D75C03"/>
    <w:rsid w:val="15D9DDB1"/>
    <w:rsid w:val="15F75709"/>
    <w:rsid w:val="1600467A"/>
    <w:rsid w:val="1602469B"/>
    <w:rsid w:val="160A9DA6"/>
    <w:rsid w:val="160D5126"/>
    <w:rsid w:val="16206B8A"/>
    <w:rsid w:val="163AC133"/>
    <w:rsid w:val="1646D991"/>
    <w:rsid w:val="164DE79F"/>
    <w:rsid w:val="164ED014"/>
    <w:rsid w:val="1653D9DB"/>
    <w:rsid w:val="165474DC"/>
    <w:rsid w:val="1657D844"/>
    <w:rsid w:val="165BFDDB"/>
    <w:rsid w:val="167D29E3"/>
    <w:rsid w:val="1683FC8A"/>
    <w:rsid w:val="168A91FA"/>
    <w:rsid w:val="168AC464"/>
    <w:rsid w:val="168E1432"/>
    <w:rsid w:val="1697AADA"/>
    <w:rsid w:val="169EAA33"/>
    <w:rsid w:val="16A09235"/>
    <w:rsid w:val="16A5421C"/>
    <w:rsid w:val="16AB9193"/>
    <w:rsid w:val="16AD7D1E"/>
    <w:rsid w:val="16B04362"/>
    <w:rsid w:val="16B279A6"/>
    <w:rsid w:val="16B42CE2"/>
    <w:rsid w:val="16BB9EEF"/>
    <w:rsid w:val="16C28C0B"/>
    <w:rsid w:val="16C3A18B"/>
    <w:rsid w:val="16CD5C03"/>
    <w:rsid w:val="16D564E9"/>
    <w:rsid w:val="16DA6757"/>
    <w:rsid w:val="16DAB036"/>
    <w:rsid w:val="16DC6159"/>
    <w:rsid w:val="16DE7E8E"/>
    <w:rsid w:val="16E2C8BA"/>
    <w:rsid w:val="16EA516B"/>
    <w:rsid w:val="16EB203A"/>
    <w:rsid w:val="16F0C44A"/>
    <w:rsid w:val="170A2010"/>
    <w:rsid w:val="170BE8DC"/>
    <w:rsid w:val="1715436F"/>
    <w:rsid w:val="1721B145"/>
    <w:rsid w:val="17417B10"/>
    <w:rsid w:val="1741E42B"/>
    <w:rsid w:val="1743A7BE"/>
    <w:rsid w:val="1747A150"/>
    <w:rsid w:val="17564944"/>
    <w:rsid w:val="17608045"/>
    <w:rsid w:val="17681F7B"/>
    <w:rsid w:val="17A70C0C"/>
    <w:rsid w:val="17A9CC07"/>
    <w:rsid w:val="17AFD8A2"/>
    <w:rsid w:val="17C0D37C"/>
    <w:rsid w:val="17C7A65C"/>
    <w:rsid w:val="17CC1DF1"/>
    <w:rsid w:val="17D2F23E"/>
    <w:rsid w:val="17D65555"/>
    <w:rsid w:val="17E96310"/>
    <w:rsid w:val="17F61A4D"/>
    <w:rsid w:val="17FB7D90"/>
    <w:rsid w:val="1810202A"/>
    <w:rsid w:val="182A7077"/>
    <w:rsid w:val="182D118C"/>
    <w:rsid w:val="1831883E"/>
    <w:rsid w:val="1840D0E6"/>
    <w:rsid w:val="1847F75C"/>
    <w:rsid w:val="184E014B"/>
    <w:rsid w:val="18506E01"/>
    <w:rsid w:val="18548553"/>
    <w:rsid w:val="18679AEC"/>
    <w:rsid w:val="186A02F8"/>
    <w:rsid w:val="18761258"/>
    <w:rsid w:val="18860E89"/>
    <w:rsid w:val="1888511A"/>
    <w:rsid w:val="18A4269A"/>
    <w:rsid w:val="18A87FDB"/>
    <w:rsid w:val="18B26A92"/>
    <w:rsid w:val="18B57388"/>
    <w:rsid w:val="18BC0885"/>
    <w:rsid w:val="18BE5E1C"/>
    <w:rsid w:val="18C15EDF"/>
    <w:rsid w:val="18C213FC"/>
    <w:rsid w:val="18C347CE"/>
    <w:rsid w:val="18DD7582"/>
    <w:rsid w:val="18E42463"/>
    <w:rsid w:val="18EFD495"/>
    <w:rsid w:val="18FE15D8"/>
    <w:rsid w:val="1908CCF9"/>
    <w:rsid w:val="190BED41"/>
    <w:rsid w:val="190BF810"/>
    <w:rsid w:val="1913C9E9"/>
    <w:rsid w:val="191AC742"/>
    <w:rsid w:val="19241E83"/>
    <w:rsid w:val="1928058D"/>
    <w:rsid w:val="1932CFA8"/>
    <w:rsid w:val="19376CA4"/>
    <w:rsid w:val="19387C7C"/>
    <w:rsid w:val="1943087F"/>
    <w:rsid w:val="19448A0A"/>
    <w:rsid w:val="195D0A08"/>
    <w:rsid w:val="195E6A89"/>
    <w:rsid w:val="195F12F9"/>
    <w:rsid w:val="196D53F9"/>
    <w:rsid w:val="196E872B"/>
    <w:rsid w:val="1984478F"/>
    <w:rsid w:val="198B78D8"/>
    <w:rsid w:val="198F317A"/>
    <w:rsid w:val="199B46E1"/>
    <w:rsid w:val="19AB7F5B"/>
    <w:rsid w:val="19B0B71F"/>
    <w:rsid w:val="19C72DBB"/>
    <w:rsid w:val="19CF9ADF"/>
    <w:rsid w:val="19D3A0F0"/>
    <w:rsid w:val="19DE4841"/>
    <w:rsid w:val="19E6132E"/>
    <w:rsid w:val="19EC60D5"/>
    <w:rsid w:val="1A06A029"/>
    <w:rsid w:val="1A1057E8"/>
    <w:rsid w:val="1A16078E"/>
    <w:rsid w:val="1A317954"/>
    <w:rsid w:val="1A3D5684"/>
    <w:rsid w:val="1A4B756E"/>
    <w:rsid w:val="1A5DDBBC"/>
    <w:rsid w:val="1A64C487"/>
    <w:rsid w:val="1A6590C7"/>
    <w:rsid w:val="1A692855"/>
    <w:rsid w:val="1A849237"/>
    <w:rsid w:val="1A84DC11"/>
    <w:rsid w:val="1A8B6580"/>
    <w:rsid w:val="1A9C7CAD"/>
    <w:rsid w:val="1A9F6BD5"/>
    <w:rsid w:val="1AA9B17D"/>
    <w:rsid w:val="1ABABA40"/>
    <w:rsid w:val="1AD0AE92"/>
    <w:rsid w:val="1AE24B7F"/>
    <w:rsid w:val="1AE6086E"/>
    <w:rsid w:val="1AE6815C"/>
    <w:rsid w:val="1AF37B44"/>
    <w:rsid w:val="1B013986"/>
    <w:rsid w:val="1B02FA71"/>
    <w:rsid w:val="1B070164"/>
    <w:rsid w:val="1B1FC3A4"/>
    <w:rsid w:val="1B284EF9"/>
    <w:rsid w:val="1B2C7688"/>
    <w:rsid w:val="1B2C76E2"/>
    <w:rsid w:val="1B49C1D7"/>
    <w:rsid w:val="1B5105C8"/>
    <w:rsid w:val="1B5316E6"/>
    <w:rsid w:val="1B54BE2D"/>
    <w:rsid w:val="1B6F4E00"/>
    <w:rsid w:val="1B750C8D"/>
    <w:rsid w:val="1B7A8FE1"/>
    <w:rsid w:val="1B7F549A"/>
    <w:rsid w:val="1B831A41"/>
    <w:rsid w:val="1B831DE8"/>
    <w:rsid w:val="1B8A214D"/>
    <w:rsid w:val="1B8AA5A4"/>
    <w:rsid w:val="1B8EF01C"/>
    <w:rsid w:val="1B91FEAF"/>
    <w:rsid w:val="1B97697D"/>
    <w:rsid w:val="1B9A602F"/>
    <w:rsid w:val="1B9C2B7B"/>
    <w:rsid w:val="1BA2C401"/>
    <w:rsid w:val="1BA7DED6"/>
    <w:rsid w:val="1BB76C39"/>
    <w:rsid w:val="1BBA2EC5"/>
    <w:rsid w:val="1BCF2E30"/>
    <w:rsid w:val="1BD5D2A0"/>
    <w:rsid w:val="1BD97169"/>
    <w:rsid w:val="1BDDDBB1"/>
    <w:rsid w:val="1BE5C68C"/>
    <w:rsid w:val="1BF7CA93"/>
    <w:rsid w:val="1BF99A5F"/>
    <w:rsid w:val="1C002830"/>
    <w:rsid w:val="1C0D0C0E"/>
    <w:rsid w:val="1C0D67D8"/>
    <w:rsid w:val="1C158018"/>
    <w:rsid w:val="1C3B844C"/>
    <w:rsid w:val="1C41F185"/>
    <w:rsid w:val="1C4A4245"/>
    <w:rsid w:val="1C4DC50B"/>
    <w:rsid w:val="1C5B1688"/>
    <w:rsid w:val="1C6D57F9"/>
    <w:rsid w:val="1C703233"/>
    <w:rsid w:val="1C77B29D"/>
    <w:rsid w:val="1C789210"/>
    <w:rsid w:val="1C7D4ED0"/>
    <w:rsid w:val="1C84B815"/>
    <w:rsid w:val="1C8AB2CE"/>
    <w:rsid w:val="1C933216"/>
    <w:rsid w:val="1C9485D6"/>
    <w:rsid w:val="1C9B6CA8"/>
    <w:rsid w:val="1C9E80B6"/>
    <w:rsid w:val="1CA5AF14"/>
    <w:rsid w:val="1CA9637D"/>
    <w:rsid w:val="1CBA3FB0"/>
    <w:rsid w:val="1CC35411"/>
    <w:rsid w:val="1CC7EACA"/>
    <w:rsid w:val="1CCFB4AB"/>
    <w:rsid w:val="1CD09D7C"/>
    <w:rsid w:val="1CD8C41E"/>
    <w:rsid w:val="1CE991C8"/>
    <w:rsid w:val="1CF26C1F"/>
    <w:rsid w:val="1CF2905A"/>
    <w:rsid w:val="1CFD50A3"/>
    <w:rsid w:val="1CFE0E74"/>
    <w:rsid w:val="1D06D396"/>
    <w:rsid w:val="1D2999FA"/>
    <w:rsid w:val="1D2B3860"/>
    <w:rsid w:val="1D330348"/>
    <w:rsid w:val="1D36F74E"/>
    <w:rsid w:val="1D4A7BC5"/>
    <w:rsid w:val="1D4F6D94"/>
    <w:rsid w:val="1D5A2A2A"/>
    <w:rsid w:val="1D5F9155"/>
    <w:rsid w:val="1D64A713"/>
    <w:rsid w:val="1D66A254"/>
    <w:rsid w:val="1D684B1D"/>
    <w:rsid w:val="1D6A2137"/>
    <w:rsid w:val="1D6A82BE"/>
    <w:rsid w:val="1D71C011"/>
    <w:rsid w:val="1D791299"/>
    <w:rsid w:val="1D797005"/>
    <w:rsid w:val="1D7AA8B6"/>
    <w:rsid w:val="1D913A87"/>
    <w:rsid w:val="1D93155F"/>
    <w:rsid w:val="1D93D11B"/>
    <w:rsid w:val="1D97BAAC"/>
    <w:rsid w:val="1D99CCB8"/>
    <w:rsid w:val="1D9A5F37"/>
    <w:rsid w:val="1DA95395"/>
    <w:rsid w:val="1DABD298"/>
    <w:rsid w:val="1DAE3E95"/>
    <w:rsid w:val="1DB09744"/>
    <w:rsid w:val="1DB73016"/>
    <w:rsid w:val="1DB997FA"/>
    <w:rsid w:val="1DC59B6E"/>
    <w:rsid w:val="1DEB5554"/>
    <w:rsid w:val="1DF163E0"/>
    <w:rsid w:val="1E03BDEC"/>
    <w:rsid w:val="1E0F5AD4"/>
    <w:rsid w:val="1E30EAC5"/>
    <w:rsid w:val="1E3C2574"/>
    <w:rsid w:val="1E41EA14"/>
    <w:rsid w:val="1E483A71"/>
    <w:rsid w:val="1E60D768"/>
    <w:rsid w:val="1E6C9AC6"/>
    <w:rsid w:val="1E7CFFD7"/>
    <w:rsid w:val="1E8284D1"/>
    <w:rsid w:val="1E854CCF"/>
    <w:rsid w:val="1E876343"/>
    <w:rsid w:val="1E89D172"/>
    <w:rsid w:val="1E8D8738"/>
    <w:rsid w:val="1E9928AF"/>
    <w:rsid w:val="1EB028BB"/>
    <w:rsid w:val="1EB97AD5"/>
    <w:rsid w:val="1EBF66F3"/>
    <w:rsid w:val="1ED71618"/>
    <w:rsid w:val="1EDD4043"/>
    <w:rsid w:val="1EE2EC9E"/>
    <w:rsid w:val="1EF1A482"/>
    <w:rsid w:val="1EFAFD35"/>
    <w:rsid w:val="1F05095B"/>
    <w:rsid w:val="1F09BFC1"/>
    <w:rsid w:val="1F11D4E4"/>
    <w:rsid w:val="1F124B32"/>
    <w:rsid w:val="1F13FD80"/>
    <w:rsid w:val="1F140A79"/>
    <w:rsid w:val="1F1EB6E1"/>
    <w:rsid w:val="1F212077"/>
    <w:rsid w:val="1F24EAFA"/>
    <w:rsid w:val="1F26DE67"/>
    <w:rsid w:val="1F314E79"/>
    <w:rsid w:val="1F36D630"/>
    <w:rsid w:val="1F430A44"/>
    <w:rsid w:val="1F463261"/>
    <w:rsid w:val="1F5769CA"/>
    <w:rsid w:val="1F5F8182"/>
    <w:rsid w:val="1F6FDC5E"/>
    <w:rsid w:val="1F72F29A"/>
    <w:rsid w:val="1F8DBAC6"/>
    <w:rsid w:val="1F8DBE82"/>
    <w:rsid w:val="1F8F62DE"/>
    <w:rsid w:val="1FAB2815"/>
    <w:rsid w:val="1FB36B9E"/>
    <w:rsid w:val="1FC2C734"/>
    <w:rsid w:val="1FCC341E"/>
    <w:rsid w:val="1FEAC821"/>
    <w:rsid w:val="1FEFD5D6"/>
    <w:rsid w:val="1FF02DD9"/>
    <w:rsid w:val="1FF31CFC"/>
    <w:rsid w:val="1FF51598"/>
    <w:rsid w:val="1FFA0572"/>
    <w:rsid w:val="1FFAB00E"/>
    <w:rsid w:val="201121F0"/>
    <w:rsid w:val="20247D35"/>
    <w:rsid w:val="2039AF9A"/>
    <w:rsid w:val="20407709"/>
    <w:rsid w:val="2053EC1C"/>
    <w:rsid w:val="2062ABCB"/>
    <w:rsid w:val="20630A5D"/>
    <w:rsid w:val="20662E25"/>
    <w:rsid w:val="2069CCE5"/>
    <w:rsid w:val="20815ADF"/>
    <w:rsid w:val="2085317F"/>
    <w:rsid w:val="20937C6A"/>
    <w:rsid w:val="20974AF2"/>
    <w:rsid w:val="20B5DE3A"/>
    <w:rsid w:val="20B6E502"/>
    <w:rsid w:val="20B830FE"/>
    <w:rsid w:val="20BB12F4"/>
    <w:rsid w:val="20C100CF"/>
    <w:rsid w:val="20C7390D"/>
    <w:rsid w:val="20CC2495"/>
    <w:rsid w:val="20CDBCEF"/>
    <w:rsid w:val="20D6D750"/>
    <w:rsid w:val="20E61A7E"/>
    <w:rsid w:val="20F96268"/>
    <w:rsid w:val="20FB4EE6"/>
    <w:rsid w:val="210696E0"/>
    <w:rsid w:val="211539FE"/>
    <w:rsid w:val="211C7B59"/>
    <w:rsid w:val="21354285"/>
    <w:rsid w:val="213935EC"/>
    <w:rsid w:val="213C782B"/>
    <w:rsid w:val="2147D442"/>
    <w:rsid w:val="214A90DE"/>
    <w:rsid w:val="214FCA2E"/>
    <w:rsid w:val="2151EA7C"/>
    <w:rsid w:val="215EDFF3"/>
    <w:rsid w:val="215FCE65"/>
    <w:rsid w:val="216722E3"/>
    <w:rsid w:val="2175E11C"/>
    <w:rsid w:val="217EA43C"/>
    <w:rsid w:val="21A7761D"/>
    <w:rsid w:val="21B6A619"/>
    <w:rsid w:val="21C59087"/>
    <w:rsid w:val="21C9D247"/>
    <w:rsid w:val="21CDF639"/>
    <w:rsid w:val="21D293A6"/>
    <w:rsid w:val="21E505C6"/>
    <w:rsid w:val="21EAF7FA"/>
    <w:rsid w:val="21F740C5"/>
    <w:rsid w:val="220276AD"/>
    <w:rsid w:val="22074855"/>
    <w:rsid w:val="2218B0F2"/>
    <w:rsid w:val="2219B8EB"/>
    <w:rsid w:val="2219FBD7"/>
    <w:rsid w:val="221CE06F"/>
    <w:rsid w:val="223E5930"/>
    <w:rsid w:val="2249BF19"/>
    <w:rsid w:val="2257E731"/>
    <w:rsid w:val="2261FE2F"/>
    <w:rsid w:val="2262FFF6"/>
    <w:rsid w:val="226DF662"/>
    <w:rsid w:val="2284E0B9"/>
    <w:rsid w:val="228F2717"/>
    <w:rsid w:val="228F4E2A"/>
    <w:rsid w:val="2299593B"/>
    <w:rsid w:val="229A38E8"/>
    <w:rsid w:val="229BC300"/>
    <w:rsid w:val="22A4436D"/>
    <w:rsid w:val="22A5D99F"/>
    <w:rsid w:val="22C63568"/>
    <w:rsid w:val="22C684B9"/>
    <w:rsid w:val="22D0F81B"/>
    <w:rsid w:val="22DD4373"/>
    <w:rsid w:val="22DEA42F"/>
    <w:rsid w:val="22F3BD14"/>
    <w:rsid w:val="22F8CAAF"/>
    <w:rsid w:val="2305C673"/>
    <w:rsid w:val="230CAC8D"/>
    <w:rsid w:val="2310883D"/>
    <w:rsid w:val="23122A04"/>
    <w:rsid w:val="23294BDC"/>
    <w:rsid w:val="232EA209"/>
    <w:rsid w:val="23425882"/>
    <w:rsid w:val="23441307"/>
    <w:rsid w:val="234717E0"/>
    <w:rsid w:val="235ECD9A"/>
    <w:rsid w:val="23656DE7"/>
    <w:rsid w:val="236A1135"/>
    <w:rsid w:val="236A7D95"/>
    <w:rsid w:val="236BD70A"/>
    <w:rsid w:val="23803028"/>
    <w:rsid w:val="23828177"/>
    <w:rsid w:val="23866EB3"/>
    <w:rsid w:val="238CD77A"/>
    <w:rsid w:val="23A42A5C"/>
    <w:rsid w:val="23ABC1DE"/>
    <w:rsid w:val="23B5FE66"/>
    <w:rsid w:val="23B62833"/>
    <w:rsid w:val="23B7469C"/>
    <w:rsid w:val="23C3FE38"/>
    <w:rsid w:val="23D8B463"/>
    <w:rsid w:val="23F3B46A"/>
    <w:rsid w:val="23FC5E7C"/>
    <w:rsid w:val="240F11E5"/>
    <w:rsid w:val="2412E7C3"/>
    <w:rsid w:val="2415B60E"/>
    <w:rsid w:val="242702EA"/>
    <w:rsid w:val="242FFC41"/>
    <w:rsid w:val="2436141C"/>
    <w:rsid w:val="243950C5"/>
    <w:rsid w:val="243B39F0"/>
    <w:rsid w:val="2447EFDA"/>
    <w:rsid w:val="2449F95E"/>
    <w:rsid w:val="244A6084"/>
    <w:rsid w:val="24690050"/>
    <w:rsid w:val="246D4CC9"/>
    <w:rsid w:val="246DC392"/>
    <w:rsid w:val="2471E590"/>
    <w:rsid w:val="247D5DEE"/>
    <w:rsid w:val="247E81DF"/>
    <w:rsid w:val="2488C1F3"/>
    <w:rsid w:val="249262D5"/>
    <w:rsid w:val="24982D8B"/>
    <w:rsid w:val="24998BB3"/>
    <w:rsid w:val="249B7C4F"/>
    <w:rsid w:val="24A04F2F"/>
    <w:rsid w:val="24A174E6"/>
    <w:rsid w:val="24A29E6B"/>
    <w:rsid w:val="24A60885"/>
    <w:rsid w:val="24A793AD"/>
    <w:rsid w:val="24CAC8CC"/>
    <w:rsid w:val="24CC0B02"/>
    <w:rsid w:val="24CF55B5"/>
    <w:rsid w:val="24D173C9"/>
    <w:rsid w:val="24D554D4"/>
    <w:rsid w:val="24D5A147"/>
    <w:rsid w:val="24E918F8"/>
    <w:rsid w:val="24F3F382"/>
    <w:rsid w:val="24F74765"/>
    <w:rsid w:val="25097DCE"/>
    <w:rsid w:val="250A05A1"/>
    <w:rsid w:val="251A329B"/>
    <w:rsid w:val="2535847E"/>
    <w:rsid w:val="2539A3F6"/>
    <w:rsid w:val="25418F93"/>
    <w:rsid w:val="2545BDFF"/>
    <w:rsid w:val="2549BBED"/>
    <w:rsid w:val="254C9E10"/>
    <w:rsid w:val="254FC845"/>
    <w:rsid w:val="2558045D"/>
    <w:rsid w:val="255FA697"/>
    <w:rsid w:val="25628261"/>
    <w:rsid w:val="2567F11F"/>
    <w:rsid w:val="256BAE3D"/>
    <w:rsid w:val="257DE1E2"/>
    <w:rsid w:val="258D324D"/>
    <w:rsid w:val="2593344C"/>
    <w:rsid w:val="259B2679"/>
    <w:rsid w:val="259E2751"/>
    <w:rsid w:val="25A03378"/>
    <w:rsid w:val="25A1AB0C"/>
    <w:rsid w:val="25A275A7"/>
    <w:rsid w:val="25C5BD72"/>
    <w:rsid w:val="25C8920F"/>
    <w:rsid w:val="25D2ABF6"/>
    <w:rsid w:val="25E90C43"/>
    <w:rsid w:val="25ED8DD5"/>
    <w:rsid w:val="25EE4A54"/>
    <w:rsid w:val="25F12A13"/>
    <w:rsid w:val="25F7E317"/>
    <w:rsid w:val="260B5920"/>
    <w:rsid w:val="260BEF4A"/>
    <w:rsid w:val="2612B0B5"/>
    <w:rsid w:val="2629BF6B"/>
    <w:rsid w:val="26458DFE"/>
    <w:rsid w:val="264B29B1"/>
    <w:rsid w:val="265BDD46"/>
    <w:rsid w:val="265FD276"/>
    <w:rsid w:val="2675D834"/>
    <w:rsid w:val="267B152D"/>
    <w:rsid w:val="267B1FF7"/>
    <w:rsid w:val="26870ABA"/>
    <w:rsid w:val="26965983"/>
    <w:rsid w:val="26A4E269"/>
    <w:rsid w:val="26A7F539"/>
    <w:rsid w:val="26B185C5"/>
    <w:rsid w:val="26C2572F"/>
    <w:rsid w:val="26DFEB6F"/>
    <w:rsid w:val="26E77D68"/>
    <w:rsid w:val="26EB01EA"/>
    <w:rsid w:val="26FAB0F9"/>
    <w:rsid w:val="27015A49"/>
    <w:rsid w:val="27109B8D"/>
    <w:rsid w:val="2717952E"/>
    <w:rsid w:val="272124A2"/>
    <w:rsid w:val="2727F1BC"/>
    <w:rsid w:val="274448CB"/>
    <w:rsid w:val="27690E29"/>
    <w:rsid w:val="277E6970"/>
    <w:rsid w:val="2787B050"/>
    <w:rsid w:val="278E7FC0"/>
    <w:rsid w:val="27A0A355"/>
    <w:rsid w:val="27BAB6F9"/>
    <w:rsid w:val="27C9284A"/>
    <w:rsid w:val="27C9F36D"/>
    <w:rsid w:val="27D11859"/>
    <w:rsid w:val="27DA8895"/>
    <w:rsid w:val="27DC657E"/>
    <w:rsid w:val="27E6A25B"/>
    <w:rsid w:val="27F23A60"/>
    <w:rsid w:val="27F9E1BF"/>
    <w:rsid w:val="27FB033B"/>
    <w:rsid w:val="280203B4"/>
    <w:rsid w:val="2811ABFC"/>
    <w:rsid w:val="2820C77B"/>
    <w:rsid w:val="28248964"/>
    <w:rsid w:val="282EC297"/>
    <w:rsid w:val="2835DFA8"/>
    <w:rsid w:val="2842107C"/>
    <w:rsid w:val="28440F1C"/>
    <w:rsid w:val="2848CB3D"/>
    <w:rsid w:val="28490A14"/>
    <w:rsid w:val="2850834A"/>
    <w:rsid w:val="28517085"/>
    <w:rsid w:val="28518FA6"/>
    <w:rsid w:val="285CC1E7"/>
    <w:rsid w:val="285EC63D"/>
    <w:rsid w:val="2865C48E"/>
    <w:rsid w:val="286A5C91"/>
    <w:rsid w:val="28740EDB"/>
    <w:rsid w:val="287560C9"/>
    <w:rsid w:val="28761A22"/>
    <w:rsid w:val="287E5570"/>
    <w:rsid w:val="2887B1C8"/>
    <w:rsid w:val="28A1D9E3"/>
    <w:rsid w:val="28A6168B"/>
    <w:rsid w:val="28B0B0BE"/>
    <w:rsid w:val="28B0C00F"/>
    <w:rsid w:val="28C02B69"/>
    <w:rsid w:val="28C64A27"/>
    <w:rsid w:val="28E560AB"/>
    <w:rsid w:val="28E79E77"/>
    <w:rsid w:val="28EB6E6B"/>
    <w:rsid w:val="28EE0153"/>
    <w:rsid w:val="28EF0E12"/>
    <w:rsid w:val="28FE3EAD"/>
    <w:rsid w:val="29070FA1"/>
    <w:rsid w:val="29073DCB"/>
    <w:rsid w:val="291430EE"/>
    <w:rsid w:val="2916F57D"/>
    <w:rsid w:val="2927C042"/>
    <w:rsid w:val="292BB192"/>
    <w:rsid w:val="29340904"/>
    <w:rsid w:val="2938B443"/>
    <w:rsid w:val="29430504"/>
    <w:rsid w:val="2944706A"/>
    <w:rsid w:val="29464AC2"/>
    <w:rsid w:val="294B2FFE"/>
    <w:rsid w:val="29559D9C"/>
    <w:rsid w:val="295B6F0A"/>
    <w:rsid w:val="295E08D9"/>
    <w:rsid w:val="296DC992"/>
    <w:rsid w:val="2974F1DA"/>
    <w:rsid w:val="29754D80"/>
    <w:rsid w:val="297C15B4"/>
    <w:rsid w:val="298674B4"/>
    <w:rsid w:val="29885E2D"/>
    <w:rsid w:val="298DF4C7"/>
    <w:rsid w:val="298FE747"/>
    <w:rsid w:val="299C6850"/>
    <w:rsid w:val="299CFAA7"/>
    <w:rsid w:val="29A2BF05"/>
    <w:rsid w:val="29A802A9"/>
    <w:rsid w:val="29AAB8DE"/>
    <w:rsid w:val="29D62591"/>
    <w:rsid w:val="29EA421D"/>
    <w:rsid w:val="29EEAE75"/>
    <w:rsid w:val="29FDE5DC"/>
    <w:rsid w:val="2A0888CB"/>
    <w:rsid w:val="2A19CDA4"/>
    <w:rsid w:val="2A218744"/>
    <w:rsid w:val="2A261D3A"/>
    <w:rsid w:val="2A29199C"/>
    <w:rsid w:val="2A39114E"/>
    <w:rsid w:val="2A3F05A8"/>
    <w:rsid w:val="2A45B8BD"/>
    <w:rsid w:val="2A4FA530"/>
    <w:rsid w:val="2A5C4F90"/>
    <w:rsid w:val="2A82EC77"/>
    <w:rsid w:val="2A860714"/>
    <w:rsid w:val="2A876DD8"/>
    <w:rsid w:val="2A946F96"/>
    <w:rsid w:val="2AA52201"/>
    <w:rsid w:val="2AADB520"/>
    <w:rsid w:val="2AB1EA63"/>
    <w:rsid w:val="2ABC5613"/>
    <w:rsid w:val="2ABFBB41"/>
    <w:rsid w:val="2AC5FCE5"/>
    <w:rsid w:val="2AC684BD"/>
    <w:rsid w:val="2ADAC07E"/>
    <w:rsid w:val="2AEF87D5"/>
    <w:rsid w:val="2AF1287D"/>
    <w:rsid w:val="2B05D83D"/>
    <w:rsid w:val="2B12913A"/>
    <w:rsid w:val="2B13802C"/>
    <w:rsid w:val="2B14238E"/>
    <w:rsid w:val="2B1604FF"/>
    <w:rsid w:val="2B20DD8A"/>
    <w:rsid w:val="2B52FF84"/>
    <w:rsid w:val="2B58240C"/>
    <w:rsid w:val="2B64D43E"/>
    <w:rsid w:val="2B73568F"/>
    <w:rsid w:val="2B769A25"/>
    <w:rsid w:val="2B7D887D"/>
    <w:rsid w:val="2B8C0D99"/>
    <w:rsid w:val="2B99FDEC"/>
    <w:rsid w:val="2BA6A7B0"/>
    <w:rsid w:val="2BA8DBBD"/>
    <w:rsid w:val="2BBD5C0F"/>
    <w:rsid w:val="2BBF6C5B"/>
    <w:rsid w:val="2BBF87DB"/>
    <w:rsid w:val="2BC2753A"/>
    <w:rsid w:val="2BC9C8A1"/>
    <w:rsid w:val="2BCCAF85"/>
    <w:rsid w:val="2BDD174C"/>
    <w:rsid w:val="2BDE234D"/>
    <w:rsid w:val="2BE23D93"/>
    <w:rsid w:val="2BE9179B"/>
    <w:rsid w:val="2BE9CBB2"/>
    <w:rsid w:val="2BF4B62F"/>
    <w:rsid w:val="2C03ADC3"/>
    <w:rsid w:val="2C11DEFF"/>
    <w:rsid w:val="2C27E1D7"/>
    <w:rsid w:val="2C295DF6"/>
    <w:rsid w:val="2C386324"/>
    <w:rsid w:val="2C3A4672"/>
    <w:rsid w:val="2C3D2034"/>
    <w:rsid w:val="2C52E816"/>
    <w:rsid w:val="2C534DA5"/>
    <w:rsid w:val="2C58786A"/>
    <w:rsid w:val="2C6BB86A"/>
    <w:rsid w:val="2C707012"/>
    <w:rsid w:val="2C7CCA07"/>
    <w:rsid w:val="2C7E3E4F"/>
    <w:rsid w:val="2C8174D9"/>
    <w:rsid w:val="2C839A6D"/>
    <w:rsid w:val="2C8D96C3"/>
    <w:rsid w:val="2C962505"/>
    <w:rsid w:val="2C9AF022"/>
    <w:rsid w:val="2C9B903E"/>
    <w:rsid w:val="2CA6FCCF"/>
    <w:rsid w:val="2CAA4AB5"/>
    <w:rsid w:val="2CAC54B9"/>
    <w:rsid w:val="2CAFC14E"/>
    <w:rsid w:val="2CB65B19"/>
    <w:rsid w:val="2CBB9172"/>
    <w:rsid w:val="2CC1EA6E"/>
    <w:rsid w:val="2CC800BD"/>
    <w:rsid w:val="2CC8DB5A"/>
    <w:rsid w:val="2CCB8744"/>
    <w:rsid w:val="2CDFD345"/>
    <w:rsid w:val="2CF63DD0"/>
    <w:rsid w:val="2D16C658"/>
    <w:rsid w:val="2D2445A2"/>
    <w:rsid w:val="2D25275A"/>
    <w:rsid w:val="2D3A4E84"/>
    <w:rsid w:val="2D4C47D3"/>
    <w:rsid w:val="2D5AC0AD"/>
    <w:rsid w:val="2D5FB379"/>
    <w:rsid w:val="2D615B31"/>
    <w:rsid w:val="2D69DAA4"/>
    <w:rsid w:val="2D89AA96"/>
    <w:rsid w:val="2D8D6B6B"/>
    <w:rsid w:val="2D8EAD84"/>
    <w:rsid w:val="2D9459E5"/>
    <w:rsid w:val="2D96ECC3"/>
    <w:rsid w:val="2D9BB15D"/>
    <w:rsid w:val="2D9D0D2E"/>
    <w:rsid w:val="2DAB95E9"/>
    <w:rsid w:val="2DC6AAC7"/>
    <w:rsid w:val="2DCD0191"/>
    <w:rsid w:val="2DCEBA7A"/>
    <w:rsid w:val="2DD9DDF5"/>
    <w:rsid w:val="2DDBBC46"/>
    <w:rsid w:val="2DF3B2EB"/>
    <w:rsid w:val="2E01B898"/>
    <w:rsid w:val="2E19160C"/>
    <w:rsid w:val="2E2020A9"/>
    <w:rsid w:val="2E29F421"/>
    <w:rsid w:val="2E30FF0D"/>
    <w:rsid w:val="2E3361CF"/>
    <w:rsid w:val="2E377AAC"/>
    <w:rsid w:val="2E3CE2EA"/>
    <w:rsid w:val="2E54128D"/>
    <w:rsid w:val="2E6F3DDE"/>
    <w:rsid w:val="2E7284B0"/>
    <w:rsid w:val="2E737CFA"/>
    <w:rsid w:val="2E76E6D2"/>
    <w:rsid w:val="2E97AC7F"/>
    <w:rsid w:val="2E9BD4D3"/>
    <w:rsid w:val="2EBF4584"/>
    <w:rsid w:val="2EC12F6E"/>
    <w:rsid w:val="2ED6B3E4"/>
    <w:rsid w:val="2EDB449E"/>
    <w:rsid w:val="2EE064FA"/>
    <w:rsid w:val="2EE3B8DE"/>
    <w:rsid w:val="2EF82BCD"/>
    <w:rsid w:val="2EF96516"/>
    <w:rsid w:val="2EFE4C22"/>
    <w:rsid w:val="2EFE9D09"/>
    <w:rsid w:val="2F0741CC"/>
    <w:rsid w:val="2F0B0B3E"/>
    <w:rsid w:val="2F20077C"/>
    <w:rsid w:val="2F2869D5"/>
    <w:rsid w:val="2F297D74"/>
    <w:rsid w:val="2F3A15DD"/>
    <w:rsid w:val="2F3ABC38"/>
    <w:rsid w:val="2F3CB479"/>
    <w:rsid w:val="2F47993B"/>
    <w:rsid w:val="2F4A8AE4"/>
    <w:rsid w:val="2F555357"/>
    <w:rsid w:val="2F721625"/>
    <w:rsid w:val="2F7CA58D"/>
    <w:rsid w:val="2F7EBA50"/>
    <w:rsid w:val="2F7EBF21"/>
    <w:rsid w:val="2F7F725E"/>
    <w:rsid w:val="2F8BD74B"/>
    <w:rsid w:val="2F91D321"/>
    <w:rsid w:val="2F966989"/>
    <w:rsid w:val="2FAE07BC"/>
    <w:rsid w:val="2FAF3FF5"/>
    <w:rsid w:val="2FB0622B"/>
    <w:rsid w:val="2FB2BD94"/>
    <w:rsid w:val="2FB2CA57"/>
    <w:rsid w:val="2FC96680"/>
    <w:rsid w:val="2FDBDA21"/>
    <w:rsid w:val="2FE9197F"/>
    <w:rsid w:val="2FEBE5FA"/>
    <w:rsid w:val="3001FC0E"/>
    <w:rsid w:val="300A30B4"/>
    <w:rsid w:val="30155FD4"/>
    <w:rsid w:val="302157DB"/>
    <w:rsid w:val="3029CEEA"/>
    <w:rsid w:val="302B19B4"/>
    <w:rsid w:val="3031BDC4"/>
    <w:rsid w:val="3037F1AE"/>
    <w:rsid w:val="30405BF9"/>
    <w:rsid w:val="30410640"/>
    <w:rsid w:val="304234D6"/>
    <w:rsid w:val="30467D76"/>
    <w:rsid w:val="3049D9B5"/>
    <w:rsid w:val="304E8E6E"/>
    <w:rsid w:val="3053BEAA"/>
    <w:rsid w:val="305C4587"/>
    <w:rsid w:val="30634ED8"/>
    <w:rsid w:val="3068F6C0"/>
    <w:rsid w:val="30750F16"/>
    <w:rsid w:val="307826C5"/>
    <w:rsid w:val="3078C025"/>
    <w:rsid w:val="307D2657"/>
    <w:rsid w:val="3084B296"/>
    <w:rsid w:val="308613E5"/>
    <w:rsid w:val="308807FA"/>
    <w:rsid w:val="30917107"/>
    <w:rsid w:val="309173A3"/>
    <w:rsid w:val="30ABA9F6"/>
    <w:rsid w:val="30BDF1D1"/>
    <w:rsid w:val="30CE801F"/>
    <w:rsid w:val="30DBE184"/>
    <w:rsid w:val="30EABD35"/>
    <w:rsid w:val="30F8A56E"/>
    <w:rsid w:val="3104340C"/>
    <w:rsid w:val="311BB153"/>
    <w:rsid w:val="311F4127"/>
    <w:rsid w:val="312DA929"/>
    <w:rsid w:val="314109A7"/>
    <w:rsid w:val="3141A360"/>
    <w:rsid w:val="314ACA3F"/>
    <w:rsid w:val="315A23DB"/>
    <w:rsid w:val="31623B09"/>
    <w:rsid w:val="316C6349"/>
    <w:rsid w:val="316DDE06"/>
    <w:rsid w:val="316FD4FB"/>
    <w:rsid w:val="3175D2F3"/>
    <w:rsid w:val="317AE742"/>
    <w:rsid w:val="318D87B1"/>
    <w:rsid w:val="318DEA70"/>
    <w:rsid w:val="3194D9AA"/>
    <w:rsid w:val="3197583C"/>
    <w:rsid w:val="319A7D8F"/>
    <w:rsid w:val="319CBD79"/>
    <w:rsid w:val="31A141C0"/>
    <w:rsid w:val="31A7A05E"/>
    <w:rsid w:val="31AC51EF"/>
    <w:rsid w:val="31B0613C"/>
    <w:rsid w:val="31B3CD76"/>
    <w:rsid w:val="31B6D010"/>
    <w:rsid w:val="31B7A167"/>
    <w:rsid w:val="31BCCA40"/>
    <w:rsid w:val="31C149FD"/>
    <w:rsid w:val="31C93C9F"/>
    <w:rsid w:val="31CBBFB6"/>
    <w:rsid w:val="31D4524D"/>
    <w:rsid w:val="31DF2E90"/>
    <w:rsid w:val="31E860F0"/>
    <w:rsid w:val="31F8428A"/>
    <w:rsid w:val="31FC4693"/>
    <w:rsid w:val="320DB31A"/>
    <w:rsid w:val="320FFE86"/>
    <w:rsid w:val="32115E5C"/>
    <w:rsid w:val="3222C1ED"/>
    <w:rsid w:val="323AB1E4"/>
    <w:rsid w:val="32447B12"/>
    <w:rsid w:val="32479769"/>
    <w:rsid w:val="324B3F2D"/>
    <w:rsid w:val="325271A3"/>
    <w:rsid w:val="3260844E"/>
    <w:rsid w:val="326B019D"/>
    <w:rsid w:val="326C8908"/>
    <w:rsid w:val="3271ACA7"/>
    <w:rsid w:val="32878333"/>
    <w:rsid w:val="328FCF28"/>
    <w:rsid w:val="329D37C3"/>
    <w:rsid w:val="32A02FB7"/>
    <w:rsid w:val="32B9C307"/>
    <w:rsid w:val="32C094D7"/>
    <w:rsid w:val="32C2A143"/>
    <w:rsid w:val="32C5F99B"/>
    <w:rsid w:val="32CA11DC"/>
    <w:rsid w:val="32CAD8BE"/>
    <w:rsid w:val="32CBADFD"/>
    <w:rsid w:val="32CE9BC9"/>
    <w:rsid w:val="32D261EA"/>
    <w:rsid w:val="32DDB418"/>
    <w:rsid w:val="32E61DCC"/>
    <w:rsid w:val="32EF4144"/>
    <w:rsid w:val="32FDCBCC"/>
    <w:rsid w:val="33021BD9"/>
    <w:rsid w:val="330F8531"/>
    <w:rsid w:val="33214C94"/>
    <w:rsid w:val="3323D731"/>
    <w:rsid w:val="33324196"/>
    <w:rsid w:val="333EDE70"/>
    <w:rsid w:val="335090F8"/>
    <w:rsid w:val="335BF997"/>
    <w:rsid w:val="335E2560"/>
    <w:rsid w:val="336288B5"/>
    <w:rsid w:val="3381B1AF"/>
    <w:rsid w:val="338222BD"/>
    <w:rsid w:val="33A762E1"/>
    <w:rsid w:val="33A967F1"/>
    <w:rsid w:val="33AE8850"/>
    <w:rsid w:val="33BF9D33"/>
    <w:rsid w:val="33C08E85"/>
    <w:rsid w:val="33CC17EA"/>
    <w:rsid w:val="33D130FC"/>
    <w:rsid w:val="33E29645"/>
    <w:rsid w:val="340267D0"/>
    <w:rsid w:val="3402DE64"/>
    <w:rsid w:val="340CE315"/>
    <w:rsid w:val="34188BFA"/>
    <w:rsid w:val="341E2B44"/>
    <w:rsid w:val="343391FB"/>
    <w:rsid w:val="343419B2"/>
    <w:rsid w:val="345C47E3"/>
    <w:rsid w:val="3465C6DD"/>
    <w:rsid w:val="346B28C5"/>
    <w:rsid w:val="34726640"/>
    <w:rsid w:val="3478D6C0"/>
    <w:rsid w:val="348E73D8"/>
    <w:rsid w:val="348EFA1D"/>
    <w:rsid w:val="3491FF35"/>
    <w:rsid w:val="34939506"/>
    <w:rsid w:val="349A138A"/>
    <w:rsid w:val="349A56D8"/>
    <w:rsid w:val="349EFCC5"/>
    <w:rsid w:val="34AB9D74"/>
    <w:rsid w:val="34BD81E2"/>
    <w:rsid w:val="34CE55F7"/>
    <w:rsid w:val="34CF7BFB"/>
    <w:rsid w:val="34D079C5"/>
    <w:rsid w:val="34D895C7"/>
    <w:rsid w:val="34DBB6F9"/>
    <w:rsid w:val="34EA5D23"/>
    <w:rsid w:val="34F64036"/>
    <w:rsid w:val="34F7DEE8"/>
    <w:rsid w:val="34FD773F"/>
    <w:rsid w:val="34FE07EE"/>
    <w:rsid w:val="35017E66"/>
    <w:rsid w:val="350E12E5"/>
    <w:rsid w:val="3512269E"/>
    <w:rsid w:val="3520C7B0"/>
    <w:rsid w:val="352843F7"/>
    <w:rsid w:val="35314EB1"/>
    <w:rsid w:val="353C01BA"/>
    <w:rsid w:val="3551D0C2"/>
    <w:rsid w:val="355BF20B"/>
    <w:rsid w:val="356316E6"/>
    <w:rsid w:val="35655630"/>
    <w:rsid w:val="3589D2FC"/>
    <w:rsid w:val="358AA2D1"/>
    <w:rsid w:val="35922452"/>
    <w:rsid w:val="35B818BD"/>
    <w:rsid w:val="35C71831"/>
    <w:rsid w:val="35CA32CC"/>
    <w:rsid w:val="35D44821"/>
    <w:rsid w:val="35DF7AB8"/>
    <w:rsid w:val="35DFFB02"/>
    <w:rsid w:val="35E2D922"/>
    <w:rsid w:val="35E3D71D"/>
    <w:rsid w:val="35E8EAB2"/>
    <w:rsid w:val="35EEF9BA"/>
    <w:rsid w:val="35F08F3F"/>
    <w:rsid w:val="35FD7255"/>
    <w:rsid w:val="36023F91"/>
    <w:rsid w:val="36059382"/>
    <w:rsid w:val="36121668"/>
    <w:rsid w:val="3624763A"/>
    <w:rsid w:val="362A5F6E"/>
    <w:rsid w:val="362AF642"/>
    <w:rsid w:val="362B96F9"/>
    <w:rsid w:val="362F3652"/>
    <w:rsid w:val="3637290B"/>
    <w:rsid w:val="36451896"/>
    <w:rsid w:val="3647C751"/>
    <w:rsid w:val="364EF2C4"/>
    <w:rsid w:val="36661AA0"/>
    <w:rsid w:val="366636BB"/>
    <w:rsid w:val="366BAFB1"/>
    <w:rsid w:val="366C9D56"/>
    <w:rsid w:val="3673920C"/>
    <w:rsid w:val="36798BD7"/>
    <w:rsid w:val="367F66ED"/>
    <w:rsid w:val="36815594"/>
    <w:rsid w:val="3682BA24"/>
    <w:rsid w:val="3693BE66"/>
    <w:rsid w:val="369CDBEF"/>
    <w:rsid w:val="369CF6DF"/>
    <w:rsid w:val="36BBA7E1"/>
    <w:rsid w:val="36BED5B3"/>
    <w:rsid w:val="36DA7010"/>
    <w:rsid w:val="36E19CCC"/>
    <w:rsid w:val="36EAA938"/>
    <w:rsid w:val="36EB5AED"/>
    <w:rsid w:val="36F7FD95"/>
    <w:rsid w:val="36F865B4"/>
    <w:rsid w:val="36F9E1DC"/>
    <w:rsid w:val="3706A781"/>
    <w:rsid w:val="3718268A"/>
    <w:rsid w:val="3719D105"/>
    <w:rsid w:val="371C9C80"/>
    <w:rsid w:val="37305680"/>
    <w:rsid w:val="37319A90"/>
    <w:rsid w:val="374182DB"/>
    <w:rsid w:val="37478C88"/>
    <w:rsid w:val="3748C2C9"/>
    <w:rsid w:val="375FF6F8"/>
    <w:rsid w:val="376A98AC"/>
    <w:rsid w:val="376DB21B"/>
    <w:rsid w:val="378FED19"/>
    <w:rsid w:val="3797AD5E"/>
    <w:rsid w:val="37997C8F"/>
    <w:rsid w:val="37A25381"/>
    <w:rsid w:val="37A46875"/>
    <w:rsid w:val="37A87ACE"/>
    <w:rsid w:val="37C7BE7A"/>
    <w:rsid w:val="37DCAEEB"/>
    <w:rsid w:val="37E57B0E"/>
    <w:rsid w:val="37E5DBFA"/>
    <w:rsid w:val="37E6E2D5"/>
    <w:rsid w:val="37FECEFA"/>
    <w:rsid w:val="37FFFA72"/>
    <w:rsid w:val="3802244B"/>
    <w:rsid w:val="38086BCB"/>
    <w:rsid w:val="380C084F"/>
    <w:rsid w:val="380D004A"/>
    <w:rsid w:val="380FB65C"/>
    <w:rsid w:val="38139524"/>
    <w:rsid w:val="38143184"/>
    <w:rsid w:val="38147233"/>
    <w:rsid w:val="3817EBBD"/>
    <w:rsid w:val="3819E46C"/>
    <w:rsid w:val="3821A445"/>
    <w:rsid w:val="3824D2D6"/>
    <w:rsid w:val="38288D81"/>
    <w:rsid w:val="384898B3"/>
    <w:rsid w:val="38509E89"/>
    <w:rsid w:val="38580A79"/>
    <w:rsid w:val="386405AD"/>
    <w:rsid w:val="38659338"/>
    <w:rsid w:val="386C2863"/>
    <w:rsid w:val="38757C63"/>
    <w:rsid w:val="387A0439"/>
    <w:rsid w:val="387BBB3B"/>
    <w:rsid w:val="38808BDA"/>
    <w:rsid w:val="3881E000"/>
    <w:rsid w:val="38940619"/>
    <w:rsid w:val="38954454"/>
    <w:rsid w:val="38A086E1"/>
    <w:rsid w:val="38A2D1AB"/>
    <w:rsid w:val="38A8A71F"/>
    <w:rsid w:val="38B1D222"/>
    <w:rsid w:val="38C4D3A4"/>
    <w:rsid w:val="38D0F9E9"/>
    <w:rsid w:val="38D20BF5"/>
    <w:rsid w:val="38D2F8E2"/>
    <w:rsid w:val="38D8934D"/>
    <w:rsid w:val="38E47485"/>
    <w:rsid w:val="38E4CF23"/>
    <w:rsid w:val="38E64CF7"/>
    <w:rsid w:val="38F03A30"/>
    <w:rsid w:val="391C6968"/>
    <w:rsid w:val="392D9716"/>
    <w:rsid w:val="393278BE"/>
    <w:rsid w:val="393340E8"/>
    <w:rsid w:val="39369503"/>
    <w:rsid w:val="393B61FD"/>
    <w:rsid w:val="39563D12"/>
    <w:rsid w:val="3964707C"/>
    <w:rsid w:val="396D3B21"/>
    <w:rsid w:val="3970A1B9"/>
    <w:rsid w:val="39716133"/>
    <w:rsid w:val="397222B7"/>
    <w:rsid w:val="39793480"/>
    <w:rsid w:val="3983F212"/>
    <w:rsid w:val="398816BC"/>
    <w:rsid w:val="39925832"/>
    <w:rsid w:val="399AD45D"/>
    <w:rsid w:val="39A5CE50"/>
    <w:rsid w:val="39A7DDA7"/>
    <w:rsid w:val="39B07FB9"/>
    <w:rsid w:val="39B45E69"/>
    <w:rsid w:val="39B80F2D"/>
    <w:rsid w:val="39BC82FF"/>
    <w:rsid w:val="39C5720B"/>
    <w:rsid w:val="39C9F6C2"/>
    <w:rsid w:val="39CAA5B6"/>
    <w:rsid w:val="39D42623"/>
    <w:rsid w:val="39EEF1BB"/>
    <w:rsid w:val="39F9642C"/>
    <w:rsid w:val="3A0B9E96"/>
    <w:rsid w:val="3A12602E"/>
    <w:rsid w:val="3A1A8E42"/>
    <w:rsid w:val="3A34E700"/>
    <w:rsid w:val="3A3586BD"/>
    <w:rsid w:val="3A35D21D"/>
    <w:rsid w:val="3A382816"/>
    <w:rsid w:val="3A3D96A5"/>
    <w:rsid w:val="3A490FB7"/>
    <w:rsid w:val="3A523380"/>
    <w:rsid w:val="3A661B1F"/>
    <w:rsid w:val="3A6FCC4A"/>
    <w:rsid w:val="3A782946"/>
    <w:rsid w:val="3A7ED57A"/>
    <w:rsid w:val="3A81B475"/>
    <w:rsid w:val="3A8C43E3"/>
    <w:rsid w:val="3A8CA3E7"/>
    <w:rsid w:val="3A8F71A5"/>
    <w:rsid w:val="3A962538"/>
    <w:rsid w:val="3A9A414C"/>
    <w:rsid w:val="3A9B7CD4"/>
    <w:rsid w:val="3AA0A7CC"/>
    <w:rsid w:val="3AA47546"/>
    <w:rsid w:val="3AA714D8"/>
    <w:rsid w:val="3AAAB9A2"/>
    <w:rsid w:val="3AAEDB2C"/>
    <w:rsid w:val="3AB22B78"/>
    <w:rsid w:val="3AB79EC4"/>
    <w:rsid w:val="3ABC6071"/>
    <w:rsid w:val="3ABDBD66"/>
    <w:rsid w:val="3ACE8628"/>
    <w:rsid w:val="3ADBFA80"/>
    <w:rsid w:val="3ADD8492"/>
    <w:rsid w:val="3AE2D64A"/>
    <w:rsid w:val="3AE533AB"/>
    <w:rsid w:val="3AF2F2DE"/>
    <w:rsid w:val="3AF497D8"/>
    <w:rsid w:val="3AFE0247"/>
    <w:rsid w:val="3B02A83D"/>
    <w:rsid w:val="3B16BCFB"/>
    <w:rsid w:val="3B18A751"/>
    <w:rsid w:val="3B1D8CB6"/>
    <w:rsid w:val="3B205E23"/>
    <w:rsid w:val="3B239CD5"/>
    <w:rsid w:val="3B265BF4"/>
    <w:rsid w:val="3B2A4E42"/>
    <w:rsid w:val="3B3DE924"/>
    <w:rsid w:val="3B41792A"/>
    <w:rsid w:val="3B4A4DF2"/>
    <w:rsid w:val="3B4DE844"/>
    <w:rsid w:val="3B5C68F2"/>
    <w:rsid w:val="3B60EA1A"/>
    <w:rsid w:val="3B6715E7"/>
    <w:rsid w:val="3B768181"/>
    <w:rsid w:val="3B818307"/>
    <w:rsid w:val="3B886AD7"/>
    <w:rsid w:val="3B95D61F"/>
    <w:rsid w:val="3B9B6152"/>
    <w:rsid w:val="3B9D6EB3"/>
    <w:rsid w:val="3BA2B887"/>
    <w:rsid w:val="3BA58416"/>
    <w:rsid w:val="3BA74B73"/>
    <w:rsid w:val="3BCAAF52"/>
    <w:rsid w:val="3BCBD324"/>
    <w:rsid w:val="3BD2728E"/>
    <w:rsid w:val="3BD7BDBB"/>
    <w:rsid w:val="3BD91210"/>
    <w:rsid w:val="3BDF4E2D"/>
    <w:rsid w:val="3BF598B6"/>
    <w:rsid w:val="3C06D01E"/>
    <w:rsid w:val="3C0F7C27"/>
    <w:rsid w:val="3C168B66"/>
    <w:rsid w:val="3C18A463"/>
    <w:rsid w:val="3C2638C7"/>
    <w:rsid w:val="3C29DB46"/>
    <w:rsid w:val="3C304084"/>
    <w:rsid w:val="3C3BF02F"/>
    <w:rsid w:val="3C4127C9"/>
    <w:rsid w:val="3C58BCD7"/>
    <w:rsid w:val="3C739B28"/>
    <w:rsid w:val="3C793556"/>
    <w:rsid w:val="3C88EB24"/>
    <w:rsid w:val="3C995143"/>
    <w:rsid w:val="3CA5C1BB"/>
    <w:rsid w:val="3CACC5F4"/>
    <w:rsid w:val="3CB00607"/>
    <w:rsid w:val="3CB42729"/>
    <w:rsid w:val="3CB4A955"/>
    <w:rsid w:val="3CB6B98C"/>
    <w:rsid w:val="3CB6E6B9"/>
    <w:rsid w:val="3CC538FE"/>
    <w:rsid w:val="3CC848B2"/>
    <w:rsid w:val="3CD5281E"/>
    <w:rsid w:val="3CE698CA"/>
    <w:rsid w:val="3CF7AE95"/>
    <w:rsid w:val="3CF96C15"/>
    <w:rsid w:val="3CFD8D48"/>
    <w:rsid w:val="3D13DC85"/>
    <w:rsid w:val="3D199B4C"/>
    <w:rsid w:val="3D1D4B18"/>
    <w:rsid w:val="3D21122E"/>
    <w:rsid w:val="3D23F062"/>
    <w:rsid w:val="3D2D7884"/>
    <w:rsid w:val="3D3EF514"/>
    <w:rsid w:val="3D40A609"/>
    <w:rsid w:val="3D4860C8"/>
    <w:rsid w:val="3D4E2377"/>
    <w:rsid w:val="3D5D9F07"/>
    <w:rsid w:val="3D7B42CF"/>
    <w:rsid w:val="3D7DFE23"/>
    <w:rsid w:val="3D9FAC9F"/>
    <w:rsid w:val="3DA18CE7"/>
    <w:rsid w:val="3DA34AF4"/>
    <w:rsid w:val="3DAFC938"/>
    <w:rsid w:val="3DB5F6EC"/>
    <w:rsid w:val="3DB62E1F"/>
    <w:rsid w:val="3DC75995"/>
    <w:rsid w:val="3DCB1AC4"/>
    <w:rsid w:val="3DDB2270"/>
    <w:rsid w:val="3DDF26B1"/>
    <w:rsid w:val="3DE3EE8A"/>
    <w:rsid w:val="3DE7718D"/>
    <w:rsid w:val="3DEB0CC6"/>
    <w:rsid w:val="3E067EC5"/>
    <w:rsid w:val="3E1F35B8"/>
    <w:rsid w:val="3E253F2E"/>
    <w:rsid w:val="3E2C118F"/>
    <w:rsid w:val="3E37DFE8"/>
    <w:rsid w:val="3E3DB42D"/>
    <w:rsid w:val="3E42AA06"/>
    <w:rsid w:val="3E491A5F"/>
    <w:rsid w:val="3E5953DD"/>
    <w:rsid w:val="3E60D35C"/>
    <w:rsid w:val="3E71057D"/>
    <w:rsid w:val="3E795B11"/>
    <w:rsid w:val="3E7B8C29"/>
    <w:rsid w:val="3E803B26"/>
    <w:rsid w:val="3E91EDB9"/>
    <w:rsid w:val="3E9E8B87"/>
    <w:rsid w:val="3EA8A113"/>
    <w:rsid w:val="3EAA57F2"/>
    <w:rsid w:val="3EBC4827"/>
    <w:rsid w:val="3ECA0970"/>
    <w:rsid w:val="3ECB2F75"/>
    <w:rsid w:val="3ED68130"/>
    <w:rsid w:val="3EDEB0DF"/>
    <w:rsid w:val="3EDEE6FF"/>
    <w:rsid w:val="3EDF8B00"/>
    <w:rsid w:val="3EE13CF8"/>
    <w:rsid w:val="3EE947E1"/>
    <w:rsid w:val="3EEC1EE9"/>
    <w:rsid w:val="3EF3B728"/>
    <w:rsid w:val="3EFB35DA"/>
    <w:rsid w:val="3F04F67C"/>
    <w:rsid w:val="3F1BBF9A"/>
    <w:rsid w:val="3F1BEE79"/>
    <w:rsid w:val="3F296EEC"/>
    <w:rsid w:val="3F3A8C39"/>
    <w:rsid w:val="3F3BDDEC"/>
    <w:rsid w:val="3F402F90"/>
    <w:rsid w:val="3F42FCB0"/>
    <w:rsid w:val="3F439660"/>
    <w:rsid w:val="3F44672A"/>
    <w:rsid w:val="3F45EB60"/>
    <w:rsid w:val="3F507520"/>
    <w:rsid w:val="3F57A25D"/>
    <w:rsid w:val="3F586030"/>
    <w:rsid w:val="3F65ACE3"/>
    <w:rsid w:val="3F675379"/>
    <w:rsid w:val="3F68740D"/>
    <w:rsid w:val="3F744904"/>
    <w:rsid w:val="3F7EF23C"/>
    <w:rsid w:val="3F8161C0"/>
    <w:rsid w:val="3F87A36B"/>
    <w:rsid w:val="3F8EDF25"/>
    <w:rsid w:val="3F91541C"/>
    <w:rsid w:val="3F91A3E8"/>
    <w:rsid w:val="3F91A816"/>
    <w:rsid w:val="3F93BF96"/>
    <w:rsid w:val="3F96A6DA"/>
    <w:rsid w:val="3FA66B6C"/>
    <w:rsid w:val="3FA7A8FC"/>
    <w:rsid w:val="3FAEE11D"/>
    <w:rsid w:val="3FAF1F83"/>
    <w:rsid w:val="3FB7F74A"/>
    <w:rsid w:val="3FBCD93E"/>
    <w:rsid w:val="3FD7E6B7"/>
    <w:rsid w:val="3FD7F656"/>
    <w:rsid w:val="3FD9341D"/>
    <w:rsid w:val="3FDFAED2"/>
    <w:rsid w:val="3FF12BAF"/>
    <w:rsid w:val="4007EE9D"/>
    <w:rsid w:val="400C5306"/>
    <w:rsid w:val="405525D2"/>
    <w:rsid w:val="405BEF6E"/>
    <w:rsid w:val="40675F56"/>
    <w:rsid w:val="407D21AC"/>
    <w:rsid w:val="40856480"/>
    <w:rsid w:val="4094A669"/>
    <w:rsid w:val="409B2CEB"/>
    <w:rsid w:val="40A73A86"/>
    <w:rsid w:val="40A83261"/>
    <w:rsid w:val="40CE5DCA"/>
    <w:rsid w:val="40CEB383"/>
    <w:rsid w:val="40D2170A"/>
    <w:rsid w:val="40E163E2"/>
    <w:rsid w:val="40F80AD5"/>
    <w:rsid w:val="4100990A"/>
    <w:rsid w:val="41012C3B"/>
    <w:rsid w:val="4102E922"/>
    <w:rsid w:val="41035B6A"/>
    <w:rsid w:val="4106F71B"/>
    <w:rsid w:val="410EF044"/>
    <w:rsid w:val="412815D7"/>
    <w:rsid w:val="41431354"/>
    <w:rsid w:val="414A0ADD"/>
    <w:rsid w:val="414E04D3"/>
    <w:rsid w:val="41524F7B"/>
    <w:rsid w:val="41593703"/>
    <w:rsid w:val="415DE90D"/>
    <w:rsid w:val="4165F9A7"/>
    <w:rsid w:val="41678B31"/>
    <w:rsid w:val="416CBEC9"/>
    <w:rsid w:val="416EA5E7"/>
    <w:rsid w:val="417251BE"/>
    <w:rsid w:val="41762EE3"/>
    <w:rsid w:val="417850A3"/>
    <w:rsid w:val="417CCE8C"/>
    <w:rsid w:val="4182FF8D"/>
    <w:rsid w:val="4187B71D"/>
    <w:rsid w:val="4187C93E"/>
    <w:rsid w:val="4196C154"/>
    <w:rsid w:val="419C54C1"/>
    <w:rsid w:val="419E4D92"/>
    <w:rsid w:val="419EE471"/>
    <w:rsid w:val="41A51F2C"/>
    <w:rsid w:val="41AD3D42"/>
    <w:rsid w:val="41B07EAF"/>
    <w:rsid w:val="41BAA60F"/>
    <w:rsid w:val="41DAA0EF"/>
    <w:rsid w:val="41E81AB2"/>
    <w:rsid w:val="41F61452"/>
    <w:rsid w:val="41FA4947"/>
    <w:rsid w:val="420B6AC5"/>
    <w:rsid w:val="42234B23"/>
    <w:rsid w:val="422BD22C"/>
    <w:rsid w:val="422CA10A"/>
    <w:rsid w:val="42334FD8"/>
    <w:rsid w:val="423CBC05"/>
    <w:rsid w:val="423D923D"/>
    <w:rsid w:val="424A8ED4"/>
    <w:rsid w:val="4253BF6C"/>
    <w:rsid w:val="425C2DAE"/>
    <w:rsid w:val="42733B8A"/>
    <w:rsid w:val="428E8B10"/>
    <w:rsid w:val="429269B8"/>
    <w:rsid w:val="42A3CE89"/>
    <w:rsid w:val="42AE8989"/>
    <w:rsid w:val="42B29CD8"/>
    <w:rsid w:val="42B50F0B"/>
    <w:rsid w:val="42BAFBA3"/>
    <w:rsid w:val="42D1752A"/>
    <w:rsid w:val="42DC4FD2"/>
    <w:rsid w:val="42E242ED"/>
    <w:rsid w:val="42F8036F"/>
    <w:rsid w:val="43007AEC"/>
    <w:rsid w:val="431573DD"/>
    <w:rsid w:val="43386C67"/>
    <w:rsid w:val="43404FDB"/>
    <w:rsid w:val="43492433"/>
    <w:rsid w:val="434DA152"/>
    <w:rsid w:val="434E86D9"/>
    <w:rsid w:val="43549790"/>
    <w:rsid w:val="4364FA5B"/>
    <w:rsid w:val="4367DB5F"/>
    <w:rsid w:val="4370A0F4"/>
    <w:rsid w:val="4383F90B"/>
    <w:rsid w:val="4395B74A"/>
    <w:rsid w:val="43A46096"/>
    <w:rsid w:val="43B1C5A6"/>
    <w:rsid w:val="43B592F9"/>
    <w:rsid w:val="43B9D653"/>
    <w:rsid w:val="43E16A34"/>
    <w:rsid w:val="43E89FAE"/>
    <w:rsid w:val="43F64953"/>
    <w:rsid w:val="44032C0D"/>
    <w:rsid w:val="440A73F0"/>
    <w:rsid w:val="440E4219"/>
    <w:rsid w:val="4414892A"/>
    <w:rsid w:val="44300D68"/>
    <w:rsid w:val="4435A827"/>
    <w:rsid w:val="444D518B"/>
    <w:rsid w:val="44519693"/>
    <w:rsid w:val="44670ED7"/>
    <w:rsid w:val="44672960"/>
    <w:rsid w:val="446E3950"/>
    <w:rsid w:val="4489A9F1"/>
    <w:rsid w:val="4494FE18"/>
    <w:rsid w:val="4495AF3F"/>
    <w:rsid w:val="44A16069"/>
    <w:rsid w:val="44A85884"/>
    <w:rsid w:val="44ABDF96"/>
    <w:rsid w:val="44AFA4D4"/>
    <w:rsid w:val="44C2177E"/>
    <w:rsid w:val="44C65FCB"/>
    <w:rsid w:val="44CE6C21"/>
    <w:rsid w:val="44CF8227"/>
    <w:rsid w:val="44D88024"/>
    <w:rsid w:val="44EDA10F"/>
    <w:rsid w:val="45043427"/>
    <w:rsid w:val="4524E21A"/>
    <w:rsid w:val="4530D755"/>
    <w:rsid w:val="45386ECF"/>
    <w:rsid w:val="454003B7"/>
    <w:rsid w:val="4547F329"/>
    <w:rsid w:val="454C6B01"/>
    <w:rsid w:val="4558B2A0"/>
    <w:rsid w:val="456A4E54"/>
    <w:rsid w:val="456CD526"/>
    <w:rsid w:val="45722123"/>
    <w:rsid w:val="45B6EEA8"/>
    <w:rsid w:val="45BA1A7C"/>
    <w:rsid w:val="45DB99DF"/>
    <w:rsid w:val="45DC21B9"/>
    <w:rsid w:val="45E0ED39"/>
    <w:rsid w:val="45EEE1D3"/>
    <w:rsid w:val="45F55F70"/>
    <w:rsid w:val="45FA0217"/>
    <w:rsid w:val="45FD7234"/>
    <w:rsid w:val="46244687"/>
    <w:rsid w:val="4625C510"/>
    <w:rsid w:val="4627499E"/>
    <w:rsid w:val="462F50FE"/>
    <w:rsid w:val="463660B2"/>
    <w:rsid w:val="4638DBC4"/>
    <w:rsid w:val="463DB706"/>
    <w:rsid w:val="4642DC2E"/>
    <w:rsid w:val="4649671D"/>
    <w:rsid w:val="465A3132"/>
    <w:rsid w:val="46649E32"/>
    <w:rsid w:val="46A93803"/>
    <w:rsid w:val="46C6388C"/>
    <w:rsid w:val="46D0A3EB"/>
    <w:rsid w:val="46D74B0D"/>
    <w:rsid w:val="46DAEB26"/>
    <w:rsid w:val="46E202D4"/>
    <w:rsid w:val="46E21A55"/>
    <w:rsid w:val="46E511BA"/>
    <w:rsid w:val="46FEB853"/>
    <w:rsid w:val="4701F795"/>
    <w:rsid w:val="470352C3"/>
    <w:rsid w:val="47233184"/>
    <w:rsid w:val="472FFDF6"/>
    <w:rsid w:val="473164D3"/>
    <w:rsid w:val="474D4790"/>
    <w:rsid w:val="475745AD"/>
    <w:rsid w:val="4762495B"/>
    <w:rsid w:val="4765066C"/>
    <w:rsid w:val="476B1CBE"/>
    <w:rsid w:val="476C3C40"/>
    <w:rsid w:val="476E8149"/>
    <w:rsid w:val="4774B8F5"/>
    <w:rsid w:val="47785BDE"/>
    <w:rsid w:val="477E8F13"/>
    <w:rsid w:val="4783F8C2"/>
    <w:rsid w:val="47951B4C"/>
    <w:rsid w:val="47B50FF4"/>
    <w:rsid w:val="47B6B0EF"/>
    <w:rsid w:val="47C331DE"/>
    <w:rsid w:val="47C3CCA2"/>
    <w:rsid w:val="47DFD9CD"/>
    <w:rsid w:val="47E28B58"/>
    <w:rsid w:val="47EB886B"/>
    <w:rsid w:val="47FF9201"/>
    <w:rsid w:val="480BFC93"/>
    <w:rsid w:val="48219AF7"/>
    <w:rsid w:val="482DB660"/>
    <w:rsid w:val="482FA953"/>
    <w:rsid w:val="4835FE5A"/>
    <w:rsid w:val="483C9A38"/>
    <w:rsid w:val="48434222"/>
    <w:rsid w:val="484496FF"/>
    <w:rsid w:val="4849C43F"/>
    <w:rsid w:val="4853EC23"/>
    <w:rsid w:val="486B84F9"/>
    <w:rsid w:val="486BC0A9"/>
    <w:rsid w:val="487A7F07"/>
    <w:rsid w:val="487EB5DE"/>
    <w:rsid w:val="48885A87"/>
    <w:rsid w:val="48B814FA"/>
    <w:rsid w:val="48B92556"/>
    <w:rsid w:val="48BE6A81"/>
    <w:rsid w:val="48C3D685"/>
    <w:rsid w:val="48C78EEE"/>
    <w:rsid w:val="48CDC708"/>
    <w:rsid w:val="48D52DF1"/>
    <w:rsid w:val="48D8164E"/>
    <w:rsid w:val="48D96198"/>
    <w:rsid w:val="48DB8C02"/>
    <w:rsid w:val="48E75C32"/>
    <w:rsid w:val="48E94803"/>
    <w:rsid w:val="48E95CD4"/>
    <w:rsid w:val="48F29114"/>
    <w:rsid w:val="48FBFDA0"/>
    <w:rsid w:val="4902517A"/>
    <w:rsid w:val="490707DD"/>
    <w:rsid w:val="49092611"/>
    <w:rsid w:val="49107BE0"/>
    <w:rsid w:val="4916EC1F"/>
    <w:rsid w:val="491AEA30"/>
    <w:rsid w:val="491DF561"/>
    <w:rsid w:val="493318D5"/>
    <w:rsid w:val="49340049"/>
    <w:rsid w:val="49372FF3"/>
    <w:rsid w:val="4943413F"/>
    <w:rsid w:val="49491BFD"/>
    <w:rsid w:val="49491E2F"/>
    <w:rsid w:val="496192C5"/>
    <w:rsid w:val="49630EAD"/>
    <w:rsid w:val="49646477"/>
    <w:rsid w:val="49681FB3"/>
    <w:rsid w:val="496DA4B7"/>
    <w:rsid w:val="49803A63"/>
    <w:rsid w:val="498B4493"/>
    <w:rsid w:val="498FD9BD"/>
    <w:rsid w:val="49924E22"/>
    <w:rsid w:val="499472ED"/>
    <w:rsid w:val="499A35FF"/>
    <w:rsid w:val="499B35D8"/>
    <w:rsid w:val="499B4822"/>
    <w:rsid w:val="49A3F3AB"/>
    <w:rsid w:val="49B0ED4F"/>
    <w:rsid w:val="49B11C6D"/>
    <w:rsid w:val="49BA287F"/>
    <w:rsid w:val="49D2D933"/>
    <w:rsid w:val="49D53773"/>
    <w:rsid w:val="49DDA506"/>
    <w:rsid w:val="49DEA202"/>
    <w:rsid w:val="49E06834"/>
    <w:rsid w:val="49E13473"/>
    <w:rsid w:val="49E47D4E"/>
    <w:rsid w:val="49EA1C03"/>
    <w:rsid w:val="49EA5CBE"/>
    <w:rsid w:val="49EA74F5"/>
    <w:rsid w:val="49F3215A"/>
    <w:rsid w:val="49F7E098"/>
    <w:rsid w:val="49FC02B5"/>
    <w:rsid w:val="49FE0577"/>
    <w:rsid w:val="4A0001EC"/>
    <w:rsid w:val="4A04A1B2"/>
    <w:rsid w:val="4A2DEE4B"/>
    <w:rsid w:val="4A356DFC"/>
    <w:rsid w:val="4A37D3F4"/>
    <w:rsid w:val="4A3F2C09"/>
    <w:rsid w:val="4A477559"/>
    <w:rsid w:val="4A5169BC"/>
    <w:rsid w:val="4A58A79E"/>
    <w:rsid w:val="4A63F3A7"/>
    <w:rsid w:val="4A672D9B"/>
    <w:rsid w:val="4A69D8F9"/>
    <w:rsid w:val="4A7092ED"/>
    <w:rsid w:val="4A7473F4"/>
    <w:rsid w:val="4A7774FF"/>
    <w:rsid w:val="4A77A792"/>
    <w:rsid w:val="4A7A7BE4"/>
    <w:rsid w:val="4A921F38"/>
    <w:rsid w:val="4A9776FC"/>
    <w:rsid w:val="4A9ABCA4"/>
    <w:rsid w:val="4A9B6F48"/>
    <w:rsid w:val="4AC21A8B"/>
    <w:rsid w:val="4AC27229"/>
    <w:rsid w:val="4AD1BDA2"/>
    <w:rsid w:val="4AFA9534"/>
    <w:rsid w:val="4B014803"/>
    <w:rsid w:val="4B01E8A5"/>
    <w:rsid w:val="4B028084"/>
    <w:rsid w:val="4B03348E"/>
    <w:rsid w:val="4B11A1BE"/>
    <w:rsid w:val="4B178EE9"/>
    <w:rsid w:val="4B1EDC10"/>
    <w:rsid w:val="4B2B360A"/>
    <w:rsid w:val="4B356EBF"/>
    <w:rsid w:val="4B3DB2FA"/>
    <w:rsid w:val="4B43839E"/>
    <w:rsid w:val="4B52A785"/>
    <w:rsid w:val="4B5AE5DE"/>
    <w:rsid w:val="4B686A92"/>
    <w:rsid w:val="4B6A1F88"/>
    <w:rsid w:val="4B6ABD61"/>
    <w:rsid w:val="4B6DAD24"/>
    <w:rsid w:val="4B7E90EE"/>
    <w:rsid w:val="4B845937"/>
    <w:rsid w:val="4B8CD617"/>
    <w:rsid w:val="4B92141B"/>
    <w:rsid w:val="4B93AAB9"/>
    <w:rsid w:val="4B966DF1"/>
    <w:rsid w:val="4B96EA01"/>
    <w:rsid w:val="4B96F3D5"/>
    <w:rsid w:val="4B9CEBEB"/>
    <w:rsid w:val="4BA91075"/>
    <w:rsid w:val="4BC4F4F1"/>
    <w:rsid w:val="4BC6B9CA"/>
    <w:rsid w:val="4BD22CF6"/>
    <w:rsid w:val="4BD41A57"/>
    <w:rsid w:val="4BDA02D8"/>
    <w:rsid w:val="4BDB2089"/>
    <w:rsid w:val="4BEB7075"/>
    <w:rsid w:val="4BF381C6"/>
    <w:rsid w:val="4BFC75B6"/>
    <w:rsid w:val="4C069DDA"/>
    <w:rsid w:val="4C0980E5"/>
    <w:rsid w:val="4C0BB0C1"/>
    <w:rsid w:val="4C10E13D"/>
    <w:rsid w:val="4C162FC2"/>
    <w:rsid w:val="4C171327"/>
    <w:rsid w:val="4C32F048"/>
    <w:rsid w:val="4C398504"/>
    <w:rsid w:val="4C436BAA"/>
    <w:rsid w:val="4C463AE7"/>
    <w:rsid w:val="4C467B31"/>
    <w:rsid w:val="4C47605A"/>
    <w:rsid w:val="4C593E04"/>
    <w:rsid w:val="4C69EF2B"/>
    <w:rsid w:val="4C7053A0"/>
    <w:rsid w:val="4C748CE5"/>
    <w:rsid w:val="4C7A222E"/>
    <w:rsid w:val="4C7CCC36"/>
    <w:rsid w:val="4C82896E"/>
    <w:rsid w:val="4C840DF9"/>
    <w:rsid w:val="4C84719E"/>
    <w:rsid w:val="4C8EECCA"/>
    <w:rsid w:val="4CA47965"/>
    <w:rsid w:val="4CADEDF3"/>
    <w:rsid w:val="4CB2EEAB"/>
    <w:rsid w:val="4CBAD48A"/>
    <w:rsid w:val="4CC49CB4"/>
    <w:rsid w:val="4CC539E2"/>
    <w:rsid w:val="4CCAB1DA"/>
    <w:rsid w:val="4CD23527"/>
    <w:rsid w:val="4CD77D80"/>
    <w:rsid w:val="4CD88343"/>
    <w:rsid w:val="4CD90DE0"/>
    <w:rsid w:val="4CF62FDC"/>
    <w:rsid w:val="4D0097AF"/>
    <w:rsid w:val="4D0FFEA9"/>
    <w:rsid w:val="4D10EA34"/>
    <w:rsid w:val="4D16EBD1"/>
    <w:rsid w:val="4D17FE52"/>
    <w:rsid w:val="4D441100"/>
    <w:rsid w:val="4D47F192"/>
    <w:rsid w:val="4D49590E"/>
    <w:rsid w:val="4D52D224"/>
    <w:rsid w:val="4D584F6D"/>
    <w:rsid w:val="4D63BD03"/>
    <w:rsid w:val="4D6400E9"/>
    <w:rsid w:val="4D86874C"/>
    <w:rsid w:val="4D8EADCA"/>
    <w:rsid w:val="4D91353D"/>
    <w:rsid w:val="4D91E4E7"/>
    <w:rsid w:val="4D998E45"/>
    <w:rsid w:val="4D99F72F"/>
    <w:rsid w:val="4DA72750"/>
    <w:rsid w:val="4DAB6EAD"/>
    <w:rsid w:val="4DAD3647"/>
    <w:rsid w:val="4DB03879"/>
    <w:rsid w:val="4DC2B1E5"/>
    <w:rsid w:val="4DEDF819"/>
    <w:rsid w:val="4E04D559"/>
    <w:rsid w:val="4E097BB5"/>
    <w:rsid w:val="4E0F1165"/>
    <w:rsid w:val="4E163A9B"/>
    <w:rsid w:val="4E18F09B"/>
    <w:rsid w:val="4E1C8C78"/>
    <w:rsid w:val="4E2482B6"/>
    <w:rsid w:val="4E335555"/>
    <w:rsid w:val="4E3EE9B8"/>
    <w:rsid w:val="4E4A3EC9"/>
    <w:rsid w:val="4E4B786A"/>
    <w:rsid w:val="4E504301"/>
    <w:rsid w:val="4E58D156"/>
    <w:rsid w:val="4E5B43FB"/>
    <w:rsid w:val="4E5DF12B"/>
    <w:rsid w:val="4E5F0BFB"/>
    <w:rsid w:val="4E60C1E8"/>
    <w:rsid w:val="4E647B75"/>
    <w:rsid w:val="4E7E5458"/>
    <w:rsid w:val="4E803941"/>
    <w:rsid w:val="4E86DF1E"/>
    <w:rsid w:val="4E92040D"/>
    <w:rsid w:val="4E952AA9"/>
    <w:rsid w:val="4E959163"/>
    <w:rsid w:val="4E9BCE89"/>
    <w:rsid w:val="4E9DD243"/>
    <w:rsid w:val="4EA44B26"/>
    <w:rsid w:val="4EA92B9F"/>
    <w:rsid w:val="4EAA7533"/>
    <w:rsid w:val="4EB92DD2"/>
    <w:rsid w:val="4EB97B11"/>
    <w:rsid w:val="4EBBBD61"/>
    <w:rsid w:val="4EC498D7"/>
    <w:rsid w:val="4ED55B23"/>
    <w:rsid w:val="4F05DA53"/>
    <w:rsid w:val="4F0CDC91"/>
    <w:rsid w:val="4F153A3C"/>
    <w:rsid w:val="4F17A51A"/>
    <w:rsid w:val="4F2C73AD"/>
    <w:rsid w:val="4F3539E3"/>
    <w:rsid w:val="4F3875F4"/>
    <w:rsid w:val="4F40BF08"/>
    <w:rsid w:val="4F55CCDA"/>
    <w:rsid w:val="4F5EE3F8"/>
    <w:rsid w:val="4F6012C5"/>
    <w:rsid w:val="4F6973A7"/>
    <w:rsid w:val="4F711FF6"/>
    <w:rsid w:val="4F86BFF4"/>
    <w:rsid w:val="4F9603BB"/>
    <w:rsid w:val="4FA4DEB1"/>
    <w:rsid w:val="4FB11976"/>
    <w:rsid w:val="4FBBF02B"/>
    <w:rsid w:val="4FD3EA8D"/>
    <w:rsid w:val="4FD81620"/>
    <w:rsid w:val="4FE710C6"/>
    <w:rsid w:val="4FEBC7AC"/>
    <w:rsid w:val="50052FAB"/>
    <w:rsid w:val="500562BF"/>
    <w:rsid w:val="500864E5"/>
    <w:rsid w:val="500E6342"/>
    <w:rsid w:val="501798DA"/>
    <w:rsid w:val="5021129D"/>
    <w:rsid w:val="50395DBD"/>
    <w:rsid w:val="50404356"/>
    <w:rsid w:val="5051AFB0"/>
    <w:rsid w:val="50607447"/>
    <w:rsid w:val="50636BC3"/>
    <w:rsid w:val="506D3713"/>
    <w:rsid w:val="506EACF4"/>
    <w:rsid w:val="507C7B7A"/>
    <w:rsid w:val="5099C56B"/>
    <w:rsid w:val="509B5D49"/>
    <w:rsid w:val="509DAF7C"/>
    <w:rsid w:val="50A26378"/>
    <w:rsid w:val="50A358C6"/>
    <w:rsid w:val="50BAA39B"/>
    <w:rsid w:val="50C0CE66"/>
    <w:rsid w:val="50C96248"/>
    <w:rsid w:val="50CBF4D2"/>
    <w:rsid w:val="50D3EA36"/>
    <w:rsid w:val="50D6D5E1"/>
    <w:rsid w:val="50D9727B"/>
    <w:rsid w:val="50DCABEE"/>
    <w:rsid w:val="50F01B16"/>
    <w:rsid w:val="50F18F3D"/>
    <w:rsid w:val="50F1A8DD"/>
    <w:rsid w:val="50F20B96"/>
    <w:rsid w:val="50F21A57"/>
    <w:rsid w:val="50F44124"/>
    <w:rsid w:val="51136C8E"/>
    <w:rsid w:val="512AC24E"/>
    <w:rsid w:val="512FF80D"/>
    <w:rsid w:val="513219D7"/>
    <w:rsid w:val="5142B908"/>
    <w:rsid w:val="51587021"/>
    <w:rsid w:val="515FE317"/>
    <w:rsid w:val="51622AC7"/>
    <w:rsid w:val="516D316F"/>
    <w:rsid w:val="5172609D"/>
    <w:rsid w:val="5187AFDF"/>
    <w:rsid w:val="518CD9C9"/>
    <w:rsid w:val="519341A9"/>
    <w:rsid w:val="51939F3A"/>
    <w:rsid w:val="51A845D9"/>
    <w:rsid w:val="51AE7439"/>
    <w:rsid w:val="51B5673D"/>
    <w:rsid w:val="51C05252"/>
    <w:rsid w:val="51C24565"/>
    <w:rsid w:val="51CA4C74"/>
    <w:rsid w:val="51D0BF53"/>
    <w:rsid w:val="51E18C05"/>
    <w:rsid w:val="51F229B4"/>
    <w:rsid w:val="52133760"/>
    <w:rsid w:val="5216AC2E"/>
    <w:rsid w:val="521C56DC"/>
    <w:rsid w:val="5223B1C5"/>
    <w:rsid w:val="52348E5E"/>
    <w:rsid w:val="52375112"/>
    <w:rsid w:val="52475D58"/>
    <w:rsid w:val="526B9069"/>
    <w:rsid w:val="5270E261"/>
    <w:rsid w:val="52729641"/>
    <w:rsid w:val="527720AE"/>
    <w:rsid w:val="528734E7"/>
    <w:rsid w:val="528BF05A"/>
    <w:rsid w:val="528C9914"/>
    <w:rsid w:val="5293C468"/>
    <w:rsid w:val="52A22138"/>
    <w:rsid w:val="52B3CC4A"/>
    <w:rsid w:val="52B518B8"/>
    <w:rsid w:val="52B835C6"/>
    <w:rsid w:val="52BA0351"/>
    <w:rsid w:val="52BDD083"/>
    <w:rsid w:val="52C361A7"/>
    <w:rsid w:val="52CA158C"/>
    <w:rsid w:val="52CAFAE2"/>
    <w:rsid w:val="52CE34FA"/>
    <w:rsid w:val="52D4E236"/>
    <w:rsid w:val="52F7E01F"/>
    <w:rsid w:val="53157912"/>
    <w:rsid w:val="53274E22"/>
    <w:rsid w:val="532776B0"/>
    <w:rsid w:val="533CB8CC"/>
    <w:rsid w:val="533E0285"/>
    <w:rsid w:val="53437A85"/>
    <w:rsid w:val="534B6C3B"/>
    <w:rsid w:val="53518C54"/>
    <w:rsid w:val="53523F46"/>
    <w:rsid w:val="53572E80"/>
    <w:rsid w:val="5357959E"/>
    <w:rsid w:val="5361EE6E"/>
    <w:rsid w:val="536BD476"/>
    <w:rsid w:val="536D305C"/>
    <w:rsid w:val="53737729"/>
    <w:rsid w:val="537B025C"/>
    <w:rsid w:val="5382A66C"/>
    <w:rsid w:val="538F93EC"/>
    <w:rsid w:val="539337DF"/>
    <w:rsid w:val="539E3221"/>
    <w:rsid w:val="53A12410"/>
    <w:rsid w:val="53A2A73B"/>
    <w:rsid w:val="53ABAD3C"/>
    <w:rsid w:val="53D7AAA3"/>
    <w:rsid w:val="53E1A7AF"/>
    <w:rsid w:val="53E2E039"/>
    <w:rsid w:val="54012A9A"/>
    <w:rsid w:val="540449F4"/>
    <w:rsid w:val="54060BD4"/>
    <w:rsid w:val="54198AE3"/>
    <w:rsid w:val="541B9BC6"/>
    <w:rsid w:val="542B7402"/>
    <w:rsid w:val="54331EB2"/>
    <w:rsid w:val="544768A4"/>
    <w:rsid w:val="544D7E85"/>
    <w:rsid w:val="545151DE"/>
    <w:rsid w:val="54579523"/>
    <w:rsid w:val="545DF900"/>
    <w:rsid w:val="545F0096"/>
    <w:rsid w:val="5474AEBF"/>
    <w:rsid w:val="54838676"/>
    <w:rsid w:val="5487D0EA"/>
    <w:rsid w:val="548A2357"/>
    <w:rsid w:val="54B988EF"/>
    <w:rsid w:val="54BEDDAA"/>
    <w:rsid w:val="54CE044D"/>
    <w:rsid w:val="54CE0EE4"/>
    <w:rsid w:val="54CE5469"/>
    <w:rsid w:val="54D75456"/>
    <w:rsid w:val="54F7FECC"/>
    <w:rsid w:val="54FC3681"/>
    <w:rsid w:val="550146D7"/>
    <w:rsid w:val="55017167"/>
    <w:rsid w:val="5503BBFC"/>
    <w:rsid w:val="5504BEB1"/>
    <w:rsid w:val="55122405"/>
    <w:rsid w:val="5517E8D9"/>
    <w:rsid w:val="55234BDF"/>
    <w:rsid w:val="552C7F6E"/>
    <w:rsid w:val="55489483"/>
    <w:rsid w:val="55497AFA"/>
    <w:rsid w:val="554E2ED4"/>
    <w:rsid w:val="554F1C60"/>
    <w:rsid w:val="5558AAC0"/>
    <w:rsid w:val="55597A30"/>
    <w:rsid w:val="555A1835"/>
    <w:rsid w:val="555FDB95"/>
    <w:rsid w:val="556505EB"/>
    <w:rsid w:val="556544C4"/>
    <w:rsid w:val="55725BD9"/>
    <w:rsid w:val="5584A611"/>
    <w:rsid w:val="5586FF61"/>
    <w:rsid w:val="55928C17"/>
    <w:rsid w:val="55A02C67"/>
    <w:rsid w:val="55A47C01"/>
    <w:rsid w:val="55A7E0A1"/>
    <w:rsid w:val="55AE898A"/>
    <w:rsid w:val="55B65968"/>
    <w:rsid w:val="55BA8B37"/>
    <w:rsid w:val="55C1832D"/>
    <w:rsid w:val="55C6F006"/>
    <w:rsid w:val="55D11CBE"/>
    <w:rsid w:val="55E28C70"/>
    <w:rsid w:val="55E39FF4"/>
    <w:rsid w:val="55FF31FC"/>
    <w:rsid w:val="5617C086"/>
    <w:rsid w:val="561A4FDB"/>
    <w:rsid w:val="5625D5FD"/>
    <w:rsid w:val="562A1D15"/>
    <w:rsid w:val="562B8560"/>
    <w:rsid w:val="5635697D"/>
    <w:rsid w:val="5635710B"/>
    <w:rsid w:val="563587FE"/>
    <w:rsid w:val="563C4240"/>
    <w:rsid w:val="56454A04"/>
    <w:rsid w:val="56467406"/>
    <w:rsid w:val="564E1A8A"/>
    <w:rsid w:val="56542DFB"/>
    <w:rsid w:val="56568346"/>
    <w:rsid w:val="565BF3C0"/>
    <w:rsid w:val="565F26E8"/>
    <w:rsid w:val="56601073"/>
    <w:rsid w:val="5661827A"/>
    <w:rsid w:val="5666A7FF"/>
    <w:rsid w:val="566DCAE8"/>
    <w:rsid w:val="568A6F8F"/>
    <w:rsid w:val="5696FD29"/>
    <w:rsid w:val="56A6F2FD"/>
    <w:rsid w:val="56B8C600"/>
    <w:rsid w:val="56D5C128"/>
    <w:rsid w:val="56DE6306"/>
    <w:rsid w:val="56FB0D76"/>
    <w:rsid w:val="5704CBA8"/>
    <w:rsid w:val="572C4946"/>
    <w:rsid w:val="572CF28F"/>
    <w:rsid w:val="572E5CC2"/>
    <w:rsid w:val="57305EA7"/>
    <w:rsid w:val="5733D8D9"/>
    <w:rsid w:val="57372DAD"/>
    <w:rsid w:val="57409463"/>
    <w:rsid w:val="574A7A6A"/>
    <w:rsid w:val="57511E02"/>
    <w:rsid w:val="575E6A0B"/>
    <w:rsid w:val="576FB857"/>
    <w:rsid w:val="577859F6"/>
    <w:rsid w:val="577F1BB4"/>
    <w:rsid w:val="57855A72"/>
    <w:rsid w:val="578FFA81"/>
    <w:rsid w:val="57957DE4"/>
    <w:rsid w:val="5799535C"/>
    <w:rsid w:val="5799C235"/>
    <w:rsid w:val="579C23DC"/>
    <w:rsid w:val="57A2C0F8"/>
    <w:rsid w:val="57B0070C"/>
    <w:rsid w:val="57B58856"/>
    <w:rsid w:val="57C38AA0"/>
    <w:rsid w:val="57C945BA"/>
    <w:rsid w:val="57CF632B"/>
    <w:rsid w:val="57D920CA"/>
    <w:rsid w:val="57DBDE42"/>
    <w:rsid w:val="57E3D316"/>
    <w:rsid w:val="57E60915"/>
    <w:rsid w:val="57E8A498"/>
    <w:rsid w:val="57E8C14A"/>
    <w:rsid w:val="57EE48D0"/>
    <w:rsid w:val="5808B099"/>
    <w:rsid w:val="58170471"/>
    <w:rsid w:val="581EB0ED"/>
    <w:rsid w:val="582FB71F"/>
    <w:rsid w:val="5841693D"/>
    <w:rsid w:val="584C6626"/>
    <w:rsid w:val="585C2CCD"/>
    <w:rsid w:val="585C93E8"/>
    <w:rsid w:val="586BCCFD"/>
    <w:rsid w:val="587395DF"/>
    <w:rsid w:val="587678F5"/>
    <w:rsid w:val="588324D2"/>
    <w:rsid w:val="5889B90F"/>
    <w:rsid w:val="588DE560"/>
    <w:rsid w:val="58940AC3"/>
    <w:rsid w:val="58B2BB2E"/>
    <w:rsid w:val="58BF06AF"/>
    <w:rsid w:val="58C211D7"/>
    <w:rsid w:val="58C937C0"/>
    <w:rsid w:val="58CF94A4"/>
    <w:rsid w:val="58D6707D"/>
    <w:rsid w:val="58D9EC6C"/>
    <w:rsid w:val="58DB0522"/>
    <w:rsid w:val="58E2D42F"/>
    <w:rsid w:val="58E458BF"/>
    <w:rsid w:val="58F762B6"/>
    <w:rsid w:val="58F76D85"/>
    <w:rsid w:val="58F909A4"/>
    <w:rsid w:val="58F98F90"/>
    <w:rsid w:val="58FC7BCC"/>
    <w:rsid w:val="58FFC6AC"/>
    <w:rsid w:val="590995DD"/>
    <w:rsid w:val="590E2D5A"/>
    <w:rsid w:val="5919188D"/>
    <w:rsid w:val="5919C9D1"/>
    <w:rsid w:val="591AC20F"/>
    <w:rsid w:val="59296301"/>
    <w:rsid w:val="59337253"/>
    <w:rsid w:val="59367F97"/>
    <w:rsid w:val="593FDEF3"/>
    <w:rsid w:val="5962D2DB"/>
    <w:rsid w:val="5969B79A"/>
    <w:rsid w:val="59707DB5"/>
    <w:rsid w:val="5971AE78"/>
    <w:rsid w:val="597DD042"/>
    <w:rsid w:val="59857DFC"/>
    <w:rsid w:val="59940C0B"/>
    <w:rsid w:val="5994A898"/>
    <w:rsid w:val="5999AE20"/>
    <w:rsid w:val="59B5339C"/>
    <w:rsid w:val="59B95F05"/>
    <w:rsid w:val="59C83722"/>
    <w:rsid w:val="59C9FCC2"/>
    <w:rsid w:val="59D21AD8"/>
    <w:rsid w:val="59E70476"/>
    <w:rsid w:val="59FE6054"/>
    <w:rsid w:val="5A07EE54"/>
    <w:rsid w:val="5A14103D"/>
    <w:rsid w:val="5A157798"/>
    <w:rsid w:val="5A1A9897"/>
    <w:rsid w:val="5A1D495A"/>
    <w:rsid w:val="5A2C3EA1"/>
    <w:rsid w:val="5A2D9179"/>
    <w:rsid w:val="5A2E3EC6"/>
    <w:rsid w:val="5A327FC8"/>
    <w:rsid w:val="5A3A4B6D"/>
    <w:rsid w:val="5A3BE364"/>
    <w:rsid w:val="5A3D2D88"/>
    <w:rsid w:val="5A3F4B64"/>
    <w:rsid w:val="5A430E72"/>
    <w:rsid w:val="5A43EAE3"/>
    <w:rsid w:val="5A465AB4"/>
    <w:rsid w:val="5A481D09"/>
    <w:rsid w:val="5A5E07E6"/>
    <w:rsid w:val="5A62526B"/>
    <w:rsid w:val="5A767BB0"/>
    <w:rsid w:val="5A804A24"/>
    <w:rsid w:val="5AA3BA15"/>
    <w:rsid w:val="5AA95E36"/>
    <w:rsid w:val="5AB0ABF6"/>
    <w:rsid w:val="5AB31244"/>
    <w:rsid w:val="5AB4536C"/>
    <w:rsid w:val="5AB657EB"/>
    <w:rsid w:val="5AF08079"/>
    <w:rsid w:val="5B02F0A0"/>
    <w:rsid w:val="5B0FA43E"/>
    <w:rsid w:val="5B255C57"/>
    <w:rsid w:val="5B25D1C3"/>
    <w:rsid w:val="5B2E5AC6"/>
    <w:rsid w:val="5B43D51B"/>
    <w:rsid w:val="5B4BAB12"/>
    <w:rsid w:val="5B4D4F9A"/>
    <w:rsid w:val="5B522BE4"/>
    <w:rsid w:val="5B55D662"/>
    <w:rsid w:val="5B5EE0AB"/>
    <w:rsid w:val="5B6AE235"/>
    <w:rsid w:val="5B7B398E"/>
    <w:rsid w:val="5B843644"/>
    <w:rsid w:val="5B848425"/>
    <w:rsid w:val="5BB74C17"/>
    <w:rsid w:val="5BCD6B34"/>
    <w:rsid w:val="5BCE968B"/>
    <w:rsid w:val="5BE21DCF"/>
    <w:rsid w:val="5BE3DB4F"/>
    <w:rsid w:val="5BEF9F28"/>
    <w:rsid w:val="5BF9DFD7"/>
    <w:rsid w:val="5C0AE782"/>
    <w:rsid w:val="5C0E03C9"/>
    <w:rsid w:val="5C11BC6C"/>
    <w:rsid w:val="5C2299DF"/>
    <w:rsid w:val="5C274546"/>
    <w:rsid w:val="5C2889C9"/>
    <w:rsid w:val="5C2CCBE9"/>
    <w:rsid w:val="5C3481F9"/>
    <w:rsid w:val="5C51AE19"/>
    <w:rsid w:val="5C665B11"/>
    <w:rsid w:val="5C67F603"/>
    <w:rsid w:val="5C75A6F4"/>
    <w:rsid w:val="5C75E937"/>
    <w:rsid w:val="5C7FDA1D"/>
    <w:rsid w:val="5C822A3A"/>
    <w:rsid w:val="5C852DC6"/>
    <w:rsid w:val="5C883F7A"/>
    <w:rsid w:val="5C94F866"/>
    <w:rsid w:val="5CA7F275"/>
    <w:rsid w:val="5CAC8181"/>
    <w:rsid w:val="5CACE3CD"/>
    <w:rsid w:val="5CB0678B"/>
    <w:rsid w:val="5CBC66D7"/>
    <w:rsid w:val="5CBCC64F"/>
    <w:rsid w:val="5CC78E6F"/>
    <w:rsid w:val="5CD04DC9"/>
    <w:rsid w:val="5CDD542C"/>
    <w:rsid w:val="5CEDEF51"/>
    <w:rsid w:val="5CF6EF49"/>
    <w:rsid w:val="5CFDE16A"/>
    <w:rsid w:val="5D0EA382"/>
    <w:rsid w:val="5D17F3D5"/>
    <w:rsid w:val="5D198AB1"/>
    <w:rsid w:val="5D1DABF0"/>
    <w:rsid w:val="5D2E45C5"/>
    <w:rsid w:val="5D36FE35"/>
    <w:rsid w:val="5D3E4316"/>
    <w:rsid w:val="5D53688A"/>
    <w:rsid w:val="5D538E53"/>
    <w:rsid w:val="5D592E0E"/>
    <w:rsid w:val="5D60044C"/>
    <w:rsid w:val="5D6FA08A"/>
    <w:rsid w:val="5D77269A"/>
    <w:rsid w:val="5D79A0CD"/>
    <w:rsid w:val="5D844DF7"/>
    <w:rsid w:val="5D9A9898"/>
    <w:rsid w:val="5DA8A1B1"/>
    <w:rsid w:val="5DB3DF4D"/>
    <w:rsid w:val="5DB73D18"/>
    <w:rsid w:val="5DBE5542"/>
    <w:rsid w:val="5DC12649"/>
    <w:rsid w:val="5DC496E6"/>
    <w:rsid w:val="5DE56D5B"/>
    <w:rsid w:val="5DFA03B6"/>
    <w:rsid w:val="5E30A244"/>
    <w:rsid w:val="5E35F0B2"/>
    <w:rsid w:val="5E427A61"/>
    <w:rsid w:val="5E449D25"/>
    <w:rsid w:val="5E46D69A"/>
    <w:rsid w:val="5E4E8E91"/>
    <w:rsid w:val="5E5ECC0D"/>
    <w:rsid w:val="5E6723CF"/>
    <w:rsid w:val="5E7527E6"/>
    <w:rsid w:val="5E825419"/>
    <w:rsid w:val="5E85ED31"/>
    <w:rsid w:val="5E8C6135"/>
    <w:rsid w:val="5E907F87"/>
    <w:rsid w:val="5E9287ED"/>
    <w:rsid w:val="5E962D02"/>
    <w:rsid w:val="5E9FBBDE"/>
    <w:rsid w:val="5EA594D2"/>
    <w:rsid w:val="5EA88187"/>
    <w:rsid w:val="5EB953D1"/>
    <w:rsid w:val="5EBFDA42"/>
    <w:rsid w:val="5EC15A4C"/>
    <w:rsid w:val="5EC24D05"/>
    <w:rsid w:val="5ED681B8"/>
    <w:rsid w:val="5EDB6234"/>
    <w:rsid w:val="5EDC43B1"/>
    <w:rsid w:val="5EDD926F"/>
    <w:rsid w:val="5EEA96BB"/>
    <w:rsid w:val="5EEF1727"/>
    <w:rsid w:val="5EF273D2"/>
    <w:rsid w:val="5EFB7F52"/>
    <w:rsid w:val="5F1E5E99"/>
    <w:rsid w:val="5F23E2CC"/>
    <w:rsid w:val="5F241240"/>
    <w:rsid w:val="5F26FE35"/>
    <w:rsid w:val="5F4DB531"/>
    <w:rsid w:val="5F54E3B2"/>
    <w:rsid w:val="5F5681FB"/>
    <w:rsid w:val="5F59C6E1"/>
    <w:rsid w:val="5F63E8E9"/>
    <w:rsid w:val="5F6655B5"/>
    <w:rsid w:val="5F66604D"/>
    <w:rsid w:val="5F94A9EF"/>
    <w:rsid w:val="5FC1BD50"/>
    <w:rsid w:val="5FC281BD"/>
    <w:rsid w:val="5FC49E2B"/>
    <w:rsid w:val="5FC5D677"/>
    <w:rsid w:val="5FC9A16B"/>
    <w:rsid w:val="5FCD8552"/>
    <w:rsid w:val="5FE18BF4"/>
    <w:rsid w:val="5FE28613"/>
    <w:rsid w:val="5FE38213"/>
    <w:rsid w:val="5FF75160"/>
    <w:rsid w:val="5FFB0D21"/>
    <w:rsid w:val="600083AE"/>
    <w:rsid w:val="60053DD1"/>
    <w:rsid w:val="6008CF35"/>
    <w:rsid w:val="600AAAE5"/>
    <w:rsid w:val="600D8DF2"/>
    <w:rsid w:val="601AAA3B"/>
    <w:rsid w:val="601E657B"/>
    <w:rsid w:val="602098E0"/>
    <w:rsid w:val="602E9743"/>
    <w:rsid w:val="60310DA4"/>
    <w:rsid w:val="603D8A4E"/>
    <w:rsid w:val="603F3B8B"/>
    <w:rsid w:val="6041C9AE"/>
    <w:rsid w:val="604507DB"/>
    <w:rsid w:val="6050A2A5"/>
    <w:rsid w:val="605124FF"/>
    <w:rsid w:val="60601AE4"/>
    <w:rsid w:val="6061BD3D"/>
    <w:rsid w:val="6067B553"/>
    <w:rsid w:val="6069765A"/>
    <w:rsid w:val="606BB10B"/>
    <w:rsid w:val="607A7AB2"/>
    <w:rsid w:val="607ADCE3"/>
    <w:rsid w:val="607F6DBB"/>
    <w:rsid w:val="60830FF4"/>
    <w:rsid w:val="608C8BE9"/>
    <w:rsid w:val="6090073A"/>
    <w:rsid w:val="60A25C23"/>
    <w:rsid w:val="60B11F7B"/>
    <w:rsid w:val="60B4621C"/>
    <w:rsid w:val="60BEE01D"/>
    <w:rsid w:val="60D61D71"/>
    <w:rsid w:val="60D6689A"/>
    <w:rsid w:val="60DB4295"/>
    <w:rsid w:val="60E80690"/>
    <w:rsid w:val="60EBA6CE"/>
    <w:rsid w:val="60F0415A"/>
    <w:rsid w:val="60F06783"/>
    <w:rsid w:val="60F7BA1A"/>
    <w:rsid w:val="6105F0BF"/>
    <w:rsid w:val="6108A2BB"/>
    <w:rsid w:val="610AE5F8"/>
    <w:rsid w:val="610BA32B"/>
    <w:rsid w:val="6115679D"/>
    <w:rsid w:val="6115E0F6"/>
    <w:rsid w:val="611DFB1F"/>
    <w:rsid w:val="61214D34"/>
    <w:rsid w:val="6121DC24"/>
    <w:rsid w:val="61436123"/>
    <w:rsid w:val="616A443A"/>
    <w:rsid w:val="617FA09D"/>
    <w:rsid w:val="61878505"/>
    <w:rsid w:val="6189A9E3"/>
    <w:rsid w:val="618B8E68"/>
    <w:rsid w:val="619E7486"/>
    <w:rsid w:val="61A6CB97"/>
    <w:rsid w:val="61B2E9B9"/>
    <w:rsid w:val="61B54CC1"/>
    <w:rsid w:val="61B73ACA"/>
    <w:rsid w:val="61CA4F62"/>
    <w:rsid w:val="61D36E43"/>
    <w:rsid w:val="61EFAC1F"/>
    <w:rsid w:val="61F46FA9"/>
    <w:rsid w:val="61F643FC"/>
    <w:rsid w:val="62085ED9"/>
    <w:rsid w:val="620919C5"/>
    <w:rsid w:val="620EDD61"/>
    <w:rsid w:val="622BC1F2"/>
    <w:rsid w:val="622C53D1"/>
    <w:rsid w:val="622C827B"/>
    <w:rsid w:val="62383327"/>
    <w:rsid w:val="623D733A"/>
    <w:rsid w:val="623FCB99"/>
    <w:rsid w:val="624634BD"/>
    <w:rsid w:val="6247FFD8"/>
    <w:rsid w:val="625E4937"/>
    <w:rsid w:val="625F1A0A"/>
    <w:rsid w:val="626CD0EC"/>
    <w:rsid w:val="6271B72B"/>
    <w:rsid w:val="627C2B06"/>
    <w:rsid w:val="628666CD"/>
    <w:rsid w:val="629EB843"/>
    <w:rsid w:val="62A20F54"/>
    <w:rsid w:val="62A73F46"/>
    <w:rsid w:val="62B0E4B0"/>
    <w:rsid w:val="62BAE367"/>
    <w:rsid w:val="62C00B28"/>
    <w:rsid w:val="62D1BDB5"/>
    <w:rsid w:val="62D35F26"/>
    <w:rsid w:val="62DB3E71"/>
    <w:rsid w:val="62DB9423"/>
    <w:rsid w:val="62E78C48"/>
    <w:rsid w:val="6309B771"/>
    <w:rsid w:val="630B0A7F"/>
    <w:rsid w:val="630DC4C1"/>
    <w:rsid w:val="631696DE"/>
    <w:rsid w:val="631DD460"/>
    <w:rsid w:val="63219863"/>
    <w:rsid w:val="632CC913"/>
    <w:rsid w:val="634E2FE0"/>
    <w:rsid w:val="63511687"/>
    <w:rsid w:val="63555E13"/>
    <w:rsid w:val="6356C5C1"/>
    <w:rsid w:val="635DAA0C"/>
    <w:rsid w:val="63641528"/>
    <w:rsid w:val="637119FF"/>
    <w:rsid w:val="6373BB72"/>
    <w:rsid w:val="6380032D"/>
    <w:rsid w:val="63908510"/>
    <w:rsid w:val="6396E7F6"/>
    <w:rsid w:val="63AA53D0"/>
    <w:rsid w:val="63AF8718"/>
    <w:rsid w:val="63B0E498"/>
    <w:rsid w:val="63B433CD"/>
    <w:rsid w:val="63BA9BD3"/>
    <w:rsid w:val="63CC6A09"/>
    <w:rsid w:val="63DFF3B2"/>
    <w:rsid w:val="63E772A9"/>
    <w:rsid w:val="63EDFEAC"/>
    <w:rsid w:val="63F26D81"/>
    <w:rsid w:val="63F2772E"/>
    <w:rsid w:val="63FA470E"/>
    <w:rsid w:val="63FD24ED"/>
    <w:rsid w:val="640A7E6D"/>
    <w:rsid w:val="6414941C"/>
    <w:rsid w:val="641A9D37"/>
    <w:rsid w:val="642F4BFE"/>
    <w:rsid w:val="6444B19B"/>
    <w:rsid w:val="64576FD7"/>
    <w:rsid w:val="64687B92"/>
    <w:rsid w:val="6471EAED"/>
    <w:rsid w:val="6479736E"/>
    <w:rsid w:val="6479BFD4"/>
    <w:rsid w:val="647AF8D9"/>
    <w:rsid w:val="64807E17"/>
    <w:rsid w:val="6484B301"/>
    <w:rsid w:val="648C34C2"/>
    <w:rsid w:val="648E714C"/>
    <w:rsid w:val="649450C8"/>
    <w:rsid w:val="649CC009"/>
    <w:rsid w:val="64A07B36"/>
    <w:rsid w:val="64A71333"/>
    <w:rsid w:val="64B10594"/>
    <w:rsid w:val="64B416E7"/>
    <w:rsid w:val="64B49D94"/>
    <w:rsid w:val="64B4D17F"/>
    <w:rsid w:val="64B766D2"/>
    <w:rsid w:val="64BEC814"/>
    <w:rsid w:val="64D1B088"/>
    <w:rsid w:val="64D1D552"/>
    <w:rsid w:val="64DF4EB2"/>
    <w:rsid w:val="64E06BA8"/>
    <w:rsid w:val="64E4234E"/>
    <w:rsid w:val="64E5FC41"/>
    <w:rsid w:val="64EE6993"/>
    <w:rsid w:val="64EF2A58"/>
    <w:rsid w:val="64FCF842"/>
    <w:rsid w:val="64FF317B"/>
    <w:rsid w:val="65005E2E"/>
    <w:rsid w:val="6504E378"/>
    <w:rsid w:val="6507B846"/>
    <w:rsid w:val="650A406C"/>
    <w:rsid w:val="651F2CCF"/>
    <w:rsid w:val="652A9B37"/>
    <w:rsid w:val="652AFBD6"/>
    <w:rsid w:val="652CE400"/>
    <w:rsid w:val="6532915D"/>
    <w:rsid w:val="65332DAD"/>
    <w:rsid w:val="653CDE98"/>
    <w:rsid w:val="65552F95"/>
    <w:rsid w:val="6555F01D"/>
    <w:rsid w:val="6561CF5C"/>
    <w:rsid w:val="65677AC2"/>
    <w:rsid w:val="65691CDB"/>
    <w:rsid w:val="656E4DFE"/>
    <w:rsid w:val="6581B5F1"/>
    <w:rsid w:val="658E256B"/>
    <w:rsid w:val="6590004C"/>
    <w:rsid w:val="659BE3E8"/>
    <w:rsid w:val="65A82020"/>
    <w:rsid w:val="65BB367C"/>
    <w:rsid w:val="65BE5C2C"/>
    <w:rsid w:val="65C4230C"/>
    <w:rsid w:val="65C85BC9"/>
    <w:rsid w:val="65CEC4CC"/>
    <w:rsid w:val="65D2FDF4"/>
    <w:rsid w:val="65DA7D19"/>
    <w:rsid w:val="65DC409A"/>
    <w:rsid w:val="65E1FE87"/>
    <w:rsid w:val="65E72963"/>
    <w:rsid w:val="65F28A5F"/>
    <w:rsid w:val="65F61E75"/>
    <w:rsid w:val="65FD68C6"/>
    <w:rsid w:val="65FDB131"/>
    <w:rsid w:val="660FD958"/>
    <w:rsid w:val="661CB2B4"/>
    <w:rsid w:val="662724E9"/>
    <w:rsid w:val="662999D0"/>
    <w:rsid w:val="66342664"/>
    <w:rsid w:val="66406662"/>
    <w:rsid w:val="66441DA7"/>
    <w:rsid w:val="66464BE6"/>
    <w:rsid w:val="664DDED2"/>
    <w:rsid w:val="664FAC06"/>
    <w:rsid w:val="665E0856"/>
    <w:rsid w:val="665E8EF9"/>
    <w:rsid w:val="66607FB1"/>
    <w:rsid w:val="666B4664"/>
    <w:rsid w:val="666FE11B"/>
    <w:rsid w:val="667AC9CB"/>
    <w:rsid w:val="667C65CB"/>
    <w:rsid w:val="66909BDE"/>
    <w:rsid w:val="66975412"/>
    <w:rsid w:val="669D47A0"/>
    <w:rsid w:val="66BA55D6"/>
    <w:rsid w:val="66BF4D45"/>
    <w:rsid w:val="66BFA1C1"/>
    <w:rsid w:val="66C010AE"/>
    <w:rsid w:val="66C6A02F"/>
    <w:rsid w:val="66CBE242"/>
    <w:rsid w:val="66F7740C"/>
    <w:rsid w:val="670513D7"/>
    <w:rsid w:val="67201E51"/>
    <w:rsid w:val="6722475B"/>
    <w:rsid w:val="672ADCCA"/>
    <w:rsid w:val="672BAF51"/>
    <w:rsid w:val="6741E844"/>
    <w:rsid w:val="67495A04"/>
    <w:rsid w:val="67586976"/>
    <w:rsid w:val="675A49C6"/>
    <w:rsid w:val="676081A4"/>
    <w:rsid w:val="6777E5FA"/>
    <w:rsid w:val="6785C0D5"/>
    <w:rsid w:val="6797D186"/>
    <w:rsid w:val="679D5FBB"/>
    <w:rsid w:val="67A53ABA"/>
    <w:rsid w:val="67A7C2EE"/>
    <w:rsid w:val="67B14660"/>
    <w:rsid w:val="67BB94C2"/>
    <w:rsid w:val="67C275B1"/>
    <w:rsid w:val="67C5D29E"/>
    <w:rsid w:val="67C73B26"/>
    <w:rsid w:val="67D2EF57"/>
    <w:rsid w:val="67E2C96D"/>
    <w:rsid w:val="67E35E52"/>
    <w:rsid w:val="67E44464"/>
    <w:rsid w:val="67EAB010"/>
    <w:rsid w:val="67EC7770"/>
    <w:rsid w:val="67FBC939"/>
    <w:rsid w:val="67FEFFBA"/>
    <w:rsid w:val="6802F22B"/>
    <w:rsid w:val="681F6F1D"/>
    <w:rsid w:val="681FC2ED"/>
    <w:rsid w:val="6842E3F1"/>
    <w:rsid w:val="6843FE95"/>
    <w:rsid w:val="684FC90A"/>
    <w:rsid w:val="6855522B"/>
    <w:rsid w:val="685BBFB7"/>
    <w:rsid w:val="68634360"/>
    <w:rsid w:val="68670E03"/>
    <w:rsid w:val="686AA8C5"/>
    <w:rsid w:val="686EA86E"/>
    <w:rsid w:val="688058C8"/>
    <w:rsid w:val="688749FB"/>
    <w:rsid w:val="689D5EA1"/>
    <w:rsid w:val="68BF3340"/>
    <w:rsid w:val="68CA0746"/>
    <w:rsid w:val="68CCF012"/>
    <w:rsid w:val="68CF8807"/>
    <w:rsid w:val="68D902A1"/>
    <w:rsid w:val="68E08EFE"/>
    <w:rsid w:val="68E8B130"/>
    <w:rsid w:val="68F17B93"/>
    <w:rsid w:val="68F7747A"/>
    <w:rsid w:val="68FA249C"/>
    <w:rsid w:val="68FBD25A"/>
    <w:rsid w:val="68FFE0B7"/>
    <w:rsid w:val="69026AF6"/>
    <w:rsid w:val="69034A5C"/>
    <w:rsid w:val="690D819E"/>
    <w:rsid w:val="6923B836"/>
    <w:rsid w:val="693D80F8"/>
    <w:rsid w:val="6958E91A"/>
    <w:rsid w:val="696132CB"/>
    <w:rsid w:val="6967C5A6"/>
    <w:rsid w:val="697D3E14"/>
    <w:rsid w:val="698A4F4D"/>
    <w:rsid w:val="698F2732"/>
    <w:rsid w:val="69908690"/>
    <w:rsid w:val="699901D1"/>
    <w:rsid w:val="69A311A2"/>
    <w:rsid w:val="69AD27EB"/>
    <w:rsid w:val="69B0EC42"/>
    <w:rsid w:val="69B7DEA9"/>
    <w:rsid w:val="69BFC4A2"/>
    <w:rsid w:val="69C76770"/>
    <w:rsid w:val="69D21DC3"/>
    <w:rsid w:val="69D9B5AE"/>
    <w:rsid w:val="69ED7CCE"/>
    <w:rsid w:val="69F2C5AD"/>
    <w:rsid w:val="6A27D0ED"/>
    <w:rsid w:val="6A2C07DE"/>
    <w:rsid w:val="6A2CA298"/>
    <w:rsid w:val="6A304799"/>
    <w:rsid w:val="6A310DAF"/>
    <w:rsid w:val="6A426BE5"/>
    <w:rsid w:val="6A44C5C8"/>
    <w:rsid w:val="6A4EBF05"/>
    <w:rsid w:val="6A60F588"/>
    <w:rsid w:val="6A6A6EC9"/>
    <w:rsid w:val="6A74BA2D"/>
    <w:rsid w:val="6A80D2CC"/>
    <w:rsid w:val="6A892FB9"/>
    <w:rsid w:val="6A9A3506"/>
    <w:rsid w:val="6A9AF5C2"/>
    <w:rsid w:val="6AA26BE5"/>
    <w:rsid w:val="6AA55EFD"/>
    <w:rsid w:val="6AB99A6B"/>
    <w:rsid w:val="6ABDFB72"/>
    <w:rsid w:val="6AC411B3"/>
    <w:rsid w:val="6AC6F57B"/>
    <w:rsid w:val="6AC8DDA6"/>
    <w:rsid w:val="6AD3DAD3"/>
    <w:rsid w:val="6AEDDB3E"/>
    <w:rsid w:val="6AEE4D96"/>
    <w:rsid w:val="6AF5FF9A"/>
    <w:rsid w:val="6AF803DC"/>
    <w:rsid w:val="6AFC8827"/>
    <w:rsid w:val="6B06FEAF"/>
    <w:rsid w:val="6B070C23"/>
    <w:rsid w:val="6B097CCA"/>
    <w:rsid w:val="6B0CDBA8"/>
    <w:rsid w:val="6B1B5460"/>
    <w:rsid w:val="6B26FAA4"/>
    <w:rsid w:val="6B274FCA"/>
    <w:rsid w:val="6B2AEB98"/>
    <w:rsid w:val="6B37BF19"/>
    <w:rsid w:val="6B3ACAD0"/>
    <w:rsid w:val="6B3C3051"/>
    <w:rsid w:val="6B3DB52D"/>
    <w:rsid w:val="6B411704"/>
    <w:rsid w:val="6B46CB01"/>
    <w:rsid w:val="6B6D0020"/>
    <w:rsid w:val="6B81E5B9"/>
    <w:rsid w:val="6B8442A6"/>
    <w:rsid w:val="6B8E2064"/>
    <w:rsid w:val="6B90C493"/>
    <w:rsid w:val="6B964A1A"/>
    <w:rsid w:val="6BC52566"/>
    <w:rsid w:val="6BD43EE5"/>
    <w:rsid w:val="6BEB58D0"/>
    <w:rsid w:val="6C07B74B"/>
    <w:rsid w:val="6C0A2499"/>
    <w:rsid w:val="6C0C96AC"/>
    <w:rsid w:val="6C1725F4"/>
    <w:rsid w:val="6C1AC63F"/>
    <w:rsid w:val="6C2FCDD4"/>
    <w:rsid w:val="6C3062F0"/>
    <w:rsid w:val="6C3825B8"/>
    <w:rsid w:val="6C3F20B3"/>
    <w:rsid w:val="6C433CAF"/>
    <w:rsid w:val="6C509209"/>
    <w:rsid w:val="6C581F92"/>
    <w:rsid w:val="6C673D6C"/>
    <w:rsid w:val="6C6FDD08"/>
    <w:rsid w:val="6C7751F1"/>
    <w:rsid w:val="6C782686"/>
    <w:rsid w:val="6C814FEA"/>
    <w:rsid w:val="6C974EA7"/>
    <w:rsid w:val="6C9779EB"/>
    <w:rsid w:val="6C98AA51"/>
    <w:rsid w:val="6CB28452"/>
    <w:rsid w:val="6CBF5BD0"/>
    <w:rsid w:val="6CC95066"/>
    <w:rsid w:val="6CD322DA"/>
    <w:rsid w:val="6CD74267"/>
    <w:rsid w:val="6CDD4E14"/>
    <w:rsid w:val="6CE2627C"/>
    <w:rsid w:val="6CE970E2"/>
    <w:rsid w:val="6CF17D10"/>
    <w:rsid w:val="6CF41828"/>
    <w:rsid w:val="6CF99BFB"/>
    <w:rsid w:val="6CFCF6D8"/>
    <w:rsid w:val="6D03B350"/>
    <w:rsid w:val="6D074E57"/>
    <w:rsid w:val="6D0D978B"/>
    <w:rsid w:val="6D12F342"/>
    <w:rsid w:val="6D137B75"/>
    <w:rsid w:val="6D17568C"/>
    <w:rsid w:val="6D1EE4D2"/>
    <w:rsid w:val="6D1EE9BE"/>
    <w:rsid w:val="6D1F9315"/>
    <w:rsid w:val="6D27036F"/>
    <w:rsid w:val="6D278369"/>
    <w:rsid w:val="6D27C5E1"/>
    <w:rsid w:val="6D2AB560"/>
    <w:rsid w:val="6D2D6545"/>
    <w:rsid w:val="6D3AF72D"/>
    <w:rsid w:val="6D41F4C0"/>
    <w:rsid w:val="6D42989F"/>
    <w:rsid w:val="6D43C6C4"/>
    <w:rsid w:val="6D61743F"/>
    <w:rsid w:val="6D64BD2C"/>
    <w:rsid w:val="6D6E5BD1"/>
    <w:rsid w:val="6D739911"/>
    <w:rsid w:val="6D81F2F5"/>
    <w:rsid w:val="6D874D29"/>
    <w:rsid w:val="6D9F47B3"/>
    <w:rsid w:val="6DACD895"/>
    <w:rsid w:val="6DBD405E"/>
    <w:rsid w:val="6DC39738"/>
    <w:rsid w:val="6DC8B4DE"/>
    <w:rsid w:val="6DD57A07"/>
    <w:rsid w:val="6DD84CCF"/>
    <w:rsid w:val="6DD91BF2"/>
    <w:rsid w:val="6DE629B3"/>
    <w:rsid w:val="6DE803F3"/>
    <w:rsid w:val="6DEF163C"/>
    <w:rsid w:val="6DF84FF4"/>
    <w:rsid w:val="6DFD5B61"/>
    <w:rsid w:val="6DFF4E09"/>
    <w:rsid w:val="6E0A476D"/>
    <w:rsid w:val="6E1F8FE7"/>
    <w:rsid w:val="6E238494"/>
    <w:rsid w:val="6E27E613"/>
    <w:rsid w:val="6E3B7D42"/>
    <w:rsid w:val="6E46CF53"/>
    <w:rsid w:val="6E509BDF"/>
    <w:rsid w:val="6E54FF24"/>
    <w:rsid w:val="6E591B6B"/>
    <w:rsid w:val="6E648203"/>
    <w:rsid w:val="6E660DCE"/>
    <w:rsid w:val="6E7BC7B4"/>
    <w:rsid w:val="6E7F55F3"/>
    <w:rsid w:val="6E8A4BB0"/>
    <w:rsid w:val="6E8B366B"/>
    <w:rsid w:val="6E8CF94B"/>
    <w:rsid w:val="6E9239A6"/>
    <w:rsid w:val="6E9357D8"/>
    <w:rsid w:val="6EA05170"/>
    <w:rsid w:val="6EA57233"/>
    <w:rsid w:val="6EA70A47"/>
    <w:rsid w:val="6EAD5E75"/>
    <w:rsid w:val="6EB727D1"/>
    <w:rsid w:val="6ECF6907"/>
    <w:rsid w:val="6EE1EEE5"/>
    <w:rsid w:val="6EE70D99"/>
    <w:rsid w:val="6EEA012F"/>
    <w:rsid w:val="6EFEAF72"/>
    <w:rsid w:val="6F0C68B9"/>
    <w:rsid w:val="6F2C60E2"/>
    <w:rsid w:val="6F2EBA72"/>
    <w:rsid w:val="6F3A28CC"/>
    <w:rsid w:val="6F3B1A62"/>
    <w:rsid w:val="6F4178A5"/>
    <w:rsid w:val="6F4A359D"/>
    <w:rsid w:val="6F5D12FA"/>
    <w:rsid w:val="6F5F8493"/>
    <w:rsid w:val="6F6B3DCA"/>
    <w:rsid w:val="6F70E496"/>
    <w:rsid w:val="6F79C109"/>
    <w:rsid w:val="6F8B0187"/>
    <w:rsid w:val="6F92EA87"/>
    <w:rsid w:val="6FA2784D"/>
    <w:rsid w:val="6FA49429"/>
    <w:rsid w:val="6FA99579"/>
    <w:rsid w:val="6FB03CDF"/>
    <w:rsid w:val="6FB15647"/>
    <w:rsid w:val="6FC829E8"/>
    <w:rsid w:val="6FCBBAE2"/>
    <w:rsid w:val="6FD314FE"/>
    <w:rsid w:val="6FD4C5E0"/>
    <w:rsid w:val="6FE3FCF9"/>
    <w:rsid w:val="6FEF0C11"/>
    <w:rsid w:val="6FF06278"/>
    <w:rsid w:val="6FF7710B"/>
    <w:rsid w:val="6FF940ED"/>
    <w:rsid w:val="6FF94FA8"/>
    <w:rsid w:val="7003E7A0"/>
    <w:rsid w:val="7015703D"/>
    <w:rsid w:val="70164280"/>
    <w:rsid w:val="7017EE59"/>
    <w:rsid w:val="701A5C55"/>
    <w:rsid w:val="7021EF03"/>
    <w:rsid w:val="70284BD1"/>
    <w:rsid w:val="7034D540"/>
    <w:rsid w:val="703616E4"/>
    <w:rsid w:val="704597C3"/>
    <w:rsid w:val="7047A824"/>
    <w:rsid w:val="70576EDE"/>
    <w:rsid w:val="705A6EF6"/>
    <w:rsid w:val="706391DC"/>
    <w:rsid w:val="7068683B"/>
    <w:rsid w:val="7076B6B2"/>
    <w:rsid w:val="7084D543"/>
    <w:rsid w:val="7093F92C"/>
    <w:rsid w:val="7094C02A"/>
    <w:rsid w:val="70A3ABF1"/>
    <w:rsid w:val="70AEB610"/>
    <w:rsid w:val="70B13B3F"/>
    <w:rsid w:val="70BC0397"/>
    <w:rsid w:val="70BC8CF8"/>
    <w:rsid w:val="70CB41FC"/>
    <w:rsid w:val="70D12A06"/>
    <w:rsid w:val="70DFE93F"/>
    <w:rsid w:val="70E4F316"/>
    <w:rsid w:val="70EE125B"/>
    <w:rsid w:val="70EE133E"/>
    <w:rsid w:val="70F1537D"/>
    <w:rsid w:val="70FB898A"/>
    <w:rsid w:val="70FE1923"/>
    <w:rsid w:val="71161B51"/>
    <w:rsid w:val="711FAC0C"/>
    <w:rsid w:val="71257059"/>
    <w:rsid w:val="712AA181"/>
    <w:rsid w:val="713D0BA6"/>
    <w:rsid w:val="7145AF2B"/>
    <w:rsid w:val="714E8114"/>
    <w:rsid w:val="71557090"/>
    <w:rsid w:val="715907D5"/>
    <w:rsid w:val="715C244C"/>
    <w:rsid w:val="716334ED"/>
    <w:rsid w:val="7163C2AF"/>
    <w:rsid w:val="7166C1AF"/>
    <w:rsid w:val="71676ED9"/>
    <w:rsid w:val="716AB97B"/>
    <w:rsid w:val="717BFF9D"/>
    <w:rsid w:val="7184CB2B"/>
    <w:rsid w:val="718D2C3D"/>
    <w:rsid w:val="71A0522B"/>
    <w:rsid w:val="71BA37F7"/>
    <w:rsid w:val="71BF84D0"/>
    <w:rsid w:val="71C12044"/>
    <w:rsid w:val="71C70936"/>
    <w:rsid w:val="71CEC2D1"/>
    <w:rsid w:val="71EA6FC6"/>
    <w:rsid w:val="71F4FB0E"/>
    <w:rsid w:val="71FBAD32"/>
    <w:rsid w:val="720238FB"/>
    <w:rsid w:val="72025C3E"/>
    <w:rsid w:val="720800AB"/>
    <w:rsid w:val="720AC168"/>
    <w:rsid w:val="7211E90E"/>
    <w:rsid w:val="721332AA"/>
    <w:rsid w:val="721645BE"/>
    <w:rsid w:val="721A4B4B"/>
    <w:rsid w:val="721C6795"/>
    <w:rsid w:val="722F1A24"/>
    <w:rsid w:val="7231D16F"/>
    <w:rsid w:val="72420071"/>
    <w:rsid w:val="7249B16D"/>
    <w:rsid w:val="724B8F41"/>
    <w:rsid w:val="72726E87"/>
    <w:rsid w:val="727D2F3A"/>
    <w:rsid w:val="727D8815"/>
    <w:rsid w:val="728407A8"/>
    <w:rsid w:val="728A2E77"/>
    <w:rsid w:val="729694CE"/>
    <w:rsid w:val="72A0133D"/>
    <w:rsid w:val="72B65222"/>
    <w:rsid w:val="72B8CF8D"/>
    <w:rsid w:val="72BED905"/>
    <w:rsid w:val="72CB515F"/>
    <w:rsid w:val="72D9C947"/>
    <w:rsid w:val="72DFAB80"/>
    <w:rsid w:val="72EF4713"/>
    <w:rsid w:val="72F65BCB"/>
    <w:rsid w:val="72FD5AE5"/>
    <w:rsid w:val="7309FE61"/>
    <w:rsid w:val="730C821B"/>
    <w:rsid w:val="7311DBA4"/>
    <w:rsid w:val="7312C3AD"/>
    <w:rsid w:val="731CB33D"/>
    <w:rsid w:val="731CC528"/>
    <w:rsid w:val="7324BBE4"/>
    <w:rsid w:val="73287711"/>
    <w:rsid w:val="73314F0C"/>
    <w:rsid w:val="734FA58F"/>
    <w:rsid w:val="7359960C"/>
    <w:rsid w:val="735F8945"/>
    <w:rsid w:val="736915DA"/>
    <w:rsid w:val="73804495"/>
    <w:rsid w:val="738214C3"/>
    <w:rsid w:val="73930FD1"/>
    <w:rsid w:val="739CEEE1"/>
    <w:rsid w:val="73A192B0"/>
    <w:rsid w:val="73A581A0"/>
    <w:rsid w:val="73A8C5A7"/>
    <w:rsid w:val="73B874F2"/>
    <w:rsid w:val="73BC6414"/>
    <w:rsid w:val="73C80D9E"/>
    <w:rsid w:val="73F09F2D"/>
    <w:rsid w:val="73F8DE47"/>
    <w:rsid w:val="74083C62"/>
    <w:rsid w:val="741966BD"/>
    <w:rsid w:val="741EBB4B"/>
    <w:rsid w:val="742E760A"/>
    <w:rsid w:val="742E9599"/>
    <w:rsid w:val="743170EB"/>
    <w:rsid w:val="743BD970"/>
    <w:rsid w:val="744DC422"/>
    <w:rsid w:val="7454F2F2"/>
    <w:rsid w:val="745545B1"/>
    <w:rsid w:val="745BD6D4"/>
    <w:rsid w:val="745DEF81"/>
    <w:rsid w:val="74624717"/>
    <w:rsid w:val="746495AC"/>
    <w:rsid w:val="7464BCBF"/>
    <w:rsid w:val="7464FBC0"/>
    <w:rsid w:val="7465C87C"/>
    <w:rsid w:val="746ED762"/>
    <w:rsid w:val="7472243A"/>
    <w:rsid w:val="747D7067"/>
    <w:rsid w:val="74895B4B"/>
    <w:rsid w:val="748C9DC7"/>
    <w:rsid w:val="74953461"/>
    <w:rsid w:val="74AAE0CE"/>
    <w:rsid w:val="74ACA8A9"/>
    <w:rsid w:val="74B8A040"/>
    <w:rsid w:val="74B8B31B"/>
    <w:rsid w:val="74C2E283"/>
    <w:rsid w:val="74E137EF"/>
    <w:rsid w:val="74EA5826"/>
    <w:rsid w:val="74FF4C2D"/>
    <w:rsid w:val="75029500"/>
    <w:rsid w:val="75062379"/>
    <w:rsid w:val="750A0AC8"/>
    <w:rsid w:val="750FF967"/>
    <w:rsid w:val="751687BA"/>
    <w:rsid w:val="751908F3"/>
    <w:rsid w:val="7523F02C"/>
    <w:rsid w:val="752D9710"/>
    <w:rsid w:val="75306D9A"/>
    <w:rsid w:val="753D8036"/>
    <w:rsid w:val="7546A985"/>
    <w:rsid w:val="754AE774"/>
    <w:rsid w:val="754DC61D"/>
    <w:rsid w:val="755B128B"/>
    <w:rsid w:val="758745A1"/>
    <w:rsid w:val="7589A55D"/>
    <w:rsid w:val="758AD4AF"/>
    <w:rsid w:val="75903DD1"/>
    <w:rsid w:val="759F91D3"/>
    <w:rsid w:val="75A185CF"/>
    <w:rsid w:val="75B1CD9D"/>
    <w:rsid w:val="75B2F8C8"/>
    <w:rsid w:val="75BAF08E"/>
    <w:rsid w:val="75C0BC86"/>
    <w:rsid w:val="75DB73F9"/>
    <w:rsid w:val="75E8A685"/>
    <w:rsid w:val="75EF44C8"/>
    <w:rsid w:val="75F5C604"/>
    <w:rsid w:val="75F65B57"/>
    <w:rsid w:val="75FA2ECD"/>
    <w:rsid w:val="760A2956"/>
    <w:rsid w:val="760D6243"/>
    <w:rsid w:val="7610394F"/>
    <w:rsid w:val="761F64F0"/>
    <w:rsid w:val="76231239"/>
    <w:rsid w:val="76271F28"/>
    <w:rsid w:val="762A363F"/>
    <w:rsid w:val="76378DC1"/>
    <w:rsid w:val="764B0BE5"/>
    <w:rsid w:val="764B5115"/>
    <w:rsid w:val="765A6A7D"/>
    <w:rsid w:val="765F44DB"/>
    <w:rsid w:val="767ECEC0"/>
    <w:rsid w:val="769286A3"/>
    <w:rsid w:val="76A5EBDF"/>
    <w:rsid w:val="76B2AC71"/>
    <w:rsid w:val="76B5FDEB"/>
    <w:rsid w:val="76CCCF61"/>
    <w:rsid w:val="76CFE85E"/>
    <w:rsid w:val="76E74622"/>
    <w:rsid w:val="7703AF92"/>
    <w:rsid w:val="771AB160"/>
    <w:rsid w:val="77256BD7"/>
    <w:rsid w:val="772C73EB"/>
    <w:rsid w:val="773B6311"/>
    <w:rsid w:val="773C74CB"/>
    <w:rsid w:val="773F560C"/>
    <w:rsid w:val="7741AA0C"/>
    <w:rsid w:val="774A8262"/>
    <w:rsid w:val="774AF2DB"/>
    <w:rsid w:val="77505CBA"/>
    <w:rsid w:val="7753AB91"/>
    <w:rsid w:val="775621EE"/>
    <w:rsid w:val="7759518E"/>
    <w:rsid w:val="775B3617"/>
    <w:rsid w:val="776CEC18"/>
    <w:rsid w:val="7776602B"/>
    <w:rsid w:val="777C7F6C"/>
    <w:rsid w:val="77826FEF"/>
    <w:rsid w:val="778F3E1D"/>
    <w:rsid w:val="7792605B"/>
    <w:rsid w:val="779474F9"/>
    <w:rsid w:val="779CD642"/>
    <w:rsid w:val="77A20C5B"/>
    <w:rsid w:val="77A68C0B"/>
    <w:rsid w:val="77B5245F"/>
    <w:rsid w:val="77B8DFB5"/>
    <w:rsid w:val="77C5EF30"/>
    <w:rsid w:val="77E2BC7A"/>
    <w:rsid w:val="77E5EFA1"/>
    <w:rsid w:val="77FBD243"/>
    <w:rsid w:val="77FCEBA6"/>
    <w:rsid w:val="780A90E2"/>
    <w:rsid w:val="780C3BB9"/>
    <w:rsid w:val="78141EE5"/>
    <w:rsid w:val="78153F27"/>
    <w:rsid w:val="78314014"/>
    <w:rsid w:val="78525AE5"/>
    <w:rsid w:val="786089B9"/>
    <w:rsid w:val="7873F61B"/>
    <w:rsid w:val="787FC1B8"/>
    <w:rsid w:val="7886AA00"/>
    <w:rsid w:val="788BA8EB"/>
    <w:rsid w:val="789DB1DB"/>
    <w:rsid w:val="78A1965F"/>
    <w:rsid w:val="78B55AE3"/>
    <w:rsid w:val="78B79C6F"/>
    <w:rsid w:val="78C5C3A3"/>
    <w:rsid w:val="78CBA534"/>
    <w:rsid w:val="78CCA2D9"/>
    <w:rsid w:val="78DE3D41"/>
    <w:rsid w:val="78DFDE70"/>
    <w:rsid w:val="78F08561"/>
    <w:rsid w:val="78FC8B1E"/>
    <w:rsid w:val="7905FD57"/>
    <w:rsid w:val="7908A2D1"/>
    <w:rsid w:val="7912378D"/>
    <w:rsid w:val="7912C76A"/>
    <w:rsid w:val="791FC746"/>
    <w:rsid w:val="79270606"/>
    <w:rsid w:val="79285F7D"/>
    <w:rsid w:val="7930BF3B"/>
    <w:rsid w:val="7931B8BE"/>
    <w:rsid w:val="793663C3"/>
    <w:rsid w:val="793A5FCF"/>
    <w:rsid w:val="7943F058"/>
    <w:rsid w:val="794E91D7"/>
    <w:rsid w:val="7955B032"/>
    <w:rsid w:val="7957C2A7"/>
    <w:rsid w:val="7968572F"/>
    <w:rsid w:val="796ED50A"/>
    <w:rsid w:val="79733429"/>
    <w:rsid w:val="7975441C"/>
    <w:rsid w:val="7990D583"/>
    <w:rsid w:val="7990EB92"/>
    <w:rsid w:val="7992853D"/>
    <w:rsid w:val="7994EF5E"/>
    <w:rsid w:val="79992DB7"/>
    <w:rsid w:val="799E255F"/>
    <w:rsid w:val="79A50DDD"/>
    <w:rsid w:val="79AB146E"/>
    <w:rsid w:val="79AB8833"/>
    <w:rsid w:val="79B16E7D"/>
    <w:rsid w:val="79B6F5D0"/>
    <w:rsid w:val="79B83A20"/>
    <w:rsid w:val="79C3A155"/>
    <w:rsid w:val="79C97AC3"/>
    <w:rsid w:val="79CE7E10"/>
    <w:rsid w:val="79D4FF7A"/>
    <w:rsid w:val="79DE1CAA"/>
    <w:rsid w:val="79E87B13"/>
    <w:rsid w:val="7A0A6F1D"/>
    <w:rsid w:val="7A0FA5CB"/>
    <w:rsid w:val="7A189AB1"/>
    <w:rsid w:val="7A22F127"/>
    <w:rsid w:val="7A2CCC37"/>
    <w:rsid w:val="7A2D39E7"/>
    <w:rsid w:val="7A470983"/>
    <w:rsid w:val="7A4AC513"/>
    <w:rsid w:val="7A593E5F"/>
    <w:rsid w:val="7A5E4CC6"/>
    <w:rsid w:val="7A6AEB62"/>
    <w:rsid w:val="7A6F25A9"/>
    <w:rsid w:val="7A858CCC"/>
    <w:rsid w:val="7A861EC5"/>
    <w:rsid w:val="7A864A76"/>
    <w:rsid w:val="7A8A00D5"/>
    <w:rsid w:val="7AB7AD5A"/>
    <w:rsid w:val="7AB8879E"/>
    <w:rsid w:val="7AE1640F"/>
    <w:rsid w:val="7AE26068"/>
    <w:rsid w:val="7AE47566"/>
    <w:rsid w:val="7AE50D0F"/>
    <w:rsid w:val="7AEE9D22"/>
    <w:rsid w:val="7AFC7F60"/>
    <w:rsid w:val="7AFC900C"/>
    <w:rsid w:val="7B095980"/>
    <w:rsid w:val="7B0E11E8"/>
    <w:rsid w:val="7B1B9824"/>
    <w:rsid w:val="7B2F9002"/>
    <w:rsid w:val="7B354D26"/>
    <w:rsid w:val="7B3B5D4A"/>
    <w:rsid w:val="7B3C2FCE"/>
    <w:rsid w:val="7B3E24CD"/>
    <w:rsid w:val="7B47204D"/>
    <w:rsid w:val="7B64228D"/>
    <w:rsid w:val="7B693F61"/>
    <w:rsid w:val="7B71E7BD"/>
    <w:rsid w:val="7B726DE6"/>
    <w:rsid w:val="7B7458E6"/>
    <w:rsid w:val="7B8C13E7"/>
    <w:rsid w:val="7B917626"/>
    <w:rsid w:val="7B92EFBB"/>
    <w:rsid w:val="7BA1238A"/>
    <w:rsid w:val="7BA99075"/>
    <w:rsid w:val="7BB32964"/>
    <w:rsid w:val="7BB7801E"/>
    <w:rsid w:val="7BB8F1B1"/>
    <w:rsid w:val="7BBB6D64"/>
    <w:rsid w:val="7BC13D76"/>
    <w:rsid w:val="7BC3A7F1"/>
    <w:rsid w:val="7BCD1DC1"/>
    <w:rsid w:val="7BCD9089"/>
    <w:rsid w:val="7BD42928"/>
    <w:rsid w:val="7BD68C0C"/>
    <w:rsid w:val="7BD9D061"/>
    <w:rsid w:val="7BE35103"/>
    <w:rsid w:val="7BE7868B"/>
    <w:rsid w:val="7BE8D948"/>
    <w:rsid w:val="7BF9B2B6"/>
    <w:rsid w:val="7C08C2AE"/>
    <w:rsid w:val="7C08EC59"/>
    <w:rsid w:val="7C0DB1FD"/>
    <w:rsid w:val="7C11CB80"/>
    <w:rsid w:val="7C126DC2"/>
    <w:rsid w:val="7C1FABC0"/>
    <w:rsid w:val="7C215446"/>
    <w:rsid w:val="7C2A21D6"/>
    <w:rsid w:val="7C2A7D79"/>
    <w:rsid w:val="7C3A42EE"/>
    <w:rsid w:val="7C4203FC"/>
    <w:rsid w:val="7C47690C"/>
    <w:rsid w:val="7C497585"/>
    <w:rsid w:val="7C5B5002"/>
    <w:rsid w:val="7C66B983"/>
    <w:rsid w:val="7C699DF6"/>
    <w:rsid w:val="7C6CA662"/>
    <w:rsid w:val="7C73123E"/>
    <w:rsid w:val="7C74C942"/>
    <w:rsid w:val="7C76941D"/>
    <w:rsid w:val="7C7728DE"/>
    <w:rsid w:val="7C775105"/>
    <w:rsid w:val="7C79A78B"/>
    <w:rsid w:val="7C8E21F6"/>
    <w:rsid w:val="7C9695DB"/>
    <w:rsid w:val="7CB14FB5"/>
    <w:rsid w:val="7CCC9F85"/>
    <w:rsid w:val="7CE1BA0C"/>
    <w:rsid w:val="7CE58307"/>
    <w:rsid w:val="7CE71928"/>
    <w:rsid w:val="7CEB674F"/>
    <w:rsid w:val="7CEDC9DA"/>
    <w:rsid w:val="7CF04B7A"/>
    <w:rsid w:val="7CF39173"/>
    <w:rsid w:val="7CF8950B"/>
    <w:rsid w:val="7D03401E"/>
    <w:rsid w:val="7D0FDA84"/>
    <w:rsid w:val="7D14A794"/>
    <w:rsid w:val="7D2E49D2"/>
    <w:rsid w:val="7D31FCF0"/>
    <w:rsid w:val="7D38E006"/>
    <w:rsid w:val="7D3F301D"/>
    <w:rsid w:val="7D4167A4"/>
    <w:rsid w:val="7D552869"/>
    <w:rsid w:val="7D561DFA"/>
    <w:rsid w:val="7D5B4A35"/>
    <w:rsid w:val="7D6DB0D5"/>
    <w:rsid w:val="7D75F13E"/>
    <w:rsid w:val="7D77AAB9"/>
    <w:rsid w:val="7D7ED9E2"/>
    <w:rsid w:val="7D87324B"/>
    <w:rsid w:val="7D886C18"/>
    <w:rsid w:val="7D896A01"/>
    <w:rsid w:val="7D8BFF04"/>
    <w:rsid w:val="7DA05136"/>
    <w:rsid w:val="7DAF7EAE"/>
    <w:rsid w:val="7DB89317"/>
    <w:rsid w:val="7DBB14DF"/>
    <w:rsid w:val="7DBF4B0D"/>
    <w:rsid w:val="7DCA4BA7"/>
    <w:rsid w:val="7DD31B73"/>
    <w:rsid w:val="7DD6FFC5"/>
    <w:rsid w:val="7DDBF993"/>
    <w:rsid w:val="7DE5CD26"/>
    <w:rsid w:val="7DF70A36"/>
    <w:rsid w:val="7DFAD11C"/>
    <w:rsid w:val="7E042633"/>
    <w:rsid w:val="7E1BDA1E"/>
    <w:rsid w:val="7E1EEAD2"/>
    <w:rsid w:val="7E21F044"/>
    <w:rsid w:val="7E22BEE3"/>
    <w:rsid w:val="7E238C09"/>
    <w:rsid w:val="7E23B827"/>
    <w:rsid w:val="7E2537BE"/>
    <w:rsid w:val="7E25ED20"/>
    <w:rsid w:val="7E298AB7"/>
    <w:rsid w:val="7E300737"/>
    <w:rsid w:val="7E37C657"/>
    <w:rsid w:val="7E492F8C"/>
    <w:rsid w:val="7E4E7305"/>
    <w:rsid w:val="7E59C418"/>
    <w:rsid w:val="7E603994"/>
    <w:rsid w:val="7E682E94"/>
    <w:rsid w:val="7E741D61"/>
    <w:rsid w:val="7E888F6E"/>
    <w:rsid w:val="7E89EB8F"/>
    <w:rsid w:val="7E8E64EA"/>
    <w:rsid w:val="7E919474"/>
    <w:rsid w:val="7EA4CC69"/>
    <w:rsid w:val="7EAD4795"/>
    <w:rsid w:val="7EAF75CC"/>
    <w:rsid w:val="7EBC6927"/>
    <w:rsid w:val="7ED14292"/>
    <w:rsid w:val="7EDA79ED"/>
    <w:rsid w:val="7EDE05B7"/>
    <w:rsid w:val="7EDE7F2C"/>
    <w:rsid w:val="7EEFC73B"/>
    <w:rsid w:val="7EF2A52B"/>
    <w:rsid w:val="7EF2D148"/>
    <w:rsid w:val="7EF3507F"/>
    <w:rsid w:val="7EFEF5B1"/>
    <w:rsid w:val="7F269B1D"/>
    <w:rsid w:val="7F334F72"/>
    <w:rsid w:val="7F3FD684"/>
    <w:rsid w:val="7F45725D"/>
    <w:rsid w:val="7F56D3B8"/>
    <w:rsid w:val="7F5896F5"/>
    <w:rsid w:val="7F5F81A8"/>
    <w:rsid w:val="7F609041"/>
    <w:rsid w:val="7F63F3AC"/>
    <w:rsid w:val="7F6E7571"/>
    <w:rsid w:val="7F73557E"/>
    <w:rsid w:val="7F7EB385"/>
    <w:rsid w:val="7F8DCC2D"/>
    <w:rsid w:val="7F95018E"/>
    <w:rsid w:val="7F955128"/>
    <w:rsid w:val="7F9BC2D6"/>
    <w:rsid w:val="7F9EC2E6"/>
    <w:rsid w:val="7FA66355"/>
    <w:rsid w:val="7FA674CF"/>
    <w:rsid w:val="7FAB2DCA"/>
    <w:rsid w:val="7FB5AA52"/>
    <w:rsid w:val="7FBF0580"/>
    <w:rsid w:val="7FC255AA"/>
    <w:rsid w:val="7FC5DE85"/>
    <w:rsid w:val="7FE4E3BD"/>
    <w:rsid w:val="7FEA7202"/>
    <w:rsid w:val="7FEE17B5"/>
    <w:rsid w:val="7FF1672C"/>
    <w:rsid w:val="7FF2D65C"/>
    <w:rsid w:val="7FF56D5C"/>
    <w:rsid w:val="7FF6F9C1"/>
    <w:rsid w:val="7FFA9E2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B2D3918"/>
  <w15:chartTrackingRefBased/>
  <w15:docId w15:val="{5ACA5B34-7551-4DD2-B7B9-E611B01FB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9DC"/>
    <w:pPr>
      <w:spacing w:after="12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A277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7B4C"/>
    <w:pPr>
      <w:keepNext/>
      <w:keepLines/>
      <w:numPr>
        <w:numId w:val="3"/>
      </w:numPr>
      <w:spacing w:before="360" w:after="80"/>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A277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77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77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77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7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97B4C"/>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semiHidden/>
    <w:rsid w:val="00A277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77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77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77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7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7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72E"/>
    <w:rPr>
      <w:rFonts w:eastAsiaTheme="majorEastAsia" w:cstheme="majorBidi"/>
      <w:color w:val="272727" w:themeColor="text1" w:themeTint="D8"/>
    </w:rPr>
  </w:style>
  <w:style w:type="paragraph" w:styleId="Title">
    <w:name w:val="Title"/>
    <w:basedOn w:val="Normal"/>
    <w:next w:val="Normal"/>
    <w:link w:val="TitleChar"/>
    <w:uiPriority w:val="10"/>
    <w:qFormat/>
    <w:rsid w:val="00A277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77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7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77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72E"/>
    <w:pPr>
      <w:spacing w:before="160"/>
      <w:jc w:val="center"/>
    </w:pPr>
    <w:rPr>
      <w:i/>
      <w:iCs/>
      <w:color w:val="404040" w:themeColor="text1" w:themeTint="BF"/>
    </w:rPr>
  </w:style>
  <w:style w:type="character" w:customStyle="1" w:styleId="QuoteChar">
    <w:name w:val="Quote Char"/>
    <w:basedOn w:val="DefaultParagraphFont"/>
    <w:link w:val="Quote"/>
    <w:uiPriority w:val="29"/>
    <w:rsid w:val="00A2772E"/>
    <w:rPr>
      <w:i/>
      <w:iCs/>
      <w:color w:val="404040" w:themeColor="text1" w:themeTint="BF"/>
    </w:rPr>
  </w:style>
  <w:style w:type="paragraph" w:styleId="ListParagraph">
    <w:name w:val="List Paragraph"/>
    <w:basedOn w:val="Normal"/>
    <w:uiPriority w:val="34"/>
    <w:qFormat/>
    <w:rsid w:val="00A2772E"/>
    <w:pPr>
      <w:ind w:left="720"/>
      <w:contextualSpacing/>
    </w:pPr>
  </w:style>
  <w:style w:type="character" w:styleId="IntenseEmphasis">
    <w:name w:val="Intense Emphasis"/>
    <w:basedOn w:val="DefaultParagraphFont"/>
    <w:uiPriority w:val="21"/>
    <w:qFormat/>
    <w:rsid w:val="00A2772E"/>
    <w:rPr>
      <w:i/>
      <w:iCs/>
      <w:color w:val="0F4761" w:themeColor="accent1" w:themeShade="BF"/>
    </w:rPr>
  </w:style>
  <w:style w:type="paragraph" w:styleId="IntenseQuote">
    <w:name w:val="Intense Quote"/>
    <w:basedOn w:val="Normal"/>
    <w:next w:val="Normal"/>
    <w:link w:val="IntenseQuoteChar"/>
    <w:uiPriority w:val="30"/>
    <w:qFormat/>
    <w:rsid w:val="00A277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772E"/>
    <w:rPr>
      <w:i/>
      <w:iCs/>
      <w:color w:val="0F4761" w:themeColor="accent1" w:themeShade="BF"/>
    </w:rPr>
  </w:style>
  <w:style w:type="character" w:styleId="IntenseReference">
    <w:name w:val="Intense Reference"/>
    <w:basedOn w:val="DefaultParagraphFont"/>
    <w:uiPriority w:val="32"/>
    <w:qFormat/>
    <w:rsid w:val="00A2772E"/>
    <w:rPr>
      <w:b/>
      <w:bCs/>
      <w:smallCaps/>
      <w:color w:val="0F4761" w:themeColor="accent1" w:themeShade="BF"/>
      <w:spacing w:val="5"/>
    </w:rPr>
  </w:style>
  <w:style w:type="character" w:customStyle="1" w:styleId="Marker">
    <w:name w:val="Marker"/>
    <w:basedOn w:val="DefaultParagraphFont"/>
    <w:rsid w:val="00A2772E"/>
    <w:rPr>
      <w:color w:val="0000FF"/>
      <w:shd w:val="clear" w:color="auto" w:fill="auto"/>
    </w:rPr>
  </w:style>
  <w:style w:type="paragraph" w:styleId="Header">
    <w:name w:val="header"/>
    <w:basedOn w:val="Normal"/>
    <w:link w:val="HeaderChar"/>
    <w:uiPriority w:val="99"/>
    <w:unhideWhenUsed/>
    <w:rsid w:val="00A2772E"/>
    <w:pPr>
      <w:tabs>
        <w:tab w:val="center" w:pos="4513"/>
        <w:tab w:val="right" w:pos="9026"/>
      </w:tabs>
      <w:spacing w:after="0"/>
    </w:pPr>
  </w:style>
  <w:style w:type="character" w:customStyle="1" w:styleId="HeaderChar">
    <w:name w:val="Header Char"/>
    <w:basedOn w:val="DefaultParagraphFont"/>
    <w:link w:val="Header"/>
    <w:uiPriority w:val="99"/>
    <w:rsid w:val="00A2772E"/>
    <w:rPr>
      <w:rFonts w:ascii="Times New Roman" w:hAnsi="Times New Roman"/>
      <w:sz w:val="24"/>
    </w:rPr>
  </w:style>
  <w:style w:type="paragraph" w:styleId="Footer">
    <w:name w:val="footer"/>
    <w:basedOn w:val="Normal"/>
    <w:link w:val="FooterChar"/>
    <w:uiPriority w:val="99"/>
    <w:unhideWhenUsed/>
    <w:rsid w:val="00A2772E"/>
    <w:pPr>
      <w:tabs>
        <w:tab w:val="center" w:pos="4513"/>
        <w:tab w:val="right" w:pos="9026"/>
      </w:tabs>
      <w:spacing w:after="0"/>
    </w:pPr>
  </w:style>
  <w:style w:type="character" w:customStyle="1" w:styleId="FooterChar">
    <w:name w:val="Footer Char"/>
    <w:basedOn w:val="DefaultParagraphFont"/>
    <w:link w:val="Footer"/>
    <w:uiPriority w:val="99"/>
    <w:rsid w:val="00A2772E"/>
    <w:rPr>
      <w:rFonts w:ascii="Times New Roman" w:hAnsi="Times New Roman"/>
      <w:sz w:val="24"/>
    </w:rPr>
  </w:style>
  <w:style w:type="paragraph" w:customStyle="1" w:styleId="Pagedecouverture">
    <w:name w:val="Page de couverture"/>
    <w:basedOn w:val="Normal"/>
    <w:next w:val="Normal"/>
    <w:rsid w:val="00A2772E"/>
    <w:pPr>
      <w:spacing w:after="0"/>
    </w:pPr>
    <w:rPr>
      <w:rFonts w:cs="Times New Roman"/>
      <w:kern w:val="0"/>
      <w14:ligatures w14:val="none"/>
    </w:rPr>
  </w:style>
  <w:style w:type="paragraph" w:customStyle="1" w:styleId="FooterCoverPage">
    <w:name w:val="Footer Cover Page"/>
    <w:basedOn w:val="Normal"/>
    <w:link w:val="FooterCoverPageChar"/>
    <w:rsid w:val="00A2772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A2772E"/>
    <w:rPr>
      <w:rFonts w:ascii="Times New Roman" w:hAnsi="Times New Roman"/>
      <w:sz w:val="24"/>
    </w:rPr>
  </w:style>
  <w:style w:type="paragraph" w:customStyle="1" w:styleId="FooterSensitivity">
    <w:name w:val="Footer Sensitivity"/>
    <w:basedOn w:val="Normal"/>
    <w:link w:val="FooterSensitivityChar"/>
    <w:rsid w:val="00A2772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A2772E"/>
    <w:rPr>
      <w:rFonts w:ascii="Times New Roman" w:hAnsi="Times New Roman"/>
      <w:b/>
      <w:sz w:val="32"/>
    </w:rPr>
  </w:style>
  <w:style w:type="paragraph" w:customStyle="1" w:styleId="HeaderCoverPage">
    <w:name w:val="Header Cover Page"/>
    <w:basedOn w:val="Normal"/>
    <w:link w:val="HeaderCoverPageChar"/>
    <w:rsid w:val="00A2772E"/>
    <w:pPr>
      <w:tabs>
        <w:tab w:val="center" w:pos="4535"/>
        <w:tab w:val="right" w:pos="9071"/>
      </w:tabs>
    </w:pPr>
  </w:style>
  <w:style w:type="character" w:customStyle="1" w:styleId="HeaderCoverPageChar">
    <w:name w:val="Header Cover Page Char"/>
    <w:basedOn w:val="DefaultParagraphFont"/>
    <w:link w:val="HeaderCoverPage"/>
    <w:rsid w:val="00A2772E"/>
    <w:rPr>
      <w:rFonts w:ascii="Times New Roman" w:hAnsi="Times New Roman"/>
      <w:sz w:val="24"/>
    </w:rPr>
  </w:style>
  <w:style w:type="paragraph" w:customStyle="1" w:styleId="HeaderSensitivity">
    <w:name w:val="Header Sensitivity"/>
    <w:basedOn w:val="Normal"/>
    <w:link w:val="HeaderSensitivityChar"/>
    <w:rsid w:val="00A2772E"/>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DefaultParagraphFont"/>
    <w:link w:val="HeaderSensitivity"/>
    <w:rsid w:val="00A2772E"/>
    <w:rPr>
      <w:rFonts w:ascii="Times New Roman" w:hAnsi="Times New Roman"/>
      <w:b/>
      <w:sz w:val="32"/>
    </w:rPr>
  </w:style>
  <w:style w:type="paragraph" w:customStyle="1" w:styleId="HeaderSensitivityRight">
    <w:name w:val="Header Sensitivity Right"/>
    <w:basedOn w:val="Normal"/>
    <w:link w:val="HeaderSensitivityRightChar"/>
    <w:rsid w:val="00B21AC5"/>
    <w:pPr>
      <w:jc w:val="right"/>
    </w:pPr>
    <w:rPr>
      <w:sz w:val="28"/>
    </w:rPr>
  </w:style>
  <w:style w:type="character" w:customStyle="1" w:styleId="HeaderSensitivityRightChar">
    <w:name w:val="Header Sensitivity Right Char"/>
    <w:basedOn w:val="DefaultParagraphFont"/>
    <w:link w:val="HeaderSensitivityRight"/>
    <w:rsid w:val="00A2772E"/>
    <w:rPr>
      <w:rFonts w:ascii="Times New Roman" w:hAnsi="Times New Roman"/>
      <w:sz w:val="28"/>
    </w:rPr>
  </w:style>
  <w:style w:type="character" w:styleId="Hyperlink">
    <w:name w:val="Hyperlink"/>
    <w:basedOn w:val="DefaultParagraphFont"/>
    <w:uiPriority w:val="99"/>
    <w:unhideWhenUsed/>
    <w:rsid w:val="00727CAC"/>
    <w:rPr>
      <w:color w:val="467886" w:themeColor="hyperlink"/>
      <w:u w:val="single"/>
    </w:rPr>
  </w:style>
  <w:style w:type="character" w:customStyle="1" w:styleId="UnresolvedMention">
    <w:name w:val="Unresolved Mention"/>
    <w:basedOn w:val="DefaultParagraphFont"/>
    <w:uiPriority w:val="99"/>
    <w:semiHidden/>
    <w:unhideWhenUsed/>
    <w:rsid w:val="00727CAC"/>
    <w:rPr>
      <w:color w:val="605E5C"/>
      <w:shd w:val="clear" w:color="auto" w:fill="E1DFDD"/>
    </w:rPr>
  </w:style>
  <w:style w:type="paragraph" w:styleId="NormalWeb">
    <w:name w:val="Normal (Web)"/>
    <w:basedOn w:val="Normal"/>
    <w:uiPriority w:val="99"/>
    <w:unhideWhenUsed/>
    <w:rsid w:val="00387320"/>
    <w:pPr>
      <w:spacing w:before="100" w:beforeAutospacing="1" w:after="100" w:afterAutospacing="1"/>
    </w:pPr>
    <w:rPr>
      <w:rFonts w:eastAsia="Times New Roman" w:cs="Times New Roman"/>
      <w:kern w:val="0"/>
      <w:szCs w:val="24"/>
      <w:lang w:eastAsia="en-IE"/>
    </w:rPr>
  </w:style>
  <w:style w:type="paragraph" w:styleId="Revision">
    <w:name w:val="Revision"/>
    <w:hidden/>
    <w:uiPriority w:val="99"/>
    <w:semiHidden/>
    <w:rsid w:val="00772126"/>
    <w:pPr>
      <w:spacing w:after="0" w:line="240" w:lineRule="auto"/>
    </w:pPr>
  </w:style>
  <w:style w:type="character" w:styleId="CommentReference">
    <w:name w:val="annotation reference"/>
    <w:basedOn w:val="DefaultParagraphFont"/>
    <w:uiPriority w:val="99"/>
    <w:semiHidden/>
    <w:unhideWhenUsed/>
    <w:rsid w:val="005F322A"/>
    <w:rPr>
      <w:sz w:val="16"/>
      <w:szCs w:val="16"/>
    </w:rPr>
  </w:style>
  <w:style w:type="paragraph" w:styleId="CommentText">
    <w:name w:val="annotation text"/>
    <w:basedOn w:val="Normal"/>
    <w:link w:val="CommentTextChar"/>
    <w:uiPriority w:val="99"/>
    <w:unhideWhenUsed/>
    <w:rsid w:val="005F322A"/>
    <w:rPr>
      <w:sz w:val="20"/>
      <w:szCs w:val="20"/>
    </w:rPr>
  </w:style>
  <w:style w:type="character" w:customStyle="1" w:styleId="CommentTextChar">
    <w:name w:val="Comment Text Char"/>
    <w:basedOn w:val="DefaultParagraphFont"/>
    <w:link w:val="CommentText"/>
    <w:uiPriority w:val="99"/>
    <w:rsid w:val="005F322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F322A"/>
    <w:rPr>
      <w:b/>
      <w:bCs/>
    </w:rPr>
  </w:style>
  <w:style w:type="character" w:customStyle="1" w:styleId="CommentSubjectChar">
    <w:name w:val="Comment Subject Char"/>
    <w:basedOn w:val="CommentTextChar"/>
    <w:link w:val="CommentSubject"/>
    <w:uiPriority w:val="99"/>
    <w:semiHidden/>
    <w:rsid w:val="005F322A"/>
    <w:rPr>
      <w:rFonts w:ascii="Times New Roman" w:hAnsi="Times New Roman"/>
      <w:b/>
      <w:bCs/>
      <w:sz w:val="20"/>
      <w:szCs w:val="20"/>
    </w:rPr>
  </w:style>
  <w:style w:type="character" w:styleId="FollowedHyperlink">
    <w:name w:val="FollowedHyperlink"/>
    <w:basedOn w:val="DefaultParagraphFont"/>
    <w:uiPriority w:val="99"/>
    <w:semiHidden/>
    <w:unhideWhenUsed/>
    <w:rsid w:val="00F44401"/>
    <w:rPr>
      <w:color w:val="96607D" w:themeColor="followedHyperlink"/>
      <w:u w:val="single"/>
    </w:rPr>
  </w:style>
  <w:style w:type="paragraph" w:styleId="FootnoteText">
    <w:name w:val="footnote text"/>
    <w:basedOn w:val="Normal"/>
    <w:link w:val="FootnoteTextChar"/>
    <w:uiPriority w:val="99"/>
    <w:unhideWhenUsed/>
    <w:rsid w:val="006D3E1E"/>
    <w:pPr>
      <w:spacing w:after="0"/>
    </w:pPr>
    <w:rPr>
      <w:sz w:val="20"/>
      <w:szCs w:val="20"/>
    </w:rPr>
  </w:style>
  <w:style w:type="character" w:customStyle="1" w:styleId="FootnoteTextChar">
    <w:name w:val="Footnote Text Char"/>
    <w:basedOn w:val="DefaultParagraphFont"/>
    <w:link w:val="FootnoteText"/>
    <w:uiPriority w:val="99"/>
    <w:rsid w:val="006D3E1E"/>
    <w:rPr>
      <w:rFonts w:ascii="Times New Roman" w:hAnsi="Times New Roman"/>
      <w:sz w:val="20"/>
      <w:szCs w:val="20"/>
    </w:rPr>
  </w:style>
  <w:style w:type="character" w:styleId="FootnoteReference">
    <w:name w:val="footnote reference"/>
    <w:basedOn w:val="DefaultParagraphFont"/>
    <w:uiPriority w:val="99"/>
    <w:semiHidden/>
    <w:unhideWhenUsed/>
    <w:rsid w:val="006D3E1E"/>
    <w:rPr>
      <w:vertAlign w:val="superscript"/>
    </w:rPr>
  </w:style>
  <w:style w:type="character" w:customStyle="1" w:styleId="Mention">
    <w:name w:val="Mention"/>
    <w:basedOn w:val="DefaultParagraphFont"/>
    <w:uiPriority w:val="99"/>
    <w:unhideWhenUsed/>
    <w:rsid w:val="00D56CC4"/>
    <w:rPr>
      <w:color w:val="2B579A"/>
      <w:shd w:val="clear" w:color="auto" w:fill="E1DFDD"/>
    </w:rPr>
  </w:style>
  <w:style w:type="paragraph" w:customStyle="1" w:styleId="LegalNumPar">
    <w:name w:val="LegalNumPar"/>
    <w:basedOn w:val="Normal"/>
    <w:rsid w:val="008A4633"/>
    <w:pPr>
      <w:numPr>
        <w:numId w:val="25"/>
      </w:numPr>
      <w:spacing w:line="360" w:lineRule="auto"/>
    </w:pPr>
  </w:style>
  <w:style w:type="paragraph" w:customStyle="1" w:styleId="LegalNumPar2">
    <w:name w:val="LegalNumPar2"/>
    <w:basedOn w:val="Normal"/>
    <w:rsid w:val="00FA3E99"/>
    <w:pPr>
      <w:numPr>
        <w:ilvl w:val="1"/>
        <w:numId w:val="25"/>
      </w:numPr>
      <w:spacing w:line="360" w:lineRule="auto"/>
    </w:pPr>
  </w:style>
  <w:style w:type="paragraph" w:customStyle="1" w:styleId="LegalNumPar3">
    <w:name w:val="LegalNumPar3"/>
    <w:basedOn w:val="Normal"/>
    <w:rsid w:val="00FA3E99"/>
    <w:pPr>
      <w:numPr>
        <w:ilvl w:val="2"/>
        <w:numId w:val="25"/>
      </w:numPr>
      <w:spacing w:line="360" w:lineRule="auto"/>
    </w:pPr>
  </w:style>
  <w:style w:type="paragraph" w:customStyle="1" w:styleId="Disclaimer">
    <w:name w:val="Disclaimer"/>
    <w:basedOn w:val="Normal"/>
    <w:rsid w:val="00B21AC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pPr>
    <w:rPr>
      <w:rFonts w:cs="Times New Roman"/>
      <w:kern w:val="0"/>
      <w14:ligatures w14:val="none"/>
    </w:rPr>
  </w:style>
  <w:style w:type="paragraph" w:customStyle="1" w:styleId="SecurityMarking">
    <w:name w:val="SecurityMarking"/>
    <w:basedOn w:val="Normal"/>
    <w:rsid w:val="00B21AC5"/>
    <w:pPr>
      <w:spacing w:after="0" w:line="276" w:lineRule="auto"/>
      <w:ind w:left="5103"/>
      <w:jc w:val="left"/>
    </w:pPr>
    <w:rPr>
      <w:rFonts w:cs="Times New Roman"/>
      <w:kern w:val="0"/>
      <w:sz w:val="28"/>
      <w14:ligatures w14:val="none"/>
    </w:rPr>
  </w:style>
  <w:style w:type="paragraph" w:customStyle="1" w:styleId="DateMarking">
    <w:name w:val="DateMarking"/>
    <w:basedOn w:val="Normal"/>
    <w:rsid w:val="00B21AC5"/>
    <w:pPr>
      <w:spacing w:after="0" w:line="276" w:lineRule="auto"/>
      <w:ind w:left="5103"/>
      <w:jc w:val="left"/>
    </w:pPr>
    <w:rPr>
      <w:rFonts w:cs="Times New Roman"/>
      <w:i/>
      <w:kern w:val="0"/>
      <w:sz w:val="28"/>
      <w14:ligatures w14:val="none"/>
    </w:rPr>
  </w:style>
  <w:style w:type="paragraph" w:customStyle="1" w:styleId="ReleasableTo">
    <w:name w:val="ReleasableTo"/>
    <w:basedOn w:val="Normal"/>
    <w:rsid w:val="00B21AC5"/>
    <w:pPr>
      <w:spacing w:after="0" w:line="276" w:lineRule="auto"/>
      <w:ind w:left="5103"/>
      <w:jc w:val="left"/>
    </w:pPr>
    <w:rPr>
      <w:rFonts w:cs="Times New Roman"/>
      <w:i/>
      <w:kern w:val="0"/>
      <w:sz w:val="28"/>
      <w14:ligatures w14:val="none"/>
    </w:rPr>
  </w:style>
  <w:style w:type="paragraph" w:customStyle="1" w:styleId="Languesfaisantfoi">
    <w:name w:val="Langues faisant foi"/>
    <w:basedOn w:val="Normal"/>
    <w:next w:val="Normal"/>
    <w:rsid w:val="00CD6659"/>
    <w:pPr>
      <w:spacing w:before="360" w:after="240"/>
      <w:jc w:val="center"/>
    </w:pPr>
    <w:rPr>
      <w:rFonts w:cs="Times New Roman"/>
      <w:kern w:val="0"/>
      <w14:ligatures w14:val="none"/>
    </w:rPr>
  </w:style>
  <w:style w:type="paragraph" w:customStyle="1" w:styleId="LanguesfaisantfoiPagedecouverture">
    <w:name w:val="Langues faisant foi (Page de couverture)"/>
    <w:basedOn w:val="Normal"/>
    <w:next w:val="Normal"/>
    <w:rsid w:val="00CD6659"/>
    <w:pPr>
      <w:spacing w:before="360" w:after="240"/>
      <w:jc w:val="center"/>
    </w:pPr>
    <w:rPr>
      <w:rFonts w:cs="Times New Roman"/>
      <w:kern w:val="0"/>
      <w14:ligatures w14:val="none"/>
    </w:rPr>
  </w:style>
  <w:style w:type="paragraph" w:customStyle="1" w:styleId="IntrtEEE">
    <w:name w:val="Intérêt EEE"/>
    <w:basedOn w:val="Languesfaisantfoi"/>
    <w:next w:val="Normal"/>
    <w:rsid w:val="00CD6659"/>
    <w:pPr>
      <w:spacing w:after="0"/>
    </w:pPr>
  </w:style>
  <w:style w:type="paragraph" w:customStyle="1" w:styleId="IntrtEEEPagedecouverture">
    <w:name w:val="Intérêt EEE (Page de couverture)"/>
    <w:basedOn w:val="IntrtEEE"/>
    <w:next w:val="Normal"/>
    <w:rsid w:val="00CD6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28831">
      <w:bodyDiv w:val="1"/>
      <w:marLeft w:val="0"/>
      <w:marRight w:val="0"/>
      <w:marTop w:val="0"/>
      <w:marBottom w:val="0"/>
      <w:divBdr>
        <w:top w:val="none" w:sz="0" w:space="0" w:color="auto"/>
        <w:left w:val="none" w:sz="0" w:space="0" w:color="auto"/>
        <w:bottom w:val="none" w:sz="0" w:space="0" w:color="auto"/>
        <w:right w:val="none" w:sz="0" w:space="0" w:color="auto"/>
      </w:divBdr>
    </w:div>
    <w:div w:id="34042833">
      <w:bodyDiv w:val="1"/>
      <w:marLeft w:val="0"/>
      <w:marRight w:val="0"/>
      <w:marTop w:val="0"/>
      <w:marBottom w:val="0"/>
      <w:divBdr>
        <w:top w:val="none" w:sz="0" w:space="0" w:color="auto"/>
        <w:left w:val="none" w:sz="0" w:space="0" w:color="auto"/>
        <w:bottom w:val="none" w:sz="0" w:space="0" w:color="auto"/>
        <w:right w:val="none" w:sz="0" w:space="0" w:color="auto"/>
      </w:divBdr>
    </w:div>
    <w:div w:id="44257130">
      <w:bodyDiv w:val="1"/>
      <w:marLeft w:val="0"/>
      <w:marRight w:val="0"/>
      <w:marTop w:val="0"/>
      <w:marBottom w:val="0"/>
      <w:divBdr>
        <w:top w:val="none" w:sz="0" w:space="0" w:color="auto"/>
        <w:left w:val="none" w:sz="0" w:space="0" w:color="auto"/>
        <w:bottom w:val="none" w:sz="0" w:space="0" w:color="auto"/>
        <w:right w:val="none" w:sz="0" w:space="0" w:color="auto"/>
      </w:divBdr>
    </w:div>
    <w:div w:id="48845725">
      <w:bodyDiv w:val="1"/>
      <w:marLeft w:val="0"/>
      <w:marRight w:val="0"/>
      <w:marTop w:val="0"/>
      <w:marBottom w:val="0"/>
      <w:divBdr>
        <w:top w:val="none" w:sz="0" w:space="0" w:color="auto"/>
        <w:left w:val="none" w:sz="0" w:space="0" w:color="auto"/>
        <w:bottom w:val="none" w:sz="0" w:space="0" w:color="auto"/>
        <w:right w:val="none" w:sz="0" w:space="0" w:color="auto"/>
      </w:divBdr>
    </w:div>
    <w:div w:id="81951224">
      <w:bodyDiv w:val="1"/>
      <w:marLeft w:val="0"/>
      <w:marRight w:val="0"/>
      <w:marTop w:val="0"/>
      <w:marBottom w:val="0"/>
      <w:divBdr>
        <w:top w:val="none" w:sz="0" w:space="0" w:color="auto"/>
        <w:left w:val="none" w:sz="0" w:space="0" w:color="auto"/>
        <w:bottom w:val="none" w:sz="0" w:space="0" w:color="auto"/>
        <w:right w:val="none" w:sz="0" w:space="0" w:color="auto"/>
      </w:divBdr>
    </w:div>
    <w:div w:id="119963053">
      <w:bodyDiv w:val="1"/>
      <w:marLeft w:val="0"/>
      <w:marRight w:val="0"/>
      <w:marTop w:val="0"/>
      <w:marBottom w:val="0"/>
      <w:divBdr>
        <w:top w:val="none" w:sz="0" w:space="0" w:color="auto"/>
        <w:left w:val="none" w:sz="0" w:space="0" w:color="auto"/>
        <w:bottom w:val="none" w:sz="0" w:space="0" w:color="auto"/>
        <w:right w:val="none" w:sz="0" w:space="0" w:color="auto"/>
      </w:divBdr>
    </w:div>
    <w:div w:id="154802528">
      <w:bodyDiv w:val="1"/>
      <w:marLeft w:val="0"/>
      <w:marRight w:val="0"/>
      <w:marTop w:val="0"/>
      <w:marBottom w:val="0"/>
      <w:divBdr>
        <w:top w:val="none" w:sz="0" w:space="0" w:color="auto"/>
        <w:left w:val="none" w:sz="0" w:space="0" w:color="auto"/>
        <w:bottom w:val="none" w:sz="0" w:space="0" w:color="auto"/>
        <w:right w:val="none" w:sz="0" w:space="0" w:color="auto"/>
      </w:divBdr>
      <w:divsChild>
        <w:div w:id="455875437">
          <w:marLeft w:val="0"/>
          <w:marRight w:val="0"/>
          <w:marTop w:val="0"/>
          <w:marBottom w:val="0"/>
          <w:divBdr>
            <w:top w:val="none" w:sz="0" w:space="0" w:color="auto"/>
            <w:left w:val="none" w:sz="0" w:space="0" w:color="auto"/>
            <w:bottom w:val="none" w:sz="0" w:space="0" w:color="auto"/>
            <w:right w:val="none" w:sz="0" w:space="0" w:color="auto"/>
          </w:divBdr>
        </w:div>
        <w:div w:id="653609822">
          <w:marLeft w:val="0"/>
          <w:marRight w:val="0"/>
          <w:marTop w:val="0"/>
          <w:marBottom w:val="0"/>
          <w:divBdr>
            <w:top w:val="none" w:sz="0" w:space="0" w:color="auto"/>
            <w:left w:val="none" w:sz="0" w:space="0" w:color="auto"/>
            <w:bottom w:val="none" w:sz="0" w:space="0" w:color="auto"/>
            <w:right w:val="none" w:sz="0" w:space="0" w:color="auto"/>
          </w:divBdr>
        </w:div>
        <w:div w:id="1998534737">
          <w:marLeft w:val="0"/>
          <w:marRight w:val="0"/>
          <w:marTop w:val="0"/>
          <w:marBottom w:val="0"/>
          <w:divBdr>
            <w:top w:val="none" w:sz="0" w:space="0" w:color="auto"/>
            <w:left w:val="none" w:sz="0" w:space="0" w:color="auto"/>
            <w:bottom w:val="none" w:sz="0" w:space="0" w:color="auto"/>
            <w:right w:val="none" w:sz="0" w:space="0" w:color="auto"/>
          </w:divBdr>
        </w:div>
      </w:divsChild>
    </w:div>
    <w:div w:id="164512433">
      <w:bodyDiv w:val="1"/>
      <w:marLeft w:val="0"/>
      <w:marRight w:val="0"/>
      <w:marTop w:val="0"/>
      <w:marBottom w:val="0"/>
      <w:divBdr>
        <w:top w:val="none" w:sz="0" w:space="0" w:color="auto"/>
        <w:left w:val="none" w:sz="0" w:space="0" w:color="auto"/>
        <w:bottom w:val="none" w:sz="0" w:space="0" w:color="auto"/>
        <w:right w:val="none" w:sz="0" w:space="0" w:color="auto"/>
      </w:divBdr>
    </w:div>
    <w:div w:id="182480593">
      <w:bodyDiv w:val="1"/>
      <w:marLeft w:val="0"/>
      <w:marRight w:val="0"/>
      <w:marTop w:val="0"/>
      <w:marBottom w:val="0"/>
      <w:divBdr>
        <w:top w:val="none" w:sz="0" w:space="0" w:color="auto"/>
        <w:left w:val="none" w:sz="0" w:space="0" w:color="auto"/>
        <w:bottom w:val="none" w:sz="0" w:space="0" w:color="auto"/>
        <w:right w:val="none" w:sz="0" w:space="0" w:color="auto"/>
      </w:divBdr>
    </w:div>
    <w:div w:id="207104881">
      <w:bodyDiv w:val="1"/>
      <w:marLeft w:val="0"/>
      <w:marRight w:val="0"/>
      <w:marTop w:val="0"/>
      <w:marBottom w:val="0"/>
      <w:divBdr>
        <w:top w:val="none" w:sz="0" w:space="0" w:color="auto"/>
        <w:left w:val="none" w:sz="0" w:space="0" w:color="auto"/>
        <w:bottom w:val="none" w:sz="0" w:space="0" w:color="auto"/>
        <w:right w:val="none" w:sz="0" w:space="0" w:color="auto"/>
      </w:divBdr>
    </w:div>
    <w:div w:id="214122234">
      <w:bodyDiv w:val="1"/>
      <w:marLeft w:val="0"/>
      <w:marRight w:val="0"/>
      <w:marTop w:val="0"/>
      <w:marBottom w:val="0"/>
      <w:divBdr>
        <w:top w:val="none" w:sz="0" w:space="0" w:color="auto"/>
        <w:left w:val="none" w:sz="0" w:space="0" w:color="auto"/>
        <w:bottom w:val="none" w:sz="0" w:space="0" w:color="auto"/>
        <w:right w:val="none" w:sz="0" w:space="0" w:color="auto"/>
      </w:divBdr>
      <w:divsChild>
        <w:div w:id="949702638">
          <w:marLeft w:val="0"/>
          <w:marRight w:val="0"/>
          <w:marTop w:val="0"/>
          <w:marBottom w:val="0"/>
          <w:divBdr>
            <w:top w:val="none" w:sz="0" w:space="0" w:color="auto"/>
            <w:left w:val="none" w:sz="0" w:space="0" w:color="auto"/>
            <w:bottom w:val="none" w:sz="0" w:space="0" w:color="auto"/>
            <w:right w:val="none" w:sz="0" w:space="0" w:color="auto"/>
          </w:divBdr>
          <w:divsChild>
            <w:div w:id="1139111026">
              <w:marLeft w:val="0"/>
              <w:marRight w:val="0"/>
              <w:marTop w:val="0"/>
              <w:marBottom w:val="0"/>
              <w:divBdr>
                <w:top w:val="none" w:sz="0" w:space="0" w:color="auto"/>
                <w:left w:val="none" w:sz="0" w:space="0" w:color="auto"/>
                <w:bottom w:val="none" w:sz="0" w:space="0" w:color="auto"/>
                <w:right w:val="none" w:sz="0" w:space="0" w:color="auto"/>
              </w:divBdr>
            </w:div>
            <w:div w:id="153696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372515">
      <w:bodyDiv w:val="1"/>
      <w:marLeft w:val="0"/>
      <w:marRight w:val="0"/>
      <w:marTop w:val="0"/>
      <w:marBottom w:val="0"/>
      <w:divBdr>
        <w:top w:val="none" w:sz="0" w:space="0" w:color="auto"/>
        <w:left w:val="none" w:sz="0" w:space="0" w:color="auto"/>
        <w:bottom w:val="none" w:sz="0" w:space="0" w:color="auto"/>
        <w:right w:val="none" w:sz="0" w:space="0" w:color="auto"/>
      </w:divBdr>
    </w:div>
    <w:div w:id="242683205">
      <w:bodyDiv w:val="1"/>
      <w:marLeft w:val="0"/>
      <w:marRight w:val="0"/>
      <w:marTop w:val="0"/>
      <w:marBottom w:val="0"/>
      <w:divBdr>
        <w:top w:val="none" w:sz="0" w:space="0" w:color="auto"/>
        <w:left w:val="none" w:sz="0" w:space="0" w:color="auto"/>
        <w:bottom w:val="none" w:sz="0" w:space="0" w:color="auto"/>
        <w:right w:val="none" w:sz="0" w:space="0" w:color="auto"/>
      </w:divBdr>
    </w:div>
    <w:div w:id="245770240">
      <w:bodyDiv w:val="1"/>
      <w:marLeft w:val="0"/>
      <w:marRight w:val="0"/>
      <w:marTop w:val="0"/>
      <w:marBottom w:val="0"/>
      <w:divBdr>
        <w:top w:val="none" w:sz="0" w:space="0" w:color="auto"/>
        <w:left w:val="none" w:sz="0" w:space="0" w:color="auto"/>
        <w:bottom w:val="none" w:sz="0" w:space="0" w:color="auto"/>
        <w:right w:val="none" w:sz="0" w:space="0" w:color="auto"/>
      </w:divBdr>
    </w:div>
    <w:div w:id="253974865">
      <w:bodyDiv w:val="1"/>
      <w:marLeft w:val="0"/>
      <w:marRight w:val="0"/>
      <w:marTop w:val="0"/>
      <w:marBottom w:val="0"/>
      <w:divBdr>
        <w:top w:val="none" w:sz="0" w:space="0" w:color="auto"/>
        <w:left w:val="none" w:sz="0" w:space="0" w:color="auto"/>
        <w:bottom w:val="none" w:sz="0" w:space="0" w:color="auto"/>
        <w:right w:val="none" w:sz="0" w:space="0" w:color="auto"/>
      </w:divBdr>
    </w:div>
    <w:div w:id="315309058">
      <w:bodyDiv w:val="1"/>
      <w:marLeft w:val="0"/>
      <w:marRight w:val="0"/>
      <w:marTop w:val="0"/>
      <w:marBottom w:val="0"/>
      <w:divBdr>
        <w:top w:val="none" w:sz="0" w:space="0" w:color="auto"/>
        <w:left w:val="none" w:sz="0" w:space="0" w:color="auto"/>
        <w:bottom w:val="none" w:sz="0" w:space="0" w:color="auto"/>
        <w:right w:val="none" w:sz="0" w:space="0" w:color="auto"/>
      </w:divBdr>
    </w:div>
    <w:div w:id="344134779">
      <w:bodyDiv w:val="1"/>
      <w:marLeft w:val="0"/>
      <w:marRight w:val="0"/>
      <w:marTop w:val="0"/>
      <w:marBottom w:val="0"/>
      <w:divBdr>
        <w:top w:val="none" w:sz="0" w:space="0" w:color="auto"/>
        <w:left w:val="none" w:sz="0" w:space="0" w:color="auto"/>
        <w:bottom w:val="none" w:sz="0" w:space="0" w:color="auto"/>
        <w:right w:val="none" w:sz="0" w:space="0" w:color="auto"/>
      </w:divBdr>
    </w:div>
    <w:div w:id="372268911">
      <w:bodyDiv w:val="1"/>
      <w:marLeft w:val="0"/>
      <w:marRight w:val="0"/>
      <w:marTop w:val="0"/>
      <w:marBottom w:val="0"/>
      <w:divBdr>
        <w:top w:val="none" w:sz="0" w:space="0" w:color="auto"/>
        <w:left w:val="none" w:sz="0" w:space="0" w:color="auto"/>
        <w:bottom w:val="none" w:sz="0" w:space="0" w:color="auto"/>
        <w:right w:val="none" w:sz="0" w:space="0" w:color="auto"/>
      </w:divBdr>
    </w:div>
    <w:div w:id="372311183">
      <w:bodyDiv w:val="1"/>
      <w:marLeft w:val="0"/>
      <w:marRight w:val="0"/>
      <w:marTop w:val="0"/>
      <w:marBottom w:val="0"/>
      <w:divBdr>
        <w:top w:val="none" w:sz="0" w:space="0" w:color="auto"/>
        <w:left w:val="none" w:sz="0" w:space="0" w:color="auto"/>
        <w:bottom w:val="none" w:sz="0" w:space="0" w:color="auto"/>
        <w:right w:val="none" w:sz="0" w:space="0" w:color="auto"/>
      </w:divBdr>
    </w:div>
    <w:div w:id="396978129">
      <w:bodyDiv w:val="1"/>
      <w:marLeft w:val="0"/>
      <w:marRight w:val="0"/>
      <w:marTop w:val="0"/>
      <w:marBottom w:val="0"/>
      <w:divBdr>
        <w:top w:val="none" w:sz="0" w:space="0" w:color="auto"/>
        <w:left w:val="none" w:sz="0" w:space="0" w:color="auto"/>
        <w:bottom w:val="none" w:sz="0" w:space="0" w:color="auto"/>
        <w:right w:val="none" w:sz="0" w:space="0" w:color="auto"/>
      </w:divBdr>
      <w:divsChild>
        <w:div w:id="659962207">
          <w:marLeft w:val="0"/>
          <w:marRight w:val="0"/>
          <w:marTop w:val="0"/>
          <w:marBottom w:val="0"/>
          <w:divBdr>
            <w:top w:val="none" w:sz="0" w:space="0" w:color="auto"/>
            <w:left w:val="none" w:sz="0" w:space="0" w:color="auto"/>
            <w:bottom w:val="none" w:sz="0" w:space="0" w:color="auto"/>
            <w:right w:val="none" w:sz="0" w:space="0" w:color="auto"/>
          </w:divBdr>
          <w:divsChild>
            <w:div w:id="3271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145999">
      <w:bodyDiv w:val="1"/>
      <w:marLeft w:val="0"/>
      <w:marRight w:val="0"/>
      <w:marTop w:val="0"/>
      <w:marBottom w:val="0"/>
      <w:divBdr>
        <w:top w:val="none" w:sz="0" w:space="0" w:color="auto"/>
        <w:left w:val="none" w:sz="0" w:space="0" w:color="auto"/>
        <w:bottom w:val="none" w:sz="0" w:space="0" w:color="auto"/>
        <w:right w:val="none" w:sz="0" w:space="0" w:color="auto"/>
      </w:divBdr>
      <w:divsChild>
        <w:div w:id="35933612">
          <w:marLeft w:val="0"/>
          <w:marRight w:val="0"/>
          <w:marTop w:val="0"/>
          <w:marBottom w:val="0"/>
          <w:divBdr>
            <w:top w:val="none" w:sz="0" w:space="0" w:color="auto"/>
            <w:left w:val="none" w:sz="0" w:space="0" w:color="auto"/>
            <w:bottom w:val="none" w:sz="0" w:space="0" w:color="auto"/>
            <w:right w:val="none" w:sz="0" w:space="0" w:color="auto"/>
          </w:divBdr>
          <w:divsChild>
            <w:div w:id="1396123534">
              <w:marLeft w:val="0"/>
              <w:marRight w:val="0"/>
              <w:marTop w:val="0"/>
              <w:marBottom w:val="0"/>
              <w:divBdr>
                <w:top w:val="none" w:sz="0" w:space="0" w:color="auto"/>
                <w:left w:val="none" w:sz="0" w:space="0" w:color="auto"/>
                <w:bottom w:val="none" w:sz="0" w:space="0" w:color="auto"/>
                <w:right w:val="none" w:sz="0" w:space="0" w:color="auto"/>
              </w:divBdr>
              <w:divsChild>
                <w:div w:id="758790343">
                  <w:marLeft w:val="0"/>
                  <w:marRight w:val="0"/>
                  <w:marTop w:val="0"/>
                  <w:marBottom w:val="0"/>
                  <w:divBdr>
                    <w:top w:val="none" w:sz="0" w:space="0" w:color="auto"/>
                    <w:left w:val="none" w:sz="0" w:space="0" w:color="auto"/>
                    <w:bottom w:val="none" w:sz="0" w:space="0" w:color="auto"/>
                    <w:right w:val="none" w:sz="0" w:space="0" w:color="auto"/>
                  </w:divBdr>
                  <w:divsChild>
                    <w:div w:id="755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490818">
      <w:bodyDiv w:val="1"/>
      <w:marLeft w:val="0"/>
      <w:marRight w:val="0"/>
      <w:marTop w:val="0"/>
      <w:marBottom w:val="0"/>
      <w:divBdr>
        <w:top w:val="none" w:sz="0" w:space="0" w:color="auto"/>
        <w:left w:val="none" w:sz="0" w:space="0" w:color="auto"/>
        <w:bottom w:val="none" w:sz="0" w:space="0" w:color="auto"/>
        <w:right w:val="none" w:sz="0" w:space="0" w:color="auto"/>
      </w:divBdr>
    </w:div>
    <w:div w:id="495196181">
      <w:bodyDiv w:val="1"/>
      <w:marLeft w:val="0"/>
      <w:marRight w:val="0"/>
      <w:marTop w:val="0"/>
      <w:marBottom w:val="0"/>
      <w:divBdr>
        <w:top w:val="none" w:sz="0" w:space="0" w:color="auto"/>
        <w:left w:val="none" w:sz="0" w:space="0" w:color="auto"/>
        <w:bottom w:val="none" w:sz="0" w:space="0" w:color="auto"/>
        <w:right w:val="none" w:sz="0" w:space="0" w:color="auto"/>
      </w:divBdr>
    </w:div>
    <w:div w:id="535696306">
      <w:bodyDiv w:val="1"/>
      <w:marLeft w:val="0"/>
      <w:marRight w:val="0"/>
      <w:marTop w:val="0"/>
      <w:marBottom w:val="0"/>
      <w:divBdr>
        <w:top w:val="none" w:sz="0" w:space="0" w:color="auto"/>
        <w:left w:val="none" w:sz="0" w:space="0" w:color="auto"/>
        <w:bottom w:val="none" w:sz="0" w:space="0" w:color="auto"/>
        <w:right w:val="none" w:sz="0" w:space="0" w:color="auto"/>
      </w:divBdr>
    </w:div>
    <w:div w:id="538664859">
      <w:bodyDiv w:val="1"/>
      <w:marLeft w:val="0"/>
      <w:marRight w:val="0"/>
      <w:marTop w:val="0"/>
      <w:marBottom w:val="0"/>
      <w:divBdr>
        <w:top w:val="none" w:sz="0" w:space="0" w:color="auto"/>
        <w:left w:val="none" w:sz="0" w:space="0" w:color="auto"/>
        <w:bottom w:val="none" w:sz="0" w:space="0" w:color="auto"/>
        <w:right w:val="none" w:sz="0" w:space="0" w:color="auto"/>
      </w:divBdr>
    </w:div>
    <w:div w:id="569924531">
      <w:bodyDiv w:val="1"/>
      <w:marLeft w:val="0"/>
      <w:marRight w:val="0"/>
      <w:marTop w:val="0"/>
      <w:marBottom w:val="0"/>
      <w:divBdr>
        <w:top w:val="none" w:sz="0" w:space="0" w:color="auto"/>
        <w:left w:val="none" w:sz="0" w:space="0" w:color="auto"/>
        <w:bottom w:val="none" w:sz="0" w:space="0" w:color="auto"/>
        <w:right w:val="none" w:sz="0" w:space="0" w:color="auto"/>
      </w:divBdr>
    </w:div>
    <w:div w:id="598215485">
      <w:bodyDiv w:val="1"/>
      <w:marLeft w:val="0"/>
      <w:marRight w:val="0"/>
      <w:marTop w:val="0"/>
      <w:marBottom w:val="0"/>
      <w:divBdr>
        <w:top w:val="none" w:sz="0" w:space="0" w:color="auto"/>
        <w:left w:val="none" w:sz="0" w:space="0" w:color="auto"/>
        <w:bottom w:val="none" w:sz="0" w:space="0" w:color="auto"/>
        <w:right w:val="none" w:sz="0" w:space="0" w:color="auto"/>
      </w:divBdr>
      <w:divsChild>
        <w:div w:id="149058355">
          <w:marLeft w:val="0"/>
          <w:marRight w:val="0"/>
          <w:marTop w:val="0"/>
          <w:marBottom w:val="0"/>
          <w:divBdr>
            <w:top w:val="none" w:sz="0" w:space="0" w:color="auto"/>
            <w:left w:val="none" w:sz="0" w:space="0" w:color="auto"/>
            <w:bottom w:val="none" w:sz="0" w:space="0" w:color="auto"/>
            <w:right w:val="none" w:sz="0" w:space="0" w:color="auto"/>
          </w:divBdr>
        </w:div>
        <w:div w:id="607854742">
          <w:marLeft w:val="0"/>
          <w:marRight w:val="0"/>
          <w:marTop w:val="0"/>
          <w:marBottom w:val="0"/>
          <w:divBdr>
            <w:top w:val="none" w:sz="0" w:space="0" w:color="auto"/>
            <w:left w:val="none" w:sz="0" w:space="0" w:color="auto"/>
            <w:bottom w:val="none" w:sz="0" w:space="0" w:color="auto"/>
            <w:right w:val="none" w:sz="0" w:space="0" w:color="auto"/>
          </w:divBdr>
        </w:div>
      </w:divsChild>
    </w:div>
    <w:div w:id="599417519">
      <w:bodyDiv w:val="1"/>
      <w:marLeft w:val="0"/>
      <w:marRight w:val="0"/>
      <w:marTop w:val="0"/>
      <w:marBottom w:val="0"/>
      <w:divBdr>
        <w:top w:val="none" w:sz="0" w:space="0" w:color="auto"/>
        <w:left w:val="none" w:sz="0" w:space="0" w:color="auto"/>
        <w:bottom w:val="none" w:sz="0" w:space="0" w:color="auto"/>
        <w:right w:val="none" w:sz="0" w:space="0" w:color="auto"/>
      </w:divBdr>
    </w:div>
    <w:div w:id="637879241">
      <w:bodyDiv w:val="1"/>
      <w:marLeft w:val="0"/>
      <w:marRight w:val="0"/>
      <w:marTop w:val="0"/>
      <w:marBottom w:val="0"/>
      <w:divBdr>
        <w:top w:val="none" w:sz="0" w:space="0" w:color="auto"/>
        <w:left w:val="none" w:sz="0" w:space="0" w:color="auto"/>
        <w:bottom w:val="none" w:sz="0" w:space="0" w:color="auto"/>
        <w:right w:val="none" w:sz="0" w:space="0" w:color="auto"/>
      </w:divBdr>
    </w:div>
    <w:div w:id="646974979">
      <w:bodyDiv w:val="1"/>
      <w:marLeft w:val="0"/>
      <w:marRight w:val="0"/>
      <w:marTop w:val="0"/>
      <w:marBottom w:val="0"/>
      <w:divBdr>
        <w:top w:val="none" w:sz="0" w:space="0" w:color="auto"/>
        <w:left w:val="none" w:sz="0" w:space="0" w:color="auto"/>
        <w:bottom w:val="none" w:sz="0" w:space="0" w:color="auto"/>
        <w:right w:val="none" w:sz="0" w:space="0" w:color="auto"/>
      </w:divBdr>
    </w:div>
    <w:div w:id="651838523">
      <w:bodyDiv w:val="1"/>
      <w:marLeft w:val="0"/>
      <w:marRight w:val="0"/>
      <w:marTop w:val="0"/>
      <w:marBottom w:val="0"/>
      <w:divBdr>
        <w:top w:val="none" w:sz="0" w:space="0" w:color="auto"/>
        <w:left w:val="none" w:sz="0" w:space="0" w:color="auto"/>
        <w:bottom w:val="none" w:sz="0" w:space="0" w:color="auto"/>
        <w:right w:val="none" w:sz="0" w:space="0" w:color="auto"/>
      </w:divBdr>
    </w:div>
    <w:div w:id="654801205">
      <w:bodyDiv w:val="1"/>
      <w:marLeft w:val="0"/>
      <w:marRight w:val="0"/>
      <w:marTop w:val="0"/>
      <w:marBottom w:val="0"/>
      <w:divBdr>
        <w:top w:val="none" w:sz="0" w:space="0" w:color="auto"/>
        <w:left w:val="none" w:sz="0" w:space="0" w:color="auto"/>
        <w:bottom w:val="none" w:sz="0" w:space="0" w:color="auto"/>
        <w:right w:val="none" w:sz="0" w:space="0" w:color="auto"/>
      </w:divBdr>
    </w:div>
    <w:div w:id="655374451">
      <w:bodyDiv w:val="1"/>
      <w:marLeft w:val="0"/>
      <w:marRight w:val="0"/>
      <w:marTop w:val="0"/>
      <w:marBottom w:val="0"/>
      <w:divBdr>
        <w:top w:val="none" w:sz="0" w:space="0" w:color="auto"/>
        <w:left w:val="none" w:sz="0" w:space="0" w:color="auto"/>
        <w:bottom w:val="none" w:sz="0" w:space="0" w:color="auto"/>
        <w:right w:val="none" w:sz="0" w:space="0" w:color="auto"/>
      </w:divBdr>
    </w:div>
    <w:div w:id="730736212">
      <w:bodyDiv w:val="1"/>
      <w:marLeft w:val="0"/>
      <w:marRight w:val="0"/>
      <w:marTop w:val="0"/>
      <w:marBottom w:val="0"/>
      <w:divBdr>
        <w:top w:val="none" w:sz="0" w:space="0" w:color="auto"/>
        <w:left w:val="none" w:sz="0" w:space="0" w:color="auto"/>
        <w:bottom w:val="none" w:sz="0" w:space="0" w:color="auto"/>
        <w:right w:val="none" w:sz="0" w:space="0" w:color="auto"/>
      </w:divBdr>
    </w:div>
    <w:div w:id="731578928">
      <w:bodyDiv w:val="1"/>
      <w:marLeft w:val="0"/>
      <w:marRight w:val="0"/>
      <w:marTop w:val="0"/>
      <w:marBottom w:val="0"/>
      <w:divBdr>
        <w:top w:val="none" w:sz="0" w:space="0" w:color="auto"/>
        <w:left w:val="none" w:sz="0" w:space="0" w:color="auto"/>
        <w:bottom w:val="none" w:sz="0" w:space="0" w:color="auto"/>
        <w:right w:val="none" w:sz="0" w:space="0" w:color="auto"/>
      </w:divBdr>
    </w:div>
    <w:div w:id="737048108">
      <w:bodyDiv w:val="1"/>
      <w:marLeft w:val="0"/>
      <w:marRight w:val="0"/>
      <w:marTop w:val="0"/>
      <w:marBottom w:val="0"/>
      <w:divBdr>
        <w:top w:val="none" w:sz="0" w:space="0" w:color="auto"/>
        <w:left w:val="none" w:sz="0" w:space="0" w:color="auto"/>
        <w:bottom w:val="none" w:sz="0" w:space="0" w:color="auto"/>
        <w:right w:val="none" w:sz="0" w:space="0" w:color="auto"/>
      </w:divBdr>
    </w:div>
    <w:div w:id="807210171">
      <w:bodyDiv w:val="1"/>
      <w:marLeft w:val="0"/>
      <w:marRight w:val="0"/>
      <w:marTop w:val="0"/>
      <w:marBottom w:val="0"/>
      <w:divBdr>
        <w:top w:val="none" w:sz="0" w:space="0" w:color="auto"/>
        <w:left w:val="none" w:sz="0" w:space="0" w:color="auto"/>
        <w:bottom w:val="none" w:sz="0" w:space="0" w:color="auto"/>
        <w:right w:val="none" w:sz="0" w:space="0" w:color="auto"/>
      </w:divBdr>
    </w:div>
    <w:div w:id="815026699">
      <w:bodyDiv w:val="1"/>
      <w:marLeft w:val="0"/>
      <w:marRight w:val="0"/>
      <w:marTop w:val="0"/>
      <w:marBottom w:val="0"/>
      <w:divBdr>
        <w:top w:val="none" w:sz="0" w:space="0" w:color="auto"/>
        <w:left w:val="none" w:sz="0" w:space="0" w:color="auto"/>
        <w:bottom w:val="none" w:sz="0" w:space="0" w:color="auto"/>
        <w:right w:val="none" w:sz="0" w:space="0" w:color="auto"/>
      </w:divBdr>
    </w:div>
    <w:div w:id="862088829">
      <w:bodyDiv w:val="1"/>
      <w:marLeft w:val="0"/>
      <w:marRight w:val="0"/>
      <w:marTop w:val="0"/>
      <w:marBottom w:val="0"/>
      <w:divBdr>
        <w:top w:val="none" w:sz="0" w:space="0" w:color="auto"/>
        <w:left w:val="none" w:sz="0" w:space="0" w:color="auto"/>
        <w:bottom w:val="none" w:sz="0" w:space="0" w:color="auto"/>
        <w:right w:val="none" w:sz="0" w:space="0" w:color="auto"/>
      </w:divBdr>
      <w:divsChild>
        <w:div w:id="1701857593">
          <w:marLeft w:val="0"/>
          <w:marRight w:val="0"/>
          <w:marTop w:val="0"/>
          <w:marBottom w:val="0"/>
          <w:divBdr>
            <w:top w:val="none" w:sz="0" w:space="0" w:color="auto"/>
            <w:left w:val="none" w:sz="0" w:space="0" w:color="auto"/>
            <w:bottom w:val="none" w:sz="0" w:space="0" w:color="auto"/>
            <w:right w:val="none" w:sz="0" w:space="0" w:color="auto"/>
          </w:divBdr>
          <w:divsChild>
            <w:div w:id="88659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1854">
      <w:bodyDiv w:val="1"/>
      <w:marLeft w:val="0"/>
      <w:marRight w:val="0"/>
      <w:marTop w:val="0"/>
      <w:marBottom w:val="0"/>
      <w:divBdr>
        <w:top w:val="none" w:sz="0" w:space="0" w:color="auto"/>
        <w:left w:val="none" w:sz="0" w:space="0" w:color="auto"/>
        <w:bottom w:val="none" w:sz="0" w:space="0" w:color="auto"/>
        <w:right w:val="none" w:sz="0" w:space="0" w:color="auto"/>
      </w:divBdr>
    </w:div>
    <w:div w:id="911088654">
      <w:bodyDiv w:val="1"/>
      <w:marLeft w:val="0"/>
      <w:marRight w:val="0"/>
      <w:marTop w:val="0"/>
      <w:marBottom w:val="0"/>
      <w:divBdr>
        <w:top w:val="none" w:sz="0" w:space="0" w:color="auto"/>
        <w:left w:val="none" w:sz="0" w:space="0" w:color="auto"/>
        <w:bottom w:val="none" w:sz="0" w:space="0" w:color="auto"/>
        <w:right w:val="none" w:sz="0" w:space="0" w:color="auto"/>
      </w:divBdr>
    </w:div>
    <w:div w:id="980961808">
      <w:bodyDiv w:val="1"/>
      <w:marLeft w:val="0"/>
      <w:marRight w:val="0"/>
      <w:marTop w:val="0"/>
      <w:marBottom w:val="0"/>
      <w:divBdr>
        <w:top w:val="none" w:sz="0" w:space="0" w:color="auto"/>
        <w:left w:val="none" w:sz="0" w:space="0" w:color="auto"/>
        <w:bottom w:val="none" w:sz="0" w:space="0" w:color="auto"/>
        <w:right w:val="none" w:sz="0" w:space="0" w:color="auto"/>
      </w:divBdr>
      <w:divsChild>
        <w:div w:id="344989223">
          <w:marLeft w:val="0"/>
          <w:marRight w:val="0"/>
          <w:marTop w:val="0"/>
          <w:marBottom w:val="0"/>
          <w:divBdr>
            <w:top w:val="none" w:sz="0" w:space="0" w:color="auto"/>
            <w:left w:val="none" w:sz="0" w:space="0" w:color="auto"/>
            <w:bottom w:val="none" w:sz="0" w:space="0" w:color="auto"/>
            <w:right w:val="none" w:sz="0" w:space="0" w:color="auto"/>
          </w:divBdr>
        </w:div>
        <w:div w:id="1316955641">
          <w:marLeft w:val="0"/>
          <w:marRight w:val="0"/>
          <w:marTop w:val="0"/>
          <w:marBottom w:val="0"/>
          <w:divBdr>
            <w:top w:val="none" w:sz="0" w:space="0" w:color="auto"/>
            <w:left w:val="none" w:sz="0" w:space="0" w:color="auto"/>
            <w:bottom w:val="none" w:sz="0" w:space="0" w:color="auto"/>
            <w:right w:val="none" w:sz="0" w:space="0" w:color="auto"/>
          </w:divBdr>
        </w:div>
        <w:div w:id="1683969452">
          <w:marLeft w:val="0"/>
          <w:marRight w:val="0"/>
          <w:marTop w:val="0"/>
          <w:marBottom w:val="0"/>
          <w:divBdr>
            <w:top w:val="none" w:sz="0" w:space="0" w:color="auto"/>
            <w:left w:val="none" w:sz="0" w:space="0" w:color="auto"/>
            <w:bottom w:val="none" w:sz="0" w:space="0" w:color="auto"/>
            <w:right w:val="none" w:sz="0" w:space="0" w:color="auto"/>
          </w:divBdr>
        </w:div>
      </w:divsChild>
    </w:div>
    <w:div w:id="1058161786">
      <w:bodyDiv w:val="1"/>
      <w:marLeft w:val="0"/>
      <w:marRight w:val="0"/>
      <w:marTop w:val="0"/>
      <w:marBottom w:val="0"/>
      <w:divBdr>
        <w:top w:val="none" w:sz="0" w:space="0" w:color="auto"/>
        <w:left w:val="none" w:sz="0" w:space="0" w:color="auto"/>
        <w:bottom w:val="none" w:sz="0" w:space="0" w:color="auto"/>
        <w:right w:val="none" w:sz="0" w:space="0" w:color="auto"/>
      </w:divBdr>
    </w:div>
    <w:div w:id="1070956519">
      <w:bodyDiv w:val="1"/>
      <w:marLeft w:val="0"/>
      <w:marRight w:val="0"/>
      <w:marTop w:val="0"/>
      <w:marBottom w:val="0"/>
      <w:divBdr>
        <w:top w:val="none" w:sz="0" w:space="0" w:color="auto"/>
        <w:left w:val="none" w:sz="0" w:space="0" w:color="auto"/>
        <w:bottom w:val="none" w:sz="0" w:space="0" w:color="auto"/>
        <w:right w:val="none" w:sz="0" w:space="0" w:color="auto"/>
      </w:divBdr>
    </w:div>
    <w:div w:id="1229413470">
      <w:bodyDiv w:val="1"/>
      <w:marLeft w:val="0"/>
      <w:marRight w:val="0"/>
      <w:marTop w:val="0"/>
      <w:marBottom w:val="0"/>
      <w:divBdr>
        <w:top w:val="none" w:sz="0" w:space="0" w:color="auto"/>
        <w:left w:val="none" w:sz="0" w:space="0" w:color="auto"/>
        <w:bottom w:val="none" w:sz="0" w:space="0" w:color="auto"/>
        <w:right w:val="none" w:sz="0" w:space="0" w:color="auto"/>
      </w:divBdr>
    </w:div>
    <w:div w:id="1238400822">
      <w:bodyDiv w:val="1"/>
      <w:marLeft w:val="0"/>
      <w:marRight w:val="0"/>
      <w:marTop w:val="0"/>
      <w:marBottom w:val="0"/>
      <w:divBdr>
        <w:top w:val="none" w:sz="0" w:space="0" w:color="auto"/>
        <w:left w:val="none" w:sz="0" w:space="0" w:color="auto"/>
        <w:bottom w:val="none" w:sz="0" w:space="0" w:color="auto"/>
        <w:right w:val="none" w:sz="0" w:space="0" w:color="auto"/>
      </w:divBdr>
    </w:div>
    <w:div w:id="1260329060">
      <w:bodyDiv w:val="1"/>
      <w:marLeft w:val="0"/>
      <w:marRight w:val="0"/>
      <w:marTop w:val="0"/>
      <w:marBottom w:val="0"/>
      <w:divBdr>
        <w:top w:val="none" w:sz="0" w:space="0" w:color="auto"/>
        <w:left w:val="none" w:sz="0" w:space="0" w:color="auto"/>
        <w:bottom w:val="none" w:sz="0" w:space="0" w:color="auto"/>
        <w:right w:val="none" w:sz="0" w:space="0" w:color="auto"/>
      </w:divBdr>
      <w:divsChild>
        <w:div w:id="386537452">
          <w:marLeft w:val="0"/>
          <w:marRight w:val="0"/>
          <w:marTop w:val="0"/>
          <w:marBottom w:val="0"/>
          <w:divBdr>
            <w:top w:val="none" w:sz="0" w:space="0" w:color="auto"/>
            <w:left w:val="none" w:sz="0" w:space="0" w:color="auto"/>
            <w:bottom w:val="none" w:sz="0" w:space="0" w:color="auto"/>
            <w:right w:val="none" w:sz="0" w:space="0" w:color="auto"/>
          </w:divBdr>
        </w:div>
        <w:div w:id="565409087">
          <w:marLeft w:val="0"/>
          <w:marRight w:val="0"/>
          <w:marTop w:val="0"/>
          <w:marBottom w:val="0"/>
          <w:divBdr>
            <w:top w:val="none" w:sz="0" w:space="0" w:color="auto"/>
            <w:left w:val="none" w:sz="0" w:space="0" w:color="auto"/>
            <w:bottom w:val="none" w:sz="0" w:space="0" w:color="auto"/>
            <w:right w:val="none" w:sz="0" w:space="0" w:color="auto"/>
          </w:divBdr>
        </w:div>
      </w:divsChild>
    </w:div>
    <w:div w:id="1265260604">
      <w:bodyDiv w:val="1"/>
      <w:marLeft w:val="0"/>
      <w:marRight w:val="0"/>
      <w:marTop w:val="0"/>
      <w:marBottom w:val="0"/>
      <w:divBdr>
        <w:top w:val="none" w:sz="0" w:space="0" w:color="auto"/>
        <w:left w:val="none" w:sz="0" w:space="0" w:color="auto"/>
        <w:bottom w:val="none" w:sz="0" w:space="0" w:color="auto"/>
        <w:right w:val="none" w:sz="0" w:space="0" w:color="auto"/>
      </w:divBdr>
    </w:div>
    <w:div w:id="1307203199">
      <w:bodyDiv w:val="1"/>
      <w:marLeft w:val="0"/>
      <w:marRight w:val="0"/>
      <w:marTop w:val="0"/>
      <w:marBottom w:val="0"/>
      <w:divBdr>
        <w:top w:val="none" w:sz="0" w:space="0" w:color="auto"/>
        <w:left w:val="none" w:sz="0" w:space="0" w:color="auto"/>
        <w:bottom w:val="none" w:sz="0" w:space="0" w:color="auto"/>
        <w:right w:val="none" w:sz="0" w:space="0" w:color="auto"/>
      </w:divBdr>
    </w:div>
    <w:div w:id="1397162229">
      <w:bodyDiv w:val="1"/>
      <w:marLeft w:val="0"/>
      <w:marRight w:val="0"/>
      <w:marTop w:val="0"/>
      <w:marBottom w:val="0"/>
      <w:divBdr>
        <w:top w:val="none" w:sz="0" w:space="0" w:color="auto"/>
        <w:left w:val="none" w:sz="0" w:space="0" w:color="auto"/>
        <w:bottom w:val="none" w:sz="0" w:space="0" w:color="auto"/>
        <w:right w:val="none" w:sz="0" w:space="0" w:color="auto"/>
      </w:divBdr>
      <w:divsChild>
        <w:div w:id="1691249854">
          <w:marLeft w:val="0"/>
          <w:marRight w:val="0"/>
          <w:marTop w:val="0"/>
          <w:marBottom w:val="0"/>
          <w:divBdr>
            <w:top w:val="none" w:sz="0" w:space="0" w:color="auto"/>
            <w:left w:val="none" w:sz="0" w:space="0" w:color="auto"/>
            <w:bottom w:val="none" w:sz="0" w:space="0" w:color="auto"/>
            <w:right w:val="none" w:sz="0" w:space="0" w:color="auto"/>
          </w:divBdr>
          <w:divsChild>
            <w:div w:id="77806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860664">
      <w:bodyDiv w:val="1"/>
      <w:marLeft w:val="0"/>
      <w:marRight w:val="0"/>
      <w:marTop w:val="0"/>
      <w:marBottom w:val="0"/>
      <w:divBdr>
        <w:top w:val="none" w:sz="0" w:space="0" w:color="auto"/>
        <w:left w:val="none" w:sz="0" w:space="0" w:color="auto"/>
        <w:bottom w:val="none" w:sz="0" w:space="0" w:color="auto"/>
        <w:right w:val="none" w:sz="0" w:space="0" w:color="auto"/>
      </w:divBdr>
    </w:div>
    <w:div w:id="1479955160">
      <w:bodyDiv w:val="1"/>
      <w:marLeft w:val="0"/>
      <w:marRight w:val="0"/>
      <w:marTop w:val="0"/>
      <w:marBottom w:val="0"/>
      <w:divBdr>
        <w:top w:val="none" w:sz="0" w:space="0" w:color="auto"/>
        <w:left w:val="none" w:sz="0" w:space="0" w:color="auto"/>
        <w:bottom w:val="none" w:sz="0" w:space="0" w:color="auto"/>
        <w:right w:val="none" w:sz="0" w:space="0" w:color="auto"/>
      </w:divBdr>
    </w:div>
    <w:div w:id="1485001728">
      <w:bodyDiv w:val="1"/>
      <w:marLeft w:val="0"/>
      <w:marRight w:val="0"/>
      <w:marTop w:val="0"/>
      <w:marBottom w:val="0"/>
      <w:divBdr>
        <w:top w:val="none" w:sz="0" w:space="0" w:color="auto"/>
        <w:left w:val="none" w:sz="0" w:space="0" w:color="auto"/>
        <w:bottom w:val="none" w:sz="0" w:space="0" w:color="auto"/>
        <w:right w:val="none" w:sz="0" w:space="0" w:color="auto"/>
      </w:divBdr>
    </w:div>
    <w:div w:id="1497720368">
      <w:bodyDiv w:val="1"/>
      <w:marLeft w:val="0"/>
      <w:marRight w:val="0"/>
      <w:marTop w:val="0"/>
      <w:marBottom w:val="0"/>
      <w:divBdr>
        <w:top w:val="none" w:sz="0" w:space="0" w:color="auto"/>
        <w:left w:val="none" w:sz="0" w:space="0" w:color="auto"/>
        <w:bottom w:val="none" w:sz="0" w:space="0" w:color="auto"/>
        <w:right w:val="none" w:sz="0" w:space="0" w:color="auto"/>
      </w:divBdr>
      <w:divsChild>
        <w:div w:id="488180040">
          <w:marLeft w:val="0"/>
          <w:marRight w:val="0"/>
          <w:marTop w:val="0"/>
          <w:marBottom w:val="0"/>
          <w:divBdr>
            <w:top w:val="none" w:sz="0" w:space="0" w:color="auto"/>
            <w:left w:val="none" w:sz="0" w:space="0" w:color="auto"/>
            <w:bottom w:val="none" w:sz="0" w:space="0" w:color="auto"/>
            <w:right w:val="none" w:sz="0" w:space="0" w:color="auto"/>
          </w:divBdr>
          <w:divsChild>
            <w:div w:id="225993118">
              <w:marLeft w:val="0"/>
              <w:marRight w:val="0"/>
              <w:marTop w:val="0"/>
              <w:marBottom w:val="0"/>
              <w:divBdr>
                <w:top w:val="none" w:sz="0" w:space="0" w:color="auto"/>
                <w:left w:val="none" w:sz="0" w:space="0" w:color="auto"/>
                <w:bottom w:val="none" w:sz="0" w:space="0" w:color="auto"/>
                <w:right w:val="none" w:sz="0" w:space="0" w:color="auto"/>
              </w:divBdr>
              <w:divsChild>
                <w:div w:id="1641299232">
                  <w:marLeft w:val="0"/>
                  <w:marRight w:val="0"/>
                  <w:marTop w:val="0"/>
                  <w:marBottom w:val="0"/>
                  <w:divBdr>
                    <w:top w:val="none" w:sz="0" w:space="0" w:color="auto"/>
                    <w:left w:val="none" w:sz="0" w:space="0" w:color="auto"/>
                    <w:bottom w:val="none" w:sz="0" w:space="0" w:color="auto"/>
                    <w:right w:val="none" w:sz="0" w:space="0" w:color="auto"/>
                  </w:divBdr>
                  <w:divsChild>
                    <w:div w:id="106367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632926">
      <w:bodyDiv w:val="1"/>
      <w:marLeft w:val="0"/>
      <w:marRight w:val="0"/>
      <w:marTop w:val="0"/>
      <w:marBottom w:val="0"/>
      <w:divBdr>
        <w:top w:val="none" w:sz="0" w:space="0" w:color="auto"/>
        <w:left w:val="none" w:sz="0" w:space="0" w:color="auto"/>
        <w:bottom w:val="none" w:sz="0" w:space="0" w:color="auto"/>
        <w:right w:val="none" w:sz="0" w:space="0" w:color="auto"/>
      </w:divBdr>
    </w:div>
    <w:div w:id="1564025320">
      <w:bodyDiv w:val="1"/>
      <w:marLeft w:val="0"/>
      <w:marRight w:val="0"/>
      <w:marTop w:val="0"/>
      <w:marBottom w:val="0"/>
      <w:divBdr>
        <w:top w:val="none" w:sz="0" w:space="0" w:color="auto"/>
        <w:left w:val="none" w:sz="0" w:space="0" w:color="auto"/>
        <w:bottom w:val="none" w:sz="0" w:space="0" w:color="auto"/>
        <w:right w:val="none" w:sz="0" w:space="0" w:color="auto"/>
      </w:divBdr>
    </w:div>
    <w:div w:id="1565137901">
      <w:bodyDiv w:val="1"/>
      <w:marLeft w:val="0"/>
      <w:marRight w:val="0"/>
      <w:marTop w:val="0"/>
      <w:marBottom w:val="0"/>
      <w:divBdr>
        <w:top w:val="none" w:sz="0" w:space="0" w:color="auto"/>
        <w:left w:val="none" w:sz="0" w:space="0" w:color="auto"/>
        <w:bottom w:val="none" w:sz="0" w:space="0" w:color="auto"/>
        <w:right w:val="none" w:sz="0" w:space="0" w:color="auto"/>
      </w:divBdr>
    </w:div>
    <w:div w:id="1612200370">
      <w:bodyDiv w:val="1"/>
      <w:marLeft w:val="0"/>
      <w:marRight w:val="0"/>
      <w:marTop w:val="0"/>
      <w:marBottom w:val="0"/>
      <w:divBdr>
        <w:top w:val="none" w:sz="0" w:space="0" w:color="auto"/>
        <w:left w:val="none" w:sz="0" w:space="0" w:color="auto"/>
        <w:bottom w:val="none" w:sz="0" w:space="0" w:color="auto"/>
        <w:right w:val="none" w:sz="0" w:space="0" w:color="auto"/>
      </w:divBdr>
    </w:div>
    <w:div w:id="1636988984">
      <w:bodyDiv w:val="1"/>
      <w:marLeft w:val="0"/>
      <w:marRight w:val="0"/>
      <w:marTop w:val="0"/>
      <w:marBottom w:val="0"/>
      <w:divBdr>
        <w:top w:val="none" w:sz="0" w:space="0" w:color="auto"/>
        <w:left w:val="none" w:sz="0" w:space="0" w:color="auto"/>
        <w:bottom w:val="none" w:sz="0" w:space="0" w:color="auto"/>
        <w:right w:val="none" w:sz="0" w:space="0" w:color="auto"/>
      </w:divBdr>
      <w:divsChild>
        <w:div w:id="766971611">
          <w:marLeft w:val="0"/>
          <w:marRight w:val="0"/>
          <w:marTop w:val="0"/>
          <w:marBottom w:val="0"/>
          <w:divBdr>
            <w:top w:val="none" w:sz="0" w:space="0" w:color="auto"/>
            <w:left w:val="none" w:sz="0" w:space="0" w:color="auto"/>
            <w:bottom w:val="none" w:sz="0" w:space="0" w:color="auto"/>
            <w:right w:val="none" w:sz="0" w:space="0" w:color="auto"/>
          </w:divBdr>
          <w:divsChild>
            <w:div w:id="95652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878700">
      <w:bodyDiv w:val="1"/>
      <w:marLeft w:val="0"/>
      <w:marRight w:val="0"/>
      <w:marTop w:val="0"/>
      <w:marBottom w:val="0"/>
      <w:divBdr>
        <w:top w:val="none" w:sz="0" w:space="0" w:color="auto"/>
        <w:left w:val="none" w:sz="0" w:space="0" w:color="auto"/>
        <w:bottom w:val="none" w:sz="0" w:space="0" w:color="auto"/>
        <w:right w:val="none" w:sz="0" w:space="0" w:color="auto"/>
      </w:divBdr>
    </w:div>
    <w:div w:id="1653830272">
      <w:bodyDiv w:val="1"/>
      <w:marLeft w:val="0"/>
      <w:marRight w:val="0"/>
      <w:marTop w:val="0"/>
      <w:marBottom w:val="0"/>
      <w:divBdr>
        <w:top w:val="none" w:sz="0" w:space="0" w:color="auto"/>
        <w:left w:val="none" w:sz="0" w:space="0" w:color="auto"/>
        <w:bottom w:val="none" w:sz="0" w:space="0" w:color="auto"/>
        <w:right w:val="none" w:sz="0" w:space="0" w:color="auto"/>
      </w:divBdr>
    </w:div>
    <w:div w:id="1665890128">
      <w:bodyDiv w:val="1"/>
      <w:marLeft w:val="0"/>
      <w:marRight w:val="0"/>
      <w:marTop w:val="0"/>
      <w:marBottom w:val="0"/>
      <w:divBdr>
        <w:top w:val="none" w:sz="0" w:space="0" w:color="auto"/>
        <w:left w:val="none" w:sz="0" w:space="0" w:color="auto"/>
        <w:bottom w:val="none" w:sz="0" w:space="0" w:color="auto"/>
        <w:right w:val="none" w:sz="0" w:space="0" w:color="auto"/>
      </w:divBdr>
    </w:div>
    <w:div w:id="1674527888">
      <w:bodyDiv w:val="1"/>
      <w:marLeft w:val="0"/>
      <w:marRight w:val="0"/>
      <w:marTop w:val="0"/>
      <w:marBottom w:val="0"/>
      <w:divBdr>
        <w:top w:val="none" w:sz="0" w:space="0" w:color="auto"/>
        <w:left w:val="none" w:sz="0" w:space="0" w:color="auto"/>
        <w:bottom w:val="none" w:sz="0" w:space="0" w:color="auto"/>
        <w:right w:val="none" w:sz="0" w:space="0" w:color="auto"/>
      </w:divBdr>
    </w:div>
    <w:div w:id="1690178622">
      <w:bodyDiv w:val="1"/>
      <w:marLeft w:val="0"/>
      <w:marRight w:val="0"/>
      <w:marTop w:val="0"/>
      <w:marBottom w:val="0"/>
      <w:divBdr>
        <w:top w:val="none" w:sz="0" w:space="0" w:color="auto"/>
        <w:left w:val="none" w:sz="0" w:space="0" w:color="auto"/>
        <w:bottom w:val="none" w:sz="0" w:space="0" w:color="auto"/>
        <w:right w:val="none" w:sz="0" w:space="0" w:color="auto"/>
      </w:divBdr>
    </w:div>
    <w:div w:id="1729264001">
      <w:bodyDiv w:val="1"/>
      <w:marLeft w:val="0"/>
      <w:marRight w:val="0"/>
      <w:marTop w:val="0"/>
      <w:marBottom w:val="0"/>
      <w:divBdr>
        <w:top w:val="none" w:sz="0" w:space="0" w:color="auto"/>
        <w:left w:val="none" w:sz="0" w:space="0" w:color="auto"/>
        <w:bottom w:val="none" w:sz="0" w:space="0" w:color="auto"/>
        <w:right w:val="none" w:sz="0" w:space="0" w:color="auto"/>
      </w:divBdr>
      <w:divsChild>
        <w:div w:id="1293708274">
          <w:marLeft w:val="0"/>
          <w:marRight w:val="0"/>
          <w:marTop w:val="0"/>
          <w:marBottom w:val="0"/>
          <w:divBdr>
            <w:top w:val="none" w:sz="0" w:space="0" w:color="auto"/>
            <w:left w:val="none" w:sz="0" w:space="0" w:color="auto"/>
            <w:bottom w:val="none" w:sz="0" w:space="0" w:color="auto"/>
            <w:right w:val="none" w:sz="0" w:space="0" w:color="auto"/>
          </w:divBdr>
          <w:divsChild>
            <w:div w:id="403263245">
              <w:marLeft w:val="0"/>
              <w:marRight w:val="0"/>
              <w:marTop w:val="0"/>
              <w:marBottom w:val="0"/>
              <w:divBdr>
                <w:top w:val="none" w:sz="0" w:space="0" w:color="auto"/>
                <w:left w:val="none" w:sz="0" w:space="0" w:color="auto"/>
                <w:bottom w:val="none" w:sz="0" w:space="0" w:color="auto"/>
                <w:right w:val="none" w:sz="0" w:space="0" w:color="auto"/>
              </w:divBdr>
              <w:divsChild>
                <w:div w:id="381944733">
                  <w:marLeft w:val="0"/>
                  <w:marRight w:val="0"/>
                  <w:marTop w:val="0"/>
                  <w:marBottom w:val="0"/>
                  <w:divBdr>
                    <w:top w:val="none" w:sz="0" w:space="0" w:color="auto"/>
                    <w:left w:val="none" w:sz="0" w:space="0" w:color="auto"/>
                    <w:bottom w:val="none" w:sz="0" w:space="0" w:color="auto"/>
                    <w:right w:val="none" w:sz="0" w:space="0" w:color="auto"/>
                  </w:divBdr>
                  <w:divsChild>
                    <w:div w:id="31001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511358">
      <w:bodyDiv w:val="1"/>
      <w:marLeft w:val="0"/>
      <w:marRight w:val="0"/>
      <w:marTop w:val="0"/>
      <w:marBottom w:val="0"/>
      <w:divBdr>
        <w:top w:val="none" w:sz="0" w:space="0" w:color="auto"/>
        <w:left w:val="none" w:sz="0" w:space="0" w:color="auto"/>
        <w:bottom w:val="none" w:sz="0" w:space="0" w:color="auto"/>
        <w:right w:val="none" w:sz="0" w:space="0" w:color="auto"/>
      </w:divBdr>
    </w:div>
    <w:div w:id="1745180948">
      <w:bodyDiv w:val="1"/>
      <w:marLeft w:val="0"/>
      <w:marRight w:val="0"/>
      <w:marTop w:val="0"/>
      <w:marBottom w:val="0"/>
      <w:divBdr>
        <w:top w:val="none" w:sz="0" w:space="0" w:color="auto"/>
        <w:left w:val="none" w:sz="0" w:space="0" w:color="auto"/>
        <w:bottom w:val="none" w:sz="0" w:space="0" w:color="auto"/>
        <w:right w:val="none" w:sz="0" w:space="0" w:color="auto"/>
      </w:divBdr>
    </w:div>
    <w:div w:id="1767266360">
      <w:bodyDiv w:val="1"/>
      <w:marLeft w:val="0"/>
      <w:marRight w:val="0"/>
      <w:marTop w:val="0"/>
      <w:marBottom w:val="0"/>
      <w:divBdr>
        <w:top w:val="none" w:sz="0" w:space="0" w:color="auto"/>
        <w:left w:val="none" w:sz="0" w:space="0" w:color="auto"/>
        <w:bottom w:val="none" w:sz="0" w:space="0" w:color="auto"/>
        <w:right w:val="none" w:sz="0" w:space="0" w:color="auto"/>
      </w:divBdr>
    </w:div>
    <w:div w:id="1781492631">
      <w:bodyDiv w:val="1"/>
      <w:marLeft w:val="0"/>
      <w:marRight w:val="0"/>
      <w:marTop w:val="0"/>
      <w:marBottom w:val="0"/>
      <w:divBdr>
        <w:top w:val="none" w:sz="0" w:space="0" w:color="auto"/>
        <w:left w:val="none" w:sz="0" w:space="0" w:color="auto"/>
        <w:bottom w:val="none" w:sz="0" w:space="0" w:color="auto"/>
        <w:right w:val="none" w:sz="0" w:space="0" w:color="auto"/>
      </w:divBdr>
    </w:div>
    <w:div w:id="1829130409">
      <w:bodyDiv w:val="1"/>
      <w:marLeft w:val="0"/>
      <w:marRight w:val="0"/>
      <w:marTop w:val="0"/>
      <w:marBottom w:val="0"/>
      <w:divBdr>
        <w:top w:val="none" w:sz="0" w:space="0" w:color="auto"/>
        <w:left w:val="none" w:sz="0" w:space="0" w:color="auto"/>
        <w:bottom w:val="none" w:sz="0" w:space="0" w:color="auto"/>
        <w:right w:val="none" w:sz="0" w:space="0" w:color="auto"/>
      </w:divBdr>
    </w:div>
    <w:div w:id="1872764655">
      <w:bodyDiv w:val="1"/>
      <w:marLeft w:val="0"/>
      <w:marRight w:val="0"/>
      <w:marTop w:val="0"/>
      <w:marBottom w:val="0"/>
      <w:divBdr>
        <w:top w:val="none" w:sz="0" w:space="0" w:color="auto"/>
        <w:left w:val="none" w:sz="0" w:space="0" w:color="auto"/>
        <w:bottom w:val="none" w:sz="0" w:space="0" w:color="auto"/>
        <w:right w:val="none" w:sz="0" w:space="0" w:color="auto"/>
      </w:divBdr>
      <w:divsChild>
        <w:div w:id="873155685">
          <w:marLeft w:val="0"/>
          <w:marRight w:val="0"/>
          <w:marTop w:val="0"/>
          <w:marBottom w:val="0"/>
          <w:divBdr>
            <w:top w:val="none" w:sz="0" w:space="0" w:color="auto"/>
            <w:left w:val="none" w:sz="0" w:space="0" w:color="auto"/>
            <w:bottom w:val="none" w:sz="0" w:space="0" w:color="auto"/>
            <w:right w:val="none" w:sz="0" w:space="0" w:color="auto"/>
          </w:divBdr>
          <w:divsChild>
            <w:div w:id="179661038">
              <w:marLeft w:val="0"/>
              <w:marRight w:val="0"/>
              <w:marTop w:val="0"/>
              <w:marBottom w:val="0"/>
              <w:divBdr>
                <w:top w:val="none" w:sz="0" w:space="0" w:color="auto"/>
                <w:left w:val="none" w:sz="0" w:space="0" w:color="auto"/>
                <w:bottom w:val="none" w:sz="0" w:space="0" w:color="auto"/>
                <w:right w:val="none" w:sz="0" w:space="0" w:color="auto"/>
              </w:divBdr>
            </w:div>
            <w:div w:id="1140196976">
              <w:marLeft w:val="0"/>
              <w:marRight w:val="0"/>
              <w:marTop w:val="0"/>
              <w:marBottom w:val="0"/>
              <w:divBdr>
                <w:top w:val="none" w:sz="0" w:space="0" w:color="auto"/>
                <w:left w:val="none" w:sz="0" w:space="0" w:color="auto"/>
                <w:bottom w:val="none" w:sz="0" w:space="0" w:color="auto"/>
                <w:right w:val="none" w:sz="0" w:space="0" w:color="auto"/>
              </w:divBdr>
            </w:div>
            <w:div w:id="1222133753">
              <w:marLeft w:val="0"/>
              <w:marRight w:val="0"/>
              <w:marTop w:val="0"/>
              <w:marBottom w:val="0"/>
              <w:divBdr>
                <w:top w:val="none" w:sz="0" w:space="0" w:color="auto"/>
                <w:left w:val="none" w:sz="0" w:space="0" w:color="auto"/>
                <w:bottom w:val="none" w:sz="0" w:space="0" w:color="auto"/>
                <w:right w:val="none" w:sz="0" w:space="0" w:color="auto"/>
              </w:divBdr>
            </w:div>
            <w:div w:id="1548296453">
              <w:marLeft w:val="0"/>
              <w:marRight w:val="0"/>
              <w:marTop w:val="0"/>
              <w:marBottom w:val="0"/>
              <w:divBdr>
                <w:top w:val="none" w:sz="0" w:space="0" w:color="auto"/>
                <w:left w:val="none" w:sz="0" w:space="0" w:color="auto"/>
                <w:bottom w:val="none" w:sz="0" w:space="0" w:color="auto"/>
                <w:right w:val="none" w:sz="0" w:space="0" w:color="auto"/>
              </w:divBdr>
            </w:div>
          </w:divsChild>
        </w:div>
        <w:div w:id="1266352836">
          <w:marLeft w:val="0"/>
          <w:marRight w:val="0"/>
          <w:marTop w:val="0"/>
          <w:marBottom w:val="0"/>
          <w:divBdr>
            <w:top w:val="none" w:sz="0" w:space="0" w:color="auto"/>
            <w:left w:val="none" w:sz="0" w:space="0" w:color="auto"/>
            <w:bottom w:val="none" w:sz="0" w:space="0" w:color="auto"/>
            <w:right w:val="none" w:sz="0" w:space="0" w:color="auto"/>
          </w:divBdr>
        </w:div>
      </w:divsChild>
    </w:div>
    <w:div w:id="1949701182">
      <w:bodyDiv w:val="1"/>
      <w:marLeft w:val="0"/>
      <w:marRight w:val="0"/>
      <w:marTop w:val="0"/>
      <w:marBottom w:val="0"/>
      <w:divBdr>
        <w:top w:val="none" w:sz="0" w:space="0" w:color="auto"/>
        <w:left w:val="none" w:sz="0" w:space="0" w:color="auto"/>
        <w:bottom w:val="none" w:sz="0" w:space="0" w:color="auto"/>
        <w:right w:val="none" w:sz="0" w:space="0" w:color="auto"/>
      </w:divBdr>
    </w:div>
    <w:div w:id="1957178809">
      <w:bodyDiv w:val="1"/>
      <w:marLeft w:val="0"/>
      <w:marRight w:val="0"/>
      <w:marTop w:val="0"/>
      <w:marBottom w:val="0"/>
      <w:divBdr>
        <w:top w:val="none" w:sz="0" w:space="0" w:color="auto"/>
        <w:left w:val="none" w:sz="0" w:space="0" w:color="auto"/>
        <w:bottom w:val="none" w:sz="0" w:space="0" w:color="auto"/>
        <w:right w:val="none" w:sz="0" w:space="0" w:color="auto"/>
      </w:divBdr>
    </w:div>
    <w:div w:id="1979724143">
      <w:bodyDiv w:val="1"/>
      <w:marLeft w:val="0"/>
      <w:marRight w:val="0"/>
      <w:marTop w:val="0"/>
      <w:marBottom w:val="0"/>
      <w:divBdr>
        <w:top w:val="none" w:sz="0" w:space="0" w:color="auto"/>
        <w:left w:val="none" w:sz="0" w:space="0" w:color="auto"/>
        <w:bottom w:val="none" w:sz="0" w:space="0" w:color="auto"/>
        <w:right w:val="none" w:sz="0" w:space="0" w:color="auto"/>
      </w:divBdr>
      <w:divsChild>
        <w:div w:id="1779566096">
          <w:marLeft w:val="0"/>
          <w:marRight w:val="0"/>
          <w:marTop w:val="0"/>
          <w:marBottom w:val="0"/>
          <w:divBdr>
            <w:top w:val="none" w:sz="0" w:space="0" w:color="auto"/>
            <w:left w:val="none" w:sz="0" w:space="0" w:color="auto"/>
            <w:bottom w:val="none" w:sz="0" w:space="0" w:color="auto"/>
            <w:right w:val="none" w:sz="0" w:space="0" w:color="auto"/>
          </w:divBdr>
          <w:divsChild>
            <w:div w:id="1328627459">
              <w:marLeft w:val="0"/>
              <w:marRight w:val="0"/>
              <w:marTop w:val="0"/>
              <w:marBottom w:val="0"/>
              <w:divBdr>
                <w:top w:val="none" w:sz="0" w:space="0" w:color="auto"/>
                <w:left w:val="none" w:sz="0" w:space="0" w:color="auto"/>
                <w:bottom w:val="none" w:sz="0" w:space="0" w:color="auto"/>
                <w:right w:val="none" w:sz="0" w:space="0" w:color="auto"/>
              </w:divBdr>
              <w:divsChild>
                <w:div w:id="81612791">
                  <w:marLeft w:val="0"/>
                  <w:marRight w:val="0"/>
                  <w:marTop w:val="0"/>
                  <w:marBottom w:val="0"/>
                  <w:divBdr>
                    <w:top w:val="none" w:sz="0" w:space="0" w:color="auto"/>
                    <w:left w:val="none" w:sz="0" w:space="0" w:color="auto"/>
                    <w:bottom w:val="none" w:sz="0" w:space="0" w:color="auto"/>
                    <w:right w:val="none" w:sz="0" w:space="0" w:color="auto"/>
                  </w:divBdr>
                  <w:divsChild>
                    <w:div w:id="176831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704135">
      <w:bodyDiv w:val="1"/>
      <w:marLeft w:val="0"/>
      <w:marRight w:val="0"/>
      <w:marTop w:val="0"/>
      <w:marBottom w:val="0"/>
      <w:divBdr>
        <w:top w:val="none" w:sz="0" w:space="0" w:color="auto"/>
        <w:left w:val="none" w:sz="0" w:space="0" w:color="auto"/>
        <w:bottom w:val="none" w:sz="0" w:space="0" w:color="auto"/>
        <w:right w:val="none" w:sz="0" w:space="0" w:color="auto"/>
      </w:divBdr>
      <w:divsChild>
        <w:div w:id="1276324543">
          <w:marLeft w:val="0"/>
          <w:marRight w:val="0"/>
          <w:marTop w:val="0"/>
          <w:marBottom w:val="0"/>
          <w:divBdr>
            <w:top w:val="none" w:sz="0" w:space="0" w:color="auto"/>
            <w:left w:val="none" w:sz="0" w:space="0" w:color="auto"/>
            <w:bottom w:val="none" w:sz="0" w:space="0" w:color="auto"/>
            <w:right w:val="none" w:sz="0" w:space="0" w:color="auto"/>
          </w:divBdr>
          <w:divsChild>
            <w:div w:id="1460491542">
              <w:marLeft w:val="0"/>
              <w:marRight w:val="0"/>
              <w:marTop w:val="0"/>
              <w:marBottom w:val="0"/>
              <w:divBdr>
                <w:top w:val="none" w:sz="0" w:space="0" w:color="auto"/>
                <w:left w:val="none" w:sz="0" w:space="0" w:color="auto"/>
                <w:bottom w:val="none" w:sz="0" w:space="0" w:color="auto"/>
                <w:right w:val="none" w:sz="0" w:space="0" w:color="auto"/>
              </w:divBdr>
            </w:div>
            <w:div w:id="147922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22052">
      <w:bodyDiv w:val="1"/>
      <w:marLeft w:val="0"/>
      <w:marRight w:val="0"/>
      <w:marTop w:val="0"/>
      <w:marBottom w:val="0"/>
      <w:divBdr>
        <w:top w:val="none" w:sz="0" w:space="0" w:color="auto"/>
        <w:left w:val="none" w:sz="0" w:space="0" w:color="auto"/>
        <w:bottom w:val="none" w:sz="0" w:space="0" w:color="auto"/>
        <w:right w:val="none" w:sz="0" w:space="0" w:color="auto"/>
      </w:divBdr>
    </w:div>
    <w:div w:id="2080327759">
      <w:bodyDiv w:val="1"/>
      <w:marLeft w:val="0"/>
      <w:marRight w:val="0"/>
      <w:marTop w:val="0"/>
      <w:marBottom w:val="0"/>
      <w:divBdr>
        <w:top w:val="none" w:sz="0" w:space="0" w:color="auto"/>
        <w:left w:val="none" w:sz="0" w:space="0" w:color="auto"/>
        <w:bottom w:val="none" w:sz="0" w:space="0" w:color="auto"/>
        <w:right w:val="none" w:sz="0" w:space="0" w:color="auto"/>
      </w:divBdr>
    </w:div>
    <w:div w:id="2082753349">
      <w:bodyDiv w:val="1"/>
      <w:marLeft w:val="0"/>
      <w:marRight w:val="0"/>
      <w:marTop w:val="0"/>
      <w:marBottom w:val="0"/>
      <w:divBdr>
        <w:top w:val="none" w:sz="0" w:space="0" w:color="auto"/>
        <w:left w:val="none" w:sz="0" w:space="0" w:color="auto"/>
        <w:bottom w:val="none" w:sz="0" w:space="0" w:color="auto"/>
        <w:right w:val="none" w:sz="0" w:space="0" w:color="auto"/>
      </w:divBdr>
      <w:divsChild>
        <w:div w:id="1109276425">
          <w:marLeft w:val="0"/>
          <w:marRight w:val="0"/>
          <w:marTop w:val="0"/>
          <w:marBottom w:val="0"/>
          <w:divBdr>
            <w:top w:val="none" w:sz="0" w:space="0" w:color="auto"/>
            <w:left w:val="none" w:sz="0" w:space="0" w:color="auto"/>
            <w:bottom w:val="none" w:sz="0" w:space="0" w:color="auto"/>
            <w:right w:val="none" w:sz="0" w:space="0" w:color="auto"/>
          </w:divBdr>
          <w:divsChild>
            <w:div w:id="558858150">
              <w:marLeft w:val="0"/>
              <w:marRight w:val="0"/>
              <w:marTop w:val="0"/>
              <w:marBottom w:val="0"/>
              <w:divBdr>
                <w:top w:val="none" w:sz="0" w:space="0" w:color="auto"/>
                <w:left w:val="none" w:sz="0" w:space="0" w:color="auto"/>
                <w:bottom w:val="none" w:sz="0" w:space="0" w:color="auto"/>
                <w:right w:val="none" w:sz="0" w:space="0" w:color="auto"/>
              </w:divBdr>
            </w:div>
            <w:div w:id="564341021">
              <w:marLeft w:val="0"/>
              <w:marRight w:val="0"/>
              <w:marTop w:val="0"/>
              <w:marBottom w:val="0"/>
              <w:divBdr>
                <w:top w:val="none" w:sz="0" w:space="0" w:color="auto"/>
                <w:left w:val="none" w:sz="0" w:space="0" w:color="auto"/>
                <w:bottom w:val="none" w:sz="0" w:space="0" w:color="auto"/>
                <w:right w:val="none" w:sz="0" w:space="0" w:color="auto"/>
              </w:divBdr>
            </w:div>
            <w:div w:id="1794206833">
              <w:marLeft w:val="0"/>
              <w:marRight w:val="0"/>
              <w:marTop w:val="0"/>
              <w:marBottom w:val="0"/>
              <w:divBdr>
                <w:top w:val="none" w:sz="0" w:space="0" w:color="auto"/>
                <w:left w:val="none" w:sz="0" w:space="0" w:color="auto"/>
                <w:bottom w:val="none" w:sz="0" w:space="0" w:color="auto"/>
                <w:right w:val="none" w:sz="0" w:space="0" w:color="auto"/>
              </w:divBdr>
            </w:div>
            <w:div w:id="1831679320">
              <w:marLeft w:val="0"/>
              <w:marRight w:val="0"/>
              <w:marTop w:val="0"/>
              <w:marBottom w:val="0"/>
              <w:divBdr>
                <w:top w:val="none" w:sz="0" w:space="0" w:color="auto"/>
                <w:left w:val="none" w:sz="0" w:space="0" w:color="auto"/>
                <w:bottom w:val="none" w:sz="0" w:space="0" w:color="auto"/>
                <w:right w:val="none" w:sz="0" w:space="0" w:color="auto"/>
              </w:divBdr>
            </w:div>
          </w:divsChild>
        </w:div>
        <w:div w:id="1817409474">
          <w:marLeft w:val="0"/>
          <w:marRight w:val="0"/>
          <w:marTop w:val="0"/>
          <w:marBottom w:val="0"/>
          <w:divBdr>
            <w:top w:val="none" w:sz="0" w:space="0" w:color="auto"/>
            <w:left w:val="none" w:sz="0" w:space="0" w:color="auto"/>
            <w:bottom w:val="none" w:sz="0" w:space="0" w:color="auto"/>
            <w:right w:val="none" w:sz="0" w:space="0" w:color="auto"/>
          </w:divBdr>
        </w:div>
      </w:divsChild>
    </w:div>
    <w:div w:id="2101025545">
      <w:bodyDiv w:val="1"/>
      <w:marLeft w:val="0"/>
      <w:marRight w:val="0"/>
      <w:marTop w:val="0"/>
      <w:marBottom w:val="0"/>
      <w:divBdr>
        <w:top w:val="none" w:sz="0" w:space="0" w:color="auto"/>
        <w:left w:val="none" w:sz="0" w:space="0" w:color="auto"/>
        <w:bottom w:val="none" w:sz="0" w:space="0" w:color="auto"/>
        <w:right w:val="none" w:sz="0" w:space="0" w:color="auto"/>
      </w:divBdr>
    </w:div>
    <w:div w:id="211651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data.europa.eu/eli/reg/2023/2844/oj"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RO/TXT/PDF/?uri=OJ:L_202401689" TargetMode="External"/><Relationship Id="rId18" Type="http://schemas.openxmlformats.org/officeDocument/2006/relationships/hyperlink" Target="https://eur-lex.europa.eu/legal-content/RO/TXT/?uri=CELEX:52025PC0565R(01)" TargetMode="External"/><Relationship Id="rId26" Type="http://schemas.openxmlformats.org/officeDocument/2006/relationships/hyperlink" Target="https://eur-lex.europa.eu/legal-content/RO/TXT/HTML/?uri=CELEX:52025DC0375" TargetMode="External"/><Relationship Id="rId39" Type="http://schemas.openxmlformats.org/officeDocument/2006/relationships/hyperlink" Target="https://eur-lex.europa.eu/eli/reg/2024/1689/oj" TargetMode="External"/><Relationship Id="rId21" Type="http://schemas.openxmlformats.org/officeDocument/2006/relationships/hyperlink" Target="https://commission.europa.eu/document/download/e6cd4328-673c-4e7a-8683-f63ffb2cf648_ro?filename=Political%20Guidelines%202024-2029_EN.pdf" TargetMode="External"/><Relationship Id="rId34" Type="http://schemas.openxmlformats.org/officeDocument/2006/relationships/hyperlink" Target="https://eur-lex.europa.eu/legal-content/RO/TXT/?uri=CELEX:52025DC0165" TargetMode="External"/><Relationship Id="rId42" Type="http://schemas.openxmlformats.org/officeDocument/2006/relationships/hyperlink" Target="https://digital-strategy.ec.europa.eu/en/library/commission-publishes-guidelines-prohibited-artificial-intelligence-ai-practices-defined-ai-act" TargetMode="External"/><Relationship Id="rId47" Type="http://schemas.openxmlformats.org/officeDocument/2006/relationships/hyperlink" Target="https://eur-lex.europa.eu/legal-content/RO/TXT/?uri=CELEX:52020DC0066" TargetMode="External"/><Relationship Id="rId50" Type="http://schemas.openxmlformats.org/officeDocument/2006/relationships/hyperlink" Target="https://eur-lex.europa.eu/legal-content/RO/TXT/?uri=CELEX:52020DC0710" TargetMode="External"/><Relationship Id="rId55" Type="http://schemas.openxmlformats.org/officeDocument/2006/relationships/hyperlink" Target="https://eur-lex.europa.eu/eli/reg/2001/1206/oj" TargetMode="External"/><Relationship Id="rId63" Type="http://schemas.openxmlformats.org/officeDocument/2006/relationships/hyperlink" Target="https://eur-lex.europa.eu/legal-content/RO/TXT/?uri=celex:52025DC0570R%2801%29" TargetMode="External"/><Relationship Id="rId68" Type="http://schemas.openxmlformats.org/officeDocument/2006/relationships/hyperlink" Target="https://eur-lex.europa.eu/legal-content/RO/TXT/?uri=celex:52025DC0570R%2801%29" TargetMode="External"/><Relationship Id="rId7" Type="http://schemas.openxmlformats.org/officeDocument/2006/relationships/hyperlink" Target="https://eur-lex.europa.eu/eli/reg/2020/1784/oj" TargetMode="External"/><Relationship Id="rId71" Type="http://schemas.openxmlformats.org/officeDocument/2006/relationships/hyperlink" Target="https://eur-lex.europa.eu/eli/reg/2012/1215/oj" TargetMode="External"/><Relationship Id="rId2" Type="http://schemas.openxmlformats.org/officeDocument/2006/relationships/hyperlink" Target="https://eur-lex.europa.eu/legal-content/RO/TXT/?uri=CELEX:52021DC0118" TargetMode="External"/><Relationship Id="rId16" Type="http://schemas.openxmlformats.org/officeDocument/2006/relationships/hyperlink" Target="https://eur-lex.europa.eu/eli/reg/2019/881/oj" TargetMode="External"/><Relationship Id="rId29" Type="http://schemas.openxmlformats.org/officeDocument/2006/relationships/hyperlink" Target="https://e-estonia.com/wp-content/uploads/factsheet_e-justice.pdf" TargetMode="External"/><Relationship Id="rId11" Type="http://schemas.openxmlformats.org/officeDocument/2006/relationships/hyperlink" Target="https://eur-lex.europa.eu/eli/reg/2023/2131/oj" TargetMode="External"/><Relationship Id="rId24" Type="http://schemas.openxmlformats.org/officeDocument/2006/relationships/hyperlink" Target="https://data.consilium.europa.eu/doc/document/ST-16933-2024-INIT/ro/pdf" TargetMode="External"/><Relationship Id="rId32" Type="http://schemas.openxmlformats.org/officeDocument/2006/relationships/hyperlink" Target="https://data.consilium.europa.eu/doc/document/ST-16933-2024-INIT/ro/pdf" TargetMode="External"/><Relationship Id="rId37" Type="http://schemas.openxmlformats.org/officeDocument/2006/relationships/hyperlink" Target="https://www.landtag-bw.de/resource/blob/264780/6034af8a83317e974461262a3cb770ca/17_5658_D.pdf" TargetMode="External"/><Relationship Id="rId40" Type="http://schemas.openxmlformats.org/officeDocument/2006/relationships/hyperlink" Target="https://eur-lex.europa.eu/legal-content/RO/TXT/PDF/?uri=OJ:L_202401689" TargetMode="External"/><Relationship Id="rId45" Type="http://schemas.openxmlformats.org/officeDocument/2006/relationships/hyperlink" Target="https://rm.coe.int/1680072314" TargetMode="External"/><Relationship Id="rId53" Type="http://schemas.openxmlformats.org/officeDocument/2006/relationships/hyperlink" Target="https://eur-lex.europa.eu/legal-content/RO/TXT/?uri=celex%3A42000A0712%2801%29" TargetMode="External"/><Relationship Id="rId58" Type="http://schemas.openxmlformats.org/officeDocument/2006/relationships/hyperlink" Target="https://eur-lex.europa.eu/eli/dir/2012/29/oj" TargetMode="External"/><Relationship Id="rId66" Type="http://schemas.openxmlformats.org/officeDocument/2006/relationships/hyperlink" Target="https://eur-lex.europa.eu/legal-content/RO/TXT/?uri=CELEX:52025PC0565R(01)" TargetMode="External"/><Relationship Id="rId5" Type="http://schemas.openxmlformats.org/officeDocument/2006/relationships/hyperlink" Target="https://fra.europa.eu/en/publication/2025/digitalisation-justice" TargetMode="External"/><Relationship Id="rId15" Type="http://schemas.openxmlformats.org/officeDocument/2006/relationships/hyperlink" Target="https://eur-lex.europa.eu/eli/dir/2016/680/oj" TargetMode="External"/><Relationship Id="rId23" Type="http://schemas.openxmlformats.org/officeDocument/2006/relationships/hyperlink" Target="https://eur-lex.europa.eu/eli/C/2025/437/oj" TargetMode="External"/><Relationship Id="rId28" Type="http://schemas.openxmlformats.org/officeDocument/2006/relationships/hyperlink" Target="https://e-estonia.com/wp-content/uploads/factsheet_e-justice.pdf" TargetMode="External"/><Relationship Id="rId36" Type="http://schemas.openxmlformats.org/officeDocument/2006/relationships/hyperlink" Target="https://univerlag.uni-goettingen.de/bitstream/handle/3/isbn-978-3-86395-622-6.10/GKDZ03_10_spoenle.pdf?sequence=1&amp;isAllowed=y" TargetMode="External"/><Relationship Id="rId49" Type="http://schemas.openxmlformats.org/officeDocument/2006/relationships/hyperlink" Target="https://webgate.ec.europa.eu/e-justice/175/EN/european_case_law_identifier_ecli" TargetMode="External"/><Relationship Id="rId57" Type="http://schemas.openxmlformats.org/officeDocument/2006/relationships/hyperlink" Target="https://eur-lex.europa.eu/legal-content/RO/TXT/?uri=celex%3A42000A0712%2801%29" TargetMode="External"/><Relationship Id="rId61" Type="http://schemas.openxmlformats.org/officeDocument/2006/relationships/hyperlink" Target="https://data.consilium.europa.eu/doc/document/ST-16933-2024-INIT/ro/pdf" TargetMode="External"/><Relationship Id="rId10" Type="http://schemas.openxmlformats.org/officeDocument/2006/relationships/hyperlink" Target="https://eur-lex.europa.eu/eli/reg/2024/3011/oj" TargetMode="External"/><Relationship Id="rId19" Type="http://schemas.openxmlformats.org/officeDocument/2006/relationships/hyperlink" Target="https://eur-lex.europa.eu/legal-content/RO/TXT/?uri=celex:52025SC0570R%2801%29" TargetMode="External"/><Relationship Id="rId31" Type="http://schemas.openxmlformats.org/officeDocument/2006/relationships/hyperlink" Target="https://eur-lex.europa.eu/legal-content/RO/TXT/?uri=CELEX:52025PC0565R(01)" TargetMode="External"/><Relationship Id="rId44" Type="http://schemas.openxmlformats.org/officeDocument/2006/relationships/hyperlink" Target="https://eur-lex.europa.eu/eli/reg/2012/1215/oj" TargetMode="External"/><Relationship Id="rId52" Type="http://schemas.openxmlformats.org/officeDocument/2006/relationships/hyperlink" Target="https://eur-lex.europa.eu/eli/dir/2014/41/oj" TargetMode="External"/><Relationship Id="rId60" Type="http://schemas.openxmlformats.org/officeDocument/2006/relationships/hyperlink" Target="https://eur-lex.europa.eu/eli/reg/2020/1783/oj" TargetMode="External"/><Relationship Id="rId65" Type="http://schemas.openxmlformats.org/officeDocument/2006/relationships/hyperlink" Target="https://eur-lex.europa.eu/legal-content/RO/TXT/?uri=CELEX:52025PC0565R(01)" TargetMode="External"/><Relationship Id="rId73" Type="http://schemas.openxmlformats.org/officeDocument/2006/relationships/hyperlink" Target="https://eur-lex.europa.eu/eli/reg/2024/1183/oj" TargetMode="External"/><Relationship Id="rId4" Type="http://schemas.openxmlformats.org/officeDocument/2006/relationships/hyperlink" Target="https://fra.europa.eu/en/publication/2025/digitalisation-justice" TargetMode="External"/><Relationship Id="rId9" Type="http://schemas.openxmlformats.org/officeDocument/2006/relationships/hyperlink" Target="https://eur-lex.europa.eu/eli/reg/2023/1543/oj" TargetMode="External"/><Relationship Id="rId14" Type="http://schemas.openxmlformats.org/officeDocument/2006/relationships/hyperlink" Target="https://eur-lex.europa.eu/eli/reg/2016/679/2016-05-04" TargetMode="External"/><Relationship Id="rId22" Type="http://schemas.openxmlformats.org/officeDocument/2006/relationships/hyperlink" Target="https://www.consilium.europa.eu/ro/press/press-releases/2024/11/08/the-budapest-declaration/" TargetMode="External"/><Relationship Id="rId27" Type="http://schemas.openxmlformats.org/officeDocument/2006/relationships/hyperlink" Target="https://e-estonia.com/wp-content/uploads/factsheet_e-justice.pdf" TargetMode="External"/><Relationship Id="rId30" Type="http://schemas.openxmlformats.org/officeDocument/2006/relationships/hyperlink" Target="https://e-estonia.com/wp-content/uploads/factsheet_e-justice.pdf" TargetMode="External"/><Relationship Id="rId35" Type="http://schemas.openxmlformats.org/officeDocument/2006/relationships/hyperlink" Target="http://data.europa.eu/eli/dir/2020/1828/oj" TargetMode="External"/><Relationship Id="rId43" Type="http://schemas.openxmlformats.org/officeDocument/2006/relationships/hyperlink" Target="https://eur-lex.europa.eu/eli/reg/2008/593/oj" TargetMode="External"/><Relationship Id="rId48" Type="http://schemas.openxmlformats.org/officeDocument/2006/relationships/hyperlink" Target="https://eur-lex.europa.eu/eli-register/about.html" TargetMode="External"/><Relationship Id="rId56" Type="http://schemas.openxmlformats.org/officeDocument/2006/relationships/hyperlink" Target="https://eur-lex.europa.eu/eli/dir/2014/41/oj" TargetMode="External"/><Relationship Id="rId64" Type="http://schemas.openxmlformats.org/officeDocument/2006/relationships/hyperlink" Target="https://eur-lex.europa.eu/legal-content/RO/TXT/?uri=CELEX:52025PC0565R(01)" TargetMode="External"/><Relationship Id="rId69" Type="http://schemas.openxmlformats.org/officeDocument/2006/relationships/hyperlink" Target="https://eur-lex.europa.eu/legal-content/RO/TXT/?uri=celex:52025PC0463" TargetMode="External"/><Relationship Id="rId8" Type="http://schemas.openxmlformats.org/officeDocument/2006/relationships/hyperlink" Target="https://eur-lex.europa.eu/eli/reg/2020/1783/oj" TargetMode="External"/><Relationship Id="rId51" Type="http://schemas.openxmlformats.org/officeDocument/2006/relationships/hyperlink" Target="https://eur-lex.europa.eu/eli/dir/2019/1024/oj" TargetMode="External"/><Relationship Id="rId72" Type="http://schemas.openxmlformats.org/officeDocument/2006/relationships/hyperlink" Target="https://eur-lex.europa.eu/eli/reg/2012/1215/oj" TargetMode="External"/><Relationship Id="rId3" Type="http://schemas.openxmlformats.org/officeDocument/2006/relationships/hyperlink" Target="https://eur-lex.europa.eu/eli/C/2025/437/oj" TargetMode="External"/><Relationship Id="rId12" Type="http://schemas.openxmlformats.org/officeDocument/2006/relationships/hyperlink" Target="https://eur-lex.europa.eu/eli/dir/2012/13/oj" TargetMode="External"/><Relationship Id="rId17" Type="http://schemas.openxmlformats.org/officeDocument/2006/relationships/hyperlink" Target="https://eur-lex.europa.eu/legal-content/RO/TXT/?uri=celex:52025DC0570R%2801%29" TargetMode="External"/><Relationship Id="rId25" Type="http://schemas.openxmlformats.org/officeDocument/2006/relationships/hyperlink" Target="https://commission.europa.eu/high-level-fora-justice-growth-and-future-eu-criminal-justice_en" TargetMode="External"/><Relationship Id="rId33" Type="http://schemas.openxmlformats.org/officeDocument/2006/relationships/hyperlink" Target="https://interoperable-europe.ec.europa.eu/" TargetMode="External"/><Relationship Id="rId38" Type="http://schemas.openxmlformats.org/officeDocument/2006/relationships/hyperlink" Target="https://www.landtag-bw.de/resource/blob/264780/6034af8a83317e974461262a3cb770ca/17_5658_D.pdf" TargetMode="External"/><Relationship Id="rId46" Type="http://schemas.openxmlformats.org/officeDocument/2006/relationships/hyperlink" Target="https://rm.coe.int/cepej-2024-9-guidelines-on-the-online-publication-of-judicial-decision/1680b2d0de" TargetMode="External"/><Relationship Id="rId59" Type="http://schemas.openxmlformats.org/officeDocument/2006/relationships/hyperlink" Target="https://data.consilium.europa.eu/doc/document/ST-15834-2024-REV-1/ro/pdf" TargetMode="External"/><Relationship Id="rId67" Type="http://schemas.openxmlformats.org/officeDocument/2006/relationships/hyperlink" Target="https://eur-lex.europa.eu/legal-content/RO/TXT/?uri=celex:52025DC0570R%2801%29" TargetMode="External"/><Relationship Id="rId20" Type="http://schemas.openxmlformats.org/officeDocument/2006/relationships/hyperlink" Target="https://eur-lex.europa.eu/legal-content/RO/TXT/?uri=CELEX%3A52025DC0030" TargetMode="External"/><Relationship Id="rId41" Type="http://schemas.openxmlformats.org/officeDocument/2006/relationships/hyperlink" Target="https://data.consilium.europa.eu/doc/document/ST-16933-2024-INIT/ro/pdf" TargetMode="External"/><Relationship Id="rId54" Type="http://schemas.openxmlformats.org/officeDocument/2006/relationships/hyperlink" Target="https://eur-lex.europa.eu/eli/dir/2012/29/oj" TargetMode="External"/><Relationship Id="rId62" Type="http://schemas.openxmlformats.org/officeDocument/2006/relationships/hyperlink" Target="https://eur-lex.europa.eu/eli/C/2025/437/oj" TargetMode="External"/><Relationship Id="rId70" Type="http://schemas.openxmlformats.org/officeDocument/2006/relationships/hyperlink" Target="https://eur-lex.europa.eu/legal-content/RO/TXT/?uri=celex:52025PC0463" TargetMode="External"/><Relationship Id="rId1" Type="http://schemas.openxmlformats.org/officeDocument/2006/relationships/hyperlink" Target="https://espas.secure.europarl.europa.eu/orbis/system/files/generated/document/en/Draghi%20_%20The%20future%20of%20European%20competitiveness_%20In-depth%20analysis%20and%20recommendations.pdf" TargetMode="External"/><Relationship Id="rId6" Type="http://schemas.openxmlformats.org/officeDocument/2006/relationships/hyperlink" Target="https://eur-lex.europa.eu/eli/reg/2023/28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4" ma:contentTypeDescription="Create a new document." ma:contentTypeScope="" ma:versionID="9cb7a142d43b5f5e970cfa0b0fd0e093">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db4a6000404125c969abe7ce3607feee"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e68f9cb-9330-4032-9d7f-8f5af402f48f}"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41a8a8b-b856-4d35-a5c7-7f2c0ec3d49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0757b53-df10-4b98-9811-094c4c3e23a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934BC-60A2-46AB-AA8D-E3AE19086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9B025C-7660-4607-8563-B88494704B16}">
  <ds:schemaRefs>
    <ds:schemaRef ds:uri="http://schemas.microsoft.com/office/2006/metadata/properties"/>
    <ds:schemaRef ds:uri="http://schemas.microsoft.com/office/infopath/2007/PartnerControls"/>
    <ds:schemaRef ds:uri="541a8a8b-b856-4d35-a5c7-7f2c0ec3d499"/>
    <ds:schemaRef ds:uri="e0757b53-df10-4b98-9811-094c4c3e23a8"/>
  </ds:schemaRefs>
</ds:datastoreItem>
</file>

<file path=customXml/itemProps3.xml><?xml version="1.0" encoding="utf-8"?>
<ds:datastoreItem xmlns:ds="http://schemas.openxmlformats.org/officeDocument/2006/customXml" ds:itemID="{4A511E51-7D9F-4606-80A4-C2FDD0D4CBD4}">
  <ds:schemaRefs>
    <ds:schemaRef ds:uri="http://schemas.microsoft.com/sharepoint/v3/contenttype/forms"/>
  </ds:schemaRefs>
</ds:datastoreItem>
</file>

<file path=customXml/itemProps4.xml><?xml version="1.0" encoding="utf-8"?>
<ds:datastoreItem xmlns:ds="http://schemas.openxmlformats.org/officeDocument/2006/customXml" ds:itemID="{71FED488-8EF1-4C46-8EB6-BFB34D6E4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Pages>
  <Words>7399</Words>
  <Characters>42177</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2025-11-07T09:52:00Z</dcterms:created>
  <dcterms:modified xsi:type="dcterms:W3CDTF">2025-11-19T07:32:00Z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2025-09-29T10:21:07Z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fbb8e3a4-0035-41bd-bc37-0a7e957b0eed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ContentTypeId">
    <vt:lpwstr>0x010100087E4EC354ADFB40AC5D4FC129E379BA</vt:lpwstr>
  </property>
  <property fmtid="{D5CDD505-2E9C-101B-9397-08002B2CF9AE}" pid="13" name="MediaServiceImageTags">
    <vt:lpwstr/>
  </property>
  <property fmtid="{D5CDD505-2E9C-101B-9397-08002B2CF9AE}" pid="14" name="DocStatus">
    <vt:lpwstr>Green</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CP-014</vt:lpwstr>
  </property>
</Properties>
</file>