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1F460" w14:textId="5502D2CA" w:rsidR="006F345E" w:rsidRDefault="0093660C" w:rsidP="0093660C">
      <w:pPr>
        <w:pStyle w:val="Pagedecouverture"/>
        <w:rPr>
          <w:rStyle w:val="CommentReference"/>
          <w:noProof/>
        </w:rPr>
      </w:pPr>
      <w:bookmarkStart w:id="0" w:name="LW_BM_COVERPAGE"/>
      <w:r>
        <w:rPr>
          <w:rStyle w:val="CommentReference"/>
          <w:noProof/>
        </w:rPr>
        <w:pict w14:anchorId="3D747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A28073-C984-4473-AC89-C05EFA5E31FB" style="width:455.25pt;height:313.5pt">
            <v:imagedata r:id="rId8" o:title=""/>
          </v:shape>
        </w:pict>
      </w:r>
    </w:p>
    <w:bookmarkEnd w:id="0"/>
    <w:p w14:paraId="370B640E" w14:textId="77777777" w:rsidR="003C3AF6" w:rsidRDefault="003C3AF6" w:rsidP="004C5FC1">
      <w:pPr>
        <w:rPr>
          <w:rStyle w:val="CommentReference"/>
          <w:noProof/>
        </w:rPr>
        <w:sectPr w:rsidR="003C3AF6" w:rsidSect="0093660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0117976" w14:textId="6BC60CE3" w:rsidR="00F318B1" w:rsidRPr="00897B99" w:rsidRDefault="007B291B" w:rsidP="0ACF9F0C">
      <w:pPr>
        <w:pStyle w:val="ListParagraph"/>
        <w:numPr>
          <w:ilvl w:val="0"/>
          <w:numId w:val="3"/>
        </w:numPr>
        <w:spacing w:after="0" w:line="240" w:lineRule="auto"/>
        <w:ind w:left="284"/>
        <w:rPr>
          <w:rFonts w:ascii="Times New Roman" w:hAnsi="Times New Roman" w:cs="Times New Roman"/>
          <w:b/>
          <w:bCs/>
          <w:noProof/>
          <w:sz w:val="24"/>
          <w:szCs w:val="24"/>
        </w:rPr>
      </w:pPr>
      <w:bookmarkStart w:id="1" w:name="_GoBack"/>
      <w:bookmarkEnd w:id="1"/>
      <w:r>
        <w:rPr>
          <w:rFonts w:ascii="Times New Roman" w:hAnsi="Times New Roman" w:cs="Times New Roman"/>
          <w:b/>
          <w:bCs/>
          <w:noProof/>
          <w:sz w:val="24"/>
          <w:szCs w:val="24"/>
        </w:rPr>
        <w:lastRenderedPageBreak/>
        <w:t>E</w:t>
      </w:r>
      <w:r w:rsidR="00170B14">
        <w:rPr>
          <w:rFonts w:ascii="Times New Roman" w:hAnsi="Times New Roman" w:cs="Times New Roman"/>
          <w:b/>
          <w:bCs/>
          <w:noProof/>
          <w:sz w:val="24"/>
          <w:szCs w:val="24"/>
        </w:rPr>
        <w:t xml:space="preserve">uropean </w:t>
      </w:r>
      <w:r>
        <w:rPr>
          <w:rFonts w:ascii="Times New Roman" w:hAnsi="Times New Roman" w:cs="Times New Roman"/>
          <w:b/>
          <w:bCs/>
          <w:noProof/>
          <w:sz w:val="24"/>
          <w:szCs w:val="24"/>
        </w:rPr>
        <w:t>U</w:t>
      </w:r>
      <w:r w:rsidR="00170B14">
        <w:rPr>
          <w:rFonts w:ascii="Times New Roman" w:hAnsi="Times New Roman" w:cs="Times New Roman"/>
          <w:b/>
          <w:bCs/>
          <w:noProof/>
          <w:sz w:val="24"/>
          <w:szCs w:val="24"/>
        </w:rPr>
        <w:t>nion</w:t>
      </w:r>
      <w:r>
        <w:rPr>
          <w:rFonts w:ascii="Times New Roman" w:hAnsi="Times New Roman" w:cs="Times New Roman"/>
          <w:b/>
          <w:bCs/>
          <w:noProof/>
          <w:sz w:val="24"/>
          <w:szCs w:val="24"/>
        </w:rPr>
        <w:t xml:space="preserve"> c</w:t>
      </w:r>
      <w:r w:rsidR="00D553BA">
        <w:rPr>
          <w:rFonts w:ascii="Times New Roman" w:hAnsi="Times New Roman" w:cs="Times New Roman"/>
          <w:b/>
          <w:bCs/>
          <w:noProof/>
          <w:sz w:val="24"/>
          <w:szCs w:val="24"/>
        </w:rPr>
        <w:t xml:space="preserve">ompetitiveness and </w:t>
      </w:r>
      <w:r w:rsidR="002E3E01" w:rsidRPr="00897B99">
        <w:rPr>
          <w:rFonts w:ascii="Times New Roman" w:hAnsi="Times New Roman" w:cs="Times New Roman"/>
          <w:b/>
          <w:bCs/>
          <w:noProof/>
          <w:sz w:val="24"/>
          <w:szCs w:val="24"/>
        </w:rPr>
        <w:t>capital</w:t>
      </w:r>
      <w:r w:rsidR="00D553BA">
        <w:rPr>
          <w:rFonts w:ascii="Times New Roman" w:hAnsi="Times New Roman" w:cs="Times New Roman"/>
          <w:b/>
          <w:bCs/>
          <w:noProof/>
          <w:sz w:val="24"/>
          <w:szCs w:val="24"/>
        </w:rPr>
        <w:t>-</w:t>
      </w:r>
      <w:r w:rsidR="002E3E01" w:rsidRPr="00897B99">
        <w:rPr>
          <w:rFonts w:ascii="Times New Roman" w:hAnsi="Times New Roman" w:cs="Times New Roman"/>
          <w:b/>
          <w:bCs/>
          <w:noProof/>
          <w:sz w:val="24"/>
          <w:szCs w:val="24"/>
        </w:rPr>
        <w:t>market</w:t>
      </w:r>
      <w:r w:rsidR="00D553BA">
        <w:rPr>
          <w:rFonts w:ascii="Times New Roman" w:hAnsi="Times New Roman" w:cs="Times New Roman"/>
          <w:b/>
          <w:bCs/>
          <w:noProof/>
          <w:sz w:val="24"/>
          <w:szCs w:val="24"/>
        </w:rPr>
        <w:t xml:space="preserve"> integration</w:t>
      </w:r>
    </w:p>
    <w:p w14:paraId="1799D719" w14:textId="77777777" w:rsidR="00384696" w:rsidRPr="00897B99" w:rsidRDefault="00384696" w:rsidP="0ACF9F0C">
      <w:pPr>
        <w:pStyle w:val="ListParagraph"/>
        <w:spacing w:after="0" w:line="240" w:lineRule="auto"/>
        <w:ind w:left="284"/>
        <w:rPr>
          <w:rFonts w:ascii="Times New Roman" w:hAnsi="Times New Roman" w:cs="Times New Roman"/>
          <w:b/>
          <w:bCs/>
          <w:noProof/>
          <w:sz w:val="24"/>
          <w:szCs w:val="24"/>
        </w:rPr>
      </w:pPr>
    </w:p>
    <w:p w14:paraId="52DFBBE5" w14:textId="749B6575" w:rsidR="005F6696" w:rsidRDefault="00126A9A" w:rsidP="00F642E5">
      <w:pPr>
        <w:spacing w:after="0" w:line="240" w:lineRule="auto"/>
        <w:jc w:val="both"/>
        <w:rPr>
          <w:rFonts w:ascii="Times New Roman" w:hAnsi="Times New Roman" w:cs="Times New Roman"/>
          <w:noProof/>
          <w:sz w:val="24"/>
          <w:szCs w:val="24"/>
        </w:rPr>
      </w:pPr>
      <w:r w:rsidRPr="00897B99">
        <w:rPr>
          <w:rFonts w:ascii="Times New Roman" w:hAnsi="Times New Roman" w:cs="Times New Roman"/>
          <w:noProof/>
          <w:sz w:val="24"/>
          <w:szCs w:val="24"/>
        </w:rPr>
        <w:t>In</w:t>
      </w:r>
      <w:r w:rsidRPr="0F294E55">
        <w:rPr>
          <w:rFonts w:ascii="Times New Roman" w:hAnsi="Times New Roman" w:cs="Times New Roman"/>
          <w:noProof/>
          <w:sz w:val="24"/>
          <w:szCs w:val="24"/>
        </w:rPr>
        <w:t xml:space="preserve"> </w:t>
      </w:r>
      <w:r w:rsidR="003246B3">
        <w:rPr>
          <w:rFonts w:ascii="Times New Roman" w:hAnsi="Times New Roman" w:cs="Times New Roman"/>
          <w:noProof/>
          <w:sz w:val="24"/>
          <w:szCs w:val="24"/>
        </w:rPr>
        <w:t>a</w:t>
      </w:r>
      <w:r w:rsidRPr="00897B99">
        <w:rPr>
          <w:rFonts w:ascii="Times New Roman" w:hAnsi="Times New Roman" w:cs="Times New Roman"/>
          <w:noProof/>
          <w:sz w:val="24"/>
          <w:szCs w:val="24"/>
        </w:rPr>
        <w:t xml:space="preserve"> rapidly evolving </w:t>
      </w:r>
      <w:r w:rsidR="00E33EC3" w:rsidRPr="00897B99">
        <w:rPr>
          <w:rFonts w:ascii="Times New Roman" w:hAnsi="Times New Roman" w:cs="Times New Roman"/>
          <w:noProof/>
          <w:sz w:val="24"/>
          <w:szCs w:val="24"/>
        </w:rPr>
        <w:t xml:space="preserve">global </w:t>
      </w:r>
      <w:r w:rsidRPr="00897B99">
        <w:rPr>
          <w:rFonts w:ascii="Times New Roman" w:hAnsi="Times New Roman" w:cs="Times New Roman"/>
          <w:noProof/>
          <w:sz w:val="24"/>
          <w:szCs w:val="24"/>
        </w:rPr>
        <w:t>landscape</w:t>
      </w:r>
      <w:r w:rsidR="00E33EC3" w:rsidRPr="00897B99">
        <w:rPr>
          <w:rFonts w:ascii="Times New Roman" w:hAnsi="Times New Roman" w:cs="Times New Roman"/>
          <w:noProof/>
          <w:sz w:val="24"/>
          <w:szCs w:val="24"/>
        </w:rPr>
        <w:t xml:space="preserve">, the European Union </w:t>
      </w:r>
      <w:r w:rsidR="00D553BA">
        <w:rPr>
          <w:rFonts w:ascii="Times New Roman" w:hAnsi="Times New Roman" w:cs="Times New Roman"/>
          <w:noProof/>
          <w:sz w:val="24"/>
          <w:szCs w:val="24"/>
        </w:rPr>
        <w:t>must</w:t>
      </w:r>
      <w:r w:rsidR="00D553BA" w:rsidRPr="0F294E55">
        <w:rPr>
          <w:rFonts w:ascii="Times New Roman" w:hAnsi="Times New Roman" w:cs="Times New Roman"/>
          <w:noProof/>
          <w:sz w:val="24"/>
          <w:szCs w:val="24"/>
        </w:rPr>
        <w:t xml:space="preserve"> </w:t>
      </w:r>
      <w:r w:rsidR="0000744B">
        <w:rPr>
          <w:rFonts w:ascii="Times New Roman" w:hAnsi="Times New Roman" w:cs="Times New Roman"/>
          <w:noProof/>
          <w:sz w:val="24"/>
          <w:szCs w:val="24"/>
        </w:rPr>
        <w:t>sharpen</w:t>
      </w:r>
      <w:r w:rsidR="0000744B" w:rsidRPr="00897B99">
        <w:rPr>
          <w:rFonts w:ascii="Times New Roman" w:hAnsi="Times New Roman" w:cs="Times New Roman"/>
          <w:noProof/>
          <w:sz w:val="24"/>
          <w:szCs w:val="24"/>
        </w:rPr>
        <w:t xml:space="preserve"> </w:t>
      </w:r>
      <w:r w:rsidRPr="00897B99">
        <w:rPr>
          <w:rFonts w:ascii="Times New Roman" w:hAnsi="Times New Roman" w:cs="Times New Roman"/>
          <w:noProof/>
          <w:sz w:val="24"/>
          <w:szCs w:val="24"/>
        </w:rPr>
        <w:t xml:space="preserve">its </w:t>
      </w:r>
      <w:r w:rsidR="007076C9" w:rsidRPr="00897B99">
        <w:rPr>
          <w:rFonts w:ascii="Times New Roman" w:hAnsi="Times New Roman" w:cs="Times New Roman"/>
          <w:noProof/>
          <w:sz w:val="24"/>
          <w:szCs w:val="24"/>
        </w:rPr>
        <w:t>competitive edge</w:t>
      </w:r>
      <w:r w:rsidR="00967AA0">
        <w:rPr>
          <w:rFonts w:ascii="Times New Roman" w:hAnsi="Times New Roman" w:cs="Times New Roman"/>
          <w:noProof/>
          <w:sz w:val="24"/>
          <w:szCs w:val="24"/>
        </w:rPr>
        <w:t xml:space="preserve"> </w:t>
      </w:r>
      <w:r w:rsidR="00AE698F">
        <w:rPr>
          <w:rFonts w:ascii="Times New Roman" w:hAnsi="Times New Roman" w:cs="Times New Roman"/>
          <w:noProof/>
          <w:sz w:val="24"/>
          <w:szCs w:val="24"/>
        </w:rPr>
        <w:t>to unlock</w:t>
      </w:r>
      <w:r w:rsidRPr="00897B99">
        <w:rPr>
          <w:rFonts w:ascii="Times New Roman" w:hAnsi="Times New Roman" w:cs="Times New Roman"/>
          <w:noProof/>
          <w:sz w:val="24"/>
          <w:szCs w:val="24"/>
        </w:rPr>
        <w:t xml:space="preserve"> widespread benefits to</w:t>
      </w:r>
      <w:r w:rsidR="00A54E5F">
        <w:rPr>
          <w:rFonts w:ascii="Times New Roman" w:hAnsi="Times New Roman" w:cs="Times New Roman"/>
          <w:noProof/>
          <w:sz w:val="24"/>
          <w:szCs w:val="24"/>
        </w:rPr>
        <w:t xml:space="preserve"> </w:t>
      </w:r>
      <w:r w:rsidR="00F83B20">
        <w:rPr>
          <w:rFonts w:ascii="Times New Roman" w:hAnsi="Times New Roman" w:cs="Times New Roman"/>
          <w:noProof/>
          <w:sz w:val="24"/>
          <w:szCs w:val="24"/>
        </w:rPr>
        <w:t>people</w:t>
      </w:r>
      <w:r w:rsidRPr="00897B99">
        <w:rPr>
          <w:rFonts w:ascii="Times New Roman" w:hAnsi="Times New Roman" w:cs="Times New Roman"/>
          <w:noProof/>
          <w:sz w:val="24"/>
          <w:szCs w:val="24"/>
        </w:rPr>
        <w:t xml:space="preserve"> and businesses</w:t>
      </w:r>
      <w:r w:rsidR="00953A4D">
        <w:rPr>
          <w:rFonts w:ascii="Times New Roman" w:hAnsi="Times New Roman" w:cs="Times New Roman"/>
          <w:noProof/>
          <w:sz w:val="24"/>
          <w:szCs w:val="24"/>
        </w:rPr>
        <w:t xml:space="preserve"> </w:t>
      </w:r>
      <w:r w:rsidR="00953A4D" w:rsidRPr="507C79F4">
        <w:rPr>
          <w:rFonts w:ascii="Times New Roman" w:hAnsi="Times New Roman" w:cs="Times New Roman"/>
          <w:noProof/>
          <w:sz w:val="24"/>
          <w:szCs w:val="24"/>
        </w:rPr>
        <w:t xml:space="preserve">across the </w:t>
      </w:r>
      <w:r w:rsidR="00E81EAA">
        <w:rPr>
          <w:rFonts w:ascii="Times New Roman" w:hAnsi="Times New Roman" w:cs="Times New Roman"/>
          <w:noProof/>
          <w:sz w:val="24"/>
          <w:szCs w:val="24"/>
        </w:rPr>
        <w:t>EU</w:t>
      </w:r>
      <w:r w:rsidR="00E33EC3" w:rsidRPr="00897B99">
        <w:rPr>
          <w:rFonts w:ascii="Times New Roman" w:hAnsi="Times New Roman" w:cs="Times New Roman"/>
          <w:noProof/>
          <w:sz w:val="24"/>
          <w:szCs w:val="24"/>
        </w:rPr>
        <w:t>.</w:t>
      </w:r>
      <w:r w:rsidR="00963BFF" w:rsidRPr="00897B99">
        <w:rPr>
          <w:rFonts w:ascii="Times New Roman" w:hAnsi="Times New Roman" w:cs="Times New Roman"/>
          <w:noProof/>
          <w:sz w:val="24"/>
          <w:szCs w:val="24"/>
        </w:rPr>
        <w:t xml:space="preserve"> </w:t>
      </w:r>
      <w:r w:rsidR="00967AA0" w:rsidRPr="00897B99">
        <w:rPr>
          <w:rFonts w:ascii="Times New Roman" w:hAnsi="Times New Roman" w:cs="Times New Roman"/>
          <w:noProof/>
          <w:sz w:val="24"/>
          <w:szCs w:val="24"/>
        </w:rPr>
        <w:t xml:space="preserve">This can be </w:t>
      </w:r>
      <w:r w:rsidR="00967AA0">
        <w:rPr>
          <w:rFonts w:ascii="Times New Roman" w:hAnsi="Times New Roman" w:cs="Times New Roman"/>
          <w:noProof/>
          <w:sz w:val="24"/>
          <w:szCs w:val="24"/>
        </w:rPr>
        <w:t xml:space="preserve">achieved </w:t>
      </w:r>
      <w:r w:rsidR="00967AA0" w:rsidRPr="00897B99">
        <w:rPr>
          <w:rFonts w:ascii="Times New Roman" w:hAnsi="Times New Roman" w:cs="Times New Roman"/>
          <w:noProof/>
          <w:sz w:val="24"/>
          <w:szCs w:val="24"/>
        </w:rPr>
        <w:t xml:space="preserve">by </w:t>
      </w:r>
      <w:r w:rsidR="00023A53">
        <w:rPr>
          <w:rFonts w:ascii="Times New Roman" w:hAnsi="Times New Roman" w:cs="Times New Roman"/>
          <w:noProof/>
          <w:sz w:val="24"/>
          <w:szCs w:val="24"/>
        </w:rPr>
        <w:t xml:space="preserve">tapping </w:t>
      </w:r>
      <w:r w:rsidR="00967AA0">
        <w:rPr>
          <w:rFonts w:ascii="Times New Roman" w:hAnsi="Times New Roman" w:cs="Times New Roman"/>
          <w:noProof/>
          <w:sz w:val="24"/>
          <w:szCs w:val="24"/>
        </w:rPr>
        <w:t>the</w:t>
      </w:r>
      <w:r w:rsidR="00023A53">
        <w:rPr>
          <w:rFonts w:ascii="Times New Roman" w:hAnsi="Times New Roman" w:cs="Times New Roman"/>
          <w:noProof/>
          <w:sz w:val="24"/>
          <w:szCs w:val="24"/>
        </w:rPr>
        <w:t xml:space="preserve"> full</w:t>
      </w:r>
      <w:r w:rsidR="00967AA0">
        <w:rPr>
          <w:rFonts w:ascii="Times New Roman" w:hAnsi="Times New Roman" w:cs="Times New Roman"/>
          <w:noProof/>
          <w:sz w:val="24"/>
          <w:szCs w:val="24"/>
        </w:rPr>
        <w:t xml:space="preserve"> benefits of</w:t>
      </w:r>
      <w:r w:rsidR="00D4362F">
        <w:rPr>
          <w:rFonts w:ascii="Times New Roman" w:hAnsi="Times New Roman" w:cs="Times New Roman"/>
          <w:noProof/>
          <w:sz w:val="24"/>
          <w:szCs w:val="24"/>
        </w:rPr>
        <w:t xml:space="preserve"> </w:t>
      </w:r>
      <w:r w:rsidR="00967AA0">
        <w:rPr>
          <w:rFonts w:ascii="Times New Roman" w:hAnsi="Times New Roman" w:cs="Times New Roman"/>
          <w:noProof/>
          <w:sz w:val="24"/>
          <w:szCs w:val="24"/>
        </w:rPr>
        <w:t>the EU’s</w:t>
      </w:r>
      <w:r w:rsidR="00967AA0" w:rsidRPr="00897B99">
        <w:rPr>
          <w:rFonts w:ascii="Times New Roman" w:hAnsi="Times New Roman" w:cs="Times New Roman"/>
          <w:noProof/>
          <w:sz w:val="24"/>
          <w:szCs w:val="24"/>
        </w:rPr>
        <w:t xml:space="preserve"> diverse and skilled workforce, its innovative companies, </w:t>
      </w:r>
      <w:r w:rsidR="005E1EFB" w:rsidRPr="00897B99">
        <w:rPr>
          <w:rFonts w:ascii="Times New Roman" w:hAnsi="Times New Roman" w:cs="Times New Roman"/>
          <w:noProof/>
          <w:sz w:val="24"/>
          <w:szCs w:val="24"/>
        </w:rPr>
        <w:t xml:space="preserve">its strength in many </w:t>
      </w:r>
      <w:r w:rsidR="005E1EFB">
        <w:rPr>
          <w:rFonts w:ascii="Times New Roman" w:hAnsi="Times New Roman" w:cs="Times New Roman"/>
          <w:noProof/>
          <w:sz w:val="24"/>
          <w:szCs w:val="24"/>
        </w:rPr>
        <w:t xml:space="preserve">key </w:t>
      </w:r>
      <w:r w:rsidR="005E1EFB" w:rsidRPr="00897B99">
        <w:rPr>
          <w:rFonts w:ascii="Times New Roman" w:hAnsi="Times New Roman" w:cs="Times New Roman"/>
          <w:noProof/>
          <w:sz w:val="24"/>
          <w:szCs w:val="24"/>
        </w:rPr>
        <w:t>strategic industries</w:t>
      </w:r>
      <w:r w:rsidR="005E1EFB">
        <w:rPr>
          <w:rFonts w:ascii="Times New Roman" w:hAnsi="Times New Roman" w:cs="Times New Roman"/>
          <w:noProof/>
          <w:sz w:val="24"/>
          <w:szCs w:val="24"/>
        </w:rPr>
        <w:t xml:space="preserve">, and </w:t>
      </w:r>
      <w:r w:rsidR="00967AA0" w:rsidRPr="00897B99">
        <w:rPr>
          <w:rFonts w:ascii="Times New Roman" w:hAnsi="Times New Roman" w:cs="Times New Roman"/>
          <w:noProof/>
          <w:sz w:val="24"/>
          <w:szCs w:val="24"/>
        </w:rPr>
        <w:t>its commitment to decarbonise</w:t>
      </w:r>
      <w:r w:rsidR="00BF1056">
        <w:rPr>
          <w:rFonts w:ascii="Times New Roman" w:hAnsi="Times New Roman" w:cs="Times New Roman"/>
          <w:noProof/>
          <w:sz w:val="24"/>
          <w:szCs w:val="24"/>
        </w:rPr>
        <w:t xml:space="preserve"> and to make</w:t>
      </w:r>
      <w:r w:rsidR="00967AA0" w:rsidRPr="00897B99">
        <w:rPr>
          <w:rFonts w:ascii="Times New Roman" w:hAnsi="Times New Roman" w:cs="Times New Roman"/>
          <w:noProof/>
          <w:sz w:val="24"/>
          <w:szCs w:val="24"/>
        </w:rPr>
        <w:t xml:space="preserve"> the economy </w:t>
      </w:r>
      <w:r w:rsidR="00BF1056">
        <w:rPr>
          <w:rFonts w:ascii="Times New Roman" w:hAnsi="Times New Roman" w:cs="Times New Roman"/>
          <w:noProof/>
          <w:sz w:val="24"/>
          <w:szCs w:val="24"/>
        </w:rPr>
        <w:t>more sustainable</w:t>
      </w:r>
      <w:r w:rsidR="00967AA0" w:rsidRPr="00897B99">
        <w:rPr>
          <w:rFonts w:ascii="Times New Roman" w:hAnsi="Times New Roman" w:cs="Times New Roman"/>
          <w:noProof/>
          <w:sz w:val="24"/>
          <w:szCs w:val="24"/>
        </w:rPr>
        <w:t>.</w:t>
      </w:r>
      <w:r w:rsidR="00967AA0">
        <w:rPr>
          <w:rFonts w:ascii="Times New Roman" w:hAnsi="Times New Roman" w:cs="Times New Roman"/>
          <w:noProof/>
          <w:sz w:val="24"/>
          <w:szCs w:val="24"/>
        </w:rPr>
        <w:t xml:space="preserve"> </w:t>
      </w:r>
      <w:r w:rsidR="008C6F12" w:rsidRPr="0AB93C93">
        <w:rPr>
          <w:rFonts w:ascii="Times New Roman" w:hAnsi="Times New Roman" w:cs="Times New Roman"/>
          <w:noProof/>
          <w:sz w:val="24"/>
          <w:szCs w:val="24"/>
        </w:rPr>
        <w:t>Despite</w:t>
      </w:r>
      <w:r w:rsidR="003C33D4" w:rsidRPr="0AB93C93">
        <w:rPr>
          <w:rFonts w:ascii="Times New Roman" w:hAnsi="Times New Roman" w:cs="Times New Roman"/>
          <w:noProof/>
          <w:sz w:val="24"/>
          <w:szCs w:val="24"/>
        </w:rPr>
        <w:t xml:space="preserve"> many reasons to be optimistic, </w:t>
      </w:r>
      <w:r w:rsidR="00967AA0">
        <w:rPr>
          <w:rFonts w:ascii="Times New Roman" w:hAnsi="Times New Roman" w:cs="Times New Roman"/>
          <w:noProof/>
          <w:sz w:val="24"/>
          <w:szCs w:val="24"/>
        </w:rPr>
        <w:t xml:space="preserve">the EU </w:t>
      </w:r>
      <w:r w:rsidR="003C33D4" w:rsidRPr="0AB93C93">
        <w:rPr>
          <w:rFonts w:ascii="Times New Roman" w:hAnsi="Times New Roman" w:cs="Times New Roman"/>
          <w:noProof/>
          <w:sz w:val="24"/>
          <w:szCs w:val="24"/>
        </w:rPr>
        <w:t xml:space="preserve">economy has been underperforming in recent years due to structural weaknesses that hold </w:t>
      </w:r>
      <w:r w:rsidR="007655C7" w:rsidRPr="0AB93C93">
        <w:rPr>
          <w:rFonts w:ascii="Times New Roman" w:hAnsi="Times New Roman" w:cs="Times New Roman"/>
          <w:noProof/>
          <w:sz w:val="24"/>
          <w:szCs w:val="24"/>
        </w:rPr>
        <w:t xml:space="preserve">it </w:t>
      </w:r>
      <w:r w:rsidR="003C33D4" w:rsidRPr="0AB93C93">
        <w:rPr>
          <w:rFonts w:ascii="Times New Roman" w:hAnsi="Times New Roman" w:cs="Times New Roman"/>
          <w:noProof/>
          <w:sz w:val="24"/>
          <w:szCs w:val="24"/>
        </w:rPr>
        <w:t>back</w:t>
      </w:r>
      <w:r w:rsidR="00742574">
        <w:rPr>
          <w:rFonts w:ascii="Times New Roman" w:hAnsi="Times New Roman" w:cs="Times New Roman"/>
          <w:noProof/>
          <w:sz w:val="24"/>
          <w:szCs w:val="24"/>
        </w:rPr>
        <w:t xml:space="preserve"> </w:t>
      </w:r>
      <w:r w:rsidR="00977A63">
        <w:rPr>
          <w:rFonts w:ascii="Times New Roman" w:hAnsi="Times New Roman" w:cs="Times New Roman"/>
          <w:noProof/>
          <w:sz w:val="24"/>
          <w:szCs w:val="24"/>
        </w:rPr>
        <w:t>compared</w:t>
      </w:r>
      <w:r w:rsidR="00742574">
        <w:rPr>
          <w:rFonts w:ascii="Times New Roman" w:hAnsi="Times New Roman" w:cs="Times New Roman"/>
          <w:noProof/>
          <w:sz w:val="24"/>
          <w:szCs w:val="24"/>
        </w:rPr>
        <w:t xml:space="preserve"> to international competitors and constrain its</w:t>
      </w:r>
      <w:r w:rsidR="005F2032">
        <w:rPr>
          <w:rFonts w:ascii="Times New Roman" w:hAnsi="Times New Roman" w:cs="Times New Roman"/>
          <w:noProof/>
          <w:sz w:val="24"/>
          <w:szCs w:val="24"/>
        </w:rPr>
        <w:t xml:space="preserve"> </w:t>
      </w:r>
      <w:r w:rsidR="00742574">
        <w:rPr>
          <w:rFonts w:ascii="Times New Roman" w:hAnsi="Times New Roman" w:cs="Times New Roman"/>
          <w:noProof/>
          <w:sz w:val="24"/>
          <w:szCs w:val="24"/>
        </w:rPr>
        <w:t>strategic autonomy</w:t>
      </w:r>
      <w:r w:rsidR="00977A63">
        <w:rPr>
          <w:rFonts w:ascii="Times New Roman" w:hAnsi="Times New Roman" w:cs="Times New Roman"/>
          <w:noProof/>
          <w:sz w:val="24"/>
          <w:szCs w:val="24"/>
        </w:rPr>
        <w:t xml:space="preserve">. </w:t>
      </w:r>
      <w:r w:rsidR="00977A63" w:rsidRPr="00EF28F9">
        <w:rPr>
          <w:rFonts w:ascii="Times New Roman" w:hAnsi="Times New Roman" w:cs="Times New Roman"/>
          <w:noProof/>
          <w:sz w:val="24"/>
          <w:szCs w:val="24"/>
        </w:rPr>
        <w:t xml:space="preserve">Compounding the issue is the peculiar fact that moving money to non-EU countries is often easier than transferring it </w:t>
      </w:r>
      <w:r w:rsidR="005E4250">
        <w:rPr>
          <w:rFonts w:ascii="Times New Roman" w:hAnsi="Times New Roman" w:cs="Times New Roman"/>
          <w:noProof/>
          <w:sz w:val="24"/>
          <w:szCs w:val="24"/>
        </w:rPr>
        <w:t>wit</w:t>
      </w:r>
      <w:r w:rsidR="007F0C5D">
        <w:rPr>
          <w:rFonts w:ascii="Times New Roman" w:hAnsi="Times New Roman" w:cs="Times New Roman"/>
          <w:noProof/>
          <w:sz w:val="24"/>
          <w:szCs w:val="24"/>
        </w:rPr>
        <w:t>h</w:t>
      </w:r>
      <w:r w:rsidR="005E4250">
        <w:rPr>
          <w:rFonts w:ascii="Times New Roman" w:hAnsi="Times New Roman" w:cs="Times New Roman"/>
          <w:noProof/>
          <w:sz w:val="24"/>
          <w:szCs w:val="24"/>
        </w:rPr>
        <w:t>in</w:t>
      </w:r>
      <w:r w:rsidR="00977A63" w:rsidRPr="00EF28F9">
        <w:rPr>
          <w:rFonts w:ascii="Times New Roman" w:hAnsi="Times New Roman" w:cs="Times New Roman"/>
          <w:noProof/>
          <w:sz w:val="24"/>
          <w:szCs w:val="24"/>
        </w:rPr>
        <w:t xml:space="preserve"> EU </w:t>
      </w:r>
      <w:r w:rsidR="00DA4FBB">
        <w:rPr>
          <w:rFonts w:ascii="Times New Roman" w:hAnsi="Times New Roman" w:cs="Times New Roman"/>
          <w:noProof/>
          <w:sz w:val="24"/>
          <w:szCs w:val="24"/>
        </w:rPr>
        <w:t>M</w:t>
      </w:r>
      <w:r w:rsidR="00977A63" w:rsidRPr="00EF28F9">
        <w:rPr>
          <w:rFonts w:ascii="Times New Roman" w:hAnsi="Times New Roman" w:cs="Times New Roman"/>
          <w:noProof/>
          <w:sz w:val="24"/>
          <w:szCs w:val="24"/>
        </w:rPr>
        <w:t xml:space="preserve">ember </w:t>
      </w:r>
      <w:r w:rsidR="00DA4FBB">
        <w:rPr>
          <w:rFonts w:ascii="Times New Roman" w:hAnsi="Times New Roman" w:cs="Times New Roman"/>
          <w:noProof/>
          <w:sz w:val="24"/>
          <w:szCs w:val="24"/>
        </w:rPr>
        <w:t>S</w:t>
      </w:r>
      <w:r w:rsidR="00977A63" w:rsidRPr="00EF28F9">
        <w:rPr>
          <w:rFonts w:ascii="Times New Roman" w:hAnsi="Times New Roman" w:cs="Times New Roman"/>
          <w:noProof/>
          <w:sz w:val="24"/>
          <w:szCs w:val="24"/>
        </w:rPr>
        <w:t>tates</w:t>
      </w:r>
      <w:r w:rsidR="003C33D4" w:rsidRPr="0AB93C93">
        <w:rPr>
          <w:rFonts w:ascii="Times New Roman" w:hAnsi="Times New Roman" w:cs="Times New Roman"/>
          <w:noProof/>
          <w:sz w:val="24"/>
          <w:szCs w:val="24"/>
        </w:rPr>
        <w:t>.</w:t>
      </w:r>
      <w:r w:rsidR="00EF28F9">
        <w:rPr>
          <w:rFonts w:ascii="Times New Roman" w:hAnsi="Times New Roman" w:cs="Times New Roman"/>
          <w:noProof/>
          <w:sz w:val="24"/>
          <w:szCs w:val="24"/>
        </w:rPr>
        <w:t xml:space="preserve"> </w:t>
      </w:r>
      <w:r w:rsidR="00742574">
        <w:rPr>
          <w:rFonts w:ascii="Times New Roman" w:hAnsi="Times New Roman" w:cs="Times New Roman"/>
          <w:noProof/>
          <w:sz w:val="24"/>
          <w:szCs w:val="24"/>
        </w:rPr>
        <w:t xml:space="preserve">As </w:t>
      </w:r>
      <w:r w:rsidR="00DA4FBB">
        <w:rPr>
          <w:rFonts w:ascii="Times New Roman" w:hAnsi="Times New Roman" w:cs="Times New Roman"/>
          <w:noProof/>
          <w:sz w:val="24"/>
          <w:szCs w:val="24"/>
        </w:rPr>
        <w:t>stated</w:t>
      </w:r>
      <w:r w:rsidR="00742574">
        <w:rPr>
          <w:rFonts w:ascii="Times New Roman" w:hAnsi="Times New Roman" w:cs="Times New Roman"/>
          <w:noProof/>
          <w:sz w:val="24"/>
          <w:szCs w:val="24"/>
        </w:rPr>
        <w:t xml:space="preserve"> in the Draghi and Letta reports</w:t>
      </w:r>
      <w:r w:rsidR="00F30E67">
        <w:rPr>
          <w:rFonts w:ascii="Times New Roman" w:hAnsi="Times New Roman" w:cs="Times New Roman"/>
          <w:noProof/>
          <w:sz w:val="24"/>
          <w:szCs w:val="24"/>
        </w:rPr>
        <w:t xml:space="preserve"> </w:t>
      </w:r>
      <w:r w:rsidR="00DA4FBB">
        <w:rPr>
          <w:rFonts w:ascii="Times New Roman" w:hAnsi="Times New Roman" w:cs="Times New Roman"/>
          <w:noProof/>
          <w:sz w:val="24"/>
          <w:szCs w:val="24"/>
        </w:rPr>
        <w:t>and</w:t>
      </w:r>
      <w:r w:rsidR="00195308">
        <w:rPr>
          <w:rFonts w:ascii="Times New Roman" w:hAnsi="Times New Roman" w:cs="Times New Roman"/>
          <w:noProof/>
          <w:sz w:val="24"/>
          <w:szCs w:val="24"/>
        </w:rPr>
        <w:t xml:space="preserve"> in </w:t>
      </w:r>
      <w:r w:rsidR="00353026">
        <w:rPr>
          <w:rFonts w:ascii="Times New Roman" w:hAnsi="Times New Roman" w:cs="Times New Roman"/>
          <w:noProof/>
          <w:sz w:val="24"/>
          <w:szCs w:val="24"/>
        </w:rPr>
        <w:t>the 2024-2029 Commission political guidelines</w:t>
      </w:r>
      <w:r w:rsidR="005E4C00">
        <w:rPr>
          <w:rStyle w:val="FootnoteReference"/>
          <w:rFonts w:ascii="Times New Roman" w:hAnsi="Times New Roman" w:cs="Times New Roman"/>
          <w:iCs/>
          <w:noProof/>
          <w:sz w:val="24"/>
          <w:szCs w:val="24"/>
        </w:rPr>
        <w:footnoteReference w:id="2"/>
      </w:r>
      <w:r w:rsidR="00742574">
        <w:rPr>
          <w:rFonts w:ascii="Times New Roman" w:hAnsi="Times New Roman" w:cs="Times New Roman"/>
          <w:noProof/>
          <w:sz w:val="24"/>
          <w:szCs w:val="24"/>
        </w:rPr>
        <w:t>, u</w:t>
      </w:r>
      <w:r w:rsidR="003C33D4" w:rsidRPr="0AB93C93">
        <w:rPr>
          <w:rFonts w:ascii="Times New Roman" w:hAnsi="Times New Roman" w:cs="Times New Roman"/>
          <w:noProof/>
          <w:sz w:val="24"/>
          <w:szCs w:val="24"/>
        </w:rPr>
        <w:t xml:space="preserve">rgent action is required to </w:t>
      </w:r>
      <w:r w:rsidR="00742574">
        <w:rPr>
          <w:rFonts w:ascii="Times New Roman" w:hAnsi="Times New Roman" w:cs="Times New Roman"/>
          <w:noProof/>
          <w:sz w:val="24"/>
          <w:szCs w:val="24"/>
        </w:rPr>
        <w:t>improve economic performance and to</w:t>
      </w:r>
      <w:r w:rsidR="00703200">
        <w:rPr>
          <w:rFonts w:ascii="Times New Roman" w:hAnsi="Times New Roman" w:cs="Times New Roman"/>
          <w:noProof/>
          <w:sz w:val="24"/>
          <w:szCs w:val="24"/>
        </w:rPr>
        <w:t xml:space="preserve"> equip</w:t>
      </w:r>
      <w:r w:rsidR="00A54E5F">
        <w:rPr>
          <w:rFonts w:ascii="Times New Roman" w:hAnsi="Times New Roman" w:cs="Times New Roman"/>
          <w:noProof/>
          <w:sz w:val="24"/>
          <w:szCs w:val="24"/>
        </w:rPr>
        <w:t xml:space="preserve"> </w:t>
      </w:r>
      <w:r w:rsidR="007655C7" w:rsidRPr="0AB93C93">
        <w:rPr>
          <w:rFonts w:ascii="Times New Roman" w:hAnsi="Times New Roman" w:cs="Times New Roman"/>
          <w:noProof/>
          <w:sz w:val="24"/>
          <w:szCs w:val="24"/>
        </w:rPr>
        <w:t>the EU</w:t>
      </w:r>
      <w:r w:rsidR="00EB5AD0">
        <w:rPr>
          <w:rFonts w:ascii="Times New Roman" w:hAnsi="Times New Roman" w:cs="Times New Roman"/>
          <w:noProof/>
          <w:sz w:val="24"/>
          <w:szCs w:val="24"/>
        </w:rPr>
        <w:t xml:space="preserve"> with the tools</w:t>
      </w:r>
      <w:r w:rsidR="004D5225">
        <w:rPr>
          <w:rFonts w:ascii="Times New Roman" w:hAnsi="Times New Roman" w:cs="Times New Roman"/>
          <w:noProof/>
          <w:sz w:val="24"/>
          <w:szCs w:val="24"/>
        </w:rPr>
        <w:t xml:space="preserve"> to shape</w:t>
      </w:r>
      <w:r w:rsidR="00A54E5F">
        <w:rPr>
          <w:rFonts w:ascii="Times New Roman" w:hAnsi="Times New Roman" w:cs="Times New Roman"/>
          <w:noProof/>
          <w:sz w:val="24"/>
          <w:szCs w:val="24"/>
        </w:rPr>
        <w:t xml:space="preserve"> </w:t>
      </w:r>
      <w:r w:rsidR="007655C7" w:rsidRPr="0AB93C93">
        <w:rPr>
          <w:rFonts w:ascii="Times New Roman" w:hAnsi="Times New Roman" w:cs="Times New Roman"/>
          <w:noProof/>
          <w:sz w:val="24"/>
          <w:szCs w:val="24"/>
        </w:rPr>
        <w:t>its</w:t>
      </w:r>
      <w:r w:rsidR="003C33D4" w:rsidRPr="0AB93C93">
        <w:rPr>
          <w:rFonts w:ascii="Times New Roman" w:hAnsi="Times New Roman" w:cs="Times New Roman"/>
          <w:noProof/>
          <w:sz w:val="24"/>
          <w:szCs w:val="24"/>
        </w:rPr>
        <w:t xml:space="preserve"> own future</w:t>
      </w:r>
      <w:r w:rsidR="00977A63">
        <w:rPr>
          <w:rStyle w:val="FootnoteReference"/>
          <w:rFonts w:ascii="Times New Roman" w:hAnsi="Times New Roman" w:cs="Times New Roman"/>
          <w:noProof/>
          <w:sz w:val="24"/>
          <w:szCs w:val="24"/>
        </w:rPr>
        <w:footnoteReference w:id="3"/>
      </w:r>
      <w:r w:rsidR="003C33D4" w:rsidRPr="0AB93C93">
        <w:rPr>
          <w:rFonts w:ascii="Times New Roman" w:hAnsi="Times New Roman" w:cs="Times New Roman"/>
          <w:noProof/>
          <w:sz w:val="24"/>
          <w:szCs w:val="24"/>
        </w:rPr>
        <w:t>.</w:t>
      </w:r>
    </w:p>
    <w:p w14:paraId="56029249" w14:textId="77777777" w:rsidR="00486374" w:rsidRDefault="00486374" w:rsidP="00F642E5">
      <w:pPr>
        <w:spacing w:after="0" w:line="240" w:lineRule="auto"/>
        <w:jc w:val="both"/>
        <w:rPr>
          <w:rFonts w:ascii="Times New Roman" w:hAnsi="Times New Roman" w:cs="Times New Roman"/>
          <w:noProof/>
          <w:sz w:val="24"/>
          <w:szCs w:val="24"/>
        </w:rPr>
      </w:pPr>
    </w:p>
    <w:p w14:paraId="6427E1DD" w14:textId="78EC2541" w:rsidR="00384A06" w:rsidRPr="00897B99" w:rsidRDefault="00967AA0" w:rsidP="00384A06">
      <w:pPr>
        <w:spacing w:after="0" w:line="240" w:lineRule="auto"/>
        <w:jc w:val="both"/>
        <w:rPr>
          <w:rFonts w:ascii="Times New Roman" w:hAnsi="Times New Roman" w:cs="Times New Roman"/>
          <w:noProof/>
          <w:sz w:val="24"/>
          <w:szCs w:val="24"/>
        </w:rPr>
      </w:pPr>
      <w:r w:rsidRPr="00897B99">
        <w:rPr>
          <w:rFonts w:ascii="Times New Roman" w:hAnsi="Times New Roman" w:cs="Times New Roman"/>
          <w:noProof/>
          <w:sz w:val="24"/>
          <w:szCs w:val="24"/>
        </w:rPr>
        <w:t>Re</w:t>
      </w:r>
      <w:r>
        <w:rPr>
          <w:rFonts w:ascii="Times New Roman" w:hAnsi="Times New Roman" w:cs="Times New Roman"/>
          <w:noProof/>
          <w:sz w:val="24"/>
          <w:szCs w:val="24"/>
        </w:rPr>
        <w:t xml:space="preserve">viving </w:t>
      </w:r>
      <w:r w:rsidRPr="00897B99">
        <w:rPr>
          <w:rFonts w:ascii="Times New Roman" w:hAnsi="Times New Roman" w:cs="Times New Roman"/>
          <w:noProof/>
          <w:sz w:val="24"/>
          <w:szCs w:val="24"/>
        </w:rPr>
        <w:t>the EU’s economy and strengthening its international position are central to the European Commission’s mandate</w:t>
      </w:r>
      <w:r>
        <w:rPr>
          <w:rFonts w:ascii="Times New Roman" w:hAnsi="Times New Roman" w:cs="Times New Roman"/>
          <w:noProof/>
          <w:sz w:val="24"/>
          <w:szCs w:val="24"/>
        </w:rPr>
        <w:t xml:space="preserve">. </w:t>
      </w:r>
      <w:r w:rsidRPr="00897B99">
        <w:rPr>
          <w:rFonts w:ascii="Times New Roman" w:hAnsi="Times New Roman" w:cs="Times New Roman"/>
          <w:noProof/>
          <w:sz w:val="24"/>
          <w:szCs w:val="24"/>
        </w:rPr>
        <w:t>The Competitiveness Compass</w:t>
      </w:r>
      <w:r w:rsidRPr="00897B99">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t>
      </w:r>
      <w:r w:rsidR="004D5225">
        <w:rPr>
          <w:rFonts w:ascii="Times New Roman" w:hAnsi="Times New Roman" w:cs="Times New Roman"/>
          <w:noProof/>
          <w:sz w:val="24"/>
          <w:szCs w:val="24"/>
        </w:rPr>
        <w:t>sets out</w:t>
      </w:r>
      <w:r w:rsidR="004D5225" w:rsidRPr="00897B99">
        <w:rPr>
          <w:rFonts w:ascii="Times New Roman" w:hAnsi="Times New Roman" w:cs="Times New Roman"/>
          <w:noProof/>
          <w:sz w:val="24"/>
          <w:szCs w:val="24"/>
        </w:rPr>
        <w:t xml:space="preserve"> </w:t>
      </w:r>
      <w:r w:rsidRPr="00897B99">
        <w:rPr>
          <w:rFonts w:ascii="Times New Roman" w:hAnsi="Times New Roman" w:cs="Times New Roman"/>
          <w:noProof/>
          <w:sz w:val="24"/>
          <w:szCs w:val="24"/>
        </w:rPr>
        <w:t xml:space="preserve">a comprehensive plan to </w:t>
      </w:r>
      <w:r w:rsidR="00356141">
        <w:rPr>
          <w:rFonts w:ascii="Times New Roman" w:hAnsi="Times New Roman" w:cs="Times New Roman"/>
          <w:noProof/>
          <w:sz w:val="24"/>
          <w:szCs w:val="24"/>
        </w:rPr>
        <w:t>strengthen</w:t>
      </w:r>
      <w:r w:rsidR="00356141" w:rsidRPr="00897B99">
        <w:rPr>
          <w:rFonts w:ascii="Times New Roman" w:hAnsi="Times New Roman" w:cs="Times New Roman"/>
          <w:noProof/>
          <w:sz w:val="24"/>
          <w:szCs w:val="24"/>
        </w:rPr>
        <w:t xml:space="preserve"> </w:t>
      </w:r>
      <w:r w:rsidRPr="00897B99">
        <w:rPr>
          <w:rFonts w:ascii="Times New Roman" w:hAnsi="Times New Roman" w:cs="Times New Roman"/>
          <w:noProof/>
          <w:sz w:val="24"/>
          <w:szCs w:val="24"/>
        </w:rPr>
        <w:t>the EU’s econom</w:t>
      </w:r>
      <w:r w:rsidR="00356141">
        <w:rPr>
          <w:rFonts w:ascii="Times New Roman" w:hAnsi="Times New Roman" w:cs="Times New Roman"/>
          <w:noProof/>
          <w:sz w:val="24"/>
          <w:szCs w:val="24"/>
        </w:rPr>
        <w:t>y</w:t>
      </w:r>
      <w:r w:rsidRPr="00897B99">
        <w:rPr>
          <w:rFonts w:ascii="Times New Roman" w:hAnsi="Times New Roman" w:cs="Times New Roman"/>
          <w:noProof/>
          <w:sz w:val="24"/>
          <w:szCs w:val="24"/>
        </w:rPr>
        <w:t xml:space="preserve"> and harness its </w:t>
      </w:r>
      <w:r>
        <w:rPr>
          <w:rFonts w:ascii="Times New Roman" w:hAnsi="Times New Roman" w:cs="Times New Roman"/>
          <w:noProof/>
          <w:sz w:val="24"/>
          <w:szCs w:val="24"/>
        </w:rPr>
        <w:t>p</w:t>
      </w:r>
      <w:r w:rsidRPr="00897B99">
        <w:rPr>
          <w:rFonts w:ascii="Times New Roman" w:hAnsi="Times New Roman" w:cs="Times New Roman"/>
          <w:noProof/>
          <w:sz w:val="24"/>
          <w:szCs w:val="24"/>
        </w:rPr>
        <w:t>otential</w:t>
      </w:r>
      <w:r>
        <w:rPr>
          <w:rFonts w:ascii="Times New Roman" w:hAnsi="Times New Roman" w:cs="Times New Roman"/>
          <w:noProof/>
          <w:sz w:val="24"/>
          <w:szCs w:val="24"/>
        </w:rPr>
        <w:t>, with t</w:t>
      </w:r>
      <w:r w:rsidRPr="00897B99">
        <w:rPr>
          <w:rFonts w:ascii="Times New Roman" w:hAnsi="Times New Roman" w:cs="Times New Roman"/>
          <w:noProof/>
          <w:sz w:val="24"/>
          <w:szCs w:val="24"/>
        </w:rPr>
        <w:t xml:space="preserve">he </w:t>
      </w:r>
      <w:r w:rsidR="00384A06">
        <w:rPr>
          <w:rFonts w:ascii="Times New Roman" w:hAnsi="Times New Roman" w:cs="Times New Roman"/>
          <w:noProof/>
          <w:sz w:val="24"/>
          <w:szCs w:val="24"/>
        </w:rPr>
        <w:t xml:space="preserve">strategy for a </w:t>
      </w:r>
      <w:r w:rsidRPr="00897B99">
        <w:rPr>
          <w:rFonts w:ascii="Times New Roman" w:hAnsi="Times New Roman" w:cs="Times New Roman"/>
          <w:noProof/>
          <w:sz w:val="24"/>
          <w:szCs w:val="24"/>
        </w:rPr>
        <w:t>S</w:t>
      </w:r>
      <w:r>
        <w:rPr>
          <w:rFonts w:ascii="Times New Roman" w:hAnsi="Times New Roman" w:cs="Times New Roman"/>
          <w:noProof/>
          <w:sz w:val="24"/>
          <w:szCs w:val="24"/>
        </w:rPr>
        <w:t>avings and Investment</w:t>
      </w:r>
      <w:r w:rsidR="00C722BC">
        <w:rPr>
          <w:rFonts w:ascii="Times New Roman" w:hAnsi="Times New Roman" w:cs="Times New Roman"/>
          <w:noProof/>
          <w:sz w:val="24"/>
          <w:szCs w:val="24"/>
        </w:rPr>
        <w:t>s</w:t>
      </w:r>
      <w:r>
        <w:rPr>
          <w:rFonts w:ascii="Times New Roman" w:hAnsi="Times New Roman" w:cs="Times New Roman"/>
          <w:noProof/>
          <w:sz w:val="24"/>
          <w:szCs w:val="24"/>
        </w:rPr>
        <w:t xml:space="preserve"> Union (S</w:t>
      </w:r>
      <w:r w:rsidRPr="00897B99">
        <w:rPr>
          <w:rFonts w:ascii="Times New Roman" w:hAnsi="Times New Roman" w:cs="Times New Roman"/>
          <w:noProof/>
          <w:sz w:val="24"/>
          <w:szCs w:val="24"/>
        </w:rPr>
        <w:t>IU</w:t>
      </w:r>
      <w:r>
        <w:rPr>
          <w:rFonts w:ascii="Times New Roman" w:hAnsi="Times New Roman" w:cs="Times New Roman"/>
          <w:noProof/>
          <w:sz w:val="24"/>
          <w:szCs w:val="24"/>
        </w:rPr>
        <w:t>)</w:t>
      </w:r>
      <w:r w:rsidRPr="00897B99">
        <w:rPr>
          <w:rFonts w:ascii="Times New Roman" w:hAnsi="Times New Roman" w:cs="Times New Roman"/>
          <w:noProof/>
          <w:sz w:val="24"/>
          <w:szCs w:val="24"/>
          <w:vertAlign w:val="superscript"/>
        </w:rPr>
        <w:footnoteReference w:id="5"/>
      </w:r>
      <w:r w:rsidRPr="00897B99">
        <w:rPr>
          <w:rFonts w:ascii="Times New Roman" w:hAnsi="Times New Roman" w:cs="Times New Roman"/>
          <w:noProof/>
          <w:sz w:val="24"/>
          <w:szCs w:val="24"/>
        </w:rPr>
        <w:t xml:space="preserve"> </w:t>
      </w:r>
      <w:r>
        <w:rPr>
          <w:rFonts w:ascii="Times New Roman" w:hAnsi="Times New Roman" w:cs="Times New Roman"/>
          <w:noProof/>
          <w:sz w:val="24"/>
          <w:szCs w:val="24"/>
        </w:rPr>
        <w:t xml:space="preserve">acting as </w:t>
      </w:r>
      <w:r w:rsidRPr="00897B99">
        <w:rPr>
          <w:rFonts w:ascii="Times New Roman" w:hAnsi="Times New Roman" w:cs="Times New Roman"/>
          <w:noProof/>
          <w:sz w:val="24"/>
          <w:szCs w:val="24"/>
        </w:rPr>
        <w:t xml:space="preserve">a key enabler of this plan. </w:t>
      </w:r>
      <w:r w:rsidR="2CD3FE4D" w:rsidRPr="507C79F4">
        <w:rPr>
          <w:rFonts w:ascii="Times New Roman" w:hAnsi="Times New Roman" w:cs="Times New Roman"/>
          <w:noProof/>
          <w:sz w:val="24"/>
          <w:szCs w:val="24"/>
        </w:rPr>
        <w:t xml:space="preserve">The European Council </w:t>
      </w:r>
      <w:r w:rsidR="286E04D9" w:rsidRPr="507C79F4">
        <w:rPr>
          <w:rFonts w:ascii="Times New Roman" w:hAnsi="Times New Roman" w:cs="Times New Roman"/>
          <w:noProof/>
          <w:sz w:val="24"/>
          <w:szCs w:val="24"/>
        </w:rPr>
        <w:t xml:space="preserve">(EUCO) </w:t>
      </w:r>
      <w:r w:rsidR="00742574">
        <w:rPr>
          <w:rFonts w:ascii="Times New Roman" w:hAnsi="Times New Roman" w:cs="Times New Roman"/>
          <w:noProof/>
          <w:sz w:val="24"/>
          <w:szCs w:val="24"/>
        </w:rPr>
        <w:t>agree</w:t>
      </w:r>
      <w:r>
        <w:rPr>
          <w:rFonts w:ascii="Times New Roman" w:hAnsi="Times New Roman" w:cs="Times New Roman"/>
          <w:noProof/>
          <w:sz w:val="24"/>
          <w:szCs w:val="24"/>
        </w:rPr>
        <w:t xml:space="preserve">s </w:t>
      </w:r>
      <w:r w:rsidR="024E1452" w:rsidRPr="507C79F4">
        <w:rPr>
          <w:rFonts w:ascii="Times New Roman" w:hAnsi="Times New Roman" w:cs="Times New Roman"/>
          <w:noProof/>
          <w:sz w:val="24"/>
          <w:szCs w:val="24"/>
        </w:rPr>
        <w:t>that</w:t>
      </w:r>
      <w:r w:rsidR="5BD2D364" w:rsidRPr="507C79F4">
        <w:rPr>
          <w:rFonts w:ascii="Times New Roman" w:hAnsi="Times New Roman" w:cs="Times New Roman"/>
          <w:noProof/>
          <w:sz w:val="24"/>
          <w:szCs w:val="24"/>
        </w:rPr>
        <w:t xml:space="preserve">, </w:t>
      </w:r>
      <w:r w:rsidR="00233D4B">
        <w:rPr>
          <w:rFonts w:ascii="Times New Roman" w:hAnsi="Times New Roman" w:cs="Times New Roman"/>
          <w:noProof/>
          <w:sz w:val="24"/>
          <w:szCs w:val="24"/>
        </w:rPr>
        <w:t>to tackle</w:t>
      </w:r>
      <w:r w:rsidR="5BD2D364" w:rsidRPr="507C79F4">
        <w:rPr>
          <w:rFonts w:ascii="Times New Roman" w:hAnsi="Times New Roman" w:cs="Times New Roman"/>
          <w:noProof/>
          <w:sz w:val="24"/>
          <w:szCs w:val="24"/>
        </w:rPr>
        <w:t xml:space="preserve"> the challenges to the EU’s competitiveness</w:t>
      </w:r>
      <w:r w:rsidR="50EF0206" w:rsidRPr="507C79F4">
        <w:rPr>
          <w:rFonts w:ascii="Times New Roman" w:hAnsi="Times New Roman" w:cs="Times New Roman"/>
          <w:noProof/>
          <w:sz w:val="24"/>
          <w:szCs w:val="24"/>
        </w:rPr>
        <w:t>,</w:t>
      </w:r>
      <w:r w:rsidR="5BD2D364" w:rsidRPr="507C79F4">
        <w:rPr>
          <w:rFonts w:ascii="Times New Roman" w:hAnsi="Times New Roman" w:cs="Times New Roman"/>
          <w:noProof/>
          <w:sz w:val="24"/>
          <w:szCs w:val="24"/>
        </w:rPr>
        <w:t xml:space="preserve"> </w:t>
      </w:r>
      <w:r w:rsidR="024E1452" w:rsidRPr="507C79F4">
        <w:rPr>
          <w:rFonts w:ascii="Times New Roman" w:hAnsi="Times New Roman" w:cs="Times New Roman"/>
          <w:noProof/>
          <w:sz w:val="24"/>
          <w:szCs w:val="24"/>
        </w:rPr>
        <w:t xml:space="preserve">it is </w:t>
      </w:r>
      <w:r w:rsidR="00233D4B">
        <w:rPr>
          <w:rFonts w:ascii="Times New Roman" w:hAnsi="Times New Roman" w:cs="Times New Roman"/>
          <w:noProof/>
          <w:sz w:val="24"/>
          <w:szCs w:val="24"/>
        </w:rPr>
        <w:t xml:space="preserve">vital </w:t>
      </w:r>
      <w:r w:rsidR="024E1452" w:rsidRPr="507C79F4">
        <w:rPr>
          <w:rFonts w:ascii="Times New Roman" w:hAnsi="Times New Roman" w:cs="Times New Roman"/>
          <w:noProof/>
          <w:sz w:val="24"/>
          <w:szCs w:val="24"/>
        </w:rPr>
        <w:t>t</w:t>
      </w:r>
      <w:r w:rsidR="2CD3FE4D" w:rsidRPr="507C79F4">
        <w:rPr>
          <w:rFonts w:ascii="Times New Roman" w:hAnsi="Times New Roman" w:cs="Times New Roman"/>
          <w:noProof/>
          <w:sz w:val="24"/>
          <w:szCs w:val="24"/>
        </w:rPr>
        <w:t xml:space="preserve">o create truly integrated </w:t>
      </w:r>
      <w:r w:rsidR="24DBA9E2" w:rsidRPr="507C79F4">
        <w:rPr>
          <w:rFonts w:ascii="Times New Roman" w:hAnsi="Times New Roman" w:cs="Times New Roman"/>
          <w:noProof/>
          <w:sz w:val="24"/>
          <w:szCs w:val="24"/>
        </w:rPr>
        <w:t xml:space="preserve">and deeper </w:t>
      </w:r>
      <w:r w:rsidR="2CD3FE4D" w:rsidRPr="507C79F4">
        <w:rPr>
          <w:rFonts w:ascii="Times New Roman" w:hAnsi="Times New Roman" w:cs="Times New Roman"/>
          <w:noProof/>
          <w:sz w:val="24"/>
          <w:szCs w:val="24"/>
        </w:rPr>
        <w:t>European capital markets</w:t>
      </w:r>
      <w:r w:rsidR="00AA5EC9">
        <w:rPr>
          <w:rFonts w:ascii="Times New Roman" w:hAnsi="Times New Roman" w:cs="Times New Roman"/>
          <w:noProof/>
          <w:sz w:val="24"/>
          <w:szCs w:val="24"/>
        </w:rPr>
        <w:t xml:space="preserve"> that</w:t>
      </w:r>
      <w:r w:rsidR="2CD3FE4D" w:rsidRPr="507C79F4">
        <w:rPr>
          <w:rFonts w:ascii="Times New Roman" w:hAnsi="Times New Roman" w:cs="Times New Roman"/>
          <w:noProof/>
          <w:sz w:val="24"/>
          <w:szCs w:val="24"/>
        </w:rPr>
        <w:t xml:space="preserve"> are accessible to all </w:t>
      </w:r>
      <w:r w:rsidR="00953A4D">
        <w:rPr>
          <w:rFonts w:ascii="Times New Roman" w:hAnsi="Times New Roman" w:cs="Times New Roman"/>
          <w:noProof/>
          <w:sz w:val="24"/>
          <w:szCs w:val="24"/>
        </w:rPr>
        <w:t>people</w:t>
      </w:r>
      <w:r w:rsidR="00953A4D" w:rsidRPr="507C79F4">
        <w:rPr>
          <w:rFonts w:ascii="Times New Roman" w:hAnsi="Times New Roman" w:cs="Times New Roman"/>
          <w:noProof/>
          <w:sz w:val="24"/>
          <w:szCs w:val="24"/>
        </w:rPr>
        <w:t xml:space="preserve"> </w:t>
      </w:r>
      <w:r w:rsidR="2CD3FE4D" w:rsidRPr="507C79F4">
        <w:rPr>
          <w:rFonts w:ascii="Times New Roman" w:hAnsi="Times New Roman" w:cs="Times New Roman"/>
          <w:noProof/>
          <w:sz w:val="24"/>
          <w:szCs w:val="24"/>
        </w:rPr>
        <w:t xml:space="preserve">and businesses across the </w:t>
      </w:r>
      <w:r w:rsidR="00AC43FC">
        <w:rPr>
          <w:rFonts w:ascii="Times New Roman" w:hAnsi="Times New Roman" w:cs="Times New Roman"/>
          <w:noProof/>
          <w:sz w:val="24"/>
          <w:szCs w:val="24"/>
        </w:rPr>
        <w:t>EU</w:t>
      </w:r>
      <w:r w:rsidR="009A1B4A">
        <w:rPr>
          <w:rStyle w:val="FootnoteReference"/>
          <w:rFonts w:ascii="Times New Roman" w:hAnsi="Times New Roman" w:cs="Times New Roman"/>
          <w:noProof/>
          <w:sz w:val="24"/>
          <w:szCs w:val="24"/>
        </w:rPr>
        <w:footnoteReference w:id="6"/>
      </w:r>
      <w:r w:rsidR="00450690">
        <w:rPr>
          <w:rFonts w:ascii="Times New Roman" w:hAnsi="Times New Roman" w:cs="Times New Roman"/>
          <w:noProof/>
          <w:sz w:val="24"/>
          <w:szCs w:val="24"/>
        </w:rPr>
        <w:t>.</w:t>
      </w:r>
      <w:r w:rsidR="00AE6883">
        <w:rPr>
          <w:rFonts w:ascii="Times New Roman" w:hAnsi="Times New Roman" w:cs="Times New Roman"/>
          <w:noProof/>
          <w:sz w:val="24"/>
          <w:szCs w:val="24"/>
        </w:rPr>
        <w:t xml:space="preserve"> To this end, t</w:t>
      </w:r>
      <w:r w:rsidR="003E34F6">
        <w:rPr>
          <w:rFonts w:ascii="Times New Roman" w:hAnsi="Times New Roman" w:cs="Times New Roman"/>
          <w:noProof/>
          <w:sz w:val="24"/>
          <w:szCs w:val="24"/>
        </w:rPr>
        <w:t xml:space="preserve">he </w:t>
      </w:r>
      <w:r w:rsidR="77642F74" w:rsidRPr="507C79F4">
        <w:rPr>
          <w:rFonts w:ascii="Times New Roman" w:hAnsi="Times New Roman" w:cs="Times New Roman"/>
          <w:noProof/>
          <w:sz w:val="24"/>
          <w:szCs w:val="24"/>
        </w:rPr>
        <w:t xml:space="preserve">EUCO </w:t>
      </w:r>
      <w:r w:rsidR="003E34F6">
        <w:rPr>
          <w:rFonts w:ascii="Times New Roman" w:hAnsi="Times New Roman" w:cs="Times New Roman"/>
          <w:noProof/>
          <w:sz w:val="24"/>
          <w:szCs w:val="24"/>
        </w:rPr>
        <w:t xml:space="preserve">also </w:t>
      </w:r>
      <w:r w:rsidR="77642F74" w:rsidRPr="507C79F4">
        <w:rPr>
          <w:rFonts w:ascii="Times New Roman" w:hAnsi="Times New Roman" w:cs="Times New Roman"/>
          <w:noProof/>
          <w:sz w:val="24"/>
          <w:szCs w:val="24"/>
        </w:rPr>
        <w:t>call</w:t>
      </w:r>
      <w:r w:rsidR="003E34F6">
        <w:rPr>
          <w:rFonts w:ascii="Times New Roman" w:hAnsi="Times New Roman" w:cs="Times New Roman"/>
          <w:noProof/>
          <w:sz w:val="24"/>
          <w:szCs w:val="24"/>
        </w:rPr>
        <w:t>ed</w:t>
      </w:r>
      <w:r w:rsidR="77642F74" w:rsidRPr="507C79F4">
        <w:rPr>
          <w:rFonts w:ascii="Times New Roman" w:hAnsi="Times New Roman" w:cs="Times New Roman"/>
          <w:noProof/>
          <w:sz w:val="24"/>
          <w:szCs w:val="24"/>
        </w:rPr>
        <w:t xml:space="preserve"> on the Commission to imp</w:t>
      </w:r>
      <w:r w:rsidR="00F26FE9">
        <w:rPr>
          <w:rFonts w:ascii="Times New Roman" w:hAnsi="Times New Roman" w:cs="Times New Roman"/>
          <w:noProof/>
          <w:sz w:val="24"/>
          <w:szCs w:val="24"/>
        </w:rPr>
        <w:t>r</w:t>
      </w:r>
      <w:r w:rsidR="77642F74" w:rsidRPr="507C79F4">
        <w:rPr>
          <w:rFonts w:ascii="Times New Roman" w:hAnsi="Times New Roman" w:cs="Times New Roman"/>
          <w:noProof/>
          <w:sz w:val="24"/>
          <w:szCs w:val="24"/>
        </w:rPr>
        <w:t>ove</w:t>
      </w:r>
      <w:r w:rsidR="0F341B39" w:rsidRPr="507C79F4">
        <w:rPr>
          <w:rFonts w:ascii="Times New Roman" w:hAnsi="Times New Roman" w:cs="Times New Roman"/>
          <w:noProof/>
          <w:sz w:val="24"/>
          <w:szCs w:val="24"/>
        </w:rPr>
        <w:t xml:space="preserve"> the convergence and efficiency of capital market</w:t>
      </w:r>
      <w:r w:rsidR="001E2314">
        <w:rPr>
          <w:rFonts w:ascii="Times New Roman" w:hAnsi="Times New Roman" w:cs="Times New Roman"/>
          <w:noProof/>
          <w:sz w:val="24"/>
          <w:szCs w:val="24"/>
        </w:rPr>
        <w:t xml:space="preserve"> supervision</w:t>
      </w:r>
      <w:r w:rsidR="0F341B39" w:rsidRPr="507C79F4">
        <w:rPr>
          <w:rFonts w:ascii="Times New Roman" w:hAnsi="Times New Roman" w:cs="Times New Roman"/>
          <w:noProof/>
          <w:sz w:val="24"/>
          <w:szCs w:val="24"/>
        </w:rPr>
        <w:t xml:space="preserve"> across the EU and reduc</w:t>
      </w:r>
      <w:r w:rsidR="008A39A3">
        <w:rPr>
          <w:rFonts w:ascii="Times New Roman" w:hAnsi="Times New Roman" w:cs="Times New Roman"/>
          <w:noProof/>
          <w:sz w:val="24"/>
          <w:szCs w:val="24"/>
        </w:rPr>
        <w:t>e</w:t>
      </w:r>
      <w:r w:rsidR="0F341B39" w:rsidRPr="507C79F4">
        <w:rPr>
          <w:rFonts w:ascii="Times New Roman" w:hAnsi="Times New Roman" w:cs="Times New Roman"/>
          <w:noProof/>
          <w:sz w:val="24"/>
          <w:szCs w:val="24"/>
        </w:rPr>
        <w:t xml:space="preserve"> fragmentation</w:t>
      </w:r>
      <w:r w:rsidR="009A1B4A">
        <w:rPr>
          <w:rStyle w:val="FootnoteReference"/>
          <w:rFonts w:ascii="Times New Roman" w:hAnsi="Times New Roman" w:cs="Times New Roman"/>
          <w:noProof/>
          <w:sz w:val="24"/>
          <w:szCs w:val="24"/>
        </w:rPr>
        <w:footnoteReference w:id="7"/>
      </w:r>
      <w:r w:rsidR="00450690">
        <w:rPr>
          <w:rFonts w:ascii="Times New Roman" w:hAnsi="Times New Roman" w:cs="Times New Roman"/>
          <w:noProof/>
          <w:sz w:val="24"/>
          <w:szCs w:val="24"/>
        </w:rPr>
        <w:t>.</w:t>
      </w:r>
      <w:r w:rsidR="0087283D">
        <w:rPr>
          <w:rFonts w:ascii="Times New Roman" w:hAnsi="Times New Roman" w:cs="Times New Roman"/>
          <w:noProof/>
          <w:sz w:val="24"/>
          <w:szCs w:val="24"/>
        </w:rPr>
        <w:t xml:space="preserve"> </w:t>
      </w:r>
      <w:r w:rsidR="00384A06">
        <w:rPr>
          <w:rFonts w:ascii="Times New Roman" w:hAnsi="Times New Roman" w:cs="Times New Roman"/>
          <w:noProof/>
          <w:sz w:val="24"/>
          <w:szCs w:val="24"/>
        </w:rPr>
        <w:t>In addition, t</w:t>
      </w:r>
      <w:r w:rsidR="00AE6883" w:rsidRPr="00897B99">
        <w:rPr>
          <w:rFonts w:ascii="Times New Roman" w:hAnsi="Times New Roman" w:cs="Times New Roman"/>
          <w:noProof/>
          <w:sz w:val="24"/>
          <w:szCs w:val="24"/>
        </w:rPr>
        <w:t xml:space="preserve">he European Parliament </w:t>
      </w:r>
      <w:r w:rsidR="00384A06">
        <w:rPr>
          <w:rFonts w:ascii="Times New Roman" w:hAnsi="Times New Roman" w:cs="Times New Roman"/>
          <w:noProof/>
          <w:sz w:val="24"/>
          <w:szCs w:val="24"/>
        </w:rPr>
        <w:t xml:space="preserve">has </w:t>
      </w:r>
      <w:r w:rsidR="00AE6883">
        <w:rPr>
          <w:rFonts w:ascii="Times New Roman" w:hAnsi="Times New Roman" w:cs="Times New Roman"/>
          <w:noProof/>
          <w:sz w:val="24"/>
          <w:szCs w:val="24"/>
        </w:rPr>
        <w:t>adopted</w:t>
      </w:r>
      <w:r w:rsidR="00AE6883" w:rsidRPr="00897B99">
        <w:rPr>
          <w:rFonts w:ascii="Times New Roman" w:hAnsi="Times New Roman" w:cs="Times New Roman"/>
          <w:noProof/>
          <w:sz w:val="24"/>
          <w:szCs w:val="24"/>
        </w:rPr>
        <w:t xml:space="preserve"> a report welcoming the Commission’s announcement of an ambitious package of legislative proposals to strengthen the trading and post-trading ecosystem in the European Union, </w:t>
      </w:r>
      <w:r w:rsidR="00AE6883">
        <w:rPr>
          <w:rFonts w:ascii="Times New Roman" w:hAnsi="Times New Roman" w:cs="Times New Roman"/>
          <w:noProof/>
          <w:sz w:val="24"/>
          <w:szCs w:val="24"/>
        </w:rPr>
        <w:t xml:space="preserve">to </w:t>
      </w:r>
      <w:r w:rsidR="00AE6883" w:rsidRPr="00897B99">
        <w:rPr>
          <w:rFonts w:ascii="Times New Roman" w:hAnsi="Times New Roman" w:cs="Times New Roman"/>
          <w:noProof/>
          <w:sz w:val="24"/>
          <w:szCs w:val="24"/>
        </w:rPr>
        <w:t>remove barriers to cross-border activity and make the framework fit for new technologies</w:t>
      </w:r>
      <w:r w:rsidR="00AE6883">
        <w:rPr>
          <w:rStyle w:val="FootnoteReference"/>
          <w:rFonts w:ascii="Times New Roman" w:hAnsi="Times New Roman" w:cs="Times New Roman"/>
          <w:noProof/>
          <w:sz w:val="24"/>
          <w:szCs w:val="24"/>
        </w:rPr>
        <w:footnoteReference w:id="8"/>
      </w:r>
      <w:r w:rsidR="00107AF3">
        <w:rPr>
          <w:rFonts w:ascii="Times New Roman" w:hAnsi="Times New Roman" w:cs="Times New Roman"/>
          <w:noProof/>
          <w:sz w:val="24"/>
          <w:szCs w:val="24"/>
        </w:rPr>
        <w:t>.</w:t>
      </w:r>
      <w:r w:rsidR="00D553BA">
        <w:rPr>
          <w:rFonts w:ascii="Times New Roman" w:hAnsi="Times New Roman" w:cs="Times New Roman"/>
          <w:noProof/>
          <w:sz w:val="24"/>
          <w:szCs w:val="24"/>
        </w:rPr>
        <w:t xml:space="preserve"> </w:t>
      </w:r>
    </w:p>
    <w:p w14:paraId="2E97FCC4" w14:textId="77777777" w:rsidR="006A6DCA" w:rsidRPr="00897B99" w:rsidRDefault="006A6DCA" w:rsidP="00967AA0">
      <w:pPr>
        <w:spacing w:after="0" w:line="240" w:lineRule="auto"/>
        <w:jc w:val="both"/>
        <w:rPr>
          <w:rFonts w:ascii="Times New Roman" w:hAnsi="Times New Roman" w:cs="Times New Roman"/>
          <w:noProof/>
          <w:sz w:val="24"/>
          <w:szCs w:val="24"/>
        </w:rPr>
      </w:pPr>
    </w:p>
    <w:p w14:paraId="2BD82D5F" w14:textId="3E03FB08" w:rsidR="006C1B5E" w:rsidRDefault="00384A06" w:rsidP="008C498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Despite past integration efforts</w:t>
      </w:r>
      <w:r w:rsidR="00CF13B2">
        <w:rPr>
          <w:rStyle w:val="FootnoteReference"/>
          <w:rFonts w:ascii="Times New Roman" w:hAnsi="Times New Roman" w:cs="Times New Roman"/>
          <w:noProof/>
          <w:sz w:val="24"/>
          <w:szCs w:val="24"/>
        </w:rPr>
        <w:footnoteReference w:id="9"/>
      </w:r>
      <w:r w:rsidR="7ABB1336" w:rsidRPr="0F294E55">
        <w:rPr>
          <w:rFonts w:ascii="Times New Roman" w:hAnsi="Times New Roman" w:cs="Times New Roman"/>
          <w:noProof/>
          <w:sz w:val="24"/>
          <w:szCs w:val="24"/>
        </w:rPr>
        <w:t xml:space="preserve">, the </w:t>
      </w:r>
      <w:r w:rsidR="20AAC117" w:rsidRPr="0F294E55">
        <w:rPr>
          <w:rFonts w:ascii="Times New Roman" w:hAnsi="Times New Roman" w:cs="Times New Roman"/>
          <w:noProof/>
          <w:sz w:val="24"/>
          <w:szCs w:val="24"/>
        </w:rPr>
        <w:t xml:space="preserve">EU’s capital markets </w:t>
      </w:r>
      <w:r w:rsidR="19104C78" w:rsidRPr="0F294E55">
        <w:rPr>
          <w:rFonts w:ascii="Times New Roman" w:hAnsi="Times New Roman" w:cs="Times New Roman"/>
          <w:noProof/>
          <w:sz w:val="24"/>
          <w:szCs w:val="24"/>
        </w:rPr>
        <w:t>remain</w:t>
      </w:r>
      <w:r w:rsidR="20AAC117" w:rsidRPr="0F294E55">
        <w:rPr>
          <w:rFonts w:ascii="Times New Roman" w:hAnsi="Times New Roman" w:cs="Times New Roman"/>
          <w:noProof/>
          <w:sz w:val="24"/>
          <w:szCs w:val="24"/>
        </w:rPr>
        <w:t xml:space="preserve"> too fragmented and inefficient to</w:t>
      </w:r>
      <w:r w:rsidR="3B15623B" w:rsidRPr="0F294E55">
        <w:rPr>
          <w:rFonts w:ascii="Times New Roman" w:hAnsi="Times New Roman" w:cs="Times New Roman"/>
          <w:noProof/>
          <w:sz w:val="24"/>
          <w:szCs w:val="24"/>
        </w:rPr>
        <w:t xml:space="preserve"> mobilise the vast pool of EU savings to meet the </w:t>
      </w:r>
      <w:r w:rsidR="40443DA6" w:rsidRPr="0F294E55">
        <w:rPr>
          <w:rFonts w:ascii="Times New Roman" w:hAnsi="Times New Roman" w:cs="Times New Roman"/>
          <w:noProof/>
          <w:sz w:val="24"/>
          <w:szCs w:val="24"/>
        </w:rPr>
        <w:t xml:space="preserve">EU’s </w:t>
      </w:r>
      <w:r w:rsidR="6AD6CF02" w:rsidRPr="0F294E55">
        <w:rPr>
          <w:rFonts w:ascii="Times New Roman" w:hAnsi="Times New Roman" w:cs="Times New Roman"/>
          <w:noProof/>
          <w:sz w:val="24"/>
          <w:szCs w:val="24"/>
        </w:rPr>
        <w:t>significant</w:t>
      </w:r>
      <w:r w:rsidR="40443DA6" w:rsidRPr="0F294E55">
        <w:rPr>
          <w:rFonts w:ascii="Times New Roman" w:hAnsi="Times New Roman" w:cs="Times New Roman"/>
          <w:noProof/>
          <w:sz w:val="24"/>
          <w:szCs w:val="24"/>
        </w:rPr>
        <w:t xml:space="preserve"> investment needs, notably in key strategic sectors</w:t>
      </w:r>
      <w:r w:rsidR="004A2164" w:rsidRPr="004A2164">
        <w:rPr>
          <w:rFonts w:ascii="Times New Roman" w:hAnsi="Times New Roman" w:cs="Times New Roman"/>
          <w:noProof/>
          <w:sz w:val="24"/>
          <w:szCs w:val="24"/>
        </w:rPr>
        <w:t xml:space="preserve">. </w:t>
      </w:r>
      <w:r w:rsidR="00D41477">
        <w:rPr>
          <w:rFonts w:ascii="Times New Roman" w:hAnsi="Times New Roman" w:cs="Times New Roman"/>
          <w:noProof/>
          <w:sz w:val="24"/>
          <w:szCs w:val="24"/>
        </w:rPr>
        <w:t xml:space="preserve">Given </w:t>
      </w:r>
      <w:r w:rsidR="00302CA2">
        <w:rPr>
          <w:rFonts w:ascii="Times New Roman" w:hAnsi="Times New Roman" w:cs="Times New Roman"/>
          <w:noProof/>
          <w:sz w:val="24"/>
          <w:szCs w:val="24"/>
        </w:rPr>
        <w:t xml:space="preserve">the pressing need to </w:t>
      </w:r>
      <w:r w:rsidR="00D41477">
        <w:rPr>
          <w:rFonts w:ascii="Times New Roman" w:hAnsi="Times New Roman" w:cs="Times New Roman"/>
          <w:noProof/>
          <w:sz w:val="24"/>
          <w:szCs w:val="24"/>
        </w:rPr>
        <w:t xml:space="preserve">tackle </w:t>
      </w:r>
      <w:r w:rsidR="00302CA2">
        <w:rPr>
          <w:rFonts w:ascii="Times New Roman" w:hAnsi="Times New Roman" w:cs="Times New Roman"/>
          <w:noProof/>
          <w:sz w:val="24"/>
          <w:szCs w:val="24"/>
        </w:rPr>
        <w:t>inefficiencies in EU capital markets, the</w:t>
      </w:r>
      <w:r w:rsidR="00302CA2" w:rsidRPr="008A36A8">
        <w:rPr>
          <w:rFonts w:ascii="Times New Roman" w:hAnsi="Times New Roman" w:cs="Times New Roman"/>
          <w:noProof/>
          <w:sz w:val="24"/>
          <w:szCs w:val="24"/>
        </w:rPr>
        <w:t xml:space="preserve"> Commission</w:t>
      </w:r>
      <w:r w:rsidR="00302CA2">
        <w:rPr>
          <w:rFonts w:ascii="Times New Roman" w:hAnsi="Times New Roman" w:cs="Times New Roman"/>
          <w:noProof/>
          <w:sz w:val="24"/>
          <w:szCs w:val="24"/>
        </w:rPr>
        <w:t xml:space="preserve"> recognises</w:t>
      </w:r>
      <w:r w:rsidR="00302CA2" w:rsidRPr="008A36A8">
        <w:rPr>
          <w:rFonts w:ascii="Times New Roman" w:hAnsi="Times New Roman" w:cs="Times New Roman"/>
          <w:noProof/>
          <w:sz w:val="24"/>
          <w:szCs w:val="24"/>
        </w:rPr>
        <w:t xml:space="preserve"> </w:t>
      </w:r>
      <w:r w:rsidR="00302CA2">
        <w:rPr>
          <w:rFonts w:ascii="Times New Roman" w:hAnsi="Times New Roman" w:cs="Times New Roman"/>
          <w:noProof/>
          <w:sz w:val="24"/>
          <w:szCs w:val="24"/>
        </w:rPr>
        <w:t>that it must</w:t>
      </w:r>
      <w:r w:rsidR="00B87C2A">
        <w:rPr>
          <w:rFonts w:ascii="Times New Roman" w:hAnsi="Times New Roman" w:cs="Times New Roman"/>
          <w:noProof/>
          <w:sz w:val="24"/>
          <w:szCs w:val="24"/>
        </w:rPr>
        <w:t xml:space="preserve"> </w:t>
      </w:r>
      <w:r w:rsidR="00F65450">
        <w:rPr>
          <w:rFonts w:ascii="Times New Roman" w:hAnsi="Times New Roman" w:cs="Times New Roman"/>
          <w:noProof/>
          <w:sz w:val="24"/>
          <w:szCs w:val="24"/>
        </w:rPr>
        <w:t>substantially</w:t>
      </w:r>
      <w:r w:rsidR="00302CA2">
        <w:rPr>
          <w:rFonts w:ascii="Times New Roman" w:hAnsi="Times New Roman" w:cs="Times New Roman"/>
          <w:noProof/>
          <w:sz w:val="24"/>
          <w:szCs w:val="24"/>
        </w:rPr>
        <w:t xml:space="preserve"> revisit </w:t>
      </w:r>
      <w:r w:rsidR="00302CA2" w:rsidRPr="008A36A8">
        <w:rPr>
          <w:rFonts w:ascii="Times New Roman" w:hAnsi="Times New Roman" w:cs="Times New Roman"/>
          <w:noProof/>
          <w:sz w:val="24"/>
          <w:szCs w:val="24"/>
        </w:rPr>
        <w:t xml:space="preserve">certain </w:t>
      </w:r>
      <w:r w:rsidR="00301E8B">
        <w:rPr>
          <w:rFonts w:ascii="Times New Roman" w:hAnsi="Times New Roman" w:cs="Times New Roman"/>
          <w:noProof/>
          <w:sz w:val="24"/>
          <w:szCs w:val="24"/>
        </w:rPr>
        <w:t>pieces of legislation</w:t>
      </w:r>
      <w:r w:rsidR="00302CA2" w:rsidRPr="008A36A8">
        <w:rPr>
          <w:rFonts w:ascii="Times New Roman" w:hAnsi="Times New Roman" w:cs="Times New Roman"/>
          <w:noProof/>
          <w:sz w:val="24"/>
          <w:szCs w:val="24"/>
        </w:rPr>
        <w:t>, including those recently closed</w:t>
      </w:r>
      <w:r w:rsidR="00302CA2" w:rsidRPr="0F294E55">
        <w:rPr>
          <w:rFonts w:ascii="Times New Roman" w:hAnsi="Times New Roman" w:cs="Times New Roman"/>
          <w:noProof/>
          <w:sz w:val="24"/>
          <w:szCs w:val="24"/>
        </w:rPr>
        <w:t>.</w:t>
      </w:r>
      <w:r w:rsidR="00302CA2">
        <w:rPr>
          <w:rFonts w:ascii="Times New Roman" w:hAnsi="Times New Roman" w:cs="Times New Roman"/>
          <w:noProof/>
          <w:sz w:val="24"/>
          <w:szCs w:val="24"/>
        </w:rPr>
        <w:t xml:space="preserve"> </w:t>
      </w:r>
      <w:r w:rsidR="003F6CA0">
        <w:rPr>
          <w:rFonts w:ascii="Times New Roman" w:hAnsi="Times New Roman" w:cs="Times New Roman"/>
          <w:noProof/>
          <w:sz w:val="24"/>
          <w:szCs w:val="24"/>
        </w:rPr>
        <w:t>This</w:t>
      </w:r>
      <w:r w:rsidR="00302CA2" w:rsidRPr="004A2164">
        <w:rPr>
          <w:rFonts w:ascii="Times New Roman" w:hAnsi="Times New Roman" w:cs="Times New Roman"/>
          <w:noProof/>
          <w:sz w:val="24"/>
          <w:szCs w:val="24"/>
        </w:rPr>
        <w:t xml:space="preserve"> is </w:t>
      </w:r>
      <w:r w:rsidR="0087125E">
        <w:rPr>
          <w:rFonts w:ascii="Times New Roman" w:hAnsi="Times New Roman" w:cs="Times New Roman"/>
          <w:noProof/>
          <w:sz w:val="24"/>
          <w:szCs w:val="24"/>
        </w:rPr>
        <w:t>essential</w:t>
      </w:r>
      <w:r w:rsidR="00A54E5F">
        <w:rPr>
          <w:rFonts w:ascii="Times New Roman" w:hAnsi="Times New Roman" w:cs="Times New Roman"/>
          <w:noProof/>
          <w:sz w:val="24"/>
          <w:szCs w:val="24"/>
        </w:rPr>
        <w:t xml:space="preserve"> </w:t>
      </w:r>
      <w:r w:rsidR="00302CA2" w:rsidRPr="004A2164">
        <w:rPr>
          <w:rFonts w:ascii="Times New Roman" w:hAnsi="Times New Roman" w:cs="Times New Roman"/>
          <w:noProof/>
          <w:sz w:val="24"/>
          <w:szCs w:val="24"/>
        </w:rPr>
        <w:t>to remove persistent barriers and ensure that reforms align with the evolving financial landscape.</w:t>
      </w:r>
      <w:r w:rsidR="00572284" w:rsidRPr="7D3811FA">
        <w:rPr>
          <w:rFonts w:ascii="Times New Roman" w:hAnsi="Times New Roman" w:cs="Times New Roman"/>
          <w:noProof/>
          <w:sz w:val="24"/>
          <w:szCs w:val="24"/>
        </w:rPr>
        <w:t xml:space="preserve"> </w:t>
      </w:r>
    </w:p>
    <w:p w14:paraId="0018E342" w14:textId="77777777" w:rsidR="006C1B5E" w:rsidRDefault="006C1B5E" w:rsidP="008C498F">
      <w:pPr>
        <w:spacing w:after="0" w:line="240" w:lineRule="auto"/>
        <w:jc w:val="both"/>
        <w:rPr>
          <w:rFonts w:ascii="Times New Roman" w:hAnsi="Times New Roman" w:cs="Times New Roman"/>
          <w:noProof/>
          <w:sz w:val="24"/>
          <w:szCs w:val="24"/>
        </w:rPr>
      </w:pPr>
    </w:p>
    <w:p w14:paraId="4EB6AB98" w14:textId="64AD5565" w:rsidR="00290E1C" w:rsidRPr="005E6AB0" w:rsidRDefault="00290E1C" w:rsidP="00290E1C">
      <w:pPr>
        <w:spacing w:after="0" w:line="240" w:lineRule="auto"/>
        <w:jc w:val="both"/>
        <w:rPr>
          <w:rFonts w:ascii="Times New Roman" w:hAnsi="Times New Roman" w:cs="Times New Roman"/>
          <w:noProof/>
          <w:sz w:val="24"/>
          <w:szCs w:val="24"/>
          <w:lang w:val="en-GB"/>
        </w:rPr>
      </w:pPr>
      <w:r w:rsidRPr="7D3811FA">
        <w:rPr>
          <w:rFonts w:ascii="Times New Roman" w:hAnsi="Times New Roman" w:cs="Times New Roman"/>
          <w:noProof/>
          <w:sz w:val="24"/>
          <w:szCs w:val="24"/>
        </w:rPr>
        <w:t xml:space="preserve">Furthermore, initiatives to integrate capital markets will prove beneficial for </w:t>
      </w:r>
      <w:r w:rsidR="00FE4DCC">
        <w:rPr>
          <w:rFonts w:ascii="Times New Roman" w:hAnsi="Times New Roman" w:cs="Times New Roman"/>
          <w:noProof/>
          <w:sz w:val="24"/>
          <w:szCs w:val="24"/>
        </w:rPr>
        <w:t>the EU economy</w:t>
      </w:r>
      <w:r w:rsidRPr="7D3811FA">
        <w:rPr>
          <w:rFonts w:ascii="Times New Roman" w:hAnsi="Times New Roman" w:cs="Times New Roman"/>
          <w:noProof/>
          <w:sz w:val="24"/>
          <w:szCs w:val="24"/>
        </w:rPr>
        <w:t xml:space="preserve">, </w:t>
      </w:r>
      <w:r w:rsidR="0029362F">
        <w:rPr>
          <w:rFonts w:ascii="Times New Roman" w:hAnsi="Times New Roman" w:cs="Times New Roman"/>
          <w:noProof/>
          <w:sz w:val="24"/>
          <w:szCs w:val="24"/>
        </w:rPr>
        <w:t xml:space="preserve">including for </w:t>
      </w:r>
      <w:r w:rsidRPr="7D3811FA">
        <w:rPr>
          <w:rFonts w:ascii="Times New Roman" w:hAnsi="Times New Roman" w:cs="Times New Roman"/>
          <w:noProof/>
          <w:sz w:val="24"/>
          <w:szCs w:val="24"/>
        </w:rPr>
        <w:t>companies which contribute to the EU’s strategic priorities. Public resources alone are insufficient to address the financing gap that many companies</w:t>
      </w:r>
      <w:r w:rsidR="006431F6">
        <w:rPr>
          <w:rFonts w:ascii="Times New Roman" w:hAnsi="Times New Roman" w:cs="Times New Roman"/>
          <w:noProof/>
          <w:sz w:val="24"/>
          <w:szCs w:val="24"/>
        </w:rPr>
        <w:t xml:space="preserve">, in particular </w:t>
      </w:r>
      <w:r w:rsidRPr="7D3811FA">
        <w:rPr>
          <w:rFonts w:ascii="Times New Roman" w:hAnsi="Times New Roman" w:cs="Times New Roman"/>
          <w:noProof/>
          <w:sz w:val="24"/>
          <w:szCs w:val="24"/>
        </w:rPr>
        <w:t xml:space="preserve"> SMEs</w:t>
      </w:r>
      <w:r w:rsidR="006431F6">
        <w:rPr>
          <w:rFonts w:ascii="Times New Roman" w:hAnsi="Times New Roman" w:cs="Times New Roman"/>
          <w:noProof/>
          <w:sz w:val="24"/>
          <w:szCs w:val="24"/>
        </w:rPr>
        <w:t>, startups and scaleups,</w:t>
      </w:r>
      <w:r w:rsidRPr="7D3811FA">
        <w:rPr>
          <w:rFonts w:ascii="Times New Roman" w:hAnsi="Times New Roman" w:cs="Times New Roman"/>
          <w:noProof/>
          <w:sz w:val="24"/>
          <w:szCs w:val="24"/>
        </w:rPr>
        <w:t xml:space="preserve"> are confronted with.</w:t>
      </w:r>
      <w:r w:rsidR="00A54E5F">
        <w:rPr>
          <w:rFonts w:ascii="Times New Roman" w:hAnsi="Times New Roman" w:cs="Times New Roman"/>
          <w:noProof/>
          <w:sz w:val="24"/>
          <w:szCs w:val="24"/>
        </w:rPr>
        <w:t xml:space="preserve"> </w:t>
      </w:r>
      <w:r w:rsidRPr="00D52B6E">
        <w:rPr>
          <w:rFonts w:ascii="Times New Roman" w:hAnsi="Times New Roman" w:cs="Times New Roman"/>
          <w:noProof/>
          <w:sz w:val="24"/>
          <w:szCs w:val="24"/>
        </w:rPr>
        <w:t>The EU has</w:t>
      </w:r>
      <w:r w:rsidR="00A54E5F">
        <w:rPr>
          <w:rFonts w:ascii="Times New Roman" w:hAnsi="Times New Roman" w:cs="Times New Roman"/>
          <w:noProof/>
          <w:sz w:val="24"/>
          <w:szCs w:val="24"/>
        </w:rPr>
        <w:t xml:space="preserve"> </w:t>
      </w:r>
      <w:r>
        <w:rPr>
          <w:rFonts w:ascii="Times New Roman" w:hAnsi="Times New Roman" w:cs="Times New Roman"/>
          <w:noProof/>
          <w:sz w:val="24"/>
          <w:szCs w:val="24"/>
        </w:rPr>
        <w:t>introduced</w:t>
      </w:r>
      <w:r w:rsidRPr="00D52B6E">
        <w:rPr>
          <w:rFonts w:ascii="Times New Roman" w:hAnsi="Times New Roman" w:cs="Times New Roman"/>
          <w:noProof/>
          <w:sz w:val="24"/>
          <w:szCs w:val="24"/>
        </w:rPr>
        <w:t xml:space="preserve"> a </w:t>
      </w:r>
      <w:r>
        <w:rPr>
          <w:rFonts w:ascii="Times New Roman" w:hAnsi="Times New Roman" w:cs="Times New Roman"/>
          <w:noProof/>
          <w:sz w:val="24"/>
          <w:szCs w:val="24"/>
        </w:rPr>
        <w:t>range</w:t>
      </w:r>
      <w:r w:rsidRPr="00D52B6E">
        <w:rPr>
          <w:rFonts w:ascii="Times New Roman" w:hAnsi="Times New Roman" w:cs="Times New Roman"/>
          <w:noProof/>
          <w:sz w:val="24"/>
          <w:szCs w:val="24"/>
        </w:rPr>
        <w:t xml:space="preserve"> of financial instruments</w:t>
      </w:r>
      <w:r w:rsidRPr="7D3811FA">
        <w:rPr>
          <w:rFonts w:ascii="Times New Roman" w:hAnsi="Times New Roman" w:cs="Times New Roman"/>
          <w:noProof/>
          <w:sz w:val="24"/>
          <w:szCs w:val="24"/>
        </w:rPr>
        <w:t xml:space="preserve"> (such as</w:t>
      </w:r>
      <w:r w:rsidR="00A54E5F">
        <w:rPr>
          <w:rFonts w:ascii="Times New Roman" w:hAnsi="Times New Roman" w:cs="Times New Roman"/>
          <w:noProof/>
          <w:sz w:val="24"/>
          <w:szCs w:val="24"/>
        </w:rPr>
        <w:t xml:space="preserve"> </w:t>
      </w:r>
      <w:r w:rsidRPr="00D52B6E">
        <w:rPr>
          <w:rFonts w:ascii="Times New Roman" w:hAnsi="Times New Roman" w:cs="Times New Roman"/>
          <w:noProof/>
          <w:sz w:val="24"/>
          <w:szCs w:val="24"/>
        </w:rPr>
        <w:t>Invest</w:t>
      </w:r>
      <w:r>
        <w:rPr>
          <w:rFonts w:ascii="Times New Roman" w:hAnsi="Times New Roman" w:cs="Times New Roman"/>
          <w:noProof/>
          <w:sz w:val="24"/>
          <w:szCs w:val="24"/>
        </w:rPr>
        <w:t xml:space="preserve"> </w:t>
      </w:r>
      <w:r w:rsidRPr="00D52B6E">
        <w:rPr>
          <w:rFonts w:ascii="Times New Roman" w:hAnsi="Times New Roman" w:cs="Times New Roman"/>
          <w:noProof/>
          <w:sz w:val="24"/>
          <w:szCs w:val="24"/>
        </w:rPr>
        <w:t xml:space="preserve">EU </w:t>
      </w:r>
      <w:r>
        <w:rPr>
          <w:rFonts w:ascii="Times New Roman" w:hAnsi="Times New Roman" w:cs="Times New Roman"/>
          <w:noProof/>
          <w:sz w:val="24"/>
          <w:szCs w:val="24"/>
        </w:rPr>
        <w:t xml:space="preserve">and the </w:t>
      </w:r>
      <w:r w:rsidRPr="00D52B6E">
        <w:rPr>
          <w:rFonts w:ascii="Times New Roman" w:hAnsi="Times New Roman" w:cs="Times New Roman"/>
          <w:noProof/>
          <w:sz w:val="24"/>
          <w:szCs w:val="24"/>
        </w:rPr>
        <w:t>EIC Fund</w:t>
      </w:r>
      <w:r w:rsidRPr="7D3811FA">
        <w:rPr>
          <w:rFonts w:ascii="Times New Roman" w:hAnsi="Times New Roman" w:cs="Times New Roman"/>
          <w:noProof/>
          <w:sz w:val="24"/>
          <w:szCs w:val="24"/>
        </w:rPr>
        <w:t>) and programs under the auspices of the European Investment Bank and European Investment Fund</w:t>
      </w:r>
      <w:r w:rsidRPr="00D52B6E">
        <w:rPr>
          <w:rFonts w:ascii="Times New Roman" w:hAnsi="Times New Roman" w:cs="Times New Roman"/>
          <w:noProof/>
          <w:sz w:val="24"/>
          <w:szCs w:val="24"/>
        </w:rPr>
        <w:t>, to mobilise more private capital.</w:t>
      </w:r>
      <w:r w:rsidRPr="7D3811FA">
        <w:rPr>
          <w:rFonts w:ascii="Times New Roman" w:hAnsi="Times New Roman" w:cs="Times New Roman"/>
          <w:noProof/>
          <w:sz w:val="24"/>
          <w:szCs w:val="24"/>
        </w:rPr>
        <w:t xml:space="preserve"> Alongside these public initiatives, achieving true progresses in t</w:t>
      </w:r>
      <w:r w:rsidRPr="00D52B6E">
        <w:rPr>
          <w:rFonts w:ascii="Times New Roman" w:hAnsi="Times New Roman" w:cs="Times New Roman"/>
          <w:noProof/>
          <w:sz w:val="24"/>
          <w:szCs w:val="24"/>
        </w:rPr>
        <w:t xml:space="preserve">he </w:t>
      </w:r>
      <w:r>
        <w:rPr>
          <w:rFonts w:ascii="Times New Roman" w:hAnsi="Times New Roman" w:cs="Times New Roman"/>
          <w:noProof/>
          <w:sz w:val="24"/>
          <w:szCs w:val="24"/>
        </w:rPr>
        <w:t>development</w:t>
      </w:r>
      <w:r w:rsidRPr="00D52B6E">
        <w:rPr>
          <w:rFonts w:ascii="Times New Roman" w:hAnsi="Times New Roman" w:cs="Times New Roman"/>
          <w:noProof/>
          <w:sz w:val="24"/>
          <w:szCs w:val="24"/>
        </w:rPr>
        <w:t xml:space="preserve"> of well-functioning </w:t>
      </w:r>
      <w:r w:rsidRPr="7D3811FA">
        <w:rPr>
          <w:rFonts w:ascii="Times New Roman" w:hAnsi="Times New Roman" w:cs="Times New Roman"/>
          <w:noProof/>
          <w:sz w:val="24"/>
          <w:szCs w:val="24"/>
        </w:rPr>
        <w:t xml:space="preserve">and well-integrated </w:t>
      </w:r>
      <w:r>
        <w:rPr>
          <w:rFonts w:ascii="Times New Roman" w:hAnsi="Times New Roman" w:cs="Times New Roman"/>
          <w:noProof/>
          <w:sz w:val="24"/>
          <w:szCs w:val="24"/>
        </w:rPr>
        <w:t>EU</w:t>
      </w:r>
      <w:r w:rsidRPr="00D52B6E">
        <w:rPr>
          <w:rFonts w:ascii="Times New Roman" w:hAnsi="Times New Roman" w:cs="Times New Roman"/>
          <w:noProof/>
          <w:sz w:val="24"/>
          <w:szCs w:val="24"/>
        </w:rPr>
        <w:t xml:space="preserve"> capital markets</w:t>
      </w:r>
      <w:r w:rsidRPr="7D3811FA">
        <w:rPr>
          <w:rFonts w:ascii="Times New Roman" w:hAnsi="Times New Roman" w:cs="Times New Roman"/>
          <w:noProof/>
          <w:sz w:val="24"/>
          <w:szCs w:val="24"/>
        </w:rPr>
        <w:t xml:space="preserve"> is the best way to attract private investors, and private capital, towards EU projects and priorities</w:t>
      </w:r>
      <w:r w:rsidRPr="00D52B6E">
        <w:rPr>
          <w:rFonts w:ascii="Times New Roman" w:hAnsi="Times New Roman" w:cs="Times New Roman"/>
          <w:noProof/>
          <w:sz w:val="24"/>
          <w:szCs w:val="24"/>
        </w:rPr>
        <w:t>.</w:t>
      </w:r>
      <w:r w:rsidRPr="7D3811FA">
        <w:rPr>
          <w:rFonts w:ascii="Times New Roman" w:hAnsi="Times New Roman" w:cs="Times New Roman"/>
          <w:noProof/>
          <w:sz w:val="24"/>
          <w:szCs w:val="24"/>
        </w:rPr>
        <w:t xml:space="preserve"> </w:t>
      </w:r>
    </w:p>
    <w:p w14:paraId="7065BEEC" w14:textId="77777777" w:rsidR="00290E1C" w:rsidRPr="005E6AB0" w:rsidRDefault="00290E1C" w:rsidP="008C498F">
      <w:pPr>
        <w:spacing w:after="0" w:line="240" w:lineRule="auto"/>
        <w:jc w:val="both"/>
        <w:rPr>
          <w:rFonts w:ascii="Times New Roman" w:hAnsi="Times New Roman" w:cs="Times New Roman"/>
          <w:noProof/>
          <w:sz w:val="24"/>
          <w:szCs w:val="24"/>
          <w:lang w:val="en-GB"/>
        </w:rPr>
      </w:pPr>
    </w:p>
    <w:p w14:paraId="2407F3AD" w14:textId="266A2FEA" w:rsidR="006A6DCA" w:rsidRPr="00897B99" w:rsidRDefault="00384A06" w:rsidP="004A216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w:t>
      </w:r>
      <w:r w:rsidRPr="4CAD7414">
        <w:rPr>
          <w:rFonts w:ascii="Times New Roman" w:hAnsi="Times New Roman" w:cs="Times New Roman"/>
          <w:noProof/>
          <w:sz w:val="24"/>
          <w:szCs w:val="24"/>
        </w:rPr>
        <w:t xml:space="preserve">arriers </w:t>
      </w:r>
      <w:r>
        <w:rPr>
          <w:rFonts w:ascii="Times New Roman" w:hAnsi="Times New Roman" w:cs="Times New Roman"/>
          <w:noProof/>
          <w:sz w:val="24"/>
          <w:szCs w:val="24"/>
        </w:rPr>
        <w:t xml:space="preserve">to </w:t>
      </w:r>
      <w:r w:rsidR="0034786C">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cross-border provision and </w:t>
      </w:r>
      <w:r w:rsidR="0034786C">
        <w:rPr>
          <w:rFonts w:ascii="Times New Roman" w:hAnsi="Times New Roman" w:cs="Times New Roman"/>
          <w:noProof/>
          <w:sz w:val="24"/>
          <w:szCs w:val="24"/>
        </w:rPr>
        <w:t xml:space="preserve">use </w:t>
      </w:r>
      <w:r>
        <w:rPr>
          <w:rFonts w:ascii="Times New Roman" w:hAnsi="Times New Roman" w:cs="Times New Roman"/>
          <w:noProof/>
          <w:sz w:val="24"/>
          <w:szCs w:val="24"/>
        </w:rPr>
        <w:t>of financial services, also linked to divergence i</w:t>
      </w:r>
      <w:r w:rsidR="00AC1DB9">
        <w:rPr>
          <w:rFonts w:ascii="Times New Roman" w:hAnsi="Times New Roman" w:cs="Times New Roman"/>
          <w:noProof/>
          <w:sz w:val="24"/>
          <w:szCs w:val="24"/>
        </w:rPr>
        <w:t>n</w:t>
      </w:r>
      <w:r>
        <w:rPr>
          <w:rFonts w:ascii="Times New Roman" w:hAnsi="Times New Roman" w:cs="Times New Roman"/>
          <w:noProof/>
          <w:sz w:val="24"/>
          <w:szCs w:val="24"/>
        </w:rPr>
        <w:t xml:space="preserve"> national supervisory practices, continue to </w:t>
      </w:r>
      <w:r w:rsidRPr="4CAD7414">
        <w:rPr>
          <w:rFonts w:ascii="Times New Roman" w:hAnsi="Times New Roman" w:cs="Times New Roman"/>
          <w:noProof/>
          <w:sz w:val="24"/>
          <w:szCs w:val="24"/>
        </w:rPr>
        <w:t>hinder the creation of a true single market for capital</w:t>
      </w:r>
      <w:r>
        <w:rPr>
          <w:rFonts w:ascii="Times New Roman" w:hAnsi="Times New Roman" w:cs="Times New Roman"/>
          <w:noProof/>
          <w:sz w:val="24"/>
          <w:szCs w:val="24"/>
        </w:rPr>
        <w:t xml:space="preserve">, preventing the </w:t>
      </w:r>
      <w:r w:rsidR="00820292">
        <w:rPr>
          <w:rFonts w:ascii="Times New Roman" w:hAnsi="Times New Roman" w:cs="Times New Roman"/>
          <w:noProof/>
          <w:sz w:val="24"/>
          <w:szCs w:val="24"/>
        </w:rPr>
        <w:t>formation</w:t>
      </w:r>
      <w:r>
        <w:rPr>
          <w:rFonts w:ascii="Times New Roman" w:hAnsi="Times New Roman" w:cs="Times New Roman"/>
          <w:noProof/>
          <w:sz w:val="24"/>
          <w:szCs w:val="24"/>
        </w:rPr>
        <w:t xml:space="preserve"> of large liquidity pools and limiting the potential for economies</w:t>
      </w:r>
      <w:r w:rsidR="0034786C">
        <w:rPr>
          <w:rFonts w:ascii="Times New Roman" w:hAnsi="Times New Roman" w:cs="Times New Roman"/>
          <w:noProof/>
          <w:sz w:val="24"/>
          <w:szCs w:val="24"/>
        </w:rPr>
        <w:t xml:space="preserve"> of scale</w:t>
      </w:r>
      <w:r w:rsidRPr="4CAD7414">
        <w:rPr>
          <w:rFonts w:ascii="Times New Roman" w:hAnsi="Times New Roman" w:cs="Times New Roman"/>
          <w:noProof/>
          <w:sz w:val="24"/>
          <w:szCs w:val="24"/>
        </w:rPr>
        <w:t xml:space="preserve">. </w:t>
      </w:r>
      <w:r>
        <w:rPr>
          <w:rFonts w:ascii="Times New Roman" w:hAnsi="Times New Roman" w:cs="Times New Roman"/>
          <w:noProof/>
          <w:sz w:val="24"/>
          <w:szCs w:val="24"/>
        </w:rPr>
        <w:t>T</w:t>
      </w:r>
      <w:r w:rsidR="00AE6883">
        <w:rPr>
          <w:rFonts w:ascii="Times New Roman" w:hAnsi="Times New Roman" w:cs="Times New Roman"/>
          <w:noProof/>
          <w:sz w:val="24"/>
          <w:szCs w:val="24"/>
        </w:rPr>
        <w:t xml:space="preserve">here is a need </w:t>
      </w:r>
      <w:r w:rsidR="001F7F03">
        <w:rPr>
          <w:rFonts w:ascii="Times New Roman" w:hAnsi="Times New Roman" w:cs="Times New Roman"/>
          <w:noProof/>
          <w:sz w:val="24"/>
          <w:szCs w:val="24"/>
        </w:rPr>
        <w:t>for greater ambition</w:t>
      </w:r>
      <w:r w:rsidR="00AE6883">
        <w:rPr>
          <w:rFonts w:ascii="Times New Roman" w:hAnsi="Times New Roman" w:cs="Times New Roman"/>
          <w:noProof/>
          <w:sz w:val="24"/>
          <w:szCs w:val="24"/>
        </w:rPr>
        <w:t xml:space="preserve"> </w:t>
      </w:r>
      <w:r>
        <w:rPr>
          <w:rFonts w:ascii="Times New Roman" w:hAnsi="Times New Roman" w:cs="Times New Roman"/>
          <w:noProof/>
          <w:sz w:val="24"/>
          <w:szCs w:val="24"/>
        </w:rPr>
        <w:t xml:space="preserve">in promoting market integration, </w:t>
      </w:r>
      <w:r w:rsidR="00AE6883">
        <w:rPr>
          <w:rFonts w:ascii="Times New Roman" w:hAnsi="Times New Roman" w:cs="Times New Roman"/>
          <w:noProof/>
          <w:sz w:val="24"/>
          <w:szCs w:val="24"/>
        </w:rPr>
        <w:t xml:space="preserve">requiring a combination of policy actions </w:t>
      </w:r>
      <w:r w:rsidR="001F7F03">
        <w:rPr>
          <w:rFonts w:ascii="Times New Roman" w:hAnsi="Times New Roman" w:cs="Times New Roman"/>
          <w:noProof/>
          <w:sz w:val="24"/>
          <w:szCs w:val="24"/>
        </w:rPr>
        <w:t>at Member</w:t>
      </w:r>
      <w:r>
        <w:rPr>
          <w:rFonts w:ascii="Times New Roman" w:hAnsi="Times New Roman" w:cs="Times New Roman"/>
          <w:noProof/>
          <w:sz w:val="24"/>
          <w:szCs w:val="24"/>
        </w:rPr>
        <w:t>-</w:t>
      </w:r>
      <w:r w:rsidR="001F7F03">
        <w:rPr>
          <w:rFonts w:ascii="Times New Roman" w:hAnsi="Times New Roman" w:cs="Times New Roman"/>
          <w:noProof/>
          <w:sz w:val="24"/>
          <w:szCs w:val="24"/>
        </w:rPr>
        <w:t xml:space="preserve">State </w:t>
      </w:r>
      <w:r w:rsidR="00AE6883">
        <w:rPr>
          <w:rFonts w:ascii="Times New Roman" w:hAnsi="Times New Roman" w:cs="Times New Roman"/>
          <w:noProof/>
          <w:sz w:val="24"/>
          <w:szCs w:val="24"/>
        </w:rPr>
        <w:t xml:space="preserve">and </w:t>
      </w:r>
      <w:r>
        <w:rPr>
          <w:rFonts w:ascii="Times New Roman" w:hAnsi="Times New Roman" w:cs="Times New Roman"/>
          <w:noProof/>
          <w:sz w:val="24"/>
          <w:szCs w:val="24"/>
        </w:rPr>
        <w:t>EU levels</w:t>
      </w:r>
      <w:r w:rsidR="00AE6883">
        <w:rPr>
          <w:rFonts w:ascii="Times New Roman" w:hAnsi="Times New Roman" w:cs="Times New Roman"/>
          <w:noProof/>
          <w:sz w:val="24"/>
          <w:szCs w:val="24"/>
        </w:rPr>
        <w:t xml:space="preserve">. These </w:t>
      </w:r>
      <w:r w:rsidR="2FC64E47" w:rsidRPr="0F294E55">
        <w:rPr>
          <w:rFonts w:ascii="Times New Roman" w:hAnsi="Times New Roman" w:cs="Times New Roman"/>
          <w:noProof/>
          <w:sz w:val="24"/>
          <w:szCs w:val="24"/>
        </w:rPr>
        <w:t>actions</w:t>
      </w:r>
      <w:r w:rsidR="00AE6883">
        <w:rPr>
          <w:rFonts w:ascii="Times New Roman" w:hAnsi="Times New Roman" w:cs="Times New Roman"/>
          <w:noProof/>
          <w:sz w:val="24"/>
          <w:szCs w:val="24"/>
        </w:rPr>
        <w:t>, as</w:t>
      </w:r>
      <w:r w:rsidR="2FC64E47" w:rsidRPr="0F294E55">
        <w:rPr>
          <w:rFonts w:ascii="Times New Roman" w:hAnsi="Times New Roman" w:cs="Times New Roman"/>
          <w:noProof/>
          <w:sz w:val="24"/>
          <w:szCs w:val="24"/>
        </w:rPr>
        <w:t xml:space="preserve"> set out </w:t>
      </w:r>
      <w:r>
        <w:rPr>
          <w:rFonts w:ascii="Times New Roman" w:hAnsi="Times New Roman" w:cs="Times New Roman"/>
          <w:noProof/>
          <w:sz w:val="24"/>
          <w:szCs w:val="24"/>
        </w:rPr>
        <w:t xml:space="preserve">in the SIU strategy, </w:t>
      </w:r>
      <w:r w:rsidR="563465D5" w:rsidRPr="0F294E55">
        <w:rPr>
          <w:rFonts w:ascii="Times New Roman" w:hAnsi="Times New Roman" w:cs="Times New Roman"/>
          <w:noProof/>
          <w:sz w:val="24"/>
          <w:szCs w:val="24"/>
        </w:rPr>
        <w:t xml:space="preserve">aim to make it easier for </w:t>
      </w:r>
      <w:r w:rsidR="00672FA6">
        <w:rPr>
          <w:rFonts w:ascii="Times New Roman" w:hAnsi="Times New Roman" w:cs="Times New Roman"/>
          <w:noProof/>
          <w:sz w:val="24"/>
          <w:szCs w:val="24"/>
        </w:rPr>
        <w:t xml:space="preserve">people across the </w:t>
      </w:r>
      <w:r w:rsidR="00AC43FC">
        <w:rPr>
          <w:rFonts w:ascii="Times New Roman" w:hAnsi="Times New Roman" w:cs="Times New Roman"/>
          <w:noProof/>
          <w:sz w:val="24"/>
          <w:szCs w:val="24"/>
        </w:rPr>
        <w:t>EU</w:t>
      </w:r>
      <w:r w:rsidR="00672FA6" w:rsidRPr="0F294E55">
        <w:rPr>
          <w:rFonts w:ascii="Times New Roman" w:hAnsi="Times New Roman" w:cs="Times New Roman"/>
          <w:noProof/>
          <w:sz w:val="24"/>
          <w:szCs w:val="24"/>
        </w:rPr>
        <w:t xml:space="preserve"> </w:t>
      </w:r>
      <w:r w:rsidR="563465D5" w:rsidRPr="0F294E55">
        <w:rPr>
          <w:rFonts w:ascii="Times New Roman" w:hAnsi="Times New Roman" w:cs="Times New Roman"/>
          <w:noProof/>
          <w:sz w:val="24"/>
          <w:szCs w:val="24"/>
        </w:rPr>
        <w:t xml:space="preserve">to grow their wealth </w:t>
      </w:r>
      <w:r w:rsidR="00B71003">
        <w:rPr>
          <w:rFonts w:ascii="Times New Roman" w:hAnsi="Times New Roman" w:cs="Times New Roman"/>
          <w:noProof/>
          <w:sz w:val="24"/>
          <w:szCs w:val="24"/>
        </w:rPr>
        <w:t>by</w:t>
      </w:r>
      <w:r w:rsidR="00AE6883">
        <w:rPr>
          <w:rFonts w:ascii="Times New Roman" w:hAnsi="Times New Roman" w:cs="Times New Roman"/>
          <w:noProof/>
          <w:sz w:val="24"/>
          <w:szCs w:val="24"/>
        </w:rPr>
        <w:t xml:space="preserve"> participati</w:t>
      </w:r>
      <w:r w:rsidR="00B71003">
        <w:rPr>
          <w:rFonts w:ascii="Times New Roman" w:hAnsi="Times New Roman" w:cs="Times New Roman"/>
          <w:noProof/>
          <w:sz w:val="24"/>
          <w:szCs w:val="24"/>
        </w:rPr>
        <w:t>ng</w:t>
      </w:r>
      <w:r w:rsidR="00AE6883">
        <w:rPr>
          <w:rFonts w:ascii="Times New Roman" w:hAnsi="Times New Roman" w:cs="Times New Roman"/>
          <w:noProof/>
          <w:sz w:val="24"/>
          <w:szCs w:val="24"/>
        </w:rPr>
        <w:t xml:space="preserve"> in</w:t>
      </w:r>
      <w:r w:rsidR="563465D5" w:rsidRPr="0F294E55">
        <w:rPr>
          <w:rFonts w:ascii="Times New Roman" w:hAnsi="Times New Roman" w:cs="Times New Roman"/>
          <w:noProof/>
          <w:sz w:val="24"/>
          <w:szCs w:val="24"/>
        </w:rPr>
        <w:t xml:space="preserve"> </w:t>
      </w:r>
      <w:r w:rsidR="00AE6883">
        <w:rPr>
          <w:rFonts w:ascii="Times New Roman" w:hAnsi="Times New Roman" w:cs="Times New Roman"/>
          <w:noProof/>
          <w:sz w:val="24"/>
          <w:szCs w:val="24"/>
        </w:rPr>
        <w:t xml:space="preserve">more integrated </w:t>
      </w:r>
      <w:r w:rsidR="563465D5" w:rsidRPr="0F294E55">
        <w:rPr>
          <w:rFonts w:ascii="Times New Roman" w:hAnsi="Times New Roman" w:cs="Times New Roman"/>
          <w:noProof/>
          <w:sz w:val="24"/>
          <w:szCs w:val="24"/>
        </w:rPr>
        <w:t>capital markets</w:t>
      </w:r>
      <w:r w:rsidR="00AE6883">
        <w:rPr>
          <w:rFonts w:ascii="Times New Roman" w:hAnsi="Times New Roman" w:cs="Times New Roman"/>
          <w:noProof/>
          <w:sz w:val="24"/>
          <w:szCs w:val="24"/>
        </w:rPr>
        <w:t xml:space="preserve"> </w:t>
      </w:r>
      <w:r w:rsidR="001F7F03">
        <w:rPr>
          <w:rFonts w:ascii="Times New Roman" w:hAnsi="Times New Roman" w:cs="Times New Roman"/>
          <w:noProof/>
          <w:sz w:val="24"/>
          <w:szCs w:val="24"/>
        </w:rPr>
        <w:t>while at the same time</w:t>
      </w:r>
      <w:r>
        <w:rPr>
          <w:rFonts w:ascii="Times New Roman" w:hAnsi="Times New Roman" w:cs="Times New Roman"/>
          <w:noProof/>
          <w:sz w:val="24"/>
          <w:szCs w:val="24"/>
        </w:rPr>
        <w:t xml:space="preserve"> </w:t>
      </w:r>
      <w:r w:rsidR="50170DDD" w:rsidRPr="0F294E55">
        <w:rPr>
          <w:rFonts w:ascii="Times New Roman" w:hAnsi="Times New Roman" w:cs="Times New Roman"/>
          <w:noProof/>
          <w:sz w:val="24"/>
          <w:szCs w:val="24"/>
        </w:rPr>
        <w:t>increas</w:t>
      </w:r>
      <w:r w:rsidR="001F7F03">
        <w:rPr>
          <w:rFonts w:ascii="Times New Roman" w:hAnsi="Times New Roman" w:cs="Times New Roman"/>
          <w:noProof/>
          <w:sz w:val="24"/>
          <w:szCs w:val="24"/>
        </w:rPr>
        <w:t>ing</w:t>
      </w:r>
      <w:r w:rsidR="50170DDD" w:rsidRPr="0F294E55">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50170DDD" w:rsidRPr="0F294E55">
        <w:rPr>
          <w:rFonts w:ascii="Times New Roman" w:hAnsi="Times New Roman" w:cs="Times New Roman"/>
          <w:noProof/>
          <w:sz w:val="24"/>
          <w:szCs w:val="24"/>
        </w:rPr>
        <w:t xml:space="preserve">investment capacity </w:t>
      </w:r>
      <w:r>
        <w:rPr>
          <w:rFonts w:ascii="Times New Roman" w:hAnsi="Times New Roman" w:cs="Times New Roman"/>
          <w:noProof/>
          <w:sz w:val="24"/>
          <w:szCs w:val="24"/>
        </w:rPr>
        <w:t>of</w:t>
      </w:r>
      <w:r w:rsidR="50170DDD" w:rsidRPr="0F294E55">
        <w:rPr>
          <w:rFonts w:ascii="Times New Roman" w:hAnsi="Times New Roman" w:cs="Times New Roman"/>
          <w:noProof/>
          <w:sz w:val="24"/>
          <w:szCs w:val="24"/>
        </w:rPr>
        <w:t xml:space="preserve"> the EU</w:t>
      </w:r>
      <w:r w:rsidR="0ED52412" w:rsidRPr="0F294E55">
        <w:rPr>
          <w:rFonts w:ascii="Times New Roman" w:hAnsi="Times New Roman" w:cs="Times New Roman"/>
          <w:noProof/>
          <w:sz w:val="24"/>
          <w:szCs w:val="24"/>
        </w:rPr>
        <w:t>.</w:t>
      </w:r>
      <w:r w:rsidR="001C65F9" w:rsidRPr="0F294E55" w:rsidDel="001C65F9">
        <w:rPr>
          <w:rStyle w:val="FootnoteReference"/>
          <w:rFonts w:ascii="Times New Roman" w:hAnsi="Times New Roman" w:cs="Times New Roman"/>
          <w:noProof/>
          <w:sz w:val="24"/>
          <w:szCs w:val="24"/>
        </w:rPr>
        <w:t xml:space="preserve"> </w:t>
      </w:r>
    </w:p>
    <w:p w14:paraId="10E62000" w14:textId="77777777" w:rsidR="00C01535" w:rsidRDefault="00C01535" w:rsidP="0ACF9F0C">
      <w:pPr>
        <w:spacing w:after="0" w:line="240" w:lineRule="auto"/>
        <w:jc w:val="both"/>
        <w:rPr>
          <w:rFonts w:ascii="Times New Roman" w:hAnsi="Times New Roman" w:cs="Times New Roman"/>
          <w:noProof/>
          <w:sz w:val="24"/>
          <w:szCs w:val="24"/>
        </w:rPr>
      </w:pPr>
    </w:p>
    <w:p w14:paraId="7B60476F" w14:textId="204454F5" w:rsidR="00384696" w:rsidRDefault="2810CD06" w:rsidP="419D18A2">
      <w:pPr>
        <w:spacing w:after="0" w:line="240" w:lineRule="auto"/>
        <w:jc w:val="both"/>
        <w:rPr>
          <w:rFonts w:ascii="Times New Roman" w:hAnsi="Times New Roman" w:cs="Times New Roman"/>
          <w:b/>
          <w:bCs/>
          <w:noProof/>
          <w:sz w:val="24"/>
          <w:szCs w:val="24"/>
        </w:rPr>
      </w:pPr>
      <w:r w:rsidRPr="0A68F78E">
        <w:rPr>
          <w:rFonts w:ascii="Times New Roman" w:hAnsi="Times New Roman" w:cs="Times New Roman"/>
          <w:noProof/>
          <w:sz w:val="24"/>
          <w:szCs w:val="24"/>
          <w:lang w:val="en-GB"/>
        </w:rPr>
        <w:t xml:space="preserve">The European Commission is therefore </w:t>
      </w:r>
      <w:r w:rsidR="3E07A40C" w:rsidRPr="0A68F78E">
        <w:rPr>
          <w:rFonts w:ascii="Times New Roman" w:hAnsi="Times New Roman" w:cs="Times New Roman"/>
          <w:noProof/>
          <w:sz w:val="24"/>
          <w:szCs w:val="24"/>
          <w:lang w:val="en-GB"/>
        </w:rPr>
        <w:t>putting forward</w:t>
      </w:r>
      <w:r w:rsidR="0077791A">
        <w:rPr>
          <w:rFonts w:ascii="Times New Roman" w:hAnsi="Times New Roman" w:cs="Times New Roman"/>
          <w:noProof/>
          <w:sz w:val="24"/>
          <w:szCs w:val="24"/>
          <w:lang w:val="en-GB"/>
        </w:rPr>
        <w:t xml:space="preserve"> </w:t>
      </w:r>
      <w:r w:rsidR="00A04602">
        <w:rPr>
          <w:rFonts w:ascii="Times New Roman" w:hAnsi="Times New Roman" w:cs="Times New Roman"/>
          <w:noProof/>
          <w:sz w:val="24"/>
          <w:szCs w:val="24"/>
          <w:lang w:val="en-GB"/>
        </w:rPr>
        <w:t xml:space="preserve">an ambitious and forward-looking </w:t>
      </w:r>
      <w:r w:rsidR="0077791A">
        <w:rPr>
          <w:rFonts w:ascii="Times New Roman" w:hAnsi="Times New Roman" w:cs="Times New Roman"/>
          <w:noProof/>
          <w:sz w:val="24"/>
          <w:szCs w:val="24"/>
          <w:lang w:val="en-GB"/>
        </w:rPr>
        <w:t xml:space="preserve"> set of</w:t>
      </w:r>
      <w:r w:rsidRPr="0A68F78E">
        <w:rPr>
          <w:rFonts w:ascii="Times New Roman" w:hAnsi="Times New Roman" w:cs="Times New Roman"/>
          <w:noProof/>
          <w:sz w:val="24"/>
          <w:szCs w:val="24"/>
          <w:lang w:val="en-GB"/>
        </w:rPr>
        <w:t xml:space="preserve"> </w:t>
      </w:r>
      <w:r w:rsidR="00E9766E">
        <w:rPr>
          <w:rFonts w:ascii="Times New Roman" w:hAnsi="Times New Roman" w:cs="Times New Roman"/>
          <w:noProof/>
          <w:sz w:val="24"/>
          <w:szCs w:val="24"/>
          <w:lang w:val="en-GB"/>
        </w:rPr>
        <w:t xml:space="preserve">legislative </w:t>
      </w:r>
      <w:r w:rsidRPr="0A68F78E">
        <w:rPr>
          <w:rFonts w:ascii="Times New Roman" w:hAnsi="Times New Roman" w:cs="Times New Roman"/>
          <w:noProof/>
          <w:sz w:val="24"/>
          <w:szCs w:val="24"/>
          <w:lang w:val="en-GB"/>
        </w:rPr>
        <w:t>proposals</w:t>
      </w:r>
      <w:r w:rsidR="008801BD">
        <w:rPr>
          <w:rStyle w:val="FootnoteReference"/>
          <w:rFonts w:ascii="Times New Roman" w:hAnsi="Times New Roman" w:cs="Times New Roman"/>
          <w:noProof/>
          <w:sz w:val="24"/>
          <w:szCs w:val="24"/>
          <w:lang w:val="en-GB"/>
        </w:rPr>
        <w:footnoteReference w:id="10"/>
      </w:r>
      <w:r w:rsidRPr="0A68F78E">
        <w:rPr>
          <w:rFonts w:ascii="Times New Roman" w:hAnsi="Times New Roman" w:cs="Times New Roman"/>
          <w:noProof/>
          <w:sz w:val="24"/>
          <w:szCs w:val="24"/>
          <w:lang w:val="en-GB"/>
        </w:rPr>
        <w:t xml:space="preserve"> to </w:t>
      </w:r>
      <w:r w:rsidR="164AE4FC" w:rsidRPr="0A68F78E">
        <w:rPr>
          <w:rFonts w:ascii="Times New Roman" w:hAnsi="Times New Roman" w:cs="Times New Roman"/>
          <w:noProof/>
          <w:sz w:val="24"/>
          <w:szCs w:val="24"/>
          <w:lang w:val="en-GB"/>
        </w:rPr>
        <w:t>remove</w:t>
      </w:r>
      <w:r w:rsidRPr="0A68F78E">
        <w:rPr>
          <w:rFonts w:ascii="Times New Roman" w:hAnsi="Times New Roman" w:cs="Times New Roman"/>
          <w:noProof/>
          <w:sz w:val="24"/>
          <w:szCs w:val="24"/>
          <w:lang w:val="en-GB"/>
        </w:rPr>
        <w:t xml:space="preserve"> </w:t>
      </w:r>
      <w:r w:rsidR="00B71003">
        <w:rPr>
          <w:rFonts w:ascii="Times New Roman" w:hAnsi="Times New Roman" w:cs="Times New Roman"/>
          <w:noProof/>
          <w:sz w:val="24"/>
          <w:szCs w:val="24"/>
          <w:lang w:val="en-GB"/>
        </w:rPr>
        <w:t xml:space="preserve">these </w:t>
      </w:r>
      <w:r w:rsidRPr="0A68F78E">
        <w:rPr>
          <w:rFonts w:ascii="Times New Roman" w:hAnsi="Times New Roman" w:cs="Times New Roman"/>
          <w:noProof/>
          <w:sz w:val="24"/>
          <w:szCs w:val="24"/>
          <w:lang w:val="en-GB"/>
        </w:rPr>
        <w:t>barriers</w:t>
      </w:r>
      <w:r w:rsidR="4426B3E4" w:rsidRPr="0A68F78E">
        <w:rPr>
          <w:rFonts w:ascii="Times New Roman" w:hAnsi="Times New Roman" w:cs="Times New Roman"/>
          <w:noProof/>
          <w:sz w:val="24"/>
          <w:szCs w:val="24"/>
          <w:lang w:val="en-GB"/>
        </w:rPr>
        <w:t xml:space="preserve">, </w:t>
      </w:r>
      <w:r w:rsidR="3A3CF1ED" w:rsidRPr="0A68F78E">
        <w:rPr>
          <w:rFonts w:ascii="Times New Roman" w:hAnsi="Times New Roman" w:cs="Times New Roman"/>
          <w:noProof/>
          <w:sz w:val="24"/>
          <w:szCs w:val="24"/>
          <w:lang w:val="en-GB"/>
        </w:rPr>
        <w:t>with the objective</w:t>
      </w:r>
      <w:r w:rsidR="00FD60D8">
        <w:rPr>
          <w:rFonts w:ascii="Times New Roman" w:hAnsi="Times New Roman" w:cs="Times New Roman"/>
          <w:noProof/>
          <w:sz w:val="24"/>
          <w:szCs w:val="24"/>
          <w:lang w:val="en-GB"/>
        </w:rPr>
        <w:t xml:space="preserve"> </w:t>
      </w:r>
      <w:r w:rsidR="3A3CF1ED" w:rsidRPr="0A68F78E">
        <w:rPr>
          <w:rFonts w:ascii="Times New Roman" w:hAnsi="Times New Roman" w:cs="Times New Roman"/>
          <w:noProof/>
          <w:sz w:val="24"/>
          <w:szCs w:val="24"/>
          <w:lang w:val="en-GB"/>
        </w:rPr>
        <w:t xml:space="preserve">of facilitating </w:t>
      </w:r>
      <w:r w:rsidR="4426B3E4" w:rsidRPr="0A68F78E">
        <w:rPr>
          <w:rFonts w:ascii="Times New Roman" w:hAnsi="Times New Roman" w:cs="Times New Roman"/>
          <w:noProof/>
          <w:sz w:val="24"/>
          <w:szCs w:val="24"/>
          <w:lang w:val="en-GB"/>
        </w:rPr>
        <w:t>investors</w:t>
      </w:r>
      <w:r w:rsidR="29613245" w:rsidRPr="0A68F78E">
        <w:rPr>
          <w:rFonts w:ascii="Times New Roman" w:hAnsi="Times New Roman" w:cs="Times New Roman"/>
          <w:noProof/>
          <w:sz w:val="24"/>
          <w:szCs w:val="24"/>
          <w:lang w:val="en-GB"/>
        </w:rPr>
        <w:t>’</w:t>
      </w:r>
      <w:r w:rsidR="4426B3E4" w:rsidRPr="0A68F78E">
        <w:rPr>
          <w:rFonts w:ascii="Times New Roman" w:hAnsi="Times New Roman" w:cs="Times New Roman"/>
          <w:noProof/>
          <w:sz w:val="24"/>
          <w:szCs w:val="24"/>
          <w:lang w:val="en-GB"/>
        </w:rPr>
        <w:t xml:space="preserve"> access </w:t>
      </w:r>
      <w:r w:rsidR="551D1B7D" w:rsidRPr="0A68F78E">
        <w:rPr>
          <w:rFonts w:ascii="Times New Roman" w:hAnsi="Times New Roman" w:cs="Times New Roman"/>
          <w:noProof/>
          <w:sz w:val="24"/>
          <w:szCs w:val="24"/>
          <w:lang w:val="en-GB"/>
        </w:rPr>
        <w:t xml:space="preserve">to </w:t>
      </w:r>
      <w:r w:rsidR="4426B3E4" w:rsidRPr="0A68F78E">
        <w:rPr>
          <w:rFonts w:ascii="Times New Roman" w:hAnsi="Times New Roman" w:cs="Times New Roman"/>
          <w:noProof/>
          <w:sz w:val="24"/>
          <w:szCs w:val="24"/>
          <w:lang w:val="en-GB"/>
        </w:rPr>
        <w:t xml:space="preserve">a wide range of investment opportunities and </w:t>
      </w:r>
      <w:r w:rsidR="6120329C" w:rsidRPr="0A68F78E">
        <w:rPr>
          <w:rFonts w:ascii="Times New Roman" w:hAnsi="Times New Roman" w:cs="Times New Roman"/>
          <w:noProof/>
          <w:sz w:val="24"/>
          <w:szCs w:val="24"/>
          <w:lang w:val="en-GB"/>
        </w:rPr>
        <w:t xml:space="preserve">enabling </w:t>
      </w:r>
      <w:r w:rsidR="4426B3E4" w:rsidRPr="0A68F78E">
        <w:rPr>
          <w:rFonts w:ascii="Times New Roman" w:hAnsi="Times New Roman" w:cs="Times New Roman"/>
          <w:noProof/>
          <w:sz w:val="24"/>
          <w:szCs w:val="24"/>
          <w:lang w:val="en-GB"/>
        </w:rPr>
        <w:t xml:space="preserve">companies </w:t>
      </w:r>
      <w:r w:rsidR="6120329C" w:rsidRPr="0A68F78E">
        <w:rPr>
          <w:rFonts w:ascii="Times New Roman" w:hAnsi="Times New Roman" w:cs="Times New Roman"/>
          <w:noProof/>
          <w:sz w:val="24"/>
          <w:szCs w:val="24"/>
          <w:lang w:val="en-GB"/>
        </w:rPr>
        <w:t>to</w:t>
      </w:r>
      <w:r w:rsidR="4426B3E4" w:rsidRPr="0A68F78E">
        <w:rPr>
          <w:rFonts w:ascii="Times New Roman" w:hAnsi="Times New Roman" w:cs="Times New Roman"/>
          <w:noProof/>
          <w:sz w:val="24"/>
          <w:szCs w:val="24"/>
          <w:lang w:val="en-GB"/>
        </w:rPr>
        <w:t xml:space="preserve"> raise capital across borders.</w:t>
      </w:r>
      <w:r w:rsidR="61B18D92" w:rsidRPr="0A68F78E">
        <w:rPr>
          <w:rFonts w:ascii="Times New Roman" w:hAnsi="Times New Roman" w:cs="Times New Roman"/>
          <w:noProof/>
          <w:sz w:val="24"/>
          <w:szCs w:val="24"/>
          <w:lang w:val="en-GB"/>
        </w:rPr>
        <w:t xml:space="preserve"> </w:t>
      </w:r>
      <w:r w:rsidR="41F69BDE" w:rsidRPr="0A68F78E">
        <w:rPr>
          <w:rFonts w:ascii="Times New Roman" w:hAnsi="Times New Roman" w:cs="Times New Roman"/>
          <w:noProof/>
          <w:sz w:val="24"/>
          <w:szCs w:val="24"/>
          <w:lang w:val="en-GB"/>
        </w:rPr>
        <w:t>The</w:t>
      </w:r>
      <w:r w:rsidR="6120329C" w:rsidRPr="0A68F78E">
        <w:rPr>
          <w:rFonts w:ascii="Times New Roman" w:hAnsi="Times New Roman" w:cs="Times New Roman"/>
          <w:noProof/>
          <w:sz w:val="24"/>
          <w:szCs w:val="24"/>
          <w:lang w:val="en-GB"/>
        </w:rPr>
        <w:t xml:space="preserve"> </w:t>
      </w:r>
      <w:r w:rsidR="41F69BDE" w:rsidRPr="0A68F78E">
        <w:rPr>
          <w:rFonts w:ascii="Times New Roman" w:hAnsi="Times New Roman" w:cs="Times New Roman"/>
          <w:noProof/>
          <w:sz w:val="24"/>
          <w:szCs w:val="24"/>
          <w:lang w:val="en-GB"/>
        </w:rPr>
        <w:t>delivery of th</w:t>
      </w:r>
      <w:r w:rsidR="70604D2B" w:rsidRPr="0A68F78E">
        <w:rPr>
          <w:rFonts w:ascii="Times New Roman" w:hAnsi="Times New Roman" w:cs="Times New Roman"/>
          <w:noProof/>
          <w:sz w:val="24"/>
          <w:szCs w:val="24"/>
          <w:lang w:val="en-GB"/>
        </w:rPr>
        <w:t xml:space="preserve">is </w:t>
      </w:r>
      <w:r w:rsidR="0077791A">
        <w:rPr>
          <w:rFonts w:ascii="Times New Roman" w:hAnsi="Times New Roman" w:cs="Times New Roman"/>
          <w:noProof/>
          <w:sz w:val="24"/>
          <w:szCs w:val="24"/>
          <w:lang w:val="en-GB"/>
        </w:rPr>
        <w:t xml:space="preserve">very substantial </w:t>
      </w:r>
      <w:r w:rsidR="00384A06">
        <w:rPr>
          <w:rFonts w:ascii="Times New Roman" w:hAnsi="Times New Roman" w:cs="Times New Roman"/>
          <w:noProof/>
          <w:sz w:val="24"/>
          <w:szCs w:val="24"/>
          <w:lang w:val="en-GB"/>
        </w:rPr>
        <w:t>legislative p</w:t>
      </w:r>
      <w:r w:rsidR="41F69BDE" w:rsidRPr="0A68F78E">
        <w:rPr>
          <w:rFonts w:ascii="Times New Roman" w:hAnsi="Times New Roman" w:cs="Times New Roman"/>
          <w:noProof/>
          <w:sz w:val="24"/>
          <w:szCs w:val="24"/>
          <w:lang w:val="en-GB"/>
        </w:rPr>
        <w:t>ackage</w:t>
      </w:r>
      <w:r w:rsidR="6120329C" w:rsidRPr="0A68F78E">
        <w:rPr>
          <w:rFonts w:ascii="Times New Roman" w:hAnsi="Times New Roman" w:cs="Times New Roman"/>
          <w:noProof/>
          <w:sz w:val="24"/>
          <w:szCs w:val="24"/>
          <w:lang w:val="en-GB"/>
        </w:rPr>
        <w:t>,</w:t>
      </w:r>
      <w:r w:rsidR="41F69BDE" w:rsidRPr="0A68F78E">
        <w:rPr>
          <w:rFonts w:ascii="Times New Roman" w:hAnsi="Times New Roman" w:cs="Times New Roman"/>
          <w:noProof/>
          <w:sz w:val="24"/>
          <w:szCs w:val="24"/>
          <w:lang w:val="en-GB"/>
        </w:rPr>
        <w:t xml:space="preserve"> </w:t>
      </w:r>
      <w:r w:rsidR="0077791A">
        <w:rPr>
          <w:rFonts w:ascii="Times New Roman" w:hAnsi="Times New Roman" w:cs="Times New Roman"/>
          <w:noProof/>
          <w:sz w:val="24"/>
          <w:szCs w:val="24"/>
          <w:lang w:val="en-GB"/>
        </w:rPr>
        <w:t xml:space="preserve">only </w:t>
      </w:r>
      <w:r w:rsidR="31143D2E" w:rsidRPr="0A68F78E">
        <w:rPr>
          <w:rFonts w:ascii="Times New Roman" w:hAnsi="Times New Roman" w:cs="Times New Roman"/>
          <w:noProof/>
          <w:sz w:val="24"/>
          <w:szCs w:val="24"/>
          <w:lang w:val="en-GB"/>
        </w:rPr>
        <w:t xml:space="preserve">nine months </w:t>
      </w:r>
      <w:r w:rsidR="6120329C" w:rsidRPr="0A68F78E">
        <w:rPr>
          <w:rFonts w:ascii="Times New Roman" w:hAnsi="Times New Roman" w:cs="Times New Roman"/>
          <w:noProof/>
          <w:sz w:val="24"/>
          <w:szCs w:val="24"/>
          <w:lang w:val="en-GB"/>
        </w:rPr>
        <w:t>after</w:t>
      </w:r>
      <w:r w:rsidR="31143D2E" w:rsidRPr="0A68F78E">
        <w:rPr>
          <w:rFonts w:ascii="Times New Roman" w:hAnsi="Times New Roman" w:cs="Times New Roman"/>
          <w:noProof/>
          <w:sz w:val="24"/>
          <w:szCs w:val="24"/>
          <w:lang w:val="en-GB"/>
        </w:rPr>
        <w:t xml:space="preserve"> its announcement in the SIU strategy</w:t>
      </w:r>
      <w:r w:rsidR="7DFB098D" w:rsidRPr="0A68F78E">
        <w:rPr>
          <w:rFonts w:ascii="Times New Roman" w:hAnsi="Times New Roman" w:cs="Times New Roman"/>
          <w:noProof/>
          <w:sz w:val="24"/>
          <w:szCs w:val="24"/>
          <w:lang w:val="en-GB"/>
        </w:rPr>
        <w:t>,</w:t>
      </w:r>
      <w:r w:rsidR="41F69BDE" w:rsidRPr="0A68F78E">
        <w:rPr>
          <w:rFonts w:ascii="Times New Roman" w:hAnsi="Times New Roman" w:cs="Times New Roman"/>
          <w:noProof/>
          <w:sz w:val="24"/>
          <w:szCs w:val="24"/>
          <w:lang w:val="en-GB"/>
        </w:rPr>
        <w:t xml:space="preserve"> underscores the political importance and urgency of the initiative.</w:t>
      </w:r>
      <w:r w:rsidR="4A7B67A4" w:rsidRPr="0A68F78E">
        <w:rPr>
          <w:rFonts w:ascii="Times New Roman" w:hAnsi="Times New Roman" w:cs="Times New Roman"/>
          <w:noProof/>
          <w:sz w:val="24"/>
          <w:szCs w:val="24"/>
          <w:lang w:val="en-GB"/>
        </w:rPr>
        <w:t xml:space="preserve"> </w:t>
      </w:r>
      <w:r w:rsidR="3EE8FCC0" w:rsidRPr="0A68F78E">
        <w:rPr>
          <w:rFonts w:ascii="Times New Roman" w:hAnsi="Times New Roman" w:cs="Times New Roman"/>
          <w:noProof/>
          <w:sz w:val="24"/>
          <w:szCs w:val="24"/>
          <w:lang w:val="en-GB"/>
        </w:rPr>
        <w:t>Th</w:t>
      </w:r>
      <w:r w:rsidR="70604D2B" w:rsidRPr="0A68F78E">
        <w:rPr>
          <w:rFonts w:ascii="Times New Roman" w:hAnsi="Times New Roman" w:cs="Times New Roman"/>
          <w:noProof/>
          <w:sz w:val="24"/>
          <w:szCs w:val="24"/>
          <w:lang w:val="en-GB"/>
        </w:rPr>
        <w:t>e</w:t>
      </w:r>
      <w:r w:rsidR="3EE8FCC0" w:rsidRPr="00514565">
        <w:rPr>
          <w:rFonts w:ascii="Times New Roman" w:hAnsi="Times New Roman" w:cs="Times New Roman"/>
          <w:noProof/>
          <w:sz w:val="24"/>
          <w:szCs w:val="24"/>
        </w:rPr>
        <w:t xml:space="preserve"> package </w:t>
      </w:r>
      <w:r w:rsidR="70604D2B" w:rsidRPr="00514565">
        <w:rPr>
          <w:rFonts w:ascii="Times New Roman" w:hAnsi="Times New Roman" w:cs="Times New Roman"/>
          <w:noProof/>
          <w:sz w:val="24"/>
          <w:szCs w:val="24"/>
        </w:rPr>
        <w:t xml:space="preserve">focuses on proposals to remove barriers </w:t>
      </w:r>
      <w:r w:rsidR="7F43D493" w:rsidRPr="0A68F78E">
        <w:rPr>
          <w:rFonts w:ascii="Times New Roman" w:hAnsi="Times New Roman" w:cs="Times New Roman"/>
          <w:noProof/>
          <w:sz w:val="24"/>
          <w:szCs w:val="24"/>
        </w:rPr>
        <w:t xml:space="preserve">that fragment </w:t>
      </w:r>
      <w:r w:rsidR="51D4CF6F" w:rsidRPr="00B23914">
        <w:rPr>
          <w:rFonts w:ascii="Times New Roman" w:hAnsi="Times New Roman" w:cs="Times New Roman"/>
          <w:noProof/>
          <w:sz w:val="24"/>
          <w:szCs w:val="24"/>
        </w:rPr>
        <w:t>the single market</w:t>
      </w:r>
      <w:r w:rsidR="0FC8242E" w:rsidRPr="0A68F78E">
        <w:rPr>
          <w:rFonts w:ascii="Times New Roman" w:hAnsi="Times New Roman" w:cs="Times New Roman"/>
          <w:noProof/>
          <w:sz w:val="24"/>
          <w:szCs w:val="24"/>
        </w:rPr>
        <w:t>,</w:t>
      </w:r>
      <w:r w:rsidR="70604D2B" w:rsidRPr="00B23914">
        <w:rPr>
          <w:rFonts w:ascii="Times New Roman" w:hAnsi="Times New Roman" w:cs="Times New Roman"/>
          <w:noProof/>
          <w:sz w:val="24"/>
          <w:szCs w:val="24"/>
        </w:rPr>
        <w:t xml:space="preserve"> in </w:t>
      </w:r>
      <w:r w:rsidR="00384A06">
        <w:rPr>
          <w:rFonts w:ascii="Times New Roman" w:hAnsi="Times New Roman" w:cs="Times New Roman"/>
          <w:noProof/>
          <w:sz w:val="24"/>
          <w:szCs w:val="24"/>
        </w:rPr>
        <w:t xml:space="preserve">a number of </w:t>
      </w:r>
      <w:r w:rsidR="70604D2B" w:rsidRPr="00B23914">
        <w:rPr>
          <w:rFonts w:ascii="Times New Roman" w:hAnsi="Times New Roman" w:cs="Times New Roman"/>
          <w:noProof/>
          <w:sz w:val="24"/>
          <w:szCs w:val="24"/>
        </w:rPr>
        <w:t xml:space="preserve">key </w:t>
      </w:r>
      <w:r w:rsidR="00384A06">
        <w:rPr>
          <w:rFonts w:ascii="Times New Roman" w:hAnsi="Times New Roman" w:cs="Times New Roman"/>
          <w:noProof/>
          <w:sz w:val="24"/>
          <w:szCs w:val="24"/>
        </w:rPr>
        <w:t xml:space="preserve">market segments </w:t>
      </w:r>
      <w:r w:rsidR="70604D2B" w:rsidRPr="00B23914">
        <w:rPr>
          <w:rFonts w:ascii="Times New Roman" w:hAnsi="Times New Roman" w:cs="Times New Roman"/>
          <w:noProof/>
          <w:sz w:val="24"/>
          <w:szCs w:val="24"/>
        </w:rPr>
        <w:t>including trading, post-trading and asset manageme</w:t>
      </w:r>
      <w:r w:rsidR="51E29129" w:rsidRPr="00B23914">
        <w:rPr>
          <w:rFonts w:ascii="Times New Roman" w:hAnsi="Times New Roman" w:cs="Times New Roman"/>
          <w:noProof/>
          <w:sz w:val="24"/>
          <w:szCs w:val="24"/>
        </w:rPr>
        <w:t xml:space="preserve">nt, </w:t>
      </w:r>
      <w:r w:rsidR="7DFB098D" w:rsidRPr="00B23914">
        <w:rPr>
          <w:rFonts w:ascii="Times New Roman" w:hAnsi="Times New Roman" w:cs="Times New Roman"/>
          <w:noProof/>
          <w:sz w:val="24"/>
          <w:szCs w:val="24"/>
        </w:rPr>
        <w:t>while also</w:t>
      </w:r>
      <w:r w:rsidR="51E29129" w:rsidRPr="00B23914">
        <w:rPr>
          <w:rFonts w:ascii="Times New Roman" w:hAnsi="Times New Roman" w:cs="Times New Roman"/>
          <w:noProof/>
          <w:sz w:val="24"/>
          <w:szCs w:val="24"/>
        </w:rPr>
        <w:t xml:space="preserve"> driv</w:t>
      </w:r>
      <w:r w:rsidR="7DFB098D" w:rsidRPr="00B23914">
        <w:rPr>
          <w:rFonts w:ascii="Times New Roman" w:hAnsi="Times New Roman" w:cs="Times New Roman"/>
          <w:noProof/>
          <w:sz w:val="24"/>
          <w:szCs w:val="24"/>
        </w:rPr>
        <w:t>ing</w:t>
      </w:r>
      <w:r w:rsidR="51E29129" w:rsidRPr="00B23914">
        <w:rPr>
          <w:rFonts w:ascii="Times New Roman" w:hAnsi="Times New Roman" w:cs="Times New Roman"/>
          <w:noProof/>
          <w:sz w:val="24"/>
          <w:szCs w:val="24"/>
        </w:rPr>
        <w:t xml:space="preserve"> innovation and enhanc</w:t>
      </w:r>
      <w:r w:rsidR="7DFB098D" w:rsidRPr="00B23914">
        <w:rPr>
          <w:rFonts w:ascii="Times New Roman" w:hAnsi="Times New Roman" w:cs="Times New Roman"/>
          <w:noProof/>
          <w:sz w:val="24"/>
          <w:szCs w:val="24"/>
        </w:rPr>
        <w:t>ing</w:t>
      </w:r>
      <w:r w:rsidR="51E29129" w:rsidRPr="00B23914">
        <w:rPr>
          <w:rFonts w:ascii="Times New Roman" w:hAnsi="Times New Roman" w:cs="Times New Roman"/>
          <w:noProof/>
          <w:sz w:val="24"/>
          <w:szCs w:val="24"/>
        </w:rPr>
        <w:t xml:space="preserve"> supervision in these areas.</w:t>
      </w:r>
      <w:r w:rsidR="3EE8FCC0" w:rsidRPr="00B23914">
        <w:rPr>
          <w:rFonts w:ascii="Times New Roman" w:hAnsi="Times New Roman" w:cs="Times New Roman"/>
          <w:b/>
          <w:bCs/>
          <w:noProof/>
          <w:sz w:val="24"/>
          <w:szCs w:val="24"/>
        </w:rPr>
        <w:t xml:space="preserve"> </w:t>
      </w:r>
    </w:p>
    <w:p w14:paraId="34E0242D" w14:textId="77777777" w:rsidR="004B08FE" w:rsidRDefault="004B08FE" w:rsidP="419D18A2">
      <w:pPr>
        <w:spacing w:after="0" w:line="240" w:lineRule="auto"/>
        <w:jc w:val="both"/>
        <w:rPr>
          <w:rFonts w:ascii="Times New Roman" w:hAnsi="Times New Roman" w:cs="Times New Roman"/>
          <w:b/>
          <w:bCs/>
          <w:noProof/>
          <w:sz w:val="24"/>
          <w:szCs w:val="24"/>
        </w:rPr>
      </w:pPr>
    </w:p>
    <w:p w14:paraId="5E072876" w14:textId="12DC8E50" w:rsidR="004B08FE" w:rsidRDefault="004B08FE" w:rsidP="419D18A2">
      <w:pPr>
        <w:spacing w:after="0" w:line="240" w:lineRule="auto"/>
        <w:jc w:val="both"/>
        <w:rPr>
          <w:rFonts w:ascii="Times New Roman" w:hAnsi="Times New Roman" w:cs="Times New Roman"/>
          <w:noProof/>
          <w:sz w:val="24"/>
          <w:szCs w:val="24"/>
          <w:lang w:val="en-US"/>
        </w:rPr>
      </w:pPr>
      <w:r w:rsidRPr="0A68F78E">
        <w:rPr>
          <w:rFonts w:ascii="Times New Roman" w:hAnsi="Times New Roman" w:cs="Times New Roman"/>
          <w:noProof/>
          <w:sz w:val="24"/>
          <w:szCs w:val="24"/>
          <w:lang w:val="en-US"/>
        </w:rPr>
        <w:t xml:space="preserve">The Commission acknowledges the need to </w:t>
      </w:r>
      <w:r w:rsidR="00B855F9">
        <w:rPr>
          <w:rFonts w:ascii="Times New Roman" w:hAnsi="Times New Roman" w:cs="Times New Roman"/>
          <w:noProof/>
          <w:sz w:val="24"/>
          <w:szCs w:val="24"/>
          <w:lang w:val="en-US"/>
        </w:rPr>
        <w:t>tackle</w:t>
      </w:r>
      <w:r w:rsidR="00B855F9" w:rsidRPr="0A68F78E">
        <w:rPr>
          <w:rFonts w:ascii="Times New Roman" w:hAnsi="Times New Roman" w:cs="Times New Roman"/>
          <w:noProof/>
          <w:sz w:val="24"/>
          <w:szCs w:val="24"/>
          <w:lang w:val="en-US"/>
        </w:rPr>
        <w:t xml:space="preserve"> </w:t>
      </w:r>
      <w:r w:rsidRPr="0A68F78E">
        <w:rPr>
          <w:rFonts w:ascii="Times New Roman" w:hAnsi="Times New Roman" w:cs="Times New Roman"/>
          <w:noProof/>
          <w:sz w:val="24"/>
          <w:szCs w:val="24"/>
          <w:lang w:val="en-US"/>
        </w:rPr>
        <w:t>barriers</w:t>
      </w:r>
      <w:r>
        <w:rPr>
          <w:rFonts w:ascii="Times New Roman" w:hAnsi="Times New Roman" w:cs="Times New Roman"/>
          <w:noProof/>
          <w:sz w:val="24"/>
          <w:szCs w:val="24"/>
          <w:lang w:val="en-US"/>
        </w:rPr>
        <w:t xml:space="preserve"> to market integration elsewhere</w:t>
      </w:r>
      <w:r w:rsidRPr="0A68F78E">
        <w:rPr>
          <w:rFonts w:ascii="Times New Roman" w:hAnsi="Times New Roman" w:cs="Times New Roman"/>
          <w:noProof/>
          <w:sz w:val="24"/>
          <w:szCs w:val="24"/>
          <w:lang w:val="en-US"/>
        </w:rPr>
        <w:t xml:space="preserve">, such as divergences in </w:t>
      </w:r>
      <w:r w:rsidR="00934F78">
        <w:rPr>
          <w:rFonts w:ascii="Times New Roman" w:hAnsi="Times New Roman" w:cs="Times New Roman"/>
          <w:noProof/>
          <w:sz w:val="24"/>
          <w:szCs w:val="24"/>
          <w:lang w:val="en-US"/>
        </w:rPr>
        <w:t xml:space="preserve">the legal frameworks governing </w:t>
      </w:r>
      <w:r w:rsidRPr="0A68F78E">
        <w:rPr>
          <w:rFonts w:ascii="Times New Roman" w:hAnsi="Times New Roman" w:cs="Times New Roman"/>
          <w:noProof/>
          <w:sz w:val="24"/>
          <w:szCs w:val="24"/>
          <w:lang w:val="en-US"/>
        </w:rPr>
        <w:t xml:space="preserve">tax, corporate law, insolvency, and securities, </w:t>
      </w:r>
      <w:r w:rsidR="00390738">
        <w:rPr>
          <w:rFonts w:ascii="Times New Roman" w:hAnsi="Times New Roman" w:cs="Times New Roman"/>
          <w:noProof/>
          <w:sz w:val="24"/>
          <w:szCs w:val="24"/>
          <w:lang w:val="en-US"/>
        </w:rPr>
        <w:t xml:space="preserve">or </w:t>
      </w:r>
      <w:r w:rsidRPr="0A68F78E">
        <w:rPr>
          <w:rFonts w:ascii="Times New Roman" w:hAnsi="Times New Roman" w:cs="Times New Roman"/>
          <w:noProof/>
          <w:sz w:val="24"/>
          <w:szCs w:val="24"/>
          <w:lang w:val="en-US"/>
        </w:rPr>
        <w:t xml:space="preserve">the exercise of shareholders rights across borders. The Commission </w:t>
      </w:r>
      <w:r>
        <w:rPr>
          <w:rFonts w:ascii="Times New Roman" w:hAnsi="Times New Roman" w:cs="Times New Roman"/>
          <w:noProof/>
          <w:sz w:val="24"/>
          <w:szCs w:val="24"/>
          <w:lang w:val="en-US"/>
        </w:rPr>
        <w:t>will propose a 28</w:t>
      </w:r>
      <w:r w:rsidRPr="00D63136">
        <w:rPr>
          <w:rFonts w:ascii="Times New Roman" w:hAnsi="Times New Roman" w:cs="Times New Roman"/>
          <w:noProof/>
          <w:sz w:val="24"/>
          <w:szCs w:val="24"/>
          <w:vertAlign w:val="superscript"/>
          <w:lang w:val="en-US"/>
        </w:rPr>
        <w:t>th</w:t>
      </w:r>
      <w:r>
        <w:rPr>
          <w:rFonts w:ascii="Times New Roman" w:hAnsi="Times New Roman" w:cs="Times New Roman"/>
          <w:noProof/>
          <w:sz w:val="24"/>
          <w:szCs w:val="24"/>
          <w:lang w:val="en-US"/>
        </w:rPr>
        <w:t xml:space="preserve"> regime for companies operating across the </w:t>
      </w:r>
      <w:r w:rsidR="00933F42">
        <w:rPr>
          <w:rFonts w:ascii="Times New Roman" w:hAnsi="Times New Roman" w:cs="Times New Roman"/>
          <w:noProof/>
          <w:sz w:val="24"/>
          <w:szCs w:val="24"/>
          <w:lang w:val="en-US"/>
        </w:rPr>
        <w:t>s</w:t>
      </w:r>
      <w:r>
        <w:rPr>
          <w:rFonts w:ascii="Times New Roman" w:hAnsi="Times New Roman" w:cs="Times New Roman"/>
          <w:noProof/>
          <w:sz w:val="24"/>
          <w:szCs w:val="24"/>
          <w:lang w:val="en-US"/>
        </w:rPr>
        <w:t xml:space="preserve">ingle </w:t>
      </w:r>
      <w:r w:rsidR="00933F42">
        <w:rPr>
          <w:rFonts w:ascii="Times New Roman" w:hAnsi="Times New Roman" w:cs="Times New Roman"/>
          <w:noProof/>
          <w:sz w:val="24"/>
          <w:szCs w:val="24"/>
          <w:lang w:val="en-US"/>
        </w:rPr>
        <w:t>m</w:t>
      </w:r>
      <w:r>
        <w:rPr>
          <w:rFonts w:ascii="Times New Roman" w:hAnsi="Times New Roman" w:cs="Times New Roman"/>
          <w:noProof/>
          <w:sz w:val="24"/>
          <w:szCs w:val="24"/>
          <w:lang w:val="en-US"/>
        </w:rPr>
        <w:t xml:space="preserve">arket </w:t>
      </w:r>
      <w:r w:rsidR="00934F78">
        <w:rPr>
          <w:rFonts w:ascii="Times New Roman" w:hAnsi="Times New Roman" w:cs="Times New Roman"/>
          <w:noProof/>
          <w:sz w:val="24"/>
          <w:szCs w:val="24"/>
          <w:lang w:val="en-US"/>
        </w:rPr>
        <w:t xml:space="preserve">and </w:t>
      </w:r>
      <w:r w:rsidRPr="0A68F78E">
        <w:rPr>
          <w:rFonts w:ascii="Times New Roman" w:hAnsi="Times New Roman" w:cs="Times New Roman"/>
          <w:noProof/>
          <w:sz w:val="24"/>
          <w:szCs w:val="24"/>
          <w:lang w:val="en-US"/>
        </w:rPr>
        <w:t xml:space="preserve">may consider additional </w:t>
      </w:r>
      <w:r>
        <w:rPr>
          <w:rFonts w:ascii="Times New Roman" w:hAnsi="Times New Roman" w:cs="Times New Roman"/>
          <w:noProof/>
          <w:sz w:val="24"/>
          <w:szCs w:val="24"/>
          <w:lang w:val="en-US"/>
        </w:rPr>
        <w:t xml:space="preserve">initiatives </w:t>
      </w:r>
      <w:r w:rsidRPr="0A68F78E">
        <w:rPr>
          <w:rFonts w:ascii="Times New Roman" w:hAnsi="Times New Roman" w:cs="Times New Roman"/>
          <w:noProof/>
          <w:sz w:val="24"/>
          <w:szCs w:val="24"/>
          <w:lang w:val="en-US"/>
        </w:rPr>
        <w:t>in these areas</w:t>
      </w:r>
      <w:r>
        <w:rPr>
          <w:rFonts w:ascii="Times New Roman" w:hAnsi="Times New Roman" w:cs="Times New Roman"/>
          <w:noProof/>
          <w:sz w:val="24"/>
          <w:szCs w:val="24"/>
          <w:lang w:val="en-US"/>
        </w:rPr>
        <w:t xml:space="preserve">. </w:t>
      </w:r>
      <w:r w:rsidR="002A05C6">
        <w:rPr>
          <w:rFonts w:ascii="Times New Roman" w:hAnsi="Times New Roman" w:cs="Times New Roman"/>
          <w:noProof/>
          <w:sz w:val="24"/>
          <w:szCs w:val="24"/>
          <w:lang w:val="en-US"/>
        </w:rPr>
        <w:t>T</w:t>
      </w:r>
      <w:r w:rsidR="002A05C6" w:rsidRPr="002A05C6">
        <w:rPr>
          <w:rFonts w:ascii="Times New Roman" w:hAnsi="Times New Roman" w:cs="Times New Roman"/>
          <w:noProof/>
          <w:sz w:val="24"/>
          <w:szCs w:val="24"/>
          <w:lang w:val="en-US"/>
        </w:rPr>
        <w:t xml:space="preserve">he Commission will </w:t>
      </w:r>
      <w:r w:rsidR="002A05C6">
        <w:rPr>
          <w:rFonts w:ascii="Times New Roman" w:hAnsi="Times New Roman" w:cs="Times New Roman"/>
          <w:noProof/>
          <w:sz w:val="24"/>
          <w:szCs w:val="24"/>
          <w:lang w:val="en-US"/>
        </w:rPr>
        <w:t xml:space="preserve">also </w:t>
      </w:r>
      <w:r w:rsidR="002A05C6" w:rsidRPr="002A05C6">
        <w:rPr>
          <w:rFonts w:ascii="Times New Roman" w:hAnsi="Times New Roman" w:cs="Times New Roman"/>
          <w:noProof/>
          <w:sz w:val="24"/>
          <w:szCs w:val="24"/>
          <w:lang w:val="en-US"/>
        </w:rPr>
        <w:t xml:space="preserve">publish </w:t>
      </w:r>
      <w:r w:rsidR="005F4F2C">
        <w:rPr>
          <w:rFonts w:ascii="Times New Roman" w:hAnsi="Times New Roman" w:cs="Times New Roman"/>
          <w:noProof/>
          <w:sz w:val="24"/>
          <w:szCs w:val="24"/>
          <w:lang w:val="en-US"/>
        </w:rPr>
        <w:t>in 2026</w:t>
      </w:r>
      <w:r w:rsidR="002A05C6" w:rsidRPr="002A05C6">
        <w:rPr>
          <w:rFonts w:ascii="Times New Roman" w:hAnsi="Times New Roman" w:cs="Times New Roman"/>
          <w:noProof/>
          <w:sz w:val="24"/>
          <w:szCs w:val="24"/>
          <w:lang w:val="en-US"/>
        </w:rPr>
        <w:t xml:space="preserve"> a comprehensive report on the state of </w:t>
      </w:r>
      <w:r w:rsidR="005F4F2C">
        <w:rPr>
          <w:rFonts w:ascii="Times New Roman" w:hAnsi="Times New Roman" w:cs="Times New Roman"/>
          <w:noProof/>
          <w:sz w:val="24"/>
          <w:szCs w:val="24"/>
          <w:lang w:val="en-US"/>
        </w:rPr>
        <w:t>the</w:t>
      </w:r>
      <w:r w:rsidR="002A05C6" w:rsidRPr="002A05C6">
        <w:rPr>
          <w:rFonts w:ascii="Times New Roman" w:hAnsi="Times New Roman" w:cs="Times New Roman"/>
          <w:noProof/>
          <w:sz w:val="24"/>
          <w:szCs w:val="24"/>
          <w:lang w:val="en-US"/>
        </w:rPr>
        <w:t xml:space="preserve"> banking system in the Single Market, including an evaluation of the sector's competitiveness</w:t>
      </w:r>
      <w:r w:rsidR="006E1DEB">
        <w:rPr>
          <w:rFonts w:ascii="Times New Roman" w:hAnsi="Times New Roman" w:cs="Times New Roman"/>
          <w:noProof/>
          <w:sz w:val="24"/>
          <w:szCs w:val="24"/>
          <w:lang w:val="en-US"/>
        </w:rPr>
        <w:t>, which</w:t>
      </w:r>
      <w:r w:rsidR="00D11D30">
        <w:rPr>
          <w:rFonts w:ascii="Times New Roman" w:hAnsi="Times New Roman" w:cs="Times New Roman"/>
          <w:noProof/>
          <w:sz w:val="24"/>
          <w:szCs w:val="24"/>
          <w:lang w:val="en-US"/>
        </w:rPr>
        <w:t xml:space="preserve"> will inform a positive and forward</w:t>
      </w:r>
      <w:r w:rsidR="00455A13">
        <w:rPr>
          <w:rFonts w:ascii="Times New Roman" w:hAnsi="Times New Roman" w:cs="Times New Roman"/>
          <w:noProof/>
          <w:sz w:val="24"/>
          <w:szCs w:val="24"/>
          <w:lang w:val="en-US"/>
        </w:rPr>
        <w:t>-</w:t>
      </w:r>
      <w:r w:rsidR="00D11D30">
        <w:rPr>
          <w:rFonts w:ascii="Times New Roman" w:hAnsi="Times New Roman" w:cs="Times New Roman"/>
          <w:noProof/>
          <w:sz w:val="24"/>
          <w:szCs w:val="24"/>
          <w:lang w:val="en-US"/>
        </w:rPr>
        <w:t>looking reform agenda for the banking sector</w:t>
      </w:r>
      <w:r w:rsidR="00D11D30" w:rsidDel="005F4F2C">
        <w:rPr>
          <w:rFonts w:ascii="Times New Roman" w:hAnsi="Times New Roman" w:cs="Times New Roman"/>
          <w:noProof/>
          <w:sz w:val="24"/>
          <w:szCs w:val="24"/>
          <w:lang w:val="en-US"/>
        </w:rPr>
        <w:t xml:space="preserve"> </w:t>
      </w:r>
      <w:r w:rsidR="00D11D30">
        <w:rPr>
          <w:rFonts w:ascii="Times New Roman" w:hAnsi="Times New Roman" w:cs="Times New Roman"/>
          <w:noProof/>
          <w:sz w:val="24"/>
          <w:szCs w:val="24"/>
          <w:lang w:val="en-US"/>
        </w:rPr>
        <w:t>as well</w:t>
      </w:r>
      <w:r w:rsidR="00D058E9" w:rsidRPr="000F00E0">
        <w:rPr>
          <w:rFonts w:ascii="Times New Roman" w:hAnsi="Times New Roman" w:cs="Times New Roman"/>
          <w:noProof/>
          <w:sz w:val="24"/>
          <w:szCs w:val="24"/>
          <w:lang w:val="en-US"/>
        </w:rPr>
        <w:t>.</w:t>
      </w:r>
      <w:r w:rsidR="00D058E9" w:rsidRPr="00D058E9">
        <w:rPr>
          <w:rFonts w:ascii="Times New Roman" w:hAnsi="Times New Roman" w:cs="Times New Roman"/>
          <w:noProof/>
          <w:sz w:val="24"/>
          <w:szCs w:val="24"/>
          <w:lang w:val="en-US"/>
        </w:rPr>
        <w:t xml:space="preserve"> </w:t>
      </w:r>
      <w:r w:rsidRPr="00D058E9">
        <w:rPr>
          <w:rFonts w:ascii="Times New Roman" w:hAnsi="Times New Roman" w:cs="Times New Roman"/>
          <w:noProof/>
          <w:sz w:val="24"/>
          <w:szCs w:val="24"/>
          <w:lang w:val="en-US"/>
        </w:rPr>
        <w:t>This</w:t>
      </w:r>
      <w:r>
        <w:rPr>
          <w:rFonts w:ascii="Times New Roman" w:hAnsi="Times New Roman" w:cs="Times New Roman"/>
          <w:noProof/>
          <w:sz w:val="24"/>
          <w:szCs w:val="24"/>
          <w:lang w:val="en-US"/>
        </w:rPr>
        <w:t xml:space="preserve"> package is consistent with </w:t>
      </w:r>
      <w:r w:rsidRPr="009A6717">
        <w:rPr>
          <w:rFonts w:ascii="Times New Roman" w:hAnsi="Times New Roman" w:cs="Times New Roman"/>
          <w:noProof/>
          <w:sz w:val="24"/>
          <w:szCs w:val="24"/>
        </w:rPr>
        <w:t xml:space="preserve">the </w:t>
      </w:r>
      <w:r w:rsidR="009A6717" w:rsidRPr="009A6717">
        <w:rPr>
          <w:rFonts w:ascii="Times New Roman" w:hAnsi="Times New Roman" w:cs="Times New Roman"/>
          <w:noProof/>
          <w:sz w:val="24"/>
          <w:szCs w:val="24"/>
        </w:rPr>
        <w:t xml:space="preserve">Single Market </w:t>
      </w:r>
      <w:r w:rsidR="009A6717">
        <w:rPr>
          <w:rFonts w:ascii="Times New Roman" w:hAnsi="Times New Roman" w:cs="Times New Roman"/>
          <w:noProof/>
          <w:sz w:val="24"/>
          <w:szCs w:val="24"/>
        </w:rPr>
        <w:t>Roadm</w:t>
      </w:r>
      <w:r w:rsidR="009A6717" w:rsidRPr="009A6717">
        <w:rPr>
          <w:rFonts w:ascii="Times New Roman" w:hAnsi="Times New Roman" w:cs="Times New Roman"/>
          <w:noProof/>
          <w:sz w:val="24"/>
          <w:szCs w:val="24"/>
        </w:rPr>
        <w:t xml:space="preserve">ap </w:t>
      </w:r>
      <w:r w:rsidR="00656E03">
        <w:rPr>
          <w:rFonts w:ascii="Times New Roman" w:hAnsi="Times New Roman" w:cs="Times New Roman"/>
          <w:noProof/>
          <w:sz w:val="24"/>
          <w:szCs w:val="24"/>
        </w:rPr>
        <w:t>to</w:t>
      </w:r>
      <w:r w:rsidR="009A6717" w:rsidRPr="009A6717">
        <w:rPr>
          <w:rFonts w:ascii="Times New Roman" w:hAnsi="Times New Roman" w:cs="Times New Roman"/>
          <w:noProof/>
          <w:sz w:val="24"/>
          <w:szCs w:val="24"/>
        </w:rPr>
        <w:t xml:space="preserve"> 2028 anno</w:t>
      </w:r>
      <w:r w:rsidR="009A6717">
        <w:rPr>
          <w:rFonts w:ascii="Times New Roman" w:hAnsi="Times New Roman" w:cs="Times New Roman"/>
          <w:noProof/>
          <w:sz w:val="24"/>
          <w:szCs w:val="24"/>
        </w:rPr>
        <w:t>u</w:t>
      </w:r>
      <w:r w:rsidR="009A6717" w:rsidRPr="009A6717">
        <w:rPr>
          <w:rFonts w:ascii="Times New Roman" w:hAnsi="Times New Roman" w:cs="Times New Roman"/>
          <w:noProof/>
          <w:sz w:val="24"/>
          <w:szCs w:val="24"/>
        </w:rPr>
        <w:t xml:space="preserve">nced </w:t>
      </w:r>
      <w:r w:rsidR="009A6717" w:rsidRPr="00976A80">
        <w:rPr>
          <w:rFonts w:ascii="Times New Roman" w:hAnsi="Times New Roman" w:cs="Times New Roman"/>
          <w:noProof/>
          <w:sz w:val="24"/>
          <w:szCs w:val="24"/>
        </w:rPr>
        <w:t xml:space="preserve">in the 2025 State of the Union </w:t>
      </w:r>
      <w:r w:rsidR="00C34EDF" w:rsidRPr="00976A80">
        <w:rPr>
          <w:rFonts w:ascii="Times New Roman" w:hAnsi="Times New Roman" w:cs="Times New Roman"/>
          <w:noProof/>
          <w:sz w:val="24"/>
          <w:szCs w:val="24"/>
        </w:rPr>
        <w:t>a</w:t>
      </w:r>
      <w:r w:rsidR="009A6717" w:rsidRPr="00976A80">
        <w:rPr>
          <w:rFonts w:ascii="Times New Roman" w:hAnsi="Times New Roman" w:cs="Times New Roman"/>
          <w:noProof/>
          <w:sz w:val="24"/>
          <w:szCs w:val="24"/>
        </w:rPr>
        <w:t>ddress by President von der Leyen</w:t>
      </w:r>
      <w:r w:rsidR="00C34EDF">
        <w:rPr>
          <w:rFonts w:ascii="Times New Roman" w:hAnsi="Times New Roman" w:cs="Times New Roman"/>
          <w:iCs/>
          <w:noProof/>
          <w:lang w:val="en-US"/>
        </w:rPr>
        <w:t xml:space="preserve"> </w:t>
      </w:r>
      <w:r w:rsidR="009A6717">
        <w:rPr>
          <w:rFonts w:ascii="Times New Roman" w:hAnsi="Times New Roman" w:cs="Times New Roman"/>
          <w:noProof/>
          <w:sz w:val="24"/>
          <w:szCs w:val="24"/>
        </w:rPr>
        <w:t>and</w:t>
      </w:r>
      <w:r>
        <w:rPr>
          <w:rFonts w:ascii="Times New Roman" w:hAnsi="Times New Roman" w:cs="Times New Roman"/>
          <w:noProof/>
          <w:sz w:val="24"/>
          <w:szCs w:val="24"/>
          <w:lang w:val="en-US"/>
        </w:rPr>
        <w:t xml:space="preserve"> the broader efforts of the Commission to develop European market</w:t>
      </w:r>
      <w:r w:rsidR="003119D9">
        <w:rPr>
          <w:rFonts w:ascii="Times New Roman" w:hAnsi="Times New Roman" w:cs="Times New Roman"/>
          <w:noProof/>
          <w:sz w:val="24"/>
          <w:szCs w:val="24"/>
          <w:lang w:val="en-US"/>
        </w:rPr>
        <w:t>s</w:t>
      </w:r>
      <w:r>
        <w:rPr>
          <w:rFonts w:ascii="Times New Roman" w:hAnsi="Times New Roman" w:cs="Times New Roman"/>
          <w:noProof/>
          <w:sz w:val="24"/>
          <w:szCs w:val="24"/>
          <w:lang w:val="en-US"/>
        </w:rPr>
        <w:t xml:space="preserve"> by reducing </w:t>
      </w:r>
      <w:r w:rsidR="003119D9">
        <w:rPr>
          <w:rFonts w:ascii="Times New Roman" w:hAnsi="Times New Roman" w:cs="Times New Roman"/>
          <w:noProof/>
          <w:sz w:val="24"/>
          <w:szCs w:val="24"/>
          <w:lang w:val="en-US"/>
        </w:rPr>
        <w:t xml:space="preserve">the </w:t>
      </w:r>
      <w:r>
        <w:rPr>
          <w:rFonts w:ascii="Times New Roman" w:hAnsi="Times New Roman" w:cs="Times New Roman"/>
          <w:noProof/>
          <w:sz w:val="24"/>
          <w:szCs w:val="24"/>
          <w:lang w:val="en-US"/>
        </w:rPr>
        <w:t xml:space="preserve">barriers </w:t>
      </w:r>
      <w:r w:rsidR="003119D9">
        <w:rPr>
          <w:rFonts w:ascii="Times New Roman" w:hAnsi="Times New Roman" w:cs="Times New Roman"/>
          <w:noProof/>
          <w:sz w:val="24"/>
          <w:szCs w:val="24"/>
          <w:lang w:val="en-US"/>
        </w:rPr>
        <w:t xml:space="preserve">affecting </w:t>
      </w:r>
      <w:r>
        <w:rPr>
          <w:rFonts w:ascii="Times New Roman" w:hAnsi="Times New Roman" w:cs="Times New Roman"/>
          <w:noProof/>
          <w:sz w:val="24"/>
          <w:szCs w:val="24"/>
          <w:lang w:val="en-US"/>
        </w:rPr>
        <w:t>goods, services, people and capital</w:t>
      </w:r>
      <w:r>
        <w:rPr>
          <w:rStyle w:val="FootnoteReference"/>
          <w:rFonts w:ascii="Times New Roman" w:hAnsi="Times New Roman" w:cs="Times New Roman"/>
          <w:noProof/>
          <w:sz w:val="24"/>
          <w:szCs w:val="24"/>
          <w:lang w:val="en-US"/>
        </w:rPr>
        <w:footnoteReference w:id="11"/>
      </w:r>
      <w:r w:rsidR="00404822">
        <w:rPr>
          <w:rFonts w:ascii="Times New Roman" w:hAnsi="Times New Roman" w:cs="Times New Roman"/>
          <w:noProof/>
          <w:sz w:val="24"/>
          <w:szCs w:val="24"/>
          <w:lang w:val="en-US"/>
        </w:rPr>
        <w:t>.</w:t>
      </w:r>
    </w:p>
    <w:p w14:paraId="0F9CE5AC" w14:textId="77777777" w:rsidR="00D63136" w:rsidRDefault="00D63136" w:rsidP="419D18A2">
      <w:pPr>
        <w:spacing w:after="0" w:line="240" w:lineRule="auto"/>
        <w:jc w:val="both"/>
        <w:rPr>
          <w:rFonts w:ascii="Times New Roman" w:hAnsi="Times New Roman" w:cs="Times New Roman"/>
          <w:noProof/>
          <w:sz w:val="24"/>
          <w:szCs w:val="24"/>
          <w:lang w:val="en-US"/>
        </w:rPr>
      </w:pPr>
    </w:p>
    <w:p w14:paraId="702BCEDC" w14:textId="58632924" w:rsidR="009D08DB" w:rsidRPr="00486374" w:rsidRDefault="00A5370C" w:rsidP="00486374">
      <w:pPr>
        <w:pStyle w:val="ListParagraph"/>
        <w:numPr>
          <w:ilvl w:val="0"/>
          <w:numId w:val="3"/>
        </w:numPr>
        <w:spacing w:after="0" w:line="240" w:lineRule="auto"/>
        <w:ind w:left="284"/>
        <w:rPr>
          <w:rFonts w:ascii="Times New Roman" w:hAnsi="Times New Roman" w:cs="Times New Roman"/>
          <w:b/>
          <w:bCs/>
          <w:noProof/>
          <w:sz w:val="24"/>
          <w:szCs w:val="24"/>
        </w:rPr>
      </w:pPr>
      <w:r w:rsidRPr="00517AAA">
        <w:rPr>
          <w:rFonts w:ascii="Times New Roman" w:hAnsi="Times New Roman" w:cs="Times New Roman"/>
          <w:b/>
          <w:bCs/>
          <w:noProof/>
          <w:sz w:val="24"/>
          <w:szCs w:val="24"/>
        </w:rPr>
        <w:t xml:space="preserve">Achieving a </w:t>
      </w:r>
      <w:r w:rsidRPr="00486374">
        <w:rPr>
          <w:rFonts w:ascii="Times New Roman" w:hAnsi="Times New Roman" w:cs="Times New Roman"/>
          <w:b/>
          <w:bCs/>
          <w:noProof/>
          <w:sz w:val="24"/>
          <w:szCs w:val="24"/>
        </w:rPr>
        <w:t>true</w:t>
      </w:r>
      <w:r w:rsidR="00D966DA" w:rsidRPr="00486374">
        <w:rPr>
          <w:rFonts w:ascii="Times New Roman" w:hAnsi="Times New Roman" w:cs="Times New Roman"/>
          <w:b/>
          <w:bCs/>
          <w:noProof/>
          <w:sz w:val="24"/>
          <w:szCs w:val="24"/>
        </w:rPr>
        <w:t xml:space="preserve"> single market </w:t>
      </w:r>
      <w:r w:rsidR="00A10C79" w:rsidRPr="00486374">
        <w:rPr>
          <w:rFonts w:ascii="Times New Roman" w:hAnsi="Times New Roman" w:cs="Times New Roman"/>
          <w:b/>
          <w:bCs/>
          <w:noProof/>
          <w:sz w:val="24"/>
          <w:szCs w:val="24"/>
        </w:rPr>
        <w:t>for</w:t>
      </w:r>
      <w:r w:rsidR="00D966DA" w:rsidRPr="00486374">
        <w:rPr>
          <w:rFonts w:ascii="Times New Roman" w:hAnsi="Times New Roman" w:cs="Times New Roman"/>
          <w:b/>
          <w:bCs/>
          <w:noProof/>
          <w:sz w:val="24"/>
          <w:szCs w:val="24"/>
        </w:rPr>
        <w:t xml:space="preserve"> </w:t>
      </w:r>
      <w:r w:rsidRPr="00486374">
        <w:rPr>
          <w:rFonts w:ascii="Times New Roman" w:hAnsi="Times New Roman" w:cs="Times New Roman"/>
          <w:b/>
          <w:bCs/>
          <w:noProof/>
          <w:sz w:val="24"/>
          <w:szCs w:val="24"/>
        </w:rPr>
        <w:t>capital</w:t>
      </w:r>
      <w:r w:rsidR="00517AAA">
        <w:rPr>
          <w:rFonts w:ascii="Times New Roman" w:hAnsi="Times New Roman" w:cs="Times New Roman"/>
          <w:b/>
          <w:bCs/>
          <w:noProof/>
          <w:sz w:val="24"/>
          <w:szCs w:val="24"/>
        </w:rPr>
        <w:t>:</w:t>
      </w:r>
      <w:r w:rsidR="00D4362F">
        <w:rPr>
          <w:rFonts w:ascii="Times New Roman" w:hAnsi="Times New Roman" w:cs="Times New Roman"/>
          <w:b/>
          <w:bCs/>
          <w:noProof/>
          <w:sz w:val="24"/>
          <w:szCs w:val="24"/>
        </w:rPr>
        <w:t xml:space="preserve"> </w:t>
      </w:r>
      <w:r w:rsidR="00517AAA" w:rsidRPr="00486374">
        <w:rPr>
          <w:rFonts w:ascii="Times New Roman" w:hAnsi="Times New Roman" w:cs="Times New Roman"/>
          <w:b/>
          <w:bCs/>
          <w:noProof/>
          <w:sz w:val="24"/>
          <w:szCs w:val="24"/>
        </w:rPr>
        <w:t>r</w:t>
      </w:r>
      <w:r w:rsidR="009D08DB" w:rsidRPr="00486374">
        <w:rPr>
          <w:rFonts w:ascii="Times New Roman" w:hAnsi="Times New Roman" w:cs="Times New Roman"/>
          <w:b/>
          <w:bCs/>
          <w:noProof/>
          <w:sz w:val="24"/>
          <w:szCs w:val="24"/>
        </w:rPr>
        <w:t xml:space="preserve">emoving barriers to </w:t>
      </w:r>
      <w:r w:rsidR="00D553BA" w:rsidRPr="00486374">
        <w:rPr>
          <w:rFonts w:ascii="Times New Roman" w:hAnsi="Times New Roman" w:cs="Times New Roman"/>
          <w:b/>
          <w:bCs/>
          <w:noProof/>
          <w:sz w:val="24"/>
          <w:szCs w:val="24"/>
        </w:rPr>
        <w:t>integrate</w:t>
      </w:r>
      <w:r w:rsidR="00D7378C" w:rsidRPr="00486374">
        <w:rPr>
          <w:rFonts w:ascii="Times New Roman" w:hAnsi="Times New Roman" w:cs="Times New Roman"/>
          <w:b/>
          <w:bCs/>
          <w:noProof/>
          <w:sz w:val="24"/>
          <w:szCs w:val="24"/>
        </w:rPr>
        <w:t>d</w:t>
      </w:r>
      <w:r w:rsidR="00D553BA" w:rsidRPr="00486374">
        <w:rPr>
          <w:rFonts w:ascii="Times New Roman" w:hAnsi="Times New Roman" w:cs="Times New Roman"/>
          <w:b/>
          <w:bCs/>
          <w:noProof/>
          <w:sz w:val="24"/>
          <w:szCs w:val="24"/>
        </w:rPr>
        <w:t xml:space="preserve"> markets and </w:t>
      </w:r>
      <w:r w:rsidR="009D08DB" w:rsidRPr="00486374">
        <w:rPr>
          <w:rFonts w:ascii="Times New Roman" w:hAnsi="Times New Roman" w:cs="Times New Roman"/>
          <w:b/>
          <w:bCs/>
          <w:noProof/>
          <w:sz w:val="24"/>
          <w:szCs w:val="24"/>
        </w:rPr>
        <w:t>simplify</w:t>
      </w:r>
      <w:r w:rsidR="00D7378C" w:rsidRPr="00486374">
        <w:rPr>
          <w:rFonts w:ascii="Times New Roman" w:hAnsi="Times New Roman" w:cs="Times New Roman"/>
          <w:b/>
          <w:bCs/>
          <w:noProof/>
          <w:sz w:val="24"/>
          <w:szCs w:val="24"/>
        </w:rPr>
        <w:t>ing</w:t>
      </w:r>
      <w:r w:rsidR="009D08DB" w:rsidRPr="00486374">
        <w:rPr>
          <w:rFonts w:ascii="Times New Roman" w:hAnsi="Times New Roman" w:cs="Times New Roman"/>
          <w:b/>
          <w:bCs/>
          <w:noProof/>
          <w:sz w:val="24"/>
          <w:szCs w:val="24"/>
        </w:rPr>
        <w:t xml:space="preserve"> access for businesses and</w:t>
      </w:r>
      <w:r w:rsidR="00672FA6">
        <w:rPr>
          <w:rFonts w:ascii="Times New Roman" w:hAnsi="Times New Roman" w:cs="Times New Roman"/>
          <w:b/>
          <w:bCs/>
          <w:noProof/>
          <w:sz w:val="24"/>
          <w:szCs w:val="24"/>
        </w:rPr>
        <w:t xml:space="preserve"> people across the </w:t>
      </w:r>
      <w:r w:rsidR="009A6717">
        <w:rPr>
          <w:rFonts w:ascii="Times New Roman" w:hAnsi="Times New Roman" w:cs="Times New Roman"/>
          <w:b/>
          <w:bCs/>
          <w:noProof/>
          <w:sz w:val="24"/>
          <w:szCs w:val="24"/>
        </w:rPr>
        <w:t>EU</w:t>
      </w:r>
    </w:p>
    <w:p w14:paraId="586841A2" w14:textId="77777777" w:rsidR="00D90A34" w:rsidRPr="00D90A34" w:rsidRDefault="00D90A34" w:rsidP="00486374">
      <w:pPr>
        <w:pStyle w:val="ListParagraph"/>
        <w:spacing w:after="0" w:line="240" w:lineRule="auto"/>
        <w:ind w:left="360"/>
        <w:jc w:val="both"/>
        <w:rPr>
          <w:noProof/>
        </w:rPr>
      </w:pPr>
    </w:p>
    <w:p w14:paraId="427E44FB" w14:textId="6F5AF258" w:rsidR="00061821" w:rsidRDefault="5C7F8106" w:rsidP="00061821">
      <w:pPr>
        <w:spacing w:after="0" w:line="240" w:lineRule="auto"/>
        <w:jc w:val="both"/>
        <w:rPr>
          <w:rFonts w:ascii="Times New Roman" w:hAnsi="Times New Roman" w:cs="Times New Roman"/>
          <w:noProof/>
          <w:sz w:val="24"/>
          <w:szCs w:val="24"/>
        </w:rPr>
      </w:pPr>
      <w:r w:rsidRPr="4CAD7414">
        <w:rPr>
          <w:rFonts w:ascii="Times New Roman" w:hAnsi="Times New Roman" w:cs="Times New Roman"/>
          <w:noProof/>
          <w:sz w:val="24"/>
          <w:szCs w:val="24"/>
        </w:rPr>
        <w:t>B</w:t>
      </w:r>
      <w:r w:rsidR="011A679B" w:rsidRPr="4CAD7414">
        <w:rPr>
          <w:rFonts w:ascii="Times New Roman" w:hAnsi="Times New Roman" w:cs="Times New Roman"/>
          <w:noProof/>
          <w:sz w:val="24"/>
          <w:szCs w:val="24"/>
        </w:rPr>
        <w:t xml:space="preserve">arriers </w:t>
      </w:r>
      <w:r w:rsidR="00D7378C">
        <w:rPr>
          <w:rFonts w:ascii="Times New Roman" w:hAnsi="Times New Roman" w:cs="Times New Roman"/>
          <w:noProof/>
          <w:sz w:val="24"/>
          <w:szCs w:val="24"/>
        </w:rPr>
        <w:t xml:space="preserve">to integrated capital markets </w:t>
      </w:r>
      <w:r w:rsidR="001530AB">
        <w:rPr>
          <w:rFonts w:ascii="Times New Roman" w:hAnsi="Times New Roman" w:cs="Times New Roman"/>
          <w:noProof/>
          <w:sz w:val="24"/>
          <w:szCs w:val="24"/>
        </w:rPr>
        <w:t>arise from differences in regulatory approaches</w:t>
      </w:r>
      <w:r w:rsidR="00CC1F04">
        <w:rPr>
          <w:rFonts w:ascii="Times New Roman" w:hAnsi="Times New Roman" w:cs="Times New Roman"/>
          <w:noProof/>
          <w:sz w:val="24"/>
          <w:szCs w:val="24"/>
        </w:rPr>
        <w:t xml:space="preserve">, </w:t>
      </w:r>
      <w:r w:rsidR="00D7378C">
        <w:rPr>
          <w:rFonts w:ascii="Times New Roman" w:hAnsi="Times New Roman" w:cs="Times New Roman"/>
          <w:noProof/>
          <w:sz w:val="24"/>
          <w:szCs w:val="24"/>
        </w:rPr>
        <w:t xml:space="preserve">often reflecting the use of </w:t>
      </w:r>
      <w:r w:rsidR="35983A52" w:rsidRPr="4CAD7414">
        <w:rPr>
          <w:rFonts w:ascii="Times New Roman" w:hAnsi="Times New Roman" w:cs="Times New Roman"/>
          <w:noProof/>
          <w:sz w:val="24"/>
          <w:szCs w:val="24"/>
        </w:rPr>
        <w:t>discretion</w:t>
      </w:r>
      <w:r w:rsidR="00D7378C">
        <w:rPr>
          <w:rFonts w:ascii="Times New Roman" w:hAnsi="Times New Roman" w:cs="Times New Roman"/>
          <w:noProof/>
          <w:sz w:val="24"/>
          <w:szCs w:val="24"/>
        </w:rPr>
        <w:t>s</w:t>
      </w:r>
      <w:r w:rsidR="35983A52" w:rsidRPr="4CAD7414">
        <w:rPr>
          <w:rFonts w:ascii="Times New Roman" w:hAnsi="Times New Roman" w:cs="Times New Roman"/>
          <w:noProof/>
          <w:sz w:val="24"/>
          <w:szCs w:val="24"/>
        </w:rPr>
        <w:t xml:space="preserve"> </w:t>
      </w:r>
      <w:r w:rsidR="011A679B" w:rsidRPr="4CAD7414">
        <w:rPr>
          <w:rFonts w:ascii="Times New Roman" w:hAnsi="Times New Roman" w:cs="Times New Roman"/>
          <w:noProof/>
          <w:sz w:val="24"/>
          <w:szCs w:val="24"/>
        </w:rPr>
        <w:t>in</w:t>
      </w:r>
      <w:r w:rsidR="00A54E5F">
        <w:rPr>
          <w:rFonts w:ascii="Times New Roman" w:hAnsi="Times New Roman" w:cs="Times New Roman"/>
          <w:noProof/>
          <w:sz w:val="24"/>
          <w:szCs w:val="24"/>
        </w:rPr>
        <w:t xml:space="preserve"> </w:t>
      </w:r>
      <w:r w:rsidR="011A679B" w:rsidRPr="4CAD7414">
        <w:rPr>
          <w:rFonts w:ascii="Times New Roman" w:hAnsi="Times New Roman" w:cs="Times New Roman"/>
          <w:noProof/>
          <w:sz w:val="24"/>
          <w:szCs w:val="24"/>
        </w:rPr>
        <w:t>transposi</w:t>
      </w:r>
      <w:r w:rsidR="004F16C1">
        <w:rPr>
          <w:rFonts w:ascii="Times New Roman" w:hAnsi="Times New Roman" w:cs="Times New Roman"/>
          <w:noProof/>
          <w:sz w:val="24"/>
          <w:szCs w:val="24"/>
        </w:rPr>
        <w:t>ng</w:t>
      </w:r>
      <w:r w:rsidR="011A679B" w:rsidRPr="4CAD7414">
        <w:rPr>
          <w:rFonts w:ascii="Times New Roman" w:hAnsi="Times New Roman" w:cs="Times New Roman"/>
          <w:noProof/>
          <w:sz w:val="24"/>
          <w:szCs w:val="24"/>
        </w:rPr>
        <w:t xml:space="preserve"> </w:t>
      </w:r>
      <w:r w:rsidR="138BB63A" w:rsidRPr="4CAD7414">
        <w:rPr>
          <w:rFonts w:ascii="Times New Roman" w:hAnsi="Times New Roman" w:cs="Times New Roman"/>
          <w:noProof/>
          <w:sz w:val="24"/>
          <w:szCs w:val="24"/>
        </w:rPr>
        <w:t>and interpre</w:t>
      </w:r>
      <w:r w:rsidR="004F16C1">
        <w:rPr>
          <w:rFonts w:ascii="Times New Roman" w:hAnsi="Times New Roman" w:cs="Times New Roman"/>
          <w:noProof/>
          <w:sz w:val="24"/>
          <w:szCs w:val="24"/>
        </w:rPr>
        <w:t>t</w:t>
      </w:r>
      <w:r w:rsidR="009A12A3">
        <w:rPr>
          <w:rFonts w:ascii="Times New Roman" w:hAnsi="Times New Roman" w:cs="Times New Roman"/>
          <w:noProof/>
          <w:sz w:val="24"/>
          <w:szCs w:val="24"/>
        </w:rPr>
        <w:t>ing</w:t>
      </w:r>
      <w:r w:rsidR="138BB63A" w:rsidRPr="4CAD7414">
        <w:rPr>
          <w:rFonts w:ascii="Times New Roman" w:hAnsi="Times New Roman" w:cs="Times New Roman"/>
          <w:noProof/>
          <w:sz w:val="24"/>
          <w:szCs w:val="24"/>
        </w:rPr>
        <w:t xml:space="preserve"> EU </w:t>
      </w:r>
      <w:r w:rsidR="011A679B" w:rsidRPr="4CAD7414">
        <w:rPr>
          <w:rFonts w:ascii="Times New Roman" w:hAnsi="Times New Roman" w:cs="Times New Roman"/>
          <w:noProof/>
          <w:sz w:val="24"/>
          <w:szCs w:val="24"/>
        </w:rPr>
        <w:t>directives</w:t>
      </w:r>
      <w:r w:rsidR="00D7378C">
        <w:rPr>
          <w:rFonts w:ascii="Times New Roman" w:hAnsi="Times New Roman" w:cs="Times New Roman"/>
          <w:noProof/>
          <w:sz w:val="24"/>
          <w:szCs w:val="24"/>
        </w:rPr>
        <w:t xml:space="preserve"> and</w:t>
      </w:r>
      <w:r w:rsidR="0043486E">
        <w:rPr>
          <w:rFonts w:ascii="Times New Roman" w:hAnsi="Times New Roman" w:cs="Times New Roman"/>
          <w:noProof/>
          <w:sz w:val="24"/>
          <w:szCs w:val="24"/>
        </w:rPr>
        <w:t xml:space="preserve"> varying approaches to supervision</w:t>
      </w:r>
      <w:r w:rsidR="011A679B" w:rsidRPr="4CAD7414">
        <w:rPr>
          <w:rFonts w:ascii="Times New Roman" w:hAnsi="Times New Roman" w:cs="Times New Roman"/>
          <w:noProof/>
          <w:sz w:val="24"/>
          <w:szCs w:val="24"/>
        </w:rPr>
        <w:t>.</w:t>
      </w:r>
      <w:r w:rsidR="00D90A34">
        <w:rPr>
          <w:rFonts w:ascii="Times New Roman" w:hAnsi="Times New Roman" w:cs="Times New Roman"/>
          <w:noProof/>
          <w:sz w:val="24"/>
          <w:szCs w:val="24"/>
        </w:rPr>
        <w:t xml:space="preserve"> </w:t>
      </w:r>
      <w:r w:rsidR="011A679B" w:rsidRPr="4CAD7414">
        <w:rPr>
          <w:rFonts w:ascii="Times New Roman" w:hAnsi="Times New Roman" w:cs="Times New Roman"/>
          <w:noProof/>
          <w:sz w:val="24"/>
          <w:szCs w:val="24"/>
        </w:rPr>
        <w:t>The</w:t>
      </w:r>
      <w:r w:rsidR="79B52D20" w:rsidRPr="4CAD7414">
        <w:rPr>
          <w:rFonts w:ascii="Times New Roman" w:hAnsi="Times New Roman" w:cs="Times New Roman"/>
          <w:noProof/>
          <w:sz w:val="24"/>
          <w:szCs w:val="24"/>
        </w:rPr>
        <w:t xml:space="preserve">se </w:t>
      </w:r>
      <w:r w:rsidR="00D7378C">
        <w:rPr>
          <w:rFonts w:ascii="Times New Roman" w:hAnsi="Times New Roman" w:cs="Times New Roman"/>
          <w:noProof/>
          <w:sz w:val="24"/>
          <w:szCs w:val="24"/>
        </w:rPr>
        <w:t xml:space="preserve">barriers </w:t>
      </w:r>
      <w:r w:rsidR="59C41775" w:rsidRPr="4CAD7414">
        <w:rPr>
          <w:rFonts w:ascii="Times New Roman" w:hAnsi="Times New Roman" w:cs="Times New Roman"/>
          <w:noProof/>
          <w:sz w:val="24"/>
          <w:szCs w:val="24"/>
        </w:rPr>
        <w:t xml:space="preserve">unnecessarily </w:t>
      </w:r>
      <w:r w:rsidR="011A679B" w:rsidRPr="4CAD7414">
        <w:rPr>
          <w:rFonts w:ascii="Times New Roman" w:hAnsi="Times New Roman" w:cs="Times New Roman"/>
          <w:noProof/>
          <w:sz w:val="24"/>
          <w:szCs w:val="24"/>
        </w:rPr>
        <w:t>compl</w:t>
      </w:r>
      <w:r w:rsidR="3726B3DC" w:rsidRPr="4CAD7414">
        <w:rPr>
          <w:rFonts w:ascii="Times New Roman" w:hAnsi="Times New Roman" w:cs="Times New Roman"/>
          <w:noProof/>
          <w:sz w:val="24"/>
          <w:szCs w:val="24"/>
        </w:rPr>
        <w:t>icat</w:t>
      </w:r>
      <w:r w:rsidR="00D7378C">
        <w:rPr>
          <w:rFonts w:ascii="Times New Roman" w:hAnsi="Times New Roman" w:cs="Times New Roman"/>
          <w:noProof/>
          <w:sz w:val="24"/>
          <w:szCs w:val="24"/>
        </w:rPr>
        <w:t>e</w:t>
      </w:r>
      <w:r w:rsidR="011A679B" w:rsidRPr="4CAD7414">
        <w:rPr>
          <w:rFonts w:ascii="Times New Roman" w:hAnsi="Times New Roman" w:cs="Times New Roman"/>
          <w:noProof/>
          <w:sz w:val="24"/>
          <w:szCs w:val="24"/>
        </w:rPr>
        <w:t xml:space="preserve"> </w:t>
      </w:r>
      <w:r w:rsidR="00D7378C">
        <w:rPr>
          <w:rFonts w:ascii="Times New Roman" w:hAnsi="Times New Roman" w:cs="Times New Roman"/>
          <w:noProof/>
          <w:sz w:val="24"/>
          <w:szCs w:val="24"/>
        </w:rPr>
        <w:t xml:space="preserve">the cross-border </w:t>
      </w:r>
      <w:r w:rsidR="004F16C1">
        <w:rPr>
          <w:rFonts w:ascii="Times New Roman" w:hAnsi="Times New Roman" w:cs="Times New Roman"/>
          <w:noProof/>
          <w:sz w:val="24"/>
          <w:szCs w:val="24"/>
        </w:rPr>
        <w:t>operations</w:t>
      </w:r>
      <w:r w:rsidR="004F16C1" w:rsidRPr="4CAD7414">
        <w:rPr>
          <w:rFonts w:ascii="Times New Roman" w:hAnsi="Times New Roman" w:cs="Times New Roman"/>
          <w:noProof/>
          <w:sz w:val="24"/>
          <w:szCs w:val="24"/>
        </w:rPr>
        <w:t xml:space="preserve"> </w:t>
      </w:r>
      <w:r w:rsidR="00D7378C">
        <w:rPr>
          <w:rFonts w:ascii="Times New Roman" w:hAnsi="Times New Roman" w:cs="Times New Roman"/>
          <w:noProof/>
          <w:sz w:val="24"/>
          <w:szCs w:val="24"/>
        </w:rPr>
        <w:t xml:space="preserve">of </w:t>
      </w:r>
      <w:r w:rsidR="7F37AB18" w:rsidRPr="4CAD7414">
        <w:rPr>
          <w:rFonts w:ascii="Times New Roman" w:hAnsi="Times New Roman" w:cs="Times New Roman"/>
          <w:noProof/>
          <w:sz w:val="24"/>
          <w:szCs w:val="24"/>
        </w:rPr>
        <w:t>financial market participants</w:t>
      </w:r>
      <w:r w:rsidR="4377784D" w:rsidRPr="4CAD7414">
        <w:rPr>
          <w:rFonts w:ascii="Times New Roman" w:hAnsi="Times New Roman" w:cs="Times New Roman"/>
          <w:noProof/>
          <w:sz w:val="24"/>
          <w:szCs w:val="24"/>
        </w:rPr>
        <w:t>.</w:t>
      </w:r>
      <w:r w:rsidR="525067B7" w:rsidRPr="4CAD7414">
        <w:rPr>
          <w:rFonts w:ascii="Times New Roman" w:hAnsi="Times New Roman" w:cs="Times New Roman"/>
          <w:noProof/>
          <w:sz w:val="24"/>
          <w:szCs w:val="24"/>
        </w:rPr>
        <w:t xml:space="preserve"> </w:t>
      </w:r>
      <w:r w:rsidR="00061821">
        <w:rPr>
          <w:rFonts w:ascii="Times New Roman" w:hAnsi="Times New Roman" w:cs="Times New Roman"/>
          <w:noProof/>
          <w:sz w:val="24"/>
          <w:szCs w:val="24"/>
        </w:rPr>
        <w:t>This legislative package seeks to remove such barriers in the key capital-market segments</w:t>
      </w:r>
      <w:r w:rsidR="00D7378C">
        <w:rPr>
          <w:rFonts w:ascii="Times New Roman" w:hAnsi="Times New Roman" w:cs="Times New Roman"/>
          <w:noProof/>
          <w:sz w:val="24"/>
          <w:szCs w:val="24"/>
        </w:rPr>
        <w:t xml:space="preserve">, enabling </w:t>
      </w:r>
      <w:r w:rsidR="00D7378C" w:rsidRPr="0AB93C93">
        <w:rPr>
          <w:rFonts w:ascii="Times New Roman" w:hAnsi="Times New Roman" w:cs="Times New Roman"/>
          <w:noProof/>
          <w:sz w:val="24"/>
          <w:szCs w:val="24"/>
        </w:rPr>
        <w:t xml:space="preserve">companies to more easily raise capital and provide greater access </w:t>
      </w:r>
      <w:r w:rsidR="00D7378C">
        <w:rPr>
          <w:rFonts w:ascii="Times New Roman" w:hAnsi="Times New Roman" w:cs="Times New Roman"/>
          <w:noProof/>
          <w:sz w:val="24"/>
          <w:szCs w:val="24"/>
        </w:rPr>
        <w:t>for</w:t>
      </w:r>
      <w:r w:rsidR="00D7378C" w:rsidRPr="0AB93C93">
        <w:rPr>
          <w:rFonts w:ascii="Times New Roman" w:hAnsi="Times New Roman" w:cs="Times New Roman"/>
          <w:noProof/>
          <w:sz w:val="24"/>
          <w:szCs w:val="24"/>
        </w:rPr>
        <w:t xml:space="preserve"> investors to a wide range of investments and services</w:t>
      </w:r>
      <w:r w:rsidR="00D7378C">
        <w:rPr>
          <w:rFonts w:ascii="Times New Roman" w:hAnsi="Times New Roman" w:cs="Times New Roman"/>
          <w:noProof/>
          <w:sz w:val="24"/>
          <w:szCs w:val="24"/>
        </w:rPr>
        <w:t xml:space="preserve">. </w:t>
      </w:r>
      <w:r w:rsidR="00D7378C">
        <w:rPr>
          <w:rFonts w:ascii="Times New Roman" w:eastAsia="Times" w:hAnsi="Times New Roman" w:cs="Times New Roman"/>
          <w:noProof/>
          <w:sz w:val="24"/>
          <w:szCs w:val="24"/>
        </w:rPr>
        <w:t xml:space="preserve">Removing barriers to market integration must be a joint effort involving both the EU and national levels and </w:t>
      </w:r>
      <w:r w:rsidR="00D7378C" w:rsidRPr="0AB93C93">
        <w:rPr>
          <w:rFonts w:ascii="Times New Roman" w:eastAsia="Times" w:hAnsi="Times New Roman" w:cs="Times New Roman"/>
          <w:noProof/>
          <w:sz w:val="24"/>
          <w:szCs w:val="24"/>
        </w:rPr>
        <w:t>should ultimately be market-driven.</w:t>
      </w:r>
      <w:r w:rsidR="00D7378C">
        <w:rPr>
          <w:rFonts w:ascii="Times New Roman" w:eastAsia="Times" w:hAnsi="Times New Roman" w:cs="Times New Roman"/>
          <w:noProof/>
          <w:sz w:val="24"/>
          <w:szCs w:val="24"/>
        </w:rPr>
        <w:t xml:space="preserve"> </w:t>
      </w:r>
      <w:r w:rsidR="00D7378C">
        <w:rPr>
          <w:rFonts w:ascii="Times New Roman" w:hAnsi="Times New Roman" w:cs="Times New Roman"/>
          <w:noProof/>
          <w:sz w:val="24"/>
          <w:szCs w:val="24"/>
        </w:rPr>
        <w:t xml:space="preserve">Integration must be achieved while </w:t>
      </w:r>
      <w:r w:rsidR="004D7835">
        <w:rPr>
          <w:rFonts w:ascii="Times New Roman" w:hAnsi="Times New Roman" w:cs="Times New Roman"/>
          <w:noProof/>
          <w:sz w:val="24"/>
          <w:szCs w:val="24"/>
        </w:rPr>
        <w:t xml:space="preserve">also </w:t>
      </w:r>
      <w:r w:rsidR="004D7835" w:rsidRPr="0AB93C93">
        <w:rPr>
          <w:rFonts w:ascii="Times New Roman" w:hAnsi="Times New Roman" w:cs="Times New Roman"/>
          <w:noProof/>
          <w:sz w:val="24"/>
          <w:szCs w:val="24"/>
        </w:rPr>
        <w:t>maintaining</w:t>
      </w:r>
      <w:r w:rsidR="00D7378C" w:rsidRPr="0AB93C93">
        <w:rPr>
          <w:rFonts w:ascii="Times New Roman" w:eastAsia="Times" w:hAnsi="Times New Roman" w:cs="Times New Roman"/>
          <w:noProof/>
          <w:sz w:val="24"/>
          <w:szCs w:val="24"/>
        </w:rPr>
        <w:t xml:space="preserve"> </w:t>
      </w:r>
      <w:r w:rsidR="00D7378C" w:rsidRPr="0AB93C93">
        <w:rPr>
          <w:rFonts w:ascii="Times New Roman" w:hAnsi="Times New Roman" w:cs="Times New Roman"/>
          <w:noProof/>
          <w:sz w:val="24"/>
          <w:szCs w:val="24"/>
        </w:rPr>
        <w:t>financial stability, market integrity, and investor protection, thereby ensuring that the EU financial market remains safe and resilient.</w:t>
      </w:r>
    </w:p>
    <w:p w14:paraId="0C171BB1" w14:textId="77777777" w:rsidR="00061821" w:rsidRDefault="00061821" w:rsidP="419D18A2">
      <w:pPr>
        <w:spacing w:after="0" w:line="240" w:lineRule="auto"/>
        <w:jc w:val="both"/>
        <w:rPr>
          <w:rFonts w:ascii="Times New Roman" w:hAnsi="Times New Roman" w:cs="Times New Roman"/>
          <w:noProof/>
          <w:sz w:val="24"/>
          <w:szCs w:val="24"/>
        </w:rPr>
      </w:pPr>
    </w:p>
    <w:p w14:paraId="71CE9149" w14:textId="35BB2EEA" w:rsidR="00651C98" w:rsidRPr="00651C98" w:rsidRDefault="00D7378C" w:rsidP="419D18A2">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w:t>
      </w:r>
      <w:r w:rsidR="00CE72E1" w:rsidRPr="00514565">
        <w:rPr>
          <w:rFonts w:ascii="Times New Roman" w:hAnsi="Times New Roman" w:cs="Times New Roman"/>
          <w:noProof/>
          <w:sz w:val="24"/>
          <w:szCs w:val="24"/>
        </w:rPr>
        <w:t>implification</w:t>
      </w:r>
      <w:r w:rsidR="00651C98">
        <w:rPr>
          <w:rFonts w:ascii="Times New Roman" w:hAnsi="Times New Roman" w:cs="Times New Roman"/>
          <w:noProof/>
          <w:sz w:val="24"/>
          <w:szCs w:val="24"/>
        </w:rPr>
        <w:t xml:space="preserve">, in particular </w:t>
      </w:r>
      <w:r w:rsidR="00157D9A" w:rsidRPr="002D1895">
        <w:rPr>
          <w:rFonts w:ascii="Times New Roman" w:hAnsi="Times New Roman" w:cs="Times New Roman"/>
          <w:noProof/>
          <w:sz w:val="24"/>
          <w:szCs w:val="24"/>
        </w:rPr>
        <w:t>administrative burden</w:t>
      </w:r>
      <w:r w:rsidR="00651C98">
        <w:rPr>
          <w:rFonts w:ascii="Times New Roman" w:hAnsi="Times New Roman" w:cs="Times New Roman"/>
          <w:noProof/>
          <w:sz w:val="24"/>
          <w:szCs w:val="24"/>
        </w:rPr>
        <w:t xml:space="preserve"> reduction, </w:t>
      </w:r>
      <w:r w:rsidR="00D812BC">
        <w:rPr>
          <w:rFonts w:ascii="Times New Roman" w:hAnsi="Times New Roman" w:cs="Times New Roman"/>
          <w:noProof/>
          <w:sz w:val="24"/>
          <w:szCs w:val="24"/>
        </w:rPr>
        <w:t xml:space="preserve"> </w:t>
      </w:r>
      <w:r>
        <w:rPr>
          <w:rFonts w:ascii="Times New Roman" w:hAnsi="Times New Roman" w:cs="Times New Roman"/>
          <w:noProof/>
          <w:sz w:val="24"/>
          <w:szCs w:val="24"/>
        </w:rPr>
        <w:t xml:space="preserve">is </w:t>
      </w:r>
      <w:r w:rsidR="00E64E69" w:rsidRPr="00514565">
        <w:rPr>
          <w:rFonts w:ascii="Times New Roman" w:hAnsi="Times New Roman" w:cs="Times New Roman"/>
          <w:noProof/>
          <w:sz w:val="24"/>
          <w:szCs w:val="24"/>
        </w:rPr>
        <w:t>crucial</w:t>
      </w:r>
      <w:r w:rsidR="00CE72E1" w:rsidRPr="00514565">
        <w:rPr>
          <w:rFonts w:ascii="Times New Roman" w:hAnsi="Times New Roman" w:cs="Times New Roman"/>
          <w:noProof/>
          <w:sz w:val="24"/>
          <w:szCs w:val="24"/>
        </w:rPr>
        <w:t xml:space="preserve"> for businesses and investors</w:t>
      </w:r>
      <w:r>
        <w:rPr>
          <w:rFonts w:ascii="Times New Roman" w:hAnsi="Times New Roman" w:cs="Times New Roman"/>
          <w:noProof/>
          <w:sz w:val="24"/>
          <w:szCs w:val="24"/>
        </w:rPr>
        <w:t xml:space="preserve">. Accordingly, this </w:t>
      </w:r>
      <w:r w:rsidR="1EACAE5F" w:rsidRPr="00514565">
        <w:rPr>
          <w:rFonts w:ascii="Times New Roman" w:hAnsi="Times New Roman" w:cs="Times New Roman"/>
          <w:noProof/>
          <w:sz w:val="24"/>
          <w:szCs w:val="24"/>
        </w:rPr>
        <w:t xml:space="preserve">package </w:t>
      </w:r>
      <w:r w:rsidR="00F56DC2" w:rsidRPr="00514565">
        <w:rPr>
          <w:rFonts w:ascii="Times New Roman" w:hAnsi="Times New Roman" w:cs="Times New Roman"/>
          <w:noProof/>
          <w:sz w:val="24"/>
          <w:szCs w:val="24"/>
        </w:rPr>
        <w:t xml:space="preserve">also </w:t>
      </w:r>
      <w:r w:rsidR="1EACAE5F" w:rsidRPr="00514565">
        <w:rPr>
          <w:rFonts w:ascii="Times New Roman" w:hAnsi="Times New Roman" w:cs="Times New Roman"/>
          <w:noProof/>
          <w:sz w:val="24"/>
          <w:szCs w:val="24"/>
        </w:rPr>
        <w:t>focus</w:t>
      </w:r>
      <w:r w:rsidR="00CE72E1" w:rsidRPr="00514565">
        <w:rPr>
          <w:rFonts w:ascii="Times New Roman" w:hAnsi="Times New Roman" w:cs="Times New Roman"/>
          <w:noProof/>
          <w:sz w:val="24"/>
          <w:szCs w:val="24"/>
        </w:rPr>
        <w:t>es</w:t>
      </w:r>
      <w:r w:rsidR="1EACAE5F" w:rsidRPr="00514565">
        <w:rPr>
          <w:rFonts w:ascii="Times New Roman" w:hAnsi="Times New Roman" w:cs="Times New Roman"/>
          <w:noProof/>
          <w:sz w:val="24"/>
          <w:szCs w:val="24"/>
        </w:rPr>
        <w:t xml:space="preserve"> on </w:t>
      </w:r>
      <w:r w:rsidR="00F56DC2" w:rsidRPr="00514565">
        <w:rPr>
          <w:rFonts w:ascii="Times New Roman" w:hAnsi="Times New Roman" w:cs="Times New Roman"/>
          <w:noProof/>
          <w:sz w:val="24"/>
          <w:szCs w:val="24"/>
        </w:rPr>
        <w:t xml:space="preserve">streamlining </w:t>
      </w:r>
      <w:r>
        <w:rPr>
          <w:rFonts w:ascii="Times New Roman" w:hAnsi="Times New Roman" w:cs="Times New Roman"/>
          <w:noProof/>
          <w:sz w:val="24"/>
          <w:szCs w:val="24"/>
        </w:rPr>
        <w:t xml:space="preserve">regulatory </w:t>
      </w:r>
      <w:r w:rsidR="1EACAE5F" w:rsidRPr="00514565">
        <w:rPr>
          <w:rFonts w:ascii="Times New Roman" w:hAnsi="Times New Roman" w:cs="Times New Roman"/>
          <w:noProof/>
          <w:sz w:val="24"/>
          <w:szCs w:val="24"/>
        </w:rPr>
        <w:t xml:space="preserve">requirements to make </w:t>
      </w:r>
      <w:r>
        <w:rPr>
          <w:rFonts w:ascii="Times New Roman" w:hAnsi="Times New Roman" w:cs="Times New Roman"/>
          <w:noProof/>
          <w:sz w:val="24"/>
          <w:szCs w:val="24"/>
        </w:rPr>
        <w:t>cross-border a</w:t>
      </w:r>
      <w:r w:rsidR="1EACAE5F" w:rsidRPr="00514565">
        <w:rPr>
          <w:rFonts w:ascii="Times New Roman" w:hAnsi="Times New Roman" w:cs="Times New Roman"/>
          <w:noProof/>
          <w:sz w:val="24"/>
          <w:szCs w:val="24"/>
        </w:rPr>
        <w:t xml:space="preserve">ctivities </w:t>
      </w:r>
      <w:r w:rsidR="00F56DC2" w:rsidRPr="00514565">
        <w:rPr>
          <w:rFonts w:ascii="Times New Roman" w:hAnsi="Times New Roman" w:cs="Times New Roman"/>
          <w:noProof/>
          <w:sz w:val="24"/>
          <w:szCs w:val="24"/>
        </w:rPr>
        <w:t>more cost</w:t>
      </w:r>
      <w:r w:rsidR="002768B1" w:rsidRPr="001C612F">
        <w:rPr>
          <w:rFonts w:ascii="Times New Roman" w:hAnsi="Times New Roman" w:cs="Times New Roman"/>
          <w:noProof/>
          <w:sz w:val="24"/>
          <w:szCs w:val="24"/>
        </w:rPr>
        <w:t>-</w:t>
      </w:r>
      <w:r w:rsidR="00F56DC2" w:rsidRPr="001C612F">
        <w:rPr>
          <w:rFonts w:ascii="Times New Roman" w:hAnsi="Times New Roman" w:cs="Times New Roman"/>
          <w:noProof/>
          <w:sz w:val="24"/>
          <w:szCs w:val="24"/>
        </w:rPr>
        <w:t>effective</w:t>
      </w:r>
      <w:r w:rsidR="1EACAE5F" w:rsidRPr="001C612F">
        <w:rPr>
          <w:rFonts w:ascii="Times New Roman" w:hAnsi="Times New Roman" w:cs="Times New Roman"/>
          <w:noProof/>
          <w:sz w:val="24"/>
          <w:szCs w:val="24"/>
        </w:rPr>
        <w:t xml:space="preserve">. Simplification will </w:t>
      </w:r>
      <w:r w:rsidR="005E6893" w:rsidRPr="001C612F">
        <w:rPr>
          <w:rFonts w:ascii="Times New Roman" w:hAnsi="Times New Roman" w:cs="Times New Roman"/>
          <w:noProof/>
          <w:sz w:val="24"/>
          <w:szCs w:val="24"/>
        </w:rPr>
        <w:t xml:space="preserve">be achieved </w:t>
      </w:r>
      <w:r w:rsidR="002474C5">
        <w:rPr>
          <w:rFonts w:ascii="Times New Roman" w:hAnsi="Times New Roman" w:cs="Times New Roman"/>
          <w:noProof/>
          <w:sz w:val="24"/>
          <w:szCs w:val="24"/>
        </w:rPr>
        <w:t>in</w:t>
      </w:r>
      <w:r w:rsidR="002474C5" w:rsidRPr="001C612F">
        <w:rPr>
          <w:rFonts w:ascii="Times New Roman" w:hAnsi="Times New Roman" w:cs="Times New Roman"/>
          <w:noProof/>
          <w:sz w:val="24"/>
          <w:szCs w:val="24"/>
        </w:rPr>
        <w:t xml:space="preserve"> </w:t>
      </w:r>
      <w:r w:rsidR="005B1D27">
        <w:rPr>
          <w:rFonts w:ascii="Times New Roman" w:hAnsi="Times New Roman" w:cs="Times New Roman"/>
          <w:noProof/>
          <w:sz w:val="24"/>
          <w:szCs w:val="24"/>
        </w:rPr>
        <w:t xml:space="preserve">a number of </w:t>
      </w:r>
      <w:r w:rsidR="002474C5">
        <w:rPr>
          <w:rFonts w:ascii="Times New Roman" w:hAnsi="Times New Roman" w:cs="Times New Roman"/>
          <w:noProof/>
          <w:sz w:val="24"/>
          <w:szCs w:val="24"/>
        </w:rPr>
        <w:t>ways</w:t>
      </w:r>
      <w:r w:rsidR="005E6893" w:rsidRPr="001C612F">
        <w:rPr>
          <w:rFonts w:ascii="Times New Roman" w:hAnsi="Times New Roman" w:cs="Times New Roman"/>
          <w:noProof/>
          <w:sz w:val="24"/>
          <w:szCs w:val="24"/>
        </w:rPr>
        <w:t>: transitioning</w:t>
      </w:r>
      <w:r w:rsidR="1EACAE5F" w:rsidRPr="001C612F">
        <w:rPr>
          <w:rFonts w:ascii="Times New Roman" w:hAnsi="Times New Roman" w:cs="Times New Roman"/>
          <w:noProof/>
          <w:sz w:val="24"/>
          <w:szCs w:val="24"/>
        </w:rPr>
        <w:t xml:space="preserve"> certain provision</w:t>
      </w:r>
      <w:r w:rsidR="002768B1" w:rsidRPr="001C612F">
        <w:rPr>
          <w:rFonts w:ascii="Times New Roman" w:hAnsi="Times New Roman" w:cs="Times New Roman"/>
          <w:noProof/>
          <w:sz w:val="24"/>
          <w:szCs w:val="24"/>
        </w:rPr>
        <w:t>s</w:t>
      </w:r>
      <w:r w:rsidR="1EACAE5F" w:rsidRPr="001C612F">
        <w:rPr>
          <w:rFonts w:ascii="Times New Roman" w:hAnsi="Times New Roman" w:cs="Times New Roman"/>
          <w:noProof/>
          <w:sz w:val="24"/>
          <w:szCs w:val="24"/>
        </w:rPr>
        <w:t xml:space="preserve"> from directives to regulations</w:t>
      </w:r>
      <w:r w:rsidR="008D2108">
        <w:rPr>
          <w:rFonts w:ascii="Times New Roman" w:hAnsi="Times New Roman" w:cs="Times New Roman"/>
          <w:noProof/>
          <w:sz w:val="24"/>
          <w:szCs w:val="24"/>
        </w:rPr>
        <w:t>;</w:t>
      </w:r>
      <w:r w:rsidR="00D4362F">
        <w:rPr>
          <w:rFonts w:ascii="Times New Roman" w:hAnsi="Times New Roman" w:cs="Times New Roman"/>
          <w:noProof/>
          <w:sz w:val="24"/>
          <w:szCs w:val="24"/>
        </w:rPr>
        <w:t xml:space="preserve"> </w:t>
      </w:r>
      <w:r w:rsidR="005E6893" w:rsidRPr="001C612F">
        <w:rPr>
          <w:rFonts w:ascii="Times New Roman" w:hAnsi="Times New Roman" w:cs="Times New Roman"/>
          <w:noProof/>
          <w:sz w:val="24"/>
          <w:szCs w:val="24"/>
        </w:rPr>
        <w:t xml:space="preserve">eliminating </w:t>
      </w:r>
      <w:r>
        <w:rPr>
          <w:rFonts w:ascii="Times New Roman" w:hAnsi="Times New Roman" w:cs="Times New Roman"/>
          <w:noProof/>
          <w:sz w:val="24"/>
          <w:szCs w:val="24"/>
        </w:rPr>
        <w:t xml:space="preserve">scope </w:t>
      </w:r>
      <w:r w:rsidR="008B302B">
        <w:rPr>
          <w:rFonts w:ascii="Times New Roman" w:hAnsi="Times New Roman" w:cs="Times New Roman"/>
          <w:noProof/>
          <w:sz w:val="24"/>
          <w:szCs w:val="24"/>
        </w:rPr>
        <w:t xml:space="preserve">for </w:t>
      </w:r>
      <w:r w:rsidR="00A1113C" w:rsidRPr="001C612F">
        <w:rPr>
          <w:rFonts w:ascii="Times New Roman" w:hAnsi="Times New Roman" w:cs="Times New Roman"/>
          <w:noProof/>
          <w:sz w:val="24"/>
          <w:szCs w:val="24"/>
        </w:rPr>
        <w:t>nationally imposed</w:t>
      </w:r>
      <w:r w:rsidR="005E6893" w:rsidRPr="001C612F">
        <w:rPr>
          <w:rFonts w:ascii="Times New Roman" w:hAnsi="Times New Roman" w:cs="Times New Roman"/>
          <w:noProof/>
          <w:sz w:val="24"/>
          <w:szCs w:val="24"/>
        </w:rPr>
        <w:t xml:space="preserve"> ‘</w:t>
      </w:r>
      <w:r w:rsidR="1EACAE5F" w:rsidRPr="001C612F">
        <w:rPr>
          <w:rFonts w:ascii="Times New Roman" w:hAnsi="Times New Roman" w:cs="Times New Roman"/>
          <w:noProof/>
          <w:sz w:val="24"/>
          <w:szCs w:val="24"/>
        </w:rPr>
        <w:t>gold</w:t>
      </w:r>
      <w:r w:rsidR="00CC0C25" w:rsidRPr="001C612F">
        <w:rPr>
          <w:rFonts w:ascii="Times New Roman" w:hAnsi="Times New Roman" w:cs="Times New Roman"/>
          <w:noProof/>
          <w:sz w:val="24"/>
          <w:szCs w:val="24"/>
        </w:rPr>
        <w:t>-</w:t>
      </w:r>
      <w:r w:rsidR="1EACAE5F" w:rsidRPr="001C612F">
        <w:rPr>
          <w:rFonts w:ascii="Times New Roman" w:hAnsi="Times New Roman" w:cs="Times New Roman"/>
          <w:noProof/>
          <w:sz w:val="24"/>
          <w:szCs w:val="24"/>
        </w:rPr>
        <w:t>plating</w:t>
      </w:r>
      <w:r w:rsidR="005E6893" w:rsidRPr="001C612F">
        <w:rPr>
          <w:rFonts w:ascii="Times New Roman" w:hAnsi="Times New Roman" w:cs="Times New Roman"/>
          <w:noProof/>
          <w:sz w:val="24"/>
          <w:szCs w:val="24"/>
        </w:rPr>
        <w:t>’ measures</w:t>
      </w:r>
      <w:r w:rsidR="008D2108">
        <w:rPr>
          <w:rFonts w:ascii="Times New Roman" w:hAnsi="Times New Roman" w:cs="Times New Roman"/>
          <w:noProof/>
          <w:sz w:val="24"/>
          <w:szCs w:val="24"/>
        </w:rPr>
        <w:t xml:space="preserve">; </w:t>
      </w:r>
      <w:r w:rsidR="00F6105E" w:rsidRPr="001C612F">
        <w:rPr>
          <w:rFonts w:ascii="Times New Roman" w:hAnsi="Times New Roman" w:cs="Times New Roman"/>
          <w:noProof/>
          <w:sz w:val="24"/>
          <w:szCs w:val="24"/>
        </w:rPr>
        <w:t>refining</w:t>
      </w:r>
      <w:r w:rsidR="1EACAE5F" w:rsidRPr="001C612F">
        <w:rPr>
          <w:rFonts w:ascii="Times New Roman" w:hAnsi="Times New Roman" w:cs="Times New Roman"/>
          <w:noProof/>
          <w:sz w:val="24"/>
          <w:szCs w:val="24"/>
        </w:rPr>
        <w:t xml:space="preserve"> Level 2 empowerment</w:t>
      </w:r>
      <w:r w:rsidR="0BF45152" w:rsidRPr="001C612F">
        <w:rPr>
          <w:rFonts w:ascii="Times New Roman" w:hAnsi="Times New Roman" w:cs="Times New Roman"/>
          <w:noProof/>
          <w:sz w:val="24"/>
          <w:szCs w:val="24"/>
        </w:rPr>
        <w:t>s</w:t>
      </w:r>
      <w:r w:rsidR="00574596">
        <w:rPr>
          <w:rFonts w:ascii="Times New Roman" w:hAnsi="Times New Roman" w:cs="Times New Roman"/>
          <w:noProof/>
          <w:sz w:val="24"/>
          <w:szCs w:val="24"/>
        </w:rPr>
        <w:t>;</w:t>
      </w:r>
      <w:r w:rsidR="1EACAE5F" w:rsidRPr="001C612F">
        <w:rPr>
          <w:rFonts w:ascii="Times New Roman" w:hAnsi="Times New Roman" w:cs="Times New Roman"/>
          <w:noProof/>
          <w:sz w:val="24"/>
          <w:szCs w:val="24"/>
        </w:rPr>
        <w:t xml:space="preserve"> streamlining overlapping, costly and inefficient supervisory arrangements</w:t>
      </w:r>
      <w:r w:rsidR="008D2108">
        <w:rPr>
          <w:rFonts w:ascii="Times New Roman" w:hAnsi="Times New Roman" w:cs="Times New Roman"/>
          <w:noProof/>
          <w:sz w:val="24"/>
          <w:szCs w:val="24"/>
        </w:rPr>
        <w:t>;</w:t>
      </w:r>
      <w:r w:rsidR="00D4362F">
        <w:rPr>
          <w:rFonts w:ascii="Times New Roman" w:hAnsi="Times New Roman" w:cs="Times New Roman"/>
          <w:noProof/>
          <w:sz w:val="24"/>
          <w:szCs w:val="24"/>
        </w:rPr>
        <w:t xml:space="preserve"> </w:t>
      </w:r>
      <w:r w:rsidR="00F6105E" w:rsidRPr="001C612F">
        <w:rPr>
          <w:rFonts w:ascii="Times New Roman" w:hAnsi="Times New Roman" w:cs="Times New Roman"/>
          <w:noProof/>
          <w:sz w:val="24"/>
          <w:szCs w:val="24"/>
        </w:rPr>
        <w:t xml:space="preserve">and more generally </w:t>
      </w:r>
      <w:r w:rsidR="00C5706F" w:rsidRPr="001C612F">
        <w:rPr>
          <w:rFonts w:ascii="Times New Roman" w:hAnsi="Times New Roman" w:cs="Times New Roman"/>
          <w:noProof/>
          <w:sz w:val="24"/>
          <w:szCs w:val="24"/>
        </w:rPr>
        <w:t>remov</w:t>
      </w:r>
      <w:r w:rsidR="00C5706F">
        <w:rPr>
          <w:rFonts w:ascii="Times New Roman" w:hAnsi="Times New Roman" w:cs="Times New Roman"/>
          <w:noProof/>
          <w:sz w:val="24"/>
          <w:szCs w:val="24"/>
        </w:rPr>
        <w:t>ing</w:t>
      </w:r>
      <w:r w:rsidR="00C5706F" w:rsidRPr="001C612F">
        <w:rPr>
          <w:rFonts w:ascii="Times New Roman" w:hAnsi="Times New Roman" w:cs="Times New Roman"/>
          <w:noProof/>
          <w:sz w:val="24"/>
          <w:szCs w:val="24"/>
        </w:rPr>
        <w:t xml:space="preserve"> </w:t>
      </w:r>
      <w:r w:rsidR="1EACAE5F" w:rsidRPr="001C612F">
        <w:rPr>
          <w:rFonts w:ascii="Times New Roman" w:hAnsi="Times New Roman" w:cs="Times New Roman"/>
          <w:noProof/>
          <w:sz w:val="24"/>
          <w:szCs w:val="24"/>
        </w:rPr>
        <w:t xml:space="preserve">barriers </w:t>
      </w:r>
      <w:r w:rsidR="00534D4C" w:rsidRPr="419D18A2">
        <w:rPr>
          <w:rFonts w:ascii="Times New Roman" w:hAnsi="Times New Roman" w:cs="Times New Roman"/>
          <w:noProof/>
          <w:sz w:val="24"/>
          <w:szCs w:val="24"/>
        </w:rPr>
        <w:t xml:space="preserve">in EU and national frameworks </w:t>
      </w:r>
      <w:r w:rsidR="1EACAE5F" w:rsidRPr="001C612F">
        <w:rPr>
          <w:rFonts w:ascii="Times New Roman" w:hAnsi="Times New Roman" w:cs="Times New Roman"/>
          <w:noProof/>
          <w:sz w:val="24"/>
          <w:szCs w:val="24"/>
        </w:rPr>
        <w:t xml:space="preserve">for market operators and investors. </w:t>
      </w:r>
      <w:r w:rsidR="00265067">
        <w:rPr>
          <w:rFonts w:ascii="Times New Roman" w:hAnsi="Times New Roman" w:cs="Times New Roman"/>
          <w:noProof/>
          <w:sz w:val="24"/>
          <w:szCs w:val="24"/>
        </w:rPr>
        <w:t>Importantly</w:t>
      </w:r>
      <w:r w:rsidR="00730EE8">
        <w:rPr>
          <w:rFonts w:ascii="Times New Roman" w:hAnsi="Times New Roman" w:cs="Times New Roman"/>
          <w:noProof/>
          <w:sz w:val="24"/>
          <w:szCs w:val="24"/>
        </w:rPr>
        <w:t xml:space="preserve">, </w:t>
      </w:r>
      <w:r w:rsidR="0774B084" w:rsidRPr="0A68F78E">
        <w:rPr>
          <w:rFonts w:ascii="Times New Roman" w:hAnsi="Times New Roman" w:cs="Times New Roman"/>
          <w:noProof/>
          <w:sz w:val="24"/>
          <w:szCs w:val="24"/>
        </w:rPr>
        <w:t xml:space="preserve">a </w:t>
      </w:r>
      <w:r w:rsidR="007934A4" w:rsidRPr="0A68F78E">
        <w:rPr>
          <w:rFonts w:ascii="Times New Roman" w:hAnsi="Times New Roman" w:cs="Times New Roman"/>
          <w:noProof/>
          <w:sz w:val="24"/>
          <w:szCs w:val="24"/>
        </w:rPr>
        <w:t xml:space="preserve">genuine </w:t>
      </w:r>
      <w:r w:rsidR="0774B084" w:rsidRPr="0A68F78E">
        <w:rPr>
          <w:rFonts w:ascii="Times New Roman" w:hAnsi="Times New Roman" w:cs="Times New Roman"/>
          <w:noProof/>
          <w:sz w:val="24"/>
          <w:szCs w:val="24"/>
        </w:rPr>
        <w:t xml:space="preserve">single market </w:t>
      </w:r>
      <w:r w:rsidR="007934A4" w:rsidRPr="0A68F78E">
        <w:rPr>
          <w:rFonts w:ascii="Times New Roman" w:hAnsi="Times New Roman" w:cs="Times New Roman"/>
          <w:noProof/>
          <w:sz w:val="24"/>
          <w:szCs w:val="24"/>
        </w:rPr>
        <w:t>for capital</w:t>
      </w:r>
      <w:r w:rsidR="003B6574" w:rsidRPr="0A68F78E">
        <w:rPr>
          <w:rFonts w:ascii="Times New Roman" w:hAnsi="Times New Roman" w:cs="Times New Roman"/>
          <w:noProof/>
          <w:sz w:val="24"/>
          <w:szCs w:val="24"/>
        </w:rPr>
        <w:t xml:space="preserve"> – free from </w:t>
      </w:r>
      <w:r w:rsidR="0774B084" w:rsidRPr="0A68F78E">
        <w:rPr>
          <w:rFonts w:ascii="Times New Roman" w:hAnsi="Times New Roman" w:cs="Times New Roman"/>
          <w:noProof/>
          <w:sz w:val="24"/>
          <w:szCs w:val="24"/>
        </w:rPr>
        <w:t xml:space="preserve">barriers </w:t>
      </w:r>
      <w:r w:rsidR="003B6574" w:rsidRPr="0A68F78E">
        <w:rPr>
          <w:rFonts w:ascii="Times New Roman" w:hAnsi="Times New Roman" w:cs="Times New Roman"/>
          <w:noProof/>
          <w:sz w:val="24"/>
          <w:szCs w:val="24"/>
        </w:rPr>
        <w:t>and bolstered by</w:t>
      </w:r>
      <w:r w:rsidR="0774B084" w:rsidRPr="0A68F78E">
        <w:rPr>
          <w:rFonts w:ascii="Times New Roman" w:hAnsi="Times New Roman" w:cs="Times New Roman"/>
          <w:noProof/>
          <w:sz w:val="24"/>
          <w:szCs w:val="24"/>
        </w:rPr>
        <w:t xml:space="preserve"> efficient</w:t>
      </w:r>
      <w:r w:rsidR="003B6574" w:rsidRPr="0A68F78E">
        <w:rPr>
          <w:rFonts w:ascii="Times New Roman" w:hAnsi="Times New Roman" w:cs="Times New Roman"/>
          <w:noProof/>
          <w:sz w:val="24"/>
          <w:szCs w:val="24"/>
        </w:rPr>
        <w:t>, harmonised</w:t>
      </w:r>
      <w:r w:rsidR="0774B084" w:rsidRPr="0A68F78E">
        <w:rPr>
          <w:rFonts w:ascii="Times New Roman" w:hAnsi="Times New Roman" w:cs="Times New Roman"/>
          <w:noProof/>
          <w:sz w:val="24"/>
          <w:szCs w:val="24"/>
        </w:rPr>
        <w:t xml:space="preserve"> supervision</w:t>
      </w:r>
      <w:r w:rsidR="003B6574" w:rsidRPr="0A68F78E">
        <w:rPr>
          <w:rFonts w:ascii="Times New Roman" w:hAnsi="Times New Roman" w:cs="Times New Roman"/>
          <w:noProof/>
          <w:sz w:val="24"/>
          <w:szCs w:val="24"/>
        </w:rPr>
        <w:t xml:space="preserve"> – </w:t>
      </w:r>
      <w:r w:rsidR="477A2689" w:rsidRPr="0A68F78E">
        <w:rPr>
          <w:rFonts w:ascii="Times New Roman" w:hAnsi="Times New Roman" w:cs="Times New Roman"/>
          <w:noProof/>
          <w:sz w:val="24"/>
          <w:szCs w:val="24"/>
        </w:rPr>
        <w:t>would</w:t>
      </w:r>
      <w:r w:rsidR="00730EE8">
        <w:rPr>
          <w:rFonts w:ascii="Times New Roman" w:hAnsi="Times New Roman" w:cs="Times New Roman"/>
          <w:noProof/>
          <w:sz w:val="24"/>
          <w:szCs w:val="24"/>
        </w:rPr>
        <w:t xml:space="preserve"> of itself </w:t>
      </w:r>
      <w:r w:rsidR="0021506F">
        <w:rPr>
          <w:rFonts w:ascii="Times New Roman" w:hAnsi="Times New Roman" w:cs="Times New Roman"/>
          <w:noProof/>
          <w:sz w:val="24"/>
          <w:szCs w:val="24"/>
        </w:rPr>
        <w:t>be</w:t>
      </w:r>
      <w:r w:rsidR="0021506F" w:rsidRPr="0A68F78E">
        <w:rPr>
          <w:rFonts w:ascii="Times New Roman" w:hAnsi="Times New Roman" w:cs="Times New Roman"/>
          <w:noProof/>
          <w:sz w:val="24"/>
          <w:szCs w:val="24"/>
        </w:rPr>
        <w:t xml:space="preserve"> a</w:t>
      </w:r>
      <w:r w:rsidR="0774B084" w:rsidRPr="0A68F78E">
        <w:rPr>
          <w:rFonts w:ascii="Times New Roman" w:hAnsi="Times New Roman" w:cs="Times New Roman"/>
          <w:noProof/>
          <w:sz w:val="24"/>
          <w:szCs w:val="24"/>
        </w:rPr>
        <w:t xml:space="preserve"> </w:t>
      </w:r>
      <w:r w:rsidR="003B6574" w:rsidRPr="0A68F78E">
        <w:rPr>
          <w:rFonts w:ascii="Times New Roman" w:hAnsi="Times New Roman" w:cs="Times New Roman"/>
          <w:noProof/>
          <w:sz w:val="24"/>
          <w:szCs w:val="24"/>
        </w:rPr>
        <w:t xml:space="preserve">significant </w:t>
      </w:r>
      <w:r w:rsidR="0774B084" w:rsidRPr="0A68F78E">
        <w:rPr>
          <w:rFonts w:ascii="Times New Roman" w:hAnsi="Times New Roman" w:cs="Times New Roman"/>
          <w:noProof/>
          <w:sz w:val="24"/>
          <w:szCs w:val="24"/>
        </w:rPr>
        <w:t>simplification that can</w:t>
      </w:r>
      <w:r w:rsidR="5D354A26" w:rsidRPr="0A68F78E">
        <w:rPr>
          <w:rFonts w:ascii="Times New Roman" w:hAnsi="Times New Roman" w:cs="Times New Roman"/>
          <w:noProof/>
          <w:sz w:val="24"/>
          <w:szCs w:val="24"/>
        </w:rPr>
        <w:t xml:space="preserve"> be</w:t>
      </w:r>
      <w:r w:rsidR="0774B084" w:rsidRPr="0A68F78E">
        <w:rPr>
          <w:rFonts w:ascii="Times New Roman" w:hAnsi="Times New Roman" w:cs="Times New Roman"/>
          <w:noProof/>
          <w:sz w:val="24"/>
          <w:szCs w:val="24"/>
        </w:rPr>
        <w:t xml:space="preserve"> deliver</w:t>
      </w:r>
      <w:r w:rsidR="5D354A26" w:rsidRPr="0A68F78E">
        <w:rPr>
          <w:rFonts w:ascii="Times New Roman" w:hAnsi="Times New Roman" w:cs="Times New Roman"/>
          <w:noProof/>
          <w:sz w:val="24"/>
          <w:szCs w:val="24"/>
        </w:rPr>
        <w:t>ed</w:t>
      </w:r>
      <w:r w:rsidR="0774B084" w:rsidRPr="0A68F78E">
        <w:rPr>
          <w:rFonts w:ascii="Times New Roman" w:hAnsi="Times New Roman" w:cs="Times New Roman"/>
          <w:noProof/>
          <w:sz w:val="24"/>
          <w:szCs w:val="24"/>
        </w:rPr>
        <w:t xml:space="preserve"> </w:t>
      </w:r>
      <w:r w:rsidR="00125AF4" w:rsidRPr="0A68F78E">
        <w:rPr>
          <w:rFonts w:ascii="Times New Roman" w:hAnsi="Times New Roman" w:cs="Times New Roman"/>
          <w:noProof/>
          <w:sz w:val="24"/>
          <w:szCs w:val="24"/>
        </w:rPr>
        <w:t>to</w:t>
      </w:r>
      <w:r w:rsidR="0774B084" w:rsidRPr="0A68F78E">
        <w:rPr>
          <w:rFonts w:ascii="Times New Roman" w:hAnsi="Times New Roman" w:cs="Times New Roman"/>
          <w:noProof/>
          <w:sz w:val="24"/>
          <w:szCs w:val="24"/>
        </w:rPr>
        <w:t xml:space="preserve"> </w:t>
      </w:r>
      <w:r w:rsidR="00672FA6">
        <w:rPr>
          <w:rFonts w:ascii="Times New Roman" w:hAnsi="Times New Roman" w:cs="Times New Roman"/>
          <w:noProof/>
          <w:sz w:val="24"/>
          <w:szCs w:val="24"/>
        </w:rPr>
        <w:t>people</w:t>
      </w:r>
      <w:r w:rsidR="00672FA6" w:rsidRPr="0A68F78E">
        <w:rPr>
          <w:rFonts w:ascii="Times New Roman" w:hAnsi="Times New Roman" w:cs="Times New Roman"/>
          <w:noProof/>
          <w:sz w:val="24"/>
          <w:szCs w:val="24"/>
        </w:rPr>
        <w:t xml:space="preserve"> </w:t>
      </w:r>
      <w:r w:rsidR="00125AF4" w:rsidRPr="0A68F78E">
        <w:rPr>
          <w:rFonts w:ascii="Times New Roman" w:hAnsi="Times New Roman" w:cs="Times New Roman"/>
          <w:noProof/>
          <w:sz w:val="24"/>
          <w:szCs w:val="24"/>
        </w:rPr>
        <w:t xml:space="preserve">and </w:t>
      </w:r>
      <w:r w:rsidR="0774B084" w:rsidRPr="0A68F78E">
        <w:rPr>
          <w:rFonts w:ascii="Times New Roman" w:hAnsi="Times New Roman" w:cs="Times New Roman"/>
          <w:noProof/>
          <w:sz w:val="24"/>
          <w:szCs w:val="24"/>
        </w:rPr>
        <w:t>businesses</w:t>
      </w:r>
      <w:r w:rsidR="00672FA6">
        <w:rPr>
          <w:rFonts w:ascii="Times New Roman" w:hAnsi="Times New Roman" w:cs="Times New Roman"/>
          <w:noProof/>
          <w:sz w:val="24"/>
          <w:szCs w:val="24"/>
        </w:rPr>
        <w:t xml:space="preserve"> across the </w:t>
      </w:r>
      <w:r w:rsidR="00AC43FC">
        <w:rPr>
          <w:rFonts w:ascii="Times New Roman" w:hAnsi="Times New Roman" w:cs="Times New Roman"/>
          <w:noProof/>
          <w:sz w:val="24"/>
          <w:szCs w:val="24"/>
        </w:rPr>
        <w:t>EU</w:t>
      </w:r>
      <w:r w:rsidR="0774B084" w:rsidRPr="0A68F78E">
        <w:rPr>
          <w:rFonts w:ascii="Times New Roman" w:hAnsi="Times New Roman" w:cs="Times New Roman"/>
          <w:noProof/>
          <w:sz w:val="24"/>
          <w:szCs w:val="24"/>
        </w:rPr>
        <w:t xml:space="preserve">. </w:t>
      </w:r>
    </w:p>
    <w:p w14:paraId="0C650408" w14:textId="77777777" w:rsidR="00730EE8" w:rsidRPr="00651C98" w:rsidRDefault="00730EE8" w:rsidP="419D18A2">
      <w:pPr>
        <w:spacing w:after="0" w:line="240" w:lineRule="auto"/>
        <w:jc w:val="both"/>
        <w:rPr>
          <w:rFonts w:ascii="Times New Roman" w:hAnsi="Times New Roman" w:cs="Times New Roman"/>
          <w:noProof/>
          <w:sz w:val="24"/>
          <w:szCs w:val="24"/>
        </w:rPr>
      </w:pPr>
    </w:p>
    <w:p w14:paraId="4BEDE82E" w14:textId="675A711F" w:rsidR="00384696" w:rsidRDefault="000D3BDC" w:rsidP="0ACF9F0C">
      <w:pPr>
        <w:spacing w:after="0" w:line="240" w:lineRule="auto"/>
        <w:jc w:val="both"/>
        <w:rPr>
          <w:rFonts w:ascii="Times New Roman" w:hAnsi="Times New Roman" w:cs="Times New Roman"/>
          <w:noProof/>
          <w:sz w:val="24"/>
          <w:szCs w:val="24"/>
        </w:rPr>
      </w:pPr>
      <w:r w:rsidRPr="00626190">
        <w:rPr>
          <w:rFonts w:ascii="Times New Roman" w:hAnsi="Times New Roman" w:cs="Times New Roman"/>
          <w:noProof/>
          <w:sz w:val="24"/>
          <w:szCs w:val="24"/>
        </w:rPr>
        <w:t xml:space="preserve">This package </w:t>
      </w:r>
      <w:r>
        <w:rPr>
          <w:rFonts w:ascii="Times New Roman" w:hAnsi="Times New Roman" w:cs="Times New Roman"/>
          <w:noProof/>
          <w:sz w:val="24"/>
          <w:szCs w:val="24"/>
        </w:rPr>
        <w:t>focuses on</w:t>
      </w:r>
      <w:r w:rsidRPr="00626190">
        <w:rPr>
          <w:rFonts w:ascii="Times New Roman" w:hAnsi="Times New Roman" w:cs="Times New Roman"/>
          <w:noProof/>
          <w:sz w:val="24"/>
          <w:szCs w:val="24"/>
        </w:rPr>
        <w:t xml:space="preserve"> </w:t>
      </w:r>
      <w:r w:rsidR="0028424E">
        <w:rPr>
          <w:rFonts w:ascii="Times New Roman" w:hAnsi="Times New Roman" w:cs="Times New Roman"/>
          <w:noProof/>
          <w:sz w:val="24"/>
          <w:szCs w:val="24"/>
        </w:rPr>
        <w:t xml:space="preserve">removing the </w:t>
      </w:r>
      <w:r w:rsidRPr="00486374">
        <w:rPr>
          <w:rFonts w:ascii="Times New Roman" w:hAnsi="Times New Roman" w:cs="Times New Roman"/>
          <w:noProof/>
          <w:sz w:val="24"/>
          <w:szCs w:val="24"/>
        </w:rPr>
        <w:t>barriers</w:t>
      </w:r>
      <w:r w:rsidR="003941F1" w:rsidRPr="00486374">
        <w:rPr>
          <w:rStyle w:val="FootnoteReference"/>
          <w:rFonts w:ascii="Times New Roman" w:hAnsi="Times New Roman" w:cs="Times New Roman"/>
          <w:noProof/>
          <w:sz w:val="24"/>
          <w:szCs w:val="24"/>
        </w:rPr>
        <w:footnoteReference w:id="12"/>
      </w:r>
      <w:r w:rsidRPr="00486374">
        <w:rPr>
          <w:rFonts w:ascii="Times New Roman" w:hAnsi="Times New Roman" w:cs="Times New Roman"/>
          <w:noProof/>
          <w:sz w:val="24"/>
          <w:szCs w:val="24"/>
        </w:rPr>
        <w:t xml:space="preserve"> </w:t>
      </w:r>
      <w:r w:rsidR="0028424E">
        <w:rPr>
          <w:rFonts w:ascii="Times New Roman" w:hAnsi="Times New Roman" w:cs="Times New Roman"/>
          <w:noProof/>
          <w:sz w:val="24"/>
          <w:szCs w:val="24"/>
        </w:rPr>
        <w:t xml:space="preserve">that </w:t>
      </w:r>
      <w:r w:rsidRPr="00486374">
        <w:rPr>
          <w:rFonts w:ascii="Times New Roman" w:hAnsi="Times New Roman" w:cs="Times New Roman"/>
          <w:noProof/>
          <w:sz w:val="24"/>
          <w:szCs w:val="24"/>
        </w:rPr>
        <w:t>stem</w:t>
      </w:r>
      <w:r w:rsidRPr="419D18A2">
        <w:rPr>
          <w:rFonts w:ascii="Times New Roman" w:hAnsi="Times New Roman" w:cs="Times New Roman"/>
          <w:noProof/>
          <w:sz w:val="24"/>
          <w:szCs w:val="24"/>
        </w:rPr>
        <w:t xml:space="preserve"> from </w:t>
      </w:r>
      <w:r>
        <w:rPr>
          <w:rFonts w:ascii="Times New Roman" w:hAnsi="Times New Roman" w:cs="Times New Roman"/>
          <w:noProof/>
          <w:sz w:val="24"/>
          <w:szCs w:val="24"/>
        </w:rPr>
        <w:t xml:space="preserve">rules </w:t>
      </w:r>
      <w:r w:rsidRPr="419D18A2">
        <w:rPr>
          <w:rFonts w:ascii="Times New Roman" w:hAnsi="Times New Roman" w:cs="Times New Roman"/>
          <w:noProof/>
          <w:sz w:val="24"/>
          <w:szCs w:val="24"/>
        </w:rPr>
        <w:t xml:space="preserve">and supervisory </w:t>
      </w:r>
      <w:r>
        <w:rPr>
          <w:rFonts w:ascii="Times New Roman" w:hAnsi="Times New Roman" w:cs="Times New Roman"/>
          <w:noProof/>
          <w:sz w:val="24"/>
          <w:szCs w:val="24"/>
        </w:rPr>
        <w:t>approaches</w:t>
      </w:r>
      <w:r w:rsidRPr="419D18A2">
        <w:rPr>
          <w:rFonts w:ascii="Times New Roman" w:hAnsi="Times New Roman" w:cs="Times New Roman"/>
          <w:noProof/>
          <w:sz w:val="24"/>
          <w:szCs w:val="24"/>
        </w:rPr>
        <w:t xml:space="preserve"> </w:t>
      </w:r>
      <w:r w:rsidRPr="00626190">
        <w:rPr>
          <w:rFonts w:ascii="Times New Roman" w:hAnsi="Times New Roman" w:cs="Times New Roman"/>
          <w:noProof/>
          <w:sz w:val="24"/>
          <w:szCs w:val="24"/>
        </w:rPr>
        <w:t>across</w:t>
      </w:r>
      <w:r w:rsidRPr="419D18A2">
        <w:rPr>
          <w:rFonts w:ascii="Times New Roman" w:hAnsi="Times New Roman" w:cs="Times New Roman"/>
          <w:noProof/>
          <w:sz w:val="24"/>
          <w:szCs w:val="24"/>
        </w:rPr>
        <w:t xml:space="preserve"> the capital market ecosystem</w:t>
      </w:r>
      <w:r>
        <w:rPr>
          <w:rFonts w:ascii="Times New Roman" w:hAnsi="Times New Roman" w:cs="Times New Roman"/>
          <w:noProof/>
          <w:sz w:val="24"/>
          <w:szCs w:val="24"/>
        </w:rPr>
        <w:t xml:space="preserve">. </w:t>
      </w:r>
      <w:r>
        <w:rPr>
          <w:rFonts w:ascii="Times New Roman" w:hAnsi="Times New Roman" w:cs="Times New Roman"/>
          <w:noProof/>
          <w:sz w:val="24"/>
          <w:szCs w:val="24"/>
          <w:lang w:val="en-GB"/>
        </w:rPr>
        <w:t xml:space="preserve">Financial market infrastructures are essential for the free movement of capital and services but continue to work largely in silos, limiting synergies and implying costly duplications. The asset management industry remains highly fragmented, with many national funds lacking the scale necessary to compete with much larger funds operating in the EU but based in third countries. </w:t>
      </w:r>
      <w:r w:rsidRPr="419D18A2">
        <w:rPr>
          <w:rFonts w:ascii="Times New Roman" w:hAnsi="Times New Roman" w:cs="Times New Roman"/>
          <w:noProof/>
          <w:sz w:val="24"/>
          <w:szCs w:val="24"/>
        </w:rPr>
        <w:t>This comprehensive approach ensures that the package covers the backbone of capital-market financing, serving as essential channels that link investors with businesses seeking financing.</w:t>
      </w:r>
    </w:p>
    <w:p w14:paraId="3CEDABDB" w14:textId="77777777" w:rsidR="00A50697" w:rsidRDefault="00A50697" w:rsidP="0ACF9F0C">
      <w:pPr>
        <w:spacing w:after="0" w:line="240" w:lineRule="auto"/>
        <w:jc w:val="both"/>
        <w:rPr>
          <w:rFonts w:ascii="Times New Roman" w:hAnsi="Times New Roman" w:cs="Times New Roman"/>
          <w:noProof/>
          <w:sz w:val="24"/>
          <w:szCs w:val="24"/>
        </w:rPr>
      </w:pPr>
    </w:p>
    <w:p w14:paraId="4DD36FE2" w14:textId="3E7D7A4E" w:rsidR="009D08DB" w:rsidRPr="00897B99" w:rsidRDefault="00354267" w:rsidP="0ACF9F0C">
      <w:pPr>
        <w:pStyle w:val="ListParagraph"/>
        <w:numPr>
          <w:ilvl w:val="1"/>
          <w:numId w:val="3"/>
        </w:numPr>
        <w:spacing w:after="0" w:line="240" w:lineRule="auto"/>
        <w:jc w:val="both"/>
        <w:rPr>
          <w:rFonts w:ascii="Times New Roman" w:hAnsi="Times New Roman" w:cs="Times New Roman"/>
          <w:b/>
          <w:bCs/>
          <w:noProof/>
          <w:sz w:val="24"/>
          <w:szCs w:val="24"/>
        </w:rPr>
      </w:pPr>
      <w:r w:rsidRPr="00897B99">
        <w:rPr>
          <w:rFonts w:ascii="Times New Roman" w:hAnsi="Times New Roman" w:cs="Times New Roman"/>
          <w:b/>
          <w:bCs/>
          <w:noProof/>
          <w:sz w:val="24"/>
          <w:szCs w:val="24"/>
        </w:rPr>
        <w:t>Comprehensive a</w:t>
      </w:r>
      <w:r w:rsidR="39AC0FBD" w:rsidRPr="00897B99">
        <w:rPr>
          <w:rFonts w:ascii="Times New Roman" w:hAnsi="Times New Roman" w:cs="Times New Roman"/>
          <w:b/>
          <w:bCs/>
          <w:noProof/>
          <w:sz w:val="24"/>
          <w:szCs w:val="24"/>
        </w:rPr>
        <w:t>ct</w:t>
      </w:r>
      <w:r w:rsidR="2E297453" w:rsidRPr="00897B99">
        <w:rPr>
          <w:rFonts w:ascii="Times New Roman" w:hAnsi="Times New Roman" w:cs="Times New Roman"/>
          <w:b/>
          <w:bCs/>
          <w:noProof/>
          <w:sz w:val="24"/>
          <w:szCs w:val="24"/>
        </w:rPr>
        <w:t>ion</w:t>
      </w:r>
      <w:r w:rsidR="00B97226">
        <w:rPr>
          <w:rFonts w:ascii="Times New Roman" w:hAnsi="Times New Roman" w:cs="Times New Roman"/>
          <w:b/>
          <w:bCs/>
          <w:noProof/>
          <w:sz w:val="24"/>
          <w:szCs w:val="24"/>
        </w:rPr>
        <w:t xml:space="preserve"> towards capital market integration </w:t>
      </w:r>
    </w:p>
    <w:p w14:paraId="7E87D94C" w14:textId="2CBCCF6A" w:rsidR="00D553BA" w:rsidRDefault="00D553BA" w:rsidP="00730EE8">
      <w:pPr>
        <w:spacing w:after="0" w:line="240" w:lineRule="auto"/>
        <w:jc w:val="both"/>
        <w:rPr>
          <w:rFonts w:ascii="Times New Roman" w:hAnsi="Times New Roman" w:cs="Times New Roman"/>
          <w:noProof/>
          <w:sz w:val="24"/>
          <w:szCs w:val="24"/>
          <w:lang w:val="en-GB"/>
        </w:rPr>
      </w:pPr>
    </w:p>
    <w:p w14:paraId="4090BA34" w14:textId="2A4D65DF" w:rsidR="0097386E" w:rsidRPr="00897B99" w:rsidRDefault="004641C1" w:rsidP="419D18A2">
      <w:pPr>
        <w:spacing w:after="0" w:line="240" w:lineRule="auto"/>
        <w:jc w:val="both"/>
        <w:rPr>
          <w:rFonts w:ascii="Times New Roman" w:hAnsi="Times New Roman" w:cs="Times New Roman"/>
          <w:noProof/>
          <w:sz w:val="24"/>
          <w:szCs w:val="24"/>
          <w:lang w:val="en-GB"/>
        </w:rPr>
      </w:pPr>
      <w:r>
        <w:rPr>
          <w:rFonts w:ascii="Times New Roman" w:hAnsi="Times New Roman" w:cs="Times New Roman"/>
          <w:b/>
          <w:bCs/>
          <w:i/>
          <w:iCs/>
          <w:noProof/>
          <w:sz w:val="24"/>
          <w:szCs w:val="24"/>
        </w:rPr>
        <w:t>Actions to remove b</w:t>
      </w:r>
      <w:r w:rsidR="001E2BE2">
        <w:rPr>
          <w:rFonts w:ascii="Times New Roman" w:hAnsi="Times New Roman" w:cs="Times New Roman"/>
          <w:b/>
          <w:bCs/>
          <w:i/>
          <w:iCs/>
          <w:noProof/>
          <w:sz w:val="24"/>
          <w:szCs w:val="24"/>
        </w:rPr>
        <w:t xml:space="preserve">arriers </w:t>
      </w:r>
      <w:r>
        <w:rPr>
          <w:rFonts w:ascii="Times New Roman" w:hAnsi="Times New Roman" w:cs="Times New Roman"/>
          <w:b/>
          <w:bCs/>
          <w:i/>
          <w:iCs/>
          <w:noProof/>
          <w:sz w:val="24"/>
          <w:szCs w:val="24"/>
        </w:rPr>
        <w:t>for</w:t>
      </w:r>
      <w:r w:rsidR="001E2BE2">
        <w:rPr>
          <w:rFonts w:ascii="Times New Roman" w:hAnsi="Times New Roman" w:cs="Times New Roman"/>
          <w:b/>
          <w:bCs/>
          <w:i/>
          <w:iCs/>
          <w:noProof/>
          <w:sz w:val="24"/>
          <w:szCs w:val="24"/>
        </w:rPr>
        <w:t xml:space="preserve"> </w:t>
      </w:r>
      <w:r w:rsidR="001A1D08">
        <w:rPr>
          <w:rFonts w:ascii="Times New Roman" w:hAnsi="Times New Roman" w:cs="Times New Roman"/>
          <w:b/>
          <w:bCs/>
          <w:i/>
          <w:iCs/>
          <w:noProof/>
          <w:sz w:val="24"/>
          <w:szCs w:val="24"/>
        </w:rPr>
        <w:t>g</w:t>
      </w:r>
      <w:r w:rsidR="001E2BE2">
        <w:rPr>
          <w:rFonts w:ascii="Times New Roman" w:hAnsi="Times New Roman" w:cs="Times New Roman"/>
          <w:b/>
          <w:bCs/>
          <w:i/>
          <w:iCs/>
          <w:noProof/>
          <w:sz w:val="24"/>
          <w:szCs w:val="24"/>
        </w:rPr>
        <w:t>roups</w:t>
      </w:r>
      <w:r w:rsidR="00B4431A">
        <w:rPr>
          <w:rFonts w:ascii="Times New Roman" w:hAnsi="Times New Roman" w:cs="Times New Roman"/>
          <w:b/>
          <w:bCs/>
          <w:i/>
          <w:iCs/>
          <w:noProof/>
          <w:sz w:val="24"/>
          <w:szCs w:val="24"/>
        </w:rPr>
        <w:t xml:space="preserve"> </w:t>
      </w:r>
      <w:r w:rsidR="00B4431A" w:rsidRPr="00D63136">
        <w:rPr>
          <w:rFonts w:ascii="Times New Roman" w:hAnsi="Times New Roman" w:cs="Times New Roman"/>
          <w:b/>
          <w:bCs/>
          <w:noProof/>
          <w:sz w:val="24"/>
          <w:szCs w:val="24"/>
        </w:rPr>
        <w:t>-</w:t>
      </w:r>
      <w:r w:rsidR="00AB64A3">
        <w:rPr>
          <w:rFonts w:ascii="Times New Roman" w:hAnsi="Times New Roman" w:cs="Times New Roman"/>
          <w:noProof/>
          <w:sz w:val="24"/>
          <w:szCs w:val="24"/>
        </w:rPr>
        <w:t xml:space="preserve"> </w:t>
      </w:r>
      <w:r w:rsidR="084C96A2" w:rsidRPr="00514565">
        <w:rPr>
          <w:rFonts w:ascii="Times New Roman" w:hAnsi="Times New Roman" w:cs="Times New Roman"/>
          <w:noProof/>
          <w:sz w:val="24"/>
          <w:szCs w:val="24"/>
        </w:rPr>
        <w:t xml:space="preserve">In all </w:t>
      </w:r>
      <w:r w:rsidR="2951BE25" w:rsidRPr="00514565">
        <w:rPr>
          <w:rFonts w:ascii="Times New Roman" w:hAnsi="Times New Roman" w:cs="Times New Roman"/>
          <w:noProof/>
          <w:sz w:val="24"/>
          <w:szCs w:val="24"/>
        </w:rPr>
        <w:t xml:space="preserve">the </w:t>
      </w:r>
      <w:r w:rsidR="084C96A2" w:rsidRPr="00514565">
        <w:rPr>
          <w:rFonts w:ascii="Times New Roman" w:hAnsi="Times New Roman" w:cs="Times New Roman"/>
          <w:noProof/>
          <w:sz w:val="24"/>
          <w:szCs w:val="24"/>
        </w:rPr>
        <w:t>sectors</w:t>
      </w:r>
      <w:r w:rsidR="2951BE25" w:rsidRPr="00514565">
        <w:rPr>
          <w:rFonts w:ascii="Times New Roman" w:hAnsi="Times New Roman" w:cs="Times New Roman"/>
          <w:noProof/>
          <w:sz w:val="24"/>
          <w:szCs w:val="24"/>
        </w:rPr>
        <w:t xml:space="preserve"> covered by </w:t>
      </w:r>
      <w:r w:rsidR="58F457C2" w:rsidRPr="00514565">
        <w:rPr>
          <w:rFonts w:ascii="Times New Roman" w:hAnsi="Times New Roman" w:cs="Times New Roman"/>
          <w:noProof/>
          <w:sz w:val="24"/>
          <w:szCs w:val="24"/>
        </w:rPr>
        <w:t xml:space="preserve">this </w:t>
      </w:r>
      <w:r w:rsidR="2951BE25" w:rsidRPr="00514565">
        <w:rPr>
          <w:rFonts w:ascii="Times New Roman" w:hAnsi="Times New Roman" w:cs="Times New Roman"/>
          <w:noProof/>
          <w:sz w:val="24"/>
          <w:szCs w:val="24"/>
        </w:rPr>
        <w:t>package</w:t>
      </w:r>
      <w:r w:rsidR="084C96A2" w:rsidRPr="00514565">
        <w:rPr>
          <w:rFonts w:ascii="Times New Roman" w:hAnsi="Times New Roman" w:cs="Times New Roman"/>
          <w:noProof/>
          <w:sz w:val="24"/>
          <w:szCs w:val="24"/>
        </w:rPr>
        <w:t xml:space="preserve">, groups operating </w:t>
      </w:r>
      <w:r w:rsidR="00730EE8">
        <w:rPr>
          <w:rFonts w:ascii="Times New Roman" w:hAnsi="Times New Roman" w:cs="Times New Roman"/>
          <w:noProof/>
          <w:sz w:val="24"/>
          <w:szCs w:val="24"/>
        </w:rPr>
        <w:t xml:space="preserve">across </w:t>
      </w:r>
      <w:r w:rsidR="00EE41E4">
        <w:rPr>
          <w:rFonts w:ascii="Times New Roman" w:hAnsi="Times New Roman" w:cs="Times New Roman"/>
          <w:noProof/>
          <w:sz w:val="24"/>
          <w:szCs w:val="24"/>
        </w:rPr>
        <w:t>Member States</w:t>
      </w:r>
      <w:r w:rsidR="00730EE8">
        <w:rPr>
          <w:rFonts w:ascii="Times New Roman" w:hAnsi="Times New Roman" w:cs="Times New Roman"/>
          <w:noProof/>
          <w:sz w:val="24"/>
          <w:szCs w:val="24"/>
        </w:rPr>
        <w:t xml:space="preserve"> </w:t>
      </w:r>
      <w:r w:rsidR="02BA67ED" w:rsidRPr="00182A00">
        <w:rPr>
          <w:rFonts w:ascii="Times New Roman" w:hAnsi="Times New Roman" w:cs="Times New Roman"/>
          <w:noProof/>
          <w:sz w:val="24"/>
          <w:szCs w:val="24"/>
        </w:rPr>
        <w:t>often face</w:t>
      </w:r>
      <w:r w:rsidR="084C96A2" w:rsidRPr="00182A00">
        <w:rPr>
          <w:rFonts w:ascii="Times New Roman" w:hAnsi="Times New Roman" w:cs="Times New Roman"/>
          <w:noProof/>
          <w:sz w:val="24"/>
          <w:szCs w:val="24"/>
        </w:rPr>
        <w:t xml:space="preserve"> duplicati</w:t>
      </w:r>
      <w:r w:rsidR="02BA67ED" w:rsidRPr="00182A00">
        <w:rPr>
          <w:rFonts w:ascii="Times New Roman" w:hAnsi="Times New Roman" w:cs="Times New Roman"/>
          <w:noProof/>
          <w:sz w:val="24"/>
          <w:szCs w:val="24"/>
        </w:rPr>
        <w:t>ve</w:t>
      </w:r>
      <w:r w:rsidR="084C96A2" w:rsidRPr="00182A00">
        <w:rPr>
          <w:rFonts w:ascii="Times New Roman" w:hAnsi="Times New Roman" w:cs="Times New Roman"/>
          <w:noProof/>
          <w:sz w:val="24"/>
          <w:szCs w:val="24"/>
        </w:rPr>
        <w:t xml:space="preserve"> </w:t>
      </w:r>
      <w:r w:rsidR="00D553BA">
        <w:rPr>
          <w:rFonts w:ascii="Times New Roman" w:hAnsi="Times New Roman" w:cs="Times New Roman"/>
          <w:noProof/>
          <w:sz w:val="24"/>
          <w:szCs w:val="24"/>
        </w:rPr>
        <w:t xml:space="preserve">regulatory </w:t>
      </w:r>
      <w:r w:rsidR="084C96A2" w:rsidRPr="00182A00">
        <w:rPr>
          <w:rFonts w:ascii="Times New Roman" w:hAnsi="Times New Roman" w:cs="Times New Roman"/>
          <w:noProof/>
          <w:sz w:val="24"/>
          <w:szCs w:val="24"/>
        </w:rPr>
        <w:t>requirements</w:t>
      </w:r>
      <w:r w:rsidR="00D553BA">
        <w:rPr>
          <w:rFonts w:ascii="Times New Roman" w:hAnsi="Times New Roman" w:cs="Times New Roman"/>
          <w:noProof/>
          <w:sz w:val="24"/>
          <w:szCs w:val="24"/>
        </w:rPr>
        <w:t>,</w:t>
      </w:r>
      <w:r w:rsidR="7E7DD3C1" w:rsidRPr="00182A00">
        <w:rPr>
          <w:rFonts w:ascii="Times New Roman" w:hAnsi="Times New Roman" w:cs="Times New Roman"/>
          <w:noProof/>
          <w:sz w:val="24"/>
          <w:szCs w:val="24"/>
        </w:rPr>
        <w:t xml:space="preserve"> </w:t>
      </w:r>
      <w:r w:rsidR="387548D5" w:rsidRPr="00182A00">
        <w:rPr>
          <w:rFonts w:ascii="Times New Roman" w:hAnsi="Times New Roman" w:cs="Times New Roman"/>
          <w:noProof/>
          <w:sz w:val="24"/>
          <w:szCs w:val="24"/>
        </w:rPr>
        <w:t xml:space="preserve">predominantly </w:t>
      </w:r>
      <w:r w:rsidR="7E7DD3C1" w:rsidRPr="00182A00">
        <w:rPr>
          <w:rFonts w:ascii="Times New Roman" w:hAnsi="Times New Roman" w:cs="Times New Roman"/>
          <w:noProof/>
          <w:sz w:val="24"/>
          <w:szCs w:val="24"/>
        </w:rPr>
        <w:t xml:space="preserve">due to </w:t>
      </w:r>
      <w:r w:rsidR="5BADEEAD" w:rsidRPr="00182A00">
        <w:rPr>
          <w:rFonts w:ascii="Times New Roman" w:hAnsi="Times New Roman" w:cs="Times New Roman"/>
          <w:noProof/>
          <w:sz w:val="24"/>
          <w:szCs w:val="24"/>
        </w:rPr>
        <w:t>insufficiently</w:t>
      </w:r>
      <w:r w:rsidR="5542461B" w:rsidRPr="00182A00">
        <w:rPr>
          <w:rFonts w:ascii="Times New Roman" w:hAnsi="Times New Roman" w:cs="Times New Roman"/>
          <w:noProof/>
          <w:sz w:val="24"/>
          <w:szCs w:val="24"/>
        </w:rPr>
        <w:t xml:space="preserve"> harmonised rules. </w:t>
      </w:r>
      <w:r w:rsidR="7E7DD3C1" w:rsidRPr="00182A00">
        <w:rPr>
          <w:rFonts w:ascii="Times New Roman" w:hAnsi="Times New Roman" w:cs="Times New Roman"/>
          <w:noProof/>
          <w:sz w:val="24"/>
          <w:szCs w:val="24"/>
        </w:rPr>
        <w:t>This</w:t>
      </w:r>
      <w:r w:rsidR="108D2678" w:rsidRPr="00182A00">
        <w:rPr>
          <w:rFonts w:ascii="Times New Roman" w:hAnsi="Times New Roman" w:cs="Times New Roman"/>
          <w:noProof/>
          <w:sz w:val="24"/>
          <w:szCs w:val="24"/>
        </w:rPr>
        <w:t xml:space="preserve"> fragmented regulatory landscape </w:t>
      </w:r>
      <w:r w:rsidR="6E55322D" w:rsidRPr="00182A00">
        <w:rPr>
          <w:rFonts w:ascii="Times New Roman" w:hAnsi="Times New Roman" w:cs="Times New Roman"/>
          <w:noProof/>
          <w:sz w:val="24"/>
          <w:szCs w:val="24"/>
        </w:rPr>
        <w:t>is inefficient</w:t>
      </w:r>
      <w:r w:rsidR="108D2678" w:rsidRPr="00182A00">
        <w:rPr>
          <w:rFonts w:ascii="Times New Roman" w:hAnsi="Times New Roman" w:cs="Times New Roman"/>
          <w:noProof/>
          <w:sz w:val="24"/>
          <w:szCs w:val="24"/>
        </w:rPr>
        <w:t xml:space="preserve">, </w:t>
      </w:r>
      <w:r w:rsidR="01C72903" w:rsidRPr="00182A00">
        <w:rPr>
          <w:rFonts w:ascii="Times New Roman" w:hAnsi="Times New Roman" w:cs="Times New Roman"/>
          <w:noProof/>
          <w:sz w:val="24"/>
          <w:szCs w:val="24"/>
        </w:rPr>
        <w:t xml:space="preserve">as it requires </w:t>
      </w:r>
      <w:r w:rsidR="108D2678" w:rsidRPr="00182A00">
        <w:rPr>
          <w:rFonts w:ascii="Times New Roman" w:hAnsi="Times New Roman" w:cs="Times New Roman"/>
          <w:noProof/>
          <w:sz w:val="24"/>
          <w:szCs w:val="24"/>
        </w:rPr>
        <w:t xml:space="preserve">firms </w:t>
      </w:r>
      <w:r w:rsidR="3B1127CA" w:rsidRPr="00182A00">
        <w:rPr>
          <w:rFonts w:ascii="Times New Roman" w:hAnsi="Times New Roman" w:cs="Times New Roman"/>
          <w:noProof/>
          <w:sz w:val="24"/>
          <w:szCs w:val="24"/>
        </w:rPr>
        <w:t xml:space="preserve">to </w:t>
      </w:r>
      <w:r w:rsidR="108D2678" w:rsidRPr="00182A00">
        <w:rPr>
          <w:rFonts w:ascii="Times New Roman" w:hAnsi="Times New Roman" w:cs="Times New Roman"/>
          <w:noProof/>
          <w:sz w:val="24"/>
          <w:szCs w:val="24"/>
        </w:rPr>
        <w:t xml:space="preserve">invest considerable resources </w:t>
      </w:r>
      <w:r w:rsidR="008428AA">
        <w:rPr>
          <w:rFonts w:ascii="Times New Roman" w:hAnsi="Times New Roman" w:cs="Times New Roman"/>
          <w:noProof/>
          <w:sz w:val="24"/>
          <w:szCs w:val="24"/>
        </w:rPr>
        <w:t>in</w:t>
      </w:r>
      <w:r w:rsidR="108D2678" w:rsidRPr="00182A00">
        <w:rPr>
          <w:rFonts w:ascii="Times New Roman" w:hAnsi="Times New Roman" w:cs="Times New Roman"/>
          <w:noProof/>
          <w:sz w:val="24"/>
          <w:szCs w:val="24"/>
        </w:rPr>
        <w:t xml:space="preserve"> navigat</w:t>
      </w:r>
      <w:r w:rsidR="008428AA">
        <w:rPr>
          <w:rFonts w:ascii="Times New Roman" w:hAnsi="Times New Roman" w:cs="Times New Roman"/>
          <w:noProof/>
          <w:sz w:val="24"/>
          <w:szCs w:val="24"/>
        </w:rPr>
        <w:t>ing</w:t>
      </w:r>
      <w:r w:rsidR="108D2678" w:rsidRPr="00182A00">
        <w:rPr>
          <w:rFonts w:ascii="Times New Roman" w:hAnsi="Times New Roman" w:cs="Times New Roman"/>
          <w:noProof/>
          <w:sz w:val="24"/>
          <w:szCs w:val="24"/>
        </w:rPr>
        <w:t xml:space="preserve"> </w:t>
      </w:r>
      <w:r w:rsidR="00D94562">
        <w:rPr>
          <w:rFonts w:ascii="Times New Roman" w:hAnsi="Times New Roman" w:cs="Times New Roman"/>
          <w:noProof/>
          <w:sz w:val="24"/>
          <w:szCs w:val="24"/>
        </w:rPr>
        <w:t>different</w:t>
      </w:r>
      <w:r w:rsidR="00D94562" w:rsidRPr="00182A00">
        <w:rPr>
          <w:rFonts w:ascii="Times New Roman" w:hAnsi="Times New Roman" w:cs="Times New Roman"/>
          <w:noProof/>
          <w:sz w:val="24"/>
          <w:szCs w:val="24"/>
        </w:rPr>
        <w:t xml:space="preserve"> </w:t>
      </w:r>
      <w:r w:rsidR="108D2678" w:rsidRPr="00182A00">
        <w:rPr>
          <w:rFonts w:ascii="Times New Roman" w:hAnsi="Times New Roman" w:cs="Times New Roman"/>
          <w:noProof/>
          <w:sz w:val="24"/>
          <w:szCs w:val="24"/>
        </w:rPr>
        <w:t xml:space="preserve">legal frameworks, often duplicating efforts and compliance measures for each </w:t>
      </w:r>
      <w:r w:rsidR="00B50370">
        <w:rPr>
          <w:rFonts w:ascii="Times New Roman" w:hAnsi="Times New Roman" w:cs="Times New Roman"/>
          <w:noProof/>
          <w:sz w:val="24"/>
          <w:szCs w:val="24"/>
        </w:rPr>
        <w:t>Member States</w:t>
      </w:r>
      <w:r w:rsidR="00B50370" w:rsidRPr="00182A00">
        <w:rPr>
          <w:rFonts w:ascii="Times New Roman" w:hAnsi="Times New Roman" w:cs="Times New Roman"/>
          <w:noProof/>
          <w:sz w:val="24"/>
          <w:szCs w:val="24"/>
        </w:rPr>
        <w:t xml:space="preserve"> </w:t>
      </w:r>
      <w:r w:rsidR="108D2678" w:rsidRPr="00182A00">
        <w:rPr>
          <w:rFonts w:ascii="Times New Roman" w:hAnsi="Times New Roman" w:cs="Times New Roman"/>
          <w:noProof/>
          <w:sz w:val="24"/>
          <w:szCs w:val="24"/>
        </w:rPr>
        <w:t>in which they operate. These inefficiencies</w:t>
      </w:r>
      <w:r w:rsidR="02BA67ED" w:rsidRPr="00182A00">
        <w:rPr>
          <w:rFonts w:ascii="Times New Roman" w:hAnsi="Times New Roman" w:cs="Times New Roman"/>
          <w:noProof/>
          <w:sz w:val="24"/>
          <w:szCs w:val="24"/>
        </w:rPr>
        <w:t xml:space="preserve"> </w:t>
      </w:r>
      <w:r w:rsidR="084C96A2" w:rsidRPr="00182A00">
        <w:rPr>
          <w:rFonts w:ascii="Times New Roman" w:hAnsi="Times New Roman" w:cs="Times New Roman"/>
          <w:noProof/>
          <w:sz w:val="24"/>
          <w:szCs w:val="24"/>
        </w:rPr>
        <w:t xml:space="preserve">hinder </w:t>
      </w:r>
      <w:r w:rsidR="108D2678" w:rsidRPr="00182A00">
        <w:rPr>
          <w:rFonts w:ascii="Times New Roman" w:hAnsi="Times New Roman" w:cs="Times New Roman"/>
          <w:noProof/>
          <w:sz w:val="24"/>
          <w:szCs w:val="24"/>
        </w:rPr>
        <w:t>opti</w:t>
      </w:r>
      <w:r w:rsidR="1994BF85" w:rsidRPr="00182A00">
        <w:rPr>
          <w:rFonts w:ascii="Times New Roman" w:hAnsi="Times New Roman" w:cs="Times New Roman"/>
          <w:noProof/>
          <w:sz w:val="24"/>
          <w:szCs w:val="24"/>
        </w:rPr>
        <w:t>mal</w:t>
      </w:r>
      <w:r w:rsidR="00612741" w:rsidRPr="00182A00">
        <w:rPr>
          <w:rFonts w:ascii="Times New Roman" w:hAnsi="Times New Roman" w:cs="Times New Roman"/>
          <w:noProof/>
          <w:sz w:val="24"/>
          <w:szCs w:val="24"/>
        </w:rPr>
        <w:t xml:space="preserve"> </w:t>
      </w:r>
      <w:r w:rsidR="4A920594" w:rsidRPr="00514565">
        <w:rPr>
          <w:rFonts w:ascii="Times New Roman" w:hAnsi="Times New Roman" w:cs="Times New Roman"/>
          <w:noProof/>
          <w:sz w:val="24"/>
          <w:szCs w:val="24"/>
        </w:rPr>
        <w:t xml:space="preserve">resource </w:t>
      </w:r>
      <w:r w:rsidR="084C96A2" w:rsidRPr="00514565">
        <w:rPr>
          <w:rFonts w:ascii="Times New Roman" w:hAnsi="Times New Roman" w:cs="Times New Roman"/>
          <w:noProof/>
          <w:sz w:val="24"/>
          <w:szCs w:val="24"/>
        </w:rPr>
        <w:t xml:space="preserve">allocation </w:t>
      </w:r>
      <w:r w:rsidR="00182A00">
        <w:rPr>
          <w:rFonts w:ascii="Times New Roman" w:hAnsi="Times New Roman" w:cs="Times New Roman"/>
          <w:noProof/>
          <w:sz w:val="24"/>
          <w:szCs w:val="24"/>
        </w:rPr>
        <w:t xml:space="preserve">and synergies </w:t>
      </w:r>
      <w:r w:rsidR="084C96A2" w:rsidRPr="00514565">
        <w:rPr>
          <w:rFonts w:ascii="Times New Roman" w:hAnsi="Times New Roman" w:cs="Times New Roman"/>
          <w:noProof/>
          <w:sz w:val="24"/>
          <w:szCs w:val="24"/>
        </w:rPr>
        <w:t>within group</w:t>
      </w:r>
      <w:r w:rsidR="108D2678" w:rsidRPr="00514565">
        <w:rPr>
          <w:rFonts w:ascii="Times New Roman" w:hAnsi="Times New Roman" w:cs="Times New Roman"/>
          <w:noProof/>
          <w:sz w:val="24"/>
          <w:szCs w:val="24"/>
        </w:rPr>
        <w:t>s</w:t>
      </w:r>
      <w:r w:rsidR="1893970D" w:rsidRPr="00514565">
        <w:rPr>
          <w:rFonts w:ascii="Times New Roman" w:hAnsi="Times New Roman" w:cs="Times New Roman"/>
          <w:noProof/>
          <w:sz w:val="24"/>
          <w:szCs w:val="24"/>
        </w:rPr>
        <w:t>.</w:t>
      </w:r>
      <w:r w:rsidR="6FB039D0" w:rsidRPr="00514565">
        <w:rPr>
          <w:rFonts w:ascii="Times New Roman" w:hAnsi="Times New Roman" w:cs="Times New Roman"/>
          <w:noProof/>
          <w:sz w:val="24"/>
          <w:szCs w:val="24"/>
        </w:rPr>
        <w:t xml:space="preserve"> </w:t>
      </w:r>
      <w:r w:rsidR="0C3E704D" w:rsidRPr="00514565">
        <w:rPr>
          <w:rFonts w:ascii="Times New Roman" w:hAnsi="Times New Roman" w:cs="Times New Roman"/>
          <w:noProof/>
          <w:sz w:val="24"/>
          <w:szCs w:val="24"/>
        </w:rPr>
        <w:t>M</w:t>
      </w:r>
      <w:r w:rsidR="2943ABEC" w:rsidRPr="00514565">
        <w:rPr>
          <w:rFonts w:ascii="Times New Roman" w:hAnsi="Times New Roman" w:cs="Times New Roman"/>
          <w:noProof/>
          <w:sz w:val="24"/>
          <w:szCs w:val="24"/>
        </w:rPr>
        <w:t>any</w:t>
      </w:r>
      <w:r w:rsidR="2C4BFD74" w:rsidRPr="00514565">
        <w:rPr>
          <w:rFonts w:ascii="Times New Roman" w:hAnsi="Times New Roman" w:cs="Times New Roman"/>
          <w:noProof/>
          <w:sz w:val="24"/>
          <w:szCs w:val="24"/>
        </w:rPr>
        <w:t xml:space="preserve"> </w:t>
      </w:r>
      <w:r w:rsidR="7F5A9547" w:rsidRPr="00514565">
        <w:rPr>
          <w:rFonts w:ascii="Times New Roman" w:hAnsi="Times New Roman" w:cs="Times New Roman"/>
          <w:noProof/>
          <w:sz w:val="24"/>
          <w:szCs w:val="24"/>
        </w:rPr>
        <w:t>r</w:t>
      </w:r>
      <w:r w:rsidR="0564A1EA" w:rsidRPr="00514565">
        <w:rPr>
          <w:rFonts w:ascii="Times New Roman" w:hAnsi="Times New Roman" w:cs="Times New Roman"/>
          <w:noProof/>
          <w:sz w:val="24"/>
          <w:szCs w:val="24"/>
        </w:rPr>
        <w:t xml:space="preserve">esources that </w:t>
      </w:r>
      <w:r w:rsidR="136A7816" w:rsidRPr="00514565">
        <w:rPr>
          <w:rFonts w:ascii="Times New Roman" w:hAnsi="Times New Roman" w:cs="Times New Roman"/>
          <w:noProof/>
          <w:sz w:val="24"/>
          <w:szCs w:val="24"/>
        </w:rPr>
        <w:t xml:space="preserve">financial services firms </w:t>
      </w:r>
      <w:r w:rsidR="0564A1EA" w:rsidRPr="00514565">
        <w:rPr>
          <w:rFonts w:ascii="Times New Roman" w:hAnsi="Times New Roman" w:cs="Times New Roman"/>
          <w:noProof/>
          <w:sz w:val="24"/>
          <w:szCs w:val="24"/>
        </w:rPr>
        <w:t xml:space="preserve">could </w:t>
      </w:r>
      <w:r w:rsidR="069E78F5" w:rsidRPr="00514565">
        <w:rPr>
          <w:rFonts w:ascii="Times New Roman" w:hAnsi="Times New Roman" w:cs="Times New Roman"/>
          <w:noProof/>
          <w:sz w:val="24"/>
          <w:szCs w:val="24"/>
        </w:rPr>
        <w:t>dedicate to</w:t>
      </w:r>
      <w:r w:rsidR="0564A1EA" w:rsidRPr="00514565">
        <w:rPr>
          <w:rFonts w:ascii="Times New Roman" w:hAnsi="Times New Roman" w:cs="Times New Roman"/>
          <w:noProof/>
          <w:sz w:val="24"/>
          <w:szCs w:val="24"/>
        </w:rPr>
        <w:t xml:space="preserve"> </w:t>
      </w:r>
      <w:r w:rsidR="03126648" w:rsidRPr="00514565">
        <w:rPr>
          <w:rFonts w:ascii="Times New Roman" w:hAnsi="Times New Roman" w:cs="Times New Roman"/>
          <w:noProof/>
          <w:sz w:val="24"/>
          <w:szCs w:val="24"/>
        </w:rPr>
        <w:t xml:space="preserve">value creation, </w:t>
      </w:r>
      <w:r w:rsidR="1893970D" w:rsidRPr="00514565">
        <w:rPr>
          <w:rFonts w:ascii="Times New Roman" w:hAnsi="Times New Roman" w:cs="Times New Roman"/>
          <w:noProof/>
          <w:sz w:val="24"/>
          <w:szCs w:val="24"/>
        </w:rPr>
        <w:t xml:space="preserve">growth and innovation, </w:t>
      </w:r>
      <w:r w:rsidR="131F927E" w:rsidRPr="00514565">
        <w:rPr>
          <w:rFonts w:ascii="Times New Roman" w:hAnsi="Times New Roman" w:cs="Times New Roman"/>
          <w:noProof/>
          <w:sz w:val="24"/>
          <w:szCs w:val="24"/>
        </w:rPr>
        <w:t>are</w:t>
      </w:r>
      <w:r w:rsidR="1893970D" w:rsidRPr="00514565">
        <w:rPr>
          <w:rFonts w:ascii="Times New Roman" w:hAnsi="Times New Roman" w:cs="Times New Roman"/>
          <w:noProof/>
          <w:sz w:val="24"/>
          <w:szCs w:val="24"/>
        </w:rPr>
        <w:t xml:space="preserve"> divert</w:t>
      </w:r>
      <w:r w:rsidR="131F927E" w:rsidRPr="00514565">
        <w:rPr>
          <w:rFonts w:ascii="Times New Roman" w:hAnsi="Times New Roman" w:cs="Times New Roman"/>
          <w:noProof/>
          <w:sz w:val="24"/>
          <w:szCs w:val="24"/>
        </w:rPr>
        <w:t>ed</w:t>
      </w:r>
      <w:r w:rsidR="1893970D" w:rsidRPr="00514565">
        <w:rPr>
          <w:rFonts w:ascii="Times New Roman" w:hAnsi="Times New Roman" w:cs="Times New Roman"/>
          <w:noProof/>
          <w:sz w:val="24"/>
          <w:szCs w:val="24"/>
        </w:rPr>
        <w:t xml:space="preserve"> to manage regulatory complexities</w:t>
      </w:r>
      <w:r w:rsidR="4A920594" w:rsidRPr="00514565">
        <w:rPr>
          <w:rFonts w:ascii="Times New Roman" w:hAnsi="Times New Roman" w:cs="Times New Roman"/>
          <w:noProof/>
          <w:sz w:val="24"/>
          <w:szCs w:val="24"/>
        </w:rPr>
        <w:t>,</w:t>
      </w:r>
      <w:r w:rsidR="3B96FC38" w:rsidRPr="00514565">
        <w:rPr>
          <w:rFonts w:ascii="Times New Roman" w:hAnsi="Times New Roman" w:cs="Times New Roman"/>
          <w:noProof/>
          <w:sz w:val="24"/>
          <w:szCs w:val="24"/>
        </w:rPr>
        <w:t xml:space="preserve"> result</w:t>
      </w:r>
      <w:r w:rsidR="4A920594" w:rsidRPr="00514565">
        <w:rPr>
          <w:rFonts w:ascii="Times New Roman" w:hAnsi="Times New Roman" w:cs="Times New Roman"/>
          <w:noProof/>
          <w:sz w:val="24"/>
          <w:szCs w:val="24"/>
        </w:rPr>
        <w:t>ing</w:t>
      </w:r>
      <w:r w:rsidR="3B96FC38" w:rsidRPr="00514565">
        <w:rPr>
          <w:rFonts w:ascii="Times New Roman" w:hAnsi="Times New Roman" w:cs="Times New Roman"/>
          <w:noProof/>
          <w:sz w:val="24"/>
          <w:szCs w:val="24"/>
        </w:rPr>
        <w:t xml:space="preserve"> in increased operational costs, </w:t>
      </w:r>
      <w:r w:rsidR="008428AA">
        <w:rPr>
          <w:rFonts w:ascii="Times New Roman" w:hAnsi="Times New Roman" w:cs="Times New Roman"/>
          <w:noProof/>
          <w:sz w:val="24"/>
          <w:szCs w:val="24"/>
        </w:rPr>
        <w:t xml:space="preserve">which are </w:t>
      </w:r>
      <w:r w:rsidR="1893970D" w:rsidRPr="00514565">
        <w:rPr>
          <w:rFonts w:ascii="Times New Roman" w:hAnsi="Times New Roman" w:cs="Times New Roman"/>
          <w:noProof/>
          <w:sz w:val="24"/>
          <w:szCs w:val="24"/>
        </w:rPr>
        <w:t xml:space="preserve">ultimately </w:t>
      </w:r>
      <w:r w:rsidR="3B96FC38" w:rsidRPr="00514565">
        <w:rPr>
          <w:rFonts w:ascii="Times New Roman" w:hAnsi="Times New Roman" w:cs="Times New Roman"/>
          <w:noProof/>
          <w:sz w:val="24"/>
          <w:szCs w:val="24"/>
        </w:rPr>
        <w:t>passed on</w:t>
      </w:r>
      <w:r w:rsidR="00730EE8">
        <w:rPr>
          <w:rFonts w:ascii="Times New Roman" w:hAnsi="Times New Roman" w:cs="Times New Roman"/>
          <w:noProof/>
          <w:sz w:val="24"/>
          <w:szCs w:val="24"/>
        </w:rPr>
        <w:t xml:space="preserve"> </w:t>
      </w:r>
      <w:r w:rsidR="3B96FC38" w:rsidRPr="00514565">
        <w:rPr>
          <w:rFonts w:ascii="Times New Roman" w:hAnsi="Times New Roman" w:cs="Times New Roman"/>
          <w:noProof/>
          <w:sz w:val="24"/>
          <w:szCs w:val="24"/>
        </w:rPr>
        <w:t>to</w:t>
      </w:r>
      <w:r w:rsidR="1893970D" w:rsidRPr="00514565">
        <w:rPr>
          <w:rFonts w:ascii="Times New Roman" w:hAnsi="Times New Roman" w:cs="Times New Roman"/>
          <w:noProof/>
          <w:sz w:val="24"/>
          <w:szCs w:val="24"/>
        </w:rPr>
        <w:t xml:space="preserve"> end clients and investors.</w:t>
      </w:r>
      <w:r w:rsidR="1965BF0F" w:rsidRPr="00514565">
        <w:rPr>
          <w:rFonts w:ascii="Times New Roman" w:hAnsi="Times New Roman" w:cs="Times New Roman"/>
          <w:noProof/>
          <w:sz w:val="24"/>
          <w:szCs w:val="24"/>
        </w:rPr>
        <w:t xml:space="preserve"> </w:t>
      </w:r>
      <w:r w:rsidR="6FB039D0" w:rsidRPr="00514565">
        <w:rPr>
          <w:rFonts w:ascii="Times New Roman" w:hAnsi="Times New Roman" w:cs="Times New Roman"/>
          <w:noProof/>
          <w:sz w:val="24"/>
          <w:szCs w:val="24"/>
        </w:rPr>
        <w:t>Th</w:t>
      </w:r>
      <w:r w:rsidR="00D553BA">
        <w:rPr>
          <w:rFonts w:ascii="Times New Roman" w:hAnsi="Times New Roman" w:cs="Times New Roman"/>
          <w:noProof/>
          <w:sz w:val="24"/>
          <w:szCs w:val="24"/>
        </w:rPr>
        <w:t>is</w:t>
      </w:r>
      <w:r w:rsidR="6FB039D0" w:rsidRPr="00514565">
        <w:rPr>
          <w:rFonts w:ascii="Times New Roman" w:hAnsi="Times New Roman" w:cs="Times New Roman"/>
          <w:noProof/>
          <w:sz w:val="24"/>
          <w:szCs w:val="24"/>
        </w:rPr>
        <w:t xml:space="preserve"> package seeks to</w:t>
      </w:r>
      <w:r w:rsidR="1965BF0F" w:rsidRPr="00514565">
        <w:rPr>
          <w:rFonts w:ascii="Times New Roman" w:hAnsi="Times New Roman" w:cs="Times New Roman"/>
          <w:noProof/>
          <w:sz w:val="24"/>
          <w:szCs w:val="24"/>
        </w:rPr>
        <w:t xml:space="preserve"> </w:t>
      </w:r>
      <w:r w:rsidR="001E08DE">
        <w:rPr>
          <w:rFonts w:ascii="Times New Roman" w:hAnsi="Times New Roman" w:cs="Times New Roman"/>
          <w:noProof/>
          <w:sz w:val="24"/>
          <w:szCs w:val="24"/>
        </w:rPr>
        <w:t>remedy</w:t>
      </w:r>
      <w:r w:rsidR="001E08DE" w:rsidRPr="00514565">
        <w:rPr>
          <w:rFonts w:ascii="Times New Roman" w:hAnsi="Times New Roman" w:cs="Times New Roman"/>
          <w:noProof/>
          <w:sz w:val="24"/>
          <w:szCs w:val="24"/>
        </w:rPr>
        <w:t xml:space="preserve"> </w:t>
      </w:r>
      <w:r w:rsidR="1965BF0F" w:rsidRPr="00514565">
        <w:rPr>
          <w:rFonts w:ascii="Times New Roman" w:hAnsi="Times New Roman" w:cs="Times New Roman"/>
          <w:noProof/>
          <w:sz w:val="24"/>
          <w:szCs w:val="24"/>
        </w:rPr>
        <w:t>th</w:t>
      </w:r>
      <w:r w:rsidR="007A3A8C">
        <w:rPr>
          <w:rFonts w:ascii="Times New Roman" w:hAnsi="Times New Roman" w:cs="Times New Roman"/>
          <w:noProof/>
          <w:sz w:val="24"/>
          <w:szCs w:val="24"/>
        </w:rPr>
        <w:t>ese issues</w:t>
      </w:r>
      <w:r w:rsidR="1965BF0F" w:rsidRPr="00514565">
        <w:rPr>
          <w:rFonts w:ascii="Times New Roman" w:hAnsi="Times New Roman" w:cs="Times New Roman"/>
          <w:noProof/>
          <w:sz w:val="24"/>
          <w:szCs w:val="24"/>
        </w:rPr>
        <w:t xml:space="preserve"> by</w:t>
      </w:r>
      <w:r w:rsidR="6FB039D0" w:rsidRPr="00514565">
        <w:rPr>
          <w:rFonts w:ascii="Times New Roman" w:hAnsi="Times New Roman" w:cs="Times New Roman"/>
          <w:noProof/>
          <w:sz w:val="24"/>
          <w:szCs w:val="24"/>
        </w:rPr>
        <w:t xml:space="preserve"> </w:t>
      </w:r>
      <w:r w:rsidR="18AD2442" w:rsidRPr="00514565">
        <w:rPr>
          <w:rFonts w:ascii="Times New Roman" w:hAnsi="Times New Roman" w:cs="Times New Roman"/>
          <w:noProof/>
          <w:sz w:val="24"/>
          <w:szCs w:val="24"/>
        </w:rPr>
        <w:t>eliminating</w:t>
      </w:r>
      <w:r w:rsidR="6FB039D0" w:rsidRPr="00514565">
        <w:rPr>
          <w:rFonts w:ascii="Times New Roman" w:hAnsi="Times New Roman" w:cs="Times New Roman"/>
          <w:noProof/>
          <w:sz w:val="24"/>
          <w:szCs w:val="24"/>
        </w:rPr>
        <w:t xml:space="preserve"> </w:t>
      </w:r>
      <w:r w:rsidR="1965BF0F" w:rsidRPr="00514565">
        <w:rPr>
          <w:rFonts w:ascii="Times New Roman" w:hAnsi="Times New Roman" w:cs="Times New Roman"/>
          <w:noProof/>
          <w:sz w:val="24"/>
          <w:szCs w:val="24"/>
        </w:rPr>
        <w:t xml:space="preserve">unnecessary </w:t>
      </w:r>
      <w:r w:rsidR="0C3E704D" w:rsidRPr="00514565">
        <w:rPr>
          <w:rFonts w:ascii="Times New Roman" w:hAnsi="Times New Roman" w:cs="Times New Roman"/>
          <w:noProof/>
          <w:sz w:val="24"/>
          <w:szCs w:val="24"/>
        </w:rPr>
        <w:t xml:space="preserve">regulatory </w:t>
      </w:r>
      <w:r w:rsidR="6FB039D0" w:rsidRPr="00514565">
        <w:rPr>
          <w:rFonts w:ascii="Times New Roman" w:hAnsi="Times New Roman" w:cs="Times New Roman"/>
          <w:noProof/>
          <w:sz w:val="24"/>
          <w:szCs w:val="24"/>
        </w:rPr>
        <w:t>duplications</w:t>
      </w:r>
      <w:r w:rsidR="003271DD">
        <w:rPr>
          <w:rFonts w:ascii="Times New Roman" w:hAnsi="Times New Roman" w:cs="Times New Roman"/>
          <w:noProof/>
          <w:sz w:val="24"/>
          <w:szCs w:val="24"/>
        </w:rPr>
        <w:t xml:space="preserve"> and </w:t>
      </w:r>
      <w:r w:rsidR="001E4421">
        <w:rPr>
          <w:rFonts w:ascii="Times New Roman" w:hAnsi="Times New Roman" w:cs="Times New Roman"/>
          <w:noProof/>
          <w:sz w:val="24"/>
          <w:szCs w:val="24"/>
        </w:rPr>
        <w:t>d</w:t>
      </w:r>
      <w:r w:rsidR="003271DD">
        <w:rPr>
          <w:rFonts w:ascii="Times New Roman" w:hAnsi="Times New Roman" w:cs="Times New Roman"/>
          <w:noProof/>
          <w:sz w:val="24"/>
          <w:szCs w:val="24"/>
        </w:rPr>
        <w:t xml:space="preserve">ivergences without weakening </w:t>
      </w:r>
      <w:r w:rsidR="001E08DE">
        <w:rPr>
          <w:rFonts w:ascii="Times New Roman" w:hAnsi="Times New Roman" w:cs="Times New Roman"/>
          <w:noProof/>
          <w:sz w:val="24"/>
          <w:szCs w:val="24"/>
        </w:rPr>
        <w:t xml:space="preserve">the </w:t>
      </w:r>
      <w:r w:rsidR="003271DD">
        <w:rPr>
          <w:rFonts w:ascii="Times New Roman" w:hAnsi="Times New Roman" w:cs="Times New Roman"/>
          <w:noProof/>
          <w:sz w:val="24"/>
          <w:szCs w:val="24"/>
        </w:rPr>
        <w:t xml:space="preserve">financial </w:t>
      </w:r>
      <w:r w:rsidR="001E4421">
        <w:rPr>
          <w:rFonts w:ascii="Times New Roman" w:hAnsi="Times New Roman" w:cs="Times New Roman"/>
          <w:noProof/>
          <w:sz w:val="24"/>
          <w:szCs w:val="24"/>
        </w:rPr>
        <w:t>soundness of financial services groups or investor</w:t>
      </w:r>
      <w:r w:rsidR="001E08DE">
        <w:rPr>
          <w:rFonts w:ascii="Times New Roman" w:hAnsi="Times New Roman" w:cs="Times New Roman"/>
          <w:noProof/>
          <w:sz w:val="24"/>
          <w:szCs w:val="24"/>
        </w:rPr>
        <w:t xml:space="preserve"> protection</w:t>
      </w:r>
      <w:r w:rsidR="001E4421">
        <w:rPr>
          <w:rFonts w:ascii="Times New Roman" w:hAnsi="Times New Roman" w:cs="Times New Roman"/>
          <w:noProof/>
          <w:sz w:val="24"/>
          <w:szCs w:val="24"/>
        </w:rPr>
        <w:t>. This will result in</w:t>
      </w:r>
      <w:r w:rsidR="00D4362F">
        <w:rPr>
          <w:rFonts w:ascii="Times New Roman" w:hAnsi="Times New Roman" w:cs="Times New Roman"/>
          <w:noProof/>
          <w:sz w:val="24"/>
          <w:szCs w:val="24"/>
        </w:rPr>
        <w:t xml:space="preserve"> </w:t>
      </w:r>
      <w:r w:rsidR="5939D58F" w:rsidRPr="00514565">
        <w:rPr>
          <w:rFonts w:ascii="Times New Roman" w:hAnsi="Times New Roman" w:cs="Times New Roman"/>
          <w:noProof/>
          <w:sz w:val="24"/>
          <w:szCs w:val="24"/>
        </w:rPr>
        <w:t>making</w:t>
      </w:r>
      <w:r w:rsidR="008E3EF1" w:rsidRPr="419D18A2">
        <w:rPr>
          <w:rFonts w:ascii="Times New Roman" w:hAnsi="Times New Roman" w:cs="Times New Roman"/>
          <w:noProof/>
          <w:sz w:val="24"/>
          <w:szCs w:val="24"/>
        </w:rPr>
        <w:t xml:space="preserve"> </w:t>
      </w:r>
      <w:r w:rsidR="00730EE8">
        <w:rPr>
          <w:rFonts w:ascii="Times New Roman" w:hAnsi="Times New Roman" w:cs="Times New Roman"/>
          <w:noProof/>
          <w:sz w:val="24"/>
          <w:szCs w:val="24"/>
        </w:rPr>
        <w:t>m</w:t>
      </w:r>
      <w:r w:rsidR="41C01F8A" w:rsidRPr="007A3A8C">
        <w:rPr>
          <w:rFonts w:ascii="Times New Roman" w:hAnsi="Times New Roman" w:cs="Times New Roman"/>
          <w:noProof/>
          <w:sz w:val="24"/>
          <w:szCs w:val="24"/>
        </w:rPr>
        <w:t>arket</w:t>
      </w:r>
      <w:r w:rsidR="00730EE8">
        <w:rPr>
          <w:rFonts w:ascii="Times New Roman" w:hAnsi="Times New Roman" w:cs="Times New Roman"/>
          <w:noProof/>
          <w:sz w:val="24"/>
          <w:szCs w:val="24"/>
        </w:rPr>
        <w:t>s</w:t>
      </w:r>
      <w:r w:rsidR="41C01F8A" w:rsidRPr="007A3A8C">
        <w:rPr>
          <w:rFonts w:ascii="Times New Roman" w:hAnsi="Times New Roman" w:cs="Times New Roman"/>
          <w:noProof/>
          <w:sz w:val="24"/>
          <w:szCs w:val="24"/>
        </w:rPr>
        <w:t xml:space="preserve"> </w:t>
      </w:r>
      <w:r w:rsidR="5939D58F" w:rsidRPr="007A3A8C">
        <w:rPr>
          <w:rFonts w:ascii="Times New Roman" w:hAnsi="Times New Roman" w:cs="Times New Roman"/>
          <w:noProof/>
          <w:sz w:val="24"/>
          <w:szCs w:val="24"/>
        </w:rPr>
        <w:t xml:space="preserve">more </w:t>
      </w:r>
      <w:r w:rsidR="41C01F8A" w:rsidRPr="007A3A8C">
        <w:rPr>
          <w:rFonts w:ascii="Times New Roman" w:hAnsi="Times New Roman" w:cs="Times New Roman"/>
          <w:noProof/>
          <w:sz w:val="24"/>
          <w:szCs w:val="24"/>
        </w:rPr>
        <w:t>efficien</w:t>
      </w:r>
      <w:r w:rsidR="5939D58F" w:rsidRPr="007A3A8C">
        <w:rPr>
          <w:rFonts w:ascii="Times New Roman" w:hAnsi="Times New Roman" w:cs="Times New Roman"/>
          <w:noProof/>
          <w:sz w:val="24"/>
          <w:szCs w:val="24"/>
        </w:rPr>
        <w:t>t</w:t>
      </w:r>
      <w:r w:rsidR="46366EA5" w:rsidRPr="007A3A8C">
        <w:rPr>
          <w:rFonts w:ascii="Times New Roman" w:hAnsi="Times New Roman" w:cs="Times New Roman"/>
          <w:noProof/>
          <w:sz w:val="24"/>
          <w:szCs w:val="24"/>
        </w:rPr>
        <w:t xml:space="preserve">, </w:t>
      </w:r>
      <w:r w:rsidR="0014571C">
        <w:rPr>
          <w:rFonts w:ascii="Times New Roman" w:hAnsi="Times New Roman" w:cs="Times New Roman"/>
          <w:noProof/>
          <w:sz w:val="24"/>
          <w:szCs w:val="24"/>
        </w:rPr>
        <w:t>drive down</w:t>
      </w:r>
      <w:r w:rsidR="46366EA5" w:rsidRPr="007A3A8C">
        <w:rPr>
          <w:rFonts w:ascii="Times New Roman" w:hAnsi="Times New Roman" w:cs="Times New Roman"/>
          <w:noProof/>
          <w:sz w:val="24"/>
          <w:szCs w:val="24"/>
        </w:rPr>
        <w:t xml:space="preserve"> </w:t>
      </w:r>
      <w:r w:rsidR="117A1333" w:rsidRPr="007A3A8C">
        <w:rPr>
          <w:rFonts w:ascii="Times New Roman" w:hAnsi="Times New Roman" w:cs="Times New Roman"/>
          <w:noProof/>
          <w:sz w:val="24"/>
          <w:szCs w:val="24"/>
        </w:rPr>
        <w:t xml:space="preserve">operational costs, and allowing financial services firms to offer more competitive services </w:t>
      </w:r>
      <w:r w:rsidR="0C3E704D" w:rsidRPr="007A3A8C">
        <w:rPr>
          <w:rFonts w:ascii="Times New Roman" w:hAnsi="Times New Roman" w:cs="Times New Roman"/>
          <w:noProof/>
          <w:sz w:val="24"/>
          <w:szCs w:val="24"/>
        </w:rPr>
        <w:t xml:space="preserve">and products </w:t>
      </w:r>
      <w:r w:rsidR="117A1333" w:rsidRPr="007A3A8C">
        <w:rPr>
          <w:rFonts w:ascii="Times New Roman" w:hAnsi="Times New Roman" w:cs="Times New Roman"/>
          <w:noProof/>
          <w:sz w:val="24"/>
          <w:szCs w:val="24"/>
        </w:rPr>
        <w:t xml:space="preserve">to </w:t>
      </w:r>
      <w:r w:rsidR="00841A92" w:rsidRPr="419D18A2">
        <w:rPr>
          <w:rFonts w:ascii="Times New Roman" w:hAnsi="Times New Roman" w:cs="Times New Roman"/>
          <w:noProof/>
          <w:sz w:val="24"/>
          <w:szCs w:val="24"/>
        </w:rPr>
        <w:t>EU investors</w:t>
      </w:r>
      <w:r w:rsidR="084C96A2" w:rsidRPr="007A3A8C">
        <w:rPr>
          <w:rFonts w:ascii="Times New Roman" w:hAnsi="Times New Roman" w:cs="Times New Roman"/>
          <w:noProof/>
          <w:sz w:val="24"/>
          <w:szCs w:val="24"/>
        </w:rPr>
        <w:t xml:space="preserve">. </w:t>
      </w:r>
    </w:p>
    <w:p w14:paraId="0D197B9B" w14:textId="77777777" w:rsidR="00A53508" w:rsidRPr="007A3A8C" w:rsidRDefault="00A53508" w:rsidP="008C1791">
      <w:pPr>
        <w:spacing w:after="0" w:line="240" w:lineRule="auto"/>
        <w:jc w:val="both"/>
        <w:rPr>
          <w:rFonts w:ascii="Times New Roman" w:hAnsi="Times New Roman" w:cs="Times New Roman"/>
          <w:noProof/>
          <w:sz w:val="24"/>
          <w:szCs w:val="24"/>
        </w:rPr>
      </w:pPr>
    </w:p>
    <w:p w14:paraId="580C18A1" w14:textId="38653FAC" w:rsidR="00B834AF" w:rsidRDefault="004641C1" w:rsidP="419D18A2">
      <w:pPr>
        <w:spacing w:after="0" w:line="240" w:lineRule="auto"/>
        <w:jc w:val="both"/>
        <w:rPr>
          <w:rFonts w:ascii="Times New Roman" w:hAnsi="Times New Roman" w:cs="Times New Roman"/>
          <w:noProof/>
          <w:sz w:val="24"/>
          <w:szCs w:val="24"/>
        </w:rPr>
      </w:pPr>
      <w:r w:rsidRPr="1C791302">
        <w:rPr>
          <w:rFonts w:ascii="Times New Roman" w:hAnsi="Times New Roman" w:cs="Times New Roman"/>
          <w:b/>
          <w:bCs/>
          <w:i/>
          <w:iCs/>
          <w:noProof/>
          <w:sz w:val="24"/>
          <w:szCs w:val="24"/>
        </w:rPr>
        <w:t xml:space="preserve">Actions to remove barriers </w:t>
      </w:r>
      <w:r w:rsidR="001E2BE2" w:rsidRPr="1C791302">
        <w:rPr>
          <w:rFonts w:ascii="Times New Roman" w:hAnsi="Times New Roman" w:cs="Times New Roman"/>
          <w:b/>
          <w:bCs/>
          <w:i/>
          <w:iCs/>
          <w:noProof/>
          <w:sz w:val="24"/>
          <w:szCs w:val="24"/>
        </w:rPr>
        <w:t>to passporting</w:t>
      </w:r>
      <w:r w:rsidR="00D63CCF" w:rsidRPr="1C791302">
        <w:rPr>
          <w:rFonts w:ascii="Times New Roman" w:hAnsi="Times New Roman" w:cs="Times New Roman"/>
          <w:b/>
          <w:bCs/>
          <w:i/>
          <w:iCs/>
          <w:noProof/>
          <w:sz w:val="24"/>
          <w:szCs w:val="24"/>
        </w:rPr>
        <w:t xml:space="preserve"> -</w:t>
      </w:r>
      <w:r w:rsidR="00486374" w:rsidRPr="1C791302">
        <w:rPr>
          <w:rFonts w:ascii="Times New Roman" w:hAnsi="Times New Roman" w:cs="Times New Roman"/>
          <w:b/>
          <w:bCs/>
          <w:i/>
          <w:iCs/>
          <w:noProof/>
          <w:sz w:val="24"/>
          <w:szCs w:val="24"/>
        </w:rPr>
        <w:t xml:space="preserve"> </w:t>
      </w:r>
      <w:r w:rsidR="00326FB4" w:rsidRPr="007A3A8C">
        <w:rPr>
          <w:rFonts w:ascii="Times New Roman" w:hAnsi="Times New Roman" w:cs="Times New Roman"/>
          <w:noProof/>
          <w:sz w:val="24"/>
          <w:szCs w:val="24"/>
        </w:rPr>
        <w:t>T</w:t>
      </w:r>
      <w:r w:rsidR="006400D2" w:rsidRPr="007A3A8C">
        <w:rPr>
          <w:rFonts w:ascii="Times New Roman" w:hAnsi="Times New Roman" w:cs="Times New Roman"/>
          <w:noProof/>
          <w:sz w:val="24"/>
          <w:szCs w:val="24"/>
        </w:rPr>
        <w:t>h</w:t>
      </w:r>
      <w:r w:rsidR="00D553BA">
        <w:rPr>
          <w:rFonts w:ascii="Times New Roman" w:hAnsi="Times New Roman" w:cs="Times New Roman"/>
          <w:noProof/>
          <w:sz w:val="24"/>
          <w:szCs w:val="24"/>
        </w:rPr>
        <w:t>is</w:t>
      </w:r>
      <w:r w:rsidR="006400D2" w:rsidRPr="007A3A8C">
        <w:rPr>
          <w:rFonts w:ascii="Times New Roman" w:hAnsi="Times New Roman" w:cs="Times New Roman"/>
          <w:noProof/>
          <w:sz w:val="24"/>
          <w:szCs w:val="24"/>
        </w:rPr>
        <w:t xml:space="preserve"> package</w:t>
      </w:r>
      <w:r w:rsidR="1DD8F660" w:rsidRPr="007A3A8C">
        <w:rPr>
          <w:rFonts w:ascii="Times New Roman" w:hAnsi="Times New Roman" w:cs="Times New Roman"/>
          <w:noProof/>
          <w:sz w:val="24"/>
          <w:szCs w:val="24"/>
        </w:rPr>
        <w:t xml:space="preserve"> </w:t>
      </w:r>
      <w:r w:rsidR="00326FB4" w:rsidRPr="007A3A8C">
        <w:rPr>
          <w:rFonts w:ascii="Times New Roman" w:hAnsi="Times New Roman" w:cs="Times New Roman"/>
          <w:noProof/>
          <w:sz w:val="24"/>
          <w:szCs w:val="24"/>
        </w:rPr>
        <w:t xml:space="preserve">also seeks </w:t>
      </w:r>
      <w:r w:rsidR="65EB358F" w:rsidRPr="007A3A8C">
        <w:rPr>
          <w:rFonts w:ascii="Times New Roman" w:hAnsi="Times New Roman" w:cs="Times New Roman"/>
          <w:noProof/>
          <w:sz w:val="24"/>
          <w:szCs w:val="24"/>
        </w:rPr>
        <w:t xml:space="preserve">to </w:t>
      </w:r>
      <w:r w:rsidR="006400D2" w:rsidRPr="007A3A8C">
        <w:rPr>
          <w:rFonts w:ascii="Times New Roman" w:hAnsi="Times New Roman" w:cs="Times New Roman"/>
          <w:noProof/>
          <w:sz w:val="24"/>
          <w:szCs w:val="24"/>
        </w:rPr>
        <w:t>en</w:t>
      </w:r>
      <w:r w:rsidR="65EB358F" w:rsidRPr="007A3A8C">
        <w:rPr>
          <w:rFonts w:ascii="Times New Roman" w:hAnsi="Times New Roman" w:cs="Times New Roman"/>
          <w:noProof/>
          <w:sz w:val="24"/>
          <w:szCs w:val="24"/>
        </w:rPr>
        <w:t xml:space="preserve">sure that passporting functions </w:t>
      </w:r>
      <w:r w:rsidR="00F33C17" w:rsidRPr="007A3A8C">
        <w:rPr>
          <w:rFonts w:ascii="Times New Roman" w:hAnsi="Times New Roman" w:cs="Times New Roman"/>
          <w:noProof/>
          <w:sz w:val="24"/>
          <w:szCs w:val="24"/>
        </w:rPr>
        <w:t xml:space="preserve">effectively to </w:t>
      </w:r>
      <w:r w:rsidR="65EB358F" w:rsidRPr="007A3A8C">
        <w:rPr>
          <w:rFonts w:ascii="Times New Roman" w:hAnsi="Times New Roman" w:cs="Times New Roman"/>
          <w:noProof/>
          <w:sz w:val="24"/>
          <w:szCs w:val="24"/>
        </w:rPr>
        <w:t xml:space="preserve">facilitate </w:t>
      </w:r>
      <w:r w:rsidR="007A3A8C" w:rsidRPr="419D18A2">
        <w:rPr>
          <w:rFonts w:ascii="Times New Roman" w:hAnsi="Times New Roman" w:cs="Times New Roman"/>
          <w:noProof/>
          <w:sz w:val="24"/>
          <w:szCs w:val="24"/>
        </w:rPr>
        <w:t>operations</w:t>
      </w:r>
      <w:r w:rsidR="00DB33DE">
        <w:rPr>
          <w:rFonts w:ascii="Times New Roman" w:hAnsi="Times New Roman" w:cs="Times New Roman"/>
          <w:noProof/>
          <w:sz w:val="24"/>
          <w:szCs w:val="24"/>
        </w:rPr>
        <w:t xml:space="preserve"> across Member States</w:t>
      </w:r>
      <w:r w:rsidR="00D553BA">
        <w:rPr>
          <w:rFonts w:ascii="Times New Roman" w:hAnsi="Times New Roman" w:cs="Times New Roman"/>
          <w:noProof/>
          <w:sz w:val="24"/>
          <w:szCs w:val="24"/>
        </w:rPr>
        <w:t>.</w:t>
      </w:r>
      <w:r w:rsidR="00F33C17" w:rsidRPr="007A3A8C">
        <w:rPr>
          <w:rFonts w:ascii="Times New Roman" w:hAnsi="Times New Roman" w:cs="Times New Roman"/>
          <w:noProof/>
          <w:sz w:val="24"/>
          <w:szCs w:val="24"/>
        </w:rPr>
        <w:t xml:space="preserve"> </w:t>
      </w:r>
      <w:r w:rsidR="009F242A">
        <w:rPr>
          <w:rFonts w:ascii="Times New Roman" w:hAnsi="Times New Roman" w:cs="Times New Roman"/>
          <w:noProof/>
          <w:sz w:val="24"/>
          <w:szCs w:val="24"/>
        </w:rPr>
        <w:t>Based on the principle</w:t>
      </w:r>
      <w:r w:rsidR="001E148E">
        <w:rPr>
          <w:rFonts w:ascii="Times New Roman" w:hAnsi="Times New Roman" w:cs="Times New Roman"/>
          <w:noProof/>
          <w:sz w:val="24"/>
          <w:szCs w:val="24"/>
        </w:rPr>
        <w:t>s</w:t>
      </w:r>
      <w:r w:rsidR="009F242A">
        <w:rPr>
          <w:rFonts w:ascii="Times New Roman" w:hAnsi="Times New Roman" w:cs="Times New Roman"/>
          <w:noProof/>
          <w:sz w:val="24"/>
          <w:szCs w:val="24"/>
        </w:rPr>
        <w:t xml:space="preserve"> of freedom </w:t>
      </w:r>
      <w:r w:rsidR="00814CED">
        <w:rPr>
          <w:rFonts w:ascii="Times New Roman" w:hAnsi="Times New Roman" w:cs="Times New Roman"/>
          <w:noProof/>
          <w:sz w:val="24"/>
          <w:szCs w:val="24"/>
        </w:rPr>
        <w:t xml:space="preserve">to </w:t>
      </w:r>
      <w:r w:rsidR="001E148E">
        <w:rPr>
          <w:rFonts w:ascii="Times New Roman" w:hAnsi="Times New Roman" w:cs="Times New Roman"/>
          <w:noProof/>
          <w:sz w:val="24"/>
          <w:szCs w:val="24"/>
        </w:rPr>
        <w:t>provid</w:t>
      </w:r>
      <w:r w:rsidR="00C25252">
        <w:rPr>
          <w:rFonts w:ascii="Times New Roman" w:hAnsi="Times New Roman" w:cs="Times New Roman"/>
          <w:noProof/>
          <w:sz w:val="24"/>
          <w:szCs w:val="24"/>
        </w:rPr>
        <w:t>e</w:t>
      </w:r>
      <w:r w:rsidR="009F242A">
        <w:rPr>
          <w:rFonts w:ascii="Times New Roman" w:hAnsi="Times New Roman" w:cs="Times New Roman"/>
          <w:noProof/>
          <w:sz w:val="24"/>
          <w:szCs w:val="24"/>
        </w:rPr>
        <w:t xml:space="preserve"> service</w:t>
      </w:r>
      <w:r w:rsidR="00345978">
        <w:rPr>
          <w:rFonts w:ascii="Times New Roman" w:hAnsi="Times New Roman" w:cs="Times New Roman"/>
          <w:noProof/>
          <w:sz w:val="24"/>
          <w:szCs w:val="24"/>
        </w:rPr>
        <w:t>s</w:t>
      </w:r>
      <w:r w:rsidR="009F242A">
        <w:rPr>
          <w:rFonts w:ascii="Times New Roman" w:hAnsi="Times New Roman" w:cs="Times New Roman"/>
          <w:noProof/>
          <w:sz w:val="24"/>
          <w:szCs w:val="24"/>
        </w:rPr>
        <w:t xml:space="preserve"> and</w:t>
      </w:r>
      <w:r w:rsidR="00C25252">
        <w:rPr>
          <w:rFonts w:ascii="Times New Roman" w:hAnsi="Times New Roman" w:cs="Times New Roman"/>
          <w:noProof/>
          <w:sz w:val="24"/>
          <w:szCs w:val="24"/>
        </w:rPr>
        <w:t xml:space="preserve"> freedom of</w:t>
      </w:r>
      <w:r w:rsidR="009F242A">
        <w:rPr>
          <w:rFonts w:ascii="Times New Roman" w:hAnsi="Times New Roman" w:cs="Times New Roman"/>
          <w:noProof/>
          <w:sz w:val="24"/>
          <w:szCs w:val="24"/>
        </w:rPr>
        <w:t xml:space="preserve"> establishment, p</w:t>
      </w:r>
      <w:r w:rsidR="008C1791" w:rsidRPr="007A3A8C">
        <w:rPr>
          <w:rFonts w:ascii="Times New Roman" w:hAnsi="Times New Roman" w:cs="Times New Roman"/>
          <w:noProof/>
          <w:sz w:val="24"/>
          <w:szCs w:val="24"/>
        </w:rPr>
        <w:t xml:space="preserve">assporting </w:t>
      </w:r>
      <w:r w:rsidR="00905DC2" w:rsidRPr="007A3A8C">
        <w:rPr>
          <w:rFonts w:ascii="Times New Roman" w:hAnsi="Times New Roman" w:cs="Times New Roman"/>
          <w:noProof/>
          <w:sz w:val="24"/>
          <w:szCs w:val="24"/>
        </w:rPr>
        <w:t xml:space="preserve">should </w:t>
      </w:r>
      <w:r w:rsidR="008C1791" w:rsidRPr="007A3A8C">
        <w:rPr>
          <w:rFonts w:ascii="Times New Roman" w:hAnsi="Times New Roman" w:cs="Times New Roman"/>
          <w:noProof/>
          <w:sz w:val="24"/>
          <w:szCs w:val="24"/>
        </w:rPr>
        <w:t xml:space="preserve">allow </w:t>
      </w:r>
      <w:r w:rsidR="005A211A" w:rsidRPr="419D18A2">
        <w:rPr>
          <w:rFonts w:ascii="Times New Roman" w:hAnsi="Times New Roman" w:cs="Times New Roman"/>
          <w:noProof/>
          <w:sz w:val="24"/>
          <w:szCs w:val="24"/>
        </w:rPr>
        <w:t xml:space="preserve">investment funds and </w:t>
      </w:r>
      <w:r w:rsidR="007D5D68" w:rsidRPr="007A3A8C">
        <w:rPr>
          <w:rFonts w:ascii="Times New Roman" w:hAnsi="Times New Roman" w:cs="Times New Roman"/>
          <w:noProof/>
          <w:sz w:val="24"/>
          <w:szCs w:val="24"/>
        </w:rPr>
        <w:t xml:space="preserve">financial services firms </w:t>
      </w:r>
      <w:r w:rsidR="008C1791" w:rsidRPr="007A3A8C">
        <w:rPr>
          <w:rFonts w:ascii="Times New Roman" w:hAnsi="Times New Roman" w:cs="Times New Roman"/>
          <w:noProof/>
          <w:sz w:val="24"/>
          <w:szCs w:val="24"/>
        </w:rPr>
        <w:t>authori</w:t>
      </w:r>
      <w:r w:rsidR="00CB6981" w:rsidRPr="007A3A8C">
        <w:rPr>
          <w:rFonts w:ascii="Times New Roman" w:hAnsi="Times New Roman" w:cs="Times New Roman"/>
          <w:noProof/>
          <w:sz w:val="24"/>
          <w:szCs w:val="24"/>
        </w:rPr>
        <w:t>s</w:t>
      </w:r>
      <w:r w:rsidR="008C1791" w:rsidRPr="007A3A8C">
        <w:rPr>
          <w:rFonts w:ascii="Times New Roman" w:hAnsi="Times New Roman" w:cs="Times New Roman"/>
          <w:noProof/>
          <w:sz w:val="24"/>
          <w:szCs w:val="24"/>
        </w:rPr>
        <w:t xml:space="preserve">ed in one EU Member State to </w:t>
      </w:r>
      <w:r w:rsidR="00337816" w:rsidRPr="419D18A2">
        <w:rPr>
          <w:rFonts w:ascii="Times New Roman" w:hAnsi="Times New Roman" w:cs="Times New Roman"/>
          <w:noProof/>
          <w:sz w:val="24"/>
          <w:szCs w:val="24"/>
        </w:rPr>
        <w:t xml:space="preserve">seamlessly </w:t>
      </w:r>
      <w:r w:rsidR="005A211A" w:rsidRPr="419D18A2">
        <w:rPr>
          <w:rFonts w:ascii="Times New Roman" w:hAnsi="Times New Roman" w:cs="Times New Roman"/>
          <w:noProof/>
          <w:sz w:val="24"/>
          <w:szCs w:val="24"/>
        </w:rPr>
        <w:t xml:space="preserve">market their products and </w:t>
      </w:r>
      <w:r w:rsidR="008C1791" w:rsidRPr="007A3A8C">
        <w:rPr>
          <w:rFonts w:ascii="Times New Roman" w:hAnsi="Times New Roman" w:cs="Times New Roman"/>
          <w:noProof/>
          <w:sz w:val="24"/>
          <w:szCs w:val="24"/>
        </w:rPr>
        <w:t xml:space="preserve">offer their services across the </w:t>
      </w:r>
      <w:r w:rsidR="00D553BA">
        <w:rPr>
          <w:rFonts w:ascii="Times New Roman" w:hAnsi="Times New Roman" w:cs="Times New Roman"/>
          <w:noProof/>
          <w:sz w:val="24"/>
          <w:szCs w:val="24"/>
        </w:rPr>
        <w:t>sing</w:t>
      </w:r>
      <w:r w:rsidR="00730EE8">
        <w:rPr>
          <w:rFonts w:ascii="Times New Roman" w:hAnsi="Times New Roman" w:cs="Times New Roman"/>
          <w:noProof/>
          <w:sz w:val="24"/>
          <w:szCs w:val="24"/>
        </w:rPr>
        <w:t>le</w:t>
      </w:r>
      <w:r w:rsidR="00D553BA">
        <w:rPr>
          <w:rFonts w:ascii="Times New Roman" w:hAnsi="Times New Roman" w:cs="Times New Roman"/>
          <w:noProof/>
          <w:sz w:val="24"/>
          <w:szCs w:val="24"/>
        </w:rPr>
        <w:t xml:space="preserve"> market </w:t>
      </w:r>
      <w:r w:rsidR="008C1791" w:rsidRPr="007A3A8C">
        <w:rPr>
          <w:rFonts w:ascii="Times New Roman" w:hAnsi="Times New Roman" w:cs="Times New Roman"/>
          <w:noProof/>
          <w:sz w:val="24"/>
          <w:szCs w:val="24"/>
        </w:rPr>
        <w:t>without need</w:t>
      </w:r>
      <w:r w:rsidR="00C25252">
        <w:rPr>
          <w:rFonts w:ascii="Times New Roman" w:hAnsi="Times New Roman" w:cs="Times New Roman"/>
          <w:noProof/>
          <w:sz w:val="24"/>
          <w:szCs w:val="24"/>
        </w:rPr>
        <w:t>ing</w:t>
      </w:r>
      <w:r w:rsidR="008C1791" w:rsidRPr="007A3A8C">
        <w:rPr>
          <w:rFonts w:ascii="Times New Roman" w:hAnsi="Times New Roman" w:cs="Times New Roman"/>
          <w:noProof/>
          <w:sz w:val="24"/>
          <w:szCs w:val="24"/>
        </w:rPr>
        <w:t xml:space="preserve"> </w:t>
      </w:r>
      <w:r w:rsidR="007D1485" w:rsidRPr="419D18A2">
        <w:rPr>
          <w:rFonts w:ascii="Times New Roman" w:hAnsi="Times New Roman" w:cs="Times New Roman"/>
          <w:noProof/>
          <w:sz w:val="24"/>
          <w:szCs w:val="24"/>
        </w:rPr>
        <w:t>to comply with</w:t>
      </w:r>
      <w:r w:rsidR="008C1791" w:rsidRPr="007A3A8C">
        <w:rPr>
          <w:rFonts w:ascii="Times New Roman" w:hAnsi="Times New Roman" w:cs="Times New Roman"/>
          <w:noProof/>
          <w:sz w:val="24"/>
          <w:szCs w:val="24"/>
        </w:rPr>
        <w:t xml:space="preserve"> additional </w:t>
      </w:r>
      <w:r w:rsidR="00183BE0" w:rsidRPr="419D18A2">
        <w:rPr>
          <w:rFonts w:ascii="Times New Roman" w:hAnsi="Times New Roman" w:cs="Times New Roman"/>
          <w:noProof/>
          <w:sz w:val="24"/>
          <w:szCs w:val="24"/>
        </w:rPr>
        <w:t xml:space="preserve">national </w:t>
      </w:r>
      <w:r w:rsidR="007D1485" w:rsidRPr="419D18A2">
        <w:rPr>
          <w:rFonts w:ascii="Times New Roman" w:hAnsi="Times New Roman" w:cs="Times New Roman"/>
          <w:noProof/>
          <w:sz w:val="24"/>
          <w:szCs w:val="24"/>
        </w:rPr>
        <w:t xml:space="preserve">rules </w:t>
      </w:r>
      <w:r w:rsidR="00A90563" w:rsidRPr="419D18A2">
        <w:rPr>
          <w:rFonts w:ascii="Times New Roman" w:hAnsi="Times New Roman" w:cs="Times New Roman"/>
          <w:noProof/>
          <w:sz w:val="24"/>
          <w:szCs w:val="24"/>
        </w:rPr>
        <w:t xml:space="preserve">or </w:t>
      </w:r>
      <w:r w:rsidR="008C1791" w:rsidRPr="007A3A8C">
        <w:rPr>
          <w:rFonts w:ascii="Times New Roman" w:hAnsi="Times New Roman" w:cs="Times New Roman"/>
          <w:noProof/>
          <w:sz w:val="24"/>
          <w:szCs w:val="24"/>
        </w:rPr>
        <w:t>authori</w:t>
      </w:r>
      <w:r w:rsidR="00CB6981" w:rsidRPr="007A3A8C">
        <w:rPr>
          <w:rFonts w:ascii="Times New Roman" w:hAnsi="Times New Roman" w:cs="Times New Roman"/>
          <w:noProof/>
          <w:sz w:val="24"/>
          <w:szCs w:val="24"/>
        </w:rPr>
        <w:t>s</w:t>
      </w:r>
      <w:r w:rsidR="008C1791" w:rsidRPr="007A3A8C">
        <w:rPr>
          <w:rFonts w:ascii="Times New Roman" w:hAnsi="Times New Roman" w:cs="Times New Roman"/>
          <w:noProof/>
          <w:sz w:val="24"/>
          <w:szCs w:val="24"/>
        </w:rPr>
        <w:t>ation</w:t>
      </w:r>
      <w:r w:rsidR="002F6FB2" w:rsidRPr="419D18A2">
        <w:rPr>
          <w:rFonts w:ascii="Times New Roman" w:hAnsi="Times New Roman" w:cs="Times New Roman"/>
          <w:noProof/>
          <w:sz w:val="24"/>
          <w:szCs w:val="24"/>
        </w:rPr>
        <w:t>s</w:t>
      </w:r>
      <w:r w:rsidR="008C1791" w:rsidRPr="419D18A2">
        <w:rPr>
          <w:rFonts w:ascii="Times New Roman" w:hAnsi="Times New Roman" w:cs="Times New Roman"/>
          <w:noProof/>
          <w:sz w:val="24"/>
          <w:szCs w:val="24"/>
          <w:lang w:val="en-GB"/>
        </w:rPr>
        <w:t xml:space="preserve"> in each </w:t>
      </w:r>
      <w:r w:rsidR="0027246B" w:rsidRPr="419D18A2">
        <w:rPr>
          <w:rFonts w:ascii="Times New Roman" w:hAnsi="Times New Roman" w:cs="Times New Roman"/>
          <w:noProof/>
          <w:sz w:val="24"/>
          <w:szCs w:val="24"/>
          <w:lang w:val="en-GB"/>
        </w:rPr>
        <w:t>Member State</w:t>
      </w:r>
      <w:r w:rsidR="008C1791" w:rsidRPr="419D18A2">
        <w:rPr>
          <w:rFonts w:ascii="Times New Roman" w:hAnsi="Times New Roman" w:cs="Times New Roman"/>
          <w:noProof/>
          <w:sz w:val="24"/>
          <w:szCs w:val="24"/>
          <w:lang w:val="en-GB"/>
        </w:rPr>
        <w:t xml:space="preserve">. This </w:t>
      </w:r>
      <w:r w:rsidR="00C66AD4" w:rsidRPr="419D18A2">
        <w:rPr>
          <w:rFonts w:ascii="Times New Roman" w:hAnsi="Times New Roman" w:cs="Times New Roman"/>
          <w:noProof/>
          <w:sz w:val="24"/>
          <w:szCs w:val="24"/>
          <w:lang w:val="en-GB"/>
        </w:rPr>
        <w:t>aims</w:t>
      </w:r>
      <w:r w:rsidR="008C1791" w:rsidRPr="419D18A2">
        <w:rPr>
          <w:rFonts w:ascii="Times New Roman" w:hAnsi="Times New Roman" w:cs="Times New Roman"/>
          <w:noProof/>
          <w:sz w:val="24"/>
          <w:szCs w:val="24"/>
          <w:lang w:val="en-GB"/>
        </w:rPr>
        <w:t xml:space="preserve"> to simplify processes and </w:t>
      </w:r>
      <w:r w:rsidR="00230DD3">
        <w:rPr>
          <w:rFonts w:ascii="Times New Roman" w:hAnsi="Times New Roman" w:cs="Times New Roman"/>
          <w:noProof/>
          <w:sz w:val="24"/>
          <w:szCs w:val="24"/>
          <w:lang w:val="en-GB"/>
        </w:rPr>
        <w:t xml:space="preserve">improve </w:t>
      </w:r>
      <w:r w:rsidR="008C1791" w:rsidRPr="419D18A2">
        <w:rPr>
          <w:rFonts w:ascii="Times New Roman" w:hAnsi="Times New Roman" w:cs="Times New Roman"/>
          <w:noProof/>
          <w:sz w:val="24"/>
          <w:szCs w:val="24"/>
          <w:lang w:val="en-GB"/>
        </w:rPr>
        <w:t xml:space="preserve">market access, amplifying opportunities for </w:t>
      </w:r>
      <w:r w:rsidR="00796051" w:rsidRPr="419D18A2">
        <w:rPr>
          <w:rFonts w:ascii="Times New Roman" w:hAnsi="Times New Roman" w:cs="Times New Roman"/>
          <w:noProof/>
          <w:sz w:val="24"/>
          <w:szCs w:val="24"/>
          <w:lang w:val="en-GB"/>
        </w:rPr>
        <w:t xml:space="preserve">companies and </w:t>
      </w:r>
      <w:r w:rsidR="008C1791" w:rsidRPr="419D18A2">
        <w:rPr>
          <w:rFonts w:ascii="Times New Roman" w:hAnsi="Times New Roman" w:cs="Times New Roman"/>
          <w:noProof/>
          <w:sz w:val="24"/>
          <w:szCs w:val="24"/>
          <w:lang w:val="en-GB"/>
        </w:rPr>
        <w:t>investors</w:t>
      </w:r>
      <w:r w:rsidR="00350BA9" w:rsidRPr="419D18A2">
        <w:rPr>
          <w:rFonts w:ascii="Times New Roman" w:hAnsi="Times New Roman" w:cs="Times New Roman"/>
          <w:noProof/>
          <w:sz w:val="24"/>
          <w:szCs w:val="24"/>
          <w:lang w:val="en-GB"/>
        </w:rPr>
        <w:t xml:space="preserve"> across the EU</w:t>
      </w:r>
      <w:r w:rsidR="008C1791" w:rsidRPr="419D18A2">
        <w:rPr>
          <w:rFonts w:ascii="Times New Roman" w:hAnsi="Times New Roman" w:cs="Times New Roman"/>
          <w:noProof/>
          <w:sz w:val="24"/>
          <w:szCs w:val="24"/>
          <w:lang w:val="en-GB"/>
        </w:rPr>
        <w:t>.</w:t>
      </w:r>
      <w:r w:rsidR="00F33C17" w:rsidRPr="419D18A2">
        <w:rPr>
          <w:rFonts w:ascii="Times New Roman" w:hAnsi="Times New Roman" w:cs="Times New Roman"/>
          <w:noProof/>
          <w:sz w:val="24"/>
          <w:szCs w:val="24"/>
          <w:lang w:val="en-GB"/>
        </w:rPr>
        <w:t xml:space="preserve"> </w:t>
      </w:r>
      <w:r w:rsidR="00D553BA">
        <w:rPr>
          <w:rFonts w:ascii="Times New Roman" w:hAnsi="Times New Roman" w:cs="Times New Roman"/>
          <w:noProof/>
          <w:sz w:val="24"/>
          <w:szCs w:val="24"/>
        </w:rPr>
        <w:t xml:space="preserve">However, </w:t>
      </w:r>
      <w:r w:rsidR="008C1791" w:rsidRPr="419D18A2">
        <w:rPr>
          <w:rFonts w:ascii="Times New Roman" w:hAnsi="Times New Roman" w:cs="Times New Roman"/>
          <w:noProof/>
          <w:sz w:val="24"/>
          <w:szCs w:val="24"/>
        </w:rPr>
        <w:t xml:space="preserve">in practice, </w:t>
      </w:r>
      <w:r w:rsidR="00654335" w:rsidRPr="419D18A2">
        <w:rPr>
          <w:rFonts w:ascii="Times New Roman" w:hAnsi="Times New Roman" w:cs="Times New Roman"/>
          <w:noProof/>
          <w:sz w:val="24"/>
          <w:szCs w:val="24"/>
          <w:lang w:val="en-GB"/>
        </w:rPr>
        <w:t xml:space="preserve">the </w:t>
      </w:r>
      <w:r w:rsidR="00621667" w:rsidRPr="419D18A2">
        <w:rPr>
          <w:rFonts w:ascii="Times New Roman" w:hAnsi="Times New Roman" w:cs="Times New Roman"/>
          <w:noProof/>
          <w:sz w:val="24"/>
          <w:szCs w:val="24"/>
          <w:lang w:val="en-GB"/>
        </w:rPr>
        <w:t xml:space="preserve">current passporting </w:t>
      </w:r>
      <w:r w:rsidR="00097CEC">
        <w:rPr>
          <w:rFonts w:ascii="Times New Roman" w:hAnsi="Times New Roman" w:cs="Times New Roman"/>
          <w:noProof/>
          <w:sz w:val="24"/>
          <w:szCs w:val="24"/>
          <w:lang w:val="en-GB"/>
        </w:rPr>
        <w:t>framework</w:t>
      </w:r>
      <w:r w:rsidR="00097CEC" w:rsidRPr="007E377D">
        <w:rPr>
          <w:rFonts w:ascii="Times New Roman" w:hAnsi="Times New Roman" w:cs="Times New Roman"/>
          <w:noProof/>
          <w:sz w:val="24"/>
          <w:szCs w:val="24"/>
        </w:rPr>
        <w:t xml:space="preserve"> </w:t>
      </w:r>
      <w:r w:rsidR="7E28B1F6" w:rsidRPr="419D18A2">
        <w:rPr>
          <w:rFonts w:ascii="Times New Roman" w:hAnsi="Times New Roman" w:cs="Times New Roman"/>
          <w:noProof/>
          <w:sz w:val="24"/>
          <w:szCs w:val="24"/>
        </w:rPr>
        <w:t>do</w:t>
      </w:r>
      <w:r w:rsidR="00097CEC">
        <w:rPr>
          <w:rFonts w:ascii="Times New Roman" w:hAnsi="Times New Roman" w:cs="Times New Roman"/>
          <w:noProof/>
          <w:sz w:val="24"/>
          <w:szCs w:val="24"/>
        </w:rPr>
        <w:t>es</w:t>
      </w:r>
      <w:r w:rsidR="7E28B1F6" w:rsidRPr="419D18A2">
        <w:rPr>
          <w:rFonts w:ascii="Times New Roman" w:hAnsi="Times New Roman" w:cs="Times New Roman"/>
          <w:noProof/>
          <w:sz w:val="24"/>
          <w:szCs w:val="24"/>
        </w:rPr>
        <w:t xml:space="preserve"> not operate as efficiently as intended, leaving room for improvement.</w:t>
      </w:r>
      <w:r w:rsidR="001155FB" w:rsidRPr="419D18A2">
        <w:rPr>
          <w:rFonts w:ascii="Times New Roman" w:hAnsi="Times New Roman" w:cs="Times New Roman"/>
          <w:noProof/>
          <w:sz w:val="24"/>
          <w:szCs w:val="24"/>
        </w:rPr>
        <w:t xml:space="preserve"> </w:t>
      </w:r>
      <w:r w:rsidR="00C94981" w:rsidRPr="007E377D">
        <w:rPr>
          <w:rFonts w:ascii="Times New Roman" w:hAnsi="Times New Roman" w:cs="Times New Roman"/>
          <w:noProof/>
          <w:sz w:val="24"/>
          <w:szCs w:val="24"/>
        </w:rPr>
        <w:t>I</w:t>
      </w:r>
      <w:r w:rsidR="00033D30" w:rsidRPr="007E377D">
        <w:rPr>
          <w:rFonts w:ascii="Times New Roman" w:hAnsi="Times New Roman" w:cs="Times New Roman"/>
          <w:noProof/>
          <w:sz w:val="24"/>
          <w:szCs w:val="24"/>
        </w:rPr>
        <w:t xml:space="preserve">nconsistent application </w:t>
      </w:r>
      <w:r w:rsidR="009C2733" w:rsidRPr="007E377D">
        <w:rPr>
          <w:rFonts w:ascii="Times New Roman" w:hAnsi="Times New Roman" w:cs="Times New Roman"/>
          <w:noProof/>
          <w:sz w:val="24"/>
          <w:szCs w:val="24"/>
        </w:rPr>
        <w:t>of rules</w:t>
      </w:r>
      <w:r w:rsidR="00033D30" w:rsidRPr="007E377D">
        <w:rPr>
          <w:rFonts w:ascii="Times New Roman" w:hAnsi="Times New Roman" w:cs="Times New Roman"/>
          <w:noProof/>
          <w:sz w:val="24"/>
          <w:szCs w:val="24"/>
        </w:rPr>
        <w:t xml:space="preserve"> by national authorities and </w:t>
      </w:r>
      <w:r w:rsidR="0043646C" w:rsidRPr="007E377D">
        <w:rPr>
          <w:rFonts w:ascii="Times New Roman" w:hAnsi="Times New Roman" w:cs="Times New Roman"/>
          <w:noProof/>
          <w:sz w:val="24"/>
          <w:szCs w:val="24"/>
        </w:rPr>
        <w:t xml:space="preserve">unjustified </w:t>
      </w:r>
      <w:r w:rsidR="00033D30" w:rsidRPr="007E377D">
        <w:rPr>
          <w:rFonts w:ascii="Times New Roman" w:hAnsi="Times New Roman" w:cs="Times New Roman"/>
          <w:noProof/>
          <w:sz w:val="24"/>
          <w:szCs w:val="24"/>
        </w:rPr>
        <w:t xml:space="preserve">additional national requirements </w:t>
      </w:r>
      <w:r w:rsidR="00654335" w:rsidRPr="007E377D">
        <w:rPr>
          <w:rFonts w:ascii="Times New Roman" w:hAnsi="Times New Roman" w:cs="Times New Roman"/>
          <w:noProof/>
          <w:sz w:val="24"/>
          <w:szCs w:val="24"/>
        </w:rPr>
        <w:t xml:space="preserve">still </w:t>
      </w:r>
      <w:r w:rsidR="00B924B7" w:rsidRPr="007E377D">
        <w:rPr>
          <w:rFonts w:ascii="Times New Roman" w:hAnsi="Times New Roman" w:cs="Times New Roman"/>
          <w:noProof/>
          <w:sz w:val="24"/>
          <w:szCs w:val="24"/>
        </w:rPr>
        <w:t>mak</w:t>
      </w:r>
      <w:r w:rsidR="00A51C0D" w:rsidRPr="007E377D">
        <w:rPr>
          <w:rFonts w:ascii="Times New Roman" w:hAnsi="Times New Roman" w:cs="Times New Roman"/>
          <w:noProof/>
          <w:sz w:val="24"/>
          <w:szCs w:val="24"/>
        </w:rPr>
        <w:t>e</w:t>
      </w:r>
      <w:r w:rsidR="008C1791" w:rsidRPr="007E377D">
        <w:rPr>
          <w:rFonts w:ascii="Times New Roman" w:hAnsi="Times New Roman" w:cs="Times New Roman"/>
          <w:noProof/>
          <w:sz w:val="24"/>
          <w:szCs w:val="24"/>
        </w:rPr>
        <w:t xml:space="preserve"> passporting a theoretical possibility rather than a functional tool</w:t>
      </w:r>
      <w:r w:rsidR="00796051" w:rsidRPr="007E377D">
        <w:rPr>
          <w:rFonts w:ascii="Times New Roman" w:hAnsi="Times New Roman" w:cs="Times New Roman"/>
          <w:noProof/>
          <w:sz w:val="24"/>
          <w:szCs w:val="24"/>
        </w:rPr>
        <w:t xml:space="preserve"> for many</w:t>
      </w:r>
      <w:r w:rsidR="007E377D">
        <w:rPr>
          <w:rFonts w:ascii="Times New Roman" w:hAnsi="Times New Roman" w:cs="Times New Roman"/>
          <w:noProof/>
          <w:sz w:val="24"/>
          <w:szCs w:val="24"/>
        </w:rPr>
        <w:t xml:space="preserve"> businesses</w:t>
      </w:r>
      <w:r w:rsidR="008C1791" w:rsidRPr="007E377D">
        <w:rPr>
          <w:rFonts w:ascii="Times New Roman" w:hAnsi="Times New Roman" w:cs="Times New Roman"/>
          <w:noProof/>
          <w:sz w:val="24"/>
          <w:szCs w:val="24"/>
        </w:rPr>
        <w:t xml:space="preserve">. </w:t>
      </w:r>
      <w:r w:rsidR="004603A7">
        <w:rPr>
          <w:rFonts w:ascii="Times New Roman" w:hAnsi="Times New Roman" w:cs="Times New Roman"/>
          <w:noProof/>
          <w:sz w:val="24"/>
          <w:szCs w:val="24"/>
        </w:rPr>
        <w:t>This</w:t>
      </w:r>
      <w:r w:rsidR="001E148E">
        <w:rPr>
          <w:rFonts w:ascii="Times New Roman" w:hAnsi="Times New Roman" w:cs="Times New Roman"/>
          <w:noProof/>
          <w:sz w:val="24"/>
          <w:szCs w:val="24"/>
        </w:rPr>
        <w:t xml:space="preserve"> issue</w:t>
      </w:r>
      <w:r w:rsidR="00D4362F">
        <w:rPr>
          <w:rFonts w:ascii="Times New Roman" w:hAnsi="Times New Roman" w:cs="Times New Roman"/>
          <w:noProof/>
          <w:sz w:val="24"/>
          <w:szCs w:val="24"/>
        </w:rPr>
        <w:t xml:space="preserve"> </w:t>
      </w:r>
      <w:r w:rsidR="004603A7">
        <w:rPr>
          <w:rFonts w:ascii="Times New Roman" w:hAnsi="Times New Roman" w:cs="Times New Roman"/>
          <w:noProof/>
          <w:sz w:val="24"/>
          <w:szCs w:val="24"/>
        </w:rPr>
        <w:t xml:space="preserve">is particularly </w:t>
      </w:r>
      <w:r w:rsidR="003268CA">
        <w:rPr>
          <w:rFonts w:ascii="Times New Roman" w:hAnsi="Times New Roman" w:cs="Times New Roman"/>
          <w:noProof/>
          <w:sz w:val="24"/>
          <w:szCs w:val="24"/>
        </w:rPr>
        <w:t xml:space="preserve">acute </w:t>
      </w:r>
      <w:r w:rsidR="001E148E">
        <w:rPr>
          <w:rFonts w:ascii="Times New Roman" w:hAnsi="Times New Roman" w:cs="Times New Roman"/>
          <w:noProof/>
          <w:sz w:val="24"/>
          <w:szCs w:val="24"/>
        </w:rPr>
        <w:t xml:space="preserve">for </w:t>
      </w:r>
      <w:r w:rsidR="004603A7">
        <w:rPr>
          <w:rFonts w:ascii="Times New Roman" w:hAnsi="Times New Roman" w:cs="Times New Roman"/>
          <w:noProof/>
          <w:sz w:val="24"/>
          <w:szCs w:val="24"/>
        </w:rPr>
        <w:t>regulated markets, central securities depositories</w:t>
      </w:r>
      <w:r w:rsidR="00EC6311">
        <w:rPr>
          <w:rFonts w:ascii="Times New Roman" w:hAnsi="Times New Roman" w:cs="Times New Roman"/>
          <w:noProof/>
          <w:sz w:val="24"/>
          <w:szCs w:val="24"/>
        </w:rPr>
        <w:t xml:space="preserve"> (CSDs)</w:t>
      </w:r>
      <w:r w:rsidR="004603A7">
        <w:rPr>
          <w:rFonts w:ascii="Times New Roman" w:hAnsi="Times New Roman" w:cs="Times New Roman"/>
          <w:noProof/>
          <w:sz w:val="24"/>
          <w:szCs w:val="24"/>
        </w:rPr>
        <w:t xml:space="preserve">, </w:t>
      </w:r>
      <w:r w:rsidR="00EC6311">
        <w:rPr>
          <w:rFonts w:ascii="Times New Roman" w:hAnsi="Times New Roman" w:cs="Times New Roman"/>
          <w:noProof/>
          <w:sz w:val="24"/>
          <w:szCs w:val="24"/>
        </w:rPr>
        <w:t>u</w:t>
      </w:r>
      <w:r w:rsidR="000417A3">
        <w:rPr>
          <w:rFonts w:ascii="Times New Roman" w:hAnsi="Times New Roman" w:cs="Times New Roman"/>
          <w:noProof/>
          <w:sz w:val="24"/>
          <w:szCs w:val="24"/>
        </w:rPr>
        <w:t xml:space="preserve">ndertakings for </w:t>
      </w:r>
      <w:r w:rsidR="00EC6311">
        <w:rPr>
          <w:rFonts w:ascii="Times New Roman" w:hAnsi="Times New Roman" w:cs="Times New Roman"/>
          <w:noProof/>
          <w:sz w:val="24"/>
          <w:szCs w:val="24"/>
        </w:rPr>
        <w:t>c</w:t>
      </w:r>
      <w:r w:rsidR="000417A3">
        <w:rPr>
          <w:rFonts w:ascii="Times New Roman" w:hAnsi="Times New Roman" w:cs="Times New Roman"/>
          <w:noProof/>
          <w:sz w:val="24"/>
          <w:szCs w:val="24"/>
        </w:rPr>
        <w:t xml:space="preserve">ollective </w:t>
      </w:r>
      <w:r w:rsidR="00EC6311">
        <w:rPr>
          <w:rFonts w:ascii="Times New Roman" w:hAnsi="Times New Roman" w:cs="Times New Roman"/>
          <w:noProof/>
          <w:sz w:val="24"/>
          <w:szCs w:val="24"/>
        </w:rPr>
        <w:t>i</w:t>
      </w:r>
      <w:r w:rsidR="000417A3">
        <w:rPr>
          <w:rFonts w:ascii="Times New Roman" w:hAnsi="Times New Roman" w:cs="Times New Roman"/>
          <w:noProof/>
          <w:sz w:val="24"/>
          <w:szCs w:val="24"/>
        </w:rPr>
        <w:t xml:space="preserve">nvestment in </w:t>
      </w:r>
      <w:r w:rsidR="00EC6311">
        <w:rPr>
          <w:rFonts w:ascii="Times New Roman" w:hAnsi="Times New Roman" w:cs="Times New Roman"/>
          <w:noProof/>
          <w:sz w:val="24"/>
          <w:szCs w:val="24"/>
        </w:rPr>
        <w:t>t</w:t>
      </w:r>
      <w:r w:rsidR="000417A3">
        <w:rPr>
          <w:rFonts w:ascii="Times New Roman" w:hAnsi="Times New Roman" w:cs="Times New Roman"/>
          <w:noProof/>
          <w:sz w:val="24"/>
          <w:szCs w:val="24"/>
        </w:rPr>
        <w:t xml:space="preserve">ransferable </w:t>
      </w:r>
      <w:r w:rsidR="0076129F">
        <w:rPr>
          <w:rFonts w:ascii="Times New Roman" w:hAnsi="Times New Roman" w:cs="Times New Roman"/>
          <w:noProof/>
          <w:sz w:val="24"/>
          <w:szCs w:val="24"/>
        </w:rPr>
        <w:t>s</w:t>
      </w:r>
      <w:r w:rsidR="000417A3">
        <w:rPr>
          <w:rFonts w:ascii="Times New Roman" w:hAnsi="Times New Roman" w:cs="Times New Roman"/>
          <w:noProof/>
          <w:sz w:val="24"/>
          <w:szCs w:val="24"/>
        </w:rPr>
        <w:t>ecurities (</w:t>
      </w:r>
      <w:r w:rsidR="004603A7">
        <w:rPr>
          <w:rFonts w:ascii="Times New Roman" w:hAnsi="Times New Roman" w:cs="Times New Roman"/>
          <w:noProof/>
          <w:sz w:val="24"/>
          <w:szCs w:val="24"/>
        </w:rPr>
        <w:t>UCITS</w:t>
      </w:r>
      <w:r w:rsidR="000417A3">
        <w:rPr>
          <w:rFonts w:ascii="Times New Roman" w:hAnsi="Times New Roman" w:cs="Times New Roman"/>
          <w:noProof/>
          <w:sz w:val="24"/>
          <w:szCs w:val="24"/>
        </w:rPr>
        <w:t>)</w:t>
      </w:r>
      <w:r w:rsidR="004603A7">
        <w:rPr>
          <w:rFonts w:ascii="Times New Roman" w:hAnsi="Times New Roman" w:cs="Times New Roman"/>
          <w:noProof/>
          <w:sz w:val="24"/>
          <w:szCs w:val="24"/>
        </w:rPr>
        <w:t xml:space="preserve"> funds and </w:t>
      </w:r>
      <w:r w:rsidR="0076129F">
        <w:rPr>
          <w:rFonts w:ascii="Times New Roman" w:hAnsi="Times New Roman" w:cs="Times New Roman"/>
          <w:noProof/>
          <w:sz w:val="24"/>
          <w:szCs w:val="24"/>
        </w:rPr>
        <w:t>a</w:t>
      </w:r>
      <w:r w:rsidR="00113BAA">
        <w:rPr>
          <w:rFonts w:ascii="Times New Roman" w:hAnsi="Times New Roman" w:cs="Times New Roman"/>
          <w:noProof/>
          <w:sz w:val="24"/>
          <w:szCs w:val="24"/>
        </w:rPr>
        <w:t xml:space="preserve">lternative </w:t>
      </w:r>
      <w:r w:rsidR="0076129F">
        <w:rPr>
          <w:rFonts w:ascii="Times New Roman" w:hAnsi="Times New Roman" w:cs="Times New Roman"/>
          <w:noProof/>
          <w:sz w:val="24"/>
          <w:szCs w:val="24"/>
        </w:rPr>
        <w:t>i</w:t>
      </w:r>
      <w:r w:rsidR="00113BAA">
        <w:rPr>
          <w:rFonts w:ascii="Times New Roman" w:hAnsi="Times New Roman" w:cs="Times New Roman"/>
          <w:noProof/>
          <w:sz w:val="24"/>
          <w:szCs w:val="24"/>
        </w:rPr>
        <w:t xml:space="preserve">nvestment </w:t>
      </w:r>
      <w:r w:rsidR="0076129F">
        <w:rPr>
          <w:rFonts w:ascii="Times New Roman" w:hAnsi="Times New Roman" w:cs="Times New Roman"/>
          <w:noProof/>
          <w:sz w:val="24"/>
          <w:szCs w:val="24"/>
        </w:rPr>
        <w:t>f</w:t>
      </w:r>
      <w:r w:rsidR="00113BAA">
        <w:rPr>
          <w:rFonts w:ascii="Times New Roman" w:hAnsi="Times New Roman" w:cs="Times New Roman"/>
          <w:noProof/>
          <w:sz w:val="24"/>
          <w:szCs w:val="24"/>
        </w:rPr>
        <w:t>und</w:t>
      </w:r>
      <w:r w:rsidR="0ED9753C">
        <w:rPr>
          <w:rFonts w:ascii="Times New Roman" w:hAnsi="Times New Roman" w:cs="Times New Roman"/>
          <w:noProof/>
          <w:sz w:val="24"/>
          <w:szCs w:val="24"/>
        </w:rPr>
        <w:t xml:space="preserve"> </w:t>
      </w:r>
      <w:r w:rsidR="0076129F">
        <w:rPr>
          <w:rFonts w:ascii="Times New Roman" w:hAnsi="Times New Roman" w:cs="Times New Roman"/>
          <w:noProof/>
          <w:sz w:val="24"/>
          <w:szCs w:val="24"/>
        </w:rPr>
        <w:t>m</w:t>
      </w:r>
      <w:r w:rsidR="0ED9753C">
        <w:rPr>
          <w:rFonts w:ascii="Times New Roman" w:hAnsi="Times New Roman" w:cs="Times New Roman"/>
          <w:noProof/>
          <w:sz w:val="24"/>
          <w:szCs w:val="24"/>
        </w:rPr>
        <w:t>anager</w:t>
      </w:r>
      <w:r w:rsidR="00113BAA">
        <w:rPr>
          <w:rFonts w:ascii="Times New Roman" w:hAnsi="Times New Roman" w:cs="Times New Roman"/>
          <w:noProof/>
          <w:sz w:val="24"/>
          <w:szCs w:val="24"/>
        </w:rPr>
        <w:t>s (</w:t>
      </w:r>
      <w:r w:rsidR="004603A7">
        <w:rPr>
          <w:rFonts w:ascii="Times New Roman" w:hAnsi="Times New Roman" w:cs="Times New Roman"/>
          <w:noProof/>
          <w:sz w:val="24"/>
          <w:szCs w:val="24"/>
        </w:rPr>
        <w:t>AIF</w:t>
      </w:r>
      <w:r w:rsidR="78674EF6">
        <w:rPr>
          <w:rFonts w:ascii="Times New Roman" w:hAnsi="Times New Roman" w:cs="Times New Roman"/>
          <w:noProof/>
          <w:sz w:val="24"/>
          <w:szCs w:val="24"/>
        </w:rPr>
        <w:t>M</w:t>
      </w:r>
      <w:r w:rsidR="004603A7">
        <w:rPr>
          <w:rFonts w:ascii="Times New Roman" w:hAnsi="Times New Roman" w:cs="Times New Roman"/>
          <w:noProof/>
          <w:sz w:val="24"/>
          <w:szCs w:val="24"/>
        </w:rPr>
        <w:t>s</w:t>
      </w:r>
      <w:r w:rsidR="00113BAA">
        <w:rPr>
          <w:rFonts w:ascii="Times New Roman" w:hAnsi="Times New Roman" w:cs="Times New Roman"/>
          <w:noProof/>
          <w:sz w:val="24"/>
          <w:szCs w:val="24"/>
        </w:rPr>
        <w:t>)</w:t>
      </w:r>
      <w:r w:rsidR="0024657B">
        <w:rPr>
          <w:rFonts w:ascii="Times New Roman" w:hAnsi="Times New Roman" w:cs="Times New Roman"/>
          <w:noProof/>
          <w:sz w:val="24"/>
          <w:szCs w:val="24"/>
        </w:rPr>
        <w:t xml:space="preserve"> that market alternative investment funds (AIFs) across the EU</w:t>
      </w:r>
      <w:r w:rsidR="004603A7">
        <w:rPr>
          <w:rFonts w:ascii="Times New Roman" w:hAnsi="Times New Roman" w:cs="Times New Roman"/>
          <w:noProof/>
          <w:sz w:val="24"/>
          <w:szCs w:val="24"/>
        </w:rPr>
        <w:t xml:space="preserve">. </w:t>
      </w:r>
      <w:r w:rsidR="004603A7" w:rsidRPr="007E377D">
        <w:rPr>
          <w:rFonts w:ascii="Times New Roman" w:hAnsi="Times New Roman" w:cs="Times New Roman"/>
          <w:noProof/>
          <w:sz w:val="24"/>
          <w:szCs w:val="24"/>
        </w:rPr>
        <w:t>Th</w:t>
      </w:r>
      <w:r w:rsidR="004603A7">
        <w:rPr>
          <w:rFonts w:ascii="Times New Roman" w:hAnsi="Times New Roman" w:cs="Times New Roman"/>
          <w:noProof/>
          <w:sz w:val="24"/>
          <w:szCs w:val="24"/>
        </w:rPr>
        <w:t>e lack of a</w:t>
      </w:r>
      <w:r w:rsidR="001E148E">
        <w:rPr>
          <w:rFonts w:ascii="Times New Roman" w:hAnsi="Times New Roman" w:cs="Times New Roman"/>
          <w:noProof/>
          <w:sz w:val="24"/>
          <w:szCs w:val="24"/>
        </w:rPr>
        <w:t xml:space="preserve"> fully functional </w:t>
      </w:r>
      <w:r w:rsidR="004603A7">
        <w:rPr>
          <w:rFonts w:ascii="Times New Roman" w:hAnsi="Times New Roman" w:cs="Times New Roman"/>
          <w:noProof/>
          <w:sz w:val="24"/>
          <w:szCs w:val="24"/>
        </w:rPr>
        <w:t xml:space="preserve">EU passport </w:t>
      </w:r>
      <w:r w:rsidR="001E148E">
        <w:rPr>
          <w:rFonts w:ascii="Times New Roman" w:hAnsi="Times New Roman" w:cs="Times New Roman"/>
          <w:noProof/>
          <w:sz w:val="24"/>
          <w:szCs w:val="24"/>
        </w:rPr>
        <w:t xml:space="preserve">is </w:t>
      </w:r>
      <w:r w:rsidR="008C1791" w:rsidRPr="007E377D">
        <w:rPr>
          <w:rFonts w:ascii="Times New Roman" w:hAnsi="Times New Roman" w:cs="Times New Roman"/>
          <w:noProof/>
          <w:sz w:val="24"/>
          <w:szCs w:val="24"/>
        </w:rPr>
        <w:t>a missed opportunity</w:t>
      </w:r>
      <w:r w:rsidR="009438AD" w:rsidRPr="007E377D">
        <w:rPr>
          <w:rFonts w:ascii="Times New Roman" w:hAnsi="Times New Roman" w:cs="Times New Roman"/>
          <w:noProof/>
          <w:sz w:val="24"/>
          <w:szCs w:val="24"/>
        </w:rPr>
        <w:t xml:space="preserve">. </w:t>
      </w:r>
      <w:r w:rsidR="001E148E">
        <w:rPr>
          <w:rFonts w:ascii="Times New Roman" w:hAnsi="Times New Roman" w:cs="Times New Roman"/>
          <w:noProof/>
          <w:sz w:val="24"/>
          <w:szCs w:val="24"/>
        </w:rPr>
        <w:t>Measures to implement e</w:t>
      </w:r>
      <w:r w:rsidR="008C1791" w:rsidRPr="007E377D">
        <w:rPr>
          <w:rFonts w:ascii="Times New Roman" w:hAnsi="Times New Roman" w:cs="Times New Roman"/>
          <w:noProof/>
          <w:sz w:val="24"/>
          <w:szCs w:val="24"/>
        </w:rPr>
        <w:t xml:space="preserve">ffective passporting </w:t>
      </w:r>
      <w:r w:rsidR="0011059E">
        <w:rPr>
          <w:rFonts w:ascii="Times New Roman" w:hAnsi="Times New Roman" w:cs="Times New Roman"/>
          <w:noProof/>
          <w:sz w:val="24"/>
          <w:szCs w:val="24"/>
        </w:rPr>
        <w:t>and</w:t>
      </w:r>
      <w:r w:rsidR="001E148E">
        <w:rPr>
          <w:rFonts w:ascii="Times New Roman" w:hAnsi="Times New Roman" w:cs="Times New Roman"/>
          <w:noProof/>
          <w:sz w:val="24"/>
          <w:szCs w:val="24"/>
        </w:rPr>
        <w:t xml:space="preserve"> facilitate</w:t>
      </w:r>
      <w:r w:rsidR="00D4362F">
        <w:rPr>
          <w:rFonts w:ascii="Times New Roman" w:hAnsi="Times New Roman" w:cs="Times New Roman"/>
          <w:noProof/>
          <w:sz w:val="24"/>
          <w:szCs w:val="24"/>
        </w:rPr>
        <w:t xml:space="preserve"> </w:t>
      </w:r>
      <w:r w:rsidR="005F0DAA">
        <w:rPr>
          <w:rFonts w:ascii="Times New Roman" w:hAnsi="Times New Roman" w:cs="Times New Roman"/>
          <w:noProof/>
          <w:sz w:val="24"/>
          <w:szCs w:val="24"/>
        </w:rPr>
        <w:t>cross-border operation</w:t>
      </w:r>
      <w:r w:rsidR="001E148E">
        <w:rPr>
          <w:rFonts w:ascii="Times New Roman" w:hAnsi="Times New Roman" w:cs="Times New Roman"/>
          <w:noProof/>
          <w:sz w:val="24"/>
          <w:szCs w:val="24"/>
        </w:rPr>
        <w:t xml:space="preserve"> include</w:t>
      </w:r>
      <w:r w:rsidR="00061053">
        <w:rPr>
          <w:rFonts w:ascii="Times New Roman" w:hAnsi="Times New Roman" w:cs="Times New Roman"/>
          <w:noProof/>
          <w:sz w:val="24"/>
          <w:szCs w:val="24"/>
        </w:rPr>
        <w:t xml:space="preserve"> cl</w:t>
      </w:r>
      <w:r w:rsidR="0039678C">
        <w:rPr>
          <w:rFonts w:ascii="Times New Roman" w:hAnsi="Times New Roman" w:cs="Times New Roman"/>
          <w:noProof/>
          <w:sz w:val="24"/>
          <w:szCs w:val="24"/>
        </w:rPr>
        <w:t>earer</w:t>
      </w:r>
      <w:r w:rsidR="00061053">
        <w:rPr>
          <w:rFonts w:ascii="Times New Roman" w:hAnsi="Times New Roman" w:cs="Times New Roman"/>
          <w:noProof/>
          <w:sz w:val="24"/>
          <w:szCs w:val="24"/>
        </w:rPr>
        <w:t xml:space="preserve"> rules for passporting for trading </w:t>
      </w:r>
      <w:r w:rsidR="00061053" w:rsidRPr="00911445">
        <w:rPr>
          <w:rFonts w:ascii="Times New Roman" w:hAnsi="Times New Roman" w:cs="Times New Roman"/>
          <w:noProof/>
          <w:sz w:val="24"/>
          <w:szCs w:val="24"/>
        </w:rPr>
        <w:t>venues and CSDs</w:t>
      </w:r>
      <w:r w:rsidR="00061053">
        <w:rPr>
          <w:rFonts w:ascii="Times New Roman" w:hAnsi="Times New Roman" w:cs="Times New Roman"/>
          <w:noProof/>
          <w:sz w:val="24"/>
          <w:szCs w:val="24"/>
        </w:rPr>
        <w:t>,</w:t>
      </w:r>
      <w:r w:rsidR="00D4362F">
        <w:rPr>
          <w:rFonts w:ascii="Times New Roman" w:hAnsi="Times New Roman" w:cs="Times New Roman"/>
          <w:noProof/>
          <w:sz w:val="24"/>
          <w:szCs w:val="24"/>
        </w:rPr>
        <w:t xml:space="preserve"> </w:t>
      </w:r>
      <w:r w:rsidR="00DB263F">
        <w:rPr>
          <w:rFonts w:ascii="Times New Roman" w:hAnsi="Times New Roman" w:cs="Times New Roman"/>
          <w:noProof/>
          <w:sz w:val="24"/>
          <w:szCs w:val="24"/>
        </w:rPr>
        <w:t xml:space="preserve">the new </w:t>
      </w:r>
      <w:r w:rsidR="005F0DAA">
        <w:rPr>
          <w:rFonts w:ascii="Times New Roman" w:hAnsi="Times New Roman" w:cs="Times New Roman"/>
          <w:noProof/>
          <w:sz w:val="24"/>
          <w:szCs w:val="24"/>
        </w:rPr>
        <w:t>pan-European</w:t>
      </w:r>
      <w:r w:rsidR="00560724">
        <w:rPr>
          <w:rFonts w:ascii="Times New Roman" w:hAnsi="Times New Roman" w:cs="Times New Roman"/>
          <w:noProof/>
          <w:sz w:val="24"/>
          <w:szCs w:val="24"/>
        </w:rPr>
        <w:t xml:space="preserve"> market operator</w:t>
      </w:r>
      <w:r w:rsidR="00C15C39">
        <w:rPr>
          <w:rFonts w:ascii="Times New Roman" w:hAnsi="Times New Roman" w:cs="Times New Roman"/>
          <w:noProof/>
          <w:sz w:val="24"/>
          <w:szCs w:val="24"/>
        </w:rPr>
        <w:t xml:space="preserve"> </w:t>
      </w:r>
      <w:r w:rsidR="00393B77">
        <w:rPr>
          <w:rFonts w:ascii="Times New Roman" w:hAnsi="Times New Roman" w:cs="Times New Roman"/>
          <w:noProof/>
          <w:sz w:val="24"/>
          <w:szCs w:val="24"/>
        </w:rPr>
        <w:t>licen</w:t>
      </w:r>
      <w:r w:rsidR="0039678C">
        <w:rPr>
          <w:rFonts w:ascii="Times New Roman" w:hAnsi="Times New Roman" w:cs="Times New Roman"/>
          <w:noProof/>
          <w:sz w:val="24"/>
          <w:szCs w:val="24"/>
        </w:rPr>
        <w:t>c</w:t>
      </w:r>
      <w:r w:rsidR="00393B77">
        <w:rPr>
          <w:rFonts w:ascii="Times New Roman" w:hAnsi="Times New Roman" w:cs="Times New Roman"/>
          <w:noProof/>
          <w:sz w:val="24"/>
          <w:szCs w:val="24"/>
        </w:rPr>
        <w:t>e</w:t>
      </w:r>
      <w:r w:rsidR="00C15C39">
        <w:rPr>
          <w:rStyle w:val="FootnoteReference"/>
          <w:rFonts w:ascii="Times New Roman" w:hAnsi="Times New Roman" w:cs="Times New Roman"/>
          <w:noProof/>
          <w:sz w:val="24"/>
          <w:szCs w:val="24"/>
        </w:rPr>
        <w:footnoteReference w:id="13"/>
      </w:r>
      <w:r w:rsidR="008867B9">
        <w:rPr>
          <w:rFonts w:ascii="Times New Roman" w:hAnsi="Times New Roman" w:cs="Times New Roman"/>
          <w:noProof/>
          <w:sz w:val="24"/>
          <w:szCs w:val="24"/>
        </w:rPr>
        <w:t xml:space="preserve">, the </w:t>
      </w:r>
      <w:r w:rsidR="003F0A70">
        <w:rPr>
          <w:rFonts w:ascii="Times New Roman" w:hAnsi="Times New Roman" w:cs="Times New Roman"/>
          <w:noProof/>
          <w:sz w:val="24"/>
          <w:szCs w:val="24"/>
        </w:rPr>
        <w:t>new passporting upon authorisation regime for UCITS funds and AIF</w:t>
      </w:r>
      <w:r w:rsidR="54B4A951">
        <w:rPr>
          <w:rFonts w:ascii="Times New Roman" w:hAnsi="Times New Roman" w:cs="Times New Roman"/>
          <w:noProof/>
          <w:sz w:val="24"/>
          <w:szCs w:val="24"/>
        </w:rPr>
        <w:t>M</w:t>
      </w:r>
      <w:r w:rsidR="003F0A70">
        <w:rPr>
          <w:rFonts w:ascii="Times New Roman" w:hAnsi="Times New Roman" w:cs="Times New Roman"/>
          <w:noProof/>
          <w:sz w:val="24"/>
          <w:szCs w:val="24"/>
        </w:rPr>
        <w:t>s</w:t>
      </w:r>
      <w:r w:rsidR="003F0A70">
        <w:rPr>
          <w:rStyle w:val="FootnoteReference"/>
          <w:rFonts w:ascii="Times New Roman" w:hAnsi="Times New Roman" w:cs="Times New Roman"/>
          <w:noProof/>
          <w:sz w:val="24"/>
          <w:szCs w:val="24"/>
        </w:rPr>
        <w:footnoteReference w:id="14"/>
      </w:r>
      <w:r w:rsidR="001E148E">
        <w:rPr>
          <w:rFonts w:ascii="Times New Roman" w:hAnsi="Times New Roman" w:cs="Times New Roman"/>
          <w:noProof/>
          <w:sz w:val="24"/>
          <w:szCs w:val="24"/>
        </w:rPr>
        <w:t>, and</w:t>
      </w:r>
      <w:r w:rsidR="00D4362F">
        <w:rPr>
          <w:rFonts w:ascii="Times New Roman" w:hAnsi="Times New Roman" w:cs="Times New Roman"/>
          <w:noProof/>
          <w:sz w:val="24"/>
          <w:szCs w:val="24"/>
        </w:rPr>
        <w:t xml:space="preserve"> </w:t>
      </w:r>
      <w:r w:rsidR="00C74A46">
        <w:rPr>
          <w:rFonts w:ascii="Times New Roman" w:hAnsi="Times New Roman" w:cs="Times New Roman"/>
          <w:noProof/>
          <w:sz w:val="24"/>
          <w:szCs w:val="24"/>
        </w:rPr>
        <w:t>the possibility</w:t>
      </w:r>
      <w:r w:rsidR="001E148E">
        <w:rPr>
          <w:rFonts w:ascii="Times New Roman" w:hAnsi="Times New Roman" w:cs="Times New Roman"/>
          <w:noProof/>
          <w:sz w:val="24"/>
          <w:szCs w:val="24"/>
        </w:rPr>
        <w:t xml:space="preserve"> for companies </w:t>
      </w:r>
      <w:r w:rsidR="009B5D55">
        <w:rPr>
          <w:rFonts w:ascii="Times New Roman" w:hAnsi="Times New Roman" w:cs="Times New Roman"/>
          <w:noProof/>
          <w:sz w:val="24"/>
          <w:szCs w:val="24"/>
        </w:rPr>
        <w:t>to issue</w:t>
      </w:r>
      <w:r w:rsidR="001E148E">
        <w:rPr>
          <w:rFonts w:ascii="Times New Roman" w:hAnsi="Times New Roman" w:cs="Times New Roman"/>
          <w:noProof/>
          <w:sz w:val="24"/>
          <w:szCs w:val="24"/>
        </w:rPr>
        <w:t xml:space="preserve"> securities a</w:t>
      </w:r>
      <w:r w:rsidR="009B5D55">
        <w:rPr>
          <w:rFonts w:ascii="Times New Roman" w:hAnsi="Times New Roman" w:cs="Times New Roman"/>
          <w:noProof/>
          <w:sz w:val="24"/>
          <w:szCs w:val="24"/>
        </w:rPr>
        <w:t>cross</w:t>
      </w:r>
      <w:r w:rsidR="001E148E">
        <w:rPr>
          <w:rFonts w:ascii="Times New Roman" w:hAnsi="Times New Roman" w:cs="Times New Roman"/>
          <w:noProof/>
          <w:sz w:val="24"/>
          <w:szCs w:val="24"/>
        </w:rPr>
        <w:t>-borders</w:t>
      </w:r>
      <w:r w:rsidR="009B5D55">
        <w:rPr>
          <w:rStyle w:val="FootnoteReference"/>
          <w:rFonts w:ascii="Times New Roman" w:hAnsi="Times New Roman" w:cs="Times New Roman"/>
          <w:noProof/>
          <w:sz w:val="24"/>
          <w:szCs w:val="24"/>
        </w:rPr>
        <w:footnoteReference w:id="15"/>
      </w:r>
      <w:r w:rsidR="00B44BC0">
        <w:rPr>
          <w:rFonts w:ascii="Times New Roman" w:hAnsi="Times New Roman" w:cs="Times New Roman"/>
          <w:noProof/>
          <w:sz w:val="24"/>
          <w:szCs w:val="24"/>
        </w:rPr>
        <w:t xml:space="preserve">. </w:t>
      </w:r>
      <w:r w:rsidR="001E148E">
        <w:rPr>
          <w:rFonts w:ascii="Times New Roman" w:hAnsi="Times New Roman" w:cs="Times New Roman"/>
          <w:noProof/>
          <w:sz w:val="24"/>
          <w:szCs w:val="24"/>
        </w:rPr>
        <w:t xml:space="preserve">These measures will </w:t>
      </w:r>
      <w:r w:rsidR="008C1791" w:rsidRPr="007E377D">
        <w:rPr>
          <w:rFonts w:ascii="Times New Roman" w:hAnsi="Times New Roman" w:cs="Times New Roman"/>
          <w:noProof/>
          <w:sz w:val="24"/>
          <w:szCs w:val="24"/>
        </w:rPr>
        <w:t xml:space="preserve">simplify </w:t>
      </w:r>
      <w:r w:rsidR="002530B6" w:rsidRPr="419D18A2">
        <w:rPr>
          <w:rFonts w:ascii="Times New Roman" w:hAnsi="Times New Roman" w:cs="Times New Roman"/>
          <w:noProof/>
          <w:sz w:val="24"/>
          <w:szCs w:val="24"/>
        </w:rPr>
        <w:t xml:space="preserve">single </w:t>
      </w:r>
      <w:r w:rsidR="008C1791" w:rsidRPr="00FA158E">
        <w:rPr>
          <w:rFonts w:ascii="Times New Roman" w:hAnsi="Times New Roman" w:cs="Times New Roman"/>
          <w:noProof/>
          <w:sz w:val="24"/>
          <w:szCs w:val="24"/>
        </w:rPr>
        <w:t>market entry, reduce operational costs, and</w:t>
      </w:r>
      <w:r w:rsidR="001F12D9">
        <w:rPr>
          <w:rFonts w:ascii="Times New Roman" w:hAnsi="Times New Roman" w:cs="Times New Roman"/>
          <w:noProof/>
          <w:sz w:val="24"/>
          <w:szCs w:val="24"/>
        </w:rPr>
        <w:t xml:space="preserve"> make it easier for</w:t>
      </w:r>
      <w:r w:rsidR="008C1791" w:rsidRPr="00FA158E">
        <w:rPr>
          <w:rFonts w:ascii="Times New Roman" w:hAnsi="Times New Roman" w:cs="Times New Roman"/>
          <w:noProof/>
          <w:sz w:val="24"/>
          <w:szCs w:val="24"/>
        </w:rPr>
        <w:t xml:space="preserve"> investors and companies to capitali</w:t>
      </w:r>
      <w:r w:rsidR="000C6A60" w:rsidRPr="00FA158E">
        <w:rPr>
          <w:rFonts w:ascii="Times New Roman" w:hAnsi="Times New Roman" w:cs="Times New Roman"/>
          <w:noProof/>
          <w:sz w:val="24"/>
          <w:szCs w:val="24"/>
        </w:rPr>
        <w:t>s</w:t>
      </w:r>
      <w:r w:rsidR="008C1791" w:rsidRPr="00FA158E">
        <w:rPr>
          <w:rFonts w:ascii="Times New Roman" w:hAnsi="Times New Roman" w:cs="Times New Roman"/>
          <w:noProof/>
          <w:sz w:val="24"/>
          <w:szCs w:val="24"/>
        </w:rPr>
        <w:t xml:space="preserve">e on a truly unified single market. </w:t>
      </w:r>
    </w:p>
    <w:p w14:paraId="7BA2C4FE" w14:textId="77777777" w:rsidR="00486374" w:rsidRDefault="00486374" w:rsidP="419D18A2">
      <w:pPr>
        <w:spacing w:after="0" w:line="240" w:lineRule="auto"/>
        <w:jc w:val="both"/>
        <w:rPr>
          <w:rFonts w:ascii="Times New Roman" w:hAnsi="Times New Roman" w:cs="Times New Roman"/>
          <w:noProof/>
          <w:sz w:val="24"/>
          <w:szCs w:val="24"/>
        </w:rPr>
      </w:pPr>
    </w:p>
    <w:p w14:paraId="07C9E994" w14:textId="7649F4E0" w:rsidR="003941F1" w:rsidRDefault="4B471AB9" w:rsidP="003941F1">
      <w:pPr>
        <w:spacing w:after="0" w:line="240" w:lineRule="auto"/>
        <w:jc w:val="both"/>
        <w:rPr>
          <w:rFonts w:ascii="Times New Roman" w:hAnsi="Times New Roman" w:cs="Times New Roman"/>
          <w:noProof/>
          <w:sz w:val="24"/>
          <w:szCs w:val="24"/>
        </w:rPr>
      </w:pPr>
      <w:r w:rsidRPr="2BD8D3B3">
        <w:rPr>
          <w:rFonts w:ascii="Times New Roman" w:hAnsi="Times New Roman" w:cs="Times New Roman"/>
          <w:b/>
          <w:bCs/>
          <w:i/>
          <w:iCs/>
          <w:noProof/>
          <w:sz w:val="24"/>
          <w:szCs w:val="24"/>
        </w:rPr>
        <w:t>Actions to remove barriers to interconnection</w:t>
      </w:r>
      <w:r w:rsidR="34F61B10" w:rsidRPr="2BD8D3B3">
        <w:rPr>
          <w:rFonts w:ascii="Times New Roman" w:hAnsi="Times New Roman" w:cs="Times New Roman"/>
          <w:noProof/>
          <w:sz w:val="24"/>
          <w:szCs w:val="24"/>
        </w:rPr>
        <w:t xml:space="preserve"> -</w:t>
      </w:r>
      <w:r>
        <w:rPr>
          <w:rFonts w:ascii="Times New Roman" w:hAnsi="Times New Roman" w:cs="Times New Roman"/>
          <w:noProof/>
          <w:sz w:val="24"/>
          <w:szCs w:val="24"/>
        </w:rPr>
        <w:t xml:space="preserve"> The package</w:t>
      </w:r>
      <w:r w:rsidR="40909E6D">
        <w:rPr>
          <w:rFonts w:ascii="Times New Roman" w:hAnsi="Times New Roman" w:cs="Times New Roman"/>
          <w:noProof/>
          <w:sz w:val="24"/>
          <w:szCs w:val="24"/>
        </w:rPr>
        <w:t xml:space="preserve"> aims</w:t>
      </w:r>
      <w:r w:rsidR="5891A744" w:rsidRPr="2BD8D3B3">
        <w:rPr>
          <w:rFonts w:ascii="Times New Roman" w:hAnsi="Times New Roman" w:cs="Times New Roman"/>
          <w:noProof/>
          <w:sz w:val="24"/>
          <w:szCs w:val="24"/>
        </w:rPr>
        <w:t xml:space="preserve"> </w:t>
      </w:r>
      <w:r>
        <w:rPr>
          <w:rFonts w:ascii="Times New Roman" w:hAnsi="Times New Roman" w:cs="Times New Roman"/>
          <w:noProof/>
          <w:sz w:val="24"/>
          <w:szCs w:val="24"/>
        </w:rPr>
        <w:t xml:space="preserve">to simplify </w:t>
      </w:r>
      <w:r w:rsidR="40909E6D">
        <w:rPr>
          <w:rFonts w:ascii="Times New Roman" w:hAnsi="Times New Roman" w:cs="Times New Roman"/>
          <w:noProof/>
          <w:sz w:val="24"/>
          <w:szCs w:val="24"/>
        </w:rPr>
        <w:t xml:space="preserve">EU-level </w:t>
      </w:r>
      <w:r>
        <w:rPr>
          <w:rFonts w:ascii="Times New Roman" w:hAnsi="Times New Roman" w:cs="Times New Roman"/>
          <w:noProof/>
          <w:sz w:val="24"/>
          <w:szCs w:val="24"/>
        </w:rPr>
        <w:t>requirements and</w:t>
      </w:r>
      <w:r w:rsidR="40909E6D">
        <w:rPr>
          <w:rFonts w:ascii="Times New Roman" w:hAnsi="Times New Roman" w:cs="Times New Roman"/>
          <w:noProof/>
          <w:sz w:val="24"/>
          <w:szCs w:val="24"/>
        </w:rPr>
        <w:t xml:space="preserve"> enhance</w:t>
      </w:r>
      <w:r w:rsidR="5891A744" w:rsidRPr="2BD8D3B3">
        <w:rPr>
          <w:rFonts w:ascii="Times New Roman" w:hAnsi="Times New Roman" w:cs="Times New Roman"/>
          <w:noProof/>
          <w:sz w:val="24"/>
          <w:szCs w:val="24"/>
        </w:rPr>
        <w:t xml:space="preserve"> </w:t>
      </w:r>
      <w:r>
        <w:rPr>
          <w:rFonts w:ascii="Times New Roman" w:hAnsi="Times New Roman" w:cs="Times New Roman"/>
          <w:noProof/>
          <w:sz w:val="24"/>
          <w:szCs w:val="24"/>
        </w:rPr>
        <w:t xml:space="preserve">interconnectedness. It will do so by harmonising rules </w:t>
      </w:r>
      <w:r w:rsidR="40909E6D">
        <w:rPr>
          <w:rFonts w:ascii="Times New Roman" w:hAnsi="Times New Roman" w:cs="Times New Roman"/>
          <w:noProof/>
          <w:sz w:val="24"/>
          <w:szCs w:val="24"/>
        </w:rPr>
        <w:t xml:space="preserve">related to </w:t>
      </w:r>
      <w:r>
        <w:rPr>
          <w:rFonts w:ascii="Times New Roman" w:hAnsi="Times New Roman" w:cs="Times New Roman"/>
          <w:noProof/>
          <w:sz w:val="24"/>
          <w:szCs w:val="24"/>
        </w:rPr>
        <w:t>authorisation, operations, communication</w:t>
      </w:r>
      <w:r w:rsidR="40909E6D">
        <w:rPr>
          <w:rFonts w:ascii="Times New Roman" w:hAnsi="Times New Roman" w:cs="Times New Roman"/>
          <w:noProof/>
          <w:sz w:val="24"/>
          <w:szCs w:val="24"/>
        </w:rPr>
        <w:t xml:space="preserve"> and</w:t>
      </w:r>
      <w:r w:rsidR="5891A744" w:rsidRPr="2BD8D3B3">
        <w:rPr>
          <w:rFonts w:ascii="Times New Roman" w:hAnsi="Times New Roman" w:cs="Times New Roman"/>
          <w:noProof/>
          <w:sz w:val="24"/>
          <w:szCs w:val="24"/>
        </w:rPr>
        <w:t xml:space="preserve"> </w:t>
      </w:r>
      <w:r>
        <w:rPr>
          <w:rFonts w:ascii="Times New Roman" w:hAnsi="Times New Roman" w:cs="Times New Roman"/>
          <w:noProof/>
          <w:sz w:val="24"/>
          <w:szCs w:val="24"/>
        </w:rPr>
        <w:t xml:space="preserve">marketing for </w:t>
      </w:r>
      <w:r w:rsidR="003941F1" w:rsidRPr="2BD8D3B3">
        <w:rPr>
          <w:rFonts w:ascii="Times New Roman" w:hAnsi="Times New Roman" w:cs="Times New Roman"/>
          <w:noProof/>
          <w:sz w:val="24"/>
          <w:szCs w:val="24"/>
        </w:rPr>
        <w:t>trading venues,</w:t>
      </w:r>
      <w:r>
        <w:rPr>
          <w:rFonts w:ascii="Times New Roman" w:hAnsi="Times New Roman" w:cs="Times New Roman"/>
          <w:noProof/>
          <w:sz w:val="24"/>
          <w:szCs w:val="24"/>
        </w:rPr>
        <w:t xml:space="preserve"> central securities depositories and asset managers. The </w:t>
      </w:r>
      <w:r w:rsidR="00815F5E">
        <w:rPr>
          <w:rFonts w:ascii="Times New Roman" w:hAnsi="Times New Roman" w:cs="Times New Roman"/>
          <w:noProof/>
          <w:sz w:val="24"/>
          <w:szCs w:val="24"/>
        </w:rPr>
        <w:t xml:space="preserve">current </w:t>
      </w:r>
      <w:r w:rsidRPr="008A36A8">
        <w:rPr>
          <w:rFonts w:ascii="Times New Roman" w:hAnsi="Times New Roman" w:cs="Times New Roman"/>
          <w:noProof/>
          <w:sz w:val="24"/>
          <w:szCs w:val="24"/>
        </w:rPr>
        <w:t>settlement tools will be improved</w:t>
      </w:r>
      <w:r w:rsidR="1824D03E">
        <w:rPr>
          <w:rFonts w:ascii="Times New Roman" w:hAnsi="Times New Roman" w:cs="Times New Roman"/>
          <w:noProof/>
          <w:sz w:val="24"/>
          <w:szCs w:val="24"/>
        </w:rPr>
        <w:t>,</w:t>
      </w:r>
      <w:r w:rsidRPr="008A36A8">
        <w:rPr>
          <w:rFonts w:ascii="Times New Roman" w:hAnsi="Times New Roman" w:cs="Times New Roman"/>
          <w:noProof/>
          <w:sz w:val="24"/>
          <w:szCs w:val="24"/>
        </w:rPr>
        <w:t xml:space="preserve"> and </w:t>
      </w:r>
      <w:r>
        <w:rPr>
          <w:rFonts w:ascii="Times New Roman" w:hAnsi="Times New Roman" w:cs="Times New Roman"/>
          <w:noProof/>
          <w:sz w:val="24"/>
          <w:szCs w:val="24"/>
        </w:rPr>
        <w:t>EU settlement infrastructures</w:t>
      </w:r>
      <w:r w:rsidR="00296329">
        <w:rPr>
          <w:rFonts w:ascii="Times New Roman" w:hAnsi="Times New Roman" w:cs="Times New Roman"/>
          <w:noProof/>
          <w:sz w:val="24"/>
          <w:szCs w:val="24"/>
        </w:rPr>
        <w:t xml:space="preserve"> will need to be able to settle in </w:t>
      </w:r>
      <w:r w:rsidR="40909E6D">
        <w:rPr>
          <w:rFonts w:ascii="Times New Roman" w:hAnsi="Times New Roman" w:cs="Times New Roman"/>
          <w:noProof/>
          <w:sz w:val="24"/>
          <w:szCs w:val="24"/>
        </w:rPr>
        <w:t>T</w:t>
      </w:r>
      <w:r w:rsidR="242C5983" w:rsidRPr="2BD8D3B3">
        <w:rPr>
          <w:rFonts w:ascii="Times New Roman" w:hAnsi="Times New Roman" w:cs="Times New Roman"/>
          <w:noProof/>
          <w:sz w:val="24"/>
          <w:szCs w:val="24"/>
        </w:rPr>
        <w:t>ARGET</w:t>
      </w:r>
      <w:r w:rsidR="40909E6D">
        <w:rPr>
          <w:rFonts w:ascii="Times New Roman" w:hAnsi="Times New Roman" w:cs="Times New Roman"/>
          <w:noProof/>
          <w:sz w:val="24"/>
          <w:szCs w:val="24"/>
        </w:rPr>
        <w:t xml:space="preserve"> 2-Securities</w:t>
      </w:r>
      <w:r w:rsidR="00A54E5F">
        <w:rPr>
          <w:rFonts w:ascii="Times New Roman" w:hAnsi="Times New Roman" w:cs="Times New Roman"/>
          <w:noProof/>
          <w:sz w:val="24"/>
          <w:szCs w:val="24"/>
        </w:rPr>
        <w:t xml:space="preserve"> </w:t>
      </w:r>
      <w:r w:rsidR="40909E6D">
        <w:rPr>
          <w:rFonts w:ascii="Times New Roman" w:hAnsi="Times New Roman" w:cs="Times New Roman"/>
          <w:noProof/>
          <w:sz w:val="24"/>
          <w:szCs w:val="24"/>
        </w:rPr>
        <w:t>(</w:t>
      </w:r>
      <w:r w:rsidRPr="008A36A8">
        <w:rPr>
          <w:rFonts w:ascii="Times New Roman" w:hAnsi="Times New Roman" w:cs="Times New Roman"/>
          <w:noProof/>
          <w:sz w:val="24"/>
          <w:szCs w:val="24"/>
        </w:rPr>
        <w:t>T2S</w:t>
      </w:r>
      <w:r w:rsidR="001E148E">
        <w:rPr>
          <w:rStyle w:val="FootnoteReference"/>
          <w:rFonts w:ascii="Times New Roman" w:hAnsi="Times New Roman" w:cs="Times New Roman"/>
          <w:noProof/>
          <w:sz w:val="24"/>
          <w:szCs w:val="24"/>
        </w:rPr>
        <w:footnoteReference w:id="16"/>
      </w:r>
      <w:r w:rsidR="5891A744" w:rsidRPr="2BD8D3B3">
        <w:rPr>
          <w:rFonts w:ascii="Times New Roman" w:hAnsi="Times New Roman" w:cs="Times New Roman"/>
          <w:noProof/>
          <w:sz w:val="24"/>
          <w:szCs w:val="24"/>
        </w:rPr>
        <w:t>)</w:t>
      </w:r>
      <w:r w:rsidR="00C96338">
        <w:rPr>
          <w:rFonts w:ascii="Times New Roman" w:hAnsi="Times New Roman" w:cs="Times New Roman"/>
          <w:noProof/>
          <w:sz w:val="24"/>
          <w:szCs w:val="24"/>
        </w:rPr>
        <w:t xml:space="preserve"> </w:t>
      </w:r>
      <w:r w:rsidR="00C96338" w:rsidRPr="000F00E0">
        <w:rPr>
          <w:rFonts w:ascii="Times New Roman" w:hAnsi="Times New Roman" w:cs="Times New Roman"/>
          <w:noProof/>
          <w:sz w:val="24"/>
          <w:szCs w:val="24"/>
        </w:rPr>
        <w:t>for those currencies that it offers settlement in</w:t>
      </w:r>
      <w:r w:rsidRPr="00036205">
        <w:rPr>
          <w:rFonts w:ascii="Times New Roman" w:hAnsi="Times New Roman" w:cs="Times New Roman"/>
          <w:noProof/>
          <w:sz w:val="24"/>
          <w:szCs w:val="24"/>
        </w:rPr>
        <w:t>.</w:t>
      </w:r>
      <w:r w:rsidR="5891A744" w:rsidRPr="2BD8D3B3">
        <w:rPr>
          <w:rFonts w:ascii="Times New Roman" w:hAnsi="Times New Roman" w:cs="Times New Roman"/>
          <w:noProof/>
          <w:sz w:val="24"/>
          <w:szCs w:val="24"/>
        </w:rPr>
        <w:t xml:space="preserve"> </w:t>
      </w:r>
      <w:r w:rsidRPr="008A36A8">
        <w:rPr>
          <w:rFonts w:ascii="Times New Roman" w:hAnsi="Times New Roman" w:cs="Times New Roman"/>
          <w:noProof/>
          <w:sz w:val="24"/>
          <w:szCs w:val="24"/>
          <w:lang w:val="en-GB"/>
        </w:rPr>
        <w:t>In addition, the package will</w:t>
      </w:r>
      <w:r w:rsidR="40909E6D">
        <w:rPr>
          <w:rFonts w:ascii="Times New Roman" w:hAnsi="Times New Roman" w:cs="Times New Roman"/>
          <w:noProof/>
          <w:sz w:val="24"/>
          <w:szCs w:val="24"/>
          <w:lang w:val="en-GB"/>
        </w:rPr>
        <w:t xml:space="preserve"> strengthen open access</w:t>
      </w:r>
      <w:r w:rsidR="5891A744" w:rsidRPr="2BD8D3B3">
        <w:rPr>
          <w:rFonts w:ascii="Times New Roman" w:hAnsi="Times New Roman" w:cs="Times New Roman"/>
          <w:noProof/>
          <w:sz w:val="24"/>
          <w:szCs w:val="24"/>
          <w:lang w:val="en-GB"/>
        </w:rPr>
        <w:t xml:space="preserve"> </w:t>
      </w:r>
      <w:r w:rsidR="7C415EB8">
        <w:rPr>
          <w:rFonts w:ascii="Times New Roman" w:hAnsi="Times New Roman" w:cs="Times New Roman"/>
          <w:noProof/>
          <w:sz w:val="24"/>
          <w:szCs w:val="24"/>
          <w:lang w:val="en-GB"/>
        </w:rPr>
        <w:t>measures and</w:t>
      </w:r>
      <w:r w:rsidRPr="008A36A8">
        <w:rPr>
          <w:rFonts w:ascii="Times New Roman" w:hAnsi="Times New Roman" w:cs="Times New Roman"/>
          <w:noProof/>
          <w:sz w:val="24"/>
          <w:szCs w:val="24"/>
          <w:lang w:val="en-GB"/>
        </w:rPr>
        <w:t xml:space="preserve"> simplify brokers’ direct access to trading venues. Simplified and harmonised requirements </w:t>
      </w:r>
      <w:r w:rsidR="40909E6D">
        <w:rPr>
          <w:rFonts w:ascii="Times New Roman" w:hAnsi="Times New Roman" w:cs="Times New Roman"/>
          <w:noProof/>
          <w:sz w:val="24"/>
          <w:szCs w:val="24"/>
          <w:lang w:val="en-GB"/>
        </w:rPr>
        <w:t>will</w:t>
      </w:r>
      <w:r w:rsidR="5891A744" w:rsidRPr="2BD8D3B3">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reduce compliance costs and </w:t>
      </w:r>
      <w:r w:rsidRPr="008A36A8">
        <w:rPr>
          <w:rFonts w:ascii="Times New Roman" w:hAnsi="Times New Roman" w:cs="Times New Roman"/>
          <w:noProof/>
          <w:sz w:val="24"/>
          <w:szCs w:val="24"/>
        </w:rPr>
        <w:t>enable market participants to operate more efficiently across the EU</w:t>
      </w:r>
      <w:r>
        <w:rPr>
          <w:rFonts w:ascii="Times New Roman" w:hAnsi="Times New Roman" w:cs="Times New Roman"/>
          <w:noProof/>
          <w:sz w:val="24"/>
          <w:szCs w:val="24"/>
        </w:rPr>
        <w:t>.</w:t>
      </w:r>
    </w:p>
    <w:p w14:paraId="5B4C5617" w14:textId="77777777" w:rsidR="003941F1" w:rsidRDefault="003941F1" w:rsidP="003941F1">
      <w:pPr>
        <w:spacing w:after="0" w:line="240" w:lineRule="auto"/>
        <w:jc w:val="both"/>
        <w:rPr>
          <w:rFonts w:ascii="Times New Roman" w:hAnsi="Times New Roman" w:cs="Times New Roman"/>
          <w:noProof/>
          <w:sz w:val="24"/>
          <w:szCs w:val="24"/>
        </w:rPr>
      </w:pPr>
    </w:p>
    <w:p w14:paraId="3CFE115C" w14:textId="58B6BB15" w:rsidR="00CA2F6D" w:rsidRDefault="002F5867" w:rsidP="507C79F4">
      <w:pPr>
        <w:spacing w:after="0" w:line="240" w:lineRule="auto"/>
        <w:jc w:val="both"/>
        <w:rPr>
          <w:rFonts w:ascii="Times New Roman" w:hAnsi="Times New Roman" w:cs="Times New Roman"/>
          <w:noProof/>
          <w:sz w:val="24"/>
          <w:szCs w:val="24"/>
        </w:rPr>
      </w:pPr>
      <w:r>
        <w:rPr>
          <w:rFonts w:ascii="Times New Roman" w:hAnsi="Times New Roman" w:cs="Times New Roman"/>
          <w:b/>
          <w:bCs/>
          <w:i/>
          <w:iCs/>
          <w:noProof/>
          <w:sz w:val="24"/>
          <w:szCs w:val="24"/>
        </w:rPr>
        <w:t>Actions to remove</w:t>
      </w:r>
      <w:r w:rsidR="009C7C52">
        <w:rPr>
          <w:rFonts w:ascii="Times New Roman" w:hAnsi="Times New Roman" w:cs="Times New Roman"/>
          <w:b/>
          <w:bCs/>
          <w:i/>
          <w:iCs/>
          <w:noProof/>
          <w:sz w:val="24"/>
          <w:szCs w:val="24"/>
        </w:rPr>
        <w:t xml:space="preserve"> barriers to</w:t>
      </w:r>
      <w:r w:rsidR="001E2BE2" w:rsidRPr="00FD3D04">
        <w:rPr>
          <w:rFonts w:ascii="Times New Roman" w:hAnsi="Times New Roman" w:cs="Times New Roman"/>
          <w:b/>
          <w:bCs/>
          <w:i/>
          <w:iCs/>
          <w:noProof/>
          <w:sz w:val="24"/>
          <w:szCs w:val="24"/>
        </w:rPr>
        <w:t xml:space="preserve"> </w:t>
      </w:r>
      <w:r w:rsidR="009715C7">
        <w:rPr>
          <w:rFonts w:ascii="Times New Roman" w:hAnsi="Times New Roman" w:cs="Times New Roman"/>
          <w:b/>
          <w:bCs/>
          <w:i/>
          <w:iCs/>
          <w:noProof/>
          <w:sz w:val="24"/>
          <w:szCs w:val="24"/>
        </w:rPr>
        <w:t xml:space="preserve">DLT </w:t>
      </w:r>
      <w:r w:rsidR="001E2BE2" w:rsidRPr="00FD3D04">
        <w:rPr>
          <w:rFonts w:ascii="Times New Roman" w:hAnsi="Times New Roman" w:cs="Times New Roman"/>
          <w:b/>
          <w:bCs/>
          <w:i/>
          <w:iCs/>
          <w:noProof/>
          <w:sz w:val="24"/>
          <w:szCs w:val="24"/>
        </w:rPr>
        <w:t>innovation</w:t>
      </w:r>
      <w:r w:rsidR="00D63CCF">
        <w:rPr>
          <w:rFonts w:ascii="Times New Roman" w:hAnsi="Times New Roman" w:cs="Times New Roman"/>
          <w:b/>
          <w:bCs/>
          <w:i/>
          <w:iCs/>
          <w:noProof/>
          <w:sz w:val="24"/>
          <w:szCs w:val="24"/>
        </w:rPr>
        <w:t xml:space="preserve"> -</w:t>
      </w:r>
      <w:r w:rsidR="00FC1438">
        <w:rPr>
          <w:rFonts w:ascii="Times New Roman" w:hAnsi="Times New Roman" w:cs="Times New Roman"/>
          <w:b/>
          <w:bCs/>
          <w:i/>
          <w:iCs/>
          <w:noProof/>
          <w:sz w:val="24"/>
          <w:szCs w:val="24"/>
        </w:rPr>
        <w:t xml:space="preserve"> </w:t>
      </w:r>
      <w:r w:rsidR="006B63D4">
        <w:rPr>
          <w:rFonts w:ascii="Times New Roman" w:hAnsi="Times New Roman" w:cs="Times New Roman"/>
          <w:noProof/>
          <w:sz w:val="24"/>
          <w:szCs w:val="24"/>
        </w:rPr>
        <w:t>This</w:t>
      </w:r>
      <w:r w:rsidR="21A23305" w:rsidRPr="507C79F4">
        <w:rPr>
          <w:rFonts w:ascii="Times New Roman" w:hAnsi="Times New Roman" w:cs="Times New Roman"/>
          <w:noProof/>
          <w:sz w:val="24"/>
          <w:szCs w:val="24"/>
        </w:rPr>
        <w:t xml:space="preserve"> package </w:t>
      </w:r>
      <w:r w:rsidR="00033442">
        <w:rPr>
          <w:rFonts w:ascii="Times New Roman" w:hAnsi="Times New Roman" w:cs="Times New Roman"/>
          <w:noProof/>
          <w:sz w:val="24"/>
          <w:szCs w:val="24"/>
        </w:rPr>
        <w:t xml:space="preserve">also </w:t>
      </w:r>
      <w:r w:rsidR="21A23305" w:rsidRPr="507C79F4">
        <w:rPr>
          <w:rFonts w:ascii="Times New Roman" w:hAnsi="Times New Roman" w:cs="Times New Roman"/>
          <w:noProof/>
          <w:sz w:val="24"/>
          <w:szCs w:val="24"/>
        </w:rPr>
        <w:t>emphasises the importance of</w:t>
      </w:r>
      <w:r w:rsidR="5D68FC6D" w:rsidRPr="507C79F4">
        <w:rPr>
          <w:rFonts w:ascii="Times New Roman" w:hAnsi="Times New Roman" w:cs="Times New Roman"/>
          <w:noProof/>
          <w:sz w:val="24"/>
          <w:szCs w:val="24"/>
        </w:rPr>
        <w:t xml:space="preserve"> i</w:t>
      </w:r>
      <w:r w:rsidR="21A23305" w:rsidRPr="507C79F4">
        <w:rPr>
          <w:rFonts w:ascii="Times New Roman" w:hAnsi="Times New Roman" w:cs="Times New Roman"/>
          <w:noProof/>
          <w:sz w:val="24"/>
          <w:szCs w:val="24"/>
        </w:rPr>
        <w:t>nnovation</w:t>
      </w:r>
      <w:r w:rsidR="5D68FC6D" w:rsidRPr="507C79F4">
        <w:rPr>
          <w:rFonts w:ascii="Times New Roman" w:hAnsi="Times New Roman" w:cs="Times New Roman"/>
          <w:noProof/>
          <w:sz w:val="24"/>
          <w:szCs w:val="24"/>
        </w:rPr>
        <w:t xml:space="preserve"> in the financial sector,</w:t>
      </w:r>
      <w:r w:rsidR="21A23305" w:rsidRPr="507C79F4">
        <w:rPr>
          <w:rFonts w:ascii="Times New Roman" w:hAnsi="Times New Roman" w:cs="Times New Roman"/>
          <w:noProof/>
          <w:sz w:val="24"/>
          <w:szCs w:val="24"/>
        </w:rPr>
        <w:t xml:space="preserve"> </w:t>
      </w:r>
      <w:r w:rsidR="5D68FC6D" w:rsidRPr="507C79F4">
        <w:rPr>
          <w:rFonts w:ascii="Times New Roman" w:hAnsi="Times New Roman" w:cs="Times New Roman"/>
          <w:noProof/>
          <w:sz w:val="24"/>
          <w:szCs w:val="24"/>
        </w:rPr>
        <w:t>specifically through</w:t>
      </w:r>
      <w:r w:rsidR="21A23305" w:rsidRPr="507C79F4">
        <w:rPr>
          <w:rFonts w:ascii="Times New Roman" w:hAnsi="Times New Roman" w:cs="Times New Roman"/>
          <w:noProof/>
          <w:sz w:val="24"/>
          <w:szCs w:val="24"/>
        </w:rPr>
        <w:t xml:space="preserve"> </w:t>
      </w:r>
      <w:r w:rsidR="5D68FC6D" w:rsidRPr="507C79F4">
        <w:rPr>
          <w:rFonts w:ascii="Times New Roman" w:hAnsi="Times New Roman" w:cs="Times New Roman"/>
          <w:noProof/>
          <w:sz w:val="24"/>
          <w:szCs w:val="24"/>
        </w:rPr>
        <w:t>D</w:t>
      </w:r>
      <w:r w:rsidR="21A23305" w:rsidRPr="507C79F4">
        <w:rPr>
          <w:rFonts w:ascii="Times New Roman" w:hAnsi="Times New Roman" w:cs="Times New Roman"/>
          <w:noProof/>
          <w:sz w:val="24"/>
          <w:szCs w:val="24"/>
        </w:rPr>
        <w:t xml:space="preserve">istributed </w:t>
      </w:r>
      <w:r w:rsidR="5D68FC6D" w:rsidRPr="507C79F4">
        <w:rPr>
          <w:rFonts w:ascii="Times New Roman" w:hAnsi="Times New Roman" w:cs="Times New Roman"/>
          <w:noProof/>
          <w:sz w:val="24"/>
          <w:szCs w:val="24"/>
        </w:rPr>
        <w:t>L</w:t>
      </w:r>
      <w:r w:rsidR="21A23305" w:rsidRPr="507C79F4">
        <w:rPr>
          <w:rFonts w:ascii="Times New Roman" w:hAnsi="Times New Roman" w:cs="Times New Roman"/>
          <w:noProof/>
          <w:sz w:val="24"/>
          <w:szCs w:val="24"/>
        </w:rPr>
        <w:t xml:space="preserve">edger </w:t>
      </w:r>
      <w:r w:rsidR="5D68FC6D" w:rsidRPr="507C79F4">
        <w:rPr>
          <w:rFonts w:ascii="Times New Roman" w:hAnsi="Times New Roman" w:cs="Times New Roman"/>
          <w:noProof/>
          <w:sz w:val="24"/>
          <w:szCs w:val="24"/>
        </w:rPr>
        <w:t>T</w:t>
      </w:r>
      <w:r w:rsidR="21A23305" w:rsidRPr="507C79F4">
        <w:rPr>
          <w:rFonts w:ascii="Times New Roman" w:hAnsi="Times New Roman" w:cs="Times New Roman"/>
          <w:noProof/>
          <w:sz w:val="24"/>
          <w:szCs w:val="24"/>
        </w:rPr>
        <w:t>echnology (</w:t>
      </w:r>
      <w:r w:rsidR="00033442">
        <w:rPr>
          <w:rFonts w:ascii="Times New Roman" w:hAnsi="Times New Roman" w:cs="Times New Roman"/>
          <w:noProof/>
          <w:sz w:val="24"/>
          <w:szCs w:val="24"/>
        </w:rPr>
        <w:t>‘</w:t>
      </w:r>
      <w:r w:rsidR="21A23305" w:rsidRPr="507C79F4">
        <w:rPr>
          <w:rFonts w:ascii="Times New Roman" w:hAnsi="Times New Roman" w:cs="Times New Roman"/>
          <w:noProof/>
          <w:sz w:val="24"/>
          <w:szCs w:val="24"/>
        </w:rPr>
        <w:t>DLT</w:t>
      </w:r>
      <w:r w:rsidR="00033442">
        <w:rPr>
          <w:rFonts w:ascii="Times New Roman" w:hAnsi="Times New Roman" w:cs="Times New Roman"/>
          <w:noProof/>
          <w:sz w:val="24"/>
          <w:szCs w:val="24"/>
        </w:rPr>
        <w:t>’</w:t>
      </w:r>
      <w:r w:rsidR="21A23305" w:rsidRPr="507C79F4">
        <w:rPr>
          <w:rFonts w:ascii="Times New Roman" w:hAnsi="Times New Roman" w:cs="Times New Roman"/>
          <w:noProof/>
          <w:sz w:val="24"/>
          <w:szCs w:val="24"/>
        </w:rPr>
        <w:t>)</w:t>
      </w:r>
      <w:r w:rsidR="5D68FC6D" w:rsidRPr="507C79F4">
        <w:rPr>
          <w:rFonts w:ascii="Times New Roman" w:hAnsi="Times New Roman" w:cs="Times New Roman"/>
          <w:noProof/>
          <w:sz w:val="24"/>
          <w:szCs w:val="24"/>
        </w:rPr>
        <w:t xml:space="preserve">. </w:t>
      </w:r>
      <w:r w:rsidR="103CAB1B" w:rsidRPr="507C79F4">
        <w:rPr>
          <w:rFonts w:ascii="Times New Roman" w:hAnsi="Times New Roman" w:cs="Times New Roman"/>
          <w:noProof/>
          <w:sz w:val="24"/>
          <w:szCs w:val="24"/>
        </w:rPr>
        <w:t>These innovations</w:t>
      </w:r>
      <w:r w:rsidR="21A23305" w:rsidRPr="507C79F4">
        <w:rPr>
          <w:rFonts w:ascii="Times New Roman" w:hAnsi="Times New Roman" w:cs="Times New Roman"/>
          <w:noProof/>
          <w:sz w:val="24"/>
          <w:szCs w:val="24"/>
        </w:rPr>
        <w:t xml:space="preserve"> have the potential to improve financial services for </w:t>
      </w:r>
      <w:r w:rsidR="000B5449">
        <w:rPr>
          <w:rFonts w:ascii="Times New Roman" w:hAnsi="Times New Roman" w:cs="Times New Roman"/>
          <w:noProof/>
          <w:sz w:val="24"/>
          <w:szCs w:val="24"/>
        </w:rPr>
        <w:t>people</w:t>
      </w:r>
      <w:r w:rsidR="000B5449" w:rsidRPr="507C79F4">
        <w:rPr>
          <w:rFonts w:ascii="Times New Roman" w:hAnsi="Times New Roman" w:cs="Times New Roman"/>
          <w:noProof/>
          <w:sz w:val="24"/>
          <w:szCs w:val="24"/>
        </w:rPr>
        <w:t xml:space="preserve"> </w:t>
      </w:r>
      <w:r w:rsidR="21A23305" w:rsidRPr="507C79F4">
        <w:rPr>
          <w:rFonts w:ascii="Times New Roman" w:hAnsi="Times New Roman" w:cs="Times New Roman"/>
          <w:noProof/>
          <w:sz w:val="24"/>
          <w:szCs w:val="24"/>
        </w:rPr>
        <w:t>and businesses</w:t>
      </w:r>
      <w:r w:rsidR="000B5449">
        <w:rPr>
          <w:rFonts w:ascii="Times New Roman" w:hAnsi="Times New Roman" w:cs="Times New Roman"/>
          <w:noProof/>
          <w:sz w:val="24"/>
          <w:szCs w:val="24"/>
        </w:rPr>
        <w:t xml:space="preserve"> across the </w:t>
      </w:r>
      <w:r w:rsidR="00AC43FC">
        <w:rPr>
          <w:rFonts w:ascii="Times New Roman" w:hAnsi="Times New Roman" w:cs="Times New Roman"/>
          <w:noProof/>
          <w:sz w:val="24"/>
          <w:szCs w:val="24"/>
        </w:rPr>
        <w:t>EU</w:t>
      </w:r>
      <w:r w:rsidR="21A23305" w:rsidRPr="507C79F4">
        <w:rPr>
          <w:rFonts w:ascii="Times New Roman" w:hAnsi="Times New Roman" w:cs="Times New Roman"/>
          <w:noProof/>
          <w:sz w:val="24"/>
          <w:szCs w:val="24"/>
        </w:rPr>
        <w:t xml:space="preserve">. </w:t>
      </w:r>
      <w:r w:rsidR="1F42004F" w:rsidRPr="507C79F4">
        <w:rPr>
          <w:rFonts w:ascii="Times New Roman" w:hAnsi="Times New Roman" w:cs="Times New Roman"/>
          <w:noProof/>
          <w:sz w:val="24"/>
          <w:szCs w:val="24"/>
        </w:rPr>
        <w:t xml:space="preserve">Therefore, </w:t>
      </w:r>
      <w:r w:rsidR="0A065267" w:rsidRPr="507C79F4">
        <w:rPr>
          <w:rFonts w:ascii="Times New Roman" w:hAnsi="Times New Roman" w:cs="Times New Roman"/>
          <w:noProof/>
          <w:sz w:val="24"/>
          <w:szCs w:val="24"/>
        </w:rPr>
        <w:t>the</w:t>
      </w:r>
      <w:r w:rsidR="21A23305" w:rsidRPr="507C79F4">
        <w:rPr>
          <w:rFonts w:ascii="Times New Roman" w:hAnsi="Times New Roman" w:cs="Times New Roman"/>
          <w:noProof/>
          <w:sz w:val="24"/>
          <w:szCs w:val="24"/>
        </w:rPr>
        <w:t xml:space="preserve"> package amend</w:t>
      </w:r>
      <w:r w:rsidR="0A065267" w:rsidRPr="507C79F4">
        <w:rPr>
          <w:rFonts w:ascii="Times New Roman" w:hAnsi="Times New Roman" w:cs="Times New Roman"/>
          <w:noProof/>
          <w:sz w:val="24"/>
          <w:szCs w:val="24"/>
        </w:rPr>
        <w:t>s</w:t>
      </w:r>
      <w:r w:rsidR="21A23305" w:rsidRPr="507C79F4">
        <w:rPr>
          <w:rFonts w:ascii="Times New Roman" w:hAnsi="Times New Roman" w:cs="Times New Roman"/>
          <w:noProof/>
          <w:sz w:val="24"/>
          <w:szCs w:val="24"/>
        </w:rPr>
        <w:t xml:space="preserve"> </w:t>
      </w:r>
      <w:r w:rsidR="0A065267" w:rsidRPr="507C79F4">
        <w:rPr>
          <w:rFonts w:ascii="Times New Roman" w:hAnsi="Times New Roman" w:cs="Times New Roman"/>
          <w:noProof/>
          <w:sz w:val="24"/>
          <w:szCs w:val="24"/>
        </w:rPr>
        <w:t>existing</w:t>
      </w:r>
      <w:r w:rsidR="21A23305" w:rsidRPr="507C79F4">
        <w:rPr>
          <w:rFonts w:ascii="Times New Roman" w:hAnsi="Times New Roman" w:cs="Times New Roman"/>
          <w:noProof/>
          <w:sz w:val="24"/>
          <w:szCs w:val="24"/>
        </w:rPr>
        <w:t xml:space="preserve"> legislation to </w:t>
      </w:r>
      <w:r w:rsidR="21A23305" w:rsidRPr="507C79F4">
        <w:rPr>
          <w:rFonts w:ascii="Times New Roman" w:eastAsia="Times" w:hAnsi="Times New Roman" w:cs="Times New Roman"/>
          <w:noProof/>
          <w:sz w:val="24"/>
          <w:szCs w:val="24"/>
        </w:rPr>
        <w:t>remov</w:t>
      </w:r>
      <w:r w:rsidR="5C3058E0" w:rsidRPr="507C79F4">
        <w:rPr>
          <w:rFonts w:ascii="Times New Roman" w:eastAsia="Times" w:hAnsi="Times New Roman" w:cs="Times New Roman"/>
          <w:noProof/>
          <w:sz w:val="24"/>
          <w:szCs w:val="24"/>
        </w:rPr>
        <w:t>e</w:t>
      </w:r>
      <w:r w:rsidR="21A23305" w:rsidRPr="507C79F4">
        <w:rPr>
          <w:rFonts w:ascii="Times New Roman" w:eastAsia="Times" w:hAnsi="Times New Roman" w:cs="Times New Roman"/>
          <w:noProof/>
          <w:sz w:val="24"/>
          <w:szCs w:val="24"/>
        </w:rPr>
        <w:t xml:space="preserve"> barriers</w:t>
      </w:r>
      <w:r w:rsidR="5885C300" w:rsidRPr="507C79F4">
        <w:rPr>
          <w:rFonts w:ascii="Times New Roman" w:eastAsia="Times" w:hAnsi="Times New Roman" w:cs="Times New Roman"/>
          <w:noProof/>
          <w:sz w:val="24"/>
          <w:szCs w:val="24"/>
        </w:rPr>
        <w:t xml:space="preserve"> and complexities</w:t>
      </w:r>
      <w:r w:rsidR="21A23305" w:rsidRPr="507C79F4">
        <w:rPr>
          <w:rFonts w:ascii="Times New Roman" w:eastAsia="Times" w:hAnsi="Times New Roman" w:cs="Times New Roman"/>
          <w:noProof/>
          <w:sz w:val="24"/>
          <w:szCs w:val="24"/>
        </w:rPr>
        <w:t xml:space="preserve"> hinder</w:t>
      </w:r>
      <w:r w:rsidR="49B5F847" w:rsidRPr="507C79F4">
        <w:rPr>
          <w:rFonts w:ascii="Times New Roman" w:eastAsia="Times" w:hAnsi="Times New Roman" w:cs="Times New Roman"/>
          <w:noProof/>
          <w:sz w:val="24"/>
          <w:szCs w:val="24"/>
        </w:rPr>
        <w:t>ing</w:t>
      </w:r>
      <w:r w:rsidR="21A23305" w:rsidRPr="507C79F4">
        <w:rPr>
          <w:rFonts w:ascii="Times New Roman" w:eastAsia="Times" w:hAnsi="Times New Roman" w:cs="Times New Roman"/>
          <w:noProof/>
          <w:sz w:val="24"/>
          <w:szCs w:val="24"/>
        </w:rPr>
        <w:t xml:space="preserve"> </w:t>
      </w:r>
      <w:r w:rsidR="5F3D7ECC" w:rsidRPr="507C79F4">
        <w:rPr>
          <w:rFonts w:ascii="Times New Roman" w:eastAsia="Times" w:hAnsi="Times New Roman" w:cs="Times New Roman"/>
          <w:noProof/>
          <w:sz w:val="24"/>
          <w:szCs w:val="24"/>
        </w:rPr>
        <w:t>DLT</w:t>
      </w:r>
      <w:r w:rsidR="21A23305" w:rsidRPr="507C79F4">
        <w:rPr>
          <w:rFonts w:ascii="Times New Roman" w:eastAsia="Times" w:hAnsi="Times New Roman" w:cs="Times New Roman"/>
          <w:noProof/>
          <w:sz w:val="24"/>
          <w:szCs w:val="24"/>
        </w:rPr>
        <w:t xml:space="preserve"> uptake in the EU financial sector.</w:t>
      </w:r>
      <w:r w:rsidR="21A23305" w:rsidRPr="507C79F4">
        <w:rPr>
          <w:rFonts w:ascii="Times New Roman" w:hAnsi="Times New Roman" w:cs="Times New Roman"/>
          <w:noProof/>
          <w:sz w:val="24"/>
          <w:szCs w:val="24"/>
        </w:rPr>
        <w:t xml:space="preserve"> </w:t>
      </w:r>
      <w:r w:rsidR="001F2654">
        <w:rPr>
          <w:rFonts w:ascii="Times New Roman" w:hAnsi="Times New Roman" w:cs="Times New Roman"/>
          <w:noProof/>
          <w:sz w:val="24"/>
          <w:szCs w:val="24"/>
        </w:rPr>
        <w:t xml:space="preserve">The revised </w:t>
      </w:r>
      <w:r w:rsidR="000F480A">
        <w:rPr>
          <w:rFonts w:ascii="Times New Roman" w:hAnsi="Times New Roman" w:cs="Times New Roman"/>
          <w:noProof/>
          <w:sz w:val="24"/>
          <w:szCs w:val="24"/>
        </w:rPr>
        <w:t xml:space="preserve">DLT </w:t>
      </w:r>
      <w:r w:rsidR="001F2654">
        <w:rPr>
          <w:rFonts w:ascii="Times New Roman" w:hAnsi="Times New Roman" w:cs="Times New Roman"/>
          <w:noProof/>
          <w:sz w:val="24"/>
          <w:szCs w:val="24"/>
        </w:rPr>
        <w:t xml:space="preserve">Pilot regime will help </w:t>
      </w:r>
      <w:r w:rsidR="00B41921">
        <w:rPr>
          <w:rFonts w:ascii="Times New Roman" w:hAnsi="Times New Roman" w:cs="Times New Roman"/>
          <w:noProof/>
          <w:sz w:val="24"/>
          <w:szCs w:val="24"/>
        </w:rPr>
        <w:t>with</w:t>
      </w:r>
      <w:r w:rsidR="001F2654">
        <w:rPr>
          <w:rFonts w:ascii="Times New Roman" w:hAnsi="Times New Roman" w:cs="Times New Roman"/>
          <w:noProof/>
          <w:sz w:val="24"/>
          <w:szCs w:val="24"/>
        </w:rPr>
        <w:t xml:space="preserve"> widespread experimentation with DLT while yielding valuable learnings for</w:t>
      </w:r>
      <w:r w:rsidR="00D4362F">
        <w:rPr>
          <w:rFonts w:ascii="Times New Roman" w:hAnsi="Times New Roman" w:cs="Times New Roman"/>
          <w:noProof/>
          <w:sz w:val="24"/>
          <w:szCs w:val="24"/>
        </w:rPr>
        <w:t xml:space="preserve"> </w:t>
      </w:r>
      <w:r w:rsidR="001E148E">
        <w:rPr>
          <w:rFonts w:ascii="Times New Roman" w:hAnsi="Times New Roman" w:cs="Times New Roman"/>
          <w:noProof/>
          <w:sz w:val="24"/>
          <w:szCs w:val="24"/>
        </w:rPr>
        <w:t xml:space="preserve">future </w:t>
      </w:r>
      <w:r w:rsidR="001F2654">
        <w:rPr>
          <w:rFonts w:ascii="Times New Roman" w:hAnsi="Times New Roman" w:cs="Times New Roman"/>
          <w:noProof/>
          <w:sz w:val="24"/>
          <w:szCs w:val="24"/>
        </w:rPr>
        <w:t>policy making.</w:t>
      </w:r>
      <w:r w:rsidR="001E148E">
        <w:rPr>
          <w:rFonts w:ascii="Times New Roman" w:hAnsi="Times New Roman" w:cs="Times New Roman"/>
          <w:noProof/>
          <w:sz w:val="24"/>
          <w:szCs w:val="24"/>
        </w:rPr>
        <w:t xml:space="preserve"> In addition to expanding the scope and flexibility of the DLT Pilot Regime, the</w:t>
      </w:r>
      <w:r w:rsidR="00F75D27">
        <w:rPr>
          <w:rFonts w:ascii="Times New Roman" w:hAnsi="Times New Roman" w:cs="Times New Roman"/>
          <w:noProof/>
          <w:sz w:val="24"/>
          <w:szCs w:val="24"/>
        </w:rPr>
        <w:t xml:space="preserve"> package</w:t>
      </w:r>
      <w:r w:rsidR="001E148E">
        <w:rPr>
          <w:rFonts w:ascii="Times New Roman" w:hAnsi="Times New Roman" w:cs="Times New Roman"/>
          <w:noProof/>
          <w:sz w:val="24"/>
          <w:szCs w:val="24"/>
        </w:rPr>
        <w:t xml:space="preserve"> will</w:t>
      </w:r>
      <w:r w:rsidR="00D4362F">
        <w:rPr>
          <w:rFonts w:ascii="Times New Roman" w:hAnsi="Times New Roman" w:cs="Times New Roman"/>
          <w:noProof/>
          <w:sz w:val="24"/>
          <w:szCs w:val="24"/>
        </w:rPr>
        <w:t xml:space="preserve"> </w:t>
      </w:r>
      <w:r w:rsidR="00110B0C">
        <w:rPr>
          <w:rFonts w:ascii="Times New Roman" w:hAnsi="Times New Roman" w:cs="Times New Roman"/>
          <w:noProof/>
          <w:sz w:val="24"/>
          <w:szCs w:val="24"/>
        </w:rPr>
        <w:t>modernis</w:t>
      </w:r>
      <w:r w:rsidR="001E148E">
        <w:rPr>
          <w:rFonts w:ascii="Times New Roman" w:hAnsi="Times New Roman" w:cs="Times New Roman"/>
          <w:noProof/>
          <w:sz w:val="24"/>
          <w:szCs w:val="24"/>
        </w:rPr>
        <w:t>e</w:t>
      </w:r>
      <w:r w:rsidR="00D4362F">
        <w:rPr>
          <w:rFonts w:ascii="Times New Roman" w:hAnsi="Times New Roman" w:cs="Times New Roman"/>
          <w:noProof/>
          <w:sz w:val="24"/>
          <w:szCs w:val="24"/>
        </w:rPr>
        <w:t xml:space="preserve"> </w:t>
      </w:r>
      <w:r w:rsidR="005242C2">
        <w:rPr>
          <w:rFonts w:ascii="Times New Roman" w:hAnsi="Times New Roman" w:cs="Times New Roman"/>
          <w:noProof/>
          <w:sz w:val="24"/>
          <w:szCs w:val="24"/>
        </w:rPr>
        <w:t>post-trade legislation</w:t>
      </w:r>
      <w:r w:rsidR="001E148E">
        <w:rPr>
          <w:rFonts w:ascii="Times New Roman" w:hAnsi="Times New Roman" w:cs="Times New Roman"/>
          <w:noProof/>
          <w:sz w:val="24"/>
          <w:szCs w:val="24"/>
        </w:rPr>
        <w:t xml:space="preserve"> to better accommodate new technologies</w:t>
      </w:r>
      <w:r w:rsidR="00110B0C">
        <w:rPr>
          <w:rFonts w:ascii="Times New Roman" w:hAnsi="Times New Roman" w:cs="Times New Roman"/>
          <w:noProof/>
          <w:sz w:val="24"/>
          <w:szCs w:val="24"/>
        </w:rPr>
        <w:t xml:space="preserve">. </w:t>
      </w:r>
    </w:p>
    <w:p w14:paraId="1EB60792" w14:textId="77777777" w:rsidR="000F3AB9" w:rsidRDefault="000F3AB9" w:rsidP="507C79F4">
      <w:pPr>
        <w:spacing w:after="0" w:line="240" w:lineRule="auto"/>
        <w:jc w:val="both"/>
        <w:rPr>
          <w:rFonts w:ascii="Times New Roman" w:hAnsi="Times New Roman" w:cs="Times New Roman"/>
          <w:noProof/>
          <w:sz w:val="24"/>
          <w:szCs w:val="24"/>
        </w:rPr>
      </w:pPr>
    </w:p>
    <w:p w14:paraId="5025C5AA" w14:textId="0E441F8D" w:rsidR="000F3AB9" w:rsidRDefault="000F3AB9" w:rsidP="000F3AB9">
      <w:pPr>
        <w:spacing w:after="0" w:line="240" w:lineRule="auto"/>
        <w:jc w:val="both"/>
        <w:rPr>
          <w:rFonts w:ascii="Times New Roman" w:hAnsi="Times New Roman" w:cs="Times New Roman"/>
          <w:noProof/>
          <w:sz w:val="24"/>
          <w:szCs w:val="24"/>
        </w:rPr>
      </w:pPr>
      <w:r w:rsidRPr="1C791302">
        <w:rPr>
          <w:rFonts w:ascii="Times New Roman" w:hAnsi="Times New Roman" w:cs="Times New Roman"/>
          <w:noProof/>
          <w:sz w:val="24"/>
          <w:szCs w:val="24"/>
        </w:rPr>
        <w:t xml:space="preserve">By tackling these inefficiencies, ensuring that passporting operates as intended, enabling groups active in several Member States to streamline their operations and build synergies, </w:t>
      </w:r>
      <w:r w:rsidR="00E66A3B">
        <w:rPr>
          <w:rFonts w:ascii="Times New Roman" w:hAnsi="Times New Roman" w:cs="Times New Roman"/>
          <w:noProof/>
          <w:sz w:val="24"/>
          <w:szCs w:val="24"/>
        </w:rPr>
        <w:t>improving</w:t>
      </w:r>
      <w:r w:rsidR="00B909D0">
        <w:rPr>
          <w:rFonts w:ascii="Times New Roman" w:hAnsi="Times New Roman" w:cs="Times New Roman"/>
          <w:noProof/>
          <w:sz w:val="24"/>
          <w:szCs w:val="24"/>
        </w:rPr>
        <w:t xml:space="preserve"> </w:t>
      </w:r>
      <w:r w:rsidR="00EC1E8D">
        <w:rPr>
          <w:rFonts w:ascii="Times New Roman" w:hAnsi="Times New Roman" w:cs="Times New Roman"/>
          <w:noProof/>
          <w:sz w:val="24"/>
          <w:szCs w:val="24"/>
        </w:rPr>
        <w:t xml:space="preserve">interconnection and </w:t>
      </w:r>
      <w:r w:rsidR="00E66A3B">
        <w:rPr>
          <w:rFonts w:ascii="Times New Roman" w:hAnsi="Times New Roman" w:cs="Times New Roman"/>
          <w:noProof/>
          <w:sz w:val="24"/>
          <w:szCs w:val="24"/>
        </w:rPr>
        <w:t xml:space="preserve">promoting </w:t>
      </w:r>
      <w:r w:rsidR="008E70BE">
        <w:rPr>
          <w:rFonts w:ascii="Times New Roman" w:hAnsi="Times New Roman" w:cs="Times New Roman"/>
          <w:noProof/>
          <w:sz w:val="24"/>
          <w:szCs w:val="24"/>
        </w:rPr>
        <w:t xml:space="preserve">DLT innovation, </w:t>
      </w:r>
      <w:r w:rsidRPr="1C791302">
        <w:rPr>
          <w:rFonts w:ascii="Times New Roman" w:hAnsi="Times New Roman" w:cs="Times New Roman"/>
          <w:noProof/>
          <w:sz w:val="24"/>
          <w:szCs w:val="24"/>
        </w:rPr>
        <w:t>this package seeks to unlock these potential benefits, thus providing a real boost to EU capital markets.</w:t>
      </w:r>
    </w:p>
    <w:p w14:paraId="4777993B" w14:textId="77777777" w:rsidR="0072306E" w:rsidRPr="00897B99" w:rsidRDefault="0072306E" w:rsidP="000F3AB9">
      <w:pPr>
        <w:spacing w:after="0" w:line="240" w:lineRule="auto"/>
        <w:jc w:val="both"/>
        <w:rPr>
          <w:rFonts w:ascii="Times New Roman" w:hAnsi="Times New Roman" w:cs="Times New Roman"/>
          <w:noProof/>
          <w:sz w:val="24"/>
          <w:szCs w:val="24"/>
          <w:lang w:val="en-GB"/>
        </w:rPr>
      </w:pPr>
    </w:p>
    <w:p w14:paraId="12FED9D0" w14:textId="31D022B1" w:rsidR="00F318B1" w:rsidRPr="00897B99" w:rsidRDefault="00220B86" w:rsidP="00CD5477">
      <w:pPr>
        <w:pStyle w:val="ListParagraph"/>
        <w:numPr>
          <w:ilvl w:val="1"/>
          <w:numId w:val="3"/>
        </w:numPr>
        <w:spacing w:after="0" w:line="240" w:lineRule="auto"/>
        <w:jc w:val="both"/>
        <w:rPr>
          <w:rFonts w:ascii="Times New Roman" w:hAnsi="Times New Roman" w:cs="Times New Roman"/>
          <w:b/>
          <w:bCs/>
          <w:noProof/>
          <w:sz w:val="24"/>
          <w:szCs w:val="24"/>
        </w:rPr>
      </w:pPr>
      <w:r w:rsidRPr="00897B99">
        <w:rPr>
          <w:rFonts w:ascii="Times New Roman" w:hAnsi="Times New Roman" w:cs="Times New Roman"/>
          <w:b/>
          <w:bCs/>
          <w:noProof/>
          <w:sz w:val="24"/>
          <w:szCs w:val="24"/>
        </w:rPr>
        <w:t xml:space="preserve">Enhancing EU </w:t>
      </w:r>
      <w:r w:rsidR="008139B1" w:rsidRPr="00897B99">
        <w:rPr>
          <w:rFonts w:ascii="Times New Roman" w:hAnsi="Times New Roman" w:cs="Times New Roman"/>
          <w:b/>
          <w:bCs/>
          <w:noProof/>
          <w:sz w:val="24"/>
          <w:szCs w:val="24"/>
        </w:rPr>
        <w:t>supervision</w:t>
      </w:r>
      <w:r w:rsidRPr="00897B99">
        <w:rPr>
          <w:rFonts w:ascii="Times New Roman" w:hAnsi="Times New Roman" w:cs="Times New Roman"/>
          <w:b/>
          <w:bCs/>
          <w:noProof/>
          <w:sz w:val="24"/>
          <w:szCs w:val="24"/>
        </w:rPr>
        <w:t>: a cornerstone for</w:t>
      </w:r>
      <w:r w:rsidR="006D7C6C" w:rsidRPr="00897B99">
        <w:rPr>
          <w:rFonts w:ascii="Times New Roman" w:hAnsi="Times New Roman" w:cs="Times New Roman"/>
          <w:b/>
          <w:bCs/>
          <w:noProof/>
          <w:sz w:val="24"/>
          <w:szCs w:val="24"/>
        </w:rPr>
        <w:t xml:space="preserve"> market</w:t>
      </w:r>
      <w:r w:rsidRPr="00897B99">
        <w:rPr>
          <w:rFonts w:ascii="Times New Roman" w:hAnsi="Times New Roman" w:cs="Times New Roman"/>
          <w:b/>
          <w:bCs/>
          <w:noProof/>
          <w:sz w:val="24"/>
          <w:szCs w:val="24"/>
        </w:rPr>
        <w:t xml:space="preserve"> integration</w:t>
      </w:r>
      <w:r w:rsidR="00530EC2" w:rsidRPr="00897B99">
        <w:rPr>
          <w:rFonts w:ascii="Times New Roman" w:hAnsi="Times New Roman" w:cs="Times New Roman"/>
          <w:b/>
          <w:bCs/>
          <w:noProof/>
          <w:sz w:val="24"/>
          <w:szCs w:val="24"/>
        </w:rPr>
        <w:t xml:space="preserve"> and scale</w:t>
      </w:r>
      <w:r w:rsidRPr="00897B99">
        <w:rPr>
          <w:rFonts w:ascii="Times New Roman" w:hAnsi="Times New Roman" w:cs="Times New Roman"/>
          <w:b/>
          <w:bCs/>
          <w:noProof/>
          <w:sz w:val="24"/>
          <w:szCs w:val="24"/>
        </w:rPr>
        <w:t xml:space="preserve"> </w:t>
      </w:r>
    </w:p>
    <w:p w14:paraId="26275636" w14:textId="77777777" w:rsidR="00384696" w:rsidRPr="00897B99" w:rsidRDefault="00384696" w:rsidP="0ACF9F0C">
      <w:pPr>
        <w:pStyle w:val="ListParagraph"/>
        <w:spacing w:after="0" w:line="240" w:lineRule="auto"/>
        <w:ind w:left="360"/>
        <w:jc w:val="both"/>
        <w:rPr>
          <w:rFonts w:ascii="Times New Roman" w:hAnsi="Times New Roman" w:cs="Times New Roman"/>
          <w:b/>
          <w:bCs/>
          <w:noProof/>
          <w:sz w:val="24"/>
          <w:szCs w:val="24"/>
        </w:rPr>
      </w:pPr>
    </w:p>
    <w:p w14:paraId="757876F6" w14:textId="53DDDC1B" w:rsidR="000F312F" w:rsidRPr="00897B99" w:rsidRDefault="297CD50E" w:rsidP="0ACF9F0C">
      <w:pPr>
        <w:spacing w:after="0" w:line="240" w:lineRule="auto"/>
        <w:jc w:val="both"/>
        <w:rPr>
          <w:rFonts w:ascii="Times New Roman" w:hAnsi="Times New Roman" w:cs="Times New Roman"/>
          <w:noProof/>
          <w:sz w:val="24"/>
          <w:szCs w:val="24"/>
        </w:rPr>
      </w:pPr>
      <w:r w:rsidRPr="00897B99">
        <w:rPr>
          <w:rFonts w:ascii="Times New Roman" w:hAnsi="Times New Roman" w:cs="Times New Roman"/>
          <w:noProof/>
          <w:sz w:val="24"/>
          <w:szCs w:val="24"/>
        </w:rPr>
        <w:t>A</w:t>
      </w:r>
      <w:r w:rsidR="00F14B26" w:rsidRPr="00897B99">
        <w:rPr>
          <w:rFonts w:ascii="Times New Roman" w:hAnsi="Times New Roman" w:cs="Times New Roman"/>
          <w:noProof/>
          <w:sz w:val="24"/>
          <w:szCs w:val="24"/>
        </w:rPr>
        <w:t>n</w:t>
      </w:r>
      <w:r w:rsidR="523502C9" w:rsidRPr="00897B99">
        <w:rPr>
          <w:rFonts w:ascii="Times New Roman" w:hAnsi="Times New Roman" w:cs="Times New Roman"/>
          <w:noProof/>
          <w:sz w:val="24"/>
          <w:szCs w:val="24"/>
        </w:rPr>
        <w:t xml:space="preserve"> integrated EU</w:t>
      </w:r>
      <w:r w:rsidR="00EC2B6E">
        <w:rPr>
          <w:rFonts w:ascii="Times New Roman" w:hAnsi="Times New Roman" w:cs="Times New Roman"/>
          <w:noProof/>
          <w:sz w:val="24"/>
          <w:szCs w:val="24"/>
        </w:rPr>
        <w:t xml:space="preserve"> </w:t>
      </w:r>
      <w:r w:rsidR="00061CF0">
        <w:rPr>
          <w:rFonts w:ascii="Times New Roman" w:hAnsi="Times New Roman" w:cs="Times New Roman"/>
          <w:noProof/>
          <w:sz w:val="24"/>
          <w:szCs w:val="24"/>
        </w:rPr>
        <w:t>architecture</w:t>
      </w:r>
      <w:r w:rsidR="00EC2B6E">
        <w:rPr>
          <w:rFonts w:ascii="Times New Roman" w:hAnsi="Times New Roman" w:cs="Times New Roman"/>
          <w:noProof/>
          <w:sz w:val="24"/>
          <w:szCs w:val="24"/>
        </w:rPr>
        <w:t xml:space="preserve"> for</w:t>
      </w:r>
      <w:r w:rsidR="523502C9" w:rsidRPr="00897B99">
        <w:rPr>
          <w:rFonts w:ascii="Times New Roman" w:hAnsi="Times New Roman" w:cs="Times New Roman"/>
          <w:noProof/>
          <w:sz w:val="24"/>
          <w:szCs w:val="24"/>
        </w:rPr>
        <w:t xml:space="preserve"> supervi</w:t>
      </w:r>
      <w:r w:rsidR="00270DA4" w:rsidRPr="00897B99">
        <w:rPr>
          <w:rFonts w:ascii="Times New Roman" w:hAnsi="Times New Roman" w:cs="Times New Roman"/>
          <w:noProof/>
          <w:sz w:val="24"/>
          <w:szCs w:val="24"/>
        </w:rPr>
        <w:t>s</w:t>
      </w:r>
      <w:r w:rsidR="00D52A95" w:rsidRPr="00897B99">
        <w:rPr>
          <w:rFonts w:ascii="Times New Roman" w:hAnsi="Times New Roman" w:cs="Times New Roman"/>
          <w:noProof/>
          <w:sz w:val="24"/>
          <w:szCs w:val="24"/>
        </w:rPr>
        <w:t>ion</w:t>
      </w:r>
      <w:r w:rsidR="523502C9" w:rsidRPr="00897B99">
        <w:rPr>
          <w:rFonts w:ascii="Times New Roman" w:hAnsi="Times New Roman" w:cs="Times New Roman"/>
          <w:noProof/>
          <w:sz w:val="24"/>
          <w:szCs w:val="24"/>
        </w:rPr>
        <w:t xml:space="preserve"> </w:t>
      </w:r>
      <w:r w:rsidRPr="00897B99">
        <w:rPr>
          <w:rFonts w:ascii="Times New Roman" w:hAnsi="Times New Roman" w:cs="Times New Roman"/>
          <w:noProof/>
          <w:sz w:val="24"/>
          <w:szCs w:val="24"/>
        </w:rPr>
        <w:t xml:space="preserve">is </w:t>
      </w:r>
      <w:r w:rsidR="00270DA4" w:rsidRPr="00897B99">
        <w:rPr>
          <w:rFonts w:ascii="Times New Roman" w:hAnsi="Times New Roman" w:cs="Times New Roman"/>
          <w:noProof/>
          <w:sz w:val="24"/>
          <w:szCs w:val="24"/>
        </w:rPr>
        <w:t xml:space="preserve">essential </w:t>
      </w:r>
      <w:r w:rsidRPr="00897B99">
        <w:rPr>
          <w:rFonts w:ascii="Times New Roman" w:hAnsi="Times New Roman" w:cs="Times New Roman"/>
          <w:noProof/>
          <w:sz w:val="24"/>
          <w:szCs w:val="24"/>
        </w:rPr>
        <w:t>to support a</w:t>
      </w:r>
      <w:r w:rsidR="00C6632A" w:rsidRPr="00897B99">
        <w:rPr>
          <w:rFonts w:ascii="Times New Roman" w:hAnsi="Times New Roman" w:cs="Times New Roman"/>
          <w:noProof/>
          <w:sz w:val="24"/>
          <w:szCs w:val="24"/>
        </w:rPr>
        <w:t xml:space="preserve"> </w:t>
      </w:r>
      <w:r w:rsidR="523502C9" w:rsidRPr="00897B99">
        <w:rPr>
          <w:rFonts w:ascii="Times New Roman" w:hAnsi="Times New Roman" w:cs="Times New Roman"/>
          <w:noProof/>
          <w:sz w:val="24"/>
          <w:szCs w:val="24"/>
        </w:rPr>
        <w:t xml:space="preserve">single market </w:t>
      </w:r>
      <w:r w:rsidR="00C6632A" w:rsidRPr="00897B99">
        <w:rPr>
          <w:rFonts w:ascii="Times New Roman" w:hAnsi="Times New Roman" w:cs="Times New Roman"/>
          <w:noProof/>
          <w:sz w:val="24"/>
          <w:szCs w:val="24"/>
        </w:rPr>
        <w:t xml:space="preserve">for </w:t>
      </w:r>
      <w:r w:rsidR="523502C9" w:rsidRPr="00897B99">
        <w:rPr>
          <w:rFonts w:ascii="Times New Roman" w:hAnsi="Times New Roman" w:cs="Times New Roman"/>
          <w:noProof/>
          <w:sz w:val="24"/>
          <w:szCs w:val="24"/>
        </w:rPr>
        <w:t>financial services</w:t>
      </w:r>
      <w:r w:rsidRPr="00897B99">
        <w:rPr>
          <w:rFonts w:ascii="Times New Roman" w:hAnsi="Times New Roman" w:cs="Times New Roman"/>
          <w:noProof/>
          <w:sz w:val="24"/>
          <w:szCs w:val="24"/>
        </w:rPr>
        <w:t>.</w:t>
      </w:r>
      <w:r w:rsidR="00586132" w:rsidRPr="00897B99">
        <w:rPr>
          <w:rFonts w:ascii="Times New Roman" w:hAnsi="Times New Roman" w:cs="Times New Roman"/>
          <w:noProof/>
          <w:sz w:val="24"/>
          <w:szCs w:val="24"/>
        </w:rPr>
        <w:t xml:space="preserve"> </w:t>
      </w:r>
      <w:r w:rsidR="008C2ADF" w:rsidRPr="00897B99">
        <w:rPr>
          <w:rFonts w:ascii="Times New Roman" w:hAnsi="Times New Roman" w:cs="Times New Roman"/>
          <w:noProof/>
          <w:sz w:val="24"/>
          <w:szCs w:val="24"/>
        </w:rPr>
        <w:t>Financial service</w:t>
      </w:r>
      <w:r w:rsidR="00F85086">
        <w:rPr>
          <w:rFonts w:ascii="Times New Roman" w:hAnsi="Times New Roman" w:cs="Times New Roman"/>
          <w:noProof/>
          <w:sz w:val="24"/>
          <w:szCs w:val="24"/>
        </w:rPr>
        <w:t>s</w:t>
      </w:r>
      <w:r w:rsidR="008C2ADF" w:rsidRPr="00897B99">
        <w:rPr>
          <w:rFonts w:ascii="Times New Roman" w:hAnsi="Times New Roman" w:cs="Times New Roman"/>
          <w:noProof/>
          <w:sz w:val="24"/>
          <w:szCs w:val="24"/>
        </w:rPr>
        <w:t xml:space="preserve"> firms </w:t>
      </w:r>
      <w:r w:rsidR="00797002" w:rsidRPr="00897B99">
        <w:rPr>
          <w:rFonts w:ascii="Times New Roman" w:hAnsi="Times New Roman" w:cs="Times New Roman"/>
          <w:noProof/>
          <w:sz w:val="24"/>
          <w:szCs w:val="24"/>
        </w:rPr>
        <w:t xml:space="preserve">active in </w:t>
      </w:r>
      <w:r w:rsidRPr="00897B99">
        <w:rPr>
          <w:rFonts w:ascii="Times New Roman" w:hAnsi="Times New Roman" w:cs="Times New Roman"/>
          <w:noProof/>
          <w:sz w:val="24"/>
          <w:szCs w:val="24"/>
        </w:rPr>
        <w:t>the same</w:t>
      </w:r>
      <w:r w:rsidR="008178D3">
        <w:rPr>
          <w:rFonts w:ascii="Times New Roman" w:hAnsi="Times New Roman" w:cs="Times New Roman"/>
          <w:noProof/>
          <w:sz w:val="24"/>
          <w:szCs w:val="24"/>
        </w:rPr>
        <w:t xml:space="preserve"> areas</w:t>
      </w:r>
      <w:r w:rsidRPr="00897B99">
        <w:rPr>
          <w:rFonts w:ascii="Times New Roman" w:hAnsi="Times New Roman" w:cs="Times New Roman"/>
          <w:noProof/>
          <w:sz w:val="24"/>
          <w:szCs w:val="24"/>
        </w:rPr>
        <w:t xml:space="preserve"> should </w:t>
      </w:r>
      <w:r w:rsidR="2AD1A857" w:rsidRPr="0AB93C93">
        <w:rPr>
          <w:rFonts w:ascii="Times New Roman" w:hAnsi="Times New Roman" w:cs="Times New Roman"/>
          <w:noProof/>
          <w:sz w:val="24"/>
          <w:szCs w:val="24"/>
        </w:rPr>
        <w:t>be able to provide their services</w:t>
      </w:r>
      <w:r w:rsidR="00004839">
        <w:rPr>
          <w:rFonts w:ascii="Times New Roman" w:hAnsi="Times New Roman" w:cs="Times New Roman"/>
          <w:noProof/>
          <w:sz w:val="24"/>
          <w:szCs w:val="24"/>
        </w:rPr>
        <w:t xml:space="preserve"> and activities</w:t>
      </w:r>
      <w:r w:rsidR="2AD1A857" w:rsidRPr="0AB93C93">
        <w:rPr>
          <w:rFonts w:ascii="Times New Roman" w:hAnsi="Times New Roman" w:cs="Times New Roman"/>
          <w:noProof/>
          <w:sz w:val="24"/>
          <w:szCs w:val="24"/>
        </w:rPr>
        <w:t xml:space="preserve"> </w:t>
      </w:r>
      <w:r w:rsidR="000536D9" w:rsidRPr="00897B99">
        <w:rPr>
          <w:rFonts w:ascii="Times New Roman" w:hAnsi="Times New Roman" w:cs="Times New Roman"/>
          <w:noProof/>
          <w:sz w:val="24"/>
          <w:szCs w:val="24"/>
        </w:rPr>
        <w:t>across the EU</w:t>
      </w:r>
      <w:r w:rsidR="000536D9" w:rsidRPr="0AB93C93">
        <w:rPr>
          <w:rFonts w:ascii="Times New Roman" w:hAnsi="Times New Roman" w:cs="Times New Roman"/>
          <w:noProof/>
          <w:sz w:val="24"/>
          <w:szCs w:val="24"/>
        </w:rPr>
        <w:t xml:space="preserve"> </w:t>
      </w:r>
      <w:r w:rsidR="2AD1A857" w:rsidRPr="0AB93C93">
        <w:rPr>
          <w:rFonts w:ascii="Times New Roman" w:hAnsi="Times New Roman" w:cs="Times New Roman"/>
          <w:noProof/>
          <w:sz w:val="24"/>
          <w:szCs w:val="24"/>
        </w:rPr>
        <w:t>without the barrier o</w:t>
      </w:r>
      <w:r w:rsidR="2117DE52" w:rsidRPr="0AB93C93">
        <w:rPr>
          <w:rFonts w:ascii="Times New Roman" w:hAnsi="Times New Roman" w:cs="Times New Roman"/>
          <w:noProof/>
          <w:sz w:val="24"/>
          <w:szCs w:val="24"/>
        </w:rPr>
        <w:t>f divergent supervisory approaches</w:t>
      </w:r>
      <w:r w:rsidR="00D74E47">
        <w:rPr>
          <w:rFonts w:ascii="Times New Roman" w:hAnsi="Times New Roman" w:cs="Times New Roman"/>
          <w:noProof/>
          <w:sz w:val="24"/>
          <w:szCs w:val="24"/>
        </w:rPr>
        <w:t xml:space="preserve"> that</w:t>
      </w:r>
      <w:r w:rsidR="2117DE52" w:rsidRPr="0AB93C93">
        <w:rPr>
          <w:rFonts w:ascii="Times New Roman" w:hAnsi="Times New Roman" w:cs="Times New Roman"/>
          <w:noProof/>
          <w:sz w:val="24"/>
          <w:szCs w:val="24"/>
        </w:rPr>
        <w:t xml:space="preserve"> frag</w:t>
      </w:r>
      <w:r w:rsidR="2B2C3F22" w:rsidRPr="0AB93C93">
        <w:rPr>
          <w:rFonts w:ascii="Times New Roman" w:hAnsi="Times New Roman" w:cs="Times New Roman"/>
          <w:noProof/>
          <w:sz w:val="24"/>
          <w:szCs w:val="24"/>
        </w:rPr>
        <w:t>ment</w:t>
      </w:r>
      <w:r w:rsidR="2117DE52" w:rsidRPr="0AB93C93">
        <w:rPr>
          <w:rFonts w:ascii="Times New Roman" w:hAnsi="Times New Roman" w:cs="Times New Roman"/>
          <w:noProof/>
          <w:sz w:val="24"/>
          <w:szCs w:val="24"/>
        </w:rPr>
        <w:t xml:space="preserve"> the market.</w:t>
      </w:r>
      <w:r w:rsidR="00E14747">
        <w:rPr>
          <w:rFonts w:ascii="Times New Roman" w:hAnsi="Times New Roman" w:cs="Times New Roman"/>
          <w:noProof/>
          <w:sz w:val="24"/>
          <w:szCs w:val="24"/>
        </w:rPr>
        <w:t xml:space="preserve"> </w:t>
      </w:r>
      <w:r w:rsidR="0019763D">
        <w:rPr>
          <w:rFonts w:ascii="Times New Roman" w:hAnsi="Times New Roman" w:cs="Times New Roman"/>
          <w:noProof/>
          <w:sz w:val="24"/>
          <w:szCs w:val="24"/>
        </w:rPr>
        <w:t>Currently, s</w:t>
      </w:r>
      <w:r w:rsidR="00E14747">
        <w:rPr>
          <w:rFonts w:ascii="Times New Roman" w:hAnsi="Times New Roman" w:cs="Times New Roman"/>
          <w:noProof/>
          <w:sz w:val="24"/>
          <w:szCs w:val="24"/>
        </w:rPr>
        <w:t xml:space="preserve">upervisory </w:t>
      </w:r>
      <w:r w:rsidR="009167B0">
        <w:rPr>
          <w:rFonts w:ascii="Times New Roman" w:hAnsi="Times New Roman" w:cs="Times New Roman"/>
          <w:noProof/>
          <w:sz w:val="24"/>
          <w:szCs w:val="24"/>
        </w:rPr>
        <w:t>action</w:t>
      </w:r>
      <w:r w:rsidR="00534F87">
        <w:rPr>
          <w:rFonts w:ascii="Times New Roman" w:hAnsi="Times New Roman" w:cs="Times New Roman"/>
          <w:noProof/>
          <w:sz w:val="24"/>
          <w:szCs w:val="24"/>
        </w:rPr>
        <w:t>s</w:t>
      </w:r>
      <w:r w:rsidR="009167B0">
        <w:rPr>
          <w:rFonts w:ascii="Times New Roman" w:hAnsi="Times New Roman" w:cs="Times New Roman"/>
          <w:noProof/>
          <w:sz w:val="24"/>
          <w:szCs w:val="24"/>
        </w:rPr>
        <w:t xml:space="preserve"> are not</w:t>
      </w:r>
      <w:r w:rsidR="00EC7E1B">
        <w:rPr>
          <w:rFonts w:ascii="Times New Roman" w:hAnsi="Times New Roman" w:cs="Times New Roman"/>
          <w:noProof/>
          <w:sz w:val="24"/>
          <w:szCs w:val="24"/>
        </w:rPr>
        <w:t xml:space="preserve"> </w:t>
      </w:r>
      <w:r w:rsidR="00534F87">
        <w:rPr>
          <w:rFonts w:ascii="Times New Roman" w:hAnsi="Times New Roman" w:cs="Times New Roman"/>
          <w:noProof/>
          <w:sz w:val="24"/>
          <w:szCs w:val="24"/>
        </w:rPr>
        <w:t>equally</w:t>
      </w:r>
      <w:r w:rsidR="002003C9">
        <w:rPr>
          <w:rFonts w:ascii="Times New Roman" w:hAnsi="Times New Roman" w:cs="Times New Roman"/>
          <w:noProof/>
          <w:sz w:val="24"/>
          <w:szCs w:val="24"/>
        </w:rPr>
        <w:t xml:space="preserve"> predictable</w:t>
      </w:r>
      <w:r w:rsidR="0053613D">
        <w:rPr>
          <w:rFonts w:ascii="Times New Roman" w:hAnsi="Times New Roman" w:cs="Times New Roman"/>
          <w:noProof/>
          <w:sz w:val="24"/>
          <w:szCs w:val="24"/>
        </w:rPr>
        <w:t xml:space="preserve"> across the EU and </w:t>
      </w:r>
      <w:r w:rsidR="00EC7E1B">
        <w:rPr>
          <w:rFonts w:ascii="Times New Roman" w:hAnsi="Times New Roman" w:cs="Times New Roman"/>
          <w:noProof/>
          <w:sz w:val="24"/>
          <w:szCs w:val="24"/>
        </w:rPr>
        <w:t>do not</w:t>
      </w:r>
      <w:r w:rsidR="0053613D">
        <w:rPr>
          <w:rFonts w:ascii="Times New Roman" w:hAnsi="Times New Roman" w:cs="Times New Roman"/>
          <w:noProof/>
          <w:sz w:val="24"/>
          <w:szCs w:val="24"/>
        </w:rPr>
        <w:t xml:space="preserve"> </w:t>
      </w:r>
      <w:r w:rsidR="007B75BA">
        <w:rPr>
          <w:rFonts w:ascii="Times New Roman" w:hAnsi="Times New Roman" w:cs="Times New Roman"/>
          <w:noProof/>
          <w:sz w:val="24"/>
          <w:szCs w:val="24"/>
        </w:rPr>
        <w:t xml:space="preserve">holistically </w:t>
      </w:r>
      <w:r w:rsidR="007F416C">
        <w:rPr>
          <w:rFonts w:ascii="Times New Roman" w:hAnsi="Times New Roman" w:cs="Times New Roman"/>
          <w:noProof/>
          <w:sz w:val="24"/>
          <w:szCs w:val="24"/>
        </w:rPr>
        <w:t xml:space="preserve">assess </w:t>
      </w:r>
      <w:r w:rsidR="00534F87">
        <w:rPr>
          <w:rFonts w:ascii="Times New Roman" w:hAnsi="Times New Roman" w:cs="Times New Roman"/>
          <w:noProof/>
          <w:sz w:val="24"/>
          <w:szCs w:val="24"/>
        </w:rPr>
        <w:t xml:space="preserve">providers’ </w:t>
      </w:r>
      <w:r w:rsidR="00EC7E1B">
        <w:rPr>
          <w:rFonts w:ascii="Times New Roman" w:hAnsi="Times New Roman" w:cs="Times New Roman"/>
          <w:noProof/>
          <w:sz w:val="24"/>
          <w:szCs w:val="24"/>
        </w:rPr>
        <w:t>cross-border activities.</w:t>
      </w:r>
      <w:r w:rsidR="2117DE52" w:rsidRPr="0AB93C93">
        <w:rPr>
          <w:rFonts w:ascii="Times New Roman" w:hAnsi="Times New Roman" w:cs="Times New Roman"/>
          <w:noProof/>
          <w:sz w:val="24"/>
          <w:szCs w:val="24"/>
        </w:rPr>
        <w:t xml:space="preserve"> </w:t>
      </w:r>
      <w:r w:rsidR="006C7478" w:rsidRPr="00897B99">
        <w:rPr>
          <w:rFonts w:ascii="Times New Roman" w:hAnsi="Times New Roman" w:cs="Times New Roman"/>
          <w:noProof/>
          <w:sz w:val="24"/>
          <w:szCs w:val="24"/>
        </w:rPr>
        <w:t xml:space="preserve">Coupled </w:t>
      </w:r>
      <w:r w:rsidR="0E4D2959" w:rsidRPr="00897B99">
        <w:rPr>
          <w:rFonts w:ascii="Times New Roman" w:hAnsi="Times New Roman" w:cs="Times New Roman"/>
          <w:noProof/>
          <w:sz w:val="24"/>
          <w:szCs w:val="24"/>
        </w:rPr>
        <w:t xml:space="preserve">with </w:t>
      </w:r>
      <w:r w:rsidR="00203B87" w:rsidRPr="00897B99">
        <w:rPr>
          <w:rFonts w:ascii="Times New Roman" w:hAnsi="Times New Roman" w:cs="Times New Roman"/>
          <w:noProof/>
          <w:sz w:val="24"/>
          <w:szCs w:val="24"/>
        </w:rPr>
        <w:t xml:space="preserve">insufficient </w:t>
      </w:r>
      <w:r w:rsidR="036B5A2F" w:rsidRPr="00897B99">
        <w:rPr>
          <w:rFonts w:ascii="Times New Roman" w:hAnsi="Times New Roman" w:cs="Times New Roman"/>
          <w:noProof/>
          <w:sz w:val="24"/>
          <w:szCs w:val="24"/>
        </w:rPr>
        <w:t>use of</w:t>
      </w:r>
      <w:r w:rsidR="0E4D2959" w:rsidRPr="00897B99">
        <w:rPr>
          <w:rFonts w:ascii="Times New Roman" w:hAnsi="Times New Roman" w:cs="Times New Roman"/>
          <w:noProof/>
          <w:sz w:val="24"/>
          <w:szCs w:val="24"/>
        </w:rPr>
        <w:t xml:space="preserve"> the</w:t>
      </w:r>
      <w:r w:rsidR="07D63689" w:rsidRPr="00897B99">
        <w:rPr>
          <w:rFonts w:ascii="Times New Roman" w:hAnsi="Times New Roman" w:cs="Times New Roman"/>
          <w:noProof/>
          <w:sz w:val="24"/>
          <w:szCs w:val="24"/>
        </w:rPr>
        <w:t xml:space="preserve"> existing</w:t>
      </w:r>
      <w:r w:rsidR="0E4D2959" w:rsidRPr="00897B99">
        <w:rPr>
          <w:rFonts w:ascii="Times New Roman" w:hAnsi="Times New Roman" w:cs="Times New Roman"/>
          <w:noProof/>
          <w:sz w:val="24"/>
          <w:szCs w:val="24"/>
        </w:rPr>
        <w:t xml:space="preserve"> supervisory convergence tools </w:t>
      </w:r>
      <w:r w:rsidR="00203B87" w:rsidRPr="00897B99">
        <w:rPr>
          <w:rFonts w:ascii="Times New Roman" w:hAnsi="Times New Roman" w:cs="Times New Roman"/>
          <w:noProof/>
          <w:sz w:val="24"/>
          <w:szCs w:val="24"/>
        </w:rPr>
        <w:t>available to the European Securities and Markets Authority (</w:t>
      </w:r>
      <w:r w:rsidR="0E4D2959" w:rsidRPr="00897B99">
        <w:rPr>
          <w:rFonts w:ascii="Times New Roman" w:hAnsi="Times New Roman" w:cs="Times New Roman"/>
          <w:noProof/>
          <w:sz w:val="24"/>
          <w:szCs w:val="24"/>
        </w:rPr>
        <w:t>ESMA</w:t>
      </w:r>
      <w:r w:rsidR="00203B87" w:rsidRPr="00897B99">
        <w:rPr>
          <w:rFonts w:ascii="Times New Roman" w:hAnsi="Times New Roman" w:cs="Times New Roman"/>
          <w:noProof/>
          <w:sz w:val="24"/>
          <w:szCs w:val="24"/>
        </w:rPr>
        <w:t>)</w:t>
      </w:r>
      <w:r w:rsidR="0E4D2959" w:rsidRPr="00897B99">
        <w:rPr>
          <w:rFonts w:ascii="Times New Roman" w:hAnsi="Times New Roman" w:cs="Times New Roman"/>
          <w:noProof/>
          <w:sz w:val="24"/>
          <w:szCs w:val="24"/>
        </w:rPr>
        <w:t xml:space="preserve">, </w:t>
      </w:r>
      <w:r w:rsidR="0019763D">
        <w:rPr>
          <w:rFonts w:ascii="Times New Roman" w:hAnsi="Times New Roman" w:cs="Times New Roman"/>
          <w:noProof/>
          <w:sz w:val="24"/>
          <w:szCs w:val="24"/>
        </w:rPr>
        <w:t xml:space="preserve">such </w:t>
      </w:r>
      <w:r w:rsidR="0E4D2959" w:rsidRPr="00897B99">
        <w:rPr>
          <w:rFonts w:ascii="Times New Roman" w:hAnsi="Times New Roman" w:cs="Times New Roman"/>
          <w:noProof/>
          <w:sz w:val="24"/>
          <w:szCs w:val="24"/>
        </w:rPr>
        <w:t xml:space="preserve">supervisory </w:t>
      </w:r>
      <w:r w:rsidR="00AB5FC2" w:rsidRPr="00897B99">
        <w:rPr>
          <w:rFonts w:ascii="Times New Roman" w:hAnsi="Times New Roman" w:cs="Times New Roman"/>
          <w:noProof/>
          <w:sz w:val="24"/>
          <w:szCs w:val="24"/>
        </w:rPr>
        <w:t xml:space="preserve">barriers </w:t>
      </w:r>
      <w:r w:rsidR="00AA0A65" w:rsidRPr="00897B99">
        <w:rPr>
          <w:rFonts w:ascii="Times New Roman" w:hAnsi="Times New Roman" w:cs="Times New Roman"/>
          <w:noProof/>
          <w:sz w:val="24"/>
          <w:szCs w:val="24"/>
        </w:rPr>
        <w:t>add to the costs of doing business</w:t>
      </w:r>
      <w:r w:rsidR="0019763D">
        <w:rPr>
          <w:rFonts w:ascii="Times New Roman" w:hAnsi="Times New Roman" w:cs="Times New Roman"/>
          <w:noProof/>
          <w:sz w:val="24"/>
          <w:szCs w:val="24"/>
        </w:rPr>
        <w:t xml:space="preserve"> across borders</w:t>
      </w:r>
      <w:r w:rsidR="00AA0A65" w:rsidRPr="00897B99">
        <w:rPr>
          <w:rFonts w:ascii="Times New Roman" w:hAnsi="Times New Roman" w:cs="Times New Roman"/>
          <w:noProof/>
          <w:sz w:val="24"/>
          <w:szCs w:val="24"/>
        </w:rPr>
        <w:t xml:space="preserve">, create legal uncertainty and </w:t>
      </w:r>
      <w:r w:rsidR="0019763D">
        <w:rPr>
          <w:rFonts w:ascii="Times New Roman" w:hAnsi="Times New Roman" w:cs="Times New Roman"/>
          <w:noProof/>
          <w:sz w:val="24"/>
          <w:szCs w:val="24"/>
        </w:rPr>
        <w:t xml:space="preserve">an </w:t>
      </w:r>
      <w:r w:rsidR="00AA0A65" w:rsidRPr="00897B99">
        <w:rPr>
          <w:rFonts w:ascii="Times New Roman" w:hAnsi="Times New Roman" w:cs="Times New Roman"/>
          <w:noProof/>
          <w:sz w:val="24"/>
          <w:szCs w:val="24"/>
        </w:rPr>
        <w:t>unlevel playing field, and make investing in the EU more difficult and more expensive</w:t>
      </w:r>
      <w:r w:rsidR="0019763D">
        <w:rPr>
          <w:rFonts w:ascii="Times New Roman" w:hAnsi="Times New Roman" w:cs="Times New Roman"/>
          <w:noProof/>
          <w:sz w:val="24"/>
          <w:szCs w:val="24"/>
        </w:rPr>
        <w:t xml:space="preserve"> overall</w:t>
      </w:r>
      <w:r w:rsidR="0E4D2959" w:rsidRPr="00897B99">
        <w:rPr>
          <w:rFonts w:ascii="Times New Roman" w:hAnsi="Times New Roman" w:cs="Times New Roman"/>
          <w:noProof/>
          <w:sz w:val="24"/>
          <w:szCs w:val="24"/>
        </w:rPr>
        <w:t>.</w:t>
      </w:r>
      <w:r w:rsidR="78FBAFCF" w:rsidRPr="00897B99">
        <w:rPr>
          <w:rFonts w:ascii="Times New Roman" w:hAnsi="Times New Roman" w:cs="Times New Roman"/>
          <w:noProof/>
          <w:sz w:val="24"/>
          <w:szCs w:val="24"/>
        </w:rPr>
        <w:t xml:space="preserve"> </w:t>
      </w:r>
    </w:p>
    <w:p w14:paraId="0F645E54" w14:textId="75FC67D6" w:rsidR="00327D20" w:rsidRPr="00897B99" w:rsidRDefault="00327D20" w:rsidP="0ACF9F0C">
      <w:pPr>
        <w:spacing w:after="0" w:line="240" w:lineRule="auto"/>
        <w:jc w:val="both"/>
        <w:rPr>
          <w:rFonts w:ascii="Times New Roman" w:hAnsi="Times New Roman" w:cs="Times New Roman"/>
          <w:noProof/>
          <w:sz w:val="24"/>
          <w:szCs w:val="24"/>
        </w:rPr>
      </w:pPr>
    </w:p>
    <w:p w14:paraId="4C622156" w14:textId="6F754259" w:rsidR="007610A5" w:rsidRDefault="00FD01DE" w:rsidP="1A17EC8E">
      <w:pPr>
        <w:spacing w:after="0" w:line="240" w:lineRule="auto"/>
        <w:jc w:val="both"/>
        <w:rPr>
          <w:rFonts w:ascii="Times New Roman" w:hAnsi="Times New Roman" w:cs="Times New Roman"/>
          <w:noProof/>
          <w:sz w:val="24"/>
          <w:szCs w:val="24"/>
        </w:rPr>
      </w:pPr>
      <w:r w:rsidRPr="1C791302">
        <w:rPr>
          <w:rFonts w:ascii="Times New Roman" w:hAnsi="Times New Roman" w:cs="Times New Roman"/>
          <w:b/>
          <w:bCs/>
          <w:i/>
          <w:iCs/>
          <w:noProof/>
          <w:sz w:val="24"/>
          <w:szCs w:val="24"/>
        </w:rPr>
        <w:t xml:space="preserve">New areas for </w:t>
      </w:r>
      <w:r w:rsidR="008D65DC" w:rsidRPr="1C791302">
        <w:rPr>
          <w:rFonts w:ascii="Times New Roman" w:hAnsi="Times New Roman" w:cs="Times New Roman"/>
          <w:b/>
          <w:bCs/>
          <w:i/>
          <w:iCs/>
          <w:noProof/>
          <w:sz w:val="24"/>
          <w:szCs w:val="24"/>
        </w:rPr>
        <w:t>E</w:t>
      </w:r>
      <w:r w:rsidR="004A4D46" w:rsidRPr="1C791302">
        <w:rPr>
          <w:rFonts w:ascii="Times New Roman" w:hAnsi="Times New Roman" w:cs="Times New Roman"/>
          <w:b/>
          <w:bCs/>
          <w:i/>
          <w:iCs/>
          <w:noProof/>
          <w:sz w:val="24"/>
          <w:szCs w:val="24"/>
        </w:rPr>
        <w:t>SMA</w:t>
      </w:r>
      <w:r w:rsidR="008D65DC" w:rsidRPr="1C791302">
        <w:rPr>
          <w:rFonts w:ascii="Times New Roman" w:hAnsi="Times New Roman" w:cs="Times New Roman"/>
          <w:b/>
          <w:bCs/>
          <w:i/>
          <w:iCs/>
          <w:noProof/>
          <w:sz w:val="24"/>
          <w:szCs w:val="24"/>
        </w:rPr>
        <w:t xml:space="preserve"> </w:t>
      </w:r>
      <w:r w:rsidR="0001514E" w:rsidRPr="1C791302">
        <w:rPr>
          <w:rFonts w:ascii="Times New Roman" w:hAnsi="Times New Roman" w:cs="Times New Roman"/>
          <w:b/>
          <w:bCs/>
          <w:i/>
          <w:iCs/>
          <w:noProof/>
          <w:sz w:val="24"/>
          <w:szCs w:val="24"/>
        </w:rPr>
        <w:t>s</w:t>
      </w:r>
      <w:r w:rsidR="008D65DC" w:rsidRPr="1C791302">
        <w:rPr>
          <w:rFonts w:ascii="Times New Roman" w:hAnsi="Times New Roman" w:cs="Times New Roman"/>
          <w:b/>
          <w:bCs/>
          <w:i/>
          <w:iCs/>
          <w:noProof/>
          <w:sz w:val="24"/>
          <w:szCs w:val="24"/>
        </w:rPr>
        <w:t>upervis</w:t>
      </w:r>
      <w:r w:rsidRPr="1C791302">
        <w:rPr>
          <w:rFonts w:ascii="Times New Roman" w:hAnsi="Times New Roman" w:cs="Times New Roman"/>
          <w:b/>
          <w:bCs/>
          <w:i/>
          <w:iCs/>
          <w:noProof/>
          <w:sz w:val="24"/>
          <w:szCs w:val="24"/>
        </w:rPr>
        <w:t xml:space="preserve">ion </w:t>
      </w:r>
      <w:r w:rsidR="008D65DC">
        <w:rPr>
          <w:rFonts w:ascii="Times New Roman" w:hAnsi="Times New Roman" w:cs="Times New Roman"/>
          <w:noProof/>
          <w:sz w:val="24"/>
          <w:szCs w:val="24"/>
        </w:rPr>
        <w:t xml:space="preserve">- </w:t>
      </w:r>
      <w:r w:rsidR="47A169A9" w:rsidRPr="1A17EC8E">
        <w:rPr>
          <w:rFonts w:ascii="Times New Roman" w:hAnsi="Times New Roman" w:cs="Times New Roman"/>
          <w:noProof/>
          <w:sz w:val="24"/>
          <w:szCs w:val="24"/>
        </w:rPr>
        <w:t>As market integration</w:t>
      </w:r>
      <w:r w:rsidR="17DD22B9" w:rsidRPr="1A17EC8E">
        <w:rPr>
          <w:rFonts w:ascii="Times New Roman" w:hAnsi="Times New Roman" w:cs="Times New Roman"/>
          <w:noProof/>
          <w:sz w:val="24"/>
          <w:szCs w:val="24"/>
        </w:rPr>
        <w:t xml:space="preserve"> deepens</w:t>
      </w:r>
      <w:r w:rsidR="47A169A9" w:rsidRPr="1A17EC8E">
        <w:rPr>
          <w:rFonts w:ascii="Times New Roman" w:hAnsi="Times New Roman" w:cs="Times New Roman"/>
          <w:noProof/>
          <w:sz w:val="24"/>
          <w:szCs w:val="24"/>
        </w:rPr>
        <w:t xml:space="preserve">, the EU supervisory framework </w:t>
      </w:r>
      <w:r w:rsidR="3131371E" w:rsidRPr="1A17EC8E">
        <w:rPr>
          <w:rFonts w:ascii="Times New Roman" w:hAnsi="Times New Roman" w:cs="Times New Roman"/>
          <w:noProof/>
          <w:sz w:val="24"/>
          <w:szCs w:val="24"/>
        </w:rPr>
        <w:t xml:space="preserve">must </w:t>
      </w:r>
      <w:r w:rsidR="47A169A9" w:rsidRPr="1A17EC8E">
        <w:rPr>
          <w:rFonts w:ascii="Times New Roman" w:hAnsi="Times New Roman" w:cs="Times New Roman"/>
          <w:noProof/>
          <w:sz w:val="24"/>
          <w:szCs w:val="24"/>
        </w:rPr>
        <w:t xml:space="preserve">evolve </w:t>
      </w:r>
      <w:r w:rsidR="62C535F4" w:rsidRPr="1A17EC8E">
        <w:rPr>
          <w:rFonts w:ascii="Times New Roman" w:hAnsi="Times New Roman" w:cs="Times New Roman"/>
          <w:noProof/>
          <w:sz w:val="24"/>
          <w:szCs w:val="24"/>
        </w:rPr>
        <w:t>accordingly</w:t>
      </w:r>
      <w:r w:rsidR="47A169A9" w:rsidRPr="1A17EC8E">
        <w:rPr>
          <w:rFonts w:ascii="Times New Roman" w:hAnsi="Times New Roman" w:cs="Times New Roman"/>
          <w:noProof/>
          <w:sz w:val="24"/>
          <w:szCs w:val="24"/>
        </w:rPr>
        <w:t>.</w:t>
      </w:r>
      <w:r w:rsidR="47A169A9" w:rsidRPr="1A17EC8E">
        <w:rPr>
          <w:rFonts w:ascii="Times New Roman" w:eastAsia="Times New Roman" w:hAnsi="Times New Roman" w:cs="Times New Roman"/>
          <w:noProof/>
          <w:sz w:val="24"/>
          <w:szCs w:val="24"/>
        </w:rPr>
        <w:t xml:space="preserve"> </w:t>
      </w:r>
      <w:r w:rsidR="008D66AE" w:rsidRPr="1A17EC8E">
        <w:rPr>
          <w:rFonts w:ascii="Times New Roman" w:eastAsia="Times New Roman" w:hAnsi="Times New Roman" w:cs="Times New Roman"/>
          <w:noProof/>
          <w:sz w:val="24"/>
          <w:szCs w:val="24"/>
        </w:rPr>
        <w:t>Pooling supervisory powers at EU level will promote deeper market integration</w:t>
      </w:r>
      <w:r w:rsidR="008D66AE">
        <w:rPr>
          <w:rFonts w:ascii="Times New Roman" w:eastAsia="Times New Roman" w:hAnsi="Times New Roman" w:cs="Times New Roman"/>
          <w:noProof/>
          <w:sz w:val="24"/>
          <w:szCs w:val="24"/>
        </w:rPr>
        <w:t xml:space="preserve"> and </w:t>
      </w:r>
      <w:r w:rsidR="70030544" w:rsidRPr="1A17EC8E">
        <w:rPr>
          <w:rFonts w:ascii="Times New Roman" w:hAnsi="Times New Roman" w:cs="Times New Roman"/>
          <w:noProof/>
          <w:sz w:val="24"/>
          <w:szCs w:val="24"/>
        </w:rPr>
        <w:t>contribute to</w:t>
      </w:r>
      <w:r w:rsidR="2279F8D4" w:rsidRPr="1A17EC8E">
        <w:rPr>
          <w:rFonts w:ascii="Times New Roman" w:hAnsi="Times New Roman" w:cs="Times New Roman"/>
          <w:noProof/>
          <w:sz w:val="24"/>
          <w:szCs w:val="24"/>
        </w:rPr>
        <w:t xml:space="preserve"> the smooth and </w:t>
      </w:r>
      <w:r w:rsidR="3B4904F6" w:rsidRPr="1A17EC8E">
        <w:rPr>
          <w:rFonts w:ascii="Times New Roman" w:hAnsi="Times New Roman" w:cs="Times New Roman"/>
          <w:noProof/>
          <w:sz w:val="24"/>
          <w:szCs w:val="24"/>
        </w:rPr>
        <w:t>efficient</w:t>
      </w:r>
      <w:r w:rsidR="2279F8D4" w:rsidRPr="1A17EC8E">
        <w:rPr>
          <w:rFonts w:ascii="Times New Roman" w:hAnsi="Times New Roman" w:cs="Times New Roman"/>
          <w:noProof/>
          <w:sz w:val="24"/>
          <w:szCs w:val="24"/>
        </w:rPr>
        <w:t xml:space="preserve"> functioning of capital markets</w:t>
      </w:r>
      <w:r w:rsidR="0019763D">
        <w:rPr>
          <w:rFonts w:ascii="Times New Roman" w:hAnsi="Times New Roman" w:cs="Times New Roman"/>
          <w:noProof/>
          <w:sz w:val="24"/>
          <w:szCs w:val="24"/>
        </w:rPr>
        <w:t>,</w:t>
      </w:r>
      <w:r w:rsidR="5D75B430" w:rsidRPr="1A17EC8E">
        <w:rPr>
          <w:rFonts w:ascii="Times New Roman" w:hAnsi="Times New Roman" w:cs="Times New Roman"/>
          <w:noProof/>
          <w:sz w:val="24"/>
          <w:szCs w:val="24"/>
        </w:rPr>
        <w:t xml:space="preserve"> as</w:t>
      </w:r>
      <w:r w:rsidR="327CD63C" w:rsidRPr="1A17EC8E">
        <w:rPr>
          <w:rFonts w:ascii="Times New Roman" w:hAnsi="Times New Roman" w:cs="Times New Roman"/>
          <w:noProof/>
          <w:sz w:val="24"/>
          <w:szCs w:val="24"/>
        </w:rPr>
        <w:t xml:space="preserve"> barriers are </w:t>
      </w:r>
      <w:r w:rsidR="5D75B430" w:rsidRPr="1A17EC8E">
        <w:rPr>
          <w:rFonts w:ascii="Times New Roman" w:hAnsi="Times New Roman" w:cs="Times New Roman"/>
          <w:noProof/>
          <w:sz w:val="24"/>
          <w:szCs w:val="24"/>
        </w:rPr>
        <w:t>lifted and</w:t>
      </w:r>
      <w:r w:rsidR="327CD63C" w:rsidRPr="1A17EC8E">
        <w:rPr>
          <w:rFonts w:ascii="Times New Roman" w:hAnsi="Times New Roman" w:cs="Times New Roman"/>
          <w:noProof/>
          <w:sz w:val="24"/>
          <w:szCs w:val="24"/>
        </w:rPr>
        <w:t xml:space="preserve"> cross-border activity</w:t>
      </w:r>
      <w:r w:rsidR="5D75B430" w:rsidRPr="1A17EC8E">
        <w:rPr>
          <w:rFonts w:ascii="Times New Roman" w:hAnsi="Times New Roman" w:cs="Times New Roman"/>
          <w:noProof/>
          <w:sz w:val="24"/>
          <w:szCs w:val="24"/>
        </w:rPr>
        <w:t xml:space="preserve"> increases</w:t>
      </w:r>
      <w:r w:rsidR="3B4904F6" w:rsidRPr="1A17EC8E">
        <w:rPr>
          <w:rFonts w:ascii="Times New Roman" w:hAnsi="Times New Roman" w:cs="Times New Roman"/>
          <w:noProof/>
          <w:sz w:val="24"/>
          <w:szCs w:val="24"/>
        </w:rPr>
        <w:t>.</w:t>
      </w:r>
      <w:r w:rsidR="00DA3903">
        <w:rPr>
          <w:rFonts w:ascii="Times New Roman" w:hAnsi="Times New Roman" w:cs="Times New Roman"/>
          <w:noProof/>
          <w:sz w:val="24"/>
          <w:szCs w:val="24"/>
        </w:rPr>
        <w:t xml:space="preserve"> </w:t>
      </w:r>
      <w:r w:rsidR="0019763D">
        <w:rPr>
          <w:rFonts w:ascii="Times New Roman" w:hAnsi="Times New Roman" w:cs="Times New Roman"/>
          <w:noProof/>
          <w:sz w:val="24"/>
          <w:szCs w:val="24"/>
        </w:rPr>
        <w:t xml:space="preserve">Supervisory reform </w:t>
      </w:r>
      <w:r w:rsidR="0019763D">
        <w:rPr>
          <w:rFonts w:ascii="Times New Roman" w:eastAsia="Times New Roman" w:hAnsi="Times New Roman" w:cs="Times New Roman"/>
          <w:noProof/>
          <w:sz w:val="24"/>
          <w:szCs w:val="24"/>
        </w:rPr>
        <w:t xml:space="preserve">will </w:t>
      </w:r>
      <w:r w:rsidR="3B4904F6" w:rsidRPr="1A17EC8E">
        <w:rPr>
          <w:rFonts w:ascii="Times New Roman" w:eastAsia="Times New Roman" w:hAnsi="Times New Roman" w:cs="Times New Roman"/>
          <w:noProof/>
          <w:sz w:val="24"/>
          <w:szCs w:val="24"/>
        </w:rPr>
        <w:t>includ</w:t>
      </w:r>
      <w:r w:rsidR="0E2755BB" w:rsidRPr="1A17EC8E">
        <w:rPr>
          <w:rFonts w:ascii="Times New Roman" w:eastAsia="Times New Roman" w:hAnsi="Times New Roman" w:cs="Times New Roman"/>
          <w:noProof/>
          <w:sz w:val="24"/>
          <w:szCs w:val="24"/>
        </w:rPr>
        <w:t>e</w:t>
      </w:r>
      <w:r w:rsidR="3B4904F6" w:rsidRPr="1A17EC8E">
        <w:rPr>
          <w:rFonts w:ascii="Times New Roman" w:eastAsia="Times New Roman" w:hAnsi="Times New Roman" w:cs="Times New Roman"/>
          <w:noProof/>
          <w:sz w:val="24"/>
          <w:szCs w:val="24"/>
        </w:rPr>
        <w:t xml:space="preserve"> transferring direct supervisory responsibilities to ESM</w:t>
      </w:r>
      <w:r w:rsidR="74098DDB" w:rsidRPr="1A17EC8E">
        <w:rPr>
          <w:rFonts w:ascii="Times New Roman" w:eastAsia="Times New Roman" w:hAnsi="Times New Roman" w:cs="Times New Roman"/>
          <w:noProof/>
          <w:sz w:val="24"/>
          <w:szCs w:val="24"/>
        </w:rPr>
        <w:t>A</w:t>
      </w:r>
      <w:r w:rsidR="74098DDB" w:rsidRPr="1A17EC8E">
        <w:rPr>
          <w:rFonts w:ascii="Times New Roman" w:hAnsi="Times New Roman" w:cs="Times New Roman"/>
          <w:noProof/>
          <w:sz w:val="24"/>
          <w:szCs w:val="24"/>
        </w:rPr>
        <w:t xml:space="preserve"> for certain </w:t>
      </w:r>
      <w:r w:rsidR="756F927D" w:rsidRPr="1A17EC8E">
        <w:rPr>
          <w:rFonts w:ascii="Times New Roman" w:hAnsi="Times New Roman" w:cs="Times New Roman"/>
          <w:noProof/>
          <w:sz w:val="24"/>
          <w:szCs w:val="24"/>
        </w:rPr>
        <w:t xml:space="preserve">significant and </w:t>
      </w:r>
      <w:r w:rsidR="74098DDB" w:rsidRPr="1A17EC8E">
        <w:rPr>
          <w:rFonts w:ascii="Times New Roman" w:hAnsi="Times New Roman" w:cs="Times New Roman"/>
          <w:noProof/>
          <w:sz w:val="24"/>
          <w:szCs w:val="24"/>
        </w:rPr>
        <w:t>cross-border entities</w:t>
      </w:r>
      <w:r w:rsidR="6944D06B" w:rsidRPr="1A17EC8E">
        <w:rPr>
          <w:rFonts w:ascii="Times New Roman" w:hAnsi="Times New Roman" w:cs="Times New Roman"/>
          <w:noProof/>
          <w:sz w:val="24"/>
          <w:szCs w:val="24"/>
        </w:rPr>
        <w:t xml:space="preserve"> </w:t>
      </w:r>
      <w:r w:rsidR="281F8D36" w:rsidRPr="1A17EC8E">
        <w:rPr>
          <w:rFonts w:ascii="Times New Roman" w:hAnsi="Times New Roman" w:cs="Times New Roman"/>
          <w:noProof/>
          <w:sz w:val="24"/>
          <w:szCs w:val="24"/>
        </w:rPr>
        <w:t>in</w:t>
      </w:r>
      <w:r w:rsidR="6944D06B" w:rsidRPr="1A17EC8E">
        <w:rPr>
          <w:rFonts w:ascii="Times New Roman" w:hAnsi="Times New Roman" w:cs="Times New Roman"/>
          <w:noProof/>
          <w:sz w:val="24"/>
          <w:szCs w:val="24"/>
        </w:rPr>
        <w:t xml:space="preserve"> trading</w:t>
      </w:r>
      <w:r w:rsidR="0E2755BB" w:rsidRPr="1A17EC8E">
        <w:rPr>
          <w:rFonts w:ascii="Times New Roman" w:hAnsi="Times New Roman" w:cs="Times New Roman"/>
          <w:noProof/>
          <w:sz w:val="24"/>
          <w:szCs w:val="24"/>
        </w:rPr>
        <w:t xml:space="preserve"> and post-trading</w:t>
      </w:r>
      <w:r w:rsidR="00191EC4">
        <w:rPr>
          <w:rStyle w:val="FootnoteReference"/>
          <w:rFonts w:ascii="Times New Roman" w:hAnsi="Times New Roman" w:cs="Times New Roman"/>
          <w:noProof/>
          <w:sz w:val="24"/>
          <w:szCs w:val="24"/>
        </w:rPr>
        <w:footnoteReference w:id="17"/>
      </w:r>
      <w:r w:rsidR="0E2755BB" w:rsidRPr="1A17EC8E">
        <w:rPr>
          <w:rFonts w:ascii="Times New Roman" w:hAnsi="Times New Roman" w:cs="Times New Roman"/>
          <w:noProof/>
          <w:sz w:val="24"/>
          <w:szCs w:val="24"/>
        </w:rPr>
        <w:t>,</w:t>
      </w:r>
      <w:r w:rsidR="009333A5">
        <w:rPr>
          <w:rFonts w:ascii="Times New Roman" w:hAnsi="Times New Roman" w:cs="Times New Roman"/>
          <w:noProof/>
          <w:sz w:val="24"/>
          <w:szCs w:val="24"/>
        </w:rPr>
        <w:t xml:space="preserve"> </w:t>
      </w:r>
      <w:r w:rsidR="009333A5" w:rsidRPr="00F13C97">
        <w:rPr>
          <w:rFonts w:ascii="Times New Roman" w:hAnsi="Times New Roman" w:cs="Times New Roman"/>
          <w:noProof/>
          <w:sz w:val="24"/>
          <w:szCs w:val="24"/>
        </w:rPr>
        <w:t xml:space="preserve">as well as for entities in new areas like crypto-asset service </w:t>
      </w:r>
      <w:r w:rsidR="00F13C97" w:rsidRPr="00F13C97">
        <w:rPr>
          <w:rFonts w:ascii="Times New Roman" w:hAnsi="Times New Roman" w:cs="Times New Roman"/>
          <w:noProof/>
          <w:sz w:val="24"/>
          <w:szCs w:val="24"/>
        </w:rPr>
        <w:t>providers.</w:t>
      </w:r>
      <w:r>
        <w:rPr>
          <w:rFonts w:ascii="Times New Roman" w:hAnsi="Times New Roman" w:cs="Times New Roman"/>
          <w:noProof/>
          <w:sz w:val="24"/>
          <w:szCs w:val="24"/>
        </w:rPr>
        <w:t xml:space="preserve"> </w:t>
      </w:r>
      <w:r w:rsidR="00FD4F04" w:rsidRPr="00A364D9">
        <w:rPr>
          <w:rFonts w:ascii="Times New Roman" w:hAnsi="Times New Roman" w:cs="Times New Roman"/>
          <w:noProof/>
          <w:sz w:val="24"/>
          <w:szCs w:val="24"/>
        </w:rPr>
        <w:t>National authorities should support ESMA in performing its direct supervisory tasks</w:t>
      </w:r>
      <w:r w:rsidR="00FD4F04">
        <w:rPr>
          <w:rFonts w:ascii="Times New Roman" w:hAnsi="Times New Roman" w:cs="Times New Roman"/>
          <w:noProof/>
          <w:sz w:val="24"/>
          <w:szCs w:val="24"/>
        </w:rPr>
        <w:t xml:space="preserve">. </w:t>
      </w:r>
      <w:r w:rsidR="4152B5DE" w:rsidRPr="1A17EC8E">
        <w:rPr>
          <w:rFonts w:ascii="Times New Roman" w:hAnsi="Times New Roman" w:cs="Times New Roman"/>
          <w:noProof/>
          <w:sz w:val="24"/>
          <w:szCs w:val="24"/>
        </w:rPr>
        <w:t>ESMA will also play a stronger role in the convergence and coordination of the supervision of large asset managers’ groups and investment funds</w:t>
      </w:r>
      <w:r w:rsidR="006A1F4D">
        <w:rPr>
          <w:rStyle w:val="FootnoteReference"/>
          <w:rFonts w:ascii="Times New Roman" w:hAnsi="Times New Roman" w:cs="Times New Roman"/>
          <w:noProof/>
          <w:sz w:val="24"/>
          <w:szCs w:val="24"/>
        </w:rPr>
        <w:footnoteReference w:id="18"/>
      </w:r>
      <w:r w:rsidR="4152B5DE" w:rsidRPr="1A17EC8E">
        <w:rPr>
          <w:rFonts w:ascii="Times New Roman" w:hAnsi="Times New Roman" w:cs="Times New Roman"/>
          <w:noProof/>
          <w:sz w:val="24"/>
          <w:szCs w:val="24"/>
        </w:rPr>
        <w:t xml:space="preserve"> in the single market.</w:t>
      </w:r>
      <w:r w:rsidR="0019763D">
        <w:rPr>
          <w:rFonts w:ascii="Times New Roman" w:hAnsi="Times New Roman" w:cs="Times New Roman"/>
          <w:noProof/>
          <w:sz w:val="24"/>
          <w:szCs w:val="24"/>
        </w:rPr>
        <w:t xml:space="preserve"> </w:t>
      </w:r>
      <w:r w:rsidR="7F15FB1B" w:rsidRPr="1A17EC8E">
        <w:rPr>
          <w:rFonts w:ascii="Times New Roman" w:hAnsi="Times New Roman" w:cs="Times New Roman"/>
          <w:noProof/>
          <w:sz w:val="24"/>
          <w:szCs w:val="24"/>
        </w:rPr>
        <w:t xml:space="preserve">This </w:t>
      </w:r>
      <w:r w:rsidR="0019763D">
        <w:rPr>
          <w:rFonts w:ascii="Times New Roman" w:hAnsi="Times New Roman" w:cs="Times New Roman"/>
          <w:noProof/>
          <w:sz w:val="24"/>
          <w:szCs w:val="24"/>
        </w:rPr>
        <w:t xml:space="preserve">reform of supervisory arrangements </w:t>
      </w:r>
      <w:r w:rsidR="327CD63C" w:rsidRPr="1A17EC8E">
        <w:rPr>
          <w:rFonts w:ascii="Times New Roman" w:hAnsi="Times New Roman" w:cs="Times New Roman"/>
          <w:noProof/>
          <w:sz w:val="24"/>
          <w:szCs w:val="24"/>
        </w:rPr>
        <w:t>will</w:t>
      </w:r>
      <w:r w:rsidR="3294CE4C" w:rsidRPr="1A17EC8E">
        <w:rPr>
          <w:rFonts w:ascii="Times New Roman" w:hAnsi="Times New Roman" w:cs="Times New Roman"/>
          <w:noProof/>
          <w:sz w:val="24"/>
          <w:szCs w:val="24"/>
        </w:rPr>
        <w:t xml:space="preserve"> </w:t>
      </w:r>
      <w:r w:rsidR="7F15FB1B" w:rsidRPr="1A17EC8E">
        <w:rPr>
          <w:rFonts w:ascii="Times New Roman" w:hAnsi="Times New Roman" w:cs="Times New Roman"/>
          <w:noProof/>
          <w:sz w:val="24"/>
          <w:szCs w:val="24"/>
        </w:rPr>
        <w:t>facilitate the</w:t>
      </w:r>
      <w:r w:rsidR="3294CE4C" w:rsidRPr="1A17EC8E">
        <w:rPr>
          <w:rFonts w:ascii="Times New Roman" w:hAnsi="Times New Roman" w:cs="Times New Roman"/>
          <w:noProof/>
          <w:sz w:val="24"/>
          <w:szCs w:val="24"/>
        </w:rPr>
        <w:t xml:space="preserve"> enforcement of </w:t>
      </w:r>
      <w:r w:rsidR="7F15FB1B" w:rsidRPr="1A17EC8E">
        <w:rPr>
          <w:rFonts w:ascii="Times New Roman" w:hAnsi="Times New Roman" w:cs="Times New Roman"/>
          <w:noProof/>
          <w:sz w:val="24"/>
          <w:szCs w:val="24"/>
        </w:rPr>
        <w:t xml:space="preserve">the </w:t>
      </w:r>
      <w:r w:rsidR="3294CE4C" w:rsidRPr="1A17EC8E">
        <w:rPr>
          <w:rFonts w:ascii="Times New Roman" w:hAnsi="Times New Roman" w:cs="Times New Roman"/>
          <w:noProof/>
          <w:sz w:val="24"/>
          <w:szCs w:val="24"/>
        </w:rPr>
        <w:t>single rulebook</w:t>
      </w:r>
      <w:r w:rsidR="0019763D">
        <w:rPr>
          <w:rFonts w:ascii="Times New Roman" w:hAnsi="Times New Roman" w:cs="Times New Roman"/>
          <w:noProof/>
          <w:sz w:val="24"/>
          <w:szCs w:val="24"/>
        </w:rPr>
        <w:t xml:space="preserve">, </w:t>
      </w:r>
      <w:r w:rsidR="3294CE4C" w:rsidRPr="1A17EC8E">
        <w:rPr>
          <w:rFonts w:ascii="Times New Roman" w:hAnsi="Times New Roman" w:cs="Times New Roman"/>
          <w:noProof/>
          <w:sz w:val="24"/>
          <w:szCs w:val="24"/>
        </w:rPr>
        <w:t>ensur</w:t>
      </w:r>
      <w:r w:rsidR="0019763D">
        <w:rPr>
          <w:rFonts w:ascii="Times New Roman" w:hAnsi="Times New Roman" w:cs="Times New Roman"/>
          <w:noProof/>
          <w:sz w:val="24"/>
          <w:szCs w:val="24"/>
        </w:rPr>
        <w:t>e</w:t>
      </w:r>
      <w:r w:rsidR="3294CE4C" w:rsidRPr="1A17EC8E">
        <w:rPr>
          <w:rFonts w:ascii="Times New Roman" w:hAnsi="Times New Roman" w:cs="Times New Roman"/>
          <w:noProof/>
          <w:sz w:val="24"/>
          <w:szCs w:val="24"/>
        </w:rPr>
        <w:t xml:space="preserve"> a comprehensive view</w:t>
      </w:r>
      <w:r w:rsidR="0019763D">
        <w:rPr>
          <w:rFonts w:ascii="Times New Roman" w:hAnsi="Times New Roman" w:cs="Times New Roman"/>
          <w:noProof/>
          <w:sz w:val="24"/>
          <w:szCs w:val="24"/>
        </w:rPr>
        <w:t xml:space="preserve">, </w:t>
      </w:r>
      <w:r w:rsidR="3294CE4C" w:rsidRPr="1A17EC8E">
        <w:rPr>
          <w:rFonts w:ascii="Times New Roman" w:hAnsi="Times New Roman" w:cs="Times New Roman"/>
          <w:noProof/>
          <w:sz w:val="24"/>
          <w:szCs w:val="24"/>
        </w:rPr>
        <w:t>facilitat</w:t>
      </w:r>
      <w:r w:rsidR="0019763D">
        <w:rPr>
          <w:rFonts w:ascii="Times New Roman" w:hAnsi="Times New Roman" w:cs="Times New Roman"/>
          <w:noProof/>
          <w:sz w:val="24"/>
          <w:szCs w:val="24"/>
        </w:rPr>
        <w:t>e</w:t>
      </w:r>
      <w:r w:rsidR="3294CE4C" w:rsidRPr="1A17EC8E">
        <w:rPr>
          <w:rFonts w:ascii="Times New Roman" w:hAnsi="Times New Roman" w:cs="Times New Roman"/>
          <w:noProof/>
          <w:sz w:val="24"/>
          <w:szCs w:val="24"/>
        </w:rPr>
        <w:t xml:space="preserve"> informed decision-making</w:t>
      </w:r>
      <w:r w:rsidR="0019763D">
        <w:rPr>
          <w:rFonts w:ascii="Times New Roman" w:hAnsi="Times New Roman" w:cs="Times New Roman"/>
          <w:noProof/>
          <w:sz w:val="24"/>
          <w:szCs w:val="24"/>
        </w:rPr>
        <w:t xml:space="preserve"> and allow the most efficient use of resources</w:t>
      </w:r>
      <w:r w:rsidR="3294CE4C" w:rsidRPr="1A17EC8E">
        <w:rPr>
          <w:rFonts w:ascii="Times New Roman" w:hAnsi="Times New Roman" w:cs="Times New Roman"/>
          <w:noProof/>
          <w:sz w:val="24"/>
          <w:szCs w:val="24"/>
        </w:rPr>
        <w:t xml:space="preserve">. </w:t>
      </w:r>
      <w:r w:rsidR="571DF3B3" w:rsidRPr="1A17EC8E">
        <w:rPr>
          <w:rFonts w:ascii="Times New Roman" w:hAnsi="Times New Roman" w:cs="Times New Roman"/>
          <w:noProof/>
          <w:sz w:val="24"/>
          <w:szCs w:val="24"/>
        </w:rPr>
        <w:t>R</w:t>
      </w:r>
      <w:r w:rsidR="74098DDB" w:rsidRPr="1A17EC8E">
        <w:rPr>
          <w:rFonts w:ascii="Times New Roman" w:hAnsi="Times New Roman" w:cs="Times New Roman"/>
          <w:noProof/>
          <w:sz w:val="24"/>
          <w:szCs w:val="24"/>
        </w:rPr>
        <w:t>evisiting</w:t>
      </w:r>
      <w:r w:rsidR="3294CE4C" w:rsidRPr="1A17EC8E">
        <w:rPr>
          <w:rFonts w:ascii="Times New Roman" w:hAnsi="Times New Roman" w:cs="Times New Roman"/>
          <w:noProof/>
          <w:sz w:val="24"/>
          <w:szCs w:val="24"/>
        </w:rPr>
        <w:t xml:space="preserve"> </w:t>
      </w:r>
      <w:r w:rsidR="0C8209EE" w:rsidRPr="1A17EC8E">
        <w:rPr>
          <w:rFonts w:ascii="Times New Roman" w:hAnsi="Times New Roman" w:cs="Times New Roman"/>
          <w:noProof/>
          <w:sz w:val="24"/>
          <w:szCs w:val="24"/>
        </w:rPr>
        <w:t xml:space="preserve">ESMA’s </w:t>
      </w:r>
      <w:r w:rsidR="3294CE4C" w:rsidRPr="1A17EC8E">
        <w:rPr>
          <w:rFonts w:ascii="Times New Roman" w:hAnsi="Times New Roman" w:cs="Times New Roman"/>
          <w:noProof/>
          <w:sz w:val="24"/>
          <w:szCs w:val="24"/>
        </w:rPr>
        <w:t>governance</w:t>
      </w:r>
      <w:r w:rsidR="0009378C">
        <w:rPr>
          <w:rFonts w:ascii="Times New Roman" w:hAnsi="Times New Roman" w:cs="Times New Roman"/>
          <w:noProof/>
          <w:sz w:val="24"/>
          <w:szCs w:val="24"/>
        </w:rPr>
        <w:t>, including</w:t>
      </w:r>
      <w:r w:rsidR="001C1E6E">
        <w:rPr>
          <w:rFonts w:ascii="Times New Roman" w:hAnsi="Times New Roman" w:cs="Times New Roman"/>
          <w:noProof/>
          <w:sz w:val="24"/>
          <w:szCs w:val="24"/>
        </w:rPr>
        <w:t xml:space="preserve"> with a newly created Executive Board</w:t>
      </w:r>
      <w:r w:rsidR="007D3945">
        <w:rPr>
          <w:rStyle w:val="FootnoteReference"/>
          <w:rFonts w:ascii="Times New Roman" w:hAnsi="Times New Roman" w:cs="Times New Roman"/>
          <w:noProof/>
          <w:sz w:val="24"/>
          <w:szCs w:val="24"/>
        </w:rPr>
        <w:footnoteReference w:id="19"/>
      </w:r>
      <w:r w:rsidR="00933D16">
        <w:rPr>
          <w:rFonts w:ascii="Times New Roman" w:hAnsi="Times New Roman" w:cs="Times New Roman"/>
          <w:noProof/>
          <w:sz w:val="24"/>
          <w:szCs w:val="24"/>
        </w:rPr>
        <w:t>,</w:t>
      </w:r>
      <w:r w:rsidR="327CD63C" w:rsidRPr="1A17EC8E">
        <w:rPr>
          <w:rFonts w:ascii="Times New Roman" w:hAnsi="Times New Roman" w:cs="Times New Roman"/>
          <w:noProof/>
          <w:sz w:val="24"/>
          <w:szCs w:val="24"/>
        </w:rPr>
        <w:t xml:space="preserve"> </w:t>
      </w:r>
      <w:r w:rsidR="571DF3B3" w:rsidRPr="1A17EC8E">
        <w:rPr>
          <w:rFonts w:ascii="Times New Roman" w:hAnsi="Times New Roman" w:cs="Times New Roman"/>
          <w:noProof/>
          <w:sz w:val="24"/>
          <w:szCs w:val="24"/>
        </w:rPr>
        <w:t>and</w:t>
      </w:r>
      <w:r w:rsidR="327CD63C" w:rsidRPr="1A17EC8E">
        <w:rPr>
          <w:rFonts w:ascii="Times New Roman" w:hAnsi="Times New Roman" w:cs="Times New Roman"/>
          <w:noProof/>
          <w:sz w:val="24"/>
          <w:szCs w:val="24"/>
        </w:rPr>
        <w:t xml:space="preserve"> </w:t>
      </w:r>
      <w:r w:rsidR="7ED6CB9A" w:rsidRPr="1A17EC8E">
        <w:rPr>
          <w:rFonts w:ascii="Times New Roman" w:hAnsi="Times New Roman" w:cs="Times New Roman"/>
          <w:noProof/>
          <w:sz w:val="24"/>
          <w:szCs w:val="24"/>
        </w:rPr>
        <w:t xml:space="preserve">developing </w:t>
      </w:r>
      <w:r w:rsidR="327CD63C" w:rsidRPr="1A17EC8E">
        <w:rPr>
          <w:rFonts w:ascii="Times New Roman" w:hAnsi="Times New Roman" w:cs="Times New Roman"/>
          <w:noProof/>
          <w:sz w:val="24"/>
          <w:szCs w:val="24"/>
        </w:rPr>
        <w:t xml:space="preserve">a sustainable, fair, and adaptable funding </w:t>
      </w:r>
      <w:r w:rsidR="5DF50428" w:rsidRPr="1A17EC8E">
        <w:rPr>
          <w:rFonts w:ascii="Times New Roman" w:hAnsi="Times New Roman" w:cs="Times New Roman"/>
          <w:noProof/>
          <w:sz w:val="24"/>
          <w:szCs w:val="24"/>
        </w:rPr>
        <w:t xml:space="preserve">model </w:t>
      </w:r>
      <w:r w:rsidR="571DF3B3" w:rsidRPr="1A17EC8E">
        <w:rPr>
          <w:rFonts w:ascii="Times New Roman" w:hAnsi="Times New Roman" w:cs="Times New Roman"/>
          <w:noProof/>
          <w:sz w:val="24"/>
          <w:szCs w:val="24"/>
        </w:rPr>
        <w:t xml:space="preserve">are necessary </w:t>
      </w:r>
      <w:r w:rsidR="327CD63C" w:rsidRPr="1A17EC8E">
        <w:rPr>
          <w:rFonts w:ascii="Times New Roman" w:hAnsi="Times New Roman" w:cs="Times New Roman"/>
          <w:noProof/>
          <w:sz w:val="24"/>
          <w:szCs w:val="24"/>
        </w:rPr>
        <w:t xml:space="preserve">to </w:t>
      </w:r>
      <w:r w:rsidR="00560DD1">
        <w:rPr>
          <w:rFonts w:ascii="Times New Roman" w:hAnsi="Times New Roman" w:cs="Times New Roman"/>
          <w:noProof/>
          <w:sz w:val="24"/>
          <w:szCs w:val="24"/>
        </w:rPr>
        <w:t>cater for</w:t>
      </w:r>
      <w:r w:rsidR="00560DD1" w:rsidRPr="1A17EC8E">
        <w:rPr>
          <w:rFonts w:ascii="Times New Roman" w:hAnsi="Times New Roman" w:cs="Times New Roman"/>
          <w:noProof/>
          <w:sz w:val="24"/>
          <w:szCs w:val="24"/>
        </w:rPr>
        <w:t xml:space="preserve"> </w:t>
      </w:r>
      <w:r w:rsidR="327CD63C" w:rsidRPr="1A17EC8E">
        <w:rPr>
          <w:rFonts w:ascii="Times New Roman" w:hAnsi="Times New Roman" w:cs="Times New Roman"/>
          <w:noProof/>
          <w:sz w:val="24"/>
          <w:szCs w:val="24"/>
        </w:rPr>
        <w:t>its expand</w:t>
      </w:r>
      <w:r w:rsidR="5DF50428" w:rsidRPr="1A17EC8E">
        <w:rPr>
          <w:rFonts w:ascii="Times New Roman" w:hAnsi="Times New Roman" w:cs="Times New Roman"/>
          <w:noProof/>
          <w:sz w:val="24"/>
          <w:szCs w:val="24"/>
        </w:rPr>
        <w:t>ed</w:t>
      </w:r>
      <w:r w:rsidR="327CD63C" w:rsidRPr="1A17EC8E">
        <w:rPr>
          <w:rFonts w:ascii="Times New Roman" w:hAnsi="Times New Roman" w:cs="Times New Roman"/>
          <w:noProof/>
          <w:sz w:val="24"/>
          <w:szCs w:val="24"/>
        </w:rPr>
        <w:t xml:space="preserve"> </w:t>
      </w:r>
      <w:r w:rsidR="5DF50428" w:rsidRPr="1A17EC8E">
        <w:rPr>
          <w:rFonts w:ascii="Times New Roman" w:hAnsi="Times New Roman" w:cs="Times New Roman"/>
          <w:noProof/>
          <w:sz w:val="24"/>
          <w:szCs w:val="24"/>
        </w:rPr>
        <w:t>role</w:t>
      </w:r>
      <w:r w:rsidR="327CD63C" w:rsidRPr="1A17EC8E">
        <w:rPr>
          <w:rFonts w:ascii="Times New Roman" w:hAnsi="Times New Roman" w:cs="Times New Roman"/>
          <w:noProof/>
          <w:sz w:val="24"/>
          <w:szCs w:val="24"/>
        </w:rPr>
        <w:t>.</w:t>
      </w:r>
      <w:r w:rsidR="008D66AE">
        <w:rPr>
          <w:rFonts w:ascii="Times New Roman" w:hAnsi="Times New Roman" w:cs="Times New Roman"/>
          <w:noProof/>
          <w:sz w:val="24"/>
          <w:szCs w:val="24"/>
        </w:rPr>
        <w:t xml:space="preserve"> </w:t>
      </w:r>
    </w:p>
    <w:p w14:paraId="536F1392" w14:textId="77777777" w:rsidR="007610A5" w:rsidRPr="00897B99" w:rsidRDefault="007610A5" w:rsidP="1A17EC8E">
      <w:pPr>
        <w:spacing w:after="0" w:line="240" w:lineRule="auto"/>
        <w:jc w:val="both"/>
        <w:rPr>
          <w:rFonts w:ascii="Times New Roman" w:hAnsi="Times New Roman" w:cs="Times New Roman"/>
          <w:noProof/>
          <w:sz w:val="24"/>
          <w:szCs w:val="24"/>
        </w:rPr>
      </w:pPr>
    </w:p>
    <w:p w14:paraId="7D4FF333" w14:textId="667B2688" w:rsidR="00642510" w:rsidRDefault="004A4D46" w:rsidP="00642510">
      <w:pPr>
        <w:spacing w:after="0" w:line="240" w:lineRule="auto"/>
        <w:jc w:val="both"/>
        <w:rPr>
          <w:rFonts w:ascii="Times New Roman" w:hAnsi="Times New Roman" w:cs="Times New Roman"/>
          <w:noProof/>
          <w:sz w:val="24"/>
          <w:szCs w:val="24"/>
          <w:lang w:val="en-US"/>
        </w:rPr>
      </w:pPr>
      <w:r w:rsidRPr="1C791302">
        <w:rPr>
          <w:rFonts w:ascii="Times New Roman" w:hAnsi="Times New Roman" w:cs="Times New Roman"/>
          <w:b/>
          <w:bCs/>
          <w:i/>
          <w:iCs/>
          <w:noProof/>
          <w:sz w:val="24"/>
          <w:szCs w:val="24"/>
        </w:rPr>
        <w:t xml:space="preserve">ESMA </w:t>
      </w:r>
      <w:r w:rsidR="0001514E" w:rsidRPr="1C791302">
        <w:rPr>
          <w:rFonts w:ascii="Times New Roman" w:hAnsi="Times New Roman" w:cs="Times New Roman"/>
          <w:b/>
          <w:bCs/>
          <w:i/>
          <w:iCs/>
          <w:noProof/>
          <w:sz w:val="24"/>
          <w:szCs w:val="24"/>
        </w:rPr>
        <w:t>s</w:t>
      </w:r>
      <w:r w:rsidR="008D65DC" w:rsidRPr="1C791302">
        <w:rPr>
          <w:rFonts w:ascii="Times New Roman" w:hAnsi="Times New Roman" w:cs="Times New Roman"/>
          <w:b/>
          <w:bCs/>
          <w:i/>
          <w:iCs/>
          <w:noProof/>
          <w:sz w:val="24"/>
          <w:szCs w:val="24"/>
        </w:rPr>
        <w:t>upervisory convergence tools</w:t>
      </w:r>
      <w:r w:rsidR="008D65DC" w:rsidRPr="1C791302">
        <w:rPr>
          <w:rFonts w:ascii="Times New Roman" w:hAnsi="Times New Roman" w:cs="Times New Roman"/>
          <w:i/>
          <w:iCs/>
          <w:noProof/>
          <w:sz w:val="24"/>
          <w:szCs w:val="24"/>
        </w:rPr>
        <w:t xml:space="preserve"> - </w:t>
      </w:r>
      <w:r w:rsidR="1DD8F660" w:rsidRPr="1C791302">
        <w:rPr>
          <w:rFonts w:ascii="Times New Roman" w:hAnsi="Times New Roman" w:cs="Times New Roman"/>
          <w:noProof/>
          <w:sz w:val="24"/>
          <w:szCs w:val="24"/>
        </w:rPr>
        <w:t>The</w:t>
      </w:r>
      <w:r w:rsidR="002104CA" w:rsidRPr="1C791302">
        <w:rPr>
          <w:rFonts w:ascii="Times New Roman" w:hAnsi="Times New Roman" w:cs="Times New Roman"/>
          <w:noProof/>
          <w:sz w:val="24"/>
          <w:szCs w:val="24"/>
        </w:rPr>
        <w:t xml:space="preserve"> </w:t>
      </w:r>
      <w:r w:rsidR="008D66AE" w:rsidRPr="1C791302">
        <w:rPr>
          <w:rFonts w:ascii="Times New Roman" w:hAnsi="Times New Roman" w:cs="Times New Roman"/>
          <w:noProof/>
          <w:sz w:val="24"/>
          <w:szCs w:val="24"/>
        </w:rPr>
        <w:t>p</w:t>
      </w:r>
      <w:r w:rsidR="1DD8F660" w:rsidRPr="1C791302">
        <w:rPr>
          <w:rFonts w:ascii="Times New Roman" w:hAnsi="Times New Roman" w:cs="Times New Roman"/>
          <w:noProof/>
          <w:sz w:val="24"/>
          <w:szCs w:val="24"/>
        </w:rPr>
        <w:t xml:space="preserve">ackage also </w:t>
      </w:r>
      <w:r w:rsidR="00131063" w:rsidRPr="1C791302">
        <w:rPr>
          <w:rFonts w:ascii="Times New Roman" w:hAnsi="Times New Roman" w:cs="Times New Roman"/>
          <w:noProof/>
          <w:sz w:val="24"/>
          <w:szCs w:val="24"/>
        </w:rPr>
        <w:t xml:space="preserve">seeks </w:t>
      </w:r>
      <w:r w:rsidR="002104CA" w:rsidRPr="1C791302">
        <w:rPr>
          <w:rFonts w:ascii="Times New Roman" w:hAnsi="Times New Roman" w:cs="Times New Roman"/>
          <w:noProof/>
          <w:sz w:val="24"/>
          <w:szCs w:val="24"/>
        </w:rPr>
        <w:t xml:space="preserve">to enhance </w:t>
      </w:r>
      <w:r w:rsidR="3FAF8CE5" w:rsidRPr="1C791302">
        <w:rPr>
          <w:rFonts w:ascii="Times New Roman" w:hAnsi="Times New Roman" w:cs="Times New Roman"/>
          <w:noProof/>
          <w:sz w:val="24"/>
          <w:szCs w:val="24"/>
        </w:rPr>
        <w:t xml:space="preserve">the use and effectiveness of </w:t>
      </w:r>
      <w:r w:rsidR="43397584" w:rsidRPr="1C791302">
        <w:rPr>
          <w:rFonts w:ascii="Times New Roman" w:hAnsi="Times New Roman" w:cs="Times New Roman"/>
          <w:noProof/>
          <w:sz w:val="24"/>
          <w:szCs w:val="24"/>
        </w:rPr>
        <w:t xml:space="preserve">existing </w:t>
      </w:r>
      <w:r w:rsidR="41B2C80C" w:rsidRPr="1C791302">
        <w:rPr>
          <w:rFonts w:ascii="Times New Roman" w:hAnsi="Times New Roman" w:cs="Times New Roman"/>
          <w:noProof/>
          <w:sz w:val="24"/>
          <w:szCs w:val="24"/>
        </w:rPr>
        <w:t xml:space="preserve">ESMA </w:t>
      </w:r>
      <w:r w:rsidR="3FAF8CE5" w:rsidRPr="1C791302">
        <w:rPr>
          <w:rFonts w:ascii="Times New Roman" w:hAnsi="Times New Roman" w:cs="Times New Roman"/>
          <w:noProof/>
          <w:sz w:val="24"/>
          <w:szCs w:val="24"/>
        </w:rPr>
        <w:t>supervisory convergence tools</w:t>
      </w:r>
      <w:r w:rsidR="00A72301" w:rsidRPr="1C791302">
        <w:rPr>
          <w:rFonts w:ascii="Times New Roman" w:hAnsi="Times New Roman" w:cs="Times New Roman"/>
          <w:noProof/>
          <w:sz w:val="24"/>
          <w:szCs w:val="24"/>
        </w:rPr>
        <w:t>, such as</w:t>
      </w:r>
      <w:r w:rsidR="43397584" w:rsidRPr="1C791302">
        <w:rPr>
          <w:rFonts w:ascii="Times New Roman" w:hAnsi="Times New Roman" w:cs="Times New Roman"/>
          <w:noProof/>
          <w:sz w:val="24"/>
          <w:szCs w:val="24"/>
        </w:rPr>
        <w:t xml:space="preserve"> </w:t>
      </w:r>
      <w:r w:rsidR="00A72301" w:rsidRPr="1C791302">
        <w:rPr>
          <w:rFonts w:ascii="Times New Roman" w:hAnsi="Times New Roman" w:cs="Times New Roman"/>
          <w:noProof/>
          <w:sz w:val="24"/>
          <w:szCs w:val="24"/>
        </w:rPr>
        <w:t xml:space="preserve">the </w:t>
      </w:r>
      <w:r w:rsidR="43397584" w:rsidRPr="1C791302">
        <w:rPr>
          <w:rFonts w:ascii="Times New Roman" w:hAnsi="Times New Roman" w:cs="Times New Roman"/>
          <w:noProof/>
          <w:sz w:val="24"/>
          <w:szCs w:val="24"/>
        </w:rPr>
        <w:t xml:space="preserve">breach of Union law procedure, no-action letters, peer reviews, </w:t>
      </w:r>
      <w:r w:rsidR="00622D48" w:rsidRPr="00622D48">
        <w:rPr>
          <w:rFonts w:ascii="Times New Roman" w:hAnsi="Times New Roman" w:cs="Times New Roman"/>
          <w:noProof/>
          <w:sz w:val="24"/>
          <w:szCs w:val="24"/>
        </w:rPr>
        <w:t>settlement of disagreement between competent authorities</w:t>
      </w:r>
      <w:r w:rsidR="43397584" w:rsidRPr="1C791302">
        <w:rPr>
          <w:rFonts w:ascii="Times New Roman" w:hAnsi="Times New Roman" w:cs="Times New Roman"/>
          <w:noProof/>
          <w:sz w:val="24"/>
          <w:szCs w:val="24"/>
        </w:rPr>
        <w:t>,</w:t>
      </w:r>
      <w:r w:rsidR="00A72301" w:rsidRPr="1C791302">
        <w:rPr>
          <w:rFonts w:ascii="Times New Roman" w:hAnsi="Times New Roman" w:cs="Times New Roman"/>
          <w:noProof/>
          <w:sz w:val="24"/>
          <w:szCs w:val="24"/>
        </w:rPr>
        <w:t xml:space="preserve"> and</w:t>
      </w:r>
      <w:r w:rsidR="43397584" w:rsidRPr="1C791302">
        <w:rPr>
          <w:rFonts w:ascii="Times New Roman" w:hAnsi="Times New Roman" w:cs="Times New Roman"/>
          <w:noProof/>
          <w:sz w:val="24"/>
          <w:szCs w:val="24"/>
        </w:rPr>
        <w:t xml:space="preserve"> </w:t>
      </w:r>
      <w:r w:rsidR="00CF1FFB" w:rsidRPr="1C791302">
        <w:rPr>
          <w:rFonts w:ascii="Times New Roman" w:hAnsi="Times New Roman" w:cs="Times New Roman"/>
          <w:noProof/>
          <w:sz w:val="24"/>
          <w:szCs w:val="24"/>
        </w:rPr>
        <w:t xml:space="preserve">the </w:t>
      </w:r>
      <w:r w:rsidR="43397584" w:rsidRPr="1C791302">
        <w:rPr>
          <w:rFonts w:ascii="Times New Roman" w:hAnsi="Times New Roman" w:cs="Times New Roman"/>
          <w:noProof/>
          <w:sz w:val="24"/>
          <w:szCs w:val="24"/>
        </w:rPr>
        <w:t>delegation of tasks and responsibilities</w:t>
      </w:r>
      <w:r w:rsidR="00A72301" w:rsidRPr="1C791302">
        <w:rPr>
          <w:rFonts w:ascii="Times New Roman" w:hAnsi="Times New Roman" w:cs="Times New Roman"/>
          <w:noProof/>
          <w:sz w:val="24"/>
          <w:szCs w:val="24"/>
        </w:rPr>
        <w:t xml:space="preserve">. </w:t>
      </w:r>
      <w:r w:rsidR="001047CA" w:rsidRPr="1C791302">
        <w:rPr>
          <w:rFonts w:ascii="Times New Roman" w:hAnsi="Times New Roman" w:cs="Times New Roman"/>
          <w:noProof/>
          <w:sz w:val="24"/>
          <w:szCs w:val="24"/>
        </w:rPr>
        <w:t xml:space="preserve">It </w:t>
      </w:r>
      <w:r w:rsidR="009574CE">
        <w:rPr>
          <w:rFonts w:ascii="Times New Roman" w:hAnsi="Times New Roman" w:cs="Times New Roman"/>
          <w:noProof/>
          <w:sz w:val="24"/>
          <w:szCs w:val="24"/>
        </w:rPr>
        <w:t xml:space="preserve">proposes to </w:t>
      </w:r>
      <w:r w:rsidR="001047CA" w:rsidRPr="1C791302">
        <w:rPr>
          <w:rFonts w:ascii="Times New Roman" w:hAnsi="Times New Roman" w:cs="Times New Roman"/>
          <w:noProof/>
          <w:sz w:val="24"/>
          <w:szCs w:val="24"/>
        </w:rPr>
        <w:t>introduce n</w:t>
      </w:r>
      <w:r w:rsidR="43397584" w:rsidRPr="1C791302">
        <w:rPr>
          <w:rFonts w:ascii="Times New Roman" w:hAnsi="Times New Roman" w:cs="Times New Roman"/>
          <w:noProof/>
          <w:sz w:val="24"/>
          <w:szCs w:val="24"/>
        </w:rPr>
        <w:t>ew</w:t>
      </w:r>
      <w:r w:rsidR="0002299E" w:rsidRPr="1C791302">
        <w:rPr>
          <w:rFonts w:ascii="Times New Roman" w:hAnsi="Times New Roman" w:cs="Times New Roman"/>
          <w:noProof/>
          <w:sz w:val="24"/>
          <w:szCs w:val="24"/>
        </w:rPr>
        <w:t xml:space="preserve"> horizontal</w:t>
      </w:r>
      <w:r w:rsidR="43397584" w:rsidRPr="1C791302">
        <w:rPr>
          <w:rFonts w:ascii="Times New Roman" w:hAnsi="Times New Roman" w:cs="Times New Roman"/>
          <w:noProof/>
          <w:sz w:val="24"/>
          <w:szCs w:val="24"/>
        </w:rPr>
        <w:t xml:space="preserve"> </w:t>
      </w:r>
      <w:r w:rsidR="00A72301" w:rsidRPr="1C791302">
        <w:rPr>
          <w:rFonts w:ascii="Times New Roman" w:hAnsi="Times New Roman" w:cs="Times New Roman"/>
          <w:noProof/>
          <w:sz w:val="24"/>
          <w:szCs w:val="24"/>
        </w:rPr>
        <w:t>tools</w:t>
      </w:r>
      <w:r w:rsidR="43397584" w:rsidRPr="1C791302">
        <w:rPr>
          <w:rFonts w:ascii="Times New Roman" w:hAnsi="Times New Roman" w:cs="Times New Roman"/>
          <w:noProof/>
          <w:sz w:val="24"/>
          <w:szCs w:val="24"/>
        </w:rPr>
        <w:t xml:space="preserve">, </w:t>
      </w:r>
      <w:r w:rsidR="00883399" w:rsidRPr="1C791302">
        <w:rPr>
          <w:rFonts w:ascii="Times New Roman" w:hAnsi="Times New Roman" w:cs="Times New Roman"/>
          <w:noProof/>
          <w:sz w:val="24"/>
          <w:szCs w:val="24"/>
        </w:rPr>
        <w:t xml:space="preserve">such as </w:t>
      </w:r>
      <w:r w:rsidR="43397584" w:rsidRPr="1C791302">
        <w:rPr>
          <w:rFonts w:ascii="Times New Roman" w:hAnsi="Times New Roman" w:cs="Times New Roman"/>
          <w:noProof/>
          <w:sz w:val="24"/>
          <w:szCs w:val="24"/>
        </w:rPr>
        <w:t>collaboration platforms</w:t>
      </w:r>
      <w:r w:rsidR="1FE405A2" w:rsidRPr="1C791302">
        <w:rPr>
          <w:rFonts w:ascii="Times New Roman" w:hAnsi="Times New Roman" w:cs="Times New Roman"/>
          <w:noProof/>
          <w:sz w:val="24"/>
          <w:szCs w:val="24"/>
        </w:rPr>
        <w:t xml:space="preserve"> and </w:t>
      </w:r>
      <w:r w:rsidR="5C92BA90" w:rsidRPr="1C791302">
        <w:rPr>
          <w:rFonts w:ascii="Times New Roman" w:hAnsi="Times New Roman" w:cs="Times New Roman"/>
          <w:noProof/>
          <w:sz w:val="24"/>
          <w:szCs w:val="24"/>
        </w:rPr>
        <w:t xml:space="preserve">a </w:t>
      </w:r>
      <w:r w:rsidR="1FE405A2" w:rsidRPr="1C791302">
        <w:rPr>
          <w:rFonts w:ascii="Times New Roman" w:hAnsi="Times New Roman" w:cs="Times New Roman"/>
          <w:noProof/>
          <w:sz w:val="24"/>
          <w:szCs w:val="24"/>
        </w:rPr>
        <w:t xml:space="preserve">mechanism </w:t>
      </w:r>
      <w:r w:rsidR="00883399" w:rsidRPr="1C791302">
        <w:rPr>
          <w:rFonts w:ascii="Times New Roman" w:hAnsi="Times New Roman" w:cs="Times New Roman"/>
          <w:noProof/>
          <w:sz w:val="24"/>
          <w:szCs w:val="24"/>
        </w:rPr>
        <w:t>for</w:t>
      </w:r>
      <w:r w:rsidR="1FE405A2" w:rsidRPr="1C791302">
        <w:rPr>
          <w:rFonts w:ascii="Times New Roman" w:hAnsi="Times New Roman" w:cs="Times New Roman"/>
          <w:noProof/>
          <w:sz w:val="24"/>
          <w:szCs w:val="24"/>
        </w:rPr>
        <w:t xml:space="preserve"> mutual</w:t>
      </w:r>
      <w:r w:rsidR="00695E05" w:rsidRPr="1C791302">
        <w:rPr>
          <w:rFonts w:ascii="Times New Roman" w:hAnsi="Times New Roman" w:cs="Times New Roman"/>
          <w:noProof/>
          <w:sz w:val="24"/>
          <w:szCs w:val="24"/>
        </w:rPr>
        <w:t xml:space="preserve"> </w:t>
      </w:r>
      <w:r w:rsidR="1FE405A2" w:rsidRPr="1C791302">
        <w:rPr>
          <w:rFonts w:ascii="Times New Roman" w:hAnsi="Times New Roman" w:cs="Times New Roman"/>
          <w:noProof/>
          <w:sz w:val="24"/>
          <w:szCs w:val="24"/>
        </w:rPr>
        <w:t>assistance between national supervisors to facilitate the cross-bor</w:t>
      </w:r>
      <w:r w:rsidR="6DC1B5A7" w:rsidRPr="1C791302">
        <w:rPr>
          <w:rFonts w:ascii="Times New Roman" w:hAnsi="Times New Roman" w:cs="Times New Roman"/>
          <w:noProof/>
          <w:sz w:val="24"/>
          <w:szCs w:val="24"/>
        </w:rPr>
        <w:t xml:space="preserve">der </w:t>
      </w:r>
      <w:r w:rsidR="1FE405A2" w:rsidRPr="1C791302">
        <w:rPr>
          <w:rFonts w:ascii="Times New Roman" w:hAnsi="Times New Roman" w:cs="Times New Roman"/>
          <w:noProof/>
          <w:sz w:val="24"/>
          <w:szCs w:val="24"/>
        </w:rPr>
        <w:t xml:space="preserve">recovery of </w:t>
      </w:r>
      <w:r w:rsidR="22A1D561" w:rsidRPr="1C791302">
        <w:rPr>
          <w:rFonts w:ascii="Times New Roman" w:hAnsi="Times New Roman" w:cs="Times New Roman"/>
          <w:noProof/>
          <w:sz w:val="24"/>
          <w:szCs w:val="24"/>
        </w:rPr>
        <w:t>fines</w:t>
      </w:r>
      <w:r w:rsidR="43397584" w:rsidRPr="1C791302">
        <w:rPr>
          <w:rFonts w:ascii="Times New Roman" w:hAnsi="Times New Roman" w:cs="Times New Roman"/>
          <w:noProof/>
          <w:sz w:val="24"/>
          <w:szCs w:val="24"/>
        </w:rPr>
        <w:t xml:space="preserve">. </w:t>
      </w:r>
      <w:r w:rsidR="00642510" w:rsidRPr="000F00E0">
        <w:rPr>
          <w:rFonts w:ascii="Times New Roman" w:hAnsi="Times New Roman" w:cs="Times New Roman"/>
          <w:noProof/>
          <w:sz w:val="24"/>
          <w:szCs w:val="24"/>
          <w:lang w:val="en-US"/>
        </w:rPr>
        <w:t xml:space="preserve">Furthermore, ESMA is being equipped with new convergence powers to ensure effective supervision of cross-border financial services and increase trust </w:t>
      </w:r>
      <w:r w:rsidR="007073EA">
        <w:rPr>
          <w:rFonts w:ascii="Times New Roman" w:hAnsi="Times New Roman" w:cs="Times New Roman"/>
          <w:noProof/>
          <w:sz w:val="24"/>
          <w:szCs w:val="24"/>
          <w:lang w:val="en-US"/>
        </w:rPr>
        <w:t>i</w:t>
      </w:r>
      <w:r w:rsidR="00642510" w:rsidRPr="000F00E0">
        <w:rPr>
          <w:rFonts w:ascii="Times New Roman" w:hAnsi="Times New Roman" w:cs="Times New Roman"/>
          <w:noProof/>
          <w:sz w:val="24"/>
          <w:szCs w:val="24"/>
          <w:lang w:val="en-US"/>
        </w:rPr>
        <w:t xml:space="preserve">n the passporting system. The new powers will allow ESMA to require competent authorities to seek its opinion and require corrective actions in case of serious supervisory shortcomings and to suspend the rights of an entity to provide services on a cross-border basis if it has committed a serious infringement of </w:t>
      </w:r>
      <w:r w:rsidR="00727A54">
        <w:rPr>
          <w:rFonts w:ascii="Times New Roman" w:hAnsi="Times New Roman" w:cs="Times New Roman"/>
          <w:noProof/>
          <w:sz w:val="24"/>
          <w:szCs w:val="24"/>
          <w:lang w:val="en-US"/>
        </w:rPr>
        <w:t>EU</w:t>
      </w:r>
      <w:r w:rsidR="00642510" w:rsidRPr="000F00E0">
        <w:rPr>
          <w:rFonts w:ascii="Times New Roman" w:hAnsi="Times New Roman" w:cs="Times New Roman"/>
          <w:noProof/>
          <w:sz w:val="24"/>
          <w:szCs w:val="24"/>
          <w:lang w:val="en-US"/>
        </w:rPr>
        <w:t xml:space="preserve"> law.</w:t>
      </w:r>
    </w:p>
    <w:p w14:paraId="70583842" w14:textId="77777777" w:rsidR="007073EA" w:rsidRPr="00642510" w:rsidRDefault="007073EA" w:rsidP="00642510">
      <w:pPr>
        <w:spacing w:after="0" w:line="240" w:lineRule="auto"/>
        <w:jc w:val="both"/>
        <w:rPr>
          <w:rFonts w:ascii="Times New Roman" w:hAnsi="Times New Roman" w:cs="Times New Roman"/>
          <w:i/>
          <w:iCs/>
          <w:noProof/>
          <w:sz w:val="24"/>
          <w:szCs w:val="24"/>
          <w:lang w:val="en-US"/>
        </w:rPr>
      </w:pPr>
    </w:p>
    <w:p w14:paraId="450FA2DF" w14:textId="645CF42C" w:rsidR="00384696" w:rsidRDefault="002417FD" w:rsidP="0ACF9F0C">
      <w:pPr>
        <w:spacing w:after="0" w:line="240" w:lineRule="auto"/>
        <w:jc w:val="both"/>
        <w:rPr>
          <w:rFonts w:ascii="Times New Roman" w:hAnsi="Times New Roman" w:cs="Times New Roman"/>
          <w:noProof/>
          <w:sz w:val="24"/>
          <w:szCs w:val="24"/>
        </w:rPr>
      </w:pPr>
      <w:r w:rsidRPr="00486374">
        <w:rPr>
          <w:rFonts w:ascii="Times New Roman" w:hAnsi="Times New Roman" w:cs="Times New Roman"/>
          <w:b/>
          <w:bCs/>
          <w:i/>
          <w:iCs/>
          <w:noProof/>
          <w:sz w:val="24"/>
          <w:szCs w:val="24"/>
        </w:rPr>
        <w:t>Macroprudential oversight and risk monitoring</w:t>
      </w:r>
      <w:r w:rsidRPr="0F294E55">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00321D54" w:rsidRPr="0F294E55">
        <w:rPr>
          <w:rFonts w:ascii="Times New Roman" w:hAnsi="Times New Roman" w:cs="Times New Roman"/>
          <w:noProof/>
          <w:sz w:val="24"/>
          <w:szCs w:val="24"/>
        </w:rPr>
        <w:t xml:space="preserve">Finally, to </w:t>
      </w:r>
      <w:r w:rsidR="00F15C7B" w:rsidRPr="0F294E55">
        <w:rPr>
          <w:rFonts w:ascii="Times New Roman" w:hAnsi="Times New Roman" w:cs="Times New Roman"/>
          <w:noProof/>
          <w:sz w:val="24"/>
          <w:szCs w:val="24"/>
        </w:rPr>
        <w:t>build</w:t>
      </w:r>
      <w:r w:rsidR="00321D54" w:rsidRPr="0F294E55">
        <w:rPr>
          <w:rFonts w:ascii="Times New Roman" w:hAnsi="Times New Roman" w:cs="Times New Roman"/>
          <w:noProof/>
          <w:sz w:val="24"/>
          <w:szCs w:val="24"/>
        </w:rPr>
        <w:t xml:space="preserve"> trust </w:t>
      </w:r>
      <w:r w:rsidR="00574CC2" w:rsidRPr="0F294E55">
        <w:rPr>
          <w:rFonts w:ascii="Times New Roman" w:hAnsi="Times New Roman" w:cs="Times New Roman"/>
          <w:noProof/>
          <w:sz w:val="24"/>
          <w:szCs w:val="24"/>
        </w:rPr>
        <w:t>in the</w:t>
      </w:r>
      <w:r w:rsidR="00321D54" w:rsidRPr="0F294E55">
        <w:rPr>
          <w:rFonts w:ascii="Times New Roman" w:hAnsi="Times New Roman" w:cs="Times New Roman"/>
          <w:noProof/>
          <w:sz w:val="24"/>
          <w:szCs w:val="24"/>
        </w:rPr>
        <w:t xml:space="preserve"> non-bank financial sectors, the Commission </w:t>
      </w:r>
      <w:r w:rsidR="00574CC2" w:rsidRPr="0F294E55">
        <w:rPr>
          <w:rFonts w:ascii="Times New Roman" w:hAnsi="Times New Roman" w:cs="Times New Roman"/>
          <w:noProof/>
          <w:sz w:val="24"/>
          <w:szCs w:val="24"/>
        </w:rPr>
        <w:t>recognises</w:t>
      </w:r>
      <w:r w:rsidR="00321D54" w:rsidRPr="0F294E55">
        <w:rPr>
          <w:rFonts w:ascii="Times New Roman" w:hAnsi="Times New Roman" w:cs="Times New Roman"/>
          <w:noProof/>
          <w:sz w:val="24"/>
          <w:szCs w:val="24"/>
        </w:rPr>
        <w:t xml:space="preserve"> the need </w:t>
      </w:r>
      <w:r w:rsidR="00F15C7B" w:rsidRPr="0F294E55">
        <w:rPr>
          <w:rFonts w:ascii="Times New Roman" w:hAnsi="Times New Roman" w:cs="Times New Roman"/>
          <w:noProof/>
          <w:sz w:val="24"/>
          <w:szCs w:val="24"/>
        </w:rPr>
        <w:t>for</w:t>
      </w:r>
      <w:r w:rsidR="00321D54" w:rsidRPr="0F294E55">
        <w:rPr>
          <w:rFonts w:ascii="Times New Roman" w:hAnsi="Times New Roman" w:cs="Times New Roman"/>
          <w:noProof/>
          <w:sz w:val="24"/>
          <w:szCs w:val="24"/>
        </w:rPr>
        <w:t xml:space="preserve"> holistic, simpler and well-coordinated macroprudential oversight and risk monitoring across the financial system. The Commission consulted stakeholders</w:t>
      </w:r>
      <w:r w:rsidR="009006C3">
        <w:rPr>
          <w:rStyle w:val="FootnoteReference"/>
          <w:rFonts w:ascii="Times New Roman" w:hAnsi="Times New Roman" w:cs="Times New Roman"/>
          <w:noProof/>
          <w:sz w:val="24"/>
          <w:szCs w:val="24"/>
        </w:rPr>
        <w:footnoteReference w:id="20"/>
      </w:r>
      <w:r w:rsidR="00321D54" w:rsidRPr="0F294E55">
        <w:rPr>
          <w:rFonts w:ascii="Times New Roman" w:hAnsi="Times New Roman" w:cs="Times New Roman"/>
          <w:noProof/>
          <w:sz w:val="24"/>
          <w:szCs w:val="24"/>
        </w:rPr>
        <w:t xml:space="preserve"> on the adequacy of the existing framework </w:t>
      </w:r>
      <w:r w:rsidR="009A5184" w:rsidRPr="0F294E55">
        <w:rPr>
          <w:rFonts w:ascii="Times New Roman" w:hAnsi="Times New Roman" w:cs="Times New Roman"/>
          <w:noProof/>
          <w:sz w:val="24"/>
          <w:szCs w:val="24"/>
        </w:rPr>
        <w:t>in</w:t>
      </w:r>
      <w:r w:rsidR="00321D54" w:rsidRPr="0F294E55">
        <w:rPr>
          <w:rFonts w:ascii="Times New Roman" w:hAnsi="Times New Roman" w:cs="Times New Roman"/>
          <w:noProof/>
          <w:sz w:val="24"/>
          <w:szCs w:val="24"/>
        </w:rPr>
        <w:t xml:space="preserve"> detect</w:t>
      </w:r>
      <w:r w:rsidR="009A5184" w:rsidRPr="0F294E55">
        <w:rPr>
          <w:rFonts w:ascii="Times New Roman" w:hAnsi="Times New Roman" w:cs="Times New Roman"/>
          <w:noProof/>
          <w:sz w:val="24"/>
          <w:szCs w:val="24"/>
        </w:rPr>
        <w:t>ing</w:t>
      </w:r>
      <w:r w:rsidR="00321D54" w:rsidRPr="0F294E55">
        <w:rPr>
          <w:rFonts w:ascii="Times New Roman" w:hAnsi="Times New Roman" w:cs="Times New Roman"/>
          <w:noProof/>
          <w:sz w:val="24"/>
          <w:szCs w:val="24"/>
        </w:rPr>
        <w:t xml:space="preserve"> and manag</w:t>
      </w:r>
      <w:r w:rsidR="009A5184" w:rsidRPr="0F294E55">
        <w:rPr>
          <w:rFonts w:ascii="Times New Roman" w:hAnsi="Times New Roman" w:cs="Times New Roman"/>
          <w:noProof/>
          <w:sz w:val="24"/>
          <w:szCs w:val="24"/>
        </w:rPr>
        <w:t>ing</w:t>
      </w:r>
      <w:r w:rsidR="00321D54" w:rsidRPr="0F294E55">
        <w:rPr>
          <w:rFonts w:ascii="Times New Roman" w:hAnsi="Times New Roman" w:cs="Times New Roman"/>
          <w:noProof/>
          <w:sz w:val="24"/>
          <w:szCs w:val="24"/>
        </w:rPr>
        <w:t xml:space="preserve"> systemic risks stemming from</w:t>
      </w:r>
      <w:r w:rsidR="00327FE1" w:rsidRPr="0F294E55">
        <w:rPr>
          <w:rFonts w:ascii="Times New Roman" w:hAnsi="Times New Roman" w:cs="Times New Roman"/>
          <w:noProof/>
          <w:sz w:val="24"/>
          <w:szCs w:val="24"/>
        </w:rPr>
        <w:t xml:space="preserve"> non-bank financial intermediation</w:t>
      </w:r>
      <w:r w:rsidR="00321D54" w:rsidRPr="0F294E55">
        <w:rPr>
          <w:rFonts w:ascii="Times New Roman" w:hAnsi="Times New Roman" w:cs="Times New Roman"/>
          <w:noProof/>
          <w:sz w:val="24"/>
          <w:szCs w:val="24"/>
        </w:rPr>
        <w:t xml:space="preserve"> activities</w:t>
      </w:r>
      <w:r w:rsidR="000A651F" w:rsidRPr="0F294E55">
        <w:rPr>
          <w:rFonts w:ascii="Times New Roman" w:hAnsi="Times New Roman" w:cs="Times New Roman"/>
          <w:noProof/>
          <w:sz w:val="24"/>
          <w:szCs w:val="24"/>
        </w:rPr>
        <w:t>,</w:t>
      </w:r>
      <w:r w:rsidR="00321D54" w:rsidRPr="0F294E55">
        <w:rPr>
          <w:rFonts w:ascii="Times New Roman" w:hAnsi="Times New Roman" w:cs="Times New Roman"/>
          <w:noProof/>
          <w:sz w:val="24"/>
          <w:szCs w:val="24"/>
        </w:rPr>
        <w:t xml:space="preserve"> </w:t>
      </w:r>
      <w:r w:rsidR="00327FE1" w:rsidRPr="0F294E55">
        <w:rPr>
          <w:rFonts w:ascii="Times New Roman" w:hAnsi="Times New Roman" w:cs="Times New Roman"/>
          <w:noProof/>
          <w:sz w:val="24"/>
          <w:szCs w:val="24"/>
        </w:rPr>
        <w:t>amid</w:t>
      </w:r>
      <w:r w:rsidR="00321D54" w:rsidRPr="0F294E55">
        <w:rPr>
          <w:rFonts w:ascii="Times New Roman" w:hAnsi="Times New Roman" w:cs="Times New Roman"/>
          <w:noProof/>
          <w:sz w:val="24"/>
          <w:szCs w:val="24"/>
        </w:rPr>
        <w:t xml:space="preserve"> growing complexity and interconnectedness across bank</w:t>
      </w:r>
      <w:r w:rsidR="003E1334">
        <w:rPr>
          <w:rFonts w:ascii="Times New Roman" w:hAnsi="Times New Roman" w:cs="Times New Roman"/>
          <w:noProof/>
          <w:sz w:val="24"/>
          <w:szCs w:val="24"/>
        </w:rPr>
        <w:t>s</w:t>
      </w:r>
      <w:r w:rsidR="00321D54" w:rsidRPr="0F294E55">
        <w:rPr>
          <w:rFonts w:ascii="Times New Roman" w:hAnsi="Times New Roman" w:cs="Times New Roman"/>
          <w:noProof/>
          <w:sz w:val="24"/>
          <w:szCs w:val="24"/>
        </w:rPr>
        <w:t xml:space="preserve"> and non-bank</w:t>
      </w:r>
      <w:r w:rsidR="009A5184" w:rsidRPr="0F294E55">
        <w:rPr>
          <w:rFonts w:ascii="Times New Roman" w:hAnsi="Times New Roman" w:cs="Times New Roman"/>
          <w:noProof/>
          <w:sz w:val="24"/>
          <w:szCs w:val="24"/>
        </w:rPr>
        <w:t>s</w:t>
      </w:r>
      <w:r w:rsidR="00321D54" w:rsidRPr="0F294E55">
        <w:rPr>
          <w:rFonts w:ascii="Times New Roman" w:hAnsi="Times New Roman" w:cs="Times New Roman"/>
          <w:noProof/>
          <w:sz w:val="24"/>
          <w:szCs w:val="24"/>
        </w:rPr>
        <w:t xml:space="preserve">. As a result, </w:t>
      </w:r>
      <w:r w:rsidR="008D66AE" w:rsidRPr="74FC906E">
        <w:rPr>
          <w:rFonts w:ascii="Times New Roman" w:hAnsi="Times New Roman" w:cs="Times New Roman"/>
          <w:noProof/>
          <w:sz w:val="24"/>
          <w:szCs w:val="24"/>
        </w:rPr>
        <w:t xml:space="preserve">and beyond this package, </w:t>
      </w:r>
      <w:r w:rsidR="00321D54" w:rsidRPr="0F294E55">
        <w:rPr>
          <w:rFonts w:ascii="Times New Roman" w:hAnsi="Times New Roman" w:cs="Times New Roman"/>
          <w:noProof/>
          <w:sz w:val="24"/>
          <w:szCs w:val="24"/>
        </w:rPr>
        <w:t xml:space="preserve">the Commission is considering targeted </w:t>
      </w:r>
      <w:r w:rsidR="04570AF7" w:rsidRPr="0F294E55">
        <w:rPr>
          <w:rFonts w:ascii="Times New Roman" w:hAnsi="Times New Roman" w:cs="Times New Roman"/>
          <w:noProof/>
          <w:sz w:val="24"/>
          <w:szCs w:val="24"/>
        </w:rPr>
        <w:t>actions</w:t>
      </w:r>
      <w:r w:rsidR="00B64FAB" w:rsidRPr="0F294E55">
        <w:rPr>
          <w:rFonts w:ascii="Times New Roman" w:hAnsi="Times New Roman" w:cs="Times New Roman"/>
          <w:noProof/>
          <w:sz w:val="24"/>
          <w:szCs w:val="24"/>
        </w:rPr>
        <w:t xml:space="preserve"> for 2026</w:t>
      </w:r>
      <w:r w:rsidR="00321D54" w:rsidRPr="0F294E55">
        <w:rPr>
          <w:rFonts w:ascii="Times New Roman" w:hAnsi="Times New Roman" w:cs="Times New Roman"/>
          <w:noProof/>
          <w:sz w:val="24"/>
          <w:szCs w:val="24"/>
        </w:rPr>
        <w:t xml:space="preserve"> to strengthen macroprudential oversight </w:t>
      </w:r>
      <w:r w:rsidR="00B64FAB" w:rsidRPr="0F294E55">
        <w:rPr>
          <w:rFonts w:ascii="Times New Roman" w:hAnsi="Times New Roman" w:cs="Times New Roman"/>
          <w:noProof/>
          <w:sz w:val="24"/>
          <w:szCs w:val="24"/>
        </w:rPr>
        <w:t>and</w:t>
      </w:r>
      <w:r w:rsidR="00321D54" w:rsidRPr="0F294E55">
        <w:rPr>
          <w:rFonts w:ascii="Times New Roman" w:hAnsi="Times New Roman" w:cs="Times New Roman"/>
          <w:noProof/>
          <w:sz w:val="24"/>
          <w:szCs w:val="24"/>
        </w:rPr>
        <w:t xml:space="preserve"> enhance the </w:t>
      </w:r>
      <w:r w:rsidR="00B64FAB" w:rsidRPr="0F294E55">
        <w:rPr>
          <w:rFonts w:ascii="Times New Roman" w:hAnsi="Times New Roman" w:cs="Times New Roman"/>
          <w:noProof/>
          <w:sz w:val="24"/>
          <w:szCs w:val="24"/>
        </w:rPr>
        <w:t xml:space="preserve">EU financial system’s </w:t>
      </w:r>
      <w:r w:rsidR="00321D54" w:rsidRPr="0F294E55">
        <w:rPr>
          <w:rFonts w:ascii="Times New Roman" w:hAnsi="Times New Roman" w:cs="Times New Roman"/>
          <w:noProof/>
          <w:sz w:val="24"/>
          <w:szCs w:val="24"/>
        </w:rPr>
        <w:t>resilience.</w:t>
      </w:r>
    </w:p>
    <w:p w14:paraId="46BF4EAB" w14:textId="77777777" w:rsidR="00F82741" w:rsidRDefault="00F82741" w:rsidP="0ACF9F0C">
      <w:pPr>
        <w:spacing w:after="0" w:line="240" w:lineRule="auto"/>
        <w:jc w:val="both"/>
        <w:rPr>
          <w:rFonts w:ascii="Times New Roman" w:hAnsi="Times New Roman" w:cs="Times New Roman"/>
          <w:noProof/>
          <w:sz w:val="24"/>
          <w:szCs w:val="24"/>
        </w:rPr>
      </w:pPr>
    </w:p>
    <w:p w14:paraId="0711CFF5" w14:textId="0A0EBED7" w:rsidR="00F82741" w:rsidRDefault="00F82741" w:rsidP="00F82741">
      <w:pPr>
        <w:spacing w:after="0" w:line="240" w:lineRule="auto"/>
        <w:jc w:val="both"/>
        <w:rPr>
          <w:rFonts w:ascii="Times New Roman" w:eastAsia="Times New Roman" w:hAnsi="Times New Roman" w:cs="Times New Roman"/>
          <w:noProof/>
          <w:sz w:val="24"/>
          <w:szCs w:val="24"/>
        </w:rPr>
      </w:pPr>
      <w:r w:rsidRPr="4CAD7414">
        <w:rPr>
          <w:rFonts w:ascii="Times New Roman" w:hAnsi="Times New Roman" w:cs="Times New Roman"/>
          <w:noProof/>
          <w:sz w:val="24"/>
          <w:szCs w:val="24"/>
          <w:lang w:val="en-US"/>
        </w:rPr>
        <w:t xml:space="preserve">The market integration and supervision package focuses </w:t>
      </w:r>
      <w:r w:rsidRPr="4CAD7414">
        <w:rPr>
          <w:rFonts w:ascii="Times New Roman" w:eastAsia="Times New Roman" w:hAnsi="Times New Roman" w:cs="Times New Roman"/>
          <w:noProof/>
          <w:sz w:val="24"/>
          <w:szCs w:val="24"/>
          <w:lang w:val="en-US"/>
        </w:rPr>
        <w:t xml:space="preserve">on </w:t>
      </w:r>
      <w:r>
        <w:rPr>
          <w:rFonts w:ascii="Times New Roman" w:eastAsia="Times New Roman" w:hAnsi="Times New Roman" w:cs="Times New Roman"/>
          <w:noProof/>
          <w:sz w:val="24"/>
          <w:szCs w:val="24"/>
          <w:lang w:val="en-US"/>
        </w:rPr>
        <w:t xml:space="preserve">the role of </w:t>
      </w:r>
      <w:r w:rsidRPr="4CAD7414">
        <w:rPr>
          <w:rFonts w:ascii="Times New Roman" w:eastAsia="Times New Roman" w:hAnsi="Times New Roman" w:cs="Times New Roman"/>
          <w:noProof/>
          <w:sz w:val="24"/>
          <w:szCs w:val="24"/>
          <w:lang w:val="en-US"/>
        </w:rPr>
        <w:t xml:space="preserve">ESMA as the </w:t>
      </w:r>
      <w:r w:rsidR="0022624E">
        <w:rPr>
          <w:rFonts w:ascii="Times New Roman" w:eastAsia="Times New Roman" w:hAnsi="Times New Roman" w:cs="Times New Roman"/>
          <w:noProof/>
          <w:sz w:val="24"/>
          <w:szCs w:val="24"/>
          <w:lang w:val="en-US"/>
        </w:rPr>
        <w:t>a</w:t>
      </w:r>
      <w:r w:rsidRPr="4CAD7414">
        <w:rPr>
          <w:rFonts w:ascii="Times New Roman" w:eastAsia="Times New Roman" w:hAnsi="Times New Roman" w:cs="Times New Roman"/>
          <w:noProof/>
          <w:sz w:val="24"/>
          <w:szCs w:val="24"/>
          <w:lang w:val="en-US"/>
        </w:rPr>
        <w:t xml:space="preserve">uthority responsible for securities and markets, which is the </w:t>
      </w:r>
      <w:r w:rsidR="0022624E">
        <w:rPr>
          <w:rFonts w:ascii="Times New Roman" w:eastAsia="Times New Roman" w:hAnsi="Times New Roman" w:cs="Times New Roman"/>
          <w:noProof/>
          <w:sz w:val="24"/>
          <w:szCs w:val="24"/>
          <w:lang w:val="en-US"/>
        </w:rPr>
        <w:t>EU</w:t>
      </w:r>
      <w:r w:rsidR="0022624E" w:rsidRPr="4CAD7414">
        <w:rPr>
          <w:rFonts w:ascii="Times New Roman" w:eastAsia="Times New Roman" w:hAnsi="Times New Roman" w:cs="Times New Roman"/>
          <w:noProof/>
          <w:sz w:val="24"/>
          <w:szCs w:val="24"/>
          <w:lang w:val="en-US"/>
        </w:rPr>
        <w:t xml:space="preserve">’s </w:t>
      </w:r>
      <w:r w:rsidRPr="4CAD7414">
        <w:rPr>
          <w:rFonts w:ascii="Times New Roman" w:eastAsia="Times New Roman" w:hAnsi="Times New Roman" w:cs="Times New Roman"/>
          <w:noProof/>
          <w:sz w:val="24"/>
          <w:szCs w:val="24"/>
          <w:lang w:val="en-US"/>
        </w:rPr>
        <w:t>most urgent priority at this stage. However, the Savings and Investments Union also covers other sectors of the EU’s financial system, which may require further reforms to enhance the roles of the other European Supervisory Authorities, to further strengthen financial supervision in the EU.</w:t>
      </w:r>
    </w:p>
    <w:p w14:paraId="6C38F5E8" w14:textId="77777777" w:rsidR="0019763D" w:rsidRDefault="0019763D" w:rsidP="0ACF9F0C">
      <w:pPr>
        <w:spacing w:after="0" w:line="240" w:lineRule="auto"/>
        <w:jc w:val="both"/>
        <w:rPr>
          <w:rFonts w:ascii="Times New Roman" w:hAnsi="Times New Roman" w:cs="Times New Roman"/>
          <w:noProof/>
          <w:sz w:val="24"/>
          <w:szCs w:val="24"/>
        </w:rPr>
      </w:pPr>
    </w:p>
    <w:p w14:paraId="43A19F77" w14:textId="67659201" w:rsidR="64A17BFA" w:rsidRDefault="64A17BFA" w:rsidP="00937637">
      <w:pPr>
        <w:pStyle w:val="ListParagraph"/>
        <w:numPr>
          <w:ilvl w:val="0"/>
          <w:numId w:val="3"/>
        </w:numPr>
        <w:spacing w:after="0" w:line="240" w:lineRule="auto"/>
        <w:rPr>
          <w:rFonts w:ascii="Times New Roman" w:hAnsi="Times New Roman" w:cs="Times New Roman"/>
          <w:b/>
          <w:bCs/>
          <w:noProof/>
          <w:sz w:val="24"/>
          <w:szCs w:val="24"/>
        </w:rPr>
      </w:pPr>
      <w:r w:rsidRPr="00514565">
        <w:rPr>
          <w:rFonts w:ascii="Times New Roman" w:hAnsi="Times New Roman" w:cs="Times New Roman"/>
          <w:b/>
          <w:bCs/>
          <w:noProof/>
          <w:sz w:val="24"/>
          <w:szCs w:val="24"/>
        </w:rPr>
        <w:t>Need for action by all stakeholders</w:t>
      </w:r>
    </w:p>
    <w:p w14:paraId="65E50841" w14:textId="77777777" w:rsidR="00695E05" w:rsidRPr="00514565" w:rsidRDefault="00695E05" w:rsidP="00937637">
      <w:pPr>
        <w:pStyle w:val="ListParagraph"/>
        <w:spacing w:after="0" w:line="240" w:lineRule="auto"/>
        <w:ind w:left="360"/>
        <w:rPr>
          <w:rFonts w:ascii="Times New Roman" w:hAnsi="Times New Roman" w:cs="Times New Roman"/>
          <w:b/>
          <w:bCs/>
          <w:noProof/>
          <w:sz w:val="24"/>
          <w:szCs w:val="24"/>
        </w:rPr>
      </w:pPr>
    </w:p>
    <w:p w14:paraId="458B3702" w14:textId="3C445C78" w:rsidR="00756F0B" w:rsidRDefault="000D19B4" w:rsidP="39FAB648">
      <w:pPr>
        <w:spacing w:after="0" w:line="240" w:lineRule="auto"/>
        <w:jc w:val="both"/>
        <w:rPr>
          <w:rFonts w:ascii="Times New Roman" w:hAnsi="Times New Roman" w:cs="Times New Roman"/>
          <w:noProof/>
          <w:sz w:val="24"/>
          <w:szCs w:val="24"/>
          <w:lang w:val="en-US"/>
        </w:rPr>
      </w:pPr>
      <w:r w:rsidRPr="000D19B4">
        <w:rPr>
          <w:rFonts w:ascii="Times New Roman" w:hAnsi="Times New Roman" w:cs="Times New Roman"/>
          <w:noProof/>
          <w:sz w:val="24"/>
          <w:szCs w:val="24"/>
          <w:lang w:val="en-US"/>
        </w:rPr>
        <w:t xml:space="preserve">The SIU </w:t>
      </w:r>
      <w:r w:rsidR="0019763D">
        <w:rPr>
          <w:rFonts w:ascii="Times New Roman" w:hAnsi="Times New Roman" w:cs="Times New Roman"/>
          <w:noProof/>
          <w:sz w:val="24"/>
          <w:szCs w:val="24"/>
          <w:lang w:val="en-US"/>
        </w:rPr>
        <w:t xml:space="preserve">is a shared responsibility of EU institutions, Member States and market participants and </w:t>
      </w:r>
      <w:r w:rsidR="00C534C1">
        <w:rPr>
          <w:rFonts w:ascii="Times New Roman" w:hAnsi="Times New Roman" w:cs="Times New Roman"/>
          <w:noProof/>
          <w:sz w:val="24"/>
          <w:szCs w:val="24"/>
          <w:lang w:val="en-US"/>
        </w:rPr>
        <w:t>requires</w:t>
      </w:r>
      <w:r w:rsidR="00DC1D8E">
        <w:rPr>
          <w:rFonts w:ascii="Times New Roman" w:hAnsi="Times New Roman" w:cs="Times New Roman"/>
          <w:noProof/>
          <w:sz w:val="24"/>
          <w:szCs w:val="24"/>
          <w:lang w:val="en-US"/>
        </w:rPr>
        <w:t xml:space="preserve"> commitment and</w:t>
      </w:r>
      <w:r w:rsidR="00C534C1">
        <w:rPr>
          <w:rFonts w:ascii="Times New Roman" w:hAnsi="Times New Roman" w:cs="Times New Roman"/>
          <w:noProof/>
          <w:sz w:val="24"/>
          <w:szCs w:val="24"/>
          <w:lang w:val="en-US"/>
        </w:rPr>
        <w:t xml:space="preserve"> sustained joint </w:t>
      </w:r>
      <w:r w:rsidR="0079762B">
        <w:rPr>
          <w:rFonts w:ascii="Times New Roman" w:hAnsi="Times New Roman" w:cs="Times New Roman"/>
          <w:noProof/>
          <w:sz w:val="24"/>
          <w:szCs w:val="24"/>
          <w:lang w:val="en-US"/>
        </w:rPr>
        <w:t>actions</w:t>
      </w:r>
      <w:r w:rsidR="008D66AE">
        <w:rPr>
          <w:rFonts w:ascii="Times New Roman" w:hAnsi="Times New Roman" w:cs="Times New Roman"/>
          <w:noProof/>
          <w:sz w:val="24"/>
          <w:szCs w:val="24"/>
          <w:lang w:val="en-US"/>
        </w:rPr>
        <w:t xml:space="preserve"> by all stakeholders</w:t>
      </w:r>
      <w:r w:rsidR="00347BE4">
        <w:rPr>
          <w:rFonts w:ascii="Times New Roman" w:hAnsi="Times New Roman" w:cs="Times New Roman"/>
          <w:noProof/>
          <w:sz w:val="24"/>
          <w:szCs w:val="24"/>
          <w:lang w:val="en-US"/>
        </w:rPr>
        <w:t xml:space="preserve">. </w:t>
      </w:r>
      <w:r w:rsidR="002F4058">
        <w:rPr>
          <w:rFonts w:ascii="Times New Roman" w:hAnsi="Times New Roman" w:cs="Times New Roman"/>
          <w:noProof/>
          <w:sz w:val="24"/>
          <w:szCs w:val="24"/>
          <w:lang w:val="en-US"/>
        </w:rPr>
        <w:t>While EU-level measures</w:t>
      </w:r>
      <w:r w:rsidR="008F292E">
        <w:rPr>
          <w:rFonts w:ascii="Times New Roman" w:hAnsi="Times New Roman" w:cs="Times New Roman"/>
          <w:noProof/>
          <w:sz w:val="24"/>
          <w:szCs w:val="24"/>
          <w:lang w:val="en-US"/>
        </w:rPr>
        <w:t xml:space="preserve"> are needed to remove barriers in the </w:t>
      </w:r>
      <w:r w:rsidR="008D66AE">
        <w:rPr>
          <w:rFonts w:ascii="Times New Roman" w:hAnsi="Times New Roman" w:cs="Times New Roman"/>
          <w:noProof/>
          <w:sz w:val="24"/>
          <w:szCs w:val="24"/>
          <w:lang w:val="en-US"/>
        </w:rPr>
        <w:t>s</w:t>
      </w:r>
      <w:r w:rsidR="008F292E">
        <w:rPr>
          <w:rFonts w:ascii="Times New Roman" w:hAnsi="Times New Roman" w:cs="Times New Roman"/>
          <w:noProof/>
          <w:sz w:val="24"/>
          <w:szCs w:val="24"/>
          <w:lang w:val="en-US"/>
        </w:rPr>
        <w:t xml:space="preserve">ingle </w:t>
      </w:r>
      <w:r w:rsidR="008D66AE">
        <w:rPr>
          <w:rFonts w:ascii="Times New Roman" w:hAnsi="Times New Roman" w:cs="Times New Roman"/>
          <w:noProof/>
          <w:sz w:val="24"/>
          <w:szCs w:val="24"/>
          <w:lang w:val="en-US"/>
        </w:rPr>
        <w:t>m</w:t>
      </w:r>
      <w:r w:rsidR="008F292E">
        <w:rPr>
          <w:rFonts w:ascii="Times New Roman" w:hAnsi="Times New Roman" w:cs="Times New Roman"/>
          <w:noProof/>
          <w:sz w:val="24"/>
          <w:szCs w:val="24"/>
          <w:lang w:val="en-US"/>
        </w:rPr>
        <w:t>arket, these should be complemented by</w:t>
      </w:r>
      <w:r w:rsidR="0062744D">
        <w:rPr>
          <w:rFonts w:ascii="Times New Roman" w:hAnsi="Times New Roman" w:cs="Times New Roman"/>
          <w:noProof/>
          <w:sz w:val="24"/>
          <w:szCs w:val="24"/>
          <w:lang w:val="en-US"/>
        </w:rPr>
        <w:t xml:space="preserve"> </w:t>
      </w:r>
      <w:r w:rsidR="0079762B">
        <w:rPr>
          <w:rFonts w:ascii="Times New Roman" w:hAnsi="Times New Roman" w:cs="Times New Roman"/>
          <w:noProof/>
          <w:sz w:val="24"/>
          <w:szCs w:val="24"/>
          <w:lang w:val="en-US"/>
        </w:rPr>
        <w:t xml:space="preserve">actions </w:t>
      </w:r>
      <w:r w:rsidR="0062744D">
        <w:rPr>
          <w:rFonts w:ascii="Times New Roman" w:hAnsi="Times New Roman" w:cs="Times New Roman"/>
          <w:noProof/>
          <w:sz w:val="24"/>
          <w:szCs w:val="24"/>
          <w:lang w:val="en-US"/>
        </w:rPr>
        <w:t>at</w:t>
      </w:r>
      <w:r w:rsidR="008F292E">
        <w:rPr>
          <w:rFonts w:ascii="Times New Roman" w:hAnsi="Times New Roman" w:cs="Times New Roman"/>
          <w:noProof/>
          <w:sz w:val="24"/>
          <w:szCs w:val="24"/>
          <w:lang w:val="en-US"/>
        </w:rPr>
        <w:t xml:space="preserve"> </w:t>
      </w:r>
      <w:r w:rsidR="007B52F7">
        <w:rPr>
          <w:rFonts w:ascii="Times New Roman" w:hAnsi="Times New Roman" w:cs="Times New Roman"/>
          <w:noProof/>
          <w:sz w:val="24"/>
          <w:szCs w:val="24"/>
          <w:lang w:val="en-US"/>
        </w:rPr>
        <w:t xml:space="preserve">national </w:t>
      </w:r>
      <w:r w:rsidR="0062744D">
        <w:rPr>
          <w:rFonts w:ascii="Times New Roman" w:hAnsi="Times New Roman" w:cs="Times New Roman"/>
          <w:noProof/>
          <w:sz w:val="24"/>
          <w:szCs w:val="24"/>
          <w:lang w:val="en-US"/>
        </w:rPr>
        <w:t>level</w:t>
      </w:r>
      <w:r w:rsidR="008D66AE">
        <w:rPr>
          <w:rFonts w:ascii="Times New Roman" w:hAnsi="Times New Roman" w:cs="Times New Roman"/>
          <w:noProof/>
          <w:sz w:val="24"/>
          <w:szCs w:val="24"/>
          <w:lang w:val="en-US"/>
        </w:rPr>
        <w:t>.</w:t>
      </w:r>
      <w:r w:rsidR="00B27240">
        <w:rPr>
          <w:rFonts w:ascii="Times New Roman" w:hAnsi="Times New Roman" w:cs="Times New Roman"/>
          <w:noProof/>
          <w:sz w:val="24"/>
          <w:szCs w:val="24"/>
          <w:lang w:val="en-US"/>
        </w:rPr>
        <w:t xml:space="preserve"> </w:t>
      </w:r>
      <w:r w:rsidR="00756F0B" w:rsidRPr="00756F0B">
        <w:rPr>
          <w:rFonts w:ascii="Times New Roman" w:hAnsi="Times New Roman" w:cs="Times New Roman"/>
          <w:noProof/>
          <w:sz w:val="24"/>
          <w:szCs w:val="24"/>
          <w:lang w:val="en-US"/>
        </w:rPr>
        <w:t xml:space="preserve">The European Commission is determined to take decisive action against illegal practices and </w:t>
      </w:r>
      <w:r w:rsidR="00756F0B" w:rsidRPr="00756F0B" w:rsidDel="00C41649">
        <w:rPr>
          <w:rFonts w:ascii="Times New Roman" w:hAnsi="Times New Roman" w:cs="Times New Roman"/>
          <w:noProof/>
          <w:sz w:val="24"/>
          <w:szCs w:val="24"/>
          <w:lang w:val="en-US"/>
        </w:rPr>
        <w:t xml:space="preserve">national </w:t>
      </w:r>
      <w:r w:rsidR="00756F0B" w:rsidRPr="00756F0B">
        <w:rPr>
          <w:rFonts w:ascii="Times New Roman" w:hAnsi="Times New Roman" w:cs="Times New Roman"/>
          <w:noProof/>
          <w:sz w:val="24"/>
          <w:szCs w:val="24"/>
          <w:lang w:val="en-US"/>
        </w:rPr>
        <w:t>rules that unduly hinder market integration and cross-border activity.</w:t>
      </w:r>
      <w:r w:rsidR="00C97961">
        <w:rPr>
          <w:rFonts w:ascii="Times New Roman" w:hAnsi="Times New Roman" w:cs="Times New Roman"/>
          <w:noProof/>
          <w:sz w:val="24"/>
          <w:szCs w:val="24"/>
          <w:lang w:val="en-US"/>
        </w:rPr>
        <w:t xml:space="preserve"> </w:t>
      </w:r>
      <w:r w:rsidR="005C5819">
        <w:rPr>
          <w:rFonts w:ascii="Times New Roman" w:hAnsi="Times New Roman" w:cs="Times New Roman"/>
          <w:noProof/>
          <w:sz w:val="24"/>
          <w:szCs w:val="24"/>
          <w:lang w:val="en-US"/>
        </w:rPr>
        <w:t>By</w:t>
      </w:r>
      <w:r w:rsidR="00A1547B">
        <w:rPr>
          <w:rFonts w:ascii="Times New Roman" w:hAnsi="Times New Roman" w:cs="Times New Roman"/>
          <w:noProof/>
          <w:sz w:val="24"/>
          <w:szCs w:val="24"/>
          <w:lang w:val="en-US"/>
        </w:rPr>
        <w:t xml:space="preserve"> </w:t>
      </w:r>
      <w:r w:rsidR="00756F0B" w:rsidRPr="00756F0B">
        <w:rPr>
          <w:rFonts w:ascii="Times New Roman" w:hAnsi="Times New Roman" w:cs="Times New Roman"/>
          <w:noProof/>
          <w:sz w:val="24"/>
          <w:szCs w:val="24"/>
          <w:lang w:val="en-US"/>
        </w:rPr>
        <w:t>enforc</w:t>
      </w:r>
      <w:r w:rsidR="005C5819">
        <w:rPr>
          <w:rFonts w:ascii="Times New Roman" w:hAnsi="Times New Roman" w:cs="Times New Roman"/>
          <w:noProof/>
          <w:sz w:val="24"/>
          <w:szCs w:val="24"/>
          <w:lang w:val="en-US"/>
        </w:rPr>
        <w:t xml:space="preserve">ing </w:t>
      </w:r>
      <w:r w:rsidR="00756F0B" w:rsidRPr="00756F0B">
        <w:rPr>
          <w:rFonts w:ascii="Times New Roman" w:hAnsi="Times New Roman" w:cs="Times New Roman"/>
          <w:noProof/>
          <w:sz w:val="24"/>
          <w:szCs w:val="24"/>
          <w:lang w:val="en-US"/>
        </w:rPr>
        <w:t xml:space="preserve">EU law and </w:t>
      </w:r>
      <w:r w:rsidR="009F67C0">
        <w:rPr>
          <w:rFonts w:ascii="Times New Roman" w:hAnsi="Times New Roman" w:cs="Times New Roman"/>
          <w:noProof/>
          <w:sz w:val="24"/>
          <w:szCs w:val="24"/>
          <w:lang w:val="en-US"/>
        </w:rPr>
        <w:t>the</w:t>
      </w:r>
      <w:r w:rsidR="00756F0B" w:rsidRPr="00756F0B">
        <w:rPr>
          <w:rFonts w:ascii="Times New Roman" w:hAnsi="Times New Roman" w:cs="Times New Roman"/>
          <w:noProof/>
          <w:sz w:val="24"/>
          <w:szCs w:val="24"/>
          <w:lang w:val="en-US"/>
        </w:rPr>
        <w:t xml:space="preserve"> </w:t>
      </w:r>
      <w:r w:rsidR="00A1547B">
        <w:rPr>
          <w:rFonts w:ascii="Times New Roman" w:hAnsi="Times New Roman" w:cs="Times New Roman"/>
          <w:noProof/>
          <w:sz w:val="24"/>
          <w:szCs w:val="24"/>
          <w:lang w:val="en-US"/>
        </w:rPr>
        <w:t>EU</w:t>
      </w:r>
      <w:r w:rsidR="00756F0B" w:rsidRPr="00756F0B">
        <w:rPr>
          <w:rFonts w:ascii="Times New Roman" w:hAnsi="Times New Roman" w:cs="Times New Roman"/>
          <w:noProof/>
          <w:sz w:val="24"/>
          <w:szCs w:val="24"/>
          <w:lang w:val="en-US"/>
        </w:rPr>
        <w:t>’s fundamental freedoms in particular, the Commission will ensure that all rules that underpin a fair and open internal market for capital</w:t>
      </w:r>
      <w:r w:rsidR="00C41649">
        <w:rPr>
          <w:rFonts w:ascii="Times New Roman" w:hAnsi="Times New Roman" w:cs="Times New Roman"/>
          <w:noProof/>
          <w:sz w:val="24"/>
          <w:szCs w:val="24"/>
          <w:lang w:val="en-US"/>
        </w:rPr>
        <w:t xml:space="preserve"> are fully implemented and respected</w:t>
      </w:r>
      <w:r w:rsidR="00756F0B" w:rsidRPr="00756F0B">
        <w:rPr>
          <w:rFonts w:ascii="Times New Roman" w:hAnsi="Times New Roman" w:cs="Times New Roman"/>
          <w:noProof/>
          <w:sz w:val="24"/>
          <w:szCs w:val="24"/>
          <w:lang w:val="en-US"/>
        </w:rPr>
        <w:t>.</w:t>
      </w:r>
    </w:p>
    <w:p w14:paraId="51EF3D87" w14:textId="77777777" w:rsidR="00B2684F" w:rsidRDefault="00B2684F" w:rsidP="39FAB648">
      <w:pPr>
        <w:spacing w:after="0" w:line="240" w:lineRule="auto"/>
        <w:jc w:val="both"/>
        <w:rPr>
          <w:rFonts w:ascii="Times New Roman" w:hAnsi="Times New Roman" w:cs="Times New Roman"/>
          <w:noProof/>
          <w:sz w:val="24"/>
          <w:szCs w:val="24"/>
          <w:lang w:val="en-US"/>
        </w:rPr>
      </w:pPr>
    </w:p>
    <w:p w14:paraId="4F01D234" w14:textId="259C2F26" w:rsidR="00B2684F" w:rsidRDefault="00B2684F" w:rsidP="00B2684F">
      <w:pPr>
        <w:spacing w:after="0" w:line="240" w:lineRule="auto"/>
        <w:jc w:val="both"/>
        <w:rPr>
          <w:rFonts w:ascii="Times New Roman" w:hAnsi="Times New Roman" w:cs="Times New Roman"/>
          <w:noProof/>
          <w:sz w:val="24"/>
          <w:szCs w:val="24"/>
        </w:rPr>
      </w:pPr>
      <w:r w:rsidRPr="00976A80">
        <w:rPr>
          <w:rFonts w:ascii="Times New Roman" w:hAnsi="Times New Roman" w:cs="Times New Roman"/>
          <w:noProof/>
          <w:sz w:val="24"/>
          <w:szCs w:val="24"/>
        </w:rPr>
        <w:t xml:space="preserve">The Eurosystem also has a significant role to play, </w:t>
      </w:r>
      <w:r w:rsidR="00520610">
        <w:rPr>
          <w:rFonts w:ascii="Times New Roman" w:hAnsi="Times New Roman" w:cs="Times New Roman"/>
          <w:noProof/>
          <w:sz w:val="24"/>
          <w:szCs w:val="24"/>
        </w:rPr>
        <w:t>especially</w:t>
      </w:r>
      <w:r w:rsidR="00520610" w:rsidRPr="00976A80">
        <w:rPr>
          <w:rFonts w:ascii="Times New Roman" w:hAnsi="Times New Roman" w:cs="Times New Roman"/>
          <w:noProof/>
          <w:sz w:val="24"/>
          <w:szCs w:val="24"/>
        </w:rPr>
        <w:t xml:space="preserve"> </w:t>
      </w:r>
      <w:r w:rsidRPr="00976A80">
        <w:rPr>
          <w:rFonts w:ascii="Times New Roman" w:hAnsi="Times New Roman" w:cs="Times New Roman"/>
          <w:noProof/>
          <w:sz w:val="24"/>
          <w:szCs w:val="24"/>
        </w:rPr>
        <w:t>in the area of post-trading. This is particularly the case regarding the promotion of the use of Target2-Securities (T2S) for securities settlement. Further harmonisation and integration efforts building on the use of that common platform could significantly contribute to the development of the Savings and Investments Union. This could also be supported by increasing the number of currencies that T2S serves with the cooperation of the central banks of issue of those currencies, and by ensuring the compatibility of central bank money settlement with the use of new technologies, such as DLT. At the same time, the Commission calls on the Eurosystem to explore whether changes to the pricing of T2S services and governance of T2S could increase the use of that platform and foster greater efficiency and innovation. The Commission invites the Eurosystem, and the ESCB more generally, to continue with their efforts towards harmonising standards for securities settlement and asset servicing, as well as for market participants to implement such agreed harmonised standards as swiftly as possible.</w:t>
      </w:r>
    </w:p>
    <w:p w14:paraId="22DCB9F0" w14:textId="77777777" w:rsidR="00B525E6" w:rsidRPr="00B2684F" w:rsidRDefault="00B525E6" w:rsidP="00B2684F">
      <w:pPr>
        <w:spacing w:after="0" w:line="240" w:lineRule="auto"/>
        <w:jc w:val="both"/>
        <w:rPr>
          <w:rFonts w:ascii="Times New Roman" w:hAnsi="Times New Roman" w:cs="Times New Roman"/>
          <w:noProof/>
          <w:sz w:val="24"/>
          <w:szCs w:val="24"/>
        </w:rPr>
      </w:pPr>
    </w:p>
    <w:p w14:paraId="47EA3603" w14:textId="05752522" w:rsidR="75CD0389" w:rsidRPr="00897B99" w:rsidRDefault="008A503B" w:rsidP="75CD0389">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t</w:t>
      </w:r>
      <w:r w:rsidRPr="008A503B">
        <w:rPr>
          <w:rFonts w:ascii="Times New Roman" w:hAnsi="Times New Roman" w:cs="Times New Roman"/>
          <w:noProof/>
          <w:sz w:val="24"/>
          <w:szCs w:val="24"/>
        </w:rPr>
        <w:t>he financial industry</w:t>
      </w:r>
      <w:r>
        <w:rPr>
          <w:rFonts w:ascii="Times New Roman" w:hAnsi="Times New Roman" w:cs="Times New Roman"/>
          <w:noProof/>
          <w:sz w:val="24"/>
          <w:szCs w:val="24"/>
        </w:rPr>
        <w:t xml:space="preserve"> must also play its role</w:t>
      </w:r>
      <w:r w:rsidR="00C97961">
        <w:rPr>
          <w:rFonts w:ascii="Times New Roman" w:hAnsi="Times New Roman" w:cs="Times New Roman"/>
          <w:noProof/>
          <w:sz w:val="24"/>
          <w:szCs w:val="24"/>
        </w:rPr>
        <w:t xml:space="preserve"> by </w:t>
      </w:r>
      <w:r w:rsidRPr="008A503B">
        <w:rPr>
          <w:rFonts w:ascii="Times New Roman" w:hAnsi="Times New Roman" w:cs="Times New Roman"/>
          <w:noProof/>
          <w:sz w:val="24"/>
          <w:szCs w:val="24"/>
        </w:rPr>
        <w:t>ensur</w:t>
      </w:r>
      <w:r w:rsidR="00C97961">
        <w:rPr>
          <w:rFonts w:ascii="Times New Roman" w:hAnsi="Times New Roman" w:cs="Times New Roman"/>
          <w:noProof/>
          <w:sz w:val="24"/>
          <w:szCs w:val="24"/>
        </w:rPr>
        <w:t xml:space="preserve">ing the timely </w:t>
      </w:r>
      <w:r w:rsidRPr="008A503B">
        <w:rPr>
          <w:rFonts w:ascii="Times New Roman" w:hAnsi="Times New Roman" w:cs="Times New Roman"/>
          <w:noProof/>
          <w:sz w:val="24"/>
          <w:szCs w:val="24"/>
        </w:rPr>
        <w:t xml:space="preserve">uptake of proposed actions and encourage market-driven initiatives </w:t>
      </w:r>
      <w:r w:rsidR="00EF13F2">
        <w:rPr>
          <w:rFonts w:ascii="Times New Roman" w:hAnsi="Times New Roman" w:cs="Times New Roman"/>
          <w:noProof/>
          <w:sz w:val="24"/>
          <w:szCs w:val="24"/>
        </w:rPr>
        <w:t xml:space="preserve">that </w:t>
      </w:r>
      <w:r w:rsidRPr="008A503B">
        <w:rPr>
          <w:rFonts w:ascii="Times New Roman" w:hAnsi="Times New Roman" w:cs="Times New Roman"/>
          <w:noProof/>
          <w:sz w:val="24"/>
          <w:szCs w:val="24"/>
        </w:rPr>
        <w:t>support the objectives of the S</w:t>
      </w:r>
      <w:r w:rsidR="00C97961">
        <w:rPr>
          <w:rFonts w:ascii="Times New Roman" w:hAnsi="Times New Roman" w:cs="Times New Roman"/>
          <w:noProof/>
          <w:sz w:val="24"/>
          <w:szCs w:val="24"/>
        </w:rPr>
        <w:t>IU</w:t>
      </w:r>
      <w:r w:rsidRPr="008A503B">
        <w:rPr>
          <w:rFonts w:ascii="Times New Roman" w:hAnsi="Times New Roman" w:cs="Times New Roman"/>
          <w:noProof/>
          <w:sz w:val="24"/>
          <w:szCs w:val="24"/>
        </w:rPr>
        <w:t>.</w:t>
      </w:r>
    </w:p>
    <w:p w14:paraId="18053560" w14:textId="77777777" w:rsidR="00870031" w:rsidRPr="00897B99" w:rsidRDefault="00870031" w:rsidP="0ACF9F0C">
      <w:pPr>
        <w:spacing w:after="0" w:line="240" w:lineRule="auto"/>
        <w:jc w:val="both"/>
        <w:rPr>
          <w:rFonts w:ascii="Times New Roman" w:eastAsia="Times New Roman" w:hAnsi="Times New Roman" w:cs="Times New Roman"/>
          <w:noProof/>
          <w:sz w:val="24"/>
          <w:szCs w:val="24"/>
        </w:rPr>
      </w:pPr>
    </w:p>
    <w:p w14:paraId="6D4C848D" w14:textId="2D4A6635" w:rsidR="00F318B1" w:rsidRPr="00897B99" w:rsidRDefault="00D966DA" w:rsidP="0ACF9F0C">
      <w:pPr>
        <w:pStyle w:val="ListParagraph"/>
        <w:numPr>
          <w:ilvl w:val="0"/>
          <w:numId w:val="3"/>
        </w:numPr>
        <w:spacing w:after="0" w:line="240" w:lineRule="auto"/>
        <w:rPr>
          <w:rFonts w:ascii="Times New Roman" w:hAnsi="Times New Roman" w:cs="Times New Roman"/>
          <w:b/>
          <w:bCs/>
          <w:noProof/>
          <w:sz w:val="24"/>
          <w:szCs w:val="24"/>
        </w:rPr>
      </w:pPr>
      <w:r w:rsidRPr="00897B99">
        <w:rPr>
          <w:rFonts w:ascii="Times New Roman" w:hAnsi="Times New Roman" w:cs="Times New Roman"/>
          <w:b/>
          <w:bCs/>
          <w:noProof/>
          <w:sz w:val="24"/>
          <w:szCs w:val="24"/>
        </w:rPr>
        <w:t>Conclusion</w:t>
      </w:r>
    </w:p>
    <w:p w14:paraId="197CEE05" w14:textId="77777777" w:rsidR="00384696" w:rsidRPr="00897B99" w:rsidRDefault="00384696" w:rsidP="0ACF9F0C">
      <w:pPr>
        <w:pStyle w:val="ListParagraph"/>
        <w:spacing w:after="0" w:line="240" w:lineRule="auto"/>
        <w:ind w:left="360"/>
        <w:rPr>
          <w:rFonts w:ascii="Times New Roman" w:hAnsi="Times New Roman" w:cs="Times New Roman"/>
          <w:b/>
          <w:bCs/>
          <w:noProof/>
          <w:sz w:val="24"/>
          <w:szCs w:val="24"/>
        </w:rPr>
      </w:pPr>
    </w:p>
    <w:p w14:paraId="506E794E" w14:textId="1D822618" w:rsidR="00E677C0" w:rsidRPr="00897B99" w:rsidRDefault="00CD5ABE" w:rsidP="1A17EC8E">
      <w:pPr>
        <w:spacing w:after="0" w:line="240" w:lineRule="auto"/>
        <w:jc w:val="both"/>
        <w:rPr>
          <w:rFonts w:ascii="Times New Roman" w:hAnsi="Times New Roman" w:cs="Times New Roman"/>
          <w:noProof/>
          <w:sz w:val="24"/>
          <w:szCs w:val="24"/>
          <w:lang w:val="en-US"/>
        </w:rPr>
      </w:pPr>
      <w:r w:rsidRPr="008A503B">
        <w:rPr>
          <w:rFonts w:ascii="Times New Roman" w:hAnsi="Times New Roman" w:cs="Times New Roman"/>
          <w:noProof/>
          <w:sz w:val="24"/>
          <w:szCs w:val="24"/>
        </w:rPr>
        <w:t xml:space="preserve">The European Commission has responded </w:t>
      </w:r>
      <w:r w:rsidR="00C97961">
        <w:rPr>
          <w:rFonts w:ascii="Times New Roman" w:hAnsi="Times New Roman" w:cs="Times New Roman"/>
          <w:noProof/>
          <w:sz w:val="24"/>
          <w:szCs w:val="24"/>
        </w:rPr>
        <w:t xml:space="preserve">decisively </w:t>
      </w:r>
      <w:r w:rsidRPr="008A503B">
        <w:rPr>
          <w:rFonts w:ascii="Times New Roman" w:hAnsi="Times New Roman" w:cs="Times New Roman"/>
          <w:noProof/>
          <w:sz w:val="24"/>
          <w:szCs w:val="24"/>
        </w:rPr>
        <w:t xml:space="preserve">to calls from the highest political levels to </w:t>
      </w:r>
      <w:r w:rsidR="00EF13F2">
        <w:rPr>
          <w:rFonts w:ascii="Times New Roman" w:hAnsi="Times New Roman" w:cs="Times New Roman"/>
          <w:noProof/>
          <w:sz w:val="24"/>
          <w:szCs w:val="24"/>
        </w:rPr>
        <w:t>take</w:t>
      </w:r>
      <w:r w:rsidR="00EF13F2" w:rsidRPr="008A503B">
        <w:rPr>
          <w:rFonts w:ascii="Times New Roman" w:hAnsi="Times New Roman" w:cs="Times New Roman"/>
          <w:noProof/>
          <w:sz w:val="24"/>
          <w:szCs w:val="24"/>
        </w:rPr>
        <w:t xml:space="preserve"> </w:t>
      </w:r>
      <w:r w:rsidRPr="008A503B">
        <w:rPr>
          <w:rFonts w:ascii="Times New Roman" w:hAnsi="Times New Roman" w:cs="Times New Roman"/>
          <w:noProof/>
          <w:sz w:val="24"/>
          <w:szCs w:val="24"/>
        </w:rPr>
        <w:t xml:space="preserve">ambitious measures </w:t>
      </w:r>
      <w:r w:rsidR="00C97961">
        <w:rPr>
          <w:rFonts w:ascii="Times New Roman" w:hAnsi="Times New Roman" w:cs="Times New Roman"/>
          <w:noProof/>
          <w:sz w:val="24"/>
          <w:szCs w:val="24"/>
        </w:rPr>
        <w:t>t</w:t>
      </w:r>
      <w:r w:rsidRPr="008A503B">
        <w:rPr>
          <w:rFonts w:ascii="Times New Roman" w:hAnsi="Times New Roman" w:cs="Times New Roman"/>
          <w:noProof/>
          <w:sz w:val="24"/>
          <w:szCs w:val="24"/>
        </w:rPr>
        <w:t xml:space="preserve">o fully enhance the EU's competitiveness and global standing. </w:t>
      </w:r>
      <w:r w:rsidR="00C97961">
        <w:rPr>
          <w:rFonts w:ascii="Times New Roman" w:hAnsi="Times New Roman" w:cs="Times New Roman"/>
          <w:noProof/>
          <w:sz w:val="24"/>
          <w:szCs w:val="24"/>
        </w:rPr>
        <w:t xml:space="preserve">The SIU will be </w:t>
      </w:r>
      <w:r w:rsidR="00E4341B" w:rsidRPr="008A503B">
        <w:rPr>
          <w:rFonts w:ascii="Times New Roman" w:hAnsi="Times New Roman" w:cs="Times New Roman"/>
          <w:noProof/>
          <w:sz w:val="24"/>
          <w:szCs w:val="24"/>
        </w:rPr>
        <w:t>crucial</w:t>
      </w:r>
      <w:r w:rsidR="00A63C3D" w:rsidRPr="008A503B">
        <w:rPr>
          <w:rFonts w:ascii="Times New Roman" w:hAnsi="Times New Roman" w:cs="Times New Roman"/>
          <w:noProof/>
          <w:sz w:val="24"/>
          <w:szCs w:val="24"/>
        </w:rPr>
        <w:t xml:space="preserve"> </w:t>
      </w:r>
      <w:r w:rsidR="00C97961">
        <w:rPr>
          <w:rFonts w:ascii="Times New Roman" w:hAnsi="Times New Roman" w:cs="Times New Roman"/>
          <w:noProof/>
          <w:sz w:val="24"/>
          <w:szCs w:val="24"/>
        </w:rPr>
        <w:t>in</w:t>
      </w:r>
      <w:r w:rsidR="00D53472">
        <w:rPr>
          <w:rFonts w:ascii="Times New Roman" w:hAnsi="Times New Roman" w:cs="Times New Roman"/>
          <w:noProof/>
          <w:sz w:val="24"/>
          <w:szCs w:val="24"/>
        </w:rPr>
        <w:t xml:space="preserve"> </w:t>
      </w:r>
      <w:r w:rsidR="00D53472" w:rsidRPr="00E75145">
        <w:rPr>
          <w:rFonts w:ascii="Times New Roman" w:hAnsi="Times New Roman" w:cs="Times New Roman"/>
          <w:noProof/>
          <w:sz w:val="24"/>
          <w:szCs w:val="24"/>
        </w:rPr>
        <w:t>creating further opportunities for EU citizens to invest seamlessly in capital markets,</w:t>
      </w:r>
      <w:r w:rsidR="00C3795F">
        <w:rPr>
          <w:rFonts w:ascii="Times New Roman" w:hAnsi="Times New Roman" w:cs="Times New Roman"/>
          <w:noProof/>
          <w:sz w:val="24"/>
          <w:szCs w:val="24"/>
        </w:rPr>
        <w:t xml:space="preserve"> </w:t>
      </w:r>
      <w:r w:rsidR="00E4341B" w:rsidRPr="008A503B">
        <w:rPr>
          <w:rFonts w:ascii="Times New Roman" w:hAnsi="Times New Roman" w:cs="Times New Roman"/>
          <w:noProof/>
          <w:sz w:val="24"/>
          <w:szCs w:val="24"/>
        </w:rPr>
        <w:t>boosting</w:t>
      </w:r>
      <w:r w:rsidR="41B2C80C" w:rsidRPr="008A503B">
        <w:rPr>
          <w:rFonts w:ascii="Times New Roman" w:hAnsi="Times New Roman" w:cs="Times New Roman"/>
          <w:noProof/>
          <w:sz w:val="24"/>
          <w:szCs w:val="24"/>
        </w:rPr>
        <w:t xml:space="preserve"> competitiveness, </w:t>
      </w:r>
      <w:r w:rsidR="00C92C09" w:rsidRPr="00514565">
        <w:rPr>
          <w:rFonts w:ascii="Times New Roman" w:hAnsi="Times New Roman" w:cs="Times New Roman"/>
          <w:noProof/>
          <w:sz w:val="24"/>
          <w:szCs w:val="24"/>
        </w:rPr>
        <w:t>allow</w:t>
      </w:r>
      <w:r w:rsidR="00C97961">
        <w:rPr>
          <w:rFonts w:ascii="Times New Roman" w:hAnsi="Times New Roman" w:cs="Times New Roman"/>
          <w:noProof/>
          <w:sz w:val="24"/>
          <w:szCs w:val="24"/>
        </w:rPr>
        <w:t>ing</w:t>
      </w:r>
      <w:r w:rsidR="00C92C09" w:rsidRPr="00514565">
        <w:rPr>
          <w:rFonts w:ascii="Times New Roman" w:hAnsi="Times New Roman" w:cs="Times New Roman"/>
          <w:noProof/>
          <w:sz w:val="24"/>
          <w:szCs w:val="24"/>
        </w:rPr>
        <w:t xml:space="preserve"> </w:t>
      </w:r>
      <w:r w:rsidR="41B2C80C" w:rsidRPr="00514565">
        <w:rPr>
          <w:rFonts w:ascii="Times New Roman" w:hAnsi="Times New Roman" w:cs="Times New Roman"/>
          <w:noProof/>
          <w:sz w:val="24"/>
          <w:szCs w:val="24"/>
        </w:rPr>
        <w:t xml:space="preserve">market forces to </w:t>
      </w:r>
      <w:r w:rsidR="00C05DBB" w:rsidRPr="00514565">
        <w:rPr>
          <w:rFonts w:ascii="Times New Roman" w:hAnsi="Times New Roman" w:cs="Times New Roman"/>
          <w:noProof/>
          <w:sz w:val="24"/>
          <w:szCs w:val="24"/>
        </w:rPr>
        <w:t xml:space="preserve">drive </w:t>
      </w:r>
      <w:r w:rsidR="00C97961">
        <w:rPr>
          <w:rFonts w:ascii="Times New Roman" w:hAnsi="Times New Roman" w:cs="Times New Roman"/>
          <w:noProof/>
          <w:sz w:val="24"/>
          <w:szCs w:val="24"/>
        </w:rPr>
        <w:t xml:space="preserve">the process of financial-market development and </w:t>
      </w:r>
      <w:r w:rsidR="41B2C80C" w:rsidRPr="00514565">
        <w:rPr>
          <w:rFonts w:ascii="Times New Roman" w:hAnsi="Times New Roman" w:cs="Times New Roman"/>
          <w:noProof/>
          <w:sz w:val="24"/>
          <w:szCs w:val="24"/>
        </w:rPr>
        <w:t>integration</w:t>
      </w:r>
      <w:r w:rsidR="00EC45D7">
        <w:rPr>
          <w:rFonts w:ascii="Times New Roman" w:hAnsi="Times New Roman" w:cs="Times New Roman"/>
          <w:noProof/>
          <w:sz w:val="24"/>
          <w:szCs w:val="24"/>
        </w:rPr>
        <w:t xml:space="preserve"> and thereby create deeper pools of capital to support the financing of the EU’s economy</w:t>
      </w:r>
      <w:r w:rsidR="41B2C80C" w:rsidRPr="00514565">
        <w:rPr>
          <w:rFonts w:ascii="Times New Roman" w:hAnsi="Times New Roman" w:cs="Times New Roman"/>
          <w:noProof/>
          <w:sz w:val="24"/>
          <w:szCs w:val="24"/>
        </w:rPr>
        <w:t xml:space="preserve">. </w:t>
      </w:r>
      <w:r w:rsidR="1DD8F660" w:rsidRPr="00514565">
        <w:rPr>
          <w:rFonts w:ascii="Times New Roman" w:hAnsi="Times New Roman" w:cs="Times New Roman"/>
          <w:noProof/>
          <w:sz w:val="24"/>
          <w:szCs w:val="24"/>
        </w:rPr>
        <w:t xml:space="preserve">This </w:t>
      </w:r>
      <w:r w:rsidR="00C97961">
        <w:rPr>
          <w:rFonts w:ascii="Times New Roman" w:hAnsi="Times New Roman" w:cs="Times New Roman"/>
          <w:noProof/>
          <w:sz w:val="24"/>
          <w:szCs w:val="24"/>
        </w:rPr>
        <w:t>package of legislative i</w:t>
      </w:r>
      <w:r w:rsidR="41B2C80C" w:rsidRPr="00514565">
        <w:rPr>
          <w:rFonts w:ascii="Times New Roman" w:hAnsi="Times New Roman" w:cs="Times New Roman"/>
          <w:noProof/>
          <w:sz w:val="24"/>
          <w:szCs w:val="24"/>
        </w:rPr>
        <w:t>nitiative</w:t>
      </w:r>
      <w:r w:rsidR="00C97961">
        <w:rPr>
          <w:rFonts w:ascii="Times New Roman" w:hAnsi="Times New Roman" w:cs="Times New Roman"/>
          <w:noProof/>
          <w:sz w:val="24"/>
          <w:szCs w:val="24"/>
        </w:rPr>
        <w:t>s</w:t>
      </w:r>
      <w:r w:rsidR="41B2C80C" w:rsidRPr="00514565">
        <w:rPr>
          <w:rFonts w:ascii="Times New Roman" w:hAnsi="Times New Roman" w:cs="Times New Roman"/>
          <w:noProof/>
          <w:sz w:val="24"/>
          <w:szCs w:val="24"/>
        </w:rPr>
        <w:t xml:space="preserve"> </w:t>
      </w:r>
      <w:r w:rsidR="00C97961">
        <w:rPr>
          <w:rFonts w:ascii="Times New Roman" w:hAnsi="Times New Roman" w:cs="Times New Roman"/>
          <w:noProof/>
          <w:sz w:val="24"/>
          <w:szCs w:val="24"/>
        </w:rPr>
        <w:t xml:space="preserve">in the areas of securities trading and post-trading, asset management and supervision will be </w:t>
      </w:r>
      <w:r w:rsidR="00441222" w:rsidRPr="00514565">
        <w:rPr>
          <w:rFonts w:ascii="Times New Roman" w:hAnsi="Times New Roman" w:cs="Times New Roman"/>
          <w:noProof/>
          <w:sz w:val="24"/>
          <w:szCs w:val="24"/>
        </w:rPr>
        <w:t xml:space="preserve">critical </w:t>
      </w:r>
      <w:r w:rsidR="004503A9">
        <w:rPr>
          <w:rFonts w:ascii="Times New Roman" w:hAnsi="Times New Roman" w:cs="Times New Roman"/>
          <w:noProof/>
          <w:sz w:val="24"/>
          <w:szCs w:val="24"/>
        </w:rPr>
        <w:t>to</w:t>
      </w:r>
      <w:r w:rsidR="004503A9" w:rsidRPr="00514565">
        <w:rPr>
          <w:rFonts w:ascii="Times New Roman" w:hAnsi="Times New Roman" w:cs="Times New Roman"/>
          <w:noProof/>
          <w:sz w:val="24"/>
          <w:szCs w:val="24"/>
        </w:rPr>
        <w:t xml:space="preserve"> </w:t>
      </w:r>
      <w:r w:rsidR="41B2C80C" w:rsidRPr="00514565">
        <w:rPr>
          <w:rFonts w:ascii="Times New Roman" w:hAnsi="Times New Roman" w:cs="Times New Roman"/>
          <w:noProof/>
          <w:sz w:val="24"/>
          <w:szCs w:val="24"/>
        </w:rPr>
        <w:t xml:space="preserve">the </w:t>
      </w:r>
      <w:r w:rsidR="00C05DBB" w:rsidRPr="00514565">
        <w:rPr>
          <w:rFonts w:ascii="Times New Roman" w:hAnsi="Times New Roman" w:cs="Times New Roman"/>
          <w:noProof/>
          <w:sz w:val="24"/>
          <w:szCs w:val="24"/>
        </w:rPr>
        <w:t xml:space="preserve">overall </w:t>
      </w:r>
      <w:r w:rsidR="41B2C80C" w:rsidRPr="00514565">
        <w:rPr>
          <w:rFonts w:ascii="Times New Roman" w:hAnsi="Times New Roman" w:cs="Times New Roman"/>
          <w:noProof/>
          <w:sz w:val="24"/>
          <w:szCs w:val="24"/>
        </w:rPr>
        <w:t>success of the SIU strategy</w:t>
      </w:r>
      <w:r w:rsidR="00C97961">
        <w:rPr>
          <w:rFonts w:ascii="Times New Roman" w:hAnsi="Times New Roman" w:cs="Times New Roman"/>
          <w:noProof/>
          <w:sz w:val="24"/>
          <w:szCs w:val="24"/>
        </w:rPr>
        <w:t>.</w:t>
      </w:r>
      <w:r w:rsidR="0024657B">
        <w:rPr>
          <w:rFonts w:ascii="Times New Roman" w:hAnsi="Times New Roman" w:cs="Times New Roman"/>
          <w:noProof/>
          <w:sz w:val="24"/>
          <w:szCs w:val="24"/>
        </w:rPr>
        <w:t xml:space="preserve"> </w:t>
      </w:r>
      <w:r w:rsidR="0024657B" w:rsidRPr="00BB60FC">
        <w:rPr>
          <w:rFonts w:ascii="Times New Roman" w:hAnsi="Times New Roman" w:cs="Times New Roman"/>
          <w:noProof/>
          <w:sz w:val="24"/>
          <w:szCs w:val="24"/>
        </w:rPr>
        <w:t>The measures proposed are complementary and</w:t>
      </w:r>
      <w:r w:rsidR="0024657B">
        <w:rPr>
          <w:rFonts w:ascii="Times New Roman" w:hAnsi="Times New Roman" w:cs="Times New Roman"/>
          <w:noProof/>
          <w:sz w:val="24"/>
          <w:szCs w:val="24"/>
        </w:rPr>
        <w:t xml:space="preserve"> i</w:t>
      </w:r>
      <w:r w:rsidR="0024657B" w:rsidRPr="00AB4D2D">
        <w:rPr>
          <w:rFonts w:ascii="Times New Roman" w:hAnsi="Times New Roman" w:cs="Times New Roman"/>
          <w:noProof/>
          <w:sz w:val="24"/>
          <w:szCs w:val="24"/>
        </w:rPr>
        <w:t>t will be important to maintain the integrity and coherence of the package</w:t>
      </w:r>
      <w:r w:rsidR="00E869B6" w:rsidRPr="00E869B6">
        <w:rPr>
          <w:rFonts w:ascii="Times New Roman" w:hAnsi="Times New Roman" w:cs="Times New Roman"/>
          <w:noProof/>
          <w:sz w:val="24"/>
          <w:szCs w:val="24"/>
        </w:rPr>
        <w:t>.</w:t>
      </w:r>
      <w:r w:rsidR="00E869B6">
        <w:rPr>
          <w:rFonts w:ascii="Times New Roman" w:hAnsi="Times New Roman" w:cs="Times New Roman"/>
          <w:noProof/>
          <w:sz w:val="24"/>
          <w:szCs w:val="24"/>
        </w:rPr>
        <w:t xml:space="preserve"> </w:t>
      </w:r>
      <w:r w:rsidR="00A5423D">
        <w:rPr>
          <w:rFonts w:ascii="Times New Roman" w:hAnsi="Times New Roman" w:cs="Times New Roman"/>
          <w:noProof/>
          <w:sz w:val="24"/>
          <w:szCs w:val="24"/>
        </w:rPr>
        <w:t xml:space="preserve">The package </w:t>
      </w:r>
      <w:bookmarkStart w:id="2" w:name="_Hlk209789239"/>
      <w:r w:rsidR="009519D8">
        <w:rPr>
          <w:rFonts w:ascii="Times New Roman" w:eastAsia="Verdana" w:hAnsi="Times New Roman" w:cs="Times New Roman"/>
          <w:noProof/>
          <w:color w:val="000000" w:themeColor="text1"/>
          <w:sz w:val="24"/>
          <w:szCs w:val="24"/>
          <w:lang w:val="en-US"/>
        </w:rPr>
        <w:t>combines the</w:t>
      </w:r>
      <w:r w:rsidR="0FBD46D5" w:rsidRPr="1A17EC8E">
        <w:rPr>
          <w:rFonts w:ascii="Times New Roman" w:eastAsia="Verdana" w:hAnsi="Times New Roman" w:cs="Times New Roman"/>
          <w:noProof/>
          <w:color w:val="000000" w:themeColor="text1"/>
          <w:sz w:val="24"/>
          <w:szCs w:val="24"/>
          <w:lang w:val="en-US"/>
        </w:rPr>
        <w:t xml:space="preserve"> </w:t>
      </w:r>
      <w:r w:rsidR="009519D8">
        <w:rPr>
          <w:rFonts w:ascii="Times New Roman" w:eastAsia="Verdana" w:hAnsi="Times New Roman" w:cs="Times New Roman"/>
          <w:noProof/>
          <w:color w:val="000000" w:themeColor="text1"/>
          <w:sz w:val="24"/>
          <w:szCs w:val="24"/>
          <w:lang w:val="en-US"/>
        </w:rPr>
        <w:t>moderni</w:t>
      </w:r>
      <w:r w:rsidR="00CB4B66">
        <w:rPr>
          <w:rFonts w:ascii="Times New Roman" w:eastAsia="Verdana" w:hAnsi="Times New Roman" w:cs="Times New Roman"/>
          <w:noProof/>
          <w:color w:val="000000" w:themeColor="text1"/>
          <w:sz w:val="24"/>
          <w:szCs w:val="24"/>
          <w:lang w:val="en-US"/>
        </w:rPr>
        <w:t>s</w:t>
      </w:r>
      <w:r w:rsidR="009519D8">
        <w:rPr>
          <w:rFonts w:ascii="Times New Roman" w:eastAsia="Verdana" w:hAnsi="Times New Roman" w:cs="Times New Roman"/>
          <w:noProof/>
          <w:color w:val="000000" w:themeColor="text1"/>
          <w:sz w:val="24"/>
          <w:szCs w:val="24"/>
          <w:lang w:val="en-US"/>
        </w:rPr>
        <w:t>ation of</w:t>
      </w:r>
      <w:r w:rsidR="0FBD46D5" w:rsidRPr="1A17EC8E">
        <w:rPr>
          <w:rFonts w:ascii="Times New Roman" w:eastAsia="Verdana" w:hAnsi="Times New Roman" w:cs="Times New Roman"/>
          <w:noProof/>
          <w:color w:val="000000" w:themeColor="text1"/>
          <w:sz w:val="24"/>
          <w:szCs w:val="24"/>
          <w:lang w:val="en-US"/>
        </w:rPr>
        <w:t xml:space="preserve"> the </w:t>
      </w:r>
      <w:r w:rsidR="00A5423D">
        <w:rPr>
          <w:rFonts w:ascii="Times New Roman" w:eastAsia="Verdana" w:hAnsi="Times New Roman" w:cs="Times New Roman"/>
          <w:noProof/>
          <w:color w:val="000000" w:themeColor="text1"/>
          <w:sz w:val="24"/>
          <w:szCs w:val="24"/>
          <w:lang w:val="en-US"/>
        </w:rPr>
        <w:t xml:space="preserve">EU </w:t>
      </w:r>
      <w:r w:rsidR="0FBD46D5" w:rsidRPr="1A17EC8E">
        <w:rPr>
          <w:rFonts w:ascii="Times New Roman" w:eastAsia="Verdana" w:hAnsi="Times New Roman" w:cs="Times New Roman"/>
          <w:noProof/>
          <w:color w:val="000000" w:themeColor="text1"/>
          <w:sz w:val="24"/>
          <w:szCs w:val="24"/>
          <w:lang w:val="en-US"/>
        </w:rPr>
        <w:t xml:space="preserve">legal and supervisory framework with </w:t>
      </w:r>
      <w:r w:rsidR="004503A9">
        <w:rPr>
          <w:rFonts w:ascii="Times New Roman" w:eastAsia="Verdana" w:hAnsi="Times New Roman" w:cs="Times New Roman"/>
          <w:noProof/>
          <w:color w:val="000000" w:themeColor="text1"/>
          <w:sz w:val="24"/>
          <w:szCs w:val="24"/>
          <w:lang w:val="en-US"/>
        </w:rPr>
        <w:t xml:space="preserve">action to </w:t>
      </w:r>
      <w:r w:rsidR="0FBD46D5" w:rsidRPr="1A17EC8E">
        <w:rPr>
          <w:rFonts w:ascii="Times New Roman" w:eastAsia="Verdana" w:hAnsi="Times New Roman" w:cs="Times New Roman"/>
          <w:noProof/>
          <w:color w:val="000000" w:themeColor="text1"/>
          <w:sz w:val="24"/>
          <w:szCs w:val="24"/>
          <w:lang w:val="en-US"/>
        </w:rPr>
        <w:t>ensur</w:t>
      </w:r>
      <w:r w:rsidR="004503A9">
        <w:rPr>
          <w:rFonts w:ascii="Times New Roman" w:eastAsia="Verdana" w:hAnsi="Times New Roman" w:cs="Times New Roman"/>
          <w:noProof/>
          <w:color w:val="000000" w:themeColor="text1"/>
          <w:sz w:val="24"/>
          <w:szCs w:val="24"/>
          <w:lang w:val="en-US"/>
        </w:rPr>
        <w:t>e</w:t>
      </w:r>
      <w:r w:rsidR="0FBD46D5" w:rsidRPr="1A17EC8E">
        <w:rPr>
          <w:rFonts w:ascii="Times New Roman" w:eastAsia="Verdana" w:hAnsi="Times New Roman" w:cs="Times New Roman"/>
          <w:noProof/>
          <w:color w:val="000000" w:themeColor="text1"/>
          <w:sz w:val="24"/>
          <w:szCs w:val="24"/>
          <w:lang w:val="en-US"/>
        </w:rPr>
        <w:t xml:space="preserve"> compliance with</w:t>
      </w:r>
      <w:r w:rsidR="3C4FD6F2" w:rsidRPr="1A17EC8E">
        <w:rPr>
          <w:rFonts w:ascii="Times New Roman" w:eastAsia="Verdana" w:hAnsi="Times New Roman" w:cs="Times New Roman"/>
          <w:noProof/>
          <w:color w:val="000000" w:themeColor="text1"/>
          <w:sz w:val="24"/>
          <w:szCs w:val="24"/>
          <w:lang w:val="en-US"/>
        </w:rPr>
        <w:t xml:space="preserve"> that framework</w:t>
      </w:r>
      <w:r w:rsidR="00A5423D">
        <w:rPr>
          <w:rFonts w:ascii="Times New Roman" w:eastAsia="Verdana" w:hAnsi="Times New Roman" w:cs="Times New Roman"/>
          <w:noProof/>
          <w:color w:val="000000" w:themeColor="text1"/>
          <w:sz w:val="24"/>
          <w:szCs w:val="24"/>
          <w:lang w:val="en-US"/>
        </w:rPr>
        <w:t xml:space="preserve">. This is </w:t>
      </w:r>
      <w:r w:rsidR="5C0A2D26" w:rsidRPr="1A17EC8E">
        <w:rPr>
          <w:rFonts w:ascii="Times New Roman" w:eastAsia="Verdana" w:hAnsi="Times New Roman" w:cs="Times New Roman"/>
          <w:noProof/>
          <w:color w:val="000000" w:themeColor="text1"/>
          <w:sz w:val="24"/>
          <w:szCs w:val="24"/>
          <w:lang w:val="en-US"/>
        </w:rPr>
        <w:t xml:space="preserve">a shared responsibility </w:t>
      </w:r>
      <w:r w:rsidR="26FA48BB" w:rsidRPr="1A17EC8E">
        <w:rPr>
          <w:rFonts w:ascii="Times New Roman" w:eastAsia="Verdana" w:hAnsi="Times New Roman" w:cs="Times New Roman"/>
          <w:noProof/>
          <w:color w:val="000000" w:themeColor="text1"/>
          <w:sz w:val="24"/>
          <w:szCs w:val="24"/>
          <w:lang w:val="en-US"/>
        </w:rPr>
        <w:t xml:space="preserve">that calls for </w:t>
      </w:r>
      <w:r w:rsidR="00A5423D">
        <w:rPr>
          <w:rFonts w:ascii="Times New Roman" w:eastAsia="Verdana" w:hAnsi="Times New Roman" w:cs="Times New Roman"/>
          <w:noProof/>
          <w:color w:val="000000" w:themeColor="text1"/>
          <w:sz w:val="24"/>
          <w:szCs w:val="24"/>
          <w:lang w:val="en-US"/>
        </w:rPr>
        <w:t xml:space="preserve">joint </w:t>
      </w:r>
      <w:r w:rsidR="00785FE0">
        <w:rPr>
          <w:rFonts w:ascii="Times New Roman" w:eastAsia="Verdana" w:hAnsi="Times New Roman" w:cs="Times New Roman"/>
          <w:noProof/>
          <w:color w:val="000000" w:themeColor="text1"/>
          <w:sz w:val="24"/>
          <w:szCs w:val="24"/>
          <w:lang w:val="en-US"/>
        </w:rPr>
        <w:t>acti</w:t>
      </w:r>
      <w:r w:rsidR="00F43991">
        <w:rPr>
          <w:rFonts w:ascii="Times New Roman" w:eastAsia="Verdana" w:hAnsi="Times New Roman" w:cs="Times New Roman"/>
          <w:noProof/>
          <w:color w:val="000000" w:themeColor="text1"/>
          <w:sz w:val="24"/>
          <w:szCs w:val="24"/>
          <w:lang w:val="en-US"/>
        </w:rPr>
        <w:t>o</w:t>
      </w:r>
      <w:r w:rsidR="00785FE0">
        <w:rPr>
          <w:rFonts w:ascii="Times New Roman" w:eastAsia="Verdana" w:hAnsi="Times New Roman" w:cs="Times New Roman"/>
          <w:noProof/>
          <w:color w:val="000000" w:themeColor="text1"/>
          <w:sz w:val="24"/>
          <w:szCs w:val="24"/>
          <w:lang w:val="en-US"/>
        </w:rPr>
        <w:t xml:space="preserve">ns </w:t>
      </w:r>
      <w:r w:rsidR="00A5423D">
        <w:rPr>
          <w:rFonts w:ascii="Times New Roman" w:eastAsia="Verdana" w:hAnsi="Times New Roman" w:cs="Times New Roman"/>
          <w:noProof/>
          <w:color w:val="000000" w:themeColor="text1"/>
          <w:sz w:val="24"/>
          <w:szCs w:val="24"/>
          <w:lang w:val="en-US"/>
        </w:rPr>
        <w:t xml:space="preserve">of </w:t>
      </w:r>
      <w:r w:rsidR="24432E02" w:rsidRPr="1A17EC8E">
        <w:rPr>
          <w:rFonts w:ascii="Times New Roman" w:hAnsi="Times New Roman" w:cs="Times New Roman"/>
          <w:noProof/>
          <w:sz w:val="24"/>
          <w:szCs w:val="24"/>
          <w:lang w:val="en-US"/>
        </w:rPr>
        <w:t>EU institutions, Member States</w:t>
      </w:r>
      <w:r w:rsidR="2E5F8C0D" w:rsidRPr="1A17EC8E">
        <w:rPr>
          <w:rFonts w:ascii="Times New Roman" w:hAnsi="Times New Roman" w:cs="Times New Roman"/>
          <w:noProof/>
          <w:sz w:val="24"/>
          <w:szCs w:val="24"/>
          <w:lang w:val="en-US"/>
        </w:rPr>
        <w:t xml:space="preserve"> and </w:t>
      </w:r>
      <w:r w:rsidR="00A5423D">
        <w:rPr>
          <w:rFonts w:ascii="Times New Roman" w:hAnsi="Times New Roman" w:cs="Times New Roman"/>
          <w:noProof/>
          <w:sz w:val="24"/>
          <w:szCs w:val="24"/>
          <w:lang w:val="en-US"/>
        </w:rPr>
        <w:t xml:space="preserve">private </w:t>
      </w:r>
      <w:r w:rsidR="00785FE0">
        <w:rPr>
          <w:rFonts w:ascii="Times New Roman" w:hAnsi="Times New Roman" w:cs="Times New Roman"/>
          <w:noProof/>
          <w:sz w:val="24"/>
          <w:szCs w:val="24"/>
          <w:lang w:val="en-US"/>
        </w:rPr>
        <w:t xml:space="preserve">sector </w:t>
      </w:r>
      <w:r w:rsidR="2E5F8C0D" w:rsidRPr="1A17EC8E">
        <w:rPr>
          <w:rFonts w:ascii="Times New Roman" w:hAnsi="Times New Roman" w:cs="Times New Roman"/>
          <w:noProof/>
          <w:sz w:val="24"/>
          <w:szCs w:val="24"/>
          <w:lang w:val="en-US"/>
        </w:rPr>
        <w:t>stakeholders</w:t>
      </w:r>
      <w:r w:rsidR="00A5423D">
        <w:rPr>
          <w:rFonts w:ascii="Times New Roman" w:eastAsia="Verdana" w:hAnsi="Times New Roman" w:cs="Times New Roman"/>
          <w:noProof/>
          <w:color w:val="000000" w:themeColor="text1"/>
          <w:sz w:val="24"/>
          <w:szCs w:val="24"/>
          <w:lang w:val="en-US"/>
        </w:rPr>
        <w:t>.</w:t>
      </w:r>
      <w:r w:rsidR="5C0A2D26" w:rsidRPr="1A17EC8E">
        <w:rPr>
          <w:rFonts w:ascii="Times New Roman" w:eastAsia="Verdana" w:hAnsi="Times New Roman" w:cs="Times New Roman"/>
          <w:noProof/>
          <w:color w:val="000000" w:themeColor="text1"/>
          <w:sz w:val="24"/>
          <w:szCs w:val="24"/>
          <w:lang w:val="en-US"/>
        </w:rPr>
        <w:t xml:space="preserve"> </w:t>
      </w:r>
      <w:bookmarkEnd w:id="2"/>
    </w:p>
    <w:p w14:paraId="41F31039" w14:textId="77777777" w:rsidR="00384696" w:rsidRPr="00897B99" w:rsidRDefault="00384696" w:rsidP="0ACF9F0C">
      <w:pPr>
        <w:spacing w:after="0" w:line="240" w:lineRule="auto"/>
        <w:jc w:val="both"/>
        <w:rPr>
          <w:rFonts w:ascii="Times New Roman" w:eastAsia="Verdana" w:hAnsi="Times New Roman" w:cs="Times New Roman"/>
          <w:noProof/>
          <w:color w:val="000000" w:themeColor="text1"/>
          <w:sz w:val="24"/>
          <w:szCs w:val="24"/>
        </w:rPr>
      </w:pPr>
    </w:p>
    <w:p w14:paraId="04A2B7CB" w14:textId="05F3A0B5" w:rsidR="000C53A2" w:rsidRDefault="28AC5377" w:rsidP="00486374">
      <w:pPr>
        <w:spacing w:after="0" w:line="240" w:lineRule="auto"/>
        <w:jc w:val="both"/>
        <w:rPr>
          <w:rFonts w:ascii="Times New Roman" w:hAnsi="Times New Roman" w:cs="Times New Roman"/>
          <w:noProof/>
          <w:sz w:val="24"/>
          <w:szCs w:val="24"/>
          <w:lang w:val="en-US"/>
        </w:rPr>
      </w:pPr>
      <w:r w:rsidRPr="00514565">
        <w:rPr>
          <w:rFonts w:ascii="Times New Roman" w:hAnsi="Times New Roman" w:cs="Times New Roman"/>
          <w:noProof/>
          <w:sz w:val="24"/>
          <w:szCs w:val="24"/>
          <w:lang w:val="en-US"/>
        </w:rPr>
        <w:t xml:space="preserve">Seizing the current </w:t>
      </w:r>
      <w:r w:rsidR="189E5907" w:rsidRPr="00514565">
        <w:rPr>
          <w:rFonts w:ascii="Times New Roman" w:hAnsi="Times New Roman" w:cs="Times New Roman"/>
          <w:noProof/>
          <w:sz w:val="24"/>
          <w:szCs w:val="24"/>
          <w:lang w:val="en-US"/>
        </w:rPr>
        <w:t xml:space="preserve">political momentum to </w:t>
      </w:r>
      <w:r w:rsidRPr="00514565">
        <w:rPr>
          <w:rFonts w:ascii="Times New Roman" w:hAnsi="Times New Roman" w:cs="Times New Roman"/>
          <w:noProof/>
          <w:sz w:val="24"/>
          <w:szCs w:val="24"/>
          <w:lang w:val="en-US"/>
        </w:rPr>
        <w:t xml:space="preserve">dismantle </w:t>
      </w:r>
      <w:r w:rsidR="189E5907" w:rsidRPr="00514565">
        <w:rPr>
          <w:rFonts w:ascii="Times New Roman" w:hAnsi="Times New Roman" w:cs="Times New Roman"/>
          <w:noProof/>
          <w:sz w:val="24"/>
          <w:szCs w:val="24"/>
          <w:lang w:val="en-US"/>
        </w:rPr>
        <w:t xml:space="preserve">longstanding barriers to </w:t>
      </w:r>
      <w:r w:rsidR="00A5423D">
        <w:rPr>
          <w:rFonts w:ascii="Times New Roman" w:hAnsi="Times New Roman" w:cs="Times New Roman"/>
          <w:noProof/>
          <w:sz w:val="24"/>
          <w:szCs w:val="24"/>
          <w:lang w:val="en-US"/>
        </w:rPr>
        <w:t xml:space="preserve">capital </w:t>
      </w:r>
      <w:r w:rsidR="189E5907" w:rsidRPr="00514565">
        <w:rPr>
          <w:rFonts w:ascii="Times New Roman" w:hAnsi="Times New Roman" w:cs="Times New Roman"/>
          <w:noProof/>
          <w:sz w:val="24"/>
          <w:szCs w:val="24"/>
          <w:lang w:val="en-US"/>
        </w:rPr>
        <w:t>market integration</w:t>
      </w:r>
      <w:r w:rsidR="276109B0" w:rsidRPr="00514565">
        <w:rPr>
          <w:rFonts w:ascii="Times New Roman" w:hAnsi="Times New Roman" w:cs="Times New Roman"/>
          <w:noProof/>
          <w:sz w:val="24"/>
          <w:szCs w:val="24"/>
          <w:lang w:val="en-US"/>
        </w:rPr>
        <w:t xml:space="preserve"> is crucial</w:t>
      </w:r>
      <w:r w:rsidR="189E5907" w:rsidRPr="00514565">
        <w:rPr>
          <w:rFonts w:ascii="Times New Roman" w:hAnsi="Times New Roman" w:cs="Times New Roman"/>
          <w:noProof/>
          <w:sz w:val="24"/>
          <w:szCs w:val="24"/>
          <w:lang w:val="en-US"/>
        </w:rPr>
        <w:t xml:space="preserve">. </w:t>
      </w:r>
      <w:r w:rsidR="11167802" w:rsidRPr="1A17EC8E">
        <w:rPr>
          <w:rFonts w:ascii="Times New Roman" w:eastAsia="Verdana" w:hAnsi="Times New Roman" w:cs="Times New Roman"/>
          <w:noProof/>
          <w:color w:val="000000" w:themeColor="text1"/>
          <w:sz w:val="24"/>
          <w:szCs w:val="24"/>
          <w:lang w:val="en-US"/>
        </w:rPr>
        <w:t xml:space="preserve">The Commission </w:t>
      </w:r>
      <w:r w:rsidR="034B0EC7" w:rsidRPr="1A17EC8E">
        <w:rPr>
          <w:rFonts w:ascii="Times New Roman" w:eastAsia="Verdana" w:hAnsi="Times New Roman" w:cs="Times New Roman"/>
          <w:noProof/>
          <w:color w:val="000000" w:themeColor="text1"/>
          <w:sz w:val="24"/>
          <w:szCs w:val="24"/>
          <w:lang w:val="en-US"/>
        </w:rPr>
        <w:t xml:space="preserve">calls on </w:t>
      </w:r>
      <w:r w:rsidR="3D6B6585" w:rsidRPr="1A17EC8E">
        <w:rPr>
          <w:rFonts w:ascii="Times New Roman" w:eastAsia="Verdana" w:hAnsi="Times New Roman" w:cs="Times New Roman"/>
          <w:noProof/>
          <w:color w:val="000000" w:themeColor="text1"/>
          <w:sz w:val="24"/>
          <w:szCs w:val="24"/>
          <w:lang w:val="en-US"/>
        </w:rPr>
        <w:t xml:space="preserve">the European Parliament and the </w:t>
      </w:r>
      <w:r w:rsidR="11167802" w:rsidRPr="1A17EC8E">
        <w:rPr>
          <w:rFonts w:ascii="Times New Roman" w:eastAsia="Verdana" w:hAnsi="Times New Roman" w:cs="Times New Roman"/>
          <w:noProof/>
          <w:color w:val="000000" w:themeColor="text1"/>
          <w:sz w:val="24"/>
          <w:szCs w:val="24"/>
          <w:lang w:val="en-US"/>
        </w:rPr>
        <w:t>Member States</w:t>
      </w:r>
      <w:r w:rsidR="279EC038" w:rsidRPr="1A17EC8E">
        <w:rPr>
          <w:rFonts w:ascii="Times New Roman" w:eastAsia="Verdana" w:hAnsi="Times New Roman" w:cs="Times New Roman"/>
          <w:noProof/>
          <w:color w:val="000000" w:themeColor="text1"/>
          <w:sz w:val="24"/>
          <w:szCs w:val="24"/>
          <w:lang w:val="en-US"/>
        </w:rPr>
        <w:t xml:space="preserve"> to</w:t>
      </w:r>
      <w:r w:rsidR="11167802" w:rsidRPr="1A17EC8E">
        <w:rPr>
          <w:rFonts w:ascii="Times New Roman" w:eastAsia="Verdana" w:hAnsi="Times New Roman" w:cs="Times New Roman"/>
          <w:noProof/>
          <w:color w:val="000000" w:themeColor="text1"/>
          <w:sz w:val="24"/>
          <w:szCs w:val="24"/>
          <w:lang w:val="en-US"/>
        </w:rPr>
        <w:t xml:space="preserve"> </w:t>
      </w:r>
      <w:r w:rsidR="47F55A12" w:rsidRPr="1A17EC8E">
        <w:rPr>
          <w:rFonts w:ascii="Times New Roman" w:eastAsia="Verdana" w:hAnsi="Times New Roman" w:cs="Times New Roman"/>
          <w:noProof/>
          <w:color w:val="000000" w:themeColor="text1"/>
          <w:sz w:val="24"/>
          <w:szCs w:val="24"/>
          <w:lang w:val="en-US"/>
        </w:rPr>
        <w:t>negotiate</w:t>
      </w:r>
      <w:r w:rsidR="0A072E18" w:rsidRPr="1A17EC8E">
        <w:rPr>
          <w:rFonts w:ascii="Times New Roman" w:eastAsia="Verdana" w:hAnsi="Times New Roman" w:cs="Times New Roman"/>
          <w:noProof/>
          <w:color w:val="000000" w:themeColor="text1"/>
          <w:sz w:val="24"/>
          <w:szCs w:val="24"/>
          <w:lang w:val="en-US"/>
        </w:rPr>
        <w:t xml:space="preserve"> this package </w:t>
      </w:r>
      <w:r w:rsidR="11167802" w:rsidRPr="1A17EC8E">
        <w:rPr>
          <w:rFonts w:ascii="Times New Roman" w:eastAsia="Verdana" w:hAnsi="Times New Roman" w:cs="Times New Roman"/>
          <w:noProof/>
          <w:color w:val="000000" w:themeColor="text1"/>
          <w:sz w:val="24"/>
          <w:szCs w:val="24"/>
          <w:lang w:val="en-US"/>
        </w:rPr>
        <w:t>swiftly</w:t>
      </w:r>
      <w:r w:rsidR="0A072E18" w:rsidRPr="1A17EC8E">
        <w:rPr>
          <w:rFonts w:ascii="Times New Roman" w:eastAsia="Verdana" w:hAnsi="Times New Roman" w:cs="Times New Roman"/>
          <w:noProof/>
          <w:color w:val="000000" w:themeColor="text1"/>
          <w:sz w:val="24"/>
          <w:szCs w:val="24"/>
          <w:lang w:val="en-US"/>
        </w:rPr>
        <w:t xml:space="preserve"> and effectively</w:t>
      </w:r>
      <w:r w:rsidR="7C0157D7" w:rsidRPr="1A17EC8E">
        <w:rPr>
          <w:rFonts w:ascii="Times New Roman" w:eastAsia="Verdana" w:hAnsi="Times New Roman" w:cs="Times New Roman"/>
          <w:noProof/>
          <w:color w:val="000000" w:themeColor="text1"/>
          <w:sz w:val="24"/>
          <w:szCs w:val="24"/>
          <w:lang w:val="en-US"/>
        </w:rPr>
        <w:t xml:space="preserve"> </w:t>
      </w:r>
      <w:r w:rsidR="00AA79A5">
        <w:rPr>
          <w:rFonts w:ascii="Times New Roman" w:eastAsia="Verdana" w:hAnsi="Times New Roman" w:cs="Times New Roman"/>
          <w:noProof/>
          <w:color w:val="000000" w:themeColor="text1"/>
          <w:sz w:val="24"/>
          <w:szCs w:val="24"/>
          <w:lang w:val="en-US"/>
        </w:rPr>
        <w:t xml:space="preserve">and </w:t>
      </w:r>
      <w:r w:rsidR="7C0157D7" w:rsidRPr="1A17EC8E">
        <w:rPr>
          <w:rFonts w:ascii="Times New Roman" w:eastAsia="Verdana" w:hAnsi="Times New Roman" w:cs="Times New Roman"/>
          <w:noProof/>
          <w:color w:val="000000" w:themeColor="text1"/>
          <w:sz w:val="24"/>
          <w:szCs w:val="24"/>
          <w:lang w:val="en-US"/>
        </w:rPr>
        <w:t xml:space="preserve">to </w:t>
      </w:r>
      <w:r w:rsidR="00926CE3">
        <w:rPr>
          <w:rFonts w:ascii="Times New Roman" w:eastAsia="Verdana" w:hAnsi="Times New Roman" w:cs="Times New Roman"/>
          <w:noProof/>
          <w:color w:val="000000" w:themeColor="text1"/>
          <w:sz w:val="24"/>
          <w:szCs w:val="24"/>
          <w:lang w:val="en-US"/>
        </w:rPr>
        <w:t>maintain</w:t>
      </w:r>
      <w:r w:rsidR="00926CE3" w:rsidRPr="1A17EC8E">
        <w:rPr>
          <w:rFonts w:ascii="Times New Roman" w:eastAsia="Verdana" w:hAnsi="Times New Roman" w:cs="Times New Roman"/>
          <w:noProof/>
          <w:color w:val="000000" w:themeColor="text1"/>
          <w:sz w:val="24"/>
          <w:szCs w:val="24"/>
          <w:lang w:val="en-US"/>
        </w:rPr>
        <w:t xml:space="preserve"> </w:t>
      </w:r>
      <w:r w:rsidR="47F55A12" w:rsidRPr="1A17EC8E">
        <w:rPr>
          <w:rFonts w:ascii="Times New Roman" w:eastAsia="Verdana" w:hAnsi="Times New Roman" w:cs="Times New Roman"/>
          <w:noProof/>
          <w:color w:val="000000" w:themeColor="text1"/>
          <w:sz w:val="24"/>
          <w:szCs w:val="24"/>
          <w:lang w:val="en-US"/>
        </w:rPr>
        <w:t>its</w:t>
      </w:r>
      <w:r w:rsidR="7C0157D7" w:rsidRPr="1A17EC8E">
        <w:rPr>
          <w:rFonts w:ascii="Times New Roman" w:eastAsia="Verdana" w:hAnsi="Times New Roman" w:cs="Times New Roman"/>
          <w:noProof/>
          <w:color w:val="000000" w:themeColor="text1"/>
          <w:sz w:val="24"/>
          <w:szCs w:val="24"/>
          <w:lang w:val="en-US"/>
        </w:rPr>
        <w:t xml:space="preserve"> integrity, coherence and ambition</w:t>
      </w:r>
      <w:r w:rsidR="7923204D" w:rsidRPr="1A17EC8E">
        <w:rPr>
          <w:rFonts w:ascii="Times New Roman" w:eastAsia="Verdana" w:hAnsi="Times New Roman" w:cs="Times New Roman"/>
          <w:noProof/>
          <w:color w:val="000000" w:themeColor="text1"/>
          <w:sz w:val="24"/>
          <w:szCs w:val="24"/>
          <w:lang w:val="en-US"/>
        </w:rPr>
        <w:t>. By doing so</w:t>
      </w:r>
      <w:r w:rsidR="47F55A12" w:rsidRPr="1A17EC8E">
        <w:rPr>
          <w:rFonts w:ascii="Times New Roman" w:eastAsia="Verdana" w:hAnsi="Times New Roman" w:cs="Times New Roman"/>
          <w:noProof/>
          <w:color w:val="000000" w:themeColor="text1"/>
          <w:sz w:val="24"/>
          <w:szCs w:val="24"/>
          <w:lang w:val="en-US"/>
        </w:rPr>
        <w:t xml:space="preserve">, </w:t>
      </w:r>
      <w:r w:rsidR="52744AA7" w:rsidRPr="1A17EC8E">
        <w:rPr>
          <w:rFonts w:ascii="Times New Roman" w:eastAsia="Verdana" w:hAnsi="Times New Roman" w:cs="Times New Roman"/>
          <w:noProof/>
          <w:color w:val="000000" w:themeColor="text1"/>
          <w:sz w:val="24"/>
          <w:szCs w:val="24"/>
          <w:lang w:val="en-US"/>
        </w:rPr>
        <w:t xml:space="preserve">this package </w:t>
      </w:r>
      <w:r w:rsidR="146A662D" w:rsidRPr="1A17EC8E">
        <w:rPr>
          <w:rFonts w:ascii="Times New Roman" w:eastAsia="Verdana" w:hAnsi="Times New Roman" w:cs="Times New Roman"/>
          <w:noProof/>
          <w:color w:val="000000" w:themeColor="text1"/>
          <w:sz w:val="24"/>
          <w:szCs w:val="24"/>
          <w:lang w:val="en-US"/>
        </w:rPr>
        <w:t xml:space="preserve">will </w:t>
      </w:r>
      <w:r w:rsidR="7C0157D7" w:rsidRPr="1A17EC8E">
        <w:rPr>
          <w:rFonts w:ascii="Times New Roman" w:eastAsia="Verdana" w:hAnsi="Times New Roman" w:cs="Times New Roman"/>
          <w:noProof/>
          <w:color w:val="000000" w:themeColor="text1"/>
          <w:sz w:val="24"/>
          <w:szCs w:val="24"/>
          <w:lang w:val="en-US"/>
        </w:rPr>
        <w:t xml:space="preserve">deliver </w:t>
      </w:r>
      <w:r w:rsidR="38588472" w:rsidRPr="1A17EC8E">
        <w:rPr>
          <w:rFonts w:ascii="Times New Roman" w:eastAsia="Verdana" w:hAnsi="Times New Roman" w:cs="Times New Roman"/>
          <w:noProof/>
          <w:color w:val="000000" w:themeColor="text1"/>
          <w:sz w:val="24"/>
          <w:szCs w:val="24"/>
          <w:lang w:val="en-US"/>
        </w:rPr>
        <w:t xml:space="preserve">much needed </w:t>
      </w:r>
      <w:r w:rsidR="00AA79A5">
        <w:rPr>
          <w:rFonts w:ascii="Times New Roman" w:eastAsia="Verdana" w:hAnsi="Times New Roman" w:cs="Times New Roman"/>
          <w:noProof/>
          <w:color w:val="000000" w:themeColor="text1"/>
          <w:sz w:val="24"/>
          <w:szCs w:val="24"/>
          <w:lang w:val="en-US"/>
        </w:rPr>
        <w:t xml:space="preserve">and </w:t>
      </w:r>
      <w:r w:rsidR="7C0157D7" w:rsidRPr="1A17EC8E">
        <w:rPr>
          <w:rFonts w:ascii="Times New Roman" w:eastAsia="Verdana" w:hAnsi="Times New Roman" w:cs="Times New Roman"/>
          <w:noProof/>
          <w:color w:val="000000" w:themeColor="text1"/>
          <w:sz w:val="24"/>
          <w:szCs w:val="24"/>
          <w:lang w:val="en-US"/>
        </w:rPr>
        <w:t xml:space="preserve">tangible benefits </w:t>
      </w:r>
      <w:r w:rsidR="7C0157D7" w:rsidRPr="1A17EC8E">
        <w:rPr>
          <w:rFonts w:ascii="Times New Roman" w:hAnsi="Times New Roman" w:cs="Times New Roman"/>
          <w:noProof/>
          <w:sz w:val="24"/>
          <w:szCs w:val="24"/>
          <w:lang w:val="en-US"/>
        </w:rPr>
        <w:t xml:space="preserve">to all </w:t>
      </w:r>
      <w:r w:rsidR="000B5449">
        <w:rPr>
          <w:rFonts w:ascii="Times New Roman" w:hAnsi="Times New Roman" w:cs="Times New Roman"/>
          <w:noProof/>
          <w:sz w:val="24"/>
          <w:szCs w:val="24"/>
          <w:lang w:val="en-US"/>
        </w:rPr>
        <w:t>people</w:t>
      </w:r>
      <w:r w:rsidR="000B5449" w:rsidRPr="1A17EC8E">
        <w:rPr>
          <w:rFonts w:ascii="Times New Roman" w:hAnsi="Times New Roman" w:cs="Times New Roman"/>
          <w:noProof/>
          <w:sz w:val="24"/>
          <w:szCs w:val="24"/>
          <w:lang w:val="en-US"/>
        </w:rPr>
        <w:t xml:space="preserve"> </w:t>
      </w:r>
      <w:r w:rsidR="7C0157D7" w:rsidRPr="1A17EC8E">
        <w:rPr>
          <w:rFonts w:ascii="Times New Roman" w:hAnsi="Times New Roman" w:cs="Times New Roman"/>
          <w:noProof/>
          <w:sz w:val="24"/>
          <w:szCs w:val="24"/>
          <w:lang w:val="en-US"/>
        </w:rPr>
        <w:t>and businesse</w:t>
      </w:r>
      <w:r w:rsidR="11167802" w:rsidRPr="1A17EC8E">
        <w:rPr>
          <w:rFonts w:ascii="Times New Roman" w:hAnsi="Times New Roman" w:cs="Times New Roman"/>
          <w:noProof/>
          <w:sz w:val="24"/>
          <w:szCs w:val="24"/>
          <w:lang w:val="en-US"/>
        </w:rPr>
        <w:t>s</w:t>
      </w:r>
      <w:r w:rsidR="000B5449">
        <w:rPr>
          <w:rFonts w:ascii="Times New Roman" w:hAnsi="Times New Roman" w:cs="Times New Roman"/>
          <w:noProof/>
          <w:sz w:val="24"/>
          <w:szCs w:val="24"/>
          <w:lang w:val="en-US"/>
        </w:rPr>
        <w:t xml:space="preserve"> across the </w:t>
      </w:r>
      <w:r w:rsidR="00AC43FC">
        <w:rPr>
          <w:rFonts w:ascii="Times New Roman" w:hAnsi="Times New Roman" w:cs="Times New Roman"/>
          <w:noProof/>
          <w:sz w:val="24"/>
          <w:szCs w:val="24"/>
          <w:lang w:val="en-US"/>
        </w:rPr>
        <w:t>EU</w:t>
      </w:r>
      <w:r w:rsidR="11167802" w:rsidRPr="1A17EC8E">
        <w:rPr>
          <w:rFonts w:ascii="Times New Roman" w:hAnsi="Times New Roman" w:cs="Times New Roman"/>
          <w:noProof/>
          <w:sz w:val="24"/>
          <w:szCs w:val="24"/>
          <w:lang w:val="en-US"/>
        </w:rPr>
        <w:t>.</w:t>
      </w:r>
    </w:p>
    <w:p w14:paraId="1AD073FD" w14:textId="3251AA1D" w:rsidR="00451271" w:rsidRDefault="00451271">
      <w:pPr>
        <w:rPr>
          <w:rFonts w:ascii="Times New Roman" w:hAnsi="Times New Roman" w:cs="Times New Roman"/>
          <w:noProof/>
          <w:sz w:val="24"/>
          <w:szCs w:val="24"/>
          <w:lang w:val="en-US"/>
        </w:rPr>
      </w:pPr>
      <w:r>
        <w:rPr>
          <w:rFonts w:ascii="Times New Roman" w:hAnsi="Times New Roman" w:cs="Times New Roman"/>
          <w:noProof/>
          <w:sz w:val="24"/>
          <w:szCs w:val="24"/>
          <w:lang w:val="en-US"/>
        </w:rPr>
        <w:br w:type="page"/>
      </w:r>
    </w:p>
    <w:p w14:paraId="0AA7B206" w14:textId="7ED99178" w:rsidR="0024657B" w:rsidRPr="00ED58FE" w:rsidRDefault="0024657B" w:rsidP="0024657B">
      <w:pPr>
        <w:spacing w:after="60" w:line="240" w:lineRule="auto"/>
        <w:jc w:val="center"/>
        <w:rPr>
          <w:rFonts w:ascii="Times New Roman" w:eastAsia="Times New Roman" w:hAnsi="Times New Roman" w:cs="Times New Roman"/>
          <w:b/>
          <w:bCs/>
          <w:noProof/>
          <w:sz w:val="24"/>
          <w:szCs w:val="24"/>
          <w:u w:val="single"/>
        </w:rPr>
      </w:pPr>
      <w:r w:rsidRPr="00ED58FE">
        <w:rPr>
          <w:rFonts w:ascii="Times New Roman" w:eastAsia="Times New Roman" w:hAnsi="Times New Roman" w:cs="Times New Roman"/>
          <w:b/>
          <w:bCs/>
          <w:noProof/>
          <w:sz w:val="24"/>
          <w:szCs w:val="24"/>
          <w:u w:val="single"/>
        </w:rPr>
        <w:t>A</w:t>
      </w:r>
      <w:r w:rsidR="005162BD">
        <w:rPr>
          <w:rFonts w:ascii="Times New Roman" w:eastAsia="Times New Roman" w:hAnsi="Times New Roman" w:cs="Times New Roman"/>
          <w:b/>
          <w:bCs/>
          <w:noProof/>
          <w:sz w:val="24"/>
          <w:szCs w:val="24"/>
          <w:u w:val="single"/>
        </w:rPr>
        <w:t>ppendix</w:t>
      </w:r>
      <w:r w:rsidRPr="00ED58FE">
        <w:rPr>
          <w:rFonts w:ascii="Times New Roman" w:eastAsia="Times New Roman" w:hAnsi="Times New Roman" w:cs="Times New Roman"/>
          <w:b/>
          <w:bCs/>
          <w:noProof/>
          <w:sz w:val="24"/>
          <w:szCs w:val="24"/>
          <w:u w:val="single"/>
        </w:rPr>
        <w:t xml:space="preserve"> – Legislative package </w:t>
      </w:r>
    </w:p>
    <w:p w14:paraId="5E6545D4" w14:textId="77777777" w:rsidR="0024657B" w:rsidRPr="00ED58FE" w:rsidRDefault="0024657B" w:rsidP="0024657B">
      <w:pPr>
        <w:pBdr>
          <w:top w:val="nil"/>
          <w:left w:val="nil"/>
          <w:bottom w:val="nil"/>
          <w:right w:val="nil"/>
          <w:between w:val="nil"/>
          <w:bar w:val="nil"/>
        </w:pBdr>
        <w:spacing w:after="60" w:line="240" w:lineRule="auto"/>
        <w:jc w:val="both"/>
        <w:rPr>
          <w:rFonts w:ascii="Times New Roman" w:eastAsia="Arial Unicode MS" w:hAnsi="Times New Roman" w:cs="Times New Roman"/>
          <w:noProof/>
          <w:sz w:val="24"/>
          <w:szCs w:val="24"/>
        </w:rPr>
      </w:pPr>
      <w:r w:rsidRPr="00ED58FE">
        <w:rPr>
          <w:rFonts w:ascii="Times New Roman" w:eastAsia="Arial Unicode MS" w:hAnsi="Times New Roman" w:cs="Times New Roman"/>
          <w:noProof/>
          <w:sz w:val="24"/>
          <w:szCs w:val="24"/>
        </w:rPr>
        <w:t xml:space="preserve">The legislative package on market integration and supervision comprises three legislative proposals, namely: </w:t>
      </w:r>
    </w:p>
    <w:p w14:paraId="6E34B1F3" w14:textId="5E779E31" w:rsidR="0024657B" w:rsidRPr="00ED58FE" w:rsidRDefault="0024657B" w:rsidP="00ED58FE">
      <w:pPr>
        <w:pStyle w:val="ListParagraph"/>
        <w:numPr>
          <w:ilvl w:val="0"/>
          <w:numId w:val="14"/>
        </w:numPr>
        <w:spacing w:after="60" w:line="240" w:lineRule="auto"/>
        <w:ind w:left="426"/>
        <w:jc w:val="both"/>
        <w:rPr>
          <w:rFonts w:ascii="Times New Roman" w:hAnsi="Times New Roman" w:cs="Times New Roman"/>
          <w:b/>
          <w:bCs/>
          <w:noProof/>
          <w:sz w:val="24"/>
          <w:szCs w:val="24"/>
        </w:rPr>
      </w:pPr>
      <w:r w:rsidRPr="00ED58FE">
        <w:rPr>
          <w:rFonts w:ascii="Times New Roman" w:hAnsi="Times New Roman" w:cs="Times New Roman"/>
          <w:b/>
          <w:bCs/>
          <w:noProof/>
          <w:sz w:val="24"/>
          <w:szCs w:val="24"/>
        </w:rPr>
        <w:t>Master Regulation</w:t>
      </w:r>
    </w:p>
    <w:p w14:paraId="769BB29B" w14:textId="18BC64A8"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noProof/>
          <w:sz w:val="24"/>
          <w:szCs w:val="24"/>
        </w:rPr>
        <w:t>The Master Regulation</w:t>
      </w:r>
      <w:r w:rsidRPr="00ED58FE">
        <w:rPr>
          <w:rFonts w:ascii="Times New Roman" w:eastAsia="Arial Unicode MS" w:hAnsi="Times New Roman" w:cs="Times New Roman"/>
          <w:noProof/>
          <w:sz w:val="24"/>
          <w:szCs w:val="24"/>
        </w:rPr>
        <w:t xml:space="preserve"> amends the following existing pieces of EU capital market legislation: </w:t>
      </w:r>
    </w:p>
    <w:p w14:paraId="4E1FE3E9" w14:textId="7C6B7C63"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(EU) No 1095/2010 of the European Parliament and of the Council of 24 November 2010 establishing a European Supervisory Authority (European Securities and Markets Authority</w:t>
      </w:r>
      <w:r w:rsidR="00BB5507">
        <w:rPr>
          <w:rFonts w:ascii="Times New Roman" w:eastAsia="Times New Roman" w:hAnsi="Times New Roman" w:cs="Times New Roman"/>
          <w:noProof/>
          <w:sz w:val="24"/>
          <w:szCs w:val="24"/>
        </w:rPr>
        <w:t>)</w:t>
      </w:r>
      <w:r w:rsidRPr="00ED58FE">
        <w:rPr>
          <w:rFonts w:ascii="Times New Roman" w:eastAsia="Times New Roman" w:hAnsi="Times New Roman" w:cs="Times New Roman"/>
          <w:noProof/>
          <w:sz w:val="24"/>
          <w:szCs w:val="24"/>
        </w:rPr>
        <w:t>;</w:t>
      </w:r>
      <w:r w:rsidRPr="00ED58FE">
        <w:rPr>
          <w:rFonts w:ascii="Times New Roman" w:eastAsia="Times New Roman" w:hAnsi="Times New Roman" w:cs="Times New Roman"/>
          <w:i/>
          <w:iCs/>
          <w:noProof/>
          <w:sz w:val="24"/>
          <w:szCs w:val="24"/>
        </w:rPr>
        <w:t xml:space="preserve"> </w:t>
      </w:r>
    </w:p>
    <w:p w14:paraId="3E7E0BC1"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(EU) No 648/2012 of the European Parliament and of the Council of 4 July 2012 on OTC derivatives, central counterparties and trade repositories;</w:t>
      </w:r>
      <w:r w:rsidRPr="00ED58FE">
        <w:rPr>
          <w:rFonts w:ascii="Times New Roman" w:eastAsia="Times New Roman" w:hAnsi="Times New Roman" w:cs="Times New Roman"/>
          <w:i/>
          <w:iCs/>
          <w:noProof/>
          <w:sz w:val="24"/>
          <w:szCs w:val="24"/>
        </w:rPr>
        <w:t xml:space="preserve"> </w:t>
      </w:r>
    </w:p>
    <w:p w14:paraId="0495AFD4" w14:textId="69039741"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(EU) </w:t>
      </w:r>
      <w:r w:rsidR="00962612" w:rsidRPr="00ED58FE">
        <w:rPr>
          <w:rFonts w:ascii="Times New Roman" w:eastAsia="Times New Roman" w:hAnsi="Times New Roman" w:cs="Times New Roman"/>
          <w:noProof/>
          <w:sz w:val="24"/>
          <w:szCs w:val="24"/>
        </w:rPr>
        <w:t xml:space="preserve">No </w:t>
      </w:r>
      <w:r w:rsidRPr="00ED58FE">
        <w:rPr>
          <w:rFonts w:ascii="Times New Roman" w:eastAsia="Times New Roman" w:hAnsi="Times New Roman" w:cs="Times New Roman"/>
          <w:noProof/>
          <w:sz w:val="24"/>
          <w:szCs w:val="24"/>
        </w:rPr>
        <w:t>600/2014</w:t>
      </w:r>
      <w:r w:rsidR="007E6C98" w:rsidRPr="00ED58FE">
        <w:rPr>
          <w:rFonts w:ascii="Times New Roman" w:eastAsia="Times New Roman" w:hAnsi="Times New Roman" w:cs="Times New Roman"/>
          <w:noProof/>
          <w:sz w:val="24"/>
          <w:szCs w:val="24"/>
        </w:rPr>
        <w:t xml:space="preserve"> </w:t>
      </w:r>
      <w:r w:rsidRPr="00ED58FE">
        <w:rPr>
          <w:rFonts w:ascii="Times New Roman" w:eastAsia="Times New Roman" w:hAnsi="Times New Roman" w:cs="Times New Roman"/>
          <w:noProof/>
          <w:sz w:val="24"/>
          <w:szCs w:val="24"/>
        </w:rPr>
        <w:t>as regards the harmoni</w:t>
      </w:r>
      <w:r w:rsidR="00BB5507">
        <w:rPr>
          <w:rFonts w:ascii="Times New Roman" w:eastAsia="Times New Roman" w:hAnsi="Times New Roman" w:cs="Times New Roman"/>
          <w:noProof/>
          <w:sz w:val="24"/>
          <w:szCs w:val="24"/>
        </w:rPr>
        <w:t>s</w:t>
      </w:r>
      <w:r w:rsidRPr="00ED58FE">
        <w:rPr>
          <w:rFonts w:ascii="Times New Roman" w:eastAsia="Times New Roman" w:hAnsi="Times New Roman" w:cs="Times New Roman"/>
          <w:noProof/>
          <w:sz w:val="24"/>
          <w:szCs w:val="24"/>
        </w:rPr>
        <w:t>ation of rules applicable to the functioning of trading venues, the facilitation of the cross-border provision of services by operators of trading venues, the further development of the consolidated tapes and the removal of barriers to mutual access between trading and post-trading infrastructures;</w:t>
      </w:r>
    </w:p>
    <w:p w14:paraId="7D86FAC7"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(EU) No 909/2014 of the European Parliament and of the Council of 23 July 2014 on improving securities settlement in the European Union and on central securities depositories;</w:t>
      </w:r>
    </w:p>
    <w:p w14:paraId="257427E6" w14:textId="4657E8CE"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(EU) 2015/2365 of the European Parliament and of the Council of 25 November 2015 on transparency of securities financing transactions and of reuse;</w:t>
      </w:r>
    </w:p>
    <w:p w14:paraId="12045B44"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2019/1156/EU as regards the cross-border marketing of investment funds;</w:t>
      </w:r>
    </w:p>
    <w:p w14:paraId="426A0AB6" w14:textId="2A749030"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noProof/>
          <w:sz w:val="24"/>
          <w:szCs w:val="24"/>
        </w:rPr>
        <w:t>- Regulation (EU) 2021/23 of the European Parliament and of the Council of on a framework for the recovery and resolution of central counterparties;</w:t>
      </w:r>
    </w:p>
    <w:p w14:paraId="7929B211" w14:textId="3F83704F"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w:t>
      </w:r>
      <w:r w:rsidR="00250689" w:rsidRPr="00ED58FE">
        <w:rPr>
          <w:rFonts w:ascii="Times New Roman" w:eastAsia="Times New Roman" w:hAnsi="Times New Roman" w:cs="Times New Roman"/>
          <w:noProof/>
          <w:sz w:val="24"/>
          <w:szCs w:val="24"/>
        </w:rPr>
        <w:t xml:space="preserve">(EU) </w:t>
      </w:r>
      <w:r w:rsidRPr="00ED58FE">
        <w:rPr>
          <w:rFonts w:ascii="Times New Roman" w:eastAsia="Times New Roman" w:hAnsi="Times New Roman" w:cs="Times New Roman"/>
          <w:noProof/>
          <w:sz w:val="24"/>
          <w:szCs w:val="24"/>
        </w:rPr>
        <w:t xml:space="preserve">2022/858 </w:t>
      </w:r>
      <w:r w:rsidR="00250689" w:rsidRPr="00ED58FE">
        <w:rPr>
          <w:rFonts w:ascii="Times New Roman" w:eastAsia="Times New Roman" w:hAnsi="Times New Roman" w:cs="Times New Roman"/>
          <w:noProof/>
          <w:sz w:val="24"/>
          <w:szCs w:val="24"/>
        </w:rPr>
        <w:t xml:space="preserve">of the European Parliament and of the Council </w:t>
      </w:r>
      <w:r w:rsidR="00C10A79" w:rsidRPr="00ED58FE">
        <w:rPr>
          <w:rFonts w:ascii="Times New Roman" w:eastAsia="Times New Roman" w:hAnsi="Times New Roman" w:cs="Times New Roman"/>
          <w:noProof/>
          <w:sz w:val="24"/>
          <w:szCs w:val="24"/>
        </w:rPr>
        <w:t>on a pilot regime for market infrastructures based on distributed ledger technology</w:t>
      </w:r>
      <w:r w:rsidR="00BB5507">
        <w:rPr>
          <w:rFonts w:ascii="Times New Roman" w:eastAsia="Times New Roman" w:hAnsi="Times New Roman" w:cs="Times New Roman"/>
          <w:noProof/>
          <w:sz w:val="24"/>
          <w:szCs w:val="24"/>
        </w:rPr>
        <w:t xml:space="preserve">; </w:t>
      </w:r>
    </w:p>
    <w:p w14:paraId="4FA14118" w14:textId="3F3F84C1"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Regulation (EU) 2023/1114 as regards the authorisation and supervision of crypto-asset service providers in the single market;</w:t>
      </w:r>
    </w:p>
    <w:p w14:paraId="575CFC79"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lang w:val="en-US"/>
        </w:rPr>
      </w:pPr>
      <w:r w:rsidRPr="00ED58FE">
        <w:rPr>
          <w:rFonts w:ascii="Times New Roman" w:eastAsia="Times New Roman" w:hAnsi="Times New Roman" w:cs="Times New Roman"/>
          <w:noProof/>
          <w:sz w:val="24"/>
          <w:szCs w:val="24"/>
        </w:rPr>
        <w:t xml:space="preserve">- </w:t>
      </w:r>
      <w:r w:rsidRPr="00ED58FE">
        <w:rPr>
          <w:rFonts w:ascii="Times New Roman" w:eastAsia="Times New Roman" w:hAnsi="Times New Roman" w:cs="Times New Roman"/>
          <w:noProof/>
          <w:sz w:val="24"/>
          <w:szCs w:val="24"/>
          <w:lang w:val="en-US"/>
        </w:rPr>
        <w:t>Regulation (EC) 1060/2009</w:t>
      </w:r>
      <w:r w:rsidRPr="00ED58FE">
        <w:rPr>
          <w:rFonts w:ascii="Times New Roman" w:eastAsia="Times New Roman" w:hAnsi="Times New Roman" w:cs="Times New Roman"/>
          <w:noProof/>
          <w:sz w:val="24"/>
          <w:szCs w:val="24"/>
        </w:rPr>
        <w:t xml:space="preserve"> of the European Parliament and of the Council of 16 September 2009 on credit rating agencies; </w:t>
      </w:r>
    </w:p>
    <w:p w14:paraId="254EA1E0"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lang w:val="en-US"/>
        </w:rPr>
      </w:pPr>
      <w:r w:rsidRPr="00ED58FE">
        <w:rPr>
          <w:rFonts w:ascii="Times New Roman" w:eastAsia="Times New Roman" w:hAnsi="Times New Roman" w:cs="Times New Roman"/>
          <w:noProof/>
          <w:sz w:val="24"/>
          <w:szCs w:val="24"/>
        </w:rPr>
        <w:t xml:space="preserve">- </w:t>
      </w:r>
      <w:r w:rsidRPr="00ED58FE">
        <w:rPr>
          <w:rFonts w:ascii="Times New Roman" w:eastAsia="Times New Roman" w:hAnsi="Times New Roman" w:cs="Times New Roman"/>
          <w:noProof/>
          <w:sz w:val="24"/>
          <w:szCs w:val="24"/>
          <w:lang w:val="en-US"/>
        </w:rPr>
        <w:t>Regulation (EU) 2016/1011</w:t>
      </w:r>
      <w:r w:rsidRPr="00ED58FE">
        <w:rPr>
          <w:rFonts w:ascii="Times New Roman" w:eastAsia="Times New Roman" w:hAnsi="Times New Roman" w:cs="Times New Roman"/>
          <w:noProof/>
          <w:sz w:val="24"/>
          <w:szCs w:val="24"/>
        </w:rPr>
        <w:t xml:space="preserve"> of the European Parliament and of the Council of 8 June 2016 on indices used as benchmarks in financial instruments and financial contracts or to measure the performance of investment funds</w:t>
      </w:r>
      <w:r w:rsidRPr="00ED58FE">
        <w:rPr>
          <w:rFonts w:ascii="Times New Roman" w:eastAsia="Times New Roman" w:hAnsi="Times New Roman" w:cs="Times New Roman"/>
          <w:noProof/>
          <w:sz w:val="24"/>
          <w:szCs w:val="24"/>
          <w:lang w:val="en-US"/>
        </w:rPr>
        <w:t>;</w:t>
      </w:r>
    </w:p>
    <w:p w14:paraId="68EFB46B" w14:textId="382E4AE1" w:rsidR="0024657B" w:rsidRPr="00ED58FE" w:rsidRDefault="0024657B" w:rsidP="0024657B">
      <w:pPr>
        <w:spacing w:after="60" w:line="240" w:lineRule="auto"/>
        <w:jc w:val="both"/>
        <w:rPr>
          <w:rFonts w:ascii="Times New Roman" w:eastAsia="Times New Roman" w:hAnsi="Times New Roman" w:cs="Times New Roman"/>
          <w:noProof/>
          <w:sz w:val="24"/>
          <w:szCs w:val="24"/>
          <w:lang w:val="en-US"/>
        </w:rPr>
      </w:pPr>
      <w:r w:rsidRPr="00ED58FE">
        <w:rPr>
          <w:rFonts w:ascii="Times New Roman" w:eastAsia="Times New Roman" w:hAnsi="Times New Roman" w:cs="Times New Roman"/>
          <w:noProof/>
          <w:sz w:val="24"/>
          <w:szCs w:val="24"/>
        </w:rPr>
        <w:t xml:space="preserve">- </w:t>
      </w:r>
      <w:r w:rsidRPr="00ED58FE">
        <w:rPr>
          <w:rFonts w:ascii="Times New Roman" w:eastAsia="Times New Roman" w:hAnsi="Times New Roman" w:cs="Times New Roman"/>
          <w:noProof/>
          <w:sz w:val="24"/>
          <w:szCs w:val="24"/>
          <w:lang w:val="en-US"/>
        </w:rPr>
        <w:t>Regulation (EU) 2017/2402</w:t>
      </w:r>
      <w:r w:rsidRPr="00ED58FE">
        <w:rPr>
          <w:rFonts w:ascii="Times New Roman" w:eastAsia="Times New Roman" w:hAnsi="Times New Roman" w:cs="Times New Roman"/>
          <w:noProof/>
          <w:sz w:val="24"/>
          <w:szCs w:val="24"/>
        </w:rPr>
        <w:t xml:space="preserve"> of the European Parliament and of the Council of 12 December 2017 laying down a general framework for securitisation and creating a specific framework for simple, transparent and standardised securitisation</w:t>
      </w:r>
      <w:r w:rsidRPr="00ED58FE">
        <w:rPr>
          <w:rFonts w:ascii="Times New Roman" w:eastAsia="Times New Roman" w:hAnsi="Times New Roman" w:cs="Times New Roman"/>
          <w:noProof/>
          <w:sz w:val="24"/>
          <w:szCs w:val="24"/>
          <w:lang w:val="en-US"/>
        </w:rPr>
        <w:t xml:space="preserve">; </w:t>
      </w:r>
    </w:p>
    <w:p w14:paraId="4EE968E0" w14:textId="2507D90D" w:rsidR="0024657B" w:rsidRPr="00ED58FE" w:rsidRDefault="0024657B" w:rsidP="0024657B">
      <w:pPr>
        <w:spacing w:after="60" w:line="240" w:lineRule="auto"/>
        <w:jc w:val="both"/>
        <w:rPr>
          <w:rFonts w:ascii="Times New Roman" w:eastAsia="Times New Roman" w:hAnsi="Times New Roman" w:cs="Times New Roman"/>
          <w:noProof/>
          <w:sz w:val="24"/>
          <w:szCs w:val="24"/>
          <w:lang w:val="en-US"/>
        </w:rPr>
      </w:pPr>
      <w:r w:rsidRPr="00ED58FE">
        <w:rPr>
          <w:rFonts w:ascii="Times New Roman" w:eastAsia="Times New Roman" w:hAnsi="Times New Roman" w:cs="Times New Roman"/>
          <w:noProof/>
          <w:sz w:val="24"/>
          <w:szCs w:val="24"/>
        </w:rPr>
        <w:t>-</w:t>
      </w:r>
      <w:r w:rsidRPr="00ED58FE">
        <w:rPr>
          <w:rFonts w:ascii="Times New Roman" w:eastAsia="Times New Roman" w:hAnsi="Times New Roman" w:cs="Times New Roman"/>
          <w:noProof/>
          <w:sz w:val="24"/>
          <w:szCs w:val="24"/>
          <w:lang w:val="en-US"/>
        </w:rPr>
        <w:t>Regulation (EU) 2023/2631</w:t>
      </w:r>
      <w:r w:rsidRPr="00ED58FE">
        <w:rPr>
          <w:rFonts w:ascii="Times New Roman" w:eastAsia="Times New Roman" w:hAnsi="Times New Roman" w:cs="Times New Roman"/>
          <w:noProof/>
          <w:sz w:val="24"/>
          <w:szCs w:val="24"/>
        </w:rPr>
        <w:t xml:space="preserve"> of the European Parliament and of the Council of 22 November 2023 on European Green Bonds and optional disclosures for bonds marketed as environmentally sustainable and for sustainability-linked bonds</w:t>
      </w:r>
      <w:r w:rsidRPr="00ED58FE">
        <w:rPr>
          <w:rFonts w:ascii="Times New Roman" w:eastAsia="Times New Roman" w:hAnsi="Times New Roman" w:cs="Times New Roman"/>
          <w:noProof/>
          <w:sz w:val="24"/>
          <w:szCs w:val="24"/>
          <w:lang w:val="en-US"/>
        </w:rPr>
        <w:t xml:space="preserve">; and </w:t>
      </w:r>
    </w:p>
    <w:p w14:paraId="6B694AD0" w14:textId="47EACC3C" w:rsidR="0024657B" w:rsidRPr="00ED58FE" w:rsidRDefault="0024657B" w:rsidP="0024657B">
      <w:pPr>
        <w:spacing w:after="60" w:line="240" w:lineRule="auto"/>
        <w:jc w:val="both"/>
        <w:rPr>
          <w:rFonts w:ascii="Times New Roman" w:eastAsia="Times New Roman" w:hAnsi="Times New Roman" w:cs="Times New Roman"/>
          <w:noProof/>
          <w:sz w:val="24"/>
          <w:szCs w:val="24"/>
          <w:lang w:val="en-US"/>
        </w:rPr>
      </w:pPr>
      <w:r w:rsidRPr="00ED58FE">
        <w:rPr>
          <w:rFonts w:ascii="Times New Roman" w:eastAsia="Times New Roman" w:hAnsi="Times New Roman" w:cs="Times New Roman"/>
          <w:noProof/>
          <w:sz w:val="24"/>
          <w:szCs w:val="24"/>
        </w:rPr>
        <w:t xml:space="preserve">- </w:t>
      </w:r>
      <w:r w:rsidRPr="00ED58FE">
        <w:rPr>
          <w:rFonts w:ascii="Times New Roman" w:eastAsia="Times New Roman" w:hAnsi="Times New Roman" w:cs="Times New Roman"/>
          <w:noProof/>
          <w:sz w:val="24"/>
          <w:szCs w:val="24"/>
          <w:lang w:val="en-US"/>
        </w:rPr>
        <w:t xml:space="preserve">Regulation (EU) 2024/3005 </w:t>
      </w:r>
      <w:r w:rsidRPr="00ED58FE">
        <w:rPr>
          <w:rFonts w:ascii="Times New Roman" w:eastAsia="Times New Roman" w:hAnsi="Times New Roman" w:cs="Times New Roman"/>
          <w:noProof/>
          <w:sz w:val="24"/>
          <w:szCs w:val="24"/>
        </w:rPr>
        <w:t>of the European Parliament and of the Council of 27 November 2024 on the transparency and integrity of Environmental, Social and Governance (ESG) rating activities</w:t>
      </w:r>
      <w:r w:rsidRPr="00ED58FE">
        <w:rPr>
          <w:rFonts w:ascii="Times New Roman" w:eastAsia="Times New Roman" w:hAnsi="Times New Roman" w:cs="Times New Roman"/>
          <w:noProof/>
          <w:sz w:val="24"/>
          <w:szCs w:val="24"/>
          <w:lang w:val="en-US"/>
        </w:rPr>
        <w:t>.</w:t>
      </w:r>
    </w:p>
    <w:p w14:paraId="4FEAA9B1" w14:textId="02F9DBDF" w:rsidR="0024657B" w:rsidRPr="00ED58FE" w:rsidRDefault="0024657B" w:rsidP="0024657B">
      <w:pPr>
        <w:spacing w:after="60" w:line="240" w:lineRule="auto"/>
        <w:jc w:val="both"/>
        <w:rPr>
          <w:rFonts w:ascii="Times New Roman" w:hAnsi="Times New Roman" w:cs="Times New Roman"/>
          <w:b/>
          <w:bCs/>
          <w:noProof/>
          <w:sz w:val="24"/>
          <w:szCs w:val="24"/>
        </w:rPr>
      </w:pPr>
      <w:r w:rsidRPr="00ED58FE">
        <w:rPr>
          <w:rFonts w:ascii="Times New Roman" w:hAnsi="Times New Roman" w:cs="Times New Roman"/>
          <w:b/>
          <w:bCs/>
          <w:noProof/>
          <w:sz w:val="24"/>
          <w:szCs w:val="24"/>
        </w:rPr>
        <w:t xml:space="preserve">2) Master Directive </w:t>
      </w:r>
    </w:p>
    <w:p w14:paraId="787CC36A" w14:textId="1114E37F"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noProof/>
          <w:sz w:val="24"/>
          <w:szCs w:val="24"/>
        </w:rPr>
        <w:t xml:space="preserve">The Master Directive </w:t>
      </w:r>
      <w:r w:rsidRPr="00ED58FE">
        <w:rPr>
          <w:rFonts w:ascii="Times New Roman" w:eastAsia="Arial Unicode MS" w:hAnsi="Times New Roman" w:cs="Times New Roman"/>
          <w:noProof/>
          <w:sz w:val="24"/>
          <w:szCs w:val="24"/>
        </w:rPr>
        <w:t xml:space="preserve">amends the following pieces of EU capital market legislation: </w:t>
      </w:r>
    </w:p>
    <w:p w14:paraId="6561AAB9" w14:textId="79A82365"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noProof/>
          <w:sz w:val="24"/>
          <w:szCs w:val="24"/>
        </w:rPr>
        <w:t>- Directive 2009/65/EC and Directive 2011/61/EU as regards market integration and supervision of  UCITS, management companies and AIFMs and the provision of depository services;</w:t>
      </w:r>
      <w:r w:rsidR="001B4C68" w:rsidRPr="00ED58FE">
        <w:rPr>
          <w:rFonts w:ascii="Times New Roman" w:eastAsia="Times New Roman" w:hAnsi="Times New Roman" w:cs="Times New Roman"/>
          <w:noProof/>
          <w:sz w:val="24"/>
          <w:szCs w:val="24"/>
        </w:rPr>
        <w:t xml:space="preserve"> and</w:t>
      </w:r>
    </w:p>
    <w:p w14:paraId="6EDF66BA" w14:textId="6023EDC0" w:rsidR="0024657B" w:rsidRPr="00ED58FE" w:rsidRDefault="0024657B" w:rsidP="00ED58FE">
      <w:pPr>
        <w:spacing w:after="60" w:line="240" w:lineRule="auto"/>
        <w:jc w:val="both"/>
        <w:rPr>
          <w:rFonts w:ascii="Times New Roman" w:eastAsia="Times New Roman" w:hAnsi="Times New Roman" w:cs="Times New Roman"/>
          <w:i/>
          <w:iCs/>
          <w:noProof/>
          <w:sz w:val="24"/>
          <w:szCs w:val="24"/>
        </w:rPr>
      </w:pPr>
      <w:r w:rsidRPr="00ED58FE">
        <w:rPr>
          <w:rFonts w:ascii="Times New Roman" w:eastAsia="Times New Roman" w:hAnsi="Times New Roman" w:cs="Times New Roman"/>
          <w:i/>
          <w:iCs/>
          <w:noProof/>
          <w:sz w:val="24"/>
          <w:szCs w:val="24"/>
        </w:rPr>
        <w:t>-</w:t>
      </w:r>
      <w:r w:rsidRPr="00ED58FE">
        <w:rPr>
          <w:rFonts w:ascii="Times New Roman" w:eastAsia="Times New Roman" w:hAnsi="Times New Roman" w:cs="Times New Roman"/>
          <w:noProof/>
          <w:sz w:val="24"/>
          <w:szCs w:val="24"/>
        </w:rPr>
        <w:t xml:space="preserve"> Directive 2014/65/EC as regards the harmonisation of rules applicable to the authorisation of regulated markets and to the functioning of trading venues. </w:t>
      </w:r>
      <w:r w:rsidRPr="00ED58FE">
        <w:rPr>
          <w:rFonts w:ascii="Times New Roman" w:eastAsia="Times New Roman" w:hAnsi="Times New Roman" w:cs="Times New Roman"/>
          <w:i/>
          <w:iCs/>
          <w:noProof/>
          <w:sz w:val="24"/>
          <w:szCs w:val="24"/>
        </w:rPr>
        <w:t xml:space="preserve"> </w:t>
      </w:r>
    </w:p>
    <w:p w14:paraId="0B74E084" w14:textId="77777777" w:rsidR="0024657B" w:rsidRPr="00ED58FE" w:rsidRDefault="0024657B" w:rsidP="00ED58FE">
      <w:pPr>
        <w:spacing w:after="60" w:line="240" w:lineRule="auto"/>
        <w:jc w:val="both"/>
        <w:rPr>
          <w:rFonts w:ascii="Times New Roman" w:eastAsia="Times New Roman" w:hAnsi="Times New Roman" w:cs="Times New Roman"/>
          <w:b/>
          <w:bCs/>
          <w:noProof/>
          <w:sz w:val="24"/>
          <w:szCs w:val="24"/>
        </w:rPr>
      </w:pPr>
      <w:r w:rsidRPr="00ED58FE">
        <w:rPr>
          <w:rFonts w:ascii="Times New Roman" w:hAnsi="Times New Roman" w:cs="Times New Roman"/>
          <w:b/>
          <w:bCs/>
          <w:noProof/>
          <w:sz w:val="24"/>
          <w:szCs w:val="24"/>
        </w:rPr>
        <w:t>3) Settlement Finality Regulation</w:t>
      </w:r>
    </w:p>
    <w:p w14:paraId="2E3EF46E" w14:textId="0D91A565" w:rsidR="0024657B" w:rsidRPr="00ED58FE" w:rsidRDefault="0024657B" w:rsidP="0024657B">
      <w:pPr>
        <w:spacing w:after="60" w:line="240" w:lineRule="auto"/>
        <w:jc w:val="both"/>
        <w:rPr>
          <w:rFonts w:ascii="Times New Roman" w:eastAsia="Times New Roman" w:hAnsi="Times New Roman" w:cs="Times New Roman"/>
          <w:noProof/>
          <w:sz w:val="24"/>
          <w:szCs w:val="24"/>
        </w:rPr>
      </w:pPr>
      <w:r w:rsidRPr="00ED58FE">
        <w:rPr>
          <w:rFonts w:ascii="Times New Roman" w:eastAsia="Times New Roman" w:hAnsi="Times New Roman" w:cs="Times New Roman"/>
          <w:i/>
          <w:iCs/>
          <w:noProof/>
          <w:sz w:val="24"/>
          <w:szCs w:val="24"/>
        </w:rPr>
        <w:t>-</w:t>
      </w:r>
      <w:r w:rsidR="00ED58FE">
        <w:rPr>
          <w:rFonts w:ascii="Times New Roman" w:eastAsia="Times New Roman" w:hAnsi="Times New Roman" w:cs="Times New Roman"/>
          <w:i/>
          <w:iCs/>
          <w:noProof/>
          <w:sz w:val="24"/>
          <w:szCs w:val="24"/>
        </w:rPr>
        <w:t xml:space="preserve"> </w:t>
      </w:r>
      <w:r w:rsidR="00D74D32" w:rsidRPr="00ED58FE">
        <w:rPr>
          <w:rFonts w:ascii="Times New Roman" w:eastAsia="Times New Roman" w:hAnsi="Times New Roman" w:cs="Times New Roman"/>
          <w:noProof/>
          <w:sz w:val="24"/>
          <w:szCs w:val="24"/>
        </w:rPr>
        <w:t>Proposal for a</w:t>
      </w:r>
      <w:r w:rsidR="001B6A2A" w:rsidRPr="00ED58FE">
        <w:rPr>
          <w:rFonts w:ascii="Times New Roman" w:eastAsia="Times New Roman" w:hAnsi="Times New Roman" w:cs="Times New Roman"/>
          <w:noProof/>
          <w:sz w:val="24"/>
          <w:szCs w:val="24"/>
        </w:rPr>
        <w:t xml:space="preserve"> </w:t>
      </w:r>
      <w:r w:rsidR="00D74D32" w:rsidRPr="00ED58FE">
        <w:rPr>
          <w:rFonts w:ascii="Times New Roman" w:eastAsia="Times New Roman" w:hAnsi="Times New Roman" w:cs="Times New Roman"/>
          <w:noProof/>
          <w:sz w:val="24"/>
          <w:szCs w:val="24"/>
        </w:rPr>
        <w:t xml:space="preserve">Regulation of the </w:t>
      </w:r>
      <w:r w:rsidR="00E40016" w:rsidRPr="00ED58FE">
        <w:rPr>
          <w:rFonts w:ascii="Times New Roman" w:eastAsia="Times New Roman" w:hAnsi="Times New Roman" w:cs="Times New Roman"/>
          <w:noProof/>
          <w:sz w:val="24"/>
          <w:szCs w:val="24"/>
        </w:rPr>
        <w:t>E</w:t>
      </w:r>
      <w:r w:rsidR="00D74D32" w:rsidRPr="00ED58FE">
        <w:rPr>
          <w:rFonts w:ascii="Times New Roman" w:eastAsia="Times New Roman" w:hAnsi="Times New Roman" w:cs="Times New Roman"/>
          <w:noProof/>
          <w:sz w:val="24"/>
          <w:szCs w:val="24"/>
        </w:rPr>
        <w:t xml:space="preserve">uropean </w:t>
      </w:r>
      <w:r w:rsidR="00E40016" w:rsidRPr="00ED58FE">
        <w:rPr>
          <w:rFonts w:ascii="Times New Roman" w:eastAsia="Times New Roman" w:hAnsi="Times New Roman" w:cs="Times New Roman"/>
          <w:noProof/>
          <w:sz w:val="24"/>
          <w:szCs w:val="24"/>
        </w:rPr>
        <w:t>P</w:t>
      </w:r>
      <w:r w:rsidR="00D74D32" w:rsidRPr="00ED58FE">
        <w:rPr>
          <w:rFonts w:ascii="Times New Roman" w:eastAsia="Times New Roman" w:hAnsi="Times New Roman" w:cs="Times New Roman"/>
          <w:noProof/>
          <w:sz w:val="24"/>
          <w:szCs w:val="24"/>
        </w:rPr>
        <w:t xml:space="preserve">arliament and of the </w:t>
      </w:r>
      <w:r w:rsidR="007833B7" w:rsidRPr="00ED58FE">
        <w:rPr>
          <w:rFonts w:ascii="Times New Roman" w:eastAsia="Times New Roman" w:hAnsi="Times New Roman" w:cs="Times New Roman"/>
          <w:noProof/>
          <w:sz w:val="24"/>
          <w:szCs w:val="24"/>
        </w:rPr>
        <w:t>C</w:t>
      </w:r>
      <w:r w:rsidR="00D74D32" w:rsidRPr="00ED58FE">
        <w:rPr>
          <w:rFonts w:ascii="Times New Roman" w:eastAsia="Times New Roman" w:hAnsi="Times New Roman" w:cs="Times New Roman"/>
          <w:noProof/>
          <w:sz w:val="24"/>
          <w:szCs w:val="24"/>
        </w:rPr>
        <w:t>ouncil</w:t>
      </w:r>
      <w:r w:rsidR="001B6A2A" w:rsidRPr="00ED58FE">
        <w:rPr>
          <w:rFonts w:ascii="Times New Roman" w:eastAsia="Times New Roman" w:hAnsi="Times New Roman" w:cs="Times New Roman"/>
          <w:noProof/>
          <w:sz w:val="24"/>
          <w:szCs w:val="24"/>
        </w:rPr>
        <w:t xml:space="preserve"> </w:t>
      </w:r>
      <w:r w:rsidR="00D74D32" w:rsidRPr="00ED58FE">
        <w:rPr>
          <w:rFonts w:ascii="Times New Roman" w:eastAsia="Times New Roman" w:hAnsi="Times New Roman" w:cs="Times New Roman"/>
          <w:noProof/>
          <w:sz w:val="24"/>
          <w:szCs w:val="24"/>
        </w:rPr>
        <w:t>on settlement finality and repealing Directive 98/26/EC and amending Directive 2002/47/EC on financial collateral arrangements</w:t>
      </w:r>
      <w:r w:rsidR="001B6A2A" w:rsidRPr="00ED58FE">
        <w:rPr>
          <w:rFonts w:ascii="Times New Roman" w:eastAsia="Times New Roman" w:hAnsi="Times New Roman" w:cs="Times New Roman"/>
          <w:noProof/>
          <w:sz w:val="24"/>
          <w:szCs w:val="24"/>
        </w:rPr>
        <w:t>.</w:t>
      </w:r>
    </w:p>
    <w:p w14:paraId="73AC9FA5" w14:textId="77777777" w:rsidR="0024657B" w:rsidRPr="00ED58FE" w:rsidRDefault="0024657B" w:rsidP="0024657B">
      <w:pPr>
        <w:spacing w:after="0" w:line="240" w:lineRule="auto"/>
        <w:jc w:val="both"/>
        <w:rPr>
          <w:rFonts w:ascii="Times New Roman" w:hAnsi="Times New Roman" w:cs="Times New Roman"/>
          <w:noProof/>
          <w:sz w:val="24"/>
          <w:szCs w:val="24"/>
        </w:rPr>
      </w:pPr>
    </w:p>
    <w:p w14:paraId="01F7E83D" w14:textId="77777777" w:rsidR="00451271" w:rsidRPr="00ED58FE" w:rsidRDefault="00451271" w:rsidP="00451271">
      <w:pPr>
        <w:spacing w:after="0" w:line="240" w:lineRule="auto"/>
        <w:jc w:val="both"/>
        <w:rPr>
          <w:rFonts w:ascii="Times New Roman" w:hAnsi="Times New Roman" w:cs="Times New Roman"/>
          <w:noProof/>
          <w:sz w:val="24"/>
          <w:szCs w:val="24"/>
        </w:rPr>
      </w:pPr>
    </w:p>
    <w:sectPr w:rsidR="00451271" w:rsidRPr="00ED58FE" w:rsidSect="00143EC2">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B44599" w14:textId="77777777" w:rsidR="003632D8" w:rsidRPr="00897B99" w:rsidRDefault="003632D8" w:rsidP="001263FC">
      <w:pPr>
        <w:spacing w:after="0" w:line="240" w:lineRule="auto"/>
      </w:pPr>
      <w:r w:rsidRPr="00897B99">
        <w:separator/>
      </w:r>
    </w:p>
  </w:endnote>
  <w:endnote w:type="continuationSeparator" w:id="0">
    <w:p w14:paraId="054702BD" w14:textId="77777777" w:rsidR="003632D8" w:rsidRPr="00897B99" w:rsidRDefault="003632D8" w:rsidP="001263FC">
      <w:pPr>
        <w:spacing w:after="0" w:line="240" w:lineRule="auto"/>
      </w:pPr>
      <w:r w:rsidRPr="00897B99">
        <w:continuationSeparator/>
      </w:r>
    </w:p>
  </w:endnote>
  <w:endnote w:type="continuationNotice" w:id="1">
    <w:p w14:paraId="1FF8064D" w14:textId="77777777" w:rsidR="003632D8" w:rsidRPr="00897B99" w:rsidRDefault="003632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8CC72" w14:textId="58FA018D" w:rsidR="0093660C" w:rsidRPr="0093660C" w:rsidRDefault="0093660C" w:rsidP="0093660C">
    <w:pPr>
      <w:pStyle w:val="FooterCoverPage"/>
      <w:rPr>
        <w:rFonts w:ascii="Arial" w:hAnsi="Arial" w:cs="Arial"/>
        <w:b/>
        <w:sz w:val="48"/>
      </w:rPr>
    </w:pPr>
    <w:r w:rsidRPr="0093660C">
      <w:rPr>
        <w:rFonts w:ascii="Arial" w:hAnsi="Arial" w:cs="Arial"/>
        <w:b/>
        <w:sz w:val="48"/>
      </w:rPr>
      <w:t>EN</w:t>
    </w:r>
    <w:r w:rsidRPr="0093660C">
      <w:rPr>
        <w:rFonts w:ascii="Arial" w:hAnsi="Arial" w:cs="Arial"/>
        <w:b/>
        <w:sz w:val="48"/>
      </w:rPr>
      <w:tab/>
    </w:r>
    <w:r w:rsidRPr="0093660C">
      <w:rPr>
        <w:rFonts w:ascii="Arial" w:hAnsi="Arial" w:cs="Arial"/>
        <w:b/>
        <w:sz w:val="48"/>
      </w:rPr>
      <w:tab/>
    </w:r>
    <w:r w:rsidRPr="0093660C">
      <w:tab/>
    </w:r>
    <w:r w:rsidRPr="009366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0262" w14:textId="4F461F8E" w:rsidR="0093660C" w:rsidRPr="0093660C" w:rsidRDefault="0093660C" w:rsidP="0093660C">
    <w:pPr>
      <w:pStyle w:val="FooterCoverPage"/>
      <w:rPr>
        <w:rFonts w:ascii="Arial" w:hAnsi="Arial" w:cs="Arial"/>
        <w:b/>
        <w:sz w:val="48"/>
      </w:rPr>
    </w:pPr>
    <w:r w:rsidRPr="0093660C">
      <w:rPr>
        <w:rFonts w:ascii="Arial" w:hAnsi="Arial" w:cs="Arial"/>
        <w:b/>
        <w:sz w:val="48"/>
      </w:rPr>
      <w:t>EN</w:t>
    </w:r>
    <w:r w:rsidRPr="0093660C">
      <w:rPr>
        <w:rFonts w:ascii="Arial" w:hAnsi="Arial" w:cs="Arial"/>
        <w:b/>
        <w:sz w:val="48"/>
      </w:rPr>
      <w:tab/>
    </w:r>
    <w:r w:rsidRPr="0093660C">
      <w:rPr>
        <w:rFonts w:ascii="Arial" w:hAnsi="Arial" w:cs="Arial"/>
        <w:b/>
        <w:sz w:val="48"/>
      </w:rPr>
      <w:tab/>
    </w:r>
    <w:r w:rsidRPr="0093660C">
      <w:tab/>
    </w:r>
    <w:r w:rsidRPr="009366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F31DF" w14:textId="77777777" w:rsidR="0093660C" w:rsidRPr="0093660C" w:rsidRDefault="0093660C" w:rsidP="009366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B1B78" w14:textId="77777777" w:rsidR="0090188E" w:rsidRPr="00897B99" w:rsidRDefault="009018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930281"/>
      <w:docPartObj>
        <w:docPartGallery w:val="Page Numbers (Bottom of Page)"/>
        <w:docPartUnique/>
      </w:docPartObj>
    </w:sdtPr>
    <w:sdtEndPr/>
    <w:sdtContent>
      <w:p w14:paraId="272CF6C1" w14:textId="7481AAD8" w:rsidR="0090188E" w:rsidRPr="00897B99" w:rsidRDefault="0090188E">
        <w:pPr>
          <w:pStyle w:val="Footer"/>
          <w:jc w:val="center"/>
        </w:pPr>
        <w:r w:rsidRPr="00514565">
          <w:fldChar w:fldCharType="begin"/>
        </w:r>
        <w:r w:rsidRPr="00897B99">
          <w:instrText xml:space="preserve"> PAGE   \* MERGEFORMAT </w:instrText>
        </w:r>
        <w:r w:rsidRPr="00514565">
          <w:fldChar w:fldCharType="separate"/>
        </w:r>
        <w:r w:rsidR="0093660C">
          <w:rPr>
            <w:noProof/>
          </w:rPr>
          <w:t>1</w:t>
        </w:r>
        <w:r w:rsidRPr="00514565">
          <w:fldChar w:fldCharType="end"/>
        </w:r>
      </w:p>
    </w:sdtContent>
  </w:sdt>
  <w:p w14:paraId="03032442" w14:textId="77777777" w:rsidR="0090188E" w:rsidRPr="00897B99" w:rsidRDefault="009018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C852" w14:textId="77777777" w:rsidR="0090188E" w:rsidRPr="00897B99" w:rsidRDefault="00901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B227D" w14:textId="77777777" w:rsidR="003632D8" w:rsidRPr="00897B99" w:rsidRDefault="003632D8" w:rsidP="001263FC">
      <w:pPr>
        <w:spacing w:after="0" w:line="240" w:lineRule="auto"/>
      </w:pPr>
      <w:r w:rsidRPr="00897B99">
        <w:separator/>
      </w:r>
    </w:p>
  </w:footnote>
  <w:footnote w:type="continuationSeparator" w:id="0">
    <w:p w14:paraId="51B07F57" w14:textId="77777777" w:rsidR="003632D8" w:rsidRPr="00897B99" w:rsidRDefault="003632D8" w:rsidP="001263FC">
      <w:pPr>
        <w:spacing w:after="0" w:line="240" w:lineRule="auto"/>
      </w:pPr>
      <w:r w:rsidRPr="00897B99">
        <w:continuationSeparator/>
      </w:r>
    </w:p>
  </w:footnote>
  <w:footnote w:type="continuationNotice" w:id="1">
    <w:p w14:paraId="7EFE0487" w14:textId="77777777" w:rsidR="003632D8" w:rsidRPr="00897B99" w:rsidRDefault="003632D8">
      <w:pPr>
        <w:spacing w:after="0" w:line="240" w:lineRule="auto"/>
      </w:pPr>
    </w:p>
  </w:footnote>
  <w:footnote w:id="2">
    <w:p w14:paraId="2FE22253" w14:textId="74C32959" w:rsidR="005E4C00" w:rsidRPr="00AD6DF8" w:rsidRDefault="005E4C00" w:rsidP="00AD6DF8">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Europe’s choice </w:t>
      </w:r>
      <w:r w:rsidR="005520C9">
        <w:rPr>
          <w:rFonts w:ascii="Times New Roman" w:hAnsi="Times New Roman" w:cs="Times New Roman"/>
        </w:rPr>
        <w:t>P</w:t>
      </w:r>
      <w:r w:rsidRPr="00AD6DF8">
        <w:rPr>
          <w:rFonts w:ascii="Times New Roman" w:hAnsi="Times New Roman" w:cs="Times New Roman"/>
        </w:rPr>
        <w:t xml:space="preserve">olitical guidelines for the next European Commission 2024−2029; </w:t>
      </w:r>
      <w:hyperlink r:id="rId1" w:history="1">
        <w:r w:rsidRPr="00AD6DF8">
          <w:rPr>
            <w:rStyle w:val="Hyperlink"/>
            <w:rFonts w:ascii="Times New Roman" w:hAnsi="Times New Roman" w:cs="Times New Roman"/>
          </w:rPr>
          <w:t>e6cd4328-673c-4e7a-8683-f63ffb2cf648_en</w:t>
        </w:r>
      </w:hyperlink>
      <w:r w:rsidRPr="00AD6DF8">
        <w:rPr>
          <w:rFonts w:ascii="Times New Roman" w:hAnsi="Times New Roman" w:cs="Times New Roman"/>
        </w:rPr>
        <w:t xml:space="preserve"> </w:t>
      </w:r>
    </w:p>
  </w:footnote>
  <w:footnote w:id="3">
    <w:p w14:paraId="55002DE8" w14:textId="7E162DF8" w:rsidR="00977A63" w:rsidRPr="00AD6DF8" w:rsidRDefault="00977A63" w:rsidP="00AD6DF8">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Integrating and deepening EU capital markets will bring benefits for investors, businesses and the broader EU economy, by providing access to a wider array of financial opportunities and effectively mobilis</w:t>
      </w:r>
      <w:r w:rsidR="000628B2">
        <w:rPr>
          <w:rFonts w:ascii="Times New Roman" w:hAnsi="Times New Roman" w:cs="Times New Roman"/>
        </w:rPr>
        <w:t>ing</w:t>
      </w:r>
      <w:r w:rsidRPr="00AD6DF8">
        <w:rPr>
          <w:rFonts w:ascii="Times New Roman" w:hAnsi="Times New Roman" w:cs="Times New Roman"/>
        </w:rPr>
        <w:t xml:space="preserve"> savings for productive investments. The IMF indicates that for financial services alone, internal barriers within the single market resemble a tariff exceeding 100</w:t>
      </w:r>
      <w:r w:rsidR="00483FDC">
        <w:rPr>
          <w:rFonts w:ascii="Times New Roman" w:hAnsi="Times New Roman" w:cs="Times New Roman"/>
        </w:rPr>
        <w:t>%</w:t>
      </w:r>
      <w:r w:rsidRPr="00AD6DF8">
        <w:rPr>
          <w:rFonts w:ascii="Times New Roman" w:hAnsi="Times New Roman" w:cs="Times New Roman"/>
        </w:rPr>
        <w:t xml:space="preserve">. Holste and Bergström (2025) suggest that a fully unified capital market over the past decades could have increased EU GDP by EUR 7.8-8 trillion in 2024. Additionally, IMF simulations imply that a robust capital markets union could contribute to one-third of the single market's total benefits, potentially raising GDP levels by one percentage point. </w:t>
      </w:r>
    </w:p>
  </w:footnote>
  <w:footnote w:id="4">
    <w:p w14:paraId="33E6E1E4" w14:textId="77777777" w:rsidR="00967AA0" w:rsidRPr="00AD6DF8" w:rsidRDefault="00967AA0" w:rsidP="00AD6DF8">
      <w:pPr>
        <w:pStyle w:val="FootnoteText"/>
        <w:jc w:val="both"/>
        <w:rPr>
          <w:rFonts w:ascii="Times New Roman" w:hAnsi="Times New Roman" w:cs="Times New Roman"/>
          <w:iCs/>
        </w:rPr>
      </w:pPr>
      <w:r w:rsidRPr="00AD6DF8">
        <w:rPr>
          <w:rFonts w:ascii="Times New Roman" w:hAnsi="Times New Roman" w:cs="Times New Roman"/>
          <w:iCs/>
          <w:vertAlign w:val="superscript"/>
        </w:rPr>
        <w:footnoteRef/>
      </w:r>
      <w:r w:rsidRPr="00AD6DF8">
        <w:rPr>
          <w:rFonts w:ascii="Times New Roman" w:hAnsi="Times New Roman" w:cs="Times New Roman"/>
          <w:iCs/>
        </w:rPr>
        <w:t xml:space="preserve"> https://commission.europa.eu/topics/eu-competitiveness/competitiveness-compass_en</w:t>
      </w:r>
    </w:p>
  </w:footnote>
  <w:footnote w:id="5">
    <w:p w14:paraId="4039110F" w14:textId="4D00EEDB" w:rsidR="00967AA0" w:rsidRPr="00AD6DF8" w:rsidRDefault="00967AA0" w:rsidP="00D63136">
      <w:pPr>
        <w:spacing w:after="0" w:line="240" w:lineRule="auto"/>
        <w:jc w:val="both"/>
        <w:rPr>
          <w:rFonts w:ascii="Times New Roman" w:hAnsi="Times New Roman" w:cs="Times New Roman"/>
          <w:sz w:val="20"/>
          <w:szCs w:val="20"/>
        </w:rPr>
      </w:pPr>
      <w:r w:rsidRPr="00AD6DF8">
        <w:rPr>
          <w:rStyle w:val="FootnoteReference"/>
          <w:rFonts w:ascii="Times New Roman" w:hAnsi="Times New Roman" w:cs="Times New Roman"/>
          <w:sz w:val="20"/>
          <w:szCs w:val="20"/>
        </w:rPr>
        <w:footnoteRef/>
      </w:r>
      <w:r w:rsidRPr="00AD6DF8">
        <w:rPr>
          <w:rFonts w:ascii="Times New Roman" w:hAnsi="Times New Roman" w:cs="Times New Roman"/>
          <w:sz w:val="20"/>
          <w:szCs w:val="20"/>
        </w:rPr>
        <w:t xml:space="preserve"> </w:t>
      </w:r>
      <w:hyperlink r:id="rId2" w:history="1">
        <w:r w:rsidRPr="00AD6DF8">
          <w:rPr>
            <w:rStyle w:val="Hyperlink"/>
            <w:rFonts w:ascii="Times New Roman" w:hAnsi="Times New Roman" w:cs="Times New Roman"/>
            <w:sz w:val="20"/>
            <w:szCs w:val="20"/>
          </w:rPr>
          <w:t>Savings and investments union strategy to enhance financial opportunities for EU citizens and businesses - Finance</w:t>
        </w:r>
      </w:hyperlink>
      <w:r w:rsidR="00073605" w:rsidRPr="00AD6DF8">
        <w:rPr>
          <w:rFonts w:ascii="Times New Roman" w:hAnsi="Times New Roman" w:cs="Times New Roman"/>
          <w:sz w:val="20"/>
          <w:szCs w:val="20"/>
        </w:rPr>
        <w:t xml:space="preserve">. </w:t>
      </w:r>
      <w:r w:rsidR="00C81153" w:rsidRPr="00AD6DF8">
        <w:rPr>
          <w:rFonts w:ascii="Times New Roman" w:hAnsi="Times New Roman" w:cs="Times New Roman"/>
          <w:sz w:val="20"/>
          <w:szCs w:val="20"/>
        </w:rPr>
        <w:t xml:space="preserve">The initiatives included in the SIU strategy </w:t>
      </w:r>
      <w:r w:rsidR="00AD6DF8">
        <w:rPr>
          <w:rFonts w:ascii="Times New Roman" w:hAnsi="Times New Roman" w:cs="Times New Roman"/>
          <w:sz w:val="20"/>
          <w:szCs w:val="20"/>
        </w:rPr>
        <w:t>cover</w:t>
      </w:r>
      <w:r w:rsidR="00F20BFB">
        <w:rPr>
          <w:rFonts w:ascii="Times New Roman" w:hAnsi="Times New Roman" w:cs="Times New Roman"/>
          <w:sz w:val="20"/>
          <w:szCs w:val="20"/>
        </w:rPr>
        <w:t xml:space="preserve"> citizen and saving</w:t>
      </w:r>
      <w:r w:rsidR="004C5F5A">
        <w:rPr>
          <w:rFonts w:ascii="Times New Roman" w:hAnsi="Times New Roman" w:cs="Times New Roman"/>
          <w:sz w:val="20"/>
          <w:szCs w:val="20"/>
        </w:rPr>
        <w:t xml:space="preserve">s, investments and financing, integration and scale, efficient supervision in the </w:t>
      </w:r>
      <w:r w:rsidR="00EE4AF3">
        <w:rPr>
          <w:rFonts w:ascii="Times New Roman" w:hAnsi="Times New Roman" w:cs="Times New Roman"/>
          <w:sz w:val="20"/>
          <w:szCs w:val="20"/>
        </w:rPr>
        <w:t>s</w:t>
      </w:r>
      <w:r w:rsidR="004C5F5A">
        <w:rPr>
          <w:rFonts w:ascii="Times New Roman" w:hAnsi="Times New Roman" w:cs="Times New Roman"/>
          <w:sz w:val="20"/>
          <w:szCs w:val="20"/>
        </w:rPr>
        <w:t xml:space="preserve">ingle </w:t>
      </w:r>
      <w:r w:rsidR="00EE4AF3">
        <w:rPr>
          <w:rFonts w:ascii="Times New Roman" w:hAnsi="Times New Roman" w:cs="Times New Roman"/>
          <w:sz w:val="20"/>
          <w:szCs w:val="20"/>
        </w:rPr>
        <w:t>m</w:t>
      </w:r>
      <w:r w:rsidR="004C5F5A">
        <w:rPr>
          <w:rFonts w:ascii="Times New Roman" w:hAnsi="Times New Roman" w:cs="Times New Roman"/>
          <w:sz w:val="20"/>
          <w:szCs w:val="20"/>
        </w:rPr>
        <w:t>arket</w:t>
      </w:r>
      <w:r w:rsidR="00611D82">
        <w:rPr>
          <w:rFonts w:ascii="Times New Roman" w:hAnsi="Times New Roman" w:cs="Times New Roman"/>
          <w:sz w:val="20"/>
          <w:szCs w:val="20"/>
        </w:rPr>
        <w:t xml:space="preserve"> as well competitiveness and integration of the banking sector. They</w:t>
      </w:r>
      <w:r w:rsidR="00AD6DF8">
        <w:rPr>
          <w:rFonts w:ascii="Times New Roman" w:hAnsi="Times New Roman" w:cs="Times New Roman"/>
          <w:sz w:val="20"/>
          <w:szCs w:val="20"/>
        </w:rPr>
        <w:t xml:space="preserve"> </w:t>
      </w:r>
      <w:r w:rsidR="00C81153" w:rsidRPr="00AD6DF8">
        <w:rPr>
          <w:rFonts w:ascii="Times New Roman" w:hAnsi="Times New Roman" w:cs="Times New Roman"/>
          <w:sz w:val="20"/>
          <w:szCs w:val="20"/>
        </w:rPr>
        <w:t xml:space="preserve">are designed to reinforce each other. </w:t>
      </w:r>
      <w:r w:rsidR="00AD6DF8">
        <w:rPr>
          <w:rFonts w:ascii="Times New Roman" w:hAnsi="Times New Roman" w:cs="Times New Roman"/>
          <w:sz w:val="20"/>
          <w:szCs w:val="20"/>
        </w:rPr>
        <w:t>For instance, t</w:t>
      </w:r>
      <w:r w:rsidR="00C81153" w:rsidRPr="00AD6DF8">
        <w:rPr>
          <w:rFonts w:ascii="Times New Roman" w:hAnsi="Times New Roman" w:cs="Times New Roman"/>
          <w:sz w:val="20"/>
          <w:szCs w:val="20"/>
        </w:rPr>
        <w:t>he proposed financial literacy strategy, the recommendation on savings and investment accounts and the measures on supplementary pensions aim to give Europeans more opportunities to build their wealth by investing in capital markets. However, these measures will not be effective if barriers to EU capital market integration are not removed, as these barriers continue to result in high costs and lower returns for</w:t>
      </w:r>
      <w:r w:rsidR="00D4362F" w:rsidRPr="00AD6DF8">
        <w:rPr>
          <w:rFonts w:ascii="Times New Roman" w:hAnsi="Times New Roman" w:cs="Times New Roman"/>
          <w:sz w:val="20"/>
          <w:szCs w:val="20"/>
        </w:rPr>
        <w:t xml:space="preserve"> </w:t>
      </w:r>
      <w:r w:rsidR="00C81153" w:rsidRPr="00AD6DF8">
        <w:rPr>
          <w:rFonts w:ascii="Times New Roman" w:hAnsi="Times New Roman" w:cs="Times New Roman"/>
          <w:sz w:val="20"/>
          <w:szCs w:val="20"/>
        </w:rPr>
        <w:t>investors.</w:t>
      </w:r>
    </w:p>
  </w:footnote>
  <w:footnote w:id="6">
    <w:p w14:paraId="2ABB74F0" w14:textId="77777777" w:rsidR="009A1B4A" w:rsidRPr="00AD6DF8" w:rsidRDefault="009A1B4A" w:rsidP="00AD6DF8">
      <w:pPr>
        <w:pStyle w:val="FootnoteText"/>
        <w:jc w:val="both"/>
        <w:rPr>
          <w:rFonts w:ascii="Times New Roman" w:hAnsi="Times New Roman" w:cs="Times New Roman"/>
          <w:lang w:val="en-US"/>
        </w:rPr>
      </w:pPr>
      <w:r w:rsidRPr="00AD6DF8">
        <w:rPr>
          <w:rStyle w:val="FootnoteReference"/>
          <w:rFonts w:ascii="Times New Roman" w:hAnsi="Times New Roman" w:cs="Times New Roman"/>
        </w:rPr>
        <w:footnoteRef/>
      </w:r>
      <w:r w:rsidRPr="00AD6DF8">
        <w:rPr>
          <w:rFonts w:ascii="Times New Roman" w:hAnsi="Times New Roman" w:cs="Times New Roman"/>
        </w:rPr>
        <w:t xml:space="preserve"> </w:t>
      </w:r>
      <w:r w:rsidRPr="00AD6DF8">
        <w:rPr>
          <w:rFonts w:ascii="Times New Roman" w:hAnsi="Times New Roman" w:cs="Times New Roman"/>
          <w:iCs/>
        </w:rPr>
        <w:t>https://www.consilium.europa.eu/media/viyhc2m4/20250320-european-council-conclusions-en.pdf</w:t>
      </w:r>
    </w:p>
  </w:footnote>
  <w:footnote w:id="7">
    <w:p w14:paraId="585425BD" w14:textId="37D8133D" w:rsidR="009A1B4A" w:rsidRPr="00AD6DF8" w:rsidRDefault="000C202F" w:rsidP="00AD6DF8">
      <w:pPr>
        <w:pStyle w:val="FootnoteText"/>
        <w:jc w:val="both"/>
        <w:rPr>
          <w:rFonts w:ascii="Times New Roman" w:hAnsi="Times New Roman" w:cs="Times New Roman"/>
          <w:iCs/>
        </w:rPr>
      </w:pPr>
      <w:r w:rsidRPr="00AD6DF8">
        <w:rPr>
          <w:rFonts w:ascii="Times New Roman" w:hAnsi="Times New Roman" w:cs="Times New Roman"/>
          <w:iCs/>
        </w:rPr>
        <w:t xml:space="preserve"> </w:t>
      </w:r>
      <w:r w:rsidR="009A1B4A" w:rsidRPr="00AD6DF8">
        <w:rPr>
          <w:rStyle w:val="FootnoteReference"/>
          <w:rFonts w:ascii="Times New Roman" w:hAnsi="Times New Roman" w:cs="Times New Roman"/>
        </w:rPr>
        <w:footnoteRef/>
      </w:r>
      <w:r w:rsidR="617076D3" w:rsidRPr="00AD6DF8">
        <w:rPr>
          <w:rStyle w:val="FootnoteReference"/>
          <w:rFonts w:ascii="Times New Roman" w:hAnsi="Times New Roman" w:cs="Times New Roman"/>
        </w:rPr>
        <w:t xml:space="preserve"> </w:t>
      </w:r>
      <w:r w:rsidR="00EE4AF3">
        <w:rPr>
          <w:rFonts w:ascii="Times New Roman" w:hAnsi="Times New Roman" w:cs="Times New Roman"/>
        </w:rPr>
        <w:t xml:space="preserve">The European Council </w:t>
      </w:r>
      <w:r w:rsidRPr="00AD6DF8">
        <w:rPr>
          <w:rFonts w:ascii="Times New Roman" w:hAnsi="Times New Roman" w:cs="Times New Roman"/>
          <w:iCs/>
        </w:rPr>
        <w:t>calls on the Commission</w:t>
      </w:r>
      <w:r w:rsidR="009A1B4A" w:rsidRPr="00AD6DF8">
        <w:rPr>
          <w:rFonts w:ascii="Times New Roman" w:hAnsi="Times New Roman" w:cs="Times New Roman"/>
          <w:iCs/>
        </w:rPr>
        <w:t>: (i) to ensure convergent supervisory practices; (ii) to complete the assessment of and the work on the conditions for enabling the European Supervisory Authorities to effectively supervise the most systemic relevant cross-border capital and financial market actors, and, on the basis of that assessment, to put forward, as appropriate, a proposal on supervision; (iii) to swiftly remove barriers to market-led consolidation of market infrastructure and to cross-border investment; (iv) to streamline existing rules and eliminate duplication, clarify regulatory provisions and reduce the cost of compliance and reporting.</w:t>
      </w:r>
    </w:p>
  </w:footnote>
  <w:footnote w:id="8">
    <w:p w14:paraId="7FA85C14" w14:textId="27385C45" w:rsidR="00AE6883" w:rsidRPr="00AD6DF8" w:rsidRDefault="00AE6883"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w:t>
      </w:r>
      <w:hyperlink r:id="rId3" w:history="1">
        <w:r w:rsidRPr="00AD6DF8">
          <w:rPr>
            <w:rFonts w:ascii="Times New Roman" w:hAnsi="Times New Roman" w:cs="Times New Roman"/>
            <w:iCs/>
          </w:rPr>
          <w:t>Report on facilitating the financing of investments and reforms to boost European competitiveness and creating a Capital Markets Union (Draghi Report) | A10-0124/2025 | European Parliament</w:t>
        </w:r>
      </w:hyperlink>
      <w:r w:rsidRPr="00AD6DF8">
        <w:rPr>
          <w:rFonts w:ascii="Times New Roman" w:hAnsi="Times New Roman" w:cs="Times New Roman"/>
          <w:iCs/>
        </w:rPr>
        <w:t>, p</w:t>
      </w:r>
      <w:r w:rsidR="001F0A00">
        <w:rPr>
          <w:rFonts w:ascii="Times New Roman" w:hAnsi="Times New Roman" w:cs="Times New Roman"/>
          <w:iCs/>
        </w:rPr>
        <w:t>oints</w:t>
      </w:r>
      <w:r w:rsidRPr="00AD6DF8">
        <w:rPr>
          <w:rFonts w:ascii="Times New Roman" w:hAnsi="Times New Roman" w:cs="Times New Roman"/>
          <w:iCs/>
        </w:rPr>
        <w:t xml:space="preserve"> 26 and </w:t>
      </w:r>
      <w:r w:rsidR="004D7835" w:rsidRPr="00AD6DF8">
        <w:rPr>
          <w:rFonts w:ascii="Times New Roman" w:hAnsi="Times New Roman" w:cs="Times New Roman"/>
          <w:iCs/>
        </w:rPr>
        <w:t>29.</w:t>
      </w:r>
      <w:r w:rsidR="004D7835" w:rsidRPr="00AD6DF8">
        <w:rPr>
          <w:rFonts w:ascii="Times New Roman" w:hAnsi="Times New Roman" w:cs="Times New Roman"/>
        </w:rPr>
        <w:t xml:space="preserve"> The</w:t>
      </w:r>
      <w:r w:rsidRPr="00AD6DF8">
        <w:rPr>
          <w:rFonts w:ascii="Times New Roman" w:hAnsi="Times New Roman" w:cs="Times New Roman"/>
        </w:rPr>
        <w:t xml:space="preserve"> report expects that such a proposal could help </w:t>
      </w:r>
      <w:r w:rsidR="001F0A00">
        <w:rPr>
          <w:rFonts w:ascii="Times New Roman" w:hAnsi="Times New Roman" w:cs="Times New Roman"/>
        </w:rPr>
        <w:t>overcome</w:t>
      </w:r>
      <w:r w:rsidRPr="00AD6DF8">
        <w:rPr>
          <w:rFonts w:ascii="Times New Roman" w:hAnsi="Times New Roman" w:cs="Times New Roman"/>
        </w:rPr>
        <w:t xml:space="preserve"> market fragmentation in the EU. </w:t>
      </w:r>
      <w:r w:rsidR="001F0A00">
        <w:rPr>
          <w:rFonts w:ascii="Times New Roman" w:hAnsi="Times New Roman" w:cs="Times New Roman"/>
        </w:rPr>
        <w:t>It</w:t>
      </w:r>
      <w:r w:rsidRPr="00AD6DF8">
        <w:rPr>
          <w:rFonts w:ascii="Times New Roman" w:hAnsi="Times New Roman" w:cs="Times New Roman"/>
        </w:rPr>
        <w:t xml:space="preserve"> supports</w:t>
      </w:r>
      <w:r w:rsidRPr="00AD6DF8">
        <w:rPr>
          <w:rFonts w:ascii="Times New Roman" w:eastAsia="Aptos" w:hAnsi="Times New Roman" w:cs="Times New Roman"/>
        </w:rPr>
        <w:t xml:space="preserve"> the Commission’s intention to propose measures to strengthen supervisory convergence tools and make them more effective, and to achieve more unified direct supervision of capital markets by transferring certain tasks to the EU level</w:t>
      </w:r>
      <w:r w:rsidR="009C13A3">
        <w:rPr>
          <w:rFonts w:ascii="Times New Roman" w:eastAsia="Aptos" w:hAnsi="Times New Roman" w:cs="Times New Roman"/>
        </w:rPr>
        <w:t>.</w:t>
      </w:r>
    </w:p>
  </w:footnote>
  <w:footnote w:id="9">
    <w:p w14:paraId="216B81C8" w14:textId="75A14191" w:rsidR="00CF13B2" w:rsidRPr="00AD6DF8" w:rsidRDefault="00CF13B2"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w:t>
      </w:r>
      <w:r w:rsidR="00056FA1" w:rsidRPr="00AD6DF8">
        <w:rPr>
          <w:rFonts w:ascii="Times New Roman" w:eastAsia="Times New Roman" w:hAnsi="Times New Roman" w:cs="Times New Roman"/>
        </w:rPr>
        <w:t xml:space="preserve">The Savings and Investments Union builds on progress already made under two </w:t>
      </w:r>
      <w:r w:rsidR="00056FA1" w:rsidRPr="00AD6DF8">
        <w:rPr>
          <w:rFonts w:ascii="Times New Roman" w:eastAsia="Times New Roman" w:hAnsi="Times New Roman" w:cs="Times New Roman"/>
          <w:lang w:val="en-US"/>
        </w:rPr>
        <w:t xml:space="preserve">Capital Markets Union Action plans and parallel efforts to develop the Banking Union: </w:t>
      </w:r>
      <w:r w:rsidR="005208DE" w:rsidRPr="00AD6DF8">
        <w:rPr>
          <w:rFonts w:ascii="Times New Roman" w:hAnsi="Times New Roman" w:cs="Times New Roman"/>
        </w:rPr>
        <w:t xml:space="preserve">European Commission, 'Action Plan on Building a Capital Markets Union,' COM(2015) 468 final, 30 September 2015 and 'A Capital Markets Union for People and Businesses – New Action Plan,' COM(2020) 590 final, 24 September 2020 . </w:t>
      </w:r>
    </w:p>
  </w:footnote>
  <w:footnote w:id="10">
    <w:p w14:paraId="7D17C647" w14:textId="1339B2BA" w:rsidR="008801BD" w:rsidRPr="008801BD" w:rsidRDefault="008801BD">
      <w:pPr>
        <w:pStyle w:val="FootnoteText"/>
      </w:pPr>
      <w:r>
        <w:rPr>
          <w:rStyle w:val="FootnoteReference"/>
        </w:rPr>
        <w:footnoteRef/>
      </w:r>
      <w:r>
        <w:t xml:space="preserve"> </w:t>
      </w:r>
      <w:r w:rsidR="00EC2A63" w:rsidRPr="000F00E0">
        <w:rPr>
          <w:rFonts w:ascii="Times New Roman" w:hAnsi="Times New Roman" w:cs="Times New Roman"/>
        </w:rPr>
        <w:t>For more details on the list of proposals, see A</w:t>
      </w:r>
      <w:r w:rsidR="005162BD">
        <w:rPr>
          <w:rFonts w:ascii="Times New Roman" w:hAnsi="Times New Roman" w:cs="Times New Roman"/>
        </w:rPr>
        <w:t>ppendix</w:t>
      </w:r>
      <w:r w:rsidR="00EC2A63" w:rsidRPr="000F00E0">
        <w:rPr>
          <w:rFonts w:ascii="Times New Roman" w:hAnsi="Times New Roman" w:cs="Times New Roman"/>
        </w:rPr>
        <w:t>.</w:t>
      </w:r>
    </w:p>
  </w:footnote>
  <w:footnote w:id="11">
    <w:p w14:paraId="5C69D2FB" w14:textId="33EE8000" w:rsidR="004B08FE" w:rsidRPr="00AD6DF8" w:rsidRDefault="004B08FE" w:rsidP="004B08FE">
      <w:pPr>
        <w:pStyle w:val="FootnoteText"/>
        <w:jc w:val="both"/>
        <w:rPr>
          <w:rFonts w:ascii="Times New Roman" w:hAnsi="Times New Roman" w:cs="Times New Roman"/>
          <w:iCs/>
        </w:rPr>
      </w:pPr>
      <w:r w:rsidRPr="00D63136">
        <w:rPr>
          <w:rFonts w:ascii="Times New Roman" w:hAnsi="Times New Roman" w:cs="Times New Roman"/>
          <w:iCs/>
          <w:vertAlign w:val="superscript"/>
        </w:rPr>
        <w:footnoteRef/>
      </w:r>
      <w:r w:rsidRPr="00D63136">
        <w:rPr>
          <w:rFonts w:ascii="Times New Roman" w:hAnsi="Times New Roman" w:cs="Times New Roman"/>
          <w:iCs/>
          <w:vertAlign w:val="superscript"/>
        </w:rPr>
        <w:t xml:space="preserve"> </w:t>
      </w:r>
      <w:r w:rsidRPr="00AD6DF8">
        <w:rPr>
          <w:rFonts w:ascii="Times New Roman" w:hAnsi="Times New Roman" w:cs="Times New Roman"/>
          <w:iCs/>
        </w:rPr>
        <w:t>COM(2025) 500 final -</w:t>
      </w:r>
      <w:r w:rsidR="00A54E5F">
        <w:rPr>
          <w:rFonts w:ascii="Times New Roman" w:hAnsi="Times New Roman" w:cs="Times New Roman"/>
          <w:iCs/>
        </w:rPr>
        <w:t xml:space="preserve"> </w:t>
      </w:r>
      <w:r w:rsidRPr="00AD6DF8">
        <w:rPr>
          <w:rFonts w:ascii="Times New Roman" w:hAnsi="Times New Roman" w:cs="Times New Roman"/>
          <w:iCs/>
        </w:rPr>
        <w:t>The Single Market: our European home market in an uncertain world A Strategy for making the Single Market simple, seamless and strong</w:t>
      </w:r>
      <w:r w:rsidR="00A62154">
        <w:rPr>
          <w:rFonts w:ascii="Times New Roman" w:hAnsi="Times New Roman" w:cs="Times New Roman"/>
          <w:iCs/>
        </w:rPr>
        <w:t>.</w:t>
      </w:r>
    </w:p>
  </w:footnote>
  <w:footnote w:id="12">
    <w:p w14:paraId="6024EA7C" w14:textId="77777777" w:rsidR="003941F1" w:rsidRPr="00AD6DF8" w:rsidRDefault="003941F1"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For more details, please see the Impact assessment on market integration and supervision. </w:t>
      </w:r>
    </w:p>
  </w:footnote>
  <w:footnote w:id="13">
    <w:p w14:paraId="226E5AC1" w14:textId="6ECE631D" w:rsidR="00C15C39" w:rsidRPr="00AD6DF8" w:rsidRDefault="00C15C39"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w:t>
      </w:r>
      <w:r w:rsidR="00393B77" w:rsidRPr="00AD6DF8">
        <w:rPr>
          <w:rFonts w:ascii="Times New Roman" w:hAnsi="Times New Roman" w:cs="Times New Roman"/>
        </w:rPr>
        <w:t xml:space="preserve">A </w:t>
      </w:r>
      <w:r w:rsidRPr="00AD6DF8">
        <w:rPr>
          <w:rFonts w:ascii="Times New Roman" w:hAnsi="Times New Roman" w:cs="Times New Roman"/>
        </w:rPr>
        <w:t xml:space="preserve">new </w:t>
      </w:r>
      <w:r w:rsidR="00393B77" w:rsidRPr="00AD6DF8">
        <w:rPr>
          <w:rFonts w:ascii="Times New Roman" w:hAnsi="Times New Roman" w:cs="Times New Roman"/>
        </w:rPr>
        <w:t>licen</w:t>
      </w:r>
      <w:r w:rsidR="001123B4">
        <w:rPr>
          <w:rFonts w:ascii="Times New Roman" w:hAnsi="Times New Roman" w:cs="Times New Roman"/>
        </w:rPr>
        <w:t>c</w:t>
      </w:r>
      <w:r w:rsidR="00393B77" w:rsidRPr="00AD6DF8">
        <w:rPr>
          <w:rFonts w:ascii="Times New Roman" w:hAnsi="Times New Roman" w:cs="Times New Roman"/>
        </w:rPr>
        <w:t>e</w:t>
      </w:r>
      <w:r w:rsidRPr="00AD6DF8">
        <w:rPr>
          <w:rFonts w:ascii="Times New Roman" w:hAnsi="Times New Roman" w:cs="Times New Roman"/>
        </w:rPr>
        <w:t xml:space="preserve"> for ‘Pan-European Market Operators’ w</w:t>
      </w:r>
      <w:r w:rsidR="004064D9" w:rsidRPr="00AD6DF8">
        <w:rPr>
          <w:rFonts w:ascii="Times New Roman" w:hAnsi="Times New Roman" w:cs="Times New Roman"/>
        </w:rPr>
        <w:t xml:space="preserve">ill </w:t>
      </w:r>
      <w:r w:rsidRPr="00AD6DF8">
        <w:rPr>
          <w:rFonts w:ascii="Times New Roman" w:hAnsi="Times New Roman" w:cs="Times New Roman"/>
        </w:rPr>
        <w:t>be introduced for cross-border market operators to allow for the operation of trading venues in multiple Member States on the basis of a single licence.</w:t>
      </w:r>
    </w:p>
  </w:footnote>
  <w:footnote w:id="14">
    <w:p w14:paraId="5FEDDD14" w14:textId="4FA8CE4D" w:rsidR="003F0A70" w:rsidRPr="00AD6DF8" w:rsidRDefault="003F0A70"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1C791302" w:rsidRPr="00AD6DF8">
        <w:rPr>
          <w:rFonts w:ascii="Times New Roman" w:hAnsi="Times New Roman" w:cs="Times New Roman"/>
        </w:rPr>
        <w:t xml:space="preserve"> A new “passporting upon authorisation” regime will grant UCITS funds and AIFs (through their AIFMs) immediate single market access to their chosen Member States upon authorisation.</w:t>
      </w:r>
    </w:p>
  </w:footnote>
  <w:footnote w:id="15">
    <w:p w14:paraId="47A11680" w14:textId="23A1A4ED" w:rsidR="009B5D55" w:rsidRPr="00AD6DF8" w:rsidRDefault="009B5D55"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w:t>
      </w:r>
      <w:r w:rsidR="009B254F" w:rsidRPr="00AD6DF8">
        <w:rPr>
          <w:rFonts w:ascii="Times New Roman" w:hAnsi="Times New Roman" w:cs="Times New Roman"/>
        </w:rPr>
        <w:t>To improve freedom of issuance, the possibility of Member States to impose additional requirements on issuers that act as a barrier to cross-border issuance w</w:t>
      </w:r>
      <w:r w:rsidR="004064D9" w:rsidRPr="00AD6DF8">
        <w:rPr>
          <w:rFonts w:ascii="Times New Roman" w:hAnsi="Times New Roman" w:cs="Times New Roman"/>
        </w:rPr>
        <w:t>ill</w:t>
      </w:r>
      <w:r w:rsidR="009B254F" w:rsidRPr="00AD6DF8">
        <w:rPr>
          <w:rFonts w:ascii="Times New Roman" w:hAnsi="Times New Roman" w:cs="Times New Roman"/>
        </w:rPr>
        <w:t xml:space="preserve"> be limited.</w:t>
      </w:r>
    </w:p>
  </w:footnote>
  <w:footnote w:id="16">
    <w:p w14:paraId="1E79E19D" w14:textId="77777777" w:rsidR="001E148E" w:rsidRPr="00AD6DF8" w:rsidRDefault="001E148E" w:rsidP="001E148E">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T2S is a platform launched in 2015 and operated by the Eurosystem that offers harmonised and streamlined securities settlement in central bank money to facilitate cross-CSD settlement.</w:t>
      </w:r>
    </w:p>
  </w:footnote>
  <w:footnote w:id="17">
    <w:p w14:paraId="508E171D" w14:textId="177FB4BA" w:rsidR="00191EC4" w:rsidRPr="00AD6DF8" w:rsidRDefault="00191EC4"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To </w:t>
      </w:r>
      <w:r w:rsidR="00217490">
        <w:rPr>
          <w:rFonts w:ascii="Times New Roman" w:hAnsi="Times New Roman" w:cs="Times New Roman"/>
        </w:rPr>
        <w:t xml:space="preserve">identify </w:t>
      </w:r>
      <w:r w:rsidRPr="00AD6DF8">
        <w:rPr>
          <w:rFonts w:ascii="Times New Roman" w:hAnsi="Times New Roman" w:cs="Times New Roman"/>
        </w:rPr>
        <w:t xml:space="preserve">which entities </w:t>
      </w:r>
      <w:r w:rsidR="002F5895">
        <w:rPr>
          <w:rFonts w:ascii="Times New Roman" w:hAnsi="Times New Roman" w:cs="Times New Roman"/>
        </w:rPr>
        <w:t xml:space="preserve">fall </w:t>
      </w:r>
      <w:r w:rsidRPr="00AD6DF8">
        <w:rPr>
          <w:rFonts w:ascii="Times New Roman" w:hAnsi="Times New Roman" w:cs="Times New Roman"/>
        </w:rPr>
        <w:t xml:space="preserve">under direct supervision, a set of clear criteria has been </w:t>
      </w:r>
      <w:r w:rsidR="00C01007">
        <w:rPr>
          <w:rFonts w:ascii="Times New Roman" w:hAnsi="Times New Roman" w:cs="Times New Roman"/>
        </w:rPr>
        <w:t>drawn up</w:t>
      </w:r>
      <w:r w:rsidRPr="00AD6DF8">
        <w:rPr>
          <w:rFonts w:ascii="Times New Roman" w:hAnsi="Times New Roman" w:cs="Times New Roman"/>
        </w:rPr>
        <w:t>, taking into account size</w:t>
      </w:r>
      <w:r w:rsidR="00231EC4" w:rsidRPr="00AD6DF8">
        <w:rPr>
          <w:rFonts w:ascii="Times New Roman" w:hAnsi="Times New Roman" w:cs="Times New Roman"/>
        </w:rPr>
        <w:t>/</w:t>
      </w:r>
      <w:r w:rsidRPr="00AD6DF8">
        <w:rPr>
          <w:rFonts w:ascii="Times New Roman" w:hAnsi="Times New Roman" w:cs="Times New Roman"/>
        </w:rPr>
        <w:t xml:space="preserve">systemic importance, and </w:t>
      </w:r>
      <w:r w:rsidR="00C01007">
        <w:rPr>
          <w:rFonts w:ascii="Times New Roman" w:hAnsi="Times New Roman" w:cs="Times New Roman"/>
        </w:rPr>
        <w:t xml:space="preserve">the </w:t>
      </w:r>
      <w:r w:rsidRPr="00AD6DF8">
        <w:rPr>
          <w:rFonts w:ascii="Times New Roman" w:hAnsi="Times New Roman" w:cs="Times New Roman"/>
        </w:rPr>
        <w:t>cross-border activity or pan-European group dimension</w:t>
      </w:r>
      <w:r w:rsidR="004064E4" w:rsidRPr="00AD6DF8">
        <w:rPr>
          <w:rFonts w:ascii="Times New Roman" w:hAnsi="Times New Roman" w:cs="Times New Roman"/>
        </w:rPr>
        <w:t xml:space="preserve"> of CCPs, CSDs and trading venues.</w:t>
      </w:r>
      <w:r w:rsidRPr="00AD6DF8">
        <w:rPr>
          <w:rFonts w:ascii="Times New Roman" w:hAnsi="Times New Roman" w:cs="Times New Roman"/>
        </w:rPr>
        <w:t xml:space="preserve"> Additionally, to ensure a level playing field, CSDs </w:t>
      </w:r>
      <w:r w:rsidR="00AE4F52">
        <w:rPr>
          <w:rFonts w:ascii="Times New Roman" w:hAnsi="Times New Roman" w:cs="Times New Roman"/>
        </w:rPr>
        <w:t xml:space="preserve">and CCPs </w:t>
      </w:r>
      <w:r w:rsidRPr="00AD6DF8">
        <w:rPr>
          <w:rFonts w:ascii="Times New Roman" w:hAnsi="Times New Roman" w:cs="Times New Roman"/>
        </w:rPr>
        <w:t>that are part of a group with at least one member subject to ESMA supervision would also be subject to ESMA supervision. Similarly, all trading venues operated within a group subject to ESMA supervision would be subject to ESMA supervision</w:t>
      </w:r>
      <w:r w:rsidR="007D3945" w:rsidRPr="00AD6DF8">
        <w:rPr>
          <w:rFonts w:ascii="Times New Roman" w:hAnsi="Times New Roman" w:cs="Times New Roman"/>
        </w:rPr>
        <w:t>.</w:t>
      </w:r>
    </w:p>
  </w:footnote>
  <w:footnote w:id="18">
    <w:p w14:paraId="419CA686" w14:textId="27EA8367" w:rsidR="006A1F4D" w:rsidRPr="00AD6DF8" w:rsidRDefault="006A1F4D" w:rsidP="00486374">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New tools and mechanisms at ESMA’s disposal to </w:t>
      </w:r>
      <w:r w:rsidR="00D13DB3">
        <w:rPr>
          <w:rFonts w:ascii="Times New Roman" w:hAnsi="Times New Roman" w:cs="Times New Roman"/>
        </w:rPr>
        <w:t>tackle</w:t>
      </w:r>
      <w:r w:rsidR="00D13DB3" w:rsidRPr="00AD6DF8">
        <w:rPr>
          <w:rFonts w:ascii="Times New Roman" w:hAnsi="Times New Roman" w:cs="Times New Roman"/>
        </w:rPr>
        <w:t xml:space="preserve"> </w:t>
      </w:r>
      <w:r w:rsidRPr="00AD6DF8">
        <w:rPr>
          <w:rFonts w:ascii="Times New Roman" w:hAnsi="Times New Roman" w:cs="Times New Roman"/>
        </w:rPr>
        <w:t>barriers to cross-border activities include the mandates to organise, together with NCAs, joint assessment at group level of asset managers and the creation of collaboration platforms, whilst strengthening ESMA’s binding mediation role</w:t>
      </w:r>
      <w:r w:rsidR="007D5E36">
        <w:rPr>
          <w:rFonts w:ascii="Times New Roman" w:hAnsi="Times New Roman" w:cs="Times New Roman"/>
        </w:rPr>
        <w:t xml:space="preserve"> that it</w:t>
      </w:r>
      <w:r w:rsidRPr="00AD6DF8">
        <w:rPr>
          <w:rFonts w:ascii="Times New Roman" w:hAnsi="Times New Roman" w:cs="Times New Roman"/>
        </w:rPr>
        <w:t xml:space="preserve"> could also exercise on its own initiative. In addition to having this power at its disposal, ESMA </w:t>
      </w:r>
      <w:r w:rsidR="001C11A1" w:rsidRPr="00AD6DF8">
        <w:rPr>
          <w:rFonts w:ascii="Times New Roman" w:hAnsi="Times New Roman" w:cs="Times New Roman"/>
        </w:rPr>
        <w:t>is al</w:t>
      </w:r>
      <w:r w:rsidRPr="00AD6DF8">
        <w:rPr>
          <w:rFonts w:ascii="Times New Roman" w:hAnsi="Times New Roman" w:cs="Times New Roman"/>
        </w:rPr>
        <w:t>so required to initiate mediation in clearly defined cases, ensuring its effective use.</w:t>
      </w:r>
    </w:p>
  </w:footnote>
  <w:footnote w:id="19">
    <w:p w14:paraId="6ED4723E" w14:textId="27055050" w:rsidR="007D3945" w:rsidRPr="00AD6DF8" w:rsidRDefault="007D3945" w:rsidP="009006C3">
      <w:pPr>
        <w:pStyle w:val="FootnoteText"/>
        <w:jc w:val="both"/>
        <w:rPr>
          <w:rFonts w:ascii="Times New Roman" w:hAnsi="Times New Roman" w:cs="Times New Roman"/>
        </w:rPr>
      </w:pPr>
      <w:r w:rsidRPr="00AD6DF8">
        <w:rPr>
          <w:rStyle w:val="FootnoteReference"/>
          <w:rFonts w:ascii="Times New Roman" w:hAnsi="Times New Roman" w:cs="Times New Roman"/>
        </w:rPr>
        <w:footnoteRef/>
      </w:r>
      <w:r w:rsidRPr="00AD6DF8">
        <w:rPr>
          <w:rFonts w:ascii="Times New Roman" w:hAnsi="Times New Roman" w:cs="Times New Roman"/>
        </w:rPr>
        <w:t xml:space="preserve"> Supervisory decisions would be taken by a newly created Executive Board composed of independent members with a non-objection procedure by the Board of Supervisors.</w:t>
      </w:r>
    </w:p>
  </w:footnote>
  <w:footnote w:id="20">
    <w:p w14:paraId="08B3E021" w14:textId="6A57840A" w:rsidR="009006C3" w:rsidRPr="009006C3" w:rsidRDefault="009006C3" w:rsidP="009006C3">
      <w:pPr>
        <w:pStyle w:val="FootnoteText"/>
      </w:pPr>
      <w:r>
        <w:rPr>
          <w:rStyle w:val="FootnoteReference"/>
        </w:rPr>
        <w:footnoteRef/>
      </w:r>
      <w:r>
        <w:t xml:space="preserve"> </w:t>
      </w:r>
      <w:r w:rsidRPr="00AD6DF8">
        <w:rPr>
          <w:rFonts w:ascii="Times New Roman" w:hAnsi="Times New Roman" w:cs="Times New Roman"/>
        </w:rPr>
        <w:t>https://finance.ec.europa.eu/document/download/db0e482b-12b8-43d5-ad8d-b54e6af4b315_en?filename=2024-non-bank-financial-intermediation-summary-of-responses_en.pdf.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ECBFB" w14:textId="77777777" w:rsidR="0093660C" w:rsidRPr="0093660C" w:rsidRDefault="0093660C" w:rsidP="009366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E2116" w14:textId="77777777" w:rsidR="0093660C" w:rsidRPr="0093660C" w:rsidRDefault="0093660C" w:rsidP="009366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5CE57" w14:textId="77777777" w:rsidR="0093660C" w:rsidRPr="0093660C" w:rsidRDefault="0093660C" w:rsidP="009366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0281" w14:textId="34469A01" w:rsidR="0090188E" w:rsidRPr="00897B99" w:rsidRDefault="009018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D315" w14:textId="138EF859" w:rsidR="0090188E" w:rsidRPr="00897B99" w:rsidRDefault="0090188E" w:rsidP="00483D56">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7E0C0" w14:textId="3E5DEC7F" w:rsidR="0090188E" w:rsidRPr="00897B99" w:rsidRDefault="00901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729FC"/>
    <w:multiLevelType w:val="multilevel"/>
    <w:tmpl w:val="D7EC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334BA0"/>
    <w:multiLevelType w:val="multilevel"/>
    <w:tmpl w:val="18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EC04A6"/>
    <w:multiLevelType w:val="hybridMultilevel"/>
    <w:tmpl w:val="12A24D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3B31097F"/>
    <w:multiLevelType w:val="hybridMultilevel"/>
    <w:tmpl w:val="963C047E"/>
    <w:lvl w:ilvl="0" w:tplc="1809000F">
      <w:start w:val="1"/>
      <w:numFmt w:val="decimal"/>
      <w:lvlText w:val="%1."/>
      <w:lvlJc w:val="left"/>
      <w:pPr>
        <w:ind w:left="720" w:hanging="360"/>
      </w:pPr>
      <w:rPr>
        <w:i/>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9B2577"/>
    <w:multiLevelType w:val="hybridMultilevel"/>
    <w:tmpl w:val="CEC29564"/>
    <w:lvl w:ilvl="0" w:tplc="18090011">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4564880"/>
    <w:multiLevelType w:val="hybridMultilevel"/>
    <w:tmpl w:val="A510CD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4B8D13F3"/>
    <w:multiLevelType w:val="multilevel"/>
    <w:tmpl w:val="1F20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DA6E4E"/>
    <w:multiLevelType w:val="multilevel"/>
    <w:tmpl w:val="D44A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FC608A"/>
    <w:multiLevelType w:val="hybridMultilevel"/>
    <w:tmpl w:val="F738D26A"/>
    <w:lvl w:ilvl="0" w:tplc="AB42A8E8">
      <w:start w:val="1"/>
      <w:numFmt w:val="decimal"/>
      <w:lvlText w:val="%1."/>
      <w:lvlJc w:val="left"/>
      <w:pPr>
        <w:ind w:left="720" w:hanging="360"/>
      </w:pPr>
    </w:lvl>
    <w:lvl w:ilvl="1" w:tplc="543844CC">
      <w:start w:val="1"/>
      <w:numFmt w:val="lowerLetter"/>
      <w:lvlText w:val="%2."/>
      <w:lvlJc w:val="left"/>
      <w:pPr>
        <w:ind w:left="1440" w:hanging="360"/>
      </w:pPr>
    </w:lvl>
    <w:lvl w:ilvl="2" w:tplc="B1D82456">
      <w:start w:val="1"/>
      <w:numFmt w:val="lowerRoman"/>
      <w:lvlText w:val="%3."/>
      <w:lvlJc w:val="right"/>
      <w:pPr>
        <w:ind w:left="2160" w:hanging="180"/>
      </w:pPr>
    </w:lvl>
    <w:lvl w:ilvl="3" w:tplc="5F70E20E">
      <w:start w:val="1"/>
      <w:numFmt w:val="decimal"/>
      <w:lvlText w:val="%4."/>
      <w:lvlJc w:val="left"/>
      <w:pPr>
        <w:ind w:left="2880" w:hanging="360"/>
      </w:pPr>
    </w:lvl>
    <w:lvl w:ilvl="4" w:tplc="E51A9830">
      <w:start w:val="1"/>
      <w:numFmt w:val="lowerLetter"/>
      <w:lvlText w:val="%5."/>
      <w:lvlJc w:val="left"/>
      <w:pPr>
        <w:ind w:left="3600" w:hanging="360"/>
      </w:pPr>
    </w:lvl>
    <w:lvl w:ilvl="5" w:tplc="E4900F78">
      <w:start w:val="1"/>
      <w:numFmt w:val="lowerRoman"/>
      <w:lvlText w:val="%6."/>
      <w:lvlJc w:val="right"/>
      <w:pPr>
        <w:ind w:left="4320" w:hanging="180"/>
      </w:pPr>
    </w:lvl>
    <w:lvl w:ilvl="6" w:tplc="E9CE4472">
      <w:start w:val="1"/>
      <w:numFmt w:val="decimal"/>
      <w:lvlText w:val="%7."/>
      <w:lvlJc w:val="left"/>
      <w:pPr>
        <w:ind w:left="5040" w:hanging="360"/>
      </w:pPr>
    </w:lvl>
    <w:lvl w:ilvl="7" w:tplc="4024309E">
      <w:start w:val="1"/>
      <w:numFmt w:val="lowerLetter"/>
      <w:lvlText w:val="%8."/>
      <w:lvlJc w:val="left"/>
      <w:pPr>
        <w:ind w:left="5760" w:hanging="360"/>
      </w:pPr>
    </w:lvl>
    <w:lvl w:ilvl="8" w:tplc="6742E976">
      <w:start w:val="1"/>
      <w:numFmt w:val="lowerRoman"/>
      <w:lvlText w:val="%9."/>
      <w:lvlJc w:val="right"/>
      <w:pPr>
        <w:ind w:left="6480" w:hanging="180"/>
      </w:pPr>
    </w:lvl>
  </w:abstractNum>
  <w:abstractNum w:abstractNumId="9" w15:restartNumberingAfterBreak="0">
    <w:nsid w:val="6B0615BF"/>
    <w:multiLevelType w:val="hybridMultilevel"/>
    <w:tmpl w:val="0AA24C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EE45EC"/>
    <w:multiLevelType w:val="multilevel"/>
    <w:tmpl w:val="549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1652C9"/>
    <w:multiLevelType w:val="hybridMultilevel"/>
    <w:tmpl w:val="AE047E14"/>
    <w:lvl w:ilvl="0" w:tplc="18090011">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1940C3E"/>
    <w:multiLevelType w:val="hybridMultilevel"/>
    <w:tmpl w:val="BD48008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2"/>
  </w:num>
  <w:num w:numId="3">
    <w:abstractNumId w:val="1"/>
  </w:num>
  <w:num w:numId="4">
    <w:abstractNumId w:val="3"/>
  </w:num>
  <w:num w:numId="5">
    <w:abstractNumId w:val="9"/>
  </w:num>
  <w:num w:numId="6">
    <w:abstractNumId w:val="5"/>
  </w:num>
  <w:num w:numId="7">
    <w:abstractNumId w:val="9"/>
  </w:num>
  <w:num w:numId="8">
    <w:abstractNumId w:val="2"/>
  </w:num>
  <w:num w:numId="9">
    <w:abstractNumId w:val="6"/>
  </w:num>
  <w:num w:numId="10">
    <w:abstractNumId w:val="0"/>
  </w:num>
  <w:num w:numId="11">
    <w:abstractNumId w:val="7"/>
  </w:num>
  <w:num w:numId="12">
    <w:abstractNumId w:val="10"/>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3A28073-C984-4473-AC89-C05EFA5E31FB"/>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urther development of capital market integration and supervision within the Union"/>
    <w:docVar w:name="LW_TYPE.DOC.CP" w:val="COMMUNICATION FROM THE COMMISSION"/>
    <w:docVar w:name="LW_TYPE.DOC.CP.USERTEXT" w:val="TO THE EUROPEAN PARLIAMENT, THE EUROPEAN COUNCIL, THE COUNCIL, THE EUROPEAN CENTRAL BANK, THE EUROPEAN ECONOMIC AND SOCIAL COMMITTEE AND THE COMMITTEE OF THE REGIONS"/>
    <w:docVar w:name="LwApiVersions" w:val="LW4CoDe 1.24.5.0; LW 9.2, Build 20251112"/>
  </w:docVars>
  <w:rsids>
    <w:rsidRoot w:val="00D712CA"/>
    <w:rsid w:val="00001BA3"/>
    <w:rsid w:val="00002158"/>
    <w:rsid w:val="00002FBA"/>
    <w:rsid w:val="00003032"/>
    <w:rsid w:val="000033DE"/>
    <w:rsid w:val="00003B28"/>
    <w:rsid w:val="00003BBD"/>
    <w:rsid w:val="00004839"/>
    <w:rsid w:val="00004C8D"/>
    <w:rsid w:val="00005C27"/>
    <w:rsid w:val="00005D73"/>
    <w:rsid w:val="000062AF"/>
    <w:rsid w:val="00006D35"/>
    <w:rsid w:val="0000744B"/>
    <w:rsid w:val="00010497"/>
    <w:rsid w:val="000109AF"/>
    <w:rsid w:val="000117AF"/>
    <w:rsid w:val="00013133"/>
    <w:rsid w:val="00013732"/>
    <w:rsid w:val="000137F2"/>
    <w:rsid w:val="00013A74"/>
    <w:rsid w:val="0001431E"/>
    <w:rsid w:val="00014A5A"/>
    <w:rsid w:val="000150C6"/>
    <w:rsid w:val="0001514E"/>
    <w:rsid w:val="00015C48"/>
    <w:rsid w:val="00016F7A"/>
    <w:rsid w:val="00017021"/>
    <w:rsid w:val="00017141"/>
    <w:rsid w:val="000175E2"/>
    <w:rsid w:val="00017D27"/>
    <w:rsid w:val="00020790"/>
    <w:rsid w:val="00020EA8"/>
    <w:rsid w:val="00021597"/>
    <w:rsid w:val="00021658"/>
    <w:rsid w:val="00022813"/>
    <w:rsid w:val="0002299E"/>
    <w:rsid w:val="00022FB5"/>
    <w:rsid w:val="000231CD"/>
    <w:rsid w:val="00023230"/>
    <w:rsid w:val="00023A53"/>
    <w:rsid w:val="0002417E"/>
    <w:rsid w:val="000243FD"/>
    <w:rsid w:val="000245DA"/>
    <w:rsid w:val="00025F8D"/>
    <w:rsid w:val="00026441"/>
    <w:rsid w:val="00030489"/>
    <w:rsid w:val="00030725"/>
    <w:rsid w:val="00031A71"/>
    <w:rsid w:val="0003256B"/>
    <w:rsid w:val="00033442"/>
    <w:rsid w:val="0003354A"/>
    <w:rsid w:val="0003389D"/>
    <w:rsid w:val="00033B53"/>
    <w:rsid w:val="00033D30"/>
    <w:rsid w:val="00034014"/>
    <w:rsid w:val="00034C69"/>
    <w:rsid w:val="00035652"/>
    <w:rsid w:val="00035FCF"/>
    <w:rsid w:val="00036205"/>
    <w:rsid w:val="0003663E"/>
    <w:rsid w:val="00036BF7"/>
    <w:rsid w:val="00037F4F"/>
    <w:rsid w:val="00040968"/>
    <w:rsid w:val="000410E3"/>
    <w:rsid w:val="000417A3"/>
    <w:rsid w:val="000425A8"/>
    <w:rsid w:val="00042B41"/>
    <w:rsid w:val="00042FF3"/>
    <w:rsid w:val="0004434F"/>
    <w:rsid w:val="00044A4F"/>
    <w:rsid w:val="00045057"/>
    <w:rsid w:val="00045E4C"/>
    <w:rsid w:val="00046421"/>
    <w:rsid w:val="0004660C"/>
    <w:rsid w:val="00046A8C"/>
    <w:rsid w:val="00047123"/>
    <w:rsid w:val="00052277"/>
    <w:rsid w:val="000536A4"/>
    <w:rsid w:val="000536D9"/>
    <w:rsid w:val="0005375A"/>
    <w:rsid w:val="000563CF"/>
    <w:rsid w:val="00056FA1"/>
    <w:rsid w:val="0005773A"/>
    <w:rsid w:val="0006042F"/>
    <w:rsid w:val="00061053"/>
    <w:rsid w:val="00061821"/>
    <w:rsid w:val="00061CF0"/>
    <w:rsid w:val="000628B2"/>
    <w:rsid w:val="000635E0"/>
    <w:rsid w:val="0006362B"/>
    <w:rsid w:val="00063675"/>
    <w:rsid w:val="00063FFA"/>
    <w:rsid w:val="000646EA"/>
    <w:rsid w:val="00065208"/>
    <w:rsid w:val="0006613C"/>
    <w:rsid w:val="00066EC6"/>
    <w:rsid w:val="00066FC4"/>
    <w:rsid w:val="00067210"/>
    <w:rsid w:val="00070B5F"/>
    <w:rsid w:val="00071ABC"/>
    <w:rsid w:val="00071C38"/>
    <w:rsid w:val="00071D0E"/>
    <w:rsid w:val="00073605"/>
    <w:rsid w:val="000741D7"/>
    <w:rsid w:val="000744B3"/>
    <w:rsid w:val="00075A40"/>
    <w:rsid w:val="000760AF"/>
    <w:rsid w:val="00076E21"/>
    <w:rsid w:val="00076E59"/>
    <w:rsid w:val="00080617"/>
    <w:rsid w:val="00081A04"/>
    <w:rsid w:val="00081EC4"/>
    <w:rsid w:val="000822DB"/>
    <w:rsid w:val="00083788"/>
    <w:rsid w:val="00083916"/>
    <w:rsid w:val="00084B2E"/>
    <w:rsid w:val="000852B3"/>
    <w:rsid w:val="0008540B"/>
    <w:rsid w:val="00085684"/>
    <w:rsid w:val="0008613C"/>
    <w:rsid w:val="00087321"/>
    <w:rsid w:val="00087681"/>
    <w:rsid w:val="00092937"/>
    <w:rsid w:val="00092C5C"/>
    <w:rsid w:val="00092D83"/>
    <w:rsid w:val="00093667"/>
    <w:rsid w:val="0009378C"/>
    <w:rsid w:val="0009539D"/>
    <w:rsid w:val="00095901"/>
    <w:rsid w:val="00096913"/>
    <w:rsid w:val="00096ED8"/>
    <w:rsid w:val="00097CEC"/>
    <w:rsid w:val="000A0BBE"/>
    <w:rsid w:val="000A1650"/>
    <w:rsid w:val="000A3090"/>
    <w:rsid w:val="000A4695"/>
    <w:rsid w:val="000A6293"/>
    <w:rsid w:val="000A651F"/>
    <w:rsid w:val="000A6E0C"/>
    <w:rsid w:val="000A6E63"/>
    <w:rsid w:val="000A7938"/>
    <w:rsid w:val="000B0DE6"/>
    <w:rsid w:val="000B1406"/>
    <w:rsid w:val="000B145D"/>
    <w:rsid w:val="000B1D6B"/>
    <w:rsid w:val="000B28F9"/>
    <w:rsid w:val="000B2AB4"/>
    <w:rsid w:val="000B40CE"/>
    <w:rsid w:val="000B44B9"/>
    <w:rsid w:val="000B4EA4"/>
    <w:rsid w:val="000B5449"/>
    <w:rsid w:val="000B5EA7"/>
    <w:rsid w:val="000B74E2"/>
    <w:rsid w:val="000C05EE"/>
    <w:rsid w:val="000C080F"/>
    <w:rsid w:val="000C0DB0"/>
    <w:rsid w:val="000C1076"/>
    <w:rsid w:val="000C1578"/>
    <w:rsid w:val="000C202F"/>
    <w:rsid w:val="000C2A17"/>
    <w:rsid w:val="000C3079"/>
    <w:rsid w:val="000C3437"/>
    <w:rsid w:val="000C38C0"/>
    <w:rsid w:val="000C502C"/>
    <w:rsid w:val="000C526E"/>
    <w:rsid w:val="000C53A2"/>
    <w:rsid w:val="000C5CB6"/>
    <w:rsid w:val="000C635C"/>
    <w:rsid w:val="000C6A60"/>
    <w:rsid w:val="000C6EF7"/>
    <w:rsid w:val="000D0435"/>
    <w:rsid w:val="000D05F8"/>
    <w:rsid w:val="000D19B4"/>
    <w:rsid w:val="000D2454"/>
    <w:rsid w:val="000D263E"/>
    <w:rsid w:val="000D3BA3"/>
    <w:rsid w:val="000D3BDC"/>
    <w:rsid w:val="000D6020"/>
    <w:rsid w:val="000D608B"/>
    <w:rsid w:val="000D73C7"/>
    <w:rsid w:val="000D7B37"/>
    <w:rsid w:val="000E10B4"/>
    <w:rsid w:val="000E1873"/>
    <w:rsid w:val="000E29F0"/>
    <w:rsid w:val="000E39FE"/>
    <w:rsid w:val="000E3EF3"/>
    <w:rsid w:val="000E5C5C"/>
    <w:rsid w:val="000E5E53"/>
    <w:rsid w:val="000E716D"/>
    <w:rsid w:val="000F00E0"/>
    <w:rsid w:val="000F02A5"/>
    <w:rsid w:val="000F1707"/>
    <w:rsid w:val="000F20AE"/>
    <w:rsid w:val="000F2161"/>
    <w:rsid w:val="000F2FBE"/>
    <w:rsid w:val="000F312F"/>
    <w:rsid w:val="000F31B6"/>
    <w:rsid w:val="000F36B7"/>
    <w:rsid w:val="000F3AB9"/>
    <w:rsid w:val="000F480A"/>
    <w:rsid w:val="000F4F9D"/>
    <w:rsid w:val="000F59C8"/>
    <w:rsid w:val="000F5EAB"/>
    <w:rsid w:val="000F76FE"/>
    <w:rsid w:val="000F79EB"/>
    <w:rsid w:val="00100E86"/>
    <w:rsid w:val="00101A4C"/>
    <w:rsid w:val="00101DA2"/>
    <w:rsid w:val="00102844"/>
    <w:rsid w:val="00102A6F"/>
    <w:rsid w:val="001044EB"/>
    <w:rsid w:val="001047CA"/>
    <w:rsid w:val="00104C1B"/>
    <w:rsid w:val="001056A5"/>
    <w:rsid w:val="00105E6D"/>
    <w:rsid w:val="00106D7C"/>
    <w:rsid w:val="00107AF3"/>
    <w:rsid w:val="0011059E"/>
    <w:rsid w:val="00110B0C"/>
    <w:rsid w:val="00111C3E"/>
    <w:rsid w:val="001123B4"/>
    <w:rsid w:val="001134A7"/>
    <w:rsid w:val="00113BAA"/>
    <w:rsid w:val="001155FB"/>
    <w:rsid w:val="00115CFF"/>
    <w:rsid w:val="00116C87"/>
    <w:rsid w:val="00117AA5"/>
    <w:rsid w:val="00117F09"/>
    <w:rsid w:val="00120049"/>
    <w:rsid w:val="00120361"/>
    <w:rsid w:val="001208E6"/>
    <w:rsid w:val="001212AE"/>
    <w:rsid w:val="00121BEC"/>
    <w:rsid w:val="001239B8"/>
    <w:rsid w:val="00124E2C"/>
    <w:rsid w:val="001252F8"/>
    <w:rsid w:val="001253C5"/>
    <w:rsid w:val="001253CA"/>
    <w:rsid w:val="00125AF4"/>
    <w:rsid w:val="001263FC"/>
    <w:rsid w:val="00126A9A"/>
    <w:rsid w:val="00126C16"/>
    <w:rsid w:val="001304F9"/>
    <w:rsid w:val="001309F4"/>
    <w:rsid w:val="00131063"/>
    <w:rsid w:val="00131A42"/>
    <w:rsid w:val="00131AD2"/>
    <w:rsid w:val="00131E29"/>
    <w:rsid w:val="001322B2"/>
    <w:rsid w:val="00133297"/>
    <w:rsid w:val="001333CE"/>
    <w:rsid w:val="00137077"/>
    <w:rsid w:val="00140285"/>
    <w:rsid w:val="00140749"/>
    <w:rsid w:val="001409AE"/>
    <w:rsid w:val="00141D65"/>
    <w:rsid w:val="00141F8C"/>
    <w:rsid w:val="001422E2"/>
    <w:rsid w:val="00142946"/>
    <w:rsid w:val="001429BD"/>
    <w:rsid w:val="00143EC2"/>
    <w:rsid w:val="001440B2"/>
    <w:rsid w:val="001442CC"/>
    <w:rsid w:val="00145440"/>
    <w:rsid w:val="001456FA"/>
    <w:rsid w:val="0014571C"/>
    <w:rsid w:val="001457F5"/>
    <w:rsid w:val="00146397"/>
    <w:rsid w:val="00146423"/>
    <w:rsid w:val="001466B2"/>
    <w:rsid w:val="00146740"/>
    <w:rsid w:val="001475FB"/>
    <w:rsid w:val="00150F4E"/>
    <w:rsid w:val="00151834"/>
    <w:rsid w:val="001530AB"/>
    <w:rsid w:val="00153487"/>
    <w:rsid w:val="00154DDA"/>
    <w:rsid w:val="0015630B"/>
    <w:rsid w:val="001565DE"/>
    <w:rsid w:val="001567D0"/>
    <w:rsid w:val="00156C56"/>
    <w:rsid w:val="00157D9A"/>
    <w:rsid w:val="00157DF0"/>
    <w:rsid w:val="00160AEA"/>
    <w:rsid w:val="00161ACE"/>
    <w:rsid w:val="00161BD4"/>
    <w:rsid w:val="00161ED7"/>
    <w:rsid w:val="00161F7D"/>
    <w:rsid w:val="0016426B"/>
    <w:rsid w:val="0016557B"/>
    <w:rsid w:val="00166A50"/>
    <w:rsid w:val="00167DDB"/>
    <w:rsid w:val="00167E1D"/>
    <w:rsid w:val="00170B14"/>
    <w:rsid w:val="00171148"/>
    <w:rsid w:val="0017345A"/>
    <w:rsid w:val="00173758"/>
    <w:rsid w:val="00173948"/>
    <w:rsid w:val="0017420C"/>
    <w:rsid w:val="00174404"/>
    <w:rsid w:val="0017577D"/>
    <w:rsid w:val="00175B41"/>
    <w:rsid w:val="0017634C"/>
    <w:rsid w:val="0017636C"/>
    <w:rsid w:val="00176BEB"/>
    <w:rsid w:val="00177A77"/>
    <w:rsid w:val="001802C1"/>
    <w:rsid w:val="001804DD"/>
    <w:rsid w:val="0018201D"/>
    <w:rsid w:val="00182A00"/>
    <w:rsid w:val="00183BE0"/>
    <w:rsid w:val="0018449D"/>
    <w:rsid w:val="00186A23"/>
    <w:rsid w:val="0018759D"/>
    <w:rsid w:val="00187D63"/>
    <w:rsid w:val="00187D89"/>
    <w:rsid w:val="00190467"/>
    <w:rsid w:val="00190554"/>
    <w:rsid w:val="00190696"/>
    <w:rsid w:val="00190BE4"/>
    <w:rsid w:val="001917C3"/>
    <w:rsid w:val="001918B3"/>
    <w:rsid w:val="001918C1"/>
    <w:rsid w:val="00191EC4"/>
    <w:rsid w:val="001928F8"/>
    <w:rsid w:val="00192C1E"/>
    <w:rsid w:val="00192DC3"/>
    <w:rsid w:val="00193383"/>
    <w:rsid w:val="0019359B"/>
    <w:rsid w:val="00193688"/>
    <w:rsid w:val="0019409D"/>
    <w:rsid w:val="00194812"/>
    <w:rsid w:val="00195308"/>
    <w:rsid w:val="001956A0"/>
    <w:rsid w:val="00195C4A"/>
    <w:rsid w:val="001974CC"/>
    <w:rsid w:val="0019763D"/>
    <w:rsid w:val="00197C88"/>
    <w:rsid w:val="00197DC6"/>
    <w:rsid w:val="001A13B0"/>
    <w:rsid w:val="001A194A"/>
    <w:rsid w:val="001A1D08"/>
    <w:rsid w:val="001A2EFF"/>
    <w:rsid w:val="001A2F93"/>
    <w:rsid w:val="001A3ECD"/>
    <w:rsid w:val="001A477F"/>
    <w:rsid w:val="001A5A5D"/>
    <w:rsid w:val="001A6589"/>
    <w:rsid w:val="001A74E5"/>
    <w:rsid w:val="001A766A"/>
    <w:rsid w:val="001A7D8F"/>
    <w:rsid w:val="001B11D3"/>
    <w:rsid w:val="001B2267"/>
    <w:rsid w:val="001B238B"/>
    <w:rsid w:val="001B30F1"/>
    <w:rsid w:val="001B3458"/>
    <w:rsid w:val="001B3E43"/>
    <w:rsid w:val="001B4C68"/>
    <w:rsid w:val="001B5EA7"/>
    <w:rsid w:val="001B697B"/>
    <w:rsid w:val="001B6A2A"/>
    <w:rsid w:val="001C05CF"/>
    <w:rsid w:val="001C11A1"/>
    <w:rsid w:val="001C1B15"/>
    <w:rsid w:val="001C1E6E"/>
    <w:rsid w:val="001C1EBD"/>
    <w:rsid w:val="001C2193"/>
    <w:rsid w:val="001C396E"/>
    <w:rsid w:val="001C41C3"/>
    <w:rsid w:val="001C51DF"/>
    <w:rsid w:val="001C56E1"/>
    <w:rsid w:val="001C612F"/>
    <w:rsid w:val="001C6167"/>
    <w:rsid w:val="001C65F9"/>
    <w:rsid w:val="001C6B52"/>
    <w:rsid w:val="001D2025"/>
    <w:rsid w:val="001D36D7"/>
    <w:rsid w:val="001D40D0"/>
    <w:rsid w:val="001D571A"/>
    <w:rsid w:val="001D678D"/>
    <w:rsid w:val="001D69A0"/>
    <w:rsid w:val="001D6D3B"/>
    <w:rsid w:val="001D7A88"/>
    <w:rsid w:val="001E0056"/>
    <w:rsid w:val="001E053E"/>
    <w:rsid w:val="001E08DE"/>
    <w:rsid w:val="001E09C9"/>
    <w:rsid w:val="001E0B10"/>
    <w:rsid w:val="001E148E"/>
    <w:rsid w:val="001E191C"/>
    <w:rsid w:val="001E1C6B"/>
    <w:rsid w:val="001E2314"/>
    <w:rsid w:val="001E2BE2"/>
    <w:rsid w:val="001E2E88"/>
    <w:rsid w:val="001E4221"/>
    <w:rsid w:val="001E4348"/>
    <w:rsid w:val="001E43CC"/>
    <w:rsid w:val="001E4421"/>
    <w:rsid w:val="001E4FC0"/>
    <w:rsid w:val="001E682A"/>
    <w:rsid w:val="001F0A00"/>
    <w:rsid w:val="001F12D9"/>
    <w:rsid w:val="001F15BD"/>
    <w:rsid w:val="001F19B4"/>
    <w:rsid w:val="001F212E"/>
    <w:rsid w:val="001F2654"/>
    <w:rsid w:val="001F2760"/>
    <w:rsid w:val="001F471B"/>
    <w:rsid w:val="001F7CA0"/>
    <w:rsid w:val="001F7F03"/>
    <w:rsid w:val="0020038B"/>
    <w:rsid w:val="002003C9"/>
    <w:rsid w:val="00201E41"/>
    <w:rsid w:val="00202020"/>
    <w:rsid w:val="00203B87"/>
    <w:rsid w:val="00203B94"/>
    <w:rsid w:val="00203C8F"/>
    <w:rsid w:val="0020471D"/>
    <w:rsid w:val="002071DC"/>
    <w:rsid w:val="00207444"/>
    <w:rsid w:val="00207ECA"/>
    <w:rsid w:val="002104CA"/>
    <w:rsid w:val="00210B5B"/>
    <w:rsid w:val="00210B95"/>
    <w:rsid w:val="002114F2"/>
    <w:rsid w:val="0021402B"/>
    <w:rsid w:val="00214593"/>
    <w:rsid w:val="002148AB"/>
    <w:rsid w:val="0021506F"/>
    <w:rsid w:val="0021682A"/>
    <w:rsid w:val="0021688C"/>
    <w:rsid w:val="00216ED5"/>
    <w:rsid w:val="0021739E"/>
    <w:rsid w:val="00217490"/>
    <w:rsid w:val="00220658"/>
    <w:rsid w:val="00220B86"/>
    <w:rsid w:val="002219A7"/>
    <w:rsid w:val="00222040"/>
    <w:rsid w:val="00222240"/>
    <w:rsid w:val="002235BA"/>
    <w:rsid w:val="00223B28"/>
    <w:rsid w:val="0022503B"/>
    <w:rsid w:val="002252EA"/>
    <w:rsid w:val="0022624E"/>
    <w:rsid w:val="002267C7"/>
    <w:rsid w:val="00226C84"/>
    <w:rsid w:val="00230989"/>
    <w:rsid w:val="002309BB"/>
    <w:rsid w:val="00230DD3"/>
    <w:rsid w:val="002312F6"/>
    <w:rsid w:val="00231EC4"/>
    <w:rsid w:val="00232525"/>
    <w:rsid w:val="00232DF3"/>
    <w:rsid w:val="00233D4B"/>
    <w:rsid w:val="00235CDA"/>
    <w:rsid w:val="00235F57"/>
    <w:rsid w:val="0023780D"/>
    <w:rsid w:val="00237D41"/>
    <w:rsid w:val="00241795"/>
    <w:rsid w:val="002417FD"/>
    <w:rsid w:val="0024280E"/>
    <w:rsid w:val="00243160"/>
    <w:rsid w:val="0024365C"/>
    <w:rsid w:val="00243A2C"/>
    <w:rsid w:val="00244155"/>
    <w:rsid w:val="00244655"/>
    <w:rsid w:val="0024531D"/>
    <w:rsid w:val="0024657B"/>
    <w:rsid w:val="0024728C"/>
    <w:rsid w:val="002474C5"/>
    <w:rsid w:val="00250689"/>
    <w:rsid w:val="00250ABC"/>
    <w:rsid w:val="00250E5B"/>
    <w:rsid w:val="00250E6C"/>
    <w:rsid w:val="002524AA"/>
    <w:rsid w:val="002528CD"/>
    <w:rsid w:val="002530B6"/>
    <w:rsid w:val="00253803"/>
    <w:rsid w:val="00253B3A"/>
    <w:rsid w:val="00253D15"/>
    <w:rsid w:val="002543D5"/>
    <w:rsid w:val="00254BF9"/>
    <w:rsid w:val="00254CC4"/>
    <w:rsid w:val="00256A47"/>
    <w:rsid w:val="00256EDF"/>
    <w:rsid w:val="002571F9"/>
    <w:rsid w:val="00257A0D"/>
    <w:rsid w:val="00260148"/>
    <w:rsid w:val="00260159"/>
    <w:rsid w:val="00260785"/>
    <w:rsid w:val="00260901"/>
    <w:rsid w:val="00261DE3"/>
    <w:rsid w:val="0026211B"/>
    <w:rsid w:val="0026288F"/>
    <w:rsid w:val="00265067"/>
    <w:rsid w:val="0026599E"/>
    <w:rsid w:val="00265A2E"/>
    <w:rsid w:val="00265D99"/>
    <w:rsid w:val="00266465"/>
    <w:rsid w:val="00270256"/>
    <w:rsid w:val="0027065A"/>
    <w:rsid w:val="00270DA4"/>
    <w:rsid w:val="00270EF0"/>
    <w:rsid w:val="0027173D"/>
    <w:rsid w:val="00271DF6"/>
    <w:rsid w:val="0027246B"/>
    <w:rsid w:val="00272505"/>
    <w:rsid w:val="00273981"/>
    <w:rsid w:val="00273BC7"/>
    <w:rsid w:val="00274D73"/>
    <w:rsid w:val="002750FA"/>
    <w:rsid w:val="002768B1"/>
    <w:rsid w:val="0028055A"/>
    <w:rsid w:val="002806C0"/>
    <w:rsid w:val="00281521"/>
    <w:rsid w:val="0028424E"/>
    <w:rsid w:val="00284647"/>
    <w:rsid w:val="00284680"/>
    <w:rsid w:val="00285AD4"/>
    <w:rsid w:val="00285FC5"/>
    <w:rsid w:val="0028612F"/>
    <w:rsid w:val="0028705B"/>
    <w:rsid w:val="0028771C"/>
    <w:rsid w:val="00290E1C"/>
    <w:rsid w:val="002914A1"/>
    <w:rsid w:val="00291B39"/>
    <w:rsid w:val="00291DA2"/>
    <w:rsid w:val="00291E14"/>
    <w:rsid w:val="00291F3D"/>
    <w:rsid w:val="00292DD1"/>
    <w:rsid w:val="00292F94"/>
    <w:rsid w:val="0029362F"/>
    <w:rsid w:val="00294912"/>
    <w:rsid w:val="00294A12"/>
    <w:rsid w:val="00294D6E"/>
    <w:rsid w:val="0029626F"/>
    <w:rsid w:val="00296329"/>
    <w:rsid w:val="00296F37"/>
    <w:rsid w:val="00297A3B"/>
    <w:rsid w:val="002A02D3"/>
    <w:rsid w:val="002A05C6"/>
    <w:rsid w:val="002A1D42"/>
    <w:rsid w:val="002A239D"/>
    <w:rsid w:val="002A270B"/>
    <w:rsid w:val="002A2ACD"/>
    <w:rsid w:val="002A41D7"/>
    <w:rsid w:val="002A4841"/>
    <w:rsid w:val="002A49C6"/>
    <w:rsid w:val="002A5957"/>
    <w:rsid w:val="002A618F"/>
    <w:rsid w:val="002A620C"/>
    <w:rsid w:val="002A6A05"/>
    <w:rsid w:val="002A6AF6"/>
    <w:rsid w:val="002A7EC6"/>
    <w:rsid w:val="002B1449"/>
    <w:rsid w:val="002B1C6F"/>
    <w:rsid w:val="002B22A7"/>
    <w:rsid w:val="002B45D3"/>
    <w:rsid w:val="002B6375"/>
    <w:rsid w:val="002B6392"/>
    <w:rsid w:val="002B668E"/>
    <w:rsid w:val="002C20F3"/>
    <w:rsid w:val="002C308E"/>
    <w:rsid w:val="002C44F0"/>
    <w:rsid w:val="002C4993"/>
    <w:rsid w:val="002C71D3"/>
    <w:rsid w:val="002C7768"/>
    <w:rsid w:val="002C7C2E"/>
    <w:rsid w:val="002C7E7B"/>
    <w:rsid w:val="002C7F24"/>
    <w:rsid w:val="002C7F87"/>
    <w:rsid w:val="002D07D8"/>
    <w:rsid w:val="002D1895"/>
    <w:rsid w:val="002D201F"/>
    <w:rsid w:val="002D2CAF"/>
    <w:rsid w:val="002D309A"/>
    <w:rsid w:val="002D37E1"/>
    <w:rsid w:val="002D468D"/>
    <w:rsid w:val="002D5635"/>
    <w:rsid w:val="002D568C"/>
    <w:rsid w:val="002D6120"/>
    <w:rsid w:val="002D65EE"/>
    <w:rsid w:val="002D6C83"/>
    <w:rsid w:val="002D6D88"/>
    <w:rsid w:val="002E148D"/>
    <w:rsid w:val="002E19A9"/>
    <w:rsid w:val="002E3B07"/>
    <w:rsid w:val="002E3D13"/>
    <w:rsid w:val="002E3E01"/>
    <w:rsid w:val="002E496C"/>
    <w:rsid w:val="002E5225"/>
    <w:rsid w:val="002E654D"/>
    <w:rsid w:val="002E7910"/>
    <w:rsid w:val="002E7B87"/>
    <w:rsid w:val="002E7D0F"/>
    <w:rsid w:val="002F0D07"/>
    <w:rsid w:val="002F18BE"/>
    <w:rsid w:val="002F1A5F"/>
    <w:rsid w:val="002F3298"/>
    <w:rsid w:val="002F32C0"/>
    <w:rsid w:val="002F3761"/>
    <w:rsid w:val="002F4058"/>
    <w:rsid w:val="002F44EB"/>
    <w:rsid w:val="002F49FA"/>
    <w:rsid w:val="002F52A5"/>
    <w:rsid w:val="002F5867"/>
    <w:rsid w:val="002F5895"/>
    <w:rsid w:val="002F5927"/>
    <w:rsid w:val="002F5B5E"/>
    <w:rsid w:val="002F6222"/>
    <w:rsid w:val="002F6ADE"/>
    <w:rsid w:val="002F6FB2"/>
    <w:rsid w:val="003005E2"/>
    <w:rsid w:val="00301044"/>
    <w:rsid w:val="003010A9"/>
    <w:rsid w:val="00301E8B"/>
    <w:rsid w:val="00302CA2"/>
    <w:rsid w:val="00302D04"/>
    <w:rsid w:val="003043FB"/>
    <w:rsid w:val="00304495"/>
    <w:rsid w:val="00304AD1"/>
    <w:rsid w:val="00306BDF"/>
    <w:rsid w:val="00310029"/>
    <w:rsid w:val="0031008C"/>
    <w:rsid w:val="0031061A"/>
    <w:rsid w:val="00310F49"/>
    <w:rsid w:val="003119D9"/>
    <w:rsid w:val="00311D71"/>
    <w:rsid w:val="0031258B"/>
    <w:rsid w:val="003125AA"/>
    <w:rsid w:val="00313DDA"/>
    <w:rsid w:val="00313FB3"/>
    <w:rsid w:val="00315968"/>
    <w:rsid w:val="00316387"/>
    <w:rsid w:val="00317DAA"/>
    <w:rsid w:val="00320F1C"/>
    <w:rsid w:val="00321150"/>
    <w:rsid w:val="00321D54"/>
    <w:rsid w:val="00322415"/>
    <w:rsid w:val="00322CAA"/>
    <w:rsid w:val="00323066"/>
    <w:rsid w:val="00324123"/>
    <w:rsid w:val="003246B3"/>
    <w:rsid w:val="003268CA"/>
    <w:rsid w:val="00326CD2"/>
    <w:rsid w:val="00326FB4"/>
    <w:rsid w:val="003271DD"/>
    <w:rsid w:val="003272C8"/>
    <w:rsid w:val="00327616"/>
    <w:rsid w:val="00327D20"/>
    <w:rsid w:val="00327FE1"/>
    <w:rsid w:val="003306C6"/>
    <w:rsid w:val="003307A0"/>
    <w:rsid w:val="00330874"/>
    <w:rsid w:val="00330B34"/>
    <w:rsid w:val="00330F7B"/>
    <w:rsid w:val="00333507"/>
    <w:rsid w:val="00333E17"/>
    <w:rsid w:val="00336CEB"/>
    <w:rsid w:val="00337816"/>
    <w:rsid w:val="003404EB"/>
    <w:rsid w:val="003407C1"/>
    <w:rsid w:val="00340800"/>
    <w:rsid w:val="00340B96"/>
    <w:rsid w:val="00340F08"/>
    <w:rsid w:val="00341694"/>
    <w:rsid w:val="00341BEA"/>
    <w:rsid w:val="003420BE"/>
    <w:rsid w:val="00342194"/>
    <w:rsid w:val="003448DF"/>
    <w:rsid w:val="003449D0"/>
    <w:rsid w:val="00345978"/>
    <w:rsid w:val="00346FD5"/>
    <w:rsid w:val="0034701D"/>
    <w:rsid w:val="0034786C"/>
    <w:rsid w:val="00347BE4"/>
    <w:rsid w:val="003504A5"/>
    <w:rsid w:val="00350738"/>
    <w:rsid w:val="00350AC7"/>
    <w:rsid w:val="00350BA9"/>
    <w:rsid w:val="003511B8"/>
    <w:rsid w:val="00351E5C"/>
    <w:rsid w:val="00353026"/>
    <w:rsid w:val="00354015"/>
    <w:rsid w:val="00354267"/>
    <w:rsid w:val="00356141"/>
    <w:rsid w:val="00356FDA"/>
    <w:rsid w:val="003617CB"/>
    <w:rsid w:val="00362E4E"/>
    <w:rsid w:val="003632D8"/>
    <w:rsid w:val="00363479"/>
    <w:rsid w:val="00363727"/>
    <w:rsid w:val="003647B7"/>
    <w:rsid w:val="00365EDA"/>
    <w:rsid w:val="0036634A"/>
    <w:rsid w:val="003671E5"/>
    <w:rsid w:val="00370B3E"/>
    <w:rsid w:val="00371117"/>
    <w:rsid w:val="003730E6"/>
    <w:rsid w:val="003733EE"/>
    <w:rsid w:val="00373BBF"/>
    <w:rsid w:val="00373C6A"/>
    <w:rsid w:val="003746CF"/>
    <w:rsid w:val="00374A7D"/>
    <w:rsid w:val="00375C55"/>
    <w:rsid w:val="003778E4"/>
    <w:rsid w:val="00377E46"/>
    <w:rsid w:val="003809E6"/>
    <w:rsid w:val="00380B1A"/>
    <w:rsid w:val="00380B1E"/>
    <w:rsid w:val="003829A7"/>
    <w:rsid w:val="00382D3A"/>
    <w:rsid w:val="00383596"/>
    <w:rsid w:val="00383DE3"/>
    <w:rsid w:val="00383EFA"/>
    <w:rsid w:val="00384448"/>
    <w:rsid w:val="00384696"/>
    <w:rsid w:val="00384A06"/>
    <w:rsid w:val="00385807"/>
    <w:rsid w:val="0038581A"/>
    <w:rsid w:val="00385941"/>
    <w:rsid w:val="00385960"/>
    <w:rsid w:val="0038600E"/>
    <w:rsid w:val="0038661D"/>
    <w:rsid w:val="00387136"/>
    <w:rsid w:val="003871D6"/>
    <w:rsid w:val="003872A6"/>
    <w:rsid w:val="00390627"/>
    <w:rsid w:val="00390738"/>
    <w:rsid w:val="00390D2F"/>
    <w:rsid w:val="00391304"/>
    <w:rsid w:val="00391EC4"/>
    <w:rsid w:val="003921F6"/>
    <w:rsid w:val="00392D81"/>
    <w:rsid w:val="00393B77"/>
    <w:rsid w:val="00393D9E"/>
    <w:rsid w:val="0039406C"/>
    <w:rsid w:val="003941F1"/>
    <w:rsid w:val="003957A8"/>
    <w:rsid w:val="0039645D"/>
    <w:rsid w:val="0039678C"/>
    <w:rsid w:val="003A04F9"/>
    <w:rsid w:val="003A051E"/>
    <w:rsid w:val="003A0925"/>
    <w:rsid w:val="003A0B5C"/>
    <w:rsid w:val="003A0E59"/>
    <w:rsid w:val="003A0E81"/>
    <w:rsid w:val="003A14A9"/>
    <w:rsid w:val="003A16DC"/>
    <w:rsid w:val="003A33E2"/>
    <w:rsid w:val="003A3E1E"/>
    <w:rsid w:val="003A3E75"/>
    <w:rsid w:val="003A5DEF"/>
    <w:rsid w:val="003A5E79"/>
    <w:rsid w:val="003A7766"/>
    <w:rsid w:val="003A7FE5"/>
    <w:rsid w:val="003B020C"/>
    <w:rsid w:val="003B20EF"/>
    <w:rsid w:val="003B2F36"/>
    <w:rsid w:val="003B3446"/>
    <w:rsid w:val="003B577D"/>
    <w:rsid w:val="003B5C0C"/>
    <w:rsid w:val="003B6574"/>
    <w:rsid w:val="003B6C9E"/>
    <w:rsid w:val="003B72A0"/>
    <w:rsid w:val="003B73AD"/>
    <w:rsid w:val="003B7961"/>
    <w:rsid w:val="003C0184"/>
    <w:rsid w:val="003C05EB"/>
    <w:rsid w:val="003C0D66"/>
    <w:rsid w:val="003C112C"/>
    <w:rsid w:val="003C22AC"/>
    <w:rsid w:val="003C33D4"/>
    <w:rsid w:val="003C3AF6"/>
    <w:rsid w:val="003C4BC0"/>
    <w:rsid w:val="003C4F32"/>
    <w:rsid w:val="003C5AAE"/>
    <w:rsid w:val="003C6151"/>
    <w:rsid w:val="003C77CE"/>
    <w:rsid w:val="003D060B"/>
    <w:rsid w:val="003D1DAE"/>
    <w:rsid w:val="003D353A"/>
    <w:rsid w:val="003D527B"/>
    <w:rsid w:val="003D693B"/>
    <w:rsid w:val="003D73AB"/>
    <w:rsid w:val="003D7AAE"/>
    <w:rsid w:val="003D7E8D"/>
    <w:rsid w:val="003E04F8"/>
    <w:rsid w:val="003E1334"/>
    <w:rsid w:val="003E3120"/>
    <w:rsid w:val="003E33FC"/>
    <w:rsid w:val="003E34F6"/>
    <w:rsid w:val="003E4230"/>
    <w:rsid w:val="003E48C8"/>
    <w:rsid w:val="003E6319"/>
    <w:rsid w:val="003F0A70"/>
    <w:rsid w:val="003F0E96"/>
    <w:rsid w:val="003F1540"/>
    <w:rsid w:val="003F16AF"/>
    <w:rsid w:val="003F260C"/>
    <w:rsid w:val="003F2617"/>
    <w:rsid w:val="003F326B"/>
    <w:rsid w:val="003F37FE"/>
    <w:rsid w:val="003F393E"/>
    <w:rsid w:val="003F3ECE"/>
    <w:rsid w:val="003F6671"/>
    <w:rsid w:val="003F6CA0"/>
    <w:rsid w:val="003F7743"/>
    <w:rsid w:val="003F77D0"/>
    <w:rsid w:val="00400C08"/>
    <w:rsid w:val="00400C65"/>
    <w:rsid w:val="0040121F"/>
    <w:rsid w:val="00401D0E"/>
    <w:rsid w:val="004026FA"/>
    <w:rsid w:val="00403F0E"/>
    <w:rsid w:val="00404091"/>
    <w:rsid w:val="00404822"/>
    <w:rsid w:val="0040518E"/>
    <w:rsid w:val="0040548E"/>
    <w:rsid w:val="004064D9"/>
    <w:rsid w:val="004064E4"/>
    <w:rsid w:val="00407065"/>
    <w:rsid w:val="004071E8"/>
    <w:rsid w:val="004112CE"/>
    <w:rsid w:val="00411455"/>
    <w:rsid w:val="00412E17"/>
    <w:rsid w:val="00413536"/>
    <w:rsid w:val="00413A25"/>
    <w:rsid w:val="00414184"/>
    <w:rsid w:val="00416887"/>
    <w:rsid w:val="004171E0"/>
    <w:rsid w:val="00421403"/>
    <w:rsid w:val="0042268C"/>
    <w:rsid w:val="00422876"/>
    <w:rsid w:val="00424D52"/>
    <w:rsid w:val="00425812"/>
    <w:rsid w:val="00425945"/>
    <w:rsid w:val="004259CF"/>
    <w:rsid w:val="00426BB3"/>
    <w:rsid w:val="00426C6F"/>
    <w:rsid w:val="00427548"/>
    <w:rsid w:val="004276DC"/>
    <w:rsid w:val="00431157"/>
    <w:rsid w:val="00431DA4"/>
    <w:rsid w:val="00432718"/>
    <w:rsid w:val="00432DA6"/>
    <w:rsid w:val="0043486E"/>
    <w:rsid w:val="00435268"/>
    <w:rsid w:val="00436030"/>
    <w:rsid w:val="00436180"/>
    <w:rsid w:val="0043646C"/>
    <w:rsid w:val="0043661C"/>
    <w:rsid w:val="00436728"/>
    <w:rsid w:val="004367B6"/>
    <w:rsid w:val="00437C37"/>
    <w:rsid w:val="0044023C"/>
    <w:rsid w:val="0044121C"/>
    <w:rsid w:val="00441222"/>
    <w:rsid w:val="00441948"/>
    <w:rsid w:val="00441F8E"/>
    <w:rsid w:val="00442FE5"/>
    <w:rsid w:val="004440CE"/>
    <w:rsid w:val="0044546B"/>
    <w:rsid w:val="00445E69"/>
    <w:rsid w:val="004460AC"/>
    <w:rsid w:val="00447B42"/>
    <w:rsid w:val="00447EED"/>
    <w:rsid w:val="004503A9"/>
    <w:rsid w:val="00450690"/>
    <w:rsid w:val="00451271"/>
    <w:rsid w:val="004516CE"/>
    <w:rsid w:val="00452EC5"/>
    <w:rsid w:val="00455A13"/>
    <w:rsid w:val="00455D5A"/>
    <w:rsid w:val="004561C2"/>
    <w:rsid w:val="00456274"/>
    <w:rsid w:val="004568F3"/>
    <w:rsid w:val="00457868"/>
    <w:rsid w:val="004603A7"/>
    <w:rsid w:val="004619CC"/>
    <w:rsid w:val="00462274"/>
    <w:rsid w:val="00462D11"/>
    <w:rsid w:val="00462DDD"/>
    <w:rsid w:val="00463945"/>
    <w:rsid w:val="00463AB7"/>
    <w:rsid w:val="004641C1"/>
    <w:rsid w:val="00464590"/>
    <w:rsid w:val="00465DEE"/>
    <w:rsid w:val="00466EDE"/>
    <w:rsid w:val="00467404"/>
    <w:rsid w:val="00467C6F"/>
    <w:rsid w:val="00467F8E"/>
    <w:rsid w:val="00472101"/>
    <w:rsid w:val="00473322"/>
    <w:rsid w:val="004737E9"/>
    <w:rsid w:val="00476607"/>
    <w:rsid w:val="00476C72"/>
    <w:rsid w:val="0047723D"/>
    <w:rsid w:val="00477B09"/>
    <w:rsid w:val="00477E4D"/>
    <w:rsid w:val="004807D3"/>
    <w:rsid w:val="0048090A"/>
    <w:rsid w:val="00480A21"/>
    <w:rsid w:val="00481006"/>
    <w:rsid w:val="00483D56"/>
    <w:rsid w:val="00483FDC"/>
    <w:rsid w:val="00485288"/>
    <w:rsid w:val="00486374"/>
    <w:rsid w:val="00487DBB"/>
    <w:rsid w:val="004902F4"/>
    <w:rsid w:val="00490A8A"/>
    <w:rsid w:val="00491A6B"/>
    <w:rsid w:val="00491B99"/>
    <w:rsid w:val="00494017"/>
    <w:rsid w:val="0049433D"/>
    <w:rsid w:val="00494725"/>
    <w:rsid w:val="00495791"/>
    <w:rsid w:val="00495E6F"/>
    <w:rsid w:val="004960CD"/>
    <w:rsid w:val="004966E0"/>
    <w:rsid w:val="004968EA"/>
    <w:rsid w:val="00496A05"/>
    <w:rsid w:val="00496EEA"/>
    <w:rsid w:val="004A08F7"/>
    <w:rsid w:val="004A0B3E"/>
    <w:rsid w:val="004A0C61"/>
    <w:rsid w:val="004A14F3"/>
    <w:rsid w:val="004A2164"/>
    <w:rsid w:val="004A2BFE"/>
    <w:rsid w:val="004A3393"/>
    <w:rsid w:val="004A37F5"/>
    <w:rsid w:val="004A3DA4"/>
    <w:rsid w:val="004A3E63"/>
    <w:rsid w:val="004A462D"/>
    <w:rsid w:val="004A4B71"/>
    <w:rsid w:val="004A4D46"/>
    <w:rsid w:val="004A55F9"/>
    <w:rsid w:val="004A5AEF"/>
    <w:rsid w:val="004A7E3E"/>
    <w:rsid w:val="004B01B5"/>
    <w:rsid w:val="004B046C"/>
    <w:rsid w:val="004B08FE"/>
    <w:rsid w:val="004B0D75"/>
    <w:rsid w:val="004B19A5"/>
    <w:rsid w:val="004B1AD6"/>
    <w:rsid w:val="004B367A"/>
    <w:rsid w:val="004B3B7A"/>
    <w:rsid w:val="004B437B"/>
    <w:rsid w:val="004B48DF"/>
    <w:rsid w:val="004B4A9D"/>
    <w:rsid w:val="004B4E43"/>
    <w:rsid w:val="004B691C"/>
    <w:rsid w:val="004C034B"/>
    <w:rsid w:val="004C0871"/>
    <w:rsid w:val="004C132C"/>
    <w:rsid w:val="004C2339"/>
    <w:rsid w:val="004C2F84"/>
    <w:rsid w:val="004C300C"/>
    <w:rsid w:val="004C45D3"/>
    <w:rsid w:val="004C5E74"/>
    <w:rsid w:val="004C5F5A"/>
    <w:rsid w:val="004C5FC1"/>
    <w:rsid w:val="004C73F3"/>
    <w:rsid w:val="004C740C"/>
    <w:rsid w:val="004C7D48"/>
    <w:rsid w:val="004D1E94"/>
    <w:rsid w:val="004D3FD1"/>
    <w:rsid w:val="004D4262"/>
    <w:rsid w:val="004D48F3"/>
    <w:rsid w:val="004D5225"/>
    <w:rsid w:val="004D5E55"/>
    <w:rsid w:val="004D66DC"/>
    <w:rsid w:val="004D7835"/>
    <w:rsid w:val="004E13EA"/>
    <w:rsid w:val="004E232E"/>
    <w:rsid w:val="004E3C29"/>
    <w:rsid w:val="004E4474"/>
    <w:rsid w:val="004E4688"/>
    <w:rsid w:val="004E4FB7"/>
    <w:rsid w:val="004E6F96"/>
    <w:rsid w:val="004E7148"/>
    <w:rsid w:val="004E71EB"/>
    <w:rsid w:val="004E730F"/>
    <w:rsid w:val="004F0475"/>
    <w:rsid w:val="004F16C1"/>
    <w:rsid w:val="004F1900"/>
    <w:rsid w:val="004F2953"/>
    <w:rsid w:val="004F2A72"/>
    <w:rsid w:val="004F3E47"/>
    <w:rsid w:val="004F3EB1"/>
    <w:rsid w:val="004F6B14"/>
    <w:rsid w:val="004F6E7A"/>
    <w:rsid w:val="004F6F3A"/>
    <w:rsid w:val="004F7FEC"/>
    <w:rsid w:val="00500DF3"/>
    <w:rsid w:val="00500DFB"/>
    <w:rsid w:val="00500F1B"/>
    <w:rsid w:val="00501E58"/>
    <w:rsid w:val="00501F7C"/>
    <w:rsid w:val="005020BF"/>
    <w:rsid w:val="00502349"/>
    <w:rsid w:val="00502444"/>
    <w:rsid w:val="00502643"/>
    <w:rsid w:val="00502E60"/>
    <w:rsid w:val="00503994"/>
    <w:rsid w:val="0050537C"/>
    <w:rsid w:val="00505446"/>
    <w:rsid w:val="0050546E"/>
    <w:rsid w:val="00505508"/>
    <w:rsid w:val="005066E8"/>
    <w:rsid w:val="00506AC0"/>
    <w:rsid w:val="00507048"/>
    <w:rsid w:val="00507672"/>
    <w:rsid w:val="00510261"/>
    <w:rsid w:val="005121A8"/>
    <w:rsid w:val="00512B9E"/>
    <w:rsid w:val="00512EB4"/>
    <w:rsid w:val="005131CB"/>
    <w:rsid w:val="005132DA"/>
    <w:rsid w:val="00513388"/>
    <w:rsid w:val="0051381C"/>
    <w:rsid w:val="005144B6"/>
    <w:rsid w:val="00514565"/>
    <w:rsid w:val="00514902"/>
    <w:rsid w:val="005149B3"/>
    <w:rsid w:val="005149F3"/>
    <w:rsid w:val="0051516D"/>
    <w:rsid w:val="005162BD"/>
    <w:rsid w:val="005177E8"/>
    <w:rsid w:val="005178D1"/>
    <w:rsid w:val="00517AAA"/>
    <w:rsid w:val="00520610"/>
    <w:rsid w:val="005208DE"/>
    <w:rsid w:val="0052114A"/>
    <w:rsid w:val="0052116A"/>
    <w:rsid w:val="00521AAA"/>
    <w:rsid w:val="00521EBC"/>
    <w:rsid w:val="005223A2"/>
    <w:rsid w:val="00522DB6"/>
    <w:rsid w:val="00522ED5"/>
    <w:rsid w:val="005235B4"/>
    <w:rsid w:val="00523D5A"/>
    <w:rsid w:val="005242C2"/>
    <w:rsid w:val="00524448"/>
    <w:rsid w:val="005249AD"/>
    <w:rsid w:val="005253AA"/>
    <w:rsid w:val="00525B61"/>
    <w:rsid w:val="00525EE3"/>
    <w:rsid w:val="00527127"/>
    <w:rsid w:val="005274E2"/>
    <w:rsid w:val="00527F2D"/>
    <w:rsid w:val="00530A02"/>
    <w:rsid w:val="00530BE1"/>
    <w:rsid w:val="00530EC2"/>
    <w:rsid w:val="00534517"/>
    <w:rsid w:val="00534D4C"/>
    <w:rsid w:val="00534F87"/>
    <w:rsid w:val="00535ACF"/>
    <w:rsid w:val="0053613D"/>
    <w:rsid w:val="005376A5"/>
    <w:rsid w:val="00540FD4"/>
    <w:rsid w:val="005419FA"/>
    <w:rsid w:val="00542290"/>
    <w:rsid w:val="0054369C"/>
    <w:rsid w:val="00543A56"/>
    <w:rsid w:val="005454F5"/>
    <w:rsid w:val="00545BA6"/>
    <w:rsid w:val="00545BE3"/>
    <w:rsid w:val="005471DE"/>
    <w:rsid w:val="00547417"/>
    <w:rsid w:val="00547716"/>
    <w:rsid w:val="005501E5"/>
    <w:rsid w:val="00550AD9"/>
    <w:rsid w:val="005520C9"/>
    <w:rsid w:val="00552550"/>
    <w:rsid w:val="00552631"/>
    <w:rsid w:val="005527DE"/>
    <w:rsid w:val="00552DB9"/>
    <w:rsid w:val="00552F9D"/>
    <w:rsid w:val="00553298"/>
    <w:rsid w:val="00554A65"/>
    <w:rsid w:val="00555E8A"/>
    <w:rsid w:val="0055738F"/>
    <w:rsid w:val="00557B98"/>
    <w:rsid w:val="00557E9C"/>
    <w:rsid w:val="00560110"/>
    <w:rsid w:val="00560724"/>
    <w:rsid w:val="00560DD1"/>
    <w:rsid w:val="005614C4"/>
    <w:rsid w:val="00562570"/>
    <w:rsid w:val="0056461C"/>
    <w:rsid w:val="00564C04"/>
    <w:rsid w:val="00564CB1"/>
    <w:rsid w:val="00565800"/>
    <w:rsid w:val="00565ABB"/>
    <w:rsid w:val="00565FEE"/>
    <w:rsid w:val="00566044"/>
    <w:rsid w:val="00567EBA"/>
    <w:rsid w:val="00567F8A"/>
    <w:rsid w:val="00570649"/>
    <w:rsid w:val="00570C08"/>
    <w:rsid w:val="00570C26"/>
    <w:rsid w:val="00570C44"/>
    <w:rsid w:val="0057121E"/>
    <w:rsid w:val="00571E22"/>
    <w:rsid w:val="00572284"/>
    <w:rsid w:val="00572AD7"/>
    <w:rsid w:val="00572FF4"/>
    <w:rsid w:val="00574028"/>
    <w:rsid w:val="005740E3"/>
    <w:rsid w:val="0057457E"/>
    <w:rsid w:val="00574596"/>
    <w:rsid w:val="00574CC2"/>
    <w:rsid w:val="0057548E"/>
    <w:rsid w:val="00575E5B"/>
    <w:rsid w:val="0057631B"/>
    <w:rsid w:val="005777FB"/>
    <w:rsid w:val="00577C14"/>
    <w:rsid w:val="005823E9"/>
    <w:rsid w:val="00584DB5"/>
    <w:rsid w:val="00585132"/>
    <w:rsid w:val="00585718"/>
    <w:rsid w:val="00585C1B"/>
    <w:rsid w:val="00586132"/>
    <w:rsid w:val="00587AFD"/>
    <w:rsid w:val="005900C9"/>
    <w:rsid w:val="00590DA5"/>
    <w:rsid w:val="005911A0"/>
    <w:rsid w:val="00591764"/>
    <w:rsid w:val="00592E1D"/>
    <w:rsid w:val="005941DA"/>
    <w:rsid w:val="00594929"/>
    <w:rsid w:val="00597732"/>
    <w:rsid w:val="00597ABA"/>
    <w:rsid w:val="00597E6A"/>
    <w:rsid w:val="00597EF4"/>
    <w:rsid w:val="00597F60"/>
    <w:rsid w:val="005A07C0"/>
    <w:rsid w:val="005A08E0"/>
    <w:rsid w:val="005A1184"/>
    <w:rsid w:val="005A1B1C"/>
    <w:rsid w:val="005A211A"/>
    <w:rsid w:val="005A2A61"/>
    <w:rsid w:val="005A4432"/>
    <w:rsid w:val="005A46F3"/>
    <w:rsid w:val="005A4B0C"/>
    <w:rsid w:val="005A5401"/>
    <w:rsid w:val="005A754D"/>
    <w:rsid w:val="005A7F19"/>
    <w:rsid w:val="005B0D13"/>
    <w:rsid w:val="005B10A2"/>
    <w:rsid w:val="005B1768"/>
    <w:rsid w:val="005B1D27"/>
    <w:rsid w:val="005B2161"/>
    <w:rsid w:val="005B28B6"/>
    <w:rsid w:val="005B3683"/>
    <w:rsid w:val="005B55EB"/>
    <w:rsid w:val="005B5F68"/>
    <w:rsid w:val="005B6527"/>
    <w:rsid w:val="005B7059"/>
    <w:rsid w:val="005B77DD"/>
    <w:rsid w:val="005C0C11"/>
    <w:rsid w:val="005C0DC0"/>
    <w:rsid w:val="005C1B65"/>
    <w:rsid w:val="005C1E28"/>
    <w:rsid w:val="005C1F70"/>
    <w:rsid w:val="005C2981"/>
    <w:rsid w:val="005C2E81"/>
    <w:rsid w:val="005C395D"/>
    <w:rsid w:val="005C39FF"/>
    <w:rsid w:val="005C4860"/>
    <w:rsid w:val="005C49C6"/>
    <w:rsid w:val="005C4F2D"/>
    <w:rsid w:val="005C5819"/>
    <w:rsid w:val="005C725A"/>
    <w:rsid w:val="005C74F7"/>
    <w:rsid w:val="005C75EA"/>
    <w:rsid w:val="005C7758"/>
    <w:rsid w:val="005D088C"/>
    <w:rsid w:val="005D1910"/>
    <w:rsid w:val="005D2D0C"/>
    <w:rsid w:val="005D2E5C"/>
    <w:rsid w:val="005D3F72"/>
    <w:rsid w:val="005D410E"/>
    <w:rsid w:val="005D4DF2"/>
    <w:rsid w:val="005D5DE6"/>
    <w:rsid w:val="005E147B"/>
    <w:rsid w:val="005E15BA"/>
    <w:rsid w:val="005E1EFB"/>
    <w:rsid w:val="005E243A"/>
    <w:rsid w:val="005E3E40"/>
    <w:rsid w:val="005E3F25"/>
    <w:rsid w:val="005E4250"/>
    <w:rsid w:val="005E4C00"/>
    <w:rsid w:val="005E613C"/>
    <w:rsid w:val="005E6893"/>
    <w:rsid w:val="005E6A73"/>
    <w:rsid w:val="005E6AB0"/>
    <w:rsid w:val="005E724D"/>
    <w:rsid w:val="005E7E0B"/>
    <w:rsid w:val="005F029D"/>
    <w:rsid w:val="005F0DAA"/>
    <w:rsid w:val="005F0F12"/>
    <w:rsid w:val="005F1412"/>
    <w:rsid w:val="005F1783"/>
    <w:rsid w:val="005F2032"/>
    <w:rsid w:val="005F2736"/>
    <w:rsid w:val="005F3FE9"/>
    <w:rsid w:val="005F49A7"/>
    <w:rsid w:val="005F4C66"/>
    <w:rsid w:val="005F4F2C"/>
    <w:rsid w:val="005F5063"/>
    <w:rsid w:val="005F62F3"/>
    <w:rsid w:val="005F6696"/>
    <w:rsid w:val="00600AD5"/>
    <w:rsid w:val="0060134C"/>
    <w:rsid w:val="00602777"/>
    <w:rsid w:val="00602E70"/>
    <w:rsid w:val="00602ED0"/>
    <w:rsid w:val="006048E8"/>
    <w:rsid w:val="00606108"/>
    <w:rsid w:val="00606158"/>
    <w:rsid w:val="00606660"/>
    <w:rsid w:val="006067A4"/>
    <w:rsid w:val="00607B28"/>
    <w:rsid w:val="006103B6"/>
    <w:rsid w:val="006109F6"/>
    <w:rsid w:val="00611398"/>
    <w:rsid w:val="00611D82"/>
    <w:rsid w:val="00611E44"/>
    <w:rsid w:val="006121CB"/>
    <w:rsid w:val="00612741"/>
    <w:rsid w:val="006133FA"/>
    <w:rsid w:val="006139FC"/>
    <w:rsid w:val="00613F3C"/>
    <w:rsid w:val="006175CD"/>
    <w:rsid w:val="006176F9"/>
    <w:rsid w:val="00617A69"/>
    <w:rsid w:val="00617E4B"/>
    <w:rsid w:val="00621667"/>
    <w:rsid w:val="00621878"/>
    <w:rsid w:val="0062289E"/>
    <w:rsid w:val="00622D48"/>
    <w:rsid w:val="006233F3"/>
    <w:rsid w:val="0062378C"/>
    <w:rsid w:val="00623CEC"/>
    <w:rsid w:val="006242CE"/>
    <w:rsid w:val="00625D9F"/>
    <w:rsid w:val="00626190"/>
    <w:rsid w:val="00626308"/>
    <w:rsid w:val="0062637D"/>
    <w:rsid w:val="0062744D"/>
    <w:rsid w:val="006276E9"/>
    <w:rsid w:val="00630570"/>
    <w:rsid w:val="0063161E"/>
    <w:rsid w:val="00632504"/>
    <w:rsid w:val="00632915"/>
    <w:rsid w:val="006329D5"/>
    <w:rsid w:val="00632F6E"/>
    <w:rsid w:val="00635C87"/>
    <w:rsid w:val="0063642D"/>
    <w:rsid w:val="00636CC6"/>
    <w:rsid w:val="00637195"/>
    <w:rsid w:val="006400CF"/>
    <w:rsid w:val="006400D2"/>
    <w:rsid w:val="00641454"/>
    <w:rsid w:val="006419C8"/>
    <w:rsid w:val="00641D27"/>
    <w:rsid w:val="00641EDF"/>
    <w:rsid w:val="00642510"/>
    <w:rsid w:val="00642655"/>
    <w:rsid w:val="00642D65"/>
    <w:rsid w:val="006431F6"/>
    <w:rsid w:val="006434CA"/>
    <w:rsid w:val="00644143"/>
    <w:rsid w:val="00644BDB"/>
    <w:rsid w:val="00645A8A"/>
    <w:rsid w:val="00646223"/>
    <w:rsid w:val="006470F5"/>
    <w:rsid w:val="0064715D"/>
    <w:rsid w:val="006471D9"/>
    <w:rsid w:val="00647AFA"/>
    <w:rsid w:val="00650643"/>
    <w:rsid w:val="006515D9"/>
    <w:rsid w:val="00651C98"/>
    <w:rsid w:val="006521D6"/>
    <w:rsid w:val="00652693"/>
    <w:rsid w:val="00652B42"/>
    <w:rsid w:val="00653F3A"/>
    <w:rsid w:val="00654335"/>
    <w:rsid w:val="00654975"/>
    <w:rsid w:val="00654B44"/>
    <w:rsid w:val="00655342"/>
    <w:rsid w:val="0065543C"/>
    <w:rsid w:val="00655A91"/>
    <w:rsid w:val="00655F10"/>
    <w:rsid w:val="0065649B"/>
    <w:rsid w:val="0065669A"/>
    <w:rsid w:val="0065699F"/>
    <w:rsid w:val="00656AAA"/>
    <w:rsid w:val="00656E03"/>
    <w:rsid w:val="0066037F"/>
    <w:rsid w:val="00664657"/>
    <w:rsid w:val="00664A6C"/>
    <w:rsid w:val="00664CF4"/>
    <w:rsid w:val="00665937"/>
    <w:rsid w:val="006664EB"/>
    <w:rsid w:val="006671D8"/>
    <w:rsid w:val="006673E6"/>
    <w:rsid w:val="00667C14"/>
    <w:rsid w:val="00670050"/>
    <w:rsid w:val="00672CFC"/>
    <w:rsid w:val="00672FA6"/>
    <w:rsid w:val="00674C44"/>
    <w:rsid w:val="006751C1"/>
    <w:rsid w:val="006752B1"/>
    <w:rsid w:val="00675509"/>
    <w:rsid w:val="00675880"/>
    <w:rsid w:val="00676BD0"/>
    <w:rsid w:val="00677496"/>
    <w:rsid w:val="006774EF"/>
    <w:rsid w:val="00681A55"/>
    <w:rsid w:val="00681C21"/>
    <w:rsid w:val="00685F0D"/>
    <w:rsid w:val="00685F11"/>
    <w:rsid w:val="00686CE5"/>
    <w:rsid w:val="00687B2D"/>
    <w:rsid w:val="0069099F"/>
    <w:rsid w:val="00691C68"/>
    <w:rsid w:val="00693425"/>
    <w:rsid w:val="00693B16"/>
    <w:rsid w:val="00694368"/>
    <w:rsid w:val="00695D9D"/>
    <w:rsid w:val="00695E05"/>
    <w:rsid w:val="00697597"/>
    <w:rsid w:val="006979A1"/>
    <w:rsid w:val="006A1384"/>
    <w:rsid w:val="006A14E6"/>
    <w:rsid w:val="006A1F4D"/>
    <w:rsid w:val="006A2722"/>
    <w:rsid w:val="006A2C09"/>
    <w:rsid w:val="006A3593"/>
    <w:rsid w:val="006A3EF0"/>
    <w:rsid w:val="006A55FF"/>
    <w:rsid w:val="006A6DCA"/>
    <w:rsid w:val="006B0B7E"/>
    <w:rsid w:val="006B1462"/>
    <w:rsid w:val="006B231F"/>
    <w:rsid w:val="006B2E72"/>
    <w:rsid w:val="006B3BA5"/>
    <w:rsid w:val="006B4DB5"/>
    <w:rsid w:val="006B5A7B"/>
    <w:rsid w:val="006B63D4"/>
    <w:rsid w:val="006B6A32"/>
    <w:rsid w:val="006B6C84"/>
    <w:rsid w:val="006B7133"/>
    <w:rsid w:val="006B71BE"/>
    <w:rsid w:val="006B7430"/>
    <w:rsid w:val="006B797A"/>
    <w:rsid w:val="006C19DF"/>
    <w:rsid w:val="006C1B5E"/>
    <w:rsid w:val="006C2C89"/>
    <w:rsid w:val="006C3310"/>
    <w:rsid w:val="006C4268"/>
    <w:rsid w:val="006C5AD9"/>
    <w:rsid w:val="006C5F9D"/>
    <w:rsid w:val="006C69C6"/>
    <w:rsid w:val="006C6E28"/>
    <w:rsid w:val="006C7478"/>
    <w:rsid w:val="006C7679"/>
    <w:rsid w:val="006D0150"/>
    <w:rsid w:val="006D1C5A"/>
    <w:rsid w:val="006D1F7B"/>
    <w:rsid w:val="006D40ED"/>
    <w:rsid w:val="006D4FCC"/>
    <w:rsid w:val="006D66D7"/>
    <w:rsid w:val="006D711C"/>
    <w:rsid w:val="006D793B"/>
    <w:rsid w:val="006D7C6C"/>
    <w:rsid w:val="006E00D3"/>
    <w:rsid w:val="006E04FF"/>
    <w:rsid w:val="006E0A12"/>
    <w:rsid w:val="006E1513"/>
    <w:rsid w:val="006E1DA3"/>
    <w:rsid w:val="006E1DEB"/>
    <w:rsid w:val="006E3444"/>
    <w:rsid w:val="006E446C"/>
    <w:rsid w:val="006E4591"/>
    <w:rsid w:val="006E46E4"/>
    <w:rsid w:val="006E5633"/>
    <w:rsid w:val="006E5C85"/>
    <w:rsid w:val="006E6E25"/>
    <w:rsid w:val="006E7BDF"/>
    <w:rsid w:val="006F098D"/>
    <w:rsid w:val="006F0DDD"/>
    <w:rsid w:val="006F1283"/>
    <w:rsid w:val="006F1337"/>
    <w:rsid w:val="006F29D9"/>
    <w:rsid w:val="006F3116"/>
    <w:rsid w:val="006F345E"/>
    <w:rsid w:val="006F346A"/>
    <w:rsid w:val="006F3573"/>
    <w:rsid w:val="006F3C07"/>
    <w:rsid w:val="006F3D08"/>
    <w:rsid w:val="006F3DBF"/>
    <w:rsid w:val="006F3F42"/>
    <w:rsid w:val="006F41A5"/>
    <w:rsid w:val="006F42F3"/>
    <w:rsid w:val="006F53A5"/>
    <w:rsid w:val="006F5411"/>
    <w:rsid w:val="006F54ED"/>
    <w:rsid w:val="006F68DB"/>
    <w:rsid w:val="006F69AC"/>
    <w:rsid w:val="006F6F1C"/>
    <w:rsid w:val="00700561"/>
    <w:rsid w:val="00700A66"/>
    <w:rsid w:val="00700EBF"/>
    <w:rsid w:val="007011D8"/>
    <w:rsid w:val="007016E2"/>
    <w:rsid w:val="00701D5A"/>
    <w:rsid w:val="0070248B"/>
    <w:rsid w:val="00703200"/>
    <w:rsid w:val="00703D70"/>
    <w:rsid w:val="00704E76"/>
    <w:rsid w:val="00705DAE"/>
    <w:rsid w:val="0070623C"/>
    <w:rsid w:val="00706D35"/>
    <w:rsid w:val="007073EA"/>
    <w:rsid w:val="007076C9"/>
    <w:rsid w:val="0071174F"/>
    <w:rsid w:val="0071244C"/>
    <w:rsid w:val="00712C42"/>
    <w:rsid w:val="007147FA"/>
    <w:rsid w:val="00714C84"/>
    <w:rsid w:val="00714CFE"/>
    <w:rsid w:val="007151E5"/>
    <w:rsid w:val="00721480"/>
    <w:rsid w:val="0072151E"/>
    <w:rsid w:val="00722D46"/>
    <w:rsid w:val="0072306E"/>
    <w:rsid w:val="00724403"/>
    <w:rsid w:val="00724714"/>
    <w:rsid w:val="007268A5"/>
    <w:rsid w:val="00727A54"/>
    <w:rsid w:val="0073002B"/>
    <w:rsid w:val="00730EE8"/>
    <w:rsid w:val="00731516"/>
    <w:rsid w:val="00731B5E"/>
    <w:rsid w:val="00732E3C"/>
    <w:rsid w:val="00733426"/>
    <w:rsid w:val="00733851"/>
    <w:rsid w:val="00733B1B"/>
    <w:rsid w:val="00733CD8"/>
    <w:rsid w:val="00734184"/>
    <w:rsid w:val="00734FDC"/>
    <w:rsid w:val="00735003"/>
    <w:rsid w:val="00736B14"/>
    <w:rsid w:val="00736D44"/>
    <w:rsid w:val="00737BD1"/>
    <w:rsid w:val="00740294"/>
    <w:rsid w:val="0074038E"/>
    <w:rsid w:val="00740A75"/>
    <w:rsid w:val="00740BB8"/>
    <w:rsid w:val="00741421"/>
    <w:rsid w:val="00742574"/>
    <w:rsid w:val="00743A82"/>
    <w:rsid w:val="00743F37"/>
    <w:rsid w:val="00744072"/>
    <w:rsid w:val="00744F24"/>
    <w:rsid w:val="00745312"/>
    <w:rsid w:val="0074555E"/>
    <w:rsid w:val="00746CFA"/>
    <w:rsid w:val="007502D0"/>
    <w:rsid w:val="0075073B"/>
    <w:rsid w:val="00752588"/>
    <w:rsid w:val="00752B58"/>
    <w:rsid w:val="007530FE"/>
    <w:rsid w:val="007542B2"/>
    <w:rsid w:val="00754BBA"/>
    <w:rsid w:val="007555FD"/>
    <w:rsid w:val="00755D92"/>
    <w:rsid w:val="00755DFD"/>
    <w:rsid w:val="00756EA1"/>
    <w:rsid w:val="00756F0B"/>
    <w:rsid w:val="00756F22"/>
    <w:rsid w:val="0075757E"/>
    <w:rsid w:val="0076071D"/>
    <w:rsid w:val="007610A5"/>
    <w:rsid w:val="0076129F"/>
    <w:rsid w:val="00762B31"/>
    <w:rsid w:val="007632D3"/>
    <w:rsid w:val="00763C5B"/>
    <w:rsid w:val="00764129"/>
    <w:rsid w:val="00764CA4"/>
    <w:rsid w:val="00764DE6"/>
    <w:rsid w:val="00764EEF"/>
    <w:rsid w:val="007655C7"/>
    <w:rsid w:val="00766593"/>
    <w:rsid w:val="00766CE7"/>
    <w:rsid w:val="007670AE"/>
    <w:rsid w:val="0076726A"/>
    <w:rsid w:val="00767DB9"/>
    <w:rsid w:val="00770ECF"/>
    <w:rsid w:val="007722E0"/>
    <w:rsid w:val="007724EF"/>
    <w:rsid w:val="00772B87"/>
    <w:rsid w:val="00773342"/>
    <w:rsid w:val="00774E65"/>
    <w:rsid w:val="00774F83"/>
    <w:rsid w:val="007750E0"/>
    <w:rsid w:val="00775AE7"/>
    <w:rsid w:val="00775E52"/>
    <w:rsid w:val="007766A1"/>
    <w:rsid w:val="0077791A"/>
    <w:rsid w:val="007811E0"/>
    <w:rsid w:val="00781697"/>
    <w:rsid w:val="00781F9D"/>
    <w:rsid w:val="00781FC0"/>
    <w:rsid w:val="0078279D"/>
    <w:rsid w:val="00783139"/>
    <w:rsid w:val="0078316C"/>
    <w:rsid w:val="007833B7"/>
    <w:rsid w:val="00784438"/>
    <w:rsid w:val="007849DB"/>
    <w:rsid w:val="00785FE0"/>
    <w:rsid w:val="007866A9"/>
    <w:rsid w:val="00786791"/>
    <w:rsid w:val="00786922"/>
    <w:rsid w:val="00786DB2"/>
    <w:rsid w:val="00787BDD"/>
    <w:rsid w:val="00790533"/>
    <w:rsid w:val="007925FA"/>
    <w:rsid w:val="0079272C"/>
    <w:rsid w:val="00792C06"/>
    <w:rsid w:val="007934A4"/>
    <w:rsid w:val="00793A10"/>
    <w:rsid w:val="00794410"/>
    <w:rsid w:val="00795518"/>
    <w:rsid w:val="007957EA"/>
    <w:rsid w:val="00796051"/>
    <w:rsid w:val="00797002"/>
    <w:rsid w:val="0079762B"/>
    <w:rsid w:val="007A09FA"/>
    <w:rsid w:val="007A10D5"/>
    <w:rsid w:val="007A16B5"/>
    <w:rsid w:val="007A1A3C"/>
    <w:rsid w:val="007A2880"/>
    <w:rsid w:val="007A360C"/>
    <w:rsid w:val="007A3867"/>
    <w:rsid w:val="007A3A8C"/>
    <w:rsid w:val="007A3BBC"/>
    <w:rsid w:val="007A404D"/>
    <w:rsid w:val="007A4876"/>
    <w:rsid w:val="007A4ED7"/>
    <w:rsid w:val="007A5068"/>
    <w:rsid w:val="007A536E"/>
    <w:rsid w:val="007A5CAD"/>
    <w:rsid w:val="007A5FD5"/>
    <w:rsid w:val="007A663A"/>
    <w:rsid w:val="007A6733"/>
    <w:rsid w:val="007A6750"/>
    <w:rsid w:val="007B068F"/>
    <w:rsid w:val="007B291B"/>
    <w:rsid w:val="007B2B2E"/>
    <w:rsid w:val="007B2EAB"/>
    <w:rsid w:val="007B2F0A"/>
    <w:rsid w:val="007B4E93"/>
    <w:rsid w:val="007B52F7"/>
    <w:rsid w:val="007B599C"/>
    <w:rsid w:val="007B6403"/>
    <w:rsid w:val="007B6495"/>
    <w:rsid w:val="007B6583"/>
    <w:rsid w:val="007B6674"/>
    <w:rsid w:val="007B6C2A"/>
    <w:rsid w:val="007B73D6"/>
    <w:rsid w:val="007B75BA"/>
    <w:rsid w:val="007B7A54"/>
    <w:rsid w:val="007B7BCF"/>
    <w:rsid w:val="007B7F18"/>
    <w:rsid w:val="007C1A1B"/>
    <w:rsid w:val="007C1B1A"/>
    <w:rsid w:val="007C2C7B"/>
    <w:rsid w:val="007C2CA6"/>
    <w:rsid w:val="007C391C"/>
    <w:rsid w:val="007C493A"/>
    <w:rsid w:val="007C56EE"/>
    <w:rsid w:val="007C5938"/>
    <w:rsid w:val="007C6848"/>
    <w:rsid w:val="007D128D"/>
    <w:rsid w:val="007D1485"/>
    <w:rsid w:val="007D18DD"/>
    <w:rsid w:val="007D3013"/>
    <w:rsid w:val="007D3377"/>
    <w:rsid w:val="007D37E3"/>
    <w:rsid w:val="007D3945"/>
    <w:rsid w:val="007D447C"/>
    <w:rsid w:val="007D5829"/>
    <w:rsid w:val="007D5B0F"/>
    <w:rsid w:val="007D5D68"/>
    <w:rsid w:val="007D5E36"/>
    <w:rsid w:val="007D5E7D"/>
    <w:rsid w:val="007D5FB7"/>
    <w:rsid w:val="007D6558"/>
    <w:rsid w:val="007D7555"/>
    <w:rsid w:val="007E00BE"/>
    <w:rsid w:val="007E0CC4"/>
    <w:rsid w:val="007E1BEF"/>
    <w:rsid w:val="007E25B9"/>
    <w:rsid w:val="007E2F3E"/>
    <w:rsid w:val="007E377D"/>
    <w:rsid w:val="007E5153"/>
    <w:rsid w:val="007E6C98"/>
    <w:rsid w:val="007E6FA0"/>
    <w:rsid w:val="007E7AB2"/>
    <w:rsid w:val="007F0100"/>
    <w:rsid w:val="007F01F3"/>
    <w:rsid w:val="007F02E3"/>
    <w:rsid w:val="007F0577"/>
    <w:rsid w:val="007F0C5D"/>
    <w:rsid w:val="007F1F72"/>
    <w:rsid w:val="007F2D74"/>
    <w:rsid w:val="007F319C"/>
    <w:rsid w:val="007F3E65"/>
    <w:rsid w:val="007F416C"/>
    <w:rsid w:val="007F41BD"/>
    <w:rsid w:val="007F53CD"/>
    <w:rsid w:val="007F623B"/>
    <w:rsid w:val="007F6C17"/>
    <w:rsid w:val="007F6F07"/>
    <w:rsid w:val="008021EC"/>
    <w:rsid w:val="00802450"/>
    <w:rsid w:val="008024B9"/>
    <w:rsid w:val="008028AA"/>
    <w:rsid w:val="00803345"/>
    <w:rsid w:val="008033B3"/>
    <w:rsid w:val="008051F9"/>
    <w:rsid w:val="008059F2"/>
    <w:rsid w:val="00805C98"/>
    <w:rsid w:val="008066C4"/>
    <w:rsid w:val="00806873"/>
    <w:rsid w:val="008074A8"/>
    <w:rsid w:val="008075F8"/>
    <w:rsid w:val="00807933"/>
    <w:rsid w:val="00807954"/>
    <w:rsid w:val="00807EA0"/>
    <w:rsid w:val="008100F8"/>
    <w:rsid w:val="00812B7E"/>
    <w:rsid w:val="00812EC5"/>
    <w:rsid w:val="00812F4E"/>
    <w:rsid w:val="008139B1"/>
    <w:rsid w:val="00813BB0"/>
    <w:rsid w:val="0081409C"/>
    <w:rsid w:val="00814CED"/>
    <w:rsid w:val="008153D5"/>
    <w:rsid w:val="00815F5E"/>
    <w:rsid w:val="0081739A"/>
    <w:rsid w:val="008178D3"/>
    <w:rsid w:val="00817EAC"/>
    <w:rsid w:val="00820292"/>
    <w:rsid w:val="00820DC3"/>
    <w:rsid w:val="00821169"/>
    <w:rsid w:val="008212E3"/>
    <w:rsid w:val="008214C6"/>
    <w:rsid w:val="00821E02"/>
    <w:rsid w:val="00822B5D"/>
    <w:rsid w:val="00822E53"/>
    <w:rsid w:val="0082336E"/>
    <w:rsid w:val="00823749"/>
    <w:rsid w:val="00823E9A"/>
    <w:rsid w:val="00825016"/>
    <w:rsid w:val="008254F9"/>
    <w:rsid w:val="00825FEB"/>
    <w:rsid w:val="008266E9"/>
    <w:rsid w:val="0082698D"/>
    <w:rsid w:val="00826CDD"/>
    <w:rsid w:val="00830222"/>
    <w:rsid w:val="008303EF"/>
    <w:rsid w:val="008305F9"/>
    <w:rsid w:val="00831103"/>
    <w:rsid w:val="0083212E"/>
    <w:rsid w:val="00832294"/>
    <w:rsid w:val="00832391"/>
    <w:rsid w:val="008331DC"/>
    <w:rsid w:val="00833766"/>
    <w:rsid w:val="00833C61"/>
    <w:rsid w:val="008346AE"/>
    <w:rsid w:val="00835377"/>
    <w:rsid w:val="008378D0"/>
    <w:rsid w:val="00840F1F"/>
    <w:rsid w:val="00841443"/>
    <w:rsid w:val="00841A92"/>
    <w:rsid w:val="0084246E"/>
    <w:rsid w:val="008428AA"/>
    <w:rsid w:val="00842E87"/>
    <w:rsid w:val="00843421"/>
    <w:rsid w:val="00844345"/>
    <w:rsid w:val="00845278"/>
    <w:rsid w:val="008459BC"/>
    <w:rsid w:val="00845DB6"/>
    <w:rsid w:val="0084638A"/>
    <w:rsid w:val="008469EB"/>
    <w:rsid w:val="00847D50"/>
    <w:rsid w:val="0084C3F6"/>
    <w:rsid w:val="008500AD"/>
    <w:rsid w:val="00850550"/>
    <w:rsid w:val="00851BE2"/>
    <w:rsid w:val="00851C96"/>
    <w:rsid w:val="008521F8"/>
    <w:rsid w:val="00852235"/>
    <w:rsid w:val="008525D0"/>
    <w:rsid w:val="00852976"/>
    <w:rsid w:val="00854AE0"/>
    <w:rsid w:val="0085689B"/>
    <w:rsid w:val="00856E99"/>
    <w:rsid w:val="00856ED2"/>
    <w:rsid w:val="00857463"/>
    <w:rsid w:val="008575E8"/>
    <w:rsid w:val="00860359"/>
    <w:rsid w:val="00862680"/>
    <w:rsid w:val="00862AA7"/>
    <w:rsid w:val="00862AF5"/>
    <w:rsid w:val="00862D39"/>
    <w:rsid w:val="00862FD3"/>
    <w:rsid w:val="0086309E"/>
    <w:rsid w:val="0086359B"/>
    <w:rsid w:val="00863953"/>
    <w:rsid w:val="0086524C"/>
    <w:rsid w:val="00865F52"/>
    <w:rsid w:val="0086605D"/>
    <w:rsid w:val="008660DE"/>
    <w:rsid w:val="00866968"/>
    <w:rsid w:val="00866D1B"/>
    <w:rsid w:val="0086738A"/>
    <w:rsid w:val="00867CF6"/>
    <w:rsid w:val="00870031"/>
    <w:rsid w:val="008703E5"/>
    <w:rsid w:val="0087125E"/>
    <w:rsid w:val="0087147A"/>
    <w:rsid w:val="00871EA0"/>
    <w:rsid w:val="0087283D"/>
    <w:rsid w:val="00875981"/>
    <w:rsid w:val="00875FEF"/>
    <w:rsid w:val="00877335"/>
    <w:rsid w:val="00877731"/>
    <w:rsid w:val="00877832"/>
    <w:rsid w:val="00877B69"/>
    <w:rsid w:val="008800F1"/>
    <w:rsid w:val="008801BD"/>
    <w:rsid w:val="00881701"/>
    <w:rsid w:val="008818CE"/>
    <w:rsid w:val="00881A12"/>
    <w:rsid w:val="0088261F"/>
    <w:rsid w:val="0088285D"/>
    <w:rsid w:val="00882B9C"/>
    <w:rsid w:val="00882DBF"/>
    <w:rsid w:val="00883386"/>
    <w:rsid w:val="00883399"/>
    <w:rsid w:val="0088434D"/>
    <w:rsid w:val="008843FB"/>
    <w:rsid w:val="0088447E"/>
    <w:rsid w:val="0088454E"/>
    <w:rsid w:val="00884A3B"/>
    <w:rsid w:val="00885D4E"/>
    <w:rsid w:val="008867B9"/>
    <w:rsid w:val="00887114"/>
    <w:rsid w:val="008901EA"/>
    <w:rsid w:val="008902A9"/>
    <w:rsid w:val="00890931"/>
    <w:rsid w:val="00890961"/>
    <w:rsid w:val="008912A3"/>
    <w:rsid w:val="00891E6A"/>
    <w:rsid w:val="008925C7"/>
    <w:rsid w:val="00892BA2"/>
    <w:rsid w:val="00893488"/>
    <w:rsid w:val="008939EC"/>
    <w:rsid w:val="00893C84"/>
    <w:rsid w:val="008947BC"/>
    <w:rsid w:val="00894DBC"/>
    <w:rsid w:val="008950E2"/>
    <w:rsid w:val="00897B99"/>
    <w:rsid w:val="008A0385"/>
    <w:rsid w:val="008A07CA"/>
    <w:rsid w:val="008A09FA"/>
    <w:rsid w:val="008A1174"/>
    <w:rsid w:val="008A1404"/>
    <w:rsid w:val="008A1A66"/>
    <w:rsid w:val="008A1AD3"/>
    <w:rsid w:val="008A220D"/>
    <w:rsid w:val="008A2215"/>
    <w:rsid w:val="008A37F8"/>
    <w:rsid w:val="008A39A3"/>
    <w:rsid w:val="008A503B"/>
    <w:rsid w:val="008A5ADA"/>
    <w:rsid w:val="008A66E0"/>
    <w:rsid w:val="008A6AB0"/>
    <w:rsid w:val="008B02EE"/>
    <w:rsid w:val="008B0BCE"/>
    <w:rsid w:val="008B1C1F"/>
    <w:rsid w:val="008B302B"/>
    <w:rsid w:val="008B389F"/>
    <w:rsid w:val="008B3A12"/>
    <w:rsid w:val="008B3CEF"/>
    <w:rsid w:val="008B52F2"/>
    <w:rsid w:val="008B682B"/>
    <w:rsid w:val="008B69B6"/>
    <w:rsid w:val="008B6EF1"/>
    <w:rsid w:val="008C0220"/>
    <w:rsid w:val="008C08F0"/>
    <w:rsid w:val="008C1791"/>
    <w:rsid w:val="008C25DD"/>
    <w:rsid w:val="008C2ADF"/>
    <w:rsid w:val="008C34F3"/>
    <w:rsid w:val="008C498F"/>
    <w:rsid w:val="008C5241"/>
    <w:rsid w:val="008C5709"/>
    <w:rsid w:val="008C5BC4"/>
    <w:rsid w:val="008C64CF"/>
    <w:rsid w:val="008C65D5"/>
    <w:rsid w:val="008C6F12"/>
    <w:rsid w:val="008C79A8"/>
    <w:rsid w:val="008C7C80"/>
    <w:rsid w:val="008D03D5"/>
    <w:rsid w:val="008D0E59"/>
    <w:rsid w:val="008D14DE"/>
    <w:rsid w:val="008D1639"/>
    <w:rsid w:val="008D2108"/>
    <w:rsid w:val="008D25CA"/>
    <w:rsid w:val="008D2808"/>
    <w:rsid w:val="008D2E74"/>
    <w:rsid w:val="008D35C2"/>
    <w:rsid w:val="008D4E72"/>
    <w:rsid w:val="008D65DC"/>
    <w:rsid w:val="008D66AE"/>
    <w:rsid w:val="008D7A02"/>
    <w:rsid w:val="008E2296"/>
    <w:rsid w:val="008E3EF1"/>
    <w:rsid w:val="008E4FCD"/>
    <w:rsid w:val="008E58D3"/>
    <w:rsid w:val="008E5C94"/>
    <w:rsid w:val="008E6FE0"/>
    <w:rsid w:val="008E70BE"/>
    <w:rsid w:val="008E722E"/>
    <w:rsid w:val="008E78F2"/>
    <w:rsid w:val="008E7C71"/>
    <w:rsid w:val="008F0279"/>
    <w:rsid w:val="008F0AD2"/>
    <w:rsid w:val="008F116C"/>
    <w:rsid w:val="008F2411"/>
    <w:rsid w:val="008F292E"/>
    <w:rsid w:val="008F39E8"/>
    <w:rsid w:val="008F4B43"/>
    <w:rsid w:val="008F4B52"/>
    <w:rsid w:val="008F4DF6"/>
    <w:rsid w:val="008F4EE3"/>
    <w:rsid w:val="008F5908"/>
    <w:rsid w:val="008F66EC"/>
    <w:rsid w:val="008F72C6"/>
    <w:rsid w:val="008F79D0"/>
    <w:rsid w:val="008F7E38"/>
    <w:rsid w:val="0090001D"/>
    <w:rsid w:val="0090057C"/>
    <w:rsid w:val="009006C3"/>
    <w:rsid w:val="0090188E"/>
    <w:rsid w:val="00901A77"/>
    <w:rsid w:val="009020EA"/>
    <w:rsid w:val="00902F12"/>
    <w:rsid w:val="00903F84"/>
    <w:rsid w:val="00904A1F"/>
    <w:rsid w:val="00905DC2"/>
    <w:rsid w:val="0090697D"/>
    <w:rsid w:val="00906FD1"/>
    <w:rsid w:val="00907233"/>
    <w:rsid w:val="00910152"/>
    <w:rsid w:val="0091041F"/>
    <w:rsid w:val="00911445"/>
    <w:rsid w:val="00911D7A"/>
    <w:rsid w:val="0091223D"/>
    <w:rsid w:val="009123FA"/>
    <w:rsid w:val="00913745"/>
    <w:rsid w:val="009141F9"/>
    <w:rsid w:val="009167B0"/>
    <w:rsid w:val="0091694D"/>
    <w:rsid w:val="0092066F"/>
    <w:rsid w:val="00921B47"/>
    <w:rsid w:val="00921F44"/>
    <w:rsid w:val="009236ED"/>
    <w:rsid w:val="00923C10"/>
    <w:rsid w:val="009249AC"/>
    <w:rsid w:val="00924DA0"/>
    <w:rsid w:val="00924E64"/>
    <w:rsid w:val="009260E6"/>
    <w:rsid w:val="00926CE3"/>
    <w:rsid w:val="0093067C"/>
    <w:rsid w:val="0093087D"/>
    <w:rsid w:val="00930C27"/>
    <w:rsid w:val="00931C75"/>
    <w:rsid w:val="00931D0B"/>
    <w:rsid w:val="00932C5D"/>
    <w:rsid w:val="00932CF8"/>
    <w:rsid w:val="0093307A"/>
    <w:rsid w:val="009333A5"/>
    <w:rsid w:val="009339A5"/>
    <w:rsid w:val="00933D16"/>
    <w:rsid w:val="00933F42"/>
    <w:rsid w:val="009340A2"/>
    <w:rsid w:val="00934607"/>
    <w:rsid w:val="00934F78"/>
    <w:rsid w:val="00935B1A"/>
    <w:rsid w:val="0093660C"/>
    <w:rsid w:val="0093692B"/>
    <w:rsid w:val="00936CD1"/>
    <w:rsid w:val="0093711D"/>
    <w:rsid w:val="00937637"/>
    <w:rsid w:val="00937CA9"/>
    <w:rsid w:val="00941C4E"/>
    <w:rsid w:val="00941CF3"/>
    <w:rsid w:val="00943118"/>
    <w:rsid w:val="009438AD"/>
    <w:rsid w:val="009452F7"/>
    <w:rsid w:val="0094652F"/>
    <w:rsid w:val="00947B80"/>
    <w:rsid w:val="00947BD4"/>
    <w:rsid w:val="00950000"/>
    <w:rsid w:val="00950D06"/>
    <w:rsid w:val="009519D8"/>
    <w:rsid w:val="00951C4B"/>
    <w:rsid w:val="00951D07"/>
    <w:rsid w:val="0095236B"/>
    <w:rsid w:val="00952801"/>
    <w:rsid w:val="00953A4D"/>
    <w:rsid w:val="00955196"/>
    <w:rsid w:val="00955835"/>
    <w:rsid w:val="00955C29"/>
    <w:rsid w:val="00956338"/>
    <w:rsid w:val="009563A7"/>
    <w:rsid w:val="009566C7"/>
    <w:rsid w:val="00956B6C"/>
    <w:rsid w:val="00956E4E"/>
    <w:rsid w:val="009574CE"/>
    <w:rsid w:val="009606F1"/>
    <w:rsid w:val="009607D1"/>
    <w:rsid w:val="009608A5"/>
    <w:rsid w:val="0096180A"/>
    <w:rsid w:val="00961C14"/>
    <w:rsid w:val="00962551"/>
    <w:rsid w:val="00962612"/>
    <w:rsid w:val="00962A12"/>
    <w:rsid w:val="009630AD"/>
    <w:rsid w:val="00963BFF"/>
    <w:rsid w:val="00965009"/>
    <w:rsid w:val="009667B6"/>
    <w:rsid w:val="00966CFD"/>
    <w:rsid w:val="00967649"/>
    <w:rsid w:val="00967AA0"/>
    <w:rsid w:val="00967B9C"/>
    <w:rsid w:val="00971460"/>
    <w:rsid w:val="009715C7"/>
    <w:rsid w:val="00971D0C"/>
    <w:rsid w:val="00972282"/>
    <w:rsid w:val="00972946"/>
    <w:rsid w:val="00973631"/>
    <w:rsid w:val="0097386E"/>
    <w:rsid w:val="0097589D"/>
    <w:rsid w:val="00976A80"/>
    <w:rsid w:val="00977812"/>
    <w:rsid w:val="00977A63"/>
    <w:rsid w:val="00977FD1"/>
    <w:rsid w:val="009802B6"/>
    <w:rsid w:val="00980554"/>
    <w:rsid w:val="009809F8"/>
    <w:rsid w:val="00981712"/>
    <w:rsid w:val="0098189C"/>
    <w:rsid w:val="00981C2A"/>
    <w:rsid w:val="0098468A"/>
    <w:rsid w:val="0098589B"/>
    <w:rsid w:val="00985B9A"/>
    <w:rsid w:val="00986543"/>
    <w:rsid w:val="009867AC"/>
    <w:rsid w:val="0098729E"/>
    <w:rsid w:val="009876C0"/>
    <w:rsid w:val="00987CB3"/>
    <w:rsid w:val="009903C1"/>
    <w:rsid w:val="00993CCD"/>
    <w:rsid w:val="00994056"/>
    <w:rsid w:val="00994545"/>
    <w:rsid w:val="0099500F"/>
    <w:rsid w:val="00995680"/>
    <w:rsid w:val="00997E84"/>
    <w:rsid w:val="009A03BC"/>
    <w:rsid w:val="009A11C9"/>
    <w:rsid w:val="009A12A3"/>
    <w:rsid w:val="009A190A"/>
    <w:rsid w:val="009A1B4A"/>
    <w:rsid w:val="009A1C5E"/>
    <w:rsid w:val="009A26FA"/>
    <w:rsid w:val="009A36BA"/>
    <w:rsid w:val="009A39C8"/>
    <w:rsid w:val="009A3F80"/>
    <w:rsid w:val="009A4013"/>
    <w:rsid w:val="009A5184"/>
    <w:rsid w:val="009A5566"/>
    <w:rsid w:val="009A57B6"/>
    <w:rsid w:val="009A5EB2"/>
    <w:rsid w:val="009A601A"/>
    <w:rsid w:val="009A617A"/>
    <w:rsid w:val="009A6717"/>
    <w:rsid w:val="009A6D2D"/>
    <w:rsid w:val="009A7253"/>
    <w:rsid w:val="009B106E"/>
    <w:rsid w:val="009B1A06"/>
    <w:rsid w:val="009B254F"/>
    <w:rsid w:val="009B269D"/>
    <w:rsid w:val="009B2D77"/>
    <w:rsid w:val="009B32F5"/>
    <w:rsid w:val="009B37A1"/>
    <w:rsid w:val="009B39F1"/>
    <w:rsid w:val="009B46B1"/>
    <w:rsid w:val="009B4B2C"/>
    <w:rsid w:val="009B5626"/>
    <w:rsid w:val="009B5D55"/>
    <w:rsid w:val="009B66CB"/>
    <w:rsid w:val="009B7120"/>
    <w:rsid w:val="009B72C7"/>
    <w:rsid w:val="009C03AC"/>
    <w:rsid w:val="009C112F"/>
    <w:rsid w:val="009C13A3"/>
    <w:rsid w:val="009C17EA"/>
    <w:rsid w:val="009C2733"/>
    <w:rsid w:val="009C2DA7"/>
    <w:rsid w:val="009C4EB1"/>
    <w:rsid w:val="009C5080"/>
    <w:rsid w:val="009C5AC6"/>
    <w:rsid w:val="009C6C65"/>
    <w:rsid w:val="009C6CD5"/>
    <w:rsid w:val="009C7737"/>
    <w:rsid w:val="009C7930"/>
    <w:rsid w:val="009C7C52"/>
    <w:rsid w:val="009D08DB"/>
    <w:rsid w:val="009D1CCD"/>
    <w:rsid w:val="009D2805"/>
    <w:rsid w:val="009D45AF"/>
    <w:rsid w:val="009D5B4B"/>
    <w:rsid w:val="009D6973"/>
    <w:rsid w:val="009D699D"/>
    <w:rsid w:val="009E00E1"/>
    <w:rsid w:val="009E14B5"/>
    <w:rsid w:val="009E1BAD"/>
    <w:rsid w:val="009E1CAE"/>
    <w:rsid w:val="009E1EF3"/>
    <w:rsid w:val="009E218D"/>
    <w:rsid w:val="009E229D"/>
    <w:rsid w:val="009E34A9"/>
    <w:rsid w:val="009E34B7"/>
    <w:rsid w:val="009E3EFF"/>
    <w:rsid w:val="009E49B3"/>
    <w:rsid w:val="009E5110"/>
    <w:rsid w:val="009E5E1C"/>
    <w:rsid w:val="009E5EB3"/>
    <w:rsid w:val="009E5F1F"/>
    <w:rsid w:val="009E6D27"/>
    <w:rsid w:val="009E70BA"/>
    <w:rsid w:val="009E74D9"/>
    <w:rsid w:val="009E7B02"/>
    <w:rsid w:val="009F0A70"/>
    <w:rsid w:val="009F1C0A"/>
    <w:rsid w:val="009F1C50"/>
    <w:rsid w:val="009F1D36"/>
    <w:rsid w:val="009F242A"/>
    <w:rsid w:val="009F2D9B"/>
    <w:rsid w:val="009F40EE"/>
    <w:rsid w:val="009F4AD8"/>
    <w:rsid w:val="009F4E2F"/>
    <w:rsid w:val="009F5887"/>
    <w:rsid w:val="009F5F06"/>
    <w:rsid w:val="009F608D"/>
    <w:rsid w:val="009F67C0"/>
    <w:rsid w:val="00A0353F"/>
    <w:rsid w:val="00A04602"/>
    <w:rsid w:val="00A05017"/>
    <w:rsid w:val="00A05591"/>
    <w:rsid w:val="00A06262"/>
    <w:rsid w:val="00A062E9"/>
    <w:rsid w:val="00A06BE5"/>
    <w:rsid w:val="00A06CEB"/>
    <w:rsid w:val="00A06EF1"/>
    <w:rsid w:val="00A0772D"/>
    <w:rsid w:val="00A1073C"/>
    <w:rsid w:val="00A10C79"/>
    <w:rsid w:val="00A1113C"/>
    <w:rsid w:val="00A113A4"/>
    <w:rsid w:val="00A117B2"/>
    <w:rsid w:val="00A11D3B"/>
    <w:rsid w:val="00A11E0A"/>
    <w:rsid w:val="00A1229C"/>
    <w:rsid w:val="00A12521"/>
    <w:rsid w:val="00A138D9"/>
    <w:rsid w:val="00A1547B"/>
    <w:rsid w:val="00A15763"/>
    <w:rsid w:val="00A159CF"/>
    <w:rsid w:val="00A15DC9"/>
    <w:rsid w:val="00A15E93"/>
    <w:rsid w:val="00A168F8"/>
    <w:rsid w:val="00A169FE"/>
    <w:rsid w:val="00A16B50"/>
    <w:rsid w:val="00A16E98"/>
    <w:rsid w:val="00A20DAF"/>
    <w:rsid w:val="00A2303D"/>
    <w:rsid w:val="00A2327B"/>
    <w:rsid w:val="00A23A63"/>
    <w:rsid w:val="00A240BD"/>
    <w:rsid w:val="00A24464"/>
    <w:rsid w:val="00A24691"/>
    <w:rsid w:val="00A27662"/>
    <w:rsid w:val="00A27A1F"/>
    <w:rsid w:val="00A3100B"/>
    <w:rsid w:val="00A3118E"/>
    <w:rsid w:val="00A3144C"/>
    <w:rsid w:val="00A31585"/>
    <w:rsid w:val="00A3231D"/>
    <w:rsid w:val="00A32471"/>
    <w:rsid w:val="00A324B4"/>
    <w:rsid w:val="00A33DFE"/>
    <w:rsid w:val="00A34688"/>
    <w:rsid w:val="00A3472E"/>
    <w:rsid w:val="00A34F16"/>
    <w:rsid w:val="00A3541D"/>
    <w:rsid w:val="00A35B8D"/>
    <w:rsid w:val="00A361D4"/>
    <w:rsid w:val="00A37753"/>
    <w:rsid w:val="00A40423"/>
    <w:rsid w:val="00A41080"/>
    <w:rsid w:val="00A41A7D"/>
    <w:rsid w:val="00A41DAB"/>
    <w:rsid w:val="00A44BBF"/>
    <w:rsid w:val="00A450B8"/>
    <w:rsid w:val="00A4522A"/>
    <w:rsid w:val="00A45795"/>
    <w:rsid w:val="00A504D9"/>
    <w:rsid w:val="00A5066A"/>
    <w:rsid w:val="00A50697"/>
    <w:rsid w:val="00A507FD"/>
    <w:rsid w:val="00A509AA"/>
    <w:rsid w:val="00A51C0D"/>
    <w:rsid w:val="00A51D7F"/>
    <w:rsid w:val="00A52010"/>
    <w:rsid w:val="00A52ACC"/>
    <w:rsid w:val="00A53508"/>
    <w:rsid w:val="00A5370C"/>
    <w:rsid w:val="00A5423D"/>
    <w:rsid w:val="00A54E5F"/>
    <w:rsid w:val="00A55230"/>
    <w:rsid w:val="00A55A00"/>
    <w:rsid w:val="00A55D3C"/>
    <w:rsid w:val="00A5690A"/>
    <w:rsid w:val="00A56ED8"/>
    <w:rsid w:val="00A56EE7"/>
    <w:rsid w:val="00A5752A"/>
    <w:rsid w:val="00A57DF4"/>
    <w:rsid w:val="00A57FDF"/>
    <w:rsid w:val="00A60284"/>
    <w:rsid w:val="00A603DD"/>
    <w:rsid w:val="00A60667"/>
    <w:rsid w:val="00A60A37"/>
    <w:rsid w:val="00A60CDC"/>
    <w:rsid w:val="00A60DA9"/>
    <w:rsid w:val="00A61326"/>
    <w:rsid w:val="00A61EDC"/>
    <w:rsid w:val="00A62154"/>
    <w:rsid w:val="00A623CE"/>
    <w:rsid w:val="00A63C3D"/>
    <w:rsid w:val="00A646AF"/>
    <w:rsid w:val="00A65010"/>
    <w:rsid w:val="00A65835"/>
    <w:rsid w:val="00A65E0C"/>
    <w:rsid w:val="00A66257"/>
    <w:rsid w:val="00A66ADB"/>
    <w:rsid w:val="00A67F55"/>
    <w:rsid w:val="00A7188F"/>
    <w:rsid w:val="00A72301"/>
    <w:rsid w:val="00A736C4"/>
    <w:rsid w:val="00A741CF"/>
    <w:rsid w:val="00A747C8"/>
    <w:rsid w:val="00A75AC9"/>
    <w:rsid w:val="00A7616C"/>
    <w:rsid w:val="00A76646"/>
    <w:rsid w:val="00A77852"/>
    <w:rsid w:val="00A77E4A"/>
    <w:rsid w:val="00A80648"/>
    <w:rsid w:val="00A8119A"/>
    <w:rsid w:val="00A82807"/>
    <w:rsid w:val="00A83A6F"/>
    <w:rsid w:val="00A84CE6"/>
    <w:rsid w:val="00A85168"/>
    <w:rsid w:val="00A85601"/>
    <w:rsid w:val="00A86878"/>
    <w:rsid w:val="00A86CCE"/>
    <w:rsid w:val="00A8717D"/>
    <w:rsid w:val="00A87574"/>
    <w:rsid w:val="00A902B4"/>
    <w:rsid w:val="00A902D2"/>
    <w:rsid w:val="00A90563"/>
    <w:rsid w:val="00A90B0D"/>
    <w:rsid w:val="00A90C0E"/>
    <w:rsid w:val="00A92194"/>
    <w:rsid w:val="00A9239C"/>
    <w:rsid w:val="00A923E0"/>
    <w:rsid w:val="00A9277A"/>
    <w:rsid w:val="00A93C4B"/>
    <w:rsid w:val="00A93CF1"/>
    <w:rsid w:val="00A947BA"/>
    <w:rsid w:val="00A9726D"/>
    <w:rsid w:val="00A97CD8"/>
    <w:rsid w:val="00AA0A65"/>
    <w:rsid w:val="00AA1796"/>
    <w:rsid w:val="00AA3EF8"/>
    <w:rsid w:val="00AA48C9"/>
    <w:rsid w:val="00AA5424"/>
    <w:rsid w:val="00AA5EC9"/>
    <w:rsid w:val="00AA79A5"/>
    <w:rsid w:val="00AB0215"/>
    <w:rsid w:val="00AB2A1D"/>
    <w:rsid w:val="00AB2D39"/>
    <w:rsid w:val="00AB406E"/>
    <w:rsid w:val="00AB4D2D"/>
    <w:rsid w:val="00AB5209"/>
    <w:rsid w:val="00AB5DAE"/>
    <w:rsid w:val="00AB5FC2"/>
    <w:rsid w:val="00AB6001"/>
    <w:rsid w:val="00AB608D"/>
    <w:rsid w:val="00AB648B"/>
    <w:rsid w:val="00AB64A3"/>
    <w:rsid w:val="00AB6971"/>
    <w:rsid w:val="00AB7156"/>
    <w:rsid w:val="00AB72A4"/>
    <w:rsid w:val="00AB7E66"/>
    <w:rsid w:val="00AC07E9"/>
    <w:rsid w:val="00AC1DB9"/>
    <w:rsid w:val="00AC24D5"/>
    <w:rsid w:val="00AC304C"/>
    <w:rsid w:val="00AC40CB"/>
    <w:rsid w:val="00AC43FC"/>
    <w:rsid w:val="00AC4830"/>
    <w:rsid w:val="00AC5391"/>
    <w:rsid w:val="00AC551A"/>
    <w:rsid w:val="00AC6B8B"/>
    <w:rsid w:val="00AC7700"/>
    <w:rsid w:val="00AC7A65"/>
    <w:rsid w:val="00AD06E8"/>
    <w:rsid w:val="00AD0895"/>
    <w:rsid w:val="00AD0F7F"/>
    <w:rsid w:val="00AD11F1"/>
    <w:rsid w:val="00AD2112"/>
    <w:rsid w:val="00AD2A5D"/>
    <w:rsid w:val="00AD4652"/>
    <w:rsid w:val="00AD4B38"/>
    <w:rsid w:val="00AD56C6"/>
    <w:rsid w:val="00AD638A"/>
    <w:rsid w:val="00AD6DF8"/>
    <w:rsid w:val="00AD7053"/>
    <w:rsid w:val="00AD7EFA"/>
    <w:rsid w:val="00AE1F5C"/>
    <w:rsid w:val="00AE1F8A"/>
    <w:rsid w:val="00AE413B"/>
    <w:rsid w:val="00AE4256"/>
    <w:rsid w:val="00AE4F52"/>
    <w:rsid w:val="00AE51B7"/>
    <w:rsid w:val="00AE60F7"/>
    <w:rsid w:val="00AE65F1"/>
    <w:rsid w:val="00AE6883"/>
    <w:rsid w:val="00AE698F"/>
    <w:rsid w:val="00AE6DC0"/>
    <w:rsid w:val="00AE6FF1"/>
    <w:rsid w:val="00AE7174"/>
    <w:rsid w:val="00AE76D4"/>
    <w:rsid w:val="00AE79FB"/>
    <w:rsid w:val="00AF10FA"/>
    <w:rsid w:val="00AF1D2F"/>
    <w:rsid w:val="00AF27FB"/>
    <w:rsid w:val="00AF2F96"/>
    <w:rsid w:val="00AF3137"/>
    <w:rsid w:val="00AF3B5D"/>
    <w:rsid w:val="00AF431A"/>
    <w:rsid w:val="00AF47E9"/>
    <w:rsid w:val="00AF7EAA"/>
    <w:rsid w:val="00B009D5"/>
    <w:rsid w:val="00B02008"/>
    <w:rsid w:val="00B02DB2"/>
    <w:rsid w:val="00B03CCB"/>
    <w:rsid w:val="00B05986"/>
    <w:rsid w:val="00B070E4"/>
    <w:rsid w:val="00B10862"/>
    <w:rsid w:val="00B10D83"/>
    <w:rsid w:val="00B1228B"/>
    <w:rsid w:val="00B12A24"/>
    <w:rsid w:val="00B12C45"/>
    <w:rsid w:val="00B12E9A"/>
    <w:rsid w:val="00B1301C"/>
    <w:rsid w:val="00B135D5"/>
    <w:rsid w:val="00B13861"/>
    <w:rsid w:val="00B1603A"/>
    <w:rsid w:val="00B162FA"/>
    <w:rsid w:val="00B17E7C"/>
    <w:rsid w:val="00B20614"/>
    <w:rsid w:val="00B20FE4"/>
    <w:rsid w:val="00B21A00"/>
    <w:rsid w:val="00B21BA0"/>
    <w:rsid w:val="00B2280E"/>
    <w:rsid w:val="00B23456"/>
    <w:rsid w:val="00B23914"/>
    <w:rsid w:val="00B23D5E"/>
    <w:rsid w:val="00B25229"/>
    <w:rsid w:val="00B25DC2"/>
    <w:rsid w:val="00B266A4"/>
    <w:rsid w:val="00B2684F"/>
    <w:rsid w:val="00B268FF"/>
    <w:rsid w:val="00B26EF5"/>
    <w:rsid w:val="00B27240"/>
    <w:rsid w:val="00B274B7"/>
    <w:rsid w:val="00B2791A"/>
    <w:rsid w:val="00B301D5"/>
    <w:rsid w:val="00B30693"/>
    <w:rsid w:val="00B31D56"/>
    <w:rsid w:val="00B31E3B"/>
    <w:rsid w:val="00B32BAA"/>
    <w:rsid w:val="00B33B1C"/>
    <w:rsid w:val="00B34532"/>
    <w:rsid w:val="00B34A74"/>
    <w:rsid w:val="00B34D73"/>
    <w:rsid w:val="00B3625B"/>
    <w:rsid w:val="00B36B3E"/>
    <w:rsid w:val="00B36E43"/>
    <w:rsid w:val="00B37B39"/>
    <w:rsid w:val="00B37D38"/>
    <w:rsid w:val="00B4009E"/>
    <w:rsid w:val="00B40C22"/>
    <w:rsid w:val="00B41488"/>
    <w:rsid w:val="00B4188B"/>
    <w:rsid w:val="00B41921"/>
    <w:rsid w:val="00B41C48"/>
    <w:rsid w:val="00B425CA"/>
    <w:rsid w:val="00B42832"/>
    <w:rsid w:val="00B42A37"/>
    <w:rsid w:val="00B42A73"/>
    <w:rsid w:val="00B433EB"/>
    <w:rsid w:val="00B43EB9"/>
    <w:rsid w:val="00B4431A"/>
    <w:rsid w:val="00B44BC0"/>
    <w:rsid w:val="00B44D7C"/>
    <w:rsid w:val="00B468F4"/>
    <w:rsid w:val="00B46C3A"/>
    <w:rsid w:val="00B46C72"/>
    <w:rsid w:val="00B477E8"/>
    <w:rsid w:val="00B47848"/>
    <w:rsid w:val="00B50370"/>
    <w:rsid w:val="00B509CA"/>
    <w:rsid w:val="00B51268"/>
    <w:rsid w:val="00B51F40"/>
    <w:rsid w:val="00B525E6"/>
    <w:rsid w:val="00B52723"/>
    <w:rsid w:val="00B539D3"/>
    <w:rsid w:val="00B554B8"/>
    <w:rsid w:val="00B5588B"/>
    <w:rsid w:val="00B55E8F"/>
    <w:rsid w:val="00B5602D"/>
    <w:rsid w:val="00B576CF"/>
    <w:rsid w:val="00B57959"/>
    <w:rsid w:val="00B60EE1"/>
    <w:rsid w:val="00B62098"/>
    <w:rsid w:val="00B620DA"/>
    <w:rsid w:val="00B62F23"/>
    <w:rsid w:val="00B64DEC"/>
    <w:rsid w:val="00B64FAB"/>
    <w:rsid w:val="00B65D51"/>
    <w:rsid w:val="00B66450"/>
    <w:rsid w:val="00B66649"/>
    <w:rsid w:val="00B6711F"/>
    <w:rsid w:val="00B673BA"/>
    <w:rsid w:val="00B673E5"/>
    <w:rsid w:val="00B6773B"/>
    <w:rsid w:val="00B67803"/>
    <w:rsid w:val="00B67A77"/>
    <w:rsid w:val="00B7049F"/>
    <w:rsid w:val="00B70CC7"/>
    <w:rsid w:val="00B71003"/>
    <w:rsid w:val="00B7146D"/>
    <w:rsid w:val="00B71583"/>
    <w:rsid w:val="00B721AB"/>
    <w:rsid w:val="00B74F51"/>
    <w:rsid w:val="00B7522A"/>
    <w:rsid w:val="00B754C8"/>
    <w:rsid w:val="00B75752"/>
    <w:rsid w:val="00B75F90"/>
    <w:rsid w:val="00B76117"/>
    <w:rsid w:val="00B76AD0"/>
    <w:rsid w:val="00B76B64"/>
    <w:rsid w:val="00B77956"/>
    <w:rsid w:val="00B77EAF"/>
    <w:rsid w:val="00B8005B"/>
    <w:rsid w:val="00B80F12"/>
    <w:rsid w:val="00B81106"/>
    <w:rsid w:val="00B825DC"/>
    <w:rsid w:val="00B8299A"/>
    <w:rsid w:val="00B834AF"/>
    <w:rsid w:val="00B83B63"/>
    <w:rsid w:val="00B84112"/>
    <w:rsid w:val="00B851A7"/>
    <w:rsid w:val="00B85210"/>
    <w:rsid w:val="00B855F9"/>
    <w:rsid w:val="00B87C2A"/>
    <w:rsid w:val="00B87C38"/>
    <w:rsid w:val="00B909D0"/>
    <w:rsid w:val="00B90DF7"/>
    <w:rsid w:val="00B91628"/>
    <w:rsid w:val="00B924B7"/>
    <w:rsid w:val="00B926FD"/>
    <w:rsid w:val="00B9577B"/>
    <w:rsid w:val="00B95E8A"/>
    <w:rsid w:val="00B95EB8"/>
    <w:rsid w:val="00B97226"/>
    <w:rsid w:val="00B97A39"/>
    <w:rsid w:val="00BA0034"/>
    <w:rsid w:val="00BA0A75"/>
    <w:rsid w:val="00BA17BA"/>
    <w:rsid w:val="00BA2FAC"/>
    <w:rsid w:val="00BA3744"/>
    <w:rsid w:val="00BA3A17"/>
    <w:rsid w:val="00BA42ED"/>
    <w:rsid w:val="00BA4F3D"/>
    <w:rsid w:val="00BA580C"/>
    <w:rsid w:val="00BA796E"/>
    <w:rsid w:val="00BA7A3E"/>
    <w:rsid w:val="00BA7B07"/>
    <w:rsid w:val="00BA7D0F"/>
    <w:rsid w:val="00BB16D7"/>
    <w:rsid w:val="00BB1D71"/>
    <w:rsid w:val="00BB20B9"/>
    <w:rsid w:val="00BB2F79"/>
    <w:rsid w:val="00BB32EE"/>
    <w:rsid w:val="00BB34E1"/>
    <w:rsid w:val="00BB3D4D"/>
    <w:rsid w:val="00BB4A0E"/>
    <w:rsid w:val="00BB5486"/>
    <w:rsid w:val="00BB5507"/>
    <w:rsid w:val="00BB5645"/>
    <w:rsid w:val="00BB58C4"/>
    <w:rsid w:val="00BB613E"/>
    <w:rsid w:val="00BB6963"/>
    <w:rsid w:val="00BB6E55"/>
    <w:rsid w:val="00BB7224"/>
    <w:rsid w:val="00BB73B0"/>
    <w:rsid w:val="00BB7658"/>
    <w:rsid w:val="00BB79FB"/>
    <w:rsid w:val="00BC1A00"/>
    <w:rsid w:val="00BC28DA"/>
    <w:rsid w:val="00BC2CE3"/>
    <w:rsid w:val="00BC3475"/>
    <w:rsid w:val="00BC5BE6"/>
    <w:rsid w:val="00BC6045"/>
    <w:rsid w:val="00BC63F9"/>
    <w:rsid w:val="00BC71FC"/>
    <w:rsid w:val="00BC799E"/>
    <w:rsid w:val="00BD0B2C"/>
    <w:rsid w:val="00BD0F33"/>
    <w:rsid w:val="00BD1245"/>
    <w:rsid w:val="00BD1935"/>
    <w:rsid w:val="00BD283E"/>
    <w:rsid w:val="00BD4AED"/>
    <w:rsid w:val="00BD4CCF"/>
    <w:rsid w:val="00BD4E05"/>
    <w:rsid w:val="00BD4FA6"/>
    <w:rsid w:val="00BD5205"/>
    <w:rsid w:val="00BD5797"/>
    <w:rsid w:val="00BD59CE"/>
    <w:rsid w:val="00BD7D2F"/>
    <w:rsid w:val="00BE0796"/>
    <w:rsid w:val="00BE083E"/>
    <w:rsid w:val="00BE1104"/>
    <w:rsid w:val="00BE1145"/>
    <w:rsid w:val="00BE1F68"/>
    <w:rsid w:val="00BE2B21"/>
    <w:rsid w:val="00BE2F6C"/>
    <w:rsid w:val="00BE39B5"/>
    <w:rsid w:val="00BE3C72"/>
    <w:rsid w:val="00BE571E"/>
    <w:rsid w:val="00BE5826"/>
    <w:rsid w:val="00BE6701"/>
    <w:rsid w:val="00BE68C9"/>
    <w:rsid w:val="00BE6E38"/>
    <w:rsid w:val="00BF044A"/>
    <w:rsid w:val="00BF1056"/>
    <w:rsid w:val="00BF10DC"/>
    <w:rsid w:val="00BF19E7"/>
    <w:rsid w:val="00BF2CEC"/>
    <w:rsid w:val="00BF4459"/>
    <w:rsid w:val="00BF44B2"/>
    <w:rsid w:val="00BF58AB"/>
    <w:rsid w:val="00BF5C6A"/>
    <w:rsid w:val="00BF5E32"/>
    <w:rsid w:val="00BF6141"/>
    <w:rsid w:val="00BF6D52"/>
    <w:rsid w:val="00BF7820"/>
    <w:rsid w:val="00C00D54"/>
    <w:rsid w:val="00C01007"/>
    <w:rsid w:val="00C01535"/>
    <w:rsid w:val="00C01BC8"/>
    <w:rsid w:val="00C02FF5"/>
    <w:rsid w:val="00C030A5"/>
    <w:rsid w:val="00C03720"/>
    <w:rsid w:val="00C03E4A"/>
    <w:rsid w:val="00C0411C"/>
    <w:rsid w:val="00C04905"/>
    <w:rsid w:val="00C05DBB"/>
    <w:rsid w:val="00C05FED"/>
    <w:rsid w:val="00C06945"/>
    <w:rsid w:val="00C070B8"/>
    <w:rsid w:val="00C0741F"/>
    <w:rsid w:val="00C0747F"/>
    <w:rsid w:val="00C0798A"/>
    <w:rsid w:val="00C079F5"/>
    <w:rsid w:val="00C10593"/>
    <w:rsid w:val="00C10A79"/>
    <w:rsid w:val="00C10E78"/>
    <w:rsid w:val="00C11865"/>
    <w:rsid w:val="00C12DAF"/>
    <w:rsid w:val="00C12F18"/>
    <w:rsid w:val="00C13E01"/>
    <w:rsid w:val="00C14B32"/>
    <w:rsid w:val="00C15C39"/>
    <w:rsid w:val="00C16680"/>
    <w:rsid w:val="00C167D0"/>
    <w:rsid w:val="00C168B3"/>
    <w:rsid w:val="00C17D91"/>
    <w:rsid w:val="00C20074"/>
    <w:rsid w:val="00C20168"/>
    <w:rsid w:val="00C202A4"/>
    <w:rsid w:val="00C20C3A"/>
    <w:rsid w:val="00C20EC7"/>
    <w:rsid w:val="00C217C6"/>
    <w:rsid w:val="00C21901"/>
    <w:rsid w:val="00C21AA7"/>
    <w:rsid w:val="00C21D6B"/>
    <w:rsid w:val="00C22BDC"/>
    <w:rsid w:val="00C230C1"/>
    <w:rsid w:val="00C2324B"/>
    <w:rsid w:val="00C234E5"/>
    <w:rsid w:val="00C23AB7"/>
    <w:rsid w:val="00C23C00"/>
    <w:rsid w:val="00C24170"/>
    <w:rsid w:val="00C24B21"/>
    <w:rsid w:val="00C24DC1"/>
    <w:rsid w:val="00C2501B"/>
    <w:rsid w:val="00C25252"/>
    <w:rsid w:val="00C26B1B"/>
    <w:rsid w:val="00C27301"/>
    <w:rsid w:val="00C27338"/>
    <w:rsid w:val="00C2768E"/>
    <w:rsid w:val="00C3043A"/>
    <w:rsid w:val="00C311EC"/>
    <w:rsid w:val="00C318ED"/>
    <w:rsid w:val="00C320E7"/>
    <w:rsid w:val="00C33B69"/>
    <w:rsid w:val="00C33BCB"/>
    <w:rsid w:val="00C3420E"/>
    <w:rsid w:val="00C34C95"/>
    <w:rsid w:val="00C34DDD"/>
    <w:rsid w:val="00C34EDF"/>
    <w:rsid w:val="00C34FA2"/>
    <w:rsid w:val="00C3582C"/>
    <w:rsid w:val="00C364E7"/>
    <w:rsid w:val="00C36A47"/>
    <w:rsid w:val="00C37599"/>
    <w:rsid w:val="00C3795F"/>
    <w:rsid w:val="00C40581"/>
    <w:rsid w:val="00C40F50"/>
    <w:rsid w:val="00C41649"/>
    <w:rsid w:val="00C4299F"/>
    <w:rsid w:val="00C42A57"/>
    <w:rsid w:val="00C442B3"/>
    <w:rsid w:val="00C44A5F"/>
    <w:rsid w:val="00C44CCD"/>
    <w:rsid w:val="00C45525"/>
    <w:rsid w:val="00C466B1"/>
    <w:rsid w:val="00C46A84"/>
    <w:rsid w:val="00C475AD"/>
    <w:rsid w:val="00C47743"/>
    <w:rsid w:val="00C504FA"/>
    <w:rsid w:val="00C51F9B"/>
    <w:rsid w:val="00C5218C"/>
    <w:rsid w:val="00C52ECB"/>
    <w:rsid w:val="00C53153"/>
    <w:rsid w:val="00C534C1"/>
    <w:rsid w:val="00C53814"/>
    <w:rsid w:val="00C56038"/>
    <w:rsid w:val="00C5673A"/>
    <w:rsid w:val="00C56B09"/>
    <w:rsid w:val="00C56CE9"/>
    <w:rsid w:val="00C5706F"/>
    <w:rsid w:val="00C57CE2"/>
    <w:rsid w:val="00C614A4"/>
    <w:rsid w:val="00C617DC"/>
    <w:rsid w:val="00C61F0B"/>
    <w:rsid w:val="00C62767"/>
    <w:rsid w:val="00C62FD3"/>
    <w:rsid w:val="00C64166"/>
    <w:rsid w:val="00C64856"/>
    <w:rsid w:val="00C657D6"/>
    <w:rsid w:val="00C6632A"/>
    <w:rsid w:val="00C668BD"/>
    <w:rsid w:val="00C66AD4"/>
    <w:rsid w:val="00C67060"/>
    <w:rsid w:val="00C70DD7"/>
    <w:rsid w:val="00C714A2"/>
    <w:rsid w:val="00C720BC"/>
    <w:rsid w:val="00C722BC"/>
    <w:rsid w:val="00C72754"/>
    <w:rsid w:val="00C72E2C"/>
    <w:rsid w:val="00C73299"/>
    <w:rsid w:val="00C732D8"/>
    <w:rsid w:val="00C732FA"/>
    <w:rsid w:val="00C742A0"/>
    <w:rsid w:val="00C74A46"/>
    <w:rsid w:val="00C767AA"/>
    <w:rsid w:val="00C768F2"/>
    <w:rsid w:val="00C76CE6"/>
    <w:rsid w:val="00C80010"/>
    <w:rsid w:val="00C8072D"/>
    <w:rsid w:val="00C809C3"/>
    <w:rsid w:val="00C80D71"/>
    <w:rsid w:val="00C80E80"/>
    <w:rsid w:val="00C81153"/>
    <w:rsid w:val="00C81216"/>
    <w:rsid w:val="00C82B9B"/>
    <w:rsid w:val="00C82EE4"/>
    <w:rsid w:val="00C845EA"/>
    <w:rsid w:val="00C84B02"/>
    <w:rsid w:val="00C854D3"/>
    <w:rsid w:val="00C856C7"/>
    <w:rsid w:val="00C856D2"/>
    <w:rsid w:val="00C8586A"/>
    <w:rsid w:val="00C85FCA"/>
    <w:rsid w:val="00C86AD9"/>
    <w:rsid w:val="00C90069"/>
    <w:rsid w:val="00C9074B"/>
    <w:rsid w:val="00C911D8"/>
    <w:rsid w:val="00C9285A"/>
    <w:rsid w:val="00C92C09"/>
    <w:rsid w:val="00C92FFD"/>
    <w:rsid w:val="00C93A38"/>
    <w:rsid w:val="00C94346"/>
    <w:rsid w:val="00C94981"/>
    <w:rsid w:val="00C94D95"/>
    <w:rsid w:val="00C96010"/>
    <w:rsid w:val="00C96338"/>
    <w:rsid w:val="00C97092"/>
    <w:rsid w:val="00C977B4"/>
    <w:rsid w:val="00C97823"/>
    <w:rsid w:val="00C97961"/>
    <w:rsid w:val="00C97A8E"/>
    <w:rsid w:val="00C97AA1"/>
    <w:rsid w:val="00CA00C3"/>
    <w:rsid w:val="00CA1B6A"/>
    <w:rsid w:val="00CA2F6D"/>
    <w:rsid w:val="00CA54B2"/>
    <w:rsid w:val="00CA5FBF"/>
    <w:rsid w:val="00CA6396"/>
    <w:rsid w:val="00CA6A83"/>
    <w:rsid w:val="00CA6BF7"/>
    <w:rsid w:val="00CA6FAF"/>
    <w:rsid w:val="00CA7461"/>
    <w:rsid w:val="00CB0A71"/>
    <w:rsid w:val="00CB37E7"/>
    <w:rsid w:val="00CB3B21"/>
    <w:rsid w:val="00CB3C78"/>
    <w:rsid w:val="00CB4224"/>
    <w:rsid w:val="00CB4B66"/>
    <w:rsid w:val="00CB53F3"/>
    <w:rsid w:val="00CB67D2"/>
    <w:rsid w:val="00CB6981"/>
    <w:rsid w:val="00CB6B62"/>
    <w:rsid w:val="00CB7684"/>
    <w:rsid w:val="00CB7F88"/>
    <w:rsid w:val="00CC0C25"/>
    <w:rsid w:val="00CC14F9"/>
    <w:rsid w:val="00CC15B3"/>
    <w:rsid w:val="00CC1D51"/>
    <w:rsid w:val="00CC1F04"/>
    <w:rsid w:val="00CC356D"/>
    <w:rsid w:val="00CC4B9C"/>
    <w:rsid w:val="00CC5DDE"/>
    <w:rsid w:val="00CC677B"/>
    <w:rsid w:val="00CC69EB"/>
    <w:rsid w:val="00CC6A03"/>
    <w:rsid w:val="00CC70A1"/>
    <w:rsid w:val="00CC7EB7"/>
    <w:rsid w:val="00CD14AE"/>
    <w:rsid w:val="00CD35A5"/>
    <w:rsid w:val="00CD370B"/>
    <w:rsid w:val="00CD37AE"/>
    <w:rsid w:val="00CD38F4"/>
    <w:rsid w:val="00CD4674"/>
    <w:rsid w:val="00CD5477"/>
    <w:rsid w:val="00CD5ABE"/>
    <w:rsid w:val="00CD67E6"/>
    <w:rsid w:val="00CD726C"/>
    <w:rsid w:val="00CD7387"/>
    <w:rsid w:val="00CD75F5"/>
    <w:rsid w:val="00CE0AF1"/>
    <w:rsid w:val="00CE13B5"/>
    <w:rsid w:val="00CE1872"/>
    <w:rsid w:val="00CE2BC1"/>
    <w:rsid w:val="00CE2D05"/>
    <w:rsid w:val="00CE3710"/>
    <w:rsid w:val="00CE483B"/>
    <w:rsid w:val="00CE4B53"/>
    <w:rsid w:val="00CE4E06"/>
    <w:rsid w:val="00CE5734"/>
    <w:rsid w:val="00CE577F"/>
    <w:rsid w:val="00CE5A03"/>
    <w:rsid w:val="00CE5F1C"/>
    <w:rsid w:val="00CE626F"/>
    <w:rsid w:val="00CE6B67"/>
    <w:rsid w:val="00CE72E1"/>
    <w:rsid w:val="00CE7EF7"/>
    <w:rsid w:val="00CF03BB"/>
    <w:rsid w:val="00CF0806"/>
    <w:rsid w:val="00CF0C5A"/>
    <w:rsid w:val="00CF13B2"/>
    <w:rsid w:val="00CF182D"/>
    <w:rsid w:val="00CF1BC2"/>
    <w:rsid w:val="00CF1FFB"/>
    <w:rsid w:val="00CF2213"/>
    <w:rsid w:val="00CF308A"/>
    <w:rsid w:val="00CF3491"/>
    <w:rsid w:val="00CF362A"/>
    <w:rsid w:val="00CF4756"/>
    <w:rsid w:val="00CF4A2A"/>
    <w:rsid w:val="00CF6529"/>
    <w:rsid w:val="00CF7218"/>
    <w:rsid w:val="00CF7B27"/>
    <w:rsid w:val="00D00439"/>
    <w:rsid w:val="00D00FD0"/>
    <w:rsid w:val="00D01FC4"/>
    <w:rsid w:val="00D021B9"/>
    <w:rsid w:val="00D02C24"/>
    <w:rsid w:val="00D046AE"/>
    <w:rsid w:val="00D04E02"/>
    <w:rsid w:val="00D058E9"/>
    <w:rsid w:val="00D06E68"/>
    <w:rsid w:val="00D07410"/>
    <w:rsid w:val="00D10157"/>
    <w:rsid w:val="00D10446"/>
    <w:rsid w:val="00D10CE1"/>
    <w:rsid w:val="00D10D63"/>
    <w:rsid w:val="00D10DB3"/>
    <w:rsid w:val="00D11140"/>
    <w:rsid w:val="00D11D30"/>
    <w:rsid w:val="00D121F0"/>
    <w:rsid w:val="00D136FA"/>
    <w:rsid w:val="00D138C9"/>
    <w:rsid w:val="00D13DB3"/>
    <w:rsid w:val="00D14B47"/>
    <w:rsid w:val="00D15381"/>
    <w:rsid w:val="00D1634E"/>
    <w:rsid w:val="00D205B9"/>
    <w:rsid w:val="00D20B56"/>
    <w:rsid w:val="00D220D1"/>
    <w:rsid w:val="00D22A53"/>
    <w:rsid w:val="00D2413A"/>
    <w:rsid w:val="00D24B31"/>
    <w:rsid w:val="00D24B93"/>
    <w:rsid w:val="00D25662"/>
    <w:rsid w:val="00D25E05"/>
    <w:rsid w:val="00D265E8"/>
    <w:rsid w:val="00D26F79"/>
    <w:rsid w:val="00D277FA"/>
    <w:rsid w:val="00D27F93"/>
    <w:rsid w:val="00D30570"/>
    <w:rsid w:val="00D307C0"/>
    <w:rsid w:val="00D30875"/>
    <w:rsid w:val="00D31531"/>
    <w:rsid w:val="00D315ED"/>
    <w:rsid w:val="00D32736"/>
    <w:rsid w:val="00D32ABB"/>
    <w:rsid w:val="00D32F16"/>
    <w:rsid w:val="00D34299"/>
    <w:rsid w:val="00D34A76"/>
    <w:rsid w:val="00D352AB"/>
    <w:rsid w:val="00D35CF8"/>
    <w:rsid w:val="00D35E8B"/>
    <w:rsid w:val="00D36ACD"/>
    <w:rsid w:val="00D36B59"/>
    <w:rsid w:val="00D370FB"/>
    <w:rsid w:val="00D376DF"/>
    <w:rsid w:val="00D37E71"/>
    <w:rsid w:val="00D40BF1"/>
    <w:rsid w:val="00D41477"/>
    <w:rsid w:val="00D42556"/>
    <w:rsid w:val="00D42E3C"/>
    <w:rsid w:val="00D4362F"/>
    <w:rsid w:val="00D43885"/>
    <w:rsid w:val="00D44B66"/>
    <w:rsid w:val="00D44D16"/>
    <w:rsid w:val="00D450F8"/>
    <w:rsid w:val="00D45A1F"/>
    <w:rsid w:val="00D4608F"/>
    <w:rsid w:val="00D46495"/>
    <w:rsid w:val="00D47022"/>
    <w:rsid w:val="00D4736D"/>
    <w:rsid w:val="00D50176"/>
    <w:rsid w:val="00D503E0"/>
    <w:rsid w:val="00D50F34"/>
    <w:rsid w:val="00D52A95"/>
    <w:rsid w:val="00D53015"/>
    <w:rsid w:val="00D5301F"/>
    <w:rsid w:val="00D53472"/>
    <w:rsid w:val="00D54545"/>
    <w:rsid w:val="00D54774"/>
    <w:rsid w:val="00D54A58"/>
    <w:rsid w:val="00D553BA"/>
    <w:rsid w:val="00D55661"/>
    <w:rsid w:val="00D55C92"/>
    <w:rsid w:val="00D55D7B"/>
    <w:rsid w:val="00D57C7B"/>
    <w:rsid w:val="00D57E87"/>
    <w:rsid w:val="00D60248"/>
    <w:rsid w:val="00D61049"/>
    <w:rsid w:val="00D62075"/>
    <w:rsid w:val="00D62861"/>
    <w:rsid w:val="00D62E1E"/>
    <w:rsid w:val="00D63136"/>
    <w:rsid w:val="00D631C0"/>
    <w:rsid w:val="00D63CCF"/>
    <w:rsid w:val="00D6451B"/>
    <w:rsid w:val="00D64889"/>
    <w:rsid w:val="00D64957"/>
    <w:rsid w:val="00D6563A"/>
    <w:rsid w:val="00D66259"/>
    <w:rsid w:val="00D664DB"/>
    <w:rsid w:val="00D678D8"/>
    <w:rsid w:val="00D70BD9"/>
    <w:rsid w:val="00D712CA"/>
    <w:rsid w:val="00D72312"/>
    <w:rsid w:val="00D725AB"/>
    <w:rsid w:val="00D72CE6"/>
    <w:rsid w:val="00D734A5"/>
    <w:rsid w:val="00D7378C"/>
    <w:rsid w:val="00D73B17"/>
    <w:rsid w:val="00D744AD"/>
    <w:rsid w:val="00D74D32"/>
    <w:rsid w:val="00D74E47"/>
    <w:rsid w:val="00D77091"/>
    <w:rsid w:val="00D777D2"/>
    <w:rsid w:val="00D77E5A"/>
    <w:rsid w:val="00D8055F"/>
    <w:rsid w:val="00D807A4"/>
    <w:rsid w:val="00D81101"/>
    <w:rsid w:val="00D812BC"/>
    <w:rsid w:val="00D81F0E"/>
    <w:rsid w:val="00D82FA6"/>
    <w:rsid w:val="00D842BA"/>
    <w:rsid w:val="00D844C9"/>
    <w:rsid w:val="00D84DA0"/>
    <w:rsid w:val="00D85B09"/>
    <w:rsid w:val="00D85F8C"/>
    <w:rsid w:val="00D9086B"/>
    <w:rsid w:val="00D909EA"/>
    <w:rsid w:val="00D90A34"/>
    <w:rsid w:val="00D918D5"/>
    <w:rsid w:val="00D92F51"/>
    <w:rsid w:val="00D930CE"/>
    <w:rsid w:val="00D93182"/>
    <w:rsid w:val="00D94562"/>
    <w:rsid w:val="00D950B1"/>
    <w:rsid w:val="00D953F2"/>
    <w:rsid w:val="00D95995"/>
    <w:rsid w:val="00D966DA"/>
    <w:rsid w:val="00D96AF2"/>
    <w:rsid w:val="00DA0678"/>
    <w:rsid w:val="00DA178F"/>
    <w:rsid w:val="00DA213E"/>
    <w:rsid w:val="00DA29BD"/>
    <w:rsid w:val="00DA305B"/>
    <w:rsid w:val="00DA35A4"/>
    <w:rsid w:val="00DA3903"/>
    <w:rsid w:val="00DA4E7C"/>
    <w:rsid w:val="00DA4FBB"/>
    <w:rsid w:val="00DA5218"/>
    <w:rsid w:val="00DA5AEC"/>
    <w:rsid w:val="00DA5FBA"/>
    <w:rsid w:val="00DA69A2"/>
    <w:rsid w:val="00DA75EF"/>
    <w:rsid w:val="00DB0192"/>
    <w:rsid w:val="00DB0B15"/>
    <w:rsid w:val="00DB0D5A"/>
    <w:rsid w:val="00DB1677"/>
    <w:rsid w:val="00DB2461"/>
    <w:rsid w:val="00DB263F"/>
    <w:rsid w:val="00DB26C8"/>
    <w:rsid w:val="00DB2DAC"/>
    <w:rsid w:val="00DB33DE"/>
    <w:rsid w:val="00DB3FD9"/>
    <w:rsid w:val="00DB57DA"/>
    <w:rsid w:val="00DB6130"/>
    <w:rsid w:val="00DB653B"/>
    <w:rsid w:val="00DB7144"/>
    <w:rsid w:val="00DB7F72"/>
    <w:rsid w:val="00DC0946"/>
    <w:rsid w:val="00DC1D8E"/>
    <w:rsid w:val="00DC3854"/>
    <w:rsid w:val="00DC5902"/>
    <w:rsid w:val="00DC6225"/>
    <w:rsid w:val="00DC627F"/>
    <w:rsid w:val="00DC718C"/>
    <w:rsid w:val="00DC723A"/>
    <w:rsid w:val="00DC738F"/>
    <w:rsid w:val="00DC74E3"/>
    <w:rsid w:val="00DC75F1"/>
    <w:rsid w:val="00DC7974"/>
    <w:rsid w:val="00DD1F48"/>
    <w:rsid w:val="00DD2712"/>
    <w:rsid w:val="00DD326A"/>
    <w:rsid w:val="00DD32B7"/>
    <w:rsid w:val="00DD3914"/>
    <w:rsid w:val="00DD4832"/>
    <w:rsid w:val="00DD4FF2"/>
    <w:rsid w:val="00DD5937"/>
    <w:rsid w:val="00DD5BB9"/>
    <w:rsid w:val="00DD5BE3"/>
    <w:rsid w:val="00DD5E92"/>
    <w:rsid w:val="00DD6BEE"/>
    <w:rsid w:val="00DD6F71"/>
    <w:rsid w:val="00DE1167"/>
    <w:rsid w:val="00DE35B4"/>
    <w:rsid w:val="00DE3815"/>
    <w:rsid w:val="00DE3B43"/>
    <w:rsid w:val="00DE4D82"/>
    <w:rsid w:val="00DE6113"/>
    <w:rsid w:val="00DE6BB5"/>
    <w:rsid w:val="00DE7809"/>
    <w:rsid w:val="00DE7BCB"/>
    <w:rsid w:val="00DF0367"/>
    <w:rsid w:val="00DF0A9A"/>
    <w:rsid w:val="00DF1377"/>
    <w:rsid w:val="00DF137E"/>
    <w:rsid w:val="00DF2CF8"/>
    <w:rsid w:val="00DF2F20"/>
    <w:rsid w:val="00DF3CB5"/>
    <w:rsid w:val="00DF59BA"/>
    <w:rsid w:val="00DF5F81"/>
    <w:rsid w:val="00DF65D4"/>
    <w:rsid w:val="00DF7185"/>
    <w:rsid w:val="00E00097"/>
    <w:rsid w:val="00E00738"/>
    <w:rsid w:val="00E009A3"/>
    <w:rsid w:val="00E02FF4"/>
    <w:rsid w:val="00E032E5"/>
    <w:rsid w:val="00E036CB"/>
    <w:rsid w:val="00E03D3F"/>
    <w:rsid w:val="00E03F5E"/>
    <w:rsid w:val="00E0436D"/>
    <w:rsid w:val="00E04D13"/>
    <w:rsid w:val="00E04D30"/>
    <w:rsid w:val="00E072A9"/>
    <w:rsid w:val="00E076ED"/>
    <w:rsid w:val="00E12432"/>
    <w:rsid w:val="00E13287"/>
    <w:rsid w:val="00E135A6"/>
    <w:rsid w:val="00E14681"/>
    <w:rsid w:val="00E14747"/>
    <w:rsid w:val="00E15319"/>
    <w:rsid w:val="00E16669"/>
    <w:rsid w:val="00E17513"/>
    <w:rsid w:val="00E20B43"/>
    <w:rsid w:val="00E20E1B"/>
    <w:rsid w:val="00E23E7B"/>
    <w:rsid w:val="00E2446C"/>
    <w:rsid w:val="00E262C2"/>
    <w:rsid w:val="00E26722"/>
    <w:rsid w:val="00E27451"/>
    <w:rsid w:val="00E301F3"/>
    <w:rsid w:val="00E310AC"/>
    <w:rsid w:val="00E31AD3"/>
    <w:rsid w:val="00E32482"/>
    <w:rsid w:val="00E32714"/>
    <w:rsid w:val="00E3333C"/>
    <w:rsid w:val="00E33EC3"/>
    <w:rsid w:val="00E33F53"/>
    <w:rsid w:val="00E34629"/>
    <w:rsid w:val="00E34D37"/>
    <w:rsid w:val="00E35895"/>
    <w:rsid w:val="00E360C8"/>
    <w:rsid w:val="00E367A8"/>
    <w:rsid w:val="00E40016"/>
    <w:rsid w:val="00E403AC"/>
    <w:rsid w:val="00E408BC"/>
    <w:rsid w:val="00E40B82"/>
    <w:rsid w:val="00E40FEC"/>
    <w:rsid w:val="00E41916"/>
    <w:rsid w:val="00E42A26"/>
    <w:rsid w:val="00E4341B"/>
    <w:rsid w:val="00E45C45"/>
    <w:rsid w:val="00E46003"/>
    <w:rsid w:val="00E464EE"/>
    <w:rsid w:val="00E46BF7"/>
    <w:rsid w:val="00E50623"/>
    <w:rsid w:val="00E50725"/>
    <w:rsid w:val="00E51CA2"/>
    <w:rsid w:val="00E51DF1"/>
    <w:rsid w:val="00E52A78"/>
    <w:rsid w:val="00E53999"/>
    <w:rsid w:val="00E543D0"/>
    <w:rsid w:val="00E54FE4"/>
    <w:rsid w:val="00E55A45"/>
    <w:rsid w:val="00E57640"/>
    <w:rsid w:val="00E611CD"/>
    <w:rsid w:val="00E611DD"/>
    <w:rsid w:val="00E61375"/>
    <w:rsid w:val="00E61C57"/>
    <w:rsid w:val="00E623EA"/>
    <w:rsid w:val="00E6321F"/>
    <w:rsid w:val="00E63F42"/>
    <w:rsid w:val="00E64130"/>
    <w:rsid w:val="00E64427"/>
    <w:rsid w:val="00E64E69"/>
    <w:rsid w:val="00E66079"/>
    <w:rsid w:val="00E66A3B"/>
    <w:rsid w:val="00E66F07"/>
    <w:rsid w:val="00E677C0"/>
    <w:rsid w:val="00E700A0"/>
    <w:rsid w:val="00E70F6B"/>
    <w:rsid w:val="00E7299C"/>
    <w:rsid w:val="00E72E9F"/>
    <w:rsid w:val="00E74B07"/>
    <w:rsid w:val="00E74E01"/>
    <w:rsid w:val="00E74E4C"/>
    <w:rsid w:val="00E755E6"/>
    <w:rsid w:val="00E75B20"/>
    <w:rsid w:val="00E762E4"/>
    <w:rsid w:val="00E76F6B"/>
    <w:rsid w:val="00E77F0F"/>
    <w:rsid w:val="00E77F38"/>
    <w:rsid w:val="00E81B8D"/>
    <w:rsid w:val="00E81EAA"/>
    <w:rsid w:val="00E82ACD"/>
    <w:rsid w:val="00E82FDC"/>
    <w:rsid w:val="00E83201"/>
    <w:rsid w:val="00E83213"/>
    <w:rsid w:val="00E83F4F"/>
    <w:rsid w:val="00E869B6"/>
    <w:rsid w:val="00E87A16"/>
    <w:rsid w:val="00E93260"/>
    <w:rsid w:val="00E93DF8"/>
    <w:rsid w:val="00E94B47"/>
    <w:rsid w:val="00E95EBC"/>
    <w:rsid w:val="00E9766E"/>
    <w:rsid w:val="00EA016C"/>
    <w:rsid w:val="00EA0DA5"/>
    <w:rsid w:val="00EA11D7"/>
    <w:rsid w:val="00EA1702"/>
    <w:rsid w:val="00EA1BCF"/>
    <w:rsid w:val="00EA1E89"/>
    <w:rsid w:val="00EA2A6C"/>
    <w:rsid w:val="00EA3158"/>
    <w:rsid w:val="00EA31EE"/>
    <w:rsid w:val="00EA3557"/>
    <w:rsid w:val="00EA51D5"/>
    <w:rsid w:val="00EA5D0A"/>
    <w:rsid w:val="00EA6456"/>
    <w:rsid w:val="00EA658A"/>
    <w:rsid w:val="00EA6716"/>
    <w:rsid w:val="00EB0521"/>
    <w:rsid w:val="00EB05DE"/>
    <w:rsid w:val="00EB0603"/>
    <w:rsid w:val="00EB064D"/>
    <w:rsid w:val="00EB06D0"/>
    <w:rsid w:val="00EB1004"/>
    <w:rsid w:val="00EB1206"/>
    <w:rsid w:val="00EB149B"/>
    <w:rsid w:val="00EB2100"/>
    <w:rsid w:val="00EB263D"/>
    <w:rsid w:val="00EB3D95"/>
    <w:rsid w:val="00EB50DB"/>
    <w:rsid w:val="00EB50EC"/>
    <w:rsid w:val="00EB5AD0"/>
    <w:rsid w:val="00EB5C3C"/>
    <w:rsid w:val="00EB5D50"/>
    <w:rsid w:val="00EB6168"/>
    <w:rsid w:val="00EB7695"/>
    <w:rsid w:val="00EC1019"/>
    <w:rsid w:val="00EC163A"/>
    <w:rsid w:val="00EC1E8D"/>
    <w:rsid w:val="00EC2A63"/>
    <w:rsid w:val="00EC2B6E"/>
    <w:rsid w:val="00EC2EE9"/>
    <w:rsid w:val="00EC377E"/>
    <w:rsid w:val="00EC3D4D"/>
    <w:rsid w:val="00EC3F08"/>
    <w:rsid w:val="00EC45D7"/>
    <w:rsid w:val="00EC60FC"/>
    <w:rsid w:val="00EC6311"/>
    <w:rsid w:val="00EC683D"/>
    <w:rsid w:val="00EC6E70"/>
    <w:rsid w:val="00EC729E"/>
    <w:rsid w:val="00EC7E1B"/>
    <w:rsid w:val="00ED0630"/>
    <w:rsid w:val="00ED092F"/>
    <w:rsid w:val="00ED0D97"/>
    <w:rsid w:val="00ED182E"/>
    <w:rsid w:val="00ED1D26"/>
    <w:rsid w:val="00ED2587"/>
    <w:rsid w:val="00ED465D"/>
    <w:rsid w:val="00ED4E47"/>
    <w:rsid w:val="00ED58FE"/>
    <w:rsid w:val="00ED5B2C"/>
    <w:rsid w:val="00ED61B0"/>
    <w:rsid w:val="00ED6248"/>
    <w:rsid w:val="00ED643F"/>
    <w:rsid w:val="00ED6841"/>
    <w:rsid w:val="00ED6D0E"/>
    <w:rsid w:val="00ED7482"/>
    <w:rsid w:val="00EE0568"/>
    <w:rsid w:val="00EE109B"/>
    <w:rsid w:val="00EE19CA"/>
    <w:rsid w:val="00EE41E4"/>
    <w:rsid w:val="00EE4AF3"/>
    <w:rsid w:val="00EE52D8"/>
    <w:rsid w:val="00EE5AC2"/>
    <w:rsid w:val="00EE69B5"/>
    <w:rsid w:val="00EE6A47"/>
    <w:rsid w:val="00EE6D30"/>
    <w:rsid w:val="00EE708A"/>
    <w:rsid w:val="00EE7120"/>
    <w:rsid w:val="00EE76CE"/>
    <w:rsid w:val="00EE773E"/>
    <w:rsid w:val="00EF13F2"/>
    <w:rsid w:val="00EF1600"/>
    <w:rsid w:val="00EF1DCB"/>
    <w:rsid w:val="00EF28F9"/>
    <w:rsid w:val="00EF2971"/>
    <w:rsid w:val="00EF2C05"/>
    <w:rsid w:val="00EF2FC8"/>
    <w:rsid w:val="00EF3B81"/>
    <w:rsid w:val="00EF779F"/>
    <w:rsid w:val="00EF7ADB"/>
    <w:rsid w:val="00F00809"/>
    <w:rsid w:val="00F01E68"/>
    <w:rsid w:val="00F029F7"/>
    <w:rsid w:val="00F02CBF"/>
    <w:rsid w:val="00F0330C"/>
    <w:rsid w:val="00F03858"/>
    <w:rsid w:val="00F039EF"/>
    <w:rsid w:val="00F03BB0"/>
    <w:rsid w:val="00F04352"/>
    <w:rsid w:val="00F04EBC"/>
    <w:rsid w:val="00F05BBA"/>
    <w:rsid w:val="00F05EC4"/>
    <w:rsid w:val="00F05FB8"/>
    <w:rsid w:val="00F062E2"/>
    <w:rsid w:val="00F06924"/>
    <w:rsid w:val="00F06EDB"/>
    <w:rsid w:val="00F07D52"/>
    <w:rsid w:val="00F1077E"/>
    <w:rsid w:val="00F10C79"/>
    <w:rsid w:val="00F110AC"/>
    <w:rsid w:val="00F11523"/>
    <w:rsid w:val="00F11B19"/>
    <w:rsid w:val="00F12383"/>
    <w:rsid w:val="00F13C97"/>
    <w:rsid w:val="00F14B26"/>
    <w:rsid w:val="00F15834"/>
    <w:rsid w:val="00F15C7B"/>
    <w:rsid w:val="00F16386"/>
    <w:rsid w:val="00F16B90"/>
    <w:rsid w:val="00F16D7D"/>
    <w:rsid w:val="00F17E00"/>
    <w:rsid w:val="00F207F9"/>
    <w:rsid w:val="00F20BFB"/>
    <w:rsid w:val="00F21593"/>
    <w:rsid w:val="00F215C0"/>
    <w:rsid w:val="00F2230B"/>
    <w:rsid w:val="00F22839"/>
    <w:rsid w:val="00F238B0"/>
    <w:rsid w:val="00F23E99"/>
    <w:rsid w:val="00F25044"/>
    <w:rsid w:val="00F253BF"/>
    <w:rsid w:val="00F255DE"/>
    <w:rsid w:val="00F25D64"/>
    <w:rsid w:val="00F26F5A"/>
    <w:rsid w:val="00F26FE9"/>
    <w:rsid w:val="00F2774A"/>
    <w:rsid w:val="00F27A9F"/>
    <w:rsid w:val="00F30148"/>
    <w:rsid w:val="00F30E67"/>
    <w:rsid w:val="00F318B1"/>
    <w:rsid w:val="00F334CF"/>
    <w:rsid w:val="00F33672"/>
    <w:rsid w:val="00F3391D"/>
    <w:rsid w:val="00F33C17"/>
    <w:rsid w:val="00F33E68"/>
    <w:rsid w:val="00F33F49"/>
    <w:rsid w:val="00F35A6F"/>
    <w:rsid w:val="00F36295"/>
    <w:rsid w:val="00F364E3"/>
    <w:rsid w:val="00F40A32"/>
    <w:rsid w:val="00F420CA"/>
    <w:rsid w:val="00F42BF6"/>
    <w:rsid w:val="00F43191"/>
    <w:rsid w:val="00F43991"/>
    <w:rsid w:val="00F43CC1"/>
    <w:rsid w:val="00F44E3E"/>
    <w:rsid w:val="00F450F9"/>
    <w:rsid w:val="00F45352"/>
    <w:rsid w:val="00F455F5"/>
    <w:rsid w:val="00F5253B"/>
    <w:rsid w:val="00F5356D"/>
    <w:rsid w:val="00F53A50"/>
    <w:rsid w:val="00F548C2"/>
    <w:rsid w:val="00F549FA"/>
    <w:rsid w:val="00F54A3B"/>
    <w:rsid w:val="00F55249"/>
    <w:rsid w:val="00F556C0"/>
    <w:rsid w:val="00F56DC2"/>
    <w:rsid w:val="00F573A7"/>
    <w:rsid w:val="00F5758E"/>
    <w:rsid w:val="00F6105E"/>
    <w:rsid w:val="00F616EF"/>
    <w:rsid w:val="00F61DC7"/>
    <w:rsid w:val="00F62A83"/>
    <w:rsid w:val="00F63E96"/>
    <w:rsid w:val="00F642E5"/>
    <w:rsid w:val="00F65450"/>
    <w:rsid w:val="00F65FC9"/>
    <w:rsid w:val="00F668AB"/>
    <w:rsid w:val="00F6734B"/>
    <w:rsid w:val="00F70EB8"/>
    <w:rsid w:val="00F7161C"/>
    <w:rsid w:val="00F71C97"/>
    <w:rsid w:val="00F72C87"/>
    <w:rsid w:val="00F745AC"/>
    <w:rsid w:val="00F75D27"/>
    <w:rsid w:val="00F77974"/>
    <w:rsid w:val="00F77F34"/>
    <w:rsid w:val="00F8023D"/>
    <w:rsid w:val="00F809B1"/>
    <w:rsid w:val="00F80CF5"/>
    <w:rsid w:val="00F82741"/>
    <w:rsid w:val="00F82A1B"/>
    <w:rsid w:val="00F838FA"/>
    <w:rsid w:val="00F83B20"/>
    <w:rsid w:val="00F84E8F"/>
    <w:rsid w:val="00F85086"/>
    <w:rsid w:val="00F851CD"/>
    <w:rsid w:val="00F85817"/>
    <w:rsid w:val="00F87417"/>
    <w:rsid w:val="00F87421"/>
    <w:rsid w:val="00F876E2"/>
    <w:rsid w:val="00F87AB9"/>
    <w:rsid w:val="00F87DDF"/>
    <w:rsid w:val="00F9035F"/>
    <w:rsid w:val="00F905A0"/>
    <w:rsid w:val="00F90618"/>
    <w:rsid w:val="00F912CA"/>
    <w:rsid w:val="00F9179A"/>
    <w:rsid w:val="00F91AB9"/>
    <w:rsid w:val="00F91B6D"/>
    <w:rsid w:val="00F92396"/>
    <w:rsid w:val="00F92EEF"/>
    <w:rsid w:val="00F93B64"/>
    <w:rsid w:val="00F95585"/>
    <w:rsid w:val="00F9621A"/>
    <w:rsid w:val="00F97084"/>
    <w:rsid w:val="00F97826"/>
    <w:rsid w:val="00FA158E"/>
    <w:rsid w:val="00FA161C"/>
    <w:rsid w:val="00FA16C2"/>
    <w:rsid w:val="00FA1709"/>
    <w:rsid w:val="00FA181E"/>
    <w:rsid w:val="00FA1E81"/>
    <w:rsid w:val="00FA25BB"/>
    <w:rsid w:val="00FA3526"/>
    <w:rsid w:val="00FA353F"/>
    <w:rsid w:val="00FA59DA"/>
    <w:rsid w:val="00FA798E"/>
    <w:rsid w:val="00FB07AC"/>
    <w:rsid w:val="00FB1056"/>
    <w:rsid w:val="00FB10AE"/>
    <w:rsid w:val="00FB124A"/>
    <w:rsid w:val="00FB1C78"/>
    <w:rsid w:val="00FB210E"/>
    <w:rsid w:val="00FB219E"/>
    <w:rsid w:val="00FB28D1"/>
    <w:rsid w:val="00FB2916"/>
    <w:rsid w:val="00FB2C7C"/>
    <w:rsid w:val="00FB2E66"/>
    <w:rsid w:val="00FB3A8D"/>
    <w:rsid w:val="00FB4E75"/>
    <w:rsid w:val="00FB6669"/>
    <w:rsid w:val="00FB7870"/>
    <w:rsid w:val="00FC0E10"/>
    <w:rsid w:val="00FC1438"/>
    <w:rsid w:val="00FC2193"/>
    <w:rsid w:val="00FC28AB"/>
    <w:rsid w:val="00FC5A64"/>
    <w:rsid w:val="00FC6797"/>
    <w:rsid w:val="00FC7F42"/>
    <w:rsid w:val="00FD0033"/>
    <w:rsid w:val="00FD00C7"/>
    <w:rsid w:val="00FD01DE"/>
    <w:rsid w:val="00FD0243"/>
    <w:rsid w:val="00FD0308"/>
    <w:rsid w:val="00FD03AA"/>
    <w:rsid w:val="00FD04B0"/>
    <w:rsid w:val="00FD145A"/>
    <w:rsid w:val="00FD30E3"/>
    <w:rsid w:val="00FD360F"/>
    <w:rsid w:val="00FD3DA8"/>
    <w:rsid w:val="00FD4F04"/>
    <w:rsid w:val="00FD586C"/>
    <w:rsid w:val="00FD594F"/>
    <w:rsid w:val="00FD5B2B"/>
    <w:rsid w:val="00FD60D8"/>
    <w:rsid w:val="00FD717B"/>
    <w:rsid w:val="00FD74E5"/>
    <w:rsid w:val="00FE00EB"/>
    <w:rsid w:val="00FE07C5"/>
    <w:rsid w:val="00FE0CA7"/>
    <w:rsid w:val="00FE10FC"/>
    <w:rsid w:val="00FE2844"/>
    <w:rsid w:val="00FE2CFB"/>
    <w:rsid w:val="00FE431D"/>
    <w:rsid w:val="00FE4DCC"/>
    <w:rsid w:val="00FE5BBA"/>
    <w:rsid w:val="00FE5D4E"/>
    <w:rsid w:val="00FE5DBA"/>
    <w:rsid w:val="00FE705E"/>
    <w:rsid w:val="00FE7C90"/>
    <w:rsid w:val="00FE7E5C"/>
    <w:rsid w:val="00FF0332"/>
    <w:rsid w:val="00FF06F5"/>
    <w:rsid w:val="00FF0707"/>
    <w:rsid w:val="00FF15CA"/>
    <w:rsid w:val="00FF20AD"/>
    <w:rsid w:val="00FF21BB"/>
    <w:rsid w:val="00FF2910"/>
    <w:rsid w:val="00FF3233"/>
    <w:rsid w:val="00FF38A8"/>
    <w:rsid w:val="00FF4540"/>
    <w:rsid w:val="00FF715C"/>
    <w:rsid w:val="00FF7D9B"/>
    <w:rsid w:val="011A679B"/>
    <w:rsid w:val="0163D44B"/>
    <w:rsid w:val="0167A1EE"/>
    <w:rsid w:val="018E0B81"/>
    <w:rsid w:val="01C08666"/>
    <w:rsid w:val="01C72903"/>
    <w:rsid w:val="0207BED2"/>
    <w:rsid w:val="020CB793"/>
    <w:rsid w:val="02234226"/>
    <w:rsid w:val="022443BF"/>
    <w:rsid w:val="02362999"/>
    <w:rsid w:val="024A1650"/>
    <w:rsid w:val="024E1452"/>
    <w:rsid w:val="0268683A"/>
    <w:rsid w:val="02BA67ED"/>
    <w:rsid w:val="030E4E73"/>
    <w:rsid w:val="03126648"/>
    <w:rsid w:val="034B0EC7"/>
    <w:rsid w:val="036B5A2F"/>
    <w:rsid w:val="0376145A"/>
    <w:rsid w:val="037A1CEF"/>
    <w:rsid w:val="03ACF9E5"/>
    <w:rsid w:val="03B7A5AD"/>
    <w:rsid w:val="03CFD7CE"/>
    <w:rsid w:val="03EA69AD"/>
    <w:rsid w:val="03EBEFBC"/>
    <w:rsid w:val="03F3B0C2"/>
    <w:rsid w:val="044B6335"/>
    <w:rsid w:val="04570AF7"/>
    <w:rsid w:val="04642614"/>
    <w:rsid w:val="04736DB9"/>
    <w:rsid w:val="05111A79"/>
    <w:rsid w:val="0538FBB2"/>
    <w:rsid w:val="053EB444"/>
    <w:rsid w:val="0564A1EA"/>
    <w:rsid w:val="06039DE6"/>
    <w:rsid w:val="060BCBED"/>
    <w:rsid w:val="061499F7"/>
    <w:rsid w:val="06301418"/>
    <w:rsid w:val="0679D8C2"/>
    <w:rsid w:val="0690EF95"/>
    <w:rsid w:val="069E78F5"/>
    <w:rsid w:val="06A18B58"/>
    <w:rsid w:val="06B60430"/>
    <w:rsid w:val="076E0BAC"/>
    <w:rsid w:val="0771E325"/>
    <w:rsid w:val="0774B084"/>
    <w:rsid w:val="07D63689"/>
    <w:rsid w:val="07EA0D62"/>
    <w:rsid w:val="080C3135"/>
    <w:rsid w:val="081AB790"/>
    <w:rsid w:val="084C96A2"/>
    <w:rsid w:val="08AF7E81"/>
    <w:rsid w:val="08E7EFCB"/>
    <w:rsid w:val="0900B464"/>
    <w:rsid w:val="098A61E1"/>
    <w:rsid w:val="09ADF2E7"/>
    <w:rsid w:val="09B03C56"/>
    <w:rsid w:val="09B35690"/>
    <w:rsid w:val="09DB1289"/>
    <w:rsid w:val="09E1D14F"/>
    <w:rsid w:val="0A0356AE"/>
    <w:rsid w:val="0A065267"/>
    <w:rsid w:val="0A072E18"/>
    <w:rsid w:val="0A5983FF"/>
    <w:rsid w:val="0A68F78E"/>
    <w:rsid w:val="0A79D09C"/>
    <w:rsid w:val="0A841C19"/>
    <w:rsid w:val="0A84E7EC"/>
    <w:rsid w:val="0AB93C93"/>
    <w:rsid w:val="0ACF9F0C"/>
    <w:rsid w:val="0AD78E01"/>
    <w:rsid w:val="0AFF36AF"/>
    <w:rsid w:val="0B1A47F0"/>
    <w:rsid w:val="0B1BB386"/>
    <w:rsid w:val="0B653A94"/>
    <w:rsid w:val="0B6F7D2F"/>
    <w:rsid w:val="0B8A9121"/>
    <w:rsid w:val="0BAC5ADC"/>
    <w:rsid w:val="0BC53BF3"/>
    <w:rsid w:val="0BC621D2"/>
    <w:rsid w:val="0BF45152"/>
    <w:rsid w:val="0BFD66CB"/>
    <w:rsid w:val="0C156D02"/>
    <w:rsid w:val="0C3B0698"/>
    <w:rsid w:val="0C3E704D"/>
    <w:rsid w:val="0C45BD62"/>
    <w:rsid w:val="0C8209EE"/>
    <w:rsid w:val="0D141BC9"/>
    <w:rsid w:val="0DAF9061"/>
    <w:rsid w:val="0DF3B021"/>
    <w:rsid w:val="0E2755BB"/>
    <w:rsid w:val="0E313084"/>
    <w:rsid w:val="0E316729"/>
    <w:rsid w:val="0E3204A4"/>
    <w:rsid w:val="0E36E2DB"/>
    <w:rsid w:val="0E3F591B"/>
    <w:rsid w:val="0E4D2959"/>
    <w:rsid w:val="0E5E7B92"/>
    <w:rsid w:val="0ED52412"/>
    <w:rsid w:val="0ED9753C"/>
    <w:rsid w:val="0F294E55"/>
    <w:rsid w:val="0F341B39"/>
    <w:rsid w:val="0F7A85A9"/>
    <w:rsid w:val="0FBD46D5"/>
    <w:rsid w:val="0FC8242E"/>
    <w:rsid w:val="103CAB1B"/>
    <w:rsid w:val="103F46C2"/>
    <w:rsid w:val="1081EC89"/>
    <w:rsid w:val="108D2678"/>
    <w:rsid w:val="109151FB"/>
    <w:rsid w:val="1097BFB6"/>
    <w:rsid w:val="10DC3C4F"/>
    <w:rsid w:val="1114398E"/>
    <w:rsid w:val="11167802"/>
    <w:rsid w:val="115E02C0"/>
    <w:rsid w:val="117A1333"/>
    <w:rsid w:val="11C84BEC"/>
    <w:rsid w:val="11D6A905"/>
    <w:rsid w:val="12244675"/>
    <w:rsid w:val="13060C02"/>
    <w:rsid w:val="131F927E"/>
    <w:rsid w:val="136A7816"/>
    <w:rsid w:val="13869DC9"/>
    <w:rsid w:val="138BB63A"/>
    <w:rsid w:val="138C22A0"/>
    <w:rsid w:val="13DEA7E6"/>
    <w:rsid w:val="13FEC077"/>
    <w:rsid w:val="1409E063"/>
    <w:rsid w:val="146A662D"/>
    <w:rsid w:val="148E327C"/>
    <w:rsid w:val="149CC731"/>
    <w:rsid w:val="14DACFC9"/>
    <w:rsid w:val="15A94BBA"/>
    <w:rsid w:val="15C530D9"/>
    <w:rsid w:val="15F1D95E"/>
    <w:rsid w:val="15FCF23D"/>
    <w:rsid w:val="160D8670"/>
    <w:rsid w:val="1634ED2B"/>
    <w:rsid w:val="164AE4FC"/>
    <w:rsid w:val="165AAFF7"/>
    <w:rsid w:val="1677D5B3"/>
    <w:rsid w:val="167D389B"/>
    <w:rsid w:val="1685F5CD"/>
    <w:rsid w:val="16ED8CC1"/>
    <w:rsid w:val="1753DA8C"/>
    <w:rsid w:val="179C25BF"/>
    <w:rsid w:val="17A1DCED"/>
    <w:rsid w:val="17A56BA2"/>
    <w:rsid w:val="17DD22B9"/>
    <w:rsid w:val="181BF79B"/>
    <w:rsid w:val="1824D03E"/>
    <w:rsid w:val="18335749"/>
    <w:rsid w:val="184D171A"/>
    <w:rsid w:val="18573E60"/>
    <w:rsid w:val="186A6103"/>
    <w:rsid w:val="1893970D"/>
    <w:rsid w:val="189E5907"/>
    <w:rsid w:val="18AD2442"/>
    <w:rsid w:val="18B2AEC7"/>
    <w:rsid w:val="19104C78"/>
    <w:rsid w:val="191A56F5"/>
    <w:rsid w:val="1941A3EB"/>
    <w:rsid w:val="1965BF0F"/>
    <w:rsid w:val="19908322"/>
    <w:rsid w:val="1994BF85"/>
    <w:rsid w:val="19A8E7C7"/>
    <w:rsid w:val="19DBD5B0"/>
    <w:rsid w:val="1A17EC8E"/>
    <w:rsid w:val="1A66197E"/>
    <w:rsid w:val="1AA4CB3D"/>
    <w:rsid w:val="1B0C969C"/>
    <w:rsid w:val="1B0D56A5"/>
    <w:rsid w:val="1B96CB48"/>
    <w:rsid w:val="1BA0F647"/>
    <w:rsid w:val="1BBE659C"/>
    <w:rsid w:val="1C0BBFFB"/>
    <w:rsid w:val="1C261E49"/>
    <w:rsid w:val="1C7330E0"/>
    <w:rsid w:val="1C791302"/>
    <w:rsid w:val="1C92D66E"/>
    <w:rsid w:val="1C95EFC8"/>
    <w:rsid w:val="1CDD0E1A"/>
    <w:rsid w:val="1CEBD2D7"/>
    <w:rsid w:val="1D4D17A7"/>
    <w:rsid w:val="1DD8F660"/>
    <w:rsid w:val="1DDD3032"/>
    <w:rsid w:val="1E1BB745"/>
    <w:rsid w:val="1E4270E5"/>
    <w:rsid w:val="1E6E680F"/>
    <w:rsid w:val="1E8B8609"/>
    <w:rsid w:val="1EA9E44D"/>
    <w:rsid w:val="1EACAE5F"/>
    <w:rsid w:val="1EFA1760"/>
    <w:rsid w:val="1F2AC700"/>
    <w:rsid w:val="1F42004F"/>
    <w:rsid w:val="1F446C53"/>
    <w:rsid w:val="1F4810CB"/>
    <w:rsid w:val="1F59140D"/>
    <w:rsid w:val="1F712CD0"/>
    <w:rsid w:val="1F742730"/>
    <w:rsid w:val="1F7B5B6B"/>
    <w:rsid w:val="1F95941A"/>
    <w:rsid w:val="1FE405A2"/>
    <w:rsid w:val="1FF8E148"/>
    <w:rsid w:val="1FF914BA"/>
    <w:rsid w:val="1FFBDC57"/>
    <w:rsid w:val="2023ED98"/>
    <w:rsid w:val="206E6B6D"/>
    <w:rsid w:val="20830505"/>
    <w:rsid w:val="20856B5C"/>
    <w:rsid w:val="2086D45F"/>
    <w:rsid w:val="20AAC117"/>
    <w:rsid w:val="210F9C49"/>
    <w:rsid w:val="2117DE52"/>
    <w:rsid w:val="2128BF4C"/>
    <w:rsid w:val="214E01AC"/>
    <w:rsid w:val="215DDA29"/>
    <w:rsid w:val="21685156"/>
    <w:rsid w:val="2181838D"/>
    <w:rsid w:val="21923D2E"/>
    <w:rsid w:val="2194A6EA"/>
    <w:rsid w:val="21958703"/>
    <w:rsid w:val="21A23305"/>
    <w:rsid w:val="21B183EB"/>
    <w:rsid w:val="21E6BA9B"/>
    <w:rsid w:val="21E7A911"/>
    <w:rsid w:val="222B73D8"/>
    <w:rsid w:val="222E3490"/>
    <w:rsid w:val="223D91F7"/>
    <w:rsid w:val="224EFF24"/>
    <w:rsid w:val="22649E22"/>
    <w:rsid w:val="2279F8D4"/>
    <w:rsid w:val="22A1D561"/>
    <w:rsid w:val="22C489BB"/>
    <w:rsid w:val="232B8CDD"/>
    <w:rsid w:val="232D47B5"/>
    <w:rsid w:val="2335EB1B"/>
    <w:rsid w:val="237C0BE5"/>
    <w:rsid w:val="238612B0"/>
    <w:rsid w:val="23DD18E4"/>
    <w:rsid w:val="23DEE599"/>
    <w:rsid w:val="23F1D845"/>
    <w:rsid w:val="23F47BA4"/>
    <w:rsid w:val="242C5983"/>
    <w:rsid w:val="243AAB0D"/>
    <w:rsid w:val="24432E02"/>
    <w:rsid w:val="24DBA9E2"/>
    <w:rsid w:val="2508FEB3"/>
    <w:rsid w:val="253F4862"/>
    <w:rsid w:val="254B8ABB"/>
    <w:rsid w:val="2560B451"/>
    <w:rsid w:val="25880AEC"/>
    <w:rsid w:val="258B055A"/>
    <w:rsid w:val="25C06B10"/>
    <w:rsid w:val="260682E9"/>
    <w:rsid w:val="2607AC2D"/>
    <w:rsid w:val="260AFA63"/>
    <w:rsid w:val="2650D241"/>
    <w:rsid w:val="26693F4F"/>
    <w:rsid w:val="2669A04C"/>
    <w:rsid w:val="266BC269"/>
    <w:rsid w:val="266F3A9C"/>
    <w:rsid w:val="267FBC41"/>
    <w:rsid w:val="26995BA3"/>
    <w:rsid w:val="26A1259F"/>
    <w:rsid w:val="26FA48BB"/>
    <w:rsid w:val="274D223C"/>
    <w:rsid w:val="276109B0"/>
    <w:rsid w:val="2792E6D9"/>
    <w:rsid w:val="279EC038"/>
    <w:rsid w:val="27E5BACA"/>
    <w:rsid w:val="2810CD06"/>
    <w:rsid w:val="281F8D36"/>
    <w:rsid w:val="282431DD"/>
    <w:rsid w:val="2830A105"/>
    <w:rsid w:val="2832DC9D"/>
    <w:rsid w:val="28359894"/>
    <w:rsid w:val="283D6BD5"/>
    <w:rsid w:val="28560A72"/>
    <w:rsid w:val="286CBF7C"/>
    <w:rsid w:val="286E04D9"/>
    <w:rsid w:val="2871DDE3"/>
    <w:rsid w:val="287374AC"/>
    <w:rsid w:val="28883C9B"/>
    <w:rsid w:val="28913B08"/>
    <w:rsid w:val="28AC5377"/>
    <w:rsid w:val="28D53F0C"/>
    <w:rsid w:val="28D62A31"/>
    <w:rsid w:val="2943ABEC"/>
    <w:rsid w:val="2951BE25"/>
    <w:rsid w:val="29613245"/>
    <w:rsid w:val="297CD50E"/>
    <w:rsid w:val="299C85AE"/>
    <w:rsid w:val="299D62C3"/>
    <w:rsid w:val="29A65A59"/>
    <w:rsid w:val="29E44A45"/>
    <w:rsid w:val="2A1F77DC"/>
    <w:rsid w:val="2A2EBE8F"/>
    <w:rsid w:val="2A42161C"/>
    <w:rsid w:val="2A4AF047"/>
    <w:rsid w:val="2A573C34"/>
    <w:rsid w:val="2AD1A857"/>
    <w:rsid w:val="2AFF5FC4"/>
    <w:rsid w:val="2AFF8401"/>
    <w:rsid w:val="2B2C3F22"/>
    <w:rsid w:val="2B8D4503"/>
    <w:rsid w:val="2BD8D3B3"/>
    <w:rsid w:val="2C205846"/>
    <w:rsid w:val="2C4BFD74"/>
    <w:rsid w:val="2C666963"/>
    <w:rsid w:val="2C6DB898"/>
    <w:rsid w:val="2CA57EF4"/>
    <w:rsid w:val="2CD3FE4D"/>
    <w:rsid w:val="2D316BB6"/>
    <w:rsid w:val="2D40E297"/>
    <w:rsid w:val="2D426D5D"/>
    <w:rsid w:val="2D7DEF80"/>
    <w:rsid w:val="2D80BFB9"/>
    <w:rsid w:val="2D8E03DD"/>
    <w:rsid w:val="2DA3DFCC"/>
    <w:rsid w:val="2DCE061B"/>
    <w:rsid w:val="2DD9D8DC"/>
    <w:rsid w:val="2E208DF6"/>
    <w:rsid w:val="2E297453"/>
    <w:rsid w:val="2E42C3FF"/>
    <w:rsid w:val="2E5DDF8A"/>
    <w:rsid w:val="2E5F8C0D"/>
    <w:rsid w:val="2E633729"/>
    <w:rsid w:val="2E6F4536"/>
    <w:rsid w:val="2EC79460"/>
    <w:rsid w:val="2EDECDBC"/>
    <w:rsid w:val="2EEE1A47"/>
    <w:rsid w:val="2EF7B9F5"/>
    <w:rsid w:val="2F489271"/>
    <w:rsid w:val="2F5FB6B3"/>
    <w:rsid w:val="2F67FEF5"/>
    <w:rsid w:val="2F7A4E76"/>
    <w:rsid w:val="2F8004E9"/>
    <w:rsid w:val="2FC64E47"/>
    <w:rsid w:val="2FFE5A88"/>
    <w:rsid w:val="304EFC3A"/>
    <w:rsid w:val="3052B3F0"/>
    <w:rsid w:val="3062DC51"/>
    <w:rsid w:val="308D3284"/>
    <w:rsid w:val="30B72502"/>
    <w:rsid w:val="30EF95A1"/>
    <w:rsid w:val="31143D2E"/>
    <w:rsid w:val="31298F96"/>
    <w:rsid w:val="3131371E"/>
    <w:rsid w:val="31C95021"/>
    <w:rsid w:val="31CFC218"/>
    <w:rsid w:val="31FA1A2C"/>
    <w:rsid w:val="3200DA22"/>
    <w:rsid w:val="3218A996"/>
    <w:rsid w:val="322361E5"/>
    <w:rsid w:val="32598A6C"/>
    <w:rsid w:val="325B560A"/>
    <w:rsid w:val="325FE13A"/>
    <w:rsid w:val="32643D58"/>
    <w:rsid w:val="327958D0"/>
    <w:rsid w:val="327CD63C"/>
    <w:rsid w:val="3294CE4C"/>
    <w:rsid w:val="329D2FD3"/>
    <w:rsid w:val="32A0390E"/>
    <w:rsid w:val="32C933A5"/>
    <w:rsid w:val="32E2A221"/>
    <w:rsid w:val="330BE0C9"/>
    <w:rsid w:val="3330C188"/>
    <w:rsid w:val="333CF152"/>
    <w:rsid w:val="3365A7F9"/>
    <w:rsid w:val="338BA3D0"/>
    <w:rsid w:val="33B312F4"/>
    <w:rsid w:val="33DC22B7"/>
    <w:rsid w:val="33FD64E8"/>
    <w:rsid w:val="342B2DC3"/>
    <w:rsid w:val="34314086"/>
    <w:rsid w:val="3433F7E8"/>
    <w:rsid w:val="346F4588"/>
    <w:rsid w:val="34A7922F"/>
    <w:rsid w:val="34ADC7F4"/>
    <w:rsid w:val="34B8F7C0"/>
    <w:rsid w:val="34C3B2FC"/>
    <w:rsid w:val="34F61B10"/>
    <w:rsid w:val="34FC3288"/>
    <w:rsid w:val="35211909"/>
    <w:rsid w:val="355D6E68"/>
    <w:rsid w:val="3577CF49"/>
    <w:rsid w:val="35983A52"/>
    <w:rsid w:val="35A05052"/>
    <w:rsid w:val="35A31D99"/>
    <w:rsid w:val="360CF738"/>
    <w:rsid w:val="364CF15F"/>
    <w:rsid w:val="36584131"/>
    <w:rsid w:val="3670E677"/>
    <w:rsid w:val="3681B5D8"/>
    <w:rsid w:val="368E3964"/>
    <w:rsid w:val="36EC9E41"/>
    <w:rsid w:val="37173A6E"/>
    <w:rsid w:val="3726B3DC"/>
    <w:rsid w:val="374BD8A5"/>
    <w:rsid w:val="3764F5D6"/>
    <w:rsid w:val="3782838A"/>
    <w:rsid w:val="3787218B"/>
    <w:rsid w:val="379F154B"/>
    <w:rsid w:val="37E56B2A"/>
    <w:rsid w:val="382BF91E"/>
    <w:rsid w:val="3842E477"/>
    <w:rsid w:val="38588472"/>
    <w:rsid w:val="387548D5"/>
    <w:rsid w:val="38A2A038"/>
    <w:rsid w:val="38B74935"/>
    <w:rsid w:val="38C25CE7"/>
    <w:rsid w:val="38FAB19E"/>
    <w:rsid w:val="392A89DD"/>
    <w:rsid w:val="396A853E"/>
    <w:rsid w:val="39876A7E"/>
    <w:rsid w:val="399A4B14"/>
    <w:rsid w:val="39AC0FBD"/>
    <w:rsid w:val="39F3B6C2"/>
    <w:rsid w:val="39FAB648"/>
    <w:rsid w:val="3A012A92"/>
    <w:rsid w:val="3A3CF1ED"/>
    <w:rsid w:val="3A672F40"/>
    <w:rsid w:val="3A6E35F5"/>
    <w:rsid w:val="3A716874"/>
    <w:rsid w:val="3A77609B"/>
    <w:rsid w:val="3B1127CA"/>
    <w:rsid w:val="3B119F2E"/>
    <w:rsid w:val="3B15623B"/>
    <w:rsid w:val="3B3658A2"/>
    <w:rsid w:val="3B4904F6"/>
    <w:rsid w:val="3B58D3FC"/>
    <w:rsid w:val="3B96FC38"/>
    <w:rsid w:val="3BA0FABF"/>
    <w:rsid w:val="3BC10598"/>
    <w:rsid w:val="3C1519AB"/>
    <w:rsid w:val="3C492923"/>
    <w:rsid w:val="3C4FD6F2"/>
    <w:rsid w:val="3C91B10F"/>
    <w:rsid w:val="3C9BDDCA"/>
    <w:rsid w:val="3D6B6585"/>
    <w:rsid w:val="3D6FD9D0"/>
    <w:rsid w:val="3DD15270"/>
    <w:rsid w:val="3DE656E2"/>
    <w:rsid w:val="3DF25A5E"/>
    <w:rsid w:val="3E048291"/>
    <w:rsid w:val="3E07A40C"/>
    <w:rsid w:val="3EAD22A5"/>
    <w:rsid w:val="3EC129FD"/>
    <w:rsid w:val="3EE8FCC0"/>
    <w:rsid w:val="3EF83C34"/>
    <w:rsid w:val="3F0AE337"/>
    <w:rsid w:val="3F2708BB"/>
    <w:rsid w:val="3F472DB4"/>
    <w:rsid w:val="3F54F44B"/>
    <w:rsid w:val="3F898241"/>
    <w:rsid w:val="3FA4BD63"/>
    <w:rsid w:val="3FAF8CE5"/>
    <w:rsid w:val="3FB59282"/>
    <w:rsid w:val="3FDEFE62"/>
    <w:rsid w:val="3FEF9EF3"/>
    <w:rsid w:val="3FF3B7F7"/>
    <w:rsid w:val="401082BC"/>
    <w:rsid w:val="40443DA6"/>
    <w:rsid w:val="40653A81"/>
    <w:rsid w:val="40909E6D"/>
    <w:rsid w:val="40A11887"/>
    <w:rsid w:val="40B8316A"/>
    <w:rsid w:val="40F6E5DA"/>
    <w:rsid w:val="40FD89D9"/>
    <w:rsid w:val="4101B0AD"/>
    <w:rsid w:val="41097490"/>
    <w:rsid w:val="412F86F9"/>
    <w:rsid w:val="414BD0EA"/>
    <w:rsid w:val="4152B5DE"/>
    <w:rsid w:val="417D67C9"/>
    <w:rsid w:val="41824DE8"/>
    <w:rsid w:val="4184C216"/>
    <w:rsid w:val="419D18A2"/>
    <w:rsid w:val="41B2C80C"/>
    <w:rsid w:val="41C01F8A"/>
    <w:rsid w:val="41E9491B"/>
    <w:rsid w:val="41F69BDE"/>
    <w:rsid w:val="41F975AC"/>
    <w:rsid w:val="4222DF2A"/>
    <w:rsid w:val="4243C7A5"/>
    <w:rsid w:val="4246E35E"/>
    <w:rsid w:val="4258F204"/>
    <w:rsid w:val="42710F80"/>
    <w:rsid w:val="42773799"/>
    <w:rsid w:val="42A03D0D"/>
    <w:rsid w:val="42E20A98"/>
    <w:rsid w:val="42EBAFBB"/>
    <w:rsid w:val="432B1B5B"/>
    <w:rsid w:val="43397584"/>
    <w:rsid w:val="4377784D"/>
    <w:rsid w:val="43AAC51A"/>
    <w:rsid w:val="4426B3E4"/>
    <w:rsid w:val="44603CC5"/>
    <w:rsid w:val="446287E0"/>
    <w:rsid w:val="448DBE7A"/>
    <w:rsid w:val="44D97BC1"/>
    <w:rsid w:val="44E113DD"/>
    <w:rsid w:val="45004570"/>
    <w:rsid w:val="4526DB8B"/>
    <w:rsid w:val="4531380B"/>
    <w:rsid w:val="455DA24F"/>
    <w:rsid w:val="4573F428"/>
    <w:rsid w:val="4578856E"/>
    <w:rsid w:val="4588A232"/>
    <w:rsid w:val="45B180C2"/>
    <w:rsid w:val="45BFD330"/>
    <w:rsid w:val="45C75DE7"/>
    <w:rsid w:val="45FB94C4"/>
    <w:rsid w:val="4604B381"/>
    <w:rsid w:val="4607CCA1"/>
    <w:rsid w:val="462651D1"/>
    <w:rsid w:val="46366EA5"/>
    <w:rsid w:val="465F9014"/>
    <w:rsid w:val="470372BF"/>
    <w:rsid w:val="473F2A9D"/>
    <w:rsid w:val="477A2689"/>
    <w:rsid w:val="479D3576"/>
    <w:rsid w:val="47A169A9"/>
    <w:rsid w:val="47A5DF8A"/>
    <w:rsid w:val="47F43893"/>
    <w:rsid w:val="47F55A12"/>
    <w:rsid w:val="47FA83FC"/>
    <w:rsid w:val="482FEEF8"/>
    <w:rsid w:val="48DC1563"/>
    <w:rsid w:val="48EBC005"/>
    <w:rsid w:val="48FAF9DF"/>
    <w:rsid w:val="49086103"/>
    <w:rsid w:val="4968EF95"/>
    <w:rsid w:val="497465F5"/>
    <w:rsid w:val="49787D42"/>
    <w:rsid w:val="4990945E"/>
    <w:rsid w:val="49B5F847"/>
    <w:rsid w:val="49CCF6E6"/>
    <w:rsid w:val="49E1AF78"/>
    <w:rsid w:val="4A305698"/>
    <w:rsid w:val="4A3290AB"/>
    <w:rsid w:val="4A331EC7"/>
    <w:rsid w:val="4A3B1F69"/>
    <w:rsid w:val="4A6451BF"/>
    <w:rsid w:val="4A7B67A4"/>
    <w:rsid w:val="4A920594"/>
    <w:rsid w:val="4A9E3743"/>
    <w:rsid w:val="4AC69EDE"/>
    <w:rsid w:val="4ADDFC32"/>
    <w:rsid w:val="4B0CE11C"/>
    <w:rsid w:val="4B3ED7AA"/>
    <w:rsid w:val="4B471AB9"/>
    <w:rsid w:val="4B7D8114"/>
    <w:rsid w:val="4B824B8F"/>
    <w:rsid w:val="4BBC1A5B"/>
    <w:rsid w:val="4C0721F4"/>
    <w:rsid w:val="4C0BA776"/>
    <w:rsid w:val="4C4D9EC9"/>
    <w:rsid w:val="4C5696D2"/>
    <w:rsid w:val="4C6203AE"/>
    <w:rsid w:val="4CAD7414"/>
    <w:rsid w:val="4CB1B9BE"/>
    <w:rsid w:val="4CE4D8A9"/>
    <w:rsid w:val="4D16DAAF"/>
    <w:rsid w:val="4D223328"/>
    <w:rsid w:val="4D366E55"/>
    <w:rsid w:val="4D454A31"/>
    <w:rsid w:val="4D793439"/>
    <w:rsid w:val="4DE60DC0"/>
    <w:rsid w:val="4E1BE623"/>
    <w:rsid w:val="4E2525A6"/>
    <w:rsid w:val="4E4CD4CD"/>
    <w:rsid w:val="4EAA6D36"/>
    <w:rsid w:val="4ED0A1DF"/>
    <w:rsid w:val="4EE7BAA1"/>
    <w:rsid w:val="4F0F59C6"/>
    <w:rsid w:val="4F1618A3"/>
    <w:rsid w:val="4F6E1A9F"/>
    <w:rsid w:val="4F8A84D4"/>
    <w:rsid w:val="4FA6A2FA"/>
    <w:rsid w:val="4FCE264C"/>
    <w:rsid w:val="4FED4A6F"/>
    <w:rsid w:val="4FF2B63C"/>
    <w:rsid w:val="4FF87055"/>
    <w:rsid w:val="50170DDD"/>
    <w:rsid w:val="50264573"/>
    <w:rsid w:val="502BA567"/>
    <w:rsid w:val="502FBB01"/>
    <w:rsid w:val="50790952"/>
    <w:rsid w:val="507C79F4"/>
    <w:rsid w:val="50DB021D"/>
    <w:rsid w:val="50E4E156"/>
    <w:rsid w:val="50EF0206"/>
    <w:rsid w:val="511FCA2D"/>
    <w:rsid w:val="518EE9A8"/>
    <w:rsid w:val="51D4CF6F"/>
    <w:rsid w:val="51E29129"/>
    <w:rsid w:val="523502C9"/>
    <w:rsid w:val="5237B583"/>
    <w:rsid w:val="5242A072"/>
    <w:rsid w:val="525067B7"/>
    <w:rsid w:val="52593DE8"/>
    <w:rsid w:val="52744AA7"/>
    <w:rsid w:val="52A3614D"/>
    <w:rsid w:val="52CB98E3"/>
    <w:rsid w:val="52E7FC69"/>
    <w:rsid w:val="533EB13A"/>
    <w:rsid w:val="53A1CAA4"/>
    <w:rsid w:val="53AF0887"/>
    <w:rsid w:val="541025C0"/>
    <w:rsid w:val="543DD180"/>
    <w:rsid w:val="545F8521"/>
    <w:rsid w:val="548C4B82"/>
    <w:rsid w:val="54B4A951"/>
    <w:rsid w:val="54FBC181"/>
    <w:rsid w:val="551D1B7D"/>
    <w:rsid w:val="553B4C1D"/>
    <w:rsid w:val="5540061E"/>
    <w:rsid w:val="5542461B"/>
    <w:rsid w:val="554BDC59"/>
    <w:rsid w:val="555DC118"/>
    <w:rsid w:val="556CCF8C"/>
    <w:rsid w:val="556CD77E"/>
    <w:rsid w:val="557ED107"/>
    <w:rsid w:val="55B3981D"/>
    <w:rsid w:val="55C8BD6D"/>
    <w:rsid w:val="55FBA9BB"/>
    <w:rsid w:val="5609EA00"/>
    <w:rsid w:val="5613C470"/>
    <w:rsid w:val="563465D5"/>
    <w:rsid w:val="5643BA51"/>
    <w:rsid w:val="5699FA68"/>
    <w:rsid w:val="56AC6B00"/>
    <w:rsid w:val="56BBF39E"/>
    <w:rsid w:val="56CF4596"/>
    <w:rsid w:val="56F5E602"/>
    <w:rsid w:val="570F3979"/>
    <w:rsid w:val="571DF3B3"/>
    <w:rsid w:val="57295BD1"/>
    <w:rsid w:val="574917B7"/>
    <w:rsid w:val="57549814"/>
    <w:rsid w:val="57C2BAE3"/>
    <w:rsid w:val="57C49F1C"/>
    <w:rsid w:val="57E73306"/>
    <w:rsid w:val="57ECA876"/>
    <w:rsid w:val="580F450E"/>
    <w:rsid w:val="581EED55"/>
    <w:rsid w:val="5885C300"/>
    <w:rsid w:val="5891A744"/>
    <w:rsid w:val="58B7050E"/>
    <w:rsid w:val="58C08B16"/>
    <w:rsid w:val="58DC4C9B"/>
    <w:rsid w:val="58F457C2"/>
    <w:rsid w:val="5939D58F"/>
    <w:rsid w:val="597B317D"/>
    <w:rsid w:val="59C41775"/>
    <w:rsid w:val="59C6C04A"/>
    <w:rsid w:val="59C7420A"/>
    <w:rsid w:val="5A39667B"/>
    <w:rsid w:val="5A39D3AF"/>
    <w:rsid w:val="5A4D325C"/>
    <w:rsid w:val="5AAF31DC"/>
    <w:rsid w:val="5ACF3EB0"/>
    <w:rsid w:val="5ADAE692"/>
    <w:rsid w:val="5B0CF356"/>
    <w:rsid w:val="5B2F1350"/>
    <w:rsid w:val="5B557296"/>
    <w:rsid w:val="5B6AF611"/>
    <w:rsid w:val="5B728A65"/>
    <w:rsid w:val="5B758DED"/>
    <w:rsid w:val="5B7E2519"/>
    <w:rsid w:val="5BADEEAD"/>
    <w:rsid w:val="5BBD73CC"/>
    <w:rsid w:val="5BC4EE40"/>
    <w:rsid w:val="5BC9B21F"/>
    <w:rsid w:val="5BD2D364"/>
    <w:rsid w:val="5BEDBDDD"/>
    <w:rsid w:val="5C0A2D26"/>
    <w:rsid w:val="5C3058E0"/>
    <w:rsid w:val="5C7AC260"/>
    <w:rsid w:val="5C7F8106"/>
    <w:rsid w:val="5C92BA90"/>
    <w:rsid w:val="5CC78E52"/>
    <w:rsid w:val="5CC9A1BE"/>
    <w:rsid w:val="5CE54069"/>
    <w:rsid w:val="5D354A26"/>
    <w:rsid w:val="5D4A81AE"/>
    <w:rsid w:val="5D550462"/>
    <w:rsid w:val="5D68FC6D"/>
    <w:rsid w:val="5D70D81D"/>
    <w:rsid w:val="5D71689E"/>
    <w:rsid w:val="5D75B430"/>
    <w:rsid w:val="5DA38274"/>
    <w:rsid w:val="5DF50428"/>
    <w:rsid w:val="5DFBECC4"/>
    <w:rsid w:val="5E36EBBC"/>
    <w:rsid w:val="5E4D1458"/>
    <w:rsid w:val="5EA772DB"/>
    <w:rsid w:val="5ECB40EF"/>
    <w:rsid w:val="5F2BA769"/>
    <w:rsid w:val="5F2D3370"/>
    <w:rsid w:val="5F3D7ECC"/>
    <w:rsid w:val="5F4C88E6"/>
    <w:rsid w:val="5F5E94B1"/>
    <w:rsid w:val="5FAE6858"/>
    <w:rsid w:val="5FB3EAC4"/>
    <w:rsid w:val="5FED695E"/>
    <w:rsid w:val="60257CDD"/>
    <w:rsid w:val="6025E9E3"/>
    <w:rsid w:val="6038FEDE"/>
    <w:rsid w:val="603F0321"/>
    <w:rsid w:val="608407DC"/>
    <w:rsid w:val="60953D43"/>
    <w:rsid w:val="60CAF4BD"/>
    <w:rsid w:val="60FC3563"/>
    <w:rsid w:val="610A543B"/>
    <w:rsid w:val="6120329C"/>
    <w:rsid w:val="61509681"/>
    <w:rsid w:val="617076D3"/>
    <w:rsid w:val="61B18D92"/>
    <w:rsid w:val="61C70376"/>
    <w:rsid w:val="620C8910"/>
    <w:rsid w:val="623B938A"/>
    <w:rsid w:val="62B48474"/>
    <w:rsid w:val="62C535F4"/>
    <w:rsid w:val="62C69A79"/>
    <w:rsid w:val="62C8478B"/>
    <w:rsid w:val="6301FF70"/>
    <w:rsid w:val="632EACF7"/>
    <w:rsid w:val="63450B77"/>
    <w:rsid w:val="63755F0F"/>
    <w:rsid w:val="63C2BB42"/>
    <w:rsid w:val="63F54AD6"/>
    <w:rsid w:val="6478E46E"/>
    <w:rsid w:val="64A17BFA"/>
    <w:rsid w:val="64D88864"/>
    <w:rsid w:val="64F20BA2"/>
    <w:rsid w:val="65176649"/>
    <w:rsid w:val="653E8DB8"/>
    <w:rsid w:val="65C52F82"/>
    <w:rsid w:val="65EB358F"/>
    <w:rsid w:val="65EC82E4"/>
    <w:rsid w:val="66701863"/>
    <w:rsid w:val="66756E83"/>
    <w:rsid w:val="66989D5E"/>
    <w:rsid w:val="66A55B51"/>
    <w:rsid w:val="66CD2F24"/>
    <w:rsid w:val="66E4FBA4"/>
    <w:rsid w:val="66FABD45"/>
    <w:rsid w:val="673631DC"/>
    <w:rsid w:val="676C747C"/>
    <w:rsid w:val="67731DA4"/>
    <w:rsid w:val="67B74EE1"/>
    <w:rsid w:val="67EEB367"/>
    <w:rsid w:val="67FE6F95"/>
    <w:rsid w:val="68751CAE"/>
    <w:rsid w:val="68768F6A"/>
    <w:rsid w:val="68879B09"/>
    <w:rsid w:val="6892A712"/>
    <w:rsid w:val="68B01CBE"/>
    <w:rsid w:val="68CBFD3D"/>
    <w:rsid w:val="68DD1134"/>
    <w:rsid w:val="68F420DE"/>
    <w:rsid w:val="68FA7CEF"/>
    <w:rsid w:val="6926D777"/>
    <w:rsid w:val="6944D06B"/>
    <w:rsid w:val="69476E38"/>
    <w:rsid w:val="695C0F9D"/>
    <w:rsid w:val="69E0624C"/>
    <w:rsid w:val="69F03C3D"/>
    <w:rsid w:val="6A014CD5"/>
    <w:rsid w:val="6A086D9E"/>
    <w:rsid w:val="6A1843CF"/>
    <w:rsid w:val="6A187044"/>
    <w:rsid w:val="6A2142E4"/>
    <w:rsid w:val="6A410995"/>
    <w:rsid w:val="6A928335"/>
    <w:rsid w:val="6AADF41D"/>
    <w:rsid w:val="6AD6CF02"/>
    <w:rsid w:val="6AEC1CAC"/>
    <w:rsid w:val="6AF09666"/>
    <w:rsid w:val="6B009D72"/>
    <w:rsid w:val="6B017B00"/>
    <w:rsid w:val="6B11BE4D"/>
    <w:rsid w:val="6B81BECF"/>
    <w:rsid w:val="6B8D2D69"/>
    <w:rsid w:val="6B8DD8D1"/>
    <w:rsid w:val="6C24F283"/>
    <w:rsid w:val="6C316386"/>
    <w:rsid w:val="6C454F64"/>
    <w:rsid w:val="6C553D11"/>
    <w:rsid w:val="6CDAF6B4"/>
    <w:rsid w:val="6CEA18E0"/>
    <w:rsid w:val="6CEFA000"/>
    <w:rsid w:val="6CFC3EDA"/>
    <w:rsid w:val="6D172B4E"/>
    <w:rsid w:val="6D316151"/>
    <w:rsid w:val="6D346D4B"/>
    <w:rsid w:val="6D57F7BE"/>
    <w:rsid w:val="6D8B5A7D"/>
    <w:rsid w:val="6DB005FD"/>
    <w:rsid w:val="6DBB746B"/>
    <w:rsid w:val="6DC1B5A7"/>
    <w:rsid w:val="6DC2A314"/>
    <w:rsid w:val="6DC93EA4"/>
    <w:rsid w:val="6DDFC3DF"/>
    <w:rsid w:val="6DE5CAE1"/>
    <w:rsid w:val="6DF3BE59"/>
    <w:rsid w:val="6DF414B7"/>
    <w:rsid w:val="6E36CD26"/>
    <w:rsid w:val="6E370384"/>
    <w:rsid w:val="6E4F249E"/>
    <w:rsid w:val="6E514459"/>
    <w:rsid w:val="6E55322D"/>
    <w:rsid w:val="6E5D2741"/>
    <w:rsid w:val="6EC6AF15"/>
    <w:rsid w:val="6ECF53AE"/>
    <w:rsid w:val="6ED5BC09"/>
    <w:rsid w:val="6EDCAFFC"/>
    <w:rsid w:val="6F139FDF"/>
    <w:rsid w:val="6F5762AD"/>
    <w:rsid w:val="6F5AF829"/>
    <w:rsid w:val="6FB039D0"/>
    <w:rsid w:val="6FB36B0C"/>
    <w:rsid w:val="6FD30A64"/>
    <w:rsid w:val="70030544"/>
    <w:rsid w:val="7008EE6F"/>
    <w:rsid w:val="702F36CE"/>
    <w:rsid w:val="70604D2B"/>
    <w:rsid w:val="7063137D"/>
    <w:rsid w:val="707614FA"/>
    <w:rsid w:val="708124E9"/>
    <w:rsid w:val="70A7DC50"/>
    <w:rsid w:val="70C88632"/>
    <w:rsid w:val="718AB80A"/>
    <w:rsid w:val="71A9F634"/>
    <w:rsid w:val="71B5EFCF"/>
    <w:rsid w:val="71CC9043"/>
    <w:rsid w:val="71D321AC"/>
    <w:rsid w:val="726E881F"/>
    <w:rsid w:val="7295B0E4"/>
    <w:rsid w:val="72C67B21"/>
    <w:rsid w:val="72E10284"/>
    <w:rsid w:val="730C51F6"/>
    <w:rsid w:val="73101ABF"/>
    <w:rsid w:val="731A8B8B"/>
    <w:rsid w:val="734186B4"/>
    <w:rsid w:val="734C7F65"/>
    <w:rsid w:val="73F1C91E"/>
    <w:rsid w:val="74098DDB"/>
    <w:rsid w:val="747DA0F8"/>
    <w:rsid w:val="74B29EE1"/>
    <w:rsid w:val="74B8BC8D"/>
    <w:rsid w:val="74DF4E32"/>
    <w:rsid w:val="74E7AEA7"/>
    <w:rsid w:val="74FC906E"/>
    <w:rsid w:val="75551CCD"/>
    <w:rsid w:val="756F927D"/>
    <w:rsid w:val="75CD0389"/>
    <w:rsid w:val="75DBD564"/>
    <w:rsid w:val="75DCE625"/>
    <w:rsid w:val="75ED68AE"/>
    <w:rsid w:val="75FF8E83"/>
    <w:rsid w:val="762EF5FE"/>
    <w:rsid w:val="76306548"/>
    <w:rsid w:val="765C42D3"/>
    <w:rsid w:val="7689B724"/>
    <w:rsid w:val="76C2C645"/>
    <w:rsid w:val="7702E90E"/>
    <w:rsid w:val="775A0B95"/>
    <w:rsid w:val="77642F74"/>
    <w:rsid w:val="7768A532"/>
    <w:rsid w:val="779986E6"/>
    <w:rsid w:val="7799CCE4"/>
    <w:rsid w:val="77B458FC"/>
    <w:rsid w:val="77B8C220"/>
    <w:rsid w:val="77C2B3B1"/>
    <w:rsid w:val="77C4AE59"/>
    <w:rsid w:val="77EE0F94"/>
    <w:rsid w:val="7843A884"/>
    <w:rsid w:val="78674EF6"/>
    <w:rsid w:val="788DC68C"/>
    <w:rsid w:val="78F7B443"/>
    <w:rsid w:val="78FBAFCF"/>
    <w:rsid w:val="791D663D"/>
    <w:rsid w:val="7923204D"/>
    <w:rsid w:val="79870D03"/>
    <w:rsid w:val="798C9267"/>
    <w:rsid w:val="79B52D20"/>
    <w:rsid w:val="79F84596"/>
    <w:rsid w:val="7A29D8C2"/>
    <w:rsid w:val="7A4DF4A0"/>
    <w:rsid w:val="7A864411"/>
    <w:rsid w:val="7A9184C2"/>
    <w:rsid w:val="7AB8B15E"/>
    <w:rsid w:val="7ABB1336"/>
    <w:rsid w:val="7AC7851B"/>
    <w:rsid w:val="7ADBC3A3"/>
    <w:rsid w:val="7B124D89"/>
    <w:rsid w:val="7B5BACAE"/>
    <w:rsid w:val="7B70DC82"/>
    <w:rsid w:val="7B7968AA"/>
    <w:rsid w:val="7B8F163B"/>
    <w:rsid w:val="7C0157D7"/>
    <w:rsid w:val="7C415EB8"/>
    <w:rsid w:val="7C46A67A"/>
    <w:rsid w:val="7C818249"/>
    <w:rsid w:val="7C8654BA"/>
    <w:rsid w:val="7CB3F28B"/>
    <w:rsid w:val="7CC4B6CA"/>
    <w:rsid w:val="7D3811FA"/>
    <w:rsid w:val="7D4590A0"/>
    <w:rsid w:val="7D5AB55F"/>
    <w:rsid w:val="7DEB2EA6"/>
    <w:rsid w:val="7DFB098D"/>
    <w:rsid w:val="7E0B1CD5"/>
    <w:rsid w:val="7E1CDCEA"/>
    <w:rsid w:val="7E28B1F6"/>
    <w:rsid w:val="7E2EB719"/>
    <w:rsid w:val="7E3970D8"/>
    <w:rsid w:val="7E54D2FE"/>
    <w:rsid w:val="7E5DF905"/>
    <w:rsid w:val="7E6DD73B"/>
    <w:rsid w:val="7E7DD3C1"/>
    <w:rsid w:val="7EA185B9"/>
    <w:rsid w:val="7EB4C7AD"/>
    <w:rsid w:val="7EB88ACA"/>
    <w:rsid w:val="7EC03E9B"/>
    <w:rsid w:val="7EC05A68"/>
    <w:rsid w:val="7ECF929F"/>
    <w:rsid w:val="7ED6CB9A"/>
    <w:rsid w:val="7ED8C264"/>
    <w:rsid w:val="7F15FB1B"/>
    <w:rsid w:val="7F37AB18"/>
    <w:rsid w:val="7F37EC28"/>
    <w:rsid w:val="7F3D7FD2"/>
    <w:rsid w:val="7F43D493"/>
    <w:rsid w:val="7F5A9547"/>
    <w:rsid w:val="7F738BE9"/>
    <w:rsid w:val="7F7F81FA"/>
    <w:rsid w:val="7F8B4498"/>
    <w:rsid w:val="7F97851D"/>
    <w:rsid w:val="7F99FDD5"/>
    <w:rsid w:val="7FA6511D"/>
    <w:rsid w:val="7FEAE93E"/>
    <w:rsid w:val="7FF574AF"/>
    <w:rsid w:val="7FFFF8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B61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FA2"/>
    <w:rPr>
      <w:lang w:val="en-IE"/>
    </w:rPr>
  </w:style>
  <w:style w:type="paragraph" w:styleId="Heading1">
    <w:name w:val="heading 1"/>
    <w:basedOn w:val="Normal"/>
    <w:next w:val="Normal"/>
    <w:link w:val="Heading1Char"/>
    <w:uiPriority w:val="9"/>
    <w:qFormat/>
    <w:rsid w:val="00D71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2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2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2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2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2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2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2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2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2CA"/>
    <w:rPr>
      <w:rFonts w:eastAsiaTheme="majorEastAsia" w:cstheme="majorBidi"/>
      <w:color w:val="272727" w:themeColor="text1" w:themeTint="D8"/>
    </w:rPr>
  </w:style>
  <w:style w:type="paragraph" w:styleId="Title">
    <w:name w:val="Title"/>
    <w:basedOn w:val="Normal"/>
    <w:next w:val="Normal"/>
    <w:link w:val="TitleChar"/>
    <w:uiPriority w:val="10"/>
    <w:qFormat/>
    <w:rsid w:val="00D71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2CA"/>
    <w:pPr>
      <w:spacing w:before="160"/>
      <w:jc w:val="center"/>
    </w:pPr>
    <w:rPr>
      <w:i/>
      <w:iCs/>
      <w:color w:val="404040" w:themeColor="text1" w:themeTint="BF"/>
    </w:rPr>
  </w:style>
  <w:style w:type="character" w:customStyle="1" w:styleId="QuoteChar">
    <w:name w:val="Quote Char"/>
    <w:basedOn w:val="DefaultParagraphFont"/>
    <w:link w:val="Quote"/>
    <w:uiPriority w:val="29"/>
    <w:rsid w:val="00D712CA"/>
    <w:rPr>
      <w:i/>
      <w:iCs/>
      <w:color w:val="404040" w:themeColor="text1" w:themeTint="BF"/>
    </w:rPr>
  </w:style>
  <w:style w:type="paragraph" w:styleId="ListParagraph">
    <w:name w:val="List Paragraph"/>
    <w:basedOn w:val="Normal"/>
    <w:uiPriority w:val="34"/>
    <w:qFormat/>
    <w:rsid w:val="00D712CA"/>
    <w:pPr>
      <w:ind w:left="720"/>
      <w:contextualSpacing/>
    </w:pPr>
  </w:style>
  <w:style w:type="character" w:styleId="IntenseEmphasis">
    <w:name w:val="Intense Emphasis"/>
    <w:basedOn w:val="DefaultParagraphFont"/>
    <w:uiPriority w:val="21"/>
    <w:qFormat/>
    <w:rsid w:val="00D712CA"/>
    <w:rPr>
      <w:i/>
      <w:iCs/>
      <w:color w:val="0F4761" w:themeColor="accent1" w:themeShade="BF"/>
    </w:rPr>
  </w:style>
  <w:style w:type="paragraph" w:styleId="IntenseQuote">
    <w:name w:val="Intense Quote"/>
    <w:basedOn w:val="Normal"/>
    <w:next w:val="Normal"/>
    <w:link w:val="IntenseQuoteChar"/>
    <w:uiPriority w:val="30"/>
    <w:qFormat/>
    <w:rsid w:val="00D71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2CA"/>
    <w:rPr>
      <w:i/>
      <w:iCs/>
      <w:color w:val="0F4761" w:themeColor="accent1" w:themeShade="BF"/>
    </w:rPr>
  </w:style>
  <w:style w:type="character" w:styleId="IntenseReference">
    <w:name w:val="Intense Reference"/>
    <w:basedOn w:val="DefaultParagraphFont"/>
    <w:uiPriority w:val="32"/>
    <w:qFormat/>
    <w:rsid w:val="00D712CA"/>
    <w:rPr>
      <w:b/>
      <w:bCs/>
      <w:smallCaps/>
      <w:color w:val="0F4761" w:themeColor="accent1" w:themeShade="BF"/>
      <w:spacing w:val="5"/>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1263FC"/>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1263FC"/>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1263FC"/>
    <w:rPr>
      <w:vertAlign w:val="superscript"/>
    </w:rPr>
  </w:style>
  <w:style w:type="character" w:styleId="CommentReference">
    <w:name w:val="annotation reference"/>
    <w:basedOn w:val="DefaultParagraphFont"/>
    <w:uiPriority w:val="99"/>
    <w:semiHidden/>
    <w:unhideWhenUsed/>
    <w:rsid w:val="001263FC"/>
    <w:rPr>
      <w:sz w:val="16"/>
      <w:szCs w:val="16"/>
    </w:rPr>
  </w:style>
  <w:style w:type="paragraph" w:styleId="CommentText">
    <w:name w:val="annotation text"/>
    <w:basedOn w:val="Normal"/>
    <w:link w:val="CommentTextChar"/>
    <w:uiPriority w:val="99"/>
    <w:unhideWhenUsed/>
    <w:rsid w:val="001263FC"/>
    <w:pPr>
      <w:spacing w:line="240" w:lineRule="auto"/>
    </w:pPr>
    <w:rPr>
      <w:sz w:val="20"/>
      <w:szCs w:val="20"/>
    </w:rPr>
  </w:style>
  <w:style w:type="character" w:customStyle="1" w:styleId="CommentTextChar">
    <w:name w:val="Comment Text Char"/>
    <w:basedOn w:val="DefaultParagraphFont"/>
    <w:link w:val="CommentText"/>
    <w:uiPriority w:val="99"/>
    <w:rsid w:val="001263FC"/>
    <w:rPr>
      <w:sz w:val="20"/>
      <w:szCs w:val="20"/>
    </w:rPr>
  </w:style>
  <w:style w:type="paragraph" w:styleId="CommentSubject">
    <w:name w:val="annotation subject"/>
    <w:basedOn w:val="CommentText"/>
    <w:next w:val="CommentText"/>
    <w:link w:val="CommentSubjectChar"/>
    <w:uiPriority w:val="99"/>
    <w:semiHidden/>
    <w:unhideWhenUsed/>
    <w:rsid w:val="001263FC"/>
    <w:rPr>
      <w:b/>
      <w:bCs/>
    </w:rPr>
  </w:style>
  <w:style w:type="character" w:customStyle="1" w:styleId="CommentSubjectChar">
    <w:name w:val="Comment Subject Char"/>
    <w:basedOn w:val="CommentTextChar"/>
    <w:link w:val="CommentSubject"/>
    <w:uiPriority w:val="99"/>
    <w:semiHidden/>
    <w:rsid w:val="001263FC"/>
    <w:rPr>
      <w:b/>
      <w:bCs/>
      <w:sz w:val="20"/>
      <w:szCs w:val="20"/>
    </w:rPr>
  </w:style>
  <w:style w:type="character" w:styleId="Hyperlink">
    <w:name w:val="Hyperlink"/>
    <w:basedOn w:val="DefaultParagraphFont"/>
    <w:uiPriority w:val="99"/>
    <w:unhideWhenUsed/>
    <w:rsid w:val="00792C06"/>
    <w:rPr>
      <w:color w:val="467886" w:themeColor="hyperlink"/>
      <w:u w:val="single"/>
    </w:rPr>
  </w:style>
  <w:style w:type="paragraph" w:customStyle="1" w:styleId="CharCharChar1">
    <w:name w:val="Char Char Char1"/>
    <w:basedOn w:val="Normal"/>
    <w:link w:val="FootnoteReference"/>
    <w:uiPriority w:val="99"/>
    <w:rsid w:val="00792C06"/>
    <w:pPr>
      <w:spacing w:line="240" w:lineRule="exact"/>
      <w:jc w:val="both"/>
    </w:pPr>
    <w:rPr>
      <w:vertAlign w:val="superscript"/>
    </w:rPr>
  </w:style>
  <w:style w:type="paragraph" w:customStyle="1" w:styleId="Text2">
    <w:name w:val="Text 2"/>
    <w:basedOn w:val="Normal"/>
    <w:rsid w:val="005E7E0B"/>
    <w:pPr>
      <w:tabs>
        <w:tab w:val="left" w:pos="2302"/>
      </w:tabs>
      <w:spacing w:after="240" w:line="240" w:lineRule="auto"/>
      <w:ind w:left="1202"/>
      <w:jc w:val="both"/>
    </w:pPr>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1C3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96E"/>
  </w:style>
  <w:style w:type="paragraph" w:styleId="Footer">
    <w:name w:val="footer"/>
    <w:basedOn w:val="Normal"/>
    <w:link w:val="FooterChar"/>
    <w:uiPriority w:val="99"/>
    <w:unhideWhenUsed/>
    <w:rsid w:val="001C3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96E"/>
  </w:style>
  <w:style w:type="character" w:customStyle="1" w:styleId="Marker">
    <w:name w:val="Marker"/>
    <w:basedOn w:val="DefaultParagraphFont"/>
    <w:rsid w:val="0090188E"/>
    <w:rPr>
      <w:color w:val="0000FF"/>
      <w:shd w:val="clear" w:color="auto" w:fill="auto"/>
    </w:rPr>
  </w:style>
  <w:style w:type="paragraph" w:customStyle="1" w:styleId="Pagedecouverture">
    <w:name w:val="Page de couverture"/>
    <w:basedOn w:val="Normal"/>
    <w:next w:val="Normal"/>
    <w:rsid w:val="0090188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0188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188E"/>
    <w:rPr>
      <w:rFonts w:ascii="Times New Roman" w:hAnsi="Times New Roman" w:cs="Times New Roman"/>
      <w:sz w:val="24"/>
      <w:lang w:val="en-IE"/>
    </w:rPr>
  </w:style>
  <w:style w:type="paragraph" w:customStyle="1" w:styleId="FooterSensitivity">
    <w:name w:val="Footer Sensitivity"/>
    <w:basedOn w:val="Normal"/>
    <w:link w:val="FooterSensitivityChar"/>
    <w:rsid w:val="009018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188E"/>
    <w:rPr>
      <w:rFonts w:ascii="Times New Roman" w:hAnsi="Times New Roman" w:cs="Times New Roman"/>
      <w:b/>
      <w:sz w:val="32"/>
      <w:lang w:val="en-IE"/>
    </w:rPr>
  </w:style>
  <w:style w:type="paragraph" w:customStyle="1" w:styleId="HeaderCoverPage">
    <w:name w:val="Header Cover Page"/>
    <w:basedOn w:val="Normal"/>
    <w:link w:val="HeaderCoverPageChar"/>
    <w:rsid w:val="0090188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188E"/>
    <w:rPr>
      <w:rFonts w:ascii="Times New Roman" w:hAnsi="Times New Roman" w:cs="Times New Roman"/>
      <w:sz w:val="24"/>
      <w:lang w:val="en-IE"/>
    </w:rPr>
  </w:style>
  <w:style w:type="paragraph" w:customStyle="1" w:styleId="HeaderSensitivity">
    <w:name w:val="Header Sensitivity"/>
    <w:basedOn w:val="Normal"/>
    <w:link w:val="HeaderSensitivityChar"/>
    <w:rsid w:val="009018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188E"/>
    <w:rPr>
      <w:rFonts w:ascii="Times New Roman" w:hAnsi="Times New Roman" w:cs="Times New Roman"/>
      <w:b/>
      <w:sz w:val="32"/>
      <w:lang w:val="en-IE"/>
    </w:rPr>
  </w:style>
  <w:style w:type="paragraph" w:customStyle="1" w:styleId="HeaderSensitivityRight">
    <w:name w:val="Header Sensitivity Right"/>
    <w:basedOn w:val="Normal"/>
    <w:link w:val="HeaderSensitivityRightChar"/>
    <w:rsid w:val="009018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188E"/>
    <w:rPr>
      <w:rFonts w:ascii="Times New Roman" w:hAnsi="Times New Roman" w:cs="Times New Roman"/>
      <w:sz w:val="28"/>
      <w:lang w:val="en-IE"/>
    </w:rPr>
  </w:style>
  <w:style w:type="paragraph" w:styleId="Revision">
    <w:name w:val="Revision"/>
    <w:hidden/>
    <w:uiPriority w:val="99"/>
    <w:semiHidden/>
    <w:rsid w:val="00CC356D"/>
    <w:pPr>
      <w:spacing w:after="0" w:line="240" w:lineRule="auto"/>
    </w:pPr>
  </w:style>
  <w:style w:type="character" w:customStyle="1" w:styleId="UnresolvedMention">
    <w:name w:val="Unresolved Mention"/>
    <w:basedOn w:val="DefaultParagraphFont"/>
    <w:uiPriority w:val="99"/>
    <w:semiHidden/>
    <w:unhideWhenUsed/>
    <w:rsid w:val="001322B2"/>
    <w:rPr>
      <w:color w:val="605E5C"/>
      <w:shd w:val="clear" w:color="auto" w:fill="E1DFDD"/>
    </w:rPr>
  </w:style>
  <w:style w:type="character" w:customStyle="1" w:styleId="Mention">
    <w:name w:val="Mention"/>
    <w:basedOn w:val="DefaultParagraphFont"/>
    <w:uiPriority w:val="99"/>
    <w:unhideWhenUsed/>
    <w:rsid w:val="00C030A5"/>
    <w:rPr>
      <w:color w:val="2B579A"/>
      <w:shd w:val="clear" w:color="auto" w:fill="E1DFDD"/>
    </w:rPr>
  </w:style>
  <w:style w:type="paragraph" w:customStyle="1" w:styleId="Languesfaisantfoi">
    <w:name w:val="Langues faisant foi"/>
    <w:basedOn w:val="Normal"/>
    <w:next w:val="Normal"/>
    <w:rsid w:val="00BC28D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C28D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C28DA"/>
    <w:pPr>
      <w:spacing w:after="0"/>
    </w:pPr>
  </w:style>
  <w:style w:type="paragraph" w:customStyle="1" w:styleId="IntrtEEEPagedecouverture">
    <w:name w:val="Intérêt EEE (Page de couverture)"/>
    <w:basedOn w:val="IntrtEEE"/>
    <w:next w:val="Normal"/>
    <w:rsid w:val="00BC28DA"/>
  </w:style>
  <w:style w:type="character" w:styleId="FollowedHyperlink">
    <w:name w:val="FollowedHyperlink"/>
    <w:basedOn w:val="DefaultParagraphFont"/>
    <w:uiPriority w:val="99"/>
    <w:semiHidden/>
    <w:unhideWhenUsed/>
    <w:rsid w:val="005911A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0957">
      <w:bodyDiv w:val="1"/>
      <w:marLeft w:val="0"/>
      <w:marRight w:val="0"/>
      <w:marTop w:val="0"/>
      <w:marBottom w:val="0"/>
      <w:divBdr>
        <w:top w:val="none" w:sz="0" w:space="0" w:color="auto"/>
        <w:left w:val="none" w:sz="0" w:space="0" w:color="auto"/>
        <w:bottom w:val="none" w:sz="0" w:space="0" w:color="auto"/>
        <w:right w:val="none" w:sz="0" w:space="0" w:color="auto"/>
      </w:divBdr>
    </w:div>
    <w:div w:id="14116301">
      <w:bodyDiv w:val="1"/>
      <w:marLeft w:val="0"/>
      <w:marRight w:val="0"/>
      <w:marTop w:val="0"/>
      <w:marBottom w:val="0"/>
      <w:divBdr>
        <w:top w:val="none" w:sz="0" w:space="0" w:color="auto"/>
        <w:left w:val="none" w:sz="0" w:space="0" w:color="auto"/>
        <w:bottom w:val="none" w:sz="0" w:space="0" w:color="auto"/>
        <w:right w:val="none" w:sz="0" w:space="0" w:color="auto"/>
      </w:divBdr>
    </w:div>
    <w:div w:id="30082053">
      <w:bodyDiv w:val="1"/>
      <w:marLeft w:val="0"/>
      <w:marRight w:val="0"/>
      <w:marTop w:val="0"/>
      <w:marBottom w:val="0"/>
      <w:divBdr>
        <w:top w:val="none" w:sz="0" w:space="0" w:color="auto"/>
        <w:left w:val="none" w:sz="0" w:space="0" w:color="auto"/>
        <w:bottom w:val="none" w:sz="0" w:space="0" w:color="auto"/>
        <w:right w:val="none" w:sz="0" w:space="0" w:color="auto"/>
      </w:divBdr>
    </w:div>
    <w:div w:id="152644919">
      <w:bodyDiv w:val="1"/>
      <w:marLeft w:val="0"/>
      <w:marRight w:val="0"/>
      <w:marTop w:val="0"/>
      <w:marBottom w:val="0"/>
      <w:divBdr>
        <w:top w:val="none" w:sz="0" w:space="0" w:color="auto"/>
        <w:left w:val="none" w:sz="0" w:space="0" w:color="auto"/>
        <w:bottom w:val="none" w:sz="0" w:space="0" w:color="auto"/>
        <w:right w:val="none" w:sz="0" w:space="0" w:color="auto"/>
      </w:divBdr>
    </w:div>
    <w:div w:id="164129865">
      <w:bodyDiv w:val="1"/>
      <w:marLeft w:val="0"/>
      <w:marRight w:val="0"/>
      <w:marTop w:val="0"/>
      <w:marBottom w:val="0"/>
      <w:divBdr>
        <w:top w:val="none" w:sz="0" w:space="0" w:color="auto"/>
        <w:left w:val="none" w:sz="0" w:space="0" w:color="auto"/>
        <w:bottom w:val="none" w:sz="0" w:space="0" w:color="auto"/>
        <w:right w:val="none" w:sz="0" w:space="0" w:color="auto"/>
      </w:divBdr>
    </w:div>
    <w:div w:id="177425318">
      <w:bodyDiv w:val="1"/>
      <w:marLeft w:val="0"/>
      <w:marRight w:val="0"/>
      <w:marTop w:val="0"/>
      <w:marBottom w:val="0"/>
      <w:divBdr>
        <w:top w:val="none" w:sz="0" w:space="0" w:color="auto"/>
        <w:left w:val="none" w:sz="0" w:space="0" w:color="auto"/>
        <w:bottom w:val="none" w:sz="0" w:space="0" w:color="auto"/>
        <w:right w:val="none" w:sz="0" w:space="0" w:color="auto"/>
      </w:divBdr>
    </w:div>
    <w:div w:id="227152176">
      <w:bodyDiv w:val="1"/>
      <w:marLeft w:val="0"/>
      <w:marRight w:val="0"/>
      <w:marTop w:val="0"/>
      <w:marBottom w:val="0"/>
      <w:divBdr>
        <w:top w:val="none" w:sz="0" w:space="0" w:color="auto"/>
        <w:left w:val="none" w:sz="0" w:space="0" w:color="auto"/>
        <w:bottom w:val="none" w:sz="0" w:space="0" w:color="auto"/>
        <w:right w:val="none" w:sz="0" w:space="0" w:color="auto"/>
      </w:divBdr>
    </w:div>
    <w:div w:id="250965356">
      <w:bodyDiv w:val="1"/>
      <w:marLeft w:val="0"/>
      <w:marRight w:val="0"/>
      <w:marTop w:val="0"/>
      <w:marBottom w:val="0"/>
      <w:divBdr>
        <w:top w:val="none" w:sz="0" w:space="0" w:color="auto"/>
        <w:left w:val="none" w:sz="0" w:space="0" w:color="auto"/>
        <w:bottom w:val="none" w:sz="0" w:space="0" w:color="auto"/>
        <w:right w:val="none" w:sz="0" w:space="0" w:color="auto"/>
      </w:divBdr>
    </w:div>
    <w:div w:id="325284948">
      <w:bodyDiv w:val="1"/>
      <w:marLeft w:val="0"/>
      <w:marRight w:val="0"/>
      <w:marTop w:val="0"/>
      <w:marBottom w:val="0"/>
      <w:divBdr>
        <w:top w:val="none" w:sz="0" w:space="0" w:color="auto"/>
        <w:left w:val="none" w:sz="0" w:space="0" w:color="auto"/>
        <w:bottom w:val="none" w:sz="0" w:space="0" w:color="auto"/>
        <w:right w:val="none" w:sz="0" w:space="0" w:color="auto"/>
      </w:divBdr>
    </w:div>
    <w:div w:id="333385303">
      <w:bodyDiv w:val="1"/>
      <w:marLeft w:val="0"/>
      <w:marRight w:val="0"/>
      <w:marTop w:val="0"/>
      <w:marBottom w:val="0"/>
      <w:divBdr>
        <w:top w:val="none" w:sz="0" w:space="0" w:color="auto"/>
        <w:left w:val="none" w:sz="0" w:space="0" w:color="auto"/>
        <w:bottom w:val="none" w:sz="0" w:space="0" w:color="auto"/>
        <w:right w:val="none" w:sz="0" w:space="0" w:color="auto"/>
      </w:divBdr>
    </w:div>
    <w:div w:id="346449071">
      <w:bodyDiv w:val="1"/>
      <w:marLeft w:val="0"/>
      <w:marRight w:val="0"/>
      <w:marTop w:val="0"/>
      <w:marBottom w:val="0"/>
      <w:divBdr>
        <w:top w:val="none" w:sz="0" w:space="0" w:color="auto"/>
        <w:left w:val="none" w:sz="0" w:space="0" w:color="auto"/>
        <w:bottom w:val="none" w:sz="0" w:space="0" w:color="auto"/>
        <w:right w:val="none" w:sz="0" w:space="0" w:color="auto"/>
      </w:divBdr>
    </w:div>
    <w:div w:id="352413944">
      <w:bodyDiv w:val="1"/>
      <w:marLeft w:val="0"/>
      <w:marRight w:val="0"/>
      <w:marTop w:val="0"/>
      <w:marBottom w:val="0"/>
      <w:divBdr>
        <w:top w:val="none" w:sz="0" w:space="0" w:color="auto"/>
        <w:left w:val="none" w:sz="0" w:space="0" w:color="auto"/>
        <w:bottom w:val="none" w:sz="0" w:space="0" w:color="auto"/>
        <w:right w:val="none" w:sz="0" w:space="0" w:color="auto"/>
      </w:divBdr>
    </w:div>
    <w:div w:id="399136877">
      <w:bodyDiv w:val="1"/>
      <w:marLeft w:val="0"/>
      <w:marRight w:val="0"/>
      <w:marTop w:val="0"/>
      <w:marBottom w:val="0"/>
      <w:divBdr>
        <w:top w:val="none" w:sz="0" w:space="0" w:color="auto"/>
        <w:left w:val="none" w:sz="0" w:space="0" w:color="auto"/>
        <w:bottom w:val="none" w:sz="0" w:space="0" w:color="auto"/>
        <w:right w:val="none" w:sz="0" w:space="0" w:color="auto"/>
      </w:divBdr>
    </w:div>
    <w:div w:id="425225911">
      <w:bodyDiv w:val="1"/>
      <w:marLeft w:val="0"/>
      <w:marRight w:val="0"/>
      <w:marTop w:val="0"/>
      <w:marBottom w:val="0"/>
      <w:divBdr>
        <w:top w:val="none" w:sz="0" w:space="0" w:color="auto"/>
        <w:left w:val="none" w:sz="0" w:space="0" w:color="auto"/>
        <w:bottom w:val="none" w:sz="0" w:space="0" w:color="auto"/>
        <w:right w:val="none" w:sz="0" w:space="0" w:color="auto"/>
      </w:divBdr>
    </w:div>
    <w:div w:id="429862325">
      <w:bodyDiv w:val="1"/>
      <w:marLeft w:val="0"/>
      <w:marRight w:val="0"/>
      <w:marTop w:val="0"/>
      <w:marBottom w:val="0"/>
      <w:divBdr>
        <w:top w:val="none" w:sz="0" w:space="0" w:color="auto"/>
        <w:left w:val="none" w:sz="0" w:space="0" w:color="auto"/>
        <w:bottom w:val="none" w:sz="0" w:space="0" w:color="auto"/>
        <w:right w:val="none" w:sz="0" w:space="0" w:color="auto"/>
      </w:divBdr>
    </w:div>
    <w:div w:id="488600873">
      <w:bodyDiv w:val="1"/>
      <w:marLeft w:val="0"/>
      <w:marRight w:val="0"/>
      <w:marTop w:val="0"/>
      <w:marBottom w:val="0"/>
      <w:divBdr>
        <w:top w:val="none" w:sz="0" w:space="0" w:color="auto"/>
        <w:left w:val="none" w:sz="0" w:space="0" w:color="auto"/>
        <w:bottom w:val="none" w:sz="0" w:space="0" w:color="auto"/>
        <w:right w:val="none" w:sz="0" w:space="0" w:color="auto"/>
      </w:divBdr>
    </w:div>
    <w:div w:id="602955522">
      <w:bodyDiv w:val="1"/>
      <w:marLeft w:val="0"/>
      <w:marRight w:val="0"/>
      <w:marTop w:val="0"/>
      <w:marBottom w:val="0"/>
      <w:divBdr>
        <w:top w:val="none" w:sz="0" w:space="0" w:color="auto"/>
        <w:left w:val="none" w:sz="0" w:space="0" w:color="auto"/>
        <w:bottom w:val="none" w:sz="0" w:space="0" w:color="auto"/>
        <w:right w:val="none" w:sz="0" w:space="0" w:color="auto"/>
      </w:divBdr>
    </w:div>
    <w:div w:id="611668416">
      <w:bodyDiv w:val="1"/>
      <w:marLeft w:val="0"/>
      <w:marRight w:val="0"/>
      <w:marTop w:val="0"/>
      <w:marBottom w:val="0"/>
      <w:divBdr>
        <w:top w:val="none" w:sz="0" w:space="0" w:color="auto"/>
        <w:left w:val="none" w:sz="0" w:space="0" w:color="auto"/>
        <w:bottom w:val="none" w:sz="0" w:space="0" w:color="auto"/>
        <w:right w:val="none" w:sz="0" w:space="0" w:color="auto"/>
      </w:divBdr>
    </w:div>
    <w:div w:id="631256409">
      <w:bodyDiv w:val="1"/>
      <w:marLeft w:val="0"/>
      <w:marRight w:val="0"/>
      <w:marTop w:val="0"/>
      <w:marBottom w:val="0"/>
      <w:divBdr>
        <w:top w:val="none" w:sz="0" w:space="0" w:color="auto"/>
        <w:left w:val="none" w:sz="0" w:space="0" w:color="auto"/>
        <w:bottom w:val="none" w:sz="0" w:space="0" w:color="auto"/>
        <w:right w:val="none" w:sz="0" w:space="0" w:color="auto"/>
      </w:divBdr>
    </w:div>
    <w:div w:id="644699478">
      <w:bodyDiv w:val="1"/>
      <w:marLeft w:val="0"/>
      <w:marRight w:val="0"/>
      <w:marTop w:val="0"/>
      <w:marBottom w:val="0"/>
      <w:divBdr>
        <w:top w:val="none" w:sz="0" w:space="0" w:color="auto"/>
        <w:left w:val="none" w:sz="0" w:space="0" w:color="auto"/>
        <w:bottom w:val="none" w:sz="0" w:space="0" w:color="auto"/>
        <w:right w:val="none" w:sz="0" w:space="0" w:color="auto"/>
      </w:divBdr>
    </w:div>
    <w:div w:id="671836301">
      <w:bodyDiv w:val="1"/>
      <w:marLeft w:val="0"/>
      <w:marRight w:val="0"/>
      <w:marTop w:val="0"/>
      <w:marBottom w:val="0"/>
      <w:divBdr>
        <w:top w:val="none" w:sz="0" w:space="0" w:color="auto"/>
        <w:left w:val="none" w:sz="0" w:space="0" w:color="auto"/>
        <w:bottom w:val="none" w:sz="0" w:space="0" w:color="auto"/>
        <w:right w:val="none" w:sz="0" w:space="0" w:color="auto"/>
      </w:divBdr>
    </w:div>
    <w:div w:id="689601088">
      <w:bodyDiv w:val="1"/>
      <w:marLeft w:val="0"/>
      <w:marRight w:val="0"/>
      <w:marTop w:val="0"/>
      <w:marBottom w:val="0"/>
      <w:divBdr>
        <w:top w:val="none" w:sz="0" w:space="0" w:color="auto"/>
        <w:left w:val="none" w:sz="0" w:space="0" w:color="auto"/>
        <w:bottom w:val="none" w:sz="0" w:space="0" w:color="auto"/>
        <w:right w:val="none" w:sz="0" w:space="0" w:color="auto"/>
      </w:divBdr>
    </w:div>
    <w:div w:id="695085855">
      <w:bodyDiv w:val="1"/>
      <w:marLeft w:val="0"/>
      <w:marRight w:val="0"/>
      <w:marTop w:val="0"/>
      <w:marBottom w:val="0"/>
      <w:divBdr>
        <w:top w:val="none" w:sz="0" w:space="0" w:color="auto"/>
        <w:left w:val="none" w:sz="0" w:space="0" w:color="auto"/>
        <w:bottom w:val="none" w:sz="0" w:space="0" w:color="auto"/>
        <w:right w:val="none" w:sz="0" w:space="0" w:color="auto"/>
      </w:divBdr>
    </w:div>
    <w:div w:id="711852464">
      <w:bodyDiv w:val="1"/>
      <w:marLeft w:val="0"/>
      <w:marRight w:val="0"/>
      <w:marTop w:val="0"/>
      <w:marBottom w:val="0"/>
      <w:divBdr>
        <w:top w:val="none" w:sz="0" w:space="0" w:color="auto"/>
        <w:left w:val="none" w:sz="0" w:space="0" w:color="auto"/>
        <w:bottom w:val="none" w:sz="0" w:space="0" w:color="auto"/>
        <w:right w:val="none" w:sz="0" w:space="0" w:color="auto"/>
      </w:divBdr>
    </w:div>
    <w:div w:id="718631782">
      <w:bodyDiv w:val="1"/>
      <w:marLeft w:val="0"/>
      <w:marRight w:val="0"/>
      <w:marTop w:val="0"/>
      <w:marBottom w:val="0"/>
      <w:divBdr>
        <w:top w:val="none" w:sz="0" w:space="0" w:color="auto"/>
        <w:left w:val="none" w:sz="0" w:space="0" w:color="auto"/>
        <w:bottom w:val="none" w:sz="0" w:space="0" w:color="auto"/>
        <w:right w:val="none" w:sz="0" w:space="0" w:color="auto"/>
      </w:divBdr>
    </w:div>
    <w:div w:id="733432967">
      <w:bodyDiv w:val="1"/>
      <w:marLeft w:val="0"/>
      <w:marRight w:val="0"/>
      <w:marTop w:val="0"/>
      <w:marBottom w:val="0"/>
      <w:divBdr>
        <w:top w:val="none" w:sz="0" w:space="0" w:color="auto"/>
        <w:left w:val="none" w:sz="0" w:space="0" w:color="auto"/>
        <w:bottom w:val="none" w:sz="0" w:space="0" w:color="auto"/>
        <w:right w:val="none" w:sz="0" w:space="0" w:color="auto"/>
      </w:divBdr>
    </w:div>
    <w:div w:id="738406878">
      <w:bodyDiv w:val="1"/>
      <w:marLeft w:val="0"/>
      <w:marRight w:val="0"/>
      <w:marTop w:val="0"/>
      <w:marBottom w:val="0"/>
      <w:divBdr>
        <w:top w:val="none" w:sz="0" w:space="0" w:color="auto"/>
        <w:left w:val="none" w:sz="0" w:space="0" w:color="auto"/>
        <w:bottom w:val="none" w:sz="0" w:space="0" w:color="auto"/>
        <w:right w:val="none" w:sz="0" w:space="0" w:color="auto"/>
      </w:divBdr>
    </w:div>
    <w:div w:id="761147592">
      <w:bodyDiv w:val="1"/>
      <w:marLeft w:val="0"/>
      <w:marRight w:val="0"/>
      <w:marTop w:val="0"/>
      <w:marBottom w:val="0"/>
      <w:divBdr>
        <w:top w:val="none" w:sz="0" w:space="0" w:color="auto"/>
        <w:left w:val="none" w:sz="0" w:space="0" w:color="auto"/>
        <w:bottom w:val="none" w:sz="0" w:space="0" w:color="auto"/>
        <w:right w:val="none" w:sz="0" w:space="0" w:color="auto"/>
      </w:divBdr>
    </w:div>
    <w:div w:id="767434521">
      <w:bodyDiv w:val="1"/>
      <w:marLeft w:val="0"/>
      <w:marRight w:val="0"/>
      <w:marTop w:val="0"/>
      <w:marBottom w:val="0"/>
      <w:divBdr>
        <w:top w:val="none" w:sz="0" w:space="0" w:color="auto"/>
        <w:left w:val="none" w:sz="0" w:space="0" w:color="auto"/>
        <w:bottom w:val="none" w:sz="0" w:space="0" w:color="auto"/>
        <w:right w:val="none" w:sz="0" w:space="0" w:color="auto"/>
      </w:divBdr>
    </w:div>
    <w:div w:id="779031064">
      <w:bodyDiv w:val="1"/>
      <w:marLeft w:val="0"/>
      <w:marRight w:val="0"/>
      <w:marTop w:val="0"/>
      <w:marBottom w:val="0"/>
      <w:divBdr>
        <w:top w:val="none" w:sz="0" w:space="0" w:color="auto"/>
        <w:left w:val="none" w:sz="0" w:space="0" w:color="auto"/>
        <w:bottom w:val="none" w:sz="0" w:space="0" w:color="auto"/>
        <w:right w:val="none" w:sz="0" w:space="0" w:color="auto"/>
      </w:divBdr>
    </w:div>
    <w:div w:id="834682987">
      <w:bodyDiv w:val="1"/>
      <w:marLeft w:val="0"/>
      <w:marRight w:val="0"/>
      <w:marTop w:val="0"/>
      <w:marBottom w:val="0"/>
      <w:divBdr>
        <w:top w:val="none" w:sz="0" w:space="0" w:color="auto"/>
        <w:left w:val="none" w:sz="0" w:space="0" w:color="auto"/>
        <w:bottom w:val="none" w:sz="0" w:space="0" w:color="auto"/>
        <w:right w:val="none" w:sz="0" w:space="0" w:color="auto"/>
      </w:divBdr>
    </w:div>
    <w:div w:id="867137167">
      <w:bodyDiv w:val="1"/>
      <w:marLeft w:val="0"/>
      <w:marRight w:val="0"/>
      <w:marTop w:val="0"/>
      <w:marBottom w:val="0"/>
      <w:divBdr>
        <w:top w:val="none" w:sz="0" w:space="0" w:color="auto"/>
        <w:left w:val="none" w:sz="0" w:space="0" w:color="auto"/>
        <w:bottom w:val="none" w:sz="0" w:space="0" w:color="auto"/>
        <w:right w:val="none" w:sz="0" w:space="0" w:color="auto"/>
      </w:divBdr>
    </w:div>
    <w:div w:id="868834761">
      <w:bodyDiv w:val="1"/>
      <w:marLeft w:val="0"/>
      <w:marRight w:val="0"/>
      <w:marTop w:val="0"/>
      <w:marBottom w:val="0"/>
      <w:divBdr>
        <w:top w:val="none" w:sz="0" w:space="0" w:color="auto"/>
        <w:left w:val="none" w:sz="0" w:space="0" w:color="auto"/>
        <w:bottom w:val="none" w:sz="0" w:space="0" w:color="auto"/>
        <w:right w:val="none" w:sz="0" w:space="0" w:color="auto"/>
      </w:divBdr>
    </w:div>
    <w:div w:id="920261551">
      <w:bodyDiv w:val="1"/>
      <w:marLeft w:val="0"/>
      <w:marRight w:val="0"/>
      <w:marTop w:val="0"/>
      <w:marBottom w:val="0"/>
      <w:divBdr>
        <w:top w:val="none" w:sz="0" w:space="0" w:color="auto"/>
        <w:left w:val="none" w:sz="0" w:space="0" w:color="auto"/>
        <w:bottom w:val="none" w:sz="0" w:space="0" w:color="auto"/>
        <w:right w:val="none" w:sz="0" w:space="0" w:color="auto"/>
      </w:divBdr>
    </w:div>
    <w:div w:id="920791159">
      <w:bodyDiv w:val="1"/>
      <w:marLeft w:val="0"/>
      <w:marRight w:val="0"/>
      <w:marTop w:val="0"/>
      <w:marBottom w:val="0"/>
      <w:divBdr>
        <w:top w:val="none" w:sz="0" w:space="0" w:color="auto"/>
        <w:left w:val="none" w:sz="0" w:space="0" w:color="auto"/>
        <w:bottom w:val="none" w:sz="0" w:space="0" w:color="auto"/>
        <w:right w:val="none" w:sz="0" w:space="0" w:color="auto"/>
      </w:divBdr>
    </w:div>
    <w:div w:id="926035137">
      <w:bodyDiv w:val="1"/>
      <w:marLeft w:val="0"/>
      <w:marRight w:val="0"/>
      <w:marTop w:val="0"/>
      <w:marBottom w:val="0"/>
      <w:divBdr>
        <w:top w:val="none" w:sz="0" w:space="0" w:color="auto"/>
        <w:left w:val="none" w:sz="0" w:space="0" w:color="auto"/>
        <w:bottom w:val="none" w:sz="0" w:space="0" w:color="auto"/>
        <w:right w:val="none" w:sz="0" w:space="0" w:color="auto"/>
      </w:divBdr>
    </w:div>
    <w:div w:id="935021853">
      <w:bodyDiv w:val="1"/>
      <w:marLeft w:val="0"/>
      <w:marRight w:val="0"/>
      <w:marTop w:val="0"/>
      <w:marBottom w:val="0"/>
      <w:divBdr>
        <w:top w:val="none" w:sz="0" w:space="0" w:color="auto"/>
        <w:left w:val="none" w:sz="0" w:space="0" w:color="auto"/>
        <w:bottom w:val="none" w:sz="0" w:space="0" w:color="auto"/>
        <w:right w:val="none" w:sz="0" w:space="0" w:color="auto"/>
      </w:divBdr>
    </w:div>
    <w:div w:id="956641108">
      <w:bodyDiv w:val="1"/>
      <w:marLeft w:val="0"/>
      <w:marRight w:val="0"/>
      <w:marTop w:val="0"/>
      <w:marBottom w:val="0"/>
      <w:divBdr>
        <w:top w:val="none" w:sz="0" w:space="0" w:color="auto"/>
        <w:left w:val="none" w:sz="0" w:space="0" w:color="auto"/>
        <w:bottom w:val="none" w:sz="0" w:space="0" w:color="auto"/>
        <w:right w:val="none" w:sz="0" w:space="0" w:color="auto"/>
      </w:divBdr>
    </w:div>
    <w:div w:id="1037120328">
      <w:bodyDiv w:val="1"/>
      <w:marLeft w:val="0"/>
      <w:marRight w:val="0"/>
      <w:marTop w:val="0"/>
      <w:marBottom w:val="0"/>
      <w:divBdr>
        <w:top w:val="none" w:sz="0" w:space="0" w:color="auto"/>
        <w:left w:val="none" w:sz="0" w:space="0" w:color="auto"/>
        <w:bottom w:val="none" w:sz="0" w:space="0" w:color="auto"/>
        <w:right w:val="none" w:sz="0" w:space="0" w:color="auto"/>
      </w:divBdr>
    </w:div>
    <w:div w:id="1081105745">
      <w:bodyDiv w:val="1"/>
      <w:marLeft w:val="0"/>
      <w:marRight w:val="0"/>
      <w:marTop w:val="0"/>
      <w:marBottom w:val="0"/>
      <w:divBdr>
        <w:top w:val="none" w:sz="0" w:space="0" w:color="auto"/>
        <w:left w:val="none" w:sz="0" w:space="0" w:color="auto"/>
        <w:bottom w:val="none" w:sz="0" w:space="0" w:color="auto"/>
        <w:right w:val="none" w:sz="0" w:space="0" w:color="auto"/>
      </w:divBdr>
    </w:div>
    <w:div w:id="1118334929">
      <w:bodyDiv w:val="1"/>
      <w:marLeft w:val="0"/>
      <w:marRight w:val="0"/>
      <w:marTop w:val="0"/>
      <w:marBottom w:val="0"/>
      <w:divBdr>
        <w:top w:val="none" w:sz="0" w:space="0" w:color="auto"/>
        <w:left w:val="none" w:sz="0" w:space="0" w:color="auto"/>
        <w:bottom w:val="none" w:sz="0" w:space="0" w:color="auto"/>
        <w:right w:val="none" w:sz="0" w:space="0" w:color="auto"/>
      </w:divBdr>
    </w:div>
    <w:div w:id="1124738816">
      <w:bodyDiv w:val="1"/>
      <w:marLeft w:val="0"/>
      <w:marRight w:val="0"/>
      <w:marTop w:val="0"/>
      <w:marBottom w:val="0"/>
      <w:divBdr>
        <w:top w:val="none" w:sz="0" w:space="0" w:color="auto"/>
        <w:left w:val="none" w:sz="0" w:space="0" w:color="auto"/>
        <w:bottom w:val="none" w:sz="0" w:space="0" w:color="auto"/>
        <w:right w:val="none" w:sz="0" w:space="0" w:color="auto"/>
      </w:divBdr>
    </w:div>
    <w:div w:id="1133791691">
      <w:bodyDiv w:val="1"/>
      <w:marLeft w:val="0"/>
      <w:marRight w:val="0"/>
      <w:marTop w:val="0"/>
      <w:marBottom w:val="0"/>
      <w:divBdr>
        <w:top w:val="none" w:sz="0" w:space="0" w:color="auto"/>
        <w:left w:val="none" w:sz="0" w:space="0" w:color="auto"/>
        <w:bottom w:val="none" w:sz="0" w:space="0" w:color="auto"/>
        <w:right w:val="none" w:sz="0" w:space="0" w:color="auto"/>
      </w:divBdr>
    </w:div>
    <w:div w:id="1134911406">
      <w:bodyDiv w:val="1"/>
      <w:marLeft w:val="0"/>
      <w:marRight w:val="0"/>
      <w:marTop w:val="0"/>
      <w:marBottom w:val="0"/>
      <w:divBdr>
        <w:top w:val="none" w:sz="0" w:space="0" w:color="auto"/>
        <w:left w:val="none" w:sz="0" w:space="0" w:color="auto"/>
        <w:bottom w:val="none" w:sz="0" w:space="0" w:color="auto"/>
        <w:right w:val="none" w:sz="0" w:space="0" w:color="auto"/>
      </w:divBdr>
    </w:div>
    <w:div w:id="1157771862">
      <w:bodyDiv w:val="1"/>
      <w:marLeft w:val="0"/>
      <w:marRight w:val="0"/>
      <w:marTop w:val="0"/>
      <w:marBottom w:val="0"/>
      <w:divBdr>
        <w:top w:val="none" w:sz="0" w:space="0" w:color="auto"/>
        <w:left w:val="none" w:sz="0" w:space="0" w:color="auto"/>
        <w:bottom w:val="none" w:sz="0" w:space="0" w:color="auto"/>
        <w:right w:val="none" w:sz="0" w:space="0" w:color="auto"/>
      </w:divBdr>
    </w:div>
    <w:div w:id="1235822064">
      <w:bodyDiv w:val="1"/>
      <w:marLeft w:val="0"/>
      <w:marRight w:val="0"/>
      <w:marTop w:val="0"/>
      <w:marBottom w:val="0"/>
      <w:divBdr>
        <w:top w:val="none" w:sz="0" w:space="0" w:color="auto"/>
        <w:left w:val="none" w:sz="0" w:space="0" w:color="auto"/>
        <w:bottom w:val="none" w:sz="0" w:space="0" w:color="auto"/>
        <w:right w:val="none" w:sz="0" w:space="0" w:color="auto"/>
      </w:divBdr>
    </w:div>
    <w:div w:id="1317294970">
      <w:bodyDiv w:val="1"/>
      <w:marLeft w:val="0"/>
      <w:marRight w:val="0"/>
      <w:marTop w:val="0"/>
      <w:marBottom w:val="0"/>
      <w:divBdr>
        <w:top w:val="none" w:sz="0" w:space="0" w:color="auto"/>
        <w:left w:val="none" w:sz="0" w:space="0" w:color="auto"/>
        <w:bottom w:val="none" w:sz="0" w:space="0" w:color="auto"/>
        <w:right w:val="none" w:sz="0" w:space="0" w:color="auto"/>
      </w:divBdr>
    </w:div>
    <w:div w:id="1364087210">
      <w:bodyDiv w:val="1"/>
      <w:marLeft w:val="0"/>
      <w:marRight w:val="0"/>
      <w:marTop w:val="0"/>
      <w:marBottom w:val="0"/>
      <w:divBdr>
        <w:top w:val="none" w:sz="0" w:space="0" w:color="auto"/>
        <w:left w:val="none" w:sz="0" w:space="0" w:color="auto"/>
        <w:bottom w:val="none" w:sz="0" w:space="0" w:color="auto"/>
        <w:right w:val="none" w:sz="0" w:space="0" w:color="auto"/>
      </w:divBdr>
    </w:div>
    <w:div w:id="1398936069">
      <w:bodyDiv w:val="1"/>
      <w:marLeft w:val="0"/>
      <w:marRight w:val="0"/>
      <w:marTop w:val="0"/>
      <w:marBottom w:val="0"/>
      <w:divBdr>
        <w:top w:val="none" w:sz="0" w:space="0" w:color="auto"/>
        <w:left w:val="none" w:sz="0" w:space="0" w:color="auto"/>
        <w:bottom w:val="none" w:sz="0" w:space="0" w:color="auto"/>
        <w:right w:val="none" w:sz="0" w:space="0" w:color="auto"/>
      </w:divBdr>
    </w:div>
    <w:div w:id="1501237412">
      <w:bodyDiv w:val="1"/>
      <w:marLeft w:val="0"/>
      <w:marRight w:val="0"/>
      <w:marTop w:val="0"/>
      <w:marBottom w:val="0"/>
      <w:divBdr>
        <w:top w:val="none" w:sz="0" w:space="0" w:color="auto"/>
        <w:left w:val="none" w:sz="0" w:space="0" w:color="auto"/>
        <w:bottom w:val="none" w:sz="0" w:space="0" w:color="auto"/>
        <w:right w:val="none" w:sz="0" w:space="0" w:color="auto"/>
      </w:divBdr>
    </w:div>
    <w:div w:id="1564100107">
      <w:bodyDiv w:val="1"/>
      <w:marLeft w:val="0"/>
      <w:marRight w:val="0"/>
      <w:marTop w:val="0"/>
      <w:marBottom w:val="0"/>
      <w:divBdr>
        <w:top w:val="none" w:sz="0" w:space="0" w:color="auto"/>
        <w:left w:val="none" w:sz="0" w:space="0" w:color="auto"/>
        <w:bottom w:val="none" w:sz="0" w:space="0" w:color="auto"/>
        <w:right w:val="none" w:sz="0" w:space="0" w:color="auto"/>
      </w:divBdr>
    </w:div>
    <w:div w:id="1605846760">
      <w:bodyDiv w:val="1"/>
      <w:marLeft w:val="0"/>
      <w:marRight w:val="0"/>
      <w:marTop w:val="0"/>
      <w:marBottom w:val="0"/>
      <w:divBdr>
        <w:top w:val="none" w:sz="0" w:space="0" w:color="auto"/>
        <w:left w:val="none" w:sz="0" w:space="0" w:color="auto"/>
        <w:bottom w:val="none" w:sz="0" w:space="0" w:color="auto"/>
        <w:right w:val="none" w:sz="0" w:space="0" w:color="auto"/>
      </w:divBdr>
    </w:div>
    <w:div w:id="1638875927">
      <w:bodyDiv w:val="1"/>
      <w:marLeft w:val="0"/>
      <w:marRight w:val="0"/>
      <w:marTop w:val="0"/>
      <w:marBottom w:val="0"/>
      <w:divBdr>
        <w:top w:val="none" w:sz="0" w:space="0" w:color="auto"/>
        <w:left w:val="none" w:sz="0" w:space="0" w:color="auto"/>
        <w:bottom w:val="none" w:sz="0" w:space="0" w:color="auto"/>
        <w:right w:val="none" w:sz="0" w:space="0" w:color="auto"/>
      </w:divBdr>
    </w:div>
    <w:div w:id="1687096278">
      <w:bodyDiv w:val="1"/>
      <w:marLeft w:val="0"/>
      <w:marRight w:val="0"/>
      <w:marTop w:val="0"/>
      <w:marBottom w:val="0"/>
      <w:divBdr>
        <w:top w:val="none" w:sz="0" w:space="0" w:color="auto"/>
        <w:left w:val="none" w:sz="0" w:space="0" w:color="auto"/>
        <w:bottom w:val="none" w:sz="0" w:space="0" w:color="auto"/>
        <w:right w:val="none" w:sz="0" w:space="0" w:color="auto"/>
      </w:divBdr>
    </w:div>
    <w:div w:id="1700471108">
      <w:bodyDiv w:val="1"/>
      <w:marLeft w:val="0"/>
      <w:marRight w:val="0"/>
      <w:marTop w:val="0"/>
      <w:marBottom w:val="0"/>
      <w:divBdr>
        <w:top w:val="none" w:sz="0" w:space="0" w:color="auto"/>
        <w:left w:val="none" w:sz="0" w:space="0" w:color="auto"/>
        <w:bottom w:val="none" w:sz="0" w:space="0" w:color="auto"/>
        <w:right w:val="none" w:sz="0" w:space="0" w:color="auto"/>
      </w:divBdr>
    </w:div>
    <w:div w:id="1710185012">
      <w:bodyDiv w:val="1"/>
      <w:marLeft w:val="0"/>
      <w:marRight w:val="0"/>
      <w:marTop w:val="0"/>
      <w:marBottom w:val="0"/>
      <w:divBdr>
        <w:top w:val="none" w:sz="0" w:space="0" w:color="auto"/>
        <w:left w:val="none" w:sz="0" w:space="0" w:color="auto"/>
        <w:bottom w:val="none" w:sz="0" w:space="0" w:color="auto"/>
        <w:right w:val="none" w:sz="0" w:space="0" w:color="auto"/>
      </w:divBdr>
    </w:div>
    <w:div w:id="1747456857">
      <w:bodyDiv w:val="1"/>
      <w:marLeft w:val="0"/>
      <w:marRight w:val="0"/>
      <w:marTop w:val="0"/>
      <w:marBottom w:val="0"/>
      <w:divBdr>
        <w:top w:val="none" w:sz="0" w:space="0" w:color="auto"/>
        <w:left w:val="none" w:sz="0" w:space="0" w:color="auto"/>
        <w:bottom w:val="none" w:sz="0" w:space="0" w:color="auto"/>
        <w:right w:val="none" w:sz="0" w:space="0" w:color="auto"/>
      </w:divBdr>
    </w:div>
    <w:div w:id="1757629986">
      <w:bodyDiv w:val="1"/>
      <w:marLeft w:val="0"/>
      <w:marRight w:val="0"/>
      <w:marTop w:val="0"/>
      <w:marBottom w:val="0"/>
      <w:divBdr>
        <w:top w:val="none" w:sz="0" w:space="0" w:color="auto"/>
        <w:left w:val="none" w:sz="0" w:space="0" w:color="auto"/>
        <w:bottom w:val="none" w:sz="0" w:space="0" w:color="auto"/>
        <w:right w:val="none" w:sz="0" w:space="0" w:color="auto"/>
      </w:divBdr>
    </w:div>
    <w:div w:id="1821116525">
      <w:bodyDiv w:val="1"/>
      <w:marLeft w:val="0"/>
      <w:marRight w:val="0"/>
      <w:marTop w:val="0"/>
      <w:marBottom w:val="0"/>
      <w:divBdr>
        <w:top w:val="none" w:sz="0" w:space="0" w:color="auto"/>
        <w:left w:val="none" w:sz="0" w:space="0" w:color="auto"/>
        <w:bottom w:val="none" w:sz="0" w:space="0" w:color="auto"/>
        <w:right w:val="none" w:sz="0" w:space="0" w:color="auto"/>
      </w:divBdr>
    </w:div>
    <w:div w:id="1823892292">
      <w:bodyDiv w:val="1"/>
      <w:marLeft w:val="0"/>
      <w:marRight w:val="0"/>
      <w:marTop w:val="0"/>
      <w:marBottom w:val="0"/>
      <w:divBdr>
        <w:top w:val="none" w:sz="0" w:space="0" w:color="auto"/>
        <w:left w:val="none" w:sz="0" w:space="0" w:color="auto"/>
        <w:bottom w:val="none" w:sz="0" w:space="0" w:color="auto"/>
        <w:right w:val="none" w:sz="0" w:space="0" w:color="auto"/>
      </w:divBdr>
    </w:div>
    <w:div w:id="1832746396">
      <w:bodyDiv w:val="1"/>
      <w:marLeft w:val="0"/>
      <w:marRight w:val="0"/>
      <w:marTop w:val="0"/>
      <w:marBottom w:val="0"/>
      <w:divBdr>
        <w:top w:val="none" w:sz="0" w:space="0" w:color="auto"/>
        <w:left w:val="none" w:sz="0" w:space="0" w:color="auto"/>
        <w:bottom w:val="none" w:sz="0" w:space="0" w:color="auto"/>
        <w:right w:val="none" w:sz="0" w:space="0" w:color="auto"/>
      </w:divBdr>
    </w:div>
    <w:div w:id="1840584980">
      <w:bodyDiv w:val="1"/>
      <w:marLeft w:val="0"/>
      <w:marRight w:val="0"/>
      <w:marTop w:val="0"/>
      <w:marBottom w:val="0"/>
      <w:divBdr>
        <w:top w:val="none" w:sz="0" w:space="0" w:color="auto"/>
        <w:left w:val="none" w:sz="0" w:space="0" w:color="auto"/>
        <w:bottom w:val="none" w:sz="0" w:space="0" w:color="auto"/>
        <w:right w:val="none" w:sz="0" w:space="0" w:color="auto"/>
      </w:divBdr>
    </w:div>
    <w:div w:id="1862696514">
      <w:bodyDiv w:val="1"/>
      <w:marLeft w:val="0"/>
      <w:marRight w:val="0"/>
      <w:marTop w:val="0"/>
      <w:marBottom w:val="0"/>
      <w:divBdr>
        <w:top w:val="none" w:sz="0" w:space="0" w:color="auto"/>
        <w:left w:val="none" w:sz="0" w:space="0" w:color="auto"/>
        <w:bottom w:val="none" w:sz="0" w:space="0" w:color="auto"/>
        <w:right w:val="none" w:sz="0" w:space="0" w:color="auto"/>
      </w:divBdr>
    </w:div>
    <w:div w:id="1910574025">
      <w:bodyDiv w:val="1"/>
      <w:marLeft w:val="0"/>
      <w:marRight w:val="0"/>
      <w:marTop w:val="0"/>
      <w:marBottom w:val="0"/>
      <w:divBdr>
        <w:top w:val="none" w:sz="0" w:space="0" w:color="auto"/>
        <w:left w:val="none" w:sz="0" w:space="0" w:color="auto"/>
        <w:bottom w:val="none" w:sz="0" w:space="0" w:color="auto"/>
        <w:right w:val="none" w:sz="0" w:space="0" w:color="auto"/>
      </w:divBdr>
    </w:div>
    <w:div w:id="1957835999">
      <w:bodyDiv w:val="1"/>
      <w:marLeft w:val="0"/>
      <w:marRight w:val="0"/>
      <w:marTop w:val="0"/>
      <w:marBottom w:val="0"/>
      <w:divBdr>
        <w:top w:val="none" w:sz="0" w:space="0" w:color="auto"/>
        <w:left w:val="none" w:sz="0" w:space="0" w:color="auto"/>
        <w:bottom w:val="none" w:sz="0" w:space="0" w:color="auto"/>
        <w:right w:val="none" w:sz="0" w:space="0" w:color="auto"/>
      </w:divBdr>
    </w:div>
    <w:div w:id="2022928617">
      <w:bodyDiv w:val="1"/>
      <w:marLeft w:val="0"/>
      <w:marRight w:val="0"/>
      <w:marTop w:val="0"/>
      <w:marBottom w:val="0"/>
      <w:divBdr>
        <w:top w:val="none" w:sz="0" w:space="0" w:color="auto"/>
        <w:left w:val="none" w:sz="0" w:space="0" w:color="auto"/>
        <w:bottom w:val="none" w:sz="0" w:space="0" w:color="auto"/>
        <w:right w:val="none" w:sz="0" w:space="0" w:color="auto"/>
      </w:divBdr>
    </w:div>
    <w:div w:id="2059161178">
      <w:bodyDiv w:val="1"/>
      <w:marLeft w:val="0"/>
      <w:marRight w:val="0"/>
      <w:marTop w:val="0"/>
      <w:marBottom w:val="0"/>
      <w:divBdr>
        <w:top w:val="none" w:sz="0" w:space="0" w:color="auto"/>
        <w:left w:val="none" w:sz="0" w:space="0" w:color="auto"/>
        <w:bottom w:val="none" w:sz="0" w:space="0" w:color="auto"/>
        <w:right w:val="none" w:sz="0" w:space="0" w:color="auto"/>
      </w:divBdr>
    </w:div>
    <w:div w:id="2071150098">
      <w:bodyDiv w:val="1"/>
      <w:marLeft w:val="0"/>
      <w:marRight w:val="0"/>
      <w:marTop w:val="0"/>
      <w:marBottom w:val="0"/>
      <w:divBdr>
        <w:top w:val="none" w:sz="0" w:space="0" w:color="auto"/>
        <w:left w:val="none" w:sz="0" w:space="0" w:color="auto"/>
        <w:bottom w:val="none" w:sz="0" w:space="0" w:color="auto"/>
        <w:right w:val="none" w:sz="0" w:space="0" w:color="auto"/>
      </w:divBdr>
    </w:div>
    <w:div w:id="2128888732">
      <w:bodyDiv w:val="1"/>
      <w:marLeft w:val="0"/>
      <w:marRight w:val="0"/>
      <w:marTop w:val="0"/>
      <w:marBottom w:val="0"/>
      <w:divBdr>
        <w:top w:val="none" w:sz="0" w:space="0" w:color="auto"/>
        <w:left w:val="none" w:sz="0" w:space="0" w:color="auto"/>
        <w:bottom w:val="none" w:sz="0" w:space="0" w:color="auto"/>
        <w:right w:val="none" w:sz="0" w:space="0" w:color="auto"/>
      </w:divBdr>
    </w:div>
    <w:div w:id="213852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A-10-2025-0124_EN.html" TargetMode="External"/><Relationship Id="rId2" Type="http://schemas.openxmlformats.org/officeDocument/2006/relationships/hyperlink" Target="https://finance.ec.europa.eu/publications/savings-and-investments-union-strategy-enhance-financial-opportunities-eu-citizens-and-businesses_en" TargetMode="External"/><Relationship Id="rId1" Type="http://schemas.openxmlformats.org/officeDocument/2006/relationships/hyperlink" Target="https://commission.europa.eu/document/download/e6cd4328-673c-4e7a-8683-f63ffb2cf648_en?filename=Political%20Guidelines%202024-202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5B743-9767-4A5F-A870-C5150422C371}">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3684</Words>
  <Characters>21001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24636</CharactersWithSpaces>
  <SharedDoc>false</SharedDoc>
  <HLinks>
    <vt:vector size="18" baseType="variant">
      <vt:variant>
        <vt:i4>4587562</vt:i4>
      </vt:variant>
      <vt:variant>
        <vt:i4>6</vt:i4>
      </vt:variant>
      <vt:variant>
        <vt:i4>0</vt:i4>
      </vt:variant>
      <vt:variant>
        <vt:i4>5</vt:i4>
      </vt:variant>
      <vt:variant>
        <vt:lpwstr>https://www.europarl.europa.eu/doceo/document/A-10-2025-0124_EN.html</vt:lpwstr>
      </vt:variant>
      <vt:variant>
        <vt:lpwstr/>
      </vt:variant>
      <vt:variant>
        <vt:i4>5439548</vt:i4>
      </vt:variant>
      <vt:variant>
        <vt:i4>3</vt:i4>
      </vt:variant>
      <vt:variant>
        <vt:i4>0</vt:i4>
      </vt:variant>
      <vt:variant>
        <vt:i4>5</vt:i4>
      </vt:variant>
      <vt:variant>
        <vt:lpwstr>https://finance.ec.europa.eu/publications/savings-and-investments-union-strategy-enhance-financial-opportunities-eu-citizens-and-businesses_en</vt:lpwstr>
      </vt:variant>
      <vt:variant>
        <vt:lpwstr/>
      </vt:variant>
      <vt:variant>
        <vt:i4>3932201</vt:i4>
      </vt:variant>
      <vt:variant>
        <vt:i4>0</vt:i4>
      </vt:variant>
      <vt:variant>
        <vt:i4>0</vt:i4>
      </vt:variant>
      <vt:variant>
        <vt:i4>5</vt:i4>
      </vt:variant>
      <vt:variant>
        <vt:lpwstr>https://commission.europa.eu/document/download/e6cd4328-673c-4e7a-8683-f63ffb2cf648_en?filename=Political%20Guidelines%202024-2029_EN.pdf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2025-12-02T11:25:00Z</dcterms:created>
  <dcterms:modified xsi:type="dcterms:W3CDTF">2025-12-03T13:56:00Z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2025-11-28T20:11:14Z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d8b75c9e-607c-4993-a848-d6ce0025ca69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