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36755" w14:textId="3156FB31" w:rsidR="009142AF" w:rsidRDefault="00FC12D4" w:rsidP="00FC12D4">
      <w:pPr>
        <w:pStyle w:val="Pagedecouverture"/>
        <w:rPr>
          <w:noProof/>
          <w:shd w:val="clear" w:color="auto" w:fill="FFFFFF"/>
        </w:rPr>
      </w:pPr>
      <w:bookmarkStart w:id="0" w:name="LW_BM_COVERPAGE"/>
      <w:r>
        <w:rPr>
          <w:noProof/>
          <w:shd w:val="clear" w:color="auto" w:fill="FFFFFF"/>
        </w:rPr>
        <w:pict w14:anchorId="3498A6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6AF93C-44FA-4E24-BD22-8F00DED5991B" style="width:455.15pt;height:271.85pt">
            <v:imagedata r:id="rId8" o:title=""/>
          </v:shape>
        </w:pict>
      </w:r>
    </w:p>
    <w:bookmarkEnd w:id="0"/>
    <w:p w14:paraId="37A8427B" w14:textId="77777777" w:rsidR="009142AF" w:rsidRDefault="009142AF" w:rsidP="009142AF">
      <w:pPr>
        <w:rPr>
          <w:noProof/>
          <w:shd w:val="clear" w:color="auto" w:fill="FFFFFF"/>
        </w:rPr>
        <w:sectPr w:rsidR="009142AF" w:rsidSect="00FC12D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7208D19" w14:textId="26D1C64F" w:rsidR="00322F5B" w:rsidRPr="00322F5B" w:rsidRDefault="00322F5B" w:rsidP="00322F5B">
      <w:pPr>
        <w:pStyle w:val="Typedudocument"/>
        <w:rPr>
          <w:noProof/>
        </w:rPr>
      </w:pPr>
      <w:bookmarkStart w:id="1" w:name="_GoBack"/>
      <w:bookmarkEnd w:id="1"/>
      <w:r w:rsidRPr="00322F5B">
        <w:rPr>
          <w:noProof/>
        </w:rPr>
        <w:lastRenderedPageBreak/>
        <w:t>COMMUNICATION FROM THE COMMISSION</w:t>
      </w:r>
    </w:p>
    <w:p w14:paraId="0D343E2E" w14:textId="284219FE" w:rsidR="00322F5B" w:rsidRPr="00322F5B" w:rsidRDefault="00322F5B" w:rsidP="00322F5B">
      <w:pPr>
        <w:pStyle w:val="Titreobjet"/>
        <w:rPr>
          <w:noProof/>
        </w:rPr>
      </w:pPr>
      <w:r w:rsidRPr="00322F5B">
        <w:rPr>
          <w:noProof/>
        </w:rPr>
        <w:t>Battery booster strategy</w:t>
      </w:r>
    </w:p>
    <w:p w14:paraId="331DD5EA" w14:textId="1A9625C9" w:rsidR="005B3FE8" w:rsidRPr="00BA282A" w:rsidRDefault="009D4243" w:rsidP="00BA282A">
      <w:pPr>
        <w:jc w:val="both"/>
        <w:rPr>
          <w:rFonts w:ascii="Times New Roman" w:hAnsi="Times New Roman" w:cs="Times New Roman"/>
          <w:noProof/>
        </w:rPr>
      </w:pPr>
      <w:r w:rsidRPr="00BA282A">
        <w:rPr>
          <w:rFonts w:ascii="Times New Roman" w:hAnsi="Times New Roman" w:cs="Times New Roman"/>
          <w:b/>
          <w:noProof/>
        </w:rPr>
        <w:t xml:space="preserve">The European battery industry </w:t>
      </w:r>
      <w:r w:rsidR="0008669C">
        <w:rPr>
          <w:rFonts w:ascii="Times New Roman" w:hAnsi="Times New Roman" w:cs="Times New Roman"/>
          <w:b/>
          <w:noProof/>
        </w:rPr>
        <w:t>is</w:t>
      </w:r>
      <w:r w:rsidRPr="00BA282A">
        <w:rPr>
          <w:rFonts w:ascii="Times New Roman" w:hAnsi="Times New Roman" w:cs="Times New Roman"/>
          <w:b/>
          <w:noProof/>
        </w:rPr>
        <w:t xml:space="preserve"> </w:t>
      </w:r>
      <w:r w:rsidR="00625B38" w:rsidRPr="00BA282A">
        <w:rPr>
          <w:rFonts w:ascii="Times New Roman" w:hAnsi="Times New Roman" w:cs="Times New Roman"/>
          <w:b/>
          <w:noProof/>
        </w:rPr>
        <w:t xml:space="preserve">central to the EU’s efforts to meet </w:t>
      </w:r>
      <w:r w:rsidR="005E72BD">
        <w:rPr>
          <w:rFonts w:ascii="Times New Roman" w:hAnsi="Times New Roman" w:cs="Times New Roman"/>
          <w:b/>
          <w:noProof/>
        </w:rPr>
        <w:t xml:space="preserve">its </w:t>
      </w:r>
      <w:r w:rsidR="00625B38" w:rsidRPr="00BA282A">
        <w:rPr>
          <w:rFonts w:ascii="Times New Roman" w:hAnsi="Times New Roman" w:cs="Times New Roman"/>
          <w:b/>
          <w:noProof/>
        </w:rPr>
        <w:t xml:space="preserve">climate goals and </w:t>
      </w:r>
      <w:r w:rsidR="00CE4809">
        <w:rPr>
          <w:rFonts w:ascii="Times New Roman" w:hAnsi="Times New Roman" w:cs="Times New Roman"/>
          <w:b/>
          <w:noProof/>
        </w:rPr>
        <w:t xml:space="preserve">to </w:t>
      </w:r>
      <w:r w:rsidR="7E5B9198" w:rsidRPr="1B88D0CC">
        <w:rPr>
          <w:rFonts w:ascii="Times New Roman" w:hAnsi="Times New Roman" w:cs="Times New Roman"/>
          <w:b/>
          <w:bCs/>
          <w:noProof/>
        </w:rPr>
        <w:t>bo</w:t>
      </w:r>
      <w:r w:rsidR="0BFCCEA4" w:rsidRPr="1B88D0CC">
        <w:rPr>
          <w:rFonts w:ascii="Times New Roman" w:hAnsi="Times New Roman" w:cs="Times New Roman"/>
          <w:b/>
          <w:bCs/>
          <w:noProof/>
        </w:rPr>
        <w:t>ost</w:t>
      </w:r>
      <w:r w:rsidR="00625B38" w:rsidRPr="00BA282A">
        <w:rPr>
          <w:rFonts w:ascii="Times New Roman" w:hAnsi="Times New Roman" w:cs="Times New Roman"/>
          <w:b/>
          <w:noProof/>
        </w:rPr>
        <w:t xml:space="preserve"> </w:t>
      </w:r>
      <w:r w:rsidR="00CE4809">
        <w:rPr>
          <w:rFonts w:ascii="Times New Roman" w:hAnsi="Times New Roman" w:cs="Times New Roman"/>
          <w:b/>
          <w:noProof/>
        </w:rPr>
        <w:t xml:space="preserve">its </w:t>
      </w:r>
      <w:r w:rsidR="00625B38" w:rsidRPr="00BA282A">
        <w:rPr>
          <w:rFonts w:ascii="Times New Roman" w:hAnsi="Times New Roman" w:cs="Times New Roman"/>
          <w:b/>
          <w:noProof/>
        </w:rPr>
        <w:t xml:space="preserve">economic resilience, energy security and defence </w:t>
      </w:r>
      <w:r w:rsidR="000C5A1C" w:rsidRPr="00BA282A">
        <w:rPr>
          <w:rFonts w:ascii="Times New Roman" w:hAnsi="Times New Roman" w:cs="Times New Roman"/>
          <w:b/>
          <w:noProof/>
        </w:rPr>
        <w:t>capabilities</w:t>
      </w:r>
      <w:r w:rsidR="000C5A1C" w:rsidRPr="00BA282A">
        <w:rPr>
          <w:rFonts w:ascii="Times New Roman" w:hAnsi="Times New Roman" w:cs="Times New Roman"/>
          <w:noProof/>
        </w:rPr>
        <w:t>.</w:t>
      </w:r>
      <w:r w:rsidR="009F63C0" w:rsidRPr="00BA282A">
        <w:rPr>
          <w:rFonts w:ascii="Times New Roman" w:hAnsi="Times New Roman" w:cs="Times New Roman"/>
          <w:noProof/>
        </w:rPr>
        <w:t xml:space="preserve"> </w:t>
      </w:r>
      <w:r w:rsidR="004754D2" w:rsidRPr="00BA282A">
        <w:rPr>
          <w:rFonts w:ascii="Times New Roman" w:hAnsi="Times New Roman" w:cs="Times New Roman"/>
          <w:noProof/>
        </w:rPr>
        <w:t>D</w:t>
      </w:r>
      <w:r w:rsidR="00531310" w:rsidRPr="00BA282A">
        <w:rPr>
          <w:rFonts w:ascii="Times New Roman" w:hAnsi="Times New Roman" w:cs="Times New Roman"/>
          <w:noProof/>
        </w:rPr>
        <w:t xml:space="preserve">emand for batteries in Europe is projected to surge </w:t>
      </w:r>
      <w:r w:rsidR="0BFCCEA4" w:rsidRPr="1B88D0CC">
        <w:rPr>
          <w:rFonts w:ascii="Times New Roman" w:hAnsi="Times New Roman" w:cs="Times New Roman"/>
          <w:noProof/>
        </w:rPr>
        <w:t>over</w:t>
      </w:r>
      <w:r w:rsidR="00531310" w:rsidRPr="00BA282A">
        <w:rPr>
          <w:rFonts w:ascii="Times New Roman" w:hAnsi="Times New Roman" w:cs="Times New Roman"/>
          <w:noProof/>
        </w:rPr>
        <w:t xml:space="preserve"> the coming years, driven by electrification across multiple sectors</w:t>
      </w:r>
      <w:r w:rsidR="005E72BD">
        <w:rPr>
          <w:rFonts w:ascii="Times New Roman" w:hAnsi="Times New Roman" w:cs="Times New Roman"/>
          <w:noProof/>
        </w:rPr>
        <w:t>,</w:t>
      </w:r>
      <w:r w:rsidR="003C7C73" w:rsidRPr="00BA282A">
        <w:rPr>
          <w:rFonts w:ascii="Times New Roman" w:hAnsi="Times New Roman" w:cs="Times New Roman"/>
          <w:noProof/>
        </w:rPr>
        <w:t xml:space="preserve"> </w:t>
      </w:r>
      <w:r w:rsidR="00426734" w:rsidRPr="00BA282A">
        <w:rPr>
          <w:rFonts w:ascii="Times New Roman" w:hAnsi="Times New Roman" w:cs="Times New Roman"/>
          <w:noProof/>
        </w:rPr>
        <w:t xml:space="preserve">including electric vehicles and </w:t>
      </w:r>
      <w:r w:rsidR="005E72BD">
        <w:rPr>
          <w:rFonts w:ascii="Times New Roman" w:hAnsi="Times New Roman" w:cs="Times New Roman"/>
          <w:noProof/>
        </w:rPr>
        <w:t xml:space="preserve">in </w:t>
      </w:r>
      <w:r w:rsidR="00426734" w:rsidRPr="00BA282A">
        <w:rPr>
          <w:rFonts w:ascii="Times New Roman" w:hAnsi="Times New Roman" w:cs="Times New Roman"/>
          <w:noProof/>
        </w:rPr>
        <w:t xml:space="preserve">emerging markets </w:t>
      </w:r>
      <w:r w:rsidR="005E72BD">
        <w:rPr>
          <w:rFonts w:ascii="Times New Roman" w:hAnsi="Times New Roman" w:cs="Times New Roman"/>
          <w:noProof/>
        </w:rPr>
        <w:t xml:space="preserve">such as </w:t>
      </w:r>
      <w:r w:rsidR="00426734" w:rsidRPr="00BA282A">
        <w:rPr>
          <w:rFonts w:ascii="Times New Roman" w:hAnsi="Times New Roman" w:cs="Times New Roman"/>
          <w:noProof/>
        </w:rPr>
        <w:t xml:space="preserve">electric aviation and maritime transport. </w:t>
      </w:r>
      <w:r w:rsidR="00011504" w:rsidRPr="00BA282A">
        <w:rPr>
          <w:rFonts w:ascii="Times New Roman" w:hAnsi="Times New Roman" w:cs="Times New Roman"/>
          <w:noProof/>
        </w:rPr>
        <w:t>B</w:t>
      </w:r>
      <w:r w:rsidR="005B3FE8" w:rsidRPr="00BA282A">
        <w:rPr>
          <w:rFonts w:ascii="Times New Roman" w:hAnsi="Times New Roman" w:cs="Times New Roman"/>
          <w:noProof/>
        </w:rPr>
        <w:t xml:space="preserve">atteries </w:t>
      </w:r>
      <w:r w:rsidR="004922F8" w:rsidRPr="00BA282A">
        <w:rPr>
          <w:rFonts w:ascii="Times New Roman" w:hAnsi="Times New Roman" w:cs="Times New Roman"/>
          <w:noProof/>
        </w:rPr>
        <w:t xml:space="preserve">also </w:t>
      </w:r>
      <w:r w:rsidR="005B3FE8" w:rsidRPr="00BA282A">
        <w:rPr>
          <w:rFonts w:ascii="Times New Roman" w:hAnsi="Times New Roman" w:cs="Times New Roman"/>
          <w:noProof/>
        </w:rPr>
        <w:t>play a crucial role in grid-scale energy storage</w:t>
      </w:r>
      <w:r w:rsidR="0008669C">
        <w:rPr>
          <w:rFonts w:ascii="Times New Roman" w:hAnsi="Times New Roman" w:cs="Times New Roman"/>
          <w:noProof/>
        </w:rPr>
        <w:t xml:space="preserve"> </w:t>
      </w:r>
      <w:r w:rsidR="00CE4809">
        <w:rPr>
          <w:rFonts w:ascii="Times New Roman" w:hAnsi="Times New Roman" w:cs="Times New Roman"/>
          <w:noProof/>
        </w:rPr>
        <w:t xml:space="preserve">to </w:t>
      </w:r>
      <w:r w:rsidR="00D257E9">
        <w:rPr>
          <w:rFonts w:ascii="Times New Roman" w:hAnsi="Times New Roman" w:cs="Times New Roman"/>
          <w:noProof/>
        </w:rPr>
        <w:t xml:space="preserve">build </w:t>
      </w:r>
      <w:r w:rsidR="0008669C">
        <w:rPr>
          <w:rFonts w:ascii="Times New Roman" w:hAnsi="Times New Roman" w:cs="Times New Roman"/>
          <w:noProof/>
        </w:rPr>
        <w:t xml:space="preserve">energy </w:t>
      </w:r>
      <w:r w:rsidR="0A70A1B6" w:rsidRPr="1B88D0CC">
        <w:rPr>
          <w:rFonts w:ascii="Times New Roman" w:hAnsi="Times New Roman" w:cs="Times New Roman"/>
          <w:noProof/>
        </w:rPr>
        <w:t>system</w:t>
      </w:r>
      <w:r w:rsidR="00AD5011">
        <w:rPr>
          <w:rFonts w:ascii="Times New Roman" w:hAnsi="Times New Roman" w:cs="Times New Roman"/>
          <w:noProof/>
        </w:rPr>
        <w:t xml:space="preserve"> resilience</w:t>
      </w:r>
      <w:r w:rsidR="0008669C" w:rsidRPr="00BA282A">
        <w:rPr>
          <w:rFonts w:ascii="Times New Roman" w:hAnsi="Times New Roman" w:cs="Times New Roman"/>
          <w:noProof/>
        </w:rPr>
        <w:t xml:space="preserve"> </w:t>
      </w:r>
      <w:r w:rsidR="0008669C">
        <w:rPr>
          <w:rFonts w:ascii="Times New Roman" w:hAnsi="Times New Roman" w:cs="Times New Roman"/>
          <w:noProof/>
        </w:rPr>
        <w:t>a</w:t>
      </w:r>
      <w:r w:rsidR="00CE4809">
        <w:rPr>
          <w:rFonts w:ascii="Times New Roman" w:hAnsi="Times New Roman" w:cs="Times New Roman"/>
          <w:noProof/>
        </w:rPr>
        <w:t xml:space="preserve">nd in </w:t>
      </w:r>
      <w:r w:rsidR="005B3FE8" w:rsidRPr="00BA282A">
        <w:rPr>
          <w:rFonts w:ascii="Times New Roman" w:hAnsi="Times New Roman" w:cs="Times New Roman"/>
          <w:noProof/>
        </w:rPr>
        <w:t>defence applications</w:t>
      </w:r>
      <w:r w:rsidR="00421079" w:rsidRPr="00BA282A">
        <w:rPr>
          <w:rFonts w:ascii="Times New Roman" w:hAnsi="Times New Roman" w:cs="Times New Roman"/>
          <w:noProof/>
        </w:rPr>
        <w:t>, underscoring their strategic importance</w:t>
      </w:r>
      <w:r w:rsidR="005B3FE8" w:rsidRPr="00BA282A">
        <w:rPr>
          <w:rFonts w:ascii="Times New Roman" w:hAnsi="Times New Roman" w:cs="Times New Roman"/>
          <w:noProof/>
        </w:rPr>
        <w:t>.</w:t>
      </w:r>
      <w:r w:rsidR="008B0AAF">
        <w:rPr>
          <w:rFonts w:ascii="Times New Roman" w:hAnsi="Times New Roman" w:cs="Times New Roman"/>
          <w:noProof/>
        </w:rPr>
        <w:t xml:space="preserve"> </w:t>
      </w:r>
      <w:r w:rsidR="008B0AAF" w:rsidRPr="008B0AAF">
        <w:rPr>
          <w:rFonts w:ascii="Times New Roman" w:hAnsi="Times New Roman" w:cs="Times New Roman"/>
          <w:noProof/>
        </w:rPr>
        <w:t>In combination with the continued decarbonisation of the power sector, this will reduce the energy import bill and our geopolitical dependence on imported fossil fuels.</w:t>
      </w:r>
    </w:p>
    <w:p w14:paraId="1F46C97F" w14:textId="2263D848" w:rsidR="009F63C0" w:rsidRPr="00B45490" w:rsidRDefault="009F63C0" w:rsidP="00BA282A">
      <w:pPr>
        <w:jc w:val="both"/>
        <w:rPr>
          <w:rFonts w:ascii="Times New Roman" w:hAnsi="Times New Roman" w:cs="Times New Roman"/>
          <w:b/>
          <w:bCs/>
          <w:noProof/>
        </w:rPr>
      </w:pPr>
      <w:r w:rsidRPr="5D909024">
        <w:rPr>
          <w:rFonts w:ascii="Times New Roman" w:hAnsi="Times New Roman" w:cs="Times New Roman"/>
          <w:noProof/>
        </w:rPr>
        <w:t>Over the past decade,</w:t>
      </w:r>
      <w:r w:rsidRPr="39B81682">
        <w:rPr>
          <w:rFonts w:ascii="Times New Roman" w:hAnsi="Times New Roman" w:cs="Times New Roman"/>
          <w:b/>
          <w:bCs/>
          <w:noProof/>
        </w:rPr>
        <w:t xml:space="preserve"> </w:t>
      </w:r>
      <w:r w:rsidR="009C7B9C" w:rsidRPr="39B81682">
        <w:rPr>
          <w:rFonts w:ascii="Times New Roman" w:hAnsi="Times New Roman" w:cs="Times New Roman"/>
          <w:b/>
          <w:bCs/>
          <w:noProof/>
        </w:rPr>
        <w:t>EU</w:t>
      </w:r>
      <w:r w:rsidR="00CE4809" w:rsidRPr="39B81682">
        <w:rPr>
          <w:rFonts w:ascii="Times New Roman" w:hAnsi="Times New Roman" w:cs="Times New Roman"/>
          <w:b/>
          <w:bCs/>
          <w:noProof/>
        </w:rPr>
        <w:t xml:space="preserve"> action </w:t>
      </w:r>
      <w:r w:rsidR="000C5A1C" w:rsidRPr="39B81682">
        <w:rPr>
          <w:rFonts w:ascii="Times New Roman" w:hAnsi="Times New Roman" w:cs="Times New Roman"/>
          <w:b/>
          <w:bCs/>
          <w:noProof/>
        </w:rPr>
        <w:t>to</w:t>
      </w:r>
      <w:r w:rsidR="00451BD0" w:rsidRPr="39B81682">
        <w:rPr>
          <w:rFonts w:ascii="Times New Roman" w:hAnsi="Times New Roman" w:cs="Times New Roman"/>
          <w:b/>
          <w:bCs/>
          <w:noProof/>
        </w:rPr>
        <w:t xml:space="preserve"> </w:t>
      </w:r>
      <w:r w:rsidR="002D4D04" w:rsidRPr="39B81682">
        <w:rPr>
          <w:rFonts w:ascii="Times New Roman" w:hAnsi="Times New Roman" w:cs="Times New Roman"/>
          <w:b/>
          <w:bCs/>
          <w:noProof/>
          <w:lang w:val="en-US"/>
        </w:rPr>
        <w:t xml:space="preserve">build </w:t>
      </w:r>
      <w:r w:rsidR="00CE4809" w:rsidRPr="39B81682">
        <w:rPr>
          <w:rFonts w:ascii="Times New Roman" w:hAnsi="Times New Roman" w:cs="Times New Roman"/>
          <w:b/>
          <w:bCs/>
          <w:noProof/>
          <w:lang w:val="en-US"/>
        </w:rPr>
        <w:t xml:space="preserve">up </w:t>
      </w:r>
      <w:r w:rsidR="000C5A1C" w:rsidRPr="39B81682">
        <w:rPr>
          <w:rFonts w:ascii="Times New Roman" w:hAnsi="Times New Roman" w:cs="Times New Roman"/>
          <w:b/>
          <w:bCs/>
          <w:noProof/>
          <w:lang w:val="en-US"/>
        </w:rPr>
        <w:t>the</w:t>
      </w:r>
      <w:r w:rsidR="00451BD0" w:rsidRPr="39B81682">
        <w:rPr>
          <w:rFonts w:ascii="Times New Roman" w:hAnsi="Times New Roman" w:cs="Times New Roman"/>
          <w:b/>
          <w:bCs/>
          <w:noProof/>
          <w:lang w:val="en-US"/>
        </w:rPr>
        <w:t xml:space="preserve"> battery manufacturing value chain</w:t>
      </w:r>
      <w:r w:rsidR="00D90D3E" w:rsidRPr="39B81682">
        <w:rPr>
          <w:rFonts w:ascii="Times New Roman" w:hAnsi="Times New Roman" w:cs="Times New Roman"/>
          <w:b/>
          <w:bCs/>
          <w:noProof/>
          <w:lang w:val="en-US"/>
        </w:rPr>
        <w:t xml:space="preserve"> has </w:t>
      </w:r>
      <w:r w:rsidR="00CE4809" w:rsidRPr="39B81682">
        <w:rPr>
          <w:rFonts w:ascii="Times New Roman" w:hAnsi="Times New Roman" w:cs="Times New Roman"/>
          <w:b/>
          <w:bCs/>
          <w:noProof/>
          <w:lang w:val="en-US"/>
        </w:rPr>
        <w:t xml:space="preserve">unlocked </w:t>
      </w:r>
      <w:r w:rsidRPr="39B81682">
        <w:rPr>
          <w:rFonts w:ascii="Times New Roman" w:hAnsi="Times New Roman" w:cs="Times New Roman"/>
          <w:b/>
          <w:bCs/>
          <w:noProof/>
        </w:rPr>
        <w:t>substantial investment</w:t>
      </w:r>
      <w:r w:rsidR="00CE4809" w:rsidRPr="39B81682">
        <w:rPr>
          <w:rFonts w:ascii="Times New Roman" w:hAnsi="Times New Roman" w:cs="Times New Roman"/>
          <w:b/>
          <w:bCs/>
          <w:noProof/>
        </w:rPr>
        <w:t>,</w:t>
      </w:r>
      <w:r w:rsidRPr="005952E6">
        <w:rPr>
          <w:rFonts w:ascii="Times New Roman" w:hAnsi="Times New Roman" w:cs="Times New Roman"/>
          <w:noProof/>
        </w:rPr>
        <w:t xml:space="preserve"> driven </w:t>
      </w:r>
      <w:r w:rsidR="00014FF9" w:rsidRPr="005952E6">
        <w:rPr>
          <w:rFonts w:ascii="Times New Roman" w:hAnsi="Times New Roman" w:cs="Times New Roman"/>
          <w:noProof/>
        </w:rPr>
        <w:t xml:space="preserve">by </w:t>
      </w:r>
      <w:r w:rsidRPr="005952E6">
        <w:rPr>
          <w:rFonts w:ascii="Times New Roman" w:hAnsi="Times New Roman" w:cs="Times New Roman"/>
          <w:noProof/>
        </w:rPr>
        <w:t>rapid growth</w:t>
      </w:r>
      <w:r w:rsidR="00014FF9" w:rsidRPr="005952E6">
        <w:rPr>
          <w:rFonts w:ascii="Times New Roman" w:hAnsi="Times New Roman" w:cs="Times New Roman"/>
          <w:noProof/>
        </w:rPr>
        <w:t xml:space="preserve"> </w:t>
      </w:r>
      <w:r w:rsidR="00CE4809">
        <w:rPr>
          <w:rFonts w:ascii="Times New Roman" w:hAnsi="Times New Roman" w:cs="Times New Roman"/>
          <w:noProof/>
        </w:rPr>
        <w:t>in</w:t>
      </w:r>
      <w:r w:rsidR="00014FF9" w:rsidRPr="005952E6">
        <w:rPr>
          <w:rFonts w:ascii="Times New Roman" w:hAnsi="Times New Roman" w:cs="Times New Roman"/>
          <w:noProof/>
        </w:rPr>
        <w:t xml:space="preserve"> the sector</w:t>
      </w:r>
      <w:r w:rsidR="003C7C73">
        <w:rPr>
          <w:rFonts w:ascii="Times New Roman" w:hAnsi="Times New Roman" w:cs="Times New Roman"/>
          <w:noProof/>
        </w:rPr>
        <w:t>.</w:t>
      </w:r>
      <w:r w:rsidRPr="005952E6">
        <w:rPr>
          <w:rFonts w:ascii="Times New Roman" w:hAnsi="Times New Roman" w:cs="Times New Roman"/>
          <w:noProof/>
        </w:rPr>
        <w:t xml:space="preserve"> </w:t>
      </w:r>
      <w:r w:rsidR="00CE4809">
        <w:rPr>
          <w:rFonts w:ascii="Times New Roman" w:hAnsi="Times New Roman" w:cs="Times New Roman"/>
          <w:noProof/>
        </w:rPr>
        <w:t xml:space="preserve">Spurred by </w:t>
      </w:r>
      <w:r w:rsidR="005E7990">
        <w:rPr>
          <w:rFonts w:ascii="Times New Roman" w:hAnsi="Times New Roman" w:cs="Times New Roman"/>
          <w:noProof/>
        </w:rPr>
        <w:t xml:space="preserve">the </w:t>
      </w:r>
      <w:r w:rsidR="00541974">
        <w:rPr>
          <w:rFonts w:ascii="Times New Roman" w:hAnsi="Times New Roman" w:cs="Times New Roman"/>
          <w:noProof/>
        </w:rPr>
        <w:t>European B</w:t>
      </w:r>
      <w:r w:rsidR="005E7990">
        <w:rPr>
          <w:rFonts w:ascii="Times New Roman" w:hAnsi="Times New Roman" w:cs="Times New Roman"/>
          <w:noProof/>
        </w:rPr>
        <w:t xml:space="preserve">attery </w:t>
      </w:r>
      <w:r w:rsidR="00541974">
        <w:rPr>
          <w:rFonts w:ascii="Times New Roman" w:hAnsi="Times New Roman" w:cs="Times New Roman"/>
          <w:noProof/>
        </w:rPr>
        <w:t>A</w:t>
      </w:r>
      <w:r w:rsidR="005E7990">
        <w:rPr>
          <w:rFonts w:ascii="Times New Roman" w:hAnsi="Times New Roman" w:cs="Times New Roman"/>
          <w:noProof/>
        </w:rPr>
        <w:t xml:space="preserve">lliance launched in 2017 and </w:t>
      </w:r>
      <w:r w:rsidR="00BB0984">
        <w:rPr>
          <w:rFonts w:ascii="Times New Roman" w:hAnsi="Times New Roman" w:cs="Times New Roman"/>
          <w:noProof/>
        </w:rPr>
        <w:t>dedicated I</w:t>
      </w:r>
      <w:r w:rsidR="00D257E9">
        <w:rPr>
          <w:rFonts w:ascii="Times New Roman" w:hAnsi="Times New Roman" w:cs="Times New Roman"/>
          <w:noProof/>
        </w:rPr>
        <w:t xml:space="preserve">mportant </w:t>
      </w:r>
      <w:r w:rsidR="00BB0984">
        <w:rPr>
          <w:rFonts w:ascii="Times New Roman" w:hAnsi="Times New Roman" w:cs="Times New Roman"/>
          <w:noProof/>
        </w:rPr>
        <w:t>P</w:t>
      </w:r>
      <w:r w:rsidR="00D257E9">
        <w:rPr>
          <w:rFonts w:ascii="Times New Roman" w:hAnsi="Times New Roman" w:cs="Times New Roman"/>
          <w:noProof/>
        </w:rPr>
        <w:t xml:space="preserve">rojects of </w:t>
      </w:r>
      <w:r w:rsidR="00BB0984">
        <w:rPr>
          <w:rFonts w:ascii="Times New Roman" w:hAnsi="Times New Roman" w:cs="Times New Roman"/>
          <w:noProof/>
        </w:rPr>
        <w:t>C</w:t>
      </w:r>
      <w:r w:rsidR="00D257E9">
        <w:rPr>
          <w:rFonts w:ascii="Times New Roman" w:hAnsi="Times New Roman" w:cs="Times New Roman"/>
          <w:noProof/>
        </w:rPr>
        <w:t xml:space="preserve">ommon European </w:t>
      </w:r>
      <w:r w:rsidR="009F7BE4">
        <w:rPr>
          <w:rFonts w:ascii="Times New Roman" w:hAnsi="Times New Roman" w:cs="Times New Roman"/>
          <w:noProof/>
        </w:rPr>
        <w:t>I</w:t>
      </w:r>
      <w:r w:rsidR="00D257E9">
        <w:rPr>
          <w:rFonts w:ascii="Times New Roman" w:hAnsi="Times New Roman" w:cs="Times New Roman"/>
          <w:noProof/>
        </w:rPr>
        <w:t>nterest</w:t>
      </w:r>
      <w:r w:rsidRPr="009F7BE4">
        <w:rPr>
          <w:rStyle w:val="FootnoteReference"/>
          <w:noProof/>
        </w:rPr>
        <w:footnoteReference w:id="2"/>
      </w:r>
      <w:r w:rsidR="00BB0984">
        <w:rPr>
          <w:rFonts w:ascii="Times New Roman" w:hAnsi="Times New Roman" w:cs="Times New Roman"/>
          <w:noProof/>
        </w:rPr>
        <w:t xml:space="preserve"> (IPCEIs)</w:t>
      </w:r>
      <w:r w:rsidR="005E7990">
        <w:rPr>
          <w:rFonts w:ascii="Times New Roman" w:hAnsi="Times New Roman" w:cs="Times New Roman"/>
          <w:noProof/>
        </w:rPr>
        <w:t>, b</w:t>
      </w:r>
      <w:r w:rsidRPr="005952E6">
        <w:rPr>
          <w:rFonts w:ascii="Times New Roman" w:hAnsi="Times New Roman" w:cs="Times New Roman"/>
          <w:noProof/>
        </w:rPr>
        <w:t>attery cell manufacturing capacity increased from just 1 GWh in 2017 to over 200 GWh today</w:t>
      </w:r>
      <w:r w:rsidR="002D4D04" w:rsidRPr="005952E6">
        <w:rPr>
          <w:rFonts w:ascii="Times New Roman" w:hAnsi="Times New Roman" w:cs="Times New Roman"/>
          <w:noProof/>
        </w:rPr>
        <w:t xml:space="preserve">, translating into investments of </w:t>
      </w:r>
      <w:r w:rsidR="002C62B7" w:rsidRPr="005952E6">
        <w:rPr>
          <w:rFonts w:ascii="Times New Roman" w:hAnsi="Times New Roman" w:cs="Times New Roman"/>
          <w:noProof/>
        </w:rPr>
        <w:t xml:space="preserve">around </w:t>
      </w:r>
      <w:r w:rsidR="002D4D04" w:rsidRPr="005952E6">
        <w:rPr>
          <w:rFonts w:ascii="Times New Roman" w:hAnsi="Times New Roman" w:cs="Times New Roman"/>
          <w:noProof/>
        </w:rPr>
        <w:t xml:space="preserve">EUR </w:t>
      </w:r>
      <w:r w:rsidR="00944E1C">
        <w:rPr>
          <w:rFonts w:ascii="Times New Roman" w:hAnsi="Times New Roman" w:cs="Times New Roman"/>
          <w:noProof/>
        </w:rPr>
        <w:t>33</w:t>
      </w:r>
      <w:r w:rsidR="000C219D" w:rsidRPr="005952E6">
        <w:rPr>
          <w:rFonts w:ascii="Times New Roman" w:hAnsi="Times New Roman" w:cs="Times New Roman"/>
          <w:noProof/>
        </w:rPr>
        <w:t xml:space="preserve"> b</w:t>
      </w:r>
      <w:r w:rsidR="00EF4693">
        <w:rPr>
          <w:rFonts w:ascii="Times New Roman" w:hAnsi="Times New Roman" w:cs="Times New Roman"/>
          <w:noProof/>
        </w:rPr>
        <w:t>illio</w:t>
      </w:r>
      <w:r w:rsidR="000C219D" w:rsidRPr="005952E6">
        <w:rPr>
          <w:rFonts w:ascii="Times New Roman" w:hAnsi="Times New Roman" w:cs="Times New Roman"/>
          <w:noProof/>
        </w:rPr>
        <w:t>n</w:t>
      </w:r>
      <w:r w:rsidR="00E15648" w:rsidRPr="005952E6">
        <w:rPr>
          <w:rFonts w:ascii="Times New Roman" w:hAnsi="Times New Roman" w:cs="Times New Roman"/>
          <w:noProof/>
        </w:rPr>
        <w:t xml:space="preserve"> </w:t>
      </w:r>
      <w:r w:rsidR="002019D4" w:rsidRPr="005952E6">
        <w:rPr>
          <w:rFonts w:ascii="Times New Roman" w:hAnsi="Times New Roman" w:cs="Times New Roman"/>
          <w:noProof/>
        </w:rPr>
        <w:t xml:space="preserve">in battery factories </w:t>
      </w:r>
      <w:r w:rsidR="008910F6">
        <w:rPr>
          <w:rFonts w:ascii="Times New Roman" w:hAnsi="Times New Roman" w:cs="Times New Roman"/>
          <w:noProof/>
        </w:rPr>
        <w:t xml:space="preserve">alone </w:t>
      </w:r>
      <w:r w:rsidR="002019D4" w:rsidRPr="005952E6">
        <w:rPr>
          <w:rFonts w:ascii="Times New Roman" w:hAnsi="Times New Roman" w:cs="Times New Roman"/>
          <w:noProof/>
        </w:rPr>
        <w:t xml:space="preserve">by </w:t>
      </w:r>
      <w:r w:rsidR="00CF50AD" w:rsidRPr="005952E6">
        <w:rPr>
          <w:rFonts w:ascii="Times New Roman" w:hAnsi="Times New Roman" w:cs="Times New Roman"/>
          <w:noProof/>
        </w:rPr>
        <w:t>202</w:t>
      </w:r>
      <w:r w:rsidR="00944E1C">
        <w:rPr>
          <w:rFonts w:ascii="Times New Roman" w:hAnsi="Times New Roman" w:cs="Times New Roman"/>
          <w:noProof/>
        </w:rPr>
        <w:t>5</w:t>
      </w:r>
      <w:r w:rsidR="000C5A1C" w:rsidRPr="005952E6">
        <w:rPr>
          <w:rStyle w:val="FootnoteReference"/>
          <w:rFonts w:ascii="Times New Roman" w:hAnsi="Times New Roman" w:cs="Times New Roman"/>
          <w:noProof/>
        </w:rPr>
        <w:footnoteReference w:id="3"/>
      </w:r>
      <w:r w:rsidRPr="005952E6">
        <w:rPr>
          <w:rFonts w:ascii="Times New Roman" w:hAnsi="Times New Roman" w:cs="Times New Roman"/>
          <w:noProof/>
        </w:rPr>
        <w:t>. Midstream segments have also expanded significantly, with increased production of critical components such as cathode and anode active materials, electrolytes, separators and binders.</w:t>
      </w:r>
    </w:p>
    <w:p w14:paraId="4DD90C88" w14:textId="4D0FA7BC" w:rsidR="001246D5" w:rsidRDefault="00C31518" w:rsidP="00BA282A">
      <w:pPr>
        <w:jc w:val="both"/>
        <w:rPr>
          <w:rFonts w:ascii="Times New Roman" w:hAnsi="Times New Roman" w:cs="Times New Roman"/>
          <w:noProof/>
        </w:rPr>
      </w:pPr>
      <w:r w:rsidRPr="00B45490">
        <w:rPr>
          <w:rFonts w:ascii="Times New Roman" w:hAnsi="Times New Roman" w:cs="Times New Roman"/>
          <w:b/>
          <w:noProof/>
        </w:rPr>
        <w:t>However</w:t>
      </w:r>
      <w:r w:rsidR="00F556C3" w:rsidRPr="00B45490">
        <w:rPr>
          <w:rFonts w:ascii="Times New Roman" w:hAnsi="Times New Roman" w:cs="Times New Roman"/>
          <w:b/>
          <w:noProof/>
        </w:rPr>
        <w:t xml:space="preserve">, the conditions that initially </w:t>
      </w:r>
      <w:r w:rsidR="00804D70" w:rsidRPr="00B45490">
        <w:rPr>
          <w:rFonts w:ascii="Times New Roman" w:hAnsi="Times New Roman" w:cs="Times New Roman"/>
          <w:b/>
          <w:noProof/>
        </w:rPr>
        <w:t>fuelled</w:t>
      </w:r>
      <w:r w:rsidR="00F556C3" w:rsidRPr="00B45490">
        <w:rPr>
          <w:rFonts w:ascii="Times New Roman" w:hAnsi="Times New Roman" w:cs="Times New Roman"/>
          <w:b/>
          <w:noProof/>
        </w:rPr>
        <w:t xml:space="preserve"> this </w:t>
      </w:r>
      <w:r w:rsidR="00CE4809" w:rsidRPr="5656B086">
        <w:rPr>
          <w:rFonts w:ascii="Times New Roman" w:hAnsi="Times New Roman" w:cs="Times New Roman"/>
          <w:b/>
          <w:bCs/>
          <w:noProof/>
        </w:rPr>
        <w:t>growth</w:t>
      </w:r>
      <w:r w:rsidR="00F556C3" w:rsidRPr="00B45490">
        <w:rPr>
          <w:rFonts w:ascii="Times New Roman" w:hAnsi="Times New Roman" w:cs="Times New Roman"/>
          <w:b/>
          <w:noProof/>
        </w:rPr>
        <w:t xml:space="preserve"> have shifted in recent years</w:t>
      </w:r>
      <w:r w:rsidR="00F556C3" w:rsidRPr="005952E6">
        <w:rPr>
          <w:rFonts w:ascii="Times New Roman" w:hAnsi="Times New Roman" w:cs="Times New Roman"/>
          <w:noProof/>
        </w:rPr>
        <w:t xml:space="preserve">. A combination of structural and external challenges </w:t>
      </w:r>
      <w:r w:rsidR="0008669C">
        <w:rPr>
          <w:rFonts w:ascii="Times New Roman" w:hAnsi="Times New Roman" w:cs="Times New Roman"/>
          <w:noProof/>
        </w:rPr>
        <w:t>is</w:t>
      </w:r>
      <w:r w:rsidR="00F556C3" w:rsidRPr="005952E6">
        <w:rPr>
          <w:rFonts w:ascii="Times New Roman" w:hAnsi="Times New Roman" w:cs="Times New Roman"/>
          <w:noProof/>
        </w:rPr>
        <w:t xml:space="preserve"> </w:t>
      </w:r>
      <w:r w:rsidR="0058019D">
        <w:rPr>
          <w:rFonts w:ascii="Times New Roman" w:hAnsi="Times New Roman" w:cs="Times New Roman"/>
          <w:noProof/>
        </w:rPr>
        <w:t>jeopardis</w:t>
      </w:r>
      <w:r w:rsidR="0008669C">
        <w:rPr>
          <w:rFonts w:ascii="Times New Roman" w:hAnsi="Times New Roman" w:cs="Times New Roman"/>
          <w:noProof/>
        </w:rPr>
        <w:t>ing</w:t>
      </w:r>
      <w:r w:rsidR="0058019D">
        <w:rPr>
          <w:rFonts w:ascii="Times New Roman" w:hAnsi="Times New Roman" w:cs="Times New Roman"/>
          <w:noProof/>
        </w:rPr>
        <w:t xml:space="preserve"> the ability </w:t>
      </w:r>
      <w:r w:rsidR="00F556C3" w:rsidRPr="005952E6">
        <w:rPr>
          <w:rFonts w:ascii="Times New Roman" w:hAnsi="Times New Roman" w:cs="Times New Roman"/>
          <w:noProof/>
        </w:rPr>
        <w:t xml:space="preserve">of </w:t>
      </w:r>
      <w:r w:rsidR="000A3EED" w:rsidRPr="005952E6">
        <w:rPr>
          <w:rFonts w:ascii="Times New Roman" w:hAnsi="Times New Roman" w:cs="Times New Roman"/>
          <w:noProof/>
        </w:rPr>
        <w:t>the EU</w:t>
      </w:r>
      <w:r w:rsidR="00F556C3" w:rsidRPr="005952E6">
        <w:rPr>
          <w:rFonts w:ascii="Times New Roman" w:hAnsi="Times New Roman" w:cs="Times New Roman"/>
          <w:noProof/>
        </w:rPr>
        <w:t>’s battery ecosystem</w:t>
      </w:r>
      <w:r w:rsidR="0058019D">
        <w:rPr>
          <w:rFonts w:ascii="Times New Roman" w:hAnsi="Times New Roman" w:cs="Times New Roman"/>
          <w:noProof/>
        </w:rPr>
        <w:t xml:space="preserve"> to properly develop, </w:t>
      </w:r>
      <w:r w:rsidR="00D257E9">
        <w:rPr>
          <w:rFonts w:ascii="Times New Roman" w:hAnsi="Times New Roman" w:cs="Times New Roman"/>
          <w:noProof/>
        </w:rPr>
        <w:t xml:space="preserve">and they </w:t>
      </w:r>
      <w:r w:rsidR="00D813EA" w:rsidRPr="5656B086">
        <w:rPr>
          <w:rFonts w:ascii="Times New Roman" w:hAnsi="Times New Roman" w:cs="Times New Roman"/>
          <w:noProof/>
        </w:rPr>
        <w:t>risk</w:t>
      </w:r>
      <w:r w:rsidR="00D813EA" w:rsidRPr="005952E6">
        <w:rPr>
          <w:rFonts w:ascii="Times New Roman" w:hAnsi="Times New Roman" w:cs="Times New Roman"/>
          <w:noProof/>
        </w:rPr>
        <w:t xml:space="preserve"> </w:t>
      </w:r>
      <w:r w:rsidR="0008669C">
        <w:rPr>
          <w:rFonts w:ascii="Times New Roman" w:hAnsi="Times New Roman" w:cs="Times New Roman"/>
          <w:noProof/>
        </w:rPr>
        <w:t xml:space="preserve">aggravating </w:t>
      </w:r>
      <w:r w:rsidR="0058019D">
        <w:rPr>
          <w:rFonts w:ascii="Times New Roman" w:hAnsi="Times New Roman" w:cs="Times New Roman"/>
          <w:noProof/>
        </w:rPr>
        <w:t xml:space="preserve">strategic dependence on </w:t>
      </w:r>
      <w:r w:rsidR="00CE4809">
        <w:rPr>
          <w:rFonts w:ascii="Times New Roman" w:hAnsi="Times New Roman" w:cs="Times New Roman"/>
          <w:noProof/>
        </w:rPr>
        <w:t xml:space="preserve">non-EU </w:t>
      </w:r>
      <w:r w:rsidR="0058019D">
        <w:rPr>
          <w:rFonts w:ascii="Times New Roman" w:hAnsi="Times New Roman" w:cs="Times New Roman"/>
          <w:noProof/>
        </w:rPr>
        <w:t>technolog</w:t>
      </w:r>
      <w:r w:rsidR="001D464D">
        <w:rPr>
          <w:rFonts w:ascii="Times New Roman" w:hAnsi="Times New Roman" w:cs="Times New Roman"/>
          <w:noProof/>
        </w:rPr>
        <w:t>ies</w:t>
      </w:r>
      <w:r w:rsidR="00D257E9">
        <w:rPr>
          <w:rFonts w:ascii="Times New Roman" w:hAnsi="Times New Roman" w:cs="Times New Roman"/>
          <w:noProof/>
        </w:rPr>
        <w:t>.</w:t>
      </w:r>
      <w:r w:rsidR="0008669C">
        <w:rPr>
          <w:rFonts w:ascii="Times New Roman" w:hAnsi="Times New Roman" w:cs="Times New Roman"/>
          <w:noProof/>
        </w:rPr>
        <w:t xml:space="preserve"> </w:t>
      </w:r>
      <w:r w:rsidR="00D257E9">
        <w:rPr>
          <w:rFonts w:ascii="Times New Roman" w:hAnsi="Times New Roman" w:cs="Times New Roman"/>
          <w:noProof/>
        </w:rPr>
        <w:t>The</w:t>
      </w:r>
      <w:r w:rsidR="00426FE6">
        <w:rPr>
          <w:rFonts w:ascii="Times New Roman" w:hAnsi="Times New Roman" w:cs="Times New Roman"/>
          <w:noProof/>
        </w:rPr>
        <w:t xml:space="preserve">se </w:t>
      </w:r>
      <w:r w:rsidR="00426FE6" w:rsidRPr="5656B086">
        <w:rPr>
          <w:rFonts w:ascii="Times New Roman" w:hAnsi="Times New Roman" w:cs="Times New Roman"/>
          <w:noProof/>
        </w:rPr>
        <w:t>conditions</w:t>
      </w:r>
      <w:r w:rsidR="00D257E9">
        <w:rPr>
          <w:rFonts w:ascii="Times New Roman" w:hAnsi="Times New Roman" w:cs="Times New Roman"/>
          <w:noProof/>
        </w:rPr>
        <w:t xml:space="preserve"> also </w:t>
      </w:r>
      <w:r w:rsidR="0008669C" w:rsidRPr="5656B086">
        <w:rPr>
          <w:rFonts w:ascii="Times New Roman" w:hAnsi="Times New Roman" w:cs="Times New Roman"/>
          <w:noProof/>
        </w:rPr>
        <w:t>p</w:t>
      </w:r>
      <w:r w:rsidR="00CE4809" w:rsidRPr="5656B086">
        <w:rPr>
          <w:rFonts w:ascii="Times New Roman" w:hAnsi="Times New Roman" w:cs="Times New Roman"/>
          <w:noProof/>
        </w:rPr>
        <w:t>o</w:t>
      </w:r>
      <w:r w:rsidR="0008669C" w:rsidRPr="5656B086">
        <w:rPr>
          <w:rFonts w:ascii="Times New Roman" w:hAnsi="Times New Roman" w:cs="Times New Roman"/>
          <w:noProof/>
        </w:rPr>
        <w:t>s</w:t>
      </w:r>
      <w:r w:rsidR="00D257E9" w:rsidRPr="5656B086">
        <w:rPr>
          <w:rFonts w:ascii="Times New Roman" w:hAnsi="Times New Roman" w:cs="Times New Roman"/>
          <w:noProof/>
        </w:rPr>
        <w:t>e</w:t>
      </w:r>
      <w:r w:rsidR="0008669C">
        <w:rPr>
          <w:rFonts w:ascii="Times New Roman" w:hAnsi="Times New Roman" w:cs="Times New Roman"/>
          <w:noProof/>
        </w:rPr>
        <w:t xml:space="preserve"> economic security risks</w:t>
      </w:r>
      <w:r w:rsidR="00F556C3" w:rsidRPr="005952E6">
        <w:rPr>
          <w:rFonts w:ascii="Times New Roman" w:hAnsi="Times New Roman" w:cs="Times New Roman"/>
          <w:noProof/>
        </w:rPr>
        <w:t>.</w:t>
      </w:r>
      <w:r w:rsidR="006128D0" w:rsidRPr="005952E6">
        <w:rPr>
          <w:rFonts w:ascii="Times New Roman" w:hAnsi="Times New Roman" w:cs="Times New Roman"/>
          <w:noProof/>
        </w:rPr>
        <w:t xml:space="preserve"> </w:t>
      </w:r>
      <w:r w:rsidR="00A335B1" w:rsidRPr="5656B086">
        <w:rPr>
          <w:rFonts w:ascii="Times New Roman" w:hAnsi="Times New Roman" w:cs="Times New Roman"/>
          <w:noProof/>
        </w:rPr>
        <w:t>Th</w:t>
      </w:r>
      <w:r w:rsidR="00426FE6" w:rsidRPr="5656B086">
        <w:rPr>
          <w:rFonts w:ascii="Times New Roman" w:hAnsi="Times New Roman" w:cs="Times New Roman"/>
          <w:noProof/>
        </w:rPr>
        <w:t>e</w:t>
      </w:r>
      <w:r w:rsidR="00A335B1" w:rsidRPr="005952E6">
        <w:rPr>
          <w:rFonts w:ascii="Times New Roman" w:hAnsi="Times New Roman" w:cs="Times New Roman"/>
          <w:noProof/>
        </w:rPr>
        <w:t xml:space="preserve"> </w:t>
      </w:r>
      <w:r w:rsidR="00426FE6">
        <w:rPr>
          <w:rFonts w:ascii="Times New Roman" w:hAnsi="Times New Roman" w:cs="Times New Roman"/>
          <w:noProof/>
        </w:rPr>
        <w:t xml:space="preserve">resultant </w:t>
      </w:r>
      <w:r w:rsidR="00A335B1" w:rsidRPr="005952E6">
        <w:rPr>
          <w:rFonts w:ascii="Times New Roman" w:hAnsi="Times New Roman" w:cs="Times New Roman"/>
          <w:noProof/>
        </w:rPr>
        <w:t xml:space="preserve">downturn is reflected in </w:t>
      </w:r>
      <w:r w:rsidR="00DC19F0" w:rsidRPr="001246D5">
        <w:rPr>
          <w:rFonts w:ascii="Times New Roman" w:hAnsi="Times New Roman" w:cs="Times New Roman"/>
          <w:noProof/>
        </w:rPr>
        <w:t xml:space="preserve">many </w:t>
      </w:r>
      <w:r w:rsidR="00A335B1" w:rsidRPr="001246D5">
        <w:rPr>
          <w:rFonts w:ascii="Times New Roman" w:hAnsi="Times New Roman" w:cs="Times New Roman"/>
          <w:noProof/>
        </w:rPr>
        <w:t>project</w:t>
      </w:r>
      <w:r w:rsidR="00CE4809">
        <w:rPr>
          <w:rFonts w:ascii="Times New Roman" w:hAnsi="Times New Roman" w:cs="Times New Roman"/>
          <w:noProof/>
        </w:rPr>
        <w:t>s</w:t>
      </w:r>
      <w:r w:rsidR="00A335B1" w:rsidRPr="001246D5">
        <w:rPr>
          <w:rFonts w:ascii="Times New Roman" w:hAnsi="Times New Roman" w:cs="Times New Roman"/>
          <w:noProof/>
        </w:rPr>
        <w:t xml:space="preserve"> </w:t>
      </w:r>
      <w:r w:rsidR="00CE4809">
        <w:rPr>
          <w:rFonts w:ascii="Times New Roman" w:hAnsi="Times New Roman" w:cs="Times New Roman"/>
          <w:noProof/>
        </w:rPr>
        <w:t xml:space="preserve">being </w:t>
      </w:r>
      <w:r w:rsidR="00A335B1" w:rsidRPr="5656B086">
        <w:rPr>
          <w:rFonts w:ascii="Times New Roman" w:hAnsi="Times New Roman" w:cs="Times New Roman"/>
          <w:noProof/>
        </w:rPr>
        <w:t>cancell</w:t>
      </w:r>
      <w:r w:rsidR="00CE4809" w:rsidRPr="5656B086">
        <w:rPr>
          <w:rFonts w:ascii="Times New Roman" w:hAnsi="Times New Roman" w:cs="Times New Roman"/>
          <w:noProof/>
        </w:rPr>
        <w:t>ed</w:t>
      </w:r>
      <w:r w:rsidR="00A335B1" w:rsidRPr="5656B086">
        <w:rPr>
          <w:rFonts w:ascii="Times New Roman" w:hAnsi="Times New Roman" w:cs="Times New Roman"/>
          <w:noProof/>
        </w:rPr>
        <w:t>, downsiz</w:t>
      </w:r>
      <w:r w:rsidR="00CE4809" w:rsidRPr="5656B086">
        <w:rPr>
          <w:rFonts w:ascii="Times New Roman" w:hAnsi="Times New Roman" w:cs="Times New Roman"/>
          <w:noProof/>
        </w:rPr>
        <w:t>ed</w:t>
      </w:r>
      <w:r w:rsidR="00A335B1" w:rsidRPr="5656B086">
        <w:rPr>
          <w:rFonts w:ascii="Times New Roman" w:hAnsi="Times New Roman" w:cs="Times New Roman"/>
          <w:noProof/>
        </w:rPr>
        <w:t xml:space="preserve"> and delay</w:t>
      </w:r>
      <w:r w:rsidR="00CE4809" w:rsidRPr="5656B086">
        <w:rPr>
          <w:rFonts w:ascii="Times New Roman" w:hAnsi="Times New Roman" w:cs="Times New Roman"/>
          <w:noProof/>
        </w:rPr>
        <w:t>ed</w:t>
      </w:r>
      <w:r w:rsidR="001B742E" w:rsidRPr="001246D5">
        <w:rPr>
          <w:rFonts w:ascii="Times New Roman" w:hAnsi="Times New Roman" w:cs="Times New Roman"/>
          <w:noProof/>
        </w:rPr>
        <w:t>.</w:t>
      </w:r>
    </w:p>
    <w:p w14:paraId="5C3369C8" w14:textId="2FAB71F3" w:rsidR="008A49CB" w:rsidRPr="005952E6" w:rsidRDefault="00961756" w:rsidP="00BA282A">
      <w:pPr>
        <w:jc w:val="both"/>
        <w:rPr>
          <w:rFonts w:ascii="Times New Roman" w:hAnsi="Times New Roman" w:cs="Times New Roman"/>
          <w:noProof/>
        </w:rPr>
      </w:pPr>
      <w:r w:rsidRPr="37C99B08">
        <w:rPr>
          <w:rFonts w:ascii="Times New Roman" w:hAnsi="Times New Roman" w:cs="Times New Roman"/>
          <w:noProof/>
        </w:rPr>
        <w:t xml:space="preserve">One of the challenges </w:t>
      </w:r>
      <w:r w:rsidR="00CE4809" w:rsidRPr="37C99B08">
        <w:rPr>
          <w:rFonts w:ascii="Times New Roman" w:hAnsi="Times New Roman" w:cs="Times New Roman"/>
          <w:noProof/>
        </w:rPr>
        <w:t xml:space="preserve">is </w:t>
      </w:r>
      <w:r w:rsidR="00F92FB2" w:rsidRPr="37C99B08">
        <w:rPr>
          <w:rFonts w:ascii="Times New Roman" w:hAnsi="Times New Roman" w:cs="Times New Roman"/>
          <w:b/>
          <w:bCs/>
          <w:noProof/>
        </w:rPr>
        <w:t>g</w:t>
      </w:r>
      <w:r w:rsidR="008A49CB" w:rsidRPr="37C99B08">
        <w:rPr>
          <w:rFonts w:ascii="Times New Roman" w:hAnsi="Times New Roman" w:cs="Times New Roman"/>
          <w:b/>
          <w:bCs/>
          <w:noProof/>
        </w:rPr>
        <w:t>lobal overcapacit</w:t>
      </w:r>
      <w:r w:rsidR="00CE4809" w:rsidRPr="37C99B08">
        <w:rPr>
          <w:rFonts w:ascii="Times New Roman" w:hAnsi="Times New Roman" w:cs="Times New Roman"/>
          <w:b/>
          <w:bCs/>
          <w:noProof/>
        </w:rPr>
        <w:t>y</w:t>
      </w:r>
      <w:r w:rsidR="008A49CB" w:rsidRPr="37C99B08">
        <w:rPr>
          <w:rFonts w:ascii="Times New Roman" w:hAnsi="Times New Roman" w:cs="Times New Roman"/>
          <w:b/>
          <w:bCs/>
          <w:noProof/>
        </w:rPr>
        <w:t xml:space="preserve"> across the battery value chain</w:t>
      </w:r>
      <w:r w:rsidR="00541133" w:rsidRPr="37C99B08">
        <w:rPr>
          <w:rFonts w:ascii="Times New Roman" w:hAnsi="Times New Roman" w:cs="Times New Roman"/>
          <w:noProof/>
        </w:rPr>
        <w:t xml:space="preserve">, </w:t>
      </w:r>
      <w:r w:rsidR="00CE4809" w:rsidRPr="37C99B08">
        <w:rPr>
          <w:rFonts w:ascii="Times New Roman" w:hAnsi="Times New Roman" w:cs="Times New Roman"/>
          <w:noProof/>
        </w:rPr>
        <w:t xml:space="preserve">which </w:t>
      </w:r>
      <w:r w:rsidR="008A49CB" w:rsidRPr="37C99B08">
        <w:rPr>
          <w:rFonts w:ascii="Times New Roman" w:hAnsi="Times New Roman" w:cs="Times New Roman"/>
          <w:noProof/>
        </w:rPr>
        <w:t>ha</w:t>
      </w:r>
      <w:r w:rsidR="00CE4809" w:rsidRPr="37C99B08">
        <w:rPr>
          <w:rFonts w:ascii="Times New Roman" w:hAnsi="Times New Roman" w:cs="Times New Roman"/>
          <w:noProof/>
        </w:rPr>
        <w:t>s</w:t>
      </w:r>
      <w:r w:rsidR="008A49CB" w:rsidRPr="37C99B08">
        <w:rPr>
          <w:rFonts w:ascii="Times New Roman" w:hAnsi="Times New Roman" w:cs="Times New Roman"/>
          <w:noProof/>
        </w:rPr>
        <w:t xml:space="preserve"> triggered an intense price</w:t>
      </w:r>
      <w:r w:rsidR="00E146F9" w:rsidRPr="37C99B08">
        <w:rPr>
          <w:rFonts w:ascii="Times New Roman" w:hAnsi="Times New Roman" w:cs="Times New Roman"/>
          <w:noProof/>
        </w:rPr>
        <w:t>-</w:t>
      </w:r>
      <w:r w:rsidR="008A49CB" w:rsidRPr="37C99B08">
        <w:rPr>
          <w:rFonts w:ascii="Times New Roman" w:hAnsi="Times New Roman" w:cs="Times New Roman"/>
          <w:noProof/>
        </w:rPr>
        <w:t>driven competition</w:t>
      </w:r>
      <w:r w:rsidR="001B3065" w:rsidRPr="37C99B08">
        <w:rPr>
          <w:rFonts w:ascii="Times New Roman" w:hAnsi="Times New Roman" w:cs="Times New Roman"/>
          <w:noProof/>
        </w:rPr>
        <w:t>. In 2025</w:t>
      </w:r>
      <w:r w:rsidR="00216CEF" w:rsidRPr="37C99B08">
        <w:rPr>
          <w:rFonts w:ascii="Times New Roman" w:hAnsi="Times New Roman" w:cs="Times New Roman"/>
          <w:noProof/>
        </w:rPr>
        <w:t>,</w:t>
      </w:r>
      <w:r w:rsidR="001B3065" w:rsidRPr="37C99B08">
        <w:rPr>
          <w:rFonts w:ascii="Times New Roman" w:hAnsi="Times New Roman" w:cs="Times New Roman"/>
          <w:noProof/>
        </w:rPr>
        <w:t xml:space="preserve"> </w:t>
      </w:r>
      <w:r w:rsidR="00A92B7E" w:rsidRPr="37C99B08">
        <w:rPr>
          <w:rFonts w:ascii="Times New Roman" w:hAnsi="Times New Roman" w:cs="Times New Roman"/>
          <w:noProof/>
        </w:rPr>
        <w:t>global battery manufacturing reached over 4</w:t>
      </w:r>
      <w:r w:rsidR="00F25143" w:rsidRPr="37C99B08">
        <w:rPr>
          <w:rFonts w:ascii="Times New Roman" w:hAnsi="Times New Roman" w:cs="Times New Roman"/>
          <w:noProof/>
        </w:rPr>
        <w:t> 000</w:t>
      </w:r>
      <w:r w:rsidR="00C76FFA" w:rsidRPr="37C99B08">
        <w:rPr>
          <w:rFonts w:ascii="Times New Roman" w:hAnsi="Times New Roman" w:cs="Times New Roman"/>
          <w:noProof/>
        </w:rPr>
        <w:t xml:space="preserve"> GWh</w:t>
      </w:r>
      <w:r w:rsidR="007B4F6A" w:rsidRPr="37C99B08">
        <w:rPr>
          <w:rFonts w:ascii="Times New Roman" w:hAnsi="Times New Roman" w:cs="Times New Roman"/>
          <w:noProof/>
        </w:rPr>
        <w:t xml:space="preserve"> while global demand </w:t>
      </w:r>
      <w:r w:rsidR="00CE4809" w:rsidRPr="37C99B08">
        <w:rPr>
          <w:rFonts w:ascii="Times New Roman" w:hAnsi="Times New Roman" w:cs="Times New Roman"/>
          <w:noProof/>
        </w:rPr>
        <w:t xml:space="preserve">was </w:t>
      </w:r>
      <w:r w:rsidR="00CB7153" w:rsidRPr="37C99B08">
        <w:rPr>
          <w:rFonts w:ascii="Times New Roman" w:hAnsi="Times New Roman" w:cs="Times New Roman"/>
          <w:noProof/>
        </w:rPr>
        <w:t>below 2</w:t>
      </w:r>
      <w:r w:rsidR="00F25143" w:rsidRPr="37C99B08">
        <w:rPr>
          <w:rFonts w:ascii="Times New Roman" w:hAnsi="Times New Roman" w:cs="Times New Roman"/>
          <w:noProof/>
        </w:rPr>
        <w:t> 000</w:t>
      </w:r>
      <w:r w:rsidR="00CB7153" w:rsidRPr="37C99B08">
        <w:rPr>
          <w:rFonts w:ascii="Times New Roman" w:hAnsi="Times New Roman" w:cs="Times New Roman"/>
          <w:noProof/>
        </w:rPr>
        <w:t xml:space="preserve"> GWh. </w:t>
      </w:r>
      <w:r w:rsidR="008A49CB" w:rsidRPr="37C99B08">
        <w:rPr>
          <w:rFonts w:ascii="Times New Roman" w:hAnsi="Times New Roman" w:cs="Times New Roman"/>
          <w:noProof/>
        </w:rPr>
        <w:t>This poses a structural challenge for the European battery value chain, as achieving competitiveness requires scale</w:t>
      </w:r>
      <w:r w:rsidR="00426FE6" w:rsidRPr="37C99B08">
        <w:rPr>
          <w:rFonts w:ascii="Times New Roman" w:hAnsi="Times New Roman" w:cs="Times New Roman"/>
          <w:noProof/>
        </w:rPr>
        <w:t>.</w:t>
      </w:r>
      <w:r w:rsidR="008A49CB" w:rsidRPr="37C99B08">
        <w:rPr>
          <w:rFonts w:ascii="Times New Roman" w:hAnsi="Times New Roman" w:cs="Times New Roman"/>
          <w:noProof/>
        </w:rPr>
        <w:t xml:space="preserve"> </w:t>
      </w:r>
      <w:r w:rsidR="00426FE6" w:rsidRPr="37C99B08">
        <w:rPr>
          <w:rFonts w:ascii="Times New Roman" w:hAnsi="Times New Roman" w:cs="Times New Roman"/>
          <w:noProof/>
        </w:rPr>
        <w:t xml:space="preserve">Scale </w:t>
      </w:r>
      <w:r w:rsidR="008A49CB" w:rsidRPr="37C99B08">
        <w:rPr>
          <w:rFonts w:ascii="Times New Roman" w:hAnsi="Times New Roman" w:cs="Times New Roman"/>
          <w:noProof/>
        </w:rPr>
        <w:t>can only be reached after a costly ramp-up phase</w:t>
      </w:r>
      <w:r w:rsidR="00426FE6" w:rsidRPr="37C99B08">
        <w:rPr>
          <w:rFonts w:ascii="Times New Roman" w:hAnsi="Times New Roman" w:cs="Times New Roman"/>
          <w:noProof/>
        </w:rPr>
        <w:t>,</w:t>
      </w:r>
      <w:r w:rsidR="008A49CB" w:rsidRPr="37C99B08">
        <w:rPr>
          <w:rFonts w:ascii="Times New Roman" w:hAnsi="Times New Roman" w:cs="Times New Roman"/>
          <w:noProof/>
        </w:rPr>
        <w:t xml:space="preserve"> </w:t>
      </w:r>
      <w:r w:rsidR="00426FE6" w:rsidRPr="37C99B08">
        <w:rPr>
          <w:rFonts w:ascii="Times New Roman" w:hAnsi="Times New Roman" w:cs="Times New Roman"/>
          <w:noProof/>
        </w:rPr>
        <w:t xml:space="preserve">during which </w:t>
      </w:r>
      <w:r w:rsidR="008A49CB" w:rsidRPr="37C99B08">
        <w:rPr>
          <w:rFonts w:ascii="Times New Roman" w:hAnsi="Times New Roman" w:cs="Times New Roman"/>
          <w:noProof/>
        </w:rPr>
        <w:t xml:space="preserve">production costs are significantly higher than the </w:t>
      </w:r>
      <w:r w:rsidR="00793F17" w:rsidRPr="37C99B08">
        <w:rPr>
          <w:rFonts w:ascii="Times New Roman" w:hAnsi="Times New Roman" w:cs="Times New Roman"/>
          <w:noProof/>
        </w:rPr>
        <w:t xml:space="preserve">production </w:t>
      </w:r>
      <w:r w:rsidR="00203889" w:rsidRPr="37C99B08">
        <w:rPr>
          <w:rFonts w:ascii="Times New Roman" w:hAnsi="Times New Roman" w:cs="Times New Roman"/>
          <w:noProof/>
        </w:rPr>
        <w:t xml:space="preserve">costs </w:t>
      </w:r>
      <w:r w:rsidR="00426FE6" w:rsidRPr="37C99B08">
        <w:rPr>
          <w:rFonts w:ascii="Times New Roman" w:hAnsi="Times New Roman" w:cs="Times New Roman"/>
          <w:noProof/>
        </w:rPr>
        <w:t xml:space="preserve">for </w:t>
      </w:r>
      <w:r w:rsidR="008A49CB" w:rsidRPr="37C99B08">
        <w:rPr>
          <w:rFonts w:ascii="Times New Roman" w:hAnsi="Times New Roman" w:cs="Times New Roman"/>
          <w:noProof/>
        </w:rPr>
        <w:t>mature p</w:t>
      </w:r>
      <w:r w:rsidR="00203889" w:rsidRPr="37C99B08">
        <w:rPr>
          <w:rFonts w:ascii="Times New Roman" w:hAnsi="Times New Roman" w:cs="Times New Roman"/>
          <w:noProof/>
        </w:rPr>
        <w:t>roducers</w:t>
      </w:r>
      <w:r w:rsidR="008A49CB" w:rsidRPr="37C99B08">
        <w:rPr>
          <w:rFonts w:ascii="Times New Roman" w:hAnsi="Times New Roman" w:cs="Times New Roman"/>
          <w:noProof/>
        </w:rPr>
        <w:t>. Th</w:t>
      </w:r>
      <w:r w:rsidR="00CE4809" w:rsidRPr="37C99B08">
        <w:rPr>
          <w:rFonts w:ascii="Times New Roman" w:hAnsi="Times New Roman" w:cs="Times New Roman"/>
          <w:noProof/>
        </w:rPr>
        <w:t>e</w:t>
      </w:r>
      <w:r w:rsidR="008A49CB" w:rsidRPr="37C99B08">
        <w:rPr>
          <w:rFonts w:ascii="Times New Roman" w:hAnsi="Times New Roman" w:cs="Times New Roman"/>
          <w:noProof/>
        </w:rPr>
        <w:t xml:space="preserve"> situation </w:t>
      </w:r>
      <w:r w:rsidR="003276D6" w:rsidRPr="37C99B08">
        <w:rPr>
          <w:rFonts w:ascii="Times New Roman" w:hAnsi="Times New Roman" w:cs="Times New Roman"/>
          <w:noProof/>
        </w:rPr>
        <w:t xml:space="preserve">has </w:t>
      </w:r>
      <w:r w:rsidR="00F611D3" w:rsidRPr="37C99B08">
        <w:rPr>
          <w:rFonts w:ascii="Times New Roman" w:hAnsi="Times New Roman" w:cs="Times New Roman"/>
          <w:noProof/>
        </w:rPr>
        <w:t>created</w:t>
      </w:r>
      <w:r w:rsidR="008A49CB" w:rsidRPr="37C99B08">
        <w:rPr>
          <w:rFonts w:ascii="Times New Roman" w:hAnsi="Times New Roman" w:cs="Times New Roman"/>
          <w:noProof/>
        </w:rPr>
        <w:t xml:space="preserve"> a </w:t>
      </w:r>
      <w:r w:rsidR="008A49CB" w:rsidRPr="37C99B08">
        <w:rPr>
          <w:rFonts w:ascii="Times New Roman" w:hAnsi="Times New Roman"/>
          <w:noProof/>
        </w:rPr>
        <w:t>barrier to scale</w:t>
      </w:r>
      <w:r w:rsidR="009F3DBB" w:rsidRPr="37C99B08">
        <w:rPr>
          <w:rFonts w:ascii="Times New Roman" w:hAnsi="Times New Roman" w:cs="Times New Roman"/>
          <w:noProof/>
        </w:rPr>
        <w:t>.</w:t>
      </w:r>
    </w:p>
    <w:p w14:paraId="79323289" w14:textId="5EC8471C" w:rsidR="00BF6573" w:rsidRPr="005952E6" w:rsidRDefault="00426FE6" w:rsidP="00BA282A">
      <w:pPr>
        <w:jc w:val="both"/>
        <w:rPr>
          <w:rFonts w:ascii="Times New Roman" w:hAnsi="Times New Roman" w:cs="Times New Roman"/>
          <w:noProof/>
        </w:rPr>
      </w:pPr>
      <w:r w:rsidRPr="37C99B08">
        <w:rPr>
          <w:rFonts w:ascii="Times New Roman" w:hAnsi="Times New Roman" w:cs="Times New Roman"/>
          <w:noProof/>
        </w:rPr>
        <w:t>In a</w:t>
      </w:r>
      <w:r w:rsidR="003F2C36" w:rsidRPr="37C99B08">
        <w:rPr>
          <w:rFonts w:ascii="Times New Roman" w:hAnsi="Times New Roman" w:cs="Times New Roman"/>
          <w:noProof/>
        </w:rPr>
        <w:t xml:space="preserve">ddition, global competition does </w:t>
      </w:r>
      <w:r w:rsidR="00541133" w:rsidRPr="37C99B08">
        <w:rPr>
          <w:rFonts w:ascii="Times New Roman" w:hAnsi="Times New Roman" w:cs="Times New Roman"/>
          <w:noProof/>
        </w:rPr>
        <w:t xml:space="preserve">not </w:t>
      </w:r>
      <w:r w:rsidR="00CF3A1C" w:rsidRPr="37C99B08">
        <w:rPr>
          <w:rFonts w:ascii="Times New Roman" w:hAnsi="Times New Roman" w:cs="Times New Roman"/>
          <w:noProof/>
        </w:rPr>
        <w:t>take place in</w:t>
      </w:r>
      <w:r w:rsidR="003F2C36" w:rsidRPr="37C99B08">
        <w:rPr>
          <w:rFonts w:ascii="Times New Roman" w:hAnsi="Times New Roman" w:cs="Times New Roman"/>
          <w:noProof/>
        </w:rPr>
        <w:t xml:space="preserve"> a</w:t>
      </w:r>
      <w:r w:rsidR="003F2C36" w:rsidRPr="37C99B08">
        <w:rPr>
          <w:rFonts w:ascii="Times New Roman" w:hAnsi="Times New Roman" w:cs="Times New Roman"/>
          <w:b/>
          <w:bCs/>
          <w:noProof/>
        </w:rPr>
        <w:t xml:space="preserve"> level playing field</w:t>
      </w:r>
      <w:r w:rsidR="00CF3A1C" w:rsidRPr="37C99B08">
        <w:rPr>
          <w:rFonts w:ascii="Times New Roman" w:hAnsi="Times New Roman" w:cs="Times New Roman"/>
          <w:b/>
          <w:bCs/>
          <w:noProof/>
        </w:rPr>
        <w:t xml:space="preserve"> environment</w:t>
      </w:r>
      <w:r w:rsidR="00F611D3" w:rsidRPr="37C99B08">
        <w:rPr>
          <w:rFonts w:ascii="Times New Roman" w:hAnsi="Times New Roman" w:cs="Times New Roman"/>
          <w:b/>
          <w:bCs/>
          <w:noProof/>
        </w:rPr>
        <w:t xml:space="preserve">, which </w:t>
      </w:r>
      <w:r w:rsidR="00ED403D" w:rsidRPr="37C99B08">
        <w:rPr>
          <w:rFonts w:ascii="Times New Roman" w:hAnsi="Times New Roman" w:cs="Times New Roman"/>
          <w:b/>
          <w:bCs/>
          <w:noProof/>
        </w:rPr>
        <w:t xml:space="preserve">undermines </w:t>
      </w:r>
      <w:r w:rsidR="00F611D3" w:rsidRPr="37C99B08">
        <w:rPr>
          <w:rFonts w:ascii="Times New Roman" w:hAnsi="Times New Roman" w:cs="Times New Roman"/>
          <w:b/>
          <w:bCs/>
          <w:noProof/>
        </w:rPr>
        <w:t>the European battery ecosystem</w:t>
      </w:r>
      <w:r w:rsidR="003F2C36" w:rsidRPr="37C99B08">
        <w:rPr>
          <w:rFonts w:ascii="Times New Roman" w:hAnsi="Times New Roman" w:cs="Times New Roman"/>
          <w:b/>
          <w:bCs/>
          <w:noProof/>
        </w:rPr>
        <w:t xml:space="preserve">. </w:t>
      </w:r>
      <w:r w:rsidR="00A25D92" w:rsidRPr="37C99B08">
        <w:rPr>
          <w:rFonts w:ascii="Times New Roman" w:hAnsi="Times New Roman" w:cs="Times New Roman"/>
          <w:noProof/>
        </w:rPr>
        <w:t>Many n</w:t>
      </w:r>
      <w:r w:rsidR="00203889" w:rsidRPr="37C99B08">
        <w:rPr>
          <w:rFonts w:ascii="Times New Roman" w:hAnsi="Times New Roman" w:cs="Times New Roman"/>
          <w:noProof/>
        </w:rPr>
        <w:t>on-EU</w:t>
      </w:r>
      <w:r w:rsidR="002113EA" w:rsidRPr="37C99B08">
        <w:rPr>
          <w:rFonts w:ascii="Times New Roman" w:hAnsi="Times New Roman" w:cs="Times New Roman"/>
          <w:noProof/>
        </w:rPr>
        <w:t xml:space="preserve"> </w:t>
      </w:r>
      <w:r w:rsidR="00BF6573" w:rsidRPr="37C99B08">
        <w:rPr>
          <w:rFonts w:ascii="Times New Roman" w:hAnsi="Times New Roman" w:cs="Times New Roman"/>
          <w:noProof/>
        </w:rPr>
        <w:t xml:space="preserve">competitors </w:t>
      </w:r>
      <w:r w:rsidR="003F2C36" w:rsidRPr="37C99B08">
        <w:rPr>
          <w:rFonts w:ascii="Times New Roman" w:hAnsi="Times New Roman" w:cs="Times New Roman"/>
          <w:noProof/>
        </w:rPr>
        <w:t xml:space="preserve">are </w:t>
      </w:r>
      <w:r w:rsidR="00BF6573" w:rsidRPr="37C99B08">
        <w:rPr>
          <w:rFonts w:ascii="Times New Roman" w:hAnsi="Times New Roman" w:cs="Times New Roman"/>
          <w:noProof/>
        </w:rPr>
        <w:t xml:space="preserve">heavily supported by state subsidies, </w:t>
      </w:r>
      <w:r w:rsidR="00203889" w:rsidRPr="37C99B08">
        <w:rPr>
          <w:rFonts w:ascii="Times New Roman" w:hAnsi="Times New Roman" w:cs="Times New Roman"/>
          <w:noProof/>
        </w:rPr>
        <w:t>enabl</w:t>
      </w:r>
      <w:r w:rsidR="00BF6573" w:rsidRPr="37C99B08">
        <w:rPr>
          <w:rFonts w:ascii="Times New Roman" w:hAnsi="Times New Roman" w:cs="Times New Roman"/>
          <w:noProof/>
        </w:rPr>
        <w:t>ing them to cut costs and expand aggressively both domestically and internationally.</w:t>
      </w:r>
      <w:r w:rsidR="003F2C36" w:rsidRPr="37C99B08">
        <w:rPr>
          <w:rFonts w:ascii="Times New Roman" w:hAnsi="Times New Roman" w:cs="Times New Roman"/>
          <w:noProof/>
        </w:rPr>
        <w:t xml:space="preserve"> </w:t>
      </w:r>
      <w:r w:rsidR="000471DC" w:rsidRPr="37C99B08">
        <w:rPr>
          <w:rFonts w:ascii="Times New Roman" w:hAnsi="Times New Roman" w:cs="Times New Roman"/>
          <w:noProof/>
        </w:rPr>
        <w:t>In contrast</w:t>
      </w:r>
      <w:r w:rsidR="00203889" w:rsidRPr="37C99B08">
        <w:rPr>
          <w:rFonts w:ascii="Times New Roman" w:hAnsi="Times New Roman" w:cs="Times New Roman"/>
          <w:noProof/>
        </w:rPr>
        <w:t xml:space="preserve"> to the foreign</w:t>
      </w:r>
      <w:r w:rsidR="000471DC" w:rsidRPr="37C99B08">
        <w:rPr>
          <w:rFonts w:ascii="Times New Roman" w:hAnsi="Times New Roman" w:cs="Times New Roman"/>
          <w:noProof/>
        </w:rPr>
        <w:t xml:space="preserve"> subsidies </w:t>
      </w:r>
      <w:r w:rsidR="00203889" w:rsidRPr="37C99B08">
        <w:rPr>
          <w:rFonts w:ascii="Times New Roman" w:hAnsi="Times New Roman" w:cs="Times New Roman"/>
          <w:noProof/>
        </w:rPr>
        <w:t xml:space="preserve">that </w:t>
      </w:r>
      <w:r w:rsidR="000471DC" w:rsidRPr="37C99B08">
        <w:rPr>
          <w:rFonts w:ascii="Times New Roman" w:hAnsi="Times New Roman" w:cs="Times New Roman"/>
          <w:noProof/>
        </w:rPr>
        <w:t xml:space="preserve">are predominantly aimed at </w:t>
      </w:r>
      <w:r w:rsidR="00203889" w:rsidRPr="37C99B08">
        <w:rPr>
          <w:rFonts w:ascii="Times New Roman" w:hAnsi="Times New Roman" w:cs="Times New Roman"/>
          <w:noProof/>
        </w:rPr>
        <w:t xml:space="preserve">supporting </w:t>
      </w:r>
      <w:r w:rsidR="000471DC" w:rsidRPr="37C99B08">
        <w:rPr>
          <w:rFonts w:ascii="Times New Roman" w:hAnsi="Times New Roman" w:cs="Times New Roman"/>
          <w:noProof/>
        </w:rPr>
        <w:t>manufacturing</w:t>
      </w:r>
      <w:r w:rsidR="00311E84" w:rsidRPr="37C99B08">
        <w:rPr>
          <w:rFonts w:ascii="Times New Roman" w:hAnsi="Times New Roman" w:cs="Times New Roman"/>
          <w:noProof/>
        </w:rPr>
        <w:t>,</w:t>
      </w:r>
      <w:r w:rsidR="000471DC" w:rsidRPr="37C99B08">
        <w:rPr>
          <w:rFonts w:ascii="Times New Roman" w:hAnsi="Times New Roman" w:cs="Times New Roman"/>
          <w:noProof/>
        </w:rPr>
        <w:t xml:space="preserve"> </w:t>
      </w:r>
      <w:r w:rsidR="00A156EF" w:rsidRPr="37C99B08">
        <w:rPr>
          <w:rFonts w:ascii="Times New Roman" w:hAnsi="Times New Roman" w:cs="Times New Roman"/>
          <w:noProof/>
        </w:rPr>
        <w:t>Europe’s strategy has not focused enough on effective battery supply measures in the single market while insufficiently addressing the development of a competitive domestic supply chain</w:t>
      </w:r>
      <w:r w:rsidR="000471DC" w:rsidRPr="37C99B08">
        <w:rPr>
          <w:rFonts w:ascii="Times New Roman" w:hAnsi="Times New Roman" w:cs="Times New Roman"/>
          <w:noProof/>
        </w:rPr>
        <w:t xml:space="preserve">. </w:t>
      </w:r>
      <w:r w:rsidR="00185100" w:rsidRPr="37C99B08">
        <w:rPr>
          <w:rFonts w:ascii="Times New Roman" w:hAnsi="Times New Roman" w:cs="Times New Roman"/>
          <w:noProof/>
        </w:rPr>
        <w:t xml:space="preserve">This </w:t>
      </w:r>
      <w:r w:rsidR="0012211A" w:rsidRPr="37C99B08">
        <w:rPr>
          <w:rFonts w:ascii="Times New Roman" w:hAnsi="Times New Roman" w:cs="Times New Roman"/>
          <w:noProof/>
        </w:rPr>
        <w:t xml:space="preserve">leaves </w:t>
      </w:r>
      <w:r w:rsidR="000471DC" w:rsidRPr="37C99B08">
        <w:rPr>
          <w:rFonts w:ascii="Times New Roman" w:hAnsi="Times New Roman" w:cs="Times New Roman"/>
          <w:noProof/>
        </w:rPr>
        <w:t>European manufacturers at a disadvantage</w:t>
      </w:r>
      <w:r w:rsidR="003306EC" w:rsidRPr="37C99B08">
        <w:rPr>
          <w:rFonts w:ascii="Times New Roman" w:hAnsi="Times New Roman" w:cs="Times New Roman"/>
          <w:noProof/>
        </w:rPr>
        <w:t xml:space="preserve">. </w:t>
      </w:r>
      <w:r w:rsidR="00203889" w:rsidRPr="37C99B08">
        <w:rPr>
          <w:rFonts w:ascii="Times New Roman" w:hAnsi="Times New Roman" w:cs="Times New Roman"/>
          <w:noProof/>
        </w:rPr>
        <w:t>C</w:t>
      </w:r>
      <w:r w:rsidR="003306EC" w:rsidRPr="37C99B08">
        <w:rPr>
          <w:rFonts w:ascii="Times New Roman" w:hAnsi="Times New Roman" w:cs="Times New Roman"/>
          <w:noProof/>
        </w:rPr>
        <w:t>urrent</w:t>
      </w:r>
      <w:r w:rsidR="00203889" w:rsidRPr="37C99B08">
        <w:rPr>
          <w:rFonts w:ascii="Times New Roman" w:hAnsi="Times New Roman" w:cs="Times New Roman"/>
          <w:noProof/>
        </w:rPr>
        <w:t>ly</w:t>
      </w:r>
      <w:r w:rsidR="003306EC" w:rsidRPr="37C99B08">
        <w:rPr>
          <w:rFonts w:ascii="Times New Roman" w:hAnsi="Times New Roman" w:cs="Times New Roman"/>
          <w:noProof/>
        </w:rPr>
        <w:t>,</w:t>
      </w:r>
      <w:r w:rsidR="00A25D92" w:rsidRPr="37C99B08">
        <w:rPr>
          <w:rFonts w:ascii="Times New Roman" w:hAnsi="Times New Roman" w:cs="Times New Roman"/>
          <w:noProof/>
        </w:rPr>
        <w:t xml:space="preserve"> </w:t>
      </w:r>
      <w:r w:rsidR="00793F17" w:rsidRPr="37C99B08">
        <w:rPr>
          <w:rFonts w:ascii="Times New Roman" w:hAnsi="Times New Roman" w:cs="Times New Roman"/>
          <w:noProof/>
        </w:rPr>
        <w:t xml:space="preserve">many </w:t>
      </w:r>
      <w:r w:rsidR="003306EC" w:rsidRPr="37C99B08">
        <w:rPr>
          <w:rFonts w:ascii="Times New Roman" w:hAnsi="Times New Roman" w:cs="Times New Roman"/>
          <w:noProof/>
        </w:rPr>
        <w:t>competitors benefit from double subsid</w:t>
      </w:r>
      <w:r w:rsidR="00203889" w:rsidRPr="37C99B08">
        <w:rPr>
          <w:rFonts w:ascii="Times New Roman" w:hAnsi="Times New Roman" w:cs="Times New Roman"/>
          <w:noProof/>
        </w:rPr>
        <w:t>ies</w:t>
      </w:r>
      <w:r w:rsidR="003306EC" w:rsidRPr="37C99B08">
        <w:rPr>
          <w:rFonts w:ascii="Times New Roman" w:hAnsi="Times New Roman" w:cs="Times New Roman"/>
          <w:noProof/>
        </w:rPr>
        <w:t xml:space="preserve"> </w:t>
      </w:r>
      <w:r w:rsidR="00941434" w:rsidRPr="37C99B08">
        <w:rPr>
          <w:rFonts w:ascii="Times New Roman" w:hAnsi="Times New Roman" w:cs="Times New Roman"/>
          <w:noProof/>
        </w:rPr>
        <w:t>–</w:t>
      </w:r>
      <w:r w:rsidR="003306EC" w:rsidRPr="37C99B08">
        <w:rPr>
          <w:rFonts w:ascii="Times New Roman" w:hAnsi="Times New Roman" w:cs="Times New Roman"/>
          <w:noProof/>
        </w:rPr>
        <w:t xml:space="preserve"> supported at home on the production side and again in the EU on the demand side.</w:t>
      </w:r>
      <w:r w:rsidR="008617F5" w:rsidRPr="37C99B08">
        <w:rPr>
          <w:rFonts w:ascii="Times New Roman" w:hAnsi="Times New Roman" w:cs="Times New Roman"/>
          <w:noProof/>
        </w:rPr>
        <w:t xml:space="preserve"> This </w:t>
      </w:r>
      <w:r w:rsidR="00203889" w:rsidRPr="37C99B08">
        <w:rPr>
          <w:rFonts w:ascii="Times New Roman" w:hAnsi="Times New Roman" w:cs="Times New Roman"/>
          <w:noProof/>
        </w:rPr>
        <w:t>is</w:t>
      </w:r>
      <w:r w:rsidR="008617F5" w:rsidRPr="37C99B08">
        <w:rPr>
          <w:rFonts w:ascii="Times New Roman" w:hAnsi="Times New Roman" w:cs="Times New Roman"/>
          <w:noProof/>
        </w:rPr>
        <w:t xml:space="preserve"> no longer </w:t>
      </w:r>
      <w:r w:rsidR="00203889" w:rsidRPr="37C99B08">
        <w:rPr>
          <w:rFonts w:ascii="Times New Roman" w:hAnsi="Times New Roman" w:cs="Times New Roman"/>
          <w:noProof/>
        </w:rPr>
        <w:t>acceptable</w:t>
      </w:r>
      <w:r w:rsidR="008617F5" w:rsidRPr="37C99B08">
        <w:rPr>
          <w:rFonts w:ascii="Times New Roman" w:hAnsi="Times New Roman" w:cs="Times New Roman"/>
          <w:noProof/>
        </w:rPr>
        <w:t xml:space="preserve">. </w:t>
      </w:r>
    </w:p>
    <w:p w14:paraId="46748543" w14:textId="4110D7E0" w:rsidR="000C3B40" w:rsidRDefault="00487FD3" w:rsidP="00177EF5">
      <w:pPr>
        <w:spacing w:after="120"/>
        <w:jc w:val="both"/>
        <w:rPr>
          <w:rFonts w:ascii="Times New Roman" w:hAnsi="Times New Roman" w:cs="Times New Roman"/>
          <w:noProof/>
        </w:rPr>
      </w:pPr>
      <w:r w:rsidRPr="00A25D92">
        <w:rPr>
          <w:rFonts w:ascii="Times New Roman" w:hAnsi="Times New Roman" w:cs="Times New Roman"/>
          <w:noProof/>
        </w:rPr>
        <w:t>Despite significant efforts to build a homegrown battery value chain,</w:t>
      </w:r>
      <w:r w:rsidRPr="39B81682">
        <w:rPr>
          <w:rFonts w:ascii="Times New Roman" w:hAnsi="Times New Roman" w:cs="Times New Roman"/>
          <w:b/>
          <w:bCs/>
          <w:noProof/>
        </w:rPr>
        <w:t xml:space="preserve"> the EU has become a net importer of batteries</w:t>
      </w:r>
      <w:r w:rsidR="00A06FF7" w:rsidRPr="00A25D92">
        <w:rPr>
          <w:rFonts w:ascii="Times New Roman" w:hAnsi="Times New Roman" w:cs="Times New Roman"/>
          <w:noProof/>
        </w:rPr>
        <w:t xml:space="preserve">, with the </w:t>
      </w:r>
      <w:r w:rsidRPr="00A25D92">
        <w:rPr>
          <w:rFonts w:ascii="Times New Roman" w:hAnsi="Times New Roman" w:cs="Times New Roman"/>
          <w:noProof/>
        </w:rPr>
        <w:t xml:space="preserve">battery industry heavily </w:t>
      </w:r>
      <w:r w:rsidR="00A06FF7" w:rsidRPr="00A25D92">
        <w:rPr>
          <w:rFonts w:ascii="Times New Roman" w:hAnsi="Times New Roman" w:cs="Times New Roman"/>
          <w:noProof/>
        </w:rPr>
        <w:t>concentrated</w:t>
      </w:r>
      <w:r w:rsidRPr="00A25D92">
        <w:rPr>
          <w:rFonts w:ascii="Times New Roman" w:hAnsi="Times New Roman" w:cs="Times New Roman"/>
          <w:noProof/>
        </w:rPr>
        <w:t xml:space="preserve"> in certain markets.</w:t>
      </w:r>
      <w:r w:rsidRPr="005952E6">
        <w:rPr>
          <w:rFonts w:ascii="Times New Roman" w:hAnsi="Times New Roman" w:cs="Times New Roman"/>
          <w:noProof/>
        </w:rPr>
        <w:t xml:space="preserve"> In 2024, the EU imported around EUR 28 billion worth of batteries, </w:t>
      </w:r>
      <w:r>
        <w:rPr>
          <w:rFonts w:ascii="Times New Roman" w:hAnsi="Times New Roman" w:cs="Times New Roman"/>
          <w:noProof/>
        </w:rPr>
        <w:t xml:space="preserve">of which </w:t>
      </w:r>
      <w:r w:rsidRPr="005952E6">
        <w:rPr>
          <w:rFonts w:ascii="Times New Roman" w:hAnsi="Times New Roman" w:cs="Times New Roman"/>
          <w:noProof/>
        </w:rPr>
        <w:t>EUR 22 billion from China alone</w:t>
      </w:r>
      <w:r w:rsidR="00791DC4" w:rsidRPr="005952E6">
        <w:rPr>
          <w:rStyle w:val="FootnoteReference"/>
          <w:rFonts w:ascii="Times New Roman" w:hAnsi="Times New Roman" w:cs="Times New Roman"/>
          <w:noProof/>
        </w:rPr>
        <w:footnoteReference w:id="4"/>
      </w:r>
      <w:r w:rsidRPr="005952E6">
        <w:rPr>
          <w:rFonts w:ascii="Times New Roman" w:hAnsi="Times New Roman" w:cs="Times New Roman"/>
          <w:noProof/>
        </w:rPr>
        <w:t xml:space="preserve">. </w:t>
      </w:r>
      <w:r w:rsidR="00A06FF7" w:rsidRPr="005952E6">
        <w:rPr>
          <w:rFonts w:ascii="Times New Roman" w:hAnsi="Times New Roman" w:cs="Times New Roman"/>
          <w:noProof/>
        </w:rPr>
        <w:t xml:space="preserve">Currently </w:t>
      </w:r>
      <w:r w:rsidRPr="005952E6">
        <w:rPr>
          <w:rFonts w:ascii="Times New Roman" w:hAnsi="Times New Roman" w:cs="Times New Roman"/>
          <w:noProof/>
        </w:rPr>
        <w:t>China dominates global battery production, accounting for roughly 83% of global capacity in 2024, far exceeding its domestic demand</w:t>
      </w:r>
      <w:r w:rsidR="00791DC4" w:rsidRPr="005952E6">
        <w:rPr>
          <w:rStyle w:val="FootnoteReference"/>
          <w:rFonts w:ascii="Times New Roman" w:hAnsi="Times New Roman" w:cs="Times New Roman"/>
          <w:noProof/>
        </w:rPr>
        <w:footnoteReference w:id="5"/>
      </w:r>
      <w:r w:rsidRPr="005952E6">
        <w:rPr>
          <w:rFonts w:ascii="Times New Roman" w:hAnsi="Times New Roman" w:cs="Times New Roman"/>
          <w:noProof/>
        </w:rPr>
        <w:t>.</w:t>
      </w:r>
      <w:r w:rsidR="003306EC">
        <w:rPr>
          <w:rFonts w:ascii="Times New Roman" w:hAnsi="Times New Roman" w:cs="Times New Roman"/>
          <w:noProof/>
        </w:rPr>
        <w:t xml:space="preserve"> </w:t>
      </w:r>
      <w:r w:rsidRPr="005952E6">
        <w:rPr>
          <w:rFonts w:ascii="Times New Roman" w:hAnsi="Times New Roman" w:cs="Times New Roman"/>
          <w:noProof/>
        </w:rPr>
        <w:t xml:space="preserve">Its grip on the </w:t>
      </w:r>
      <w:r w:rsidR="00A06FF7" w:rsidRPr="005952E6">
        <w:rPr>
          <w:rFonts w:ascii="Times New Roman" w:hAnsi="Times New Roman" w:cs="Times New Roman"/>
          <w:noProof/>
        </w:rPr>
        <w:t>midstream and upstream</w:t>
      </w:r>
      <w:r w:rsidRPr="005952E6">
        <w:rPr>
          <w:rFonts w:ascii="Times New Roman" w:hAnsi="Times New Roman" w:cs="Times New Roman"/>
          <w:noProof/>
        </w:rPr>
        <w:t xml:space="preserve"> </w:t>
      </w:r>
      <w:r w:rsidR="00722AB0">
        <w:rPr>
          <w:rFonts w:ascii="Times New Roman" w:hAnsi="Times New Roman" w:cs="Times New Roman"/>
          <w:noProof/>
        </w:rPr>
        <w:t xml:space="preserve">battery </w:t>
      </w:r>
      <w:r w:rsidRPr="005952E6">
        <w:rPr>
          <w:rFonts w:ascii="Times New Roman" w:hAnsi="Times New Roman" w:cs="Times New Roman"/>
          <w:noProof/>
        </w:rPr>
        <w:t>supply chain is even stronger</w:t>
      </w:r>
      <w:r w:rsidR="00D40FE6">
        <w:rPr>
          <w:rFonts w:ascii="Times New Roman" w:hAnsi="Times New Roman" w:cs="Times New Roman"/>
          <w:noProof/>
        </w:rPr>
        <w:t>. China has a systemic dominance on the whole battery value chain,</w:t>
      </w:r>
      <w:r w:rsidR="5AE0FD19" w:rsidRPr="005952E6">
        <w:rPr>
          <w:rFonts w:ascii="Times New Roman" w:hAnsi="Times New Roman" w:cs="Times New Roman"/>
          <w:noProof/>
        </w:rPr>
        <w:t xml:space="preserve"> creating critical dependencies and supply</w:t>
      </w:r>
      <w:r w:rsidR="00F25143">
        <w:rPr>
          <w:rFonts w:ascii="Times New Roman" w:hAnsi="Times New Roman" w:cs="Times New Roman"/>
          <w:noProof/>
        </w:rPr>
        <w:t>-</w:t>
      </w:r>
      <w:r w:rsidR="5AE0FD19" w:rsidRPr="005952E6">
        <w:rPr>
          <w:rFonts w:ascii="Times New Roman" w:hAnsi="Times New Roman" w:cs="Times New Roman"/>
          <w:noProof/>
        </w:rPr>
        <w:t>chain bottlenecks</w:t>
      </w:r>
      <w:r w:rsidR="0032588E">
        <w:rPr>
          <w:rFonts w:ascii="Times New Roman" w:hAnsi="Times New Roman" w:cs="Times New Roman"/>
          <w:noProof/>
        </w:rPr>
        <w:t xml:space="preserve"> </w:t>
      </w:r>
      <w:r w:rsidR="003306EC">
        <w:rPr>
          <w:rFonts w:ascii="Times New Roman" w:hAnsi="Times New Roman" w:cs="Times New Roman"/>
          <w:noProof/>
        </w:rPr>
        <w:t xml:space="preserve">on </w:t>
      </w:r>
      <w:r w:rsidRPr="005952E6">
        <w:rPr>
          <w:rFonts w:ascii="Times New Roman" w:hAnsi="Times New Roman" w:cs="Times New Roman"/>
          <w:noProof/>
        </w:rPr>
        <w:t xml:space="preserve">critical upstream components and technologies. This enables </w:t>
      </w:r>
      <w:r w:rsidR="001C706F">
        <w:rPr>
          <w:rFonts w:ascii="Times New Roman" w:hAnsi="Times New Roman" w:cs="Times New Roman"/>
          <w:noProof/>
        </w:rPr>
        <w:t>China</w:t>
      </w:r>
      <w:r w:rsidR="001C706F" w:rsidRPr="005952E6">
        <w:rPr>
          <w:rFonts w:ascii="Times New Roman" w:hAnsi="Times New Roman" w:cs="Times New Roman"/>
          <w:noProof/>
        </w:rPr>
        <w:t xml:space="preserve"> </w:t>
      </w:r>
      <w:r w:rsidR="00096611">
        <w:rPr>
          <w:rFonts w:ascii="Times New Roman" w:hAnsi="Times New Roman" w:cs="Times New Roman"/>
          <w:noProof/>
        </w:rPr>
        <w:t xml:space="preserve">to </w:t>
      </w:r>
      <w:r w:rsidRPr="005952E6">
        <w:rPr>
          <w:rFonts w:ascii="Times New Roman" w:hAnsi="Times New Roman" w:cs="Times New Roman"/>
          <w:noProof/>
        </w:rPr>
        <w:t xml:space="preserve">inflate input costs, </w:t>
      </w:r>
      <w:r w:rsidR="007078E9">
        <w:rPr>
          <w:rFonts w:ascii="Times New Roman" w:hAnsi="Times New Roman" w:cs="Times New Roman"/>
          <w:noProof/>
        </w:rPr>
        <w:t xml:space="preserve">which could </w:t>
      </w:r>
      <w:r w:rsidRPr="005952E6">
        <w:rPr>
          <w:rFonts w:ascii="Times New Roman" w:hAnsi="Times New Roman" w:cs="Times New Roman"/>
          <w:noProof/>
        </w:rPr>
        <w:t>further erod</w:t>
      </w:r>
      <w:r w:rsidR="009F5570">
        <w:rPr>
          <w:rFonts w:ascii="Times New Roman" w:hAnsi="Times New Roman" w:cs="Times New Roman"/>
          <w:noProof/>
        </w:rPr>
        <w:t>e</w:t>
      </w:r>
      <w:r w:rsidRPr="005952E6">
        <w:rPr>
          <w:rFonts w:ascii="Times New Roman" w:hAnsi="Times New Roman" w:cs="Times New Roman"/>
          <w:noProof/>
        </w:rPr>
        <w:t xml:space="preserve"> the competitiveness of EU manufacturers</w:t>
      </w:r>
      <w:r w:rsidR="00DD5FC0">
        <w:rPr>
          <w:rFonts w:ascii="Times New Roman" w:hAnsi="Times New Roman" w:cs="Times New Roman"/>
          <w:noProof/>
        </w:rPr>
        <w:t xml:space="preserve">, and to </w:t>
      </w:r>
      <w:r w:rsidR="00B93208">
        <w:rPr>
          <w:rFonts w:ascii="Times New Roman" w:hAnsi="Times New Roman" w:cs="Times New Roman"/>
          <w:noProof/>
        </w:rPr>
        <w:t>set export restrictions</w:t>
      </w:r>
      <w:r w:rsidR="00DD5FC0">
        <w:rPr>
          <w:rFonts w:ascii="Times New Roman" w:hAnsi="Times New Roman" w:cs="Times New Roman"/>
          <w:noProof/>
        </w:rPr>
        <w:t xml:space="preserve">, as it has done for </w:t>
      </w:r>
      <w:r w:rsidR="00002A9F">
        <w:rPr>
          <w:rFonts w:ascii="Times New Roman" w:hAnsi="Times New Roman" w:cs="Times New Roman"/>
          <w:noProof/>
        </w:rPr>
        <w:t>its advance battery technologies.</w:t>
      </w:r>
      <w:r w:rsidR="00216C56">
        <w:rPr>
          <w:rFonts w:ascii="Times New Roman" w:hAnsi="Times New Roman" w:cs="Times New Roman"/>
          <w:noProof/>
        </w:rPr>
        <w:t xml:space="preserve"> </w:t>
      </w:r>
      <w:r w:rsidR="00CC5EFD">
        <w:rPr>
          <w:rFonts w:ascii="Times New Roman" w:hAnsi="Times New Roman" w:cs="Times New Roman"/>
          <w:noProof/>
        </w:rPr>
        <w:t>The risk is that d</w:t>
      </w:r>
      <w:r w:rsidR="00177EF5" w:rsidRPr="00177EF5">
        <w:rPr>
          <w:rFonts w:ascii="Times New Roman" w:hAnsi="Times New Roman" w:cs="Times New Roman"/>
          <w:noProof/>
        </w:rPr>
        <w:t xml:space="preserve">ependence on foreign battery technologies </w:t>
      </w:r>
      <w:r w:rsidR="00C72EFD">
        <w:rPr>
          <w:rFonts w:ascii="Times New Roman" w:hAnsi="Times New Roman" w:cs="Times New Roman"/>
          <w:noProof/>
        </w:rPr>
        <w:t xml:space="preserve">not only </w:t>
      </w:r>
      <w:r w:rsidR="00CC5EFD">
        <w:rPr>
          <w:rFonts w:ascii="Times New Roman" w:hAnsi="Times New Roman" w:cs="Times New Roman"/>
          <w:noProof/>
        </w:rPr>
        <w:t xml:space="preserve">impairs the EU’s </w:t>
      </w:r>
      <w:r w:rsidR="00C72EFD">
        <w:rPr>
          <w:rFonts w:ascii="Times New Roman" w:hAnsi="Times New Roman" w:cs="Times New Roman"/>
          <w:noProof/>
        </w:rPr>
        <w:t xml:space="preserve">industrial </w:t>
      </w:r>
      <w:r w:rsidR="00A23479">
        <w:rPr>
          <w:rFonts w:ascii="Times New Roman" w:hAnsi="Times New Roman" w:cs="Times New Roman"/>
          <w:noProof/>
        </w:rPr>
        <w:t>competitiveness but</w:t>
      </w:r>
      <w:r w:rsidR="00177EF5" w:rsidRPr="00177EF5">
        <w:rPr>
          <w:rFonts w:ascii="Times New Roman" w:hAnsi="Times New Roman" w:cs="Times New Roman"/>
          <w:noProof/>
        </w:rPr>
        <w:t xml:space="preserve"> </w:t>
      </w:r>
      <w:r w:rsidR="00CC5EFD">
        <w:rPr>
          <w:rFonts w:ascii="Times New Roman" w:hAnsi="Times New Roman" w:cs="Times New Roman"/>
          <w:noProof/>
        </w:rPr>
        <w:t xml:space="preserve">also </w:t>
      </w:r>
      <w:r w:rsidR="00177EF5" w:rsidRPr="00177EF5">
        <w:rPr>
          <w:rFonts w:ascii="Times New Roman" w:hAnsi="Times New Roman" w:cs="Times New Roman"/>
          <w:noProof/>
        </w:rPr>
        <w:t>result</w:t>
      </w:r>
      <w:r w:rsidR="00CC5EFD">
        <w:rPr>
          <w:rFonts w:ascii="Times New Roman" w:hAnsi="Times New Roman" w:cs="Times New Roman"/>
          <w:noProof/>
        </w:rPr>
        <w:t>s</w:t>
      </w:r>
      <w:r w:rsidR="00177EF5" w:rsidRPr="00177EF5">
        <w:rPr>
          <w:rFonts w:ascii="Times New Roman" w:hAnsi="Times New Roman" w:cs="Times New Roman"/>
          <w:noProof/>
        </w:rPr>
        <w:t xml:space="preserve"> in the EU lagging behind in critical defence and energy security applications.</w:t>
      </w:r>
    </w:p>
    <w:p w14:paraId="26338F00" w14:textId="69073A98" w:rsidR="00E02CEB" w:rsidRDefault="000C3B40" w:rsidP="00BA282A">
      <w:pPr>
        <w:jc w:val="both"/>
        <w:rPr>
          <w:rFonts w:ascii="Times New Roman" w:hAnsi="Times New Roman" w:cs="Times New Roman"/>
          <w:noProof/>
        </w:rPr>
      </w:pPr>
      <w:r w:rsidRPr="15831D46">
        <w:rPr>
          <w:rFonts w:ascii="Times New Roman" w:hAnsi="Times New Roman" w:cs="Times New Roman"/>
          <w:b/>
          <w:bCs/>
          <w:noProof/>
        </w:rPr>
        <w:t>China’s</w:t>
      </w:r>
      <w:r>
        <w:rPr>
          <w:rFonts w:ascii="Times New Roman" w:hAnsi="Times New Roman" w:cs="Times New Roman"/>
          <w:b/>
          <w:noProof/>
        </w:rPr>
        <w:t xml:space="preserve"> assertive industrial strategy leverages foreign direct investment</w:t>
      </w:r>
      <w:r w:rsidR="00474198">
        <w:rPr>
          <w:rFonts w:ascii="Times New Roman" w:hAnsi="Times New Roman" w:cs="Times New Roman"/>
          <w:b/>
          <w:noProof/>
        </w:rPr>
        <w:t xml:space="preserve"> </w:t>
      </w:r>
      <w:r w:rsidR="00474198" w:rsidRPr="037B750F">
        <w:rPr>
          <w:rFonts w:ascii="Times New Roman" w:hAnsi="Times New Roman" w:cs="Times New Roman"/>
          <w:noProof/>
        </w:rPr>
        <w:t>to expand its market domination</w:t>
      </w:r>
      <w:r w:rsidRPr="037B750F">
        <w:rPr>
          <w:rFonts w:ascii="Times New Roman" w:hAnsi="Times New Roman" w:cs="Times New Roman"/>
          <w:noProof/>
        </w:rPr>
        <w:t>.</w:t>
      </w:r>
      <w:r w:rsidR="002F157C">
        <w:rPr>
          <w:rFonts w:ascii="Times New Roman" w:hAnsi="Times New Roman" w:cs="Times New Roman"/>
          <w:noProof/>
        </w:rPr>
        <w:t xml:space="preserve"> </w:t>
      </w:r>
      <w:r w:rsidR="00A70FF5" w:rsidRPr="037B750F">
        <w:rPr>
          <w:rFonts w:ascii="Times New Roman" w:hAnsi="Times New Roman" w:cs="Times New Roman"/>
          <w:noProof/>
        </w:rPr>
        <w:t>In r</w:t>
      </w:r>
      <w:r w:rsidR="00CA1DFD" w:rsidRPr="037B750F">
        <w:rPr>
          <w:rFonts w:ascii="Times New Roman" w:hAnsi="Times New Roman" w:cs="Times New Roman"/>
          <w:noProof/>
        </w:rPr>
        <w:t>ecent</w:t>
      </w:r>
      <w:r w:rsidR="00CA1DFD" w:rsidRPr="00CC5EFD">
        <w:rPr>
          <w:rFonts w:ascii="Times New Roman" w:hAnsi="Times New Roman" w:cs="Times New Roman"/>
          <w:noProof/>
        </w:rPr>
        <w:t xml:space="preserve"> years</w:t>
      </w:r>
      <w:r w:rsidR="00A70FF5" w:rsidRPr="00CC5EFD">
        <w:rPr>
          <w:rFonts w:ascii="Times New Roman" w:hAnsi="Times New Roman" w:cs="Times New Roman"/>
          <w:noProof/>
        </w:rPr>
        <w:t>,</w:t>
      </w:r>
      <w:r w:rsidR="00CA1DFD" w:rsidRPr="00CC5EFD">
        <w:rPr>
          <w:rFonts w:ascii="Times New Roman" w:hAnsi="Times New Roman" w:cs="Times New Roman"/>
          <w:noProof/>
        </w:rPr>
        <w:t xml:space="preserve"> foreign firms </w:t>
      </w:r>
      <w:r w:rsidR="00A70FF5" w:rsidRPr="00CC5EFD">
        <w:rPr>
          <w:rFonts w:ascii="Times New Roman" w:hAnsi="Times New Roman" w:cs="Times New Roman"/>
          <w:noProof/>
        </w:rPr>
        <w:t xml:space="preserve">have </w:t>
      </w:r>
      <w:r w:rsidR="00CA1DFD" w:rsidRPr="037B750F">
        <w:rPr>
          <w:rFonts w:ascii="Times New Roman" w:hAnsi="Times New Roman" w:cs="Times New Roman"/>
          <w:noProof/>
        </w:rPr>
        <w:t>acquir</w:t>
      </w:r>
      <w:r w:rsidR="00A70FF5" w:rsidRPr="037B750F">
        <w:rPr>
          <w:rFonts w:ascii="Times New Roman" w:hAnsi="Times New Roman" w:cs="Times New Roman"/>
          <w:noProof/>
        </w:rPr>
        <w:t>ed</w:t>
      </w:r>
      <w:r w:rsidR="00CA1DFD" w:rsidRPr="00CC5EFD">
        <w:rPr>
          <w:rFonts w:ascii="Times New Roman" w:hAnsi="Times New Roman" w:cs="Times New Roman"/>
          <w:noProof/>
        </w:rPr>
        <w:t xml:space="preserve"> critical projects and </w:t>
      </w:r>
      <w:r w:rsidR="00CA1DFD" w:rsidRPr="037B750F">
        <w:rPr>
          <w:rFonts w:ascii="Times New Roman" w:hAnsi="Times New Roman" w:cs="Times New Roman"/>
          <w:noProof/>
        </w:rPr>
        <w:t>set</w:t>
      </w:r>
      <w:r w:rsidR="00CA1DFD" w:rsidRPr="00CC5EFD">
        <w:rPr>
          <w:rFonts w:ascii="Times New Roman" w:hAnsi="Times New Roman" w:cs="Times New Roman"/>
          <w:noProof/>
        </w:rPr>
        <w:t xml:space="preserve"> </w:t>
      </w:r>
      <w:r w:rsidR="00A70FF5" w:rsidRPr="00CC5EFD">
        <w:rPr>
          <w:rFonts w:ascii="Times New Roman" w:hAnsi="Times New Roman" w:cs="Times New Roman"/>
          <w:noProof/>
        </w:rPr>
        <w:t xml:space="preserve">up </w:t>
      </w:r>
      <w:r w:rsidR="00CA1DFD" w:rsidRPr="00CC5EFD">
        <w:rPr>
          <w:rFonts w:ascii="Times New Roman" w:hAnsi="Times New Roman" w:cs="Times New Roman"/>
          <w:noProof/>
        </w:rPr>
        <w:t xml:space="preserve">assembly-only operations. </w:t>
      </w:r>
      <w:r w:rsidR="0091417D" w:rsidRPr="00CC5EFD">
        <w:rPr>
          <w:rFonts w:ascii="Times New Roman" w:hAnsi="Times New Roman" w:cs="Times New Roman"/>
          <w:noProof/>
        </w:rPr>
        <w:t xml:space="preserve">As a result, </w:t>
      </w:r>
      <w:r w:rsidR="00805A82" w:rsidRPr="00CC5EFD">
        <w:rPr>
          <w:rFonts w:ascii="Times New Roman" w:hAnsi="Times New Roman" w:cs="Times New Roman"/>
          <w:noProof/>
        </w:rPr>
        <w:t xml:space="preserve">strategic dependencies </w:t>
      </w:r>
      <w:r w:rsidR="0069105F" w:rsidRPr="00CC5EFD">
        <w:rPr>
          <w:rFonts w:ascii="Times New Roman" w:hAnsi="Times New Roman" w:cs="Times New Roman"/>
          <w:noProof/>
        </w:rPr>
        <w:t>on external s</w:t>
      </w:r>
      <w:r w:rsidR="0069105F" w:rsidRPr="0046431F">
        <w:rPr>
          <w:rFonts w:ascii="Times New Roman" w:hAnsi="Times New Roman" w:cs="Times New Roman"/>
          <w:noProof/>
        </w:rPr>
        <w:t xml:space="preserve">uppliers </w:t>
      </w:r>
      <w:r w:rsidR="00DF3EC5" w:rsidRPr="0046431F">
        <w:rPr>
          <w:rFonts w:ascii="Times New Roman" w:hAnsi="Times New Roman" w:cs="Times New Roman"/>
          <w:noProof/>
        </w:rPr>
        <w:t>inc</w:t>
      </w:r>
      <w:r w:rsidR="003210A5" w:rsidRPr="0046431F">
        <w:rPr>
          <w:rFonts w:ascii="Times New Roman" w:hAnsi="Times New Roman" w:cs="Times New Roman"/>
          <w:noProof/>
        </w:rPr>
        <w:t>rease</w:t>
      </w:r>
      <w:r w:rsidR="0069105F" w:rsidRPr="0046431F">
        <w:rPr>
          <w:rFonts w:ascii="Times New Roman" w:hAnsi="Times New Roman" w:cs="Times New Roman"/>
          <w:noProof/>
        </w:rPr>
        <w:t xml:space="preserve">, </w:t>
      </w:r>
      <w:r w:rsidR="00550F7C" w:rsidRPr="0046431F">
        <w:rPr>
          <w:rFonts w:ascii="Times New Roman" w:hAnsi="Times New Roman" w:cs="Times New Roman"/>
          <w:noProof/>
        </w:rPr>
        <w:t xml:space="preserve">leaving Europe </w:t>
      </w:r>
      <w:r w:rsidR="003210A5" w:rsidRPr="0046431F">
        <w:rPr>
          <w:rFonts w:ascii="Times New Roman" w:hAnsi="Times New Roman" w:cs="Times New Roman"/>
          <w:noProof/>
        </w:rPr>
        <w:t xml:space="preserve">more </w:t>
      </w:r>
      <w:r w:rsidR="00550F7C" w:rsidRPr="0046431F">
        <w:rPr>
          <w:rFonts w:ascii="Times New Roman" w:hAnsi="Times New Roman" w:cs="Times New Roman"/>
          <w:noProof/>
        </w:rPr>
        <w:t>vulnerable to</w:t>
      </w:r>
      <w:r w:rsidR="0069105F" w:rsidRPr="0046431F">
        <w:rPr>
          <w:rFonts w:ascii="Times New Roman" w:hAnsi="Times New Roman" w:cs="Times New Roman"/>
          <w:noProof/>
        </w:rPr>
        <w:t xml:space="preserve"> price manipulation, supply disruptions and geopolitical shocks</w:t>
      </w:r>
      <w:r w:rsidR="005D0F31" w:rsidRPr="0046431F">
        <w:rPr>
          <w:rFonts w:ascii="Times New Roman" w:hAnsi="Times New Roman" w:cs="Times New Roman"/>
          <w:noProof/>
        </w:rPr>
        <w:t>.</w:t>
      </w:r>
      <w:r w:rsidR="00314981" w:rsidRPr="00314981" w:rsidDel="00A70FF5">
        <w:rPr>
          <w:rFonts w:ascii="Times New Roman" w:hAnsi="Times New Roman" w:cs="Times New Roman"/>
          <w:noProof/>
        </w:rPr>
        <w:t xml:space="preserve"> </w:t>
      </w:r>
      <w:r w:rsidR="00314981" w:rsidRPr="007B701C">
        <w:rPr>
          <w:rFonts w:ascii="Times New Roman" w:hAnsi="Times New Roman" w:cs="Times New Roman"/>
          <w:noProof/>
        </w:rPr>
        <w:t>Europe cannot afford to repeat the strategic mistakes of past energy dependencies.</w:t>
      </w:r>
      <w:r w:rsidR="00314981" w:rsidRPr="00A371B5">
        <w:rPr>
          <w:rFonts w:ascii="Times New Roman" w:hAnsi="Times New Roman" w:cs="Times New Roman"/>
          <w:noProof/>
        </w:rPr>
        <w:t xml:space="preserve"> </w:t>
      </w:r>
      <w:r w:rsidR="00760BD0" w:rsidRPr="00A371B5">
        <w:rPr>
          <w:rFonts w:ascii="Times New Roman" w:hAnsi="Times New Roman" w:cs="Times New Roman"/>
          <w:noProof/>
        </w:rPr>
        <w:t xml:space="preserve">Batteries are one of the key technologies identified in </w:t>
      </w:r>
      <w:r w:rsidR="00A70FF5">
        <w:rPr>
          <w:rFonts w:ascii="Times New Roman" w:hAnsi="Times New Roman" w:cs="Times New Roman"/>
          <w:noProof/>
        </w:rPr>
        <w:t xml:space="preserve">the EU’s </w:t>
      </w:r>
      <w:r w:rsidR="00A70FF5" w:rsidRPr="037B750F">
        <w:rPr>
          <w:rFonts w:ascii="Times New Roman" w:hAnsi="Times New Roman" w:cs="Times New Roman"/>
          <w:noProof/>
        </w:rPr>
        <w:t>e</w:t>
      </w:r>
      <w:r w:rsidR="00760BD0" w:rsidRPr="037B750F">
        <w:rPr>
          <w:rFonts w:ascii="Times New Roman" w:hAnsi="Times New Roman" w:cs="Times New Roman"/>
          <w:noProof/>
        </w:rPr>
        <w:t xml:space="preserve">conomic </w:t>
      </w:r>
      <w:r w:rsidR="00A70FF5" w:rsidRPr="037B750F">
        <w:rPr>
          <w:rFonts w:ascii="Times New Roman" w:hAnsi="Times New Roman" w:cs="Times New Roman"/>
          <w:noProof/>
        </w:rPr>
        <w:t>s</w:t>
      </w:r>
      <w:r w:rsidR="00760BD0" w:rsidRPr="037B750F">
        <w:rPr>
          <w:rFonts w:ascii="Times New Roman" w:hAnsi="Times New Roman" w:cs="Times New Roman"/>
          <w:noProof/>
        </w:rPr>
        <w:t xml:space="preserve">ecurity </w:t>
      </w:r>
      <w:r w:rsidR="00A70FF5" w:rsidRPr="037B750F">
        <w:rPr>
          <w:rFonts w:ascii="Times New Roman" w:hAnsi="Times New Roman" w:cs="Times New Roman"/>
          <w:noProof/>
        </w:rPr>
        <w:t>s</w:t>
      </w:r>
      <w:r w:rsidR="00C63377" w:rsidRPr="037B750F">
        <w:rPr>
          <w:rFonts w:ascii="Times New Roman" w:hAnsi="Times New Roman" w:cs="Times New Roman"/>
          <w:noProof/>
        </w:rPr>
        <w:t>trategy</w:t>
      </w:r>
      <w:r w:rsidR="00760BD0" w:rsidRPr="037B750F">
        <w:rPr>
          <w:rFonts w:ascii="Times New Roman" w:hAnsi="Times New Roman" w:cs="Times New Roman"/>
          <w:noProof/>
        </w:rPr>
        <w:t>.</w:t>
      </w:r>
      <w:r w:rsidR="00760BD0">
        <w:rPr>
          <w:rFonts w:ascii="Times New Roman" w:hAnsi="Times New Roman" w:cs="Times New Roman"/>
          <w:noProof/>
        </w:rPr>
        <w:t xml:space="preserve"> </w:t>
      </w:r>
      <w:r w:rsidR="00760BD0" w:rsidRPr="00DA6AF6">
        <w:rPr>
          <w:rFonts w:ascii="Times New Roman" w:hAnsi="Times New Roman" w:cs="Times New Roman"/>
          <w:noProof/>
        </w:rPr>
        <w:t xml:space="preserve">Safeguarding technological sovereignty in this </w:t>
      </w:r>
      <w:r w:rsidR="00A70FF5">
        <w:rPr>
          <w:rFonts w:ascii="Times New Roman" w:hAnsi="Times New Roman" w:cs="Times New Roman"/>
          <w:noProof/>
        </w:rPr>
        <w:t xml:space="preserve">sector that forms the </w:t>
      </w:r>
      <w:r w:rsidR="00760BD0" w:rsidRPr="00DA6AF6">
        <w:rPr>
          <w:rFonts w:ascii="Times New Roman" w:hAnsi="Times New Roman" w:cs="Times New Roman"/>
          <w:noProof/>
        </w:rPr>
        <w:t>cornerstone of electrification is not optional</w:t>
      </w:r>
      <w:r w:rsidR="00A70FF5" w:rsidRPr="037B750F">
        <w:rPr>
          <w:rFonts w:ascii="Times New Roman" w:hAnsi="Times New Roman" w:cs="Times New Roman"/>
          <w:noProof/>
        </w:rPr>
        <w:t>;</w:t>
      </w:r>
      <w:r w:rsidR="00760BD0" w:rsidRPr="00DA6AF6">
        <w:rPr>
          <w:rFonts w:ascii="Times New Roman" w:hAnsi="Times New Roman" w:cs="Times New Roman"/>
          <w:noProof/>
        </w:rPr>
        <w:t xml:space="preserve"> it is imperative.</w:t>
      </w:r>
    </w:p>
    <w:p w14:paraId="60FDDD90" w14:textId="77159623" w:rsidR="007A58BB" w:rsidRDefault="00805A82" w:rsidP="00BA282A">
      <w:pPr>
        <w:spacing w:after="120"/>
        <w:jc w:val="both"/>
        <w:rPr>
          <w:rFonts w:ascii="Times New Roman" w:hAnsi="Times New Roman" w:cs="Times New Roman"/>
          <w:noProof/>
        </w:rPr>
      </w:pPr>
      <w:r w:rsidRPr="37C99B08">
        <w:rPr>
          <w:rFonts w:ascii="Times New Roman" w:hAnsi="Times New Roman" w:cs="Times New Roman"/>
          <w:noProof/>
        </w:rPr>
        <w:t xml:space="preserve">These challenges call for </w:t>
      </w:r>
      <w:r w:rsidRPr="37C99B08">
        <w:rPr>
          <w:rFonts w:ascii="Times New Roman" w:hAnsi="Times New Roman" w:cs="Times New Roman"/>
          <w:b/>
          <w:bCs/>
          <w:noProof/>
        </w:rPr>
        <w:t>urgent</w:t>
      </w:r>
      <w:r w:rsidR="006D67E2" w:rsidRPr="37C99B08">
        <w:rPr>
          <w:rFonts w:ascii="Times New Roman" w:hAnsi="Times New Roman" w:cs="Times New Roman"/>
          <w:b/>
          <w:bCs/>
          <w:noProof/>
        </w:rPr>
        <w:t xml:space="preserve"> </w:t>
      </w:r>
      <w:r w:rsidRPr="37C99B08">
        <w:rPr>
          <w:rFonts w:ascii="Times New Roman" w:hAnsi="Times New Roman" w:cs="Times New Roman"/>
          <w:b/>
          <w:bCs/>
          <w:noProof/>
        </w:rPr>
        <w:t xml:space="preserve">action across the entire </w:t>
      </w:r>
      <w:r w:rsidR="003C2BE5" w:rsidRPr="37C99B08">
        <w:rPr>
          <w:rFonts w:ascii="Times New Roman" w:hAnsi="Times New Roman" w:cs="Times New Roman"/>
          <w:b/>
          <w:bCs/>
          <w:noProof/>
        </w:rPr>
        <w:t xml:space="preserve">EU battery </w:t>
      </w:r>
      <w:r w:rsidRPr="37C99B08">
        <w:rPr>
          <w:rFonts w:ascii="Times New Roman" w:hAnsi="Times New Roman" w:cs="Times New Roman"/>
          <w:b/>
          <w:bCs/>
          <w:noProof/>
        </w:rPr>
        <w:t>value chain, anchored in a robust industrial strategy</w:t>
      </w:r>
      <w:r w:rsidR="00C10E1E" w:rsidRPr="37C99B08">
        <w:rPr>
          <w:rFonts w:ascii="Times New Roman" w:hAnsi="Times New Roman" w:cs="Times New Roman"/>
          <w:b/>
          <w:bCs/>
          <w:noProof/>
        </w:rPr>
        <w:t xml:space="preserve"> that makes best use and develops the value chain throughout the EU territory</w:t>
      </w:r>
      <w:r w:rsidR="006A5E13" w:rsidRPr="37C99B08">
        <w:rPr>
          <w:rFonts w:ascii="Times New Roman" w:hAnsi="Times New Roman" w:cs="Times New Roman"/>
          <w:noProof/>
        </w:rPr>
        <w:t xml:space="preserve">. </w:t>
      </w:r>
      <w:r w:rsidR="00CF6F85" w:rsidRPr="37C99B08">
        <w:rPr>
          <w:rFonts w:ascii="Times New Roman" w:hAnsi="Times New Roman"/>
          <w:noProof/>
        </w:rPr>
        <w:t>With the automotive industry trans</w:t>
      </w:r>
      <w:r w:rsidR="00CC5EFD" w:rsidRPr="37C99B08">
        <w:rPr>
          <w:rFonts w:ascii="Times New Roman" w:hAnsi="Times New Roman"/>
          <w:noProof/>
        </w:rPr>
        <w:t>ition</w:t>
      </w:r>
      <w:r w:rsidR="00CF6F85" w:rsidRPr="37C99B08">
        <w:rPr>
          <w:rFonts w:ascii="Times New Roman" w:hAnsi="Times New Roman"/>
          <w:noProof/>
        </w:rPr>
        <w:t xml:space="preserve">ing to zero-emission vehicles, the EU faces a reduction </w:t>
      </w:r>
      <w:r w:rsidR="00D73D6F" w:rsidRPr="37C99B08">
        <w:rPr>
          <w:rFonts w:ascii="Times New Roman" w:hAnsi="Times New Roman"/>
          <w:noProof/>
        </w:rPr>
        <w:t>in</w:t>
      </w:r>
      <w:r w:rsidR="00CF6F85" w:rsidRPr="37C99B08">
        <w:rPr>
          <w:rFonts w:ascii="Times New Roman" w:hAnsi="Times New Roman"/>
          <w:noProof/>
        </w:rPr>
        <w:t xml:space="preserve"> added value across the value chain. In an internal combustion engine vehicle, the EU content is above 80%. </w:t>
      </w:r>
      <w:r w:rsidR="00CC5EFD" w:rsidRPr="37C99B08">
        <w:rPr>
          <w:rFonts w:ascii="Times New Roman" w:hAnsi="Times New Roman"/>
          <w:noProof/>
        </w:rPr>
        <w:t xml:space="preserve">In battery-electric vehicles, </w:t>
      </w:r>
      <w:r w:rsidR="00CF6F85" w:rsidRPr="37C99B08">
        <w:rPr>
          <w:rFonts w:ascii="Times New Roman" w:hAnsi="Times New Roman"/>
          <w:noProof/>
        </w:rPr>
        <w:t xml:space="preserve">the </w:t>
      </w:r>
      <w:r w:rsidR="00D73D6F" w:rsidRPr="37C99B08">
        <w:rPr>
          <w:rFonts w:ascii="Times New Roman" w:hAnsi="Times New Roman"/>
          <w:noProof/>
        </w:rPr>
        <w:t>vehicle</w:t>
      </w:r>
      <w:r>
        <w:rPr>
          <w:rFonts w:ascii="Times New Roman" w:hAnsi="Times New Roman"/>
          <w:noProof/>
        </w:rPr>
        <w:t>’s</w:t>
      </w:r>
      <w:r w:rsidR="00D73D6F" w:rsidRPr="37C99B08">
        <w:rPr>
          <w:rFonts w:ascii="Times New Roman" w:hAnsi="Times New Roman"/>
          <w:noProof/>
        </w:rPr>
        <w:t xml:space="preserve"> </w:t>
      </w:r>
      <w:r w:rsidR="00CF6F85" w:rsidRPr="37C99B08">
        <w:rPr>
          <w:rFonts w:ascii="Times New Roman" w:hAnsi="Times New Roman"/>
          <w:noProof/>
        </w:rPr>
        <w:t>battery account</w:t>
      </w:r>
      <w:r w:rsidR="00CC5EFD" w:rsidRPr="37C99B08">
        <w:rPr>
          <w:rFonts w:ascii="Times New Roman" w:hAnsi="Times New Roman"/>
          <w:noProof/>
        </w:rPr>
        <w:t>s</w:t>
      </w:r>
      <w:r w:rsidR="00CF6F85" w:rsidRPr="37C99B08">
        <w:rPr>
          <w:rFonts w:ascii="Times New Roman" w:hAnsi="Times New Roman"/>
          <w:noProof/>
        </w:rPr>
        <w:t xml:space="preserve"> for 30-40% of </w:t>
      </w:r>
      <w:r w:rsidR="00D73D6F" w:rsidRPr="37C99B08">
        <w:rPr>
          <w:rFonts w:ascii="Times New Roman" w:hAnsi="Times New Roman"/>
          <w:noProof/>
        </w:rPr>
        <w:t xml:space="preserve">the </w:t>
      </w:r>
      <w:r w:rsidR="00CF6F85" w:rsidRPr="37C99B08">
        <w:rPr>
          <w:rFonts w:ascii="Times New Roman" w:hAnsi="Times New Roman"/>
          <w:noProof/>
        </w:rPr>
        <w:t xml:space="preserve">cost, </w:t>
      </w:r>
      <w:r w:rsidR="00CC5EFD" w:rsidRPr="37C99B08">
        <w:rPr>
          <w:rFonts w:ascii="Times New Roman" w:hAnsi="Times New Roman"/>
          <w:noProof/>
        </w:rPr>
        <w:t xml:space="preserve">reducing </w:t>
      </w:r>
      <w:r w:rsidR="00D73D6F" w:rsidRPr="37C99B08">
        <w:rPr>
          <w:rFonts w:ascii="Times New Roman" w:hAnsi="Times New Roman"/>
          <w:noProof/>
        </w:rPr>
        <w:t xml:space="preserve">the </w:t>
      </w:r>
      <w:r w:rsidR="00CF6F85" w:rsidRPr="37C99B08">
        <w:rPr>
          <w:rFonts w:ascii="Times New Roman" w:hAnsi="Times New Roman"/>
          <w:noProof/>
        </w:rPr>
        <w:t xml:space="preserve">EU content in most battery-electric vehicles </w:t>
      </w:r>
      <w:r w:rsidR="00CC5EFD" w:rsidRPr="37C99B08">
        <w:rPr>
          <w:rFonts w:ascii="Times New Roman" w:hAnsi="Times New Roman"/>
          <w:noProof/>
        </w:rPr>
        <w:t xml:space="preserve">to </w:t>
      </w:r>
      <w:r w:rsidR="00CF6F85" w:rsidRPr="37C99B08">
        <w:rPr>
          <w:rFonts w:ascii="Times New Roman" w:hAnsi="Times New Roman"/>
          <w:noProof/>
        </w:rPr>
        <w:t xml:space="preserve">currently below 50%. </w:t>
      </w:r>
      <w:r w:rsidR="007A58BB" w:rsidRPr="37C99B08">
        <w:rPr>
          <w:rFonts w:ascii="Times New Roman" w:hAnsi="Times New Roman" w:cs="Times New Roman"/>
          <w:noProof/>
        </w:rPr>
        <w:t xml:space="preserve">In a growing market estimated to reach </w:t>
      </w:r>
      <w:r w:rsidR="00F25143" w:rsidRPr="37C99B08">
        <w:rPr>
          <w:rFonts w:ascii="Times New Roman" w:hAnsi="Times New Roman" w:cs="Times New Roman"/>
          <w:noProof/>
        </w:rPr>
        <w:t>EUR </w:t>
      </w:r>
      <w:r w:rsidR="007A58BB" w:rsidRPr="37C99B08">
        <w:rPr>
          <w:rFonts w:ascii="Times New Roman" w:hAnsi="Times New Roman" w:cs="Times New Roman"/>
          <w:noProof/>
        </w:rPr>
        <w:t>250 billion a</w:t>
      </w:r>
      <w:r w:rsidR="00D73D6F" w:rsidRPr="37C99B08">
        <w:rPr>
          <w:rFonts w:ascii="Times New Roman" w:hAnsi="Times New Roman" w:cs="Times New Roman"/>
          <w:noProof/>
        </w:rPr>
        <w:t xml:space="preserve"> year by </w:t>
      </w:r>
      <w:r w:rsidR="007A58BB" w:rsidRPr="37C99B08">
        <w:rPr>
          <w:rFonts w:ascii="Times New Roman" w:hAnsi="Times New Roman" w:cs="Times New Roman"/>
          <w:noProof/>
        </w:rPr>
        <w:t xml:space="preserve">2030 (equivalent to the GDP of Greece), we stand by the objective </w:t>
      </w:r>
      <w:r w:rsidR="003B5194" w:rsidRPr="37C99B08">
        <w:rPr>
          <w:rFonts w:ascii="Times New Roman" w:hAnsi="Times New Roman" w:cs="Times New Roman"/>
          <w:noProof/>
        </w:rPr>
        <w:t xml:space="preserve">set in the Automotive Action Plan to achieve a European added value of more than 50% along the value chain </w:t>
      </w:r>
      <w:r w:rsidR="007A58BB" w:rsidRPr="37C99B08">
        <w:rPr>
          <w:rFonts w:ascii="Times New Roman" w:hAnsi="Times New Roman" w:cs="Times New Roman"/>
          <w:noProof/>
        </w:rPr>
        <w:t>by 2030.</w:t>
      </w:r>
      <w:r w:rsidR="0035361C" w:rsidRPr="37C99B08">
        <w:rPr>
          <w:rFonts w:ascii="Times New Roman" w:hAnsi="Times New Roman" w:cs="Times New Roman"/>
          <w:noProof/>
        </w:rPr>
        <w:t xml:space="preserve"> </w:t>
      </w:r>
    </w:p>
    <w:p w14:paraId="18E1F6AB" w14:textId="77777777" w:rsidR="00B72F1A" w:rsidRDefault="006A5E13" w:rsidP="00B72F1A">
      <w:pPr>
        <w:jc w:val="both"/>
        <w:rPr>
          <w:rFonts w:ascii="Times New Roman" w:hAnsi="Times New Roman" w:cs="Times New Roman"/>
          <w:i/>
          <w:iCs/>
          <w:noProof/>
        </w:rPr>
      </w:pPr>
      <w:r w:rsidRPr="37C99B08">
        <w:rPr>
          <w:rFonts w:ascii="Times New Roman" w:hAnsi="Times New Roman" w:cs="Times New Roman"/>
          <w:noProof/>
        </w:rPr>
        <w:t>This is why</w:t>
      </w:r>
      <w:r w:rsidR="00D85EEC" w:rsidRPr="37C99B08">
        <w:rPr>
          <w:rFonts w:ascii="Times New Roman" w:hAnsi="Times New Roman" w:cs="Times New Roman"/>
          <w:noProof/>
        </w:rPr>
        <w:t xml:space="preserve"> </w:t>
      </w:r>
      <w:r w:rsidRPr="37C99B08">
        <w:rPr>
          <w:rFonts w:ascii="Times New Roman" w:hAnsi="Times New Roman" w:cs="Times New Roman"/>
          <w:noProof/>
        </w:rPr>
        <w:t xml:space="preserve">the Commission is </w:t>
      </w:r>
      <w:r w:rsidR="00EB46D0" w:rsidRPr="37C99B08">
        <w:rPr>
          <w:rFonts w:ascii="Times New Roman" w:hAnsi="Times New Roman" w:cs="Times New Roman"/>
          <w:noProof/>
        </w:rPr>
        <w:t>mak</w:t>
      </w:r>
      <w:r w:rsidRPr="37C99B08">
        <w:rPr>
          <w:rFonts w:ascii="Times New Roman" w:hAnsi="Times New Roman" w:cs="Times New Roman"/>
          <w:noProof/>
        </w:rPr>
        <w:t xml:space="preserve">ing a </w:t>
      </w:r>
      <w:r w:rsidRPr="37C99B08">
        <w:rPr>
          <w:rFonts w:ascii="Times New Roman" w:hAnsi="Times New Roman" w:cs="Times New Roman"/>
          <w:b/>
          <w:bCs/>
          <w:noProof/>
        </w:rPr>
        <w:t xml:space="preserve">new </w:t>
      </w:r>
      <w:r w:rsidR="000E7358" w:rsidRPr="37C99B08">
        <w:rPr>
          <w:rFonts w:ascii="Times New Roman" w:hAnsi="Times New Roman" w:cs="Times New Roman"/>
          <w:b/>
          <w:bCs/>
          <w:noProof/>
        </w:rPr>
        <w:t>b</w:t>
      </w:r>
      <w:r w:rsidRPr="37C99B08">
        <w:rPr>
          <w:rFonts w:ascii="Times New Roman" w:hAnsi="Times New Roman" w:cs="Times New Roman"/>
          <w:b/>
          <w:bCs/>
          <w:noProof/>
        </w:rPr>
        <w:t>usiness case for manufacturing</w:t>
      </w:r>
      <w:r>
        <w:rPr>
          <w:rFonts w:ascii="Times New Roman" w:hAnsi="Times New Roman" w:cs="Times New Roman"/>
          <w:b/>
          <w:bCs/>
          <w:noProof/>
        </w:rPr>
        <w:t xml:space="preserve"> of</w:t>
      </w:r>
      <w:r w:rsidRPr="37C99B08">
        <w:rPr>
          <w:rFonts w:ascii="Times New Roman" w:hAnsi="Times New Roman" w:cs="Times New Roman"/>
          <w:b/>
          <w:bCs/>
          <w:noProof/>
        </w:rPr>
        <w:t xml:space="preserve"> batteries in Europe</w:t>
      </w:r>
      <w:r w:rsidR="00C133AA" w:rsidRPr="37C99B08">
        <w:rPr>
          <w:rFonts w:ascii="Times New Roman" w:hAnsi="Times New Roman" w:cs="Times New Roman"/>
          <w:b/>
          <w:bCs/>
          <w:noProof/>
        </w:rPr>
        <w:t xml:space="preserve">, </w:t>
      </w:r>
      <w:r w:rsidR="00C133AA" w:rsidRPr="37C99B08">
        <w:rPr>
          <w:rFonts w:ascii="Times New Roman" w:hAnsi="Times New Roman" w:cs="Times New Roman"/>
          <w:noProof/>
        </w:rPr>
        <w:t>f</w:t>
      </w:r>
      <w:r w:rsidR="00805A82" w:rsidRPr="37C99B08">
        <w:rPr>
          <w:rFonts w:ascii="Times New Roman" w:hAnsi="Times New Roman" w:cs="Times New Roman"/>
          <w:noProof/>
        </w:rPr>
        <w:t>rom securing raw materials to scaling production, ensuring offtake</w:t>
      </w:r>
      <w:r w:rsidR="00C133AA" w:rsidRPr="37C99B08">
        <w:rPr>
          <w:rFonts w:ascii="Times New Roman" w:hAnsi="Times New Roman" w:cs="Times New Roman"/>
          <w:noProof/>
        </w:rPr>
        <w:t xml:space="preserve"> and </w:t>
      </w:r>
      <w:r w:rsidR="00B23EFF" w:rsidRPr="37C99B08">
        <w:rPr>
          <w:rFonts w:ascii="Times New Roman" w:hAnsi="Times New Roman" w:cs="Times New Roman"/>
          <w:noProof/>
        </w:rPr>
        <w:t>the</w:t>
      </w:r>
      <w:r w:rsidR="00EB46D0" w:rsidRPr="37C99B08">
        <w:rPr>
          <w:rFonts w:ascii="Times New Roman" w:hAnsi="Times New Roman" w:cs="Times New Roman"/>
          <w:noProof/>
        </w:rPr>
        <w:t xml:space="preserve"> </w:t>
      </w:r>
      <w:r w:rsidR="00C133AA" w:rsidRPr="37C99B08">
        <w:rPr>
          <w:rFonts w:ascii="Times New Roman" w:hAnsi="Times New Roman" w:cs="Times New Roman"/>
          <w:noProof/>
        </w:rPr>
        <w:t>level playing field</w:t>
      </w:r>
      <w:r w:rsidR="00E34CAD" w:rsidRPr="37C99B08">
        <w:rPr>
          <w:rFonts w:ascii="Times New Roman" w:hAnsi="Times New Roman" w:cs="Times New Roman"/>
          <w:noProof/>
        </w:rPr>
        <w:t>.</w:t>
      </w:r>
      <w:r w:rsidR="00480D9F" w:rsidRPr="37C99B08">
        <w:rPr>
          <w:rFonts w:ascii="Times New Roman" w:hAnsi="Times New Roman" w:cs="Times New Roman"/>
          <w:noProof/>
        </w:rPr>
        <w:t xml:space="preserve"> </w:t>
      </w:r>
      <w:r w:rsidR="00EB39CD" w:rsidRPr="37C99B08">
        <w:rPr>
          <w:rFonts w:ascii="Times New Roman" w:hAnsi="Times New Roman" w:cs="Times New Roman"/>
          <w:noProof/>
        </w:rPr>
        <w:t>Building on previous initiatives such as the</w:t>
      </w:r>
      <w:r w:rsidR="0008669C" w:rsidRPr="37C99B08">
        <w:rPr>
          <w:rFonts w:ascii="Times New Roman" w:hAnsi="Times New Roman" w:cs="Times New Roman"/>
          <w:noProof/>
        </w:rPr>
        <w:t xml:space="preserve"> Batteries Regulation, the</w:t>
      </w:r>
      <w:r w:rsidR="00EB39CD" w:rsidRPr="37C99B08">
        <w:rPr>
          <w:rFonts w:ascii="Times New Roman" w:hAnsi="Times New Roman" w:cs="Times New Roman"/>
          <w:noProof/>
        </w:rPr>
        <w:t xml:space="preserve"> </w:t>
      </w:r>
      <w:r w:rsidR="00073BAA" w:rsidRPr="37C99B08">
        <w:rPr>
          <w:rFonts w:ascii="Times New Roman" w:hAnsi="Times New Roman" w:cs="Times New Roman"/>
          <w:noProof/>
        </w:rPr>
        <w:t>Net</w:t>
      </w:r>
      <w:r w:rsidR="00F25143" w:rsidRPr="37C99B08">
        <w:rPr>
          <w:rFonts w:ascii="Times New Roman" w:hAnsi="Times New Roman" w:cs="Times New Roman"/>
          <w:noProof/>
        </w:rPr>
        <w:t>-</w:t>
      </w:r>
      <w:r w:rsidR="00073BAA" w:rsidRPr="37C99B08">
        <w:rPr>
          <w:rFonts w:ascii="Times New Roman" w:hAnsi="Times New Roman" w:cs="Times New Roman"/>
          <w:noProof/>
        </w:rPr>
        <w:t xml:space="preserve">Zero Industry Act, the </w:t>
      </w:r>
      <w:r w:rsidR="00EB46D0" w:rsidRPr="37C99B08">
        <w:rPr>
          <w:rFonts w:ascii="Times New Roman" w:hAnsi="Times New Roman" w:cs="Times New Roman"/>
          <w:noProof/>
        </w:rPr>
        <w:t>a</w:t>
      </w:r>
      <w:r w:rsidR="00073BAA" w:rsidRPr="37C99B08">
        <w:rPr>
          <w:rFonts w:ascii="Times New Roman" w:hAnsi="Times New Roman" w:cs="Times New Roman"/>
          <w:noProof/>
        </w:rPr>
        <w:t xml:space="preserve">utomotive </w:t>
      </w:r>
      <w:r w:rsidR="00EB46D0" w:rsidRPr="37C99B08">
        <w:rPr>
          <w:rFonts w:ascii="Times New Roman" w:hAnsi="Times New Roman" w:cs="Times New Roman"/>
          <w:noProof/>
        </w:rPr>
        <w:t>a</w:t>
      </w:r>
      <w:r w:rsidR="00073BAA" w:rsidRPr="37C99B08">
        <w:rPr>
          <w:rFonts w:ascii="Times New Roman" w:hAnsi="Times New Roman" w:cs="Times New Roman"/>
          <w:noProof/>
        </w:rPr>
        <w:t xml:space="preserve">ction </w:t>
      </w:r>
      <w:r w:rsidR="00EB46D0" w:rsidRPr="37C99B08">
        <w:rPr>
          <w:rFonts w:ascii="Times New Roman" w:hAnsi="Times New Roman" w:cs="Times New Roman"/>
          <w:noProof/>
        </w:rPr>
        <w:t>p</w:t>
      </w:r>
      <w:r w:rsidR="00073BAA" w:rsidRPr="37C99B08">
        <w:rPr>
          <w:rFonts w:ascii="Times New Roman" w:hAnsi="Times New Roman" w:cs="Times New Roman"/>
          <w:noProof/>
        </w:rPr>
        <w:t>lan</w:t>
      </w:r>
      <w:r w:rsidR="00FA4DB3" w:rsidRPr="37C99B08">
        <w:rPr>
          <w:rFonts w:ascii="Times New Roman" w:hAnsi="Times New Roman" w:cs="Times New Roman"/>
          <w:noProof/>
        </w:rPr>
        <w:t xml:space="preserve"> and the </w:t>
      </w:r>
      <w:r w:rsidR="00EB46D0" w:rsidRPr="37C99B08">
        <w:rPr>
          <w:rFonts w:ascii="Times New Roman" w:hAnsi="Times New Roman" w:cs="Times New Roman"/>
          <w:noProof/>
        </w:rPr>
        <w:t>s</w:t>
      </w:r>
      <w:r w:rsidR="00FA4DB3" w:rsidRPr="37C99B08">
        <w:rPr>
          <w:rFonts w:ascii="Times New Roman" w:hAnsi="Times New Roman" w:cs="Times New Roman"/>
          <w:noProof/>
        </w:rPr>
        <w:t xml:space="preserve">trategic </w:t>
      </w:r>
      <w:r w:rsidR="00EB46D0" w:rsidRPr="37C99B08">
        <w:rPr>
          <w:rFonts w:ascii="Times New Roman" w:hAnsi="Times New Roman" w:cs="Times New Roman"/>
          <w:noProof/>
        </w:rPr>
        <w:t>a</w:t>
      </w:r>
      <w:r w:rsidR="00FA4DB3" w:rsidRPr="37C99B08">
        <w:rPr>
          <w:rFonts w:ascii="Times New Roman" w:hAnsi="Times New Roman" w:cs="Times New Roman"/>
          <w:noProof/>
        </w:rPr>
        <w:t xml:space="preserve">ction </w:t>
      </w:r>
      <w:r w:rsidR="00EB46D0" w:rsidRPr="37C99B08">
        <w:rPr>
          <w:rFonts w:ascii="Times New Roman" w:hAnsi="Times New Roman" w:cs="Times New Roman"/>
          <w:noProof/>
        </w:rPr>
        <w:t>p</w:t>
      </w:r>
      <w:r w:rsidR="00FA4DB3" w:rsidRPr="37C99B08">
        <w:rPr>
          <w:rFonts w:ascii="Times New Roman" w:hAnsi="Times New Roman" w:cs="Times New Roman"/>
          <w:noProof/>
        </w:rPr>
        <w:t xml:space="preserve">lan </w:t>
      </w:r>
      <w:r w:rsidR="003204D3" w:rsidRPr="37C99B08">
        <w:rPr>
          <w:rFonts w:ascii="Times New Roman" w:hAnsi="Times New Roman" w:cs="Times New Roman"/>
          <w:noProof/>
        </w:rPr>
        <w:t xml:space="preserve">for </w:t>
      </w:r>
      <w:r w:rsidR="00EB46D0" w:rsidRPr="37C99B08">
        <w:rPr>
          <w:rFonts w:ascii="Times New Roman" w:hAnsi="Times New Roman" w:cs="Times New Roman"/>
          <w:noProof/>
        </w:rPr>
        <w:t>b</w:t>
      </w:r>
      <w:r w:rsidR="003204D3" w:rsidRPr="37C99B08">
        <w:rPr>
          <w:rFonts w:ascii="Times New Roman" w:hAnsi="Times New Roman" w:cs="Times New Roman"/>
          <w:noProof/>
        </w:rPr>
        <w:t>atteries, t</w:t>
      </w:r>
      <w:r w:rsidR="00481BAF" w:rsidRPr="37C99B08">
        <w:rPr>
          <w:rFonts w:ascii="Times New Roman" w:hAnsi="Times New Roman" w:cs="Times New Roman"/>
          <w:noProof/>
        </w:rPr>
        <w:t xml:space="preserve">he </w:t>
      </w:r>
      <w:r w:rsidR="00CC5EFD" w:rsidRPr="37C99B08">
        <w:rPr>
          <w:rFonts w:ascii="Times New Roman" w:hAnsi="Times New Roman" w:cs="Times New Roman"/>
          <w:noProof/>
        </w:rPr>
        <w:t>b</w:t>
      </w:r>
      <w:r w:rsidR="00481BAF" w:rsidRPr="37C99B08">
        <w:rPr>
          <w:rFonts w:ascii="Times New Roman" w:hAnsi="Times New Roman" w:cs="Times New Roman"/>
          <w:noProof/>
        </w:rPr>
        <w:t xml:space="preserve">attery </w:t>
      </w:r>
      <w:r w:rsidR="00CC5EFD" w:rsidRPr="37C99B08">
        <w:rPr>
          <w:rFonts w:ascii="Times New Roman" w:hAnsi="Times New Roman" w:cs="Times New Roman"/>
          <w:noProof/>
        </w:rPr>
        <w:t>b</w:t>
      </w:r>
      <w:r w:rsidR="00481BAF" w:rsidRPr="37C99B08">
        <w:rPr>
          <w:rFonts w:ascii="Times New Roman" w:hAnsi="Times New Roman" w:cs="Times New Roman"/>
          <w:noProof/>
        </w:rPr>
        <w:t xml:space="preserve">ooster </w:t>
      </w:r>
      <w:r w:rsidR="00EB46D0" w:rsidRPr="37C99B08">
        <w:rPr>
          <w:rFonts w:ascii="Times New Roman" w:hAnsi="Times New Roman" w:cs="Times New Roman"/>
          <w:noProof/>
        </w:rPr>
        <w:t xml:space="preserve">initiative </w:t>
      </w:r>
      <w:r w:rsidR="00B33DA9" w:rsidRPr="37C99B08">
        <w:rPr>
          <w:rFonts w:ascii="Times New Roman" w:hAnsi="Times New Roman" w:cs="Times New Roman"/>
          <w:noProof/>
        </w:rPr>
        <w:t>is built on six pillars</w:t>
      </w:r>
      <w:r w:rsidR="00EB46D0" w:rsidRPr="37C99B08">
        <w:rPr>
          <w:rFonts w:ascii="Times New Roman" w:hAnsi="Times New Roman" w:cs="Times New Roman"/>
          <w:noProof/>
        </w:rPr>
        <w:t>.</w:t>
      </w:r>
      <w:r w:rsidR="00C16484" w:rsidRPr="37C99B08">
        <w:rPr>
          <w:rFonts w:ascii="Times New Roman" w:hAnsi="Times New Roman" w:cs="Times New Roman"/>
          <w:noProof/>
        </w:rPr>
        <w:t xml:space="preserve"> </w:t>
      </w:r>
      <w:r w:rsidR="00EB46D0" w:rsidRPr="37C99B08">
        <w:rPr>
          <w:rFonts w:ascii="Times New Roman" w:hAnsi="Times New Roman" w:cs="Times New Roman"/>
          <w:noProof/>
        </w:rPr>
        <w:t xml:space="preserve">It is </w:t>
      </w:r>
      <w:r w:rsidR="00C16484" w:rsidRPr="37C99B08">
        <w:rPr>
          <w:rFonts w:ascii="Times New Roman" w:hAnsi="Times New Roman" w:cs="Times New Roman"/>
          <w:noProof/>
        </w:rPr>
        <w:t>designed to</w:t>
      </w:r>
      <w:r w:rsidR="00EB46D0" w:rsidRPr="37C99B08">
        <w:rPr>
          <w:rFonts w:ascii="Times New Roman" w:hAnsi="Times New Roman" w:cs="Times New Roman"/>
          <w:noProof/>
        </w:rPr>
        <w:t>:</w:t>
      </w:r>
      <w:r w:rsidR="00C16484" w:rsidRPr="37C99B08">
        <w:rPr>
          <w:rFonts w:ascii="Times New Roman" w:hAnsi="Times New Roman" w:cs="Times New Roman"/>
          <w:noProof/>
        </w:rPr>
        <w:t xml:space="preserve"> </w:t>
      </w:r>
      <w:r w:rsidR="00EB46D0" w:rsidRPr="37C99B08">
        <w:rPr>
          <w:rFonts w:ascii="Times New Roman" w:hAnsi="Times New Roman" w:cs="Times New Roman"/>
          <w:noProof/>
        </w:rPr>
        <w:t>(1)</w:t>
      </w:r>
      <w:r w:rsidR="000169DF" w:rsidRPr="37C99B08">
        <w:rPr>
          <w:rFonts w:ascii="Times New Roman" w:hAnsi="Times New Roman" w:cs="Times New Roman"/>
          <w:noProof/>
        </w:rPr>
        <w:t xml:space="preserve"> unlock investment</w:t>
      </w:r>
      <w:r w:rsidR="00EB46D0" w:rsidRPr="37C99B08">
        <w:rPr>
          <w:rFonts w:ascii="Times New Roman" w:hAnsi="Times New Roman" w:cs="Times New Roman"/>
          <w:noProof/>
        </w:rPr>
        <w:t>;</w:t>
      </w:r>
      <w:r w:rsidR="001E5822" w:rsidRPr="37C99B08">
        <w:rPr>
          <w:rFonts w:ascii="Times New Roman" w:hAnsi="Times New Roman" w:cs="Times New Roman"/>
          <w:noProof/>
        </w:rPr>
        <w:t xml:space="preserve"> </w:t>
      </w:r>
      <w:r w:rsidR="00EB46D0" w:rsidRPr="37C99B08">
        <w:rPr>
          <w:rFonts w:ascii="Times New Roman" w:hAnsi="Times New Roman" w:cs="Times New Roman"/>
          <w:noProof/>
        </w:rPr>
        <w:t xml:space="preserve">(2) </w:t>
      </w:r>
      <w:r w:rsidR="000169DF" w:rsidRPr="37C99B08">
        <w:rPr>
          <w:rFonts w:ascii="Times New Roman" w:hAnsi="Times New Roman" w:cs="Times New Roman"/>
          <w:noProof/>
        </w:rPr>
        <w:t xml:space="preserve">develop a resilient upstream value </w:t>
      </w:r>
      <w:r w:rsidR="0063787D" w:rsidRPr="37C99B08">
        <w:rPr>
          <w:rFonts w:ascii="Times New Roman" w:hAnsi="Times New Roman" w:cs="Times New Roman"/>
          <w:noProof/>
        </w:rPr>
        <w:t>chain; (</w:t>
      </w:r>
      <w:r w:rsidR="00EB46D0" w:rsidRPr="37C99B08">
        <w:rPr>
          <w:rFonts w:ascii="Times New Roman" w:hAnsi="Times New Roman" w:cs="Times New Roman"/>
          <w:noProof/>
        </w:rPr>
        <w:t xml:space="preserve">3) </w:t>
      </w:r>
      <w:r w:rsidR="00176291" w:rsidRPr="37C99B08">
        <w:rPr>
          <w:rFonts w:ascii="Times New Roman" w:hAnsi="Times New Roman" w:cs="Times New Roman"/>
          <w:noProof/>
        </w:rPr>
        <w:t>align foreign investments with Europe’s strategic interests</w:t>
      </w:r>
      <w:r w:rsidR="00EB46D0" w:rsidRPr="37C99B08">
        <w:rPr>
          <w:rFonts w:ascii="Times New Roman" w:hAnsi="Times New Roman" w:cs="Times New Roman"/>
          <w:noProof/>
        </w:rPr>
        <w:t>;</w:t>
      </w:r>
      <w:r w:rsidR="00C16484" w:rsidRPr="37C99B08">
        <w:rPr>
          <w:rFonts w:ascii="Times New Roman" w:hAnsi="Times New Roman" w:cs="Times New Roman"/>
          <w:noProof/>
        </w:rPr>
        <w:t xml:space="preserve"> </w:t>
      </w:r>
      <w:r w:rsidR="00EB46D0" w:rsidRPr="37C99B08">
        <w:rPr>
          <w:rFonts w:ascii="Times New Roman" w:hAnsi="Times New Roman" w:cs="Times New Roman"/>
          <w:noProof/>
        </w:rPr>
        <w:t>(4)</w:t>
      </w:r>
      <w:r w:rsidR="00176291" w:rsidRPr="37C99B08">
        <w:rPr>
          <w:rFonts w:ascii="Times New Roman" w:hAnsi="Times New Roman" w:cs="Times New Roman"/>
          <w:noProof/>
        </w:rPr>
        <w:t xml:space="preserve"> stimulate demand for EU-made batteries</w:t>
      </w:r>
      <w:r w:rsidR="00EB46D0" w:rsidRPr="37C99B08">
        <w:rPr>
          <w:rFonts w:ascii="Times New Roman" w:hAnsi="Times New Roman" w:cs="Times New Roman"/>
          <w:noProof/>
        </w:rPr>
        <w:t>;</w:t>
      </w:r>
      <w:r w:rsidR="00C16484" w:rsidRPr="37C99B08">
        <w:rPr>
          <w:rFonts w:ascii="Times New Roman" w:hAnsi="Times New Roman" w:cs="Times New Roman"/>
          <w:noProof/>
        </w:rPr>
        <w:t xml:space="preserve"> </w:t>
      </w:r>
      <w:r w:rsidR="00EB46D0" w:rsidRPr="37C99B08">
        <w:rPr>
          <w:rFonts w:ascii="Times New Roman" w:hAnsi="Times New Roman" w:cs="Times New Roman"/>
          <w:noProof/>
        </w:rPr>
        <w:t xml:space="preserve">(5) </w:t>
      </w:r>
      <w:r w:rsidR="00C16484" w:rsidRPr="37C99B08">
        <w:rPr>
          <w:rFonts w:ascii="Times New Roman" w:hAnsi="Times New Roman" w:cs="Times New Roman"/>
          <w:noProof/>
        </w:rPr>
        <w:t>accelerate</w:t>
      </w:r>
      <w:r>
        <w:rPr>
          <w:rFonts w:ascii="Times New Roman" w:hAnsi="Times New Roman" w:cs="Times New Roman"/>
          <w:noProof/>
        </w:rPr>
        <w:t xml:space="preserve"> research,</w:t>
      </w:r>
      <w:r w:rsidR="00C16484" w:rsidRPr="37C99B08">
        <w:rPr>
          <w:rFonts w:ascii="Times New Roman" w:hAnsi="Times New Roman" w:cs="Times New Roman"/>
          <w:noProof/>
        </w:rPr>
        <w:t xml:space="preserve"> innovation</w:t>
      </w:r>
      <w:r w:rsidR="001E5822" w:rsidRPr="37C99B08">
        <w:rPr>
          <w:rFonts w:ascii="Times New Roman" w:hAnsi="Times New Roman" w:cs="Times New Roman"/>
          <w:noProof/>
        </w:rPr>
        <w:t xml:space="preserve"> </w:t>
      </w:r>
      <w:r>
        <w:rPr>
          <w:rFonts w:ascii="Times New Roman" w:hAnsi="Times New Roman" w:cs="Times New Roman"/>
          <w:noProof/>
        </w:rPr>
        <w:t>and skills for the battery value chain</w:t>
      </w:r>
      <w:r w:rsidR="004C2390" w:rsidRPr="37C99B08">
        <w:rPr>
          <w:rFonts w:ascii="Times New Roman" w:hAnsi="Times New Roman" w:cs="Times New Roman"/>
          <w:noProof/>
        </w:rPr>
        <w:t>; and (</w:t>
      </w:r>
      <w:r w:rsidR="00082A4C" w:rsidRPr="37C99B08">
        <w:rPr>
          <w:rFonts w:ascii="Times New Roman" w:hAnsi="Times New Roman" w:cs="Times New Roman"/>
          <w:noProof/>
        </w:rPr>
        <w:t>6) coordinating action to maximise impact across Europe</w:t>
      </w:r>
      <w:r w:rsidR="1C4D676E" w:rsidRPr="37C99B08">
        <w:rPr>
          <w:rFonts w:ascii="Times New Roman" w:hAnsi="Times New Roman" w:cs="Times New Roman"/>
          <w:noProof/>
        </w:rPr>
        <w:t>.</w:t>
      </w:r>
    </w:p>
    <w:p w14:paraId="0FCBB35A" w14:textId="77777777" w:rsidR="00B72F1A" w:rsidRDefault="00B72F1A">
      <w:pPr>
        <w:rPr>
          <w:rFonts w:ascii="Times New Roman" w:hAnsi="Times New Roman" w:cs="Times New Roman"/>
          <w:i/>
          <w:iCs/>
          <w:noProof/>
        </w:rPr>
      </w:pPr>
      <w:r>
        <w:rPr>
          <w:rFonts w:ascii="Times New Roman" w:hAnsi="Times New Roman" w:cs="Times New Roman"/>
          <w:i/>
          <w:iCs/>
          <w:noProof/>
        </w:rPr>
        <w:br w:type="page"/>
      </w:r>
    </w:p>
    <w:p w14:paraId="492EED63" w14:textId="2FC0BAD1" w:rsidR="00A52B64" w:rsidRDefault="00B33DA9" w:rsidP="00BA282A">
      <w:pPr>
        <w:jc w:val="center"/>
        <w:rPr>
          <w:rFonts w:ascii="Times New Roman" w:hAnsi="Times New Roman" w:cs="Times New Roman"/>
          <w:b/>
          <w:bCs/>
          <w:i/>
          <w:iCs/>
          <w:noProof/>
        </w:rPr>
      </w:pPr>
      <w:r>
        <w:rPr>
          <w:rFonts w:ascii="Times New Roman" w:hAnsi="Times New Roman" w:cs="Times New Roman"/>
          <w:i/>
          <w:iCs/>
          <w:noProof/>
        </w:rPr>
        <w:t xml:space="preserve">Figure 1. </w:t>
      </w:r>
      <w:r w:rsidR="00C5713F" w:rsidRPr="00A43E01">
        <w:rPr>
          <w:rFonts w:ascii="Times New Roman" w:hAnsi="Times New Roman" w:cs="Times New Roman"/>
          <w:i/>
          <w:iCs/>
          <w:noProof/>
        </w:rPr>
        <w:t>The six pillars of the Battery Booster</w:t>
      </w:r>
    </w:p>
    <w:p w14:paraId="46315FD5" w14:textId="33D77DAF" w:rsidR="00BD7965" w:rsidRDefault="00A843BC" w:rsidP="00BD7965">
      <w:pPr>
        <w:jc w:val="center"/>
        <w:rPr>
          <w:rFonts w:ascii="Times New Roman" w:hAnsi="Times New Roman" w:cs="Times New Roman"/>
          <w:b/>
          <w:bCs/>
          <w:i/>
          <w:iCs/>
          <w:noProof/>
        </w:rPr>
      </w:pPr>
      <w:r>
        <w:rPr>
          <w:rFonts w:ascii="Times New Roman" w:hAnsi="Times New Roman" w:cs="Times New Roman"/>
          <w:b/>
          <w:bCs/>
          <w:i/>
          <w:iCs/>
          <w:noProof/>
          <w:lang w:val="en-GB" w:eastAsia="en-GB"/>
        </w:rPr>
        <w:drawing>
          <wp:inline distT="0" distB="0" distL="0" distR="0" wp14:anchorId="6CFD7D03" wp14:editId="18C6D196">
            <wp:extent cx="4046899" cy="3885713"/>
            <wp:effectExtent l="0" t="0" r="0" b="635"/>
            <wp:docPr id="913359566" name="Picture 1" descr="A blue and yellow puzz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59566" name="Picture 1" descr="A blue and yellow puzzle with text&#10;&#10;AI-generated content may be incorrect."/>
                    <pic:cNvPicPr/>
                  </pic:nvPicPr>
                  <pic:blipFill>
                    <a:blip r:embed="rId15"/>
                    <a:stretch>
                      <a:fillRect/>
                    </a:stretch>
                  </pic:blipFill>
                  <pic:spPr>
                    <a:xfrm>
                      <a:off x="0" y="0"/>
                      <a:ext cx="4071916" cy="3909734"/>
                    </a:xfrm>
                    <a:prstGeom prst="rect">
                      <a:avLst/>
                    </a:prstGeom>
                  </pic:spPr>
                </pic:pic>
              </a:graphicData>
            </a:graphic>
          </wp:inline>
        </w:drawing>
      </w:r>
    </w:p>
    <w:p w14:paraId="0A6155C1" w14:textId="77777777" w:rsidR="00A52B64" w:rsidRDefault="00A52B64" w:rsidP="00A614CB">
      <w:pPr>
        <w:rPr>
          <w:rFonts w:ascii="Times New Roman" w:hAnsi="Times New Roman" w:cs="Times New Roman"/>
          <w:b/>
          <w:bCs/>
          <w:i/>
          <w:iCs/>
          <w:noProof/>
        </w:rPr>
      </w:pPr>
    </w:p>
    <w:p w14:paraId="7837B879" w14:textId="0D23F0A3" w:rsidR="00343B17" w:rsidRDefault="00343B17">
      <w:pPr>
        <w:rPr>
          <w:rFonts w:ascii="Times New Roman" w:hAnsi="Times New Roman" w:cs="Times New Roman"/>
          <w:b/>
          <w:bCs/>
          <w:i/>
          <w:iCs/>
          <w:noProof/>
        </w:rPr>
      </w:pPr>
      <w:r w:rsidRPr="005952E6">
        <w:rPr>
          <w:rFonts w:ascii="Times New Roman" w:hAnsi="Times New Roman" w:cs="Times New Roman"/>
          <w:b/>
          <w:bCs/>
          <w:i/>
          <w:iCs/>
          <w:noProof/>
        </w:rPr>
        <w:t xml:space="preserve">Pillar I: </w:t>
      </w:r>
      <w:r w:rsidR="0032588E">
        <w:rPr>
          <w:rFonts w:ascii="Times New Roman" w:hAnsi="Times New Roman" w:cs="Times New Roman"/>
          <w:b/>
          <w:bCs/>
          <w:i/>
          <w:iCs/>
          <w:noProof/>
        </w:rPr>
        <w:t xml:space="preserve">Supporting </w:t>
      </w:r>
      <w:r w:rsidR="0032588E" w:rsidDel="00246AC3">
        <w:rPr>
          <w:rFonts w:ascii="Times New Roman" w:hAnsi="Times New Roman" w:cs="Times New Roman"/>
          <w:b/>
          <w:bCs/>
          <w:i/>
          <w:iCs/>
          <w:noProof/>
        </w:rPr>
        <w:t>the r</w:t>
      </w:r>
      <w:r w:rsidR="009C22D8" w:rsidDel="00246AC3">
        <w:rPr>
          <w:rFonts w:ascii="Times New Roman" w:hAnsi="Times New Roman" w:cs="Times New Roman"/>
          <w:b/>
          <w:bCs/>
          <w:i/>
          <w:iCs/>
          <w:noProof/>
        </w:rPr>
        <w:t>a</w:t>
      </w:r>
      <w:r w:rsidR="00FB58A4" w:rsidDel="00246AC3">
        <w:rPr>
          <w:rFonts w:ascii="Times New Roman" w:hAnsi="Times New Roman" w:cs="Times New Roman"/>
          <w:b/>
          <w:bCs/>
          <w:i/>
          <w:iCs/>
          <w:noProof/>
        </w:rPr>
        <w:t xml:space="preserve">mp up of </w:t>
      </w:r>
      <w:r w:rsidR="00FB58A4">
        <w:rPr>
          <w:rFonts w:ascii="Times New Roman" w:hAnsi="Times New Roman" w:cs="Times New Roman"/>
          <w:b/>
          <w:bCs/>
          <w:i/>
          <w:iCs/>
          <w:noProof/>
        </w:rPr>
        <w:t>EU manufacturers</w:t>
      </w:r>
      <w:r w:rsidR="0032588E" w:rsidDel="00246AC3">
        <w:rPr>
          <w:rFonts w:ascii="Times New Roman" w:hAnsi="Times New Roman" w:cs="Times New Roman"/>
          <w:b/>
          <w:bCs/>
          <w:i/>
          <w:iCs/>
          <w:noProof/>
        </w:rPr>
        <w:t xml:space="preserve"> through </w:t>
      </w:r>
      <w:r w:rsidR="0032588E">
        <w:rPr>
          <w:rFonts w:ascii="Times New Roman" w:hAnsi="Times New Roman" w:cs="Times New Roman"/>
          <w:b/>
          <w:bCs/>
          <w:i/>
          <w:iCs/>
          <w:noProof/>
        </w:rPr>
        <w:t>financial backing</w:t>
      </w:r>
    </w:p>
    <w:p w14:paraId="783BFF01" w14:textId="5391238D" w:rsidR="00A52B64" w:rsidRDefault="00AA486E" w:rsidP="37C99B08">
      <w:pPr>
        <w:jc w:val="both"/>
        <w:rPr>
          <w:rFonts w:ascii="Times New Roman" w:hAnsi="Times New Roman" w:cs="Times New Roman"/>
          <w:noProof/>
        </w:rPr>
      </w:pPr>
      <w:r w:rsidRPr="008C0C88">
        <w:rPr>
          <w:rFonts w:ascii="Times New Roman" w:hAnsi="Times New Roman" w:cs="Times New Roman"/>
          <w:bCs/>
          <w:noProof/>
        </w:rPr>
        <w:t>There is a</w:t>
      </w:r>
      <w:r w:rsidR="00EB6839" w:rsidRPr="008C0C88">
        <w:rPr>
          <w:rFonts w:ascii="Times New Roman" w:hAnsi="Times New Roman" w:cs="Times New Roman"/>
          <w:bCs/>
          <w:noProof/>
        </w:rPr>
        <w:t xml:space="preserve"> </w:t>
      </w:r>
      <w:r w:rsidR="00C008D0" w:rsidRPr="008C0C88">
        <w:rPr>
          <w:rFonts w:ascii="Times New Roman" w:hAnsi="Times New Roman" w:cs="Times New Roman"/>
          <w:bCs/>
          <w:noProof/>
        </w:rPr>
        <w:t xml:space="preserve">critical </w:t>
      </w:r>
      <w:r w:rsidR="00EB6839" w:rsidRPr="008C0C88">
        <w:rPr>
          <w:rFonts w:ascii="Times New Roman" w:hAnsi="Times New Roman" w:cs="Times New Roman"/>
          <w:bCs/>
          <w:noProof/>
        </w:rPr>
        <w:t>need to</w:t>
      </w:r>
      <w:r w:rsidR="00EB6839" w:rsidRPr="008910F6">
        <w:rPr>
          <w:rFonts w:ascii="Times New Roman" w:hAnsi="Times New Roman" w:cs="Times New Roman"/>
          <w:b/>
          <w:noProof/>
        </w:rPr>
        <w:t xml:space="preserve"> support battery production </w:t>
      </w:r>
      <w:r w:rsidR="00C008D0" w:rsidRPr="52BA735C">
        <w:rPr>
          <w:rFonts w:ascii="Times New Roman" w:hAnsi="Times New Roman" w:cs="Times New Roman"/>
          <w:b/>
          <w:bCs/>
          <w:noProof/>
        </w:rPr>
        <w:t>in</w:t>
      </w:r>
      <w:r w:rsidR="00C008D0" w:rsidRPr="008910F6">
        <w:rPr>
          <w:rFonts w:ascii="Times New Roman" w:hAnsi="Times New Roman" w:cs="Times New Roman"/>
          <w:b/>
          <w:noProof/>
        </w:rPr>
        <w:t xml:space="preserve"> the</w:t>
      </w:r>
      <w:r w:rsidR="000A2784" w:rsidRPr="008910F6">
        <w:rPr>
          <w:rFonts w:ascii="Times New Roman" w:hAnsi="Times New Roman" w:cs="Times New Roman"/>
          <w:b/>
          <w:noProof/>
        </w:rPr>
        <w:t xml:space="preserve"> EU </w:t>
      </w:r>
      <w:r w:rsidR="00C008D0" w:rsidRPr="008910F6">
        <w:rPr>
          <w:rFonts w:ascii="Times New Roman" w:hAnsi="Times New Roman" w:cs="Times New Roman"/>
          <w:b/>
          <w:noProof/>
        </w:rPr>
        <w:t xml:space="preserve">in response </w:t>
      </w:r>
      <w:r w:rsidR="001731BB" w:rsidRPr="008910F6">
        <w:rPr>
          <w:rFonts w:ascii="Times New Roman" w:hAnsi="Times New Roman" w:cs="Times New Roman"/>
          <w:b/>
          <w:noProof/>
        </w:rPr>
        <w:t xml:space="preserve">to </w:t>
      </w:r>
      <w:r w:rsidR="008B1E30">
        <w:rPr>
          <w:rFonts w:ascii="Times New Roman" w:hAnsi="Times New Roman" w:cs="Times New Roman"/>
          <w:b/>
          <w:noProof/>
        </w:rPr>
        <w:t xml:space="preserve">the </w:t>
      </w:r>
      <w:r w:rsidR="001731BB" w:rsidRPr="008910F6">
        <w:rPr>
          <w:rFonts w:ascii="Times New Roman" w:hAnsi="Times New Roman" w:cs="Times New Roman"/>
          <w:b/>
          <w:noProof/>
        </w:rPr>
        <w:t xml:space="preserve">pressing </w:t>
      </w:r>
      <w:r w:rsidR="008B1E30">
        <w:rPr>
          <w:rFonts w:ascii="Times New Roman" w:hAnsi="Times New Roman" w:cs="Times New Roman"/>
          <w:b/>
          <w:noProof/>
        </w:rPr>
        <w:t>international</w:t>
      </w:r>
      <w:r w:rsidR="008B1E30" w:rsidRPr="008910F6">
        <w:rPr>
          <w:rFonts w:ascii="Times New Roman" w:hAnsi="Times New Roman" w:cs="Times New Roman"/>
          <w:b/>
          <w:noProof/>
        </w:rPr>
        <w:t xml:space="preserve"> </w:t>
      </w:r>
      <w:r w:rsidR="001731BB" w:rsidRPr="008910F6">
        <w:rPr>
          <w:rFonts w:ascii="Times New Roman" w:hAnsi="Times New Roman" w:cs="Times New Roman"/>
          <w:b/>
          <w:noProof/>
        </w:rPr>
        <w:t>challenges and the difficulties</w:t>
      </w:r>
      <w:r>
        <w:rPr>
          <w:rFonts w:ascii="Times New Roman" w:hAnsi="Times New Roman" w:cs="Times New Roman"/>
          <w:b/>
          <w:noProof/>
        </w:rPr>
        <w:t xml:space="preserve"> the</w:t>
      </w:r>
      <w:r w:rsidR="001731BB" w:rsidRPr="008910F6">
        <w:rPr>
          <w:rFonts w:ascii="Times New Roman" w:hAnsi="Times New Roman" w:cs="Times New Roman"/>
          <w:b/>
          <w:noProof/>
        </w:rPr>
        <w:t xml:space="preserve"> </w:t>
      </w:r>
      <w:r w:rsidR="00246AC3">
        <w:rPr>
          <w:rFonts w:ascii="Times New Roman" w:hAnsi="Times New Roman" w:cs="Times New Roman"/>
          <w:b/>
          <w:noProof/>
        </w:rPr>
        <w:t xml:space="preserve">industry faces in </w:t>
      </w:r>
      <w:r w:rsidR="001731BB" w:rsidRPr="52BA735C">
        <w:rPr>
          <w:rFonts w:ascii="Times New Roman" w:hAnsi="Times New Roman" w:cs="Times New Roman"/>
          <w:b/>
          <w:bCs/>
          <w:noProof/>
        </w:rPr>
        <w:t>scal</w:t>
      </w:r>
      <w:r w:rsidR="00246AC3" w:rsidRPr="52BA735C">
        <w:rPr>
          <w:rFonts w:ascii="Times New Roman" w:hAnsi="Times New Roman" w:cs="Times New Roman"/>
          <w:b/>
          <w:bCs/>
          <w:noProof/>
        </w:rPr>
        <w:t>ing</w:t>
      </w:r>
      <w:r w:rsidR="001731BB" w:rsidRPr="008910F6">
        <w:rPr>
          <w:rFonts w:ascii="Times New Roman" w:hAnsi="Times New Roman" w:cs="Times New Roman"/>
          <w:b/>
          <w:noProof/>
        </w:rPr>
        <w:t xml:space="preserve"> up production. </w:t>
      </w:r>
      <w:r w:rsidR="000E7BD4" w:rsidRPr="005952E6">
        <w:rPr>
          <w:rFonts w:ascii="Times New Roman" w:hAnsi="Times New Roman" w:cs="Times New Roman"/>
          <w:noProof/>
        </w:rPr>
        <w:t xml:space="preserve">Battery cell manufacturing </w:t>
      </w:r>
      <w:r w:rsidR="00BB2530">
        <w:rPr>
          <w:rFonts w:ascii="Times New Roman" w:hAnsi="Times New Roman" w:cs="Times New Roman"/>
          <w:noProof/>
        </w:rPr>
        <w:t>requires substantial</w:t>
      </w:r>
      <w:r w:rsidR="000E7BD4" w:rsidRPr="005952E6">
        <w:rPr>
          <w:rFonts w:ascii="Times New Roman" w:hAnsi="Times New Roman" w:cs="Times New Roman"/>
          <w:noProof/>
        </w:rPr>
        <w:t xml:space="preserve"> </w:t>
      </w:r>
      <w:r w:rsidR="00246AC3" w:rsidRPr="52BA735C">
        <w:rPr>
          <w:rFonts w:ascii="Times New Roman" w:hAnsi="Times New Roman" w:cs="Times New Roman"/>
          <w:noProof/>
        </w:rPr>
        <w:t>capex</w:t>
      </w:r>
      <w:r w:rsidR="000E7BD4" w:rsidRPr="005952E6">
        <w:rPr>
          <w:rFonts w:ascii="Times New Roman" w:hAnsi="Times New Roman" w:cs="Times New Roman"/>
          <w:noProof/>
        </w:rPr>
        <w:t xml:space="preserve"> </w:t>
      </w:r>
      <w:r w:rsidR="00BB2530">
        <w:rPr>
          <w:rFonts w:ascii="Times New Roman" w:hAnsi="Times New Roman" w:cs="Times New Roman"/>
          <w:noProof/>
        </w:rPr>
        <w:t>investments</w:t>
      </w:r>
      <w:r w:rsidR="000E7BD4" w:rsidRPr="005952E6">
        <w:rPr>
          <w:rFonts w:ascii="Times New Roman" w:hAnsi="Times New Roman" w:cs="Times New Roman"/>
          <w:noProof/>
        </w:rPr>
        <w:t xml:space="preserve"> due to the need for large-scale industrial infrastructure, advanced equipment, and stringent quality and safety standards. Additionally, the ramp-up phase </w:t>
      </w:r>
      <w:r w:rsidR="004E3BC9">
        <w:rPr>
          <w:rFonts w:ascii="Times New Roman" w:hAnsi="Times New Roman" w:cs="Times New Roman"/>
          <w:noProof/>
        </w:rPr>
        <w:t xml:space="preserve">tends to feature </w:t>
      </w:r>
      <w:r w:rsidR="006E0B18">
        <w:rPr>
          <w:rFonts w:ascii="Times New Roman" w:hAnsi="Times New Roman" w:cs="Times New Roman"/>
          <w:noProof/>
        </w:rPr>
        <w:t xml:space="preserve">high costs and low revenues </w:t>
      </w:r>
      <w:r w:rsidR="000E7BD4" w:rsidRPr="005952E6">
        <w:rPr>
          <w:rFonts w:ascii="Times New Roman" w:hAnsi="Times New Roman" w:cs="Times New Roman"/>
          <w:noProof/>
        </w:rPr>
        <w:t>due to high scrap rates</w:t>
      </w:r>
      <w:r w:rsidR="004E24CA">
        <w:rPr>
          <w:rFonts w:ascii="Times New Roman" w:hAnsi="Times New Roman" w:cs="Times New Roman"/>
          <w:noProof/>
        </w:rPr>
        <w:t>,</w:t>
      </w:r>
      <w:r w:rsidR="000E7BD4" w:rsidRPr="005952E6">
        <w:rPr>
          <w:rFonts w:ascii="Times New Roman" w:hAnsi="Times New Roman" w:cs="Times New Roman"/>
          <w:noProof/>
        </w:rPr>
        <w:t xml:space="preserve"> </w:t>
      </w:r>
      <w:r w:rsidR="004E3BC9">
        <w:rPr>
          <w:rFonts w:ascii="Times New Roman" w:hAnsi="Times New Roman" w:cs="Times New Roman"/>
          <w:noProof/>
        </w:rPr>
        <w:t xml:space="preserve">the time needed to </w:t>
      </w:r>
      <w:r w:rsidR="000E7BD4" w:rsidRPr="005952E6">
        <w:rPr>
          <w:rFonts w:ascii="Times New Roman" w:hAnsi="Times New Roman" w:cs="Times New Roman"/>
          <w:noProof/>
        </w:rPr>
        <w:t>start production</w:t>
      </w:r>
      <w:r w:rsidR="004E24CA">
        <w:rPr>
          <w:rFonts w:ascii="Times New Roman" w:hAnsi="Times New Roman" w:cs="Times New Roman"/>
          <w:noProof/>
        </w:rPr>
        <w:t xml:space="preserve"> and low outputs</w:t>
      </w:r>
      <w:r w:rsidR="00300BEF">
        <w:rPr>
          <w:rFonts w:ascii="Times New Roman" w:hAnsi="Times New Roman" w:cs="Times New Roman"/>
          <w:noProof/>
        </w:rPr>
        <w:t>. The ramp-up phase</w:t>
      </w:r>
      <w:r w:rsidR="00110F7C">
        <w:rPr>
          <w:rFonts w:ascii="Times New Roman" w:hAnsi="Times New Roman" w:cs="Times New Roman"/>
          <w:noProof/>
        </w:rPr>
        <w:t xml:space="preserve"> </w:t>
      </w:r>
      <w:r w:rsidR="00AB2F13">
        <w:rPr>
          <w:rFonts w:ascii="Times New Roman" w:hAnsi="Times New Roman" w:cs="Times New Roman"/>
          <w:noProof/>
        </w:rPr>
        <w:t>involves</w:t>
      </w:r>
      <w:r w:rsidR="008B1E30">
        <w:rPr>
          <w:rFonts w:ascii="Times New Roman" w:hAnsi="Times New Roman" w:cs="Times New Roman"/>
          <w:noProof/>
        </w:rPr>
        <w:t xml:space="preserve"> </w:t>
      </w:r>
      <w:r>
        <w:rPr>
          <w:rFonts w:ascii="Times New Roman" w:hAnsi="Times New Roman" w:cs="Times New Roman"/>
          <w:noProof/>
        </w:rPr>
        <w:t xml:space="preserve">a </w:t>
      </w:r>
      <w:r w:rsidR="008B1E30">
        <w:rPr>
          <w:rFonts w:ascii="Times New Roman" w:hAnsi="Times New Roman" w:cs="Times New Roman"/>
          <w:noProof/>
        </w:rPr>
        <w:t xml:space="preserve">steep learning curve to master </w:t>
      </w:r>
      <w:r w:rsidR="004E3BC9">
        <w:rPr>
          <w:rFonts w:ascii="Times New Roman" w:hAnsi="Times New Roman" w:cs="Times New Roman"/>
          <w:noProof/>
        </w:rPr>
        <w:t xml:space="preserve">and refine </w:t>
      </w:r>
      <w:r w:rsidR="008B1E30">
        <w:rPr>
          <w:rFonts w:ascii="Times New Roman" w:hAnsi="Times New Roman" w:cs="Times New Roman"/>
          <w:noProof/>
        </w:rPr>
        <w:t xml:space="preserve">the </w:t>
      </w:r>
      <w:r w:rsidR="00DB41F2">
        <w:rPr>
          <w:rFonts w:ascii="Times New Roman" w:hAnsi="Times New Roman" w:cs="Times New Roman"/>
          <w:noProof/>
        </w:rPr>
        <w:t>manufacturing process</w:t>
      </w:r>
      <w:r w:rsidR="008B1E30" w:rsidRPr="002E3C72">
        <w:rPr>
          <w:rFonts w:ascii="Times New Roman" w:hAnsi="Times New Roman" w:cs="Times New Roman"/>
          <w:noProof/>
        </w:rPr>
        <w:t>.</w:t>
      </w:r>
      <w:r w:rsidR="000E7BD4" w:rsidRPr="002E3C72">
        <w:rPr>
          <w:rFonts w:ascii="Times New Roman" w:hAnsi="Times New Roman" w:cs="Times New Roman"/>
          <w:noProof/>
        </w:rPr>
        <w:t xml:space="preserve"> </w:t>
      </w:r>
      <w:r w:rsidR="001731BB" w:rsidRPr="002E3C72">
        <w:rPr>
          <w:rFonts w:ascii="Times New Roman" w:hAnsi="Times New Roman" w:cs="Times New Roman"/>
          <w:noProof/>
        </w:rPr>
        <w:t>I</w:t>
      </w:r>
      <w:r w:rsidR="000A2784" w:rsidRPr="002E3C72">
        <w:rPr>
          <w:rFonts w:ascii="Times New Roman" w:hAnsi="Times New Roman" w:cs="Times New Roman"/>
          <w:noProof/>
        </w:rPr>
        <w:t>n order to secure the current pipeline of projects</w:t>
      </w:r>
      <w:r w:rsidR="001731BB" w:rsidRPr="002E3C72">
        <w:rPr>
          <w:rFonts w:ascii="Times New Roman" w:hAnsi="Times New Roman" w:cs="Times New Roman"/>
          <w:noProof/>
        </w:rPr>
        <w:t xml:space="preserve">, </w:t>
      </w:r>
      <w:r w:rsidR="00525B72" w:rsidRPr="002E3C72">
        <w:rPr>
          <w:rFonts w:ascii="Times New Roman" w:hAnsi="Times New Roman" w:cs="Times New Roman"/>
          <w:noProof/>
        </w:rPr>
        <w:t>encourag</w:t>
      </w:r>
      <w:r w:rsidR="00266889" w:rsidRPr="002E3C72">
        <w:rPr>
          <w:rFonts w:ascii="Times New Roman" w:hAnsi="Times New Roman" w:cs="Times New Roman"/>
          <w:noProof/>
        </w:rPr>
        <w:t>e</w:t>
      </w:r>
      <w:r w:rsidR="00525B72" w:rsidRPr="002E3C72">
        <w:rPr>
          <w:rFonts w:ascii="Times New Roman" w:hAnsi="Times New Roman" w:cs="Times New Roman"/>
          <w:noProof/>
        </w:rPr>
        <w:t xml:space="preserve"> further private</w:t>
      </w:r>
      <w:r w:rsidR="004E3BC9">
        <w:rPr>
          <w:rFonts w:ascii="Times New Roman" w:hAnsi="Times New Roman" w:cs="Times New Roman"/>
          <w:noProof/>
        </w:rPr>
        <w:t>-sector</w:t>
      </w:r>
      <w:r w:rsidR="00525B72" w:rsidRPr="002E3C72">
        <w:rPr>
          <w:rFonts w:ascii="Times New Roman" w:hAnsi="Times New Roman" w:cs="Times New Roman"/>
          <w:noProof/>
        </w:rPr>
        <w:t xml:space="preserve"> </w:t>
      </w:r>
      <w:r w:rsidR="00525B72" w:rsidRPr="52BA735C">
        <w:rPr>
          <w:rFonts w:ascii="Times New Roman" w:hAnsi="Times New Roman" w:cs="Times New Roman"/>
          <w:noProof/>
        </w:rPr>
        <w:t>investment</w:t>
      </w:r>
      <w:r w:rsidR="00525B72" w:rsidRPr="002E3C72">
        <w:rPr>
          <w:rFonts w:ascii="Times New Roman" w:hAnsi="Times New Roman" w:cs="Times New Roman"/>
          <w:noProof/>
        </w:rPr>
        <w:t xml:space="preserve"> and </w:t>
      </w:r>
      <w:r w:rsidR="004E3BC9" w:rsidRPr="52BA735C">
        <w:rPr>
          <w:rFonts w:ascii="Times New Roman" w:hAnsi="Times New Roman" w:cs="Times New Roman"/>
          <w:noProof/>
        </w:rPr>
        <w:t>boost</w:t>
      </w:r>
      <w:r w:rsidR="00525B72" w:rsidRPr="002E3C72">
        <w:rPr>
          <w:rFonts w:ascii="Times New Roman" w:hAnsi="Times New Roman" w:cs="Times New Roman"/>
          <w:noProof/>
        </w:rPr>
        <w:t xml:space="preserve"> the security of supply of the </w:t>
      </w:r>
      <w:r w:rsidR="00266889" w:rsidRPr="002E3C72">
        <w:rPr>
          <w:rFonts w:ascii="Times New Roman" w:hAnsi="Times New Roman" w:cs="Times New Roman"/>
          <w:noProof/>
        </w:rPr>
        <w:t>automotive and energy storage</w:t>
      </w:r>
      <w:r w:rsidR="00525B72" w:rsidRPr="002E3C72">
        <w:rPr>
          <w:rFonts w:ascii="Times New Roman" w:hAnsi="Times New Roman" w:cs="Times New Roman"/>
          <w:noProof/>
        </w:rPr>
        <w:t xml:space="preserve"> industr</w:t>
      </w:r>
      <w:r w:rsidR="00266889" w:rsidRPr="002E3C72">
        <w:rPr>
          <w:rFonts w:ascii="Times New Roman" w:hAnsi="Times New Roman" w:cs="Times New Roman"/>
          <w:noProof/>
        </w:rPr>
        <w:t>ies</w:t>
      </w:r>
      <w:r w:rsidR="00525B72" w:rsidRPr="002E3C72">
        <w:rPr>
          <w:rFonts w:ascii="Times New Roman" w:hAnsi="Times New Roman" w:cs="Times New Roman"/>
          <w:noProof/>
        </w:rPr>
        <w:t xml:space="preserve">, the </w:t>
      </w:r>
      <w:r w:rsidRPr="002E3C72">
        <w:rPr>
          <w:rFonts w:ascii="Times New Roman" w:hAnsi="Times New Roman" w:cs="Times New Roman"/>
          <w:noProof/>
        </w:rPr>
        <w:t xml:space="preserve">Commission is committed to implementing </w:t>
      </w:r>
      <w:r w:rsidR="00A77A63" w:rsidRPr="002E3C72">
        <w:rPr>
          <w:rFonts w:ascii="Times New Roman" w:hAnsi="Times New Roman" w:cs="Times New Roman"/>
          <w:noProof/>
        </w:rPr>
        <w:t xml:space="preserve">targeted </w:t>
      </w:r>
      <w:r w:rsidRPr="002E3C72">
        <w:rPr>
          <w:rFonts w:ascii="Times New Roman" w:hAnsi="Times New Roman" w:cs="Times New Roman"/>
          <w:noProof/>
        </w:rPr>
        <w:t>financial support</w:t>
      </w:r>
      <w:r w:rsidR="00A77A63" w:rsidRPr="002E3C72">
        <w:rPr>
          <w:rFonts w:ascii="Times New Roman" w:hAnsi="Times New Roman" w:cs="Times New Roman"/>
          <w:noProof/>
        </w:rPr>
        <w:t xml:space="preserve"> measures.</w:t>
      </w:r>
    </w:p>
    <w:p w14:paraId="1E2692C2" w14:textId="331B9718" w:rsidR="00D636F1" w:rsidRDefault="00343B17" w:rsidP="004538AD">
      <w:pPr>
        <w:jc w:val="both"/>
        <w:rPr>
          <w:rFonts w:ascii="Times New Roman" w:eastAsia="Times New Roman" w:hAnsi="Times New Roman" w:cs="Times New Roman"/>
          <w:noProof/>
        </w:rPr>
      </w:pPr>
      <w:r w:rsidRPr="2D44EEE6">
        <w:rPr>
          <w:rFonts w:ascii="Times New Roman" w:hAnsi="Times New Roman" w:cs="Times New Roman"/>
          <w:noProof/>
        </w:rPr>
        <w:t xml:space="preserve">The European Commission </w:t>
      </w:r>
      <w:r w:rsidR="007563BF" w:rsidRPr="2D44EEE6">
        <w:rPr>
          <w:rFonts w:ascii="Times New Roman" w:hAnsi="Times New Roman" w:cs="Times New Roman"/>
          <w:noProof/>
        </w:rPr>
        <w:t>put forward</w:t>
      </w:r>
      <w:r w:rsidR="000B7DEF">
        <w:rPr>
          <w:rFonts w:ascii="Times New Roman" w:hAnsi="Times New Roman" w:cs="Times New Roman"/>
          <w:noProof/>
        </w:rPr>
        <w:t xml:space="preserve"> in December 202</w:t>
      </w:r>
      <w:r w:rsidR="00647BE7">
        <w:rPr>
          <w:rFonts w:ascii="Times New Roman" w:hAnsi="Times New Roman" w:cs="Times New Roman"/>
          <w:noProof/>
        </w:rPr>
        <w:t>4</w:t>
      </w:r>
      <w:r w:rsidRPr="002E3C72">
        <w:rPr>
          <w:rFonts w:ascii="Times New Roman" w:hAnsi="Times New Roman" w:cs="Times New Roman"/>
          <w:b/>
          <w:bCs/>
          <w:noProof/>
        </w:rPr>
        <w:t xml:space="preserve"> </w:t>
      </w:r>
      <w:r w:rsidR="00E17F2D">
        <w:rPr>
          <w:rFonts w:ascii="Times New Roman" w:hAnsi="Times New Roman" w:cs="Times New Roman"/>
          <w:b/>
          <w:bCs/>
          <w:noProof/>
        </w:rPr>
        <w:t>EUR</w:t>
      </w:r>
      <w:r w:rsidR="004E3BC9">
        <w:rPr>
          <w:rFonts w:ascii="Times New Roman" w:hAnsi="Times New Roman" w:cs="Times New Roman"/>
          <w:b/>
          <w:bCs/>
          <w:noProof/>
        </w:rPr>
        <w:t> </w:t>
      </w:r>
      <w:r w:rsidRPr="002E3C72">
        <w:rPr>
          <w:rFonts w:ascii="Times New Roman" w:hAnsi="Times New Roman" w:cs="Times New Roman"/>
          <w:b/>
          <w:bCs/>
          <w:noProof/>
        </w:rPr>
        <w:t xml:space="preserve">1 billion in grants to support electric vehicle battery cell manufacturing projects </w:t>
      </w:r>
      <w:r w:rsidRPr="2D44EEE6">
        <w:rPr>
          <w:rFonts w:ascii="Times New Roman" w:hAnsi="Times New Roman" w:cs="Times New Roman"/>
          <w:noProof/>
        </w:rPr>
        <w:t>via the Innovation Fund</w:t>
      </w:r>
      <w:r w:rsidRPr="00F63B99">
        <w:rPr>
          <w:rFonts w:ascii="Times New Roman" w:hAnsi="Times New Roman" w:cs="Times New Roman"/>
          <w:noProof/>
        </w:rPr>
        <w:t>.</w:t>
      </w:r>
      <w:r w:rsidRPr="005952E6">
        <w:rPr>
          <w:rFonts w:ascii="Times New Roman" w:hAnsi="Times New Roman" w:cs="Times New Roman"/>
          <w:noProof/>
        </w:rPr>
        <w:t xml:space="preserve"> In addition, it has provided a top-up of </w:t>
      </w:r>
      <w:r w:rsidR="008B1E30">
        <w:rPr>
          <w:rFonts w:ascii="Times New Roman" w:hAnsi="Times New Roman" w:cs="Times New Roman"/>
          <w:noProof/>
        </w:rPr>
        <w:t xml:space="preserve">EUR </w:t>
      </w:r>
      <w:r w:rsidRPr="005952E6">
        <w:rPr>
          <w:rFonts w:ascii="Times New Roman" w:hAnsi="Times New Roman" w:cs="Times New Roman"/>
          <w:noProof/>
        </w:rPr>
        <w:t>200 million (</w:t>
      </w:r>
      <w:r w:rsidR="004E3BC9">
        <w:rPr>
          <w:rFonts w:ascii="Times New Roman" w:hAnsi="Times New Roman" w:cs="Times New Roman"/>
          <w:noProof/>
        </w:rPr>
        <w:t xml:space="preserve">in the form of </w:t>
      </w:r>
      <w:r w:rsidRPr="005952E6">
        <w:rPr>
          <w:rFonts w:ascii="Times New Roman" w:hAnsi="Times New Roman" w:cs="Times New Roman"/>
          <w:noProof/>
        </w:rPr>
        <w:t>guarantee</w:t>
      </w:r>
      <w:r w:rsidR="0076023F">
        <w:rPr>
          <w:rFonts w:ascii="Times New Roman" w:hAnsi="Times New Roman" w:cs="Times New Roman"/>
          <w:noProof/>
        </w:rPr>
        <w:t>s for loans</w:t>
      </w:r>
      <w:r w:rsidRPr="005952E6">
        <w:rPr>
          <w:rFonts w:ascii="Times New Roman" w:hAnsi="Times New Roman" w:cs="Times New Roman"/>
          <w:noProof/>
        </w:rPr>
        <w:t xml:space="preserve">) to the InvestEU programme from the EU Innovation Fund, to support innovative projects along the European battery manufacturing value chain. </w:t>
      </w:r>
      <w:r w:rsidR="004368DC" w:rsidRPr="004368DC">
        <w:rPr>
          <w:rFonts w:ascii="Times New Roman" w:hAnsi="Times New Roman" w:cs="Times New Roman"/>
          <w:noProof/>
        </w:rPr>
        <w:t xml:space="preserve">Under the clean tech manufacturing topic of the ongoing Net-zero technologies call with a budget of EUR 1 billion, support is also available for the upstream battery value chain such as </w:t>
      </w:r>
      <w:r w:rsidR="00A90B39">
        <w:rPr>
          <w:rFonts w:ascii="Times New Roman" w:hAnsi="Times New Roman" w:cs="Times New Roman"/>
          <w:noProof/>
        </w:rPr>
        <w:t xml:space="preserve">cathode active material </w:t>
      </w:r>
      <w:r>
        <w:rPr>
          <w:rFonts w:ascii="Times New Roman" w:hAnsi="Times New Roman" w:cs="Times New Roman"/>
          <w:noProof/>
        </w:rPr>
        <w:t>(</w:t>
      </w:r>
      <w:r w:rsidR="00A90B39">
        <w:rPr>
          <w:rFonts w:ascii="Times New Roman" w:hAnsi="Times New Roman" w:cs="Times New Roman"/>
          <w:noProof/>
        </w:rPr>
        <w:t>CAM</w:t>
      </w:r>
      <w:r>
        <w:rPr>
          <w:rFonts w:ascii="Times New Roman" w:hAnsi="Times New Roman" w:cs="Times New Roman"/>
          <w:noProof/>
        </w:rPr>
        <w:t>)</w:t>
      </w:r>
      <w:r w:rsidR="004368DC" w:rsidRPr="004368DC">
        <w:rPr>
          <w:rFonts w:ascii="Times New Roman" w:hAnsi="Times New Roman" w:cs="Times New Roman"/>
          <w:noProof/>
        </w:rPr>
        <w:t xml:space="preserve"> and </w:t>
      </w:r>
      <w:r>
        <w:rPr>
          <w:rFonts w:ascii="Times New Roman" w:hAnsi="Times New Roman" w:cs="Times New Roman"/>
          <w:noProof/>
        </w:rPr>
        <w:t>a</w:t>
      </w:r>
      <w:r w:rsidR="00A90B39">
        <w:rPr>
          <w:rFonts w:ascii="Times New Roman" w:hAnsi="Times New Roman" w:cs="Times New Roman"/>
          <w:noProof/>
        </w:rPr>
        <w:t xml:space="preserve">node </w:t>
      </w:r>
      <w:r>
        <w:rPr>
          <w:rFonts w:ascii="Times New Roman" w:hAnsi="Times New Roman" w:cs="Times New Roman"/>
          <w:noProof/>
        </w:rPr>
        <w:t>a</w:t>
      </w:r>
      <w:r w:rsidR="00A90B39">
        <w:rPr>
          <w:rFonts w:ascii="Times New Roman" w:hAnsi="Times New Roman" w:cs="Times New Roman"/>
          <w:noProof/>
        </w:rPr>
        <w:t xml:space="preserve">ctive </w:t>
      </w:r>
      <w:r>
        <w:rPr>
          <w:rFonts w:ascii="Times New Roman" w:hAnsi="Times New Roman" w:cs="Times New Roman"/>
          <w:noProof/>
        </w:rPr>
        <w:t>m</w:t>
      </w:r>
      <w:r w:rsidR="00A90B39" w:rsidRPr="37C99B08">
        <w:rPr>
          <w:rFonts w:ascii="Times New Roman" w:hAnsi="Times New Roman" w:cs="Times New Roman"/>
          <w:noProof/>
        </w:rPr>
        <w:t xml:space="preserve">aterial </w:t>
      </w:r>
      <w:r>
        <w:rPr>
          <w:rFonts w:ascii="Times New Roman" w:hAnsi="Times New Roman" w:cs="Times New Roman"/>
          <w:noProof/>
        </w:rPr>
        <w:t>(</w:t>
      </w:r>
      <w:r w:rsidR="00A90B39" w:rsidRPr="37C99B08">
        <w:rPr>
          <w:rFonts w:ascii="Times New Roman" w:hAnsi="Times New Roman" w:cs="Times New Roman"/>
          <w:noProof/>
        </w:rPr>
        <w:t>AAM</w:t>
      </w:r>
      <w:r>
        <w:rPr>
          <w:rFonts w:ascii="Times New Roman" w:hAnsi="Times New Roman" w:cs="Times New Roman"/>
          <w:noProof/>
        </w:rPr>
        <w:t>),</w:t>
      </w:r>
      <w:r w:rsidR="004368DC" w:rsidRPr="37C99B08">
        <w:rPr>
          <w:rFonts w:ascii="Times New Roman" w:hAnsi="Times New Roman" w:cs="Times New Roman"/>
          <w:noProof/>
        </w:rPr>
        <w:t xml:space="preserve"> as</w:t>
      </w:r>
      <w:r w:rsidR="004368DC" w:rsidRPr="004368DC">
        <w:rPr>
          <w:rFonts w:ascii="Times New Roman" w:hAnsi="Times New Roman" w:cs="Times New Roman"/>
          <w:noProof/>
        </w:rPr>
        <w:t xml:space="preserve"> well as battery recycling</w:t>
      </w:r>
      <w:r w:rsidR="00A90B39">
        <w:rPr>
          <w:rFonts w:ascii="Times New Roman" w:hAnsi="Times New Roman" w:cs="Times New Roman"/>
          <w:noProof/>
        </w:rPr>
        <w:t xml:space="preserve">. Those two materials are essential components of lithium-ion batteries. </w:t>
      </w:r>
      <w:r w:rsidR="00EA4887">
        <w:rPr>
          <w:rFonts w:ascii="Times New Roman" w:hAnsi="Times New Roman" w:cs="Times New Roman"/>
          <w:noProof/>
        </w:rPr>
        <w:t>Moreover, the Interregional Innovation Investment (I3) instrument supports the scale-up of mature interregional innovation projects along strategic European value chains, such as the battery industry.</w:t>
      </w:r>
      <w:r>
        <w:rPr>
          <w:rStyle w:val="FootnoteReference"/>
          <w:rFonts w:ascii="Times New Roman" w:hAnsi="Times New Roman" w:cs="Times New Roman"/>
          <w:noProof/>
        </w:rPr>
        <w:footnoteReference w:id="6"/>
      </w:r>
    </w:p>
    <w:p w14:paraId="4BD66E8B" w14:textId="37D022CD" w:rsidR="007D1739" w:rsidRDefault="007D1739" w:rsidP="007D1739">
      <w:pPr>
        <w:jc w:val="both"/>
        <w:rPr>
          <w:rFonts w:ascii="Times New Roman" w:hAnsi="Times New Roman" w:cs="Times New Roman"/>
          <w:noProof/>
        </w:rPr>
      </w:pPr>
      <w:r w:rsidRPr="37C99B08">
        <w:rPr>
          <w:rFonts w:ascii="Times New Roman" w:hAnsi="Times New Roman" w:cs="Times New Roman"/>
          <w:noProof/>
        </w:rPr>
        <w:t>Building on these initial steps, the European Commission is setting up the</w:t>
      </w:r>
      <w:r w:rsidRPr="37C99B08">
        <w:rPr>
          <w:rFonts w:ascii="Times New Roman" w:hAnsi="Times New Roman" w:cs="Times New Roman"/>
          <w:b/>
          <w:bCs/>
          <w:noProof/>
        </w:rPr>
        <w:t xml:space="preserve"> Battery Booster Facility to mobilise EUR 1.5 billion from the Innovation Fund in financing to support European battery cell producers </w:t>
      </w:r>
      <w:r w:rsidRPr="37C99B08">
        <w:rPr>
          <w:rFonts w:ascii="Times New Roman" w:hAnsi="Times New Roman" w:cs="Times New Roman"/>
          <w:noProof/>
        </w:rPr>
        <w:t>during the ramp-up phase. Support will be provided through interest-free loans. These will be provided in instalments and will be performance-based, linked to the achievement of specific milestones based on progress in implementing the business plan until the projects successfully reach large scale production and higher levels of commercial viability. Compliance with Regulation (EU, Euratom) 2024/2509,</w:t>
      </w:r>
      <w:r w:rsidR="00313E68">
        <w:rPr>
          <w:noProof/>
        </w:rPr>
        <w:t xml:space="preserve"> </w:t>
      </w:r>
      <w:r w:rsidR="00313E68" w:rsidRPr="37C99B08">
        <w:rPr>
          <w:rFonts w:ascii="Times New Roman" w:hAnsi="Times New Roman" w:cs="Times New Roman"/>
          <w:noProof/>
        </w:rPr>
        <w:t>as well as compliance with Directive 2003/87 and Delegated Regulation 2019/856</w:t>
      </w:r>
      <w:r>
        <w:rPr>
          <w:rFonts w:ascii="Times New Roman" w:hAnsi="Times New Roman" w:cs="Times New Roman"/>
          <w:noProof/>
        </w:rPr>
        <w:t>,</w:t>
      </w:r>
      <w:r w:rsidR="006126F1" w:rsidRPr="37C99B08">
        <w:rPr>
          <w:rFonts w:ascii="Times New Roman" w:hAnsi="Times New Roman" w:cs="Times New Roman"/>
          <w:noProof/>
        </w:rPr>
        <w:t xml:space="preserve"> </w:t>
      </w:r>
      <w:r w:rsidRPr="37C99B08">
        <w:rPr>
          <w:rFonts w:ascii="Times New Roman" w:hAnsi="Times New Roman" w:cs="Times New Roman"/>
          <w:noProof/>
        </w:rPr>
        <w:t>will be ensured in the design and in the implementation of the Facility.</w:t>
      </w:r>
      <w:r>
        <w:rPr>
          <w:rFonts w:ascii="Times New Roman" w:hAnsi="Times New Roman" w:cs="Times New Roman"/>
          <w:noProof/>
        </w:rPr>
        <w:t xml:space="preserve"> </w:t>
      </w:r>
      <w:r w:rsidRPr="37C99B08">
        <w:rPr>
          <w:rFonts w:ascii="Times New Roman" w:hAnsi="Times New Roman" w:cs="Times New Roman"/>
          <w:noProof/>
        </w:rPr>
        <w:t>The overarching goal is to ensure that public support catalyses private-sector investment, speeds up industrial deployment and strengthens Europe’s position on the global battery market.</w:t>
      </w:r>
    </w:p>
    <w:p w14:paraId="68C050AB" w14:textId="02EDF26C" w:rsidR="009B10C9" w:rsidRPr="00214E40" w:rsidRDefault="009B10C9" w:rsidP="00214E40">
      <w:pPr>
        <w:spacing w:line="257" w:lineRule="auto"/>
        <w:jc w:val="both"/>
        <w:rPr>
          <w:rFonts w:ascii="Times New Roman" w:eastAsia="Times New Roman" w:hAnsi="Times New Roman" w:cs="Times New Roman"/>
          <w:noProof/>
        </w:rPr>
      </w:pPr>
      <w:r w:rsidRPr="34E9C5EB">
        <w:rPr>
          <w:rFonts w:ascii="Times New Roman" w:eastAsia="Times New Roman" w:hAnsi="Times New Roman" w:cs="Times New Roman"/>
          <w:noProof/>
        </w:rPr>
        <w:t xml:space="preserve">As regards further Member States involvement, the Commission has already acknowledged the specific situation of clean technology manufacturers like battery producers in the Clean Industrial State </w:t>
      </w:r>
      <w:r>
        <w:rPr>
          <w:rFonts w:ascii="Times New Roman" w:eastAsia="Times New Roman" w:hAnsi="Times New Roman" w:cs="Times New Roman"/>
          <w:noProof/>
        </w:rPr>
        <w:t>A</w:t>
      </w:r>
      <w:r w:rsidRPr="34E9C5EB">
        <w:rPr>
          <w:rFonts w:ascii="Times New Roman" w:eastAsia="Times New Roman" w:hAnsi="Times New Roman" w:cs="Times New Roman"/>
          <w:noProof/>
        </w:rPr>
        <w:t>id Framework (CISAF), especially as regards unfair global competition, unexpected costs overruns, or uncertainties on future demand. It has further clarified that Member States may provide funding, including in the form of equity and quasi-equity instruments, on market terms, alongside private operators, which may help to address the issue identified above on the limited shock absorption capacity of EU</w:t>
      </w:r>
      <w:r>
        <w:rPr>
          <w:rFonts w:ascii="Times New Roman" w:eastAsia="Times New Roman" w:hAnsi="Times New Roman" w:cs="Times New Roman"/>
          <w:noProof/>
        </w:rPr>
        <w:t>-</w:t>
      </w:r>
      <w:r w:rsidRPr="34E9C5EB">
        <w:rPr>
          <w:rFonts w:ascii="Times New Roman" w:eastAsia="Times New Roman" w:hAnsi="Times New Roman" w:cs="Times New Roman"/>
          <w:noProof/>
        </w:rPr>
        <w:t>based suppliers due to small balance sheets. The Commission invites Member States to make use of these existing possibilities which can help to address the acute issues of the industry</w:t>
      </w:r>
      <w:r>
        <w:rPr>
          <w:rFonts w:ascii="Times New Roman" w:eastAsia="Times New Roman" w:hAnsi="Times New Roman" w:cs="Times New Roman"/>
          <w:noProof/>
        </w:rPr>
        <w:t>,</w:t>
      </w:r>
      <w:r w:rsidRPr="34E9C5EB">
        <w:rPr>
          <w:rFonts w:ascii="Times New Roman" w:eastAsia="Times New Roman" w:hAnsi="Times New Roman" w:cs="Times New Roman"/>
          <w:noProof/>
        </w:rPr>
        <w:t xml:space="preserve"> while also providing the possibility of returns to the taxpayer once production levels allow for profitable manufacturing.</w:t>
      </w:r>
    </w:p>
    <w:p w14:paraId="2BB8231A" w14:textId="3C5B3804" w:rsidR="009B7A4E" w:rsidRDefault="005F6EFB" w:rsidP="00C84BE1">
      <w:pPr>
        <w:jc w:val="both"/>
        <w:rPr>
          <w:rFonts w:ascii="Times New Roman" w:hAnsi="Times New Roman" w:cs="Times New Roman"/>
          <w:noProof/>
        </w:rPr>
      </w:pPr>
      <w:r w:rsidRPr="37C99B08">
        <w:rPr>
          <w:rFonts w:ascii="Times New Roman" w:hAnsi="Times New Roman" w:cs="Times New Roman"/>
          <w:noProof/>
        </w:rPr>
        <w:t>In the m</w:t>
      </w:r>
      <w:r w:rsidR="00B25C9E" w:rsidRPr="37C99B08">
        <w:rPr>
          <w:rFonts w:ascii="Times New Roman" w:hAnsi="Times New Roman" w:cs="Times New Roman"/>
          <w:noProof/>
        </w:rPr>
        <w:t xml:space="preserve">edium </w:t>
      </w:r>
      <w:r w:rsidRPr="37C99B08">
        <w:rPr>
          <w:rFonts w:ascii="Times New Roman" w:hAnsi="Times New Roman" w:cs="Times New Roman"/>
          <w:noProof/>
        </w:rPr>
        <w:t>term, u</w:t>
      </w:r>
      <w:r w:rsidR="00343B17" w:rsidRPr="37C99B08">
        <w:rPr>
          <w:rFonts w:ascii="Times New Roman" w:hAnsi="Times New Roman" w:cs="Times New Roman"/>
          <w:noProof/>
        </w:rPr>
        <w:t xml:space="preserve">nder the </w:t>
      </w:r>
      <w:r w:rsidR="004353DF" w:rsidRPr="37C99B08">
        <w:rPr>
          <w:rFonts w:ascii="Times New Roman" w:hAnsi="Times New Roman" w:cs="Times New Roman"/>
          <w:noProof/>
        </w:rPr>
        <w:t xml:space="preserve">EU’s </w:t>
      </w:r>
      <w:r w:rsidR="00343B17" w:rsidRPr="37C99B08">
        <w:rPr>
          <w:rFonts w:ascii="Times New Roman" w:hAnsi="Times New Roman" w:cs="Times New Roman"/>
          <w:noProof/>
        </w:rPr>
        <w:t>ne</w:t>
      </w:r>
      <w:r w:rsidR="004353DF" w:rsidRPr="37C99B08">
        <w:rPr>
          <w:rFonts w:ascii="Times New Roman" w:hAnsi="Times New Roman" w:cs="Times New Roman"/>
          <w:noProof/>
        </w:rPr>
        <w:t>xt multiannual budget</w:t>
      </w:r>
      <w:r w:rsidR="00DB0958" w:rsidRPr="37C99B08">
        <w:rPr>
          <w:rFonts w:ascii="Times New Roman" w:hAnsi="Times New Roman" w:cs="Times New Roman"/>
          <w:noProof/>
        </w:rPr>
        <w:t xml:space="preserve"> from 2028,</w:t>
      </w:r>
      <w:r w:rsidR="00343B17" w:rsidRPr="37C99B08">
        <w:rPr>
          <w:rFonts w:ascii="Times New Roman" w:hAnsi="Times New Roman" w:cs="Times New Roman"/>
          <w:noProof/>
        </w:rPr>
        <w:t xml:space="preserve"> the proposal for a</w:t>
      </w:r>
      <w:r w:rsidR="00343B17" w:rsidRPr="37C99B08">
        <w:rPr>
          <w:rFonts w:ascii="Times New Roman" w:hAnsi="Times New Roman" w:cs="Times New Roman"/>
          <w:b/>
          <w:bCs/>
          <w:noProof/>
        </w:rPr>
        <w:t xml:space="preserve"> </w:t>
      </w:r>
      <w:r w:rsidR="00343B17" w:rsidRPr="37C99B08">
        <w:rPr>
          <w:rFonts w:ascii="Times New Roman" w:hAnsi="Times New Roman" w:cs="Times New Roman"/>
          <w:noProof/>
        </w:rPr>
        <w:t xml:space="preserve">European Competitiveness Fund (ECF) includes </w:t>
      </w:r>
      <w:r w:rsidR="00343B17" w:rsidRPr="37C99B08">
        <w:rPr>
          <w:rFonts w:ascii="Times New Roman" w:hAnsi="Times New Roman" w:cs="Times New Roman"/>
          <w:b/>
          <w:bCs/>
          <w:noProof/>
        </w:rPr>
        <w:t xml:space="preserve">support </w:t>
      </w:r>
      <w:r w:rsidR="004353DF" w:rsidRPr="37C99B08">
        <w:rPr>
          <w:rFonts w:ascii="Times New Roman" w:hAnsi="Times New Roman" w:cs="Times New Roman"/>
          <w:b/>
          <w:bCs/>
          <w:noProof/>
        </w:rPr>
        <w:t>f</w:t>
      </w:r>
      <w:r w:rsidR="00343B17" w:rsidRPr="37C99B08">
        <w:rPr>
          <w:rFonts w:ascii="Times New Roman" w:hAnsi="Times New Roman" w:cs="Times New Roman"/>
          <w:b/>
          <w:bCs/>
          <w:noProof/>
        </w:rPr>
        <w:t>o</w:t>
      </w:r>
      <w:r w:rsidR="004353DF" w:rsidRPr="37C99B08">
        <w:rPr>
          <w:rFonts w:ascii="Times New Roman" w:hAnsi="Times New Roman" w:cs="Times New Roman"/>
          <w:b/>
          <w:bCs/>
          <w:noProof/>
        </w:rPr>
        <w:t>r</w:t>
      </w:r>
      <w:r w:rsidR="00343B17" w:rsidRPr="37C99B08">
        <w:rPr>
          <w:rFonts w:ascii="Times New Roman" w:hAnsi="Times New Roman" w:cs="Times New Roman"/>
          <w:b/>
          <w:bCs/>
          <w:noProof/>
        </w:rPr>
        <w:t xml:space="preserve"> </w:t>
      </w:r>
      <w:r w:rsidR="00F63B99" w:rsidRPr="37C99B08">
        <w:rPr>
          <w:rFonts w:ascii="Times New Roman" w:hAnsi="Times New Roman" w:cs="Times New Roman"/>
          <w:b/>
          <w:bCs/>
          <w:noProof/>
        </w:rPr>
        <w:t>‘</w:t>
      </w:r>
      <w:r w:rsidR="00343B17" w:rsidRPr="37C99B08">
        <w:rPr>
          <w:rFonts w:ascii="Times New Roman" w:hAnsi="Times New Roman" w:cs="Times New Roman"/>
          <w:b/>
          <w:bCs/>
          <w:noProof/>
        </w:rPr>
        <w:t>p</w:t>
      </w:r>
      <w:r w:rsidR="00343B17" w:rsidRPr="37C99B08">
        <w:rPr>
          <w:rFonts w:ascii="Times New Roman" w:eastAsia="Aptos" w:hAnsi="Times New Roman" w:cs="Times New Roman"/>
          <w:b/>
          <w:bCs/>
          <w:noProof/>
        </w:rPr>
        <w:t xml:space="preserve">roduction </w:t>
      </w:r>
      <w:r w:rsidR="004353DF" w:rsidRPr="37C99B08">
        <w:rPr>
          <w:rFonts w:ascii="Times New Roman" w:eastAsia="Aptos" w:hAnsi="Times New Roman" w:cs="Times New Roman"/>
          <w:b/>
          <w:bCs/>
          <w:noProof/>
        </w:rPr>
        <w:t>r</w:t>
      </w:r>
      <w:r w:rsidR="00343B17" w:rsidRPr="37C99B08">
        <w:rPr>
          <w:rFonts w:ascii="Times New Roman" w:eastAsia="Aptos" w:hAnsi="Times New Roman" w:cs="Times New Roman"/>
          <w:b/>
          <w:bCs/>
          <w:noProof/>
        </w:rPr>
        <w:t>amp</w:t>
      </w:r>
      <w:r w:rsidR="004353DF" w:rsidRPr="37C99B08">
        <w:rPr>
          <w:rFonts w:ascii="Times New Roman" w:eastAsia="Aptos" w:hAnsi="Times New Roman" w:cs="Times New Roman"/>
          <w:b/>
          <w:bCs/>
          <w:noProof/>
        </w:rPr>
        <w:t>-</w:t>
      </w:r>
      <w:r w:rsidR="00343B17" w:rsidRPr="37C99B08">
        <w:rPr>
          <w:rFonts w:ascii="Times New Roman" w:eastAsia="Aptos" w:hAnsi="Times New Roman" w:cs="Times New Roman"/>
          <w:b/>
          <w:bCs/>
          <w:noProof/>
        </w:rPr>
        <w:t>up actions</w:t>
      </w:r>
      <w:r w:rsidR="00F63B99" w:rsidRPr="37C99B08">
        <w:rPr>
          <w:rFonts w:ascii="Times New Roman" w:eastAsia="Aptos" w:hAnsi="Times New Roman" w:cs="Times New Roman"/>
          <w:b/>
          <w:bCs/>
          <w:noProof/>
        </w:rPr>
        <w:t>’</w:t>
      </w:r>
      <w:r w:rsidR="00343B17" w:rsidRPr="37C99B08">
        <w:rPr>
          <w:rFonts w:ascii="Times New Roman" w:hAnsi="Times New Roman" w:cs="Times New Roman"/>
          <w:b/>
          <w:bCs/>
          <w:noProof/>
        </w:rPr>
        <w:t>, including in the cleantech sector</w:t>
      </w:r>
      <w:r w:rsidR="3251D0D0" w:rsidRPr="37C99B08">
        <w:rPr>
          <w:rFonts w:ascii="Times New Roman" w:hAnsi="Times New Roman" w:cs="Times New Roman"/>
          <w:b/>
          <w:bCs/>
          <w:noProof/>
        </w:rPr>
        <w:t xml:space="preserve"> such as</w:t>
      </w:r>
      <w:r w:rsidR="3251D0D0" w:rsidRPr="37C99B08">
        <w:rPr>
          <w:rFonts w:ascii="Times New Roman" w:hAnsi="Times New Roman"/>
          <w:b/>
          <w:bCs/>
          <w:noProof/>
        </w:rPr>
        <w:t xml:space="preserve"> the battery </w:t>
      </w:r>
      <w:r w:rsidR="3251D0D0" w:rsidRPr="37C99B08">
        <w:rPr>
          <w:rFonts w:ascii="Times New Roman" w:hAnsi="Times New Roman" w:cs="Times New Roman"/>
          <w:b/>
          <w:bCs/>
          <w:noProof/>
        </w:rPr>
        <w:t>industry</w:t>
      </w:r>
      <w:r w:rsidR="00343B17" w:rsidRPr="37C99B08">
        <w:rPr>
          <w:rFonts w:ascii="Times New Roman" w:hAnsi="Times New Roman" w:cs="Times New Roman"/>
          <w:b/>
          <w:bCs/>
          <w:noProof/>
        </w:rPr>
        <w:t>.</w:t>
      </w:r>
      <w:r w:rsidR="005141E3" w:rsidRPr="37C99B08">
        <w:rPr>
          <w:rFonts w:ascii="Times New Roman" w:hAnsi="Times New Roman" w:cs="Times New Roman"/>
          <w:noProof/>
        </w:rPr>
        <w:t xml:space="preserve"> </w:t>
      </w:r>
      <w:r w:rsidR="00254935" w:rsidRPr="37C99B08">
        <w:rPr>
          <w:rFonts w:ascii="Times New Roman" w:hAnsi="Times New Roman" w:cs="Times New Roman"/>
          <w:noProof/>
        </w:rPr>
        <w:t>In the meantime, the</w:t>
      </w:r>
      <w:r w:rsidR="00F20701" w:rsidRPr="37C99B08">
        <w:rPr>
          <w:rFonts w:ascii="Times New Roman" w:hAnsi="Times New Roman" w:cs="Times New Roman"/>
          <w:noProof/>
        </w:rPr>
        <w:t xml:space="preserve"> Battery Booster Facility </w:t>
      </w:r>
      <w:r w:rsidR="00254935" w:rsidRPr="37C99B08">
        <w:rPr>
          <w:rFonts w:ascii="Times New Roman" w:hAnsi="Times New Roman" w:cs="Times New Roman"/>
          <w:noProof/>
        </w:rPr>
        <w:t xml:space="preserve">will </w:t>
      </w:r>
      <w:r w:rsidR="00F63B99" w:rsidRPr="37C99B08">
        <w:rPr>
          <w:rFonts w:ascii="Times New Roman" w:hAnsi="Times New Roman" w:cs="Times New Roman"/>
          <w:noProof/>
        </w:rPr>
        <w:t xml:space="preserve">provide </w:t>
      </w:r>
      <w:r w:rsidR="00254935" w:rsidRPr="37C99B08">
        <w:rPr>
          <w:rFonts w:ascii="Times New Roman" w:hAnsi="Times New Roman" w:cs="Times New Roman"/>
          <w:noProof/>
        </w:rPr>
        <w:t>a</w:t>
      </w:r>
      <w:r w:rsidR="00F20701" w:rsidRPr="37C99B08">
        <w:rPr>
          <w:rFonts w:ascii="Times New Roman" w:hAnsi="Times New Roman" w:cs="Times New Roman"/>
          <w:noProof/>
        </w:rPr>
        <w:t xml:space="preserve"> </w:t>
      </w:r>
      <w:r w:rsidR="00EC7B8A" w:rsidRPr="37C99B08">
        <w:rPr>
          <w:rFonts w:ascii="Times New Roman" w:hAnsi="Times New Roman" w:cs="Times New Roman"/>
          <w:noProof/>
        </w:rPr>
        <w:t>bridging solution</w:t>
      </w:r>
      <w:r w:rsidR="00254935" w:rsidRPr="37C99B08">
        <w:rPr>
          <w:rFonts w:ascii="Times New Roman" w:hAnsi="Times New Roman" w:cs="Times New Roman"/>
          <w:noProof/>
        </w:rPr>
        <w:t xml:space="preserve"> for the industry, </w:t>
      </w:r>
      <w:r w:rsidR="00B3468E" w:rsidRPr="37C99B08">
        <w:rPr>
          <w:rFonts w:ascii="Times New Roman" w:hAnsi="Times New Roman" w:cs="Times New Roman"/>
          <w:noProof/>
        </w:rPr>
        <w:t>provid</w:t>
      </w:r>
      <w:r w:rsidR="00254935" w:rsidRPr="37C99B08">
        <w:rPr>
          <w:rFonts w:ascii="Times New Roman" w:hAnsi="Times New Roman" w:cs="Times New Roman"/>
          <w:noProof/>
        </w:rPr>
        <w:t xml:space="preserve">ing immediate support until the ECF framework is fully operational. </w:t>
      </w:r>
    </w:p>
    <w:p w14:paraId="665A5ECA" w14:textId="77777777" w:rsidR="00902CFF" w:rsidRDefault="00254935" w:rsidP="00C84BE1">
      <w:pPr>
        <w:jc w:val="both"/>
        <w:rPr>
          <w:rFonts w:ascii="Times New Roman" w:hAnsi="Times New Roman" w:cs="Times New Roman"/>
          <w:noProof/>
        </w:rPr>
      </w:pPr>
      <w:r>
        <w:rPr>
          <w:rFonts w:ascii="Times New Roman" w:hAnsi="Times New Roman" w:cs="Times New Roman"/>
          <w:noProof/>
        </w:rPr>
        <w:t>This</w:t>
      </w:r>
      <w:r w:rsidDel="00B3468E">
        <w:rPr>
          <w:rFonts w:ascii="Times New Roman" w:hAnsi="Times New Roman" w:cs="Times New Roman"/>
          <w:noProof/>
        </w:rPr>
        <w:t xml:space="preserve"> </w:t>
      </w:r>
      <w:r>
        <w:rPr>
          <w:rFonts w:ascii="Times New Roman" w:hAnsi="Times New Roman" w:cs="Times New Roman"/>
          <w:noProof/>
        </w:rPr>
        <w:t>recogni</w:t>
      </w:r>
      <w:r w:rsidR="005F6EFB">
        <w:rPr>
          <w:rFonts w:ascii="Times New Roman" w:hAnsi="Times New Roman" w:cs="Times New Roman"/>
          <w:noProof/>
        </w:rPr>
        <w:t>s</w:t>
      </w:r>
      <w:r>
        <w:rPr>
          <w:rFonts w:ascii="Times New Roman" w:hAnsi="Times New Roman" w:cs="Times New Roman"/>
          <w:noProof/>
        </w:rPr>
        <w:t xml:space="preserve">es the urgent need for swift action to </w:t>
      </w:r>
      <w:r w:rsidR="00F25143">
        <w:rPr>
          <w:rFonts w:ascii="Times New Roman" w:hAnsi="Times New Roman" w:cs="Times New Roman"/>
          <w:noProof/>
        </w:rPr>
        <w:t>upgrade</w:t>
      </w:r>
      <w:r>
        <w:rPr>
          <w:rFonts w:ascii="Times New Roman" w:hAnsi="Times New Roman" w:cs="Times New Roman"/>
          <w:noProof/>
        </w:rPr>
        <w:t xml:space="preserve"> the </w:t>
      </w:r>
      <w:r w:rsidR="00B3468E" w:rsidRPr="252A05F5">
        <w:rPr>
          <w:rFonts w:ascii="Times New Roman" w:hAnsi="Times New Roman" w:cs="Times New Roman"/>
          <w:noProof/>
        </w:rPr>
        <w:t>E</w:t>
      </w:r>
      <w:r w:rsidRPr="252A05F5">
        <w:rPr>
          <w:rFonts w:ascii="Times New Roman" w:hAnsi="Times New Roman" w:cs="Times New Roman"/>
          <w:noProof/>
        </w:rPr>
        <w:t>U’s</w:t>
      </w:r>
      <w:r>
        <w:rPr>
          <w:rFonts w:ascii="Times New Roman" w:hAnsi="Times New Roman" w:cs="Times New Roman"/>
          <w:noProof/>
        </w:rPr>
        <w:t xml:space="preserve"> battery production capabilities </w:t>
      </w:r>
      <w:r w:rsidR="00641CC6">
        <w:rPr>
          <w:rFonts w:ascii="Times New Roman" w:hAnsi="Times New Roman" w:cs="Times New Roman"/>
          <w:noProof/>
        </w:rPr>
        <w:t>to reach and maintain a</w:t>
      </w:r>
      <w:r>
        <w:rPr>
          <w:rFonts w:ascii="Times New Roman" w:hAnsi="Times New Roman" w:cs="Times New Roman"/>
          <w:noProof/>
        </w:rPr>
        <w:t xml:space="preserve"> competitive edge in the global market.</w:t>
      </w:r>
      <w:r w:rsidR="00A2690E">
        <w:rPr>
          <w:rFonts w:ascii="Times New Roman" w:hAnsi="Times New Roman" w:cs="Times New Roman"/>
          <w:noProof/>
        </w:rPr>
        <w:t xml:space="preserve">  </w:t>
      </w:r>
    </w:p>
    <w:p w14:paraId="344FC5FD" w14:textId="77777777" w:rsidR="00A52B64" w:rsidRDefault="00A52B64" w:rsidP="00C84BE1">
      <w:pPr>
        <w:jc w:val="both"/>
        <w:rPr>
          <w:rFonts w:ascii="Times New Roman" w:hAnsi="Times New Roman" w:cs="Times New Roman"/>
          <w:noProof/>
        </w:rPr>
      </w:pPr>
    </w:p>
    <w:p w14:paraId="6A28EA03" w14:textId="77777777" w:rsidR="00902CFF" w:rsidRDefault="00902CFF" w:rsidP="37C99B08">
      <w:pPr>
        <w:jc w:val="center"/>
        <w:rPr>
          <w:rFonts w:ascii="Times New Roman" w:hAnsi="Times New Roman" w:cs="Times New Roman"/>
          <w:i/>
          <w:iCs/>
          <w:noProof/>
        </w:rPr>
      </w:pPr>
      <w:r w:rsidRPr="37C99B08">
        <w:rPr>
          <w:rFonts w:ascii="Times New Roman" w:hAnsi="Times New Roman" w:cs="Times New Roman"/>
          <w:i/>
          <w:iCs/>
          <w:noProof/>
        </w:rPr>
        <w:t>Figure 2. Financial support</w:t>
      </w:r>
    </w:p>
    <w:p w14:paraId="19682809" w14:textId="62506B55" w:rsidR="00A52B64" w:rsidRDefault="0076708A" w:rsidP="37C99B08">
      <w:pPr>
        <w:jc w:val="center"/>
        <w:rPr>
          <w:rFonts w:ascii="Times New Roman" w:hAnsi="Times New Roman" w:cs="Times New Roman"/>
          <w:noProof/>
        </w:rPr>
      </w:pPr>
      <w:r>
        <w:rPr>
          <w:rFonts w:ascii="Times New Roman" w:hAnsi="Times New Roman" w:cs="Times New Roman"/>
          <w:i/>
          <w:iCs/>
          <w:noProof/>
          <w:lang w:val="en-GB" w:eastAsia="en-GB"/>
        </w:rPr>
        <w:drawing>
          <wp:inline distT="0" distB="0" distL="0" distR="0" wp14:anchorId="423291BE" wp14:editId="6B1B0B57">
            <wp:extent cx="5064369" cy="2126519"/>
            <wp:effectExtent l="0" t="0" r="3175" b="7620"/>
            <wp:docPr id="1027127212" name="Picture 1" descr="A group of green and blue rectangles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27212" name="Picture 1" descr="A group of green and blue rectangles with text"/>
                    <pic:cNvPicPr/>
                  </pic:nvPicPr>
                  <pic:blipFill>
                    <a:blip r:embed="rId16"/>
                    <a:stretch>
                      <a:fillRect/>
                    </a:stretch>
                  </pic:blipFill>
                  <pic:spPr>
                    <a:xfrm>
                      <a:off x="0" y="0"/>
                      <a:ext cx="5076520" cy="2131621"/>
                    </a:xfrm>
                    <a:prstGeom prst="rect">
                      <a:avLst/>
                    </a:prstGeom>
                  </pic:spPr>
                </pic:pic>
              </a:graphicData>
            </a:graphic>
          </wp:inline>
        </w:drawing>
      </w:r>
    </w:p>
    <w:p w14:paraId="4EC35633" w14:textId="77777777" w:rsidR="00CA766B" w:rsidRDefault="00CA766B" w:rsidP="001F2E4E">
      <w:pPr>
        <w:spacing w:line="257" w:lineRule="auto"/>
        <w:jc w:val="both"/>
        <w:rPr>
          <w:rFonts w:ascii="Times New Roman" w:eastAsia="Times New Roman" w:hAnsi="Times New Roman" w:cs="Times New Roman"/>
          <w:noProof/>
        </w:rPr>
      </w:pPr>
    </w:p>
    <w:p w14:paraId="175866C4" w14:textId="6AF57D5C" w:rsidR="001F2E4E" w:rsidRPr="00C84BE1" w:rsidRDefault="001F2E4E" w:rsidP="001F2E4E">
      <w:pPr>
        <w:spacing w:line="257" w:lineRule="auto"/>
        <w:jc w:val="both"/>
        <w:rPr>
          <w:rFonts w:ascii="Times New Roman" w:eastAsia="Times New Roman" w:hAnsi="Times New Roman" w:cs="Times New Roman"/>
          <w:noProof/>
        </w:rPr>
      </w:pPr>
      <w:r w:rsidRPr="34E9C5EB">
        <w:rPr>
          <w:rFonts w:ascii="Times New Roman" w:eastAsia="Times New Roman" w:hAnsi="Times New Roman" w:cs="Times New Roman"/>
          <w:noProof/>
        </w:rPr>
        <w:t xml:space="preserve">With regards to </w:t>
      </w:r>
      <w:r w:rsidRPr="34E9C5EB">
        <w:rPr>
          <w:rFonts w:ascii="Times New Roman" w:eastAsia="Times New Roman" w:hAnsi="Times New Roman" w:cs="Times New Roman"/>
          <w:b/>
          <w:bCs/>
          <w:noProof/>
        </w:rPr>
        <w:t>strengthening the circular economy</w:t>
      </w:r>
      <w:r w:rsidRPr="34E9C5EB">
        <w:rPr>
          <w:rFonts w:ascii="Times New Roman" w:eastAsia="Times New Roman" w:hAnsi="Times New Roman" w:cs="Times New Roman"/>
          <w:noProof/>
        </w:rPr>
        <w:t>, Member States are also invited to make full use of the existing State aid possibilities provided by the Climate, Energy and Environmental State Aid Guidelines to encourage resource efficiency and the transition towards a circular economy.</w:t>
      </w:r>
    </w:p>
    <w:p w14:paraId="686D89B5" w14:textId="1017C723" w:rsidR="00A52B64" w:rsidRDefault="00F73876" w:rsidP="00C84BE1">
      <w:pPr>
        <w:rPr>
          <w:rFonts w:ascii="Times New Roman" w:hAnsi="Times New Roman" w:cs="Times New Roman"/>
          <w:noProof/>
        </w:rPr>
      </w:pPr>
      <w:r w:rsidRPr="001D67E1">
        <w:rPr>
          <w:rFonts w:ascii="Times New Roman" w:hAnsi="Times New Roman" w:cs="Times New Roman"/>
          <w:noProof/>
          <w:lang w:val="en-GB" w:eastAsia="en-GB"/>
        </w:rPr>
        <mc:AlternateContent>
          <mc:Choice Requires="wps">
            <w:drawing>
              <wp:anchor distT="45720" distB="45720" distL="114300" distR="114300" simplePos="0" relativeHeight="251658241" behindDoc="0" locked="0" layoutInCell="1" allowOverlap="1" wp14:anchorId="3500DCD8" wp14:editId="0F346186">
                <wp:simplePos x="0" y="0"/>
                <wp:positionH relativeFrom="margin">
                  <wp:posOffset>-84599</wp:posOffset>
                </wp:positionH>
                <wp:positionV relativeFrom="paragraph">
                  <wp:posOffset>484</wp:posOffset>
                </wp:positionV>
                <wp:extent cx="5733415" cy="1404620"/>
                <wp:effectExtent l="0" t="0" r="19685" b="27940"/>
                <wp:wrapSquare wrapText="bothSides"/>
                <wp:docPr id="1363758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3415" cy="1404620"/>
                        </a:xfrm>
                        <a:prstGeom prst="rect">
                          <a:avLst/>
                        </a:prstGeom>
                        <a:solidFill>
                          <a:srgbClr val="FFFFFF"/>
                        </a:solidFill>
                        <a:ln w="9525">
                          <a:solidFill>
                            <a:srgbClr val="000000"/>
                          </a:solidFill>
                          <a:miter lim="800000"/>
                          <a:headEnd/>
                          <a:tailEnd/>
                        </a:ln>
                      </wps:spPr>
                      <wps:txbx>
                        <w:txbxContent>
                          <w:p w14:paraId="3F8A7DE9" w14:textId="0902792D" w:rsidR="00343B17" w:rsidRPr="00CE644C" w:rsidRDefault="00343B17" w:rsidP="00343B17">
                            <w:pPr>
                              <w:jc w:val="both"/>
                              <w:rPr>
                                <w:rFonts w:ascii="Times New Roman" w:hAnsi="Times New Roman" w:cs="Times New Roman"/>
                                <w:b/>
                                <w:bCs/>
                              </w:rPr>
                            </w:pPr>
                            <w:r w:rsidRPr="00CE644C">
                              <w:rPr>
                                <w:rFonts w:ascii="Times New Roman" w:hAnsi="Times New Roman" w:cs="Times New Roman"/>
                                <w:b/>
                                <w:bCs/>
                              </w:rPr>
                              <w:t xml:space="preserve">Flagship </w:t>
                            </w:r>
                            <w:r w:rsidR="00B3468E">
                              <w:rPr>
                                <w:rFonts w:ascii="Times New Roman" w:hAnsi="Times New Roman" w:cs="Times New Roman"/>
                                <w:b/>
                                <w:bCs/>
                              </w:rPr>
                              <w:t>a</w:t>
                            </w:r>
                            <w:r w:rsidRPr="00CE644C">
                              <w:rPr>
                                <w:rFonts w:ascii="Times New Roman" w:hAnsi="Times New Roman" w:cs="Times New Roman"/>
                                <w:b/>
                                <w:bCs/>
                              </w:rPr>
                              <w:t>ctions</w:t>
                            </w:r>
                          </w:p>
                          <w:p w14:paraId="7DAA48C7" w14:textId="473B01CF" w:rsidR="00803FDE" w:rsidRPr="00803FDE" w:rsidRDefault="00803FDE" w:rsidP="00803FDE">
                            <w:pPr>
                              <w:pStyle w:val="ListParagraph"/>
                              <w:numPr>
                                <w:ilvl w:val="0"/>
                                <w:numId w:val="23"/>
                              </w:numPr>
                              <w:jc w:val="both"/>
                              <w:rPr>
                                <w:rFonts w:ascii="Times New Roman" w:hAnsi="Times New Roman" w:cs="Times New Roman"/>
                              </w:rPr>
                            </w:pPr>
                            <w:r w:rsidRPr="00803FDE">
                              <w:rPr>
                                <w:rFonts w:ascii="Times New Roman" w:hAnsi="Times New Roman" w:cs="Times New Roman"/>
                              </w:rPr>
                              <w:t xml:space="preserve">EUR 1 billion in grants </w:t>
                            </w:r>
                            <w:r w:rsidR="004C2A47">
                              <w:rPr>
                                <w:rFonts w:ascii="Times New Roman" w:hAnsi="Times New Roman" w:cs="Times New Roman"/>
                              </w:rPr>
                              <w:t>were</w:t>
                            </w:r>
                            <w:r w:rsidRPr="00803FDE">
                              <w:rPr>
                                <w:rFonts w:ascii="Times New Roman" w:hAnsi="Times New Roman" w:cs="Times New Roman"/>
                              </w:rPr>
                              <w:t xml:space="preserve"> put forward </w:t>
                            </w:r>
                            <w:r w:rsidR="004C2A47">
                              <w:rPr>
                                <w:rFonts w:ascii="Times New Roman" w:hAnsi="Times New Roman" w:cs="Times New Roman"/>
                              </w:rPr>
                              <w:t xml:space="preserve">in December 2024 </w:t>
                            </w:r>
                            <w:r w:rsidRPr="00803FDE">
                              <w:rPr>
                                <w:rFonts w:ascii="Times New Roman" w:hAnsi="Times New Roman" w:cs="Times New Roman"/>
                              </w:rPr>
                              <w:t>to support electric vehicle battery cell manufacturing projects via the Innovation Fund</w:t>
                            </w:r>
                            <w:r w:rsidR="004E3987">
                              <w:rPr>
                                <w:rFonts w:ascii="Times New Roman" w:hAnsi="Times New Roman" w:cs="Times New Roman"/>
                              </w:rPr>
                              <w:t>.</w:t>
                            </w:r>
                            <w:r w:rsidRPr="00803FDE">
                              <w:rPr>
                                <w:rFonts w:ascii="Times New Roman" w:hAnsi="Times New Roman" w:cs="Times New Roman"/>
                              </w:rPr>
                              <w:t xml:space="preserve"> </w:t>
                            </w:r>
                            <w:r w:rsidR="00531118">
                              <w:rPr>
                                <w:rFonts w:ascii="Times New Roman" w:hAnsi="Times New Roman" w:cs="Times New Roman"/>
                              </w:rPr>
                              <w:t>In addition, t</w:t>
                            </w:r>
                            <w:r w:rsidRPr="00803FDE">
                              <w:rPr>
                                <w:rFonts w:ascii="Times New Roman" w:hAnsi="Times New Roman" w:cs="Times New Roman"/>
                              </w:rPr>
                              <w:t xml:space="preserve">he Commission </w:t>
                            </w:r>
                            <w:r w:rsidR="00531118">
                              <w:rPr>
                                <w:rFonts w:ascii="Times New Roman" w:hAnsi="Times New Roman" w:cs="Times New Roman"/>
                              </w:rPr>
                              <w:t>is working</w:t>
                            </w:r>
                            <w:r w:rsidRPr="00803FDE">
                              <w:rPr>
                                <w:rFonts w:ascii="Times New Roman" w:hAnsi="Times New Roman" w:cs="Times New Roman"/>
                              </w:rPr>
                              <w:t xml:space="preserve"> with the EIB to ensure full use of the EUR 200 million top-up of guarantees for loans under InvestEU from the Innovation Fund.</w:t>
                            </w:r>
                          </w:p>
                          <w:p w14:paraId="08B6EB4A" w14:textId="77777777" w:rsidR="00803FDE" w:rsidRPr="00407621" w:rsidRDefault="00803FDE" w:rsidP="00803FDE">
                            <w:pPr>
                              <w:pStyle w:val="ListParagraph"/>
                              <w:jc w:val="both"/>
                              <w:rPr>
                                <w:rFonts w:ascii="Times New Roman" w:hAnsi="Times New Roman" w:cs="Times New Roman"/>
                                <w:i/>
                                <w:iCs/>
                              </w:rPr>
                            </w:pPr>
                          </w:p>
                          <w:p w14:paraId="6C6D260F" w14:textId="142E4848" w:rsidR="00803FDE" w:rsidRDefault="00803FDE" w:rsidP="00803FDE">
                            <w:pPr>
                              <w:pStyle w:val="ListParagraph"/>
                              <w:numPr>
                                <w:ilvl w:val="0"/>
                                <w:numId w:val="23"/>
                              </w:numPr>
                              <w:jc w:val="both"/>
                              <w:rPr>
                                <w:rFonts w:ascii="Times New Roman" w:hAnsi="Times New Roman" w:cs="Times New Roman"/>
                                <w:i/>
                              </w:rPr>
                            </w:pPr>
                            <w:r w:rsidRPr="006126F1">
                              <w:rPr>
                                <w:rFonts w:ascii="Times New Roman" w:hAnsi="Times New Roman" w:cs="Times New Roman"/>
                              </w:rPr>
                              <w:t>EUR 1.5 billion from</w:t>
                            </w:r>
                            <w:r w:rsidR="009B5F74" w:rsidRPr="006126F1">
                              <w:rPr>
                                <w:rFonts w:ascii="Times New Roman" w:hAnsi="Times New Roman" w:cs="Times New Roman"/>
                              </w:rPr>
                              <w:t xml:space="preserve"> the Innovation Fund</w:t>
                            </w:r>
                            <w:r w:rsidR="007B3C02" w:rsidRPr="006126F1">
                              <w:rPr>
                                <w:rFonts w:ascii="Times New Roman" w:hAnsi="Times New Roman" w:cs="Times New Roman"/>
                              </w:rPr>
                              <w:t xml:space="preserve"> for</w:t>
                            </w:r>
                            <w:r w:rsidRPr="006126F1">
                              <w:rPr>
                                <w:rFonts w:ascii="Times New Roman" w:hAnsi="Times New Roman" w:cs="Times New Roman"/>
                              </w:rPr>
                              <w:t xml:space="preserve"> the Battery Booster Facility in the form of interest-free loans,</w:t>
                            </w:r>
                            <w:r w:rsidR="00875C29">
                              <w:rPr>
                                <w:rFonts w:ascii="Times New Roman" w:hAnsi="Times New Roman" w:cs="Times New Roman"/>
                              </w:rPr>
                              <w:t xml:space="preserve"> </w:t>
                            </w:r>
                            <w:r>
                              <w:rPr>
                                <w:rFonts w:ascii="Times New Roman" w:hAnsi="Times New Roman" w:cs="Times New Roman"/>
                              </w:rPr>
                              <w:t>the first instalment of support is aimed at reaching selected companies in 2026</w:t>
                            </w:r>
                          </w:p>
                          <w:p w14:paraId="5413E7D7" w14:textId="77777777" w:rsidR="00B3468E" w:rsidRPr="00406F72" w:rsidRDefault="00B3468E" w:rsidP="00406F72">
                            <w:pPr>
                              <w:pStyle w:val="ListParagraph"/>
                              <w:jc w:val="both"/>
                              <w:rPr>
                                <w:rFonts w:ascii="Times New Roman" w:hAnsi="Times New Roman" w:cs="Times New Roman"/>
                                <w:i/>
                              </w:rPr>
                            </w:pPr>
                          </w:p>
                          <w:p w14:paraId="7C12C81A" w14:textId="27632608" w:rsidR="00C66710" w:rsidRPr="00406F72" w:rsidRDefault="008C13F1" w:rsidP="00406F72">
                            <w:pPr>
                              <w:pStyle w:val="ListParagraph"/>
                              <w:numPr>
                                <w:ilvl w:val="0"/>
                                <w:numId w:val="23"/>
                              </w:numPr>
                              <w:jc w:val="both"/>
                              <w:rPr>
                                <w:rFonts w:ascii="Times New Roman" w:hAnsi="Times New Roman" w:cs="Times New Roman"/>
                              </w:rPr>
                            </w:pPr>
                            <w:r w:rsidRPr="00406F72">
                              <w:rPr>
                                <w:rFonts w:ascii="Times New Roman" w:hAnsi="Times New Roman" w:cs="Times New Roman"/>
                              </w:rPr>
                              <w:t>Support from the</w:t>
                            </w:r>
                            <w:r w:rsidR="008849DD" w:rsidRPr="00406F72">
                              <w:rPr>
                                <w:rFonts w:ascii="Times New Roman" w:hAnsi="Times New Roman" w:cs="Times New Roman"/>
                              </w:rPr>
                              <w:t xml:space="preserve"> </w:t>
                            </w:r>
                            <w:r w:rsidR="00C66710" w:rsidRPr="00406F72">
                              <w:rPr>
                                <w:rFonts w:ascii="Times New Roman" w:hAnsi="Times New Roman" w:cs="Times New Roman"/>
                              </w:rPr>
                              <w:t xml:space="preserve">European Competitiveness Fund </w:t>
                            </w:r>
                            <w:r w:rsidR="00B3468E">
                              <w:rPr>
                                <w:rFonts w:ascii="Times New Roman" w:hAnsi="Times New Roman" w:cs="Times New Roman"/>
                              </w:rPr>
                              <w:t xml:space="preserve">under </w:t>
                            </w:r>
                            <w:r w:rsidR="00C66710" w:rsidRPr="00406F72">
                              <w:rPr>
                                <w:rFonts w:ascii="Times New Roman" w:hAnsi="Times New Roman" w:cs="Times New Roman"/>
                              </w:rPr>
                              <w:t xml:space="preserve">the </w:t>
                            </w:r>
                            <w:r w:rsidR="00B3468E">
                              <w:rPr>
                                <w:rFonts w:ascii="Times New Roman" w:hAnsi="Times New Roman" w:cs="Times New Roman"/>
                              </w:rPr>
                              <w:t xml:space="preserve">EU’s </w:t>
                            </w:r>
                            <w:r w:rsidR="00C66710" w:rsidRPr="00406F72">
                              <w:rPr>
                                <w:rFonts w:ascii="Times New Roman" w:hAnsi="Times New Roman" w:cs="Times New Roman"/>
                              </w:rPr>
                              <w:t xml:space="preserve">next </w:t>
                            </w:r>
                            <w:r w:rsidR="00B3468E">
                              <w:rPr>
                                <w:rFonts w:ascii="Times New Roman" w:hAnsi="Times New Roman" w:cs="Times New Roman"/>
                              </w:rPr>
                              <w:t>multiannual budget</w:t>
                            </w:r>
                            <w:r w:rsidR="00C66710" w:rsidRPr="00406F72">
                              <w:rPr>
                                <w:rFonts w:ascii="Times New Roman" w:hAnsi="Times New Roman" w:cs="Times New Roman"/>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00DCD8" id="_x0000_t202" coordsize="21600,21600" o:spt="202" path="m,l,21600r21600,l21600,xe">
                <v:stroke joinstyle="miter"/>
                <v:path gradientshapeok="t" o:connecttype="rect"/>
              </v:shapetype>
              <v:shape id="_x0000_s1026" type="#_x0000_t202" style="position:absolute;margin-left:-6.65pt;margin-top:.05pt;width:451.4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">
                <v:textbox style="mso-fit-shape-to-text:t">
                  <w:txbxContent>
                    <w:p w14:paraId="3F8A7DE9" w14:textId="0902792D" w:rsidR="00343B17" w:rsidRPr="00CE644C" w:rsidRDefault="00343B17" w:rsidP="00343B17">
                      <w:pPr>
                        <w:jc w:val="both"/>
                        <w:rPr>
                          <w:rFonts w:ascii="Times New Roman" w:hAnsi="Times New Roman" w:cs="Times New Roman"/>
                          <w:b/>
                          <w:bCs/>
                        </w:rPr>
                      </w:pPr>
                      <w:r w:rsidRPr="00CE644C">
                        <w:rPr>
                          <w:rFonts w:ascii="Times New Roman" w:hAnsi="Times New Roman" w:cs="Times New Roman"/>
                          <w:b/>
                          <w:bCs/>
                        </w:rPr>
                        <w:t xml:space="preserve">Flagship </w:t>
                      </w:r>
                      <w:r w:rsidR="00B3468E">
                        <w:rPr>
                          <w:rFonts w:ascii="Times New Roman" w:hAnsi="Times New Roman" w:cs="Times New Roman"/>
                          <w:b/>
                          <w:bCs/>
                        </w:rPr>
                        <w:t>a</w:t>
                      </w:r>
                      <w:r w:rsidRPr="00CE644C">
                        <w:rPr>
                          <w:rFonts w:ascii="Times New Roman" w:hAnsi="Times New Roman" w:cs="Times New Roman"/>
                          <w:b/>
                          <w:bCs/>
                        </w:rPr>
                        <w:t>ctions</w:t>
                      </w:r>
                    </w:p>
                    <w:p w14:paraId="7DAA48C7" w14:textId="473B01CF" w:rsidR="00803FDE" w:rsidRPr="00803FDE" w:rsidRDefault="00803FDE" w:rsidP="00803FDE">
                      <w:pPr>
                        <w:pStyle w:val="ListParagraph"/>
                        <w:numPr>
                          <w:ilvl w:val="0"/>
                          <w:numId w:val="23"/>
                        </w:numPr>
                        <w:jc w:val="both"/>
                        <w:rPr>
                          <w:rFonts w:ascii="Times New Roman" w:hAnsi="Times New Roman" w:cs="Times New Roman"/>
                        </w:rPr>
                      </w:pPr>
                      <w:r w:rsidRPr="00803FDE">
                        <w:rPr>
                          <w:rFonts w:ascii="Times New Roman" w:hAnsi="Times New Roman" w:cs="Times New Roman"/>
                        </w:rPr>
                        <w:t xml:space="preserve">EUR 1 billion in grants </w:t>
                      </w:r>
                      <w:r w:rsidR="004C2A47">
                        <w:rPr>
                          <w:rFonts w:ascii="Times New Roman" w:hAnsi="Times New Roman" w:cs="Times New Roman"/>
                        </w:rPr>
                        <w:t>were</w:t>
                      </w:r>
                      <w:r w:rsidRPr="00803FDE">
                        <w:rPr>
                          <w:rFonts w:ascii="Times New Roman" w:hAnsi="Times New Roman" w:cs="Times New Roman"/>
                        </w:rPr>
                        <w:t xml:space="preserve"> put forward </w:t>
                      </w:r>
                      <w:r w:rsidR="004C2A47">
                        <w:rPr>
                          <w:rFonts w:ascii="Times New Roman" w:hAnsi="Times New Roman" w:cs="Times New Roman"/>
                        </w:rPr>
                        <w:t xml:space="preserve">in December 2024 </w:t>
                      </w:r>
                      <w:r w:rsidRPr="00803FDE">
                        <w:rPr>
                          <w:rFonts w:ascii="Times New Roman" w:hAnsi="Times New Roman" w:cs="Times New Roman"/>
                        </w:rPr>
                        <w:t>to support electric vehicle battery cell manufacturing projects via the Innovation Fund</w:t>
                      </w:r>
                      <w:r w:rsidR="004E3987">
                        <w:rPr>
                          <w:rFonts w:ascii="Times New Roman" w:hAnsi="Times New Roman" w:cs="Times New Roman"/>
                        </w:rPr>
                        <w:t>.</w:t>
                      </w:r>
                      <w:r w:rsidRPr="00803FDE">
                        <w:rPr>
                          <w:rFonts w:ascii="Times New Roman" w:hAnsi="Times New Roman" w:cs="Times New Roman"/>
                        </w:rPr>
                        <w:t xml:space="preserve"> </w:t>
                      </w:r>
                      <w:r w:rsidR="00531118">
                        <w:rPr>
                          <w:rFonts w:ascii="Times New Roman" w:hAnsi="Times New Roman" w:cs="Times New Roman"/>
                        </w:rPr>
                        <w:t>In addition, t</w:t>
                      </w:r>
                      <w:r w:rsidRPr="00803FDE">
                        <w:rPr>
                          <w:rFonts w:ascii="Times New Roman" w:hAnsi="Times New Roman" w:cs="Times New Roman"/>
                        </w:rPr>
                        <w:t xml:space="preserve">he Commission </w:t>
                      </w:r>
                      <w:r w:rsidR="00531118">
                        <w:rPr>
                          <w:rFonts w:ascii="Times New Roman" w:hAnsi="Times New Roman" w:cs="Times New Roman"/>
                        </w:rPr>
                        <w:t>is working</w:t>
                      </w:r>
                      <w:r w:rsidRPr="00803FDE">
                        <w:rPr>
                          <w:rFonts w:ascii="Times New Roman" w:hAnsi="Times New Roman" w:cs="Times New Roman"/>
                        </w:rPr>
                        <w:t xml:space="preserve"> with the EIB to ensure full use of the EUR 200 million top-up of guarantees for loans under InvestEU from the Innovation Fund.</w:t>
                      </w:r>
                    </w:p>
                    <w:p w14:paraId="08B6EB4A" w14:textId="77777777" w:rsidR="00803FDE" w:rsidRPr="00407621" w:rsidRDefault="00803FDE" w:rsidP="00803FDE">
                      <w:pPr>
                        <w:pStyle w:val="ListParagraph"/>
                        <w:jc w:val="both"/>
                        <w:rPr>
                          <w:rFonts w:ascii="Times New Roman" w:hAnsi="Times New Roman" w:cs="Times New Roman"/>
                          <w:i/>
                          <w:iCs/>
                        </w:rPr>
                      </w:pPr>
                    </w:p>
                    <w:p w14:paraId="6C6D260F" w14:textId="142E4848" w:rsidR="00803FDE" w:rsidRDefault="00803FDE" w:rsidP="00803FDE">
                      <w:pPr>
                        <w:pStyle w:val="ListParagraph"/>
                        <w:numPr>
                          <w:ilvl w:val="0"/>
                          <w:numId w:val="23"/>
                        </w:numPr>
                        <w:jc w:val="both"/>
                        <w:rPr>
                          <w:rFonts w:ascii="Times New Roman" w:hAnsi="Times New Roman" w:cs="Times New Roman"/>
                          <w:i/>
                        </w:rPr>
                      </w:pPr>
                      <w:r w:rsidRPr="006126F1">
                        <w:rPr>
                          <w:rFonts w:ascii="Times New Roman" w:hAnsi="Times New Roman" w:cs="Times New Roman"/>
                        </w:rPr>
                        <w:t>EUR 1.5 billion from</w:t>
                      </w:r>
                      <w:r w:rsidR="009B5F74" w:rsidRPr="006126F1">
                        <w:rPr>
                          <w:rFonts w:ascii="Times New Roman" w:hAnsi="Times New Roman" w:cs="Times New Roman"/>
                        </w:rPr>
                        <w:t xml:space="preserve"> the Innovation Fund</w:t>
                      </w:r>
                      <w:r w:rsidR="007B3C02" w:rsidRPr="006126F1">
                        <w:rPr>
                          <w:rFonts w:ascii="Times New Roman" w:hAnsi="Times New Roman" w:cs="Times New Roman"/>
                        </w:rPr>
                        <w:t xml:space="preserve"> for</w:t>
                      </w:r>
                      <w:r w:rsidRPr="006126F1">
                        <w:rPr>
                          <w:rFonts w:ascii="Times New Roman" w:hAnsi="Times New Roman" w:cs="Times New Roman"/>
                        </w:rPr>
                        <w:t xml:space="preserve"> the Battery Booster Facility in the form of interest-free loans,</w:t>
                      </w:r>
                      <w:r w:rsidR="00875C29">
                        <w:rPr>
                          <w:rFonts w:ascii="Times New Roman" w:hAnsi="Times New Roman" w:cs="Times New Roman"/>
                        </w:rPr>
                        <w:t xml:space="preserve"> </w:t>
                      </w:r>
                      <w:r>
                        <w:rPr>
                          <w:rFonts w:ascii="Times New Roman" w:hAnsi="Times New Roman" w:cs="Times New Roman"/>
                        </w:rPr>
                        <w:t>the first instalment of support is aimed at reaching selected companies in 2026</w:t>
                      </w:r>
                    </w:p>
                    <w:p w14:paraId="5413E7D7" w14:textId="77777777" w:rsidR="00B3468E" w:rsidRPr="00406F72" w:rsidRDefault="00B3468E" w:rsidP="00406F72">
                      <w:pPr>
                        <w:pStyle w:val="ListParagraph"/>
                        <w:jc w:val="both"/>
                        <w:rPr>
                          <w:rFonts w:ascii="Times New Roman" w:hAnsi="Times New Roman" w:cs="Times New Roman"/>
                          <w:i/>
                        </w:rPr>
                      </w:pPr>
                    </w:p>
                    <w:p w14:paraId="7C12C81A" w14:textId="27632608" w:rsidR="00C66710" w:rsidRPr="00406F72" w:rsidRDefault="008C13F1" w:rsidP="00406F72">
                      <w:pPr>
                        <w:pStyle w:val="ListParagraph"/>
                        <w:numPr>
                          <w:ilvl w:val="0"/>
                          <w:numId w:val="23"/>
                        </w:numPr>
                        <w:jc w:val="both"/>
                        <w:rPr>
                          <w:rFonts w:ascii="Times New Roman" w:hAnsi="Times New Roman" w:cs="Times New Roman"/>
                        </w:rPr>
                      </w:pPr>
                      <w:r w:rsidRPr="00406F72">
                        <w:rPr>
                          <w:rFonts w:ascii="Times New Roman" w:hAnsi="Times New Roman" w:cs="Times New Roman"/>
                        </w:rPr>
                        <w:t>Support from the</w:t>
                      </w:r>
                      <w:r w:rsidR="008849DD" w:rsidRPr="00406F72">
                        <w:rPr>
                          <w:rFonts w:ascii="Times New Roman" w:hAnsi="Times New Roman" w:cs="Times New Roman"/>
                        </w:rPr>
                        <w:t xml:space="preserve"> </w:t>
                      </w:r>
                      <w:r w:rsidR="00C66710" w:rsidRPr="00406F72">
                        <w:rPr>
                          <w:rFonts w:ascii="Times New Roman" w:hAnsi="Times New Roman" w:cs="Times New Roman"/>
                        </w:rPr>
                        <w:t xml:space="preserve">European Competitiveness Fund </w:t>
                      </w:r>
                      <w:r w:rsidR="00B3468E">
                        <w:rPr>
                          <w:rFonts w:ascii="Times New Roman" w:hAnsi="Times New Roman" w:cs="Times New Roman"/>
                        </w:rPr>
                        <w:t xml:space="preserve">under </w:t>
                      </w:r>
                      <w:r w:rsidR="00C66710" w:rsidRPr="00406F72">
                        <w:rPr>
                          <w:rFonts w:ascii="Times New Roman" w:hAnsi="Times New Roman" w:cs="Times New Roman"/>
                        </w:rPr>
                        <w:t xml:space="preserve">the </w:t>
                      </w:r>
                      <w:r w:rsidR="00B3468E">
                        <w:rPr>
                          <w:rFonts w:ascii="Times New Roman" w:hAnsi="Times New Roman" w:cs="Times New Roman"/>
                        </w:rPr>
                        <w:t xml:space="preserve">EU’s </w:t>
                      </w:r>
                      <w:r w:rsidR="00C66710" w:rsidRPr="00406F72">
                        <w:rPr>
                          <w:rFonts w:ascii="Times New Roman" w:hAnsi="Times New Roman" w:cs="Times New Roman"/>
                        </w:rPr>
                        <w:t xml:space="preserve">next </w:t>
                      </w:r>
                      <w:r w:rsidR="00B3468E">
                        <w:rPr>
                          <w:rFonts w:ascii="Times New Roman" w:hAnsi="Times New Roman" w:cs="Times New Roman"/>
                        </w:rPr>
                        <w:t>multiannual budget</w:t>
                      </w:r>
                      <w:r w:rsidR="00C66710" w:rsidRPr="00406F72">
                        <w:rPr>
                          <w:rFonts w:ascii="Times New Roman" w:hAnsi="Times New Roman" w:cs="Times New Roman"/>
                        </w:rPr>
                        <w:t xml:space="preserve">. </w:t>
                      </w:r>
                    </w:p>
                  </w:txbxContent>
                </v:textbox>
                <w10:wrap type="square" anchorx="margin"/>
              </v:shape>
            </w:pict>
          </mc:Fallback>
        </mc:AlternateContent>
      </w:r>
    </w:p>
    <w:p w14:paraId="17353B0D" w14:textId="572BF427" w:rsidR="00A52B64" w:rsidRDefault="00864F55" w:rsidP="00B72F1A">
      <w:pPr>
        <w:rPr>
          <w:rFonts w:ascii="Times New Roman" w:hAnsi="Times New Roman" w:cs="Times New Roman"/>
          <w:b/>
          <w:bCs/>
          <w:i/>
          <w:iCs/>
          <w:noProof/>
        </w:rPr>
      </w:pPr>
      <w:r w:rsidRPr="005952E6">
        <w:rPr>
          <w:rFonts w:ascii="Times New Roman" w:hAnsi="Times New Roman" w:cs="Times New Roman"/>
          <w:b/>
          <w:bCs/>
          <w:i/>
          <w:iCs/>
          <w:noProof/>
        </w:rPr>
        <w:t>Pillar I</w:t>
      </w:r>
      <w:r>
        <w:rPr>
          <w:rFonts w:ascii="Times New Roman" w:hAnsi="Times New Roman" w:cs="Times New Roman"/>
          <w:b/>
          <w:bCs/>
          <w:i/>
          <w:iCs/>
          <w:noProof/>
        </w:rPr>
        <w:t>I</w:t>
      </w:r>
      <w:r w:rsidRPr="005952E6">
        <w:rPr>
          <w:rFonts w:ascii="Times New Roman" w:hAnsi="Times New Roman" w:cs="Times New Roman"/>
          <w:b/>
          <w:bCs/>
          <w:i/>
          <w:iCs/>
          <w:noProof/>
        </w:rPr>
        <w:t xml:space="preserve">: Developing </w:t>
      </w:r>
      <w:r w:rsidRPr="005952E6" w:rsidDel="002E3A14">
        <w:rPr>
          <w:rFonts w:ascii="Times New Roman" w:hAnsi="Times New Roman" w:cs="Times New Roman"/>
          <w:b/>
          <w:bCs/>
          <w:i/>
          <w:iCs/>
          <w:noProof/>
        </w:rPr>
        <w:t xml:space="preserve">a </w:t>
      </w:r>
      <w:r>
        <w:rPr>
          <w:rFonts w:ascii="Times New Roman" w:hAnsi="Times New Roman" w:cs="Times New Roman"/>
          <w:b/>
          <w:bCs/>
          <w:i/>
          <w:iCs/>
          <w:noProof/>
        </w:rPr>
        <w:t xml:space="preserve">resilient </w:t>
      </w:r>
      <w:r w:rsidRPr="005952E6">
        <w:rPr>
          <w:rFonts w:ascii="Times New Roman" w:hAnsi="Times New Roman" w:cs="Times New Roman"/>
          <w:b/>
          <w:bCs/>
          <w:i/>
          <w:iCs/>
          <w:noProof/>
        </w:rPr>
        <w:t>upstream value chain</w:t>
      </w:r>
      <w:r>
        <w:rPr>
          <w:rFonts w:ascii="Times New Roman" w:hAnsi="Times New Roman" w:cs="Times New Roman"/>
          <w:b/>
          <w:bCs/>
          <w:i/>
          <w:iCs/>
          <w:noProof/>
        </w:rPr>
        <w:t xml:space="preserve"> </w:t>
      </w:r>
      <w:r w:rsidDel="002E3A14">
        <w:rPr>
          <w:rFonts w:ascii="Times New Roman" w:hAnsi="Times New Roman" w:cs="Times New Roman"/>
          <w:b/>
          <w:bCs/>
          <w:i/>
          <w:iCs/>
          <w:noProof/>
        </w:rPr>
        <w:t>for</w:t>
      </w:r>
      <w:r>
        <w:rPr>
          <w:rFonts w:ascii="Times New Roman" w:hAnsi="Times New Roman" w:cs="Times New Roman"/>
          <w:b/>
          <w:bCs/>
          <w:i/>
          <w:iCs/>
          <w:noProof/>
        </w:rPr>
        <w:t xml:space="preserve"> access to raw materials and inputs</w:t>
      </w:r>
    </w:p>
    <w:p w14:paraId="349ADA84" w14:textId="6988124F" w:rsidR="00980EF9" w:rsidRDefault="00980EF9" w:rsidP="00980EF9">
      <w:pPr>
        <w:jc w:val="both"/>
        <w:rPr>
          <w:rFonts w:ascii="Times New Roman" w:hAnsi="Times New Roman" w:cs="Times New Roman"/>
          <w:noProof/>
        </w:rPr>
      </w:pPr>
      <w:r w:rsidRPr="37C99B08">
        <w:rPr>
          <w:rFonts w:ascii="Times New Roman" w:hAnsi="Times New Roman" w:cs="Times New Roman"/>
          <w:noProof/>
        </w:rPr>
        <w:t xml:space="preserve">The EU battery industry is grappling with </w:t>
      </w:r>
      <w:r w:rsidRPr="37C99B08">
        <w:rPr>
          <w:rFonts w:ascii="Times New Roman" w:hAnsi="Times New Roman" w:cs="Times New Roman"/>
          <w:b/>
          <w:bCs/>
          <w:noProof/>
        </w:rPr>
        <w:t xml:space="preserve">supply-chain challenges due to geopolitical tensions and reliance on a few non-EU suppliers, </w:t>
      </w:r>
      <w:r w:rsidRPr="37C99B08">
        <w:rPr>
          <w:rFonts w:ascii="Times New Roman" w:hAnsi="Times New Roman" w:cs="Times New Roman"/>
          <w:noProof/>
        </w:rPr>
        <w:t>including</w:t>
      </w:r>
      <w:r w:rsidRPr="37C99B08">
        <w:rPr>
          <w:rFonts w:ascii="Times New Roman" w:hAnsi="Times New Roman" w:cs="Times New Roman"/>
          <w:b/>
          <w:bCs/>
          <w:noProof/>
        </w:rPr>
        <w:t xml:space="preserve"> </w:t>
      </w:r>
      <w:r w:rsidRPr="37C99B08">
        <w:rPr>
          <w:rFonts w:ascii="Times New Roman" w:hAnsi="Times New Roman" w:cs="Times New Roman"/>
          <w:noProof/>
        </w:rPr>
        <w:t xml:space="preserve">for critical raw materials (CRM). This dependency creates the risk of supply disruptions and higher costs, hindering efforts to build a secure value chain. </w:t>
      </w:r>
    </w:p>
    <w:p w14:paraId="14082BAB" w14:textId="77777777" w:rsidR="00A52B64" w:rsidRDefault="00D4419A" w:rsidP="00D4419A">
      <w:pPr>
        <w:jc w:val="both"/>
        <w:rPr>
          <w:rFonts w:ascii="Times New Roman" w:hAnsi="Times New Roman" w:cs="Times New Roman"/>
          <w:noProof/>
        </w:rPr>
      </w:pPr>
      <w:r>
        <w:rPr>
          <w:rFonts w:ascii="Times New Roman" w:hAnsi="Times New Roman" w:cs="Times New Roman"/>
          <w:noProof/>
        </w:rPr>
        <w:t>The European Commission has taken significant steps to</w:t>
      </w:r>
      <w:r>
        <w:rPr>
          <w:rFonts w:ascii="Times New Roman" w:hAnsi="Times New Roman" w:cs="Times New Roman"/>
          <w:b/>
          <w:noProof/>
        </w:rPr>
        <w:t xml:space="preserve"> support the development of strategic raw material projects related to battery production</w:t>
      </w:r>
      <w:r>
        <w:rPr>
          <w:rFonts w:ascii="Times New Roman" w:hAnsi="Times New Roman" w:cs="Times New Roman"/>
          <w:noProof/>
        </w:rPr>
        <w:t xml:space="preserve">. Earlier this year, it designated 32 projects in the EU focusing on battery raw materials such as lithium, nickel and graphite and 10 projects outside of the EU, all as strategic projects under the Critical Raw Materials Act. These projects will be eligible for simplified permitting and coordinated funding. The Commission has launched a second call for strategic projects, inviting project promoters to apply by 15 January 2026. </w:t>
      </w:r>
    </w:p>
    <w:p w14:paraId="161C62D2" w14:textId="77777777" w:rsidR="00B72F1A" w:rsidRDefault="00B72F1A" w:rsidP="009E5FD2">
      <w:pPr>
        <w:jc w:val="center"/>
        <w:rPr>
          <w:rFonts w:ascii="Times New Roman" w:hAnsi="Times New Roman" w:cs="Times New Roman"/>
          <w:noProof/>
        </w:rPr>
      </w:pPr>
    </w:p>
    <w:p w14:paraId="3F43276A" w14:textId="19CADA10" w:rsidR="00F651EB" w:rsidRDefault="00F651EB" w:rsidP="009E5FD2">
      <w:pPr>
        <w:jc w:val="center"/>
        <w:rPr>
          <w:rFonts w:ascii="Times New Roman" w:hAnsi="Times New Roman" w:cs="Times New Roman"/>
          <w:noProof/>
        </w:rPr>
      </w:pPr>
      <w:r>
        <w:rPr>
          <w:rFonts w:ascii="Times New Roman" w:hAnsi="Times New Roman" w:cs="Times New Roman"/>
          <w:noProof/>
        </w:rPr>
        <w:t xml:space="preserve">Figure 3. </w:t>
      </w:r>
      <w:r w:rsidR="009E5FD2" w:rsidRPr="005E12EB">
        <w:rPr>
          <w:rFonts w:ascii="Times New Roman" w:hAnsi="Times New Roman" w:cs="Times New Roman"/>
          <w:i/>
          <w:iCs/>
          <w:noProof/>
        </w:rPr>
        <w:t>Battery related CRM Strategic Projects</w:t>
      </w:r>
    </w:p>
    <w:p w14:paraId="14F8ACF6" w14:textId="141A1D03" w:rsidR="00F651EB" w:rsidRDefault="00F651EB" w:rsidP="009E5FD2">
      <w:pPr>
        <w:jc w:val="center"/>
        <w:rPr>
          <w:rFonts w:ascii="Times New Roman" w:hAnsi="Times New Roman" w:cs="Times New Roman"/>
          <w:noProof/>
        </w:rPr>
      </w:pPr>
      <w:r>
        <w:rPr>
          <w:noProof/>
          <w:lang w:val="en-GB" w:eastAsia="en-GB"/>
        </w:rPr>
        <w:drawing>
          <wp:inline distT="0" distB="0" distL="0" distR="0" wp14:anchorId="48D7B350" wp14:editId="065A8287">
            <wp:extent cx="2888055" cy="3706335"/>
            <wp:effectExtent l="0" t="0" r="7620" b="8890"/>
            <wp:docPr id="486936447"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36447" name="Picture 1" descr="A screenshot of a map&#10;&#10;AI-generated content may be incorrect."/>
                    <pic:cNvPicPr/>
                  </pic:nvPicPr>
                  <pic:blipFill>
                    <a:blip r:embed="rId17"/>
                    <a:stretch>
                      <a:fillRect/>
                    </a:stretch>
                  </pic:blipFill>
                  <pic:spPr>
                    <a:xfrm>
                      <a:off x="0" y="0"/>
                      <a:ext cx="3003338" cy="3854281"/>
                    </a:xfrm>
                    <a:prstGeom prst="rect">
                      <a:avLst/>
                    </a:prstGeom>
                  </pic:spPr>
                </pic:pic>
              </a:graphicData>
            </a:graphic>
          </wp:inline>
        </w:drawing>
      </w:r>
    </w:p>
    <w:p w14:paraId="7C1BAF5E" w14:textId="3CF830CA" w:rsidR="00A52B64" w:rsidRDefault="00A52B64" w:rsidP="00CC3EFC">
      <w:pPr>
        <w:jc w:val="center"/>
        <w:rPr>
          <w:rFonts w:ascii="Times New Roman" w:hAnsi="Times New Roman" w:cs="Times New Roman"/>
          <w:noProof/>
        </w:rPr>
      </w:pPr>
    </w:p>
    <w:p w14:paraId="4AD54D03" w14:textId="2161DBD1" w:rsidR="00A52B64" w:rsidRDefault="00CC3EFC" w:rsidP="00CC3EFC">
      <w:pPr>
        <w:jc w:val="both"/>
        <w:rPr>
          <w:rFonts w:ascii="Times New Roman" w:hAnsi="Times New Roman" w:cs="Times New Roman"/>
          <w:noProof/>
        </w:rPr>
      </w:pPr>
      <w:r w:rsidRPr="26202133">
        <w:rPr>
          <w:rFonts w:ascii="Times New Roman" w:hAnsi="Times New Roman" w:cs="Times New Roman"/>
          <w:noProof/>
        </w:rPr>
        <w:t>To accelerate</w:t>
      </w:r>
      <w:r w:rsidRPr="008910F6">
        <w:rPr>
          <w:rFonts w:ascii="Times New Roman" w:hAnsi="Times New Roman" w:cs="Times New Roman"/>
          <w:b/>
          <w:noProof/>
        </w:rPr>
        <w:t xml:space="preserve"> </w:t>
      </w:r>
      <w:r>
        <w:rPr>
          <w:rFonts w:ascii="Times New Roman" w:hAnsi="Times New Roman" w:cs="Times New Roman"/>
          <w:b/>
          <w:noProof/>
        </w:rPr>
        <w:t xml:space="preserve">diversified sourcing </w:t>
      </w:r>
      <w:r w:rsidRPr="008910F6">
        <w:rPr>
          <w:rFonts w:ascii="Times New Roman" w:hAnsi="Times New Roman" w:cs="Times New Roman"/>
          <w:b/>
          <w:noProof/>
        </w:rPr>
        <w:t>of battery raw material</w:t>
      </w:r>
      <w:r>
        <w:rPr>
          <w:rFonts w:ascii="Times New Roman" w:hAnsi="Times New Roman" w:cs="Times New Roman"/>
          <w:b/>
          <w:noProof/>
        </w:rPr>
        <w:t>s</w:t>
      </w:r>
      <w:r w:rsidRPr="008910F6">
        <w:rPr>
          <w:rFonts w:ascii="Times New Roman" w:hAnsi="Times New Roman" w:cs="Times New Roman"/>
          <w:b/>
          <w:noProof/>
        </w:rPr>
        <w:t xml:space="preserve">, </w:t>
      </w:r>
      <w:r w:rsidRPr="26202133">
        <w:rPr>
          <w:rFonts w:ascii="Times New Roman" w:hAnsi="Times New Roman" w:cs="Times New Roman"/>
          <w:noProof/>
        </w:rPr>
        <w:t xml:space="preserve">the Commission has also adopted the RESourceEU </w:t>
      </w:r>
      <w:r>
        <w:rPr>
          <w:rFonts w:ascii="Times New Roman" w:hAnsi="Times New Roman" w:cs="Times New Roman"/>
          <w:noProof/>
        </w:rPr>
        <w:t>A</w:t>
      </w:r>
      <w:r w:rsidRPr="26202133">
        <w:rPr>
          <w:rFonts w:ascii="Times New Roman" w:hAnsi="Times New Roman" w:cs="Times New Roman"/>
          <w:noProof/>
        </w:rPr>
        <w:t xml:space="preserve">ction </w:t>
      </w:r>
      <w:r>
        <w:rPr>
          <w:rFonts w:ascii="Times New Roman" w:hAnsi="Times New Roman" w:cs="Times New Roman"/>
          <w:noProof/>
        </w:rPr>
        <w:t>P</w:t>
      </w:r>
      <w:r w:rsidRPr="26202133">
        <w:rPr>
          <w:rFonts w:ascii="Times New Roman" w:hAnsi="Times New Roman" w:cs="Times New Roman"/>
          <w:noProof/>
        </w:rPr>
        <w:t>lan</w:t>
      </w:r>
      <w:r>
        <w:rPr>
          <w:rFonts w:ascii="Times New Roman" w:hAnsi="Times New Roman" w:cs="Times New Roman"/>
          <w:noProof/>
        </w:rPr>
        <w:t>, which will mobilise</w:t>
      </w:r>
      <w:r w:rsidRPr="26202133">
        <w:rPr>
          <w:rFonts w:ascii="Times New Roman" w:hAnsi="Times New Roman" w:cs="Times New Roman"/>
          <w:noProof/>
        </w:rPr>
        <w:t xml:space="preserve"> </w:t>
      </w:r>
      <w:r>
        <w:rPr>
          <w:rFonts w:ascii="Times New Roman" w:hAnsi="Times New Roman" w:cs="Times New Roman"/>
          <w:noProof/>
        </w:rPr>
        <w:t xml:space="preserve">EUR 3 billion of EU funds within the next 12 months to provide direct support </w:t>
      </w:r>
      <w:r w:rsidRPr="26202133">
        <w:rPr>
          <w:rFonts w:ascii="Times New Roman" w:hAnsi="Times New Roman" w:cs="Times New Roman"/>
          <w:noProof/>
        </w:rPr>
        <w:t>to</w:t>
      </w:r>
      <w:r>
        <w:rPr>
          <w:rFonts w:ascii="Times New Roman" w:hAnsi="Times New Roman" w:cs="Times New Roman"/>
          <w:noProof/>
        </w:rPr>
        <w:t xml:space="preserve"> the CRM value chain. </w:t>
      </w:r>
    </w:p>
    <w:p w14:paraId="171287F6" w14:textId="57A22027" w:rsidR="00CC3EFC" w:rsidRDefault="00CC3EFC" w:rsidP="00CC3EFC">
      <w:pPr>
        <w:jc w:val="both"/>
        <w:rPr>
          <w:rFonts w:ascii="Times New Roman" w:hAnsi="Times New Roman" w:cs="Times New Roman"/>
          <w:noProof/>
        </w:rPr>
      </w:pPr>
      <w:r w:rsidRPr="37C99B08">
        <w:rPr>
          <w:rFonts w:ascii="Times New Roman" w:hAnsi="Times New Roman" w:cs="Times New Roman"/>
          <w:noProof/>
        </w:rPr>
        <w:t xml:space="preserve">The recent agreement between the Council and the European Parliament on enhancing the InvestEU programme increases the EU guarantee by EUR 2.9 billion, </w:t>
      </w:r>
      <w:r w:rsidR="00A87DC3" w:rsidRPr="37C99B08">
        <w:rPr>
          <w:rFonts w:ascii="Times New Roman" w:hAnsi="Times New Roman" w:cs="Times New Roman"/>
          <w:noProof/>
        </w:rPr>
        <w:t>with aim</w:t>
      </w:r>
      <w:r w:rsidR="00D31D16" w:rsidRPr="37C99B08">
        <w:rPr>
          <w:rFonts w:ascii="Times New Roman" w:hAnsi="Times New Roman" w:cs="Times New Roman"/>
          <w:noProof/>
        </w:rPr>
        <w:t>s</w:t>
      </w:r>
      <w:r w:rsidR="00A87DC3" w:rsidRPr="37C99B08">
        <w:rPr>
          <w:rFonts w:ascii="Times New Roman" w:hAnsi="Times New Roman" w:cs="Times New Roman"/>
          <w:noProof/>
        </w:rPr>
        <w:t xml:space="preserve"> to </w:t>
      </w:r>
      <w:r w:rsidRPr="37C99B08">
        <w:rPr>
          <w:rFonts w:ascii="Times New Roman" w:hAnsi="Times New Roman" w:cs="Times New Roman"/>
          <w:noProof/>
        </w:rPr>
        <w:t>unlock nearly EUR 55 billion in additional public and private-sector investment. This can support</w:t>
      </w:r>
      <w:r w:rsidR="624EF9EB" w:rsidRPr="37C99B08">
        <w:rPr>
          <w:rFonts w:ascii="Times New Roman" w:hAnsi="Times New Roman" w:cs="Times New Roman"/>
          <w:noProof/>
        </w:rPr>
        <w:t>, among others,</w:t>
      </w:r>
      <w:r w:rsidRPr="37C99B08">
        <w:rPr>
          <w:rFonts w:ascii="Times New Roman" w:hAnsi="Times New Roman" w:cs="Times New Roman"/>
          <w:noProof/>
        </w:rPr>
        <w:t xml:space="preserve"> projects in critical raw materials, including all stages of development from support to start-ups, to the scale-up stage and deployment. Altogether, the Commission expects to mobilise</w:t>
      </w:r>
      <w:r w:rsidRPr="37C99B08">
        <w:rPr>
          <w:rFonts w:ascii="Times New Roman" w:hAnsi="Times New Roman" w:cs="Times New Roman"/>
          <w:b/>
          <w:bCs/>
          <w:noProof/>
        </w:rPr>
        <w:t xml:space="preserve"> investment under the InvestEU facility of around EUR 6 billion by 2027, of which at least EUR 2 billion in 2026-2027</w:t>
      </w:r>
      <w:r w:rsidRPr="37C99B08">
        <w:rPr>
          <w:rFonts w:ascii="Times New Roman" w:hAnsi="Times New Roman" w:cs="Times New Roman"/>
          <w:noProof/>
        </w:rPr>
        <w:t>, in critical raw material-related investment. It will boost the project pipeline via the InvestEU Advisory Hub.</w:t>
      </w:r>
    </w:p>
    <w:p w14:paraId="3CF6B685" w14:textId="38962A5A" w:rsidR="00CC3EFC" w:rsidRPr="005952E6" w:rsidRDefault="00CC3EFC" w:rsidP="00CC3EFC">
      <w:pPr>
        <w:jc w:val="both"/>
        <w:rPr>
          <w:rFonts w:ascii="Times New Roman" w:hAnsi="Times New Roman" w:cs="Times New Roman"/>
          <w:b/>
          <w:bCs/>
          <w:noProof/>
        </w:rPr>
      </w:pPr>
      <w:r w:rsidRPr="37C99B08">
        <w:rPr>
          <w:rFonts w:ascii="Times New Roman" w:hAnsi="Times New Roman" w:cs="Times New Roman"/>
          <w:noProof/>
        </w:rPr>
        <w:t xml:space="preserve">The Commission has identified relevant projects to reduce EU raw material dependencies on a single country of origin by 30% to 50% by 2029 or earlier. The Commission will closely track progress in finalising financing needs and in accelerating toward market readiness, with the CRM Financing Hub and the CRM Centre, which </w:t>
      </w:r>
      <w:r w:rsidR="006220D4" w:rsidRPr="37C99B08">
        <w:rPr>
          <w:rFonts w:ascii="Times New Roman" w:hAnsi="Times New Roman" w:cs="Times New Roman"/>
          <w:noProof/>
        </w:rPr>
        <w:t>will be</w:t>
      </w:r>
      <w:r w:rsidRPr="37C99B08">
        <w:rPr>
          <w:rFonts w:ascii="Times New Roman" w:hAnsi="Times New Roman" w:cs="Times New Roman"/>
          <w:noProof/>
        </w:rPr>
        <w:t xml:space="preserve"> set up in 2026. In addition, in March 2026, the Commission will launch the first round of the</w:t>
      </w:r>
      <w:r w:rsidRPr="37C99B08">
        <w:rPr>
          <w:rFonts w:ascii="Times New Roman" w:hAnsi="Times New Roman" w:cs="Times New Roman"/>
          <w:b/>
          <w:bCs/>
          <w:noProof/>
        </w:rPr>
        <w:t xml:space="preserve"> Raw Materials Mechanism on the EU Energy and Raw Materials Platform</w:t>
      </w:r>
      <w:r w:rsidRPr="37C99B08">
        <w:rPr>
          <w:rFonts w:ascii="Times New Roman" w:hAnsi="Times New Roman" w:cs="Times New Roman"/>
          <w:noProof/>
        </w:rPr>
        <w:t>. The first round in March 2026 will target immediately available and soon-to-be-available rare earths, battery and defence raw materials value chains.</w:t>
      </w:r>
    </w:p>
    <w:p w14:paraId="5FC4D119" w14:textId="14E956EA" w:rsidR="00CC3EFC" w:rsidRDefault="00CC3EFC" w:rsidP="00CC3EFC">
      <w:pPr>
        <w:jc w:val="both"/>
        <w:rPr>
          <w:rFonts w:ascii="Times New Roman" w:hAnsi="Times New Roman" w:cs="Times New Roman"/>
          <w:noProof/>
        </w:rPr>
      </w:pPr>
      <w:r w:rsidRPr="37C99B08">
        <w:rPr>
          <w:rFonts w:ascii="Times New Roman" w:hAnsi="Times New Roman" w:cs="Times New Roman"/>
          <w:noProof/>
        </w:rPr>
        <w:t>It is equally important to</w:t>
      </w:r>
      <w:r w:rsidRPr="37C99B08">
        <w:rPr>
          <w:rFonts w:ascii="Times New Roman" w:hAnsi="Times New Roman" w:cs="Times New Roman"/>
          <w:b/>
          <w:bCs/>
          <w:noProof/>
        </w:rPr>
        <w:t xml:space="preserve"> recycle the resources available in Europe </w:t>
      </w:r>
      <w:r w:rsidRPr="37C99B08">
        <w:rPr>
          <w:rFonts w:ascii="Times New Roman" w:hAnsi="Times New Roman" w:cs="Times New Roman"/>
          <w:noProof/>
        </w:rPr>
        <w:t>to strengthen the EU battery value chain. This is why, building on the recent announcement in RESourceEU and the Batteries Regulation’s Implementing Act on labelling, the Commission will take action to make it easier to recover and recycle battery raw materials. For batteries, recycling also requires access to black mass</w:t>
      </w:r>
      <w:r w:rsidR="1C02E219" w:rsidRPr="37C99B08">
        <w:rPr>
          <w:rFonts w:ascii="Times New Roman" w:hAnsi="Times New Roman" w:cs="Times New Roman"/>
          <w:noProof/>
        </w:rPr>
        <w:t xml:space="preserve"> as well as sufficient refining capacity</w:t>
      </w:r>
      <w:r w:rsidRPr="37C99B08">
        <w:rPr>
          <w:rFonts w:ascii="Times New Roman" w:hAnsi="Times New Roman" w:cs="Times New Roman"/>
          <w:noProof/>
        </w:rPr>
        <w:t>, which remains a challenge for the European industry.</w:t>
      </w:r>
      <w:r w:rsidR="10B3E7F7" w:rsidRPr="37C99B08">
        <w:rPr>
          <w:rFonts w:ascii="Times New Roman" w:hAnsi="Times New Roman" w:cs="Times New Roman"/>
          <w:noProof/>
        </w:rPr>
        <w:t xml:space="preserve"> </w:t>
      </w:r>
      <w:r w:rsidR="53B7284D" w:rsidRPr="37C99B08">
        <w:rPr>
          <w:rFonts w:ascii="Times New Roman" w:hAnsi="Times New Roman" w:cs="Times New Roman"/>
          <w:noProof/>
        </w:rPr>
        <w:t xml:space="preserve"> </w:t>
      </w:r>
    </w:p>
    <w:p w14:paraId="1C96A28C" w14:textId="77777777" w:rsidR="00CC3EFC" w:rsidRDefault="00CC3EFC" w:rsidP="00CC3EFC">
      <w:pPr>
        <w:jc w:val="both"/>
        <w:rPr>
          <w:rFonts w:ascii="Times New Roman" w:hAnsi="Times New Roman" w:cs="Times New Roman"/>
          <w:noProof/>
        </w:rPr>
      </w:pPr>
      <w:bookmarkStart w:id="2" w:name="_Hlk216514337"/>
      <w:r w:rsidRPr="6B2B41B2">
        <w:rPr>
          <w:rFonts w:ascii="Times New Roman" w:hAnsi="Times New Roman" w:cs="Times New Roman"/>
          <w:noProof/>
        </w:rPr>
        <w:t>As</w:t>
      </w:r>
      <w:r w:rsidRPr="0795E3A9">
        <w:rPr>
          <w:rFonts w:ascii="Times New Roman" w:hAnsi="Times New Roman" w:cs="Times New Roman"/>
          <w:noProof/>
        </w:rPr>
        <w:t xml:space="preserve"> decided in March 2025, </w:t>
      </w:r>
      <w:r w:rsidRPr="00B74810">
        <w:rPr>
          <w:rFonts w:ascii="Times New Roman" w:hAnsi="Times New Roman" w:cs="Times New Roman"/>
          <w:b/>
          <w:bCs/>
          <w:noProof/>
        </w:rPr>
        <w:t xml:space="preserve">waste lithium-ion batteries and black mass will be classified as hazardous waste </w:t>
      </w:r>
      <w:r w:rsidRPr="0795E3A9">
        <w:rPr>
          <w:rFonts w:ascii="Times New Roman" w:hAnsi="Times New Roman" w:cs="Times New Roman"/>
          <w:noProof/>
        </w:rPr>
        <w:t xml:space="preserve">as of </w:t>
      </w:r>
      <w:r w:rsidRPr="234E962A">
        <w:rPr>
          <w:rFonts w:ascii="Times New Roman" w:hAnsi="Times New Roman" w:cs="Times New Roman"/>
          <w:noProof/>
        </w:rPr>
        <w:t>December 2026.</w:t>
      </w:r>
      <w:r w:rsidRPr="00F63B99">
        <w:rPr>
          <w:rFonts w:ascii="Times New Roman" w:hAnsi="Times New Roman" w:cs="Times New Roman"/>
          <w:noProof/>
        </w:rPr>
        <w:t xml:space="preserve"> </w:t>
      </w:r>
      <w:r w:rsidRPr="006062EA">
        <w:rPr>
          <w:rFonts w:ascii="Times New Roman" w:hAnsi="Times New Roman" w:cs="Times New Roman"/>
          <w:noProof/>
        </w:rPr>
        <w:t>This means that exports to non</w:t>
      </w:r>
      <w:r>
        <w:rPr>
          <w:rFonts w:ascii="Times New Roman" w:hAnsi="Times New Roman" w:cs="Times New Roman"/>
          <w:noProof/>
        </w:rPr>
        <w:t>-</w:t>
      </w:r>
      <w:r w:rsidRPr="006062EA">
        <w:rPr>
          <w:rFonts w:ascii="Times New Roman" w:hAnsi="Times New Roman" w:cs="Times New Roman"/>
          <w:noProof/>
        </w:rPr>
        <w:t>OECD countries will be prohibited after that date. The Commission will work to implement this ban</w:t>
      </w:r>
      <w:r>
        <w:rPr>
          <w:rFonts w:ascii="Times New Roman" w:hAnsi="Times New Roman" w:cs="Times New Roman"/>
          <w:noProof/>
        </w:rPr>
        <w:t xml:space="preserve"> </w:t>
      </w:r>
      <w:r w:rsidRPr="006062EA">
        <w:rPr>
          <w:rFonts w:ascii="Times New Roman" w:hAnsi="Times New Roman" w:cs="Times New Roman"/>
          <w:noProof/>
        </w:rPr>
        <w:t xml:space="preserve">effectively, with no circumvention, and </w:t>
      </w:r>
      <w:r>
        <w:rPr>
          <w:rFonts w:ascii="Times New Roman" w:hAnsi="Times New Roman" w:cs="Times New Roman"/>
          <w:noProof/>
        </w:rPr>
        <w:t xml:space="preserve">if needed it </w:t>
      </w:r>
      <w:r w:rsidRPr="006062EA">
        <w:rPr>
          <w:rFonts w:ascii="Times New Roman" w:hAnsi="Times New Roman" w:cs="Times New Roman"/>
          <w:noProof/>
        </w:rPr>
        <w:t xml:space="preserve">will present </w:t>
      </w:r>
      <w:r>
        <w:rPr>
          <w:rFonts w:ascii="Times New Roman" w:hAnsi="Times New Roman" w:cs="Times New Roman"/>
          <w:noProof/>
        </w:rPr>
        <w:t xml:space="preserve">additional </w:t>
      </w:r>
      <w:r w:rsidRPr="006062EA">
        <w:rPr>
          <w:rFonts w:ascii="Times New Roman" w:hAnsi="Times New Roman" w:cs="Times New Roman"/>
          <w:noProof/>
        </w:rPr>
        <w:t xml:space="preserve">measures to </w:t>
      </w:r>
      <w:r>
        <w:rPr>
          <w:rFonts w:ascii="Times New Roman" w:hAnsi="Times New Roman" w:cs="Times New Roman"/>
          <w:noProof/>
        </w:rPr>
        <w:t xml:space="preserve">further </w:t>
      </w:r>
      <w:r w:rsidRPr="006062EA">
        <w:rPr>
          <w:rFonts w:ascii="Times New Roman" w:hAnsi="Times New Roman" w:cs="Times New Roman"/>
          <w:noProof/>
        </w:rPr>
        <w:t xml:space="preserve">restrict </w:t>
      </w:r>
      <w:r>
        <w:rPr>
          <w:rFonts w:ascii="Times New Roman" w:hAnsi="Times New Roman" w:cs="Times New Roman"/>
          <w:noProof/>
        </w:rPr>
        <w:t xml:space="preserve">exports of </w:t>
      </w:r>
      <w:r w:rsidRPr="006062EA">
        <w:rPr>
          <w:rFonts w:ascii="Times New Roman" w:hAnsi="Times New Roman" w:cs="Times New Roman"/>
          <w:noProof/>
        </w:rPr>
        <w:t xml:space="preserve">black mass. </w:t>
      </w:r>
    </w:p>
    <w:bookmarkEnd w:id="2"/>
    <w:p w14:paraId="5824CF58" w14:textId="494CB6D2" w:rsidR="002B0030" w:rsidRDefault="002B0030" w:rsidP="00CC3EFC">
      <w:pPr>
        <w:jc w:val="both"/>
        <w:rPr>
          <w:rFonts w:ascii="Times New Roman" w:hAnsi="Times New Roman" w:cs="Times New Roman"/>
          <w:noProof/>
        </w:rPr>
      </w:pPr>
      <w:r w:rsidRPr="37C99B08">
        <w:rPr>
          <w:rFonts w:ascii="Times New Roman" w:hAnsi="Times New Roman" w:cs="Times New Roman"/>
          <w:noProof/>
        </w:rPr>
        <w:t xml:space="preserve">There is also critical need to recover lithium, cobalt and nickel from black mass within the EU. Recycling facilities to extract materials from black mass are advancing but represent only a small portion of future European demand and have to mature further. These challenges require substantial investments in battery recycling facilities and ramping up financial support for battery recycling. </w:t>
      </w:r>
    </w:p>
    <w:p w14:paraId="7D08F167" w14:textId="579719D2" w:rsidR="00CC3EFC" w:rsidRDefault="00CC3EFC" w:rsidP="00CC3EFC">
      <w:pPr>
        <w:jc w:val="both"/>
        <w:rPr>
          <w:rFonts w:ascii="Times New Roman" w:hAnsi="Times New Roman" w:cs="Times New Roman"/>
          <w:noProof/>
        </w:rPr>
      </w:pPr>
      <w:r w:rsidRPr="37C99B08">
        <w:rPr>
          <w:rFonts w:ascii="Times New Roman" w:hAnsi="Times New Roman" w:cs="Times New Roman"/>
          <w:noProof/>
        </w:rPr>
        <w:t xml:space="preserve">On the back of this ambitious agenda announced in RESourceEU, with the Battery Booster, we take a further step to develop the upstream value chain of the battery sector. </w:t>
      </w:r>
      <w:r w:rsidR="00AF6527" w:rsidRPr="37C99B08">
        <w:rPr>
          <w:rFonts w:ascii="Times New Roman" w:hAnsi="Times New Roman" w:cs="Times New Roman"/>
          <w:noProof/>
        </w:rPr>
        <w:t>U</w:t>
      </w:r>
      <w:r w:rsidRPr="37C99B08">
        <w:rPr>
          <w:rFonts w:ascii="Times New Roman" w:hAnsi="Times New Roman" w:cs="Times New Roman"/>
          <w:noProof/>
        </w:rPr>
        <w:t xml:space="preserve">p to EUR 300 million will be used to support CRM projects crucial to the battery value chain, notably lithium, cobalt, nickel, manganese and graphite. This support will address a severe market gap as a lot of project promoters of battery raw materials projects face large upfront costs to scale up production while having only a small balance sheet to leverage against. The Commission will also adopt a </w:t>
      </w:r>
      <w:r w:rsidRPr="37C99B08">
        <w:rPr>
          <w:rFonts w:ascii="Times New Roman" w:hAnsi="Times New Roman" w:cs="Times New Roman"/>
          <w:b/>
          <w:bCs/>
          <w:noProof/>
        </w:rPr>
        <w:t>Circular Economy Act</w:t>
      </w:r>
      <w:r w:rsidRPr="37C99B08">
        <w:rPr>
          <w:rFonts w:ascii="Times New Roman" w:hAnsi="Times New Roman" w:cs="Times New Roman"/>
          <w:noProof/>
        </w:rPr>
        <w:t xml:space="preserve"> in Q3/2026, which will accelerate the circular transition, strengthening the sustainability, resilience and competitiveness of the Union by leveraging the single market. The Act will deliver simpler, harmonised rules and lower costs for cross-border circular activities and will create a single market for waste and secondary raw materials.</w:t>
      </w:r>
    </w:p>
    <w:p w14:paraId="5B21E6AA" w14:textId="77777777" w:rsidR="00CC3EFC" w:rsidRPr="008C0C88" w:rsidRDefault="00CC3EFC" w:rsidP="00CC3EFC">
      <w:pPr>
        <w:jc w:val="both"/>
        <w:rPr>
          <w:rFonts w:ascii="Times New Roman" w:hAnsi="Times New Roman" w:cs="Times New Roman"/>
          <w:i/>
          <w:noProof/>
          <w:highlight w:val="yellow"/>
        </w:rPr>
      </w:pPr>
    </w:p>
    <w:p w14:paraId="3E9AF77A" w14:textId="02AA0F81" w:rsidR="00CC3EFC" w:rsidRDefault="00CC3EFC" w:rsidP="00CC3EFC">
      <w:pPr>
        <w:jc w:val="both"/>
        <w:rPr>
          <w:rFonts w:ascii="Times New Roman" w:hAnsi="Times New Roman" w:cs="Times New Roman"/>
          <w:noProof/>
        </w:rPr>
      </w:pPr>
      <w:r w:rsidRPr="005952E6">
        <w:rPr>
          <w:rFonts w:ascii="Times New Roman" w:hAnsi="Times New Roman" w:cs="Times New Roman"/>
          <w:noProof/>
          <w:lang w:val="en-GB" w:eastAsia="en-GB"/>
        </w:rPr>
        <mc:AlternateContent>
          <mc:Choice Requires="wps">
            <w:drawing>
              <wp:inline distT="45720" distB="45720" distL="114300" distR="114300" wp14:anchorId="6C756B13" wp14:editId="6F99A6CB">
                <wp:extent cx="5727700" cy="2136141"/>
                <wp:effectExtent l="0" t="0" r="25400" b="13970"/>
                <wp:docPr id="988430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27700" cy="2136141"/>
                        </a:xfrm>
                        <a:prstGeom prst="rect">
                          <a:avLst/>
                        </a:prstGeom>
                        <a:solidFill>
                          <a:srgbClr val="FFFFFF"/>
                        </a:solidFill>
                        <a:ln w="9525">
                          <a:solidFill>
                            <a:srgbClr val="000000"/>
                          </a:solidFill>
                          <a:miter/>
                        </a:ln>
                      </wps:spPr>
                      <wps:txbx>
                        <w:txbxContent>
                          <w:p w14:paraId="40D85857" w14:textId="77777777" w:rsidR="00CC3EFC" w:rsidRPr="00CE644C" w:rsidRDefault="00CC3EFC" w:rsidP="00CC3EFC">
                            <w:pPr>
                              <w:spacing w:line="276" w:lineRule="auto"/>
                              <w:jc w:val="both"/>
                              <w:rPr>
                                <w:rFonts w:ascii="Times New Roman" w:hAnsi="Times New Roman" w:cs="Times New Roman"/>
                                <w:b/>
                                <w:bCs/>
                                <w:kern w:val="0"/>
                                <w14:ligatures w14:val="none"/>
                              </w:rPr>
                            </w:pPr>
                            <w:r w:rsidRPr="00CE644C">
                              <w:rPr>
                                <w:rFonts w:ascii="Times New Roman" w:hAnsi="Times New Roman" w:cs="Times New Roman"/>
                                <w:b/>
                                <w:bCs/>
                              </w:rPr>
                              <w:t xml:space="preserve">Flagship </w:t>
                            </w:r>
                            <w:r>
                              <w:rPr>
                                <w:rFonts w:ascii="Times New Roman" w:hAnsi="Times New Roman" w:cs="Times New Roman"/>
                                <w:b/>
                                <w:bCs/>
                              </w:rPr>
                              <w:t>a</w:t>
                            </w:r>
                            <w:r w:rsidRPr="00CE644C">
                              <w:rPr>
                                <w:rFonts w:ascii="Times New Roman" w:hAnsi="Times New Roman" w:cs="Times New Roman"/>
                                <w:b/>
                                <w:bCs/>
                              </w:rPr>
                              <w:t>ctions</w:t>
                            </w:r>
                          </w:p>
                          <w:p w14:paraId="2DDB86B0" w14:textId="4CB2A5C3" w:rsidR="00677F67" w:rsidRDefault="00CC3EFC" w:rsidP="00677F67">
                            <w:pPr>
                              <w:pStyle w:val="ListParagraph"/>
                              <w:numPr>
                                <w:ilvl w:val="0"/>
                                <w:numId w:val="21"/>
                              </w:numPr>
                              <w:spacing w:line="276" w:lineRule="auto"/>
                              <w:jc w:val="both"/>
                              <w:rPr>
                                <w:rFonts w:ascii="Times New Roman" w:hAnsi="Times New Roman" w:cs="Times New Roman"/>
                              </w:rPr>
                            </w:pPr>
                            <w:r w:rsidRPr="008C0C88">
                              <w:rPr>
                                <w:rFonts w:ascii="Times New Roman" w:hAnsi="Times New Roman" w:cs="Times New Roman"/>
                              </w:rPr>
                              <w:t>Implement</w:t>
                            </w:r>
                            <w:r>
                              <w:rPr>
                                <w:rFonts w:ascii="Times New Roman" w:hAnsi="Times New Roman" w:cs="Times New Roman"/>
                              </w:rPr>
                              <w:t>ing the</w:t>
                            </w:r>
                            <w:r w:rsidRPr="008C0C88">
                              <w:rPr>
                                <w:rFonts w:ascii="Times New Roman" w:hAnsi="Times New Roman" w:cs="Times New Roman"/>
                              </w:rPr>
                              <w:t xml:space="preserve"> RESourceEU </w:t>
                            </w:r>
                            <w:r>
                              <w:rPr>
                                <w:rFonts w:ascii="Times New Roman" w:hAnsi="Times New Roman" w:cs="Times New Roman"/>
                              </w:rPr>
                              <w:t xml:space="preserve">action plan </w:t>
                            </w:r>
                            <w:r w:rsidRPr="008C0C88">
                              <w:rPr>
                                <w:rFonts w:ascii="Times New Roman" w:hAnsi="Times New Roman" w:cs="Times New Roman"/>
                              </w:rPr>
                              <w:t>to accelerate the roll-out of projects along the battery raw materials supply chain.</w:t>
                            </w:r>
                          </w:p>
                          <w:p w14:paraId="1543A55B" w14:textId="77777777" w:rsidR="00677F67" w:rsidRPr="00677F67" w:rsidRDefault="00677F67" w:rsidP="00677F67">
                            <w:pPr>
                              <w:pStyle w:val="ListParagraph"/>
                              <w:spacing w:line="276" w:lineRule="auto"/>
                              <w:jc w:val="both"/>
                              <w:rPr>
                                <w:rFonts w:ascii="Times New Roman" w:hAnsi="Times New Roman" w:cs="Times New Roman"/>
                              </w:rPr>
                            </w:pPr>
                          </w:p>
                          <w:p w14:paraId="71F7702C" w14:textId="11841956" w:rsidR="00677F67" w:rsidRDefault="00FA5A81" w:rsidP="00677F67">
                            <w:pPr>
                              <w:pStyle w:val="ListParagraph"/>
                              <w:numPr>
                                <w:ilvl w:val="0"/>
                                <w:numId w:val="21"/>
                              </w:numPr>
                              <w:spacing w:line="276" w:lineRule="auto"/>
                              <w:jc w:val="both"/>
                              <w:rPr>
                                <w:rFonts w:ascii="Times New Roman" w:hAnsi="Times New Roman" w:cs="Times New Roman"/>
                              </w:rPr>
                            </w:pPr>
                            <w:r>
                              <w:rPr>
                                <w:rFonts w:ascii="Times New Roman" w:hAnsi="Times New Roman" w:cs="Times New Roman"/>
                              </w:rPr>
                              <w:t>Funding</w:t>
                            </w:r>
                            <w:r w:rsidR="008F04CE">
                              <w:rPr>
                                <w:rFonts w:ascii="Times New Roman" w:hAnsi="Times New Roman" w:cs="Times New Roman"/>
                              </w:rPr>
                              <w:t xml:space="preserve"> </w:t>
                            </w:r>
                            <w:r w:rsidR="00CC3EFC" w:rsidRPr="008C0C88">
                              <w:rPr>
                                <w:rFonts w:ascii="Times New Roman" w:hAnsi="Times New Roman" w:cs="Times New Roman"/>
                              </w:rPr>
                              <w:t xml:space="preserve">up to </w:t>
                            </w:r>
                            <w:r w:rsidR="00CC3EFC" w:rsidRPr="001E189B">
                              <w:rPr>
                                <w:rFonts w:ascii="Times New Roman" w:hAnsi="Times New Roman" w:cs="Times New Roman"/>
                              </w:rPr>
                              <w:t>EUR </w:t>
                            </w:r>
                            <w:r w:rsidR="00CC3EFC" w:rsidRPr="008C0C88">
                              <w:rPr>
                                <w:rFonts w:ascii="Times New Roman" w:hAnsi="Times New Roman" w:cs="Times New Roman"/>
                              </w:rPr>
                              <w:t>300 million</w:t>
                            </w:r>
                            <w:r>
                              <w:rPr>
                                <w:rFonts w:ascii="Times New Roman" w:hAnsi="Times New Roman" w:cs="Times New Roman"/>
                              </w:rPr>
                              <w:t xml:space="preserve"> from the Innovation Fund</w:t>
                            </w:r>
                            <w:r w:rsidR="00CC3EFC" w:rsidRPr="008C0C88">
                              <w:rPr>
                                <w:rFonts w:ascii="Times New Roman" w:hAnsi="Times New Roman" w:cs="Times New Roman"/>
                              </w:rPr>
                              <w:t xml:space="preserve"> </w:t>
                            </w:r>
                            <w:r w:rsidR="00CC3EFC" w:rsidRPr="001E189B">
                              <w:rPr>
                                <w:rFonts w:ascii="Times New Roman" w:hAnsi="Times New Roman" w:cs="Times New Roman"/>
                              </w:rPr>
                              <w:t xml:space="preserve">in </w:t>
                            </w:r>
                            <w:r w:rsidR="00CC3EFC" w:rsidRPr="008C0C88">
                              <w:rPr>
                                <w:rFonts w:ascii="Times New Roman" w:hAnsi="Times New Roman" w:cs="Times New Roman"/>
                              </w:rPr>
                              <w:t>critical raw materials projects in the battery value chain</w:t>
                            </w:r>
                            <w:r w:rsidR="00677F67">
                              <w:rPr>
                                <w:rFonts w:ascii="Times New Roman" w:hAnsi="Times New Roman" w:cs="Times New Roman"/>
                              </w:rPr>
                              <w:t>.</w:t>
                            </w:r>
                          </w:p>
                          <w:p w14:paraId="6BB33D45" w14:textId="77777777" w:rsidR="00677F67" w:rsidRPr="00677F67" w:rsidRDefault="00677F67" w:rsidP="00677F67">
                            <w:pPr>
                              <w:pStyle w:val="ListParagraph"/>
                              <w:spacing w:line="276" w:lineRule="auto"/>
                              <w:jc w:val="both"/>
                              <w:rPr>
                                <w:rFonts w:ascii="Times New Roman" w:hAnsi="Times New Roman" w:cs="Times New Roman"/>
                              </w:rPr>
                            </w:pPr>
                          </w:p>
                          <w:p w14:paraId="2F271A77" w14:textId="77777777" w:rsidR="00677F67" w:rsidRDefault="00CC3EFC" w:rsidP="00677F67">
                            <w:pPr>
                              <w:pStyle w:val="ListParagraph"/>
                              <w:numPr>
                                <w:ilvl w:val="0"/>
                                <w:numId w:val="21"/>
                              </w:numPr>
                              <w:spacing w:line="276" w:lineRule="auto"/>
                              <w:jc w:val="both"/>
                              <w:rPr>
                                <w:rFonts w:ascii="Times New Roman" w:hAnsi="Times New Roman" w:cs="Times New Roman"/>
                              </w:rPr>
                            </w:pPr>
                            <w:r>
                              <w:rPr>
                                <w:rFonts w:ascii="Times New Roman" w:hAnsi="Times New Roman" w:cs="Times New Roman"/>
                              </w:rPr>
                              <w:t>Launching the s</w:t>
                            </w:r>
                            <w:r w:rsidRPr="008C0C88">
                              <w:rPr>
                                <w:rFonts w:ascii="Times New Roman" w:hAnsi="Times New Roman" w:cs="Times New Roman"/>
                              </w:rPr>
                              <w:t xml:space="preserve">econd call for </w:t>
                            </w:r>
                            <w:r>
                              <w:rPr>
                                <w:rFonts w:ascii="Times New Roman" w:hAnsi="Times New Roman" w:cs="Times New Roman"/>
                              </w:rPr>
                              <w:t>s</w:t>
                            </w:r>
                            <w:r w:rsidRPr="008C0C88">
                              <w:rPr>
                                <w:rFonts w:ascii="Times New Roman" w:hAnsi="Times New Roman" w:cs="Times New Roman"/>
                              </w:rPr>
                              <w:t xml:space="preserve">trategic </w:t>
                            </w:r>
                            <w:r>
                              <w:rPr>
                                <w:rFonts w:ascii="Times New Roman" w:hAnsi="Times New Roman" w:cs="Times New Roman"/>
                              </w:rPr>
                              <w:t>p</w:t>
                            </w:r>
                            <w:r w:rsidRPr="008C0C88">
                              <w:rPr>
                                <w:rFonts w:ascii="Times New Roman" w:hAnsi="Times New Roman" w:cs="Times New Roman"/>
                              </w:rPr>
                              <w:t xml:space="preserve">rojects under the CRMA, </w:t>
                            </w:r>
                            <w:r>
                              <w:rPr>
                                <w:rFonts w:ascii="Times New Roman" w:hAnsi="Times New Roman" w:cs="Times New Roman"/>
                              </w:rPr>
                              <w:t xml:space="preserve">deadline </w:t>
                            </w:r>
                            <w:r w:rsidRPr="008C0C88">
                              <w:rPr>
                                <w:rFonts w:ascii="Times New Roman" w:hAnsi="Times New Roman" w:cs="Times New Roman"/>
                              </w:rPr>
                              <w:t>15 January 2026.</w:t>
                            </w:r>
                          </w:p>
                          <w:p w14:paraId="6F60C4E9" w14:textId="77777777" w:rsidR="00677F67" w:rsidRDefault="00677F67" w:rsidP="00677F67">
                            <w:pPr>
                              <w:pStyle w:val="ListParagraph"/>
                              <w:spacing w:line="276" w:lineRule="auto"/>
                              <w:jc w:val="both"/>
                              <w:rPr>
                                <w:rFonts w:ascii="Times New Roman" w:hAnsi="Times New Roman" w:cs="Times New Roman"/>
                              </w:rPr>
                            </w:pPr>
                          </w:p>
                          <w:p w14:paraId="1B09F27E" w14:textId="735A6EFD" w:rsidR="00CC3EFC" w:rsidRPr="00677F67" w:rsidRDefault="00CC3EFC" w:rsidP="00677F67">
                            <w:pPr>
                              <w:pStyle w:val="ListParagraph"/>
                              <w:numPr>
                                <w:ilvl w:val="0"/>
                                <w:numId w:val="21"/>
                              </w:numPr>
                              <w:spacing w:line="276" w:lineRule="auto"/>
                              <w:jc w:val="both"/>
                              <w:rPr>
                                <w:rFonts w:ascii="Times New Roman" w:hAnsi="Times New Roman" w:cs="Times New Roman"/>
                              </w:rPr>
                            </w:pPr>
                            <w:r w:rsidRPr="00677F67">
                              <w:rPr>
                                <w:rFonts w:ascii="Times New Roman" w:hAnsi="Times New Roman" w:cs="Times New Roman"/>
                              </w:rPr>
                              <w:t>Launching the first round of the Raw Materials Mechanism on the EU Energy and Raw Materials Platform in March 2026.</w:t>
                            </w:r>
                          </w:p>
                        </w:txbxContent>
                      </wps:txbx>
                      <wps:bodyPr wrap="square" lIns="91440" tIns="45720" rIns="91440" bIns="45720" anchor="t">
                        <a:spAutoFit/>
                      </wps:bodyPr>
                    </wps:wsp>
                  </a:graphicData>
                </a:graphic>
              </wp:inline>
            </w:drawing>
          </mc:Choice>
          <mc:Fallback>
            <w:pict>
              <v:rect w14:anchorId="6C756B13" id="Text Box 2" o:spid="_x0000_s1027" style="width:451pt;height:16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">
                <v:textbox style="mso-fit-shape-to-text:t">
                  <w:txbxContent>
                    <w:p w14:paraId="40D85857" w14:textId="77777777" w:rsidR="00CC3EFC" w:rsidRPr="00CE644C" w:rsidRDefault="00CC3EFC" w:rsidP="00CC3EFC">
                      <w:pPr>
                        <w:spacing w:line="276" w:lineRule="auto"/>
                        <w:jc w:val="both"/>
                        <w:rPr>
                          <w:rFonts w:ascii="Times New Roman" w:hAnsi="Times New Roman" w:cs="Times New Roman"/>
                          <w:b/>
                          <w:bCs/>
                          <w:kern w:val="0"/>
                          <w14:ligatures w14:val="none"/>
                        </w:rPr>
                      </w:pPr>
                      <w:r w:rsidRPr="00CE644C">
                        <w:rPr>
                          <w:rFonts w:ascii="Times New Roman" w:hAnsi="Times New Roman" w:cs="Times New Roman"/>
                          <w:b/>
                          <w:bCs/>
                        </w:rPr>
                        <w:t xml:space="preserve">Flagship </w:t>
                      </w:r>
                      <w:r>
                        <w:rPr>
                          <w:rFonts w:ascii="Times New Roman" w:hAnsi="Times New Roman" w:cs="Times New Roman"/>
                          <w:b/>
                          <w:bCs/>
                        </w:rPr>
                        <w:t>a</w:t>
                      </w:r>
                      <w:r w:rsidRPr="00CE644C">
                        <w:rPr>
                          <w:rFonts w:ascii="Times New Roman" w:hAnsi="Times New Roman" w:cs="Times New Roman"/>
                          <w:b/>
                          <w:bCs/>
                        </w:rPr>
                        <w:t>ctions</w:t>
                      </w:r>
                    </w:p>
                    <w:p w14:paraId="2DDB86B0" w14:textId="4CB2A5C3" w:rsidR="00677F67" w:rsidRDefault="00CC3EFC" w:rsidP="00677F67">
                      <w:pPr>
                        <w:pStyle w:val="ListParagraph"/>
                        <w:numPr>
                          <w:ilvl w:val="0"/>
                          <w:numId w:val="21"/>
                        </w:numPr>
                        <w:spacing w:line="276" w:lineRule="auto"/>
                        <w:jc w:val="both"/>
                        <w:rPr>
                          <w:rFonts w:ascii="Times New Roman" w:hAnsi="Times New Roman" w:cs="Times New Roman"/>
                        </w:rPr>
                      </w:pPr>
                      <w:r w:rsidRPr="008C0C88">
                        <w:rPr>
                          <w:rFonts w:ascii="Times New Roman" w:hAnsi="Times New Roman" w:cs="Times New Roman"/>
                        </w:rPr>
                        <w:t>Implement</w:t>
                      </w:r>
                      <w:r>
                        <w:rPr>
                          <w:rFonts w:ascii="Times New Roman" w:hAnsi="Times New Roman" w:cs="Times New Roman"/>
                        </w:rPr>
                        <w:t>ing the</w:t>
                      </w:r>
                      <w:r w:rsidRPr="008C0C88">
                        <w:rPr>
                          <w:rFonts w:ascii="Times New Roman" w:hAnsi="Times New Roman" w:cs="Times New Roman"/>
                        </w:rPr>
                        <w:t xml:space="preserve"> RESourceEU </w:t>
                      </w:r>
                      <w:r>
                        <w:rPr>
                          <w:rFonts w:ascii="Times New Roman" w:hAnsi="Times New Roman" w:cs="Times New Roman"/>
                        </w:rPr>
                        <w:t xml:space="preserve">action plan </w:t>
                      </w:r>
                      <w:r w:rsidRPr="008C0C88">
                        <w:rPr>
                          <w:rFonts w:ascii="Times New Roman" w:hAnsi="Times New Roman" w:cs="Times New Roman"/>
                        </w:rPr>
                        <w:t>to accelerate the roll-out of projects along the battery raw materials supply chain.</w:t>
                      </w:r>
                    </w:p>
                    <w:p w14:paraId="1543A55B" w14:textId="77777777" w:rsidR="00677F67" w:rsidRPr="00677F67" w:rsidRDefault="00677F67" w:rsidP="00677F67">
                      <w:pPr>
                        <w:pStyle w:val="ListParagraph"/>
                        <w:spacing w:line="276" w:lineRule="auto"/>
                        <w:jc w:val="both"/>
                        <w:rPr>
                          <w:rFonts w:ascii="Times New Roman" w:hAnsi="Times New Roman" w:cs="Times New Roman"/>
                        </w:rPr>
                      </w:pPr>
                    </w:p>
                    <w:p w14:paraId="71F7702C" w14:textId="11841956" w:rsidR="00677F67" w:rsidRDefault="00FA5A81" w:rsidP="00677F67">
                      <w:pPr>
                        <w:pStyle w:val="ListParagraph"/>
                        <w:numPr>
                          <w:ilvl w:val="0"/>
                          <w:numId w:val="21"/>
                        </w:numPr>
                        <w:spacing w:line="276" w:lineRule="auto"/>
                        <w:jc w:val="both"/>
                        <w:rPr>
                          <w:rFonts w:ascii="Times New Roman" w:hAnsi="Times New Roman" w:cs="Times New Roman"/>
                        </w:rPr>
                      </w:pPr>
                      <w:r>
                        <w:rPr>
                          <w:rFonts w:ascii="Times New Roman" w:hAnsi="Times New Roman" w:cs="Times New Roman"/>
                        </w:rPr>
                        <w:t>Funding</w:t>
                      </w:r>
                      <w:r w:rsidR="008F04CE">
                        <w:rPr>
                          <w:rFonts w:ascii="Times New Roman" w:hAnsi="Times New Roman" w:cs="Times New Roman"/>
                        </w:rPr>
                        <w:t xml:space="preserve"> </w:t>
                      </w:r>
                      <w:r w:rsidR="00CC3EFC" w:rsidRPr="008C0C88">
                        <w:rPr>
                          <w:rFonts w:ascii="Times New Roman" w:hAnsi="Times New Roman" w:cs="Times New Roman"/>
                        </w:rPr>
                        <w:t xml:space="preserve">up to </w:t>
                      </w:r>
                      <w:r w:rsidR="00CC3EFC" w:rsidRPr="001E189B">
                        <w:rPr>
                          <w:rFonts w:ascii="Times New Roman" w:hAnsi="Times New Roman" w:cs="Times New Roman"/>
                        </w:rPr>
                        <w:t>EUR </w:t>
                      </w:r>
                      <w:r w:rsidR="00CC3EFC" w:rsidRPr="008C0C88">
                        <w:rPr>
                          <w:rFonts w:ascii="Times New Roman" w:hAnsi="Times New Roman" w:cs="Times New Roman"/>
                        </w:rPr>
                        <w:t>300 million</w:t>
                      </w:r>
                      <w:r>
                        <w:rPr>
                          <w:rFonts w:ascii="Times New Roman" w:hAnsi="Times New Roman" w:cs="Times New Roman"/>
                        </w:rPr>
                        <w:t xml:space="preserve"> from the Innovation Fund</w:t>
                      </w:r>
                      <w:r w:rsidR="00CC3EFC" w:rsidRPr="008C0C88">
                        <w:rPr>
                          <w:rFonts w:ascii="Times New Roman" w:hAnsi="Times New Roman" w:cs="Times New Roman"/>
                        </w:rPr>
                        <w:t xml:space="preserve"> </w:t>
                      </w:r>
                      <w:r w:rsidR="00CC3EFC" w:rsidRPr="001E189B">
                        <w:rPr>
                          <w:rFonts w:ascii="Times New Roman" w:hAnsi="Times New Roman" w:cs="Times New Roman"/>
                        </w:rPr>
                        <w:t xml:space="preserve">in </w:t>
                      </w:r>
                      <w:r w:rsidR="00CC3EFC" w:rsidRPr="008C0C88">
                        <w:rPr>
                          <w:rFonts w:ascii="Times New Roman" w:hAnsi="Times New Roman" w:cs="Times New Roman"/>
                        </w:rPr>
                        <w:t>critical raw materials projects in the battery value chain</w:t>
                      </w:r>
                      <w:r w:rsidR="00677F67">
                        <w:rPr>
                          <w:rFonts w:ascii="Times New Roman" w:hAnsi="Times New Roman" w:cs="Times New Roman"/>
                        </w:rPr>
                        <w:t>.</w:t>
                      </w:r>
                    </w:p>
                    <w:p w14:paraId="6BB33D45" w14:textId="77777777" w:rsidR="00677F67" w:rsidRPr="00677F67" w:rsidRDefault="00677F67" w:rsidP="00677F67">
                      <w:pPr>
                        <w:pStyle w:val="ListParagraph"/>
                        <w:spacing w:line="276" w:lineRule="auto"/>
                        <w:jc w:val="both"/>
                        <w:rPr>
                          <w:rFonts w:ascii="Times New Roman" w:hAnsi="Times New Roman" w:cs="Times New Roman"/>
                        </w:rPr>
                      </w:pPr>
                    </w:p>
                    <w:p w14:paraId="2F271A77" w14:textId="77777777" w:rsidR="00677F67" w:rsidRDefault="00CC3EFC" w:rsidP="00677F67">
                      <w:pPr>
                        <w:pStyle w:val="ListParagraph"/>
                        <w:numPr>
                          <w:ilvl w:val="0"/>
                          <w:numId w:val="21"/>
                        </w:numPr>
                        <w:spacing w:line="276" w:lineRule="auto"/>
                        <w:jc w:val="both"/>
                        <w:rPr>
                          <w:rFonts w:ascii="Times New Roman" w:hAnsi="Times New Roman" w:cs="Times New Roman"/>
                        </w:rPr>
                      </w:pPr>
                      <w:r>
                        <w:rPr>
                          <w:rFonts w:ascii="Times New Roman" w:hAnsi="Times New Roman" w:cs="Times New Roman"/>
                        </w:rPr>
                        <w:t>Launching the s</w:t>
                      </w:r>
                      <w:r w:rsidRPr="008C0C88">
                        <w:rPr>
                          <w:rFonts w:ascii="Times New Roman" w:hAnsi="Times New Roman" w:cs="Times New Roman"/>
                        </w:rPr>
                        <w:t xml:space="preserve">econd call for </w:t>
                      </w:r>
                      <w:r>
                        <w:rPr>
                          <w:rFonts w:ascii="Times New Roman" w:hAnsi="Times New Roman" w:cs="Times New Roman"/>
                        </w:rPr>
                        <w:t>s</w:t>
                      </w:r>
                      <w:r w:rsidRPr="008C0C88">
                        <w:rPr>
                          <w:rFonts w:ascii="Times New Roman" w:hAnsi="Times New Roman" w:cs="Times New Roman"/>
                        </w:rPr>
                        <w:t xml:space="preserve">trategic </w:t>
                      </w:r>
                      <w:r>
                        <w:rPr>
                          <w:rFonts w:ascii="Times New Roman" w:hAnsi="Times New Roman" w:cs="Times New Roman"/>
                        </w:rPr>
                        <w:t>p</w:t>
                      </w:r>
                      <w:r w:rsidRPr="008C0C88">
                        <w:rPr>
                          <w:rFonts w:ascii="Times New Roman" w:hAnsi="Times New Roman" w:cs="Times New Roman"/>
                        </w:rPr>
                        <w:t xml:space="preserve">rojects under the CRMA, </w:t>
                      </w:r>
                      <w:r>
                        <w:rPr>
                          <w:rFonts w:ascii="Times New Roman" w:hAnsi="Times New Roman" w:cs="Times New Roman"/>
                        </w:rPr>
                        <w:t xml:space="preserve">deadline </w:t>
                      </w:r>
                      <w:r w:rsidRPr="008C0C88">
                        <w:rPr>
                          <w:rFonts w:ascii="Times New Roman" w:hAnsi="Times New Roman" w:cs="Times New Roman"/>
                        </w:rPr>
                        <w:t>15 January 2026.</w:t>
                      </w:r>
                    </w:p>
                    <w:p w14:paraId="6F60C4E9" w14:textId="77777777" w:rsidR="00677F67" w:rsidRDefault="00677F67" w:rsidP="00677F67">
                      <w:pPr>
                        <w:pStyle w:val="ListParagraph"/>
                        <w:spacing w:line="276" w:lineRule="auto"/>
                        <w:jc w:val="both"/>
                        <w:rPr>
                          <w:rFonts w:ascii="Times New Roman" w:hAnsi="Times New Roman" w:cs="Times New Roman"/>
                        </w:rPr>
                      </w:pPr>
                    </w:p>
                    <w:p w14:paraId="1B09F27E" w14:textId="735A6EFD" w:rsidR="00CC3EFC" w:rsidRPr="00677F67" w:rsidRDefault="00CC3EFC" w:rsidP="00677F67">
                      <w:pPr>
                        <w:pStyle w:val="ListParagraph"/>
                        <w:numPr>
                          <w:ilvl w:val="0"/>
                          <w:numId w:val="21"/>
                        </w:numPr>
                        <w:spacing w:line="276" w:lineRule="auto"/>
                        <w:jc w:val="both"/>
                        <w:rPr>
                          <w:rFonts w:ascii="Times New Roman" w:hAnsi="Times New Roman" w:cs="Times New Roman"/>
                        </w:rPr>
                      </w:pPr>
                      <w:r w:rsidRPr="00677F67">
                        <w:rPr>
                          <w:rFonts w:ascii="Times New Roman" w:hAnsi="Times New Roman" w:cs="Times New Roman"/>
                        </w:rPr>
                        <w:t>Launching the first round of the Raw Materials Mechanism on the EU Energy and Raw Materials Platform in March 2026.</w:t>
                      </w:r>
                    </w:p>
                  </w:txbxContent>
                </v:textbox>
                <w10:anchorlock/>
              </v:rect>
            </w:pict>
          </mc:Fallback>
        </mc:AlternateContent>
      </w:r>
    </w:p>
    <w:p w14:paraId="63D627FA" w14:textId="6D3F2CBB" w:rsidR="00A52B64" w:rsidRDefault="00A52B64" w:rsidP="00A614CB">
      <w:pPr>
        <w:rPr>
          <w:rFonts w:ascii="Times New Roman" w:hAnsi="Times New Roman" w:cs="Times New Roman"/>
          <w:noProof/>
        </w:rPr>
      </w:pPr>
    </w:p>
    <w:p w14:paraId="2BA3E42B" w14:textId="5B06EEC7" w:rsidR="00A52B64" w:rsidRDefault="00CC3EFC" w:rsidP="00B72F1A">
      <w:pPr>
        <w:rPr>
          <w:rFonts w:ascii="Times New Roman" w:hAnsi="Times New Roman" w:cs="Times New Roman"/>
          <w:b/>
          <w:bCs/>
          <w:i/>
          <w:iCs/>
          <w:noProof/>
        </w:rPr>
      </w:pPr>
      <w:r w:rsidRPr="005952E6">
        <w:rPr>
          <w:rFonts w:ascii="Times New Roman" w:hAnsi="Times New Roman" w:cs="Times New Roman"/>
          <w:b/>
          <w:bCs/>
          <w:i/>
          <w:iCs/>
          <w:noProof/>
        </w:rPr>
        <w:t>Pillar III:</w:t>
      </w:r>
      <w:r w:rsidR="0032588E">
        <w:rPr>
          <w:rFonts w:ascii="Times New Roman" w:hAnsi="Times New Roman" w:cs="Times New Roman"/>
          <w:b/>
          <w:bCs/>
          <w:i/>
          <w:iCs/>
          <w:noProof/>
        </w:rPr>
        <w:t xml:space="preserve"> </w:t>
      </w:r>
      <w:r w:rsidR="0032588E" w:rsidDel="00B3468E">
        <w:rPr>
          <w:rFonts w:ascii="Times New Roman" w:hAnsi="Times New Roman" w:cs="Times New Roman"/>
          <w:b/>
          <w:bCs/>
          <w:i/>
          <w:iCs/>
          <w:noProof/>
        </w:rPr>
        <w:t>Ensur</w:t>
      </w:r>
      <w:r w:rsidR="0032588E">
        <w:rPr>
          <w:rFonts w:ascii="Times New Roman" w:hAnsi="Times New Roman" w:cs="Times New Roman"/>
          <w:b/>
          <w:bCs/>
          <w:i/>
          <w:iCs/>
          <w:noProof/>
        </w:rPr>
        <w:t>ing value</w:t>
      </w:r>
      <w:r w:rsidR="0032588E" w:rsidDel="00F63B99">
        <w:rPr>
          <w:rFonts w:ascii="Times New Roman" w:hAnsi="Times New Roman" w:cs="Times New Roman"/>
          <w:b/>
          <w:bCs/>
          <w:i/>
          <w:iCs/>
          <w:noProof/>
        </w:rPr>
        <w:t xml:space="preserve"> </w:t>
      </w:r>
      <w:r w:rsidR="0032588E">
        <w:rPr>
          <w:rFonts w:ascii="Times New Roman" w:hAnsi="Times New Roman" w:cs="Times New Roman"/>
          <w:b/>
          <w:bCs/>
          <w:i/>
          <w:iCs/>
          <w:noProof/>
        </w:rPr>
        <w:t>add</w:t>
      </w:r>
      <w:r w:rsidR="00C72A4B">
        <w:rPr>
          <w:rFonts w:ascii="Times New Roman" w:hAnsi="Times New Roman" w:cs="Times New Roman"/>
          <w:b/>
          <w:bCs/>
          <w:i/>
          <w:iCs/>
          <w:noProof/>
        </w:rPr>
        <w:t>ed</w:t>
      </w:r>
      <w:r w:rsidR="0032588E">
        <w:rPr>
          <w:rFonts w:ascii="Times New Roman" w:hAnsi="Times New Roman" w:cs="Times New Roman"/>
          <w:b/>
          <w:bCs/>
          <w:i/>
          <w:iCs/>
          <w:noProof/>
        </w:rPr>
        <w:t xml:space="preserve"> investments and </w:t>
      </w:r>
      <w:r w:rsidR="0032588E" w:rsidDel="00B3468E">
        <w:rPr>
          <w:rFonts w:ascii="Times New Roman" w:hAnsi="Times New Roman" w:cs="Times New Roman"/>
          <w:b/>
          <w:bCs/>
          <w:i/>
          <w:iCs/>
          <w:noProof/>
        </w:rPr>
        <w:t>industrial</w:t>
      </w:r>
      <w:r w:rsidRPr="005952E6" w:rsidDel="00B3468E">
        <w:rPr>
          <w:rFonts w:ascii="Times New Roman" w:hAnsi="Times New Roman" w:cs="Times New Roman"/>
          <w:b/>
          <w:bCs/>
          <w:i/>
          <w:iCs/>
          <w:noProof/>
        </w:rPr>
        <w:t xml:space="preserve"> </w:t>
      </w:r>
      <w:r w:rsidR="00C72A4B">
        <w:rPr>
          <w:rFonts w:ascii="Times New Roman" w:hAnsi="Times New Roman" w:cs="Times New Roman"/>
          <w:b/>
          <w:bCs/>
          <w:i/>
          <w:iCs/>
          <w:noProof/>
        </w:rPr>
        <w:t>l</w:t>
      </w:r>
      <w:r w:rsidRPr="005952E6">
        <w:rPr>
          <w:rFonts w:ascii="Times New Roman" w:hAnsi="Times New Roman" w:cs="Times New Roman"/>
          <w:b/>
          <w:bCs/>
          <w:i/>
          <w:iCs/>
          <w:noProof/>
        </w:rPr>
        <w:t xml:space="preserve">evel </w:t>
      </w:r>
      <w:r w:rsidR="00C72A4B">
        <w:rPr>
          <w:rFonts w:ascii="Times New Roman" w:hAnsi="Times New Roman" w:cs="Times New Roman"/>
          <w:b/>
          <w:bCs/>
          <w:i/>
          <w:iCs/>
          <w:noProof/>
        </w:rPr>
        <w:t>p</w:t>
      </w:r>
      <w:r w:rsidRPr="005952E6">
        <w:rPr>
          <w:rFonts w:ascii="Times New Roman" w:hAnsi="Times New Roman" w:cs="Times New Roman"/>
          <w:b/>
          <w:bCs/>
          <w:i/>
          <w:iCs/>
          <w:noProof/>
        </w:rPr>
        <w:t xml:space="preserve">laying </w:t>
      </w:r>
      <w:r w:rsidR="00C72A4B">
        <w:rPr>
          <w:rFonts w:ascii="Times New Roman" w:hAnsi="Times New Roman" w:cs="Times New Roman"/>
          <w:b/>
          <w:bCs/>
          <w:i/>
          <w:iCs/>
          <w:noProof/>
        </w:rPr>
        <w:t>f</w:t>
      </w:r>
      <w:r w:rsidRPr="005952E6">
        <w:rPr>
          <w:rFonts w:ascii="Times New Roman" w:hAnsi="Times New Roman" w:cs="Times New Roman"/>
          <w:b/>
          <w:bCs/>
          <w:i/>
          <w:iCs/>
          <w:noProof/>
        </w:rPr>
        <w:t>ield</w:t>
      </w:r>
      <w:r w:rsidR="00C72A4B">
        <w:rPr>
          <w:rFonts w:ascii="Times New Roman" w:hAnsi="Times New Roman" w:cs="Times New Roman"/>
          <w:b/>
          <w:bCs/>
          <w:i/>
          <w:iCs/>
          <w:noProof/>
        </w:rPr>
        <w:t xml:space="preserve"> in the EU</w:t>
      </w:r>
    </w:p>
    <w:p w14:paraId="5F57FB01" w14:textId="5BB26DA7" w:rsidR="0003788D" w:rsidRDefault="001B70AC" w:rsidP="004066F6">
      <w:pPr>
        <w:jc w:val="both"/>
        <w:rPr>
          <w:rFonts w:ascii="Times New Roman" w:hAnsi="Times New Roman" w:cs="Times New Roman"/>
          <w:noProof/>
        </w:rPr>
      </w:pPr>
      <w:r w:rsidRPr="008C0C88">
        <w:rPr>
          <w:rFonts w:ascii="Times New Roman" w:hAnsi="Times New Roman" w:cs="Times New Roman"/>
          <w:noProof/>
        </w:rPr>
        <w:t>Eu</w:t>
      </w:r>
      <w:r w:rsidRPr="50FEE90A">
        <w:rPr>
          <w:rFonts w:ascii="Times New Roman" w:hAnsi="Times New Roman" w:cs="Times New Roman"/>
          <w:noProof/>
        </w:rPr>
        <w:t xml:space="preserve">ropean battery manufacturers are navigating geopolitical headwinds and fierce foreign competition </w:t>
      </w:r>
      <w:r w:rsidR="00D93807" w:rsidRPr="50FEE90A">
        <w:rPr>
          <w:rFonts w:ascii="Times New Roman" w:hAnsi="Times New Roman" w:cs="Times New Roman"/>
          <w:noProof/>
        </w:rPr>
        <w:t>on a market that</w:t>
      </w:r>
      <w:r w:rsidR="00D93807">
        <w:rPr>
          <w:rFonts w:ascii="Times New Roman" w:hAnsi="Times New Roman" w:cs="Times New Roman"/>
          <w:b/>
          <w:bCs/>
          <w:noProof/>
        </w:rPr>
        <w:t xml:space="preserve"> lacks </w:t>
      </w:r>
      <w:r w:rsidRPr="00E32CA1">
        <w:rPr>
          <w:rFonts w:ascii="Times New Roman" w:hAnsi="Times New Roman" w:cs="Times New Roman"/>
          <w:b/>
          <w:bCs/>
          <w:noProof/>
        </w:rPr>
        <w:t>a genuine level playing field for trade and investment</w:t>
      </w:r>
      <w:r w:rsidRPr="00A6565B">
        <w:rPr>
          <w:rFonts w:ascii="Times New Roman" w:hAnsi="Times New Roman" w:cs="Times New Roman"/>
          <w:noProof/>
        </w:rPr>
        <w:t>.</w:t>
      </w:r>
      <w:r>
        <w:rPr>
          <w:rFonts w:ascii="Times New Roman" w:hAnsi="Times New Roman" w:cs="Times New Roman"/>
          <w:noProof/>
        </w:rPr>
        <w:t xml:space="preserve"> </w:t>
      </w:r>
      <w:r w:rsidR="001406CB" w:rsidRPr="00152943">
        <w:rPr>
          <w:rFonts w:ascii="Times New Roman" w:hAnsi="Times New Roman" w:cs="Times New Roman"/>
          <w:noProof/>
        </w:rPr>
        <w:t xml:space="preserve">This </w:t>
      </w:r>
      <w:r w:rsidR="00D93807">
        <w:rPr>
          <w:rFonts w:ascii="Times New Roman" w:hAnsi="Times New Roman" w:cs="Times New Roman"/>
          <w:noProof/>
        </w:rPr>
        <w:t>situation</w:t>
      </w:r>
      <w:r w:rsidR="001406CB" w:rsidRPr="00152943" w:rsidDel="00D93807">
        <w:rPr>
          <w:rFonts w:ascii="Times New Roman" w:hAnsi="Times New Roman" w:cs="Times New Roman"/>
          <w:noProof/>
        </w:rPr>
        <w:t xml:space="preserve"> </w:t>
      </w:r>
      <w:r w:rsidR="001406CB" w:rsidRPr="00152943">
        <w:rPr>
          <w:rFonts w:ascii="Times New Roman" w:hAnsi="Times New Roman" w:cs="Times New Roman"/>
          <w:noProof/>
        </w:rPr>
        <w:t xml:space="preserve">allows </w:t>
      </w:r>
      <w:r w:rsidR="00D93807">
        <w:rPr>
          <w:rFonts w:ascii="Times New Roman" w:hAnsi="Times New Roman" w:cs="Times New Roman"/>
          <w:noProof/>
        </w:rPr>
        <w:t xml:space="preserve">imports </w:t>
      </w:r>
      <w:r w:rsidR="00E76459">
        <w:rPr>
          <w:rFonts w:ascii="Times New Roman" w:hAnsi="Times New Roman" w:cs="Times New Roman"/>
          <w:noProof/>
        </w:rPr>
        <w:t xml:space="preserve">from </w:t>
      </w:r>
      <w:r w:rsidR="001406CB" w:rsidRPr="00152943">
        <w:rPr>
          <w:rFonts w:ascii="Times New Roman" w:hAnsi="Times New Roman" w:cs="Times New Roman"/>
          <w:noProof/>
        </w:rPr>
        <w:t>unfair competition into the EU</w:t>
      </w:r>
      <w:r w:rsidR="0020271F">
        <w:rPr>
          <w:rFonts w:ascii="Times New Roman" w:hAnsi="Times New Roman" w:cs="Times New Roman"/>
          <w:noProof/>
        </w:rPr>
        <w:t xml:space="preserve"> </w:t>
      </w:r>
      <w:r w:rsidR="0020271F" w:rsidRPr="005952E6">
        <w:rPr>
          <w:rFonts w:ascii="Times New Roman" w:hAnsi="Times New Roman" w:cs="Times New Roman"/>
          <w:noProof/>
        </w:rPr>
        <w:t>battery ecosystem</w:t>
      </w:r>
      <w:r w:rsidR="001406CB" w:rsidRPr="00152943">
        <w:rPr>
          <w:rFonts w:ascii="Times New Roman" w:hAnsi="Times New Roman" w:cs="Times New Roman"/>
          <w:noProof/>
        </w:rPr>
        <w:t>.</w:t>
      </w:r>
      <w:r w:rsidR="001406CB">
        <w:rPr>
          <w:rFonts w:ascii="Times New Roman" w:hAnsi="Times New Roman" w:cs="Times New Roman"/>
          <w:noProof/>
        </w:rPr>
        <w:t xml:space="preserve"> </w:t>
      </w:r>
      <w:r w:rsidR="00E76459" w:rsidRPr="50FEE90A">
        <w:rPr>
          <w:rFonts w:ascii="Times New Roman" w:hAnsi="Times New Roman" w:cs="Times New Roman"/>
          <w:noProof/>
        </w:rPr>
        <w:t>There is</w:t>
      </w:r>
      <w:r w:rsidR="005F6EFB" w:rsidRPr="00A6565B" w:rsidDel="00E76459">
        <w:rPr>
          <w:rFonts w:ascii="Times New Roman" w:hAnsi="Times New Roman" w:cs="Times New Roman"/>
          <w:bCs/>
          <w:noProof/>
        </w:rPr>
        <w:t xml:space="preserve"> </w:t>
      </w:r>
      <w:r w:rsidR="005F6EFB" w:rsidRPr="00A6565B" w:rsidDel="009E29BE">
        <w:rPr>
          <w:rFonts w:ascii="Times New Roman" w:hAnsi="Times New Roman" w:cs="Times New Roman"/>
          <w:bCs/>
          <w:noProof/>
        </w:rPr>
        <w:t xml:space="preserve">increasing interest </w:t>
      </w:r>
      <w:r w:rsidR="00E76459">
        <w:rPr>
          <w:rFonts w:ascii="Times New Roman" w:hAnsi="Times New Roman" w:cs="Times New Roman"/>
          <w:bCs/>
          <w:noProof/>
        </w:rPr>
        <w:t xml:space="preserve">from foreign players </w:t>
      </w:r>
      <w:r w:rsidR="005F6EFB" w:rsidRPr="00A6565B" w:rsidDel="009E29BE">
        <w:rPr>
          <w:rFonts w:ascii="Times New Roman" w:hAnsi="Times New Roman" w:cs="Times New Roman"/>
          <w:bCs/>
          <w:noProof/>
        </w:rPr>
        <w:t xml:space="preserve">in investing in the battery sector, </w:t>
      </w:r>
      <w:r w:rsidR="00E76459">
        <w:rPr>
          <w:rFonts w:ascii="Times New Roman" w:hAnsi="Times New Roman" w:cs="Times New Roman"/>
          <w:bCs/>
          <w:noProof/>
        </w:rPr>
        <w:t xml:space="preserve">but </w:t>
      </w:r>
      <w:r w:rsidR="005F6EFB" w:rsidRPr="00A6565B" w:rsidDel="009E29BE">
        <w:rPr>
          <w:rFonts w:ascii="Times New Roman" w:hAnsi="Times New Roman" w:cs="Times New Roman"/>
          <w:bCs/>
          <w:noProof/>
        </w:rPr>
        <w:t xml:space="preserve">the EU </w:t>
      </w:r>
      <w:r w:rsidR="00E76459">
        <w:rPr>
          <w:rFonts w:ascii="Times New Roman" w:hAnsi="Times New Roman" w:cs="Times New Roman"/>
          <w:bCs/>
          <w:noProof/>
        </w:rPr>
        <w:t xml:space="preserve">currently </w:t>
      </w:r>
      <w:r w:rsidR="005F6EFB" w:rsidRPr="00A6565B" w:rsidDel="009E29BE">
        <w:rPr>
          <w:rFonts w:ascii="Times New Roman" w:hAnsi="Times New Roman" w:cs="Times New Roman"/>
          <w:bCs/>
          <w:noProof/>
        </w:rPr>
        <w:t xml:space="preserve">lacks clear conditions to ensure that investments bring added </w:t>
      </w:r>
      <w:r w:rsidR="005F6EFB" w:rsidRPr="00223AA3" w:rsidDel="009E29BE">
        <w:rPr>
          <w:rFonts w:ascii="Times New Roman" w:hAnsi="Times New Roman" w:cs="Times New Roman"/>
          <w:bCs/>
          <w:noProof/>
        </w:rPr>
        <w:t>value</w:t>
      </w:r>
      <w:r w:rsidR="005F6EFB" w:rsidRPr="00223AA3">
        <w:rPr>
          <w:rFonts w:ascii="Times New Roman" w:hAnsi="Times New Roman" w:cs="Times New Roman"/>
          <w:bCs/>
          <w:noProof/>
        </w:rPr>
        <w:t>.</w:t>
      </w:r>
      <w:r w:rsidR="005F6EFB" w:rsidRPr="00223AA3">
        <w:rPr>
          <w:rFonts w:ascii="Times New Roman" w:hAnsi="Times New Roman"/>
          <w:bCs/>
          <w:noProof/>
        </w:rPr>
        <w:t xml:space="preserve"> </w:t>
      </w:r>
      <w:r w:rsidR="0020271F">
        <w:rPr>
          <w:rFonts w:ascii="Times New Roman" w:hAnsi="Times New Roman" w:cs="Times New Roman"/>
          <w:noProof/>
        </w:rPr>
        <w:t>Without strong safeguards</w:t>
      </w:r>
      <w:r w:rsidR="0020271F">
        <w:rPr>
          <w:rFonts w:ascii="Times New Roman" w:hAnsi="Times New Roman" w:cs="Times New Roman"/>
          <w:bCs/>
          <w:noProof/>
        </w:rPr>
        <w:t xml:space="preserve">, </w:t>
      </w:r>
      <w:r w:rsidR="00CC383D">
        <w:rPr>
          <w:rFonts w:ascii="Times New Roman" w:hAnsi="Times New Roman" w:cs="Times New Roman"/>
          <w:bCs/>
          <w:noProof/>
        </w:rPr>
        <w:t xml:space="preserve">the </w:t>
      </w:r>
      <w:r w:rsidR="00E76459" w:rsidRPr="50FEE90A">
        <w:rPr>
          <w:rFonts w:ascii="Times New Roman" w:hAnsi="Times New Roman" w:cs="Times New Roman"/>
          <w:noProof/>
        </w:rPr>
        <w:t>E</w:t>
      </w:r>
      <w:r w:rsidR="00CC383D" w:rsidRPr="50FEE90A">
        <w:rPr>
          <w:rFonts w:ascii="Times New Roman" w:hAnsi="Times New Roman" w:cs="Times New Roman"/>
          <w:noProof/>
        </w:rPr>
        <w:t>U</w:t>
      </w:r>
      <w:r w:rsidR="00CC383D">
        <w:rPr>
          <w:rFonts w:ascii="Times New Roman" w:hAnsi="Times New Roman" w:cs="Times New Roman"/>
          <w:bCs/>
          <w:noProof/>
        </w:rPr>
        <w:t xml:space="preserve"> remains exposed to concentrated </w:t>
      </w:r>
      <w:r w:rsidR="0031024C">
        <w:rPr>
          <w:rFonts w:ascii="Times New Roman" w:hAnsi="Times New Roman" w:cs="Times New Roman"/>
          <w:bCs/>
          <w:noProof/>
        </w:rPr>
        <w:t>foreign ownership, external technological control and limited integration into European supply chains</w:t>
      </w:r>
      <w:r w:rsidR="00A6565B">
        <w:rPr>
          <w:rFonts w:ascii="Times New Roman" w:hAnsi="Times New Roman" w:cs="Times New Roman"/>
          <w:noProof/>
        </w:rPr>
        <w:t>.</w:t>
      </w:r>
      <w:r w:rsidR="008134FA">
        <w:rPr>
          <w:rFonts w:ascii="Times New Roman" w:hAnsi="Times New Roman" w:cs="Times New Roman"/>
          <w:noProof/>
        </w:rPr>
        <w:t xml:space="preserve"> </w:t>
      </w:r>
    </w:p>
    <w:p w14:paraId="052F0439" w14:textId="30372AA6" w:rsidR="00DC2BA7" w:rsidRDefault="001B70AC" w:rsidP="004066F6">
      <w:pPr>
        <w:jc w:val="both"/>
        <w:rPr>
          <w:rFonts w:ascii="Times New Roman" w:hAnsi="Times New Roman" w:cs="Times New Roman"/>
          <w:noProof/>
        </w:rPr>
      </w:pPr>
      <w:r w:rsidRPr="37C99B08">
        <w:rPr>
          <w:rFonts w:ascii="Times New Roman" w:hAnsi="Times New Roman" w:cs="Times New Roman"/>
          <w:noProof/>
        </w:rPr>
        <w:t>That is why</w:t>
      </w:r>
      <w:r w:rsidR="00546F00" w:rsidRPr="37C99B08">
        <w:rPr>
          <w:rFonts w:ascii="Times New Roman" w:hAnsi="Times New Roman" w:cs="Times New Roman"/>
          <w:noProof/>
        </w:rPr>
        <w:t xml:space="preserve"> </w:t>
      </w:r>
      <w:r w:rsidR="005F6EFB" w:rsidRPr="37C99B08">
        <w:rPr>
          <w:rFonts w:ascii="Times New Roman" w:hAnsi="Times New Roman" w:cs="Times New Roman"/>
          <w:noProof/>
        </w:rPr>
        <w:t xml:space="preserve">the Commission </w:t>
      </w:r>
      <w:r w:rsidR="006022EE" w:rsidRPr="37C99B08">
        <w:rPr>
          <w:rFonts w:ascii="Times New Roman" w:hAnsi="Times New Roman" w:cs="Times New Roman"/>
          <w:noProof/>
        </w:rPr>
        <w:t xml:space="preserve">is </w:t>
      </w:r>
      <w:r w:rsidR="008C0C88" w:rsidRPr="37C99B08">
        <w:rPr>
          <w:rFonts w:ascii="Times New Roman" w:hAnsi="Times New Roman" w:cs="Times New Roman"/>
          <w:noProof/>
        </w:rPr>
        <w:t xml:space="preserve">considering </w:t>
      </w:r>
      <w:r w:rsidR="009640D4" w:rsidRPr="37C99B08">
        <w:rPr>
          <w:rFonts w:ascii="Times New Roman" w:hAnsi="Times New Roman" w:cs="Times New Roman"/>
          <w:noProof/>
        </w:rPr>
        <w:t>proposing</w:t>
      </w:r>
      <w:r w:rsidR="005F6EFB" w:rsidRPr="37C99B08">
        <w:rPr>
          <w:rFonts w:ascii="Times New Roman" w:hAnsi="Times New Roman" w:cs="Times New Roman"/>
          <w:noProof/>
        </w:rPr>
        <w:t xml:space="preserve"> a</w:t>
      </w:r>
      <w:r w:rsidR="005F6EFB" w:rsidRPr="37C99B08">
        <w:rPr>
          <w:rFonts w:ascii="Times New Roman" w:hAnsi="Times New Roman" w:cs="Times New Roman"/>
          <w:b/>
          <w:bCs/>
          <w:noProof/>
        </w:rPr>
        <w:t xml:space="preserve"> </w:t>
      </w:r>
      <w:r w:rsidR="007642D8" w:rsidRPr="37C99B08">
        <w:rPr>
          <w:rFonts w:ascii="Times New Roman" w:hAnsi="Times New Roman" w:cs="Times New Roman"/>
          <w:b/>
          <w:bCs/>
          <w:noProof/>
        </w:rPr>
        <w:t xml:space="preserve">new </w:t>
      </w:r>
      <w:r w:rsidR="005F6EFB" w:rsidRPr="37C99B08">
        <w:rPr>
          <w:rFonts w:ascii="Times New Roman" w:hAnsi="Times New Roman" w:cs="Times New Roman"/>
          <w:b/>
          <w:bCs/>
          <w:noProof/>
        </w:rPr>
        <w:t xml:space="preserve">set of conditions </w:t>
      </w:r>
      <w:r w:rsidR="007642D8" w:rsidRPr="37C99B08">
        <w:rPr>
          <w:rFonts w:ascii="Times New Roman" w:hAnsi="Times New Roman" w:cs="Times New Roman"/>
          <w:b/>
          <w:bCs/>
          <w:noProof/>
        </w:rPr>
        <w:t xml:space="preserve">to </w:t>
      </w:r>
      <w:bookmarkStart w:id="3" w:name="_Hlk216357722"/>
      <w:r w:rsidR="005F6EFB" w:rsidRPr="37C99B08">
        <w:rPr>
          <w:rFonts w:ascii="Times New Roman" w:hAnsi="Times New Roman" w:cs="Times New Roman"/>
          <w:b/>
          <w:bCs/>
          <w:noProof/>
        </w:rPr>
        <w:t>ensur</w:t>
      </w:r>
      <w:r w:rsidR="007642D8" w:rsidRPr="37C99B08">
        <w:rPr>
          <w:rFonts w:ascii="Times New Roman" w:hAnsi="Times New Roman" w:cs="Times New Roman"/>
          <w:b/>
          <w:bCs/>
          <w:noProof/>
        </w:rPr>
        <w:t>e</w:t>
      </w:r>
      <w:r w:rsidR="005F6EFB" w:rsidRPr="37C99B08">
        <w:rPr>
          <w:rFonts w:ascii="Times New Roman" w:hAnsi="Times New Roman" w:cs="Times New Roman"/>
          <w:b/>
          <w:bCs/>
          <w:noProof/>
        </w:rPr>
        <w:t xml:space="preserve"> that foreign direct investments</w:t>
      </w:r>
      <w:bookmarkEnd w:id="3"/>
      <w:r w:rsidR="00CB78DA" w:rsidRPr="37C99B08">
        <w:rPr>
          <w:rFonts w:ascii="Times New Roman" w:hAnsi="Times New Roman" w:cs="Times New Roman"/>
          <w:b/>
          <w:bCs/>
          <w:noProof/>
        </w:rPr>
        <w:t xml:space="preserve">, including those </w:t>
      </w:r>
      <w:r w:rsidR="005F6EFB" w:rsidRPr="37C99B08">
        <w:rPr>
          <w:rFonts w:ascii="Times New Roman" w:hAnsi="Times New Roman" w:cs="Times New Roman"/>
          <w:b/>
          <w:bCs/>
          <w:noProof/>
        </w:rPr>
        <w:t>in the battery value chain</w:t>
      </w:r>
      <w:r w:rsidR="00CB78DA" w:rsidRPr="37C99B08">
        <w:rPr>
          <w:rFonts w:ascii="Times New Roman" w:hAnsi="Times New Roman" w:cs="Times New Roman"/>
          <w:b/>
          <w:bCs/>
          <w:noProof/>
        </w:rPr>
        <w:t>,</w:t>
      </w:r>
      <w:r w:rsidR="005F6EFB" w:rsidRPr="37C99B08">
        <w:rPr>
          <w:rFonts w:ascii="Times New Roman" w:hAnsi="Times New Roman" w:cs="Times New Roman"/>
          <w:b/>
          <w:bCs/>
          <w:noProof/>
        </w:rPr>
        <w:t xml:space="preserve"> deliver clear benefits </w:t>
      </w:r>
      <w:r w:rsidR="005F6EFB" w:rsidRPr="37C99B08">
        <w:rPr>
          <w:rFonts w:ascii="Times New Roman" w:hAnsi="Times New Roman" w:cs="Times New Roman"/>
          <w:noProof/>
        </w:rPr>
        <w:t xml:space="preserve">for Europe’s competitiveness and resilience. </w:t>
      </w:r>
      <w:r w:rsidR="00355B5B" w:rsidRPr="37C99B08">
        <w:rPr>
          <w:rFonts w:ascii="Times New Roman" w:hAnsi="Times New Roman" w:cs="Times New Roman"/>
          <w:noProof/>
        </w:rPr>
        <w:t>Projects in strategic segments from material processing to cell manufacturing and recycling</w:t>
      </w:r>
      <w:r w:rsidR="00066F00" w:rsidRPr="37C99B08">
        <w:rPr>
          <w:rFonts w:ascii="Times New Roman" w:hAnsi="Times New Roman" w:cs="Times New Roman"/>
          <w:noProof/>
        </w:rPr>
        <w:t>, should bring</w:t>
      </w:r>
      <w:r w:rsidR="00355B5B" w:rsidRPr="37C99B08">
        <w:rPr>
          <w:rFonts w:ascii="Times New Roman" w:hAnsi="Times New Roman" w:cs="Times New Roman"/>
          <w:noProof/>
        </w:rPr>
        <w:t xml:space="preserve"> value-creation </w:t>
      </w:r>
      <w:r w:rsidR="00066F00" w:rsidRPr="37C99B08">
        <w:rPr>
          <w:rFonts w:ascii="Times New Roman" w:hAnsi="Times New Roman" w:cs="Times New Roman"/>
          <w:noProof/>
        </w:rPr>
        <w:t>to the EU economy</w:t>
      </w:r>
      <w:r w:rsidR="00A2428D" w:rsidRPr="37C99B08">
        <w:rPr>
          <w:rFonts w:ascii="Times New Roman" w:hAnsi="Times New Roman" w:cs="Times New Roman"/>
          <w:noProof/>
        </w:rPr>
        <w:t xml:space="preserve"> </w:t>
      </w:r>
      <w:r w:rsidR="000D6216" w:rsidRPr="37C99B08">
        <w:rPr>
          <w:rFonts w:ascii="Times New Roman" w:hAnsi="Times New Roman" w:cs="Times New Roman"/>
          <w:noProof/>
        </w:rPr>
        <w:t xml:space="preserve">and therefore </w:t>
      </w:r>
      <w:r>
        <w:rPr>
          <w:rFonts w:ascii="Times New Roman" w:hAnsi="Times New Roman" w:cs="Times New Roman"/>
          <w:noProof/>
        </w:rPr>
        <w:t xml:space="preserve">may need to </w:t>
      </w:r>
      <w:r w:rsidR="000D6216" w:rsidRPr="37C99B08">
        <w:rPr>
          <w:rFonts w:ascii="Times New Roman" w:hAnsi="Times New Roman" w:cs="Times New Roman"/>
          <w:noProof/>
        </w:rPr>
        <w:t xml:space="preserve">respect </w:t>
      </w:r>
      <w:r>
        <w:rPr>
          <w:rFonts w:ascii="Times New Roman" w:hAnsi="Times New Roman" w:cs="Times New Roman"/>
          <w:noProof/>
        </w:rPr>
        <w:t xml:space="preserve">some </w:t>
      </w:r>
      <w:r w:rsidR="000D6216" w:rsidRPr="37C99B08">
        <w:rPr>
          <w:rFonts w:ascii="Times New Roman" w:hAnsi="Times New Roman" w:cs="Times New Roman"/>
          <w:noProof/>
        </w:rPr>
        <w:t xml:space="preserve">conditions </w:t>
      </w:r>
      <w:r w:rsidR="00355B5B" w:rsidRPr="37C99B08">
        <w:rPr>
          <w:rFonts w:ascii="Times New Roman" w:hAnsi="Times New Roman" w:cs="Times New Roman"/>
          <w:noProof/>
        </w:rPr>
        <w:t>covering</w:t>
      </w:r>
      <w:r w:rsidR="0008669C" w:rsidRPr="37C99B08">
        <w:rPr>
          <w:rFonts w:ascii="Times New Roman" w:hAnsi="Times New Roman" w:cs="Times New Roman"/>
          <w:noProof/>
        </w:rPr>
        <w:t xml:space="preserve"> governance, maximum foreign ownership, technology transfer, research and development, workforce development, supply-chain integration</w:t>
      </w:r>
      <w:r w:rsidR="007642D8" w:rsidRPr="37C99B08">
        <w:rPr>
          <w:rFonts w:ascii="Times New Roman" w:hAnsi="Times New Roman" w:cs="Times New Roman"/>
          <w:noProof/>
        </w:rPr>
        <w:t>.</w:t>
      </w:r>
    </w:p>
    <w:p w14:paraId="01ED6DF2" w14:textId="375D0C7F" w:rsidR="00AF6527" w:rsidRDefault="005F6EFB" w:rsidP="008A36D4">
      <w:pPr>
        <w:jc w:val="both"/>
        <w:rPr>
          <w:rFonts w:ascii="Times New Roman" w:hAnsi="Times New Roman" w:cs="Times New Roman"/>
          <w:noProof/>
        </w:rPr>
      </w:pPr>
      <w:r w:rsidRPr="37C99B08">
        <w:rPr>
          <w:rFonts w:ascii="Times New Roman" w:hAnsi="Times New Roman" w:cs="Times New Roman"/>
          <w:noProof/>
        </w:rPr>
        <w:t xml:space="preserve">In line with the objectives of the Clean Industrial Deal and the </w:t>
      </w:r>
      <w:r w:rsidR="007642D8" w:rsidRPr="37C99B08">
        <w:rPr>
          <w:rFonts w:ascii="Times New Roman" w:hAnsi="Times New Roman" w:cs="Times New Roman"/>
          <w:noProof/>
        </w:rPr>
        <w:t>a</w:t>
      </w:r>
      <w:r w:rsidRPr="37C99B08">
        <w:rPr>
          <w:rFonts w:ascii="Times New Roman" w:hAnsi="Times New Roman" w:cs="Times New Roman"/>
          <w:noProof/>
        </w:rPr>
        <w:t xml:space="preserve">utomotive </w:t>
      </w:r>
      <w:r w:rsidR="007642D8" w:rsidRPr="37C99B08">
        <w:rPr>
          <w:rFonts w:ascii="Times New Roman" w:hAnsi="Times New Roman" w:cs="Times New Roman"/>
          <w:noProof/>
        </w:rPr>
        <w:t>a</w:t>
      </w:r>
      <w:r w:rsidRPr="37C99B08">
        <w:rPr>
          <w:rFonts w:ascii="Times New Roman" w:hAnsi="Times New Roman" w:cs="Times New Roman"/>
          <w:noProof/>
        </w:rPr>
        <w:t xml:space="preserve">ction </w:t>
      </w:r>
      <w:r w:rsidR="007642D8" w:rsidRPr="37C99B08">
        <w:rPr>
          <w:rFonts w:ascii="Times New Roman" w:hAnsi="Times New Roman" w:cs="Times New Roman"/>
          <w:noProof/>
        </w:rPr>
        <w:t>p</w:t>
      </w:r>
      <w:r w:rsidRPr="37C99B08">
        <w:rPr>
          <w:rFonts w:ascii="Times New Roman" w:hAnsi="Times New Roman" w:cs="Times New Roman"/>
          <w:noProof/>
        </w:rPr>
        <w:t xml:space="preserve">lan, the EU </w:t>
      </w:r>
      <w:r w:rsidR="00CB78DA" w:rsidRPr="37C99B08">
        <w:rPr>
          <w:rFonts w:ascii="Times New Roman" w:hAnsi="Times New Roman" w:cs="Times New Roman"/>
          <w:noProof/>
        </w:rPr>
        <w:t>must</w:t>
      </w:r>
      <w:r w:rsidRPr="37C99B08">
        <w:rPr>
          <w:rFonts w:ascii="Times New Roman" w:hAnsi="Times New Roman" w:cs="Times New Roman"/>
          <w:noProof/>
        </w:rPr>
        <w:t xml:space="preserve"> continue to </w:t>
      </w:r>
      <w:r w:rsidRPr="37C99B08">
        <w:rPr>
          <w:rFonts w:ascii="Times New Roman" w:hAnsi="Times New Roman" w:cs="Times New Roman"/>
          <w:b/>
          <w:bCs/>
          <w:noProof/>
        </w:rPr>
        <w:t xml:space="preserve">build strategic partnerships to </w:t>
      </w:r>
      <w:r w:rsidR="007642D8" w:rsidRPr="37C99B08">
        <w:rPr>
          <w:rFonts w:ascii="Times New Roman" w:hAnsi="Times New Roman" w:cs="Times New Roman"/>
          <w:b/>
          <w:bCs/>
          <w:noProof/>
        </w:rPr>
        <w:t>boost</w:t>
      </w:r>
      <w:r w:rsidR="00A6565B" w:rsidRPr="37C99B08">
        <w:rPr>
          <w:rFonts w:ascii="Times New Roman" w:hAnsi="Times New Roman" w:cs="Times New Roman"/>
          <w:b/>
          <w:bCs/>
          <w:noProof/>
        </w:rPr>
        <w:t xml:space="preserve"> the resilience of our</w:t>
      </w:r>
      <w:r w:rsidRPr="37C99B08">
        <w:rPr>
          <w:rFonts w:ascii="Times New Roman" w:hAnsi="Times New Roman" w:cs="Times New Roman"/>
          <w:b/>
          <w:bCs/>
          <w:noProof/>
        </w:rPr>
        <w:t xml:space="preserve"> supply chain</w:t>
      </w:r>
      <w:r w:rsidRPr="37C99B08">
        <w:rPr>
          <w:rFonts w:ascii="Times New Roman" w:hAnsi="Times New Roman" w:cs="Times New Roman"/>
          <w:noProof/>
        </w:rPr>
        <w:t>.</w:t>
      </w:r>
      <w:r w:rsidR="004708D6" w:rsidRPr="37C99B08">
        <w:rPr>
          <w:rFonts w:ascii="Times New Roman" w:hAnsi="Times New Roman" w:cs="Times New Roman"/>
          <w:noProof/>
        </w:rPr>
        <w:t xml:space="preserve"> The Memorandum of Understanding on batteries between European and Japanese industry associations </w:t>
      </w:r>
      <w:r w:rsidR="007642D8" w:rsidRPr="37C99B08">
        <w:rPr>
          <w:rFonts w:ascii="Times New Roman" w:hAnsi="Times New Roman" w:cs="Times New Roman"/>
          <w:noProof/>
        </w:rPr>
        <w:t xml:space="preserve">signed </w:t>
      </w:r>
      <w:r w:rsidR="004708D6" w:rsidRPr="37C99B08">
        <w:rPr>
          <w:rFonts w:ascii="Times New Roman" w:hAnsi="Times New Roman" w:cs="Times New Roman"/>
          <w:noProof/>
        </w:rPr>
        <w:t xml:space="preserve">in September 2025 will </w:t>
      </w:r>
      <w:r w:rsidR="00F63B99" w:rsidRPr="37C99B08">
        <w:rPr>
          <w:rFonts w:ascii="Times New Roman" w:hAnsi="Times New Roman" w:cs="Times New Roman"/>
          <w:noProof/>
        </w:rPr>
        <w:t xml:space="preserve">lead to </w:t>
      </w:r>
      <w:r w:rsidR="004708D6" w:rsidRPr="37C99B08">
        <w:rPr>
          <w:rFonts w:ascii="Times New Roman" w:hAnsi="Times New Roman" w:cs="Times New Roman"/>
          <w:noProof/>
        </w:rPr>
        <w:t xml:space="preserve">stronger cooperation </w:t>
      </w:r>
      <w:r w:rsidR="007642D8" w:rsidRPr="37C99B08">
        <w:rPr>
          <w:rFonts w:ascii="Times New Roman" w:hAnsi="Times New Roman" w:cs="Times New Roman"/>
          <w:noProof/>
        </w:rPr>
        <w:t>i</w:t>
      </w:r>
      <w:r w:rsidR="004708D6" w:rsidRPr="37C99B08">
        <w:rPr>
          <w:rFonts w:ascii="Times New Roman" w:hAnsi="Times New Roman" w:cs="Times New Roman"/>
          <w:noProof/>
        </w:rPr>
        <w:t xml:space="preserve">n key aspects </w:t>
      </w:r>
      <w:r w:rsidR="0043400D" w:rsidRPr="37C99B08">
        <w:rPr>
          <w:rFonts w:ascii="Times New Roman" w:hAnsi="Times New Roman" w:cs="Times New Roman"/>
          <w:noProof/>
        </w:rPr>
        <w:t>including recycling and circularity, data sharing and skills.</w:t>
      </w:r>
      <w:r w:rsidR="0096362D" w:rsidRPr="37C99B08">
        <w:rPr>
          <w:rFonts w:ascii="Times New Roman" w:hAnsi="Times New Roman" w:cs="Times New Roman"/>
          <w:noProof/>
        </w:rPr>
        <w:t xml:space="preserve"> We will continue to develop, de-risk and diversify supply chains with international partner countries to </w:t>
      </w:r>
      <w:r w:rsidR="00B65DDF" w:rsidRPr="37C99B08">
        <w:rPr>
          <w:rFonts w:ascii="Times New Roman" w:hAnsi="Times New Roman" w:cs="Times New Roman"/>
          <w:noProof/>
        </w:rPr>
        <w:t>strengthen the EU´s manufacturing capacity</w:t>
      </w:r>
      <w:r w:rsidR="0096362D" w:rsidRPr="37C99B08">
        <w:rPr>
          <w:rFonts w:ascii="Times New Roman" w:hAnsi="Times New Roman" w:cs="Times New Roman"/>
          <w:noProof/>
        </w:rPr>
        <w:t>.</w:t>
      </w:r>
      <w:r w:rsidR="008C0C88" w:rsidRPr="37C99B08">
        <w:rPr>
          <w:rFonts w:ascii="Times New Roman" w:hAnsi="Times New Roman" w:cs="Times New Roman"/>
          <w:noProof/>
        </w:rPr>
        <w:t xml:space="preserve"> </w:t>
      </w:r>
    </w:p>
    <w:p w14:paraId="6E687265" w14:textId="164F794E" w:rsidR="00A52B64" w:rsidRDefault="00EA1730" w:rsidP="001E4615">
      <w:pPr>
        <w:jc w:val="both"/>
        <w:rPr>
          <w:rFonts w:ascii="Times New Roman" w:hAnsi="Times New Roman" w:cs="Times New Roman"/>
          <w:iCs/>
          <w:noProof/>
        </w:rPr>
      </w:pPr>
      <w:r w:rsidRPr="00375610">
        <w:rPr>
          <w:rFonts w:ascii="Times New Roman" w:hAnsi="Times New Roman" w:cs="Times New Roman"/>
          <w:noProof/>
        </w:rPr>
        <w:t xml:space="preserve">In parallel, the Commission will continue to make use of its tools to ensure a level playing in the Single Market, including by investigating under the </w:t>
      </w:r>
      <w:r w:rsidRPr="00375610">
        <w:rPr>
          <w:rFonts w:ascii="Times New Roman" w:hAnsi="Times New Roman" w:cs="Times New Roman"/>
          <w:b/>
          <w:bCs/>
          <w:noProof/>
        </w:rPr>
        <w:t>Foreign Subsidies Regulation</w:t>
      </w:r>
      <w:r w:rsidRPr="00375610">
        <w:rPr>
          <w:rFonts w:ascii="Times New Roman" w:hAnsi="Times New Roman" w:cs="Times New Roman"/>
          <w:noProof/>
        </w:rPr>
        <w:t>, where appropriate, potential distortions of competition in the battery value chain caused by foreign subsidies</w:t>
      </w:r>
      <w:r w:rsidRPr="001749BB">
        <w:rPr>
          <w:rFonts w:ascii="Times New Roman" w:hAnsi="Times New Roman" w:cs="Times New Roman"/>
          <w:iCs/>
          <w:noProof/>
        </w:rPr>
        <w:t>, promoting fair competition throughout member states.</w:t>
      </w:r>
      <w:r>
        <w:rPr>
          <w:rFonts w:ascii="Times New Roman" w:hAnsi="Times New Roman" w:cs="Times New Roman"/>
          <w:iCs/>
          <w:noProof/>
        </w:rPr>
        <w:t xml:space="preserve"> Additionally, the </w:t>
      </w:r>
      <w:r w:rsidRPr="00FE218D">
        <w:rPr>
          <w:rFonts w:ascii="Times New Roman" w:hAnsi="Times New Roman" w:cs="Times New Roman"/>
          <w:iCs/>
          <w:noProof/>
        </w:rPr>
        <w:t>Commission will actively monitor developments related to Economic Security and Trade Defence Instruments</w:t>
      </w:r>
      <w:r>
        <w:rPr>
          <w:rFonts w:ascii="Times New Roman" w:hAnsi="Times New Roman" w:cs="Times New Roman"/>
          <w:iCs/>
          <w:noProof/>
        </w:rPr>
        <w:t xml:space="preserve"> for batteries</w:t>
      </w:r>
      <w:r w:rsidRPr="00FE218D">
        <w:rPr>
          <w:rFonts w:ascii="Times New Roman" w:hAnsi="Times New Roman" w:cs="Times New Roman"/>
          <w:iCs/>
          <w:noProof/>
        </w:rPr>
        <w:t>. This vigilance is essential for maintaining market stability and ensuring fair trading conditions across all sectors.</w:t>
      </w:r>
    </w:p>
    <w:p w14:paraId="59F7F2B3" w14:textId="2B2A8126" w:rsidR="00A52B64" w:rsidRDefault="003D5CD0" w:rsidP="00443EF9">
      <w:pPr>
        <w:jc w:val="both"/>
        <w:rPr>
          <w:rFonts w:ascii="Times New Roman" w:hAnsi="Times New Roman" w:cs="Times New Roman"/>
          <w:b/>
          <w:bCs/>
          <w:i/>
          <w:iCs/>
          <w:noProof/>
        </w:rPr>
      </w:pPr>
      <w:r w:rsidRPr="00A6565B">
        <w:rPr>
          <w:rFonts w:ascii="Times New Roman" w:hAnsi="Times New Roman" w:cs="Times New Roman"/>
          <w:b/>
          <w:bCs/>
          <w:noProof/>
          <w:highlight w:val="yellow"/>
          <w:lang w:val="en-GB" w:eastAsia="en-GB"/>
        </w:rPr>
        <mc:AlternateContent>
          <mc:Choice Requires="wps">
            <w:drawing>
              <wp:anchor distT="45720" distB="45720" distL="114300" distR="114300" simplePos="0" relativeHeight="251658242" behindDoc="0" locked="0" layoutInCell="1" allowOverlap="1" wp14:anchorId="69D16316" wp14:editId="71C50E04">
                <wp:simplePos x="0" y="0"/>
                <wp:positionH relativeFrom="margin">
                  <wp:align>left</wp:align>
                </wp:positionH>
                <wp:positionV relativeFrom="paragraph">
                  <wp:posOffset>596</wp:posOffset>
                </wp:positionV>
                <wp:extent cx="5798185" cy="1404620"/>
                <wp:effectExtent l="0" t="0" r="12065" b="10795"/>
                <wp:wrapSquare wrapText="bothSides"/>
                <wp:docPr id="1197003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1404620"/>
                        </a:xfrm>
                        <a:prstGeom prst="rect">
                          <a:avLst/>
                        </a:prstGeom>
                        <a:solidFill>
                          <a:srgbClr val="FFFFFF"/>
                        </a:solidFill>
                        <a:ln w="9525">
                          <a:solidFill>
                            <a:srgbClr val="000000"/>
                          </a:solidFill>
                          <a:miter lim="800000"/>
                          <a:headEnd/>
                          <a:tailEnd/>
                        </a:ln>
                      </wps:spPr>
                      <wps:txbx>
                        <w:txbxContent>
                          <w:p w14:paraId="41475E95" w14:textId="017C4CD2" w:rsidR="005F6EFB" w:rsidRPr="00CE644C" w:rsidRDefault="005F6EFB" w:rsidP="005F6EFB">
                            <w:pPr>
                              <w:jc w:val="both"/>
                              <w:rPr>
                                <w:rFonts w:ascii="Times New Roman" w:hAnsi="Times New Roman" w:cs="Times New Roman"/>
                                <w:b/>
                                <w:bCs/>
                              </w:rPr>
                            </w:pPr>
                            <w:r w:rsidRPr="00CE644C">
                              <w:rPr>
                                <w:rFonts w:ascii="Times New Roman" w:hAnsi="Times New Roman" w:cs="Times New Roman"/>
                                <w:b/>
                                <w:bCs/>
                              </w:rPr>
                              <w:t xml:space="preserve">Flagship </w:t>
                            </w:r>
                            <w:r w:rsidR="0031628E">
                              <w:rPr>
                                <w:rFonts w:ascii="Times New Roman" w:hAnsi="Times New Roman" w:cs="Times New Roman"/>
                                <w:b/>
                                <w:bCs/>
                              </w:rPr>
                              <w:t>a</w:t>
                            </w:r>
                            <w:r w:rsidRPr="00CE644C">
                              <w:rPr>
                                <w:rFonts w:ascii="Times New Roman" w:hAnsi="Times New Roman" w:cs="Times New Roman"/>
                                <w:b/>
                                <w:bCs/>
                              </w:rPr>
                              <w:t>ctions</w:t>
                            </w:r>
                          </w:p>
                          <w:p w14:paraId="6A045A7C" w14:textId="1D4C316E" w:rsidR="005F6EFB" w:rsidRPr="00CE644C" w:rsidRDefault="005F6EFB" w:rsidP="007611E8">
                            <w:pPr>
                              <w:pStyle w:val="ListParagraph"/>
                              <w:numPr>
                                <w:ilvl w:val="0"/>
                                <w:numId w:val="24"/>
                              </w:numPr>
                              <w:jc w:val="both"/>
                              <w:rPr>
                                <w:rFonts w:ascii="Times New Roman" w:hAnsi="Times New Roman" w:cs="Times New Roman"/>
                              </w:rPr>
                            </w:pPr>
                            <w:r w:rsidRPr="000D6216">
                              <w:rPr>
                                <w:rFonts w:ascii="Times New Roman" w:hAnsi="Times New Roman" w:cs="Times New Roman"/>
                              </w:rPr>
                              <w:t>FDI Conditionalities</w:t>
                            </w:r>
                            <w:r w:rsidR="00AF6527">
                              <w:rPr>
                                <w:rFonts w:ascii="Times New Roman" w:hAnsi="Times New Roman" w:cs="Times New Roman"/>
                              </w:rPr>
                              <w:t xml:space="preserve"> to</w:t>
                            </w:r>
                            <w:r w:rsidR="000D6216" w:rsidRPr="000D6216">
                              <w:t xml:space="preserve"> </w:t>
                            </w:r>
                            <w:r w:rsidR="000D6216" w:rsidRPr="000D6216">
                              <w:rPr>
                                <w:rFonts w:ascii="Times New Roman" w:hAnsi="Times New Roman" w:cs="Times New Roman"/>
                              </w:rPr>
                              <w:t>ensure</w:t>
                            </w:r>
                            <w:r w:rsidR="00AF6527">
                              <w:rPr>
                                <w:rFonts w:ascii="Times New Roman" w:hAnsi="Times New Roman" w:cs="Times New Roman"/>
                              </w:rPr>
                              <w:t xml:space="preserve"> that </w:t>
                            </w:r>
                            <w:r w:rsidR="000D6216" w:rsidRPr="000D6216">
                              <w:rPr>
                                <w:rFonts w:ascii="Times New Roman" w:hAnsi="Times New Roman" w:cs="Times New Roman"/>
                              </w:rPr>
                              <w:t xml:space="preserve">foreign direct investments bring value added </w:t>
                            </w:r>
                            <w:r w:rsidR="004440D4">
                              <w:rPr>
                                <w:rFonts w:ascii="Times New Roman" w:hAnsi="Times New Roman" w:cs="Times New Roman"/>
                              </w:rPr>
                              <w:t xml:space="preserve">by </w:t>
                            </w:r>
                            <w:r w:rsidR="000D6216" w:rsidRPr="000D6216">
                              <w:rPr>
                                <w:rFonts w:ascii="Times New Roman" w:hAnsi="Times New Roman" w:cs="Times New Roman"/>
                              </w:rPr>
                              <w:t>respect</w:t>
                            </w:r>
                            <w:r w:rsidR="004440D4">
                              <w:rPr>
                                <w:rFonts w:ascii="Times New Roman" w:hAnsi="Times New Roman" w:cs="Times New Roman"/>
                              </w:rPr>
                              <w:t>ing</w:t>
                            </w:r>
                            <w:r w:rsidR="000D6216" w:rsidRPr="000D6216">
                              <w:rPr>
                                <w:rFonts w:ascii="Times New Roman" w:hAnsi="Times New Roman" w:cs="Times New Roman"/>
                              </w:rPr>
                              <w:t xml:space="preserve"> some conditions including for example technology transfer and supply-chain </w:t>
                            </w:r>
                            <w:r w:rsidR="00B47DE6" w:rsidRPr="000D6216">
                              <w:rPr>
                                <w:rFonts w:ascii="Times New Roman" w:hAnsi="Times New Roman" w:cs="Times New Roman"/>
                              </w:rPr>
                              <w:t xml:space="preserve">integration </w:t>
                            </w:r>
                          </w:p>
                          <w:p w14:paraId="44103784" w14:textId="2C48707F" w:rsidR="005F6EFB" w:rsidRPr="00AF7002" w:rsidRDefault="00F63B99" w:rsidP="00AF7002">
                            <w:pPr>
                              <w:pStyle w:val="ListParagraph"/>
                              <w:numPr>
                                <w:ilvl w:val="0"/>
                                <w:numId w:val="24"/>
                              </w:numPr>
                              <w:jc w:val="both"/>
                              <w:rPr>
                                <w:rFonts w:ascii="Times New Roman" w:hAnsi="Times New Roman" w:cs="Times New Roman"/>
                              </w:rPr>
                            </w:pPr>
                            <w:r>
                              <w:rPr>
                                <w:rFonts w:ascii="Times New Roman" w:hAnsi="Times New Roman" w:cs="Times New Roman"/>
                              </w:rPr>
                              <w:t>‘</w:t>
                            </w:r>
                            <w:r w:rsidR="005F6EFB" w:rsidRPr="00AF7002">
                              <w:rPr>
                                <w:rFonts w:ascii="Times New Roman" w:hAnsi="Times New Roman" w:cs="Times New Roman"/>
                              </w:rPr>
                              <w:t>Battery diplomacy</w:t>
                            </w:r>
                            <w:r>
                              <w:rPr>
                                <w:rFonts w:ascii="Times New Roman" w:hAnsi="Times New Roman" w:cs="Times New Roman"/>
                              </w:rPr>
                              <w:t>’ – outreach with global partners</w:t>
                            </w:r>
                            <w:r w:rsidR="005F6EFB" w:rsidRPr="00AF7002">
                              <w:rPr>
                                <w:rFonts w:ascii="Times New Roman" w:hAnsi="Times New Roman" w:cs="Times New Roman"/>
                              </w:rPr>
                              <w:t xml:space="preserve"> to strengthen and diversify supply chain</w:t>
                            </w:r>
                            <w:r w:rsidR="00355B5B" w:rsidRPr="00AF7002">
                              <w:rPr>
                                <w:rFonts w:ascii="Times New Roman" w:hAnsi="Times New Roman" w:cs="Times New Roman"/>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D16316" id="_x0000_s1028" type="#_x0000_t202" style="position:absolute;left:0;text-align:left;margin-left:0;margin-top:.05pt;width:456.55pt;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">
                <v:textbox style="mso-fit-shape-to-text:t">
                  <w:txbxContent>
                    <w:p w14:paraId="41475E95" w14:textId="017C4CD2" w:rsidR="005F6EFB" w:rsidRPr="00CE644C" w:rsidRDefault="005F6EFB" w:rsidP="005F6EFB">
                      <w:pPr>
                        <w:jc w:val="both"/>
                        <w:rPr>
                          <w:rFonts w:ascii="Times New Roman" w:hAnsi="Times New Roman" w:cs="Times New Roman"/>
                          <w:b/>
                          <w:bCs/>
                        </w:rPr>
                      </w:pPr>
                      <w:r w:rsidRPr="00CE644C">
                        <w:rPr>
                          <w:rFonts w:ascii="Times New Roman" w:hAnsi="Times New Roman" w:cs="Times New Roman"/>
                          <w:b/>
                          <w:bCs/>
                        </w:rPr>
                        <w:t xml:space="preserve">Flagship </w:t>
                      </w:r>
                      <w:r w:rsidR="0031628E">
                        <w:rPr>
                          <w:rFonts w:ascii="Times New Roman" w:hAnsi="Times New Roman" w:cs="Times New Roman"/>
                          <w:b/>
                          <w:bCs/>
                        </w:rPr>
                        <w:t>a</w:t>
                      </w:r>
                      <w:r w:rsidRPr="00CE644C">
                        <w:rPr>
                          <w:rFonts w:ascii="Times New Roman" w:hAnsi="Times New Roman" w:cs="Times New Roman"/>
                          <w:b/>
                          <w:bCs/>
                        </w:rPr>
                        <w:t>ctions</w:t>
                      </w:r>
                    </w:p>
                    <w:p w14:paraId="6A045A7C" w14:textId="1D4C316E" w:rsidR="005F6EFB" w:rsidRPr="00CE644C" w:rsidRDefault="005F6EFB" w:rsidP="007611E8">
                      <w:pPr>
                        <w:pStyle w:val="ListParagraph"/>
                        <w:numPr>
                          <w:ilvl w:val="0"/>
                          <w:numId w:val="24"/>
                        </w:numPr>
                        <w:jc w:val="both"/>
                        <w:rPr>
                          <w:rFonts w:ascii="Times New Roman" w:hAnsi="Times New Roman" w:cs="Times New Roman"/>
                        </w:rPr>
                      </w:pPr>
                      <w:r w:rsidRPr="000D6216">
                        <w:rPr>
                          <w:rFonts w:ascii="Times New Roman" w:hAnsi="Times New Roman" w:cs="Times New Roman"/>
                        </w:rPr>
                        <w:t>FDI Conditionalities</w:t>
                      </w:r>
                      <w:r w:rsidR="00AF6527">
                        <w:rPr>
                          <w:rFonts w:ascii="Times New Roman" w:hAnsi="Times New Roman" w:cs="Times New Roman"/>
                        </w:rPr>
                        <w:t xml:space="preserve"> to</w:t>
                      </w:r>
                      <w:r w:rsidR="000D6216" w:rsidRPr="000D6216">
                        <w:t xml:space="preserve"> </w:t>
                      </w:r>
                      <w:r w:rsidR="000D6216" w:rsidRPr="000D6216">
                        <w:rPr>
                          <w:rFonts w:ascii="Times New Roman" w:hAnsi="Times New Roman" w:cs="Times New Roman"/>
                        </w:rPr>
                        <w:t>ensure</w:t>
                      </w:r>
                      <w:r w:rsidR="00AF6527">
                        <w:rPr>
                          <w:rFonts w:ascii="Times New Roman" w:hAnsi="Times New Roman" w:cs="Times New Roman"/>
                        </w:rPr>
                        <w:t xml:space="preserve"> that </w:t>
                      </w:r>
                      <w:r w:rsidR="000D6216" w:rsidRPr="000D6216">
                        <w:rPr>
                          <w:rFonts w:ascii="Times New Roman" w:hAnsi="Times New Roman" w:cs="Times New Roman"/>
                        </w:rPr>
                        <w:t xml:space="preserve">foreign direct investments bring value added </w:t>
                      </w:r>
                      <w:r w:rsidR="004440D4">
                        <w:rPr>
                          <w:rFonts w:ascii="Times New Roman" w:hAnsi="Times New Roman" w:cs="Times New Roman"/>
                        </w:rPr>
                        <w:t xml:space="preserve">by </w:t>
                      </w:r>
                      <w:r w:rsidR="000D6216" w:rsidRPr="000D6216">
                        <w:rPr>
                          <w:rFonts w:ascii="Times New Roman" w:hAnsi="Times New Roman" w:cs="Times New Roman"/>
                        </w:rPr>
                        <w:t>respect</w:t>
                      </w:r>
                      <w:r w:rsidR="004440D4">
                        <w:rPr>
                          <w:rFonts w:ascii="Times New Roman" w:hAnsi="Times New Roman" w:cs="Times New Roman"/>
                        </w:rPr>
                        <w:t>ing</w:t>
                      </w:r>
                      <w:r w:rsidR="000D6216" w:rsidRPr="000D6216">
                        <w:rPr>
                          <w:rFonts w:ascii="Times New Roman" w:hAnsi="Times New Roman" w:cs="Times New Roman"/>
                        </w:rPr>
                        <w:t xml:space="preserve"> some conditions including for example technology transfer and supply-chain </w:t>
                      </w:r>
                      <w:r w:rsidR="00B47DE6" w:rsidRPr="000D6216">
                        <w:rPr>
                          <w:rFonts w:ascii="Times New Roman" w:hAnsi="Times New Roman" w:cs="Times New Roman"/>
                        </w:rPr>
                        <w:t xml:space="preserve">integration </w:t>
                      </w:r>
                    </w:p>
                    <w:p w14:paraId="44103784" w14:textId="2C48707F" w:rsidR="005F6EFB" w:rsidRPr="00AF7002" w:rsidRDefault="00F63B99" w:rsidP="00AF7002">
                      <w:pPr>
                        <w:pStyle w:val="ListParagraph"/>
                        <w:numPr>
                          <w:ilvl w:val="0"/>
                          <w:numId w:val="24"/>
                        </w:numPr>
                        <w:jc w:val="both"/>
                        <w:rPr>
                          <w:rFonts w:ascii="Times New Roman" w:hAnsi="Times New Roman" w:cs="Times New Roman"/>
                        </w:rPr>
                      </w:pPr>
                      <w:r>
                        <w:rPr>
                          <w:rFonts w:ascii="Times New Roman" w:hAnsi="Times New Roman" w:cs="Times New Roman"/>
                        </w:rPr>
                        <w:t>‘</w:t>
                      </w:r>
                      <w:r w:rsidR="005F6EFB" w:rsidRPr="00AF7002">
                        <w:rPr>
                          <w:rFonts w:ascii="Times New Roman" w:hAnsi="Times New Roman" w:cs="Times New Roman"/>
                        </w:rPr>
                        <w:t>Battery diplomacy</w:t>
                      </w:r>
                      <w:r>
                        <w:rPr>
                          <w:rFonts w:ascii="Times New Roman" w:hAnsi="Times New Roman" w:cs="Times New Roman"/>
                        </w:rPr>
                        <w:t>’ – outreach with global partners</w:t>
                      </w:r>
                      <w:r w:rsidR="005F6EFB" w:rsidRPr="00AF7002">
                        <w:rPr>
                          <w:rFonts w:ascii="Times New Roman" w:hAnsi="Times New Roman" w:cs="Times New Roman"/>
                        </w:rPr>
                        <w:t xml:space="preserve"> to strengthen and diversify supply chain</w:t>
                      </w:r>
                      <w:r w:rsidR="00355B5B" w:rsidRPr="00AF7002">
                        <w:rPr>
                          <w:rFonts w:ascii="Times New Roman" w:hAnsi="Times New Roman" w:cs="Times New Roman"/>
                        </w:rPr>
                        <w:t>s.</w:t>
                      </w:r>
                    </w:p>
                  </w:txbxContent>
                </v:textbox>
                <w10:wrap type="square" anchorx="margin"/>
              </v:shape>
            </w:pict>
          </mc:Fallback>
        </mc:AlternateContent>
      </w:r>
    </w:p>
    <w:p w14:paraId="38F7475A" w14:textId="12BD9D89" w:rsidR="00A52B64" w:rsidRDefault="00A6565B" w:rsidP="00B72F1A">
      <w:pPr>
        <w:rPr>
          <w:rFonts w:ascii="Times New Roman" w:hAnsi="Times New Roman" w:cs="Times New Roman"/>
          <w:i/>
          <w:iCs/>
          <w:noProof/>
        </w:rPr>
      </w:pPr>
      <w:r w:rsidRPr="005952E6">
        <w:rPr>
          <w:rFonts w:ascii="Times New Roman" w:hAnsi="Times New Roman" w:cs="Times New Roman"/>
          <w:b/>
          <w:bCs/>
          <w:i/>
          <w:iCs/>
          <w:noProof/>
        </w:rPr>
        <w:t>Pillar I</w:t>
      </w:r>
      <w:r w:rsidR="005F6EFB">
        <w:rPr>
          <w:rFonts w:ascii="Times New Roman" w:hAnsi="Times New Roman" w:cs="Times New Roman"/>
          <w:b/>
          <w:bCs/>
          <w:i/>
          <w:iCs/>
          <w:noProof/>
        </w:rPr>
        <w:t>V</w:t>
      </w:r>
      <w:r w:rsidRPr="005952E6">
        <w:rPr>
          <w:rFonts w:ascii="Times New Roman" w:hAnsi="Times New Roman" w:cs="Times New Roman"/>
          <w:b/>
          <w:bCs/>
          <w:i/>
          <w:iCs/>
          <w:noProof/>
        </w:rPr>
        <w:t>:</w:t>
      </w:r>
      <w:r w:rsidR="008B34E3" w:rsidRPr="005952E6">
        <w:rPr>
          <w:rFonts w:ascii="Times New Roman" w:hAnsi="Times New Roman" w:cs="Times New Roman"/>
          <w:b/>
          <w:bCs/>
          <w:i/>
          <w:iCs/>
          <w:noProof/>
        </w:rPr>
        <w:t xml:space="preserve"> </w:t>
      </w:r>
      <w:r w:rsidR="00A32310">
        <w:rPr>
          <w:rFonts w:ascii="Times New Roman" w:hAnsi="Times New Roman" w:cs="Times New Roman"/>
          <w:b/>
          <w:bCs/>
          <w:i/>
          <w:iCs/>
          <w:noProof/>
        </w:rPr>
        <w:t>Supporting</w:t>
      </w:r>
      <w:r w:rsidR="0032588E">
        <w:rPr>
          <w:rFonts w:ascii="Times New Roman" w:hAnsi="Times New Roman" w:cs="Times New Roman"/>
          <w:b/>
          <w:bCs/>
          <w:i/>
          <w:iCs/>
          <w:noProof/>
        </w:rPr>
        <w:t xml:space="preserve"> </w:t>
      </w:r>
      <w:r w:rsidR="0031628E">
        <w:rPr>
          <w:rFonts w:ascii="Times New Roman" w:hAnsi="Times New Roman" w:cs="Times New Roman"/>
          <w:b/>
          <w:bCs/>
          <w:i/>
          <w:iCs/>
          <w:noProof/>
        </w:rPr>
        <w:t>‘</w:t>
      </w:r>
      <w:r w:rsidR="00F63B99">
        <w:rPr>
          <w:rFonts w:ascii="Times New Roman" w:hAnsi="Times New Roman" w:cs="Times New Roman"/>
          <w:b/>
          <w:bCs/>
          <w:i/>
          <w:iCs/>
          <w:noProof/>
        </w:rPr>
        <w:t>m</w:t>
      </w:r>
      <w:r w:rsidR="008B34E3" w:rsidRPr="005952E6">
        <w:rPr>
          <w:rFonts w:ascii="Times New Roman" w:hAnsi="Times New Roman" w:cs="Times New Roman"/>
          <w:b/>
          <w:bCs/>
          <w:i/>
          <w:iCs/>
          <w:noProof/>
        </w:rPr>
        <w:t>ade in EU</w:t>
      </w:r>
      <w:r w:rsidR="0031628E">
        <w:rPr>
          <w:rFonts w:ascii="Times New Roman" w:hAnsi="Times New Roman" w:cs="Times New Roman"/>
          <w:b/>
          <w:bCs/>
          <w:i/>
          <w:iCs/>
          <w:noProof/>
        </w:rPr>
        <w:t>’</w:t>
      </w:r>
      <w:r w:rsidR="006426AD" w:rsidRPr="005952E6">
        <w:rPr>
          <w:rFonts w:ascii="Times New Roman" w:hAnsi="Times New Roman" w:cs="Times New Roman"/>
          <w:b/>
          <w:bCs/>
          <w:i/>
          <w:iCs/>
          <w:noProof/>
        </w:rPr>
        <w:t xml:space="preserve"> </w:t>
      </w:r>
      <w:r w:rsidR="00A32310">
        <w:rPr>
          <w:rFonts w:ascii="Times New Roman" w:hAnsi="Times New Roman" w:cs="Times New Roman"/>
          <w:b/>
          <w:bCs/>
          <w:i/>
          <w:iCs/>
          <w:noProof/>
        </w:rPr>
        <w:t>offtakes</w:t>
      </w:r>
      <w:r w:rsidR="005D142D">
        <w:rPr>
          <w:rFonts w:ascii="Times New Roman" w:hAnsi="Times New Roman" w:cs="Times New Roman"/>
          <w:b/>
          <w:bCs/>
          <w:i/>
          <w:iCs/>
          <w:noProof/>
        </w:rPr>
        <w:t xml:space="preserve">, </w:t>
      </w:r>
      <w:r w:rsidR="0031628E">
        <w:rPr>
          <w:rFonts w:ascii="Times New Roman" w:hAnsi="Times New Roman" w:cs="Times New Roman"/>
          <w:b/>
          <w:bCs/>
          <w:i/>
          <w:iCs/>
          <w:noProof/>
        </w:rPr>
        <w:t>b</w:t>
      </w:r>
      <w:r w:rsidR="005D142D">
        <w:rPr>
          <w:rFonts w:ascii="Times New Roman" w:hAnsi="Times New Roman" w:cs="Times New Roman"/>
          <w:b/>
          <w:bCs/>
          <w:i/>
          <w:iCs/>
          <w:noProof/>
        </w:rPr>
        <w:t xml:space="preserve">oosting </w:t>
      </w:r>
      <w:r w:rsidR="000311A6">
        <w:rPr>
          <w:rFonts w:ascii="Times New Roman" w:hAnsi="Times New Roman" w:cs="Times New Roman"/>
          <w:b/>
          <w:bCs/>
          <w:i/>
          <w:iCs/>
          <w:noProof/>
        </w:rPr>
        <w:t>r</w:t>
      </w:r>
      <w:r w:rsidR="006426AD" w:rsidRPr="005952E6">
        <w:rPr>
          <w:rFonts w:ascii="Times New Roman" w:hAnsi="Times New Roman" w:cs="Times New Roman"/>
          <w:b/>
          <w:bCs/>
          <w:i/>
          <w:iCs/>
          <w:noProof/>
        </w:rPr>
        <w:t>esilience</w:t>
      </w:r>
      <w:r w:rsidR="00ED0653">
        <w:rPr>
          <w:rFonts w:ascii="Times New Roman" w:hAnsi="Times New Roman" w:cs="Times New Roman"/>
          <w:b/>
          <w:bCs/>
          <w:i/>
          <w:iCs/>
          <w:noProof/>
        </w:rPr>
        <w:t xml:space="preserve"> and sustainability </w:t>
      </w:r>
    </w:p>
    <w:p w14:paraId="2B62CB07" w14:textId="462DBEE7" w:rsidR="00934018" w:rsidRPr="00E17F2D" w:rsidRDefault="00630350" w:rsidP="004066F6">
      <w:pPr>
        <w:jc w:val="both"/>
        <w:rPr>
          <w:rFonts w:ascii="Times New Roman" w:hAnsi="Times New Roman" w:cs="Times New Roman"/>
          <w:b/>
          <w:noProof/>
        </w:rPr>
      </w:pPr>
      <w:r>
        <w:rPr>
          <w:rFonts w:ascii="Times New Roman" w:hAnsi="Times New Roman" w:cs="Times New Roman"/>
          <w:noProof/>
        </w:rPr>
        <w:t xml:space="preserve">To </w:t>
      </w:r>
      <w:r w:rsidR="00FA6E0F">
        <w:rPr>
          <w:rFonts w:ascii="Times New Roman" w:hAnsi="Times New Roman" w:cs="Times New Roman"/>
          <w:noProof/>
        </w:rPr>
        <w:t xml:space="preserve">support the emergence of a resilient European battery value chain and </w:t>
      </w:r>
      <w:r w:rsidR="0031628E">
        <w:rPr>
          <w:rFonts w:ascii="Times New Roman" w:hAnsi="Times New Roman" w:cs="Times New Roman"/>
          <w:noProof/>
        </w:rPr>
        <w:t xml:space="preserve">to </w:t>
      </w:r>
      <w:r>
        <w:rPr>
          <w:rFonts w:ascii="Times New Roman" w:hAnsi="Times New Roman" w:cs="Times New Roman"/>
          <w:noProof/>
        </w:rPr>
        <w:t>boost demand, the</w:t>
      </w:r>
      <w:r w:rsidR="008C5883">
        <w:rPr>
          <w:rFonts w:ascii="Times New Roman" w:hAnsi="Times New Roman" w:cs="Times New Roman"/>
          <w:noProof/>
        </w:rPr>
        <w:t xml:space="preserve"> </w:t>
      </w:r>
      <w:r w:rsidR="008C5883" w:rsidRPr="002861D1">
        <w:rPr>
          <w:rFonts w:ascii="Times New Roman" w:hAnsi="Times New Roman" w:cs="Times New Roman"/>
          <w:bCs/>
          <w:noProof/>
        </w:rPr>
        <w:t xml:space="preserve">Commission will </w:t>
      </w:r>
      <w:r w:rsidR="152AF39D" w:rsidRPr="1E62C0B2">
        <w:rPr>
          <w:rFonts w:ascii="Times New Roman" w:hAnsi="Times New Roman" w:cs="Times New Roman"/>
          <w:noProof/>
        </w:rPr>
        <w:t xml:space="preserve">stimulate </w:t>
      </w:r>
      <w:r w:rsidR="00B26EA0" w:rsidRPr="1E62C0B2">
        <w:rPr>
          <w:rFonts w:ascii="Times New Roman" w:hAnsi="Times New Roman" w:cs="Times New Roman"/>
          <w:noProof/>
        </w:rPr>
        <w:t>the</w:t>
      </w:r>
      <w:r w:rsidR="00B26EA0" w:rsidRPr="002861D1">
        <w:rPr>
          <w:rFonts w:ascii="Times New Roman" w:hAnsi="Times New Roman" w:cs="Times New Roman"/>
          <w:bCs/>
          <w:noProof/>
        </w:rPr>
        <w:t xml:space="preserve"> creation</w:t>
      </w:r>
      <w:r w:rsidR="009F77C5" w:rsidRPr="002861D1">
        <w:rPr>
          <w:rFonts w:ascii="Times New Roman" w:hAnsi="Times New Roman" w:cs="Times New Roman"/>
          <w:bCs/>
          <w:noProof/>
        </w:rPr>
        <w:t xml:space="preserve"> </w:t>
      </w:r>
      <w:r w:rsidR="00837E7B" w:rsidRPr="002861D1">
        <w:rPr>
          <w:rFonts w:ascii="Times New Roman" w:hAnsi="Times New Roman" w:cs="Times New Roman"/>
          <w:bCs/>
          <w:noProof/>
        </w:rPr>
        <w:t>of</w:t>
      </w:r>
      <w:r w:rsidR="009F77C5" w:rsidRPr="002861D1">
        <w:rPr>
          <w:rFonts w:ascii="Times New Roman" w:hAnsi="Times New Roman" w:cs="Times New Roman"/>
          <w:bCs/>
          <w:noProof/>
        </w:rPr>
        <w:t xml:space="preserve"> lead market</w:t>
      </w:r>
      <w:r w:rsidR="00837E7B" w:rsidRPr="002861D1">
        <w:rPr>
          <w:rFonts w:ascii="Times New Roman" w:hAnsi="Times New Roman" w:cs="Times New Roman"/>
          <w:bCs/>
          <w:noProof/>
        </w:rPr>
        <w:t>s</w:t>
      </w:r>
      <w:r w:rsidR="009F77C5" w:rsidRPr="002861D1">
        <w:rPr>
          <w:rFonts w:ascii="Times New Roman" w:hAnsi="Times New Roman" w:cs="Times New Roman"/>
          <w:bCs/>
          <w:noProof/>
        </w:rPr>
        <w:t xml:space="preserve"> for EU-made batteries, components and materials</w:t>
      </w:r>
      <w:r w:rsidR="00A76E46" w:rsidRPr="002861D1">
        <w:rPr>
          <w:rFonts w:ascii="Times New Roman" w:hAnsi="Times New Roman" w:cs="Times New Roman"/>
          <w:bCs/>
          <w:noProof/>
        </w:rPr>
        <w:t xml:space="preserve"> </w:t>
      </w:r>
      <w:r w:rsidR="009F77C5" w:rsidRPr="002861D1">
        <w:rPr>
          <w:rFonts w:ascii="Times New Roman" w:hAnsi="Times New Roman" w:cs="Times New Roman"/>
          <w:bCs/>
          <w:noProof/>
        </w:rPr>
        <w:t xml:space="preserve">by </w:t>
      </w:r>
      <w:r w:rsidR="00A76E46" w:rsidRPr="002861D1">
        <w:rPr>
          <w:rFonts w:ascii="Times New Roman" w:hAnsi="Times New Roman" w:cs="Times New Roman"/>
          <w:bCs/>
          <w:noProof/>
        </w:rPr>
        <w:t>leverag</w:t>
      </w:r>
      <w:r w:rsidR="009F77C5" w:rsidRPr="002861D1">
        <w:rPr>
          <w:rFonts w:ascii="Times New Roman" w:hAnsi="Times New Roman" w:cs="Times New Roman"/>
          <w:bCs/>
          <w:noProof/>
        </w:rPr>
        <w:t>ing</w:t>
      </w:r>
      <w:r w:rsidR="00A76E46" w:rsidRPr="002861D1">
        <w:rPr>
          <w:rFonts w:ascii="Times New Roman" w:hAnsi="Times New Roman" w:cs="Times New Roman"/>
          <w:bCs/>
          <w:noProof/>
        </w:rPr>
        <w:t xml:space="preserve"> the size and predictability of </w:t>
      </w:r>
      <w:r w:rsidR="00B26EA0" w:rsidRPr="002861D1">
        <w:rPr>
          <w:rFonts w:ascii="Times New Roman" w:hAnsi="Times New Roman" w:cs="Times New Roman"/>
          <w:bCs/>
          <w:noProof/>
        </w:rPr>
        <w:t xml:space="preserve">the </w:t>
      </w:r>
      <w:r w:rsidR="00F25143" w:rsidRPr="7B22C0D3">
        <w:rPr>
          <w:rFonts w:ascii="Times New Roman" w:hAnsi="Times New Roman" w:cs="Times New Roman"/>
          <w:noProof/>
        </w:rPr>
        <w:t>E</w:t>
      </w:r>
      <w:r w:rsidR="00B26EA0" w:rsidRPr="7B22C0D3">
        <w:rPr>
          <w:rFonts w:ascii="Times New Roman" w:hAnsi="Times New Roman" w:cs="Times New Roman"/>
          <w:noProof/>
        </w:rPr>
        <w:t>U’s</w:t>
      </w:r>
      <w:r w:rsidR="00A76E46" w:rsidRPr="002861D1">
        <w:rPr>
          <w:rFonts w:ascii="Times New Roman" w:hAnsi="Times New Roman" w:cs="Times New Roman"/>
          <w:bCs/>
          <w:noProof/>
        </w:rPr>
        <w:t xml:space="preserve"> battery </w:t>
      </w:r>
      <w:r w:rsidR="00837E7B" w:rsidRPr="002861D1">
        <w:rPr>
          <w:rFonts w:ascii="Times New Roman" w:hAnsi="Times New Roman" w:cs="Times New Roman"/>
          <w:bCs/>
          <w:noProof/>
        </w:rPr>
        <w:t>needs</w:t>
      </w:r>
      <w:r w:rsidR="00B16CC3" w:rsidRPr="002861D1">
        <w:rPr>
          <w:rFonts w:ascii="Times New Roman" w:hAnsi="Times New Roman" w:cs="Times New Roman"/>
          <w:bCs/>
          <w:noProof/>
        </w:rPr>
        <w:t>.</w:t>
      </w:r>
      <w:r w:rsidR="00B16CC3" w:rsidRPr="008910F6">
        <w:rPr>
          <w:rFonts w:ascii="Times New Roman" w:hAnsi="Times New Roman" w:cs="Times New Roman"/>
          <w:b/>
          <w:noProof/>
        </w:rPr>
        <w:t xml:space="preserve"> </w:t>
      </w:r>
    </w:p>
    <w:p w14:paraId="0DC75FAE" w14:textId="73D47D93" w:rsidR="006F0BD3" w:rsidRDefault="0031628E" w:rsidP="004066F6">
      <w:pPr>
        <w:jc w:val="both"/>
        <w:rPr>
          <w:rFonts w:ascii="Times New Roman" w:hAnsi="Times New Roman" w:cs="Times New Roman"/>
          <w:noProof/>
        </w:rPr>
      </w:pPr>
      <w:bookmarkStart w:id="4" w:name="_Hlk215847973"/>
      <w:r w:rsidRPr="37C99B08">
        <w:rPr>
          <w:rFonts w:ascii="Times New Roman" w:hAnsi="Times New Roman" w:cs="Times New Roman"/>
          <w:noProof/>
        </w:rPr>
        <w:t>Under</w:t>
      </w:r>
      <w:r w:rsidR="000A797E" w:rsidRPr="37C99B08">
        <w:rPr>
          <w:rFonts w:ascii="Times New Roman" w:hAnsi="Times New Roman" w:cs="Times New Roman"/>
          <w:noProof/>
        </w:rPr>
        <w:t xml:space="preserve"> the Industrial Accelerator Act</w:t>
      </w:r>
      <w:r w:rsidR="00A279A4" w:rsidRPr="37C99B08">
        <w:rPr>
          <w:rFonts w:ascii="Times New Roman" w:hAnsi="Times New Roman" w:cs="Times New Roman"/>
          <w:noProof/>
        </w:rPr>
        <w:t xml:space="preserve">, </w:t>
      </w:r>
      <w:r w:rsidR="00F63B99" w:rsidRPr="37C99B08">
        <w:rPr>
          <w:rFonts w:ascii="Times New Roman" w:hAnsi="Times New Roman" w:cs="Times New Roman"/>
          <w:noProof/>
        </w:rPr>
        <w:t>t</w:t>
      </w:r>
      <w:r w:rsidR="00A279A4" w:rsidRPr="37C99B08">
        <w:rPr>
          <w:rFonts w:ascii="Times New Roman" w:hAnsi="Times New Roman" w:cs="Times New Roman"/>
          <w:noProof/>
        </w:rPr>
        <w:t xml:space="preserve">he Commission </w:t>
      </w:r>
      <w:r w:rsidR="00ED0653" w:rsidRPr="37C99B08">
        <w:rPr>
          <w:rFonts w:ascii="Times New Roman" w:hAnsi="Times New Roman" w:cs="Times New Roman"/>
          <w:noProof/>
        </w:rPr>
        <w:t>will</w:t>
      </w:r>
      <w:r w:rsidR="00A279A4" w:rsidRPr="37C99B08">
        <w:rPr>
          <w:rFonts w:ascii="Times New Roman" w:hAnsi="Times New Roman" w:cs="Times New Roman"/>
          <w:noProof/>
        </w:rPr>
        <w:t xml:space="preserve"> propos</w:t>
      </w:r>
      <w:r w:rsidR="005B6277" w:rsidRPr="37C99B08">
        <w:rPr>
          <w:rFonts w:ascii="Times New Roman" w:hAnsi="Times New Roman" w:cs="Times New Roman"/>
          <w:noProof/>
        </w:rPr>
        <w:t>e</w:t>
      </w:r>
      <w:r w:rsidR="00A279A4" w:rsidRPr="37C99B08">
        <w:rPr>
          <w:rFonts w:ascii="Times New Roman" w:hAnsi="Times New Roman" w:cs="Times New Roman"/>
          <w:noProof/>
        </w:rPr>
        <w:t xml:space="preserve"> </w:t>
      </w:r>
      <w:r w:rsidR="00000079" w:rsidRPr="37C99B08">
        <w:rPr>
          <w:rFonts w:ascii="Times New Roman" w:hAnsi="Times New Roman" w:cs="Times New Roman"/>
          <w:b/>
          <w:bCs/>
          <w:noProof/>
        </w:rPr>
        <w:t xml:space="preserve">EU content requirements </w:t>
      </w:r>
      <w:r w:rsidR="00D45BD6" w:rsidRPr="37C99B08">
        <w:rPr>
          <w:rFonts w:ascii="Times New Roman" w:hAnsi="Times New Roman" w:cs="Times New Roman"/>
          <w:b/>
          <w:bCs/>
          <w:noProof/>
        </w:rPr>
        <w:t>for</w:t>
      </w:r>
      <w:r w:rsidR="00000079" w:rsidRPr="37C99B08">
        <w:rPr>
          <w:rFonts w:ascii="Times New Roman" w:hAnsi="Times New Roman" w:cs="Times New Roman"/>
          <w:b/>
          <w:bCs/>
          <w:noProof/>
        </w:rPr>
        <w:t xml:space="preserve"> batteries </w:t>
      </w:r>
      <w:r w:rsidR="00D45BD6" w:rsidRPr="37C99B08">
        <w:rPr>
          <w:rFonts w:ascii="Times New Roman" w:hAnsi="Times New Roman" w:cs="Times New Roman"/>
          <w:b/>
          <w:bCs/>
          <w:noProof/>
        </w:rPr>
        <w:t>and their components</w:t>
      </w:r>
      <w:r w:rsidRPr="37C99B08">
        <w:rPr>
          <w:rFonts w:ascii="Times New Roman" w:hAnsi="Times New Roman" w:cs="Times New Roman"/>
          <w:noProof/>
        </w:rPr>
        <w:t>,</w:t>
      </w:r>
      <w:r w:rsidR="0025444E" w:rsidRPr="37C99B08">
        <w:rPr>
          <w:rFonts w:ascii="Times New Roman" w:hAnsi="Times New Roman" w:cs="Times New Roman"/>
          <w:noProof/>
        </w:rPr>
        <w:t xml:space="preserve"> in line with the </w:t>
      </w:r>
      <w:r w:rsidRPr="37C99B08">
        <w:rPr>
          <w:rFonts w:ascii="Times New Roman" w:hAnsi="Times New Roman" w:cs="Times New Roman"/>
          <w:noProof/>
        </w:rPr>
        <w:t>E</w:t>
      </w:r>
      <w:r w:rsidR="0025444E" w:rsidRPr="37C99B08">
        <w:rPr>
          <w:rFonts w:ascii="Times New Roman" w:hAnsi="Times New Roman" w:cs="Times New Roman"/>
          <w:noProof/>
        </w:rPr>
        <w:t>U’s international legal commitments</w:t>
      </w:r>
      <w:r w:rsidR="00553CE9" w:rsidRPr="37C99B08">
        <w:rPr>
          <w:rFonts w:ascii="Times New Roman" w:hAnsi="Times New Roman" w:cs="Times New Roman"/>
          <w:noProof/>
        </w:rPr>
        <w:t xml:space="preserve"> and applicable State aid rules</w:t>
      </w:r>
      <w:r w:rsidR="0025444E" w:rsidRPr="37C99B08">
        <w:rPr>
          <w:rFonts w:ascii="Times New Roman" w:hAnsi="Times New Roman" w:cs="Times New Roman"/>
          <w:noProof/>
        </w:rPr>
        <w:t>.</w:t>
      </w:r>
      <w:bookmarkEnd w:id="4"/>
      <w:r w:rsidR="00D45BD6" w:rsidRPr="37C99B08">
        <w:rPr>
          <w:rFonts w:ascii="Times New Roman" w:hAnsi="Times New Roman" w:cs="Times New Roman"/>
          <w:b/>
          <w:bCs/>
          <w:noProof/>
        </w:rPr>
        <w:t xml:space="preserve"> </w:t>
      </w:r>
      <w:r w:rsidR="00AF6527" w:rsidRPr="37C99B08">
        <w:rPr>
          <w:rFonts w:ascii="Times New Roman" w:hAnsi="Times New Roman" w:cs="Times New Roman"/>
          <w:noProof/>
        </w:rPr>
        <w:t>Those</w:t>
      </w:r>
      <w:r w:rsidR="00251676" w:rsidRPr="37C99B08">
        <w:rPr>
          <w:rFonts w:ascii="Times New Roman" w:hAnsi="Times New Roman" w:cs="Times New Roman"/>
          <w:noProof/>
        </w:rPr>
        <w:t xml:space="preserve"> requirements will </w:t>
      </w:r>
      <w:r w:rsidRPr="37C99B08">
        <w:rPr>
          <w:rFonts w:ascii="Times New Roman" w:hAnsi="Times New Roman" w:cs="Times New Roman"/>
          <w:noProof/>
        </w:rPr>
        <w:t xml:space="preserve">be designed to </w:t>
      </w:r>
      <w:r w:rsidR="00514AD0" w:rsidRPr="37C99B08">
        <w:rPr>
          <w:rFonts w:ascii="Times New Roman" w:hAnsi="Times New Roman" w:cs="Times New Roman"/>
          <w:noProof/>
        </w:rPr>
        <w:t xml:space="preserve">ensure that public funds </w:t>
      </w:r>
      <w:r w:rsidRPr="37C99B08">
        <w:rPr>
          <w:rFonts w:ascii="Times New Roman" w:hAnsi="Times New Roman" w:cs="Times New Roman"/>
          <w:noProof/>
        </w:rPr>
        <w:t xml:space="preserve">are </w:t>
      </w:r>
      <w:r w:rsidR="00514AD0" w:rsidRPr="37C99B08">
        <w:rPr>
          <w:rFonts w:ascii="Times New Roman" w:hAnsi="Times New Roman" w:cs="Times New Roman"/>
          <w:noProof/>
        </w:rPr>
        <w:t xml:space="preserve">channelled to </w:t>
      </w:r>
      <w:r w:rsidR="00391E7D" w:rsidRPr="37C99B08">
        <w:rPr>
          <w:rFonts w:ascii="Times New Roman" w:hAnsi="Times New Roman" w:cs="Times New Roman"/>
          <w:noProof/>
        </w:rPr>
        <w:t>EU</w:t>
      </w:r>
      <w:r w:rsidR="000F7DDB" w:rsidRPr="37C99B08">
        <w:rPr>
          <w:rFonts w:ascii="Times New Roman" w:hAnsi="Times New Roman" w:cs="Times New Roman"/>
          <w:noProof/>
        </w:rPr>
        <w:t xml:space="preserve"> manufacturing and employment t</w:t>
      </w:r>
      <w:r w:rsidR="00461571" w:rsidRPr="37C99B08">
        <w:rPr>
          <w:rFonts w:ascii="Times New Roman" w:hAnsi="Times New Roman" w:cs="Times New Roman"/>
          <w:noProof/>
        </w:rPr>
        <w:t xml:space="preserve">o </w:t>
      </w:r>
      <w:r w:rsidR="000F7DDB" w:rsidRPr="37C99B08">
        <w:rPr>
          <w:rFonts w:ascii="Times New Roman" w:hAnsi="Times New Roman" w:cs="Times New Roman"/>
          <w:noProof/>
        </w:rPr>
        <w:t xml:space="preserve">help </w:t>
      </w:r>
      <w:r w:rsidR="00030BA9" w:rsidRPr="37C99B08">
        <w:rPr>
          <w:rFonts w:ascii="Times New Roman" w:hAnsi="Times New Roman" w:cs="Times New Roman"/>
          <w:noProof/>
        </w:rPr>
        <w:t>EU</w:t>
      </w:r>
      <w:r w:rsidR="00251676" w:rsidRPr="37C99B08">
        <w:rPr>
          <w:rFonts w:ascii="Times New Roman" w:hAnsi="Times New Roman" w:cs="Times New Roman"/>
          <w:b/>
          <w:bCs/>
          <w:noProof/>
        </w:rPr>
        <w:t xml:space="preserve"> </w:t>
      </w:r>
      <w:r w:rsidR="00B875D2" w:rsidRPr="37C99B08">
        <w:rPr>
          <w:rFonts w:ascii="Times New Roman" w:hAnsi="Times New Roman" w:cs="Times New Roman"/>
          <w:noProof/>
        </w:rPr>
        <w:t>b</w:t>
      </w:r>
      <w:r w:rsidR="00251676" w:rsidRPr="37C99B08">
        <w:rPr>
          <w:rFonts w:ascii="Times New Roman" w:hAnsi="Times New Roman" w:cs="Times New Roman"/>
          <w:noProof/>
        </w:rPr>
        <w:t xml:space="preserve">attery manufacturers scale </w:t>
      </w:r>
      <w:r w:rsidR="001D2628" w:rsidRPr="37C99B08">
        <w:rPr>
          <w:rFonts w:ascii="Times New Roman" w:hAnsi="Times New Roman" w:cs="Times New Roman"/>
          <w:noProof/>
        </w:rPr>
        <w:t xml:space="preserve">up </w:t>
      </w:r>
      <w:r w:rsidR="00251676" w:rsidRPr="37C99B08">
        <w:rPr>
          <w:rFonts w:ascii="Times New Roman" w:hAnsi="Times New Roman" w:cs="Times New Roman"/>
          <w:noProof/>
        </w:rPr>
        <w:t xml:space="preserve">and </w:t>
      </w:r>
      <w:r w:rsidR="00461571" w:rsidRPr="37C99B08">
        <w:rPr>
          <w:rFonts w:ascii="Times New Roman" w:hAnsi="Times New Roman" w:cs="Times New Roman"/>
          <w:noProof/>
        </w:rPr>
        <w:t>flatten</w:t>
      </w:r>
      <w:r w:rsidR="007F0518" w:rsidRPr="37C99B08">
        <w:rPr>
          <w:rFonts w:ascii="Times New Roman" w:hAnsi="Times New Roman" w:cs="Times New Roman"/>
          <w:noProof/>
        </w:rPr>
        <w:t xml:space="preserve"> </w:t>
      </w:r>
      <w:r w:rsidR="00251676" w:rsidRPr="37C99B08">
        <w:rPr>
          <w:rFonts w:ascii="Times New Roman" w:hAnsi="Times New Roman" w:cs="Times New Roman"/>
          <w:noProof/>
        </w:rPr>
        <w:t>the steep industrial learning curve</w:t>
      </w:r>
      <w:r w:rsidR="005412D7" w:rsidRPr="37C99B08">
        <w:rPr>
          <w:rFonts w:ascii="Times New Roman" w:hAnsi="Times New Roman" w:cs="Times New Roman"/>
          <w:noProof/>
        </w:rPr>
        <w:t xml:space="preserve">. </w:t>
      </w:r>
      <w:r w:rsidR="00251676" w:rsidRPr="37C99B08">
        <w:rPr>
          <w:rFonts w:ascii="Times New Roman" w:hAnsi="Times New Roman" w:cs="Times New Roman"/>
          <w:noProof/>
        </w:rPr>
        <w:t xml:space="preserve"> </w:t>
      </w:r>
      <w:r w:rsidR="00AF6527" w:rsidRPr="37C99B08">
        <w:rPr>
          <w:rFonts w:ascii="Times New Roman" w:hAnsi="Times New Roman" w:cs="Times New Roman"/>
          <w:noProof/>
        </w:rPr>
        <w:t>They</w:t>
      </w:r>
      <w:r w:rsidR="00251676" w:rsidRPr="37C99B08">
        <w:rPr>
          <w:rFonts w:ascii="Times New Roman" w:hAnsi="Times New Roman" w:cs="Times New Roman"/>
          <w:noProof/>
        </w:rPr>
        <w:t xml:space="preserve"> will also </w:t>
      </w:r>
      <w:r w:rsidR="00461571" w:rsidRPr="37C99B08">
        <w:rPr>
          <w:rFonts w:ascii="Times New Roman" w:hAnsi="Times New Roman" w:cs="Times New Roman"/>
          <w:noProof/>
        </w:rPr>
        <w:t xml:space="preserve">be designed to </w:t>
      </w:r>
      <w:r w:rsidR="00251676" w:rsidRPr="37C99B08">
        <w:rPr>
          <w:rFonts w:ascii="Times New Roman" w:hAnsi="Times New Roman" w:cs="Times New Roman"/>
          <w:noProof/>
        </w:rPr>
        <w:t xml:space="preserve">unlock and attract private capital into the most strategic segments of the battery value chain. </w:t>
      </w:r>
    </w:p>
    <w:p w14:paraId="40B966FA" w14:textId="0DA93693" w:rsidR="00854113" w:rsidRDefault="0052521E" w:rsidP="00854113">
      <w:pPr>
        <w:jc w:val="both"/>
        <w:rPr>
          <w:rFonts w:ascii="Times New Roman" w:hAnsi="Times New Roman" w:cs="Times New Roman"/>
          <w:noProof/>
        </w:rPr>
      </w:pPr>
      <w:r w:rsidRPr="37C99B08">
        <w:rPr>
          <w:rFonts w:ascii="Times New Roman" w:hAnsi="Times New Roman" w:cs="Times New Roman"/>
          <w:noProof/>
        </w:rPr>
        <w:t>EU content requirements will help ensure th</w:t>
      </w:r>
      <w:r w:rsidR="00461571" w:rsidRPr="37C99B08">
        <w:rPr>
          <w:rFonts w:ascii="Times New Roman" w:hAnsi="Times New Roman" w:cs="Times New Roman"/>
          <w:noProof/>
        </w:rPr>
        <w:t xml:space="preserve">e </w:t>
      </w:r>
      <w:r w:rsidR="00461571" w:rsidRPr="37C99B08">
        <w:rPr>
          <w:rFonts w:ascii="Times New Roman" w:hAnsi="Times New Roman" w:cs="Times New Roman"/>
          <w:b/>
          <w:bCs/>
          <w:noProof/>
        </w:rPr>
        <w:t xml:space="preserve">full use of </w:t>
      </w:r>
      <w:r w:rsidRPr="37C99B08">
        <w:rPr>
          <w:rFonts w:ascii="Times New Roman" w:hAnsi="Times New Roman" w:cs="Times New Roman"/>
          <w:b/>
          <w:bCs/>
          <w:noProof/>
        </w:rPr>
        <w:t>existing manufacturing capacities for key battery components</w:t>
      </w:r>
      <w:r w:rsidRPr="37C99B08">
        <w:rPr>
          <w:rFonts w:ascii="Times New Roman" w:hAnsi="Times New Roman" w:cs="Times New Roman"/>
          <w:noProof/>
        </w:rPr>
        <w:t xml:space="preserve">, </w:t>
      </w:r>
      <w:r w:rsidR="00C4676E" w:rsidRPr="37C99B08">
        <w:rPr>
          <w:rFonts w:ascii="Times New Roman" w:hAnsi="Times New Roman" w:cs="Times New Roman"/>
          <w:noProof/>
        </w:rPr>
        <w:t xml:space="preserve">whenever EU or MS support is provided, </w:t>
      </w:r>
      <w:r w:rsidR="00461571" w:rsidRPr="37C99B08">
        <w:rPr>
          <w:rFonts w:ascii="Times New Roman" w:hAnsi="Times New Roman" w:cs="Times New Roman"/>
          <w:noProof/>
        </w:rPr>
        <w:t xml:space="preserve">and provide </w:t>
      </w:r>
      <w:r w:rsidRPr="37C99B08">
        <w:rPr>
          <w:rFonts w:ascii="Times New Roman" w:hAnsi="Times New Roman" w:cs="Times New Roman"/>
          <w:noProof/>
        </w:rPr>
        <w:t>support</w:t>
      </w:r>
      <w:r w:rsidR="00461571" w:rsidRPr="37C99B08">
        <w:rPr>
          <w:rFonts w:ascii="Times New Roman" w:hAnsi="Times New Roman" w:cs="Times New Roman"/>
          <w:noProof/>
        </w:rPr>
        <w:t xml:space="preserve"> so that planned, announced and on-hold </w:t>
      </w:r>
      <w:r w:rsidRPr="37C99B08">
        <w:rPr>
          <w:rFonts w:ascii="Times New Roman" w:hAnsi="Times New Roman" w:cs="Times New Roman"/>
          <w:noProof/>
        </w:rPr>
        <w:t xml:space="preserve">projects </w:t>
      </w:r>
      <w:r w:rsidR="00461571" w:rsidRPr="37C99B08">
        <w:rPr>
          <w:rFonts w:ascii="Times New Roman" w:hAnsi="Times New Roman" w:cs="Times New Roman"/>
          <w:noProof/>
        </w:rPr>
        <w:t>can be implemented successfully</w:t>
      </w:r>
      <w:r w:rsidRPr="37C99B08">
        <w:rPr>
          <w:rFonts w:ascii="Times New Roman" w:hAnsi="Times New Roman" w:cs="Times New Roman"/>
          <w:noProof/>
        </w:rPr>
        <w:t xml:space="preserve">. </w:t>
      </w:r>
      <w:r w:rsidR="000311A6" w:rsidRPr="37C99B08">
        <w:rPr>
          <w:rFonts w:ascii="Times New Roman" w:hAnsi="Times New Roman" w:cs="Times New Roman"/>
          <w:noProof/>
        </w:rPr>
        <w:t>By anchoring more stages of the battery value chain in Europe</w:t>
      </w:r>
      <w:r w:rsidR="00AF6527" w:rsidRPr="37C99B08">
        <w:rPr>
          <w:rFonts w:ascii="Times New Roman" w:hAnsi="Times New Roman" w:cs="Times New Roman"/>
          <w:noProof/>
        </w:rPr>
        <w:t>. It</w:t>
      </w:r>
      <w:r w:rsidR="006477BD" w:rsidRPr="37C99B08">
        <w:rPr>
          <w:rFonts w:ascii="Times New Roman" w:hAnsi="Times New Roman" w:cs="Times New Roman"/>
          <w:noProof/>
        </w:rPr>
        <w:t xml:space="preserve"> </w:t>
      </w:r>
      <w:r w:rsidR="000311A6" w:rsidRPr="37C99B08">
        <w:rPr>
          <w:rFonts w:ascii="Times New Roman" w:hAnsi="Times New Roman" w:cs="Times New Roman"/>
          <w:noProof/>
        </w:rPr>
        <w:t xml:space="preserve">will not only reduce the EU’s battery industry exposure to geopolitical risks but also ensure that public </w:t>
      </w:r>
      <w:r w:rsidR="00461571" w:rsidRPr="37C99B08">
        <w:rPr>
          <w:rFonts w:ascii="Times New Roman" w:hAnsi="Times New Roman" w:cs="Times New Roman"/>
          <w:noProof/>
        </w:rPr>
        <w:t xml:space="preserve">funding is used to create </w:t>
      </w:r>
      <w:r w:rsidR="000311A6" w:rsidRPr="37C99B08">
        <w:rPr>
          <w:rFonts w:ascii="Times New Roman" w:hAnsi="Times New Roman" w:cs="Times New Roman"/>
          <w:noProof/>
        </w:rPr>
        <w:t xml:space="preserve">European industrial resilience and long-term competitiveness. </w:t>
      </w:r>
      <w:r w:rsidR="00854113" w:rsidRPr="37C99B08">
        <w:rPr>
          <w:rFonts w:ascii="Times New Roman" w:hAnsi="Times New Roman" w:cs="Times New Roman"/>
          <w:noProof/>
        </w:rPr>
        <w:t>The</w:t>
      </w:r>
      <w:r w:rsidR="00461571" w:rsidRPr="37C99B08">
        <w:rPr>
          <w:rFonts w:ascii="Times New Roman" w:hAnsi="Times New Roman" w:cs="Times New Roman"/>
          <w:noProof/>
        </w:rPr>
        <w:t xml:space="preserve"> requirements</w:t>
      </w:r>
      <w:r w:rsidR="00854113" w:rsidRPr="37C99B08">
        <w:rPr>
          <w:rFonts w:ascii="Times New Roman" w:hAnsi="Times New Roman" w:cs="Times New Roman"/>
          <w:noProof/>
        </w:rPr>
        <w:t xml:space="preserve"> may also have a positive </w:t>
      </w:r>
      <w:r w:rsidR="007F0518" w:rsidRPr="37C99B08">
        <w:rPr>
          <w:rFonts w:ascii="Times New Roman" w:hAnsi="Times New Roman" w:cs="Times New Roman"/>
          <w:noProof/>
        </w:rPr>
        <w:t xml:space="preserve">effect on </w:t>
      </w:r>
      <w:r w:rsidR="00854113" w:rsidRPr="37C99B08">
        <w:rPr>
          <w:rFonts w:ascii="Times New Roman" w:hAnsi="Times New Roman" w:cs="Times New Roman"/>
          <w:noProof/>
        </w:rPr>
        <w:t>the extraction and processing of critical raw materials, where creating strong and predictable demand is essential to de-risk investments.</w:t>
      </w:r>
    </w:p>
    <w:p w14:paraId="6CD088A7" w14:textId="71F4043B" w:rsidR="00457CA5" w:rsidRDefault="00E64BDA" w:rsidP="00457CA5">
      <w:pPr>
        <w:jc w:val="both"/>
        <w:rPr>
          <w:rFonts w:ascii="Times New Roman" w:hAnsi="Times New Roman" w:cs="Times New Roman"/>
          <w:noProof/>
        </w:rPr>
      </w:pPr>
      <w:r>
        <w:rPr>
          <w:rFonts w:ascii="Times New Roman" w:hAnsi="Times New Roman" w:cs="Times New Roman"/>
          <w:bCs/>
          <w:noProof/>
        </w:rPr>
        <w:t>The</w:t>
      </w:r>
      <w:r w:rsidR="00457CA5">
        <w:rPr>
          <w:rFonts w:ascii="Times New Roman" w:hAnsi="Times New Roman" w:cs="Times New Roman"/>
          <w:noProof/>
        </w:rPr>
        <w:t xml:space="preserve"> Commission will also explore</w:t>
      </w:r>
      <w:r w:rsidR="00AD5011">
        <w:rPr>
          <w:rFonts w:ascii="Times New Roman" w:hAnsi="Times New Roman" w:cs="Times New Roman"/>
          <w:noProof/>
        </w:rPr>
        <w:t xml:space="preserve"> </w:t>
      </w:r>
      <w:r w:rsidR="00457CA5">
        <w:rPr>
          <w:rFonts w:ascii="Times New Roman" w:hAnsi="Times New Roman" w:cs="Times New Roman"/>
          <w:noProof/>
        </w:rPr>
        <w:t xml:space="preserve">how drone production in Europe for the defence industry can </w:t>
      </w:r>
      <w:r w:rsidR="00461571" w:rsidRPr="379767FA">
        <w:rPr>
          <w:rFonts w:ascii="Times New Roman" w:hAnsi="Times New Roman" w:cs="Times New Roman"/>
          <w:noProof/>
        </w:rPr>
        <w:t>play</w:t>
      </w:r>
      <w:r w:rsidR="00461571">
        <w:rPr>
          <w:rFonts w:ascii="Times New Roman" w:hAnsi="Times New Roman" w:cs="Times New Roman"/>
          <w:noProof/>
        </w:rPr>
        <w:t xml:space="preserve"> a greater role in </w:t>
      </w:r>
      <w:r w:rsidR="00457CA5">
        <w:rPr>
          <w:rFonts w:ascii="Times New Roman" w:hAnsi="Times New Roman" w:cs="Times New Roman"/>
          <w:noProof/>
        </w:rPr>
        <w:t xml:space="preserve">de-risking the </w:t>
      </w:r>
      <w:r w:rsidR="001276F6">
        <w:rPr>
          <w:rFonts w:ascii="Times New Roman" w:hAnsi="Times New Roman" w:cs="Times New Roman"/>
          <w:noProof/>
        </w:rPr>
        <w:t xml:space="preserve">process of </w:t>
      </w:r>
      <w:r w:rsidR="00457CA5">
        <w:rPr>
          <w:rFonts w:ascii="Times New Roman" w:hAnsi="Times New Roman" w:cs="Times New Roman"/>
          <w:noProof/>
        </w:rPr>
        <w:t>ramp</w:t>
      </w:r>
      <w:r w:rsidR="001276F6">
        <w:rPr>
          <w:rFonts w:ascii="Times New Roman" w:hAnsi="Times New Roman" w:cs="Times New Roman"/>
          <w:noProof/>
        </w:rPr>
        <w:t xml:space="preserve">ing </w:t>
      </w:r>
      <w:r w:rsidR="00457CA5">
        <w:rPr>
          <w:rFonts w:ascii="Times New Roman" w:hAnsi="Times New Roman" w:cs="Times New Roman"/>
          <w:noProof/>
        </w:rPr>
        <w:t>up the battery value chain.</w:t>
      </w:r>
    </w:p>
    <w:p w14:paraId="1DB8B147" w14:textId="2566826A" w:rsidR="001C22D9" w:rsidRPr="00F63B99" w:rsidRDefault="001C22D9" w:rsidP="37C99B08">
      <w:pPr>
        <w:jc w:val="both"/>
        <w:rPr>
          <w:rFonts w:ascii="Times New Roman" w:hAnsi="Times New Roman" w:cs="Times New Roman"/>
          <w:noProof/>
        </w:rPr>
      </w:pPr>
      <w:r w:rsidRPr="37C99B08">
        <w:rPr>
          <w:rFonts w:ascii="Times New Roman" w:hAnsi="Times New Roman" w:cs="Times New Roman"/>
          <w:noProof/>
        </w:rPr>
        <w:t>Th</w:t>
      </w:r>
      <w:r w:rsidR="00A4478E" w:rsidRPr="37C99B08">
        <w:rPr>
          <w:rFonts w:ascii="Times New Roman" w:hAnsi="Times New Roman" w:cs="Times New Roman"/>
          <w:noProof/>
        </w:rPr>
        <w:t>is will</w:t>
      </w:r>
      <w:r w:rsidRPr="37C99B08">
        <w:rPr>
          <w:rFonts w:ascii="Times New Roman" w:hAnsi="Times New Roman" w:cs="Times New Roman"/>
          <w:noProof/>
        </w:rPr>
        <w:t xml:space="preserve"> complement the requirements already applicable under the </w:t>
      </w:r>
      <w:r w:rsidRPr="379767FA">
        <w:rPr>
          <w:rFonts w:ascii="Times New Roman" w:hAnsi="Times New Roman" w:cs="Times New Roman"/>
          <w:noProof/>
        </w:rPr>
        <w:t>Net-zero Industry Act</w:t>
      </w:r>
      <w:r w:rsidR="001276F6" w:rsidRPr="379767FA">
        <w:rPr>
          <w:rFonts w:ascii="Times New Roman" w:hAnsi="Times New Roman" w:cs="Times New Roman"/>
          <w:noProof/>
        </w:rPr>
        <w:t>,</w:t>
      </w:r>
      <w:r w:rsidRPr="379767FA">
        <w:rPr>
          <w:rFonts w:ascii="Times New Roman" w:hAnsi="Times New Roman" w:cs="Times New Roman"/>
          <w:noProof/>
        </w:rPr>
        <w:t xml:space="preserve"> which mandate Member States to include</w:t>
      </w:r>
      <w:r w:rsidRPr="37C99B08">
        <w:rPr>
          <w:rFonts w:ascii="Times New Roman" w:hAnsi="Times New Roman" w:cs="Times New Roman"/>
          <w:b/>
          <w:bCs/>
          <w:noProof/>
        </w:rPr>
        <w:t xml:space="preserve"> resilience criteria in all new or </w:t>
      </w:r>
      <w:r w:rsidR="006022EE" w:rsidRPr="37C99B08">
        <w:rPr>
          <w:rFonts w:ascii="Times New Roman" w:hAnsi="Times New Roman" w:cs="Times New Roman"/>
          <w:b/>
          <w:bCs/>
          <w:noProof/>
        </w:rPr>
        <w:t>updated</w:t>
      </w:r>
      <w:r w:rsidRPr="37C99B08">
        <w:rPr>
          <w:rFonts w:ascii="Times New Roman" w:hAnsi="Times New Roman" w:cs="Times New Roman"/>
          <w:b/>
          <w:bCs/>
          <w:noProof/>
        </w:rPr>
        <w:t xml:space="preserve"> </w:t>
      </w:r>
      <w:r w:rsidR="00601A71" w:rsidRPr="37C99B08">
        <w:rPr>
          <w:rFonts w:ascii="Times New Roman" w:hAnsi="Times New Roman" w:cs="Times New Roman"/>
          <w:b/>
          <w:bCs/>
          <w:noProof/>
        </w:rPr>
        <w:t xml:space="preserve">electric vehicle </w:t>
      </w:r>
      <w:r w:rsidRPr="37C99B08">
        <w:rPr>
          <w:rFonts w:ascii="Times New Roman" w:hAnsi="Times New Roman" w:cs="Times New Roman"/>
          <w:b/>
          <w:bCs/>
          <w:noProof/>
        </w:rPr>
        <w:t xml:space="preserve">subsidy schemes </w:t>
      </w:r>
      <w:r w:rsidRPr="379767FA">
        <w:rPr>
          <w:rFonts w:ascii="Times New Roman" w:hAnsi="Times New Roman" w:cs="Times New Roman"/>
          <w:noProof/>
        </w:rPr>
        <w:t>as of January 2026.</w:t>
      </w:r>
      <w:r w:rsidR="003430FC">
        <w:rPr>
          <w:rFonts w:ascii="Times New Roman" w:hAnsi="Times New Roman" w:cs="Times New Roman"/>
          <w:noProof/>
        </w:rPr>
        <w:t xml:space="preserve"> </w:t>
      </w:r>
      <w:r w:rsidR="00FA117A">
        <w:rPr>
          <w:rFonts w:ascii="Times New Roman" w:hAnsi="Times New Roman" w:cs="Times New Roman"/>
          <w:noProof/>
        </w:rPr>
        <w:t>T</w:t>
      </w:r>
      <w:r w:rsidR="003674C0">
        <w:rPr>
          <w:rFonts w:ascii="Times New Roman" w:hAnsi="Times New Roman" w:cs="Times New Roman"/>
          <w:noProof/>
        </w:rPr>
        <w:t xml:space="preserve">he Commission issues today a </w:t>
      </w:r>
      <w:r w:rsidR="00D93DEA">
        <w:rPr>
          <w:rFonts w:ascii="Times New Roman" w:hAnsi="Times New Roman" w:cs="Times New Roman"/>
          <w:noProof/>
        </w:rPr>
        <w:t>communication providing guidance on how these provisions should be implemented in pra</w:t>
      </w:r>
      <w:r w:rsidR="005726B8">
        <w:rPr>
          <w:rFonts w:ascii="Times New Roman" w:hAnsi="Times New Roman" w:cs="Times New Roman"/>
          <w:noProof/>
        </w:rPr>
        <w:t>ctice.</w:t>
      </w:r>
    </w:p>
    <w:p w14:paraId="25EF667C" w14:textId="0080660E" w:rsidR="00A52B64" w:rsidRDefault="00153FFF" w:rsidP="004066F6">
      <w:pPr>
        <w:jc w:val="both"/>
        <w:rPr>
          <w:rFonts w:ascii="Times New Roman" w:hAnsi="Times New Roman"/>
          <w:noProof/>
        </w:rPr>
      </w:pPr>
      <w:r w:rsidRPr="37C99B08">
        <w:rPr>
          <w:rFonts w:ascii="Times New Roman" w:hAnsi="Times New Roman" w:cs="Times New Roman"/>
          <w:noProof/>
        </w:rPr>
        <w:t>In parallel, the work under</w:t>
      </w:r>
      <w:r w:rsidR="00601A71" w:rsidRPr="37C99B08">
        <w:rPr>
          <w:rFonts w:ascii="Times New Roman" w:hAnsi="Times New Roman" w:cs="Times New Roman"/>
          <w:noProof/>
        </w:rPr>
        <w:t xml:space="preserve">way to </w:t>
      </w:r>
      <w:r w:rsidR="00892066" w:rsidRPr="37C99B08">
        <w:rPr>
          <w:rFonts w:ascii="Times New Roman" w:hAnsi="Times New Roman" w:cs="Times New Roman"/>
          <w:noProof/>
        </w:rPr>
        <w:t xml:space="preserve">implement the </w:t>
      </w:r>
      <w:r w:rsidRPr="37C99B08">
        <w:rPr>
          <w:rFonts w:ascii="Times New Roman" w:hAnsi="Times New Roman" w:cs="Times New Roman"/>
          <w:noProof/>
        </w:rPr>
        <w:t>Battery Regulation is advancing to</w:t>
      </w:r>
      <w:r w:rsidRPr="37C99B08">
        <w:rPr>
          <w:rFonts w:ascii="Times New Roman" w:hAnsi="Times New Roman" w:cs="Times New Roman"/>
          <w:b/>
          <w:bCs/>
          <w:noProof/>
        </w:rPr>
        <w:t xml:space="preserve"> strengthen the European single market for batteries</w:t>
      </w:r>
      <w:r w:rsidRPr="37C99B08">
        <w:rPr>
          <w:rFonts w:ascii="Times New Roman" w:hAnsi="Times New Roman" w:cs="Times New Roman"/>
          <w:noProof/>
        </w:rPr>
        <w:t xml:space="preserve">. </w:t>
      </w:r>
      <w:r w:rsidR="00601A71" w:rsidRPr="37C99B08">
        <w:rPr>
          <w:rFonts w:ascii="Times New Roman" w:hAnsi="Times New Roman" w:cs="Times New Roman"/>
          <w:noProof/>
        </w:rPr>
        <w:t>Greater</w:t>
      </w:r>
      <w:r w:rsidRPr="37C99B08">
        <w:rPr>
          <w:rFonts w:ascii="Times New Roman" w:hAnsi="Times New Roman" w:cs="Times New Roman"/>
          <w:noProof/>
        </w:rPr>
        <w:t xml:space="preserve"> </w:t>
      </w:r>
      <w:r w:rsidR="0008669C" w:rsidRPr="37C99B08">
        <w:rPr>
          <w:rFonts w:ascii="Times New Roman" w:hAnsi="Times New Roman" w:cs="Times New Roman"/>
          <w:noProof/>
        </w:rPr>
        <w:t xml:space="preserve">transparency and </w:t>
      </w:r>
      <w:r w:rsidR="00601A71" w:rsidRPr="37C99B08">
        <w:rPr>
          <w:rFonts w:ascii="Times New Roman" w:hAnsi="Times New Roman" w:cs="Times New Roman"/>
          <w:noProof/>
        </w:rPr>
        <w:t xml:space="preserve">having more </w:t>
      </w:r>
      <w:r w:rsidR="0008669C" w:rsidRPr="37C99B08">
        <w:rPr>
          <w:rFonts w:ascii="Times New Roman" w:hAnsi="Times New Roman" w:cs="Times New Roman"/>
          <w:noProof/>
        </w:rPr>
        <w:t>information availab</w:t>
      </w:r>
      <w:r w:rsidR="00601A71" w:rsidRPr="37C99B08">
        <w:rPr>
          <w:rFonts w:ascii="Times New Roman" w:hAnsi="Times New Roman" w:cs="Times New Roman"/>
          <w:noProof/>
        </w:rPr>
        <w:t xml:space="preserve">le </w:t>
      </w:r>
      <w:r w:rsidRPr="37C99B08">
        <w:rPr>
          <w:rFonts w:ascii="Times New Roman" w:hAnsi="Times New Roman" w:cs="Times New Roman"/>
          <w:noProof/>
        </w:rPr>
        <w:t>through labelling</w:t>
      </w:r>
      <w:r w:rsidR="00601A71" w:rsidRPr="37C99B08">
        <w:rPr>
          <w:rFonts w:ascii="Times New Roman" w:hAnsi="Times New Roman" w:cs="Times New Roman"/>
          <w:noProof/>
        </w:rPr>
        <w:t>,</w:t>
      </w:r>
      <w:r w:rsidRPr="37C99B08">
        <w:rPr>
          <w:rFonts w:ascii="Times New Roman" w:hAnsi="Times New Roman" w:cs="Times New Roman"/>
          <w:noProof/>
        </w:rPr>
        <w:t xml:space="preserve"> </w:t>
      </w:r>
      <w:r w:rsidR="0008669C" w:rsidRPr="37C99B08">
        <w:rPr>
          <w:rFonts w:ascii="Times New Roman" w:hAnsi="Times New Roman" w:cs="Times New Roman"/>
          <w:noProof/>
        </w:rPr>
        <w:t xml:space="preserve">including </w:t>
      </w:r>
      <w:r w:rsidR="00601A71" w:rsidRPr="37C99B08">
        <w:rPr>
          <w:rFonts w:ascii="Times New Roman" w:hAnsi="Times New Roman" w:cs="Times New Roman"/>
          <w:noProof/>
        </w:rPr>
        <w:t xml:space="preserve">information </w:t>
      </w:r>
      <w:r w:rsidR="19510022" w:rsidRPr="37C99B08">
        <w:rPr>
          <w:rFonts w:ascii="Times New Roman" w:hAnsi="Times New Roman" w:cs="Times New Roman"/>
          <w:noProof/>
        </w:rPr>
        <w:t xml:space="preserve">on </w:t>
      </w:r>
      <w:r w:rsidR="0008669C" w:rsidRPr="37C99B08">
        <w:rPr>
          <w:rFonts w:ascii="Times New Roman" w:hAnsi="Times New Roman" w:cs="Times New Roman"/>
          <w:noProof/>
        </w:rPr>
        <w:t xml:space="preserve">the </w:t>
      </w:r>
      <w:r w:rsidRPr="37C99B08">
        <w:rPr>
          <w:rFonts w:ascii="Times New Roman" w:hAnsi="Times New Roman" w:cs="Times New Roman"/>
          <w:noProof/>
        </w:rPr>
        <w:t>carbon footprint</w:t>
      </w:r>
      <w:r w:rsidR="00601A71" w:rsidRPr="37C99B08">
        <w:rPr>
          <w:rFonts w:ascii="Times New Roman" w:hAnsi="Times New Roman" w:cs="Times New Roman"/>
          <w:noProof/>
        </w:rPr>
        <w:t>,</w:t>
      </w:r>
      <w:r w:rsidRPr="37C99B08">
        <w:rPr>
          <w:rFonts w:ascii="Times New Roman" w:hAnsi="Times New Roman" w:cs="Times New Roman"/>
          <w:noProof/>
        </w:rPr>
        <w:t xml:space="preserve"> will </w:t>
      </w:r>
      <w:r w:rsidR="00601A71" w:rsidRPr="37C99B08">
        <w:rPr>
          <w:rFonts w:ascii="Times New Roman" w:hAnsi="Times New Roman" w:cs="Times New Roman"/>
          <w:noProof/>
        </w:rPr>
        <w:t xml:space="preserve">also improve </w:t>
      </w:r>
      <w:r w:rsidRPr="37C99B08">
        <w:rPr>
          <w:rFonts w:ascii="Times New Roman" w:hAnsi="Times New Roman" w:cs="Times New Roman"/>
          <w:noProof/>
        </w:rPr>
        <w:t>sustainability through</w:t>
      </w:r>
      <w:r w:rsidR="007F0518" w:rsidRPr="37C99B08">
        <w:rPr>
          <w:rFonts w:ascii="Times New Roman" w:hAnsi="Times New Roman" w:cs="Times New Roman"/>
          <w:noProof/>
        </w:rPr>
        <w:t>out</w:t>
      </w:r>
      <w:r w:rsidRPr="37C99B08">
        <w:rPr>
          <w:rFonts w:ascii="Times New Roman" w:hAnsi="Times New Roman" w:cs="Times New Roman"/>
          <w:noProof/>
        </w:rPr>
        <w:t xml:space="preserve"> the value chain.</w:t>
      </w:r>
    </w:p>
    <w:p w14:paraId="536607AE" w14:textId="2CE90BD3" w:rsidR="004066F6" w:rsidRPr="006A6E5F" w:rsidRDefault="006B3DC4" w:rsidP="004066F6">
      <w:pPr>
        <w:spacing w:line="257" w:lineRule="auto"/>
        <w:jc w:val="both"/>
        <w:rPr>
          <w:rFonts w:ascii="Times New Roman" w:hAnsi="Times New Roman" w:cs="Times New Roman"/>
          <w:noProof/>
        </w:rPr>
      </w:pPr>
      <w:r w:rsidRPr="37C99B08">
        <w:rPr>
          <w:rFonts w:ascii="Times New Roman" w:hAnsi="Times New Roman" w:cs="Times New Roman"/>
          <w:noProof/>
        </w:rPr>
        <w:t>Initiatives and technologies should be pursued to meet the effective needs of drivers, while avoiding unnecessary oversizing, and to more easily and cheaply repair and recycle them, for example through standardisation.</w:t>
      </w:r>
    </w:p>
    <w:p w14:paraId="053F760E" w14:textId="77777777" w:rsidR="00A52B64" w:rsidRDefault="00A52B64" w:rsidP="004066F6">
      <w:pPr>
        <w:spacing w:line="257" w:lineRule="auto"/>
        <w:jc w:val="both"/>
        <w:rPr>
          <w:rFonts w:ascii="Times New Roman" w:hAnsi="Times New Roman" w:cs="Times New Roman"/>
          <w:noProof/>
        </w:rPr>
      </w:pPr>
    </w:p>
    <w:p w14:paraId="657AE35E" w14:textId="708B05C5" w:rsidR="00A52B64" w:rsidRDefault="441E558A" w:rsidP="74890145">
      <w:pPr>
        <w:spacing w:line="257" w:lineRule="auto"/>
        <w:jc w:val="both"/>
        <w:rPr>
          <w:rFonts w:ascii="Times New Roman" w:hAnsi="Times New Roman" w:cs="Times New Roman"/>
          <w:noProof/>
        </w:rPr>
      </w:pPr>
      <w:r>
        <w:rPr>
          <w:noProof/>
          <w:lang w:val="en-GB" w:eastAsia="en-GB"/>
        </w:rPr>
        <mc:AlternateContent>
          <mc:Choice Requires="wps">
            <w:drawing>
              <wp:inline distT="45720" distB="45720" distL="114300" distR="114300" wp14:anchorId="00B1A8CA" wp14:editId="59BAF1C5">
                <wp:extent cx="5763260" cy="1598798"/>
                <wp:effectExtent l="0" t="0" r="27940" b="20955"/>
                <wp:docPr id="675253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260" cy="1598798"/>
                        </a:xfrm>
                        <a:prstGeom prst="rect">
                          <a:avLst/>
                        </a:prstGeom>
                        <a:solidFill>
                          <a:srgbClr val="FFFFFF"/>
                        </a:solidFill>
                        <a:ln w="9525">
                          <a:solidFill>
                            <a:srgbClr val="000000"/>
                          </a:solidFill>
                          <a:miter lim="800000"/>
                          <a:headEnd/>
                          <a:tailEnd/>
                        </a:ln>
                      </wps:spPr>
                      <wps:txbx>
                        <w:txbxContent>
                          <w:p w14:paraId="78E659D9" w14:textId="67EA901F" w:rsidR="00FE2D6E" w:rsidRPr="00CE644C" w:rsidRDefault="00FE2D6E" w:rsidP="00FE2D6E">
                            <w:pPr>
                              <w:jc w:val="both"/>
                              <w:rPr>
                                <w:rFonts w:ascii="Times New Roman" w:hAnsi="Times New Roman" w:cs="Times New Roman"/>
                                <w:b/>
                                <w:bCs/>
                              </w:rPr>
                            </w:pPr>
                            <w:r w:rsidRPr="00CE644C">
                              <w:rPr>
                                <w:rFonts w:ascii="Times New Roman" w:hAnsi="Times New Roman" w:cs="Times New Roman"/>
                                <w:b/>
                                <w:bCs/>
                              </w:rPr>
                              <w:t xml:space="preserve">Flagship </w:t>
                            </w:r>
                            <w:r w:rsidR="00601A71">
                              <w:rPr>
                                <w:rFonts w:ascii="Times New Roman" w:hAnsi="Times New Roman" w:cs="Times New Roman"/>
                                <w:b/>
                                <w:bCs/>
                              </w:rPr>
                              <w:t>a</w:t>
                            </w:r>
                            <w:r w:rsidRPr="00CE644C">
                              <w:rPr>
                                <w:rFonts w:ascii="Times New Roman" w:hAnsi="Times New Roman" w:cs="Times New Roman"/>
                                <w:b/>
                                <w:bCs/>
                              </w:rPr>
                              <w:t>ctions</w:t>
                            </w:r>
                          </w:p>
                          <w:p w14:paraId="3811CC79" w14:textId="0B92B805" w:rsidR="00FE2D6E" w:rsidRDefault="0063151D" w:rsidP="008D7E21">
                            <w:pPr>
                              <w:pStyle w:val="ListParagraph"/>
                              <w:numPr>
                                <w:ilvl w:val="0"/>
                                <w:numId w:val="25"/>
                              </w:numPr>
                              <w:jc w:val="both"/>
                              <w:rPr>
                                <w:rFonts w:ascii="Times New Roman" w:hAnsi="Times New Roman" w:cs="Times New Roman"/>
                              </w:rPr>
                            </w:pPr>
                            <w:r w:rsidRPr="00517A6D">
                              <w:rPr>
                                <w:rFonts w:ascii="Times New Roman" w:hAnsi="Times New Roman" w:cs="Times New Roman"/>
                              </w:rPr>
                              <w:t xml:space="preserve">As part of the IAA, </w:t>
                            </w:r>
                            <w:r w:rsidR="005B6277" w:rsidRPr="00517A6D">
                              <w:rPr>
                                <w:rFonts w:ascii="Times New Roman" w:hAnsi="Times New Roman" w:cs="Times New Roman"/>
                              </w:rPr>
                              <w:t xml:space="preserve">propose </w:t>
                            </w:r>
                            <w:r w:rsidR="008D7E21">
                              <w:rPr>
                                <w:rFonts w:ascii="Times New Roman" w:hAnsi="Times New Roman" w:cs="Times New Roman"/>
                              </w:rPr>
                              <w:t xml:space="preserve">new </w:t>
                            </w:r>
                            <w:r w:rsidR="005B6277" w:rsidRPr="00517A6D">
                              <w:rPr>
                                <w:rFonts w:ascii="Times New Roman" w:hAnsi="Times New Roman" w:cs="Times New Roman"/>
                              </w:rPr>
                              <w:t>E</w:t>
                            </w:r>
                            <w:r w:rsidR="008D7E21">
                              <w:rPr>
                                <w:rFonts w:ascii="Times New Roman" w:hAnsi="Times New Roman" w:cs="Times New Roman"/>
                              </w:rPr>
                              <w:t xml:space="preserve">U </w:t>
                            </w:r>
                            <w:r w:rsidR="005B6277" w:rsidRPr="00517A6D">
                              <w:rPr>
                                <w:rFonts w:ascii="Times New Roman" w:hAnsi="Times New Roman" w:cs="Times New Roman"/>
                              </w:rPr>
                              <w:t xml:space="preserve">content </w:t>
                            </w:r>
                            <w:r w:rsidR="00FE2D6E" w:rsidRPr="00517A6D">
                              <w:rPr>
                                <w:rFonts w:ascii="Times New Roman" w:hAnsi="Times New Roman" w:cs="Times New Roman"/>
                              </w:rPr>
                              <w:t>requirements in EV batteries and in BESS</w:t>
                            </w:r>
                            <w:r w:rsidR="00B6349B">
                              <w:rPr>
                                <w:rFonts w:ascii="Times New Roman" w:hAnsi="Times New Roman" w:cs="Times New Roman"/>
                              </w:rPr>
                              <w:t>.</w:t>
                            </w:r>
                            <w:r w:rsidR="005B6277" w:rsidRPr="00517A6D">
                              <w:rPr>
                                <w:rFonts w:ascii="Times New Roman" w:hAnsi="Times New Roman" w:cs="Times New Roman"/>
                              </w:rPr>
                              <w:t xml:space="preserve"> </w:t>
                            </w:r>
                          </w:p>
                          <w:p w14:paraId="6A69AF43" w14:textId="77777777" w:rsidR="008D7E21" w:rsidRPr="00517A6D" w:rsidRDefault="008D7E21" w:rsidP="00517A6D">
                            <w:pPr>
                              <w:pStyle w:val="ListParagraph"/>
                              <w:jc w:val="both"/>
                              <w:rPr>
                                <w:rFonts w:ascii="Times New Roman" w:hAnsi="Times New Roman" w:cs="Times New Roman"/>
                              </w:rPr>
                            </w:pPr>
                          </w:p>
                          <w:p w14:paraId="7F0B4A97" w14:textId="12BB8AB9" w:rsidR="00E82438" w:rsidRDefault="00E82438" w:rsidP="008D7E21">
                            <w:pPr>
                              <w:pStyle w:val="ListParagraph"/>
                              <w:numPr>
                                <w:ilvl w:val="0"/>
                                <w:numId w:val="25"/>
                              </w:numPr>
                              <w:jc w:val="both"/>
                              <w:rPr>
                                <w:rFonts w:ascii="Times New Roman" w:hAnsi="Times New Roman" w:cs="Times New Roman"/>
                              </w:rPr>
                            </w:pPr>
                            <w:r w:rsidRPr="00517A6D">
                              <w:rPr>
                                <w:rFonts w:ascii="Times New Roman" w:hAnsi="Times New Roman" w:cs="Times New Roman"/>
                              </w:rPr>
                              <w:t xml:space="preserve">Under </w:t>
                            </w:r>
                            <w:r w:rsidR="008D7E21">
                              <w:rPr>
                                <w:rFonts w:ascii="Times New Roman" w:hAnsi="Times New Roman" w:cs="Times New Roman"/>
                              </w:rPr>
                              <w:t>A</w:t>
                            </w:r>
                            <w:r w:rsidRPr="00517A6D">
                              <w:rPr>
                                <w:rFonts w:ascii="Times New Roman" w:hAnsi="Times New Roman" w:cs="Times New Roman"/>
                              </w:rPr>
                              <w:t xml:space="preserve">rticle 28 of the NZIA, EV support schemes created or updated as of 1 January 2026 should promote the purchase of zero-emission vehicles with an electric propulsion system whose components </w:t>
                            </w:r>
                            <w:r w:rsidRPr="00517A6D">
                              <w:rPr>
                                <w:rFonts w:ascii="Times New Roman" w:hAnsi="Times New Roman" w:cs="Times New Roman" w:hint="eastAsia"/>
                              </w:rPr>
                              <w:t>–</w:t>
                            </w:r>
                            <w:r w:rsidRPr="00517A6D">
                              <w:rPr>
                                <w:rFonts w:ascii="Times New Roman" w:hAnsi="Times New Roman" w:cs="Times New Roman"/>
                              </w:rPr>
                              <w:t xml:space="preserve"> including the battery pack </w:t>
                            </w:r>
                            <w:r w:rsidRPr="00517A6D">
                              <w:rPr>
                                <w:rFonts w:ascii="Times New Roman" w:hAnsi="Times New Roman" w:cs="Times New Roman" w:hint="eastAsia"/>
                              </w:rPr>
                              <w:t>–</w:t>
                            </w:r>
                            <w:r w:rsidRPr="00517A6D">
                              <w:rPr>
                                <w:rFonts w:ascii="Times New Roman" w:hAnsi="Times New Roman" w:cs="Times New Roman"/>
                              </w:rPr>
                              <w:t xml:space="preserve"> come from diversified sources of supply. This will contribute to reducing the EU</w:t>
                            </w:r>
                            <w:r>
                              <w:rPr>
                                <w:rFonts w:ascii="Times New Roman" w:hAnsi="Times New Roman" w:cs="Times New Roman"/>
                              </w:rPr>
                              <w:t>’</w:t>
                            </w:r>
                            <w:r w:rsidRPr="00517A6D">
                              <w:rPr>
                                <w:rFonts w:ascii="Times New Roman" w:hAnsi="Times New Roman" w:cs="Times New Roman"/>
                              </w:rPr>
                              <w:t>s dependency on Chinese vehicles and batteries.</w:t>
                            </w:r>
                          </w:p>
                          <w:p w14:paraId="5685203E" w14:textId="046BC189" w:rsidR="00A52B64" w:rsidRDefault="00A52B64" w:rsidP="00517A6D">
                            <w:pPr>
                              <w:jc w:val="both"/>
                              <w:rPr>
                                <w:highlight w:val="yellow"/>
                              </w:rPr>
                            </w:pPr>
                          </w:p>
                        </w:txbxContent>
                      </wps:txbx>
                      <wps:bodyPr rot="0" vert="horz" wrap="square" lIns="91440" tIns="45720" rIns="91440" bIns="45720" anchor="t" anchorCtr="0">
                        <a:noAutofit/>
                      </wps:bodyPr>
                    </wps:wsp>
                  </a:graphicData>
                </a:graphic>
              </wp:inline>
            </w:drawing>
          </mc:Choice>
          <mc:Fallback>
            <w:pict>
              <v:shape w14:anchorId="00B1A8CA" id="_x0000_s1029" type="#_x0000_t202" style="width:453.8pt;height:12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">
                <v:textbox>
                  <w:txbxContent>
                    <w:p w14:paraId="78E659D9" w14:textId="67EA901F" w:rsidR="00FE2D6E" w:rsidRPr="00CE644C" w:rsidRDefault="00FE2D6E" w:rsidP="00FE2D6E">
                      <w:pPr>
                        <w:jc w:val="both"/>
                        <w:rPr>
                          <w:rFonts w:ascii="Times New Roman" w:hAnsi="Times New Roman" w:cs="Times New Roman"/>
                          <w:b/>
                          <w:bCs/>
                        </w:rPr>
                      </w:pPr>
                      <w:r w:rsidRPr="00CE644C">
                        <w:rPr>
                          <w:rFonts w:ascii="Times New Roman" w:hAnsi="Times New Roman" w:cs="Times New Roman"/>
                          <w:b/>
                          <w:bCs/>
                        </w:rPr>
                        <w:t xml:space="preserve">Flagship </w:t>
                      </w:r>
                      <w:r w:rsidR="00601A71">
                        <w:rPr>
                          <w:rFonts w:ascii="Times New Roman" w:hAnsi="Times New Roman" w:cs="Times New Roman"/>
                          <w:b/>
                          <w:bCs/>
                        </w:rPr>
                        <w:t>a</w:t>
                      </w:r>
                      <w:r w:rsidRPr="00CE644C">
                        <w:rPr>
                          <w:rFonts w:ascii="Times New Roman" w:hAnsi="Times New Roman" w:cs="Times New Roman"/>
                          <w:b/>
                          <w:bCs/>
                        </w:rPr>
                        <w:t>ctions</w:t>
                      </w:r>
                    </w:p>
                    <w:p w14:paraId="3811CC79" w14:textId="0B92B805" w:rsidR="00FE2D6E" w:rsidRDefault="0063151D" w:rsidP="008D7E21">
                      <w:pPr>
                        <w:pStyle w:val="ListParagraph"/>
                        <w:numPr>
                          <w:ilvl w:val="0"/>
                          <w:numId w:val="25"/>
                        </w:numPr>
                        <w:jc w:val="both"/>
                        <w:rPr>
                          <w:rFonts w:ascii="Times New Roman" w:hAnsi="Times New Roman" w:cs="Times New Roman"/>
                        </w:rPr>
                      </w:pPr>
                      <w:r w:rsidRPr="00517A6D">
                        <w:rPr>
                          <w:rFonts w:ascii="Times New Roman" w:hAnsi="Times New Roman" w:cs="Times New Roman"/>
                        </w:rPr>
                        <w:t xml:space="preserve">As part of the IAA, </w:t>
                      </w:r>
                      <w:r w:rsidR="005B6277" w:rsidRPr="00517A6D">
                        <w:rPr>
                          <w:rFonts w:ascii="Times New Roman" w:hAnsi="Times New Roman" w:cs="Times New Roman"/>
                        </w:rPr>
                        <w:t xml:space="preserve">propose </w:t>
                      </w:r>
                      <w:r w:rsidR="008D7E21">
                        <w:rPr>
                          <w:rFonts w:ascii="Times New Roman" w:hAnsi="Times New Roman" w:cs="Times New Roman"/>
                        </w:rPr>
                        <w:t xml:space="preserve">new </w:t>
                      </w:r>
                      <w:r w:rsidR="005B6277" w:rsidRPr="00517A6D">
                        <w:rPr>
                          <w:rFonts w:ascii="Times New Roman" w:hAnsi="Times New Roman" w:cs="Times New Roman"/>
                        </w:rPr>
                        <w:t>E</w:t>
                      </w:r>
                      <w:r w:rsidR="008D7E21">
                        <w:rPr>
                          <w:rFonts w:ascii="Times New Roman" w:hAnsi="Times New Roman" w:cs="Times New Roman"/>
                        </w:rPr>
                        <w:t xml:space="preserve">U </w:t>
                      </w:r>
                      <w:r w:rsidR="005B6277" w:rsidRPr="00517A6D">
                        <w:rPr>
                          <w:rFonts w:ascii="Times New Roman" w:hAnsi="Times New Roman" w:cs="Times New Roman"/>
                        </w:rPr>
                        <w:t xml:space="preserve">content </w:t>
                      </w:r>
                      <w:r w:rsidR="00FE2D6E" w:rsidRPr="00517A6D">
                        <w:rPr>
                          <w:rFonts w:ascii="Times New Roman" w:hAnsi="Times New Roman" w:cs="Times New Roman"/>
                        </w:rPr>
                        <w:t>requirements in EV batteries and in BESS</w:t>
                      </w:r>
                      <w:r w:rsidR="00B6349B">
                        <w:rPr>
                          <w:rFonts w:ascii="Times New Roman" w:hAnsi="Times New Roman" w:cs="Times New Roman"/>
                        </w:rPr>
                        <w:t>.</w:t>
                      </w:r>
                      <w:r w:rsidR="005B6277" w:rsidRPr="00517A6D">
                        <w:rPr>
                          <w:rFonts w:ascii="Times New Roman" w:hAnsi="Times New Roman" w:cs="Times New Roman"/>
                        </w:rPr>
                        <w:t xml:space="preserve"> </w:t>
                      </w:r>
                    </w:p>
                    <w:p w14:paraId="6A69AF43" w14:textId="77777777" w:rsidR="008D7E21" w:rsidRPr="00517A6D" w:rsidRDefault="008D7E21" w:rsidP="00517A6D">
                      <w:pPr>
                        <w:pStyle w:val="ListParagraph"/>
                        <w:jc w:val="both"/>
                        <w:rPr>
                          <w:rFonts w:ascii="Times New Roman" w:hAnsi="Times New Roman" w:cs="Times New Roman"/>
                        </w:rPr>
                      </w:pPr>
                    </w:p>
                    <w:p w14:paraId="7F0B4A97" w14:textId="12BB8AB9" w:rsidR="00E82438" w:rsidRDefault="00E82438" w:rsidP="008D7E21">
                      <w:pPr>
                        <w:pStyle w:val="ListParagraph"/>
                        <w:numPr>
                          <w:ilvl w:val="0"/>
                          <w:numId w:val="25"/>
                        </w:numPr>
                        <w:jc w:val="both"/>
                        <w:rPr>
                          <w:rFonts w:ascii="Times New Roman" w:hAnsi="Times New Roman" w:cs="Times New Roman"/>
                        </w:rPr>
                      </w:pPr>
                      <w:r w:rsidRPr="00517A6D">
                        <w:rPr>
                          <w:rFonts w:ascii="Times New Roman" w:hAnsi="Times New Roman" w:cs="Times New Roman"/>
                        </w:rPr>
                        <w:t xml:space="preserve">Under </w:t>
                      </w:r>
                      <w:r w:rsidR="008D7E21">
                        <w:rPr>
                          <w:rFonts w:ascii="Times New Roman" w:hAnsi="Times New Roman" w:cs="Times New Roman"/>
                        </w:rPr>
                        <w:t>A</w:t>
                      </w:r>
                      <w:r w:rsidRPr="00517A6D">
                        <w:rPr>
                          <w:rFonts w:ascii="Times New Roman" w:hAnsi="Times New Roman" w:cs="Times New Roman"/>
                        </w:rPr>
                        <w:t xml:space="preserve">rticle 28 of the NZIA, EV support schemes created or updated as of 1 January 2026 should promote the purchase of zero-emission vehicles with an electric propulsion system whose components </w:t>
                      </w:r>
                      <w:r w:rsidRPr="00517A6D">
                        <w:rPr>
                          <w:rFonts w:ascii="Times New Roman" w:hAnsi="Times New Roman" w:cs="Times New Roman" w:hint="eastAsia"/>
                        </w:rPr>
                        <w:t>–</w:t>
                      </w:r>
                      <w:r w:rsidRPr="00517A6D">
                        <w:rPr>
                          <w:rFonts w:ascii="Times New Roman" w:hAnsi="Times New Roman" w:cs="Times New Roman"/>
                        </w:rPr>
                        <w:t xml:space="preserve"> including the battery pack </w:t>
                      </w:r>
                      <w:r w:rsidRPr="00517A6D">
                        <w:rPr>
                          <w:rFonts w:ascii="Times New Roman" w:hAnsi="Times New Roman" w:cs="Times New Roman" w:hint="eastAsia"/>
                        </w:rPr>
                        <w:t>–</w:t>
                      </w:r>
                      <w:r w:rsidRPr="00517A6D">
                        <w:rPr>
                          <w:rFonts w:ascii="Times New Roman" w:hAnsi="Times New Roman" w:cs="Times New Roman"/>
                        </w:rPr>
                        <w:t xml:space="preserve"> come from diversified sources of supply. This will contribute to reducing the EU</w:t>
                      </w:r>
                      <w:r>
                        <w:rPr>
                          <w:rFonts w:ascii="Times New Roman" w:hAnsi="Times New Roman" w:cs="Times New Roman"/>
                        </w:rPr>
                        <w:t>’</w:t>
                      </w:r>
                      <w:r w:rsidRPr="00517A6D">
                        <w:rPr>
                          <w:rFonts w:ascii="Times New Roman" w:hAnsi="Times New Roman" w:cs="Times New Roman"/>
                        </w:rPr>
                        <w:t>s dependency on Chinese vehicles and batteries.</w:t>
                      </w:r>
                    </w:p>
                    <w:p w14:paraId="5685203E" w14:textId="046BC189" w:rsidR="00A52B64" w:rsidRDefault="00A52B64" w:rsidP="00517A6D">
                      <w:pPr>
                        <w:jc w:val="both"/>
                        <w:rPr>
                          <w:highlight w:val="yellow"/>
                        </w:rPr>
                      </w:pPr>
                    </w:p>
                  </w:txbxContent>
                </v:textbox>
                <w10:anchorlock/>
              </v:shape>
            </w:pict>
          </mc:Fallback>
        </mc:AlternateContent>
      </w:r>
    </w:p>
    <w:p w14:paraId="2CF910C7" w14:textId="190EB668" w:rsidR="74890145" w:rsidRDefault="74890145" w:rsidP="74890145">
      <w:pPr>
        <w:spacing w:line="257" w:lineRule="auto"/>
        <w:jc w:val="both"/>
        <w:rPr>
          <w:rFonts w:ascii="Times New Roman" w:hAnsi="Times New Roman" w:cs="Times New Roman"/>
          <w:i/>
          <w:iCs/>
          <w:noProof/>
        </w:rPr>
      </w:pPr>
    </w:p>
    <w:p w14:paraId="71EC5F54" w14:textId="67C22BFB" w:rsidR="00A52B64" w:rsidRDefault="006A501C" w:rsidP="00B72F1A">
      <w:pPr>
        <w:rPr>
          <w:rFonts w:ascii="Times New Roman" w:hAnsi="Times New Roman" w:cs="Times New Roman"/>
          <w:noProof/>
        </w:rPr>
      </w:pPr>
      <w:r w:rsidRPr="37C99B08">
        <w:rPr>
          <w:rFonts w:ascii="Times New Roman" w:eastAsia="Aptos" w:hAnsi="Times New Roman" w:cs="Times New Roman"/>
          <w:b/>
          <w:bCs/>
          <w:i/>
          <w:iCs/>
          <w:noProof/>
        </w:rPr>
        <w:t>Pillar V</w:t>
      </w:r>
      <w:r w:rsidR="004C2245" w:rsidRPr="37C99B08">
        <w:rPr>
          <w:rFonts w:ascii="Times New Roman" w:eastAsia="Aptos" w:hAnsi="Times New Roman" w:cs="Times New Roman"/>
          <w:b/>
          <w:bCs/>
          <w:i/>
          <w:iCs/>
          <w:noProof/>
        </w:rPr>
        <w:t>:</w:t>
      </w:r>
      <w:r w:rsidRPr="37C99B08">
        <w:rPr>
          <w:rFonts w:ascii="Times New Roman" w:eastAsia="Aptos" w:hAnsi="Times New Roman" w:cs="Times New Roman"/>
          <w:b/>
          <w:bCs/>
          <w:i/>
          <w:iCs/>
          <w:noProof/>
        </w:rPr>
        <w:t xml:space="preserve"> </w:t>
      </w:r>
      <w:r w:rsidR="0032588E" w:rsidRPr="37C99B08">
        <w:rPr>
          <w:rFonts w:ascii="Times New Roman" w:eastAsia="Aptos" w:hAnsi="Times New Roman" w:cs="Times New Roman"/>
          <w:b/>
          <w:bCs/>
          <w:i/>
          <w:iCs/>
          <w:noProof/>
        </w:rPr>
        <w:t xml:space="preserve">Boosting </w:t>
      </w:r>
      <w:r w:rsidR="008D7E21" w:rsidRPr="37C99B08">
        <w:rPr>
          <w:rFonts w:ascii="Times New Roman" w:eastAsia="Aptos" w:hAnsi="Times New Roman" w:cs="Times New Roman"/>
          <w:b/>
          <w:bCs/>
          <w:i/>
          <w:iCs/>
          <w:noProof/>
        </w:rPr>
        <w:t>r</w:t>
      </w:r>
      <w:r w:rsidRPr="37C99B08">
        <w:rPr>
          <w:rFonts w:ascii="Times New Roman" w:eastAsia="Aptos" w:hAnsi="Times New Roman" w:cs="Times New Roman"/>
          <w:b/>
          <w:bCs/>
          <w:i/>
          <w:iCs/>
          <w:noProof/>
        </w:rPr>
        <w:t>esearch</w:t>
      </w:r>
      <w:r>
        <w:rPr>
          <w:rFonts w:ascii="Times New Roman" w:eastAsia="Aptos" w:hAnsi="Times New Roman" w:cs="Times New Roman"/>
          <w:b/>
          <w:bCs/>
          <w:i/>
          <w:iCs/>
          <w:noProof/>
        </w:rPr>
        <w:t>,</w:t>
      </w:r>
      <w:r w:rsidRPr="37C99B08">
        <w:rPr>
          <w:rFonts w:ascii="Times New Roman" w:eastAsia="Aptos" w:hAnsi="Times New Roman" w:cs="Times New Roman"/>
          <w:b/>
          <w:bCs/>
          <w:i/>
          <w:iCs/>
          <w:noProof/>
        </w:rPr>
        <w:t xml:space="preserve"> </w:t>
      </w:r>
      <w:r w:rsidR="008D7E21" w:rsidRPr="37C99B08">
        <w:rPr>
          <w:rFonts w:ascii="Times New Roman" w:eastAsia="Aptos" w:hAnsi="Times New Roman" w:cs="Times New Roman"/>
          <w:b/>
          <w:bCs/>
          <w:i/>
          <w:iCs/>
          <w:noProof/>
        </w:rPr>
        <w:t>i</w:t>
      </w:r>
      <w:r w:rsidRPr="37C99B08">
        <w:rPr>
          <w:rFonts w:ascii="Times New Roman" w:eastAsia="Aptos" w:hAnsi="Times New Roman" w:cs="Times New Roman"/>
          <w:b/>
          <w:bCs/>
          <w:i/>
          <w:iCs/>
          <w:noProof/>
        </w:rPr>
        <w:t xml:space="preserve">nnovation </w:t>
      </w:r>
      <w:r w:rsidR="00DB63D0" w:rsidRPr="37C99B08">
        <w:rPr>
          <w:rFonts w:ascii="Times New Roman" w:eastAsia="Aptos" w:hAnsi="Times New Roman" w:cs="Times New Roman"/>
          <w:b/>
          <w:bCs/>
          <w:i/>
          <w:iCs/>
          <w:noProof/>
        </w:rPr>
        <w:t xml:space="preserve">and skills </w:t>
      </w:r>
      <w:r w:rsidRPr="37C99B08">
        <w:rPr>
          <w:rFonts w:ascii="Times New Roman" w:eastAsia="Aptos" w:hAnsi="Times New Roman" w:cs="Times New Roman"/>
          <w:b/>
          <w:bCs/>
          <w:i/>
          <w:iCs/>
          <w:noProof/>
        </w:rPr>
        <w:t xml:space="preserve">for the EU battery value chain </w:t>
      </w:r>
    </w:p>
    <w:p w14:paraId="39A27167" w14:textId="25E5BCE1" w:rsidR="6F353024" w:rsidRPr="005952E6" w:rsidRDefault="00E00EC8" w:rsidP="004066F6">
      <w:pPr>
        <w:spacing w:line="257" w:lineRule="auto"/>
        <w:jc w:val="both"/>
        <w:rPr>
          <w:rFonts w:ascii="Times New Roman" w:hAnsi="Times New Roman" w:cs="Times New Roman"/>
          <w:noProof/>
        </w:rPr>
      </w:pPr>
      <w:r w:rsidRPr="008910F6">
        <w:rPr>
          <w:rFonts w:ascii="Times New Roman" w:eastAsia="Aptos" w:hAnsi="Times New Roman" w:cs="Times New Roman"/>
          <w:b/>
          <w:noProof/>
        </w:rPr>
        <w:t xml:space="preserve">The battery industry is still a nascent industry with huge potential for innovation and </w:t>
      </w:r>
      <w:r w:rsidR="00AE11F0" w:rsidRPr="21B444B7">
        <w:rPr>
          <w:rFonts w:ascii="Times New Roman" w:eastAsia="Aptos" w:hAnsi="Times New Roman" w:cs="Times New Roman"/>
          <w:b/>
          <w:bCs/>
          <w:noProof/>
        </w:rPr>
        <w:t>growth</w:t>
      </w:r>
      <w:r w:rsidRPr="21B444B7">
        <w:rPr>
          <w:rFonts w:ascii="Times New Roman" w:eastAsia="Aptos" w:hAnsi="Times New Roman" w:cs="Times New Roman"/>
          <w:b/>
          <w:bCs/>
          <w:noProof/>
        </w:rPr>
        <w:t>.</w:t>
      </w:r>
      <w:r w:rsidRPr="008910F6">
        <w:rPr>
          <w:rFonts w:ascii="Times New Roman" w:eastAsia="Aptos" w:hAnsi="Times New Roman" w:cs="Times New Roman"/>
          <w:b/>
          <w:noProof/>
        </w:rPr>
        <w:t xml:space="preserve"> </w:t>
      </w:r>
      <w:r w:rsidR="007908E0" w:rsidRPr="0063564C">
        <w:rPr>
          <w:rFonts w:ascii="Times New Roman" w:eastAsia="Aptos" w:hAnsi="Times New Roman" w:cs="Times New Roman"/>
          <w:bCs/>
          <w:noProof/>
        </w:rPr>
        <w:t xml:space="preserve">The EU must </w:t>
      </w:r>
      <w:r w:rsidR="00A673E2" w:rsidRPr="0063564C">
        <w:rPr>
          <w:rFonts w:ascii="Times New Roman" w:eastAsia="Aptos" w:hAnsi="Times New Roman" w:cs="Times New Roman"/>
          <w:bCs/>
          <w:noProof/>
        </w:rPr>
        <w:t>ensure that</w:t>
      </w:r>
      <w:r w:rsidR="00116687" w:rsidRPr="0063564C">
        <w:rPr>
          <w:rFonts w:ascii="Times New Roman" w:eastAsia="Aptos" w:hAnsi="Times New Roman" w:cs="Times New Roman"/>
          <w:bCs/>
          <w:noProof/>
        </w:rPr>
        <w:t xml:space="preserve"> its battery ecosystem grows</w:t>
      </w:r>
      <w:r w:rsidR="00F63B99">
        <w:rPr>
          <w:rFonts w:ascii="Times New Roman" w:eastAsia="Aptos" w:hAnsi="Times New Roman" w:cs="Times New Roman"/>
          <w:bCs/>
          <w:noProof/>
        </w:rPr>
        <w:t>,</w:t>
      </w:r>
      <w:r w:rsidR="00116687" w:rsidRPr="0063564C">
        <w:rPr>
          <w:rFonts w:ascii="Times New Roman" w:eastAsia="Aptos" w:hAnsi="Times New Roman" w:cs="Times New Roman"/>
          <w:bCs/>
          <w:noProof/>
        </w:rPr>
        <w:t xml:space="preserve"> </w:t>
      </w:r>
      <w:r w:rsidR="00F63B99">
        <w:rPr>
          <w:rFonts w:ascii="Times New Roman" w:eastAsia="Aptos" w:hAnsi="Times New Roman" w:cs="Times New Roman"/>
          <w:bCs/>
          <w:noProof/>
        </w:rPr>
        <w:t xml:space="preserve">keeps pace with </w:t>
      </w:r>
      <w:r w:rsidR="00116687" w:rsidRPr="0063564C">
        <w:rPr>
          <w:rFonts w:ascii="Times New Roman" w:eastAsia="Aptos" w:hAnsi="Times New Roman" w:cs="Times New Roman"/>
          <w:bCs/>
          <w:noProof/>
        </w:rPr>
        <w:t>global technological advancements</w:t>
      </w:r>
      <w:r w:rsidR="000330A0" w:rsidRPr="0063564C">
        <w:rPr>
          <w:rFonts w:ascii="Times New Roman" w:eastAsia="Aptos" w:hAnsi="Times New Roman" w:cs="Times New Roman"/>
          <w:bCs/>
          <w:noProof/>
        </w:rPr>
        <w:t xml:space="preserve"> and remains at the forefront of</w:t>
      </w:r>
      <w:r w:rsidR="004B0E2A" w:rsidRPr="0063564C">
        <w:rPr>
          <w:rFonts w:ascii="Times New Roman" w:eastAsia="Aptos" w:hAnsi="Times New Roman" w:cs="Times New Roman"/>
          <w:bCs/>
          <w:noProof/>
        </w:rPr>
        <w:t xml:space="preserve"> battery technology</w:t>
      </w:r>
      <w:r w:rsidR="00D42FAB" w:rsidRPr="0063564C">
        <w:rPr>
          <w:rFonts w:ascii="Times New Roman" w:eastAsia="Aptos" w:hAnsi="Times New Roman" w:cs="Times New Roman"/>
          <w:bCs/>
          <w:noProof/>
        </w:rPr>
        <w:t xml:space="preserve">. </w:t>
      </w:r>
      <w:r w:rsidR="6F353024" w:rsidRPr="005952E6">
        <w:rPr>
          <w:rFonts w:ascii="Times New Roman" w:eastAsia="Aptos" w:hAnsi="Times New Roman" w:cs="Times New Roman"/>
          <w:noProof/>
        </w:rPr>
        <w:t xml:space="preserve">To stay competitive </w:t>
      </w:r>
      <w:r w:rsidR="008526C7" w:rsidRPr="005952E6">
        <w:rPr>
          <w:rFonts w:ascii="Times New Roman" w:eastAsia="Aptos" w:hAnsi="Times New Roman" w:cs="Times New Roman"/>
          <w:noProof/>
        </w:rPr>
        <w:t>in both the production of batteries and</w:t>
      </w:r>
      <w:r w:rsidR="00212A79" w:rsidRPr="005952E6">
        <w:rPr>
          <w:rFonts w:ascii="Times New Roman" w:eastAsia="Aptos" w:hAnsi="Times New Roman" w:cs="Times New Roman"/>
          <w:noProof/>
        </w:rPr>
        <w:t xml:space="preserve"> tec</w:t>
      </w:r>
      <w:r w:rsidR="00CF5584" w:rsidRPr="005952E6">
        <w:rPr>
          <w:rFonts w:ascii="Times New Roman" w:eastAsia="Aptos" w:hAnsi="Times New Roman" w:cs="Times New Roman"/>
          <w:noProof/>
        </w:rPr>
        <w:t>hnology development</w:t>
      </w:r>
      <w:r w:rsidR="00AE11F0">
        <w:rPr>
          <w:rFonts w:ascii="Times New Roman" w:eastAsia="Aptos" w:hAnsi="Times New Roman" w:cs="Times New Roman"/>
          <w:noProof/>
        </w:rPr>
        <w:t>,</w:t>
      </w:r>
      <w:r w:rsidR="6F353024" w:rsidRPr="005952E6">
        <w:rPr>
          <w:rFonts w:ascii="Times New Roman" w:eastAsia="Aptos" w:hAnsi="Times New Roman" w:cs="Times New Roman"/>
          <w:noProof/>
        </w:rPr>
        <w:t xml:space="preserve"> the EU must</w:t>
      </w:r>
      <w:r w:rsidR="00047B88">
        <w:rPr>
          <w:rFonts w:ascii="Times New Roman" w:eastAsia="Aptos" w:hAnsi="Times New Roman" w:cs="Times New Roman"/>
          <w:noProof/>
        </w:rPr>
        <w:t xml:space="preserve"> </w:t>
      </w:r>
      <w:r w:rsidR="6F353024" w:rsidRPr="005952E6">
        <w:rPr>
          <w:rFonts w:ascii="Times New Roman" w:eastAsia="Aptos" w:hAnsi="Times New Roman" w:cs="Times New Roman"/>
          <w:noProof/>
        </w:rPr>
        <w:t>invest more in</w:t>
      </w:r>
      <w:r>
        <w:rPr>
          <w:rFonts w:ascii="Times New Roman" w:eastAsia="Aptos" w:hAnsi="Times New Roman" w:cs="Times New Roman"/>
          <w:noProof/>
        </w:rPr>
        <w:t xml:space="preserve"> research and development (</w:t>
      </w:r>
      <w:r w:rsidR="6F353024" w:rsidRPr="005952E6">
        <w:rPr>
          <w:rFonts w:ascii="Times New Roman" w:eastAsia="Aptos" w:hAnsi="Times New Roman" w:cs="Times New Roman"/>
          <w:noProof/>
        </w:rPr>
        <w:t>R&amp;D</w:t>
      </w:r>
      <w:r>
        <w:rPr>
          <w:rFonts w:ascii="Times New Roman" w:eastAsia="Aptos" w:hAnsi="Times New Roman" w:cs="Times New Roman"/>
          <w:noProof/>
        </w:rPr>
        <w:t>)</w:t>
      </w:r>
      <w:r w:rsidR="6F353024" w:rsidRPr="005952E6">
        <w:rPr>
          <w:rFonts w:ascii="Times New Roman" w:eastAsia="Aptos" w:hAnsi="Times New Roman" w:cs="Times New Roman"/>
          <w:noProof/>
        </w:rPr>
        <w:t xml:space="preserve"> to develop new battery technologies, improve battery recycling, and close critical gaps in the value chain. </w:t>
      </w:r>
    </w:p>
    <w:p w14:paraId="02D6C749" w14:textId="5919DE77" w:rsidR="6F353024" w:rsidRPr="005952E6" w:rsidRDefault="6F353024" w:rsidP="004066F6">
      <w:pPr>
        <w:spacing w:line="257" w:lineRule="auto"/>
        <w:jc w:val="both"/>
        <w:rPr>
          <w:rFonts w:ascii="Times New Roman" w:hAnsi="Times New Roman" w:cs="Times New Roman"/>
          <w:noProof/>
        </w:rPr>
      </w:pPr>
      <w:r w:rsidRPr="00461F9B">
        <w:rPr>
          <w:rFonts w:ascii="Times New Roman" w:eastAsia="Aptos" w:hAnsi="Times New Roman" w:cs="Times New Roman"/>
          <w:noProof/>
        </w:rPr>
        <w:t>This is not a new journey</w:t>
      </w:r>
      <w:r w:rsidR="00AE11F0" w:rsidRPr="00461F9B">
        <w:rPr>
          <w:rFonts w:ascii="Times New Roman" w:eastAsia="Aptos" w:hAnsi="Times New Roman" w:cs="Times New Roman"/>
          <w:noProof/>
        </w:rPr>
        <w:t>;</w:t>
      </w:r>
      <w:r w:rsidR="00507B09" w:rsidRPr="00461F9B">
        <w:rPr>
          <w:rFonts w:ascii="Times New Roman" w:eastAsia="Aptos" w:hAnsi="Times New Roman" w:cs="Times New Roman"/>
          <w:noProof/>
        </w:rPr>
        <w:t xml:space="preserve"> </w:t>
      </w:r>
      <w:r w:rsidR="00507B09">
        <w:rPr>
          <w:rFonts w:ascii="Times New Roman" w:eastAsia="Aptos" w:hAnsi="Times New Roman" w:cs="Times New Roman"/>
          <w:b/>
          <w:bCs/>
          <w:noProof/>
        </w:rPr>
        <w:t xml:space="preserve">the </w:t>
      </w:r>
      <w:r w:rsidRPr="00507B09">
        <w:rPr>
          <w:rFonts w:ascii="Times New Roman" w:eastAsia="Aptos" w:hAnsi="Times New Roman" w:cs="Times New Roman"/>
          <w:b/>
          <w:bCs/>
          <w:noProof/>
        </w:rPr>
        <w:t xml:space="preserve">EU has </w:t>
      </w:r>
      <w:r w:rsidRPr="21B444B7">
        <w:rPr>
          <w:rFonts w:ascii="Times New Roman" w:eastAsia="Aptos" w:hAnsi="Times New Roman" w:cs="Times New Roman"/>
          <w:b/>
          <w:bCs/>
          <w:noProof/>
        </w:rPr>
        <w:t>develop</w:t>
      </w:r>
      <w:r w:rsidR="00AE11F0" w:rsidRPr="21B444B7">
        <w:rPr>
          <w:rFonts w:ascii="Times New Roman" w:eastAsia="Aptos" w:hAnsi="Times New Roman" w:cs="Times New Roman"/>
          <w:b/>
          <w:bCs/>
          <w:noProof/>
        </w:rPr>
        <w:t>ed</w:t>
      </w:r>
      <w:r w:rsidRPr="00507B09">
        <w:rPr>
          <w:rFonts w:ascii="Times New Roman" w:eastAsia="Aptos" w:hAnsi="Times New Roman" w:cs="Times New Roman"/>
          <w:b/>
          <w:bCs/>
          <w:noProof/>
        </w:rPr>
        <w:t xml:space="preserve"> and </w:t>
      </w:r>
      <w:r w:rsidRPr="21B444B7">
        <w:rPr>
          <w:rFonts w:ascii="Times New Roman" w:eastAsia="Aptos" w:hAnsi="Times New Roman" w:cs="Times New Roman"/>
          <w:b/>
          <w:bCs/>
          <w:noProof/>
        </w:rPr>
        <w:t>strengthen</w:t>
      </w:r>
      <w:r w:rsidR="00AE11F0" w:rsidRPr="21B444B7">
        <w:rPr>
          <w:rFonts w:ascii="Times New Roman" w:eastAsia="Aptos" w:hAnsi="Times New Roman" w:cs="Times New Roman"/>
          <w:b/>
          <w:bCs/>
          <w:noProof/>
        </w:rPr>
        <w:t>ed</w:t>
      </w:r>
      <w:r w:rsidRPr="00507B09">
        <w:rPr>
          <w:rFonts w:ascii="Times New Roman" w:eastAsia="Aptos" w:hAnsi="Times New Roman" w:cs="Times New Roman"/>
          <w:b/>
          <w:bCs/>
          <w:noProof/>
        </w:rPr>
        <w:t xml:space="preserve"> its battery R&amp;D ecosystem</w:t>
      </w:r>
      <w:r w:rsidR="00AE11F0">
        <w:rPr>
          <w:rFonts w:ascii="Times New Roman" w:eastAsia="Aptos" w:hAnsi="Times New Roman" w:cs="Times New Roman"/>
          <w:b/>
          <w:bCs/>
          <w:noProof/>
        </w:rPr>
        <w:t xml:space="preserve"> for many years</w:t>
      </w:r>
      <w:r w:rsidR="006D5215">
        <w:rPr>
          <w:rFonts w:ascii="Times New Roman" w:eastAsia="Aptos" w:hAnsi="Times New Roman" w:cs="Times New Roman"/>
          <w:b/>
          <w:bCs/>
          <w:noProof/>
        </w:rPr>
        <w:t>, but we need to accelerate and scale it up</w:t>
      </w:r>
      <w:r w:rsidRPr="00507B09">
        <w:rPr>
          <w:rFonts w:ascii="Times New Roman" w:eastAsia="Aptos" w:hAnsi="Times New Roman" w:cs="Times New Roman"/>
          <w:b/>
          <w:bCs/>
          <w:noProof/>
        </w:rPr>
        <w:t>.</w:t>
      </w:r>
      <w:r w:rsidRPr="005952E6">
        <w:rPr>
          <w:rFonts w:ascii="Times New Roman" w:eastAsia="Aptos" w:hAnsi="Times New Roman" w:cs="Times New Roman"/>
          <w:noProof/>
        </w:rPr>
        <w:t xml:space="preserve"> </w:t>
      </w:r>
      <w:r>
        <w:rPr>
          <w:rFonts w:ascii="Times New Roman" w:eastAsia="Aptos" w:hAnsi="Times New Roman" w:cs="Times New Roman"/>
          <w:noProof/>
        </w:rPr>
        <w:t>I</w:t>
      </w:r>
      <w:r w:rsidR="00F714A8" w:rsidRPr="6DD3519F">
        <w:rPr>
          <w:rFonts w:ascii="Times New Roman" w:eastAsia="Aptos" w:hAnsi="Times New Roman" w:cs="Times New Roman"/>
          <w:noProof/>
        </w:rPr>
        <w:t xml:space="preserve">n </w:t>
      </w:r>
      <w:r w:rsidR="007A11D8" w:rsidRPr="3AF55839">
        <w:rPr>
          <w:rFonts w:ascii="Times New Roman" w:eastAsia="Aptos" w:hAnsi="Times New Roman" w:cs="Times New Roman"/>
          <w:noProof/>
        </w:rPr>
        <w:t>the</w:t>
      </w:r>
      <w:r w:rsidRPr="3AF55839">
        <w:rPr>
          <w:rFonts w:ascii="Times New Roman" w:eastAsia="Aptos" w:hAnsi="Times New Roman" w:cs="Times New Roman"/>
          <w:noProof/>
        </w:rPr>
        <w:t xml:space="preserve"> </w:t>
      </w:r>
      <w:r w:rsidR="1BBE3283" w:rsidRPr="3AF55839">
        <w:rPr>
          <w:rFonts w:ascii="Times New Roman" w:eastAsia="Aptos" w:hAnsi="Times New Roman" w:cs="Times New Roman"/>
          <w:noProof/>
        </w:rPr>
        <w:t>period 2021-2027</w:t>
      </w:r>
      <w:r>
        <w:rPr>
          <w:rFonts w:ascii="Times New Roman" w:eastAsia="Aptos" w:hAnsi="Times New Roman" w:cs="Times New Roman"/>
          <w:noProof/>
        </w:rPr>
        <w:t>,</w:t>
      </w:r>
      <w:r w:rsidRPr="3AF55839">
        <w:rPr>
          <w:rFonts w:ascii="Times New Roman" w:eastAsia="Aptos" w:hAnsi="Times New Roman" w:cs="Times New Roman"/>
          <w:noProof/>
        </w:rPr>
        <w:t xml:space="preserve"> the</w:t>
      </w:r>
      <w:r w:rsidR="007A11D8" w:rsidRPr="3AF55839">
        <w:rPr>
          <w:rFonts w:ascii="Times New Roman" w:eastAsia="Aptos" w:hAnsi="Times New Roman" w:cs="Times New Roman"/>
          <w:noProof/>
        </w:rPr>
        <w:t xml:space="preserve"> EU </w:t>
      </w:r>
      <w:r w:rsidR="230B48B1" w:rsidRPr="3AF55839">
        <w:rPr>
          <w:rFonts w:ascii="Times New Roman" w:eastAsia="Aptos" w:hAnsi="Times New Roman" w:cs="Times New Roman"/>
          <w:noProof/>
        </w:rPr>
        <w:t>aims to</w:t>
      </w:r>
      <w:r w:rsidR="007A11D8">
        <w:rPr>
          <w:rFonts w:ascii="Times New Roman" w:eastAsia="Aptos" w:hAnsi="Times New Roman" w:cs="Times New Roman"/>
          <w:noProof/>
        </w:rPr>
        <w:t xml:space="preserve"> provide </w:t>
      </w:r>
      <w:r>
        <w:rPr>
          <w:rFonts w:ascii="Times New Roman" w:eastAsia="Aptos" w:hAnsi="Times New Roman" w:cs="Times New Roman"/>
          <w:noProof/>
        </w:rPr>
        <w:t xml:space="preserve">up to </w:t>
      </w:r>
      <w:r w:rsidR="00F409BB" w:rsidRPr="005952E6">
        <w:rPr>
          <w:rFonts w:ascii="Times New Roman" w:eastAsia="Aptos" w:hAnsi="Times New Roman" w:cs="Times New Roman"/>
          <w:noProof/>
        </w:rPr>
        <w:t>EUR</w:t>
      </w:r>
      <w:r w:rsidR="00AE11F0">
        <w:rPr>
          <w:rFonts w:ascii="Times New Roman" w:eastAsia="Aptos" w:hAnsi="Times New Roman" w:cs="Times New Roman"/>
          <w:noProof/>
        </w:rPr>
        <w:t> </w:t>
      </w:r>
      <w:r w:rsidRPr="005952E6">
        <w:rPr>
          <w:rFonts w:ascii="Times New Roman" w:eastAsia="Aptos" w:hAnsi="Times New Roman" w:cs="Times New Roman"/>
          <w:noProof/>
        </w:rPr>
        <w:t xml:space="preserve">925 million </w:t>
      </w:r>
      <w:r>
        <w:rPr>
          <w:rFonts w:ascii="Times New Roman" w:eastAsia="Aptos" w:hAnsi="Times New Roman" w:cs="Times New Roman"/>
          <w:noProof/>
        </w:rPr>
        <w:t xml:space="preserve">in support to the </w:t>
      </w:r>
      <w:r w:rsidRPr="005952E6">
        <w:rPr>
          <w:rFonts w:ascii="Times New Roman" w:eastAsia="Aptos" w:hAnsi="Times New Roman" w:cs="Times New Roman"/>
          <w:noProof/>
        </w:rPr>
        <w:t>Horizon Europe Batt4EU partnership</w:t>
      </w:r>
      <w:r w:rsidR="00AE1D9D" w:rsidRPr="21B444B7">
        <w:rPr>
          <w:rFonts w:ascii="Times New Roman" w:eastAsia="Aptos" w:hAnsi="Times New Roman" w:cs="Times New Roman"/>
          <w:noProof/>
        </w:rPr>
        <w:t>.</w:t>
      </w:r>
      <w:r w:rsidRPr="005952E6">
        <w:rPr>
          <w:rFonts w:ascii="Times New Roman" w:eastAsia="Aptos" w:hAnsi="Times New Roman" w:cs="Times New Roman"/>
          <w:noProof/>
        </w:rPr>
        <w:t xml:space="preserve"> This strategic initiative</w:t>
      </w:r>
      <w:r w:rsidRPr="005952E6">
        <w:rPr>
          <w:rFonts w:ascii="Times New Roman" w:eastAsia="Aptos" w:hAnsi="Times New Roman" w:cs="Times New Roman"/>
          <w:noProof/>
          <w:sz w:val="24"/>
          <w:szCs w:val="24"/>
        </w:rPr>
        <w:t xml:space="preserve"> </w:t>
      </w:r>
      <w:r w:rsidRPr="005952E6">
        <w:rPr>
          <w:rFonts w:ascii="Times New Roman" w:eastAsia="Aptos" w:hAnsi="Times New Roman" w:cs="Times New Roman"/>
          <w:noProof/>
        </w:rPr>
        <w:t>underpins the development of differentiating technologies in battery materials, cell design, manufacturing and battery recycling</w:t>
      </w:r>
      <w:r w:rsidR="00F25143">
        <w:rPr>
          <w:rFonts w:ascii="Times New Roman" w:eastAsia="Aptos" w:hAnsi="Times New Roman" w:cs="Times New Roman"/>
          <w:noProof/>
        </w:rPr>
        <w:t xml:space="preserve">, </w:t>
      </w:r>
      <w:r w:rsidRPr="005952E6">
        <w:rPr>
          <w:rFonts w:ascii="Times New Roman" w:eastAsia="Aptos" w:hAnsi="Times New Roman" w:cs="Times New Roman"/>
          <w:noProof/>
        </w:rPr>
        <w:t>leveraging synergies between transport and electricity storage battery applications</w:t>
      </w:r>
      <w:r w:rsidRPr="00B95327">
        <w:rPr>
          <w:rFonts w:ascii="Times New Roman" w:eastAsia="Aptos" w:hAnsi="Times New Roman" w:cs="Times New Roman"/>
          <w:noProof/>
        </w:rPr>
        <w:t xml:space="preserve">. Between 2025 and 2027, the partnership will support </w:t>
      </w:r>
      <w:r>
        <w:rPr>
          <w:rFonts w:ascii="Times New Roman" w:eastAsia="Aptos" w:hAnsi="Times New Roman" w:cs="Times New Roman"/>
          <w:noProof/>
        </w:rPr>
        <w:t>research and innovation (</w:t>
      </w:r>
      <w:r w:rsidRPr="00B95327">
        <w:rPr>
          <w:rFonts w:ascii="Times New Roman" w:eastAsia="Aptos" w:hAnsi="Times New Roman" w:cs="Times New Roman"/>
          <w:noProof/>
        </w:rPr>
        <w:t>R&amp;I</w:t>
      </w:r>
      <w:r>
        <w:rPr>
          <w:rFonts w:ascii="Times New Roman" w:eastAsia="Aptos" w:hAnsi="Times New Roman" w:cs="Times New Roman"/>
          <w:noProof/>
        </w:rPr>
        <w:t>)</w:t>
      </w:r>
      <w:r w:rsidRPr="00B95327">
        <w:rPr>
          <w:rFonts w:ascii="Times New Roman" w:eastAsia="Aptos" w:hAnsi="Times New Roman" w:cs="Times New Roman"/>
          <w:noProof/>
        </w:rPr>
        <w:t xml:space="preserve"> </w:t>
      </w:r>
      <w:r w:rsidR="007A11D8" w:rsidRPr="21B444B7">
        <w:rPr>
          <w:rFonts w:ascii="Times New Roman" w:eastAsia="Aptos" w:hAnsi="Times New Roman" w:cs="Times New Roman"/>
          <w:noProof/>
        </w:rPr>
        <w:t>projects</w:t>
      </w:r>
      <w:r w:rsidRPr="00B95327">
        <w:rPr>
          <w:rFonts w:ascii="Times New Roman" w:eastAsia="Aptos" w:hAnsi="Times New Roman" w:cs="Times New Roman"/>
          <w:noProof/>
        </w:rPr>
        <w:t xml:space="preserve"> across the whole value</w:t>
      </w:r>
      <w:r w:rsidR="00F25143">
        <w:rPr>
          <w:rFonts w:ascii="Times New Roman" w:eastAsia="Aptos" w:hAnsi="Times New Roman" w:cs="Times New Roman"/>
          <w:noProof/>
        </w:rPr>
        <w:t xml:space="preserve"> </w:t>
      </w:r>
      <w:r w:rsidRPr="00B95327">
        <w:rPr>
          <w:rFonts w:ascii="Times New Roman" w:eastAsia="Aptos" w:hAnsi="Times New Roman" w:cs="Times New Roman"/>
          <w:noProof/>
        </w:rPr>
        <w:t xml:space="preserve">chain for a total value of </w:t>
      </w:r>
      <w:r w:rsidR="00F409BB" w:rsidRPr="00B95327">
        <w:rPr>
          <w:rFonts w:ascii="Times New Roman" w:eastAsia="Aptos" w:hAnsi="Times New Roman" w:cs="Times New Roman"/>
          <w:noProof/>
        </w:rPr>
        <w:t xml:space="preserve">EUR </w:t>
      </w:r>
      <w:r w:rsidRPr="00B95327">
        <w:rPr>
          <w:rFonts w:ascii="Times New Roman" w:eastAsia="Aptos" w:hAnsi="Times New Roman" w:cs="Times New Roman"/>
          <w:noProof/>
        </w:rPr>
        <w:t>382 million.</w:t>
      </w:r>
      <w:r w:rsidRPr="005952E6">
        <w:rPr>
          <w:rFonts w:ascii="Times New Roman" w:eastAsia="Aptos" w:hAnsi="Times New Roman" w:cs="Times New Roman"/>
          <w:noProof/>
        </w:rPr>
        <w:t xml:space="preserve"> </w:t>
      </w:r>
      <w:r w:rsidR="002E285C">
        <w:rPr>
          <w:rFonts w:ascii="Times New Roman" w:eastAsia="Aptos" w:hAnsi="Times New Roman" w:cs="Times New Roman"/>
          <w:noProof/>
        </w:rPr>
        <w:t>The Smart Specialisation Partnership on Advanced Material for Batteries for Electro-mobility and Stationary Energy Storage enables regions to align their innovation priorities and collaborate on such projects.</w:t>
      </w:r>
      <w:r>
        <w:rPr>
          <w:rStyle w:val="FootnoteReference"/>
          <w:rFonts w:ascii="Times New Roman" w:eastAsia="Aptos" w:hAnsi="Times New Roman" w:cs="Times New Roman"/>
          <w:noProof/>
        </w:rPr>
        <w:footnoteReference w:id="7"/>
      </w:r>
      <w:r w:rsidR="002E285C">
        <w:rPr>
          <w:rFonts w:ascii="Times New Roman" w:eastAsia="Aptos" w:hAnsi="Times New Roman" w:cs="Times New Roman"/>
          <w:noProof/>
        </w:rPr>
        <w:t xml:space="preserve"> </w:t>
      </w:r>
      <w:r w:rsidRPr="005952E6">
        <w:rPr>
          <w:rFonts w:ascii="Times New Roman" w:eastAsia="Aptos" w:hAnsi="Times New Roman" w:cs="Times New Roman"/>
          <w:noProof/>
        </w:rPr>
        <w:t>In addition, in September 2025</w:t>
      </w:r>
      <w:r w:rsidR="007A11D8">
        <w:rPr>
          <w:rFonts w:ascii="Times New Roman" w:eastAsia="Aptos" w:hAnsi="Times New Roman" w:cs="Times New Roman"/>
          <w:noProof/>
        </w:rPr>
        <w:t>,</w:t>
      </w:r>
      <w:r w:rsidRPr="005952E6">
        <w:rPr>
          <w:rFonts w:ascii="Times New Roman" w:eastAsia="Aptos" w:hAnsi="Times New Roman" w:cs="Times New Roman"/>
          <w:noProof/>
        </w:rPr>
        <w:t xml:space="preserve"> Batt4EU signed</w:t>
      </w:r>
      <w:r w:rsidR="67BA8C41" w:rsidRPr="61C3FF36">
        <w:rPr>
          <w:rFonts w:ascii="Times New Roman" w:eastAsia="Aptos" w:hAnsi="Times New Roman" w:cs="Times New Roman"/>
          <w:noProof/>
        </w:rPr>
        <w:t>, together with the other two partnerships relevant for the automotive sector under Horizon Europe (2Zero and CCAM)</w:t>
      </w:r>
      <w:r>
        <w:rPr>
          <w:rFonts w:ascii="Times New Roman" w:eastAsia="Aptos" w:hAnsi="Times New Roman" w:cs="Times New Roman"/>
          <w:noProof/>
        </w:rPr>
        <w:t>,</w:t>
      </w:r>
      <w:r w:rsidRPr="61C3FF36">
        <w:rPr>
          <w:rFonts w:ascii="Times New Roman" w:eastAsia="Aptos" w:hAnsi="Times New Roman" w:cs="Times New Roman"/>
          <w:noProof/>
        </w:rPr>
        <w:t xml:space="preserve"> </w:t>
      </w:r>
      <w:r w:rsidRPr="005952E6">
        <w:rPr>
          <w:rFonts w:ascii="Times New Roman" w:eastAsia="Aptos" w:hAnsi="Times New Roman" w:cs="Times New Roman"/>
          <w:noProof/>
        </w:rPr>
        <w:t xml:space="preserve">a Memorandum of Understanding with the </w:t>
      </w:r>
      <w:r w:rsidR="58D23623" w:rsidRPr="299AA803">
        <w:rPr>
          <w:rFonts w:ascii="Times New Roman" w:eastAsia="Aptos" w:hAnsi="Times New Roman" w:cs="Times New Roman"/>
          <w:noProof/>
        </w:rPr>
        <w:t>European Commission</w:t>
      </w:r>
      <w:r w:rsidRPr="299AA803">
        <w:rPr>
          <w:rFonts w:ascii="Times New Roman" w:eastAsia="Aptos" w:hAnsi="Times New Roman" w:cs="Times New Roman"/>
          <w:noProof/>
        </w:rPr>
        <w:t xml:space="preserve"> </w:t>
      </w:r>
      <w:r w:rsidRPr="005952E6">
        <w:rPr>
          <w:rFonts w:ascii="Times New Roman" w:eastAsia="Aptos" w:hAnsi="Times New Roman" w:cs="Times New Roman"/>
          <w:noProof/>
        </w:rPr>
        <w:t xml:space="preserve">to align strategic priorities to </w:t>
      </w:r>
      <w:r w:rsidR="007A11D8" w:rsidRPr="21B444B7">
        <w:rPr>
          <w:rFonts w:ascii="Times New Roman" w:eastAsia="Aptos" w:hAnsi="Times New Roman" w:cs="Times New Roman"/>
          <w:noProof/>
        </w:rPr>
        <w:t>boost</w:t>
      </w:r>
      <w:r w:rsidRPr="005952E6">
        <w:rPr>
          <w:rFonts w:ascii="Times New Roman" w:eastAsia="Aptos" w:hAnsi="Times New Roman" w:cs="Times New Roman"/>
          <w:noProof/>
        </w:rPr>
        <w:t xml:space="preserve"> the competitiveness of the EU automotive industry</w:t>
      </w:r>
      <w:r w:rsidR="12B7CF6A" w:rsidRPr="299AA803">
        <w:rPr>
          <w:rFonts w:ascii="Times New Roman" w:eastAsia="Aptos" w:hAnsi="Times New Roman" w:cs="Times New Roman"/>
          <w:noProof/>
        </w:rPr>
        <w:t xml:space="preserve"> and develop a joint Strategic Research and Innovation Agenda</w:t>
      </w:r>
      <w:r w:rsidR="008C0976">
        <w:rPr>
          <w:rFonts w:ascii="Times New Roman" w:eastAsia="Aptos" w:hAnsi="Times New Roman" w:cs="Times New Roman"/>
          <w:noProof/>
        </w:rPr>
        <w:t>.</w:t>
      </w:r>
      <w:r w:rsidR="12B7CF6A" w:rsidRPr="299AA803">
        <w:rPr>
          <w:rFonts w:ascii="Times New Roman" w:eastAsia="Aptos" w:hAnsi="Times New Roman" w:cs="Times New Roman"/>
          <w:noProof/>
        </w:rPr>
        <w:t xml:space="preserve"> </w:t>
      </w:r>
      <w:r w:rsidR="00395B1E" w:rsidRPr="00395B1E">
        <w:rPr>
          <w:rFonts w:ascii="Times New Roman" w:eastAsia="Aptos" w:hAnsi="Times New Roman" w:cs="Times New Roman"/>
          <w:noProof/>
        </w:rPr>
        <w:t xml:space="preserve">The Commission will at the same time explore additional possibilities to finance research and innovation activities </w:t>
      </w:r>
      <w:r w:rsidR="00517A6D" w:rsidRPr="00395B1E">
        <w:rPr>
          <w:rFonts w:ascii="Times New Roman" w:eastAsia="Aptos" w:hAnsi="Times New Roman" w:cs="Times New Roman"/>
          <w:noProof/>
        </w:rPr>
        <w:t xml:space="preserve">for </w:t>
      </w:r>
      <w:r w:rsidR="00517A6D" w:rsidRPr="7F49C6C4">
        <w:rPr>
          <w:rFonts w:ascii="Times New Roman" w:eastAsia="Aptos" w:hAnsi="Times New Roman" w:cs="Times New Roman"/>
          <w:noProof/>
        </w:rPr>
        <w:t>improved</w:t>
      </w:r>
      <w:r w:rsidR="00395B1E" w:rsidRPr="00395B1E">
        <w:rPr>
          <w:rFonts w:ascii="Times New Roman" w:eastAsia="Aptos" w:hAnsi="Times New Roman" w:cs="Times New Roman"/>
          <w:noProof/>
        </w:rPr>
        <w:t xml:space="preserve"> battery cell technologies.</w:t>
      </w:r>
      <w:r w:rsidR="00395B1E" w:rsidRPr="7F49C6C4">
        <w:rPr>
          <w:rFonts w:ascii="Times New Roman" w:eastAsia="Aptos" w:hAnsi="Times New Roman" w:cs="Times New Roman"/>
          <w:noProof/>
        </w:rPr>
        <w:t> </w:t>
      </w:r>
      <w:r w:rsidR="00395B1E">
        <w:rPr>
          <w:rFonts w:ascii="Times New Roman" w:eastAsia="Aptos" w:hAnsi="Times New Roman" w:cs="Times New Roman"/>
          <w:noProof/>
        </w:rPr>
        <w:t xml:space="preserve"> </w:t>
      </w:r>
      <w:r w:rsidRPr="005952E6">
        <w:rPr>
          <w:rFonts w:ascii="Times New Roman" w:eastAsia="Aptos" w:hAnsi="Times New Roman" w:cs="Times New Roman"/>
          <w:noProof/>
        </w:rPr>
        <w:t xml:space="preserve">In addition, the EIC will fund start-ups and SMEs developing advanced materials for energy storage via a </w:t>
      </w:r>
      <w:r w:rsidR="007A11D8">
        <w:rPr>
          <w:rFonts w:ascii="Times New Roman" w:eastAsia="Aptos" w:hAnsi="Times New Roman" w:cs="Times New Roman"/>
          <w:noProof/>
        </w:rPr>
        <w:t xml:space="preserve">specific </w:t>
      </w:r>
      <w:r w:rsidRPr="005952E6">
        <w:rPr>
          <w:rFonts w:ascii="Times New Roman" w:eastAsia="Aptos" w:hAnsi="Times New Roman" w:cs="Times New Roman"/>
          <w:noProof/>
        </w:rPr>
        <w:t xml:space="preserve">call </w:t>
      </w:r>
      <w:r w:rsidR="007A11D8">
        <w:rPr>
          <w:rFonts w:ascii="Times New Roman" w:eastAsia="Aptos" w:hAnsi="Times New Roman" w:cs="Times New Roman"/>
          <w:noProof/>
        </w:rPr>
        <w:t xml:space="preserve">for proposals under the Accelerator funding programme, to be launched </w:t>
      </w:r>
      <w:r w:rsidRPr="005952E6">
        <w:rPr>
          <w:rFonts w:ascii="Times New Roman" w:eastAsia="Aptos" w:hAnsi="Times New Roman" w:cs="Times New Roman"/>
          <w:noProof/>
        </w:rPr>
        <w:t xml:space="preserve">in 2026. </w:t>
      </w:r>
    </w:p>
    <w:p w14:paraId="2ED02274" w14:textId="7089789F" w:rsidR="0042367E" w:rsidRDefault="0042367E" w:rsidP="008F0D01">
      <w:pPr>
        <w:spacing w:line="257" w:lineRule="auto"/>
        <w:jc w:val="both"/>
        <w:rPr>
          <w:rFonts w:ascii="Times New Roman" w:eastAsia="Aptos" w:hAnsi="Times New Roman" w:cs="Times New Roman"/>
          <w:noProof/>
        </w:rPr>
      </w:pPr>
      <w:r w:rsidRPr="37C99B08">
        <w:rPr>
          <w:rFonts w:ascii="Times New Roman" w:eastAsia="Aptos" w:hAnsi="Times New Roman" w:cs="Times New Roman"/>
          <w:b/>
          <w:bCs/>
          <w:noProof/>
        </w:rPr>
        <w:t>In future, a</w:t>
      </w:r>
      <w:r w:rsidR="6F353024" w:rsidRPr="37C99B08">
        <w:rPr>
          <w:rFonts w:ascii="Times New Roman" w:eastAsia="Aptos" w:hAnsi="Times New Roman" w:cs="Times New Roman"/>
          <w:b/>
          <w:bCs/>
          <w:noProof/>
        </w:rPr>
        <w:t xml:space="preserve">ligning and de-fragmenting public and private research </w:t>
      </w:r>
      <w:r w:rsidR="00C02B70" w:rsidRPr="37C99B08">
        <w:rPr>
          <w:rFonts w:ascii="Times New Roman" w:eastAsia="Aptos" w:hAnsi="Times New Roman" w:cs="Times New Roman"/>
          <w:b/>
          <w:bCs/>
          <w:noProof/>
        </w:rPr>
        <w:t>initiatives</w:t>
      </w:r>
      <w:r w:rsidR="6F353024" w:rsidRPr="37C99B08">
        <w:rPr>
          <w:rFonts w:ascii="Times New Roman" w:eastAsia="Aptos" w:hAnsi="Times New Roman" w:cs="Times New Roman"/>
          <w:b/>
          <w:bCs/>
          <w:noProof/>
        </w:rPr>
        <w:t xml:space="preserve"> </w:t>
      </w:r>
      <w:r w:rsidR="6F353024" w:rsidRPr="37C99B08">
        <w:rPr>
          <w:rFonts w:ascii="Times New Roman" w:eastAsia="Aptos" w:hAnsi="Times New Roman" w:cs="Times New Roman"/>
          <w:noProof/>
        </w:rPr>
        <w:t>will be a key success factor for a competitive EU batteries value</w:t>
      </w:r>
      <w:r w:rsidRPr="37C99B08">
        <w:rPr>
          <w:rFonts w:ascii="Times New Roman" w:eastAsia="Aptos" w:hAnsi="Times New Roman" w:cs="Times New Roman"/>
          <w:noProof/>
        </w:rPr>
        <w:t xml:space="preserve"> </w:t>
      </w:r>
      <w:r w:rsidR="6F353024" w:rsidRPr="37C99B08">
        <w:rPr>
          <w:rFonts w:ascii="Times New Roman" w:eastAsia="Aptos" w:hAnsi="Times New Roman" w:cs="Times New Roman"/>
          <w:noProof/>
        </w:rPr>
        <w:t xml:space="preserve">chain. </w:t>
      </w:r>
      <w:r w:rsidR="6F353024" w:rsidRPr="37C99B08">
        <w:rPr>
          <w:rFonts w:ascii="Times New Roman" w:hAnsi="Times New Roman"/>
          <w:noProof/>
        </w:rPr>
        <w:t xml:space="preserve">Under the revamped </w:t>
      </w:r>
      <w:r w:rsidR="00FC53DA" w:rsidRPr="37C99B08">
        <w:rPr>
          <w:rFonts w:ascii="Times New Roman" w:hAnsi="Times New Roman"/>
          <w:noProof/>
        </w:rPr>
        <w:t>Strategic Energy Technology (</w:t>
      </w:r>
      <w:r w:rsidR="6F353024" w:rsidRPr="37C99B08">
        <w:rPr>
          <w:rFonts w:ascii="Times New Roman" w:hAnsi="Times New Roman"/>
          <w:noProof/>
        </w:rPr>
        <w:t>SET</w:t>
      </w:r>
      <w:r w:rsidR="00FC53DA" w:rsidRPr="37C99B08">
        <w:rPr>
          <w:rFonts w:ascii="Times New Roman" w:hAnsi="Times New Roman"/>
          <w:noProof/>
        </w:rPr>
        <w:t>)</w:t>
      </w:r>
      <w:r w:rsidR="6F353024" w:rsidRPr="37C99B08">
        <w:rPr>
          <w:rFonts w:ascii="Times New Roman" w:hAnsi="Times New Roman"/>
          <w:noProof/>
        </w:rPr>
        <w:t xml:space="preserve"> </w:t>
      </w:r>
      <w:r w:rsidRPr="37C99B08">
        <w:rPr>
          <w:rFonts w:ascii="Times New Roman" w:hAnsi="Times New Roman"/>
          <w:noProof/>
        </w:rPr>
        <w:t>p</w:t>
      </w:r>
      <w:r w:rsidR="6F353024" w:rsidRPr="37C99B08">
        <w:rPr>
          <w:rFonts w:ascii="Times New Roman" w:hAnsi="Times New Roman"/>
          <w:noProof/>
        </w:rPr>
        <w:t xml:space="preserve">lan, </w:t>
      </w:r>
      <w:r w:rsidRPr="37C99B08">
        <w:rPr>
          <w:rFonts w:ascii="Times New Roman" w:hAnsi="Times New Roman"/>
          <w:noProof/>
        </w:rPr>
        <w:t xml:space="preserve">which is </w:t>
      </w:r>
      <w:r w:rsidR="6F353024" w:rsidRPr="37C99B08">
        <w:rPr>
          <w:rFonts w:ascii="Times New Roman" w:hAnsi="Times New Roman"/>
          <w:noProof/>
        </w:rPr>
        <w:t xml:space="preserve">now anchored in the Net-Zero Industry Act, the </w:t>
      </w:r>
      <w:r w:rsidR="6F353024" w:rsidRPr="37C99B08">
        <w:rPr>
          <w:rFonts w:ascii="Times New Roman" w:eastAsia="Aptos" w:hAnsi="Times New Roman" w:cs="Times New Roman"/>
          <w:noProof/>
        </w:rPr>
        <w:t>Implementation Working Group on Battery Technologies</w:t>
      </w:r>
      <w:r w:rsidRPr="37C99B08">
        <w:rPr>
          <w:rFonts w:ascii="Times New Roman" w:eastAsia="Aptos" w:hAnsi="Times New Roman" w:cs="Times New Roman"/>
          <w:noProof/>
        </w:rPr>
        <w:t xml:space="preserve"> (</w:t>
      </w:r>
      <w:r w:rsidR="6F353024" w:rsidRPr="37C99B08">
        <w:rPr>
          <w:rFonts w:ascii="Times New Roman" w:hAnsi="Times New Roman"/>
          <w:noProof/>
        </w:rPr>
        <w:t xml:space="preserve">led by Member States with the European Commission and supported by </w:t>
      </w:r>
      <w:r w:rsidRPr="37C99B08">
        <w:rPr>
          <w:rFonts w:ascii="Times New Roman" w:hAnsi="Times New Roman"/>
          <w:noProof/>
        </w:rPr>
        <w:t xml:space="preserve">the </w:t>
      </w:r>
      <w:r w:rsidR="6F353024" w:rsidRPr="37C99B08">
        <w:rPr>
          <w:rFonts w:ascii="Times New Roman" w:hAnsi="Times New Roman"/>
          <w:noProof/>
        </w:rPr>
        <w:t>private sector and academia</w:t>
      </w:r>
      <w:r w:rsidRPr="37C99B08">
        <w:rPr>
          <w:rFonts w:ascii="Times New Roman" w:hAnsi="Times New Roman"/>
          <w:noProof/>
        </w:rPr>
        <w:t xml:space="preserve">) </w:t>
      </w:r>
      <w:r w:rsidR="6F353024" w:rsidRPr="37C99B08">
        <w:rPr>
          <w:rFonts w:ascii="Times New Roman" w:eastAsia="Aptos" w:hAnsi="Times New Roman" w:cs="Times New Roman"/>
          <w:noProof/>
        </w:rPr>
        <w:t xml:space="preserve">will deliver a </w:t>
      </w:r>
      <w:r w:rsidRPr="37C99B08">
        <w:rPr>
          <w:rFonts w:ascii="Times New Roman" w:eastAsia="Aptos" w:hAnsi="Times New Roman" w:cs="Times New Roman"/>
          <w:noProof/>
        </w:rPr>
        <w:t>c</w:t>
      </w:r>
      <w:r w:rsidR="6F353024" w:rsidRPr="37C99B08">
        <w:rPr>
          <w:rFonts w:ascii="Times New Roman" w:eastAsia="Aptos" w:hAnsi="Times New Roman" w:cs="Times New Roman"/>
          <w:noProof/>
        </w:rPr>
        <w:t xml:space="preserve">ommon </w:t>
      </w:r>
      <w:r w:rsidRPr="37C99B08">
        <w:rPr>
          <w:rFonts w:ascii="Times New Roman" w:eastAsia="Aptos" w:hAnsi="Times New Roman" w:cs="Times New Roman"/>
          <w:noProof/>
        </w:rPr>
        <w:t>i</w:t>
      </w:r>
      <w:r w:rsidR="6F353024" w:rsidRPr="37C99B08">
        <w:rPr>
          <w:rFonts w:ascii="Times New Roman" w:eastAsia="Aptos" w:hAnsi="Times New Roman" w:cs="Times New Roman"/>
          <w:noProof/>
        </w:rPr>
        <w:t xml:space="preserve">nvestment and </w:t>
      </w:r>
      <w:r w:rsidRPr="37C99B08">
        <w:rPr>
          <w:rFonts w:ascii="Times New Roman" w:eastAsia="Aptos" w:hAnsi="Times New Roman" w:cs="Times New Roman"/>
          <w:noProof/>
        </w:rPr>
        <w:t>i</w:t>
      </w:r>
      <w:r w:rsidR="6F353024" w:rsidRPr="37C99B08">
        <w:rPr>
          <w:rFonts w:ascii="Times New Roman" w:eastAsia="Aptos" w:hAnsi="Times New Roman" w:cs="Times New Roman"/>
          <w:noProof/>
        </w:rPr>
        <w:t xml:space="preserve">mplementation </w:t>
      </w:r>
      <w:r w:rsidRPr="37C99B08">
        <w:rPr>
          <w:rFonts w:ascii="Times New Roman" w:eastAsia="Aptos" w:hAnsi="Times New Roman" w:cs="Times New Roman"/>
          <w:noProof/>
        </w:rPr>
        <w:t>p</w:t>
      </w:r>
      <w:r w:rsidR="6F353024" w:rsidRPr="37C99B08">
        <w:rPr>
          <w:rFonts w:ascii="Times New Roman" w:eastAsia="Aptos" w:hAnsi="Times New Roman" w:cs="Times New Roman"/>
          <w:noProof/>
        </w:rPr>
        <w:t xml:space="preserve">lan in 2026. </w:t>
      </w:r>
    </w:p>
    <w:p w14:paraId="316C20E0" w14:textId="05B75A16" w:rsidR="008319D4" w:rsidRDefault="6F353024" w:rsidP="008F0D01">
      <w:pPr>
        <w:spacing w:line="257" w:lineRule="auto"/>
        <w:jc w:val="both"/>
        <w:rPr>
          <w:rFonts w:ascii="Times New Roman" w:eastAsia="Aptos" w:hAnsi="Times New Roman" w:cs="Times New Roman"/>
          <w:noProof/>
        </w:rPr>
      </w:pPr>
      <w:r w:rsidRPr="37C99B08">
        <w:rPr>
          <w:rFonts w:ascii="Times New Roman" w:hAnsi="Times New Roman"/>
          <w:noProof/>
        </w:rPr>
        <w:t>Th</w:t>
      </w:r>
      <w:r w:rsidR="0042367E" w:rsidRPr="37C99B08">
        <w:rPr>
          <w:rFonts w:ascii="Times New Roman" w:hAnsi="Times New Roman"/>
          <w:noProof/>
        </w:rPr>
        <w:t>e</w:t>
      </w:r>
      <w:r w:rsidRPr="37C99B08">
        <w:rPr>
          <w:rFonts w:ascii="Times New Roman" w:eastAsia="Aptos" w:hAnsi="Times New Roman" w:cs="Times New Roman"/>
          <w:noProof/>
        </w:rPr>
        <w:t xml:space="preserve"> </w:t>
      </w:r>
      <w:r w:rsidR="0042367E" w:rsidRPr="37C99B08">
        <w:rPr>
          <w:rFonts w:ascii="Times New Roman" w:eastAsia="Aptos" w:hAnsi="Times New Roman" w:cs="Times New Roman"/>
          <w:noProof/>
        </w:rPr>
        <w:t>p</w:t>
      </w:r>
      <w:r w:rsidRPr="37C99B08">
        <w:rPr>
          <w:rFonts w:ascii="Times New Roman" w:eastAsia="Aptos" w:hAnsi="Times New Roman" w:cs="Times New Roman"/>
          <w:noProof/>
        </w:rPr>
        <w:t xml:space="preserve">lan will map </w:t>
      </w:r>
      <w:r w:rsidR="0042367E" w:rsidRPr="37C99B08">
        <w:rPr>
          <w:rFonts w:ascii="Times New Roman" w:eastAsia="Aptos" w:hAnsi="Times New Roman" w:cs="Times New Roman"/>
          <w:noProof/>
        </w:rPr>
        <w:t xml:space="preserve">the </w:t>
      </w:r>
      <w:r w:rsidRPr="37C99B08">
        <w:rPr>
          <w:rFonts w:ascii="Times New Roman" w:eastAsia="Aptos" w:hAnsi="Times New Roman" w:cs="Times New Roman"/>
          <w:noProof/>
        </w:rPr>
        <w:t xml:space="preserve">available resources and set out Member State and stakeholder implementation and investment commitments to </w:t>
      </w:r>
      <w:r w:rsidR="0042367E" w:rsidRPr="37C99B08">
        <w:rPr>
          <w:rFonts w:ascii="Times New Roman" w:eastAsia="Aptos" w:hAnsi="Times New Roman" w:cs="Times New Roman"/>
          <w:noProof/>
        </w:rPr>
        <w:t>meet</w:t>
      </w:r>
      <w:r w:rsidRPr="37C99B08">
        <w:rPr>
          <w:rFonts w:ascii="Times New Roman" w:eastAsia="Aptos" w:hAnsi="Times New Roman" w:cs="Times New Roman"/>
          <w:noProof/>
        </w:rPr>
        <w:t xml:space="preserve"> joint public-private European R&amp;I priorities and objectives. </w:t>
      </w:r>
      <w:r w:rsidR="0042367E" w:rsidRPr="37C99B08">
        <w:rPr>
          <w:rFonts w:ascii="Times New Roman" w:eastAsia="Aptos" w:hAnsi="Times New Roman" w:cs="Times New Roman"/>
          <w:noProof/>
        </w:rPr>
        <w:t>It will focus on</w:t>
      </w:r>
      <w:r w:rsidR="008F0D01" w:rsidRPr="37C99B08">
        <w:rPr>
          <w:rFonts w:ascii="Times New Roman" w:eastAsia="Aptos" w:hAnsi="Times New Roman" w:cs="Times New Roman"/>
          <w:noProof/>
        </w:rPr>
        <w:t xml:space="preserve"> next-gen</w:t>
      </w:r>
      <w:r>
        <w:rPr>
          <w:rFonts w:ascii="Times New Roman" w:eastAsia="Aptos" w:hAnsi="Times New Roman" w:cs="Times New Roman"/>
          <w:noProof/>
        </w:rPr>
        <w:t>eration</w:t>
      </w:r>
      <w:r w:rsidR="008F0D01" w:rsidRPr="37C99B08">
        <w:rPr>
          <w:rFonts w:ascii="Times New Roman" w:eastAsia="Aptos" w:hAnsi="Times New Roman" w:cs="Times New Roman"/>
          <w:noProof/>
        </w:rPr>
        <w:t xml:space="preserve"> high-performance battery chemistries, including those </w:t>
      </w:r>
      <w:r w:rsidR="0042367E" w:rsidRPr="37C99B08">
        <w:rPr>
          <w:rFonts w:ascii="Times New Roman" w:eastAsia="Aptos" w:hAnsi="Times New Roman" w:cs="Times New Roman"/>
          <w:noProof/>
        </w:rPr>
        <w:t xml:space="preserve">relevant </w:t>
      </w:r>
      <w:r w:rsidR="008F0D01" w:rsidRPr="37C99B08">
        <w:rPr>
          <w:rFonts w:ascii="Times New Roman" w:eastAsia="Aptos" w:hAnsi="Times New Roman" w:cs="Times New Roman"/>
          <w:noProof/>
        </w:rPr>
        <w:t xml:space="preserve">to military applications, while </w:t>
      </w:r>
      <w:r w:rsidR="00C02B70" w:rsidRPr="37C99B08">
        <w:rPr>
          <w:rFonts w:ascii="Times New Roman" w:eastAsia="Aptos" w:hAnsi="Times New Roman" w:cs="Times New Roman"/>
          <w:noProof/>
        </w:rPr>
        <w:t>tackl</w:t>
      </w:r>
      <w:r w:rsidR="008F0D01" w:rsidRPr="37C99B08">
        <w:rPr>
          <w:rFonts w:ascii="Times New Roman" w:eastAsia="Aptos" w:hAnsi="Times New Roman" w:cs="Times New Roman"/>
          <w:noProof/>
        </w:rPr>
        <w:t>ing gaps in early-offtake</w:t>
      </w:r>
      <w:r w:rsidR="0042367E" w:rsidRPr="37C99B08">
        <w:rPr>
          <w:rFonts w:ascii="Times New Roman" w:eastAsia="Aptos" w:hAnsi="Times New Roman" w:cs="Times New Roman"/>
          <w:noProof/>
        </w:rPr>
        <w:t>,</w:t>
      </w:r>
      <w:r w:rsidR="008F0D01" w:rsidRPr="37C99B08">
        <w:rPr>
          <w:rFonts w:ascii="Times New Roman" w:eastAsia="Aptos" w:hAnsi="Times New Roman" w:cs="Times New Roman"/>
          <w:noProof/>
        </w:rPr>
        <w:t xml:space="preserve"> low-volume production lines. </w:t>
      </w:r>
      <w:r w:rsidRPr="37C99B08">
        <w:rPr>
          <w:rFonts w:ascii="Times New Roman" w:eastAsia="Aptos" w:hAnsi="Times New Roman" w:cs="Times New Roman"/>
          <w:noProof/>
        </w:rPr>
        <w:t xml:space="preserve">This </w:t>
      </w:r>
      <w:r w:rsidR="0042367E" w:rsidRPr="37C99B08">
        <w:rPr>
          <w:rFonts w:ascii="Times New Roman" w:eastAsia="Aptos" w:hAnsi="Times New Roman" w:cs="Times New Roman"/>
          <w:noProof/>
        </w:rPr>
        <w:t>p</w:t>
      </w:r>
      <w:r w:rsidRPr="37C99B08">
        <w:rPr>
          <w:rFonts w:ascii="Times New Roman" w:eastAsia="Aptos" w:hAnsi="Times New Roman" w:cs="Times New Roman"/>
          <w:noProof/>
        </w:rPr>
        <w:t xml:space="preserve">lan will </w:t>
      </w:r>
      <w:r w:rsidR="0042367E" w:rsidRPr="37C99B08">
        <w:rPr>
          <w:rFonts w:ascii="Times New Roman" w:eastAsia="Aptos" w:hAnsi="Times New Roman" w:cs="Times New Roman"/>
          <w:noProof/>
        </w:rPr>
        <w:t xml:space="preserve">lay </w:t>
      </w:r>
      <w:r w:rsidRPr="37C99B08">
        <w:rPr>
          <w:rFonts w:ascii="Times New Roman" w:eastAsia="Aptos" w:hAnsi="Times New Roman" w:cs="Times New Roman"/>
          <w:noProof/>
        </w:rPr>
        <w:t xml:space="preserve">the </w:t>
      </w:r>
      <w:r w:rsidR="0042367E" w:rsidRPr="37C99B08">
        <w:rPr>
          <w:rFonts w:ascii="Times New Roman" w:eastAsia="Aptos" w:hAnsi="Times New Roman" w:cs="Times New Roman"/>
          <w:noProof/>
        </w:rPr>
        <w:t xml:space="preserve">ground </w:t>
      </w:r>
      <w:r w:rsidRPr="37C99B08">
        <w:rPr>
          <w:rFonts w:ascii="Times New Roman" w:eastAsia="Aptos" w:hAnsi="Times New Roman" w:cs="Times New Roman"/>
          <w:noProof/>
        </w:rPr>
        <w:t xml:space="preserve">for a </w:t>
      </w:r>
      <w:r w:rsidR="0042367E" w:rsidRPr="37C99B08">
        <w:rPr>
          <w:rFonts w:ascii="Times New Roman" w:eastAsia="Aptos" w:hAnsi="Times New Roman" w:cs="Times New Roman"/>
          <w:noProof/>
        </w:rPr>
        <w:t>new</w:t>
      </w:r>
      <w:r w:rsidRPr="37C99B08">
        <w:rPr>
          <w:rFonts w:ascii="Times New Roman" w:eastAsia="Aptos" w:hAnsi="Times New Roman" w:cs="Times New Roman"/>
          <w:noProof/>
        </w:rPr>
        <w:t xml:space="preserve"> </w:t>
      </w:r>
      <w:r w:rsidR="009F2D17" w:rsidRPr="37C99B08">
        <w:rPr>
          <w:rFonts w:ascii="Times New Roman" w:eastAsia="Aptos" w:hAnsi="Times New Roman" w:cs="Times New Roman"/>
          <w:noProof/>
        </w:rPr>
        <w:t xml:space="preserve">coordinated </w:t>
      </w:r>
      <w:r w:rsidRPr="37C99B08">
        <w:rPr>
          <w:rFonts w:ascii="Times New Roman" w:eastAsia="Aptos" w:hAnsi="Times New Roman" w:cs="Times New Roman"/>
          <w:noProof/>
        </w:rPr>
        <w:t xml:space="preserve">R&amp;I </w:t>
      </w:r>
      <w:r w:rsidR="009F2D17" w:rsidRPr="37C99B08">
        <w:rPr>
          <w:rFonts w:ascii="Times New Roman" w:eastAsia="Aptos" w:hAnsi="Times New Roman" w:cs="Times New Roman"/>
          <w:noProof/>
        </w:rPr>
        <w:t xml:space="preserve">programming </w:t>
      </w:r>
      <w:r w:rsidRPr="37C99B08">
        <w:rPr>
          <w:rFonts w:ascii="Times New Roman" w:eastAsia="Aptos" w:hAnsi="Times New Roman" w:cs="Times New Roman"/>
          <w:noProof/>
        </w:rPr>
        <w:t>which, building on the initiatives funded under Pillar I</w:t>
      </w:r>
      <w:r w:rsidR="00251676" w:rsidRPr="37C99B08">
        <w:rPr>
          <w:rFonts w:ascii="Times New Roman" w:eastAsia="Aptos" w:hAnsi="Times New Roman" w:cs="Times New Roman"/>
          <w:noProof/>
        </w:rPr>
        <w:t>I</w:t>
      </w:r>
      <w:r w:rsidR="001E2D90" w:rsidRPr="37C99B08">
        <w:rPr>
          <w:rFonts w:ascii="Times New Roman" w:eastAsia="Aptos" w:hAnsi="Times New Roman" w:cs="Times New Roman"/>
          <w:noProof/>
        </w:rPr>
        <w:t xml:space="preserve"> of this strategy</w:t>
      </w:r>
      <w:r w:rsidRPr="37C99B08">
        <w:rPr>
          <w:rFonts w:ascii="Times New Roman" w:eastAsia="Aptos" w:hAnsi="Times New Roman" w:cs="Times New Roman"/>
          <w:noProof/>
        </w:rPr>
        <w:t xml:space="preserve">, will </w:t>
      </w:r>
      <w:r w:rsidR="0042367E" w:rsidRPr="37C99B08">
        <w:rPr>
          <w:rFonts w:ascii="Times New Roman" w:eastAsia="Aptos" w:hAnsi="Times New Roman" w:cs="Times New Roman"/>
          <w:noProof/>
        </w:rPr>
        <w:t>be designed to boost</w:t>
      </w:r>
      <w:r w:rsidRPr="37C99B08">
        <w:rPr>
          <w:rFonts w:ascii="Times New Roman" w:eastAsia="Aptos" w:hAnsi="Times New Roman" w:cs="Times New Roman"/>
          <w:noProof/>
        </w:rPr>
        <w:t xml:space="preserve"> competitiveness </w:t>
      </w:r>
      <w:r w:rsidR="0042367E" w:rsidRPr="37C99B08">
        <w:rPr>
          <w:rFonts w:ascii="Times New Roman" w:eastAsia="Aptos" w:hAnsi="Times New Roman" w:cs="Times New Roman"/>
          <w:noProof/>
        </w:rPr>
        <w:t xml:space="preserve">in </w:t>
      </w:r>
      <w:r w:rsidRPr="37C99B08">
        <w:rPr>
          <w:rFonts w:ascii="Times New Roman" w:eastAsia="Aptos" w:hAnsi="Times New Roman" w:cs="Times New Roman"/>
          <w:noProof/>
        </w:rPr>
        <w:t>battery technologies to improve the battery manufacturing and recycling process, develop EU-made machinery for battery production, new battery concepts and materials</w:t>
      </w:r>
      <w:r w:rsidR="0060467D" w:rsidRPr="37C99B08">
        <w:rPr>
          <w:rFonts w:ascii="Times New Roman" w:eastAsia="Aptos" w:hAnsi="Times New Roman" w:cs="Times New Roman"/>
          <w:noProof/>
        </w:rPr>
        <w:t xml:space="preserve"> </w:t>
      </w:r>
      <w:r w:rsidR="00395B1E" w:rsidRPr="37C99B08">
        <w:rPr>
          <w:rFonts w:ascii="Times New Roman" w:eastAsia="Aptos" w:hAnsi="Times New Roman" w:cs="Times New Roman"/>
          <w:noProof/>
        </w:rPr>
        <w:t>across</w:t>
      </w:r>
      <w:r w:rsidR="0060467D" w:rsidRPr="37C99B08">
        <w:rPr>
          <w:rFonts w:ascii="Times New Roman" w:eastAsia="Aptos" w:hAnsi="Times New Roman" w:cs="Times New Roman"/>
          <w:noProof/>
        </w:rPr>
        <w:t xml:space="preserve"> all applications</w:t>
      </w:r>
      <w:r w:rsidR="0064301C" w:rsidRPr="37C99B08">
        <w:rPr>
          <w:rFonts w:ascii="Times New Roman" w:eastAsia="Aptos" w:hAnsi="Times New Roman" w:cs="Times New Roman"/>
          <w:noProof/>
        </w:rPr>
        <w:t>.</w:t>
      </w:r>
      <w:r w:rsidRPr="37C99B08">
        <w:rPr>
          <w:rFonts w:ascii="Times New Roman" w:eastAsia="Aptos" w:hAnsi="Times New Roman" w:cs="Times New Roman"/>
          <w:noProof/>
        </w:rPr>
        <w:t xml:space="preserve"> This </w:t>
      </w:r>
      <w:r w:rsidR="00362F70" w:rsidRPr="37C99B08">
        <w:rPr>
          <w:rFonts w:ascii="Times New Roman" w:eastAsia="Aptos" w:hAnsi="Times New Roman" w:cs="Times New Roman"/>
          <w:noProof/>
        </w:rPr>
        <w:t>will</w:t>
      </w:r>
      <w:r w:rsidRPr="37C99B08">
        <w:rPr>
          <w:rFonts w:ascii="Times New Roman" w:eastAsia="Aptos" w:hAnsi="Times New Roman" w:cs="Times New Roman"/>
          <w:noProof/>
        </w:rPr>
        <w:t xml:space="preserve"> support the work under the Competitiveness Coordination Tool (Pillar V</w:t>
      </w:r>
      <w:r w:rsidR="00D45F9F" w:rsidRPr="37C99B08">
        <w:rPr>
          <w:rFonts w:ascii="Times New Roman" w:eastAsia="Aptos" w:hAnsi="Times New Roman" w:cs="Times New Roman"/>
          <w:noProof/>
        </w:rPr>
        <w:t>I</w:t>
      </w:r>
      <w:r w:rsidRPr="37C99B08">
        <w:rPr>
          <w:rFonts w:ascii="Times New Roman" w:eastAsia="Aptos" w:hAnsi="Times New Roman" w:cs="Times New Roman"/>
          <w:noProof/>
        </w:rPr>
        <w:t xml:space="preserve">).  </w:t>
      </w:r>
    </w:p>
    <w:p w14:paraId="7E94AD0A" w14:textId="6D4B1C10" w:rsidR="00DB63D0" w:rsidRDefault="009F735B" w:rsidP="008F0D01">
      <w:pPr>
        <w:spacing w:line="257" w:lineRule="auto"/>
        <w:jc w:val="both"/>
        <w:rPr>
          <w:rFonts w:ascii="Times New Roman" w:eastAsia="Aptos" w:hAnsi="Times New Roman" w:cs="Times New Roman"/>
          <w:noProof/>
        </w:rPr>
      </w:pPr>
      <w:r>
        <w:rPr>
          <w:rFonts w:ascii="Times New Roman" w:eastAsia="Aptos" w:hAnsi="Times New Roman" w:cs="Times New Roman"/>
          <w:noProof/>
        </w:rPr>
        <w:t>Given the rapid technological evolution, e</w:t>
      </w:r>
      <w:r w:rsidR="00DB63D0" w:rsidRPr="37C99B08">
        <w:rPr>
          <w:rFonts w:ascii="Times New Roman" w:eastAsia="Aptos" w:hAnsi="Times New Roman" w:cs="Times New Roman"/>
          <w:noProof/>
        </w:rPr>
        <w:t>qually ensuring that the battery industry has a workforce with the right skills requires constant focus on skills development, up</w:t>
      </w:r>
      <w:r>
        <w:rPr>
          <w:rFonts w:ascii="Times New Roman" w:eastAsia="Aptos" w:hAnsi="Times New Roman" w:cs="Times New Roman"/>
          <w:noProof/>
        </w:rPr>
        <w:t>-</w:t>
      </w:r>
      <w:r w:rsidR="00DB63D0" w:rsidRPr="37C99B08">
        <w:rPr>
          <w:rFonts w:ascii="Times New Roman" w:eastAsia="Aptos" w:hAnsi="Times New Roman" w:cs="Times New Roman"/>
          <w:noProof/>
        </w:rPr>
        <w:t xml:space="preserve"> and reskilling. The Skills Intelligence Observatory, set up under the Union of Skills, will play a key role in identifying the skills needs and continuously monitoring the demand. It will provide input to the European Semester process, thus enhancing policy attention and leveraging the necessary funding. Adjusting the supply of skills to the demand will need investment from both public (EU funds, EU-supported projects) and private sources, available over a stable period, due to the growing evolution of the sector</w:t>
      </w:r>
    </w:p>
    <w:p w14:paraId="2D357E2C" w14:textId="5D670BD1" w:rsidR="00B71BCC" w:rsidRDefault="00A63B76" w:rsidP="008F0D01">
      <w:pPr>
        <w:spacing w:line="257" w:lineRule="auto"/>
        <w:jc w:val="both"/>
        <w:rPr>
          <w:rFonts w:ascii="Times New Roman" w:eastAsia="Aptos" w:hAnsi="Times New Roman" w:cs="Times New Roman"/>
          <w:noProof/>
        </w:rPr>
      </w:pPr>
      <w:r w:rsidRPr="37C99B08">
        <w:rPr>
          <w:rFonts w:ascii="Times New Roman" w:eastAsia="Aptos" w:hAnsi="Times New Roman" w:cs="Times New Roman"/>
          <w:noProof/>
          <w:color w:val="000000" w:themeColor="text1"/>
        </w:rPr>
        <w:t>Strengthening the EU battery manufacturing capacity requires a sizeable skilled workforce. Further action should build on the lessons learnt from the Net-Zero Industry Academies</w:t>
      </w:r>
      <w:r w:rsidR="00100A74" w:rsidRPr="37C99B08">
        <w:rPr>
          <w:rFonts w:ascii="Times New Roman" w:eastAsia="Aptos" w:hAnsi="Times New Roman" w:cs="Times New Roman"/>
          <w:noProof/>
          <w:color w:val="000000" w:themeColor="text1"/>
        </w:rPr>
        <w:t>, including</w:t>
      </w:r>
      <w:r w:rsidRPr="37C99B08">
        <w:rPr>
          <w:rFonts w:ascii="Times New Roman" w:eastAsia="Aptos" w:hAnsi="Times New Roman" w:cs="Times New Roman"/>
          <w:noProof/>
          <w:color w:val="000000" w:themeColor="text1"/>
        </w:rPr>
        <w:t xml:space="preserve"> the European Battery Alliance Academy. Through the Net-Zero Industry Academies, the Commission supports education and training on battery upskilling and reskilling across the EU. This requires mobilisation of European actors, from industry, Member States authorities (including at regional and local level), education and training providers, and social partners.</w:t>
      </w:r>
    </w:p>
    <w:p w14:paraId="59F0E600" w14:textId="1FFA61E2" w:rsidR="00B875D2" w:rsidRPr="00B875D2" w:rsidRDefault="00B875D2" w:rsidP="004066F6">
      <w:pPr>
        <w:spacing w:line="257" w:lineRule="auto"/>
        <w:jc w:val="both"/>
        <w:rPr>
          <w:rFonts w:ascii="Times New Roman" w:eastAsia="Aptos" w:hAnsi="Times New Roman" w:cs="Times New Roman"/>
          <w:noProof/>
        </w:rPr>
      </w:pPr>
      <w:r>
        <w:rPr>
          <w:rFonts w:ascii="Times New Roman" w:eastAsia="Aptos" w:hAnsi="Times New Roman" w:cs="Times New Roman"/>
          <w:noProof/>
        </w:rPr>
        <w:t>The</w:t>
      </w:r>
      <w:r w:rsidRPr="00B875D2">
        <w:rPr>
          <w:rFonts w:ascii="Times New Roman" w:eastAsia="Aptos" w:hAnsi="Times New Roman" w:cs="Times New Roman"/>
          <w:noProof/>
        </w:rPr>
        <w:t xml:space="preserve"> Commission will </w:t>
      </w:r>
      <w:r>
        <w:rPr>
          <w:rFonts w:ascii="Times New Roman" w:eastAsia="Aptos" w:hAnsi="Times New Roman" w:cs="Times New Roman"/>
          <w:noProof/>
        </w:rPr>
        <w:t xml:space="preserve">also </w:t>
      </w:r>
      <w:r w:rsidRPr="00B875D2">
        <w:rPr>
          <w:rFonts w:ascii="Times New Roman" w:eastAsia="Aptos" w:hAnsi="Times New Roman" w:cs="Times New Roman"/>
          <w:noProof/>
        </w:rPr>
        <w:t xml:space="preserve">explore additional practical ways to support European battery manufacturing </w:t>
      </w:r>
      <w:r>
        <w:rPr>
          <w:rFonts w:ascii="Times New Roman" w:eastAsia="Aptos" w:hAnsi="Times New Roman" w:cs="Times New Roman"/>
          <w:noProof/>
        </w:rPr>
        <w:t>innovation</w:t>
      </w:r>
      <w:r w:rsidR="0029333D" w:rsidRPr="37C99B08">
        <w:rPr>
          <w:rFonts w:ascii="Times New Roman" w:eastAsia="Aptos" w:hAnsi="Times New Roman" w:cs="Times New Roman"/>
          <w:noProof/>
        </w:rPr>
        <w:t>, taking into account</w:t>
      </w:r>
      <w:r w:rsidR="0029333D">
        <w:rPr>
          <w:rFonts w:ascii="Times New Roman" w:eastAsia="Aptos" w:hAnsi="Times New Roman" w:cs="Times New Roman"/>
          <w:noProof/>
        </w:rPr>
        <w:t xml:space="preserve"> existing frameworks and tools</w:t>
      </w:r>
      <w:r w:rsidR="0061338A">
        <w:rPr>
          <w:rFonts w:ascii="Times New Roman" w:eastAsia="Aptos" w:hAnsi="Times New Roman" w:cs="Times New Roman"/>
          <w:noProof/>
        </w:rPr>
        <w:t>. This may</w:t>
      </w:r>
      <w:r w:rsidRPr="00B875D2">
        <w:rPr>
          <w:rFonts w:ascii="Times New Roman" w:eastAsia="Aptos" w:hAnsi="Times New Roman" w:cs="Times New Roman"/>
          <w:noProof/>
        </w:rPr>
        <w:t xml:space="preserve"> includ</w:t>
      </w:r>
      <w:r w:rsidR="0061338A">
        <w:rPr>
          <w:rFonts w:ascii="Times New Roman" w:eastAsia="Aptos" w:hAnsi="Times New Roman" w:cs="Times New Roman"/>
          <w:noProof/>
        </w:rPr>
        <w:t>e</w:t>
      </w:r>
      <w:r w:rsidRPr="00B875D2">
        <w:rPr>
          <w:rFonts w:ascii="Times New Roman" w:eastAsia="Aptos" w:hAnsi="Times New Roman" w:cs="Times New Roman"/>
          <w:noProof/>
        </w:rPr>
        <w:t xml:space="preserve"> providing</w:t>
      </w:r>
      <w:r w:rsidR="00364380">
        <w:rPr>
          <w:rFonts w:ascii="Times New Roman" w:eastAsia="Aptos" w:hAnsi="Times New Roman" w:cs="Times New Roman"/>
          <w:noProof/>
        </w:rPr>
        <w:t xml:space="preserve">, as </w:t>
      </w:r>
      <w:r w:rsidR="00624A62">
        <w:rPr>
          <w:rFonts w:ascii="Times New Roman" w:eastAsia="Aptos" w:hAnsi="Times New Roman" w:cs="Times New Roman"/>
          <w:noProof/>
        </w:rPr>
        <w:t xml:space="preserve">needed, </w:t>
      </w:r>
      <w:r w:rsidRPr="00B875D2">
        <w:rPr>
          <w:rFonts w:ascii="Times New Roman" w:eastAsia="Aptos" w:hAnsi="Times New Roman" w:cs="Times New Roman"/>
          <w:noProof/>
        </w:rPr>
        <w:t xml:space="preserve">guidance on </w:t>
      </w:r>
      <w:r w:rsidR="0061338A">
        <w:rPr>
          <w:rFonts w:ascii="Times New Roman" w:eastAsia="Aptos" w:hAnsi="Times New Roman" w:cs="Times New Roman"/>
          <w:noProof/>
        </w:rPr>
        <w:t xml:space="preserve">scope </w:t>
      </w:r>
      <w:r w:rsidRPr="00B875D2">
        <w:rPr>
          <w:rFonts w:ascii="Times New Roman" w:eastAsia="Aptos" w:hAnsi="Times New Roman" w:cs="Times New Roman"/>
          <w:noProof/>
        </w:rPr>
        <w:t xml:space="preserve">for closer cooperation between battery industry players </w:t>
      </w:r>
      <w:r>
        <w:rPr>
          <w:rFonts w:ascii="Times New Roman" w:eastAsia="Aptos" w:hAnsi="Times New Roman" w:cs="Times New Roman"/>
          <w:noProof/>
        </w:rPr>
        <w:t xml:space="preserve">to work jointly on new R&amp;I projects.  </w:t>
      </w:r>
      <w:r w:rsidRPr="00B875D2">
        <w:rPr>
          <w:rFonts w:ascii="Times New Roman" w:eastAsia="Aptos" w:hAnsi="Times New Roman" w:cs="Times New Roman"/>
          <w:noProof/>
        </w:rPr>
        <w:t xml:space="preserve"> </w:t>
      </w:r>
    </w:p>
    <w:p w14:paraId="44E59FD4" w14:textId="6389EC79" w:rsidR="006336CD" w:rsidRPr="00B875D2" w:rsidRDefault="006336CD" w:rsidP="004066F6">
      <w:pPr>
        <w:spacing w:line="257" w:lineRule="auto"/>
        <w:jc w:val="both"/>
        <w:rPr>
          <w:rFonts w:ascii="Times New Roman" w:eastAsia="Aptos" w:hAnsi="Times New Roman" w:cs="Times New Roman"/>
          <w:noProof/>
        </w:rPr>
      </w:pPr>
      <w:r w:rsidRPr="005952E6">
        <w:rPr>
          <w:rFonts w:ascii="Times New Roman" w:hAnsi="Times New Roman" w:cs="Times New Roman"/>
          <w:noProof/>
          <w:lang w:val="en-GB" w:eastAsia="en-GB"/>
        </w:rPr>
        <mc:AlternateContent>
          <mc:Choice Requires="wps">
            <w:drawing>
              <wp:anchor distT="45720" distB="45720" distL="114300" distR="114300" simplePos="0" relativeHeight="251658240" behindDoc="0" locked="0" layoutInCell="1" allowOverlap="1" wp14:anchorId="6C5CCD7D" wp14:editId="3D41C1D6">
                <wp:simplePos x="0" y="0"/>
                <wp:positionH relativeFrom="margin">
                  <wp:align>right</wp:align>
                </wp:positionH>
                <wp:positionV relativeFrom="paragraph">
                  <wp:posOffset>244475</wp:posOffset>
                </wp:positionV>
                <wp:extent cx="5712460" cy="1404620"/>
                <wp:effectExtent l="0" t="0" r="21590" b="27940"/>
                <wp:wrapSquare wrapText="bothSides"/>
                <wp:docPr id="490283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1404620"/>
                        </a:xfrm>
                        <a:prstGeom prst="rect">
                          <a:avLst/>
                        </a:prstGeom>
                        <a:solidFill>
                          <a:srgbClr val="FFFFFF"/>
                        </a:solidFill>
                        <a:ln w="9525">
                          <a:solidFill>
                            <a:srgbClr val="000000"/>
                          </a:solidFill>
                          <a:miter lim="800000"/>
                          <a:headEnd/>
                          <a:tailEnd/>
                        </a:ln>
                      </wps:spPr>
                      <wps:txbx>
                        <w:txbxContent>
                          <w:p w14:paraId="4EF901CD" w14:textId="39E22350" w:rsidR="00BE5F84" w:rsidRPr="009124D3" w:rsidRDefault="00BE5F84" w:rsidP="00BE5F84">
                            <w:pPr>
                              <w:jc w:val="both"/>
                              <w:rPr>
                                <w:rFonts w:ascii="Times New Roman" w:hAnsi="Times New Roman" w:cs="Times New Roman"/>
                                <w:b/>
                                <w:bCs/>
                              </w:rPr>
                            </w:pPr>
                            <w:r w:rsidRPr="009124D3">
                              <w:rPr>
                                <w:rFonts w:ascii="Times New Roman" w:hAnsi="Times New Roman" w:cs="Times New Roman"/>
                                <w:b/>
                                <w:bCs/>
                              </w:rPr>
                              <w:t xml:space="preserve">Flagship </w:t>
                            </w:r>
                            <w:r w:rsidR="0061338A">
                              <w:rPr>
                                <w:rFonts w:ascii="Times New Roman" w:hAnsi="Times New Roman" w:cs="Times New Roman"/>
                                <w:b/>
                                <w:bCs/>
                              </w:rPr>
                              <w:t>a</w:t>
                            </w:r>
                            <w:r w:rsidRPr="009124D3">
                              <w:rPr>
                                <w:rFonts w:ascii="Times New Roman" w:hAnsi="Times New Roman" w:cs="Times New Roman"/>
                                <w:b/>
                                <w:bCs/>
                              </w:rPr>
                              <w:t>ctions</w:t>
                            </w:r>
                          </w:p>
                          <w:p w14:paraId="41C70305" w14:textId="27353EE4" w:rsidR="00BE5F84" w:rsidRDefault="00BE7D70" w:rsidP="0061338A">
                            <w:pPr>
                              <w:pStyle w:val="ListParagraph"/>
                              <w:numPr>
                                <w:ilvl w:val="0"/>
                                <w:numId w:val="26"/>
                              </w:numPr>
                              <w:jc w:val="both"/>
                              <w:rPr>
                                <w:rFonts w:ascii="Times New Roman" w:eastAsia="Aptos" w:hAnsi="Times New Roman" w:cs="Times New Roman"/>
                              </w:rPr>
                            </w:pPr>
                            <w:r w:rsidRPr="00BE7D70">
                              <w:rPr>
                                <w:rFonts w:ascii="Times New Roman" w:eastAsia="Aptos" w:hAnsi="Times New Roman" w:cs="Times New Roman"/>
                                <w:lang w:val="en-GB"/>
                              </w:rPr>
                              <w:t>Support through Horizon Europe the development of new battery concepts and materials and cell manufacturing technologies along with a full European battery value chain</w:t>
                            </w:r>
                            <w:r w:rsidR="00E41932" w:rsidRPr="00517A6D">
                              <w:rPr>
                                <w:rFonts w:ascii="Times New Roman" w:eastAsia="Aptos" w:hAnsi="Times New Roman" w:cs="Times New Roman"/>
                              </w:rPr>
                              <w:t>.</w:t>
                            </w:r>
                            <w:r w:rsidR="00BE5F84" w:rsidRPr="00517A6D">
                              <w:rPr>
                                <w:rFonts w:ascii="Times New Roman" w:eastAsia="Aptos" w:hAnsi="Times New Roman" w:cs="Times New Roman"/>
                              </w:rPr>
                              <w:t xml:space="preserve"> </w:t>
                            </w:r>
                          </w:p>
                          <w:p w14:paraId="09506621" w14:textId="77777777" w:rsidR="0061338A" w:rsidRPr="00517A6D" w:rsidRDefault="0061338A" w:rsidP="00517A6D">
                            <w:pPr>
                              <w:pStyle w:val="ListParagraph"/>
                              <w:jc w:val="both"/>
                              <w:rPr>
                                <w:rFonts w:ascii="Times New Roman" w:eastAsia="Aptos" w:hAnsi="Times New Roman" w:cs="Times New Roman"/>
                              </w:rPr>
                            </w:pPr>
                          </w:p>
                          <w:p w14:paraId="0ACB9FBA" w14:textId="41D8DD53" w:rsidR="00BE5F84" w:rsidRPr="00517A6D" w:rsidRDefault="00BE5F84" w:rsidP="00517A6D">
                            <w:pPr>
                              <w:pStyle w:val="ListParagraph"/>
                              <w:numPr>
                                <w:ilvl w:val="0"/>
                                <w:numId w:val="26"/>
                              </w:numPr>
                              <w:jc w:val="both"/>
                              <w:rPr>
                                <w:rFonts w:ascii="Times New Roman" w:hAnsi="Times New Roman" w:cs="Times New Roman"/>
                                <w:i/>
                                <w:iCs/>
                              </w:rPr>
                            </w:pPr>
                            <w:r w:rsidRPr="00517A6D">
                              <w:rPr>
                                <w:rFonts w:ascii="Times New Roman" w:eastAsia="Aptos" w:hAnsi="Times New Roman" w:cs="Times New Roman"/>
                              </w:rPr>
                              <w:t xml:space="preserve">Integration and better </w:t>
                            </w:r>
                            <w:r w:rsidR="00C02B70">
                              <w:rPr>
                                <w:rFonts w:ascii="Times New Roman" w:eastAsia="Aptos" w:hAnsi="Times New Roman" w:cs="Times New Roman"/>
                              </w:rPr>
                              <w:t xml:space="preserve">alignment </w:t>
                            </w:r>
                            <w:r w:rsidRPr="00517A6D">
                              <w:rPr>
                                <w:rFonts w:ascii="Times New Roman" w:eastAsia="Aptos" w:hAnsi="Times New Roman" w:cs="Times New Roman"/>
                              </w:rPr>
                              <w:t xml:space="preserve">of related Member States R&amp;I programmes with European R&amp;I via the SET </w:t>
                            </w:r>
                            <w:r w:rsidR="00C02B70">
                              <w:rPr>
                                <w:rFonts w:ascii="Times New Roman" w:eastAsia="Aptos" w:hAnsi="Times New Roman" w:cs="Times New Roman"/>
                              </w:rPr>
                              <w:t>p</w:t>
                            </w:r>
                            <w:r w:rsidRPr="00517A6D">
                              <w:rPr>
                                <w:rFonts w:ascii="Times New Roman" w:eastAsia="Aptos" w:hAnsi="Times New Roman" w:cs="Times New Roman"/>
                              </w:rPr>
                              <w:t>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CCD7D" id="_x0000_s1030" type="#_x0000_t202" style="position:absolute;left:0;text-align:left;margin-left:398.6pt;margin-top:19.25pt;width:449.8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">
                <v:textbox style="mso-fit-shape-to-text:t">
                  <w:txbxContent>
                    <w:p w14:paraId="4EF901CD" w14:textId="39E22350" w:rsidR="00BE5F84" w:rsidRPr="009124D3" w:rsidRDefault="00BE5F84" w:rsidP="00BE5F84">
                      <w:pPr>
                        <w:jc w:val="both"/>
                        <w:rPr>
                          <w:rFonts w:ascii="Times New Roman" w:hAnsi="Times New Roman" w:cs="Times New Roman"/>
                          <w:b/>
                          <w:bCs/>
                        </w:rPr>
                      </w:pPr>
                      <w:r w:rsidRPr="009124D3">
                        <w:rPr>
                          <w:rFonts w:ascii="Times New Roman" w:hAnsi="Times New Roman" w:cs="Times New Roman"/>
                          <w:b/>
                          <w:bCs/>
                        </w:rPr>
                        <w:t xml:space="preserve">Flagship </w:t>
                      </w:r>
                      <w:r w:rsidR="0061338A">
                        <w:rPr>
                          <w:rFonts w:ascii="Times New Roman" w:hAnsi="Times New Roman" w:cs="Times New Roman"/>
                          <w:b/>
                          <w:bCs/>
                        </w:rPr>
                        <w:t>a</w:t>
                      </w:r>
                      <w:r w:rsidRPr="009124D3">
                        <w:rPr>
                          <w:rFonts w:ascii="Times New Roman" w:hAnsi="Times New Roman" w:cs="Times New Roman"/>
                          <w:b/>
                          <w:bCs/>
                        </w:rPr>
                        <w:t>ctions</w:t>
                      </w:r>
                    </w:p>
                    <w:p w14:paraId="41C70305" w14:textId="27353EE4" w:rsidR="00BE5F84" w:rsidRDefault="00BE7D70" w:rsidP="0061338A">
                      <w:pPr>
                        <w:pStyle w:val="ListParagraph"/>
                        <w:numPr>
                          <w:ilvl w:val="0"/>
                          <w:numId w:val="26"/>
                        </w:numPr>
                        <w:jc w:val="both"/>
                        <w:rPr>
                          <w:rFonts w:ascii="Times New Roman" w:eastAsia="Aptos" w:hAnsi="Times New Roman" w:cs="Times New Roman"/>
                        </w:rPr>
                      </w:pPr>
                      <w:r w:rsidRPr="00BE7D70">
                        <w:rPr>
                          <w:rFonts w:ascii="Times New Roman" w:eastAsia="Aptos" w:hAnsi="Times New Roman" w:cs="Times New Roman"/>
                          <w:lang w:val="en-GB"/>
                        </w:rPr>
                        <w:t>Support through Horizon Europe the development of new battery concepts and materials and cell manufacturing technologies along with a full European battery value chain</w:t>
                      </w:r>
                      <w:r w:rsidR="00E41932" w:rsidRPr="00517A6D">
                        <w:rPr>
                          <w:rFonts w:ascii="Times New Roman" w:eastAsia="Aptos" w:hAnsi="Times New Roman" w:cs="Times New Roman"/>
                        </w:rPr>
                        <w:t>.</w:t>
                      </w:r>
                      <w:r w:rsidR="00BE5F84" w:rsidRPr="00517A6D">
                        <w:rPr>
                          <w:rFonts w:ascii="Times New Roman" w:eastAsia="Aptos" w:hAnsi="Times New Roman" w:cs="Times New Roman"/>
                        </w:rPr>
                        <w:t xml:space="preserve"> </w:t>
                      </w:r>
                    </w:p>
                    <w:p w14:paraId="09506621" w14:textId="77777777" w:rsidR="0061338A" w:rsidRPr="00517A6D" w:rsidRDefault="0061338A" w:rsidP="00517A6D">
                      <w:pPr>
                        <w:pStyle w:val="ListParagraph"/>
                        <w:jc w:val="both"/>
                        <w:rPr>
                          <w:rFonts w:ascii="Times New Roman" w:eastAsia="Aptos" w:hAnsi="Times New Roman" w:cs="Times New Roman"/>
                        </w:rPr>
                      </w:pPr>
                    </w:p>
                    <w:p w14:paraId="0ACB9FBA" w14:textId="41D8DD53" w:rsidR="00BE5F84" w:rsidRPr="00517A6D" w:rsidRDefault="00BE5F84" w:rsidP="00517A6D">
                      <w:pPr>
                        <w:pStyle w:val="ListParagraph"/>
                        <w:numPr>
                          <w:ilvl w:val="0"/>
                          <w:numId w:val="26"/>
                        </w:numPr>
                        <w:jc w:val="both"/>
                        <w:rPr>
                          <w:rFonts w:ascii="Times New Roman" w:hAnsi="Times New Roman" w:cs="Times New Roman"/>
                          <w:i/>
                          <w:iCs/>
                        </w:rPr>
                      </w:pPr>
                      <w:r w:rsidRPr="00517A6D">
                        <w:rPr>
                          <w:rFonts w:ascii="Times New Roman" w:eastAsia="Aptos" w:hAnsi="Times New Roman" w:cs="Times New Roman"/>
                        </w:rPr>
                        <w:t xml:space="preserve">Integration and better </w:t>
                      </w:r>
                      <w:r w:rsidR="00C02B70">
                        <w:rPr>
                          <w:rFonts w:ascii="Times New Roman" w:eastAsia="Aptos" w:hAnsi="Times New Roman" w:cs="Times New Roman"/>
                        </w:rPr>
                        <w:t xml:space="preserve">alignment </w:t>
                      </w:r>
                      <w:r w:rsidRPr="00517A6D">
                        <w:rPr>
                          <w:rFonts w:ascii="Times New Roman" w:eastAsia="Aptos" w:hAnsi="Times New Roman" w:cs="Times New Roman"/>
                        </w:rPr>
                        <w:t xml:space="preserve">of related Member States R&amp;I programmes with European R&amp;I via the SET </w:t>
                      </w:r>
                      <w:r w:rsidR="00C02B70">
                        <w:rPr>
                          <w:rFonts w:ascii="Times New Roman" w:eastAsia="Aptos" w:hAnsi="Times New Roman" w:cs="Times New Roman"/>
                        </w:rPr>
                        <w:t>p</w:t>
                      </w:r>
                      <w:r w:rsidRPr="00517A6D">
                        <w:rPr>
                          <w:rFonts w:ascii="Times New Roman" w:eastAsia="Aptos" w:hAnsi="Times New Roman" w:cs="Times New Roman"/>
                        </w:rPr>
                        <w:t>lan.</w:t>
                      </w:r>
                    </w:p>
                  </w:txbxContent>
                </v:textbox>
                <w10:wrap type="square" anchorx="margin"/>
              </v:shape>
            </w:pict>
          </mc:Fallback>
        </mc:AlternateContent>
      </w:r>
    </w:p>
    <w:p w14:paraId="511642B8" w14:textId="6CB43BAD" w:rsidR="00A52B64" w:rsidRDefault="00A52B64" w:rsidP="00A614CB">
      <w:pPr>
        <w:rPr>
          <w:rFonts w:ascii="Times New Roman" w:eastAsia="Aptos" w:hAnsi="Times New Roman" w:cs="Times New Roman"/>
          <w:b/>
          <w:bCs/>
          <w:noProof/>
          <w:color w:val="000000" w:themeColor="text1"/>
          <w:u w:val="single"/>
        </w:rPr>
      </w:pPr>
    </w:p>
    <w:p w14:paraId="59625934" w14:textId="19AEC49B" w:rsidR="00A52B64" w:rsidRDefault="07D51216" w:rsidP="00B72F1A">
      <w:pPr>
        <w:rPr>
          <w:rFonts w:ascii="Times New Roman" w:eastAsia="Aptos" w:hAnsi="Times New Roman" w:cs="Times New Roman"/>
          <w:b/>
          <w:bCs/>
          <w:i/>
          <w:iCs/>
          <w:noProof/>
        </w:rPr>
      </w:pPr>
      <w:r w:rsidRPr="005952E6">
        <w:rPr>
          <w:rFonts w:ascii="Times New Roman" w:eastAsia="Aptos" w:hAnsi="Times New Roman" w:cs="Times New Roman"/>
          <w:b/>
          <w:bCs/>
          <w:i/>
          <w:iCs/>
          <w:noProof/>
        </w:rPr>
        <w:t>Pillar VI</w:t>
      </w:r>
      <w:r w:rsidR="00316A75" w:rsidRPr="005952E6">
        <w:rPr>
          <w:rFonts w:ascii="Times New Roman" w:eastAsia="Aptos" w:hAnsi="Times New Roman" w:cs="Times New Roman"/>
          <w:b/>
          <w:bCs/>
          <w:i/>
          <w:iCs/>
          <w:noProof/>
        </w:rPr>
        <w:t xml:space="preserve">: </w:t>
      </w:r>
      <w:r w:rsidR="0032588E">
        <w:rPr>
          <w:rFonts w:ascii="Times New Roman" w:eastAsia="Aptos" w:hAnsi="Times New Roman" w:cs="Times New Roman"/>
          <w:b/>
          <w:bCs/>
          <w:i/>
          <w:iCs/>
          <w:noProof/>
        </w:rPr>
        <w:t xml:space="preserve">Coordinating action to </w:t>
      </w:r>
      <w:r w:rsidR="00355070">
        <w:rPr>
          <w:rFonts w:ascii="Times New Roman" w:eastAsia="Aptos" w:hAnsi="Times New Roman" w:cs="Times New Roman"/>
          <w:b/>
          <w:bCs/>
          <w:i/>
          <w:iCs/>
          <w:noProof/>
        </w:rPr>
        <w:t xml:space="preserve">maximise impact across Europe </w:t>
      </w:r>
    </w:p>
    <w:p w14:paraId="4943B78B" w14:textId="2BA2D05E" w:rsidR="00B92A7E" w:rsidRDefault="00246440" w:rsidP="00867154">
      <w:pPr>
        <w:spacing w:line="257" w:lineRule="auto"/>
        <w:jc w:val="both"/>
        <w:rPr>
          <w:rFonts w:ascii="Times New Roman" w:eastAsia="Times New Roman" w:hAnsi="Times New Roman" w:cs="Times New Roman"/>
          <w:noProof/>
        </w:rPr>
      </w:pPr>
      <w:r w:rsidRPr="00461F9B">
        <w:rPr>
          <w:rFonts w:ascii="Times New Roman" w:eastAsia="Aptos" w:hAnsi="Times New Roman" w:cs="Times New Roman"/>
          <w:noProof/>
          <w:color w:val="000000" w:themeColor="text1"/>
        </w:rPr>
        <w:t>T</w:t>
      </w:r>
      <w:r w:rsidRPr="55F36928">
        <w:rPr>
          <w:rFonts w:ascii="Times New Roman" w:eastAsia="Aptos" w:hAnsi="Times New Roman" w:cs="Times New Roman"/>
          <w:noProof/>
          <w:color w:val="000000" w:themeColor="text1"/>
        </w:rPr>
        <w:t xml:space="preserve">he </w:t>
      </w:r>
      <w:r w:rsidR="00C02B70" w:rsidRPr="55F36928">
        <w:rPr>
          <w:rFonts w:ascii="Times New Roman" w:eastAsia="Aptos" w:hAnsi="Times New Roman" w:cs="Times New Roman"/>
          <w:noProof/>
          <w:color w:val="000000" w:themeColor="text1"/>
        </w:rPr>
        <w:t>b</w:t>
      </w:r>
      <w:r w:rsidRPr="55F36928">
        <w:rPr>
          <w:rFonts w:ascii="Times New Roman" w:eastAsia="Aptos" w:hAnsi="Times New Roman" w:cs="Times New Roman"/>
          <w:noProof/>
          <w:color w:val="000000" w:themeColor="text1"/>
        </w:rPr>
        <w:t xml:space="preserve">attery </w:t>
      </w:r>
      <w:r w:rsidR="00C02B70" w:rsidRPr="55F36928">
        <w:rPr>
          <w:rFonts w:ascii="Times New Roman" w:eastAsia="Aptos" w:hAnsi="Times New Roman" w:cs="Times New Roman"/>
          <w:noProof/>
          <w:color w:val="000000" w:themeColor="text1"/>
        </w:rPr>
        <w:t>b</w:t>
      </w:r>
      <w:r w:rsidRPr="55F36928">
        <w:rPr>
          <w:rFonts w:ascii="Times New Roman" w:eastAsia="Aptos" w:hAnsi="Times New Roman" w:cs="Times New Roman"/>
          <w:noProof/>
          <w:color w:val="000000" w:themeColor="text1"/>
        </w:rPr>
        <w:t>ooster embodies Europe’s</w:t>
      </w:r>
      <w:r w:rsidRPr="005122AF">
        <w:rPr>
          <w:rFonts w:ascii="Times New Roman" w:eastAsia="Aptos" w:hAnsi="Times New Roman" w:cs="Times New Roman"/>
          <w:b/>
          <w:bCs/>
          <w:noProof/>
          <w:color w:val="000000" w:themeColor="text1"/>
        </w:rPr>
        <w:t xml:space="preserve"> </w:t>
      </w:r>
      <w:r w:rsidR="00135E80" w:rsidRPr="005122AF">
        <w:rPr>
          <w:rFonts w:ascii="Times New Roman" w:eastAsia="Aptos" w:hAnsi="Times New Roman" w:cs="Times New Roman"/>
          <w:b/>
          <w:bCs/>
          <w:noProof/>
          <w:color w:val="000000" w:themeColor="text1"/>
        </w:rPr>
        <w:t xml:space="preserve">overarching </w:t>
      </w:r>
      <w:r w:rsidRPr="005122AF">
        <w:rPr>
          <w:rFonts w:ascii="Times New Roman" w:eastAsia="Aptos" w:hAnsi="Times New Roman" w:cs="Times New Roman"/>
          <w:b/>
          <w:bCs/>
          <w:noProof/>
          <w:color w:val="000000" w:themeColor="text1"/>
        </w:rPr>
        <w:t>industrial strategy for the entire battery value chain</w:t>
      </w:r>
      <w:r w:rsidRPr="00246440">
        <w:rPr>
          <w:rFonts w:ascii="Times New Roman" w:eastAsia="Aptos" w:hAnsi="Times New Roman" w:cs="Times New Roman"/>
          <w:noProof/>
          <w:color w:val="000000" w:themeColor="text1"/>
        </w:rPr>
        <w:t xml:space="preserve">. Support must be coordinated and implementation consistent across the ecosystem </w:t>
      </w:r>
      <w:r w:rsidR="00CE01E7">
        <w:rPr>
          <w:rFonts w:ascii="Times New Roman" w:eastAsia="Aptos" w:hAnsi="Times New Roman" w:cs="Times New Roman"/>
          <w:noProof/>
          <w:color w:val="000000" w:themeColor="text1"/>
        </w:rPr>
        <w:t xml:space="preserve">– </w:t>
      </w:r>
      <w:r w:rsidR="00CE01E7" w:rsidRPr="00246440">
        <w:rPr>
          <w:rFonts w:ascii="Times New Roman" w:eastAsia="Aptos" w:hAnsi="Times New Roman" w:cs="Times New Roman"/>
          <w:noProof/>
          <w:color w:val="000000" w:themeColor="text1"/>
        </w:rPr>
        <w:t>this</w:t>
      </w:r>
      <w:r w:rsidRPr="00246440">
        <w:rPr>
          <w:rFonts w:ascii="Times New Roman" w:eastAsia="Aptos" w:hAnsi="Times New Roman" w:cs="Times New Roman"/>
          <w:noProof/>
          <w:color w:val="000000" w:themeColor="text1"/>
        </w:rPr>
        <w:t xml:space="preserve"> is essential for success. The Commission and Member States must </w:t>
      </w:r>
      <w:r w:rsidR="0061338A">
        <w:rPr>
          <w:rFonts w:ascii="Times New Roman" w:eastAsia="Aptos" w:hAnsi="Times New Roman" w:cs="Times New Roman"/>
          <w:noProof/>
          <w:color w:val="000000" w:themeColor="text1"/>
        </w:rPr>
        <w:t xml:space="preserve">take joint </w:t>
      </w:r>
      <w:r w:rsidRPr="00246440">
        <w:rPr>
          <w:rFonts w:ascii="Times New Roman" w:eastAsia="Aptos" w:hAnsi="Times New Roman" w:cs="Times New Roman"/>
          <w:noProof/>
          <w:color w:val="000000" w:themeColor="text1"/>
        </w:rPr>
        <w:t>act</w:t>
      </w:r>
      <w:r w:rsidR="0061338A">
        <w:rPr>
          <w:rFonts w:ascii="Times New Roman" w:eastAsia="Aptos" w:hAnsi="Times New Roman" w:cs="Times New Roman"/>
          <w:noProof/>
          <w:color w:val="000000" w:themeColor="text1"/>
        </w:rPr>
        <w:t>ion</w:t>
      </w:r>
      <w:r w:rsidRPr="00246440">
        <w:rPr>
          <w:rFonts w:ascii="Times New Roman" w:eastAsia="Aptos" w:hAnsi="Times New Roman" w:cs="Times New Roman"/>
          <w:noProof/>
          <w:color w:val="000000" w:themeColor="text1"/>
        </w:rPr>
        <w:t>, alongside financial institutions and market operators, to deliver a coherent and effective push.</w:t>
      </w:r>
    </w:p>
    <w:p w14:paraId="5807A039" w14:textId="14DC1708" w:rsidR="00A52B64" w:rsidRDefault="15EC761C" w:rsidP="00C02BAE">
      <w:pPr>
        <w:spacing w:line="257" w:lineRule="auto"/>
        <w:jc w:val="both"/>
        <w:rPr>
          <w:rFonts w:ascii="Times New Roman" w:eastAsia="Aptos" w:hAnsi="Times New Roman" w:cs="Times New Roman"/>
          <w:noProof/>
          <w:color w:val="000000" w:themeColor="text1"/>
        </w:rPr>
      </w:pPr>
      <w:r w:rsidRPr="00461F9B">
        <w:rPr>
          <w:rFonts w:ascii="Times New Roman" w:eastAsia="Aptos" w:hAnsi="Times New Roman" w:cs="Times New Roman"/>
          <w:noProof/>
          <w:color w:val="000000" w:themeColor="text1"/>
        </w:rPr>
        <w:t>The Commissi</w:t>
      </w:r>
      <w:r w:rsidRPr="00C02B70">
        <w:rPr>
          <w:rFonts w:ascii="Times New Roman" w:eastAsia="Aptos" w:hAnsi="Times New Roman" w:cs="Times New Roman"/>
          <w:noProof/>
          <w:color w:val="000000" w:themeColor="text1"/>
        </w:rPr>
        <w:t xml:space="preserve">on plans to </w:t>
      </w:r>
      <w:r w:rsidR="0061338A" w:rsidRPr="00C02B70">
        <w:rPr>
          <w:rFonts w:ascii="Times New Roman" w:eastAsia="Aptos" w:hAnsi="Times New Roman" w:cs="Times New Roman"/>
          <w:noProof/>
          <w:color w:val="000000" w:themeColor="text1"/>
        </w:rPr>
        <w:t xml:space="preserve">bring </w:t>
      </w:r>
      <w:r w:rsidRPr="00C02B70">
        <w:rPr>
          <w:rFonts w:ascii="Times New Roman" w:eastAsia="Aptos" w:hAnsi="Times New Roman" w:cs="Times New Roman"/>
          <w:noProof/>
          <w:color w:val="000000" w:themeColor="text1"/>
        </w:rPr>
        <w:t xml:space="preserve">in a </w:t>
      </w:r>
      <w:r w:rsidRPr="005122AF">
        <w:rPr>
          <w:rFonts w:ascii="Times New Roman" w:eastAsia="Aptos" w:hAnsi="Times New Roman" w:cs="Times New Roman"/>
          <w:b/>
          <w:bCs/>
          <w:noProof/>
          <w:color w:val="000000" w:themeColor="text1"/>
        </w:rPr>
        <w:t xml:space="preserve">new Competitiveness Coordination Tool, </w:t>
      </w:r>
      <w:r w:rsidRPr="00C02B70">
        <w:rPr>
          <w:rFonts w:ascii="Times New Roman" w:eastAsia="Aptos" w:hAnsi="Times New Roman" w:cs="Times New Roman"/>
          <w:noProof/>
          <w:color w:val="000000" w:themeColor="text1"/>
        </w:rPr>
        <w:t xml:space="preserve">designed to </w:t>
      </w:r>
      <w:r w:rsidR="00246440" w:rsidRPr="00C02B70">
        <w:rPr>
          <w:rFonts w:ascii="Times New Roman" w:eastAsia="Aptos" w:hAnsi="Times New Roman" w:cs="Times New Roman"/>
          <w:noProof/>
          <w:color w:val="000000" w:themeColor="text1"/>
        </w:rPr>
        <w:t xml:space="preserve">coordinate action at European level with </w:t>
      </w:r>
      <w:r w:rsidR="0061338A" w:rsidRPr="00C02B70">
        <w:rPr>
          <w:rFonts w:ascii="Times New Roman" w:eastAsia="Aptos" w:hAnsi="Times New Roman" w:cs="Times New Roman"/>
          <w:noProof/>
          <w:color w:val="000000" w:themeColor="text1"/>
        </w:rPr>
        <w:t>action</w:t>
      </w:r>
      <w:r w:rsidR="00246440" w:rsidRPr="00C02B70">
        <w:rPr>
          <w:rFonts w:ascii="Times New Roman" w:eastAsia="Aptos" w:hAnsi="Times New Roman" w:cs="Times New Roman"/>
          <w:noProof/>
          <w:color w:val="000000" w:themeColor="text1"/>
        </w:rPr>
        <w:t xml:space="preserve"> </w:t>
      </w:r>
      <w:r w:rsidR="0061338A" w:rsidRPr="00C02B70">
        <w:rPr>
          <w:rFonts w:ascii="Times New Roman" w:eastAsia="Aptos" w:hAnsi="Times New Roman" w:cs="Times New Roman"/>
          <w:noProof/>
          <w:color w:val="000000" w:themeColor="text1"/>
        </w:rPr>
        <w:t>taken</w:t>
      </w:r>
      <w:r w:rsidR="00246440" w:rsidRPr="00C02B70">
        <w:rPr>
          <w:rFonts w:ascii="Times New Roman" w:eastAsia="Aptos" w:hAnsi="Times New Roman" w:cs="Times New Roman"/>
          <w:noProof/>
          <w:color w:val="000000" w:themeColor="text1"/>
        </w:rPr>
        <w:t xml:space="preserve"> at national level</w:t>
      </w:r>
      <w:r w:rsidR="009C22D8" w:rsidRPr="00C02B70">
        <w:rPr>
          <w:rFonts w:ascii="Times New Roman" w:eastAsia="Aptos" w:hAnsi="Times New Roman" w:cs="Times New Roman"/>
          <w:noProof/>
          <w:color w:val="000000" w:themeColor="text1"/>
        </w:rPr>
        <w:t>,</w:t>
      </w:r>
      <w:r w:rsidR="00CE01E7" w:rsidRPr="00C02B70">
        <w:rPr>
          <w:rFonts w:ascii="Times New Roman" w:eastAsia="Aptos" w:hAnsi="Times New Roman" w:cs="Times New Roman"/>
          <w:noProof/>
          <w:color w:val="000000" w:themeColor="text1"/>
        </w:rPr>
        <w:t xml:space="preserve"> a</w:t>
      </w:r>
      <w:r w:rsidR="0061338A" w:rsidRPr="00C02B70">
        <w:rPr>
          <w:rFonts w:ascii="Times New Roman" w:eastAsia="Aptos" w:hAnsi="Times New Roman" w:cs="Times New Roman"/>
          <w:noProof/>
          <w:color w:val="000000" w:themeColor="text1"/>
        </w:rPr>
        <w:t>nd to ach</w:t>
      </w:r>
      <w:r w:rsidR="0061338A">
        <w:rPr>
          <w:rFonts w:ascii="Times New Roman" w:eastAsia="Aptos" w:hAnsi="Times New Roman" w:cs="Times New Roman"/>
          <w:noProof/>
          <w:color w:val="000000" w:themeColor="text1"/>
        </w:rPr>
        <w:t xml:space="preserve">ieve </w:t>
      </w:r>
      <w:r w:rsidR="00CE01E7">
        <w:rPr>
          <w:rFonts w:ascii="Times New Roman" w:eastAsia="Aptos" w:hAnsi="Times New Roman" w:cs="Times New Roman"/>
          <w:noProof/>
          <w:color w:val="000000" w:themeColor="text1"/>
        </w:rPr>
        <w:t>coherence across</w:t>
      </w:r>
      <w:r w:rsidRPr="00BA7E79">
        <w:rPr>
          <w:rFonts w:ascii="Times New Roman" w:eastAsia="Aptos" w:hAnsi="Times New Roman" w:cs="Times New Roman"/>
          <w:noProof/>
          <w:color w:val="000000" w:themeColor="text1"/>
        </w:rPr>
        <w:t xml:space="preserve"> Member States</w:t>
      </w:r>
      <w:r w:rsidR="00CE01E7">
        <w:rPr>
          <w:rFonts w:ascii="Times New Roman" w:eastAsia="Aptos" w:hAnsi="Times New Roman" w:cs="Times New Roman"/>
          <w:noProof/>
          <w:color w:val="000000" w:themeColor="text1"/>
        </w:rPr>
        <w:t>’</w:t>
      </w:r>
      <w:r w:rsidRPr="00BA7E79">
        <w:rPr>
          <w:rFonts w:ascii="Times New Roman" w:eastAsia="Aptos" w:hAnsi="Times New Roman" w:cs="Times New Roman"/>
          <w:noProof/>
          <w:color w:val="000000" w:themeColor="text1"/>
        </w:rPr>
        <w:t xml:space="preserve"> shared competitiveness priorities in key areas and projects of strategic significance and common European interest</w:t>
      </w:r>
      <w:r w:rsidR="000932D0">
        <w:rPr>
          <w:rStyle w:val="FootnoteReference"/>
          <w:rFonts w:ascii="Times New Roman" w:eastAsia="Aptos" w:hAnsi="Times New Roman" w:cs="Times New Roman"/>
          <w:noProof/>
          <w:color w:val="000000" w:themeColor="text1"/>
        </w:rPr>
        <w:footnoteReference w:id="8"/>
      </w:r>
      <w:r w:rsidR="000967ED">
        <w:rPr>
          <w:rFonts w:ascii="Times New Roman" w:eastAsia="Aptos" w:hAnsi="Times New Roman" w:cs="Times New Roman"/>
          <w:noProof/>
          <w:color w:val="000000" w:themeColor="text1"/>
        </w:rPr>
        <w:t xml:space="preserve">. </w:t>
      </w:r>
      <w:r w:rsidRPr="39B81682">
        <w:rPr>
          <w:rFonts w:ascii="Times New Roman" w:eastAsia="Aptos" w:hAnsi="Times New Roman" w:cs="Times New Roman"/>
          <w:noProof/>
          <w:color w:val="000000" w:themeColor="text1"/>
        </w:rPr>
        <w:t xml:space="preserve">For the battery sector, </w:t>
      </w:r>
      <w:r w:rsidR="0061338A" w:rsidRPr="6ADB9C32">
        <w:rPr>
          <w:rFonts w:ascii="Times New Roman" w:eastAsia="Aptos" w:hAnsi="Times New Roman" w:cs="Times New Roman"/>
          <w:noProof/>
          <w:color w:val="000000" w:themeColor="text1"/>
        </w:rPr>
        <w:t>the</w:t>
      </w:r>
      <w:r w:rsidRPr="39B81682">
        <w:rPr>
          <w:rFonts w:ascii="Times New Roman" w:eastAsia="Aptos" w:hAnsi="Times New Roman" w:cs="Times New Roman"/>
          <w:noProof/>
          <w:color w:val="000000" w:themeColor="text1"/>
        </w:rPr>
        <w:t xml:space="preserve"> primary purpose will be to </w:t>
      </w:r>
      <w:r w:rsidR="00F33819" w:rsidRPr="39B81682">
        <w:rPr>
          <w:rFonts w:ascii="Times New Roman" w:eastAsia="Aptos" w:hAnsi="Times New Roman" w:cs="Times New Roman"/>
          <w:noProof/>
          <w:color w:val="000000" w:themeColor="text1"/>
        </w:rPr>
        <w:t xml:space="preserve">align </w:t>
      </w:r>
      <w:r w:rsidRPr="39B81682">
        <w:rPr>
          <w:rFonts w:ascii="Times New Roman" w:eastAsia="Aptos" w:hAnsi="Times New Roman" w:cs="Times New Roman"/>
          <w:noProof/>
          <w:color w:val="000000" w:themeColor="text1"/>
        </w:rPr>
        <w:t xml:space="preserve">cross-border and EU-wide </w:t>
      </w:r>
      <w:r w:rsidRPr="6ADB9C32">
        <w:rPr>
          <w:rFonts w:ascii="Times New Roman" w:eastAsia="Aptos" w:hAnsi="Times New Roman" w:cs="Times New Roman"/>
          <w:noProof/>
          <w:color w:val="000000" w:themeColor="text1"/>
        </w:rPr>
        <w:t>action</w:t>
      </w:r>
      <w:r w:rsidR="0032450D" w:rsidRPr="39B81682">
        <w:rPr>
          <w:rFonts w:ascii="Times New Roman" w:eastAsia="Aptos" w:hAnsi="Times New Roman" w:cs="Times New Roman"/>
          <w:noProof/>
          <w:color w:val="000000" w:themeColor="text1"/>
        </w:rPr>
        <w:t xml:space="preserve"> to </w:t>
      </w:r>
      <w:r w:rsidR="0061338A" w:rsidRPr="39B81682">
        <w:rPr>
          <w:rFonts w:ascii="Times New Roman" w:eastAsia="Aptos" w:hAnsi="Times New Roman" w:cs="Times New Roman"/>
          <w:noProof/>
          <w:color w:val="000000" w:themeColor="text1"/>
        </w:rPr>
        <w:t xml:space="preserve">achieve greater </w:t>
      </w:r>
      <w:r w:rsidR="00A32310" w:rsidRPr="39B81682">
        <w:rPr>
          <w:rFonts w:ascii="Times New Roman" w:eastAsia="Aptos" w:hAnsi="Times New Roman" w:cs="Times New Roman"/>
          <w:noProof/>
          <w:color w:val="000000" w:themeColor="text1"/>
        </w:rPr>
        <w:t>economic impact across Europe.</w:t>
      </w:r>
    </w:p>
    <w:p w14:paraId="3821EF0E" w14:textId="10596E13" w:rsidR="001E0AD9" w:rsidRPr="007B6492" w:rsidRDefault="002F0076" w:rsidP="0091320B">
      <w:pPr>
        <w:spacing w:line="257" w:lineRule="auto"/>
        <w:jc w:val="center"/>
        <w:rPr>
          <w:rFonts w:ascii="Times New Roman" w:eastAsia="Aptos" w:hAnsi="Times New Roman" w:cs="Times New Roman"/>
          <w:bCs/>
          <w:i/>
          <w:noProof/>
        </w:rPr>
      </w:pPr>
      <w:r>
        <w:rPr>
          <w:rFonts w:ascii="Times New Roman" w:eastAsia="Aptos" w:hAnsi="Times New Roman" w:cs="Times New Roman"/>
          <w:bCs/>
          <w:i/>
          <w:noProof/>
        </w:rPr>
        <w:t xml:space="preserve">Figure 4. </w:t>
      </w:r>
      <w:r w:rsidR="001E0AD9" w:rsidRPr="007B6492">
        <w:rPr>
          <w:rFonts w:ascii="Times New Roman" w:eastAsia="Aptos" w:hAnsi="Times New Roman" w:cs="Times New Roman"/>
          <w:bCs/>
          <w:i/>
          <w:noProof/>
        </w:rPr>
        <w:t>EU battery related projects based on industry announcements</w:t>
      </w:r>
    </w:p>
    <w:p w14:paraId="2B5010A4" w14:textId="115B9D0C" w:rsidR="00055056" w:rsidRDefault="00C54B84" w:rsidP="00B57256">
      <w:pPr>
        <w:spacing w:line="257" w:lineRule="auto"/>
        <w:jc w:val="center"/>
        <w:rPr>
          <w:rFonts w:ascii="Times New Roman" w:eastAsia="Aptos" w:hAnsi="Times New Roman" w:cs="Times New Roman"/>
          <w:b/>
          <w:i/>
          <w:noProof/>
        </w:rPr>
      </w:pPr>
      <w:r w:rsidRPr="0060770F">
        <w:rPr>
          <w:rFonts w:ascii="Times New Roman" w:eastAsia="Aptos" w:hAnsi="Times New Roman" w:cs="Times New Roman"/>
          <w:bCs/>
          <w:i/>
          <w:noProof/>
          <w:lang w:val="en-GB" w:eastAsia="en-GB"/>
        </w:rPr>
        <w:drawing>
          <wp:inline distT="0" distB="0" distL="0" distR="0" wp14:anchorId="075955B9" wp14:editId="5ADA90EC">
            <wp:extent cx="2920410" cy="3467988"/>
            <wp:effectExtent l="0" t="0" r="0" b="0"/>
            <wp:docPr id="386216824" name="Picture 1" descr="A map of europe with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16824" name="Picture 1" descr="A map of europe with different colored dots&#10;&#10;AI-generated content may be incorrect."/>
                    <pic:cNvPicPr/>
                  </pic:nvPicPr>
                  <pic:blipFill>
                    <a:blip r:embed="rId18"/>
                    <a:stretch>
                      <a:fillRect/>
                    </a:stretch>
                  </pic:blipFill>
                  <pic:spPr>
                    <a:xfrm>
                      <a:off x="0" y="0"/>
                      <a:ext cx="2977635" cy="3535943"/>
                    </a:xfrm>
                    <a:prstGeom prst="rect">
                      <a:avLst/>
                    </a:prstGeom>
                  </pic:spPr>
                </pic:pic>
              </a:graphicData>
            </a:graphic>
          </wp:inline>
        </w:drawing>
      </w:r>
    </w:p>
    <w:p w14:paraId="5E52A82F" w14:textId="77777777" w:rsidR="00B57256" w:rsidRPr="00B57256" w:rsidRDefault="00B57256" w:rsidP="00B57256">
      <w:pPr>
        <w:spacing w:line="257" w:lineRule="auto"/>
        <w:jc w:val="center"/>
        <w:rPr>
          <w:rFonts w:ascii="Times New Roman" w:eastAsia="Aptos" w:hAnsi="Times New Roman" w:cs="Times New Roman"/>
          <w:b/>
          <w:i/>
          <w:noProof/>
        </w:rPr>
      </w:pPr>
    </w:p>
    <w:p w14:paraId="3796BB54" w14:textId="2BAEE9CC" w:rsidR="15EC761C" w:rsidRPr="00BA7E79" w:rsidRDefault="15EC761C" w:rsidP="004066F6">
      <w:pPr>
        <w:spacing w:line="257" w:lineRule="auto"/>
        <w:jc w:val="both"/>
        <w:rPr>
          <w:rFonts w:ascii="Times New Roman" w:eastAsia="Aptos" w:hAnsi="Times New Roman" w:cs="Times New Roman"/>
          <w:i/>
          <w:iCs/>
          <w:noProof/>
        </w:rPr>
      </w:pPr>
      <w:r w:rsidRPr="00BA7E79">
        <w:rPr>
          <w:rFonts w:ascii="Times New Roman" w:eastAsia="Aptos" w:hAnsi="Times New Roman" w:cs="Times New Roman"/>
          <w:noProof/>
          <w:color w:val="000000" w:themeColor="text1"/>
        </w:rPr>
        <w:t xml:space="preserve">A </w:t>
      </w:r>
      <w:r w:rsidR="00DC7C2A">
        <w:rPr>
          <w:rFonts w:ascii="Times New Roman" w:eastAsia="Aptos" w:hAnsi="Times New Roman" w:cs="Times New Roman"/>
          <w:noProof/>
          <w:color w:val="000000" w:themeColor="text1"/>
        </w:rPr>
        <w:t>CCT</w:t>
      </w:r>
      <w:r w:rsidRPr="00BA7E79">
        <w:rPr>
          <w:rFonts w:ascii="Times New Roman" w:eastAsia="Aptos" w:hAnsi="Times New Roman" w:cs="Times New Roman"/>
          <w:noProof/>
          <w:color w:val="000000" w:themeColor="text1"/>
        </w:rPr>
        <w:t xml:space="preserve"> pilot will be set up</w:t>
      </w:r>
      <w:r w:rsidR="00DC7C2A">
        <w:rPr>
          <w:rFonts w:ascii="Times New Roman" w:eastAsia="Aptos" w:hAnsi="Times New Roman" w:cs="Times New Roman"/>
          <w:noProof/>
          <w:color w:val="000000" w:themeColor="text1"/>
        </w:rPr>
        <w:t xml:space="preserve"> for the battery sector</w:t>
      </w:r>
      <w:r w:rsidRPr="00BA7E79">
        <w:rPr>
          <w:rFonts w:ascii="Times New Roman" w:eastAsia="Aptos" w:hAnsi="Times New Roman" w:cs="Times New Roman"/>
          <w:noProof/>
          <w:color w:val="000000" w:themeColor="text1"/>
        </w:rPr>
        <w:t xml:space="preserve">, to support the successful implementation of the measures announced under the </w:t>
      </w:r>
      <w:r w:rsidR="00C02B70" w:rsidRPr="3D408C28">
        <w:rPr>
          <w:rFonts w:ascii="Times New Roman" w:eastAsia="Aptos" w:hAnsi="Times New Roman" w:cs="Times New Roman"/>
          <w:noProof/>
          <w:color w:val="000000" w:themeColor="text1"/>
        </w:rPr>
        <w:t>b</w:t>
      </w:r>
      <w:r w:rsidRPr="3D408C28">
        <w:rPr>
          <w:rFonts w:ascii="Times New Roman" w:eastAsia="Aptos" w:hAnsi="Times New Roman" w:cs="Times New Roman"/>
          <w:noProof/>
          <w:color w:val="000000" w:themeColor="text1"/>
        </w:rPr>
        <w:t xml:space="preserve">attery </w:t>
      </w:r>
      <w:r w:rsidR="00C02B70" w:rsidRPr="3D408C28">
        <w:rPr>
          <w:rFonts w:ascii="Times New Roman" w:eastAsia="Aptos" w:hAnsi="Times New Roman" w:cs="Times New Roman"/>
          <w:noProof/>
          <w:color w:val="000000" w:themeColor="text1"/>
        </w:rPr>
        <w:t>b</w:t>
      </w:r>
      <w:r w:rsidRPr="3D408C28">
        <w:rPr>
          <w:rFonts w:ascii="Times New Roman" w:eastAsia="Aptos" w:hAnsi="Times New Roman" w:cs="Times New Roman"/>
          <w:noProof/>
          <w:color w:val="000000" w:themeColor="text1"/>
        </w:rPr>
        <w:t>ooster.</w:t>
      </w:r>
      <w:r w:rsidRPr="00BA7E79">
        <w:rPr>
          <w:rFonts w:ascii="Times New Roman" w:eastAsia="Aptos" w:hAnsi="Times New Roman" w:cs="Times New Roman"/>
          <w:noProof/>
          <w:color w:val="000000" w:themeColor="text1"/>
        </w:rPr>
        <w:t xml:space="preserve"> The aim of the pilot will be to:</w:t>
      </w:r>
    </w:p>
    <w:p w14:paraId="244338DF" w14:textId="1D5A1147" w:rsidR="00461F9B" w:rsidRPr="00461F9B" w:rsidRDefault="0061338A" w:rsidP="00C83954">
      <w:pPr>
        <w:pStyle w:val="ListParagraph"/>
        <w:numPr>
          <w:ilvl w:val="0"/>
          <w:numId w:val="19"/>
        </w:numPr>
        <w:jc w:val="both"/>
        <w:rPr>
          <w:rFonts w:ascii="Times New Roman" w:eastAsia="Aptos" w:hAnsi="Times New Roman" w:cs="Times New Roman"/>
          <w:noProof/>
          <w:color w:val="000000" w:themeColor="text1"/>
          <w:lang w:val="en-US"/>
        </w:rPr>
      </w:pPr>
      <w:r w:rsidRPr="37C99B08">
        <w:rPr>
          <w:rFonts w:ascii="Times New Roman" w:eastAsia="Aptos" w:hAnsi="Times New Roman" w:cs="Times New Roman"/>
          <w:b/>
          <w:bCs/>
          <w:noProof/>
          <w:color w:val="000000" w:themeColor="text1"/>
        </w:rPr>
        <w:t>e</w:t>
      </w:r>
      <w:r w:rsidR="15EC761C" w:rsidRPr="37C99B08">
        <w:rPr>
          <w:rFonts w:ascii="Times New Roman" w:eastAsia="Aptos" w:hAnsi="Times New Roman" w:cs="Times New Roman"/>
          <w:b/>
          <w:bCs/>
          <w:noProof/>
          <w:color w:val="000000" w:themeColor="text1"/>
        </w:rPr>
        <w:t>xchange information on skills, finance, research and innovation</w:t>
      </w:r>
      <w:r w:rsidR="00C83954" w:rsidRPr="37C99B08">
        <w:rPr>
          <w:rFonts w:ascii="Times New Roman" w:eastAsia="Aptos" w:hAnsi="Times New Roman" w:cs="Times New Roman"/>
          <w:b/>
          <w:bCs/>
          <w:noProof/>
          <w:color w:val="000000" w:themeColor="text1"/>
        </w:rPr>
        <w:t xml:space="preserve">, </w:t>
      </w:r>
      <w:r w:rsidR="00C931B6" w:rsidRPr="37C99B08">
        <w:rPr>
          <w:rFonts w:ascii="Times New Roman" w:eastAsia="Aptos" w:hAnsi="Times New Roman" w:cs="Times New Roman"/>
          <w:noProof/>
          <w:color w:val="000000" w:themeColor="text1"/>
        </w:rPr>
        <w:t>in particular</w:t>
      </w:r>
      <w:r w:rsidR="15EC761C" w:rsidRPr="37C99B08">
        <w:rPr>
          <w:rFonts w:ascii="Times New Roman" w:eastAsia="Aptos" w:hAnsi="Times New Roman" w:cs="Times New Roman"/>
          <w:noProof/>
          <w:color w:val="000000" w:themeColor="text1"/>
        </w:rPr>
        <w:t xml:space="preserve"> </w:t>
      </w:r>
      <w:r w:rsidRPr="37C99B08">
        <w:rPr>
          <w:rFonts w:ascii="Times New Roman" w:eastAsia="Aptos" w:hAnsi="Times New Roman" w:cs="Times New Roman"/>
          <w:noProof/>
          <w:color w:val="000000" w:themeColor="text1"/>
        </w:rPr>
        <w:t xml:space="preserve">on </w:t>
      </w:r>
      <w:r w:rsidR="0004651C" w:rsidRPr="37C99B08">
        <w:rPr>
          <w:rFonts w:ascii="Times New Roman" w:eastAsia="Aptos" w:hAnsi="Times New Roman" w:cs="Times New Roman"/>
          <w:noProof/>
          <w:color w:val="000000" w:themeColor="text1"/>
        </w:rPr>
        <w:t>u</w:t>
      </w:r>
      <w:r w:rsidR="15EC761C" w:rsidRPr="37C99B08">
        <w:rPr>
          <w:rFonts w:ascii="Times New Roman" w:eastAsia="Aptos" w:hAnsi="Times New Roman" w:cs="Times New Roman"/>
          <w:noProof/>
          <w:color w:val="000000" w:themeColor="text1"/>
        </w:rPr>
        <w:t>pskilling, reskilling and training schemes</w:t>
      </w:r>
      <w:r>
        <w:rPr>
          <w:rFonts w:ascii="Times New Roman" w:eastAsia="Aptos" w:hAnsi="Times New Roman" w:cs="Times New Roman"/>
          <w:noProof/>
          <w:color w:val="000000" w:themeColor="text1"/>
        </w:rPr>
        <w:t>;</w:t>
      </w:r>
      <w:r w:rsidR="005A0C26" w:rsidRPr="37C99B08">
        <w:rPr>
          <w:rFonts w:ascii="Times New Roman" w:eastAsia="Aptos" w:hAnsi="Times New Roman" w:cs="Times New Roman"/>
          <w:noProof/>
          <w:color w:val="000000" w:themeColor="text1"/>
        </w:rPr>
        <w:t xml:space="preserve"> </w:t>
      </w:r>
    </w:p>
    <w:p w14:paraId="3A915D2E" w14:textId="77777777" w:rsidR="0053624B" w:rsidRPr="00C83954" w:rsidRDefault="0053624B" w:rsidP="0053624B">
      <w:pPr>
        <w:pStyle w:val="ListParagraph"/>
        <w:numPr>
          <w:ilvl w:val="0"/>
          <w:numId w:val="19"/>
        </w:numPr>
        <w:jc w:val="both"/>
        <w:rPr>
          <w:rFonts w:ascii="Times New Roman" w:eastAsia="Aptos" w:hAnsi="Times New Roman" w:cs="Times New Roman"/>
          <w:noProof/>
          <w:color w:val="000000" w:themeColor="text1"/>
          <w:lang w:val="en-US"/>
        </w:rPr>
      </w:pPr>
      <w:r w:rsidRPr="3D408C28">
        <w:rPr>
          <w:rFonts w:ascii="Times New Roman" w:eastAsia="Aptos" w:hAnsi="Times New Roman" w:cs="Times New Roman"/>
          <w:b/>
          <w:bCs/>
          <w:noProof/>
          <w:color w:val="000000" w:themeColor="text1"/>
        </w:rPr>
        <w:t>align</w:t>
      </w:r>
      <w:r w:rsidRPr="00A06A26">
        <w:rPr>
          <w:rFonts w:ascii="Times New Roman" w:eastAsia="Aptos" w:hAnsi="Times New Roman" w:cs="Times New Roman"/>
          <w:b/>
          <w:noProof/>
          <w:color w:val="000000" w:themeColor="text1"/>
        </w:rPr>
        <w:t xml:space="preserve"> investments across the European battery value chain</w:t>
      </w:r>
      <w:r>
        <w:rPr>
          <w:rFonts w:ascii="Times New Roman" w:eastAsia="Aptos" w:hAnsi="Times New Roman" w:cs="Times New Roman"/>
          <w:noProof/>
          <w:color w:val="000000" w:themeColor="text1"/>
        </w:rPr>
        <w:t xml:space="preserve">, between </w:t>
      </w:r>
      <w:r w:rsidRPr="00A06A26">
        <w:rPr>
          <w:rFonts w:ascii="Times New Roman" w:eastAsia="Aptos" w:hAnsi="Times New Roman" w:cs="Times New Roman"/>
          <w:noProof/>
          <w:color w:val="000000" w:themeColor="text1"/>
        </w:rPr>
        <w:t xml:space="preserve">EU and national funding instruments, </w:t>
      </w:r>
      <w:r>
        <w:rPr>
          <w:rFonts w:ascii="Times New Roman" w:eastAsia="Aptos" w:hAnsi="Times New Roman" w:cs="Times New Roman"/>
          <w:noProof/>
          <w:color w:val="000000" w:themeColor="text1"/>
        </w:rPr>
        <w:t>together</w:t>
      </w:r>
      <w:r w:rsidRPr="00A06A26">
        <w:rPr>
          <w:rFonts w:ascii="Times New Roman" w:eastAsia="Aptos" w:hAnsi="Times New Roman" w:cs="Times New Roman"/>
          <w:noProof/>
          <w:color w:val="000000" w:themeColor="text1"/>
        </w:rPr>
        <w:t xml:space="preserve"> with private investors</w:t>
      </w:r>
      <w:r w:rsidRPr="3D408C28">
        <w:rPr>
          <w:rFonts w:ascii="Times New Roman" w:eastAsia="Aptos" w:hAnsi="Times New Roman" w:cs="Times New Roman"/>
          <w:noProof/>
          <w:color w:val="000000" w:themeColor="text1"/>
        </w:rPr>
        <w:t>;</w:t>
      </w:r>
      <w:r w:rsidRPr="00A06A26">
        <w:rPr>
          <w:rFonts w:ascii="Times New Roman" w:eastAsia="Aptos" w:hAnsi="Times New Roman" w:cs="Times New Roman"/>
          <w:noProof/>
          <w:color w:val="000000" w:themeColor="text1"/>
        </w:rPr>
        <w:t xml:space="preserve"> </w:t>
      </w:r>
    </w:p>
    <w:p w14:paraId="75B07052" w14:textId="5CB985EA" w:rsidR="0053624B" w:rsidRPr="00C83954" w:rsidRDefault="0053624B" w:rsidP="0053624B">
      <w:pPr>
        <w:pStyle w:val="ListParagraph"/>
        <w:numPr>
          <w:ilvl w:val="0"/>
          <w:numId w:val="19"/>
        </w:numPr>
        <w:jc w:val="both"/>
        <w:rPr>
          <w:rFonts w:ascii="Times New Roman" w:eastAsia="Aptos" w:hAnsi="Times New Roman" w:cs="Times New Roman"/>
          <w:noProof/>
          <w:color w:val="000000" w:themeColor="text1"/>
          <w:lang w:val="en-US"/>
        </w:rPr>
      </w:pPr>
      <w:r w:rsidRPr="37C99B08">
        <w:rPr>
          <w:rFonts w:ascii="Times New Roman" w:eastAsia="Aptos" w:hAnsi="Times New Roman" w:cs="Times New Roman"/>
          <w:b/>
          <w:bCs/>
          <w:noProof/>
          <w:color w:val="000000" w:themeColor="text1"/>
        </w:rPr>
        <w:t>align and strengthen Member States’ commitments</w:t>
      </w:r>
      <w:r w:rsidRPr="37C99B08">
        <w:rPr>
          <w:rFonts w:ascii="Times New Roman" w:eastAsia="Aptos" w:hAnsi="Times New Roman" w:cs="Times New Roman"/>
          <w:noProof/>
          <w:color w:val="000000" w:themeColor="text1"/>
        </w:rPr>
        <w:t xml:space="preserve"> to rolling out demand-side measures, for example ‘made in Europe’ requirements</w:t>
      </w:r>
      <w:r w:rsidR="00B32AF9" w:rsidRPr="37C99B08">
        <w:rPr>
          <w:rFonts w:ascii="Times New Roman" w:eastAsia="Aptos" w:hAnsi="Times New Roman" w:cs="Times New Roman"/>
          <w:noProof/>
          <w:color w:val="000000" w:themeColor="text1"/>
        </w:rPr>
        <w:t>.</w:t>
      </w:r>
      <w:r w:rsidRPr="37C99B08">
        <w:rPr>
          <w:rFonts w:ascii="Times New Roman" w:eastAsia="Aptos" w:hAnsi="Times New Roman" w:cs="Times New Roman"/>
          <w:noProof/>
          <w:color w:val="000000" w:themeColor="text1"/>
        </w:rPr>
        <w:t xml:space="preserve"> </w:t>
      </w:r>
    </w:p>
    <w:p w14:paraId="2F195C39" w14:textId="27DF297B" w:rsidR="00A52B64" w:rsidRDefault="00461F9B">
      <w:pPr>
        <w:pStyle w:val="ListParagraph"/>
        <w:ind w:left="360"/>
        <w:jc w:val="both"/>
        <w:rPr>
          <w:rFonts w:ascii="Times New Roman" w:eastAsia="Aptos" w:hAnsi="Times New Roman" w:cs="Times New Roman"/>
          <w:noProof/>
          <w:color w:val="000000" w:themeColor="text1"/>
          <w:lang w:val="en-US"/>
        </w:rPr>
      </w:pPr>
      <w:r>
        <w:rPr>
          <w:noProof/>
          <w:lang w:val="en-GB" w:eastAsia="en-GB"/>
        </w:rPr>
        <mc:AlternateContent>
          <mc:Choice Requires="wps">
            <w:drawing>
              <wp:inline distT="45720" distB="45720" distL="114300" distR="114300" wp14:anchorId="459D5CD3" wp14:editId="228E0865">
                <wp:extent cx="5798185" cy="1404620"/>
                <wp:effectExtent l="0" t="0" r="12065" b="14605"/>
                <wp:docPr id="1301264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1404620"/>
                        </a:xfrm>
                        <a:prstGeom prst="rect">
                          <a:avLst/>
                        </a:prstGeom>
                        <a:solidFill>
                          <a:srgbClr val="FFFFFF"/>
                        </a:solidFill>
                        <a:ln w="9525">
                          <a:solidFill>
                            <a:srgbClr val="000000"/>
                          </a:solidFill>
                          <a:miter lim="800000"/>
                          <a:headEnd/>
                          <a:tailEnd/>
                        </a:ln>
                      </wps:spPr>
                      <wps:txbx>
                        <w:txbxContent>
                          <w:p w14:paraId="05409A44" w14:textId="042BE548" w:rsidR="0078035F" w:rsidRPr="005952E6" w:rsidRDefault="0078035F" w:rsidP="0078035F">
                            <w:pPr>
                              <w:jc w:val="both"/>
                              <w:rPr>
                                <w:rFonts w:ascii="Times New Roman" w:hAnsi="Times New Roman" w:cs="Times New Roman"/>
                                <w:b/>
                                <w:bCs/>
                              </w:rPr>
                            </w:pPr>
                            <w:r w:rsidRPr="005952E6">
                              <w:rPr>
                                <w:rFonts w:ascii="Times New Roman" w:hAnsi="Times New Roman" w:cs="Times New Roman"/>
                                <w:b/>
                                <w:bCs/>
                              </w:rPr>
                              <w:t xml:space="preserve">Flagship </w:t>
                            </w:r>
                            <w:r w:rsidR="0061338A">
                              <w:rPr>
                                <w:rFonts w:ascii="Times New Roman" w:hAnsi="Times New Roman" w:cs="Times New Roman"/>
                                <w:b/>
                                <w:bCs/>
                              </w:rPr>
                              <w:t>a</w:t>
                            </w:r>
                            <w:r w:rsidRPr="005952E6">
                              <w:rPr>
                                <w:rFonts w:ascii="Times New Roman" w:hAnsi="Times New Roman" w:cs="Times New Roman"/>
                                <w:b/>
                                <w:bCs/>
                              </w:rPr>
                              <w:t>ctions</w:t>
                            </w:r>
                          </w:p>
                          <w:p w14:paraId="2A71CD1D" w14:textId="11AABB7C" w:rsidR="0078035F" w:rsidRPr="00517A6D" w:rsidRDefault="007F6EA1" w:rsidP="00517A6D">
                            <w:pPr>
                              <w:pStyle w:val="ListParagraph"/>
                              <w:numPr>
                                <w:ilvl w:val="0"/>
                                <w:numId w:val="27"/>
                              </w:numPr>
                              <w:jc w:val="both"/>
                              <w:rPr>
                                <w:rFonts w:ascii="Times New Roman" w:hAnsi="Times New Roman" w:cs="Times New Roman"/>
                              </w:rPr>
                            </w:pPr>
                            <w:r>
                              <w:rPr>
                                <w:rFonts w:ascii="Times New Roman" w:hAnsi="Times New Roman" w:cs="Times New Roman"/>
                              </w:rPr>
                              <w:t>D</w:t>
                            </w:r>
                            <w:r w:rsidR="00953F3D" w:rsidRPr="00517A6D">
                              <w:rPr>
                                <w:rFonts w:ascii="Times New Roman" w:hAnsi="Times New Roman" w:cs="Times New Roman"/>
                              </w:rPr>
                              <w:t xml:space="preserve">evelop a </w:t>
                            </w:r>
                            <w:r w:rsidR="00C02B70">
                              <w:rPr>
                                <w:rFonts w:ascii="Times New Roman" w:hAnsi="Times New Roman" w:cs="Times New Roman"/>
                              </w:rPr>
                              <w:t xml:space="preserve">pilot competitiveness coordination </w:t>
                            </w:r>
                            <w:r w:rsidR="00C02B70">
                              <w:rPr>
                                <w:rFonts w:ascii="Times New Roman" w:eastAsia="Aptos" w:hAnsi="Times New Roman" w:cs="Times New Roman"/>
                                <w:color w:val="000000" w:themeColor="text1"/>
                              </w:rPr>
                              <w:t xml:space="preserve">tool </w:t>
                            </w:r>
                            <w:r w:rsidR="00953F3D" w:rsidRPr="00517A6D">
                              <w:rPr>
                                <w:rFonts w:ascii="Times New Roman" w:eastAsia="Aptos" w:hAnsi="Times New Roman" w:cs="Times New Roman"/>
                                <w:color w:val="000000" w:themeColor="text1"/>
                              </w:rPr>
                              <w:t>t</w:t>
                            </w:r>
                            <w:r w:rsidR="0061338A">
                              <w:rPr>
                                <w:rFonts w:ascii="Times New Roman" w:eastAsia="Aptos" w:hAnsi="Times New Roman" w:cs="Times New Roman"/>
                                <w:color w:val="000000" w:themeColor="text1"/>
                              </w:rPr>
                              <w:t xml:space="preserve">o </w:t>
                            </w:r>
                            <w:r w:rsidR="00953F3D" w:rsidRPr="00517A6D">
                              <w:rPr>
                                <w:rFonts w:ascii="Times New Roman" w:eastAsia="Aptos" w:hAnsi="Times New Roman" w:cs="Times New Roman"/>
                                <w:color w:val="000000" w:themeColor="text1"/>
                              </w:rPr>
                              <w:t xml:space="preserve">promote strategic alignment between </w:t>
                            </w:r>
                            <w:r w:rsidR="008F2B6E" w:rsidRPr="00517A6D">
                              <w:rPr>
                                <w:rFonts w:ascii="Times New Roman" w:eastAsia="Aptos" w:hAnsi="Times New Roman" w:cs="Times New Roman"/>
                                <w:color w:val="000000" w:themeColor="text1"/>
                              </w:rPr>
                              <w:t xml:space="preserve">the EU, the </w:t>
                            </w:r>
                            <w:r w:rsidR="00953F3D" w:rsidRPr="00517A6D">
                              <w:rPr>
                                <w:rFonts w:ascii="Times New Roman" w:eastAsia="Aptos" w:hAnsi="Times New Roman" w:cs="Times New Roman"/>
                                <w:color w:val="000000" w:themeColor="text1"/>
                              </w:rPr>
                              <w:t xml:space="preserve">Member States </w:t>
                            </w:r>
                            <w:r w:rsidR="00B57E8D" w:rsidRPr="00517A6D">
                              <w:rPr>
                                <w:rFonts w:ascii="Times New Roman" w:eastAsia="Aptos" w:hAnsi="Times New Roman" w:cs="Times New Roman"/>
                                <w:color w:val="000000" w:themeColor="text1"/>
                              </w:rPr>
                              <w:t xml:space="preserve">and the regions, </w:t>
                            </w:r>
                            <w:r w:rsidR="00953F3D" w:rsidRPr="00517A6D">
                              <w:rPr>
                                <w:rFonts w:ascii="Times New Roman" w:eastAsia="Aptos" w:hAnsi="Times New Roman" w:cs="Times New Roman"/>
                                <w:color w:val="000000" w:themeColor="text1"/>
                              </w:rPr>
                              <w:t>t</w:t>
                            </w:r>
                            <w:r w:rsidR="0061338A">
                              <w:rPr>
                                <w:rFonts w:ascii="Times New Roman" w:eastAsia="Aptos" w:hAnsi="Times New Roman" w:cs="Times New Roman"/>
                                <w:color w:val="000000" w:themeColor="text1"/>
                              </w:rPr>
                              <w:t xml:space="preserve">o </w:t>
                            </w:r>
                            <w:r w:rsidR="00953F3D" w:rsidRPr="00517A6D">
                              <w:rPr>
                                <w:rFonts w:ascii="Times New Roman" w:eastAsia="Aptos" w:hAnsi="Times New Roman" w:cs="Times New Roman"/>
                                <w:color w:val="000000" w:themeColor="text1"/>
                              </w:rPr>
                              <w:t>foster a robust and competitive battery ecosystem within Europe.</w:t>
                            </w:r>
                          </w:p>
                        </w:txbxContent>
                      </wps:txbx>
                      <wps:bodyPr rot="0" vert="horz" wrap="square" lIns="91440" tIns="45720" rIns="91440" bIns="45720" anchor="t" anchorCtr="0">
                        <a:spAutoFit/>
                      </wps:bodyPr>
                    </wps:wsp>
                  </a:graphicData>
                </a:graphic>
              </wp:inline>
            </w:drawing>
          </mc:Choice>
          <mc:Fallback>
            <w:pict>
              <v:shape w14:anchorId="459D5CD3" id="_x0000_s1031" type="#_x0000_t202" style="width:456.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">
                <v:textbox style="mso-fit-shape-to-text:t">
                  <w:txbxContent>
                    <w:p w14:paraId="05409A44" w14:textId="042BE548" w:rsidR="0078035F" w:rsidRPr="005952E6" w:rsidRDefault="0078035F" w:rsidP="0078035F">
                      <w:pPr>
                        <w:jc w:val="both"/>
                        <w:rPr>
                          <w:rFonts w:ascii="Times New Roman" w:hAnsi="Times New Roman" w:cs="Times New Roman"/>
                          <w:b/>
                          <w:bCs/>
                        </w:rPr>
                      </w:pPr>
                      <w:r w:rsidRPr="005952E6">
                        <w:rPr>
                          <w:rFonts w:ascii="Times New Roman" w:hAnsi="Times New Roman" w:cs="Times New Roman"/>
                          <w:b/>
                          <w:bCs/>
                        </w:rPr>
                        <w:t xml:space="preserve">Flagship </w:t>
                      </w:r>
                      <w:r w:rsidR="0061338A">
                        <w:rPr>
                          <w:rFonts w:ascii="Times New Roman" w:hAnsi="Times New Roman" w:cs="Times New Roman"/>
                          <w:b/>
                          <w:bCs/>
                        </w:rPr>
                        <w:t>a</w:t>
                      </w:r>
                      <w:r w:rsidRPr="005952E6">
                        <w:rPr>
                          <w:rFonts w:ascii="Times New Roman" w:hAnsi="Times New Roman" w:cs="Times New Roman"/>
                          <w:b/>
                          <w:bCs/>
                        </w:rPr>
                        <w:t>ctions</w:t>
                      </w:r>
                    </w:p>
                    <w:p w14:paraId="2A71CD1D" w14:textId="11AABB7C" w:rsidR="0078035F" w:rsidRPr="00517A6D" w:rsidRDefault="007F6EA1" w:rsidP="00517A6D">
                      <w:pPr>
                        <w:pStyle w:val="ListParagraph"/>
                        <w:numPr>
                          <w:ilvl w:val="0"/>
                          <w:numId w:val="27"/>
                        </w:numPr>
                        <w:jc w:val="both"/>
                        <w:rPr>
                          <w:rFonts w:ascii="Times New Roman" w:hAnsi="Times New Roman" w:cs="Times New Roman"/>
                        </w:rPr>
                      </w:pPr>
                      <w:r>
                        <w:rPr>
                          <w:rFonts w:ascii="Times New Roman" w:hAnsi="Times New Roman" w:cs="Times New Roman"/>
                        </w:rPr>
                        <w:t>D</w:t>
                      </w:r>
                      <w:r w:rsidR="00953F3D" w:rsidRPr="00517A6D">
                        <w:rPr>
                          <w:rFonts w:ascii="Times New Roman" w:hAnsi="Times New Roman" w:cs="Times New Roman"/>
                        </w:rPr>
                        <w:t xml:space="preserve">evelop a </w:t>
                      </w:r>
                      <w:r w:rsidR="00C02B70">
                        <w:rPr>
                          <w:rFonts w:ascii="Times New Roman" w:hAnsi="Times New Roman" w:cs="Times New Roman"/>
                        </w:rPr>
                        <w:t xml:space="preserve">pilot competitiveness coordination </w:t>
                      </w:r>
                      <w:r w:rsidR="00C02B70">
                        <w:rPr>
                          <w:rFonts w:ascii="Times New Roman" w:eastAsia="Aptos" w:hAnsi="Times New Roman" w:cs="Times New Roman"/>
                          <w:color w:val="000000" w:themeColor="text1"/>
                        </w:rPr>
                        <w:t xml:space="preserve">tool </w:t>
                      </w:r>
                      <w:r w:rsidR="00953F3D" w:rsidRPr="00517A6D">
                        <w:rPr>
                          <w:rFonts w:ascii="Times New Roman" w:eastAsia="Aptos" w:hAnsi="Times New Roman" w:cs="Times New Roman"/>
                          <w:color w:val="000000" w:themeColor="text1"/>
                        </w:rPr>
                        <w:t>t</w:t>
                      </w:r>
                      <w:r w:rsidR="0061338A">
                        <w:rPr>
                          <w:rFonts w:ascii="Times New Roman" w:eastAsia="Aptos" w:hAnsi="Times New Roman" w:cs="Times New Roman"/>
                          <w:color w:val="000000" w:themeColor="text1"/>
                        </w:rPr>
                        <w:t xml:space="preserve">o </w:t>
                      </w:r>
                      <w:r w:rsidR="00953F3D" w:rsidRPr="00517A6D">
                        <w:rPr>
                          <w:rFonts w:ascii="Times New Roman" w:eastAsia="Aptos" w:hAnsi="Times New Roman" w:cs="Times New Roman"/>
                          <w:color w:val="000000" w:themeColor="text1"/>
                        </w:rPr>
                        <w:t xml:space="preserve">promote strategic alignment between </w:t>
                      </w:r>
                      <w:r w:rsidR="008F2B6E" w:rsidRPr="00517A6D">
                        <w:rPr>
                          <w:rFonts w:ascii="Times New Roman" w:eastAsia="Aptos" w:hAnsi="Times New Roman" w:cs="Times New Roman"/>
                          <w:color w:val="000000" w:themeColor="text1"/>
                        </w:rPr>
                        <w:t xml:space="preserve">the EU, the </w:t>
                      </w:r>
                      <w:r w:rsidR="00953F3D" w:rsidRPr="00517A6D">
                        <w:rPr>
                          <w:rFonts w:ascii="Times New Roman" w:eastAsia="Aptos" w:hAnsi="Times New Roman" w:cs="Times New Roman"/>
                          <w:color w:val="000000" w:themeColor="text1"/>
                        </w:rPr>
                        <w:t xml:space="preserve">Member States </w:t>
                      </w:r>
                      <w:r w:rsidR="00B57E8D" w:rsidRPr="00517A6D">
                        <w:rPr>
                          <w:rFonts w:ascii="Times New Roman" w:eastAsia="Aptos" w:hAnsi="Times New Roman" w:cs="Times New Roman"/>
                          <w:color w:val="000000" w:themeColor="text1"/>
                        </w:rPr>
                        <w:t xml:space="preserve">and the regions, </w:t>
                      </w:r>
                      <w:r w:rsidR="00953F3D" w:rsidRPr="00517A6D">
                        <w:rPr>
                          <w:rFonts w:ascii="Times New Roman" w:eastAsia="Aptos" w:hAnsi="Times New Roman" w:cs="Times New Roman"/>
                          <w:color w:val="000000" w:themeColor="text1"/>
                        </w:rPr>
                        <w:t>t</w:t>
                      </w:r>
                      <w:r w:rsidR="0061338A">
                        <w:rPr>
                          <w:rFonts w:ascii="Times New Roman" w:eastAsia="Aptos" w:hAnsi="Times New Roman" w:cs="Times New Roman"/>
                          <w:color w:val="000000" w:themeColor="text1"/>
                        </w:rPr>
                        <w:t xml:space="preserve">o </w:t>
                      </w:r>
                      <w:r w:rsidR="00953F3D" w:rsidRPr="00517A6D">
                        <w:rPr>
                          <w:rFonts w:ascii="Times New Roman" w:eastAsia="Aptos" w:hAnsi="Times New Roman" w:cs="Times New Roman"/>
                          <w:color w:val="000000" w:themeColor="text1"/>
                        </w:rPr>
                        <w:t>foster a robust and competitive battery ecosystem within Europe.</w:t>
                      </w:r>
                    </w:p>
                  </w:txbxContent>
                </v:textbox>
                <w10:anchorlock/>
              </v:shape>
            </w:pict>
          </mc:Fallback>
        </mc:AlternateContent>
      </w:r>
    </w:p>
    <w:p w14:paraId="79E304C6" w14:textId="412699FE" w:rsidR="00A52B64" w:rsidRDefault="00A52B64" w:rsidP="00B72F1A">
      <w:pPr>
        <w:pStyle w:val="ListParagraph"/>
        <w:ind w:left="360"/>
        <w:jc w:val="both"/>
        <w:rPr>
          <w:noProof/>
        </w:rPr>
      </w:pPr>
    </w:p>
    <w:p w14:paraId="55AD087F" w14:textId="57E8791E" w:rsidR="00D96441" w:rsidRDefault="00D96441" w:rsidP="004066F6">
      <w:pPr>
        <w:spacing w:before="240" w:after="240"/>
        <w:jc w:val="both"/>
        <w:rPr>
          <w:rFonts w:ascii="Times New Roman" w:hAnsi="Times New Roman" w:cs="Times New Roman"/>
          <w:b/>
          <w:bCs/>
          <w:noProof/>
        </w:rPr>
      </w:pPr>
      <w:r>
        <w:rPr>
          <w:rFonts w:ascii="Times New Roman" w:hAnsi="Times New Roman" w:cs="Times New Roman"/>
          <w:b/>
          <w:bCs/>
          <w:noProof/>
        </w:rPr>
        <w:t>Conclusion – next steps</w:t>
      </w:r>
    </w:p>
    <w:p w14:paraId="1F6E410E" w14:textId="4579B61F" w:rsidR="00A31C65" w:rsidRPr="004066F6" w:rsidRDefault="00E94B8B" w:rsidP="004066F6">
      <w:pPr>
        <w:spacing w:before="240" w:after="240"/>
        <w:jc w:val="both"/>
        <w:rPr>
          <w:rFonts w:ascii="Times New Roman" w:hAnsi="Times New Roman" w:cs="Times New Roman"/>
          <w:noProof/>
        </w:rPr>
      </w:pPr>
      <w:r w:rsidRPr="37C99B08">
        <w:rPr>
          <w:rFonts w:ascii="Times New Roman" w:hAnsi="Times New Roman" w:cs="Times New Roman"/>
          <w:b/>
          <w:bCs/>
          <w:noProof/>
        </w:rPr>
        <w:t>The</w:t>
      </w:r>
      <w:r w:rsidR="0083256D" w:rsidRPr="37C99B08">
        <w:rPr>
          <w:rFonts w:ascii="Times New Roman" w:hAnsi="Times New Roman" w:cs="Times New Roman"/>
          <w:b/>
          <w:bCs/>
          <w:noProof/>
        </w:rPr>
        <w:t xml:space="preserve"> European Battery value chain is at a turning point</w:t>
      </w:r>
      <w:r w:rsidR="0083256D" w:rsidRPr="37C99B08">
        <w:rPr>
          <w:rFonts w:ascii="Times New Roman" w:hAnsi="Times New Roman" w:cs="Times New Roman"/>
          <w:noProof/>
        </w:rPr>
        <w:t xml:space="preserve">. </w:t>
      </w:r>
      <w:r w:rsidR="00837E7B" w:rsidRPr="37C99B08">
        <w:rPr>
          <w:rFonts w:ascii="Times New Roman" w:hAnsi="Times New Roman" w:cs="Times New Roman"/>
          <w:noProof/>
        </w:rPr>
        <w:t xml:space="preserve">Time is of essence. </w:t>
      </w:r>
      <w:r w:rsidR="0083256D" w:rsidRPr="37C99B08">
        <w:rPr>
          <w:rFonts w:ascii="Times New Roman" w:hAnsi="Times New Roman" w:cs="Times New Roman"/>
          <w:noProof/>
        </w:rPr>
        <w:t xml:space="preserve">The </w:t>
      </w:r>
      <w:r w:rsidR="00725F2C" w:rsidRPr="37C99B08">
        <w:rPr>
          <w:rFonts w:ascii="Times New Roman" w:hAnsi="Times New Roman" w:cs="Times New Roman"/>
          <w:noProof/>
        </w:rPr>
        <w:t>B</w:t>
      </w:r>
      <w:r w:rsidR="00135E80" w:rsidRPr="37C99B08">
        <w:rPr>
          <w:rFonts w:ascii="Times New Roman" w:hAnsi="Times New Roman" w:cs="Times New Roman"/>
          <w:noProof/>
        </w:rPr>
        <w:t xml:space="preserve">attery </w:t>
      </w:r>
      <w:r w:rsidR="00725F2C" w:rsidRPr="37C99B08">
        <w:rPr>
          <w:rFonts w:ascii="Times New Roman" w:hAnsi="Times New Roman" w:cs="Times New Roman"/>
          <w:noProof/>
        </w:rPr>
        <w:t>B</w:t>
      </w:r>
      <w:r w:rsidR="00135E80" w:rsidRPr="37C99B08">
        <w:rPr>
          <w:rFonts w:ascii="Times New Roman" w:hAnsi="Times New Roman" w:cs="Times New Roman"/>
          <w:noProof/>
        </w:rPr>
        <w:t xml:space="preserve">ooster </w:t>
      </w:r>
      <w:r w:rsidR="00725F2C" w:rsidRPr="37C99B08">
        <w:rPr>
          <w:rFonts w:ascii="Times New Roman" w:hAnsi="Times New Roman" w:cs="Times New Roman"/>
          <w:noProof/>
        </w:rPr>
        <w:t>S</w:t>
      </w:r>
      <w:r w:rsidR="00310C74" w:rsidRPr="37C99B08">
        <w:rPr>
          <w:rFonts w:ascii="Times New Roman" w:hAnsi="Times New Roman" w:cs="Times New Roman"/>
          <w:noProof/>
        </w:rPr>
        <w:t xml:space="preserve">trategy </w:t>
      </w:r>
      <w:r w:rsidR="00135E80" w:rsidRPr="37C99B08">
        <w:rPr>
          <w:rFonts w:ascii="Times New Roman" w:hAnsi="Times New Roman" w:cs="Times New Roman"/>
          <w:noProof/>
        </w:rPr>
        <w:t>aims t</w:t>
      </w:r>
      <w:r w:rsidR="0061338A" w:rsidRPr="37C99B08">
        <w:rPr>
          <w:rFonts w:ascii="Times New Roman" w:hAnsi="Times New Roman" w:cs="Times New Roman"/>
          <w:noProof/>
        </w:rPr>
        <w:t>o</w:t>
      </w:r>
      <w:r w:rsidR="00135E80" w:rsidRPr="37C99B08">
        <w:rPr>
          <w:rFonts w:ascii="Times New Roman" w:hAnsi="Times New Roman" w:cs="Times New Roman"/>
          <w:noProof/>
        </w:rPr>
        <w:t xml:space="preserve"> accelerat</w:t>
      </w:r>
      <w:r w:rsidR="0061338A" w:rsidRPr="37C99B08">
        <w:rPr>
          <w:rFonts w:ascii="Times New Roman" w:hAnsi="Times New Roman" w:cs="Times New Roman"/>
          <w:noProof/>
        </w:rPr>
        <w:t>e</w:t>
      </w:r>
      <w:r w:rsidR="00135E80" w:rsidRPr="37C99B08">
        <w:rPr>
          <w:rFonts w:ascii="Times New Roman" w:hAnsi="Times New Roman" w:cs="Times New Roman"/>
          <w:noProof/>
        </w:rPr>
        <w:t xml:space="preserve"> the delivery of the EU battery strategy </w:t>
      </w:r>
      <w:r w:rsidR="009C22D8" w:rsidRPr="37C99B08">
        <w:rPr>
          <w:rFonts w:ascii="Times New Roman" w:hAnsi="Times New Roman" w:cs="Times New Roman"/>
          <w:noProof/>
        </w:rPr>
        <w:t>by</w:t>
      </w:r>
      <w:r w:rsidR="0083256D" w:rsidRPr="37C99B08">
        <w:rPr>
          <w:rFonts w:ascii="Times New Roman" w:hAnsi="Times New Roman" w:cs="Times New Roman"/>
          <w:noProof/>
        </w:rPr>
        <w:t xml:space="preserve"> tackl</w:t>
      </w:r>
      <w:r w:rsidR="009C22D8" w:rsidRPr="37C99B08">
        <w:rPr>
          <w:rFonts w:ascii="Times New Roman" w:hAnsi="Times New Roman" w:cs="Times New Roman"/>
          <w:noProof/>
        </w:rPr>
        <w:t>ing</w:t>
      </w:r>
      <w:r w:rsidR="0083256D" w:rsidRPr="37C99B08">
        <w:rPr>
          <w:rFonts w:ascii="Times New Roman" w:hAnsi="Times New Roman" w:cs="Times New Roman"/>
          <w:noProof/>
        </w:rPr>
        <w:t xml:space="preserve"> all </w:t>
      </w:r>
      <w:r w:rsidR="009C22D8" w:rsidRPr="37C99B08">
        <w:rPr>
          <w:rFonts w:ascii="Times New Roman" w:hAnsi="Times New Roman" w:cs="Times New Roman"/>
          <w:noProof/>
        </w:rPr>
        <w:t xml:space="preserve">chokepoints </w:t>
      </w:r>
      <w:r w:rsidR="0061338A" w:rsidRPr="37C99B08">
        <w:rPr>
          <w:rFonts w:ascii="Times New Roman" w:hAnsi="Times New Roman" w:cs="Times New Roman"/>
          <w:noProof/>
        </w:rPr>
        <w:t xml:space="preserve">in the value chain </w:t>
      </w:r>
      <w:r w:rsidR="0083256D" w:rsidRPr="37C99B08">
        <w:rPr>
          <w:rFonts w:ascii="Times New Roman" w:hAnsi="Times New Roman" w:cs="Times New Roman"/>
          <w:noProof/>
        </w:rPr>
        <w:t xml:space="preserve">and </w:t>
      </w:r>
      <w:r w:rsidR="0061338A" w:rsidRPr="37C99B08">
        <w:rPr>
          <w:rFonts w:ascii="Times New Roman" w:hAnsi="Times New Roman" w:cs="Times New Roman"/>
          <w:noProof/>
        </w:rPr>
        <w:t xml:space="preserve">by </w:t>
      </w:r>
      <w:r w:rsidR="0083256D" w:rsidRPr="37C99B08">
        <w:rPr>
          <w:rFonts w:ascii="Times New Roman" w:hAnsi="Times New Roman" w:cs="Times New Roman"/>
          <w:noProof/>
        </w:rPr>
        <w:t>support</w:t>
      </w:r>
      <w:r w:rsidR="009C22D8" w:rsidRPr="37C99B08">
        <w:rPr>
          <w:rFonts w:ascii="Times New Roman" w:hAnsi="Times New Roman" w:cs="Times New Roman"/>
          <w:noProof/>
        </w:rPr>
        <w:t>ing</w:t>
      </w:r>
      <w:r w:rsidR="0083256D" w:rsidRPr="37C99B08">
        <w:rPr>
          <w:rFonts w:ascii="Times New Roman" w:hAnsi="Times New Roman" w:cs="Times New Roman"/>
          <w:noProof/>
        </w:rPr>
        <w:t xml:space="preserve"> the whole ecosystem </w:t>
      </w:r>
      <w:r w:rsidR="00C02B70" w:rsidRPr="37C99B08">
        <w:rPr>
          <w:rFonts w:ascii="Times New Roman" w:hAnsi="Times New Roman" w:cs="Times New Roman"/>
          <w:noProof/>
        </w:rPr>
        <w:t xml:space="preserve">to enable </w:t>
      </w:r>
      <w:r w:rsidR="0083256D" w:rsidRPr="37C99B08">
        <w:rPr>
          <w:rFonts w:ascii="Times New Roman" w:hAnsi="Times New Roman" w:cs="Times New Roman"/>
          <w:noProof/>
        </w:rPr>
        <w:t xml:space="preserve">its fast development. </w:t>
      </w:r>
    </w:p>
    <w:p w14:paraId="7939E831" w14:textId="2BF839B6" w:rsidR="0083256D" w:rsidRDefault="00A31C65" w:rsidP="005E3CCE">
      <w:pPr>
        <w:jc w:val="both"/>
        <w:rPr>
          <w:rFonts w:ascii="Times New Roman" w:hAnsi="Times New Roman" w:cs="Times New Roman"/>
          <w:noProof/>
        </w:rPr>
      </w:pPr>
      <w:r w:rsidRPr="37C99B08">
        <w:rPr>
          <w:rFonts w:ascii="Times New Roman" w:hAnsi="Times New Roman" w:cs="Times New Roman"/>
          <w:noProof/>
        </w:rPr>
        <w:t xml:space="preserve">The </w:t>
      </w:r>
      <w:r w:rsidR="00310C74" w:rsidRPr="37C99B08">
        <w:rPr>
          <w:rFonts w:ascii="Times New Roman" w:hAnsi="Times New Roman" w:cs="Times New Roman"/>
          <w:noProof/>
        </w:rPr>
        <w:t>b</w:t>
      </w:r>
      <w:r w:rsidRPr="37C99B08">
        <w:rPr>
          <w:rFonts w:ascii="Times New Roman" w:hAnsi="Times New Roman" w:cs="Times New Roman"/>
          <w:noProof/>
        </w:rPr>
        <w:t xml:space="preserve">attery booster provides an </w:t>
      </w:r>
      <w:r w:rsidR="00310C74" w:rsidRPr="37C99B08">
        <w:rPr>
          <w:rFonts w:ascii="Times New Roman" w:hAnsi="Times New Roman" w:cs="Times New Roman"/>
          <w:noProof/>
        </w:rPr>
        <w:t xml:space="preserve">immediate </w:t>
      </w:r>
      <w:r w:rsidRPr="37C99B08">
        <w:rPr>
          <w:rFonts w:ascii="Times New Roman" w:hAnsi="Times New Roman" w:cs="Times New Roman"/>
          <w:noProof/>
        </w:rPr>
        <w:t xml:space="preserve">opportunity to deploy a new business case for manufacturing batteries in </w:t>
      </w:r>
      <w:r w:rsidR="00E33E9C" w:rsidRPr="37C99B08">
        <w:rPr>
          <w:rFonts w:ascii="Times New Roman" w:hAnsi="Times New Roman" w:cs="Times New Roman"/>
          <w:noProof/>
        </w:rPr>
        <w:t>the European Union and across its territories</w:t>
      </w:r>
      <w:r w:rsidRPr="37C99B08">
        <w:rPr>
          <w:rFonts w:ascii="Times New Roman" w:hAnsi="Times New Roman" w:cs="Times New Roman"/>
          <w:noProof/>
        </w:rPr>
        <w:t xml:space="preserve">. </w:t>
      </w:r>
      <w:r w:rsidR="00310C74" w:rsidRPr="37C99B08">
        <w:rPr>
          <w:rFonts w:ascii="Times New Roman" w:hAnsi="Times New Roman" w:cs="Times New Roman"/>
          <w:noProof/>
        </w:rPr>
        <w:t>F</w:t>
      </w:r>
      <w:r w:rsidRPr="37C99B08">
        <w:rPr>
          <w:rFonts w:ascii="Times New Roman" w:hAnsi="Times New Roman" w:cs="Times New Roman"/>
          <w:noProof/>
        </w:rPr>
        <w:t>ast</w:t>
      </w:r>
      <w:r w:rsidR="0083256D" w:rsidRPr="37C99B08">
        <w:rPr>
          <w:rFonts w:ascii="Times New Roman" w:hAnsi="Times New Roman" w:cs="Times New Roman"/>
          <w:noProof/>
        </w:rPr>
        <w:t xml:space="preserve"> implementation is of paramount importance to provide EU operators the tools </w:t>
      </w:r>
      <w:r w:rsidR="00310C74" w:rsidRPr="37C99B08">
        <w:rPr>
          <w:rFonts w:ascii="Times New Roman" w:hAnsi="Times New Roman" w:cs="Times New Roman"/>
          <w:noProof/>
        </w:rPr>
        <w:t xml:space="preserve">they </w:t>
      </w:r>
      <w:r w:rsidR="0083256D" w:rsidRPr="37C99B08">
        <w:rPr>
          <w:rFonts w:ascii="Times New Roman" w:hAnsi="Times New Roman" w:cs="Times New Roman"/>
          <w:noProof/>
        </w:rPr>
        <w:t xml:space="preserve">need to </w:t>
      </w:r>
      <w:r w:rsidRPr="37C99B08">
        <w:rPr>
          <w:rFonts w:ascii="Times New Roman" w:hAnsi="Times New Roman" w:cs="Times New Roman"/>
          <w:noProof/>
        </w:rPr>
        <w:t>scale</w:t>
      </w:r>
      <w:r w:rsidR="00C02B70" w:rsidRPr="37C99B08">
        <w:rPr>
          <w:rFonts w:ascii="Times New Roman" w:hAnsi="Times New Roman" w:cs="Times New Roman"/>
          <w:noProof/>
        </w:rPr>
        <w:t xml:space="preserve"> up</w:t>
      </w:r>
      <w:r w:rsidRPr="37C99B08">
        <w:rPr>
          <w:rFonts w:ascii="Times New Roman" w:hAnsi="Times New Roman" w:cs="Times New Roman"/>
          <w:noProof/>
        </w:rPr>
        <w:t xml:space="preserve">, </w:t>
      </w:r>
      <w:r w:rsidR="0083256D" w:rsidRPr="37C99B08">
        <w:rPr>
          <w:rFonts w:ascii="Times New Roman" w:hAnsi="Times New Roman" w:cs="Times New Roman"/>
          <w:noProof/>
        </w:rPr>
        <w:t>b</w:t>
      </w:r>
      <w:r w:rsidR="00310C74" w:rsidRPr="37C99B08">
        <w:rPr>
          <w:rFonts w:ascii="Times New Roman" w:hAnsi="Times New Roman" w:cs="Times New Roman"/>
          <w:noProof/>
        </w:rPr>
        <w:t>uild</w:t>
      </w:r>
      <w:r w:rsidR="0083256D" w:rsidRPr="37C99B08">
        <w:rPr>
          <w:rFonts w:ascii="Times New Roman" w:hAnsi="Times New Roman" w:cs="Times New Roman"/>
          <w:noProof/>
        </w:rPr>
        <w:t xml:space="preserve"> </w:t>
      </w:r>
      <w:r w:rsidR="00C02B70" w:rsidRPr="37C99B08">
        <w:rPr>
          <w:rFonts w:ascii="Times New Roman" w:hAnsi="Times New Roman" w:cs="Times New Roman"/>
          <w:noProof/>
        </w:rPr>
        <w:t>resilience</w:t>
      </w:r>
      <w:r w:rsidR="0083256D" w:rsidRPr="37C99B08">
        <w:rPr>
          <w:rFonts w:ascii="Times New Roman" w:hAnsi="Times New Roman" w:cs="Times New Roman"/>
          <w:noProof/>
        </w:rPr>
        <w:t xml:space="preserve">, </w:t>
      </w:r>
      <w:r w:rsidR="00310C74" w:rsidRPr="37C99B08">
        <w:rPr>
          <w:rFonts w:ascii="Times New Roman" w:hAnsi="Times New Roman" w:cs="Times New Roman"/>
          <w:noProof/>
        </w:rPr>
        <w:t xml:space="preserve">be </w:t>
      </w:r>
      <w:r w:rsidR="0083256D" w:rsidRPr="37C99B08">
        <w:rPr>
          <w:rFonts w:ascii="Times New Roman" w:hAnsi="Times New Roman" w:cs="Times New Roman"/>
          <w:noProof/>
        </w:rPr>
        <w:t xml:space="preserve">competitive and </w:t>
      </w:r>
      <w:r w:rsidR="00310C74" w:rsidRPr="37C99B08">
        <w:rPr>
          <w:rFonts w:ascii="Times New Roman" w:hAnsi="Times New Roman" w:cs="Times New Roman"/>
          <w:noProof/>
        </w:rPr>
        <w:t xml:space="preserve">remain </w:t>
      </w:r>
      <w:r w:rsidR="0083256D" w:rsidRPr="37C99B08">
        <w:rPr>
          <w:rFonts w:ascii="Times New Roman" w:hAnsi="Times New Roman" w:cs="Times New Roman"/>
          <w:noProof/>
        </w:rPr>
        <w:t xml:space="preserve">at the forefront of innovation. </w:t>
      </w:r>
    </w:p>
    <w:p w14:paraId="37CD74FC" w14:textId="16EB6C9D" w:rsidR="001C3A8D" w:rsidRPr="00D47170" w:rsidRDefault="008826EA" w:rsidP="37C99B08">
      <w:pPr>
        <w:jc w:val="both"/>
        <w:rPr>
          <w:rFonts w:ascii="Times New Roman" w:hAnsi="Times New Roman"/>
          <w:b/>
          <w:bCs/>
          <w:i/>
          <w:iCs/>
          <w:noProof/>
        </w:rPr>
      </w:pPr>
      <w:bookmarkStart w:id="5" w:name="_Hlk216512867"/>
      <w:r w:rsidRPr="37C99B08">
        <w:rPr>
          <w:rFonts w:ascii="Times New Roman" w:hAnsi="Times New Roman" w:cs="Times New Roman"/>
          <w:noProof/>
        </w:rPr>
        <w:t>T</w:t>
      </w:r>
      <w:r w:rsidRPr="37C99B08">
        <w:rPr>
          <w:rFonts w:ascii="Times New Roman" w:hAnsi="Times New Roman"/>
          <w:b/>
          <w:bCs/>
          <w:noProof/>
        </w:rPr>
        <w:t>he Commission will immediately proceed with setting up the Battery Booster Facility</w:t>
      </w:r>
      <w:r w:rsidRPr="37C99B08">
        <w:rPr>
          <w:rFonts w:ascii="Times New Roman" w:hAnsi="Times New Roman" w:cs="Times New Roman"/>
          <w:noProof/>
        </w:rPr>
        <w:t xml:space="preserve"> so as to accelerate the successful ramp up of European battery cell manufacturers</w:t>
      </w:r>
      <w:r w:rsidR="009C7182" w:rsidRPr="37C99B08">
        <w:rPr>
          <w:rFonts w:ascii="Times New Roman" w:hAnsi="Times New Roman" w:cs="Times New Roman"/>
          <w:noProof/>
        </w:rPr>
        <w:t>.</w:t>
      </w:r>
      <w:r w:rsidR="009C7182" w:rsidRPr="37C99B08">
        <w:rPr>
          <w:rFonts w:ascii="Times New Roman" w:hAnsi="Times New Roman"/>
          <w:noProof/>
        </w:rPr>
        <w:t xml:space="preserve"> </w:t>
      </w:r>
      <w:r w:rsidR="002D2404">
        <w:rPr>
          <w:noProof/>
        </w:rPr>
        <w:t xml:space="preserve"> </w:t>
      </w:r>
      <w:r w:rsidR="002D2404" w:rsidRPr="37C99B08">
        <w:rPr>
          <w:rFonts w:ascii="Times New Roman" w:hAnsi="Times New Roman" w:cs="Times New Roman"/>
          <w:noProof/>
        </w:rPr>
        <w:t>The Commission aims at launching a related call for proposals in the first quarter of 2026</w:t>
      </w:r>
      <w:r w:rsidR="003B5194" w:rsidRPr="37C99B08">
        <w:rPr>
          <w:rFonts w:ascii="Times New Roman" w:hAnsi="Times New Roman" w:cs="Times New Roman"/>
          <w:noProof/>
        </w:rPr>
        <w:t xml:space="preserve"> with </w:t>
      </w:r>
      <w:r w:rsidR="003B5194">
        <w:rPr>
          <w:rFonts w:ascii="Times New Roman" w:hAnsi="Times New Roman" w:cs="Times New Roman"/>
          <w:noProof/>
        </w:rPr>
        <w:t>the first instalment of support aimed at reaching selected companies in 2026</w:t>
      </w:r>
      <w:r w:rsidR="002D2404" w:rsidRPr="00890FE1">
        <w:rPr>
          <w:rFonts w:ascii="Times New Roman" w:hAnsi="Times New Roman" w:cs="Times New Roman"/>
          <w:noProof/>
        </w:rPr>
        <w:t>.</w:t>
      </w:r>
    </w:p>
    <w:bookmarkEnd w:id="5"/>
    <w:p w14:paraId="2720E9F0" w14:textId="5E0DBCC4" w:rsidR="00426101" w:rsidRPr="00426101" w:rsidRDefault="006B2BC4" w:rsidP="00426101">
      <w:pPr>
        <w:jc w:val="both"/>
        <w:rPr>
          <w:rFonts w:ascii="Times New Roman" w:hAnsi="Times New Roman" w:cs="Times New Roman"/>
          <w:noProof/>
        </w:rPr>
      </w:pPr>
      <w:r w:rsidRPr="37C99B08">
        <w:rPr>
          <w:rFonts w:ascii="Times New Roman" w:hAnsi="Times New Roman"/>
          <w:b/>
          <w:bCs/>
          <w:noProof/>
        </w:rPr>
        <w:t xml:space="preserve">Next month, </w:t>
      </w:r>
      <w:r w:rsidR="00517A6D" w:rsidRPr="37C99B08">
        <w:rPr>
          <w:rFonts w:ascii="Times New Roman" w:hAnsi="Times New Roman"/>
          <w:b/>
          <w:bCs/>
          <w:noProof/>
        </w:rPr>
        <w:t>the Commission</w:t>
      </w:r>
      <w:r w:rsidR="00B90360" w:rsidRPr="37C99B08">
        <w:rPr>
          <w:rFonts w:ascii="Times New Roman" w:hAnsi="Times New Roman"/>
          <w:b/>
          <w:bCs/>
          <w:noProof/>
        </w:rPr>
        <w:t xml:space="preserve"> </w:t>
      </w:r>
      <w:r w:rsidRPr="37C99B08">
        <w:rPr>
          <w:rFonts w:ascii="Times New Roman" w:hAnsi="Times New Roman"/>
          <w:b/>
          <w:bCs/>
          <w:noProof/>
        </w:rPr>
        <w:t>will propose the</w:t>
      </w:r>
      <w:r w:rsidR="00D706DA" w:rsidRPr="37C99B08">
        <w:rPr>
          <w:rFonts w:ascii="Times New Roman" w:hAnsi="Times New Roman"/>
          <w:b/>
          <w:bCs/>
          <w:noProof/>
        </w:rPr>
        <w:t xml:space="preserve"> I</w:t>
      </w:r>
      <w:r w:rsidR="0083256D" w:rsidRPr="37C99B08">
        <w:rPr>
          <w:rFonts w:ascii="Times New Roman" w:hAnsi="Times New Roman"/>
          <w:b/>
          <w:bCs/>
          <w:noProof/>
        </w:rPr>
        <w:t xml:space="preserve">ndustrial </w:t>
      </w:r>
      <w:r w:rsidR="00D706DA" w:rsidRPr="37C99B08">
        <w:rPr>
          <w:rFonts w:ascii="Times New Roman" w:hAnsi="Times New Roman"/>
          <w:b/>
          <w:bCs/>
          <w:noProof/>
        </w:rPr>
        <w:t>A</w:t>
      </w:r>
      <w:r w:rsidR="0083256D" w:rsidRPr="37C99B08">
        <w:rPr>
          <w:rFonts w:ascii="Times New Roman" w:hAnsi="Times New Roman"/>
          <w:b/>
          <w:bCs/>
          <w:noProof/>
        </w:rPr>
        <w:t xml:space="preserve">ccelerator </w:t>
      </w:r>
      <w:r w:rsidR="00D706DA" w:rsidRPr="37C99B08">
        <w:rPr>
          <w:rFonts w:ascii="Times New Roman" w:hAnsi="Times New Roman"/>
          <w:b/>
          <w:bCs/>
          <w:noProof/>
        </w:rPr>
        <w:t>A</w:t>
      </w:r>
      <w:r w:rsidR="0083256D" w:rsidRPr="37C99B08">
        <w:rPr>
          <w:rFonts w:ascii="Times New Roman" w:hAnsi="Times New Roman"/>
          <w:b/>
          <w:bCs/>
          <w:noProof/>
        </w:rPr>
        <w:t>ct</w:t>
      </w:r>
      <w:r w:rsidR="00D706DA" w:rsidRPr="37C99B08">
        <w:rPr>
          <w:rFonts w:ascii="Times New Roman" w:hAnsi="Times New Roman"/>
          <w:b/>
          <w:bCs/>
          <w:noProof/>
        </w:rPr>
        <w:t xml:space="preserve"> </w:t>
      </w:r>
      <w:r w:rsidR="001F7406" w:rsidRPr="37C99B08">
        <w:rPr>
          <w:rFonts w:ascii="Times New Roman" w:hAnsi="Times New Roman"/>
          <w:b/>
          <w:bCs/>
          <w:noProof/>
        </w:rPr>
        <w:t xml:space="preserve">to support </w:t>
      </w:r>
      <w:r w:rsidR="007C0517" w:rsidRPr="37C99B08">
        <w:rPr>
          <w:rFonts w:ascii="Times New Roman" w:hAnsi="Times New Roman"/>
          <w:b/>
          <w:bCs/>
          <w:noProof/>
        </w:rPr>
        <w:t xml:space="preserve">lead markets </w:t>
      </w:r>
      <w:r w:rsidR="00977225" w:rsidRPr="37C99B08">
        <w:rPr>
          <w:rFonts w:ascii="Times New Roman" w:hAnsi="Times New Roman"/>
          <w:b/>
          <w:bCs/>
          <w:noProof/>
        </w:rPr>
        <w:t>for European-made batteries and their components and to secure</w:t>
      </w:r>
      <w:r w:rsidR="00485BDF" w:rsidRPr="37C99B08">
        <w:rPr>
          <w:rFonts w:ascii="Times New Roman" w:hAnsi="Times New Roman"/>
          <w:b/>
          <w:bCs/>
          <w:noProof/>
        </w:rPr>
        <w:t xml:space="preserve"> value added</w:t>
      </w:r>
      <w:r w:rsidR="008064DC" w:rsidRPr="37C99B08">
        <w:rPr>
          <w:rFonts w:ascii="Times New Roman" w:hAnsi="Times New Roman"/>
          <w:b/>
          <w:bCs/>
          <w:noProof/>
        </w:rPr>
        <w:t xml:space="preserve"> foreign investments in the EU</w:t>
      </w:r>
      <w:r w:rsidR="003E3D3F" w:rsidRPr="37C99B08">
        <w:rPr>
          <w:rFonts w:ascii="Times New Roman" w:hAnsi="Times New Roman"/>
          <w:b/>
          <w:bCs/>
          <w:noProof/>
        </w:rPr>
        <w:t>.</w:t>
      </w:r>
      <w:r w:rsidR="00EE4AFC" w:rsidRPr="37C99B08">
        <w:rPr>
          <w:rFonts w:ascii="Times New Roman" w:hAnsi="Times New Roman" w:cs="Times New Roman"/>
          <w:noProof/>
        </w:rPr>
        <w:t xml:space="preserve"> </w:t>
      </w:r>
      <w:r w:rsidR="00310C74" w:rsidRPr="37C99B08">
        <w:rPr>
          <w:rFonts w:ascii="Times New Roman" w:hAnsi="Times New Roman" w:cs="Times New Roman"/>
          <w:noProof/>
        </w:rPr>
        <w:t xml:space="preserve">The measures </w:t>
      </w:r>
      <w:r w:rsidR="00426101" w:rsidRPr="37C99B08">
        <w:rPr>
          <w:rFonts w:ascii="Times New Roman" w:hAnsi="Times New Roman" w:cs="Times New Roman"/>
          <w:noProof/>
        </w:rPr>
        <w:t xml:space="preserve">are essential for the </w:t>
      </w:r>
      <w:r w:rsidR="00310C74" w:rsidRPr="37C99B08">
        <w:rPr>
          <w:rFonts w:ascii="Times New Roman" w:hAnsi="Times New Roman" w:cs="Times New Roman"/>
          <w:noProof/>
        </w:rPr>
        <w:t>E</w:t>
      </w:r>
      <w:r w:rsidR="00426101" w:rsidRPr="37C99B08">
        <w:rPr>
          <w:rFonts w:ascii="Times New Roman" w:hAnsi="Times New Roman" w:cs="Times New Roman"/>
          <w:noProof/>
        </w:rPr>
        <w:t>U’s battery industry to boost its competitiveness in an increasingly fast-paced global ecosystem.</w:t>
      </w:r>
      <w:r w:rsidR="0083256D" w:rsidRPr="37C99B08">
        <w:rPr>
          <w:rFonts w:ascii="Times New Roman" w:hAnsi="Times New Roman" w:cs="Times New Roman"/>
          <w:noProof/>
        </w:rPr>
        <w:t xml:space="preserve"> </w:t>
      </w:r>
      <w:r w:rsidR="003D6975" w:rsidRPr="37C99B08">
        <w:rPr>
          <w:rFonts w:ascii="Times New Roman" w:hAnsi="Times New Roman"/>
          <w:noProof/>
        </w:rPr>
        <w:t xml:space="preserve">In the interim, as from </w:t>
      </w:r>
      <w:r w:rsidR="00517A6D" w:rsidRPr="37C99B08">
        <w:rPr>
          <w:rFonts w:ascii="Times New Roman" w:hAnsi="Times New Roman"/>
          <w:noProof/>
        </w:rPr>
        <w:t>January 2026</w:t>
      </w:r>
      <w:r w:rsidR="003D6975" w:rsidRPr="37C99B08">
        <w:rPr>
          <w:rFonts w:ascii="Times New Roman" w:hAnsi="Times New Roman"/>
          <w:b/>
          <w:bCs/>
          <w:noProof/>
        </w:rPr>
        <w:t xml:space="preserve"> Member States must begin applying the resilience </w:t>
      </w:r>
      <w:r w:rsidR="00D47170" w:rsidRPr="37C99B08">
        <w:rPr>
          <w:rFonts w:ascii="Times New Roman" w:hAnsi="Times New Roman"/>
          <w:b/>
          <w:bCs/>
          <w:noProof/>
        </w:rPr>
        <w:t xml:space="preserve">and sustainability </w:t>
      </w:r>
      <w:r w:rsidR="003D6975" w:rsidRPr="37C99B08">
        <w:rPr>
          <w:rFonts w:ascii="Times New Roman" w:hAnsi="Times New Roman"/>
          <w:b/>
          <w:bCs/>
          <w:noProof/>
        </w:rPr>
        <w:t>criteria of the Net Zero Industry Act in</w:t>
      </w:r>
      <w:r w:rsidR="006022EE" w:rsidRPr="37C99B08">
        <w:rPr>
          <w:rFonts w:ascii="Times New Roman" w:hAnsi="Times New Roman"/>
          <w:b/>
          <w:bCs/>
          <w:noProof/>
        </w:rPr>
        <w:t xml:space="preserve"> new or updated</w:t>
      </w:r>
      <w:r w:rsidR="003D6975" w:rsidRPr="37C99B08">
        <w:rPr>
          <w:rFonts w:ascii="Times New Roman" w:hAnsi="Times New Roman"/>
          <w:b/>
          <w:bCs/>
          <w:noProof/>
        </w:rPr>
        <w:t xml:space="preserve"> public support schemes, and the Commission further encourages Member States to make full use of foreign investment screening tools</w:t>
      </w:r>
      <w:r w:rsidR="003D6975" w:rsidRPr="37C99B08">
        <w:rPr>
          <w:rFonts w:ascii="Times New Roman" w:hAnsi="Times New Roman" w:cs="Times New Roman"/>
          <w:noProof/>
        </w:rPr>
        <w:t>.</w:t>
      </w:r>
    </w:p>
    <w:p w14:paraId="0976EB31" w14:textId="0D20A259" w:rsidR="00E510FC" w:rsidRPr="005952E6" w:rsidRDefault="00E510FC" w:rsidP="0282471E">
      <w:pPr>
        <w:jc w:val="both"/>
        <w:rPr>
          <w:rFonts w:ascii="Times New Roman" w:hAnsi="Times New Roman" w:cs="Times New Roman"/>
          <w:noProof/>
        </w:rPr>
      </w:pPr>
    </w:p>
    <w:sectPr w:rsidR="00E510FC" w:rsidRPr="005952E6" w:rsidSect="009142A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B4F4F0" w16cid:durableId="211BB6F8"/>
  <w16cid:commentId w16cid:paraId="4A260C9A" w16cid:durableId="4C4A151E"/>
  <w16cid:commentId w16cid:paraId="3DB85095" w16cid:durableId="4629D39D"/>
  <w16cid:commentId w16cid:paraId="19794F2D" w16cid:durableId="228F4274"/>
  <w16cid:commentId w16cid:paraId="1D91F3B2" w16cid:durableId="6079A1E5"/>
  <w16cid:commentId w16cid:paraId="7EFE9381" w16cid:durableId="2DF4E4B1"/>
  <w16cid:commentId w16cid:paraId="47BC8924" w16cid:durableId="14DB2700"/>
  <w16cid:commentId w16cid:paraId="4581D6DC" w16cid:durableId="1EC7D0BA"/>
  <w16cid:commentId w16cid:paraId="5FA4C895" w16cid:durableId="056A52D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AA57A" w14:textId="77777777" w:rsidR="0009072A" w:rsidRDefault="0009072A" w:rsidP="004D2F32">
      <w:pPr>
        <w:spacing w:after="0" w:line="240" w:lineRule="auto"/>
      </w:pPr>
      <w:r>
        <w:separator/>
      </w:r>
    </w:p>
  </w:endnote>
  <w:endnote w:type="continuationSeparator" w:id="0">
    <w:p w14:paraId="1EF559E4" w14:textId="77777777" w:rsidR="0009072A" w:rsidRDefault="0009072A" w:rsidP="004D2F32">
      <w:pPr>
        <w:spacing w:after="0" w:line="240" w:lineRule="auto"/>
      </w:pPr>
      <w:r>
        <w:continuationSeparator/>
      </w:r>
    </w:p>
  </w:endnote>
  <w:endnote w:type="continuationNotice" w:id="1">
    <w:p w14:paraId="4B61E6DE" w14:textId="77777777" w:rsidR="0009072A" w:rsidRDefault="000907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171D9" w14:textId="5579F702" w:rsidR="00FC12D4" w:rsidRPr="00FC12D4" w:rsidRDefault="00FC12D4" w:rsidP="00FC12D4">
    <w:pPr>
      <w:pStyle w:val="FooterCoverPage"/>
      <w:rPr>
        <w:rFonts w:ascii="Arial" w:hAnsi="Arial" w:cs="Arial"/>
        <w:b/>
        <w:sz w:val="48"/>
      </w:rPr>
    </w:pPr>
    <w:r w:rsidRPr="00FC12D4">
      <w:rPr>
        <w:rFonts w:ascii="Arial" w:hAnsi="Arial" w:cs="Arial"/>
        <w:b/>
        <w:sz w:val="48"/>
      </w:rPr>
      <w:t>EN</w:t>
    </w:r>
    <w:r w:rsidRPr="00FC12D4">
      <w:rPr>
        <w:rFonts w:ascii="Arial" w:hAnsi="Arial" w:cs="Arial"/>
        <w:b/>
        <w:sz w:val="48"/>
      </w:rPr>
      <w:tab/>
    </w:r>
    <w:r w:rsidRPr="00FC12D4">
      <w:rPr>
        <w:rFonts w:ascii="Arial" w:hAnsi="Arial" w:cs="Arial"/>
        <w:b/>
        <w:sz w:val="48"/>
      </w:rPr>
      <w:tab/>
    </w:r>
    <w:r w:rsidRPr="00FC12D4">
      <w:tab/>
    </w:r>
    <w:r w:rsidRPr="00FC12D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017BF" w14:textId="1744D2D0" w:rsidR="00FC12D4" w:rsidRPr="00FC12D4" w:rsidRDefault="00FC12D4" w:rsidP="00FC12D4">
    <w:pPr>
      <w:pStyle w:val="FooterCoverPage"/>
      <w:rPr>
        <w:rFonts w:ascii="Arial" w:hAnsi="Arial" w:cs="Arial"/>
        <w:b/>
        <w:sz w:val="48"/>
      </w:rPr>
    </w:pPr>
    <w:r w:rsidRPr="00FC12D4">
      <w:rPr>
        <w:rFonts w:ascii="Arial" w:hAnsi="Arial" w:cs="Arial"/>
        <w:b/>
        <w:sz w:val="48"/>
      </w:rPr>
      <w:t>EN</w:t>
    </w:r>
    <w:r w:rsidRPr="00FC12D4">
      <w:rPr>
        <w:rFonts w:ascii="Arial" w:hAnsi="Arial" w:cs="Arial"/>
        <w:b/>
        <w:sz w:val="48"/>
      </w:rPr>
      <w:tab/>
    </w:r>
    <w:r w:rsidRPr="00FC12D4">
      <w:rPr>
        <w:rFonts w:ascii="Arial" w:hAnsi="Arial" w:cs="Arial"/>
        <w:b/>
        <w:sz w:val="48"/>
      </w:rPr>
      <w:tab/>
    </w:r>
    <w:r w:rsidRPr="00FC12D4">
      <w:tab/>
    </w:r>
    <w:r w:rsidRPr="00FC12D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516D2" w14:textId="77777777" w:rsidR="00FC12D4" w:rsidRPr="00FC12D4" w:rsidRDefault="00FC12D4" w:rsidP="00FC12D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0906F" w14:textId="77777777" w:rsidR="00365615" w:rsidRPr="00E2322E" w:rsidRDefault="00365615" w:rsidP="00E2322E">
    <w:pPr>
      <w:pStyle w:val="FooterCoverPage"/>
      <w:rPr>
        <w:rFonts w:ascii="Arial" w:hAnsi="Arial" w:cs="Arial"/>
        <w:b/>
        <w:sz w:val="48"/>
      </w:rPr>
    </w:pPr>
    <w:r w:rsidRPr="00E2322E">
      <w:rPr>
        <w:rFonts w:ascii="Arial" w:hAnsi="Arial" w:cs="Arial"/>
        <w:b/>
        <w:sz w:val="48"/>
      </w:rPr>
      <w:t>EN</w:t>
    </w:r>
    <w:r w:rsidRPr="00E2322E">
      <w:rPr>
        <w:rFonts w:ascii="Arial" w:hAnsi="Arial" w:cs="Arial"/>
        <w:b/>
        <w:sz w:val="48"/>
      </w:rPr>
      <w:tab/>
    </w:r>
    <w:r w:rsidRPr="00E2322E">
      <w:rPr>
        <w:rFonts w:ascii="Arial" w:hAnsi="Arial" w:cs="Arial"/>
        <w:b/>
        <w:sz w:val="48"/>
      </w:rPr>
      <w:tab/>
    </w:r>
    <w:r w:rsidRPr="00E2322E">
      <w:tab/>
    </w:r>
    <w:r w:rsidRPr="00E2322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74956"/>
      <w:docPartObj>
        <w:docPartGallery w:val="Page Numbers (Bottom of Page)"/>
        <w:docPartUnique/>
      </w:docPartObj>
    </w:sdtPr>
    <w:sdtEndPr>
      <w:rPr>
        <w:noProof/>
      </w:rPr>
    </w:sdtEndPr>
    <w:sdtContent>
      <w:p w14:paraId="1BE25C47" w14:textId="27F1DDE5" w:rsidR="009142AF" w:rsidRDefault="009142AF">
        <w:pPr>
          <w:pStyle w:val="Footer"/>
          <w:jc w:val="right"/>
        </w:pPr>
        <w:r>
          <w:fldChar w:fldCharType="begin"/>
        </w:r>
        <w:r>
          <w:instrText xml:space="preserve"> PAGE   \* MERGEFORMAT </w:instrText>
        </w:r>
        <w:r>
          <w:fldChar w:fldCharType="separate"/>
        </w:r>
        <w:r w:rsidR="00FC12D4">
          <w:rPr>
            <w:noProof/>
          </w:rPr>
          <w:t>1</w:t>
        </w:r>
        <w:r>
          <w:rPr>
            <w:noProof/>
          </w:rPr>
          <w:fldChar w:fldCharType="end"/>
        </w:r>
      </w:p>
    </w:sdtContent>
  </w:sdt>
  <w:p w14:paraId="55FAC811" w14:textId="77777777" w:rsidR="009142AF" w:rsidRDefault="009142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A3401" w14:textId="77777777" w:rsidR="00365615" w:rsidRDefault="00365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D61F0" w14:textId="77777777" w:rsidR="0009072A" w:rsidRDefault="0009072A" w:rsidP="004D2F32">
      <w:pPr>
        <w:spacing w:after="0" w:line="240" w:lineRule="auto"/>
      </w:pPr>
      <w:r>
        <w:separator/>
      </w:r>
    </w:p>
  </w:footnote>
  <w:footnote w:type="continuationSeparator" w:id="0">
    <w:p w14:paraId="5BEF5AB2" w14:textId="77777777" w:rsidR="0009072A" w:rsidRDefault="0009072A" w:rsidP="004D2F32">
      <w:pPr>
        <w:spacing w:after="0" w:line="240" w:lineRule="auto"/>
      </w:pPr>
      <w:r>
        <w:continuationSeparator/>
      </w:r>
    </w:p>
  </w:footnote>
  <w:footnote w:type="continuationNotice" w:id="1">
    <w:p w14:paraId="63D03B3A" w14:textId="77777777" w:rsidR="0009072A" w:rsidRDefault="0009072A">
      <w:pPr>
        <w:spacing w:after="0" w:line="240" w:lineRule="auto"/>
      </w:pPr>
    </w:p>
  </w:footnote>
  <w:footnote w:id="2">
    <w:p w14:paraId="4C634D0C" w14:textId="11A1BEA0" w:rsidR="38C26A22" w:rsidRPr="00A25D92" w:rsidRDefault="38C26A22">
      <w:pPr>
        <w:jc w:val="both"/>
        <w:rPr>
          <w:rFonts w:ascii="Times New Roman" w:hAnsi="Times New Roman" w:cs="Times New Roman"/>
          <w:kern w:val="0"/>
          <w:sz w:val="20"/>
          <w:szCs w:val="20"/>
          <w14:ligatures w14:val="none"/>
        </w:rPr>
      </w:pPr>
      <w:r w:rsidRPr="00A25D92">
        <w:rPr>
          <w:rStyle w:val="FootnoteReference"/>
          <w:rFonts w:ascii="Times New Roman" w:hAnsi="Times New Roman"/>
          <w:kern w:val="0"/>
          <w:sz w:val="20"/>
          <w:szCs w:val="20"/>
          <w:lang w:val="en-GB"/>
          <w14:ligatures w14:val="none"/>
        </w:rPr>
        <w:footnoteRef/>
      </w:r>
      <w:r w:rsidR="39B81682" w:rsidRPr="00A25D92">
        <w:rPr>
          <w:rStyle w:val="FootnoteReference"/>
          <w:rFonts w:ascii="Times New Roman" w:hAnsi="Times New Roman"/>
          <w:kern w:val="0"/>
          <w:sz w:val="20"/>
          <w:szCs w:val="20"/>
          <w:lang w:val="en-GB"/>
          <w14:ligatures w14:val="none"/>
        </w:rPr>
        <w:t xml:space="preserve"> </w:t>
      </w:r>
      <w:r w:rsidR="39B81682" w:rsidRPr="00A25D92">
        <w:rPr>
          <w:rFonts w:ascii="Times New Roman" w:hAnsi="Times New Roman" w:cs="Times New Roman"/>
          <w:kern w:val="0"/>
          <w:sz w:val="20"/>
          <w:szCs w:val="20"/>
          <w14:ligatures w14:val="none"/>
        </w:rPr>
        <w:t xml:space="preserve">In 2019 and 2021, the Commission approved two IPCEIs in the battery ecosystem </w:t>
      </w:r>
      <w:r w:rsidR="39B81682" w:rsidRPr="00C66F18">
        <w:rPr>
          <w:rFonts w:ascii="Times New Roman" w:hAnsi="Times New Roman" w:cs="Times New Roman"/>
          <w:kern w:val="0"/>
          <w:sz w:val="20"/>
          <w:szCs w:val="20"/>
          <w14:ligatures w14:val="none"/>
        </w:rPr>
        <w:t>involving support</w:t>
      </w:r>
      <w:r w:rsidR="39B81682" w:rsidRPr="00A25D92">
        <w:rPr>
          <w:rFonts w:ascii="Times New Roman" w:hAnsi="Times New Roman" w:cs="Times New Roman"/>
          <w:kern w:val="0"/>
          <w:sz w:val="20"/>
          <w:szCs w:val="20"/>
          <w14:ligatures w14:val="none"/>
        </w:rPr>
        <w:t xml:space="preserve"> to 59 companies in 12 Member States of up to EUR 6.1 billion in State aid aiming to trigger more than EUR 13.8 billion of additional private investment. The IPCEIs support ambitious research and development activities to deliver innovations across the batteries value chain, including mining and processing of raw materials, development of advanced chemical materials, design of battery cells and integration into applications such as electric vehicles, and recycling of used batteries.</w:t>
      </w:r>
    </w:p>
  </w:footnote>
  <w:footnote w:id="3">
    <w:p w14:paraId="567265DE" w14:textId="6CC6865F" w:rsidR="000C5A1C" w:rsidRPr="00EF4693" w:rsidRDefault="000C5A1C">
      <w:pPr>
        <w:pStyle w:val="FootnoteText"/>
        <w:rPr>
          <w:rFonts w:cs="Times New Roman"/>
          <w:lang w:val="en-IE"/>
        </w:rPr>
      </w:pPr>
      <w:r>
        <w:rPr>
          <w:rStyle w:val="FootnoteReference"/>
        </w:rPr>
        <w:footnoteRef/>
      </w:r>
      <w:r>
        <w:t xml:space="preserve"> </w:t>
      </w:r>
      <w:r w:rsidRPr="00EF4693">
        <w:rPr>
          <w:rFonts w:cs="Times New Roman"/>
          <w:lang w:val="en-IE"/>
        </w:rPr>
        <w:t>BloombergNEF</w:t>
      </w:r>
      <w:r w:rsidR="00A70FF5">
        <w:rPr>
          <w:rFonts w:cs="Times New Roman"/>
          <w:lang w:val="en-IE"/>
        </w:rPr>
        <w:t>.</w:t>
      </w:r>
    </w:p>
  </w:footnote>
  <w:footnote w:id="4">
    <w:p w14:paraId="7C99CC72" w14:textId="5299C984" w:rsidR="00791DC4" w:rsidRPr="00422C09" w:rsidRDefault="00791DC4">
      <w:pPr>
        <w:pStyle w:val="FootnoteText"/>
        <w:rPr>
          <w:lang w:val="en-US"/>
        </w:rPr>
      </w:pPr>
      <w:r>
        <w:rPr>
          <w:rStyle w:val="FootnoteReference"/>
        </w:rPr>
        <w:footnoteRef/>
      </w:r>
      <w:r>
        <w:t xml:space="preserve"> </w:t>
      </w:r>
      <w:r w:rsidR="00812467">
        <w:t>Bruegel Clean</w:t>
      </w:r>
      <w:r w:rsidR="009C7D0E">
        <w:t xml:space="preserve"> Tech Tracker</w:t>
      </w:r>
      <w:r w:rsidR="00A70FF5">
        <w:t>.</w:t>
      </w:r>
    </w:p>
  </w:footnote>
  <w:footnote w:id="5">
    <w:p w14:paraId="180BDAA2" w14:textId="72F4AD06" w:rsidR="00791DC4" w:rsidRPr="00F6552C" w:rsidRDefault="00791DC4">
      <w:pPr>
        <w:pStyle w:val="FootnoteText"/>
        <w:rPr>
          <w:lang w:val="en-US"/>
        </w:rPr>
      </w:pPr>
      <w:r>
        <w:rPr>
          <w:rStyle w:val="FootnoteReference"/>
        </w:rPr>
        <w:footnoteRef/>
      </w:r>
      <w:r>
        <w:t xml:space="preserve"> </w:t>
      </w:r>
      <w:r w:rsidR="00F51CE7">
        <w:t>BloombergNEF</w:t>
      </w:r>
      <w:r w:rsidR="002E3A14">
        <w:t>.</w:t>
      </w:r>
    </w:p>
  </w:footnote>
  <w:footnote w:id="6">
    <w:p w14:paraId="1CC06D61" w14:textId="271F3CB9" w:rsidR="00EA4887" w:rsidRPr="00323097" w:rsidRDefault="00EA4887" w:rsidP="00EA4887">
      <w:pPr>
        <w:pStyle w:val="FootnoteText"/>
        <w:rPr>
          <w:lang w:val="en-IE"/>
        </w:rPr>
      </w:pPr>
      <w:r>
        <w:rPr>
          <w:rStyle w:val="FootnoteReference"/>
        </w:rPr>
        <w:footnoteRef/>
      </w:r>
      <w:r w:rsidR="37C99B08">
        <w:t xml:space="preserve"> </w:t>
      </w:r>
      <w:r w:rsidR="37C99B08">
        <w:rPr>
          <w:lang w:val="en-IE"/>
        </w:rPr>
        <w:t>An example is the BATMASS project</w:t>
      </w:r>
      <w:r>
        <w:rPr>
          <w:lang w:val="en-IE"/>
        </w:rPr>
        <w:t>,</w:t>
      </w:r>
      <w:r w:rsidR="37C99B08">
        <w:rPr>
          <w:lang w:val="en-IE"/>
        </w:rPr>
        <w:t xml:space="preserve"> which develops a circular European battery value chain and investment-ready solutions for recycling and reuse.</w:t>
      </w:r>
    </w:p>
  </w:footnote>
  <w:footnote w:id="7">
    <w:p w14:paraId="28D94748" w14:textId="2EC5AB45" w:rsidR="002E285C" w:rsidRPr="00323097" w:rsidRDefault="002E285C" w:rsidP="002E285C">
      <w:pPr>
        <w:pStyle w:val="FootnoteText"/>
        <w:rPr>
          <w:lang w:val="en-IE"/>
        </w:rPr>
      </w:pPr>
      <w:r>
        <w:rPr>
          <w:rStyle w:val="FootnoteReference"/>
        </w:rPr>
        <w:footnoteRef/>
      </w:r>
      <w:r>
        <w:t xml:space="preserve"> Advanced Materials for Batteries for Electro-mobility and Stationary Energy Storage, </w:t>
      </w:r>
      <w:r w:rsidR="37C99B08" w:rsidRPr="007515AD">
        <w:t>https://ec.europa.eu/regional_policy/policy/communities-and-networks/s3-community-of-practice/partnership_industrial_mod_advanced_materials_en</w:t>
      </w:r>
    </w:p>
  </w:footnote>
  <w:footnote w:id="8">
    <w:p w14:paraId="779EB3EF" w14:textId="10438722" w:rsidR="000932D0" w:rsidRPr="000932D0" w:rsidRDefault="000932D0">
      <w:pPr>
        <w:pStyle w:val="FootnoteText"/>
        <w:rPr>
          <w:lang w:val="en-IE"/>
        </w:rPr>
      </w:pPr>
      <w:r>
        <w:rPr>
          <w:rStyle w:val="FootnoteReference"/>
        </w:rPr>
        <w:footnoteRef/>
      </w:r>
      <w:r>
        <w:t xml:space="preserve"> </w:t>
      </w:r>
      <w:r w:rsidRPr="000932D0">
        <w:t>European Commission (2025)</w:t>
      </w:r>
      <w:r w:rsidR="00310C74">
        <w:t>,</w:t>
      </w:r>
      <w:r w:rsidRPr="000932D0">
        <w:t xml:space="preserve"> Communication from the Commission to the European Parliament, the European Council, the Council, the European Economic and Social Committee and the Committee of the Regions</w:t>
      </w:r>
      <w:r w:rsidR="00310C74">
        <w:t>,</w:t>
      </w:r>
      <w:r w:rsidRPr="000932D0">
        <w:t xml:space="preserve"> </w:t>
      </w:r>
      <w:r w:rsidR="00310C74">
        <w:t>‘</w:t>
      </w:r>
      <w:r w:rsidRPr="000932D0">
        <w:t>A Competitiveness Compass for the EU</w:t>
      </w:r>
      <w:r w:rsidR="00310C74">
        <w:t>’,</w:t>
      </w:r>
      <w:r w:rsidRPr="000932D0">
        <w:t xml:space="preserve"> COM</w:t>
      </w:r>
      <w:r>
        <w:t xml:space="preserve"> </w:t>
      </w:r>
      <w:r w:rsidRPr="000932D0">
        <w:t>(2025) 30 final</w:t>
      </w:r>
      <w:r w:rsidR="00310C74">
        <w:t>,</w:t>
      </w:r>
      <w:r w:rsidRPr="000932D0">
        <w:t xml:space="preserve"> Brussels, 29</w:t>
      </w:r>
      <w:r w:rsidR="00F25143">
        <w:t> </w:t>
      </w:r>
      <w:r w:rsidRPr="000932D0">
        <w:t>January</w:t>
      </w:r>
      <w:r w:rsidR="00F25143">
        <w:t> </w:t>
      </w:r>
      <w:r w:rsidRPr="000932D0">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2D126" w14:textId="77777777" w:rsidR="00FC12D4" w:rsidRPr="00FC12D4" w:rsidRDefault="00FC12D4" w:rsidP="00FC12D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F2BE4" w14:textId="77777777" w:rsidR="00FC12D4" w:rsidRPr="00FC12D4" w:rsidRDefault="00FC12D4" w:rsidP="00FC12D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FC2DD" w14:textId="77777777" w:rsidR="00FC12D4" w:rsidRPr="00FC12D4" w:rsidRDefault="00FC12D4" w:rsidP="00FC12D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3C05D" w14:textId="77777777" w:rsidR="00365615" w:rsidRDefault="003656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ACA6B" w14:textId="77777777" w:rsidR="009142AF" w:rsidRDefault="009142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4A39E" w14:textId="77777777" w:rsidR="00365615" w:rsidRDefault="00365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68D8"/>
    <w:multiLevelType w:val="hybridMultilevel"/>
    <w:tmpl w:val="7E96A85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4593CE5"/>
    <w:multiLevelType w:val="hybridMultilevel"/>
    <w:tmpl w:val="5320426A"/>
    <w:lvl w:ilvl="0" w:tplc="9BB6357E">
      <w:start w:val="1"/>
      <w:numFmt w:val="bullet"/>
      <w:lvlText w:val="-"/>
      <w:lvlJc w:val="left"/>
      <w:pPr>
        <w:ind w:left="720" w:hanging="360"/>
      </w:pPr>
      <w:rPr>
        <w:rFonts w:ascii="Aptos" w:hAnsi="Aptos" w:hint="default"/>
      </w:rPr>
    </w:lvl>
    <w:lvl w:ilvl="1" w:tplc="9878B3F2" w:tentative="1">
      <w:start w:val="1"/>
      <w:numFmt w:val="bullet"/>
      <w:lvlText w:val="o"/>
      <w:lvlJc w:val="left"/>
      <w:pPr>
        <w:ind w:left="1440" w:hanging="360"/>
      </w:pPr>
      <w:rPr>
        <w:rFonts w:ascii="Courier New" w:hAnsi="Courier New" w:hint="default"/>
      </w:rPr>
    </w:lvl>
    <w:lvl w:ilvl="2" w:tplc="F172499A" w:tentative="1">
      <w:start w:val="1"/>
      <w:numFmt w:val="bullet"/>
      <w:lvlText w:val=""/>
      <w:lvlJc w:val="left"/>
      <w:pPr>
        <w:ind w:left="2160" w:hanging="360"/>
      </w:pPr>
      <w:rPr>
        <w:rFonts w:ascii="Wingdings" w:hAnsi="Wingdings" w:hint="default"/>
      </w:rPr>
    </w:lvl>
    <w:lvl w:ilvl="3" w:tplc="26E809F0" w:tentative="1">
      <w:start w:val="1"/>
      <w:numFmt w:val="bullet"/>
      <w:lvlText w:val=""/>
      <w:lvlJc w:val="left"/>
      <w:pPr>
        <w:ind w:left="2880" w:hanging="360"/>
      </w:pPr>
      <w:rPr>
        <w:rFonts w:ascii="Symbol" w:hAnsi="Symbol" w:hint="default"/>
      </w:rPr>
    </w:lvl>
    <w:lvl w:ilvl="4" w:tplc="7990F8C0" w:tentative="1">
      <w:start w:val="1"/>
      <w:numFmt w:val="bullet"/>
      <w:lvlText w:val="o"/>
      <w:lvlJc w:val="left"/>
      <w:pPr>
        <w:ind w:left="3600" w:hanging="360"/>
      </w:pPr>
      <w:rPr>
        <w:rFonts w:ascii="Courier New" w:hAnsi="Courier New" w:hint="default"/>
      </w:rPr>
    </w:lvl>
    <w:lvl w:ilvl="5" w:tplc="9410D4D2" w:tentative="1">
      <w:start w:val="1"/>
      <w:numFmt w:val="bullet"/>
      <w:lvlText w:val=""/>
      <w:lvlJc w:val="left"/>
      <w:pPr>
        <w:ind w:left="4320" w:hanging="360"/>
      </w:pPr>
      <w:rPr>
        <w:rFonts w:ascii="Wingdings" w:hAnsi="Wingdings" w:hint="default"/>
      </w:rPr>
    </w:lvl>
    <w:lvl w:ilvl="6" w:tplc="32D2F95C" w:tentative="1">
      <w:start w:val="1"/>
      <w:numFmt w:val="bullet"/>
      <w:lvlText w:val=""/>
      <w:lvlJc w:val="left"/>
      <w:pPr>
        <w:ind w:left="5040" w:hanging="360"/>
      </w:pPr>
      <w:rPr>
        <w:rFonts w:ascii="Symbol" w:hAnsi="Symbol" w:hint="default"/>
      </w:rPr>
    </w:lvl>
    <w:lvl w:ilvl="7" w:tplc="DCC8A62A" w:tentative="1">
      <w:start w:val="1"/>
      <w:numFmt w:val="bullet"/>
      <w:lvlText w:val="o"/>
      <w:lvlJc w:val="left"/>
      <w:pPr>
        <w:ind w:left="5760" w:hanging="360"/>
      </w:pPr>
      <w:rPr>
        <w:rFonts w:ascii="Courier New" w:hAnsi="Courier New" w:hint="default"/>
      </w:rPr>
    </w:lvl>
    <w:lvl w:ilvl="8" w:tplc="17CE88B6" w:tentative="1">
      <w:start w:val="1"/>
      <w:numFmt w:val="bullet"/>
      <w:lvlText w:val=""/>
      <w:lvlJc w:val="left"/>
      <w:pPr>
        <w:ind w:left="6480" w:hanging="360"/>
      </w:pPr>
      <w:rPr>
        <w:rFonts w:ascii="Wingdings" w:hAnsi="Wingdings" w:hint="default"/>
      </w:rPr>
    </w:lvl>
  </w:abstractNum>
  <w:abstractNum w:abstractNumId="2" w15:restartNumberingAfterBreak="0">
    <w:nsid w:val="1759725B"/>
    <w:multiLevelType w:val="hybridMultilevel"/>
    <w:tmpl w:val="EDB61A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D1D0BEA"/>
    <w:multiLevelType w:val="hybridMultilevel"/>
    <w:tmpl w:val="95D21B16"/>
    <w:lvl w:ilvl="0" w:tplc="4E849334">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B9397A"/>
    <w:multiLevelType w:val="hybridMultilevel"/>
    <w:tmpl w:val="C922921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7F4FF5"/>
    <w:multiLevelType w:val="hybridMultilevel"/>
    <w:tmpl w:val="BF5CA470"/>
    <w:lvl w:ilvl="0" w:tplc="50229976">
      <w:start w:val="1"/>
      <w:numFmt w:val="bullet"/>
      <w:lvlText w:val="-"/>
      <w:lvlJc w:val="left"/>
      <w:pPr>
        <w:ind w:left="360" w:hanging="360"/>
      </w:pPr>
      <w:rPr>
        <w:rFonts w:ascii="Times New Roman" w:eastAsia="Aptos"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36BB2F"/>
    <w:multiLevelType w:val="hybridMultilevel"/>
    <w:tmpl w:val="FFFFFFFF"/>
    <w:lvl w:ilvl="0" w:tplc="0FEE7B6E">
      <w:start w:val="1"/>
      <w:numFmt w:val="decimal"/>
      <w:lvlText w:val="%1."/>
      <w:lvlJc w:val="left"/>
      <w:pPr>
        <w:ind w:left="720" w:hanging="360"/>
      </w:pPr>
      <w:rPr>
        <w:rFonts w:ascii="Aptos" w:hAnsi="Aptos" w:hint="default"/>
      </w:rPr>
    </w:lvl>
    <w:lvl w:ilvl="1" w:tplc="97EC9EC0">
      <w:start w:val="1"/>
      <w:numFmt w:val="lowerLetter"/>
      <w:lvlText w:val="%2."/>
      <w:lvlJc w:val="left"/>
      <w:pPr>
        <w:ind w:left="1440" w:hanging="360"/>
      </w:pPr>
    </w:lvl>
    <w:lvl w:ilvl="2" w:tplc="BF804C14">
      <w:start w:val="1"/>
      <w:numFmt w:val="lowerRoman"/>
      <w:lvlText w:val="%3."/>
      <w:lvlJc w:val="right"/>
      <w:pPr>
        <w:ind w:left="2160" w:hanging="180"/>
      </w:pPr>
    </w:lvl>
    <w:lvl w:ilvl="3" w:tplc="F7DC5F7E">
      <w:start w:val="1"/>
      <w:numFmt w:val="decimal"/>
      <w:lvlText w:val="%4."/>
      <w:lvlJc w:val="left"/>
      <w:pPr>
        <w:ind w:left="2880" w:hanging="360"/>
      </w:pPr>
    </w:lvl>
    <w:lvl w:ilvl="4" w:tplc="EECA3CDA">
      <w:start w:val="1"/>
      <w:numFmt w:val="lowerLetter"/>
      <w:lvlText w:val="%5."/>
      <w:lvlJc w:val="left"/>
      <w:pPr>
        <w:ind w:left="3600" w:hanging="360"/>
      </w:pPr>
    </w:lvl>
    <w:lvl w:ilvl="5" w:tplc="E6F6EF3C">
      <w:start w:val="1"/>
      <w:numFmt w:val="lowerRoman"/>
      <w:lvlText w:val="%6."/>
      <w:lvlJc w:val="right"/>
      <w:pPr>
        <w:ind w:left="4320" w:hanging="180"/>
      </w:pPr>
    </w:lvl>
    <w:lvl w:ilvl="6" w:tplc="905EEFC2">
      <w:start w:val="1"/>
      <w:numFmt w:val="decimal"/>
      <w:lvlText w:val="%7."/>
      <w:lvlJc w:val="left"/>
      <w:pPr>
        <w:ind w:left="5040" w:hanging="360"/>
      </w:pPr>
    </w:lvl>
    <w:lvl w:ilvl="7" w:tplc="719271F6">
      <w:start w:val="1"/>
      <w:numFmt w:val="lowerLetter"/>
      <w:lvlText w:val="%8."/>
      <w:lvlJc w:val="left"/>
      <w:pPr>
        <w:ind w:left="5760" w:hanging="360"/>
      </w:pPr>
    </w:lvl>
    <w:lvl w:ilvl="8" w:tplc="69E884C2">
      <w:start w:val="1"/>
      <w:numFmt w:val="lowerRoman"/>
      <w:lvlText w:val="%9."/>
      <w:lvlJc w:val="right"/>
      <w:pPr>
        <w:ind w:left="6480" w:hanging="180"/>
      </w:pPr>
    </w:lvl>
  </w:abstractNum>
  <w:abstractNum w:abstractNumId="7" w15:restartNumberingAfterBreak="0">
    <w:nsid w:val="2B384445"/>
    <w:multiLevelType w:val="hybridMultilevel"/>
    <w:tmpl w:val="8E9A34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F394B71"/>
    <w:multiLevelType w:val="multilevel"/>
    <w:tmpl w:val="742C361A"/>
    <w:lvl w:ilvl="0">
      <w:start w:val="1"/>
      <w:numFmt w:val="decimal"/>
      <w:lvlText w:val="%1."/>
      <w:lvlJc w:val="left"/>
      <w:pPr>
        <w:tabs>
          <w:tab w:val="num" w:pos="720"/>
        </w:tabs>
        <w:ind w:left="720" w:hanging="360"/>
      </w:pPr>
      <w:rPr>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FF2E7B"/>
    <w:multiLevelType w:val="hybridMultilevel"/>
    <w:tmpl w:val="FFFFFFFF"/>
    <w:lvl w:ilvl="0" w:tplc="B406B7B6">
      <w:start w:val="1"/>
      <w:numFmt w:val="bullet"/>
      <w:lvlText w:val="-"/>
      <w:lvlJc w:val="left"/>
      <w:pPr>
        <w:ind w:left="720" w:hanging="360"/>
      </w:pPr>
      <w:rPr>
        <w:rFonts w:ascii="Aptos" w:hAnsi="Aptos" w:hint="default"/>
      </w:rPr>
    </w:lvl>
    <w:lvl w:ilvl="1" w:tplc="71B24000">
      <w:start w:val="1"/>
      <w:numFmt w:val="bullet"/>
      <w:lvlText w:val="o"/>
      <w:lvlJc w:val="left"/>
      <w:pPr>
        <w:ind w:left="1440" w:hanging="360"/>
      </w:pPr>
      <w:rPr>
        <w:rFonts w:ascii="Courier New" w:hAnsi="Courier New" w:hint="default"/>
      </w:rPr>
    </w:lvl>
    <w:lvl w:ilvl="2" w:tplc="A66054AC">
      <w:start w:val="1"/>
      <w:numFmt w:val="bullet"/>
      <w:lvlText w:val=""/>
      <w:lvlJc w:val="left"/>
      <w:pPr>
        <w:ind w:left="2160" w:hanging="360"/>
      </w:pPr>
      <w:rPr>
        <w:rFonts w:ascii="Wingdings" w:hAnsi="Wingdings" w:hint="default"/>
      </w:rPr>
    </w:lvl>
    <w:lvl w:ilvl="3" w:tplc="DE2E2EAE">
      <w:start w:val="1"/>
      <w:numFmt w:val="bullet"/>
      <w:lvlText w:val=""/>
      <w:lvlJc w:val="left"/>
      <w:pPr>
        <w:ind w:left="2880" w:hanging="360"/>
      </w:pPr>
      <w:rPr>
        <w:rFonts w:ascii="Symbol" w:hAnsi="Symbol" w:hint="default"/>
      </w:rPr>
    </w:lvl>
    <w:lvl w:ilvl="4" w:tplc="232CAC22">
      <w:start w:val="1"/>
      <w:numFmt w:val="bullet"/>
      <w:lvlText w:val="o"/>
      <w:lvlJc w:val="left"/>
      <w:pPr>
        <w:ind w:left="3600" w:hanging="360"/>
      </w:pPr>
      <w:rPr>
        <w:rFonts w:ascii="Courier New" w:hAnsi="Courier New" w:hint="default"/>
      </w:rPr>
    </w:lvl>
    <w:lvl w:ilvl="5" w:tplc="10B8C978">
      <w:start w:val="1"/>
      <w:numFmt w:val="bullet"/>
      <w:lvlText w:val=""/>
      <w:lvlJc w:val="left"/>
      <w:pPr>
        <w:ind w:left="4320" w:hanging="360"/>
      </w:pPr>
      <w:rPr>
        <w:rFonts w:ascii="Wingdings" w:hAnsi="Wingdings" w:hint="default"/>
      </w:rPr>
    </w:lvl>
    <w:lvl w:ilvl="6" w:tplc="906633E2">
      <w:start w:val="1"/>
      <w:numFmt w:val="bullet"/>
      <w:lvlText w:val=""/>
      <w:lvlJc w:val="left"/>
      <w:pPr>
        <w:ind w:left="5040" w:hanging="360"/>
      </w:pPr>
      <w:rPr>
        <w:rFonts w:ascii="Symbol" w:hAnsi="Symbol" w:hint="default"/>
      </w:rPr>
    </w:lvl>
    <w:lvl w:ilvl="7" w:tplc="BF28F17E">
      <w:start w:val="1"/>
      <w:numFmt w:val="bullet"/>
      <w:lvlText w:val="o"/>
      <w:lvlJc w:val="left"/>
      <w:pPr>
        <w:ind w:left="5760" w:hanging="360"/>
      </w:pPr>
      <w:rPr>
        <w:rFonts w:ascii="Courier New" w:hAnsi="Courier New" w:hint="default"/>
      </w:rPr>
    </w:lvl>
    <w:lvl w:ilvl="8" w:tplc="0972A9A0">
      <w:start w:val="1"/>
      <w:numFmt w:val="bullet"/>
      <w:lvlText w:val=""/>
      <w:lvlJc w:val="left"/>
      <w:pPr>
        <w:ind w:left="6480" w:hanging="360"/>
      </w:pPr>
      <w:rPr>
        <w:rFonts w:ascii="Wingdings" w:hAnsi="Wingdings" w:hint="default"/>
      </w:rPr>
    </w:lvl>
  </w:abstractNum>
  <w:abstractNum w:abstractNumId="10" w15:restartNumberingAfterBreak="0">
    <w:nsid w:val="3CC478FD"/>
    <w:multiLevelType w:val="hybridMultilevel"/>
    <w:tmpl w:val="0D1E92B6"/>
    <w:lvl w:ilvl="0" w:tplc="5EB4B90E">
      <w:start w:val="1"/>
      <w:numFmt w:val="bullet"/>
      <w:lvlText w:val="-"/>
      <w:lvlJc w:val="left"/>
      <w:pPr>
        <w:ind w:left="720" w:hanging="360"/>
      </w:pPr>
      <w:rPr>
        <w:rFonts w:ascii="Symbol" w:hAnsi="Symbol" w:hint="default"/>
      </w:rPr>
    </w:lvl>
    <w:lvl w:ilvl="1" w:tplc="EB4C5576">
      <w:start w:val="1"/>
      <w:numFmt w:val="bullet"/>
      <w:lvlText w:val="-"/>
      <w:lvlJc w:val="left"/>
      <w:pPr>
        <w:ind w:left="360" w:hanging="360"/>
      </w:pPr>
      <w:rPr>
        <w:rFonts w:ascii="Aptos" w:hAnsi="Aptos" w:hint="default"/>
      </w:rPr>
    </w:lvl>
    <w:lvl w:ilvl="2" w:tplc="E9A631DC">
      <w:start w:val="1"/>
      <w:numFmt w:val="bullet"/>
      <w:lvlText w:val=""/>
      <w:lvlJc w:val="left"/>
      <w:pPr>
        <w:ind w:left="1980" w:hanging="360"/>
      </w:pPr>
      <w:rPr>
        <w:rFonts w:ascii="Wingdings" w:hAnsi="Wingdings" w:hint="default"/>
      </w:rPr>
    </w:lvl>
    <w:lvl w:ilvl="3" w:tplc="27544082" w:tentative="1">
      <w:start w:val="1"/>
      <w:numFmt w:val="decimal"/>
      <w:lvlText w:val="%4."/>
      <w:lvlJc w:val="left"/>
      <w:pPr>
        <w:ind w:left="2520" w:hanging="360"/>
      </w:pPr>
    </w:lvl>
    <w:lvl w:ilvl="4" w:tplc="32D2E9E6" w:tentative="1">
      <w:start w:val="1"/>
      <w:numFmt w:val="lowerLetter"/>
      <w:lvlText w:val="%5."/>
      <w:lvlJc w:val="left"/>
      <w:pPr>
        <w:ind w:left="3240" w:hanging="360"/>
      </w:pPr>
    </w:lvl>
    <w:lvl w:ilvl="5" w:tplc="9B8CEACA" w:tentative="1">
      <w:start w:val="1"/>
      <w:numFmt w:val="lowerRoman"/>
      <w:lvlText w:val="%6."/>
      <w:lvlJc w:val="right"/>
      <w:pPr>
        <w:ind w:left="3960" w:hanging="180"/>
      </w:pPr>
    </w:lvl>
    <w:lvl w:ilvl="6" w:tplc="D7847EE6" w:tentative="1">
      <w:start w:val="1"/>
      <w:numFmt w:val="decimal"/>
      <w:lvlText w:val="%7."/>
      <w:lvlJc w:val="left"/>
      <w:pPr>
        <w:ind w:left="4680" w:hanging="360"/>
      </w:pPr>
    </w:lvl>
    <w:lvl w:ilvl="7" w:tplc="9FF28CF0" w:tentative="1">
      <w:start w:val="1"/>
      <w:numFmt w:val="lowerLetter"/>
      <w:lvlText w:val="%8."/>
      <w:lvlJc w:val="left"/>
      <w:pPr>
        <w:ind w:left="5400" w:hanging="360"/>
      </w:pPr>
    </w:lvl>
    <w:lvl w:ilvl="8" w:tplc="6150D5DA" w:tentative="1">
      <w:start w:val="1"/>
      <w:numFmt w:val="lowerRoman"/>
      <w:lvlText w:val="%9."/>
      <w:lvlJc w:val="right"/>
      <w:pPr>
        <w:ind w:left="6120" w:hanging="180"/>
      </w:pPr>
    </w:lvl>
  </w:abstractNum>
  <w:abstractNum w:abstractNumId="11" w15:restartNumberingAfterBreak="0">
    <w:nsid w:val="406D6382"/>
    <w:multiLevelType w:val="hybridMultilevel"/>
    <w:tmpl w:val="04BC064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45C12DD7"/>
    <w:multiLevelType w:val="hybridMultilevel"/>
    <w:tmpl w:val="FFFFFFFF"/>
    <w:lvl w:ilvl="0" w:tplc="B1B62D7E">
      <w:start w:val="1"/>
      <w:numFmt w:val="bullet"/>
      <w:lvlText w:val=""/>
      <w:lvlJc w:val="left"/>
      <w:pPr>
        <w:ind w:left="720" w:hanging="360"/>
      </w:pPr>
      <w:rPr>
        <w:rFonts w:ascii="Aptos" w:hAnsi="Aptos" w:hint="default"/>
      </w:rPr>
    </w:lvl>
    <w:lvl w:ilvl="1" w:tplc="AB88F174">
      <w:start w:val="1"/>
      <w:numFmt w:val="bullet"/>
      <w:lvlText w:val="o"/>
      <w:lvlJc w:val="left"/>
      <w:pPr>
        <w:ind w:left="1440" w:hanging="360"/>
      </w:pPr>
      <w:rPr>
        <w:rFonts w:ascii="Courier New" w:hAnsi="Courier New" w:hint="default"/>
      </w:rPr>
    </w:lvl>
    <w:lvl w:ilvl="2" w:tplc="863408E6">
      <w:start w:val="1"/>
      <w:numFmt w:val="bullet"/>
      <w:lvlText w:val=""/>
      <w:lvlJc w:val="left"/>
      <w:pPr>
        <w:ind w:left="2160" w:hanging="360"/>
      </w:pPr>
      <w:rPr>
        <w:rFonts w:ascii="Wingdings" w:hAnsi="Wingdings" w:hint="default"/>
      </w:rPr>
    </w:lvl>
    <w:lvl w:ilvl="3" w:tplc="D02A87B2">
      <w:start w:val="1"/>
      <w:numFmt w:val="bullet"/>
      <w:lvlText w:val=""/>
      <w:lvlJc w:val="left"/>
      <w:pPr>
        <w:ind w:left="2880" w:hanging="360"/>
      </w:pPr>
      <w:rPr>
        <w:rFonts w:ascii="Symbol" w:hAnsi="Symbol" w:hint="default"/>
      </w:rPr>
    </w:lvl>
    <w:lvl w:ilvl="4" w:tplc="1B8E80FC">
      <w:start w:val="1"/>
      <w:numFmt w:val="bullet"/>
      <w:lvlText w:val="o"/>
      <w:lvlJc w:val="left"/>
      <w:pPr>
        <w:ind w:left="3600" w:hanging="360"/>
      </w:pPr>
      <w:rPr>
        <w:rFonts w:ascii="Courier New" w:hAnsi="Courier New" w:hint="default"/>
      </w:rPr>
    </w:lvl>
    <w:lvl w:ilvl="5" w:tplc="B366D2F2">
      <w:start w:val="1"/>
      <w:numFmt w:val="bullet"/>
      <w:lvlText w:val=""/>
      <w:lvlJc w:val="left"/>
      <w:pPr>
        <w:ind w:left="4320" w:hanging="360"/>
      </w:pPr>
      <w:rPr>
        <w:rFonts w:ascii="Wingdings" w:hAnsi="Wingdings" w:hint="default"/>
      </w:rPr>
    </w:lvl>
    <w:lvl w:ilvl="6" w:tplc="337C7C22">
      <w:start w:val="1"/>
      <w:numFmt w:val="bullet"/>
      <w:lvlText w:val=""/>
      <w:lvlJc w:val="left"/>
      <w:pPr>
        <w:ind w:left="5040" w:hanging="360"/>
      </w:pPr>
      <w:rPr>
        <w:rFonts w:ascii="Symbol" w:hAnsi="Symbol" w:hint="default"/>
      </w:rPr>
    </w:lvl>
    <w:lvl w:ilvl="7" w:tplc="AA66A614">
      <w:start w:val="1"/>
      <w:numFmt w:val="bullet"/>
      <w:lvlText w:val="o"/>
      <w:lvlJc w:val="left"/>
      <w:pPr>
        <w:ind w:left="5760" w:hanging="360"/>
      </w:pPr>
      <w:rPr>
        <w:rFonts w:ascii="Courier New" w:hAnsi="Courier New" w:hint="default"/>
      </w:rPr>
    </w:lvl>
    <w:lvl w:ilvl="8" w:tplc="C5249D62">
      <w:start w:val="1"/>
      <w:numFmt w:val="bullet"/>
      <w:lvlText w:val=""/>
      <w:lvlJc w:val="left"/>
      <w:pPr>
        <w:ind w:left="6480" w:hanging="360"/>
      </w:pPr>
      <w:rPr>
        <w:rFonts w:ascii="Wingdings" w:hAnsi="Wingdings" w:hint="default"/>
      </w:rPr>
    </w:lvl>
  </w:abstractNum>
  <w:abstractNum w:abstractNumId="13" w15:restartNumberingAfterBreak="0">
    <w:nsid w:val="45C8FE0B"/>
    <w:multiLevelType w:val="hybridMultilevel"/>
    <w:tmpl w:val="FFFFFFFF"/>
    <w:lvl w:ilvl="0" w:tplc="FCF27970">
      <w:start w:val="1"/>
      <w:numFmt w:val="bullet"/>
      <w:lvlText w:val="-"/>
      <w:lvlJc w:val="left"/>
      <w:pPr>
        <w:ind w:left="720" w:hanging="360"/>
      </w:pPr>
      <w:rPr>
        <w:rFonts w:ascii="Aptos" w:hAnsi="Aptos" w:hint="default"/>
      </w:rPr>
    </w:lvl>
    <w:lvl w:ilvl="1" w:tplc="5A8C3534">
      <w:start w:val="1"/>
      <w:numFmt w:val="bullet"/>
      <w:lvlText w:val="o"/>
      <w:lvlJc w:val="left"/>
      <w:pPr>
        <w:ind w:left="1440" w:hanging="360"/>
      </w:pPr>
      <w:rPr>
        <w:rFonts w:ascii="Courier New" w:hAnsi="Courier New" w:hint="default"/>
      </w:rPr>
    </w:lvl>
    <w:lvl w:ilvl="2" w:tplc="54E41F3C">
      <w:start w:val="1"/>
      <w:numFmt w:val="bullet"/>
      <w:lvlText w:val=""/>
      <w:lvlJc w:val="left"/>
      <w:pPr>
        <w:ind w:left="2160" w:hanging="360"/>
      </w:pPr>
      <w:rPr>
        <w:rFonts w:ascii="Wingdings" w:hAnsi="Wingdings" w:hint="default"/>
      </w:rPr>
    </w:lvl>
    <w:lvl w:ilvl="3" w:tplc="932C6E86">
      <w:start w:val="1"/>
      <w:numFmt w:val="bullet"/>
      <w:lvlText w:val=""/>
      <w:lvlJc w:val="left"/>
      <w:pPr>
        <w:ind w:left="2880" w:hanging="360"/>
      </w:pPr>
      <w:rPr>
        <w:rFonts w:ascii="Symbol" w:hAnsi="Symbol" w:hint="default"/>
      </w:rPr>
    </w:lvl>
    <w:lvl w:ilvl="4" w:tplc="892CE6D6">
      <w:start w:val="1"/>
      <w:numFmt w:val="bullet"/>
      <w:lvlText w:val="o"/>
      <w:lvlJc w:val="left"/>
      <w:pPr>
        <w:ind w:left="3600" w:hanging="360"/>
      </w:pPr>
      <w:rPr>
        <w:rFonts w:ascii="Courier New" w:hAnsi="Courier New" w:hint="default"/>
      </w:rPr>
    </w:lvl>
    <w:lvl w:ilvl="5" w:tplc="41B8AA52">
      <w:start w:val="1"/>
      <w:numFmt w:val="bullet"/>
      <w:lvlText w:val=""/>
      <w:lvlJc w:val="left"/>
      <w:pPr>
        <w:ind w:left="4320" w:hanging="360"/>
      </w:pPr>
      <w:rPr>
        <w:rFonts w:ascii="Wingdings" w:hAnsi="Wingdings" w:hint="default"/>
      </w:rPr>
    </w:lvl>
    <w:lvl w:ilvl="6" w:tplc="91085CB2">
      <w:start w:val="1"/>
      <w:numFmt w:val="bullet"/>
      <w:lvlText w:val=""/>
      <w:lvlJc w:val="left"/>
      <w:pPr>
        <w:ind w:left="5040" w:hanging="360"/>
      </w:pPr>
      <w:rPr>
        <w:rFonts w:ascii="Symbol" w:hAnsi="Symbol" w:hint="default"/>
      </w:rPr>
    </w:lvl>
    <w:lvl w:ilvl="7" w:tplc="B3A68032">
      <w:start w:val="1"/>
      <w:numFmt w:val="bullet"/>
      <w:lvlText w:val="o"/>
      <w:lvlJc w:val="left"/>
      <w:pPr>
        <w:ind w:left="5760" w:hanging="360"/>
      </w:pPr>
      <w:rPr>
        <w:rFonts w:ascii="Courier New" w:hAnsi="Courier New" w:hint="default"/>
      </w:rPr>
    </w:lvl>
    <w:lvl w:ilvl="8" w:tplc="800E2B06">
      <w:start w:val="1"/>
      <w:numFmt w:val="bullet"/>
      <w:lvlText w:val=""/>
      <w:lvlJc w:val="left"/>
      <w:pPr>
        <w:ind w:left="6480" w:hanging="360"/>
      </w:pPr>
      <w:rPr>
        <w:rFonts w:ascii="Wingdings" w:hAnsi="Wingdings" w:hint="default"/>
      </w:rPr>
    </w:lvl>
  </w:abstractNum>
  <w:abstractNum w:abstractNumId="14" w15:restartNumberingAfterBreak="0">
    <w:nsid w:val="48291787"/>
    <w:multiLevelType w:val="hybridMultilevel"/>
    <w:tmpl w:val="56D21C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E277B2F"/>
    <w:multiLevelType w:val="hybridMultilevel"/>
    <w:tmpl w:val="F600038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6717BB3"/>
    <w:multiLevelType w:val="hybridMultilevel"/>
    <w:tmpl w:val="E7D6AB0A"/>
    <w:lvl w:ilvl="0" w:tplc="6FC438A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9CB0DB8"/>
    <w:multiLevelType w:val="hybridMultilevel"/>
    <w:tmpl w:val="DA50E0B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E0415FF"/>
    <w:multiLevelType w:val="multilevel"/>
    <w:tmpl w:val="F78A15C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91CA17"/>
    <w:multiLevelType w:val="hybridMultilevel"/>
    <w:tmpl w:val="FFFFFFFF"/>
    <w:lvl w:ilvl="0" w:tplc="0F78E146">
      <w:start w:val="1"/>
      <w:numFmt w:val="bullet"/>
      <w:lvlText w:val="-"/>
      <w:lvlJc w:val="left"/>
      <w:pPr>
        <w:ind w:left="720" w:hanging="360"/>
      </w:pPr>
      <w:rPr>
        <w:rFonts w:ascii="Aptos" w:hAnsi="Aptos" w:hint="default"/>
      </w:rPr>
    </w:lvl>
    <w:lvl w:ilvl="1" w:tplc="DB003FDA">
      <w:start w:val="1"/>
      <w:numFmt w:val="bullet"/>
      <w:lvlText w:val="o"/>
      <w:lvlJc w:val="left"/>
      <w:pPr>
        <w:ind w:left="1440" w:hanging="360"/>
      </w:pPr>
      <w:rPr>
        <w:rFonts w:ascii="Courier New" w:hAnsi="Courier New" w:hint="default"/>
      </w:rPr>
    </w:lvl>
    <w:lvl w:ilvl="2" w:tplc="E01660A4">
      <w:start w:val="1"/>
      <w:numFmt w:val="bullet"/>
      <w:lvlText w:val=""/>
      <w:lvlJc w:val="left"/>
      <w:pPr>
        <w:ind w:left="2160" w:hanging="360"/>
      </w:pPr>
      <w:rPr>
        <w:rFonts w:ascii="Wingdings" w:hAnsi="Wingdings" w:hint="default"/>
      </w:rPr>
    </w:lvl>
    <w:lvl w:ilvl="3" w:tplc="C86C5070">
      <w:start w:val="1"/>
      <w:numFmt w:val="bullet"/>
      <w:lvlText w:val=""/>
      <w:lvlJc w:val="left"/>
      <w:pPr>
        <w:ind w:left="2880" w:hanging="360"/>
      </w:pPr>
      <w:rPr>
        <w:rFonts w:ascii="Symbol" w:hAnsi="Symbol" w:hint="default"/>
      </w:rPr>
    </w:lvl>
    <w:lvl w:ilvl="4" w:tplc="4D10CF74">
      <w:start w:val="1"/>
      <w:numFmt w:val="bullet"/>
      <w:lvlText w:val="o"/>
      <w:lvlJc w:val="left"/>
      <w:pPr>
        <w:ind w:left="3600" w:hanging="360"/>
      </w:pPr>
      <w:rPr>
        <w:rFonts w:ascii="Courier New" w:hAnsi="Courier New" w:hint="default"/>
      </w:rPr>
    </w:lvl>
    <w:lvl w:ilvl="5" w:tplc="48D8F85C">
      <w:start w:val="1"/>
      <w:numFmt w:val="bullet"/>
      <w:lvlText w:val=""/>
      <w:lvlJc w:val="left"/>
      <w:pPr>
        <w:ind w:left="4320" w:hanging="360"/>
      </w:pPr>
      <w:rPr>
        <w:rFonts w:ascii="Wingdings" w:hAnsi="Wingdings" w:hint="default"/>
      </w:rPr>
    </w:lvl>
    <w:lvl w:ilvl="6" w:tplc="861419BC">
      <w:start w:val="1"/>
      <w:numFmt w:val="bullet"/>
      <w:lvlText w:val=""/>
      <w:lvlJc w:val="left"/>
      <w:pPr>
        <w:ind w:left="5040" w:hanging="360"/>
      </w:pPr>
      <w:rPr>
        <w:rFonts w:ascii="Symbol" w:hAnsi="Symbol" w:hint="default"/>
      </w:rPr>
    </w:lvl>
    <w:lvl w:ilvl="7" w:tplc="A3ECFD72">
      <w:start w:val="1"/>
      <w:numFmt w:val="bullet"/>
      <w:lvlText w:val="o"/>
      <w:lvlJc w:val="left"/>
      <w:pPr>
        <w:ind w:left="5760" w:hanging="360"/>
      </w:pPr>
      <w:rPr>
        <w:rFonts w:ascii="Courier New" w:hAnsi="Courier New" w:hint="default"/>
      </w:rPr>
    </w:lvl>
    <w:lvl w:ilvl="8" w:tplc="C66CB996">
      <w:start w:val="1"/>
      <w:numFmt w:val="bullet"/>
      <w:lvlText w:val=""/>
      <w:lvlJc w:val="left"/>
      <w:pPr>
        <w:ind w:left="6480" w:hanging="360"/>
      </w:pPr>
      <w:rPr>
        <w:rFonts w:ascii="Wingdings" w:hAnsi="Wingdings" w:hint="default"/>
      </w:rPr>
    </w:lvl>
  </w:abstractNum>
  <w:abstractNum w:abstractNumId="20" w15:restartNumberingAfterBreak="0">
    <w:nsid w:val="64BA7B19"/>
    <w:multiLevelType w:val="multilevel"/>
    <w:tmpl w:val="7A06D83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A228DD4"/>
    <w:multiLevelType w:val="hybridMultilevel"/>
    <w:tmpl w:val="FFFFFFFF"/>
    <w:lvl w:ilvl="0" w:tplc="8B14FA5A">
      <w:start w:val="1"/>
      <w:numFmt w:val="decimal"/>
      <w:lvlText w:val="%1."/>
      <w:lvlJc w:val="left"/>
      <w:pPr>
        <w:ind w:left="720" w:hanging="360"/>
      </w:pPr>
    </w:lvl>
    <w:lvl w:ilvl="1" w:tplc="E3DC3580">
      <w:start w:val="1"/>
      <w:numFmt w:val="lowerLetter"/>
      <w:lvlText w:val="%2."/>
      <w:lvlJc w:val="left"/>
      <w:pPr>
        <w:ind w:left="1440" w:hanging="360"/>
      </w:pPr>
    </w:lvl>
    <w:lvl w:ilvl="2" w:tplc="C846CEBC">
      <w:start w:val="1"/>
      <w:numFmt w:val="bullet"/>
      <w:lvlText w:val=""/>
      <w:lvlJc w:val="left"/>
      <w:pPr>
        <w:ind w:left="2160" w:hanging="360"/>
      </w:pPr>
      <w:rPr>
        <w:rFonts w:ascii="Wingdings" w:hAnsi="Wingdings" w:hint="default"/>
      </w:rPr>
    </w:lvl>
    <w:lvl w:ilvl="3" w:tplc="89422380">
      <w:start w:val="1"/>
      <w:numFmt w:val="bullet"/>
      <w:lvlText w:val=""/>
      <w:lvlJc w:val="left"/>
      <w:pPr>
        <w:ind w:left="2880" w:hanging="360"/>
      </w:pPr>
      <w:rPr>
        <w:rFonts w:ascii="Symbol" w:hAnsi="Symbol" w:hint="default"/>
      </w:rPr>
    </w:lvl>
    <w:lvl w:ilvl="4" w:tplc="56D6A3A2">
      <w:start w:val="1"/>
      <w:numFmt w:val="bullet"/>
      <w:lvlText w:val="o"/>
      <w:lvlJc w:val="left"/>
      <w:pPr>
        <w:ind w:left="3600" w:hanging="360"/>
      </w:pPr>
      <w:rPr>
        <w:rFonts w:ascii="Courier New" w:hAnsi="Courier New" w:hint="default"/>
      </w:rPr>
    </w:lvl>
    <w:lvl w:ilvl="5" w:tplc="FC88B41C">
      <w:start w:val="1"/>
      <w:numFmt w:val="bullet"/>
      <w:lvlText w:val=""/>
      <w:lvlJc w:val="left"/>
      <w:pPr>
        <w:ind w:left="4320" w:hanging="360"/>
      </w:pPr>
      <w:rPr>
        <w:rFonts w:ascii="Wingdings" w:hAnsi="Wingdings" w:hint="default"/>
      </w:rPr>
    </w:lvl>
    <w:lvl w:ilvl="6" w:tplc="21B0E8E2">
      <w:start w:val="1"/>
      <w:numFmt w:val="bullet"/>
      <w:lvlText w:val=""/>
      <w:lvlJc w:val="left"/>
      <w:pPr>
        <w:ind w:left="5040" w:hanging="360"/>
      </w:pPr>
      <w:rPr>
        <w:rFonts w:ascii="Symbol" w:hAnsi="Symbol" w:hint="default"/>
      </w:rPr>
    </w:lvl>
    <w:lvl w:ilvl="7" w:tplc="C5AC0A88">
      <w:start w:val="1"/>
      <w:numFmt w:val="bullet"/>
      <w:lvlText w:val="o"/>
      <w:lvlJc w:val="left"/>
      <w:pPr>
        <w:ind w:left="5760" w:hanging="360"/>
      </w:pPr>
      <w:rPr>
        <w:rFonts w:ascii="Courier New" w:hAnsi="Courier New" w:hint="default"/>
      </w:rPr>
    </w:lvl>
    <w:lvl w:ilvl="8" w:tplc="68BC73D6">
      <w:start w:val="1"/>
      <w:numFmt w:val="bullet"/>
      <w:lvlText w:val=""/>
      <w:lvlJc w:val="left"/>
      <w:pPr>
        <w:ind w:left="6480" w:hanging="360"/>
      </w:pPr>
      <w:rPr>
        <w:rFonts w:ascii="Wingdings" w:hAnsi="Wingdings" w:hint="default"/>
      </w:rPr>
    </w:lvl>
  </w:abstractNum>
  <w:abstractNum w:abstractNumId="22" w15:restartNumberingAfterBreak="0">
    <w:nsid w:val="76586321"/>
    <w:multiLevelType w:val="multilevel"/>
    <w:tmpl w:val="763EB090"/>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63090C"/>
    <w:multiLevelType w:val="multilevel"/>
    <w:tmpl w:val="6EA89A88"/>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B11E031"/>
    <w:multiLevelType w:val="hybridMultilevel"/>
    <w:tmpl w:val="FFFFFFFF"/>
    <w:lvl w:ilvl="0" w:tplc="CB7E1DC2">
      <w:start w:val="1"/>
      <w:numFmt w:val="bullet"/>
      <w:lvlText w:val="-"/>
      <w:lvlJc w:val="left"/>
      <w:pPr>
        <w:ind w:left="720" w:hanging="360"/>
      </w:pPr>
      <w:rPr>
        <w:rFonts w:ascii="Aptos" w:hAnsi="Aptos" w:hint="default"/>
      </w:rPr>
    </w:lvl>
    <w:lvl w:ilvl="1" w:tplc="1D06C894">
      <w:start w:val="1"/>
      <w:numFmt w:val="bullet"/>
      <w:lvlText w:val="o"/>
      <w:lvlJc w:val="left"/>
      <w:pPr>
        <w:ind w:left="1440" w:hanging="360"/>
      </w:pPr>
      <w:rPr>
        <w:rFonts w:ascii="Courier New" w:hAnsi="Courier New" w:hint="default"/>
      </w:rPr>
    </w:lvl>
    <w:lvl w:ilvl="2" w:tplc="591E5CB6">
      <w:start w:val="1"/>
      <w:numFmt w:val="bullet"/>
      <w:lvlText w:val=""/>
      <w:lvlJc w:val="left"/>
      <w:pPr>
        <w:ind w:left="2160" w:hanging="360"/>
      </w:pPr>
      <w:rPr>
        <w:rFonts w:ascii="Wingdings" w:hAnsi="Wingdings" w:hint="default"/>
      </w:rPr>
    </w:lvl>
    <w:lvl w:ilvl="3" w:tplc="33D272BC">
      <w:start w:val="1"/>
      <w:numFmt w:val="bullet"/>
      <w:lvlText w:val=""/>
      <w:lvlJc w:val="left"/>
      <w:pPr>
        <w:ind w:left="2880" w:hanging="360"/>
      </w:pPr>
      <w:rPr>
        <w:rFonts w:ascii="Symbol" w:hAnsi="Symbol" w:hint="default"/>
      </w:rPr>
    </w:lvl>
    <w:lvl w:ilvl="4" w:tplc="37E47CE0">
      <w:start w:val="1"/>
      <w:numFmt w:val="bullet"/>
      <w:lvlText w:val="o"/>
      <w:lvlJc w:val="left"/>
      <w:pPr>
        <w:ind w:left="3600" w:hanging="360"/>
      </w:pPr>
      <w:rPr>
        <w:rFonts w:ascii="Courier New" w:hAnsi="Courier New" w:hint="default"/>
      </w:rPr>
    </w:lvl>
    <w:lvl w:ilvl="5" w:tplc="3574F6E4">
      <w:start w:val="1"/>
      <w:numFmt w:val="bullet"/>
      <w:lvlText w:val=""/>
      <w:lvlJc w:val="left"/>
      <w:pPr>
        <w:ind w:left="4320" w:hanging="360"/>
      </w:pPr>
      <w:rPr>
        <w:rFonts w:ascii="Wingdings" w:hAnsi="Wingdings" w:hint="default"/>
      </w:rPr>
    </w:lvl>
    <w:lvl w:ilvl="6" w:tplc="278A2AA6">
      <w:start w:val="1"/>
      <w:numFmt w:val="bullet"/>
      <w:lvlText w:val=""/>
      <w:lvlJc w:val="left"/>
      <w:pPr>
        <w:ind w:left="5040" w:hanging="360"/>
      </w:pPr>
      <w:rPr>
        <w:rFonts w:ascii="Symbol" w:hAnsi="Symbol" w:hint="default"/>
      </w:rPr>
    </w:lvl>
    <w:lvl w:ilvl="7" w:tplc="954E3F14">
      <w:start w:val="1"/>
      <w:numFmt w:val="bullet"/>
      <w:lvlText w:val="o"/>
      <w:lvlJc w:val="left"/>
      <w:pPr>
        <w:ind w:left="5760" w:hanging="360"/>
      </w:pPr>
      <w:rPr>
        <w:rFonts w:ascii="Courier New" w:hAnsi="Courier New" w:hint="default"/>
      </w:rPr>
    </w:lvl>
    <w:lvl w:ilvl="8" w:tplc="59C89ED0">
      <w:start w:val="1"/>
      <w:numFmt w:val="bullet"/>
      <w:lvlText w:val=""/>
      <w:lvlJc w:val="left"/>
      <w:pPr>
        <w:ind w:left="6480" w:hanging="360"/>
      </w:pPr>
      <w:rPr>
        <w:rFonts w:ascii="Wingdings" w:hAnsi="Wingdings" w:hint="default"/>
      </w:rPr>
    </w:lvl>
  </w:abstractNum>
  <w:abstractNum w:abstractNumId="25" w15:restartNumberingAfterBreak="0">
    <w:nsid w:val="7CA22204"/>
    <w:multiLevelType w:val="hybridMultilevel"/>
    <w:tmpl w:val="726E641E"/>
    <w:lvl w:ilvl="0" w:tplc="82546AAA">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D4D4586"/>
    <w:multiLevelType w:val="hybridMultilevel"/>
    <w:tmpl w:val="8570BB16"/>
    <w:lvl w:ilvl="0" w:tplc="626666A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8"/>
  </w:num>
  <w:num w:numId="4">
    <w:abstractNumId w:val="10"/>
  </w:num>
  <w:num w:numId="5">
    <w:abstractNumId w:val="19"/>
  </w:num>
  <w:num w:numId="6">
    <w:abstractNumId w:val="12"/>
  </w:num>
  <w:num w:numId="7">
    <w:abstractNumId w:val="9"/>
  </w:num>
  <w:num w:numId="8">
    <w:abstractNumId w:val="21"/>
  </w:num>
  <w:num w:numId="9">
    <w:abstractNumId w:val="20"/>
  </w:num>
  <w:num w:numId="10">
    <w:abstractNumId w:val="18"/>
  </w:num>
  <w:num w:numId="11">
    <w:abstractNumId w:val="22"/>
  </w:num>
  <w:num w:numId="12">
    <w:abstractNumId w:val="23"/>
  </w:num>
  <w:num w:numId="13">
    <w:abstractNumId w:val="1"/>
  </w:num>
  <w:num w:numId="14">
    <w:abstractNumId w:val="16"/>
  </w:num>
  <w:num w:numId="15">
    <w:abstractNumId w:val="13"/>
  </w:num>
  <w:num w:numId="16">
    <w:abstractNumId w:val="24"/>
  </w:num>
  <w:num w:numId="17">
    <w:abstractNumId w:val="6"/>
  </w:num>
  <w:num w:numId="18">
    <w:abstractNumId w:val="25"/>
  </w:num>
  <w:num w:numId="19">
    <w:abstractNumId w:val="5"/>
  </w:num>
  <w:num w:numId="20">
    <w:abstractNumId w:val="3"/>
  </w:num>
  <w:num w:numId="21">
    <w:abstractNumId w:val="4"/>
  </w:num>
  <w:num w:numId="22">
    <w:abstractNumId w:val="26"/>
  </w:num>
  <w:num w:numId="23">
    <w:abstractNumId w:val="7"/>
  </w:num>
  <w:num w:numId="24">
    <w:abstractNumId w:val="15"/>
  </w:num>
  <w:num w:numId="25">
    <w:abstractNumId w:val="14"/>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106AF93C-44FA-4E24-BD22-8F00DED5991B"/>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
    <w:docVar w:name="LW_EMISSION_SUFFIX" w:val=" "/>
    <w:docVar w:name="LW_ID_DOCTYPE_NONLW" w:val="CP-00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5) 89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attery booster strategy"/>
    <w:docVar w:name="LW_TYPE.DOC.CP" w:val="COMMUNICATION FROM THE COMMISSION"/>
    <w:docVar w:name="LW_TYPE.DOC.CP.USERTEXT" w:val="&lt;EMPTY&gt;"/>
    <w:docVar w:name="LwApiVersions" w:val="LW4CoDe 1.24.5.0; LW 9.2, Build 20251112"/>
  </w:docVars>
  <w:rsids>
    <w:rsidRoot w:val="00D1580F"/>
    <w:rsid w:val="00000079"/>
    <w:rsid w:val="0000032C"/>
    <w:rsid w:val="00000483"/>
    <w:rsid w:val="0000048E"/>
    <w:rsid w:val="000004EA"/>
    <w:rsid w:val="00000A53"/>
    <w:rsid w:val="00000A8C"/>
    <w:rsid w:val="00000BDD"/>
    <w:rsid w:val="00000F85"/>
    <w:rsid w:val="0000117F"/>
    <w:rsid w:val="000011EB"/>
    <w:rsid w:val="00001268"/>
    <w:rsid w:val="0000160C"/>
    <w:rsid w:val="0000199B"/>
    <w:rsid w:val="00001A73"/>
    <w:rsid w:val="00001DE6"/>
    <w:rsid w:val="00001DFA"/>
    <w:rsid w:val="00001E93"/>
    <w:rsid w:val="00001E9B"/>
    <w:rsid w:val="0000256D"/>
    <w:rsid w:val="00002A9F"/>
    <w:rsid w:val="00002CD1"/>
    <w:rsid w:val="00002F4B"/>
    <w:rsid w:val="000032AE"/>
    <w:rsid w:val="000034FA"/>
    <w:rsid w:val="000044E3"/>
    <w:rsid w:val="00004B65"/>
    <w:rsid w:val="00005B4B"/>
    <w:rsid w:val="00005C01"/>
    <w:rsid w:val="00005D9F"/>
    <w:rsid w:val="00005E7F"/>
    <w:rsid w:val="0000620F"/>
    <w:rsid w:val="0000622B"/>
    <w:rsid w:val="000062AB"/>
    <w:rsid w:val="00006514"/>
    <w:rsid w:val="0000683B"/>
    <w:rsid w:val="00006A2C"/>
    <w:rsid w:val="00006A91"/>
    <w:rsid w:val="00006A93"/>
    <w:rsid w:val="00006D12"/>
    <w:rsid w:val="00007655"/>
    <w:rsid w:val="0000789A"/>
    <w:rsid w:val="00007926"/>
    <w:rsid w:val="00007A6D"/>
    <w:rsid w:val="00010154"/>
    <w:rsid w:val="000101ED"/>
    <w:rsid w:val="00010482"/>
    <w:rsid w:val="000105B4"/>
    <w:rsid w:val="0001071A"/>
    <w:rsid w:val="00010E4F"/>
    <w:rsid w:val="00010EBE"/>
    <w:rsid w:val="00010F51"/>
    <w:rsid w:val="00010F93"/>
    <w:rsid w:val="0001148E"/>
    <w:rsid w:val="00011504"/>
    <w:rsid w:val="00011785"/>
    <w:rsid w:val="00011F7F"/>
    <w:rsid w:val="00012239"/>
    <w:rsid w:val="000123EB"/>
    <w:rsid w:val="000124F9"/>
    <w:rsid w:val="00012804"/>
    <w:rsid w:val="0001287B"/>
    <w:rsid w:val="00012A33"/>
    <w:rsid w:val="00012EFA"/>
    <w:rsid w:val="000138C6"/>
    <w:rsid w:val="00013D33"/>
    <w:rsid w:val="00013D8D"/>
    <w:rsid w:val="000144A3"/>
    <w:rsid w:val="0001455F"/>
    <w:rsid w:val="000146F6"/>
    <w:rsid w:val="00014758"/>
    <w:rsid w:val="00014792"/>
    <w:rsid w:val="00014A3A"/>
    <w:rsid w:val="00014E91"/>
    <w:rsid w:val="00014F82"/>
    <w:rsid w:val="00014FA1"/>
    <w:rsid w:val="00014FF9"/>
    <w:rsid w:val="000151BA"/>
    <w:rsid w:val="0001543C"/>
    <w:rsid w:val="0001577B"/>
    <w:rsid w:val="0001586A"/>
    <w:rsid w:val="00015BFF"/>
    <w:rsid w:val="00015C3B"/>
    <w:rsid w:val="00015DC6"/>
    <w:rsid w:val="00015ED1"/>
    <w:rsid w:val="00015F9C"/>
    <w:rsid w:val="000160B1"/>
    <w:rsid w:val="000166DD"/>
    <w:rsid w:val="00016712"/>
    <w:rsid w:val="000169DF"/>
    <w:rsid w:val="00017252"/>
    <w:rsid w:val="000177A2"/>
    <w:rsid w:val="00017BDA"/>
    <w:rsid w:val="00017E5B"/>
    <w:rsid w:val="00020457"/>
    <w:rsid w:val="0002051F"/>
    <w:rsid w:val="000207C9"/>
    <w:rsid w:val="000207CE"/>
    <w:rsid w:val="00020A0A"/>
    <w:rsid w:val="00020D56"/>
    <w:rsid w:val="00020DFA"/>
    <w:rsid w:val="00020FCE"/>
    <w:rsid w:val="0002114E"/>
    <w:rsid w:val="00021B25"/>
    <w:rsid w:val="00021D0A"/>
    <w:rsid w:val="00021F31"/>
    <w:rsid w:val="000225EF"/>
    <w:rsid w:val="000236EB"/>
    <w:rsid w:val="00023AC0"/>
    <w:rsid w:val="00023C39"/>
    <w:rsid w:val="00023DBB"/>
    <w:rsid w:val="00023F4F"/>
    <w:rsid w:val="000242AF"/>
    <w:rsid w:val="000243B3"/>
    <w:rsid w:val="000245AD"/>
    <w:rsid w:val="0002480F"/>
    <w:rsid w:val="0002499B"/>
    <w:rsid w:val="00024A6F"/>
    <w:rsid w:val="00024AC4"/>
    <w:rsid w:val="00024C23"/>
    <w:rsid w:val="00024C5F"/>
    <w:rsid w:val="00024CA8"/>
    <w:rsid w:val="00024CE0"/>
    <w:rsid w:val="00024EC8"/>
    <w:rsid w:val="0002554C"/>
    <w:rsid w:val="00025646"/>
    <w:rsid w:val="00025A1C"/>
    <w:rsid w:val="00025E09"/>
    <w:rsid w:val="00025EE1"/>
    <w:rsid w:val="00025F97"/>
    <w:rsid w:val="00025FED"/>
    <w:rsid w:val="0002609F"/>
    <w:rsid w:val="00026251"/>
    <w:rsid w:val="0002626C"/>
    <w:rsid w:val="0002644B"/>
    <w:rsid w:val="00026ACD"/>
    <w:rsid w:val="00026E85"/>
    <w:rsid w:val="00027017"/>
    <w:rsid w:val="00027183"/>
    <w:rsid w:val="00027873"/>
    <w:rsid w:val="00027D00"/>
    <w:rsid w:val="00027D7C"/>
    <w:rsid w:val="00027F0F"/>
    <w:rsid w:val="00027F6F"/>
    <w:rsid w:val="00030496"/>
    <w:rsid w:val="00030B72"/>
    <w:rsid w:val="00030B8C"/>
    <w:rsid w:val="00030BA9"/>
    <w:rsid w:val="000311A6"/>
    <w:rsid w:val="0003191D"/>
    <w:rsid w:val="000319E7"/>
    <w:rsid w:val="00031DB2"/>
    <w:rsid w:val="000321FE"/>
    <w:rsid w:val="000323A0"/>
    <w:rsid w:val="000324C2"/>
    <w:rsid w:val="00032639"/>
    <w:rsid w:val="0003264E"/>
    <w:rsid w:val="000326DA"/>
    <w:rsid w:val="00032821"/>
    <w:rsid w:val="00032BA4"/>
    <w:rsid w:val="000330A0"/>
    <w:rsid w:val="000330BB"/>
    <w:rsid w:val="0003356E"/>
    <w:rsid w:val="000337BE"/>
    <w:rsid w:val="00033960"/>
    <w:rsid w:val="00033A69"/>
    <w:rsid w:val="00033A6A"/>
    <w:rsid w:val="00033D73"/>
    <w:rsid w:val="00033E01"/>
    <w:rsid w:val="00033EF6"/>
    <w:rsid w:val="00034CAF"/>
    <w:rsid w:val="00034D3C"/>
    <w:rsid w:val="00034D6A"/>
    <w:rsid w:val="00034F32"/>
    <w:rsid w:val="00035564"/>
    <w:rsid w:val="00035B98"/>
    <w:rsid w:val="00035E31"/>
    <w:rsid w:val="00035F99"/>
    <w:rsid w:val="000361D7"/>
    <w:rsid w:val="000362BB"/>
    <w:rsid w:val="000366F9"/>
    <w:rsid w:val="000368AE"/>
    <w:rsid w:val="00036A9C"/>
    <w:rsid w:val="00036CC8"/>
    <w:rsid w:val="00036DDB"/>
    <w:rsid w:val="00036E72"/>
    <w:rsid w:val="0003729C"/>
    <w:rsid w:val="0003788D"/>
    <w:rsid w:val="00037B32"/>
    <w:rsid w:val="00037C10"/>
    <w:rsid w:val="00037C3D"/>
    <w:rsid w:val="00037C92"/>
    <w:rsid w:val="00037D26"/>
    <w:rsid w:val="00037F73"/>
    <w:rsid w:val="0004006D"/>
    <w:rsid w:val="000404E7"/>
    <w:rsid w:val="00040940"/>
    <w:rsid w:val="00040A14"/>
    <w:rsid w:val="000414C7"/>
    <w:rsid w:val="0004161F"/>
    <w:rsid w:val="00041C59"/>
    <w:rsid w:val="00041C78"/>
    <w:rsid w:val="00041CC0"/>
    <w:rsid w:val="00041D2D"/>
    <w:rsid w:val="00042182"/>
    <w:rsid w:val="00042208"/>
    <w:rsid w:val="000425FB"/>
    <w:rsid w:val="00042609"/>
    <w:rsid w:val="00042A8A"/>
    <w:rsid w:val="00042B8A"/>
    <w:rsid w:val="00042CDA"/>
    <w:rsid w:val="00042D1B"/>
    <w:rsid w:val="0004307B"/>
    <w:rsid w:val="000435B0"/>
    <w:rsid w:val="000435BA"/>
    <w:rsid w:val="00043884"/>
    <w:rsid w:val="00043A01"/>
    <w:rsid w:val="00043A17"/>
    <w:rsid w:val="00044573"/>
    <w:rsid w:val="00044803"/>
    <w:rsid w:val="000448CA"/>
    <w:rsid w:val="00044911"/>
    <w:rsid w:val="00044BAA"/>
    <w:rsid w:val="00044C70"/>
    <w:rsid w:val="00044E65"/>
    <w:rsid w:val="00045184"/>
    <w:rsid w:val="00045715"/>
    <w:rsid w:val="0004587F"/>
    <w:rsid w:val="0004608E"/>
    <w:rsid w:val="0004616D"/>
    <w:rsid w:val="0004651C"/>
    <w:rsid w:val="00046768"/>
    <w:rsid w:val="000469A1"/>
    <w:rsid w:val="000469B5"/>
    <w:rsid w:val="000469D0"/>
    <w:rsid w:val="00046CD1"/>
    <w:rsid w:val="00047004"/>
    <w:rsid w:val="000471DC"/>
    <w:rsid w:val="0004751D"/>
    <w:rsid w:val="000476CD"/>
    <w:rsid w:val="00047B88"/>
    <w:rsid w:val="00050028"/>
    <w:rsid w:val="00050744"/>
    <w:rsid w:val="000507C3"/>
    <w:rsid w:val="000509C9"/>
    <w:rsid w:val="00050A6C"/>
    <w:rsid w:val="00050AF0"/>
    <w:rsid w:val="00050C4C"/>
    <w:rsid w:val="00050F67"/>
    <w:rsid w:val="00051154"/>
    <w:rsid w:val="00051417"/>
    <w:rsid w:val="00051784"/>
    <w:rsid w:val="00051789"/>
    <w:rsid w:val="00051838"/>
    <w:rsid w:val="0005189D"/>
    <w:rsid w:val="00051A2F"/>
    <w:rsid w:val="00051C98"/>
    <w:rsid w:val="00051CF4"/>
    <w:rsid w:val="0005224F"/>
    <w:rsid w:val="000522A1"/>
    <w:rsid w:val="00052463"/>
    <w:rsid w:val="00052517"/>
    <w:rsid w:val="00052926"/>
    <w:rsid w:val="00052F05"/>
    <w:rsid w:val="00052F40"/>
    <w:rsid w:val="000530F3"/>
    <w:rsid w:val="000532F4"/>
    <w:rsid w:val="0005350C"/>
    <w:rsid w:val="0005395D"/>
    <w:rsid w:val="0005403A"/>
    <w:rsid w:val="000540E0"/>
    <w:rsid w:val="000543CE"/>
    <w:rsid w:val="00054715"/>
    <w:rsid w:val="00054A9B"/>
    <w:rsid w:val="00054CCD"/>
    <w:rsid w:val="00054D65"/>
    <w:rsid w:val="00054D8D"/>
    <w:rsid w:val="00054F38"/>
    <w:rsid w:val="00055056"/>
    <w:rsid w:val="00055099"/>
    <w:rsid w:val="00055345"/>
    <w:rsid w:val="000556F0"/>
    <w:rsid w:val="00055FEB"/>
    <w:rsid w:val="0005608D"/>
    <w:rsid w:val="00056D77"/>
    <w:rsid w:val="00056E40"/>
    <w:rsid w:val="00056EBB"/>
    <w:rsid w:val="0005703C"/>
    <w:rsid w:val="000576DB"/>
    <w:rsid w:val="00057701"/>
    <w:rsid w:val="0005785E"/>
    <w:rsid w:val="000579B0"/>
    <w:rsid w:val="00057A66"/>
    <w:rsid w:val="000602A6"/>
    <w:rsid w:val="0006066E"/>
    <w:rsid w:val="00060EDB"/>
    <w:rsid w:val="00061143"/>
    <w:rsid w:val="00061331"/>
    <w:rsid w:val="000613C8"/>
    <w:rsid w:val="000613E5"/>
    <w:rsid w:val="00061A9E"/>
    <w:rsid w:val="000623C5"/>
    <w:rsid w:val="0006261D"/>
    <w:rsid w:val="000628AC"/>
    <w:rsid w:val="00062A33"/>
    <w:rsid w:val="00062ACE"/>
    <w:rsid w:val="00062C37"/>
    <w:rsid w:val="00062D93"/>
    <w:rsid w:val="000638F3"/>
    <w:rsid w:val="00063F0C"/>
    <w:rsid w:val="00064174"/>
    <w:rsid w:val="00064386"/>
    <w:rsid w:val="00064772"/>
    <w:rsid w:val="000648C8"/>
    <w:rsid w:val="000650DE"/>
    <w:rsid w:val="000652EB"/>
    <w:rsid w:val="0006531B"/>
    <w:rsid w:val="00065700"/>
    <w:rsid w:val="00065775"/>
    <w:rsid w:val="00065902"/>
    <w:rsid w:val="00065911"/>
    <w:rsid w:val="00065935"/>
    <w:rsid w:val="00065B1F"/>
    <w:rsid w:val="0006676E"/>
    <w:rsid w:val="00066921"/>
    <w:rsid w:val="00066B79"/>
    <w:rsid w:val="00066C91"/>
    <w:rsid w:val="00066F00"/>
    <w:rsid w:val="00066FCD"/>
    <w:rsid w:val="000670EB"/>
    <w:rsid w:val="00067BCD"/>
    <w:rsid w:val="00070D71"/>
    <w:rsid w:val="00071044"/>
    <w:rsid w:val="00071060"/>
    <w:rsid w:val="000713F5"/>
    <w:rsid w:val="00071433"/>
    <w:rsid w:val="00071490"/>
    <w:rsid w:val="0007198D"/>
    <w:rsid w:val="000719A7"/>
    <w:rsid w:val="00071B3A"/>
    <w:rsid w:val="00071BBF"/>
    <w:rsid w:val="0007228C"/>
    <w:rsid w:val="00072362"/>
    <w:rsid w:val="00072376"/>
    <w:rsid w:val="00072444"/>
    <w:rsid w:val="00072463"/>
    <w:rsid w:val="0007260C"/>
    <w:rsid w:val="000726C3"/>
    <w:rsid w:val="00072F4F"/>
    <w:rsid w:val="000733E7"/>
    <w:rsid w:val="0007380E"/>
    <w:rsid w:val="00073AE7"/>
    <w:rsid w:val="00073BAA"/>
    <w:rsid w:val="00073C24"/>
    <w:rsid w:val="00073CE5"/>
    <w:rsid w:val="00073D09"/>
    <w:rsid w:val="00073F44"/>
    <w:rsid w:val="00074B1A"/>
    <w:rsid w:val="000756C9"/>
    <w:rsid w:val="00075798"/>
    <w:rsid w:val="000760E8"/>
    <w:rsid w:val="00076271"/>
    <w:rsid w:val="00076623"/>
    <w:rsid w:val="000766F7"/>
    <w:rsid w:val="00076B4D"/>
    <w:rsid w:val="00076B69"/>
    <w:rsid w:val="00076FEA"/>
    <w:rsid w:val="000773A2"/>
    <w:rsid w:val="000775E3"/>
    <w:rsid w:val="0007782E"/>
    <w:rsid w:val="00077847"/>
    <w:rsid w:val="00077BD0"/>
    <w:rsid w:val="0008019C"/>
    <w:rsid w:val="000801E4"/>
    <w:rsid w:val="000802EB"/>
    <w:rsid w:val="00080537"/>
    <w:rsid w:val="00080DE1"/>
    <w:rsid w:val="00080F06"/>
    <w:rsid w:val="00080F91"/>
    <w:rsid w:val="00081028"/>
    <w:rsid w:val="0008115E"/>
    <w:rsid w:val="00081233"/>
    <w:rsid w:val="000812AE"/>
    <w:rsid w:val="00081498"/>
    <w:rsid w:val="000815C6"/>
    <w:rsid w:val="00081B72"/>
    <w:rsid w:val="0008206A"/>
    <w:rsid w:val="0008263F"/>
    <w:rsid w:val="0008275A"/>
    <w:rsid w:val="00082A4C"/>
    <w:rsid w:val="00082B1B"/>
    <w:rsid w:val="00082B63"/>
    <w:rsid w:val="00082E0B"/>
    <w:rsid w:val="000830EC"/>
    <w:rsid w:val="0008328B"/>
    <w:rsid w:val="000833C3"/>
    <w:rsid w:val="000833F4"/>
    <w:rsid w:val="00083567"/>
    <w:rsid w:val="000835D7"/>
    <w:rsid w:val="00083774"/>
    <w:rsid w:val="00083915"/>
    <w:rsid w:val="00083A11"/>
    <w:rsid w:val="00083A67"/>
    <w:rsid w:val="00084060"/>
    <w:rsid w:val="00084436"/>
    <w:rsid w:val="00084799"/>
    <w:rsid w:val="000848BC"/>
    <w:rsid w:val="00084CE1"/>
    <w:rsid w:val="00084D93"/>
    <w:rsid w:val="00084DF4"/>
    <w:rsid w:val="00084E2B"/>
    <w:rsid w:val="00084E2C"/>
    <w:rsid w:val="00084F46"/>
    <w:rsid w:val="000851CF"/>
    <w:rsid w:val="00085511"/>
    <w:rsid w:val="000855CB"/>
    <w:rsid w:val="000858DC"/>
    <w:rsid w:val="00085AC8"/>
    <w:rsid w:val="00085B9F"/>
    <w:rsid w:val="00085DDA"/>
    <w:rsid w:val="0008657B"/>
    <w:rsid w:val="0008669C"/>
    <w:rsid w:val="00086782"/>
    <w:rsid w:val="00086A17"/>
    <w:rsid w:val="00086B7E"/>
    <w:rsid w:val="00086F7E"/>
    <w:rsid w:val="0008715F"/>
    <w:rsid w:val="00087302"/>
    <w:rsid w:val="000874DC"/>
    <w:rsid w:val="0008750B"/>
    <w:rsid w:val="00087B31"/>
    <w:rsid w:val="00087CE4"/>
    <w:rsid w:val="00087F78"/>
    <w:rsid w:val="000902FF"/>
    <w:rsid w:val="0009056B"/>
    <w:rsid w:val="000905E4"/>
    <w:rsid w:val="0009072A"/>
    <w:rsid w:val="000908B3"/>
    <w:rsid w:val="00090C4F"/>
    <w:rsid w:val="000916BA"/>
    <w:rsid w:val="00091986"/>
    <w:rsid w:val="000919CC"/>
    <w:rsid w:val="00091B7C"/>
    <w:rsid w:val="00092429"/>
    <w:rsid w:val="0009242A"/>
    <w:rsid w:val="00092585"/>
    <w:rsid w:val="0009266A"/>
    <w:rsid w:val="00092790"/>
    <w:rsid w:val="000929C3"/>
    <w:rsid w:val="00092AC4"/>
    <w:rsid w:val="00092ADF"/>
    <w:rsid w:val="00092BAE"/>
    <w:rsid w:val="00092D78"/>
    <w:rsid w:val="00093012"/>
    <w:rsid w:val="00093096"/>
    <w:rsid w:val="000930FB"/>
    <w:rsid w:val="000932D0"/>
    <w:rsid w:val="000933A2"/>
    <w:rsid w:val="00093678"/>
    <w:rsid w:val="0009373E"/>
    <w:rsid w:val="000939DD"/>
    <w:rsid w:val="00093A1E"/>
    <w:rsid w:val="0009423A"/>
    <w:rsid w:val="0009431B"/>
    <w:rsid w:val="00094410"/>
    <w:rsid w:val="000944F0"/>
    <w:rsid w:val="00094804"/>
    <w:rsid w:val="000948B5"/>
    <w:rsid w:val="00094A55"/>
    <w:rsid w:val="00094AF8"/>
    <w:rsid w:val="00094C8F"/>
    <w:rsid w:val="00094F16"/>
    <w:rsid w:val="00095250"/>
    <w:rsid w:val="000953CC"/>
    <w:rsid w:val="0009540C"/>
    <w:rsid w:val="00095810"/>
    <w:rsid w:val="0009583C"/>
    <w:rsid w:val="00095B4A"/>
    <w:rsid w:val="00095B9C"/>
    <w:rsid w:val="00095C00"/>
    <w:rsid w:val="00096090"/>
    <w:rsid w:val="00096611"/>
    <w:rsid w:val="000967ED"/>
    <w:rsid w:val="00096D07"/>
    <w:rsid w:val="00096E0C"/>
    <w:rsid w:val="0009712C"/>
    <w:rsid w:val="00097967"/>
    <w:rsid w:val="00097CC7"/>
    <w:rsid w:val="00097EF3"/>
    <w:rsid w:val="000A011D"/>
    <w:rsid w:val="000A0136"/>
    <w:rsid w:val="000A045C"/>
    <w:rsid w:val="000A05E1"/>
    <w:rsid w:val="000A071B"/>
    <w:rsid w:val="000A095C"/>
    <w:rsid w:val="000A09AA"/>
    <w:rsid w:val="000A0B1E"/>
    <w:rsid w:val="000A0D92"/>
    <w:rsid w:val="000A0FE3"/>
    <w:rsid w:val="000A13DE"/>
    <w:rsid w:val="000A15A8"/>
    <w:rsid w:val="000A16E1"/>
    <w:rsid w:val="000A176C"/>
    <w:rsid w:val="000A17C8"/>
    <w:rsid w:val="000A18B7"/>
    <w:rsid w:val="000A197A"/>
    <w:rsid w:val="000A1989"/>
    <w:rsid w:val="000A1C49"/>
    <w:rsid w:val="000A2102"/>
    <w:rsid w:val="000A2258"/>
    <w:rsid w:val="000A2784"/>
    <w:rsid w:val="000A2C7D"/>
    <w:rsid w:val="000A317A"/>
    <w:rsid w:val="000A364E"/>
    <w:rsid w:val="000A3D7D"/>
    <w:rsid w:val="000A3DEC"/>
    <w:rsid w:val="000A3E5B"/>
    <w:rsid w:val="000A3EED"/>
    <w:rsid w:val="000A407F"/>
    <w:rsid w:val="000A4261"/>
    <w:rsid w:val="000A4428"/>
    <w:rsid w:val="000A442B"/>
    <w:rsid w:val="000A442C"/>
    <w:rsid w:val="000A4837"/>
    <w:rsid w:val="000A4CFC"/>
    <w:rsid w:val="000A4D79"/>
    <w:rsid w:val="000A4F93"/>
    <w:rsid w:val="000A51D4"/>
    <w:rsid w:val="000A531E"/>
    <w:rsid w:val="000A5572"/>
    <w:rsid w:val="000A569E"/>
    <w:rsid w:val="000A5791"/>
    <w:rsid w:val="000A589D"/>
    <w:rsid w:val="000A5B1C"/>
    <w:rsid w:val="000A5C2B"/>
    <w:rsid w:val="000A6368"/>
    <w:rsid w:val="000A65CB"/>
    <w:rsid w:val="000A6CBB"/>
    <w:rsid w:val="000A6FFF"/>
    <w:rsid w:val="000A7354"/>
    <w:rsid w:val="000A73AA"/>
    <w:rsid w:val="000A7896"/>
    <w:rsid w:val="000A797E"/>
    <w:rsid w:val="000A7A64"/>
    <w:rsid w:val="000A7A7F"/>
    <w:rsid w:val="000B0837"/>
    <w:rsid w:val="000B08EB"/>
    <w:rsid w:val="000B0A73"/>
    <w:rsid w:val="000B0A85"/>
    <w:rsid w:val="000B0B67"/>
    <w:rsid w:val="000B0EAC"/>
    <w:rsid w:val="000B1270"/>
    <w:rsid w:val="000B155C"/>
    <w:rsid w:val="000B167A"/>
    <w:rsid w:val="000B1801"/>
    <w:rsid w:val="000B1AD8"/>
    <w:rsid w:val="000B1BC4"/>
    <w:rsid w:val="000B1CBC"/>
    <w:rsid w:val="000B1F06"/>
    <w:rsid w:val="000B1F73"/>
    <w:rsid w:val="000B2020"/>
    <w:rsid w:val="000B26E0"/>
    <w:rsid w:val="000B26F1"/>
    <w:rsid w:val="000B2BEC"/>
    <w:rsid w:val="000B2F6F"/>
    <w:rsid w:val="000B3033"/>
    <w:rsid w:val="000B3165"/>
    <w:rsid w:val="000B32D4"/>
    <w:rsid w:val="000B35DF"/>
    <w:rsid w:val="000B3C79"/>
    <w:rsid w:val="000B4864"/>
    <w:rsid w:val="000B48B9"/>
    <w:rsid w:val="000B4CF4"/>
    <w:rsid w:val="000B5183"/>
    <w:rsid w:val="000B52B3"/>
    <w:rsid w:val="000B5394"/>
    <w:rsid w:val="000B5698"/>
    <w:rsid w:val="000B5B4F"/>
    <w:rsid w:val="000B62EF"/>
    <w:rsid w:val="000B67A2"/>
    <w:rsid w:val="000B69AF"/>
    <w:rsid w:val="000B6A8B"/>
    <w:rsid w:val="000B6D0D"/>
    <w:rsid w:val="000B7332"/>
    <w:rsid w:val="000B75EF"/>
    <w:rsid w:val="000B776A"/>
    <w:rsid w:val="000B7B69"/>
    <w:rsid w:val="000B7DEF"/>
    <w:rsid w:val="000B7E5E"/>
    <w:rsid w:val="000C0319"/>
    <w:rsid w:val="000C043B"/>
    <w:rsid w:val="000C0730"/>
    <w:rsid w:val="000C08D6"/>
    <w:rsid w:val="000C09BF"/>
    <w:rsid w:val="000C0B41"/>
    <w:rsid w:val="000C0BF3"/>
    <w:rsid w:val="000C0DDB"/>
    <w:rsid w:val="000C17C4"/>
    <w:rsid w:val="000C18FA"/>
    <w:rsid w:val="000C1DCB"/>
    <w:rsid w:val="000C219D"/>
    <w:rsid w:val="000C225C"/>
    <w:rsid w:val="000C22FC"/>
    <w:rsid w:val="000C2D2B"/>
    <w:rsid w:val="000C301B"/>
    <w:rsid w:val="000C324D"/>
    <w:rsid w:val="000C34CD"/>
    <w:rsid w:val="000C3654"/>
    <w:rsid w:val="000C387F"/>
    <w:rsid w:val="000C3923"/>
    <w:rsid w:val="000C3A76"/>
    <w:rsid w:val="000C3AA9"/>
    <w:rsid w:val="000C3B40"/>
    <w:rsid w:val="000C3EA2"/>
    <w:rsid w:val="000C40D2"/>
    <w:rsid w:val="000C44F3"/>
    <w:rsid w:val="000C4651"/>
    <w:rsid w:val="000C498A"/>
    <w:rsid w:val="000C4AB9"/>
    <w:rsid w:val="000C4F59"/>
    <w:rsid w:val="000C57C3"/>
    <w:rsid w:val="000C5821"/>
    <w:rsid w:val="000C59E9"/>
    <w:rsid w:val="000C5A1C"/>
    <w:rsid w:val="000C5B29"/>
    <w:rsid w:val="000C5BB5"/>
    <w:rsid w:val="000C5E2D"/>
    <w:rsid w:val="000C5F45"/>
    <w:rsid w:val="000C673C"/>
    <w:rsid w:val="000C7047"/>
    <w:rsid w:val="000C7184"/>
    <w:rsid w:val="000C7290"/>
    <w:rsid w:val="000C7379"/>
    <w:rsid w:val="000C7B5E"/>
    <w:rsid w:val="000C7E02"/>
    <w:rsid w:val="000D007A"/>
    <w:rsid w:val="000D0097"/>
    <w:rsid w:val="000D01AF"/>
    <w:rsid w:val="000D06B2"/>
    <w:rsid w:val="000D07D2"/>
    <w:rsid w:val="000D0999"/>
    <w:rsid w:val="000D0D6F"/>
    <w:rsid w:val="000D0D86"/>
    <w:rsid w:val="000D0E67"/>
    <w:rsid w:val="000D0F87"/>
    <w:rsid w:val="000D0FFC"/>
    <w:rsid w:val="000D10B4"/>
    <w:rsid w:val="000D10F4"/>
    <w:rsid w:val="000D14CF"/>
    <w:rsid w:val="000D14D7"/>
    <w:rsid w:val="000D1F54"/>
    <w:rsid w:val="000D2101"/>
    <w:rsid w:val="000D3239"/>
    <w:rsid w:val="000D341C"/>
    <w:rsid w:val="000D349C"/>
    <w:rsid w:val="000D3585"/>
    <w:rsid w:val="000D35CC"/>
    <w:rsid w:val="000D3D78"/>
    <w:rsid w:val="000D3E42"/>
    <w:rsid w:val="000D4112"/>
    <w:rsid w:val="000D43FC"/>
    <w:rsid w:val="000D47A9"/>
    <w:rsid w:val="000D4AB2"/>
    <w:rsid w:val="000D4C12"/>
    <w:rsid w:val="000D4C3B"/>
    <w:rsid w:val="000D536B"/>
    <w:rsid w:val="000D57F0"/>
    <w:rsid w:val="000D58F7"/>
    <w:rsid w:val="000D59F2"/>
    <w:rsid w:val="000D5B10"/>
    <w:rsid w:val="000D5D9C"/>
    <w:rsid w:val="000D5F55"/>
    <w:rsid w:val="000D6216"/>
    <w:rsid w:val="000D6413"/>
    <w:rsid w:val="000D6704"/>
    <w:rsid w:val="000D6E8C"/>
    <w:rsid w:val="000D70BC"/>
    <w:rsid w:val="000D76E9"/>
    <w:rsid w:val="000D7A1B"/>
    <w:rsid w:val="000D7CB2"/>
    <w:rsid w:val="000D7D30"/>
    <w:rsid w:val="000E06D9"/>
    <w:rsid w:val="000E08EE"/>
    <w:rsid w:val="000E0A8A"/>
    <w:rsid w:val="000E0B5E"/>
    <w:rsid w:val="000E0C9D"/>
    <w:rsid w:val="000E0D9A"/>
    <w:rsid w:val="000E1297"/>
    <w:rsid w:val="000E12D2"/>
    <w:rsid w:val="000E14B7"/>
    <w:rsid w:val="000E190B"/>
    <w:rsid w:val="000E197A"/>
    <w:rsid w:val="000E1B59"/>
    <w:rsid w:val="000E1DFC"/>
    <w:rsid w:val="000E2062"/>
    <w:rsid w:val="000E27FD"/>
    <w:rsid w:val="000E2CEA"/>
    <w:rsid w:val="000E3485"/>
    <w:rsid w:val="000E34EA"/>
    <w:rsid w:val="000E364E"/>
    <w:rsid w:val="000E379F"/>
    <w:rsid w:val="000E383F"/>
    <w:rsid w:val="000E39E6"/>
    <w:rsid w:val="000E3AB9"/>
    <w:rsid w:val="000E413A"/>
    <w:rsid w:val="000E418F"/>
    <w:rsid w:val="000E45C3"/>
    <w:rsid w:val="000E5421"/>
    <w:rsid w:val="000E56A9"/>
    <w:rsid w:val="000E58A0"/>
    <w:rsid w:val="000E5924"/>
    <w:rsid w:val="000E5CB4"/>
    <w:rsid w:val="000E5D2E"/>
    <w:rsid w:val="000E6121"/>
    <w:rsid w:val="000E6151"/>
    <w:rsid w:val="000E6202"/>
    <w:rsid w:val="000E63A6"/>
    <w:rsid w:val="000E65E0"/>
    <w:rsid w:val="000E68B4"/>
    <w:rsid w:val="000E6B01"/>
    <w:rsid w:val="000E6B3A"/>
    <w:rsid w:val="000E6C0F"/>
    <w:rsid w:val="000E6D70"/>
    <w:rsid w:val="000E6F35"/>
    <w:rsid w:val="000E7358"/>
    <w:rsid w:val="000E75E9"/>
    <w:rsid w:val="000E7634"/>
    <w:rsid w:val="000E775F"/>
    <w:rsid w:val="000E79B0"/>
    <w:rsid w:val="000E7BD4"/>
    <w:rsid w:val="000F036C"/>
    <w:rsid w:val="000F0714"/>
    <w:rsid w:val="000F0903"/>
    <w:rsid w:val="000F0B82"/>
    <w:rsid w:val="000F0DB3"/>
    <w:rsid w:val="000F10A4"/>
    <w:rsid w:val="000F1423"/>
    <w:rsid w:val="000F14E3"/>
    <w:rsid w:val="000F1698"/>
    <w:rsid w:val="000F17D7"/>
    <w:rsid w:val="000F1B51"/>
    <w:rsid w:val="000F1D27"/>
    <w:rsid w:val="000F2334"/>
    <w:rsid w:val="000F236D"/>
    <w:rsid w:val="000F2381"/>
    <w:rsid w:val="000F2996"/>
    <w:rsid w:val="000F2C00"/>
    <w:rsid w:val="000F2E1F"/>
    <w:rsid w:val="000F3576"/>
    <w:rsid w:val="000F3848"/>
    <w:rsid w:val="000F3A17"/>
    <w:rsid w:val="000F3BB1"/>
    <w:rsid w:val="000F3BEA"/>
    <w:rsid w:val="000F3BF1"/>
    <w:rsid w:val="000F3D2C"/>
    <w:rsid w:val="000F4214"/>
    <w:rsid w:val="000F42CA"/>
    <w:rsid w:val="000F4DA1"/>
    <w:rsid w:val="000F5535"/>
    <w:rsid w:val="000F5A28"/>
    <w:rsid w:val="000F5C43"/>
    <w:rsid w:val="000F5E9A"/>
    <w:rsid w:val="000F66A3"/>
    <w:rsid w:val="000F6AA0"/>
    <w:rsid w:val="000F6CBD"/>
    <w:rsid w:val="000F6F99"/>
    <w:rsid w:val="000F73EE"/>
    <w:rsid w:val="000F74B4"/>
    <w:rsid w:val="000F7833"/>
    <w:rsid w:val="000F7C99"/>
    <w:rsid w:val="000F7DDB"/>
    <w:rsid w:val="00100280"/>
    <w:rsid w:val="00100312"/>
    <w:rsid w:val="0010056D"/>
    <w:rsid w:val="0010064E"/>
    <w:rsid w:val="00100A74"/>
    <w:rsid w:val="00100B7E"/>
    <w:rsid w:val="00100E21"/>
    <w:rsid w:val="0010109E"/>
    <w:rsid w:val="001019B3"/>
    <w:rsid w:val="00101B75"/>
    <w:rsid w:val="00101BC4"/>
    <w:rsid w:val="00101C14"/>
    <w:rsid w:val="00101CA1"/>
    <w:rsid w:val="00101D65"/>
    <w:rsid w:val="00101DE6"/>
    <w:rsid w:val="00101F2D"/>
    <w:rsid w:val="0010234F"/>
    <w:rsid w:val="001023DC"/>
    <w:rsid w:val="00102614"/>
    <w:rsid w:val="00102881"/>
    <w:rsid w:val="00102C44"/>
    <w:rsid w:val="00102C68"/>
    <w:rsid w:val="00102E0C"/>
    <w:rsid w:val="00102E6E"/>
    <w:rsid w:val="00102E76"/>
    <w:rsid w:val="00102FD0"/>
    <w:rsid w:val="00103009"/>
    <w:rsid w:val="001031C8"/>
    <w:rsid w:val="00103669"/>
    <w:rsid w:val="0010380B"/>
    <w:rsid w:val="001038C9"/>
    <w:rsid w:val="00103945"/>
    <w:rsid w:val="00103B6A"/>
    <w:rsid w:val="00103E65"/>
    <w:rsid w:val="001040A3"/>
    <w:rsid w:val="00104683"/>
    <w:rsid w:val="00104936"/>
    <w:rsid w:val="00104BD4"/>
    <w:rsid w:val="00104D69"/>
    <w:rsid w:val="00105004"/>
    <w:rsid w:val="001051A8"/>
    <w:rsid w:val="001052A0"/>
    <w:rsid w:val="0010551E"/>
    <w:rsid w:val="00105807"/>
    <w:rsid w:val="00105839"/>
    <w:rsid w:val="0010591C"/>
    <w:rsid w:val="00105D75"/>
    <w:rsid w:val="00106112"/>
    <w:rsid w:val="00106226"/>
    <w:rsid w:val="001062A4"/>
    <w:rsid w:val="00106418"/>
    <w:rsid w:val="0010694C"/>
    <w:rsid w:val="00106EFB"/>
    <w:rsid w:val="00106F48"/>
    <w:rsid w:val="00106FDB"/>
    <w:rsid w:val="0010721D"/>
    <w:rsid w:val="0010732A"/>
    <w:rsid w:val="00107366"/>
    <w:rsid w:val="00107899"/>
    <w:rsid w:val="00107914"/>
    <w:rsid w:val="001079CF"/>
    <w:rsid w:val="00107B93"/>
    <w:rsid w:val="00107DF7"/>
    <w:rsid w:val="001100BE"/>
    <w:rsid w:val="001100FC"/>
    <w:rsid w:val="00110262"/>
    <w:rsid w:val="001106BE"/>
    <w:rsid w:val="00110B2D"/>
    <w:rsid w:val="00110CC6"/>
    <w:rsid w:val="00110F7C"/>
    <w:rsid w:val="0011154C"/>
    <w:rsid w:val="001117F0"/>
    <w:rsid w:val="00111BC9"/>
    <w:rsid w:val="00111C11"/>
    <w:rsid w:val="00111C3C"/>
    <w:rsid w:val="00111D5C"/>
    <w:rsid w:val="001124B0"/>
    <w:rsid w:val="00112AEA"/>
    <w:rsid w:val="00112C93"/>
    <w:rsid w:val="0011308C"/>
    <w:rsid w:val="00113163"/>
    <w:rsid w:val="0011317D"/>
    <w:rsid w:val="0011320F"/>
    <w:rsid w:val="00113673"/>
    <w:rsid w:val="00113BB3"/>
    <w:rsid w:val="00114475"/>
    <w:rsid w:val="00114677"/>
    <w:rsid w:val="001148C1"/>
    <w:rsid w:val="00114E0B"/>
    <w:rsid w:val="001154C9"/>
    <w:rsid w:val="001159B7"/>
    <w:rsid w:val="00115DBA"/>
    <w:rsid w:val="00115E0D"/>
    <w:rsid w:val="00116054"/>
    <w:rsid w:val="00116565"/>
    <w:rsid w:val="00116687"/>
    <w:rsid w:val="001167C7"/>
    <w:rsid w:val="00116C99"/>
    <w:rsid w:val="00116E13"/>
    <w:rsid w:val="00117113"/>
    <w:rsid w:val="00117274"/>
    <w:rsid w:val="0011754C"/>
    <w:rsid w:val="001179C5"/>
    <w:rsid w:val="00117AE5"/>
    <w:rsid w:val="00117C47"/>
    <w:rsid w:val="00117C62"/>
    <w:rsid w:val="00117D72"/>
    <w:rsid w:val="00117E6E"/>
    <w:rsid w:val="00117EBE"/>
    <w:rsid w:val="001200EC"/>
    <w:rsid w:val="001201B5"/>
    <w:rsid w:val="001203C9"/>
    <w:rsid w:val="00120444"/>
    <w:rsid w:val="001204A3"/>
    <w:rsid w:val="00120560"/>
    <w:rsid w:val="00121060"/>
    <w:rsid w:val="00121419"/>
    <w:rsid w:val="001218BA"/>
    <w:rsid w:val="00121E5B"/>
    <w:rsid w:val="0012211A"/>
    <w:rsid w:val="00122591"/>
    <w:rsid w:val="00122761"/>
    <w:rsid w:val="00122799"/>
    <w:rsid w:val="00122868"/>
    <w:rsid w:val="00122948"/>
    <w:rsid w:val="00122A3A"/>
    <w:rsid w:val="00122ACF"/>
    <w:rsid w:val="00122BA7"/>
    <w:rsid w:val="00122D0C"/>
    <w:rsid w:val="00122F38"/>
    <w:rsid w:val="0012313D"/>
    <w:rsid w:val="001234CC"/>
    <w:rsid w:val="00123876"/>
    <w:rsid w:val="001238CF"/>
    <w:rsid w:val="00123CB3"/>
    <w:rsid w:val="00123F46"/>
    <w:rsid w:val="001246CC"/>
    <w:rsid w:val="001246D5"/>
    <w:rsid w:val="001247E8"/>
    <w:rsid w:val="00124FC2"/>
    <w:rsid w:val="0012521E"/>
    <w:rsid w:val="001254D6"/>
    <w:rsid w:val="00125926"/>
    <w:rsid w:val="00125AB8"/>
    <w:rsid w:val="00125B24"/>
    <w:rsid w:val="00125D19"/>
    <w:rsid w:val="00125D1D"/>
    <w:rsid w:val="00125D5B"/>
    <w:rsid w:val="00125E2F"/>
    <w:rsid w:val="001260DF"/>
    <w:rsid w:val="0012674F"/>
    <w:rsid w:val="001272A9"/>
    <w:rsid w:val="0012762A"/>
    <w:rsid w:val="001276F6"/>
    <w:rsid w:val="00127724"/>
    <w:rsid w:val="0012783E"/>
    <w:rsid w:val="00127910"/>
    <w:rsid w:val="00127CA6"/>
    <w:rsid w:val="00127D65"/>
    <w:rsid w:val="00130875"/>
    <w:rsid w:val="001309B5"/>
    <w:rsid w:val="00130B95"/>
    <w:rsid w:val="00130BC7"/>
    <w:rsid w:val="00130C0A"/>
    <w:rsid w:val="00130CD1"/>
    <w:rsid w:val="00130DAD"/>
    <w:rsid w:val="00131161"/>
    <w:rsid w:val="001313A4"/>
    <w:rsid w:val="00131413"/>
    <w:rsid w:val="001314F3"/>
    <w:rsid w:val="0013158F"/>
    <w:rsid w:val="001315D5"/>
    <w:rsid w:val="001317A5"/>
    <w:rsid w:val="00132037"/>
    <w:rsid w:val="00132212"/>
    <w:rsid w:val="0013235F"/>
    <w:rsid w:val="001325A3"/>
    <w:rsid w:val="00132AC8"/>
    <w:rsid w:val="00132FB3"/>
    <w:rsid w:val="00133077"/>
    <w:rsid w:val="00133261"/>
    <w:rsid w:val="00133274"/>
    <w:rsid w:val="001332D6"/>
    <w:rsid w:val="001334F0"/>
    <w:rsid w:val="00133573"/>
    <w:rsid w:val="00133A69"/>
    <w:rsid w:val="00133BAF"/>
    <w:rsid w:val="00133C62"/>
    <w:rsid w:val="0013416B"/>
    <w:rsid w:val="0013451F"/>
    <w:rsid w:val="0013467A"/>
    <w:rsid w:val="00134F06"/>
    <w:rsid w:val="00134FFF"/>
    <w:rsid w:val="00135216"/>
    <w:rsid w:val="00135656"/>
    <w:rsid w:val="00135774"/>
    <w:rsid w:val="00135D64"/>
    <w:rsid w:val="00135E80"/>
    <w:rsid w:val="00135EC6"/>
    <w:rsid w:val="00135FED"/>
    <w:rsid w:val="00136035"/>
    <w:rsid w:val="00136583"/>
    <w:rsid w:val="00136663"/>
    <w:rsid w:val="00136672"/>
    <w:rsid w:val="00136983"/>
    <w:rsid w:val="001369AB"/>
    <w:rsid w:val="00136A22"/>
    <w:rsid w:val="00136B16"/>
    <w:rsid w:val="00136FF1"/>
    <w:rsid w:val="00137094"/>
    <w:rsid w:val="001375FD"/>
    <w:rsid w:val="00137C44"/>
    <w:rsid w:val="00137D0A"/>
    <w:rsid w:val="00137DF0"/>
    <w:rsid w:val="00140098"/>
    <w:rsid w:val="0014044F"/>
    <w:rsid w:val="00140688"/>
    <w:rsid w:val="001406CB"/>
    <w:rsid w:val="00140BAF"/>
    <w:rsid w:val="00140FDF"/>
    <w:rsid w:val="001411E9"/>
    <w:rsid w:val="001413F8"/>
    <w:rsid w:val="00141787"/>
    <w:rsid w:val="00141E8D"/>
    <w:rsid w:val="0014204D"/>
    <w:rsid w:val="00143325"/>
    <w:rsid w:val="00143766"/>
    <w:rsid w:val="0014397C"/>
    <w:rsid w:val="00143EF5"/>
    <w:rsid w:val="00143FBF"/>
    <w:rsid w:val="0014411E"/>
    <w:rsid w:val="001441FD"/>
    <w:rsid w:val="00144243"/>
    <w:rsid w:val="00144519"/>
    <w:rsid w:val="001445FF"/>
    <w:rsid w:val="001446DC"/>
    <w:rsid w:val="001447F1"/>
    <w:rsid w:val="0014493D"/>
    <w:rsid w:val="00145306"/>
    <w:rsid w:val="001453F2"/>
    <w:rsid w:val="00145429"/>
    <w:rsid w:val="001457F9"/>
    <w:rsid w:val="00145A6C"/>
    <w:rsid w:val="00145B74"/>
    <w:rsid w:val="0014646D"/>
    <w:rsid w:val="00146539"/>
    <w:rsid w:val="001466AA"/>
    <w:rsid w:val="00146711"/>
    <w:rsid w:val="00146BD5"/>
    <w:rsid w:val="00146CE5"/>
    <w:rsid w:val="00146F26"/>
    <w:rsid w:val="00146F6F"/>
    <w:rsid w:val="00147381"/>
    <w:rsid w:val="001478D5"/>
    <w:rsid w:val="00147AF9"/>
    <w:rsid w:val="00147D3C"/>
    <w:rsid w:val="001501A7"/>
    <w:rsid w:val="001504D1"/>
    <w:rsid w:val="001504DC"/>
    <w:rsid w:val="0015082E"/>
    <w:rsid w:val="00150ED2"/>
    <w:rsid w:val="0015145E"/>
    <w:rsid w:val="001515A3"/>
    <w:rsid w:val="00151634"/>
    <w:rsid w:val="00151893"/>
    <w:rsid w:val="0015193D"/>
    <w:rsid w:val="001519A6"/>
    <w:rsid w:val="00151A75"/>
    <w:rsid w:val="00151EF2"/>
    <w:rsid w:val="00152165"/>
    <w:rsid w:val="00152169"/>
    <w:rsid w:val="001526D1"/>
    <w:rsid w:val="001527CB"/>
    <w:rsid w:val="00152932"/>
    <w:rsid w:val="00152943"/>
    <w:rsid w:val="00152952"/>
    <w:rsid w:val="001529FA"/>
    <w:rsid w:val="0015360C"/>
    <w:rsid w:val="00153647"/>
    <w:rsid w:val="0015382A"/>
    <w:rsid w:val="00153FFF"/>
    <w:rsid w:val="001548BE"/>
    <w:rsid w:val="00154C31"/>
    <w:rsid w:val="00154D04"/>
    <w:rsid w:val="00154F72"/>
    <w:rsid w:val="00155265"/>
    <w:rsid w:val="00155912"/>
    <w:rsid w:val="00155D23"/>
    <w:rsid w:val="00156174"/>
    <w:rsid w:val="0015622A"/>
    <w:rsid w:val="001569D1"/>
    <w:rsid w:val="00156BA7"/>
    <w:rsid w:val="001575E9"/>
    <w:rsid w:val="001575FB"/>
    <w:rsid w:val="0015762A"/>
    <w:rsid w:val="00157816"/>
    <w:rsid w:val="00157930"/>
    <w:rsid w:val="00157E98"/>
    <w:rsid w:val="001602A8"/>
    <w:rsid w:val="0016038C"/>
    <w:rsid w:val="001605A6"/>
    <w:rsid w:val="00160DD9"/>
    <w:rsid w:val="00161446"/>
    <w:rsid w:val="001614E9"/>
    <w:rsid w:val="001615AF"/>
    <w:rsid w:val="0016194E"/>
    <w:rsid w:val="00161A3A"/>
    <w:rsid w:val="00162201"/>
    <w:rsid w:val="00162269"/>
    <w:rsid w:val="00162475"/>
    <w:rsid w:val="0016269A"/>
    <w:rsid w:val="001629D2"/>
    <w:rsid w:val="00162F48"/>
    <w:rsid w:val="00163263"/>
    <w:rsid w:val="00163557"/>
    <w:rsid w:val="00163CFF"/>
    <w:rsid w:val="00163DA9"/>
    <w:rsid w:val="00163ECC"/>
    <w:rsid w:val="0016401A"/>
    <w:rsid w:val="00164373"/>
    <w:rsid w:val="00164B45"/>
    <w:rsid w:val="00164D64"/>
    <w:rsid w:val="00164E81"/>
    <w:rsid w:val="00165350"/>
    <w:rsid w:val="0016548D"/>
    <w:rsid w:val="001659F6"/>
    <w:rsid w:val="00165AAB"/>
    <w:rsid w:val="00165ADB"/>
    <w:rsid w:val="00165B9E"/>
    <w:rsid w:val="00165F2B"/>
    <w:rsid w:val="001660A1"/>
    <w:rsid w:val="001662F4"/>
    <w:rsid w:val="001663C8"/>
    <w:rsid w:val="001664E5"/>
    <w:rsid w:val="001666FC"/>
    <w:rsid w:val="00166D55"/>
    <w:rsid w:val="00167292"/>
    <w:rsid w:val="0016734A"/>
    <w:rsid w:val="0016751B"/>
    <w:rsid w:val="00167629"/>
    <w:rsid w:val="00167701"/>
    <w:rsid w:val="0016777A"/>
    <w:rsid w:val="00167831"/>
    <w:rsid w:val="00167B97"/>
    <w:rsid w:val="00167C90"/>
    <w:rsid w:val="00167CE9"/>
    <w:rsid w:val="00167DFD"/>
    <w:rsid w:val="00167F0A"/>
    <w:rsid w:val="001700CD"/>
    <w:rsid w:val="001701C2"/>
    <w:rsid w:val="0017042E"/>
    <w:rsid w:val="00170865"/>
    <w:rsid w:val="00170954"/>
    <w:rsid w:val="00170D70"/>
    <w:rsid w:val="001710BC"/>
    <w:rsid w:val="001713A4"/>
    <w:rsid w:val="0017146E"/>
    <w:rsid w:val="00171A0E"/>
    <w:rsid w:val="00171BF3"/>
    <w:rsid w:val="00172139"/>
    <w:rsid w:val="001723C8"/>
    <w:rsid w:val="00172B52"/>
    <w:rsid w:val="00172B80"/>
    <w:rsid w:val="00172B98"/>
    <w:rsid w:val="00172D23"/>
    <w:rsid w:val="0017318E"/>
    <w:rsid w:val="001731BB"/>
    <w:rsid w:val="00173362"/>
    <w:rsid w:val="0017336B"/>
    <w:rsid w:val="00173D36"/>
    <w:rsid w:val="00173F6D"/>
    <w:rsid w:val="001744A2"/>
    <w:rsid w:val="001744DA"/>
    <w:rsid w:val="001749BB"/>
    <w:rsid w:val="001753D8"/>
    <w:rsid w:val="0017549F"/>
    <w:rsid w:val="001754C4"/>
    <w:rsid w:val="001754CF"/>
    <w:rsid w:val="001756E9"/>
    <w:rsid w:val="00175735"/>
    <w:rsid w:val="001757A5"/>
    <w:rsid w:val="0017593A"/>
    <w:rsid w:val="00175EBE"/>
    <w:rsid w:val="00175F3B"/>
    <w:rsid w:val="00175F93"/>
    <w:rsid w:val="001760DB"/>
    <w:rsid w:val="00176291"/>
    <w:rsid w:val="001764E3"/>
    <w:rsid w:val="00176A44"/>
    <w:rsid w:val="00176A6C"/>
    <w:rsid w:val="00176C66"/>
    <w:rsid w:val="001772DE"/>
    <w:rsid w:val="00177EF5"/>
    <w:rsid w:val="00180161"/>
    <w:rsid w:val="0018055F"/>
    <w:rsid w:val="001807F1"/>
    <w:rsid w:val="00180E85"/>
    <w:rsid w:val="00181193"/>
    <w:rsid w:val="00181301"/>
    <w:rsid w:val="001816F5"/>
    <w:rsid w:val="001817FE"/>
    <w:rsid w:val="00181C3A"/>
    <w:rsid w:val="00182156"/>
    <w:rsid w:val="0018259C"/>
    <w:rsid w:val="001825BA"/>
    <w:rsid w:val="001829FC"/>
    <w:rsid w:val="00183065"/>
    <w:rsid w:val="00183167"/>
    <w:rsid w:val="00183390"/>
    <w:rsid w:val="00183400"/>
    <w:rsid w:val="00183F79"/>
    <w:rsid w:val="001841A4"/>
    <w:rsid w:val="00184306"/>
    <w:rsid w:val="001847C9"/>
    <w:rsid w:val="00184FDC"/>
    <w:rsid w:val="00185100"/>
    <w:rsid w:val="0018553A"/>
    <w:rsid w:val="0018562D"/>
    <w:rsid w:val="00185778"/>
    <w:rsid w:val="00185A41"/>
    <w:rsid w:val="00185DF0"/>
    <w:rsid w:val="00185E0B"/>
    <w:rsid w:val="00185FB4"/>
    <w:rsid w:val="00186190"/>
    <w:rsid w:val="0018632F"/>
    <w:rsid w:val="00186A34"/>
    <w:rsid w:val="00186EE2"/>
    <w:rsid w:val="00187164"/>
    <w:rsid w:val="00187C5D"/>
    <w:rsid w:val="00187CFA"/>
    <w:rsid w:val="00187E51"/>
    <w:rsid w:val="001900BB"/>
    <w:rsid w:val="00190569"/>
    <w:rsid w:val="0019065D"/>
    <w:rsid w:val="00190B7A"/>
    <w:rsid w:val="00190D36"/>
    <w:rsid w:val="00190D8C"/>
    <w:rsid w:val="00190E61"/>
    <w:rsid w:val="001919A6"/>
    <w:rsid w:val="00191B50"/>
    <w:rsid w:val="00191F32"/>
    <w:rsid w:val="00191F41"/>
    <w:rsid w:val="00191FBE"/>
    <w:rsid w:val="00192118"/>
    <w:rsid w:val="001922DC"/>
    <w:rsid w:val="00192E40"/>
    <w:rsid w:val="00192F82"/>
    <w:rsid w:val="0019308F"/>
    <w:rsid w:val="0019375E"/>
    <w:rsid w:val="001938C1"/>
    <w:rsid w:val="00193987"/>
    <w:rsid w:val="00193A08"/>
    <w:rsid w:val="00193B58"/>
    <w:rsid w:val="00194093"/>
    <w:rsid w:val="00194497"/>
    <w:rsid w:val="00194653"/>
    <w:rsid w:val="00194AAE"/>
    <w:rsid w:val="00194BFB"/>
    <w:rsid w:val="00194DA4"/>
    <w:rsid w:val="00194FD9"/>
    <w:rsid w:val="00195089"/>
    <w:rsid w:val="00195BF2"/>
    <w:rsid w:val="00195D02"/>
    <w:rsid w:val="00195D06"/>
    <w:rsid w:val="00195DA3"/>
    <w:rsid w:val="00195F16"/>
    <w:rsid w:val="001960D7"/>
    <w:rsid w:val="00196533"/>
    <w:rsid w:val="0019679E"/>
    <w:rsid w:val="00196953"/>
    <w:rsid w:val="00196957"/>
    <w:rsid w:val="00196CBE"/>
    <w:rsid w:val="001975FC"/>
    <w:rsid w:val="001977C9"/>
    <w:rsid w:val="00197F70"/>
    <w:rsid w:val="001A029A"/>
    <w:rsid w:val="001A053B"/>
    <w:rsid w:val="001A070D"/>
    <w:rsid w:val="001A0717"/>
    <w:rsid w:val="001A07E2"/>
    <w:rsid w:val="001A0922"/>
    <w:rsid w:val="001A0D19"/>
    <w:rsid w:val="001A0E17"/>
    <w:rsid w:val="001A1021"/>
    <w:rsid w:val="001A1209"/>
    <w:rsid w:val="001A1958"/>
    <w:rsid w:val="001A1A95"/>
    <w:rsid w:val="001A1C01"/>
    <w:rsid w:val="001A241A"/>
    <w:rsid w:val="001A25E7"/>
    <w:rsid w:val="001A2F69"/>
    <w:rsid w:val="001A30CA"/>
    <w:rsid w:val="001A391C"/>
    <w:rsid w:val="001A39F8"/>
    <w:rsid w:val="001A3ABC"/>
    <w:rsid w:val="001A3D79"/>
    <w:rsid w:val="001A40E1"/>
    <w:rsid w:val="001A4423"/>
    <w:rsid w:val="001A465A"/>
    <w:rsid w:val="001A4D1D"/>
    <w:rsid w:val="001A5316"/>
    <w:rsid w:val="001A5356"/>
    <w:rsid w:val="001A54E7"/>
    <w:rsid w:val="001A59FB"/>
    <w:rsid w:val="001A5B0C"/>
    <w:rsid w:val="001A5FF0"/>
    <w:rsid w:val="001A6531"/>
    <w:rsid w:val="001A6EB4"/>
    <w:rsid w:val="001A71E7"/>
    <w:rsid w:val="001A757E"/>
    <w:rsid w:val="001A7ADD"/>
    <w:rsid w:val="001A7DA8"/>
    <w:rsid w:val="001A7EA2"/>
    <w:rsid w:val="001A7FEE"/>
    <w:rsid w:val="001B0CE3"/>
    <w:rsid w:val="001B0D96"/>
    <w:rsid w:val="001B1924"/>
    <w:rsid w:val="001B1960"/>
    <w:rsid w:val="001B1AC9"/>
    <w:rsid w:val="001B1C84"/>
    <w:rsid w:val="001B1E22"/>
    <w:rsid w:val="001B1FD2"/>
    <w:rsid w:val="001B2114"/>
    <w:rsid w:val="001B21A8"/>
    <w:rsid w:val="001B24E3"/>
    <w:rsid w:val="001B25D5"/>
    <w:rsid w:val="001B28C4"/>
    <w:rsid w:val="001B3042"/>
    <w:rsid w:val="001B3065"/>
    <w:rsid w:val="001B30AD"/>
    <w:rsid w:val="001B3939"/>
    <w:rsid w:val="001B3A34"/>
    <w:rsid w:val="001B3AE0"/>
    <w:rsid w:val="001B3EAF"/>
    <w:rsid w:val="001B3F79"/>
    <w:rsid w:val="001B4169"/>
    <w:rsid w:val="001B442B"/>
    <w:rsid w:val="001B486C"/>
    <w:rsid w:val="001B4977"/>
    <w:rsid w:val="001B51B2"/>
    <w:rsid w:val="001B5383"/>
    <w:rsid w:val="001B539F"/>
    <w:rsid w:val="001B5437"/>
    <w:rsid w:val="001B54EB"/>
    <w:rsid w:val="001B56C4"/>
    <w:rsid w:val="001B57A4"/>
    <w:rsid w:val="001B5967"/>
    <w:rsid w:val="001B5AD7"/>
    <w:rsid w:val="001B5F01"/>
    <w:rsid w:val="001B61A1"/>
    <w:rsid w:val="001B6510"/>
    <w:rsid w:val="001B6D64"/>
    <w:rsid w:val="001B70AC"/>
    <w:rsid w:val="001B742E"/>
    <w:rsid w:val="001B7485"/>
    <w:rsid w:val="001B768C"/>
    <w:rsid w:val="001B7794"/>
    <w:rsid w:val="001B78E9"/>
    <w:rsid w:val="001B7A02"/>
    <w:rsid w:val="001B7BC9"/>
    <w:rsid w:val="001C01A5"/>
    <w:rsid w:val="001C0311"/>
    <w:rsid w:val="001C04CB"/>
    <w:rsid w:val="001C06BD"/>
    <w:rsid w:val="001C0742"/>
    <w:rsid w:val="001C0EBF"/>
    <w:rsid w:val="001C1094"/>
    <w:rsid w:val="001C15AD"/>
    <w:rsid w:val="001C16C2"/>
    <w:rsid w:val="001C19D2"/>
    <w:rsid w:val="001C1CBA"/>
    <w:rsid w:val="001C1FE1"/>
    <w:rsid w:val="001C2211"/>
    <w:rsid w:val="001C22D9"/>
    <w:rsid w:val="001C2671"/>
    <w:rsid w:val="001C26FD"/>
    <w:rsid w:val="001C3466"/>
    <w:rsid w:val="001C3537"/>
    <w:rsid w:val="001C3657"/>
    <w:rsid w:val="001C389E"/>
    <w:rsid w:val="001C3A8D"/>
    <w:rsid w:val="001C3D4D"/>
    <w:rsid w:val="001C4126"/>
    <w:rsid w:val="001C44BD"/>
    <w:rsid w:val="001C4596"/>
    <w:rsid w:val="001C45E8"/>
    <w:rsid w:val="001C4A02"/>
    <w:rsid w:val="001C4A6F"/>
    <w:rsid w:val="001C4BBF"/>
    <w:rsid w:val="001C50E4"/>
    <w:rsid w:val="001C560A"/>
    <w:rsid w:val="001C5748"/>
    <w:rsid w:val="001C5829"/>
    <w:rsid w:val="001C5C1B"/>
    <w:rsid w:val="001C5C9C"/>
    <w:rsid w:val="001C6081"/>
    <w:rsid w:val="001C617E"/>
    <w:rsid w:val="001C64BB"/>
    <w:rsid w:val="001C67FF"/>
    <w:rsid w:val="001C6820"/>
    <w:rsid w:val="001C6896"/>
    <w:rsid w:val="001C706F"/>
    <w:rsid w:val="001C713B"/>
    <w:rsid w:val="001C79B0"/>
    <w:rsid w:val="001C79C7"/>
    <w:rsid w:val="001C7A57"/>
    <w:rsid w:val="001C7D36"/>
    <w:rsid w:val="001D0058"/>
    <w:rsid w:val="001D010D"/>
    <w:rsid w:val="001D0189"/>
    <w:rsid w:val="001D0196"/>
    <w:rsid w:val="001D069D"/>
    <w:rsid w:val="001D08A7"/>
    <w:rsid w:val="001D0AA6"/>
    <w:rsid w:val="001D0B3B"/>
    <w:rsid w:val="001D0CE5"/>
    <w:rsid w:val="001D1237"/>
    <w:rsid w:val="001D1335"/>
    <w:rsid w:val="001D1352"/>
    <w:rsid w:val="001D13CA"/>
    <w:rsid w:val="001D1469"/>
    <w:rsid w:val="001D181C"/>
    <w:rsid w:val="001D1DD0"/>
    <w:rsid w:val="001D213A"/>
    <w:rsid w:val="001D249A"/>
    <w:rsid w:val="001D24C1"/>
    <w:rsid w:val="001D2628"/>
    <w:rsid w:val="001D26FA"/>
    <w:rsid w:val="001D2D5B"/>
    <w:rsid w:val="001D2F54"/>
    <w:rsid w:val="001D325E"/>
    <w:rsid w:val="001D464D"/>
    <w:rsid w:val="001D48D8"/>
    <w:rsid w:val="001D4C86"/>
    <w:rsid w:val="001D4E53"/>
    <w:rsid w:val="001D5354"/>
    <w:rsid w:val="001D53BF"/>
    <w:rsid w:val="001D5434"/>
    <w:rsid w:val="001D5DC4"/>
    <w:rsid w:val="001D6013"/>
    <w:rsid w:val="001D6607"/>
    <w:rsid w:val="001D67E1"/>
    <w:rsid w:val="001D6982"/>
    <w:rsid w:val="001D69A3"/>
    <w:rsid w:val="001D6ADD"/>
    <w:rsid w:val="001D6CF5"/>
    <w:rsid w:val="001D7090"/>
    <w:rsid w:val="001D7171"/>
    <w:rsid w:val="001D71F4"/>
    <w:rsid w:val="001D7265"/>
    <w:rsid w:val="001D7685"/>
    <w:rsid w:val="001D77D1"/>
    <w:rsid w:val="001D7B43"/>
    <w:rsid w:val="001D7C2B"/>
    <w:rsid w:val="001D7D8C"/>
    <w:rsid w:val="001D7F73"/>
    <w:rsid w:val="001D7FB2"/>
    <w:rsid w:val="001E03F3"/>
    <w:rsid w:val="001E0774"/>
    <w:rsid w:val="001E078D"/>
    <w:rsid w:val="001E080B"/>
    <w:rsid w:val="001E0AD9"/>
    <w:rsid w:val="001E0B5F"/>
    <w:rsid w:val="001E0E00"/>
    <w:rsid w:val="001E0EA9"/>
    <w:rsid w:val="001E1079"/>
    <w:rsid w:val="001E12FC"/>
    <w:rsid w:val="001E12FE"/>
    <w:rsid w:val="001E13F8"/>
    <w:rsid w:val="001E189B"/>
    <w:rsid w:val="001E1C1B"/>
    <w:rsid w:val="001E1CC5"/>
    <w:rsid w:val="001E26B2"/>
    <w:rsid w:val="001E28D3"/>
    <w:rsid w:val="001E2CA1"/>
    <w:rsid w:val="001E2D90"/>
    <w:rsid w:val="001E3507"/>
    <w:rsid w:val="001E35CD"/>
    <w:rsid w:val="001E38AF"/>
    <w:rsid w:val="001E3A6D"/>
    <w:rsid w:val="001E3C0B"/>
    <w:rsid w:val="001E3D3C"/>
    <w:rsid w:val="001E3E7F"/>
    <w:rsid w:val="001E4210"/>
    <w:rsid w:val="001E445E"/>
    <w:rsid w:val="001E4615"/>
    <w:rsid w:val="001E480C"/>
    <w:rsid w:val="001E4CB4"/>
    <w:rsid w:val="001E4ED3"/>
    <w:rsid w:val="001E518E"/>
    <w:rsid w:val="001E5822"/>
    <w:rsid w:val="001E62CC"/>
    <w:rsid w:val="001E6377"/>
    <w:rsid w:val="001E638A"/>
    <w:rsid w:val="001E6659"/>
    <w:rsid w:val="001E66D9"/>
    <w:rsid w:val="001E6790"/>
    <w:rsid w:val="001E69B2"/>
    <w:rsid w:val="001E6C75"/>
    <w:rsid w:val="001E6F8D"/>
    <w:rsid w:val="001E7007"/>
    <w:rsid w:val="001E73D8"/>
    <w:rsid w:val="001E7719"/>
    <w:rsid w:val="001E7D7B"/>
    <w:rsid w:val="001F031F"/>
    <w:rsid w:val="001F0334"/>
    <w:rsid w:val="001F06C1"/>
    <w:rsid w:val="001F0ABD"/>
    <w:rsid w:val="001F0D75"/>
    <w:rsid w:val="001F18DF"/>
    <w:rsid w:val="001F1C56"/>
    <w:rsid w:val="001F1CA0"/>
    <w:rsid w:val="001F1D85"/>
    <w:rsid w:val="001F205F"/>
    <w:rsid w:val="001F22B2"/>
    <w:rsid w:val="001F252E"/>
    <w:rsid w:val="001F25B7"/>
    <w:rsid w:val="001F2909"/>
    <w:rsid w:val="001F2C69"/>
    <w:rsid w:val="001F2E10"/>
    <w:rsid w:val="001F2E4E"/>
    <w:rsid w:val="001F2F2F"/>
    <w:rsid w:val="001F2FA6"/>
    <w:rsid w:val="001F3127"/>
    <w:rsid w:val="001F380E"/>
    <w:rsid w:val="001F3A63"/>
    <w:rsid w:val="001F3CEB"/>
    <w:rsid w:val="001F3DB4"/>
    <w:rsid w:val="001F3ECD"/>
    <w:rsid w:val="001F444E"/>
    <w:rsid w:val="001F44BD"/>
    <w:rsid w:val="001F46F4"/>
    <w:rsid w:val="001F4832"/>
    <w:rsid w:val="001F4A88"/>
    <w:rsid w:val="001F4B94"/>
    <w:rsid w:val="001F4C9F"/>
    <w:rsid w:val="001F558F"/>
    <w:rsid w:val="001F56C6"/>
    <w:rsid w:val="001F5892"/>
    <w:rsid w:val="001F5973"/>
    <w:rsid w:val="001F5A6A"/>
    <w:rsid w:val="001F5A89"/>
    <w:rsid w:val="001F5ABC"/>
    <w:rsid w:val="001F5CA9"/>
    <w:rsid w:val="001F5E67"/>
    <w:rsid w:val="001F62C1"/>
    <w:rsid w:val="001F63ED"/>
    <w:rsid w:val="001F6A8F"/>
    <w:rsid w:val="001F7406"/>
    <w:rsid w:val="001F760C"/>
    <w:rsid w:val="001F763E"/>
    <w:rsid w:val="002001D7"/>
    <w:rsid w:val="002003CE"/>
    <w:rsid w:val="0020049B"/>
    <w:rsid w:val="002004CA"/>
    <w:rsid w:val="00200791"/>
    <w:rsid w:val="002008B5"/>
    <w:rsid w:val="00200D4A"/>
    <w:rsid w:val="00200ED4"/>
    <w:rsid w:val="002011FE"/>
    <w:rsid w:val="00201536"/>
    <w:rsid w:val="002016CB"/>
    <w:rsid w:val="00201704"/>
    <w:rsid w:val="002018D8"/>
    <w:rsid w:val="002019D4"/>
    <w:rsid w:val="00201AD3"/>
    <w:rsid w:val="00202210"/>
    <w:rsid w:val="002022BE"/>
    <w:rsid w:val="00202393"/>
    <w:rsid w:val="0020271F"/>
    <w:rsid w:val="0020285E"/>
    <w:rsid w:val="0020298F"/>
    <w:rsid w:val="00202D48"/>
    <w:rsid w:val="00202F08"/>
    <w:rsid w:val="002032E7"/>
    <w:rsid w:val="0020340C"/>
    <w:rsid w:val="00203412"/>
    <w:rsid w:val="00203889"/>
    <w:rsid w:val="00203F05"/>
    <w:rsid w:val="00204324"/>
    <w:rsid w:val="00204351"/>
    <w:rsid w:val="002044BE"/>
    <w:rsid w:val="00204917"/>
    <w:rsid w:val="00204ACE"/>
    <w:rsid w:val="00204B2A"/>
    <w:rsid w:val="00204E8E"/>
    <w:rsid w:val="00205850"/>
    <w:rsid w:val="00205C97"/>
    <w:rsid w:val="00205EE7"/>
    <w:rsid w:val="002060D3"/>
    <w:rsid w:val="002064B0"/>
    <w:rsid w:val="0020666F"/>
    <w:rsid w:val="00206EB6"/>
    <w:rsid w:val="00206FDB"/>
    <w:rsid w:val="002070F2"/>
    <w:rsid w:val="00207131"/>
    <w:rsid w:val="002071EC"/>
    <w:rsid w:val="00207554"/>
    <w:rsid w:val="002077C0"/>
    <w:rsid w:val="00207A0E"/>
    <w:rsid w:val="00207A27"/>
    <w:rsid w:val="00207D98"/>
    <w:rsid w:val="00207DD1"/>
    <w:rsid w:val="00207ED3"/>
    <w:rsid w:val="0021004C"/>
    <w:rsid w:val="002101E7"/>
    <w:rsid w:val="00210804"/>
    <w:rsid w:val="00210C36"/>
    <w:rsid w:val="002113EA"/>
    <w:rsid w:val="00211693"/>
    <w:rsid w:val="0021184C"/>
    <w:rsid w:val="00211893"/>
    <w:rsid w:val="00212186"/>
    <w:rsid w:val="002122FA"/>
    <w:rsid w:val="00212572"/>
    <w:rsid w:val="002125AC"/>
    <w:rsid w:val="00212A79"/>
    <w:rsid w:val="00212CAD"/>
    <w:rsid w:val="0021318C"/>
    <w:rsid w:val="002132A7"/>
    <w:rsid w:val="00213631"/>
    <w:rsid w:val="002139EA"/>
    <w:rsid w:val="00213C09"/>
    <w:rsid w:val="002140A4"/>
    <w:rsid w:val="002140A5"/>
    <w:rsid w:val="00214721"/>
    <w:rsid w:val="00214822"/>
    <w:rsid w:val="00214904"/>
    <w:rsid w:val="00214915"/>
    <w:rsid w:val="00214CFF"/>
    <w:rsid w:val="00214E39"/>
    <w:rsid w:val="00214E40"/>
    <w:rsid w:val="002154D4"/>
    <w:rsid w:val="002155B8"/>
    <w:rsid w:val="002160ED"/>
    <w:rsid w:val="002160F1"/>
    <w:rsid w:val="0021684A"/>
    <w:rsid w:val="00216C56"/>
    <w:rsid w:val="00216CEF"/>
    <w:rsid w:val="00216FB0"/>
    <w:rsid w:val="002170B7"/>
    <w:rsid w:val="002172BB"/>
    <w:rsid w:val="002172FE"/>
    <w:rsid w:val="002176C2"/>
    <w:rsid w:val="002178F2"/>
    <w:rsid w:val="00217988"/>
    <w:rsid w:val="002179E8"/>
    <w:rsid w:val="00217DF2"/>
    <w:rsid w:val="00220191"/>
    <w:rsid w:val="0022065D"/>
    <w:rsid w:val="002206A3"/>
    <w:rsid w:val="00220921"/>
    <w:rsid w:val="00220BF0"/>
    <w:rsid w:val="00220E9F"/>
    <w:rsid w:val="00220EA0"/>
    <w:rsid w:val="00220F2B"/>
    <w:rsid w:val="002217A6"/>
    <w:rsid w:val="002218FB"/>
    <w:rsid w:val="002219CD"/>
    <w:rsid w:val="00221BE8"/>
    <w:rsid w:val="00221C52"/>
    <w:rsid w:val="00221D37"/>
    <w:rsid w:val="0022207D"/>
    <w:rsid w:val="0022208C"/>
    <w:rsid w:val="0022234F"/>
    <w:rsid w:val="00222394"/>
    <w:rsid w:val="00222416"/>
    <w:rsid w:val="002225B8"/>
    <w:rsid w:val="00222907"/>
    <w:rsid w:val="00222A94"/>
    <w:rsid w:val="00222ACD"/>
    <w:rsid w:val="00222F14"/>
    <w:rsid w:val="0022316A"/>
    <w:rsid w:val="00223210"/>
    <w:rsid w:val="002237CA"/>
    <w:rsid w:val="00223858"/>
    <w:rsid w:val="00223945"/>
    <w:rsid w:val="002239D9"/>
    <w:rsid w:val="00223AA3"/>
    <w:rsid w:val="00223C01"/>
    <w:rsid w:val="00223F3F"/>
    <w:rsid w:val="00224249"/>
    <w:rsid w:val="002243A3"/>
    <w:rsid w:val="002245E6"/>
    <w:rsid w:val="002249C1"/>
    <w:rsid w:val="00224B13"/>
    <w:rsid w:val="00224B41"/>
    <w:rsid w:val="00224E7B"/>
    <w:rsid w:val="00224F2D"/>
    <w:rsid w:val="00225086"/>
    <w:rsid w:val="002250B8"/>
    <w:rsid w:val="0022535D"/>
    <w:rsid w:val="0022541D"/>
    <w:rsid w:val="00225721"/>
    <w:rsid w:val="00225920"/>
    <w:rsid w:val="00225A2D"/>
    <w:rsid w:val="00225B47"/>
    <w:rsid w:val="00225BB6"/>
    <w:rsid w:val="00225C0D"/>
    <w:rsid w:val="002260F4"/>
    <w:rsid w:val="00226351"/>
    <w:rsid w:val="0022648F"/>
    <w:rsid w:val="0022695E"/>
    <w:rsid w:val="00226984"/>
    <w:rsid w:val="00226A21"/>
    <w:rsid w:val="00226D31"/>
    <w:rsid w:val="0022722D"/>
    <w:rsid w:val="00227922"/>
    <w:rsid w:val="00227A2B"/>
    <w:rsid w:val="00227F22"/>
    <w:rsid w:val="002300A6"/>
    <w:rsid w:val="0023018C"/>
    <w:rsid w:val="002301B8"/>
    <w:rsid w:val="002302D8"/>
    <w:rsid w:val="0023035F"/>
    <w:rsid w:val="00230C1A"/>
    <w:rsid w:val="00230DD8"/>
    <w:rsid w:val="0023156F"/>
    <w:rsid w:val="00232380"/>
    <w:rsid w:val="0023257D"/>
    <w:rsid w:val="00232B2D"/>
    <w:rsid w:val="00232F33"/>
    <w:rsid w:val="002332A0"/>
    <w:rsid w:val="002332A2"/>
    <w:rsid w:val="00233424"/>
    <w:rsid w:val="0023351B"/>
    <w:rsid w:val="00233524"/>
    <w:rsid w:val="0023355F"/>
    <w:rsid w:val="00233661"/>
    <w:rsid w:val="0023390F"/>
    <w:rsid w:val="00233AF8"/>
    <w:rsid w:val="002347C6"/>
    <w:rsid w:val="00234B83"/>
    <w:rsid w:val="00234E85"/>
    <w:rsid w:val="00234F73"/>
    <w:rsid w:val="0023503D"/>
    <w:rsid w:val="00235899"/>
    <w:rsid w:val="0023599F"/>
    <w:rsid w:val="00235CE3"/>
    <w:rsid w:val="00235D80"/>
    <w:rsid w:val="00235DD6"/>
    <w:rsid w:val="00235F9B"/>
    <w:rsid w:val="0023603F"/>
    <w:rsid w:val="0023639C"/>
    <w:rsid w:val="002363A1"/>
    <w:rsid w:val="00236654"/>
    <w:rsid w:val="002367BA"/>
    <w:rsid w:val="00236A5F"/>
    <w:rsid w:val="002375DD"/>
    <w:rsid w:val="002376F2"/>
    <w:rsid w:val="00237757"/>
    <w:rsid w:val="00237AC7"/>
    <w:rsid w:val="00237B86"/>
    <w:rsid w:val="002401FB"/>
    <w:rsid w:val="002403DC"/>
    <w:rsid w:val="0024067D"/>
    <w:rsid w:val="00240871"/>
    <w:rsid w:val="00240A31"/>
    <w:rsid w:val="00240C56"/>
    <w:rsid w:val="00240F05"/>
    <w:rsid w:val="002411B2"/>
    <w:rsid w:val="0024121C"/>
    <w:rsid w:val="00241508"/>
    <w:rsid w:val="00241B99"/>
    <w:rsid w:val="00241EEC"/>
    <w:rsid w:val="00242010"/>
    <w:rsid w:val="00242294"/>
    <w:rsid w:val="00242574"/>
    <w:rsid w:val="0024259A"/>
    <w:rsid w:val="00242878"/>
    <w:rsid w:val="00242DAB"/>
    <w:rsid w:val="0024304A"/>
    <w:rsid w:val="002434D3"/>
    <w:rsid w:val="00243517"/>
    <w:rsid w:val="002435D7"/>
    <w:rsid w:val="002436CA"/>
    <w:rsid w:val="00243A1A"/>
    <w:rsid w:val="00243BF9"/>
    <w:rsid w:val="00243CBE"/>
    <w:rsid w:val="00244614"/>
    <w:rsid w:val="0024488F"/>
    <w:rsid w:val="00244E88"/>
    <w:rsid w:val="00244EFF"/>
    <w:rsid w:val="002453DA"/>
    <w:rsid w:val="002454ED"/>
    <w:rsid w:val="00245600"/>
    <w:rsid w:val="00245772"/>
    <w:rsid w:val="00245C43"/>
    <w:rsid w:val="002461C5"/>
    <w:rsid w:val="0024622E"/>
    <w:rsid w:val="00246440"/>
    <w:rsid w:val="0024646A"/>
    <w:rsid w:val="002465CC"/>
    <w:rsid w:val="0024665E"/>
    <w:rsid w:val="002466E0"/>
    <w:rsid w:val="00246AC3"/>
    <w:rsid w:val="00246B03"/>
    <w:rsid w:val="00246BE7"/>
    <w:rsid w:val="00246EAC"/>
    <w:rsid w:val="00246EC7"/>
    <w:rsid w:val="002471F6"/>
    <w:rsid w:val="00247250"/>
    <w:rsid w:val="00247587"/>
    <w:rsid w:val="0024795C"/>
    <w:rsid w:val="00247B1A"/>
    <w:rsid w:val="00247BB6"/>
    <w:rsid w:val="00247D90"/>
    <w:rsid w:val="00247DED"/>
    <w:rsid w:val="00247EE1"/>
    <w:rsid w:val="00247FF5"/>
    <w:rsid w:val="0025049B"/>
    <w:rsid w:val="002507B0"/>
    <w:rsid w:val="00250811"/>
    <w:rsid w:val="00250AB0"/>
    <w:rsid w:val="00250C71"/>
    <w:rsid w:val="00250D2C"/>
    <w:rsid w:val="00250D92"/>
    <w:rsid w:val="00250DFB"/>
    <w:rsid w:val="00251676"/>
    <w:rsid w:val="00251A08"/>
    <w:rsid w:val="0025229C"/>
    <w:rsid w:val="00252379"/>
    <w:rsid w:val="002523B4"/>
    <w:rsid w:val="0025241E"/>
    <w:rsid w:val="002524BD"/>
    <w:rsid w:val="002524D6"/>
    <w:rsid w:val="00252597"/>
    <w:rsid w:val="002525CB"/>
    <w:rsid w:val="0025271A"/>
    <w:rsid w:val="002529B6"/>
    <w:rsid w:val="002529C3"/>
    <w:rsid w:val="00252B30"/>
    <w:rsid w:val="00252DF3"/>
    <w:rsid w:val="00252F2E"/>
    <w:rsid w:val="00252F80"/>
    <w:rsid w:val="002531C9"/>
    <w:rsid w:val="00253438"/>
    <w:rsid w:val="00253775"/>
    <w:rsid w:val="0025381B"/>
    <w:rsid w:val="002538B2"/>
    <w:rsid w:val="002538C7"/>
    <w:rsid w:val="002539CB"/>
    <w:rsid w:val="00253A8D"/>
    <w:rsid w:val="00253BC9"/>
    <w:rsid w:val="00253BD2"/>
    <w:rsid w:val="00253D86"/>
    <w:rsid w:val="00253E84"/>
    <w:rsid w:val="0025428A"/>
    <w:rsid w:val="0025442C"/>
    <w:rsid w:val="0025444E"/>
    <w:rsid w:val="002547A0"/>
    <w:rsid w:val="0025489A"/>
    <w:rsid w:val="00254935"/>
    <w:rsid w:val="00254AC9"/>
    <w:rsid w:val="00254FDB"/>
    <w:rsid w:val="00255077"/>
    <w:rsid w:val="00255327"/>
    <w:rsid w:val="0025560D"/>
    <w:rsid w:val="0025570E"/>
    <w:rsid w:val="002560BA"/>
    <w:rsid w:val="00256263"/>
    <w:rsid w:val="002562A0"/>
    <w:rsid w:val="00256790"/>
    <w:rsid w:val="00256B97"/>
    <w:rsid w:val="00256D78"/>
    <w:rsid w:val="002570DF"/>
    <w:rsid w:val="002573AD"/>
    <w:rsid w:val="002574D9"/>
    <w:rsid w:val="00257915"/>
    <w:rsid w:val="00257E76"/>
    <w:rsid w:val="00257FF3"/>
    <w:rsid w:val="002602C8"/>
    <w:rsid w:val="00260530"/>
    <w:rsid w:val="002606DE"/>
    <w:rsid w:val="00260A23"/>
    <w:rsid w:val="00260C90"/>
    <w:rsid w:val="00260D7A"/>
    <w:rsid w:val="00260EC6"/>
    <w:rsid w:val="00260F34"/>
    <w:rsid w:val="0026105B"/>
    <w:rsid w:val="00261682"/>
    <w:rsid w:val="0026196B"/>
    <w:rsid w:val="0026198B"/>
    <w:rsid w:val="00261C9B"/>
    <w:rsid w:val="00261E5B"/>
    <w:rsid w:val="00262116"/>
    <w:rsid w:val="002623C8"/>
    <w:rsid w:val="0026262A"/>
    <w:rsid w:val="0026265E"/>
    <w:rsid w:val="002627B2"/>
    <w:rsid w:val="00262EFA"/>
    <w:rsid w:val="002634C4"/>
    <w:rsid w:val="002635A4"/>
    <w:rsid w:val="002638FE"/>
    <w:rsid w:val="00263ADA"/>
    <w:rsid w:val="00263DA9"/>
    <w:rsid w:val="00263EC4"/>
    <w:rsid w:val="0026419E"/>
    <w:rsid w:val="00264775"/>
    <w:rsid w:val="00265175"/>
    <w:rsid w:val="002657E7"/>
    <w:rsid w:val="00265C37"/>
    <w:rsid w:val="00265E10"/>
    <w:rsid w:val="0026648F"/>
    <w:rsid w:val="002664AD"/>
    <w:rsid w:val="002667DD"/>
    <w:rsid w:val="00266889"/>
    <w:rsid w:val="002668D4"/>
    <w:rsid w:val="00266982"/>
    <w:rsid w:val="00267626"/>
    <w:rsid w:val="00267DF4"/>
    <w:rsid w:val="002701C7"/>
    <w:rsid w:val="00270334"/>
    <w:rsid w:val="002708B8"/>
    <w:rsid w:val="00271816"/>
    <w:rsid w:val="00271B2C"/>
    <w:rsid w:val="00271DE3"/>
    <w:rsid w:val="002722B0"/>
    <w:rsid w:val="00272563"/>
    <w:rsid w:val="002725BA"/>
    <w:rsid w:val="002727A2"/>
    <w:rsid w:val="0027287B"/>
    <w:rsid w:val="00272971"/>
    <w:rsid w:val="0027298F"/>
    <w:rsid w:val="00272C9E"/>
    <w:rsid w:val="00272F57"/>
    <w:rsid w:val="00272FC2"/>
    <w:rsid w:val="002730A8"/>
    <w:rsid w:val="002733B9"/>
    <w:rsid w:val="002736FF"/>
    <w:rsid w:val="002739DC"/>
    <w:rsid w:val="00273F5E"/>
    <w:rsid w:val="002740CA"/>
    <w:rsid w:val="002741A7"/>
    <w:rsid w:val="002741DD"/>
    <w:rsid w:val="00274353"/>
    <w:rsid w:val="002749A9"/>
    <w:rsid w:val="00274ADD"/>
    <w:rsid w:val="00274BC9"/>
    <w:rsid w:val="00274E61"/>
    <w:rsid w:val="002752AF"/>
    <w:rsid w:val="002758FB"/>
    <w:rsid w:val="00275DCC"/>
    <w:rsid w:val="00275F52"/>
    <w:rsid w:val="002763B3"/>
    <w:rsid w:val="00276459"/>
    <w:rsid w:val="002764A3"/>
    <w:rsid w:val="00276554"/>
    <w:rsid w:val="002768D3"/>
    <w:rsid w:val="00276DD9"/>
    <w:rsid w:val="00277165"/>
    <w:rsid w:val="00277687"/>
    <w:rsid w:val="00277A18"/>
    <w:rsid w:val="00277AE7"/>
    <w:rsid w:val="00277B26"/>
    <w:rsid w:val="00277D85"/>
    <w:rsid w:val="00278715"/>
    <w:rsid w:val="00280139"/>
    <w:rsid w:val="002801B5"/>
    <w:rsid w:val="002804CE"/>
    <w:rsid w:val="002804F8"/>
    <w:rsid w:val="00280E54"/>
    <w:rsid w:val="00281023"/>
    <w:rsid w:val="002810A1"/>
    <w:rsid w:val="00281289"/>
    <w:rsid w:val="00281417"/>
    <w:rsid w:val="00281988"/>
    <w:rsid w:val="002819C4"/>
    <w:rsid w:val="00281DE2"/>
    <w:rsid w:val="00281ECA"/>
    <w:rsid w:val="00281FF8"/>
    <w:rsid w:val="002820FC"/>
    <w:rsid w:val="002826A6"/>
    <w:rsid w:val="0028297C"/>
    <w:rsid w:val="00282CDE"/>
    <w:rsid w:val="002831B0"/>
    <w:rsid w:val="002831DE"/>
    <w:rsid w:val="0028354A"/>
    <w:rsid w:val="0028364D"/>
    <w:rsid w:val="0028366E"/>
    <w:rsid w:val="002836D8"/>
    <w:rsid w:val="00283A32"/>
    <w:rsid w:val="00283A47"/>
    <w:rsid w:val="00283D05"/>
    <w:rsid w:val="00283D0C"/>
    <w:rsid w:val="00283DA0"/>
    <w:rsid w:val="00284163"/>
    <w:rsid w:val="002841AD"/>
    <w:rsid w:val="002841B7"/>
    <w:rsid w:val="002841FF"/>
    <w:rsid w:val="002846FB"/>
    <w:rsid w:val="00284774"/>
    <w:rsid w:val="0028482C"/>
    <w:rsid w:val="002848B0"/>
    <w:rsid w:val="00284946"/>
    <w:rsid w:val="00284B2B"/>
    <w:rsid w:val="00284B43"/>
    <w:rsid w:val="00284CB0"/>
    <w:rsid w:val="002851E7"/>
    <w:rsid w:val="00285587"/>
    <w:rsid w:val="002855CD"/>
    <w:rsid w:val="002857C7"/>
    <w:rsid w:val="002858EC"/>
    <w:rsid w:val="00285CDE"/>
    <w:rsid w:val="002861D1"/>
    <w:rsid w:val="00286383"/>
    <w:rsid w:val="002866E2"/>
    <w:rsid w:val="0028681F"/>
    <w:rsid w:val="00286BFA"/>
    <w:rsid w:val="00287331"/>
    <w:rsid w:val="00287644"/>
    <w:rsid w:val="00290073"/>
    <w:rsid w:val="0029069D"/>
    <w:rsid w:val="002906D8"/>
    <w:rsid w:val="00290716"/>
    <w:rsid w:val="00290B50"/>
    <w:rsid w:val="00290F65"/>
    <w:rsid w:val="00291673"/>
    <w:rsid w:val="00291684"/>
    <w:rsid w:val="002917EC"/>
    <w:rsid w:val="002919B0"/>
    <w:rsid w:val="00291A72"/>
    <w:rsid w:val="00291BF6"/>
    <w:rsid w:val="00291D0E"/>
    <w:rsid w:val="0029201C"/>
    <w:rsid w:val="002924FE"/>
    <w:rsid w:val="00292688"/>
    <w:rsid w:val="002927A8"/>
    <w:rsid w:val="00292886"/>
    <w:rsid w:val="00292904"/>
    <w:rsid w:val="002930AD"/>
    <w:rsid w:val="002931B0"/>
    <w:rsid w:val="002931D2"/>
    <w:rsid w:val="0029333D"/>
    <w:rsid w:val="0029354E"/>
    <w:rsid w:val="002935C2"/>
    <w:rsid w:val="0029372B"/>
    <w:rsid w:val="002939E0"/>
    <w:rsid w:val="00293C9A"/>
    <w:rsid w:val="00294306"/>
    <w:rsid w:val="0029453A"/>
    <w:rsid w:val="002949B4"/>
    <w:rsid w:val="00294A0E"/>
    <w:rsid w:val="00294A70"/>
    <w:rsid w:val="002951AB"/>
    <w:rsid w:val="002953CF"/>
    <w:rsid w:val="00295764"/>
    <w:rsid w:val="00295A95"/>
    <w:rsid w:val="00295C40"/>
    <w:rsid w:val="00295CA2"/>
    <w:rsid w:val="00295EF6"/>
    <w:rsid w:val="002964A6"/>
    <w:rsid w:val="00296A09"/>
    <w:rsid w:val="00296AC8"/>
    <w:rsid w:val="00296EF1"/>
    <w:rsid w:val="002971B9"/>
    <w:rsid w:val="002972B8"/>
    <w:rsid w:val="002972F7"/>
    <w:rsid w:val="002974FE"/>
    <w:rsid w:val="002975A3"/>
    <w:rsid w:val="00297630"/>
    <w:rsid w:val="00297B70"/>
    <w:rsid w:val="00297F9D"/>
    <w:rsid w:val="002A05A4"/>
    <w:rsid w:val="002A0699"/>
    <w:rsid w:val="002A07EE"/>
    <w:rsid w:val="002A08CC"/>
    <w:rsid w:val="002A0E62"/>
    <w:rsid w:val="002A1964"/>
    <w:rsid w:val="002A1A5B"/>
    <w:rsid w:val="002A1D21"/>
    <w:rsid w:val="002A220A"/>
    <w:rsid w:val="002A23F8"/>
    <w:rsid w:val="002A28DF"/>
    <w:rsid w:val="002A2B61"/>
    <w:rsid w:val="002A2BEF"/>
    <w:rsid w:val="002A2CBA"/>
    <w:rsid w:val="002A37C8"/>
    <w:rsid w:val="002A394C"/>
    <w:rsid w:val="002A396C"/>
    <w:rsid w:val="002A39F6"/>
    <w:rsid w:val="002A4037"/>
    <w:rsid w:val="002A409A"/>
    <w:rsid w:val="002A465E"/>
    <w:rsid w:val="002A46FC"/>
    <w:rsid w:val="002A4D05"/>
    <w:rsid w:val="002A508B"/>
    <w:rsid w:val="002A54CE"/>
    <w:rsid w:val="002A571E"/>
    <w:rsid w:val="002A5788"/>
    <w:rsid w:val="002A5B64"/>
    <w:rsid w:val="002A5D30"/>
    <w:rsid w:val="002A6087"/>
    <w:rsid w:val="002A60DD"/>
    <w:rsid w:val="002A62DB"/>
    <w:rsid w:val="002A63C9"/>
    <w:rsid w:val="002A6473"/>
    <w:rsid w:val="002A681C"/>
    <w:rsid w:val="002A69B6"/>
    <w:rsid w:val="002A7026"/>
    <w:rsid w:val="002A75CB"/>
    <w:rsid w:val="002A7EC7"/>
    <w:rsid w:val="002B0030"/>
    <w:rsid w:val="002B02CD"/>
    <w:rsid w:val="002B032C"/>
    <w:rsid w:val="002B0AF5"/>
    <w:rsid w:val="002B0B0A"/>
    <w:rsid w:val="002B12AC"/>
    <w:rsid w:val="002B159B"/>
    <w:rsid w:val="002B1662"/>
    <w:rsid w:val="002B1774"/>
    <w:rsid w:val="002B18FA"/>
    <w:rsid w:val="002B1C27"/>
    <w:rsid w:val="002B25D8"/>
    <w:rsid w:val="002B2A25"/>
    <w:rsid w:val="002B2C07"/>
    <w:rsid w:val="002B2F00"/>
    <w:rsid w:val="002B2F9D"/>
    <w:rsid w:val="002B30BB"/>
    <w:rsid w:val="002B3339"/>
    <w:rsid w:val="002B3660"/>
    <w:rsid w:val="002B366A"/>
    <w:rsid w:val="002B3C1A"/>
    <w:rsid w:val="002B3CA2"/>
    <w:rsid w:val="002B422F"/>
    <w:rsid w:val="002B46A0"/>
    <w:rsid w:val="002B4845"/>
    <w:rsid w:val="002B4ACD"/>
    <w:rsid w:val="002B58BA"/>
    <w:rsid w:val="002B5C9B"/>
    <w:rsid w:val="002B5E08"/>
    <w:rsid w:val="002B61C6"/>
    <w:rsid w:val="002B64E2"/>
    <w:rsid w:val="002B66E9"/>
    <w:rsid w:val="002B704A"/>
    <w:rsid w:val="002B712B"/>
    <w:rsid w:val="002B759F"/>
    <w:rsid w:val="002B76C5"/>
    <w:rsid w:val="002B7C82"/>
    <w:rsid w:val="002B7D28"/>
    <w:rsid w:val="002B7EF4"/>
    <w:rsid w:val="002C0042"/>
    <w:rsid w:val="002C02A3"/>
    <w:rsid w:val="002C0C96"/>
    <w:rsid w:val="002C0CC5"/>
    <w:rsid w:val="002C0D1A"/>
    <w:rsid w:val="002C0D43"/>
    <w:rsid w:val="002C0F60"/>
    <w:rsid w:val="002C1360"/>
    <w:rsid w:val="002C198D"/>
    <w:rsid w:val="002C22EF"/>
    <w:rsid w:val="002C2D1D"/>
    <w:rsid w:val="002C2D70"/>
    <w:rsid w:val="002C2F88"/>
    <w:rsid w:val="002C2FD1"/>
    <w:rsid w:val="002C3002"/>
    <w:rsid w:val="002C319F"/>
    <w:rsid w:val="002C337B"/>
    <w:rsid w:val="002C3672"/>
    <w:rsid w:val="002C38F6"/>
    <w:rsid w:val="002C3AC9"/>
    <w:rsid w:val="002C3C6A"/>
    <w:rsid w:val="002C4311"/>
    <w:rsid w:val="002C45A9"/>
    <w:rsid w:val="002C4665"/>
    <w:rsid w:val="002C47B2"/>
    <w:rsid w:val="002C4857"/>
    <w:rsid w:val="002C497D"/>
    <w:rsid w:val="002C4AA2"/>
    <w:rsid w:val="002C4C54"/>
    <w:rsid w:val="002C4E72"/>
    <w:rsid w:val="002C54D2"/>
    <w:rsid w:val="002C55F2"/>
    <w:rsid w:val="002C585A"/>
    <w:rsid w:val="002C6215"/>
    <w:rsid w:val="002C62B7"/>
    <w:rsid w:val="002C62E1"/>
    <w:rsid w:val="002C666E"/>
    <w:rsid w:val="002C68AB"/>
    <w:rsid w:val="002C6941"/>
    <w:rsid w:val="002C6CE6"/>
    <w:rsid w:val="002C70B1"/>
    <w:rsid w:val="002C76C0"/>
    <w:rsid w:val="002C76FE"/>
    <w:rsid w:val="002C7BB1"/>
    <w:rsid w:val="002D0136"/>
    <w:rsid w:val="002D0244"/>
    <w:rsid w:val="002D0376"/>
    <w:rsid w:val="002D0992"/>
    <w:rsid w:val="002D0A03"/>
    <w:rsid w:val="002D0E86"/>
    <w:rsid w:val="002D1327"/>
    <w:rsid w:val="002D152F"/>
    <w:rsid w:val="002D1A2A"/>
    <w:rsid w:val="002D1A97"/>
    <w:rsid w:val="002D2404"/>
    <w:rsid w:val="002D2A95"/>
    <w:rsid w:val="002D2A9F"/>
    <w:rsid w:val="002D2ACB"/>
    <w:rsid w:val="002D2CF6"/>
    <w:rsid w:val="002D2DFB"/>
    <w:rsid w:val="002D3687"/>
    <w:rsid w:val="002D373E"/>
    <w:rsid w:val="002D3865"/>
    <w:rsid w:val="002D3EBF"/>
    <w:rsid w:val="002D3F2B"/>
    <w:rsid w:val="002D4434"/>
    <w:rsid w:val="002D46EA"/>
    <w:rsid w:val="002D47BF"/>
    <w:rsid w:val="002D4D04"/>
    <w:rsid w:val="002D4D68"/>
    <w:rsid w:val="002D5362"/>
    <w:rsid w:val="002D57A0"/>
    <w:rsid w:val="002D584C"/>
    <w:rsid w:val="002D5A3F"/>
    <w:rsid w:val="002D5B51"/>
    <w:rsid w:val="002D5CF5"/>
    <w:rsid w:val="002D5EC8"/>
    <w:rsid w:val="002D6042"/>
    <w:rsid w:val="002D6A18"/>
    <w:rsid w:val="002D6D19"/>
    <w:rsid w:val="002D6F66"/>
    <w:rsid w:val="002D71C5"/>
    <w:rsid w:val="002D7CBE"/>
    <w:rsid w:val="002E00A8"/>
    <w:rsid w:val="002E0421"/>
    <w:rsid w:val="002E11EB"/>
    <w:rsid w:val="002E121D"/>
    <w:rsid w:val="002E15D2"/>
    <w:rsid w:val="002E179B"/>
    <w:rsid w:val="002E18BD"/>
    <w:rsid w:val="002E1D54"/>
    <w:rsid w:val="002E1D9C"/>
    <w:rsid w:val="002E2003"/>
    <w:rsid w:val="002E2396"/>
    <w:rsid w:val="002E285C"/>
    <w:rsid w:val="002E2A9F"/>
    <w:rsid w:val="002E2B4B"/>
    <w:rsid w:val="002E3A14"/>
    <w:rsid w:val="002E3C72"/>
    <w:rsid w:val="002E3E33"/>
    <w:rsid w:val="002E4242"/>
    <w:rsid w:val="002E429E"/>
    <w:rsid w:val="002E4547"/>
    <w:rsid w:val="002E466C"/>
    <w:rsid w:val="002E4770"/>
    <w:rsid w:val="002E48CF"/>
    <w:rsid w:val="002E49BD"/>
    <w:rsid w:val="002E49D3"/>
    <w:rsid w:val="002E4FAA"/>
    <w:rsid w:val="002E504D"/>
    <w:rsid w:val="002E516A"/>
    <w:rsid w:val="002E54ED"/>
    <w:rsid w:val="002E5971"/>
    <w:rsid w:val="002E5AED"/>
    <w:rsid w:val="002E5BFD"/>
    <w:rsid w:val="002E5F10"/>
    <w:rsid w:val="002E613C"/>
    <w:rsid w:val="002E62BF"/>
    <w:rsid w:val="002E6714"/>
    <w:rsid w:val="002E674E"/>
    <w:rsid w:val="002E6B39"/>
    <w:rsid w:val="002E767D"/>
    <w:rsid w:val="002E772E"/>
    <w:rsid w:val="002E7742"/>
    <w:rsid w:val="002E7A23"/>
    <w:rsid w:val="002E7BAE"/>
    <w:rsid w:val="002E7D42"/>
    <w:rsid w:val="002E7FEE"/>
    <w:rsid w:val="002F0076"/>
    <w:rsid w:val="002F00B8"/>
    <w:rsid w:val="002F02AF"/>
    <w:rsid w:val="002F03C2"/>
    <w:rsid w:val="002F05C6"/>
    <w:rsid w:val="002F071F"/>
    <w:rsid w:val="002F0ED2"/>
    <w:rsid w:val="002F0FFC"/>
    <w:rsid w:val="002F1230"/>
    <w:rsid w:val="002F12AD"/>
    <w:rsid w:val="002F1357"/>
    <w:rsid w:val="002F13C9"/>
    <w:rsid w:val="002F157C"/>
    <w:rsid w:val="002F165D"/>
    <w:rsid w:val="002F1A1A"/>
    <w:rsid w:val="002F202C"/>
    <w:rsid w:val="002F2350"/>
    <w:rsid w:val="002F244A"/>
    <w:rsid w:val="002F25FE"/>
    <w:rsid w:val="002F2961"/>
    <w:rsid w:val="002F2F89"/>
    <w:rsid w:val="002F3167"/>
    <w:rsid w:val="002F3335"/>
    <w:rsid w:val="002F33CE"/>
    <w:rsid w:val="002F3440"/>
    <w:rsid w:val="002F3486"/>
    <w:rsid w:val="002F3577"/>
    <w:rsid w:val="002F3A17"/>
    <w:rsid w:val="002F3B86"/>
    <w:rsid w:val="002F3D84"/>
    <w:rsid w:val="002F3DE1"/>
    <w:rsid w:val="002F3E61"/>
    <w:rsid w:val="002F438B"/>
    <w:rsid w:val="002F439E"/>
    <w:rsid w:val="002F4415"/>
    <w:rsid w:val="002F4472"/>
    <w:rsid w:val="002F4534"/>
    <w:rsid w:val="002F486D"/>
    <w:rsid w:val="002F4C4B"/>
    <w:rsid w:val="002F4D55"/>
    <w:rsid w:val="002F5257"/>
    <w:rsid w:val="002F5536"/>
    <w:rsid w:val="002F5592"/>
    <w:rsid w:val="002F5627"/>
    <w:rsid w:val="002F56C9"/>
    <w:rsid w:val="002F56F9"/>
    <w:rsid w:val="002F5826"/>
    <w:rsid w:val="002F5E0B"/>
    <w:rsid w:val="002F6087"/>
    <w:rsid w:val="002F60EE"/>
    <w:rsid w:val="002F6138"/>
    <w:rsid w:val="002F6B90"/>
    <w:rsid w:val="002F6BC0"/>
    <w:rsid w:val="002F709A"/>
    <w:rsid w:val="002F719E"/>
    <w:rsid w:val="002F7224"/>
    <w:rsid w:val="002F7272"/>
    <w:rsid w:val="002F732D"/>
    <w:rsid w:val="0030058A"/>
    <w:rsid w:val="00300754"/>
    <w:rsid w:val="0030085E"/>
    <w:rsid w:val="00300BEF"/>
    <w:rsid w:val="00300EF1"/>
    <w:rsid w:val="00301264"/>
    <w:rsid w:val="003014CE"/>
    <w:rsid w:val="00301BAD"/>
    <w:rsid w:val="00302023"/>
    <w:rsid w:val="00302104"/>
    <w:rsid w:val="003021F5"/>
    <w:rsid w:val="003022D0"/>
    <w:rsid w:val="00302452"/>
    <w:rsid w:val="003025E6"/>
    <w:rsid w:val="0030262F"/>
    <w:rsid w:val="00302705"/>
    <w:rsid w:val="00302956"/>
    <w:rsid w:val="00302D04"/>
    <w:rsid w:val="00302F01"/>
    <w:rsid w:val="00302FE2"/>
    <w:rsid w:val="003030E9"/>
    <w:rsid w:val="0030321F"/>
    <w:rsid w:val="003034DF"/>
    <w:rsid w:val="00303502"/>
    <w:rsid w:val="00303E4F"/>
    <w:rsid w:val="00304C53"/>
    <w:rsid w:val="00304D78"/>
    <w:rsid w:val="0030519B"/>
    <w:rsid w:val="00305894"/>
    <w:rsid w:val="00305D96"/>
    <w:rsid w:val="003062F9"/>
    <w:rsid w:val="00306482"/>
    <w:rsid w:val="00306801"/>
    <w:rsid w:val="0030720D"/>
    <w:rsid w:val="00307620"/>
    <w:rsid w:val="0030773A"/>
    <w:rsid w:val="00307889"/>
    <w:rsid w:val="00307AC3"/>
    <w:rsid w:val="00307C83"/>
    <w:rsid w:val="00307D1D"/>
    <w:rsid w:val="00307DE8"/>
    <w:rsid w:val="00307FD4"/>
    <w:rsid w:val="00310071"/>
    <w:rsid w:val="0031024C"/>
    <w:rsid w:val="003106E4"/>
    <w:rsid w:val="00310C2F"/>
    <w:rsid w:val="00310C74"/>
    <w:rsid w:val="00310D9E"/>
    <w:rsid w:val="00311076"/>
    <w:rsid w:val="003114BA"/>
    <w:rsid w:val="00311953"/>
    <w:rsid w:val="00311C31"/>
    <w:rsid w:val="00311E84"/>
    <w:rsid w:val="00311EB4"/>
    <w:rsid w:val="00311F2C"/>
    <w:rsid w:val="0031213A"/>
    <w:rsid w:val="003127B0"/>
    <w:rsid w:val="00312AD2"/>
    <w:rsid w:val="00312F4C"/>
    <w:rsid w:val="0031315D"/>
    <w:rsid w:val="003133C8"/>
    <w:rsid w:val="00313ACA"/>
    <w:rsid w:val="00313D19"/>
    <w:rsid w:val="00313E0D"/>
    <w:rsid w:val="00313E68"/>
    <w:rsid w:val="003142C1"/>
    <w:rsid w:val="0031490A"/>
    <w:rsid w:val="00314981"/>
    <w:rsid w:val="00314B06"/>
    <w:rsid w:val="00314B4A"/>
    <w:rsid w:val="0031522F"/>
    <w:rsid w:val="00315384"/>
    <w:rsid w:val="003157DA"/>
    <w:rsid w:val="00315A8D"/>
    <w:rsid w:val="00315B66"/>
    <w:rsid w:val="00315BA2"/>
    <w:rsid w:val="00315DDD"/>
    <w:rsid w:val="00316283"/>
    <w:rsid w:val="0031628E"/>
    <w:rsid w:val="003168E5"/>
    <w:rsid w:val="003169E2"/>
    <w:rsid w:val="00316A75"/>
    <w:rsid w:val="00316EC6"/>
    <w:rsid w:val="00317214"/>
    <w:rsid w:val="00317410"/>
    <w:rsid w:val="003175A0"/>
    <w:rsid w:val="00317B74"/>
    <w:rsid w:val="00317C1F"/>
    <w:rsid w:val="00317E80"/>
    <w:rsid w:val="00317EAA"/>
    <w:rsid w:val="00317F34"/>
    <w:rsid w:val="00320169"/>
    <w:rsid w:val="003202A8"/>
    <w:rsid w:val="00320422"/>
    <w:rsid w:val="003204D3"/>
    <w:rsid w:val="00320CF3"/>
    <w:rsid w:val="00320DB4"/>
    <w:rsid w:val="00320E61"/>
    <w:rsid w:val="003210A5"/>
    <w:rsid w:val="003212D5"/>
    <w:rsid w:val="00321406"/>
    <w:rsid w:val="00321605"/>
    <w:rsid w:val="003216BC"/>
    <w:rsid w:val="0032177A"/>
    <w:rsid w:val="00321811"/>
    <w:rsid w:val="00321B70"/>
    <w:rsid w:val="00321B7F"/>
    <w:rsid w:val="00322675"/>
    <w:rsid w:val="00322C4F"/>
    <w:rsid w:val="00322F5B"/>
    <w:rsid w:val="00323076"/>
    <w:rsid w:val="0032316F"/>
    <w:rsid w:val="0032364A"/>
    <w:rsid w:val="00323A70"/>
    <w:rsid w:val="00323C23"/>
    <w:rsid w:val="003242D0"/>
    <w:rsid w:val="003244EB"/>
    <w:rsid w:val="0032450D"/>
    <w:rsid w:val="00324B30"/>
    <w:rsid w:val="00324B87"/>
    <w:rsid w:val="00324E9A"/>
    <w:rsid w:val="00324F1A"/>
    <w:rsid w:val="003251DB"/>
    <w:rsid w:val="00325410"/>
    <w:rsid w:val="00325522"/>
    <w:rsid w:val="0032588E"/>
    <w:rsid w:val="003258A6"/>
    <w:rsid w:val="00325BC9"/>
    <w:rsid w:val="00325CC5"/>
    <w:rsid w:val="00326003"/>
    <w:rsid w:val="003264BB"/>
    <w:rsid w:val="003267E7"/>
    <w:rsid w:val="00326D2D"/>
    <w:rsid w:val="00326DE9"/>
    <w:rsid w:val="00326EE4"/>
    <w:rsid w:val="00326F6D"/>
    <w:rsid w:val="003274B3"/>
    <w:rsid w:val="003276D6"/>
    <w:rsid w:val="00327835"/>
    <w:rsid w:val="00327B93"/>
    <w:rsid w:val="00327ED1"/>
    <w:rsid w:val="003301FF"/>
    <w:rsid w:val="00330259"/>
    <w:rsid w:val="00330640"/>
    <w:rsid w:val="003306D2"/>
    <w:rsid w:val="003306EC"/>
    <w:rsid w:val="00330718"/>
    <w:rsid w:val="00330A22"/>
    <w:rsid w:val="00330D32"/>
    <w:rsid w:val="00330F1B"/>
    <w:rsid w:val="00331828"/>
    <w:rsid w:val="003319B3"/>
    <w:rsid w:val="00331D09"/>
    <w:rsid w:val="00331D7D"/>
    <w:rsid w:val="00331EAA"/>
    <w:rsid w:val="003320D9"/>
    <w:rsid w:val="00332582"/>
    <w:rsid w:val="003326A5"/>
    <w:rsid w:val="003329C9"/>
    <w:rsid w:val="00332A09"/>
    <w:rsid w:val="00332D94"/>
    <w:rsid w:val="00332DD4"/>
    <w:rsid w:val="00333567"/>
    <w:rsid w:val="00333F51"/>
    <w:rsid w:val="00334152"/>
    <w:rsid w:val="00334261"/>
    <w:rsid w:val="003343AF"/>
    <w:rsid w:val="00334532"/>
    <w:rsid w:val="003348A1"/>
    <w:rsid w:val="00334A98"/>
    <w:rsid w:val="00334CCE"/>
    <w:rsid w:val="00334DA2"/>
    <w:rsid w:val="00334F96"/>
    <w:rsid w:val="003356F0"/>
    <w:rsid w:val="00335745"/>
    <w:rsid w:val="0033585E"/>
    <w:rsid w:val="003363BC"/>
    <w:rsid w:val="00336C48"/>
    <w:rsid w:val="00336D47"/>
    <w:rsid w:val="0033706A"/>
    <w:rsid w:val="00337095"/>
    <w:rsid w:val="003372D8"/>
    <w:rsid w:val="003374B1"/>
    <w:rsid w:val="00337573"/>
    <w:rsid w:val="00337800"/>
    <w:rsid w:val="003378AB"/>
    <w:rsid w:val="00337943"/>
    <w:rsid w:val="00337A0C"/>
    <w:rsid w:val="00337A7E"/>
    <w:rsid w:val="00337B09"/>
    <w:rsid w:val="0034012E"/>
    <w:rsid w:val="003405A2"/>
    <w:rsid w:val="00340ACC"/>
    <w:rsid w:val="00340D04"/>
    <w:rsid w:val="00340F1E"/>
    <w:rsid w:val="003411F3"/>
    <w:rsid w:val="0034121B"/>
    <w:rsid w:val="00341C50"/>
    <w:rsid w:val="00341D2D"/>
    <w:rsid w:val="00341FD9"/>
    <w:rsid w:val="0034206C"/>
    <w:rsid w:val="0034232B"/>
    <w:rsid w:val="0034246F"/>
    <w:rsid w:val="00342701"/>
    <w:rsid w:val="00342B79"/>
    <w:rsid w:val="00342F2B"/>
    <w:rsid w:val="003430FC"/>
    <w:rsid w:val="0034311A"/>
    <w:rsid w:val="00343625"/>
    <w:rsid w:val="003438A6"/>
    <w:rsid w:val="00343AFE"/>
    <w:rsid w:val="00343B17"/>
    <w:rsid w:val="0034434B"/>
    <w:rsid w:val="003443E4"/>
    <w:rsid w:val="003444D6"/>
    <w:rsid w:val="0034450A"/>
    <w:rsid w:val="00344546"/>
    <w:rsid w:val="00344846"/>
    <w:rsid w:val="00344994"/>
    <w:rsid w:val="00344CBF"/>
    <w:rsid w:val="00344D2A"/>
    <w:rsid w:val="00344E1F"/>
    <w:rsid w:val="003451F2"/>
    <w:rsid w:val="003453F7"/>
    <w:rsid w:val="003453FE"/>
    <w:rsid w:val="003458A3"/>
    <w:rsid w:val="00345D2F"/>
    <w:rsid w:val="00345E2E"/>
    <w:rsid w:val="00345F51"/>
    <w:rsid w:val="003461FE"/>
    <w:rsid w:val="003463B6"/>
    <w:rsid w:val="003464E5"/>
    <w:rsid w:val="00346D85"/>
    <w:rsid w:val="003470C6"/>
    <w:rsid w:val="003479BB"/>
    <w:rsid w:val="00347D53"/>
    <w:rsid w:val="00350948"/>
    <w:rsid w:val="003509E3"/>
    <w:rsid w:val="00350DFE"/>
    <w:rsid w:val="00350F54"/>
    <w:rsid w:val="003511F2"/>
    <w:rsid w:val="003518BF"/>
    <w:rsid w:val="00351D03"/>
    <w:rsid w:val="00351EB1"/>
    <w:rsid w:val="0035282D"/>
    <w:rsid w:val="003528A9"/>
    <w:rsid w:val="003528D7"/>
    <w:rsid w:val="00352AFA"/>
    <w:rsid w:val="003531CE"/>
    <w:rsid w:val="0035329E"/>
    <w:rsid w:val="00353490"/>
    <w:rsid w:val="0035361C"/>
    <w:rsid w:val="00353AAD"/>
    <w:rsid w:val="00353BCE"/>
    <w:rsid w:val="003541F2"/>
    <w:rsid w:val="003542FB"/>
    <w:rsid w:val="0035473A"/>
    <w:rsid w:val="00354F83"/>
    <w:rsid w:val="00355070"/>
    <w:rsid w:val="00355130"/>
    <w:rsid w:val="0035556C"/>
    <w:rsid w:val="0035574D"/>
    <w:rsid w:val="00355996"/>
    <w:rsid w:val="00355B5B"/>
    <w:rsid w:val="00355B5E"/>
    <w:rsid w:val="00355E12"/>
    <w:rsid w:val="003560EF"/>
    <w:rsid w:val="00356311"/>
    <w:rsid w:val="003569EC"/>
    <w:rsid w:val="00356CF4"/>
    <w:rsid w:val="00356D61"/>
    <w:rsid w:val="0035757C"/>
    <w:rsid w:val="0035799A"/>
    <w:rsid w:val="00357B85"/>
    <w:rsid w:val="00357D1C"/>
    <w:rsid w:val="00357E3F"/>
    <w:rsid w:val="0036028C"/>
    <w:rsid w:val="00360863"/>
    <w:rsid w:val="003609CC"/>
    <w:rsid w:val="00360F3E"/>
    <w:rsid w:val="0036110B"/>
    <w:rsid w:val="0036140D"/>
    <w:rsid w:val="0036143C"/>
    <w:rsid w:val="00361A04"/>
    <w:rsid w:val="00361D5E"/>
    <w:rsid w:val="00361E05"/>
    <w:rsid w:val="0036251E"/>
    <w:rsid w:val="00362907"/>
    <w:rsid w:val="00362980"/>
    <w:rsid w:val="00362F70"/>
    <w:rsid w:val="00362FAA"/>
    <w:rsid w:val="00363029"/>
    <w:rsid w:val="0036397D"/>
    <w:rsid w:val="003639AD"/>
    <w:rsid w:val="00363A87"/>
    <w:rsid w:val="00363F1C"/>
    <w:rsid w:val="00364023"/>
    <w:rsid w:val="00364262"/>
    <w:rsid w:val="00364380"/>
    <w:rsid w:val="003644EE"/>
    <w:rsid w:val="00364BD5"/>
    <w:rsid w:val="00364E24"/>
    <w:rsid w:val="00365211"/>
    <w:rsid w:val="0036540E"/>
    <w:rsid w:val="0036543C"/>
    <w:rsid w:val="00365456"/>
    <w:rsid w:val="0036547C"/>
    <w:rsid w:val="003654E7"/>
    <w:rsid w:val="00365615"/>
    <w:rsid w:val="003659EC"/>
    <w:rsid w:val="00365B03"/>
    <w:rsid w:val="00365C66"/>
    <w:rsid w:val="00365D6E"/>
    <w:rsid w:val="00365FC5"/>
    <w:rsid w:val="00366909"/>
    <w:rsid w:val="00366D16"/>
    <w:rsid w:val="00366F48"/>
    <w:rsid w:val="003674C0"/>
    <w:rsid w:val="003676A3"/>
    <w:rsid w:val="003677BA"/>
    <w:rsid w:val="003679FD"/>
    <w:rsid w:val="00367AE4"/>
    <w:rsid w:val="003701DB"/>
    <w:rsid w:val="00370892"/>
    <w:rsid w:val="00370A1F"/>
    <w:rsid w:val="00370B4D"/>
    <w:rsid w:val="003711A6"/>
    <w:rsid w:val="00371A7A"/>
    <w:rsid w:val="00371DC4"/>
    <w:rsid w:val="0037232A"/>
    <w:rsid w:val="003723D4"/>
    <w:rsid w:val="003724D3"/>
    <w:rsid w:val="003724DD"/>
    <w:rsid w:val="00372A14"/>
    <w:rsid w:val="00372AAF"/>
    <w:rsid w:val="00372BE2"/>
    <w:rsid w:val="00372CCA"/>
    <w:rsid w:val="00372CE9"/>
    <w:rsid w:val="00372CF6"/>
    <w:rsid w:val="00372F4C"/>
    <w:rsid w:val="00373429"/>
    <w:rsid w:val="003734C6"/>
    <w:rsid w:val="0037359B"/>
    <w:rsid w:val="003741D3"/>
    <w:rsid w:val="00374315"/>
    <w:rsid w:val="003745B6"/>
    <w:rsid w:val="00374CB8"/>
    <w:rsid w:val="00374CBD"/>
    <w:rsid w:val="00374EF4"/>
    <w:rsid w:val="0037500D"/>
    <w:rsid w:val="00375610"/>
    <w:rsid w:val="00375725"/>
    <w:rsid w:val="00375C12"/>
    <w:rsid w:val="0037613A"/>
    <w:rsid w:val="00376197"/>
    <w:rsid w:val="00376231"/>
    <w:rsid w:val="00376465"/>
    <w:rsid w:val="003769AB"/>
    <w:rsid w:val="00376A0E"/>
    <w:rsid w:val="00376CF3"/>
    <w:rsid w:val="00376DA2"/>
    <w:rsid w:val="003770D5"/>
    <w:rsid w:val="00377154"/>
    <w:rsid w:val="003776E6"/>
    <w:rsid w:val="00377789"/>
    <w:rsid w:val="003778D8"/>
    <w:rsid w:val="00377958"/>
    <w:rsid w:val="00377EBF"/>
    <w:rsid w:val="003800E0"/>
    <w:rsid w:val="0038062E"/>
    <w:rsid w:val="003806B4"/>
    <w:rsid w:val="00380FD9"/>
    <w:rsid w:val="003815A8"/>
    <w:rsid w:val="0038161F"/>
    <w:rsid w:val="003816CA"/>
    <w:rsid w:val="00381AF1"/>
    <w:rsid w:val="00381B29"/>
    <w:rsid w:val="00381D86"/>
    <w:rsid w:val="00381F12"/>
    <w:rsid w:val="003827DC"/>
    <w:rsid w:val="00382853"/>
    <w:rsid w:val="003829E1"/>
    <w:rsid w:val="00382F96"/>
    <w:rsid w:val="00383350"/>
    <w:rsid w:val="003833B8"/>
    <w:rsid w:val="003834AE"/>
    <w:rsid w:val="00383948"/>
    <w:rsid w:val="00383975"/>
    <w:rsid w:val="00383A28"/>
    <w:rsid w:val="00383B99"/>
    <w:rsid w:val="00384B63"/>
    <w:rsid w:val="00384C68"/>
    <w:rsid w:val="00384F68"/>
    <w:rsid w:val="00385132"/>
    <w:rsid w:val="003852E1"/>
    <w:rsid w:val="00385614"/>
    <w:rsid w:val="00385791"/>
    <w:rsid w:val="003859CA"/>
    <w:rsid w:val="00385C3C"/>
    <w:rsid w:val="00385E1E"/>
    <w:rsid w:val="00386287"/>
    <w:rsid w:val="00386352"/>
    <w:rsid w:val="003863AB"/>
    <w:rsid w:val="00386701"/>
    <w:rsid w:val="003868DD"/>
    <w:rsid w:val="00386AC0"/>
    <w:rsid w:val="00386AFF"/>
    <w:rsid w:val="00386EFC"/>
    <w:rsid w:val="00387156"/>
    <w:rsid w:val="003875A8"/>
    <w:rsid w:val="00390286"/>
    <w:rsid w:val="00390734"/>
    <w:rsid w:val="00391000"/>
    <w:rsid w:val="00391386"/>
    <w:rsid w:val="0039194F"/>
    <w:rsid w:val="003919EF"/>
    <w:rsid w:val="00391A51"/>
    <w:rsid w:val="00391C57"/>
    <w:rsid w:val="00391E7D"/>
    <w:rsid w:val="00391FF5"/>
    <w:rsid w:val="00392201"/>
    <w:rsid w:val="003928F6"/>
    <w:rsid w:val="003929A7"/>
    <w:rsid w:val="00392CA5"/>
    <w:rsid w:val="00392DE5"/>
    <w:rsid w:val="00392EC2"/>
    <w:rsid w:val="0039320E"/>
    <w:rsid w:val="00393F5C"/>
    <w:rsid w:val="00394353"/>
    <w:rsid w:val="00394372"/>
    <w:rsid w:val="00394719"/>
    <w:rsid w:val="003947A3"/>
    <w:rsid w:val="0039497B"/>
    <w:rsid w:val="00394B65"/>
    <w:rsid w:val="00394B99"/>
    <w:rsid w:val="00394EA5"/>
    <w:rsid w:val="00394F23"/>
    <w:rsid w:val="003953A4"/>
    <w:rsid w:val="003957BA"/>
    <w:rsid w:val="00395B1E"/>
    <w:rsid w:val="00396412"/>
    <w:rsid w:val="00396415"/>
    <w:rsid w:val="00396428"/>
    <w:rsid w:val="003965F8"/>
    <w:rsid w:val="003975F5"/>
    <w:rsid w:val="0039761E"/>
    <w:rsid w:val="003A0299"/>
    <w:rsid w:val="003A0485"/>
    <w:rsid w:val="003A05C9"/>
    <w:rsid w:val="003A071B"/>
    <w:rsid w:val="003A0830"/>
    <w:rsid w:val="003A0894"/>
    <w:rsid w:val="003A0D6F"/>
    <w:rsid w:val="003A1063"/>
    <w:rsid w:val="003A10C2"/>
    <w:rsid w:val="003A11C9"/>
    <w:rsid w:val="003A13ED"/>
    <w:rsid w:val="003A160E"/>
    <w:rsid w:val="003A174A"/>
    <w:rsid w:val="003A19AA"/>
    <w:rsid w:val="003A22E1"/>
    <w:rsid w:val="003A2381"/>
    <w:rsid w:val="003A24B3"/>
    <w:rsid w:val="003A2A22"/>
    <w:rsid w:val="003A2ABF"/>
    <w:rsid w:val="003A2C7E"/>
    <w:rsid w:val="003A3351"/>
    <w:rsid w:val="003A337C"/>
    <w:rsid w:val="003A36F0"/>
    <w:rsid w:val="003A3737"/>
    <w:rsid w:val="003A3A3C"/>
    <w:rsid w:val="003A3A81"/>
    <w:rsid w:val="003A3DC8"/>
    <w:rsid w:val="003A3F9B"/>
    <w:rsid w:val="003A4EDB"/>
    <w:rsid w:val="003A51FE"/>
    <w:rsid w:val="003A52B0"/>
    <w:rsid w:val="003A5630"/>
    <w:rsid w:val="003A5C78"/>
    <w:rsid w:val="003A67BA"/>
    <w:rsid w:val="003A6A6A"/>
    <w:rsid w:val="003A6FB5"/>
    <w:rsid w:val="003A7734"/>
    <w:rsid w:val="003A7856"/>
    <w:rsid w:val="003A789F"/>
    <w:rsid w:val="003A7E09"/>
    <w:rsid w:val="003A7FF4"/>
    <w:rsid w:val="003B0124"/>
    <w:rsid w:val="003B0174"/>
    <w:rsid w:val="003B017A"/>
    <w:rsid w:val="003B02EC"/>
    <w:rsid w:val="003B055D"/>
    <w:rsid w:val="003B0890"/>
    <w:rsid w:val="003B0947"/>
    <w:rsid w:val="003B0BBE"/>
    <w:rsid w:val="003B15BD"/>
    <w:rsid w:val="003B1684"/>
    <w:rsid w:val="003B1DCE"/>
    <w:rsid w:val="003B1DE6"/>
    <w:rsid w:val="003B2290"/>
    <w:rsid w:val="003B25A0"/>
    <w:rsid w:val="003B29E6"/>
    <w:rsid w:val="003B2B7A"/>
    <w:rsid w:val="003B2BED"/>
    <w:rsid w:val="003B2CD7"/>
    <w:rsid w:val="003B3894"/>
    <w:rsid w:val="003B39B7"/>
    <w:rsid w:val="003B39B9"/>
    <w:rsid w:val="003B3D34"/>
    <w:rsid w:val="003B44F8"/>
    <w:rsid w:val="003B4677"/>
    <w:rsid w:val="003B4745"/>
    <w:rsid w:val="003B47D9"/>
    <w:rsid w:val="003B4800"/>
    <w:rsid w:val="003B4B2D"/>
    <w:rsid w:val="003B4BE6"/>
    <w:rsid w:val="003B4C8F"/>
    <w:rsid w:val="003B5123"/>
    <w:rsid w:val="003B5194"/>
    <w:rsid w:val="003B51CB"/>
    <w:rsid w:val="003B572B"/>
    <w:rsid w:val="003B5A0B"/>
    <w:rsid w:val="003B5A58"/>
    <w:rsid w:val="003B614A"/>
    <w:rsid w:val="003B6265"/>
    <w:rsid w:val="003B628F"/>
    <w:rsid w:val="003B62A1"/>
    <w:rsid w:val="003B670A"/>
    <w:rsid w:val="003B67E1"/>
    <w:rsid w:val="003B6BBE"/>
    <w:rsid w:val="003B6F4C"/>
    <w:rsid w:val="003B70E6"/>
    <w:rsid w:val="003B717A"/>
    <w:rsid w:val="003B7255"/>
    <w:rsid w:val="003B72EC"/>
    <w:rsid w:val="003B744A"/>
    <w:rsid w:val="003B7D53"/>
    <w:rsid w:val="003C0112"/>
    <w:rsid w:val="003C032E"/>
    <w:rsid w:val="003C052F"/>
    <w:rsid w:val="003C062D"/>
    <w:rsid w:val="003C0757"/>
    <w:rsid w:val="003C0BF9"/>
    <w:rsid w:val="003C0FB1"/>
    <w:rsid w:val="003C10D8"/>
    <w:rsid w:val="003C126D"/>
    <w:rsid w:val="003C1402"/>
    <w:rsid w:val="003C16B0"/>
    <w:rsid w:val="003C1712"/>
    <w:rsid w:val="003C1FBC"/>
    <w:rsid w:val="003C21E5"/>
    <w:rsid w:val="003C24EB"/>
    <w:rsid w:val="003C25BE"/>
    <w:rsid w:val="003C2B27"/>
    <w:rsid w:val="003C2BE5"/>
    <w:rsid w:val="003C3396"/>
    <w:rsid w:val="003C380E"/>
    <w:rsid w:val="003C3A37"/>
    <w:rsid w:val="003C3B93"/>
    <w:rsid w:val="003C3EB4"/>
    <w:rsid w:val="003C44D4"/>
    <w:rsid w:val="003C4859"/>
    <w:rsid w:val="003C4A1D"/>
    <w:rsid w:val="003C4C25"/>
    <w:rsid w:val="003C4CDA"/>
    <w:rsid w:val="003C51D5"/>
    <w:rsid w:val="003C55BE"/>
    <w:rsid w:val="003C55FF"/>
    <w:rsid w:val="003C5C32"/>
    <w:rsid w:val="003C5D2F"/>
    <w:rsid w:val="003C5EDC"/>
    <w:rsid w:val="003C5F7E"/>
    <w:rsid w:val="003C6135"/>
    <w:rsid w:val="003C61A8"/>
    <w:rsid w:val="003C62D8"/>
    <w:rsid w:val="003C68CE"/>
    <w:rsid w:val="003C69A1"/>
    <w:rsid w:val="003C6FB2"/>
    <w:rsid w:val="003C7012"/>
    <w:rsid w:val="003C75EC"/>
    <w:rsid w:val="003C76AD"/>
    <w:rsid w:val="003C7802"/>
    <w:rsid w:val="003C7C14"/>
    <w:rsid w:val="003C7C73"/>
    <w:rsid w:val="003D0010"/>
    <w:rsid w:val="003D0220"/>
    <w:rsid w:val="003D0735"/>
    <w:rsid w:val="003D088E"/>
    <w:rsid w:val="003D0DA8"/>
    <w:rsid w:val="003D0FF0"/>
    <w:rsid w:val="003D1017"/>
    <w:rsid w:val="003D13B9"/>
    <w:rsid w:val="003D1CB2"/>
    <w:rsid w:val="003D1EA8"/>
    <w:rsid w:val="003D2102"/>
    <w:rsid w:val="003D2356"/>
    <w:rsid w:val="003D291C"/>
    <w:rsid w:val="003D2B14"/>
    <w:rsid w:val="003D2D9B"/>
    <w:rsid w:val="003D35EA"/>
    <w:rsid w:val="003D37BD"/>
    <w:rsid w:val="003D39A6"/>
    <w:rsid w:val="003D3A16"/>
    <w:rsid w:val="003D3DCE"/>
    <w:rsid w:val="003D3FA8"/>
    <w:rsid w:val="003D3FBD"/>
    <w:rsid w:val="003D41E4"/>
    <w:rsid w:val="003D42D4"/>
    <w:rsid w:val="003D44A5"/>
    <w:rsid w:val="003D463E"/>
    <w:rsid w:val="003D48D7"/>
    <w:rsid w:val="003D4944"/>
    <w:rsid w:val="003D499A"/>
    <w:rsid w:val="003D4F2A"/>
    <w:rsid w:val="003D50AE"/>
    <w:rsid w:val="003D50F6"/>
    <w:rsid w:val="003D5704"/>
    <w:rsid w:val="003D57D7"/>
    <w:rsid w:val="003D5B93"/>
    <w:rsid w:val="003D5C55"/>
    <w:rsid w:val="003D5CD0"/>
    <w:rsid w:val="003D5D66"/>
    <w:rsid w:val="003D5FC4"/>
    <w:rsid w:val="003D61B0"/>
    <w:rsid w:val="003D65EF"/>
    <w:rsid w:val="003D6975"/>
    <w:rsid w:val="003D6B55"/>
    <w:rsid w:val="003D774B"/>
    <w:rsid w:val="003D7819"/>
    <w:rsid w:val="003D7A04"/>
    <w:rsid w:val="003D7AF1"/>
    <w:rsid w:val="003E015B"/>
    <w:rsid w:val="003E0759"/>
    <w:rsid w:val="003E1388"/>
    <w:rsid w:val="003E15EE"/>
    <w:rsid w:val="003E1DBE"/>
    <w:rsid w:val="003E1F4F"/>
    <w:rsid w:val="003E20F2"/>
    <w:rsid w:val="003E242B"/>
    <w:rsid w:val="003E27AC"/>
    <w:rsid w:val="003E2F68"/>
    <w:rsid w:val="003E315D"/>
    <w:rsid w:val="003E32B5"/>
    <w:rsid w:val="003E32F8"/>
    <w:rsid w:val="003E3374"/>
    <w:rsid w:val="003E3626"/>
    <w:rsid w:val="003E386A"/>
    <w:rsid w:val="003E3B3C"/>
    <w:rsid w:val="003E3D3F"/>
    <w:rsid w:val="003E3E05"/>
    <w:rsid w:val="003E412B"/>
    <w:rsid w:val="003E4363"/>
    <w:rsid w:val="003E43FB"/>
    <w:rsid w:val="003E4D00"/>
    <w:rsid w:val="003E4FD0"/>
    <w:rsid w:val="003E52F1"/>
    <w:rsid w:val="003E570E"/>
    <w:rsid w:val="003E5938"/>
    <w:rsid w:val="003E5952"/>
    <w:rsid w:val="003E5982"/>
    <w:rsid w:val="003E5B61"/>
    <w:rsid w:val="003E5CF2"/>
    <w:rsid w:val="003E6455"/>
    <w:rsid w:val="003E64B8"/>
    <w:rsid w:val="003E6582"/>
    <w:rsid w:val="003E67FB"/>
    <w:rsid w:val="003E702F"/>
    <w:rsid w:val="003E7328"/>
    <w:rsid w:val="003E7456"/>
    <w:rsid w:val="003E74E5"/>
    <w:rsid w:val="003E7690"/>
    <w:rsid w:val="003E793A"/>
    <w:rsid w:val="003F0022"/>
    <w:rsid w:val="003F08A7"/>
    <w:rsid w:val="003F0A1F"/>
    <w:rsid w:val="003F11BA"/>
    <w:rsid w:val="003F17BC"/>
    <w:rsid w:val="003F17F7"/>
    <w:rsid w:val="003F18BE"/>
    <w:rsid w:val="003F1AAB"/>
    <w:rsid w:val="003F1B3C"/>
    <w:rsid w:val="003F1CE2"/>
    <w:rsid w:val="003F1F1F"/>
    <w:rsid w:val="003F2160"/>
    <w:rsid w:val="003F21C4"/>
    <w:rsid w:val="003F23E8"/>
    <w:rsid w:val="003F25DA"/>
    <w:rsid w:val="003F28AA"/>
    <w:rsid w:val="003F291C"/>
    <w:rsid w:val="003F2C36"/>
    <w:rsid w:val="003F2C3E"/>
    <w:rsid w:val="003F2DD8"/>
    <w:rsid w:val="003F2E81"/>
    <w:rsid w:val="003F2FC1"/>
    <w:rsid w:val="003F3503"/>
    <w:rsid w:val="003F3691"/>
    <w:rsid w:val="003F381C"/>
    <w:rsid w:val="003F3D13"/>
    <w:rsid w:val="003F40EB"/>
    <w:rsid w:val="003F4265"/>
    <w:rsid w:val="003F4AAB"/>
    <w:rsid w:val="003F4D9A"/>
    <w:rsid w:val="003F4EFD"/>
    <w:rsid w:val="003F55B0"/>
    <w:rsid w:val="003F5623"/>
    <w:rsid w:val="003F5709"/>
    <w:rsid w:val="003F58D4"/>
    <w:rsid w:val="003F59FD"/>
    <w:rsid w:val="003F5A2A"/>
    <w:rsid w:val="003F5B36"/>
    <w:rsid w:val="003F5D0E"/>
    <w:rsid w:val="003F5E28"/>
    <w:rsid w:val="003F608B"/>
    <w:rsid w:val="003F6224"/>
    <w:rsid w:val="003F67B2"/>
    <w:rsid w:val="003F6958"/>
    <w:rsid w:val="003F74A0"/>
    <w:rsid w:val="003F7A4C"/>
    <w:rsid w:val="003F7BF4"/>
    <w:rsid w:val="003F7C69"/>
    <w:rsid w:val="003F7FC5"/>
    <w:rsid w:val="00400097"/>
    <w:rsid w:val="0040010F"/>
    <w:rsid w:val="0040056F"/>
    <w:rsid w:val="0040057F"/>
    <w:rsid w:val="004006DC"/>
    <w:rsid w:val="00400905"/>
    <w:rsid w:val="00400D73"/>
    <w:rsid w:val="00401641"/>
    <w:rsid w:val="00401919"/>
    <w:rsid w:val="00401933"/>
    <w:rsid w:val="00401AAB"/>
    <w:rsid w:val="00401FCE"/>
    <w:rsid w:val="0040205D"/>
    <w:rsid w:val="004021FF"/>
    <w:rsid w:val="00402436"/>
    <w:rsid w:val="00402464"/>
    <w:rsid w:val="0040247C"/>
    <w:rsid w:val="004027E4"/>
    <w:rsid w:val="00402924"/>
    <w:rsid w:val="004029AC"/>
    <w:rsid w:val="00402A49"/>
    <w:rsid w:val="00402B36"/>
    <w:rsid w:val="00402C23"/>
    <w:rsid w:val="00402EFA"/>
    <w:rsid w:val="00403413"/>
    <w:rsid w:val="0040352E"/>
    <w:rsid w:val="004038A9"/>
    <w:rsid w:val="00403E4B"/>
    <w:rsid w:val="00403F54"/>
    <w:rsid w:val="00404160"/>
    <w:rsid w:val="0040434D"/>
    <w:rsid w:val="004043F4"/>
    <w:rsid w:val="0040465B"/>
    <w:rsid w:val="004048B4"/>
    <w:rsid w:val="00404BD2"/>
    <w:rsid w:val="00404CFB"/>
    <w:rsid w:val="00404D11"/>
    <w:rsid w:val="00404FC9"/>
    <w:rsid w:val="00405262"/>
    <w:rsid w:val="00405439"/>
    <w:rsid w:val="00405553"/>
    <w:rsid w:val="00405692"/>
    <w:rsid w:val="00405C0A"/>
    <w:rsid w:val="00405D00"/>
    <w:rsid w:val="004061A1"/>
    <w:rsid w:val="004064FD"/>
    <w:rsid w:val="00406523"/>
    <w:rsid w:val="004066F6"/>
    <w:rsid w:val="00406A44"/>
    <w:rsid w:val="00406A95"/>
    <w:rsid w:val="00406C30"/>
    <w:rsid w:val="00406F72"/>
    <w:rsid w:val="0040707E"/>
    <w:rsid w:val="00407291"/>
    <w:rsid w:val="0040734B"/>
    <w:rsid w:val="00407609"/>
    <w:rsid w:val="004076C0"/>
    <w:rsid w:val="00407909"/>
    <w:rsid w:val="004079A5"/>
    <w:rsid w:val="004079F8"/>
    <w:rsid w:val="00407F6B"/>
    <w:rsid w:val="004104E6"/>
    <w:rsid w:val="00410546"/>
    <w:rsid w:val="00410941"/>
    <w:rsid w:val="00410A1A"/>
    <w:rsid w:val="00410A67"/>
    <w:rsid w:val="0041111C"/>
    <w:rsid w:val="004116F2"/>
    <w:rsid w:val="0041183E"/>
    <w:rsid w:val="004118A6"/>
    <w:rsid w:val="004118D3"/>
    <w:rsid w:val="00411A70"/>
    <w:rsid w:val="00411F06"/>
    <w:rsid w:val="00412F8B"/>
    <w:rsid w:val="00413024"/>
    <w:rsid w:val="00413168"/>
    <w:rsid w:val="0041376C"/>
    <w:rsid w:val="0041393E"/>
    <w:rsid w:val="00413B60"/>
    <w:rsid w:val="00413E11"/>
    <w:rsid w:val="00413FC0"/>
    <w:rsid w:val="00414330"/>
    <w:rsid w:val="0041466C"/>
    <w:rsid w:val="00414B7D"/>
    <w:rsid w:val="00414E78"/>
    <w:rsid w:val="00414F7A"/>
    <w:rsid w:val="004155B5"/>
    <w:rsid w:val="004156ED"/>
    <w:rsid w:val="004159C7"/>
    <w:rsid w:val="00415C42"/>
    <w:rsid w:val="00415E7A"/>
    <w:rsid w:val="0041659D"/>
    <w:rsid w:val="00416D35"/>
    <w:rsid w:val="00416D3E"/>
    <w:rsid w:val="00416E4A"/>
    <w:rsid w:val="00416E5B"/>
    <w:rsid w:val="004172CE"/>
    <w:rsid w:val="00417657"/>
    <w:rsid w:val="0041767C"/>
    <w:rsid w:val="004177CE"/>
    <w:rsid w:val="00417848"/>
    <w:rsid w:val="004179D3"/>
    <w:rsid w:val="00417F4F"/>
    <w:rsid w:val="00417F6D"/>
    <w:rsid w:val="0042011F"/>
    <w:rsid w:val="00420260"/>
    <w:rsid w:val="0042028B"/>
    <w:rsid w:val="004205ED"/>
    <w:rsid w:val="00420EE3"/>
    <w:rsid w:val="00421079"/>
    <w:rsid w:val="004212D1"/>
    <w:rsid w:val="00421318"/>
    <w:rsid w:val="00421392"/>
    <w:rsid w:val="00421760"/>
    <w:rsid w:val="004219A2"/>
    <w:rsid w:val="00421B4D"/>
    <w:rsid w:val="00421B6C"/>
    <w:rsid w:val="00421D65"/>
    <w:rsid w:val="00422488"/>
    <w:rsid w:val="00422947"/>
    <w:rsid w:val="00422C09"/>
    <w:rsid w:val="00422E77"/>
    <w:rsid w:val="004232A0"/>
    <w:rsid w:val="0042335B"/>
    <w:rsid w:val="00423550"/>
    <w:rsid w:val="0042367E"/>
    <w:rsid w:val="004236D1"/>
    <w:rsid w:val="004238A6"/>
    <w:rsid w:val="00423979"/>
    <w:rsid w:val="00423F44"/>
    <w:rsid w:val="0042405A"/>
    <w:rsid w:val="0042462D"/>
    <w:rsid w:val="0042480C"/>
    <w:rsid w:val="004248A3"/>
    <w:rsid w:val="004248C0"/>
    <w:rsid w:val="00424B82"/>
    <w:rsid w:val="00425205"/>
    <w:rsid w:val="004252EB"/>
    <w:rsid w:val="00425516"/>
    <w:rsid w:val="0042566C"/>
    <w:rsid w:val="00425859"/>
    <w:rsid w:val="00425C73"/>
    <w:rsid w:val="0042607E"/>
    <w:rsid w:val="00426101"/>
    <w:rsid w:val="0042649F"/>
    <w:rsid w:val="00426734"/>
    <w:rsid w:val="00426F67"/>
    <w:rsid w:val="00426FE6"/>
    <w:rsid w:val="0042722D"/>
    <w:rsid w:val="00427606"/>
    <w:rsid w:val="00427897"/>
    <w:rsid w:val="00427DBC"/>
    <w:rsid w:val="00427FF4"/>
    <w:rsid w:val="00430AB3"/>
    <w:rsid w:val="00430DF6"/>
    <w:rsid w:val="00431296"/>
    <w:rsid w:val="004314B3"/>
    <w:rsid w:val="00431B7F"/>
    <w:rsid w:val="00432092"/>
    <w:rsid w:val="00432BA8"/>
    <w:rsid w:val="0043304A"/>
    <w:rsid w:val="0043384A"/>
    <w:rsid w:val="0043394B"/>
    <w:rsid w:val="00433BA5"/>
    <w:rsid w:val="00433C0B"/>
    <w:rsid w:val="00433C12"/>
    <w:rsid w:val="0043400D"/>
    <w:rsid w:val="004340D7"/>
    <w:rsid w:val="004342B0"/>
    <w:rsid w:val="00434436"/>
    <w:rsid w:val="00434613"/>
    <w:rsid w:val="004347C9"/>
    <w:rsid w:val="00434B17"/>
    <w:rsid w:val="00434C91"/>
    <w:rsid w:val="004353DF"/>
    <w:rsid w:val="004353F6"/>
    <w:rsid w:val="0043558E"/>
    <w:rsid w:val="00435849"/>
    <w:rsid w:val="0043591D"/>
    <w:rsid w:val="00435A2E"/>
    <w:rsid w:val="004361C4"/>
    <w:rsid w:val="004363C1"/>
    <w:rsid w:val="00436460"/>
    <w:rsid w:val="004368DC"/>
    <w:rsid w:val="00436995"/>
    <w:rsid w:val="00436A49"/>
    <w:rsid w:val="00436CD0"/>
    <w:rsid w:val="00436E8B"/>
    <w:rsid w:val="004372CB"/>
    <w:rsid w:val="00437417"/>
    <w:rsid w:val="0043755F"/>
    <w:rsid w:val="0043763E"/>
    <w:rsid w:val="00437C28"/>
    <w:rsid w:val="00437DB3"/>
    <w:rsid w:val="00437E4A"/>
    <w:rsid w:val="00440601"/>
    <w:rsid w:val="00440645"/>
    <w:rsid w:val="00440A8C"/>
    <w:rsid w:val="00440AB0"/>
    <w:rsid w:val="00440AE7"/>
    <w:rsid w:val="004419C6"/>
    <w:rsid w:val="00441AEF"/>
    <w:rsid w:val="00441C7F"/>
    <w:rsid w:val="00441CB0"/>
    <w:rsid w:val="00441D80"/>
    <w:rsid w:val="00441DD4"/>
    <w:rsid w:val="00441E5C"/>
    <w:rsid w:val="00441FA6"/>
    <w:rsid w:val="00442356"/>
    <w:rsid w:val="004425C4"/>
    <w:rsid w:val="00442B54"/>
    <w:rsid w:val="00443343"/>
    <w:rsid w:val="0044385E"/>
    <w:rsid w:val="00443EF9"/>
    <w:rsid w:val="00443F98"/>
    <w:rsid w:val="004440D4"/>
    <w:rsid w:val="00444162"/>
    <w:rsid w:val="00444729"/>
    <w:rsid w:val="004447B5"/>
    <w:rsid w:val="00444F8C"/>
    <w:rsid w:val="0044524F"/>
    <w:rsid w:val="004452D3"/>
    <w:rsid w:val="0044532F"/>
    <w:rsid w:val="0044555A"/>
    <w:rsid w:val="0044559E"/>
    <w:rsid w:val="00445AB1"/>
    <w:rsid w:val="004462AB"/>
    <w:rsid w:val="0044675A"/>
    <w:rsid w:val="004467E5"/>
    <w:rsid w:val="00446AF0"/>
    <w:rsid w:val="00446DE5"/>
    <w:rsid w:val="00446E96"/>
    <w:rsid w:val="0044720A"/>
    <w:rsid w:val="00447233"/>
    <w:rsid w:val="004478CD"/>
    <w:rsid w:val="0044794A"/>
    <w:rsid w:val="004479FB"/>
    <w:rsid w:val="00447A72"/>
    <w:rsid w:val="00447C44"/>
    <w:rsid w:val="00447CBE"/>
    <w:rsid w:val="00447D28"/>
    <w:rsid w:val="00447E3E"/>
    <w:rsid w:val="00447FA2"/>
    <w:rsid w:val="00450068"/>
    <w:rsid w:val="004500AD"/>
    <w:rsid w:val="00450106"/>
    <w:rsid w:val="00450148"/>
    <w:rsid w:val="004504D0"/>
    <w:rsid w:val="004508B1"/>
    <w:rsid w:val="004509E7"/>
    <w:rsid w:val="00450A97"/>
    <w:rsid w:val="00450BEF"/>
    <w:rsid w:val="00450F42"/>
    <w:rsid w:val="00450FE2"/>
    <w:rsid w:val="004511EC"/>
    <w:rsid w:val="0045133B"/>
    <w:rsid w:val="00451BD0"/>
    <w:rsid w:val="00451BF6"/>
    <w:rsid w:val="004520B1"/>
    <w:rsid w:val="0045215A"/>
    <w:rsid w:val="004523F0"/>
    <w:rsid w:val="0045241B"/>
    <w:rsid w:val="00452425"/>
    <w:rsid w:val="0045255E"/>
    <w:rsid w:val="00452B3A"/>
    <w:rsid w:val="00452E7D"/>
    <w:rsid w:val="00452EDF"/>
    <w:rsid w:val="00453474"/>
    <w:rsid w:val="004534F5"/>
    <w:rsid w:val="0045367A"/>
    <w:rsid w:val="004538AD"/>
    <w:rsid w:val="00453B1E"/>
    <w:rsid w:val="00453BE2"/>
    <w:rsid w:val="00453E28"/>
    <w:rsid w:val="004540DA"/>
    <w:rsid w:val="00454737"/>
    <w:rsid w:val="0045473E"/>
    <w:rsid w:val="004547BC"/>
    <w:rsid w:val="00454A0B"/>
    <w:rsid w:val="00454B0C"/>
    <w:rsid w:val="00454C65"/>
    <w:rsid w:val="00454DA2"/>
    <w:rsid w:val="004552AC"/>
    <w:rsid w:val="00455540"/>
    <w:rsid w:val="004561E6"/>
    <w:rsid w:val="0045632A"/>
    <w:rsid w:val="0045648F"/>
    <w:rsid w:val="004568ED"/>
    <w:rsid w:val="00456902"/>
    <w:rsid w:val="0045696C"/>
    <w:rsid w:val="00456A28"/>
    <w:rsid w:val="00456B64"/>
    <w:rsid w:val="00456E9C"/>
    <w:rsid w:val="00456F49"/>
    <w:rsid w:val="00457960"/>
    <w:rsid w:val="00457A71"/>
    <w:rsid w:val="00457BFF"/>
    <w:rsid w:val="00457CA5"/>
    <w:rsid w:val="00457E22"/>
    <w:rsid w:val="00460656"/>
    <w:rsid w:val="00460BCF"/>
    <w:rsid w:val="00460DF1"/>
    <w:rsid w:val="00460E07"/>
    <w:rsid w:val="00460E50"/>
    <w:rsid w:val="00461167"/>
    <w:rsid w:val="004612AE"/>
    <w:rsid w:val="00461571"/>
    <w:rsid w:val="00461F53"/>
    <w:rsid w:val="00461F9B"/>
    <w:rsid w:val="0046233C"/>
    <w:rsid w:val="004628CB"/>
    <w:rsid w:val="004629D5"/>
    <w:rsid w:val="00462A2D"/>
    <w:rsid w:val="00462B35"/>
    <w:rsid w:val="00463079"/>
    <w:rsid w:val="00463240"/>
    <w:rsid w:val="004639FF"/>
    <w:rsid w:val="00463D92"/>
    <w:rsid w:val="0046431F"/>
    <w:rsid w:val="004643C0"/>
    <w:rsid w:val="004647CD"/>
    <w:rsid w:val="00464B95"/>
    <w:rsid w:val="004650E8"/>
    <w:rsid w:val="004655EC"/>
    <w:rsid w:val="00465A1E"/>
    <w:rsid w:val="00465B3C"/>
    <w:rsid w:val="00465C99"/>
    <w:rsid w:val="00465F47"/>
    <w:rsid w:val="0046605A"/>
    <w:rsid w:val="00466182"/>
    <w:rsid w:val="00466752"/>
    <w:rsid w:val="00466B73"/>
    <w:rsid w:val="00466CC4"/>
    <w:rsid w:val="00466CF8"/>
    <w:rsid w:val="00467338"/>
    <w:rsid w:val="004674FF"/>
    <w:rsid w:val="00467887"/>
    <w:rsid w:val="00467920"/>
    <w:rsid w:val="00467AE4"/>
    <w:rsid w:val="00467FAB"/>
    <w:rsid w:val="00470443"/>
    <w:rsid w:val="0047051C"/>
    <w:rsid w:val="00470653"/>
    <w:rsid w:val="004706AB"/>
    <w:rsid w:val="004708A1"/>
    <w:rsid w:val="004708D6"/>
    <w:rsid w:val="00470935"/>
    <w:rsid w:val="00470A3E"/>
    <w:rsid w:val="00470AAF"/>
    <w:rsid w:val="00470D49"/>
    <w:rsid w:val="004712D8"/>
    <w:rsid w:val="00471845"/>
    <w:rsid w:val="0047188F"/>
    <w:rsid w:val="00471B99"/>
    <w:rsid w:val="00471D70"/>
    <w:rsid w:val="00471DAB"/>
    <w:rsid w:val="00471F8A"/>
    <w:rsid w:val="00471FAF"/>
    <w:rsid w:val="004722E5"/>
    <w:rsid w:val="004722F8"/>
    <w:rsid w:val="00472868"/>
    <w:rsid w:val="004728A6"/>
    <w:rsid w:val="00472AED"/>
    <w:rsid w:val="00472AEE"/>
    <w:rsid w:val="00472ED9"/>
    <w:rsid w:val="00472F8B"/>
    <w:rsid w:val="004733BB"/>
    <w:rsid w:val="00473585"/>
    <w:rsid w:val="004735A2"/>
    <w:rsid w:val="004736D9"/>
    <w:rsid w:val="00474198"/>
    <w:rsid w:val="004741ED"/>
    <w:rsid w:val="00474264"/>
    <w:rsid w:val="0047430D"/>
    <w:rsid w:val="00474C68"/>
    <w:rsid w:val="00474DFE"/>
    <w:rsid w:val="00474E91"/>
    <w:rsid w:val="004752F4"/>
    <w:rsid w:val="00475315"/>
    <w:rsid w:val="004754D2"/>
    <w:rsid w:val="00475765"/>
    <w:rsid w:val="00475A38"/>
    <w:rsid w:val="00475A7E"/>
    <w:rsid w:val="00475CCA"/>
    <w:rsid w:val="00475EC0"/>
    <w:rsid w:val="00475F20"/>
    <w:rsid w:val="00475FBA"/>
    <w:rsid w:val="004761C1"/>
    <w:rsid w:val="00476407"/>
    <w:rsid w:val="004769D5"/>
    <w:rsid w:val="00476F27"/>
    <w:rsid w:val="00477143"/>
    <w:rsid w:val="0047786A"/>
    <w:rsid w:val="00477AB0"/>
    <w:rsid w:val="00477D7C"/>
    <w:rsid w:val="00480292"/>
    <w:rsid w:val="00480889"/>
    <w:rsid w:val="004809F7"/>
    <w:rsid w:val="00480A59"/>
    <w:rsid w:val="00480C40"/>
    <w:rsid w:val="00480D9F"/>
    <w:rsid w:val="0048117E"/>
    <w:rsid w:val="0048159C"/>
    <w:rsid w:val="004816EB"/>
    <w:rsid w:val="00481A21"/>
    <w:rsid w:val="00481B10"/>
    <w:rsid w:val="00481BAF"/>
    <w:rsid w:val="00481F83"/>
    <w:rsid w:val="00482091"/>
    <w:rsid w:val="004820C2"/>
    <w:rsid w:val="00482573"/>
    <w:rsid w:val="00482DF1"/>
    <w:rsid w:val="00482F8D"/>
    <w:rsid w:val="00482FCA"/>
    <w:rsid w:val="00483A5B"/>
    <w:rsid w:val="00483B96"/>
    <w:rsid w:val="00483CB7"/>
    <w:rsid w:val="00483F05"/>
    <w:rsid w:val="00483F58"/>
    <w:rsid w:val="00483FDC"/>
    <w:rsid w:val="0048409A"/>
    <w:rsid w:val="00484343"/>
    <w:rsid w:val="00484466"/>
    <w:rsid w:val="0048457C"/>
    <w:rsid w:val="0048473D"/>
    <w:rsid w:val="00484910"/>
    <w:rsid w:val="00484D48"/>
    <w:rsid w:val="00485060"/>
    <w:rsid w:val="0048535A"/>
    <w:rsid w:val="00485445"/>
    <w:rsid w:val="004855D4"/>
    <w:rsid w:val="004856F5"/>
    <w:rsid w:val="00485BDF"/>
    <w:rsid w:val="00485C82"/>
    <w:rsid w:val="00486182"/>
    <w:rsid w:val="00486515"/>
    <w:rsid w:val="00486685"/>
    <w:rsid w:val="004866BD"/>
    <w:rsid w:val="00486849"/>
    <w:rsid w:val="004868A9"/>
    <w:rsid w:val="00486CD8"/>
    <w:rsid w:val="00486E4D"/>
    <w:rsid w:val="00486EFC"/>
    <w:rsid w:val="00487217"/>
    <w:rsid w:val="004872C2"/>
    <w:rsid w:val="0048761B"/>
    <w:rsid w:val="004878B0"/>
    <w:rsid w:val="004878F7"/>
    <w:rsid w:val="00487FD3"/>
    <w:rsid w:val="00490591"/>
    <w:rsid w:val="00490649"/>
    <w:rsid w:val="00490E5F"/>
    <w:rsid w:val="004915F4"/>
    <w:rsid w:val="0049163C"/>
    <w:rsid w:val="0049168A"/>
    <w:rsid w:val="00491840"/>
    <w:rsid w:val="004919CF"/>
    <w:rsid w:val="00491A95"/>
    <w:rsid w:val="00491AF3"/>
    <w:rsid w:val="00491FE1"/>
    <w:rsid w:val="00492021"/>
    <w:rsid w:val="004920D4"/>
    <w:rsid w:val="004922EB"/>
    <w:rsid w:val="004922F8"/>
    <w:rsid w:val="0049249B"/>
    <w:rsid w:val="004927A8"/>
    <w:rsid w:val="004928E9"/>
    <w:rsid w:val="00492A7A"/>
    <w:rsid w:val="00492B1C"/>
    <w:rsid w:val="00492B38"/>
    <w:rsid w:val="00492C56"/>
    <w:rsid w:val="00492CCC"/>
    <w:rsid w:val="00492E7D"/>
    <w:rsid w:val="00492F85"/>
    <w:rsid w:val="00493096"/>
    <w:rsid w:val="004931B0"/>
    <w:rsid w:val="0049336B"/>
    <w:rsid w:val="004933EA"/>
    <w:rsid w:val="004936D1"/>
    <w:rsid w:val="00493B6C"/>
    <w:rsid w:val="00493D8D"/>
    <w:rsid w:val="00493FAB"/>
    <w:rsid w:val="00494370"/>
    <w:rsid w:val="00494581"/>
    <w:rsid w:val="00494852"/>
    <w:rsid w:val="00495547"/>
    <w:rsid w:val="00495863"/>
    <w:rsid w:val="00495878"/>
    <w:rsid w:val="004961DA"/>
    <w:rsid w:val="0049661D"/>
    <w:rsid w:val="004966C2"/>
    <w:rsid w:val="00496CB4"/>
    <w:rsid w:val="00497610"/>
    <w:rsid w:val="00497685"/>
    <w:rsid w:val="00497B43"/>
    <w:rsid w:val="00497DD8"/>
    <w:rsid w:val="00497E1B"/>
    <w:rsid w:val="00497EDC"/>
    <w:rsid w:val="004A0070"/>
    <w:rsid w:val="004A031D"/>
    <w:rsid w:val="004A0334"/>
    <w:rsid w:val="004A0572"/>
    <w:rsid w:val="004A0780"/>
    <w:rsid w:val="004A081A"/>
    <w:rsid w:val="004A089A"/>
    <w:rsid w:val="004A0AE6"/>
    <w:rsid w:val="004A0AF6"/>
    <w:rsid w:val="004A0EF1"/>
    <w:rsid w:val="004A11F6"/>
    <w:rsid w:val="004A1BDC"/>
    <w:rsid w:val="004A1C44"/>
    <w:rsid w:val="004A1E8F"/>
    <w:rsid w:val="004A1F2C"/>
    <w:rsid w:val="004A2018"/>
    <w:rsid w:val="004A2068"/>
    <w:rsid w:val="004A2269"/>
    <w:rsid w:val="004A28EB"/>
    <w:rsid w:val="004A2D46"/>
    <w:rsid w:val="004A3346"/>
    <w:rsid w:val="004A37EA"/>
    <w:rsid w:val="004A3852"/>
    <w:rsid w:val="004A3B37"/>
    <w:rsid w:val="004A3EAF"/>
    <w:rsid w:val="004A3F16"/>
    <w:rsid w:val="004A3F3F"/>
    <w:rsid w:val="004A42BC"/>
    <w:rsid w:val="004A42E9"/>
    <w:rsid w:val="004A4711"/>
    <w:rsid w:val="004A47CA"/>
    <w:rsid w:val="004A491B"/>
    <w:rsid w:val="004A4FAF"/>
    <w:rsid w:val="004A5401"/>
    <w:rsid w:val="004A56DA"/>
    <w:rsid w:val="004A5EBE"/>
    <w:rsid w:val="004A5F54"/>
    <w:rsid w:val="004A658E"/>
    <w:rsid w:val="004A6A5B"/>
    <w:rsid w:val="004A6C8F"/>
    <w:rsid w:val="004A6E6C"/>
    <w:rsid w:val="004A75D5"/>
    <w:rsid w:val="004A7A07"/>
    <w:rsid w:val="004A7DEE"/>
    <w:rsid w:val="004A7FC1"/>
    <w:rsid w:val="004B0096"/>
    <w:rsid w:val="004B01B4"/>
    <w:rsid w:val="004B03B6"/>
    <w:rsid w:val="004B04DF"/>
    <w:rsid w:val="004B08F8"/>
    <w:rsid w:val="004B0AF0"/>
    <w:rsid w:val="004B0DD5"/>
    <w:rsid w:val="004B0E2A"/>
    <w:rsid w:val="004B10CD"/>
    <w:rsid w:val="004B10D9"/>
    <w:rsid w:val="004B11E8"/>
    <w:rsid w:val="004B155E"/>
    <w:rsid w:val="004B181A"/>
    <w:rsid w:val="004B1BF7"/>
    <w:rsid w:val="004B1C9E"/>
    <w:rsid w:val="004B1CDB"/>
    <w:rsid w:val="004B1CF2"/>
    <w:rsid w:val="004B21AE"/>
    <w:rsid w:val="004B2514"/>
    <w:rsid w:val="004B2540"/>
    <w:rsid w:val="004B258A"/>
    <w:rsid w:val="004B288A"/>
    <w:rsid w:val="004B2C38"/>
    <w:rsid w:val="004B2C48"/>
    <w:rsid w:val="004B2D09"/>
    <w:rsid w:val="004B2E1D"/>
    <w:rsid w:val="004B33E0"/>
    <w:rsid w:val="004B3569"/>
    <w:rsid w:val="004B3596"/>
    <w:rsid w:val="004B3A41"/>
    <w:rsid w:val="004B3DF0"/>
    <w:rsid w:val="004B3FD1"/>
    <w:rsid w:val="004B424E"/>
    <w:rsid w:val="004B4297"/>
    <w:rsid w:val="004B4637"/>
    <w:rsid w:val="004B4968"/>
    <w:rsid w:val="004B49A2"/>
    <w:rsid w:val="004B49BA"/>
    <w:rsid w:val="004B4B8C"/>
    <w:rsid w:val="004B4C4A"/>
    <w:rsid w:val="004B4E11"/>
    <w:rsid w:val="004B50D1"/>
    <w:rsid w:val="004B5191"/>
    <w:rsid w:val="004B51BF"/>
    <w:rsid w:val="004B5416"/>
    <w:rsid w:val="004B58BE"/>
    <w:rsid w:val="004B5CF3"/>
    <w:rsid w:val="004B5D6C"/>
    <w:rsid w:val="004B5E47"/>
    <w:rsid w:val="004B640F"/>
    <w:rsid w:val="004B665E"/>
    <w:rsid w:val="004B6907"/>
    <w:rsid w:val="004B6BD3"/>
    <w:rsid w:val="004B6BDF"/>
    <w:rsid w:val="004B6C7B"/>
    <w:rsid w:val="004B6E95"/>
    <w:rsid w:val="004B6EA3"/>
    <w:rsid w:val="004B6EEF"/>
    <w:rsid w:val="004B7477"/>
    <w:rsid w:val="004B74F7"/>
    <w:rsid w:val="004B750E"/>
    <w:rsid w:val="004C0347"/>
    <w:rsid w:val="004C065F"/>
    <w:rsid w:val="004C07F1"/>
    <w:rsid w:val="004C0976"/>
    <w:rsid w:val="004C0A9A"/>
    <w:rsid w:val="004C0BB6"/>
    <w:rsid w:val="004C0EFC"/>
    <w:rsid w:val="004C13AD"/>
    <w:rsid w:val="004C176B"/>
    <w:rsid w:val="004C1827"/>
    <w:rsid w:val="004C1A69"/>
    <w:rsid w:val="004C1A94"/>
    <w:rsid w:val="004C1C93"/>
    <w:rsid w:val="004C1F49"/>
    <w:rsid w:val="004C1FEA"/>
    <w:rsid w:val="004C2245"/>
    <w:rsid w:val="004C2390"/>
    <w:rsid w:val="004C2833"/>
    <w:rsid w:val="004C2A47"/>
    <w:rsid w:val="004C2BEE"/>
    <w:rsid w:val="004C2C1C"/>
    <w:rsid w:val="004C2C5E"/>
    <w:rsid w:val="004C2CDC"/>
    <w:rsid w:val="004C31B9"/>
    <w:rsid w:val="004C3353"/>
    <w:rsid w:val="004C3425"/>
    <w:rsid w:val="004C369C"/>
    <w:rsid w:val="004C3D7A"/>
    <w:rsid w:val="004C3D7B"/>
    <w:rsid w:val="004C3F88"/>
    <w:rsid w:val="004C4568"/>
    <w:rsid w:val="004C494F"/>
    <w:rsid w:val="004C49A1"/>
    <w:rsid w:val="004C4A0A"/>
    <w:rsid w:val="004C4A22"/>
    <w:rsid w:val="004C4BC6"/>
    <w:rsid w:val="004C5204"/>
    <w:rsid w:val="004C5378"/>
    <w:rsid w:val="004C5501"/>
    <w:rsid w:val="004C553F"/>
    <w:rsid w:val="004C5738"/>
    <w:rsid w:val="004C5810"/>
    <w:rsid w:val="004C5894"/>
    <w:rsid w:val="004C5EF8"/>
    <w:rsid w:val="004C63B2"/>
    <w:rsid w:val="004C6615"/>
    <w:rsid w:val="004C66A2"/>
    <w:rsid w:val="004C6AA7"/>
    <w:rsid w:val="004C6AB1"/>
    <w:rsid w:val="004C7196"/>
    <w:rsid w:val="004C73AA"/>
    <w:rsid w:val="004C74B3"/>
    <w:rsid w:val="004C74F6"/>
    <w:rsid w:val="004C762F"/>
    <w:rsid w:val="004C7A9D"/>
    <w:rsid w:val="004C7C7E"/>
    <w:rsid w:val="004D0277"/>
    <w:rsid w:val="004D081D"/>
    <w:rsid w:val="004D0CBB"/>
    <w:rsid w:val="004D0EEF"/>
    <w:rsid w:val="004D0F06"/>
    <w:rsid w:val="004D1089"/>
    <w:rsid w:val="004D1622"/>
    <w:rsid w:val="004D195B"/>
    <w:rsid w:val="004D1B1F"/>
    <w:rsid w:val="004D1C82"/>
    <w:rsid w:val="004D1D8D"/>
    <w:rsid w:val="004D2105"/>
    <w:rsid w:val="004D2313"/>
    <w:rsid w:val="004D24C1"/>
    <w:rsid w:val="004D261E"/>
    <w:rsid w:val="004D2838"/>
    <w:rsid w:val="004D2A1D"/>
    <w:rsid w:val="004D2B37"/>
    <w:rsid w:val="004D2F32"/>
    <w:rsid w:val="004D41D2"/>
    <w:rsid w:val="004D468B"/>
    <w:rsid w:val="004D4D77"/>
    <w:rsid w:val="004D524C"/>
    <w:rsid w:val="004D53E7"/>
    <w:rsid w:val="004D5532"/>
    <w:rsid w:val="004D5CE1"/>
    <w:rsid w:val="004D6336"/>
    <w:rsid w:val="004D64AA"/>
    <w:rsid w:val="004D66EF"/>
    <w:rsid w:val="004D68F1"/>
    <w:rsid w:val="004D6AEE"/>
    <w:rsid w:val="004D6C79"/>
    <w:rsid w:val="004D7602"/>
    <w:rsid w:val="004D76AB"/>
    <w:rsid w:val="004D7774"/>
    <w:rsid w:val="004D7882"/>
    <w:rsid w:val="004E0183"/>
    <w:rsid w:val="004E0282"/>
    <w:rsid w:val="004E0805"/>
    <w:rsid w:val="004E0ED1"/>
    <w:rsid w:val="004E0FB7"/>
    <w:rsid w:val="004E1537"/>
    <w:rsid w:val="004E1557"/>
    <w:rsid w:val="004E1DEA"/>
    <w:rsid w:val="004E249B"/>
    <w:rsid w:val="004E24CA"/>
    <w:rsid w:val="004E2811"/>
    <w:rsid w:val="004E2A07"/>
    <w:rsid w:val="004E2B43"/>
    <w:rsid w:val="004E2E6E"/>
    <w:rsid w:val="004E31F6"/>
    <w:rsid w:val="004E3277"/>
    <w:rsid w:val="004E3659"/>
    <w:rsid w:val="004E3987"/>
    <w:rsid w:val="004E3AD8"/>
    <w:rsid w:val="004E3BC9"/>
    <w:rsid w:val="004E3CEE"/>
    <w:rsid w:val="004E3E2A"/>
    <w:rsid w:val="004E3F2B"/>
    <w:rsid w:val="004E4A44"/>
    <w:rsid w:val="004E4D05"/>
    <w:rsid w:val="004E4D89"/>
    <w:rsid w:val="004E4F81"/>
    <w:rsid w:val="004E50A2"/>
    <w:rsid w:val="004E5122"/>
    <w:rsid w:val="004E5644"/>
    <w:rsid w:val="004E56AF"/>
    <w:rsid w:val="004E622D"/>
    <w:rsid w:val="004E6283"/>
    <w:rsid w:val="004E63BA"/>
    <w:rsid w:val="004E6AEB"/>
    <w:rsid w:val="004E6E4F"/>
    <w:rsid w:val="004E73E3"/>
    <w:rsid w:val="004E7451"/>
    <w:rsid w:val="004E775E"/>
    <w:rsid w:val="004E7A66"/>
    <w:rsid w:val="004E7E67"/>
    <w:rsid w:val="004F010D"/>
    <w:rsid w:val="004F024C"/>
    <w:rsid w:val="004F02EB"/>
    <w:rsid w:val="004F0309"/>
    <w:rsid w:val="004F05E5"/>
    <w:rsid w:val="004F08C6"/>
    <w:rsid w:val="004F0BDE"/>
    <w:rsid w:val="004F0D33"/>
    <w:rsid w:val="004F0D3E"/>
    <w:rsid w:val="004F15AE"/>
    <w:rsid w:val="004F1665"/>
    <w:rsid w:val="004F1697"/>
    <w:rsid w:val="004F181E"/>
    <w:rsid w:val="004F195D"/>
    <w:rsid w:val="004F19FE"/>
    <w:rsid w:val="004F1A5D"/>
    <w:rsid w:val="004F1B7E"/>
    <w:rsid w:val="004F1CE7"/>
    <w:rsid w:val="004F1F58"/>
    <w:rsid w:val="004F203F"/>
    <w:rsid w:val="004F284B"/>
    <w:rsid w:val="004F28AA"/>
    <w:rsid w:val="004F2B1E"/>
    <w:rsid w:val="004F2EFF"/>
    <w:rsid w:val="004F2F77"/>
    <w:rsid w:val="004F3106"/>
    <w:rsid w:val="004F31EC"/>
    <w:rsid w:val="004F3288"/>
    <w:rsid w:val="004F32BF"/>
    <w:rsid w:val="004F3628"/>
    <w:rsid w:val="004F391F"/>
    <w:rsid w:val="004F3DC1"/>
    <w:rsid w:val="004F4110"/>
    <w:rsid w:val="004F4596"/>
    <w:rsid w:val="004F486B"/>
    <w:rsid w:val="004F490B"/>
    <w:rsid w:val="004F5773"/>
    <w:rsid w:val="004F5A14"/>
    <w:rsid w:val="004F5B93"/>
    <w:rsid w:val="004F612E"/>
    <w:rsid w:val="004F65D8"/>
    <w:rsid w:val="004F6699"/>
    <w:rsid w:val="004F6B96"/>
    <w:rsid w:val="004F6C12"/>
    <w:rsid w:val="004F6E27"/>
    <w:rsid w:val="004F715F"/>
    <w:rsid w:val="004F7547"/>
    <w:rsid w:val="004F76E7"/>
    <w:rsid w:val="004F76FD"/>
    <w:rsid w:val="004F77CA"/>
    <w:rsid w:val="004F7F77"/>
    <w:rsid w:val="004F7FEE"/>
    <w:rsid w:val="004F7FFD"/>
    <w:rsid w:val="0050076A"/>
    <w:rsid w:val="00500D45"/>
    <w:rsid w:val="00500E5F"/>
    <w:rsid w:val="005015CB"/>
    <w:rsid w:val="005019F3"/>
    <w:rsid w:val="00501C20"/>
    <w:rsid w:val="0050207A"/>
    <w:rsid w:val="00502105"/>
    <w:rsid w:val="0050245D"/>
    <w:rsid w:val="0050272A"/>
    <w:rsid w:val="00502960"/>
    <w:rsid w:val="00502B45"/>
    <w:rsid w:val="00502B7A"/>
    <w:rsid w:val="005031F2"/>
    <w:rsid w:val="00503538"/>
    <w:rsid w:val="00503560"/>
    <w:rsid w:val="00503824"/>
    <w:rsid w:val="0050383A"/>
    <w:rsid w:val="00503C20"/>
    <w:rsid w:val="00504085"/>
    <w:rsid w:val="00504520"/>
    <w:rsid w:val="0050489B"/>
    <w:rsid w:val="00504946"/>
    <w:rsid w:val="00504A41"/>
    <w:rsid w:val="00504AAB"/>
    <w:rsid w:val="00504DFD"/>
    <w:rsid w:val="00504F3A"/>
    <w:rsid w:val="0050522D"/>
    <w:rsid w:val="0050557E"/>
    <w:rsid w:val="005058D2"/>
    <w:rsid w:val="00505A79"/>
    <w:rsid w:val="00505C33"/>
    <w:rsid w:val="00505D24"/>
    <w:rsid w:val="00505D7F"/>
    <w:rsid w:val="00505F01"/>
    <w:rsid w:val="0050635B"/>
    <w:rsid w:val="005065D7"/>
    <w:rsid w:val="005066A6"/>
    <w:rsid w:val="00506D75"/>
    <w:rsid w:val="0050723A"/>
    <w:rsid w:val="00507385"/>
    <w:rsid w:val="005078DA"/>
    <w:rsid w:val="00507B09"/>
    <w:rsid w:val="00507B1B"/>
    <w:rsid w:val="00507BEC"/>
    <w:rsid w:val="00507C0F"/>
    <w:rsid w:val="00507D8E"/>
    <w:rsid w:val="00507F5A"/>
    <w:rsid w:val="005103D5"/>
    <w:rsid w:val="00510746"/>
    <w:rsid w:val="00510879"/>
    <w:rsid w:val="00510FCA"/>
    <w:rsid w:val="005117A6"/>
    <w:rsid w:val="00511BD5"/>
    <w:rsid w:val="00511D0F"/>
    <w:rsid w:val="00512215"/>
    <w:rsid w:val="00512260"/>
    <w:rsid w:val="005122AF"/>
    <w:rsid w:val="005127E7"/>
    <w:rsid w:val="00512BC5"/>
    <w:rsid w:val="00512D98"/>
    <w:rsid w:val="005134DB"/>
    <w:rsid w:val="005139E9"/>
    <w:rsid w:val="00513C78"/>
    <w:rsid w:val="00513C83"/>
    <w:rsid w:val="005141E3"/>
    <w:rsid w:val="00514413"/>
    <w:rsid w:val="00514AD0"/>
    <w:rsid w:val="00514B5E"/>
    <w:rsid w:val="00514C1B"/>
    <w:rsid w:val="00514C26"/>
    <w:rsid w:val="00514D00"/>
    <w:rsid w:val="00514F5C"/>
    <w:rsid w:val="00515589"/>
    <w:rsid w:val="005155DA"/>
    <w:rsid w:val="00515977"/>
    <w:rsid w:val="00515FCE"/>
    <w:rsid w:val="0051612C"/>
    <w:rsid w:val="00516525"/>
    <w:rsid w:val="00516694"/>
    <w:rsid w:val="00516878"/>
    <w:rsid w:val="00516A7A"/>
    <w:rsid w:val="00516B24"/>
    <w:rsid w:val="00516E58"/>
    <w:rsid w:val="005170CA"/>
    <w:rsid w:val="00517323"/>
    <w:rsid w:val="0051743A"/>
    <w:rsid w:val="005174C5"/>
    <w:rsid w:val="00517A60"/>
    <w:rsid w:val="00517A6D"/>
    <w:rsid w:val="00517F26"/>
    <w:rsid w:val="0052011A"/>
    <w:rsid w:val="005203D6"/>
    <w:rsid w:val="00520938"/>
    <w:rsid w:val="00520BA8"/>
    <w:rsid w:val="00520E2E"/>
    <w:rsid w:val="00521040"/>
    <w:rsid w:val="0052145E"/>
    <w:rsid w:val="0052172E"/>
    <w:rsid w:val="00522690"/>
    <w:rsid w:val="00522817"/>
    <w:rsid w:val="00522959"/>
    <w:rsid w:val="00522BC3"/>
    <w:rsid w:val="00522EF0"/>
    <w:rsid w:val="005232B7"/>
    <w:rsid w:val="0052373F"/>
    <w:rsid w:val="00523765"/>
    <w:rsid w:val="00523A24"/>
    <w:rsid w:val="00523D06"/>
    <w:rsid w:val="00523FAE"/>
    <w:rsid w:val="0052400C"/>
    <w:rsid w:val="00524386"/>
    <w:rsid w:val="005243D9"/>
    <w:rsid w:val="00524495"/>
    <w:rsid w:val="005244C8"/>
    <w:rsid w:val="00524AFC"/>
    <w:rsid w:val="00524D73"/>
    <w:rsid w:val="00525062"/>
    <w:rsid w:val="0052521E"/>
    <w:rsid w:val="00525741"/>
    <w:rsid w:val="005259BE"/>
    <w:rsid w:val="00525A1B"/>
    <w:rsid w:val="00525B72"/>
    <w:rsid w:val="00526548"/>
    <w:rsid w:val="0052656F"/>
    <w:rsid w:val="0052664A"/>
    <w:rsid w:val="00526865"/>
    <w:rsid w:val="00526E6C"/>
    <w:rsid w:val="005270B5"/>
    <w:rsid w:val="0052763A"/>
    <w:rsid w:val="005277BE"/>
    <w:rsid w:val="005278F9"/>
    <w:rsid w:val="00527B2C"/>
    <w:rsid w:val="005301A3"/>
    <w:rsid w:val="005302DC"/>
    <w:rsid w:val="00530321"/>
    <w:rsid w:val="0053077B"/>
    <w:rsid w:val="0053080B"/>
    <w:rsid w:val="00530936"/>
    <w:rsid w:val="00530BE1"/>
    <w:rsid w:val="00530CFA"/>
    <w:rsid w:val="00531097"/>
    <w:rsid w:val="00531118"/>
    <w:rsid w:val="00531287"/>
    <w:rsid w:val="00531310"/>
    <w:rsid w:val="00531359"/>
    <w:rsid w:val="005319D6"/>
    <w:rsid w:val="00531BC8"/>
    <w:rsid w:val="00531D93"/>
    <w:rsid w:val="00531F8C"/>
    <w:rsid w:val="005322F2"/>
    <w:rsid w:val="0053233A"/>
    <w:rsid w:val="00532477"/>
    <w:rsid w:val="005324DB"/>
    <w:rsid w:val="00532BA5"/>
    <w:rsid w:val="00532DF9"/>
    <w:rsid w:val="00532EB7"/>
    <w:rsid w:val="00533585"/>
    <w:rsid w:val="005338B1"/>
    <w:rsid w:val="005339B9"/>
    <w:rsid w:val="00533A5F"/>
    <w:rsid w:val="00533C60"/>
    <w:rsid w:val="00533EE0"/>
    <w:rsid w:val="005341CC"/>
    <w:rsid w:val="00534392"/>
    <w:rsid w:val="00534634"/>
    <w:rsid w:val="005349A9"/>
    <w:rsid w:val="00534A22"/>
    <w:rsid w:val="00534C66"/>
    <w:rsid w:val="00534EA2"/>
    <w:rsid w:val="00535188"/>
    <w:rsid w:val="00535254"/>
    <w:rsid w:val="00535376"/>
    <w:rsid w:val="0053552C"/>
    <w:rsid w:val="0053562C"/>
    <w:rsid w:val="0053566A"/>
    <w:rsid w:val="00535B46"/>
    <w:rsid w:val="00535C6C"/>
    <w:rsid w:val="00535EF1"/>
    <w:rsid w:val="00535FB9"/>
    <w:rsid w:val="0053624B"/>
    <w:rsid w:val="00536428"/>
    <w:rsid w:val="0053678C"/>
    <w:rsid w:val="00536CAF"/>
    <w:rsid w:val="00536E18"/>
    <w:rsid w:val="00536F7C"/>
    <w:rsid w:val="0053701F"/>
    <w:rsid w:val="005373A7"/>
    <w:rsid w:val="00537432"/>
    <w:rsid w:val="00537715"/>
    <w:rsid w:val="00537C1E"/>
    <w:rsid w:val="00537D71"/>
    <w:rsid w:val="00537DD8"/>
    <w:rsid w:val="00537DF1"/>
    <w:rsid w:val="00537F71"/>
    <w:rsid w:val="005401C4"/>
    <w:rsid w:val="00540A44"/>
    <w:rsid w:val="00540C0E"/>
    <w:rsid w:val="0054105F"/>
    <w:rsid w:val="00541133"/>
    <w:rsid w:val="0054118B"/>
    <w:rsid w:val="005412D7"/>
    <w:rsid w:val="005418D6"/>
    <w:rsid w:val="00541974"/>
    <w:rsid w:val="005419CE"/>
    <w:rsid w:val="00541CBF"/>
    <w:rsid w:val="00542824"/>
    <w:rsid w:val="00542FCB"/>
    <w:rsid w:val="005432AD"/>
    <w:rsid w:val="00543340"/>
    <w:rsid w:val="005433CC"/>
    <w:rsid w:val="0054349B"/>
    <w:rsid w:val="00544261"/>
    <w:rsid w:val="00544899"/>
    <w:rsid w:val="00544A15"/>
    <w:rsid w:val="00544F0C"/>
    <w:rsid w:val="00545146"/>
    <w:rsid w:val="005454EB"/>
    <w:rsid w:val="0054589B"/>
    <w:rsid w:val="00545D51"/>
    <w:rsid w:val="00545E8B"/>
    <w:rsid w:val="00546DB4"/>
    <w:rsid w:val="00546F00"/>
    <w:rsid w:val="005470B5"/>
    <w:rsid w:val="0054758F"/>
    <w:rsid w:val="005476DA"/>
    <w:rsid w:val="00547882"/>
    <w:rsid w:val="00547B11"/>
    <w:rsid w:val="00547CB8"/>
    <w:rsid w:val="00547D94"/>
    <w:rsid w:val="00547EEB"/>
    <w:rsid w:val="00550018"/>
    <w:rsid w:val="00550075"/>
    <w:rsid w:val="005506D6"/>
    <w:rsid w:val="005506E7"/>
    <w:rsid w:val="005509A7"/>
    <w:rsid w:val="00550CE4"/>
    <w:rsid w:val="00550D30"/>
    <w:rsid w:val="00550F7C"/>
    <w:rsid w:val="005513C8"/>
    <w:rsid w:val="005513CF"/>
    <w:rsid w:val="005514B9"/>
    <w:rsid w:val="0055196C"/>
    <w:rsid w:val="00551ADC"/>
    <w:rsid w:val="00551C56"/>
    <w:rsid w:val="00551E3C"/>
    <w:rsid w:val="00551FD1"/>
    <w:rsid w:val="005524DD"/>
    <w:rsid w:val="00552700"/>
    <w:rsid w:val="00552D86"/>
    <w:rsid w:val="00552E18"/>
    <w:rsid w:val="00552F15"/>
    <w:rsid w:val="00553635"/>
    <w:rsid w:val="005536C0"/>
    <w:rsid w:val="005537F2"/>
    <w:rsid w:val="005538C8"/>
    <w:rsid w:val="00553CE9"/>
    <w:rsid w:val="00553D48"/>
    <w:rsid w:val="0055451E"/>
    <w:rsid w:val="005545C9"/>
    <w:rsid w:val="00554A60"/>
    <w:rsid w:val="00554D8D"/>
    <w:rsid w:val="00554EB6"/>
    <w:rsid w:val="00555285"/>
    <w:rsid w:val="00555777"/>
    <w:rsid w:val="00555A6A"/>
    <w:rsid w:val="00555C36"/>
    <w:rsid w:val="00555C3B"/>
    <w:rsid w:val="00555D0F"/>
    <w:rsid w:val="00555F2E"/>
    <w:rsid w:val="00555FA8"/>
    <w:rsid w:val="005562BF"/>
    <w:rsid w:val="005564B0"/>
    <w:rsid w:val="0055669F"/>
    <w:rsid w:val="005566D7"/>
    <w:rsid w:val="0055675C"/>
    <w:rsid w:val="00556A90"/>
    <w:rsid w:val="005577DB"/>
    <w:rsid w:val="00557CA1"/>
    <w:rsid w:val="00560004"/>
    <w:rsid w:val="00560091"/>
    <w:rsid w:val="00560228"/>
    <w:rsid w:val="00560691"/>
    <w:rsid w:val="00560694"/>
    <w:rsid w:val="00560908"/>
    <w:rsid w:val="00560BE7"/>
    <w:rsid w:val="00560C0E"/>
    <w:rsid w:val="00560E04"/>
    <w:rsid w:val="00560ED4"/>
    <w:rsid w:val="005610D2"/>
    <w:rsid w:val="005612D4"/>
    <w:rsid w:val="0056135B"/>
    <w:rsid w:val="005613D0"/>
    <w:rsid w:val="0056177E"/>
    <w:rsid w:val="00561B40"/>
    <w:rsid w:val="00561F51"/>
    <w:rsid w:val="00562197"/>
    <w:rsid w:val="005629B9"/>
    <w:rsid w:val="0056374E"/>
    <w:rsid w:val="00563C3F"/>
    <w:rsid w:val="00564266"/>
    <w:rsid w:val="005644F9"/>
    <w:rsid w:val="005649ED"/>
    <w:rsid w:val="00564EEA"/>
    <w:rsid w:val="00565026"/>
    <w:rsid w:val="005650F1"/>
    <w:rsid w:val="005652A1"/>
    <w:rsid w:val="00565459"/>
    <w:rsid w:val="00565586"/>
    <w:rsid w:val="00565A4F"/>
    <w:rsid w:val="00565B55"/>
    <w:rsid w:val="00565C21"/>
    <w:rsid w:val="00566122"/>
    <w:rsid w:val="00566233"/>
    <w:rsid w:val="0056626B"/>
    <w:rsid w:val="005664A5"/>
    <w:rsid w:val="0056651E"/>
    <w:rsid w:val="0056679B"/>
    <w:rsid w:val="00566ABA"/>
    <w:rsid w:val="00566B04"/>
    <w:rsid w:val="00566CEC"/>
    <w:rsid w:val="00567128"/>
    <w:rsid w:val="0056728E"/>
    <w:rsid w:val="005672E1"/>
    <w:rsid w:val="005674FB"/>
    <w:rsid w:val="005675ED"/>
    <w:rsid w:val="005676FA"/>
    <w:rsid w:val="00567E87"/>
    <w:rsid w:val="00570034"/>
    <w:rsid w:val="0057014D"/>
    <w:rsid w:val="00570340"/>
    <w:rsid w:val="00570394"/>
    <w:rsid w:val="005704BB"/>
    <w:rsid w:val="0057080F"/>
    <w:rsid w:val="005709A4"/>
    <w:rsid w:val="00570BE3"/>
    <w:rsid w:val="00570D1F"/>
    <w:rsid w:val="00570DA5"/>
    <w:rsid w:val="005712B4"/>
    <w:rsid w:val="005713C0"/>
    <w:rsid w:val="005713DC"/>
    <w:rsid w:val="00571A2F"/>
    <w:rsid w:val="00571CDC"/>
    <w:rsid w:val="00571D24"/>
    <w:rsid w:val="00571EA4"/>
    <w:rsid w:val="00571EC3"/>
    <w:rsid w:val="0057209E"/>
    <w:rsid w:val="0057229D"/>
    <w:rsid w:val="005724AD"/>
    <w:rsid w:val="005725D1"/>
    <w:rsid w:val="00572604"/>
    <w:rsid w:val="005726B8"/>
    <w:rsid w:val="005727DA"/>
    <w:rsid w:val="00572B37"/>
    <w:rsid w:val="00572C98"/>
    <w:rsid w:val="00572C99"/>
    <w:rsid w:val="00572F2B"/>
    <w:rsid w:val="00572F94"/>
    <w:rsid w:val="0057314E"/>
    <w:rsid w:val="00573217"/>
    <w:rsid w:val="00573A7E"/>
    <w:rsid w:val="00573B49"/>
    <w:rsid w:val="00573B6D"/>
    <w:rsid w:val="00573C95"/>
    <w:rsid w:val="00573F01"/>
    <w:rsid w:val="00574659"/>
    <w:rsid w:val="005746E5"/>
    <w:rsid w:val="00574D3C"/>
    <w:rsid w:val="00574F89"/>
    <w:rsid w:val="0057514B"/>
    <w:rsid w:val="00575386"/>
    <w:rsid w:val="00575765"/>
    <w:rsid w:val="005757B8"/>
    <w:rsid w:val="00575899"/>
    <w:rsid w:val="00575A52"/>
    <w:rsid w:val="00575BF7"/>
    <w:rsid w:val="00575F90"/>
    <w:rsid w:val="005769F4"/>
    <w:rsid w:val="00576FAB"/>
    <w:rsid w:val="00577362"/>
    <w:rsid w:val="00577559"/>
    <w:rsid w:val="005775AE"/>
    <w:rsid w:val="00577661"/>
    <w:rsid w:val="00577903"/>
    <w:rsid w:val="00577AF0"/>
    <w:rsid w:val="00577DA6"/>
    <w:rsid w:val="0058007A"/>
    <w:rsid w:val="0058019D"/>
    <w:rsid w:val="005804F5"/>
    <w:rsid w:val="005805EB"/>
    <w:rsid w:val="00580631"/>
    <w:rsid w:val="00580F96"/>
    <w:rsid w:val="0058112A"/>
    <w:rsid w:val="005815E8"/>
    <w:rsid w:val="005818C4"/>
    <w:rsid w:val="00581EBE"/>
    <w:rsid w:val="0058212C"/>
    <w:rsid w:val="005822A4"/>
    <w:rsid w:val="005824C7"/>
    <w:rsid w:val="00582BA9"/>
    <w:rsid w:val="00582F06"/>
    <w:rsid w:val="00583249"/>
    <w:rsid w:val="005832AB"/>
    <w:rsid w:val="005834AE"/>
    <w:rsid w:val="00583A9D"/>
    <w:rsid w:val="00583ED3"/>
    <w:rsid w:val="00584399"/>
    <w:rsid w:val="00584614"/>
    <w:rsid w:val="005849B9"/>
    <w:rsid w:val="0058501B"/>
    <w:rsid w:val="0058506E"/>
    <w:rsid w:val="005850D9"/>
    <w:rsid w:val="00585221"/>
    <w:rsid w:val="00585464"/>
    <w:rsid w:val="005856D0"/>
    <w:rsid w:val="00585A22"/>
    <w:rsid w:val="00585E72"/>
    <w:rsid w:val="00585EB9"/>
    <w:rsid w:val="0058646E"/>
    <w:rsid w:val="005867C5"/>
    <w:rsid w:val="005867DB"/>
    <w:rsid w:val="005869D6"/>
    <w:rsid w:val="00586C23"/>
    <w:rsid w:val="00586DB8"/>
    <w:rsid w:val="005872A7"/>
    <w:rsid w:val="005872B6"/>
    <w:rsid w:val="00587489"/>
    <w:rsid w:val="005876C5"/>
    <w:rsid w:val="005878DC"/>
    <w:rsid w:val="00587938"/>
    <w:rsid w:val="00587CDE"/>
    <w:rsid w:val="00587D0D"/>
    <w:rsid w:val="00587DD5"/>
    <w:rsid w:val="00587EE8"/>
    <w:rsid w:val="00587F35"/>
    <w:rsid w:val="005900B7"/>
    <w:rsid w:val="005904BA"/>
    <w:rsid w:val="005905BF"/>
    <w:rsid w:val="00590BB7"/>
    <w:rsid w:val="00590C6F"/>
    <w:rsid w:val="00590C9E"/>
    <w:rsid w:val="00590D32"/>
    <w:rsid w:val="005914F0"/>
    <w:rsid w:val="0059188C"/>
    <w:rsid w:val="00592040"/>
    <w:rsid w:val="00592059"/>
    <w:rsid w:val="005921B1"/>
    <w:rsid w:val="00592367"/>
    <w:rsid w:val="005923A0"/>
    <w:rsid w:val="00592424"/>
    <w:rsid w:val="00592976"/>
    <w:rsid w:val="00592C26"/>
    <w:rsid w:val="00592DF8"/>
    <w:rsid w:val="0059351C"/>
    <w:rsid w:val="0059366D"/>
    <w:rsid w:val="005939B6"/>
    <w:rsid w:val="00593BEB"/>
    <w:rsid w:val="00593E0C"/>
    <w:rsid w:val="00593EB8"/>
    <w:rsid w:val="00595134"/>
    <w:rsid w:val="005952E6"/>
    <w:rsid w:val="005954C7"/>
    <w:rsid w:val="00595C73"/>
    <w:rsid w:val="0059651B"/>
    <w:rsid w:val="00596C24"/>
    <w:rsid w:val="00596C66"/>
    <w:rsid w:val="00596D91"/>
    <w:rsid w:val="00597164"/>
    <w:rsid w:val="0059755F"/>
    <w:rsid w:val="0059768E"/>
    <w:rsid w:val="005976E9"/>
    <w:rsid w:val="00597898"/>
    <w:rsid w:val="00597CE7"/>
    <w:rsid w:val="00597D8F"/>
    <w:rsid w:val="00597F9B"/>
    <w:rsid w:val="00597FB8"/>
    <w:rsid w:val="005A020E"/>
    <w:rsid w:val="005A0346"/>
    <w:rsid w:val="005A066B"/>
    <w:rsid w:val="005A07DC"/>
    <w:rsid w:val="005A0C26"/>
    <w:rsid w:val="005A0C4C"/>
    <w:rsid w:val="005A0E2C"/>
    <w:rsid w:val="005A15B2"/>
    <w:rsid w:val="005A169F"/>
    <w:rsid w:val="005A19D1"/>
    <w:rsid w:val="005A19EC"/>
    <w:rsid w:val="005A1ADB"/>
    <w:rsid w:val="005A1B59"/>
    <w:rsid w:val="005A1F54"/>
    <w:rsid w:val="005A205F"/>
    <w:rsid w:val="005A20B2"/>
    <w:rsid w:val="005A2512"/>
    <w:rsid w:val="005A25FA"/>
    <w:rsid w:val="005A26E3"/>
    <w:rsid w:val="005A2808"/>
    <w:rsid w:val="005A2838"/>
    <w:rsid w:val="005A2B45"/>
    <w:rsid w:val="005A35EF"/>
    <w:rsid w:val="005A3A92"/>
    <w:rsid w:val="005A3CE6"/>
    <w:rsid w:val="005A3FE4"/>
    <w:rsid w:val="005A41B6"/>
    <w:rsid w:val="005A4216"/>
    <w:rsid w:val="005A4545"/>
    <w:rsid w:val="005A459F"/>
    <w:rsid w:val="005A4B1A"/>
    <w:rsid w:val="005A4D2A"/>
    <w:rsid w:val="005A4FC0"/>
    <w:rsid w:val="005A4FDB"/>
    <w:rsid w:val="005A51A5"/>
    <w:rsid w:val="005A523B"/>
    <w:rsid w:val="005A57E0"/>
    <w:rsid w:val="005A5E40"/>
    <w:rsid w:val="005A5FE4"/>
    <w:rsid w:val="005A6303"/>
    <w:rsid w:val="005A6313"/>
    <w:rsid w:val="005A63C5"/>
    <w:rsid w:val="005A64F3"/>
    <w:rsid w:val="005A6524"/>
    <w:rsid w:val="005A677E"/>
    <w:rsid w:val="005A6A38"/>
    <w:rsid w:val="005A7595"/>
    <w:rsid w:val="005A77EB"/>
    <w:rsid w:val="005A7EF8"/>
    <w:rsid w:val="005B009B"/>
    <w:rsid w:val="005B029F"/>
    <w:rsid w:val="005B0644"/>
    <w:rsid w:val="005B071B"/>
    <w:rsid w:val="005B0B45"/>
    <w:rsid w:val="005B0C6C"/>
    <w:rsid w:val="005B0D5E"/>
    <w:rsid w:val="005B1202"/>
    <w:rsid w:val="005B1250"/>
    <w:rsid w:val="005B134D"/>
    <w:rsid w:val="005B16AA"/>
    <w:rsid w:val="005B187E"/>
    <w:rsid w:val="005B1924"/>
    <w:rsid w:val="005B1A6A"/>
    <w:rsid w:val="005B1AFF"/>
    <w:rsid w:val="005B20DD"/>
    <w:rsid w:val="005B2441"/>
    <w:rsid w:val="005B2517"/>
    <w:rsid w:val="005B26D0"/>
    <w:rsid w:val="005B26D9"/>
    <w:rsid w:val="005B299D"/>
    <w:rsid w:val="005B2B28"/>
    <w:rsid w:val="005B2C13"/>
    <w:rsid w:val="005B3061"/>
    <w:rsid w:val="005B3374"/>
    <w:rsid w:val="005B3437"/>
    <w:rsid w:val="005B34DB"/>
    <w:rsid w:val="005B3FE8"/>
    <w:rsid w:val="005B4165"/>
    <w:rsid w:val="005B421A"/>
    <w:rsid w:val="005B46CF"/>
    <w:rsid w:val="005B49B0"/>
    <w:rsid w:val="005B4AB6"/>
    <w:rsid w:val="005B4B27"/>
    <w:rsid w:val="005B4BBC"/>
    <w:rsid w:val="005B4EBC"/>
    <w:rsid w:val="005B54BC"/>
    <w:rsid w:val="005B5EA2"/>
    <w:rsid w:val="005B5ED1"/>
    <w:rsid w:val="005B6277"/>
    <w:rsid w:val="005B63D0"/>
    <w:rsid w:val="005B656F"/>
    <w:rsid w:val="005B6630"/>
    <w:rsid w:val="005B6B29"/>
    <w:rsid w:val="005B6D44"/>
    <w:rsid w:val="005B6F99"/>
    <w:rsid w:val="005B748C"/>
    <w:rsid w:val="005B78E0"/>
    <w:rsid w:val="005B7929"/>
    <w:rsid w:val="005C0025"/>
    <w:rsid w:val="005C0101"/>
    <w:rsid w:val="005C036A"/>
    <w:rsid w:val="005C071C"/>
    <w:rsid w:val="005C0CEE"/>
    <w:rsid w:val="005C0EAE"/>
    <w:rsid w:val="005C1ADA"/>
    <w:rsid w:val="005C1F2F"/>
    <w:rsid w:val="005C232B"/>
    <w:rsid w:val="005C240F"/>
    <w:rsid w:val="005C259C"/>
    <w:rsid w:val="005C2681"/>
    <w:rsid w:val="005C2756"/>
    <w:rsid w:val="005C3325"/>
    <w:rsid w:val="005C3414"/>
    <w:rsid w:val="005C34D6"/>
    <w:rsid w:val="005C370D"/>
    <w:rsid w:val="005C37CD"/>
    <w:rsid w:val="005C3849"/>
    <w:rsid w:val="005C3886"/>
    <w:rsid w:val="005C3940"/>
    <w:rsid w:val="005C3B2E"/>
    <w:rsid w:val="005C3FD3"/>
    <w:rsid w:val="005C417B"/>
    <w:rsid w:val="005C4225"/>
    <w:rsid w:val="005C4396"/>
    <w:rsid w:val="005C43E9"/>
    <w:rsid w:val="005C454B"/>
    <w:rsid w:val="005C4561"/>
    <w:rsid w:val="005C4991"/>
    <w:rsid w:val="005C4A76"/>
    <w:rsid w:val="005C4AC6"/>
    <w:rsid w:val="005C4DA0"/>
    <w:rsid w:val="005C4E95"/>
    <w:rsid w:val="005C5346"/>
    <w:rsid w:val="005C59D3"/>
    <w:rsid w:val="005C6371"/>
    <w:rsid w:val="005C63A5"/>
    <w:rsid w:val="005C63AA"/>
    <w:rsid w:val="005C6BC9"/>
    <w:rsid w:val="005C70E1"/>
    <w:rsid w:val="005C7399"/>
    <w:rsid w:val="005C7612"/>
    <w:rsid w:val="005C788B"/>
    <w:rsid w:val="005C798E"/>
    <w:rsid w:val="005C7BC9"/>
    <w:rsid w:val="005C7E50"/>
    <w:rsid w:val="005D0BF9"/>
    <w:rsid w:val="005D0CC1"/>
    <w:rsid w:val="005D0F31"/>
    <w:rsid w:val="005D0FA5"/>
    <w:rsid w:val="005D11CC"/>
    <w:rsid w:val="005D142D"/>
    <w:rsid w:val="005D1457"/>
    <w:rsid w:val="005D1589"/>
    <w:rsid w:val="005D15B1"/>
    <w:rsid w:val="005D1760"/>
    <w:rsid w:val="005D1999"/>
    <w:rsid w:val="005D19EB"/>
    <w:rsid w:val="005D1A45"/>
    <w:rsid w:val="005D1DB7"/>
    <w:rsid w:val="005D1DC0"/>
    <w:rsid w:val="005D1F6F"/>
    <w:rsid w:val="005D2A8F"/>
    <w:rsid w:val="005D30C8"/>
    <w:rsid w:val="005D389C"/>
    <w:rsid w:val="005D3B72"/>
    <w:rsid w:val="005D3DBB"/>
    <w:rsid w:val="005D4317"/>
    <w:rsid w:val="005D439A"/>
    <w:rsid w:val="005D4745"/>
    <w:rsid w:val="005D5675"/>
    <w:rsid w:val="005D5B09"/>
    <w:rsid w:val="005D6484"/>
    <w:rsid w:val="005D660D"/>
    <w:rsid w:val="005D69E9"/>
    <w:rsid w:val="005D6BE6"/>
    <w:rsid w:val="005D72F1"/>
    <w:rsid w:val="005D7B7D"/>
    <w:rsid w:val="005E0D91"/>
    <w:rsid w:val="005E1081"/>
    <w:rsid w:val="005E16DF"/>
    <w:rsid w:val="005E23C5"/>
    <w:rsid w:val="005E2766"/>
    <w:rsid w:val="005E2859"/>
    <w:rsid w:val="005E29FA"/>
    <w:rsid w:val="005E2CBA"/>
    <w:rsid w:val="005E308B"/>
    <w:rsid w:val="005E30FD"/>
    <w:rsid w:val="005E3512"/>
    <w:rsid w:val="005E3BCB"/>
    <w:rsid w:val="005E3CCE"/>
    <w:rsid w:val="005E3E00"/>
    <w:rsid w:val="005E4594"/>
    <w:rsid w:val="005E46FD"/>
    <w:rsid w:val="005E4A15"/>
    <w:rsid w:val="005E4E8E"/>
    <w:rsid w:val="005E5017"/>
    <w:rsid w:val="005E5610"/>
    <w:rsid w:val="005E56A2"/>
    <w:rsid w:val="005E56FB"/>
    <w:rsid w:val="005E5932"/>
    <w:rsid w:val="005E5A1A"/>
    <w:rsid w:val="005E5CCC"/>
    <w:rsid w:val="005E5F61"/>
    <w:rsid w:val="005E635B"/>
    <w:rsid w:val="005E657C"/>
    <w:rsid w:val="005E71D7"/>
    <w:rsid w:val="005E72BD"/>
    <w:rsid w:val="005E72E1"/>
    <w:rsid w:val="005E77E9"/>
    <w:rsid w:val="005E7990"/>
    <w:rsid w:val="005E7E77"/>
    <w:rsid w:val="005E7E94"/>
    <w:rsid w:val="005F03E2"/>
    <w:rsid w:val="005F0476"/>
    <w:rsid w:val="005F0484"/>
    <w:rsid w:val="005F05B6"/>
    <w:rsid w:val="005F0A3F"/>
    <w:rsid w:val="005F111D"/>
    <w:rsid w:val="005F11B8"/>
    <w:rsid w:val="005F148C"/>
    <w:rsid w:val="005F1545"/>
    <w:rsid w:val="005F156C"/>
    <w:rsid w:val="005F15A1"/>
    <w:rsid w:val="005F1C6A"/>
    <w:rsid w:val="005F2AEE"/>
    <w:rsid w:val="005F2D6F"/>
    <w:rsid w:val="005F30BC"/>
    <w:rsid w:val="005F3221"/>
    <w:rsid w:val="005F3400"/>
    <w:rsid w:val="005F39FA"/>
    <w:rsid w:val="005F3B01"/>
    <w:rsid w:val="005F3B3E"/>
    <w:rsid w:val="005F46EA"/>
    <w:rsid w:val="005F4A32"/>
    <w:rsid w:val="005F5009"/>
    <w:rsid w:val="005F52A9"/>
    <w:rsid w:val="005F55C6"/>
    <w:rsid w:val="005F5BF5"/>
    <w:rsid w:val="005F5C1F"/>
    <w:rsid w:val="005F5D5D"/>
    <w:rsid w:val="005F6150"/>
    <w:rsid w:val="005F6308"/>
    <w:rsid w:val="005F63F3"/>
    <w:rsid w:val="005F6656"/>
    <w:rsid w:val="005F66F3"/>
    <w:rsid w:val="005F6754"/>
    <w:rsid w:val="005F67F3"/>
    <w:rsid w:val="005F67F6"/>
    <w:rsid w:val="005F680F"/>
    <w:rsid w:val="005F696A"/>
    <w:rsid w:val="005F6A7C"/>
    <w:rsid w:val="005F6CFC"/>
    <w:rsid w:val="005F6EFB"/>
    <w:rsid w:val="005F723B"/>
    <w:rsid w:val="005F7310"/>
    <w:rsid w:val="005F7AFC"/>
    <w:rsid w:val="005F7C2A"/>
    <w:rsid w:val="005F7ECA"/>
    <w:rsid w:val="005F7F8D"/>
    <w:rsid w:val="00600329"/>
    <w:rsid w:val="006008B3"/>
    <w:rsid w:val="00600C5B"/>
    <w:rsid w:val="00600CF1"/>
    <w:rsid w:val="00600E4D"/>
    <w:rsid w:val="00601A71"/>
    <w:rsid w:val="00601C58"/>
    <w:rsid w:val="0060208F"/>
    <w:rsid w:val="006022EE"/>
    <w:rsid w:val="00602340"/>
    <w:rsid w:val="00602518"/>
    <w:rsid w:val="006027A0"/>
    <w:rsid w:val="00602919"/>
    <w:rsid w:val="00603153"/>
    <w:rsid w:val="006031D7"/>
    <w:rsid w:val="0060324D"/>
    <w:rsid w:val="006032AE"/>
    <w:rsid w:val="00603334"/>
    <w:rsid w:val="0060361D"/>
    <w:rsid w:val="006036A4"/>
    <w:rsid w:val="006038F3"/>
    <w:rsid w:val="0060396E"/>
    <w:rsid w:val="00603B87"/>
    <w:rsid w:val="00603C76"/>
    <w:rsid w:val="00603F69"/>
    <w:rsid w:val="00603FC8"/>
    <w:rsid w:val="0060406B"/>
    <w:rsid w:val="0060415D"/>
    <w:rsid w:val="006042F1"/>
    <w:rsid w:val="0060445E"/>
    <w:rsid w:val="00604674"/>
    <w:rsid w:val="0060467D"/>
    <w:rsid w:val="0060489F"/>
    <w:rsid w:val="006050AC"/>
    <w:rsid w:val="0060510B"/>
    <w:rsid w:val="00605AF1"/>
    <w:rsid w:val="00605DED"/>
    <w:rsid w:val="00605FF9"/>
    <w:rsid w:val="00606085"/>
    <w:rsid w:val="00606170"/>
    <w:rsid w:val="006062EA"/>
    <w:rsid w:val="0060671C"/>
    <w:rsid w:val="00606FEC"/>
    <w:rsid w:val="00607260"/>
    <w:rsid w:val="006102CC"/>
    <w:rsid w:val="0061030B"/>
    <w:rsid w:val="006104CA"/>
    <w:rsid w:val="006107F7"/>
    <w:rsid w:val="00610BC5"/>
    <w:rsid w:val="00610CED"/>
    <w:rsid w:val="00610D86"/>
    <w:rsid w:val="00610EED"/>
    <w:rsid w:val="00610F44"/>
    <w:rsid w:val="00611044"/>
    <w:rsid w:val="0061120C"/>
    <w:rsid w:val="00611682"/>
    <w:rsid w:val="00611A73"/>
    <w:rsid w:val="00611BB7"/>
    <w:rsid w:val="00611BFF"/>
    <w:rsid w:val="00611C3C"/>
    <w:rsid w:val="00611FDB"/>
    <w:rsid w:val="006122FE"/>
    <w:rsid w:val="006126DB"/>
    <w:rsid w:val="006126F1"/>
    <w:rsid w:val="0061289C"/>
    <w:rsid w:val="006128D0"/>
    <w:rsid w:val="00612B7E"/>
    <w:rsid w:val="00612C3F"/>
    <w:rsid w:val="00612C74"/>
    <w:rsid w:val="00612DEC"/>
    <w:rsid w:val="0061338A"/>
    <w:rsid w:val="006133BF"/>
    <w:rsid w:val="00613437"/>
    <w:rsid w:val="006134EC"/>
    <w:rsid w:val="00614015"/>
    <w:rsid w:val="0061421D"/>
    <w:rsid w:val="0061423E"/>
    <w:rsid w:val="00614321"/>
    <w:rsid w:val="00614458"/>
    <w:rsid w:val="0061493C"/>
    <w:rsid w:val="00614B29"/>
    <w:rsid w:val="00614BB3"/>
    <w:rsid w:val="00614C1F"/>
    <w:rsid w:val="00614F29"/>
    <w:rsid w:val="006154E3"/>
    <w:rsid w:val="006158EA"/>
    <w:rsid w:val="00615A5A"/>
    <w:rsid w:val="00615FAB"/>
    <w:rsid w:val="0061612A"/>
    <w:rsid w:val="0061624B"/>
    <w:rsid w:val="006163C1"/>
    <w:rsid w:val="00616626"/>
    <w:rsid w:val="006166BD"/>
    <w:rsid w:val="0061719C"/>
    <w:rsid w:val="006172BE"/>
    <w:rsid w:val="006178BB"/>
    <w:rsid w:val="006179A1"/>
    <w:rsid w:val="00617C74"/>
    <w:rsid w:val="00617D9F"/>
    <w:rsid w:val="006200B5"/>
    <w:rsid w:val="006201AD"/>
    <w:rsid w:val="00620BEE"/>
    <w:rsid w:val="00620C03"/>
    <w:rsid w:val="006210CA"/>
    <w:rsid w:val="006213B3"/>
    <w:rsid w:val="0062189B"/>
    <w:rsid w:val="006218CC"/>
    <w:rsid w:val="00621ABA"/>
    <w:rsid w:val="00621E49"/>
    <w:rsid w:val="006220D4"/>
    <w:rsid w:val="0062214A"/>
    <w:rsid w:val="006221B7"/>
    <w:rsid w:val="00622301"/>
    <w:rsid w:val="00622698"/>
    <w:rsid w:val="00622846"/>
    <w:rsid w:val="00622B8E"/>
    <w:rsid w:val="00622C02"/>
    <w:rsid w:val="0062305A"/>
    <w:rsid w:val="00623065"/>
    <w:rsid w:val="0062307E"/>
    <w:rsid w:val="0062340F"/>
    <w:rsid w:val="00623DDE"/>
    <w:rsid w:val="00623E1A"/>
    <w:rsid w:val="00624190"/>
    <w:rsid w:val="0062473A"/>
    <w:rsid w:val="006247DD"/>
    <w:rsid w:val="00624A62"/>
    <w:rsid w:val="00624B70"/>
    <w:rsid w:val="00624BB2"/>
    <w:rsid w:val="00624E4D"/>
    <w:rsid w:val="006252B5"/>
    <w:rsid w:val="00625327"/>
    <w:rsid w:val="006253C5"/>
    <w:rsid w:val="006253EE"/>
    <w:rsid w:val="006256B1"/>
    <w:rsid w:val="006256BE"/>
    <w:rsid w:val="00625B17"/>
    <w:rsid w:val="00625B38"/>
    <w:rsid w:val="00625E33"/>
    <w:rsid w:val="00626027"/>
    <w:rsid w:val="006260BB"/>
    <w:rsid w:val="006265A6"/>
    <w:rsid w:val="006265DE"/>
    <w:rsid w:val="00626B0A"/>
    <w:rsid w:val="00626B7B"/>
    <w:rsid w:val="00626F61"/>
    <w:rsid w:val="00627365"/>
    <w:rsid w:val="00627C99"/>
    <w:rsid w:val="00627D0D"/>
    <w:rsid w:val="00627D1E"/>
    <w:rsid w:val="00630253"/>
    <w:rsid w:val="00630263"/>
    <w:rsid w:val="00630350"/>
    <w:rsid w:val="00630376"/>
    <w:rsid w:val="006304AB"/>
    <w:rsid w:val="0063069B"/>
    <w:rsid w:val="00630720"/>
    <w:rsid w:val="006311BE"/>
    <w:rsid w:val="0063151D"/>
    <w:rsid w:val="00631A17"/>
    <w:rsid w:val="00631BF8"/>
    <w:rsid w:val="00631CE3"/>
    <w:rsid w:val="00631EAA"/>
    <w:rsid w:val="00631F33"/>
    <w:rsid w:val="00632C4C"/>
    <w:rsid w:val="006332CD"/>
    <w:rsid w:val="006333A3"/>
    <w:rsid w:val="0063353F"/>
    <w:rsid w:val="006335B9"/>
    <w:rsid w:val="006336B2"/>
    <w:rsid w:val="006336CD"/>
    <w:rsid w:val="006337B1"/>
    <w:rsid w:val="0063388E"/>
    <w:rsid w:val="00634115"/>
    <w:rsid w:val="0063421D"/>
    <w:rsid w:val="00634285"/>
    <w:rsid w:val="006345C5"/>
    <w:rsid w:val="006346E0"/>
    <w:rsid w:val="00634B17"/>
    <w:rsid w:val="00634B53"/>
    <w:rsid w:val="00634B62"/>
    <w:rsid w:val="00634D24"/>
    <w:rsid w:val="00634ECA"/>
    <w:rsid w:val="00634F19"/>
    <w:rsid w:val="00635167"/>
    <w:rsid w:val="00635575"/>
    <w:rsid w:val="0063564C"/>
    <w:rsid w:val="00635A03"/>
    <w:rsid w:val="00635BE7"/>
    <w:rsid w:val="006360DA"/>
    <w:rsid w:val="00636160"/>
    <w:rsid w:val="0063714D"/>
    <w:rsid w:val="00637477"/>
    <w:rsid w:val="00637626"/>
    <w:rsid w:val="006376CA"/>
    <w:rsid w:val="00637738"/>
    <w:rsid w:val="0063787D"/>
    <w:rsid w:val="006378AC"/>
    <w:rsid w:val="00637A9C"/>
    <w:rsid w:val="00637B98"/>
    <w:rsid w:val="00640125"/>
    <w:rsid w:val="006408F4"/>
    <w:rsid w:val="00640AB6"/>
    <w:rsid w:val="00640D3F"/>
    <w:rsid w:val="006414D2"/>
    <w:rsid w:val="006419BC"/>
    <w:rsid w:val="00641CC6"/>
    <w:rsid w:val="00641E91"/>
    <w:rsid w:val="00641F8D"/>
    <w:rsid w:val="006421D2"/>
    <w:rsid w:val="0064220F"/>
    <w:rsid w:val="006426AD"/>
    <w:rsid w:val="00642A64"/>
    <w:rsid w:val="00642A8B"/>
    <w:rsid w:val="00642BD8"/>
    <w:rsid w:val="00642F67"/>
    <w:rsid w:val="00642FC2"/>
    <w:rsid w:val="00642FD1"/>
    <w:rsid w:val="00642FF8"/>
    <w:rsid w:val="0064301C"/>
    <w:rsid w:val="0064312D"/>
    <w:rsid w:val="006434CB"/>
    <w:rsid w:val="00643881"/>
    <w:rsid w:val="0064393E"/>
    <w:rsid w:val="00643BB2"/>
    <w:rsid w:val="00643E9C"/>
    <w:rsid w:val="006444F6"/>
    <w:rsid w:val="00644808"/>
    <w:rsid w:val="00644943"/>
    <w:rsid w:val="00644A3A"/>
    <w:rsid w:val="00644CAC"/>
    <w:rsid w:val="00644D93"/>
    <w:rsid w:val="00644DCC"/>
    <w:rsid w:val="00644E54"/>
    <w:rsid w:val="00644F9B"/>
    <w:rsid w:val="0064570C"/>
    <w:rsid w:val="006457A3"/>
    <w:rsid w:val="006458BF"/>
    <w:rsid w:val="00645A70"/>
    <w:rsid w:val="00645C46"/>
    <w:rsid w:val="00645D42"/>
    <w:rsid w:val="00645DD1"/>
    <w:rsid w:val="00645F61"/>
    <w:rsid w:val="00645FEC"/>
    <w:rsid w:val="00646462"/>
    <w:rsid w:val="00646756"/>
    <w:rsid w:val="006467D9"/>
    <w:rsid w:val="00646EA8"/>
    <w:rsid w:val="006471CD"/>
    <w:rsid w:val="00647428"/>
    <w:rsid w:val="006477BD"/>
    <w:rsid w:val="00647829"/>
    <w:rsid w:val="00647BE7"/>
    <w:rsid w:val="006502DB"/>
    <w:rsid w:val="00650D1D"/>
    <w:rsid w:val="0065111C"/>
    <w:rsid w:val="00651176"/>
    <w:rsid w:val="006511A1"/>
    <w:rsid w:val="006516F9"/>
    <w:rsid w:val="00651721"/>
    <w:rsid w:val="006521EA"/>
    <w:rsid w:val="006522FC"/>
    <w:rsid w:val="00652303"/>
    <w:rsid w:val="00652883"/>
    <w:rsid w:val="00652D15"/>
    <w:rsid w:val="00652D2A"/>
    <w:rsid w:val="00652DA5"/>
    <w:rsid w:val="00653AB0"/>
    <w:rsid w:val="0065420B"/>
    <w:rsid w:val="00654293"/>
    <w:rsid w:val="00654299"/>
    <w:rsid w:val="006542A0"/>
    <w:rsid w:val="006542F4"/>
    <w:rsid w:val="00654BC5"/>
    <w:rsid w:val="00654FD3"/>
    <w:rsid w:val="0065511F"/>
    <w:rsid w:val="0065522A"/>
    <w:rsid w:val="00655565"/>
    <w:rsid w:val="00655797"/>
    <w:rsid w:val="00655833"/>
    <w:rsid w:val="00655B91"/>
    <w:rsid w:val="00655D62"/>
    <w:rsid w:val="00655FCF"/>
    <w:rsid w:val="00656473"/>
    <w:rsid w:val="006564B2"/>
    <w:rsid w:val="00656798"/>
    <w:rsid w:val="00657254"/>
    <w:rsid w:val="0065727D"/>
    <w:rsid w:val="006572D4"/>
    <w:rsid w:val="00657380"/>
    <w:rsid w:val="00657397"/>
    <w:rsid w:val="0065754A"/>
    <w:rsid w:val="00657636"/>
    <w:rsid w:val="00657B19"/>
    <w:rsid w:val="00657EFA"/>
    <w:rsid w:val="00660055"/>
    <w:rsid w:val="0066008C"/>
    <w:rsid w:val="00660223"/>
    <w:rsid w:val="00660343"/>
    <w:rsid w:val="00660819"/>
    <w:rsid w:val="00660900"/>
    <w:rsid w:val="00660951"/>
    <w:rsid w:val="00660DA4"/>
    <w:rsid w:val="00660DE2"/>
    <w:rsid w:val="00661058"/>
    <w:rsid w:val="00661413"/>
    <w:rsid w:val="006617E3"/>
    <w:rsid w:val="00661BB3"/>
    <w:rsid w:val="00661D90"/>
    <w:rsid w:val="00661DE2"/>
    <w:rsid w:val="00662007"/>
    <w:rsid w:val="006622E4"/>
    <w:rsid w:val="00662358"/>
    <w:rsid w:val="00662362"/>
    <w:rsid w:val="0066239B"/>
    <w:rsid w:val="00662818"/>
    <w:rsid w:val="00662DBD"/>
    <w:rsid w:val="006630C4"/>
    <w:rsid w:val="00663251"/>
    <w:rsid w:val="00663588"/>
    <w:rsid w:val="0066374D"/>
    <w:rsid w:val="00663ABD"/>
    <w:rsid w:val="00663F33"/>
    <w:rsid w:val="00664140"/>
    <w:rsid w:val="006644B7"/>
    <w:rsid w:val="00664A08"/>
    <w:rsid w:val="00664B4F"/>
    <w:rsid w:val="00664BFE"/>
    <w:rsid w:val="00665179"/>
    <w:rsid w:val="0066532B"/>
    <w:rsid w:val="0066535A"/>
    <w:rsid w:val="00665627"/>
    <w:rsid w:val="0066570F"/>
    <w:rsid w:val="00665895"/>
    <w:rsid w:val="006659F0"/>
    <w:rsid w:val="00665CD7"/>
    <w:rsid w:val="006662EF"/>
    <w:rsid w:val="00666350"/>
    <w:rsid w:val="00666382"/>
    <w:rsid w:val="006669C9"/>
    <w:rsid w:val="00666B74"/>
    <w:rsid w:val="00666F1F"/>
    <w:rsid w:val="0066700D"/>
    <w:rsid w:val="006673F7"/>
    <w:rsid w:val="0066759A"/>
    <w:rsid w:val="006678DB"/>
    <w:rsid w:val="00667D55"/>
    <w:rsid w:val="006700FE"/>
    <w:rsid w:val="00670247"/>
    <w:rsid w:val="0067032F"/>
    <w:rsid w:val="006703C3"/>
    <w:rsid w:val="00670408"/>
    <w:rsid w:val="00670624"/>
    <w:rsid w:val="006707F5"/>
    <w:rsid w:val="00670FE1"/>
    <w:rsid w:val="00671346"/>
    <w:rsid w:val="006716B3"/>
    <w:rsid w:val="00671962"/>
    <w:rsid w:val="00671BD4"/>
    <w:rsid w:val="00671DBD"/>
    <w:rsid w:val="0067211F"/>
    <w:rsid w:val="0067277D"/>
    <w:rsid w:val="006729A0"/>
    <w:rsid w:val="00672ECA"/>
    <w:rsid w:val="00672F3C"/>
    <w:rsid w:val="0067319B"/>
    <w:rsid w:val="00673D41"/>
    <w:rsid w:val="006740F2"/>
    <w:rsid w:val="006742AC"/>
    <w:rsid w:val="00674748"/>
    <w:rsid w:val="006747B4"/>
    <w:rsid w:val="006747ED"/>
    <w:rsid w:val="00675205"/>
    <w:rsid w:val="006755A0"/>
    <w:rsid w:val="0067581E"/>
    <w:rsid w:val="00675C9E"/>
    <w:rsid w:val="00675DDD"/>
    <w:rsid w:val="00675F5F"/>
    <w:rsid w:val="006760B5"/>
    <w:rsid w:val="00676165"/>
    <w:rsid w:val="00676229"/>
    <w:rsid w:val="0067687F"/>
    <w:rsid w:val="0067690C"/>
    <w:rsid w:val="0067691C"/>
    <w:rsid w:val="00676A0D"/>
    <w:rsid w:val="00676DE3"/>
    <w:rsid w:val="00676FB6"/>
    <w:rsid w:val="006770F9"/>
    <w:rsid w:val="00677232"/>
    <w:rsid w:val="00677352"/>
    <w:rsid w:val="006776D3"/>
    <w:rsid w:val="00677733"/>
    <w:rsid w:val="0067798F"/>
    <w:rsid w:val="00677AF7"/>
    <w:rsid w:val="00677F10"/>
    <w:rsid w:val="00677F67"/>
    <w:rsid w:val="00680436"/>
    <w:rsid w:val="00680900"/>
    <w:rsid w:val="00680A9F"/>
    <w:rsid w:val="00680BFA"/>
    <w:rsid w:val="00680C79"/>
    <w:rsid w:val="00680CAD"/>
    <w:rsid w:val="00680D8C"/>
    <w:rsid w:val="00681658"/>
    <w:rsid w:val="0068198A"/>
    <w:rsid w:val="00681AAD"/>
    <w:rsid w:val="00681BFF"/>
    <w:rsid w:val="00681C51"/>
    <w:rsid w:val="00681C7B"/>
    <w:rsid w:val="00681F0A"/>
    <w:rsid w:val="00682304"/>
    <w:rsid w:val="00682BD7"/>
    <w:rsid w:val="00682BDF"/>
    <w:rsid w:val="00682DC6"/>
    <w:rsid w:val="00682E2D"/>
    <w:rsid w:val="00682F39"/>
    <w:rsid w:val="006831AB"/>
    <w:rsid w:val="006832A8"/>
    <w:rsid w:val="00683781"/>
    <w:rsid w:val="00683A86"/>
    <w:rsid w:val="00683ADE"/>
    <w:rsid w:val="00683BA0"/>
    <w:rsid w:val="00683D20"/>
    <w:rsid w:val="00683FB9"/>
    <w:rsid w:val="00684281"/>
    <w:rsid w:val="006842B2"/>
    <w:rsid w:val="0068466C"/>
    <w:rsid w:val="006849CB"/>
    <w:rsid w:val="00684B0D"/>
    <w:rsid w:val="00684DFE"/>
    <w:rsid w:val="00684EDF"/>
    <w:rsid w:val="0068501A"/>
    <w:rsid w:val="00685094"/>
    <w:rsid w:val="00685334"/>
    <w:rsid w:val="006855D2"/>
    <w:rsid w:val="006858BB"/>
    <w:rsid w:val="00685DD0"/>
    <w:rsid w:val="00685DF6"/>
    <w:rsid w:val="00685ECD"/>
    <w:rsid w:val="0068612F"/>
    <w:rsid w:val="006861E5"/>
    <w:rsid w:val="0068668F"/>
    <w:rsid w:val="00687049"/>
    <w:rsid w:val="0068763E"/>
    <w:rsid w:val="00687673"/>
    <w:rsid w:val="006877EC"/>
    <w:rsid w:val="00687AD3"/>
    <w:rsid w:val="00687E2E"/>
    <w:rsid w:val="00687FAF"/>
    <w:rsid w:val="0069013B"/>
    <w:rsid w:val="00690195"/>
    <w:rsid w:val="0069056E"/>
    <w:rsid w:val="00690938"/>
    <w:rsid w:val="00690A4F"/>
    <w:rsid w:val="00690B7F"/>
    <w:rsid w:val="0069105F"/>
    <w:rsid w:val="0069138D"/>
    <w:rsid w:val="006913D1"/>
    <w:rsid w:val="00691600"/>
    <w:rsid w:val="00691A3C"/>
    <w:rsid w:val="00691F74"/>
    <w:rsid w:val="0069226A"/>
    <w:rsid w:val="00692310"/>
    <w:rsid w:val="006923AD"/>
    <w:rsid w:val="00692509"/>
    <w:rsid w:val="00692975"/>
    <w:rsid w:val="00692DC9"/>
    <w:rsid w:val="0069388D"/>
    <w:rsid w:val="006938E3"/>
    <w:rsid w:val="0069401A"/>
    <w:rsid w:val="00694B14"/>
    <w:rsid w:val="00694BB8"/>
    <w:rsid w:val="00694D11"/>
    <w:rsid w:val="00694E93"/>
    <w:rsid w:val="006951C9"/>
    <w:rsid w:val="0069624E"/>
    <w:rsid w:val="00696311"/>
    <w:rsid w:val="0069672B"/>
    <w:rsid w:val="0069677E"/>
    <w:rsid w:val="00696849"/>
    <w:rsid w:val="00696E10"/>
    <w:rsid w:val="006976D1"/>
    <w:rsid w:val="00697B42"/>
    <w:rsid w:val="00697BB5"/>
    <w:rsid w:val="00697CA7"/>
    <w:rsid w:val="006A0250"/>
    <w:rsid w:val="006A02CF"/>
    <w:rsid w:val="006A05D5"/>
    <w:rsid w:val="006A0E34"/>
    <w:rsid w:val="006A1DF0"/>
    <w:rsid w:val="006A201A"/>
    <w:rsid w:val="006A20A7"/>
    <w:rsid w:val="006A20CF"/>
    <w:rsid w:val="006A24A0"/>
    <w:rsid w:val="006A2719"/>
    <w:rsid w:val="006A2CB3"/>
    <w:rsid w:val="006A3174"/>
    <w:rsid w:val="006A32F7"/>
    <w:rsid w:val="006A3483"/>
    <w:rsid w:val="006A34E9"/>
    <w:rsid w:val="006A36EF"/>
    <w:rsid w:val="006A37D4"/>
    <w:rsid w:val="006A3B50"/>
    <w:rsid w:val="006A3DF6"/>
    <w:rsid w:val="006A3F96"/>
    <w:rsid w:val="006A4002"/>
    <w:rsid w:val="006A44CD"/>
    <w:rsid w:val="006A45FB"/>
    <w:rsid w:val="006A4914"/>
    <w:rsid w:val="006A4E9B"/>
    <w:rsid w:val="006A4FAC"/>
    <w:rsid w:val="006A501C"/>
    <w:rsid w:val="006A5294"/>
    <w:rsid w:val="006A5410"/>
    <w:rsid w:val="006A5773"/>
    <w:rsid w:val="006A5DFD"/>
    <w:rsid w:val="006A5E13"/>
    <w:rsid w:val="006A5E90"/>
    <w:rsid w:val="006A5F16"/>
    <w:rsid w:val="006A6C4A"/>
    <w:rsid w:val="006A6D82"/>
    <w:rsid w:val="006A6E01"/>
    <w:rsid w:val="006A6E5F"/>
    <w:rsid w:val="006A7199"/>
    <w:rsid w:val="006A721E"/>
    <w:rsid w:val="006A7763"/>
    <w:rsid w:val="006A794A"/>
    <w:rsid w:val="006A7A88"/>
    <w:rsid w:val="006A7CCD"/>
    <w:rsid w:val="006B037D"/>
    <w:rsid w:val="006B06F0"/>
    <w:rsid w:val="006B0794"/>
    <w:rsid w:val="006B086A"/>
    <w:rsid w:val="006B105F"/>
    <w:rsid w:val="006B1097"/>
    <w:rsid w:val="006B11B8"/>
    <w:rsid w:val="006B169F"/>
    <w:rsid w:val="006B1E3D"/>
    <w:rsid w:val="006B237B"/>
    <w:rsid w:val="006B237F"/>
    <w:rsid w:val="006B2472"/>
    <w:rsid w:val="006B26F4"/>
    <w:rsid w:val="006B2BC3"/>
    <w:rsid w:val="006B2BC4"/>
    <w:rsid w:val="006B3D34"/>
    <w:rsid w:val="006B3DC4"/>
    <w:rsid w:val="006B3E45"/>
    <w:rsid w:val="006B457D"/>
    <w:rsid w:val="006B46C5"/>
    <w:rsid w:val="006B479A"/>
    <w:rsid w:val="006B4A54"/>
    <w:rsid w:val="006B4A74"/>
    <w:rsid w:val="006B4B49"/>
    <w:rsid w:val="006B4B5F"/>
    <w:rsid w:val="006B4C1F"/>
    <w:rsid w:val="006B4E5D"/>
    <w:rsid w:val="006B5740"/>
    <w:rsid w:val="006B59FD"/>
    <w:rsid w:val="006B5B12"/>
    <w:rsid w:val="006B5E80"/>
    <w:rsid w:val="006B61AB"/>
    <w:rsid w:val="006B64BD"/>
    <w:rsid w:val="006B656C"/>
    <w:rsid w:val="006B65C0"/>
    <w:rsid w:val="006B6812"/>
    <w:rsid w:val="006B69DE"/>
    <w:rsid w:val="006B6BEC"/>
    <w:rsid w:val="006B7182"/>
    <w:rsid w:val="006B7715"/>
    <w:rsid w:val="006B7905"/>
    <w:rsid w:val="006B7C73"/>
    <w:rsid w:val="006C0155"/>
    <w:rsid w:val="006C03BC"/>
    <w:rsid w:val="006C0473"/>
    <w:rsid w:val="006C0830"/>
    <w:rsid w:val="006C08FD"/>
    <w:rsid w:val="006C0BA6"/>
    <w:rsid w:val="006C0BFA"/>
    <w:rsid w:val="006C0D97"/>
    <w:rsid w:val="006C11D6"/>
    <w:rsid w:val="006C132F"/>
    <w:rsid w:val="006C1509"/>
    <w:rsid w:val="006C1676"/>
    <w:rsid w:val="006C18D0"/>
    <w:rsid w:val="006C19F9"/>
    <w:rsid w:val="006C1AAD"/>
    <w:rsid w:val="006C1E90"/>
    <w:rsid w:val="006C1EDB"/>
    <w:rsid w:val="006C1FE7"/>
    <w:rsid w:val="006C206D"/>
    <w:rsid w:val="006C20A4"/>
    <w:rsid w:val="006C2177"/>
    <w:rsid w:val="006C27E9"/>
    <w:rsid w:val="006C2A80"/>
    <w:rsid w:val="006C333B"/>
    <w:rsid w:val="006C3346"/>
    <w:rsid w:val="006C3AE4"/>
    <w:rsid w:val="006C3DF4"/>
    <w:rsid w:val="006C3FAC"/>
    <w:rsid w:val="006C4563"/>
    <w:rsid w:val="006C46A9"/>
    <w:rsid w:val="006C509E"/>
    <w:rsid w:val="006C51C5"/>
    <w:rsid w:val="006C5422"/>
    <w:rsid w:val="006C596C"/>
    <w:rsid w:val="006C5D57"/>
    <w:rsid w:val="006C5E13"/>
    <w:rsid w:val="006C5EC0"/>
    <w:rsid w:val="006C6101"/>
    <w:rsid w:val="006C64EA"/>
    <w:rsid w:val="006C670A"/>
    <w:rsid w:val="006C6C2F"/>
    <w:rsid w:val="006C727C"/>
    <w:rsid w:val="006C77D9"/>
    <w:rsid w:val="006C7B5B"/>
    <w:rsid w:val="006C7CE4"/>
    <w:rsid w:val="006D0E8D"/>
    <w:rsid w:val="006D0EAF"/>
    <w:rsid w:val="006D0F5E"/>
    <w:rsid w:val="006D0FCB"/>
    <w:rsid w:val="006D1608"/>
    <w:rsid w:val="006D1753"/>
    <w:rsid w:val="006D17DD"/>
    <w:rsid w:val="006D199D"/>
    <w:rsid w:val="006D1C18"/>
    <w:rsid w:val="006D1ECB"/>
    <w:rsid w:val="006D215B"/>
    <w:rsid w:val="006D216C"/>
    <w:rsid w:val="006D21FA"/>
    <w:rsid w:val="006D247D"/>
    <w:rsid w:val="006D258A"/>
    <w:rsid w:val="006D2850"/>
    <w:rsid w:val="006D2870"/>
    <w:rsid w:val="006D2D5F"/>
    <w:rsid w:val="006D2FEC"/>
    <w:rsid w:val="006D32AC"/>
    <w:rsid w:val="006D3483"/>
    <w:rsid w:val="006D4062"/>
    <w:rsid w:val="006D41A2"/>
    <w:rsid w:val="006D421B"/>
    <w:rsid w:val="006D4631"/>
    <w:rsid w:val="006D47A0"/>
    <w:rsid w:val="006D47D4"/>
    <w:rsid w:val="006D4C1B"/>
    <w:rsid w:val="006D4CF7"/>
    <w:rsid w:val="006D4F48"/>
    <w:rsid w:val="006D512C"/>
    <w:rsid w:val="006D5215"/>
    <w:rsid w:val="006D52A7"/>
    <w:rsid w:val="006D56D8"/>
    <w:rsid w:val="006D5872"/>
    <w:rsid w:val="006D58AD"/>
    <w:rsid w:val="006D595F"/>
    <w:rsid w:val="006D5BE3"/>
    <w:rsid w:val="006D5F6B"/>
    <w:rsid w:val="006D5FB2"/>
    <w:rsid w:val="006D67E2"/>
    <w:rsid w:val="006D67EA"/>
    <w:rsid w:val="006D686F"/>
    <w:rsid w:val="006D6F5F"/>
    <w:rsid w:val="006D729A"/>
    <w:rsid w:val="006D72D0"/>
    <w:rsid w:val="006D7A75"/>
    <w:rsid w:val="006D7B17"/>
    <w:rsid w:val="006D7D36"/>
    <w:rsid w:val="006E0268"/>
    <w:rsid w:val="006E0604"/>
    <w:rsid w:val="006E07D3"/>
    <w:rsid w:val="006E07E2"/>
    <w:rsid w:val="006E087B"/>
    <w:rsid w:val="006E0B18"/>
    <w:rsid w:val="006E0CA6"/>
    <w:rsid w:val="006E0D87"/>
    <w:rsid w:val="006E0EDF"/>
    <w:rsid w:val="006E0FBB"/>
    <w:rsid w:val="006E10B4"/>
    <w:rsid w:val="006E119B"/>
    <w:rsid w:val="006E1589"/>
    <w:rsid w:val="006E1848"/>
    <w:rsid w:val="006E1E4B"/>
    <w:rsid w:val="006E276C"/>
    <w:rsid w:val="006E27FB"/>
    <w:rsid w:val="006E2956"/>
    <w:rsid w:val="006E2B9D"/>
    <w:rsid w:val="006E2E0A"/>
    <w:rsid w:val="006E2E20"/>
    <w:rsid w:val="006E33BF"/>
    <w:rsid w:val="006E33FC"/>
    <w:rsid w:val="006E3650"/>
    <w:rsid w:val="006E378E"/>
    <w:rsid w:val="006E38C9"/>
    <w:rsid w:val="006E3C47"/>
    <w:rsid w:val="006E4008"/>
    <w:rsid w:val="006E403F"/>
    <w:rsid w:val="006E43CA"/>
    <w:rsid w:val="006E4519"/>
    <w:rsid w:val="006E493E"/>
    <w:rsid w:val="006E4B3D"/>
    <w:rsid w:val="006E4BA2"/>
    <w:rsid w:val="006E4BE2"/>
    <w:rsid w:val="006E5339"/>
    <w:rsid w:val="006E53CF"/>
    <w:rsid w:val="006E58B7"/>
    <w:rsid w:val="006E5AF8"/>
    <w:rsid w:val="006E607F"/>
    <w:rsid w:val="006E64D1"/>
    <w:rsid w:val="006E6694"/>
    <w:rsid w:val="006E66CD"/>
    <w:rsid w:val="006E6A30"/>
    <w:rsid w:val="006E6CDB"/>
    <w:rsid w:val="006E7021"/>
    <w:rsid w:val="006E72D9"/>
    <w:rsid w:val="006E7482"/>
    <w:rsid w:val="006E7675"/>
    <w:rsid w:val="006E780B"/>
    <w:rsid w:val="006E7E31"/>
    <w:rsid w:val="006E7F15"/>
    <w:rsid w:val="006F01C7"/>
    <w:rsid w:val="006F056B"/>
    <w:rsid w:val="006F0725"/>
    <w:rsid w:val="006F0BD3"/>
    <w:rsid w:val="006F0CB5"/>
    <w:rsid w:val="006F0DA4"/>
    <w:rsid w:val="006F16AB"/>
    <w:rsid w:val="006F1FCD"/>
    <w:rsid w:val="006F27FB"/>
    <w:rsid w:val="006F28D7"/>
    <w:rsid w:val="006F2931"/>
    <w:rsid w:val="006F29F9"/>
    <w:rsid w:val="006F2C0B"/>
    <w:rsid w:val="006F2C57"/>
    <w:rsid w:val="006F324E"/>
    <w:rsid w:val="006F32ED"/>
    <w:rsid w:val="006F3CE6"/>
    <w:rsid w:val="006F3DA3"/>
    <w:rsid w:val="006F3EBB"/>
    <w:rsid w:val="006F3FD3"/>
    <w:rsid w:val="006F4321"/>
    <w:rsid w:val="006F4E39"/>
    <w:rsid w:val="006F4EE0"/>
    <w:rsid w:val="006F50BC"/>
    <w:rsid w:val="006F5158"/>
    <w:rsid w:val="006F5452"/>
    <w:rsid w:val="006F54AB"/>
    <w:rsid w:val="006F573E"/>
    <w:rsid w:val="006F575C"/>
    <w:rsid w:val="006F62B5"/>
    <w:rsid w:val="006F6718"/>
    <w:rsid w:val="006F67E1"/>
    <w:rsid w:val="006F6BB8"/>
    <w:rsid w:val="006F6CA4"/>
    <w:rsid w:val="006F71A1"/>
    <w:rsid w:val="006F747B"/>
    <w:rsid w:val="006F783F"/>
    <w:rsid w:val="006F7CD6"/>
    <w:rsid w:val="006F7F4E"/>
    <w:rsid w:val="00700069"/>
    <w:rsid w:val="007004A5"/>
    <w:rsid w:val="007004DD"/>
    <w:rsid w:val="00700B4B"/>
    <w:rsid w:val="00700C64"/>
    <w:rsid w:val="00700DDC"/>
    <w:rsid w:val="00700E2C"/>
    <w:rsid w:val="0070123E"/>
    <w:rsid w:val="0070138A"/>
    <w:rsid w:val="00701E66"/>
    <w:rsid w:val="0070223D"/>
    <w:rsid w:val="00702469"/>
    <w:rsid w:val="00702D98"/>
    <w:rsid w:val="00702DE2"/>
    <w:rsid w:val="007033DC"/>
    <w:rsid w:val="00703468"/>
    <w:rsid w:val="007036EC"/>
    <w:rsid w:val="00703808"/>
    <w:rsid w:val="007038C7"/>
    <w:rsid w:val="0070391B"/>
    <w:rsid w:val="00703971"/>
    <w:rsid w:val="00703AE7"/>
    <w:rsid w:val="00703B98"/>
    <w:rsid w:val="00703C5E"/>
    <w:rsid w:val="00703C97"/>
    <w:rsid w:val="007041C3"/>
    <w:rsid w:val="00704500"/>
    <w:rsid w:val="00704A72"/>
    <w:rsid w:val="00704B5D"/>
    <w:rsid w:val="00704BCE"/>
    <w:rsid w:val="00704E30"/>
    <w:rsid w:val="007053D9"/>
    <w:rsid w:val="00705491"/>
    <w:rsid w:val="007054CD"/>
    <w:rsid w:val="00705F07"/>
    <w:rsid w:val="007061D0"/>
    <w:rsid w:val="00706316"/>
    <w:rsid w:val="00706B98"/>
    <w:rsid w:val="00706BE8"/>
    <w:rsid w:val="00706D42"/>
    <w:rsid w:val="00707706"/>
    <w:rsid w:val="007078E9"/>
    <w:rsid w:val="00707B0F"/>
    <w:rsid w:val="00707D13"/>
    <w:rsid w:val="007101C1"/>
    <w:rsid w:val="007102F7"/>
    <w:rsid w:val="00710431"/>
    <w:rsid w:val="007104A6"/>
    <w:rsid w:val="007104C6"/>
    <w:rsid w:val="007106DE"/>
    <w:rsid w:val="007107E1"/>
    <w:rsid w:val="0071085B"/>
    <w:rsid w:val="00710C4E"/>
    <w:rsid w:val="00711C75"/>
    <w:rsid w:val="00711E4F"/>
    <w:rsid w:val="00711F82"/>
    <w:rsid w:val="007121CD"/>
    <w:rsid w:val="00712249"/>
    <w:rsid w:val="00713406"/>
    <w:rsid w:val="0071349E"/>
    <w:rsid w:val="007134AB"/>
    <w:rsid w:val="00713ACB"/>
    <w:rsid w:val="00713DC6"/>
    <w:rsid w:val="007141D3"/>
    <w:rsid w:val="00714476"/>
    <w:rsid w:val="00714B5A"/>
    <w:rsid w:val="00714D26"/>
    <w:rsid w:val="007151FC"/>
    <w:rsid w:val="007152D0"/>
    <w:rsid w:val="0071535F"/>
    <w:rsid w:val="007157BE"/>
    <w:rsid w:val="00715E6D"/>
    <w:rsid w:val="00715F04"/>
    <w:rsid w:val="00716081"/>
    <w:rsid w:val="00716168"/>
    <w:rsid w:val="007163D1"/>
    <w:rsid w:val="0071662C"/>
    <w:rsid w:val="00716B3F"/>
    <w:rsid w:val="00716D5F"/>
    <w:rsid w:val="00716DAB"/>
    <w:rsid w:val="00716DB6"/>
    <w:rsid w:val="0071701C"/>
    <w:rsid w:val="00717ADC"/>
    <w:rsid w:val="007200B0"/>
    <w:rsid w:val="00720798"/>
    <w:rsid w:val="007207E0"/>
    <w:rsid w:val="00720817"/>
    <w:rsid w:val="00720B37"/>
    <w:rsid w:val="00721046"/>
    <w:rsid w:val="007210AC"/>
    <w:rsid w:val="00721473"/>
    <w:rsid w:val="0072161C"/>
    <w:rsid w:val="0072175E"/>
    <w:rsid w:val="00721B0B"/>
    <w:rsid w:val="00721B92"/>
    <w:rsid w:val="00721C31"/>
    <w:rsid w:val="00722AB0"/>
    <w:rsid w:val="00722C2D"/>
    <w:rsid w:val="00722EB5"/>
    <w:rsid w:val="00723184"/>
    <w:rsid w:val="00723DB1"/>
    <w:rsid w:val="00723FA5"/>
    <w:rsid w:val="00724096"/>
    <w:rsid w:val="00724323"/>
    <w:rsid w:val="00724395"/>
    <w:rsid w:val="0072481B"/>
    <w:rsid w:val="00724BE9"/>
    <w:rsid w:val="00725069"/>
    <w:rsid w:val="0072512C"/>
    <w:rsid w:val="00725288"/>
    <w:rsid w:val="00725D54"/>
    <w:rsid w:val="00725F20"/>
    <w:rsid w:val="00725F2C"/>
    <w:rsid w:val="007260BA"/>
    <w:rsid w:val="00726113"/>
    <w:rsid w:val="007269D5"/>
    <w:rsid w:val="00726E78"/>
    <w:rsid w:val="00727245"/>
    <w:rsid w:val="007274BF"/>
    <w:rsid w:val="007275FA"/>
    <w:rsid w:val="007276D9"/>
    <w:rsid w:val="007277D6"/>
    <w:rsid w:val="007278FA"/>
    <w:rsid w:val="007279EC"/>
    <w:rsid w:val="00727AEB"/>
    <w:rsid w:val="0073032C"/>
    <w:rsid w:val="007309D2"/>
    <w:rsid w:val="00730A2B"/>
    <w:rsid w:val="00730A80"/>
    <w:rsid w:val="00731231"/>
    <w:rsid w:val="00731564"/>
    <w:rsid w:val="00731853"/>
    <w:rsid w:val="00731901"/>
    <w:rsid w:val="00731ACD"/>
    <w:rsid w:val="00731ADA"/>
    <w:rsid w:val="00731D2F"/>
    <w:rsid w:val="00732545"/>
    <w:rsid w:val="0073272D"/>
    <w:rsid w:val="007328C9"/>
    <w:rsid w:val="00732B0E"/>
    <w:rsid w:val="00732E28"/>
    <w:rsid w:val="00733409"/>
    <w:rsid w:val="007336F6"/>
    <w:rsid w:val="00733A99"/>
    <w:rsid w:val="00733F59"/>
    <w:rsid w:val="00734EC8"/>
    <w:rsid w:val="00734EDE"/>
    <w:rsid w:val="007351C4"/>
    <w:rsid w:val="0073564B"/>
    <w:rsid w:val="0073572D"/>
    <w:rsid w:val="0073584E"/>
    <w:rsid w:val="00735CEC"/>
    <w:rsid w:val="00735E13"/>
    <w:rsid w:val="0073611D"/>
    <w:rsid w:val="007364EF"/>
    <w:rsid w:val="00736B89"/>
    <w:rsid w:val="00737165"/>
    <w:rsid w:val="0073765E"/>
    <w:rsid w:val="007377AE"/>
    <w:rsid w:val="00737832"/>
    <w:rsid w:val="007378FF"/>
    <w:rsid w:val="00737DCB"/>
    <w:rsid w:val="00740331"/>
    <w:rsid w:val="00740380"/>
    <w:rsid w:val="007403E6"/>
    <w:rsid w:val="0074073F"/>
    <w:rsid w:val="00740D9D"/>
    <w:rsid w:val="00740E4D"/>
    <w:rsid w:val="007410A7"/>
    <w:rsid w:val="00741336"/>
    <w:rsid w:val="007413D8"/>
    <w:rsid w:val="0074169A"/>
    <w:rsid w:val="0074199A"/>
    <w:rsid w:val="00741BC3"/>
    <w:rsid w:val="00741D11"/>
    <w:rsid w:val="0074205B"/>
    <w:rsid w:val="0074206F"/>
    <w:rsid w:val="007423CD"/>
    <w:rsid w:val="0074242F"/>
    <w:rsid w:val="007428C7"/>
    <w:rsid w:val="00742B1E"/>
    <w:rsid w:val="00742F65"/>
    <w:rsid w:val="0074303B"/>
    <w:rsid w:val="0074309B"/>
    <w:rsid w:val="00743CE8"/>
    <w:rsid w:val="0074424B"/>
    <w:rsid w:val="0074469F"/>
    <w:rsid w:val="00744727"/>
    <w:rsid w:val="00744BB4"/>
    <w:rsid w:val="00744C94"/>
    <w:rsid w:val="00744F6A"/>
    <w:rsid w:val="007450C1"/>
    <w:rsid w:val="00745144"/>
    <w:rsid w:val="00745903"/>
    <w:rsid w:val="007461E7"/>
    <w:rsid w:val="007462EC"/>
    <w:rsid w:val="00746E62"/>
    <w:rsid w:val="007472EF"/>
    <w:rsid w:val="00747353"/>
    <w:rsid w:val="00747357"/>
    <w:rsid w:val="00747892"/>
    <w:rsid w:val="00747D11"/>
    <w:rsid w:val="00747D41"/>
    <w:rsid w:val="0075029C"/>
    <w:rsid w:val="00750634"/>
    <w:rsid w:val="00750A35"/>
    <w:rsid w:val="00750A3F"/>
    <w:rsid w:val="00751211"/>
    <w:rsid w:val="00751508"/>
    <w:rsid w:val="00751607"/>
    <w:rsid w:val="00751AFD"/>
    <w:rsid w:val="0075247D"/>
    <w:rsid w:val="00752843"/>
    <w:rsid w:val="0075300A"/>
    <w:rsid w:val="007531C7"/>
    <w:rsid w:val="00753752"/>
    <w:rsid w:val="00753771"/>
    <w:rsid w:val="00753798"/>
    <w:rsid w:val="00753820"/>
    <w:rsid w:val="00753A2C"/>
    <w:rsid w:val="00753CCF"/>
    <w:rsid w:val="007541FE"/>
    <w:rsid w:val="00754250"/>
    <w:rsid w:val="007542ED"/>
    <w:rsid w:val="0075444F"/>
    <w:rsid w:val="00754452"/>
    <w:rsid w:val="007548A7"/>
    <w:rsid w:val="0075498E"/>
    <w:rsid w:val="00754A28"/>
    <w:rsid w:val="00754AF8"/>
    <w:rsid w:val="007551A9"/>
    <w:rsid w:val="00755526"/>
    <w:rsid w:val="007556C4"/>
    <w:rsid w:val="00755756"/>
    <w:rsid w:val="00755AFE"/>
    <w:rsid w:val="00755BB7"/>
    <w:rsid w:val="00755E7A"/>
    <w:rsid w:val="007563BF"/>
    <w:rsid w:val="007563C2"/>
    <w:rsid w:val="0075666C"/>
    <w:rsid w:val="007566A5"/>
    <w:rsid w:val="00756B54"/>
    <w:rsid w:val="007570E2"/>
    <w:rsid w:val="0075724F"/>
    <w:rsid w:val="00757395"/>
    <w:rsid w:val="00757537"/>
    <w:rsid w:val="0075760A"/>
    <w:rsid w:val="0075765D"/>
    <w:rsid w:val="0075789D"/>
    <w:rsid w:val="00757D79"/>
    <w:rsid w:val="00757DCD"/>
    <w:rsid w:val="0076023F"/>
    <w:rsid w:val="007602FD"/>
    <w:rsid w:val="00760497"/>
    <w:rsid w:val="007605CB"/>
    <w:rsid w:val="00760668"/>
    <w:rsid w:val="00760889"/>
    <w:rsid w:val="00760B91"/>
    <w:rsid w:val="00760BD0"/>
    <w:rsid w:val="00761010"/>
    <w:rsid w:val="007610E7"/>
    <w:rsid w:val="00761143"/>
    <w:rsid w:val="007611E8"/>
    <w:rsid w:val="007612C9"/>
    <w:rsid w:val="00761518"/>
    <w:rsid w:val="0076183F"/>
    <w:rsid w:val="00761C3C"/>
    <w:rsid w:val="00761CDB"/>
    <w:rsid w:val="007620D4"/>
    <w:rsid w:val="007621F6"/>
    <w:rsid w:val="00762657"/>
    <w:rsid w:val="00762684"/>
    <w:rsid w:val="007627D0"/>
    <w:rsid w:val="007627FC"/>
    <w:rsid w:val="00762E93"/>
    <w:rsid w:val="0076311F"/>
    <w:rsid w:val="0076320A"/>
    <w:rsid w:val="0076324A"/>
    <w:rsid w:val="0076348C"/>
    <w:rsid w:val="00763495"/>
    <w:rsid w:val="007634AE"/>
    <w:rsid w:val="007634E6"/>
    <w:rsid w:val="007635A2"/>
    <w:rsid w:val="007636F9"/>
    <w:rsid w:val="007638A1"/>
    <w:rsid w:val="007639E5"/>
    <w:rsid w:val="007640F3"/>
    <w:rsid w:val="007642D8"/>
    <w:rsid w:val="0076570D"/>
    <w:rsid w:val="00765940"/>
    <w:rsid w:val="00765AE2"/>
    <w:rsid w:val="0076631B"/>
    <w:rsid w:val="00766352"/>
    <w:rsid w:val="00766589"/>
    <w:rsid w:val="00766A5E"/>
    <w:rsid w:val="0076708A"/>
    <w:rsid w:val="00767523"/>
    <w:rsid w:val="007676E7"/>
    <w:rsid w:val="00767DA4"/>
    <w:rsid w:val="00770014"/>
    <w:rsid w:val="00770282"/>
    <w:rsid w:val="00770732"/>
    <w:rsid w:val="00770959"/>
    <w:rsid w:val="00770A75"/>
    <w:rsid w:val="00770C76"/>
    <w:rsid w:val="00770DF8"/>
    <w:rsid w:val="0077140B"/>
    <w:rsid w:val="00771ABD"/>
    <w:rsid w:val="00771B3D"/>
    <w:rsid w:val="00771FC6"/>
    <w:rsid w:val="007722F2"/>
    <w:rsid w:val="00772A44"/>
    <w:rsid w:val="00772BA7"/>
    <w:rsid w:val="0077325D"/>
    <w:rsid w:val="00773330"/>
    <w:rsid w:val="007734D7"/>
    <w:rsid w:val="0077371A"/>
    <w:rsid w:val="00773988"/>
    <w:rsid w:val="00773CA0"/>
    <w:rsid w:val="00773CC8"/>
    <w:rsid w:val="0077424C"/>
    <w:rsid w:val="00774315"/>
    <w:rsid w:val="007743CC"/>
    <w:rsid w:val="007743ED"/>
    <w:rsid w:val="0077445D"/>
    <w:rsid w:val="0077456E"/>
    <w:rsid w:val="007746C7"/>
    <w:rsid w:val="0077487E"/>
    <w:rsid w:val="007748F7"/>
    <w:rsid w:val="00774AF6"/>
    <w:rsid w:val="00774D53"/>
    <w:rsid w:val="00774E60"/>
    <w:rsid w:val="00774F30"/>
    <w:rsid w:val="007752EC"/>
    <w:rsid w:val="00775458"/>
    <w:rsid w:val="00775588"/>
    <w:rsid w:val="007758CC"/>
    <w:rsid w:val="00775948"/>
    <w:rsid w:val="00775B26"/>
    <w:rsid w:val="00775F52"/>
    <w:rsid w:val="007761AA"/>
    <w:rsid w:val="0077646D"/>
    <w:rsid w:val="007764A5"/>
    <w:rsid w:val="007766A1"/>
    <w:rsid w:val="0077692B"/>
    <w:rsid w:val="00776E50"/>
    <w:rsid w:val="0077706F"/>
    <w:rsid w:val="007770D6"/>
    <w:rsid w:val="007775CB"/>
    <w:rsid w:val="00777747"/>
    <w:rsid w:val="00777BF4"/>
    <w:rsid w:val="00777D2C"/>
    <w:rsid w:val="007800AD"/>
    <w:rsid w:val="00780206"/>
    <w:rsid w:val="007802FB"/>
    <w:rsid w:val="0078035F"/>
    <w:rsid w:val="00780437"/>
    <w:rsid w:val="007804B4"/>
    <w:rsid w:val="00780798"/>
    <w:rsid w:val="00780B46"/>
    <w:rsid w:val="00780F63"/>
    <w:rsid w:val="00780FCE"/>
    <w:rsid w:val="0078116D"/>
    <w:rsid w:val="007811ED"/>
    <w:rsid w:val="00781351"/>
    <w:rsid w:val="007815C7"/>
    <w:rsid w:val="007815D2"/>
    <w:rsid w:val="00781801"/>
    <w:rsid w:val="007818A9"/>
    <w:rsid w:val="00782042"/>
    <w:rsid w:val="007820C5"/>
    <w:rsid w:val="00782553"/>
    <w:rsid w:val="00782AA9"/>
    <w:rsid w:val="00782C12"/>
    <w:rsid w:val="00782FFB"/>
    <w:rsid w:val="00783716"/>
    <w:rsid w:val="00783B85"/>
    <w:rsid w:val="00783F5C"/>
    <w:rsid w:val="00783FC9"/>
    <w:rsid w:val="00783FFA"/>
    <w:rsid w:val="007843C3"/>
    <w:rsid w:val="007847D5"/>
    <w:rsid w:val="007847E1"/>
    <w:rsid w:val="00784876"/>
    <w:rsid w:val="00784A16"/>
    <w:rsid w:val="00784A7F"/>
    <w:rsid w:val="00784C52"/>
    <w:rsid w:val="0078553B"/>
    <w:rsid w:val="007856C0"/>
    <w:rsid w:val="007858B7"/>
    <w:rsid w:val="00785B1C"/>
    <w:rsid w:val="00785B41"/>
    <w:rsid w:val="00785B49"/>
    <w:rsid w:val="00785FCC"/>
    <w:rsid w:val="00786226"/>
    <w:rsid w:val="0078629B"/>
    <w:rsid w:val="007863CB"/>
    <w:rsid w:val="00786563"/>
    <w:rsid w:val="00786591"/>
    <w:rsid w:val="0078679E"/>
    <w:rsid w:val="00786857"/>
    <w:rsid w:val="007868A3"/>
    <w:rsid w:val="00786932"/>
    <w:rsid w:val="00786A29"/>
    <w:rsid w:val="00786A30"/>
    <w:rsid w:val="00786BF5"/>
    <w:rsid w:val="00786CF3"/>
    <w:rsid w:val="00786F89"/>
    <w:rsid w:val="0078744F"/>
    <w:rsid w:val="00787B27"/>
    <w:rsid w:val="00790233"/>
    <w:rsid w:val="00790290"/>
    <w:rsid w:val="007905AA"/>
    <w:rsid w:val="007905BD"/>
    <w:rsid w:val="007908E0"/>
    <w:rsid w:val="0079095C"/>
    <w:rsid w:val="00790E32"/>
    <w:rsid w:val="00790E8B"/>
    <w:rsid w:val="00790FDB"/>
    <w:rsid w:val="0079107A"/>
    <w:rsid w:val="007911D1"/>
    <w:rsid w:val="007913AD"/>
    <w:rsid w:val="00791716"/>
    <w:rsid w:val="00791743"/>
    <w:rsid w:val="00791853"/>
    <w:rsid w:val="00791877"/>
    <w:rsid w:val="007918B3"/>
    <w:rsid w:val="00791B5D"/>
    <w:rsid w:val="00791DC4"/>
    <w:rsid w:val="00791E3E"/>
    <w:rsid w:val="007923D6"/>
    <w:rsid w:val="007926EA"/>
    <w:rsid w:val="007929E9"/>
    <w:rsid w:val="00793005"/>
    <w:rsid w:val="0079304D"/>
    <w:rsid w:val="007930D6"/>
    <w:rsid w:val="007933A7"/>
    <w:rsid w:val="0079341F"/>
    <w:rsid w:val="00793F15"/>
    <w:rsid w:val="00793F17"/>
    <w:rsid w:val="0079401F"/>
    <w:rsid w:val="007941FE"/>
    <w:rsid w:val="00794311"/>
    <w:rsid w:val="0079455C"/>
    <w:rsid w:val="0079456F"/>
    <w:rsid w:val="007945E4"/>
    <w:rsid w:val="0079482D"/>
    <w:rsid w:val="00794871"/>
    <w:rsid w:val="007949F4"/>
    <w:rsid w:val="00794BDC"/>
    <w:rsid w:val="00794F76"/>
    <w:rsid w:val="007950F8"/>
    <w:rsid w:val="00795574"/>
    <w:rsid w:val="007956B2"/>
    <w:rsid w:val="00795CD9"/>
    <w:rsid w:val="00796418"/>
    <w:rsid w:val="007964D6"/>
    <w:rsid w:val="0079685C"/>
    <w:rsid w:val="0079690F"/>
    <w:rsid w:val="00796F65"/>
    <w:rsid w:val="00797292"/>
    <w:rsid w:val="00797AC0"/>
    <w:rsid w:val="00797CD1"/>
    <w:rsid w:val="00797D45"/>
    <w:rsid w:val="007A0C2B"/>
    <w:rsid w:val="007A0C6C"/>
    <w:rsid w:val="007A0D01"/>
    <w:rsid w:val="007A117E"/>
    <w:rsid w:val="007A11D8"/>
    <w:rsid w:val="007A1344"/>
    <w:rsid w:val="007A1367"/>
    <w:rsid w:val="007A1487"/>
    <w:rsid w:val="007A16D8"/>
    <w:rsid w:val="007A1995"/>
    <w:rsid w:val="007A1B06"/>
    <w:rsid w:val="007A1F87"/>
    <w:rsid w:val="007A1FA5"/>
    <w:rsid w:val="007A221C"/>
    <w:rsid w:val="007A2444"/>
    <w:rsid w:val="007A26D9"/>
    <w:rsid w:val="007A2739"/>
    <w:rsid w:val="007A2951"/>
    <w:rsid w:val="007A2D1C"/>
    <w:rsid w:val="007A2EA3"/>
    <w:rsid w:val="007A2FB3"/>
    <w:rsid w:val="007A3223"/>
    <w:rsid w:val="007A3322"/>
    <w:rsid w:val="007A3562"/>
    <w:rsid w:val="007A416C"/>
    <w:rsid w:val="007A435A"/>
    <w:rsid w:val="007A456F"/>
    <w:rsid w:val="007A478B"/>
    <w:rsid w:val="007A4B3E"/>
    <w:rsid w:val="007A4F56"/>
    <w:rsid w:val="007A539E"/>
    <w:rsid w:val="007A56B3"/>
    <w:rsid w:val="007A571B"/>
    <w:rsid w:val="007A58BB"/>
    <w:rsid w:val="007A5A38"/>
    <w:rsid w:val="007A5D02"/>
    <w:rsid w:val="007A5E73"/>
    <w:rsid w:val="007A6649"/>
    <w:rsid w:val="007A68A6"/>
    <w:rsid w:val="007A6D21"/>
    <w:rsid w:val="007A737B"/>
    <w:rsid w:val="007A7997"/>
    <w:rsid w:val="007A79AE"/>
    <w:rsid w:val="007A7CA4"/>
    <w:rsid w:val="007A7F2F"/>
    <w:rsid w:val="007B0236"/>
    <w:rsid w:val="007B04B1"/>
    <w:rsid w:val="007B0BFE"/>
    <w:rsid w:val="007B13BC"/>
    <w:rsid w:val="007B1BA5"/>
    <w:rsid w:val="007B1D4A"/>
    <w:rsid w:val="007B1ECB"/>
    <w:rsid w:val="007B21AD"/>
    <w:rsid w:val="007B2226"/>
    <w:rsid w:val="007B22A9"/>
    <w:rsid w:val="007B2662"/>
    <w:rsid w:val="007B282F"/>
    <w:rsid w:val="007B2AC2"/>
    <w:rsid w:val="007B2C85"/>
    <w:rsid w:val="007B2DD1"/>
    <w:rsid w:val="007B30FD"/>
    <w:rsid w:val="007B3205"/>
    <w:rsid w:val="007B3423"/>
    <w:rsid w:val="007B35A9"/>
    <w:rsid w:val="007B3695"/>
    <w:rsid w:val="007B386F"/>
    <w:rsid w:val="007B394F"/>
    <w:rsid w:val="007B3974"/>
    <w:rsid w:val="007B3C02"/>
    <w:rsid w:val="007B3D14"/>
    <w:rsid w:val="007B3FC5"/>
    <w:rsid w:val="007B4007"/>
    <w:rsid w:val="007B402D"/>
    <w:rsid w:val="007B40D0"/>
    <w:rsid w:val="007B4124"/>
    <w:rsid w:val="007B418E"/>
    <w:rsid w:val="007B436C"/>
    <w:rsid w:val="007B4B96"/>
    <w:rsid w:val="007B4F6A"/>
    <w:rsid w:val="007B506C"/>
    <w:rsid w:val="007B5145"/>
    <w:rsid w:val="007B51B8"/>
    <w:rsid w:val="007B52F7"/>
    <w:rsid w:val="007B5323"/>
    <w:rsid w:val="007B543D"/>
    <w:rsid w:val="007B5535"/>
    <w:rsid w:val="007B599F"/>
    <w:rsid w:val="007B59A0"/>
    <w:rsid w:val="007B5F26"/>
    <w:rsid w:val="007B60F3"/>
    <w:rsid w:val="007B63CB"/>
    <w:rsid w:val="007B6492"/>
    <w:rsid w:val="007B6A1A"/>
    <w:rsid w:val="007B6AC9"/>
    <w:rsid w:val="007B6AF5"/>
    <w:rsid w:val="007B6B73"/>
    <w:rsid w:val="007B701C"/>
    <w:rsid w:val="007B72F2"/>
    <w:rsid w:val="007B74AE"/>
    <w:rsid w:val="007B762C"/>
    <w:rsid w:val="007B7C20"/>
    <w:rsid w:val="007C0060"/>
    <w:rsid w:val="007C0517"/>
    <w:rsid w:val="007C09B9"/>
    <w:rsid w:val="007C0C21"/>
    <w:rsid w:val="007C0D5A"/>
    <w:rsid w:val="007C0F0B"/>
    <w:rsid w:val="007C11E8"/>
    <w:rsid w:val="007C126D"/>
    <w:rsid w:val="007C1397"/>
    <w:rsid w:val="007C16FA"/>
    <w:rsid w:val="007C190F"/>
    <w:rsid w:val="007C192D"/>
    <w:rsid w:val="007C1CB9"/>
    <w:rsid w:val="007C1F8F"/>
    <w:rsid w:val="007C235F"/>
    <w:rsid w:val="007C244B"/>
    <w:rsid w:val="007C247F"/>
    <w:rsid w:val="007C2661"/>
    <w:rsid w:val="007C2ABD"/>
    <w:rsid w:val="007C2E9F"/>
    <w:rsid w:val="007C3288"/>
    <w:rsid w:val="007C3329"/>
    <w:rsid w:val="007C33EF"/>
    <w:rsid w:val="007C3675"/>
    <w:rsid w:val="007C39E0"/>
    <w:rsid w:val="007C3B97"/>
    <w:rsid w:val="007C3D25"/>
    <w:rsid w:val="007C4105"/>
    <w:rsid w:val="007C4415"/>
    <w:rsid w:val="007C441F"/>
    <w:rsid w:val="007C451A"/>
    <w:rsid w:val="007C468A"/>
    <w:rsid w:val="007C49E4"/>
    <w:rsid w:val="007C5283"/>
    <w:rsid w:val="007C52AD"/>
    <w:rsid w:val="007C59F5"/>
    <w:rsid w:val="007C5C8B"/>
    <w:rsid w:val="007C5E99"/>
    <w:rsid w:val="007C60D7"/>
    <w:rsid w:val="007C68A9"/>
    <w:rsid w:val="007C6B9F"/>
    <w:rsid w:val="007C6F6E"/>
    <w:rsid w:val="007C7127"/>
    <w:rsid w:val="007C7C3A"/>
    <w:rsid w:val="007C7F01"/>
    <w:rsid w:val="007C7FFA"/>
    <w:rsid w:val="007D016C"/>
    <w:rsid w:val="007D0186"/>
    <w:rsid w:val="007D0783"/>
    <w:rsid w:val="007D08B0"/>
    <w:rsid w:val="007D0D3E"/>
    <w:rsid w:val="007D0FB0"/>
    <w:rsid w:val="007D1672"/>
    <w:rsid w:val="007D1739"/>
    <w:rsid w:val="007D1C17"/>
    <w:rsid w:val="007D208E"/>
    <w:rsid w:val="007D215F"/>
    <w:rsid w:val="007D2583"/>
    <w:rsid w:val="007D284C"/>
    <w:rsid w:val="007D2A44"/>
    <w:rsid w:val="007D2E93"/>
    <w:rsid w:val="007D30A6"/>
    <w:rsid w:val="007D3212"/>
    <w:rsid w:val="007D3320"/>
    <w:rsid w:val="007D3592"/>
    <w:rsid w:val="007D36F5"/>
    <w:rsid w:val="007D4111"/>
    <w:rsid w:val="007D4232"/>
    <w:rsid w:val="007D4392"/>
    <w:rsid w:val="007D44D3"/>
    <w:rsid w:val="007D4919"/>
    <w:rsid w:val="007D4D06"/>
    <w:rsid w:val="007D4EAA"/>
    <w:rsid w:val="007D4ECB"/>
    <w:rsid w:val="007D50AF"/>
    <w:rsid w:val="007D5146"/>
    <w:rsid w:val="007D536A"/>
    <w:rsid w:val="007D5875"/>
    <w:rsid w:val="007D5E7B"/>
    <w:rsid w:val="007D5F4D"/>
    <w:rsid w:val="007D69B0"/>
    <w:rsid w:val="007D6B6D"/>
    <w:rsid w:val="007D6DBE"/>
    <w:rsid w:val="007D702A"/>
    <w:rsid w:val="007D71C0"/>
    <w:rsid w:val="007D723C"/>
    <w:rsid w:val="007D72EE"/>
    <w:rsid w:val="007D73AC"/>
    <w:rsid w:val="007D754A"/>
    <w:rsid w:val="007D784E"/>
    <w:rsid w:val="007D792F"/>
    <w:rsid w:val="007E0012"/>
    <w:rsid w:val="007E0064"/>
    <w:rsid w:val="007E06E2"/>
    <w:rsid w:val="007E0A07"/>
    <w:rsid w:val="007E0AF1"/>
    <w:rsid w:val="007E0D12"/>
    <w:rsid w:val="007E0D6F"/>
    <w:rsid w:val="007E0EE7"/>
    <w:rsid w:val="007E0F98"/>
    <w:rsid w:val="007E13B3"/>
    <w:rsid w:val="007E176E"/>
    <w:rsid w:val="007E1774"/>
    <w:rsid w:val="007E1817"/>
    <w:rsid w:val="007E1C1C"/>
    <w:rsid w:val="007E1C55"/>
    <w:rsid w:val="007E1C73"/>
    <w:rsid w:val="007E1ECB"/>
    <w:rsid w:val="007E2018"/>
    <w:rsid w:val="007E2587"/>
    <w:rsid w:val="007E25E7"/>
    <w:rsid w:val="007E2842"/>
    <w:rsid w:val="007E2A6A"/>
    <w:rsid w:val="007E2EB4"/>
    <w:rsid w:val="007E2ECA"/>
    <w:rsid w:val="007E3159"/>
    <w:rsid w:val="007E317E"/>
    <w:rsid w:val="007E356A"/>
    <w:rsid w:val="007E3F85"/>
    <w:rsid w:val="007E417C"/>
    <w:rsid w:val="007E44EB"/>
    <w:rsid w:val="007E47D4"/>
    <w:rsid w:val="007E4C91"/>
    <w:rsid w:val="007E5131"/>
    <w:rsid w:val="007E524A"/>
    <w:rsid w:val="007E5344"/>
    <w:rsid w:val="007E5768"/>
    <w:rsid w:val="007E5C5A"/>
    <w:rsid w:val="007E5E61"/>
    <w:rsid w:val="007E6016"/>
    <w:rsid w:val="007E62A9"/>
    <w:rsid w:val="007E6322"/>
    <w:rsid w:val="007E651D"/>
    <w:rsid w:val="007E6739"/>
    <w:rsid w:val="007E69EB"/>
    <w:rsid w:val="007E70EC"/>
    <w:rsid w:val="007E724B"/>
    <w:rsid w:val="007E7476"/>
    <w:rsid w:val="007E7769"/>
    <w:rsid w:val="007E7B5A"/>
    <w:rsid w:val="007E7F09"/>
    <w:rsid w:val="007F0095"/>
    <w:rsid w:val="007F0342"/>
    <w:rsid w:val="007F0518"/>
    <w:rsid w:val="007F05ED"/>
    <w:rsid w:val="007F088E"/>
    <w:rsid w:val="007F09DD"/>
    <w:rsid w:val="007F0B35"/>
    <w:rsid w:val="007F0E97"/>
    <w:rsid w:val="007F11FE"/>
    <w:rsid w:val="007F1352"/>
    <w:rsid w:val="007F2402"/>
    <w:rsid w:val="007F25E0"/>
    <w:rsid w:val="007F27FB"/>
    <w:rsid w:val="007F2B5C"/>
    <w:rsid w:val="007F2DD0"/>
    <w:rsid w:val="007F2F2E"/>
    <w:rsid w:val="007F308D"/>
    <w:rsid w:val="007F30FF"/>
    <w:rsid w:val="007F3126"/>
    <w:rsid w:val="007F31C7"/>
    <w:rsid w:val="007F359D"/>
    <w:rsid w:val="007F36AC"/>
    <w:rsid w:val="007F37CF"/>
    <w:rsid w:val="007F3CA9"/>
    <w:rsid w:val="007F40F7"/>
    <w:rsid w:val="007F460A"/>
    <w:rsid w:val="007F4AE4"/>
    <w:rsid w:val="007F5026"/>
    <w:rsid w:val="007F58F0"/>
    <w:rsid w:val="007F5A40"/>
    <w:rsid w:val="007F5C9E"/>
    <w:rsid w:val="007F63F5"/>
    <w:rsid w:val="007F6656"/>
    <w:rsid w:val="007F6782"/>
    <w:rsid w:val="007F6A0A"/>
    <w:rsid w:val="007F6A89"/>
    <w:rsid w:val="007F6AF4"/>
    <w:rsid w:val="007F6EA1"/>
    <w:rsid w:val="007F6F27"/>
    <w:rsid w:val="007F705D"/>
    <w:rsid w:val="007F74AC"/>
    <w:rsid w:val="007F768A"/>
    <w:rsid w:val="007F7F37"/>
    <w:rsid w:val="007F7FEB"/>
    <w:rsid w:val="008004A2"/>
    <w:rsid w:val="0080059E"/>
    <w:rsid w:val="00800B48"/>
    <w:rsid w:val="0080148D"/>
    <w:rsid w:val="0080162B"/>
    <w:rsid w:val="0080176F"/>
    <w:rsid w:val="00801B9D"/>
    <w:rsid w:val="00801F1A"/>
    <w:rsid w:val="008024E1"/>
    <w:rsid w:val="0080250F"/>
    <w:rsid w:val="0080273B"/>
    <w:rsid w:val="008027DC"/>
    <w:rsid w:val="00802E7E"/>
    <w:rsid w:val="00802F73"/>
    <w:rsid w:val="00802FCD"/>
    <w:rsid w:val="0080342A"/>
    <w:rsid w:val="008037A1"/>
    <w:rsid w:val="008038F6"/>
    <w:rsid w:val="00803A3D"/>
    <w:rsid w:val="00803FDE"/>
    <w:rsid w:val="0080409C"/>
    <w:rsid w:val="00804402"/>
    <w:rsid w:val="00804ABC"/>
    <w:rsid w:val="00804B36"/>
    <w:rsid w:val="00804D70"/>
    <w:rsid w:val="00804EC5"/>
    <w:rsid w:val="00804F43"/>
    <w:rsid w:val="00804F98"/>
    <w:rsid w:val="008054A4"/>
    <w:rsid w:val="00805A82"/>
    <w:rsid w:val="0080606B"/>
    <w:rsid w:val="008061EA"/>
    <w:rsid w:val="00806282"/>
    <w:rsid w:val="0080641F"/>
    <w:rsid w:val="008064DC"/>
    <w:rsid w:val="0080669A"/>
    <w:rsid w:val="008066E6"/>
    <w:rsid w:val="00806DE0"/>
    <w:rsid w:val="008071A1"/>
    <w:rsid w:val="00807492"/>
    <w:rsid w:val="008075EE"/>
    <w:rsid w:val="008078D6"/>
    <w:rsid w:val="008078E8"/>
    <w:rsid w:val="00807A3C"/>
    <w:rsid w:val="00807B3E"/>
    <w:rsid w:val="00807C18"/>
    <w:rsid w:val="00807C2C"/>
    <w:rsid w:val="00807FC1"/>
    <w:rsid w:val="008103A7"/>
    <w:rsid w:val="00810829"/>
    <w:rsid w:val="008111E5"/>
    <w:rsid w:val="008116A7"/>
    <w:rsid w:val="008117DA"/>
    <w:rsid w:val="00811B15"/>
    <w:rsid w:val="00812345"/>
    <w:rsid w:val="00812467"/>
    <w:rsid w:val="00812848"/>
    <w:rsid w:val="008128B1"/>
    <w:rsid w:val="00812939"/>
    <w:rsid w:val="00812A59"/>
    <w:rsid w:val="00813096"/>
    <w:rsid w:val="0081311B"/>
    <w:rsid w:val="008134FA"/>
    <w:rsid w:val="0081392A"/>
    <w:rsid w:val="00813A7C"/>
    <w:rsid w:val="0081412D"/>
    <w:rsid w:val="008146C7"/>
    <w:rsid w:val="00814947"/>
    <w:rsid w:val="008149A6"/>
    <w:rsid w:val="008154BF"/>
    <w:rsid w:val="00815915"/>
    <w:rsid w:val="00815E97"/>
    <w:rsid w:val="008168EE"/>
    <w:rsid w:val="00816A1D"/>
    <w:rsid w:val="00816B5E"/>
    <w:rsid w:val="00816BA7"/>
    <w:rsid w:val="00816BC4"/>
    <w:rsid w:val="0081767E"/>
    <w:rsid w:val="008178EE"/>
    <w:rsid w:val="00817ACC"/>
    <w:rsid w:val="00817CA1"/>
    <w:rsid w:val="00817D49"/>
    <w:rsid w:val="00817DCC"/>
    <w:rsid w:val="00817E1A"/>
    <w:rsid w:val="0082014E"/>
    <w:rsid w:val="008201E3"/>
    <w:rsid w:val="00820AB6"/>
    <w:rsid w:val="00820BA4"/>
    <w:rsid w:val="0082193D"/>
    <w:rsid w:val="00821BAF"/>
    <w:rsid w:val="00821BCB"/>
    <w:rsid w:val="00822046"/>
    <w:rsid w:val="008225CF"/>
    <w:rsid w:val="00822B06"/>
    <w:rsid w:val="00822B1D"/>
    <w:rsid w:val="0082303D"/>
    <w:rsid w:val="00823450"/>
    <w:rsid w:val="0082362A"/>
    <w:rsid w:val="00823A9C"/>
    <w:rsid w:val="008240B2"/>
    <w:rsid w:val="0082434D"/>
    <w:rsid w:val="00824421"/>
    <w:rsid w:val="00824423"/>
    <w:rsid w:val="008247A0"/>
    <w:rsid w:val="0082481E"/>
    <w:rsid w:val="0082498D"/>
    <w:rsid w:val="008256C7"/>
    <w:rsid w:val="008257E2"/>
    <w:rsid w:val="00825B2F"/>
    <w:rsid w:val="00825CD1"/>
    <w:rsid w:val="00825CEF"/>
    <w:rsid w:val="00826018"/>
    <w:rsid w:val="0082619B"/>
    <w:rsid w:val="008265D4"/>
    <w:rsid w:val="00826771"/>
    <w:rsid w:val="00826970"/>
    <w:rsid w:val="008270DD"/>
    <w:rsid w:val="008274B5"/>
    <w:rsid w:val="00827563"/>
    <w:rsid w:val="0082758D"/>
    <w:rsid w:val="0082759F"/>
    <w:rsid w:val="0082766D"/>
    <w:rsid w:val="00827B69"/>
    <w:rsid w:val="00827E24"/>
    <w:rsid w:val="0083053C"/>
    <w:rsid w:val="0083060D"/>
    <w:rsid w:val="008309E0"/>
    <w:rsid w:val="00830A21"/>
    <w:rsid w:val="00830C42"/>
    <w:rsid w:val="00830C6D"/>
    <w:rsid w:val="00830D43"/>
    <w:rsid w:val="00830D9F"/>
    <w:rsid w:val="008311D7"/>
    <w:rsid w:val="008319A5"/>
    <w:rsid w:val="008319D4"/>
    <w:rsid w:val="008321B4"/>
    <w:rsid w:val="0083240F"/>
    <w:rsid w:val="00832433"/>
    <w:rsid w:val="008324B3"/>
    <w:rsid w:val="00832502"/>
    <w:rsid w:val="0083256D"/>
    <w:rsid w:val="0083286F"/>
    <w:rsid w:val="00832BBE"/>
    <w:rsid w:val="00832F7B"/>
    <w:rsid w:val="008332A8"/>
    <w:rsid w:val="008336E3"/>
    <w:rsid w:val="00833789"/>
    <w:rsid w:val="008337D4"/>
    <w:rsid w:val="00833A64"/>
    <w:rsid w:val="00834430"/>
    <w:rsid w:val="00834BBC"/>
    <w:rsid w:val="00834DB7"/>
    <w:rsid w:val="00835055"/>
    <w:rsid w:val="0083519F"/>
    <w:rsid w:val="00835621"/>
    <w:rsid w:val="008357D8"/>
    <w:rsid w:val="00835A1B"/>
    <w:rsid w:val="00835AB3"/>
    <w:rsid w:val="00836275"/>
    <w:rsid w:val="00836D70"/>
    <w:rsid w:val="00836F09"/>
    <w:rsid w:val="00836F0A"/>
    <w:rsid w:val="00836FC7"/>
    <w:rsid w:val="00837546"/>
    <w:rsid w:val="00837E51"/>
    <w:rsid w:val="00837E7B"/>
    <w:rsid w:val="00837F17"/>
    <w:rsid w:val="00840129"/>
    <w:rsid w:val="00840168"/>
    <w:rsid w:val="008405DF"/>
    <w:rsid w:val="008407E7"/>
    <w:rsid w:val="008407F1"/>
    <w:rsid w:val="00840933"/>
    <w:rsid w:val="00840F3A"/>
    <w:rsid w:val="008411AD"/>
    <w:rsid w:val="008411BF"/>
    <w:rsid w:val="008415BA"/>
    <w:rsid w:val="008416F0"/>
    <w:rsid w:val="00841A51"/>
    <w:rsid w:val="00841A84"/>
    <w:rsid w:val="008420BD"/>
    <w:rsid w:val="00842388"/>
    <w:rsid w:val="008425E6"/>
    <w:rsid w:val="00843264"/>
    <w:rsid w:val="00843AB8"/>
    <w:rsid w:val="00843BED"/>
    <w:rsid w:val="00843CF3"/>
    <w:rsid w:val="00843F62"/>
    <w:rsid w:val="0084416A"/>
    <w:rsid w:val="00844289"/>
    <w:rsid w:val="00844544"/>
    <w:rsid w:val="00844736"/>
    <w:rsid w:val="00844906"/>
    <w:rsid w:val="00844CB3"/>
    <w:rsid w:val="00844D85"/>
    <w:rsid w:val="00845101"/>
    <w:rsid w:val="00845836"/>
    <w:rsid w:val="00845855"/>
    <w:rsid w:val="008459C2"/>
    <w:rsid w:val="00845E5C"/>
    <w:rsid w:val="00846055"/>
    <w:rsid w:val="00846617"/>
    <w:rsid w:val="00846796"/>
    <w:rsid w:val="008479D3"/>
    <w:rsid w:val="00847DAD"/>
    <w:rsid w:val="008502EA"/>
    <w:rsid w:val="008503E9"/>
    <w:rsid w:val="008507F0"/>
    <w:rsid w:val="0085084F"/>
    <w:rsid w:val="00850980"/>
    <w:rsid w:val="00850D3F"/>
    <w:rsid w:val="00851014"/>
    <w:rsid w:val="008510E7"/>
    <w:rsid w:val="00851613"/>
    <w:rsid w:val="008521C4"/>
    <w:rsid w:val="0085226F"/>
    <w:rsid w:val="008525D4"/>
    <w:rsid w:val="008525E0"/>
    <w:rsid w:val="008525F6"/>
    <w:rsid w:val="0085261F"/>
    <w:rsid w:val="008526C7"/>
    <w:rsid w:val="00852921"/>
    <w:rsid w:val="00852AD4"/>
    <w:rsid w:val="0085384E"/>
    <w:rsid w:val="008538B4"/>
    <w:rsid w:val="0085397C"/>
    <w:rsid w:val="00853BFB"/>
    <w:rsid w:val="00853D08"/>
    <w:rsid w:val="00853E16"/>
    <w:rsid w:val="00854113"/>
    <w:rsid w:val="008541FA"/>
    <w:rsid w:val="008542FB"/>
    <w:rsid w:val="00854399"/>
    <w:rsid w:val="008545F2"/>
    <w:rsid w:val="008546F7"/>
    <w:rsid w:val="00854898"/>
    <w:rsid w:val="00854BA5"/>
    <w:rsid w:val="00854C53"/>
    <w:rsid w:val="00854D79"/>
    <w:rsid w:val="0085540C"/>
    <w:rsid w:val="00855680"/>
    <w:rsid w:val="008556E4"/>
    <w:rsid w:val="0085596A"/>
    <w:rsid w:val="00855EEB"/>
    <w:rsid w:val="0085604E"/>
    <w:rsid w:val="00856258"/>
    <w:rsid w:val="008562D1"/>
    <w:rsid w:val="008566BE"/>
    <w:rsid w:val="00856968"/>
    <w:rsid w:val="00856C21"/>
    <w:rsid w:val="00856C36"/>
    <w:rsid w:val="00857299"/>
    <w:rsid w:val="008572BD"/>
    <w:rsid w:val="0085760D"/>
    <w:rsid w:val="0085769D"/>
    <w:rsid w:val="00857C6C"/>
    <w:rsid w:val="00857D46"/>
    <w:rsid w:val="00857FBA"/>
    <w:rsid w:val="008601AB"/>
    <w:rsid w:val="00860274"/>
    <w:rsid w:val="00860908"/>
    <w:rsid w:val="008609D1"/>
    <w:rsid w:val="00860E7D"/>
    <w:rsid w:val="00861517"/>
    <w:rsid w:val="008617F5"/>
    <w:rsid w:val="00861801"/>
    <w:rsid w:val="00861948"/>
    <w:rsid w:val="008619F4"/>
    <w:rsid w:val="00861DC1"/>
    <w:rsid w:val="00862049"/>
    <w:rsid w:val="0086211A"/>
    <w:rsid w:val="0086216C"/>
    <w:rsid w:val="00862797"/>
    <w:rsid w:val="00862938"/>
    <w:rsid w:val="00862F7C"/>
    <w:rsid w:val="00863177"/>
    <w:rsid w:val="00863681"/>
    <w:rsid w:val="00863B5D"/>
    <w:rsid w:val="0086409C"/>
    <w:rsid w:val="00864249"/>
    <w:rsid w:val="00864556"/>
    <w:rsid w:val="00864928"/>
    <w:rsid w:val="00864BFC"/>
    <w:rsid w:val="00864C33"/>
    <w:rsid w:val="00864F55"/>
    <w:rsid w:val="00864F93"/>
    <w:rsid w:val="0086536A"/>
    <w:rsid w:val="00865733"/>
    <w:rsid w:val="00865737"/>
    <w:rsid w:val="00865813"/>
    <w:rsid w:val="00865ABD"/>
    <w:rsid w:val="00865AC4"/>
    <w:rsid w:val="00865C37"/>
    <w:rsid w:val="00866301"/>
    <w:rsid w:val="0086679A"/>
    <w:rsid w:val="0086679C"/>
    <w:rsid w:val="00866965"/>
    <w:rsid w:val="00866A46"/>
    <w:rsid w:val="00866A9F"/>
    <w:rsid w:val="00866FE1"/>
    <w:rsid w:val="0086707B"/>
    <w:rsid w:val="00867154"/>
    <w:rsid w:val="00867529"/>
    <w:rsid w:val="00867562"/>
    <w:rsid w:val="008675A6"/>
    <w:rsid w:val="00867FD6"/>
    <w:rsid w:val="008706EC"/>
    <w:rsid w:val="00870B13"/>
    <w:rsid w:val="00871113"/>
    <w:rsid w:val="00871226"/>
    <w:rsid w:val="00871786"/>
    <w:rsid w:val="00871886"/>
    <w:rsid w:val="00871A6E"/>
    <w:rsid w:val="00871DA7"/>
    <w:rsid w:val="00871E8F"/>
    <w:rsid w:val="00871EF1"/>
    <w:rsid w:val="00872088"/>
    <w:rsid w:val="0087239F"/>
    <w:rsid w:val="00872A9C"/>
    <w:rsid w:val="00872DD2"/>
    <w:rsid w:val="00872F4E"/>
    <w:rsid w:val="00873147"/>
    <w:rsid w:val="00873218"/>
    <w:rsid w:val="008732DE"/>
    <w:rsid w:val="00873C2D"/>
    <w:rsid w:val="0087410C"/>
    <w:rsid w:val="008741DA"/>
    <w:rsid w:val="00874789"/>
    <w:rsid w:val="008749BE"/>
    <w:rsid w:val="00874D3B"/>
    <w:rsid w:val="00874F08"/>
    <w:rsid w:val="00874F7C"/>
    <w:rsid w:val="00874F92"/>
    <w:rsid w:val="00875092"/>
    <w:rsid w:val="008758F2"/>
    <w:rsid w:val="00875962"/>
    <w:rsid w:val="00875C29"/>
    <w:rsid w:val="00875EDD"/>
    <w:rsid w:val="008762BE"/>
    <w:rsid w:val="00876542"/>
    <w:rsid w:val="00876812"/>
    <w:rsid w:val="00876AB6"/>
    <w:rsid w:val="00876CB2"/>
    <w:rsid w:val="00877626"/>
    <w:rsid w:val="008778E3"/>
    <w:rsid w:val="00877AB7"/>
    <w:rsid w:val="00880528"/>
    <w:rsid w:val="0088079E"/>
    <w:rsid w:val="00880815"/>
    <w:rsid w:val="00880E2D"/>
    <w:rsid w:val="008810D9"/>
    <w:rsid w:val="0088239B"/>
    <w:rsid w:val="008823BB"/>
    <w:rsid w:val="008826EA"/>
    <w:rsid w:val="00882AC4"/>
    <w:rsid w:val="00883033"/>
    <w:rsid w:val="00883592"/>
    <w:rsid w:val="00883AB7"/>
    <w:rsid w:val="00883CE3"/>
    <w:rsid w:val="00883E66"/>
    <w:rsid w:val="008842B0"/>
    <w:rsid w:val="00884406"/>
    <w:rsid w:val="0088452D"/>
    <w:rsid w:val="0088465B"/>
    <w:rsid w:val="00884674"/>
    <w:rsid w:val="008848D9"/>
    <w:rsid w:val="00884955"/>
    <w:rsid w:val="008849DD"/>
    <w:rsid w:val="00884E1B"/>
    <w:rsid w:val="0088511D"/>
    <w:rsid w:val="008853BF"/>
    <w:rsid w:val="00885B32"/>
    <w:rsid w:val="00885BD4"/>
    <w:rsid w:val="00885CA5"/>
    <w:rsid w:val="00885E2E"/>
    <w:rsid w:val="00885ECF"/>
    <w:rsid w:val="008861CD"/>
    <w:rsid w:val="0088672A"/>
    <w:rsid w:val="00886A70"/>
    <w:rsid w:val="00886BD9"/>
    <w:rsid w:val="00886E87"/>
    <w:rsid w:val="0088736B"/>
    <w:rsid w:val="00887482"/>
    <w:rsid w:val="00887693"/>
    <w:rsid w:val="00887B14"/>
    <w:rsid w:val="0089018F"/>
    <w:rsid w:val="0089038F"/>
    <w:rsid w:val="008903D1"/>
    <w:rsid w:val="008904BB"/>
    <w:rsid w:val="008904FA"/>
    <w:rsid w:val="00890890"/>
    <w:rsid w:val="008908C4"/>
    <w:rsid w:val="00890FA1"/>
    <w:rsid w:val="00890FA7"/>
    <w:rsid w:val="00890FE1"/>
    <w:rsid w:val="008910F6"/>
    <w:rsid w:val="00891191"/>
    <w:rsid w:val="00891391"/>
    <w:rsid w:val="00891700"/>
    <w:rsid w:val="00891712"/>
    <w:rsid w:val="008918D4"/>
    <w:rsid w:val="00891AAE"/>
    <w:rsid w:val="00891AD7"/>
    <w:rsid w:val="00891B2A"/>
    <w:rsid w:val="00892066"/>
    <w:rsid w:val="008924FE"/>
    <w:rsid w:val="0089256E"/>
    <w:rsid w:val="00893092"/>
    <w:rsid w:val="008938FF"/>
    <w:rsid w:val="00893A08"/>
    <w:rsid w:val="00893C2F"/>
    <w:rsid w:val="00893E3B"/>
    <w:rsid w:val="00894086"/>
    <w:rsid w:val="0089424F"/>
    <w:rsid w:val="008942D2"/>
    <w:rsid w:val="0089442D"/>
    <w:rsid w:val="00894476"/>
    <w:rsid w:val="008945C0"/>
    <w:rsid w:val="00894855"/>
    <w:rsid w:val="00894C43"/>
    <w:rsid w:val="00894E3B"/>
    <w:rsid w:val="00894FA3"/>
    <w:rsid w:val="00895047"/>
    <w:rsid w:val="0089526D"/>
    <w:rsid w:val="0089579A"/>
    <w:rsid w:val="00895AF5"/>
    <w:rsid w:val="00895CD7"/>
    <w:rsid w:val="00895E8C"/>
    <w:rsid w:val="008960C1"/>
    <w:rsid w:val="008964E9"/>
    <w:rsid w:val="00897027"/>
    <w:rsid w:val="008972F5"/>
    <w:rsid w:val="0089757C"/>
    <w:rsid w:val="008976A4"/>
    <w:rsid w:val="008979AC"/>
    <w:rsid w:val="00897AAE"/>
    <w:rsid w:val="008A00E6"/>
    <w:rsid w:val="008A019B"/>
    <w:rsid w:val="008A0393"/>
    <w:rsid w:val="008A05B2"/>
    <w:rsid w:val="008A05C9"/>
    <w:rsid w:val="008A0645"/>
    <w:rsid w:val="008A071E"/>
    <w:rsid w:val="008A072B"/>
    <w:rsid w:val="008A08B6"/>
    <w:rsid w:val="008A09D4"/>
    <w:rsid w:val="008A122E"/>
    <w:rsid w:val="008A1283"/>
    <w:rsid w:val="008A1481"/>
    <w:rsid w:val="008A15EB"/>
    <w:rsid w:val="008A1A9B"/>
    <w:rsid w:val="008A1E29"/>
    <w:rsid w:val="008A20A1"/>
    <w:rsid w:val="008A2293"/>
    <w:rsid w:val="008A23E2"/>
    <w:rsid w:val="008A2608"/>
    <w:rsid w:val="008A2CB4"/>
    <w:rsid w:val="008A2CC8"/>
    <w:rsid w:val="008A337C"/>
    <w:rsid w:val="008A35B3"/>
    <w:rsid w:val="008A361E"/>
    <w:rsid w:val="008A36D4"/>
    <w:rsid w:val="008A39B6"/>
    <w:rsid w:val="008A39EE"/>
    <w:rsid w:val="008A3DE6"/>
    <w:rsid w:val="008A4160"/>
    <w:rsid w:val="008A425F"/>
    <w:rsid w:val="008A433A"/>
    <w:rsid w:val="008A4475"/>
    <w:rsid w:val="008A49CB"/>
    <w:rsid w:val="008A540D"/>
    <w:rsid w:val="008A55CD"/>
    <w:rsid w:val="008A5876"/>
    <w:rsid w:val="008A5877"/>
    <w:rsid w:val="008A596A"/>
    <w:rsid w:val="008A5B8D"/>
    <w:rsid w:val="008A6C95"/>
    <w:rsid w:val="008A6DAE"/>
    <w:rsid w:val="008A6EA7"/>
    <w:rsid w:val="008A6F71"/>
    <w:rsid w:val="008A71A2"/>
    <w:rsid w:val="008A71DD"/>
    <w:rsid w:val="008A753E"/>
    <w:rsid w:val="008A7743"/>
    <w:rsid w:val="008A791C"/>
    <w:rsid w:val="008B002C"/>
    <w:rsid w:val="008B01EF"/>
    <w:rsid w:val="008B0343"/>
    <w:rsid w:val="008B06A2"/>
    <w:rsid w:val="008B0AAF"/>
    <w:rsid w:val="008B10A1"/>
    <w:rsid w:val="008B1212"/>
    <w:rsid w:val="008B1304"/>
    <w:rsid w:val="008B13A8"/>
    <w:rsid w:val="008B1611"/>
    <w:rsid w:val="008B18B2"/>
    <w:rsid w:val="008B18D1"/>
    <w:rsid w:val="008B1917"/>
    <w:rsid w:val="008B1919"/>
    <w:rsid w:val="008B1C6E"/>
    <w:rsid w:val="008B1E30"/>
    <w:rsid w:val="008B20E7"/>
    <w:rsid w:val="008B243F"/>
    <w:rsid w:val="008B250D"/>
    <w:rsid w:val="008B2CB1"/>
    <w:rsid w:val="008B2DF8"/>
    <w:rsid w:val="008B3277"/>
    <w:rsid w:val="008B34E3"/>
    <w:rsid w:val="008B36E2"/>
    <w:rsid w:val="008B38BE"/>
    <w:rsid w:val="008B39A0"/>
    <w:rsid w:val="008B39F2"/>
    <w:rsid w:val="008B3D14"/>
    <w:rsid w:val="008B3F06"/>
    <w:rsid w:val="008B3F7D"/>
    <w:rsid w:val="008B43EE"/>
    <w:rsid w:val="008B49FA"/>
    <w:rsid w:val="008B4AF1"/>
    <w:rsid w:val="008B4E16"/>
    <w:rsid w:val="008B4FA7"/>
    <w:rsid w:val="008B5686"/>
    <w:rsid w:val="008B5785"/>
    <w:rsid w:val="008B5ACE"/>
    <w:rsid w:val="008B5C67"/>
    <w:rsid w:val="008B5F1A"/>
    <w:rsid w:val="008B733C"/>
    <w:rsid w:val="008B7390"/>
    <w:rsid w:val="008B7451"/>
    <w:rsid w:val="008B789C"/>
    <w:rsid w:val="008B7EA1"/>
    <w:rsid w:val="008B7F20"/>
    <w:rsid w:val="008C0231"/>
    <w:rsid w:val="008C0283"/>
    <w:rsid w:val="008C0976"/>
    <w:rsid w:val="008C0983"/>
    <w:rsid w:val="008C0C88"/>
    <w:rsid w:val="008C11AF"/>
    <w:rsid w:val="008C1208"/>
    <w:rsid w:val="008C1271"/>
    <w:rsid w:val="008C13F1"/>
    <w:rsid w:val="008C1DE7"/>
    <w:rsid w:val="008C1FA8"/>
    <w:rsid w:val="008C21D7"/>
    <w:rsid w:val="008C2474"/>
    <w:rsid w:val="008C260D"/>
    <w:rsid w:val="008C2C53"/>
    <w:rsid w:val="008C3231"/>
    <w:rsid w:val="008C3411"/>
    <w:rsid w:val="008C37BC"/>
    <w:rsid w:val="008C3A8B"/>
    <w:rsid w:val="008C3AED"/>
    <w:rsid w:val="008C3EC1"/>
    <w:rsid w:val="008C4341"/>
    <w:rsid w:val="008C4777"/>
    <w:rsid w:val="008C4878"/>
    <w:rsid w:val="008C5136"/>
    <w:rsid w:val="008C57CD"/>
    <w:rsid w:val="008C5883"/>
    <w:rsid w:val="008C5947"/>
    <w:rsid w:val="008C5A81"/>
    <w:rsid w:val="008C60D1"/>
    <w:rsid w:val="008C65C5"/>
    <w:rsid w:val="008C67A6"/>
    <w:rsid w:val="008C6862"/>
    <w:rsid w:val="008C6866"/>
    <w:rsid w:val="008C695A"/>
    <w:rsid w:val="008C7BB1"/>
    <w:rsid w:val="008C7CB5"/>
    <w:rsid w:val="008C7DAA"/>
    <w:rsid w:val="008C7F61"/>
    <w:rsid w:val="008D009A"/>
    <w:rsid w:val="008D0335"/>
    <w:rsid w:val="008D0387"/>
    <w:rsid w:val="008D07DA"/>
    <w:rsid w:val="008D1335"/>
    <w:rsid w:val="008D144E"/>
    <w:rsid w:val="008D16EA"/>
    <w:rsid w:val="008D1C4F"/>
    <w:rsid w:val="008D1EE2"/>
    <w:rsid w:val="008D2096"/>
    <w:rsid w:val="008D2476"/>
    <w:rsid w:val="008D25B9"/>
    <w:rsid w:val="008D2682"/>
    <w:rsid w:val="008D2C9F"/>
    <w:rsid w:val="008D2F0E"/>
    <w:rsid w:val="008D2F4C"/>
    <w:rsid w:val="008D36FF"/>
    <w:rsid w:val="008D3C96"/>
    <w:rsid w:val="008D3F34"/>
    <w:rsid w:val="008D3FA0"/>
    <w:rsid w:val="008D4975"/>
    <w:rsid w:val="008D4A1F"/>
    <w:rsid w:val="008D4C72"/>
    <w:rsid w:val="008D4F74"/>
    <w:rsid w:val="008D52CD"/>
    <w:rsid w:val="008D5A58"/>
    <w:rsid w:val="008D5EE3"/>
    <w:rsid w:val="008D5F1D"/>
    <w:rsid w:val="008D5FB9"/>
    <w:rsid w:val="008D649A"/>
    <w:rsid w:val="008D65DC"/>
    <w:rsid w:val="008D6A10"/>
    <w:rsid w:val="008D6C06"/>
    <w:rsid w:val="008D6D37"/>
    <w:rsid w:val="008D6E25"/>
    <w:rsid w:val="008D6EDA"/>
    <w:rsid w:val="008D74FB"/>
    <w:rsid w:val="008D7580"/>
    <w:rsid w:val="008D7788"/>
    <w:rsid w:val="008D77CC"/>
    <w:rsid w:val="008D7812"/>
    <w:rsid w:val="008D7A88"/>
    <w:rsid w:val="008D7D67"/>
    <w:rsid w:val="008D7E21"/>
    <w:rsid w:val="008D7EBF"/>
    <w:rsid w:val="008E0031"/>
    <w:rsid w:val="008E01F2"/>
    <w:rsid w:val="008E030F"/>
    <w:rsid w:val="008E0328"/>
    <w:rsid w:val="008E0B3E"/>
    <w:rsid w:val="008E0DE4"/>
    <w:rsid w:val="008E0E72"/>
    <w:rsid w:val="008E1269"/>
    <w:rsid w:val="008E12DF"/>
    <w:rsid w:val="008E1602"/>
    <w:rsid w:val="008E17FE"/>
    <w:rsid w:val="008E19F4"/>
    <w:rsid w:val="008E1BFE"/>
    <w:rsid w:val="008E23D0"/>
    <w:rsid w:val="008E24D3"/>
    <w:rsid w:val="008E284B"/>
    <w:rsid w:val="008E2A41"/>
    <w:rsid w:val="008E2CEF"/>
    <w:rsid w:val="008E2D71"/>
    <w:rsid w:val="008E3270"/>
    <w:rsid w:val="008E3397"/>
    <w:rsid w:val="008E37CB"/>
    <w:rsid w:val="008E385C"/>
    <w:rsid w:val="008E3867"/>
    <w:rsid w:val="008E38C4"/>
    <w:rsid w:val="008E3C4E"/>
    <w:rsid w:val="008E4371"/>
    <w:rsid w:val="008E4585"/>
    <w:rsid w:val="008E4684"/>
    <w:rsid w:val="008E4868"/>
    <w:rsid w:val="008E4A06"/>
    <w:rsid w:val="008E4CB3"/>
    <w:rsid w:val="008E4D02"/>
    <w:rsid w:val="008E4E81"/>
    <w:rsid w:val="008E50C8"/>
    <w:rsid w:val="008E50E6"/>
    <w:rsid w:val="008E52E5"/>
    <w:rsid w:val="008E540F"/>
    <w:rsid w:val="008E5421"/>
    <w:rsid w:val="008E5701"/>
    <w:rsid w:val="008E57FD"/>
    <w:rsid w:val="008E5993"/>
    <w:rsid w:val="008E5A69"/>
    <w:rsid w:val="008E5A99"/>
    <w:rsid w:val="008E5BA0"/>
    <w:rsid w:val="008E5FF3"/>
    <w:rsid w:val="008E601E"/>
    <w:rsid w:val="008E6025"/>
    <w:rsid w:val="008E6C50"/>
    <w:rsid w:val="008E6ED2"/>
    <w:rsid w:val="008E7463"/>
    <w:rsid w:val="008E7540"/>
    <w:rsid w:val="008E7873"/>
    <w:rsid w:val="008E7FBF"/>
    <w:rsid w:val="008F013E"/>
    <w:rsid w:val="008F01A3"/>
    <w:rsid w:val="008F03F4"/>
    <w:rsid w:val="008F04CE"/>
    <w:rsid w:val="008F061B"/>
    <w:rsid w:val="008F0791"/>
    <w:rsid w:val="008F0827"/>
    <w:rsid w:val="008F085E"/>
    <w:rsid w:val="008F0AEC"/>
    <w:rsid w:val="008F0D01"/>
    <w:rsid w:val="008F0D0E"/>
    <w:rsid w:val="008F1545"/>
    <w:rsid w:val="008F1549"/>
    <w:rsid w:val="008F178F"/>
    <w:rsid w:val="008F1939"/>
    <w:rsid w:val="008F1A71"/>
    <w:rsid w:val="008F1B37"/>
    <w:rsid w:val="008F1CDD"/>
    <w:rsid w:val="008F20CC"/>
    <w:rsid w:val="008F2192"/>
    <w:rsid w:val="008F2A61"/>
    <w:rsid w:val="008F2B6E"/>
    <w:rsid w:val="008F2C43"/>
    <w:rsid w:val="008F2D7C"/>
    <w:rsid w:val="008F3026"/>
    <w:rsid w:val="008F31C0"/>
    <w:rsid w:val="008F3221"/>
    <w:rsid w:val="008F3A39"/>
    <w:rsid w:val="008F3B86"/>
    <w:rsid w:val="008F3DAF"/>
    <w:rsid w:val="008F451E"/>
    <w:rsid w:val="008F4859"/>
    <w:rsid w:val="008F4C3E"/>
    <w:rsid w:val="008F4CB9"/>
    <w:rsid w:val="008F4D3A"/>
    <w:rsid w:val="008F4EFB"/>
    <w:rsid w:val="008F5070"/>
    <w:rsid w:val="008F533E"/>
    <w:rsid w:val="008F57FD"/>
    <w:rsid w:val="008F5C45"/>
    <w:rsid w:val="008F5DD3"/>
    <w:rsid w:val="008F6101"/>
    <w:rsid w:val="008F6387"/>
    <w:rsid w:val="008F63B6"/>
    <w:rsid w:val="008F6471"/>
    <w:rsid w:val="008F669B"/>
    <w:rsid w:val="008F6843"/>
    <w:rsid w:val="008F6CBC"/>
    <w:rsid w:val="008F75E3"/>
    <w:rsid w:val="008F76EF"/>
    <w:rsid w:val="008F7704"/>
    <w:rsid w:val="008F7796"/>
    <w:rsid w:val="008F7CF5"/>
    <w:rsid w:val="008F7F40"/>
    <w:rsid w:val="008F7FBC"/>
    <w:rsid w:val="009004F1"/>
    <w:rsid w:val="0090067B"/>
    <w:rsid w:val="00900843"/>
    <w:rsid w:val="00900D16"/>
    <w:rsid w:val="00900DAB"/>
    <w:rsid w:val="009010ED"/>
    <w:rsid w:val="00901222"/>
    <w:rsid w:val="009013BB"/>
    <w:rsid w:val="00901512"/>
    <w:rsid w:val="0090156C"/>
    <w:rsid w:val="009015E2"/>
    <w:rsid w:val="00901663"/>
    <w:rsid w:val="00901776"/>
    <w:rsid w:val="00901B88"/>
    <w:rsid w:val="0090219F"/>
    <w:rsid w:val="00902366"/>
    <w:rsid w:val="00902638"/>
    <w:rsid w:val="009026DC"/>
    <w:rsid w:val="00902A6A"/>
    <w:rsid w:val="00902CFF"/>
    <w:rsid w:val="00902DBF"/>
    <w:rsid w:val="00902FB9"/>
    <w:rsid w:val="0090303D"/>
    <w:rsid w:val="00903094"/>
    <w:rsid w:val="009032B4"/>
    <w:rsid w:val="009033A3"/>
    <w:rsid w:val="00903512"/>
    <w:rsid w:val="00903567"/>
    <w:rsid w:val="0090358B"/>
    <w:rsid w:val="009036E7"/>
    <w:rsid w:val="0090397D"/>
    <w:rsid w:val="00903DA5"/>
    <w:rsid w:val="00903EB5"/>
    <w:rsid w:val="00903FB7"/>
    <w:rsid w:val="00904499"/>
    <w:rsid w:val="0090455D"/>
    <w:rsid w:val="009047FE"/>
    <w:rsid w:val="00904B67"/>
    <w:rsid w:val="009051B2"/>
    <w:rsid w:val="0090562C"/>
    <w:rsid w:val="00905692"/>
    <w:rsid w:val="009057D4"/>
    <w:rsid w:val="0090605F"/>
    <w:rsid w:val="009060D2"/>
    <w:rsid w:val="00906417"/>
    <w:rsid w:val="00906751"/>
    <w:rsid w:val="00906954"/>
    <w:rsid w:val="00906FFD"/>
    <w:rsid w:val="009071FC"/>
    <w:rsid w:val="00907294"/>
    <w:rsid w:val="00907569"/>
    <w:rsid w:val="0090793F"/>
    <w:rsid w:val="009079A1"/>
    <w:rsid w:val="00907A47"/>
    <w:rsid w:val="00907B6C"/>
    <w:rsid w:val="00907C10"/>
    <w:rsid w:val="00907C89"/>
    <w:rsid w:val="0091001A"/>
    <w:rsid w:val="009105BA"/>
    <w:rsid w:val="009105C2"/>
    <w:rsid w:val="00910C3D"/>
    <w:rsid w:val="00910D48"/>
    <w:rsid w:val="00910D5B"/>
    <w:rsid w:val="00910FBA"/>
    <w:rsid w:val="0091118D"/>
    <w:rsid w:val="009111D5"/>
    <w:rsid w:val="0091141C"/>
    <w:rsid w:val="0091144F"/>
    <w:rsid w:val="009117FF"/>
    <w:rsid w:val="00911CBD"/>
    <w:rsid w:val="00911DF3"/>
    <w:rsid w:val="009122CC"/>
    <w:rsid w:val="009124D3"/>
    <w:rsid w:val="00912559"/>
    <w:rsid w:val="009128AD"/>
    <w:rsid w:val="00912F83"/>
    <w:rsid w:val="0091319F"/>
    <w:rsid w:val="0091320B"/>
    <w:rsid w:val="00913255"/>
    <w:rsid w:val="0091352D"/>
    <w:rsid w:val="00913856"/>
    <w:rsid w:val="0091392D"/>
    <w:rsid w:val="0091417D"/>
    <w:rsid w:val="009142AF"/>
    <w:rsid w:val="00914324"/>
    <w:rsid w:val="009143D0"/>
    <w:rsid w:val="009149A7"/>
    <w:rsid w:val="009151EF"/>
    <w:rsid w:val="00915200"/>
    <w:rsid w:val="00915F43"/>
    <w:rsid w:val="009160BD"/>
    <w:rsid w:val="00916257"/>
    <w:rsid w:val="00916465"/>
    <w:rsid w:val="009164A2"/>
    <w:rsid w:val="009165BF"/>
    <w:rsid w:val="009168B1"/>
    <w:rsid w:val="00916AFF"/>
    <w:rsid w:val="00916B41"/>
    <w:rsid w:val="00916C12"/>
    <w:rsid w:val="009171AC"/>
    <w:rsid w:val="0091725E"/>
    <w:rsid w:val="0091731B"/>
    <w:rsid w:val="00917925"/>
    <w:rsid w:val="00917934"/>
    <w:rsid w:val="00917943"/>
    <w:rsid w:val="00917A3D"/>
    <w:rsid w:val="00917BD6"/>
    <w:rsid w:val="00917F1A"/>
    <w:rsid w:val="0092008F"/>
    <w:rsid w:val="00920530"/>
    <w:rsid w:val="0092054B"/>
    <w:rsid w:val="009206B7"/>
    <w:rsid w:val="00920808"/>
    <w:rsid w:val="00920BFC"/>
    <w:rsid w:val="00921197"/>
    <w:rsid w:val="009213A0"/>
    <w:rsid w:val="00921595"/>
    <w:rsid w:val="00921666"/>
    <w:rsid w:val="009217C1"/>
    <w:rsid w:val="00921A28"/>
    <w:rsid w:val="00921A7D"/>
    <w:rsid w:val="00921FB6"/>
    <w:rsid w:val="00922A1A"/>
    <w:rsid w:val="00923182"/>
    <w:rsid w:val="0092349F"/>
    <w:rsid w:val="00923580"/>
    <w:rsid w:val="009237B0"/>
    <w:rsid w:val="009237CD"/>
    <w:rsid w:val="00923A4A"/>
    <w:rsid w:val="00923B2D"/>
    <w:rsid w:val="009247EF"/>
    <w:rsid w:val="00924A52"/>
    <w:rsid w:val="00924AC5"/>
    <w:rsid w:val="00924C74"/>
    <w:rsid w:val="00924CC3"/>
    <w:rsid w:val="00924E11"/>
    <w:rsid w:val="0092519D"/>
    <w:rsid w:val="00925427"/>
    <w:rsid w:val="00925795"/>
    <w:rsid w:val="0092586A"/>
    <w:rsid w:val="00925D8A"/>
    <w:rsid w:val="00925DA5"/>
    <w:rsid w:val="00925F1B"/>
    <w:rsid w:val="00925FF3"/>
    <w:rsid w:val="009263E0"/>
    <w:rsid w:val="009264FE"/>
    <w:rsid w:val="0092691F"/>
    <w:rsid w:val="009269BF"/>
    <w:rsid w:val="00927516"/>
    <w:rsid w:val="00927678"/>
    <w:rsid w:val="009279D0"/>
    <w:rsid w:val="00927B57"/>
    <w:rsid w:val="0093052E"/>
    <w:rsid w:val="009305DE"/>
    <w:rsid w:val="009306B9"/>
    <w:rsid w:val="00930803"/>
    <w:rsid w:val="00930894"/>
    <w:rsid w:val="00930BCE"/>
    <w:rsid w:val="00930E6E"/>
    <w:rsid w:val="00930F54"/>
    <w:rsid w:val="009311D3"/>
    <w:rsid w:val="009316AC"/>
    <w:rsid w:val="00931748"/>
    <w:rsid w:val="0093186C"/>
    <w:rsid w:val="00931A8D"/>
    <w:rsid w:val="009325A9"/>
    <w:rsid w:val="00932895"/>
    <w:rsid w:val="00932CB8"/>
    <w:rsid w:val="00933091"/>
    <w:rsid w:val="0093323B"/>
    <w:rsid w:val="00933434"/>
    <w:rsid w:val="00933AC9"/>
    <w:rsid w:val="00933D11"/>
    <w:rsid w:val="00934018"/>
    <w:rsid w:val="009347F0"/>
    <w:rsid w:val="009348C3"/>
    <w:rsid w:val="009348F0"/>
    <w:rsid w:val="009349A5"/>
    <w:rsid w:val="00934A37"/>
    <w:rsid w:val="00935291"/>
    <w:rsid w:val="009352D8"/>
    <w:rsid w:val="009352E5"/>
    <w:rsid w:val="00935312"/>
    <w:rsid w:val="009356A9"/>
    <w:rsid w:val="0093581E"/>
    <w:rsid w:val="00935994"/>
    <w:rsid w:val="00935C07"/>
    <w:rsid w:val="00936010"/>
    <w:rsid w:val="0093608B"/>
    <w:rsid w:val="0093688E"/>
    <w:rsid w:val="00936B6E"/>
    <w:rsid w:val="00936C72"/>
    <w:rsid w:val="00936FCD"/>
    <w:rsid w:val="009376CB"/>
    <w:rsid w:val="00937782"/>
    <w:rsid w:val="009377B0"/>
    <w:rsid w:val="00937C3B"/>
    <w:rsid w:val="00937FA2"/>
    <w:rsid w:val="009402EB"/>
    <w:rsid w:val="00940413"/>
    <w:rsid w:val="00940FBF"/>
    <w:rsid w:val="0094104A"/>
    <w:rsid w:val="0094126A"/>
    <w:rsid w:val="009412A9"/>
    <w:rsid w:val="00941434"/>
    <w:rsid w:val="009418E3"/>
    <w:rsid w:val="00941AF0"/>
    <w:rsid w:val="00941D0D"/>
    <w:rsid w:val="0094210D"/>
    <w:rsid w:val="0094223B"/>
    <w:rsid w:val="009423CB"/>
    <w:rsid w:val="0094258A"/>
    <w:rsid w:val="00942DAB"/>
    <w:rsid w:val="00942E4D"/>
    <w:rsid w:val="00942F3A"/>
    <w:rsid w:val="00943224"/>
    <w:rsid w:val="00943247"/>
    <w:rsid w:val="009433BB"/>
    <w:rsid w:val="009433FF"/>
    <w:rsid w:val="009435E0"/>
    <w:rsid w:val="00943F97"/>
    <w:rsid w:val="00943FD7"/>
    <w:rsid w:val="0094434D"/>
    <w:rsid w:val="0094444B"/>
    <w:rsid w:val="0094469D"/>
    <w:rsid w:val="009446FC"/>
    <w:rsid w:val="00944824"/>
    <w:rsid w:val="0094487E"/>
    <w:rsid w:val="009448F3"/>
    <w:rsid w:val="009449A0"/>
    <w:rsid w:val="00944B0B"/>
    <w:rsid w:val="00944B4A"/>
    <w:rsid w:val="00944D0F"/>
    <w:rsid w:val="00944E1C"/>
    <w:rsid w:val="0094504D"/>
    <w:rsid w:val="009458C3"/>
    <w:rsid w:val="00945C04"/>
    <w:rsid w:val="00945EB1"/>
    <w:rsid w:val="00946266"/>
    <w:rsid w:val="009463B0"/>
    <w:rsid w:val="009463E7"/>
    <w:rsid w:val="009464E1"/>
    <w:rsid w:val="0094696F"/>
    <w:rsid w:val="00946D4B"/>
    <w:rsid w:val="00946D75"/>
    <w:rsid w:val="00946FE3"/>
    <w:rsid w:val="00947222"/>
    <w:rsid w:val="0094726F"/>
    <w:rsid w:val="00947AAC"/>
    <w:rsid w:val="009505C9"/>
    <w:rsid w:val="00950CF9"/>
    <w:rsid w:val="00950EC1"/>
    <w:rsid w:val="00951235"/>
    <w:rsid w:val="00951555"/>
    <w:rsid w:val="00951720"/>
    <w:rsid w:val="00951CBD"/>
    <w:rsid w:val="0095215C"/>
    <w:rsid w:val="009521C6"/>
    <w:rsid w:val="00952366"/>
    <w:rsid w:val="00952440"/>
    <w:rsid w:val="0095247D"/>
    <w:rsid w:val="0095267E"/>
    <w:rsid w:val="00952CFB"/>
    <w:rsid w:val="009531AE"/>
    <w:rsid w:val="009532AD"/>
    <w:rsid w:val="009535F6"/>
    <w:rsid w:val="009538FB"/>
    <w:rsid w:val="00953C33"/>
    <w:rsid w:val="00953DBE"/>
    <w:rsid w:val="00953F3D"/>
    <w:rsid w:val="00954AD8"/>
    <w:rsid w:val="00954C7B"/>
    <w:rsid w:val="0095503D"/>
    <w:rsid w:val="00955185"/>
    <w:rsid w:val="0095557E"/>
    <w:rsid w:val="00955F1B"/>
    <w:rsid w:val="00955F58"/>
    <w:rsid w:val="00956019"/>
    <w:rsid w:val="009561CC"/>
    <w:rsid w:val="00956381"/>
    <w:rsid w:val="0095642E"/>
    <w:rsid w:val="00956568"/>
    <w:rsid w:val="00956574"/>
    <w:rsid w:val="009565A3"/>
    <w:rsid w:val="00956766"/>
    <w:rsid w:val="009568B5"/>
    <w:rsid w:val="00956A18"/>
    <w:rsid w:val="00956AD7"/>
    <w:rsid w:val="00956B14"/>
    <w:rsid w:val="0095728D"/>
    <w:rsid w:val="0095744D"/>
    <w:rsid w:val="009575F6"/>
    <w:rsid w:val="009577A2"/>
    <w:rsid w:val="009577C3"/>
    <w:rsid w:val="009578B6"/>
    <w:rsid w:val="00957CEB"/>
    <w:rsid w:val="00957D55"/>
    <w:rsid w:val="00957F9A"/>
    <w:rsid w:val="00960169"/>
    <w:rsid w:val="0096031D"/>
    <w:rsid w:val="009603D8"/>
    <w:rsid w:val="009604AC"/>
    <w:rsid w:val="009606D2"/>
    <w:rsid w:val="009607DF"/>
    <w:rsid w:val="009609BB"/>
    <w:rsid w:val="009610AB"/>
    <w:rsid w:val="0096138E"/>
    <w:rsid w:val="009613C1"/>
    <w:rsid w:val="0096158C"/>
    <w:rsid w:val="00961756"/>
    <w:rsid w:val="00961EF7"/>
    <w:rsid w:val="0096239A"/>
    <w:rsid w:val="009623A4"/>
    <w:rsid w:val="009625B8"/>
    <w:rsid w:val="009625CB"/>
    <w:rsid w:val="00962B6F"/>
    <w:rsid w:val="00962C6E"/>
    <w:rsid w:val="009634BA"/>
    <w:rsid w:val="0096362D"/>
    <w:rsid w:val="00963A60"/>
    <w:rsid w:val="00963A83"/>
    <w:rsid w:val="00963B2F"/>
    <w:rsid w:val="00963B4D"/>
    <w:rsid w:val="00963B61"/>
    <w:rsid w:val="00963C8D"/>
    <w:rsid w:val="009640D4"/>
    <w:rsid w:val="009643F5"/>
    <w:rsid w:val="00964407"/>
    <w:rsid w:val="00964869"/>
    <w:rsid w:val="00964B26"/>
    <w:rsid w:val="00964F33"/>
    <w:rsid w:val="00964FA0"/>
    <w:rsid w:val="00965383"/>
    <w:rsid w:val="00965AAE"/>
    <w:rsid w:val="009662FF"/>
    <w:rsid w:val="00966401"/>
    <w:rsid w:val="0096701D"/>
    <w:rsid w:val="009670DB"/>
    <w:rsid w:val="00967127"/>
    <w:rsid w:val="0096726A"/>
    <w:rsid w:val="00967394"/>
    <w:rsid w:val="009675C0"/>
    <w:rsid w:val="00967838"/>
    <w:rsid w:val="00967F30"/>
    <w:rsid w:val="00970078"/>
    <w:rsid w:val="009706A4"/>
    <w:rsid w:val="00970B3A"/>
    <w:rsid w:val="0097107A"/>
    <w:rsid w:val="009710E9"/>
    <w:rsid w:val="009712B5"/>
    <w:rsid w:val="009713A5"/>
    <w:rsid w:val="00971490"/>
    <w:rsid w:val="009715E1"/>
    <w:rsid w:val="009717B6"/>
    <w:rsid w:val="00971B18"/>
    <w:rsid w:val="00971BB0"/>
    <w:rsid w:val="00971DB5"/>
    <w:rsid w:val="00971E1A"/>
    <w:rsid w:val="00971FFC"/>
    <w:rsid w:val="0097200E"/>
    <w:rsid w:val="00972180"/>
    <w:rsid w:val="0097218D"/>
    <w:rsid w:val="00972229"/>
    <w:rsid w:val="00972420"/>
    <w:rsid w:val="00972548"/>
    <w:rsid w:val="00972A69"/>
    <w:rsid w:val="00972CA7"/>
    <w:rsid w:val="0097325C"/>
    <w:rsid w:val="009733B0"/>
    <w:rsid w:val="009734BD"/>
    <w:rsid w:val="00973650"/>
    <w:rsid w:val="00973787"/>
    <w:rsid w:val="00973DE3"/>
    <w:rsid w:val="00973F2D"/>
    <w:rsid w:val="00974304"/>
    <w:rsid w:val="0097437F"/>
    <w:rsid w:val="00974ADD"/>
    <w:rsid w:val="00974DB1"/>
    <w:rsid w:val="00974E3C"/>
    <w:rsid w:val="00974F51"/>
    <w:rsid w:val="0097538C"/>
    <w:rsid w:val="009754C3"/>
    <w:rsid w:val="00975816"/>
    <w:rsid w:val="00975938"/>
    <w:rsid w:val="009759B2"/>
    <w:rsid w:val="00975A46"/>
    <w:rsid w:val="00975A69"/>
    <w:rsid w:val="00975BCD"/>
    <w:rsid w:val="00975C01"/>
    <w:rsid w:val="00975F89"/>
    <w:rsid w:val="00976146"/>
    <w:rsid w:val="00976448"/>
    <w:rsid w:val="0097673C"/>
    <w:rsid w:val="00976E85"/>
    <w:rsid w:val="00977225"/>
    <w:rsid w:val="00977491"/>
    <w:rsid w:val="00977D41"/>
    <w:rsid w:val="00977D8E"/>
    <w:rsid w:val="00980206"/>
    <w:rsid w:val="00980D17"/>
    <w:rsid w:val="00980EF9"/>
    <w:rsid w:val="00981104"/>
    <w:rsid w:val="009814A8"/>
    <w:rsid w:val="00981757"/>
    <w:rsid w:val="00981B8D"/>
    <w:rsid w:val="00981BD1"/>
    <w:rsid w:val="00981F2D"/>
    <w:rsid w:val="00982601"/>
    <w:rsid w:val="00982ADF"/>
    <w:rsid w:val="00982B22"/>
    <w:rsid w:val="00982C90"/>
    <w:rsid w:val="00983056"/>
    <w:rsid w:val="0098319B"/>
    <w:rsid w:val="00983224"/>
    <w:rsid w:val="009839EB"/>
    <w:rsid w:val="00983EB4"/>
    <w:rsid w:val="009840F6"/>
    <w:rsid w:val="00984294"/>
    <w:rsid w:val="00984A97"/>
    <w:rsid w:val="00984D39"/>
    <w:rsid w:val="00985097"/>
    <w:rsid w:val="009852C4"/>
    <w:rsid w:val="00985C63"/>
    <w:rsid w:val="00985C74"/>
    <w:rsid w:val="00985E71"/>
    <w:rsid w:val="00985E8F"/>
    <w:rsid w:val="009860F3"/>
    <w:rsid w:val="00986212"/>
    <w:rsid w:val="009863A6"/>
    <w:rsid w:val="00986BC5"/>
    <w:rsid w:val="009870E9"/>
    <w:rsid w:val="00987188"/>
    <w:rsid w:val="00987478"/>
    <w:rsid w:val="009874D3"/>
    <w:rsid w:val="00987579"/>
    <w:rsid w:val="009875F8"/>
    <w:rsid w:val="0098781C"/>
    <w:rsid w:val="00987823"/>
    <w:rsid w:val="00987866"/>
    <w:rsid w:val="00987912"/>
    <w:rsid w:val="009879BF"/>
    <w:rsid w:val="00987D69"/>
    <w:rsid w:val="00987D75"/>
    <w:rsid w:val="0099056D"/>
    <w:rsid w:val="009905D2"/>
    <w:rsid w:val="00990BE2"/>
    <w:rsid w:val="00990DAE"/>
    <w:rsid w:val="00991261"/>
    <w:rsid w:val="0099148B"/>
    <w:rsid w:val="009914FB"/>
    <w:rsid w:val="00991918"/>
    <w:rsid w:val="0099196D"/>
    <w:rsid w:val="00991989"/>
    <w:rsid w:val="00991C82"/>
    <w:rsid w:val="00991DB5"/>
    <w:rsid w:val="00991FF9"/>
    <w:rsid w:val="00992172"/>
    <w:rsid w:val="00992198"/>
    <w:rsid w:val="0099222F"/>
    <w:rsid w:val="0099258A"/>
    <w:rsid w:val="00992687"/>
    <w:rsid w:val="00992F2E"/>
    <w:rsid w:val="00992F40"/>
    <w:rsid w:val="0099302C"/>
    <w:rsid w:val="00993B13"/>
    <w:rsid w:val="00993D3C"/>
    <w:rsid w:val="0099406B"/>
    <w:rsid w:val="0099413C"/>
    <w:rsid w:val="0099420E"/>
    <w:rsid w:val="00994CB3"/>
    <w:rsid w:val="00994FFC"/>
    <w:rsid w:val="00995A21"/>
    <w:rsid w:val="00995A26"/>
    <w:rsid w:val="00995BFF"/>
    <w:rsid w:val="00995CC0"/>
    <w:rsid w:val="00995D61"/>
    <w:rsid w:val="009967A8"/>
    <w:rsid w:val="00996B7C"/>
    <w:rsid w:val="00996FD0"/>
    <w:rsid w:val="0099710F"/>
    <w:rsid w:val="00997661"/>
    <w:rsid w:val="0099769B"/>
    <w:rsid w:val="0099773C"/>
    <w:rsid w:val="009979B5"/>
    <w:rsid w:val="00997A29"/>
    <w:rsid w:val="00997DF8"/>
    <w:rsid w:val="00997E82"/>
    <w:rsid w:val="009A093D"/>
    <w:rsid w:val="009A09EB"/>
    <w:rsid w:val="009A0ABC"/>
    <w:rsid w:val="009A0B5C"/>
    <w:rsid w:val="009A0D68"/>
    <w:rsid w:val="009A0E57"/>
    <w:rsid w:val="009A119E"/>
    <w:rsid w:val="009A1233"/>
    <w:rsid w:val="009A2571"/>
    <w:rsid w:val="009A2AF5"/>
    <w:rsid w:val="009A2C28"/>
    <w:rsid w:val="009A2D70"/>
    <w:rsid w:val="009A314D"/>
    <w:rsid w:val="009A3197"/>
    <w:rsid w:val="009A32CB"/>
    <w:rsid w:val="009A3331"/>
    <w:rsid w:val="009A33F4"/>
    <w:rsid w:val="009A36C7"/>
    <w:rsid w:val="009A3793"/>
    <w:rsid w:val="009A3AA6"/>
    <w:rsid w:val="009A3B6F"/>
    <w:rsid w:val="009A3EB4"/>
    <w:rsid w:val="009A47F9"/>
    <w:rsid w:val="009A4A01"/>
    <w:rsid w:val="009A514F"/>
    <w:rsid w:val="009A515E"/>
    <w:rsid w:val="009A53B5"/>
    <w:rsid w:val="009A5458"/>
    <w:rsid w:val="009A5538"/>
    <w:rsid w:val="009A5578"/>
    <w:rsid w:val="009A5643"/>
    <w:rsid w:val="009A56BE"/>
    <w:rsid w:val="009A5744"/>
    <w:rsid w:val="009A5B77"/>
    <w:rsid w:val="009A5D6D"/>
    <w:rsid w:val="009A5E24"/>
    <w:rsid w:val="009A61C8"/>
    <w:rsid w:val="009A6219"/>
    <w:rsid w:val="009A63FB"/>
    <w:rsid w:val="009A67D7"/>
    <w:rsid w:val="009A680A"/>
    <w:rsid w:val="009A6B6E"/>
    <w:rsid w:val="009A6F50"/>
    <w:rsid w:val="009A718B"/>
    <w:rsid w:val="009A71F8"/>
    <w:rsid w:val="009A720D"/>
    <w:rsid w:val="009A75D2"/>
    <w:rsid w:val="009A76DC"/>
    <w:rsid w:val="009A7D60"/>
    <w:rsid w:val="009A7DC9"/>
    <w:rsid w:val="009B0056"/>
    <w:rsid w:val="009B052D"/>
    <w:rsid w:val="009B07CB"/>
    <w:rsid w:val="009B098B"/>
    <w:rsid w:val="009B0A74"/>
    <w:rsid w:val="009B0E03"/>
    <w:rsid w:val="009B0EAB"/>
    <w:rsid w:val="009B1044"/>
    <w:rsid w:val="009B10C9"/>
    <w:rsid w:val="009B16A4"/>
    <w:rsid w:val="009B16B4"/>
    <w:rsid w:val="009B185E"/>
    <w:rsid w:val="009B1900"/>
    <w:rsid w:val="009B1AB0"/>
    <w:rsid w:val="009B1D17"/>
    <w:rsid w:val="009B1D26"/>
    <w:rsid w:val="009B23D8"/>
    <w:rsid w:val="009B275E"/>
    <w:rsid w:val="009B2D14"/>
    <w:rsid w:val="009B3470"/>
    <w:rsid w:val="009B3921"/>
    <w:rsid w:val="009B3B6C"/>
    <w:rsid w:val="009B3E98"/>
    <w:rsid w:val="009B3EB9"/>
    <w:rsid w:val="009B3FFE"/>
    <w:rsid w:val="009B4026"/>
    <w:rsid w:val="009B4639"/>
    <w:rsid w:val="009B46EF"/>
    <w:rsid w:val="009B4792"/>
    <w:rsid w:val="009B47D2"/>
    <w:rsid w:val="009B494D"/>
    <w:rsid w:val="009B4B36"/>
    <w:rsid w:val="009B4D43"/>
    <w:rsid w:val="009B4EDF"/>
    <w:rsid w:val="009B4FA9"/>
    <w:rsid w:val="009B50AE"/>
    <w:rsid w:val="009B516C"/>
    <w:rsid w:val="009B5347"/>
    <w:rsid w:val="009B57C4"/>
    <w:rsid w:val="009B5E20"/>
    <w:rsid w:val="009B5F74"/>
    <w:rsid w:val="009B60A4"/>
    <w:rsid w:val="009B6177"/>
    <w:rsid w:val="009B620A"/>
    <w:rsid w:val="009B6345"/>
    <w:rsid w:val="009B637B"/>
    <w:rsid w:val="009B6498"/>
    <w:rsid w:val="009B660B"/>
    <w:rsid w:val="009B6C64"/>
    <w:rsid w:val="009B70B4"/>
    <w:rsid w:val="009B7138"/>
    <w:rsid w:val="009B72E9"/>
    <w:rsid w:val="009B778D"/>
    <w:rsid w:val="009B7A4E"/>
    <w:rsid w:val="009B7AE8"/>
    <w:rsid w:val="009B7B4D"/>
    <w:rsid w:val="009B7DCE"/>
    <w:rsid w:val="009B7E10"/>
    <w:rsid w:val="009C00FE"/>
    <w:rsid w:val="009C0194"/>
    <w:rsid w:val="009C09FA"/>
    <w:rsid w:val="009C0B3B"/>
    <w:rsid w:val="009C0C2E"/>
    <w:rsid w:val="009C1069"/>
    <w:rsid w:val="009C115A"/>
    <w:rsid w:val="009C1324"/>
    <w:rsid w:val="009C18A0"/>
    <w:rsid w:val="009C198D"/>
    <w:rsid w:val="009C1B8A"/>
    <w:rsid w:val="009C1E50"/>
    <w:rsid w:val="009C2017"/>
    <w:rsid w:val="009C21A3"/>
    <w:rsid w:val="009C22D8"/>
    <w:rsid w:val="009C2480"/>
    <w:rsid w:val="009C26DF"/>
    <w:rsid w:val="009C2A3E"/>
    <w:rsid w:val="009C2F0E"/>
    <w:rsid w:val="009C31A0"/>
    <w:rsid w:val="009C347C"/>
    <w:rsid w:val="009C3991"/>
    <w:rsid w:val="009C3B73"/>
    <w:rsid w:val="009C3F95"/>
    <w:rsid w:val="009C43C3"/>
    <w:rsid w:val="009C4900"/>
    <w:rsid w:val="009C4A7D"/>
    <w:rsid w:val="009C4C40"/>
    <w:rsid w:val="009C4F4E"/>
    <w:rsid w:val="009C4FDA"/>
    <w:rsid w:val="009C549C"/>
    <w:rsid w:val="009C5623"/>
    <w:rsid w:val="009C5831"/>
    <w:rsid w:val="009C63BD"/>
    <w:rsid w:val="009C6460"/>
    <w:rsid w:val="009C690F"/>
    <w:rsid w:val="009C6CAA"/>
    <w:rsid w:val="009C7182"/>
    <w:rsid w:val="009C73B6"/>
    <w:rsid w:val="009C78BD"/>
    <w:rsid w:val="009C7B9C"/>
    <w:rsid w:val="009C7D0E"/>
    <w:rsid w:val="009C7D51"/>
    <w:rsid w:val="009D0257"/>
    <w:rsid w:val="009D07D9"/>
    <w:rsid w:val="009D0EED"/>
    <w:rsid w:val="009D1260"/>
    <w:rsid w:val="009D1493"/>
    <w:rsid w:val="009D151E"/>
    <w:rsid w:val="009D1DE0"/>
    <w:rsid w:val="009D1E09"/>
    <w:rsid w:val="009D1ED7"/>
    <w:rsid w:val="009D234E"/>
    <w:rsid w:val="009D248D"/>
    <w:rsid w:val="009D261B"/>
    <w:rsid w:val="009D2F5B"/>
    <w:rsid w:val="009D30C9"/>
    <w:rsid w:val="009D333F"/>
    <w:rsid w:val="009D3743"/>
    <w:rsid w:val="009D375D"/>
    <w:rsid w:val="009D3BC1"/>
    <w:rsid w:val="009D423F"/>
    <w:rsid w:val="009D4243"/>
    <w:rsid w:val="009D4C0F"/>
    <w:rsid w:val="009D4CC0"/>
    <w:rsid w:val="009D4EB2"/>
    <w:rsid w:val="009D4FFA"/>
    <w:rsid w:val="009D5271"/>
    <w:rsid w:val="009D5A2E"/>
    <w:rsid w:val="009D5A4D"/>
    <w:rsid w:val="009D5B57"/>
    <w:rsid w:val="009D5BD9"/>
    <w:rsid w:val="009D5C88"/>
    <w:rsid w:val="009D5F97"/>
    <w:rsid w:val="009D5FC1"/>
    <w:rsid w:val="009D6074"/>
    <w:rsid w:val="009D6278"/>
    <w:rsid w:val="009D6325"/>
    <w:rsid w:val="009D67BB"/>
    <w:rsid w:val="009D67F5"/>
    <w:rsid w:val="009D683E"/>
    <w:rsid w:val="009D6C01"/>
    <w:rsid w:val="009D6D34"/>
    <w:rsid w:val="009D738E"/>
    <w:rsid w:val="009D75EE"/>
    <w:rsid w:val="009D78E0"/>
    <w:rsid w:val="009D79B7"/>
    <w:rsid w:val="009D7BF7"/>
    <w:rsid w:val="009D7D43"/>
    <w:rsid w:val="009E00D3"/>
    <w:rsid w:val="009E00DF"/>
    <w:rsid w:val="009E0348"/>
    <w:rsid w:val="009E078E"/>
    <w:rsid w:val="009E08CA"/>
    <w:rsid w:val="009E0B50"/>
    <w:rsid w:val="009E0BBF"/>
    <w:rsid w:val="009E0C93"/>
    <w:rsid w:val="009E0D6B"/>
    <w:rsid w:val="009E0DF6"/>
    <w:rsid w:val="009E0F72"/>
    <w:rsid w:val="009E111E"/>
    <w:rsid w:val="009E1548"/>
    <w:rsid w:val="009E19C6"/>
    <w:rsid w:val="009E214D"/>
    <w:rsid w:val="009E2307"/>
    <w:rsid w:val="009E24DA"/>
    <w:rsid w:val="009E2545"/>
    <w:rsid w:val="009E2A41"/>
    <w:rsid w:val="009E2E99"/>
    <w:rsid w:val="009E2F28"/>
    <w:rsid w:val="009E309D"/>
    <w:rsid w:val="009E326A"/>
    <w:rsid w:val="009E32D0"/>
    <w:rsid w:val="009E3354"/>
    <w:rsid w:val="009E386A"/>
    <w:rsid w:val="009E38C4"/>
    <w:rsid w:val="009E3B03"/>
    <w:rsid w:val="009E3DD0"/>
    <w:rsid w:val="009E3E93"/>
    <w:rsid w:val="009E3FC4"/>
    <w:rsid w:val="009E4238"/>
    <w:rsid w:val="009E424F"/>
    <w:rsid w:val="009E52E6"/>
    <w:rsid w:val="009E53A2"/>
    <w:rsid w:val="009E5460"/>
    <w:rsid w:val="009E5B64"/>
    <w:rsid w:val="009E5FD2"/>
    <w:rsid w:val="009E6029"/>
    <w:rsid w:val="009E6037"/>
    <w:rsid w:val="009E6112"/>
    <w:rsid w:val="009E6322"/>
    <w:rsid w:val="009E63FB"/>
    <w:rsid w:val="009E6421"/>
    <w:rsid w:val="009E65D8"/>
    <w:rsid w:val="009E6C2B"/>
    <w:rsid w:val="009E6EC7"/>
    <w:rsid w:val="009E7016"/>
    <w:rsid w:val="009E76EF"/>
    <w:rsid w:val="009E7B14"/>
    <w:rsid w:val="009F0BCF"/>
    <w:rsid w:val="009F0DBD"/>
    <w:rsid w:val="009F14A2"/>
    <w:rsid w:val="009F14FA"/>
    <w:rsid w:val="009F15C4"/>
    <w:rsid w:val="009F16E4"/>
    <w:rsid w:val="009F1756"/>
    <w:rsid w:val="009F1987"/>
    <w:rsid w:val="009F1C76"/>
    <w:rsid w:val="009F2444"/>
    <w:rsid w:val="009F299B"/>
    <w:rsid w:val="009F2ABA"/>
    <w:rsid w:val="009F2D17"/>
    <w:rsid w:val="009F2EB3"/>
    <w:rsid w:val="009F35C6"/>
    <w:rsid w:val="009F394E"/>
    <w:rsid w:val="009F3CE9"/>
    <w:rsid w:val="009F3D1B"/>
    <w:rsid w:val="009F3DBB"/>
    <w:rsid w:val="009F3DCD"/>
    <w:rsid w:val="009F4056"/>
    <w:rsid w:val="009F4221"/>
    <w:rsid w:val="009F436C"/>
    <w:rsid w:val="009F4405"/>
    <w:rsid w:val="009F4482"/>
    <w:rsid w:val="009F449A"/>
    <w:rsid w:val="009F4588"/>
    <w:rsid w:val="009F4874"/>
    <w:rsid w:val="009F4C5E"/>
    <w:rsid w:val="009F524E"/>
    <w:rsid w:val="009F5277"/>
    <w:rsid w:val="009F52AE"/>
    <w:rsid w:val="009F545C"/>
    <w:rsid w:val="009F5570"/>
    <w:rsid w:val="009F59E8"/>
    <w:rsid w:val="009F5BC7"/>
    <w:rsid w:val="009F5BE0"/>
    <w:rsid w:val="009F5D2D"/>
    <w:rsid w:val="009F61C4"/>
    <w:rsid w:val="009F6235"/>
    <w:rsid w:val="009F63A5"/>
    <w:rsid w:val="009F63C0"/>
    <w:rsid w:val="009F6FC9"/>
    <w:rsid w:val="009F7043"/>
    <w:rsid w:val="009F7153"/>
    <w:rsid w:val="009F735B"/>
    <w:rsid w:val="009F7584"/>
    <w:rsid w:val="009F758D"/>
    <w:rsid w:val="009F77C5"/>
    <w:rsid w:val="009F7BE4"/>
    <w:rsid w:val="009F7FD6"/>
    <w:rsid w:val="00A00296"/>
    <w:rsid w:val="00A003EE"/>
    <w:rsid w:val="00A00865"/>
    <w:rsid w:val="00A008C9"/>
    <w:rsid w:val="00A01702"/>
    <w:rsid w:val="00A01839"/>
    <w:rsid w:val="00A021D1"/>
    <w:rsid w:val="00A02282"/>
    <w:rsid w:val="00A024C1"/>
    <w:rsid w:val="00A02BFE"/>
    <w:rsid w:val="00A02F4E"/>
    <w:rsid w:val="00A03139"/>
    <w:rsid w:val="00A03165"/>
    <w:rsid w:val="00A031AB"/>
    <w:rsid w:val="00A03273"/>
    <w:rsid w:val="00A03397"/>
    <w:rsid w:val="00A0342A"/>
    <w:rsid w:val="00A03487"/>
    <w:rsid w:val="00A03536"/>
    <w:rsid w:val="00A036C5"/>
    <w:rsid w:val="00A03947"/>
    <w:rsid w:val="00A03B85"/>
    <w:rsid w:val="00A03EAE"/>
    <w:rsid w:val="00A03EE0"/>
    <w:rsid w:val="00A03F14"/>
    <w:rsid w:val="00A0403E"/>
    <w:rsid w:val="00A0415A"/>
    <w:rsid w:val="00A0496F"/>
    <w:rsid w:val="00A04A14"/>
    <w:rsid w:val="00A04B0F"/>
    <w:rsid w:val="00A04B22"/>
    <w:rsid w:val="00A04BDC"/>
    <w:rsid w:val="00A04DEA"/>
    <w:rsid w:val="00A059B4"/>
    <w:rsid w:val="00A05A57"/>
    <w:rsid w:val="00A05BC4"/>
    <w:rsid w:val="00A05C20"/>
    <w:rsid w:val="00A05D3A"/>
    <w:rsid w:val="00A05D8C"/>
    <w:rsid w:val="00A0658A"/>
    <w:rsid w:val="00A069BC"/>
    <w:rsid w:val="00A06A26"/>
    <w:rsid w:val="00A06FF7"/>
    <w:rsid w:val="00A07AD0"/>
    <w:rsid w:val="00A07F8B"/>
    <w:rsid w:val="00A10066"/>
    <w:rsid w:val="00A10494"/>
    <w:rsid w:val="00A10579"/>
    <w:rsid w:val="00A106D1"/>
    <w:rsid w:val="00A107C9"/>
    <w:rsid w:val="00A10B67"/>
    <w:rsid w:val="00A10D4B"/>
    <w:rsid w:val="00A111B3"/>
    <w:rsid w:val="00A11554"/>
    <w:rsid w:val="00A11D6F"/>
    <w:rsid w:val="00A12409"/>
    <w:rsid w:val="00A128A1"/>
    <w:rsid w:val="00A12A4D"/>
    <w:rsid w:val="00A13066"/>
    <w:rsid w:val="00A1332C"/>
    <w:rsid w:val="00A133BD"/>
    <w:rsid w:val="00A135BA"/>
    <w:rsid w:val="00A14030"/>
    <w:rsid w:val="00A143DA"/>
    <w:rsid w:val="00A1442E"/>
    <w:rsid w:val="00A1461C"/>
    <w:rsid w:val="00A14807"/>
    <w:rsid w:val="00A14851"/>
    <w:rsid w:val="00A1488A"/>
    <w:rsid w:val="00A1529C"/>
    <w:rsid w:val="00A156B0"/>
    <w:rsid w:val="00A156EF"/>
    <w:rsid w:val="00A157B8"/>
    <w:rsid w:val="00A15805"/>
    <w:rsid w:val="00A1584D"/>
    <w:rsid w:val="00A159FB"/>
    <w:rsid w:val="00A15B30"/>
    <w:rsid w:val="00A15BAB"/>
    <w:rsid w:val="00A15D6A"/>
    <w:rsid w:val="00A15FFA"/>
    <w:rsid w:val="00A160FE"/>
    <w:rsid w:val="00A169FC"/>
    <w:rsid w:val="00A16CF5"/>
    <w:rsid w:val="00A16D73"/>
    <w:rsid w:val="00A16F5B"/>
    <w:rsid w:val="00A171F2"/>
    <w:rsid w:val="00A177EE"/>
    <w:rsid w:val="00A1788F"/>
    <w:rsid w:val="00A17A6C"/>
    <w:rsid w:val="00A2005B"/>
    <w:rsid w:val="00A2010C"/>
    <w:rsid w:val="00A2029C"/>
    <w:rsid w:val="00A202B2"/>
    <w:rsid w:val="00A20447"/>
    <w:rsid w:val="00A208E8"/>
    <w:rsid w:val="00A20B0A"/>
    <w:rsid w:val="00A20F08"/>
    <w:rsid w:val="00A20F2A"/>
    <w:rsid w:val="00A210E0"/>
    <w:rsid w:val="00A21269"/>
    <w:rsid w:val="00A215F6"/>
    <w:rsid w:val="00A21952"/>
    <w:rsid w:val="00A21F3E"/>
    <w:rsid w:val="00A223F0"/>
    <w:rsid w:val="00A22424"/>
    <w:rsid w:val="00A233AE"/>
    <w:rsid w:val="00A23479"/>
    <w:rsid w:val="00A23527"/>
    <w:rsid w:val="00A23A09"/>
    <w:rsid w:val="00A23B2E"/>
    <w:rsid w:val="00A23BEF"/>
    <w:rsid w:val="00A23D95"/>
    <w:rsid w:val="00A2400A"/>
    <w:rsid w:val="00A2428D"/>
    <w:rsid w:val="00A242E6"/>
    <w:rsid w:val="00A2436A"/>
    <w:rsid w:val="00A24742"/>
    <w:rsid w:val="00A24A9A"/>
    <w:rsid w:val="00A24B9F"/>
    <w:rsid w:val="00A24D44"/>
    <w:rsid w:val="00A24E6F"/>
    <w:rsid w:val="00A24F4C"/>
    <w:rsid w:val="00A254AE"/>
    <w:rsid w:val="00A25625"/>
    <w:rsid w:val="00A25877"/>
    <w:rsid w:val="00A25D92"/>
    <w:rsid w:val="00A25E6D"/>
    <w:rsid w:val="00A25E9F"/>
    <w:rsid w:val="00A25FD7"/>
    <w:rsid w:val="00A26847"/>
    <w:rsid w:val="00A26876"/>
    <w:rsid w:val="00A2690E"/>
    <w:rsid w:val="00A26B65"/>
    <w:rsid w:val="00A26BF3"/>
    <w:rsid w:val="00A27151"/>
    <w:rsid w:val="00A27183"/>
    <w:rsid w:val="00A2730E"/>
    <w:rsid w:val="00A27344"/>
    <w:rsid w:val="00A27357"/>
    <w:rsid w:val="00A27658"/>
    <w:rsid w:val="00A279A4"/>
    <w:rsid w:val="00A30017"/>
    <w:rsid w:val="00A3063C"/>
    <w:rsid w:val="00A30827"/>
    <w:rsid w:val="00A308E6"/>
    <w:rsid w:val="00A30EFE"/>
    <w:rsid w:val="00A3155E"/>
    <w:rsid w:val="00A31619"/>
    <w:rsid w:val="00A31682"/>
    <w:rsid w:val="00A31C65"/>
    <w:rsid w:val="00A32310"/>
    <w:rsid w:val="00A32311"/>
    <w:rsid w:val="00A32647"/>
    <w:rsid w:val="00A327F2"/>
    <w:rsid w:val="00A32F95"/>
    <w:rsid w:val="00A334B9"/>
    <w:rsid w:val="00A334F1"/>
    <w:rsid w:val="00A33516"/>
    <w:rsid w:val="00A33541"/>
    <w:rsid w:val="00A335B1"/>
    <w:rsid w:val="00A33EB5"/>
    <w:rsid w:val="00A34068"/>
    <w:rsid w:val="00A346B8"/>
    <w:rsid w:val="00A346EA"/>
    <w:rsid w:val="00A34D25"/>
    <w:rsid w:val="00A35427"/>
    <w:rsid w:val="00A35868"/>
    <w:rsid w:val="00A35D57"/>
    <w:rsid w:val="00A36108"/>
    <w:rsid w:val="00A3615E"/>
    <w:rsid w:val="00A3618B"/>
    <w:rsid w:val="00A362FD"/>
    <w:rsid w:val="00A36938"/>
    <w:rsid w:val="00A36A38"/>
    <w:rsid w:val="00A371B5"/>
    <w:rsid w:val="00A372B8"/>
    <w:rsid w:val="00A37364"/>
    <w:rsid w:val="00A37AC7"/>
    <w:rsid w:val="00A37AFB"/>
    <w:rsid w:val="00A37F75"/>
    <w:rsid w:val="00A4024A"/>
    <w:rsid w:val="00A40473"/>
    <w:rsid w:val="00A4073E"/>
    <w:rsid w:val="00A41078"/>
    <w:rsid w:val="00A41305"/>
    <w:rsid w:val="00A41324"/>
    <w:rsid w:val="00A41395"/>
    <w:rsid w:val="00A413D2"/>
    <w:rsid w:val="00A41558"/>
    <w:rsid w:val="00A417A8"/>
    <w:rsid w:val="00A419E2"/>
    <w:rsid w:val="00A41C99"/>
    <w:rsid w:val="00A41DC4"/>
    <w:rsid w:val="00A41E18"/>
    <w:rsid w:val="00A41E5F"/>
    <w:rsid w:val="00A4214E"/>
    <w:rsid w:val="00A4225D"/>
    <w:rsid w:val="00A424C8"/>
    <w:rsid w:val="00A42507"/>
    <w:rsid w:val="00A42868"/>
    <w:rsid w:val="00A42A84"/>
    <w:rsid w:val="00A42C94"/>
    <w:rsid w:val="00A42D28"/>
    <w:rsid w:val="00A4307B"/>
    <w:rsid w:val="00A431F6"/>
    <w:rsid w:val="00A432FB"/>
    <w:rsid w:val="00A43476"/>
    <w:rsid w:val="00A43E01"/>
    <w:rsid w:val="00A44422"/>
    <w:rsid w:val="00A4478E"/>
    <w:rsid w:val="00A44ACA"/>
    <w:rsid w:val="00A44F2A"/>
    <w:rsid w:val="00A450CA"/>
    <w:rsid w:val="00A451AA"/>
    <w:rsid w:val="00A4530F"/>
    <w:rsid w:val="00A45C51"/>
    <w:rsid w:val="00A46138"/>
    <w:rsid w:val="00A46AE8"/>
    <w:rsid w:val="00A46D3E"/>
    <w:rsid w:val="00A46E96"/>
    <w:rsid w:val="00A471A8"/>
    <w:rsid w:val="00A47678"/>
    <w:rsid w:val="00A4780A"/>
    <w:rsid w:val="00A47C0D"/>
    <w:rsid w:val="00A50820"/>
    <w:rsid w:val="00A50C08"/>
    <w:rsid w:val="00A50C54"/>
    <w:rsid w:val="00A50EC5"/>
    <w:rsid w:val="00A51132"/>
    <w:rsid w:val="00A51165"/>
    <w:rsid w:val="00A5118A"/>
    <w:rsid w:val="00A5142D"/>
    <w:rsid w:val="00A51524"/>
    <w:rsid w:val="00A519B5"/>
    <w:rsid w:val="00A51C0C"/>
    <w:rsid w:val="00A51C64"/>
    <w:rsid w:val="00A521A1"/>
    <w:rsid w:val="00A5284C"/>
    <w:rsid w:val="00A52B64"/>
    <w:rsid w:val="00A52BEF"/>
    <w:rsid w:val="00A53073"/>
    <w:rsid w:val="00A5314A"/>
    <w:rsid w:val="00A5393E"/>
    <w:rsid w:val="00A53946"/>
    <w:rsid w:val="00A53B9C"/>
    <w:rsid w:val="00A53DF2"/>
    <w:rsid w:val="00A53E48"/>
    <w:rsid w:val="00A543E0"/>
    <w:rsid w:val="00A54559"/>
    <w:rsid w:val="00A54822"/>
    <w:rsid w:val="00A54AFA"/>
    <w:rsid w:val="00A54E0D"/>
    <w:rsid w:val="00A54E26"/>
    <w:rsid w:val="00A54F0B"/>
    <w:rsid w:val="00A5500B"/>
    <w:rsid w:val="00A55250"/>
    <w:rsid w:val="00A55487"/>
    <w:rsid w:val="00A55C9B"/>
    <w:rsid w:val="00A56276"/>
    <w:rsid w:val="00A564FA"/>
    <w:rsid w:val="00A56513"/>
    <w:rsid w:val="00A56B29"/>
    <w:rsid w:val="00A56C68"/>
    <w:rsid w:val="00A56DCE"/>
    <w:rsid w:val="00A56F00"/>
    <w:rsid w:val="00A56F86"/>
    <w:rsid w:val="00A57232"/>
    <w:rsid w:val="00A5737C"/>
    <w:rsid w:val="00A57486"/>
    <w:rsid w:val="00A5767F"/>
    <w:rsid w:val="00A57693"/>
    <w:rsid w:val="00A577AD"/>
    <w:rsid w:val="00A57A45"/>
    <w:rsid w:val="00A57F14"/>
    <w:rsid w:val="00A6009C"/>
    <w:rsid w:val="00A600CD"/>
    <w:rsid w:val="00A60560"/>
    <w:rsid w:val="00A60846"/>
    <w:rsid w:val="00A60BAD"/>
    <w:rsid w:val="00A6112C"/>
    <w:rsid w:val="00A614CB"/>
    <w:rsid w:val="00A61703"/>
    <w:rsid w:val="00A61809"/>
    <w:rsid w:val="00A61975"/>
    <w:rsid w:val="00A61CB5"/>
    <w:rsid w:val="00A62081"/>
    <w:rsid w:val="00A6211B"/>
    <w:rsid w:val="00A62551"/>
    <w:rsid w:val="00A63386"/>
    <w:rsid w:val="00A637F1"/>
    <w:rsid w:val="00A63812"/>
    <w:rsid w:val="00A6390B"/>
    <w:rsid w:val="00A63992"/>
    <w:rsid w:val="00A63B59"/>
    <w:rsid w:val="00A63B76"/>
    <w:rsid w:val="00A63CEB"/>
    <w:rsid w:val="00A64038"/>
    <w:rsid w:val="00A641A9"/>
    <w:rsid w:val="00A643E3"/>
    <w:rsid w:val="00A6445F"/>
    <w:rsid w:val="00A645E4"/>
    <w:rsid w:val="00A6480D"/>
    <w:rsid w:val="00A64A42"/>
    <w:rsid w:val="00A64B72"/>
    <w:rsid w:val="00A651B9"/>
    <w:rsid w:val="00A653A9"/>
    <w:rsid w:val="00A6565B"/>
    <w:rsid w:val="00A65ADB"/>
    <w:rsid w:val="00A65C05"/>
    <w:rsid w:val="00A66329"/>
    <w:rsid w:val="00A66648"/>
    <w:rsid w:val="00A66CCC"/>
    <w:rsid w:val="00A66CE2"/>
    <w:rsid w:val="00A673E2"/>
    <w:rsid w:val="00A67457"/>
    <w:rsid w:val="00A67634"/>
    <w:rsid w:val="00A677A4"/>
    <w:rsid w:val="00A67849"/>
    <w:rsid w:val="00A67D2B"/>
    <w:rsid w:val="00A67EE6"/>
    <w:rsid w:val="00A67F12"/>
    <w:rsid w:val="00A708DA"/>
    <w:rsid w:val="00A70A1B"/>
    <w:rsid w:val="00A70C53"/>
    <w:rsid w:val="00A70FF5"/>
    <w:rsid w:val="00A715AB"/>
    <w:rsid w:val="00A7169C"/>
    <w:rsid w:val="00A71799"/>
    <w:rsid w:val="00A71931"/>
    <w:rsid w:val="00A71C04"/>
    <w:rsid w:val="00A71ECA"/>
    <w:rsid w:val="00A71F36"/>
    <w:rsid w:val="00A725B3"/>
    <w:rsid w:val="00A72B5D"/>
    <w:rsid w:val="00A72BC2"/>
    <w:rsid w:val="00A72F6D"/>
    <w:rsid w:val="00A73208"/>
    <w:rsid w:val="00A732A7"/>
    <w:rsid w:val="00A73337"/>
    <w:rsid w:val="00A73370"/>
    <w:rsid w:val="00A73408"/>
    <w:rsid w:val="00A7383C"/>
    <w:rsid w:val="00A7398B"/>
    <w:rsid w:val="00A73B30"/>
    <w:rsid w:val="00A73B8D"/>
    <w:rsid w:val="00A742EB"/>
    <w:rsid w:val="00A74426"/>
    <w:rsid w:val="00A74703"/>
    <w:rsid w:val="00A74854"/>
    <w:rsid w:val="00A7510A"/>
    <w:rsid w:val="00A751C9"/>
    <w:rsid w:val="00A75357"/>
    <w:rsid w:val="00A755AF"/>
    <w:rsid w:val="00A756AB"/>
    <w:rsid w:val="00A756FC"/>
    <w:rsid w:val="00A75FD5"/>
    <w:rsid w:val="00A761C5"/>
    <w:rsid w:val="00A761D2"/>
    <w:rsid w:val="00A764D2"/>
    <w:rsid w:val="00A76BB5"/>
    <w:rsid w:val="00A76E46"/>
    <w:rsid w:val="00A77747"/>
    <w:rsid w:val="00A778CB"/>
    <w:rsid w:val="00A77A63"/>
    <w:rsid w:val="00A77D9C"/>
    <w:rsid w:val="00A801EC"/>
    <w:rsid w:val="00A80240"/>
    <w:rsid w:val="00A80701"/>
    <w:rsid w:val="00A80B6F"/>
    <w:rsid w:val="00A80C99"/>
    <w:rsid w:val="00A81676"/>
    <w:rsid w:val="00A816CC"/>
    <w:rsid w:val="00A81778"/>
    <w:rsid w:val="00A81905"/>
    <w:rsid w:val="00A821A9"/>
    <w:rsid w:val="00A82480"/>
    <w:rsid w:val="00A8258C"/>
    <w:rsid w:val="00A82D53"/>
    <w:rsid w:val="00A82E51"/>
    <w:rsid w:val="00A82F23"/>
    <w:rsid w:val="00A83503"/>
    <w:rsid w:val="00A83B99"/>
    <w:rsid w:val="00A83BEC"/>
    <w:rsid w:val="00A8406A"/>
    <w:rsid w:val="00A843BC"/>
    <w:rsid w:val="00A8454D"/>
    <w:rsid w:val="00A84C25"/>
    <w:rsid w:val="00A855AE"/>
    <w:rsid w:val="00A85618"/>
    <w:rsid w:val="00A85F0C"/>
    <w:rsid w:val="00A862B8"/>
    <w:rsid w:val="00A86488"/>
    <w:rsid w:val="00A86550"/>
    <w:rsid w:val="00A8656F"/>
    <w:rsid w:val="00A86958"/>
    <w:rsid w:val="00A86AD3"/>
    <w:rsid w:val="00A86B0A"/>
    <w:rsid w:val="00A87187"/>
    <w:rsid w:val="00A874B5"/>
    <w:rsid w:val="00A87CCE"/>
    <w:rsid w:val="00A87DC3"/>
    <w:rsid w:val="00A87E61"/>
    <w:rsid w:val="00A900DA"/>
    <w:rsid w:val="00A90767"/>
    <w:rsid w:val="00A9081C"/>
    <w:rsid w:val="00A90823"/>
    <w:rsid w:val="00A90B39"/>
    <w:rsid w:val="00A91017"/>
    <w:rsid w:val="00A91345"/>
    <w:rsid w:val="00A91446"/>
    <w:rsid w:val="00A91451"/>
    <w:rsid w:val="00A917B9"/>
    <w:rsid w:val="00A9199B"/>
    <w:rsid w:val="00A91B29"/>
    <w:rsid w:val="00A91D45"/>
    <w:rsid w:val="00A921F3"/>
    <w:rsid w:val="00A92524"/>
    <w:rsid w:val="00A926D3"/>
    <w:rsid w:val="00A926D7"/>
    <w:rsid w:val="00A92780"/>
    <w:rsid w:val="00A92B7E"/>
    <w:rsid w:val="00A92E09"/>
    <w:rsid w:val="00A92EA1"/>
    <w:rsid w:val="00A92F1D"/>
    <w:rsid w:val="00A92F6C"/>
    <w:rsid w:val="00A931FE"/>
    <w:rsid w:val="00A9328D"/>
    <w:rsid w:val="00A934F0"/>
    <w:rsid w:val="00A937D2"/>
    <w:rsid w:val="00A93A0B"/>
    <w:rsid w:val="00A93E24"/>
    <w:rsid w:val="00A94183"/>
    <w:rsid w:val="00A943AE"/>
    <w:rsid w:val="00A944B7"/>
    <w:rsid w:val="00A9474F"/>
    <w:rsid w:val="00A94956"/>
    <w:rsid w:val="00A94BBE"/>
    <w:rsid w:val="00A95073"/>
    <w:rsid w:val="00A95256"/>
    <w:rsid w:val="00A9579E"/>
    <w:rsid w:val="00A958CF"/>
    <w:rsid w:val="00A959ED"/>
    <w:rsid w:val="00A95EDD"/>
    <w:rsid w:val="00A9617D"/>
    <w:rsid w:val="00A963AC"/>
    <w:rsid w:val="00A96A2D"/>
    <w:rsid w:val="00A96BA2"/>
    <w:rsid w:val="00A96F48"/>
    <w:rsid w:val="00AA0064"/>
    <w:rsid w:val="00AA006F"/>
    <w:rsid w:val="00AA096C"/>
    <w:rsid w:val="00AA0D0F"/>
    <w:rsid w:val="00AA0DB4"/>
    <w:rsid w:val="00AA0F1A"/>
    <w:rsid w:val="00AA1274"/>
    <w:rsid w:val="00AA16A6"/>
    <w:rsid w:val="00AA1AA8"/>
    <w:rsid w:val="00AA1ED7"/>
    <w:rsid w:val="00AA1F04"/>
    <w:rsid w:val="00AA1F52"/>
    <w:rsid w:val="00AA1FB4"/>
    <w:rsid w:val="00AA20D0"/>
    <w:rsid w:val="00AA216F"/>
    <w:rsid w:val="00AA2187"/>
    <w:rsid w:val="00AA2B1E"/>
    <w:rsid w:val="00AA2C56"/>
    <w:rsid w:val="00AA2D41"/>
    <w:rsid w:val="00AA318F"/>
    <w:rsid w:val="00AA3472"/>
    <w:rsid w:val="00AA3A1B"/>
    <w:rsid w:val="00AA3D38"/>
    <w:rsid w:val="00AA3DCC"/>
    <w:rsid w:val="00AA4169"/>
    <w:rsid w:val="00AA41C0"/>
    <w:rsid w:val="00AA486E"/>
    <w:rsid w:val="00AA4D0E"/>
    <w:rsid w:val="00AA4D24"/>
    <w:rsid w:val="00AA536F"/>
    <w:rsid w:val="00AA5390"/>
    <w:rsid w:val="00AA55F5"/>
    <w:rsid w:val="00AA5629"/>
    <w:rsid w:val="00AA5E48"/>
    <w:rsid w:val="00AA607A"/>
    <w:rsid w:val="00AA6261"/>
    <w:rsid w:val="00AA634B"/>
    <w:rsid w:val="00AA6A3B"/>
    <w:rsid w:val="00AA6DBE"/>
    <w:rsid w:val="00AA6F35"/>
    <w:rsid w:val="00AA6F9D"/>
    <w:rsid w:val="00AA71FB"/>
    <w:rsid w:val="00AA7221"/>
    <w:rsid w:val="00AA7482"/>
    <w:rsid w:val="00AA7920"/>
    <w:rsid w:val="00AB058E"/>
    <w:rsid w:val="00AB0FCC"/>
    <w:rsid w:val="00AB1052"/>
    <w:rsid w:val="00AB1149"/>
    <w:rsid w:val="00AB144F"/>
    <w:rsid w:val="00AB1463"/>
    <w:rsid w:val="00AB149D"/>
    <w:rsid w:val="00AB155F"/>
    <w:rsid w:val="00AB19A7"/>
    <w:rsid w:val="00AB1C8F"/>
    <w:rsid w:val="00AB2206"/>
    <w:rsid w:val="00AB257D"/>
    <w:rsid w:val="00AB2F13"/>
    <w:rsid w:val="00AB32F9"/>
    <w:rsid w:val="00AB3325"/>
    <w:rsid w:val="00AB34FC"/>
    <w:rsid w:val="00AB366A"/>
    <w:rsid w:val="00AB3680"/>
    <w:rsid w:val="00AB3752"/>
    <w:rsid w:val="00AB3A4D"/>
    <w:rsid w:val="00AB4169"/>
    <w:rsid w:val="00AB4518"/>
    <w:rsid w:val="00AB46A6"/>
    <w:rsid w:val="00AB4882"/>
    <w:rsid w:val="00AB5231"/>
    <w:rsid w:val="00AB5540"/>
    <w:rsid w:val="00AB5944"/>
    <w:rsid w:val="00AB5B4E"/>
    <w:rsid w:val="00AB5E32"/>
    <w:rsid w:val="00AB5F35"/>
    <w:rsid w:val="00AB62CA"/>
    <w:rsid w:val="00AB67BE"/>
    <w:rsid w:val="00AB6912"/>
    <w:rsid w:val="00AB6B7B"/>
    <w:rsid w:val="00AB7229"/>
    <w:rsid w:val="00AB77B2"/>
    <w:rsid w:val="00AB788B"/>
    <w:rsid w:val="00AB7896"/>
    <w:rsid w:val="00AB7C93"/>
    <w:rsid w:val="00AB7CEF"/>
    <w:rsid w:val="00AC05C8"/>
    <w:rsid w:val="00AC0764"/>
    <w:rsid w:val="00AC084C"/>
    <w:rsid w:val="00AC0992"/>
    <w:rsid w:val="00AC0E2A"/>
    <w:rsid w:val="00AC1139"/>
    <w:rsid w:val="00AC12AE"/>
    <w:rsid w:val="00AC1682"/>
    <w:rsid w:val="00AC17E4"/>
    <w:rsid w:val="00AC185E"/>
    <w:rsid w:val="00AC1D83"/>
    <w:rsid w:val="00AC1DD8"/>
    <w:rsid w:val="00AC1E8E"/>
    <w:rsid w:val="00AC1F9D"/>
    <w:rsid w:val="00AC20CF"/>
    <w:rsid w:val="00AC2390"/>
    <w:rsid w:val="00AC25F6"/>
    <w:rsid w:val="00AC2681"/>
    <w:rsid w:val="00AC2701"/>
    <w:rsid w:val="00AC2950"/>
    <w:rsid w:val="00AC2C4D"/>
    <w:rsid w:val="00AC2D4E"/>
    <w:rsid w:val="00AC2EE6"/>
    <w:rsid w:val="00AC2FF6"/>
    <w:rsid w:val="00AC31C6"/>
    <w:rsid w:val="00AC355A"/>
    <w:rsid w:val="00AC35A2"/>
    <w:rsid w:val="00AC35EB"/>
    <w:rsid w:val="00AC3C61"/>
    <w:rsid w:val="00AC400F"/>
    <w:rsid w:val="00AC468B"/>
    <w:rsid w:val="00AC476B"/>
    <w:rsid w:val="00AC4A84"/>
    <w:rsid w:val="00AC4DC2"/>
    <w:rsid w:val="00AC51D1"/>
    <w:rsid w:val="00AC536F"/>
    <w:rsid w:val="00AC5698"/>
    <w:rsid w:val="00AC56AC"/>
    <w:rsid w:val="00AC56BC"/>
    <w:rsid w:val="00AC5770"/>
    <w:rsid w:val="00AC580E"/>
    <w:rsid w:val="00AC59C6"/>
    <w:rsid w:val="00AC5C3D"/>
    <w:rsid w:val="00AC5D7F"/>
    <w:rsid w:val="00AC6571"/>
    <w:rsid w:val="00AC6A7F"/>
    <w:rsid w:val="00AC6D63"/>
    <w:rsid w:val="00AC742D"/>
    <w:rsid w:val="00AC768B"/>
    <w:rsid w:val="00AC77A5"/>
    <w:rsid w:val="00AC7DFA"/>
    <w:rsid w:val="00AD00E7"/>
    <w:rsid w:val="00AD017C"/>
    <w:rsid w:val="00AD03CD"/>
    <w:rsid w:val="00AD04B7"/>
    <w:rsid w:val="00AD04F5"/>
    <w:rsid w:val="00AD06A8"/>
    <w:rsid w:val="00AD06BD"/>
    <w:rsid w:val="00AD0AAC"/>
    <w:rsid w:val="00AD0CDE"/>
    <w:rsid w:val="00AD0EBE"/>
    <w:rsid w:val="00AD1362"/>
    <w:rsid w:val="00AD1AB8"/>
    <w:rsid w:val="00AD262C"/>
    <w:rsid w:val="00AD2711"/>
    <w:rsid w:val="00AD29DB"/>
    <w:rsid w:val="00AD2AC3"/>
    <w:rsid w:val="00AD2C37"/>
    <w:rsid w:val="00AD2DCE"/>
    <w:rsid w:val="00AD2DE7"/>
    <w:rsid w:val="00AD378D"/>
    <w:rsid w:val="00AD3837"/>
    <w:rsid w:val="00AD3864"/>
    <w:rsid w:val="00AD3988"/>
    <w:rsid w:val="00AD398B"/>
    <w:rsid w:val="00AD3A28"/>
    <w:rsid w:val="00AD3D7B"/>
    <w:rsid w:val="00AD3E01"/>
    <w:rsid w:val="00AD3E56"/>
    <w:rsid w:val="00AD459E"/>
    <w:rsid w:val="00AD4798"/>
    <w:rsid w:val="00AD4870"/>
    <w:rsid w:val="00AD4A49"/>
    <w:rsid w:val="00AD4ACD"/>
    <w:rsid w:val="00AD4B64"/>
    <w:rsid w:val="00AD4D93"/>
    <w:rsid w:val="00AD4F7F"/>
    <w:rsid w:val="00AD5011"/>
    <w:rsid w:val="00AD5030"/>
    <w:rsid w:val="00AD5046"/>
    <w:rsid w:val="00AD55A1"/>
    <w:rsid w:val="00AD5893"/>
    <w:rsid w:val="00AD5999"/>
    <w:rsid w:val="00AD599B"/>
    <w:rsid w:val="00AD5A96"/>
    <w:rsid w:val="00AD5D9C"/>
    <w:rsid w:val="00AD61BC"/>
    <w:rsid w:val="00AD64A7"/>
    <w:rsid w:val="00AD64BF"/>
    <w:rsid w:val="00AD695A"/>
    <w:rsid w:val="00AD6C48"/>
    <w:rsid w:val="00AD7682"/>
    <w:rsid w:val="00AD770F"/>
    <w:rsid w:val="00AD7BE1"/>
    <w:rsid w:val="00AD7C53"/>
    <w:rsid w:val="00AD7D44"/>
    <w:rsid w:val="00AE0D64"/>
    <w:rsid w:val="00AE0EF8"/>
    <w:rsid w:val="00AE11F0"/>
    <w:rsid w:val="00AE16A3"/>
    <w:rsid w:val="00AE183B"/>
    <w:rsid w:val="00AE1BDE"/>
    <w:rsid w:val="00AE1C28"/>
    <w:rsid w:val="00AE1D9D"/>
    <w:rsid w:val="00AE1E63"/>
    <w:rsid w:val="00AE23C4"/>
    <w:rsid w:val="00AE246D"/>
    <w:rsid w:val="00AE24BB"/>
    <w:rsid w:val="00AE24E5"/>
    <w:rsid w:val="00AE263E"/>
    <w:rsid w:val="00AE264F"/>
    <w:rsid w:val="00AE27FF"/>
    <w:rsid w:val="00AE2867"/>
    <w:rsid w:val="00AE2D3E"/>
    <w:rsid w:val="00AE2F7B"/>
    <w:rsid w:val="00AE315F"/>
    <w:rsid w:val="00AE342D"/>
    <w:rsid w:val="00AE36E1"/>
    <w:rsid w:val="00AE3C4A"/>
    <w:rsid w:val="00AE3E5B"/>
    <w:rsid w:val="00AE3EA0"/>
    <w:rsid w:val="00AE4110"/>
    <w:rsid w:val="00AE4242"/>
    <w:rsid w:val="00AE453D"/>
    <w:rsid w:val="00AE4609"/>
    <w:rsid w:val="00AE4706"/>
    <w:rsid w:val="00AE5014"/>
    <w:rsid w:val="00AE5124"/>
    <w:rsid w:val="00AE52F1"/>
    <w:rsid w:val="00AE550D"/>
    <w:rsid w:val="00AE5AC5"/>
    <w:rsid w:val="00AE5B86"/>
    <w:rsid w:val="00AE5CF0"/>
    <w:rsid w:val="00AE5D27"/>
    <w:rsid w:val="00AE5F51"/>
    <w:rsid w:val="00AE6693"/>
    <w:rsid w:val="00AE6721"/>
    <w:rsid w:val="00AE674B"/>
    <w:rsid w:val="00AE67D0"/>
    <w:rsid w:val="00AE6F1C"/>
    <w:rsid w:val="00AE6FDE"/>
    <w:rsid w:val="00AE73B4"/>
    <w:rsid w:val="00AE74A4"/>
    <w:rsid w:val="00AE7732"/>
    <w:rsid w:val="00AE77AF"/>
    <w:rsid w:val="00AE7CA5"/>
    <w:rsid w:val="00AE7D6A"/>
    <w:rsid w:val="00AE7DCB"/>
    <w:rsid w:val="00AF0081"/>
    <w:rsid w:val="00AF02DB"/>
    <w:rsid w:val="00AF047E"/>
    <w:rsid w:val="00AF051D"/>
    <w:rsid w:val="00AF0741"/>
    <w:rsid w:val="00AF0763"/>
    <w:rsid w:val="00AF0DC9"/>
    <w:rsid w:val="00AF1041"/>
    <w:rsid w:val="00AF10FD"/>
    <w:rsid w:val="00AF1492"/>
    <w:rsid w:val="00AF1842"/>
    <w:rsid w:val="00AF1BDB"/>
    <w:rsid w:val="00AF1EEB"/>
    <w:rsid w:val="00AF2019"/>
    <w:rsid w:val="00AF22F3"/>
    <w:rsid w:val="00AF2461"/>
    <w:rsid w:val="00AF2C54"/>
    <w:rsid w:val="00AF2C70"/>
    <w:rsid w:val="00AF2D92"/>
    <w:rsid w:val="00AF2DAD"/>
    <w:rsid w:val="00AF40E0"/>
    <w:rsid w:val="00AF4113"/>
    <w:rsid w:val="00AF4393"/>
    <w:rsid w:val="00AF43D7"/>
    <w:rsid w:val="00AF4BA7"/>
    <w:rsid w:val="00AF5010"/>
    <w:rsid w:val="00AF517D"/>
    <w:rsid w:val="00AF5345"/>
    <w:rsid w:val="00AF562F"/>
    <w:rsid w:val="00AF5679"/>
    <w:rsid w:val="00AF5F6C"/>
    <w:rsid w:val="00AF6118"/>
    <w:rsid w:val="00AF6527"/>
    <w:rsid w:val="00AF66C3"/>
    <w:rsid w:val="00AF68A3"/>
    <w:rsid w:val="00AF6BE7"/>
    <w:rsid w:val="00AF7002"/>
    <w:rsid w:val="00AF71F0"/>
    <w:rsid w:val="00AF74BD"/>
    <w:rsid w:val="00AF75FD"/>
    <w:rsid w:val="00AF7887"/>
    <w:rsid w:val="00AF7954"/>
    <w:rsid w:val="00AF79A7"/>
    <w:rsid w:val="00AF7D7F"/>
    <w:rsid w:val="00B002AE"/>
    <w:rsid w:val="00B00357"/>
    <w:rsid w:val="00B00462"/>
    <w:rsid w:val="00B0066E"/>
    <w:rsid w:val="00B00AB1"/>
    <w:rsid w:val="00B00EA3"/>
    <w:rsid w:val="00B010BD"/>
    <w:rsid w:val="00B0123F"/>
    <w:rsid w:val="00B01606"/>
    <w:rsid w:val="00B01799"/>
    <w:rsid w:val="00B025F7"/>
    <w:rsid w:val="00B02E8E"/>
    <w:rsid w:val="00B02F7F"/>
    <w:rsid w:val="00B034C9"/>
    <w:rsid w:val="00B03BFA"/>
    <w:rsid w:val="00B03FC0"/>
    <w:rsid w:val="00B0426C"/>
    <w:rsid w:val="00B042C7"/>
    <w:rsid w:val="00B0436A"/>
    <w:rsid w:val="00B0446E"/>
    <w:rsid w:val="00B04597"/>
    <w:rsid w:val="00B04FE8"/>
    <w:rsid w:val="00B0546A"/>
    <w:rsid w:val="00B05612"/>
    <w:rsid w:val="00B05792"/>
    <w:rsid w:val="00B058A9"/>
    <w:rsid w:val="00B05D55"/>
    <w:rsid w:val="00B064C1"/>
    <w:rsid w:val="00B06F2A"/>
    <w:rsid w:val="00B0732D"/>
    <w:rsid w:val="00B07331"/>
    <w:rsid w:val="00B075C7"/>
    <w:rsid w:val="00B07E67"/>
    <w:rsid w:val="00B100A4"/>
    <w:rsid w:val="00B100A6"/>
    <w:rsid w:val="00B1074B"/>
    <w:rsid w:val="00B10751"/>
    <w:rsid w:val="00B10867"/>
    <w:rsid w:val="00B1093C"/>
    <w:rsid w:val="00B10985"/>
    <w:rsid w:val="00B10A92"/>
    <w:rsid w:val="00B10BD4"/>
    <w:rsid w:val="00B10E2E"/>
    <w:rsid w:val="00B10EF5"/>
    <w:rsid w:val="00B1131B"/>
    <w:rsid w:val="00B1143F"/>
    <w:rsid w:val="00B1196F"/>
    <w:rsid w:val="00B11CBE"/>
    <w:rsid w:val="00B1204C"/>
    <w:rsid w:val="00B128D4"/>
    <w:rsid w:val="00B12A04"/>
    <w:rsid w:val="00B12BFB"/>
    <w:rsid w:val="00B13120"/>
    <w:rsid w:val="00B1320E"/>
    <w:rsid w:val="00B13EB3"/>
    <w:rsid w:val="00B14039"/>
    <w:rsid w:val="00B140B5"/>
    <w:rsid w:val="00B143D9"/>
    <w:rsid w:val="00B14592"/>
    <w:rsid w:val="00B14D5B"/>
    <w:rsid w:val="00B14EB4"/>
    <w:rsid w:val="00B15AA7"/>
    <w:rsid w:val="00B15CE4"/>
    <w:rsid w:val="00B15E55"/>
    <w:rsid w:val="00B16071"/>
    <w:rsid w:val="00B16386"/>
    <w:rsid w:val="00B167B5"/>
    <w:rsid w:val="00B1686B"/>
    <w:rsid w:val="00B16AC1"/>
    <w:rsid w:val="00B16CC3"/>
    <w:rsid w:val="00B1746B"/>
    <w:rsid w:val="00B176F5"/>
    <w:rsid w:val="00B17ACE"/>
    <w:rsid w:val="00B17F58"/>
    <w:rsid w:val="00B17FB5"/>
    <w:rsid w:val="00B2015F"/>
    <w:rsid w:val="00B20568"/>
    <w:rsid w:val="00B205DF"/>
    <w:rsid w:val="00B20CC3"/>
    <w:rsid w:val="00B20D15"/>
    <w:rsid w:val="00B20F58"/>
    <w:rsid w:val="00B211AC"/>
    <w:rsid w:val="00B21788"/>
    <w:rsid w:val="00B218BF"/>
    <w:rsid w:val="00B2198A"/>
    <w:rsid w:val="00B21B47"/>
    <w:rsid w:val="00B21D98"/>
    <w:rsid w:val="00B21DFC"/>
    <w:rsid w:val="00B21E8C"/>
    <w:rsid w:val="00B2233A"/>
    <w:rsid w:val="00B22548"/>
    <w:rsid w:val="00B22E3F"/>
    <w:rsid w:val="00B22F7D"/>
    <w:rsid w:val="00B233F2"/>
    <w:rsid w:val="00B23BAB"/>
    <w:rsid w:val="00B23EE7"/>
    <w:rsid w:val="00B23EFF"/>
    <w:rsid w:val="00B24455"/>
    <w:rsid w:val="00B24795"/>
    <w:rsid w:val="00B24A61"/>
    <w:rsid w:val="00B25385"/>
    <w:rsid w:val="00B25894"/>
    <w:rsid w:val="00B25AB9"/>
    <w:rsid w:val="00B25C9E"/>
    <w:rsid w:val="00B26269"/>
    <w:rsid w:val="00B26644"/>
    <w:rsid w:val="00B26B24"/>
    <w:rsid w:val="00B26C67"/>
    <w:rsid w:val="00B26EA0"/>
    <w:rsid w:val="00B2795A"/>
    <w:rsid w:val="00B27C7A"/>
    <w:rsid w:val="00B27CE5"/>
    <w:rsid w:val="00B30377"/>
    <w:rsid w:val="00B30573"/>
    <w:rsid w:val="00B305B6"/>
    <w:rsid w:val="00B3078C"/>
    <w:rsid w:val="00B30942"/>
    <w:rsid w:val="00B311DE"/>
    <w:rsid w:val="00B31226"/>
    <w:rsid w:val="00B31348"/>
    <w:rsid w:val="00B31352"/>
    <w:rsid w:val="00B313A9"/>
    <w:rsid w:val="00B31506"/>
    <w:rsid w:val="00B3154B"/>
    <w:rsid w:val="00B318E6"/>
    <w:rsid w:val="00B319CD"/>
    <w:rsid w:val="00B31A35"/>
    <w:rsid w:val="00B32593"/>
    <w:rsid w:val="00B3263F"/>
    <w:rsid w:val="00B327E2"/>
    <w:rsid w:val="00B32806"/>
    <w:rsid w:val="00B32AF9"/>
    <w:rsid w:val="00B33009"/>
    <w:rsid w:val="00B3306A"/>
    <w:rsid w:val="00B33226"/>
    <w:rsid w:val="00B3325C"/>
    <w:rsid w:val="00B333F3"/>
    <w:rsid w:val="00B336A1"/>
    <w:rsid w:val="00B3396B"/>
    <w:rsid w:val="00B33B87"/>
    <w:rsid w:val="00B33CF8"/>
    <w:rsid w:val="00B33DA9"/>
    <w:rsid w:val="00B33E09"/>
    <w:rsid w:val="00B3427A"/>
    <w:rsid w:val="00B342BC"/>
    <w:rsid w:val="00B342E1"/>
    <w:rsid w:val="00B344C8"/>
    <w:rsid w:val="00B3468E"/>
    <w:rsid w:val="00B34C45"/>
    <w:rsid w:val="00B34F2A"/>
    <w:rsid w:val="00B35321"/>
    <w:rsid w:val="00B35524"/>
    <w:rsid w:val="00B35D17"/>
    <w:rsid w:val="00B362A7"/>
    <w:rsid w:val="00B365DA"/>
    <w:rsid w:val="00B36A48"/>
    <w:rsid w:val="00B36D3C"/>
    <w:rsid w:val="00B36D87"/>
    <w:rsid w:val="00B36E05"/>
    <w:rsid w:val="00B36F61"/>
    <w:rsid w:val="00B36FC5"/>
    <w:rsid w:val="00B36FDB"/>
    <w:rsid w:val="00B37180"/>
    <w:rsid w:val="00B372B5"/>
    <w:rsid w:val="00B37779"/>
    <w:rsid w:val="00B37839"/>
    <w:rsid w:val="00B37D1F"/>
    <w:rsid w:val="00B40905"/>
    <w:rsid w:val="00B4093D"/>
    <w:rsid w:val="00B40D18"/>
    <w:rsid w:val="00B41276"/>
    <w:rsid w:val="00B413F9"/>
    <w:rsid w:val="00B414C1"/>
    <w:rsid w:val="00B414EB"/>
    <w:rsid w:val="00B41875"/>
    <w:rsid w:val="00B41B63"/>
    <w:rsid w:val="00B41D5F"/>
    <w:rsid w:val="00B41F92"/>
    <w:rsid w:val="00B41FDC"/>
    <w:rsid w:val="00B42496"/>
    <w:rsid w:val="00B42ED1"/>
    <w:rsid w:val="00B42FC7"/>
    <w:rsid w:val="00B431BA"/>
    <w:rsid w:val="00B434B4"/>
    <w:rsid w:val="00B4351B"/>
    <w:rsid w:val="00B435C4"/>
    <w:rsid w:val="00B43D73"/>
    <w:rsid w:val="00B43FE7"/>
    <w:rsid w:val="00B440A4"/>
    <w:rsid w:val="00B444D1"/>
    <w:rsid w:val="00B4450C"/>
    <w:rsid w:val="00B4489D"/>
    <w:rsid w:val="00B44906"/>
    <w:rsid w:val="00B45490"/>
    <w:rsid w:val="00B45653"/>
    <w:rsid w:val="00B45B4D"/>
    <w:rsid w:val="00B45CC5"/>
    <w:rsid w:val="00B4653C"/>
    <w:rsid w:val="00B46D77"/>
    <w:rsid w:val="00B46ED4"/>
    <w:rsid w:val="00B46ED6"/>
    <w:rsid w:val="00B47737"/>
    <w:rsid w:val="00B477E4"/>
    <w:rsid w:val="00B47805"/>
    <w:rsid w:val="00B47AF5"/>
    <w:rsid w:val="00B47DCE"/>
    <w:rsid w:val="00B47DE6"/>
    <w:rsid w:val="00B504D6"/>
    <w:rsid w:val="00B50580"/>
    <w:rsid w:val="00B50759"/>
    <w:rsid w:val="00B50800"/>
    <w:rsid w:val="00B50983"/>
    <w:rsid w:val="00B50A7E"/>
    <w:rsid w:val="00B50D7C"/>
    <w:rsid w:val="00B50FBD"/>
    <w:rsid w:val="00B51C29"/>
    <w:rsid w:val="00B51C86"/>
    <w:rsid w:val="00B52599"/>
    <w:rsid w:val="00B525B5"/>
    <w:rsid w:val="00B527F1"/>
    <w:rsid w:val="00B52B1E"/>
    <w:rsid w:val="00B52B65"/>
    <w:rsid w:val="00B52D2B"/>
    <w:rsid w:val="00B52DD1"/>
    <w:rsid w:val="00B5329E"/>
    <w:rsid w:val="00B53306"/>
    <w:rsid w:val="00B5342E"/>
    <w:rsid w:val="00B53743"/>
    <w:rsid w:val="00B53977"/>
    <w:rsid w:val="00B539DB"/>
    <w:rsid w:val="00B539F6"/>
    <w:rsid w:val="00B53A9A"/>
    <w:rsid w:val="00B53BBC"/>
    <w:rsid w:val="00B53F3E"/>
    <w:rsid w:val="00B543BF"/>
    <w:rsid w:val="00B546F9"/>
    <w:rsid w:val="00B549BD"/>
    <w:rsid w:val="00B55461"/>
    <w:rsid w:val="00B554F9"/>
    <w:rsid w:val="00B557CF"/>
    <w:rsid w:val="00B55B7B"/>
    <w:rsid w:val="00B55C41"/>
    <w:rsid w:val="00B55D36"/>
    <w:rsid w:val="00B560E6"/>
    <w:rsid w:val="00B563CB"/>
    <w:rsid w:val="00B56548"/>
    <w:rsid w:val="00B567CD"/>
    <w:rsid w:val="00B56901"/>
    <w:rsid w:val="00B56BE9"/>
    <w:rsid w:val="00B56DE6"/>
    <w:rsid w:val="00B56EAA"/>
    <w:rsid w:val="00B5711B"/>
    <w:rsid w:val="00B57256"/>
    <w:rsid w:val="00B575A3"/>
    <w:rsid w:val="00B57AAA"/>
    <w:rsid w:val="00B57E6B"/>
    <w:rsid w:val="00B57E8D"/>
    <w:rsid w:val="00B60090"/>
    <w:rsid w:val="00B605D1"/>
    <w:rsid w:val="00B60830"/>
    <w:rsid w:val="00B60A39"/>
    <w:rsid w:val="00B60A3C"/>
    <w:rsid w:val="00B60ACF"/>
    <w:rsid w:val="00B60BDA"/>
    <w:rsid w:val="00B60C55"/>
    <w:rsid w:val="00B60C92"/>
    <w:rsid w:val="00B60CC7"/>
    <w:rsid w:val="00B60D9B"/>
    <w:rsid w:val="00B6114F"/>
    <w:rsid w:val="00B613EE"/>
    <w:rsid w:val="00B6192E"/>
    <w:rsid w:val="00B61CCB"/>
    <w:rsid w:val="00B61E2C"/>
    <w:rsid w:val="00B624F4"/>
    <w:rsid w:val="00B62A10"/>
    <w:rsid w:val="00B63007"/>
    <w:rsid w:val="00B63359"/>
    <w:rsid w:val="00B6349B"/>
    <w:rsid w:val="00B63778"/>
    <w:rsid w:val="00B638C7"/>
    <w:rsid w:val="00B63B95"/>
    <w:rsid w:val="00B642CF"/>
    <w:rsid w:val="00B64777"/>
    <w:rsid w:val="00B65099"/>
    <w:rsid w:val="00B65160"/>
    <w:rsid w:val="00B652FF"/>
    <w:rsid w:val="00B6574A"/>
    <w:rsid w:val="00B657DB"/>
    <w:rsid w:val="00B659C9"/>
    <w:rsid w:val="00B65B1F"/>
    <w:rsid w:val="00B65B42"/>
    <w:rsid w:val="00B65DDF"/>
    <w:rsid w:val="00B65E40"/>
    <w:rsid w:val="00B65EE8"/>
    <w:rsid w:val="00B66055"/>
    <w:rsid w:val="00B6613C"/>
    <w:rsid w:val="00B6635D"/>
    <w:rsid w:val="00B6653C"/>
    <w:rsid w:val="00B666B6"/>
    <w:rsid w:val="00B669E5"/>
    <w:rsid w:val="00B66E5A"/>
    <w:rsid w:val="00B66ED5"/>
    <w:rsid w:val="00B6731A"/>
    <w:rsid w:val="00B674C0"/>
    <w:rsid w:val="00B675D8"/>
    <w:rsid w:val="00B67955"/>
    <w:rsid w:val="00B67C56"/>
    <w:rsid w:val="00B67C87"/>
    <w:rsid w:val="00B7001D"/>
    <w:rsid w:val="00B7096B"/>
    <w:rsid w:val="00B70AA0"/>
    <w:rsid w:val="00B70B8C"/>
    <w:rsid w:val="00B70C52"/>
    <w:rsid w:val="00B70CA4"/>
    <w:rsid w:val="00B70CB5"/>
    <w:rsid w:val="00B70CD8"/>
    <w:rsid w:val="00B70CF9"/>
    <w:rsid w:val="00B7102E"/>
    <w:rsid w:val="00B7109F"/>
    <w:rsid w:val="00B713F8"/>
    <w:rsid w:val="00B71654"/>
    <w:rsid w:val="00B71BCC"/>
    <w:rsid w:val="00B71D36"/>
    <w:rsid w:val="00B72313"/>
    <w:rsid w:val="00B724DB"/>
    <w:rsid w:val="00B72696"/>
    <w:rsid w:val="00B72F1A"/>
    <w:rsid w:val="00B72F24"/>
    <w:rsid w:val="00B730EE"/>
    <w:rsid w:val="00B73392"/>
    <w:rsid w:val="00B735B8"/>
    <w:rsid w:val="00B738B4"/>
    <w:rsid w:val="00B74135"/>
    <w:rsid w:val="00B7443A"/>
    <w:rsid w:val="00B74810"/>
    <w:rsid w:val="00B7481C"/>
    <w:rsid w:val="00B74FDE"/>
    <w:rsid w:val="00B75D35"/>
    <w:rsid w:val="00B75EAE"/>
    <w:rsid w:val="00B761BE"/>
    <w:rsid w:val="00B7646C"/>
    <w:rsid w:val="00B76768"/>
    <w:rsid w:val="00B76AB2"/>
    <w:rsid w:val="00B76B5E"/>
    <w:rsid w:val="00B76E58"/>
    <w:rsid w:val="00B76EA7"/>
    <w:rsid w:val="00B77100"/>
    <w:rsid w:val="00B771F3"/>
    <w:rsid w:val="00B772D7"/>
    <w:rsid w:val="00B772EF"/>
    <w:rsid w:val="00B7746F"/>
    <w:rsid w:val="00B77635"/>
    <w:rsid w:val="00B777F0"/>
    <w:rsid w:val="00B77B37"/>
    <w:rsid w:val="00B77E87"/>
    <w:rsid w:val="00B77F6C"/>
    <w:rsid w:val="00B8017C"/>
    <w:rsid w:val="00B8096B"/>
    <w:rsid w:val="00B809E0"/>
    <w:rsid w:val="00B80A59"/>
    <w:rsid w:val="00B80B14"/>
    <w:rsid w:val="00B80DFA"/>
    <w:rsid w:val="00B80DFE"/>
    <w:rsid w:val="00B8108C"/>
    <w:rsid w:val="00B8134F"/>
    <w:rsid w:val="00B81390"/>
    <w:rsid w:val="00B8140C"/>
    <w:rsid w:val="00B816BB"/>
    <w:rsid w:val="00B817B1"/>
    <w:rsid w:val="00B8188D"/>
    <w:rsid w:val="00B818EA"/>
    <w:rsid w:val="00B819B0"/>
    <w:rsid w:val="00B81AF0"/>
    <w:rsid w:val="00B81BB2"/>
    <w:rsid w:val="00B81EED"/>
    <w:rsid w:val="00B81F14"/>
    <w:rsid w:val="00B81F68"/>
    <w:rsid w:val="00B8217D"/>
    <w:rsid w:val="00B82295"/>
    <w:rsid w:val="00B8252E"/>
    <w:rsid w:val="00B82543"/>
    <w:rsid w:val="00B82A77"/>
    <w:rsid w:val="00B82B4A"/>
    <w:rsid w:val="00B82C8E"/>
    <w:rsid w:val="00B82D56"/>
    <w:rsid w:val="00B83084"/>
    <w:rsid w:val="00B8310E"/>
    <w:rsid w:val="00B8326B"/>
    <w:rsid w:val="00B835AD"/>
    <w:rsid w:val="00B83620"/>
    <w:rsid w:val="00B83898"/>
    <w:rsid w:val="00B83D03"/>
    <w:rsid w:val="00B83DB2"/>
    <w:rsid w:val="00B83FD9"/>
    <w:rsid w:val="00B840AB"/>
    <w:rsid w:val="00B84BDC"/>
    <w:rsid w:val="00B84D83"/>
    <w:rsid w:val="00B855B7"/>
    <w:rsid w:val="00B856BD"/>
    <w:rsid w:val="00B85CC2"/>
    <w:rsid w:val="00B85E5E"/>
    <w:rsid w:val="00B86983"/>
    <w:rsid w:val="00B869A3"/>
    <w:rsid w:val="00B869F4"/>
    <w:rsid w:val="00B86B49"/>
    <w:rsid w:val="00B86B4C"/>
    <w:rsid w:val="00B86CC2"/>
    <w:rsid w:val="00B86D55"/>
    <w:rsid w:val="00B86DC6"/>
    <w:rsid w:val="00B86E5F"/>
    <w:rsid w:val="00B8700F"/>
    <w:rsid w:val="00B87416"/>
    <w:rsid w:val="00B875D2"/>
    <w:rsid w:val="00B8763B"/>
    <w:rsid w:val="00B87716"/>
    <w:rsid w:val="00B87830"/>
    <w:rsid w:val="00B87D2B"/>
    <w:rsid w:val="00B87E4F"/>
    <w:rsid w:val="00B90062"/>
    <w:rsid w:val="00B900DA"/>
    <w:rsid w:val="00B9032E"/>
    <w:rsid w:val="00B90360"/>
    <w:rsid w:val="00B90CD4"/>
    <w:rsid w:val="00B90DDE"/>
    <w:rsid w:val="00B90FB2"/>
    <w:rsid w:val="00B9110B"/>
    <w:rsid w:val="00B914D6"/>
    <w:rsid w:val="00B915F3"/>
    <w:rsid w:val="00B9222B"/>
    <w:rsid w:val="00B9264F"/>
    <w:rsid w:val="00B927F4"/>
    <w:rsid w:val="00B929BC"/>
    <w:rsid w:val="00B92A7E"/>
    <w:rsid w:val="00B92CAF"/>
    <w:rsid w:val="00B92D45"/>
    <w:rsid w:val="00B93032"/>
    <w:rsid w:val="00B93208"/>
    <w:rsid w:val="00B93388"/>
    <w:rsid w:val="00B93E7F"/>
    <w:rsid w:val="00B93FB8"/>
    <w:rsid w:val="00B94199"/>
    <w:rsid w:val="00B945D4"/>
    <w:rsid w:val="00B94655"/>
    <w:rsid w:val="00B94958"/>
    <w:rsid w:val="00B949A8"/>
    <w:rsid w:val="00B94F03"/>
    <w:rsid w:val="00B94FF4"/>
    <w:rsid w:val="00B951EF"/>
    <w:rsid w:val="00B95327"/>
    <w:rsid w:val="00B95491"/>
    <w:rsid w:val="00B957B4"/>
    <w:rsid w:val="00B96056"/>
    <w:rsid w:val="00B963BE"/>
    <w:rsid w:val="00B96597"/>
    <w:rsid w:val="00B969DC"/>
    <w:rsid w:val="00B96B5E"/>
    <w:rsid w:val="00B96B71"/>
    <w:rsid w:val="00B96D18"/>
    <w:rsid w:val="00B974D7"/>
    <w:rsid w:val="00B979B0"/>
    <w:rsid w:val="00B979E3"/>
    <w:rsid w:val="00B97C0A"/>
    <w:rsid w:val="00B97D6F"/>
    <w:rsid w:val="00B97E12"/>
    <w:rsid w:val="00BA054E"/>
    <w:rsid w:val="00BA0A36"/>
    <w:rsid w:val="00BA0CB3"/>
    <w:rsid w:val="00BA0ED9"/>
    <w:rsid w:val="00BA0F94"/>
    <w:rsid w:val="00BA10B8"/>
    <w:rsid w:val="00BA1101"/>
    <w:rsid w:val="00BA1309"/>
    <w:rsid w:val="00BA13B4"/>
    <w:rsid w:val="00BA17A3"/>
    <w:rsid w:val="00BA1A79"/>
    <w:rsid w:val="00BA1CCE"/>
    <w:rsid w:val="00BA1D4B"/>
    <w:rsid w:val="00BA25C6"/>
    <w:rsid w:val="00BA272E"/>
    <w:rsid w:val="00BA282A"/>
    <w:rsid w:val="00BA288D"/>
    <w:rsid w:val="00BA2C79"/>
    <w:rsid w:val="00BA2F43"/>
    <w:rsid w:val="00BA2FF7"/>
    <w:rsid w:val="00BA3339"/>
    <w:rsid w:val="00BA3E9E"/>
    <w:rsid w:val="00BA3EC7"/>
    <w:rsid w:val="00BA41EC"/>
    <w:rsid w:val="00BA4549"/>
    <w:rsid w:val="00BA4606"/>
    <w:rsid w:val="00BA4832"/>
    <w:rsid w:val="00BA493C"/>
    <w:rsid w:val="00BA4BC0"/>
    <w:rsid w:val="00BA4E79"/>
    <w:rsid w:val="00BA4FF7"/>
    <w:rsid w:val="00BA522F"/>
    <w:rsid w:val="00BA5294"/>
    <w:rsid w:val="00BA5958"/>
    <w:rsid w:val="00BA5F6D"/>
    <w:rsid w:val="00BA63C2"/>
    <w:rsid w:val="00BA65C1"/>
    <w:rsid w:val="00BA6600"/>
    <w:rsid w:val="00BA6F60"/>
    <w:rsid w:val="00BA7035"/>
    <w:rsid w:val="00BA787F"/>
    <w:rsid w:val="00BA7E79"/>
    <w:rsid w:val="00BB0150"/>
    <w:rsid w:val="00BB0368"/>
    <w:rsid w:val="00BB03CD"/>
    <w:rsid w:val="00BB0984"/>
    <w:rsid w:val="00BB0A7C"/>
    <w:rsid w:val="00BB0C51"/>
    <w:rsid w:val="00BB0E40"/>
    <w:rsid w:val="00BB102E"/>
    <w:rsid w:val="00BB1573"/>
    <w:rsid w:val="00BB16D3"/>
    <w:rsid w:val="00BB1842"/>
    <w:rsid w:val="00BB1A57"/>
    <w:rsid w:val="00BB2203"/>
    <w:rsid w:val="00BB220D"/>
    <w:rsid w:val="00BB23CB"/>
    <w:rsid w:val="00BB2530"/>
    <w:rsid w:val="00BB273B"/>
    <w:rsid w:val="00BB2840"/>
    <w:rsid w:val="00BB2990"/>
    <w:rsid w:val="00BB29B6"/>
    <w:rsid w:val="00BB2A00"/>
    <w:rsid w:val="00BB2BDC"/>
    <w:rsid w:val="00BB2CD3"/>
    <w:rsid w:val="00BB2CFE"/>
    <w:rsid w:val="00BB2E0D"/>
    <w:rsid w:val="00BB30C2"/>
    <w:rsid w:val="00BB3343"/>
    <w:rsid w:val="00BB39F3"/>
    <w:rsid w:val="00BB3B31"/>
    <w:rsid w:val="00BB3D29"/>
    <w:rsid w:val="00BB42FE"/>
    <w:rsid w:val="00BB4D84"/>
    <w:rsid w:val="00BB4E9D"/>
    <w:rsid w:val="00BB4ED2"/>
    <w:rsid w:val="00BB5399"/>
    <w:rsid w:val="00BB5459"/>
    <w:rsid w:val="00BB584D"/>
    <w:rsid w:val="00BB5BDA"/>
    <w:rsid w:val="00BB5D6B"/>
    <w:rsid w:val="00BB5DD4"/>
    <w:rsid w:val="00BB67F3"/>
    <w:rsid w:val="00BB68B9"/>
    <w:rsid w:val="00BB7068"/>
    <w:rsid w:val="00BB730C"/>
    <w:rsid w:val="00BB745A"/>
    <w:rsid w:val="00BB7DA9"/>
    <w:rsid w:val="00BC0138"/>
    <w:rsid w:val="00BC0614"/>
    <w:rsid w:val="00BC08E2"/>
    <w:rsid w:val="00BC0904"/>
    <w:rsid w:val="00BC0A23"/>
    <w:rsid w:val="00BC0DE2"/>
    <w:rsid w:val="00BC0F48"/>
    <w:rsid w:val="00BC0FC4"/>
    <w:rsid w:val="00BC13B9"/>
    <w:rsid w:val="00BC1592"/>
    <w:rsid w:val="00BC1721"/>
    <w:rsid w:val="00BC1A3C"/>
    <w:rsid w:val="00BC1C7D"/>
    <w:rsid w:val="00BC1D32"/>
    <w:rsid w:val="00BC1D4F"/>
    <w:rsid w:val="00BC1E82"/>
    <w:rsid w:val="00BC2162"/>
    <w:rsid w:val="00BC22B1"/>
    <w:rsid w:val="00BC28B5"/>
    <w:rsid w:val="00BC2901"/>
    <w:rsid w:val="00BC29F8"/>
    <w:rsid w:val="00BC2BC3"/>
    <w:rsid w:val="00BC2F4C"/>
    <w:rsid w:val="00BC306D"/>
    <w:rsid w:val="00BC315A"/>
    <w:rsid w:val="00BC3196"/>
    <w:rsid w:val="00BC360F"/>
    <w:rsid w:val="00BC3616"/>
    <w:rsid w:val="00BC3A0B"/>
    <w:rsid w:val="00BC410E"/>
    <w:rsid w:val="00BC41C1"/>
    <w:rsid w:val="00BC4361"/>
    <w:rsid w:val="00BC456B"/>
    <w:rsid w:val="00BC4F73"/>
    <w:rsid w:val="00BC50E2"/>
    <w:rsid w:val="00BC510D"/>
    <w:rsid w:val="00BC5172"/>
    <w:rsid w:val="00BC52AD"/>
    <w:rsid w:val="00BC533B"/>
    <w:rsid w:val="00BC53B0"/>
    <w:rsid w:val="00BC5B23"/>
    <w:rsid w:val="00BC5D49"/>
    <w:rsid w:val="00BC5DAD"/>
    <w:rsid w:val="00BC5DEA"/>
    <w:rsid w:val="00BC5E05"/>
    <w:rsid w:val="00BC5FA7"/>
    <w:rsid w:val="00BC608A"/>
    <w:rsid w:val="00BC60C2"/>
    <w:rsid w:val="00BC6273"/>
    <w:rsid w:val="00BC641F"/>
    <w:rsid w:val="00BC6481"/>
    <w:rsid w:val="00BC677F"/>
    <w:rsid w:val="00BC68F3"/>
    <w:rsid w:val="00BC692A"/>
    <w:rsid w:val="00BC6951"/>
    <w:rsid w:val="00BC6A18"/>
    <w:rsid w:val="00BC6CA3"/>
    <w:rsid w:val="00BC704B"/>
    <w:rsid w:val="00BC74F2"/>
    <w:rsid w:val="00BC7884"/>
    <w:rsid w:val="00BC7B0C"/>
    <w:rsid w:val="00BC7CC7"/>
    <w:rsid w:val="00BC7D86"/>
    <w:rsid w:val="00BC7F07"/>
    <w:rsid w:val="00BD06C8"/>
    <w:rsid w:val="00BD0A9C"/>
    <w:rsid w:val="00BD1039"/>
    <w:rsid w:val="00BD120F"/>
    <w:rsid w:val="00BD12E3"/>
    <w:rsid w:val="00BD1368"/>
    <w:rsid w:val="00BD174E"/>
    <w:rsid w:val="00BD19B4"/>
    <w:rsid w:val="00BD1CE7"/>
    <w:rsid w:val="00BD1D6F"/>
    <w:rsid w:val="00BD20A5"/>
    <w:rsid w:val="00BD2548"/>
    <w:rsid w:val="00BD2940"/>
    <w:rsid w:val="00BD2A0B"/>
    <w:rsid w:val="00BD2D20"/>
    <w:rsid w:val="00BD3296"/>
    <w:rsid w:val="00BD359E"/>
    <w:rsid w:val="00BD37F8"/>
    <w:rsid w:val="00BD3D2B"/>
    <w:rsid w:val="00BD45A1"/>
    <w:rsid w:val="00BD471E"/>
    <w:rsid w:val="00BD4923"/>
    <w:rsid w:val="00BD494A"/>
    <w:rsid w:val="00BD4BCC"/>
    <w:rsid w:val="00BD4DFB"/>
    <w:rsid w:val="00BD4E24"/>
    <w:rsid w:val="00BD5219"/>
    <w:rsid w:val="00BD53E8"/>
    <w:rsid w:val="00BD5553"/>
    <w:rsid w:val="00BD5591"/>
    <w:rsid w:val="00BD584C"/>
    <w:rsid w:val="00BD5B4A"/>
    <w:rsid w:val="00BD5D29"/>
    <w:rsid w:val="00BD5E10"/>
    <w:rsid w:val="00BD5FD7"/>
    <w:rsid w:val="00BD6048"/>
    <w:rsid w:val="00BD63AF"/>
    <w:rsid w:val="00BD6D22"/>
    <w:rsid w:val="00BD70DB"/>
    <w:rsid w:val="00BD7219"/>
    <w:rsid w:val="00BD737B"/>
    <w:rsid w:val="00BD7965"/>
    <w:rsid w:val="00BD7EA0"/>
    <w:rsid w:val="00BD7FD4"/>
    <w:rsid w:val="00BE0265"/>
    <w:rsid w:val="00BE05D8"/>
    <w:rsid w:val="00BE06B6"/>
    <w:rsid w:val="00BE0B8E"/>
    <w:rsid w:val="00BE0D21"/>
    <w:rsid w:val="00BE100F"/>
    <w:rsid w:val="00BE102A"/>
    <w:rsid w:val="00BE10B6"/>
    <w:rsid w:val="00BE139B"/>
    <w:rsid w:val="00BE1765"/>
    <w:rsid w:val="00BE1850"/>
    <w:rsid w:val="00BE1B74"/>
    <w:rsid w:val="00BE1D71"/>
    <w:rsid w:val="00BE1DFC"/>
    <w:rsid w:val="00BE1F7D"/>
    <w:rsid w:val="00BE1FB8"/>
    <w:rsid w:val="00BE2456"/>
    <w:rsid w:val="00BE28D8"/>
    <w:rsid w:val="00BE31D3"/>
    <w:rsid w:val="00BE3535"/>
    <w:rsid w:val="00BE3BFF"/>
    <w:rsid w:val="00BE3ED3"/>
    <w:rsid w:val="00BE400F"/>
    <w:rsid w:val="00BE404B"/>
    <w:rsid w:val="00BE4058"/>
    <w:rsid w:val="00BE40E5"/>
    <w:rsid w:val="00BE4282"/>
    <w:rsid w:val="00BE49A0"/>
    <w:rsid w:val="00BE4C48"/>
    <w:rsid w:val="00BE4CFE"/>
    <w:rsid w:val="00BE506E"/>
    <w:rsid w:val="00BE50BD"/>
    <w:rsid w:val="00BE5125"/>
    <w:rsid w:val="00BE52E4"/>
    <w:rsid w:val="00BE541D"/>
    <w:rsid w:val="00BE54BD"/>
    <w:rsid w:val="00BE591C"/>
    <w:rsid w:val="00BE5932"/>
    <w:rsid w:val="00BE5E30"/>
    <w:rsid w:val="00BE5F84"/>
    <w:rsid w:val="00BE6044"/>
    <w:rsid w:val="00BE61E3"/>
    <w:rsid w:val="00BE65D9"/>
    <w:rsid w:val="00BE6990"/>
    <w:rsid w:val="00BE6DE4"/>
    <w:rsid w:val="00BE6EE1"/>
    <w:rsid w:val="00BE7041"/>
    <w:rsid w:val="00BE70B0"/>
    <w:rsid w:val="00BE737E"/>
    <w:rsid w:val="00BE7784"/>
    <w:rsid w:val="00BE7D70"/>
    <w:rsid w:val="00BE7F0C"/>
    <w:rsid w:val="00BF0933"/>
    <w:rsid w:val="00BF0A4B"/>
    <w:rsid w:val="00BF0B2A"/>
    <w:rsid w:val="00BF0CA1"/>
    <w:rsid w:val="00BF1274"/>
    <w:rsid w:val="00BF1440"/>
    <w:rsid w:val="00BF2911"/>
    <w:rsid w:val="00BF2C2D"/>
    <w:rsid w:val="00BF2DD4"/>
    <w:rsid w:val="00BF2E8A"/>
    <w:rsid w:val="00BF2FD8"/>
    <w:rsid w:val="00BF3080"/>
    <w:rsid w:val="00BF326F"/>
    <w:rsid w:val="00BF3A8D"/>
    <w:rsid w:val="00BF3C8B"/>
    <w:rsid w:val="00BF41B8"/>
    <w:rsid w:val="00BF46DB"/>
    <w:rsid w:val="00BF4751"/>
    <w:rsid w:val="00BF4788"/>
    <w:rsid w:val="00BF499F"/>
    <w:rsid w:val="00BF4C97"/>
    <w:rsid w:val="00BF4F8F"/>
    <w:rsid w:val="00BF5082"/>
    <w:rsid w:val="00BF56B4"/>
    <w:rsid w:val="00BF6573"/>
    <w:rsid w:val="00BF6975"/>
    <w:rsid w:val="00BF6B82"/>
    <w:rsid w:val="00BF6E6C"/>
    <w:rsid w:val="00BF6FFE"/>
    <w:rsid w:val="00BF7696"/>
    <w:rsid w:val="00BF7B51"/>
    <w:rsid w:val="00BF7FA7"/>
    <w:rsid w:val="00C000DC"/>
    <w:rsid w:val="00C0019D"/>
    <w:rsid w:val="00C002C8"/>
    <w:rsid w:val="00C00558"/>
    <w:rsid w:val="00C008D0"/>
    <w:rsid w:val="00C01073"/>
    <w:rsid w:val="00C011E9"/>
    <w:rsid w:val="00C01509"/>
    <w:rsid w:val="00C01534"/>
    <w:rsid w:val="00C026C8"/>
    <w:rsid w:val="00C02B70"/>
    <w:rsid w:val="00C02BAE"/>
    <w:rsid w:val="00C039F6"/>
    <w:rsid w:val="00C040EA"/>
    <w:rsid w:val="00C042A4"/>
    <w:rsid w:val="00C04586"/>
    <w:rsid w:val="00C046DC"/>
    <w:rsid w:val="00C04ABB"/>
    <w:rsid w:val="00C04C88"/>
    <w:rsid w:val="00C04D5A"/>
    <w:rsid w:val="00C05046"/>
    <w:rsid w:val="00C053D2"/>
    <w:rsid w:val="00C05A86"/>
    <w:rsid w:val="00C05C14"/>
    <w:rsid w:val="00C05C92"/>
    <w:rsid w:val="00C05CD3"/>
    <w:rsid w:val="00C05F10"/>
    <w:rsid w:val="00C061AB"/>
    <w:rsid w:val="00C06250"/>
    <w:rsid w:val="00C06329"/>
    <w:rsid w:val="00C06486"/>
    <w:rsid w:val="00C065C2"/>
    <w:rsid w:val="00C069F6"/>
    <w:rsid w:val="00C06AB0"/>
    <w:rsid w:val="00C06B42"/>
    <w:rsid w:val="00C06E33"/>
    <w:rsid w:val="00C070CD"/>
    <w:rsid w:val="00C0714C"/>
    <w:rsid w:val="00C072E3"/>
    <w:rsid w:val="00C0751B"/>
    <w:rsid w:val="00C075C3"/>
    <w:rsid w:val="00C07A53"/>
    <w:rsid w:val="00C07B5E"/>
    <w:rsid w:val="00C07C43"/>
    <w:rsid w:val="00C07F9B"/>
    <w:rsid w:val="00C102AA"/>
    <w:rsid w:val="00C104F0"/>
    <w:rsid w:val="00C106BE"/>
    <w:rsid w:val="00C10D25"/>
    <w:rsid w:val="00C10E1E"/>
    <w:rsid w:val="00C10EA0"/>
    <w:rsid w:val="00C11489"/>
    <w:rsid w:val="00C11668"/>
    <w:rsid w:val="00C11B2F"/>
    <w:rsid w:val="00C125F2"/>
    <w:rsid w:val="00C128C5"/>
    <w:rsid w:val="00C129DC"/>
    <w:rsid w:val="00C12A16"/>
    <w:rsid w:val="00C12FFF"/>
    <w:rsid w:val="00C131D3"/>
    <w:rsid w:val="00C133AA"/>
    <w:rsid w:val="00C13533"/>
    <w:rsid w:val="00C13614"/>
    <w:rsid w:val="00C137B6"/>
    <w:rsid w:val="00C13805"/>
    <w:rsid w:val="00C13844"/>
    <w:rsid w:val="00C1414E"/>
    <w:rsid w:val="00C143D6"/>
    <w:rsid w:val="00C14491"/>
    <w:rsid w:val="00C14C3B"/>
    <w:rsid w:val="00C14EBF"/>
    <w:rsid w:val="00C14F07"/>
    <w:rsid w:val="00C15314"/>
    <w:rsid w:val="00C1568C"/>
    <w:rsid w:val="00C159F5"/>
    <w:rsid w:val="00C15B55"/>
    <w:rsid w:val="00C15CE3"/>
    <w:rsid w:val="00C15DB4"/>
    <w:rsid w:val="00C1625B"/>
    <w:rsid w:val="00C162D9"/>
    <w:rsid w:val="00C16378"/>
    <w:rsid w:val="00C16484"/>
    <w:rsid w:val="00C16506"/>
    <w:rsid w:val="00C1654C"/>
    <w:rsid w:val="00C167C3"/>
    <w:rsid w:val="00C16965"/>
    <w:rsid w:val="00C16A38"/>
    <w:rsid w:val="00C16BA2"/>
    <w:rsid w:val="00C16D42"/>
    <w:rsid w:val="00C17164"/>
    <w:rsid w:val="00C1732E"/>
    <w:rsid w:val="00C173BF"/>
    <w:rsid w:val="00C17501"/>
    <w:rsid w:val="00C175F9"/>
    <w:rsid w:val="00C17761"/>
    <w:rsid w:val="00C17F1C"/>
    <w:rsid w:val="00C2047F"/>
    <w:rsid w:val="00C204C1"/>
    <w:rsid w:val="00C2052E"/>
    <w:rsid w:val="00C207C2"/>
    <w:rsid w:val="00C207E2"/>
    <w:rsid w:val="00C20C14"/>
    <w:rsid w:val="00C20CEA"/>
    <w:rsid w:val="00C20D26"/>
    <w:rsid w:val="00C22167"/>
    <w:rsid w:val="00C2231F"/>
    <w:rsid w:val="00C2236A"/>
    <w:rsid w:val="00C22583"/>
    <w:rsid w:val="00C22759"/>
    <w:rsid w:val="00C229A8"/>
    <w:rsid w:val="00C22A02"/>
    <w:rsid w:val="00C22CAD"/>
    <w:rsid w:val="00C22F3F"/>
    <w:rsid w:val="00C2317E"/>
    <w:rsid w:val="00C23370"/>
    <w:rsid w:val="00C23534"/>
    <w:rsid w:val="00C23955"/>
    <w:rsid w:val="00C23C8D"/>
    <w:rsid w:val="00C24112"/>
    <w:rsid w:val="00C2452F"/>
    <w:rsid w:val="00C246A3"/>
    <w:rsid w:val="00C249FD"/>
    <w:rsid w:val="00C24C99"/>
    <w:rsid w:val="00C25339"/>
    <w:rsid w:val="00C2583E"/>
    <w:rsid w:val="00C259A0"/>
    <w:rsid w:val="00C25C44"/>
    <w:rsid w:val="00C26165"/>
    <w:rsid w:val="00C262FB"/>
    <w:rsid w:val="00C263FF"/>
    <w:rsid w:val="00C26564"/>
    <w:rsid w:val="00C2670F"/>
    <w:rsid w:val="00C26878"/>
    <w:rsid w:val="00C26B25"/>
    <w:rsid w:val="00C26B83"/>
    <w:rsid w:val="00C26F6B"/>
    <w:rsid w:val="00C271A1"/>
    <w:rsid w:val="00C271C8"/>
    <w:rsid w:val="00C27885"/>
    <w:rsid w:val="00C27DE9"/>
    <w:rsid w:val="00C27F73"/>
    <w:rsid w:val="00C300B2"/>
    <w:rsid w:val="00C305D6"/>
    <w:rsid w:val="00C30D6F"/>
    <w:rsid w:val="00C30E90"/>
    <w:rsid w:val="00C310D7"/>
    <w:rsid w:val="00C31518"/>
    <w:rsid w:val="00C31555"/>
    <w:rsid w:val="00C31799"/>
    <w:rsid w:val="00C317D2"/>
    <w:rsid w:val="00C31A69"/>
    <w:rsid w:val="00C31D12"/>
    <w:rsid w:val="00C32810"/>
    <w:rsid w:val="00C32821"/>
    <w:rsid w:val="00C328F6"/>
    <w:rsid w:val="00C32920"/>
    <w:rsid w:val="00C32A47"/>
    <w:rsid w:val="00C32F6A"/>
    <w:rsid w:val="00C32F8D"/>
    <w:rsid w:val="00C3323E"/>
    <w:rsid w:val="00C33A3F"/>
    <w:rsid w:val="00C33DA6"/>
    <w:rsid w:val="00C33EC5"/>
    <w:rsid w:val="00C34119"/>
    <w:rsid w:val="00C34467"/>
    <w:rsid w:val="00C34992"/>
    <w:rsid w:val="00C34E0A"/>
    <w:rsid w:val="00C34EBF"/>
    <w:rsid w:val="00C351DF"/>
    <w:rsid w:val="00C3522B"/>
    <w:rsid w:val="00C35564"/>
    <w:rsid w:val="00C35C9D"/>
    <w:rsid w:val="00C35CCD"/>
    <w:rsid w:val="00C35FB3"/>
    <w:rsid w:val="00C363EF"/>
    <w:rsid w:val="00C365D8"/>
    <w:rsid w:val="00C3660D"/>
    <w:rsid w:val="00C36663"/>
    <w:rsid w:val="00C3698F"/>
    <w:rsid w:val="00C36D59"/>
    <w:rsid w:val="00C37A8E"/>
    <w:rsid w:val="00C37AE0"/>
    <w:rsid w:val="00C37B5C"/>
    <w:rsid w:val="00C37DB5"/>
    <w:rsid w:val="00C37ED5"/>
    <w:rsid w:val="00C403DA"/>
    <w:rsid w:val="00C4051C"/>
    <w:rsid w:val="00C40671"/>
    <w:rsid w:val="00C40717"/>
    <w:rsid w:val="00C40C29"/>
    <w:rsid w:val="00C40D3D"/>
    <w:rsid w:val="00C419D5"/>
    <w:rsid w:val="00C41C20"/>
    <w:rsid w:val="00C41C93"/>
    <w:rsid w:val="00C41DF8"/>
    <w:rsid w:val="00C41FF3"/>
    <w:rsid w:val="00C4200F"/>
    <w:rsid w:val="00C424D0"/>
    <w:rsid w:val="00C42600"/>
    <w:rsid w:val="00C42990"/>
    <w:rsid w:val="00C42A6B"/>
    <w:rsid w:val="00C42B16"/>
    <w:rsid w:val="00C42CCD"/>
    <w:rsid w:val="00C43270"/>
    <w:rsid w:val="00C43362"/>
    <w:rsid w:val="00C43406"/>
    <w:rsid w:val="00C436A4"/>
    <w:rsid w:val="00C43846"/>
    <w:rsid w:val="00C439BC"/>
    <w:rsid w:val="00C43A82"/>
    <w:rsid w:val="00C43C5D"/>
    <w:rsid w:val="00C440F4"/>
    <w:rsid w:val="00C4478D"/>
    <w:rsid w:val="00C447B9"/>
    <w:rsid w:val="00C44B0D"/>
    <w:rsid w:val="00C450A2"/>
    <w:rsid w:val="00C4516C"/>
    <w:rsid w:val="00C4572C"/>
    <w:rsid w:val="00C457D4"/>
    <w:rsid w:val="00C459E1"/>
    <w:rsid w:val="00C45B77"/>
    <w:rsid w:val="00C45D57"/>
    <w:rsid w:val="00C464BA"/>
    <w:rsid w:val="00C4676E"/>
    <w:rsid w:val="00C46783"/>
    <w:rsid w:val="00C468B5"/>
    <w:rsid w:val="00C4694A"/>
    <w:rsid w:val="00C469EF"/>
    <w:rsid w:val="00C46FCD"/>
    <w:rsid w:val="00C46FCE"/>
    <w:rsid w:val="00C47211"/>
    <w:rsid w:val="00C473B2"/>
    <w:rsid w:val="00C47475"/>
    <w:rsid w:val="00C474D9"/>
    <w:rsid w:val="00C47681"/>
    <w:rsid w:val="00C47DBD"/>
    <w:rsid w:val="00C50123"/>
    <w:rsid w:val="00C50402"/>
    <w:rsid w:val="00C50591"/>
    <w:rsid w:val="00C50AA7"/>
    <w:rsid w:val="00C50D83"/>
    <w:rsid w:val="00C50EDB"/>
    <w:rsid w:val="00C50FEA"/>
    <w:rsid w:val="00C51758"/>
    <w:rsid w:val="00C5177A"/>
    <w:rsid w:val="00C51796"/>
    <w:rsid w:val="00C517E6"/>
    <w:rsid w:val="00C5181F"/>
    <w:rsid w:val="00C519B4"/>
    <w:rsid w:val="00C51BD3"/>
    <w:rsid w:val="00C51D6D"/>
    <w:rsid w:val="00C52480"/>
    <w:rsid w:val="00C524BC"/>
    <w:rsid w:val="00C52511"/>
    <w:rsid w:val="00C52673"/>
    <w:rsid w:val="00C52AF5"/>
    <w:rsid w:val="00C52E60"/>
    <w:rsid w:val="00C52F18"/>
    <w:rsid w:val="00C52F98"/>
    <w:rsid w:val="00C5304F"/>
    <w:rsid w:val="00C53261"/>
    <w:rsid w:val="00C53567"/>
    <w:rsid w:val="00C5395A"/>
    <w:rsid w:val="00C539DA"/>
    <w:rsid w:val="00C53A6D"/>
    <w:rsid w:val="00C53C28"/>
    <w:rsid w:val="00C53D0D"/>
    <w:rsid w:val="00C53EB5"/>
    <w:rsid w:val="00C541D0"/>
    <w:rsid w:val="00C54468"/>
    <w:rsid w:val="00C54871"/>
    <w:rsid w:val="00C54B0F"/>
    <w:rsid w:val="00C54B84"/>
    <w:rsid w:val="00C54D5B"/>
    <w:rsid w:val="00C5501A"/>
    <w:rsid w:val="00C55460"/>
    <w:rsid w:val="00C55494"/>
    <w:rsid w:val="00C5559B"/>
    <w:rsid w:val="00C555E6"/>
    <w:rsid w:val="00C556AC"/>
    <w:rsid w:val="00C556D2"/>
    <w:rsid w:val="00C55887"/>
    <w:rsid w:val="00C55889"/>
    <w:rsid w:val="00C55A11"/>
    <w:rsid w:val="00C55B73"/>
    <w:rsid w:val="00C56384"/>
    <w:rsid w:val="00C5663A"/>
    <w:rsid w:val="00C56CF5"/>
    <w:rsid w:val="00C56D9C"/>
    <w:rsid w:val="00C56DBD"/>
    <w:rsid w:val="00C56ECA"/>
    <w:rsid w:val="00C5713F"/>
    <w:rsid w:val="00C572BE"/>
    <w:rsid w:val="00C57687"/>
    <w:rsid w:val="00C5797B"/>
    <w:rsid w:val="00C579DB"/>
    <w:rsid w:val="00C57AF0"/>
    <w:rsid w:val="00C57C38"/>
    <w:rsid w:val="00C57FDB"/>
    <w:rsid w:val="00C6003E"/>
    <w:rsid w:val="00C60372"/>
    <w:rsid w:val="00C6070C"/>
    <w:rsid w:val="00C6079D"/>
    <w:rsid w:val="00C60F94"/>
    <w:rsid w:val="00C60FE6"/>
    <w:rsid w:val="00C60FE8"/>
    <w:rsid w:val="00C61517"/>
    <w:rsid w:val="00C6166B"/>
    <w:rsid w:val="00C61686"/>
    <w:rsid w:val="00C6175B"/>
    <w:rsid w:val="00C618F5"/>
    <w:rsid w:val="00C61AEB"/>
    <w:rsid w:val="00C61BB2"/>
    <w:rsid w:val="00C61DAF"/>
    <w:rsid w:val="00C61DD0"/>
    <w:rsid w:val="00C621CD"/>
    <w:rsid w:val="00C622CB"/>
    <w:rsid w:val="00C624B5"/>
    <w:rsid w:val="00C624C5"/>
    <w:rsid w:val="00C62AC3"/>
    <w:rsid w:val="00C62B4E"/>
    <w:rsid w:val="00C630AF"/>
    <w:rsid w:val="00C6327A"/>
    <w:rsid w:val="00C63377"/>
    <w:rsid w:val="00C63418"/>
    <w:rsid w:val="00C6345C"/>
    <w:rsid w:val="00C634BB"/>
    <w:rsid w:val="00C63BF6"/>
    <w:rsid w:val="00C63E92"/>
    <w:rsid w:val="00C63F57"/>
    <w:rsid w:val="00C64301"/>
    <w:rsid w:val="00C643E6"/>
    <w:rsid w:val="00C64826"/>
    <w:rsid w:val="00C64AE2"/>
    <w:rsid w:val="00C64D67"/>
    <w:rsid w:val="00C64E05"/>
    <w:rsid w:val="00C64EB8"/>
    <w:rsid w:val="00C65584"/>
    <w:rsid w:val="00C6558C"/>
    <w:rsid w:val="00C655CD"/>
    <w:rsid w:val="00C65AB9"/>
    <w:rsid w:val="00C65FBA"/>
    <w:rsid w:val="00C660AB"/>
    <w:rsid w:val="00C66129"/>
    <w:rsid w:val="00C66459"/>
    <w:rsid w:val="00C66710"/>
    <w:rsid w:val="00C667AB"/>
    <w:rsid w:val="00C66B4E"/>
    <w:rsid w:val="00C66C40"/>
    <w:rsid w:val="00C66C89"/>
    <w:rsid w:val="00C66D6D"/>
    <w:rsid w:val="00C66EBC"/>
    <w:rsid w:val="00C66F18"/>
    <w:rsid w:val="00C6711C"/>
    <w:rsid w:val="00C6742B"/>
    <w:rsid w:val="00C675E8"/>
    <w:rsid w:val="00C67B39"/>
    <w:rsid w:val="00C7001F"/>
    <w:rsid w:val="00C7018B"/>
    <w:rsid w:val="00C70488"/>
    <w:rsid w:val="00C705B5"/>
    <w:rsid w:val="00C70827"/>
    <w:rsid w:val="00C70C05"/>
    <w:rsid w:val="00C70E28"/>
    <w:rsid w:val="00C7115E"/>
    <w:rsid w:val="00C71512"/>
    <w:rsid w:val="00C71665"/>
    <w:rsid w:val="00C717F5"/>
    <w:rsid w:val="00C7196C"/>
    <w:rsid w:val="00C7218F"/>
    <w:rsid w:val="00C72377"/>
    <w:rsid w:val="00C7268E"/>
    <w:rsid w:val="00C72A4B"/>
    <w:rsid w:val="00C72EFD"/>
    <w:rsid w:val="00C731F7"/>
    <w:rsid w:val="00C73683"/>
    <w:rsid w:val="00C737E5"/>
    <w:rsid w:val="00C73A1D"/>
    <w:rsid w:val="00C73CEF"/>
    <w:rsid w:val="00C73E2C"/>
    <w:rsid w:val="00C74064"/>
    <w:rsid w:val="00C745A7"/>
    <w:rsid w:val="00C746E2"/>
    <w:rsid w:val="00C74E85"/>
    <w:rsid w:val="00C7530B"/>
    <w:rsid w:val="00C753A5"/>
    <w:rsid w:val="00C758C0"/>
    <w:rsid w:val="00C75ACB"/>
    <w:rsid w:val="00C75BC5"/>
    <w:rsid w:val="00C75F44"/>
    <w:rsid w:val="00C763A4"/>
    <w:rsid w:val="00C76727"/>
    <w:rsid w:val="00C76919"/>
    <w:rsid w:val="00C76BB3"/>
    <w:rsid w:val="00C76FE0"/>
    <w:rsid w:val="00C76FFA"/>
    <w:rsid w:val="00C77096"/>
    <w:rsid w:val="00C776A9"/>
    <w:rsid w:val="00C776D5"/>
    <w:rsid w:val="00C777A3"/>
    <w:rsid w:val="00C77D19"/>
    <w:rsid w:val="00C77DA3"/>
    <w:rsid w:val="00C77E20"/>
    <w:rsid w:val="00C8018C"/>
    <w:rsid w:val="00C8018E"/>
    <w:rsid w:val="00C80C57"/>
    <w:rsid w:val="00C80C87"/>
    <w:rsid w:val="00C80CCC"/>
    <w:rsid w:val="00C80E1E"/>
    <w:rsid w:val="00C81321"/>
    <w:rsid w:val="00C814E1"/>
    <w:rsid w:val="00C81689"/>
    <w:rsid w:val="00C817E5"/>
    <w:rsid w:val="00C818BF"/>
    <w:rsid w:val="00C81AB0"/>
    <w:rsid w:val="00C81B13"/>
    <w:rsid w:val="00C81E0E"/>
    <w:rsid w:val="00C8212F"/>
    <w:rsid w:val="00C825FE"/>
    <w:rsid w:val="00C82D8D"/>
    <w:rsid w:val="00C82E23"/>
    <w:rsid w:val="00C83358"/>
    <w:rsid w:val="00C8350E"/>
    <w:rsid w:val="00C83667"/>
    <w:rsid w:val="00C836F7"/>
    <w:rsid w:val="00C8380B"/>
    <w:rsid w:val="00C83954"/>
    <w:rsid w:val="00C83C1B"/>
    <w:rsid w:val="00C83E57"/>
    <w:rsid w:val="00C83FB6"/>
    <w:rsid w:val="00C84388"/>
    <w:rsid w:val="00C8449A"/>
    <w:rsid w:val="00C84630"/>
    <w:rsid w:val="00C849D8"/>
    <w:rsid w:val="00C84BE1"/>
    <w:rsid w:val="00C84D4D"/>
    <w:rsid w:val="00C84D5B"/>
    <w:rsid w:val="00C84F6F"/>
    <w:rsid w:val="00C85261"/>
    <w:rsid w:val="00C855D1"/>
    <w:rsid w:val="00C85A1C"/>
    <w:rsid w:val="00C85E1B"/>
    <w:rsid w:val="00C86A8C"/>
    <w:rsid w:val="00C86BAC"/>
    <w:rsid w:val="00C86CBD"/>
    <w:rsid w:val="00C86CCB"/>
    <w:rsid w:val="00C86E75"/>
    <w:rsid w:val="00C87043"/>
    <w:rsid w:val="00C871B5"/>
    <w:rsid w:val="00C872AB"/>
    <w:rsid w:val="00C875A8"/>
    <w:rsid w:val="00C87673"/>
    <w:rsid w:val="00C876B7"/>
    <w:rsid w:val="00C87857"/>
    <w:rsid w:val="00C87D05"/>
    <w:rsid w:val="00C87D7F"/>
    <w:rsid w:val="00C903E4"/>
    <w:rsid w:val="00C9063A"/>
    <w:rsid w:val="00C9079B"/>
    <w:rsid w:val="00C90802"/>
    <w:rsid w:val="00C90943"/>
    <w:rsid w:val="00C909ED"/>
    <w:rsid w:val="00C90AFD"/>
    <w:rsid w:val="00C91014"/>
    <w:rsid w:val="00C91278"/>
    <w:rsid w:val="00C9150B"/>
    <w:rsid w:val="00C9153B"/>
    <w:rsid w:val="00C9196F"/>
    <w:rsid w:val="00C91BFF"/>
    <w:rsid w:val="00C91D9A"/>
    <w:rsid w:val="00C92052"/>
    <w:rsid w:val="00C920CD"/>
    <w:rsid w:val="00C921E3"/>
    <w:rsid w:val="00C92201"/>
    <w:rsid w:val="00C92417"/>
    <w:rsid w:val="00C92A7F"/>
    <w:rsid w:val="00C92C2B"/>
    <w:rsid w:val="00C92EA5"/>
    <w:rsid w:val="00C9309E"/>
    <w:rsid w:val="00C931B6"/>
    <w:rsid w:val="00C9386F"/>
    <w:rsid w:val="00C93985"/>
    <w:rsid w:val="00C93D2D"/>
    <w:rsid w:val="00C93EEF"/>
    <w:rsid w:val="00C93FB2"/>
    <w:rsid w:val="00C94308"/>
    <w:rsid w:val="00C946CC"/>
    <w:rsid w:val="00C94A68"/>
    <w:rsid w:val="00C94D41"/>
    <w:rsid w:val="00C94E57"/>
    <w:rsid w:val="00C950E7"/>
    <w:rsid w:val="00C95223"/>
    <w:rsid w:val="00C95472"/>
    <w:rsid w:val="00C95A35"/>
    <w:rsid w:val="00C95E28"/>
    <w:rsid w:val="00C95EA4"/>
    <w:rsid w:val="00C96202"/>
    <w:rsid w:val="00C965C3"/>
    <w:rsid w:val="00C9673B"/>
    <w:rsid w:val="00C9688E"/>
    <w:rsid w:val="00C96DBF"/>
    <w:rsid w:val="00C9719A"/>
    <w:rsid w:val="00C9722E"/>
    <w:rsid w:val="00C9735B"/>
    <w:rsid w:val="00C9736B"/>
    <w:rsid w:val="00C97DD3"/>
    <w:rsid w:val="00CA0812"/>
    <w:rsid w:val="00CA096E"/>
    <w:rsid w:val="00CA0C02"/>
    <w:rsid w:val="00CA0D92"/>
    <w:rsid w:val="00CA0DC1"/>
    <w:rsid w:val="00CA0E4A"/>
    <w:rsid w:val="00CA0F1F"/>
    <w:rsid w:val="00CA11BE"/>
    <w:rsid w:val="00CA15B4"/>
    <w:rsid w:val="00CA15EA"/>
    <w:rsid w:val="00CA1BAC"/>
    <w:rsid w:val="00CA1DFD"/>
    <w:rsid w:val="00CA1E8C"/>
    <w:rsid w:val="00CA21E0"/>
    <w:rsid w:val="00CA27BE"/>
    <w:rsid w:val="00CA2A9E"/>
    <w:rsid w:val="00CA2B0E"/>
    <w:rsid w:val="00CA2EF5"/>
    <w:rsid w:val="00CA2EFE"/>
    <w:rsid w:val="00CA2F67"/>
    <w:rsid w:val="00CA33C8"/>
    <w:rsid w:val="00CA3429"/>
    <w:rsid w:val="00CA36C5"/>
    <w:rsid w:val="00CA3EEF"/>
    <w:rsid w:val="00CA3F99"/>
    <w:rsid w:val="00CA42DA"/>
    <w:rsid w:val="00CA473E"/>
    <w:rsid w:val="00CA4784"/>
    <w:rsid w:val="00CA4D7F"/>
    <w:rsid w:val="00CA4FE1"/>
    <w:rsid w:val="00CA52FE"/>
    <w:rsid w:val="00CA5321"/>
    <w:rsid w:val="00CA53CD"/>
    <w:rsid w:val="00CA5591"/>
    <w:rsid w:val="00CA57F1"/>
    <w:rsid w:val="00CA5A12"/>
    <w:rsid w:val="00CA5F82"/>
    <w:rsid w:val="00CA5FEB"/>
    <w:rsid w:val="00CA652E"/>
    <w:rsid w:val="00CA677E"/>
    <w:rsid w:val="00CA6C02"/>
    <w:rsid w:val="00CA6C76"/>
    <w:rsid w:val="00CA766B"/>
    <w:rsid w:val="00CA76B4"/>
    <w:rsid w:val="00CA788C"/>
    <w:rsid w:val="00CA78DB"/>
    <w:rsid w:val="00CA7AEC"/>
    <w:rsid w:val="00CA7F67"/>
    <w:rsid w:val="00CB0353"/>
    <w:rsid w:val="00CB05A6"/>
    <w:rsid w:val="00CB05DA"/>
    <w:rsid w:val="00CB08D3"/>
    <w:rsid w:val="00CB0903"/>
    <w:rsid w:val="00CB0BF5"/>
    <w:rsid w:val="00CB0C5E"/>
    <w:rsid w:val="00CB0F0B"/>
    <w:rsid w:val="00CB0FB5"/>
    <w:rsid w:val="00CB1385"/>
    <w:rsid w:val="00CB13AA"/>
    <w:rsid w:val="00CB1700"/>
    <w:rsid w:val="00CB171C"/>
    <w:rsid w:val="00CB1BDE"/>
    <w:rsid w:val="00CB1D06"/>
    <w:rsid w:val="00CB219E"/>
    <w:rsid w:val="00CB2364"/>
    <w:rsid w:val="00CB2385"/>
    <w:rsid w:val="00CB2A27"/>
    <w:rsid w:val="00CB2D04"/>
    <w:rsid w:val="00CB2DA5"/>
    <w:rsid w:val="00CB3729"/>
    <w:rsid w:val="00CB3933"/>
    <w:rsid w:val="00CB395B"/>
    <w:rsid w:val="00CB3A02"/>
    <w:rsid w:val="00CB3A05"/>
    <w:rsid w:val="00CB3AA8"/>
    <w:rsid w:val="00CB3E7A"/>
    <w:rsid w:val="00CB404C"/>
    <w:rsid w:val="00CB40BD"/>
    <w:rsid w:val="00CB45DF"/>
    <w:rsid w:val="00CB4860"/>
    <w:rsid w:val="00CB4867"/>
    <w:rsid w:val="00CB4A5A"/>
    <w:rsid w:val="00CB4ABC"/>
    <w:rsid w:val="00CB4D75"/>
    <w:rsid w:val="00CB5298"/>
    <w:rsid w:val="00CB5A83"/>
    <w:rsid w:val="00CB5B75"/>
    <w:rsid w:val="00CB5E02"/>
    <w:rsid w:val="00CB5EE2"/>
    <w:rsid w:val="00CB62D3"/>
    <w:rsid w:val="00CB62EB"/>
    <w:rsid w:val="00CB65BF"/>
    <w:rsid w:val="00CB6965"/>
    <w:rsid w:val="00CB6B26"/>
    <w:rsid w:val="00CB7153"/>
    <w:rsid w:val="00CB73F9"/>
    <w:rsid w:val="00CB76C3"/>
    <w:rsid w:val="00CB78DA"/>
    <w:rsid w:val="00CB7A88"/>
    <w:rsid w:val="00CB7AC5"/>
    <w:rsid w:val="00CB7BAB"/>
    <w:rsid w:val="00CC00A8"/>
    <w:rsid w:val="00CC0341"/>
    <w:rsid w:val="00CC0374"/>
    <w:rsid w:val="00CC0C0A"/>
    <w:rsid w:val="00CC0CD7"/>
    <w:rsid w:val="00CC0DD4"/>
    <w:rsid w:val="00CC0ECF"/>
    <w:rsid w:val="00CC10FE"/>
    <w:rsid w:val="00CC134C"/>
    <w:rsid w:val="00CC1407"/>
    <w:rsid w:val="00CC1858"/>
    <w:rsid w:val="00CC1BE1"/>
    <w:rsid w:val="00CC1BEC"/>
    <w:rsid w:val="00CC1D37"/>
    <w:rsid w:val="00CC1E89"/>
    <w:rsid w:val="00CC202E"/>
    <w:rsid w:val="00CC2380"/>
    <w:rsid w:val="00CC2575"/>
    <w:rsid w:val="00CC2806"/>
    <w:rsid w:val="00CC2861"/>
    <w:rsid w:val="00CC2864"/>
    <w:rsid w:val="00CC2962"/>
    <w:rsid w:val="00CC2E0D"/>
    <w:rsid w:val="00CC2FBE"/>
    <w:rsid w:val="00CC310C"/>
    <w:rsid w:val="00CC3373"/>
    <w:rsid w:val="00CC3774"/>
    <w:rsid w:val="00CC3795"/>
    <w:rsid w:val="00CC37E7"/>
    <w:rsid w:val="00CC383D"/>
    <w:rsid w:val="00CC3BE5"/>
    <w:rsid w:val="00CC3D60"/>
    <w:rsid w:val="00CC3DD5"/>
    <w:rsid w:val="00CC3EFC"/>
    <w:rsid w:val="00CC4235"/>
    <w:rsid w:val="00CC46CE"/>
    <w:rsid w:val="00CC4711"/>
    <w:rsid w:val="00CC4884"/>
    <w:rsid w:val="00CC48F8"/>
    <w:rsid w:val="00CC493C"/>
    <w:rsid w:val="00CC4986"/>
    <w:rsid w:val="00CC49F2"/>
    <w:rsid w:val="00CC4E5D"/>
    <w:rsid w:val="00CC4EBE"/>
    <w:rsid w:val="00CC4F97"/>
    <w:rsid w:val="00CC522B"/>
    <w:rsid w:val="00CC5495"/>
    <w:rsid w:val="00CC580D"/>
    <w:rsid w:val="00CC5C90"/>
    <w:rsid w:val="00CC5E99"/>
    <w:rsid w:val="00CC5EFD"/>
    <w:rsid w:val="00CC6094"/>
    <w:rsid w:val="00CC6291"/>
    <w:rsid w:val="00CC6A96"/>
    <w:rsid w:val="00CC70FE"/>
    <w:rsid w:val="00CC71D8"/>
    <w:rsid w:val="00CC738A"/>
    <w:rsid w:val="00CC73B5"/>
    <w:rsid w:val="00CC7547"/>
    <w:rsid w:val="00CC7A8E"/>
    <w:rsid w:val="00CD0242"/>
    <w:rsid w:val="00CD025A"/>
    <w:rsid w:val="00CD0365"/>
    <w:rsid w:val="00CD0922"/>
    <w:rsid w:val="00CD0EF7"/>
    <w:rsid w:val="00CD1495"/>
    <w:rsid w:val="00CD15B1"/>
    <w:rsid w:val="00CD1700"/>
    <w:rsid w:val="00CD1794"/>
    <w:rsid w:val="00CD1906"/>
    <w:rsid w:val="00CD1B5B"/>
    <w:rsid w:val="00CD1CA6"/>
    <w:rsid w:val="00CD1F87"/>
    <w:rsid w:val="00CD202F"/>
    <w:rsid w:val="00CD207B"/>
    <w:rsid w:val="00CD2294"/>
    <w:rsid w:val="00CD22F5"/>
    <w:rsid w:val="00CD24DD"/>
    <w:rsid w:val="00CD26B3"/>
    <w:rsid w:val="00CD26CD"/>
    <w:rsid w:val="00CD2912"/>
    <w:rsid w:val="00CD2AB0"/>
    <w:rsid w:val="00CD2C48"/>
    <w:rsid w:val="00CD30E1"/>
    <w:rsid w:val="00CD3E62"/>
    <w:rsid w:val="00CD4074"/>
    <w:rsid w:val="00CD40F4"/>
    <w:rsid w:val="00CD44B1"/>
    <w:rsid w:val="00CD4F0F"/>
    <w:rsid w:val="00CD5077"/>
    <w:rsid w:val="00CD535D"/>
    <w:rsid w:val="00CD53B6"/>
    <w:rsid w:val="00CD5746"/>
    <w:rsid w:val="00CD5796"/>
    <w:rsid w:val="00CD57D3"/>
    <w:rsid w:val="00CD57DB"/>
    <w:rsid w:val="00CD5978"/>
    <w:rsid w:val="00CD6486"/>
    <w:rsid w:val="00CD64B9"/>
    <w:rsid w:val="00CD66BF"/>
    <w:rsid w:val="00CD6760"/>
    <w:rsid w:val="00CD6893"/>
    <w:rsid w:val="00CD6C8B"/>
    <w:rsid w:val="00CD6D8A"/>
    <w:rsid w:val="00CD72F0"/>
    <w:rsid w:val="00CD7B17"/>
    <w:rsid w:val="00CE0025"/>
    <w:rsid w:val="00CE01E7"/>
    <w:rsid w:val="00CE0739"/>
    <w:rsid w:val="00CE16AE"/>
    <w:rsid w:val="00CE16B8"/>
    <w:rsid w:val="00CE1958"/>
    <w:rsid w:val="00CE1A1B"/>
    <w:rsid w:val="00CE2549"/>
    <w:rsid w:val="00CE282F"/>
    <w:rsid w:val="00CE292C"/>
    <w:rsid w:val="00CE2B23"/>
    <w:rsid w:val="00CE303F"/>
    <w:rsid w:val="00CE30AF"/>
    <w:rsid w:val="00CE350E"/>
    <w:rsid w:val="00CE392F"/>
    <w:rsid w:val="00CE39F2"/>
    <w:rsid w:val="00CE3F99"/>
    <w:rsid w:val="00CE418B"/>
    <w:rsid w:val="00CE4333"/>
    <w:rsid w:val="00CE4809"/>
    <w:rsid w:val="00CE4D23"/>
    <w:rsid w:val="00CE55F1"/>
    <w:rsid w:val="00CE5705"/>
    <w:rsid w:val="00CE59B6"/>
    <w:rsid w:val="00CE5A7D"/>
    <w:rsid w:val="00CE5AFE"/>
    <w:rsid w:val="00CE5FB6"/>
    <w:rsid w:val="00CE6098"/>
    <w:rsid w:val="00CE62D0"/>
    <w:rsid w:val="00CE6340"/>
    <w:rsid w:val="00CE6409"/>
    <w:rsid w:val="00CE644C"/>
    <w:rsid w:val="00CE67DA"/>
    <w:rsid w:val="00CE6F1A"/>
    <w:rsid w:val="00CE6F30"/>
    <w:rsid w:val="00CE7278"/>
    <w:rsid w:val="00CE7670"/>
    <w:rsid w:val="00CE77FE"/>
    <w:rsid w:val="00CE78A9"/>
    <w:rsid w:val="00CE7ABD"/>
    <w:rsid w:val="00CE7B71"/>
    <w:rsid w:val="00CE7BBC"/>
    <w:rsid w:val="00CE7C40"/>
    <w:rsid w:val="00CF0037"/>
    <w:rsid w:val="00CF01E6"/>
    <w:rsid w:val="00CF081D"/>
    <w:rsid w:val="00CF0825"/>
    <w:rsid w:val="00CF0A77"/>
    <w:rsid w:val="00CF0A8B"/>
    <w:rsid w:val="00CF0A8D"/>
    <w:rsid w:val="00CF0D67"/>
    <w:rsid w:val="00CF1110"/>
    <w:rsid w:val="00CF15C6"/>
    <w:rsid w:val="00CF184B"/>
    <w:rsid w:val="00CF18C3"/>
    <w:rsid w:val="00CF1A3C"/>
    <w:rsid w:val="00CF1AB4"/>
    <w:rsid w:val="00CF1AFE"/>
    <w:rsid w:val="00CF1EC5"/>
    <w:rsid w:val="00CF2029"/>
    <w:rsid w:val="00CF2185"/>
    <w:rsid w:val="00CF22DA"/>
    <w:rsid w:val="00CF231E"/>
    <w:rsid w:val="00CF2335"/>
    <w:rsid w:val="00CF2453"/>
    <w:rsid w:val="00CF2567"/>
    <w:rsid w:val="00CF280F"/>
    <w:rsid w:val="00CF2ADD"/>
    <w:rsid w:val="00CF2B9F"/>
    <w:rsid w:val="00CF2C60"/>
    <w:rsid w:val="00CF2EC2"/>
    <w:rsid w:val="00CF3205"/>
    <w:rsid w:val="00CF32E6"/>
    <w:rsid w:val="00CF3654"/>
    <w:rsid w:val="00CF37F4"/>
    <w:rsid w:val="00CF381A"/>
    <w:rsid w:val="00CF3A03"/>
    <w:rsid w:val="00CF3A1C"/>
    <w:rsid w:val="00CF3BCD"/>
    <w:rsid w:val="00CF3CCA"/>
    <w:rsid w:val="00CF3F7C"/>
    <w:rsid w:val="00CF4172"/>
    <w:rsid w:val="00CF41C8"/>
    <w:rsid w:val="00CF4B6C"/>
    <w:rsid w:val="00CF4C5F"/>
    <w:rsid w:val="00CF4D88"/>
    <w:rsid w:val="00CF4DC4"/>
    <w:rsid w:val="00CF5015"/>
    <w:rsid w:val="00CF50AD"/>
    <w:rsid w:val="00CF54B3"/>
    <w:rsid w:val="00CF54BA"/>
    <w:rsid w:val="00CF5584"/>
    <w:rsid w:val="00CF57A1"/>
    <w:rsid w:val="00CF581A"/>
    <w:rsid w:val="00CF592E"/>
    <w:rsid w:val="00CF5B42"/>
    <w:rsid w:val="00CF6044"/>
    <w:rsid w:val="00CF67C6"/>
    <w:rsid w:val="00CF6D6F"/>
    <w:rsid w:val="00CF6DB8"/>
    <w:rsid w:val="00CF6F85"/>
    <w:rsid w:val="00CF6FB0"/>
    <w:rsid w:val="00CF7058"/>
    <w:rsid w:val="00CF79C2"/>
    <w:rsid w:val="00CF7D9B"/>
    <w:rsid w:val="00CF7E73"/>
    <w:rsid w:val="00CF7E77"/>
    <w:rsid w:val="00CF7EF1"/>
    <w:rsid w:val="00CF7F42"/>
    <w:rsid w:val="00CF7F85"/>
    <w:rsid w:val="00D00186"/>
    <w:rsid w:val="00D004ED"/>
    <w:rsid w:val="00D00897"/>
    <w:rsid w:val="00D00B7D"/>
    <w:rsid w:val="00D00BFD"/>
    <w:rsid w:val="00D01804"/>
    <w:rsid w:val="00D01CAF"/>
    <w:rsid w:val="00D02355"/>
    <w:rsid w:val="00D02735"/>
    <w:rsid w:val="00D028FC"/>
    <w:rsid w:val="00D02CCD"/>
    <w:rsid w:val="00D02ED3"/>
    <w:rsid w:val="00D034DF"/>
    <w:rsid w:val="00D036B7"/>
    <w:rsid w:val="00D03984"/>
    <w:rsid w:val="00D03DD7"/>
    <w:rsid w:val="00D04106"/>
    <w:rsid w:val="00D04BA5"/>
    <w:rsid w:val="00D04C4F"/>
    <w:rsid w:val="00D04D75"/>
    <w:rsid w:val="00D04D78"/>
    <w:rsid w:val="00D04F3D"/>
    <w:rsid w:val="00D05029"/>
    <w:rsid w:val="00D050FC"/>
    <w:rsid w:val="00D05287"/>
    <w:rsid w:val="00D053B9"/>
    <w:rsid w:val="00D055D6"/>
    <w:rsid w:val="00D056A8"/>
    <w:rsid w:val="00D05918"/>
    <w:rsid w:val="00D05B39"/>
    <w:rsid w:val="00D066C1"/>
    <w:rsid w:val="00D069FF"/>
    <w:rsid w:val="00D06B12"/>
    <w:rsid w:val="00D06B87"/>
    <w:rsid w:val="00D06C66"/>
    <w:rsid w:val="00D06CAC"/>
    <w:rsid w:val="00D06D2C"/>
    <w:rsid w:val="00D06E70"/>
    <w:rsid w:val="00D073E0"/>
    <w:rsid w:val="00D076A1"/>
    <w:rsid w:val="00D07873"/>
    <w:rsid w:val="00D07CA6"/>
    <w:rsid w:val="00D07DEC"/>
    <w:rsid w:val="00D07E89"/>
    <w:rsid w:val="00D109C8"/>
    <w:rsid w:val="00D10A93"/>
    <w:rsid w:val="00D10F49"/>
    <w:rsid w:val="00D110ED"/>
    <w:rsid w:val="00D119AA"/>
    <w:rsid w:val="00D11D0D"/>
    <w:rsid w:val="00D11E3D"/>
    <w:rsid w:val="00D11EE9"/>
    <w:rsid w:val="00D11FB9"/>
    <w:rsid w:val="00D122B9"/>
    <w:rsid w:val="00D125A1"/>
    <w:rsid w:val="00D12960"/>
    <w:rsid w:val="00D129F4"/>
    <w:rsid w:val="00D12AFE"/>
    <w:rsid w:val="00D12BAE"/>
    <w:rsid w:val="00D12D5F"/>
    <w:rsid w:val="00D12F83"/>
    <w:rsid w:val="00D13222"/>
    <w:rsid w:val="00D135FB"/>
    <w:rsid w:val="00D13B55"/>
    <w:rsid w:val="00D13ED4"/>
    <w:rsid w:val="00D142E4"/>
    <w:rsid w:val="00D142F9"/>
    <w:rsid w:val="00D14492"/>
    <w:rsid w:val="00D14913"/>
    <w:rsid w:val="00D14DCA"/>
    <w:rsid w:val="00D14ED6"/>
    <w:rsid w:val="00D1580F"/>
    <w:rsid w:val="00D1596C"/>
    <w:rsid w:val="00D163CA"/>
    <w:rsid w:val="00D16825"/>
    <w:rsid w:val="00D1690F"/>
    <w:rsid w:val="00D16A45"/>
    <w:rsid w:val="00D16B0D"/>
    <w:rsid w:val="00D16B5A"/>
    <w:rsid w:val="00D16CFB"/>
    <w:rsid w:val="00D16DFC"/>
    <w:rsid w:val="00D16E42"/>
    <w:rsid w:val="00D172AA"/>
    <w:rsid w:val="00D17544"/>
    <w:rsid w:val="00D1768A"/>
    <w:rsid w:val="00D17C88"/>
    <w:rsid w:val="00D2015F"/>
    <w:rsid w:val="00D203D0"/>
    <w:rsid w:val="00D20443"/>
    <w:rsid w:val="00D2104D"/>
    <w:rsid w:val="00D211E2"/>
    <w:rsid w:val="00D218A4"/>
    <w:rsid w:val="00D21F34"/>
    <w:rsid w:val="00D22662"/>
    <w:rsid w:val="00D22B07"/>
    <w:rsid w:val="00D23171"/>
    <w:rsid w:val="00D23237"/>
    <w:rsid w:val="00D238F7"/>
    <w:rsid w:val="00D23BAB"/>
    <w:rsid w:val="00D23C72"/>
    <w:rsid w:val="00D23E7E"/>
    <w:rsid w:val="00D23F71"/>
    <w:rsid w:val="00D2430A"/>
    <w:rsid w:val="00D24315"/>
    <w:rsid w:val="00D244AC"/>
    <w:rsid w:val="00D248AD"/>
    <w:rsid w:val="00D24BCC"/>
    <w:rsid w:val="00D2505E"/>
    <w:rsid w:val="00D2508C"/>
    <w:rsid w:val="00D257E9"/>
    <w:rsid w:val="00D259AC"/>
    <w:rsid w:val="00D259CE"/>
    <w:rsid w:val="00D25A37"/>
    <w:rsid w:val="00D25D60"/>
    <w:rsid w:val="00D26185"/>
    <w:rsid w:val="00D262FE"/>
    <w:rsid w:val="00D268A1"/>
    <w:rsid w:val="00D26C88"/>
    <w:rsid w:val="00D2729E"/>
    <w:rsid w:val="00D27431"/>
    <w:rsid w:val="00D2752A"/>
    <w:rsid w:val="00D278DA"/>
    <w:rsid w:val="00D27A1F"/>
    <w:rsid w:val="00D27D9D"/>
    <w:rsid w:val="00D27ECA"/>
    <w:rsid w:val="00D27F43"/>
    <w:rsid w:val="00D30A54"/>
    <w:rsid w:val="00D3185A"/>
    <w:rsid w:val="00D31997"/>
    <w:rsid w:val="00D31C22"/>
    <w:rsid w:val="00D31D16"/>
    <w:rsid w:val="00D31FCA"/>
    <w:rsid w:val="00D32600"/>
    <w:rsid w:val="00D32A46"/>
    <w:rsid w:val="00D32E85"/>
    <w:rsid w:val="00D32F3F"/>
    <w:rsid w:val="00D32F63"/>
    <w:rsid w:val="00D3342A"/>
    <w:rsid w:val="00D334FA"/>
    <w:rsid w:val="00D33655"/>
    <w:rsid w:val="00D336E7"/>
    <w:rsid w:val="00D33B55"/>
    <w:rsid w:val="00D33C31"/>
    <w:rsid w:val="00D33DDC"/>
    <w:rsid w:val="00D340A6"/>
    <w:rsid w:val="00D340B5"/>
    <w:rsid w:val="00D341AC"/>
    <w:rsid w:val="00D3423C"/>
    <w:rsid w:val="00D35423"/>
    <w:rsid w:val="00D35431"/>
    <w:rsid w:val="00D35754"/>
    <w:rsid w:val="00D35803"/>
    <w:rsid w:val="00D35C73"/>
    <w:rsid w:val="00D3600C"/>
    <w:rsid w:val="00D36B6D"/>
    <w:rsid w:val="00D36C78"/>
    <w:rsid w:val="00D36D78"/>
    <w:rsid w:val="00D3703B"/>
    <w:rsid w:val="00D37649"/>
    <w:rsid w:val="00D37B5B"/>
    <w:rsid w:val="00D37C05"/>
    <w:rsid w:val="00D37E01"/>
    <w:rsid w:val="00D37F6B"/>
    <w:rsid w:val="00D400F6"/>
    <w:rsid w:val="00D402D9"/>
    <w:rsid w:val="00D40350"/>
    <w:rsid w:val="00D408CC"/>
    <w:rsid w:val="00D40927"/>
    <w:rsid w:val="00D40E2E"/>
    <w:rsid w:val="00D40FE6"/>
    <w:rsid w:val="00D4139D"/>
    <w:rsid w:val="00D414C3"/>
    <w:rsid w:val="00D41517"/>
    <w:rsid w:val="00D41765"/>
    <w:rsid w:val="00D4179D"/>
    <w:rsid w:val="00D41949"/>
    <w:rsid w:val="00D41B15"/>
    <w:rsid w:val="00D41B1E"/>
    <w:rsid w:val="00D41D9C"/>
    <w:rsid w:val="00D42132"/>
    <w:rsid w:val="00D42455"/>
    <w:rsid w:val="00D424BA"/>
    <w:rsid w:val="00D42D44"/>
    <w:rsid w:val="00D42FAB"/>
    <w:rsid w:val="00D42FB4"/>
    <w:rsid w:val="00D43232"/>
    <w:rsid w:val="00D4344F"/>
    <w:rsid w:val="00D435B3"/>
    <w:rsid w:val="00D4376D"/>
    <w:rsid w:val="00D439BF"/>
    <w:rsid w:val="00D43A48"/>
    <w:rsid w:val="00D43CFB"/>
    <w:rsid w:val="00D43E7E"/>
    <w:rsid w:val="00D4409B"/>
    <w:rsid w:val="00D4419A"/>
    <w:rsid w:val="00D44331"/>
    <w:rsid w:val="00D443B7"/>
    <w:rsid w:val="00D44723"/>
    <w:rsid w:val="00D4492A"/>
    <w:rsid w:val="00D44D03"/>
    <w:rsid w:val="00D44D84"/>
    <w:rsid w:val="00D44E7A"/>
    <w:rsid w:val="00D451DC"/>
    <w:rsid w:val="00D45214"/>
    <w:rsid w:val="00D45382"/>
    <w:rsid w:val="00D458E5"/>
    <w:rsid w:val="00D45914"/>
    <w:rsid w:val="00D45ACC"/>
    <w:rsid w:val="00D45B45"/>
    <w:rsid w:val="00D45BD6"/>
    <w:rsid w:val="00D45DBF"/>
    <w:rsid w:val="00D45E53"/>
    <w:rsid w:val="00D45F92"/>
    <w:rsid w:val="00D45F9F"/>
    <w:rsid w:val="00D45FAF"/>
    <w:rsid w:val="00D46204"/>
    <w:rsid w:val="00D464D8"/>
    <w:rsid w:val="00D465CE"/>
    <w:rsid w:val="00D4676D"/>
    <w:rsid w:val="00D46A5A"/>
    <w:rsid w:val="00D46DEC"/>
    <w:rsid w:val="00D47170"/>
    <w:rsid w:val="00D471BD"/>
    <w:rsid w:val="00D4726D"/>
    <w:rsid w:val="00D472DB"/>
    <w:rsid w:val="00D47472"/>
    <w:rsid w:val="00D47A65"/>
    <w:rsid w:val="00D47F0F"/>
    <w:rsid w:val="00D5001C"/>
    <w:rsid w:val="00D50040"/>
    <w:rsid w:val="00D5078F"/>
    <w:rsid w:val="00D50863"/>
    <w:rsid w:val="00D50A55"/>
    <w:rsid w:val="00D50D2A"/>
    <w:rsid w:val="00D51472"/>
    <w:rsid w:val="00D5185E"/>
    <w:rsid w:val="00D51D20"/>
    <w:rsid w:val="00D51F4C"/>
    <w:rsid w:val="00D5231C"/>
    <w:rsid w:val="00D52432"/>
    <w:rsid w:val="00D52615"/>
    <w:rsid w:val="00D528C1"/>
    <w:rsid w:val="00D531DF"/>
    <w:rsid w:val="00D545D9"/>
    <w:rsid w:val="00D5473F"/>
    <w:rsid w:val="00D54CF2"/>
    <w:rsid w:val="00D54EC5"/>
    <w:rsid w:val="00D550F8"/>
    <w:rsid w:val="00D55175"/>
    <w:rsid w:val="00D556F0"/>
    <w:rsid w:val="00D55998"/>
    <w:rsid w:val="00D55BAA"/>
    <w:rsid w:val="00D55C8E"/>
    <w:rsid w:val="00D55DFD"/>
    <w:rsid w:val="00D56BAE"/>
    <w:rsid w:val="00D56BE4"/>
    <w:rsid w:val="00D56D69"/>
    <w:rsid w:val="00D5721C"/>
    <w:rsid w:val="00D57282"/>
    <w:rsid w:val="00D57328"/>
    <w:rsid w:val="00D5765B"/>
    <w:rsid w:val="00D57688"/>
    <w:rsid w:val="00D57777"/>
    <w:rsid w:val="00D57867"/>
    <w:rsid w:val="00D579B8"/>
    <w:rsid w:val="00D57B57"/>
    <w:rsid w:val="00D57D4F"/>
    <w:rsid w:val="00D57DB0"/>
    <w:rsid w:val="00D60021"/>
    <w:rsid w:val="00D6019D"/>
    <w:rsid w:val="00D601C4"/>
    <w:rsid w:val="00D606E6"/>
    <w:rsid w:val="00D60824"/>
    <w:rsid w:val="00D6096E"/>
    <w:rsid w:val="00D60C3B"/>
    <w:rsid w:val="00D61333"/>
    <w:rsid w:val="00D6177D"/>
    <w:rsid w:val="00D61A50"/>
    <w:rsid w:val="00D61B39"/>
    <w:rsid w:val="00D61B6F"/>
    <w:rsid w:val="00D61B98"/>
    <w:rsid w:val="00D61EC6"/>
    <w:rsid w:val="00D61FA1"/>
    <w:rsid w:val="00D61FFB"/>
    <w:rsid w:val="00D62024"/>
    <w:rsid w:val="00D62464"/>
    <w:rsid w:val="00D62649"/>
    <w:rsid w:val="00D626FD"/>
    <w:rsid w:val="00D62760"/>
    <w:rsid w:val="00D628F6"/>
    <w:rsid w:val="00D629A0"/>
    <w:rsid w:val="00D62BDC"/>
    <w:rsid w:val="00D62FB5"/>
    <w:rsid w:val="00D636F1"/>
    <w:rsid w:val="00D63837"/>
    <w:rsid w:val="00D63B89"/>
    <w:rsid w:val="00D63BC4"/>
    <w:rsid w:val="00D63C31"/>
    <w:rsid w:val="00D6418F"/>
    <w:rsid w:val="00D644E5"/>
    <w:rsid w:val="00D64563"/>
    <w:rsid w:val="00D64655"/>
    <w:rsid w:val="00D647E3"/>
    <w:rsid w:val="00D64AA6"/>
    <w:rsid w:val="00D64B6F"/>
    <w:rsid w:val="00D64E0A"/>
    <w:rsid w:val="00D64E34"/>
    <w:rsid w:val="00D64EE6"/>
    <w:rsid w:val="00D650AA"/>
    <w:rsid w:val="00D6521D"/>
    <w:rsid w:val="00D65277"/>
    <w:rsid w:val="00D65310"/>
    <w:rsid w:val="00D65401"/>
    <w:rsid w:val="00D65521"/>
    <w:rsid w:val="00D65D8C"/>
    <w:rsid w:val="00D6650C"/>
    <w:rsid w:val="00D66AAE"/>
    <w:rsid w:val="00D66F3F"/>
    <w:rsid w:val="00D66FEE"/>
    <w:rsid w:val="00D67070"/>
    <w:rsid w:val="00D672EE"/>
    <w:rsid w:val="00D67609"/>
    <w:rsid w:val="00D67629"/>
    <w:rsid w:val="00D67BBE"/>
    <w:rsid w:val="00D70289"/>
    <w:rsid w:val="00D70603"/>
    <w:rsid w:val="00D706DA"/>
    <w:rsid w:val="00D70ADF"/>
    <w:rsid w:val="00D710F1"/>
    <w:rsid w:val="00D7110B"/>
    <w:rsid w:val="00D7160F"/>
    <w:rsid w:val="00D717CB"/>
    <w:rsid w:val="00D72D7C"/>
    <w:rsid w:val="00D734F8"/>
    <w:rsid w:val="00D7365C"/>
    <w:rsid w:val="00D73BA7"/>
    <w:rsid w:val="00D73D6F"/>
    <w:rsid w:val="00D73F51"/>
    <w:rsid w:val="00D73FEE"/>
    <w:rsid w:val="00D74036"/>
    <w:rsid w:val="00D74217"/>
    <w:rsid w:val="00D74338"/>
    <w:rsid w:val="00D745C7"/>
    <w:rsid w:val="00D74A80"/>
    <w:rsid w:val="00D74AA3"/>
    <w:rsid w:val="00D74B59"/>
    <w:rsid w:val="00D74C8F"/>
    <w:rsid w:val="00D74CCE"/>
    <w:rsid w:val="00D74FC8"/>
    <w:rsid w:val="00D7515D"/>
    <w:rsid w:val="00D75259"/>
    <w:rsid w:val="00D755C1"/>
    <w:rsid w:val="00D756A4"/>
    <w:rsid w:val="00D75980"/>
    <w:rsid w:val="00D75FBA"/>
    <w:rsid w:val="00D761BB"/>
    <w:rsid w:val="00D76485"/>
    <w:rsid w:val="00D766F5"/>
    <w:rsid w:val="00D76A14"/>
    <w:rsid w:val="00D77133"/>
    <w:rsid w:val="00D777FC"/>
    <w:rsid w:val="00D77B3A"/>
    <w:rsid w:val="00D805FD"/>
    <w:rsid w:val="00D80867"/>
    <w:rsid w:val="00D80876"/>
    <w:rsid w:val="00D80B30"/>
    <w:rsid w:val="00D80DB5"/>
    <w:rsid w:val="00D80F39"/>
    <w:rsid w:val="00D810A5"/>
    <w:rsid w:val="00D81188"/>
    <w:rsid w:val="00D8124B"/>
    <w:rsid w:val="00D812D8"/>
    <w:rsid w:val="00D813EA"/>
    <w:rsid w:val="00D81731"/>
    <w:rsid w:val="00D82221"/>
    <w:rsid w:val="00D8260E"/>
    <w:rsid w:val="00D827DE"/>
    <w:rsid w:val="00D82CA4"/>
    <w:rsid w:val="00D83090"/>
    <w:rsid w:val="00D83EB1"/>
    <w:rsid w:val="00D8459A"/>
    <w:rsid w:val="00D845FD"/>
    <w:rsid w:val="00D846BA"/>
    <w:rsid w:val="00D8530D"/>
    <w:rsid w:val="00D8535B"/>
    <w:rsid w:val="00D85511"/>
    <w:rsid w:val="00D85724"/>
    <w:rsid w:val="00D85A51"/>
    <w:rsid w:val="00D85A92"/>
    <w:rsid w:val="00D85C6F"/>
    <w:rsid w:val="00D85D5D"/>
    <w:rsid w:val="00D85EEC"/>
    <w:rsid w:val="00D861AD"/>
    <w:rsid w:val="00D8778F"/>
    <w:rsid w:val="00D9018D"/>
    <w:rsid w:val="00D902CC"/>
    <w:rsid w:val="00D9032B"/>
    <w:rsid w:val="00D90B12"/>
    <w:rsid w:val="00D90D16"/>
    <w:rsid w:val="00D90D3E"/>
    <w:rsid w:val="00D90F67"/>
    <w:rsid w:val="00D91044"/>
    <w:rsid w:val="00D912B8"/>
    <w:rsid w:val="00D917B8"/>
    <w:rsid w:val="00D91C7C"/>
    <w:rsid w:val="00D935BD"/>
    <w:rsid w:val="00D93807"/>
    <w:rsid w:val="00D9384A"/>
    <w:rsid w:val="00D93D42"/>
    <w:rsid w:val="00D93DEA"/>
    <w:rsid w:val="00D93FB8"/>
    <w:rsid w:val="00D94007"/>
    <w:rsid w:val="00D94240"/>
    <w:rsid w:val="00D946D5"/>
    <w:rsid w:val="00D9481B"/>
    <w:rsid w:val="00D94933"/>
    <w:rsid w:val="00D94C71"/>
    <w:rsid w:val="00D95463"/>
    <w:rsid w:val="00D954C4"/>
    <w:rsid w:val="00D954E9"/>
    <w:rsid w:val="00D9559E"/>
    <w:rsid w:val="00D955C4"/>
    <w:rsid w:val="00D95704"/>
    <w:rsid w:val="00D95A8E"/>
    <w:rsid w:val="00D95CBD"/>
    <w:rsid w:val="00D95DC0"/>
    <w:rsid w:val="00D95EE2"/>
    <w:rsid w:val="00D95F2F"/>
    <w:rsid w:val="00D96441"/>
    <w:rsid w:val="00D96E37"/>
    <w:rsid w:val="00D9706E"/>
    <w:rsid w:val="00D973FE"/>
    <w:rsid w:val="00D975D3"/>
    <w:rsid w:val="00D97917"/>
    <w:rsid w:val="00D97AE8"/>
    <w:rsid w:val="00D97D27"/>
    <w:rsid w:val="00D97F2E"/>
    <w:rsid w:val="00DA0016"/>
    <w:rsid w:val="00DA01BC"/>
    <w:rsid w:val="00DA033E"/>
    <w:rsid w:val="00DA0862"/>
    <w:rsid w:val="00DA10D4"/>
    <w:rsid w:val="00DA1173"/>
    <w:rsid w:val="00DA191B"/>
    <w:rsid w:val="00DA194B"/>
    <w:rsid w:val="00DA1A26"/>
    <w:rsid w:val="00DA1B98"/>
    <w:rsid w:val="00DA1C8A"/>
    <w:rsid w:val="00DA219F"/>
    <w:rsid w:val="00DA2287"/>
    <w:rsid w:val="00DA22B3"/>
    <w:rsid w:val="00DA2372"/>
    <w:rsid w:val="00DA251E"/>
    <w:rsid w:val="00DA2562"/>
    <w:rsid w:val="00DA294E"/>
    <w:rsid w:val="00DA2D7B"/>
    <w:rsid w:val="00DA3142"/>
    <w:rsid w:val="00DA3DA4"/>
    <w:rsid w:val="00DA3FD4"/>
    <w:rsid w:val="00DA44FF"/>
    <w:rsid w:val="00DA46A7"/>
    <w:rsid w:val="00DA4786"/>
    <w:rsid w:val="00DA4C4B"/>
    <w:rsid w:val="00DA4C8D"/>
    <w:rsid w:val="00DA4F2F"/>
    <w:rsid w:val="00DA50F5"/>
    <w:rsid w:val="00DA52AC"/>
    <w:rsid w:val="00DA534C"/>
    <w:rsid w:val="00DA53C5"/>
    <w:rsid w:val="00DA546C"/>
    <w:rsid w:val="00DA5718"/>
    <w:rsid w:val="00DA5779"/>
    <w:rsid w:val="00DA5964"/>
    <w:rsid w:val="00DA5E9A"/>
    <w:rsid w:val="00DA5F3B"/>
    <w:rsid w:val="00DA5F96"/>
    <w:rsid w:val="00DA607D"/>
    <w:rsid w:val="00DA60B2"/>
    <w:rsid w:val="00DA6553"/>
    <w:rsid w:val="00DA65D6"/>
    <w:rsid w:val="00DA6683"/>
    <w:rsid w:val="00DA69B7"/>
    <w:rsid w:val="00DA6AF6"/>
    <w:rsid w:val="00DA6DC0"/>
    <w:rsid w:val="00DA75B1"/>
    <w:rsid w:val="00DA7C79"/>
    <w:rsid w:val="00DA7D0B"/>
    <w:rsid w:val="00DA7E69"/>
    <w:rsid w:val="00DB0021"/>
    <w:rsid w:val="00DB04D1"/>
    <w:rsid w:val="00DB05A8"/>
    <w:rsid w:val="00DB08A9"/>
    <w:rsid w:val="00DB0958"/>
    <w:rsid w:val="00DB096A"/>
    <w:rsid w:val="00DB0CAF"/>
    <w:rsid w:val="00DB130A"/>
    <w:rsid w:val="00DB1386"/>
    <w:rsid w:val="00DB14E2"/>
    <w:rsid w:val="00DB15F9"/>
    <w:rsid w:val="00DB1C7C"/>
    <w:rsid w:val="00DB206C"/>
    <w:rsid w:val="00DB20B8"/>
    <w:rsid w:val="00DB21A9"/>
    <w:rsid w:val="00DB255E"/>
    <w:rsid w:val="00DB2E0E"/>
    <w:rsid w:val="00DB2F9C"/>
    <w:rsid w:val="00DB3088"/>
    <w:rsid w:val="00DB3249"/>
    <w:rsid w:val="00DB35FF"/>
    <w:rsid w:val="00DB3980"/>
    <w:rsid w:val="00DB3CDA"/>
    <w:rsid w:val="00DB4085"/>
    <w:rsid w:val="00DB41F2"/>
    <w:rsid w:val="00DB438F"/>
    <w:rsid w:val="00DB4561"/>
    <w:rsid w:val="00DB46E6"/>
    <w:rsid w:val="00DB494E"/>
    <w:rsid w:val="00DB4C38"/>
    <w:rsid w:val="00DB4CFB"/>
    <w:rsid w:val="00DB4ED0"/>
    <w:rsid w:val="00DB4F58"/>
    <w:rsid w:val="00DB4F96"/>
    <w:rsid w:val="00DB5279"/>
    <w:rsid w:val="00DB5A7F"/>
    <w:rsid w:val="00DB5BA7"/>
    <w:rsid w:val="00DB5D30"/>
    <w:rsid w:val="00DB621D"/>
    <w:rsid w:val="00DB63D0"/>
    <w:rsid w:val="00DB6918"/>
    <w:rsid w:val="00DB697F"/>
    <w:rsid w:val="00DB6B43"/>
    <w:rsid w:val="00DB6C1E"/>
    <w:rsid w:val="00DB6D14"/>
    <w:rsid w:val="00DB6DB4"/>
    <w:rsid w:val="00DB6F18"/>
    <w:rsid w:val="00DB72B6"/>
    <w:rsid w:val="00DB73F4"/>
    <w:rsid w:val="00DB745D"/>
    <w:rsid w:val="00DB790F"/>
    <w:rsid w:val="00DB7A9E"/>
    <w:rsid w:val="00DB7B3A"/>
    <w:rsid w:val="00DB7CBC"/>
    <w:rsid w:val="00DC0DB9"/>
    <w:rsid w:val="00DC0DDE"/>
    <w:rsid w:val="00DC1092"/>
    <w:rsid w:val="00DC10F6"/>
    <w:rsid w:val="00DC1748"/>
    <w:rsid w:val="00DC1856"/>
    <w:rsid w:val="00DC19F0"/>
    <w:rsid w:val="00DC1AA7"/>
    <w:rsid w:val="00DC1D15"/>
    <w:rsid w:val="00DC21EC"/>
    <w:rsid w:val="00DC2204"/>
    <w:rsid w:val="00DC2437"/>
    <w:rsid w:val="00DC2684"/>
    <w:rsid w:val="00DC2BA7"/>
    <w:rsid w:val="00DC2CDA"/>
    <w:rsid w:val="00DC3298"/>
    <w:rsid w:val="00DC38D5"/>
    <w:rsid w:val="00DC395B"/>
    <w:rsid w:val="00DC39FE"/>
    <w:rsid w:val="00DC3EC8"/>
    <w:rsid w:val="00DC4207"/>
    <w:rsid w:val="00DC441A"/>
    <w:rsid w:val="00DC4648"/>
    <w:rsid w:val="00DC46C3"/>
    <w:rsid w:val="00DC471F"/>
    <w:rsid w:val="00DC4741"/>
    <w:rsid w:val="00DC4809"/>
    <w:rsid w:val="00DC4F5A"/>
    <w:rsid w:val="00DC50FD"/>
    <w:rsid w:val="00DC5650"/>
    <w:rsid w:val="00DC57F6"/>
    <w:rsid w:val="00DC591E"/>
    <w:rsid w:val="00DC5D60"/>
    <w:rsid w:val="00DC5DC3"/>
    <w:rsid w:val="00DC5EAC"/>
    <w:rsid w:val="00DC66E8"/>
    <w:rsid w:val="00DC6C6F"/>
    <w:rsid w:val="00DC6D44"/>
    <w:rsid w:val="00DC6EC0"/>
    <w:rsid w:val="00DC6FFD"/>
    <w:rsid w:val="00DC76DB"/>
    <w:rsid w:val="00DC7820"/>
    <w:rsid w:val="00DC7C2A"/>
    <w:rsid w:val="00DC7F9F"/>
    <w:rsid w:val="00DD0311"/>
    <w:rsid w:val="00DD0336"/>
    <w:rsid w:val="00DD0633"/>
    <w:rsid w:val="00DD0739"/>
    <w:rsid w:val="00DD0BD2"/>
    <w:rsid w:val="00DD0E12"/>
    <w:rsid w:val="00DD0EF5"/>
    <w:rsid w:val="00DD0F97"/>
    <w:rsid w:val="00DD112D"/>
    <w:rsid w:val="00DD11BA"/>
    <w:rsid w:val="00DD1246"/>
    <w:rsid w:val="00DD1444"/>
    <w:rsid w:val="00DD194D"/>
    <w:rsid w:val="00DD1A7B"/>
    <w:rsid w:val="00DD1D40"/>
    <w:rsid w:val="00DD2372"/>
    <w:rsid w:val="00DD2524"/>
    <w:rsid w:val="00DD2A91"/>
    <w:rsid w:val="00DD2D90"/>
    <w:rsid w:val="00DD2DAE"/>
    <w:rsid w:val="00DD3081"/>
    <w:rsid w:val="00DD39F8"/>
    <w:rsid w:val="00DD3BCC"/>
    <w:rsid w:val="00DD3E11"/>
    <w:rsid w:val="00DD3E16"/>
    <w:rsid w:val="00DD4026"/>
    <w:rsid w:val="00DD4381"/>
    <w:rsid w:val="00DD4A34"/>
    <w:rsid w:val="00DD4C92"/>
    <w:rsid w:val="00DD4ECD"/>
    <w:rsid w:val="00DD4EF3"/>
    <w:rsid w:val="00DD54B4"/>
    <w:rsid w:val="00DD54B5"/>
    <w:rsid w:val="00DD550C"/>
    <w:rsid w:val="00DD5FC0"/>
    <w:rsid w:val="00DD7408"/>
    <w:rsid w:val="00DD7972"/>
    <w:rsid w:val="00DD7AD6"/>
    <w:rsid w:val="00DD7C79"/>
    <w:rsid w:val="00DD7E00"/>
    <w:rsid w:val="00DE0298"/>
    <w:rsid w:val="00DE0990"/>
    <w:rsid w:val="00DE0CD8"/>
    <w:rsid w:val="00DE156F"/>
    <w:rsid w:val="00DE1860"/>
    <w:rsid w:val="00DE1AA6"/>
    <w:rsid w:val="00DE20AA"/>
    <w:rsid w:val="00DE3018"/>
    <w:rsid w:val="00DE34DA"/>
    <w:rsid w:val="00DE353A"/>
    <w:rsid w:val="00DE3814"/>
    <w:rsid w:val="00DE384E"/>
    <w:rsid w:val="00DE386A"/>
    <w:rsid w:val="00DE3D00"/>
    <w:rsid w:val="00DE4275"/>
    <w:rsid w:val="00DE43B0"/>
    <w:rsid w:val="00DE4505"/>
    <w:rsid w:val="00DE45F0"/>
    <w:rsid w:val="00DE46EC"/>
    <w:rsid w:val="00DE48A6"/>
    <w:rsid w:val="00DE48F0"/>
    <w:rsid w:val="00DE4AEE"/>
    <w:rsid w:val="00DE4B3C"/>
    <w:rsid w:val="00DE55DB"/>
    <w:rsid w:val="00DE57E5"/>
    <w:rsid w:val="00DE5AEB"/>
    <w:rsid w:val="00DE5CA1"/>
    <w:rsid w:val="00DE5D53"/>
    <w:rsid w:val="00DE60D7"/>
    <w:rsid w:val="00DE6491"/>
    <w:rsid w:val="00DE64E0"/>
    <w:rsid w:val="00DE6640"/>
    <w:rsid w:val="00DE676D"/>
    <w:rsid w:val="00DE6816"/>
    <w:rsid w:val="00DE6CB7"/>
    <w:rsid w:val="00DE6D8F"/>
    <w:rsid w:val="00DE6E80"/>
    <w:rsid w:val="00DE71DD"/>
    <w:rsid w:val="00DE74E6"/>
    <w:rsid w:val="00DE75D7"/>
    <w:rsid w:val="00DE7A3B"/>
    <w:rsid w:val="00DE7A91"/>
    <w:rsid w:val="00DE7E85"/>
    <w:rsid w:val="00DE7FD1"/>
    <w:rsid w:val="00DF0596"/>
    <w:rsid w:val="00DF0620"/>
    <w:rsid w:val="00DF09D8"/>
    <w:rsid w:val="00DF1363"/>
    <w:rsid w:val="00DF1ADF"/>
    <w:rsid w:val="00DF1BAD"/>
    <w:rsid w:val="00DF1E15"/>
    <w:rsid w:val="00DF20E3"/>
    <w:rsid w:val="00DF21B3"/>
    <w:rsid w:val="00DF229E"/>
    <w:rsid w:val="00DF23B2"/>
    <w:rsid w:val="00DF2C1E"/>
    <w:rsid w:val="00DF2F86"/>
    <w:rsid w:val="00DF3513"/>
    <w:rsid w:val="00DF38C3"/>
    <w:rsid w:val="00DF395E"/>
    <w:rsid w:val="00DF398F"/>
    <w:rsid w:val="00DF3A97"/>
    <w:rsid w:val="00DF3BA7"/>
    <w:rsid w:val="00DF3C1D"/>
    <w:rsid w:val="00DF3D1B"/>
    <w:rsid w:val="00DF3EC5"/>
    <w:rsid w:val="00DF41DB"/>
    <w:rsid w:val="00DF42D3"/>
    <w:rsid w:val="00DF4419"/>
    <w:rsid w:val="00DF472E"/>
    <w:rsid w:val="00DF4D89"/>
    <w:rsid w:val="00DF4F0B"/>
    <w:rsid w:val="00DF5168"/>
    <w:rsid w:val="00DF5361"/>
    <w:rsid w:val="00DF54EC"/>
    <w:rsid w:val="00DF563A"/>
    <w:rsid w:val="00DF5BD6"/>
    <w:rsid w:val="00DF6ECD"/>
    <w:rsid w:val="00DF7010"/>
    <w:rsid w:val="00DF70D1"/>
    <w:rsid w:val="00DF7424"/>
    <w:rsid w:val="00DF7554"/>
    <w:rsid w:val="00DF755C"/>
    <w:rsid w:val="00DF7ADE"/>
    <w:rsid w:val="00E0034C"/>
    <w:rsid w:val="00E005F7"/>
    <w:rsid w:val="00E00920"/>
    <w:rsid w:val="00E00BD4"/>
    <w:rsid w:val="00E00C11"/>
    <w:rsid w:val="00E00E51"/>
    <w:rsid w:val="00E00EC8"/>
    <w:rsid w:val="00E00F7C"/>
    <w:rsid w:val="00E0103F"/>
    <w:rsid w:val="00E01207"/>
    <w:rsid w:val="00E0134B"/>
    <w:rsid w:val="00E01916"/>
    <w:rsid w:val="00E01C67"/>
    <w:rsid w:val="00E01CFB"/>
    <w:rsid w:val="00E01EF0"/>
    <w:rsid w:val="00E024B9"/>
    <w:rsid w:val="00E02A68"/>
    <w:rsid w:val="00E02C0A"/>
    <w:rsid w:val="00E02C45"/>
    <w:rsid w:val="00E02CEB"/>
    <w:rsid w:val="00E0333E"/>
    <w:rsid w:val="00E03406"/>
    <w:rsid w:val="00E034B0"/>
    <w:rsid w:val="00E034BC"/>
    <w:rsid w:val="00E035B6"/>
    <w:rsid w:val="00E03AB9"/>
    <w:rsid w:val="00E041EC"/>
    <w:rsid w:val="00E04233"/>
    <w:rsid w:val="00E045B5"/>
    <w:rsid w:val="00E04839"/>
    <w:rsid w:val="00E04E06"/>
    <w:rsid w:val="00E052F7"/>
    <w:rsid w:val="00E05594"/>
    <w:rsid w:val="00E0559D"/>
    <w:rsid w:val="00E0577F"/>
    <w:rsid w:val="00E05A4D"/>
    <w:rsid w:val="00E05F5C"/>
    <w:rsid w:val="00E063B2"/>
    <w:rsid w:val="00E067B6"/>
    <w:rsid w:val="00E069FB"/>
    <w:rsid w:val="00E06C49"/>
    <w:rsid w:val="00E06DBF"/>
    <w:rsid w:val="00E06EA3"/>
    <w:rsid w:val="00E06ED3"/>
    <w:rsid w:val="00E077E0"/>
    <w:rsid w:val="00E07BB6"/>
    <w:rsid w:val="00E10014"/>
    <w:rsid w:val="00E105DD"/>
    <w:rsid w:val="00E10618"/>
    <w:rsid w:val="00E1062B"/>
    <w:rsid w:val="00E10783"/>
    <w:rsid w:val="00E10AA1"/>
    <w:rsid w:val="00E10B8F"/>
    <w:rsid w:val="00E10CE9"/>
    <w:rsid w:val="00E11179"/>
    <w:rsid w:val="00E11972"/>
    <w:rsid w:val="00E11B12"/>
    <w:rsid w:val="00E11F17"/>
    <w:rsid w:val="00E11FFA"/>
    <w:rsid w:val="00E12023"/>
    <w:rsid w:val="00E124CA"/>
    <w:rsid w:val="00E12982"/>
    <w:rsid w:val="00E12ADE"/>
    <w:rsid w:val="00E12BEF"/>
    <w:rsid w:val="00E12CC5"/>
    <w:rsid w:val="00E12D49"/>
    <w:rsid w:val="00E12D9C"/>
    <w:rsid w:val="00E12DB7"/>
    <w:rsid w:val="00E12E15"/>
    <w:rsid w:val="00E12E96"/>
    <w:rsid w:val="00E12EB1"/>
    <w:rsid w:val="00E12EF0"/>
    <w:rsid w:val="00E12F5E"/>
    <w:rsid w:val="00E1304E"/>
    <w:rsid w:val="00E1304F"/>
    <w:rsid w:val="00E131CA"/>
    <w:rsid w:val="00E134F2"/>
    <w:rsid w:val="00E137F9"/>
    <w:rsid w:val="00E13995"/>
    <w:rsid w:val="00E13EA1"/>
    <w:rsid w:val="00E14058"/>
    <w:rsid w:val="00E14476"/>
    <w:rsid w:val="00E144B6"/>
    <w:rsid w:val="00E1452E"/>
    <w:rsid w:val="00E146F9"/>
    <w:rsid w:val="00E1507A"/>
    <w:rsid w:val="00E151BD"/>
    <w:rsid w:val="00E15256"/>
    <w:rsid w:val="00E15496"/>
    <w:rsid w:val="00E154BC"/>
    <w:rsid w:val="00E15648"/>
    <w:rsid w:val="00E157FB"/>
    <w:rsid w:val="00E15CED"/>
    <w:rsid w:val="00E160EA"/>
    <w:rsid w:val="00E16307"/>
    <w:rsid w:val="00E16719"/>
    <w:rsid w:val="00E16CD4"/>
    <w:rsid w:val="00E16DA0"/>
    <w:rsid w:val="00E17117"/>
    <w:rsid w:val="00E172D6"/>
    <w:rsid w:val="00E17584"/>
    <w:rsid w:val="00E1768B"/>
    <w:rsid w:val="00E179CC"/>
    <w:rsid w:val="00E17DE8"/>
    <w:rsid w:val="00E17F2D"/>
    <w:rsid w:val="00E20009"/>
    <w:rsid w:val="00E20233"/>
    <w:rsid w:val="00E20337"/>
    <w:rsid w:val="00E20BAD"/>
    <w:rsid w:val="00E20DB1"/>
    <w:rsid w:val="00E21AC1"/>
    <w:rsid w:val="00E21BDA"/>
    <w:rsid w:val="00E22451"/>
    <w:rsid w:val="00E22AAE"/>
    <w:rsid w:val="00E22E2C"/>
    <w:rsid w:val="00E2302B"/>
    <w:rsid w:val="00E23065"/>
    <w:rsid w:val="00E231D5"/>
    <w:rsid w:val="00E2322E"/>
    <w:rsid w:val="00E236E3"/>
    <w:rsid w:val="00E2383C"/>
    <w:rsid w:val="00E23DAF"/>
    <w:rsid w:val="00E23DDF"/>
    <w:rsid w:val="00E24206"/>
    <w:rsid w:val="00E24262"/>
    <w:rsid w:val="00E24DD6"/>
    <w:rsid w:val="00E25214"/>
    <w:rsid w:val="00E25315"/>
    <w:rsid w:val="00E254EA"/>
    <w:rsid w:val="00E2556F"/>
    <w:rsid w:val="00E25A22"/>
    <w:rsid w:val="00E25AEA"/>
    <w:rsid w:val="00E25C07"/>
    <w:rsid w:val="00E25F1F"/>
    <w:rsid w:val="00E263C5"/>
    <w:rsid w:val="00E265C1"/>
    <w:rsid w:val="00E267F7"/>
    <w:rsid w:val="00E269A8"/>
    <w:rsid w:val="00E26B57"/>
    <w:rsid w:val="00E26EB8"/>
    <w:rsid w:val="00E27335"/>
    <w:rsid w:val="00E27443"/>
    <w:rsid w:val="00E27562"/>
    <w:rsid w:val="00E27803"/>
    <w:rsid w:val="00E27A0B"/>
    <w:rsid w:val="00E27A30"/>
    <w:rsid w:val="00E27D00"/>
    <w:rsid w:val="00E27E06"/>
    <w:rsid w:val="00E27E40"/>
    <w:rsid w:val="00E30AB1"/>
    <w:rsid w:val="00E30AB9"/>
    <w:rsid w:val="00E30BDF"/>
    <w:rsid w:val="00E30EBF"/>
    <w:rsid w:val="00E31066"/>
    <w:rsid w:val="00E31F17"/>
    <w:rsid w:val="00E324CF"/>
    <w:rsid w:val="00E32784"/>
    <w:rsid w:val="00E3296B"/>
    <w:rsid w:val="00E32CA1"/>
    <w:rsid w:val="00E32DD2"/>
    <w:rsid w:val="00E334AD"/>
    <w:rsid w:val="00E336F8"/>
    <w:rsid w:val="00E33776"/>
    <w:rsid w:val="00E33933"/>
    <w:rsid w:val="00E33BB9"/>
    <w:rsid w:val="00E33E9C"/>
    <w:rsid w:val="00E3418A"/>
    <w:rsid w:val="00E34629"/>
    <w:rsid w:val="00E349C7"/>
    <w:rsid w:val="00E34AA9"/>
    <w:rsid w:val="00E34CAD"/>
    <w:rsid w:val="00E35228"/>
    <w:rsid w:val="00E3535A"/>
    <w:rsid w:val="00E354C5"/>
    <w:rsid w:val="00E35D30"/>
    <w:rsid w:val="00E3649F"/>
    <w:rsid w:val="00E365F9"/>
    <w:rsid w:val="00E369FF"/>
    <w:rsid w:val="00E36D1C"/>
    <w:rsid w:val="00E36F5C"/>
    <w:rsid w:val="00E3709A"/>
    <w:rsid w:val="00E37305"/>
    <w:rsid w:val="00E37BBA"/>
    <w:rsid w:val="00E37DD5"/>
    <w:rsid w:val="00E400EE"/>
    <w:rsid w:val="00E40B46"/>
    <w:rsid w:val="00E40C86"/>
    <w:rsid w:val="00E40CA3"/>
    <w:rsid w:val="00E41107"/>
    <w:rsid w:val="00E41341"/>
    <w:rsid w:val="00E414AC"/>
    <w:rsid w:val="00E415FF"/>
    <w:rsid w:val="00E4173F"/>
    <w:rsid w:val="00E41932"/>
    <w:rsid w:val="00E41A4B"/>
    <w:rsid w:val="00E41B92"/>
    <w:rsid w:val="00E42111"/>
    <w:rsid w:val="00E42490"/>
    <w:rsid w:val="00E424F7"/>
    <w:rsid w:val="00E4277D"/>
    <w:rsid w:val="00E428F1"/>
    <w:rsid w:val="00E429D0"/>
    <w:rsid w:val="00E42A02"/>
    <w:rsid w:val="00E42EAA"/>
    <w:rsid w:val="00E42EDD"/>
    <w:rsid w:val="00E42FB1"/>
    <w:rsid w:val="00E43202"/>
    <w:rsid w:val="00E4335B"/>
    <w:rsid w:val="00E4354E"/>
    <w:rsid w:val="00E436F6"/>
    <w:rsid w:val="00E438FC"/>
    <w:rsid w:val="00E43BC0"/>
    <w:rsid w:val="00E44095"/>
    <w:rsid w:val="00E4421E"/>
    <w:rsid w:val="00E442A9"/>
    <w:rsid w:val="00E445D8"/>
    <w:rsid w:val="00E447FA"/>
    <w:rsid w:val="00E44998"/>
    <w:rsid w:val="00E44A6E"/>
    <w:rsid w:val="00E44C91"/>
    <w:rsid w:val="00E45364"/>
    <w:rsid w:val="00E454F6"/>
    <w:rsid w:val="00E45773"/>
    <w:rsid w:val="00E45864"/>
    <w:rsid w:val="00E45DF2"/>
    <w:rsid w:val="00E45F2D"/>
    <w:rsid w:val="00E46247"/>
    <w:rsid w:val="00E4637A"/>
    <w:rsid w:val="00E4670E"/>
    <w:rsid w:val="00E4676F"/>
    <w:rsid w:val="00E46EAF"/>
    <w:rsid w:val="00E46FA5"/>
    <w:rsid w:val="00E47135"/>
    <w:rsid w:val="00E471D9"/>
    <w:rsid w:val="00E473D1"/>
    <w:rsid w:val="00E47A1E"/>
    <w:rsid w:val="00E47AAD"/>
    <w:rsid w:val="00E47E16"/>
    <w:rsid w:val="00E50B8E"/>
    <w:rsid w:val="00E50D1F"/>
    <w:rsid w:val="00E510C9"/>
    <w:rsid w:val="00E510FC"/>
    <w:rsid w:val="00E511E3"/>
    <w:rsid w:val="00E51769"/>
    <w:rsid w:val="00E51B0C"/>
    <w:rsid w:val="00E51BE2"/>
    <w:rsid w:val="00E51C33"/>
    <w:rsid w:val="00E51CCF"/>
    <w:rsid w:val="00E51FAF"/>
    <w:rsid w:val="00E520F0"/>
    <w:rsid w:val="00E521F4"/>
    <w:rsid w:val="00E522C1"/>
    <w:rsid w:val="00E5260F"/>
    <w:rsid w:val="00E52F24"/>
    <w:rsid w:val="00E530A0"/>
    <w:rsid w:val="00E53326"/>
    <w:rsid w:val="00E53967"/>
    <w:rsid w:val="00E53DC8"/>
    <w:rsid w:val="00E53ECE"/>
    <w:rsid w:val="00E54418"/>
    <w:rsid w:val="00E547C2"/>
    <w:rsid w:val="00E548F7"/>
    <w:rsid w:val="00E54955"/>
    <w:rsid w:val="00E549B0"/>
    <w:rsid w:val="00E54BD8"/>
    <w:rsid w:val="00E54BEF"/>
    <w:rsid w:val="00E54FD5"/>
    <w:rsid w:val="00E554E5"/>
    <w:rsid w:val="00E558EE"/>
    <w:rsid w:val="00E55976"/>
    <w:rsid w:val="00E55D45"/>
    <w:rsid w:val="00E55E4F"/>
    <w:rsid w:val="00E561B0"/>
    <w:rsid w:val="00E562D1"/>
    <w:rsid w:val="00E564C0"/>
    <w:rsid w:val="00E5652B"/>
    <w:rsid w:val="00E56573"/>
    <w:rsid w:val="00E5668A"/>
    <w:rsid w:val="00E567B0"/>
    <w:rsid w:val="00E569A2"/>
    <w:rsid w:val="00E56F30"/>
    <w:rsid w:val="00E5740B"/>
    <w:rsid w:val="00E60223"/>
    <w:rsid w:val="00E6029C"/>
    <w:rsid w:val="00E60338"/>
    <w:rsid w:val="00E6050D"/>
    <w:rsid w:val="00E60AC2"/>
    <w:rsid w:val="00E60DD9"/>
    <w:rsid w:val="00E61126"/>
    <w:rsid w:val="00E615DD"/>
    <w:rsid w:val="00E6164E"/>
    <w:rsid w:val="00E61B19"/>
    <w:rsid w:val="00E61D9F"/>
    <w:rsid w:val="00E623E4"/>
    <w:rsid w:val="00E62579"/>
    <w:rsid w:val="00E62BBB"/>
    <w:rsid w:val="00E62C9F"/>
    <w:rsid w:val="00E633AA"/>
    <w:rsid w:val="00E6353E"/>
    <w:rsid w:val="00E64097"/>
    <w:rsid w:val="00E6454D"/>
    <w:rsid w:val="00E64672"/>
    <w:rsid w:val="00E64A2A"/>
    <w:rsid w:val="00E64BDA"/>
    <w:rsid w:val="00E654A8"/>
    <w:rsid w:val="00E658EF"/>
    <w:rsid w:val="00E6628E"/>
    <w:rsid w:val="00E66439"/>
    <w:rsid w:val="00E66E71"/>
    <w:rsid w:val="00E672B8"/>
    <w:rsid w:val="00E67B43"/>
    <w:rsid w:val="00E67BE8"/>
    <w:rsid w:val="00E67CC3"/>
    <w:rsid w:val="00E67E1F"/>
    <w:rsid w:val="00E67E83"/>
    <w:rsid w:val="00E70389"/>
    <w:rsid w:val="00E70A92"/>
    <w:rsid w:val="00E71904"/>
    <w:rsid w:val="00E71C4B"/>
    <w:rsid w:val="00E71DA1"/>
    <w:rsid w:val="00E72568"/>
    <w:rsid w:val="00E7276B"/>
    <w:rsid w:val="00E73757"/>
    <w:rsid w:val="00E73A14"/>
    <w:rsid w:val="00E7400F"/>
    <w:rsid w:val="00E74195"/>
    <w:rsid w:val="00E74404"/>
    <w:rsid w:val="00E74510"/>
    <w:rsid w:val="00E7454C"/>
    <w:rsid w:val="00E7468F"/>
    <w:rsid w:val="00E746B7"/>
    <w:rsid w:val="00E74A4A"/>
    <w:rsid w:val="00E74F3D"/>
    <w:rsid w:val="00E74FC9"/>
    <w:rsid w:val="00E752DA"/>
    <w:rsid w:val="00E75768"/>
    <w:rsid w:val="00E757E9"/>
    <w:rsid w:val="00E75AE8"/>
    <w:rsid w:val="00E75D96"/>
    <w:rsid w:val="00E75FD8"/>
    <w:rsid w:val="00E76011"/>
    <w:rsid w:val="00E76046"/>
    <w:rsid w:val="00E7610D"/>
    <w:rsid w:val="00E76459"/>
    <w:rsid w:val="00E77034"/>
    <w:rsid w:val="00E77053"/>
    <w:rsid w:val="00E77078"/>
    <w:rsid w:val="00E773DE"/>
    <w:rsid w:val="00E775A0"/>
    <w:rsid w:val="00E77727"/>
    <w:rsid w:val="00E77CA0"/>
    <w:rsid w:val="00E77DAF"/>
    <w:rsid w:val="00E77DE6"/>
    <w:rsid w:val="00E77E31"/>
    <w:rsid w:val="00E800F4"/>
    <w:rsid w:val="00E801DE"/>
    <w:rsid w:val="00E8033E"/>
    <w:rsid w:val="00E80724"/>
    <w:rsid w:val="00E807D2"/>
    <w:rsid w:val="00E8093A"/>
    <w:rsid w:val="00E80DC5"/>
    <w:rsid w:val="00E810C0"/>
    <w:rsid w:val="00E812D2"/>
    <w:rsid w:val="00E81D77"/>
    <w:rsid w:val="00E81DB8"/>
    <w:rsid w:val="00E820B8"/>
    <w:rsid w:val="00E82438"/>
    <w:rsid w:val="00E82730"/>
    <w:rsid w:val="00E828EE"/>
    <w:rsid w:val="00E82A0F"/>
    <w:rsid w:val="00E82BB2"/>
    <w:rsid w:val="00E82C48"/>
    <w:rsid w:val="00E83609"/>
    <w:rsid w:val="00E83712"/>
    <w:rsid w:val="00E83EF5"/>
    <w:rsid w:val="00E840A4"/>
    <w:rsid w:val="00E84189"/>
    <w:rsid w:val="00E84806"/>
    <w:rsid w:val="00E84C8F"/>
    <w:rsid w:val="00E85470"/>
    <w:rsid w:val="00E8575D"/>
    <w:rsid w:val="00E85781"/>
    <w:rsid w:val="00E857AE"/>
    <w:rsid w:val="00E85998"/>
    <w:rsid w:val="00E85CA6"/>
    <w:rsid w:val="00E8608E"/>
    <w:rsid w:val="00E860DE"/>
    <w:rsid w:val="00E86475"/>
    <w:rsid w:val="00E865E5"/>
    <w:rsid w:val="00E867DF"/>
    <w:rsid w:val="00E86A33"/>
    <w:rsid w:val="00E870AE"/>
    <w:rsid w:val="00E870DB"/>
    <w:rsid w:val="00E8744E"/>
    <w:rsid w:val="00E8758F"/>
    <w:rsid w:val="00E87599"/>
    <w:rsid w:val="00E8789F"/>
    <w:rsid w:val="00E87B5F"/>
    <w:rsid w:val="00E87DCE"/>
    <w:rsid w:val="00E9046D"/>
    <w:rsid w:val="00E90DA9"/>
    <w:rsid w:val="00E910CD"/>
    <w:rsid w:val="00E918CD"/>
    <w:rsid w:val="00E919A3"/>
    <w:rsid w:val="00E91A00"/>
    <w:rsid w:val="00E91A26"/>
    <w:rsid w:val="00E9211C"/>
    <w:rsid w:val="00E92250"/>
    <w:rsid w:val="00E926F7"/>
    <w:rsid w:val="00E92771"/>
    <w:rsid w:val="00E927CB"/>
    <w:rsid w:val="00E92855"/>
    <w:rsid w:val="00E928B8"/>
    <w:rsid w:val="00E928C9"/>
    <w:rsid w:val="00E92DFC"/>
    <w:rsid w:val="00E92F66"/>
    <w:rsid w:val="00E935D3"/>
    <w:rsid w:val="00E939FA"/>
    <w:rsid w:val="00E93D95"/>
    <w:rsid w:val="00E940A1"/>
    <w:rsid w:val="00E94809"/>
    <w:rsid w:val="00E94AC6"/>
    <w:rsid w:val="00E94B8B"/>
    <w:rsid w:val="00E9515D"/>
    <w:rsid w:val="00E95C06"/>
    <w:rsid w:val="00E95F51"/>
    <w:rsid w:val="00E962A9"/>
    <w:rsid w:val="00E96856"/>
    <w:rsid w:val="00E968EA"/>
    <w:rsid w:val="00E96A56"/>
    <w:rsid w:val="00E96A7A"/>
    <w:rsid w:val="00E96E3E"/>
    <w:rsid w:val="00E96FCB"/>
    <w:rsid w:val="00E971E0"/>
    <w:rsid w:val="00E974BB"/>
    <w:rsid w:val="00E97690"/>
    <w:rsid w:val="00E977A9"/>
    <w:rsid w:val="00E978F4"/>
    <w:rsid w:val="00E97DFF"/>
    <w:rsid w:val="00E97E2D"/>
    <w:rsid w:val="00EA01FC"/>
    <w:rsid w:val="00EA0354"/>
    <w:rsid w:val="00EA03F7"/>
    <w:rsid w:val="00EA0638"/>
    <w:rsid w:val="00EA08E8"/>
    <w:rsid w:val="00EA0C13"/>
    <w:rsid w:val="00EA1002"/>
    <w:rsid w:val="00EA127E"/>
    <w:rsid w:val="00EA12B0"/>
    <w:rsid w:val="00EA1420"/>
    <w:rsid w:val="00EA1425"/>
    <w:rsid w:val="00EA1730"/>
    <w:rsid w:val="00EA1B15"/>
    <w:rsid w:val="00EA1B9D"/>
    <w:rsid w:val="00EA1F8C"/>
    <w:rsid w:val="00EA233D"/>
    <w:rsid w:val="00EA2854"/>
    <w:rsid w:val="00EA2882"/>
    <w:rsid w:val="00EA2D4C"/>
    <w:rsid w:val="00EA34A5"/>
    <w:rsid w:val="00EA39AE"/>
    <w:rsid w:val="00EA3F20"/>
    <w:rsid w:val="00EA403A"/>
    <w:rsid w:val="00EA43B1"/>
    <w:rsid w:val="00EA4611"/>
    <w:rsid w:val="00EA4887"/>
    <w:rsid w:val="00EA529D"/>
    <w:rsid w:val="00EA5730"/>
    <w:rsid w:val="00EA59AD"/>
    <w:rsid w:val="00EA5C3F"/>
    <w:rsid w:val="00EA5CEB"/>
    <w:rsid w:val="00EA5E8A"/>
    <w:rsid w:val="00EA5EAF"/>
    <w:rsid w:val="00EA5F03"/>
    <w:rsid w:val="00EA606A"/>
    <w:rsid w:val="00EA6413"/>
    <w:rsid w:val="00EA6A71"/>
    <w:rsid w:val="00EA6CC7"/>
    <w:rsid w:val="00EA7303"/>
    <w:rsid w:val="00EA73E5"/>
    <w:rsid w:val="00EA755D"/>
    <w:rsid w:val="00EA762A"/>
    <w:rsid w:val="00EA7AEC"/>
    <w:rsid w:val="00EB041B"/>
    <w:rsid w:val="00EB0488"/>
    <w:rsid w:val="00EB0627"/>
    <w:rsid w:val="00EB0942"/>
    <w:rsid w:val="00EB0C37"/>
    <w:rsid w:val="00EB0E1C"/>
    <w:rsid w:val="00EB0E5D"/>
    <w:rsid w:val="00EB0ECC"/>
    <w:rsid w:val="00EB1B37"/>
    <w:rsid w:val="00EB1B3D"/>
    <w:rsid w:val="00EB1C2A"/>
    <w:rsid w:val="00EB1C3F"/>
    <w:rsid w:val="00EB1C5F"/>
    <w:rsid w:val="00EB2226"/>
    <w:rsid w:val="00EB2551"/>
    <w:rsid w:val="00EB286C"/>
    <w:rsid w:val="00EB2AF6"/>
    <w:rsid w:val="00EB2C9F"/>
    <w:rsid w:val="00EB3028"/>
    <w:rsid w:val="00EB3261"/>
    <w:rsid w:val="00EB32F0"/>
    <w:rsid w:val="00EB3490"/>
    <w:rsid w:val="00EB37D7"/>
    <w:rsid w:val="00EB3977"/>
    <w:rsid w:val="00EB39CD"/>
    <w:rsid w:val="00EB3B3B"/>
    <w:rsid w:val="00EB3B3E"/>
    <w:rsid w:val="00EB3DCD"/>
    <w:rsid w:val="00EB3E1B"/>
    <w:rsid w:val="00EB4198"/>
    <w:rsid w:val="00EB42F9"/>
    <w:rsid w:val="00EB432C"/>
    <w:rsid w:val="00EB45D0"/>
    <w:rsid w:val="00EB45DF"/>
    <w:rsid w:val="00EB46D0"/>
    <w:rsid w:val="00EB48F8"/>
    <w:rsid w:val="00EB4912"/>
    <w:rsid w:val="00EB4DCA"/>
    <w:rsid w:val="00EB51C6"/>
    <w:rsid w:val="00EB5279"/>
    <w:rsid w:val="00EB5284"/>
    <w:rsid w:val="00EB5402"/>
    <w:rsid w:val="00EB5B37"/>
    <w:rsid w:val="00EB5BEB"/>
    <w:rsid w:val="00EB5CAB"/>
    <w:rsid w:val="00EB6135"/>
    <w:rsid w:val="00EB6226"/>
    <w:rsid w:val="00EB633C"/>
    <w:rsid w:val="00EB6445"/>
    <w:rsid w:val="00EB6839"/>
    <w:rsid w:val="00EB6D3E"/>
    <w:rsid w:val="00EB6E8A"/>
    <w:rsid w:val="00EB7034"/>
    <w:rsid w:val="00EB71F3"/>
    <w:rsid w:val="00EB752E"/>
    <w:rsid w:val="00EB77BF"/>
    <w:rsid w:val="00EB7DD1"/>
    <w:rsid w:val="00EC049B"/>
    <w:rsid w:val="00EC07C2"/>
    <w:rsid w:val="00EC0A3E"/>
    <w:rsid w:val="00EC0BFB"/>
    <w:rsid w:val="00EC0CFD"/>
    <w:rsid w:val="00EC0DEF"/>
    <w:rsid w:val="00EC15D6"/>
    <w:rsid w:val="00EC1A2E"/>
    <w:rsid w:val="00EC1C9E"/>
    <w:rsid w:val="00EC1FFE"/>
    <w:rsid w:val="00EC20AA"/>
    <w:rsid w:val="00EC21E7"/>
    <w:rsid w:val="00EC25AE"/>
    <w:rsid w:val="00EC28D5"/>
    <w:rsid w:val="00EC2C1C"/>
    <w:rsid w:val="00EC2CB4"/>
    <w:rsid w:val="00EC2FEF"/>
    <w:rsid w:val="00EC3653"/>
    <w:rsid w:val="00EC3D39"/>
    <w:rsid w:val="00EC3EAA"/>
    <w:rsid w:val="00EC42B9"/>
    <w:rsid w:val="00EC4357"/>
    <w:rsid w:val="00EC4972"/>
    <w:rsid w:val="00EC52A6"/>
    <w:rsid w:val="00EC569F"/>
    <w:rsid w:val="00EC59B2"/>
    <w:rsid w:val="00EC5D4D"/>
    <w:rsid w:val="00EC69BA"/>
    <w:rsid w:val="00EC6B0F"/>
    <w:rsid w:val="00EC6E32"/>
    <w:rsid w:val="00EC6F49"/>
    <w:rsid w:val="00EC76F0"/>
    <w:rsid w:val="00EC79E2"/>
    <w:rsid w:val="00EC7A20"/>
    <w:rsid w:val="00EC7B8A"/>
    <w:rsid w:val="00EC7C1A"/>
    <w:rsid w:val="00EC7C49"/>
    <w:rsid w:val="00EC7E1D"/>
    <w:rsid w:val="00ED0653"/>
    <w:rsid w:val="00ED07A1"/>
    <w:rsid w:val="00ED0AEB"/>
    <w:rsid w:val="00ED10D6"/>
    <w:rsid w:val="00ED16A7"/>
    <w:rsid w:val="00ED1B41"/>
    <w:rsid w:val="00ED25BA"/>
    <w:rsid w:val="00ED271E"/>
    <w:rsid w:val="00ED2B8E"/>
    <w:rsid w:val="00ED2F1B"/>
    <w:rsid w:val="00ED307F"/>
    <w:rsid w:val="00ED3233"/>
    <w:rsid w:val="00ED352F"/>
    <w:rsid w:val="00ED35C7"/>
    <w:rsid w:val="00ED35D8"/>
    <w:rsid w:val="00ED3931"/>
    <w:rsid w:val="00ED3BAD"/>
    <w:rsid w:val="00ED3FA6"/>
    <w:rsid w:val="00ED3FC4"/>
    <w:rsid w:val="00ED403D"/>
    <w:rsid w:val="00ED41B1"/>
    <w:rsid w:val="00ED47C9"/>
    <w:rsid w:val="00ED487F"/>
    <w:rsid w:val="00ED5752"/>
    <w:rsid w:val="00ED5DF3"/>
    <w:rsid w:val="00ED5F04"/>
    <w:rsid w:val="00ED61E3"/>
    <w:rsid w:val="00ED674D"/>
    <w:rsid w:val="00ED67B5"/>
    <w:rsid w:val="00ED691C"/>
    <w:rsid w:val="00ED6F6F"/>
    <w:rsid w:val="00ED73A1"/>
    <w:rsid w:val="00ED762C"/>
    <w:rsid w:val="00ED7A17"/>
    <w:rsid w:val="00ED7D4E"/>
    <w:rsid w:val="00EE0051"/>
    <w:rsid w:val="00EE01AD"/>
    <w:rsid w:val="00EE03D4"/>
    <w:rsid w:val="00EE03D8"/>
    <w:rsid w:val="00EE04BF"/>
    <w:rsid w:val="00EE0951"/>
    <w:rsid w:val="00EE0C88"/>
    <w:rsid w:val="00EE0DF4"/>
    <w:rsid w:val="00EE10A2"/>
    <w:rsid w:val="00EE112F"/>
    <w:rsid w:val="00EE1478"/>
    <w:rsid w:val="00EE1537"/>
    <w:rsid w:val="00EE1711"/>
    <w:rsid w:val="00EE1DB9"/>
    <w:rsid w:val="00EE1F18"/>
    <w:rsid w:val="00EE20DC"/>
    <w:rsid w:val="00EE2356"/>
    <w:rsid w:val="00EE2760"/>
    <w:rsid w:val="00EE27FF"/>
    <w:rsid w:val="00EE2976"/>
    <w:rsid w:val="00EE337F"/>
    <w:rsid w:val="00EE3A20"/>
    <w:rsid w:val="00EE4595"/>
    <w:rsid w:val="00EE4789"/>
    <w:rsid w:val="00EE48D0"/>
    <w:rsid w:val="00EE4A49"/>
    <w:rsid w:val="00EE4AFC"/>
    <w:rsid w:val="00EE4F43"/>
    <w:rsid w:val="00EE5367"/>
    <w:rsid w:val="00EE5F3A"/>
    <w:rsid w:val="00EE6189"/>
    <w:rsid w:val="00EE6433"/>
    <w:rsid w:val="00EE66B6"/>
    <w:rsid w:val="00EE6C54"/>
    <w:rsid w:val="00EE746C"/>
    <w:rsid w:val="00EE748A"/>
    <w:rsid w:val="00EE756B"/>
    <w:rsid w:val="00EE7885"/>
    <w:rsid w:val="00EE78EC"/>
    <w:rsid w:val="00EE7A01"/>
    <w:rsid w:val="00EE7DAC"/>
    <w:rsid w:val="00EF0544"/>
    <w:rsid w:val="00EF06BE"/>
    <w:rsid w:val="00EF0FBA"/>
    <w:rsid w:val="00EF11E1"/>
    <w:rsid w:val="00EF15F1"/>
    <w:rsid w:val="00EF19A6"/>
    <w:rsid w:val="00EF21E3"/>
    <w:rsid w:val="00EF29F2"/>
    <w:rsid w:val="00EF2A06"/>
    <w:rsid w:val="00EF2A09"/>
    <w:rsid w:val="00EF2B9F"/>
    <w:rsid w:val="00EF2F15"/>
    <w:rsid w:val="00EF2F9C"/>
    <w:rsid w:val="00EF3243"/>
    <w:rsid w:val="00EF368F"/>
    <w:rsid w:val="00EF38B7"/>
    <w:rsid w:val="00EF3A02"/>
    <w:rsid w:val="00EF3B79"/>
    <w:rsid w:val="00EF40A0"/>
    <w:rsid w:val="00EF40FD"/>
    <w:rsid w:val="00EF4693"/>
    <w:rsid w:val="00EF4F04"/>
    <w:rsid w:val="00EF5095"/>
    <w:rsid w:val="00EF59ED"/>
    <w:rsid w:val="00EF5F3E"/>
    <w:rsid w:val="00EF65B8"/>
    <w:rsid w:val="00EF6758"/>
    <w:rsid w:val="00EF6F53"/>
    <w:rsid w:val="00EF72EF"/>
    <w:rsid w:val="00EF75D9"/>
    <w:rsid w:val="00EF7AFA"/>
    <w:rsid w:val="00EF7CBD"/>
    <w:rsid w:val="00EF7F83"/>
    <w:rsid w:val="00F0003C"/>
    <w:rsid w:val="00F002C1"/>
    <w:rsid w:val="00F00469"/>
    <w:rsid w:val="00F004E1"/>
    <w:rsid w:val="00F008EE"/>
    <w:rsid w:val="00F00A69"/>
    <w:rsid w:val="00F00B54"/>
    <w:rsid w:val="00F00CE0"/>
    <w:rsid w:val="00F01005"/>
    <w:rsid w:val="00F013A0"/>
    <w:rsid w:val="00F01CB3"/>
    <w:rsid w:val="00F01CD0"/>
    <w:rsid w:val="00F01ED4"/>
    <w:rsid w:val="00F0217A"/>
    <w:rsid w:val="00F02393"/>
    <w:rsid w:val="00F02528"/>
    <w:rsid w:val="00F02576"/>
    <w:rsid w:val="00F0298D"/>
    <w:rsid w:val="00F02B35"/>
    <w:rsid w:val="00F02E48"/>
    <w:rsid w:val="00F03074"/>
    <w:rsid w:val="00F03271"/>
    <w:rsid w:val="00F0329E"/>
    <w:rsid w:val="00F03467"/>
    <w:rsid w:val="00F0365F"/>
    <w:rsid w:val="00F03B19"/>
    <w:rsid w:val="00F03B2F"/>
    <w:rsid w:val="00F03BB2"/>
    <w:rsid w:val="00F0425F"/>
    <w:rsid w:val="00F046E9"/>
    <w:rsid w:val="00F04854"/>
    <w:rsid w:val="00F049CA"/>
    <w:rsid w:val="00F04ABD"/>
    <w:rsid w:val="00F04AE9"/>
    <w:rsid w:val="00F04C89"/>
    <w:rsid w:val="00F04D02"/>
    <w:rsid w:val="00F05081"/>
    <w:rsid w:val="00F054BD"/>
    <w:rsid w:val="00F059ED"/>
    <w:rsid w:val="00F05A84"/>
    <w:rsid w:val="00F05DB7"/>
    <w:rsid w:val="00F06332"/>
    <w:rsid w:val="00F068A2"/>
    <w:rsid w:val="00F06CD6"/>
    <w:rsid w:val="00F06FB0"/>
    <w:rsid w:val="00F07220"/>
    <w:rsid w:val="00F075C4"/>
    <w:rsid w:val="00F101CE"/>
    <w:rsid w:val="00F102BD"/>
    <w:rsid w:val="00F1050D"/>
    <w:rsid w:val="00F1085A"/>
    <w:rsid w:val="00F10B44"/>
    <w:rsid w:val="00F112F5"/>
    <w:rsid w:val="00F114F3"/>
    <w:rsid w:val="00F117C1"/>
    <w:rsid w:val="00F121B1"/>
    <w:rsid w:val="00F122F7"/>
    <w:rsid w:val="00F1255F"/>
    <w:rsid w:val="00F12649"/>
    <w:rsid w:val="00F1268E"/>
    <w:rsid w:val="00F12734"/>
    <w:rsid w:val="00F127AB"/>
    <w:rsid w:val="00F12B4B"/>
    <w:rsid w:val="00F14049"/>
    <w:rsid w:val="00F1477D"/>
    <w:rsid w:val="00F148D9"/>
    <w:rsid w:val="00F14926"/>
    <w:rsid w:val="00F14A63"/>
    <w:rsid w:val="00F14E23"/>
    <w:rsid w:val="00F14EBF"/>
    <w:rsid w:val="00F1530A"/>
    <w:rsid w:val="00F15412"/>
    <w:rsid w:val="00F154FF"/>
    <w:rsid w:val="00F1566E"/>
    <w:rsid w:val="00F15ED0"/>
    <w:rsid w:val="00F16624"/>
    <w:rsid w:val="00F16C9D"/>
    <w:rsid w:val="00F16DFC"/>
    <w:rsid w:val="00F16EFF"/>
    <w:rsid w:val="00F17029"/>
    <w:rsid w:val="00F17085"/>
    <w:rsid w:val="00F17163"/>
    <w:rsid w:val="00F172A4"/>
    <w:rsid w:val="00F175DD"/>
    <w:rsid w:val="00F175E2"/>
    <w:rsid w:val="00F177A1"/>
    <w:rsid w:val="00F2022B"/>
    <w:rsid w:val="00F20446"/>
    <w:rsid w:val="00F205B6"/>
    <w:rsid w:val="00F20701"/>
    <w:rsid w:val="00F2094C"/>
    <w:rsid w:val="00F209A2"/>
    <w:rsid w:val="00F20A3B"/>
    <w:rsid w:val="00F20B95"/>
    <w:rsid w:val="00F20E85"/>
    <w:rsid w:val="00F20ED9"/>
    <w:rsid w:val="00F21456"/>
    <w:rsid w:val="00F215FE"/>
    <w:rsid w:val="00F217A8"/>
    <w:rsid w:val="00F21A38"/>
    <w:rsid w:val="00F22692"/>
    <w:rsid w:val="00F2270E"/>
    <w:rsid w:val="00F22821"/>
    <w:rsid w:val="00F229F5"/>
    <w:rsid w:val="00F22D1E"/>
    <w:rsid w:val="00F22E76"/>
    <w:rsid w:val="00F230DE"/>
    <w:rsid w:val="00F233FC"/>
    <w:rsid w:val="00F23776"/>
    <w:rsid w:val="00F237CE"/>
    <w:rsid w:val="00F2386A"/>
    <w:rsid w:val="00F23A75"/>
    <w:rsid w:val="00F23C05"/>
    <w:rsid w:val="00F23FE4"/>
    <w:rsid w:val="00F24C60"/>
    <w:rsid w:val="00F24FC3"/>
    <w:rsid w:val="00F25143"/>
    <w:rsid w:val="00F252D5"/>
    <w:rsid w:val="00F25308"/>
    <w:rsid w:val="00F25384"/>
    <w:rsid w:val="00F25824"/>
    <w:rsid w:val="00F25B78"/>
    <w:rsid w:val="00F25F0E"/>
    <w:rsid w:val="00F263AC"/>
    <w:rsid w:val="00F263CF"/>
    <w:rsid w:val="00F265E0"/>
    <w:rsid w:val="00F268C4"/>
    <w:rsid w:val="00F26AB2"/>
    <w:rsid w:val="00F26AE8"/>
    <w:rsid w:val="00F26E90"/>
    <w:rsid w:val="00F271FB"/>
    <w:rsid w:val="00F2725D"/>
    <w:rsid w:val="00F27334"/>
    <w:rsid w:val="00F27503"/>
    <w:rsid w:val="00F275A2"/>
    <w:rsid w:val="00F27B30"/>
    <w:rsid w:val="00F3002B"/>
    <w:rsid w:val="00F30819"/>
    <w:rsid w:val="00F308AC"/>
    <w:rsid w:val="00F3095D"/>
    <w:rsid w:val="00F30ADD"/>
    <w:rsid w:val="00F30B18"/>
    <w:rsid w:val="00F30BD6"/>
    <w:rsid w:val="00F30EFD"/>
    <w:rsid w:val="00F313B5"/>
    <w:rsid w:val="00F313E3"/>
    <w:rsid w:val="00F31734"/>
    <w:rsid w:val="00F31897"/>
    <w:rsid w:val="00F31DD0"/>
    <w:rsid w:val="00F31DE7"/>
    <w:rsid w:val="00F32135"/>
    <w:rsid w:val="00F32475"/>
    <w:rsid w:val="00F32775"/>
    <w:rsid w:val="00F32CCA"/>
    <w:rsid w:val="00F32EA4"/>
    <w:rsid w:val="00F334BF"/>
    <w:rsid w:val="00F334D5"/>
    <w:rsid w:val="00F33819"/>
    <w:rsid w:val="00F33889"/>
    <w:rsid w:val="00F33CF5"/>
    <w:rsid w:val="00F33E62"/>
    <w:rsid w:val="00F34032"/>
    <w:rsid w:val="00F34A48"/>
    <w:rsid w:val="00F34A69"/>
    <w:rsid w:val="00F35281"/>
    <w:rsid w:val="00F352E0"/>
    <w:rsid w:val="00F357BB"/>
    <w:rsid w:val="00F35D1D"/>
    <w:rsid w:val="00F35E7B"/>
    <w:rsid w:val="00F3612B"/>
    <w:rsid w:val="00F36130"/>
    <w:rsid w:val="00F36453"/>
    <w:rsid w:val="00F36624"/>
    <w:rsid w:val="00F36660"/>
    <w:rsid w:val="00F367B2"/>
    <w:rsid w:val="00F36A69"/>
    <w:rsid w:val="00F37312"/>
    <w:rsid w:val="00F375F3"/>
    <w:rsid w:val="00F37DFF"/>
    <w:rsid w:val="00F40207"/>
    <w:rsid w:val="00F4062B"/>
    <w:rsid w:val="00F40807"/>
    <w:rsid w:val="00F40833"/>
    <w:rsid w:val="00F4086E"/>
    <w:rsid w:val="00F409B5"/>
    <w:rsid w:val="00F409BB"/>
    <w:rsid w:val="00F41067"/>
    <w:rsid w:val="00F411AF"/>
    <w:rsid w:val="00F41DA0"/>
    <w:rsid w:val="00F42E81"/>
    <w:rsid w:val="00F42FEC"/>
    <w:rsid w:val="00F43159"/>
    <w:rsid w:val="00F4320C"/>
    <w:rsid w:val="00F43250"/>
    <w:rsid w:val="00F433A1"/>
    <w:rsid w:val="00F43461"/>
    <w:rsid w:val="00F436DA"/>
    <w:rsid w:val="00F43BBD"/>
    <w:rsid w:val="00F43BED"/>
    <w:rsid w:val="00F43D1E"/>
    <w:rsid w:val="00F44001"/>
    <w:rsid w:val="00F443A1"/>
    <w:rsid w:val="00F4458E"/>
    <w:rsid w:val="00F44CE0"/>
    <w:rsid w:val="00F452B1"/>
    <w:rsid w:val="00F45343"/>
    <w:rsid w:val="00F45356"/>
    <w:rsid w:val="00F453B4"/>
    <w:rsid w:val="00F45F04"/>
    <w:rsid w:val="00F46573"/>
    <w:rsid w:val="00F468CB"/>
    <w:rsid w:val="00F46D32"/>
    <w:rsid w:val="00F473C9"/>
    <w:rsid w:val="00F474E1"/>
    <w:rsid w:val="00F47516"/>
    <w:rsid w:val="00F475C4"/>
    <w:rsid w:val="00F477C9"/>
    <w:rsid w:val="00F47853"/>
    <w:rsid w:val="00F50130"/>
    <w:rsid w:val="00F501C7"/>
    <w:rsid w:val="00F50443"/>
    <w:rsid w:val="00F509A0"/>
    <w:rsid w:val="00F50A35"/>
    <w:rsid w:val="00F50CD7"/>
    <w:rsid w:val="00F510D6"/>
    <w:rsid w:val="00F51269"/>
    <w:rsid w:val="00F51304"/>
    <w:rsid w:val="00F51CE7"/>
    <w:rsid w:val="00F51D4B"/>
    <w:rsid w:val="00F522EE"/>
    <w:rsid w:val="00F52447"/>
    <w:rsid w:val="00F526FB"/>
    <w:rsid w:val="00F527D9"/>
    <w:rsid w:val="00F529D0"/>
    <w:rsid w:val="00F52B48"/>
    <w:rsid w:val="00F52FD1"/>
    <w:rsid w:val="00F52FEF"/>
    <w:rsid w:val="00F5302C"/>
    <w:rsid w:val="00F530D1"/>
    <w:rsid w:val="00F533BA"/>
    <w:rsid w:val="00F538D7"/>
    <w:rsid w:val="00F53A19"/>
    <w:rsid w:val="00F53CBD"/>
    <w:rsid w:val="00F5438F"/>
    <w:rsid w:val="00F5452F"/>
    <w:rsid w:val="00F54C34"/>
    <w:rsid w:val="00F54DBA"/>
    <w:rsid w:val="00F54F53"/>
    <w:rsid w:val="00F553AF"/>
    <w:rsid w:val="00F555F6"/>
    <w:rsid w:val="00F5564D"/>
    <w:rsid w:val="00F556C3"/>
    <w:rsid w:val="00F5573E"/>
    <w:rsid w:val="00F55ABE"/>
    <w:rsid w:val="00F55CEA"/>
    <w:rsid w:val="00F560EE"/>
    <w:rsid w:val="00F56166"/>
    <w:rsid w:val="00F5627E"/>
    <w:rsid w:val="00F5709F"/>
    <w:rsid w:val="00F570CC"/>
    <w:rsid w:val="00F57148"/>
    <w:rsid w:val="00F57258"/>
    <w:rsid w:val="00F5725C"/>
    <w:rsid w:val="00F572D7"/>
    <w:rsid w:val="00F574F1"/>
    <w:rsid w:val="00F57CB5"/>
    <w:rsid w:val="00F57F51"/>
    <w:rsid w:val="00F600A8"/>
    <w:rsid w:val="00F6046F"/>
    <w:rsid w:val="00F6055D"/>
    <w:rsid w:val="00F60599"/>
    <w:rsid w:val="00F60696"/>
    <w:rsid w:val="00F609D7"/>
    <w:rsid w:val="00F60B2A"/>
    <w:rsid w:val="00F60DC8"/>
    <w:rsid w:val="00F611D3"/>
    <w:rsid w:val="00F611F5"/>
    <w:rsid w:val="00F612BC"/>
    <w:rsid w:val="00F61AEA"/>
    <w:rsid w:val="00F61DC2"/>
    <w:rsid w:val="00F625BA"/>
    <w:rsid w:val="00F6292E"/>
    <w:rsid w:val="00F629A5"/>
    <w:rsid w:val="00F62A56"/>
    <w:rsid w:val="00F63028"/>
    <w:rsid w:val="00F6315B"/>
    <w:rsid w:val="00F6389C"/>
    <w:rsid w:val="00F63AD1"/>
    <w:rsid w:val="00F63B7F"/>
    <w:rsid w:val="00F63B99"/>
    <w:rsid w:val="00F63BE8"/>
    <w:rsid w:val="00F63CBD"/>
    <w:rsid w:val="00F63D21"/>
    <w:rsid w:val="00F64029"/>
    <w:rsid w:val="00F64649"/>
    <w:rsid w:val="00F64A97"/>
    <w:rsid w:val="00F64B86"/>
    <w:rsid w:val="00F64F7A"/>
    <w:rsid w:val="00F6514A"/>
    <w:rsid w:val="00F651D5"/>
    <w:rsid w:val="00F651EB"/>
    <w:rsid w:val="00F6526B"/>
    <w:rsid w:val="00F652D2"/>
    <w:rsid w:val="00F6552C"/>
    <w:rsid w:val="00F6566D"/>
    <w:rsid w:val="00F6573B"/>
    <w:rsid w:val="00F658CA"/>
    <w:rsid w:val="00F65BFE"/>
    <w:rsid w:val="00F65C4F"/>
    <w:rsid w:val="00F65F65"/>
    <w:rsid w:val="00F66046"/>
    <w:rsid w:val="00F6631A"/>
    <w:rsid w:val="00F6632A"/>
    <w:rsid w:val="00F6635E"/>
    <w:rsid w:val="00F66512"/>
    <w:rsid w:val="00F66C1E"/>
    <w:rsid w:val="00F66CC8"/>
    <w:rsid w:val="00F67073"/>
    <w:rsid w:val="00F673E0"/>
    <w:rsid w:val="00F67466"/>
    <w:rsid w:val="00F6762C"/>
    <w:rsid w:val="00F677BB"/>
    <w:rsid w:val="00F679C9"/>
    <w:rsid w:val="00F67AB3"/>
    <w:rsid w:val="00F67C3B"/>
    <w:rsid w:val="00F67FD5"/>
    <w:rsid w:val="00F700D0"/>
    <w:rsid w:val="00F701ED"/>
    <w:rsid w:val="00F70671"/>
    <w:rsid w:val="00F70918"/>
    <w:rsid w:val="00F70921"/>
    <w:rsid w:val="00F7097F"/>
    <w:rsid w:val="00F70C04"/>
    <w:rsid w:val="00F70E34"/>
    <w:rsid w:val="00F70F5A"/>
    <w:rsid w:val="00F71026"/>
    <w:rsid w:val="00F711AE"/>
    <w:rsid w:val="00F714A8"/>
    <w:rsid w:val="00F719D6"/>
    <w:rsid w:val="00F71A82"/>
    <w:rsid w:val="00F71A8B"/>
    <w:rsid w:val="00F71BFF"/>
    <w:rsid w:val="00F71C6F"/>
    <w:rsid w:val="00F71D92"/>
    <w:rsid w:val="00F71F61"/>
    <w:rsid w:val="00F71F90"/>
    <w:rsid w:val="00F721BC"/>
    <w:rsid w:val="00F721E2"/>
    <w:rsid w:val="00F723E6"/>
    <w:rsid w:val="00F727C6"/>
    <w:rsid w:val="00F7280D"/>
    <w:rsid w:val="00F72917"/>
    <w:rsid w:val="00F72924"/>
    <w:rsid w:val="00F72B8F"/>
    <w:rsid w:val="00F73351"/>
    <w:rsid w:val="00F73767"/>
    <w:rsid w:val="00F737AA"/>
    <w:rsid w:val="00F73876"/>
    <w:rsid w:val="00F73CA9"/>
    <w:rsid w:val="00F73F8B"/>
    <w:rsid w:val="00F74DFA"/>
    <w:rsid w:val="00F74E61"/>
    <w:rsid w:val="00F74EB9"/>
    <w:rsid w:val="00F750F8"/>
    <w:rsid w:val="00F7528A"/>
    <w:rsid w:val="00F75431"/>
    <w:rsid w:val="00F7598A"/>
    <w:rsid w:val="00F75A35"/>
    <w:rsid w:val="00F75AAE"/>
    <w:rsid w:val="00F75D04"/>
    <w:rsid w:val="00F7600A"/>
    <w:rsid w:val="00F763B0"/>
    <w:rsid w:val="00F766FF"/>
    <w:rsid w:val="00F76879"/>
    <w:rsid w:val="00F768E8"/>
    <w:rsid w:val="00F7783E"/>
    <w:rsid w:val="00F778E6"/>
    <w:rsid w:val="00F7791B"/>
    <w:rsid w:val="00F779F1"/>
    <w:rsid w:val="00F80269"/>
    <w:rsid w:val="00F808EE"/>
    <w:rsid w:val="00F80973"/>
    <w:rsid w:val="00F80A11"/>
    <w:rsid w:val="00F80A2A"/>
    <w:rsid w:val="00F80D55"/>
    <w:rsid w:val="00F80EB0"/>
    <w:rsid w:val="00F81165"/>
    <w:rsid w:val="00F81179"/>
    <w:rsid w:val="00F81359"/>
    <w:rsid w:val="00F818A3"/>
    <w:rsid w:val="00F819E5"/>
    <w:rsid w:val="00F82001"/>
    <w:rsid w:val="00F82B9B"/>
    <w:rsid w:val="00F83015"/>
    <w:rsid w:val="00F83502"/>
    <w:rsid w:val="00F836C9"/>
    <w:rsid w:val="00F837A1"/>
    <w:rsid w:val="00F83910"/>
    <w:rsid w:val="00F839BB"/>
    <w:rsid w:val="00F83BEE"/>
    <w:rsid w:val="00F84B14"/>
    <w:rsid w:val="00F84BFD"/>
    <w:rsid w:val="00F85293"/>
    <w:rsid w:val="00F85B9C"/>
    <w:rsid w:val="00F85BDB"/>
    <w:rsid w:val="00F85EA8"/>
    <w:rsid w:val="00F8625B"/>
    <w:rsid w:val="00F86A16"/>
    <w:rsid w:val="00F86F45"/>
    <w:rsid w:val="00F87671"/>
    <w:rsid w:val="00F87678"/>
    <w:rsid w:val="00F903B7"/>
    <w:rsid w:val="00F9053D"/>
    <w:rsid w:val="00F906A5"/>
    <w:rsid w:val="00F90C25"/>
    <w:rsid w:val="00F90E9F"/>
    <w:rsid w:val="00F90F4B"/>
    <w:rsid w:val="00F910DB"/>
    <w:rsid w:val="00F91178"/>
    <w:rsid w:val="00F911DB"/>
    <w:rsid w:val="00F91466"/>
    <w:rsid w:val="00F91573"/>
    <w:rsid w:val="00F915D8"/>
    <w:rsid w:val="00F919C2"/>
    <w:rsid w:val="00F91CDA"/>
    <w:rsid w:val="00F91EFC"/>
    <w:rsid w:val="00F9222F"/>
    <w:rsid w:val="00F922D7"/>
    <w:rsid w:val="00F922FE"/>
    <w:rsid w:val="00F923F6"/>
    <w:rsid w:val="00F92562"/>
    <w:rsid w:val="00F925EA"/>
    <w:rsid w:val="00F9261E"/>
    <w:rsid w:val="00F92FB2"/>
    <w:rsid w:val="00F93144"/>
    <w:rsid w:val="00F9328F"/>
    <w:rsid w:val="00F9332D"/>
    <w:rsid w:val="00F93375"/>
    <w:rsid w:val="00F93499"/>
    <w:rsid w:val="00F93BF9"/>
    <w:rsid w:val="00F93C80"/>
    <w:rsid w:val="00F93CE5"/>
    <w:rsid w:val="00F941B0"/>
    <w:rsid w:val="00F9433C"/>
    <w:rsid w:val="00F94449"/>
    <w:rsid w:val="00F9444F"/>
    <w:rsid w:val="00F9459F"/>
    <w:rsid w:val="00F948E4"/>
    <w:rsid w:val="00F9498A"/>
    <w:rsid w:val="00F94B26"/>
    <w:rsid w:val="00F94B2B"/>
    <w:rsid w:val="00F95193"/>
    <w:rsid w:val="00F95248"/>
    <w:rsid w:val="00F9566F"/>
    <w:rsid w:val="00F95937"/>
    <w:rsid w:val="00F95EB7"/>
    <w:rsid w:val="00F95F16"/>
    <w:rsid w:val="00F95FBE"/>
    <w:rsid w:val="00F96195"/>
    <w:rsid w:val="00F963AF"/>
    <w:rsid w:val="00F9679B"/>
    <w:rsid w:val="00F96EEA"/>
    <w:rsid w:val="00F973D0"/>
    <w:rsid w:val="00F97598"/>
    <w:rsid w:val="00F975DB"/>
    <w:rsid w:val="00F97665"/>
    <w:rsid w:val="00F97712"/>
    <w:rsid w:val="00F97BF5"/>
    <w:rsid w:val="00F97C9D"/>
    <w:rsid w:val="00FA0B75"/>
    <w:rsid w:val="00FA108C"/>
    <w:rsid w:val="00FA117A"/>
    <w:rsid w:val="00FA11C6"/>
    <w:rsid w:val="00FA1526"/>
    <w:rsid w:val="00FA1798"/>
    <w:rsid w:val="00FA1C7C"/>
    <w:rsid w:val="00FA1D7B"/>
    <w:rsid w:val="00FA1EB3"/>
    <w:rsid w:val="00FA1F3E"/>
    <w:rsid w:val="00FA207A"/>
    <w:rsid w:val="00FA2823"/>
    <w:rsid w:val="00FA29DA"/>
    <w:rsid w:val="00FA2A21"/>
    <w:rsid w:val="00FA2A63"/>
    <w:rsid w:val="00FA2C56"/>
    <w:rsid w:val="00FA3356"/>
    <w:rsid w:val="00FA3B12"/>
    <w:rsid w:val="00FA3CD2"/>
    <w:rsid w:val="00FA3CE5"/>
    <w:rsid w:val="00FA3ED5"/>
    <w:rsid w:val="00FA43BF"/>
    <w:rsid w:val="00FA46BB"/>
    <w:rsid w:val="00FA472D"/>
    <w:rsid w:val="00FA487A"/>
    <w:rsid w:val="00FA4A43"/>
    <w:rsid w:val="00FA4D7C"/>
    <w:rsid w:val="00FA4DB3"/>
    <w:rsid w:val="00FA4F76"/>
    <w:rsid w:val="00FA5188"/>
    <w:rsid w:val="00FA547F"/>
    <w:rsid w:val="00FA59DA"/>
    <w:rsid w:val="00FA5A81"/>
    <w:rsid w:val="00FA649E"/>
    <w:rsid w:val="00FA6899"/>
    <w:rsid w:val="00FA6AC3"/>
    <w:rsid w:val="00FA6E0F"/>
    <w:rsid w:val="00FA72BE"/>
    <w:rsid w:val="00FA7570"/>
    <w:rsid w:val="00FA791C"/>
    <w:rsid w:val="00FB037A"/>
    <w:rsid w:val="00FB0AB1"/>
    <w:rsid w:val="00FB0AD2"/>
    <w:rsid w:val="00FB0C1B"/>
    <w:rsid w:val="00FB11C0"/>
    <w:rsid w:val="00FB157D"/>
    <w:rsid w:val="00FB186D"/>
    <w:rsid w:val="00FB1A4D"/>
    <w:rsid w:val="00FB1F20"/>
    <w:rsid w:val="00FB1FC3"/>
    <w:rsid w:val="00FB21E2"/>
    <w:rsid w:val="00FB225B"/>
    <w:rsid w:val="00FB234F"/>
    <w:rsid w:val="00FB271D"/>
    <w:rsid w:val="00FB27A5"/>
    <w:rsid w:val="00FB2A58"/>
    <w:rsid w:val="00FB2D19"/>
    <w:rsid w:val="00FB2DBB"/>
    <w:rsid w:val="00FB2EB3"/>
    <w:rsid w:val="00FB2F8E"/>
    <w:rsid w:val="00FB3090"/>
    <w:rsid w:val="00FB32CA"/>
    <w:rsid w:val="00FB3670"/>
    <w:rsid w:val="00FB3869"/>
    <w:rsid w:val="00FB3AA3"/>
    <w:rsid w:val="00FB3BC7"/>
    <w:rsid w:val="00FB3C8C"/>
    <w:rsid w:val="00FB45BA"/>
    <w:rsid w:val="00FB45F6"/>
    <w:rsid w:val="00FB472E"/>
    <w:rsid w:val="00FB48AC"/>
    <w:rsid w:val="00FB4A97"/>
    <w:rsid w:val="00FB4B80"/>
    <w:rsid w:val="00FB4BA9"/>
    <w:rsid w:val="00FB4F32"/>
    <w:rsid w:val="00FB5298"/>
    <w:rsid w:val="00FB5538"/>
    <w:rsid w:val="00FB57E8"/>
    <w:rsid w:val="00FB58A4"/>
    <w:rsid w:val="00FB5C2A"/>
    <w:rsid w:val="00FB5C58"/>
    <w:rsid w:val="00FB5C81"/>
    <w:rsid w:val="00FB60B4"/>
    <w:rsid w:val="00FB612C"/>
    <w:rsid w:val="00FB6452"/>
    <w:rsid w:val="00FB65BE"/>
    <w:rsid w:val="00FB6657"/>
    <w:rsid w:val="00FB6902"/>
    <w:rsid w:val="00FB6943"/>
    <w:rsid w:val="00FB69B3"/>
    <w:rsid w:val="00FB6AD2"/>
    <w:rsid w:val="00FB70F5"/>
    <w:rsid w:val="00FB71B9"/>
    <w:rsid w:val="00FB76AC"/>
    <w:rsid w:val="00FB7911"/>
    <w:rsid w:val="00FB7AEA"/>
    <w:rsid w:val="00FC0180"/>
    <w:rsid w:val="00FC02AF"/>
    <w:rsid w:val="00FC0386"/>
    <w:rsid w:val="00FC0893"/>
    <w:rsid w:val="00FC0917"/>
    <w:rsid w:val="00FC0D9A"/>
    <w:rsid w:val="00FC0F83"/>
    <w:rsid w:val="00FC127D"/>
    <w:rsid w:val="00FC12D4"/>
    <w:rsid w:val="00FC16B0"/>
    <w:rsid w:val="00FC175A"/>
    <w:rsid w:val="00FC1EF4"/>
    <w:rsid w:val="00FC200E"/>
    <w:rsid w:val="00FC2395"/>
    <w:rsid w:val="00FC2722"/>
    <w:rsid w:val="00FC27A5"/>
    <w:rsid w:val="00FC29DD"/>
    <w:rsid w:val="00FC3615"/>
    <w:rsid w:val="00FC39AF"/>
    <w:rsid w:val="00FC3B02"/>
    <w:rsid w:val="00FC3BE5"/>
    <w:rsid w:val="00FC3C7C"/>
    <w:rsid w:val="00FC40D6"/>
    <w:rsid w:val="00FC4138"/>
    <w:rsid w:val="00FC419F"/>
    <w:rsid w:val="00FC4362"/>
    <w:rsid w:val="00FC4425"/>
    <w:rsid w:val="00FC47DE"/>
    <w:rsid w:val="00FC4A6E"/>
    <w:rsid w:val="00FC50B3"/>
    <w:rsid w:val="00FC53DA"/>
    <w:rsid w:val="00FC55ED"/>
    <w:rsid w:val="00FC57D1"/>
    <w:rsid w:val="00FC5DCF"/>
    <w:rsid w:val="00FC5DD0"/>
    <w:rsid w:val="00FC6411"/>
    <w:rsid w:val="00FC6428"/>
    <w:rsid w:val="00FC6602"/>
    <w:rsid w:val="00FC697C"/>
    <w:rsid w:val="00FC6B3B"/>
    <w:rsid w:val="00FC6D29"/>
    <w:rsid w:val="00FC6E31"/>
    <w:rsid w:val="00FC7079"/>
    <w:rsid w:val="00FC729B"/>
    <w:rsid w:val="00FC73B1"/>
    <w:rsid w:val="00FC7AF8"/>
    <w:rsid w:val="00FC7C4D"/>
    <w:rsid w:val="00FD018D"/>
    <w:rsid w:val="00FD05B4"/>
    <w:rsid w:val="00FD068E"/>
    <w:rsid w:val="00FD0973"/>
    <w:rsid w:val="00FD0A5C"/>
    <w:rsid w:val="00FD10B5"/>
    <w:rsid w:val="00FD10F5"/>
    <w:rsid w:val="00FD1250"/>
    <w:rsid w:val="00FD12E7"/>
    <w:rsid w:val="00FD1813"/>
    <w:rsid w:val="00FD1943"/>
    <w:rsid w:val="00FD1A2B"/>
    <w:rsid w:val="00FD1BA3"/>
    <w:rsid w:val="00FD1DF8"/>
    <w:rsid w:val="00FD1F5E"/>
    <w:rsid w:val="00FD2251"/>
    <w:rsid w:val="00FD22C5"/>
    <w:rsid w:val="00FD28E1"/>
    <w:rsid w:val="00FD2A30"/>
    <w:rsid w:val="00FD3013"/>
    <w:rsid w:val="00FD306D"/>
    <w:rsid w:val="00FD31AD"/>
    <w:rsid w:val="00FD393D"/>
    <w:rsid w:val="00FD3C1D"/>
    <w:rsid w:val="00FD3D27"/>
    <w:rsid w:val="00FD4998"/>
    <w:rsid w:val="00FD4B3B"/>
    <w:rsid w:val="00FD4D53"/>
    <w:rsid w:val="00FD4DD4"/>
    <w:rsid w:val="00FD5025"/>
    <w:rsid w:val="00FD5073"/>
    <w:rsid w:val="00FD5194"/>
    <w:rsid w:val="00FD5292"/>
    <w:rsid w:val="00FD5488"/>
    <w:rsid w:val="00FD5537"/>
    <w:rsid w:val="00FD55FE"/>
    <w:rsid w:val="00FD57E0"/>
    <w:rsid w:val="00FD5B43"/>
    <w:rsid w:val="00FD5C80"/>
    <w:rsid w:val="00FD5C96"/>
    <w:rsid w:val="00FD5EBB"/>
    <w:rsid w:val="00FD5FE7"/>
    <w:rsid w:val="00FD6227"/>
    <w:rsid w:val="00FD630A"/>
    <w:rsid w:val="00FD637D"/>
    <w:rsid w:val="00FD6608"/>
    <w:rsid w:val="00FD666E"/>
    <w:rsid w:val="00FD6940"/>
    <w:rsid w:val="00FD6D9C"/>
    <w:rsid w:val="00FD75BB"/>
    <w:rsid w:val="00FD7761"/>
    <w:rsid w:val="00FD7785"/>
    <w:rsid w:val="00FD7A1E"/>
    <w:rsid w:val="00FD7B5B"/>
    <w:rsid w:val="00FE004D"/>
    <w:rsid w:val="00FE01C9"/>
    <w:rsid w:val="00FE0230"/>
    <w:rsid w:val="00FE04DB"/>
    <w:rsid w:val="00FE061A"/>
    <w:rsid w:val="00FE0A27"/>
    <w:rsid w:val="00FE0B94"/>
    <w:rsid w:val="00FE0D68"/>
    <w:rsid w:val="00FE0F1F"/>
    <w:rsid w:val="00FE10C1"/>
    <w:rsid w:val="00FE116B"/>
    <w:rsid w:val="00FE12D7"/>
    <w:rsid w:val="00FE19CF"/>
    <w:rsid w:val="00FE218D"/>
    <w:rsid w:val="00FE2269"/>
    <w:rsid w:val="00FE2530"/>
    <w:rsid w:val="00FE2D6E"/>
    <w:rsid w:val="00FE2EA1"/>
    <w:rsid w:val="00FE315B"/>
    <w:rsid w:val="00FE317D"/>
    <w:rsid w:val="00FE3366"/>
    <w:rsid w:val="00FE35FD"/>
    <w:rsid w:val="00FE376B"/>
    <w:rsid w:val="00FE38C1"/>
    <w:rsid w:val="00FE3BCA"/>
    <w:rsid w:val="00FE4166"/>
    <w:rsid w:val="00FE46FD"/>
    <w:rsid w:val="00FE4EAE"/>
    <w:rsid w:val="00FE5802"/>
    <w:rsid w:val="00FE5D66"/>
    <w:rsid w:val="00FE5FAB"/>
    <w:rsid w:val="00FE6104"/>
    <w:rsid w:val="00FE6322"/>
    <w:rsid w:val="00FE63E5"/>
    <w:rsid w:val="00FE6753"/>
    <w:rsid w:val="00FE67B9"/>
    <w:rsid w:val="00FE6EED"/>
    <w:rsid w:val="00FE6F0A"/>
    <w:rsid w:val="00FE6F14"/>
    <w:rsid w:val="00FE6F7C"/>
    <w:rsid w:val="00FE6FFD"/>
    <w:rsid w:val="00FE7371"/>
    <w:rsid w:val="00FE7591"/>
    <w:rsid w:val="00FE77FE"/>
    <w:rsid w:val="00FE78EA"/>
    <w:rsid w:val="00FE7A83"/>
    <w:rsid w:val="00FF0023"/>
    <w:rsid w:val="00FF0044"/>
    <w:rsid w:val="00FF0350"/>
    <w:rsid w:val="00FF09C3"/>
    <w:rsid w:val="00FF0A3B"/>
    <w:rsid w:val="00FF0CF1"/>
    <w:rsid w:val="00FF0FF3"/>
    <w:rsid w:val="00FF18A9"/>
    <w:rsid w:val="00FF1D7B"/>
    <w:rsid w:val="00FF1E0F"/>
    <w:rsid w:val="00FF21EE"/>
    <w:rsid w:val="00FF22BC"/>
    <w:rsid w:val="00FF2621"/>
    <w:rsid w:val="00FF27FD"/>
    <w:rsid w:val="00FF2827"/>
    <w:rsid w:val="00FF28E7"/>
    <w:rsid w:val="00FF2CD7"/>
    <w:rsid w:val="00FF2DB3"/>
    <w:rsid w:val="00FF301F"/>
    <w:rsid w:val="00FF31C4"/>
    <w:rsid w:val="00FF331C"/>
    <w:rsid w:val="00FF374C"/>
    <w:rsid w:val="00FF4279"/>
    <w:rsid w:val="00FF43FF"/>
    <w:rsid w:val="00FF4AC2"/>
    <w:rsid w:val="00FF4D75"/>
    <w:rsid w:val="00FF4EEE"/>
    <w:rsid w:val="00FF4FD1"/>
    <w:rsid w:val="00FF5329"/>
    <w:rsid w:val="00FF53EE"/>
    <w:rsid w:val="00FF5594"/>
    <w:rsid w:val="00FF5599"/>
    <w:rsid w:val="00FF55CA"/>
    <w:rsid w:val="00FF5694"/>
    <w:rsid w:val="00FF57E2"/>
    <w:rsid w:val="00FF5936"/>
    <w:rsid w:val="00FF5B6F"/>
    <w:rsid w:val="00FF5D60"/>
    <w:rsid w:val="00FF5F9B"/>
    <w:rsid w:val="00FF6494"/>
    <w:rsid w:val="00FF68BD"/>
    <w:rsid w:val="00FF6930"/>
    <w:rsid w:val="00FF6BDD"/>
    <w:rsid w:val="00FF6CC5"/>
    <w:rsid w:val="00FF6D14"/>
    <w:rsid w:val="00FF6F88"/>
    <w:rsid w:val="00FF7267"/>
    <w:rsid w:val="00FF76CE"/>
    <w:rsid w:val="00FF7C08"/>
    <w:rsid w:val="00FF7C88"/>
    <w:rsid w:val="00FF7E5A"/>
    <w:rsid w:val="0101ABC2"/>
    <w:rsid w:val="012FBD47"/>
    <w:rsid w:val="01B399B6"/>
    <w:rsid w:val="01B3F1FF"/>
    <w:rsid w:val="027AAC37"/>
    <w:rsid w:val="0282471E"/>
    <w:rsid w:val="02EA7D56"/>
    <w:rsid w:val="037B750F"/>
    <w:rsid w:val="03B1416C"/>
    <w:rsid w:val="03C48620"/>
    <w:rsid w:val="03D991CD"/>
    <w:rsid w:val="04172C78"/>
    <w:rsid w:val="047B0E29"/>
    <w:rsid w:val="04846E98"/>
    <w:rsid w:val="04C80F1E"/>
    <w:rsid w:val="053B3D87"/>
    <w:rsid w:val="059FF10D"/>
    <w:rsid w:val="05D1216E"/>
    <w:rsid w:val="05D7E67C"/>
    <w:rsid w:val="05DF34C1"/>
    <w:rsid w:val="05F521C2"/>
    <w:rsid w:val="05F5E382"/>
    <w:rsid w:val="0627521B"/>
    <w:rsid w:val="063F1219"/>
    <w:rsid w:val="06ACB399"/>
    <w:rsid w:val="06D5575C"/>
    <w:rsid w:val="06EFF6C3"/>
    <w:rsid w:val="0711DED2"/>
    <w:rsid w:val="074D6A5D"/>
    <w:rsid w:val="0795E3A9"/>
    <w:rsid w:val="07A6A6C1"/>
    <w:rsid w:val="07AED6AF"/>
    <w:rsid w:val="07B1FA8E"/>
    <w:rsid w:val="07C6EFFF"/>
    <w:rsid w:val="07D51216"/>
    <w:rsid w:val="07F9F072"/>
    <w:rsid w:val="082AEB8E"/>
    <w:rsid w:val="08A06E80"/>
    <w:rsid w:val="08EF98FC"/>
    <w:rsid w:val="093FE9F4"/>
    <w:rsid w:val="0953DE14"/>
    <w:rsid w:val="0998818D"/>
    <w:rsid w:val="09FBAC94"/>
    <w:rsid w:val="09FF135D"/>
    <w:rsid w:val="0A211D0F"/>
    <w:rsid w:val="0A22D9F3"/>
    <w:rsid w:val="0A4971B5"/>
    <w:rsid w:val="0A70A1B6"/>
    <w:rsid w:val="0A9C18B8"/>
    <w:rsid w:val="0B0D9560"/>
    <w:rsid w:val="0BAC2F34"/>
    <w:rsid w:val="0BE09812"/>
    <w:rsid w:val="0BF65B56"/>
    <w:rsid w:val="0BFCCEA4"/>
    <w:rsid w:val="0C2C72AD"/>
    <w:rsid w:val="0C420AFF"/>
    <w:rsid w:val="0C9072BA"/>
    <w:rsid w:val="0D1D0D9B"/>
    <w:rsid w:val="0D58BE62"/>
    <w:rsid w:val="0D5AB6F8"/>
    <w:rsid w:val="0D6BFDF1"/>
    <w:rsid w:val="0DB1580E"/>
    <w:rsid w:val="0DB73741"/>
    <w:rsid w:val="0E055695"/>
    <w:rsid w:val="0E540CAF"/>
    <w:rsid w:val="0E55E2FD"/>
    <w:rsid w:val="0F7D9512"/>
    <w:rsid w:val="0FA80168"/>
    <w:rsid w:val="0FC63BC9"/>
    <w:rsid w:val="0FCE6FCF"/>
    <w:rsid w:val="1007B71C"/>
    <w:rsid w:val="1015114B"/>
    <w:rsid w:val="102D0195"/>
    <w:rsid w:val="104AE631"/>
    <w:rsid w:val="104DEBB8"/>
    <w:rsid w:val="10543B05"/>
    <w:rsid w:val="10AC9CB5"/>
    <w:rsid w:val="10B3E7F7"/>
    <w:rsid w:val="10B401D3"/>
    <w:rsid w:val="10DF4572"/>
    <w:rsid w:val="111D4F3D"/>
    <w:rsid w:val="113EA04B"/>
    <w:rsid w:val="122373B6"/>
    <w:rsid w:val="12343A36"/>
    <w:rsid w:val="12B7CF6A"/>
    <w:rsid w:val="12E71D71"/>
    <w:rsid w:val="133999F3"/>
    <w:rsid w:val="133EE3CE"/>
    <w:rsid w:val="136C4FE3"/>
    <w:rsid w:val="13E8BD8C"/>
    <w:rsid w:val="14145419"/>
    <w:rsid w:val="141C7DB8"/>
    <w:rsid w:val="1444E9C7"/>
    <w:rsid w:val="14EC5E30"/>
    <w:rsid w:val="150885DB"/>
    <w:rsid w:val="152AF39D"/>
    <w:rsid w:val="15831D46"/>
    <w:rsid w:val="15B4CF70"/>
    <w:rsid w:val="15BD74AD"/>
    <w:rsid w:val="15EB7416"/>
    <w:rsid w:val="15EC761C"/>
    <w:rsid w:val="160EAF76"/>
    <w:rsid w:val="168AD6A5"/>
    <w:rsid w:val="16B0DBE2"/>
    <w:rsid w:val="16CBE621"/>
    <w:rsid w:val="16EFF8A8"/>
    <w:rsid w:val="170003EB"/>
    <w:rsid w:val="177D8804"/>
    <w:rsid w:val="17AAEC82"/>
    <w:rsid w:val="17F46714"/>
    <w:rsid w:val="1812D7D7"/>
    <w:rsid w:val="1867EB05"/>
    <w:rsid w:val="18B505EA"/>
    <w:rsid w:val="18DB3294"/>
    <w:rsid w:val="190FD63F"/>
    <w:rsid w:val="1933811A"/>
    <w:rsid w:val="19394246"/>
    <w:rsid w:val="19510022"/>
    <w:rsid w:val="19838312"/>
    <w:rsid w:val="1A362D74"/>
    <w:rsid w:val="1A374266"/>
    <w:rsid w:val="1A598BCD"/>
    <w:rsid w:val="1A88356F"/>
    <w:rsid w:val="1AA71211"/>
    <w:rsid w:val="1AFE8972"/>
    <w:rsid w:val="1B37FF7C"/>
    <w:rsid w:val="1B83DB75"/>
    <w:rsid w:val="1B88D0CC"/>
    <w:rsid w:val="1BBE3283"/>
    <w:rsid w:val="1BBF5596"/>
    <w:rsid w:val="1BE18A39"/>
    <w:rsid w:val="1C02E219"/>
    <w:rsid w:val="1C0E6E1A"/>
    <w:rsid w:val="1C4D676E"/>
    <w:rsid w:val="1C502AE6"/>
    <w:rsid w:val="1CF38D6D"/>
    <w:rsid w:val="1D0F6467"/>
    <w:rsid w:val="1D21735F"/>
    <w:rsid w:val="1E4FC579"/>
    <w:rsid w:val="1E54918E"/>
    <w:rsid w:val="1E62C0B2"/>
    <w:rsid w:val="1F8EF616"/>
    <w:rsid w:val="1F9B059D"/>
    <w:rsid w:val="1F9DFCD6"/>
    <w:rsid w:val="1FD1F007"/>
    <w:rsid w:val="1FDAA9F2"/>
    <w:rsid w:val="1FE24AEA"/>
    <w:rsid w:val="1FF8F8D1"/>
    <w:rsid w:val="20279B84"/>
    <w:rsid w:val="20334CF5"/>
    <w:rsid w:val="206C7F1C"/>
    <w:rsid w:val="2090E071"/>
    <w:rsid w:val="20B6DC1A"/>
    <w:rsid w:val="20CF4047"/>
    <w:rsid w:val="20F775CE"/>
    <w:rsid w:val="21076570"/>
    <w:rsid w:val="2112E45A"/>
    <w:rsid w:val="21286B3B"/>
    <w:rsid w:val="2191EA71"/>
    <w:rsid w:val="21B444B7"/>
    <w:rsid w:val="21B5BEA3"/>
    <w:rsid w:val="21CDB04E"/>
    <w:rsid w:val="2212AD78"/>
    <w:rsid w:val="2289C3E5"/>
    <w:rsid w:val="229C27E7"/>
    <w:rsid w:val="22D6FE8F"/>
    <w:rsid w:val="22EAC967"/>
    <w:rsid w:val="23033B10"/>
    <w:rsid w:val="230B48B1"/>
    <w:rsid w:val="234E962A"/>
    <w:rsid w:val="238DA83D"/>
    <w:rsid w:val="23AFF98D"/>
    <w:rsid w:val="23C76B0E"/>
    <w:rsid w:val="241B73B2"/>
    <w:rsid w:val="244C6F03"/>
    <w:rsid w:val="2464332B"/>
    <w:rsid w:val="246E00AE"/>
    <w:rsid w:val="2473EEF6"/>
    <w:rsid w:val="250EEC65"/>
    <w:rsid w:val="252A05F5"/>
    <w:rsid w:val="25362944"/>
    <w:rsid w:val="2541A9B2"/>
    <w:rsid w:val="2579BB41"/>
    <w:rsid w:val="25B2E72D"/>
    <w:rsid w:val="260E9211"/>
    <w:rsid w:val="26202133"/>
    <w:rsid w:val="267B6918"/>
    <w:rsid w:val="2680F19D"/>
    <w:rsid w:val="2709C2A6"/>
    <w:rsid w:val="271406A9"/>
    <w:rsid w:val="2768440D"/>
    <w:rsid w:val="27E64A1C"/>
    <w:rsid w:val="27F05EC7"/>
    <w:rsid w:val="2861763E"/>
    <w:rsid w:val="28C13FA0"/>
    <w:rsid w:val="28DCA373"/>
    <w:rsid w:val="29013476"/>
    <w:rsid w:val="2973E4F3"/>
    <w:rsid w:val="29769EDC"/>
    <w:rsid w:val="2999C427"/>
    <w:rsid w:val="299AA803"/>
    <w:rsid w:val="29DD313F"/>
    <w:rsid w:val="29E54F72"/>
    <w:rsid w:val="29EBD9A7"/>
    <w:rsid w:val="2A0D0FD0"/>
    <w:rsid w:val="2A23CFC2"/>
    <w:rsid w:val="2A395011"/>
    <w:rsid w:val="2A62B02E"/>
    <w:rsid w:val="2A8885A4"/>
    <w:rsid w:val="2AF29ED8"/>
    <w:rsid w:val="2B3DB19B"/>
    <w:rsid w:val="2BEE6DE4"/>
    <w:rsid w:val="2C2A480C"/>
    <w:rsid w:val="2CFC0990"/>
    <w:rsid w:val="2D44EEE6"/>
    <w:rsid w:val="2D65C71B"/>
    <w:rsid w:val="2D6855EE"/>
    <w:rsid w:val="2D6D9A74"/>
    <w:rsid w:val="2D7EC944"/>
    <w:rsid w:val="2DF564EF"/>
    <w:rsid w:val="2E56A696"/>
    <w:rsid w:val="2E79C537"/>
    <w:rsid w:val="2E834A3F"/>
    <w:rsid w:val="2EC32800"/>
    <w:rsid w:val="2F060A1D"/>
    <w:rsid w:val="2F309055"/>
    <w:rsid w:val="30413F77"/>
    <w:rsid w:val="3051012B"/>
    <w:rsid w:val="309087E1"/>
    <w:rsid w:val="3097F89A"/>
    <w:rsid w:val="30B293B8"/>
    <w:rsid w:val="30E24687"/>
    <w:rsid w:val="3103FB3B"/>
    <w:rsid w:val="310D227C"/>
    <w:rsid w:val="310D80B8"/>
    <w:rsid w:val="3131DDE3"/>
    <w:rsid w:val="31A958BB"/>
    <w:rsid w:val="322E4C33"/>
    <w:rsid w:val="3251D0D0"/>
    <w:rsid w:val="32BC9B72"/>
    <w:rsid w:val="32C83E7A"/>
    <w:rsid w:val="3359B399"/>
    <w:rsid w:val="33708D0F"/>
    <w:rsid w:val="33B1A103"/>
    <w:rsid w:val="33F2C04C"/>
    <w:rsid w:val="340BE380"/>
    <w:rsid w:val="3416F028"/>
    <w:rsid w:val="34D664F0"/>
    <w:rsid w:val="353454A2"/>
    <w:rsid w:val="35684E99"/>
    <w:rsid w:val="360B2A47"/>
    <w:rsid w:val="3644EF80"/>
    <w:rsid w:val="364AAE38"/>
    <w:rsid w:val="36665B69"/>
    <w:rsid w:val="369298E6"/>
    <w:rsid w:val="36B455EF"/>
    <w:rsid w:val="36CBC5E1"/>
    <w:rsid w:val="36E4FD7A"/>
    <w:rsid w:val="36F68FB7"/>
    <w:rsid w:val="37121FF8"/>
    <w:rsid w:val="37413341"/>
    <w:rsid w:val="37436762"/>
    <w:rsid w:val="3759EED0"/>
    <w:rsid w:val="379767FA"/>
    <w:rsid w:val="37C99B08"/>
    <w:rsid w:val="37E484A6"/>
    <w:rsid w:val="37EDE7FF"/>
    <w:rsid w:val="38107F60"/>
    <w:rsid w:val="38192C2B"/>
    <w:rsid w:val="38BAF9C8"/>
    <w:rsid w:val="38C26A22"/>
    <w:rsid w:val="38E7F0D7"/>
    <w:rsid w:val="392986DD"/>
    <w:rsid w:val="3941A91D"/>
    <w:rsid w:val="3981A4E3"/>
    <w:rsid w:val="39B81682"/>
    <w:rsid w:val="39BF58DD"/>
    <w:rsid w:val="39C3525F"/>
    <w:rsid w:val="39C8C749"/>
    <w:rsid w:val="39E4CEEB"/>
    <w:rsid w:val="3A4ED8C1"/>
    <w:rsid w:val="3A8020B4"/>
    <w:rsid w:val="3ACEB336"/>
    <w:rsid w:val="3ACF3601"/>
    <w:rsid w:val="3AE81F73"/>
    <w:rsid w:val="3AF55839"/>
    <w:rsid w:val="3B0CAB29"/>
    <w:rsid w:val="3B1ECCAE"/>
    <w:rsid w:val="3B36ADCE"/>
    <w:rsid w:val="3B4D676C"/>
    <w:rsid w:val="3C3B3FFD"/>
    <w:rsid w:val="3C4257FA"/>
    <w:rsid w:val="3D06591C"/>
    <w:rsid w:val="3D408C28"/>
    <w:rsid w:val="3D4DF350"/>
    <w:rsid w:val="3D92C64A"/>
    <w:rsid w:val="3DAD51C3"/>
    <w:rsid w:val="3DF07186"/>
    <w:rsid w:val="3EC52747"/>
    <w:rsid w:val="3F263E1F"/>
    <w:rsid w:val="3F34463E"/>
    <w:rsid w:val="3F3EF217"/>
    <w:rsid w:val="3F616662"/>
    <w:rsid w:val="3F830DED"/>
    <w:rsid w:val="3FB8239E"/>
    <w:rsid w:val="3FFE8AF6"/>
    <w:rsid w:val="4041755E"/>
    <w:rsid w:val="40472B0D"/>
    <w:rsid w:val="405FF6AF"/>
    <w:rsid w:val="409245C0"/>
    <w:rsid w:val="4092B52E"/>
    <w:rsid w:val="41170C4E"/>
    <w:rsid w:val="41347030"/>
    <w:rsid w:val="4144794F"/>
    <w:rsid w:val="417632A7"/>
    <w:rsid w:val="417FCCD2"/>
    <w:rsid w:val="418B3043"/>
    <w:rsid w:val="41DF6948"/>
    <w:rsid w:val="41F700DB"/>
    <w:rsid w:val="42013DB1"/>
    <w:rsid w:val="424B9084"/>
    <w:rsid w:val="42850857"/>
    <w:rsid w:val="42A7226D"/>
    <w:rsid w:val="42DD98F8"/>
    <w:rsid w:val="4312913E"/>
    <w:rsid w:val="4373E41B"/>
    <w:rsid w:val="43832308"/>
    <w:rsid w:val="43876EAA"/>
    <w:rsid w:val="4389AA73"/>
    <w:rsid w:val="43A59D77"/>
    <w:rsid w:val="43AB3285"/>
    <w:rsid w:val="43CE50D4"/>
    <w:rsid w:val="43E8583A"/>
    <w:rsid w:val="441E558A"/>
    <w:rsid w:val="442D4BC2"/>
    <w:rsid w:val="4445B515"/>
    <w:rsid w:val="445443B2"/>
    <w:rsid w:val="446DFDF1"/>
    <w:rsid w:val="447EA87C"/>
    <w:rsid w:val="4485849A"/>
    <w:rsid w:val="44BF5E00"/>
    <w:rsid w:val="44C5C0F4"/>
    <w:rsid w:val="44CADBEA"/>
    <w:rsid w:val="44E8F8E0"/>
    <w:rsid w:val="4516E771"/>
    <w:rsid w:val="456A1511"/>
    <w:rsid w:val="4572FBAC"/>
    <w:rsid w:val="45FC393D"/>
    <w:rsid w:val="4648312D"/>
    <w:rsid w:val="465177DD"/>
    <w:rsid w:val="4659A314"/>
    <w:rsid w:val="469AD1C6"/>
    <w:rsid w:val="46A129F6"/>
    <w:rsid w:val="46AF9FE1"/>
    <w:rsid w:val="47448233"/>
    <w:rsid w:val="4751D2F0"/>
    <w:rsid w:val="4756FB42"/>
    <w:rsid w:val="48134C55"/>
    <w:rsid w:val="48304649"/>
    <w:rsid w:val="483233F8"/>
    <w:rsid w:val="48B4CBEB"/>
    <w:rsid w:val="48DF3296"/>
    <w:rsid w:val="49427F0A"/>
    <w:rsid w:val="496E05B0"/>
    <w:rsid w:val="49923ECF"/>
    <w:rsid w:val="49E79329"/>
    <w:rsid w:val="49F0D660"/>
    <w:rsid w:val="4AA90BA1"/>
    <w:rsid w:val="4AB21349"/>
    <w:rsid w:val="4AC49991"/>
    <w:rsid w:val="4AEAC859"/>
    <w:rsid w:val="4B461ED8"/>
    <w:rsid w:val="4B58CE02"/>
    <w:rsid w:val="4B8D6EA8"/>
    <w:rsid w:val="4BF8EB15"/>
    <w:rsid w:val="4C948E54"/>
    <w:rsid w:val="4CCAF1AA"/>
    <w:rsid w:val="4D0E6F60"/>
    <w:rsid w:val="4D3636BB"/>
    <w:rsid w:val="4DB587D1"/>
    <w:rsid w:val="4DF6878C"/>
    <w:rsid w:val="4E37922A"/>
    <w:rsid w:val="4E78B085"/>
    <w:rsid w:val="4EE65253"/>
    <w:rsid w:val="4F323E9F"/>
    <w:rsid w:val="4F40362B"/>
    <w:rsid w:val="4FC530EA"/>
    <w:rsid w:val="4FD0C9C8"/>
    <w:rsid w:val="50063DF5"/>
    <w:rsid w:val="506919B6"/>
    <w:rsid w:val="50FEE90A"/>
    <w:rsid w:val="51185723"/>
    <w:rsid w:val="51E8D0D6"/>
    <w:rsid w:val="51F2CA32"/>
    <w:rsid w:val="52AD16F1"/>
    <w:rsid w:val="52BA735C"/>
    <w:rsid w:val="52C68D15"/>
    <w:rsid w:val="52EF43C9"/>
    <w:rsid w:val="530EEF26"/>
    <w:rsid w:val="53184869"/>
    <w:rsid w:val="5350AEE9"/>
    <w:rsid w:val="53709046"/>
    <w:rsid w:val="53B7284D"/>
    <w:rsid w:val="53CB4191"/>
    <w:rsid w:val="53CBEE03"/>
    <w:rsid w:val="547088F9"/>
    <w:rsid w:val="54970AE3"/>
    <w:rsid w:val="54F7E445"/>
    <w:rsid w:val="551E0EAA"/>
    <w:rsid w:val="555248FA"/>
    <w:rsid w:val="55590CB1"/>
    <w:rsid w:val="5582B0F0"/>
    <w:rsid w:val="55AC5991"/>
    <w:rsid w:val="55DBC1FB"/>
    <w:rsid w:val="55F36928"/>
    <w:rsid w:val="55F74AA0"/>
    <w:rsid w:val="55F8A41B"/>
    <w:rsid w:val="5611C5D5"/>
    <w:rsid w:val="5656B086"/>
    <w:rsid w:val="569E90EE"/>
    <w:rsid w:val="56B07D78"/>
    <w:rsid w:val="56E7D535"/>
    <w:rsid w:val="573B2050"/>
    <w:rsid w:val="574345EA"/>
    <w:rsid w:val="5745514A"/>
    <w:rsid w:val="5755604C"/>
    <w:rsid w:val="57D5167B"/>
    <w:rsid w:val="57DAFCF7"/>
    <w:rsid w:val="57FBD67D"/>
    <w:rsid w:val="5808BF55"/>
    <w:rsid w:val="586EE749"/>
    <w:rsid w:val="588C44B8"/>
    <w:rsid w:val="5896864A"/>
    <w:rsid w:val="58A4ACBD"/>
    <w:rsid w:val="58D23623"/>
    <w:rsid w:val="58DBCDE7"/>
    <w:rsid w:val="596C76CB"/>
    <w:rsid w:val="5998149F"/>
    <w:rsid w:val="599BFB27"/>
    <w:rsid w:val="59AB1B6E"/>
    <w:rsid w:val="59FFE109"/>
    <w:rsid w:val="5AE0FD19"/>
    <w:rsid w:val="5AEAC6ED"/>
    <w:rsid w:val="5B20580A"/>
    <w:rsid w:val="5B3FDB56"/>
    <w:rsid w:val="5B57385D"/>
    <w:rsid w:val="5BA6F8D0"/>
    <w:rsid w:val="5BB0E4E3"/>
    <w:rsid w:val="5BC30267"/>
    <w:rsid w:val="5BE353F0"/>
    <w:rsid w:val="5BEF7DD3"/>
    <w:rsid w:val="5BF7AD37"/>
    <w:rsid w:val="5C236395"/>
    <w:rsid w:val="5C44BE0C"/>
    <w:rsid w:val="5C7FE7D3"/>
    <w:rsid w:val="5CAE0FF5"/>
    <w:rsid w:val="5CB14572"/>
    <w:rsid w:val="5CEE1387"/>
    <w:rsid w:val="5D678969"/>
    <w:rsid w:val="5D909024"/>
    <w:rsid w:val="5DAA99CA"/>
    <w:rsid w:val="5DC365C2"/>
    <w:rsid w:val="5DEECDE6"/>
    <w:rsid w:val="5DFA9EBA"/>
    <w:rsid w:val="5DFFB0B1"/>
    <w:rsid w:val="5E1728A9"/>
    <w:rsid w:val="5E8BCF96"/>
    <w:rsid w:val="5EBBFE8E"/>
    <w:rsid w:val="5EC8CDEB"/>
    <w:rsid w:val="5ECED034"/>
    <w:rsid w:val="5F1A0307"/>
    <w:rsid w:val="5F29531D"/>
    <w:rsid w:val="5F7782D4"/>
    <w:rsid w:val="5FAFF341"/>
    <w:rsid w:val="5FC81686"/>
    <w:rsid w:val="5FE00B6F"/>
    <w:rsid w:val="600AC84C"/>
    <w:rsid w:val="602DDF06"/>
    <w:rsid w:val="604081C9"/>
    <w:rsid w:val="60E51A78"/>
    <w:rsid w:val="6178FFD6"/>
    <w:rsid w:val="617D7662"/>
    <w:rsid w:val="61C3FF36"/>
    <w:rsid w:val="61D50B22"/>
    <w:rsid w:val="624EF9EB"/>
    <w:rsid w:val="625BB4B6"/>
    <w:rsid w:val="62B5B66B"/>
    <w:rsid w:val="63203952"/>
    <w:rsid w:val="635BF7A0"/>
    <w:rsid w:val="6361C257"/>
    <w:rsid w:val="63ABC682"/>
    <w:rsid w:val="6412DAFC"/>
    <w:rsid w:val="642D9856"/>
    <w:rsid w:val="646027A6"/>
    <w:rsid w:val="6477AB68"/>
    <w:rsid w:val="648A0B54"/>
    <w:rsid w:val="64ABC0CE"/>
    <w:rsid w:val="64AFD828"/>
    <w:rsid w:val="6526F18D"/>
    <w:rsid w:val="653D4CC7"/>
    <w:rsid w:val="657CA3F5"/>
    <w:rsid w:val="6597A846"/>
    <w:rsid w:val="65A8B721"/>
    <w:rsid w:val="6630F799"/>
    <w:rsid w:val="664C1706"/>
    <w:rsid w:val="665A6040"/>
    <w:rsid w:val="66A47CD2"/>
    <w:rsid w:val="66B658A6"/>
    <w:rsid w:val="66C81660"/>
    <w:rsid w:val="66EC7582"/>
    <w:rsid w:val="66F19CFE"/>
    <w:rsid w:val="6723FF36"/>
    <w:rsid w:val="6783FDBD"/>
    <w:rsid w:val="6789FC00"/>
    <w:rsid w:val="67BA8C41"/>
    <w:rsid w:val="67D1AD9B"/>
    <w:rsid w:val="67D237DE"/>
    <w:rsid w:val="67EB9D56"/>
    <w:rsid w:val="6805C4E8"/>
    <w:rsid w:val="68238E38"/>
    <w:rsid w:val="68AD68C6"/>
    <w:rsid w:val="68BEB49B"/>
    <w:rsid w:val="68C6959D"/>
    <w:rsid w:val="68F949E4"/>
    <w:rsid w:val="68FB507D"/>
    <w:rsid w:val="69B0AE6C"/>
    <w:rsid w:val="69DE0808"/>
    <w:rsid w:val="6A10BFAF"/>
    <w:rsid w:val="6A341BB3"/>
    <w:rsid w:val="6A428810"/>
    <w:rsid w:val="6A4C650D"/>
    <w:rsid w:val="6A5176C1"/>
    <w:rsid w:val="6A5C5222"/>
    <w:rsid w:val="6A731F8B"/>
    <w:rsid w:val="6ADB9C32"/>
    <w:rsid w:val="6B2B41B2"/>
    <w:rsid w:val="6B398E79"/>
    <w:rsid w:val="6B6038A7"/>
    <w:rsid w:val="6B76A0E6"/>
    <w:rsid w:val="6B839B31"/>
    <w:rsid w:val="6BA27F2D"/>
    <w:rsid w:val="6BC86260"/>
    <w:rsid w:val="6BECE7B8"/>
    <w:rsid w:val="6C3FECE9"/>
    <w:rsid w:val="6CABAE1E"/>
    <w:rsid w:val="6CF4D06B"/>
    <w:rsid w:val="6CFAE4DA"/>
    <w:rsid w:val="6D4A70E2"/>
    <w:rsid w:val="6D834AE6"/>
    <w:rsid w:val="6DD3519F"/>
    <w:rsid w:val="6E57199C"/>
    <w:rsid w:val="6E6F6F7A"/>
    <w:rsid w:val="6E7AD90E"/>
    <w:rsid w:val="6F1CB342"/>
    <w:rsid w:val="6F353024"/>
    <w:rsid w:val="6F7BF005"/>
    <w:rsid w:val="6F9B14D1"/>
    <w:rsid w:val="7034BA75"/>
    <w:rsid w:val="70904771"/>
    <w:rsid w:val="70FFE4C1"/>
    <w:rsid w:val="71E6D2B6"/>
    <w:rsid w:val="71E97EC3"/>
    <w:rsid w:val="72311BF2"/>
    <w:rsid w:val="7233D6D8"/>
    <w:rsid w:val="727231A5"/>
    <w:rsid w:val="72796363"/>
    <w:rsid w:val="7286E2A7"/>
    <w:rsid w:val="729B6727"/>
    <w:rsid w:val="731016C3"/>
    <w:rsid w:val="732B21FA"/>
    <w:rsid w:val="733E8A9E"/>
    <w:rsid w:val="73DD8107"/>
    <w:rsid w:val="73F5A7CC"/>
    <w:rsid w:val="740D6681"/>
    <w:rsid w:val="7419E4F5"/>
    <w:rsid w:val="743EAE08"/>
    <w:rsid w:val="74890145"/>
    <w:rsid w:val="74C47429"/>
    <w:rsid w:val="74CF5E6D"/>
    <w:rsid w:val="74D2FA6A"/>
    <w:rsid w:val="74D41BDB"/>
    <w:rsid w:val="7518892E"/>
    <w:rsid w:val="754DC86F"/>
    <w:rsid w:val="758A5F29"/>
    <w:rsid w:val="75EC1D40"/>
    <w:rsid w:val="767F0780"/>
    <w:rsid w:val="76B7E0A0"/>
    <w:rsid w:val="76C4CFDA"/>
    <w:rsid w:val="76DCD04A"/>
    <w:rsid w:val="76E91A64"/>
    <w:rsid w:val="7719778F"/>
    <w:rsid w:val="774CA641"/>
    <w:rsid w:val="77623322"/>
    <w:rsid w:val="7779D50D"/>
    <w:rsid w:val="77C5E166"/>
    <w:rsid w:val="77EE6203"/>
    <w:rsid w:val="7816F893"/>
    <w:rsid w:val="78216000"/>
    <w:rsid w:val="78560B0A"/>
    <w:rsid w:val="789D0996"/>
    <w:rsid w:val="78A9A7C4"/>
    <w:rsid w:val="78C1E55B"/>
    <w:rsid w:val="78E29F36"/>
    <w:rsid w:val="78E98423"/>
    <w:rsid w:val="791874EA"/>
    <w:rsid w:val="791B15D0"/>
    <w:rsid w:val="797C2684"/>
    <w:rsid w:val="798C2BC0"/>
    <w:rsid w:val="79A6F386"/>
    <w:rsid w:val="79B13AF6"/>
    <w:rsid w:val="79CA9E31"/>
    <w:rsid w:val="79D63263"/>
    <w:rsid w:val="79F1839B"/>
    <w:rsid w:val="79F6DB91"/>
    <w:rsid w:val="79FEA8F2"/>
    <w:rsid w:val="7B1E679C"/>
    <w:rsid w:val="7B22C0D3"/>
    <w:rsid w:val="7B27C944"/>
    <w:rsid w:val="7B407C39"/>
    <w:rsid w:val="7BA993F7"/>
    <w:rsid w:val="7C09DEB1"/>
    <w:rsid w:val="7CAD2218"/>
    <w:rsid w:val="7D632AEE"/>
    <w:rsid w:val="7DC419C1"/>
    <w:rsid w:val="7DC7F545"/>
    <w:rsid w:val="7DDE10E4"/>
    <w:rsid w:val="7E5B9198"/>
    <w:rsid w:val="7EE5ECBD"/>
    <w:rsid w:val="7F1D8BD3"/>
    <w:rsid w:val="7F2BAF39"/>
    <w:rsid w:val="7F49C6C4"/>
    <w:rsid w:val="7F98B383"/>
    <w:rsid w:val="7FAF7CA0"/>
    <w:rsid w:val="7FFFEF2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799E8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58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8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8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8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8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8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8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8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8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8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8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8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8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8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80F"/>
    <w:rPr>
      <w:rFonts w:eastAsiaTheme="majorEastAsia" w:cstheme="majorBidi"/>
      <w:color w:val="272727" w:themeColor="text1" w:themeTint="D8"/>
    </w:rPr>
  </w:style>
  <w:style w:type="paragraph" w:styleId="Title">
    <w:name w:val="Title"/>
    <w:basedOn w:val="Normal"/>
    <w:next w:val="Normal"/>
    <w:link w:val="TitleChar"/>
    <w:uiPriority w:val="10"/>
    <w:qFormat/>
    <w:rsid w:val="00D15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8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80F"/>
    <w:pPr>
      <w:spacing w:before="160"/>
      <w:jc w:val="center"/>
    </w:pPr>
    <w:rPr>
      <w:i/>
      <w:iCs/>
      <w:color w:val="404040" w:themeColor="text1" w:themeTint="BF"/>
    </w:rPr>
  </w:style>
  <w:style w:type="character" w:customStyle="1" w:styleId="QuoteChar">
    <w:name w:val="Quote Char"/>
    <w:basedOn w:val="DefaultParagraphFont"/>
    <w:link w:val="Quote"/>
    <w:uiPriority w:val="29"/>
    <w:rsid w:val="00D1580F"/>
    <w:rPr>
      <w:i/>
      <w:iCs/>
      <w:color w:val="404040" w:themeColor="text1" w:themeTint="BF"/>
    </w:rPr>
  </w:style>
  <w:style w:type="paragraph" w:styleId="ListParagraph">
    <w:name w:val="List Paragraph"/>
    <w:basedOn w:val="Normal"/>
    <w:uiPriority w:val="34"/>
    <w:qFormat/>
    <w:rsid w:val="00D1580F"/>
    <w:pPr>
      <w:ind w:left="720"/>
      <w:contextualSpacing/>
    </w:pPr>
  </w:style>
  <w:style w:type="character" w:styleId="IntenseEmphasis">
    <w:name w:val="Intense Emphasis"/>
    <w:basedOn w:val="DefaultParagraphFont"/>
    <w:uiPriority w:val="21"/>
    <w:qFormat/>
    <w:rsid w:val="00D1580F"/>
    <w:rPr>
      <w:i/>
      <w:iCs/>
      <w:color w:val="0F4761" w:themeColor="accent1" w:themeShade="BF"/>
    </w:rPr>
  </w:style>
  <w:style w:type="paragraph" w:styleId="IntenseQuote">
    <w:name w:val="Intense Quote"/>
    <w:basedOn w:val="Normal"/>
    <w:next w:val="Normal"/>
    <w:link w:val="IntenseQuoteChar"/>
    <w:uiPriority w:val="30"/>
    <w:qFormat/>
    <w:rsid w:val="00D15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80F"/>
    <w:rPr>
      <w:i/>
      <w:iCs/>
      <w:color w:val="0F4761" w:themeColor="accent1" w:themeShade="BF"/>
    </w:rPr>
  </w:style>
  <w:style w:type="character" w:styleId="IntenseReference">
    <w:name w:val="Intense Reference"/>
    <w:basedOn w:val="DefaultParagraphFont"/>
    <w:uiPriority w:val="32"/>
    <w:qFormat/>
    <w:rsid w:val="00D1580F"/>
    <w:rPr>
      <w:b/>
      <w:bCs/>
      <w:smallCaps/>
      <w:color w:val="0F4761" w:themeColor="accent1" w:themeShade="BF"/>
      <w:spacing w:val="5"/>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4D2F32"/>
    <w:pPr>
      <w:spacing w:after="0" w:line="240" w:lineRule="auto"/>
      <w:jc w:val="both"/>
    </w:pPr>
    <w:rPr>
      <w:rFonts w:ascii="Times New Roman" w:hAnsi="Times New Roman"/>
      <w:kern w:val="0"/>
      <w:sz w:val="20"/>
      <w:szCs w:val="20"/>
      <w:lang w:val="en-GB"/>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D2F32"/>
    <w:rPr>
      <w:rFonts w:ascii="Times New Roman" w:hAnsi="Times New Roman"/>
      <w:kern w:val="0"/>
      <w:sz w:val="20"/>
      <w:szCs w:val="20"/>
      <w:lang w:val="en-GB"/>
      <w14:ligatures w14:val="none"/>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SUPERSCharCharCharCharCharCharCharChar"/>
    <w:unhideWhenUsed/>
    <w:qFormat/>
    <w:rsid w:val="004D2F3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4D2F32"/>
    <w:pPr>
      <w:spacing w:line="240" w:lineRule="exact"/>
      <w:jc w:val="both"/>
    </w:pPr>
    <w:rPr>
      <w:vertAlign w:val="superscript"/>
    </w:rPr>
  </w:style>
  <w:style w:type="character" w:styleId="CommentReference">
    <w:name w:val="annotation reference"/>
    <w:basedOn w:val="DefaultParagraphFont"/>
    <w:uiPriority w:val="99"/>
    <w:semiHidden/>
    <w:unhideWhenUsed/>
    <w:rsid w:val="00BA41EC"/>
    <w:rPr>
      <w:sz w:val="16"/>
      <w:szCs w:val="16"/>
    </w:rPr>
  </w:style>
  <w:style w:type="paragraph" w:styleId="CommentText">
    <w:name w:val="annotation text"/>
    <w:basedOn w:val="Normal"/>
    <w:link w:val="CommentTextChar"/>
    <w:uiPriority w:val="99"/>
    <w:unhideWhenUsed/>
    <w:rsid w:val="00BA41EC"/>
    <w:pPr>
      <w:spacing w:line="240" w:lineRule="auto"/>
    </w:pPr>
    <w:rPr>
      <w:sz w:val="20"/>
      <w:szCs w:val="20"/>
    </w:rPr>
  </w:style>
  <w:style w:type="character" w:customStyle="1" w:styleId="CommentTextChar">
    <w:name w:val="Comment Text Char"/>
    <w:basedOn w:val="DefaultParagraphFont"/>
    <w:link w:val="CommentText"/>
    <w:uiPriority w:val="99"/>
    <w:rsid w:val="00BA41EC"/>
    <w:rPr>
      <w:sz w:val="20"/>
      <w:szCs w:val="20"/>
    </w:rPr>
  </w:style>
  <w:style w:type="paragraph" w:styleId="CommentSubject">
    <w:name w:val="annotation subject"/>
    <w:basedOn w:val="CommentText"/>
    <w:next w:val="CommentText"/>
    <w:link w:val="CommentSubjectChar"/>
    <w:uiPriority w:val="99"/>
    <w:semiHidden/>
    <w:unhideWhenUsed/>
    <w:rsid w:val="00BA41EC"/>
    <w:rPr>
      <w:b/>
      <w:bCs/>
    </w:rPr>
  </w:style>
  <w:style w:type="character" w:customStyle="1" w:styleId="CommentSubjectChar">
    <w:name w:val="Comment Subject Char"/>
    <w:basedOn w:val="CommentTextChar"/>
    <w:link w:val="CommentSubject"/>
    <w:uiPriority w:val="99"/>
    <w:semiHidden/>
    <w:rsid w:val="00BA41EC"/>
    <w:rPr>
      <w:b/>
      <w:bCs/>
      <w:sz w:val="20"/>
      <w:szCs w:val="20"/>
    </w:rPr>
  </w:style>
  <w:style w:type="paragraph" w:styleId="Header">
    <w:name w:val="header"/>
    <w:basedOn w:val="Normal"/>
    <w:link w:val="HeaderChar"/>
    <w:uiPriority w:val="99"/>
    <w:unhideWhenUsed/>
    <w:rsid w:val="00CC23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380"/>
  </w:style>
  <w:style w:type="paragraph" w:styleId="Footer">
    <w:name w:val="footer"/>
    <w:basedOn w:val="Normal"/>
    <w:link w:val="FooterChar"/>
    <w:uiPriority w:val="99"/>
    <w:unhideWhenUsed/>
    <w:rsid w:val="00CC23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380"/>
  </w:style>
  <w:style w:type="character" w:styleId="Hyperlink">
    <w:name w:val="Hyperlink"/>
    <w:basedOn w:val="DefaultParagraphFont"/>
    <w:uiPriority w:val="99"/>
    <w:unhideWhenUsed/>
    <w:rsid w:val="00587EE8"/>
    <w:rPr>
      <w:color w:val="467886" w:themeColor="hyperlink"/>
      <w:u w:val="single"/>
    </w:rPr>
  </w:style>
  <w:style w:type="paragraph" w:styleId="Revision">
    <w:name w:val="Revision"/>
    <w:hidden/>
    <w:uiPriority w:val="99"/>
    <w:semiHidden/>
    <w:rsid w:val="00F26E90"/>
    <w:pPr>
      <w:spacing w:after="0" w:line="240" w:lineRule="auto"/>
    </w:pPr>
  </w:style>
  <w:style w:type="character" w:customStyle="1" w:styleId="Mention">
    <w:name w:val="Mention"/>
    <w:basedOn w:val="DefaultParagraphFont"/>
    <w:uiPriority w:val="99"/>
    <w:unhideWhenUsed/>
    <w:rsid w:val="000628AC"/>
    <w:rPr>
      <w:color w:val="2B579A"/>
      <w:shd w:val="clear" w:color="auto" w:fill="E1DFDD"/>
    </w:rPr>
  </w:style>
  <w:style w:type="character" w:customStyle="1" w:styleId="UnresolvedMention">
    <w:name w:val="Unresolved Mention"/>
    <w:basedOn w:val="DefaultParagraphFont"/>
    <w:uiPriority w:val="99"/>
    <w:semiHidden/>
    <w:unhideWhenUsed/>
    <w:rsid w:val="004922F8"/>
    <w:rPr>
      <w:color w:val="605E5C"/>
      <w:shd w:val="clear" w:color="auto" w:fill="E1DFDD"/>
    </w:rPr>
  </w:style>
  <w:style w:type="paragraph" w:styleId="NormalWeb">
    <w:name w:val="Normal (Web)"/>
    <w:basedOn w:val="Normal"/>
    <w:uiPriority w:val="99"/>
    <w:unhideWhenUsed/>
    <w:rsid w:val="00F92FB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Marker">
    <w:name w:val="Marker"/>
    <w:basedOn w:val="DefaultParagraphFont"/>
    <w:rsid w:val="009142AF"/>
    <w:rPr>
      <w:color w:val="0000FF"/>
      <w:shd w:val="clear" w:color="auto" w:fill="auto"/>
    </w:rPr>
  </w:style>
  <w:style w:type="paragraph" w:customStyle="1" w:styleId="Pagedecouverture">
    <w:name w:val="Page de couverture"/>
    <w:basedOn w:val="Normal"/>
    <w:next w:val="Normal"/>
    <w:link w:val="PagedecouvertureChar"/>
    <w:rsid w:val="009142AF"/>
    <w:pPr>
      <w:spacing w:after="0" w:line="240" w:lineRule="auto"/>
      <w:jc w:val="both"/>
    </w:pPr>
    <w:rPr>
      <w:rFonts w:ascii="Times New Roman" w:hAnsi="Times New Roman" w:cs="Times New Roman"/>
      <w:kern w:val="0"/>
      <w:sz w:val="24"/>
      <w14:ligatures w14:val="none"/>
    </w:rPr>
  </w:style>
  <w:style w:type="paragraph" w:customStyle="1" w:styleId="Typedudocument">
    <w:name w:val="Type du document"/>
    <w:basedOn w:val="Normal"/>
    <w:next w:val="Normal"/>
    <w:rsid w:val="009142AF"/>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9142AF"/>
    <w:pPr>
      <w:spacing w:before="360" w:after="360" w:line="240" w:lineRule="auto"/>
      <w:jc w:val="center"/>
    </w:pPr>
    <w:rPr>
      <w:rFonts w:ascii="Times New Roman" w:hAnsi="Times New Roman" w:cs="Times New Roman"/>
      <w:b/>
      <w:kern w:val="0"/>
      <w:sz w:val="24"/>
      <w14:ligatures w14:val="none"/>
    </w:rPr>
  </w:style>
  <w:style w:type="paragraph" w:customStyle="1" w:styleId="FooterCoverPage">
    <w:name w:val="Footer Cover Page"/>
    <w:basedOn w:val="Normal"/>
    <w:link w:val="FooterCoverPageChar"/>
    <w:rsid w:val="009142A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142AF"/>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9142AF"/>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9142A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142AF"/>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9142A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142AF"/>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9142A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142AF"/>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9606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142AF"/>
    <w:rPr>
      <w:rFonts w:ascii="Times New Roman" w:hAnsi="Times New Roman" w:cs="Times New Roman"/>
      <w:kern w:val="0"/>
      <w:sz w:val="28"/>
      <w14:ligatures w14:val="none"/>
    </w:rPr>
  </w:style>
  <w:style w:type="paragraph" w:customStyle="1" w:styleId="Disclaimer">
    <w:name w:val="Disclaimer"/>
    <w:basedOn w:val="Normal"/>
    <w:rsid w:val="00F71F6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606D2"/>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9606D2"/>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9606D2"/>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1677">
      <w:bodyDiv w:val="1"/>
      <w:marLeft w:val="0"/>
      <w:marRight w:val="0"/>
      <w:marTop w:val="0"/>
      <w:marBottom w:val="0"/>
      <w:divBdr>
        <w:top w:val="none" w:sz="0" w:space="0" w:color="auto"/>
        <w:left w:val="none" w:sz="0" w:space="0" w:color="auto"/>
        <w:bottom w:val="none" w:sz="0" w:space="0" w:color="auto"/>
        <w:right w:val="none" w:sz="0" w:space="0" w:color="auto"/>
      </w:divBdr>
    </w:div>
    <w:div w:id="190846761">
      <w:bodyDiv w:val="1"/>
      <w:marLeft w:val="0"/>
      <w:marRight w:val="0"/>
      <w:marTop w:val="0"/>
      <w:marBottom w:val="0"/>
      <w:divBdr>
        <w:top w:val="none" w:sz="0" w:space="0" w:color="auto"/>
        <w:left w:val="none" w:sz="0" w:space="0" w:color="auto"/>
        <w:bottom w:val="none" w:sz="0" w:space="0" w:color="auto"/>
        <w:right w:val="none" w:sz="0" w:space="0" w:color="auto"/>
      </w:divBdr>
    </w:div>
    <w:div w:id="524635025">
      <w:bodyDiv w:val="1"/>
      <w:marLeft w:val="0"/>
      <w:marRight w:val="0"/>
      <w:marTop w:val="0"/>
      <w:marBottom w:val="0"/>
      <w:divBdr>
        <w:top w:val="none" w:sz="0" w:space="0" w:color="auto"/>
        <w:left w:val="none" w:sz="0" w:space="0" w:color="auto"/>
        <w:bottom w:val="none" w:sz="0" w:space="0" w:color="auto"/>
        <w:right w:val="none" w:sz="0" w:space="0" w:color="auto"/>
      </w:divBdr>
    </w:div>
    <w:div w:id="526407319">
      <w:bodyDiv w:val="1"/>
      <w:marLeft w:val="0"/>
      <w:marRight w:val="0"/>
      <w:marTop w:val="0"/>
      <w:marBottom w:val="0"/>
      <w:divBdr>
        <w:top w:val="none" w:sz="0" w:space="0" w:color="auto"/>
        <w:left w:val="none" w:sz="0" w:space="0" w:color="auto"/>
        <w:bottom w:val="none" w:sz="0" w:space="0" w:color="auto"/>
        <w:right w:val="none" w:sz="0" w:space="0" w:color="auto"/>
      </w:divBdr>
    </w:div>
    <w:div w:id="726807871">
      <w:bodyDiv w:val="1"/>
      <w:marLeft w:val="0"/>
      <w:marRight w:val="0"/>
      <w:marTop w:val="0"/>
      <w:marBottom w:val="0"/>
      <w:divBdr>
        <w:top w:val="none" w:sz="0" w:space="0" w:color="auto"/>
        <w:left w:val="none" w:sz="0" w:space="0" w:color="auto"/>
        <w:bottom w:val="none" w:sz="0" w:space="0" w:color="auto"/>
        <w:right w:val="none" w:sz="0" w:space="0" w:color="auto"/>
      </w:divBdr>
      <w:divsChild>
        <w:div w:id="352272479">
          <w:marLeft w:val="0"/>
          <w:marRight w:val="0"/>
          <w:marTop w:val="0"/>
          <w:marBottom w:val="0"/>
          <w:divBdr>
            <w:top w:val="none" w:sz="0" w:space="0" w:color="auto"/>
            <w:left w:val="none" w:sz="0" w:space="0" w:color="auto"/>
            <w:bottom w:val="none" w:sz="0" w:space="0" w:color="auto"/>
            <w:right w:val="none" w:sz="0" w:space="0" w:color="auto"/>
          </w:divBdr>
        </w:div>
        <w:div w:id="445782048">
          <w:marLeft w:val="0"/>
          <w:marRight w:val="0"/>
          <w:marTop w:val="0"/>
          <w:marBottom w:val="0"/>
          <w:divBdr>
            <w:top w:val="none" w:sz="0" w:space="0" w:color="auto"/>
            <w:left w:val="none" w:sz="0" w:space="0" w:color="auto"/>
            <w:bottom w:val="none" w:sz="0" w:space="0" w:color="auto"/>
            <w:right w:val="none" w:sz="0" w:space="0" w:color="auto"/>
          </w:divBdr>
        </w:div>
        <w:div w:id="858667670">
          <w:marLeft w:val="0"/>
          <w:marRight w:val="0"/>
          <w:marTop w:val="0"/>
          <w:marBottom w:val="0"/>
          <w:divBdr>
            <w:top w:val="none" w:sz="0" w:space="0" w:color="auto"/>
            <w:left w:val="none" w:sz="0" w:space="0" w:color="auto"/>
            <w:bottom w:val="none" w:sz="0" w:space="0" w:color="auto"/>
            <w:right w:val="none" w:sz="0" w:space="0" w:color="auto"/>
          </w:divBdr>
        </w:div>
        <w:div w:id="1846363138">
          <w:marLeft w:val="0"/>
          <w:marRight w:val="0"/>
          <w:marTop w:val="0"/>
          <w:marBottom w:val="0"/>
          <w:divBdr>
            <w:top w:val="none" w:sz="0" w:space="0" w:color="auto"/>
            <w:left w:val="none" w:sz="0" w:space="0" w:color="auto"/>
            <w:bottom w:val="none" w:sz="0" w:space="0" w:color="auto"/>
            <w:right w:val="none" w:sz="0" w:space="0" w:color="auto"/>
          </w:divBdr>
        </w:div>
        <w:div w:id="1942451911">
          <w:marLeft w:val="0"/>
          <w:marRight w:val="0"/>
          <w:marTop w:val="0"/>
          <w:marBottom w:val="0"/>
          <w:divBdr>
            <w:top w:val="none" w:sz="0" w:space="0" w:color="auto"/>
            <w:left w:val="none" w:sz="0" w:space="0" w:color="auto"/>
            <w:bottom w:val="none" w:sz="0" w:space="0" w:color="auto"/>
            <w:right w:val="none" w:sz="0" w:space="0" w:color="auto"/>
          </w:divBdr>
        </w:div>
      </w:divsChild>
    </w:div>
    <w:div w:id="733352566">
      <w:bodyDiv w:val="1"/>
      <w:marLeft w:val="0"/>
      <w:marRight w:val="0"/>
      <w:marTop w:val="0"/>
      <w:marBottom w:val="0"/>
      <w:divBdr>
        <w:top w:val="none" w:sz="0" w:space="0" w:color="auto"/>
        <w:left w:val="none" w:sz="0" w:space="0" w:color="auto"/>
        <w:bottom w:val="none" w:sz="0" w:space="0" w:color="auto"/>
        <w:right w:val="none" w:sz="0" w:space="0" w:color="auto"/>
      </w:divBdr>
    </w:div>
    <w:div w:id="841748120">
      <w:bodyDiv w:val="1"/>
      <w:marLeft w:val="0"/>
      <w:marRight w:val="0"/>
      <w:marTop w:val="0"/>
      <w:marBottom w:val="0"/>
      <w:divBdr>
        <w:top w:val="none" w:sz="0" w:space="0" w:color="auto"/>
        <w:left w:val="none" w:sz="0" w:space="0" w:color="auto"/>
        <w:bottom w:val="none" w:sz="0" w:space="0" w:color="auto"/>
        <w:right w:val="none" w:sz="0" w:space="0" w:color="auto"/>
      </w:divBdr>
      <w:divsChild>
        <w:div w:id="560991510">
          <w:marLeft w:val="0"/>
          <w:marRight w:val="0"/>
          <w:marTop w:val="0"/>
          <w:marBottom w:val="0"/>
          <w:divBdr>
            <w:top w:val="none" w:sz="0" w:space="0" w:color="auto"/>
            <w:left w:val="none" w:sz="0" w:space="0" w:color="auto"/>
            <w:bottom w:val="none" w:sz="0" w:space="0" w:color="auto"/>
            <w:right w:val="none" w:sz="0" w:space="0" w:color="auto"/>
          </w:divBdr>
        </w:div>
        <w:div w:id="676538260">
          <w:marLeft w:val="0"/>
          <w:marRight w:val="0"/>
          <w:marTop w:val="0"/>
          <w:marBottom w:val="0"/>
          <w:divBdr>
            <w:top w:val="none" w:sz="0" w:space="0" w:color="auto"/>
            <w:left w:val="none" w:sz="0" w:space="0" w:color="auto"/>
            <w:bottom w:val="none" w:sz="0" w:space="0" w:color="auto"/>
            <w:right w:val="none" w:sz="0" w:space="0" w:color="auto"/>
          </w:divBdr>
        </w:div>
        <w:div w:id="1642153213">
          <w:marLeft w:val="0"/>
          <w:marRight w:val="0"/>
          <w:marTop w:val="0"/>
          <w:marBottom w:val="0"/>
          <w:divBdr>
            <w:top w:val="none" w:sz="0" w:space="0" w:color="auto"/>
            <w:left w:val="none" w:sz="0" w:space="0" w:color="auto"/>
            <w:bottom w:val="none" w:sz="0" w:space="0" w:color="auto"/>
            <w:right w:val="none" w:sz="0" w:space="0" w:color="auto"/>
          </w:divBdr>
        </w:div>
        <w:div w:id="1677223848">
          <w:marLeft w:val="0"/>
          <w:marRight w:val="0"/>
          <w:marTop w:val="0"/>
          <w:marBottom w:val="0"/>
          <w:divBdr>
            <w:top w:val="none" w:sz="0" w:space="0" w:color="auto"/>
            <w:left w:val="none" w:sz="0" w:space="0" w:color="auto"/>
            <w:bottom w:val="none" w:sz="0" w:space="0" w:color="auto"/>
            <w:right w:val="none" w:sz="0" w:space="0" w:color="auto"/>
          </w:divBdr>
        </w:div>
        <w:div w:id="2125802330">
          <w:marLeft w:val="0"/>
          <w:marRight w:val="0"/>
          <w:marTop w:val="0"/>
          <w:marBottom w:val="0"/>
          <w:divBdr>
            <w:top w:val="none" w:sz="0" w:space="0" w:color="auto"/>
            <w:left w:val="none" w:sz="0" w:space="0" w:color="auto"/>
            <w:bottom w:val="none" w:sz="0" w:space="0" w:color="auto"/>
            <w:right w:val="none" w:sz="0" w:space="0" w:color="auto"/>
          </w:divBdr>
        </w:div>
      </w:divsChild>
    </w:div>
    <w:div w:id="968440625">
      <w:bodyDiv w:val="1"/>
      <w:marLeft w:val="0"/>
      <w:marRight w:val="0"/>
      <w:marTop w:val="0"/>
      <w:marBottom w:val="0"/>
      <w:divBdr>
        <w:top w:val="none" w:sz="0" w:space="0" w:color="auto"/>
        <w:left w:val="none" w:sz="0" w:space="0" w:color="auto"/>
        <w:bottom w:val="none" w:sz="0" w:space="0" w:color="auto"/>
        <w:right w:val="none" w:sz="0" w:space="0" w:color="auto"/>
      </w:divBdr>
    </w:div>
    <w:div w:id="1002732737">
      <w:bodyDiv w:val="1"/>
      <w:marLeft w:val="0"/>
      <w:marRight w:val="0"/>
      <w:marTop w:val="0"/>
      <w:marBottom w:val="0"/>
      <w:divBdr>
        <w:top w:val="none" w:sz="0" w:space="0" w:color="auto"/>
        <w:left w:val="none" w:sz="0" w:space="0" w:color="auto"/>
        <w:bottom w:val="none" w:sz="0" w:space="0" w:color="auto"/>
        <w:right w:val="none" w:sz="0" w:space="0" w:color="auto"/>
      </w:divBdr>
    </w:div>
    <w:div w:id="1023483753">
      <w:bodyDiv w:val="1"/>
      <w:marLeft w:val="0"/>
      <w:marRight w:val="0"/>
      <w:marTop w:val="0"/>
      <w:marBottom w:val="0"/>
      <w:divBdr>
        <w:top w:val="none" w:sz="0" w:space="0" w:color="auto"/>
        <w:left w:val="none" w:sz="0" w:space="0" w:color="auto"/>
        <w:bottom w:val="none" w:sz="0" w:space="0" w:color="auto"/>
        <w:right w:val="none" w:sz="0" w:space="0" w:color="auto"/>
      </w:divBdr>
    </w:div>
    <w:div w:id="1123615092">
      <w:bodyDiv w:val="1"/>
      <w:marLeft w:val="0"/>
      <w:marRight w:val="0"/>
      <w:marTop w:val="0"/>
      <w:marBottom w:val="0"/>
      <w:divBdr>
        <w:top w:val="none" w:sz="0" w:space="0" w:color="auto"/>
        <w:left w:val="none" w:sz="0" w:space="0" w:color="auto"/>
        <w:bottom w:val="none" w:sz="0" w:space="0" w:color="auto"/>
        <w:right w:val="none" w:sz="0" w:space="0" w:color="auto"/>
      </w:divBdr>
    </w:div>
    <w:div w:id="1229464707">
      <w:bodyDiv w:val="1"/>
      <w:marLeft w:val="0"/>
      <w:marRight w:val="0"/>
      <w:marTop w:val="0"/>
      <w:marBottom w:val="0"/>
      <w:divBdr>
        <w:top w:val="none" w:sz="0" w:space="0" w:color="auto"/>
        <w:left w:val="none" w:sz="0" w:space="0" w:color="auto"/>
        <w:bottom w:val="none" w:sz="0" w:space="0" w:color="auto"/>
        <w:right w:val="none" w:sz="0" w:space="0" w:color="auto"/>
      </w:divBdr>
    </w:div>
    <w:div w:id="1241794126">
      <w:bodyDiv w:val="1"/>
      <w:marLeft w:val="0"/>
      <w:marRight w:val="0"/>
      <w:marTop w:val="0"/>
      <w:marBottom w:val="0"/>
      <w:divBdr>
        <w:top w:val="none" w:sz="0" w:space="0" w:color="auto"/>
        <w:left w:val="none" w:sz="0" w:space="0" w:color="auto"/>
        <w:bottom w:val="none" w:sz="0" w:space="0" w:color="auto"/>
        <w:right w:val="none" w:sz="0" w:space="0" w:color="auto"/>
      </w:divBdr>
    </w:div>
    <w:div w:id="1272475537">
      <w:bodyDiv w:val="1"/>
      <w:marLeft w:val="0"/>
      <w:marRight w:val="0"/>
      <w:marTop w:val="0"/>
      <w:marBottom w:val="0"/>
      <w:divBdr>
        <w:top w:val="none" w:sz="0" w:space="0" w:color="auto"/>
        <w:left w:val="none" w:sz="0" w:space="0" w:color="auto"/>
        <w:bottom w:val="none" w:sz="0" w:space="0" w:color="auto"/>
        <w:right w:val="none" w:sz="0" w:space="0" w:color="auto"/>
      </w:divBdr>
    </w:div>
    <w:div w:id="1281375464">
      <w:bodyDiv w:val="1"/>
      <w:marLeft w:val="0"/>
      <w:marRight w:val="0"/>
      <w:marTop w:val="0"/>
      <w:marBottom w:val="0"/>
      <w:divBdr>
        <w:top w:val="none" w:sz="0" w:space="0" w:color="auto"/>
        <w:left w:val="none" w:sz="0" w:space="0" w:color="auto"/>
        <w:bottom w:val="none" w:sz="0" w:space="0" w:color="auto"/>
        <w:right w:val="none" w:sz="0" w:space="0" w:color="auto"/>
      </w:divBdr>
    </w:div>
    <w:div w:id="1480150267">
      <w:bodyDiv w:val="1"/>
      <w:marLeft w:val="0"/>
      <w:marRight w:val="0"/>
      <w:marTop w:val="0"/>
      <w:marBottom w:val="0"/>
      <w:divBdr>
        <w:top w:val="none" w:sz="0" w:space="0" w:color="auto"/>
        <w:left w:val="none" w:sz="0" w:space="0" w:color="auto"/>
        <w:bottom w:val="none" w:sz="0" w:space="0" w:color="auto"/>
        <w:right w:val="none" w:sz="0" w:space="0" w:color="auto"/>
      </w:divBdr>
    </w:div>
    <w:div w:id="1597445575">
      <w:bodyDiv w:val="1"/>
      <w:marLeft w:val="0"/>
      <w:marRight w:val="0"/>
      <w:marTop w:val="0"/>
      <w:marBottom w:val="0"/>
      <w:divBdr>
        <w:top w:val="none" w:sz="0" w:space="0" w:color="auto"/>
        <w:left w:val="none" w:sz="0" w:space="0" w:color="auto"/>
        <w:bottom w:val="none" w:sz="0" w:space="0" w:color="auto"/>
        <w:right w:val="none" w:sz="0" w:space="0" w:color="auto"/>
      </w:divBdr>
    </w:div>
    <w:div w:id="1658683179">
      <w:bodyDiv w:val="1"/>
      <w:marLeft w:val="0"/>
      <w:marRight w:val="0"/>
      <w:marTop w:val="0"/>
      <w:marBottom w:val="0"/>
      <w:divBdr>
        <w:top w:val="none" w:sz="0" w:space="0" w:color="auto"/>
        <w:left w:val="none" w:sz="0" w:space="0" w:color="auto"/>
        <w:bottom w:val="none" w:sz="0" w:space="0" w:color="auto"/>
        <w:right w:val="none" w:sz="0" w:space="0" w:color="auto"/>
      </w:divBdr>
    </w:div>
    <w:div w:id="1674338349">
      <w:bodyDiv w:val="1"/>
      <w:marLeft w:val="0"/>
      <w:marRight w:val="0"/>
      <w:marTop w:val="0"/>
      <w:marBottom w:val="0"/>
      <w:divBdr>
        <w:top w:val="none" w:sz="0" w:space="0" w:color="auto"/>
        <w:left w:val="none" w:sz="0" w:space="0" w:color="auto"/>
        <w:bottom w:val="none" w:sz="0" w:space="0" w:color="auto"/>
        <w:right w:val="none" w:sz="0" w:space="0" w:color="auto"/>
      </w:divBdr>
    </w:div>
    <w:div w:id="1902136859">
      <w:bodyDiv w:val="1"/>
      <w:marLeft w:val="0"/>
      <w:marRight w:val="0"/>
      <w:marTop w:val="0"/>
      <w:marBottom w:val="0"/>
      <w:divBdr>
        <w:top w:val="none" w:sz="0" w:space="0" w:color="auto"/>
        <w:left w:val="none" w:sz="0" w:space="0" w:color="auto"/>
        <w:bottom w:val="none" w:sz="0" w:space="0" w:color="auto"/>
        <w:right w:val="none" w:sz="0" w:space="0" w:color="auto"/>
      </w:divBdr>
    </w:div>
    <w:div w:id="206518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28986-C2B3-458E-B7BE-39FABFDCF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4409</Words>
  <Characters>25135</Characters>
  <Application>Microsoft Office Word</Application>
  <DocSecurity>0</DocSecurity>
  <Lines>209</Lines>
  <Paragraphs>58</Paragraphs>
  <ScaleCrop>false</ScaleCrop>
  <Manager/>
  <Company/>
  <LinksUpToDate>false</LinksUpToDate>
  <CharactersWithSpaces>29486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2025-12-15T19:57:00Z</dcterms:created>
  <dcterms:modified xsi:type="dcterms:W3CDTF">2025-12-15T20:06:00Z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2025-12-15T19:01:28Z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44b03673-9bf7-4532-a625-e9777876c0c0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CP-001</vt:lpwstr>
  </property>
</Properties>
</file>