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A4B9C" w14:textId="79B2BCC5" w:rsidR="00D60277" w:rsidRDefault="001719B0" w:rsidP="001719B0">
      <w:pPr>
        <w:pStyle w:val="Pagedecouverture"/>
        <w:rPr>
          <w:noProof/>
        </w:rPr>
      </w:pPr>
      <w:bookmarkStart w:id="0" w:name="LW_BM_COVERPAGE"/>
      <w:r>
        <w:rPr>
          <w:noProof/>
        </w:rPr>
        <w:pict w14:anchorId="714CFC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47BBE8-DE1B-43A2-B50D-FD6BAF920A42" style="width:455.15pt;height:286.2pt">
            <v:imagedata r:id="rId11" o:title=""/>
          </v:shape>
        </w:pict>
      </w:r>
    </w:p>
    <w:bookmarkEnd w:id="0"/>
    <w:p w14:paraId="306CE29B" w14:textId="7713E62D" w:rsidR="00CA5E3D" w:rsidRPr="00CA5E3D" w:rsidRDefault="00CA5E3D" w:rsidP="00CA5E3D">
      <w:pPr>
        <w:pStyle w:val="Pagedecouverture"/>
        <w:rPr>
          <w:noProof/>
        </w:rPr>
        <w:sectPr w:rsidR="00CA5E3D" w:rsidRPr="00CA5E3D" w:rsidSect="001719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1EE0BDE" w14:textId="0B940F3C" w:rsidR="001658E1" w:rsidRPr="00D33B1D" w:rsidRDefault="001658E1" w:rsidP="001658E1">
      <w:pPr>
        <w:spacing w:after="120"/>
        <w:jc w:val="both"/>
        <w:rPr>
          <w:rFonts w:ascii="Times New Roman" w:hAnsi="Times New Roman" w:cs="Times New Roman"/>
          <w:b/>
          <w:bCs/>
          <w:i/>
          <w:iCs/>
          <w:noProof/>
          <w:sz w:val="24"/>
          <w:szCs w:val="24"/>
          <w:u w:val="single"/>
        </w:rPr>
      </w:pPr>
      <w:bookmarkStart w:id="1" w:name="_Hlk212129809"/>
      <w:bookmarkStart w:id="2" w:name="_GoBack"/>
      <w:bookmarkEnd w:id="2"/>
      <w:r w:rsidRPr="00D33B1D">
        <w:rPr>
          <w:rFonts w:ascii="Times New Roman" w:hAnsi="Times New Roman" w:cs="Times New Roman"/>
          <w:b/>
          <w:bCs/>
          <w:i/>
          <w:iCs/>
          <w:noProof/>
          <w:sz w:val="24"/>
          <w:szCs w:val="24"/>
          <w:u w:val="single"/>
        </w:rPr>
        <w:lastRenderedPageBreak/>
        <w:t>1. Introduction</w:t>
      </w:r>
    </w:p>
    <w:p w14:paraId="6B8B31BC" w14:textId="3C7F07D0" w:rsidR="0075309B" w:rsidRDefault="001658E1" w:rsidP="0075309B">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w:t>
      </w:r>
      <w:r w:rsidR="00290EA8" w:rsidRPr="0002625D">
        <w:rPr>
          <w:rFonts w:ascii="Times New Roman" w:hAnsi="Times New Roman" w:cs="Times New Roman"/>
          <w:noProof/>
          <w:sz w:val="24"/>
          <w:szCs w:val="24"/>
        </w:rPr>
        <w:t>increasingly frequent and targeted use</w:t>
      </w:r>
      <w:r w:rsidRPr="0002625D">
        <w:rPr>
          <w:rFonts w:ascii="Times New Roman" w:hAnsi="Times New Roman" w:cs="Times New Roman"/>
          <w:noProof/>
          <w:sz w:val="24"/>
          <w:szCs w:val="24"/>
        </w:rPr>
        <w:t xml:space="preserve"> of </w:t>
      </w:r>
      <w:r w:rsidRPr="0002625D">
        <w:rPr>
          <w:rFonts w:ascii="Times New Roman" w:hAnsi="Times New Roman" w:cs="Times New Roman"/>
          <w:b/>
          <w:bCs/>
          <w:noProof/>
          <w:sz w:val="24"/>
          <w:szCs w:val="24"/>
        </w:rPr>
        <w:t>economic tools to advanc</w:t>
      </w:r>
      <w:r w:rsidR="001C5EC8" w:rsidRPr="0002625D">
        <w:rPr>
          <w:rFonts w:ascii="Times New Roman" w:hAnsi="Times New Roman" w:cs="Times New Roman"/>
          <w:b/>
          <w:bCs/>
          <w:noProof/>
          <w:sz w:val="24"/>
          <w:szCs w:val="24"/>
        </w:rPr>
        <w:t>e</w:t>
      </w:r>
      <w:r w:rsidR="00290EA8" w:rsidRPr="0002625D">
        <w:rPr>
          <w:rFonts w:ascii="Times New Roman" w:hAnsi="Times New Roman" w:cs="Times New Roman"/>
          <w:b/>
          <w:bCs/>
          <w:noProof/>
          <w:sz w:val="24"/>
          <w:szCs w:val="24"/>
        </w:rPr>
        <w:t xml:space="preserve"> strategic</w:t>
      </w:r>
      <w:r w:rsidRPr="0002625D">
        <w:rPr>
          <w:rFonts w:ascii="Times New Roman" w:hAnsi="Times New Roman" w:cs="Times New Roman"/>
          <w:b/>
          <w:bCs/>
          <w:noProof/>
          <w:sz w:val="24"/>
          <w:szCs w:val="24"/>
        </w:rPr>
        <w:t xml:space="preserve"> objectives</w:t>
      </w:r>
      <w:r w:rsidRPr="0002625D">
        <w:rPr>
          <w:rFonts w:ascii="Times New Roman" w:hAnsi="Times New Roman" w:cs="Times New Roman"/>
          <w:noProof/>
          <w:sz w:val="24"/>
          <w:szCs w:val="24"/>
        </w:rPr>
        <w:t xml:space="preserve"> </w:t>
      </w:r>
      <w:r w:rsidR="61C08632" w:rsidRPr="0002625D">
        <w:rPr>
          <w:rFonts w:ascii="Times New Roman" w:hAnsi="Times New Roman" w:cs="Times New Roman"/>
          <w:noProof/>
          <w:sz w:val="24"/>
          <w:szCs w:val="24"/>
        </w:rPr>
        <w:t>has become a defining</w:t>
      </w:r>
      <w:r w:rsidR="00A85A9E" w:rsidRPr="0002625D">
        <w:rPr>
          <w:rFonts w:ascii="Times New Roman" w:hAnsi="Times New Roman" w:cs="Times New Roman"/>
          <w:noProof/>
          <w:sz w:val="24"/>
          <w:szCs w:val="24"/>
        </w:rPr>
        <w:t xml:space="preserve"> </w:t>
      </w:r>
      <w:r w:rsidR="00EF278F" w:rsidRPr="0002625D">
        <w:rPr>
          <w:rFonts w:ascii="Times New Roman" w:hAnsi="Times New Roman" w:cs="Times New Roman"/>
          <w:noProof/>
          <w:sz w:val="24"/>
          <w:szCs w:val="24"/>
        </w:rPr>
        <w:t xml:space="preserve">feature </w:t>
      </w:r>
      <w:r w:rsidR="26982E7D" w:rsidRPr="0002625D">
        <w:rPr>
          <w:rFonts w:ascii="Times New Roman" w:hAnsi="Times New Roman" w:cs="Times New Roman"/>
          <w:noProof/>
          <w:sz w:val="24"/>
          <w:szCs w:val="24"/>
        </w:rPr>
        <w:t xml:space="preserve">of </w:t>
      </w:r>
      <w:r w:rsidR="008F0376" w:rsidRPr="008F0376">
        <w:rPr>
          <w:rFonts w:ascii="Times New Roman" w:hAnsi="Times New Roman" w:cs="Times New Roman"/>
          <w:noProof/>
          <w:sz w:val="24"/>
          <w:szCs w:val="24"/>
        </w:rPr>
        <w:t>today’s geopolitical landscape</w:t>
      </w:r>
      <w:r w:rsidR="65456700" w:rsidRPr="0002625D">
        <w:rPr>
          <w:rFonts w:ascii="Times New Roman" w:hAnsi="Times New Roman" w:cs="Times New Roman"/>
          <w:noProof/>
          <w:sz w:val="24"/>
          <w:szCs w:val="24"/>
        </w:rPr>
        <w:t>.</w:t>
      </w:r>
      <w:r w:rsidR="007236D9" w:rsidRPr="0002625D">
        <w:rPr>
          <w:rFonts w:ascii="Times New Roman" w:hAnsi="Times New Roman" w:cs="Times New Roman"/>
          <w:noProof/>
          <w:sz w:val="24"/>
          <w:szCs w:val="24"/>
        </w:rPr>
        <w:t xml:space="preserve"> </w:t>
      </w:r>
      <w:bookmarkStart w:id="3" w:name="_Hlk215506143"/>
      <w:r w:rsidR="00290EA8" w:rsidRPr="0002625D">
        <w:rPr>
          <w:rFonts w:ascii="Times New Roman" w:hAnsi="Times New Roman" w:cs="Times New Roman"/>
          <w:noProof/>
          <w:sz w:val="24"/>
          <w:szCs w:val="24"/>
        </w:rPr>
        <w:t xml:space="preserve">From disruptive tariffs and </w:t>
      </w:r>
      <w:r w:rsidR="002017DE" w:rsidRPr="0002625D">
        <w:rPr>
          <w:rFonts w:ascii="Times New Roman" w:hAnsi="Times New Roman" w:cs="Times New Roman"/>
          <w:noProof/>
          <w:sz w:val="24"/>
          <w:szCs w:val="24"/>
        </w:rPr>
        <w:t xml:space="preserve">the </w:t>
      </w:r>
      <w:r w:rsidR="00290EA8" w:rsidRPr="0002625D">
        <w:rPr>
          <w:rFonts w:ascii="Times New Roman" w:hAnsi="Times New Roman" w:cs="Times New Roman"/>
          <w:noProof/>
          <w:sz w:val="24"/>
          <w:szCs w:val="24"/>
        </w:rPr>
        <w:t xml:space="preserve">weaponisation of dependencies to the arbitrary </w:t>
      </w:r>
      <w:r w:rsidR="008F0376">
        <w:rPr>
          <w:rFonts w:ascii="Times New Roman" w:hAnsi="Times New Roman" w:cs="Times New Roman"/>
          <w:noProof/>
          <w:sz w:val="24"/>
          <w:szCs w:val="24"/>
        </w:rPr>
        <w:t>deployment</w:t>
      </w:r>
      <w:r w:rsidR="008F0376" w:rsidRPr="0002625D">
        <w:rPr>
          <w:rFonts w:ascii="Times New Roman" w:hAnsi="Times New Roman" w:cs="Times New Roman"/>
          <w:noProof/>
          <w:sz w:val="24"/>
          <w:szCs w:val="24"/>
        </w:rPr>
        <w:t xml:space="preserve"> </w:t>
      </w:r>
      <w:r w:rsidR="00290EA8" w:rsidRPr="0002625D">
        <w:rPr>
          <w:rFonts w:ascii="Times New Roman" w:hAnsi="Times New Roman" w:cs="Times New Roman"/>
          <w:noProof/>
          <w:sz w:val="24"/>
          <w:szCs w:val="24"/>
        </w:rPr>
        <w:t>of trade defence</w:t>
      </w:r>
      <w:r w:rsidR="008F0376">
        <w:rPr>
          <w:rFonts w:ascii="Times New Roman" w:hAnsi="Times New Roman" w:cs="Times New Roman"/>
          <w:noProof/>
          <w:sz w:val="24"/>
          <w:szCs w:val="24"/>
        </w:rPr>
        <w:t xml:space="preserve"> measures</w:t>
      </w:r>
      <w:r w:rsidR="00290EA8" w:rsidRPr="0002625D">
        <w:rPr>
          <w:rFonts w:ascii="Times New Roman" w:hAnsi="Times New Roman" w:cs="Times New Roman"/>
          <w:noProof/>
          <w:sz w:val="24"/>
          <w:szCs w:val="24"/>
        </w:rPr>
        <w:t xml:space="preserve">, major </w:t>
      </w:r>
      <w:r w:rsidR="003241F9">
        <w:rPr>
          <w:rFonts w:ascii="Times New Roman" w:hAnsi="Times New Roman" w:cs="Times New Roman"/>
          <w:noProof/>
          <w:sz w:val="24"/>
          <w:szCs w:val="24"/>
        </w:rPr>
        <w:t>players</w:t>
      </w:r>
      <w:r w:rsidR="00290EA8" w:rsidRPr="0002625D">
        <w:rPr>
          <w:rFonts w:ascii="Times New Roman" w:hAnsi="Times New Roman" w:cs="Times New Roman"/>
          <w:noProof/>
          <w:sz w:val="24"/>
          <w:szCs w:val="24"/>
        </w:rPr>
        <w:t xml:space="preserve"> are using economic levers to </w:t>
      </w:r>
      <w:r w:rsidR="00EF278F" w:rsidRPr="0002625D">
        <w:rPr>
          <w:rFonts w:ascii="Times New Roman" w:hAnsi="Times New Roman" w:cs="Times New Roman"/>
          <w:noProof/>
          <w:sz w:val="24"/>
          <w:szCs w:val="24"/>
        </w:rPr>
        <w:t>pursue</w:t>
      </w:r>
      <w:r w:rsidR="00290EA8" w:rsidRPr="0002625D">
        <w:rPr>
          <w:rFonts w:ascii="Times New Roman" w:hAnsi="Times New Roman" w:cs="Times New Roman"/>
          <w:noProof/>
          <w:sz w:val="24"/>
          <w:szCs w:val="24"/>
        </w:rPr>
        <w:t xml:space="preserve"> their </w:t>
      </w:r>
      <w:r w:rsidR="00C867B0" w:rsidRPr="0002625D">
        <w:rPr>
          <w:rFonts w:ascii="Times New Roman" w:hAnsi="Times New Roman" w:cs="Times New Roman"/>
          <w:noProof/>
          <w:sz w:val="24"/>
          <w:szCs w:val="24"/>
        </w:rPr>
        <w:t>strategic</w:t>
      </w:r>
      <w:r w:rsidR="00AC4099">
        <w:rPr>
          <w:rFonts w:ascii="Times New Roman" w:hAnsi="Times New Roman" w:cs="Times New Roman"/>
          <w:noProof/>
          <w:sz w:val="24"/>
          <w:szCs w:val="24"/>
        </w:rPr>
        <w:t xml:space="preserve"> and geopolitical</w:t>
      </w:r>
      <w:r w:rsidR="00C867B0" w:rsidRPr="0002625D">
        <w:rPr>
          <w:rFonts w:ascii="Times New Roman" w:hAnsi="Times New Roman" w:cs="Times New Roman"/>
          <w:noProof/>
          <w:sz w:val="24"/>
          <w:szCs w:val="24"/>
        </w:rPr>
        <w:t xml:space="preserve"> </w:t>
      </w:r>
      <w:r w:rsidR="00733428">
        <w:rPr>
          <w:rFonts w:ascii="Times New Roman" w:hAnsi="Times New Roman" w:cs="Times New Roman"/>
          <w:noProof/>
          <w:sz w:val="24"/>
          <w:szCs w:val="24"/>
        </w:rPr>
        <w:t>objectives</w:t>
      </w:r>
      <w:r w:rsidR="00CC51A5">
        <w:rPr>
          <w:rFonts w:ascii="Times New Roman" w:hAnsi="Times New Roman" w:cs="Times New Roman"/>
          <w:noProof/>
          <w:sz w:val="24"/>
          <w:szCs w:val="24"/>
        </w:rPr>
        <w:t>, putting</w:t>
      </w:r>
      <w:r w:rsidR="005E5CDC">
        <w:rPr>
          <w:rFonts w:ascii="Times New Roman" w:hAnsi="Times New Roman" w:cs="Times New Roman"/>
          <w:noProof/>
          <w:sz w:val="24"/>
          <w:szCs w:val="24"/>
        </w:rPr>
        <w:t xml:space="preserve"> the</w:t>
      </w:r>
      <w:r w:rsidR="00CC51A5">
        <w:rPr>
          <w:rFonts w:ascii="Times New Roman" w:hAnsi="Times New Roman" w:cs="Times New Roman"/>
          <w:noProof/>
          <w:sz w:val="24"/>
          <w:szCs w:val="24"/>
        </w:rPr>
        <w:t xml:space="preserve"> EU</w:t>
      </w:r>
      <w:r w:rsidR="005E5CDC">
        <w:rPr>
          <w:rFonts w:ascii="Times New Roman" w:hAnsi="Times New Roman" w:cs="Times New Roman"/>
          <w:noProof/>
          <w:sz w:val="24"/>
          <w:szCs w:val="24"/>
        </w:rPr>
        <w:t>’s</w:t>
      </w:r>
      <w:r w:rsidR="00CC51A5">
        <w:rPr>
          <w:rFonts w:ascii="Times New Roman" w:hAnsi="Times New Roman" w:cs="Times New Roman"/>
          <w:noProof/>
          <w:sz w:val="24"/>
          <w:szCs w:val="24"/>
        </w:rPr>
        <w:t xml:space="preserve"> security</w:t>
      </w:r>
      <w:r w:rsidR="00644262">
        <w:rPr>
          <w:rFonts w:ascii="Times New Roman" w:hAnsi="Times New Roman" w:cs="Times New Roman"/>
          <w:noProof/>
          <w:sz w:val="24"/>
          <w:szCs w:val="24"/>
        </w:rPr>
        <w:t xml:space="preserve">, </w:t>
      </w:r>
      <w:r w:rsidR="003308BB">
        <w:rPr>
          <w:rFonts w:ascii="Times New Roman" w:hAnsi="Times New Roman" w:cs="Times New Roman"/>
          <w:noProof/>
          <w:sz w:val="24"/>
          <w:szCs w:val="24"/>
        </w:rPr>
        <w:t>public order</w:t>
      </w:r>
      <w:r w:rsidR="00644262">
        <w:rPr>
          <w:rFonts w:ascii="Times New Roman" w:hAnsi="Times New Roman" w:cs="Times New Roman"/>
          <w:noProof/>
          <w:sz w:val="24"/>
          <w:szCs w:val="24"/>
        </w:rPr>
        <w:t>, competitiveness and economy</w:t>
      </w:r>
      <w:r w:rsidR="00CC51A5">
        <w:rPr>
          <w:rFonts w:ascii="Times New Roman" w:hAnsi="Times New Roman" w:cs="Times New Roman"/>
          <w:noProof/>
          <w:sz w:val="24"/>
          <w:szCs w:val="24"/>
        </w:rPr>
        <w:t xml:space="preserve"> at risk</w:t>
      </w:r>
      <w:r w:rsidR="00290EA8" w:rsidRPr="0002625D">
        <w:rPr>
          <w:rFonts w:ascii="Times New Roman" w:hAnsi="Times New Roman" w:cs="Times New Roman"/>
          <w:noProof/>
          <w:sz w:val="24"/>
          <w:szCs w:val="24"/>
        </w:rPr>
        <w:t xml:space="preserve">. </w:t>
      </w:r>
      <w:bookmarkEnd w:id="3"/>
    </w:p>
    <w:p w14:paraId="3F5F8CF0" w14:textId="657E5C80" w:rsidR="0075309B" w:rsidRPr="0002625D" w:rsidRDefault="0075309B" w:rsidP="0075309B">
      <w:pPr>
        <w:spacing w:after="120"/>
        <w:jc w:val="both"/>
        <w:rPr>
          <w:rFonts w:ascii="Times New Roman" w:hAnsi="Times New Roman" w:cs="Times New Roman"/>
          <w:noProof/>
          <w:sz w:val="24"/>
          <w:szCs w:val="24"/>
        </w:rPr>
      </w:pPr>
      <w:r>
        <w:rPr>
          <w:rFonts w:ascii="Times New Roman" w:hAnsi="Times New Roman" w:cs="Times New Roman"/>
          <w:noProof/>
          <w:sz w:val="24"/>
          <w:szCs w:val="24"/>
        </w:rPr>
        <w:t>T</w:t>
      </w:r>
      <w:r w:rsidRPr="0002625D">
        <w:rPr>
          <w:rFonts w:ascii="Times New Roman" w:hAnsi="Times New Roman" w:cs="Times New Roman"/>
          <w:noProof/>
          <w:sz w:val="24"/>
          <w:szCs w:val="24"/>
        </w:rPr>
        <w:t xml:space="preserve">he risks to the EU’s economic security </w:t>
      </w:r>
      <w:r w:rsidR="00AC4099">
        <w:rPr>
          <w:rFonts w:ascii="Times New Roman" w:hAnsi="Times New Roman" w:cs="Times New Roman"/>
          <w:noProof/>
          <w:sz w:val="24"/>
          <w:szCs w:val="24"/>
        </w:rPr>
        <w:t>are</w:t>
      </w:r>
      <w:r w:rsidR="00AC4099" w:rsidRPr="008F0376">
        <w:rPr>
          <w:noProof/>
        </w:rPr>
        <w:t xml:space="preserve"> </w:t>
      </w:r>
      <w:r w:rsidRPr="008F0376">
        <w:rPr>
          <w:rFonts w:ascii="Times New Roman" w:hAnsi="Times New Roman" w:cs="Times New Roman"/>
          <w:noProof/>
          <w:sz w:val="24"/>
          <w:szCs w:val="24"/>
        </w:rPr>
        <w:t xml:space="preserve">not </w:t>
      </w:r>
      <w:r w:rsidR="00530D8F">
        <w:rPr>
          <w:rFonts w:ascii="Times New Roman" w:hAnsi="Times New Roman" w:cs="Times New Roman"/>
          <w:noProof/>
          <w:sz w:val="24"/>
          <w:szCs w:val="24"/>
        </w:rPr>
        <w:t>new</w:t>
      </w:r>
      <w:r w:rsidRPr="008F0376">
        <w:rPr>
          <w:rFonts w:ascii="Times New Roman" w:hAnsi="Times New Roman" w:cs="Times New Roman"/>
          <w:noProof/>
          <w:sz w:val="24"/>
          <w:szCs w:val="24"/>
        </w:rPr>
        <w:t xml:space="preserve"> </w:t>
      </w:r>
      <w:r w:rsidR="00282B7F">
        <w:rPr>
          <w:rFonts w:ascii="Times New Roman" w:hAnsi="Times New Roman" w:cs="Times New Roman"/>
          <w:noProof/>
          <w:sz w:val="24"/>
          <w:szCs w:val="24"/>
        </w:rPr>
        <w:t>but</w:t>
      </w:r>
      <w:r w:rsidRPr="008F0376">
        <w:rPr>
          <w:rFonts w:ascii="Times New Roman" w:hAnsi="Times New Roman" w:cs="Times New Roman"/>
          <w:noProof/>
          <w:sz w:val="24"/>
          <w:szCs w:val="24"/>
        </w:rPr>
        <w:t xml:space="preserve"> </w:t>
      </w:r>
      <w:r w:rsidR="006763C2">
        <w:rPr>
          <w:rFonts w:ascii="Times New Roman" w:hAnsi="Times New Roman" w:cs="Times New Roman"/>
          <w:noProof/>
          <w:sz w:val="24"/>
          <w:szCs w:val="24"/>
        </w:rPr>
        <w:t xml:space="preserve">have recently </w:t>
      </w:r>
      <w:r w:rsidRPr="008F0376">
        <w:rPr>
          <w:rFonts w:ascii="Times New Roman" w:hAnsi="Times New Roman" w:cs="Times New Roman"/>
          <w:noProof/>
          <w:sz w:val="24"/>
          <w:szCs w:val="24"/>
        </w:rPr>
        <w:t xml:space="preserve">intensified: vulnerabilities are now more visible, more pressing, and more difficult to </w:t>
      </w:r>
      <w:r w:rsidR="006763C2">
        <w:rPr>
          <w:rFonts w:ascii="Times New Roman" w:hAnsi="Times New Roman" w:cs="Times New Roman"/>
          <w:noProof/>
          <w:sz w:val="24"/>
          <w:szCs w:val="24"/>
        </w:rPr>
        <w:t>overlook</w:t>
      </w:r>
      <w:r w:rsidRPr="008F0376">
        <w:rPr>
          <w:rFonts w:ascii="Times New Roman" w:hAnsi="Times New Roman" w:cs="Times New Roman"/>
          <w:noProof/>
          <w:sz w:val="24"/>
          <w:szCs w:val="24"/>
        </w:rPr>
        <w:t>.</w:t>
      </w:r>
      <w:r>
        <w:rPr>
          <w:rFonts w:ascii="Times New Roman" w:hAnsi="Times New Roman" w:cs="Times New Roman"/>
          <w:noProof/>
          <w:sz w:val="24"/>
          <w:szCs w:val="24"/>
        </w:rPr>
        <w:t xml:space="preserve"> </w:t>
      </w:r>
      <w:r w:rsidRPr="0002625D">
        <w:rPr>
          <w:rFonts w:ascii="Times New Roman" w:hAnsi="Times New Roman" w:cs="Times New Roman"/>
          <w:noProof/>
          <w:sz w:val="24"/>
          <w:szCs w:val="24"/>
        </w:rPr>
        <w:t>The</w:t>
      </w:r>
      <w:r>
        <w:rPr>
          <w:rFonts w:ascii="Times New Roman" w:hAnsi="Times New Roman" w:cs="Times New Roman"/>
          <w:noProof/>
          <w:sz w:val="24"/>
          <w:szCs w:val="24"/>
        </w:rPr>
        <w:t>se</w:t>
      </w:r>
      <w:r w:rsidRPr="0002625D">
        <w:rPr>
          <w:rFonts w:ascii="Times New Roman" w:hAnsi="Times New Roman" w:cs="Times New Roman"/>
          <w:noProof/>
          <w:sz w:val="24"/>
          <w:szCs w:val="24"/>
        </w:rPr>
        <w:t xml:space="preserve"> </w:t>
      </w:r>
      <w:r w:rsidR="00733428">
        <w:rPr>
          <w:rFonts w:ascii="Times New Roman" w:hAnsi="Times New Roman" w:cs="Times New Roman"/>
          <w:noProof/>
          <w:sz w:val="24"/>
          <w:szCs w:val="24"/>
        </w:rPr>
        <w:t xml:space="preserve">risks </w:t>
      </w:r>
      <w:r w:rsidRPr="0002625D">
        <w:rPr>
          <w:rFonts w:ascii="Times New Roman" w:hAnsi="Times New Roman" w:cs="Times New Roman"/>
          <w:noProof/>
          <w:sz w:val="24"/>
          <w:szCs w:val="24"/>
        </w:rPr>
        <w:t>include:</w:t>
      </w:r>
    </w:p>
    <w:p w14:paraId="7895D537" w14:textId="77777777" w:rsidR="0075309B" w:rsidRPr="0002625D" w:rsidRDefault="0075309B" w:rsidP="0075309B">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sidRPr="00945D2B">
        <w:rPr>
          <w:rFonts w:ascii="Times New Roman" w:hAnsi="Times New Roman" w:cs="Times New Roman"/>
          <w:noProof/>
          <w:sz w:val="24"/>
          <w:szCs w:val="24"/>
        </w:rPr>
        <w:t>growing</w:t>
      </w:r>
      <w:r>
        <w:rPr>
          <w:rFonts w:ascii="Times New Roman" w:hAnsi="Times New Roman" w:cs="Times New Roman"/>
          <w:b/>
          <w:bCs/>
          <w:noProof/>
          <w:sz w:val="24"/>
          <w:szCs w:val="24"/>
        </w:rPr>
        <w:t xml:space="preserve"> </w:t>
      </w:r>
      <w:r w:rsidRPr="0002625D">
        <w:rPr>
          <w:rFonts w:ascii="Times New Roman" w:hAnsi="Times New Roman" w:cs="Times New Roman"/>
          <w:b/>
          <w:bCs/>
          <w:noProof/>
          <w:sz w:val="24"/>
          <w:szCs w:val="24"/>
        </w:rPr>
        <w:t>instability in the global trade and investment environment</w:t>
      </w:r>
      <w:r w:rsidRPr="0002625D">
        <w:rPr>
          <w:rFonts w:ascii="Times New Roman" w:hAnsi="Times New Roman" w:cs="Times New Roman"/>
          <w:noProof/>
          <w:sz w:val="24"/>
          <w:szCs w:val="24"/>
        </w:rPr>
        <w:t xml:space="preserve">, </w:t>
      </w:r>
      <w:r>
        <w:rPr>
          <w:rFonts w:ascii="Times New Roman" w:hAnsi="Times New Roman" w:cs="Times New Roman"/>
          <w:noProof/>
          <w:sz w:val="24"/>
          <w:szCs w:val="24"/>
        </w:rPr>
        <w:t xml:space="preserve">marked by </w:t>
      </w:r>
      <w:r w:rsidRPr="0002625D">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rise </w:t>
      </w:r>
      <w:r w:rsidRPr="0002625D">
        <w:rPr>
          <w:rFonts w:ascii="Times New Roman" w:hAnsi="Times New Roman" w:cs="Times New Roman"/>
          <w:noProof/>
          <w:sz w:val="24"/>
          <w:szCs w:val="24"/>
        </w:rPr>
        <w:t xml:space="preserve">of </w:t>
      </w:r>
      <w:r>
        <w:rPr>
          <w:rFonts w:ascii="Times New Roman" w:hAnsi="Times New Roman" w:cs="Times New Roman"/>
          <w:noProof/>
          <w:sz w:val="24"/>
          <w:szCs w:val="24"/>
        </w:rPr>
        <w:t xml:space="preserve">disruptive </w:t>
      </w:r>
      <w:r w:rsidRPr="0002625D">
        <w:rPr>
          <w:rFonts w:ascii="Times New Roman" w:hAnsi="Times New Roman" w:cs="Times New Roman"/>
          <w:noProof/>
          <w:sz w:val="24"/>
          <w:szCs w:val="24"/>
        </w:rPr>
        <w:t>trade measures and export restrictions to weaponise dependencies;</w:t>
      </w:r>
    </w:p>
    <w:p w14:paraId="2B1BA389" w14:textId="71CEFD83" w:rsidR="006F4E28" w:rsidRDefault="0075309B" w:rsidP="006F4E28">
      <w:pPr>
        <w:pStyle w:val="ListParagraph"/>
        <w:numPr>
          <w:ilvl w:val="0"/>
          <w:numId w:val="30"/>
        </w:numPr>
        <w:spacing w:after="120"/>
        <w:jc w:val="both"/>
        <w:rPr>
          <w:rFonts w:ascii="Times New Roman" w:hAnsi="Times New Roman" w:cs="Times New Roman"/>
          <w:noProof/>
          <w:sz w:val="24"/>
          <w:szCs w:val="24"/>
        </w:rPr>
      </w:pPr>
      <w:r w:rsidRPr="00945D2B">
        <w:rPr>
          <w:rFonts w:ascii="Times New Roman" w:hAnsi="Times New Roman" w:cs="Times New Roman"/>
          <w:noProof/>
          <w:sz w:val="24"/>
          <w:szCs w:val="24"/>
        </w:rPr>
        <w:t>a proliferation of</w:t>
      </w:r>
      <w:r>
        <w:rPr>
          <w:rFonts w:ascii="Times New Roman" w:hAnsi="Times New Roman" w:cs="Times New Roman"/>
          <w:b/>
          <w:bCs/>
          <w:noProof/>
          <w:sz w:val="24"/>
          <w:szCs w:val="24"/>
        </w:rPr>
        <w:t xml:space="preserve"> </w:t>
      </w:r>
      <w:r w:rsidRPr="0002625D">
        <w:rPr>
          <w:rFonts w:ascii="Times New Roman" w:hAnsi="Times New Roman" w:cs="Times New Roman"/>
          <w:b/>
          <w:bCs/>
          <w:noProof/>
          <w:sz w:val="24"/>
          <w:szCs w:val="24"/>
        </w:rPr>
        <w:t>predatory practices</w:t>
      </w:r>
      <w:r w:rsidRPr="0002625D">
        <w:rPr>
          <w:rFonts w:ascii="Times New Roman" w:hAnsi="Times New Roman" w:cs="Times New Roman"/>
          <w:noProof/>
          <w:sz w:val="24"/>
          <w:szCs w:val="24"/>
        </w:rPr>
        <w:t xml:space="preserve"> </w:t>
      </w:r>
      <w:r>
        <w:rPr>
          <w:rFonts w:ascii="Times New Roman" w:hAnsi="Times New Roman" w:cs="Times New Roman"/>
          <w:noProof/>
          <w:sz w:val="24"/>
          <w:szCs w:val="24"/>
        </w:rPr>
        <w:t>targeting</w:t>
      </w:r>
      <w:r w:rsidRPr="0002625D">
        <w:rPr>
          <w:rFonts w:ascii="Times New Roman" w:hAnsi="Times New Roman" w:cs="Times New Roman"/>
          <w:noProof/>
          <w:sz w:val="24"/>
          <w:szCs w:val="24"/>
        </w:rPr>
        <w:t xml:space="preserve"> critical supply chains and technologies</w:t>
      </w:r>
      <w:r>
        <w:rPr>
          <w:rFonts w:ascii="Times New Roman" w:hAnsi="Times New Roman" w:cs="Times New Roman"/>
          <w:noProof/>
          <w:sz w:val="24"/>
          <w:szCs w:val="24"/>
        </w:rPr>
        <w:t xml:space="preserve">, </w:t>
      </w:r>
      <w:r w:rsidRPr="0002625D">
        <w:rPr>
          <w:rFonts w:ascii="Times New Roman" w:hAnsi="Times New Roman" w:cs="Times New Roman"/>
          <w:noProof/>
          <w:sz w:val="24"/>
          <w:szCs w:val="24"/>
        </w:rPr>
        <w:t xml:space="preserve">undermining our industrial base, some of which (such as </w:t>
      </w:r>
      <w:r w:rsidR="00733428">
        <w:rPr>
          <w:rFonts w:ascii="Times New Roman" w:hAnsi="Times New Roman" w:cs="Times New Roman"/>
          <w:noProof/>
          <w:sz w:val="24"/>
          <w:szCs w:val="24"/>
        </w:rPr>
        <w:t>S</w:t>
      </w:r>
      <w:r w:rsidRPr="0002625D">
        <w:rPr>
          <w:rFonts w:ascii="Times New Roman" w:hAnsi="Times New Roman" w:cs="Times New Roman"/>
          <w:noProof/>
          <w:sz w:val="24"/>
          <w:szCs w:val="24"/>
        </w:rPr>
        <w:t>tate-funded overcapacities) creat</w:t>
      </w:r>
      <w:r>
        <w:rPr>
          <w:rFonts w:ascii="Times New Roman" w:hAnsi="Times New Roman" w:cs="Times New Roman"/>
          <w:noProof/>
          <w:sz w:val="24"/>
          <w:szCs w:val="24"/>
        </w:rPr>
        <w:t>ing</w:t>
      </w:r>
      <w:r w:rsidRPr="0002625D">
        <w:rPr>
          <w:rFonts w:ascii="Times New Roman" w:hAnsi="Times New Roman" w:cs="Times New Roman"/>
          <w:noProof/>
          <w:sz w:val="24"/>
          <w:szCs w:val="24"/>
        </w:rPr>
        <w:t xml:space="preserve"> new dependencies</w:t>
      </w:r>
      <w:r w:rsidR="00C776AB">
        <w:rPr>
          <w:rFonts w:ascii="Times New Roman" w:hAnsi="Times New Roman" w:cs="Times New Roman"/>
          <w:noProof/>
          <w:sz w:val="24"/>
          <w:szCs w:val="24"/>
        </w:rPr>
        <w:t>;</w:t>
      </w:r>
      <w:r w:rsidR="006F4E28" w:rsidRPr="006F4E28">
        <w:rPr>
          <w:rFonts w:ascii="Times New Roman" w:hAnsi="Times New Roman" w:cs="Times New Roman"/>
          <w:noProof/>
          <w:sz w:val="24"/>
          <w:szCs w:val="24"/>
        </w:rPr>
        <w:t xml:space="preserve"> </w:t>
      </w:r>
    </w:p>
    <w:p w14:paraId="7B3E20FC" w14:textId="005333C2" w:rsidR="006F4E28" w:rsidRPr="0002625D" w:rsidRDefault="006F4E28" w:rsidP="006F4E28">
      <w:pPr>
        <w:pStyle w:val="ListParagraph"/>
        <w:numPr>
          <w:ilvl w:val="0"/>
          <w:numId w:val="30"/>
        </w:num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w:t>
      </w:r>
      <w:r>
        <w:rPr>
          <w:rFonts w:ascii="Times New Roman" w:hAnsi="Times New Roman" w:cs="Times New Roman"/>
          <w:noProof/>
          <w:sz w:val="24"/>
          <w:szCs w:val="24"/>
        </w:rPr>
        <w:t>continued</w:t>
      </w:r>
      <w:r w:rsidRPr="0002625D">
        <w:rPr>
          <w:rFonts w:ascii="Times New Roman" w:hAnsi="Times New Roman" w:cs="Times New Roman"/>
          <w:noProof/>
          <w:sz w:val="24"/>
          <w:szCs w:val="24"/>
        </w:rPr>
        <w:t xml:space="preserve"> deterioration of the security landscape, including in the context of Russia’s continuing </w:t>
      </w:r>
      <w:r w:rsidRPr="0002625D">
        <w:rPr>
          <w:rFonts w:ascii="Times New Roman" w:hAnsi="Times New Roman" w:cs="Times New Roman"/>
          <w:b/>
          <w:bCs/>
          <w:noProof/>
          <w:sz w:val="24"/>
          <w:szCs w:val="24"/>
        </w:rPr>
        <w:t xml:space="preserve">war of aggression against Ukraine </w:t>
      </w:r>
      <w:r w:rsidRPr="0002625D">
        <w:rPr>
          <w:rFonts w:ascii="Times New Roman" w:hAnsi="Times New Roman" w:cs="Times New Roman"/>
          <w:noProof/>
          <w:sz w:val="24"/>
          <w:szCs w:val="24"/>
        </w:rPr>
        <w:t xml:space="preserve">and </w:t>
      </w:r>
      <w:r>
        <w:rPr>
          <w:rFonts w:ascii="Times New Roman" w:hAnsi="Times New Roman" w:cs="Times New Roman"/>
          <w:noProof/>
          <w:sz w:val="24"/>
          <w:szCs w:val="24"/>
        </w:rPr>
        <w:t xml:space="preserve">the rise in </w:t>
      </w:r>
      <w:r w:rsidRPr="0002625D">
        <w:rPr>
          <w:rFonts w:ascii="Times New Roman" w:hAnsi="Times New Roman" w:cs="Times New Roman"/>
          <w:noProof/>
          <w:sz w:val="24"/>
          <w:szCs w:val="24"/>
        </w:rPr>
        <w:t>hybrid attacks</w:t>
      </w:r>
      <w:r w:rsidR="00C776AB" w:rsidRPr="00CA5E3D">
        <w:rPr>
          <w:rFonts w:ascii="Times New Roman" w:hAnsi="Times New Roman" w:cs="Times New Roman"/>
          <w:noProof/>
          <w:sz w:val="24"/>
          <w:szCs w:val="24"/>
        </w:rPr>
        <w:t>.</w:t>
      </w:r>
    </w:p>
    <w:p w14:paraId="2ADF7AF9" w14:textId="1FAD312B" w:rsidR="001658E1" w:rsidRPr="002837EB" w:rsidRDefault="001658E1" w:rsidP="001658E1">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2023 </w:t>
      </w:r>
      <w:r w:rsidRPr="0002625D">
        <w:rPr>
          <w:rFonts w:ascii="Times New Roman" w:hAnsi="Times New Roman" w:cs="Times New Roman"/>
          <w:b/>
          <w:bCs/>
          <w:noProof/>
          <w:sz w:val="24"/>
          <w:szCs w:val="24"/>
        </w:rPr>
        <w:t xml:space="preserve">European </w:t>
      </w:r>
      <w:r w:rsidR="008F0376">
        <w:rPr>
          <w:rFonts w:ascii="Times New Roman" w:hAnsi="Times New Roman" w:cs="Times New Roman"/>
          <w:b/>
          <w:bCs/>
          <w:noProof/>
          <w:sz w:val="24"/>
          <w:szCs w:val="24"/>
        </w:rPr>
        <w:t>E</w:t>
      </w:r>
      <w:r w:rsidRPr="0002625D">
        <w:rPr>
          <w:rFonts w:ascii="Times New Roman" w:hAnsi="Times New Roman" w:cs="Times New Roman"/>
          <w:b/>
          <w:bCs/>
          <w:noProof/>
          <w:sz w:val="24"/>
          <w:szCs w:val="24"/>
        </w:rPr>
        <w:t xml:space="preserve">conomic </w:t>
      </w:r>
      <w:r w:rsidR="008F0376">
        <w:rPr>
          <w:rFonts w:ascii="Times New Roman" w:hAnsi="Times New Roman" w:cs="Times New Roman"/>
          <w:b/>
          <w:bCs/>
          <w:noProof/>
          <w:sz w:val="24"/>
          <w:szCs w:val="24"/>
        </w:rPr>
        <w:t>S</w:t>
      </w:r>
      <w:r w:rsidRPr="0002625D">
        <w:rPr>
          <w:rFonts w:ascii="Times New Roman" w:hAnsi="Times New Roman" w:cs="Times New Roman"/>
          <w:b/>
          <w:bCs/>
          <w:noProof/>
          <w:sz w:val="24"/>
          <w:szCs w:val="24"/>
        </w:rPr>
        <w:t xml:space="preserve">ecurity </w:t>
      </w:r>
      <w:r w:rsidR="008F0376">
        <w:rPr>
          <w:rFonts w:ascii="Times New Roman" w:hAnsi="Times New Roman" w:cs="Times New Roman"/>
          <w:b/>
          <w:bCs/>
          <w:noProof/>
          <w:sz w:val="24"/>
          <w:szCs w:val="24"/>
        </w:rPr>
        <w:t>S</w:t>
      </w:r>
      <w:r w:rsidRPr="0002625D">
        <w:rPr>
          <w:rFonts w:ascii="Times New Roman" w:hAnsi="Times New Roman" w:cs="Times New Roman"/>
          <w:b/>
          <w:bCs/>
          <w:noProof/>
          <w:sz w:val="24"/>
          <w:szCs w:val="24"/>
        </w:rPr>
        <w:t xml:space="preserve">trategy </w:t>
      </w:r>
      <w:r w:rsidRPr="00644262" w:rsidDel="00A9656D">
        <w:rPr>
          <w:rFonts w:ascii="Times New Roman" w:hAnsi="Times New Roman" w:cs="Times New Roman"/>
          <w:noProof/>
          <w:sz w:val="24"/>
          <w:szCs w:val="24"/>
        </w:rPr>
        <w:t>set out</w:t>
      </w:r>
      <w:r w:rsidRPr="00644262">
        <w:rPr>
          <w:rFonts w:ascii="Times New Roman" w:hAnsi="Times New Roman" w:cs="Times New Roman"/>
          <w:noProof/>
          <w:sz w:val="24"/>
          <w:szCs w:val="24"/>
        </w:rPr>
        <w:t xml:space="preserve"> the </w:t>
      </w:r>
      <w:r w:rsidR="006E34EA" w:rsidRPr="00644262">
        <w:rPr>
          <w:rFonts w:ascii="Times New Roman" w:hAnsi="Times New Roman" w:cs="Times New Roman"/>
          <w:noProof/>
          <w:sz w:val="24"/>
          <w:szCs w:val="24"/>
        </w:rPr>
        <w:t xml:space="preserve">EU’s </w:t>
      </w:r>
      <w:r w:rsidR="00733428" w:rsidRPr="00644262">
        <w:rPr>
          <w:rFonts w:ascii="Times New Roman" w:hAnsi="Times New Roman" w:cs="Times New Roman"/>
          <w:noProof/>
          <w:sz w:val="24"/>
          <w:szCs w:val="24"/>
        </w:rPr>
        <w:t xml:space="preserve">initial </w:t>
      </w:r>
      <w:r w:rsidR="004A6ADD" w:rsidRPr="00644262">
        <w:rPr>
          <w:rFonts w:ascii="Times New Roman" w:hAnsi="Times New Roman" w:cs="Times New Roman"/>
          <w:noProof/>
          <w:sz w:val="24"/>
          <w:szCs w:val="24"/>
        </w:rPr>
        <w:t>response</w:t>
      </w:r>
      <w:r w:rsidR="00CA0522" w:rsidRPr="00644262">
        <w:rPr>
          <w:rFonts w:ascii="Times New Roman" w:hAnsi="Times New Roman" w:cs="Times New Roman"/>
          <w:noProof/>
          <w:sz w:val="24"/>
          <w:szCs w:val="24"/>
        </w:rPr>
        <w:t xml:space="preserve"> to these challenges</w:t>
      </w:r>
      <w:r w:rsidRPr="00644262">
        <w:rPr>
          <w:rFonts w:ascii="Times New Roman" w:hAnsi="Times New Roman" w:cs="Times New Roman"/>
          <w:noProof/>
          <w:sz w:val="24"/>
          <w:szCs w:val="24"/>
        </w:rPr>
        <w:t>.</w:t>
      </w:r>
      <w:r w:rsidR="008F0376" w:rsidRPr="00644262">
        <w:rPr>
          <w:rStyle w:val="FootnoteReference"/>
          <w:rFonts w:ascii="Times New Roman" w:hAnsi="Times New Roman" w:cs="Times New Roman"/>
          <w:noProof/>
          <w:sz w:val="24"/>
          <w:szCs w:val="24"/>
        </w:rPr>
        <w:footnoteReference w:id="2"/>
      </w:r>
      <w:r w:rsidRPr="00644262">
        <w:rPr>
          <w:rFonts w:ascii="Times New Roman" w:hAnsi="Times New Roman" w:cs="Times New Roman"/>
          <w:noProof/>
          <w:sz w:val="24"/>
          <w:szCs w:val="24"/>
        </w:rPr>
        <w:t xml:space="preserve"> </w:t>
      </w:r>
      <w:r w:rsidR="00290EA8" w:rsidRPr="00644262">
        <w:rPr>
          <w:rFonts w:ascii="Times New Roman" w:hAnsi="Times New Roman" w:cs="Times New Roman"/>
          <w:noProof/>
          <w:sz w:val="24"/>
          <w:szCs w:val="24"/>
        </w:rPr>
        <w:t>It</w:t>
      </w:r>
      <w:r w:rsidRPr="00644262">
        <w:rPr>
          <w:rFonts w:ascii="Times New Roman" w:hAnsi="Times New Roman" w:cs="Times New Roman"/>
          <w:noProof/>
          <w:sz w:val="24"/>
          <w:szCs w:val="24"/>
        </w:rPr>
        <w:t xml:space="preserve"> </w:t>
      </w:r>
      <w:r w:rsidR="00D86401" w:rsidRPr="00644262">
        <w:rPr>
          <w:rFonts w:ascii="Times New Roman" w:hAnsi="Times New Roman" w:cs="Times New Roman"/>
          <w:noProof/>
          <w:sz w:val="24"/>
          <w:szCs w:val="24"/>
        </w:rPr>
        <w:t xml:space="preserve">outlined a series of </w:t>
      </w:r>
      <w:r w:rsidRPr="00644262">
        <w:rPr>
          <w:rFonts w:ascii="Times New Roman" w:hAnsi="Times New Roman" w:cs="Times New Roman"/>
          <w:noProof/>
          <w:sz w:val="24"/>
          <w:szCs w:val="24"/>
        </w:rPr>
        <w:t xml:space="preserve">actions – </w:t>
      </w:r>
      <w:r w:rsidR="008F0376" w:rsidRPr="00644262">
        <w:rPr>
          <w:rFonts w:ascii="Times New Roman" w:hAnsi="Times New Roman" w:cs="Times New Roman"/>
          <w:noProof/>
          <w:sz w:val="24"/>
          <w:szCs w:val="24"/>
        </w:rPr>
        <w:t>grounded i</w:t>
      </w:r>
      <w:r w:rsidR="00F33A9E" w:rsidRPr="00644262">
        <w:rPr>
          <w:rFonts w:ascii="Times New Roman" w:hAnsi="Times New Roman" w:cs="Times New Roman"/>
          <w:noProof/>
          <w:sz w:val="24"/>
          <w:szCs w:val="24"/>
        </w:rPr>
        <w:t>n</w:t>
      </w:r>
      <w:r w:rsidRPr="00644262">
        <w:rPr>
          <w:rFonts w:ascii="Times New Roman" w:hAnsi="Times New Roman" w:cs="Times New Roman"/>
          <w:noProof/>
          <w:sz w:val="24"/>
          <w:szCs w:val="24"/>
        </w:rPr>
        <w:t xml:space="preserve"> risk assessments – to strengthen the </w:t>
      </w:r>
      <w:r w:rsidR="00EF278F" w:rsidRPr="00644262">
        <w:rPr>
          <w:rFonts w:ascii="Times New Roman" w:hAnsi="Times New Roman" w:cs="Times New Roman"/>
          <w:noProof/>
          <w:sz w:val="24"/>
          <w:szCs w:val="24"/>
        </w:rPr>
        <w:t xml:space="preserve">EU’s </w:t>
      </w:r>
      <w:r w:rsidRPr="00644262">
        <w:rPr>
          <w:rFonts w:ascii="Times New Roman" w:hAnsi="Times New Roman" w:cs="Times New Roman"/>
          <w:noProof/>
          <w:sz w:val="24"/>
          <w:szCs w:val="24"/>
        </w:rPr>
        <w:t xml:space="preserve">economic security by </w:t>
      </w:r>
      <w:r w:rsidRPr="00644262">
        <w:rPr>
          <w:rFonts w:ascii="Times New Roman" w:hAnsi="Times New Roman" w:cs="Times New Roman"/>
          <w:b/>
          <w:bCs/>
          <w:noProof/>
          <w:sz w:val="24"/>
          <w:szCs w:val="24"/>
          <w:u w:val="single"/>
        </w:rPr>
        <w:t>promoting</w:t>
      </w:r>
      <w:r w:rsidRPr="00644262">
        <w:rPr>
          <w:rFonts w:ascii="Times New Roman" w:hAnsi="Times New Roman" w:cs="Times New Roman"/>
          <w:noProof/>
          <w:sz w:val="24"/>
          <w:szCs w:val="24"/>
        </w:rPr>
        <w:t xml:space="preserve"> </w:t>
      </w:r>
      <w:r w:rsidR="00CC3CB9" w:rsidRPr="00644262">
        <w:rPr>
          <w:rFonts w:ascii="Times New Roman" w:hAnsi="Times New Roman" w:cs="Times New Roman"/>
          <w:noProof/>
          <w:sz w:val="24"/>
          <w:szCs w:val="24"/>
        </w:rPr>
        <w:t>competit</w:t>
      </w:r>
      <w:r w:rsidR="00940BB5" w:rsidRPr="00644262">
        <w:rPr>
          <w:rFonts w:ascii="Times New Roman" w:hAnsi="Times New Roman" w:cs="Times New Roman"/>
          <w:noProof/>
          <w:sz w:val="24"/>
          <w:szCs w:val="24"/>
        </w:rPr>
        <w:t>iveness</w:t>
      </w:r>
      <w:r w:rsidRPr="00644262">
        <w:rPr>
          <w:rFonts w:ascii="Times New Roman" w:hAnsi="Times New Roman" w:cs="Times New Roman"/>
          <w:noProof/>
          <w:sz w:val="24"/>
          <w:szCs w:val="24"/>
        </w:rPr>
        <w:t xml:space="preserve">, </w:t>
      </w:r>
      <w:r w:rsidRPr="00644262">
        <w:rPr>
          <w:rFonts w:ascii="Times New Roman" w:hAnsi="Times New Roman" w:cs="Times New Roman"/>
          <w:b/>
          <w:bCs/>
          <w:noProof/>
          <w:sz w:val="24"/>
          <w:szCs w:val="24"/>
          <w:u w:val="single"/>
        </w:rPr>
        <w:t>protecting</w:t>
      </w:r>
      <w:r w:rsidRPr="00644262">
        <w:rPr>
          <w:rFonts w:ascii="Times New Roman" w:hAnsi="Times New Roman" w:cs="Times New Roman"/>
          <w:noProof/>
          <w:sz w:val="24"/>
          <w:szCs w:val="24"/>
        </w:rPr>
        <w:t xml:space="preserve"> </w:t>
      </w:r>
      <w:r w:rsidR="008F0376" w:rsidRPr="00644262">
        <w:rPr>
          <w:rFonts w:ascii="Times New Roman" w:hAnsi="Times New Roman" w:cs="Times New Roman"/>
          <w:noProof/>
          <w:sz w:val="24"/>
          <w:szCs w:val="24"/>
        </w:rPr>
        <w:t>against</w:t>
      </w:r>
      <w:r w:rsidRPr="00644262">
        <w:rPr>
          <w:rFonts w:ascii="Times New Roman" w:hAnsi="Times New Roman" w:cs="Times New Roman"/>
          <w:noProof/>
          <w:sz w:val="24"/>
          <w:szCs w:val="24"/>
        </w:rPr>
        <w:t xml:space="preserve"> risks and </w:t>
      </w:r>
      <w:r w:rsidRPr="00644262">
        <w:rPr>
          <w:rFonts w:ascii="Times New Roman" w:hAnsi="Times New Roman" w:cs="Times New Roman"/>
          <w:b/>
          <w:bCs/>
          <w:noProof/>
          <w:sz w:val="24"/>
          <w:szCs w:val="24"/>
          <w:u w:val="single"/>
        </w:rPr>
        <w:t>partnering</w:t>
      </w:r>
      <w:r w:rsidRPr="00644262">
        <w:rPr>
          <w:rFonts w:ascii="Times New Roman" w:hAnsi="Times New Roman" w:cs="Times New Roman"/>
          <w:noProof/>
          <w:sz w:val="24"/>
          <w:szCs w:val="24"/>
        </w:rPr>
        <w:t xml:space="preserve"> with </w:t>
      </w:r>
      <w:r w:rsidR="00290EA8" w:rsidRPr="00644262">
        <w:rPr>
          <w:rFonts w:ascii="Times New Roman" w:hAnsi="Times New Roman" w:cs="Times New Roman"/>
          <w:noProof/>
          <w:sz w:val="24"/>
          <w:szCs w:val="24"/>
        </w:rPr>
        <w:t xml:space="preserve">those </w:t>
      </w:r>
      <w:r w:rsidRPr="00644262">
        <w:rPr>
          <w:rFonts w:ascii="Times New Roman" w:hAnsi="Times New Roman" w:cs="Times New Roman"/>
          <w:noProof/>
          <w:sz w:val="24"/>
          <w:szCs w:val="24"/>
        </w:rPr>
        <w:t>who share our concerns.</w:t>
      </w:r>
      <w:r w:rsidR="0028626B" w:rsidRPr="00644262">
        <w:rPr>
          <w:rFonts w:ascii="Times New Roman" w:hAnsi="Times New Roman" w:cs="Times New Roman"/>
          <w:noProof/>
          <w:sz w:val="24"/>
          <w:szCs w:val="24"/>
        </w:rPr>
        <w:t xml:space="preserve"> </w:t>
      </w:r>
      <w:r w:rsidR="0075309B" w:rsidRPr="00644262">
        <w:rPr>
          <w:rFonts w:ascii="Times New Roman" w:hAnsi="Times New Roman" w:cs="Times New Roman"/>
          <w:noProof/>
          <w:sz w:val="24"/>
          <w:szCs w:val="24"/>
        </w:rPr>
        <w:t>These three pillars remain at the core of our</w:t>
      </w:r>
      <w:r w:rsidR="006763C2" w:rsidRPr="00644262">
        <w:rPr>
          <w:rFonts w:ascii="Times New Roman" w:hAnsi="Times New Roman" w:cs="Times New Roman"/>
          <w:noProof/>
          <w:sz w:val="24"/>
          <w:szCs w:val="24"/>
        </w:rPr>
        <w:t xml:space="preserve"> </w:t>
      </w:r>
      <w:r w:rsidR="0003518F" w:rsidRPr="00644262">
        <w:rPr>
          <w:rFonts w:ascii="Times New Roman" w:hAnsi="Times New Roman" w:cs="Times New Roman"/>
          <w:noProof/>
          <w:sz w:val="24"/>
          <w:szCs w:val="24"/>
        </w:rPr>
        <w:t>e</w:t>
      </w:r>
      <w:r w:rsidR="006763C2" w:rsidRPr="00644262">
        <w:rPr>
          <w:rFonts w:ascii="Times New Roman" w:hAnsi="Times New Roman" w:cs="Times New Roman"/>
          <w:noProof/>
          <w:sz w:val="24"/>
          <w:szCs w:val="24"/>
        </w:rPr>
        <w:t xml:space="preserve">conomic </w:t>
      </w:r>
      <w:r w:rsidR="0003518F" w:rsidRPr="00644262">
        <w:rPr>
          <w:rFonts w:ascii="Times New Roman" w:hAnsi="Times New Roman" w:cs="Times New Roman"/>
          <w:noProof/>
          <w:sz w:val="24"/>
          <w:szCs w:val="24"/>
        </w:rPr>
        <w:t>s</w:t>
      </w:r>
      <w:r w:rsidR="006763C2" w:rsidRPr="00644262">
        <w:rPr>
          <w:rFonts w:ascii="Times New Roman" w:hAnsi="Times New Roman" w:cs="Times New Roman"/>
          <w:noProof/>
          <w:sz w:val="24"/>
          <w:szCs w:val="24"/>
        </w:rPr>
        <w:t>ecurity</w:t>
      </w:r>
      <w:r w:rsidR="006763C2">
        <w:rPr>
          <w:rFonts w:ascii="Times New Roman" w:hAnsi="Times New Roman" w:cs="Times New Roman"/>
          <w:noProof/>
          <w:sz w:val="24"/>
          <w:szCs w:val="24"/>
        </w:rPr>
        <w:t xml:space="preserve"> </w:t>
      </w:r>
      <w:r w:rsidR="0075309B" w:rsidRPr="0075309B">
        <w:rPr>
          <w:rFonts w:ascii="Times New Roman" w:hAnsi="Times New Roman" w:cs="Times New Roman"/>
          <w:noProof/>
          <w:sz w:val="24"/>
          <w:szCs w:val="24"/>
        </w:rPr>
        <w:t xml:space="preserve">approach and </w:t>
      </w:r>
      <w:r w:rsidR="00C15A81">
        <w:rPr>
          <w:rFonts w:ascii="Times New Roman" w:hAnsi="Times New Roman" w:cs="Times New Roman"/>
          <w:noProof/>
          <w:sz w:val="24"/>
          <w:szCs w:val="24"/>
        </w:rPr>
        <w:t xml:space="preserve">the Commission together with Member States work to integrate them </w:t>
      </w:r>
      <w:r w:rsidR="0075309B" w:rsidRPr="0075309B">
        <w:rPr>
          <w:rFonts w:ascii="Times New Roman" w:hAnsi="Times New Roman" w:cs="Times New Roman"/>
          <w:noProof/>
          <w:sz w:val="24"/>
          <w:szCs w:val="24"/>
        </w:rPr>
        <w:t xml:space="preserve">into </w:t>
      </w:r>
      <w:r w:rsidR="0075309B">
        <w:rPr>
          <w:rFonts w:ascii="Times New Roman" w:hAnsi="Times New Roman" w:cs="Times New Roman"/>
          <w:noProof/>
          <w:sz w:val="24"/>
          <w:szCs w:val="24"/>
        </w:rPr>
        <w:t>any</w:t>
      </w:r>
      <w:r w:rsidR="0075309B" w:rsidRPr="0075309B">
        <w:rPr>
          <w:rFonts w:ascii="Times New Roman" w:hAnsi="Times New Roman" w:cs="Times New Roman"/>
          <w:noProof/>
          <w:sz w:val="24"/>
          <w:szCs w:val="24"/>
        </w:rPr>
        <w:t xml:space="preserve"> policy considerations and actions.</w:t>
      </w:r>
      <w:r>
        <w:rPr>
          <w:noProof/>
        </w:rPr>
        <w:t xml:space="preserve"> </w:t>
      </w:r>
      <w:r>
        <w:rPr>
          <w:rFonts w:ascii="Times New Roman" w:hAnsi="Times New Roman" w:cs="Times New Roman"/>
          <w:noProof/>
          <w:sz w:val="24"/>
          <w:szCs w:val="24"/>
        </w:rPr>
        <w:t>Moreover, economic security is essential for the EU to maintain its values, its principles and the wellbeing of its citizens, as well as to reinforce our economic independence.</w:t>
      </w:r>
    </w:p>
    <w:p w14:paraId="7E97641F" w14:textId="5ADF14FA" w:rsidR="00523E68" w:rsidRPr="0085585E" w:rsidRDefault="7D568031" w:rsidP="006F4E28">
      <w:pPr>
        <w:spacing w:after="120"/>
        <w:jc w:val="both"/>
        <w:rPr>
          <w:rFonts w:ascii="Times New Roman" w:hAnsi="Times New Roman" w:cs="Times New Roman"/>
          <w:noProof/>
          <w:sz w:val="24"/>
          <w:szCs w:val="24"/>
          <w:u w:val="single"/>
          <w:lang w:val="en-US"/>
        </w:rPr>
      </w:pPr>
      <w:r w:rsidRPr="002837EB">
        <w:rPr>
          <w:rFonts w:ascii="Times New Roman" w:hAnsi="Times New Roman" w:cs="Times New Roman"/>
          <w:noProof/>
          <w:sz w:val="24"/>
          <w:szCs w:val="24"/>
        </w:rPr>
        <w:t>However, s</w:t>
      </w:r>
      <w:r w:rsidR="69B6329E" w:rsidRPr="002837EB">
        <w:rPr>
          <w:rFonts w:ascii="Times New Roman" w:hAnsi="Times New Roman" w:cs="Times New Roman"/>
          <w:noProof/>
          <w:sz w:val="24"/>
          <w:szCs w:val="24"/>
        </w:rPr>
        <w:t>ince</w:t>
      </w:r>
      <w:r w:rsidR="20231477" w:rsidRPr="002837EB">
        <w:rPr>
          <w:rFonts w:ascii="Times New Roman" w:hAnsi="Times New Roman" w:cs="Times New Roman"/>
          <w:noProof/>
          <w:sz w:val="24"/>
          <w:szCs w:val="24"/>
        </w:rPr>
        <w:t xml:space="preserve"> </w:t>
      </w:r>
      <w:r w:rsidR="69B6329E" w:rsidRPr="002837EB">
        <w:rPr>
          <w:rFonts w:ascii="Times New Roman" w:hAnsi="Times New Roman" w:cs="Times New Roman"/>
          <w:noProof/>
          <w:sz w:val="24"/>
          <w:szCs w:val="24"/>
        </w:rPr>
        <w:t>the</w:t>
      </w:r>
      <w:r w:rsidR="1E729F26" w:rsidRPr="002837EB">
        <w:rPr>
          <w:rFonts w:ascii="Times New Roman" w:hAnsi="Times New Roman" w:cs="Times New Roman"/>
          <w:noProof/>
          <w:sz w:val="24"/>
          <w:szCs w:val="24"/>
        </w:rPr>
        <w:t xml:space="preserve"> adoption of the</w:t>
      </w:r>
      <w:r w:rsidR="69B6329E" w:rsidRPr="002837EB">
        <w:rPr>
          <w:rFonts w:ascii="Times New Roman" w:hAnsi="Times New Roman" w:cs="Times New Roman"/>
          <w:noProof/>
          <w:sz w:val="24"/>
          <w:szCs w:val="24"/>
        </w:rPr>
        <w:t xml:space="preserve"> </w:t>
      </w:r>
      <w:r w:rsidR="0F4DB6B3" w:rsidRPr="002837EB">
        <w:rPr>
          <w:rFonts w:ascii="Times New Roman" w:hAnsi="Times New Roman" w:cs="Times New Roman"/>
          <w:noProof/>
          <w:sz w:val="24"/>
          <w:szCs w:val="24"/>
        </w:rPr>
        <w:t xml:space="preserve">2023 </w:t>
      </w:r>
      <w:r w:rsidR="69B6329E" w:rsidRPr="002837EB">
        <w:rPr>
          <w:rFonts w:ascii="Times New Roman" w:hAnsi="Times New Roman" w:cs="Times New Roman"/>
          <w:noProof/>
          <w:sz w:val="24"/>
          <w:szCs w:val="24"/>
        </w:rPr>
        <w:t>strategy</w:t>
      </w:r>
      <w:r w:rsidR="2366FD83" w:rsidRPr="002837EB">
        <w:rPr>
          <w:rFonts w:ascii="Times New Roman" w:hAnsi="Times New Roman" w:cs="Times New Roman"/>
          <w:noProof/>
          <w:sz w:val="24"/>
          <w:szCs w:val="24"/>
        </w:rPr>
        <w:t xml:space="preserve">, </w:t>
      </w:r>
      <w:r w:rsidR="7923A27A" w:rsidRPr="002837EB">
        <w:rPr>
          <w:rFonts w:ascii="Times New Roman" w:hAnsi="Times New Roman" w:cs="Times New Roman"/>
          <w:noProof/>
          <w:sz w:val="24"/>
          <w:szCs w:val="24"/>
        </w:rPr>
        <w:t>the need</w:t>
      </w:r>
      <w:r w:rsidR="7923A27A" w:rsidRPr="2542A17A">
        <w:rPr>
          <w:rFonts w:ascii="Times New Roman" w:hAnsi="Times New Roman" w:cs="Times New Roman"/>
          <w:noProof/>
          <w:sz w:val="24"/>
          <w:szCs w:val="24"/>
        </w:rPr>
        <w:t xml:space="preserve"> for the </w:t>
      </w:r>
      <w:r w:rsidR="6B6D57F0" w:rsidRPr="2542A17A">
        <w:rPr>
          <w:rFonts w:ascii="Times New Roman" w:hAnsi="Times New Roman" w:cs="Times New Roman"/>
          <w:noProof/>
          <w:sz w:val="24"/>
          <w:szCs w:val="24"/>
        </w:rPr>
        <w:t>E</w:t>
      </w:r>
      <w:r w:rsidR="7923A27A" w:rsidRPr="2542A17A">
        <w:rPr>
          <w:rFonts w:ascii="Times New Roman" w:hAnsi="Times New Roman" w:cs="Times New Roman"/>
          <w:noProof/>
          <w:sz w:val="24"/>
          <w:szCs w:val="24"/>
        </w:rPr>
        <w:t xml:space="preserve">U to </w:t>
      </w:r>
      <w:r w:rsidR="33F8E95D" w:rsidRPr="2542A17A">
        <w:rPr>
          <w:rFonts w:ascii="Times New Roman" w:hAnsi="Times New Roman" w:cs="Times New Roman"/>
          <w:noProof/>
          <w:sz w:val="24"/>
          <w:szCs w:val="24"/>
        </w:rPr>
        <w:t xml:space="preserve">act with greater </w:t>
      </w:r>
      <w:r w:rsidR="7923A27A" w:rsidRPr="2542A17A">
        <w:rPr>
          <w:rFonts w:ascii="Times New Roman" w:hAnsi="Times New Roman" w:cs="Times New Roman"/>
          <w:noProof/>
          <w:sz w:val="24"/>
          <w:szCs w:val="24"/>
        </w:rPr>
        <w:t>bold</w:t>
      </w:r>
      <w:r w:rsidR="33F8E95D" w:rsidRPr="2542A17A">
        <w:rPr>
          <w:rFonts w:ascii="Times New Roman" w:hAnsi="Times New Roman" w:cs="Times New Roman"/>
          <w:noProof/>
          <w:sz w:val="24"/>
          <w:szCs w:val="24"/>
        </w:rPr>
        <w:t>ness</w:t>
      </w:r>
      <w:r w:rsidR="7923A27A" w:rsidRPr="2542A17A">
        <w:rPr>
          <w:rFonts w:ascii="Times New Roman" w:hAnsi="Times New Roman" w:cs="Times New Roman"/>
          <w:noProof/>
          <w:sz w:val="24"/>
          <w:szCs w:val="24"/>
        </w:rPr>
        <w:t xml:space="preserve">, </w:t>
      </w:r>
      <w:r w:rsidR="33F8E95D" w:rsidRPr="2542A17A">
        <w:rPr>
          <w:rFonts w:ascii="Times New Roman" w:hAnsi="Times New Roman" w:cs="Times New Roman"/>
          <w:noProof/>
          <w:sz w:val="24"/>
          <w:szCs w:val="24"/>
        </w:rPr>
        <w:t xml:space="preserve">speed </w:t>
      </w:r>
      <w:r w:rsidR="7923A27A" w:rsidRPr="2542A17A">
        <w:rPr>
          <w:rFonts w:ascii="Times New Roman" w:hAnsi="Times New Roman" w:cs="Times New Roman"/>
          <w:noProof/>
          <w:sz w:val="24"/>
          <w:szCs w:val="24"/>
        </w:rPr>
        <w:t xml:space="preserve">and </w:t>
      </w:r>
      <w:r w:rsidR="33F8E95D" w:rsidRPr="2542A17A">
        <w:rPr>
          <w:rFonts w:ascii="Times New Roman" w:hAnsi="Times New Roman" w:cs="Times New Roman"/>
          <w:noProof/>
          <w:sz w:val="24"/>
          <w:szCs w:val="24"/>
        </w:rPr>
        <w:t>unity</w:t>
      </w:r>
      <w:r w:rsidR="6A4AC75F" w:rsidRPr="2542A17A">
        <w:rPr>
          <w:rFonts w:ascii="Times New Roman" w:hAnsi="Times New Roman" w:cs="Times New Roman"/>
          <w:noProof/>
          <w:sz w:val="24"/>
          <w:szCs w:val="24"/>
        </w:rPr>
        <w:t xml:space="preserve"> has </w:t>
      </w:r>
      <w:r w:rsidR="26C43AC4" w:rsidRPr="2542A17A">
        <w:rPr>
          <w:rFonts w:ascii="Times New Roman" w:hAnsi="Times New Roman" w:cs="Times New Roman"/>
          <w:noProof/>
          <w:sz w:val="24"/>
          <w:szCs w:val="24"/>
        </w:rPr>
        <w:t>become even stronger</w:t>
      </w:r>
      <w:r w:rsidR="7F2A8F78" w:rsidRPr="2542A17A">
        <w:rPr>
          <w:rFonts w:ascii="Times New Roman" w:hAnsi="Times New Roman" w:cs="Times New Roman"/>
          <w:noProof/>
          <w:sz w:val="24"/>
          <w:szCs w:val="24"/>
        </w:rPr>
        <w:t>.</w:t>
      </w:r>
      <w:r w:rsidR="2B52BB83" w:rsidRPr="2542A17A">
        <w:rPr>
          <w:rFonts w:ascii="Times New Roman" w:hAnsi="Times New Roman" w:cs="Times New Roman"/>
          <w:noProof/>
          <w:sz w:val="24"/>
          <w:szCs w:val="24"/>
        </w:rPr>
        <w:t xml:space="preserve"> </w:t>
      </w:r>
      <w:r w:rsidR="69B6329E" w:rsidRPr="2542A17A">
        <w:rPr>
          <w:rFonts w:ascii="Times New Roman" w:hAnsi="Times New Roman" w:cs="Times New Roman"/>
          <w:noProof/>
          <w:sz w:val="24"/>
          <w:szCs w:val="24"/>
        </w:rPr>
        <w:t xml:space="preserve">This Communication </w:t>
      </w:r>
      <w:r w:rsidR="06DE264B" w:rsidRPr="2542A17A">
        <w:rPr>
          <w:rFonts w:ascii="Times New Roman" w:hAnsi="Times New Roman" w:cs="Times New Roman"/>
          <w:noProof/>
          <w:sz w:val="24"/>
          <w:szCs w:val="24"/>
        </w:rPr>
        <w:t xml:space="preserve">outlines </w:t>
      </w:r>
      <w:r w:rsidR="139395D2" w:rsidRPr="2542A17A">
        <w:rPr>
          <w:rFonts w:ascii="Times New Roman" w:hAnsi="Times New Roman" w:cs="Times New Roman"/>
          <w:noProof/>
          <w:sz w:val="24"/>
          <w:szCs w:val="24"/>
        </w:rPr>
        <w:t xml:space="preserve">a more strategic </w:t>
      </w:r>
      <w:r w:rsidR="2F31E5DB" w:rsidRPr="2542A17A">
        <w:rPr>
          <w:rFonts w:ascii="Times New Roman" w:hAnsi="Times New Roman" w:cs="Times New Roman"/>
          <w:noProof/>
          <w:sz w:val="24"/>
          <w:szCs w:val="24"/>
        </w:rPr>
        <w:t>and assertive</w:t>
      </w:r>
      <w:r w:rsidR="4E938504" w:rsidRPr="2542A17A">
        <w:rPr>
          <w:rFonts w:ascii="Times New Roman" w:hAnsi="Times New Roman" w:cs="Times New Roman"/>
          <w:noProof/>
          <w:sz w:val="24"/>
          <w:szCs w:val="24"/>
        </w:rPr>
        <w:t xml:space="preserve"> </w:t>
      </w:r>
      <w:r w:rsidR="139395D2" w:rsidRPr="2542A17A">
        <w:rPr>
          <w:rFonts w:ascii="Times New Roman" w:hAnsi="Times New Roman" w:cs="Times New Roman"/>
          <w:noProof/>
          <w:sz w:val="24"/>
          <w:szCs w:val="24"/>
        </w:rPr>
        <w:t xml:space="preserve">use of the Union’s tools – </w:t>
      </w:r>
      <w:r w:rsidR="06C9A199" w:rsidRPr="2542A17A">
        <w:rPr>
          <w:rFonts w:ascii="Times New Roman" w:hAnsi="Times New Roman" w:cs="Times New Roman"/>
          <w:noProof/>
          <w:sz w:val="24"/>
          <w:szCs w:val="24"/>
        </w:rPr>
        <w:t>complementing</w:t>
      </w:r>
      <w:r w:rsidR="139395D2" w:rsidRPr="2542A17A">
        <w:rPr>
          <w:rFonts w:ascii="Times New Roman" w:hAnsi="Times New Roman" w:cs="Times New Roman"/>
          <w:noProof/>
          <w:sz w:val="24"/>
          <w:szCs w:val="24"/>
        </w:rPr>
        <w:t xml:space="preserve"> their </w:t>
      </w:r>
      <w:r w:rsidR="2F31E5DB" w:rsidRPr="2542A17A">
        <w:rPr>
          <w:rFonts w:ascii="Times New Roman" w:hAnsi="Times New Roman" w:cs="Times New Roman"/>
          <w:noProof/>
          <w:sz w:val="24"/>
          <w:szCs w:val="24"/>
        </w:rPr>
        <w:t>original policy</w:t>
      </w:r>
      <w:r w:rsidR="139395D2" w:rsidRPr="2542A17A">
        <w:rPr>
          <w:rFonts w:ascii="Times New Roman" w:hAnsi="Times New Roman" w:cs="Times New Roman"/>
          <w:noProof/>
          <w:sz w:val="24"/>
          <w:szCs w:val="24"/>
        </w:rPr>
        <w:t xml:space="preserve"> objectives - </w:t>
      </w:r>
      <w:r w:rsidR="2F31E5DB" w:rsidRPr="2542A17A">
        <w:rPr>
          <w:rFonts w:ascii="Times New Roman" w:hAnsi="Times New Roman" w:cs="Times New Roman"/>
          <w:noProof/>
          <w:sz w:val="24"/>
          <w:szCs w:val="24"/>
        </w:rPr>
        <w:t xml:space="preserve">to </w:t>
      </w:r>
      <w:r w:rsidR="139395D2" w:rsidRPr="2542A17A">
        <w:rPr>
          <w:rFonts w:ascii="Times New Roman" w:hAnsi="Times New Roman" w:cs="Times New Roman"/>
          <w:noProof/>
          <w:sz w:val="24"/>
          <w:szCs w:val="24"/>
        </w:rPr>
        <w:t xml:space="preserve">support </w:t>
      </w:r>
      <w:r w:rsidR="2F31E5DB" w:rsidRPr="2542A17A">
        <w:rPr>
          <w:rFonts w:ascii="Times New Roman" w:hAnsi="Times New Roman" w:cs="Times New Roman"/>
          <w:noProof/>
          <w:sz w:val="24"/>
          <w:szCs w:val="24"/>
        </w:rPr>
        <w:t>Europe’s</w:t>
      </w:r>
      <w:r w:rsidR="139395D2" w:rsidRPr="2542A17A">
        <w:rPr>
          <w:rFonts w:ascii="Times New Roman" w:hAnsi="Times New Roman" w:cs="Times New Roman"/>
          <w:noProof/>
          <w:sz w:val="24"/>
          <w:szCs w:val="24"/>
        </w:rPr>
        <w:t xml:space="preserve"> economic security</w:t>
      </w:r>
      <w:r w:rsidR="683667D3" w:rsidRPr="2542A17A">
        <w:rPr>
          <w:rFonts w:ascii="Times New Roman" w:hAnsi="Times New Roman" w:cs="Times New Roman"/>
          <w:noProof/>
          <w:sz w:val="24"/>
          <w:szCs w:val="24"/>
        </w:rPr>
        <w:t xml:space="preserve">, which </w:t>
      </w:r>
      <w:r w:rsidR="683667D3" w:rsidRPr="0088393C">
        <w:rPr>
          <w:rFonts w:ascii="Times New Roman" w:hAnsi="Times New Roman" w:cs="Times New Roman"/>
          <w:noProof/>
          <w:sz w:val="24"/>
          <w:szCs w:val="24"/>
        </w:rPr>
        <w:t>concerns</w:t>
      </w:r>
      <w:r w:rsidR="683667D3" w:rsidRPr="0088393C">
        <w:rPr>
          <w:rFonts w:ascii="Times New Roman" w:hAnsi="Times New Roman" w:cs="Times New Roman"/>
          <w:noProof/>
          <w:sz w:val="24"/>
          <w:szCs w:val="24"/>
          <w:lang w:val="en-US"/>
        </w:rPr>
        <w:t xml:space="preserve"> the Union’s ability to ensure security, alongside other objectives, through a strong, dynamic and resilient economy by anticipating, deterring and responding to potential or actual threats, linked to the EU’s economic relationships with the wider world. </w:t>
      </w:r>
      <w:r w:rsidR="235EE6B2" w:rsidRPr="0088393C">
        <w:rPr>
          <w:rFonts w:ascii="Times New Roman" w:hAnsi="Times New Roman" w:cs="Times New Roman"/>
          <w:noProof/>
          <w:sz w:val="24"/>
          <w:szCs w:val="24"/>
          <w:lang w:val="en-US"/>
        </w:rPr>
        <w:t>The EU can do this, in particular, by ensuring it stays ahead i</w:t>
      </w:r>
      <w:r w:rsidR="235EE6B2" w:rsidRPr="00A6446F">
        <w:rPr>
          <w:rFonts w:ascii="Times New Roman" w:hAnsi="Times New Roman" w:cs="Times New Roman"/>
          <w:noProof/>
          <w:sz w:val="24"/>
          <w:szCs w:val="24"/>
          <w:lang w:val="en-IE"/>
        </w:rPr>
        <w:t>n terms of critical technologies, industries and service</w:t>
      </w:r>
      <w:r w:rsidR="00290476">
        <w:rPr>
          <w:rFonts w:ascii="Times New Roman" w:hAnsi="Times New Roman" w:cs="Times New Roman"/>
          <w:noProof/>
          <w:sz w:val="24"/>
          <w:szCs w:val="24"/>
          <w:lang w:val="en-IE"/>
        </w:rPr>
        <w:t>s.</w:t>
      </w:r>
      <w:r w:rsidR="4E938504" w:rsidRPr="2542A17A">
        <w:rPr>
          <w:rFonts w:ascii="Times New Roman" w:hAnsi="Times New Roman" w:cs="Times New Roman"/>
          <w:noProof/>
          <w:sz w:val="24"/>
          <w:szCs w:val="24"/>
        </w:rPr>
        <w:t xml:space="preserve"> </w:t>
      </w:r>
      <w:r w:rsidR="69B6329E" w:rsidRPr="2542A17A">
        <w:rPr>
          <w:rFonts w:ascii="Times New Roman" w:hAnsi="Times New Roman" w:cs="Times New Roman"/>
          <w:noProof/>
          <w:sz w:val="24"/>
          <w:szCs w:val="24"/>
        </w:rPr>
        <w:t xml:space="preserve">It reflects a </w:t>
      </w:r>
      <w:r w:rsidR="26C43AC4" w:rsidRPr="2542A17A">
        <w:rPr>
          <w:rFonts w:ascii="Times New Roman" w:hAnsi="Times New Roman" w:cs="Times New Roman"/>
          <w:b/>
          <w:bCs/>
          <w:noProof/>
          <w:sz w:val="24"/>
          <w:szCs w:val="24"/>
        </w:rPr>
        <w:t>paradigm</w:t>
      </w:r>
      <w:r w:rsidR="2F31E5DB" w:rsidRPr="2542A17A">
        <w:rPr>
          <w:rFonts w:ascii="Times New Roman" w:hAnsi="Times New Roman" w:cs="Times New Roman"/>
          <w:b/>
          <w:bCs/>
          <w:noProof/>
          <w:sz w:val="24"/>
          <w:szCs w:val="24"/>
        </w:rPr>
        <w:t xml:space="preserve"> shift</w:t>
      </w:r>
      <w:r w:rsidR="69B6329E" w:rsidRPr="2542A17A">
        <w:rPr>
          <w:rFonts w:ascii="Times New Roman" w:hAnsi="Times New Roman" w:cs="Times New Roman"/>
          <w:noProof/>
          <w:sz w:val="24"/>
          <w:szCs w:val="24"/>
        </w:rPr>
        <w:t xml:space="preserve">, moving </w:t>
      </w:r>
      <w:r w:rsidR="739C2034" w:rsidRPr="2542A17A">
        <w:rPr>
          <w:rFonts w:ascii="Times New Roman" w:hAnsi="Times New Roman" w:cs="Times New Roman"/>
          <w:noProof/>
          <w:sz w:val="24"/>
          <w:szCs w:val="24"/>
        </w:rPr>
        <w:t>from a reactive</w:t>
      </w:r>
      <w:r w:rsidR="4EF00B96" w:rsidRPr="2542A17A">
        <w:rPr>
          <w:rFonts w:ascii="Times New Roman" w:hAnsi="Times New Roman" w:cs="Times New Roman"/>
          <w:noProof/>
          <w:sz w:val="24"/>
          <w:szCs w:val="24"/>
        </w:rPr>
        <w:t xml:space="preserve"> post</w:t>
      </w:r>
      <w:r w:rsidR="077C1AC8" w:rsidRPr="2542A17A">
        <w:rPr>
          <w:rFonts w:ascii="Times New Roman" w:hAnsi="Times New Roman" w:cs="Times New Roman"/>
          <w:noProof/>
          <w:sz w:val="24"/>
          <w:szCs w:val="24"/>
        </w:rPr>
        <w:t>u</w:t>
      </w:r>
      <w:r w:rsidR="4EF00B96" w:rsidRPr="2542A17A">
        <w:rPr>
          <w:rFonts w:ascii="Times New Roman" w:hAnsi="Times New Roman" w:cs="Times New Roman"/>
          <w:noProof/>
          <w:sz w:val="24"/>
          <w:szCs w:val="24"/>
        </w:rPr>
        <w:t>re</w:t>
      </w:r>
      <w:r w:rsidR="739C2034" w:rsidRPr="2542A17A">
        <w:rPr>
          <w:rFonts w:ascii="Times New Roman" w:hAnsi="Times New Roman" w:cs="Times New Roman"/>
          <w:noProof/>
          <w:sz w:val="24"/>
          <w:szCs w:val="24"/>
        </w:rPr>
        <w:t xml:space="preserve"> </w:t>
      </w:r>
      <w:r w:rsidR="69B6329E" w:rsidRPr="2542A17A">
        <w:rPr>
          <w:rFonts w:ascii="Times New Roman" w:hAnsi="Times New Roman" w:cs="Times New Roman"/>
          <w:noProof/>
          <w:sz w:val="24"/>
          <w:szCs w:val="24"/>
        </w:rPr>
        <w:t xml:space="preserve">towards a more proactive </w:t>
      </w:r>
      <w:r w:rsidR="2FED61DD" w:rsidRPr="2542A17A">
        <w:rPr>
          <w:rFonts w:ascii="Times New Roman" w:hAnsi="Times New Roman" w:cs="Times New Roman"/>
          <w:noProof/>
          <w:sz w:val="24"/>
          <w:szCs w:val="24"/>
        </w:rPr>
        <w:t xml:space="preserve">and systematic </w:t>
      </w:r>
      <w:r w:rsidR="4EF00B96" w:rsidRPr="2542A17A">
        <w:rPr>
          <w:rFonts w:ascii="Times New Roman" w:hAnsi="Times New Roman" w:cs="Times New Roman"/>
          <w:noProof/>
          <w:sz w:val="24"/>
          <w:szCs w:val="24"/>
        </w:rPr>
        <w:t xml:space="preserve">deployment </w:t>
      </w:r>
      <w:r w:rsidR="69B6329E" w:rsidRPr="2542A17A">
        <w:rPr>
          <w:rFonts w:ascii="Times New Roman" w:hAnsi="Times New Roman" w:cs="Times New Roman"/>
          <w:noProof/>
          <w:sz w:val="24"/>
          <w:szCs w:val="24"/>
        </w:rPr>
        <w:t>of our toolbox.</w:t>
      </w:r>
      <w:r w:rsidR="4203837A" w:rsidRPr="2542A17A">
        <w:rPr>
          <w:rFonts w:ascii="Times New Roman" w:hAnsi="Times New Roman" w:cs="Times New Roman"/>
          <w:noProof/>
          <w:sz w:val="24"/>
          <w:szCs w:val="24"/>
        </w:rPr>
        <w:t xml:space="preserve"> </w:t>
      </w:r>
      <w:bookmarkStart w:id="4" w:name="_Hlk215506310"/>
      <w:r w:rsidR="7D4E12B8" w:rsidRPr="2542A17A">
        <w:rPr>
          <w:rFonts w:ascii="Times New Roman" w:hAnsi="Times New Roman" w:cs="Times New Roman"/>
          <w:noProof/>
          <w:sz w:val="24"/>
          <w:szCs w:val="24"/>
        </w:rPr>
        <w:t xml:space="preserve">Moreover, </w:t>
      </w:r>
      <w:r w:rsidR="3959C60E" w:rsidRPr="2542A17A">
        <w:rPr>
          <w:rFonts w:ascii="Times New Roman" w:hAnsi="Times New Roman" w:cs="Times New Roman"/>
          <w:noProof/>
          <w:sz w:val="24"/>
          <w:szCs w:val="24"/>
        </w:rPr>
        <w:t>in certain cases, the EU, its Member States and industry will increasingly need to</w:t>
      </w:r>
      <w:r w:rsidR="7D4E12B8" w:rsidRPr="2542A17A">
        <w:rPr>
          <w:rFonts w:ascii="Times New Roman" w:hAnsi="Times New Roman" w:cs="Times New Roman"/>
          <w:noProof/>
          <w:sz w:val="24"/>
          <w:szCs w:val="24"/>
        </w:rPr>
        <w:t xml:space="preserve"> </w:t>
      </w:r>
      <w:r w:rsidR="3959C60E" w:rsidRPr="2542A17A">
        <w:rPr>
          <w:rFonts w:ascii="Times New Roman" w:hAnsi="Times New Roman" w:cs="Times New Roman"/>
          <w:noProof/>
          <w:sz w:val="24"/>
          <w:szCs w:val="24"/>
        </w:rPr>
        <w:t xml:space="preserve">be ready to </w:t>
      </w:r>
      <w:r w:rsidR="7D4E12B8" w:rsidRPr="2542A17A">
        <w:rPr>
          <w:rFonts w:ascii="Times New Roman" w:hAnsi="Times New Roman" w:cs="Times New Roman"/>
          <w:noProof/>
          <w:sz w:val="24"/>
          <w:szCs w:val="24"/>
        </w:rPr>
        <w:t>accept economic costs</w:t>
      </w:r>
      <w:r w:rsidR="3959C60E" w:rsidRPr="2542A17A">
        <w:rPr>
          <w:rFonts w:ascii="Times New Roman" w:hAnsi="Times New Roman" w:cs="Times New Roman"/>
          <w:noProof/>
          <w:sz w:val="24"/>
          <w:szCs w:val="24"/>
        </w:rPr>
        <w:t xml:space="preserve"> for</w:t>
      </w:r>
      <w:r w:rsidR="7D4E12B8" w:rsidRPr="2542A17A">
        <w:rPr>
          <w:rFonts w:ascii="Times New Roman" w:hAnsi="Times New Roman" w:cs="Times New Roman"/>
          <w:noProof/>
          <w:sz w:val="24"/>
          <w:szCs w:val="24"/>
        </w:rPr>
        <w:t xml:space="preserve"> the benefit of reduced vulnerabilities and </w:t>
      </w:r>
      <w:r w:rsidR="3959C60E" w:rsidRPr="2542A17A">
        <w:rPr>
          <w:rFonts w:ascii="Times New Roman" w:hAnsi="Times New Roman" w:cs="Times New Roman"/>
          <w:noProof/>
          <w:sz w:val="24"/>
          <w:szCs w:val="24"/>
        </w:rPr>
        <w:t>enhanced overall security</w:t>
      </w:r>
      <w:r w:rsidR="7D4E12B8" w:rsidRPr="2542A17A">
        <w:rPr>
          <w:rFonts w:ascii="Times New Roman" w:hAnsi="Times New Roman" w:cs="Times New Roman"/>
          <w:noProof/>
          <w:sz w:val="24"/>
          <w:szCs w:val="24"/>
        </w:rPr>
        <w:t>.</w:t>
      </w:r>
      <w:bookmarkEnd w:id="4"/>
    </w:p>
    <w:p w14:paraId="3D799E5B" w14:textId="3CE90DDA" w:rsidR="0071665F" w:rsidRDefault="5A4C9F69" w:rsidP="006F4E28">
      <w:pPr>
        <w:spacing w:after="120"/>
        <w:jc w:val="both"/>
        <w:rPr>
          <w:rFonts w:ascii="Times New Roman" w:hAnsi="Times New Roman" w:cs="Times New Roman"/>
          <w:noProof/>
          <w:sz w:val="24"/>
          <w:szCs w:val="24"/>
        </w:rPr>
      </w:pPr>
      <w:r w:rsidRPr="2542A17A">
        <w:rPr>
          <w:rFonts w:ascii="Times New Roman" w:hAnsi="Times New Roman" w:cs="Times New Roman"/>
          <w:noProof/>
          <w:sz w:val="24"/>
          <w:szCs w:val="24"/>
        </w:rPr>
        <w:t xml:space="preserve">This call to action </w:t>
      </w:r>
      <w:r w:rsidR="1C115A56" w:rsidRPr="2542A17A">
        <w:rPr>
          <w:rFonts w:ascii="Times New Roman" w:hAnsi="Times New Roman" w:cs="Times New Roman"/>
          <w:noProof/>
          <w:sz w:val="24"/>
          <w:szCs w:val="24"/>
        </w:rPr>
        <w:t>includes</w:t>
      </w:r>
      <w:r w:rsidR="7B0E2ACB" w:rsidRPr="2542A17A">
        <w:rPr>
          <w:rFonts w:ascii="Times New Roman" w:hAnsi="Times New Roman" w:cs="Times New Roman"/>
          <w:noProof/>
          <w:sz w:val="24"/>
          <w:szCs w:val="24"/>
        </w:rPr>
        <w:t xml:space="preserve"> </w:t>
      </w:r>
      <w:r w:rsidR="45DB8704" w:rsidRPr="2542A17A">
        <w:rPr>
          <w:rFonts w:ascii="Times New Roman" w:hAnsi="Times New Roman" w:cs="Times New Roman"/>
          <w:b/>
          <w:bCs/>
          <w:noProof/>
          <w:sz w:val="24"/>
          <w:szCs w:val="24"/>
          <w:u w:val="single"/>
        </w:rPr>
        <w:t>improving</w:t>
      </w:r>
      <w:r w:rsidR="45DB8704" w:rsidRPr="2542A17A">
        <w:rPr>
          <w:rFonts w:ascii="Times New Roman" w:hAnsi="Times New Roman" w:cs="Times New Roman"/>
          <w:noProof/>
          <w:sz w:val="24"/>
          <w:szCs w:val="24"/>
        </w:rPr>
        <w:t xml:space="preserve"> </w:t>
      </w:r>
      <w:r w:rsidR="53193003" w:rsidRPr="2542A17A">
        <w:rPr>
          <w:rFonts w:ascii="Times New Roman" w:hAnsi="Times New Roman" w:cs="Times New Roman"/>
          <w:noProof/>
          <w:sz w:val="24"/>
          <w:szCs w:val="24"/>
        </w:rPr>
        <w:t xml:space="preserve">information gathering, monitoring and analysis, as well as the </w:t>
      </w:r>
      <w:r w:rsidR="47C1847F" w:rsidRPr="2542A17A">
        <w:rPr>
          <w:rFonts w:ascii="Times New Roman" w:hAnsi="Times New Roman" w:cs="Times New Roman"/>
          <w:noProof/>
          <w:sz w:val="24"/>
          <w:szCs w:val="24"/>
        </w:rPr>
        <w:t xml:space="preserve">capacity </w:t>
      </w:r>
      <w:r w:rsidR="53193003" w:rsidRPr="2542A17A">
        <w:rPr>
          <w:rFonts w:ascii="Times New Roman" w:hAnsi="Times New Roman" w:cs="Times New Roman"/>
          <w:noProof/>
          <w:sz w:val="24"/>
          <w:szCs w:val="24"/>
        </w:rPr>
        <w:t xml:space="preserve">to anticipate emerging threats; </w:t>
      </w:r>
      <w:r w:rsidR="45DB8704" w:rsidRPr="2542A17A">
        <w:rPr>
          <w:rFonts w:ascii="Times New Roman" w:hAnsi="Times New Roman" w:cs="Times New Roman"/>
          <w:b/>
          <w:bCs/>
          <w:noProof/>
          <w:sz w:val="24"/>
          <w:szCs w:val="24"/>
          <w:u w:val="single"/>
        </w:rPr>
        <w:t>deterring</w:t>
      </w:r>
      <w:r w:rsidRPr="2542A17A">
        <w:rPr>
          <w:rFonts w:ascii="Times New Roman" w:hAnsi="Times New Roman" w:cs="Times New Roman"/>
          <w:b/>
          <w:bCs/>
          <w:noProof/>
          <w:sz w:val="24"/>
          <w:szCs w:val="24"/>
        </w:rPr>
        <w:t xml:space="preserve"> </w:t>
      </w:r>
      <w:r w:rsidR="53193003" w:rsidRPr="2542A17A">
        <w:rPr>
          <w:rFonts w:ascii="Times New Roman" w:hAnsi="Times New Roman" w:cs="Times New Roman"/>
          <w:noProof/>
          <w:sz w:val="24"/>
          <w:szCs w:val="24"/>
        </w:rPr>
        <w:t xml:space="preserve">third countries from weaponising the Union’s dependencies; </w:t>
      </w:r>
      <w:r w:rsidR="45DB8704" w:rsidRPr="2542A17A">
        <w:rPr>
          <w:rFonts w:ascii="Times New Roman" w:hAnsi="Times New Roman" w:cs="Times New Roman"/>
          <w:b/>
          <w:bCs/>
          <w:noProof/>
          <w:sz w:val="24"/>
          <w:szCs w:val="24"/>
          <w:u w:val="single"/>
        </w:rPr>
        <w:t>reducing</w:t>
      </w:r>
      <w:r w:rsidR="45DB8704" w:rsidRPr="2542A17A">
        <w:rPr>
          <w:rFonts w:ascii="Times New Roman" w:hAnsi="Times New Roman" w:cs="Times New Roman"/>
          <w:noProof/>
          <w:sz w:val="24"/>
          <w:szCs w:val="24"/>
        </w:rPr>
        <w:t xml:space="preserve"> </w:t>
      </w:r>
      <w:r w:rsidR="72AED802" w:rsidRPr="2542A17A">
        <w:rPr>
          <w:rFonts w:ascii="Times New Roman" w:hAnsi="Times New Roman" w:cs="Times New Roman"/>
          <w:noProof/>
          <w:sz w:val="24"/>
          <w:szCs w:val="24"/>
        </w:rPr>
        <w:t xml:space="preserve">our </w:t>
      </w:r>
      <w:r w:rsidR="53193003" w:rsidRPr="2542A17A">
        <w:rPr>
          <w:rFonts w:ascii="Times New Roman" w:hAnsi="Times New Roman" w:cs="Times New Roman"/>
          <w:noProof/>
          <w:sz w:val="24"/>
          <w:szCs w:val="24"/>
        </w:rPr>
        <w:t xml:space="preserve">exposure to third countries that may weaponise such dependencies; and </w:t>
      </w:r>
      <w:r w:rsidR="47C1847F" w:rsidRPr="2542A17A">
        <w:rPr>
          <w:rFonts w:ascii="Times New Roman" w:hAnsi="Times New Roman" w:cs="Times New Roman"/>
          <w:b/>
          <w:bCs/>
          <w:noProof/>
          <w:sz w:val="24"/>
          <w:szCs w:val="24"/>
          <w:u w:val="single"/>
        </w:rPr>
        <w:t>preventing</w:t>
      </w:r>
      <w:r w:rsidR="47C1847F" w:rsidRPr="2542A17A">
        <w:rPr>
          <w:rFonts w:ascii="Times New Roman" w:hAnsi="Times New Roman" w:cs="Times New Roman"/>
          <w:noProof/>
          <w:sz w:val="24"/>
          <w:szCs w:val="24"/>
        </w:rPr>
        <w:t xml:space="preserve"> </w:t>
      </w:r>
      <w:r w:rsidR="056EEC5A" w:rsidRPr="0088393C">
        <w:rPr>
          <w:rFonts w:ascii="Times New Roman" w:hAnsi="Times New Roman" w:cs="Times New Roman"/>
          <w:noProof/>
          <w:sz w:val="24"/>
          <w:szCs w:val="24"/>
        </w:rPr>
        <w:t>efforts to undermine</w:t>
      </w:r>
      <w:r w:rsidR="056EEC5A" w:rsidRPr="2542A17A">
        <w:rPr>
          <w:rFonts w:ascii="Times New Roman" w:hAnsi="Times New Roman" w:cs="Times New Roman"/>
          <w:noProof/>
          <w:sz w:val="24"/>
          <w:szCs w:val="24"/>
        </w:rPr>
        <w:t xml:space="preserve"> </w:t>
      </w:r>
      <w:r w:rsidR="72AED802" w:rsidRPr="2542A17A">
        <w:rPr>
          <w:rFonts w:ascii="Times New Roman" w:hAnsi="Times New Roman" w:cs="Times New Roman"/>
          <w:noProof/>
          <w:sz w:val="24"/>
          <w:szCs w:val="24"/>
        </w:rPr>
        <w:t xml:space="preserve">our </w:t>
      </w:r>
      <w:r w:rsidR="53193003" w:rsidRPr="2542A17A">
        <w:rPr>
          <w:rFonts w:ascii="Times New Roman" w:hAnsi="Times New Roman" w:cs="Times New Roman"/>
          <w:noProof/>
          <w:sz w:val="24"/>
          <w:szCs w:val="24"/>
        </w:rPr>
        <w:t>derisking actions</w:t>
      </w:r>
      <w:r w:rsidR="06C9A199" w:rsidRPr="2542A17A">
        <w:rPr>
          <w:rFonts w:ascii="Times New Roman" w:hAnsi="Times New Roman" w:cs="Times New Roman"/>
          <w:noProof/>
          <w:sz w:val="24"/>
          <w:szCs w:val="24"/>
        </w:rPr>
        <w:t>.</w:t>
      </w:r>
      <w:r w:rsidR="53193003" w:rsidRPr="2542A17A">
        <w:rPr>
          <w:rFonts w:ascii="Times New Roman" w:hAnsi="Times New Roman" w:cs="Times New Roman"/>
          <w:noProof/>
          <w:sz w:val="24"/>
          <w:szCs w:val="24"/>
        </w:rPr>
        <w:t xml:space="preserve"> </w:t>
      </w:r>
    </w:p>
    <w:p w14:paraId="5477D633" w14:textId="418676AD" w:rsidR="008B7661" w:rsidRPr="008B7661" w:rsidRDefault="4203837A" w:rsidP="0009061B">
      <w:pPr>
        <w:spacing w:after="120"/>
        <w:jc w:val="both"/>
        <w:rPr>
          <w:rFonts w:ascii="Times New Roman" w:hAnsi="Times New Roman" w:cs="Times New Roman"/>
          <w:noProof/>
          <w:sz w:val="24"/>
          <w:szCs w:val="24"/>
        </w:rPr>
      </w:pPr>
      <w:r w:rsidRPr="2542A17A">
        <w:rPr>
          <w:rFonts w:ascii="Times New Roman" w:hAnsi="Times New Roman" w:cs="Times New Roman"/>
          <w:noProof/>
          <w:sz w:val="24"/>
          <w:szCs w:val="24"/>
        </w:rPr>
        <w:t>Importantly,</w:t>
      </w:r>
      <w:r w:rsidR="69B6329E" w:rsidRPr="2542A17A">
        <w:rPr>
          <w:rFonts w:ascii="Times New Roman" w:hAnsi="Times New Roman" w:cs="Times New Roman"/>
          <w:noProof/>
          <w:sz w:val="24"/>
          <w:szCs w:val="24"/>
        </w:rPr>
        <w:t xml:space="preserve"> </w:t>
      </w:r>
      <w:r w:rsidR="056EEC5A" w:rsidRPr="2542A17A">
        <w:rPr>
          <w:rFonts w:ascii="Times New Roman" w:hAnsi="Times New Roman" w:cs="Times New Roman"/>
          <w:noProof/>
          <w:sz w:val="24"/>
          <w:szCs w:val="24"/>
        </w:rPr>
        <w:t xml:space="preserve">this call to action </w:t>
      </w:r>
      <w:r w:rsidR="7B0E2ACB" w:rsidRPr="2542A17A">
        <w:rPr>
          <w:rFonts w:ascii="Times New Roman" w:hAnsi="Times New Roman" w:cs="Times New Roman"/>
          <w:noProof/>
          <w:sz w:val="24"/>
          <w:szCs w:val="24"/>
        </w:rPr>
        <w:t xml:space="preserve">also </w:t>
      </w:r>
      <w:r w:rsidR="69B6329E" w:rsidRPr="2542A17A">
        <w:rPr>
          <w:rFonts w:ascii="Times New Roman" w:hAnsi="Times New Roman" w:cs="Times New Roman"/>
          <w:noProof/>
          <w:sz w:val="24"/>
          <w:szCs w:val="24"/>
        </w:rPr>
        <w:t>recognises th</w:t>
      </w:r>
      <w:r w:rsidRPr="2542A17A">
        <w:rPr>
          <w:rFonts w:ascii="Times New Roman" w:hAnsi="Times New Roman" w:cs="Times New Roman"/>
          <w:noProof/>
          <w:sz w:val="24"/>
          <w:szCs w:val="24"/>
        </w:rPr>
        <w:t>e</w:t>
      </w:r>
      <w:r w:rsidR="69B6329E" w:rsidRPr="2542A17A">
        <w:rPr>
          <w:rFonts w:ascii="Times New Roman" w:hAnsi="Times New Roman" w:cs="Times New Roman"/>
          <w:noProof/>
          <w:sz w:val="24"/>
          <w:szCs w:val="24"/>
        </w:rPr>
        <w:t xml:space="preserve"> need to </w:t>
      </w:r>
      <w:r w:rsidR="69B6329E" w:rsidRPr="2542A17A">
        <w:rPr>
          <w:rFonts w:ascii="Times New Roman" w:hAnsi="Times New Roman" w:cs="Times New Roman"/>
          <w:b/>
          <w:bCs/>
          <w:noProof/>
          <w:sz w:val="24"/>
          <w:szCs w:val="24"/>
        </w:rPr>
        <w:t xml:space="preserve">play to the </w:t>
      </w:r>
      <w:r w:rsidR="0D0A4D2F" w:rsidRPr="2542A17A">
        <w:rPr>
          <w:rFonts w:ascii="Times New Roman" w:hAnsi="Times New Roman" w:cs="Times New Roman"/>
          <w:b/>
          <w:bCs/>
          <w:noProof/>
          <w:sz w:val="24"/>
          <w:szCs w:val="24"/>
        </w:rPr>
        <w:t>E</w:t>
      </w:r>
      <w:r w:rsidR="69B6329E" w:rsidRPr="2542A17A">
        <w:rPr>
          <w:rFonts w:ascii="Times New Roman" w:hAnsi="Times New Roman" w:cs="Times New Roman"/>
          <w:b/>
          <w:bCs/>
          <w:noProof/>
          <w:sz w:val="24"/>
          <w:szCs w:val="24"/>
        </w:rPr>
        <w:t>U’s strengths</w:t>
      </w:r>
      <w:r w:rsidR="69B6329E" w:rsidRPr="2542A17A">
        <w:rPr>
          <w:rFonts w:ascii="Times New Roman" w:hAnsi="Times New Roman" w:cs="Times New Roman"/>
          <w:noProof/>
          <w:sz w:val="24"/>
          <w:szCs w:val="24"/>
        </w:rPr>
        <w:t xml:space="preserve"> in terms of</w:t>
      </w:r>
      <w:r w:rsidR="06DE264B" w:rsidRPr="2542A17A">
        <w:rPr>
          <w:rFonts w:ascii="Times New Roman" w:hAnsi="Times New Roman" w:cs="Times New Roman"/>
          <w:noProof/>
          <w:sz w:val="24"/>
          <w:szCs w:val="24"/>
        </w:rPr>
        <w:t>, among others,</w:t>
      </w:r>
      <w:r w:rsidR="69B6329E" w:rsidRPr="2542A17A">
        <w:rPr>
          <w:rFonts w:ascii="Times New Roman" w:hAnsi="Times New Roman" w:cs="Times New Roman"/>
          <w:noProof/>
          <w:sz w:val="24"/>
          <w:szCs w:val="24"/>
        </w:rPr>
        <w:t xml:space="preserve"> the </w:t>
      </w:r>
      <w:r w:rsidRPr="2542A17A">
        <w:rPr>
          <w:rFonts w:ascii="Times New Roman" w:hAnsi="Times New Roman" w:cs="Times New Roman"/>
          <w:noProof/>
          <w:sz w:val="24"/>
          <w:szCs w:val="24"/>
        </w:rPr>
        <w:t xml:space="preserve">unparalleled </w:t>
      </w:r>
      <w:r w:rsidR="71132D1B" w:rsidRPr="2542A17A">
        <w:rPr>
          <w:rFonts w:ascii="Times New Roman" w:hAnsi="Times New Roman" w:cs="Times New Roman"/>
          <w:noProof/>
          <w:sz w:val="24"/>
          <w:szCs w:val="24"/>
        </w:rPr>
        <w:t xml:space="preserve">weight </w:t>
      </w:r>
      <w:r w:rsidR="69B6329E" w:rsidRPr="2542A17A">
        <w:rPr>
          <w:rFonts w:ascii="Times New Roman" w:hAnsi="Times New Roman" w:cs="Times New Roman"/>
          <w:noProof/>
          <w:sz w:val="24"/>
          <w:szCs w:val="24"/>
        </w:rPr>
        <w:t xml:space="preserve">of the EU’s </w:t>
      </w:r>
      <w:r w:rsidR="0D0A4D2F" w:rsidRPr="2542A17A">
        <w:rPr>
          <w:rFonts w:ascii="Times New Roman" w:hAnsi="Times New Roman" w:cs="Times New Roman"/>
          <w:noProof/>
          <w:sz w:val="24"/>
          <w:szCs w:val="24"/>
        </w:rPr>
        <w:t>s</w:t>
      </w:r>
      <w:r w:rsidR="69B6329E" w:rsidRPr="2542A17A">
        <w:rPr>
          <w:rFonts w:ascii="Times New Roman" w:hAnsi="Times New Roman" w:cs="Times New Roman"/>
          <w:noProof/>
          <w:sz w:val="24"/>
          <w:szCs w:val="24"/>
        </w:rPr>
        <w:t xml:space="preserve">ingle </w:t>
      </w:r>
      <w:r w:rsidR="0D0A4D2F" w:rsidRPr="2542A17A">
        <w:rPr>
          <w:rFonts w:ascii="Times New Roman" w:hAnsi="Times New Roman" w:cs="Times New Roman"/>
          <w:noProof/>
          <w:sz w:val="24"/>
          <w:szCs w:val="24"/>
        </w:rPr>
        <w:t>m</w:t>
      </w:r>
      <w:r w:rsidR="69B6329E" w:rsidRPr="2542A17A">
        <w:rPr>
          <w:rFonts w:ascii="Times New Roman" w:hAnsi="Times New Roman" w:cs="Times New Roman"/>
          <w:noProof/>
          <w:sz w:val="24"/>
          <w:szCs w:val="24"/>
        </w:rPr>
        <w:t>arket</w:t>
      </w:r>
      <w:r w:rsidR="0D0A4D2F" w:rsidRPr="2542A17A">
        <w:rPr>
          <w:rFonts w:ascii="Times New Roman" w:hAnsi="Times New Roman" w:cs="Times New Roman"/>
          <w:noProof/>
          <w:sz w:val="24"/>
          <w:szCs w:val="24"/>
        </w:rPr>
        <w:t>,</w:t>
      </w:r>
      <w:r w:rsidR="7559ABF0" w:rsidRPr="2542A17A">
        <w:rPr>
          <w:rFonts w:ascii="Times New Roman" w:hAnsi="Times New Roman" w:cs="Times New Roman"/>
          <w:noProof/>
          <w:sz w:val="24"/>
          <w:szCs w:val="24"/>
        </w:rPr>
        <w:t xml:space="preserve"> </w:t>
      </w:r>
      <w:r w:rsidR="71132D1B" w:rsidRPr="2542A17A">
        <w:rPr>
          <w:rFonts w:ascii="Times New Roman" w:hAnsi="Times New Roman" w:cs="Times New Roman"/>
          <w:noProof/>
          <w:sz w:val="24"/>
          <w:szCs w:val="24"/>
        </w:rPr>
        <w:t xml:space="preserve">our </w:t>
      </w:r>
      <w:r w:rsidR="7559ABF0" w:rsidRPr="2542A17A">
        <w:rPr>
          <w:rFonts w:ascii="Times New Roman" w:hAnsi="Times New Roman" w:cs="Times New Roman"/>
          <w:noProof/>
          <w:sz w:val="24"/>
          <w:szCs w:val="24"/>
        </w:rPr>
        <w:t>technolog</w:t>
      </w:r>
      <w:r w:rsidR="71132D1B" w:rsidRPr="2542A17A">
        <w:rPr>
          <w:rFonts w:ascii="Times New Roman" w:hAnsi="Times New Roman" w:cs="Times New Roman"/>
          <w:noProof/>
          <w:sz w:val="24"/>
          <w:szCs w:val="24"/>
        </w:rPr>
        <w:t>ical</w:t>
      </w:r>
      <w:r w:rsidR="3959C60E" w:rsidRPr="2542A17A">
        <w:rPr>
          <w:rFonts w:ascii="Times New Roman" w:hAnsi="Times New Roman" w:cs="Times New Roman"/>
          <w:noProof/>
          <w:sz w:val="24"/>
          <w:szCs w:val="24"/>
        </w:rPr>
        <w:t xml:space="preserve"> and industrial</w:t>
      </w:r>
      <w:r w:rsidR="71132D1B" w:rsidRPr="2542A17A">
        <w:rPr>
          <w:rFonts w:ascii="Times New Roman" w:hAnsi="Times New Roman" w:cs="Times New Roman"/>
          <w:noProof/>
          <w:sz w:val="24"/>
          <w:szCs w:val="24"/>
        </w:rPr>
        <w:t xml:space="preserve"> capabilities</w:t>
      </w:r>
      <w:r w:rsidR="69B6329E" w:rsidRPr="2542A17A">
        <w:rPr>
          <w:rFonts w:ascii="Times New Roman" w:hAnsi="Times New Roman" w:cs="Times New Roman"/>
          <w:noProof/>
          <w:sz w:val="24"/>
          <w:szCs w:val="24"/>
        </w:rPr>
        <w:t xml:space="preserve"> </w:t>
      </w:r>
      <w:r w:rsidR="3959C60E" w:rsidRPr="2542A17A">
        <w:rPr>
          <w:rFonts w:ascii="Times New Roman" w:hAnsi="Times New Roman" w:cs="Times New Roman"/>
          <w:noProof/>
          <w:sz w:val="24"/>
          <w:szCs w:val="24"/>
        </w:rPr>
        <w:t xml:space="preserve">as well as </w:t>
      </w:r>
      <w:r w:rsidR="5F20E91B" w:rsidRPr="2542A17A">
        <w:rPr>
          <w:rFonts w:ascii="Times New Roman" w:hAnsi="Times New Roman" w:cs="Times New Roman"/>
          <w:noProof/>
          <w:sz w:val="24"/>
          <w:szCs w:val="24"/>
        </w:rPr>
        <w:t>access to</w:t>
      </w:r>
      <w:r w:rsidR="69B6329E" w:rsidRPr="2542A17A">
        <w:rPr>
          <w:rFonts w:ascii="Times New Roman" w:hAnsi="Times New Roman" w:cs="Times New Roman"/>
          <w:noProof/>
          <w:sz w:val="24"/>
          <w:szCs w:val="24"/>
        </w:rPr>
        <w:t xml:space="preserve"> EU funding </w:t>
      </w:r>
      <w:r w:rsidR="0D0A4D2F" w:rsidRPr="2542A17A">
        <w:rPr>
          <w:rFonts w:ascii="Times New Roman" w:hAnsi="Times New Roman" w:cs="Times New Roman"/>
          <w:noProof/>
          <w:sz w:val="24"/>
          <w:szCs w:val="24"/>
        </w:rPr>
        <w:t xml:space="preserve">and </w:t>
      </w:r>
      <w:r w:rsidR="69B6329E" w:rsidRPr="2542A17A">
        <w:rPr>
          <w:rFonts w:ascii="Times New Roman" w:hAnsi="Times New Roman" w:cs="Times New Roman"/>
          <w:noProof/>
          <w:sz w:val="24"/>
          <w:szCs w:val="24"/>
        </w:rPr>
        <w:t>programme</w:t>
      </w:r>
      <w:r w:rsidR="010D4024" w:rsidRPr="2542A17A">
        <w:rPr>
          <w:rFonts w:ascii="Times New Roman" w:hAnsi="Times New Roman" w:cs="Times New Roman"/>
          <w:noProof/>
          <w:sz w:val="24"/>
          <w:szCs w:val="24"/>
        </w:rPr>
        <w:t>s</w:t>
      </w:r>
      <w:r w:rsidR="69B6329E" w:rsidRPr="2542A17A">
        <w:rPr>
          <w:rFonts w:ascii="Times New Roman" w:hAnsi="Times New Roman" w:cs="Times New Roman"/>
          <w:noProof/>
          <w:sz w:val="24"/>
          <w:szCs w:val="24"/>
        </w:rPr>
        <w:t>.</w:t>
      </w:r>
      <w:r w:rsidR="1EFA7D20" w:rsidRPr="2542A17A">
        <w:rPr>
          <w:rFonts w:ascii="Times New Roman" w:hAnsi="Times New Roman" w:cs="Times New Roman"/>
          <w:noProof/>
          <w:sz w:val="24"/>
          <w:szCs w:val="24"/>
        </w:rPr>
        <w:t xml:space="preserve"> This includes identifying</w:t>
      </w:r>
      <w:r w:rsidR="06C9A199" w:rsidRPr="2542A17A">
        <w:rPr>
          <w:rFonts w:ascii="Times New Roman" w:hAnsi="Times New Roman" w:cs="Times New Roman"/>
          <w:noProof/>
          <w:sz w:val="24"/>
          <w:szCs w:val="24"/>
        </w:rPr>
        <w:t xml:space="preserve">, the EU’s </w:t>
      </w:r>
      <w:r w:rsidR="1EFA7D20" w:rsidRPr="2542A17A">
        <w:rPr>
          <w:rFonts w:ascii="Times New Roman" w:hAnsi="Times New Roman" w:cs="Times New Roman"/>
          <w:noProof/>
          <w:sz w:val="24"/>
          <w:szCs w:val="24"/>
        </w:rPr>
        <w:t xml:space="preserve">economic opportunities </w:t>
      </w:r>
      <w:r w:rsidR="06C9A199" w:rsidRPr="2542A17A">
        <w:rPr>
          <w:rFonts w:ascii="Times New Roman" w:hAnsi="Times New Roman" w:cs="Times New Roman"/>
          <w:noProof/>
          <w:sz w:val="24"/>
          <w:szCs w:val="24"/>
        </w:rPr>
        <w:t>as well as</w:t>
      </w:r>
      <w:r w:rsidR="4E938504" w:rsidRPr="2542A17A">
        <w:rPr>
          <w:rFonts w:ascii="Times New Roman" w:hAnsi="Times New Roman" w:cs="Times New Roman"/>
          <w:noProof/>
          <w:sz w:val="24"/>
          <w:szCs w:val="24"/>
        </w:rPr>
        <w:t xml:space="preserve"> those areas where others are dependent on the EU.</w:t>
      </w:r>
      <w:r w:rsidR="06C9A199" w:rsidRPr="2542A17A">
        <w:rPr>
          <w:rFonts w:ascii="Times New Roman" w:hAnsi="Times New Roman" w:cs="Times New Roman"/>
          <w:noProof/>
          <w:sz w:val="24"/>
          <w:szCs w:val="24"/>
        </w:rPr>
        <w:t xml:space="preserve"> </w:t>
      </w:r>
      <w:r w:rsidR="7B0E2ACB" w:rsidRPr="2542A17A">
        <w:rPr>
          <w:rFonts w:ascii="Times New Roman" w:hAnsi="Times New Roman" w:cs="Times New Roman"/>
          <w:noProof/>
          <w:sz w:val="24"/>
          <w:szCs w:val="24"/>
        </w:rPr>
        <w:t xml:space="preserve">Therefore, </w:t>
      </w:r>
      <w:r w:rsidR="0C31A254" w:rsidRPr="2542A17A">
        <w:rPr>
          <w:rFonts w:ascii="Times New Roman" w:hAnsi="Times New Roman" w:cs="Times New Roman"/>
          <w:noProof/>
          <w:sz w:val="24"/>
          <w:szCs w:val="24"/>
        </w:rPr>
        <w:t xml:space="preserve">this communication makes the case for </w:t>
      </w:r>
      <w:r w:rsidR="1484A1AB" w:rsidRPr="2542A17A">
        <w:rPr>
          <w:rFonts w:ascii="Times New Roman" w:hAnsi="Times New Roman" w:cs="Times New Roman"/>
          <w:b/>
          <w:bCs/>
          <w:noProof/>
          <w:sz w:val="24"/>
          <w:szCs w:val="24"/>
        </w:rPr>
        <w:t>a</w:t>
      </w:r>
      <w:r w:rsidR="679F4479" w:rsidRPr="2542A17A">
        <w:rPr>
          <w:rFonts w:ascii="Times New Roman" w:hAnsi="Times New Roman" w:cs="Times New Roman"/>
          <w:b/>
          <w:bCs/>
          <w:noProof/>
          <w:sz w:val="24"/>
          <w:szCs w:val="24"/>
        </w:rPr>
        <w:t>n integrated</w:t>
      </w:r>
      <w:r w:rsidR="7B0E2ACB" w:rsidRPr="2542A17A">
        <w:rPr>
          <w:rFonts w:ascii="Times New Roman" w:hAnsi="Times New Roman" w:cs="Times New Roman"/>
          <w:b/>
          <w:bCs/>
          <w:noProof/>
          <w:sz w:val="24"/>
          <w:szCs w:val="24"/>
        </w:rPr>
        <w:t>,</w:t>
      </w:r>
      <w:r w:rsidR="51EB96D3" w:rsidRPr="2542A17A">
        <w:rPr>
          <w:rFonts w:ascii="Times New Roman" w:hAnsi="Times New Roman" w:cs="Times New Roman"/>
          <w:b/>
          <w:bCs/>
          <w:noProof/>
          <w:sz w:val="24"/>
          <w:szCs w:val="24"/>
        </w:rPr>
        <w:t xml:space="preserve"> whole-of-government</w:t>
      </w:r>
      <w:r w:rsidR="1EFA7D20" w:rsidRPr="2542A17A">
        <w:rPr>
          <w:rFonts w:ascii="Times New Roman" w:hAnsi="Times New Roman" w:cs="Times New Roman"/>
          <w:b/>
          <w:bCs/>
          <w:noProof/>
          <w:sz w:val="24"/>
          <w:szCs w:val="24"/>
        </w:rPr>
        <w:t xml:space="preserve"> and</w:t>
      </w:r>
      <w:r w:rsidR="0938B394" w:rsidRPr="2542A17A">
        <w:rPr>
          <w:rFonts w:ascii="Times New Roman" w:hAnsi="Times New Roman" w:cs="Times New Roman"/>
          <w:b/>
          <w:bCs/>
          <w:noProof/>
          <w:sz w:val="24"/>
          <w:szCs w:val="24"/>
        </w:rPr>
        <w:t xml:space="preserve"> </w:t>
      </w:r>
      <w:r w:rsidR="06C9A199" w:rsidRPr="2542A17A">
        <w:rPr>
          <w:rFonts w:ascii="Times New Roman" w:hAnsi="Times New Roman" w:cs="Times New Roman"/>
          <w:b/>
          <w:bCs/>
          <w:noProof/>
          <w:sz w:val="24"/>
          <w:szCs w:val="24"/>
        </w:rPr>
        <w:t>business</w:t>
      </w:r>
      <w:r w:rsidR="51EB96D3" w:rsidRPr="2542A17A">
        <w:rPr>
          <w:rFonts w:ascii="Times New Roman" w:hAnsi="Times New Roman" w:cs="Times New Roman"/>
          <w:noProof/>
          <w:sz w:val="24"/>
          <w:szCs w:val="24"/>
        </w:rPr>
        <w:t xml:space="preserve"> </w:t>
      </w:r>
      <w:r w:rsidR="1484A1AB" w:rsidRPr="2542A17A">
        <w:rPr>
          <w:rFonts w:ascii="Times New Roman" w:hAnsi="Times New Roman" w:cs="Times New Roman"/>
          <w:b/>
          <w:bCs/>
          <w:noProof/>
          <w:sz w:val="24"/>
          <w:szCs w:val="24"/>
        </w:rPr>
        <w:t>approach</w:t>
      </w:r>
      <w:r w:rsidR="696D9E7A" w:rsidRPr="2542A17A">
        <w:rPr>
          <w:rFonts w:ascii="Times New Roman" w:hAnsi="Times New Roman" w:cs="Times New Roman"/>
          <w:b/>
          <w:bCs/>
          <w:noProof/>
          <w:sz w:val="24"/>
          <w:szCs w:val="24"/>
        </w:rPr>
        <w:t>,</w:t>
      </w:r>
      <w:r w:rsidR="1484A1AB" w:rsidRPr="2542A17A">
        <w:rPr>
          <w:rFonts w:ascii="Times New Roman" w:hAnsi="Times New Roman" w:cs="Times New Roman"/>
          <w:b/>
          <w:bCs/>
          <w:noProof/>
          <w:sz w:val="24"/>
          <w:szCs w:val="24"/>
        </w:rPr>
        <w:t xml:space="preserve"> improved governance</w:t>
      </w:r>
      <w:r w:rsidR="3ECB7ED0" w:rsidRPr="2542A17A">
        <w:rPr>
          <w:rFonts w:ascii="Times New Roman" w:hAnsi="Times New Roman" w:cs="Times New Roman"/>
          <w:b/>
          <w:bCs/>
          <w:noProof/>
          <w:sz w:val="24"/>
          <w:szCs w:val="24"/>
        </w:rPr>
        <w:t xml:space="preserve"> </w:t>
      </w:r>
      <w:r w:rsidR="3ECB7ED0" w:rsidRPr="2542A17A">
        <w:rPr>
          <w:rFonts w:ascii="Times New Roman" w:hAnsi="Times New Roman" w:cs="Times New Roman"/>
          <w:noProof/>
          <w:sz w:val="24"/>
          <w:szCs w:val="24"/>
        </w:rPr>
        <w:t xml:space="preserve">as well as </w:t>
      </w:r>
      <w:r w:rsidR="3ECB7ED0" w:rsidRPr="2542A17A">
        <w:rPr>
          <w:rFonts w:ascii="Times New Roman" w:hAnsi="Times New Roman" w:cs="Times New Roman"/>
          <w:b/>
          <w:bCs/>
          <w:noProof/>
          <w:sz w:val="24"/>
          <w:szCs w:val="24"/>
        </w:rPr>
        <w:t>even closer cooperation with like-minded partners and, where appropriate, joint action.</w:t>
      </w:r>
      <w:r w:rsidR="5582ED5E" w:rsidRPr="2542A17A">
        <w:rPr>
          <w:rFonts w:ascii="Times New Roman" w:hAnsi="Times New Roman" w:cs="Times New Roman"/>
          <w:noProof/>
          <w:sz w:val="24"/>
          <w:szCs w:val="24"/>
        </w:rPr>
        <w:t xml:space="preserve"> It is </w:t>
      </w:r>
      <w:r w:rsidR="06C9A199" w:rsidRPr="2542A17A">
        <w:rPr>
          <w:rFonts w:ascii="Times New Roman" w:hAnsi="Times New Roman" w:cs="Times New Roman"/>
          <w:noProof/>
          <w:sz w:val="24"/>
          <w:szCs w:val="24"/>
        </w:rPr>
        <w:t>compl</w:t>
      </w:r>
      <w:r>
        <w:rPr>
          <w:rFonts w:ascii="Times New Roman" w:hAnsi="Times New Roman" w:cs="Times New Roman"/>
          <w:noProof/>
          <w:sz w:val="24"/>
          <w:szCs w:val="24"/>
        </w:rPr>
        <w:t>e</w:t>
      </w:r>
      <w:r w:rsidR="06C9A199" w:rsidRPr="2542A17A">
        <w:rPr>
          <w:rFonts w:ascii="Times New Roman" w:hAnsi="Times New Roman" w:cs="Times New Roman"/>
          <w:noProof/>
          <w:sz w:val="24"/>
          <w:szCs w:val="24"/>
        </w:rPr>
        <w:t xml:space="preserve">mentary to </w:t>
      </w:r>
      <w:r w:rsidR="5582ED5E" w:rsidRPr="2542A17A">
        <w:rPr>
          <w:rFonts w:ascii="Times New Roman" w:hAnsi="Times New Roman" w:cs="Times New Roman"/>
          <w:noProof/>
          <w:sz w:val="24"/>
          <w:szCs w:val="24"/>
        </w:rPr>
        <w:t>the comprehensive EU Preparedness Union Strategy.</w:t>
      </w:r>
      <w:r w:rsidR="3ECB7ED0" w:rsidRPr="2542A17A">
        <w:rPr>
          <w:rFonts w:ascii="Times New Roman" w:hAnsi="Times New Roman" w:cs="Times New Roman"/>
          <w:noProof/>
          <w:sz w:val="24"/>
          <w:szCs w:val="24"/>
        </w:rPr>
        <w:t xml:space="preserve"> </w:t>
      </w:r>
      <w:r w:rsidR="008B7661" w:rsidRPr="00957CB6">
        <w:rPr>
          <w:rFonts w:ascii="Times New Roman" w:hAnsi="Times New Roman" w:cs="Times New Roman"/>
          <w:noProof/>
          <w:sz w:val="24"/>
          <w:szCs w:val="24"/>
        </w:rPr>
        <w:t xml:space="preserve">The EU’s economic security </w:t>
      </w:r>
      <w:r w:rsidR="008B7661">
        <w:rPr>
          <w:rFonts w:ascii="Times New Roman" w:hAnsi="Times New Roman" w:cs="Times New Roman"/>
          <w:noProof/>
          <w:sz w:val="24"/>
          <w:szCs w:val="24"/>
        </w:rPr>
        <w:t>is</w:t>
      </w:r>
      <w:r w:rsidR="00D05056">
        <w:rPr>
          <w:rFonts w:ascii="Times New Roman" w:hAnsi="Times New Roman" w:cs="Times New Roman"/>
          <w:noProof/>
          <w:sz w:val="24"/>
          <w:szCs w:val="24"/>
        </w:rPr>
        <w:t xml:space="preserve"> underpinned by that of its Member States. It is also</w:t>
      </w:r>
      <w:r w:rsidR="008B7661">
        <w:rPr>
          <w:rFonts w:ascii="Times New Roman" w:hAnsi="Times New Roman" w:cs="Times New Roman"/>
          <w:noProof/>
          <w:sz w:val="24"/>
          <w:szCs w:val="24"/>
        </w:rPr>
        <w:t xml:space="preserve"> intrinsically linked with </w:t>
      </w:r>
      <w:r w:rsidR="00D05056">
        <w:rPr>
          <w:rFonts w:ascii="Times New Roman" w:hAnsi="Times New Roman" w:cs="Times New Roman"/>
          <w:noProof/>
          <w:sz w:val="24"/>
          <w:szCs w:val="24"/>
        </w:rPr>
        <w:t>its</w:t>
      </w:r>
      <w:r w:rsidR="008B7661">
        <w:rPr>
          <w:rFonts w:ascii="Times New Roman" w:hAnsi="Times New Roman" w:cs="Times New Roman"/>
          <w:noProof/>
          <w:sz w:val="24"/>
          <w:szCs w:val="24"/>
        </w:rPr>
        <w:t xml:space="preserve"> broader relations with </w:t>
      </w:r>
      <w:r w:rsidR="00D05056">
        <w:rPr>
          <w:rFonts w:ascii="Times New Roman" w:hAnsi="Times New Roman" w:cs="Times New Roman"/>
          <w:noProof/>
          <w:sz w:val="24"/>
          <w:szCs w:val="24"/>
        </w:rPr>
        <w:t>the world</w:t>
      </w:r>
      <w:r w:rsidR="008B7661">
        <w:rPr>
          <w:rFonts w:ascii="Times New Roman" w:hAnsi="Times New Roman" w:cs="Times New Roman"/>
          <w:noProof/>
          <w:sz w:val="24"/>
          <w:szCs w:val="24"/>
        </w:rPr>
        <w:t xml:space="preserve"> and </w:t>
      </w:r>
      <w:r w:rsidR="00D05056">
        <w:rPr>
          <w:rFonts w:ascii="Times New Roman" w:hAnsi="Times New Roman" w:cs="Times New Roman"/>
          <w:noProof/>
          <w:sz w:val="24"/>
          <w:szCs w:val="24"/>
        </w:rPr>
        <w:t xml:space="preserve">therefore </w:t>
      </w:r>
      <w:r w:rsidR="008B7661">
        <w:rPr>
          <w:rFonts w:ascii="Times New Roman" w:hAnsi="Times New Roman" w:cs="Times New Roman"/>
          <w:noProof/>
          <w:sz w:val="24"/>
          <w:szCs w:val="24"/>
        </w:rPr>
        <w:t>the Common Foreign and Security Policy, which will be used more systematically to support the</w:t>
      </w:r>
      <w:r w:rsidR="00D05056">
        <w:rPr>
          <w:rFonts w:ascii="Times New Roman" w:hAnsi="Times New Roman" w:cs="Times New Roman"/>
          <w:noProof/>
          <w:sz w:val="24"/>
          <w:szCs w:val="24"/>
        </w:rPr>
        <w:t xml:space="preserve"> stated objectives.</w:t>
      </w:r>
    </w:p>
    <w:p w14:paraId="37D3EA4F" w14:textId="4E19AE5F" w:rsidR="00F67DC6" w:rsidRPr="0002625D" w:rsidRDefault="008B7661" w:rsidP="0009061B">
      <w:pPr>
        <w:spacing w:after="120"/>
        <w:jc w:val="both"/>
        <w:rPr>
          <w:rFonts w:ascii="Times New Roman" w:hAnsi="Times New Roman" w:cs="Times New Roman"/>
          <w:noProof/>
          <w:sz w:val="24"/>
          <w:szCs w:val="24"/>
        </w:rPr>
      </w:pPr>
      <w:r w:rsidRPr="01EF305D">
        <w:rPr>
          <w:rFonts w:ascii="Times New Roman" w:hAnsi="Times New Roman" w:cs="Times New Roman"/>
          <w:noProof/>
          <w:sz w:val="24"/>
          <w:szCs w:val="24"/>
        </w:rPr>
        <w:t>On this basis, a</w:t>
      </w:r>
      <w:r w:rsidR="00A07834" w:rsidRPr="01EF305D">
        <w:rPr>
          <w:rFonts w:ascii="Times New Roman" w:hAnsi="Times New Roman" w:cs="Times New Roman"/>
          <w:noProof/>
          <w:sz w:val="24"/>
          <w:szCs w:val="24"/>
        </w:rPr>
        <w:t>nchored i</w:t>
      </w:r>
      <w:r w:rsidR="00C50E1B" w:rsidRPr="01EF305D">
        <w:rPr>
          <w:rFonts w:ascii="Times New Roman" w:hAnsi="Times New Roman" w:cs="Times New Roman"/>
          <w:noProof/>
          <w:sz w:val="24"/>
          <w:szCs w:val="24"/>
        </w:rPr>
        <w:t xml:space="preserve">n a risk-based </w:t>
      </w:r>
      <w:r w:rsidR="00C15A81" w:rsidRPr="01EF305D">
        <w:rPr>
          <w:rFonts w:ascii="Times New Roman" w:hAnsi="Times New Roman" w:cs="Times New Roman"/>
          <w:noProof/>
          <w:sz w:val="24"/>
          <w:szCs w:val="24"/>
        </w:rPr>
        <w:t>analysis</w:t>
      </w:r>
      <w:r w:rsidR="00C50E1B" w:rsidRPr="01EF305D">
        <w:rPr>
          <w:rFonts w:ascii="Times New Roman" w:hAnsi="Times New Roman" w:cs="Times New Roman"/>
          <w:noProof/>
          <w:sz w:val="24"/>
          <w:szCs w:val="24"/>
        </w:rPr>
        <w:t>, this Communication focuses on six high-risk areas</w:t>
      </w:r>
      <w:r w:rsidR="00C15A81" w:rsidRPr="01EF305D">
        <w:rPr>
          <w:rFonts w:ascii="Times New Roman" w:hAnsi="Times New Roman" w:cs="Times New Roman"/>
          <w:noProof/>
          <w:sz w:val="24"/>
          <w:szCs w:val="24"/>
        </w:rPr>
        <w:t xml:space="preserve"> outlined in Section 3</w:t>
      </w:r>
      <w:r w:rsidR="00C50E1B" w:rsidRPr="01EF305D">
        <w:rPr>
          <w:rFonts w:ascii="Times New Roman" w:hAnsi="Times New Roman" w:cs="Times New Roman"/>
          <w:noProof/>
          <w:sz w:val="24"/>
          <w:szCs w:val="24"/>
        </w:rPr>
        <w:t>, applies the tools at our disposal and outlines how they can be further improved.</w:t>
      </w:r>
    </w:p>
    <w:p w14:paraId="6B7D5C21" w14:textId="374DC0CF" w:rsidR="001658E1" w:rsidRPr="00CA5E3D" w:rsidRDefault="55AC6086" w:rsidP="00FC3577">
      <w:pPr>
        <w:spacing w:after="120"/>
        <w:jc w:val="both"/>
        <w:rPr>
          <w:rFonts w:ascii="Times New Roman" w:hAnsi="Times New Roman" w:cs="Times New Roman"/>
          <w:b/>
          <w:bCs/>
          <w:i/>
          <w:iCs/>
          <w:noProof/>
          <w:sz w:val="24"/>
          <w:szCs w:val="24"/>
          <w:u w:val="single"/>
        </w:rPr>
      </w:pPr>
      <w:r w:rsidRPr="00CA5E3D">
        <w:rPr>
          <w:rFonts w:ascii="Times New Roman" w:hAnsi="Times New Roman" w:cs="Times New Roman"/>
          <w:b/>
          <w:bCs/>
          <w:i/>
          <w:iCs/>
          <w:noProof/>
          <w:sz w:val="24"/>
          <w:szCs w:val="24"/>
          <w:u w:val="single"/>
        </w:rPr>
        <w:t>2</w:t>
      </w:r>
      <w:r w:rsidR="001658E1" w:rsidRPr="00CA5E3D">
        <w:rPr>
          <w:rFonts w:ascii="Times New Roman" w:hAnsi="Times New Roman" w:cs="Times New Roman"/>
          <w:b/>
          <w:bCs/>
          <w:i/>
          <w:iCs/>
          <w:noProof/>
          <w:sz w:val="24"/>
          <w:szCs w:val="24"/>
          <w:u w:val="single"/>
        </w:rPr>
        <w:t xml:space="preserve">. </w:t>
      </w:r>
      <w:r w:rsidR="00B20FD8" w:rsidRPr="00CA5E3D">
        <w:rPr>
          <w:rFonts w:ascii="Times New Roman" w:hAnsi="Times New Roman" w:cs="Times New Roman"/>
          <w:b/>
          <w:bCs/>
          <w:i/>
          <w:iCs/>
          <w:noProof/>
          <w:sz w:val="24"/>
          <w:szCs w:val="24"/>
          <w:u w:val="single"/>
        </w:rPr>
        <w:t xml:space="preserve">A </w:t>
      </w:r>
      <w:r w:rsidR="00E60473" w:rsidRPr="00CA5E3D">
        <w:rPr>
          <w:rFonts w:ascii="Times New Roman" w:hAnsi="Times New Roman" w:cs="Times New Roman"/>
          <w:b/>
          <w:bCs/>
          <w:i/>
          <w:iCs/>
          <w:noProof/>
          <w:sz w:val="24"/>
          <w:szCs w:val="24"/>
          <w:u w:val="single"/>
        </w:rPr>
        <w:t xml:space="preserve">proactive </w:t>
      </w:r>
      <w:r w:rsidR="00FA717E" w:rsidRPr="00CA5E3D">
        <w:rPr>
          <w:rFonts w:ascii="Times New Roman" w:hAnsi="Times New Roman" w:cs="Times New Roman"/>
          <w:b/>
          <w:bCs/>
          <w:i/>
          <w:iCs/>
          <w:noProof/>
          <w:sz w:val="24"/>
          <w:szCs w:val="24"/>
          <w:u w:val="single"/>
        </w:rPr>
        <w:t xml:space="preserve">approach to </w:t>
      </w:r>
      <w:r w:rsidR="003F7369" w:rsidRPr="00CA5E3D">
        <w:rPr>
          <w:rFonts w:ascii="Times New Roman" w:hAnsi="Times New Roman" w:cs="Times New Roman"/>
          <w:b/>
          <w:bCs/>
          <w:i/>
          <w:iCs/>
          <w:noProof/>
          <w:sz w:val="24"/>
          <w:szCs w:val="24"/>
          <w:u w:val="single"/>
        </w:rPr>
        <w:t xml:space="preserve">economic security </w:t>
      </w:r>
    </w:p>
    <w:bookmarkEnd w:id="1"/>
    <w:p w14:paraId="620DCD9F" w14:textId="5111EF21" w:rsidR="00856314" w:rsidRDefault="00181797" w:rsidP="00472805">
      <w:pPr>
        <w:spacing w:after="120"/>
        <w:jc w:val="both"/>
        <w:rPr>
          <w:rFonts w:ascii="Times New Roman" w:hAnsi="Times New Roman" w:cs="Times New Roman"/>
          <w:noProof/>
          <w:sz w:val="24"/>
          <w:szCs w:val="24"/>
        </w:rPr>
      </w:pPr>
      <w:r w:rsidRPr="00181797">
        <w:rPr>
          <w:rFonts w:ascii="Times New Roman" w:hAnsi="Times New Roman" w:cs="Times New Roman"/>
          <w:noProof/>
          <w:sz w:val="24"/>
          <w:szCs w:val="24"/>
        </w:rPr>
        <w:t>The EU has a wide range of tools that contribute to its economic security. It must now</w:t>
      </w:r>
      <w:r w:rsidR="00410FEA">
        <w:rPr>
          <w:rFonts w:ascii="Times New Roman" w:hAnsi="Times New Roman" w:cs="Times New Roman"/>
          <w:noProof/>
          <w:sz w:val="24"/>
          <w:szCs w:val="24"/>
        </w:rPr>
        <w:t xml:space="preserve"> </w:t>
      </w:r>
      <w:r w:rsidR="00706C2A">
        <w:rPr>
          <w:rFonts w:ascii="Times New Roman" w:hAnsi="Times New Roman" w:cs="Times New Roman"/>
          <w:noProof/>
          <w:sz w:val="24"/>
          <w:szCs w:val="24"/>
        </w:rPr>
        <w:t xml:space="preserve">deploy </w:t>
      </w:r>
      <w:r w:rsidR="00F979C4">
        <w:rPr>
          <w:rFonts w:ascii="Times New Roman" w:hAnsi="Times New Roman" w:cs="Times New Roman"/>
          <w:noProof/>
          <w:sz w:val="24"/>
          <w:szCs w:val="24"/>
        </w:rPr>
        <w:t>the</w:t>
      </w:r>
      <w:r w:rsidR="002A0355">
        <w:rPr>
          <w:rFonts w:ascii="Times New Roman" w:hAnsi="Times New Roman" w:cs="Times New Roman"/>
          <w:noProof/>
          <w:sz w:val="24"/>
          <w:szCs w:val="24"/>
        </w:rPr>
        <w:t>m</w:t>
      </w:r>
      <w:r w:rsidR="00472805" w:rsidRPr="0002625D">
        <w:rPr>
          <w:rFonts w:ascii="Times New Roman" w:hAnsi="Times New Roman" w:cs="Times New Roman"/>
          <w:b/>
          <w:bCs/>
          <w:noProof/>
          <w:sz w:val="24"/>
          <w:szCs w:val="24"/>
        </w:rPr>
        <w:t xml:space="preserve"> </w:t>
      </w:r>
      <w:r w:rsidR="00197254" w:rsidRPr="0002625D">
        <w:rPr>
          <w:rFonts w:ascii="Times New Roman" w:hAnsi="Times New Roman" w:cs="Times New Roman"/>
          <w:b/>
          <w:bCs/>
          <w:noProof/>
          <w:sz w:val="24"/>
          <w:szCs w:val="24"/>
        </w:rPr>
        <w:t xml:space="preserve">more </w:t>
      </w:r>
      <w:r w:rsidR="00472805" w:rsidRPr="0002625D">
        <w:rPr>
          <w:rFonts w:ascii="Times New Roman" w:hAnsi="Times New Roman" w:cs="Times New Roman"/>
          <w:b/>
          <w:bCs/>
          <w:noProof/>
          <w:sz w:val="24"/>
          <w:szCs w:val="24"/>
        </w:rPr>
        <w:t>strategically</w:t>
      </w:r>
      <w:r w:rsidR="00CC51A5">
        <w:rPr>
          <w:rFonts w:ascii="Times New Roman" w:hAnsi="Times New Roman" w:cs="Times New Roman"/>
          <w:b/>
          <w:bCs/>
          <w:noProof/>
          <w:sz w:val="24"/>
          <w:szCs w:val="24"/>
        </w:rPr>
        <w:t>, efficiently</w:t>
      </w:r>
      <w:r w:rsidR="00472805" w:rsidRPr="0002625D">
        <w:rPr>
          <w:rFonts w:ascii="Times New Roman" w:hAnsi="Times New Roman" w:cs="Times New Roman"/>
          <w:b/>
          <w:bCs/>
          <w:noProof/>
          <w:sz w:val="24"/>
          <w:szCs w:val="24"/>
        </w:rPr>
        <w:t xml:space="preserve"> and </w:t>
      </w:r>
      <w:r w:rsidR="00EA7968">
        <w:rPr>
          <w:rFonts w:ascii="Times New Roman" w:hAnsi="Times New Roman" w:cs="Times New Roman"/>
          <w:b/>
          <w:bCs/>
          <w:noProof/>
          <w:sz w:val="24"/>
          <w:szCs w:val="24"/>
        </w:rPr>
        <w:t xml:space="preserve">proactively </w:t>
      </w:r>
      <w:r w:rsidR="00472805" w:rsidRPr="0002625D">
        <w:rPr>
          <w:rFonts w:ascii="Times New Roman" w:hAnsi="Times New Roman" w:cs="Times New Roman"/>
          <w:noProof/>
          <w:sz w:val="24"/>
          <w:szCs w:val="24"/>
        </w:rPr>
        <w:t xml:space="preserve">to strengthen its economic security. While most of these tools were not </w:t>
      </w:r>
      <w:r w:rsidR="00E94C8E">
        <w:rPr>
          <w:rFonts w:ascii="Times New Roman" w:hAnsi="Times New Roman" w:cs="Times New Roman"/>
          <w:noProof/>
          <w:sz w:val="24"/>
          <w:szCs w:val="24"/>
        </w:rPr>
        <w:t>originally</w:t>
      </w:r>
      <w:r w:rsidR="00E94C8E" w:rsidRPr="0002625D">
        <w:rPr>
          <w:rFonts w:ascii="Times New Roman" w:hAnsi="Times New Roman" w:cs="Times New Roman"/>
          <w:noProof/>
          <w:sz w:val="24"/>
          <w:szCs w:val="24"/>
        </w:rPr>
        <w:t xml:space="preserve"> </w:t>
      </w:r>
      <w:r w:rsidR="00472805" w:rsidRPr="0002625D">
        <w:rPr>
          <w:rFonts w:ascii="Times New Roman" w:hAnsi="Times New Roman" w:cs="Times New Roman"/>
          <w:noProof/>
          <w:sz w:val="24"/>
          <w:szCs w:val="24"/>
        </w:rPr>
        <w:t xml:space="preserve">developed </w:t>
      </w:r>
      <w:r w:rsidR="00E94C8E">
        <w:rPr>
          <w:rFonts w:ascii="Times New Roman" w:hAnsi="Times New Roman" w:cs="Times New Roman"/>
          <w:noProof/>
          <w:sz w:val="24"/>
          <w:szCs w:val="24"/>
        </w:rPr>
        <w:t xml:space="preserve">with </w:t>
      </w:r>
      <w:r w:rsidR="00472805" w:rsidRPr="0002625D">
        <w:rPr>
          <w:rFonts w:ascii="Times New Roman" w:hAnsi="Times New Roman" w:cs="Times New Roman"/>
          <w:noProof/>
          <w:sz w:val="24"/>
          <w:szCs w:val="24"/>
        </w:rPr>
        <w:t xml:space="preserve">economic security </w:t>
      </w:r>
      <w:r w:rsidR="00E94C8E">
        <w:rPr>
          <w:rFonts w:ascii="Times New Roman" w:hAnsi="Times New Roman" w:cs="Times New Roman"/>
          <w:noProof/>
          <w:sz w:val="24"/>
          <w:szCs w:val="24"/>
        </w:rPr>
        <w:t>in mind</w:t>
      </w:r>
      <w:r w:rsidR="00472805" w:rsidRPr="0002625D">
        <w:rPr>
          <w:rFonts w:ascii="Times New Roman" w:hAnsi="Times New Roman" w:cs="Times New Roman"/>
          <w:noProof/>
          <w:sz w:val="24"/>
          <w:szCs w:val="24"/>
        </w:rPr>
        <w:t xml:space="preserve">, they are </w:t>
      </w:r>
      <w:r w:rsidR="00EE5487">
        <w:rPr>
          <w:rFonts w:ascii="Times New Roman" w:hAnsi="Times New Roman" w:cs="Times New Roman"/>
          <w:noProof/>
          <w:sz w:val="24"/>
          <w:szCs w:val="24"/>
        </w:rPr>
        <w:t xml:space="preserve">nevertheless </w:t>
      </w:r>
      <w:r w:rsidR="00472805" w:rsidRPr="0002625D">
        <w:rPr>
          <w:rFonts w:ascii="Times New Roman" w:hAnsi="Times New Roman" w:cs="Times New Roman"/>
          <w:noProof/>
          <w:sz w:val="24"/>
          <w:szCs w:val="24"/>
        </w:rPr>
        <w:t xml:space="preserve">highly relevant </w:t>
      </w:r>
      <w:r w:rsidR="00706C2A">
        <w:rPr>
          <w:rFonts w:ascii="Times New Roman" w:hAnsi="Times New Roman" w:cs="Times New Roman"/>
          <w:noProof/>
          <w:sz w:val="24"/>
          <w:szCs w:val="24"/>
        </w:rPr>
        <w:t>to</w:t>
      </w:r>
      <w:r w:rsidR="00706C2A" w:rsidRPr="0002625D">
        <w:rPr>
          <w:rFonts w:ascii="Times New Roman" w:hAnsi="Times New Roman" w:cs="Times New Roman"/>
          <w:noProof/>
          <w:sz w:val="24"/>
          <w:szCs w:val="24"/>
        </w:rPr>
        <w:t xml:space="preserve"> </w:t>
      </w:r>
      <w:r w:rsidR="00472805" w:rsidRPr="0002625D">
        <w:rPr>
          <w:rFonts w:ascii="Times New Roman" w:hAnsi="Times New Roman" w:cs="Times New Roman"/>
          <w:noProof/>
          <w:sz w:val="24"/>
          <w:szCs w:val="24"/>
        </w:rPr>
        <w:t>advanc</w:t>
      </w:r>
      <w:r w:rsidR="00706C2A">
        <w:rPr>
          <w:rFonts w:ascii="Times New Roman" w:hAnsi="Times New Roman" w:cs="Times New Roman"/>
          <w:noProof/>
          <w:sz w:val="24"/>
          <w:szCs w:val="24"/>
        </w:rPr>
        <w:t>e</w:t>
      </w:r>
      <w:r w:rsidR="00472805" w:rsidRPr="0002625D">
        <w:rPr>
          <w:rFonts w:ascii="Times New Roman" w:hAnsi="Times New Roman" w:cs="Times New Roman"/>
          <w:noProof/>
          <w:sz w:val="24"/>
          <w:szCs w:val="24"/>
        </w:rPr>
        <w:t xml:space="preserve"> the Union’s economic security objectives</w:t>
      </w:r>
      <w:r w:rsidR="00B73400">
        <w:rPr>
          <w:rFonts w:ascii="Times New Roman" w:hAnsi="Times New Roman" w:cs="Times New Roman"/>
          <w:noProof/>
          <w:sz w:val="24"/>
          <w:szCs w:val="24"/>
        </w:rPr>
        <w:t>.</w:t>
      </w:r>
      <w:r w:rsidR="00472805" w:rsidRPr="0002625D">
        <w:rPr>
          <w:rFonts w:ascii="Times New Roman" w:hAnsi="Times New Roman" w:cs="Times New Roman"/>
          <w:noProof/>
          <w:sz w:val="24"/>
          <w:szCs w:val="24"/>
        </w:rPr>
        <w:t xml:space="preserve"> </w:t>
      </w:r>
    </w:p>
    <w:p w14:paraId="2325B406" w14:textId="649C3F3D" w:rsidR="00856314" w:rsidRDefault="00472805" w:rsidP="00472805">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A non</w:t>
      </w:r>
      <w:r w:rsidR="15F10D1A" w:rsidRPr="0002625D">
        <w:rPr>
          <w:rFonts w:ascii="Times New Roman" w:hAnsi="Times New Roman" w:cs="Times New Roman"/>
          <w:noProof/>
          <w:sz w:val="24"/>
          <w:szCs w:val="24"/>
        </w:rPr>
        <w:t>-</w:t>
      </w:r>
      <w:r w:rsidRPr="0002625D">
        <w:rPr>
          <w:rFonts w:ascii="Times New Roman" w:hAnsi="Times New Roman" w:cs="Times New Roman"/>
          <w:noProof/>
          <w:sz w:val="24"/>
          <w:szCs w:val="24"/>
        </w:rPr>
        <w:t xml:space="preserve">exhaustive list of key tools is set out </w:t>
      </w:r>
      <w:r w:rsidR="00197254" w:rsidRPr="0002625D">
        <w:rPr>
          <w:rFonts w:ascii="Times New Roman" w:hAnsi="Times New Roman" w:cs="Times New Roman"/>
          <w:noProof/>
          <w:sz w:val="24"/>
          <w:szCs w:val="24"/>
        </w:rPr>
        <w:t xml:space="preserve">in </w:t>
      </w:r>
      <w:r w:rsidR="00197254" w:rsidRPr="006C4785">
        <w:rPr>
          <w:rFonts w:ascii="Times New Roman" w:hAnsi="Times New Roman" w:cs="Times New Roman"/>
          <w:i/>
          <w:iCs/>
          <w:noProof/>
          <w:sz w:val="24"/>
          <w:szCs w:val="24"/>
        </w:rPr>
        <w:t>Figure 1</w:t>
      </w:r>
      <w:r w:rsidRPr="0002625D">
        <w:rPr>
          <w:rFonts w:ascii="Times New Roman" w:hAnsi="Times New Roman" w:cs="Times New Roman"/>
          <w:noProof/>
          <w:sz w:val="24"/>
          <w:szCs w:val="24"/>
        </w:rPr>
        <w:t xml:space="preserve">, and their coordinated </w:t>
      </w:r>
      <w:r w:rsidR="00197254" w:rsidRPr="0002625D">
        <w:rPr>
          <w:rFonts w:ascii="Times New Roman" w:hAnsi="Times New Roman" w:cs="Times New Roman"/>
          <w:noProof/>
          <w:sz w:val="24"/>
          <w:szCs w:val="24"/>
        </w:rPr>
        <w:t xml:space="preserve">application further articulated </w:t>
      </w:r>
      <w:r w:rsidRPr="0002625D">
        <w:rPr>
          <w:rFonts w:ascii="Times New Roman" w:hAnsi="Times New Roman" w:cs="Times New Roman"/>
          <w:noProof/>
          <w:sz w:val="24"/>
          <w:szCs w:val="24"/>
        </w:rPr>
        <w:t xml:space="preserve">in </w:t>
      </w:r>
      <w:r w:rsidRPr="006C4785">
        <w:rPr>
          <w:rFonts w:ascii="Times New Roman" w:hAnsi="Times New Roman" w:cs="Times New Roman"/>
          <w:i/>
          <w:iCs/>
          <w:noProof/>
          <w:sz w:val="24"/>
          <w:szCs w:val="24"/>
        </w:rPr>
        <w:t xml:space="preserve">section </w:t>
      </w:r>
      <w:r w:rsidR="00CA5E3D">
        <w:rPr>
          <w:rFonts w:ascii="Times New Roman" w:hAnsi="Times New Roman" w:cs="Times New Roman"/>
          <w:i/>
          <w:iCs/>
          <w:noProof/>
          <w:sz w:val="24"/>
          <w:szCs w:val="24"/>
        </w:rPr>
        <w:t>3</w:t>
      </w:r>
      <w:r w:rsidRPr="0002625D" w:rsidDel="00C91AEF">
        <w:rPr>
          <w:rFonts w:ascii="Times New Roman" w:hAnsi="Times New Roman" w:cs="Times New Roman"/>
          <w:noProof/>
          <w:sz w:val="24"/>
          <w:szCs w:val="24"/>
        </w:rPr>
        <w:t>.</w:t>
      </w:r>
    </w:p>
    <w:p w14:paraId="5AD605BE" w14:textId="77777777" w:rsidR="00713CBD" w:rsidRDefault="00713CBD">
      <w:pPr>
        <w:rPr>
          <w:rFonts w:ascii="Times New Roman" w:hAnsi="Times New Roman" w:cs="Times New Roman"/>
          <w:i/>
          <w:iCs/>
          <w:noProof/>
          <w:color w:val="1F497D" w:themeColor="text2"/>
          <w:sz w:val="20"/>
          <w:szCs w:val="20"/>
        </w:rPr>
      </w:pPr>
      <w:r>
        <w:rPr>
          <w:rFonts w:ascii="Times New Roman" w:hAnsi="Times New Roman" w:cs="Times New Roman"/>
          <w:noProof/>
          <w:sz w:val="20"/>
          <w:szCs w:val="20"/>
        </w:rPr>
        <w:br w:type="page"/>
      </w:r>
    </w:p>
    <w:p w14:paraId="5D639BDF" w14:textId="10A31129" w:rsidR="00856314" w:rsidRPr="0002625D" w:rsidRDefault="00856314" w:rsidP="00D33B1D">
      <w:pPr>
        <w:pStyle w:val="Caption"/>
        <w:spacing w:after="120" w:line="276" w:lineRule="auto"/>
        <w:jc w:val="center"/>
        <w:rPr>
          <w:rFonts w:ascii="Times New Roman" w:hAnsi="Times New Roman" w:cs="Times New Roman"/>
          <w:noProof/>
          <w:sz w:val="20"/>
          <w:szCs w:val="20"/>
        </w:rPr>
      </w:pPr>
      <w:r w:rsidRPr="0002625D">
        <w:rPr>
          <w:rFonts w:ascii="Times New Roman" w:hAnsi="Times New Roman" w:cs="Times New Roman"/>
          <w:noProof/>
          <w:sz w:val="20"/>
          <w:szCs w:val="20"/>
        </w:rPr>
        <w:t xml:space="preserve">Figure </w:t>
      </w:r>
      <w:r w:rsidRPr="0002625D">
        <w:rPr>
          <w:rFonts w:ascii="Times New Roman" w:hAnsi="Times New Roman" w:cs="Times New Roman"/>
          <w:noProof/>
          <w:sz w:val="20"/>
          <w:szCs w:val="20"/>
        </w:rPr>
        <w:fldChar w:fldCharType="begin"/>
      </w:r>
      <w:r w:rsidRPr="0002625D">
        <w:rPr>
          <w:rFonts w:ascii="Times New Roman" w:hAnsi="Times New Roman" w:cs="Times New Roman"/>
          <w:noProof/>
          <w:sz w:val="20"/>
          <w:szCs w:val="20"/>
        </w:rPr>
        <w:instrText xml:space="preserve"> SEQ Figure \* ARABIC </w:instrText>
      </w:r>
      <w:r w:rsidRPr="0002625D">
        <w:rPr>
          <w:rFonts w:ascii="Times New Roman" w:hAnsi="Times New Roman" w:cs="Times New Roman"/>
          <w:noProof/>
          <w:sz w:val="20"/>
          <w:szCs w:val="20"/>
        </w:rPr>
        <w:fldChar w:fldCharType="separate"/>
      </w:r>
      <w:r w:rsidR="003E6276">
        <w:rPr>
          <w:rFonts w:ascii="Times New Roman" w:hAnsi="Times New Roman" w:cs="Times New Roman"/>
          <w:noProof/>
          <w:sz w:val="20"/>
          <w:szCs w:val="20"/>
        </w:rPr>
        <w:t>1</w:t>
      </w:r>
      <w:r w:rsidRPr="0002625D">
        <w:rPr>
          <w:rFonts w:ascii="Times New Roman" w:hAnsi="Times New Roman" w:cs="Times New Roman"/>
          <w:noProof/>
          <w:sz w:val="20"/>
          <w:szCs w:val="20"/>
        </w:rPr>
        <w:fldChar w:fldCharType="end"/>
      </w:r>
      <w:r w:rsidRPr="0002625D">
        <w:rPr>
          <w:rFonts w:ascii="Times New Roman" w:hAnsi="Times New Roman" w:cs="Times New Roman"/>
          <w:noProof/>
          <w:sz w:val="20"/>
          <w:szCs w:val="20"/>
        </w:rPr>
        <w:t>: List of tools which support economic security, non-exhaustive</w:t>
      </w:r>
    </w:p>
    <w:p w14:paraId="7703F5A6" w14:textId="1CCA0464" w:rsidR="08EB46D4" w:rsidRPr="0002625D" w:rsidRDefault="002335B7" w:rsidP="0ED54427">
      <w:pPr>
        <w:spacing w:after="120"/>
        <w:jc w:val="both"/>
        <w:rPr>
          <w:noProof/>
        </w:rPr>
      </w:pPr>
      <w:r w:rsidRPr="003E2129">
        <w:rPr>
          <w:noProof/>
          <w:sz w:val="24"/>
          <w:szCs w:val="24"/>
          <w:lang w:eastAsia="en-GB"/>
        </w:rPr>
        <w:drawing>
          <wp:inline distT="0" distB="0" distL="0" distR="0" wp14:anchorId="0D1720CF" wp14:editId="2B4FEDED">
            <wp:extent cx="5762625" cy="3762375"/>
            <wp:effectExtent l="19050" t="19050" r="9525" b="28575"/>
            <wp:docPr id="765078079" name="Diagram 1">
              <a:extLst xmlns:a="http://schemas.openxmlformats.org/drawingml/2006/main">
                <a:ext uri="{FF2B5EF4-FFF2-40B4-BE49-F238E27FC236}">
                  <a16:creationId xmlns:a16="http://schemas.microsoft.com/office/drawing/2014/main" id="{76C2AD69-210F-80F3-1419-33764F6580D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225FCBE" w14:textId="151244D3" w:rsidR="00ED68CA" w:rsidRPr="0002625D" w:rsidRDefault="0010348D" w:rsidP="00ED68CA">
      <w:pPr>
        <w:spacing w:after="120"/>
        <w:jc w:val="both"/>
        <w:rPr>
          <w:rFonts w:ascii="Times New Roman" w:hAnsi="Times New Roman" w:cs="Times New Roman"/>
          <w:noProof/>
          <w:sz w:val="24"/>
          <w:szCs w:val="24"/>
        </w:rPr>
      </w:pPr>
      <w:r>
        <w:rPr>
          <w:rFonts w:ascii="Times New Roman" w:hAnsi="Times New Roman" w:cs="Times New Roman"/>
          <w:noProof/>
          <w:sz w:val="24"/>
          <w:szCs w:val="24"/>
        </w:rPr>
        <w:t>To ad</w:t>
      </w:r>
      <w:r w:rsidR="00EA7968">
        <w:rPr>
          <w:rFonts w:ascii="Times New Roman" w:hAnsi="Times New Roman" w:cs="Times New Roman"/>
          <w:noProof/>
          <w:sz w:val="24"/>
          <w:szCs w:val="24"/>
        </w:rPr>
        <w:t>v</w:t>
      </w:r>
      <w:r>
        <w:rPr>
          <w:rFonts w:ascii="Times New Roman" w:hAnsi="Times New Roman" w:cs="Times New Roman"/>
          <w:noProof/>
          <w:sz w:val="24"/>
          <w:szCs w:val="24"/>
        </w:rPr>
        <w:t>ance</w:t>
      </w:r>
      <w:r w:rsidR="00197254" w:rsidRPr="0002625D">
        <w:rPr>
          <w:rFonts w:ascii="Times New Roman" w:hAnsi="Times New Roman" w:cs="Times New Roman"/>
          <w:noProof/>
          <w:sz w:val="24"/>
          <w:szCs w:val="24"/>
        </w:rPr>
        <w:t xml:space="preserve"> the EU’s economic security, t</w:t>
      </w:r>
      <w:r w:rsidR="00ED68CA" w:rsidRPr="0002625D">
        <w:rPr>
          <w:rFonts w:ascii="Times New Roman" w:hAnsi="Times New Roman" w:cs="Times New Roman"/>
          <w:noProof/>
          <w:sz w:val="24"/>
          <w:szCs w:val="24"/>
        </w:rPr>
        <w:t xml:space="preserve">he Commission will </w:t>
      </w:r>
      <w:r>
        <w:rPr>
          <w:rFonts w:ascii="Times New Roman" w:hAnsi="Times New Roman" w:cs="Times New Roman"/>
          <w:noProof/>
          <w:sz w:val="24"/>
          <w:szCs w:val="24"/>
        </w:rPr>
        <w:t>deploy</w:t>
      </w:r>
      <w:r w:rsidRPr="0002625D">
        <w:rPr>
          <w:rFonts w:ascii="Times New Roman" w:hAnsi="Times New Roman" w:cs="Times New Roman"/>
          <w:noProof/>
          <w:sz w:val="24"/>
          <w:szCs w:val="24"/>
        </w:rPr>
        <w:t xml:space="preserve"> </w:t>
      </w:r>
      <w:r w:rsidR="00ED68CA" w:rsidRPr="0002625D">
        <w:rPr>
          <w:rFonts w:ascii="Times New Roman" w:hAnsi="Times New Roman" w:cs="Times New Roman"/>
          <w:noProof/>
          <w:sz w:val="24"/>
          <w:szCs w:val="24"/>
        </w:rPr>
        <w:t>these tools</w:t>
      </w:r>
      <w:r w:rsidR="00EA7968">
        <w:rPr>
          <w:rFonts w:ascii="Times New Roman" w:hAnsi="Times New Roman" w:cs="Times New Roman"/>
          <w:noProof/>
          <w:sz w:val="24"/>
          <w:szCs w:val="24"/>
        </w:rPr>
        <w:t>, in coordination with Member States,</w:t>
      </w:r>
      <w:r w:rsidR="00ED68CA" w:rsidRPr="0002625D">
        <w:rPr>
          <w:rFonts w:ascii="Times New Roman" w:hAnsi="Times New Roman" w:cs="Times New Roman"/>
          <w:noProof/>
          <w:sz w:val="24"/>
          <w:szCs w:val="24"/>
        </w:rPr>
        <w:t xml:space="preserve"> as follows:</w:t>
      </w:r>
    </w:p>
    <w:p w14:paraId="763F7F84" w14:textId="3BC9931A" w:rsidR="00197254"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sidRPr="006C4785">
        <w:rPr>
          <w:rFonts w:ascii="Times New Roman" w:hAnsi="Times New Roman" w:cs="Times New Roman"/>
          <w:b/>
          <w:bCs/>
          <w:noProof/>
          <w:sz w:val="24"/>
          <w:szCs w:val="24"/>
        </w:rPr>
        <w:t>Trade and competition</w:t>
      </w:r>
      <w:r w:rsidR="00E60473" w:rsidRPr="0002625D">
        <w:rPr>
          <w:rFonts w:ascii="Times New Roman" w:hAnsi="Times New Roman" w:cs="Times New Roman"/>
          <w:b/>
          <w:bCs/>
          <w:noProof/>
          <w:sz w:val="24"/>
          <w:szCs w:val="24"/>
        </w:rPr>
        <w:t xml:space="preserve"> tools</w:t>
      </w:r>
      <w:r w:rsidR="00197254" w:rsidRPr="0002625D">
        <w:rPr>
          <w:rFonts w:ascii="Times New Roman" w:hAnsi="Times New Roman" w:cs="Times New Roman"/>
          <w:b/>
          <w:bCs/>
          <w:noProof/>
          <w:sz w:val="24"/>
          <w:szCs w:val="24"/>
        </w:rPr>
        <w:t xml:space="preserve"> </w:t>
      </w:r>
      <w:r w:rsidR="00197254" w:rsidRPr="0002625D">
        <w:rPr>
          <w:rFonts w:ascii="Times New Roman" w:hAnsi="Times New Roman" w:cs="Times New Roman"/>
          <w:noProof/>
          <w:sz w:val="24"/>
          <w:szCs w:val="24"/>
        </w:rPr>
        <w:t xml:space="preserve">will be used to </w:t>
      </w:r>
      <w:r w:rsidRPr="006C4785">
        <w:rPr>
          <w:rFonts w:ascii="Times New Roman" w:hAnsi="Times New Roman" w:cs="Times New Roman"/>
          <w:noProof/>
          <w:sz w:val="24"/>
          <w:szCs w:val="24"/>
        </w:rPr>
        <w:t>gradually reduce the EU’s exposure to risks and</w:t>
      </w:r>
      <w:r w:rsidR="00A76DC7">
        <w:rPr>
          <w:rFonts w:ascii="Times New Roman" w:hAnsi="Times New Roman" w:cs="Times New Roman"/>
          <w:noProof/>
          <w:sz w:val="24"/>
          <w:szCs w:val="24"/>
        </w:rPr>
        <w:t xml:space="preserve"> to</w:t>
      </w:r>
      <w:r w:rsidRPr="006C4785">
        <w:rPr>
          <w:rFonts w:ascii="Times New Roman" w:hAnsi="Times New Roman" w:cs="Times New Roman"/>
          <w:noProof/>
          <w:sz w:val="24"/>
          <w:szCs w:val="24"/>
        </w:rPr>
        <w:t xml:space="preserve"> prevent the EU’s derisking objectives from being undermined. This </w:t>
      </w:r>
      <w:r w:rsidR="00A76DC7">
        <w:rPr>
          <w:rFonts w:ascii="Times New Roman" w:hAnsi="Times New Roman" w:cs="Times New Roman"/>
          <w:noProof/>
          <w:sz w:val="24"/>
          <w:szCs w:val="24"/>
        </w:rPr>
        <w:t xml:space="preserve">includes </w:t>
      </w:r>
      <w:r w:rsidR="00197254" w:rsidRPr="0002625D">
        <w:rPr>
          <w:rFonts w:ascii="Times New Roman" w:hAnsi="Times New Roman" w:cs="Times New Roman"/>
          <w:noProof/>
          <w:sz w:val="24"/>
          <w:szCs w:val="24"/>
        </w:rPr>
        <w:t>expanding</w:t>
      </w:r>
      <w:r w:rsidRPr="006C4785">
        <w:rPr>
          <w:rFonts w:ascii="Times New Roman" w:hAnsi="Times New Roman" w:cs="Times New Roman"/>
          <w:noProof/>
          <w:sz w:val="24"/>
          <w:szCs w:val="24"/>
        </w:rPr>
        <w:t xml:space="preserve"> diversification opportunities</w:t>
      </w:r>
      <w:r w:rsidR="008C65A5">
        <w:rPr>
          <w:rFonts w:ascii="Times New Roman" w:hAnsi="Times New Roman" w:cs="Times New Roman"/>
          <w:noProof/>
          <w:sz w:val="24"/>
          <w:szCs w:val="24"/>
        </w:rPr>
        <w:t xml:space="preserve"> and thus our broader security</w:t>
      </w:r>
      <w:r w:rsidRPr="006C4785">
        <w:rPr>
          <w:rFonts w:ascii="Times New Roman" w:hAnsi="Times New Roman" w:cs="Times New Roman"/>
          <w:noProof/>
          <w:sz w:val="24"/>
          <w:szCs w:val="24"/>
        </w:rPr>
        <w:t xml:space="preserve"> under EU trade agreements</w:t>
      </w:r>
      <w:r w:rsidR="001773A8">
        <w:rPr>
          <w:rFonts w:ascii="Times New Roman" w:hAnsi="Times New Roman" w:cs="Times New Roman"/>
          <w:noProof/>
          <w:sz w:val="24"/>
          <w:szCs w:val="24"/>
        </w:rPr>
        <w:t>, making strategic use of customs toolbox</w:t>
      </w:r>
      <w:r w:rsidR="00A76DC7">
        <w:rPr>
          <w:rFonts w:ascii="Times New Roman" w:hAnsi="Times New Roman" w:cs="Times New Roman"/>
          <w:noProof/>
          <w:sz w:val="24"/>
          <w:szCs w:val="24"/>
        </w:rPr>
        <w:t xml:space="preserve"> and</w:t>
      </w:r>
      <w:r w:rsidR="002A0355">
        <w:rPr>
          <w:rFonts w:ascii="Times New Roman" w:hAnsi="Times New Roman" w:cs="Times New Roman"/>
          <w:noProof/>
          <w:sz w:val="24"/>
          <w:szCs w:val="24"/>
        </w:rPr>
        <w:t xml:space="preserve"> </w:t>
      </w:r>
      <w:r w:rsidRPr="006C4785">
        <w:rPr>
          <w:rFonts w:ascii="Times New Roman" w:hAnsi="Times New Roman" w:cs="Times New Roman"/>
          <w:noProof/>
          <w:sz w:val="24"/>
          <w:szCs w:val="24"/>
        </w:rPr>
        <w:t>addressing distortions caused by foreign subsidies</w:t>
      </w:r>
      <w:r w:rsidR="00A76DC7">
        <w:rPr>
          <w:rFonts w:ascii="Times New Roman" w:hAnsi="Times New Roman" w:cs="Times New Roman"/>
          <w:noProof/>
          <w:sz w:val="24"/>
          <w:szCs w:val="24"/>
        </w:rPr>
        <w:t>,</w:t>
      </w:r>
      <w:r w:rsidRPr="006C4785">
        <w:rPr>
          <w:rFonts w:ascii="Times New Roman" w:hAnsi="Times New Roman" w:cs="Times New Roman"/>
          <w:noProof/>
          <w:sz w:val="24"/>
          <w:szCs w:val="24"/>
        </w:rPr>
        <w:t xml:space="preserve"> </w:t>
      </w:r>
      <w:r w:rsidR="002708D6" w:rsidRPr="0002625D">
        <w:rPr>
          <w:rFonts w:ascii="Times New Roman" w:hAnsi="Times New Roman" w:cs="Times New Roman"/>
          <w:noProof/>
          <w:sz w:val="24"/>
          <w:szCs w:val="24"/>
        </w:rPr>
        <w:t xml:space="preserve">both </w:t>
      </w:r>
      <w:r w:rsidR="00A76DC7">
        <w:rPr>
          <w:rFonts w:ascii="Times New Roman" w:hAnsi="Times New Roman" w:cs="Times New Roman"/>
          <w:noProof/>
          <w:sz w:val="24"/>
          <w:szCs w:val="24"/>
        </w:rPr>
        <w:t>with</w:t>
      </w:r>
      <w:r w:rsidRPr="006C4785">
        <w:rPr>
          <w:rFonts w:ascii="Times New Roman" w:hAnsi="Times New Roman" w:cs="Times New Roman"/>
          <w:noProof/>
          <w:sz w:val="24"/>
          <w:szCs w:val="24"/>
        </w:rPr>
        <w:t xml:space="preserve">in the Single Market and </w:t>
      </w:r>
      <w:r w:rsidR="002708D6" w:rsidRPr="0002625D">
        <w:rPr>
          <w:rFonts w:ascii="Times New Roman" w:hAnsi="Times New Roman" w:cs="Times New Roman"/>
          <w:noProof/>
          <w:sz w:val="24"/>
          <w:szCs w:val="24"/>
        </w:rPr>
        <w:t xml:space="preserve">through </w:t>
      </w:r>
      <w:r w:rsidR="00207131">
        <w:rPr>
          <w:rFonts w:ascii="Times New Roman" w:hAnsi="Times New Roman" w:cs="Times New Roman"/>
          <w:noProof/>
          <w:sz w:val="24"/>
          <w:szCs w:val="24"/>
        </w:rPr>
        <w:t>subsidies</w:t>
      </w:r>
      <w:r w:rsidR="00207131" w:rsidRPr="006C4785">
        <w:rPr>
          <w:rFonts w:ascii="Times New Roman" w:hAnsi="Times New Roman" w:cs="Times New Roman"/>
          <w:noProof/>
          <w:sz w:val="24"/>
          <w:szCs w:val="24"/>
        </w:rPr>
        <w:t xml:space="preserve"> </w:t>
      </w:r>
      <w:r w:rsidR="0010348D">
        <w:rPr>
          <w:rFonts w:ascii="Times New Roman" w:hAnsi="Times New Roman" w:cs="Times New Roman"/>
          <w:noProof/>
          <w:sz w:val="24"/>
          <w:szCs w:val="24"/>
        </w:rPr>
        <w:t>or</w:t>
      </w:r>
      <w:r w:rsidR="0010348D" w:rsidRPr="006C4785">
        <w:rPr>
          <w:rFonts w:ascii="Times New Roman" w:hAnsi="Times New Roman" w:cs="Times New Roman"/>
          <w:noProof/>
          <w:sz w:val="24"/>
          <w:szCs w:val="24"/>
        </w:rPr>
        <w:t xml:space="preserve"> </w:t>
      </w:r>
      <w:r w:rsidRPr="006C4785">
        <w:rPr>
          <w:rFonts w:ascii="Times New Roman" w:hAnsi="Times New Roman" w:cs="Times New Roman"/>
          <w:noProof/>
          <w:sz w:val="24"/>
          <w:szCs w:val="24"/>
        </w:rPr>
        <w:t>dumped imports.</w:t>
      </w:r>
      <w:r w:rsidR="003C055F" w:rsidRPr="006C4785">
        <w:rPr>
          <w:rFonts w:ascii="Times New Roman" w:hAnsi="Times New Roman" w:cs="Times New Roman"/>
          <w:noProof/>
          <w:sz w:val="24"/>
          <w:szCs w:val="24"/>
        </w:rPr>
        <w:t xml:space="preserve"> </w:t>
      </w:r>
    </w:p>
    <w:p w14:paraId="47A93637" w14:textId="25FC981F"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sidRPr="006C4785">
        <w:rPr>
          <w:rFonts w:ascii="Times New Roman" w:hAnsi="Times New Roman" w:cs="Times New Roman"/>
          <w:b/>
          <w:bCs/>
          <w:noProof/>
          <w:sz w:val="24"/>
          <w:szCs w:val="24"/>
        </w:rPr>
        <w:t>Resilience and cybersecurity</w:t>
      </w:r>
      <w:r w:rsidR="00197254" w:rsidRPr="0002625D">
        <w:rPr>
          <w:rFonts w:ascii="Times New Roman" w:hAnsi="Times New Roman" w:cs="Times New Roman"/>
          <w:b/>
          <w:bCs/>
          <w:noProof/>
          <w:sz w:val="24"/>
          <w:szCs w:val="24"/>
        </w:rPr>
        <w:t xml:space="preserve"> </w:t>
      </w:r>
      <w:r w:rsidR="00197254" w:rsidRPr="0002625D">
        <w:rPr>
          <w:rFonts w:ascii="Times New Roman" w:hAnsi="Times New Roman" w:cs="Times New Roman"/>
          <w:noProof/>
          <w:sz w:val="24"/>
          <w:szCs w:val="24"/>
        </w:rPr>
        <w:t>tools</w:t>
      </w:r>
      <w:r w:rsidRPr="006C4785">
        <w:rPr>
          <w:rFonts w:ascii="Times New Roman" w:hAnsi="Times New Roman" w:cs="Times New Roman"/>
          <w:noProof/>
          <w:sz w:val="24"/>
          <w:szCs w:val="24"/>
        </w:rPr>
        <w:t xml:space="preserve"> will focus on preparing for and managing emergency situations, as well as on reducing exposure to external threats, such as cyberthreats.</w:t>
      </w:r>
    </w:p>
    <w:p w14:paraId="690DEBE9" w14:textId="5C576E82"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sidRPr="006C4785">
        <w:rPr>
          <w:rFonts w:ascii="Times New Roman" w:hAnsi="Times New Roman" w:cs="Times New Roman"/>
          <w:b/>
          <w:bCs/>
          <w:noProof/>
          <w:sz w:val="24"/>
          <w:szCs w:val="24"/>
        </w:rPr>
        <w:t>Security and public order tools</w:t>
      </w:r>
      <w:r w:rsidRPr="006C4785">
        <w:rPr>
          <w:rFonts w:ascii="Times New Roman" w:hAnsi="Times New Roman" w:cs="Times New Roman"/>
          <w:noProof/>
          <w:sz w:val="24"/>
          <w:szCs w:val="24"/>
        </w:rPr>
        <w:t xml:space="preserve"> </w:t>
      </w:r>
      <w:r w:rsidR="00E60473" w:rsidRPr="0002625D">
        <w:rPr>
          <w:rFonts w:ascii="Times New Roman" w:hAnsi="Times New Roman" w:cs="Times New Roman"/>
          <w:noProof/>
          <w:sz w:val="24"/>
          <w:szCs w:val="24"/>
        </w:rPr>
        <w:t xml:space="preserve">will be used to </w:t>
      </w:r>
      <w:r w:rsidRPr="006C4785">
        <w:rPr>
          <w:rFonts w:ascii="Times New Roman" w:hAnsi="Times New Roman" w:cs="Times New Roman"/>
          <w:noProof/>
          <w:sz w:val="24"/>
          <w:szCs w:val="24"/>
        </w:rPr>
        <w:t xml:space="preserve">reduce the EU’s excessive exposure to </w:t>
      </w:r>
      <w:r w:rsidRPr="00E01D72">
        <w:rPr>
          <w:rFonts w:ascii="Times New Roman" w:hAnsi="Times New Roman" w:cs="Times New Roman"/>
          <w:noProof/>
          <w:sz w:val="24"/>
          <w:szCs w:val="24"/>
        </w:rPr>
        <w:t>risks</w:t>
      </w:r>
      <w:r w:rsidR="00CE1387" w:rsidRPr="00E01D72">
        <w:rPr>
          <w:rFonts w:ascii="Times New Roman" w:hAnsi="Times New Roman" w:cs="Times New Roman"/>
          <w:noProof/>
          <w:sz w:val="24"/>
          <w:szCs w:val="24"/>
        </w:rPr>
        <w:t xml:space="preserve"> </w:t>
      </w:r>
      <w:r w:rsidR="0057535A" w:rsidRPr="00E01D72">
        <w:rPr>
          <w:rFonts w:ascii="Times New Roman" w:hAnsi="Times New Roman" w:cs="Times New Roman"/>
          <w:noProof/>
          <w:sz w:val="24"/>
          <w:szCs w:val="24"/>
        </w:rPr>
        <w:t xml:space="preserve">to, inter alia, </w:t>
      </w:r>
      <w:r>
        <w:rPr>
          <w:rFonts w:ascii="Times New Roman" w:hAnsi="Times New Roman" w:cs="Times New Roman"/>
          <w:noProof/>
          <w:sz w:val="24"/>
          <w:szCs w:val="24"/>
        </w:rPr>
        <w:t xml:space="preserve">ensure </w:t>
      </w:r>
      <w:r w:rsidR="0057535A" w:rsidRPr="00E01D72">
        <w:rPr>
          <w:rFonts w:ascii="Times New Roman" w:hAnsi="Times New Roman" w:cs="Times New Roman"/>
          <w:noProof/>
          <w:sz w:val="24"/>
          <w:szCs w:val="24"/>
        </w:rPr>
        <w:t>the normal functioning of society</w:t>
      </w:r>
      <w:r w:rsidRPr="00E01D72">
        <w:rPr>
          <w:rFonts w:ascii="Times New Roman" w:hAnsi="Times New Roman" w:cs="Times New Roman"/>
          <w:noProof/>
          <w:sz w:val="24"/>
          <w:szCs w:val="24"/>
        </w:rPr>
        <w:t xml:space="preserve">, </w:t>
      </w:r>
      <w:r w:rsidRPr="006C4785">
        <w:rPr>
          <w:rFonts w:ascii="Times New Roman" w:hAnsi="Times New Roman" w:cs="Times New Roman"/>
          <w:noProof/>
          <w:sz w:val="24"/>
          <w:szCs w:val="24"/>
        </w:rPr>
        <w:t>while supporting action</w:t>
      </w:r>
      <w:r w:rsidR="00E60473" w:rsidRPr="0002625D">
        <w:rPr>
          <w:rFonts w:ascii="Times New Roman" w:hAnsi="Times New Roman" w:cs="Times New Roman"/>
          <w:noProof/>
          <w:sz w:val="24"/>
          <w:szCs w:val="24"/>
        </w:rPr>
        <w:t>s</w:t>
      </w:r>
      <w:r w:rsidRPr="006C4785">
        <w:rPr>
          <w:rFonts w:ascii="Times New Roman" w:hAnsi="Times New Roman" w:cs="Times New Roman"/>
          <w:noProof/>
          <w:sz w:val="24"/>
          <w:szCs w:val="24"/>
        </w:rPr>
        <w:t xml:space="preserve"> </w:t>
      </w:r>
      <w:r w:rsidR="00E60473" w:rsidRPr="0002625D">
        <w:rPr>
          <w:rFonts w:ascii="Times New Roman" w:hAnsi="Times New Roman" w:cs="Times New Roman"/>
          <w:noProof/>
          <w:sz w:val="24"/>
          <w:szCs w:val="24"/>
        </w:rPr>
        <w:t>aimed at</w:t>
      </w:r>
      <w:r w:rsidR="00E60473" w:rsidRPr="006C4785">
        <w:rPr>
          <w:rFonts w:ascii="Times New Roman" w:hAnsi="Times New Roman" w:cs="Times New Roman"/>
          <w:noProof/>
          <w:sz w:val="24"/>
          <w:szCs w:val="24"/>
        </w:rPr>
        <w:t xml:space="preserve"> </w:t>
      </w:r>
      <w:r w:rsidRPr="006C4785">
        <w:rPr>
          <w:rFonts w:ascii="Times New Roman" w:hAnsi="Times New Roman" w:cs="Times New Roman"/>
          <w:noProof/>
          <w:sz w:val="24"/>
          <w:szCs w:val="24"/>
        </w:rPr>
        <w:t>develop</w:t>
      </w:r>
      <w:r w:rsidR="00E60473" w:rsidRPr="0002625D">
        <w:rPr>
          <w:rFonts w:ascii="Times New Roman" w:hAnsi="Times New Roman" w:cs="Times New Roman"/>
          <w:noProof/>
          <w:sz w:val="24"/>
          <w:szCs w:val="24"/>
        </w:rPr>
        <w:t>ing</w:t>
      </w:r>
      <w:r w:rsidRPr="006C4785">
        <w:rPr>
          <w:rFonts w:ascii="Times New Roman" w:hAnsi="Times New Roman" w:cs="Times New Roman"/>
          <w:noProof/>
          <w:sz w:val="24"/>
          <w:szCs w:val="24"/>
        </w:rPr>
        <w:t xml:space="preserve"> its position in critical technologies and industries, as well as preventing its derisking objectives from being undermined.</w:t>
      </w:r>
    </w:p>
    <w:p w14:paraId="528E824F" w14:textId="5CBF2502" w:rsidR="00E60473" w:rsidRPr="002837EB" w:rsidRDefault="00ED68CA" w:rsidP="006C4785">
      <w:pPr>
        <w:pStyle w:val="ListParagraph"/>
        <w:numPr>
          <w:ilvl w:val="0"/>
          <w:numId w:val="44"/>
        </w:numPr>
        <w:spacing w:after="120"/>
        <w:jc w:val="both"/>
        <w:rPr>
          <w:rFonts w:ascii="Times New Roman" w:hAnsi="Times New Roman" w:cs="Times New Roman"/>
          <w:noProof/>
          <w:sz w:val="24"/>
          <w:szCs w:val="24"/>
        </w:rPr>
      </w:pPr>
      <w:r w:rsidRPr="006C4785">
        <w:rPr>
          <w:rFonts w:ascii="Times New Roman" w:hAnsi="Times New Roman" w:cs="Times New Roman"/>
          <w:b/>
          <w:bCs/>
          <w:noProof/>
          <w:sz w:val="24"/>
          <w:szCs w:val="24"/>
        </w:rPr>
        <w:t>Anti-coercion</w:t>
      </w:r>
      <w:r w:rsidR="00E60473" w:rsidRPr="0002625D">
        <w:rPr>
          <w:rFonts w:ascii="Times New Roman" w:hAnsi="Times New Roman" w:cs="Times New Roman"/>
          <w:b/>
          <w:bCs/>
          <w:noProof/>
          <w:sz w:val="24"/>
          <w:szCs w:val="24"/>
        </w:rPr>
        <w:t xml:space="preserve"> and restrictive measures</w:t>
      </w:r>
      <w:r w:rsidRPr="006C4785">
        <w:rPr>
          <w:rFonts w:ascii="Times New Roman" w:hAnsi="Times New Roman" w:cs="Times New Roman"/>
          <w:noProof/>
          <w:sz w:val="24"/>
          <w:szCs w:val="24"/>
        </w:rPr>
        <w:t xml:space="preserve"> </w:t>
      </w:r>
      <w:r w:rsidR="00E60473" w:rsidRPr="0002625D">
        <w:rPr>
          <w:rFonts w:ascii="Times New Roman" w:hAnsi="Times New Roman" w:cs="Times New Roman"/>
          <w:noProof/>
          <w:sz w:val="24"/>
          <w:szCs w:val="24"/>
        </w:rPr>
        <w:t xml:space="preserve">will </w:t>
      </w:r>
      <w:r w:rsidR="002F102F">
        <w:rPr>
          <w:rFonts w:ascii="Times New Roman" w:hAnsi="Times New Roman" w:cs="Times New Roman"/>
          <w:noProof/>
          <w:sz w:val="24"/>
          <w:szCs w:val="24"/>
        </w:rPr>
        <w:t xml:space="preserve">aim at </w:t>
      </w:r>
      <w:r w:rsidRPr="006C4785">
        <w:rPr>
          <w:rFonts w:ascii="Times New Roman" w:hAnsi="Times New Roman" w:cs="Times New Roman"/>
          <w:noProof/>
          <w:sz w:val="24"/>
          <w:szCs w:val="24"/>
        </w:rPr>
        <w:t>deterrence</w:t>
      </w:r>
      <w:r w:rsidR="00625708" w:rsidRPr="006C4785">
        <w:rPr>
          <w:rFonts w:ascii="Times New Roman" w:hAnsi="Times New Roman" w:cs="Times New Roman"/>
          <w:noProof/>
          <w:sz w:val="24"/>
          <w:szCs w:val="24"/>
        </w:rPr>
        <w:t xml:space="preserve"> and dealing with situations where third countries attempt to coerce the EU</w:t>
      </w:r>
      <w:r w:rsidR="00E13C80" w:rsidRPr="006C4785">
        <w:rPr>
          <w:rFonts w:ascii="Times New Roman" w:hAnsi="Times New Roman" w:cs="Times New Roman"/>
          <w:noProof/>
          <w:sz w:val="24"/>
          <w:szCs w:val="24"/>
        </w:rPr>
        <w:t xml:space="preserve"> as well</w:t>
      </w:r>
      <w:r w:rsidR="00311D1A" w:rsidRPr="006C4785">
        <w:rPr>
          <w:rFonts w:ascii="Times New Roman" w:hAnsi="Times New Roman" w:cs="Times New Roman"/>
          <w:noProof/>
          <w:sz w:val="24"/>
          <w:szCs w:val="24"/>
        </w:rPr>
        <w:t xml:space="preserve"> as </w:t>
      </w:r>
      <w:r w:rsidR="005C4EBC" w:rsidRPr="006C4785">
        <w:rPr>
          <w:rFonts w:ascii="Times New Roman" w:hAnsi="Times New Roman" w:cs="Times New Roman"/>
          <w:noProof/>
          <w:sz w:val="24"/>
          <w:szCs w:val="24"/>
        </w:rPr>
        <w:t xml:space="preserve">shielding </w:t>
      </w:r>
      <w:r w:rsidR="00C163CD" w:rsidRPr="006C4785">
        <w:rPr>
          <w:rFonts w:ascii="Times New Roman" w:hAnsi="Times New Roman" w:cs="Times New Roman"/>
          <w:noProof/>
          <w:sz w:val="24"/>
          <w:szCs w:val="24"/>
        </w:rPr>
        <w:t xml:space="preserve">the EU’s businesses from </w:t>
      </w:r>
      <w:r w:rsidR="00134500" w:rsidRPr="002837EB">
        <w:rPr>
          <w:rFonts w:ascii="Times New Roman" w:hAnsi="Times New Roman" w:cs="Times New Roman"/>
          <w:noProof/>
          <w:sz w:val="24"/>
          <w:szCs w:val="24"/>
        </w:rPr>
        <w:t>extraterritorial measures imposed by third countries</w:t>
      </w:r>
      <w:r>
        <w:rPr>
          <w:rFonts w:ascii="Times New Roman" w:hAnsi="Times New Roman" w:cs="Times New Roman"/>
          <w:noProof/>
          <w:sz w:val="24"/>
          <w:szCs w:val="24"/>
        </w:rPr>
        <w:t xml:space="preserve"> and, where relevant, triggering a change in behaviour of the country concerned</w:t>
      </w:r>
      <w:r w:rsidRPr="002837EB">
        <w:rPr>
          <w:rFonts w:ascii="Times New Roman" w:hAnsi="Times New Roman" w:cs="Times New Roman"/>
          <w:noProof/>
          <w:sz w:val="24"/>
          <w:szCs w:val="24"/>
        </w:rPr>
        <w:t>.</w:t>
      </w:r>
    </w:p>
    <w:p w14:paraId="7B45168B" w14:textId="482A6A9A" w:rsidR="00E60473" w:rsidRPr="006C4785" w:rsidRDefault="0174B3A8" w:rsidP="006C4785">
      <w:pPr>
        <w:pStyle w:val="ListParagraph"/>
        <w:numPr>
          <w:ilvl w:val="0"/>
          <w:numId w:val="44"/>
        </w:numPr>
        <w:spacing w:after="120"/>
        <w:jc w:val="both"/>
        <w:rPr>
          <w:rFonts w:ascii="Times New Roman" w:hAnsi="Times New Roman" w:cs="Times New Roman"/>
          <w:noProof/>
          <w:sz w:val="24"/>
          <w:szCs w:val="24"/>
        </w:rPr>
      </w:pPr>
      <w:r w:rsidRPr="002837EB">
        <w:rPr>
          <w:rFonts w:ascii="Times New Roman" w:hAnsi="Times New Roman" w:cs="Times New Roman"/>
          <w:b/>
          <w:bCs/>
          <w:noProof/>
          <w:sz w:val="24"/>
          <w:szCs w:val="24"/>
        </w:rPr>
        <w:t>Funding and restrictions</w:t>
      </w:r>
      <w:r w:rsidRPr="002837EB">
        <w:rPr>
          <w:rFonts w:ascii="Times New Roman" w:hAnsi="Times New Roman" w:cs="Times New Roman"/>
          <w:noProof/>
          <w:sz w:val="24"/>
          <w:szCs w:val="24"/>
        </w:rPr>
        <w:t xml:space="preserve"> through </w:t>
      </w:r>
      <w:r w:rsidR="462212C7" w:rsidRPr="002837EB">
        <w:rPr>
          <w:rFonts w:ascii="Times New Roman" w:hAnsi="Times New Roman" w:cs="Times New Roman"/>
          <w:noProof/>
          <w:sz w:val="24"/>
          <w:szCs w:val="24"/>
        </w:rPr>
        <w:t xml:space="preserve">EU tools like </w:t>
      </w:r>
      <w:r w:rsidRPr="002837EB">
        <w:rPr>
          <w:rFonts w:ascii="Times New Roman" w:hAnsi="Times New Roman" w:cs="Times New Roman"/>
          <w:noProof/>
          <w:sz w:val="24"/>
          <w:szCs w:val="24"/>
        </w:rPr>
        <w:t>the NDICI (Global Gateway), Horizon Europe, NextGenerationEU</w:t>
      </w:r>
      <w:r w:rsidRPr="2542A17A">
        <w:rPr>
          <w:rFonts w:ascii="Times New Roman" w:hAnsi="Times New Roman" w:cs="Times New Roman"/>
          <w:noProof/>
          <w:sz w:val="24"/>
          <w:szCs w:val="24"/>
        </w:rPr>
        <w:t xml:space="preserve">, InvestEU, Digital Europe </w:t>
      </w:r>
      <w:r w:rsidR="7C6E3028" w:rsidRPr="2542A17A">
        <w:rPr>
          <w:rFonts w:ascii="Times New Roman" w:hAnsi="Times New Roman" w:cs="Times New Roman"/>
          <w:noProof/>
          <w:sz w:val="24"/>
          <w:szCs w:val="24"/>
        </w:rPr>
        <w:t>P</w:t>
      </w:r>
      <w:r w:rsidRPr="2542A17A">
        <w:rPr>
          <w:rFonts w:ascii="Times New Roman" w:hAnsi="Times New Roman" w:cs="Times New Roman"/>
          <w:noProof/>
          <w:sz w:val="24"/>
          <w:szCs w:val="24"/>
        </w:rPr>
        <w:t>rogramme, Connecting Europe Facility,</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Instruments for Pre-Accession Assistance (IPAs), Growth Plans for the Western Balkans and Moldova, as well as the Ukraine Facility,</w:t>
      </w:r>
      <w:r w:rsidRPr="2542A17A">
        <w:rPr>
          <w:rFonts w:ascii="Times New Roman" w:hAnsi="Times New Roman" w:cs="Times New Roman"/>
          <w:noProof/>
          <w:sz w:val="24"/>
          <w:szCs w:val="24"/>
        </w:rPr>
        <w:t xml:space="preserve"> EU4Health and the future European Competitiveness Fund </w:t>
      </w:r>
      <w:r w:rsidR="2C305E3C" w:rsidRPr="2542A17A">
        <w:rPr>
          <w:rFonts w:ascii="Times New Roman" w:hAnsi="Times New Roman" w:cs="Times New Roman"/>
          <w:noProof/>
          <w:sz w:val="24"/>
          <w:szCs w:val="24"/>
        </w:rPr>
        <w:t>should</w:t>
      </w:r>
      <w:r w:rsidRPr="2542A17A">
        <w:rPr>
          <w:rFonts w:ascii="Times New Roman" w:hAnsi="Times New Roman" w:cs="Times New Roman"/>
          <w:noProof/>
          <w:sz w:val="24"/>
          <w:szCs w:val="24"/>
        </w:rPr>
        <w:t xml:space="preserve"> </w:t>
      </w:r>
      <w:r w:rsidR="3959C60E" w:rsidRPr="2542A17A">
        <w:rPr>
          <w:rFonts w:ascii="Times New Roman" w:hAnsi="Times New Roman" w:cs="Times New Roman"/>
          <w:noProof/>
          <w:sz w:val="24"/>
          <w:szCs w:val="24"/>
        </w:rPr>
        <w:t>strengthen</w:t>
      </w:r>
      <w:r>
        <w:rPr>
          <w:rFonts w:ascii="Times New Roman" w:hAnsi="Times New Roman" w:cs="Times New Roman"/>
          <w:noProof/>
          <w:sz w:val="24"/>
          <w:szCs w:val="24"/>
        </w:rPr>
        <w:t xml:space="preserve"> </w:t>
      </w:r>
      <w:r w:rsidRPr="2542A17A">
        <w:rPr>
          <w:rFonts w:ascii="Times New Roman" w:hAnsi="Times New Roman" w:cs="Times New Roman"/>
          <w:noProof/>
          <w:sz w:val="24"/>
          <w:szCs w:val="24"/>
        </w:rPr>
        <w:t>the EU’s economic security or</w:t>
      </w:r>
      <w:r w:rsidR="74842581" w:rsidRPr="2542A17A">
        <w:rPr>
          <w:rFonts w:ascii="Times New Roman" w:hAnsi="Times New Roman" w:cs="Times New Roman"/>
          <w:noProof/>
          <w:sz w:val="24"/>
          <w:szCs w:val="24"/>
        </w:rPr>
        <w:t>, as a minimum,</w:t>
      </w:r>
      <w:r w:rsidRPr="2542A17A">
        <w:rPr>
          <w:rFonts w:ascii="Times New Roman" w:hAnsi="Times New Roman" w:cs="Times New Roman"/>
          <w:noProof/>
          <w:sz w:val="24"/>
          <w:szCs w:val="24"/>
        </w:rPr>
        <w:t xml:space="preserve"> not weaken it</w:t>
      </w:r>
      <w:r w:rsidR="2C305E3C" w:rsidRPr="2542A17A">
        <w:rPr>
          <w:rFonts w:ascii="Times New Roman" w:hAnsi="Times New Roman" w:cs="Times New Roman"/>
          <w:noProof/>
          <w:sz w:val="24"/>
          <w:szCs w:val="24"/>
        </w:rPr>
        <w:t>, in line with the programmes’ rules</w:t>
      </w:r>
      <w:r w:rsidRPr="2542A17A">
        <w:rPr>
          <w:rFonts w:ascii="Times New Roman" w:hAnsi="Times New Roman" w:cs="Times New Roman"/>
          <w:noProof/>
          <w:sz w:val="24"/>
          <w:szCs w:val="24"/>
        </w:rPr>
        <w:t xml:space="preserve">. </w:t>
      </w:r>
    </w:p>
    <w:p w14:paraId="45CB00A2" w14:textId="5A23E94B" w:rsidR="00ED68CA" w:rsidRPr="0002625D" w:rsidRDefault="00ED68CA" w:rsidP="006C4785">
      <w:pPr>
        <w:pStyle w:val="ListParagraph"/>
        <w:numPr>
          <w:ilvl w:val="0"/>
          <w:numId w:val="44"/>
        </w:numPr>
        <w:spacing w:after="120"/>
        <w:jc w:val="both"/>
        <w:rPr>
          <w:rFonts w:ascii="Times New Roman" w:hAnsi="Times New Roman" w:cs="Times New Roman"/>
          <w:noProof/>
          <w:sz w:val="24"/>
          <w:szCs w:val="24"/>
        </w:rPr>
      </w:pPr>
      <w:r w:rsidRPr="0002625D">
        <w:rPr>
          <w:rFonts w:ascii="Times New Roman" w:hAnsi="Times New Roman" w:cs="Times New Roman"/>
          <w:b/>
          <w:bCs/>
          <w:noProof/>
          <w:sz w:val="24"/>
          <w:szCs w:val="24"/>
        </w:rPr>
        <w:t>Sectoral initiatives</w:t>
      </w:r>
      <w:r w:rsidRPr="0002625D">
        <w:rPr>
          <w:rFonts w:ascii="Times New Roman" w:hAnsi="Times New Roman" w:cs="Times New Roman"/>
          <w:noProof/>
          <w:sz w:val="24"/>
          <w:szCs w:val="24"/>
        </w:rPr>
        <w:t xml:space="preserve"> – </w:t>
      </w:r>
      <w:r w:rsidR="00E60473" w:rsidRPr="0002625D">
        <w:rPr>
          <w:rFonts w:ascii="Times New Roman" w:hAnsi="Times New Roman" w:cs="Times New Roman"/>
          <w:noProof/>
          <w:sz w:val="24"/>
          <w:szCs w:val="24"/>
        </w:rPr>
        <w:t xml:space="preserve">will be used to </w:t>
      </w:r>
      <w:r w:rsidRPr="0002625D">
        <w:rPr>
          <w:rFonts w:ascii="Times New Roman" w:hAnsi="Times New Roman" w:cs="Times New Roman"/>
          <w:noProof/>
          <w:sz w:val="24"/>
          <w:szCs w:val="24"/>
        </w:rPr>
        <w:t>build up the EU’s own capacity and strategic capabilities in the high-risk areas identified in the risk</w:t>
      </w:r>
      <w:r w:rsidR="00E01D72">
        <w:rPr>
          <w:rFonts w:ascii="Times New Roman" w:hAnsi="Times New Roman" w:cs="Times New Roman"/>
          <w:noProof/>
          <w:sz w:val="24"/>
          <w:szCs w:val="24"/>
        </w:rPr>
        <w:t xml:space="preserve"> a</w:t>
      </w:r>
      <w:r w:rsidRPr="0002625D">
        <w:rPr>
          <w:rFonts w:ascii="Times New Roman" w:hAnsi="Times New Roman" w:cs="Times New Roman"/>
          <w:noProof/>
          <w:sz w:val="24"/>
          <w:szCs w:val="24"/>
        </w:rPr>
        <w:t>ssessment process.</w:t>
      </w:r>
    </w:p>
    <w:p w14:paraId="7B13044C" w14:textId="03FCD80B" w:rsidR="000A31B0" w:rsidRDefault="007B3A23" w:rsidP="009A00B3">
      <w:pPr>
        <w:spacing w:after="120"/>
        <w:jc w:val="both"/>
        <w:rPr>
          <w:rFonts w:ascii="Times New Roman" w:hAnsi="Times New Roman" w:cs="Times New Roman"/>
          <w:noProof/>
          <w:sz w:val="24"/>
          <w:szCs w:val="24"/>
        </w:rPr>
      </w:pPr>
      <w:r>
        <w:rPr>
          <w:rFonts w:ascii="Times New Roman" w:hAnsi="Times New Roman" w:cs="Times New Roman"/>
          <w:noProof/>
          <w:sz w:val="24"/>
          <w:szCs w:val="24"/>
        </w:rPr>
        <w:t>C</w:t>
      </w:r>
      <w:r w:rsidR="008D5AEA" w:rsidRPr="0002625D">
        <w:rPr>
          <w:rFonts w:ascii="Times New Roman" w:hAnsi="Times New Roman" w:cs="Times New Roman"/>
          <w:noProof/>
          <w:sz w:val="24"/>
          <w:szCs w:val="24"/>
        </w:rPr>
        <w:t xml:space="preserve">lose cooperation and coordination </w:t>
      </w:r>
      <w:r w:rsidR="00C560DC" w:rsidRPr="0002625D">
        <w:rPr>
          <w:rFonts w:ascii="Times New Roman" w:hAnsi="Times New Roman" w:cs="Times New Roman"/>
          <w:noProof/>
          <w:sz w:val="24"/>
          <w:szCs w:val="24"/>
        </w:rPr>
        <w:t xml:space="preserve">with countries that </w:t>
      </w:r>
      <w:r w:rsidR="00694236" w:rsidRPr="0002625D">
        <w:rPr>
          <w:rFonts w:ascii="Times New Roman" w:hAnsi="Times New Roman" w:cs="Times New Roman"/>
          <w:noProof/>
          <w:sz w:val="24"/>
          <w:szCs w:val="24"/>
        </w:rPr>
        <w:t xml:space="preserve">assign similar importance to </w:t>
      </w:r>
      <w:r w:rsidR="00C560DC" w:rsidRPr="0002625D">
        <w:rPr>
          <w:rFonts w:ascii="Times New Roman" w:hAnsi="Times New Roman" w:cs="Times New Roman"/>
          <w:noProof/>
          <w:sz w:val="24"/>
          <w:szCs w:val="24"/>
        </w:rPr>
        <w:t>economic security</w:t>
      </w:r>
      <w:r w:rsidR="00D63692" w:rsidRPr="0002625D">
        <w:rPr>
          <w:rFonts w:ascii="Times New Roman" w:hAnsi="Times New Roman" w:cs="Times New Roman"/>
          <w:noProof/>
          <w:sz w:val="24"/>
          <w:szCs w:val="24"/>
        </w:rPr>
        <w:t xml:space="preserve"> and</w:t>
      </w:r>
      <w:r w:rsidR="00B37FB9">
        <w:rPr>
          <w:rFonts w:ascii="Times New Roman" w:hAnsi="Times New Roman" w:cs="Times New Roman"/>
          <w:noProof/>
          <w:sz w:val="24"/>
          <w:szCs w:val="24"/>
        </w:rPr>
        <w:t xml:space="preserve"> a</w:t>
      </w:r>
      <w:r w:rsidR="00D63692" w:rsidRPr="0002625D">
        <w:rPr>
          <w:rFonts w:ascii="Times New Roman" w:hAnsi="Times New Roman" w:cs="Times New Roman"/>
          <w:noProof/>
          <w:sz w:val="24"/>
          <w:szCs w:val="24"/>
        </w:rPr>
        <w:t xml:space="preserve"> rules-based global order</w:t>
      </w:r>
      <w:r w:rsidR="008D5AEA" w:rsidRPr="0002625D">
        <w:rPr>
          <w:rFonts w:ascii="Times New Roman" w:hAnsi="Times New Roman" w:cs="Times New Roman"/>
          <w:noProof/>
          <w:sz w:val="24"/>
          <w:szCs w:val="24"/>
        </w:rPr>
        <w:t>, is more important than ever</w:t>
      </w:r>
      <w:r w:rsidR="00C560DC" w:rsidRPr="0002625D">
        <w:rPr>
          <w:rFonts w:ascii="Times New Roman" w:hAnsi="Times New Roman" w:cs="Times New Roman"/>
          <w:noProof/>
          <w:sz w:val="24"/>
          <w:szCs w:val="24"/>
        </w:rPr>
        <w:t xml:space="preserve">. The </w:t>
      </w:r>
      <w:r w:rsidR="00DC6FE6" w:rsidRPr="0002625D">
        <w:rPr>
          <w:rFonts w:ascii="Times New Roman" w:hAnsi="Times New Roman" w:cs="Times New Roman"/>
          <w:noProof/>
          <w:sz w:val="24"/>
          <w:szCs w:val="24"/>
        </w:rPr>
        <w:t>E</w:t>
      </w:r>
      <w:r w:rsidR="00C560DC" w:rsidRPr="0002625D">
        <w:rPr>
          <w:rFonts w:ascii="Times New Roman" w:hAnsi="Times New Roman" w:cs="Times New Roman"/>
          <w:noProof/>
          <w:sz w:val="24"/>
          <w:szCs w:val="24"/>
        </w:rPr>
        <w:t xml:space="preserve">U </w:t>
      </w:r>
      <w:r w:rsidR="008D5AEA" w:rsidRPr="0002625D">
        <w:rPr>
          <w:rFonts w:ascii="Times New Roman" w:hAnsi="Times New Roman" w:cs="Times New Roman"/>
          <w:noProof/>
          <w:sz w:val="24"/>
          <w:szCs w:val="24"/>
        </w:rPr>
        <w:t xml:space="preserve">will </w:t>
      </w:r>
      <w:r w:rsidR="00C765C7" w:rsidRPr="0002625D">
        <w:rPr>
          <w:rFonts w:ascii="Times New Roman" w:hAnsi="Times New Roman" w:cs="Times New Roman"/>
          <w:noProof/>
          <w:sz w:val="24"/>
          <w:szCs w:val="24"/>
        </w:rPr>
        <w:t xml:space="preserve">work </w:t>
      </w:r>
      <w:r w:rsidR="0DF85857" w:rsidRPr="0002625D">
        <w:rPr>
          <w:rFonts w:ascii="Times New Roman" w:hAnsi="Times New Roman" w:cs="Times New Roman"/>
          <w:noProof/>
          <w:sz w:val="24"/>
          <w:szCs w:val="24"/>
        </w:rPr>
        <w:t xml:space="preserve">to </w:t>
      </w:r>
      <w:r w:rsidR="00B37FB9">
        <w:rPr>
          <w:rFonts w:ascii="Times New Roman" w:hAnsi="Times New Roman" w:cs="Times New Roman"/>
          <w:noProof/>
          <w:sz w:val="24"/>
          <w:szCs w:val="24"/>
        </w:rPr>
        <w:t>strengthen</w:t>
      </w:r>
      <w:r w:rsidR="00B37FB9" w:rsidRPr="0002625D">
        <w:rPr>
          <w:rFonts w:ascii="Times New Roman" w:hAnsi="Times New Roman" w:cs="Times New Roman"/>
          <w:noProof/>
          <w:sz w:val="24"/>
          <w:szCs w:val="24"/>
        </w:rPr>
        <w:t xml:space="preserve"> </w:t>
      </w:r>
      <w:r w:rsidR="0DF85857" w:rsidRPr="0002625D">
        <w:rPr>
          <w:rFonts w:ascii="Times New Roman" w:hAnsi="Times New Roman" w:cs="Times New Roman"/>
          <w:b/>
          <w:bCs/>
          <w:noProof/>
          <w:sz w:val="24"/>
          <w:szCs w:val="24"/>
        </w:rPr>
        <w:t>i</w:t>
      </w:r>
      <w:r w:rsidR="7743E709" w:rsidRPr="0002625D">
        <w:rPr>
          <w:rFonts w:ascii="Times New Roman" w:hAnsi="Times New Roman" w:cs="Times New Roman"/>
          <w:b/>
          <w:bCs/>
          <w:noProof/>
          <w:sz w:val="24"/>
          <w:szCs w:val="24"/>
        </w:rPr>
        <w:t>nternational cooperation</w:t>
      </w:r>
      <w:r w:rsidR="7AC74CA4" w:rsidRPr="0002625D">
        <w:rPr>
          <w:rFonts w:ascii="Times New Roman" w:hAnsi="Times New Roman" w:cs="Times New Roman"/>
          <w:b/>
          <w:bCs/>
          <w:noProof/>
          <w:sz w:val="24"/>
          <w:szCs w:val="24"/>
        </w:rPr>
        <w:t xml:space="preserve"> on economic security issues</w:t>
      </w:r>
      <w:r w:rsidR="1B44EFA8" w:rsidRPr="0002625D">
        <w:rPr>
          <w:rFonts w:ascii="Times New Roman" w:hAnsi="Times New Roman" w:cs="Times New Roman"/>
          <w:noProof/>
          <w:sz w:val="24"/>
          <w:szCs w:val="24"/>
        </w:rPr>
        <w:t xml:space="preserve">, particularly </w:t>
      </w:r>
      <w:r w:rsidR="00F46C48">
        <w:rPr>
          <w:rFonts w:ascii="Times New Roman" w:hAnsi="Times New Roman" w:cs="Times New Roman"/>
          <w:noProof/>
          <w:sz w:val="24"/>
          <w:szCs w:val="24"/>
        </w:rPr>
        <w:t>with</w:t>
      </w:r>
      <w:r w:rsidR="00F46C48" w:rsidRPr="0002625D">
        <w:rPr>
          <w:rFonts w:ascii="Times New Roman" w:hAnsi="Times New Roman" w:cs="Times New Roman"/>
          <w:noProof/>
          <w:sz w:val="24"/>
          <w:szCs w:val="24"/>
        </w:rPr>
        <w:t xml:space="preserve"> </w:t>
      </w:r>
      <w:r w:rsidR="1B44EFA8" w:rsidRPr="0002625D">
        <w:rPr>
          <w:rFonts w:ascii="Times New Roman" w:hAnsi="Times New Roman" w:cs="Times New Roman"/>
          <w:b/>
          <w:bCs/>
          <w:noProof/>
          <w:sz w:val="24"/>
          <w:szCs w:val="24"/>
        </w:rPr>
        <w:t>trusted partners</w:t>
      </w:r>
      <w:r w:rsidR="005322AB" w:rsidRPr="0002625D">
        <w:rPr>
          <w:rFonts w:ascii="Times New Roman" w:hAnsi="Times New Roman" w:cs="Times New Roman"/>
          <w:noProof/>
          <w:sz w:val="24"/>
          <w:szCs w:val="24"/>
        </w:rPr>
        <w:t xml:space="preserve">, </w:t>
      </w:r>
      <w:r w:rsidR="00F46C48">
        <w:rPr>
          <w:rFonts w:ascii="Times New Roman" w:hAnsi="Times New Roman" w:cs="Times New Roman"/>
          <w:noProof/>
          <w:sz w:val="24"/>
          <w:szCs w:val="24"/>
        </w:rPr>
        <w:t>including through</w:t>
      </w:r>
      <w:r w:rsidR="0094466D" w:rsidRPr="0002625D">
        <w:rPr>
          <w:rFonts w:ascii="Times New Roman" w:hAnsi="Times New Roman" w:cs="Times New Roman"/>
          <w:noProof/>
          <w:sz w:val="24"/>
          <w:szCs w:val="24"/>
        </w:rPr>
        <w:t xml:space="preserve"> </w:t>
      </w:r>
      <w:r w:rsidR="0094466D" w:rsidRPr="0002625D">
        <w:rPr>
          <w:rFonts w:ascii="Times New Roman" w:hAnsi="Times New Roman" w:cs="Times New Roman"/>
          <w:b/>
          <w:bCs/>
          <w:noProof/>
          <w:sz w:val="24"/>
          <w:szCs w:val="24"/>
        </w:rPr>
        <w:t>focus</w:t>
      </w:r>
      <w:r w:rsidR="005322AB" w:rsidRPr="0002625D">
        <w:rPr>
          <w:rFonts w:ascii="Times New Roman" w:hAnsi="Times New Roman" w:cs="Times New Roman"/>
          <w:b/>
          <w:bCs/>
          <w:noProof/>
          <w:sz w:val="24"/>
          <w:szCs w:val="24"/>
        </w:rPr>
        <w:t>ed</w:t>
      </w:r>
      <w:r w:rsidR="005322AB" w:rsidRPr="0002625D" w:rsidDel="00AE58AF">
        <w:rPr>
          <w:rFonts w:ascii="Times New Roman" w:hAnsi="Times New Roman" w:cs="Times New Roman"/>
          <w:b/>
          <w:bCs/>
          <w:noProof/>
          <w:sz w:val="24"/>
          <w:szCs w:val="24"/>
        </w:rPr>
        <w:t xml:space="preserve"> economic security dialogues</w:t>
      </w:r>
      <w:r w:rsidR="008D5AEA" w:rsidRPr="0002625D">
        <w:rPr>
          <w:rFonts w:ascii="Times New Roman" w:hAnsi="Times New Roman" w:cs="Times New Roman"/>
          <w:b/>
          <w:bCs/>
          <w:noProof/>
          <w:sz w:val="24"/>
          <w:szCs w:val="24"/>
        </w:rPr>
        <w:t xml:space="preserve"> </w:t>
      </w:r>
      <w:r w:rsidR="00F46C48">
        <w:rPr>
          <w:rFonts w:ascii="Times New Roman" w:hAnsi="Times New Roman" w:cs="Times New Roman"/>
          <w:b/>
          <w:bCs/>
          <w:noProof/>
          <w:sz w:val="24"/>
          <w:szCs w:val="24"/>
        </w:rPr>
        <w:t xml:space="preserve">conducted </w:t>
      </w:r>
      <w:r w:rsidR="008D5AEA" w:rsidRPr="0002625D">
        <w:rPr>
          <w:rFonts w:ascii="Times New Roman" w:hAnsi="Times New Roman" w:cs="Times New Roman"/>
          <w:b/>
          <w:bCs/>
          <w:noProof/>
          <w:sz w:val="24"/>
          <w:szCs w:val="24"/>
        </w:rPr>
        <w:t xml:space="preserve">both bilaterally </w:t>
      </w:r>
      <w:r w:rsidR="00F46C48">
        <w:rPr>
          <w:rFonts w:ascii="Times New Roman" w:hAnsi="Times New Roman" w:cs="Times New Roman"/>
          <w:b/>
          <w:bCs/>
          <w:noProof/>
          <w:sz w:val="24"/>
          <w:szCs w:val="24"/>
        </w:rPr>
        <w:t xml:space="preserve">and </w:t>
      </w:r>
      <w:r w:rsidR="008D5AEA" w:rsidRPr="0002625D">
        <w:rPr>
          <w:rFonts w:ascii="Times New Roman" w:hAnsi="Times New Roman" w:cs="Times New Roman"/>
          <w:b/>
          <w:bCs/>
          <w:noProof/>
          <w:sz w:val="24"/>
          <w:szCs w:val="24"/>
        </w:rPr>
        <w:t>in plurilateral settings</w:t>
      </w:r>
      <w:r w:rsidR="00570C80" w:rsidRPr="0002625D">
        <w:rPr>
          <w:rFonts w:ascii="Times New Roman" w:hAnsi="Times New Roman" w:cs="Times New Roman"/>
          <w:b/>
          <w:bCs/>
          <w:noProof/>
          <w:sz w:val="24"/>
          <w:szCs w:val="24"/>
        </w:rPr>
        <w:t xml:space="preserve">. </w:t>
      </w:r>
      <w:r w:rsidR="001C1F0E">
        <w:rPr>
          <w:rFonts w:ascii="Times New Roman" w:hAnsi="Times New Roman" w:cs="Times New Roman"/>
          <w:noProof/>
          <w:sz w:val="24"/>
          <w:szCs w:val="24"/>
        </w:rPr>
        <w:t>Such</w:t>
      </w:r>
      <w:r w:rsidR="00570C80" w:rsidRPr="0002625D">
        <w:rPr>
          <w:rFonts w:ascii="Times New Roman" w:hAnsi="Times New Roman" w:cs="Times New Roman"/>
          <w:noProof/>
          <w:sz w:val="24"/>
          <w:szCs w:val="24"/>
        </w:rPr>
        <w:t xml:space="preserve"> cooperation</w:t>
      </w:r>
      <w:r w:rsidR="005322AB" w:rsidRPr="0002625D" w:rsidDel="00AE58AF">
        <w:rPr>
          <w:rFonts w:ascii="Times New Roman" w:hAnsi="Times New Roman" w:cs="Times New Roman"/>
          <w:noProof/>
          <w:sz w:val="24"/>
          <w:szCs w:val="24"/>
        </w:rPr>
        <w:t xml:space="preserve"> </w:t>
      </w:r>
      <w:r w:rsidR="001C1F0E">
        <w:rPr>
          <w:rFonts w:ascii="Times New Roman" w:hAnsi="Times New Roman" w:cs="Times New Roman"/>
          <w:noProof/>
          <w:sz w:val="24"/>
          <w:szCs w:val="24"/>
        </w:rPr>
        <w:t xml:space="preserve">will support joint action </w:t>
      </w:r>
      <w:r w:rsidR="005322AB" w:rsidRPr="0002625D" w:rsidDel="00AE58AF">
        <w:rPr>
          <w:rFonts w:ascii="Times New Roman" w:hAnsi="Times New Roman" w:cs="Times New Roman"/>
          <w:noProof/>
          <w:sz w:val="24"/>
          <w:szCs w:val="24"/>
        </w:rPr>
        <w:t>on shared economic security</w:t>
      </w:r>
      <w:r w:rsidR="005322AB" w:rsidRPr="0002625D">
        <w:rPr>
          <w:rFonts w:ascii="Times New Roman" w:hAnsi="Times New Roman" w:cs="Times New Roman"/>
          <w:noProof/>
          <w:sz w:val="24"/>
          <w:szCs w:val="24"/>
        </w:rPr>
        <w:t xml:space="preserve"> </w:t>
      </w:r>
      <w:r w:rsidR="005322AB" w:rsidRPr="0002625D" w:rsidDel="00AE58AF">
        <w:rPr>
          <w:rFonts w:ascii="Times New Roman" w:hAnsi="Times New Roman" w:cs="Times New Roman"/>
          <w:noProof/>
          <w:sz w:val="24"/>
          <w:szCs w:val="24"/>
        </w:rPr>
        <w:t>interests</w:t>
      </w:r>
      <w:r w:rsidR="00694236" w:rsidRPr="0002625D">
        <w:rPr>
          <w:rFonts w:ascii="Times New Roman" w:hAnsi="Times New Roman" w:cs="Times New Roman"/>
          <w:noProof/>
          <w:sz w:val="24"/>
          <w:szCs w:val="24"/>
        </w:rPr>
        <w:t xml:space="preserve"> or conc</w:t>
      </w:r>
      <w:r w:rsidR="00DE20D6" w:rsidRPr="0002625D">
        <w:rPr>
          <w:rFonts w:ascii="Times New Roman" w:hAnsi="Times New Roman" w:cs="Times New Roman"/>
          <w:noProof/>
          <w:sz w:val="24"/>
          <w:szCs w:val="24"/>
        </w:rPr>
        <w:t>e</w:t>
      </w:r>
      <w:r w:rsidR="00694236" w:rsidRPr="0002625D">
        <w:rPr>
          <w:rFonts w:ascii="Times New Roman" w:hAnsi="Times New Roman" w:cs="Times New Roman"/>
          <w:noProof/>
          <w:sz w:val="24"/>
          <w:szCs w:val="24"/>
        </w:rPr>
        <w:t>rns</w:t>
      </w:r>
      <w:r w:rsidR="003163DA" w:rsidRPr="0002625D">
        <w:rPr>
          <w:rFonts w:ascii="Times New Roman" w:hAnsi="Times New Roman" w:cs="Times New Roman"/>
          <w:noProof/>
          <w:sz w:val="24"/>
          <w:szCs w:val="24"/>
        </w:rPr>
        <w:t>. It will also</w:t>
      </w:r>
      <w:r w:rsidR="008D5AEA" w:rsidRPr="0002625D">
        <w:rPr>
          <w:rFonts w:ascii="Times New Roman" w:hAnsi="Times New Roman" w:cs="Times New Roman"/>
          <w:noProof/>
          <w:sz w:val="24"/>
          <w:szCs w:val="24"/>
        </w:rPr>
        <w:t xml:space="preserve"> </w:t>
      </w:r>
      <w:r w:rsidR="005322AB" w:rsidRPr="0002625D" w:rsidDel="00AE58AF">
        <w:rPr>
          <w:rFonts w:ascii="Times New Roman" w:hAnsi="Times New Roman" w:cs="Times New Roman"/>
          <w:noProof/>
          <w:sz w:val="24"/>
          <w:szCs w:val="24"/>
        </w:rPr>
        <w:t xml:space="preserve">deepen the </w:t>
      </w:r>
      <w:r w:rsidR="001C1F0E">
        <w:rPr>
          <w:rFonts w:ascii="Times New Roman" w:hAnsi="Times New Roman" w:cs="Times New Roman"/>
          <w:noProof/>
          <w:sz w:val="24"/>
          <w:szCs w:val="24"/>
        </w:rPr>
        <w:t xml:space="preserve">collective </w:t>
      </w:r>
      <w:r w:rsidR="005322AB" w:rsidRPr="0002625D" w:rsidDel="00AE58AF">
        <w:rPr>
          <w:rFonts w:ascii="Times New Roman" w:hAnsi="Times New Roman" w:cs="Times New Roman"/>
          <w:noProof/>
          <w:sz w:val="24"/>
          <w:szCs w:val="24"/>
        </w:rPr>
        <w:t xml:space="preserve">understanding of risks, </w:t>
      </w:r>
      <w:r w:rsidR="0090295D">
        <w:rPr>
          <w:rFonts w:ascii="Times New Roman" w:hAnsi="Times New Roman" w:cs="Times New Roman"/>
          <w:noProof/>
          <w:sz w:val="24"/>
          <w:szCs w:val="24"/>
        </w:rPr>
        <w:t xml:space="preserve">help </w:t>
      </w:r>
      <w:r w:rsidR="005322AB" w:rsidRPr="0002625D" w:rsidDel="00AE58AF">
        <w:rPr>
          <w:rFonts w:ascii="Times New Roman" w:hAnsi="Times New Roman" w:cs="Times New Roman"/>
          <w:noProof/>
          <w:sz w:val="24"/>
          <w:szCs w:val="24"/>
        </w:rPr>
        <w:t xml:space="preserve">anticipate threats, </w:t>
      </w:r>
      <w:r w:rsidR="00C84008">
        <w:rPr>
          <w:rFonts w:ascii="Times New Roman" w:hAnsi="Times New Roman" w:cs="Times New Roman"/>
          <w:noProof/>
          <w:sz w:val="24"/>
          <w:szCs w:val="24"/>
        </w:rPr>
        <w:t xml:space="preserve">enable the design of </w:t>
      </w:r>
      <w:r w:rsidR="005322AB" w:rsidRPr="0002625D" w:rsidDel="00AE58AF">
        <w:rPr>
          <w:rFonts w:ascii="Times New Roman" w:hAnsi="Times New Roman" w:cs="Times New Roman"/>
          <w:noProof/>
          <w:sz w:val="24"/>
          <w:szCs w:val="24"/>
        </w:rPr>
        <w:t xml:space="preserve">mitigation </w:t>
      </w:r>
      <w:r w:rsidR="0094466D" w:rsidRPr="0002625D">
        <w:rPr>
          <w:rFonts w:ascii="Times New Roman" w:hAnsi="Times New Roman" w:cs="Times New Roman"/>
          <w:noProof/>
          <w:sz w:val="24"/>
          <w:szCs w:val="24"/>
        </w:rPr>
        <w:t xml:space="preserve">measures </w:t>
      </w:r>
      <w:r w:rsidR="005322AB" w:rsidRPr="0002625D" w:rsidDel="00AE58AF">
        <w:rPr>
          <w:rFonts w:ascii="Times New Roman" w:hAnsi="Times New Roman" w:cs="Times New Roman"/>
          <w:noProof/>
          <w:sz w:val="24"/>
          <w:szCs w:val="24"/>
        </w:rPr>
        <w:t xml:space="preserve">that </w:t>
      </w:r>
      <w:r w:rsidR="005322AB" w:rsidRPr="0002625D" w:rsidDel="00AE58AF">
        <w:rPr>
          <w:rFonts w:ascii="Times New Roman" w:hAnsi="Times New Roman" w:cs="Times New Roman"/>
          <w:b/>
          <w:bCs/>
          <w:noProof/>
          <w:sz w:val="24"/>
          <w:szCs w:val="24"/>
        </w:rPr>
        <w:t>minimise negative externalities</w:t>
      </w:r>
      <w:r w:rsidR="005322AB" w:rsidRPr="0002625D" w:rsidDel="00AE58AF">
        <w:rPr>
          <w:rFonts w:ascii="Times New Roman" w:hAnsi="Times New Roman" w:cs="Times New Roman"/>
          <w:noProof/>
          <w:sz w:val="24"/>
          <w:szCs w:val="24"/>
        </w:rPr>
        <w:t xml:space="preserve">, </w:t>
      </w:r>
      <w:r w:rsidR="00C84008">
        <w:rPr>
          <w:rFonts w:ascii="Times New Roman" w:hAnsi="Times New Roman" w:cs="Times New Roman"/>
          <w:noProof/>
          <w:sz w:val="24"/>
          <w:szCs w:val="24"/>
        </w:rPr>
        <w:t xml:space="preserve">contribute to </w:t>
      </w:r>
      <w:r w:rsidR="00100ABC" w:rsidRPr="0002625D">
        <w:rPr>
          <w:rFonts w:ascii="Times New Roman" w:hAnsi="Times New Roman" w:cs="Times New Roman"/>
          <w:noProof/>
          <w:sz w:val="24"/>
          <w:szCs w:val="24"/>
        </w:rPr>
        <w:t>build</w:t>
      </w:r>
      <w:r w:rsidR="008D5AEA" w:rsidRPr="0002625D">
        <w:rPr>
          <w:rFonts w:ascii="Times New Roman" w:hAnsi="Times New Roman" w:cs="Times New Roman"/>
          <w:noProof/>
          <w:sz w:val="24"/>
          <w:szCs w:val="24"/>
        </w:rPr>
        <w:t>ing</w:t>
      </w:r>
      <w:r w:rsidR="005322AB" w:rsidRPr="0002625D" w:rsidDel="00AE58AF">
        <w:rPr>
          <w:rFonts w:ascii="Times New Roman" w:hAnsi="Times New Roman" w:cs="Times New Roman"/>
          <w:noProof/>
          <w:sz w:val="24"/>
          <w:szCs w:val="24"/>
        </w:rPr>
        <w:t xml:space="preserve"> and </w:t>
      </w:r>
      <w:r w:rsidR="0094466D" w:rsidRPr="0002625D">
        <w:rPr>
          <w:rFonts w:ascii="Times New Roman" w:hAnsi="Times New Roman" w:cs="Times New Roman"/>
          <w:noProof/>
          <w:sz w:val="24"/>
          <w:szCs w:val="24"/>
        </w:rPr>
        <w:t>maintain</w:t>
      </w:r>
      <w:r w:rsidR="008D5AEA" w:rsidRPr="0002625D">
        <w:rPr>
          <w:rFonts w:ascii="Times New Roman" w:hAnsi="Times New Roman" w:cs="Times New Roman"/>
          <w:noProof/>
          <w:sz w:val="24"/>
          <w:szCs w:val="24"/>
        </w:rPr>
        <w:t>ing</w:t>
      </w:r>
      <w:r w:rsidR="0094466D" w:rsidRPr="0002625D">
        <w:rPr>
          <w:rFonts w:ascii="Times New Roman" w:hAnsi="Times New Roman" w:cs="Times New Roman"/>
          <w:noProof/>
          <w:sz w:val="24"/>
          <w:szCs w:val="24"/>
        </w:rPr>
        <w:t xml:space="preserve"> </w:t>
      </w:r>
      <w:r w:rsidR="005322AB" w:rsidRPr="0002625D" w:rsidDel="00AE58AF">
        <w:rPr>
          <w:rFonts w:ascii="Times New Roman" w:hAnsi="Times New Roman" w:cs="Times New Roman"/>
          <w:noProof/>
          <w:sz w:val="24"/>
          <w:szCs w:val="24"/>
        </w:rPr>
        <w:t>reliable and resilient supply chains in key strategic sectors</w:t>
      </w:r>
      <w:r w:rsidR="008B7661">
        <w:rPr>
          <w:rFonts w:ascii="Times New Roman" w:hAnsi="Times New Roman" w:cs="Times New Roman"/>
          <w:noProof/>
          <w:sz w:val="24"/>
          <w:szCs w:val="24"/>
        </w:rPr>
        <w:t xml:space="preserve">, and help to avoid </w:t>
      </w:r>
      <w:r w:rsidR="00E01D72">
        <w:rPr>
          <w:rFonts w:ascii="Times New Roman" w:hAnsi="Times New Roman" w:cs="Times New Roman"/>
          <w:noProof/>
          <w:sz w:val="24"/>
          <w:szCs w:val="24"/>
        </w:rPr>
        <w:t>negative</w:t>
      </w:r>
      <w:r w:rsidR="008B7661">
        <w:rPr>
          <w:rFonts w:ascii="Times New Roman" w:hAnsi="Times New Roman" w:cs="Times New Roman"/>
          <w:noProof/>
          <w:sz w:val="24"/>
          <w:szCs w:val="24"/>
        </w:rPr>
        <w:t xml:space="preserve"> impacts on our like-minded international partners</w:t>
      </w:r>
      <w:r w:rsidR="00E01D72">
        <w:rPr>
          <w:rFonts w:ascii="Times New Roman" w:hAnsi="Times New Roman" w:cs="Times New Roman"/>
          <w:noProof/>
          <w:sz w:val="24"/>
          <w:szCs w:val="24"/>
        </w:rPr>
        <w:t>.</w:t>
      </w:r>
    </w:p>
    <w:p w14:paraId="53FFB540" w14:textId="6438C9E2" w:rsidR="00B077F8" w:rsidRPr="0002625D" w:rsidRDefault="00207131" w:rsidP="009A00B3">
      <w:pPr>
        <w:spacing w:after="120"/>
        <w:jc w:val="both"/>
        <w:rPr>
          <w:rFonts w:ascii="Times New Roman" w:hAnsi="Times New Roman" w:cs="Times New Roman"/>
          <w:noProof/>
          <w:sz w:val="24"/>
          <w:szCs w:val="24"/>
        </w:rPr>
      </w:pPr>
      <w:r w:rsidRPr="009B7EEF">
        <w:rPr>
          <w:rFonts w:ascii="Times New Roman" w:hAnsi="Times New Roman" w:cs="Times New Roman"/>
          <w:noProof/>
          <w:sz w:val="24"/>
          <w:szCs w:val="24"/>
          <w:lang w:eastAsia="en-GB"/>
        </w:rPr>
        <mc:AlternateContent>
          <mc:Choice Requires="wps">
            <w:drawing>
              <wp:anchor distT="45720" distB="45720" distL="114300" distR="114300" simplePos="0" relativeHeight="251658245" behindDoc="0" locked="0" layoutInCell="1" allowOverlap="1" wp14:anchorId="2E736216" wp14:editId="0261AC48">
                <wp:simplePos x="0" y="0"/>
                <wp:positionH relativeFrom="column">
                  <wp:posOffset>2607945</wp:posOffset>
                </wp:positionH>
                <wp:positionV relativeFrom="paragraph">
                  <wp:posOffset>5715</wp:posOffset>
                </wp:positionV>
                <wp:extent cx="3147060" cy="3501390"/>
                <wp:effectExtent l="0" t="0" r="15240" b="22860"/>
                <wp:wrapSquare wrapText="bothSides"/>
                <wp:docPr id="359871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3501390"/>
                        </a:xfrm>
                        <a:prstGeom prst="rect">
                          <a:avLst/>
                        </a:prstGeom>
                        <a:solidFill>
                          <a:srgbClr val="FFFFFF"/>
                        </a:solidFill>
                        <a:ln w="9525">
                          <a:solidFill>
                            <a:srgbClr val="000000"/>
                          </a:solidFill>
                          <a:miter lim="800000"/>
                          <a:headEnd/>
                          <a:tailEnd/>
                        </a:ln>
                      </wps:spPr>
                      <wps:txb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sidRPr="00E737DA">
                              <w:rPr>
                                <w:rFonts w:ascii="Times New Roman" w:hAnsi="Times New Roman" w:cs="Times New Roman"/>
                                <w:b/>
                                <w:bCs/>
                                <w:i/>
                                <w:iCs/>
                              </w:rPr>
                              <w:t>Deploy</w:t>
                            </w:r>
                            <w:r>
                              <w:rPr>
                                <w:rFonts w:ascii="Times New Roman" w:hAnsi="Times New Roman" w:cs="Times New Roman"/>
                                <w:b/>
                                <w:bCs/>
                                <w:i/>
                                <w:iCs/>
                              </w:rPr>
                              <w:t xml:space="preserve">ing </w:t>
                            </w:r>
                            <w:r w:rsidRPr="00E737DA">
                              <w:rPr>
                                <w:rFonts w:ascii="Times New Roman" w:hAnsi="Times New Roman" w:cs="Times New Roman"/>
                                <w:b/>
                                <w:bCs/>
                                <w:i/>
                                <w:iCs/>
                              </w:rPr>
                              <w:t>economic security standards</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sidRPr="00E737DA">
                              <w:rPr>
                                <w:rFonts w:ascii="Times New Roman" w:hAnsi="Times New Roman" w:cs="Times New Roman"/>
                              </w:rPr>
                              <w:t>Building on work in the G7 on standard</w:t>
                            </w:r>
                            <w:r>
                              <w:rPr>
                                <w:rFonts w:ascii="Times New Roman" w:hAnsi="Times New Roman" w:cs="Times New Roman"/>
                              </w:rPr>
                              <w:t>s</w:t>
                            </w:r>
                            <w:r w:rsidRPr="00E737DA">
                              <w:rPr>
                                <w:rFonts w:ascii="Times New Roman" w:hAnsi="Times New Roman" w:cs="Times New Roman"/>
                              </w:rPr>
                              <w:t>-based trade, the Commission will encourage the development and use of economic security standards. They will be:</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sidRPr="00E737DA">
                              <w:rPr>
                                <w:rFonts w:ascii="Times New Roman" w:hAnsi="Times New Roman" w:cs="Times New Roman"/>
                              </w:rPr>
                              <w:t xml:space="preserve">focused on </w:t>
                            </w:r>
                            <w:r>
                              <w:rPr>
                                <w:rFonts w:ascii="Times New Roman" w:hAnsi="Times New Roman" w:cs="Times New Roman"/>
                              </w:rPr>
                              <w:t xml:space="preserve">action to </w:t>
                            </w:r>
                            <w:r w:rsidRPr="00E737DA">
                              <w:rPr>
                                <w:rFonts w:ascii="Times New Roman" w:hAnsi="Times New Roman" w:cs="Times New Roman"/>
                              </w:rPr>
                              <w:t>diversif</w:t>
                            </w:r>
                            <w:r>
                              <w:rPr>
                                <w:rFonts w:ascii="Times New Roman" w:hAnsi="Times New Roman" w:cs="Times New Roman"/>
                              </w:rPr>
                              <w:t xml:space="preserve">y </w:t>
                            </w:r>
                            <w:r w:rsidRPr="00E737DA">
                              <w:rPr>
                                <w:rFonts w:ascii="Times New Roman" w:hAnsi="Times New Roman" w:cs="Times New Roman"/>
                              </w:rPr>
                              <w:t xml:space="preserve">critical supply chains by creating the conditions for new suppliers to enter the market or limiting access of dominant </w:t>
                            </w:r>
                            <w:r>
                              <w:rPr>
                                <w:rFonts w:ascii="Times New Roman" w:hAnsi="Times New Roman" w:cs="Times New Roman"/>
                              </w:rPr>
                              <w:t>suppliers</w:t>
                            </w:r>
                            <w:r w:rsidRPr="00E737DA">
                              <w:rPr>
                                <w:rFonts w:ascii="Times New Roman" w:hAnsi="Times New Roman" w:cs="Times New Roman"/>
                              </w:rPr>
                              <w:t xml:space="preserve">;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sidRPr="00E737DA">
                              <w:rPr>
                                <w:rFonts w:ascii="Times New Roman" w:hAnsi="Times New Roman" w:cs="Times New Roman"/>
                              </w:rPr>
                              <w:t xml:space="preserve">guided by </w:t>
                            </w:r>
                            <w:r>
                              <w:rPr>
                                <w:rFonts w:ascii="Times New Roman" w:hAnsi="Times New Roman" w:cs="Times New Roman"/>
                              </w:rPr>
                              <w:t xml:space="preserve">the </w:t>
                            </w:r>
                            <w:r w:rsidRPr="00E737DA">
                              <w:rPr>
                                <w:rFonts w:ascii="Times New Roman" w:hAnsi="Times New Roman" w:cs="Times New Roman"/>
                              </w:rPr>
                              <w:t>principles of transparency, interoperability and compliance with international rules;</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sidRPr="00E737DA">
                              <w:rPr>
                                <w:rFonts w:ascii="Times New Roman" w:hAnsi="Times New Roman" w:cs="Times New Roman"/>
                              </w:rPr>
                              <w:t xml:space="preserve">targeted and tailor-made, factoring in the specific risks, economic impacts and business realities of </w:t>
                            </w:r>
                            <w:r>
                              <w:rPr>
                                <w:rFonts w:ascii="Times New Roman" w:hAnsi="Times New Roman" w:cs="Times New Roman"/>
                              </w:rPr>
                              <w:t xml:space="preserve">each </w:t>
                            </w:r>
                            <w:r w:rsidRPr="00E737DA">
                              <w:rPr>
                                <w:rFonts w:ascii="Times New Roman" w:hAnsi="Times New Roman" w:cs="Times New Roman"/>
                              </w:rPr>
                              <w:t>supply chain</w:t>
                            </w:r>
                            <w:r>
                              <w:rPr>
                                <w:rFonts w:ascii="Times New Roman" w:hAnsi="Times New Roman" w:cs="Times New Roman"/>
                              </w:rPr>
                              <w:t>.</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sidRPr="00E737DA">
                              <w:rPr>
                                <w:rFonts w:ascii="Times New Roman" w:hAnsi="Times New Roman" w:cs="Times New Roman"/>
                              </w:rPr>
                              <w:t xml:space="preserve">This work will </w:t>
                            </w:r>
                            <w:r>
                              <w:rPr>
                                <w:rFonts w:ascii="Times New Roman" w:hAnsi="Times New Roman" w:cs="Times New Roman"/>
                              </w:rPr>
                              <w:t xml:space="preserve">focus </w:t>
                            </w:r>
                            <w:r w:rsidRPr="00E737DA">
                              <w:rPr>
                                <w:rFonts w:ascii="Times New Roman" w:hAnsi="Times New Roman" w:cs="Times New Roman"/>
                              </w:rPr>
                              <w:t xml:space="preserve">as a matter of priority on critical raw materials and semiconductor supply chains, while exploring further collaboration in </w:t>
                            </w:r>
                            <w:r>
                              <w:rPr>
                                <w:rFonts w:ascii="Times New Roman" w:hAnsi="Times New Roman" w:cs="Times New Roman"/>
                              </w:rPr>
                              <w:t xml:space="preserve">other </w:t>
                            </w:r>
                            <w:r w:rsidRPr="00E737DA">
                              <w:rPr>
                                <w:rFonts w:ascii="Times New Roman" w:hAnsi="Times New Roman" w:cs="Times New Roman"/>
                              </w:rPr>
                              <w:t xml:space="preserve">areas. </w:t>
                            </w:r>
                          </w:p>
                          <w:p w14:paraId="0C2CC7FA" w14:textId="77777777" w:rsidR="00207131" w:rsidRDefault="00207131" w:rsidP="002071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36216" id="_x0000_t202" coordsize="21600,21600" o:spt="202" path="m,l,21600r21600,l21600,xe">
                <v:stroke joinstyle="miter"/>
                <v:path gradientshapeok="t" o:connecttype="rect"/>
              </v:shapetype>
              <v:shape id="Text Box 2" o:spid="_x0000_s1026" type="#_x0000_t202" style="position:absolute;left:0;text-align:left;margin-left:205.35pt;margin-top:.45pt;width:247.8pt;height:275.7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">
                <v:textbo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sidRPr="00E737DA">
                        <w:rPr>
                          <w:rFonts w:ascii="Times New Roman" w:hAnsi="Times New Roman" w:cs="Times New Roman"/>
                          <w:b/>
                          <w:bCs/>
                          <w:i/>
                          <w:iCs/>
                        </w:rPr>
                        <w:t>Deploy</w:t>
                      </w:r>
                      <w:r>
                        <w:rPr>
                          <w:rFonts w:ascii="Times New Roman" w:hAnsi="Times New Roman" w:cs="Times New Roman"/>
                          <w:b/>
                          <w:bCs/>
                          <w:i/>
                          <w:iCs/>
                        </w:rPr>
                        <w:t xml:space="preserve">ing </w:t>
                      </w:r>
                      <w:r w:rsidRPr="00E737DA">
                        <w:rPr>
                          <w:rFonts w:ascii="Times New Roman" w:hAnsi="Times New Roman" w:cs="Times New Roman"/>
                          <w:b/>
                          <w:bCs/>
                          <w:i/>
                          <w:iCs/>
                        </w:rPr>
                        <w:t>economic security standards</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sidRPr="00E737DA">
                        <w:rPr>
                          <w:rFonts w:ascii="Times New Roman" w:hAnsi="Times New Roman" w:cs="Times New Roman"/>
                        </w:rPr>
                        <w:t>Building on work in the G7 on standard</w:t>
                      </w:r>
                      <w:r>
                        <w:rPr>
                          <w:rFonts w:ascii="Times New Roman" w:hAnsi="Times New Roman" w:cs="Times New Roman"/>
                        </w:rPr>
                        <w:t>s</w:t>
                      </w:r>
                      <w:r w:rsidRPr="00E737DA">
                        <w:rPr>
                          <w:rFonts w:ascii="Times New Roman" w:hAnsi="Times New Roman" w:cs="Times New Roman"/>
                        </w:rPr>
                        <w:t>-based trade, the Commission will encourage the development and use of economic security standards. They will be:</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sidRPr="00E737DA">
                        <w:rPr>
                          <w:rFonts w:ascii="Times New Roman" w:hAnsi="Times New Roman" w:cs="Times New Roman"/>
                        </w:rPr>
                        <w:t xml:space="preserve">focused on </w:t>
                      </w:r>
                      <w:r>
                        <w:rPr>
                          <w:rFonts w:ascii="Times New Roman" w:hAnsi="Times New Roman" w:cs="Times New Roman"/>
                        </w:rPr>
                        <w:t xml:space="preserve">action to </w:t>
                      </w:r>
                      <w:r w:rsidRPr="00E737DA">
                        <w:rPr>
                          <w:rFonts w:ascii="Times New Roman" w:hAnsi="Times New Roman" w:cs="Times New Roman"/>
                        </w:rPr>
                        <w:t>diversif</w:t>
                      </w:r>
                      <w:r>
                        <w:rPr>
                          <w:rFonts w:ascii="Times New Roman" w:hAnsi="Times New Roman" w:cs="Times New Roman"/>
                        </w:rPr>
                        <w:t xml:space="preserve">y </w:t>
                      </w:r>
                      <w:r w:rsidRPr="00E737DA">
                        <w:rPr>
                          <w:rFonts w:ascii="Times New Roman" w:hAnsi="Times New Roman" w:cs="Times New Roman"/>
                        </w:rPr>
                        <w:t xml:space="preserve">critical supply chains by creating the conditions for new suppliers to enter the market or limiting access of dominant </w:t>
                      </w:r>
                      <w:r>
                        <w:rPr>
                          <w:rFonts w:ascii="Times New Roman" w:hAnsi="Times New Roman" w:cs="Times New Roman"/>
                        </w:rPr>
                        <w:t>suppliers</w:t>
                      </w:r>
                      <w:r w:rsidRPr="00E737DA">
                        <w:rPr>
                          <w:rFonts w:ascii="Times New Roman" w:hAnsi="Times New Roman" w:cs="Times New Roman"/>
                        </w:rPr>
                        <w:t xml:space="preserve">;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sidRPr="00E737DA">
                        <w:rPr>
                          <w:rFonts w:ascii="Times New Roman" w:hAnsi="Times New Roman" w:cs="Times New Roman"/>
                        </w:rPr>
                        <w:t xml:space="preserve">guided by </w:t>
                      </w:r>
                      <w:r>
                        <w:rPr>
                          <w:rFonts w:ascii="Times New Roman" w:hAnsi="Times New Roman" w:cs="Times New Roman"/>
                        </w:rPr>
                        <w:t xml:space="preserve">the </w:t>
                      </w:r>
                      <w:r w:rsidRPr="00E737DA">
                        <w:rPr>
                          <w:rFonts w:ascii="Times New Roman" w:hAnsi="Times New Roman" w:cs="Times New Roman"/>
                        </w:rPr>
                        <w:t>principles of transparency, interoperability and compliance with international rules;</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sidRPr="00E737DA">
                        <w:rPr>
                          <w:rFonts w:ascii="Times New Roman" w:hAnsi="Times New Roman" w:cs="Times New Roman"/>
                        </w:rPr>
                        <w:t xml:space="preserve">targeted and tailor-made, factoring in the specific risks, economic impacts and business realities of </w:t>
                      </w:r>
                      <w:r>
                        <w:rPr>
                          <w:rFonts w:ascii="Times New Roman" w:hAnsi="Times New Roman" w:cs="Times New Roman"/>
                        </w:rPr>
                        <w:t xml:space="preserve">each </w:t>
                      </w:r>
                      <w:r w:rsidRPr="00E737DA">
                        <w:rPr>
                          <w:rFonts w:ascii="Times New Roman" w:hAnsi="Times New Roman" w:cs="Times New Roman"/>
                        </w:rPr>
                        <w:t>supply chain</w:t>
                      </w:r>
                      <w:r>
                        <w:rPr>
                          <w:rFonts w:ascii="Times New Roman" w:hAnsi="Times New Roman" w:cs="Times New Roman"/>
                        </w:rPr>
                        <w:t>.</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sidRPr="00E737DA">
                        <w:rPr>
                          <w:rFonts w:ascii="Times New Roman" w:hAnsi="Times New Roman" w:cs="Times New Roman"/>
                        </w:rPr>
                        <w:t xml:space="preserve">This work will </w:t>
                      </w:r>
                      <w:r>
                        <w:rPr>
                          <w:rFonts w:ascii="Times New Roman" w:hAnsi="Times New Roman" w:cs="Times New Roman"/>
                        </w:rPr>
                        <w:t xml:space="preserve">focus </w:t>
                      </w:r>
                      <w:r w:rsidRPr="00E737DA">
                        <w:rPr>
                          <w:rFonts w:ascii="Times New Roman" w:hAnsi="Times New Roman" w:cs="Times New Roman"/>
                        </w:rPr>
                        <w:t xml:space="preserve">as a matter of priority on critical raw materials and semiconductor supply chains, while exploring further collaboration in </w:t>
                      </w:r>
                      <w:r>
                        <w:rPr>
                          <w:rFonts w:ascii="Times New Roman" w:hAnsi="Times New Roman" w:cs="Times New Roman"/>
                        </w:rPr>
                        <w:t xml:space="preserve">other </w:t>
                      </w:r>
                      <w:r w:rsidRPr="00E737DA">
                        <w:rPr>
                          <w:rFonts w:ascii="Times New Roman" w:hAnsi="Times New Roman" w:cs="Times New Roman"/>
                        </w:rPr>
                        <w:t xml:space="preserve">areas. </w:t>
                      </w:r>
                    </w:p>
                    <w:p w14:paraId="0C2CC7FA" w14:textId="77777777" w:rsidR="00207131" w:rsidRDefault="00207131" w:rsidP="00207131"/>
                  </w:txbxContent>
                </v:textbox>
                <w10:wrap type="square"/>
              </v:shape>
            </w:pict>
          </mc:Fallback>
        </mc:AlternateContent>
      </w:r>
      <w:r w:rsidR="00774909" w:rsidRPr="0002625D" w:rsidDel="00F07668">
        <w:rPr>
          <w:rFonts w:ascii="Times New Roman" w:hAnsi="Times New Roman" w:cs="Times New Roman"/>
          <w:noProof/>
          <w:sz w:val="24"/>
          <w:szCs w:val="24"/>
        </w:rPr>
        <w:t>The Commission will seek cooperat</w:t>
      </w:r>
      <w:r w:rsidR="000A31B0">
        <w:rPr>
          <w:rFonts w:ascii="Times New Roman" w:hAnsi="Times New Roman" w:cs="Times New Roman"/>
          <w:noProof/>
          <w:sz w:val="24"/>
          <w:szCs w:val="24"/>
        </w:rPr>
        <w:t>ion</w:t>
      </w:r>
      <w:r w:rsidR="00774909" w:rsidRPr="0002625D" w:rsidDel="00F07668">
        <w:rPr>
          <w:rFonts w:ascii="Times New Roman" w:hAnsi="Times New Roman" w:cs="Times New Roman"/>
          <w:noProof/>
          <w:sz w:val="24"/>
          <w:szCs w:val="24"/>
        </w:rPr>
        <w:t xml:space="preserve"> with third countries</w:t>
      </w:r>
      <w:r w:rsidR="0094466D" w:rsidRPr="0002625D">
        <w:rPr>
          <w:rFonts w:ascii="Times New Roman" w:hAnsi="Times New Roman" w:cs="Times New Roman"/>
          <w:noProof/>
          <w:sz w:val="24"/>
          <w:szCs w:val="24"/>
        </w:rPr>
        <w:t>,</w:t>
      </w:r>
      <w:r w:rsidR="00774909" w:rsidRPr="0002625D" w:rsidDel="00F07668">
        <w:rPr>
          <w:rFonts w:ascii="Times New Roman" w:hAnsi="Times New Roman" w:cs="Times New Roman"/>
          <w:noProof/>
          <w:sz w:val="24"/>
          <w:szCs w:val="24"/>
        </w:rPr>
        <w:t xml:space="preserve"> bilaterally</w:t>
      </w:r>
      <w:r w:rsidR="0094466D" w:rsidRPr="0002625D">
        <w:rPr>
          <w:rFonts w:ascii="Times New Roman" w:hAnsi="Times New Roman" w:cs="Times New Roman"/>
          <w:noProof/>
          <w:sz w:val="24"/>
          <w:szCs w:val="24"/>
        </w:rPr>
        <w:t>,</w:t>
      </w:r>
      <w:r w:rsidR="00774909" w:rsidRPr="0002625D" w:rsidDel="00F07668">
        <w:rPr>
          <w:rFonts w:ascii="Times New Roman" w:hAnsi="Times New Roman" w:cs="Times New Roman"/>
          <w:noProof/>
          <w:sz w:val="24"/>
          <w:szCs w:val="24"/>
        </w:rPr>
        <w:t xml:space="preserve"> through the G7</w:t>
      </w:r>
      <w:r w:rsidR="0094466D" w:rsidRPr="0002625D">
        <w:rPr>
          <w:rFonts w:ascii="Times New Roman" w:hAnsi="Times New Roman" w:cs="Times New Roman"/>
          <w:noProof/>
          <w:sz w:val="24"/>
          <w:szCs w:val="24"/>
        </w:rPr>
        <w:t>,</w:t>
      </w:r>
      <w:r w:rsidR="0059371A">
        <w:rPr>
          <w:rFonts w:ascii="Times New Roman" w:hAnsi="Times New Roman" w:cs="Times New Roman"/>
          <w:noProof/>
          <w:sz w:val="24"/>
          <w:szCs w:val="24"/>
        </w:rPr>
        <w:t xml:space="preserve"> and in frameworks such as </w:t>
      </w:r>
      <w:r w:rsidR="00774909" w:rsidRPr="0002625D" w:rsidDel="00F07668">
        <w:rPr>
          <w:rFonts w:ascii="Times New Roman" w:hAnsi="Times New Roman" w:cs="Times New Roman"/>
          <w:noProof/>
          <w:sz w:val="24"/>
          <w:szCs w:val="24"/>
        </w:rPr>
        <w:t>the Comprehensive and Progressive Trans-Pacific Partnership</w:t>
      </w:r>
      <w:r w:rsidR="00774909" w:rsidRPr="0002625D" w:rsidDel="005F4D28">
        <w:rPr>
          <w:rFonts w:ascii="Times New Roman" w:hAnsi="Times New Roman" w:cs="Times New Roman"/>
          <w:noProof/>
          <w:sz w:val="24"/>
          <w:szCs w:val="24"/>
        </w:rPr>
        <w:t xml:space="preserve"> </w:t>
      </w:r>
      <w:r w:rsidR="00774909" w:rsidRPr="0002625D" w:rsidDel="00F07668">
        <w:rPr>
          <w:rFonts w:ascii="Times New Roman" w:hAnsi="Times New Roman" w:cs="Times New Roman"/>
          <w:noProof/>
          <w:sz w:val="24"/>
          <w:szCs w:val="24"/>
        </w:rPr>
        <w:t xml:space="preserve">and other </w:t>
      </w:r>
      <w:r w:rsidR="0059371A">
        <w:rPr>
          <w:rFonts w:ascii="Times New Roman" w:hAnsi="Times New Roman" w:cs="Times New Roman"/>
          <w:noProof/>
          <w:sz w:val="24"/>
          <w:szCs w:val="24"/>
        </w:rPr>
        <w:t xml:space="preserve">relevant </w:t>
      </w:r>
      <w:r w:rsidR="00774909" w:rsidRPr="0002625D" w:rsidDel="00F07668">
        <w:rPr>
          <w:rFonts w:ascii="Times New Roman" w:hAnsi="Times New Roman" w:cs="Times New Roman"/>
          <w:noProof/>
          <w:sz w:val="24"/>
          <w:szCs w:val="24"/>
        </w:rPr>
        <w:t>fora.</w:t>
      </w:r>
      <w:r w:rsidR="0059371A">
        <w:rPr>
          <w:rFonts w:ascii="Times New Roman" w:hAnsi="Times New Roman" w:cs="Times New Roman"/>
          <w:noProof/>
          <w:sz w:val="24"/>
          <w:szCs w:val="24"/>
        </w:rPr>
        <w:t xml:space="preserve"> </w:t>
      </w:r>
      <w:r w:rsidRPr="00207131">
        <w:rPr>
          <w:rFonts w:ascii="Times New Roman" w:hAnsi="Times New Roman" w:cs="Times New Roman"/>
          <w:noProof/>
          <w:sz w:val="24"/>
          <w:szCs w:val="24"/>
        </w:rPr>
        <w:t>It will work with partners on the development and deployment of economic security standards for resilient supply chains.</w:t>
      </w:r>
      <w:r>
        <w:rPr>
          <w:rFonts w:ascii="Times New Roman" w:hAnsi="Times New Roman" w:cs="Times New Roman"/>
          <w:noProof/>
          <w:sz w:val="24"/>
          <w:szCs w:val="24"/>
        </w:rPr>
        <w:t xml:space="preserve"> </w:t>
      </w:r>
      <w:r w:rsidR="00823CC6" w:rsidRPr="0002625D">
        <w:rPr>
          <w:rFonts w:ascii="Times New Roman" w:hAnsi="Times New Roman" w:cs="Times New Roman"/>
          <w:noProof/>
          <w:sz w:val="24"/>
          <w:szCs w:val="24"/>
        </w:rPr>
        <w:t xml:space="preserve">Closer cooperation </w:t>
      </w:r>
      <w:r w:rsidR="00C765C7" w:rsidRPr="0002625D">
        <w:rPr>
          <w:rFonts w:ascii="Times New Roman" w:hAnsi="Times New Roman" w:cs="Times New Roman"/>
          <w:noProof/>
          <w:sz w:val="24"/>
          <w:szCs w:val="24"/>
        </w:rPr>
        <w:t xml:space="preserve">may </w:t>
      </w:r>
      <w:r w:rsidR="451DAB35" w:rsidRPr="0002625D">
        <w:rPr>
          <w:rFonts w:ascii="Times New Roman" w:hAnsi="Times New Roman" w:cs="Times New Roman"/>
          <w:noProof/>
          <w:sz w:val="24"/>
          <w:szCs w:val="24"/>
        </w:rPr>
        <w:t>i</w:t>
      </w:r>
      <w:r w:rsidR="4C3E2847" w:rsidRPr="0002625D">
        <w:rPr>
          <w:rFonts w:ascii="Times New Roman" w:hAnsi="Times New Roman" w:cs="Times New Roman"/>
          <w:noProof/>
          <w:sz w:val="24"/>
          <w:szCs w:val="24"/>
        </w:rPr>
        <w:t>nclud</w:t>
      </w:r>
      <w:r w:rsidR="00C765C7" w:rsidRPr="0002625D">
        <w:rPr>
          <w:rFonts w:ascii="Times New Roman" w:hAnsi="Times New Roman" w:cs="Times New Roman"/>
          <w:noProof/>
          <w:sz w:val="24"/>
          <w:szCs w:val="24"/>
        </w:rPr>
        <w:t xml:space="preserve">e </w:t>
      </w:r>
      <w:r w:rsidR="4C3E2847" w:rsidRPr="0002625D">
        <w:rPr>
          <w:rFonts w:ascii="Times New Roman" w:hAnsi="Times New Roman" w:cs="Times New Roman"/>
          <w:b/>
          <w:bCs/>
          <w:noProof/>
          <w:sz w:val="24"/>
          <w:szCs w:val="24"/>
        </w:rPr>
        <w:t>coordinat</w:t>
      </w:r>
      <w:r w:rsidR="0059371A">
        <w:rPr>
          <w:rFonts w:ascii="Times New Roman" w:hAnsi="Times New Roman" w:cs="Times New Roman"/>
          <w:b/>
          <w:bCs/>
          <w:noProof/>
          <w:sz w:val="24"/>
          <w:szCs w:val="24"/>
        </w:rPr>
        <w:t>ed</w:t>
      </w:r>
      <w:r w:rsidR="0094466D" w:rsidRPr="0002625D">
        <w:rPr>
          <w:rFonts w:ascii="Times New Roman" w:hAnsi="Times New Roman" w:cs="Times New Roman"/>
          <w:b/>
          <w:bCs/>
          <w:noProof/>
          <w:sz w:val="24"/>
          <w:szCs w:val="24"/>
        </w:rPr>
        <w:t xml:space="preserve"> </w:t>
      </w:r>
      <w:r w:rsidR="4C3E2847" w:rsidRPr="0002625D">
        <w:rPr>
          <w:rFonts w:ascii="Times New Roman" w:hAnsi="Times New Roman" w:cs="Times New Roman"/>
          <w:b/>
          <w:bCs/>
          <w:noProof/>
          <w:sz w:val="24"/>
          <w:szCs w:val="24"/>
        </w:rPr>
        <w:t>deployment of tools</w:t>
      </w:r>
      <w:r w:rsidR="002B1AC3" w:rsidRPr="0002625D">
        <w:rPr>
          <w:rFonts w:ascii="Times New Roman" w:hAnsi="Times New Roman" w:cs="Times New Roman"/>
          <w:noProof/>
          <w:sz w:val="24"/>
          <w:szCs w:val="24"/>
        </w:rPr>
        <w:t xml:space="preserve"> and</w:t>
      </w:r>
      <w:r w:rsidR="00797028">
        <w:rPr>
          <w:rFonts w:ascii="Times New Roman" w:hAnsi="Times New Roman" w:cs="Times New Roman"/>
          <w:noProof/>
          <w:sz w:val="24"/>
          <w:szCs w:val="24"/>
        </w:rPr>
        <w:t xml:space="preserve"> coalition</w:t>
      </w:r>
      <w:r w:rsidR="002B1AC3" w:rsidRPr="0002625D">
        <w:rPr>
          <w:rFonts w:ascii="Times New Roman" w:hAnsi="Times New Roman" w:cs="Times New Roman"/>
          <w:noProof/>
          <w:sz w:val="24"/>
          <w:szCs w:val="24"/>
        </w:rPr>
        <w:t xml:space="preserve"> </w:t>
      </w:r>
      <w:r w:rsidR="4D7FEDD3" w:rsidRPr="0002625D">
        <w:rPr>
          <w:rFonts w:ascii="Times New Roman" w:hAnsi="Times New Roman" w:cs="Times New Roman"/>
          <w:noProof/>
          <w:sz w:val="24"/>
          <w:szCs w:val="24"/>
        </w:rPr>
        <w:t xml:space="preserve">building with </w:t>
      </w:r>
      <w:r w:rsidR="00CA499B">
        <w:rPr>
          <w:rFonts w:ascii="Times New Roman" w:hAnsi="Times New Roman" w:cs="Times New Roman"/>
          <w:noProof/>
          <w:sz w:val="24"/>
          <w:szCs w:val="24"/>
        </w:rPr>
        <w:t xml:space="preserve">partners </w:t>
      </w:r>
      <w:r w:rsidR="4D7FEDD3" w:rsidRPr="0002625D">
        <w:rPr>
          <w:rFonts w:ascii="Times New Roman" w:hAnsi="Times New Roman" w:cs="Times New Roman"/>
          <w:noProof/>
          <w:sz w:val="24"/>
          <w:szCs w:val="24"/>
        </w:rPr>
        <w:t xml:space="preserve">who </w:t>
      </w:r>
      <w:r w:rsidR="00CA499B">
        <w:rPr>
          <w:rFonts w:ascii="Times New Roman" w:hAnsi="Times New Roman" w:cs="Times New Roman"/>
          <w:noProof/>
          <w:sz w:val="24"/>
          <w:szCs w:val="24"/>
        </w:rPr>
        <w:t xml:space="preserve">share </w:t>
      </w:r>
      <w:r w:rsidR="4D7FEDD3" w:rsidRPr="0002625D">
        <w:rPr>
          <w:rFonts w:ascii="Times New Roman" w:hAnsi="Times New Roman" w:cs="Times New Roman"/>
          <w:noProof/>
          <w:sz w:val="24"/>
          <w:szCs w:val="24"/>
        </w:rPr>
        <w:t xml:space="preserve">similar economic security objectives </w:t>
      </w:r>
      <w:r w:rsidR="003163DA" w:rsidRPr="0002625D">
        <w:rPr>
          <w:rFonts w:ascii="Times New Roman" w:hAnsi="Times New Roman" w:cs="Times New Roman"/>
          <w:noProof/>
          <w:sz w:val="24"/>
          <w:szCs w:val="24"/>
        </w:rPr>
        <w:t>or face similar challenges</w:t>
      </w:r>
      <w:r w:rsidR="00C765C7" w:rsidRPr="0002625D">
        <w:rPr>
          <w:rFonts w:ascii="Times New Roman" w:hAnsi="Times New Roman" w:cs="Times New Roman"/>
          <w:noProof/>
          <w:sz w:val="24"/>
          <w:szCs w:val="24"/>
        </w:rPr>
        <w:t xml:space="preserve">. </w:t>
      </w:r>
    </w:p>
    <w:p w14:paraId="4550C3BB" w14:textId="3AB8D936" w:rsidR="00441A5B" w:rsidRPr="0002625D" w:rsidRDefault="0042082C" w:rsidP="00234F89">
      <w:pPr>
        <w:spacing w:after="120"/>
        <w:jc w:val="both"/>
        <w:rPr>
          <w:rFonts w:ascii="Times New Roman" w:eastAsia="Calibri" w:hAnsi="Times New Roman" w:cs="Times New Roman"/>
          <w:noProof/>
          <w:sz w:val="24"/>
          <w:szCs w:val="24"/>
        </w:rPr>
      </w:pPr>
      <w:r w:rsidRPr="0002625D">
        <w:rPr>
          <w:rFonts w:ascii="Times New Roman" w:eastAsia="Calibri" w:hAnsi="Times New Roman" w:cs="Times New Roman"/>
          <w:noProof/>
          <w:sz w:val="24"/>
          <w:szCs w:val="24"/>
        </w:rPr>
        <w:t>The</w:t>
      </w:r>
      <w:r w:rsidR="003163DA" w:rsidRPr="0002625D">
        <w:rPr>
          <w:rFonts w:ascii="Times New Roman" w:eastAsia="Calibri" w:hAnsi="Times New Roman" w:cs="Times New Roman"/>
          <w:noProof/>
          <w:sz w:val="24"/>
          <w:szCs w:val="24"/>
        </w:rPr>
        <w:t xml:space="preserve"> relevance of</w:t>
      </w:r>
      <w:r w:rsidR="00CA499B">
        <w:rPr>
          <w:rFonts w:ascii="Times New Roman" w:eastAsia="Calibri" w:hAnsi="Times New Roman" w:cs="Times New Roman"/>
          <w:noProof/>
          <w:sz w:val="24"/>
          <w:szCs w:val="24"/>
        </w:rPr>
        <w:t>, and</w:t>
      </w:r>
      <w:r w:rsidRPr="0002625D">
        <w:rPr>
          <w:rFonts w:ascii="Times New Roman" w:eastAsia="Calibri" w:hAnsi="Times New Roman" w:cs="Times New Roman"/>
          <w:noProof/>
          <w:sz w:val="24"/>
          <w:szCs w:val="24"/>
        </w:rPr>
        <w:t xml:space="preserve"> </w:t>
      </w:r>
      <w:r w:rsidR="00DA212B" w:rsidRPr="0002625D">
        <w:rPr>
          <w:rFonts w:ascii="Times New Roman" w:eastAsia="Calibri" w:hAnsi="Times New Roman" w:cs="Times New Roman"/>
          <w:noProof/>
          <w:sz w:val="24"/>
          <w:szCs w:val="24"/>
        </w:rPr>
        <w:t>impact on</w:t>
      </w:r>
      <w:r w:rsidR="00CA499B">
        <w:rPr>
          <w:rFonts w:ascii="Times New Roman" w:eastAsia="Calibri" w:hAnsi="Times New Roman" w:cs="Times New Roman"/>
          <w:noProof/>
          <w:sz w:val="24"/>
          <w:szCs w:val="24"/>
        </w:rPr>
        <w:t>,</w:t>
      </w:r>
      <w:r w:rsidR="00DA212B" w:rsidRPr="0002625D">
        <w:rPr>
          <w:rFonts w:ascii="Times New Roman" w:eastAsia="Calibri" w:hAnsi="Times New Roman" w:cs="Times New Roman"/>
          <w:noProof/>
          <w:sz w:val="24"/>
          <w:szCs w:val="24"/>
        </w:rPr>
        <w:t xml:space="preserve"> the EU’s </w:t>
      </w:r>
      <w:r w:rsidRPr="0002625D">
        <w:rPr>
          <w:rFonts w:ascii="Times New Roman" w:eastAsia="Calibri" w:hAnsi="Times New Roman" w:cs="Times New Roman"/>
          <w:b/>
          <w:bCs/>
          <w:noProof/>
          <w:sz w:val="24"/>
          <w:szCs w:val="24"/>
        </w:rPr>
        <w:t>neighbourhood and enlargement policy</w:t>
      </w:r>
      <w:r w:rsidRPr="0002625D">
        <w:rPr>
          <w:rFonts w:ascii="Times New Roman" w:eastAsia="Calibri" w:hAnsi="Times New Roman" w:cs="Times New Roman"/>
          <w:noProof/>
          <w:sz w:val="24"/>
          <w:szCs w:val="24"/>
        </w:rPr>
        <w:t xml:space="preserve"> </w:t>
      </w:r>
      <w:r w:rsidR="00DA212B" w:rsidRPr="0002625D">
        <w:rPr>
          <w:rFonts w:ascii="Times New Roman" w:eastAsia="Calibri" w:hAnsi="Times New Roman" w:cs="Times New Roman"/>
          <w:noProof/>
          <w:sz w:val="24"/>
          <w:szCs w:val="24"/>
        </w:rPr>
        <w:t xml:space="preserve">must also </w:t>
      </w:r>
      <w:r w:rsidR="00F80E7C" w:rsidRPr="0002625D">
        <w:rPr>
          <w:rFonts w:ascii="Times New Roman" w:eastAsia="Calibri" w:hAnsi="Times New Roman" w:cs="Times New Roman"/>
          <w:noProof/>
          <w:sz w:val="24"/>
          <w:szCs w:val="24"/>
        </w:rPr>
        <w:t xml:space="preserve">be adequately </w:t>
      </w:r>
      <w:r w:rsidR="00DA212B" w:rsidRPr="0002625D">
        <w:rPr>
          <w:rFonts w:ascii="Times New Roman" w:eastAsia="Calibri" w:hAnsi="Times New Roman" w:cs="Times New Roman"/>
          <w:noProof/>
          <w:sz w:val="24"/>
          <w:szCs w:val="24"/>
        </w:rPr>
        <w:t xml:space="preserve">factored </w:t>
      </w:r>
      <w:r w:rsidR="00F80E7C" w:rsidRPr="0002625D">
        <w:rPr>
          <w:rFonts w:ascii="Times New Roman" w:eastAsia="Calibri" w:hAnsi="Times New Roman" w:cs="Times New Roman"/>
          <w:noProof/>
          <w:sz w:val="24"/>
          <w:szCs w:val="24"/>
        </w:rPr>
        <w:t>in.</w:t>
      </w:r>
      <w:r w:rsidR="00E51A65" w:rsidRPr="0002625D">
        <w:rPr>
          <w:rFonts w:ascii="Times New Roman" w:eastAsia="Calibri" w:hAnsi="Times New Roman" w:cs="Times New Roman"/>
          <w:noProof/>
          <w:sz w:val="24"/>
          <w:szCs w:val="24"/>
        </w:rPr>
        <w:t xml:space="preserve"> </w:t>
      </w:r>
      <w:r w:rsidR="00CD0B83" w:rsidRPr="0002625D">
        <w:rPr>
          <w:rFonts w:ascii="Times New Roman" w:eastAsia="Calibri" w:hAnsi="Times New Roman" w:cs="Times New Roman"/>
          <w:noProof/>
          <w:sz w:val="24"/>
          <w:szCs w:val="24"/>
        </w:rPr>
        <w:t>R</w:t>
      </w:r>
      <w:r w:rsidR="00E51A65" w:rsidRPr="0002625D">
        <w:rPr>
          <w:rFonts w:ascii="Times New Roman" w:eastAsia="Calibri" w:hAnsi="Times New Roman" w:cs="Times New Roman"/>
          <w:noProof/>
          <w:sz w:val="24"/>
          <w:szCs w:val="24"/>
        </w:rPr>
        <w:t xml:space="preserve">isks and opportunities for </w:t>
      </w:r>
      <w:r w:rsidR="00CA6509" w:rsidRPr="0002625D">
        <w:rPr>
          <w:rFonts w:ascii="Times New Roman" w:eastAsia="Calibri" w:hAnsi="Times New Roman" w:cs="Times New Roman"/>
          <w:noProof/>
          <w:sz w:val="24"/>
          <w:szCs w:val="24"/>
        </w:rPr>
        <w:t xml:space="preserve">the EU’s </w:t>
      </w:r>
      <w:r w:rsidR="00E51A65" w:rsidRPr="0002625D">
        <w:rPr>
          <w:rFonts w:ascii="Times New Roman" w:eastAsia="Calibri" w:hAnsi="Times New Roman" w:cs="Times New Roman"/>
          <w:noProof/>
          <w:sz w:val="24"/>
          <w:szCs w:val="24"/>
        </w:rPr>
        <w:t xml:space="preserve">economic security </w:t>
      </w:r>
      <w:r w:rsidR="0AF8C855" w:rsidRPr="0002625D">
        <w:rPr>
          <w:rFonts w:ascii="Times New Roman" w:eastAsia="Calibri" w:hAnsi="Times New Roman" w:cs="Times New Roman"/>
          <w:noProof/>
          <w:sz w:val="24"/>
          <w:szCs w:val="24"/>
        </w:rPr>
        <w:t xml:space="preserve">will </w:t>
      </w:r>
      <w:r w:rsidR="00E51A65" w:rsidRPr="0002625D">
        <w:rPr>
          <w:rFonts w:ascii="Times New Roman" w:eastAsia="Calibri" w:hAnsi="Times New Roman" w:cs="Times New Roman"/>
          <w:noProof/>
          <w:sz w:val="24"/>
          <w:szCs w:val="24"/>
        </w:rPr>
        <w:t xml:space="preserve">be </w:t>
      </w:r>
      <w:r w:rsidR="00CA499B">
        <w:rPr>
          <w:rFonts w:ascii="Times New Roman" w:eastAsia="Calibri" w:hAnsi="Times New Roman" w:cs="Times New Roman"/>
          <w:noProof/>
          <w:sz w:val="24"/>
          <w:szCs w:val="24"/>
        </w:rPr>
        <w:t>integrated</w:t>
      </w:r>
      <w:r w:rsidR="00E51A65" w:rsidRPr="0002625D">
        <w:rPr>
          <w:rFonts w:ascii="Times New Roman" w:eastAsia="Calibri" w:hAnsi="Times New Roman" w:cs="Times New Roman"/>
          <w:noProof/>
          <w:sz w:val="24"/>
          <w:szCs w:val="24"/>
        </w:rPr>
        <w:t xml:space="preserve"> in the Commission’s implementation</w:t>
      </w:r>
      <w:r w:rsidR="00501F77" w:rsidRPr="0002625D">
        <w:rPr>
          <w:rFonts w:ascii="Times New Roman" w:eastAsia="Calibri" w:hAnsi="Times New Roman" w:cs="Times New Roman"/>
          <w:noProof/>
          <w:sz w:val="24"/>
          <w:szCs w:val="24"/>
        </w:rPr>
        <w:t xml:space="preserve"> of policies and programmes with these regions</w:t>
      </w:r>
      <w:r w:rsidR="00622D72" w:rsidRPr="0002625D">
        <w:rPr>
          <w:rFonts w:ascii="Times New Roman" w:eastAsia="Calibri" w:hAnsi="Times New Roman" w:cs="Times New Roman"/>
          <w:noProof/>
          <w:sz w:val="24"/>
          <w:szCs w:val="24"/>
        </w:rPr>
        <w:t xml:space="preserve">. Candidate </w:t>
      </w:r>
      <w:r w:rsidR="00F46558" w:rsidRPr="0002625D">
        <w:rPr>
          <w:rFonts w:ascii="Times New Roman" w:eastAsia="Calibri" w:hAnsi="Times New Roman" w:cs="Times New Roman"/>
          <w:noProof/>
          <w:sz w:val="24"/>
          <w:szCs w:val="24"/>
        </w:rPr>
        <w:t xml:space="preserve">countries are on a path to become future EU Member </w:t>
      </w:r>
      <w:r w:rsidR="00CA6509" w:rsidRPr="0002625D">
        <w:rPr>
          <w:rFonts w:ascii="Times New Roman" w:eastAsia="Calibri" w:hAnsi="Times New Roman" w:cs="Times New Roman"/>
          <w:noProof/>
          <w:sz w:val="24"/>
          <w:szCs w:val="24"/>
        </w:rPr>
        <w:t>States;</w:t>
      </w:r>
      <w:r w:rsidR="00F46558" w:rsidRPr="0002625D">
        <w:rPr>
          <w:rFonts w:ascii="Times New Roman" w:eastAsia="Calibri" w:hAnsi="Times New Roman" w:cs="Times New Roman"/>
          <w:noProof/>
          <w:sz w:val="24"/>
          <w:szCs w:val="24"/>
        </w:rPr>
        <w:t xml:space="preserve"> </w:t>
      </w:r>
      <w:r w:rsidR="003163DA" w:rsidRPr="0002625D">
        <w:rPr>
          <w:rFonts w:ascii="Times New Roman" w:eastAsia="Calibri" w:hAnsi="Times New Roman" w:cs="Times New Roman"/>
          <w:noProof/>
          <w:sz w:val="24"/>
          <w:szCs w:val="24"/>
        </w:rPr>
        <w:t xml:space="preserve">their </w:t>
      </w:r>
      <w:r w:rsidR="00CA6509" w:rsidRPr="0002625D">
        <w:rPr>
          <w:rFonts w:ascii="Times New Roman" w:eastAsia="Calibri" w:hAnsi="Times New Roman" w:cs="Times New Roman"/>
          <w:noProof/>
          <w:sz w:val="24"/>
          <w:szCs w:val="24"/>
        </w:rPr>
        <w:t xml:space="preserve">alignment </w:t>
      </w:r>
      <w:r w:rsidR="00DA212B" w:rsidRPr="0002625D">
        <w:rPr>
          <w:rFonts w:ascii="Times New Roman" w:eastAsia="Calibri" w:hAnsi="Times New Roman" w:cs="Times New Roman"/>
          <w:noProof/>
          <w:sz w:val="24"/>
          <w:szCs w:val="24"/>
        </w:rPr>
        <w:t xml:space="preserve">on </w:t>
      </w:r>
      <w:r w:rsidR="00EC517B" w:rsidRPr="0002625D">
        <w:rPr>
          <w:rFonts w:ascii="Times New Roman" w:eastAsia="Calibri" w:hAnsi="Times New Roman" w:cs="Times New Roman"/>
          <w:noProof/>
          <w:sz w:val="24"/>
          <w:szCs w:val="24"/>
        </w:rPr>
        <w:t xml:space="preserve">economic security policy </w:t>
      </w:r>
      <w:r>
        <w:rPr>
          <w:rFonts w:ascii="Times New Roman" w:eastAsia="Calibri" w:hAnsi="Times New Roman" w:cs="Times New Roman"/>
          <w:noProof/>
          <w:sz w:val="24"/>
          <w:szCs w:val="24"/>
        </w:rPr>
        <w:t xml:space="preserve">as well as gradual integration into the Single Market, </w:t>
      </w:r>
      <w:r w:rsidR="00EC517B" w:rsidRPr="0002625D">
        <w:rPr>
          <w:rFonts w:ascii="Times New Roman" w:eastAsia="Calibri" w:hAnsi="Times New Roman" w:cs="Times New Roman"/>
          <w:noProof/>
          <w:sz w:val="24"/>
          <w:szCs w:val="24"/>
        </w:rPr>
        <w:t xml:space="preserve">is essential to ensure </w:t>
      </w:r>
      <w:r w:rsidR="003163DA" w:rsidRPr="0002625D">
        <w:rPr>
          <w:rFonts w:ascii="Times New Roman" w:eastAsia="Calibri" w:hAnsi="Times New Roman" w:cs="Times New Roman"/>
          <w:noProof/>
          <w:sz w:val="24"/>
          <w:szCs w:val="24"/>
        </w:rPr>
        <w:t xml:space="preserve">their </w:t>
      </w:r>
      <w:r w:rsidR="00AF25B4" w:rsidRPr="0002625D">
        <w:rPr>
          <w:rFonts w:ascii="Times New Roman" w:eastAsia="Calibri" w:hAnsi="Times New Roman" w:cs="Times New Roman"/>
          <w:noProof/>
          <w:sz w:val="24"/>
          <w:szCs w:val="24"/>
        </w:rPr>
        <w:t>successful accession</w:t>
      </w:r>
      <w:r w:rsidR="008632BA">
        <w:rPr>
          <w:rFonts w:ascii="Times New Roman" w:eastAsia="Calibri" w:hAnsi="Times New Roman" w:cs="Times New Roman"/>
          <w:noProof/>
          <w:sz w:val="24"/>
          <w:szCs w:val="24"/>
        </w:rPr>
        <w:t>, while enhancing the EU’s ability to address both existing and new risks.</w:t>
      </w:r>
      <w:r w:rsidR="00CC51A5">
        <w:rPr>
          <w:rFonts w:ascii="Times New Roman" w:eastAsia="Calibri" w:hAnsi="Times New Roman" w:cs="Times New Roman"/>
          <w:noProof/>
          <w:sz w:val="24"/>
          <w:szCs w:val="24"/>
        </w:rPr>
        <w:t xml:space="preserve"> It is therefore important that candidate countries </w:t>
      </w:r>
      <w:r w:rsidR="00D05056">
        <w:rPr>
          <w:rFonts w:ascii="Times New Roman" w:eastAsia="Calibri" w:hAnsi="Times New Roman" w:cs="Times New Roman"/>
          <w:noProof/>
          <w:sz w:val="24"/>
          <w:szCs w:val="24"/>
        </w:rPr>
        <w:t>reflect</w:t>
      </w:r>
      <w:r w:rsidR="00CC51A5">
        <w:rPr>
          <w:rFonts w:ascii="Times New Roman" w:eastAsia="Calibri" w:hAnsi="Times New Roman" w:cs="Times New Roman"/>
          <w:noProof/>
          <w:sz w:val="24"/>
          <w:szCs w:val="24"/>
        </w:rPr>
        <w:t xml:space="preserve"> the EU’s economic security approach and, where appropriate, gradually </w:t>
      </w:r>
      <w:r w:rsidR="00D05056">
        <w:rPr>
          <w:rFonts w:ascii="Times New Roman" w:eastAsia="Calibri" w:hAnsi="Times New Roman" w:cs="Times New Roman"/>
          <w:noProof/>
          <w:sz w:val="24"/>
          <w:szCs w:val="24"/>
        </w:rPr>
        <w:t xml:space="preserve">align with </w:t>
      </w:r>
      <w:r w:rsidR="00CC51A5">
        <w:rPr>
          <w:rFonts w:ascii="Times New Roman" w:eastAsia="Calibri" w:hAnsi="Times New Roman" w:cs="Times New Roman"/>
          <w:noProof/>
          <w:sz w:val="24"/>
          <w:szCs w:val="24"/>
        </w:rPr>
        <w:t xml:space="preserve">EU legislation </w:t>
      </w:r>
      <w:r w:rsidR="00D05056">
        <w:rPr>
          <w:rFonts w:ascii="Times New Roman" w:eastAsia="Calibri" w:hAnsi="Times New Roman" w:cs="Times New Roman"/>
          <w:noProof/>
          <w:sz w:val="24"/>
          <w:szCs w:val="24"/>
        </w:rPr>
        <w:t>of</w:t>
      </w:r>
      <w:r w:rsidR="00CC51A5">
        <w:rPr>
          <w:rFonts w:ascii="Times New Roman" w:eastAsia="Calibri" w:hAnsi="Times New Roman" w:cs="Times New Roman"/>
          <w:noProof/>
          <w:sz w:val="24"/>
          <w:szCs w:val="24"/>
        </w:rPr>
        <w:t xml:space="preserve"> relevance to economic security objectives.</w:t>
      </w:r>
      <w:r>
        <w:rPr>
          <w:rFonts w:ascii="Times New Roman" w:eastAsia="Calibri" w:hAnsi="Times New Roman" w:cs="Times New Roman"/>
          <w:noProof/>
          <w:sz w:val="24"/>
          <w:szCs w:val="24"/>
        </w:rPr>
        <w:t xml:space="preserve"> </w:t>
      </w:r>
    </w:p>
    <w:p w14:paraId="23C787AA" w14:textId="021FF2BB" w:rsidR="00347E0E" w:rsidRPr="0002625D" w:rsidRDefault="33164C01" w:rsidP="7C2DE029">
      <w:pPr>
        <w:spacing w:after="120"/>
        <w:jc w:val="both"/>
        <w:rPr>
          <w:rFonts w:ascii="Times New Roman" w:hAnsi="Times New Roman" w:cs="Times New Roman"/>
          <w:b/>
          <w:bCs/>
          <w:i/>
          <w:iCs/>
          <w:noProof/>
          <w:sz w:val="24"/>
          <w:szCs w:val="24"/>
          <w:u w:val="single"/>
        </w:rPr>
      </w:pPr>
      <w:r w:rsidRPr="7C2DE029">
        <w:rPr>
          <w:rFonts w:ascii="Times New Roman" w:hAnsi="Times New Roman" w:cs="Times New Roman"/>
          <w:b/>
          <w:bCs/>
          <w:i/>
          <w:iCs/>
          <w:noProof/>
          <w:sz w:val="24"/>
          <w:szCs w:val="24"/>
          <w:u w:val="single"/>
        </w:rPr>
        <w:t>3</w:t>
      </w:r>
      <w:r w:rsidR="6B89B079" w:rsidRPr="7C2DE029">
        <w:rPr>
          <w:rFonts w:ascii="Times New Roman" w:hAnsi="Times New Roman" w:cs="Times New Roman"/>
          <w:b/>
          <w:bCs/>
          <w:i/>
          <w:iCs/>
          <w:noProof/>
          <w:sz w:val="24"/>
          <w:szCs w:val="24"/>
          <w:u w:val="single"/>
        </w:rPr>
        <w:t xml:space="preserve">. </w:t>
      </w:r>
      <w:r w:rsidR="15B5ED6C" w:rsidRPr="7C2DE029">
        <w:rPr>
          <w:rFonts w:ascii="Times New Roman" w:hAnsi="Times New Roman" w:cs="Times New Roman"/>
          <w:b/>
          <w:bCs/>
          <w:i/>
          <w:iCs/>
          <w:noProof/>
          <w:sz w:val="24"/>
          <w:szCs w:val="24"/>
          <w:u w:val="single"/>
        </w:rPr>
        <w:t xml:space="preserve">Advancing Europe’s </w:t>
      </w:r>
      <w:r w:rsidR="00705607">
        <w:rPr>
          <w:rFonts w:ascii="Times New Roman" w:hAnsi="Times New Roman" w:cs="Times New Roman"/>
          <w:b/>
          <w:bCs/>
          <w:i/>
          <w:iCs/>
          <w:noProof/>
          <w:sz w:val="24"/>
          <w:szCs w:val="24"/>
          <w:u w:val="single"/>
        </w:rPr>
        <w:t xml:space="preserve">economic </w:t>
      </w:r>
      <w:r w:rsidR="00C15A81">
        <w:rPr>
          <w:rFonts w:ascii="Times New Roman" w:hAnsi="Times New Roman" w:cs="Times New Roman"/>
          <w:b/>
          <w:bCs/>
          <w:i/>
          <w:iCs/>
          <w:noProof/>
          <w:sz w:val="24"/>
          <w:szCs w:val="24"/>
          <w:u w:val="single"/>
        </w:rPr>
        <w:t>s</w:t>
      </w:r>
      <w:r w:rsidR="15B5ED6C" w:rsidRPr="7C2DE029">
        <w:rPr>
          <w:rFonts w:ascii="Times New Roman" w:hAnsi="Times New Roman" w:cs="Times New Roman"/>
          <w:b/>
          <w:bCs/>
          <w:i/>
          <w:iCs/>
          <w:noProof/>
          <w:sz w:val="24"/>
          <w:szCs w:val="24"/>
          <w:u w:val="single"/>
        </w:rPr>
        <w:t xml:space="preserve">ecurity: </w:t>
      </w:r>
      <w:r>
        <w:rPr>
          <w:rFonts w:ascii="Times New Roman" w:hAnsi="Times New Roman" w:cs="Times New Roman"/>
          <w:b/>
          <w:bCs/>
          <w:i/>
          <w:iCs/>
          <w:noProof/>
          <w:sz w:val="24"/>
          <w:szCs w:val="24"/>
          <w:u w:val="single"/>
        </w:rPr>
        <w:t xml:space="preserve">high-risk </w:t>
      </w:r>
      <w:r w:rsidR="00C15A81">
        <w:rPr>
          <w:rFonts w:ascii="Times New Roman" w:hAnsi="Times New Roman" w:cs="Times New Roman"/>
          <w:b/>
          <w:bCs/>
          <w:i/>
          <w:iCs/>
          <w:noProof/>
          <w:sz w:val="24"/>
          <w:szCs w:val="24"/>
          <w:u w:val="single"/>
        </w:rPr>
        <w:t>a</w:t>
      </w:r>
      <w:r w:rsidR="15B5ED6C" w:rsidRPr="7C2DE029">
        <w:rPr>
          <w:rFonts w:ascii="Times New Roman" w:hAnsi="Times New Roman" w:cs="Times New Roman"/>
          <w:b/>
          <w:bCs/>
          <w:i/>
          <w:iCs/>
          <w:noProof/>
          <w:sz w:val="24"/>
          <w:szCs w:val="24"/>
          <w:u w:val="single"/>
        </w:rPr>
        <w:t>reas</w:t>
      </w:r>
    </w:p>
    <w:p w14:paraId="3471AA5E" w14:textId="05B5CCBE" w:rsidR="00E7260B" w:rsidRPr="00E01D72" w:rsidRDefault="5546744F" w:rsidP="009A00B3">
      <w:pPr>
        <w:spacing w:after="120"/>
        <w:jc w:val="both"/>
        <w:rPr>
          <w:noProof/>
        </w:rPr>
      </w:pPr>
      <w:r w:rsidRPr="2542A17A">
        <w:rPr>
          <w:rFonts w:ascii="Times New Roman" w:hAnsi="Times New Roman" w:cs="Times New Roman"/>
          <w:noProof/>
          <w:sz w:val="24"/>
          <w:szCs w:val="24"/>
        </w:rPr>
        <w:t xml:space="preserve">The 2023 </w:t>
      </w:r>
      <w:r w:rsidR="18FD0E70" w:rsidRPr="2542A17A">
        <w:rPr>
          <w:rFonts w:ascii="Times New Roman" w:hAnsi="Times New Roman" w:cs="Times New Roman"/>
          <w:noProof/>
          <w:sz w:val="24"/>
          <w:szCs w:val="24"/>
        </w:rPr>
        <w:t>S</w:t>
      </w:r>
      <w:r w:rsidRPr="2542A17A">
        <w:rPr>
          <w:rFonts w:ascii="Times New Roman" w:hAnsi="Times New Roman" w:cs="Times New Roman"/>
          <w:noProof/>
          <w:sz w:val="24"/>
          <w:szCs w:val="24"/>
        </w:rPr>
        <w:t xml:space="preserve">trategy </w:t>
      </w:r>
      <w:r w:rsidR="7DD54568" w:rsidRPr="2542A17A">
        <w:rPr>
          <w:rFonts w:ascii="Times New Roman" w:hAnsi="Times New Roman" w:cs="Times New Roman"/>
          <w:noProof/>
          <w:sz w:val="24"/>
          <w:szCs w:val="24"/>
        </w:rPr>
        <w:t>launched</w:t>
      </w:r>
      <w:r w:rsidR="6F9C366C" w:rsidRPr="2542A17A">
        <w:rPr>
          <w:rFonts w:ascii="Times New Roman" w:hAnsi="Times New Roman" w:cs="Times New Roman"/>
          <w:noProof/>
          <w:sz w:val="24"/>
          <w:szCs w:val="24"/>
        </w:rPr>
        <w:t xml:space="preserve"> </w:t>
      </w:r>
      <w:r w:rsidRPr="2542A17A">
        <w:rPr>
          <w:rFonts w:ascii="Times New Roman" w:hAnsi="Times New Roman" w:cs="Times New Roman"/>
          <w:noProof/>
          <w:sz w:val="24"/>
          <w:szCs w:val="24"/>
        </w:rPr>
        <w:t>risk assessments</w:t>
      </w:r>
      <w:r w:rsidR="6F9C366C" w:rsidRPr="2542A17A">
        <w:rPr>
          <w:rFonts w:ascii="Times New Roman" w:hAnsi="Times New Roman" w:cs="Times New Roman"/>
          <w:noProof/>
          <w:sz w:val="24"/>
          <w:szCs w:val="24"/>
        </w:rPr>
        <w:t xml:space="preserve"> </w:t>
      </w:r>
      <w:r w:rsidR="1F457A3B" w:rsidRPr="2542A17A">
        <w:rPr>
          <w:rFonts w:ascii="Times New Roman" w:hAnsi="Times New Roman" w:cs="Times New Roman"/>
          <w:noProof/>
          <w:sz w:val="24"/>
          <w:szCs w:val="24"/>
        </w:rPr>
        <w:t xml:space="preserve">covering </w:t>
      </w:r>
      <w:r w:rsidR="1D9AF627" w:rsidRPr="2542A17A">
        <w:rPr>
          <w:rFonts w:ascii="Times New Roman" w:hAnsi="Times New Roman" w:cs="Times New Roman"/>
          <w:noProof/>
          <w:sz w:val="24"/>
          <w:szCs w:val="24"/>
        </w:rPr>
        <w:t>supply chain resilience</w:t>
      </w:r>
      <w:r w:rsidR="7DD54568" w:rsidRPr="2542A17A">
        <w:rPr>
          <w:rFonts w:ascii="Times New Roman" w:hAnsi="Times New Roman" w:cs="Times New Roman"/>
          <w:noProof/>
          <w:sz w:val="24"/>
          <w:szCs w:val="24"/>
        </w:rPr>
        <w:t xml:space="preserve"> and energy security</w:t>
      </w:r>
      <w:r w:rsidR="1D9AF627" w:rsidRPr="2542A17A">
        <w:rPr>
          <w:rFonts w:ascii="Times New Roman" w:hAnsi="Times New Roman" w:cs="Times New Roman"/>
          <w:noProof/>
          <w:sz w:val="24"/>
          <w:szCs w:val="24"/>
        </w:rPr>
        <w:t xml:space="preserve">, </w:t>
      </w:r>
      <w:r w:rsidR="7DD54568" w:rsidRPr="2542A17A">
        <w:rPr>
          <w:rFonts w:ascii="Times New Roman" w:hAnsi="Times New Roman" w:cs="Times New Roman"/>
          <w:noProof/>
          <w:sz w:val="24"/>
          <w:szCs w:val="24"/>
        </w:rPr>
        <w:t xml:space="preserve">critical infrastructure, </w:t>
      </w:r>
      <w:r w:rsidR="1D9AF627" w:rsidRPr="2542A17A">
        <w:rPr>
          <w:rFonts w:ascii="Times New Roman" w:hAnsi="Times New Roman" w:cs="Times New Roman"/>
          <w:noProof/>
          <w:sz w:val="24"/>
          <w:szCs w:val="24"/>
        </w:rPr>
        <w:t xml:space="preserve">weaponisation of economic dependencies, and </w:t>
      </w:r>
      <w:r w:rsidR="7DD54568" w:rsidRPr="2542A17A">
        <w:rPr>
          <w:rFonts w:ascii="Times New Roman" w:hAnsi="Times New Roman" w:cs="Times New Roman"/>
          <w:noProof/>
          <w:sz w:val="24"/>
          <w:szCs w:val="24"/>
        </w:rPr>
        <w:t xml:space="preserve">technology security and technology leakage. </w:t>
      </w:r>
      <w:r w:rsidR="23449CAE" w:rsidRPr="2542A17A">
        <w:rPr>
          <w:rFonts w:ascii="Times New Roman" w:hAnsi="Times New Roman" w:cs="Times New Roman"/>
          <w:noProof/>
          <w:sz w:val="24"/>
          <w:szCs w:val="24"/>
        </w:rPr>
        <w:t>F</w:t>
      </w:r>
      <w:r w:rsidR="1D9AF627" w:rsidRPr="2542A17A">
        <w:rPr>
          <w:rFonts w:ascii="Times New Roman" w:hAnsi="Times New Roman" w:cs="Times New Roman"/>
          <w:noProof/>
          <w:sz w:val="24"/>
          <w:szCs w:val="24"/>
        </w:rPr>
        <w:t>our critical technologies</w:t>
      </w:r>
      <w:r w:rsidR="202EF874" w:rsidRPr="2542A17A">
        <w:rPr>
          <w:rFonts w:ascii="Times New Roman" w:hAnsi="Times New Roman" w:cs="Times New Roman"/>
          <w:noProof/>
          <w:sz w:val="24"/>
          <w:szCs w:val="24"/>
        </w:rPr>
        <w:t xml:space="preserve"> – AI, quantum technologies, semiconductors, and biotechnology - </w:t>
      </w:r>
      <w:r w:rsidR="23449CAE" w:rsidRPr="2542A17A">
        <w:rPr>
          <w:rFonts w:ascii="Times New Roman" w:hAnsi="Times New Roman" w:cs="Times New Roman"/>
          <w:noProof/>
          <w:sz w:val="24"/>
          <w:szCs w:val="24"/>
        </w:rPr>
        <w:t xml:space="preserve">have </w:t>
      </w:r>
      <w:r w:rsidR="1F457A3B" w:rsidRPr="2542A17A">
        <w:rPr>
          <w:rFonts w:ascii="Times New Roman" w:hAnsi="Times New Roman" w:cs="Times New Roman"/>
          <w:noProof/>
          <w:sz w:val="24"/>
          <w:szCs w:val="24"/>
        </w:rPr>
        <w:t xml:space="preserve">already </w:t>
      </w:r>
      <w:r w:rsidR="23449CAE" w:rsidRPr="2542A17A">
        <w:rPr>
          <w:rFonts w:ascii="Times New Roman" w:hAnsi="Times New Roman" w:cs="Times New Roman"/>
          <w:noProof/>
          <w:sz w:val="24"/>
          <w:szCs w:val="24"/>
        </w:rPr>
        <w:t xml:space="preserve">been assessed. </w:t>
      </w:r>
      <w:r w:rsidR="00BA3B41" w:rsidRPr="2542A17A">
        <w:rPr>
          <w:rFonts w:ascii="Times New Roman" w:hAnsi="Times New Roman" w:cs="Times New Roman"/>
          <w:noProof/>
          <w:sz w:val="24"/>
          <w:szCs w:val="24"/>
        </w:rPr>
        <w:t xml:space="preserve">Building on </w:t>
      </w:r>
      <w:r w:rsidR="2EE4EC78" w:rsidRPr="2542A17A">
        <w:rPr>
          <w:rFonts w:ascii="Times New Roman" w:hAnsi="Times New Roman" w:cs="Times New Roman"/>
          <w:noProof/>
          <w:sz w:val="24"/>
          <w:szCs w:val="24"/>
        </w:rPr>
        <w:t>this work</w:t>
      </w:r>
      <w:r w:rsidR="00BA3B41" w:rsidRPr="2542A17A">
        <w:rPr>
          <w:rFonts w:ascii="Times New Roman" w:hAnsi="Times New Roman" w:cs="Times New Roman"/>
          <w:noProof/>
          <w:sz w:val="24"/>
          <w:szCs w:val="24"/>
        </w:rPr>
        <w:t>, the Commission</w:t>
      </w:r>
      <w:r w:rsidR="1D9AF627" w:rsidRPr="2542A17A">
        <w:rPr>
          <w:rFonts w:ascii="Times New Roman" w:hAnsi="Times New Roman" w:cs="Times New Roman"/>
          <w:noProof/>
          <w:sz w:val="24"/>
          <w:szCs w:val="24"/>
        </w:rPr>
        <w:t xml:space="preserve"> </w:t>
      </w:r>
      <w:r w:rsidR="6F9C366C" w:rsidRPr="2542A17A">
        <w:rPr>
          <w:rFonts w:ascii="Times New Roman" w:hAnsi="Times New Roman" w:cs="Times New Roman"/>
          <w:noProof/>
          <w:sz w:val="24"/>
          <w:szCs w:val="24"/>
        </w:rPr>
        <w:t xml:space="preserve">has identified </w:t>
      </w:r>
      <w:r w:rsidR="6F9C366C" w:rsidRPr="2542A17A">
        <w:rPr>
          <w:rFonts w:ascii="Times New Roman" w:hAnsi="Times New Roman" w:cs="Times New Roman"/>
          <w:b/>
          <w:bCs/>
          <w:noProof/>
          <w:sz w:val="24"/>
          <w:szCs w:val="24"/>
        </w:rPr>
        <w:t>six high-risk areas</w:t>
      </w:r>
      <w:r w:rsidR="2EE4EC78" w:rsidRPr="2542A17A">
        <w:rPr>
          <w:rFonts w:ascii="Times New Roman" w:hAnsi="Times New Roman" w:cs="Times New Roman"/>
          <w:b/>
          <w:bCs/>
          <w:noProof/>
          <w:sz w:val="24"/>
          <w:szCs w:val="24"/>
        </w:rPr>
        <w:t xml:space="preserve"> </w:t>
      </w:r>
      <w:r w:rsidR="2EE4EC78" w:rsidRPr="2542A17A">
        <w:rPr>
          <w:rFonts w:ascii="Times New Roman" w:hAnsi="Times New Roman" w:cs="Times New Roman"/>
          <w:noProof/>
          <w:sz w:val="24"/>
          <w:szCs w:val="24"/>
        </w:rPr>
        <w:t>where it will</w:t>
      </w:r>
      <w:r w:rsidR="2EE4EC78" w:rsidRPr="2542A17A">
        <w:rPr>
          <w:rFonts w:ascii="Times New Roman" w:hAnsi="Times New Roman" w:cs="Times New Roman"/>
          <w:b/>
          <w:bCs/>
          <w:noProof/>
          <w:sz w:val="24"/>
          <w:szCs w:val="24"/>
        </w:rPr>
        <w:t xml:space="preserve"> </w:t>
      </w:r>
      <w:r w:rsidR="2EE4EC78" w:rsidRPr="2542A17A">
        <w:rPr>
          <w:rFonts w:ascii="Times New Roman" w:hAnsi="Times New Roman" w:cs="Times New Roman"/>
          <w:noProof/>
          <w:sz w:val="24"/>
          <w:szCs w:val="24"/>
        </w:rPr>
        <w:t xml:space="preserve">concentrate </w:t>
      </w:r>
      <w:r w:rsidR="6F9C366C" w:rsidRPr="2542A17A">
        <w:rPr>
          <w:rFonts w:ascii="Times New Roman" w:hAnsi="Times New Roman" w:cs="Times New Roman"/>
          <w:noProof/>
          <w:sz w:val="24"/>
          <w:szCs w:val="24"/>
        </w:rPr>
        <w:t>it</w:t>
      </w:r>
      <w:r w:rsidR="49C11BE7" w:rsidRPr="2542A17A">
        <w:rPr>
          <w:rFonts w:ascii="Times New Roman" w:hAnsi="Times New Roman" w:cs="Times New Roman"/>
          <w:noProof/>
          <w:sz w:val="24"/>
          <w:szCs w:val="24"/>
        </w:rPr>
        <w:t>s</w:t>
      </w:r>
      <w:r w:rsidR="6F9C366C" w:rsidRPr="2542A17A">
        <w:rPr>
          <w:rFonts w:ascii="Times New Roman" w:hAnsi="Times New Roman" w:cs="Times New Roman"/>
          <w:noProof/>
          <w:sz w:val="24"/>
          <w:szCs w:val="24"/>
        </w:rPr>
        <w:t xml:space="preserve"> efforts</w:t>
      </w:r>
      <w:r w:rsidR="202EF874" w:rsidRPr="2542A17A">
        <w:rPr>
          <w:rFonts w:ascii="Times New Roman" w:hAnsi="Times New Roman" w:cs="Times New Roman"/>
          <w:noProof/>
          <w:sz w:val="24"/>
          <w:szCs w:val="24"/>
        </w:rPr>
        <w:t xml:space="preserve"> in immediate to short term</w:t>
      </w:r>
      <w:r w:rsidR="6F9C366C" w:rsidRPr="2542A17A">
        <w:rPr>
          <w:rFonts w:ascii="Times New Roman" w:hAnsi="Times New Roman" w:cs="Times New Roman"/>
          <w:noProof/>
          <w:sz w:val="24"/>
          <w:szCs w:val="24"/>
        </w:rPr>
        <w:t>, in close cooperation with Member States</w:t>
      </w:r>
      <w:r w:rsidR="1D68CB87" w:rsidRPr="2542A17A">
        <w:rPr>
          <w:rFonts w:ascii="Times New Roman" w:hAnsi="Times New Roman" w:cs="Times New Roman"/>
          <w:noProof/>
          <w:sz w:val="24"/>
          <w:szCs w:val="24"/>
        </w:rPr>
        <w:t>, industry and trusted partners</w:t>
      </w:r>
      <w:r w:rsidR="22DB012E" w:rsidRPr="2542A17A">
        <w:rPr>
          <w:rFonts w:ascii="Times New Roman" w:hAnsi="Times New Roman" w:cs="Times New Roman"/>
          <w:noProof/>
          <w:sz w:val="24"/>
          <w:szCs w:val="24"/>
        </w:rPr>
        <w:t xml:space="preserve">. </w:t>
      </w:r>
      <w:r w:rsidR="4ECEE8AF" w:rsidRPr="2542A17A">
        <w:rPr>
          <w:rFonts w:ascii="Times New Roman" w:hAnsi="Times New Roman" w:cs="Times New Roman"/>
          <w:noProof/>
          <w:sz w:val="24"/>
          <w:szCs w:val="24"/>
        </w:rPr>
        <w:t xml:space="preserve">At the same time, the Commission will continue to monitor </w:t>
      </w:r>
      <w:r w:rsidR="5E820C1E" w:rsidRPr="2542A17A">
        <w:rPr>
          <w:rFonts w:ascii="Times New Roman" w:hAnsi="Times New Roman" w:cs="Times New Roman"/>
          <w:noProof/>
          <w:sz w:val="24"/>
          <w:szCs w:val="24"/>
        </w:rPr>
        <w:t xml:space="preserve">developments </w:t>
      </w:r>
      <w:r w:rsidR="4ECEE8AF" w:rsidRPr="2542A17A">
        <w:rPr>
          <w:rFonts w:ascii="Times New Roman" w:hAnsi="Times New Roman" w:cs="Times New Roman"/>
          <w:noProof/>
          <w:sz w:val="24"/>
          <w:szCs w:val="24"/>
        </w:rPr>
        <w:t xml:space="preserve">and, where needed, assess and </w:t>
      </w:r>
      <w:r w:rsidR="5E820C1E" w:rsidRPr="2542A17A">
        <w:rPr>
          <w:rFonts w:ascii="Times New Roman" w:hAnsi="Times New Roman" w:cs="Times New Roman"/>
          <w:noProof/>
          <w:sz w:val="24"/>
          <w:szCs w:val="24"/>
        </w:rPr>
        <w:t>act</w:t>
      </w:r>
      <w:r w:rsidR="4ECEE8AF" w:rsidRPr="2542A17A">
        <w:rPr>
          <w:rFonts w:ascii="Times New Roman" w:hAnsi="Times New Roman" w:cs="Times New Roman"/>
          <w:noProof/>
          <w:sz w:val="24"/>
          <w:szCs w:val="24"/>
        </w:rPr>
        <w:t xml:space="preserve"> </w:t>
      </w:r>
      <w:r w:rsidR="5E820C1E" w:rsidRPr="2542A17A">
        <w:rPr>
          <w:rFonts w:ascii="Times New Roman" w:hAnsi="Times New Roman" w:cs="Times New Roman"/>
          <w:noProof/>
          <w:sz w:val="24"/>
          <w:szCs w:val="24"/>
        </w:rPr>
        <w:t>o</w:t>
      </w:r>
      <w:r w:rsidR="4ECEE8AF" w:rsidRPr="2542A17A">
        <w:rPr>
          <w:rFonts w:ascii="Times New Roman" w:hAnsi="Times New Roman" w:cs="Times New Roman"/>
          <w:noProof/>
          <w:sz w:val="24"/>
          <w:szCs w:val="24"/>
        </w:rPr>
        <w:t>n newly emerging high-risk areas.</w:t>
      </w:r>
    </w:p>
    <w:p w14:paraId="6C1CC2E6" w14:textId="2A7C488A" w:rsidR="00ED18CA" w:rsidRPr="00D33B1D" w:rsidRDefault="71864FD1" w:rsidP="2542A17A">
      <w:pPr>
        <w:spacing w:after="120"/>
        <w:jc w:val="center"/>
        <w:rPr>
          <w:rFonts w:ascii="Times New Roman" w:hAnsi="Times New Roman" w:cs="Times New Roman"/>
          <w:b/>
          <w:bCs/>
          <w:noProof/>
          <w:sz w:val="24"/>
          <w:szCs w:val="24"/>
        </w:rPr>
      </w:pPr>
      <w:r w:rsidRPr="2542A17A">
        <w:rPr>
          <w:rFonts w:ascii="Times New Roman" w:hAnsi="Times New Roman" w:cs="Times New Roman"/>
          <w:b/>
          <w:bCs/>
          <w:noProof/>
          <w:sz w:val="24"/>
          <w:szCs w:val="24"/>
        </w:rPr>
        <w:t>Overview of six high-risk areas</w:t>
      </w:r>
    </w:p>
    <w:p w14:paraId="07A1B8CF" w14:textId="639976D1" w:rsidR="00E7260B" w:rsidRPr="0002625D" w:rsidRDefault="00E7260B" w:rsidP="009A00B3">
      <w:pPr>
        <w:spacing w:after="120"/>
        <w:jc w:val="both"/>
        <w:rPr>
          <w:b/>
          <w:bCs/>
          <w:i/>
          <w:iCs/>
          <w:noProof/>
          <w:sz w:val="24"/>
          <w:szCs w:val="24"/>
        </w:rPr>
      </w:pPr>
      <w:r w:rsidRPr="0002625D">
        <w:rPr>
          <w:noProof/>
          <w:sz w:val="24"/>
          <w:szCs w:val="24"/>
          <w:lang w:eastAsia="en-GB"/>
        </w:rPr>
        <w:drawing>
          <wp:inline distT="0" distB="0" distL="0" distR="0" wp14:anchorId="23FBB992" wp14:editId="0C688D79">
            <wp:extent cx="5553808" cy="2133600"/>
            <wp:effectExtent l="0" t="0" r="0" b="38100"/>
            <wp:docPr id="61726529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B96BC92" w14:textId="124FE709" w:rsidR="00742178" w:rsidRPr="0002625D" w:rsidRDefault="0080038B" w:rsidP="00CE4FA3">
      <w:pPr>
        <w:spacing w:after="120"/>
        <w:jc w:val="both"/>
        <w:rPr>
          <w:rFonts w:ascii="Times New Roman" w:hAnsi="Times New Roman" w:cs="Times New Roman"/>
          <w:i/>
          <w:iCs/>
          <w:noProof/>
          <w:sz w:val="24"/>
          <w:szCs w:val="24"/>
          <w:u w:val="single"/>
        </w:rPr>
      </w:pPr>
      <w:r>
        <w:rPr>
          <w:rFonts w:ascii="Times New Roman" w:hAnsi="Times New Roman" w:cs="Times New Roman"/>
          <w:noProof/>
          <w:sz w:val="24"/>
          <w:szCs w:val="24"/>
          <w:u w:val="single"/>
        </w:rPr>
        <w:t>3</w:t>
      </w:r>
      <w:r w:rsidR="00365885" w:rsidRPr="0002625D">
        <w:rPr>
          <w:rFonts w:ascii="Times New Roman" w:hAnsi="Times New Roman" w:cs="Times New Roman"/>
          <w:noProof/>
          <w:sz w:val="24"/>
          <w:szCs w:val="24"/>
          <w:u w:val="single"/>
        </w:rPr>
        <w:t>.</w:t>
      </w:r>
      <w:r w:rsidR="00742178" w:rsidRPr="0002625D">
        <w:rPr>
          <w:rFonts w:ascii="Times New Roman" w:hAnsi="Times New Roman" w:cs="Times New Roman"/>
          <w:noProof/>
          <w:sz w:val="24"/>
          <w:szCs w:val="24"/>
          <w:u w:val="single"/>
        </w:rPr>
        <w:t xml:space="preserve">1. Strengthening supply chain resilience and counteracting high-risk dependencies in </w:t>
      </w:r>
      <w:r w:rsidR="003D0FAF" w:rsidRPr="0002625D">
        <w:rPr>
          <w:rFonts w:ascii="Times New Roman" w:hAnsi="Times New Roman" w:cs="Times New Roman"/>
          <w:noProof/>
          <w:sz w:val="24"/>
          <w:szCs w:val="24"/>
          <w:u w:val="single"/>
        </w:rPr>
        <w:t xml:space="preserve">critical </w:t>
      </w:r>
      <w:r w:rsidR="00742178" w:rsidRPr="0002625D">
        <w:rPr>
          <w:rFonts w:ascii="Times New Roman" w:hAnsi="Times New Roman" w:cs="Times New Roman"/>
          <w:noProof/>
          <w:sz w:val="24"/>
          <w:szCs w:val="24"/>
          <w:u w:val="single"/>
        </w:rPr>
        <w:t xml:space="preserve">goods and services </w:t>
      </w:r>
    </w:p>
    <w:p w14:paraId="1BCA38EA" w14:textId="4DB3F811" w:rsidR="00DB73C0" w:rsidRPr="0002625D" w:rsidRDefault="00AA1CAD" w:rsidP="009A00B3">
      <w:pPr>
        <w:spacing w:after="120"/>
        <w:jc w:val="both"/>
        <w:rPr>
          <w:rFonts w:ascii="Times New Roman" w:hAnsi="Times New Roman" w:cs="Times New Roman"/>
          <w:noProof/>
          <w:sz w:val="24"/>
          <w:szCs w:val="24"/>
        </w:rPr>
      </w:pPr>
      <w:r w:rsidRPr="0002625D">
        <w:rPr>
          <w:rFonts w:ascii="Times New Roman" w:hAnsi="Times New Roman" w:cs="Times New Roman"/>
          <w:b/>
          <w:bCs/>
          <w:noProof/>
          <w:sz w:val="24"/>
          <w:szCs w:val="24"/>
          <w:lang w:eastAsia="en-GB"/>
        </w:rPr>
        <mc:AlternateContent>
          <mc:Choice Requires="wps">
            <w:drawing>
              <wp:anchor distT="0" distB="0" distL="114300" distR="114300" simplePos="0" relativeHeight="251654656" behindDoc="1" locked="0" layoutInCell="1" allowOverlap="1" wp14:anchorId="202C7A0C" wp14:editId="0C4091A6">
                <wp:simplePos x="0" y="0"/>
                <wp:positionH relativeFrom="column">
                  <wp:posOffset>5080</wp:posOffset>
                </wp:positionH>
                <wp:positionV relativeFrom="paragraph">
                  <wp:posOffset>71120</wp:posOffset>
                </wp:positionV>
                <wp:extent cx="2662555" cy="2876550"/>
                <wp:effectExtent l="0" t="0" r="23495" b="19050"/>
                <wp:wrapTight wrapText="bothSides">
                  <wp:wrapPolygon edited="0">
                    <wp:start x="0" y="0"/>
                    <wp:lineTo x="0" y="21600"/>
                    <wp:lineTo x="21636" y="21600"/>
                    <wp:lineTo x="2163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2876550"/>
                        </a:xfrm>
                        <a:prstGeom prst="rect">
                          <a:avLst/>
                        </a:prstGeom>
                        <a:solidFill>
                          <a:srgbClr val="FFFFFF"/>
                        </a:solidFill>
                        <a:ln w="9525">
                          <a:solidFill>
                            <a:srgbClr val="000000"/>
                          </a:solidFill>
                          <a:miter lim="800000"/>
                          <a:headEnd/>
                          <a:tailEnd/>
                        </a:ln>
                      </wps:spPr>
                      <wps:txbx>
                        <w:txbxContent>
                          <w:p w14:paraId="2865D1B4" w14:textId="66D7FDB0" w:rsidR="00E11329" w:rsidRPr="00815C83" w:rsidRDefault="00290476" w:rsidP="00E11329">
                            <w:pPr>
                              <w:spacing w:after="0" w:line="240" w:lineRule="auto"/>
                              <w:rPr>
                                <w:rFonts w:ascii="Times New Roman" w:hAnsi="Times New Roman" w:cs="Times New Roman"/>
                                <w:b/>
                                <w:bCs/>
                              </w:rPr>
                            </w:pPr>
                            <w:r>
                              <w:rPr>
                                <w:rFonts w:ascii="Times New Roman" w:hAnsi="Times New Roman" w:cs="Times New Roman"/>
                                <w:b/>
                                <w:bCs/>
                              </w:rPr>
                              <w:t>Non-cumulative i</w:t>
                            </w:r>
                            <w:r w:rsidR="00337504">
                              <w:rPr>
                                <w:rFonts w:ascii="Times New Roman" w:hAnsi="Times New Roman" w:cs="Times New Roman"/>
                                <w:b/>
                                <w:bCs/>
                              </w:rPr>
                              <w:t>ndicators</w:t>
                            </w:r>
                            <w:r w:rsidR="00337504" w:rsidRPr="00815C83">
                              <w:rPr>
                                <w:rFonts w:ascii="Times New Roman" w:hAnsi="Times New Roman" w:cs="Times New Roman"/>
                                <w:b/>
                                <w:bCs/>
                              </w:rPr>
                              <w:t xml:space="preserve"> </w:t>
                            </w:r>
                            <w:r w:rsidR="00BB6D64" w:rsidRPr="00815C83">
                              <w:rPr>
                                <w:rFonts w:ascii="Times New Roman" w:hAnsi="Times New Roman" w:cs="Times New Roman"/>
                                <w:b/>
                                <w:bCs/>
                              </w:rPr>
                              <w:t xml:space="preserve">of a </w:t>
                            </w:r>
                            <w:r w:rsidR="00E11329" w:rsidRPr="00815C83">
                              <w:rPr>
                                <w:rFonts w:ascii="Times New Roman" w:hAnsi="Times New Roman" w:cs="Times New Roman"/>
                                <w:b/>
                                <w:bCs/>
                              </w:rPr>
                              <w:t>high-risk dependenc</w:t>
                            </w:r>
                            <w:r w:rsidR="00BB6D64" w:rsidRPr="00815C83">
                              <w:rPr>
                                <w:rFonts w:ascii="Times New Roman" w:hAnsi="Times New Roman" w:cs="Times New Roman"/>
                                <w:b/>
                                <w:bCs/>
                              </w:rPr>
                              <w:t>y</w:t>
                            </w:r>
                            <w:r w:rsidR="00E11329" w:rsidRPr="00815C83">
                              <w:rPr>
                                <w:rFonts w:ascii="Times New Roman" w:hAnsi="Times New Roman" w:cs="Times New Roman"/>
                                <w:b/>
                                <w:bCs/>
                              </w:rPr>
                              <w:t>:</w:t>
                            </w:r>
                          </w:p>
                          <w:p w14:paraId="652A9F42" w14:textId="2C528ED1"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rPr>
                              <w:t xml:space="preserve">- </w:t>
                            </w:r>
                            <w:r w:rsidRPr="00815C83">
                              <w:rPr>
                                <w:rFonts w:ascii="Times New Roman" w:hAnsi="Times New Roman" w:cs="Times New Roman"/>
                                <w:i/>
                                <w:iCs/>
                              </w:rPr>
                              <w:t>60% or more of EU supply is controlled by a single third country or operators</w:t>
                            </w:r>
                            <w:r w:rsidR="00790629">
                              <w:rPr>
                                <w:rFonts w:ascii="Times New Roman" w:hAnsi="Times New Roman" w:cs="Times New Roman"/>
                                <w:i/>
                                <w:iCs/>
                              </w:rPr>
                              <w:t>;</w:t>
                            </w:r>
                          </w:p>
                          <w:p w14:paraId="2F2CA203" w14:textId="6FD36F73"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E85473" w:rsidRPr="00815C83">
                              <w:rPr>
                                <w:rFonts w:ascii="Times New Roman" w:hAnsi="Times New Roman" w:cs="Times New Roman"/>
                                <w:i/>
                                <w:iCs/>
                              </w:rPr>
                              <w:t>i</w:t>
                            </w:r>
                            <w:r w:rsidRPr="00815C83">
                              <w:rPr>
                                <w:rFonts w:ascii="Times New Roman" w:hAnsi="Times New Roman" w:cs="Times New Roman"/>
                                <w:i/>
                                <w:iCs/>
                              </w:rPr>
                              <w:t xml:space="preserve">nput/service has systemic value for the </w:t>
                            </w:r>
                            <w:r w:rsidR="00BB6D64" w:rsidRPr="00815C83">
                              <w:rPr>
                                <w:rFonts w:ascii="Times New Roman" w:hAnsi="Times New Roman" w:cs="Times New Roman"/>
                                <w:i/>
                                <w:iCs/>
                              </w:rPr>
                              <w:t>E</w:t>
                            </w:r>
                            <w:r w:rsidRPr="00815C83">
                              <w:rPr>
                                <w:rFonts w:ascii="Times New Roman" w:hAnsi="Times New Roman" w:cs="Times New Roman"/>
                                <w:i/>
                                <w:iCs/>
                              </w:rPr>
                              <w:t xml:space="preserve">U’s economy due to their role </w:t>
                            </w:r>
                            <w:r w:rsidR="00BB6D64" w:rsidRPr="00815C83">
                              <w:rPr>
                                <w:rFonts w:ascii="Times New Roman" w:hAnsi="Times New Roman" w:cs="Times New Roman"/>
                                <w:i/>
                                <w:iCs/>
                              </w:rPr>
                              <w:t>in</w:t>
                            </w:r>
                            <w:r w:rsidRPr="00815C83">
                              <w:rPr>
                                <w:rFonts w:ascii="Times New Roman" w:hAnsi="Times New Roman" w:cs="Times New Roman"/>
                                <w:i/>
                                <w:iCs/>
                              </w:rPr>
                              <w:t xml:space="preserve"> multiple sectors, e.g. </w:t>
                            </w:r>
                            <w:r w:rsidR="004A5566" w:rsidRPr="00815C83">
                              <w:rPr>
                                <w:rFonts w:ascii="Times New Roman" w:hAnsi="Times New Roman" w:cs="Times New Roman"/>
                                <w:i/>
                                <w:iCs/>
                              </w:rPr>
                              <w:t>critical raw materials</w:t>
                            </w:r>
                            <w:r w:rsidRPr="00815C83">
                              <w:rPr>
                                <w:rFonts w:ascii="Times New Roman" w:hAnsi="Times New Roman" w:cs="Times New Roman"/>
                                <w:i/>
                                <w:iCs/>
                              </w:rPr>
                              <w:t>, semiconductors</w:t>
                            </w:r>
                            <w:r w:rsidR="00790629">
                              <w:rPr>
                                <w:rFonts w:ascii="Times New Roman" w:hAnsi="Times New Roman" w:cs="Times New Roman"/>
                                <w:i/>
                                <w:iCs/>
                              </w:rPr>
                              <w:t>;</w:t>
                            </w:r>
                          </w:p>
                          <w:p w14:paraId="5E500A4E" w14:textId="4C4F9AD6"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BB6D64" w:rsidRPr="00815C83">
                              <w:rPr>
                                <w:rFonts w:ascii="Times New Roman" w:hAnsi="Times New Roman" w:cs="Times New Roman"/>
                                <w:i/>
                                <w:iCs/>
                              </w:rPr>
                              <w:t>i</w:t>
                            </w:r>
                            <w:r w:rsidRPr="00815C83">
                              <w:rPr>
                                <w:rFonts w:ascii="Times New Roman" w:hAnsi="Times New Roman" w:cs="Times New Roman"/>
                                <w:i/>
                                <w:iCs/>
                              </w:rPr>
                              <w:t xml:space="preserve">nput/service is critical </w:t>
                            </w:r>
                            <w:r w:rsidR="00BB6D64" w:rsidRPr="00815C83">
                              <w:rPr>
                                <w:rFonts w:ascii="Times New Roman" w:hAnsi="Times New Roman" w:cs="Times New Roman"/>
                                <w:i/>
                                <w:iCs/>
                              </w:rPr>
                              <w:t>t</w:t>
                            </w:r>
                            <w:r w:rsidRPr="00815C83">
                              <w:rPr>
                                <w:rFonts w:ascii="Times New Roman" w:hAnsi="Times New Roman" w:cs="Times New Roman"/>
                                <w:i/>
                                <w:iCs/>
                              </w:rPr>
                              <w:t>o the EU’s defence industry/strategic capacities or specific critical technology supply chains</w:t>
                            </w:r>
                            <w:r w:rsidR="00E85473" w:rsidRPr="00815C83">
                              <w:rPr>
                                <w:rFonts w:ascii="Times New Roman" w:hAnsi="Times New Roman" w:cs="Times New Roman"/>
                                <w:i/>
                                <w:iCs/>
                              </w:rPr>
                              <w:t>,</w:t>
                            </w:r>
                            <w:r w:rsidRPr="00815C83">
                              <w:rPr>
                                <w:rFonts w:ascii="Times New Roman" w:hAnsi="Times New Roman" w:cs="Times New Roman"/>
                                <w:i/>
                                <w:iCs/>
                              </w:rPr>
                              <w:t xml:space="preserve"> such as clean energy technologies</w:t>
                            </w:r>
                            <w:r w:rsidR="00790629">
                              <w:rPr>
                                <w:rFonts w:ascii="Times New Roman" w:hAnsi="Times New Roman" w:cs="Times New Roman"/>
                                <w:i/>
                                <w:iCs/>
                              </w:rPr>
                              <w:t>;</w:t>
                            </w:r>
                          </w:p>
                          <w:p w14:paraId="3FA83B89" w14:textId="24F3DE2F"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BB6D64" w:rsidRPr="00815C83">
                              <w:rPr>
                                <w:rFonts w:ascii="Times New Roman" w:hAnsi="Times New Roman" w:cs="Times New Roman"/>
                                <w:i/>
                                <w:iCs/>
                              </w:rPr>
                              <w:t xml:space="preserve">the </w:t>
                            </w:r>
                            <w:r w:rsidRPr="00815C83">
                              <w:rPr>
                                <w:rFonts w:ascii="Times New Roman" w:hAnsi="Times New Roman" w:cs="Times New Roman"/>
                                <w:i/>
                                <w:iCs/>
                              </w:rPr>
                              <w:t>third country has already weaponised economic dependencies or threated to do so, e.g. through export restrictions</w:t>
                            </w:r>
                            <w:r w:rsidR="00790629">
                              <w:rPr>
                                <w:rFonts w:ascii="Times New Roman" w:hAnsi="Times New Roman" w:cs="Times New Roman"/>
                                <w:i/>
                                <w:iCs/>
                              </w:rPr>
                              <w:t>;</w:t>
                            </w:r>
                          </w:p>
                          <w:p w14:paraId="3400D182" w14:textId="4C3E7922" w:rsidR="00E11329"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BB6D64" w:rsidRPr="00815C83">
                              <w:rPr>
                                <w:rFonts w:ascii="Times New Roman" w:hAnsi="Times New Roman" w:cs="Times New Roman"/>
                                <w:i/>
                                <w:iCs/>
                              </w:rPr>
                              <w:t>there is already n</w:t>
                            </w:r>
                            <w:r w:rsidRPr="00815C83">
                              <w:rPr>
                                <w:rFonts w:ascii="Times New Roman" w:hAnsi="Times New Roman" w:cs="Times New Roman"/>
                                <w:i/>
                                <w:iCs/>
                              </w:rPr>
                              <w:t xml:space="preserve">on-market overcapacity or </w:t>
                            </w:r>
                            <w:r w:rsidR="00BB6D64" w:rsidRPr="00815C83">
                              <w:rPr>
                                <w:rFonts w:ascii="Times New Roman" w:hAnsi="Times New Roman" w:cs="Times New Roman"/>
                                <w:i/>
                                <w:iCs/>
                              </w:rPr>
                              <w:t xml:space="preserve">it </w:t>
                            </w:r>
                            <w:r w:rsidRPr="00815C83">
                              <w:rPr>
                                <w:rFonts w:ascii="Times New Roman" w:hAnsi="Times New Roman" w:cs="Times New Roman"/>
                                <w:i/>
                                <w:iCs/>
                              </w:rPr>
                              <w:t>is being created</w:t>
                            </w:r>
                            <w:r w:rsidR="00BA7566">
                              <w:rPr>
                                <w:rFonts w:ascii="Times New Roman" w:hAnsi="Times New Roman" w:cs="Times New Roman"/>
                                <w:i/>
                                <w:iCs/>
                              </w:rPr>
                              <w:t>.</w:t>
                            </w:r>
                          </w:p>
                          <w:p w14:paraId="616D6192" w14:textId="05C7623D" w:rsidR="00930B2A" w:rsidRPr="00815C83" w:rsidRDefault="00930B2A" w:rsidP="00A97F46">
                            <w:pPr>
                              <w:spacing w:after="0" w:line="240" w:lineRule="auto"/>
                              <w:rPr>
                                <w:rFonts w:ascii="Times New Roman" w:hAnsi="Times New Roman" w:cs="Times New Roman"/>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C7A0C" id="_x0000_s1027" type="#_x0000_t202" style="position:absolute;left:0;text-align:left;margin-left:.4pt;margin-top:5.6pt;width:209.65pt;height:22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">
                <v:textbox>
                  <w:txbxContent>
                    <w:p w14:paraId="2865D1B4" w14:textId="66D7FDB0" w:rsidR="00E11329" w:rsidRPr="00815C83" w:rsidRDefault="00290476" w:rsidP="00E11329">
                      <w:pPr>
                        <w:spacing w:after="0" w:line="240" w:lineRule="auto"/>
                        <w:rPr>
                          <w:rFonts w:ascii="Times New Roman" w:hAnsi="Times New Roman" w:cs="Times New Roman"/>
                          <w:b/>
                          <w:bCs/>
                        </w:rPr>
                      </w:pPr>
                      <w:r>
                        <w:rPr>
                          <w:rFonts w:ascii="Times New Roman" w:hAnsi="Times New Roman" w:cs="Times New Roman"/>
                          <w:b/>
                          <w:bCs/>
                        </w:rPr>
                        <w:t>Non-cumulative i</w:t>
                      </w:r>
                      <w:r w:rsidR="00337504">
                        <w:rPr>
                          <w:rFonts w:ascii="Times New Roman" w:hAnsi="Times New Roman" w:cs="Times New Roman"/>
                          <w:b/>
                          <w:bCs/>
                        </w:rPr>
                        <w:t>ndicators</w:t>
                      </w:r>
                      <w:r w:rsidR="00337504" w:rsidRPr="00815C83">
                        <w:rPr>
                          <w:rFonts w:ascii="Times New Roman" w:hAnsi="Times New Roman" w:cs="Times New Roman"/>
                          <w:b/>
                          <w:bCs/>
                        </w:rPr>
                        <w:t xml:space="preserve"> </w:t>
                      </w:r>
                      <w:r w:rsidR="00BB6D64" w:rsidRPr="00815C83">
                        <w:rPr>
                          <w:rFonts w:ascii="Times New Roman" w:hAnsi="Times New Roman" w:cs="Times New Roman"/>
                          <w:b/>
                          <w:bCs/>
                        </w:rPr>
                        <w:t xml:space="preserve">of a </w:t>
                      </w:r>
                      <w:r w:rsidR="00E11329" w:rsidRPr="00815C83">
                        <w:rPr>
                          <w:rFonts w:ascii="Times New Roman" w:hAnsi="Times New Roman" w:cs="Times New Roman"/>
                          <w:b/>
                          <w:bCs/>
                        </w:rPr>
                        <w:t>high-risk dependenc</w:t>
                      </w:r>
                      <w:r w:rsidR="00BB6D64" w:rsidRPr="00815C83">
                        <w:rPr>
                          <w:rFonts w:ascii="Times New Roman" w:hAnsi="Times New Roman" w:cs="Times New Roman"/>
                          <w:b/>
                          <w:bCs/>
                        </w:rPr>
                        <w:t>y</w:t>
                      </w:r>
                      <w:r w:rsidR="00E11329" w:rsidRPr="00815C83">
                        <w:rPr>
                          <w:rFonts w:ascii="Times New Roman" w:hAnsi="Times New Roman" w:cs="Times New Roman"/>
                          <w:b/>
                          <w:bCs/>
                        </w:rPr>
                        <w:t>:</w:t>
                      </w:r>
                    </w:p>
                    <w:p w14:paraId="652A9F42" w14:textId="2C528ED1"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rPr>
                        <w:t xml:space="preserve">- </w:t>
                      </w:r>
                      <w:r w:rsidRPr="00815C83">
                        <w:rPr>
                          <w:rFonts w:ascii="Times New Roman" w:hAnsi="Times New Roman" w:cs="Times New Roman"/>
                          <w:i/>
                          <w:iCs/>
                        </w:rPr>
                        <w:t>60% or more of EU supply is controlled by a single third country or operators</w:t>
                      </w:r>
                      <w:r w:rsidR="00790629">
                        <w:rPr>
                          <w:rFonts w:ascii="Times New Roman" w:hAnsi="Times New Roman" w:cs="Times New Roman"/>
                          <w:i/>
                          <w:iCs/>
                        </w:rPr>
                        <w:t>;</w:t>
                      </w:r>
                    </w:p>
                    <w:p w14:paraId="2F2CA203" w14:textId="6FD36F73"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E85473" w:rsidRPr="00815C83">
                        <w:rPr>
                          <w:rFonts w:ascii="Times New Roman" w:hAnsi="Times New Roman" w:cs="Times New Roman"/>
                          <w:i/>
                          <w:iCs/>
                        </w:rPr>
                        <w:t>i</w:t>
                      </w:r>
                      <w:r w:rsidRPr="00815C83">
                        <w:rPr>
                          <w:rFonts w:ascii="Times New Roman" w:hAnsi="Times New Roman" w:cs="Times New Roman"/>
                          <w:i/>
                          <w:iCs/>
                        </w:rPr>
                        <w:t xml:space="preserve">nput/service has systemic value for the </w:t>
                      </w:r>
                      <w:r w:rsidR="00BB6D64" w:rsidRPr="00815C83">
                        <w:rPr>
                          <w:rFonts w:ascii="Times New Roman" w:hAnsi="Times New Roman" w:cs="Times New Roman"/>
                          <w:i/>
                          <w:iCs/>
                        </w:rPr>
                        <w:t>E</w:t>
                      </w:r>
                      <w:r w:rsidRPr="00815C83">
                        <w:rPr>
                          <w:rFonts w:ascii="Times New Roman" w:hAnsi="Times New Roman" w:cs="Times New Roman"/>
                          <w:i/>
                          <w:iCs/>
                        </w:rPr>
                        <w:t xml:space="preserve">U’s economy due to their role </w:t>
                      </w:r>
                      <w:r w:rsidR="00BB6D64" w:rsidRPr="00815C83">
                        <w:rPr>
                          <w:rFonts w:ascii="Times New Roman" w:hAnsi="Times New Roman" w:cs="Times New Roman"/>
                          <w:i/>
                          <w:iCs/>
                        </w:rPr>
                        <w:t>in</w:t>
                      </w:r>
                      <w:r w:rsidRPr="00815C83">
                        <w:rPr>
                          <w:rFonts w:ascii="Times New Roman" w:hAnsi="Times New Roman" w:cs="Times New Roman"/>
                          <w:i/>
                          <w:iCs/>
                        </w:rPr>
                        <w:t xml:space="preserve"> multiple sectors, e.g. </w:t>
                      </w:r>
                      <w:r w:rsidR="004A5566" w:rsidRPr="00815C83">
                        <w:rPr>
                          <w:rFonts w:ascii="Times New Roman" w:hAnsi="Times New Roman" w:cs="Times New Roman"/>
                          <w:i/>
                          <w:iCs/>
                        </w:rPr>
                        <w:t>critical raw materials</w:t>
                      </w:r>
                      <w:r w:rsidRPr="00815C83">
                        <w:rPr>
                          <w:rFonts w:ascii="Times New Roman" w:hAnsi="Times New Roman" w:cs="Times New Roman"/>
                          <w:i/>
                          <w:iCs/>
                        </w:rPr>
                        <w:t>, semiconductors</w:t>
                      </w:r>
                      <w:r w:rsidR="00790629">
                        <w:rPr>
                          <w:rFonts w:ascii="Times New Roman" w:hAnsi="Times New Roman" w:cs="Times New Roman"/>
                          <w:i/>
                          <w:iCs/>
                        </w:rPr>
                        <w:t>;</w:t>
                      </w:r>
                    </w:p>
                    <w:p w14:paraId="5E500A4E" w14:textId="4C4F9AD6"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BB6D64" w:rsidRPr="00815C83">
                        <w:rPr>
                          <w:rFonts w:ascii="Times New Roman" w:hAnsi="Times New Roman" w:cs="Times New Roman"/>
                          <w:i/>
                          <w:iCs/>
                        </w:rPr>
                        <w:t>i</w:t>
                      </w:r>
                      <w:r w:rsidRPr="00815C83">
                        <w:rPr>
                          <w:rFonts w:ascii="Times New Roman" w:hAnsi="Times New Roman" w:cs="Times New Roman"/>
                          <w:i/>
                          <w:iCs/>
                        </w:rPr>
                        <w:t xml:space="preserve">nput/service is critical </w:t>
                      </w:r>
                      <w:r w:rsidR="00BB6D64" w:rsidRPr="00815C83">
                        <w:rPr>
                          <w:rFonts w:ascii="Times New Roman" w:hAnsi="Times New Roman" w:cs="Times New Roman"/>
                          <w:i/>
                          <w:iCs/>
                        </w:rPr>
                        <w:t>t</w:t>
                      </w:r>
                      <w:r w:rsidRPr="00815C83">
                        <w:rPr>
                          <w:rFonts w:ascii="Times New Roman" w:hAnsi="Times New Roman" w:cs="Times New Roman"/>
                          <w:i/>
                          <w:iCs/>
                        </w:rPr>
                        <w:t>o the EU’s defence industry/strategic capacities or specific critical technology supply chains</w:t>
                      </w:r>
                      <w:r w:rsidR="00E85473" w:rsidRPr="00815C83">
                        <w:rPr>
                          <w:rFonts w:ascii="Times New Roman" w:hAnsi="Times New Roman" w:cs="Times New Roman"/>
                          <w:i/>
                          <w:iCs/>
                        </w:rPr>
                        <w:t>,</w:t>
                      </w:r>
                      <w:r w:rsidRPr="00815C83">
                        <w:rPr>
                          <w:rFonts w:ascii="Times New Roman" w:hAnsi="Times New Roman" w:cs="Times New Roman"/>
                          <w:i/>
                          <w:iCs/>
                        </w:rPr>
                        <w:t xml:space="preserve"> such as clean energy technologies</w:t>
                      </w:r>
                      <w:r w:rsidR="00790629">
                        <w:rPr>
                          <w:rFonts w:ascii="Times New Roman" w:hAnsi="Times New Roman" w:cs="Times New Roman"/>
                          <w:i/>
                          <w:iCs/>
                        </w:rPr>
                        <w:t>;</w:t>
                      </w:r>
                    </w:p>
                    <w:p w14:paraId="3FA83B89" w14:textId="24F3DE2F" w:rsidR="00E11329" w:rsidRPr="00815C83"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BB6D64" w:rsidRPr="00815C83">
                        <w:rPr>
                          <w:rFonts w:ascii="Times New Roman" w:hAnsi="Times New Roman" w:cs="Times New Roman"/>
                          <w:i/>
                          <w:iCs/>
                        </w:rPr>
                        <w:t xml:space="preserve">the </w:t>
                      </w:r>
                      <w:r w:rsidRPr="00815C83">
                        <w:rPr>
                          <w:rFonts w:ascii="Times New Roman" w:hAnsi="Times New Roman" w:cs="Times New Roman"/>
                          <w:i/>
                          <w:iCs/>
                        </w:rPr>
                        <w:t>third country has already weaponised economic dependencies or threated to do so, e.g. through export restrictions</w:t>
                      </w:r>
                      <w:r w:rsidR="00790629">
                        <w:rPr>
                          <w:rFonts w:ascii="Times New Roman" w:hAnsi="Times New Roman" w:cs="Times New Roman"/>
                          <w:i/>
                          <w:iCs/>
                        </w:rPr>
                        <w:t>;</w:t>
                      </w:r>
                    </w:p>
                    <w:p w14:paraId="3400D182" w14:textId="4C3E7922" w:rsidR="00E11329" w:rsidRDefault="00E11329" w:rsidP="00C60366">
                      <w:pPr>
                        <w:spacing w:after="0" w:line="240" w:lineRule="auto"/>
                        <w:jc w:val="both"/>
                        <w:rPr>
                          <w:rFonts w:ascii="Times New Roman" w:hAnsi="Times New Roman" w:cs="Times New Roman"/>
                          <w:i/>
                          <w:iCs/>
                        </w:rPr>
                      </w:pPr>
                      <w:r w:rsidRPr="00815C83">
                        <w:rPr>
                          <w:rFonts w:ascii="Times New Roman" w:hAnsi="Times New Roman" w:cs="Times New Roman"/>
                          <w:i/>
                          <w:iCs/>
                        </w:rPr>
                        <w:t xml:space="preserve">- </w:t>
                      </w:r>
                      <w:r w:rsidR="00BB6D64" w:rsidRPr="00815C83">
                        <w:rPr>
                          <w:rFonts w:ascii="Times New Roman" w:hAnsi="Times New Roman" w:cs="Times New Roman"/>
                          <w:i/>
                          <w:iCs/>
                        </w:rPr>
                        <w:t>there is already n</w:t>
                      </w:r>
                      <w:r w:rsidRPr="00815C83">
                        <w:rPr>
                          <w:rFonts w:ascii="Times New Roman" w:hAnsi="Times New Roman" w:cs="Times New Roman"/>
                          <w:i/>
                          <w:iCs/>
                        </w:rPr>
                        <w:t xml:space="preserve">on-market overcapacity or </w:t>
                      </w:r>
                      <w:r w:rsidR="00BB6D64" w:rsidRPr="00815C83">
                        <w:rPr>
                          <w:rFonts w:ascii="Times New Roman" w:hAnsi="Times New Roman" w:cs="Times New Roman"/>
                          <w:i/>
                          <w:iCs/>
                        </w:rPr>
                        <w:t xml:space="preserve">it </w:t>
                      </w:r>
                      <w:r w:rsidRPr="00815C83">
                        <w:rPr>
                          <w:rFonts w:ascii="Times New Roman" w:hAnsi="Times New Roman" w:cs="Times New Roman"/>
                          <w:i/>
                          <w:iCs/>
                        </w:rPr>
                        <w:t>is being created</w:t>
                      </w:r>
                      <w:r w:rsidR="00BA7566">
                        <w:rPr>
                          <w:rFonts w:ascii="Times New Roman" w:hAnsi="Times New Roman" w:cs="Times New Roman"/>
                          <w:i/>
                          <w:iCs/>
                        </w:rPr>
                        <w:t>.</w:t>
                      </w:r>
                    </w:p>
                    <w:p w14:paraId="616D6192" w14:textId="05C7623D" w:rsidR="00930B2A" w:rsidRPr="00815C83" w:rsidRDefault="00930B2A" w:rsidP="00A97F46">
                      <w:pPr>
                        <w:spacing w:after="0" w:line="240" w:lineRule="auto"/>
                        <w:rPr>
                          <w:rFonts w:ascii="Times New Roman" w:hAnsi="Times New Roman" w:cs="Times New Roman"/>
                          <w:i/>
                          <w:iCs/>
                        </w:rPr>
                      </w:pPr>
                    </w:p>
                  </w:txbxContent>
                </v:textbox>
                <w10:wrap type="tight"/>
              </v:shape>
            </w:pict>
          </mc:Fallback>
        </mc:AlternateContent>
      </w:r>
      <w:r w:rsidR="00742178" w:rsidRPr="0002625D">
        <w:rPr>
          <w:rFonts w:ascii="Times New Roman" w:hAnsi="Times New Roman" w:cs="Times New Roman"/>
          <w:b/>
          <w:bCs/>
          <w:noProof/>
          <w:sz w:val="24"/>
          <w:szCs w:val="24"/>
        </w:rPr>
        <w:t>The risk</w:t>
      </w:r>
      <w:r w:rsidR="0088639B" w:rsidRPr="0002625D">
        <w:rPr>
          <w:rFonts w:ascii="Times New Roman" w:hAnsi="Times New Roman" w:cs="Times New Roman"/>
          <w:b/>
          <w:bCs/>
          <w:noProof/>
          <w:sz w:val="24"/>
          <w:szCs w:val="24"/>
        </w:rPr>
        <w:t>.</w:t>
      </w:r>
      <w:r w:rsidR="00742178" w:rsidRPr="0002625D">
        <w:rPr>
          <w:rFonts w:ascii="Times New Roman" w:hAnsi="Times New Roman" w:cs="Times New Roman"/>
          <w:noProof/>
          <w:sz w:val="24"/>
          <w:szCs w:val="24"/>
        </w:rPr>
        <w:t xml:space="preserve"> </w:t>
      </w:r>
      <w:r w:rsidR="00987639" w:rsidRPr="0002625D">
        <w:rPr>
          <w:rFonts w:ascii="Times New Roman" w:hAnsi="Times New Roman" w:cs="Times New Roman"/>
          <w:noProof/>
          <w:sz w:val="24"/>
          <w:szCs w:val="24"/>
        </w:rPr>
        <w:t>M</w:t>
      </w:r>
      <w:r w:rsidR="00620D6B" w:rsidRPr="0002625D">
        <w:rPr>
          <w:rFonts w:ascii="Times New Roman" w:hAnsi="Times New Roman" w:cs="Times New Roman"/>
          <w:noProof/>
          <w:sz w:val="24"/>
          <w:szCs w:val="24"/>
        </w:rPr>
        <w:t xml:space="preserve">odern </w:t>
      </w:r>
      <w:r w:rsidR="00742178" w:rsidRPr="0002625D">
        <w:rPr>
          <w:rFonts w:ascii="Times New Roman" w:hAnsi="Times New Roman" w:cs="Times New Roman"/>
          <w:noProof/>
          <w:sz w:val="24"/>
          <w:szCs w:val="24"/>
        </w:rPr>
        <w:t>econom</w:t>
      </w:r>
      <w:r w:rsidR="00620D6B" w:rsidRPr="0002625D">
        <w:rPr>
          <w:rFonts w:ascii="Times New Roman" w:hAnsi="Times New Roman" w:cs="Times New Roman"/>
          <w:noProof/>
          <w:sz w:val="24"/>
          <w:szCs w:val="24"/>
        </w:rPr>
        <w:t>ies</w:t>
      </w:r>
      <w:r w:rsidR="005F667D" w:rsidRPr="0002625D">
        <w:rPr>
          <w:rFonts w:ascii="Times New Roman" w:hAnsi="Times New Roman" w:cs="Times New Roman"/>
          <w:noProof/>
          <w:sz w:val="24"/>
          <w:szCs w:val="24"/>
        </w:rPr>
        <w:t xml:space="preserve"> are deeply </w:t>
      </w:r>
      <w:r w:rsidR="001B7EA1" w:rsidRPr="0002625D">
        <w:rPr>
          <w:rFonts w:ascii="Times New Roman" w:hAnsi="Times New Roman" w:cs="Times New Roman"/>
          <w:noProof/>
          <w:sz w:val="24"/>
          <w:szCs w:val="24"/>
        </w:rPr>
        <w:t>interconnected</w:t>
      </w:r>
      <w:r w:rsidR="00162FD1" w:rsidRPr="0002625D">
        <w:rPr>
          <w:rFonts w:ascii="Times New Roman" w:hAnsi="Times New Roman" w:cs="Times New Roman"/>
          <w:noProof/>
          <w:sz w:val="24"/>
          <w:szCs w:val="24"/>
        </w:rPr>
        <w:t xml:space="preserve"> and</w:t>
      </w:r>
      <w:r w:rsidR="00742178" w:rsidRPr="0002625D">
        <w:rPr>
          <w:rFonts w:ascii="Times New Roman" w:hAnsi="Times New Roman" w:cs="Times New Roman"/>
          <w:noProof/>
          <w:sz w:val="24"/>
          <w:szCs w:val="24"/>
        </w:rPr>
        <w:t xml:space="preserve"> rel</w:t>
      </w:r>
      <w:r w:rsidR="00162FD1" w:rsidRPr="0002625D">
        <w:rPr>
          <w:rFonts w:ascii="Times New Roman" w:hAnsi="Times New Roman" w:cs="Times New Roman"/>
          <w:noProof/>
          <w:sz w:val="24"/>
          <w:szCs w:val="24"/>
        </w:rPr>
        <w:t>y</w:t>
      </w:r>
      <w:r w:rsidR="00742178" w:rsidRPr="0002625D">
        <w:rPr>
          <w:rFonts w:ascii="Times New Roman" w:hAnsi="Times New Roman" w:cs="Times New Roman"/>
          <w:noProof/>
          <w:sz w:val="24"/>
          <w:szCs w:val="24"/>
        </w:rPr>
        <w:t xml:space="preserve"> on a wide range of inputs, intermediate goods and essential services </w:t>
      </w:r>
      <w:r w:rsidR="003A0168" w:rsidRPr="0002625D">
        <w:rPr>
          <w:rFonts w:ascii="Times New Roman" w:hAnsi="Times New Roman" w:cs="Times New Roman"/>
          <w:noProof/>
          <w:sz w:val="24"/>
          <w:szCs w:val="24"/>
        </w:rPr>
        <w:t>from partners globally</w:t>
      </w:r>
      <w:r w:rsidR="00742178" w:rsidRPr="0002625D">
        <w:rPr>
          <w:rFonts w:ascii="Times New Roman" w:hAnsi="Times New Roman" w:cs="Times New Roman"/>
          <w:noProof/>
          <w:sz w:val="24"/>
          <w:szCs w:val="24"/>
        </w:rPr>
        <w:t xml:space="preserve">. In some cases, supply is highly concentrated </w:t>
      </w:r>
      <w:r w:rsidR="00E737DA" w:rsidRPr="0002625D">
        <w:rPr>
          <w:rFonts w:ascii="Times New Roman" w:hAnsi="Times New Roman" w:cs="Times New Roman"/>
          <w:noProof/>
          <w:sz w:val="24"/>
          <w:szCs w:val="24"/>
        </w:rPr>
        <w:t>–</w:t>
      </w:r>
      <w:r w:rsidR="00742178" w:rsidRPr="0002625D">
        <w:rPr>
          <w:rFonts w:ascii="Times New Roman" w:hAnsi="Times New Roman" w:cs="Times New Roman"/>
          <w:noProof/>
          <w:sz w:val="24"/>
          <w:szCs w:val="24"/>
        </w:rPr>
        <w:t xml:space="preserve"> often in </w:t>
      </w:r>
      <w:r w:rsidR="00085A45" w:rsidRPr="0002625D">
        <w:rPr>
          <w:rFonts w:ascii="Times New Roman" w:hAnsi="Times New Roman" w:cs="Times New Roman"/>
          <w:noProof/>
          <w:sz w:val="24"/>
          <w:szCs w:val="24"/>
        </w:rPr>
        <w:t xml:space="preserve">countries </w:t>
      </w:r>
      <w:r w:rsidR="00EC49C9" w:rsidRPr="0002625D">
        <w:rPr>
          <w:rFonts w:ascii="Times New Roman" w:hAnsi="Times New Roman" w:cs="Times New Roman"/>
          <w:noProof/>
          <w:sz w:val="24"/>
          <w:szCs w:val="24"/>
        </w:rPr>
        <w:t xml:space="preserve">that do not share the same </w:t>
      </w:r>
      <w:r w:rsidR="00742178" w:rsidRPr="0002625D">
        <w:rPr>
          <w:rFonts w:ascii="Times New Roman" w:hAnsi="Times New Roman" w:cs="Times New Roman"/>
          <w:noProof/>
          <w:sz w:val="24"/>
          <w:szCs w:val="24"/>
        </w:rPr>
        <w:t>strategic interests and</w:t>
      </w:r>
      <w:r w:rsidR="1095F7A0" w:rsidRPr="0002625D">
        <w:rPr>
          <w:rFonts w:ascii="Times New Roman" w:hAnsi="Times New Roman" w:cs="Times New Roman"/>
          <w:noProof/>
          <w:sz w:val="24"/>
          <w:szCs w:val="24"/>
        </w:rPr>
        <w:t xml:space="preserve"> </w:t>
      </w:r>
      <w:r w:rsidR="00EC49C9" w:rsidRPr="0002625D">
        <w:rPr>
          <w:rFonts w:ascii="Times New Roman" w:hAnsi="Times New Roman" w:cs="Times New Roman"/>
          <w:noProof/>
          <w:sz w:val="24"/>
          <w:szCs w:val="24"/>
        </w:rPr>
        <w:t xml:space="preserve">that have the </w:t>
      </w:r>
      <w:r w:rsidR="00742178" w:rsidRPr="0002625D">
        <w:rPr>
          <w:rFonts w:ascii="Times New Roman" w:hAnsi="Times New Roman" w:cs="Times New Roman"/>
          <w:noProof/>
          <w:sz w:val="24"/>
          <w:szCs w:val="24"/>
        </w:rPr>
        <w:t>capability</w:t>
      </w:r>
      <w:r w:rsidR="005D63E4" w:rsidRPr="0002625D">
        <w:rPr>
          <w:rFonts w:ascii="Times New Roman" w:hAnsi="Times New Roman" w:cs="Times New Roman"/>
          <w:noProof/>
          <w:sz w:val="24"/>
          <w:szCs w:val="24"/>
        </w:rPr>
        <w:t xml:space="preserve"> and willingness</w:t>
      </w:r>
      <w:r w:rsidR="00742178" w:rsidRPr="0002625D">
        <w:rPr>
          <w:rFonts w:ascii="Times New Roman" w:hAnsi="Times New Roman" w:cs="Times New Roman"/>
          <w:noProof/>
          <w:sz w:val="24"/>
          <w:szCs w:val="24"/>
        </w:rPr>
        <w:t xml:space="preserve"> to </w:t>
      </w:r>
      <w:r w:rsidR="00D30BD0" w:rsidRPr="0002625D">
        <w:rPr>
          <w:rFonts w:ascii="Times New Roman" w:hAnsi="Times New Roman" w:cs="Times New Roman"/>
          <w:noProof/>
          <w:sz w:val="24"/>
          <w:szCs w:val="24"/>
        </w:rPr>
        <w:t xml:space="preserve">increase and </w:t>
      </w:r>
      <w:r w:rsidR="00742178" w:rsidRPr="0002625D">
        <w:rPr>
          <w:rFonts w:ascii="Times New Roman" w:hAnsi="Times New Roman" w:cs="Times New Roman"/>
          <w:noProof/>
          <w:sz w:val="24"/>
          <w:szCs w:val="24"/>
        </w:rPr>
        <w:t xml:space="preserve">weaponise such dependencies. These risks to the </w:t>
      </w:r>
      <w:r w:rsidR="00480430" w:rsidRPr="0002625D">
        <w:rPr>
          <w:rFonts w:ascii="Times New Roman" w:hAnsi="Times New Roman" w:cs="Times New Roman"/>
          <w:noProof/>
          <w:sz w:val="24"/>
          <w:szCs w:val="24"/>
        </w:rPr>
        <w:t>E</w:t>
      </w:r>
      <w:r w:rsidR="00742178" w:rsidRPr="0002625D">
        <w:rPr>
          <w:rFonts w:ascii="Times New Roman" w:hAnsi="Times New Roman" w:cs="Times New Roman"/>
          <w:noProof/>
          <w:sz w:val="24"/>
          <w:szCs w:val="24"/>
        </w:rPr>
        <w:t>U’s supply chains</w:t>
      </w:r>
      <w:r w:rsidR="0048414B" w:rsidRPr="0002625D">
        <w:rPr>
          <w:rFonts w:ascii="Times New Roman" w:hAnsi="Times New Roman" w:cs="Times New Roman"/>
          <w:noProof/>
          <w:sz w:val="24"/>
          <w:szCs w:val="24"/>
        </w:rPr>
        <w:t xml:space="preserve"> </w:t>
      </w:r>
      <w:r w:rsidR="00742178" w:rsidRPr="0002625D">
        <w:rPr>
          <w:rFonts w:ascii="Times New Roman" w:hAnsi="Times New Roman" w:cs="Times New Roman"/>
          <w:noProof/>
          <w:sz w:val="24"/>
          <w:szCs w:val="24"/>
        </w:rPr>
        <w:t xml:space="preserve">are particularly visible in our reliance on certain </w:t>
      </w:r>
      <w:r w:rsidR="00742178" w:rsidRPr="0002625D">
        <w:rPr>
          <w:rFonts w:ascii="Times New Roman" w:hAnsi="Times New Roman" w:cs="Times New Roman"/>
          <w:b/>
          <w:bCs/>
          <w:noProof/>
          <w:sz w:val="24"/>
          <w:szCs w:val="24"/>
        </w:rPr>
        <w:t>critical raw</w:t>
      </w:r>
      <w:r w:rsidR="00D02628" w:rsidRPr="0002625D">
        <w:rPr>
          <w:rFonts w:ascii="Times New Roman" w:hAnsi="Times New Roman" w:cs="Times New Roman"/>
          <w:b/>
          <w:bCs/>
          <w:noProof/>
          <w:sz w:val="24"/>
          <w:szCs w:val="24"/>
        </w:rPr>
        <w:t>, processed and advanced</w:t>
      </w:r>
      <w:r w:rsidR="00742178" w:rsidRPr="0002625D">
        <w:rPr>
          <w:rFonts w:ascii="Times New Roman" w:hAnsi="Times New Roman" w:cs="Times New Roman"/>
          <w:b/>
          <w:bCs/>
          <w:noProof/>
          <w:sz w:val="24"/>
          <w:szCs w:val="24"/>
        </w:rPr>
        <w:t xml:space="preserve"> materials</w:t>
      </w:r>
      <w:r w:rsidR="00A05CE9" w:rsidRPr="0002625D">
        <w:rPr>
          <w:rFonts w:ascii="Times New Roman" w:hAnsi="Times New Roman" w:cs="Times New Roman"/>
          <w:b/>
          <w:bCs/>
          <w:noProof/>
          <w:sz w:val="24"/>
          <w:szCs w:val="24"/>
        </w:rPr>
        <w:t>, clean tech components,</w:t>
      </w:r>
      <w:r w:rsidR="00742178" w:rsidRPr="0002625D">
        <w:rPr>
          <w:rFonts w:ascii="Times New Roman" w:hAnsi="Times New Roman" w:cs="Times New Roman"/>
          <w:noProof/>
          <w:sz w:val="24"/>
          <w:szCs w:val="24"/>
        </w:rPr>
        <w:t xml:space="preserve"> and </w:t>
      </w:r>
      <w:r>
        <w:rPr>
          <w:rFonts w:ascii="Times New Roman" w:hAnsi="Times New Roman" w:cs="Times New Roman"/>
          <w:b/>
          <w:bCs/>
          <w:noProof/>
          <w:sz w:val="24"/>
          <w:szCs w:val="24"/>
        </w:rPr>
        <w:t xml:space="preserve">mainstream </w:t>
      </w:r>
      <w:r w:rsidR="00742178" w:rsidRPr="0002625D">
        <w:rPr>
          <w:rFonts w:ascii="Times New Roman" w:hAnsi="Times New Roman" w:cs="Times New Roman"/>
          <w:b/>
          <w:bCs/>
          <w:noProof/>
          <w:sz w:val="24"/>
          <w:szCs w:val="24"/>
        </w:rPr>
        <w:t>semiconductors</w:t>
      </w:r>
      <w:r w:rsidR="00742178" w:rsidRPr="0002625D">
        <w:rPr>
          <w:rFonts w:ascii="Times New Roman" w:hAnsi="Times New Roman" w:cs="Times New Roman"/>
          <w:noProof/>
          <w:sz w:val="24"/>
          <w:szCs w:val="24"/>
        </w:rPr>
        <w:t xml:space="preserve">, as well as in </w:t>
      </w:r>
      <w:r w:rsidR="00742178" w:rsidRPr="0002625D">
        <w:rPr>
          <w:rFonts w:ascii="Times New Roman" w:hAnsi="Times New Roman" w:cs="Times New Roman"/>
          <w:b/>
          <w:bCs/>
          <w:noProof/>
          <w:sz w:val="24"/>
          <w:szCs w:val="24"/>
        </w:rPr>
        <w:t xml:space="preserve">financial </w:t>
      </w:r>
      <w:r w:rsidR="001603F2" w:rsidRPr="0002625D">
        <w:rPr>
          <w:rFonts w:ascii="Times New Roman" w:hAnsi="Times New Roman" w:cs="Times New Roman"/>
          <w:b/>
          <w:bCs/>
          <w:noProof/>
          <w:sz w:val="24"/>
          <w:szCs w:val="24"/>
        </w:rPr>
        <w:t>services</w:t>
      </w:r>
      <w:r w:rsidR="00742178" w:rsidRPr="0002625D">
        <w:rPr>
          <w:rFonts w:ascii="Times New Roman" w:hAnsi="Times New Roman" w:cs="Times New Roman"/>
          <w:b/>
          <w:bCs/>
          <w:noProof/>
          <w:sz w:val="24"/>
          <w:szCs w:val="24"/>
        </w:rPr>
        <w:t>,</w:t>
      </w:r>
      <w:r w:rsidR="00CC5734" w:rsidRPr="0002625D">
        <w:rPr>
          <w:rFonts w:ascii="Times New Roman" w:hAnsi="Times New Roman" w:cs="Times New Roman"/>
          <w:b/>
          <w:bCs/>
          <w:noProof/>
          <w:sz w:val="24"/>
          <w:szCs w:val="24"/>
        </w:rPr>
        <w:t xml:space="preserve"> pharmaceuticals,</w:t>
      </w:r>
      <w:r w:rsidR="00742178" w:rsidRPr="0002625D">
        <w:rPr>
          <w:rFonts w:ascii="Times New Roman" w:hAnsi="Times New Roman" w:cs="Times New Roman"/>
          <w:b/>
          <w:bCs/>
          <w:noProof/>
          <w:sz w:val="24"/>
          <w:szCs w:val="24"/>
        </w:rPr>
        <w:t xml:space="preserve"> </w:t>
      </w:r>
      <w:r w:rsidR="0048414B" w:rsidRPr="0002625D">
        <w:rPr>
          <w:rFonts w:ascii="Times New Roman" w:hAnsi="Times New Roman" w:cs="Times New Roman"/>
          <w:b/>
          <w:bCs/>
          <w:noProof/>
          <w:sz w:val="24"/>
          <w:szCs w:val="24"/>
        </w:rPr>
        <w:t xml:space="preserve">aeronautics, </w:t>
      </w:r>
      <w:r w:rsidR="00742178" w:rsidRPr="0002625D">
        <w:rPr>
          <w:rFonts w:ascii="Times New Roman" w:hAnsi="Times New Roman" w:cs="Times New Roman"/>
          <w:b/>
          <w:bCs/>
          <w:noProof/>
          <w:sz w:val="24"/>
          <w:szCs w:val="24"/>
        </w:rPr>
        <w:t>digital and space technologies</w:t>
      </w:r>
      <w:r w:rsidR="00742178" w:rsidRPr="0002625D">
        <w:rPr>
          <w:rFonts w:ascii="Times New Roman" w:hAnsi="Times New Roman" w:cs="Times New Roman"/>
          <w:noProof/>
          <w:sz w:val="24"/>
          <w:szCs w:val="24"/>
        </w:rPr>
        <w:t>.</w:t>
      </w:r>
      <w:r w:rsidR="0048414B" w:rsidRPr="0002625D">
        <w:rPr>
          <w:rFonts w:ascii="Times New Roman" w:hAnsi="Times New Roman" w:cs="Times New Roman"/>
          <w:noProof/>
          <w:sz w:val="24"/>
          <w:szCs w:val="24"/>
        </w:rPr>
        <w:t xml:space="preserve"> </w:t>
      </w:r>
      <w:r w:rsidR="000E155F" w:rsidRPr="000E155F">
        <w:rPr>
          <w:rFonts w:ascii="Times New Roman" w:hAnsi="Times New Roman" w:cs="Times New Roman"/>
          <w:noProof/>
          <w:sz w:val="24"/>
          <w:szCs w:val="24"/>
        </w:rPr>
        <w:t>They are also visible</w:t>
      </w:r>
      <w:r w:rsidR="000E155F">
        <w:rPr>
          <w:rFonts w:ascii="Times New Roman" w:hAnsi="Times New Roman" w:cs="Times New Roman"/>
          <w:noProof/>
          <w:sz w:val="24"/>
          <w:szCs w:val="24"/>
        </w:rPr>
        <w:t xml:space="preserve"> in</w:t>
      </w:r>
      <w:r w:rsidR="00FB052E" w:rsidRPr="0002625D">
        <w:rPr>
          <w:rFonts w:ascii="Times New Roman" w:hAnsi="Times New Roman" w:cs="Times New Roman"/>
          <w:noProof/>
          <w:sz w:val="24"/>
          <w:szCs w:val="24"/>
          <w:lang w:val="en-IE"/>
        </w:rPr>
        <w:t xml:space="preserve"> the </w:t>
      </w:r>
      <w:r w:rsidR="00FB052E" w:rsidRPr="00E01D72">
        <w:rPr>
          <w:rFonts w:ascii="Times New Roman" w:hAnsi="Times New Roman" w:cs="Times New Roman"/>
          <w:b/>
          <w:bCs/>
          <w:noProof/>
          <w:sz w:val="24"/>
          <w:szCs w:val="24"/>
          <w:lang w:val="en-IE"/>
        </w:rPr>
        <w:t>agri-food sector</w:t>
      </w:r>
      <w:r w:rsidR="000E155F">
        <w:rPr>
          <w:rFonts w:ascii="Times New Roman" w:hAnsi="Times New Roman" w:cs="Times New Roman"/>
          <w:noProof/>
          <w:sz w:val="24"/>
          <w:szCs w:val="24"/>
          <w:lang w:val="en-IE"/>
        </w:rPr>
        <w:t>,</w:t>
      </w:r>
      <w:r w:rsidR="000E155F" w:rsidRPr="000E155F">
        <w:rPr>
          <w:rFonts w:ascii="Times New Roman" w:hAnsi="Times New Roman" w:cs="Times New Roman"/>
          <w:noProof/>
          <w:sz w:val="24"/>
          <w:szCs w:val="24"/>
        </w:rPr>
        <w:t xml:space="preserve"> where the Vision for Agriculture and Food</w:t>
      </w:r>
      <w:r w:rsidR="000E155F">
        <w:rPr>
          <w:rStyle w:val="FootnoteReference"/>
          <w:rFonts w:ascii="Times New Roman" w:hAnsi="Times New Roman" w:cs="Times New Roman"/>
          <w:noProof/>
          <w:sz w:val="24"/>
          <w:szCs w:val="24"/>
        </w:rPr>
        <w:footnoteReference w:id="3"/>
      </w:r>
      <w:r w:rsidR="000E155F" w:rsidRPr="000E155F">
        <w:rPr>
          <w:rFonts w:ascii="Times New Roman" w:hAnsi="Times New Roman" w:cs="Times New Roman"/>
          <w:noProof/>
          <w:sz w:val="24"/>
          <w:szCs w:val="24"/>
        </w:rPr>
        <w:t xml:space="preserve"> sets out the need to reduce strategic dependencies</w:t>
      </w:r>
      <w:r w:rsidR="000E155F">
        <w:rPr>
          <w:rFonts w:ascii="Times New Roman" w:hAnsi="Times New Roman" w:cs="Times New Roman"/>
          <w:noProof/>
          <w:sz w:val="24"/>
          <w:szCs w:val="24"/>
        </w:rPr>
        <w:t>, notably</w:t>
      </w:r>
      <w:r w:rsidR="000E155F" w:rsidRPr="000E155F">
        <w:rPr>
          <w:rFonts w:ascii="Times New Roman" w:hAnsi="Times New Roman" w:cs="Times New Roman"/>
          <w:noProof/>
          <w:sz w:val="24"/>
          <w:szCs w:val="24"/>
        </w:rPr>
        <w:t xml:space="preserve"> </w:t>
      </w:r>
      <w:r w:rsidR="000E155F">
        <w:rPr>
          <w:rFonts w:ascii="Times New Roman" w:hAnsi="Times New Roman" w:cs="Times New Roman"/>
          <w:noProof/>
          <w:sz w:val="24"/>
          <w:szCs w:val="24"/>
        </w:rPr>
        <w:t>where</w:t>
      </w:r>
      <w:r w:rsidR="00FB052E" w:rsidRPr="0002625D">
        <w:rPr>
          <w:rFonts w:ascii="Times New Roman" w:hAnsi="Times New Roman" w:cs="Times New Roman"/>
          <w:noProof/>
          <w:sz w:val="24"/>
          <w:szCs w:val="24"/>
          <w:lang w:val="en-IE"/>
        </w:rPr>
        <w:t xml:space="preserve"> the EU relies on a handful of partners for imports of feed and feed additives</w:t>
      </w:r>
      <w:r w:rsidR="00207131">
        <w:rPr>
          <w:rFonts w:ascii="Times New Roman" w:hAnsi="Times New Roman" w:cs="Times New Roman"/>
          <w:noProof/>
          <w:sz w:val="24"/>
          <w:szCs w:val="24"/>
          <w:lang w:val="en-IE"/>
        </w:rPr>
        <w:t xml:space="preserve"> </w:t>
      </w:r>
      <w:r w:rsidR="00207131" w:rsidRPr="00207131">
        <w:rPr>
          <w:rFonts w:ascii="Times New Roman" w:hAnsi="Times New Roman" w:cs="Times New Roman"/>
          <w:noProof/>
          <w:sz w:val="24"/>
          <w:szCs w:val="24"/>
        </w:rPr>
        <w:t>as well as fertilisers</w:t>
      </w:r>
      <w:r w:rsidR="00FB052E" w:rsidRPr="0002625D">
        <w:rPr>
          <w:rFonts w:ascii="Times New Roman" w:hAnsi="Times New Roman" w:cs="Times New Roman"/>
          <w:noProof/>
          <w:sz w:val="24"/>
          <w:szCs w:val="24"/>
          <w:lang w:val="en-IE"/>
        </w:rPr>
        <w:t>.</w:t>
      </w:r>
    </w:p>
    <w:p w14:paraId="096CB783" w14:textId="779C69E1" w:rsidR="00DB73C0" w:rsidRPr="0002625D" w:rsidRDefault="00742178" w:rsidP="009A00B3">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High-risk dependencies can: (i) be </w:t>
      </w:r>
      <w:r w:rsidRPr="0002625D">
        <w:rPr>
          <w:rFonts w:ascii="Times New Roman" w:hAnsi="Times New Roman" w:cs="Times New Roman"/>
          <w:b/>
          <w:bCs/>
          <w:noProof/>
          <w:sz w:val="24"/>
          <w:szCs w:val="24"/>
        </w:rPr>
        <w:t>weaponised</w:t>
      </w:r>
      <w:r w:rsidRPr="0002625D">
        <w:rPr>
          <w:rFonts w:ascii="Times New Roman" w:hAnsi="Times New Roman" w:cs="Times New Roman"/>
          <w:noProof/>
          <w:sz w:val="24"/>
          <w:szCs w:val="24"/>
        </w:rPr>
        <w:t xml:space="preserve"> for coercion purposes (e.g. </w:t>
      </w:r>
      <w:r w:rsidR="00FC3FC0" w:rsidRPr="0002625D">
        <w:rPr>
          <w:rFonts w:ascii="Times New Roman" w:hAnsi="Times New Roman" w:cs="Times New Roman"/>
          <w:noProof/>
          <w:sz w:val="24"/>
          <w:szCs w:val="24"/>
        </w:rPr>
        <w:t xml:space="preserve">critical raw materials, </w:t>
      </w:r>
      <w:r>
        <w:rPr>
          <w:rFonts w:ascii="Times New Roman" w:hAnsi="Times New Roman" w:cs="Times New Roman"/>
          <w:noProof/>
          <w:sz w:val="24"/>
          <w:szCs w:val="24"/>
        </w:rPr>
        <w:t xml:space="preserve">mainstream </w:t>
      </w:r>
      <w:r w:rsidR="00FC3FC0" w:rsidRPr="0002625D">
        <w:rPr>
          <w:rFonts w:ascii="Times New Roman" w:hAnsi="Times New Roman" w:cs="Times New Roman"/>
          <w:noProof/>
          <w:sz w:val="24"/>
          <w:szCs w:val="24"/>
        </w:rPr>
        <w:t>semiconductors</w:t>
      </w:r>
      <w:r w:rsidRPr="0002625D">
        <w:rPr>
          <w:rFonts w:ascii="Times New Roman" w:hAnsi="Times New Roman" w:cs="Times New Roman"/>
          <w:noProof/>
          <w:sz w:val="24"/>
          <w:szCs w:val="24"/>
        </w:rPr>
        <w:t xml:space="preserve">, </w:t>
      </w:r>
      <w:r w:rsidR="00D720D7" w:rsidRPr="0002625D">
        <w:rPr>
          <w:rFonts w:ascii="Times New Roman" w:hAnsi="Times New Roman" w:cs="Times New Roman"/>
          <w:noProof/>
          <w:sz w:val="24"/>
          <w:szCs w:val="24"/>
        </w:rPr>
        <w:t xml:space="preserve">advanced materials, </w:t>
      </w:r>
      <w:r w:rsidR="000B0D33" w:rsidRPr="0002625D">
        <w:rPr>
          <w:rFonts w:ascii="Times New Roman" w:hAnsi="Times New Roman" w:cs="Times New Roman"/>
          <w:noProof/>
          <w:sz w:val="24"/>
          <w:szCs w:val="24"/>
        </w:rPr>
        <w:t>energy products</w:t>
      </w:r>
      <w:r w:rsidR="004F6D01" w:rsidRPr="0002625D">
        <w:rPr>
          <w:rFonts w:ascii="Times New Roman" w:hAnsi="Times New Roman" w:cs="Times New Roman"/>
          <w:noProof/>
          <w:sz w:val="24"/>
          <w:szCs w:val="24"/>
        </w:rPr>
        <w:t xml:space="preserve">, </w:t>
      </w:r>
      <w:r w:rsidRPr="0002625D">
        <w:rPr>
          <w:rFonts w:ascii="Times New Roman" w:hAnsi="Times New Roman" w:cs="Times New Roman"/>
          <w:noProof/>
          <w:sz w:val="24"/>
          <w:szCs w:val="24"/>
        </w:rPr>
        <w:t>threats of disabling certain services)</w:t>
      </w:r>
      <w:r w:rsidR="00D33F4C" w:rsidRPr="0002625D">
        <w:rPr>
          <w:rFonts w:ascii="Times New Roman" w:hAnsi="Times New Roman" w:cs="Times New Roman"/>
          <w:noProof/>
          <w:sz w:val="24"/>
          <w:szCs w:val="24"/>
          <w:lang w:val="en-IE"/>
        </w:rPr>
        <w:t xml:space="preserve">; </w:t>
      </w:r>
      <w:r w:rsidRPr="0002625D">
        <w:rPr>
          <w:rFonts w:ascii="Times New Roman" w:hAnsi="Times New Roman" w:cs="Times New Roman"/>
          <w:noProof/>
          <w:sz w:val="24"/>
          <w:szCs w:val="24"/>
        </w:rPr>
        <w:t xml:space="preserve">(ii) create </w:t>
      </w:r>
      <w:r w:rsidRPr="0002625D">
        <w:rPr>
          <w:rFonts w:ascii="Times New Roman" w:hAnsi="Times New Roman" w:cs="Times New Roman"/>
          <w:b/>
          <w:bCs/>
          <w:noProof/>
          <w:sz w:val="24"/>
          <w:szCs w:val="24"/>
        </w:rPr>
        <w:t>systemic economic vulnerability</w:t>
      </w:r>
      <w:r w:rsidRPr="0002625D">
        <w:rPr>
          <w:rFonts w:ascii="Times New Roman" w:hAnsi="Times New Roman" w:cs="Times New Roman"/>
          <w:noProof/>
          <w:sz w:val="24"/>
          <w:szCs w:val="24"/>
        </w:rPr>
        <w:t xml:space="preserve"> </w:t>
      </w:r>
      <w:r w:rsidR="00ED1C16" w:rsidRPr="0002625D">
        <w:rPr>
          <w:rFonts w:ascii="Times New Roman" w:hAnsi="Times New Roman" w:cs="Times New Roman"/>
          <w:noProof/>
          <w:sz w:val="24"/>
          <w:szCs w:val="24"/>
        </w:rPr>
        <w:t xml:space="preserve">or systemic risk to public order </w:t>
      </w:r>
      <w:r w:rsidR="00CC5734" w:rsidRPr="0002625D">
        <w:rPr>
          <w:rFonts w:ascii="Times New Roman" w:hAnsi="Times New Roman" w:cs="Times New Roman"/>
          <w:noProof/>
          <w:sz w:val="24"/>
          <w:szCs w:val="24"/>
        </w:rPr>
        <w:t xml:space="preserve">and public health protection </w:t>
      </w:r>
      <w:r w:rsidRPr="0002625D">
        <w:rPr>
          <w:rFonts w:ascii="Times New Roman" w:hAnsi="Times New Roman" w:cs="Times New Roman"/>
          <w:noProof/>
          <w:sz w:val="24"/>
          <w:szCs w:val="24"/>
        </w:rPr>
        <w:t xml:space="preserve">in crises (e.g. </w:t>
      </w:r>
      <w:r w:rsidR="00BB6D64" w:rsidRPr="0002625D">
        <w:rPr>
          <w:rFonts w:ascii="Times New Roman" w:hAnsi="Times New Roman" w:cs="Times New Roman"/>
          <w:noProof/>
          <w:sz w:val="24"/>
          <w:szCs w:val="24"/>
        </w:rPr>
        <w:t>p</w:t>
      </w:r>
      <w:r w:rsidR="00DB73C0" w:rsidRPr="0002625D">
        <w:rPr>
          <w:rFonts w:ascii="Times New Roman" w:hAnsi="Times New Roman" w:cs="Times New Roman"/>
          <w:noProof/>
          <w:sz w:val="24"/>
          <w:szCs w:val="24"/>
        </w:rPr>
        <w:t xml:space="preserve">ersonal </w:t>
      </w:r>
      <w:r w:rsidR="00BB6D64" w:rsidRPr="0002625D">
        <w:rPr>
          <w:rFonts w:ascii="Times New Roman" w:hAnsi="Times New Roman" w:cs="Times New Roman"/>
          <w:noProof/>
          <w:sz w:val="24"/>
          <w:szCs w:val="24"/>
        </w:rPr>
        <w:t>p</w:t>
      </w:r>
      <w:r w:rsidR="00DB73C0" w:rsidRPr="0002625D">
        <w:rPr>
          <w:rFonts w:ascii="Times New Roman" w:hAnsi="Times New Roman" w:cs="Times New Roman"/>
          <w:noProof/>
          <w:sz w:val="24"/>
          <w:szCs w:val="24"/>
        </w:rPr>
        <w:t xml:space="preserve">rotective </w:t>
      </w:r>
      <w:r w:rsidR="00BB6D64" w:rsidRPr="0002625D">
        <w:rPr>
          <w:rFonts w:ascii="Times New Roman" w:hAnsi="Times New Roman" w:cs="Times New Roman"/>
          <w:noProof/>
          <w:sz w:val="24"/>
          <w:szCs w:val="24"/>
        </w:rPr>
        <w:t>e</w:t>
      </w:r>
      <w:r w:rsidR="00DB73C0" w:rsidRPr="0002625D">
        <w:rPr>
          <w:rFonts w:ascii="Times New Roman" w:hAnsi="Times New Roman" w:cs="Times New Roman"/>
          <w:noProof/>
          <w:sz w:val="24"/>
          <w:szCs w:val="24"/>
        </w:rPr>
        <w:t>quipment</w:t>
      </w:r>
      <w:r w:rsidR="00CF64AA" w:rsidRPr="0002625D">
        <w:rPr>
          <w:rFonts w:ascii="Times New Roman" w:hAnsi="Times New Roman" w:cs="Times New Roman"/>
          <w:noProof/>
          <w:sz w:val="24"/>
          <w:szCs w:val="24"/>
        </w:rPr>
        <w:t xml:space="preserve">, critical </w:t>
      </w:r>
      <w:r w:rsidR="00642C37" w:rsidRPr="0002625D">
        <w:rPr>
          <w:rFonts w:ascii="Times New Roman" w:hAnsi="Times New Roman" w:cs="Times New Roman"/>
          <w:noProof/>
          <w:sz w:val="24"/>
          <w:szCs w:val="24"/>
          <w:lang w:eastAsia="en-GB"/>
        </w:rPr>
        <mc:AlternateContent>
          <mc:Choice Requires="wps">
            <w:drawing>
              <wp:anchor distT="45720" distB="45720" distL="114300" distR="114300" simplePos="0" relativeHeight="251661824" behindDoc="0" locked="0" layoutInCell="1" allowOverlap="1" wp14:anchorId="2EFB9210" wp14:editId="42D0F0BC">
                <wp:simplePos x="0" y="0"/>
                <wp:positionH relativeFrom="column">
                  <wp:posOffset>2872740</wp:posOffset>
                </wp:positionH>
                <wp:positionV relativeFrom="paragraph">
                  <wp:posOffset>465455</wp:posOffset>
                </wp:positionV>
                <wp:extent cx="2872740" cy="1404620"/>
                <wp:effectExtent l="0" t="0" r="22860" b="16510"/>
                <wp:wrapSquare wrapText="bothSides"/>
                <wp:docPr id="213843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04620"/>
                        </a:xfrm>
                        <a:prstGeom prst="rect">
                          <a:avLst/>
                        </a:prstGeom>
                        <a:solidFill>
                          <a:srgbClr val="FFFFFF"/>
                        </a:solidFill>
                        <a:ln w="9525">
                          <a:solidFill>
                            <a:srgbClr val="000000"/>
                          </a:solidFill>
                          <a:miter lim="800000"/>
                          <a:headEnd/>
                          <a:tailEnd/>
                        </a:ln>
                      </wps:spPr>
                      <wps:txbx>
                        <w:txbxContent>
                          <w:p w14:paraId="0E01AB3B" w14:textId="77777777" w:rsidR="00642C37" w:rsidRPr="0088393C" w:rsidRDefault="00642C37" w:rsidP="00642C37">
                            <w:pPr>
                              <w:spacing w:after="0"/>
                              <w:jc w:val="center"/>
                              <w:rPr>
                                <w:rFonts w:ascii="Times New Roman" w:hAnsi="Times New Roman" w:cs="Times New Roman"/>
                                <w:b/>
                                <w:bCs/>
                                <w:i/>
                                <w:iCs/>
                              </w:rPr>
                            </w:pPr>
                            <w:r w:rsidRPr="0088393C">
                              <w:rPr>
                                <w:rFonts w:ascii="Times New Roman" w:hAnsi="Times New Roman" w:cs="Times New Roman"/>
                                <w:b/>
                                <w:bCs/>
                                <w:i/>
                                <w:iCs/>
                              </w:rPr>
                              <w:t xml:space="preserve">Application example: </w:t>
                            </w:r>
                            <w:r>
                              <w:rPr>
                                <w:rFonts w:ascii="Times New Roman" w:hAnsi="Times New Roman" w:cs="Times New Roman"/>
                                <w:b/>
                                <w:bCs/>
                                <w:i/>
                                <w:iCs/>
                              </w:rPr>
                              <w:t xml:space="preserve">mainstream </w:t>
                            </w:r>
                            <w:r w:rsidRPr="0088393C">
                              <w:rPr>
                                <w:rFonts w:ascii="Times New Roman" w:hAnsi="Times New Roman" w:cs="Times New Roman"/>
                                <w:b/>
                                <w:bCs/>
                                <w:i/>
                                <w:iCs/>
                              </w:rPr>
                              <w:t>semiconductors</w:t>
                            </w:r>
                          </w:p>
                          <w:p w14:paraId="7112BDB0" w14:textId="77777777" w:rsidR="00642C37" w:rsidRPr="007D0F74" w:rsidRDefault="00642C37" w:rsidP="00642C37">
                            <w:pPr>
                              <w:spacing w:after="0"/>
                              <w:jc w:val="both"/>
                              <w:rPr>
                                <w:rFonts w:ascii="Times New Roman" w:hAnsi="Times New Roman" w:cs="Times New Roman"/>
                                <w:lang w:val="en-IE"/>
                              </w:rPr>
                            </w:pPr>
                            <w:r w:rsidRPr="0088393C">
                              <w:rPr>
                                <w:rFonts w:ascii="Times New Roman" w:hAnsi="Times New Roman" w:cs="Times New Roman"/>
                                <w:b/>
                                <w:bCs/>
                              </w:rPr>
                              <w:t>Risk</w:t>
                            </w:r>
                            <w:r w:rsidRPr="0088393C">
                              <w:rPr>
                                <w:rFonts w:ascii="Times New Roman" w:hAnsi="Times New Roman" w:cs="Times New Roman"/>
                              </w:rPr>
                              <w:t xml:space="preserve">: </w:t>
                            </w:r>
                            <w:r w:rsidRPr="0088393C">
                              <w:rPr>
                                <w:rFonts w:ascii="Times New Roman" w:hAnsi="Times New Roman" w:cs="Times New Roman"/>
                                <w:lang w:val="en-IE"/>
                              </w:rPr>
                              <w:t xml:space="preserve">structural reliance on a single third country supplier for the manufacturing of essential low margin chips puts several European industries at risk. </w:t>
                            </w:r>
                            <w:r w:rsidRPr="0088393C">
                              <w:rPr>
                                <w:rFonts w:ascii="Times New Roman" w:hAnsi="Times New Roman" w:cs="Times New Roman"/>
                              </w:rPr>
                              <w:t xml:space="preserve">Such semiconductors form a critical part of multiple supply chains. </w:t>
                            </w:r>
                          </w:p>
                          <w:p w14:paraId="7703FF2C" w14:textId="77777777" w:rsidR="00642C37" w:rsidRPr="002124F3" w:rsidRDefault="00642C37" w:rsidP="00642C37">
                            <w:pPr>
                              <w:spacing w:after="0"/>
                              <w:jc w:val="both"/>
                              <w:rPr>
                                <w:rFonts w:ascii="Times New Roman" w:hAnsi="Times New Roman" w:cs="Times New Roman"/>
                              </w:rPr>
                            </w:pPr>
                          </w:p>
                          <w:p w14:paraId="6F612D19" w14:textId="77777777" w:rsidR="00642C37" w:rsidRPr="00815C83" w:rsidRDefault="00642C37" w:rsidP="00642C37">
                            <w:pPr>
                              <w:spacing w:after="0"/>
                              <w:jc w:val="both"/>
                              <w:rPr>
                                <w:rFonts w:ascii="Times New Roman" w:hAnsi="Times New Roman" w:cs="Times New Roman"/>
                              </w:rPr>
                            </w:pPr>
                            <w:r w:rsidRPr="00815C83">
                              <w:rPr>
                                <w:rFonts w:ascii="Times New Roman" w:hAnsi="Times New Roman" w:cs="Times New Roman"/>
                                <w:b/>
                                <w:bCs/>
                              </w:rPr>
                              <w:t>Use of tools</w:t>
                            </w:r>
                            <w:r w:rsidRPr="00815C83">
                              <w:rPr>
                                <w:rFonts w:ascii="Times New Roman" w:hAnsi="Times New Roman" w:cs="Times New Roman"/>
                              </w:rPr>
                              <w:t>:</w:t>
                            </w:r>
                            <w:r>
                              <w:rPr>
                                <w:rFonts w:ascii="Times New Roman" w:hAnsi="Times New Roman" w:cs="Times New Roman"/>
                              </w:rPr>
                              <w:t xml:space="preserve"> the Commission will work with trusted partners to diversify sources of supply and will seek to encourage the ramping up of production within the EU. </w:t>
                            </w:r>
                            <w:r w:rsidRPr="006B3759">
                              <w:rPr>
                                <w:rFonts w:ascii="Times New Roman" w:hAnsi="Times New Roman" w:cs="Times New Roman"/>
                                <w:lang w:val="en-IE"/>
                              </w:rPr>
                              <w:t xml:space="preserve">The upcoming revision of the Chips Act will </w:t>
                            </w:r>
                            <w:r>
                              <w:rPr>
                                <w:rFonts w:ascii="Times New Roman" w:hAnsi="Times New Roman" w:cs="Times New Roman"/>
                                <w:lang w:val="en-IE"/>
                              </w:rPr>
                              <w:t>set out</w:t>
                            </w:r>
                            <w:r w:rsidRPr="006B3759">
                              <w:rPr>
                                <w:rFonts w:ascii="Times New Roman" w:hAnsi="Times New Roman" w:cs="Times New Roman"/>
                                <w:lang w:val="en-IE"/>
                              </w:rPr>
                              <w:t xml:space="preserve"> effective mitigation</w:t>
                            </w:r>
                            <w:r>
                              <w:rPr>
                                <w:rFonts w:ascii="Times New Roman" w:hAnsi="Times New Roman" w:cs="Times New Roman"/>
                                <w:lang w:val="en-IE"/>
                              </w:rPr>
                              <w:t xml:space="preserve"> measures</w:t>
                            </w:r>
                            <w:r w:rsidRPr="006B3759">
                              <w:rPr>
                                <w:rFonts w:ascii="Times New Roman" w:hAnsi="Times New Roman" w:cs="Times New Roman"/>
                                <w:lang w:val="en-IE"/>
                              </w:rPr>
                              <w:t xml:space="preserve">. </w:t>
                            </w:r>
                            <w:r>
                              <w:rPr>
                                <w:rFonts w:ascii="Times New Roman" w:hAnsi="Times New Roman" w:cs="Times New Roman"/>
                                <w:lang w:val="en-IE"/>
                              </w:rPr>
                              <w:t>The cyber security of imported mainstream semiconductors used in security-related applications should be further assessed under the Cyber Resilience 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FB9210" id="_x0000_s1028" type="#_x0000_t202" style="position:absolute;left:0;text-align:left;margin-left:226.2pt;margin-top:36.65pt;width:226.2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">
                <v:textbox style="mso-fit-shape-to-text:t">
                  <w:txbxContent>
                    <w:p w14:paraId="0E01AB3B" w14:textId="77777777" w:rsidR="00642C37" w:rsidRPr="0088393C" w:rsidRDefault="00642C37" w:rsidP="00642C37">
                      <w:pPr>
                        <w:spacing w:after="0"/>
                        <w:jc w:val="center"/>
                        <w:rPr>
                          <w:rFonts w:ascii="Times New Roman" w:hAnsi="Times New Roman" w:cs="Times New Roman"/>
                          <w:b/>
                          <w:bCs/>
                          <w:i/>
                          <w:iCs/>
                        </w:rPr>
                      </w:pPr>
                      <w:r w:rsidRPr="0088393C">
                        <w:rPr>
                          <w:rFonts w:ascii="Times New Roman" w:hAnsi="Times New Roman" w:cs="Times New Roman"/>
                          <w:b/>
                          <w:bCs/>
                          <w:i/>
                          <w:iCs/>
                        </w:rPr>
                        <w:t xml:space="preserve">Application example: </w:t>
                      </w:r>
                      <w:r>
                        <w:rPr>
                          <w:rFonts w:ascii="Times New Roman" w:hAnsi="Times New Roman" w:cs="Times New Roman"/>
                          <w:b/>
                          <w:bCs/>
                          <w:i/>
                          <w:iCs/>
                        </w:rPr>
                        <w:t xml:space="preserve">mainstream </w:t>
                      </w:r>
                      <w:r w:rsidRPr="0088393C">
                        <w:rPr>
                          <w:rFonts w:ascii="Times New Roman" w:hAnsi="Times New Roman" w:cs="Times New Roman"/>
                          <w:b/>
                          <w:bCs/>
                          <w:i/>
                          <w:iCs/>
                        </w:rPr>
                        <w:t>semiconductors</w:t>
                      </w:r>
                    </w:p>
                    <w:p w14:paraId="7112BDB0" w14:textId="77777777" w:rsidR="00642C37" w:rsidRPr="007D0F74" w:rsidRDefault="00642C37" w:rsidP="00642C37">
                      <w:pPr>
                        <w:spacing w:after="0"/>
                        <w:jc w:val="both"/>
                        <w:rPr>
                          <w:rFonts w:ascii="Times New Roman" w:hAnsi="Times New Roman" w:cs="Times New Roman"/>
                          <w:lang w:val="en-IE"/>
                        </w:rPr>
                      </w:pPr>
                      <w:r w:rsidRPr="0088393C">
                        <w:rPr>
                          <w:rFonts w:ascii="Times New Roman" w:hAnsi="Times New Roman" w:cs="Times New Roman"/>
                          <w:b/>
                          <w:bCs/>
                        </w:rPr>
                        <w:t>Risk</w:t>
                      </w:r>
                      <w:r w:rsidRPr="0088393C">
                        <w:rPr>
                          <w:rFonts w:ascii="Times New Roman" w:hAnsi="Times New Roman" w:cs="Times New Roman"/>
                        </w:rPr>
                        <w:t xml:space="preserve">: </w:t>
                      </w:r>
                      <w:r w:rsidRPr="0088393C">
                        <w:rPr>
                          <w:rFonts w:ascii="Times New Roman" w:hAnsi="Times New Roman" w:cs="Times New Roman"/>
                          <w:lang w:val="en-IE"/>
                        </w:rPr>
                        <w:t xml:space="preserve">structural reliance on a single third country supplier for the manufacturing of essential low margin chips puts several European industries at risk. </w:t>
                      </w:r>
                      <w:r w:rsidRPr="0088393C">
                        <w:rPr>
                          <w:rFonts w:ascii="Times New Roman" w:hAnsi="Times New Roman" w:cs="Times New Roman"/>
                        </w:rPr>
                        <w:t xml:space="preserve">Such semiconductors form a critical part of multiple supply chains. </w:t>
                      </w:r>
                    </w:p>
                    <w:p w14:paraId="7703FF2C" w14:textId="77777777" w:rsidR="00642C37" w:rsidRPr="002124F3" w:rsidRDefault="00642C37" w:rsidP="00642C37">
                      <w:pPr>
                        <w:spacing w:after="0"/>
                        <w:jc w:val="both"/>
                        <w:rPr>
                          <w:rFonts w:ascii="Times New Roman" w:hAnsi="Times New Roman" w:cs="Times New Roman"/>
                        </w:rPr>
                      </w:pPr>
                    </w:p>
                    <w:p w14:paraId="6F612D19" w14:textId="77777777" w:rsidR="00642C37" w:rsidRPr="00815C83" w:rsidRDefault="00642C37" w:rsidP="00642C37">
                      <w:pPr>
                        <w:spacing w:after="0"/>
                        <w:jc w:val="both"/>
                        <w:rPr>
                          <w:rFonts w:ascii="Times New Roman" w:hAnsi="Times New Roman" w:cs="Times New Roman"/>
                        </w:rPr>
                      </w:pPr>
                      <w:r w:rsidRPr="00815C83">
                        <w:rPr>
                          <w:rFonts w:ascii="Times New Roman" w:hAnsi="Times New Roman" w:cs="Times New Roman"/>
                          <w:b/>
                          <w:bCs/>
                        </w:rPr>
                        <w:t>Use of tools</w:t>
                      </w:r>
                      <w:r w:rsidRPr="00815C83">
                        <w:rPr>
                          <w:rFonts w:ascii="Times New Roman" w:hAnsi="Times New Roman" w:cs="Times New Roman"/>
                        </w:rPr>
                        <w:t>:</w:t>
                      </w:r>
                      <w:r>
                        <w:rPr>
                          <w:rFonts w:ascii="Times New Roman" w:hAnsi="Times New Roman" w:cs="Times New Roman"/>
                        </w:rPr>
                        <w:t xml:space="preserve"> the Commission will work with trusted partners to diversify sources of supply and will seek to encourage the ramping up of production within the EU. </w:t>
                      </w:r>
                      <w:r w:rsidRPr="006B3759">
                        <w:rPr>
                          <w:rFonts w:ascii="Times New Roman" w:hAnsi="Times New Roman" w:cs="Times New Roman"/>
                          <w:lang w:val="en-IE"/>
                        </w:rPr>
                        <w:t xml:space="preserve">The upcoming revision of the Chips Act will </w:t>
                      </w:r>
                      <w:r>
                        <w:rPr>
                          <w:rFonts w:ascii="Times New Roman" w:hAnsi="Times New Roman" w:cs="Times New Roman"/>
                          <w:lang w:val="en-IE"/>
                        </w:rPr>
                        <w:t>set out</w:t>
                      </w:r>
                      <w:r w:rsidRPr="006B3759">
                        <w:rPr>
                          <w:rFonts w:ascii="Times New Roman" w:hAnsi="Times New Roman" w:cs="Times New Roman"/>
                          <w:lang w:val="en-IE"/>
                        </w:rPr>
                        <w:t xml:space="preserve"> effective mitigation</w:t>
                      </w:r>
                      <w:r>
                        <w:rPr>
                          <w:rFonts w:ascii="Times New Roman" w:hAnsi="Times New Roman" w:cs="Times New Roman"/>
                          <w:lang w:val="en-IE"/>
                        </w:rPr>
                        <w:t xml:space="preserve"> measures</w:t>
                      </w:r>
                      <w:r w:rsidRPr="006B3759">
                        <w:rPr>
                          <w:rFonts w:ascii="Times New Roman" w:hAnsi="Times New Roman" w:cs="Times New Roman"/>
                          <w:lang w:val="en-IE"/>
                        </w:rPr>
                        <w:t xml:space="preserve">. </w:t>
                      </w:r>
                      <w:r>
                        <w:rPr>
                          <w:rFonts w:ascii="Times New Roman" w:hAnsi="Times New Roman" w:cs="Times New Roman"/>
                          <w:lang w:val="en-IE"/>
                        </w:rPr>
                        <w:t>The cyber security of imported mainstream semiconductors used in security-related applications should be further assessed under the Cyber Resilience Act.</w:t>
                      </w:r>
                    </w:p>
                  </w:txbxContent>
                </v:textbox>
                <w10:wrap type="square"/>
              </v:shape>
            </w:pict>
          </mc:Fallback>
        </mc:AlternateContent>
      </w:r>
      <w:r w:rsidR="00CF64AA" w:rsidRPr="0002625D">
        <w:rPr>
          <w:rFonts w:ascii="Times New Roman" w:hAnsi="Times New Roman" w:cs="Times New Roman"/>
          <w:noProof/>
          <w:sz w:val="24"/>
          <w:szCs w:val="24"/>
        </w:rPr>
        <w:t>medicines supply</w:t>
      </w:r>
      <w:r w:rsidR="00011237">
        <w:rPr>
          <w:rFonts w:ascii="Times New Roman" w:hAnsi="Times New Roman" w:cs="Times New Roman"/>
          <w:noProof/>
          <w:sz w:val="24"/>
          <w:szCs w:val="24"/>
        </w:rPr>
        <w:t>, food supplies</w:t>
      </w:r>
      <w:r w:rsidRPr="0002625D">
        <w:rPr>
          <w:rFonts w:ascii="Times New Roman" w:hAnsi="Times New Roman" w:cs="Times New Roman"/>
          <w:noProof/>
          <w:sz w:val="24"/>
          <w:szCs w:val="24"/>
        </w:rPr>
        <w:t>);</w:t>
      </w:r>
      <w:r w:rsidR="007B2079" w:rsidRPr="0002625D">
        <w:rPr>
          <w:rFonts w:ascii="Times New Roman" w:hAnsi="Times New Roman" w:cs="Times New Roman"/>
          <w:noProof/>
          <w:sz w:val="24"/>
          <w:szCs w:val="24"/>
        </w:rPr>
        <w:t xml:space="preserve"> </w:t>
      </w:r>
      <w:r w:rsidR="00C15D8F" w:rsidRPr="0002625D">
        <w:rPr>
          <w:rFonts w:ascii="Times New Roman" w:hAnsi="Times New Roman" w:cs="Times New Roman"/>
          <w:noProof/>
          <w:sz w:val="24"/>
          <w:szCs w:val="24"/>
        </w:rPr>
        <w:t>(</w:t>
      </w:r>
      <w:r w:rsidR="007B2079" w:rsidRPr="0002625D">
        <w:rPr>
          <w:rFonts w:ascii="Times New Roman" w:eastAsia="Calibri" w:hAnsi="Times New Roman" w:cs="Times New Roman"/>
          <w:noProof/>
          <w:sz w:val="24"/>
          <w:szCs w:val="24"/>
        </w:rPr>
        <w:t>i</w:t>
      </w:r>
      <w:r w:rsidR="00FA245D" w:rsidRPr="0002625D">
        <w:rPr>
          <w:rFonts w:ascii="Times New Roman" w:eastAsia="Calibri" w:hAnsi="Times New Roman" w:cs="Times New Roman"/>
          <w:noProof/>
          <w:sz w:val="24"/>
          <w:szCs w:val="24"/>
        </w:rPr>
        <w:t>ii</w:t>
      </w:r>
      <w:r w:rsidR="007B2079" w:rsidRPr="0002625D">
        <w:rPr>
          <w:rFonts w:ascii="Times New Roman" w:eastAsia="Calibri" w:hAnsi="Times New Roman" w:cs="Times New Roman"/>
          <w:noProof/>
          <w:sz w:val="24"/>
          <w:szCs w:val="24"/>
        </w:rPr>
        <w:t xml:space="preserve">) </w:t>
      </w:r>
      <w:r w:rsidR="00B71A43" w:rsidRPr="0002625D">
        <w:rPr>
          <w:rFonts w:ascii="Times New Roman" w:eastAsia="Calibri" w:hAnsi="Times New Roman" w:cs="Times New Roman"/>
          <w:noProof/>
          <w:sz w:val="24"/>
          <w:szCs w:val="24"/>
        </w:rPr>
        <w:t xml:space="preserve">create the risk of </w:t>
      </w:r>
      <w:r w:rsidR="007B2079" w:rsidRPr="0002625D">
        <w:rPr>
          <w:rFonts w:ascii="Times New Roman" w:eastAsia="Calibri" w:hAnsi="Times New Roman" w:cs="Times New Roman"/>
          <w:noProof/>
          <w:sz w:val="24"/>
          <w:szCs w:val="24"/>
        </w:rPr>
        <w:t>large</w:t>
      </w:r>
      <w:r w:rsidR="00BB6D64" w:rsidRPr="0002625D">
        <w:rPr>
          <w:rFonts w:ascii="Times New Roman" w:eastAsia="Calibri" w:hAnsi="Times New Roman" w:cs="Times New Roman"/>
          <w:noProof/>
          <w:sz w:val="24"/>
          <w:szCs w:val="24"/>
        </w:rPr>
        <w:t>-</w:t>
      </w:r>
      <w:r w:rsidR="007B2079" w:rsidRPr="0002625D">
        <w:rPr>
          <w:rFonts w:ascii="Times New Roman" w:eastAsia="Calibri" w:hAnsi="Times New Roman" w:cs="Times New Roman"/>
          <w:noProof/>
          <w:sz w:val="24"/>
          <w:szCs w:val="24"/>
        </w:rPr>
        <w:t>scale, cross</w:t>
      </w:r>
      <w:r w:rsidR="00BB6D64" w:rsidRPr="0002625D">
        <w:rPr>
          <w:rFonts w:ascii="Times New Roman" w:eastAsia="Calibri" w:hAnsi="Times New Roman" w:cs="Times New Roman"/>
          <w:noProof/>
          <w:sz w:val="24"/>
          <w:szCs w:val="24"/>
        </w:rPr>
        <w:t>-</w:t>
      </w:r>
      <w:r w:rsidR="007B2079" w:rsidRPr="0002625D">
        <w:rPr>
          <w:rFonts w:ascii="Times New Roman" w:eastAsia="Calibri" w:hAnsi="Times New Roman" w:cs="Times New Roman"/>
          <w:noProof/>
          <w:sz w:val="24"/>
          <w:szCs w:val="24"/>
        </w:rPr>
        <w:t xml:space="preserve">sector disruption (e.g. </w:t>
      </w:r>
      <w:r w:rsidR="00BB6D64" w:rsidRPr="0002625D">
        <w:rPr>
          <w:rFonts w:ascii="Times New Roman" w:eastAsia="Calibri" w:hAnsi="Times New Roman" w:cs="Times New Roman"/>
          <w:noProof/>
          <w:sz w:val="24"/>
          <w:szCs w:val="24"/>
        </w:rPr>
        <w:t xml:space="preserve">by </w:t>
      </w:r>
      <w:r w:rsidR="007B2079" w:rsidRPr="0002625D">
        <w:rPr>
          <w:rFonts w:ascii="Times New Roman" w:eastAsia="Calibri" w:hAnsi="Times New Roman" w:cs="Times New Roman"/>
          <w:noProof/>
          <w:sz w:val="24"/>
          <w:szCs w:val="24"/>
        </w:rPr>
        <w:t>penetratin</w:t>
      </w:r>
      <w:r w:rsidR="00BB6D64" w:rsidRPr="0002625D">
        <w:rPr>
          <w:rFonts w:ascii="Times New Roman" w:eastAsia="Calibri" w:hAnsi="Times New Roman" w:cs="Times New Roman"/>
          <w:noProof/>
          <w:sz w:val="24"/>
          <w:szCs w:val="24"/>
        </w:rPr>
        <w:t>g</w:t>
      </w:r>
      <w:r w:rsidR="007B2079" w:rsidRPr="0002625D">
        <w:rPr>
          <w:rFonts w:ascii="Times New Roman" w:eastAsia="Calibri" w:hAnsi="Times New Roman" w:cs="Times New Roman"/>
          <w:noProof/>
          <w:sz w:val="24"/>
          <w:szCs w:val="24"/>
        </w:rPr>
        <w:t xml:space="preserve"> teleco</w:t>
      </w:r>
      <w:r w:rsidR="00B71A43" w:rsidRPr="0002625D">
        <w:rPr>
          <w:rFonts w:ascii="Times New Roman" w:eastAsia="Calibri" w:hAnsi="Times New Roman" w:cs="Times New Roman"/>
          <w:noProof/>
          <w:sz w:val="24"/>
          <w:szCs w:val="24"/>
        </w:rPr>
        <w:t>m</w:t>
      </w:r>
      <w:r w:rsidR="007B2079" w:rsidRPr="0002625D">
        <w:rPr>
          <w:rFonts w:ascii="Times New Roman" w:eastAsia="Calibri" w:hAnsi="Times New Roman" w:cs="Times New Roman"/>
          <w:noProof/>
          <w:sz w:val="24"/>
          <w:szCs w:val="24"/>
        </w:rPr>
        <w:t xml:space="preserve"> network</w:t>
      </w:r>
      <w:r w:rsidR="00B71A43" w:rsidRPr="0002625D">
        <w:rPr>
          <w:rFonts w:ascii="Times New Roman" w:eastAsia="Calibri" w:hAnsi="Times New Roman" w:cs="Times New Roman"/>
          <w:noProof/>
          <w:sz w:val="24"/>
          <w:szCs w:val="24"/>
        </w:rPr>
        <w:t>s</w:t>
      </w:r>
      <w:r w:rsidR="007B2079" w:rsidRPr="0002625D">
        <w:rPr>
          <w:rFonts w:ascii="Times New Roman" w:eastAsia="Calibri" w:hAnsi="Times New Roman" w:cs="Times New Roman"/>
          <w:noProof/>
          <w:sz w:val="24"/>
          <w:szCs w:val="24"/>
        </w:rPr>
        <w:t xml:space="preserve">, </w:t>
      </w:r>
      <w:r w:rsidR="00B17ED9" w:rsidRPr="0002625D">
        <w:rPr>
          <w:rFonts w:ascii="Times New Roman" w:eastAsia="Calibri" w:hAnsi="Times New Roman" w:cs="Times New Roman"/>
          <w:noProof/>
          <w:sz w:val="24"/>
          <w:szCs w:val="24"/>
        </w:rPr>
        <w:t xml:space="preserve">reliance on a </w:t>
      </w:r>
      <w:r w:rsidR="007B2079" w:rsidRPr="0002625D">
        <w:rPr>
          <w:rFonts w:ascii="Times New Roman" w:eastAsia="Calibri" w:hAnsi="Times New Roman" w:cs="Times New Roman"/>
          <w:noProof/>
          <w:sz w:val="24"/>
          <w:szCs w:val="24"/>
        </w:rPr>
        <w:t>single cloud provider, kill switches of digital services)</w:t>
      </w:r>
      <w:r w:rsidR="00DB73C0" w:rsidRPr="0002625D">
        <w:rPr>
          <w:rFonts w:ascii="Times New Roman" w:eastAsia="Calibri" w:hAnsi="Times New Roman" w:cs="Times New Roman"/>
          <w:noProof/>
          <w:sz w:val="24"/>
          <w:szCs w:val="24"/>
        </w:rPr>
        <w:t>;</w:t>
      </w:r>
      <w:r w:rsidRPr="0002625D">
        <w:rPr>
          <w:rFonts w:ascii="Times New Roman" w:hAnsi="Times New Roman" w:cs="Times New Roman"/>
          <w:noProof/>
          <w:sz w:val="24"/>
          <w:szCs w:val="24"/>
        </w:rPr>
        <w:t xml:space="preserve"> </w:t>
      </w:r>
      <w:r w:rsidR="00C15D8F" w:rsidRPr="0002625D">
        <w:rPr>
          <w:rFonts w:ascii="Times New Roman" w:hAnsi="Times New Roman" w:cs="Times New Roman"/>
          <w:noProof/>
          <w:sz w:val="24"/>
          <w:szCs w:val="24"/>
        </w:rPr>
        <w:t>(</w:t>
      </w:r>
      <w:r w:rsidR="00FA245D" w:rsidRPr="0002625D">
        <w:rPr>
          <w:rFonts w:ascii="Times New Roman" w:hAnsi="Times New Roman" w:cs="Times New Roman"/>
          <w:noProof/>
          <w:sz w:val="24"/>
          <w:szCs w:val="24"/>
        </w:rPr>
        <w:t>i</w:t>
      </w:r>
      <w:r w:rsidR="00B17ED9" w:rsidRPr="0002625D">
        <w:rPr>
          <w:rFonts w:ascii="Times New Roman" w:hAnsi="Times New Roman" w:cs="Times New Roman"/>
          <w:noProof/>
          <w:sz w:val="24"/>
          <w:szCs w:val="24"/>
        </w:rPr>
        <w:t>v</w:t>
      </w:r>
      <w:r w:rsidRPr="0002625D">
        <w:rPr>
          <w:rFonts w:ascii="Times New Roman" w:hAnsi="Times New Roman" w:cs="Times New Roman"/>
          <w:noProof/>
          <w:sz w:val="24"/>
          <w:szCs w:val="24"/>
        </w:rPr>
        <w:t xml:space="preserve">) </w:t>
      </w:r>
      <w:r w:rsidR="005407DC" w:rsidRPr="0002625D">
        <w:rPr>
          <w:rFonts w:ascii="Times New Roman" w:hAnsi="Times New Roman" w:cs="Times New Roman"/>
          <w:b/>
          <w:bCs/>
          <w:noProof/>
          <w:sz w:val="24"/>
          <w:szCs w:val="24"/>
        </w:rPr>
        <w:t xml:space="preserve">affect </w:t>
      </w:r>
      <w:r w:rsidR="000138E5" w:rsidRPr="0002625D">
        <w:rPr>
          <w:rFonts w:ascii="Times New Roman" w:hAnsi="Times New Roman" w:cs="Times New Roman"/>
          <w:b/>
          <w:bCs/>
          <w:noProof/>
          <w:sz w:val="24"/>
          <w:szCs w:val="24"/>
        </w:rPr>
        <w:t xml:space="preserve">the </w:t>
      </w:r>
      <w:r w:rsidR="005407DC" w:rsidRPr="0002625D">
        <w:rPr>
          <w:rFonts w:ascii="Times New Roman" w:hAnsi="Times New Roman" w:cs="Times New Roman"/>
          <w:b/>
          <w:bCs/>
          <w:noProof/>
          <w:sz w:val="24"/>
          <w:szCs w:val="24"/>
        </w:rPr>
        <w:t>EU´s competitiveness</w:t>
      </w:r>
      <w:r w:rsidR="00A649B0">
        <w:rPr>
          <w:rFonts w:ascii="Times New Roman" w:hAnsi="Times New Roman" w:cs="Times New Roman"/>
          <w:b/>
          <w:bCs/>
          <w:noProof/>
          <w:sz w:val="24"/>
          <w:szCs w:val="24"/>
        </w:rPr>
        <w:t xml:space="preserve">, </w:t>
      </w:r>
      <w:r w:rsidRPr="0002625D">
        <w:rPr>
          <w:rFonts w:ascii="Times New Roman" w:hAnsi="Times New Roman" w:cs="Times New Roman"/>
          <w:b/>
          <w:bCs/>
          <w:noProof/>
          <w:sz w:val="24"/>
          <w:szCs w:val="24"/>
        </w:rPr>
        <w:t>slow</w:t>
      </w:r>
      <w:r w:rsidR="00A649B0">
        <w:rPr>
          <w:rFonts w:ascii="Times New Roman" w:hAnsi="Times New Roman" w:cs="Times New Roman"/>
          <w:b/>
          <w:bCs/>
          <w:noProof/>
          <w:sz w:val="24"/>
          <w:szCs w:val="24"/>
        </w:rPr>
        <w:t>ing</w:t>
      </w:r>
      <w:r w:rsidRPr="0002625D">
        <w:rPr>
          <w:rFonts w:ascii="Times New Roman" w:hAnsi="Times New Roman" w:cs="Times New Roman"/>
          <w:b/>
          <w:bCs/>
          <w:noProof/>
          <w:sz w:val="24"/>
          <w:szCs w:val="24"/>
        </w:rPr>
        <w:t xml:space="preserve"> down </w:t>
      </w:r>
      <w:r w:rsidR="00EB56F0" w:rsidRPr="0002625D">
        <w:rPr>
          <w:rFonts w:ascii="Times New Roman" w:hAnsi="Times New Roman" w:cs="Times New Roman"/>
          <w:b/>
          <w:bCs/>
          <w:noProof/>
          <w:sz w:val="24"/>
          <w:szCs w:val="24"/>
        </w:rPr>
        <w:t xml:space="preserve">the </w:t>
      </w:r>
      <w:r w:rsidRPr="0002625D">
        <w:rPr>
          <w:rFonts w:ascii="Times New Roman" w:hAnsi="Times New Roman" w:cs="Times New Roman"/>
          <w:b/>
          <w:bCs/>
          <w:noProof/>
          <w:sz w:val="24"/>
          <w:szCs w:val="24"/>
        </w:rPr>
        <w:t>green and digital transitions</w:t>
      </w:r>
      <w:r w:rsidRPr="0002625D">
        <w:rPr>
          <w:rFonts w:ascii="Times New Roman" w:hAnsi="Times New Roman" w:cs="Times New Roman"/>
          <w:noProof/>
          <w:sz w:val="24"/>
          <w:szCs w:val="24"/>
        </w:rPr>
        <w:t xml:space="preserve"> if supply is disrupted (e.g. batteries, </w:t>
      </w:r>
      <w:r w:rsidR="00441061" w:rsidRPr="0002625D">
        <w:rPr>
          <w:rFonts w:ascii="Times New Roman" w:hAnsi="Times New Roman" w:cs="Times New Roman"/>
          <w:noProof/>
          <w:sz w:val="24"/>
          <w:szCs w:val="24"/>
        </w:rPr>
        <w:t>perma</w:t>
      </w:r>
      <w:r w:rsidR="0013752E" w:rsidRPr="0002625D">
        <w:rPr>
          <w:rFonts w:ascii="Times New Roman" w:hAnsi="Times New Roman" w:cs="Times New Roman"/>
          <w:noProof/>
          <w:sz w:val="24"/>
          <w:szCs w:val="24"/>
        </w:rPr>
        <w:t xml:space="preserve">nent magnets, </w:t>
      </w:r>
      <w:r w:rsidRPr="0002625D">
        <w:rPr>
          <w:rFonts w:ascii="Times New Roman" w:hAnsi="Times New Roman" w:cs="Times New Roman"/>
          <w:noProof/>
          <w:sz w:val="24"/>
          <w:szCs w:val="24"/>
        </w:rPr>
        <w:t xml:space="preserve">clean tech </w:t>
      </w:r>
      <w:r w:rsidR="0013752E" w:rsidRPr="0002625D">
        <w:rPr>
          <w:rFonts w:ascii="Times New Roman" w:hAnsi="Times New Roman" w:cs="Times New Roman"/>
          <w:noProof/>
          <w:sz w:val="24"/>
          <w:szCs w:val="24"/>
        </w:rPr>
        <w:t xml:space="preserve">products and </w:t>
      </w:r>
      <w:r w:rsidRPr="0002625D">
        <w:rPr>
          <w:rFonts w:ascii="Times New Roman" w:hAnsi="Times New Roman" w:cs="Times New Roman"/>
          <w:noProof/>
          <w:sz w:val="24"/>
          <w:szCs w:val="24"/>
        </w:rPr>
        <w:t>components</w:t>
      </w:r>
      <w:r w:rsidR="0013752E" w:rsidRPr="0002625D">
        <w:rPr>
          <w:rFonts w:ascii="Times New Roman" w:hAnsi="Times New Roman" w:cs="Times New Roman"/>
          <w:noProof/>
          <w:sz w:val="24"/>
          <w:szCs w:val="24"/>
        </w:rPr>
        <w:t>, advanced materials</w:t>
      </w:r>
      <w:r w:rsidRPr="0002625D">
        <w:rPr>
          <w:rFonts w:ascii="Times New Roman" w:hAnsi="Times New Roman" w:cs="Times New Roman"/>
          <w:noProof/>
          <w:sz w:val="24"/>
          <w:szCs w:val="24"/>
        </w:rPr>
        <w:t>)</w:t>
      </w:r>
      <w:r w:rsidR="00762E0E" w:rsidRPr="0002625D">
        <w:rPr>
          <w:rFonts w:ascii="Times New Roman" w:hAnsi="Times New Roman" w:cs="Times New Roman"/>
          <w:noProof/>
          <w:sz w:val="24"/>
          <w:szCs w:val="24"/>
        </w:rPr>
        <w:t xml:space="preserve">; </w:t>
      </w:r>
      <w:r w:rsidR="00C15D8F" w:rsidRPr="0002625D">
        <w:rPr>
          <w:rFonts w:ascii="Times New Roman" w:hAnsi="Times New Roman" w:cs="Times New Roman"/>
          <w:noProof/>
          <w:sz w:val="24"/>
          <w:szCs w:val="24"/>
        </w:rPr>
        <w:t>(</w:t>
      </w:r>
      <w:r w:rsidR="00762E0E" w:rsidRPr="0002625D">
        <w:rPr>
          <w:rFonts w:ascii="Times New Roman" w:hAnsi="Times New Roman" w:cs="Times New Roman"/>
          <w:noProof/>
          <w:sz w:val="24"/>
          <w:szCs w:val="24"/>
        </w:rPr>
        <w:t xml:space="preserve">v) affect Member States’s autonomy to develop and operate </w:t>
      </w:r>
      <w:r w:rsidR="00762E0E" w:rsidRPr="0002625D">
        <w:rPr>
          <w:rFonts w:ascii="Times New Roman" w:hAnsi="Times New Roman" w:cs="Times New Roman"/>
          <w:b/>
          <w:bCs/>
          <w:noProof/>
          <w:sz w:val="24"/>
          <w:szCs w:val="24"/>
        </w:rPr>
        <w:t>military capabilities</w:t>
      </w:r>
      <w:r w:rsidR="00FA245D" w:rsidRPr="0002625D">
        <w:rPr>
          <w:rFonts w:ascii="Times New Roman" w:hAnsi="Times New Roman" w:cs="Times New Roman"/>
          <w:noProof/>
          <w:sz w:val="24"/>
          <w:szCs w:val="24"/>
        </w:rPr>
        <w:t>; or (vi)</w:t>
      </w:r>
      <w:r w:rsidR="00FA245D" w:rsidRPr="0002625D">
        <w:rPr>
          <w:rFonts w:ascii="Times New Roman" w:hAnsi="Times New Roman" w:cs="Times New Roman"/>
          <w:noProof/>
          <w:sz w:val="24"/>
          <w:szCs w:val="24"/>
          <w:lang w:val="en-IE"/>
        </w:rPr>
        <w:t xml:space="preserve"> threaten EU’s food sovereignty.</w:t>
      </w:r>
      <w:r w:rsidR="00642C37" w:rsidRPr="00642C37">
        <w:rPr>
          <w:rFonts w:ascii="Times New Roman" w:hAnsi="Times New Roman" w:cs="Times New Roman"/>
          <w:noProof/>
          <w:sz w:val="24"/>
          <w:szCs w:val="24"/>
        </w:rPr>
        <w:t xml:space="preserve"> </w:t>
      </w:r>
    </w:p>
    <w:p w14:paraId="1791F141" w14:textId="5959E20D" w:rsidR="00AD0D16" w:rsidRPr="0002625D" w:rsidRDefault="00742178" w:rsidP="009A00B3">
      <w:pPr>
        <w:spacing w:after="120"/>
        <w:jc w:val="both"/>
        <w:rPr>
          <w:rFonts w:ascii="Times New Roman" w:hAnsi="Times New Roman" w:cs="Times New Roman"/>
          <w:noProof/>
          <w:sz w:val="24"/>
          <w:szCs w:val="24"/>
        </w:rPr>
      </w:pPr>
      <w:r w:rsidRPr="0002625D">
        <w:rPr>
          <w:rFonts w:ascii="Times New Roman" w:hAnsi="Times New Roman" w:cs="Times New Roman"/>
          <w:b/>
          <w:bCs/>
          <w:noProof/>
          <w:sz w:val="24"/>
          <w:szCs w:val="24"/>
        </w:rPr>
        <w:t>Objective</w:t>
      </w:r>
      <w:r w:rsidR="005F51A6" w:rsidRPr="0002625D">
        <w:rPr>
          <w:rFonts w:ascii="Times New Roman" w:hAnsi="Times New Roman" w:cs="Times New Roman"/>
          <w:b/>
          <w:bCs/>
          <w:noProof/>
          <w:sz w:val="24"/>
          <w:szCs w:val="24"/>
        </w:rPr>
        <w:t>.</w:t>
      </w:r>
      <w:r w:rsidRPr="0002625D">
        <w:rPr>
          <w:rFonts w:ascii="Times New Roman" w:hAnsi="Times New Roman" w:cs="Times New Roman"/>
          <w:noProof/>
          <w:sz w:val="24"/>
          <w:szCs w:val="24"/>
        </w:rPr>
        <w:t xml:space="preserve"> </w:t>
      </w:r>
      <w:r w:rsidR="005F51A6" w:rsidRPr="0002625D">
        <w:rPr>
          <w:rFonts w:ascii="Times New Roman" w:hAnsi="Times New Roman" w:cs="Times New Roman"/>
          <w:noProof/>
          <w:sz w:val="24"/>
          <w:szCs w:val="24"/>
        </w:rPr>
        <w:t>T</w:t>
      </w:r>
      <w:r w:rsidRPr="0002625D">
        <w:rPr>
          <w:rFonts w:ascii="Times New Roman" w:hAnsi="Times New Roman" w:cs="Times New Roman"/>
          <w:noProof/>
          <w:sz w:val="24"/>
          <w:szCs w:val="24"/>
        </w:rPr>
        <w:t xml:space="preserve">he Commission </w:t>
      </w:r>
      <w:r w:rsidR="00AD0D16" w:rsidRPr="0002625D">
        <w:rPr>
          <w:rFonts w:ascii="Times New Roman" w:hAnsi="Times New Roman" w:cs="Times New Roman"/>
          <w:noProof/>
          <w:sz w:val="24"/>
          <w:szCs w:val="24"/>
        </w:rPr>
        <w:t xml:space="preserve">and Member States </w:t>
      </w:r>
      <w:r w:rsidRPr="0002625D">
        <w:rPr>
          <w:rFonts w:ascii="Times New Roman" w:hAnsi="Times New Roman" w:cs="Times New Roman"/>
          <w:noProof/>
          <w:sz w:val="24"/>
          <w:szCs w:val="24"/>
        </w:rPr>
        <w:t xml:space="preserve">will seek to </w:t>
      </w:r>
      <w:r w:rsidRPr="0002625D">
        <w:rPr>
          <w:rFonts w:ascii="Times New Roman" w:hAnsi="Times New Roman" w:cs="Times New Roman"/>
          <w:b/>
          <w:bCs/>
          <w:noProof/>
          <w:sz w:val="24"/>
          <w:szCs w:val="24"/>
        </w:rPr>
        <w:t>minimise the potential for short-term disruption</w:t>
      </w:r>
      <w:r w:rsidRPr="0002625D">
        <w:rPr>
          <w:rFonts w:ascii="Times New Roman" w:hAnsi="Times New Roman" w:cs="Times New Roman"/>
          <w:noProof/>
          <w:sz w:val="24"/>
          <w:szCs w:val="24"/>
        </w:rPr>
        <w:t xml:space="preserve"> while putting in motion measures to </w:t>
      </w:r>
      <w:r w:rsidRPr="0002625D">
        <w:rPr>
          <w:rFonts w:ascii="Times New Roman" w:hAnsi="Times New Roman" w:cs="Times New Roman"/>
          <w:b/>
          <w:bCs/>
          <w:noProof/>
          <w:sz w:val="24"/>
          <w:szCs w:val="24"/>
        </w:rPr>
        <w:t xml:space="preserve">progressively reduce </w:t>
      </w:r>
      <w:r w:rsidR="005F51A6" w:rsidRPr="0002625D">
        <w:rPr>
          <w:rFonts w:ascii="Times New Roman" w:hAnsi="Times New Roman" w:cs="Times New Roman"/>
          <w:b/>
          <w:bCs/>
          <w:noProof/>
          <w:sz w:val="24"/>
          <w:szCs w:val="24"/>
        </w:rPr>
        <w:t xml:space="preserve">current </w:t>
      </w:r>
      <w:r w:rsidR="00FA245D" w:rsidRPr="0002625D">
        <w:rPr>
          <w:rFonts w:ascii="Times New Roman" w:hAnsi="Times New Roman" w:cs="Times New Roman"/>
          <w:b/>
          <w:bCs/>
          <w:noProof/>
          <w:sz w:val="24"/>
          <w:szCs w:val="24"/>
        </w:rPr>
        <w:t xml:space="preserve">high-risk </w:t>
      </w:r>
      <w:r w:rsidRPr="0002625D">
        <w:rPr>
          <w:rFonts w:ascii="Times New Roman" w:hAnsi="Times New Roman" w:cs="Times New Roman"/>
          <w:b/>
          <w:bCs/>
          <w:noProof/>
          <w:sz w:val="24"/>
          <w:szCs w:val="24"/>
        </w:rPr>
        <w:t xml:space="preserve">dependencies </w:t>
      </w:r>
      <w:r w:rsidR="005F51A6" w:rsidRPr="0002625D">
        <w:rPr>
          <w:rFonts w:ascii="Times New Roman" w:hAnsi="Times New Roman" w:cs="Times New Roman"/>
          <w:b/>
          <w:bCs/>
          <w:noProof/>
          <w:sz w:val="24"/>
          <w:szCs w:val="24"/>
        </w:rPr>
        <w:t>in</w:t>
      </w:r>
      <w:r w:rsidR="4A5E11C4" w:rsidRPr="0002625D">
        <w:rPr>
          <w:rFonts w:ascii="Times New Roman" w:hAnsi="Times New Roman" w:cs="Times New Roman"/>
          <w:b/>
          <w:bCs/>
          <w:noProof/>
          <w:sz w:val="24"/>
          <w:szCs w:val="24"/>
        </w:rPr>
        <w:t xml:space="preserve"> </w:t>
      </w:r>
      <w:r w:rsidRPr="0002625D">
        <w:rPr>
          <w:rFonts w:ascii="Times New Roman" w:hAnsi="Times New Roman" w:cs="Times New Roman"/>
          <w:b/>
          <w:bCs/>
          <w:noProof/>
          <w:sz w:val="24"/>
          <w:szCs w:val="24"/>
        </w:rPr>
        <w:t xml:space="preserve">the </w:t>
      </w:r>
      <w:r w:rsidR="005F51A6" w:rsidRPr="0002625D">
        <w:rPr>
          <w:rFonts w:ascii="Times New Roman" w:hAnsi="Times New Roman" w:cs="Times New Roman"/>
          <w:b/>
          <w:bCs/>
          <w:noProof/>
          <w:sz w:val="24"/>
          <w:szCs w:val="24"/>
        </w:rPr>
        <w:t>s</w:t>
      </w:r>
      <w:r w:rsidRPr="0002625D">
        <w:rPr>
          <w:rFonts w:ascii="Times New Roman" w:hAnsi="Times New Roman" w:cs="Times New Roman"/>
          <w:b/>
          <w:bCs/>
          <w:noProof/>
          <w:sz w:val="24"/>
          <w:szCs w:val="24"/>
        </w:rPr>
        <w:t xml:space="preserve">ingle </w:t>
      </w:r>
      <w:r w:rsidR="005F51A6" w:rsidRPr="0002625D">
        <w:rPr>
          <w:rFonts w:ascii="Times New Roman" w:hAnsi="Times New Roman" w:cs="Times New Roman"/>
          <w:b/>
          <w:bCs/>
          <w:noProof/>
          <w:sz w:val="24"/>
          <w:szCs w:val="24"/>
        </w:rPr>
        <w:t>m</w:t>
      </w:r>
      <w:r w:rsidRPr="0002625D">
        <w:rPr>
          <w:rFonts w:ascii="Times New Roman" w:hAnsi="Times New Roman" w:cs="Times New Roman"/>
          <w:b/>
          <w:bCs/>
          <w:noProof/>
          <w:sz w:val="24"/>
          <w:szCs w:val="24"/>
        </w:rPr>
        <w:t>arket</w:t>
      </w:r>
      <w:r w:rsidR="00B66D9D" w:rsidRPr="0002625D">
        <w:rPr>
          <w:rFonts w:ascii="Times New Roman" w:hAnsi="Times New Roman" w:cs="Times New Roman"/>
          <w:b/>
          <w:bCs/>
          <w:noProof/>
          <w:sz w:val="24"/>
          <w:szCs w:val="24"/>
        </w:rPr>
        <w:t xml:space="preserve"> and counter efforts to create </w:t>
      </w:r>
      <w:r w:rsidR="005F51A6" w:rsidRPr="0002625D">
        <w:rPr>
          <w:rFonts w:ascii="Times New Roman" w:hAnsi="Times New Roman" w:cs="Times New Roman"/>
          <w:b/>
          <w:bCs/>
          <w:noProof/>
          <w:sz w:val="24"/>
          <w:szCs w:val="24"/>
        </w:rPr>
        <w:t xml:space="preserve">new </w:t>
      </w:r>
      <w:r w:rsidR="008F5330" w:rsidRPr="0002625D">
        <w:rPr>
          <w:rFonts w:ascii="Times New Roman" w:hAnsi="Times New Roman" w:cs="Times New Roman"/>
          <w:b/>
          <w:bCs/>
          <w:noProof/>
          <w:sz w:val="24"/>
          <w:szCs w:val="24"/>
        </w:rPr>
        <w:t>ones</w:t>
      </w:r>
      <w:r w:rsidRPr="0002625D">
        <w:rPr>
          <w:rFonts w:ascii="Times New Roman" w:hAnsi="Times New Roman" w:cs="Times New Roman"/>
          <w:noProof/>
          <w:sz w:val="24"/>
          <w:szCs w:val="24"/>
        </w:rPr>
        <w:t>.</w:t>
      </w:r>
      <w:r w:rsidR="00110D7B" w:rsidRPr="0002625D">
        <w:rPr>
          <w:rFonts w:ascii="Times New Roman" w:hAnsi="Times New Roman" w:cs="Times New Roman"/>
          <w:noProof/>
          <w:sz w:val="24"/>
          <w:szCs w:val="24"/>
        </w:rPr>
        <w:t xml:space="preserve"> </w:t>
      </w:r>
      <w:r w:rsidR="00BE6D66" w:rsidRPr="0002625D">
        <w:rPr>
          <w:rFonts w:ascii="Times New Roman" w:hAnsi="Times New Roman" w:cs="Times New Roman"/>
          <w:noProof/>
          <w:sz w:val="24"/>
          <w:szCs w:val="24"/>
        </w:rPr>
        <w:t xml:space="preserve">It will </w:t>
      </w:r>
      <w:r w:rsidR="006313C7" w:rsidRPr="0002625D">
        <w:rPr>
          <w:rFonts w:ascii="Times New Roman" w:hAnsi="Times New Roman" w:cs="Times New Roman"/>
          <w:noProof/>
          <w:sz w:val="24"/>
          <w:szCs w:val="24"/>
        </w:rPr>
        <w:t>use its tools to</w:t>
      </w:r>
      <w:r w:rsidR="001773A8">
        <w:rPr>
          <w:rFonts w:ascii="Times New Roman" w:hAnsi="Times New Roman" w:cs="Times New Roman"/>
          <w:noProof/>
          <w:sz w:val="24"/>
          <w:szCs w:val="24"/>
        </w:rPr>
        <w:t xml:space="preserve"> monitor the supply chain,</w:t>
      </w:r>
      <w:r w:rsidR="006313C7" w:rsidRPr="0002625D">
        <w:rPr>
          <w:rFonts w:ascii="Times New Roman" w:hAnsi="Times New Roman" w:cs="Times New Roman"/>
          <w:noProof/>
          <w:sz w:val="24"/>
          <w:szCs w:val="24"/>
        </w:rPr>
        <w:t xml:space="preserve"> create</w:t>
      </w:r>
      <w:r w:rsidR="00110D7B" w:rsidRPr="0002625D">
        <w:rPr>
          <w:rFonts w:ascii="Times New Roman" w:hAnsi="Times New Roman" w:cs="Times New Roman"/>
          <w:noProof/>
          <w:sz w:val="24"/>
          <w:szCs w:val="24"/>
        </w:rPr>
        <w:t xml:space="preserve"> a framework to support supply diversification and prevent the undermining of EU action by addressing distortions of competition in the </w:t>
      </w:r>
      <w:r w:rsidR="006313C7" w:rsidRPr="0002625D">
        <w:rPr>
          <w:rFonts w:ascii="Times New Roman" w:hAnsi="Times New Roman" w:cs="Times New Roman"/>
          <w:noProof/>
          <w:sz w:val="24"/>
          <w:szCs w:val="24"/>
        </w:rPr>
        <w:t>s</w:t>
      </w:r>
      <w:r w:rsidR="00110D7B" w:rsidRPr="0002625D">
        <w:rPr>
          <w:rFonts w:ascii="Times New Roman" w:hAnsi="Times New Roman" w:cs="Times New Roman"/>
          <w:noProof/>
          <w:sz w:val="24"/>
          <w:szCs w:val="24"/>
        </w:rPr>
        <w:t>ingle market</w:t>
      </w:r>
      <w:r w:rsidR="006313C7" w:rsidRPr="0002625D">
        <w:rPr>
          <w:rFonts w:ascii="Times New Roman" w:hAnsi="Times New Roman" w:cs="Times New Roman"/>
          <w:noProof/>
          <w:sz w:val="24"/>
          <w:szCs w:val="24"/>
        </w:rPr>
        <w:t>.</w:t>
      </w:r>
      <w:r w:rsidR="00A649B0" w:rsidRPr="00A649B0">
        <w:rPr>
          <w:rFonts w:ascii="Times New Roman" w:hAnsi="Times New Roman" w:cs="Times New Roman"/>
          <w:noProof/>
          <w:sz w:val="24"/>
          <w:szCs w:val="24"/>
        </w:rPr>
        <w:t xml:space="preserve"> </w:t>
      </w:r>
      <w:r w:rsidR="00A649B0">
        <w:rPr>
          <w:rFonts w:ascii="Times New Roman" w:hAnsi="Times New Roman" w:cs="Times New Roman"/>
          <w:noProof/>
          <w:sz w:val="24"/>
          <w:szCs w:val="24"/>
        </w:rPr>
        <w:t xml:space="preserve">Actions in the context of advancing towards the Circular Economy will also play an important </w:t>
      </w:r>
      <w:r w:rsidR="000E155F">
        <w:rPr>
          <w:rFonts w:ascii="Times New Roman" w:hAnsi="Times New Roman" w:cs="Times New Roman"/>
          <w:noProof/>
          <w:sz w:val="24"/>
          <w:szCs w:val="24"/>
        </w:rPr>
        <w:t>r</w:t>
      </w:r>
      <w:r w:rsidR="00A649B0">
        <w:rPr>
          <w:rFonts w:ascii="Times New Roman" w:hAnsi="Times New Roman" w:cs="Times New Roman"/>
          <w:noProof/>
          <w:sz w:val="24"/>
          <w:szCs w:val="24"/>
        </w:rPr>
        <w:t>ole.</w:t>
      </w:r>
    </w:p>
    <w:p w14:paraId="0A1424C9" w14:textId="71FBDD7E" w:rsidR="00371E1D" w:rsidRPr="0002625D" w:rsidRDefault="00507078" w:rsidP="009A00B3">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T</w:t>
      </w:r>
      <w:r w:rsidR="00371E1D" w:rsidRPr="0002625D">
        <w:rPr>
          <w:rFonts w:ascii="Times New Roman" w:hAnsi="Times New Roman" w:cs="Times New Roman"/>
          <w:noProof/>
          <w:sz w:val="24"/>
          <w:szCs w:val="24"/>
        </w:rPr>
        <w:t>he Commission will take the necessary action to ensure its alternative supply chains are not being undermined by dumping</w:t>
      </w:r>
      <w:r w:rsidR="005C3656" w:rsidRPr="0002625D">
        <w:rPr>
          <w:rFonts w:ascii="Times New Roman" w:hAnsi="Times New Roman" w:cs="Times New Roman"/>
          <w:noProof/>
          <w:sz w:val="24"/>
          <w:szCs w:val="24"/>
        </w:rPr>
        <w:t xml:space="preserve"> </w:t>
      </w:r>
      <w:r w:rsidR="0018006B" w:rsidRPr="0002625D">
        <w:rPr>
          <w:rFonts w:ascii="Times New Roman" w:hAnsi="Times New Roman" w:cs="Times New Roman"/>
          <w:noProof/>
          <w:sz w:val="24"/>
          <w:szCs w:val="24"/>
        </w:rPr>
        <w:t>and price manipulation</w:t>
      </w:r>
      <w:r w:rsidR="00371E1D" w:rsidRPr="0002625D">
        <w:rPr>
          <w:rFonts w:ascii="Times New Roman" w:hAnsi="Times New Roman" w:cs="Times New Roman"/>
          <w:noProof/>
          <w:sz w:val="24"/>
          <w:szCs w:val="24"/>
        </w:rPr>
        <w:t>.</w:t>
      </w:r>
    </w:p>
    <w:p w14:paraId="364CE81C" w14:textId="67028BC6" w:rsidR="00FD7750" w:rsidRPr="0002625D" w:rsidRDefault="00FD7750" w:rsidP="009A00B3">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The Commission will assist Member States in deploying fully and effectively existing tools, notably the resilience criteria that will have to be applied as of January 2026 by Member States in public procurement, auctions and public support schemes</w:t>
      </w:r>
      <w:r w:rsidR="00FA245D" w:rsidRPr="0002625D">
        <w:rPr>
          <w:rFonts w:ascii="Times New Roman" w:hAnsi="Times New Roman" w:cs="Times New Roman"/>
          <w:noProof/>
          <w:sz w:val="24"/>
          <w:szCs w:val="24"/>
        </w:rPr>
        <w:t xml:space="preserve"> under the Net Zero Industry Act.</w:t>
      </w:r>
    </w:p>
    <w:p w14:paraId="27A1540D" w14:textId="403005BD" w:rsidR="00742178" w:rsidRDefault="2B480A9A" w:rsidP="009A00B3">
      <w:pPr>
        <w:spacing w:after="120"/>
        <w:jc w:val="both"/>
        <w:rPr>
          <w:rFonts w:ascii="Times New Roman" w:hAnsi="Times New Roman" w:cs="Times New Roman"/>
          <w:noProof/>
          <w:sz w:val="24"/>
          <w:szCs w:val="24"/>
        </w:rPr>
      </w:pPr>
      <w:r w:rsidRPr="2542A17A">
        <w:rPr>
          <w:rFonts w:ascii="Times New Roman" w:hAnsi="Times New Roman" w:cs="Times New Roman"/>
          <w:noProof/>
          <w:sz w:val="24"/>
          <w:szCs w:val="24"/>
        </w:rPr>
        <w:t>The</w:t>
      </w:r>
      <w:r w:rsidR="271A6C9A" w:rsidRPr="2542A17A">
        <w:rPr>
          <w:rFonts w:ascii="Times New Roman" w:hAnsi="Times New Roman" w:cs="Times New Roman"/>
          <w:noProof/>
          <w:sz w:val="24"/>
          <w:szCs w:val="24"/>
        </w:rPr>
        <w:t xml:space="preserve"> </w:t>
      </w:r>
      <w:r w:rsidRPr="2542A17A">
        <w:rPr>
          <w:rFonts w:ascii="Times New Roman" w:hAnsi="Times New Roman" w:cs="Times New Roman"/>
          <w:noProof/>
          <w:sz w:val="24"/>
          <w:szCs w:val="24"/>
        </w:rPr>
        <w:t xml:space="preserve">Commission </w:t>
      </w:r>
      <w:r w:rsidR="271A6C9A" w:rsidRPr="2542A17A">
        <w:rPr>
          <w:rFonts w:ascii="Times New Roman" w:hAnsi="Times New Roman" w:cs="Times New Roman"/>
          <w:noProof/>
          <w:sz w:val="24"/>
          <w:szCs w:val="24"/>
        </w:rPr>
        <w:t xml:space="preserve">will </w:t>
      </w:r>
      <w:r w:rsidR="2D146109" w:rsidRPr="2542A17A">
        <w:rPr>
          <w:rFonts w:ascii="Times New Roman" w:hAnsi="Times New Roman" w:cs="Times New Roman"/>
          <w:noProof/>
          <w:sz w:val="24"/>
          <w:szCs w:val="24"/>
        </w:rPr>
        <w:t xml:space="preserve">also </w:t>
      </w:r>
      <w:r w:rsidR="271A6C9A" w:rsidRPr="2542A17A">
        <w:rPr>
          <w:rFonts w:ascii="Times New Roman" w:hAnsi="Times New Roman" w:cs="Times New Roman"/>
          <w:noProof/>
          <w:sz w:val="24"/>
          <w:szCs w:val="24"/>
        </w:rPr>
        <w:t>take measures t</w:t>
      </w:r>
      <w:r w:rsidR="7AFB7843" w:rsidRPr="2542A17A">
        <w:rPr>
          <w:rFonts w:ascii="Times New Roman" w:hAnsi="Times New Roman" w:cs="Times New Roman"/>
          <w:noProof/>
          <w:sz w:val="24"/>
          <w:szCs w:val="24"/>
        </w:rPr>
        <w:t>o</w:t>
      </w:r>
      <w:r w:rsidR="271A6C9A" w:rsidRPr="2542A17A">
        <w:rPr>
          <w:rFonts w:ascii="Times New Roman" w:hAnsi="Times New Roman" w:cs="Times New Roman"/>
          <w:noProof/>
          <w:sz w:val="24"/>
          <w:szCs w:val="24"/>
        </w:rPr>
        <w:t xml:space="preserve"> both </w:t>
      </w:r>
      <w:r w:rsidR="1D2132D6" w:rsidRPr="2542A17A">
        <w:rPr>
          <w:rFonts w:ascii="Times New Roman" w:hAnsi="Times New Roman" w:cs="Times New Roman"/>
          <w:noProof/>
          <w:sz w:val="24"/>
          <w:szCs w:val="24"/>
        </w:rPr>
        <w:t xml:space="preserve">develop </w:t>
      </w:r>
      <w:r w:rsidR="271A6C9A" w:rsidRPr="2542A17A">
        <w:rPr>
          <w:rFonts w:ascii="Times New Roman" w:hAnsi="Times New Roman" w:cs="Times New Roman"/>
          <w:noProof/>
          <w:sz w:val="24"/>
          <w:szCs w:val="24"/>
        </w:rPr>
        <w:t xml:space="preserve">the </w:t>
      </w:r>
      <w:r w:rsidR="271A6C9A" w:rsidRPr="2542A17A">
        <w:rPr>
          <w:rFonts w:ascii="Times New Roman" w:hAnsi="Times New Roman" w:cs="Times New Roman"/>
          <w:b/>
          <w:bCs/>
          <w:noProof/>
          <w:sz w:val="24"/>
          <w:szCs w:val="24"/>
        </w:rPr>
        <w:t>EU’s internal capacity and capability</w:t>
      </w:r>
      <w:r w:rsidR="271A6C9A" w:rsidRPr="2542A17A">
        <w:rPr>
          <w:rFonts w:ascii="Times New Roman" w:hAnsi="Times New Roman" w:cs="Times New Roman"/>
          <w:noProof/>
          <w:sz w:val="24"/>
          <w:szCs w:val="24"/>
        </w:rPr>
        <w:t xml:space="preserve"> a</w:t>
      </w:r>
      <w:r w:rsidR="7AFB7843" w:rsidRPr="2542A17A">
        <w:rPr>
          <w:rFonts w:ascii="Times New Roman" w:hAnsi="Times New Roman" w:cs="Times New Roman"/>
          <w:noProof/>
          <w:sz w:val="24"/>
          <w:szCs w:val="24"/>
        </w:rPr>
        <w:t>nd</w:t>
      </w:r>
      <w:r w:rsidR="271A6C9A" w:rsidRPr="2542A17A">
        <w:rPr>
          <w:rFonts w:ascii="Times New Roman" w:hAnsi="Times New Roman" w:cs="Times New Roman"/>
          <w:noProof/>
          <w:sz w:val="24"/>
          <w:szCs w:val="24"/>
        </w:rPr>
        <w:t xml:space="preserve"> </w:t>
      </w:r>
      <w:r w:rsidR="39738AA5" w:rsidRPr="2542A17A">
        <w:rPr>
          <w:rFonts w:ascii="Times New Roman" w:hAnsi="Times New Roman" w:cs="Times New Roman"/>
          <w:noProof/>
          <w:sz w:val="24"/>
          <w:szCs w:val="24"/>
        </w:rPr>
        <w:t xml:space="preserve">to </w:t>
      </w:r>
      <w:r w:rsidR="271A6C9A" w:rsidRPr="2542A17A">
        <w:rPr>
          <w:rFonts w:ascii="Times New Roman" w:hAnsi="Times New Roman" w:cs="Times New Roman"/>
          <w:noProof/>
          <w:sz w:val="24"/>
          <w:szCs w:val="24"/>
        </w:rPr>
        <w:t>diversify</w:t>
      </w:r>
      <w:r w:rsidR="7AFB7843" w:rsidRPr="2542A17A">
        <w:rPr>
          <w:rFonts w:ascii="Times New Roman" w:hAnsi="Times New Roman" w:cs="Times New Roman"/>
          <w:noProof/>
          <w:sz w:val="24"/>
          <w:szCs w:val="24"/>
        </w:rPr>
        <w:t xml:space="preserve"> supply</w:t>
      </w:r>
      <w:r w:rsidR="271A6C9A" w:rsidRPr="2542A17A">
        <w:rPr>
          <w:rFonts w:ascii="Times New Roman" w:hAnsi="Times New Roman" w:cs="Times New Roman"/>
          <w:noProof/>
          <w:sz w:val="24"/>
          <w:szCs w:val="24"/>
        </w:rPr>
        <w:t xml:space="preserve"> </w:t>
      </w:r>
      <w:r w:rsidR="271A6C9A" w:rsidRPr="2542A17A">
        <w:rPr>
          <w:rFonts w:ascii="Times New Roman" w:hAnsi="Times New Roman" w:cs="Times New Roman"/>
          <w:b/>
          <w:bCs/>
          <w:noProof/>
          <w:sz w:val="24"/>
          <w:szCs w:val="24"/>
        </w:rPr>
        <w:t>th</w:t>
      </w:r>
      <w:r w:rsidR="7F53D730" w:rsidRPr="2542A17A">
        <w:rPr>
          <w:rFonts w:ascii="Times New Roman" w:hAnsi="Times New Roman" w:cs="Times New Roman"/>
          <w:b/>
          <w:bCs/>
          <w:noProof/>
          <w:sz w:val="24"/>
          <w:szCs w:val="24"/>
        </w:rPr>
        <w:t>r</w:t>
      </w:r>
      <w:r w:rsidR="271A6C9A" w:rsidRPr="2542A17A">
        <w:rPr>
          <w:rFonts w:ascii="Times New Roman" w:hAnsi="Times New Roman" w:cs="Times New Roman"/>
          <w:b/>
          <w:bCs/>
          <w:noProof/>
          <w:sz w:val="24"/>
          <w:szCs w:val="24"/>
        </w:rPr>
        <w:t>ough cooperation with partners</w:t>
      </w:r>
      <w:r w:rsidR="534F3FA2" w:rsidRPr="2542A17A">
        <w:rPr>
          <w:rFonts w:ascii="Times New Roman" w:hAnsi="Times New Roman" w:cs="Times New Roman"/>
          <w:b/>
          <w:bCs/>
          <w:noProof/>
          <w:sz w:val="24"/>
          <w:szCs w:val="24"/>
        </w:rPr>
        <w:t xml:space="preserve">, including </w:t>
      </w:r>
      <w:r w:rsidR="434627F6" w:rsidRPr="2542A17A">
        <w:rPr>
          <w:rFonts w:ascii="Times New Roman" w:hAnsi="Times New Roman" w:cs="Times New Roman"/>
          <w:b/>
          <w:bCs/>
          <w:noProof/>
          <w:sz w:val="24"/>
          <w:szCs w:val="24"/>
        </w:rPr>
        <w:t xml:space="preserve">by building on its </w:t>
      </w:r>
      <w:r w:rsidR="5AFB322C" w:rsidRPr="2542A17A">
        <w:rPr>
          <w:rFonts w:ascii="Times New Roman" w:hAnsi="Times New Roman" w:cs="Times New Roman"/>
          <w:b/>
          <w:bCs/>
          <w:noProof/>
          <w:sz w:val="24"/>
          <w:szCs w:val="24"/>
        </w:rPr>
        <w:t xml:space="preserve">extensive </w:t>
      </w:r>
      <w:r w:rsidR="5574BCAA" w:rsidRPr="2542A17A">
        <w:rPr>
          <w:rFonts w:ascii="Times New Roman" w:hAnsi="Times New Roman" w:cs="Times New Roman"/>
          <w:b/>
          <w:bCs/>
          <w:noProof/>
          <w:sz w:val="24"/>
          <w:szCs w:val="24"/>
        </w:rPr>
        <w:t xml:space="preserve">network of trade agreements and </w:t>
      </w:r>
      <w:r w:rsidR="7DB934BC" w:rsidRPr="2542A17A">
        <w:rPr>
          <w:rFonts w:ascii="Times New Roman" w:hAnsi="Times New Roman" w:cs="Times New Roman"/>
          <w:b/>
          <w:bCs/>
          <w:noProof/>
          <w:sz w:val="24"/>
          <w:szCs w:val="24"/>
        </w:rPr>
        <w:t xml:space="preserve">other forms of bilateral and plurilateral </w:t>
      </w:r>
      <w:r w:rsidR="1D2132D6" w:rsidRPr="2542A17A">
        <w:rPr>
          <w:rFonts w:ascii="Times New Roman" w:hAnsi="Times New Roman" w:cs="Times New Roman"/>
          <w:b/>
          <w:bCs/>
          <w:noProof/>
          <w:sz w:val="24"/>
          <w:szCs w:val="24"/>
        </w:rPr>
        <w:t xml:space="preserve">forms of </w:t>
      </w:r>
      <w:r w:rsidR="7DB934BC" w:rsidRPr="2542A17A">
        <w:rPr>
          <w:rFonts w:ascii="Times New Roman" w:hAnsi="Times New Roman" w:cs="Times New Roman"/>
          <w:b/>
          <w:bCs/>
          <w:noProof/>
          <w:sz w:val="24"/>
          <w:szCs w:val="24"/>
        </w:rPr>
        <w:t>cooperation</w:t>
      </w:r>
      <w:r w:rsidR="271A6C9A" w:rsidRPr="2542A17A">
        <w:rPr>
          <w:rFonts w:ascii="Times New Roman" w:hAnsi="Times New Roman" w:cs="Times New Roman"/>
          <w:noProof/>
          <w:sz w:val="24"/>
          <w:szCs w:val="24"/>
        </w:rPr>
        <w:t>.</w:t>
      </w:r>
      <w:r w:rsidR="71ABFF9A" w:rsidRPr="2542A17A">
        <w:rPr>
          <w:rFonts w:ascii="Times New Roman" w:hAnsi="Times New Roman" w:cs="Times New Roman"/>
          <w:noProof/>
          <w:sz w:val="24"/>
          <w:szCs w:val="24"/>
        </w:rPr>
        <w:t xml:space="preserve"> </w:t>
      </w:r>
      <w:r>
        <w:rPr>
          <w:rFonts w:ascii="Times New Roman" w:hAnsi="Times New Roman" w:cs="Times New Roman"/>
          <w:noProof/>
          <w:sz w:val="24"/>
          <w:szCs w:val="24"/>
        </w:rPr>
        <w:t>This will include considering the production of certain critical products in our candidate countries and our partner countries more broadly, including with regions, such as</w:t>
      </w:r>
      <w:r w:rsidR="001D1D3F">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Middle East and North Africa. This </w:t>
      </w:r>
      <w:r w:rsidR="00C11892" w:rsidRPr="2542A17A">
        <w:rPr>
          <w:rFonts w:ascii="Times New Roman" w:hAnsi="Times New Roman" w:cs="Times New Roman"/>
          <w:noProof/>
          <w:sz w:val="24"/>
          <w:szCs w:val="24"/>
        </w:rPr>
        <w:t>will reinforce the resilience of the EU’s diversified supply chains and open further opportunities for EU businesses</w:t>
      </w:r>
      <w:r w:rsidR="00C11892">
        <w:rPr>
          <w:rFonts w:ascii="Times New Roman" w:hAnsi="Times New Roman" w:cs="Times New Roman"/>
          <w:noProof/>
          <w:sz w:val="24"/>
          <w:szCs w:val="24"/>
        </w:rPr>
        <w:t xml:space="preserve">. </w:t>
      </w:r>
      <w:r w:rsidR="71ABFF9A" w:rsidRPr="2542A17A">
        <w:rPr>
          <w:rFonts w:ascii="Times New Roman" w:hAnsi="Times New Roman" w:cs="Times New Roman"/>
          <w:noProof/>
          <w:sz w:val="24"/>
          <w:szCs w:val="24"/>
        </w:rPr>
        <w:t xml:space="preserve">The Commission will continue to identify and continuously monitor supply chain vulnerabilities and </w:t>
      </w:r>
      <w:r w:rsidR="71ABFF9A" w:rsidRPr="2542A17A">
        <w:rPr>
          <w:rFonts w:ascii="Times New Roman" w:hAnsi="Times New Roman" w:cs="Times New Roman"/>
          <w:b/>
          <w:bCs/>
          <w:noProof/>
          <w:sz w:val="24"/>
          <w:szCs w:val="24"/>
        </w:rPr>
        <w:t>high-risk dependencies</w:t>
      </w:r>
      <w:r w:rsidR="71ABFF9A" w:rsidRPr="2542A17A">
        <w:rPr>
          <w:rFonts w:ascii="Times New Roman" w:hAnsi="Times New Roman" w:cs="Times New Roman"/>
          <w:noProof/>
          <w:sz w:val="24"/>
          <w:szCs w:val="24"/>
        </w:rPr>
        <w:t xml:space="preserve"> through its risk assessment process and engagement with Member States and industry.</w:t>
      </w:r>
      <w:r w:rsidR="7309B65C" w:rsidRPr="2542A17A">
        <w:rPr>
          <w:rFonts w:ascii="Times New Roman" w:hAnsi="Times New Roman" w:cs="Times New Roman"/>
          <w:noProof/>
          <w:sz w:val="24"/>
          <w:szCs w:val="24"/>
        </w:rPr>
        <w:t xml:space="preserve"> </w:t>
      </w:r>
      <w:bookmarkStart w:id="5" w:name="_Hlk215404940"/>
      <w:r w:rsidR="1028C3D1" w:rsidRPr="2542A17A">
        <w:rPr>
          <w:rFonts w:ascii="Times New Roman" w:hAnsi="Times New Roman" w:cs="Times New Roman"/>
          <w:noProof/>
          <w:sz w:val="24"/>
          <w:szCs w:val="24"/>
        </w:rPr>
        <w:t xml:space="preserve">. </w:t>
      </w:r>
      <w:bookmarkEnd w:id="5"/>
    </w:p>
    <w:p w14:paraId="75F5BE00" w14:textId="45D00D94" w:rsidR="001834C8" w:rsidRPr="0002625D" w:rsidRDefault="009A5CA9" w:rsidP="009A00B3">
      <w:pPr>
        <w:spacing w:after="120"/>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3</w:t>
      </w:r>
      <w:r w:rsidR="00640E18" w:rsidRPr="0002625D">
        <w:rPr>
          <w:rFonts w:ascii="Times New Roman" w:hAnsi="Times New Roman" w:cs="Times New Roman"/>
          <w:noProof/>
          <w:sz w:val="24"/>
          <w:szCs w:val="24"/>
          <w:u w:val="single"/>
        </w:rPr>
        <w:t>.</w:t>
      </w:r>
      <w:r w:rsidR="00365885" w:rsidRPr="0002625D">
        <w:rPr>
          <w:rFonts w:ascii="Times New Roman" w:hAnsi="Times New Roman" w:cs="Times New Roman"/>
          <w:noProof/>
          <w:sz w:val="24"/>
          <w:szCs w:val="24"/>
          <w:u w:val="single"/>
        </w:rPr>
        <w:t>2.</w:t>
      </w:r>
      <w:r w:rsidR="003A2C2F" w:rsidRPr="0002625D">
        <w:rPr>
          <w:rFonts w:ascii="Times New Roman" w:hAnsi="Times New Roman" w:cs="Times New Roman"/>
          <w:noProof/>
          <w:sz w:val="24"/>
          <w:szCs w:val="24"/>
          <w:u w:val="single"/>
        </w:rPr>
        <w:t xml:space="preserve"> </w:t>
      </w:r>
      <w:r w:rsidR="004D6326" w:rsidRPr="0002625D">
        <w:rPr>
          <w:rFonts w:ascii="Times New Roman" w:hAnsi="Times New Roman" w:cs="Times New Roman"/>
          <w:noProof/>
          <w:sz w:val="24"/>
          <w:szCs w:val="24"/>
          <w:u w:val="single"/>
        </w:rPr>
        <w:t xml:space="preserve">Attracting </w:t>
      </w:r>
      <w:r w:rsidR="007E4261" w:rsidRPr="0002625D">
        <w:rPr>
          <w:rFonts w:ascii="Times New Roman" w:hAnsi="Times New Roman" w:cs="Times New Roman"/>
          <w:noProof/>
          <w:sz w:val="24"/>
          <w:szCs w:val="24"/>
          <w:u w:val="single"/>
        </w:rPr>
        <w:t xml:space="preserve">value-added </w:t>
      </w:r>
      <w:r w:rsidR="004D6326" w:rsidRPr="0002625D">
        <w:rPr>
          <w:rFonts w:ascii="Times New Roman" w:hAnsi="Times New Roman" w:cs="Times New Roman"/>
          <w:noProof/>
          <w:sz w:val="24"/>
          <w:szCs w:val="24"/>
          <w:u w:val="single"/>
        </w:rPr>
        <w:t>inbound investment</w:t>
      </w:r>
      <w:r w:rsidR="007E4261" w:rsidRPr="0002625D">
        <w:rPr>
          <w:rFonts w:ascii="Times New Roman" w:hAnsi="Times New Roman" w:cs="Times New Roman"/>
          <w:noProof/>
          <w:sz w:val="24"/>
          <w:szCs w:val="24"/>
          <w:u w:val="single"/>
        </w:rPr>
        <w:t xml:space="preserve"> that reinforces the EU’s economic security</w:t>
      </w:r>
      <w:r w:rsidR="004D6326" w:rsidRPr="0002625D">
        <w:rPr>
          <w:rFonts w:ascii="Times New Roman" w:hAnsi="Times New Roman" w:cs="Times New Roman"/>
          <w:noProof/>
          <w:sz w:val="24"/>
          <w:szCs w:val="24"/>
          <w:u w:val="single"/>
        </w:rPr>
        <w:t xml:space="preserve"> </w:t>
      </w:r>
    </w:p>
    <w:p w14:paraId="3B62E8F2" w14:textId="4A0D5D7C" w:rsidR="003A2C2F" w:rsidRPr="0002625D" w:rsidRDefault="0F24274D" w:rsidP="7C2DE029">
      <w:pPr>
        <w:spacing w:after="120"/>
        <w:jc w:val="both"/>
        <w:rPr>
          <w:rFonts w:ascii="Times New Roman" w:hAnsi="Times New Roman" w:cs="Times New Roman"/>
          <w:noProof/>
          <w:sz w:val="24"/>
          <w:szCs w:val="24"/>
        </w:rPr>
      </w:pPr>
      <w:r w:rsidRPr="0002625D">
        <w:rPr>
          <w:rFonts w:ascii="Times New Roman" w:hAnsi="Times New Roman" w:cs="Times New Roman"/>
          <w:b/>
          <w:bCs/>
          <w:noProof/>
          <w:sz w:val="24"/>
          <w:szCs w:val="24"/>
        </w:rPr>
        <w:t>The risk</w:t>
      </w:r>
      <w:r w:rsidR="1A3DC6B1" w:rsidRPr="0002625D">
        <w:rPr>
          <w:rFonts w:ascii="Times New Roman" w:hAnsi="Times New Roman" w:cs="Times New Roman"/>
          <w:b/>
          <w:bCs/>
          <w:noProof/>
          <w:sz w:val="24"/>
          <w:szCs w:val="24"/>
        </w:rPr>
        <w:t>.</w:t>
      </w:r>
      <w:r w:rsidRPr="0002625D">
        <w:rPr>
          <w:rFonts w:ascii="Times New Roman" w:hAnsi="Times New Roman" w:cs="Times New Roman"/>
          <w:noProof/>
          <w:sz w:val="24"/>
          <w:szCs w:val="24"/>
        </w:rPr>
        <w:t xml:space="preserve"> </w:t>
      </w:r>
      <w:r w:rsidR="546682B8" w:rsidRPr="0002625D">
        <w:rPr>
          <w:rFonts w:ascii="Times New Roman" w:hAnsi="Times New Roman" w:cs="Times New Roman"/>
          <w:noProof/>
          <w:sz w:val="24"/>
          <w:szCs w:val="24"/>
        </w:rPr>
        <w:t xml:space="preserve">Inbound investments </w:t>
      </w:r>
      <w:r w:rsidR="1A3DC6B1" w:rsidRPr="0002625D">
        <w:rPr>
          <w:rFonts w:ascii="Times New Roman" w:hAnsi="Times New Roman" w:cs="Times New Roman"/>
          <w:noProof/>
          <w:sz w:val="24"/>
          <w:szCs w:val="24"/>
        </w:rPr>
        <w:t xml:space="preserve">boost </w:t>
      </w:r>
      <w:r w:rsidR="546682B8" w:rsidRPr="0002625D">
        <w:rPr>
          <w:rFonts w:ascii="Times New Roman" w:hAnsi="Times New Roman" w:cs="Times New Roman"/>
          <w:noProof/>
          <w:sz w:val="24"/>
          <w:szCs w:val="24"/>
        </w:rPr>
        <w:t>EU resilience and competitiveness</w:t>
      </w:r>
      <w:r w:rsidR="6CB6C9A0" w:rsidRPr="0002625D">
        <w:rPr>
          <w:rFonts w:ascii="Times New Roman" w:hAnsi="Times New Roman" w:cs="Times New Roman"/>
          <w:noProof/>
          <w:sz w:val="24"/>
          <w:szCs w:val="24"/>
        </w:rPr>
        <w:t xml:space="preserve"> by creating jobs, </w:t>
      </w:r>
      <w:r w:rsidR="6CB6C9A0" w:rsidRPr="002837EB">
        <w:rPr>
          <w:rFonts w:ascii="Times New Roman" w:hAnsi="Times New Roman" w:cs="Times New Roman"/>
          <w:noProof/>
          <w:sz w:val="24"/>
          <w:szCs w:val="24"/>
        </w:rPr>
        <w:t>developing industrial capabilities, tapping into financing and scale, supporting innovation and technology transfer</w:t>
      </w:r>
      <w:r w:rsidR="1ECBE349" w:rsidRPr="002837EB">
        <w:rPr>
          <w:rFonts w:ascii="Times New Roman" w:hAnsi="Times New Roman" w:cs="Times New Roman"/>
          <w:noProof/>
          <w:sz w:val="24"/>
          <w:szCs w:val="24"/>
        </w:rPr>
        <w:t>.</w:t>
      </w:r>
      <w:r w:rsidR="546682B8" w:rsidRPr="002837EB">
        <w:rPr>
          <w:rFonts w:ascii="Times New Roman" w:hAnsi="Times New Roman" w:cs="Times New Roman"/>
          <w:noProof/>
          <w:sz w:val="24"/>
          <w:szCs w:val="24"/>
        </w:rPr>
        <w:t xml:space="preserve"> However, certain forms of inbound investments may pose risks</w:t>
      </w:r>
      <w:r w:rsidR="1ECBE349" w:rsidRPr="002837EB">
        <w:rPr>
          <w:rFonts w:ascii="Times New Roman" w:hAnsi="Times New Roman" w:cs="Times New Roman"/>
          <w:noProof/>
          <w:sz w:val="24"/>
          <w:szCs w:val="24"/>
        </w:rPr>
        <w:t>.</w:t>
      </w:r>
      <w:r w:rsidR="46723126" w:rsidRPr="002837EB">
        <w:rPr>
          <w:rFonts w:ascii="Times New Roman" w:hAnsi="Times New Roman" w:cs="Times New Roman"/>
          <w:noProof/>
          <w:sz w:val="24"/>
          <w:szCs w:val="24"/>
        </w:rPr>
        <w:t xml:space="preserve"> </w:t>
      </w:r>
      <w:r w:rsidR="1A3DC6B1" w:rsidRPr="002837EB">
        <w:rPr>
          <w:rFonts w:ascii="Times New Roman" w:hAnsi="Times New Roman" w:cs="Times New Roman"/>
          <w:noProof/>
          <w:sz w:val="24"/>
          <w:szCs w:val="24"/>
        </w:rPr>
        <w:t xml:space="preserve">The </w:t>
      </w:r>
      <w:r w:rsidR="2CA72990" w:rsidRPr="002837EB">
        <w:rPr>
          <w:rFonts w:ascii="Times New Roman" w:hAnsi="Times New Roman" w:cs="Times New Roman"/>
          <w:noProof/>
          <w:sz w:val="24"/>
          <w:szCs w:val="24"/>
        </w:rPr>
        <w:t>risks include: (</w:t>
      </w:r>
      <w:r>
        <w:rPr>
          <w:rFonts w:ascii="Times New Roman" w:hAnsi="Times New Roman" w:cs="Times New Roman"/>
          <w:noProof/>
          <w:sz w:val="24"/>
          <w:szCs w:val="24"/>
        </w:rPr>
        <w:t>i</w:t>
      </w:r>
      <w:r w:rsidR="2CA72990" w:rsidRPr="002837EB">
        <w:rPr>
          <w:rFonts w:ascii="Times New Roman" w:hAnsi="Times New Roman" w:cs="Times New Roman"/>
          <w:noProof/>
          <w:sz w:val="24"/>
          <w:szCs w:val="24"/>
        </w:rPr>
        <w:t xml:space="preserve">) </w:t>
      </w:r>
      <w:r w:rsidR="1A3DC6B1" w:rsidRPr="002837EB">
        <w:rPr>
          <w:rFonts w:ascii="Times New Roman" w:hAnsi="Times New Roman" w:cs="Times New Roman"/>
          <w:noProof/>
          <w:sz w:val="24"/>
          <w:szCs w:val="24"/>
        </w:rPr>
        <w:t xml:space="preserve">risks to </w:t>
      </w:r>
      <w:r w:rsidR="2CA72990" w:rsidRPr="002837EB">
        <w:rPr>
          <w:rFonts w:ascii="Times New Roman" w:hAnsi="Times New Roman" w:cs="Times New Roman"/>
          <w:b/>
          <w:bCs/>
          <w:noProof/>
          <w:sz w:val="24"/>
          <w:szCs w:val="24"/>
        </w:rPr>
        <w:t>security and public order</w:t>
      </w:r>
      <w:r w:rsidR="2CA72990" w:rsidRPr="002837EB">
        <w:rPr>
          <w:rFonts w:ascii="Times New Roman" w:hAnsi="Times New Roman" w:cs="Times New Roman"/>
          <w:noProof/>
          <w:sz w:val="24"/>
          <w:szCs w:val="24"/>
        </w:rPr>
        <w:t>, including access to sensitive data (e.g. geo-localisation, biometric data, trade secrets), access to critical infrastructure, access to dual</w:t>
      </w:r>
      <w:r w:rsidR="361073AE" w:rsidRPr="002837EB">
        <w:rPr>
          <w:rFonts w:ascii="Times New Roman" w:hAnsi="Times New Roman" w:cs="Times New Roman"/>
          <w:noProof/>
          <w:sz w:val="24"/>
          <w:szCs w:val="24"/>
        </w:rPr>
        <w:t>-</w:t>
      </w:r>
      <w:r w:rsidR="2CA72990" w:rsidRPr="002837EB">
        <w:rPr>
          <w:rFonts w:ascii="Times New Roman" w:hAnsi="Times New Roman" w:cs="Times New Roman"/>
          <w:noProof/>
          <w:sz w:val="24"/>
          <w:szCs w:val="24"/>
        </w:rPr>
        <w:t xml:space="preserve">use </w:t>
      </w:r>
      <w:r w:rsidR="4E443F4D" w:rsidRPr="002837EB">
        <w:rPr>
          <w:rFonts w:ascii="Times New Roman" w:hAnsi="Times New Roman" w:cs="Times New Roman"/>
          <w:noProof/>
          <w:sz w:val="24"/>
          <w:szCs w:val="24"/>
        </w:rPr>
        <w:t xml:space="preserve">and other critical </w:t>
      </w:r>
      <w:r w:rsidR="2CA72990" w:rsidRPr="002837EB">
        <w:rPr>
          <w:rFonts w:ascii="Times New Roman" w:hAnsi="Times New Roman" w:cs="Times New Roman"/>
          <w:noProof/>
          <w:sz w:val="24"/>
          <w:szCs w:val="24"/>
        </w:rPr>
        <w:t>technolog</w:t>
      </w:r>
      <w:r w:rsidR="4E443F4D" w:rsidRPr="002837EB">
        <w:rPr>
          <w:rFonts w:ascii="Times New Roman" w:hAnsi="Times New Roman" w:cs="Times New Roman"/>
          <w:noProof/>
          <w:sz w:val="24"/>
          <w:szCs w:val="24"/>
        </w:rPr>
        <w:t>ies</w:t>
      </w:r>
      <w:r w:rsidR="2CA72990" w:rsidRPr="002837EB">
        <w:rPr>
          <w:rFonts w:ascii="Times New Roman" w:hAnsi="Times New Roman" w:cs="Times New Roman"/>
          <w:noProof/>
          <w:sz w:val="24"/>
          <w:szCs w:val="24"/>
        </w:rPr>
        <w:t>; and (</w:t>
      </w:r>
      <w:r>
        <w:rPr>
          <w:rFonts w:ascii="Times New Roman" w:hAnsi="Times New Roman" w:cs="Times New Roman"/>
          <w:noProof/>
          <w:sz w:val="24"/>
          <w:szCs w:val="24"/>
        </w:rPr>
        <w:t>ii</w:t>
      </w:r>
      <w:r w:rsidR="2CA72990" w:rsidRPr="002837EB">
        <w:rPr>
          <w:rFonts w:ascii="Times New Roman" w:hAnsi="Times New Roman" w:cs="Times New Roman"/>
          <w:noProof/>
          <w:sz w:val="24"/>
          <w:szCs w:val="24"/>
        </w:rPr>
        <w:t xml:space="preserve">) </w:t>
      </w:r>
      <w:r w:rsidR="2CA72990" w:rsidRPr="002837EB">
        <w:rPr>
          <w:rFonts w:ascii="Times New Roman" w:hAnsi="Times New Roman" w:cs="Times New Roman"/>
          <w:b/>
          <w:bCs/>
          <w:noProof/>
          <w:sz w:val="24"/>
          <w:szCs w:val="24"/>
        </w:rPr>
        <w:t>economic resilience risks</w:t>
      </w:r>
      <w:r w:rsidR="2CA72990" w:rsidRPr="002837EB">
        <w:rPr>
          <w:rFonts w:ascii="Times New Roman" w:hAnsi="Times New Roman" w:cs="Times New Roman"/>
          <w:noProof/>
          <w:sz w:val="24"/>
          <w:szCs w:val="24"/>
        </w:rPr>
        <w:t>, such as deepe</w:t>
      </w:r>
      <w:r w:rsidR="1A3DC6B1" w:rsidRPr="002837EB">
        <w:rPr>
          <w:rFonts w:ascii="Times New Roman" w:hAnsi="Times New Roman" w:cs="Times New Roman"/>
          <w:noProof/>
          <w:sz w:val="24"/>
          <w:szCs w:val="24"/>
        </w:rPr>
        <w:t>r</w:t>
      </w:r>
      <w:r w:rsidR="2CA72990" w:rsidRPr="002837EB">
        <w:rPr>
          <w:rFonts w:ascii="Times New Roman" w:hAnsi="Times New Roman" w:cs="Times New Roman"/>
          <w:noProof/>
          <w:sz w:val="24"/>
          <w:szCs w:val="24"/>
        </w:rPr>
        <w:t xml:space="preserve"> dependencies or a single point of failure in critical supply chains controlled by high</w:t>
      </w:r>
      <w:r w:rsidR="361073AE" w:rsidRPr="002837EB">
        <w:rPr>
          <w:rFonts w:ascii="Times New Roman" w:hAnsi="Times New Roman" w:cs="Times New Roman"/>
          <w:noProof/>
          <w:sz w:val="24"/>
          <w:szCs w:val="24"/>
        </w:rPr>
        <w:t>-</w:t>
      </w:r>
      <w:r w:rsidR="2CA72990" w:rsidRPr="002837EB">
        <w:rPr>
          <w:rFonts w:ascii="Times New Roman" w:hAnsi="Times New Roman" w:cs="Times New Roman"/>
          <w:noProof/>
          <w:sz w:val="24"/>
          <w:szCs w:val="24"/>
        </w:rPr>
        <w:t>risk entities or third countries</w:t>
      </w:r>
      <w:r w:rsidR="0EEBF481" w:rsidRPr="002837EB">
        <w:rPr>
          <w:rFonts w:ascii="Times New Roman" w:hAnsi="Times New Roman" w:cs="Times New Roman"/>
          <w:noProof/>
          <w:sz w:val="24"/>
          <w:szCs w:val="24"/>
        </w:rPr>
        <w:t xml:space="preserve"> which undermine our economic security interests</w:t>
      </w:r>
      <w:r w:rsidR="2CA72990" w:rsidRPr="002837EB">
        <w:rPr>
          <w:rFonts w:ascii="Times New Roman" w:hAnsi="Times New Roman" w:cs="Times New Roman"/>
          <w:noProof/>
          <w:sz w:val="24"/>
          <w:szCs w:val="24"/>
        </w:rPr>
        <w:t xml:space="preserve"> (e.g. batteries, </w:t>
      </w:r>
      <w:r w:rsidR="6F6ED38A" w:rsidRPr="002837EB">
        <w:rPr>
          <w:rFonts w:ascii="Times New Roman" w:hAnsi="Times New Roman" w:cs="Times New Roman"/>
          <w:noProof/>
          <w:sz w:val="24"/>
          <w:szCs w:val="24"/>
        </w:rPr>
        <w:t xml:space="preserve">CRM, </w:t>
      </w:r>
      <w:r w:rsidR="2CA72990" w:rsidRPr="002837EB">
        <w:rPr>
          <w:rFonts w:ascii="Times New Roman" w:hAnsi="Times New Roman" w:cs="Times New Roman"/>
          <w:noProof/>
          <w:sz w:val="24"/>
          <w:szCs w:val="24"/>
        </w:rPr>
        <w:t>software and component</w:t>
      </w:r>
      <w:r w:rsidR="1A3DC6B1" w:rsidRPr="002837EB">
        <w:rPr>
          <w:rFonts w:ascii="Times New Roman" w:hAnsi="Times New Roman" w:cs="Times New Roman"/>
          <w:noProof/>
          <w:sz w:val="24"/>
          <w:szCs w:val="24"/>
        </w:rPr>
        <w:t>s</w:t>
      </w:r>
      <w:r w:rsidR="2CA72990" w:rsidRPr="002837EB">
        <w:rPr>
          <w:rFonts w:ascii="Times New Roman" w:hAnsi="Times New Roman" w:cs="Times New Roman"/>
          <w:noProof/>
          <w:sz w:val="24"/>
          <w:szCs w:val="24"/>
        </w:rPr>
        <w:t>), which render the EU vulnerable to economic disruptions or weaponisation</w:t>
      </w:r>
      <w:r w:rsidR="217B4A9C" w:rsidRPr="002837EB">
        <w:rPr>
          <w:rFonts w:ascii="Times New Roman" w:hAnsi="Times New Roman" w:cs="Times New Roman"/>
          <w:noProof/>
          <w:sz w:val="24"/>
          <w:szCs w:val="24"/>
        </w:rPr>
        <w:t>; and (</w:t>
      </w:r>
      <w:r>
        <w:rPr>
          <w:rFonts w:ascii="Times New Roman" w:hAnsi="Times New Roman" w:cs="Times New Roman"/>
          <w:noProof/>
          <w:sz w:val="24"/>
          <w:szCs w:val="24"/>
        </w:rPr>
        <w:t>iii</w:t>
      </w:r>
      <w:r w:rsidR="217B4A9C" w:rsidRPr="002837EB">
        <w:rPr>
          <w:rFonts w:ascii="Times New Roman" w:hAnsi="Times New Roman" w:cs="Times New Roman"/>
          <w:noProof/>
          <w:sz w:val="24"/>
          <w:szCs w:val="24"/>
        </w:rPr>
        <w:t xml:space="preserve">) </w:t>
      </w:r>
      <w:r w:rsidR="217B4A9C" w:rsidRPr="002837EB">
        <w:rPr>
          <w:rFonts w:ascii="Times New Roman" w:hAnsi="Times New Roman" w:cs="Times New Roman"/>
          <w:b/>
          <w:bCs/>
          <w:noProof/>
          <w:sz w:val="24"/>
          <w:szCs w:val="24"/>
        </w:rPr>
        <w:t xml:space="preserve">low competitiveness challenges, </w:t>
      </w:r>
      <w:r w:rsidR="217B4A9C" w:rsidRPr="002837EB">
        <w:rPr>
          <w:rFonts w:ascii="Times New Roman" w:hAnsi="Times New Roman" w:cs="Times New Roman"/>
          <w:noProof/>
          <w:sz w:val="24"/>
          <w:szCs w:val="24"/>
        </w:rPr>
        <w:t>such as lack of technological transfer, limited</w:t>
      </w:r>
      <w:r w:rsidR="217B4A9C" w:rsidRPr="0002625D">
        <w:rPr>
          <w:rFonts w:ascii="Times New Roman" w:hAnsi="Times New Roman" w:cs="Times New Roman"/>
          <w:noProof/>
          <w:sz w:val="24"/>
          <w:szCs w:val="24"/>
        </w:rPr>
        <w:t xml:space="preserve"> added value creation (e.g. assembly lines only)</w:t>
      </w:r>
      <w:r w:rsidR="00733428">
        <w:rPr>
          <w:rFonts w:ascii="Times New Roman" w:hAnsi="Times New Roman" w:cs="Times New Roman"/>
          <w:noProof/>
          <w:sz w:val="24"/>
          <w:szCs w:val="24"/>
        </w:rPr>
        <w:t>, hir</w:t>
      </w:r>
      <w:r w:rsidR="00A57FB3">
        <w:rPr>
          <w:rFonts w:ascii="Times New Roman" w:hAnsi="Times New Roman" w:cs="Times New Roman"/>
          <w:noProof/>
          <w:sz w:val="24"/>
          <w:szCs w:val="24"/>
        </w:rPr>
        <w:t>ing</w:t>
      </w:r>
      <w:r w:rsidR="00733428">
        <w:rPr>
          <w:rFonts w:ascii="Times New Roman" w:hAnsi="Times New Roman" w:cs="Times New Roman"/>
          <w:noProof/>
          <w:sz w:val="24"/>
          <w:szCs w:val="24"/>
        </w:rPr>
        <w:t xml:space="preserve"> workers from the investing country </w:t>
      </w:r>
      <w:r w:rsidR="00E01D72">
        <w:rPr>
          <w:rFonts w:ascii="Times New Roman" w:hAnsi="Times New Roman" w:cs="Times New Roman"/>
          <w:noProof/>
          <w:sz w:val="24"/>
          <w:szCs w:val="24"/>
        </w:rPr>
        <w:t xml:space="preserve">and thereby </w:t>
      </w:r>
      <w:r w:rsidR="00856927" w:rsidRPr="0002625D">
        <w:rPr>
          <w:rFonts w:ascii="Times New Roman" w:hAnsi="Times New Roman" w:cs="Times New Roman"/>
          <w:noProof/>
          <w:sz w:val="24"/>
          <w:szCs w:val="24"/>
          <w:lang w:eastAsia="en-GB"/>
        </w:rPr>
        <mc:AlternateContent>
          <mc:Choice Requires="wps">
            <w:drawing>
              <wp:anchor distT="45720" distB="45720" distL="114300" distR="114300" simplePos="0" relativeHeight="251656704" behindDoc="0" locked="0" layoutInCell="1" allowOverlap="1" wp14:anchorId="01FC26BC" wp14:editId="0F32CA24">
                <wp:simplePos x="0" y="0"/>
                <wp:positionH relativeFrom="column">
                  <wp:posOffset>2583815</wp:posOffset>
                </wp:positionH>
                <wp:positionV relativeFrom="paragraph">
                  <wp:posOffset>1879600</wp:posOffset>
                </wp:positionV>
                <wp:extent cx="3314700" cy="1404620"/>
                <wp:effectExtent l="0" t="0" r="19050" b="11430"/>
                <wp:wrapSquare wrapText="bothSides"/>
                <wp:docPr id="171631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4620"/>
                        </a:xfrm>
                        <a:prstGeom prst="rect">
                          <a:avLst/>
                        </a:prstGeom>
                        <a:solidFill>
                          <a:srgbClr val="FFFFFF"/>
                        </a:solidFill>
                        <a:ln w="9525">
                          <a:solidFill>
                            <a:srgbClr val="000000"/>
                          </a:solidFill>
                          <a:miter lim="800000"/>
                          <a:headEnd/>
                          <a:tailEnd/>
                        </a:ln>
                      </wps:spPr>
                      <wps:txbx>
                        <w:txbxContent>
                          <w:p w14:paraId="0AB11D4D" w14:textId="3E9F2B9A" w:rsidR="00CD3145" w:rsidRPr="00815C83" w:rsidRDefault="00590C60" w:rsidP="00CD3145">
                            <w:pPr>
                              <w:spacing w:after="0"/>
                              <w:jc w:val="center"/>
                              <w:rPr>
                                <w:rFonts w:ascii="Times New Roman" w:hAnsi="Times New Roman" w:cs="Times New Roman"/>
                                <w:b/>
                                <w:bCs/>
                                <w:i/>
                                <w:iCs/>
                              </w:rPr>
                            </w:pPr>
                            <w:r w:rsidRPr="00815C83">
                              <w:rPr>
                                <w:rFonts w:ascii="Times New Roman" w:hAnsi="Times New Roman" w:cs="Times New Roman"/>
                                <w:b/>
                                <w:bCs/>
                                <w:i/>
                                <w:iCs/>
                              </w:rPr>
                              <w:t>E</w:t>
                            </w:r>
                            <w:r w:rsidR="00CD3145" w:rsidRPr="00815C83">
                              <w:rPr>
                                <w:rFonts w:ascii="Times New Roman" w:hAnsi="Times New Roman" w:cs="Times New Roman"/>
                                <w:b/>
                                <w:bCs/>
                                <w:i/>
                                <w:iCs/>
                              </w:rPr>
                              <w:t xml:space="preserve">xample: </w:t>
                            </w:r>
                            <w:r w:rsidRPr="00815C83">
                              <w:rPr>
                                <w:rFonts w:ascii="Times New Roman" w:hAnsi="Times New Roman" w:cs="Times New Roman"/>
                                <w:b/>
                                <w:bCs/>
                                <w:i/>
                                <w:iCs/>
                              </w:rPr>
                              <w:t>b</w:t>
                            </w:r>
                            <w:r w:rsidR="00CD3145" w:rsidRPr="00815C83">
                              <w:rPr>
                                <w:rFonts w:ascii="Times New Roman" w:hAnsi="Times New Roman" w:cs="Times New Roman"/>
                                <w:b/>
                                <w:bCs/>
                                <w:i/>
                                <w:iCs/>
                              </w:rPr>
                              <w:t>attery electric vehicles</w:t>
                            </w:r>
                            <w:r w:rsidR="00104BB7" w:rsidRPr="00815C83">
                              <w:rPr>
                                <w:rFonts w:ascii="Times New Roman" w:hAnsi="Times New Roman" w:cs="Times New Roman"/>
                                <w:b/>
                                <w:bCs/>
                                <w:i/>
                                <w:iCs/>
                              </w:rPr>
                              <w:t xml:space="preserve"> (BEVs)</w:t>
                            </w:r>
                          </w:p>
                          <w:p w14:paraId="57DD2B27" w14:textId="3A5D88FB" w:rsidR="00CD3145" w:rsidRPr="00815C83" w:rsidRDefault="00CD3145" w:rsidP="00815C83">
                            <w:pPr>
                              <w:spacing w:after="0"/>
                              <w:jc w:val="both"/>
                              <w:rPr>
                                <w:rFonts w:ascii="Times New Roman" w:hAnsi="Times New Roman" w:cs="Times New Roman"/>
                              </w:rPr>
                            </w:pPr>
                            <w:r w:rsidRPr="00815C83">
                              <w:rPr>
                                <w:rFonts w:ascii="Times New Roman" w:hAnsi="Times New Roman" w:cs="Times New Roman"/>
                                <w:b/>
                                <w:bCs/>
                              </w:rPr>
                              <w:t>Risk</w:t>
                            </w:r>
                            <w:r w:rsidR="00590C60" w:rsidRPr="00815C83">
                              <w:rPr>
                                <w:rFonts w:ascii="Times New Roman" w:hAnsi="Times New Roman" w:cs="Times New Roman"/>
                                <w:b/>
                                <w:bCs/>
                              </w:rPr>
                              <w:t>.</w:t>
                            </w:r>
                            <w:r w:rsidRPr="00815C83">
                              <w:rPr>
                                <w:rFonts w:ascii="Times New Roman" w:hAnsi="Times New Roman" w:cs="Times New Roman"/>
                              </w:rPr>
                              <w:t xml:space="preserve"> </w:t>
                            </w:r>
                            <w:r w:rsidR="00590C60" w:rsidRPr="00815C83">
                              <w:rPr>
                                <w:rFonts w:ascii="Times New Roman" w:hAnsi="Times New Roman" w:cs="Times New Roman"/>
                              </w:rPr>
                              <w:t>T</w:t>
                            </w:r>
                            <w:r w:rsidRPr="00815C83">
                              <w:rPr>
                                <w:rFonts w:ascii="Times New Roman" w:hAnsi="Times New Roman" w:cs="Times New Roman"/>
                              </w:rPr>
                              <w:t xml:space="preserve">he dominant position of certain suppliers </w:t>
                            </w:r>
                            <w:r w:rsidR="00590C60" w:rsidRPr="00815C83">
                              <w:rPr>
                                <w:rFonts w:ascii="Times New Roman" w:hAnsi="Times New Roman" w:cs="Times New Roman"/>
                              </w:rPr>
                              <w:t xml:space="preserve">of </w:t>
                            </w:r>
                            <w:r w:rsidRPr="00815C83">
                              <w:rPr>
                                <w:rFonts w:ascii="Times New Roman" w:hAnsi="Times New Roman" w:cs="Times New Roman"/>
                              </w:rPr>
                              <w:t>BEVs a</w:t>
                            </w:r>
                            <w:r w:rsidR="00590C60" w:rsidRPr="00815C83">
                              <w:rPr>
                                <w:rFonts w:ascii="Times New Roman" w:hAnsi="Times New Roman" w:cs="Times New Roman"/>
                              </w:rPr>
                              <w:t xml:space="preserve">nd </w:t>
                            </w:r>
                            <w:r w:rsidRPr="00815C83">
                              <w:rPr>
                                <w:rFonts w:ascii="Times New Roman" w:hAnsi="Times New Roman" w:cs="Times New Roman"/>
                              </w:rPr>
                              <w:t xml:space="preserve">strict controls on the technologies needed for BEV production risk undermining the key role of the automotive sector </w:t>
                            </w:r>
                            <w:r w:rsidR="00590C60" w:rsidRPr="00815C83">
                              <w:rPr>
                                <w:rFonts w:ascii="Times New Roman" w:hAnsi="Times New Roman" w:cs="Times New Roman"/>
                              </w:rPr>
                              <w:t xml:space="preserve">in </w:t>
                            </w:r>
                            <w:r w:rsidRPr="00815C83">
                              <w:rPr>
                                <w:rFonts w:ascii="Times New Roman" w:hAnsi="Times New Roman" w:cs="Times New Roman"/>
                              </w:rPr>
                              <w:t xml:space="preserve">the </w:t>
                            </w:r>
                            <w:r w:rsidR="00590C60" w:rsidRPr="00815C83">
                              <w:rPr>
                                <w:rFonts w:ascii="Times New Roman" w:hAnsi="Times New Roman" w:cs="Times New Roman"/>
                              </w:rPr>
                              <w:t>E</w:t>
                            </w:r>
                            <w:r w:rsidRPr="00815C83">
                              <w:rPr>
                                <w:rFonts w:ascii="Times New Roman" w:hAnsi="Times New Roman" w:cs="Times New Roman"/>
                              </w:rPr>
                              <w:t xml:space="preserve">U economy, while benefiting from the </w:t>
                            </w:r>
                            <w:r w:rsidR="008736BD" w:rsidRPr="00815C83">
                              <w:rPr>
                                <w:rFonts w:ascii="Times New Roman" w:hAnsi="Times New Roman" w:cs="Times New Roman"/>
                              </w:rPr>
                              <w:t>E</w:t>
                            </w:r>
                            <w:r w:rsidRPr="00815C83">
                              <w:rPr>
                                <w:rFonts w:ascii="Times New Roman" w:hAnsi="Times New Roman" w:cs="Times New Roman"/>
                              </w:rPr>
                              <w:t>U market.</w:t>
                            </w:r>
                            <w:r w:rsidR="00F81EAB" w:rsidRPr="00815C83">
                              <w:rPr>
                                <w:rFonts w:ascii="Times New Roman" w:hAnsi="Times New Roman" w:cs="Times New Roman"/>
                              </w:rPr>
                              <w:t xml:space="preserve"> </w:t>
                            </w:r>
                            <w:r w:rsidR="00B32B9B" w:rsidRPr="00815C83">
                              <w:rPr>
                                <w:rFonts w:ascii="Times New Roman" w:hAnsi="Times New Roman" w:cs="Times New Roman"/>
                              </w:rPr>
                              <w:t>There are also</w:t>
                            </w:r>
                            <w:r w:rsidR="00FA245D">
                              <w:rPr>
                                <w:rFonts w:ascii="Times New Roman" w:hAnsi="Times New Roman" w:cs="Times New Roman"/>
                              </w:rPr>
                              <w:t xml:space="preserve"> inherent</w:t>
                            </w:r>
                            <w:r w:rsidR="00F81EAB" w:rsidRPr="00815C83">
                              <w:rPr>
                                <w:rFonts w:ascii="Times New Roman" w:hAnsi="Times New Roman" w:cs="Times New Roman"/>
                              </w:rPr>
                              <w:t xml:space="preserve"> cybersecurity</w:t>
                            </w:r>
                            <w:r w:rsidR="001239C4" w:rsidRPr="00815C83">
                              <w:rPr>
                                <w:rFonts w:ascii="Times New Roman" w:hAnsi="Times New Roman" w:cs="Times New Roman"/>
                              </w:rPr>
                              <w:t xml:space="preserve"> risks</w:t>
                            </w:r>
                            <w:r w:rsidR="00F81EAB" w:rsidRPr="00815C83">
                              <w:rPr>
                                <w:rFonts w:ascii="Times New Roman" w:hAnsi="Times New Roman" w:cs="Times New Roman"/>
                              </w:rPr>
                              <w:t xml:space="preserve"> </w:t>
                            </w:r>
                            <w:r w:rsidR="00FA245D">
                              <w:rPr>
                                <w:rFonts w:ascii="Times New Roman" w:hAnsi="Times New Roman" w:cs="Times New Roman"/>
                              </w:rPr>
                              <w:t>associated with connected vehicles.</w:t>
                            </w:r>
                          </w:p>
                          <w:p w14:paraId="08302118" w14:textId="77777777" w:rsidR="00B95591" w:rsidRDefault="00B95591" w:rsidP="00CD3145">
                            <w:pPr>
                              <w:spacing w:after="0"/>
                              <w:rPr>
                                <w:rFonts w:ascii="Times New Roman" w:hAnsi="Times New Roman" w:cs="Times New Roman"/>
                                <w:b/>
                                <w:bCs/>
                              </w:rPr>
                            </w:pPr>
                          </w:p>
                          <w:p w14:paraId="308E6CF0" w14:textId="72FBC7F2" w:rsidR="00CD3145" w:rsidRPr="00815C83" w:rsidRDefault="00CD3145" w:rsidP="00815C83">
                            <w:pPr>
                              <w:spacing w:after="0"/>
                              <w:jc w:val="both"/>
                              <w:rPr>
                                <w:rFonts w:ascii="Times New Roman" w:hAnsi="Times New Roman" w:cs="Times New Roman"/>
                              </w:rPr>
                            </w:pPr>
                            <w:r w:rsidRPr="008A58BD">
                              <w:rPr>
                                <w:rFonts w:ascii="Times New Roman" w:hAnsi="Times New Roman" w:cs="Times New Roman"/>
                                <w:b/>
                                <w:bCs/>
                              </w:rPr>
                              <w:t xml:space="preserve">Use </w:t>
                            </w:r>
                            <w:r w:rsidR="003C5068">
                              <w:rPr>
                                <w:rFonts w:ascii="Times New Roman" w:hAnsi="Times New Roman" w:cs="Times New Roman"/>
                                <w:b/>
                                <w:bCs/>
                              </w:rPr>
                              <w:t xml:space="preserve">of </w:t>
                            </w:r>
                            <w:r w:rsidRPr="008A58BD">
                              <w:rPr>
                                <w:rFonts w:ascii="Times New Roman" w:hAnsi="Times New Roman" w:cs="Times New Roman"/>
                                <w:b/>
                                <w:bCs/>
                              </w:rPr>
                              <w:t>tools</w:t>
                            </w:r>
                            <w:r w:rsidRPr="008A58BD">
                              <w:rPr>
                                <w:rFonts w:ascii="Times New Roman" w:hAnsi="Times New Roman" w:cs="Times New Roman"/>
                              </w:rPr>
                              <w:t>:</w:t>
                            </w:r>
                            <w:r w:rsidR="00B95591">
                              <w:rPr>
                                <w:rFonts w:ascii="Times New Roman" w:hAnsi="Times New Roman" w:cs="Times New Roman"/>
                              </w:rPr>
                              <w:t xml:space="preserve"> </w:t>
                            </w:r>
                            <w:r w:rsidR="003C5068">
                              <w:rPr>
                                <w:rFonts w:ascii="Times New Roman" w:hAnsi="Times New Roman" w:cs="Times New Roman"/>
                              </w:rPr>
                              <w:t xml:space="preserve">The Commission </w:t>
                            </w:r>
                            <w:r w:rsidR="00193807">
                              <w:rPr>
                                <w:rFonts w:ascii="Times New Roman" w:hAnsi="Times New Roman" w:cs="Times New Roman"/>
                              </w:rPr>
                              <w:t xml:space="preserve">is exploring ways in which value-added investments can be encouraged, including through the use of </w:t>
                            </w:r>
                            <w:r w:rsidR="008736BD" w:rsidRPr="00815C83">
                              <w:rPr>
                                <w:rFonts w:ascii="Times New Roman" w:hAnsi="Times New Roman" w:cs="Times New Roman"/>
                              </w:rPr>
                              <w:t>trade</w:t>
                            </w:r>
                            <w:r w:rsidR="00E01D72">
                              <w:rPr>
                                <w:rFonts w:ascii="Times New Roman" w:hAnsi="Times New Roman" w:cs="Times New Roman"/>
                              </w:rPr>
                              <w:t xml:space="preserve"> </w:t>
                            </w:r>
                            <w:r w:rsidR="00193807">
                              <w:rPr>
                                <w:rFonts w:ascii="Times New Roman" w:hAnsi="Times New Roman" w:cs="Times New Roman"/>
                              </w:rPr>
                              <w:t xml:space="preserve">and competition </w:t>
                            </w:r>
                            <w:r w:rsidRPr="00815C83">
                              <w:rPr>
                                <w:rFonts w:ascii="Times New Roman" w:hAnsi="Times New Roman" w:cs="Times New Roman"/>
                              </w:rPr>
                              <w:t>policy initiatives</w:t>
                            </w:r>
                            <w:r w:rsidR="00193807">
                              <w:rPr>
                                <w:rFonts w:ascii="Times New Roman" w:hAnsi="Times New Roman" w:cs="Times New Roman"/>
                              </w:rPr>
                              <w:t xml:space="preserve">. </w:t>
                            </w:r>
                            <w:r w:rsidR="005E521D">
                              <w:rPr>
                                <w:rFonts w:ascii="Times New Roman" w:hAnsi="Times New Roman" w:cs="Times New Roman"/>
                              </w:rPr>
                              <w:t xml:space="preserve">It will </w:t>
                            </w:r>
                            <w:r w:rsidR="006127FC">
                              <w:rPr>
                                <w:rFonts w:ascii="Times New Roman" w:hAnsi="Times New Roman" w:cs="Times New Roman"/>
                              </w:rPr>
                              <w:t xml:space="preserve">continue </w:t>
                            </w:r>
                            <w:r w:rsidR="006127FC" w:rsidRPr="003D125A">
                              <w:rPr>
                                <w:rFonts w:ascii="Times New Roman" w:hAnsi="Times New Roman" w:cs="Times New Roman"/>
                              </w:rPr>
                              <w:t xml:space="preserve">monitoring trade flows </w:t>
                            </w:r>
                            <w:r w:rsidR="006127FC">
                              <w:rPr>
                                <w:rFonts w:ascii="Times New Roman" w:hAnsi="Times New Roman" w:cs="Times New Roman"/>
                              </w:rPr>
                              <w:t xml:space="preserve">and </w:t>
                            </w:r>
                            <w:r w:rsidR="00B20A08" w:rsidRPr="00815C83">
                              <w:rPr>
                                <w:rFonts w:ascii="Times New Roman" w:hAnsi="Times New Roman" w:cs="Times New Roman"/>
                              </w:rPr>
                              <w:t>d</w:t>
                            </w:r>
                            <w:r w:rsidR="009B3CBF" w:rsidRPr="00815C83">
                              <w:rPr>
                                <w:rFonts w:ascii="Times New Roman" w:hAnsi="Times New Roman" w:cs="Times New Roman"/>
                              </w:rPr>
                              <w:t xml:space="preserve">eploy </w:t>
                            </w:r>
                            <w:r w:rsidR="006127FC">
                              <w:rPr>
                                <w:rFonts w:ascii="Times New Roman" w:hAnsi="Times New Roman" w:cs="Times New Roman"/>
                              </w:rPr>
                              <w:t xml:space="preserve">its </w:t>
                            </w:r>
                            <w:r w:rsidR="009B3CBF" w:rsidRPr="00815C83">
                              <w:rPr>
                                <w:rFonts w:ascii="Times New Roman" w:hAnsi="Times New Roman" w:cs="Times New Roman"/>
                              </w:rPr>
                              <w:t xml:space="preserve">risk </w:t>
                            </w:r>
                            <w:r w:rsidR="009B3CBF" w:rsidRPr="0088393C">
                              <w:rPr>
                                <w:rFonts w:ascii="Times New Roman" w:hAnsi="Times New Roman" w:cs="Times New Roman"/>
                              </w:rPr>
                              <w:t xml:space="preserve">mitigating toolbox to de-risk connectivity elements, </w:t>
                            </w:r>
                            <w:r w:rsidR="00D51105" w:rsidRPr="0088393C">
                              <w:rPr>
                                <w:rFonts w:ascii="Times New Roman" w:hAnsi="Times New Roman" w:cs="Times New Roman"/>
                              </w:rPr>
                              <w:t xml:space="preserve">support </w:t>
                            </w:r>
                            <w:r w:rsidR="004476BE" w:rsidRPr="0088393C">
                              <w:rPr>
                                <w:rFonts w:ascii="Times New Roman" w:hAnsi="Times New Roman" w:cs="Times New Roman"/>
                              </w:rPr>
                              <w:t>invest</w:t>
                            </w:r>
                            <w:r w:rsidR="00D51105" w:rsidRPr="0088393C">
                              <w:rPr>
                                <w:rFonts w:ascii="Times New Roman" w:hAnsi="Times New Roman" w:cs="Times New Roman"/>
                              </w:rPr>
                              <w:t>ment</w:t>
                            </w:r>
                            <w:r w:rsidR="004476BE" w:rsidRPr="0088393C">
                              <w:rPr>
                                <w:rFonts w:ascii="Times New Roman" w:hAnsi="Times New Roman" w:cs="Times New Roman"/>
                              </w:rPr>
                              <w:t xml:space="preserve"> in the next generation of BEV technologies to ensure Europe remains</w:t>
                            </w:r>
                            <w:r w:rsidR="00D51105" w:rsidRPr="0088393C">
                              <w:rPr>
                                <w:rFonts w:ascii="Times New Roman" w:hAnsi="Times New Roman" w:cs="Times New Roman"/>
                              </w:rPr>
                              <w:t xml:space="preserve"> resilient and</w:t>
                            </w:r>
                            <w:r w:rsidR="004476BE" w:rsidRPr="0088393C">
                              <w:rPr>
                                <w:rFonts w:ascii="Times New Roman" w:hAnsi="Times New Roman" w:cs="Times New Roman"/>
                              </w:rPr>
                              <w:t xml:space="preserve"> competitive</w:t>
                            </w:r>
                            <w:r w:rsidR="00A70421" w:rsidRPr="0088393C">
                              <w:rPr>
                                <w:rFonts w:ascii="Times New Roman" w:hAnsi="Times New Roman" w:cs="Times New Roman"/>
                              </w:rPr>
                              <w:t xml:space="preserve"> and</w:t>
                            </w:r>
                            <w:r w:rsidR="004476BE" w:rsidRPr="0088393C">
                              <w:rPr>
                                <w:rFonts w:ascii="Times New Roman" w:hAnsi="Times New Roman" w:cs="Times New Roman"/>
                              </w:rPr>
                              <w:t xml:space="preserve"> </w:t>
                            </w:r>
                            <w:r w:rsidR="009B3CBF" w:rsidRPr="0088393C">
                              <w:rPr>
                                <w:rFonts w:ascii="Times New Roman" w:hAnsi="Times New Roman" w:cs="Times New Roman"/>
                              </w:rPr>
                              <w:t xml:space="preserve">where necessary limit exposure to high-risk entities in relevant </w:t>
                            </w:r>
                            <w:r w:rsidR="00FA245D" w:rsidRPr="0088393C">
                              <w:rPr>
                                <w:rFonts w:ascii="Times New Roman" w:hAnsi="Times New Roman" w:cs="Times New Roman"/>
                              </w:rPr>
                              <w:t>connected components of BEVs</w:t>
                            </w:r>
                            <w:r w:rsidR="00A70421" w:rsidRPr="0088393C">
                              <w:rPr>
                                <w:rFonts w:ascii="Times New Roman" w:hAnsi="Times New Roman" w:cs="Times New Roman"/>
                              </w:rPr>
                              <w:t>.</w:t>
                            </w:r>
                            <w:r>
                              <w:t xml:space="preserve"> </w:t>
                            </w:r>
                            <w:r>
                              <w:rPr>
                                <w:rFonts w:ascii="Times New Roman" w:hAnsi="Times New Roman" w:cs="Times New Roman"/>
                              </w:rPr>
                              <w:t>The Commission will also incentivise the sharing of technology and related know-how that can strengthen the EU’s economic security objectives.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C26BC" id="_x0000_s1029" type="#_x0000_t202" style="position:absolute;left:0;text-align:left;margin-left:203.45pt;margin-top:148pt;width:261pt;height:110.6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">
                <v:textbox style="mso-fit-shape-to-text:t">
                  <w:txbxContent>
                    <w:p w14:paraId="0AB11D4D" w14:textId="3E9F2B9A" w:rsidR="00CD3145" w:rsidRPr="00815C83" w:rsidRDefault="00590C60" w:rsidP="00CD3145">
                      <w:pPr>
                        <w:spacing w:after="0"/>
                        <w:jc w:val="center"/>
                        <w:rPr>
                          <w:rFonts w:ascii="Times New Roman" w:hAnsi="Times New Roman" w:cs="Times New Roman"/>
                          <w:b/>
                          <w:bCs/>
                          <w:i/>
                          <w:iCs/>
                        </w:rPr>
                      </w:pPr>
                      <w:r w:rsidRPr="00815C83">
                        <w:rPr>
                          <w:rFonts w:ascii="Times New Roman" w:hAnsi="Times New Roman" w:cs="Times New Roman"/>
                          <w:b/>
                          <w:bCs/>
                          <w:i/>
                          <w:iCs/>
                        </w:rPr>
                        <w:t>E</w:t>
                      </w:r>
                      <w:r w:rsidR="00CD3145" w:rsidRPr="00815C83">
                        <w:rPr>
                          <w:rFonts w:ascii="Times New Roman" w:hAnsi="Times New Roman" w:cs="Times New Roman"/>
                          <w:b/>
                          <w:bCs/>
                          <w:i/>
                          <w:iCs/>
                        </w:rPr>
                        <w:t xml:space="preserve">xample: </w:t>
                      </w:r>
                      <w:r w:rsidRPr="00815C83">
                        <w:rPr>
                          <w:rFonts w:ascii="Times New Roman" w:hAnsi="Times New Roman" w:cs="Times New Roman"/>
                          <w:b/>
                          <w:bCs/>
                          <w:i/>
                          <w:iCs/>
                        </w:rPr>
                        <w:t>b</w:t>
                      </w:r>
                      <w:r w:rsidR="00CD3145" w:rsidRPr="00815C83">
                        <w:rPr>
                          <w:rFonts w:ascii="Times New Roman" w:hAnsi="Times New Roman" w:cs="Times New Roman"/>
                          <w:b/>
                          <w:bCs/>
                          <w:i/>
                          <w:iCs/>
                        </w:rPr>
                        <w:t>attery electric vehicles</w:t>
                      </w:r>
                      <w:r w:rsidR="00104BB7" w:rsidRPr="00815C83">
                        <w:rPr>
                          <w:rFonts w:ascii="Times New Roman" w:hAnsi="Times New Roman" w:cs="Times New Roman"/>
                          <w:b/>
                          <w:bCs/>
                          <w:i/>
                          <w:iCs/>
                        </w:rPr>
                        <w:t xml:space="preserve"> (BEVs)</w:t>
                      </w:r>
                    </w:p>
                    <w:p w14:paraId="57DD2B27" w14:textId="3A5D88FB" w:rsidR="00CD3145" w:rsidRPr="00815C83" w:rsidRDefault="00CD3145" w:rsidP="00815C83">
                      <w:pPr>
                        <w:spacing w:after="0"/>
                        <w:jc w:val="both"/>
                        <w:rPr>
                          <w:rFonts w:ascii="Times New Roman" w:hAnsi="Times New Roman" w:cs="Times New Roman"/>
                        </w:rPr>
                      </w:pPr>
                      <w:r w:rsidRPr="00815C83">
                        <w:rPr>
                          <w:rFonts w:ascii="Times New Roman" w:hAnsi="Times New Roman" w:cs="Times New Roman"/>
                          <w:b/>
                          <w:bCs/>
                        </w:rPr>
                        <w:t>Risk</w:t>
                      </w:r>
                      <w:r w:rsidR="00590C60" w:rsidRPr="00815C83">
                        <w:rPr>
                          <w:rFonts w:ascii="Times New Roman" w:hAnsi="Times New Roman" w:cs="Times New Roman"/>
                          <w:b/>
                          <w:bCs/>
                        </w:rPr>
                        <w:t>.</w:t>
                      </w:r>
                      <w:r w:rsidRPr="00815C83">
                        <w:rPr>
                          <w:rFonts w:ascii="Times New Roman" w:hAnsi="Times New Roman" w:cs="Times New Roman"/>
                        </w:rPr>
                        <w:t xml:space="preserve"> </w:t>
                      </w:r>
                      <w:r w:rsidR="00590C60" w:rsidRPr="00815C83">
                        <w:rPr>
                          <w:rFonts w:ascii="Times New Roman" w:hAnsi="Times New Roman" w:cs="Times New Roman"/>
                        </w:rPr>
                        <w:t>T</w:t>
                      </w:r>
                      <w:r w:rsidRPr="00815C83">
                        <w:rPr>
                          <w:rFonts w:ascii="Times New Roman" w:hAnsi="Times New Roman" w:cs="Times New Roman"/>
                        </w:rPr>
                        <w:t xml:space="preserve">he dominant position of certain suppliers </w:t>
                      </w:r>
                      <w:r w:rsidR="00590C60" w:rsidRPr="00815C83">
                        <w:rPr>
                          <w:rFonts w:ascii="Times New Roman" w:hAnsi="Times New Roman" w:cs="Times New Roman"/>
                        </w:rPr>
                        <w:t xml:space="preserve">of </w:t>
                      </w:r>
                      <w:r w:rsidRPr="00815C83">
                        <w:rPr>
                          <w:rFonts w:ascii="Times New Roman" w:hAnsi="Times New Roman" w:cs="Times New Roman"/>
                        </w:rPr>
                        <w:t>BEVs a</w:t>
                      </w:r>
                      <w:r w:rsidR="00590C60" w:rsidRPr="00815C83">
                        <w:rPr>
                          <w:rFonts w:ascii="Times New Roman" w:hAnsi="Times New Roman" w:cs="Times New Roman"/>
                        </w:rPr>
                        <w:t xml:space="preserve">nd </w:t>
                      </w:r>
                      <w:r w:rsidRPr="00815C83">
                        <w:rPr>
                          <w:rFonts w:ascii="Times New Roman" w:hAnsi="Times New Roman" w:cs="Times New Roman"/>
                        </w:rPr>
                        <w:t xml:space="preserve">strict controls on the technologies needed for BEV production risk undermining the key role of the automotive sector </w:t>
                      </w:r>
                      <w:r w:rsidR="00590C60" w:rsidRPr="00815C83">
                        <w:rPr>
                          <w:rFonts w:ascii="Times New Roman" w:hAnsi="Times New Roman" w:cs="Times New Roman"/>
                        </w:rPr>
                        <w:t xml:space="preserve">in </w:t>
                      </w:r>
                      <w:r w:rsidRPr="00815C83">
                        <w:rPr>
                          <w:rFonts w:ascii="Times New Roman" w:hAnsi="Times New Roman" w:cs="Times New Roman"/>
                        </w:rPr>
                        <w:t xml:space="preserve">the </w:t>
                      </w:r>
                      <w:r w:rsidR="00590C60" w:rsidRPr="00815C83">
                        <w:rPr>
                          <w:rFonts w:ascii="Times New Roman" w:hAnsi="Times New Roman" w:cs="Times New Roman"/>
                        </w:rPr>
                        <w:t>E</w:t>
                      </w:r>
                      <w:r w:rsidRPr="00815C83">
                        <w:rPr>
                          <w:rFonts w:ascii="Times New Roman" w:hAnsi="Times New Roman" w:cs="Times New Roman"/>
                        </w:rPr>
                        <w:t xml:space="preserve">U economy, while benefiting from the </w:t>
                      </w:r>
                      <w:r w:rsidR="008736BD" w:rsidRPr="00815C83">
                        <w:rPr>
                          <w:rFonts w:ascii="Times New Roman" w:hAnsi="Times New Roman" w:cs="Times New Roman"/>
                        </w:rPr>
                        <w:t>E</w:t>
                      </w:r>
                      <w:r w:rsidRPr="00815C83">
                        <w:rPr>
                          <w:rFonts w:ascii="Times New Roman" w:hAnsi="Times New Roman" w:cs="Times New Roman"/>
                        </w:rPr>
                        <w:t>U market.</w:t>
                      </w:r>
                      <w:r w:rsidR="00F81EAB" w:rsidRPr="00815C83">
                        <w:rPr>
                          <w:rFonts w:ascii="Times New Roman" w:hAnsi="Times New Roman" w:cs="Times New Roman"/>
                        </w:rPr>
                        <w:t xml:space="preserve"> </w:t>
                      </w:r>
                      <w:r w:rsidR="00B32B9B" w:rsidRPr="00815C83">
                        <w:rPr>
                          <w:rFonts w:ascii="Times New Roman" w:hAnsi="Times New Roman" w:cs="Times New Roman"/>
                        </w:rPr>
                        <w:t>There are also</w:t>
                      </w:r>
                      <w:r w:rsidR="00FA245D">
                        <w:rPr>
                          <w:rFonts w:ascii="Times New Roman" w:hAnsi="Times New Roman" w:cs="Times New Roman"/>
                        </w:rPr>
                        <w:t xml:space="preserve"> inherent</w:t>
                      </w:r>
                      <w:r w:rsidR="00F81EAB" w:rsidRPr="00815C83">
                        <w:rPr>
                          <w:rFonts w:ascii="Times New Roman" w:hAnsi="Times New Roman" w:cs="Times New Roman"/>
                        </w:rPr>
                        <w:t xml:space="preserve"> cybersecurity</w:t>
                      </w:r>
                      <w:r w:rsidR="001239C4" w:rsidRPr="00815C83">
                        <w:rPr>
                          <w:rFonts w:ascii="Times New Roman" w:hAnsi="Times New Roman" w:cs="Times New Roman"/>
                        </w:rPr>
                        <w:t xml:space="preserve"> risks</w:t>
                      </w:r>
                      <w:r w:rsidR="00F81EAB" w:rsidRPr="00815C83">
                        <w:rPr>
                          <w:rFonts w:ascii="Times New Roman" w:hAnsi="Times New Roman" w:cs="Times New Roman"/>
                        </w:rPr>
                        <w:t xml:space="preserve"> </w:t>
                      </w:r>
                      <w:r w:rsidR="00FA245D">
                        <w:rPr>
                          <w:rFonts w:ascii="Times New Roman" w:hAnsi="Times New Roman" w:cs="Times New Roman"/>
                        </w:rPr>
                        <w:t>associated with connected vehicles.</w:t>
                      </w:r>
                    </w:p>
                    <w:p w14:paraId="08302118" w14:textId="77777777" w:rsidR="00B95591" w:rsidRDefault="00B95591" w:rsidP="00CD3145">
                      <w:pPr>
                        <w:spacing w:after="0"/>
                        <w:rPr>
                          <w:rFonts w:ascii="Times New Roman" w:hAnsi="Times New Roman" w:cs="Times New Roman"/>
                          <w:b/>
                          <w:bCs/>
                        </w:rPr>
                      </w:pPr>
                    </w:p>
                    <w:p w14:paraId="308E6CF0" w14:textId="72FBC7F2" w:rsidR="00CD3145" w:rsidRPr="00815C83" w:rsidRDefault="00CD3145" w:rsidP="00815C83">
                      <w:pPr>
                        <w:spacing w:after="0"/>
                        <w:jc w:val="both"/>
                        <w:rPr>
                          <w:rFonts w:ascii="Times New Roman" w:hAnsi="Times New Roman" w:cs="Times New Roman"/>
                        </w:rPr>
                      </w:pPr>
                      <w:r w:rsidRPr="008A58BD">
                        <w:rPr>
                          <w:rFonts w:ascii="Times New Roman" w:hAnsi="Times New Roman" w:cs="Times New Roman"/>
                          <w:b/>
                          <w:bCs/>
                        </w:rPr>
                        <w:t xml:space="preserve">Use </w:t>
                      </w:r>
                      <w:r w:rsidR="003C5068">
                        <w:rPr>
                          <w:rFonts w:ascii="Times New Roman" w:hAnsi="Times New Roman" w:cs="Times New Roman"/>
                          <w:b/>
                          <w:bCs/>
                        </w:rPr>
                        <w:t xml:space="preserve">of </w:t>
                      </w:r>
                      <w:r w:rsidRPr="008A58BD">
                        <w:rPr>
                          <w:rFonts w:ascii="Times New Roman" w:hAnsi="Times New Roman" w:cs="Times New Roman"/>
                          <w:b/>
                          <w:bCs/>
                        </w:rPr>
                        <w:t>tools</w:t>
                      </w:r>
                      <w:r w:rsidRPr="008A58BD">
                        <w:rPr>
                          <w:rFonts w:ascii="Times New Roman" w:hAnsi="Times New Roman" w:cs="Times New Roman"/>
                        </w:rPr>
                        <w:t>:</w:t>
                      </w:r>
                      <w:r w:rsidR="00B95591">
                        <w:rPr>
                          <w:rFonts w:ascii="Times New Roman" w:hAnsi="Times New Roman" w:cs="Times New Roman"/>
                        </w:rPr>
                        <w:t xml:space="preserve"> </w:t>
                      </w:r>
                      <w:r w:rsidR="003C5068">
                        <w:rPr>
                          <w:rFonts w:ascii="Times New Roman" w:hAnsi="Times New Roman" w:cs="Times New Roman"/>
                        </w:rPr>
                        <w:t xml:space="preserve">The Commission </w:t>
                      </w:r>
                      <w:r w:rsidR="00193807">
                        <w:rPr>
                          <w:rFonts w:ascii="Times New Roman" w:hAnsi="Times New Roman" w:cs="Times New Roman"/>
                        </w:rPr>
                        <w:t xml:space="preserve">is exploring ways in which value-added investments can be encouraged, including through the use of </w:t>
                      </w:r>
                      <w:r w:rsidR="008736BD" w:rsidRPr="00815C83">
                        <w:rPr>
                          <w:rFonts w:ascii="Times New Roman" w:hAnsi="Times New Roman" w:cs="Times New Roman"/>
                        </w:rPr>
                        <w:t>trade</w:t>
                      </w:r>
                      <w:r w:rsidR="00E01D72">
                        <w:rPr>
                          <w:rFonts w:ascii="Times New Roman" w:hAnsi="Times New Roman" w:cs="Times New Roman"/>
                        </w:rPr>
                        <w:t xml:space="preserve"> </w:t>
                      </w:r>
                      <w:r w:rsidR="00193807">
                        <w:rPr>
                          <w:rFonts w:ascii="Times New Roman" w:hAnsi="Times New Roman" w:cs="Times New Roman"/>
                        </w:rPr>
                        <w:t xml:space="preserve">and competition </w:t>
                      </w:r>
                      <w:r w:rsidRPr="00815C83">
                        <w:rPr>
                          <w:rFonts w:ascii="Times New Roman" w:hAnsi="Times New Roman" w:cs="Times New Roman"/>
                        </w:rPr>
                        <w:t>policy initiatives</w:t>
                      </w:r>
                      <w:r w:rsidR="00193807">
                        <w:rPr>
                          <w:rFonts w:ascii="Times New Roman" w:hAnsi="Times New Roman" w:cs="Times New Roman"/>
                        </w:rPr>
                        <w:t xml:space="preserve">. </w:t>
                      </w:r>
                      <w:r w:rsidR="005E521D">
                        <w:rPr>
                          <w:rFonts w:ascii="Times New Roman" w:hAnsi="Times New Roman" w:cs="Times New Roman"/>
                        </w:rPr>
                        <w:t xml:space="preserve">It will </w:t>
                      </w:r>
                      <w:r w:rsidR="006127FC">
                        <w:rPr>
                          <w:rFonts w:ascii="Times New Roman" w:hAnsi="Times New Roman" w:cs="Times New Roman"/>
                        </w:rPr>
                        <w:t xml:space="preserve">continue </w:t>
                      </w:r>
                      <w:r w:rsidR="006127FC" w:rsidRPr="003D125A">
                        <w:rPr>
                          <w:rFonts w:ascii="Times New Roman" w:hAnsi="Times New Roman" w:cs="Times New Roman"/>
                        </w:rPr>
                        <w:t xml:space="preserve">monitoring trade flows </w:t>
                      </w:r>
                      <w:r w:rsidR="006127FC">
                        <w:rPr>
                          <w:rFonts w:ascii="Times New Roman" w:hAnsi="Times New Roman" w:cs="Times New Roman"/>
                        </w:rPr>
                        <w:t xml:space="preserve">and </w:t>
                      </w:r>
                      <w:r w:rsidR="00B20A08" w:rsidRPr="00815C83">
                        <w:rPr>
                          <w:rFonts w:ascii="Times New Roman" w:hAnsi="Times New Roman" w:cs="Times New Roman"/>
                        </w:rPr>
                        <w:t>d</w:t>
                      </w:r>
                      <w:r w:rsidR="009B3CBF" w:rsidRPr="00815C83">
                        <w:rPr>
                          <w:rFonts w:ascii="Times New Roman" w:hAnsi="Times New Roman" w:cs="Times New Roman"/>
                        </w:rPr>
                        <w:t xml:space="preserve">eploy </w:t>
                      </w:r>
                      <w:r w:rsidR="006127FC">
                        <w:rPr>
                          <w:rFonts w:ascii="Times New Roman" w:hAnsi="Times New Roman" w:cs="Times New Roman"/>
                        </w:rPr>
                        <w:t xml:space="preserve">its </w:t>
                      </w:r>
                      <w:r w:rsidR="009B3CBF" w:rsidRPr="00815C83">
                        <w:rPr>
                          <w:rFonts w:ascii="Times New Roman" w:hAnsi="Times New Roman" w:cs="Times New Roman"/>
                        </w:rPr>
                        <w:t xml:space="preserve">risk </w:t>
                      </w:r>
                      <w:r w:rsidR="009B3CBF" w:rsidRPr="0088393C">
                        <w:rPr>
                          <w:rFonts w:ascii="Times New Roman" w:hAnsi="Times New Roman" w:cs="Times New Roman"/>
                        </w:rPr>
                        <w:t xml:space="preserve">mitigating toolbox to de-risk connectivity elements, </w:t>
                      </w:r>
                      <w:r w:rsidR="00D51105" w:rsidRPr="0088393C">
                        <w:rPr>
                          <w:rFonts w:ascii="Times New Roman" w:hAnsi="Times New Roman" w:cs="Times New Roman"/>
                        </w:rPr>
                        <w:t xml:space="preserve">support </w:t>
                      </w:r>
                      <w:r w:rsidR="004476BE" w:rsidRPr="0088393C">
                        <w:rPr>
                          <w:rFonts w:ascii="Times New Roman" w:hAnsi="Times New Roman" w:cs="Times New Roman"/>
                        </w:rPr>
                        <w:t>invest</w:t>
                      </w:r>
                      <w:r w:rsidR="00D51105" w:rsidRPr="0088393C">
                        <w:rPr>
                          <w:rFonts w:ascii="Times New Roman" w:hAnsi="Times New Roman" w:cs="Times New Roman"/>
                        </w:rPr>
                        <w:t>ment</w:t>
                      </w:r>
                      <w:r w:rsidR="004476BE" w:rsidRPr="0088393C">
                        <w:rPr>
                          <w:rFonts w:ascii="Times New Roman" w:hAnsi="Times New Roman" w:cs="Times New Roman"/>
                        </w:rPr>
                        <w:t xml:space="preserve"> in the next generation of BEV technologies to ensure Europe remains</w:t>
                      </w:r>
                      <w:r w:rsidR="00D51105" w:rsidRPr="0088393C">
                        <w:rPr>
                          <w:rFonts w:ascii="Times New Roman" w:hAnsi="Times New Roman" w:cs="Times New Roman"/>
                        </w:rPr>
                        <w:t xml:space="preserve"> resilient and</w:t>
                      </w:r>
                      <w:r w:rsidR="004476BE" w:rsidRPr="0088393C">
                        <w:rPr>
                          <w:rFonts w:ascii="Times New Roman" w:hAnsi="Times New Roman" w:cs="Times New Roman"/>
                        </w:rPr>
                        <w:t xml:space="preserve"> competitive</w:t>
                      </w:r>
                      <w:r w:rsidR="00A70421" w:rsidRPr="0088393C">
                        <w:rPr>
                          <w:rFonts w:ascii="Times New Roman" w:hAnsi="Times New Roman" w:cs="Times New Roman"/>
                        </w:rPr>
                        <w:t xml:space="preserve"> and</w:t>
                      </w:r>
                      <w:r w:rsidR="004476BE" w:rsidRPr="0088393C">
                        <w:rPr>
                          <w:rFonts w:ascii="Times New Roman" w:hAnsi="Times New Roman" w:cs="Times New Roman"/>
                        </w:rPr>
                        <w:t xml:space="preserve"> </w:t>
                      </w:r>
                      <w:r w:rsidR="009B3CBF" w:rsidRPr="0088393C">
                        <w:rPr>
                          <w:rFonts w:ascii="Times New Roman" w:hAnsi="Times New Roman" w:cs="Times New Roman"/>
                        </w:rPr>
                        <w:t xml:space="preserve">where necessary limit exposure to high-risk entities in relevant </w:t>
                      </w:r>
                      <w:r w:rsidR="00FA245D" w:rsidRPr="0088393C">
                        <w:rPr>
                          <w:rFonts w:ascii="Times New Roman" w:hAnsi="Times New Roman" w:cs="Times New Roman"/>
                        </w:rPr>
                        <w:t>connected components of BEVs</w:t>
                      </w:r>
                      <w:r w:rsidR="00A70421" w:rsidRPr="0088393C">
                        <w:rPr>
                          <w:rFonts w:ascii="Times New Roman" w:hAnsi="Times New Roman" w:cs="Times New Roman"/>
                        </w:rPr>
                        <w:t>.</w:t>
                      </w:r>
                      <w:r>
                        <w:t xml:space="preserve"> </w:t>
                      </w:r>
                      <w:r>
                        <w:rPr>
                          <w:rFonts w:ascii="Times New Roman" w:hAnsi="Times New Roman" w:cs="Times New Roman"/>
                        </w:rPr>
                        <w:t>The Commission will also incentivise the sharing of technology and related know-how that can strengthen the EU’s economic security objectives.</w:t>
                      </w:r>
                    </w:p>
                  </w:txbxContent>
                </v:textbox>
                <w10:wrap type="square"/>
              </v:shape>
            </w:pict>
          </mc:Fallback>
        </mc:AlternateContent>
      </w:r>
      <w:r w:rsidR="00733428">
        <w:rPr>
          <w:rFonts w:ascii="Times New Roman" w:hAnsi="Times New Roman" w:cs="Times New Roman"/>
          <w:noProof/>
          <w:sz w:val="24"/>
          <w:szCs w:val="24"/>
        </w:rPr>
        <w:t>impacting</w:t>
      </w:r>
      <w:r w:rsidR="00D642E2">
        <w:rPr>
          <w:rFonts w:ascii="Times New Roman" w:hAnsi="Times New Roman" w:cs="Times New Roman"/>
          <w:noProof/>
          <w:sz w:val="24"/>
          <w:szCs w:val="24"/>
        </w:rPr>
        <w:t>, among others,</w:t>
      </w:r>
      <w:r w:rsidR="00733428">
        <w:rPr>
          <w:rFonts w:ascii="Times New Roman" w:hAnsi="Times New Roman" w:cs="Times New Roman"/>
          <w:noProof/>
          <w:sz w:val="24"/>
          <w:szCs w:val="24"/>
        </w:rPr>
        <w:t xml:space="preserve"> the local labour market</w:t>
      </w:r>
      <w:r w:rsidR="00733428" w:rsidRPr="0002625D">
        <w:rPr>
          <w:rFonts w:ascii="Times New Roman" w:hAnsi="Times New Roman" w:cs="Times New Roman"/>
          <w:noProof/>
          <w:sz w:val="24"/>
          <w:szCs w:val="24"/>
        </w:rPr>
        <w:t>.</w:t>
      </w:r>
      <w:r w:rsidR="00E01D72" w:rsidRPr="0002625D">
        <w:rPr>
          <w:rFonts w:ascii="Times New Roman" w:hAnsi="Times New Roman" w:cs="Times New Roman"/>
          <w:noProof/>
          <w:sz w:val="24"/>
          <w:szCs w:val="24"/>
        </w:rPr>
        <w:t xml:space="preserve"> </w:t>
      </w:r>
    </w:p>
    <w:p w14:paraId="16D30663" w14:textId="4BE17CCD" w:rsidR="00207131" w:rsidRPr="002837EB" w:rsidRDefault="32436ABE" w:rsidP="00815C83">
      <w:pPr>
        <w:spacing w:after="120"/>
        <w:jc w:val="both"/>
        <w:rPr>
          <w:rFonts w:ascii="Times New Roman" w:hAnsi="Times New Roman" w:cs="Times New Roman"/>
          <w:noProof/>
          <w:sz w:val="24"/>
          <w:szCs w:val="24"/>
        </w:rPr>
      </w:pPr>
      <w:r w:rsidRPr="7C2DE029">
        <w:rPr>
          <w:rFonts w:ascii="Times New Roman" w:hAnsi="Times New Roman" w:cs="Times New Roman"/>
          <w:b/>
          <w:bCs/>
          <w:noProof/>
          <w:sz w:val="24"/>
          <w:szCs w:val="24"/>
        </w:rPr>
        <w:t>Objective</w:t>
      </w:r>
      <w:r w:rsidR="1A3DC6B1" w:rsidRPr="7C2DE029">
        <w:rPr>
          <w:rFonts w:ascii="Times New Roman" w:hAnsi="Times New Roman" w:cs="Times New Roman"/>
          <w:b/>
          <w:bCs/>
          <w:noProof/>
          <w:sz w:val="24"/>
          <w:szCs w:val="24"/>
        </w:rPr>
        <w:t>.</w:t>
      </w:r>
      <w:r w:rsidRPr="7C2DE029">
        <w:rPr>
          <w:rFonts w:ascii="Times New Roman" w:hAnsi="Times New Roman" w:cs="Times New Roman"/>
          <w:b/>
          <w:bCs/>
          <w:noProof/>
          <w:sz w:val="24"/>
          <w:szCs w:val="24"/>
        </w:rPr>
        <w:t xml:space="preserve"> </w:t>
      </w:r>
      <w:r w:rsidR="06413D52" w:rsidRPr="7C2DE029">
        <w:rPr>
          <w:rFonts w:ascii="Times New Roman" w:hAnsi="Times New Roman" w:cs="Times New Roman"/>
          <w:noProof/>
          <w:sz w:val="24"/>
          <w:szCs w:val="24"/>
        </w:rPr>
        <w:t xml:space="preserve">The Commission’s focus will be on </w:t>
      </w:r>
      <w:r w:rsidR="1A3DC6B1" w:rsidRPr="7C2DE029">
        <w:rPr>
          <w:rFonts w:ascii="Times New Roman" w:hAnsi="Times New Roman" w:cs="Times New Roman"/>
          <w:noProof/>
          <w:sz w:val="24"/>
          <w:szCs w:val="24"/>
        </w:rPr>
        <w:t>en</w:t>
      </w:r>
      <w:r w:rsidR="4C15BFFA" w:rsidRPr="7C2DE029">
        <w:rPr>
          <w:rFonts w:ascii="Times New Roman" w:hAnsi="Times New Roman" w:cs="Times New Roman"/>
          <w:noProof/>
          <w:sz w:val="24"/>
          <w:szCs w:val="24"/>
        </w:rPr>
        <w:t>sur</w:t>
      </w:r>
      <w:r w:rsidR="06413D52" w:rsidRPr="7C2DE029">
        <w:rPr>
          <w:rFonts w:ascii="Times New Roman" w:hAnsi="Times New Roman" w:cs="Times New Roman"/>
          <w:noProof/>
          <w:sz w:val="24"/>
          <w:szCs w:val="24"/>
        </w:rPr>
        <w:t>ing</w:t>
      </w:r>
      <w:r w:rsidR="4C15BFFA" w:rsidRPr="7C2DE029">
        <w:rPr>
          <w:rFonts w:ascii="Times New Roman" w:hAnsi="Times New Roman" w:cs="Times New Roman"/>
          <w:noProof/>
          <w:sz w:val="24"/>
          <w:szCs w:val="24"/>
        </w:rPr>
        <w:t xml:space="preserve"> that the EU remains open and attractive to foreign investments</w:t>
      </w:r>
      <w:r w:rsidR="1A3DC6B1" w:rsidRPr="7C2DE029">
        <w:rPr>
          <w:rFonts w:ascii="Times New Roman" w:hAnsi="Times New Roman" w:cs="Times New Roman"/>
          <w:noProof/>
          <w:sz w:val="24"/>
          <w:szCs w:val="24"/>
        </w:rPr>
        <w:t>.</w:t>
      </w:r>
      <w:r w:rsidR="4C15BFFA" w:rsidRPr="7C2DE029">
        <w:rPr>
          <w:rFonts w:ascii="Times New Roman" w:hAnsi="Times New Roman" w:cs="Times New Roman"/>
          <w:noProof/>
          <w:sz w:val="24"/>
          <w:szCs w:val="24"/>
        </w:rPr>
        <w:t xml:space="preserve"> </w:t>
      </w:r>
      <w:r w:rsidR="1A3DC6B1" w:rsidRPr="7C2DE029">
        <w:rPr>
          <w:rFonts w:ascii="Times New Roman" w:hAnsi="Times New Roman" w:cs="Times New Roman"/>
          <w:noProof/>
          <w:sz w:val="24"/>
          <w:szCs w:val="24"/>
        </w:rPr>
        <w:t xml:space="preserve">It will </w:t>
      </w:r>
      <w:r w:rsidR="06413D52" w:rsidRPr="7C2DE029">
        <w:rPr>
          <w:rFonts w:ascii="Times New Roman" w:hAnsi="Times New Roman" w:cs="Times New Roman"/>
          <w:noProof/>
          <w:sz w:val="24"/>
          <w:szCs w:val="24"/>
        </w:rPr>
        <w:t>seek</w:t>
      </w:r>
      <w:r w:rsidR="1A3DC6B1" w:rsidRPr="7C2DE029">
        <w:rPr>
          <w:rFonts w:ascii="Times New Roman" w:hAnsi="Times New Roman" w:cs="Times New Roman"/>
          <w:noProof/>
          <w:sz w:val="24"/>
          <w:szCs w:val="24"/>
        </w:rPr>
        <w:t xml:space="preserve"> to balance this openness, </w:t>
      </w:r>
      <w:r w:rsidR="4C15BFFA" w:rsidRPr="7C2DE029">
        <w:rPr>
          <w:rFonts w:ascii="Times New Roman" w:hAnsi="Times New Roman" w:cs="Times New Roman"/>
          <w:noProof/>
          <w:sz w:val="24"/>
          <w:szCs w:val="24"/>
        </w:rPr>
        <w:t>w</w:t>
      </w:r>
      <w:r w:rsidR="6CB6C9A0" w:rsidRPr="7C2DE029">
        <w:rPr>
          <w:rFonts w:ascii="Times New Roman" w:hAnsi="Times New Roman" w:cs="Times New Roman"/>
          <w:noProof/>
          <w:sz w:val="24"/>
          <w:szCs w:val="24"/>
        </w:rPr>
        <w:t xml:space="preserve">here </w:t>
      </w:r>
      <w:r w:rsidR="3AEE6936" w:rsidRPr="7C2DE029">
        <w:rPr>
          <w:rFonts w:ascii="Times New Roman" w:hAnsi="Times New Roman" w:cs="Times New Roman"/>
          <w:noProof/>
          <w:sz w:val="24"/>
          <w:szCs w:val="24"/>
        </w:rPr>
        <w:t xml:space="preserve">necessary </w:t>
      </w:r>
      <w:r w:rsidR="6FFB1080" w:rsidRPr="7C2DE029">
        <w:rPr>
          <w:rFonts w:ascii="Times New Roman" w:hAnsi="Times New Roman" w:cs="Times New Roman"/>
          <w:noProof/>
          <w:sz w:val="24"/>
          <w:szCs w:val="24"/>
        </w:rPr>
        <w:t>f</w:t>
      </w:r>
      <w:r w:rsidR="6CB6C9A0" w:rsidRPr="7C2DE029">
        <w:rPr>
          <w:rFonts w:ascii="Times New Roman" w:hAnsi="Times New Roman" w:cs="Times New Roman"/>
          <w:noProof/>
          <w:sz w:val="24"/>
          <w:szCs w:val="24"/>
        </w:rPr>
        <w:t>o</w:t>
      </w:r>
      <w:r w:rsidR="6FFB1080" w:rsidRPr="7C2DE029">
        <w:rPr>
          <w:rFonts w:ascii="Times New Roman" w:hAnsi="Times New Roman" w:cs="Times New Roman"/>
          <w:noProof/>
          <w:sz w:val="24"/>
          <w:szCs w:val="24"/>
        </w:rPr>
        <w:t>r</w:t>
      </w:r>
      <w:r w:rsidR="6CB6C9A0" w:rsidRPr="7C2DE029">
        <w:rPr>
          <w:rFonts w:ascii="Times New Roman" w:hAnsi="Times New Roman" w:cs="Times New Roman"/>
          <w:noProof/>
          <w:sz w:val="24"/>
          <w:szCs w:val="24"/>
        </w:rPr>
        <w:t xml:space="preserve"> </w:t>
      </w:r>
      <w:r w:rsidR="75837E6A" w:rsidRPr="7C2DE029">
        <w:rPr>
          <w:rFonts w:ascii="Times New Roman" w:hAnsi="Times New Roman" w:cs="Times New Roman"/>
          <w:noProof/>
          <w:sz w:val="24"/>
          <w:szCs w:val="24"/>
        </w:rPr>
        <w:t xml:space="preserve">the </w:t>
      </w:r>
      <w:r w:rsidR="1A3DC6B1" w:rsidRPr="7C2DE029">
        <w:rPr>
          <w:rFonts w:ascii="Times New Roman" w:hAnsi="Times New Roman" w:cs="Times New Roman"/>
          <w:noProof/>
          <w:sz w:val="24"/>
          <w:szCs w:val="24"/>
        </w:rPr>
        <w:t>E</w:t>
      </w:r>
      <w:r w:rsidR="75837E6A" w:rsidRPr="7C2DE029">
        <w:rPr>
          <w:rFonts w:ascii="Times New Roman" w:hAnsi="Times New Roman" w:cs="Times New Roman"/>
          <w:noProof/>
          <w:sz w:val="24"/>
          <w:szCs w:val="24"/>
        </w:rPr>
        <w:t xml:space="preserve">U’s </w:t>
      </w:r>
      <w:r w:rsidR="6CB6C9A0" w:rsidRPr="7C2DE029">
        <w:rPr>
          <w:rFonts w:ascii="Times New Roman" w:hAnsi="Times New Roman" w:cs="Times New Roman"/>
          <w:noProof/>
          <w:sz w:val="24"/>
          <w:szCs w:val="24"/>
        </w:rPr>
        <w:t xml:space="preserve">economic security, against the need to </w:t>
      </w:r>
      <w:r w:rsidR="1A3DC6B1" w:rsidRPr="7C2DE029">
        <w:rPr>
          <w:rFonts w:ascii="Times New Roman" w:hAnsi="Times New Roman" w:cs="Times New Roman"/>
          <w:noProof/>
          <w:sz w:val="24"/>
          <w:szCs w:val="24"/>
        </w:rPr>
        <w:t xml:space="preserve">avoid deepening </w:t>
      </w:r>
      <w:r w:rsidR="1A2B88B2" w:rsidRPr="7C2DE029">
        <w:rPr>
          <w:rFonts w:ascii="Times New Roman" w:hAnsi="Times New Roman" w:cs="Times New Roman"/>
          <w:noProof/>
          <w:sz w:val="24"/>
          <w:szCs w:val="24"/>
        </w:rPr>
        <w:t>depe</w:t>
      </w:r>
      <w:r w:rsidR="2D86A3E0" w:rsidRPr="7C2DE029">
        <w:rPr>
          <w:rFonts w:ascii="Times New Roman" w:hAnsi="Times New Roman" w:cs="Times New Roman"/>
          <w:noProof/>
          <w:sz w:val="24"/>
          <w:szCs w:val="24"/>
        </w:rPr>
        <w:t>ndencies</w:t>
      </w:r>
      <w:r w:rsidR="5A9FF5E4" w:rsidRPr="7C2DE029">
        <w:rPr>
          <w:rFonts w:ascii="Times New Roman" w:hAnsi="Times New Roman" w:cs="Times New Roman"/>
          <w:noProof/>
          <w:sz w:val="24"/>
          <w:szCs w:val="24"/>
        </w:rPr>
        <w:t xml:space="preserve"> or</w:t>
      </w:r>
      <w:r w:rsidR="2D86A3E0" w:rsidRPr="7C2DE029">
        <w:rPr>
          <w:rFonts w:ascii="Times New Roman" w:hAnsi="Times New Roman" w:cs="Times New Roman"/>
          <w:noProof/>
          <w:sz w:val="24"/>
          <w:szCs w:val="24"/>
        </w:rPr>
        <w:t xml:space="preserve"> </w:t>
      </w:r>
      <w:r w:rsidR="21832A89" w:rsidRPr="7C2DE029">
        <w:rPr>
          <w:rFonts w:ascii="Times New Roman" w:hAnsi="Times New Roman" w:cs="Times New Roman"/>
          <w:noProof/>
          <w:sz w:val="24"/>
          <w:szCs w:val="24"/>
        </w:rPr>
        <w:t>creati</w:t>
      </w:r>
      <w:r w:rsidR="7873D440" w:rsidRPr="7C2DE029">
        <w:rPr>
          <w:rFonts w:ascii="Times New Roman" w:hAnsi="Times New Roman" w:cs="Times New Roman"/>
          <w:noProof/>
          <w:sz w:val="24"/>
          <w:szCs w:val="24"/>
        </w:rPr>
        <w:t>n</w:t>
      </w:r>
      <w:r w:rsidR="1A3DC6B1" w:rsidRPr="7C2DE029">
        <w:rPr>
          <w:rFonts w:ascii="Times New Roman" w:hAnsi="Times New Roman" w:cs="Times New Roman"/>
          <w:noProof/>
          <w:sz w:val="24"/>
          <w:szCs w:val="24"/>
        </w:rPr>
        <w:t>g</w:t>
      </w:r>
      <w:r w:rsidR="7873D440" w:rsidRPr="7C2DE029">
        <w:rPr>
          <w:rFonts w:ascii="Times New Roman" w:hAnsi="Times New Roman" w:cs="Times New Roman"/>
          <w:noProof/>
          <w:sz w:val="24"/>
          <w:szCs w:val="24"/>
        </w:rPr>
        <w:t xml:space="preserve"> </w:t>
      </w:r>
      <w:r w:rsidR="21832A89" w:rsidRPr="7C2DE029">
        <w:rPr>
          <w:rFonts w:ascii="Times New Roman" w:hAnsi="Times New Roman" w:cs="Times New Roman"/>
          <w:noProof/>
          <w:sz w:val="24"/>
          <w:szCs w:val="24"/>
        </w:rPr>
        <w:t>new</w:t>
      </w:r>
      <w:r w:rsidR="45B3C071" w:rsidRPr="7C2DE029">
        <w:rPr>
          <w:rFonts w:ascii="Times New Roman" w:hAnsi="Times New Roman" w:cs="Times New Roman"/>
          <w:noProof/>
          <w:sz w:val="24"/>
          <w:szCs w:val="24"/>
        </w:rPr>
        <w:t xml:space="preserve"> </w:t>
      </w:r>
      <w:r w:rsidR="214D8FE8" w:rsidRPr="7C2DE029">
        <w:rPr>
          <w:rFonts w:ascii="Times New Roman" w:hAnsi="Times New Roman" w:cs="Times New Roman"/>
          <w:noProof/>
          <w:sz w:val="24"/>
          <w:szCs w:val="24"/>
        </w:rPr>
        <w:t>ones</w:t>
      </w:r>
      <w:r w:rsidR="598BEB0C" w:rsidRPr="7C2DE029">
        <w:rPr>
          <w:rFonts w:ascii="Times New Roman" w:hAnsi="Times New Roman" w:cs="Times New Roman"/>
          <w:noProof/>
          <w:sz w:val="24"/>
          <w:szCs w:val="24"/>
        </w:rPr>
        <w:t>. Moreover</w:t>
      </w:r>
      <w:r w:rsidR="5A9FF5E4" w:rsidRPr="7C2DE029">
        <w:rPr>
          <w:rFonts w:ascii="Times New Roman" w:hAnsi="Times New Roman" w:cs="Times New Roman"/>
          <w:noProof/>
          <w:sz w:val="24"/>
          <w:szCs w:val="24"/>
        </w:rPr>
        <w:t>,</w:t>
      </w:r>
      <w:r w:rsidR="598BEB0C" w:rsidRPr="7C2DE029">
        <w:rPr>
          <w:rFonts w:ascii="Times New Roman" w:hAnsi="Times New Roman" w:cs="Times New Roman"/>
          <w:noProof/>
          <w:sz w:val="24"/>
          <w:szCs w:val="24"/>
        </w:rPr>
        <w:t xml:space="preserve"> it is crucial to </w:t>
      </w:r>
      <w:r w:rsidR="11C78C91" w:rsidRPr="7C2DE029">
        <w:rPr>
          <w:rFonts w:ascii="Times New Roman" w:hAnsi="Times New Roman" w:cs="Times New Roman"/>
          <w:noProof/>
          <w:sz w:val="24"/>
          <w:szCs w:val="24"/>
        </w:rPr>
        <w:t>preserve</w:t>
      </w:r>
      <w:r w:rsidR="45B3C071" w:rsidRPr="7C2DE029">
        <w:rPr>
          <w:rFonts w:ascii="Times New Roman" w:hAnsi="Times New Roman" w:cs="Times New Roman"/>
          <w:noProof/>
          <w:sz w:val="24"/>
          <w:szCs w:val="24"/>
        </w:rPr>
        <w:t xml:space="preserve"> </w:t>
      </w:r>
      <w:r w:rsidR="5A9FF5E4" w:rsidRPr="7C2DE029">
        <w:rPr>
          <w:rFonts w:ascii="Times New Roman" w:hAnsi="Times New Roman" w:cs="Times New Roman"/>
          <w:noProof/>
          <w:sz w:val="24"/>
          <w:szCs w:val="24"/>
        </w:rPr>
        <w:t>the</w:t>
      </w:r>
      <w:r w:rsidR="2836606A" w:rsidRPr="7C2DE029">
        <w:rPr>
          <w:rFonts w:ascii="Times New Roman" w:hAnsi="Times New Roman" w:cs="Times New Roman"/>
          <w:noProof/>
          <w:sz w:val="24"/>
          <w:szCs w:val="24"/>
        </w:rPr>
        <w:t xml:space="preserve"> ability </w:t>
      </w:r>
      <w:r w:rsidR="5A9FF5E4" w:rsidRPr="7C2DE029">
        <w:rPr>
          <w:rFonts w:ascii="Times New Roman" w:hAnsi="Times New Roman" w:cs="Times New Roman"/>
          <w:noProof/>
          <w:sz w:val="24"/>
          <w:szCs w:val="24"/>
        </w:rPr>
        <w:t xml:space="preserve">of EU companies </w:t>
      </w:r>
      <w:r w:rsidR="2836606A" w:rsidRPr="7C2DE029">
        <w:rPr>
          <w:rFonts w:ascii="Times New Roman" w:hAnsi="Times New Roman" w:cs="Times New Roman"/>
          <w:noProof/>
          <w:sz w:val="24"/>
          <w:szCs w:val="24"/>
        </w:rPr>
        <w:t>to innovate</w:t>
      </w:r>
      <w:r w:rsidR="59A6E4C4" w:rsidRPr="7C2DE029">
        <w:rPr>
          <w:rFonts w:ascii="Times New Roman" w:hAnsi="Times New Roman" w:cs="Times New Roman"/>
          <w:noProof/>
          <w:sz w:val="24"/>
          <w:szCs w:val="24"/>
        </w:rPr>
        <w:t>,</w:t>
      </w:r>
      <w:r w:rsidR="417905BA" w:rsidRPr="7C2DE029">
        <w:rPr>
          <w:rFonts w:ascii="Times New Roman" w:hAnsi="Times New Roman" w:cs="Times New Roman"/>
          <w:noProof/>
          <w:sz w:val="24"/>
          <w:szCs w:val="24"/>
        </w:rPr>
        <w:t xml:space="preserve"> including through foreign acquisition of key intellectual property from emerging champions,</w:t>
      </w:r>
      <w:r w:rsidR="59A6E4C4" w:rsidRPr="7C2DE029">
        <w:rPr>
          <w:rFonts w:ascii="Times New Roman" w:hAnsi="Times New Roman" w:cs="Times New Roman"/>
          <w:noProof/>
          <w:sz w:val="24"/>
          <w:szCs w:val="24"/>
        </w:rPr>
        <w:t xml:space="preserve"> a</w:t>
      </w:r>
      <w:r w:rsidR="6FFB1080" w:rsidRPr="7C2DE029">
        <w:rPr>
          <w:rFonts w:ascii="Times New Roman" w:hAnsi="Times New Roman" w:cs="Times New Roman"/>
          <w:noProof/>
          <w:sz w:val="24"/>
          <w:szCs w:val="24"/>
        </w:rPr>
        <w:t xml:space="preserve">nd </w:t>
      </w:r>
      <w:r w:rsidR="59A6E4C4" w:rsidRPr="7C2DE029">
        <w:rPr>
          <w:rFonts w:ascii="Times New Roman" w:eastAsia="Calibri" w:hAnsi="Times New Roman" w:cs="Times New Roman"/>
          <w:noProof/>
          <w:sz w:val="24"/>
          <w:szCs w:val="24"/>
        </w:rPr>
        <w:t>ensuring security of supply and continuity of service</w:t>
      </w:r>
      <w:r w:rsidR="2836606A" w:rsidRPr="7C2DE029">
        <w:rPr>
          <w:rFonts w:ascii="Times New Roman" w:hAnsi="Times New Roman" w:cs="Times New Roman"/>
          <w:noProof/>
          <w:sz w:val="24"/>
          <w:szCs w:val="24"/>
        </w:rPr>
        <w:t>.</w:t>
      </w:r>
      <w:r w:rsidR="5448658F" w:rsidRPr="7C2DE029">
        <w:rPr>
          <w:rFonts w:ascii="Times New Roman" w:hAnsi="Times New Roman" w:cs="Times New Roman"/>
          <w:noProof/>
          <w:sz w:val="24"/>
          <w:szCs w:val="24"/>
        </w:rPr>
        <w:t xml:space="preserve"> The Commission will </w:t>
      </w:r>
      <w:r w:rsidR="5448658F" w:rsidRPr="002837EB">
        <w:rPr>
          <w:rFonts w:ascii="Times New Roman" w:hAnsi="Times New Roman" w:cs="Times New Roman"/>
          <w:noProof/>
          <w:sz w:val="24"/>
          <w:szCs w:val="24"/>
        </w:rPr>
        <w:t>use its tools and initiatives to</w:t>
      </w:r>
      <w:r w:rsidR="30CDCE95" w:rsidRPr="002837EB">
        <w:rPr>
          <w:rFonts w:ascii="Times New Roman" w:hAnsi="Times New Roman" w:cs="Times New Roman"/>
          <w:i/>
          <w:iCs/>
          <w:noProof/>
          <w:sz w:val="24"/>
          <w:szCs w:val="24"/>
        </w:rPr>
        <w:t xml:space="preserve"> </w:t>
      </w:r>
      <w:r w:rsidR="30CDCE95" w:rsidRPr="002837EB">
        <w:rPr>
          <w:rFonts w:ascii="Times New Roman" w:hAnsi="Times New Roman" w:cs="Times New Roman"/>
          <w:noProof/>
          <w:sz w:val="24"/>
          <w:szCs w:val="24"/>
        </w:rPr>
        <w:t xml:space="preserve">set out </w:t>
      </w:r>
      <w:r w:rsidR="5448658F" w:rsidRPr="002837EB">
        <w:rPr>
          <w:rFonts w:ascii="Times New Roman" w:hAnsi="Times New Roman" w:cs="Times New Roman"/>
          <w:noProof/>
          <w:sz w:val="24"/>
          <w:szCs w:val="24"/>
        </w:rPr>
        <w:t xml:space="preserve">and implement </w:t>
      </w:r>
      <w:r w:rsidR="30CDCE95" w:rsidRPr="002837EB">
        <w:rPr>
          <w:rFonts w:ascii="Times New Roman" w:hAnsi="Times New Roman" w:cs="Times New Roman"/>
          <w:noProof/>
          <w:sz w:val="24"/>
          <w:szCs w:val="24"/>
        </w:rPr>
        <w:t>targeted measures</w:t>
      </w:r>
      <w:r w:rsidR="626C27BA" w:rsidRPr="002837EB">
        <w:rPr>
          <w:rFonts w:ascii="Times New Roman" w:hAnsi="Times New Roman" w:cs="Times New Roman"/>
          <w:noProof/>
          <w:sz w:val="24"/>
          <w:szCs w:val="24"/>
        </w:rPr>
        <w:t xml:space="preserve"> such as </w:t>
      </w:r>
      <w:r w:rsidR="7DD733FE" w:rsidRPr="002837EB">
        <w:rPr>
          <w:rFonts w:ascii="Times New Roman" w:hAnsi="Times New Roman" w:cs="Times New Roman"/>
          <w:noProof/>
          <w:sz w:val="24"/>
          <w:szCs w:val="24"/>
        </w:rPr>
        <w:t xml:space="preserve">inbound investment </w:t>
      </w:r>
      <w:r w:rsidR="626C27BA" w:rsidRPr="002837EB">
        <w:rPr>
          <w:rFonts w:ascii="Times New Roman" w:hAnsi="Times New Roman" w:cs="Times New Roman"/>
          <w:noProof/>
          <w:sz w:val="24"/>
          <w:szCs w:val="24"/>
        </w:rPr>
        <w:t>condition</w:t>
      </w:r>
      <w:r w:rsidR="7DD733FE" w:rsidRPr="002837EB">
        <w:rPr>
          <w:rFonts w:ascii="Times New Roman" w:hAnsi="Times New Roman" w:cs="Times New Roman"/>
          <w:noProof/>
          <w:sz w:val="24"/>
          <w:szCs w:val="24"/>
        </w:rPr>
        <w:t>ing</w:t>
      </w:r>
      <w:r w:rsidR="626C27BA" w:rsidRPr="002837EB">
        <w:rPr>
          <w:rFonts w:ascii="Times New Roman" w:hAnsi="Times New Roman" w:cs="Times New Roman"/>
          <w:noProof/>
          <w:sz w:val="24"/>
          <w:szCs w:val="24"/>
        </w:rPr>
        <w:t xml:space="preserve"> that encourage technology transfer</w:t>
      </w:r>
      <w:r w:rsidR="15B1820B" w:rsidRPr="002837EB">
        <w:rPr>
          <w:rFonts w:ascii="Times New Roman" w:hAnsi="Times New Roman" w:cs="Times New Roman"/>
          <w:noProof/>
          <w:sz w:val="24"/>
          <w:szCs w:val="24"/>
        </w:rPr>
        <w:t xml:space="preserve"> for </w:t>
      </w:r>
      <w:r w:rsidR="00300BF7" w:rsidRPr="002837EB">
        <w:rPr>
          <w:rFonts w:ascii="Times New Roman" w:hAnsi="Times New Roman" w:cs="Times New Roman"/>
          <w:noProof/>
          <w:sz w:val="24"/>
          <w:szCs w:val="24"/>
        </w:rPr>
        <w:t xml:space="preserve">entities in </w:t>
      </w:r>
      <w:r w:rsidR="15B1820B" w:rsidRPr="002837EB">
        <w:rPr>
          <w:rFonts w:ascii="Times New Roman" w:hAnsi="Times New Roman" w:cs="Times New Roman"/>
          <w:noProof/>
          <w:sz w:val="24"/>
          <w:szCs w:val="24"/>
        </w:rPr>
        <w:t xml:space="preserve">countries that </w:t>
      </w:r>
      <w:r w:rsidR="00D642E2" w:rsidRPr="002837EB">
        <w:rPr>
          <w:rFonts w:ascii="Times New Roman" w:hAnsi="Times New Roman" w:cs="Times New Roman"/>
          <w:noProof/>
          <w:sz w:val="24"/>
          <w:szCs w:val="24"/>
        </w:rPr>
        <w:t xml:space="preserve">purposefully </w:t>
      </w:r>
      <w:r w:rsidR="15B1820B" w:rsidRPr="002837EB">
        <w:rPr>
          <w:rFonts w:ascii="Times New Roman" w:hAnsi="Times New Roman" w:cs="Times New Roman"/>
          <w:noProof/>
          <w:sz w:val="24"/>
          <w:szCs w:val="24"/>
        </w:rPr>
        <w:t>undermine our economic security</w:t>
      </w:r>
      <w:r w:rsidR="00B73400" w:rsidRPr="002837EB">
        <w:rPr>
          <w:rFonts w:ascii="Times New Roman" w:hAnsi="Times New Roman" w:cs="Times New Roman"/>
          <w:noProof/>
          <w:sz w:val="24"/>
          <w:szCs w:val="24"/>
        </w:rPr>
        <w:t xml:space="preserve">. </w:t>
      </w:r>
    </w:p>
    <w:p w14:paraId="0F2FEF87" w14:textId="6B5C7844" w:rsidR="00D642E2" w:rsidRPr="002837EB" w:rsidRDefault="73DA0FB4" w:rsidP="00D642E2">
      <w:pPr>
        <w:spacing w:after="120"/>
        <w:jc w:val="both"/>
        <w:rPr>
          <w:rFonts w:ascii="Times New Roman" w:hAnsi="Times New Roman" w:cs="Times New Roman"/>
          <w:noProof/>
          <w:sz w:val="24"/>
          <w:szCs w:val="24"/>
          <w:u w:val="single"/>
        </w:rPr>
      </w:pPr>
      <w:r w:rsidRPr="002837EB">
        <w:rPr>
          <w:rFonts w:ascii="Times New Roman" w:hAnsi="Times New Roman" w:cs="Times New Roman"/>
          <w:noProof/>
          <w:sz w:val="24"/>
          <w:szCs w:val="24"/>
          <w:u w:val="single"/>
        </w:rPr>
        <w:t>3</w:t>
      </w:r>
      <w:r w:rsidR="14AF4DC7" w:rsidRPr="002837EB">
        <w:rPr>
          <w:rFonts w:ascii="Times New Roman" w:hAnsi="Times New Roman" w:cs="Times New Roman"/>
          <w:noProof/>
          <w:sz w:val="24"/>
          <w:szCs w:val="24"/>
          <w:u w:val="single"/>
        </w:rPr>
        <w:t>.</w:t>
      </w:r>
      <w:r w:rsidR="526E02C3" w:rsidRPr="002837EB">
        <w:rPr>
          <w:rFonts w:ascii="Times New Roman" w:hAnsi="Times New Roman" w:cs="Times New Roman"/>
          <w:noProof/>
          <w:sz w:val="24"/>
          <w:szCs w:val="24"/>
          <w:u w:val="single"/>
        </w:rPr>
        <w:t xml:space="preserve">3. </w:t>
      </w:r>
      <w:r w:rsidR="4C8319C7" w:rsidRPr="002837EB">
        <w:rPr>
          <w:rFonts w:ascii="Times New Roman" w:hAnsi="Times New Roman" w:cs="Times New Roman"/>
          <w:noProof/>
          <w:sz w:val="24"/>
          <w:szCs w:val="24"/>
          <w:u w:val="single"/>
        </w:rPr>
        <w:t xml:space="preserve">Supporting </w:t>
      </w:r>
      <w:r>
        <w:rPr>
          <w:rFonts w:ascii="Times New Roman" w:hAnsi="Times New Roman" w:cs="Times New Roman"/>
          <w:noProof/>
          <w:sz w:val="24"/>
          <w:szCs w:val="24"/>
          <w:u w:val="single"/>
        </w:rPr>
        <w:t xml:space="preserve">a </w:t>
      </w:r>
      <w:r w:rsidR="4C8319C7" w:rsidRPr="002837EB">
        <w:rPr>
          <w:rFonts w:ascii="Times New Roman" w:hAnsi="Times New Roman" w:cs="Times New Roman"/>
          <w:noProof/>
          <w:sz w:val="24"/>
          <w:szCs w:val="24"/>
          <w:u w:val="single"/>
        </w:rPr>
        <w:t xml:space="preserve">vibrant </w:t>
      </w:r>
      <w:r>
        <w:rPr>
          <w:rFonts w:ascii="Times New Roman" w:hAnsi="Times New Roman" w:cs="Times New Roman"/>
          <w:noProof/>
          <w:sz w:val="24"/>
          <w:szCs w:val="24"/>
          <w:u w:val="single"/>
        </w:rPr>
        <w:t xml:space="preserve">defence and space industrial base and other high-risk industrial sectors </w:t>
      </w:r>
    </w:p>
    <w:p w14:paraId="6BC2187F" w14:textId="121C903C" w:rsidR="00212384" w:rsidRPr="002837EB" w:rsidRDefault="60ADFF23" w:rsidP="009A00B3">
      <w:pPr>
        <w:spacing w:after="120"/>
        <w:jc w:val="both"/>
        <w:rPr>
          <w:rFonts w:ascii="Times New Roman" w:eastAsiaTheme="minorEastAsia" w:hAnsi="Times New Roman" w:cs="Times New Roman"/>
          <w:noProof/>
          <w:sz w:val="24"/>
          <w:szCs w:val="24"/>
        </w:rPr>
      </w:pPr>
      <w:r w:rsidRPr="002837EB">
        <w:rPr>
          <w:rFonts w:ascii="Times New Roman" w:hAnsi="Times New Roman" w:cs="Times New Roman"/>
          <w:b/>
          <w:bCs/>
          <w:noProof/>
          <w:sz w:val="24"/>
          <w:szCs w:val="24"/>
        </w:rPr>
        <w:t>The risk</w:t>
      </w:r>
      <w:r w:rsidR="008736BD" w:rsidRPr="002837EB">
        <w:rPr>
          <w:rFonts w:ascii="Times New Roman" w:hAnsi="Times New Roman" w:cs="Times New Roman"/>
          <w:b/>
          <w:bCs/>
          <w:noProof/>
          <w:sz w:val="24"/>
          <w:szCs w:val="24"/>
        </w:rPr>
        <w:t>.</w:t>
      </w:r>
      <w:r w:rsidRPr="002837EB">
        <w:rPr>
          <w:rFonts w:ascii="Times New Roman" w:hAnsi="Times New Roman" w:cs="Times New Roman"/>
          <w:noProof/>
          <w:sz w:val="24"/>
          <w:szCs w:val="24"/>
        </w:rPr>
        <w:t xml:space="preserve"> </w:t>
      </w:r>
      <w:r w:rsidR="001E4BEB" w:rsidRPr="002837EB">
        <w:rPr>
          <w:rFonts w:ascii="Times New Roman" w:eastAsiaTheme="minorEastAsia" w:hAnsi="Times New Roman" w:cs="Times New Roman"/>
          <w:noProof/>
          <w:sz w:val="24"/>
          <w:szCs w:val="24"/>
        </w:rPr>
        <w:t>Russia’s war of aggression against</w:t>
      </w:r>
      <w:r w:rsidRPr="002837EB">
        <w:rPr>
          <w:rFonts w:ascii="Times New Roman" w:eastAsiaTheme="minorEastAsia" w:hAnsi="Times New Roman" w:cs="Times New Roman"/>
          <w:noProof/>
          <w:sz w:val="24"/>
          <w:szCs w:val="24"/>
        </w:rPr>
        <w:t xml:space="preserve"> Ukraine, </w:t>
      </w:r>
      <w:r w:rsidR="008736BD" w:rsidRPr="002837EB">
        <w:rPr>
          <w:rFonts w:ascii="Times New Roman" w:eastAsiaTheme="minorEastAsia" w:hAnsi="Times New Roman" w:cs="Times New Roman"/>
          <w:noProof/>
          <w:sz w:val="24"/>
          <w:szCs w:val="24"/>
        </w:rPr>
        <w:t>ris</w:t>
      </w:r>
      <w:r w:rsidRPr="002837EB">
        <w:rPr>
          <w:rFonts w:ascii="Times New Roman" w:eastAsiaTheme="minorEastAsia" w:hAnsi="Times New Roman" w:cs="Times New Roman"/>
          <w:noProof/>
          <w:sz w:val="24"/>
          <w:szCs w:val="24"/>
        </w:rPr>
        <w:t xml:space="preserve">ing geopolitical tensions and policy-driven </w:t>
      </w:r>
      <w:r w:rsidR="008736BD" w:rsidRPr="002837EB">
        <w:rPr>
          <w:rFonts w:ascii="Times New Roman" w:eastAsiaTheme="minorEastAsia" w:hAnsi="Times New Roman" w:cs="Times New Roman"/>
          <w:noProof/>
          <w:sz w:val="24"/>
          <w:szCs w:val="24"/>
        </w:rPr>
        <w:t xml:space="preserve">action to </w:t>
      </w:r>
      <w:r w:rsidRPr="002837EB">
        <w:rPr>
          <w:rFonts w:ascii="Times New Roman" w:eastAsiaTheme="minorEastAsia" w:hAnsi="Times New Roman" w:cs="Times New Roman"/>
          <w:noProof/>
          <w:sz w:val="24"/>
          <w:szCs w:val="24"/>
        </w:rPr>
        <w:t>weaponis</w:t>
      </w:r>
      <w:r w:rsidR="008736BD" w:rsidRPr="002837EB">
        <w:rPr>
          <w:rFonts w:ascii="Times New Roman" w:eastAsiaTheme="minorEastAsia" w:hAnsi="Times New Roman" w:cs="Times New Roman"/>
          <w:noProof/>
          <w:sz w:val="24"/>
          <w:szCs w:val="24"/>
        </w:rPr>
        <w:t xml:space="preserve">e trade </w:t>
      </w:r>
      <w:r w:rsidRPr="002837EB">
        <w:rPr>
          <w:rFonts w:ascii="Times New Roman" w:eastAsiaTheme="minorEastAsia" w:hAnsi="Times New Roman" w:cs="Times New Roman"/>
          <w:noProof/>
          <w:sz w:val="24"/>
          <w:szCs w:val="24"/>
        </w:rPr>
        <w:t xml:space="preserve">dependencies highlight the importance of investing in a vibrant domestic industrial base, notably in </w:t>
      </w:r>
      <w:r w:rsidR="4311ED4D" w:rsidRPr="002837EB">
        <w:rPr>
          <w:rFonts w:ascii="Times New Roman" w:eastAsiaTheme="minorEastAsia" w:hAnsi="Times New Roman" w:cs="Times New Roman"/>
          <w:noProof/>
          <w:sz w:val="24"/>
          <w:szCs w:val="24"/>
        </w:rPr>
        <w:t xml:space="preserve">the </w:t>
      </w:r>
      <w:r w:rsidRPr="002837EB">
        <w:rPr>
          <w:rFonts w:ascii="Times New Roman" w:eastAsiaTheme="minorEastAsia" w:hAnsi="Times New Roman" w:cs="Times New Roman"/>
          <w:noProof/>
          <w:sz w:val="24"/>
          <w:szCs w:val="24"/>
        </w:rPr>
        <w:t>defence</w:t>
      </w:r>
      <w:r w:rsidR="00930C89" w:rsidRPr="002837EB">
        <w:rPr>
          <w:rFonts w:ascii="Times New Roman" w:eastAsiaTheme="minorEastAsia" w:hAnsi="Times New Roman" w:cs="Times New Roman"/>
          <w:noProof/>
          <w:sz w:val="24"/>
          <w:szCs w:val="24"/>
        </w:rPr>
        <w:t xml:space="preserve"> and space</w:t>
      </w:r>
      <w:r w:rsidRPr="002837EB">
        <w:rPr>
          <w:rFonts w:ascii="Times New Roman" w:eastAsiaTheme="minorEastAsia" w:hAnsi="Times New Roman" w:cs="Times New Roman"/>
          <w:noProof/>
          <w:sz w:val="24"/>
          <w:szCs w:val="24"/>
        </w:rPr>
        <w:t xml:space="preserve"> sector</w:t>
      </w:r>
      <w:r w:rsidR="000D079F" w:rsidRPr="002837EB">
        <w:rPr>
          <w:rFonts w:ascii="Times New Roman" w:eastAsiaTheme="minorEastAsia" w:hAnsi="Times New Roman" w:cs="Times New Roman"/>
          <w:noProof/>
          <w:sz w:val="24"/>
          <w:szCs w:val="24"/>
        </w:rPr>
        <w:t>s</w:t>
      </w:r>
      <w:r w:rsidR="00E34C51" w:rsidRPr="002837EB">
        <w:rPr>
          <w:rFonts w:ascii="Times New Roman" w:eastAsiaTheme="minorEastAsia" w:hAnsi="Times New Roman" w:cs="Times New Roman"/>
          <w:noProof/>
          <w:sz w:val="24"/>
          <w:szCs w:val="24"/>
        </w:rPr>
        <w:t xml:space="preserve"> as well as </w:t>
      </w:r>
      <w:r w:rsidR="00A359E6" w:rsidRPr="002837EB">
        <w:rPr>
          <w:rFonts w:ascii="Times New Roman" w:eastAsiaTheme="minorEastAsia" w:hAnsi="Times New Roman" w:cs="Times New Roman"/>
          <w:noProof/>
          <w:sz w:val="24"/>
          <w:szCs w:val="24"/>
        </w:rPr>
        <w:t>strategic dual-use sectors, such as transport (e.g. aviation, aeronautics, shipbuilding</w:t>
      </w:r>
      <w:r w:rsidR="00B73400" w:rsidRPr="002837EB">
        <w:rPr>
          <w:rFonts w:ascii="Times New Roman" w:eastAsiaTheme="minorEastAsia" w:hAnsi="Times New Roman" w:cs="Times New Roman"/>
          <w:noProof/>
          <w:sz w:val="24"/>
          <w:szCs w:val="24"/>
        </w:rPr>
        <w:t xml:space="preserve"> and ports</w:t>
      </w:r>
      <w:r w:rsidR="00A359E6" w:rsidRPr="002837EB">
        <w:rPr>
          <w:rFonts w:ascii="Times New Roman" w:eastAsiaTheme="minorEastAsia" w:hAnsi="Times New Roman" w:cs="Times New Roman"/>
          <w:noProof/>
          <w:sz w:val="24"/>
          <w:szCs w:val="24"/>
        </w:rPr>
        <w:t>),</w:t>
      </w:r>
      <w:r w:rsidRPr="002837EB">
        <w:rPr>
          <w:rFonts w:ascii="Times New Roman" w:eastAsiaTheme="minorEastAsia" w:hAnsi="Times New Roman" w:cs="Times New Roman"/>
          <w:noProof/>
          <w:sz w:val="24"/>
          <w:szCs w:val="24"/>
        </w:rPr>
        <w:t xml:space="preserve"> that fuels the </w:t>
      </w:r>
      <w:r w:rsidR="008736BD" w:rsidRPr="002837EB">
        <w:rPr>
          <w:rFonts w:ascii="Times New Roman" w:eastAsiaTheme="minorEastAsia" w:hAnsi="Times New Roman" w:cs="Times New Roman"/>
          <w:noProof/>
          <w:sz w:val="24"/>
          <w:szCs w:val="24"/>
        </w:rPr>
        <w:t>E</w:t>
      </w:r>
      <w:r w:rsidRPr="002837EB">
        <w:rPr>
          <w:rFonts w:ascii="Times New Roman" w:eastAsiaTheme="minorEastAsia" w:hAnsi="Times New Roman" w:cs="Times New Roman"/>
          <w:noProof/>
          <w:sz w:val="24"/>
          <w:szCs w:val="24"/>
        </w:rPr>
        <w:t xml:space="preserve">U’s economy and supports its strategic autonomy. Risks in this area </w:t>
      </w:r>
      <w:r w:rsidR="00212384" w:rsidRPr="002837EB">
        <w:rPr>
          <w:rFonts w:ascii="Times New Roman" w:eastAsiaTheme="minorEastAsia" w:hAnsi="Times New Roman" w:cs="Times New Roman"/>
          <w:noProof/>
          <w:sz w:val="24"/>
          <w:szCs w:val="24"/>
        </w:rPr>
        <w:t>include:</w:t>
      </w:r>
      <w:r w:rsidRPr="002837EB">
        <w:rPr>
          <w:rFonts w:ascii="Times New Roman" w:eastAsiaTheme="minorEastAsia" w:hAnsi="Times New Roman" w:cs="Times New Roman"/>
          <w:noProof/>
          <w:sz w:val="24"/>
          <w:szCs w:val="24"/>
        </w:rPr>
        <w:t xml:space="preserve"> </w:t>
      </w:r>
      <w:r w:rsidR="00212384" w:rsidRPr="002837EB">
        <w:rPr>
          <w:rFonts w:ascii="Times New Roman" w:eastAsiaTheme="minorEastAsia" w:hAnsi="Times New Roman" w:cs="Times New Roman"/>
          <w:noProof/>
          <w:sz w:val="24"/>
          <w:szCs w:val="24"/>
        </w:rPr>
        <w:t>(</w:t>
      </w:r>
      <w:r>
        <w:rPr>
          <w:rFonts w:ascii="Times New Roman" w:eastAsiaTheme="minorEastAsia" w:hAnsi="Times New Roman" w:cs="Times New Roman"/>
          <w:noProof/>
          <w:sz w:val="24"/>
          <w:szCs w:val="24"/>
        </w:rPr>
        <w:t>i</w:t>
      </w:r>
      <w:r w:rsidR="00212384" w:rsidRPr="002837EB">
        <w:rPr>
          <w:rFonts w:ascii="Times New Roman" w:eastAsiaTheme="minorEastAsia" w:hAnsi="Times New Roman" w:cs="Times New Roman"/>
          <w:noProof/>
          <w:sz w:val="24"/>
          <w:szCs w:val="24"/>
        </w:rPr>
        <w:t xml:space="preserve">) </w:t>
      </w:r>
      <w:r w:rsidRPr="002837EB">
        <w:rPr>
          <w:rFonts w:ascii="Times New Roman" w:eastAsiaTheme="minorEastAsia" w:hAnsi="Times New Roman" w:cs="Times New Roman"/>
          <w:noProof/>
          <w:sz w:val="24"/>
          <w:szCs w:val="24"/>
        </w:rPr>
        <w:t>insufficient (internal) investment</w:t>
      </w:r>
      <w:r w:rsidR="00212384" w:rsidRPr="002837EB">
        <w:rPr>
          <w:rFonts w:ascii="Times New Roman" w:eastAsiaTheme="minorEastAsia" w:hAnsi="Times New Roman" w:cs="Times New Roman"/>
          <w:noProof/>
          <w:sz w:val="24"/>
          <w:szCs w:val="24"/>
        </w:rPr>
        <w:t>; (</w:t>
      </w:r>
      <w:r>
        <w:rPr>
          <w:rFonts w:ascii="Times New Roman" w:eastAsiaTheme="minorEastAsia" w:hAnsi="Times New Roman" w:cs="Times New Roman"/>
          <w:noProof/>
          <w:sz w:val="24"/>
          <w:szCs w:val="24"/>
        </w:rPr>
        <w:t>ii</w:t>
      </w:r>
      <w:r w:rsidR="00212384" w:rsidRPr="002837EB">
        <w:rPr>
          <w:rFonts w:ascii="Times New Roman" w:eastAsiaTheme="minorEastAsia" w:hAnsi="Times New Roman" w:cs="Times New Roman"/>
          <w:noProof/>
          <w:sz w:val="24"/>
          <w:szCs w:val="24"/>
        </w:rPr>
        <w:t>)</w:t>
      </w:r>
      <w:r w:rsidRPr="002837EB">
        <w:rPr>
          <w:rFonts w:ascii="Times New Roman" w:eastAsiaTheme="minorEastAsia" w:hAnsi="Times New Roman" w:cs="Times New Roman"/>
          <w:noProof/>
          <w:sz w:val="24"/>
          <w:szCs w:val="24"/>
        </w:rPr>
        <w:t xml:space="preserve"> </w:t>
      </w:r>
      <w:r w:rsidR="741CC651" w:rsidRPr="002837EB">
        <w:rPr>
          <w:rFonts w:ascii="Times New Roman" w:eastAsiaTheme="minorEastAsia" w:hAnsi="Times New Roman" w:cs="Times New Roman"/>
          <w:noProof/>
          <w:sz w:val="24"/>
          <w:szCs w:val="24"/>
        </w:rPr>
        <w:t xml:space="preserve">low </w:t>
      </w:r>
      <w:r w:rsidR="00212384" w:rsidRPr="002837EB">
        <w:rPr>
          <w:rFonts w:ascii="Times New Roman" w:eastAsiaTheme="minorEastAsia" w:hAnsi="Times New Roman" w:cs="Times New Roman"/>
          <w:noProof/>
          <w:sz w:val="24"/>
          <w:szCs w:val="24"/>
        </w:rPr>
        <w:t xml:space="preserve">production </w:t>
      </w:r>
      <w:r w:rsidR="741CC651" w:rsidRPr="002837EB">
        <w:rPr>
          <w:rFonts w:ascii="Times New Roman" w:eastAsiaTheme="minorEastAsia" w:hAnsi="Times New Roman" w:cs="Times New Roman"/>
          <w:noProof/>
          <w:sz w:val="24"/>
          <w:szCs w:val="24"/>
        </w:rPr>
        <w:t>volumes combined with insufficient procurement of domestic technology for institutional infrastructure</w:t>
      </w:r>
      <w:r w:rsidR="00212384" w:rsidRPr="002837EB">
        <w:rPr>
          <w:rFonts w:ascii="Times New Roman" w:eastAsiaTheme="minorEastAsia" w:hAnsi="Times New Roman" w:cs="Times New Roman"/>
          <w:noProof/>
          <w:sz w:val="24"/>
          <w:szCs w:val="24"/>
        </w:rPr>
        <w:t>; (</w:t>
      </w:r>
      <w:r>
        <w:rPr>
          <w:rFonts w:ascii="Times New Roman" w:eastAsiaTheme="minorEastAsia" w:hAnsi="Times New Roman" w:cs="Times New Roman"/>
          <w:noProof/>
          <w:sz w:val="24"/>
          <w:szCs w:val="24"/>
        </w:rPr>
        <w:t>iii</w:t>
      </w:r>
      <w:r w:rsidR="00212384" w:rsidRPr="002837EB">
        <w:rPr>
          <w:rFonts w:ascii="Times New Roman" w:eastAsiaTheme="minorEastAsia" w:hAnsi="Times New Roman" w:cs="Times New Roman"/>
          <w:noProof/>
          <w:sz w:val="24"/>
          <w:szCs w:val="24"/>
        </w:rPr>
        <w:t>)</w:t>
      </w:r>
      <w:r w:rsidR="741CC651" w:rsidRPr="002837EB">
        <w:rPr>
          <w:rFonts w:ascii="Times New Roman" w:eastAsiaTheme="minorEastAsia" w:hAnsi="Times New Roman" w:cs="Times New Roman"/>
          <w:noProof/>
          <w:sz w:val="24"/>
          <w:szCs w:val="24"/>
        </w:rPr>
        <w:t xml:space="preserve"> </w:t>
      </w:r>
      <w:r w:rsidRPr="002837EB">
        <w:rPr>
          <w:rFonts w:ascii="Times New Roman" w:eastAsiaTheme="minorEastAsia" w:hAnsi="Times New Roman" w:cs="Times New Roman"/>
          <w:noProof/>
          <w:sz w:val="24"/>
          <w:szCs w:val="24"/>
        </w:rPr>
        <w:t>third</w:t>
      </w:r>
      <w:r w:rsidR="00100ABC" w:rsidRPr="002837EB">
        <w:rPr>
          <w:rFonts w:ascii="Times New Roman" w:eastAsiaTheme="minorEastAsia" w:hAnsi="Times New Roman" w:cs="Times New Roman"/>
          <w:noProof/>
          <w:sz w:val="24"/>
          <w:szCs w:val="24"/>
        </w:rPr>
        <w:t>-</w:t>
      </w:r>
      <w:r w:rsidRPr="002837EB">
        <w:rPr>
          <w:rFonts w:ascii="Times New Roman" w:eastAsiaTheme="minorEastAsia" w:hAnsi="Times New Roman" w:cs="Times New Roman"/>
          <w:noProof/>
          <w:sz w:val="24"/>
          <w:szCs w:val="24"/>
        </w:rPr>
        <w:t>country non-market policies and practices that lead to distortions in global and regional markets</w:t>
      </w:r>
      <w:r w:rsidR="00212384" w:rsidRPr="002837EB">
        <w:rPr>
          <w:rFonts w:ascii="Times New Roman" w:eastAsiaTheme="minorEastAsia" w:hAnsi="Times New Roman" w:cs="Times New Roman"/>
          <w:noProof/>
          <w:sz w:val="24"/>
          <w:szCs w:val="24"/>
        </w:rPr>
        <w:t>; (</w:t>
      </w:r>
      <w:r>
        <w:rPr>
          <w:rFonts w:ascii="Times New Roman" w:eastAsiaTheme="minorEastAsia" w:hAnsi="Times New Roman" w:cs="Times New Roman"/>
          <w:noProof/>
          <w:sz w:val="24"/>
          <w:szCs w:val="24"/>
        </w:rPr>
        <w:t>iv</w:t>
      </w:r>
      <w:r w:rsidR="00212384" w:rsidRPr="002837EB">
        <w:rPr>
          <w:rFonts w:ascii="Times New Roman" w:eastAsiaTheme="minorEastAsia" w:hAnsi="Times New Roman" w:cs="Times New Roman"/>
          <w:noProof/>
          <w:sz w:val="24"/>
          <w:szCs w:val="24"/>
        </w:rPr>
        <w:t>)</w:t>
      </w:r>
      <w:r w:rsidR="3E60E1A6" w:rsidRPr="002837EB">
        <w:rPr>
          <w:rFonts w:ascii="Times New Roman" w:eastAsiaTheme="minorEastAsia" w:hAnsi="Times New Roman" w:cs="Times New Roman"/>
          <w:noProof/>
          <w:sz w:val="24"/>
          <w:szCs w:val="24"/>
        </w:rPr>
        <w:t xml:space="preserve"> </w:t>
      </w:r>
      <w:r w:rsidR="28752862" w:rsidRPr="002837EB">
        <w:rPr>
          <w:rFonts w:ascii="Times New Roman" w:eastAsiaTheme="minorEastAsia" w:hAnsi="Times New Roman" w:cs="Times New Roman"/>
          <w:noProof/>
          <w:sz w:val="24"/>
          <w:szCs w:val="24"/>
        </w:rPr>
        <w:t>unjustified or disprop</w:t>
      </w:r>
      <w:r w:rsidR="00D776E6" w:rsidRPr="002837EB">
        <w:rPr>
          <w:rFonts w:ascii="Times New Roman" w:eastAsiaTheme="minorEastAsia" w:hAnsi="Times New Roman" w:cs="Times New Roman"/>
          <w:noProof/>
          <w:sz w:val="24"/>
          <w:szCs w:val="24"/>
        </w:rPr>
        <w:t>o</w:t>
      </w:r>
      <w:r w:rsidR="28752862" w:rsidRPr="002837EB">
        <w:rPr>
          <w:rFonts w:ascii="Times New Roman" w:eastAsiaTheme="minorEastAsia" w:hAnsi="Times New Roman" w:cs="Times New Roman"/>
          <w:noProof/>
          <w:sz w:val="24"/>
          <w:szCs w:val="24"/>
        </w:rPr>
        <w:t xml:space="preserve">rtionate </w:t>
      </w:r>
      <w:r w:rsidR="3E60E1A6" w:rsidRPr="002837EB">
        <w:rPr>
          <w:rFonts w:ascii="Times New Roman" w:eastAsiaTheme="minorEastAsia" w:hAnsi="Times New Roman" w:cs="Times New Roman"/>
          <w:noProof/>
          <w:sz w:val="24"/>
          <w:szCs w:val="24"/>
        </w:rPr>
        <w:t>export control</w:t>
      </w:r>
      <w:r w:rsidR="1D4D8137" w:rsidRPr="002837EB">
        <w:rPr>
          <w:rFonts w:ascii="Times New Roman" w:eastAsiaTheme="minorEastAsia" w:hAnsi="Times New Roman" w:cs="Times New Roman"/>
          <w:noProof/>
          <w:sz w:val="24"/>
          <w:szCs w:val="24"/>
        </w:rPr>
        <w:t>s</w:t>
      </w:r>
      <w:r w:rsidR="3E60E1A6" w:rsidRPr="002837EB">
        <w:rPr>
          <w:rFonts w:ascii="Times New Roman" w:eastAsiaTheme="minorEastAsia" w:hAnsi="Times New Roman" w:cs="Times New Roman"/>
          <w:noProof/>
          <w:sz w:val="24"/>
          <w:szCs w:val="24"/>
        </w:rPr>
        <w:t xml:space="preserve"> from third</w:t>
      </w:r>
      <w:r w:rsidR="00E91DE4" w:rsidRPr="002837EB">
        <w:rPr>
          <w:rFonts w:ascii="Times New Roman" w:eastAsiaTheme="minorEastAsia" w:hAnsi="Times New Roman" w:cs="Times New Roman"/>
          <w:noProof/>
          <w:sz w:val="24"/>
          <w:szCs w:val="24"/>
        </w:rPr>
        <w:t>-</w:t>
      </w:r>
      <w:r w:rsidR="3E60E1A6" w:rsidRPr="002837EB">
        <w:rPr>
          <w:rFonts w:ascii="Times New Roman" w:eastAsiaTheme="minorEastAsia" w:hAnsi="Times New Roman" w:cs="Times New Roman"/>
          <w:noProof/>
          <w:sz w:val="24"/>
          <w:szCs w:val="24"/>
        </w:rPr>
        <w:t>countr</w:t>
      </w:r>
      <w:r w:rsidR="00E34C51" w:rsidRPr="002837EB">
        <w:rPr>
          <w:rFonts w:ascii="Times New Roman" w:eastAsiaTheme="minorEastAsia" w:hAnsi="Times New Roman" w:cs="Times New Roman"/>
          <w:noProof/>
          <w:sz w:val="24"/>
          <w:szCs w:val="24"/>
        </w:rPr>
        <w:t xml:space="preserve">ies </w:t>
      </w:r>
      <w:r w:rsidR="3E60E1A6" w:rsidRPr="002837EB">
        <w:rPr>
          <w:rFonts w:ascii="Times New Roman" w:eastAsiaTheme="minorEastAsia" w:hAnsi="Times New Roman" w:cs="Times New Roman"/>
          <w:noProof/>
          <w:sz w:val="24"/>
          <w:szCs w:val="24"/>
        </w:rPr>
        <w:t>imposed on European products and technologies (extraterritoriality of third-country export regimes)</w:t>
      </w:r>
      <w:r w:rsidR="00212384" w:rsidRPr="002837EB">
        <w:rPr>
          <w:rFonts w:ascii="Times New Roman" w:eastAsiaTheme="minorEastAsia" w:hAnsi="Times New Roman" w:cs="Times New Roman"/>
          <w:noProof/>
          <w:sz w:val="24"/>
          <w:szCs w:val="24"/>
        </w:rPr>
        <w:t>; (</w:t>
      </w:r>
      <w:r>
        <w:rPr>
          <w:rFonts w:ascii="Times New Roman" w:eastAsiaTheme="minorEastAsia" w:hAnsi="Times New Roman" w:cs="Times New Roman"/>
          <w:noProof/>
          <w:sz w:val="24"/>
          <w:szCs w:val="24"/>
        </w:rPr>
        <w:t>v</w:t>
      </w:r>
      <w:r w:rsidR="00212384" w:rsidRPr="002837EB">
        <w:rPr>
          <w:rFonts w:ascii="Times New Roman" w:eastAsiaTheme="minorEastAsia" w:hAnsi="Times New Roman" w:cs="Times New Roman"/>
          <w:noProof/>
          <w:sz w:val="24"/>
          <w:szCs w:val="24"/>
        </w:rPr>
        <w:t>)</w:t>
      </w:r>
      <w:r w:rsidR="00E737DA" w:rsidRPr="002837EB">
        <w:rPr>
          <w:rFonts w:ascii="Times New Roman" w:eastAsiaTheme="minorEastAsia" w:hAnsi="Times New Roman" w:cs="Times New Roman"/>
          <w:noProof/>
          <w:sz w:val="24"/>
          <w:szCs w:val="24"/>
        </w:rPr>
        <w:t xml:space="preserve"> </w:t>
      </w:r>
      <w:r w:rsidRPr="002837EB">
        <w:rPr>
          <w:rFonts w:ascii="Times New Roman" w:eastAsiaTheme="minorEastAsia" w:hAnsi="Times New Roman" w:cs="Times New Roman"/>
          <w:noProof/>
          <w:sz w:val="24"/>
          <w:szCs w:val="24"/>
        </w:rPr>
        <w:t>loss of ownership and control due to foreign acquisitions</w:t>
      </w:r>
      <w:r>
        <w:rPr>
          <w:rFonts w:ascii="Times New Roman" w:eastAsiaTheme="minorEastAsia" w:hAnsi="Times New Roman" w:cs="Times New Roman"/>
          <w:noProof/>
          <w:sz w:val="24"/>
          <w:szCs w:val="24"/>
        </w:rPr>
        <w:t>, including in certain cases through portfolio acquisitions</w:t>
      </w:r>
      <w:r w:rsidR="006133BE" w:rsidRPr="002837EB">
        <w:rPr>
          <w:rFonts w:ascii="Times New Roman" w:eastAsiaTheme="minorEastAsia" w:hAnsi="Times New Roman" w:cs="Times New Roman"/>
          <w:noProof/>
          <w:sz w:val="24"/>
          <w:szCs w:val="24"/>
        </w:rPr>
        <w:t>; (</w:t>
      </w:r>
      <w:r>
        <w:rPr>
          <w:rFonts w:ascii="Times New Roman" w:eastAsiaTheme="minorEastAsia" w:hAnsi="Times New Roman" w:cs="Times New Roman"/>
          <w:noProof/>
          <w:sz w:val="24"/>
          <w:szCs w:val="24"/>
        </w:rPr>
        <w:t>vi</w:t>
      </w:r>
      <w:r w:rsidR="006133BE" w:rsidRPr="002837EB">
        <w:rPr>
          <w:rFonts w:ascii="Times New Roman" w:eastAsiaTheme="minorEastAsia" w:hAnsi="Times New Roman" w:cs="Times New Roman"/>
          <w:noProof/>
          <w:sz w:val="24"/>
          <w:szCs w:val="24"/>
        </w:rPr>
        <w:t xml:space="preserve">) </w:t>
      </w:r>
      <w:r w:rsidR="00E34C51" w:rsidRPr="002837EB">
        <w:rPr>
          <w:rFonts w:ascii="Times New Roman" w:eastAsiaTheme="minorEastAsia" w:hAnsi="Times New Roman" w:cs="Times New Roman"/>
          <w:noProof/>
          <w:sz w:val="24"/>
          <w:szCs w:val="24"/>
        </w:rPr>
        <w:t>r</w:t>
      </w:r>
      <w:r w:rsidR="006133BE" w:rsidRPr="002837EB">
        <w:rPr>
          <w:rFonts w:ascii="Times New Roman" w:eastAsiaTheme="minorEastAsia" w:hAnsi="Times New Roman" w:cs="Times New Roman"/>
          <w:noProof/>
          <w:sz w:val="24"/>
          <w:szCs w:val="24"/>
        </w:rPr>
        <w:t xml:space="preserve">igid regulatory framework and fragmented capital markets that </w:t>
      </w:r>
      <w:r>
        <w:rPr>
          <w:rFonts w:ascii="Times New Roman" w:eastAsiaTheme="minorEastAsia" w:hAnsi="Times New Roman" w:cs="Times New Roman"/>
          <w:noProof/>
          <w:sz w:val="24"/>
          <w:szCs w:val="24"/>
        </w:rPr>
        <w:t xml:space="preserve">neither facilitate flow of funds nor </w:t>
      </w:r>
      <w:r w:rsidR="006133BE" w:rsidRPr="002837EB">
        <w:rPr>
          <w:rFonts w:ascii="Times New Roman" w:eastAsiaTheme="minorEastAsia" w:hAnsi="Times New Roman" w:cs="Times New Roman"/>
          <w:noProof/>
          <w:sz w:val="24"/>
          <w:szCs w:val="24"/>
        </w:rPr>
        <w:t>promote the start-up and scale-up of high-risk / high-reward technologies with dual-use capabilities.</w:t>
      </w:r>
    </w:p>
    <w:p w14:paraId="324DA75A" w14:textId="6C0A1D87" w:rsidR="00AE6670" w:rsidRPr="002837EB" w:rsidRDefault="00F922F7" w:rsidP="2542A17A">
      <w:pPr>
        <w:spacing w:after="120"/>
        <w:jc w:val="both"/>
        <w:rPr>
          <w:rFonts w:ascii="Times New Roman" w:eastAsiaTheme="minorEastAsia" w:hAnsi="Times New Roman" w:cs="Times New Roman"/>
          <w:noProof/>
          <w:sz w:val="24"/>
          <w:szCs w:val="24"/>
        </w:rPr>
      </w:pPr>
      <w:r w:rsidRPr="002837EB">
        <w:rPr>
          <w:rFonts w:ascii="Times New Roman" w:hAnsi="Times New Roman" w:cs="Times New Roman"/>
          <w:noProof/>
          <w:sz w:val="24"/>
          <w:szCs w:val="24"/>
          <w:lang w:eastAsia="en-GB"/>
        </w:rPr>
        <mc:AlternateContent>
          <mc:Choice Requires="wps">
            <w:drawing>
              <wp:anchor distT="45720" distB="45720" distL="114300" distR="114300" simplePos="0" relativeHeight="251658247" behindDoc="0" locked="0" layoutInCell="1" allowOverlap="1" wp14:anchorId="573D0BA8" wp14:editId="71F564B6">
                <wp:simplePos x="0" y="0"/>
                <wp:positionH relativeFrom="column">
                  <wp:posOffset>27305</wp:posOffset>
                </wp:positionH>
                <wp:positionV relativeFrom="paragraph">
                  <wp:posOffset>60477</wp:posOffset>
                </wp:positionV>
                <wp:extent cx="3114675" cy="4400550"/>
                <wp:effectExtent l="0" t="0" r="28575" b="19050"/>
                <wp:wrapSquare wrapText="bothSides"/>
                <wp:docPr id="1839940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400550"/>
                        </a:xfrm>
                        <a:prstGeom prst="rect">
                          <a:avLst/>
                        </a:prstGeom>
                        <a:solidFill>
                          <a:srgbClr val="FFFFFF"/>
                        </a:solidFill>
                        <a:ln w="9525">
                          <a:solidFill>
                            <a:srgbClr val="000000"/>
                          </a:solidFill>
                          <a:miter lim="800000"/>
                          <a:headEnd/>
                          <a:tailEnd/>
                        </a:ln>
                      </wps:spPr>
                      <wps:txbx>
                        <w:txbxContent>
                          <w:p w14:paraId="7D25132B" w14:textId="77777777" w:rsidR="009B33C5" w:rsidRPr="00815C83" w:rsidRDefault="009B33C5" w:rsidP="009B33C5">
                            <w:pPr>
                              <w:spacing w:after="120"/>
                              <w:jc w:val="center"/>
                              <w:rPr>
                                <w:rFonts w:ascii="Times New Roman" w:hAnsi="Times New Roman" w:cs="Times New Roman"/>
                                <w:b/>
                                <w:bCs/>
                                <w:i/>
                                <w:iCs/>
                                <w:lang w:val="en-IE"/>
                              </w:rPr>
                            </w:pPr>
                            <w:r w:rsidRPr="00815C83">
                              <w:rPr>
                                <w:rFonts w:ascii="Times New Roman" w:hAnsi="Times New Roman" w:cs="Times New Roman"/>
                                <w:b/>
                                <w:bCs/>
                                <w:i/>
                                <w:iCs/>
                                <w:lang w:val="en-IE"/>
                              </w:rPr>
                              <w:t xml:space="preserve">Application example: </w:t>
                            </w:r>
                            <w:r w:rsidRPr="00815C83">
                              <w:rPr>
                                <w:rFonts w:ascii="Times New Roman" w:hAnsi="Times New Roman" w:cs="Times New Roman"/>
                                <w:b/>
                                <w:bCs/>
                                <w:i/>
                                <w:iCs/>
                              </w:rPr>
                              <w:t>Key components for drones and counter drones systems</w:t>
                            </w:r>
                            <w:r w:rsidRPr="00815C83" w:rsidDel="004F0564">
                              <w:rPr>
                                <w:rFonts w:ascii="Times New Roman" w:hAnsi="Times New Roman" w:cs="Times New Roman"/>
                                <w:b/>
                                <w:bCs/>
                                <w:i/>
                                <w:iCs/>
                              </w:rPr>
                              <w:t xml:space="preserve"> </w:t>
                            </w:r>
                          </w:p>
                          <w:p w14:paraId="125D4EF0" w14:textId="68D15CE4" w:rsidR="009B33C5" w:rsidRPr="0088393C" w:rsidRDefault="009B33C5" w:rsidP="009B33C5">
                            <w:pPr>
                              <w:spacing w:after="0"/>
                              <w:jc w:val="both"/>
                              <w:rPr>
                                <w:rFonts w:ascii="Times New Roman" w:hAnsi="Times New Roman" w:cs="Times New Roman"/>
                                <w:lang w:val="en-IE"/>
                              </w:rPr>
                            </w:pPr>
                            <w:r w:rsidRPr="00815C83">
                              <w:rPr>
                                <w:rFonts w:ascii="Times New Roman" w:hAnsi="Times New Roman" w:cs="Times New Roman"/>
                                <w:b/>
                                <w:bCs/>
                                <w:lang w:val="en-IE"/>
                              </w:rPr>
                              <w:t>Risk</w:t>
                            </w:r>
                            <w:r w:rsidRPr="00815C83">
                              <w:rPr>
                                <w:rFonts w:ascii="Times New Roman" w:hAnsi="Times New Roman" w:cs="Times New Roman"/>
                                <w:lang w:val="en-IE"/>
                              </w:rPr>
                              <w:t xml:space="preserve">: Dependence on </w:t>
                            </w:r>
                            <w:r w:rsidRPr="0088393C">
                              <w:rPr>
                                <w:rFonts w:ascii="Times New Roman" w:hAnsi="Times New Roman" w:cs="Times New Roman"/>
                                <w:lang w:val="en-IE"/>
                              </w:rPr>
                              <w:t>third-countries suppliers for key components of drones</w:t>
                            </w:r>
                            <w:r w:rsidR="00C4072A" w:rsidRPr="0088393C">
                              <w:rPr>
                                <w:rFonts w:ascii="Times New Roman" w:hAnsi="Times New Roman" w:cs="Times New Roman"/>
                                <w:lang w:val="en-IE"/>
                              </w:rPr>
                              <w:t>, batteries</w:t>
                            </w:r>
                            <w:r w:rsidRPr="0088393C">
                              <w:rPr>
                                <w:rFonts w:ascii="Times New Roman" w:hAnsi="Times New Roman" w:cs="Times New Roman"/>
                                <w:lang w:val="en-IE"/>
                              </w:rPr>
                              <w:t xml:space="preserve"> and counter drones systems; extremely short innovation cycle to keep drone solution operationally effective, based on real battlefield experience (counted in months sometimes in weeks). </w:t>
                            </w:r>
                          </w:p>
                          <w:p w14:paraId="33D457D9" w14:textId="76E93DEF" w:rsidR="009B33C5" w:rsidRPr="003D125A" w:rsidRDefault="009B33C5" w:rsidP="009B33C5">
                            <w:pPr>
                              <w:jc w:val="both"/>
                              <w:rPr>
                                <w:rFonts w:ascii="Times New Roman" w:hAnsi="Times New Roman" w:cs="Times New Roman"/>
                              </w:rPr>
                            </w:pPr>
                            <w:r w:rsidRPr="0088393C">
                              <w:rPr>
                                <w:rFonts w:ascii="Times New Roman" w:hAnsi="Times New Roman" w:cs="Times New Roman"/>
                                <w:b/>
                                <w:bCs/>
                                <w:lang w:val="en-IE"/>
                              </w:rPr>
                              <w:t>Use of tools</w:t>
                            </w:r>
                            <w:r w:rsidRPr="0088393C">
                              <w:rPr>
                                <w:rFonts w:ascii="Times New Roman" w:hAnsi="Times New Roman" w:cs="Times New Roman"/>
                                <w:lang w:val="en-IE"/>
                              </w:rPr>
                              <w:t xml:space="preserve">: the Commission will use its tools </w:t>
                            </w:r>
                            <w:r w:rsidRPr="0088393C">
                              <w:rPr>
                                <w:rFonts w:ascii="Times New Roman" w:hAnsi="Times New Roman" w:cs="Times New Roman"/>
                              </w:rPr>
                              <w:t xml:space="preserve">under the European defence industrial programmes to secure EU-made production capacity and the shortening of innovation cycles for drone technologies based on real operational experience. It will </w:t>
                            </w:r>
                            <w:r w:rsidRPr="0088393C">
                              <w:rPr>
                                <w:rFonts w:ascii="Times New Roman" w:hAnsi="Times New Roman" w:cs="Times New Roman"/>
                                <w:lang w:val="en-IE"/>
                              </w:rPr>
                              <w:t xml:space="preserve">continue to </w:t>
                            </w:r>
                            <w:r w:rsidRPr="0088393C">
                              <w:rPr>
                                <w:rFonts w:ascii="Times New Roman" w:hAnsi="Times New Roman" w:cs="Times New Roman"/>
                              </w:rPr>
                              <w:t>strengthen cooperation and information exchange on a voluntary basis between relevant bodies (e.g. national procurement agencies, international procurement organisations - OCCAR, EDA, NATO) and within European defence industrial programmes instruments/actions. In order to ensure supply chain resilience, it will establish targeted mapping of supply chains for specific products and equipment</w:t>
                            </w:r>
                            <w:r w:rsidR="00C4072A" w:rsidRPr="0088393C">
                              <w:rPr>
                                <w:rFonts w:ascii="Times New Roman" w:hAnsi="Times New Roman" w:cs="Times New Roman"/>
                              </w:rPr>
                              <w:t>, including dual-use items,</w:t>
                            </w:r>
                            <w:r w:rsidR="00EB672D" w:rsidRPr="0088393C">
                              <w:rPr>
                                <w:rFonts w:ascii="Times New Roman" w:hAnsi="Times New Roman" w:cs="Times New Roman"/>
                              </w:rPr>
                              <w:t xml:space="preserve"> and support production through co-</w:t>
                            </w:r>
                            <w:r w:rsidR="00E01D72" w:rsidRPr="0088393C">
                              <w:rPr>
                                <w:rFonts w:ascii="Times New Roman" w:hAnsi="Times New Roman" w:cs="Times New Roman"/>
                              </w:rPr>
                              <w:t>investment</w:t>
                            </w:r>
                            <w:r w:rsidRPr="0088393C">
                              <w:rPr>
                                <w:rFonts w:ascii="Times New Roman" w:hAnsi="Times New Roman" w:cs="Times New Roman"/>
                              </w:rPr>
                              <w:t>.</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D0BA8" id="_x0000_s1030" type="#_x0000_t202" style="position:absolute;left:0;text-align:left;margin-left:2.15pt;margin-top:4.75pt;width:245.25pt;height:346.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">
                <v:textbox>
                  <w:txbxContent>
                    <w:p w14:paraId="7D25132B" w14:textId="77777777" w:rsidR="009B33C5" w:rsidRPr="00815C83" w:rsidRDefault="009B33C5" w:rsidP="009B33C5">
                      <w:pPr>
                        <w:spacing w:after="120"/>
                        <w:jc w:val="center"/>
                        <w:rPr>
                          <w:rFonts w:ascii="Times New Roman" w:hAnsi="Times New Roman" w:cs="Times New Roman"/>
                          <w:b/>
                          <w:bCs/>
                          <w:i/>
                          <w:iCs/>
                          <w:lang w:val="en-IE"/>
                        </w:rPr>
                      </w:pPr>
                      <w:r w:rsidRPr="00815C83">
                        <w:rPr>
                          <w:rFonts w:ascii="Times New Roman" w:hAnsi="Times New Roman" w:cs="Times New Roman"/>
                          <w:b/>
                          <w:bCs/>
                          <w:i/>
                          <w:iCs/>
                          <w:lang w:val="en-IE"/>
                        </w:rPr>
                        <w:t xml:space="preserve">Application example: </w:t>
                      </w:r>
                      <w:r w:rsidRPr="00815C83">
                        <w:rPr>
                          <w:rFonts w:ascii="Times New Roman" w:hAnsi="Times New Roman" w:cs="Times New Roman"/>
                          <w:b/>
                          <w:bCs/>
                          <w:i/>
                          <w:iCs/>
                        </w:rPr>
                        <w:t>Key components for drones and counter drones systems</w:t>
                      </w:r>
                      <w:r w:rsidRPr="00815C83" w:rsidDel="004F0564">
                        <w:rPr>
                          <w:rFonts w:ascii="Times New Roman" w:hAnsi="Times New Roman" w:cs="Times New Roman"/>
                          <w:b/>
                          <w:bCs/>
                          <w:i/>
                          <w:iCs/>
                        </w:rPr>
                        <w:t xml:space="preserve"> </w:t>
                      </w:r>
                    </w:p>
                    <w:p w14:paraId="125D4EF0" w14:textId="68D15CE4" w:rsidR="009B33C5" w:rsidRPr="0088393C" w:rsidRDefault="009B33C5" w:rsidP="009B33C5">
                      <w:pPr>
                        <w:spacing w:after="0"/>
                        <w:jc w:val="both"/>
                        <w:rPr>
                          <w:rFonts w:ascii="Times New Roman" w:hAnsi="Times New Roman" w:cs="Times New Roman"/>
                          <w:lang w:val="en-IE"/>
                        </w:rPr>
                      </w:pPr>
                      <w:r w:rsidRPr="00815C83">
                        <w:rPr>
                          <w:rFonts w:ascii="Times New Roman" w:hAnsi="Times New Roman" w:cs="Times New Roman"/>
                          <w:b/>
                          <w:bCs/>
                          <w:lang w:val="en-IE"/>
                        </w:rPr>
                        <w:t>Risk</w:t>
                      </w:r>
                      <w:r w:rsidRPr="00815C83">
                        <w:rPr>
                          <w:rFonts w:ascii="Times New Roman" w:hAnsi="Times New Roman" w:cs="Times New Roman"/>
                          <w:lang w:val="en-IE"/>
                        </w:rPr>
                        <w:t xml:space="preserve">: Dependence on </w:t>
                      </w:r>
                      <w:r w:rsidRPr="0088393C">
                        <w:rPr>
                          <w:rFonts w:ascii="Times New Roman" w:hAnsi="Times New Roman" w:cs="Times New Roman"/>
                          <w:lang w:val="en-IE"/>
                        </w:rPr>
                        <w:t>third-countries suppliers for key components of drones</w:t>
                      </w:r>
                      <w:r w:rsidR="00C4072A" w:rsidRPr="0088393C">
                        <w:rPr>
                          <w:rFonts w:ascii="Times New Roman" w:hAnsi="Times New Roman" w:cs="Times New Roman"/>
                          <w:lang w:val="en-IE"/>
                        </w:rPr>
                        <w:t>, batteries</w:t>
                      </w:r>
                      <w:r w:rsidRPr="0088393C">
                        <w:rPr>
                          <w:rFonts w:ascii="Times New Roman" w:hAnsi="Times New Roman" w:cs="Times New Roman"/>
                          <w:lang w:val="en-IE"/>
                        </w:rPr>
                        <w:t xml:space="preserve"> and counter drones systems; extremely short innovation cycle to keep drone solution operationally effective, based on real battlefield experience (counted in months sometimes in weeks). </w:t>
                      </w:r>
                    </w:p>
                    <w:p w14:paraId="33D457D9" w14:textId="76E93DEF" w:rsidR="009B33C5" w:rsidRPr="003D125A" w:rsidRDefault="009B33C5" w:rsidP="009B33C5">
                      <w:pPr>
                        <w:jc w:val="both"/>
                        <w:rPr>
                          <w:rFonts w:ascii="Times New Roman" w:hAnsi="Times New Roman" w:cs="Times New Roman"/>
                        </w:rPr>
                      </w:pPr>
                      <w:r w:rsidRPr="0088393C">
                        <w:rPr>
                          <w:rFonts w:ascii="Times New Roman" w:hAnsi="Times New Roman" w:cs="Times New Roman"/>
                          <w:b/>
                          <w:bCs/>
                          <w:lang w:val="en-IE"/>
                        </w:rPr>
                        <w:t>Use of tools</w:t>
                      </w:r>
                      <w:r w:rsidRPr="0088393C">
                        <w:rPr>
                          <w:rFonts w:ascii="Times New Roman" w:hAnsi="Times New Roman" w:cs="Times New Roman"/>
                          <w:lang w:val="en-IE"/>
                        </w:rPr>
                        <w:t xml:space="preserve">: the Commission will use its tools </w:t>
                      </w:r>
                      <w:r w:rsidRPr="0088393C">
                        <w:rPr>
                          <w:rFonts w:ascii="Times New Roman" w:hAnsi="Times New Roman" w:cs="Times New Roman"/>
                        </w:rPr>
                        <w:t xml:space="preserve">under the European defence industrial programmes to secure EU-made production capacity and the shortening of innovation cycles for drone technologies based on real operational experience. It will </w:t>
                      </w:r>
                      <w:r w:rsidRPr="0088393C">
                        <w:rPr>
                          <w:rFonts w:ascii="Times New Roman" w:hAnsi="Times New Roman" w:cs="Times New Roman"/>
                          <w:lang w:val="en-IE"/>
                        </w:rPr>
                        <w:t xml:space="preserve">continue to </w:t>
                      </w:r>
                      <w:r w:rsidRPr="0088393C">
                        <w:rPr>
                          <w:rFonts w:ascii="Times New Roman" w:hAnsi="Times New Roman" w:cs="Times New Roman"/>
                        </w:rPr>
                        <w:t>strengthen cooperation and information exchange on a voluntary basis between relevant bodies (e.g. national procurement agencies, international procurement organisations - OCCAR, EDA, NATO) and within European defence industrial programmes instruments/actions. In order to ensure supply chain resilience, it will establish targeted mapping of supply chains for specific products and equipment</w:t>
                      </w:r>
                      <w:r w:rsidR="00C4072A" w:rsidRPr="0088393C">
                        <w:rPr>
                          <w:rFonts w:ascii="Times New Roman" w:hAnsi="Times New Roman" w:cs="Times New Roman"/>
                        </w:rPr>
                        <w:t>, including dual-use items,</w:t>
                      </w:r>
                      <w:r w:rsidR="00EB672D" w:rsidRPr="0088393C">
                        <w:rPr>
                          <w:rFonts w:ascii="Times New Roman" w:hAnsi="Times New Roman" w:cs="Times New Roman"/>
                        </w:rPr>
                        <w:t xml:space="preserve"> and support production through co-</w:t>
                      </w:r>
                      <w:r w:rsidR="00E01D72" w:rsidRPr="0088393C">
                        <w:rPr>
                          <w:rFonts w:ascii="Times New Roman" w:hAnsi="Times New Roman" w:cs="Times New Roman"/>
                        </w:rPr>
                        <w:t>investment</w:t>
                      </w:r>
                      <w:r w:rsidRPr="0088393C">
                        <w:rPr>
                          <w:rFonts w:ascii="Times New Roman" w:hAnsi="Times New Roman" w:cs="Times New Roman"/>
                        </w:rPr>
                        <w:t>.</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v:textbox>
                <w10:wrap type="square"/>
              </v:shape>
            </w:pict>
          </mc:Fallback>
        </mc:AlternateContent>
      </w:r>
      <w:r w:rsidR="52CED97B" w:rsidRPr="002837EB">
        <w:rPr>
          <w:rFonts w:ascii="Times New Roman" w:eastAsiaTheme="minorEastAsia" w:hAnsi="Times New Roman" w:cs="Times New Roman"/>
          <w:noProof/>
          <w:sz w:val="24"/>
          <w:szCs w:val="24"/>
        </w:rPr>
        <w:t xml:space="preserve">Certain </w:t>
      </w:r>
      <w:r w:rsidR="779D32BC" w:rsidRPr="002837EB">
        <w:rPr>
          <w:rFonts w:ascii="Times New Roman" w:eastAsiaTheme="minorEastAsia" w:hAnsi="Times New Roman" w:cs="Times New Roman"/>
          <w:noProof/>
          <w:sz w:val="24"/>
          <w:szCs w:val="24"/>
        </w:rPr>
        <w:t xml:space="preserve">components in </w:t>
      </w:r>
      <w:r w:rsidR="52CED97B" w:rsidRPr="002837EB">
        <w:rPr>
          <w:rFonts w:ascii="Times New Roman" w:eastAsiaTheme="minorEastAsia" w:hAnsi="Times New Roman" w:cs="Times New Roman"/>
          <w:noProof/>
          <w:sz w:val="24"/>
          <w:szCs w:val="24"/>
        </w:rPr>
        <w:t xml:space="preserve">critical sectors </w:t>
      </w:r>
      <w:r w:rsidR="304EBF89" w:rsidRPr="002837EB">
        <w:rPr>
          <w:rFonts w:ascii="Times New Roman" w:eastAsiaTheme="minorEastAsia" w:hAnsi="Times New Roman" w:cs="Times New Roman"/>
          <w:noProof/>
          <w:sz w:val="24"/>
          <w:szCs w:val="24"/>
        </w:rPr>
        <w:t xml:space="preserve">such as </w:t>
      </w:r>
      <w:r w:rsidR="779D32BC" w:rsidRPr="002837EB">
        <w:rPr>
          <w:rFonts w:ascii="Times New Roman" w:eastAsiaTheme="minorEastAsia" w:hAnsi="Times New Roman" w:cs="Times New Roman"/>
          <w:noProof/>
          <w:sz w:val="24"/>
          <w:szCs w:val="24"/>
        </w:rPr>
        <w:t xml:space="preserve">defence </w:t>
      </w:r>
      <w:r w:rsidR="4C3D51B0" w:rsidRPr="002837EB">
        <w:rPr>
          <w:rFonts w:ascii="Times New Roman" w:eastAsiaTheme="minorEastAsia" w:hAnsi="Times New Roman" w:cs="Times New Roman"/>
          <w:noProof/>
          <w:sz w:val="24"/>
          <w:szCs w:val="24"/>
        </w:rPr>
        <w:t>are sourced from</w:t>
      </w:r>
      <w:r w:rsidR="387E5AB0" w:rsidRPr="002837EB">
        <w:rPr>
          <w:rFonts w:ascii="Times New Roman" w:eastAsiaTheme="minorEastAsia" w:hAnsi="Times New Roman" w:cs="Times New Roman"/>
          <w:noProof/>
          <w:sz w:val="24"/>
          <w:szCs w:val="24"/>
        </w:rPr>
        <w:t xml:space="preserve"> </w:t>
      </w:r>
      <w:r w:rsidR="4C8319C7" w:rsidRPr="002837EB">
        <w:rPr>
          <w:rFonts w:ascii="Times New Roman" w:eastAsiaTheme="minorEastAsia" w:hAnsi="Times New Roman" w:cs="Times New Roman"/>
          <w:noProof/>
          <w:sz w:val="24"/>
          <w:szCs w:val="24"/>
        </w:rPr>
        <w:t>high</w:t>
      </w:r>
      <w:r w:rsidR="15846929" w:rsidRPr="002837EB">
        <w:rPr>
          <w:rFonts w:ascii="Times New Roman" w:eastAsiaTheme="minorEastAsia" w:hAnsi="Times New Roman" w:cs="Times New Roman"/>
          <w:noProof/>
          <w:sz w:val="24"/>
          <w:szCs w:val="24"/>
        </w:rPr>
        <w:t>-</w:t>
      </w:r>
      <w:r w:rsidR="4C8319C7" w:rsidRPr="002837EB">
        <w:rPr>
          <w:rFonts w:ascii="Times New Roman" w:eastAsiaTheme="minorEastAsia" w:hAnsi="Times New Roman" w:cs="Times New Roman"/>
          <w:noProof/>
          <w:sz w:val="24"/>
          <w:szCs w:val="24"/>
        </w:rPr>
        <w:t>risk entities,</w:t>
      </w:r>
      <w:r w:rsidR="779D32BC" w:rsidRPr="002837EB">
        <w:rPr>
          <w:rFonts w:ascii="Times New Roman" w:eastAsiaTheme="minorEastAsia" w:hAnsi="Times New Roman" w:cs="Times New Roman"/>
          <w:noProof/>
          <w:sz w:val="24"/>
          <w:szCs w:val="24"/>
        </w:rPr>
        <w:t xml:space="preserve"> </w:t>
      </w:r>
      <w:r w:rsidR="3FE9A6D9" w:rsidRPr="002837EB">
        <w:rPr>
          <w:rFonts w:ascii="Times New Roman" w:eastAsiaTheme="minorEastAsia" w:hAnsi="Times New Roman" w:cs="Times New Roman"/>
          <w:noProof/>
          <w:sz w:val="24"/>
          <w:szCs w:val="24"/>
        </w:rPr>
        <w:t xml:space="preserve">which </w:t>
      </w:r>
      <w:r w:rsidR="779D32BC" w:rsidRPr="002837EB">
        <w:rPr>
          <w:rFonts w:ascii="Times New Roman" w:eastAsiaTheme="minorEastAsia" w:hAnsi="Times New Roman" w:cs="Times New Roman"/>
          <w:noProof/>
          <w:sz w:val="24"/>
          <w:szCs w:val="24"/>
        </w:rPr>
        <w:t xml:space="preserve">could </w:t>
      </w:r>
      <w:r w:rsidR="12A33936" w:rsidRPr="002837EB">
        <w:rPr>
          <w:rFonts w:ascii="Times New Roman" w:eastAsiaTheme="minorEastAsia" w:hAnsi="Times New Roman" w:cs="Times New Roman"/>
          <w:noProof/>
          <w:sz w:val="24"/>
          <w:szCs w:val="24"/>
        </w:rPr>
        <w:t xml:space="preserve">prevent </w:t>
      </w:r>
      <w:r w:rsidR="4C5D833F" w:rsidRPr="002837EB">
        <w:rPr>
          <w:rFonts w:ascii="Times New Roman" w:eastAsiaTheme="minorEastAsia" w:hAnsi="Times New Roman" w:cs="Times New Roman"/>
          <w:noProof/>
          <w:sz w:val="24"/>
          <w:szCs w:val="24"/>
        </w:rPr>
        <w:t xml:space="preserve">the </w:t>
      </w:r>
      <w:r w:rsidR="1D2132D6" w:rsidRPr="002837EB">
        <w:rPr>
          <w:rFonts w:ascii="Times New Roman" w:eastAsiaTheme="minorEastAsia" w:hAnsi="Times New Roman" w:cs="Times New Roman"/>
          <w:noProof/>
          <w:sz w:val="24"/>
          <w:szCs w:val="24"/>
        </w:rPr>
        <w:t xml:space="preserve">access to and </w:t>
      </w:r>
      <w:r w:rsidR="4C5D833F" w:rsidRPr="002837EB">
        <w:rPr>
          <w:rFonts w:ascii="Times New Roman" w:eastAsiaTheme="minorEastAsia" w:hAnsi="Times New Roman" w:cs="Times New Roman"/>
          <w:noProof/>
          <w:sz w:val="24"/>
          <w:szCs w:val="24"/>
        </w:rPr>
        <w:t xml:space="preserve">use of </w:t>
      </w:r>
      <w:r w:rsidR="779D32BC" w:rsidRPr="002837EB">
        <w:rPr>
          <w:rFonts w:ascii="Times New Roman" w:eastAsiaTheme="minorEastAsia" w:hAnsi="Times New Roman" w:cs="Times New Roman"/>
          <w:b/>
          <w:bCs/>
          <w:noProof/>
          <w:sz w:val="24"/>
          <w:szCs w:val="24"/>
        </w:rPr>
        <w:t xml:space="preserve">defence </w:t>
      </w:r>
      <w:r w:rsidR="304E3FD3" w:rsidRPr="002837EB">
        <w:rPr>
          <w:rFonts w:ascii="Times New Roman" w:eastAsiaTheme="minorEastAsia" w:hAnsi="Times New Roman" w:cs="Times New Roman"/>
          <w:b/>
          <w:bCs/>
          <w:noProof/>
          <w:sz w:val="24"/>
          <w:szCs w:val="24"/>
        </w:rPr>
        <w:t>equipment</w:t>
      </w:r>
      <w:r w:rsidR="3002E5CE" w:rsidRPr="002837EB">
        <w:rPr>
          <w:rFonts w:ascii="Times New Roman" w:eastAsiaTheme="minorEastAsia" w:hAnsi="Times New Roman" w:cs="Times New Roman"/>
          <w:b/>
          <w:bCs/>
          <w:noProof/>
          <w:sz w:val="24"/>
          <w:szCs w:val="24"/>
        </w:rPr>
        <w:t>, dual use technologies and military mobility assets</w:t>
      </w:r>
      <w:r w:rsidR="779D32BC" w:rsidRPr="002837EB">
        <w:rPr>
          <w:rFonts w:ascii="Times New Roman" w:eastAsiaTheme="minorEastAsia" w:hAnsi="Times New Roman" w:cs="Times New Roman"/>
          <w:noProof/>
          <w:sz w:val="24"/>
          <w:szCs w:val="24"/>
        </w:rPr>
        <w:t xml:space="preserve"> i</w:t>
      </w:r>
      <w:r w:rsidR="304EBF89" w:rsidRPr="002837EB">
        <w:rPr>
          <w:rFonts w:ascii="Times New Roman" w:eastAsiaTheme="minorEastAsia" w:hAnsi="Times New Roman" w:cs="Times New Roman"/>
          <w:noProof/>
          <w:sz w:val="24"/>
          <w:szCs w:val="24"/>
        </w:rPr>
        <w:t>f a</w:t>
      </w:r>
      <w:r w:rsidR="779D32BC" w:rsidRPr="002837EB">
        <w:rPr>
          <w:rFonts w:ascii="Times New Roman" w:eastAsiaTheme="minorEastAsia" w:hAnsi="Times New Roman" w:cs="Times New Roman"/>
          <w:noProof/>
          <w:sz w:val="24"/>
          <w:szCs w:val="24"/>
        </w:rPr>
        <w:t xml:space="preserve"> </w:t>
      </w:r>
      <w:r w:rsidR="571CC28D" w:rsidRPr="002837EB">
        <w:rPr>
          <w:rFonts w:ascii="Times New Roman" w:eastAsiaTheme="minorEastAsia" w:hAnsi="Times New Roman" w:cs="Times New Roman"/>
          <w:noProof/>
          <w:sz w:val="24"/>
          <w:szCs w:val="24"/>
        </w:rPr>
        <w:t>situation of geopolitical tension</w:t>
      </w:r>
      <w:r w:rsidR="304EBF89" w:rsidRPr="002837EB">
        <w:rPr>
          <w:rFonts w:ascii="Times New Roman" w:eastAsiaTheme="minorEastAsia" w:hAnsi="Times New Roman" w:cs="Times New Roman"/>
          <w:noProof/>
          <w:sz w:val="24"/>
          <w:szCs w:val="24"/>
        </w:rPr>
        <w:t xml:space="preserve"> </w:t>
      </w:r>
      <w:r w:rsidR="387E5AB0" w:rsidRPr="002837EB">
        <w:rPr>
          <w:rFonts w:ascii="Times New Roman" w:eastAsiaTheme="minorEastAsia" w:hAnsi="Times New Roman" w:cs="Times New Roman"/>
          <w:noProof/>
          <w:sz w:val="24"/>
          <w:szCs w:val="24"/>
        </w:rPr>
        <w:t>arises</w:t>
      </w:r>
      <w:r w:rsidR="571CC28D" w:rsidRPr="002837EB">
        <w:rPr>
          <w:rFonts w:ascii="Times New Roman" w:eastAsiaTheme="minorEastAsia" w:hAnsi="Times New Roman" w:cs="Times New Roman"/>
          <w:noProof/>
          <w:sz w:val="24"/>
          <w:szCs w:val="24"/>
        </w:rPr>
        <w:t>.</w:t>
      </w:r>
      <w:r w:rsidR="779D32BC" w:rsidRPr="002837EB">
        <w:rPr>
          <w:rFonts w:ascii="Times New Roman" w:eastAsiaTheme="minorEastAsia" w:hAnsi="Times New Roman" w:cs="Times New Roman"/>
          <w:noProof/>
          <w:sz w:val="24"/>
          <w:szCs w:val="24"/>
        </w:rPr>
        <w:t xml:space="preserve"> </w:t>
      </w:r>
      <w:r w:rsidR="09F8A250" w:rsidRPr="002837EB">
        <w:rPr>
          <w:rFonts w:ascii="Times New Roman" w:eastAsiaTheme="minorEastAsia" w:hAnsi="Times New Roman" w:cs="Times New Roman"/>
          <w:noProof/>
          <w:sz w:val="24"/>
          <w:szCs w:val="24"/>
        </w:rPr>
        <w:t xml:space="preserve">Moreover, </w:t>
      </w:r>
      <w:r w:rsidR="304EBF89" w:rsidRPr="002837EB">
        <w:rPr>
          <w:rFonts w:ascii="Times New Roman" w:eastAsiaTheme="minorEastAsia" w:hAnsi="Times New Roman" w:cs="Times New Roman"/>
          <w:noProof/>
          <w:sz w:val="24"/>
          <w:szCs w:val="24"/>
        </w:rPr>
        <w:t xml:space="preserve">it is crucial that the EU </w:t>
      </w:r>
      <w:r w:rsidR="09F8A250" w:rsidRPr="002837EB">
        <w:rPr>
          <w:rFonts w:ascii="Times New Roman" w:eastAsiaTheme="minorEastAsia" w:hAnsi="Times New Roman" w:cs="Times New Roman"/>
          <w:noProof/>
          <w:sz w:val="24"/>
          <w:szCs w:val="24"/>
        </w:rPr>
        <w:t>maintain</w:t>
      </w:r>
      <w:r w:rsidR="304EBF89" w:rsidRPr="002837EB">
        <w:rPr>
          <w:rFonts w:ascii="Times New Roman" w:eastAsiaTheme="minorEastAsia" w:hAnsi="Times New Roman" w:cs="Times New Roman"/>
          <w:noProof/>
          <w:sz w:val="24"/>
          <w:szCs w:val="24"/>
        </w:rPr>
        <w:t>s</w:t>
      </w:r>
      <w:r w:rsidR="09F8A250" w:rsidRPr="002837EB">
        <w:rPr>
          <w:rFonts w:ascii="Times New Roman" w:eastAsiaTheme="minorEastAsia" w:hAnsi="Times New Roman" w:cs="Times New Roman"/>
          <w:noProof/>
          <w:sz w:val="24"/>
          <w:szCs w:val="24"/>
        </w:rPr>
        <w:t xml:space="preserve"> a highly skilled workforce and </w:t>
      </w:r>
      <w:r w:rsidR="304EBF89" w:rsidRPr="002837EB">
        <w:rPr>
          <w:rFonts w:ascii="Times New Roman" w:eastAsiaTheme="minorEastAsia" w:hAnsi="Times New Roman" w:cs="Times New Roman"/>
          <w:noProof/>
          <w:sz w:val="24"/>
          <w:szCs w:val="24"/>
        </w:rPr>
        <w:t xml:space="preserve">does </w:t>
      </w:r>
      <w:r w:rsidR="09F8A250" w:rsidRPr="002837EB">
        <w:rPr>
          <w:rFonts w:ascii="Times New Roman" w:eastAsiaTheme="minorEastAsia" w:hAnsi="Times New Roman" w:cs="Times New Roman"/>
          <w:noProof/>
          <w:sz w:val="24"/>
          <w:szCs w:val="24"/>
        </w:rPr>
        <w:t>not fall behind the innovation curve in the technologies underpinning strategic sectors. Effectively mitigating these risks</w:t>
      </w:r>
      <w:r w:rsidR="4323E318" w:rsidRPr="002837EB">
        <w:rPr>
          <w:rFonts w:ascii="Times New Roman" w:eastAsiaTheme="minorEastAsia" w:hAnsi="Times New Roman" w:cs="Times New Roman"/>
          <w:noProof/>
          <w:sz w:val="24"/>
          <w:szCs w:val="24"/>
        </w:rPr>
        <w:t xml:space="preserve"> </w:t>
      </w:r>
      <w:r w:rsidR="304EBF89" w:rsidRPr="002837EB">
        <w:rPr>
          <w:rFonts w:ascii="Times New Roman" w:eastAsiaTheme="minorEastAsia" w:hAnsi="Times New Roman" w:cs="Times New Roman"/>
          <w:noProof/>
          <w:sz w:val="24"/>
          <w:szCs w:val="24"/>
        </w:rPr>
        <w:t xml:space="preserve">by </w:t>
      </w:r>
      <w:r w:rsidR="4323E318" w:rsidRPr="002837EB">
        <w:rPr>
          <w:rFonts w:ascii="Times New Roman" w:eastAsiaTheme="minorEastAsia" w:hAnsi="Times New Roman" w:cs="Times New Roman"/>
          <w:noProof/>
          <w:sz w:val="24"/>
          <w:szCs w:val="24"/>
        </w:rPr>
        <w:t>swift</w:t>
      </w:r>
      <w:r w:rsidR="304EBF89" w:rsidRPr="002837EB">
        <w:rPr>
          <w:rFonts w:ascii="Times New Roman" w:eastAsiaTheme="minorEastAsia" w:hAnsi="Times New Roman" w:cs="Times New Roman"/>
          <w:noProof/>
          <w:sz w:val="24"/>
          <w:szCs w:val="24"/>
        </w:rPr>
        <w:t>ly</w:t>
      </w:r>
      <w:r w:rsidR="4323E318" w:rsidRPr="002837EB">
        <w:rPr>
          <w:rFonts w:ascii="Times New Roman" w:eastAsiaTheme="minorEastAsia" w:hAnsi="Times New Roman" w:cs="Times New Roman"/>
          <w:noProof/>
          <w:sz w:val="24"/>
          <w:szCs w:val="24"/>
        </w:rPr>
        <w:t xml:space="preserve"> mobilis</w:t>
      </w:r>
      <w:r w:rsidR="304EBF89" w:rsidRPr="002837EB">
        <w:rPr>
          <w:rFonts w:ascii="Times New Roman" w:eastAsiaTheme="minorEastAsia" w:hAnsi="Times New Roman" w:cs="Times New Roman"/>
          <w:noProof/>
          <w:sz w:val="24"/>
          <w:szCs w:val="24"/>
        </w:rPr>
        <w:t xml:space="preserve">ing </w:t>
      </w:r>
      <w:r w:rsidR="1FD0AAB7" w:rsidRPr="002837EB">
        <w:rPr>
          <w:rFonts w:ascii="Times New Roman" w:eastAsiaTheme="minorEastAsia" w:hAnsi="Times New Roman" w:cs="Times New Roman"/>
          <w:noProof/>
          <w:sz w:val="24"/>
          <w:szCs w:val="24"/>
        </w:rPr>
        <w:t>targeted</w:t>
      </w:r>
      <w:r w:rsidR="4323E318" w:rsidRPr="002837EB">
        <w:rPr>
          <w:rFonts w:ascii="Times New Roman" w:eastAsiaTheme="minorEastAsia" w:hAnsi="Times New Roman" w:cs="Times New Roman"/>
          <w:noProof/>
          <w:sz w:val="24"/>
          <w:szCs w:val="24"/>
        </w:rPr>
        <w:t xml:space="preserve"> and effective tools</w:t>
      </w:r>
      <w:r w:rsidR="09F8A250" w:rsidRPr="002837EB">
        <w:rPr>
          <w:rFonts w:ascii="Times New Roman" w:eastAsiaTheme="minorEastAsia" w:hAnsi="Times New Roman" w:cs="Times New Roman"/>
          <w:noProof/>
          <w:sz w:val="24"/>
          <w:szCs w:val="24"/>
        </w:rPr>
        <w:t xml:space="preserve"> is essential for defence and military capabilities</w:t>
      </w:r>
      <w:r w:rsidR="52586A58" w:rsidRPr="002837EB">
        <w:rPr>
          <w:rFonts w:ascii="Times New Roman" w:eastAsiaTheme="minorEastAsia" w:hAnsi="Times New Roman" w:cs="Times New Roman"/>
          <w:noProof/>
          <w:sz w:val="24"/>
          <w:szCs w:val="24"/>
        </w:rPr>
        <w:t xml:space="preserve"> in the EU</w:t>
      </w:r>
      <w:r w:rsidR="09F8A250" w:rsidRPr="002837EB">
        <w:rPr>
          <w:rFonts w:ascii="Times New Roman" w:eastAsiaTheme="minorEastAsia" w:hAnsi="Times New Roman" w:cs="Times New Roman"/>
          <w:noProof/>
          <w:sz w:val="24"/>
          <w:szCs w:val="24"/>
        </w:rPr>
        <w:t>.</w:t>
      </w:r>
      <w:r w:rsidR="3C7D1995" w:rsidRPr="002837EB">
        <w:rPr>
          <w:rFonts w:ascii="Times New Roman" w:hAnsi="Times New Roman" w:cs="Times New Roman"/>
          <w:noProof/>
          <w:sz w:val="24"/>
          <w:szCs w:val="24"/>
        </w:rPr>
        <w:t xml:space="preserve"> </w:t>
      </w:r>
    </w:p>
    <w:p w14:paraId="575B7536" w14:textId="52C1E305" w:rsidR="00B9085E" w:rsidRPr="006C4785" w:rsidRDefault="00AE6670" w:rsidP="006C4785">
      <w:pPr>
        <w:spacing w:after="120"/>
        <w:jc w:val="both"/>
        <w:rPr>
          <w:rFonts w:ascii="Times New Roman" w:hAnsi="Times New Roman" w:cs="Times New Roman"/>
          <w:noProof/>
          <w:sz w:val="24"/>
          <w:szCs w:val="24"/>
        </w:rPr>
      </w:pPr>
      <w:r w:rsidRPr="002837EB">
        <w:rPr>
          <w:rFonts w:ascii="Times New Roman" w:hAnsi="Times New Roman" w:cs="Times New Roman"/>
          <w:b/>
          <w:bCs/>
          <w:noProof/>
          <w:sz w:val="24"/>
          <w:szCs w:val="24"/>
        </w:rPr>
        <w:t>Objective</w:t>
      </w:r>
      <w:r w:rsidR="00B9085E" w:rsidRPr="002837EB">
        <w:rPr>
          <w:rFonts w:ascii="Times New Roman" w:hAnsi="Times New Roman" w:cs="Times New Roman"/>
          <w:b/>
          <w:bCs/>
          <w:noProof/>
          <w:sz w:val="24"/>
          <w:szCs w:val="24"/>
        </w:rPr>
        <w:t>.</w:t>
      </w:r>
      <w:r w:rsidRPr="002837EB">
        <w:rPr>
          <w:rFonts w:ascii="Times New Roman" w:hAnsi="Times New Roman" w:cs="Times New Roman"/>
          <w:noProof/>
          <w:sz w:val="24"/>
          <w:szCs w:val="24"/>
        </w:rPr>
        <w:t xml:space="preserve"> </w:t>
      </w:r>
      <w:r w:rsidR="00E220C9" w:rsidRPr="002837EB">
        <w:rPr>
          <w:rFonts w:ascii="Times New Roman" w:hAnsi="Times New Roman" w:cs="Times New Roman"/>
          <w:noProof/>
          <w:sz w:val="24"/>
          <w:szCs w:val="24"/>
        </w:rPr>
        <w:t>T</w:t>
      </w:r>
      <w:r w:rsidRPr="002837EB">
        <w:rPr>
          <w:rFonts w:ascii="Times New Roman" w:hAnsi="Times New Roman" w:cs="Times New Roman"/>
          <w:noProof/>
          <w:sz w:val="24"/>
          <w:szCs w:val="24"/>
        </w:rPr>
        <w:t>he</w:t>
      </w:r>
      <w:r w:rsidR="00E01D72" w:rsidRPr="002837EB">
        <w:rPr>
          <w:rFonts w:ascii="Times New Roman" w:hAnsi="Times New Roman" w:cs="Times New Roman"/>
          <w:noProof/>
          <w:sz w:val="24"/>
          <w:szCs w:val="24"/>
        </w:rPr>
        <w:t xml:space="preserve"> </w:t>
      </w:r>
      <w:r w:rsidRPr="002837EB">
        <w:rPr>
          <w:rFonts w:ascii="Times New Roman" w:hAnsi="Times New Roman" w:cs="Times New Roman"/>
          <w:noProof/>
          <w:sz w:val="24"/>
          <w:szCs w:val="24"/>
        </w:rPr>
        <w:t xml:space="preserve">Commission will use </w:t>
      </w:r>
      <w:r w:rsidR="00220036" w:rsidRPr="002837EB">
        <w:rPr>
          <w:rFonts w:ascii="Times New Roman" w:hAnsi="Times New Roman" w:cs="Times New Roman"/>
          <w:noProof/>
          <w:sz w:val="24"/>
          <w:szCs w:val="24"/>
        </w:rPr>
        <w:t xml:space="preserve">its </w:t>
      </w:r>
      <w:r w:rsidRPr="002837EB">
        <w:rPr>
          <w:rFonts w:ascii="Times New Roman" w:hAnsi="Times New Roman" w:cs="Times New Roman"/>
          <w:noProof/>
          <w:sz w:val="24"/>
          <w:szCs w:val="24"/>
        </w:rPr>
        <w:t>tools</w:t>
      </w:r>
      <w:r w:rsidRPr="0002625D">
        <w:rPr>
          <w:rFonts w:ascii="Times New Roman" w:hAnsi="Times New Roman" w:cs="Times New Roman"/>
          <w:noProof/>
          <w:sz w:val="24"/>
          <w:szCs w:val="24"/>
        </w:rPr>
        <w:t xml:space="preserve"> to maintain and develop strategic manufacturing capacity </w:t>
      </w:r>
      <w:r w:rsidR="00D11A61" w:rsidRPr="0002625D">
        <w:rPr>
          <w:rFonts w:ascii="Times New Roman" w:hAnsi="Times New Roman" w:cs="Times New Roman"/>
          <w:noProof/>
          <w:sz w:val="24"/>
          <w:szCs w:val="24"/>
        </w:rPr>
        <w:t xml:space="preserve">and capabilities </w:t>
      </w:r>
      <w:r w:rsidRPr="0002625D">
        <w:rPr>
          <w:rFonts w:ascii="Times New Roman" w:hAnsi="Times New Roman" w:cs="Times New Roman"/>
          <w:noProof/>
          <w:sz w:val="24"/>
          <w:szCs w:val="24"/>
        </w:rPr>
        <w:t xml:space="preserve">in the </w:t>
      </w:r>
      <w:r w:rsidR="00B9085E" w:rsidRPr="0002625D">
        <w:rPr>
          <w:rFonts w:ascii="Times New Roman" w:hAnsi="Times New Roman" w:cs="Times New Roman"/>
          <w:noProof/>
          <w:sz w:val="24"/>
          <w:szCs w:val="24"/>
        </w:rPr>
        <w:t>E</w:t>
      </w:r>
      <w:r w:rsidRPr="0002625D">
        <w:rPr>
          <w:rFonts w:ascii="Times New Roman" w:hAnsi="Times New Roman" w:cs="Times New Roman"/>
          <w:noProof/>
          <w:sz w:val="24"/>
          <w:szCs w:val="24"/>
        </w:rPr>
        <w:t>U, notably by</w:t>
      </w:r>
      <w:r w:rsidR="00B9085E" w:rsidRPr="0002625D">
        <w:rPr>
          <w:rFonts w:ascii="Times New Roman" w:hAnsi="Times New Roman" w:cs="Times New Roman"/>
          <w:noProof/>
          <w:sz w:val="24"/>
          <w:szCs w:val="24"/>
        </w:rPr>
        <w:t>:</w:t>
      </w:r>
      <w:r w:rsidRPr="0002625D">
        <w:rPr>
          <w:rFonts w:ascii="Times New Roman" w:hAnsi="Times New Roman" w:cs="Times New Roman"/>
          <w:noProof/>
          <w:sz w:val="24"/>
          <w:szCs w:val="24"/>
        </w:rPr>
        <w:t xml:space="preserve"> </w:t>
      </w:r>
      <w:r w:rsidR="00E34C51" w:rsidRPr="0002625D">
        <w:rPr>
          <w:rFonts w:ascii="Times New Roman" w:hAnsi="Times New Roman" w:cs="Times New Roman"/>
          <w:noProof/>
          <w:sz w:val="24"/>
          <w:szCs w:val="24"/>
        </w:rPr>
        <w:t xml:space="preserve">(i) </w:t>
      </w:r>
      <w:r w:rsidRPr="006C4785">
        <w:rPr>
          <w:rFonts w:ascii="Times New Roman" w:hAnsi="Times New Roman" w:cs="Times New Roman"/>
          <w:noProof/>
          <w:sz w:val="24"/>
          <w:szCs w:val="24"/>
        </w:rPr>
        <w:t>promoting</w:t>
      </w:r>
      <w:r>
        <w:rPr>
          <w:rFonts w:ascii="Times New Roman" w:hAnsi="Times New Roman" w:cs="Times New Roman"/>
          <w:noProof/>
          <w:sz w:val="24"/>
          <w:szCs w:val="24"/>
        </w:rPr>
        <w:t xml:space="preserve"> and, where relevant, derisking</w:t>
      </w:r>
      <w:r w:rsidR="0047266C">
        <w:rPr>
          <w:rFonts w:ascii="Times New Roman" w:hAnsi="Times New Roman" w:cs="Times New Roman"/>
          <w:noProof/>
          <w:sz w:val="24"/>
          <w:szCs w:val="24"/>
        </w:rPr>
        <w:t xml:space="preserve"> public and private</w:t>
      </w:r>
      <w:r w:rsidRPr="006C4785">
        <w:rPr>
          <w:rFonts w:ascii="Times New Roman" w:hAnsi="Times New Roman" w:cs="Times New Roman"/>
          <w:noProof/>
          <w:sz w:val="24"/>
          <w:szCs w:val="24"/>
        </w:rPr>
        <w:t xml:space="preserve"> </w:t>
      </w:r>
      <w:r w:rsidRPr="006C4785">
        <w:rPr>
          <w:rFonts w:ascii="Times New Roman" w:hAnsi="Times New Roman" w:cs="Times New Roman"/>
          <w:b/>
          <w:bCs/>
          <w:noProof/>
          <w:sz w:val="24"/>
          <w:szCs w:val="24"/>
        </w:rPr>
        <w:t>investment</w:t>
      </w:r>
      <w:r w:rsidRPr="006C4785">
        <w:rPr>
          <w:rFonts w:ascii="Times New Roman" w:hAnsi="Times New Roman" w:cs="Times New Roman"/>
          <w:noProof/>
          <w:sz w:val="24"/>
          <w:szCs w:val="24"/>
        </w:rPr>
        <w:t xml:space="preserve">; </w:t>
      </w:r>
      <w:r w:rsidR="00E34C51" w:rsidRPr="006C4785">
        <w:rPr>
          <w:rFonts w:ascii="Times New Roman" w:hAnsi="Times New Roman" w:cs="Times New Roman"/>
          <w:noProof/>
          <w:sz w:val="24"/>
          <w:szCs w:val="24"/>
        </w:rPr>
        <w:t xml:space="preserve">(ii) </w:t>
      </w:r>
      <w:r w:rsidRPr="006C4785">
        <w:rPr>
          <w:rFonts w:ascii="Times New Roman" w:hAnsi="Times New Roman" w:cs="Times New Roman"/>
          <w:b/>
          <w:bCs/>
          <w:noProof/>
          <w:sz w:val="24"/>
          <w:szCs w:val="24"/>
        </w:rPr>
        <w:t>supporting demand</w:t>
      </w:r>
      <w:r w:rsidR="00080F84" w:rsidRPr="006C4785">
        <w:rPr>
          <w:rFonts w:ascii="Times New Roman" w:hAnsi="Times New Roman" w:cs="Times New Roman"/>
          <w:noProof/>
          <w:sz w:val="24"/>
          <w:szCs w:val="24"/>
        </w:rPr>
        <w:t xml:space="preserve"> (incentives)</w:t>
      </w:r>
      <w:r w:rsidR="00175E40" w:rsidRPr="006C4785">
        <w:rPr>
          <w:rFonts w:ascii="Times New Roman" w:hAnsi="Times New Roman" w:cs="Times New Roman"/>
          <w:noProof/>
          <w:sz w:val="24"/>
          <w:szCs w:val="24"/>
        </w:rPr>
        <w:t xml:space="preserve"> also through aggregation or joint purchasing</w:t>
      </w:r>
      <w:r w:rsidRPr="006C4785">
        <w:rPr>
          <w:rFonts w:ascii="Times New Roman" w:hAnsi="Times New Roman" w:cs="Times New Roman"/>
          <w:noProof/>
          <w:sz w:val="24"/>
          <w:szCs w:val="24"/>
        </w:rPr>
        <w:t>;</w:t>
      </w:r>
      <w:r w:rsidR="00E34C51" w:rsidRPr="0002625D">
        <w:rPr>
          <w:rFonts w:ascii="Times New Roman" w:hAnsi="Times New Roman" w:cs="Times New Roman"/>
          <w:b/>
          <w:bCs/>
          <w:noProof/>
          <w:sz w:val="24"/>
          <w:szCs w:val="24"/>
        </w:rPr>
        <w:t xml:space="preserve"> </w:t>
      </w:r>
      <w:r w:rsidR="00E34C51" w:rsidRPr="006C4785">
        <w:rPr>
          <w:rFonts w:ascii="Times New Roman" w:hAnsi="Times New Roman" w:cs="Times New Roman"/>
          <w:noProof/>
          <w:sz w:val="24"/>
          <w:szCs w:val="24"/>
        </w:rPr>
        <w:t xml:space="preserve">(iii) </w:t>
      </w:r>
      <w:r w:rsidRPr="006C4785">
        <w:rPr>
          <w:rFonts w:ascii="Times New Roman" w:hAnsi="Times New Roman" w:cs="Times New Roman"/>
          <w:b/>
          <w:bCs/>
          <w:noProof/>
          <w:sz w:val="24"/>
          <w:szCs w:val="24"/>
        </w:rPr>
        <w:t xml:space="preserve">preventing </w:t>
      </w:r>
      <w:r w:rsidR="00B9085E" w:rsidRPr="006C4785">
        <w:rPr>
          <w:rFonts w:ascii="Times New Roman" w:hAnsi="Times New Roman" w:cs="Times New Roman"/>
          <w:b/>
          <w:bCs/>
          <w:noProof/>
          <w:sz w:val="24"/>
          <w:szCs w:val="24"/>
        </w:rPr>
        <w:t xml:space="preserve">the </w:t>
      </w:r>
      <w:r w:rsidRPr="006C4785">
        <w:rPr>
          <w:rFonts w:ascii="Times New Roman" w:hAnsi="Times New Roman" w:cs="Times New Roman"/>
          <w:b/>
          <w:bCs/>
          <w:noProof/>
          <w:sz w:val="24"/>
          <w:szCs w:val="24"/>
        </w:rPr>
        <w:t>relocation</w:t>
      </w:r>
      <w:r w:rsidRPr="006C4785">
        <w:rPr>
          <w:rFonts w:ascii="Times New Roman" w:hAnsi="Times New Roman" w:cs="Times New Roman"/>
          <w:noProof/>
          <w:sz w:val="24"/>
          <w:szCs w:val="24"/>
        </w:rPr>
        <w:t xml:space="preserve"> of strategic </w:t>
      </w:r>
      <w:r w:rsidR="00326025" w:rsidRPr="006C4785">
        <w:rPr>
          <w:rFonts w:ascii="Times New Roman" w:hAnsi="Times New Roman" w:cs="Times New Roman"/>
          <w:noProof/>
          <w:sz w:val="24"/>
          <w:szCs w:val="24"/>
        </w:rPr>
        <w:t xml:space="preserve">capabilities </w:t>
      </w:r>
      <w:r w:rsidRPr="006C4785">
        <w:rPr>
          <w:rFonts w:ascii="Times New Roman" w:hAnsi="Times New Roman" w:cs="Times New Roman"/>
          <w:noProof/>
          <w:sz w:val="24"/>
          <w:szCs w:val="24"/>
        </w:rPr>
        <w:t xml:space="preserve">and sectors; </w:t>
      </w:r>
      <w:r w:rsidR="00E34C51" w:rsidRPr="006C4785">
        <w:rPr>
          <w:rFonts w:ascii="Times New Roman" w:hAnsi="Times New Roman" w:cs="Times New Roman"/>
          <w:noProof/>
          <w:sz w:val="24"/>
          <w:szCs w:val="24"/>
        </w:rPr>
        <w:t xml:space="preserve">(iv) </w:t>
      </w:r>
      <w:r w:rsidR="00EE62BA" w:rsidRPr="006C4785">
        <w:rPr>
          <w:rFonts w:ascii="Times New Roman" w:hAnsi="Times New Roman" w:cs="Times New Roman"/>
          <w:b/>
          <w:bCs/>
          <w:noProof/>
          <w:sz w:val="24"/>
          <w:szCs w:val="24"/>
        </w:rPr>
        <w:t>phas</w:t>
      </w:r>
      <w:r w:rsidR="00B9085E" w:rsidRPr="006C4785">
        <w:rPr>
          <w:rFonts w:ascii="Times New Roman" w:hAnsi="Times New Roman" w:cs="Times New Roman"/>
          <w:b/>
          <w:bCs/>
          <w:noProof/>
          <w:sz w:val="24"/>
          <w:szCs w:val="24"/>
        </w:rPr>
        <w:t xml:space="preserve">ing </w:t>
      </w:r>
      <w:r w:rsidR="00EE62BA" w:rsidRPr="006C4785">
        <w:rPr>
          <w:rFonts w:ascii="Times New Roman" w:hAnsi="Times New Roman" w:cs="Times New Roman"/>
          <w:b/>
          <w:bCs/>
          <w:noProof/>
          <w:sz w:val="24"/>
          <w:szCs w:val="24"/>
        </w:rPr>
        <w:t>out potentially hostile</w:t>
      </w:r>
      <w:r w:rsidR="00EE62BA" w:rsidRPr="006C4785">
        <w:rPr>
          <w:rFonts w:ascii="Times New Roman" w:hAnsi="Times New Roman" w:cs="Times New Roman"/>
          <w:noProof/>
          <w:sz w:val="24"/>
          <w:szCs w:val="24"/>
        </w:rPr>
        <w:t xml:space="preserve"> </w:t>
      </w:r>
      <w:r w:rsidR="00EE62BA" w:rsidRPr="006C4785">
        <w:rPr>
          <w:rFonts w:ascii="Times New Roman" w:hAnsi="Times New Roman" w:cs="Times New Roman"/>
          <w:b/>
          <w:bCs/>
          <w:noProof/>
          <w:sz w:val="24"/>
          <w:szCs w:val="24"/>
        </w:rPr>
        <w:t>actors</w:t>
      </w:r>
      <w:r w:rsidR="00EE62BA" w:rsidRPr="006C4785">
        <w:rPr>
          <w:rFonts w:ascii="Times New Roman" w:hAnsi="Times New Roman" w:cs="Times New Roman"/>
          <w:noProof/>
          <w:sz w:val="24"/>
          <w:szCs w:val="24"/>
        </w:rPr>
        <w:t xml:space="preserve"> from defence </w:t>
      </w:r>
      <w:r w:rsidR="000B2CEB" w:rsidRPr="006C4785">
        <w:rPr>
          <w:rFonts w:ascii="Times New Roman" w:hAnsi="Times New Roman" w:cs="Times New Roman"/>
          <w:noProof/>
          <w:sz w:val="24"/>
          <w:szCs w:val="24"/>
        </w:rPr>
        <w:t xml:space="preserve">and other critical </w:t>
      </w:r>
      <w:r w:rsidR="00EE62BA" w:rsidRPr="006C4785">
        <w:rPr>
          <w:rFonts w:ascii="Times New Roman" w:hAnsi="Times New Roman" w:cs="Times New Roman"/>
          <w:noProof/>
          <w:sz w:val="24"/>
          <w:szCs w:val="24"/>
        </w:rPr>
        <w:t xml:space="preserve">supply chains including </w:t>
      </w:r>
      <w:r w:rsidR="00D2231B" w:rsidRPr="006C4785">
        <w:rPr>
          <w:rFonts w:ascii="Times New Roman" w:hAnsi="Times New Roman" w:cs="Times New Roman"/>
          <w:noProof/>
          <w:sz w:val="24"/>
          <w:szCs w:val="24"/>
        </w:rPr>
        <w:t>limiting the procurement of restricted critical defence and space technologies from outside the EU</w:t>
      </w:r>
      <w:r w:rsidR="005E0E26" w:rsidRPr="006C4785">
        <w:rPr>
          <w:rFonts w:ascii="Times New Roman" w:hAnsi="Times New Roman" w:cs="Times New Roman"/>
          <w:noProof/>
          <w:sz w:val="24"/>
          <w:szCs w:val="24"/>
        </w:rPr>
        <w:t>;</w:t>
      </w:r>
      <w:r w:rsidR="008C65A5" w:rsidRPr="008C65A5">
        <w:rPr>
          <w:rFonts w:ascii="Times New Roman" w:hAnsi="Times New Roman" w:cs="Times New Roman"/>
          <w:noProof/>
          <w:sz w:val="24"/>
          <w:szCs w:val="24"/>
        </w:rPr>
        <w:t xml:space="preserve"> </w:t>
      </w:r>
      <w:r w:rsidR="008C65A5" w:rsidRPr="003E2129">
        <w:rPr>
          <w:rFonts w:ascii="Times New Roman" w:hAnsi="Times New Roman" w:cs="Times New Roman"/>
          <w:noProof/>
          <w:sz w:val="24"/>
          <w:szCs w:val="24"/>
        </w:rPr>
        <w:t xml:space="preserve">(v) </w:t>
      </w:r>
      <w:r w:rsidR="008C65A5" w:rsidRPr="284F24CA">
        <w:rPr>
          <w:rFonts w:ascii="Times New Roman" w:hAnsi="Times New Roman" w:cs="Times New Roman"/>
          <w:noProof/>
          <w:sz w:val="24"/>
          <w:szCs w:val="24"/>
        </w:rPr>
        <w:t xml:space="preserve">mitigating </w:t>
      </w:r>
      <w:r w:rsidR="008C65A5" w:rsidRPr="284F24CA">
        <w:rPr>
          <w:rFonts w:ascii="Times New Roman" w:hAnsi="Times New Roman" w:cs="Times New Roman"/>
          <w:b/>
          <w:bCs/>
          <w:noProof/>
          <w:sz w:val="24"/>
          <w:szCs w:val="24"/>
        </w:rPr>
        <w:t>threats posed by foreign direct investments</w:t>
      </w:r>
      <w:r w:rsidR="008C65A5" w:rsidRPr="284F24CA">
        <w:rPr>
          <w:rFonts w:ascii="Times New Roman" w:hAnsi="Times New Roman" w:cs="Times New Roman"/>
          <w:noProof/>
          <w:sz w:val="24"/>
          <w:szCs w:val="24"/>
        </w:rPr>
        <w:t xml:space="preserve"> into companies supplying critical products or technologies</w:t>
      </w:r>
      <w:r w:rsidR="008C65A5" w:rsidRPr="00B531F7">
        <w:rPr>
          <w:rFonts w:ascii="Times New Roman" w:hAnsi="Times New Roman" w:cs="Times New Roman"/>
          <w:noProof/>
          <w:sz w:val="24"/>
          <w:szCs w:val="24"/>
        </w:rPr>
        <w:t>,</w:t>
      </w:r>
      <w:r w:rsidR="008C65A5" w:rsidRPr="0002625D">
        <w:rPr>
          <w:rFonts w:ascii="Times New Roman" w:eastAsia="Yu Mincho" w:hAnsi="Times New Roman" w:cs="Times New Roman"/>
          <w:noProof/>
          <w:kern w:val="0"/>
          <w:sz w:val="24"/>
          <w:szCs w:val="24"/>
          <w:lang w:eastAsia="en-GB"/>
          <w14:ligatures w14:val="none"/>
        </w:rPr>
        <w:t xml:space="preserve"> </w:t>
      </w:r>
      <w:r w:rsidR="008C65A5" w:rsidRPr="003E2129">
        <w:rPr>
          <w:rFonts w:ascii="Times New Roman" w:hAnsi="Times New Roman" w:cs="Times New Roman"/>
          <w:noProof/>
          <w:sz w:val="24"/>
          <w:szCs w:val="24"/>
        </w:rPr>
        <w:t>(v</w:t>
      </w:r>
      <w:r w:rsidR="008C65A5" w:rsidRPr="284F24CA">
        <w:rPr>
          <w:rFonts w:ascii="Times New Roman" w:hAnsi="Times New Roman" w:cs="Times New Roman"/>
          <w:noProof/>
          <w:sz w:val="24"/>
          <w:szCs w:val="24"/>
        </w:rPr>
        <w:t>i</w:t>
      </w:r>
      <w:r w:rsidR="008C65A5" w:rsidRPr="003E2129">
        <w:rPr>
          <w:rFonts w:ascii="Times New Roman" w:hAnsi="Times New Roman" w:cs="Times New Roman"/>
          <w:noProof/>
          <w:sz w:val="24"/>
          <w:szCs w:val="24"/>
        </w:rPr>
        <w:t xml:space="preserve">) </w:t>
      </w:r>
      <w:r w:rsidR="008C65A5" w:rsidRPr="003E2129">
        <w:rPr>
          <w:rFonts w:ascii="Times New Roman" w:hAnsi="Times New Roman" w:cs="Times New Roman"/>
          <w:b/>
          <w:bCs/>
          <w:noProof/>
          <w:sz w:val="24"/>
          <w:szCs w:val="24"/>
        </w:rPr>
        <w:t xml:space="preserve">support </w:t>
      </w:r>
      <w:r w:rsidR="008C65A5" w:rsidRPr="002837EB">
        <w:rPr>
          <w:rFonts w:ascii="Times New Roman" w:hAnsi="Times New Roman" w:cs="Times New Roman"/>
          <w:b/>
          <w:bCs/>
          <w:noProof/>
          <w:sz w:val="24"/>
          <w:szCs w:val="24"/>
        </w:rPr>
        <w:t>the development of critical technologies, components and materials</w:t>
      </w:r>
      <w:r w:rsidR="008C65A5" w:rsidRPr="002837EB">
        <w:rPr>
          <w:rFonts w:ascii="Times New Roman" w:hAnsi="Times New Roman" w:cs="Times New Roman"/>
          <w:noProof/>
          <w:sz w:val="24"/>
          <w:szCs w:val="24"/>
        </w:rPr>
        <w:t xml:space="preserve"> in the EU following long term objectives as well as their domestic procurement for institutional infrastructures;</w:t>
      </w:r>
      <w:r w:rsidR="7278A4E3" w:rsidRPr="002837EB">
        <w:rPr>
          <w:rFonts w:ascii="Times New Roman" w:hAnsi="Times New Roman" w:cs="Times New Roman"/>
          <w:noProof/>
          <w:sz w:val="24"/>
          <w:szCs w:val="24"/>
        </w:rPr>
        <w:t xml:space="preserve"> </w:t>
      </w:r>
      <w:r w:rsidR="00E34C51" w:rsidRPr="002837EB">
        <w:rPr>
          <w:rFonts w:ascii="Times New Roman" w:eastAsia="Yu Mincho" w:hAnsi="Times New Roman" w:cs="Times New Roman"/>
          <w:noProof/>
          <w:kern w:val="0"/>
          <w:sz w:val="24"/>
          <w:szCs w:val="24"/>
          <w:lang w:eastAsia="en-GB"/>
          <w14:ligatures w14:val="none"/>
        </w:rPr>
        <w:t>(v</w:t>
      </w:r>
      <w:r>
        <w:rPr>
          <w:rFonts w:ascii="Times New Roman" w:eastAsia="Yu Mincho" w:hAnsi="Times New Roman" w:cs="Times New Roman"/>
          <w:noProof/>
          <w:kern w:val="0"/>
          <w:sz w:val="24"/>
          <w:szCs w:val="24"/>
          <w:lang w:eastAsia="en-GB"/>
          <w14:ligatures w14:val="none"/>
        </w:rPr>
        <w:t>ii</w:t>
      </w:r>
      <w:r w:rsidR="00E34C51" w:rsidRPr="002837EB">
        <w:rPr>
          <w:rFonts w:ascii="Times New Roman" w:eastAsia="Yu Mincho" w:hAnsi="Times New Roman" w:cs="Times New Roman"/>
          <w:noProof/>
          <w:kern w:val="0"/>
          <w:sz w:val="24"/>
          <w:szCs w:val="24"/>
          <w:lang w:eastAsia="en-GB"/>
          <w14:ligatures w14:val="none"/>
        </w:rPr>
        <w:t xml:space="preserve">) </w:t>
      </w:r>
      <w:r w:rsidR="009138E9" w:rsidRPr="002837EB">
        <w:rPr>
          <w:rFonts w:ascii="Times New Roman" w:eastAsia="Yu Mincho" w:hAnsi="Times New Roman" w:cs="Times New Roman"/>
          <w:noProof/>
          <w:kern w:val="0"/>
          <w:sz w:val="24"/>
          <w:szCs w:val="24"/>
          <w:lang w:eastAsia="en-GB"/>
          <w14:ligatures w14:val="none"/>
        </w:rPr>
        <w:t>ensur</w:t>
      </w:r>
      <w:r w:rsidR="00D642E2" w:rsidRPr="002837EB">
        <w:rPr>
          <w:rFonts w:ascii="Times New Roman" w:eastAsia="Yu Mincho" w:hAnsi="Times New Roman" w:cs="Times New Roman"/>
          <w:noProof/>
          <w:kern w:val="0"/>
          <w:sz w:val="24"/>
          <w:szCs w:val="24"/>
          <w:lang w:eastAsia="en-GB"/>
          <w14:ligatures w14:val="none"/>
        </w:rPr>
        <w:t xml:space="preserve">ing </w:t>
      </w:r>
      <w:r w:rsidR="009138E9" w:rsidRPr="002837EB">
        <w:rPr>
          <w:rFonts w:ascii="Times New Roman" w:eastAsia="Yu Mincho" w:hAnsi="Times New Roman" w:cs="Times New Roman"/>
          <w:noProof/>
          <w:kern w:val="0"/>
          <w:sz w:val="24"/>
          <w:szCs w:val="24"/>
          <w:lang w:eastAsia="en-GB"/>
          <w14:ligatures w14:val="none"/>
        </w:rPr>
        <w:t xml:space="preserve">that </w:t>
      </w:r>
      <w:r w:rsidR="00B9085E" w:rsidRPr="002837EB">
        <w:rPr>
          <w:rFonts w:ascii="Times New Roman" w:eastAsia="Yu Mincho" w:hAnsi="Times New Roman" w:cs="Times New Roman"/>
          <w:noProof/>
          <w:kern w:val="0"/>
          <w:sz w:val="24"/>
          <w:szCs w:val="24"/>
          <w:lang w:eastAsia="en-GB"/>
          <w14:ligatures w14:val="none"/>
        </w:rPr>
        <w:t>E</w:t>
      </w:r>
      <w:r w:rsidR="009138E9" w:rsidRPr="002837EB">
        <w:rPr>
          <w:rFonts w:ascii="Times New Roman" w:eastAsia="Yu Mincho" w:hAnsi="Times New Roman" w:cs="Times New Roman"/>
          <w:noProof/>
          <w:kern w:val="0"/>
          <w:sz w:val="24"/>
          <w:szCs w:val="24"/>
          <w:lang w:eastAsia="en-GB"/>
          <w14:ligatures w14:val="none"/>
        </w:rPr>
        <w:t xml:space="preserve">U </w:t>
      </w:r>
      <w:r w:rsidR="009138E9" w:rsidRPr="002837EB">
        <w:rPr>
          <w:rFonts w:ascii="Times New Roman" w:eastAsia="Yu Mincho" w:hAnsi="Times New Roman" w:cs="Times New Roman"/>
          <w:b/>
          <w:noProof/>
          <w:kern w:val="0"/>
          <w:sz w:val="24"/>
          <w:szCs w:val="24"/>
          <w:lang w:eastAsia="en-GB"/>
          <w14:ligatures w14:val="none"/>
        </w:rPr>
        <w:t>start-ups and businesses</w:t>
      </w:r>
      <w:r w:rsidR="009138E9" w:rsidRPr="002837EB">
        <w:rPr>
          <w:rFonts w:ascii="Times New Roman" w:eastAsia="Yu Mincho" w:hAnsi="Times New Roman" w:cs="Times New Roman"/>
          <w:noProof/>
          <w:kern w:val="0"/>
          <w:sz w:val="24"/>
          <w:szCs w:val="24"/>
          <w:lang w:eastAsia="en-GB"/>
          <w14:ligatures w14:val="none"/>
        </w:rPr>
        <w:t xml:space="preserve"> have the conditions </w:t>
      </w:r>
      <w:r w:rsidR="00B9085E" w:rsidRPr="002837EB">
        <w:rPr>
          <w:rFonts w:ascii="Times New Roman" w:eastAsia="Yu Mincho" w:hAnsi="Times New Roman" w:cs="Times New Roman"/>
          <w:noProof/>
          <w:kern w:val="0"/>
          <w:sz w:val="24"/>
          <w:szCs w:val="24"/>
          <w:lang w:eastAsia="en-GB"/>
          <w14:ligatures w14:val="none"/>
        </w:rPr>
        <w:t xml:space="preserve">needed </w:t>
      </w:r>
      <w:r w:rsidR="009138E9" w:rsidRPr="002837EB">
        <w:rPr>
          <w:rFonts w:ascii="Times New Roman" w:eastAsia="Yu Mincho" w:hAnsi="Times New Roman" w:cs="Times New Roman"/>
          <w:noProof/>
          <w:kern w:val="0"/>
          <w:sz w:val="24"/>
          <w:szCs w:val="24"/>
          <w:lang w:eastAsia="en-GB"/>
          <w14:ligatures w14:val="none"/>
        </w:rPr>
        <w:t>to scale up</w:t>
      </w:r>
      <w:r w:rsidR="00EB672D" w:rsidRPr="002837EB">
        <w:rPr>
          <w:rFonts w:ascii="Times New Roman" w:eastAsia="Yu Mincho" w:hAnsi="Times New Roman" w:cs="Times New Roman"/>
          <w:noProof/>
          <w:kern w:val="0"/>
          <w:sz w:val="24"/>
          <w:szCs w:val="24"/>
          <w:lang w:eastAsia="en-GB"/>
          <w14:ligatures w14:val="none"/>
        </w:rPr>
        <w:t>, for example,</w:t>
      </w:r>
      <w:r w:rsidR="008C65A5" w:rsidRPr="002837EB">
        <w:rPr>
          <w:rFonts w:ascii="Times New Roman" w:eastAsia="Yu Mincho" w:hAnsi="Times New Roman" w:cs="Times New Roman"/>
          <w:noProof/>
          <w:sz w:val="24"/>
          <w:szCs w:val="24"/>
          <w:lang w:eastAsia="en-GB"/>
        </w:rPr>
        <w:t xml:space="preserve"> through adequate financing</w:t>
      </w:r>
      <w:r w:rsidR="008C65A5" w:rsidRPr="002837EB">
        <w:rPr>
          <w:rFonts w:ascii="Times New Roman" w:eastAsia="Yu Mincho" w:hAnsi="Times New Roman" w:cs="Times New Roman"/>
          <w:noProof/>
          <w:kern w:val="0"/>
          <w:sz w:val="24"/>
          <w:szCs w:val="24"/>
          <w:lang w:eastAsia="en-GB"/>
          <w14:ligatures w14:val="none"/>
        </w:rPr>
        <w:t xml:space="preserve"> and</w:t>
      </w:r>
      <w:r w:rsidR="00E01D72" w:rsidRPr="002837EB">
        <w:rPr>
          <w:rFonts w:ascii="Times New Roman" w:eastAsia="Yu Mincho" w:hAnsi="Times New Roman" w:cs="Times New Roman"/>
          <w:noProof/>
          <w:kern w:val="0"/>
          <w:sz w:val="24"/>
          <w:szCs w:val="24"/>
          <w:lang w:eastAsia="en-GB"/>
          <w14:ligatures w14:val="none"/>
        </w:rPr>
        <w:t xml:space="preserve"> </w:t>
      </w:r>
      <w:r w:rsidR="00550492" w:rsidRPr="002837EB">
        <w:rPr>
          <w:rFonts w:ascii="Times New Roman" w:eastAsia="Yu Mincho" w:hAnsi="Times New Roman" w:cs="Times New Roman"/>
          <w:noProof/>
          <w:kern w:val="0"/>
          <w:sz w:val="24"/>
          <w:szCs w:val="24"/>
          <w:lang w:eastAsia="en-GB"/>
          <w14:ligatures w14:val="none"/>
        </w:rPr>
        <w:t>via a temporary favourable tariff treatment for certain inputs</w:t>
      </w:r>
      <w:r>
        <w:rPr>
          <w:rFonts w:ascii="Times New Roman" w:eastAsia="Yu Mincho" w:hAnsi="Times New Roman" w:cs="Times New Roman"/>
          <w:noProof/>
          <w:kern w:val="0"/>
          <w:sz w:val="24"/>
          <w:szCs w:val="24"/>
          <w:lang w:eastAsia="en-GB"/>
          <w14:ligatures w14:val="none"/>
        </w:rPr>
        <w:t xml:space="preserve"> as well as a favourable capital markets ecosystem</w:t>
      </w:r>
      <w:r w:rsidRPr="002837EB">
        <w:rPr>
          <w:rFonts w:ascii="Times New Roman" w:hAnsi="Times New Roman" w:cs="Times New Roman"/>
          <w:noProof/>
          <w:sz w:val="24"/>
          <w:szCs w:val="24"/>
        </w:rPr>
        <w:t>.</w:t>
      </w:r>
    </w:p>
    <w:p w14:paraId="6819E330" w14:textId="0CFEBD5F" w:rsidR="00AE6670" w:rsidRPr="0002625D" w:rsidRDefault="00AE6670" w:rsidP="00B9085E">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priority will be to support the </w:t>
      </w:r>
      <w:r w:rsidRPr="0002625D">
        <w:rPr>
          <w:rFonts w:ascii="Times New Roman" w:hAnsi="Times New Roman" w:cs="Times New Roman"/>
          <w:b/>
          <w:bCs/>
          <w:noProof/>
          <w:sz w:val="24"/>
          <w:szCs w:val="24"/>
        </w:rPr>
        <w:t>defence</w:t>
      </w:r>
      <w:r w:rsidR="00D83198" w:rsidRPr="0002625D">
        <w:rPr>
          <w:rFonts w:ascii="Times New Roman" w:hAnsi="Times New Roman" w:cs="Times New Roman"/>
          <w:b/>
          <w:bCs/>
          <w:noProof/>
          <w:sz w:val="24"/>
          <w:szCs w:val="24"/>
        </w:rPr>
        <w:t xml:space="preserve"> and space</w:t>
      </w:r>
      <w:r w:rsidRPr="0002625D">
        <w:rPr>
          <w:rFonts w:ascii="Times New Roman" w:hAnsi="Times New Roman" w:cs="Times New Roman"/>
          <w:b/>
          <w:bCs/>
          <w:noProof/>
          <w:sz w:val="24"/>
          <w:szCs w:val="24"/>
        </w:rPr>
        <w:t xml:space="preserve"> industrial base</w:t>
      </w:r>
      <w:r w:rsidRPr="0002625D">
        <w:rPr>
          <w:rFonts w:ascii="Times New Roman" w:hAnsi="Times New Roman" w:cs="Times New Roman"/>
          <w:noProof/>
          <w:sz w:val="24"/>
          <w:szCs w:val="24"/>
        </w:rPr>
        <w:t xml:space="preserve">. </w:t>
      </w:r>
      <w:r w:rsidR="00E34C51" w:rsidRPr="0002625D">
        <w:rPr>
          <w:rFonts w:ascii="Times New Roman" w:hAnsi="Times New Roman" w:cs="Times New Roman"/>
          <w:noProof/>
          <w:sz w:val="24"/>
          <w:szCs w:val="24"/>
        </w:rPr>
        <w:t>While the immediate focus will be on the specific high-risk situations identified in the risk assessment process, the Commission will closely monitor</w:t>
      </w:r>
      <w:r w:rsidR="00EB2497">
        <w:rPr>
          <w:rFonts w:ascii="Times New Roman" w:hAnsi="Times New Roman" w:cs="Times New Roman"/>
          <w:noProof/>
          <w:sz w:val="24"/>
          <w:szCs w:val="24"/>
        </w:rPr>
        <w:t xml:space="preserve"> from an economic security perspective</w:t>
      </w:r>
      <w:r w:rsidR="00E34C51" w:rsidRPr="0002625D">
        <w:rPr>
          <w:rFonts w:ascii="Times New Roman" w:hAnsi="Times New Roman" w:cs="Times New Roman"/>
          <w:noProof/>
          <w:sz w:val="24"/>
          <w:szCs w:val="24"/>
        </w:rPr>
        <w:t xml:space="preserve"> </w:t>
      </w:r>
      <w:r w:rsidR="00EB672D">
        <w:rPr>
          <w:rFonts w:ascii="Times New Roman" w:hAnsi="Times New Roman" w:cs="Times New Roman"/>
          <w:noProof/>
          <w:sz w:val="24"/>
          <w:szCs w:val="24"/>
        </w:rPr>
        <w:t xml:space="preserve">all </w:t>
      </w:r>
      <w:r w:rsidRPr="006C4785">
        <w:rPr>
          <w:rFonts w:ascii="Times New Roman" w:hAnsi="Times New Roman" w:cs="Times New Roman"/>
          <w:noProof/>
          <w:sz w:val="24"/>
          <w:szCs w:val="24"/>
        </w:rPr>
        <w:t xml:space="preserve">key </w:t>
      </w:r>
      <w:r w:rsidR="00117DA3" w:rsidRPr="006C4785">
        <w:rPr>
          <w:rFonts w:ascii="Times New Roman" w:hAnsi="Times New Roman" w:cs="Times New Roman"/>
          <w:noProof/>
          <w:sz w:val="24"/>
          <w:szCs w:val="24"/>
        </w:rPr>
        <w:t>industries</w:t>
      </w:r>
      <w:r w:rsidR="00E34C51" w:rsidRPr="006C4785">
        <w:rPr>
          <w:rFonts w:ascii="Times New Roman" w:hAnsi="Times New Roman" w:cs="Times New Roman"/>
          <w:noProof/>
          <w:sz w:val="24"/>
          <w:szCs w:val="24"/>
        </w:rPr>
        <w:t xml:space="preserve"> </w:t>
      </w:r>
      <w:r w:rsidR="00733428">
        <w:rPr>
          <w:rFonts w:ascii="Times New Roman" w:hAnsi="Times New Roman" w:cs="Times New Roman"/>
          <w:noProof/>
          <w:sz w:val="24"/>
          <w:szCs w:val="24"/>
        </w:rPr>
        <w:t xml:space="preserve">such </w:t>
      </w:r>
      <w:r w:rsidR="00E34C51" w:rsidRPr="006C4785">
        <w:rPr>
          <w:rFonts w:ascii="Times New Roman" w:hAnsi="Times New Roman" w:cs="Times New Roman"/>
          <w:noProof/>
          <w:sz w:val="24"/>
          <w:szCs w:val="24"/>
        </w:rPr>
        <w:t>as</w:t>
      </w:r>
      <w:r w:rsidRPr="0002625D">
        <w:rPr>
          <w:rFonts w:ascii="Times New Roman" w:hAnsi="Times New Roman" w:cs="Times New Roman"/>
          <w:noProof/>
          <w:sz w:val="24"/>
          <w:szCs w:val="24"/>
        </w:rPr>
        <w:t xml:space="preserve"> </w:t>
      </w:r>
      <w:r w:rsidR="00EB2497">
        <w:rPr>
          <w:rFonts w:ascii="Times New Roman" w:hAnsi="Times New Roman" w:cs="Times New Roman"/>
          <w:noProof/>
          <w:sz w:val="24"/>
          <w:szCs w:val="24"/>
        </w:rPr>
        <w:t xml:space="preserve">clean tech, energy and </w:t>
      </w:r>
      <w:r w:rsidRPr="005164C8">
        <w:rPr>
          <w:rFonts w:ascii="Times New Roman" w:hAnsi="Times New Roman" w:cs="Times New Roman"/>
          <w:noProof/>
          <w:sz w:val="24"/>
          <w:szCs w:val="24"/>
        </w:rPr>
        <w:t>energy-intensive</w:t>
      </w:r>
      <w:r w:rsidR="00A649B0" w:rsidRPr="005164C8">
        <w:rPr>
          <w:rFonts w:ascii="Times New Roman" w:hAnsi="Times New Roman" w:cs="Times New Roman"/>
          <w:noProof/>
          <w:sz w:val="24"/>
          <w:szCs w:val="24"/>
        </w:rPr>
        <w:t xml:space="preserve"> and circular</w:t>
      </w:r>
      <w:r w:rsidRPr="005164C8">
        <w:rPr>
          <w:rFonts w:ascii="Times New Roman" w:hAnsi="Times New Roman" w:cs="Times New Roman"/>
          <w:noProof/>
          <w:sz w:val="24"/>
          <w:szCs w:val="24"/>
        </w:rPr>
        <w:t xml:space="preserve"> industries, </w:t>
      </w:r>
      <w:r w:rsidR="002C71CA" w:rsidRPr="005164C8">
        <w:rPr>
          <w:rFonts w:ascii="Times New Roman" w:hAnsi="Times New Roman" w:cs="Times New Roman"/>
          <w:noProof/>
          <w:sz w:val="24"/>
          <w:szCs w:val="24"/>
        </w:rPr>
        <w:t xml:space="preserve">agri-food, </w:t>
      </w:r>
      <w:r w:rsidRPr="005164C8">
        <w:rPr>
          <w:rFonts w:ascii="Times New Roman" w:hAnsi="Times New Roman" w:cs="Times New Roman"/>
          <w:noProof/>
          <w:sz w:val="24"/>
          <w:szCs w:val="24"/>
        </w:rPr>
        <w:t>digital and electronics,</w:t>
      </w:r>
      <w:r w:rsidR="008D51A9" w:rsidRPr="005164C8">
        <w:rPr>
          <w:rFonts w:ascii="Times New Roman" w:hAnsi="Times New Roman" w:cs="Times New Roman"/>
          <w:noProof/>
          <w:sz w:val="24"/>
          <w:szCs w:val="24"/>
        </w:rPr>
        <w:t xml:space="preserve"> aviation (incl. aeronautics), shipbuilding</w:t>
      </w:r>
      <w:r w:rsidR="00733428" w:rsidRPr="005164C8">
        <w:rPr>
          <w:rFonts w:ascii="Times New Roman" w:hAnsi="Times New Roman" w:cs="Times New Roman"/>
          <w:noProof/>
          <w:sz w:val="24"/>
          <w:szCs w:val="24"/>
        </w:rPr>
        <w:t>, autom</w:t>
      </w:r>
      <w:r>
        <w:rPr>
          <w:rFonts w:ascii="Times New Roman" w:hAnsi="Times New Roman" w:cs="Times New Roman"/>
          <w:noProof/>
          <w:sz w:val="24"/>
          <w:szCs w:val="24"/>
        </w:rPr>
        <w:t>o</w:t>
      </w:r>
      <w:r w:rsidR="00733428" w:rsidRPr="005164C8">
        <w:rPr>
          <w:rFonts w:ascii="Times New Roman" w:hAnsi="Times New Roman" w:cs="Times New Roman"/>
          <w:noProof/>
          <w:sz w:val="24"/>
          <w:szCs w:val="24"/>
        </w:rPr>
        <w:t>tive</w:t>
      </w:r>
      <w:r w:rsidR="008D51A9" w:rsidRPr="005164C8">
        <w:rPr>
          <w:rFonts w:ascii="Times New Roman" w:hAnsi="Times New Roman" w:cs="Times New Roman"/>
          <w:noProof/>
          <w:sz w:val="24"/>
          <w:szCs w:val="24"/>
        </w:rPr>
        <w:t xml:space="preserve"> </w:t>
      </w:r>
      <w:r w:rsidRPr="005164C8">
        <w:rPr>
          <w:rFonts w:ascii="Times New Roman" w:hAnsi="Times New Roman" w:cs="Times New Roman"/>
          <w:noProof/>
          <w:sz w:val="24"/>
          <w:szCs w:val="24"/>
        </w:rPr>
        <w:t>and health</w:t>
      </w:r>
      <w:r w:rsidRPr="0002625D">
        <w:rPr>
          <w:rFonts w:ascii="Times New Roman" w:hAnsi="Times New Roman" w:cs="Times New Roman"/>
          <w:noProof/>
          <w:sz w:val="24"/>
          <w:szCs w:val="24"/>
        </w:rPr>
        <w:t xml:space="preserve">. </w:t>
      </w:r>
    </w:p>
    <w:p w14:paraId="12A7E678" w14:textId="48964D2F" w:rsidR="009043D0" w:rsidRPr="0002625D" w:rsidRDefault="009A5CA9" w:rsidP="007C42A6">
      <w:pPr>
        <w:spacing w:after="120"/>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3</w:t>
      </w:r>
      <w:r w:rsidR="007C42A6" w:rsidRPr="0002625D">
        <w:rPr>
          <w:rFonts w:ascii="Times New Roman" w:hAnsi="Times New Roman" w:cs="Times New Roman"/>
          <w:noProof/>
          <w:sz w:val="24"/>
          <w:szCs w:val="24"/>
          <w:u w:val="single"/>
        </w:rPr>
        <w:t xml:space="preserve">.4. </w:t>
      </w:r>
      <w:r w:rsidR="009043D0" w:rsidRPr="0002625D" w:rsidDel="0072762A">
        <w:rPr>
          <w:rFonts w:ascii="Times New Roman" w:hAnsi="Times New Roman" w:cs="Times New Roman"/>
          <w:noProof/>
          <w:sz w:val="24"/>
          <w:szCs w:val="24"/>
          <w:u w:val="single"/>
        </w:rPr>
        <w:t>Developing and maintaining leadership</w:t>
      </w:r>
      <w:r w:rsidR="0072762A" w:rsidRPr="0002625D">
        <w:rPr>
          <w:rFonts w:ascii="Times New Roman" w:hAnsi="Times New Roman" w:cs="Times New Roman"/>
          <w:noProof/>
          <w:sz w:val="24"/>
          <w:szCs w:val="24"/>
          <w:u w:val="single"/>
        </w:rPr>
        <w:t xml:space="preserve"> </w:t>
      </w:r>
      <w:r w:rsidR="009043D0" w:rsidRPr="0002625D">
        <w:rPr>
          <w:rFonts w:ascii="Times New Roman" w:hAnsi="Times New Roman" w:cs="Times New Roman"/>
          <w:noProof/>
          <w:sz w:val="24"/>
          <w:szCs w:val="24"/>
          <w:u w:val="single"/>
        </w:rPr>
        <w:t>across critical technologies</w:t>
      </w:r>
    </w:p>
    <w:p w14:paraId="4E4144DD" w14:textId="5045A872" w:rsidR="009043D0" w:rsidRPr="0002625D" w:rsidRDefault="009009F5" w:rsidP="009A00B3">
      <w:pPr>
        <w:spacing w:after="120"/>
        <w:jc w:val="both"/>
        <w:rPr>
          <w:rFonts w:ascii="Times New Roman" w:eastAsiaTheme="minorEastAsia" w:hAnsi="Times New Roman" w:cs="Times New Roman"/>
          <w:noProof/>
          <w:sz w:val="24"/>
          <w:szCs w:val="24"/>
        </w:rPr>
      </w:pPr>
      <w:r w:rsidRPr="0002625D">
        <w:rPr>
          <w:noProof/>
          <w:lang w:eastAsia="en-GB"/>
        </w:rPr>
        <mc:AlternateContent>
          <mc:Choice Requires="wps">
            <w:drawing>
              <wp:anchor distT="0" distB="0" distL="114300" distR="114300" simplePos="0" relativeHeight="251658242" behindDoc="0" locked="0" layoutInCell="1" allowOverlap="1" wp14:anchorId="20E4D167" wp14:editId="12F58925">
                <wp:simplePos x="0" y="0"/>
                <wp:positionH relativeFrom="column">
                  <wp:posOffset>-5715</wp:posOffset>
                </wp:positionH>
                <wp:positionV relativeFrom="paragraph">
                  <wp:posOffset>588728</wp:posOffset>
                </wp:positionV>
                <wp:extent cx="3119120" cy="1404620"/>
                <wp:effectExtent l="0" t="0" r="24130" b="24765"/>
                <wp:wrapSquare wrapText="bothSides"/>
                <wp:docPr id="26348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120" cy="1404620"/>
                        </a:xfrm>
                        <a:prstGeom prst="rect">
                          <a:avLst/>
                        </a:prstGeom>
                        <a:solidFill>
                          <a:srgbClr val="FFFFFF"/>
                        </a:solidFill>
                        <a:ln w="9525">
                          <a:solidFill>
                            <a:srgbClr val="000000"/>
                          </a:solidFill>
                          <a:miter lim="800000"/>
                          <a:headEnd/>
                          <a:tailEnd/>
                        </a:ln>
                      </wps:spPr>
                      <wps:txbx>
                        <w:txbxContent>
                          <w:p w14:paraId="54CE40BD" w14:textId="4BA331CC" w:rsidR="00FD0787" w:rsidRPr="009E19A5" w:rsidRDefault="00FD0787" w:rsidP="00FA245D">
                            <w:pPr>
                              <w:spacing w:after="0"/>
                              <w:jc w:val="center"/>
                              <w:rPr>
                                <w:rFonts w:ascii="Times New Roman" w:hAnsi="Times New Roman" w:cs="Times New Roman"/>
                                <w:b/>
                                <w:bCs/>
                                <w:i/>
                                <w:iCs/>
                                <w:lang w:val="en-IE"/>
                              </w:rPr>
                            </w:pPr>
                            <w:r w:rsidRPr="00815C83">
                              <w:rPr>
                                <w:rFonts w:ascii="Times New Roman" w:hAnsi="Times New Roman" w:cs="Times New Roman"/>
                                <w:b/>
                                <w:bCs/>
                                <w:i/>
                                <w:iCs/>
                                <w:lang w:val="en-IE"/>
                              </w:rPr>
                              <w:t xml:space="preserve">Application </w:t>
                            </w:r>
                            <w:r w:rsidRPr="009E19A5">
                              <w:rPr>
                                <w:rFonts w:ascii="Times New Roman" w:hAnsi="Times New Roman" w:cs="Times New Roman"/>
                                <w:b/>
                                <w:bCs/>
                                <w:i/>
                                <w:iCs/>
                                <w:lang w:val="en-IE"/>
                              </w:rPr>
                              <w:t xml:space="preserve">example: quantum </w:t>
                            </w:r>
                          </w:p>
                          <w:p w14:paraId="07968587" w14:textId="3BBC90C5" w:rsidR="00FD0787" w:rsidRPr="009E19A5" w:rsidRDefault="00FD0787" w:rsidP="00FD0787">
                            <w:pPr>
                              <w:spacing w:after="0"/>
                              <w:jc w:val="both"/>
                              <w:rPr>
                                <w:rFonts w:ascii="Times New Roman" w:hAnsi="Times New Roman" w:cs="Times New Roman"/>
                                <w:lang w:val="en-IE"/>
                              </w:rPr>
                            </w:pPr>
                            <w:r w:rsidRPr="009E19A5">
                              <w:rPr>
                                <w:rFonts w:ascii="Times New Roman" w:hAnsi="Times New Roman" w:cs="Times New Roman"/>
                                <w:b/>
                                <w:bCs/>
                                <w:lang w:val="en-IE"/>
                              </w:rPr>
                              <w:t>Risk</w:t>
                            </w:r>
                            <w:r w:rsidRPr="009E19A5">
                              <w:rPr>
                                <w:rFonts w:ascii="Times New Roman" w:hAnsi="Times New Roman" w:cs="Times New Roman"/>
                                <w:lang w:val="en-IE"/>
                              </w:rPr>
                              <w:t xml:space="preserve">: Foreign state-backed or high-risk entities seek access to EU quantum computing, communication, </w:t>
                            </w:r>
                            <w:r w:rsidR="00FA245D">
                              <w:rPr>
                                <w:rFonts w:ascii="Times New Roman" w:hAnsi="Times New Roman" w:cs="Times New Roman"/>
                                <w:lang w:val="en-IE"/>
                              </w:rPr>
                              <w:t xml:space="preserve">and </w:t>
                            </w:r>
                            <w:r w:rsidRPr="009E19A5">
                              <w:rPr>
                                <w:rFonts w:ascii="Times New Roman" w:hAnsi="Times New Roman" w:cs="Times New Roman"/>
                                <w:lang w:val="en-IE"/>
                              </w:rPr>
                              <w:t>sensing</w:t>
                            </w:r>
                            <w:r w:rsidR="00FA245D">
                              <w:rPr>
                                <w:rFonts w:ascii="Times New Roman" w:hAnsi="Times New Roman" w:cs="Times New Roman"/>
                                <w:lang w:val="en-IE"/>
                              </w:rPr>
                              <w:t xml:space="preserve"> </w:t>
                            </w:r>
                            <w:r w:rsidRPr="009E19A5">
                              <w:rPr>
                                <w:rFonts w:ascii="Times New Roman" w:hAnsi="Times New Roman" w:cs="Times New Roman"/>
                                <w:lang w:val="en-IE"/>
                              </w:rPr>
                              <w:t>know-how and infrastructures via investments, acquisitions or R&amp;D partnerships, accelerating sensitive military/intelligence uses abroad and eroding EU technological</w:t>
                            </w:r>
                            <w:r w:rsidR="00FA245D">
                              <w:rPr>
                                <w:rFonts w:ascii="Times New Roman" w:hAnsi="Times New Roman" w:cs="Times New Roman"/>
                                <w:lang w:val="en-IE"/>
                              </w:rPr>
                              <w:t xml:space="preserve"> sovereignty</w:t>
                            </w:r>
                            <w:r w:rsidRPr="009E19A5">
                              <w:rPr>
                                <w:rFonts w:ascii="Times New Roman" w:hAnsi="Times New Roman" w:cs="Times New Roman"/>
                                <w:lang w:val="en-IE"/>
                              </w:rPr>
                              <w:t>.</w:t>
                            </w:r>
                            <w:r w:rsidRPr="009E19A5" w:rsidDel="008F49D6">
                              <w:rPr>
                                <w:rFonts w:ascii="Times New Roman" w:hAnsi="Times New Roman" w:cs="Times New Roman"/>
                                <w:lang w:val="en-IE"/>
                              </w:rPr>
                              <w:t xml:space="preserve">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lang w:val="en-IE"/>
                              </w:rPr>
                            </w:pPr>
                            <w:r w:rsidRPr="009E19A5">
                              <w:rPr>
                                <w:rFonts w:ascii="Times New Roman" w:hAnsi="Times New Roman" w:cs="Times New Roman"/>
                                <w:b/>
                                <w:bCs/>
                                <w:lang w:val="en-IE"/>
                              </w:rPr>
                              <w:t>Use of tools</w:t>
                            </w:r>
                            <w:r w:rsidRPr="009E19A5">
                              <w:rPr>
                                <w:rFonts w:ascii="Times New Roman" w:hAnsi="Times New Roman" w:cs="Times New Roman"/>
                                <w:lang w:val="en-IE"/>
                              </w:rPr>
                              <w:t>:</w:t>
                            </w:r>
                            <w:r w:rsidR="000E7001" w:rsidRPr="009E19A5">
                              <w:rPr>
                                <w:rFonts w:ascii="Times New Roman" w:hAnsi="Times New Roman" w:cs="Times New Roman"/>
                                <w:lang w:val="en-IE"/>
                              </w:rPr>
                              <w:t xml:space="preserve"> </w:t>
                            </w:r>
                            <w:r w:rsidR="00502088" w:rsidRPr="009E19A5">
                              <w:rPr>
                                <w:rFonts w:ascii="Times New Roman" w:hAnsi="Times New Roman" w:cs="Times New Roman"/>
                                <w:lang w:val="en-IE"/>
                              </w:rPr>
                              <w:t xml:space="preserve">the Commission will continue to map </w:t>
                            </w:r>
                            <w:r w:rsidRPr="009E19A5">
                              <w:rPr>
                                <w:rFonts w:ascii="Times New Roman" w:hAnsi="Times New Roman" w:cs="Times New Roman"/>
                                <w:lang w:val="en-IE"/>
                              </w:rPr>
                              <w:t>key EU quantum actors/infrastructures and track foreign investments, partnerships and IP flows to feed FDI screening, export control and research-security risk assessments.</w:t>
                            </w:r>
                            <w:r w:rsidR="00C244CC" w:rsidRPr="009E19A5">
                              <w:rPr>
                                <w:rFonts w:ascii="Times New Roman" w:hAnsi="Times New Roman" w:cs="Times New Roman"/>
                                <w:b/>
                                <w:bCs/>
                                <w:lang w:val="en-IE"/>
                              </w:rPr>
                              <w:t xml:space="preserve"> </w:t>
                            </w:r>
                            <w:r w:rsidR="00C244CC" w:rsidRPr="009E19A5">
                              <w:rPr>
                                <w:rFonts w:ascii="Times New Roman" w:hAnsi="Times New Roman" w:cs="Times New Roman"/>
                                <w:lang w:val="en-IE"/>
                              </w:rPr>
                              <w:t xml:space="preserve">It will use its tools </w:t>
                            </w:r>
                            <w:r w:rsidRPr="009E19A5">
                              <w:rPr>
                                <w:rFonts w:ascii="Times New Roman" w:hAnsi="Times New Roman" w:cs="Times New Roman"/>
                                <w:lang w:val="en-IE"/>
                              </w:rPr>
                              <w:t xml:space="preserve">to </w:t>
                            </w:r>
                            <w:r w:rsidR="00BF48AF" w:rsidRPr="009E19A5">
                              <w:rPr>
                                <w:rFonts w:ascii="Times New Roman" w:hAnsi="Times New Roman" w:cs="Times New Roman"/>
                                <w:lang w:val="en-IE"/>
                              </w:rPr>
                              <w:t xml:space="preserve">investigate </w:t>
                            </w:r>
                            <w:r w:rsidRPr="009E19A5">
                              <w:rPr>
                                <w:rFonts w:ascii="Times New Roman" w:hAnsi="Times New Roman" w:cs="Times New Roman"/>
                                <w:lang w:val="en-IE"/>
                              </w:rPr>
                              <w:t xml:space="preserve">  </w:t>
                            </w:r>
                            <w:r w:rsidR="00C244CC" w:rsidRPr="009E19A5">
                              <w:rPr>
                                <w:rFonts w:ascii="Times New Roman" w:hAnsi="Times New Roman" w:cs="Times New Roman"/>
                                <w:lang w:val="en-IE"/>
                              </w:rPr>
                              <w:t>investments</w:t>
                            </w:r>
                            <w:r w:rsidRPr="009E19A5">
                              <w:rPr>
                                <w:rFonts w:ascii="Times New Roman" w:hAnsi="Times New Roman" w:cs="Times New Roman"/>
                                <w:lang w:val="en-IE"/>
                              </w:rPr>
                              <w:t xml:space="preserve"> </w:t>
                            </w:r>
                            <w:r w:rsidR="00BF48AF" w:rsidRPr="009E19A5">
                              <w:rPr>
                                <w:rFonts w:ascii="Times New Roman" w:hAnsi="Times New Roman" w:cs="Times New Roman"/>
                                <w:lang w:val="en-IE"/>
                              </w:rPr>
                              <w:t xml:space="preserve">that pose </w:t>
                            </w:r>
                            <w:r w:rsidR="001F534A" w:rsidRPr="009E19A5">
                              <w:rPr>
                                <w:rFonts w:ascii="Times New Roman" w:hAnsi="Times New Roman" w:cs="Times New Roman"/>
                                <w:lang w:val="en-IE"/>
                              </w:rPr>
                              <w:t xml:space="preserve">risks </w:t>
                            </w:r>
                            <w:r w:rsidRPr="009E19A5">
                              <w:rPr>
                                <w:rFonts w:ascii="Times New Roman" w:hAnsi="Times New Roman" w:cs="Times New Roman"/>
                                <w:lang w:val="en-IE"/>
                              </w:rPr>
                              <w:t xml:space="preserve">and to </w:t>
                            </w:r>
                            <w:r w:rsidR="001F534A" w:rsidRPr="009E19A5">
                              <w:rPr>
                                <w:rFonts w:ascii="Times New Roman" w:hAnsi="Times New Roman" w:cs="Times New Roman"/>
                                <w:lang w:val="en-IE"/>
                              </w:rPr>
                              <w:t xml:space="preserve">work with Member States to </w:t>
                            </w:r>
                            <w:r w:rsidRPr="009E19A5">
                              <w:rPr>
                                <w:rFonts w:ascii="Times New Roman" w:hAnsi="Times New Roman" w:cs="Times New Roman"/>
                                <w:lang w:val="en-IE"/>
                              </w:rPr>
                              <w:t>coordinate rapid responses to attempted hostile takeovers or leakage cases.</w:t>
                            </w:r>
                            <w:r w:rsidR="001F534A" w:rsidRPr="009E19A5">
                              <w:rPr>
                                <w:rFonts w:ascii="Times New Roman" w:hAnsi="Times New Roman" w:cs="Times New Roman"/>
                                <w:b/>
                                <w:bCs/>
                                <w:lang w:val="en-IE"/>
                              </w:rPr>
                              <w:t xml:space="preserve"> </w:t>
                            </w:r>
                            <w:r w:rsidR="001F534A" w:rsidRPr="009E19A5">
                              <w:rPr>
                                <w:rFonts w:ascii="Times New Roman" w:hAnsi="Times New Roman" w:cs="Times New Roman"/>
                                <w:lang w:val="en-IE"/>
                              </w:rPr>
                              <w:t>In order</w:t>
                            </w:r>
                            <w:r w:rsidR="009B6CED" w:rsidRPr="009E19A5">
                              <w:rPr>
                                <w:rFonts w:ascii="Times New Roman" w:hAnsi="Times New Roman" w:cs="Times New Roman"/>
                                <w:lang w:val="en-IE"/>
                              </w:rPr>
                              <w:t xml:space="preserve"> to support </w:t>
                            </w:r>
                            <w:r w:rsidR="00213178" w:rsidRPr="009E19A5">
                              <w:rPr>
                                <w:rFonts w:ascii="Times New Roman" w:hAnsi="Times New Roman" w:cs="Times New Roman"/>
                                <w:lang w:val="en-IE"/>
                              </w:rPr>
                              <w:t>economic</w:t>
                            </w:r>
                            <w:r w:rsidR="00213178">
                              <w:rPr>
                                <w:rFonts w:ascii="Times New Roman" w:hAnsi="Times New Roman" w:cs="Times New Roman"/>
                                <w:lang w:val="en-IE"/>
                              </w:rPr>
                              <w:t xml:space="preserve"> security objectives</w:t>
                            </w:r>
                            <w:r w:rsidR="009B6CED">
                              <w:rPr>
                                <w:rFonts w:ascii="Times New Roman" w:hAnsi="Times New Roman" w:cs="Times New Roman"/>
                                <w:lang w:val="en-IE"/>
                              </w:rPr>
                              <w:t>, it will</w:t>
                            </w:r>
                            <w:r w:rsidR="001F534A">
                              <w:rPr>
                                <w:rFonts w:ascii="Times New Roman" w:hAnsi="Times New Roman" w:cs="Times New Roman"/>
                                <w:b/>
                                <w:bCs/>
                                <w:lang w:val="en-IE"/>
                              </w:rPr>
                              <w:t xml:space="preserve"> </w:t>
                            </w:r>
                            <w:r w:rsidR="00213178">
                              <w:rPr>
                                <w:rFonts w:ascii="Times New Roman" w:hAnsi="Times New Roman" w:cs="Times New Roman"/>
                                <w:lang w:val="en-IE"/>
                              </w:rPr>
                              <w:t>p</w:t>
                            </w:r>
                            <w:r w:rsidRPr="00815C83">
                              <w:rPr>
                                <w:rFonts w:ascii="Times New Roman" w:hAnsi="Times New Roman" w:cs="Times New Roman"/>
                                <w:lang w:val="en-IE"/>
                              </w:rPr>
                              <w:t>rioritise EU/like-minded funding and suppliers for critical quantum components and services, and limit reliance on high-risk quantum/cloud providers in sensitive sectors.</w:t>
                            </w:r>
                            <w:r w:rsidR="00213178">
                              <w:rPr>
                                <w:rFonts w:ascii="Times New Roman" w:hAnsi="Times New Roman" w:cs="Times New Roman"/>
                                <w:b/>
                                <w:bCs/>
                                <w:lang w:val="en-IE"/>
                              </w:rPr>
                              <w:t xml:space="preserve"> </w:t>
                            </w:r>
                            <w:r w:rsidR="00213178" w:rsidRPr="00815C83">
                              <w:rPr>
                                <w:rFonts w:ascii="Times New Roman" w:hAnsi="Times New Roman" w:cs="Times New Roman"/>
                                <w:lang w:val="en-IE"/>
                              </w:rPr>
                              <w:t>It will</w:t>
                            </w:r>
                            <w:r w:rsidR="00213178">
                              <w:rPr>
                                <w:rFonts w:ascii="Times New Roman" w:hAnsi="Times New Roman" w:cs="Times New Roman"/>
                                <w:lang w:val="en-IE"/>
                              </w:rPr>
                              <w:t xml:space="preserve"> further seek to ensure that</w:t>
                            </w:r>
                            <w:r w:rsidRPr="00815C83">
                              <w:rPr>
                                <w:rFonts w:ascii="Times New Roman" w:hAnsi="Times New Roman" w:cs="Times New Roman"/>
                                <w:lang w:val="en-IE"/>
                              </w:rPr>
                              <w:t xml:space="preserve"> entities under undue foreign influence cannot access sensitive quantum projects.</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0E4D167" id="_x0000_s1031" type="#_x0000_t202" style="position:absolute;left:0;text-align:left;margin-left:-.45pt;margin-top:46.35pt;width:245.6pt;height:11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">
                <v:textbox style="mso-fit-shape-to-text:t">
                  <w:txbxContent>
                    <w:p w14:paraId="54CE40BD" w14:textId="4BA331CC" w:rsidR="00FD0787" w:rsidRPr="009E19A5" w:rsidRDefault="00FD0787" w:rsidP="00FA245D">
                      <w:pPr>
                        <w:spacing w:after="0"/>
                        <w:jc w:val="center"/>
                        <w:rPr>
                          <w:rFonts w:ascii="Times New Roman" w:hAnsi="Times New Roman" w:cs="Times New Roman"/>
                          <w:b/>
                          <w:bCs/>
                          <w:i/>
                          <w:iCs/>
                          <w:lang w:val="en-IE"/>
                        </w:rPr>
                      </w:pPr>
                      <w:r w:rsidRPr="00815C83">
                        <w:rPr>
                          <w:rFonts w:ascii="Times New Roman" w:hAnsi="Times New Roman" w:cs="Times New Roman"/>
                          <w:b/>
                          <w:bCs/>
                          <w:i/>
                          <w:iCs/>
                          <w:lang w:val="en-IE"/>
                        </w:rPr>
                        <w:t xml:space="preserve">Application </w:t>
                      </w:r>
                      <w:r w:rsidRPr="009E19A5">
                        <w:rPr>
                          <w:rFonts w:ascii="Times New Roman" w:hAnsi="Times New Roman" w:cs="Times New Roman"/>
                          <w:b/>
                          <w:bCs/>
                          <w:i/>
                          <w:iCs/>
                          <w:lang w:val="en-IE"/>
                        </w:rPr>
                        <w:t xml:space="preserve">example: quantum </w:t>
                      </w:r>
                    </w:p>
                    <w:p w14:paraId="07968587" w14:textId="3BBC90C5" w:rsidR="00FD0787" w:rsidRPr="009E19A5" w:rsidRDefault="00FD0787" w:rsidP="00FD0787">
                      <w:pPr>
                        <w:spacing w:after="0"/>
                        <w:jc w:val="both"/>
                        <w:rPr>
                          <w:rFonts w:ascii="Times New Roman" w:hAnsi="Times New Roman" w:cs="Times New Roman"/>
                          <w:lang w:val="en-IE"/>
                        </w:rPr>
                      </w:pPr>
                      <w:r w:rsidRPr="009E19A5">
                        <w:rPr>
                          <w:rFonts w:ascii="Times New Roman" w:hAnsi="Times New Roman" w:cs="Times New Roman"/>
                          <w:b/>
                          <w:bCs/>
                          <w:lang w:val="en-IE"/>
                        </w:rPr>
                        <w:t>Risk</w:t>
                      </w:r>
                      <w:r w:rsidRPr="009E19A5">
                        <w:rPr>
                          <w:rFonts w:ascii="Times New Roman" w:hAnsi="Times New Roman" w:cs="Times New Roman"/>
                          <w:lang w:val="en-IE"/>
                        </w:rPr>
                        <w:t xml:space="preserve">: Foreign state-backed or high-risk entities seek access to EU quantum computing, communication, </w:t>
                      </w:r>
                      <w:r w:rsidR="00FA245D">
                        <w:rPr>
                          <w:rFonts w:ascii="Times New Roman" w:hAnsi="Times New Roman" w:cs="Times New Roman"/>
                          <w:lang w:val="en-IE"/>
                        </w:rPr>
                        <w:t xml:space="preserve">and </w:t>
                      </w:r>
                      <w:r w:rsidRPr="009E19A5">
                        <w:rPr>
                          <w:rFonts w:ascii="Times New Roman" w:hAnsi="Times New Roman" w:cs="Times New Roman"/>
                          <w:lang w:val="en-IE"/>
                        </w:rPr>
                        <w:t>sensing</w:t>
                      </w:r>
                      <w:r w:rsidR="00FA245D">
                        <w:rPr>
                          <w:rFonts w:ascii="Times New Roman" w:hAnsi="Times New Roman" w:cs="Times New Roman"/>
                          <w:lang w:val="en-IE"/>
                        </w:rPr>
                        <w:t xml:space="preserve"> </w:t>
                      </w:r>
                      <w:r w:rsidRPr="009E19A5">
                        <w:rPr>
                          <w:rFonts w:ascii="Times New Roman" w:hAnsi="Times New Roman" w:cs="Times New Roman"/>
                          <w:lang w:val="en-IE"/>
                        </w:rPr>
                        <w:t>know-how and infrastructures via investments, acquisitions or R&amp;D partnerships, accelerating sensitive military/intelligence uses abroad and eroding EU technological</w:t>
                      </w:r>
                      <w:r w:rsidR="00FA245D">
                        <w:rPr>
                          <w:rFonts w:ascii="Times New Roman" w:hAnsi="Times New Roman" w:cs="Times New Roman"/>
                          <w:lang w:val="en-IE"/>
                        </w:rPr>
                        <w:t xml:space="preserve"> sovereignty</w:t>
                      </w:r>
                      <w:r w:rsidRPr="009E19A5">
                        <w:rPr>
                          <w:rFonts w:ascii="Times New Roman" w:hAnsi="Times New Roman" w:cs="Times New Roman"/>
                          <w:lang w:val="en-IE"/>
                        </w:rPr>
                        <w:t>.</w:t>
                      </w:r>
                      <w:r w:rsidRPr="009E19A5" w:rsidDel="008F49D6">
                        <w:rPr>
                          <w:rFonts w:ascii="Times New Roman" w:hAnsi="Times New Roman" w:cs="Times New Roman"/>
                          <w:lang w:val="en-IE"/>
                        </w:rPr>
                        <w:t xml:space="preserve">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lang w:val="en-IE"/>
                        </w:rPr>
                      </w:pPr>
                      <w:r w:rsidRPr="009E19A5">
                        <w:rPr>
                          <w:rFonts w:ascii="Times New Roman" w:hAnsi="Times New Roman" w:cs="Times New Roman"/>
                          <w:b/>
                          <w:bCs/>
                          <w:lang w:val="en-IE"/>
                        </w:rPr>
                        <w:t>Use of tools</w:t>
                      </w:r>
                      <w:r w:rsidRPr="009E19A5">
                        <w:rPr>
                          <w:rFonts w:ascii="Times New Roman" w:hAnsi="Times New Roman" w:cs="Times New Roman"/>
                          <w:lang w:val="en-IE"/>
                        </w:rPr>
                        <w:t>:</w:t>
                      </w:r>
                      <w:r w:rsidR="000E7001" w:rsidRPr="009E19A5">
                        <w:rPr>
                          <w:rFonts w:ascii="Times New Roman" w:hAnsi="Times New Roman" w:cs="Times New Roman"/>
                          <w:lang w:val="en-IE"/>
                        </w:rPr>
                        <w:t xml:space="preserve"> </w:t>
                      </w:r>
                      <w:r w:rsidR="00502088" w:rsidRPr="009E19A5">
                        <w:rPr>
                          <w:rFonts w:ascii="Times New Roman" w:hAnsi="Times New Roman" w:cs="Times New Roman"/>
                          <w:lang w:val="en-IE"/>
                        </w:rPr>
                        <w:t xml:space="preserve">the Commission will continue to map </w:t>
                      </w:r>
                      <w:r w:rsidRPr="009E19A5">
                        <w:rPr>
                          <w:rFonts w:ascii="Times New Roman" w:hAnsi="Times New Roman" w:cs="Times New Roman"/>
                          <w:lang w:val="en-IE"/>
                        </w:rPr>
                        <w:t>key EU quantum actors/infrastructures and track foreign investments, partnerships and IP flows to feed FDI screening, export control and research-security risk assessments.</w:t>
                      </w:r>
                      <w:r w:rsidR="00C244CC" w:rsidRPr="009E19A5">
                        <w:rPr>
                          <w:rFonts w:ascii="Times New Roman" w:hAnsi="Times New Roman" w:cs="Times New Roman"/>
                          <w:b/>
                          <w:bCs/>
                          <w:lang w:val="en-IE"/>
                        </w:rPr>
                        <w:t xml:space="preserve"> </w:t>
                      </w:r>
                      <w:r w:rsidR="00C244CC" w:rsidRPr="009E19A5">
                        <w:rPr>
                          <w:rFonts w:ascii="Times New Roman" w:hAnsi="Times New Roman" w:cs="Times New Roman"/>
                          <w:lang w:val="en-IE"/>
                        </w:rPr>
                        <w:t xml:space="preserve">It will use its tools </w:t>
                      </w:r>
                      <w:r w:rsidRPr="009E19A5">
                        <w:rPr>
                          <w:rFonts w:ascii="Times New Roman" w:hAnsi="Times New Roman" w:cs="Times New Roman"/>
                          <w:lang w:val="en-IE"/>
                        </w:rPr>
                        <w:t xml:space="preserve">to </w:t>
                      </w:r>
                      <w:r w:rsidR="00BF48AF" w:rsidRPr="009E19A5">
                        <w:rPr>
                          <w:rFonts w:ascii="Times New Roman" w:hAnsi="Times New Roman" w:cs="Times New Roman"/>
                          <w:lang w:val="en-IE"/>
                        </w:rPr>
                        <w:t xml:space="preserve">investigate </w:t>
                      </w:r>
                      <w:r w:rsidRPr="009E19A5">
                        <w:rPr>
                          <w:rFonts w:ascii="Times New Roman" w:hAnsi="Times New Roman" w:cs="Times New Roman"/>
                          <w:lang w:val="en-IE"/>
                        </w:rPr>
                        <w:t xml:space="preserve">  </w:t>
                      </w:r>
                      <w:r w:rsidR="00C244CC" w:rsidRPr="009E19A5">
                        <w:rPr>
                          <w:rFonts w:ascii="Times New Roman" w:hAnsi="Times New Roman" w:cs="Times New Roman"/>
                          <w:lang w:val="en-IE"/>
                        </w:rPr>
                        <w:t>investments</w:t>
                      </w:r>
                      <w:r w:rsidRPr="009E19A5">
                        <w:rPr>
                          <w:rFonts w:ascii="Times New Roman" w:hAnsi="Times New Roman" w:cs="Times New Roman"/>
                          <w:lang w:val="en-IE"/>
                        </w:rPr>
                        <w:t xml:space="preserve"> </w:t>
                      </w:r>
                      <w:r w:rsidR="00BF48AF" w:rsidRPr="009E19A5">
                        <w:rPr>
                          <w:rFonts w:ascii="Times New Roman" w:hAnsi="Times New Roman" w:cs="Times New Roman"/>
                          <w:lang w:val="en-IE"/>
                        </w:rPr>
                        <w:t xml:space="preserve">that pose </w:t>
                      </w:r>
                      <w:r w:rsidR="001F534A" w:rsidRPr="009E19A5">
                        <w:rPr>
                          <w:rFonts w:ascii="Times New Roman" w:hAnsi="Times New Roman" w:cs="Times New Roman"/>
                          <w:lang w:val="en-IE"/>
                        </w:rPr>
                        <w:t xml:space="preserve">risks </w:t>
                      </w:r>
                      <w:r w:rsidRPr="009E19A5">
                        <w:rPr>
                          <w:rFonts w:ascii="Times New Roman" w:hAnsi="Times New Roman" w:cs="Times New Roman"/>
                          <w:lang w:val="en-IE"/>
                        </w:rPr>
                        <w:t xml:space="preserve">and to </w:t>
                      </w:r>
                      <w:r w:rsidR="001F534A" w:rsidRPr="009E19A5">
                        <w:rPr>
                          <w:rFonts w:ascii="Times New Roman" w:hAnsi="Times New Roman" w:cs="Times New Roman"/>
                          <w:lang w:val="en-IE"/>
                        </w:rPr>
                        <w:t xml:space="preserve">work with Member States to </w:t>
                      </w:r>
                      <w:r w:rsidRPr="009E19A5">
                        <w:rPr>
                          <w:rFonts w:ascii="Times New Roman" w:hAnsi="Times New Roman" w:cs="Times New Roman"/>
                          <w:lang w:val="en-IE"/>
                        </w:rPr>
                        <w:t>coordinate rapid responses to attempted hostile takeovers or leakage cases.</w:t>
                      </w:r>
                      <w:r w:rsidR="001F534A" w:rsidRPr="009E19A5">
                        <w:rPr>
                          <w:rFonts w:ascii="Times New Roman" w:hAnsi="Times New Roman" w:cs="Times New Roman"/>
                          <w:b/>
                          <w:bCs/>
                          <w:lang w:val="en-IE"/>
                        </w:rPr>
                        <w:t xml:space="preserve"> </w:t>
                      </w:r>
                      <w:r w:rsidR="001F534A" w:rsidRPr="009E19A5">
                        <w:rPr>
                          <w:rFonts w:ascii="Times New Roman" w:hAnsi="Times New Roman" w:cs="Times New Roman"/>
                          <w:lang w:val="en-IE"/>
                        </w:rPr>
                        <w:t>In order</w:t>
                      </w:r>
                      <w:r w:rsidR="009B6CED" w:rsidRPr="009E19A5">
                        <w:rPr>
                          <w:rFonts w:ascii="Times New Roman" w:hAnsi="Times New Roman" w:cs="Times New Roman"/>
                          <w:lang w:val="en-IE"/>
                        </w:rPr>
                        <w:t xml:space="preserve"> to support </w:t>
                      </w:r>
                      <w:r w:rsidR="00213178" w:rsidRPr="009E19A5">
                        <w:rPr>
                          <w:rFonts w:ascii="Times New Roman" w:hAnsi="Times New Roman" w:cs="Times New Roman"/>
                          <w:lang w:val="en-IE"/>
                        </w:rPr>
                        <w:t>economic</w:t>
                      </w:r>
                      <w:r w:rsidR="00213178">
                        <w:rPr>
                          <w:rFonts w:ascii="Times New Roman" w:hAnsi="Times New Roman" w:cs="Times New Roman"/>
                          <w:lang w:val="en-IE"/>
                        </w:rPr>
                        <w:t xml:space="preserve"> security objectives</w:t>
                      </w:r>
                      <w:r w:rsidR="009B6CED">
                        <w:rPr>
                          <w:rFonts w:ascii="Times New Roman" w:hAnsi="Times New Roman" w:cs="Times New Roman"/>
                          <w:lang w:val="en-IE"/>
                        </w:rPr>
                        <w:t>, it will</w:t>
                      </w:r>
                      <w:r w:rsidR="001F534A">
                        <w:rPr>
                          <w:rFonts w:ascii="Times New Roman" w:hAnsi="Times New Roman" w:cs="Times New Roman"/>
                          <w:b/>
                          <w:bCs/>
                          <w:lang w:val="en-IE"/>
                        </w:rPr>
                        <w:t xml:space="preserve"> </w:t>
                      </w:r>
                      <w:r w:rsidR="00213178">
                        <w:rPr>
                          <w:rFonts w:ascii="Times New Roman" w:hAnsi="Times New Roman" w:cs="Times New Roman"/>
                          <w:lang w:val="en-IE"/>
                        </w:rPr>
                        <w:t>p</w:t>
                      </w:r>
                      <w:r w:rsidRPr="00815C83">
                        <w:rPr>
                          <w:rFonts w:ascii="Times New Roman" w:hAnsi="Times New Roman" w:cs="Times New Roman"/>
                          <w:lang w:val="en-IE"/>
                        </w:rPr>
                        <w:t>rioritise EU/like-minded funding and suppliers for critical quantum components and services, and limit reliance on high-risk quantum/cloud providers in sensitive sectors.</w:t>
                      </w:r>
                      <w:r w:rsidR="00213178">
                        <w:rPr>
                          <w:rFonts w:ascii="Times New Roman" w:hAnsi="Times New Roman" w:cs="Times New Roman"/>
                          <w:b/>
                          <w:bCs/>
                          <w:lang w:val="en-IE"/>
                        </w:rPr>
                        <w:t xml:space="preserve"> </w:t>
                      </w:r>
                      <w:r w:rsidR="00213178" w:rsidRPr="00815C83">
                        <w:rPr>
                          <w:rFonts w:ascii="Times New Roman" w:hAnsi="Times New Roman" w:cs="Times New Roman"/>
                          <w:lang w:val="en-IE"/>
                        </w:rPr>
                        <w:t>It will</w:t>
                      </w:r>
                      <w:r w:rsidR="00213178">
                        <w:rPr>
                          <w:rFonts w:ascii="Times New Roman" w:hAnsi="Times New Roman" w:cs="Times New Roman"/>
                          <w:lang w:val="en-IE"/>
                        </w:rPr>
                        <w:t xml:space="preserve"> further seek to ensure that</w:t>
                      </w:r>
                      <w:r w:rsidRPr="00815C83">
                        <w:rPr>
                          <w:rFonts w:ascii="Times New Roman" w:hAnsi="Times New Roman" w:cs="Times New Roman"/>
                          <w:lang w:val="en-IE"/>
                        </w:rPr>
                        <w:t xml:space="preserve"> entities under undue foreign influence cannot access sensitive quantum projects.</w:t>
                      </w:r>
                    </w:p>
                  </w:txbxContent>
                </v:textbox>
                <w10:wrap type="square"/>
              </v:shape>
            </w:pict>
          </mc:Fallback>
        </mc:AlternateContent>
      </w:r>
      <w:r w:rsidR="009043D0" w:rsidRPr="0002625D">
        <w:rPr>
          <w:rFonts w:ascii="Times New Roman" w:hAnsi="Times New Roman" w:cs="Times New Roman"/>
          <w:b/>
          <w:bCs/>
          <w:noProof/>
          <w:sz w:val="24"/>
          <w:szCs w:val="24"/>
        </w:rPr>
        <w:t>The risk</w:t>
      </w:r>
      <w:r w:rsidR="00E91DE4" w:rsidRPr="0002625D">
        <w:rPr>
          <w:rFonts w:ascii="Times New Roman" w:hAnsi="Times New Roman" w:cs="Times New Roman"/>
          <w:b/>
          <w:bCs/>
          <w:noProof/>
          <w:sz w:val="24"/>
          <w:szCs w:val="24"/>
        </w:rPr>
        <w:t>.</w:t>
      </w:r>
      <w:r w:rsidR="009043D0" w:rsidRPr="0002625D">
        <w:rPr>
          <w:rFonts w:ascii="Times New Roman" w:hAnsi="Times New Roman" w:cs="Times New Roman"/>
          <w:noProof/>
          <w:sz w:val="24"/>
          <w:szCs w:val="24"/>
        </w:rPr>
        <w:t xml:space="preserve"> </w:t>
      </w:r>
      <w:r w:rsidR="00772D95" w:rsidRPr="0002625D">
        <w:rPr>
          <w:rFonts w:ascii="Times New Roman" w:hAnsi="Times New Roman" w:cs="Times New Roman"/>
          <w:noProof/>
          <w:sz w:val="24"/>
          <w:szCs w:val="24"/>
        </w:rPr>
        <w:t>Certain t</w:t>
      </w:r>
      <w:r w:rsidR="009043D0" w:rsidRPr="0002625D">
        <w:rPr>
          <w:rFonts w:ascii="Times New Roman" w:hAnsi="Times New Roman" w:cs="Times New Roman"/>
          <w:noProof/>
          <w:sz w:val="24"/>
          <w:szCs w:val="24"/>
        </w:rPr>
        <w:t xml:space="preserve">hird countries and businesses </w:t>
      </w:r>
      <w:r w:rsidR="00772D95" w:rsidRPr="0002625D">
        <w:rPr>
          <w:rFonts w:ascii="Times New Roman" w:hAnsi="Times New Roman" w:cs="Times New Roman"/>
          <w:noProof/>
          <w:sz w:val="24"/>
          <w:szCs w:val="24"/>
        </w:rPr>
        <w:t xml:space="preserve">have demonstrated their interest </w:t>
      </w:r>
      <w:r w:rsidR="009043D0" w:rsidRPr="0002625D">
        <w:rPr>
          <w:rFonts w:ascii="Times New Roman" w:hAnsi="Times New Roman" w:cs="Times New Roman"/>
          <w:noProof/>
          <w:sz w:val="24"/>
          <w:szCs w:val="24"/>
        </w:rPr>
        <w:t xml:space="preserve">in </w:t>
      </w:r>
      <w:r w:rsidR="00E91DE4" w:rsidRPr="0002625D">
        <w:rPr>
          <w:rFonts w:ascii="Times New Roman" w:hAnsi="Times New Roman" w:cs="Times New Roman"/>
          <w:noProof/>
          <w:sz w:val="24"/>
          <w:szCs w:val="24"/>
        </w:rPr>
        <w:t>acquir</w:t>
      </w:r>
      <w:r w:rsidR="0072762A" w:rsidRPr="0002625D">
        <w:rPr>
          <w:rFonts w:ascii="Times New Roman" w:hAnsi="Times New Roman" w:cs="Times New Roman"/>
          <w:noProof/>
          <w:sz w:val="24"/>
          <w:szCs w:val="24"/>
        </w:rPr>
        <w:t>ing control</w:t>
      </w:r>
      <w:r w:rsidR="009043D0" w:rsidRPr="0002625D">
        <w:rPr>
          <w:rFonts w:ascii="Times New Roman" w:hAnsi="Times New Roman" w:cs="Times New Roman"/>
          <w:noProof/>
          <w:sz w:val="24"/>
          <w:szCs w:val="24"/>
        </w:rPr>
        <w:t xml:space="preserve"> </w:t>
      </w:r>
      <w:r w:rsidR="00FD2C5C" w:rsidRPr="0002625D">
        <w:rPr>
          <w:rFonts w:ascii="Times New Roman" w:hAnsi="Times New Roman" w:cs="Times New Roman"/>
          <w:noProof/>
          <w:sz w:val="24"/>
          <w:szCs w:val="24"/>
        </w:rPr>
        <w:t xml:space="preserve">of </w:t>
      </w:r>
      <w:r w:rsidR="009043D0" w:rsidRPr="0002625D">
        <w:rPr>
          <w:rFonts w:ascii="Times New Roman" w:hAnsi="Times New Roman" w:cs="Times New Roman"/>
          <w:noProof/>
          <w:sz w:val="24"/>
          <w:szCs w:val="24"/>
        </w:rPr>
        <w:t xml:space="preserve">nascent or advanced </w:t>
      </w:r>
      <w:r w:rsidR="00E91DE4" w:rsidRPr="0002625D">
        <w:rPr>
          <w:rFonts w:ascii="Times New Roman" w:hAnsi="Times New Roman" w:cs="Times New Roman"/>
          <w:noProof/>
          <w:sz w:val="24"/>
          <w:szCs w:val="24"/>
        </w:rPr>
        <w:t>E</w:t>
      </w:r>
      <w:r w:rsidR="009043D0" w:rsidRPr="0002625D">
        <w:rPr>
          <w:rFonts w:ascii="Times New Roman" w:hAnsi="Times New Roman" w:cs="Times New Roman"/>
          <w:noProof/>
          <w:sz w:val="24"/>
          <w:szCs w:val="24"/>
        </w:rPr>
        <w:t>U technology and know-how</w:t>
      </w:r>
      <w:r w:rsidR="00772D95" w:rsidRPr="0002625D">
        <w:rPr>
          <w:rFonts w:ascii="Times New Roman" w:hAnsi="Times New Roman" w:cs="Times New Roman"/>
          <w:noProof/>
          <w:sz w:val="24"/>
          <w:szCs w:val="24"/>
        </w:rPr>
        <w:t>. In some instances, such actions have been aimed at compromising</w:t>
      </w:r>
      <w:r w:rsidR="00E30A49" w:rsidRPr="0002625D">
        <w:rPr>
          <w:rFonts w:ascii="Times New Roman" w:hAnsi="Times New Roman" w:cs="Times New Roman"/>
          <w:noProof/>
          <w:sz w:val="24"/>
          <w:szCs w:val="24"/>
        </w:rPr>
        <w:t xml:space="preserve"> the Union’s ability to compete in the technology</w:t>
      </w:r>
      <w:r w:rsidR="009043D0" w:rsidRPr="0002625D">
        <w:rPr>
          <w:rFonts w:ascii="Times New Roman" w:hAnsi="Times New Roman" w:cs="Times New Roman"/>
          <w:noProof/>
          <w:sz w:val="24"/>
          <w:szCs w:val="24"/>
        </w:rPr>
        <w:t>. Th</w:t>
      </w:r>
      <w:r w:rsidR="00E91DE4" w:rsidRPr="0002625D">
        <w:rPr>
          <w:rFonts w:ascii="Times New Roman" w:hAnsi="Times New Roman" w:cs="Times New Roman"/>
          <w:noProof/>
          <w:sz w:val="24"/>
          <w:szCs w:val="24"/>
        </w:rPr>
        <w:t>ey are pursuing th</w:t>
      </w:r>
      <w:r w:rsidR="009043D0" w:rsidRPr="0002625D">
        <w:rPr>
          <w:rFonts w:ascii="Times New Roman" w:hAnsi="Times New Roman" w:cs="Times New Roman"/>
          <w:noProof/>
          <w:sz w:val="24"/>
          <w:szCs w:val="24"/>
        </w:rPr>
        <w:t xml:space="preserve">is </w:t>
      </w:r>
      <w:r w:rsidR="00E91DE4" w:rsidRPr="0002625D">
        <w:rPr>
          <w:rFonts w:ascii="Times New Roman" w:hAnsi="Times New Roman" w:cs="Times New Roman"/>
          <w:noProof/>
          <w:sz w:val="24"/>
          <w:szCs w:val="24"/>
        </w:rPr>
        <w:t>aim</w:t>
      </w:r>
      <w:r w:rsidR="009043D0" w:rsidRPr="0002625D">
        <w:rPr>
          <w:rFonts w:ascii="Times New Roman" w:hAnsi="Times New Roman" w:cs="Times New Roman"/>
          <w:noProof/>
          <w:sz w:val="24"/>
          <w:szCs w:val="24"/>
        </w:rPr>
        <w:t xml:space="preserve"> </w:t>
      </w:r>
      <w:r w:rsidR="00E91DE4" w:rsidRPr="0002625D">
        <w:rPr>
          <w:rFonts w:ascii="Times New Roman" w:hAnsi="Times New Roman" w:cs="Times New Roman"/>
          <w:noProof/>
          <w:sz w:val="24"/>
          <w:szCs w:val="24"/>
        </w:rPr>
        <w:t>by</w:t>
      </w:r>
      <w:r w:rsidR="009043D0" w:rsidRPr="0002625D">
        <w:rPr>
          <w:rFonts w:ascii="Times New Roman" w:hAnsi="Times New Roman" w:cs="Times New Roman"/>
          <w:noProof/>
          <w:sz w:val="24"/>
          <w:szCs w:val="24"/>
        </w:rPr>
        <w:t>, for instance, acquisitions, R&amp;D cooperation</w:t>
      </w:r>
      <w:r w:rsidR="008C65A5">
        <w:rPr>
          <w:rFonts w:ascii="Times New Roman" w:hAnsi="Times New Roman" w:cs="Times New Roman"/>
          <w:noProof/>
          <w:sz w:val="24"/>
          <w:szCs w:val="24"/>
        </w:rPr>
        <w:t xml:space="preserve">, </w:t>
      </w:r>
      <w:r w:rsidR="009043D0" w:rsidRPr="0002625D">
        <w:rPr>
          <w:rFonts w:ascii="Times New Roman" w:hAnsi="Times New Roman" w:cs="Times New Roman"/>
          <w:noProof/>
          <w:sz w:val="24"/>
          <w:szCs w:val="24"/>
        </w:rPr>
        <w:t>reverse engineering</w:t>
      </w:r>
      <w:r w:rsidR="008C65A5">
        <w:rPr>
          <w:rFonts w:ascii="Times New Roman" w:hAnsi="Times New Roman" w:cs="Times New Roman"/>
          <w:noProof/>
          <w:sz w:val="24"/>
          <w:szCs w:val="24"/>
        </w:rPr>
        <w:t>, or industrial espionage</w:t>
      </w:r>
      <w:r w:rsidR="009043D0" w:rsidRPr="0002625D">
        <w:rPr>
          <w:rFonts w:ascii="Times New Roman" w:hAnsi="Times New Roman" w:cs="Times New Roman"/>
          <w:noProof/>
          <w:sz w:val="24"/>
          <w:szCs w:val="24"/>
        </w:rPr>
        <w:t>.</w:t>
      </w:r>
      <w:r w:rsidR="00913613" w:rsidRPr="0002625D">
        <w:rPr>
          <w:rFonts w:ascii="Times New Roman" w:hAnsi="Times New Roman" w:cs="Times New Roman"/>
          <w:noProof/>
          <w:sz w:val="24"/>
          <w:szCs w:val="24"/>
        </w:rPr>
        <w:t xml:space="preserve"> It is also done by artificially taking market share away from more innovative companies</w:t>
      </w:r>
      <w:r w:rsidR="00772D95" w:rsidRPr="0002625D">
        <w:rPr>
          <w:rFonts w:ascii="Times New Roman" w:hAnsi="Times New Roman" w:cs="Times New Roman"/>
          <w:noProof/>
          <w:sz w:val="24"/>
          <w:szCs w:val="24"/>
        </w:rPr>
        <w:t>, which</w:t>
      </w:r>
      <w:r w:rsidR="00913613" w:rsidRPr="0002625D">
        <w:rPr>
          <w:rFonts w:ascii="Times New Roman" w:hAnsi="Times New Roman" w:cs="Times New Roman"/>
          <w:noProof/>
          <w:sz w:val="24"/>
          <w:szCs w:val="24"/>
        </w:rPr>
        <w:t xml:space="preserve"> in turn resul</w:t>
      </w:r>
      <w:r w:rsidR="00772D95" w:rsidRPr="0002625D">
        <w:rPr>
          <w:rFonts w:ascii="Times New Roman" w:hAnsi="Times New Roman" w:cs="Times New Roman"/>
          <w:noProof/>
          <w:sz w:val="24"/>
          <w:szCs w:val="24"/>
        </w:rPr>
        <w:t xml:space="preserve">ts in </w:t>
      </w:r>
      <w:r w:rsidR="00913613" w:rsidRPr="0002625D">
        <w:rPr>
          <w:rFonts w:ascii="Times New Roman" w:hAnsi="Times New Roman" w:cs="Times New Roman"/>
          <w:noProof/>
          <w:sz w:val="24"/>
          <w:szCs w:val="24"/>
        </w:rPr>
        <w:t xml:space="preserve">less revenue </w:t>
      </w:r>
      <w:r w:rsidR="00772D95" w:rsidRPr="0002625D">
        <w:rPr>
          <w:rFonts w:ascii="Times New Roman" w:hAnsi="Times New Roman" w:cs="Times New Roman"/>
          <w:noProof/>
          <w:sz w:val="24"/>
          <w:szCs w:val="24"/>
        </w:rPr>
        <w:t xml:space="preserve">for them </w:t>
      </w:r>
      <w:r w:rsidR="00913613" w:rsidRPr="0002625D">
        <w:rPr>
          <w:rFonts w:ascii="Times New Roman" w:hAnsi="Times New Roman" w:cs="Times New Roman"/>
          <w:noProof/>
          <w:sz w:val="24"/>
          <w:szCs w:val="24"/>
        </w:rPr>
        <w:t xml:space="preserve">to invest in cutting-edge R&amp;D. </w:t>
      </w:r>
      <w:r w:rsidR="00E91DE4" w:rsidRPr="0002625D">
        <w:rPr>
          <w:rFonts w:ascii="Times New Roman" w:hAnsi="Times New Roman" w:cs="Times New Roman"/>
          <w:noProof/>
          <w:sz w:val="24"/>
          <w:szCs w:val="24"/>
        </w:rPr>
        <w:t>In the long term, t</w:t>
      </w:r>
      <w:r w:rsidR="009043D0" w:rsidRPr="0002625D">
        <w:rPr>
          <w:rFonts w:ascii="Times New Roman" w:hAnsi="Times New Roman" w:cs="Times New Roman"/>
          <w:noProof/>
          <w:sz w:val="24"/>
          <w:szCs w:val="24"/>
        </w:rPr>
        <w:t xml:space="preserve">he </w:t>
      </w:r>
      <w:r w:rsidR="00E91DE4" w:rsidRPr="0002625D">
        <w:rPr>
          <w:rFonts w:ascii="Times New Roman" w:hAnsi="Times New Roman" w:cs="Times New Roman"/>
          <w:noProof/>
          <w:sz w:val="24"/>
          <w:szCs w:val="24"/>
        </w:rPr>
        <w:t>E</w:t>
      </w:r>
      <w:r w:rsidR="009043D0" w:rsidRPr="0002625D">
        <w:rPr>
          <w:rFonts w:ascii="Times New Roman" w:hAnsi="Times New Roman" w:cs="Times New Roman"/>
          <w:noProof/>
          <w:sz w:val="24"/>
          <w:szCs w:val="24"/>
        </w:rPr>
        <w:t xml:space="preserve">U’s economic performance, security and geopolitical standing will depend on maintaining and developing our technological </w:t>
      </w:r>
      <w:r w:rsidR="00493627" w:rsidRPr="0002625D">
        <w:rPr>
          <w:rFonts w:ascii="Times New Roman" w:hAnsi="Times New Roman" w:cs="Times New Roman"/>
          <w:noProof/>
          <w:sz w:val="24"/>
          <w:szCs w:val="24"/>
        </w:rPr>
        <w:t>capabilities</w:t>
      </w:r>
      <w:r w:rsidR="009043D0" w:rsidRPr="0002625D">
        <w:rPr>
          <w:rFonts w:ascii="Times New Roman" w:hAnsi="Times New Roman" w:cs="Times New Roman"/>
          <w:noProof/>
          <w:sz w:val="24"/>
          <w:szCs w:val="24"/>
        </w:rPr>
        <w:t>.</w:t>
      </w:r>
      <w:r w:rsidR="009043D0" w:rsidRPr="0002625D">
        <w:rPr>
          <w:noProof/>
          <w:sz w:val="24"/>
          <w:szCs w:val="24"/>
        </w:rPr>
        <w:t xml:space="preserve"> </w:t>
      </w:r>
      <w:r w:rsidR="009043D0" w:rsidRPr="0002625D">
        <w:rPr>
          <w:rFonts w:ascii="Times New Roman" w:hAnsi="Times New Roman" w:cs="Times New Roman"/>
          <w:noProof/>
          <w:sz w:val="24"/>
          <w:szCs w:val="24"/>
        </w:rPr>
        <w:t xml:space="preserve">Therefore, </w:t>
      </w:r>
      <w:r w:rsidR="00FD2C5C" w:rsidRPr="0002625D">
        <w:rPr>
          <w:rFonts w:ascii="Times New Roman" w:hAnsi="Times New Roman" w:cs="Times New Roman"/>
          <w:noProof/>
          <w:sz w:val="24"/>
          <w:szCs w:val="24"/>
        </w:rPr>
        <w:t xml:space="preserve">preserving </w:t>
      </w:r>
      <w:r w:rsidR="00E91DE4" w:rsidRPr="0002625D">
        <w:rPr>
          <w:rFonts w:ascii="Times New Roman" w:hAnsi="Times New Roman" w:cs="Times New Roman"/>
          <w:noProof/>
          <w:sz w:val="24"/>
          <w:szCs w:val="24"/>
        </w:rPr>
        <w:t xml:space="preserve">EU </w:t>
      </w:r>
      <w:r w:rsidR="00FD2C5C" w:rsidRPr="0002625D">
        <w:rPr>
          <w:rFonts w:ascii="Times New Roman" w:hAnsi="Times New Roman" w:cs="Times New Roman"/>
          <w:noProof/>
          <w:sz w:val="24"/>
          <w:szCs w:val="24"/>
        </w:rPr>
        <w:t>capabilities</w:t>
      </w:r>
      <w:r w:rsidR="009043D0" w:rsidRPr="0002625D">
        <w:rPr>
          <w:rFonts w:ascii="Times New Roman" w:hAnsi="Times New Roman" w:cs="Times New Roman"/>
          <w:noProof/>
          <w:sz w:val="24"/>
          <w:szCs w:val="24"/>
        </w:rPr>
        <w:t xml:space="preserve"> across these technologies</w:t>
      </w:r>
      <w:r w:rsidR="007D61D8" w:rsidRPr="0002625D">
        <w:rPr>
          <w:rFonts w:ascii="Times New Roman" w:hAnsi="Times New Roman" w:cs="Times New Roman"/>
          <w:noProof/>
          <w:sz w:val="24"/>
          <w:szCs w:val="24"/>
        </w:rPr>
        <w:t>, by enhancing dedicated EU funding tools and addressing technology security and leakage,</w:t>
      </w:r>
      <w:r w:rsidR="009043D0" w:rsidRPr="0002625D">
        <w:rPr>
          <w:rFonts w:ascii="Times New Roman" w:hAnsi="Times New Roman" w:cs="Times New Roman"/>
          <w:noProof/>
          <w:sz w:val="24"/>
          <w:szCs w:val="24"/>
        </w:rPr>
        <w:t xml:space="preserve"> is of strategic importance.</w:t>
      </w:r>
      <w:r w:rsidR="00281014" w:rsidRPr="0002625D">
        <w:rPr>
          <w:rFonts w:ascii="Times New Roman" w:hAnsi="Times New Roman" w:cs="Times New Roman"/>
          <w:noProof/>
          <w:sz w:val="24"/>
          <w:szCs w:val="24"/>
        </w:rPr>
        <w:t xml:space="preserve"> </w:t>
      </w:r>
      <w:r w:rsidR="00D3678E" w:rsidRPr="0002625D">
        <w:rPr>
          <w:rFonts w:ascii="Times New Roman" w:hAnsi="Times New Roman" w:cs="Times New Roman"/>
          <w:noProof/>
          <w:sz w:val="24"/>
          <w:szCs w:val="24"/>
        </w:rPr>
        <w:t xml:space="preserve">At the same time, </w:t>
      </w:r>
      <w:r w:rsidR="00772D95" w:rsidRPr="0002625D">
        <w:rPr>
          <w:rFonts w:ascii="Times New Roman" w:hAnsi="Times New Roman" w:cs="Times New Roman"/>
          <w:noProof/>
          <w:sz w:val="24"/>
          <w:szCs w:val="24"/>
        </w:rPr>
        <w:t xml:space="preserve">a close attention must be paid to the increasingly </w:t>
      </w:r>
      <w:r w:rsidR="00D3678E" w:rsidRPr="0002625D">
        <w:rPr>
          <w:rFonts w:ascii="Times New Roman" w:eastAsiaTheme="minorEastAsia" w:hAnsi="Times New Roman" w:cs="Times New Roman"/>
          <w:noProof/>
          <w:sz w:val="24"/>
          <w:szCs w:val="24"/>
        </w:rPr>
        <w:t>f</w:t>
      </w:r>
      <w:r w:rsidR="00281014" w:rsidRPr="0002625D">
        <w:rPr>
          <w:rFonts w:ascii="Times New Roman" w:eastAsiaTheme="minorEastAsia" w:hAnsi="Times New Roman" w:cs="Times New Roman"/>
          <w:noProof/>
          <w:sz w:val="24"/>
          <w:szCs w:val="24"/>
        </w:rPr>
        <w:t>ragmentat</w:t>
      </w:r>
      <w:r w:rsidR="00772D95" w:rsidRPr="0002625D">
        <w:rPr>
          <w:rFonts w:ascii="Times New Roman" w:eastAsiaTheme="minorEastAsia" w:hAnsi="Times New Roman" w:cs="Times New Roman"/>
          <w:noProof/>
          <w:sz w:val="24"/>
          <w:szCs w:val="24"/>
        </w:rPr>
        <w:t xml:space="preserve">ed </w:t>
      </w:r>
      <w:r w:rsidR="005D7283" w:rsidRPr="0002625D">
        <w:rPr>
          <w:rFonts w:ascii="Times New Roman" w:eastAsiaTheme="minorEastAsia" w:hAnsi="Times New Roman" w:cs="Times New Roman"/>
          <w:noProof/>
          <w:sz w:val="24"/>
          <w:szCs w:val="24"/>
        </w:rPr>
        <w:t xml:space="preserve">implementation and enforcement of dual-use </w:t>
      </w:r>
      <w:r w:rsidR="00281014" w:rsidRPr="0002625D">
        <w:rPr>
          <w:rFonts w:ascii="Times New Roman" w:eastAsiaTheme="minorEastAsia" w:hAnsi="Times New Roman" w:cs="Times New Roman"/>
          <w:noProof/>
          <w:sz w:val="24"/>
          <w:szCs w:val="24"/>
        </w:rPr>
        <w:t>export controls.</w:t>
      </w:r>
    </w:p>
    <w:p w14:paraId="6E4CF745" w14:textId="004A970B" w:rsidR="00FC4F56" w:rsidRPr="0002625D" w:rsidRDefault="009043D0" w:rsidP="009A00B3">
      <w:pPr>
        <w:spacing w:after="120"/>
        <w:jc w:val="both"/>
        <w:rPr>
          <w:rFonts w:ascii="Times New Roman" w:eastAsiaTheme="minorEastAsia" w:hAnsi="Times New Roman" w:cs="Times New Roman"/>
          <w:noProof/>
          <w:sz w:val="24"/>
          <w:szCs w:val="24"/>
        </w:rPr>
      </w:pPr>
      <w:r w:rsidRPr="0002625D">
        <w:rPr>
          <w:rFonts w:ascii="Times New Roman" w:hAnsi="Times New Roman" w:cs="Times New Roman"/>
          <w:b/>
          <w:bCs/>
          <w:noProof/>
          <w:sz w:val="24"/>
          <w:szCs w:val="24"/>
        </w:rPr>
        <w:t>Objective</w:t>
      </w:r>
      <w:r w:rsidR="00E91DE4" w:rsidRPr="0002625D">
        <w:rPr>
          <w:rFonts w:ascii="Times New Roman" w:hAnsi="Times New Roman" w:cs="Times New Roman"/>
          <w:b/>
          <w:bCs/>
          <w:noProof/>
          <w:sz w:val="24"/>
          <w:szCs w:val="24"/>
        </w:rPr>
        <w:t>.</w:t>
      </w:r>
      <w:r w:rsidRPr="0002625D">
        <w:rPr>
          <w:rFonts w:ascii="Times New Roman" w:hAnsi="Times New Roman" w:cs="Times New Roman"/>
          <w:noProof/>
          <w:sz w:val="24"/>
          <w:szCs w:val="24"/>
        </w:rPr>
        <w:t xml:space="preserve"> </w:t>
      </w:r>
      <w:r w:rsidR="00E91DE4" w:rsidRPr="0002625D">
        <w:rPr>
          <w:rFonts w:ascii="Times New Roman" w:hAnsi="Times New Roman" w:cs="Times New Roman"/>
          <w:noProof/>
          <w:sz w:val="24"/>
          <w:szCs w:val="24"/>
        </w:rPr>
        <w:t>T</w:t>
      </w:r>
      <w:r w:rsidRPr="0002625D">
        <w:rPr>
          <w:rFonts w:ascii="Times New Roman" w:hAnsi="Times New Roman" w:cs="Times New Roman"/>
          <w:noProof/>
          <w:sz w:val="24"/>
          <w:szCs w:val="24"/>
        </w:rPr>
        <w:t>he Commission</w:t>
      </w:r>
      <w:r w:rsidR="008C30AF" w:rsidRPr="0002625D">
        <w:rPr>
          <w:rFonts w:ascii="Times New Roman" w:hAnsi="Times New Roman" w:cs="Times New Roman"/>
          <w:noProof/>
          <w:sz w:val="24"/>
          <w:szCs w:val="24"/>
        </w:rPr>
        <w:t xml:space="preserve"> will use its tools to support a positive framework environment to for the development of critical technologies in the EU and prevent action that undermines the EU’s efforts by addressing distortions. It </w:t>
      </w:r>
      <w:r w:rsidRPr="0002625D">
        <w:rPr>
          <w:rFonts w:ascii="Times New Roman" w:hAnsi="Times New Roman" w:cs="Times New Roman"/>
          <w:noProof/>
          <w:sz w:val="24"/>
          <w:szCs w:val="24"/>
        </w:rPr>
        <w:t xml:space="preserve">will </w:t>
      </w:r>
      <w:r w:rsidR="00FC4F56" w:rsidRPr="0002625D">
        <w:rPr>
          <w:rFonts w:ascii="Times New Roman" w:hAnsi="Times New Roman" w:cs="Times New Roman"/>
          <w:noProof/>
          <w:sz w:val="24"/>
          <w:szCs w:val="24"/>
        </w:rPr>
        <w:t xml:space="preserve">monitor market developments and </w:t>
      </w:r>
      <w:r w:rsidR="00E91DE4" w:rsidRPr="0002625D">
        <w:rPr>
          <w:rFonts w:ascii="Times New Roman" w:hAnsi="Times New Roman" w:cs="Times New Roman"/>
          <w:noProof/>
          <w:sz w:val="24"/>
          <w:szCs w:val="24"/>
        </w:rPr>
        <w:t xml:space="preserve">provide </w:t>
      </w:r>
      <w:r w:rsidRPr="0002625D">
        <w:rPr>
          <w:rFonts w:ascii="Times New Roman" w:hAnsi="Times New Roman" w:cs="Times New Roman"/>
          <w:noProof/>
          <w:sz w:val="24"/>
          <w:szCs w:val="24"/>
        </w:rPr>
        <w:t xml:space="preserve">further support </w:t>
      </w:r>
      <w:r w:rsidR="00E91DE4" w:rsidRPr="0002625D">
        <w:rPr>
          <w:rFonts w:ascii="Times New Roman" w:hAnsi="Times New Roman" w:cs="Times New Roman"/>
          <w:noProof/>
          <w:sz w:val="24"/>
          <w:szCs w:val="24"/>
        </w:rPr>
        <w:t xml:space="preserve">for </w:t>
      </w:r>
      <w:r w:rsidRPr="0002625D">
        <w:rPr>
          <w:rFonts w:ascii="Times New Roman" w:hAnsi="Times New Roman" w:cs="Times New Roman"/>
          <w:noProof/>
          <w:sz w:val="24"/>
          <w:szCs w:val="24"/>
        </w:rPr>
        <w:t xml:space="preserve">research and </w:t>
      </w:r>
      <w:r w:rsidRPr="0002625D">
        <w:rPr>
          <w:rFonts w:ascii="Times New Roman" w:eastAsiaTheme="minorEastAsia" w:hAnsi="Times New Roman" w:cs="Times New Roman"/>
          <w:noProof/>
          <w:sz w:val="24"/>
          <w:szCs w:val="24"/>
        </w:rPr>
        <w:t>innovation in the EU by start</w:t>
      </w:r>
      <w:r w:rsidR="00100ABC" w:rsidRPr="0002625D">
        <w:rPr>
          <w:rFonts w:ascii="Times New Roman" w:eastAsiaTheme="minorEastAsia" w:hAnsi="Times New Roman" w:cs="Times New Roman"/>
          <w:noProof/>
          <w:sz w:val="24"/>
          <w:szCs w:val="24"/>
        </w:rPr>
        <w:t>-</w:t>
      </w:r>
      <w:r w:rsidRPr="0002625D">
        <w:rPr>
          <w:rFonts w:ascii="Times New Roman" w:eastAsiaTheme="minorEastAsia" w:hAnsi="Times New Roman" w:cs="Times New Roman"/>
          <w:noProof/>
          <w:sz w:val="24"/>
          <w:szCs w:val="24"/>
        </w:rPr>
        <w:t>ups</w:t>
      </w:r>
      <w:r w:rsidR="00D1435D" w:rsidRPr="0002625D">
        <w:rPr>
          <w:rFonts w:ascii="Times New Roman" w:eastAsiaTheme="minorEastAsia" w:hAnsi="Times New Roman" w:cs="Times New Roman"/>
          <w:noProof/>
          <w:sz w:val="24"/>
          <w:szCs w:val="24"/>
        </w:rPr>
        <w:t xml:space="preserve"> and scale-ups,</w:t>
      </w:r>
      <w:r w:rsidRPr="0002625D">
        <w:rPr>
          <w:rFonts w:ascii="Times New Roman" w:eastAsiaTheme="minorEastAsia" w:hAnsi="Times New Roman" w:cs="Times New Roman"/>
          <w:noProof/>
          <w:sz w:val="24"/>
          <w:szCs w:val="24"/>
        </w:rPr>
        <w:t xml:space="preserve"> established businesses, research</w:t>
      </w:r>
      <w:r w:rsidR="007D61D8" w:rsidRPr="0002625D">
        <w:rPr>
          <w:rFonts w:ascii="Times New Roman" w:eastAsiaTheme="minorEastAsia" w:hAnsi="Times New Roman" w:cs="Times New Roman"/>
          <w:noProof/>
          <w:sz w:val="24"/>
          <w:szCs w:val="24"/>
        </w:rPr>
        <w:t xml:space="preserve"> and innovation organisations</w:t>
      </w:r>
      <w:r w:rsidRPr="0002625D">
        <w:rPr>
          <w:rFonts w:ascii="Times New Roman" w:eastAsiaTheme="minorEastAsia" w:hAnsi="Times New Roman" w:cs="Times New Roman"/>
          <w:noProof/>
          <w:sz w:val="24"/>
          <w:szCs w:val="24"/>
        </w:rPr>
        <w:t xml:space="preserve"> and academia. </w:t>
      </w:r>
      <w:r w:rsidR="00E91DE4" w:rsidRPr="0002625D">
        <w:rPr>
          <w:rFonts w:ascii="Times New Roman" w:eastAsiaTheme="minorEastAsia" w:hAnsi="Times New Roman" w:cs="Times New Roman"/>
          <w:noProof/>
          <w:sz w:val="24"/>
          <w:szCs w:val="24"/>
        </w:rPr>
        <w:t xml:space="preserve">It will focus on </w:t>
      </w:r>
      <w:r w:rsidR="0057771D" w:rsidRPr="0002625D">
        <w:rPr>
          <w:rFonts w:ascii="Times New Roman" w:eastAsiaTheme="minorEastAsia" w:hAnsi="Times New Roman" w:cs="Times New Roman"/>
          <w:noProof/>
          <w:sz w:val="24"/>
          <w:szCs w:val="24"/>
        </w:rPr>
        <w:t xml:space="preserve">ensuring the industrial deployment and valorisation of RDI achievements in the </w:t>
      </w:r>
      <w:r w:rsidR="00E91DE4" w:rsidRPr="0002625D">
        <w:rPr>
          <w:rFonts w:ascii="Times New Roman" w:eastAsiaTheme="minorEastAsia" w:hAnsi="Times New Roman" w:cs="Times New Roman"/>
          <w:noProof/>
          <w:sz w:val="24"/>
          <w:szCs w:val="24"/>
        </w:rPr>
        <w:t>s</w:t>
      </w:r>
      <w:r w:rsidR="0057771D" w:rsidRPr="0002625D">
        <w:rPr>
          <w:rFonts w:ascii="Times New Roman" w:eastAsiaTheme="minorEastAsia" w:hAnsi="Times New Roman" w:cs="Times New Roman"/>
          <w:noProof/>
          <w:sz w:val="24"/>
          <w:szCs w:val="24"/>
        </w:rPr>
        <w:t xml:space="preserve">ingle </w:t>
      </w:r>
      <w:r w:rsidR="00E91DE4" w:rsidRPr="0002625D">
        <w:rPr>
          <w:rFonts w:ascii="Times New Roman" w:eastAsiaTheme="minorEastAsia" w:hAnsi="Times New Roman" w:cs="Times New Roman"/>
          <w:noProof/>
          <w:sz w:val="24"/>
          <w:szCs w:val="24"/>
        </w:rPr>
        <w:t>m</w:t>
      </w:r>
      <w:r w:rsidR="0057771D" w:rsidRPr="0002625D">
        <w:rPr>
          <w:rFonts w:ascii="Times New Roman" w:eastAsiaTheme="minorEastAsia" w:hAnsi="Times New Roman" w:cs="Times New Roman"/>
          <w:noProof/>
          <w:sz w:val="24"/>
          <w:szCs w:val="24"/>
        </w:rPr>
        <w:t xml:space="preserve">arket’s industrial base. </w:t>
      </w:r>
      <w:r>
        <w:rPr>
          <w:rFonts w:ascii="Times New Roman" w:eastAsiaTheme="minorEastAsia" w:hAnsi="Times New Roman" w:cs="Times New Roman"/>
          <w:noProof/>
          <w:sz w:val="24"/>
          <w:szCs w:val="24"/>
        </w:rPr>
        <w:t>The 28th regime, providing businesses with a single, harmonised set of EU-wide rules for company formation, governance, mobility and access to finance, will strengthen the EU’s economic resilience by enabling more secure cross-border operations and more robust, diversified supply chains.</w:t>
      </w:r>
    </w:p>
    <w:p w14:paraId="38FB9FC3" w14:textId="487C7309" w:rsidR="009043D0" w:rsidRPr="0002625D" w:rsidRDefault="009043D0" w:rsidP="009A00B3">
      <w:pPr>
        <w:spacing w:after="120"/>
        <w:jc w:val="both"/>
        <w:rPr>
          <w:rFonts w:ascii="Times New Roman" w:eastAsiaTheme="minorEastAsia" w:hAnsi="Times New Roman" w:cs="Times New Roman"/>
          <w:noProof/>
          <w:sz w:val="24"/>
          <w:szCs w:val="24"/>
        </w:rPr>
      </w:pPr>
      <w:r w:rsidRPr="0002625D">
        <w:rPr>
          <w:rFonts w:ascii="Times New Roman" w:eastAsiaTheme="minorEastAsia" w:hAnsi="Times New Roman" w:cs="Times New Roman"/>
          <w:noProof/>
          <w:sz w:val="24"/>
          <w:szCs w:val="24"/>
        </w:rPr>
        <w:t xml:space="preserve">The Commission will </w:t>
      </w:r>
      <w:r w:rsidR="004C7E61" w:rsidRPr="0002625D">
        <w:rPr>
          <w:rFonts w:ascii="Times New Roman" w:eastAsiaTheme="minorEastAsia" w:hAnsi="Times New Roman" w:cs="Times New Roman"/>
          <w:noProof/>
          <w:sz w:val="24"/>
          <w:szCs w:val="24"/>
        </w:rPr>
        <w:t>advance</w:t>
      </w:r>
      <w:r w:rsidRPr="0002625D">
        <w:rPr>
          <w:rFonts w:ascii="Times New Roman" w:eastAsiaTheme="minorEastAsia" w:hAnsi="Times New Roman" w:cs="Times New Roman"/>
          <w:noProof/>
          <w:sz w:val="24"/>
          <w:szCs w:val="24"/>
        </w:rPr>
        <w:t xml:space="preserve"> </w:t>
      </w:r>
      <w:r w:rsidR="00576AA6" w:rsidRPr="0002625D">
        <w:rPr>
          <w:rFonts w:ascii="Times New Roman" w:eastAsiaTheme="minorEastAsia" w:hAnsi="Times New Roman" w:cs="Times New Roman"/>
          <w:noProof/>
          <w:sz w:val="24"/>
          <w:szCs w:val="24"/>
        </w:rPr>
        <w:t xml:space="preserve">research </w:t>
      </w:r>
      <w:r w:rsidR="007D61D8" w:rsidRPr="0002625D">
        <w:rPr>
          <w:rFonts w:ascii="Times New Roman" w:eastAsiaTheme="minorEastAsia" w:hAnsi="Times New Roman" w:cs="Times New Roman"/>
          <w:noProof/>
          <w:sz w:val="24"/>
          <w:szCs w:val="24"/>
        </w:rPr>
        <w:t xml:space="preserve">and innovation </w:t>
      </w:r>
      <w:r w:rsidR="00576AA6" w:rsidRPr="0002625D">
        <w:rPr>
          <w:rFonts w:ascii="Times New Roman" w:eastAsiaTheme="minorEastAsia" w:hAnsi="Times New Roman" w:cs="Times New Roman"/>
          <w:noProof/>
          <w:sz w:val="24"/>
          <w:szCs w:val="24"/>
        </w:rPr>
        <w:t xml:space="preserve">security and </w:t>
      </w:r>
      <w:r w:rsidR="00E91DE4" w:rsidRPr="0002625D">
        <w:rPr>
          <w:rFonts w:ascii="Times New Roman" w:eastAsiaTheme="minorEastAsia" w:hAnsi="Times New Roman" w:cs="Times New Roman"/>
          <w:noProof/>
          <w:sz w:val="24"/>
          <w:szCs w:val="24"/>
        </w:rPr>
        <w:t xml:space="preserve">take </w:t>
      </w:r>
      <w:r w:rsidRPr="0002625D">
        <w:rPr>
          <w:rFonts w:ascii="Times New Roman" w:eastAsiaTheme="minorEastAsia" w:hAnsi="Times New Roman" w:cs="Times New Roman"/>
          <w:noProof/>
          <w:sz w:val="24"/>
          <w:szCs w:val="24"/>
        </w:rPr>
        <w:t xml:space="preserve">the flanking measures </w:t>
      </w:r>
      <w:r w:rsidR="00E91DE4" w:rsidRPr="0002625D">
        <w:rPr>
          <w:rFonts w:ascii="Times New Roman" w:eastAsiaTheme="minorEastAsia" w:hAnsi="Times New Roman" w:cs="Times New Roman"/>
          <w:noProof/>
          <w:sz w:val="24"/>
          <w:szCs w:val="24"/>
        </w:rPr>
        <w:t xml:space="preserve">needed </w:t>
      </w:r>
      <w:r w:rsidRPr="0002625D">
        <w:rPr>
          <w:rFonts w:ascii="Times New Roman" w:eastAsiaTheme="minorEastAsia" w:hAnsi="Times New Roman" w:cs="Times New Roman"/>
          <w:noProof/>
          <w:sz w:val="24"/>
          <w:szCs w:val="24"/>
        </w:rPr>
        <w:t xml:space="preserve">to </w:t>
      </w:r>
      <w:r w:rsidR="002861E2" w:rsidRPr="0002625D">
        <w:rPr>
          <w:rFonts w:ascii="Times New Roman" w:eastAsiaTheme="minorEastAsia" w:hAnsi="Times New Roman" w:cs="Times New Roman"/>
          <w:noProof/>
          <w:sz w:val="24"/>
          <w:szCs w:val="24"/>
        </w:rPr>
        <w:t>mitigate</w:t>
      </w:r>
      <w:r w:rsidR="00310537" w:rsidRPr="0002625D">
        <w:rPr>
          <w:rFonts w:ascii="Times New Roman" w:eastAsiaTheme="minorEastAsia" w:hAnsi="Times New Roman" w:cs="Times New Roman"/>
          <w:noProof/>
          <w:sz w:val="24"/>
          <w:szCs w:val="24"/>
        </w:rPr>
        <w:t xml:space="preserve"> the risk of</w:t>
      </w:r>
      <w:r w:rsidR="002861E2" w:rsidRPr="0002625D">
        <w:rPr>
          <w:rFonts w:ascii="Times New Roman" w:eastAsiaTheme="minorEastAsia" w:hAnsi="Times New Roman" w:cs="Times New Roman"/>
          <w:noProof/>
          <w:sz w:val="24"/>
          <w:szCs w:val="24"/>
        </w:rPr>
        <w:t xml:space="preserve"> </w:t>
      </w:r>
      <w:r w:rsidRPr="0002625D">
        <w:rPr>
          <w:rFonts w:ascii="Times New Roman" w:eastAsiaTheme="minorEastAsia" w:hAnsi="Times New Roman" w:cs="Times New Roman"/>
          <w:noProof/>
          <w:sz w:val="24"/>
          <w:szCs w:val="24"/>
        </w:rPr>
        <w:t xml:space="preserve">leakage of technology or know-how, for </w:t>
      </w:r>
      <w:r w:rsidR="00E91DE4" w:rsidRPr="0002625D">
        <w:rPr>
          <w:rFonts w:ascii="Times New Roman" w:eastAsiaTheme="minorEastAsia" w:hAnsi="Times New Roman" w:cs="Times New Roman"/>
          <w:noProof/>
          <w:sz w:val="24"/>
          <w:szCs w:val="24"/>
        </w:rPr>
        <w:t>example through</w:t>
      </w:r>
      <w:r w:rsidRPr="0002625D">
        <w:rPr>
          <w:rFonts w:ascii="Times New Roman" w:eastAsiaTheme="minorEastAsia" w:hAnsi="Times New Roman" w:cs="Times New Roman"/>
          <w:noProof/>
          <w:sz w:val="24"/>
          <w:szCs w:val="24"/>
        </w:rPr>
        <w:t xml:space="preserve"> predatory acquisitions, R&amp;D cooperation and investment </w:t>
      </w:r>
      <w:r w:rsidR="002135FA" w:rsidRPr="0002625D">
        <w:rPr>
          <w:rFonts w:ascii="Times New Roman" w:eastAsiaTheme="minorEastAsia" w:hAnsi="Times New Roman" w:cs="Times New Roman"/>
          <w:noProof/>
          <w:sz w:val="24"/>
          <w:szCs w:val="24"/>
        </w:rPr>
        <w:t xml:space="preserve">in strategic and emerging EU markets </w:t>
      </w:r>
      <w:r w:rsidRPr="0002625D">
        <w:rPr>
          <w:rFonts w:ascii="Times New Roman" w:eastAsiaTheme="minorEastAsia" w:hAnsi="Times New Roman" w:cs="Times New Roman"/>
          <w:noProof/>
          <w:sz w:val="24"/>
          <w:szCs w:val="24"/>
        </w:rPr>
        <w:t>in sensitive destinations or sectors</w:t>
      </w:r>
      <w:r w:rsidR="00DA41BA" w:rsidRPr="0002625D">
        <w:rPr>
          <w:rFonts w:ascii="Times New Roman" w:eastAsiaTheme="minorEastAsia" w:hAnsi="Times New Roman" w:cs="Times New Roman"/>
          <w:noProof/>
          <w:sz w:val="24"/>
          <w:szCs w:val="24"/>
        </w:rPr>
        <w:t xml:space="preserve"> while continuing to promote trusted international research and innovation partnerships that </w:t>
      </w:r>
      <w:r w:rsidR="00772D95" w:rsidRPr="0002625D">
        <w:rPr>
          <w:rFonts w:ascii="Times New Roman" w:eastAsiaTheme="minorEastAsia" w:hAnsi="Times New Roman" w:cs="Times New Roman"/>
          <w:noProof/>
          <w:sz w:val="24"/>
          <w:szCs w:val="24"/>
        </w:rPr>
        <w:t xml:space="preserve">are crucial for </w:t>
      </w:r>
      <w:r w:rsidR="00DA41BA" w:rsidRPr="0002625D">
        <w:rPr>
          <w:rFonts w:ascii="Times New Roman" w:eastAsiaTheme="minorEastAsia" w:hAnsi="Times New Roman" w:cs="Times New Roman"/>
          <w:noProof/>
          <w:sz w:val="24"/>
          <w:szCs w:val="24"/>
        </w:rPr>
        <w:t>the Union’s economic security objectives</w:t>
      </w:r>
      <w:r w:rsidRPr="0002625D">
        <w:rPr>
          <w:rFonts w:ascii="Times New Roman" w:eastAsiaTheme="minorEastAsia" w:hAnsi="Times New Roman" w:cs="Times New Roman"/>
          <w:noProof/>
          <w:sz w:val="24"/>
          <w:szCs w:val="24"/>
        </w:rPr>
        <w:t>. It will explore how to ensure that businesses and research</w:t>
      </w:r>
      <w:r w:rsidR="00DA41BA" w:rsidRPr="0002625D">
        <w:rPr>
          <w:rFonts w:ascii="Times New Roman" w:eastAsiaTheme="minorEastAsia" w:hAnsi="Times New Roman" w:cs="Times New Roman"/>
          <w:noProof/>
          <w:sz w:val="24"/>
          <w:szCs w:val="24"/>
        </w:rPr>
        <w:t xml:space="preserve"> and innovation organisations</w:t>
      </w:r>
      <w:r w:rsidRPr="0002625D">
        <w:rPr>
          <w:rFonts w:ascii="Times New Roman" w:eastAsiaTheme="minorEastAsia" w:hAnsi="Times New Roman" w:cs="Times New Roman"/>
          <w:noProof/>
          <w:sz w:val="24"/>
          <w:szCs w:val="24"/>
        </w:rPr>
        <w:t xml:space="preserve"> </w:t>
      </w:r>
      <w:r w:rsidR="00E91DE4" w:rsidRPr="0002625D">
        <w:rPr>
          <w:rFonts w:ascii="Times New Roman" w:eastAsiaTheme="minorEastAsia" w:hAnsi="Times New Roman" w:cs="Times New Roman"/>
          <w:noProof/>
          <w:sz w:val="24"/>
          <w:szCs w:val="24"/>
        </w:rPr>
        <w:t xml:space="preserve">in the EU </w:t>
      </w:r>
      <w:r w:rsidR="00772D95" w:rsidRPr="0002625D">
        <w:rPr>
          <w:rFonts w:ascii="Times New Roman" w:eastAsiaTheme="minorEastAsia" w:hAnsi="Times New Roman" w:cs="Times New Roman"/>
          <w:noProof/>
          <w:sz w:val="24"/>
          <w:szCs w:val="24"/>
        </w:rPr>
        <w:t>can</w:t>
      </w:r>
      <w:r w:rsidRPr="0002625D">
        <w:rPr>
          <w:rFonts w:ascii="Times New Roman" w:eastAsiaTheme="minorEastAsia" w:hAnsi="Times New Roman" w:cs="Times New Roman"/>
          <w:noProof/>
          <w:sz w:val="24"/>
          <w:szCs w:val="24"/>
        </w:rPr>
        <w:t xml:space="preserve"> scale up</w:t>
      </w:r>
      <w:r w:rsidR="004B2F0B" w:rsidRPr="0002625D">
        <w:rPr>
          <w:rFonts w:ascii="Times New Roman" w:eastAsiaTheme="minorEastAsia" w:hAnsi="Times New Roman" w:cs="Times New Roman"/>
          <w:noProof/>
          <w:sz w:val="24"/>
          <w:szCs w:val="24"/>
        </w:rPr>
        <w:t xml:space="preserve"> and avoid acquisitions/ownership transfers exclusively </w:t>
      </w:r>
      <w:r w:rsidR="007C19C2" w:rsidRPr="0002625D">
        <w:rPr>
          <w:rFonts w:ascii="Times New Roman" w:eastAsiaTheme="minorEastAsia" w:hAnsi="Times New Roman" w:cs="Times New Roman"/>
          <w:noProof/>
          <w:sz w:val="24"/>
          <w:szCs w:val="24"/>
        </w:rPr>
        <w:t xml:space="preserve">driven by </w:t>
      </w:r>
      <w:r w:rsidR="004B2F0B" w:rsidRPr="0002625D">
        <w:rPr>
          <w:rFonts w:ascii="Times New Roman" w:eastAsiaTheme="minorEastAsia" w:hAnsi="Times New Roman" w:cs="Times New Roman"/>
          <w:noProof/>
          <w:sz w:val="24"/>
          <w:szCs w:val="24"/>
        </w:rPr>
        <w:t xml:space="preserve">insufficient financing opportunities from </w:t>
      </w:r>
      <w:r w:rsidR="00772D95" w:rsidRPr="0002625D">
        <w:rPr>
          <w:rFonts w:ascii="Times New Roman" w:eastAsiaTheme="minorEastAsia" w:hAnsi="Times New Roman" w:cs="Times New Roman"/>
          <w:noProof/>
          <w:sz w:val="24"/>
          <w:szCs w:val="24"/>
        </w:rPr>
        <w:t xml:space="preserve">trusted </w:t>
      </w:r>
      <w:r w:rsidR="004B2F0B" w:rsidRPr="0002625D">
        <w:rPr>
          <w:rFonts w:ascii="Times New Roman" w:eastAsiaTheme="minorEastAsia" w:hAnsi="Times New Roman" w:cs="Times New Roman"/>
          <w:noProof/>
          <w:sz w:val="24"/>
          <w:szCs w:val="24"/>
        </w:rPr>
        <w:t>sources</w:t>
      </w:r>
      <w:r w:rsidRPr="0002625D">
        <w:rPr>
          <w:rFonts w:ascii="Times New Roman" w:eastAsiaTheme="minorEastAsia" w:hAnsi="Times New Roman" w:cs="Times New Roman"/>
          <w:noProof/>
          <w:sz w:val="24"/>
          <w:szCs w:val="24"/>
        </w:rPr>
        <w:t>.</w:t>
      </w:r>
      <w:r w:rsidR="008C30AF" w:rsidRPr="0002625D">
        <w:rPr>
          <w:rFonts w:ascii="Times New Roman" w:eastAsiaTheme="minorEastAsia" w:hAnsi="Times New Roman" w:cs="Times New Roman"/>
          <w:noProof/>
          <w:sz w:val="24"/>
          <w:szCs w:val="24"/>
        </w:rPr>
        <w:t xml:space="preserve"> At the same time, the Commission will seek to prevent access by high-risk entities to Union supported actions in the critical technology sphere</w:t>
      </w:r>
      <w:r w:rsidR="00772D95" w:rsidRPr="0002625D">
        <w:rPr>
          <w:rFonts w:ascii="Times New Roman" w:eastAsiaTheme="minorEastAsia" w:hAnsi="Times New Roman" w:cs="Times New Roman"/>
          <w:noProof/>
          <w:sz w:val="24"/>
          <w:szCs w:val="24"/>
        </w:rPr>
        <w:t>,</w:t>
      </w:r>
      <w:r w:rsidR="008C30AF" w:rsidRPr="0002625D">
        <w:rPr>
          <w:rFonts w:ascii="Times New Roman" w:eastAsiaTheme="minorEastAsia" w:hAnsi="Times New Roman" w:cs="Times New Roman"/>
          <w:noProof/>
          <w:sz w:val="24"/>
          <w:szCs w:val="24"/>
        </w:rPr>
        <w:t xml:space="preserve"> which can potentially be weaponised against the EU.</w:t>
      </w:r>
    </w:p>
    <w:p w14:paraId="51400B6C" w14:textId="3F43D4E1" w:rsidR="00240B10" w:rsidRPr="0002625D" w:rsidRDefault="00FF21A9" w:rsidP="007C42A6">
      <w:pPr>
        <w:spacing w:after="120"/>
        <w:jc w:val="both"/>
        <w:rPr>
          <w:rFonts w:ascii="Times New Roman" w:hAnsi="Times New Roman" w:cs="Times New Roman"/>
          <w:noProof/>
          <w:sz w:val="24"/>
          <w:szCs w:val="24"/>
          <w:u w:val="single"/>
        </w:rPr>
      </w:pPr>
      <w:r w:rsidRPr="0002625D">
        <w:rPr>
          <w:rFonts w:ascii="Times New Roman" w:hAnsi="Times New Roman" w:cs="Times New Roman"/>
          <w:noProof/>
          <w:sz w:val="24"/>
          <w:szCs w:val="24"/>
          <w:lang w:eastAsia="en-GB"/>
        </w:rPr>
        <mc:AlternateContent>
          <mc:Choice Requires="wps">
            <w:drawing>
              <wp:anchor distT="45720" distB="45720" distL="114300" distR="114300" simplePos="0" relativeHeight="251658244" behindDoc="0" locked="0" layoutInCell="1" allowOverlap="1" wp14:anchorId="6B7C965E" wp14:editId="207C4897">
                <wp:simplePos x="0" y="0"/>
                <wp:positionH relativeFrom="column">
                  <wp:posOffset>3089275</wp:posOffset>
                </wp:positionH>
                <wp:positionV relativeFrom="paragraph">
                  <wp:posOffset>461645</wp:posOffset>
                </wp:positionV>
                <wp:extent cx="2727325" cy="1404620"/>
                <wp:effectExtent l="0" t="0" r="15875" b="22225"/>
                <wp:wrapSquare wrapText="bothSides"/>
                <wp:docPr id="30040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404620"/>
                        </a:xfrm>
                        <a:prstGeom prst="rect">
                          <a:avLst/>
                        </a:prstGeom>
                        <a:solidFill>
                          <a:srgbClr val="FFFFFF"/>
                        </a:solidFill>
                        <a:ln w="9525">
                          <a:solidFill>
                            <a:srgbClr val="000000"/>
                          </a:solidFill>
                          <a:miter lim="800000"/>
                          <a:headEnd/>
                          <a:tailEnd/>
                        </a:ln>
                      </wps:spPr>
                      <wps:txbx>
                        <w:txbxContent>
                          <w:p w14:paraId="5B877B5E" w14:textId="4B7DC9B2" w:rsidR="00CD3145" w:rsidRPr="00815C83" w:rsidRDefault="00CB3EA4" w:rsidP="00CD3145">
                            <w:pPr>
                              <w:spacing w:after="0"/>
                              <w:jc w:val="center"/>
                              <w:rPr>
                                <w:rFonts w:ascii="Times New Roman" w:hAnsi="Times New Roman" w:cs="Times New Roman"/>
                                <w:b/>
                                <w:bCs/>
                                <w:i/>
                                <w:iCs/>
                              </w:rPr>
                            </w:pPr>
                            <w:r w:rsidRPr="00815C83">
                              <w:rPr>
                                <w:rFonts w:ascii="Times New Roman" w:hAnsi="Times New Roman" w:cs="Times New Roman"/>
                                <w:b/>
                                <w:bCs/>
                                <w:i/>
                                <w:iCs/>
                              </w:rPr>
                              <w:t>E</w:t>
                            </w:r>
                            <w:r w:rsidR="00CD3145" w:rsidRPr="00815C83">
                              <w:rPr>
                                <w:rFonts w:ascii="Times New Roman" w:hAnsi="Times New Roman" w:cs="Times New Roman"/>
                                <w:b/>
                                <w:bCs/>
                                <w:i/>
                                <w:iCs/>
                              </w:rPr>
                              <w:t>xample: detection equipment</w:t>
                            </w:r>
                            <w:r w:rsidR="001062D4" w:rsidRPr="00815C83">
                              <w:rPr>
                                <w:rFonts w:ascii="Times New Roman" w:hAnsi="Times New Roman" w:cs="Times New Roman"/>
                                <w:b/>
                                <w:bCs/>
                                <w:i/>
                                <w:iCs/>
                              </w:rPr>
                              <w:t xml:space="preserve"> </w:t>
                            </w:r>
                            <w:r w:rsidR="000655CF" w:rsidRPr="00815C83">
                              <w:rPr>
                                <w:rFonts w:ascii="Times New Roman" w:hAnsi="Times New Roman" w:cs="Times New Roman"/>
                                <w:b/>
                                <w:bCs/>
                                <w:i/>
                                <w:iCs/>
                              </w:rPr>
                              <w:t>at EU borders (ports, airports, land borders etc.)</w:t>
                            </w:r>
                          </w:p>
                          <w:p w14:paraId="7794BDC8" w14:textId="77777777" w:rsidR="00C52F79" w:rsidRPr="00815C83" w:rsidRDefault="00C52F79" w:rsidP="00CD3145">
                            <w:pPr>
                              <w:spacing w:after="0"/>
                              <w:jc w:val="both"/>
                              <w:rPr>
                                <w:rFonts w:ascii="Times New Roman" w:hAnsi="Times New Roman" w:cs="Times New Roman"/>
                                <w:b/>
                                <w:bCs/>
                              </w:rPr>
                            </w:pPr>
                          </w:p>
                          <w:p w14:paraId="20418C6E" w14:textId="0CFBFB72" w:rsidR="00CD3145" w:rsidRPr="00815C83" w:rsidRDefault="00CD3145" w:rsidP="00CD3145">
                            <w:pPr>
                              <w:spacing w:after="0"/>
                              <w:jc w:val="both"/>
                              <w:rPr>
                                <w:rFonts w:ascii="Times New Roman" w:hAnsi="Times New Roman" w:cs="Times New Roman"/>
                              </w:rPr>
                            </w:pPr>
                            <w:r w:rsidRPr="00815C83">
                              <w:rPr>
                                <w:rFonts w:ascii="Times New Roman" w:hAnsi="Times New Roman" w:cs="Times New Roman"/>
                                <w:b/>
                                <w:bCs/>
                              </w:rPr>
                              <w:t>Risk</w:t>
                            </w:r>
                            <w:r w:rsidRPr="00815C83">
                              <w:rPr>
                                <w:rFonts w:ascii="Times New Roman" w:hAnsi="Times New Roman" w:cs="Times New Roman"/>
                              </w:rPr>
                              <w:t xml:space="preserve">:  </w:t>
                            </w:r>
                            <w:r w:rsidR="00FF21A9">
                              <w:rPr>
                                <w:rFonts w:ascii="Times New Roman" w:hAnsi="Times New Roman" w:cs="Times New Roman"/>
                              </w:rPr>
                              <w:t>l</w:t>
                            </w:r>
                            <w:r w:rsidR="00FF21A9" w:rsidRPr="00FF21A9">
                              <w:rPr>
                                <w:rFonts w:ascii="Times New Roman" w:hAnsi="Times New Roman" w:cs="Times New Roman"/>
                              </w:rPr>
                              <w:t>ack of common practice across the EU, dependency on a single or limited number of suppliers, unauthorised access (including through authorized channels, e.g. maintenance) that impacts the performance of the detection equipment and the integrity and/or confidentiality of related sensitive information, vulnerability to malware that could compromise or distort the related information/systems/networks through the equipment</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sidRPr="00815C83">
                              <w:rPr>
                                <w:rFonts w:ascii="Times New Roman" w:hAnsi="Times New Roman" w:cs="Times New Roman"/>
                                <w:b/>
                                <w:bCs/>
                              </w:rPr>
                              <w:t>Use of tools</w:t>
                            </w:r>
                            <w:r w:rsidRPr="00815C83">
                              <w:rPr>
                                <w:rFonts w:ascii="Times New Roman" w:hAnsi="Times New Roman" w:cs="Times New Roman"/>
                              </w:rPr>
                              <w:t>:</w:t>
                            </w:r>
                            <w:r w:rsidR="00FC4F56" w:rsidRPr="00006F73">
                              <w:rPr>
                                <w:rFonts w:ascii="Times New Roman" w:hAnsi="Times New Roman" w:cs="Times New Roman"/>
                              </w:rPr>
                              <w:t xml:space="preserve"> </w:t>
                            </w:r>
                            <w:r w:rsidR="00FC4F56" w:rsidRPr="00815C83">
                              <w:rPr>
                                <w:rFonts w:ascii="Times New Roman" w:hAnsi="Times New Roman" w:cs="Times New Roman"/>
                              </w:rPr>
                              <w:t>based on</w:t>
                            </w:r>
                            <w:r w:rsidR="00FC4F56" w:rsidRPr="00006F73">
                              <w:rPr>
                                <w:rFonts w:ascii="Times New Roman" w:hAnsi="Times New Roman" w:cs="Times New Roman"/>
                                <w:b/>
                                <w:bCs/>
                              </w:rPr>
                              <w:t xml:space="preserve"> </w:t>
                            </w:r>
                            <w:r w:rsidR="00FC4F56" w:rsidRPr="00815C83">
                              <w:rPr>
                                <w:rFonts w:ascii="Times New Roman" w:hAnsi="Times New Roman" w:cs="Times New Roman"/>
                              </w:rPr>
                              <w:t>the</w:t>
                            </w:r>
                            <w:r w:rsidR="00FC4F56" w:rsidRPr="00006F73">
                              <w:rPr>
                                <w:rFonts w:ascii="Times New Roman" w:hAnsi="Times New Roman" w:cs="Times New Roman"/>
                                <w:b/>
                                <w:bCs/>
                              </w:rPr>
                              <w:t xml:space="preserve"> </w:t>
                            </w:r>
                            <w:r w:rsidR="002826C8" w:rsidRPr="00815C83">
                              <w:rPr>
                                <w:rFonts w:ascii="Times New Roman" w:hAnsi="Times New Roman" w:cs="Times New Roman"/>
                              </w:rPr>
                              <w:t xml:space="preserve">cybersecurity </w:t>
                            </w:r>
                            <w:r w:rsidR="00D84899" w:rsidRPr="00815C83">
                              <w:rPr>
                                <w:rFonts w:ascii="Times New Roman" w:hAnsi="Times New Roman" w:cs="Times New Roman"/>
                              </w:rPr>
                              <w:t xml:space="preserve">risk assessment under </w:t>
                            </w:r>
                            <w:r w:rsidR="002826C8" w:rsidRPr="00815C83">
                              <w:rPr>
                                <w:rFonts w:ascii="Times New Roman" w:hAnsi="Times New Roman" w:cs="Times New Roman"/>
                              </w:rPr>
                              <w:t xml:space="preserve">the NIS2 </w:t>
                            </w:r>
                            <w:r w:rsidR="00B2278D" w:rsidRPr="00815C83">
                              <w:rPr>
                                <w:rFonts w:ascii="Times New Roman" w:hAnsi="Times New Roman" w:cs="Times New Roman"/>
                              </w:rPr>
                              <w:t>D</w:t>
                            </w:r>
                            <w:r w:rsidR="002826C8" w:rsidRPr="00815C83">
                              <w:rPr>
                                <w:rFonts w:ascii="Times New Roman" w:hAnsi="Times New Roman" w:cs="Times New Roman"/>
                              </w:rPr>
                              <w:t>irective</w:t>
                            </w:r>
                            <w:r w:rsidR="00FC4F56" w:rsidRPr="00006F73">
                              <w:rPr>
                                <w:rFonts w:ascii="Times New Roman" w:hAnsi="Times New Roman" w:cs="Times New Roman"/>
                              </w:rPr>
                              <w:t>, the Commission will seek to</w:t>
                            </w:r>
                            <w:r w:rsidR="002826C8" w:rsidRPr="00815C83">
                              <w:rPr>
                                <w:rFonts w:ascii="Times New Roman" w:hAnsi="Times New Roman" w:cs="Times New Roman"/>
                              </w:rPr>
                              <w:t xml:space="preserve"> </w:t>
                            </w:r>
                            <w:r w:rsidR="00CB3873" w:rsidRPr="00006F73">
                              <w:rPr>
                                <w:rFonts w:ascii="Times New Roman" w:hAnsi="Times New Roman" w:cs="Times New Roman"/>
                              </w:rPr>
                              <w:t xml:space="preserve">mitigate identified </w:t>
                            </w:r>
                            <w:r w:rsidR="00006F73" w:rsidRPr="00006F73">
                              <w:rPr>
                                <w:rFonts w:ascii="Times New Roman" w:hAnsi="Times New Roman" w:cs="Times New Roman"/>
                              </w:rPr>
                              <w:t xml:space="preserve">risks </w:t>
                            </w:r>
                            <w:r w:rsidR="00817053" w:rsidRPr="00815C83">
                              <w:rPr>
                                <w:rFonts w:ascii="Times New Roman" w:hAnsi="Times New Roman" w:cs="Times New Roman"/>
                              </w:rPr>
                              <w:t xml:space="preserve">through </w:t>
                            </w:r>
                            <w:r w:rsidR="00006F73" w:rsidRPr="00815C83">
                              <w:rPr>
                                <w:rFonts w:ascii="Times New Roman" w:hAnsi="Times New Roman" w:cs="Times New Roman"/>
                              </w:rPr>
                              <w:t xml:space="preserve">the </w:t>
                            </w:r>
                            <w:r w:rsidR="00817053" w:rsidRPr="00815C83">
                              <w:rPr>
                                <w:rFonts w:ascii="Times New Roman" w:hAnsi="Times New Roman" w:cs="Times New Roman"/>
                              </w:rPr>
                              <w:t xml:space="preserve">identification of high-risk suppliers, </w:t>
                            </w:r>
                            <w:r w:rsidR="00006F73">
                              <w:rPr>
                                <w:rFonts w:ascii="Times New Roman" w:hAnsi="Times New Roman" w:cs="Times New Roman"/>
                              </w:rPr>
                              <w:t xml:space="preserve">use </w:t>
                            </w:r>
                            <w:r w:rsidR="00B9411C" w:rsidRPr="00815C83">
                              <w:rPr>
                                <w:rFonts w:ascii="Times New Roman" w:hAnsi="Times New Roman" w:cs="Times New Roman"/>
                              </w:rPr>
                              <w:t>cyber</w:t>
                            </w:r>
                            <w:r w:rsidR="00817053" w:rsidRPr="00815C83">
                              <w:rPr>
                                <w:rFonts w:ascii="Times New Roman" w:hAnsi="Times New Roman" w:cs="Times New Roman"/>
                              </w:rPr>
                              <w:t>security certification scheme</w:t>
                            </w:r>
                            <w:r w:rsidR="00006F73">
                              <w:rPr>
                                <w:rFonts w:ascii="Times New Roman" w:hAnsi="Times New Roman" w:cs="Times New Roman"/>
                              </w:rPr>
                              <w:t>s</w:t>
                            </w:r>
                            <w:r w:rsidR="00817053" w:rsidRPr="00815C83">
                              <w:rPr>
                                <w:rFonts w:ascii="Times New Roman" w:hAnsi="Times New Roman" w:cs="Times New Roman"/>
                              </w:rPr>
                              <w:t>, strengthen</w:t>
                            </w:r>
                            <w:r w:rsidR="00914B07">
                              <w:rPr>
                                <w:rFonts w:ascii="Times New Roman" w:hAnsi="Times New Roman" w:cs="Times New Roman"/>
                              </w:rPr>
                              <w:t>ing</w:t>
                            </w:r>
                            <w:r w:rsidR="00817053" w:rsidRPr="00815C83">
                              <w:rPr>
                                <w:rFonts w:ascii="Times New Roman" w:hAnsi="Times New Roman" w:cs="Times New Roman"/>
                              </w:rPr>
                              <w:t xml:space="preserve"> cybersecurity standards and embed</w:t>
                            </w:r>
                            <w:r w:rsidR="00393729" w:rsidRPr="00815C83">
                              <w:rPr>
                                <w:rFonts w:ascii="Times New Roman" w:hAnsi="Times New Roman" w:cs="Times New Roman"/>
                              </w:rPr>
                              <w:t>d</w:t>
                            </w:r>
                            <w:r w:rsidR="00914B07">
                              <w:rPr>
                                <w:rFonts w:ascii="Times New Roman" w:hAnsi="Times New Roman" w:cs="Times New Roman"/>
                              </w:rPr>
                              <w:t>ing</w:t>
                            </w:r>
                            <w:r w:rsidR="00817053" w:rsidRPr="00815C83">
                              <w:rPr>
                                <w:rFonts w:ascii="Times New Roman" w:hAnsi="Times New Roman" w:cs="Times New Roman"/>
                              </w:rPr>
                              <w:t xml:space="preserve"> security requirements in procurement </w:t>
                            </w:r>
                            <w:r w:rsidR="00707775" w:rsidRPr="00815C83">
                              <w:rPr>
                                <w:rFonts w:ascii="Times New Roman" w:hAnsi="Times New Roman" w:cs="Times New Roman"/>
                              </w:rPr>
                              <w:t xml:space="preserve">calls for </w:t>
                            </w:r>
                            <w:r w:rsidR="00817053" w:rsidRPr="00815C83">
                              <w:rPr>
                                <w:rFonts w:ascii="Times New Roman" w:hAnsi="Times New Roman" w:cs="Times New Roman"/>
                              </w:rPr>
                              <w:t>tenders</w:t>
                            </w:r>
                            <w:r w:rsidR="00914B07">
                              <w:rPr>
                                <w:rFonts w:ascii="Times New Roman" w:hAnsi="Times New Roman" w:cs="Times New Roman"/>
                              </w:rPr>
                              <w:t xml:space="preserve">. </w:t>
                            </w:r>
                            <w:r w:rsidR="00FA245D">
                              <w:rPr>
                                <w:rFonts w:ascii="Times New Roman" w:hAnsi="Times New Roman" w:cs="Times New Roman"/>
                              </w:rPr>
                              <w:t>The Commission will assess the</w:t>
                            </w:r>
                            <w:r w:rsidR="005164C8">
                              <w:rPr>
                                <w:rFonts w:ascii="Times New Roman" w:hAnsi="Times New Roman" w:cs="Times New Roman"/>
                              </w:rPr>
                              <w:t xml:space="preserve"> potential</w:t>
                            </w:r>
                            <w:r w:rsidR="00FA245D">
                              <w:rPr>
                                <w:rFonts w:ascii="Times New Roman" w:hAnsi="Times New Roman" w:cs="Times New Roman"/>
                              </w:rPr>
                              <w:t xml:space="preserve"> role of foreign subsidies in giving competitive advantage to </w:t>
                            </w:r>
                            <w:r w:rsidR="005164C8">
                              <w:rPr>
                                <w:rFonts w:ascii="Times New Roman" w:hAnsi="Times New Roman" w:cs="Times New Roman"/>
                              </w:rPr>
                              <w:t xml:space="preserve">certain </w:t>
                            </w:r>
                            <w:r w:rsidR="00FA245D">
                              <w:rPr>
                                <w:rFonts w:ascii="Times New Roman" w:hAnsi="Times New Roman" w:cs="Times New Roman"/>
                              </w:rPr>
                              <w:t>suppliers.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C965E" id="_x0000_s1032" type="#_x0000_t202" style="position:absolute;left:0;text-align:left;margin-left:243.25pt;margin-top:36.35pt;width:214.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">
                <v:textbox style="mso-fit-shape-to-text:t">
                  <w:txbxContent>
                    <w:p w14:paraId="5B877B5E" w14:textId="4B7DC9B2" w:rsidR="00CD3145" w:rsidRPr="00815C83" w:rsidRDefault="00CB3EA4" w:rsidP="00CD3145">
                      <w:pPr>
                        <w:spacing w:after="0"/>
                        <w:jc w:val="center"/>
                        <w:rPr>
                          <w:rFonts w:ascii="Times New Roman" w:hAnsi="Times New Roman" w:cs="Times New Roman"/>
                          <w:b/>
                          <w:bCs/>
                          <w:i/>
                          <w:iCs/>
                        </w:rPr>
                      </w:pPr>
                      <w:r w:rsidRPr="00815C83">
                        <w:rPr>
                          <w:rFonts w:ascii="Times New Roman" w:hAnsi="Times New Roman" w:cs="Times New Roman"/>
                          <w:b/>
                          <w:bCs/>
                          <w:i/>
                          <w:iCs/>
                        </w:rPr>
                        <w:t>E</w:t>
                      </w:r>
                      <w:r w:rsidR="00CD3145" w:rsidRPr="00815C83">
                        <w:rPr>
                          <w:rFonts w:ascii="Times New Roman" w:hAnsi="Times New Roman" w:cs="Times New Roman"/>
                          <w:b/>
                          <w:bCs/>
                          <w:i/>
                          <w:iCs/>
                        </w:rPr>
                        <w:t>xample: detection equipment</w:t>
                      </w:r>
                      <w:r w:rsidR="001062D4" w:rsidRPr="00815C83">
                        <w:rPr>
                          <w:rFonts w:ascii="Times New Roman" w:hAnsi="Times New Roman" w:cs="Times New Roman"/>
                          <w:b/>
                          <w:bCs/>
                          <w:i/>
                          <w:iCs/>
                        </w:rPr>
                        <w:t xml:space="preserve"> </w:t>
                      </w:r>
                      <w:r w:rsidR="000655CF" w:rsidRPr="00815C83">
                        <w:rPr>
                          <w:rFonts w:ascii="Times New Roman" w:hAnsi="Times New Roman" w:cs="Times New Roman"/>
                          <w:b/>
                          <w:bCs/>
                          <w:i/>
                          <w:iCs/>
                        </w:rPr>
                        <w:t>at EU borders (ports, airports, land borders etc.)</w:t>
                      </w:r>
                    </w:p>
                    <w:p w14:paraId="7794BDC8" w14:textId="77777777" w:rsidR="00C52F79" w:rsidRPr="00815C83" w:rsidRDefault="00C52F79" w:rsidP="00CD3145">
                      <w:pPr>
                        <w:spacing w:after="0"/>
                        <w:jc w:val="both"/>
                        <w:rPr>
                          <w:rFonts w:ascii="Times New Roman" w:hAnsi="Times New Roman" w:cs="Times New Roman"/>
                          <w:b/>
                          <w:bCs/>
                        </w:rPr>
                      </w:pPr>
                    </w:p>
                    <w:p w14:paraId="20418C6E" w14:textId="0CFBFB72" w:rsidR="00CD3145" w:rsidRPr="00815C83" w:rsidRDefault="00CD3145" w:rsidP="00CD3145">
                      <w:pPr>
                        <w:spacing w:after="0"/>
                        <w:jc w:val="both"/>
                        <w:rPr>
                          <w:rFonts w:ascii="Times New Roman" w:hAnsi="Times New Roman" w:cs="Times New Roman"/>
                        </w:rPr>
                      </w:pPr>
                      <w:r w:rsidRPr="00815C83">
                        <w:rPr>
                          <w:rFonts w:ascii="Times New Roman" w:hAnsi="Times New Roman" w:cs="Times New Roman"/>
                          <w:b/>
                          <w:bCs/>
                        </w:rPr>
                        <w:t>Risk</w:t>
                      </w:r>
                      <w:r w:rsidRPr="00815C83">
                        <w:rPr>
                          <w:rFonts w:ascii="Times New Roman" w:hAnsi="Times New Roman" w:cs="Times New Roman"/>
                        </w:rPr>
                        <w:t xml:space="preserve">:  </w:t>
                      </w:r>
                      <w:r w:rsidR="00FF21A9">
                        <w:rPr>
                          <w:rFonts w:ascii="Times New Roman" w:hAnsi="Times New Roman" w:cs="Times New Roman"/>
                        </w:rPr>
                        <w:t>l</w:t>
                      </w:r>
                      <w:r w:rsidR="00FF21A9" w:rsidRPr="00FF21A9">
                        <w:rPr>
                          <w:rFonts w:ascii="Times New Roman" w:hAnsi="Times New Roman" w:cs="Times New Roman"/>
                        </w:rPr>
                        <w:t>ack of common practice across the EU, dependency on a single or limited number of suppliers, unauthorised access (including through authorized channels, e.g. maintenance) that impacts the performance of the detection equipment and the integrity and/or confidentiality of related sensitive information, vulnerability to malware that could compromise or distort the related information/systems/networks through the equipment</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sidRPr="00815C83">
                        <w:rPr>
                          <w:rFonts w:ascii="Times New Roman" w:hAnsi="Times New Roman" w:cs="Times New Roman"/>
                          <w:b/>
                          <w:bCs/>
                        </w:rPr>
                        <w:t>Use of tools</w:t>
                      </w:r>
                      <w:r w:rsidRPr="00815C83">
                        <w:rPr>
                          <w:rFonts w:ascii="Times New Roman" w:hAnsi="Times New Roman" w:cs="Times New Roman"/>
                        </w:rPr>
                        <w:t>:</w:t>
                      </w:r>
                      <w:r w:rsidR="00FC4F56" w:rsidRPr="00006F73">
                        <w:rPr>
                          <w:rFonts w:ascii="Times New Roman" w:hAnsi="Times New Roman" w:cs="Times New Roman"/>
                        </w:rPr>
                        <w:t xml:space="preserve"> </w:t>
                      </w:r>
                      <w:r w:rsidR="00FC4F56" w:rsidRPr="00815C83">
                        <w:rPr>
                          <w:rFonts w:ascii="Times New Roman" w:hAnsi="Times New Roman" w:cs="Times New Roman"/>
                        </w:rPr>
                        <w:t>based on</w:t>
                      </w:r>
                      <w:r w:rsidR="00FC4F56" w:rsidRPr="00006F73">
                        <w:rPr>
                          <w:rFonts w:ascii="Times New Roman" w:hAnsi="Times New Roman" w:cs="Times New Roman"/>
                          <w:b/>
                          <w:bCs/>
                        </w:rPr>
                        <w:t xml:space="preserve"> </w:t>
                      </w:r>
                      <w:r w:rsidR="00FC4F56" w:rsidRPr="00815C83">
                        <w:rPr>
                          <w:rFonts w:ascii="Times New Roman" w:hAnsi="Times New Roman" w:cs="Times New Roman"/>
                        </w:rPr>
                        <w:t>the</w:t>
                      </w:r>
                      <w:r w:rsidR="00FC4F56" w:rsidRPr="00006F73">
                        <w:rPr>
                          <w:rFonts w:ascii="Times New Roman" w:hAnsi="Times New Roman" w:cs="Times New Roman"/>
                          <w:b/>
                          <w:bCs/>
                        </w:rPr>
                        <w:t xml:space="preserve"> </w:t>
                      </w:r>
                      <w:r w:rsidR="002826C8" w:rsidRPr="00815C83">
                        <w:rPr>
                          <w:rFonts w:ascii="Times New Roman" w:hAnsi="Times New Roman" w:cs="Times New Roman"/>
                        </w:rPr>
                        <w:t xml:space="preserve">cybersecurity </w:t>
                      </w:r>
                      <w:r w:rsidR="00D84899" w:rsidRPr="00815C83">
                        <w:rPr>
                          <w:rFonts w:ascii="Times New Roman" w:hAnsi="Times New Roman" w:cs="Times New Roman"/>
                        </w:rPr>
                        <w:t xml:space="preserve">risk assessment under </w:t>
                      </w:r>
                      <w:r w:rsidR="002826C8" w:rsidRPr="00815C83">
                        <w:rPr>
                          <w:rFonts w:ascii="Times New Roman" w:hAnsi="Times New Roman" w:cs="Times New Roman"/>
                        </w:rPr>
                        <w:t xml:space="preserve">the NIS2 </w:t>
                      </w:r>
                      <w:r w:rsidR="00B2278D" w:rsidRPr="00815C83">
                        <w:rPr>
                          <w:rFonts w:ascii="Times New Roman" w:hAnsi="Times New Roman" w:cs="Times New Roman"/>
                        </w:rPr>
                        <w:t>D</w:t>
                      </w:r>
                      <w:r w:rsidR="002826C8" w:rsidRPr="00815C83">
                        <w:rPr>
                          <w:rFonts w:ascii="Times New Roman" w:hAnsi="Times New Roman" w:cs="Times New Roman"/>
                        </w:rPr>
                        <w:t>irective</w:t>
                      </w:r>
                      <w:r w:rsidR="00FC4F56" w:rsidRPr="00006F73">
                        <w:rPr>
                          <w:rFonts w:ascii="Times New Roman" w:hAnsi="Times New Roman" w:cs="Times New Roman"/>
                        </w:rPr>
                        <w:t>, the Commission will seek to</w:t>
                      </w:r>
                      <w:r w:rsidR="002826C8" w:rsidRPr="00815C83">
                        <w:rPr>
                          <w:rFonts w:ascii="Times New Roman" w:hAnsi="Times New Roman" w:cs="Times New Roman"/>
                        </w:rPr>
                        <w:t xml:space="preserve"> </w:t>
                      </w:r>
                      <w:r w:rsidR="00CB3873" w:rsidRPr="00006F73">
                        <w:rPr>
                          <w:rFonts w:ascii="Times New Roman" w:hAnsi="Times New Roman" w:cs="Times New Roman"/>
                        </w:rPr>
                        <w:t xml:space="preserve">mitigate identified </w:t>
                      </w:r>
                      <w:r w:rsidR="00006F73" w:rsidRPr="00006F73">
                        <w:rPr>
                          <w:rFonts w:ascii="Times New Roman" w:hAnsi="Times New Roman" w:cs="Times New Roman"/>
                        </w:rPr>
                        <w:t xml:space="preserve">risks </w:t>
                      </w:r>
                      <w:r w:rsidR="00817053" w:rsidRPr="00815C83">
                        <w:rPr>
                          <w:rFonts w:ascii="Times New Roman" w:hAnsi="Times New Roman" w:cs="Times New Roman"/>
                        </w:rPr>
                        <w:t xml:space="preserve">through </w:t>
                      </w:r>
                      <w:r w:rsidR="00006F73" w:rsidRPr="00815C83">
                        <w:rPr>
                          <w:rFonts w:ascii="Times New Roman" w:hAnsi="Times New Roman" w:cs="Times New Roman"/>
                        </w:rPr>
                        <w:t xml:space="preserve">the </w:t>
                      </w:r>
                      <w:r w:rsidR="00817053" w:rsidRPr="00815C83">
                        <w:rPr>
                          <w:rFonts w:ascii="Times New Roman" w:hAnsi="Times New Roman" w:cs="Times New Roman"/>
                        </w:rPr>
                        <w:t xml:space="preserve">identification of high-risk suppliers, </w:t>
                      </w:r>
                      <w:r w:rsidR="00006F73">
                        <w:rPr>
                          <w:rFonts w:ascii="Times New Roman" w:hAnsi="Times New Roman" w:cs="Times New Roman"/>
                        </w:rPr>
                        <w:t xml:space="preserve">use </w:t>
                      </w:r>
                      <w:r w:rsidR="00B9411C" w:rsidRPr="00815C83">
                        <w:rPr>
                          <w:rFonts w:ascii="Times New Roman" w:hAnsi="Times New Roman" w:cs="Times New Roman"/>
                        </w:rPr>
                        <w:t>cyber</w:t>
                      </w:r>
                      <w:r w:rsidR="00817053" w:rsidRPr="00815C83">
                        <w:rPr>
                          <w:rFonts w:ascii="Times New Roman" w:hAnsi="Times New Roman" w:cs="Times New Roman"/>
                        </w:rPr>
                        <w:t>security certification scheme</w:t>
                      </w:r>
                      <w:r w:rsidR="00006F73">
                        <w:rPr>
                          <w:rFonts w:ascii="Times New Roman" w:hAnsi="Times New Roman" w:cs="Times New Roman"/>
                        </w:rPr>
                        <w:t>s</w:t>
                      </w:r>
                      <w:r w:rsidR="00817053" w:rsidRPr="00815C83">
                        <w:rPr>
                          <w:rFonts w:ascii="Times New Roman" w:hAnsi="Times New Roman" w:cs="Times New Roman"/>
                        </w:rPr>
                        <w:t>, strengthen</w:t>
                      </w:r>
                      <w:r w:rsidR="00914B07">
                        <w:rPr>
                          <w:rFonts w:ascii="Times New Roman" w:hAnsi="Times New Roman" w:cs="Times New Roman"/>
                        </w:rPr>
                        <w:t>ing</w:t>
                      </w:r>
                      <w:r w:rsidR="00817053" w:rsidRPr="00815C83">
                        <w:rPr>
                          <w:rFonts w:ascii="Times New Roman" w:hAnsi="Times New Roman" w:cs="Times New Roman"/>
                        </w:rPr>
                        <w:t xml:space="preserve"> cybersecurity standards and embed</w:t>
                      </w:r>
                      <w:r w:rsidR="00393729" w:rsidRPr="00815C83">
                        <w:rPr>
                          <w:rFonts w:ascii="Times New Roman" w:hAnsi="Times New Roman" w:cs="Times New Roman"/>
                        </w:rPr>
                        <w:t>d</w:t>
                      </w:r>
                      <w:r w:rsidR="00914B07">
                        <w:rPr>
                          <w:rFonts w:ascii="Times New Roman" w:hAnsi="Times New Roman" w:cs="Times New Roman"/>
                        </w:rPr>
                        <w:t>ing</w:t>
                      </w:r>
                      <w:r w:rsidR="00817053" w:rsidRPr="00815C83">
                        <w:rPr>
                          <w:rFonts w:ascii="Times New Roman" w:hAnsi="Times New Roman" w:cs="Times New Roman"/>
                        </w:rPr>
                        <w:t xml:space="preserve"> security requirements in procurement </w:t>
                      </w:r>
                      <w:r w:rsidR="00707775" w:rsidRPr="00815C83">
                        <w:rPr>
                          <w:rFonts w:ascii="Times New Roman" w:hAnsi="Times New Roman" w:cs="Times New Roman"/>
                        </w:rPr>
                        <w:t xml:space="preserve">calls for </w:t>
                      </w:r>
                      <w:r w:rsidR="00817053" w:rsidRPr="00815C83">
                        <w:rPr>
                          <w:rFonts w:ascii="Times New Roman" w:hAnsi="Times New Roman" w:cs="Times New Roman"/>
                        </w:rPr>
                        <w:t>tenders</w:t>
                      </w:r>
                      <w:r w:rsidR="00914B07">
                        <w:rPr>
                          <w:rFonts w:ascii="Times New Roman" w:hAnsi="Times New Roman" w:cs="Times New Roman"/>
                        </w:rPr>
                        <w:t xml:space="preserve">. </w:t>
                      </w:r>
                      <w:r w:rsidR="00FA245D">
                        <w:rPr>
                          <w:rFonts w:ascii="Times New Roman" w:hAnsi="Times New Roman" w:cs="Times New Roman"/>
                        </w:rPr>
                        <w:t>The Commission will assess the</w:t>
                      </w:r>
                      <w:r w:rsidR="005164C8">
                        <w:rPr>
                          <w:rFonts w:ascii="Times New Roman" w:hAnsi="Times New Roman" w:cs="Times New Roman"/>
                        </w:rPr>
                        <w:t xml:space="preserve"> potential</w:t>
                      </w:r>
                      <w:r w:rsidR="00FA245D">
                        <w:rPr>
                          <w:rFonts w:ascii="Times New Roman" w:hAnsi="Times New Roman" w:cs="Times New Roman"/>
                        </w:rPr>
                        <w:t xml:space="preserve"> role of foreign subsidies in giving competitive advantage to </w:t>
                      </w:r>
                      <w:r w:rsidR="005164C8">
                        <w:rPr>
                          <w:rFonts w:ascii="Times New Roman" w:hAnsi="Times New Roman" w:cs="Times New Roman"/>
                        </w:rPr>
                        <w:t xml:space="preserve">certain </w:t>
                      </w:r>
                      <w:r w:rsidR="00FA245D">
                        <w:rPr>
                          <w:rFonts w:ascii="Times New Roman" w:hAnsi="Times New Roman" w:cs="Times New Roman"/>
                        </w:rPr>
                        <w:t>suppliers.</w:t>
                      </w:r>
                    </w:p>
                  </w:txbxContent>
                </v:textbox>
                <w10:wrap type="square"/>
              </v:shape>
            </w:pict>
          </mc:Fallback>
        </mc:AlternateContent>
      </w:r>
      <w:r w:rsidR="009A5CA9">
        <w:rPr>
          <w:rFonts w:ascii="Times New Roman" w:hAnsi="Times New Roman" w:cs="Times New Roman"/>
          <w:noProof/>
          <w:sz w:val="24"/>
          <w:szCs w:val="24"/>
          <w:u w:val="single"/>
        </w:rPr>
        <w:t>3</w:t>
      </w:r>
      <w:r w:rsidR="00365885" w:rsidRPr="0002625D">
        <w:rPr>
          <w:rFonts w:ascii="Times New Roman" w:hAnsi="Times New Roman" w:cs="Times New Roman"/>
          <w:noProof/>
          <w:sz w:val="24"/>
          <w:szCs w:val="24"/>
          <w:u w:val="single"/>
        </w:rPr>
        <w:t>.</w:t>
      </w:r>
      <w:r w:rsidR="00240B10" w:rsidRPr="0002625D">
        <w:rPr>
          <w:rFonts w:ascii="Times New Roman" w:hAnsi="Times New Roman" w:cs="Times New Roman"/>
          <w:noProof/>
          <w:sz w:val="24"/>
          <w:szCs w:val="24"/>
          <w:u w:val="single"/>
        </w:rPr>
        <w:t xml:space="preserve">5. Prevent access to </w:t>
      </w:r>
      <w:r w:rsidR="00240B10" w:rsidRPr="005164C8">
        <w:rPr>
          <w:rFonts w:ascii="Times New Roman" w:hAnsi="Times New Roman" w:cs="Times New Roman"/>
          <w:noProof/>
          <w:sz w:val="24"/>
          <w:szCs w:val="24"/>
          <w:u w:val="single"/>
        </w:rPr>
        <w:t>sensitive information and</w:t>
      </w:r>
      <w:r w:rsidR="00240B10" w:rsidRPr="0002625D">
        <w:rPr>
          <w:rFonts w:ascii="Times New Roman" w:hAnsi="Times New Roman" w:cs="Times New Roman"/>
          <w:noProof/>
          <w:sz w:val="24"/>
          <w:szCs w:val="24"/>
          <w:u w:val="single"/>
        </w:rPr>
        <w:t xml:space="preserve"> data that could undermine the </w:t>
      </w:r>
      <w:r w:rsidR="00E91DE4" w:rsidRPr="0002625D">
        <w:rPr>
          <w:rFonts w:ascii="Times New Roman" w:hAnsi="Times New Roman" w:cs="Times New Roman"/>
          <w:noProof/>
          <w:sz w:val="24"/>
          <w:szCs w:val="24"/>
          <w:u w:val="single"/>
        </w:rPr>
        <w:t>E</w:t>
      </w:r>
      <w:r w:rsidR="00240B10" w:rsidRPr="0002625D">
        <w:rPr>
          <w:rFonts w:ascii="Times New Roman" w:hAnsi="Times New Roman" w:cs="Times New Roman"/>
          <w:noProof/>
          <w:sz w:val="24"/>
          <w:szCs w:val="24"/>
          <w:u w:val="single"/>
        </w:rPr>
        <w:t>U’s economic security</w:t>
      </w:r>
    </w:p>
    <w:p w14:paraId="21031BDB" w14:textId="501A1A86" w:rsidR="00240B10" w:rsidRPr="0002625D" w:rsidRDefault="00240B10" w:rsidP="009A00B3">
      <w:pPr>
        <w:spacing w:after="120"/>
        <w:jc w:val="both"/>
        <w:rPr>
          <w:rFonts w:ascii="Times New Roman" w:eastAsiaTheme="minorEastAsia" w:hAnsi="Times New Roman" w:cs="Times New Roman"/>
          <w:noProof/>
          <w:sz w:val="24"/>
          <w:szCs w:val="24"/>
        </w:rPr>
      </w:pPr>
      <w:r w:rsidRPr="0002625D">
        <w:rPr>
          <w:rFonts w:ascii="Times New Roman" w:hAnsi="Times New Roman" w:cs="Times New Roman"/>
          <w:b/>
          <w:bCs/>
          <w:noProof/>
          <w:sz w:val="24"/>
          <w:szCs w:val="24"/>
        </w:rPr>
        <w:t>The risk</w:t>
      </w:r>
      <w:r w:rsidR="00E91DE4" w:rsidRPr="0002625D">
        <w:rPr>
          <w:rFonts w:ascii="Times New Roman" w:hAnsi="Times New Roman" w:cs="Times New Roman"/>
          <w:b/>
          <w:bCs/>
          <w:noProof/>
          <w:sz w:val="24"/>
          <w:szCs w:val="24"/>
        </w:rPr>
        <w:t>.</w:t>
      </w:r>
      <w:r w:rsidRPr="0002625D">
        <w:rPr>
          <w:rFonts w:ascii="Times New Roman" w:hAnsi="Times New Roman" w:cs="Times New Roman"/>
          <w:noProof/>
          <w:sz w:val="24"/>
          <w:szCs w:val="24"/>
        </w:rPr>
        <w:t xml:space="preserve"> </w:t>
      </w:r>
      <w:r w:rsidR="00E91DE4" w:rsidRPr="0002625D">
        <w:rPr>
          <w:rFonts w:ascii="Times New Roman" w:hAnsi="Times New Roman" w:cs="Times New Roman"/>
          <w:noProof/>
          <w:sz w:val="24"/>
          <w:szCs w:val="24"/>
        </w:rPr>
        <w:t>T</w:t>
      </w:r>
      <w:r w:rsidRPr="0002625D">
        <w:rPr>
          <w:rFonts w:ascii="Times New Roman" w:hAnsi="Times New Roman" w:cs="Times New Roman"/>
          <w:noProof/>
          <w:sz w:val="24"/>
          <w:szCs w:val="24"/>
        </w:rPr>
        <w:t xml:space="preserve">hird countries </w:t>
      </w:r>
      <w:r w:rsidR="00E91DE4" w:rsidRPr="0002625D">
        <w:rPr>
          <w:rFonts w:ascii="Times New Roman" w:hAnsi="Times New Roman" w:cs="Times New Roman"/>
          <w:noProof/>
          <w:sz w:val="24"/>
          <w:szCs w:val="24"/>
        </w:rPr>
        <w:t xml:space="preserve">gain </w:t>
      </w:r>
      <w:r w:rsidRPr="0002625D">
        <w:rPr>
          <w:rFonts w:ascii="Times New Roman" w:hAnsi="Times New Roman" w:cs="Times New Roman"/>
          <w:noProof/>
          <w:sz w:val="24"/>
          <w:szCs w:val="24"/>
        </w:rPr>
        <w:t xml:space="preserve">access to </w:t>
      </w:r>
      <w:r w:rsidRPr="005164C8">
        <w:rPr>
          <w:rFonts w:ascii="Times New Roman" w:hAnsi="Times New Roman" w:cs="Times New Roman"/>
          <w:noProof/>
          <w:sz w:val="24"/>
          <w:szCs w:val="24"/>
        </w:rPr>
        <w:t>sensitive information/data</w:t>
      </w:r>
      <w:r w:rsidRPr="0002625D">
        <w:rPr>
          <w:rFonts w:ascii="Times New Roman" w:hAnsi="Times New Roman" w:cs="Times New Roman"/>
          <w:noProof/>
          <w:sz w:val="24"/>
          <w:szCs w:val="24"/>
        </w:rPr>
        <w:t xml:space="preserve"> of the EU or its Member States</w:t>
      </w:r>
      <w:r w:rsidR="00E91DE4" w:rsidRPr="0002625D">
        <w:rPr>
          <w:rFonts w:ascii="Times New Roman" w:hAnsi="Times New Roman" w:cs="Times New Roman"/>
          <w:noProof/>
          <w:sz w:val="24"/>
          <w:szCs w:val="24"/>
        </w:rPr>
        <w:t>,</w:t>
      </w:r>
      <w:r w:rsidRPr="0002625D">
        <w:rPr>
          <w:rFonts w:ascii="Times New Roman" w:hAnsi="Times New Roman" w:cs="Times New Roman"/>
          <w:noProof/>
          <w:sz w:val="24"/>
          <w:szCs w:val="24"/>
        </w:rPr>
        <w:t xml:space="preserve"> either as a result of </w:t>
      </w:r>
      <w:r w:rsidR="00D666EB" w:rsidRPr="0002625D">
        <w:rPr>
          <w:rFonts w:ascii="Times New Roman" w:hAnsi="Times New Roman" w:cs="Times New Roman"/>
          <w:noProof/>
          <w:sz w:val="24"/>
          <w:szCs w:val="24"/>
        </w:rPr>
        <w:t xml:space="preserve">industrial espionage, </w:t>
      </w:r>
      <w:r w:rsidRPr="0002625D">
        <w:rPr>
          <w:rFonts w:ascii="Times New Roman" w:hAnsi="Times New Roman" w:cs="Times New Roman"/>
          <w:noProof/>
          <w:sz w:val="24"/>
          <w:szCs w:val="24"/>
        </w:rPr>
        <w:t>their supply of hardware or software used in certain products (e.g. connected vehicles, 5G/other telecommunication systems</w:t>
      </w:r>
      <w:r w:rsidR="00F953D7" w:rsidRPr="0002625D">
        <w:rPr>
          <w:rFonts w:ascii="Times New Roman" w:hAnsi="Times New Roman" w:cs="Times New Roman"/>
          <w:noProof/>
          <w:sz w:val="24"/>
          <w:szCs w:val="24"/>
        </w:rPr>
        <w:t xml:space="preserve">, </w:t>
      </w:r>
      <w:r w:rsidR="00EB6ECA" w:rsidRPr="0002625D">
        <w:rPr>
          <w:rFonts w:ascii="Times New Roman" w:hAnsi="Times New Roman" w:cs="Times New Roman"/>
          <w:noProof/>
          <w:sz w:val="24"/>
          <w:szCs w:val="24"/>
        </w:rPr>
        <w:t xml:space="preserve">electricity grid infrastructure, </w:t>
      </w:r>
      <w:r w:rsidR="00F953D7" w:rsidRPr="0002625D">
        <w:rPr>
          <w:rFonts w:ascii="Times New Roman" w:hAnsi="Times New Roman" w:cs="Times New Roman"/>
          <w:noProof/>
          <w:sz w:val="24"/>
          <w:szCs w:val="24"/>
        </w:rPr>
        <w:t>DNA sequencing platforms</w:t>
      </w:r>
      <w:r w:rsidRPr="0002625D">
        <w:rPr>
          <w:rFonts w:ascii="Times New Roman" w:hAnsi="Times New Roman" w:cs="Times New Roman"/>
          <w:noProof/>
          <w:sz w:val="24"/>
          <w:szCs w:val="24"/>
        </w:rPr>
        <w:t>) or due to their ownership and control of certain businesses possessing sensitive information/data (e.g. port</w:t>
      </w:r>
      <w:r w:rsidR="006034C0" w:rsidRPr="0002625D">
        <w:rPr>
          <w:rFonts w:ascii="Times New Roman" w:hAnsi="Times New Roman" w:cs="Times New Roman"/>
          <w:noProof/>
          <w:sz w:val="24"/>
          <w:szCs w:val="24"/>
        </w:rPr>
        <w:t>, airport and traffic</w:t>
      </w:r>
      <w:r w:rsidRPr="0002625D">
        <w:rPr>
          <w:rFonts w:ascii="Times New Roman" w:hAnsi="Times New Roman" w:cs="Times New Roman"/>
          <w:noProof/>
          <w:sz w:val="24"/>
          <w:szCs w:val="24"/>
        </w:rPr>
        <w:t xml:space="preserve"> operators, financial networks, AI models</w:t>
      </w:r>
      <w:r w:rsidR="00687329" w:rsidRPr="0002625D">
        <w:rPr>
          <w:rFonts w:ascii="Times New Roman" w:hAnsi="Times New Roman" w:cs="Times New Roman"/>
          <w:noProof/>
          <w:sz w:val="24"/>
          <w:szCs w:val="24"/>
        </w:rPr>
        <w:t>, data portals</w:t>
      </w:r>
      <w:r w:rsidR="003343A3" w:rsidRPr="0002625D">
        <w:rPr>
          <w:rFonts w:ascii="Times New Roman" w:hAnsi="Times New Roman" w:cs="Times New Roman"/>
          <w:noProof/>
          <w:sz w:val="24"/>
          <w:szCs w:val="24"/>
        </w:rPr>
        <w:t>, telecom, personal data or sensitive market information</w:t>
      </w:r>
      <w:r w:rsidRPr="0002625D">
        <w:rPr>
          <w:rFonts w:ascii="Times New Roman" w:hAnsi="Times New Roman" w:cs="Times New Roman"/>
          <w:noProof/>
          <w:sz w:val="24"/>
          <w:szCs w:val="24"/>
        </w:rPr>
        <w:t xml:space="preserve">). </w:t>
      </w:r>
      <w:r w:rsidR="000A52A0" w:rsidRPr="0002625D">
        <w:rPr>
          <w:rFonts w:ascii="Times New Roman" w:hAnsi="Times New Roman" w:cs="Times New Roman"/>
          <w:noProof/>
          <w:sz w:val="24"/>
          <w:szCs w:val="24"/>
        </w:rPr>
        <w:t>There are</w:t>
      </w:r>
      <w:r w:rsidRPr="0002625D">
        <w:rPr>
          <w:rFonts w:ascii="Times New Roman" w:hAnsi="Times New Roman" w:cs="Times New Roman"/>
          <w:noProof/>
          <w:sz w:val="24"/>
          <w:szCs w:val="24"/>
        </w:rPr>
        <w:t xml:space="preserve"> clear </w:t>
      </w:r>
      <w:r w:rsidR="00E91DE4" w:rsidRPr="0002625D">
        <w:rPr>
          <w:rFonts w:ascii="Times New Roman" w:hAnsi="Times New Roman" w:cs="Times New Roman"/>
          <w:noProof/>
          <w:sz w:val="24"/>
          <w:szCs w:val="24"/>
        </w:rPr>
        <w:t xml:space="preserve">implications </w:t>
      </w:r>
      <w:r w:rsidR="00475B11" w:rsidRPr="0002625D">
        <w:rPr>
          <w:rFonts w:ascii="Times New Roman" w:hAnsi="Times New Roman" w:cs="Times New Roman"/>
          <w:noProof/>
          <w:sz w:val="24"/>
          <w:szCs w:val="24"/>
        </w:rPr>
        <w:t xml:space="preserve">on </w:t>
      </w:r>
      <w:r w:rsidRPr="0002625D">
        <w:rPr>
          <w:rFonts w:ascii="Times New Roman" w:hAnsi="Times New Roman" w:cs="Times New Roman"/>
          <w:noProof/>
          <w:sz w:val="24"/>
          <w:szCs w:val="24"/>
        </w:rPr>
        <w:t>security and public order, further compounded by po</w:t>
      </w:r>
      <w:r w:rsidR="00475B11" w:rsidRPr="0002625D">
        <w:rPr>
          <w:rFonts w:ascii="Times New Roman" w:hAnsi="Times New Roman" w:cs="Times New Roman"/>
          <w:noProof/>
          <w:sz w:val="24"/>
          <w:szCs w:val="24"/>
        </w:rPr>
        <w:t xml:space="preserve">tential </w:t>
      </w:r>
      <w:r w:rsidRPr="0002625D">
        <w:rPr>
          <w:rFonts w:ascii="Times New Roman" w:hAnsi="Times New Roman" w:cs="Times New Roman"/>
          <w:noProof/>
          <w:sz w:val="24"/>
          <w:szCs w:val="24"/>
        </w:rPr>
        <w:t xml:space="preserve">economic </w:t>
      </w:r>
      <w:r w:rsidR="00772D95" w:rsidRPr="0002625D">
        <w:rPr>
          <w:rFonts w:ascii="Times New Roman" w:hAnsi="Times New Roman" w:cs="Times New Roman"/>
          <w:noProof/>
          <w:sz w:val="24"/>
          <w:szCs w:val="24"/>
        </w:rPr>
        <w:t>impacts</w:t>
      </w:r>
      <w:r w:rsidRPr="0002625D">
        <w:rPr>
          <w:rFonts w:ascii="Times New Roman" w:hAnsi="Times New Roman" w:cs="Times New Roman"/>
          <w:noProof/>
          <w:sz w:val="24"/>
          <w:szCs w:val="24"/>
        </w:rPr>
        <w:t>, for example linked to the fragmentation of supply chains.</w:t>
      </w:r>
      <w:r w:rsidR="00D3670F" w:rsidRPr="0002625D">
        <w:rPr>
          <w:rFonts w:ascii="Times New Roman" w:hAnsi="Times New Roman" w:cs="Times New Roman"/>
          <w:noProof/>
          <w:sz w:val="24"/>
          <w:szCs w:val="24"/>
        </w:rPr>
        <w:t xml:space="preserve"> In the energy sector, </w:t>
      </w:r>
      <w:r w:rsidR="00523D31" w:rsidRPr="0002625D">
        <w:rPr>
          <w:rFonts w:ascii="Times New Roman" w:hAnsi="Times New Roman" w:cs="Times New Roman"/>
          <w:noProof/>
          <w:sz w:val="24"/>
          <w:szCs w:val="24"/>
        </w:rPr>
        <w:t xml:space="preserve">for example, </w:t>
      </w:r>
      <w:r w:rsidR="00D3670F" w:rsidRPr="0002625D">
        <w:rPr>
          <w:rFonts w:ascii="Times New Roman" w:hAnsi="Times New Roman" w:cs="Times New Roman"/>
          <w:noProof/>
          <w:sz w:val="24"/>
          <w:szCs w:val="24"/>
        </w:rPr>
        <w:t xml:space="preserve">this risk extends to the acquisition </w:t>
      </w:r>
      <w:r w:rsidR="00F40D26" w:rsidRPr="0002625D">
        <w:rPr>
          <w:rFonts w:ascii="Times New Roman" w:hAnsi="Times New Roman" w:cs="Times New Roman"/>
          <w:noProof/>
          <w:sz w:val="24"/>
          <w:szCs w:val="24"/>
        </w:rPr>
        <w:t xml:space="preserve">by non-EU investors </w:t>
      </w:r>
      <w:r w:rsidR="00D3670F" w:rsidRPr="0002625D">
        <w:rPr>
          <w:rFonts w:ascii="Times New Roman" w:hAnsi="Times New Roman" w:cs="Times New Roman"/>
          <w:noProof/>
          <w:sz w:val="24"/>
          <w:szCs w:val="24"/>
        </w:rPr>
        <w:t>of EU companies that hold advanced technologies for monitoring and processing operational data from critical energy infrastructure</w:t>
      </w:r>
      <w:r w:rsidR="00A71646" w:rsidRPr="0002625D">
        <w:rPr>
          <w:rFonts w:ascii="Times New Roman" w:hAnsi="Times New Roman" w:cs="Times New Roman"/>
          <w:noProof/>
          <w:sz w:val="24"/>
          <w:szCs w:val="24"/>
        </w:rPr>
        <w:t>.</w:t>
      </w:r>
      <w:r w:rsidR="00F40D26" w:rsidRPr="0002625D">
        <w:rPr>
          <w:rFonts w:ascii="Times New Roman" w:hAnsi="Times New Roman" w:cs="Times New Roman"/>
          <w:noProof/>
          <w:sz w:val="24"/>
          <w:szCs w:val="24"/>
        </w:rPr>
        <w:t xml:space="preserve"> </w:t>
      </w:r>
    </w:p>
    <w:p w14:paraId="0F50706F" w14:textId="4367C250" w:rsidR="00240B10" w:rsidRPr="0002625D" w:rsidRDefault="3AE84B53" w:rsidP="009A00B3">
      <w:pPr>
        <w:spacing w:after="120"/>
        <w:jc w:val="both"/>
        <w:rPr>
          <w:rFonts w:ascii="Times New Roman" w:hAnsi="Times New Roman" w:cs="Times New Roman"/>
          <w:noProof/>
          <w:sz w:val="24"/>
          <w:szCs w:val="24"/>
        </w:rPr>
      </w:pPr>
      <w:r w:rsidRPr="2542A17A">
        <w:rPr>
          <w:rFonts w:ascii="Times New Roman" w:hAnsi="Times New Roman" w:cs="Times New Roman"/>
          <w:b/>
          <w:bCs/>
          <w:noProof/>
          <w:sz w:val="24"/>
          <w:szCs w:val="24"/>
        </w:rPr>
        <w:t>Objective</w:t>
      </w:r>
      <w:r w:rsidR="415D3C53" w:rsidRPr="2542A17A">
        <w:rPr>
          <w:rFonts w:ascii="Times New Roman" w:hAnsi="Times New Roman" w:cs="Times New Roman"/>
          <w:b/>
          <w:bCs/>
          <w:noProof/>
          <w:sz w:val="24"/>
          <w:szCs w:val="24"/>
        </w:rPr>
        <w:t>.</w:t>
      </w:r>
      <w:r w:rsidRPr="2542A17A">
        <w:rPr>
          <w:rFonts w:ascii="Times New Roman" w:hAnsi="Times New Roman" w:cs="Times New Roman"/>
          <w:noProof/>
          <w:sz w:val="24"/>
          <w:szCs w:val="24"/>
        </w:rPr>
        <w:t xml:space="preserve"> </w:t>
      </w:r>
      <w:r w:rsidR="415D3C53" w:rsidRPr="2542A17A">
        <w:rPr>
          <w:rFonts w:ascii="Times New Roman" w:hAnsi="Times New Roman" w:cs="Times New Roman"/>
          <w:noProof/>
          <w:sz w:val="24"/>
          <w:szCs w:val="24"/>
        </w:rPr>
        <w:t>L</w:t>
      </w:r>
      <w:r w:rsidRPr="2542A17A">
        <w:rPr>
          <w:rFonts w:ascii="Times New Roman" w:hAnsi="Times New Roman" w:cs="Times New Roman"/>
          <w:noProof/>
          <w:sz w:val="24"/>
          <w:szCs w:val="24"/>
        </w:rPr>
        <w:t xml:space="preserve">ower and where possible eliminate the risk of access by high-risk </w:t>
      </w:r>
      <w:r w:rsidR="6E96E84A" w:rsidRPr="2542A17A">
        <w:rPr>
          <w:rFonts w:ascii="Times New Roman" w:hAnsi="Times New Roman" w:cs="Times New Roman"/>
          <w:noProof/>
          <w:sz w:val="24"/>
          <w:szCs w:val="24"/>
        </w:rPr>
        <w:t>entities</w:t>
      </w:r>
      <w:r w:rsidRPr="2542A17A">
        <w:rPr>
          <w:rFonts w:ascii="Times New Roman" w:hAnsi="Times New Roman" w:cs="Times New Roman"/>
          <w:noProof/>
          <w:sz w:val="24"/>
          <w:szCs w:val="24"/>
        </w:rPr>
        <w:t xml:space="preserve"> and </w:t>
      </w:r>
      <w:r w:rsidR="0D455069" w:rsidRPr="2542A17A">
        <w:rPr>
          <w:rFonts w:ascii="Times New Roman" w:hAnsi="Times New Roman" w:cs="Times New Roman"/>
          <w:noProof/>
          <w:sz w:val="24"/>
          <w:szCs w:val="24"/>
        </w:rPr>
        <w:t>related entities</w:t>
      </w:r>
      <w:r w:rsidRPr="2542A17A">
        <w:rPr>
          <w:rFonts w:ascii="Times New Roman" w:hAnsi="Times New Roman" w:cs="Times New Roman"/>
          <w:noProof/>
          <w:sz w:val="24"/>
          <w:szCs w:val="24"/>
        </w:rPr>
        <w:t xml:space="preserve"> to sensitive information/data of the EU or its Member States and thereby limit </w:t>
      </w:r>
      <w:r w:rsidR="415D3C53" w:rsidRPr="2542A17A">
        <w:rPr>
          <w:rFonts w:ascii="Times New Roman" w:hAnsi="Times New Roman" w:cs="Times New Roman"/>
          <w:noProof/>
          <w:sz w:val="24"/>
          <w:szCs w:val="24"/>
        </w:rPr>
        <w:t xml:space="preserve">the potential </w:t>
      </w:r>
      <w:r w:rsidRPr="2542A17A">
        <w:rPr>
          <w:rFonts w:ascii="Times New Roman" w:hAnsi="Times New Roman" w:cs="Times New Roman"/>
          <w:noProof/>
          <w:sz w:val="24"/>
          <w:szCs w:val="24"/>
        </w:rPr>
        <w:t xml:space="preserve">negative impacts on the </w:t>
      </w:r>
      <w:r w:rsidR="415D3C53" w:rsidRPr="2542A17A">
        <w:rPr>
          <w:rFonts w:ascii="Times New Roman" w:hAnsi="Times New Roman" w:cs="Times New Roman"/>
          <w:noProof/>
          <w:sz w:val="24"/>
          <w:szCs w:val="24"/>
        </w:rPr>
        <w:t>E</w:t>
      </w:r>
      <w:r w:rsidRPr="2542A17A">
        <w:rPr>
          <w:rFonts w:ascii="Times New Roman" w:hAnsi="Times New Roman" w:cs="Times New Roman"/>
          <w:noProof/>
          <w:sz w:val="24"/>
          <w:szCs w:val="24"/>
        </w:rPr>
        <w:t>U economy and security.</w:t>
      </w:r>
      <w:r w:rsidR="62701DC8" w:rsidRPr="2542A17A">
        <w:rPr>
          <w:rFonts w:ascii="Times New Roman" w:hAnsi="Times New Roman" w:cs="Times New Roman"/>
          <w:noProof/>
          <w:sz w:val="24"/>
          <w:szCs w:val="24"/>
        </w:rPr>
        <w:t xml:space="preserve"> Attention will also be given to the risk</w:t>
      </w:r>
      <w:r w:rsidR="55AB3339" w:rsidRPr="2542A17A">
        <w:rPr>
          <w:rFonts w:ascii="Times New Roman" w:hAnsi="Times New Roman" w:cs="Times New Roman"/>
          <w:noProof/>
          <w:sz w:val="24"/>
          <w:szCs w:val="24"/>
        </w:rPr>
        <w:t xml:space="preserve"> potentially</w:t>
      </w:r>
      <w:r w:rsidR="62701DC8" w:rsidRPr="2542A17A">
        <w:rPr>
          <w:rFonts w:ascii="Times New Roman" w:hAnsi="Times New Roman" w:cs="Times New Roman"/>
          <w:noProof/>
          <w:sz w:val="24"/>
          <w:szCs w:val="24"/>
        </w:rPr>
        <w:t xml:space="preserve"> posed by foreign</w:t>
      </w:r>
      <w:r w:rsidR="55AB3339" w:rsidRPr="2542A17A">
        <w:rPr>
          <w:rFonts w:ascii="Times New Roman" w:hAnsi="Times New Roman" w:cs="Times New Roman"/>
          <w:noProof/>
          <w:sz w:val="24"/>
          <w:szCs w:val="24"/>
        </w:rPr>
        <w:t xml:space="preserve"> workers in strategic sectors and foreign</w:t>
      </w:r>
      <w:r w:rsidR="62701DC8" w:rsidRPr="2542A17A">
        <w:rPr>
          <w:rFonts w:ascii="Times New Roman" w:hAnsi="Times New Roman" w:cs="Times New Roman"/>
          <w:noProof/>
          <w:sz w:val="24"/>
          <w:szCs w:val="24"/>
        </w:rPr>
        <w:t xml:space="preserve"> students at higher education, </w:t>
      </w:r>
      <w:r w:rsidR="55AB3339" w:rsidRPr="2542A17A">
        <w:rPr>
          <w:rFonts w:ascii="Times New Roman" w:hAnsi="Times New Roman" w:cs="Times New Roman"/>
          <w:noProof/>
          <w:sz w:val="24"/>
          <w:szCs w:val="24"/>
        </w:rPr>
        <w:t xml:space="preserve">including </w:t>
      </w:r>
      <w:r w:rsidR="62701DC8" w:rsidRPr="2542A17A">
        <w:rPr>
          <w:rFonts w:ascii="Times New Roman" w:hAnsi="Times New Roman" w:cs="Times New Roman"/>
          <w:noProof/>
          <w:sz w:val="24"/>
          <w:szCs w:val="24"/>
        </w:rPr>
        <w:t xml:space="preserve">in </w:t>
      </w:r>
      <w:r w:rsidR="55AB3339" w:rsidRPr="2542A17A">
        <w:rPr>
          <w:rFonts w:ascii="Times New Roman" w:hAnsi="Times New Roman" w:cs="Times New Roman"/>
          <w:noProof/>
          <w:sz w:val="24"/>
          <w:szCs w:val="24"/>
        </w:rPr>
        <w:t>Science, Technology, Engineering, and Mathematics (STEM)</w:t>
      </w:r>
      <w:r w:rsidR="75B6A9F5" w:rsidRPr="2542A17A">
        <w:rPr>
          <w:rFonts w:ascii="Times New Roman" w:hAnsi="Times New Roman" w:cs="Times New Roman"/>
          <w:noProof/>
          <w:sz w:val="24"/>
          <w:szCs w:val="24"/>
        </w:rPr>
        <w:t xml:space="preserve"> </w:t>
      </w:r>
      <w:r w:rsidR="6809B122" w:rsidRPr="2542A17A">
        <w:rPr>
          <w:rFonts w:ascii="Times New Roman" w:hAnsi="Times New Roman" w:cs="Times New Roman"/>
          <w:noProof/>
          <w:sz w:val="24"/>
          <w:szCs w:val="24"/>
        </w:rPr>
        <w:t>in line with relevant procedures</w:t>
      </w:r>
      <w:r w:rsidR="62701DC8" w:rsidRPr="2542A17A">
        <w:rPr>
          <w:rFonts w:ascii="Times New Roman" w:hAnsi="Times New Roman" w:cs="Times New Roman"/>
          <w:noProof/>
          <w:sz w:val="24"/>
          <w:szCs w:val="24"/>
        </w:rPr>
        <w:t>.</w:t>
      </w:r>
    </w:p>
    <w:p w14:paraId="4B8E188C" w14:textId="7D6024B4" w:rsidR="00BE71D4" w:rsidRPr="0002625D" w:rsidRDefault="009A5CA9" w:rsidP="00815C83">
      <w:pPr>
        <w:rPr>
          <w:noProof/>
          <w:sz w:val="24"/>
          <w:szCs w:val="24"/>
          <w:u w:val="single"/>
        </w:rPr>
      </w:pPr>
      <w:r>
        <w:rPr>
          <w:rFonts w:ascii="Times New Roman" w:hAnsi="Times New Roman" w:cs="Times New Roman"/>
          <w:noProof/>
          <w:sz w:val="24"/>
          <w:szCs w:val="24"/>
          <w:u w:val="single"/>
        </w:rPr>
        <w:t>3</w:t>
      </w:r>
      <w:r w:rsidR="00365885" w:rsidRPr="0002625D">
        <w:rPr>
          <w:rFonts w:ascii="Times New Roman" w:hAnsi="Times New Roman" w:cs="Times New Roman"/>
          <w:noProof/>
          <w:sz w:val="24"/>
          <w:szCs w:val="24"/>
          <w:u w:val="single"/>
        </w:rPr>
        <w:t>.</w:t>
      </w:r>
      <w:r w:rsidR="00BE71D4" w:rsidRPr="0002625D">
        <w:rPr>
          <w:rFonts w:ascii="Times New Roman" w:hAnsi="Times New Roman" w:cs="Times New Roman"/>
          <w:noProof/>
          <w:sz w:val="24"/>
          <w:szCs w:val="24"/>
          <w:u w:val="single"/>
        </w:rPr>
        <w:t>6</w:t>
      </w:r>
      <w:r w:rsidR="007A476B" w:rsidRPr="0002625D">
        <w:rPr>
          <w:rFonts w:ascii="Times New Roman" w:hAnsi="Times New Roman" w:cs="Times New Roman"/>
          <w:noProof/>
          <w:sz w:val="24"/>
          <w:szCs w:val="24"/>
          <w:u w:val="single"/>
        </w:rPr>
        <w:t>.</w:t>
      </w:r>
      <w:r w:rsidR="00BE71D4" w:rsidRPr="0002625D">
        <w:rPr>
          <w:rFonts w:ascii="Times New Roman" w:hAnsi="Times New Roman" w:cs="Times New Roman"/>
          <w:noProof/>
          <w:sz w:val="24"/>
          <w:szCs w:val="24"/>
          <w:u w:val="single"/>
        </w:rPr>
        <w:t xml:space="preserve"> Prevent </w:t>
      </w:r>
      <w:r w:rsidR="00601B14" w:rsidRPr="0002625D">
        <w:rPr>
          <w:rFonts w:ascii="Times New Roman" w:hAnsi="Times New Roman" w:cs="Times New Roman"/>
          <w:noProof/>
          <w:sz w:val="24"/>
          <w:szCs w:val="24"/>
          <w:u w:val="single"/>
        </w:rPr>
        <w:t xml:space="preserve">and mitigate </w:t>
      </w:r>
      <w:r w:rsidR="00BE71D4" w:rsidRPr="0002625D">
        <w:rPr>
          <w:rFonts w:ascii="Times New Roman" w:hAnsi="Times New Roman" w:cs="Times New Roman"/>
          <w:noProof/>
          <w:sz w:val="24"/>
          <w:szCs w:val="24"/>
          <w:u w:val="single"/>
        </w:rPr>
        <w:t xml:space="preserve">disruptions to </w:t>
      </w:r>
      <w:r w:rsidR="00C52F79" w:rsidRPr="0002625D">
        <w:rPr>
          <w:rFonts w:ascii="Times New Roman" w:hAnsi="Times New Roman" w:cs="Times New Roman"/>
          <w:noProof/>
          <w:sz w:val="24"/>
          <w:szCs w:val="24"/>
          <w:u w:val="single"/>
        </w:rPr>
        <w:t>E</w:t>
      </w:r>
      <w:r w:rsidR="00BE71D4" w:rsidRPr="0002625D">
        <w:rPr>
          <w:rFonts w:ascii="Times New Roman" w:hAnsi="Times New Roman" w:cs="Times New Roman"/>
          <w:noProof/>
          <w:sz w:val="24"/>
          <w:szCs w:val="24"/>
          <w:u w:val="single"/>
        </w:rPr>
        <w:t xml:space="preserve">U critical infrastructure affecting the </w:t>
      </w:r>
      <w:r w:rsidR="00C52F79" w:rsidRPr="0002625D">
        <w:rPr>
          <w:rFonts w:ascii="Times New Roman" w:hAnsi="Times New Roman" w:cs="Times New Roman"/>
          <w:noProof/>
          <w:sz w:val="24"/>
          <w:szCs w:val="24"/>
          <w:u w:val="single"/>
        </w:rPr>
        <w:t>E</w:t>
      </w:r>
      <w:r w:rsidR="00BE71D4" w:rsidRPr="0002625D">
        <w:rPr>
          <w:rFonts w:ascii="Times New Roman" w:hAnsi="Times New Roman" w:cs="Times New Roman"/>
          <w:noProof/>
          <w:sz w:val="24"/>
          <w:szCs w:val="24"/>
          <w:u w:val="single"/>
        </w:rPr>
        <w:t>U economy</w:t>
      </w:r>
    </w:p>
    <w:p w14:paraId="4CEC5394" w14:textId="63FACDCE" w:rsidR="00281014" w:rsidRPr="0002625D" w:rsidRDefault="71BDDFCF" w:rsidP="00AC628B">
      <w:pPr>
        <w:spacing w:after="120"/>
        <w:jc w:val="both"/>
        <w:rPr>
          <w:rFonts w:ascii="Times New Roman" w:hAnsi="Times New Roman" w:cs="Times New Roman"/>
          <w:noProof/>
          <w:sz w:val="24"/>
          <w:szCs w:val="24"/>
        </w:rPr>
      </w:pPr>
      <w:r w:rsidRPr="2542A17A">
        <w:rPr>
          <w:rFonts w:ascii="Times New Roman" w:hAnsi="Times New Roman" w:cs="Times New Roman"/>
          <w:b/>
          <w:bCs/>
          <w:noProof/>
          <w:sz w:val="24"/>
          <w:szCs w:val="24"/>
        </w:rPr>
        <w:t>The risk</w:t>
      </w:r>
      <w:r w:rsidR="0920BDEE" w:rsidRPr="2542A17A">
        <w:rPr>
          <w:rFonts w:ascii="Times New Roman" w:hAnsi="Times New Roman" w:cs="Times New Roman"/>
          <w:b/>
          <w:bCs/>
          <w:noProof/>
          <w:sz w:val="24"/>
          <w:szCs w:val="24"/>
        </w:rPr>
        <w:t>.</w:t>
      </w:r>
      <w:r w:rsidRPr="2542A17A">
        <w:rPr>
          <w:rFonts w:ascii="Times New Roman" w:hAnsi="Times New Roman" w:cs="Times New Roman"/>
          <w:noProof/>
          <w:sz w:val="24"/>
          <w:szCs w:val="24"/>
        </w:rPr>
        <w:t xml:space="preserve"> </w:t>
      </w:r>
      <w:r w:rsidR="0920BDEE" w:rsidRPr="2542A17A">
        <w:rPr>
          <w:rFonts w:ascii="Times New Roman" w:hAnsi="Times New Roman" w:cs="Times New Roman"/>
          <w:noProof/>
          <w:sz w:val="24"/>
          <w:szCs w:val="24"/>
        </w:rPr>
        <w:t>T</w:t>
      </w:r>
      <w:r w:rsidR="77B895B1" w:rsidRPr="2542A17A">
        <w:rPr>
          <w:rFonts w:ascii="Times New Roman" w:hAnsi="Times New Roman" w:cs="Times New Roman"/>
          <w:noProof/>
          <w:sz w:val="24"/>
          <w:szCs w:val="24"/>
        </w:rPr>
        <w:t xml:space="preserve">he </w:t>
      </w:r>
      <w:r w:rsidR="0920BDEE" w:rsidRPr="2542A17A">
        <w:rPr>
          <w:rFonts w:ascii="Times New Roman" w:hAnsi="Times New Roman" w:cs="Times New Roman"/>
          <w:noProof/>
          <w:sz w:val="24"/>
          <w:szCs w:val="24"/>
        </w:rPr>
        <w:t>E</w:t>
      </w:r>
      <w:r w:rsidRPr="2542A17A">
        <w:rPr>
          <w:rFonts w:ascii="Times New Roman" w:hAnsi="Times New Roman" w:cs="Times New Roman"/>
          <w:noProof/>
          <w:sz w:val="24"/>
          <w:szCs w:val="24"/>
        </w:rPr>
        <w:t xml:space="preserve">U’s critical infrastructure </w:t>
      </w:r>
      <w:r w:rsidR="66AD8717" w:rsidRPr="2542A17A">
        <w:rPr>
          <w:rFonts w:ascii="Times New Roman" w:hAnsi="Times New Roman" w:cs="Times New Roman"/>
          <w:noProof/>
          <w:sz w:val="24"/>
          <w:szCs w:val="24"/>
        </w:rPr>
        <w:t xml:space="preserve">- </w:t>
      </w:r>
      <w:r w:rsidR="66AD8717" w:rsidRPr="2542A17A">
        <w:rPr>
          <w:rFonts w:ascii="Times New Roman" w:eastAsia="Calibri" w:hAnsi="Times New Roman" w:cs="Times New Roman"/>
          <w:noProof/>
          <w:sz w:val="24"/>
          <w:szCs w:val="24"/>
        </w:rPr>
        <w:t>including critical transport,</w:t>
      </w:r>
      <w:r>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lang w:val="en-US"/>
        </w:rPr>
        <w:t>space systems,</w:t>
      </w:r>
      <w:r w:rsidR="66AD8717" w:rsidRPr="2542A17A">
        <w:rPr>
          <w:rFonts w:ascii="Times New Roman" w:eastAsia="Calibri" w:hAnsi="Times New Roman" w:cs="Times New Roman"/>
          <w:noProof/>
          <w:sz w:val="24"/>
          <w:szCs w:val="24"/>
        </w:rPr>
        <w:t xml:space="preserve"> energy and communications infrastructure</w:t>
      </w:r>
      <w:r w:rsidR="339DFE42" w:rsidRPr="2542A17A">
        <w:rPr>
          <w:rFonts w:ascii="Times New Roman" w:eastAsia="Calibri" w:hAnsi="Times New Roman" w:cs="Times New Roman"/>
          <w:noProof/>
          <w:sz w:val="24"/>
          <w:szCs w:val="24"/>
        </w:rPr>
        <w:t>,</w:t>
      </w:r>
      <w:r w:rsidR="66AD8717" w:rsidRPr="2542A17A">
        <w:rPr>
          <w:rFonts w:ascii="Times New Roman" w:eastAsia="Calibri" w:hAnsi="Times New Roman" w:cs="Times New Roman"/>
          <w:noProof/>
          <w:sz w:val="24"/>
          <w:szCs w:val="24"/>
        </w:rPr>
        <w:t xml:space="preserve"> in particular those that are identified as strategic to military mobility - </w:t>
      </w:r>
      <w:r w:rsidRPr="2542A17A">
        <w:rPr>
          <w:rFonts w:ascii="Times New Roman" w:hAnsi="Times New Roman" w:cs="Times New Roman"/>
          <w:noProof/>
          <w:sz w:val="24"/>
          <w:szCs w:val="24"/>
        </w:rPr>
        <w:t xml:space="preserve">being disrupted by foreign actors, which could lead to cascade effects on the </w:t>
      </w:r>
      <w:r w:rsidR="0920BDEE" w:rsidRPr="2542A17A">
        <w:rPr>
          <w:rFonts w:ascii="Times New Roman" w:hAnsi="Times New Roman" w:cs="Times New Roman"/>
          <w:noProof/>
          <w:sz w:val="24"/>
          <w:szCs w:val="24"/>
        </w:rPr>
        <w:t xml:space="preserve">European </w:t>
      </w:r>
      <w:r w:rsidRPr="2542A17A">
        <w:rPr>
          <w:rFonts w:ascii="Times New Roman" w:hAnsi="Times New Roman" w:cs="Times New Roman"/>
          <w:noProof/>
          <w:sz w:val="24"/>
          <w:szCs w:val="24"/>
        </w:rPr>
        <w:t>economy</w:t>
      </w:r>
      <w:r w:rsidR="7F7105FB" w:rsidRPr="2542A17A">
        <w:rPr>
          <w:rFonts w:ascii="Times New Roman" w:hAnsi="Times New Roman" w:cs="Times New Roman"/>
          <w:noProof/>
          <w:sz w:val="24"/>
          <w:szCs w:val="24"/>
        </w:rPr>
        <w:t>.</w:t>
      </w:r>
      <w:r w:rsidRPr="2542A17A">
        <w:rPr>
          <w:rFonts w:ascii="Times New Roman" w:hAnsi="Times New Roman" w:cs="Times New Roman"/>
          <w:noProof/>
          <w:sz w:val="24"/>
          <w:szCs w:val="24"/>
        </w:rPr>
        <w:t xml:space="preserve"> The focus </w:t>
      </w:r>
      <w:r w:rsidR="1FD0AAB7" w:rsidRPr="2542A17A">
        <w:rPr>
          <w:rFonts w:ascii="Times New Roman" w:hAnsi="Times New Roman" w:cs="Times New Roman"/>
          <w:noProof/>
          <w:sz w:val="24"/>
          <w:szCs w:val="24"/>
        </w:rPr>
        <w:t xml:space="preserve">will be </w:t>
      </w:r>
      <w:r w:rsidRPr="2542A17A">
        <w:rPr>
          <w:rFonts w:ascii="Times New Roman" w:hAnsi="Times New Roman" w:cs="Times New Roman"/>
          <w:noProof/>
          <w:sz w:val="24"/>
          <w:szCs w:val="24"/>
        </w:rPr>
        <w:t>on ensuring the stability of services provided. Disruptions could occur through physical</w:t>
      </w:r>
      <w:r w:rsidR="795CE5B4" w:rsidRPr="2542A17A">
        <w:rPr>
          <w:rFonts w:ascii="Times New Roman" w:hAnsi="Times New Roman" w:cs="Times New Roman"/>
          <w:noProof/>
          <w:sz w:val="24"/>
          <w:szCs w:val="24"/>
        </w:rPr>
        <w:t xml:space="preserve">-, </w:t>
      </w:r>
      <w:r w:rsidR="70FAFD97" w:rsidRPr="2542A17A">
        <w:rPr>
          <w:rFonts w:ascii="Times New Roman" w:hAnsi="Times New Roman" w:cs="Times New Roman"/>
          <w:noProof/>
          <w:sz w:val="24"/>
          <w:szCs w:val="24"/>
        </w:rPr>
        <w:t>c</w:t>
      </w:r>
      <w:r w:rsidR="795CE5B4" w:rsidRPr="2542A17A">
        <w:rPr>
          <w:rFonts w:ascii="Times New Roman" w:hAnsi="Times New Roman" w:cs="Times New Roman"/>
          <w:noProof/>
          <w:sz w:val="24"/>
          <w:szCs w:val="24"/>
        </w:rPr>
        <w:t>yber</w:t>
      </w:r>
      <w:r w:rsidR="70FAFD97" w:rsidRPr="2542A17A">
        <w:rPr>
          <w:rFonts w:ascii="Times New Roman" w:hAnsi="Times New Roman" w:cs="Times New Roman"/>
          <w:noProof/>
          <w:sz w:val="24"/>
          <w:szCs w:val="24"/>
        </w:rPr>
        <w:t>-</w:t>
      </w:r>
      <w:r w:rsidRPr="2542A17A">
        <w:rPr>
          <w:rFonts w:ascii="Times New Roman" w:hAnsi="Times New Roman" w:cs="Times New Roman"/>
          <w:noProof/>
          <w:sz w:val="24"/>
          <w:szCs w:val="24"/>
        </w:rPr>
        <w:t xml:space="preserve"> or </w:t>
      </w:r>
      <w:r w:rsidR="70FAFD97" w:rsidRPr="2542A17A">
        <w:rPr>
          <w:rFonts w:ascii="Times New Roman" w:hAnsi="Times New Roman" w:cs="Times New Roman"/>
          <w:noProof/>
          <w:sz w:val="24"/>
          <w:szCs w:val="24"/>
        </w:rPr>
        <w:t>hybrid</w:t>
      </w:r>
      <w:r w:rsidRPr="2542A17A">
        <w:rPr>
          <w:rFonts w:ascii="Times New Roman" w:hAnsi="Times New Roman" w:cs="Times New Roman"/>
          <w:noProof/>
          <w:sz w:val="24"/>
          <w:szCs w:val="24"/>
        </w:rPr>
        <w:t>-attacks</w:t>
      </w:r>
      <w:r w:rsidR="0920BDEE" w:rsidRPr="2542A17A">
        <w:rPr>
          <w:rFonts w:ascii="Times New Roman" w:hAnsi="Times New Roman" w:cs="Times New Roman"/>
          <w:noProof/>
          <w:sz w:val="24"/>
          <w:szCs w:val="24"/>
        </w:rPr>
        <w:t>,</w:t>
      </w:r>
      <w:r w:rsidRPr="2542A17A">
        <w:rPr>
          <w:rFonts w:ascii="Times New Roman" w:hAnsi="Times New Roman" w:cs="Times New Roman"/>
          <w:noProof/>
          <w:sz w:val="24"/>
          <w:szCs w:val="24"/>
        </w:rPr>
        <w:t xml:space="preserve"> including </w:t>
      </w:r>
      <w:r w:rsidR="0920BDEE" w:rsidRPr="2542A17A">
        <w:rPr>
          <w:rFonts w:ascii="Times New Roman" w:hAnsi="Times New Roman" w:cs="Times New Roman"/>
          <w:noProof/>
          <w:sz w:val="24"/>
          <w:szCs w:val="24"/>
        </w:rPr>
        <w:t xml:space="preserve">the </w:t>
      </w:r>
      <w:r w:rsidRPr="2542A17A">
        <w:rPr>
          <w:rFonts w:ascii="Times New Roman" w:hAnsi="Times New Roman" w:cs="Times New Roman"/>
          <w:noProof/>
          <w:sz w:val="24"/>
          <w:szCs w:val="24"/>
        </w:rPr>
        <w:t xml:space="preserve">sabotage </w:t>
      </w:r>
      <w:r w:rsidR="0920BDEE" w:rsidRPr="2542A17A">
        <w:rPr>
          <w:rFonts w:ascii="Times New Roman" w:hAnsi="Times New Roman" w:cs="Times New Roman"/>
          <w:noProof/>
          <w:sz w:val="24"/>
          <w:szCs w:val="24"/>
        </w:rPr>
        <w:t xml:space="preserve">of </w:t>
      </w:r>
      <w:r w:rsidRPr="2542A17A">
        <w:rPr>
          <w:rFonts w:ascii="Times New Roman" w:hAnsi="Times New Roman" w:cs="Times New Roman"/>
          <w:noProof/>
          <w:sz w:val="24"/>
          <w:szCs w:val="24"/>
        </w:rPr>
        <w:t>entire facilities or their parts/subcomponents.</w:t>
      </w:r>
      <w:r w:rsidR="188565FF" w:rsidRPr="2542A17A">
        <w:rPr>
          <w:rFonts w:ascii="Times New Roman" w:hAnsi="Times New Roman" w:cs="Times New Roman"/>
          <w:noProof/>
          <w:sz w:val="24"/>
          <w:szCs w:val="24"/>
        </w:rPr>
        <w:t xml:space="preserve"> </w:t>
      </w:r>
      <w:r w:rsidR="62DD786D" w:rsidRPr="2542A17A">
        <w:rPr>
          <w:rFonts w:ascii="Times New Roman" w:hAnsi="Times New Roman" w:cs="Times New Roman"/>
          <w:noProof/>
          <w:sz w:val="24"/>
          <w:szCs w:val="24"/>
        </w:rPr>
        <w:t xml:space="preserve">They could also be linked to </w:t>
      </w:r>
      <w:r w:rsidR="1C80DE15" w:rsidRPr="2542A17A">
        <w:rPr>
          <w:rFonts w:ascii="Times New Roman" w:eastAsia="Calibri" w:hAnsi="Times New Roman" w:cs="Times New Roman"/>
          <w:noProof/>
          <w:sz w:val="24"/>
          <w:szCs w:val="24"/>
        </w:rPr>
        <w:t>ICT supply chains</w:t>
      </w:r>
      <w:r w:rsidR="62DD786D" w:rsidRPr="2542A17A">
        <w:rPr>
          <w:rFonts w:ascii="Times New Roman" w:eastAsia="Calibri" w:hAnsi="Times New Roman" w:cs="Times New Roman"/>
          <w:noProof/>
          <w:sz w:val="24"/>
          <w:szCs w:val="24"/>
        </w:rPr>
        <w:t>, which</w:t>
      </w:r>
      <w:r w:rsidR="1C80DE15" w:rsidRPr="2542A17A">
        <w:rPr>
          <w:rFonts w:ascii="Times New Roman" w:eastAsia="Calibri" w:hAnsi="Times New Roman" w:cs="Times New Roman"/>
          <w:noProof/>
          <w:sz w:val="24"/>
          <w:szCs w:val="24"/>
        </w:rPr>
        <w:t xml:space="preserve"> underly critical components or services to critical infrastructures</w:t>
      </w:r>
      <w:r w:rsidR="3F513B1C" w:rsidRPr="2542A17A">
        <w:rPr>
          <w:rFonts w:ascii="Times New Roman" w:eastAsia="Calibri" w:hAnsi="Times New Roman" w:cs="Times New Roman"/>
          <w:noProof/>
          <w:sz w:val="24"/>
          <w:szCs w:val="24"/>
        </w:rPr>
        <w:t xml:space="preserve">. There is also a </w:t>
      </w:r>
      <w:r w:rsidR="1C80DE15" w:rsidRPr="2542A17A">
        <w:rPr>
          <w:rFonts w:ascii="Times New Roman" w:eastAsia="Calibri" w:hAnsi="Times New Roman" w:cs="Times New Roman"/>
          <w:noProof/>
          <w:sz w:val="24"/>
          <w:szCs w:val="24"/>
        </w:rPr>
        <w:t>risk of pre-positioning of high</w:t>
      </w:r>
      <w:r w:rsidR="7053F42E" w:rsidRPr="2542A17A">
        <w:rPr>
          <w:rFonts w:ascii="Times New Roman" w:eastAsia="Calibri" w:hAnsi="Times New Roman" w:cs="Times New Roman"/>
          <w:noProof/>
          <w:sz w:val="24"/>
          <w:szCs w:val="24"/>
        </w:rPr>
        <w:t>-</w:t>
      </w:r>
      <w:r w:rsidR="1C80DE15" w:rsidRPr="2542A17A">
        <w:rPr>
          <w:rFonts w:ascii="Times New Roman" w:eastAsia="Calibri" w:hAnsi="Times New Roman" w:cs="Times New Roman"/>
          <w:noProof/>
          <w:sz w:val="24"/>
          <w:szCs w:val="24"/>
        </w:rPr>
        <w:t xml:space="preserve">risk third countries and operators in </w:t>
      </w:r>
      <w:r w:rsidR="69B035E3" w:rsidRPr="2542A17A">
        <w:rPr>
          <w:rFonts w:ascii="Times New Roman" w:eastAsia="Calibri" w:hAnsi="Times New Roman" w:cs="Times New Roman"/>
          <w:noProof/>
          <w:sz w:val="24"/>
          <w:szCs w:val="24"/>
        </w:rPr>
        <w:t xml:space="preserve">the </w:t>
      </w:r>
      <w:r w:rsidR="1C80DE15" w:rsidRPr="2542A17A">
        <w:rPr>
          <w:rFonts w:ascii="Times New Roman" w:eastAsia="Calibri" w:hAnsi="Times New Roman" w:cs="Times New Roman"/>
          <w:noProof/>
          <w:sz w:val="24"/>
          <w:szCs w:val="24"/>
        </w:rPr>
        <w:t>EU’s critical infrastructure with a view to gain</w:t>
      </w:r>
      <w:r w:rsidR="1FD0AAB7" w:rsidRPr="2542A17A">
        <w:rPr>
          <w:rFonts w:ascii="Times New Roman" w:eastAsia="Calibri" w:hAnsi="Times New Roman" w:cs="Times New Roman"/>
          <w:noProof/>
          <w:sz w:val="24"/>
          <w:szCs w:val="24"/>
        </w:rPr>
        <w:t>ing</w:t>
      </w:r>
      <w:r w:rsidR="1C80DE15" w:rsidRPr="2542A17A">
        <w:rPr>
          <w:rFonts w:ascii="Times New Roman" w:eastAsia="Calibri" w:hAnsi="Times New Roman" w:cs="Times New Roman"/>
          <w:noProof/>
          <w:sz w:val="24"/>
          <w:szCs w:val="24"/>
        </w:rPr>
        <w:t xml:space="preserve"> </w:t>
      </w:r>
      <w:r w:rsidR="7053F42E" w:rsidRPr="2542A17A">
        <w:rPr>
          <w:rFonts w:ascii="Times New Roman" w:eastAsia="Calibri" w:hAnsi="Times New Roman" w:cs="Times New Roman"/>
          <w:noProof/>
          <w:sz w:val="24"/>
          <w:szCs w:val="24"/>
        </w:rPr>
        <w:t>the</w:t>
      </w:r>
      <w:r w:rsidR="1C80DE15" w:rsidRPr="2542A17A">
        <w:rPr>
          <w:rFonts w:ascii="Times New Roman" w:eastAsia="Calibri" w:hAnsi="Times New Roman" w:cs="Times New Roman"/>
          <w:noProof/>
          <w:sz w:val="24"/>
          <w:szCs w:val="24"/>
        </w:rPr>
        <w:t xml:space="preserve"> capacity to disrupt them (when and if needed).</w:t>
      </w:r>
      <w:r w:rsidR="1C80DE15" w:rsidRPr="2542A17A">
        <w:rPr>
          <w:rFonts w:ascii="Times New Roman" w:hAnsi="Times New Roman" w:cs="Times New Roman"/>
          <w:noProof/>
          <w:sz w:val="24"/>
          <w:szCs w:val="24"/>
        </w:rPr>
        <w:t xml:space="preserve"> </w:t>
      </w:r>
      <w:r w:rsidRPr="2542A17A">
        <w:rPr>
          <w:rFonts w:ascii="Times New Roman" w:hAnsi="Times New Roman" w:cs="Times New Roman"/>
          <w:noProof/>
          <w:sz w:val="24"/>
          <w:szCs w:val="24"/>
        </w:rPr>
        <w:t xml:space="preserve">In addition, there is a reputational and credibility </w:t>
      </w:r>
      <w:r w:rsidR="7053F42E" w:rsidRPr="2542A17A">
        <w:rPr>
          <w:rFonts w:ascii="Times New Roman" w:hAnsi="Times New Roman" w:cs="Times New Roman"/>
          <w:noProof/>
          <w:sz w:val="24"/>
          <w:szCs w:val="24"/>
        </w:rPr>
        <w:t xml:space="preserve">risk </w:t>
      </w:r>
      <w:r w:rsidRPr="2542A17A">
        <w:rPr>
          <w:rFonts w:ascii="Times New Roman" w:hAnsi="Times New Roman" w:cs="Times New Roman"/>
          <w:noProof/>
          <w:sz w:val="24"/>
          <w:szCs w:val="24"/>
        </w:rPr>
        <w:t>if certain infrastructure is threatened or actually impacted.</w:t>
      </w:r>
      <w:r w:rsidR="40EC5828" w:rsidRPr="2542A17A">
        <w:rPr>
          <w:rFonts w:ascii="Times New Roman" w:hAnsi="Times New Roman" w:cs="Times New Roman"/>
          <w:noProof/>
          <w:sz w:val="24"/>
          <w:szCs w:val="24"/>
        </w:rPr>
        <w:t xml:space="preserve"> </w:t>
      </w:r>
      <w:r w:rsidR="14913135" w:rsidRPr="2542A17A">
        <w:rPr>
          <w:rFonts w:ascii="Times New Roman" w:hAnsi="Times New Roman" w:cs="Times New Roman"/>
          <w:noProof/>
          <w:sz w:val="24"/>
          <w:szCs w:val="24"/>
        </w:rPr>
        <w:t xml:space="preserve">Finally, there is a risk linked to third countries taking a leading role in </w:t>
      </w:r>
      <w:r w:rsidR="40EC5828" w:rsidRPr="2542A17A">
        <w:rPr>
          <w:rFonts w:ascii="Times New Roman" w:hAnsi="Times New Roman" w:cs="Times New Roman"/>
          <w:noProof/>
          <w:sz w:val="24"/>
          <w:szCs w:val="24"/>
        </w:rPr>
        <w:t>setting international standards</w:t>
      </w:r>
      <w:r w:rsidR="14913135" w:rsidRPr="2542A17A">
        <w:rPr>
          <w:rFonts w:ascii="Times New Roman" w:hAnsi="Times New Roman" w:cs="Times New Roman"/>
          <w:noProof/>
          <w:sz w:val="24"/>
          <w:szCs w:val="24"/>
        </w:rPr>
        <w:t xml:space="preserve">, which may affect </w:t>
      </w:r>
      <w:r w:rsidR="6F2DD62F" w:rsidRPr="2542A17A">
        <w:rPr>
          <w:rFonts w:ascii="Times New Roman" w:hAnsi="Times New Roman" w:cs="Times New Roman"/>
          <w:noProof/>
          <w:sz w:val="24"/>
          <w:szCs w:val="24"/>
        </w:rPr>
        <w:t>critical infrastructure</w:t>
      </w:r>
      <w:r w:rsidR="40EC5828" w:rsidRPr="2542A17A">
        <w:rPr>
          <w:rFonts w:ascii="Times New Roman" w:hAnsi="Times New Roman" w:cs="Times New Roman"/>
          <w:noProof/>
          <w:sz w:val="24"/>
          <w:szCs w:val="24"/>
        </w:rPr>
        <w:t>.</w:t>
      </w:r>
      <w:r w:rsidR="551DC10B" w:rsidRPr="2542A17A">
        <w:rPr>
          <w:rFonts w:ascii="Times New Roman" w:hAnsi="Times New Roman" w:cs="Times New Roman"/>
          <w:noProof/>
          <w:sz w:val="24"/>
          <w:szCs w:val="24"/>
        </w:rPr>
        <w:t xml:space="preserve"> </w:t>
      </w:r>
    </w:p>
    <w:p w14:paraId="1FCAAE56" w14:textId="63F5DA1D" w:rsidR="00BE71D4" w:rsidRPr="002837EB" w:rsidRDefault="00FA245D" w:rsidP="00815C83">
      <w:pPr>
        <w:spacing w:after="120"/>
        <w:jc w:val="both"/>
        <w:rPr>
          <w:rFonts w:ascii="Times New Roman" w:hAnsi="Times New Roman" w:cs="Times New Roman"/>
          <w:i/>
          <w:iCs/>
          <w:noProof/>
          <w:sz w:val="24"/>
          <w:szCs w:val="24"/>
        </w:rPr>
      </w:pPr>
      <w:r w:rsidRPr="0002625D">
        <w:rPr>
          <w:noProof/>
          <w:lang w:eastAsia="en-GB"/>
        </w:rPr>
        <mc:AlternateContent>
          <mc:Choice Requires="wps">
            <w:drawing>
              <wp:anchor distT="45720" distB="45720" distL="114300" distR="114300" simplePos="0" relativeHeight="251658243" behindDoc="0" locked="0" layoutInCell="1" allowOverlap="1" wp14:anchorId="461A6176" wp14:editId="764DADDE">
                <wp:simplePos x="0" y="0"/>
                <wp:positionH relativeFrom="column">
                  <wp:posOffset>14605</wp:posOffset>
                </wp:positionH>
                <wp:positionV relativeFrom="paragraph">
                  <wp:posOffset>172720</wp:posOffset>
                </wp:positionV>
                <wp:extent cx="3371850" cy="4067175"/>
                <wp:effectExtent l="0" t="0" r="19050" b="28575"/>
                <wp:wrapSquare wrapText="bothSides"/>
                <wp:docPr id="293065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067175"/>
                        </a:xfrm>
                        <a:prstGeom prst="rect">
                          <a:avLst/>
                        </a:prstGeom>
                        <a:solidFill>
                          <a:srgbClr val="FFFFFF"/>
                        </a:solidFill>
                        <a:ln w="9525">
                          <a:solidFill>
                            <a:srgbClr val="000000"/>
                          </a:solidFill>
                          <a:miter lim="800000"/>
                          <a:headEnd/>
                          <a:tailEnd/>
                        </a:ln>
                      </wps:spPr>
                      <wps:txbx>
                        <w:txbxContent>
                          <w:p w14:paraId="706D4AC8" w14:textId="0CBC87B7" w:rsidR="00D431B5" w:rsidRPr="00815C83" w:rsidRDefault="00C52F79" w:rsidP="00D431B5">
                            <w:pPr>
                              <w:spacing w:after="0"/>
                              <w:jc w:val="center"/>
                              <w:rPr>
                                <w:rFonts w:ascii="Times New Roman" w:hAnsi="Times New Roman" w:cs="Times New Roman"/>
                                <w:b/>
                                <w:bCs/>
                                <w:i/>
                                <w:iCs/>
                              </w:rPr>
                            </w:pPr>
                            <w:r w:rsidRPr="00815C83">
                              <w:rPr>
                                <w:rFonts w:ascii="Times New Roman" w:hAnsi="Times New Roman" w:cs="Times New Roman"/>
                                <w:b/>
                                <w:bCs/>
                                <w:i/>
                                <w:iCs/>
                              </w:rPr>
                              <w:t>E</w:t>
                            </w:r>
                            <w:r w:rsidR="00D431B5" w:rsidRPr="00815C83">
                              <w:rPr>
                                <w:rFonts w:ascii="Times New Roman" w:hAnsi="Times New Roman" w:cs="Times New Roman"/>
                                <w:b/>
                                <w:bCs/>
                                <w:i/>
                                <w:iCs/>
                              </w:rPr>
                              <w:t>xample: solar inverters</w:t>
                            </w:r>
                          </w:p>
                          <w:p w14:paraId="2BDACEB9" w14:textId="698974F7" w:rsidR="00D431B5" w:rsidRPr="00815C83" w:rsidRDefault="00D431B5" w:rsidP="0024025E">
                            <w:pPr>
                              <w:spacing w:after="0"/>
                              <w:jc w:val="both"/>
                              <w:rPr>
                                <w:rFonts w:ascii="Times New Roman" w:hAnsi="Times New Roman" w:cs="Times New Roman"/>
                              </w:rPr>
                            </w:pPr>
                            <w:r w:rsidRPr="00815C83">
                              <w:rPr>
                                <w:rFonts w:ascii="Times New Roman" w:hAnsi="Times New Roman" w:cs="Times New Roman"/>
                                <w:b/>
                                <w:bCs/>
                              </w:rPr>
                              <w:t>Risk</w:t>
                            </w:r>
                            <w:r w:rsidRPr="00815C83">
                              <w:rPr>
                                <w:rFonts w:ascii="Times New Roman" w:hAnsi="Times New Roman" w:cs="Times New Roman"/>
                              </w:rPr>
                              <w:t xml:space="preserve">: </w:t>
                            </w:r>
                            <w:r w:rsidR="00EF294C" w:rsidRPr="00815C83">
                              <w:rPr>
                                <w:rFonts w:ascii="Times New Roman" w:hAnsi="Times New Roman" w:cs="Times New Roman"/>
                              </w:rPr>
                              <w:t>increasing</w:t>
                            </w:r>
                            <w:r w:rsidRPr="00815C83">
                              <w:rPr>
                                <w:rFonts w:ascii="Times New Roman" w:hAnsi="Times New Roman" w:cs="Times New Roman"/>
                              </w:rPr>
                              <w:t xml:space="preserve"> reliance on a single supplier; cyber risks - manipulating electricity production parameters, preventing electricity production, access to operational data, infiltrating supply chain actors.</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sidRPr="00815C83">
                              <w:rPr>
                                <w:rFonts w:ascii="Times New Roman" w:hAnsi="Times New Roman" w:cs="Times New Roman"/>
                                <w:b/>
                                <w:bCs/>
                              </w:rPr>
                              <w:t>Use of tools</w:t>
                            </w:r>
                            <w:r w:rsidRPr="00815C83">
                              <w:rPr>
                                <w:rFonts w:ascii="Times New Roman" w:hAnsi="Times New Roman" w:cs="Times New Roman"/>
                              </w:rPr>
                              <w:t>:</w:t>
                            </w:r>
                            <w:r w:rsidR="00DB5D3D">
                              <w:rPr>
                                <w:rFonts w:ascii="Times New Roman" w:hAnsi="Times New Roman" w:cs="Times New Roman"/>
                              </w:rPr>
                              <w:t xml:space="preserve"> </w:t>
                            </w:r>
                            <w:r w:rsidR="000275B7">
                              <w:rPr>
                                <w:rFonts w:ascii="Times New Roman" w:hAnsi="Times New Roman" w:cs="Times New Roman"/>
                              </w:rPr>
                              <w:t xml:space="preserve">the Commission will continue to assess </w:t>
                            </w:r>
                            <w:r w:rsidRPr="00815C83">
                              <w:rPr>
                                <w:rFonts w:ascii="Times New Roman" w:hAnsi="Times New Roman" w:cs="Times New Roman"/>
                              </w:rPr>
                              <w:t xml:space="preserve">cyber risks </w:t>
                            </w:r>
                            <w:r w:rsidR="000275B7">
                              <w:rPr>
                                <w:rFonts w:ascii="Times New Roman" w:hAnsi="Times New Roman" w:cs="Times New Roman"/>
                              </w:rPr>
                              <w:t xml:space="preserve">through </w:t>
                            </w:r>
                            <w:r w:rsidRPr="00815C83">
                              <w:rPr>
                                <w:rFonts w:ascii="Times New Roman" w:hAnsi="Times New Roman" w:cs="Times New Roman"/>
                              </w:rPr>
                              <w:t xml:space="preserve">a coordinated assessment </w:t>
                            </w:r>
                            <w:r w:rsidR="00D06C7A" w:rsidRPr="00815C83">
                              <w:rPr>
                                <w:rFonts w:ascii="Times New Roman" w:hAnsi="Times New Roman" w:cs="Times New Roman"/>
                              </w:rPr>
                              <w:t xml:space="preserve">under </w:t>
                            </w:r>
                            <w:r w:rsidRPr="00815C83">
                              <w:rPr>
                                <w:rFonts w:ascii="Times New Roman" w:hAnsi="Times New Roman" w:cs="Times New Roman"/>
                              </w:rPr>
                              <w:t xml:space="preserve">the framework of </w:t>
                            </w:r>
                            <w:r w:rsidR="000275B7">
                              <w:rPr>
                                <w:rFonts w:ascii="Times New Roman" w:hAnsi="Times New Roman" w:cs="Times New Roman"/>
                              </w:rPr>
                              <w:t xml:space="preserve">the </w:t>
                            </w:r>
                            <w:r w:rsidRPr="00815C83">
                              <w:rPr>
                                <w:rFonts w:ascii="Times New Roman" w:hAnsi="Times New Roman" w:cs="Times New Roman"/>
                              </w:rPr>
                              <w:t xml:space="preserve">NIS2 Directive </w:t>
                            </w:r>
                            <w:r w:rsidR="00D06C7A" w:rsidRPr="00815C83">
                              <w:rPr>
                                <w:rFonts w:ascii="Times New Roman" w:hAnsi="Times New Roman" w:cs="Times New Roman"/>
                              </w:rPr>
                              <w:t>(</w:t>
                            </w:r>
                            <w:r w:rsidR="000275B7">
                              <w:rPr>
                                <w:rFonts w:ascii="Times New Roman" w:hAnsi="Times New Roman" w:cs="Times New Roman"/>
                              </w:rPr>
                              <w:t xml:space="preserve">to </w:t>
                            </w:r>
                            <w:r w:rsidRPr="00815C83">
                              <w:rPr>
                                <w:rFonts w:ascii="Times New Roman" w:hAnsi="Times New Roman" w:cs="Times New Roman"/>
                              </w:rPr>
                              <w:t>be concluded in 2026</w:t>
                            </w:r>
                            <w:r w:rsidR="00D06C7A" w:rsidRPr="00815C83">
                              <w:rPr>
                                <w:rFonts w:ascii="Times New Roman" w:hAnsi="Times New Roman" w:cs="Times New Roman"/>
                              </w:rPr>
                              <w:t>)</w:t>
                            </w:r>
                            <w:r w:rsidR="000275B7">
                              <w:rPr>
                                <w:rFonts w:ascii="Times New Roman" w:hAnsi="Times New Roman" w:cs="Times New Roman"/>
                              </w:rPr>
                              <w:t xml:space="preserve">. On this basis it will deploy mitigation measures </w:t>
                            </w:r>
                            <w:r w:rsidR="007D3EEB">
                              <w:rPr>
                                <w:rFonts w:ascii="Times New Roman" w:hAnsi="Times New Roman" w:cs="Times New Roman"/>
                              </w:rPr>
                              <w:t xml:space="preserve">focused both on strengthening preparedness (e.g. </w:t>
                            </w:r>
                            <w:r w:rsidR="00626D5D" w:rsidRPr="00815C83">
                              <w:rPr>
                                <w:rFonts w:ascii="Times New Roman" w:hAnsi="Times New Roman" w:cs="Times New Roman"/>
                              </w:rPr>
                              <w:t>Electricity Risk Preparedness Regulation, Critical Entities Directive</w:t>
                            </w:r>
                            <w:r w:rsidR="007D3EEB">
                              <w:rPr>
                                <w:rFonts w:ascii="Times New Roman" w:hAnsi="Times New Roman" w:cs="Times New Roman"/>
                              </w:rPr>
                              <w:t xml:space="preserve">) and to </w:t>
                            </w:r>
                            <w:r w:rsidR="004A212C">
                              <w:rPr>
                                <w:rFonts w:ascii="Times New Roman" w:hAnsi="Times New Roman" w:cs="Times New Roman"/>
                              </w:rPr>
                              <w:t>address identified vulnerabilities through for example:</w:t>
                            </w:r>
                            <w:r w:rsidR="007D3EEB">
                              <w:rPr>
                                <w:rFonts w:ascii="Times New Roman" w:hAnsi="Times New Roman" w:cs="Times New Roman"/>
                              </w:rPr>
                              <w:t xml:space="preserve"> </w:t>
                            </w:r>
                            <w:r w:rsidR="00D06C7A" w:rsidRPr="00815C83">
                              <w:rPr>
                                <w:rFonts w:ascii="Times New Roman" w:hAnsi="Times New Roman" w:cs="Times New Roman"/>
                              </w:rPr>
                              <w:t>c</w:t>
                            </w:r>
                            <w:r w:rsidR="00F61F9B" w:rsidRPr="00815C83">
                              <w:rPr>
                                <w:rFonts w:ascii="Times New Roman" w:hAnsi="Times New Roman" w:cs="Times New Roman"/>
                              </w:rPr>
                              <w:t>ertification and standardi</w:t>
                            </w:r>
                            <w:r w:rsidR="00D06C7A" w:rsidRPr="00815C83">
                              <w:rPr>
                                <w:rFonts w:ascii="Times New Roman" w:hAnsi="Times New Roman" w:cs="Times New Roman"/>
                              </w:rPr>
                              <w:t>s</w:t>
                            </w:r>
                            <w:r w:rsidR="00F61F9B" w:rsidRPr="00815C83">
                              <w:rPr>
                                <w:rFonts w:ascii="Times New Roman" w:hAnsi="Times New Roman" w:cs="Times New Roman"/>
                              </w:rPr>
                              <w:t>ation under the C</w:t>
                            </w:r>
                            <w:r w:rsidR="00F9690D" w:rsidRPr="00815C83">
                              <w:rPr>
                                <w:rFonts w:ascii="Times New Roman" w:hAnsi="Times New Roman" w:cs="Times New Roman"/>
                              </w:rPr>
                              <w:t xml:space="preserve">yber </w:t>
                            </w:r>
                            <w:r w:rsidR="00F61F9B" w:rsidRPr="00815C83">
                              <w:rPr>
                                <w:rFonts w:ascii="Times New Roman" w:hAnsi="Times New Roman" w:cs="Times New Roman"/>
                              </w:rPr>
                              <w:t>R</w:t>
                            </w:r>
                            <w:r w:rsidR="00F9690D" w:rsidRPr="00815C83">
                              <w:rPr>
                                <w:rFonts w:ascii="Times New Roman" w:hAnsi="Times New Roman" w:cs="Times New Roman"/>
                              </w:rPr>
                              <w:t xml:space="preserve">esilience </w:t>
                            </w:r>
                            <w:r w:rsidR="00F61F9B" w:rsidRPr="00815C83">
                              <w:rPr>
                                <w:rFonts w:ascii="Times New Roman" w:hAnsi="Times New Roman" w:cs="Times New Roman"/>
                              </w:rPr>
                              <w:t>A</w:t>
                            </w:r>
                            <w:r w:rsidR="00F9690D" w:rsidRPr="00815C83">
                              <w:rPr>
                                <w:rFonts w:ascii="Times New Roman" w:hAnsi="Times New Roman" w:cs="Times New Roman"/>
                              </w:rPr>
                              <w:t>ct</w:t>
                            </w:r>
                            <w:r w:rsidR="002512B8">
                              <w:rPr>
                                <w:rFonts w:ascii="Times New Roman" w:hAnsi="Times New Roman" w:cs="Times New Roman"/>
                              </w:rPr>
                              <w:t xml:space="preserve"> and</w:t>
                            </w:r>
                            <w:r w:rsidR="00F9690D" w:rsidRPr="00815C83">
                              <w:rPr>
                                <w:rFonts w:ascii="Times New Roman" w:hAnsi="Times New Roman" w:cs="Times New Roman"/>
                              </w:rPr>
                              <w:t xml:space="preserve"> non-price criteria under the Net-Zero Industry Act</w:t>
                            </w:r>
                            <w:r w:rsidR="002512B8">
                              <w:rPr>
                                <w:rFonts w:ascii="Times New Roman" w:hAnsi="Times New Roman" w:cs="Times New Roman"/>
                              </w:rPr>
                              <w:t>.</w:t>
                            </w:r>
                            <w:r w:rsidR="002512B8">
                              <w:rPr>
                                <w:rFonts w:ascii="Times New Roman" w:hAnsi="Times New Roman" w:cs="Times New Roman"/>
                                <w:b/>
                                <w:bCs/>
                              </w:rPr>
                              <w:t xml:space="preserve"> </w:t>
                            </w:r>
                            <w:r w:rsidR="002512B8">
                              <w:rPr>
                                <w:rFonts w:ascii="Times New Roman" w:hAnsi="Times New Roman" w:cs="Times New Roman"/>
                              </w:rPr>
                              <w:t xml:space="preserve">The Commission will monitor market developments and </w:t>
                            </w:r>
                            <w:r w:rsidR="002512B8" w:rsidRPr="00815C83">
                              <w:rPr>
                                <w:rFonts w:ascii="Times New Roman" w:hAnsi="Times New Roman" w:cs="Times New Roman"/>
                              </w:rPr>
                              <w:t>seek to</w:t>
                            </w:r>
                            <w:r w:rsidR="002512B8">
                              <w:rPr>
                                <w:rFonts w:ascii="Times New Roman" w:hAnsi="Times New Roman" w:cs="Times New Roman"/>
                                <w:b/>
                                <w:bCs/>
                              </w:rPr>
                              <w:t xml:space="preserve"> </w:t>
                            </w:r>
                            <w:r w:rsidR="00B47425" w:rsidRPr="00815C83">
                              <w:rPr>
                                <w:rFonts w:ascii="Times New Roman" w:hAnsi="Times New Roman" w:cs="Times New Roman"/>
                              </w:rPr>
                              <w:t>prevent</w:t>
                            </w:r>
                            <w:r w:rsidR="0024025E">
                              <w:rPr>
                                <w:rFonts w:ascii="Times New Roman" w:hAnsi="Times New Roman" w:cs="Times New Roman"/>
                              </w:rPr>
                              <w:t xml:space="preserve"> or mitigate</w:t>
                            </w:r>
                            <w:r w:rsidR="0033614E" w:rsidRPr="00815C83">
                              <w:rPr>
                                <w:rFonts w:ascii="Times New Roman" w:hAnsi="Times New Roman" w:cs="Times New Roman"/>
                              </w:rPr>
                              <w:t xml:space="preserve"> </w:t>
                            </w:r>
                            <w:r w:rsidR="0024025E">
                              <w:rPr>
                                <w:rFonts w:ascii="Times New Roman" w:hAnsi="Times New Roman" w:cs="Times New Roman"/>
                              </w:rPr>
                              <w:t>high-risk investments</w:t>
                            </w:r>
                            <w:r w:rsidR="00B25E57" w:rsidRPr="00815C83">
                              <w:rPr>
                                <w:rFonts w:ascii="Times New Roman" w:hAnsi="Times New Roman" w:cs="Times New Roman"/>
                              </w:rPr>
                              <w:t>.</w:t>
                            </w:r>
                            <w:r w:rsidR="00FA245D" w:rsidRPr="00FA245D">
                              <w:rPr>
                                <w:rFonts w:ascii="Times New Roman" w:hAnsi="Times New Roman" w:cs="Times New Roman"/>
                              </w:rPr>
                              <w:t xml:space="preserve"> </w:t>
                            </w:r>
                            <w:r w:rsidR="00FA245D">
                              <w:rPr>
                                <w:rFonts w:ascii="Times New Roman" w:hAnsi="Times New Roman" w:cs="Times New Roman"/>
                              </w:rPr>
                              <w:t>The Commission will continue to assess the role of foreign subsidies that may distort the level playing field in solar energy markets</w:t>
                            </w:r>
                            <w:r w:rsidR="000C1F1A">
                              <w:rPr>
                                <w:rFonts w:ascii="Times New Roman" w:hAnsi="Times New Roman" w:cs="Times New Roman"/>
                              </w:rPr>
                              <w:t>, notably through subsidised imports</w:t>
                            </w:r>
                            <w:r w:rsidR="00FA245D">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A6176" id="_x0000_s1033" type="#_x0000_t202" style="position:absolute;left:0;text-align:left;margin-left:1.15pt;margin-top:13.6pt;width:265.5pt;height:320.2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">
                <v:textbox>
                  <w:txbxContent>
                    <w:p w14:paraId="706D4AC8" w14:textId="0CBC87B7" w:rsidR="00D431B5" w:rsidRPr="00815C83" w:rsidRDefault="00C52F79" w:rsidP="00D431B5">
                      <w:pPr>
                        <w:spacing w:after="0"/>
                        <w:jc w:val="center"/>
                        <w:rPr>
                          <w:rFonts w:ascii="Times New Roman" w:hAnsi="Times New Roman" w:cs="Times New Roman"/>
                          <w:b/>
                          <w:bCs/>
                          <w:i/>
                          <w:iCs/>
                        </w:rPr>
                      </w:pPr>
                      <w:r w:rsidRPr="00815C83">
                        <w:rPr>
                          <w:rFonts w:ascii="Times New Roman" w:hAnsi="Times New Roman" w:cs="Times New Roman"/>
                          <w:b/>
                          <w:bCs/>
                          <w:i/>
                          <w:iCs/>
                        </w:rPr>
                        <w:t>E</w:t>
                      </w:r>
                      <w:r w:rsidR="00D431B5" w:rsidRPr="00815C83">
                        <w:rPr>
                          <w:rFonts w:ascii="Times New Roman" w:hAnsi="Times New Roman" w:cs="Times New Roman"/>
                          <w:b/>
                          <w:bCs/>
                          <w:i/>
                          <w:iCs/>
                        </w:rPr>
                        <w:t>xample: solar inverters</w:t>
                      </w:r>
                    </w:p>
                    <w:p w14:paraId="2BDACEB9" w14:textId="698974F7" w:rsidR="00D431B5" w:rsidRPr="00815C83" w:rsidRDefault="00D431B5" w:rsidP="0024025E">
                      <w:pPr>
                        <w:spacing w:after="0"/>
                        <w:jc w:val="both"/>
                        <w:rPr>
                          <w:rFonts w:ascii="Times New Roman" w:hAnsi="Times New Roman" w:cs="Times New Roman"/>
                        </w:rPr>
                      </w:pPr>
                      <w:r w:rsidRPr="00815C83">
                        <w:rPr>
                          <w:rFonts w:ascii="Times New Roman" w:hAnsi="Times New Roman" w:cs="Times New Roman"/>
                          <w:b/>
                          <w:bCs/>
                        </w:rPr>
                        <w:t>Risk</w:t>
                      </w:r>
                      <w:r w:rsidRPr="00815C83">
                        <w:rPr>
                          <w:rFonts w:ascii="Times New Roman" w:hAnsi="Times New Roman" w:cs="Times New Roman"/>
                        </w:rPr>
                        <w:t xml:space="preserve">: </w:t>
                      </w:r>
                      <w:r w:rsidR="00EF294C" w:rsidRPr="00815C83">
                        <w:rPr>
                          <w:rFonts w:ascii="Times New Roman" w:hAnsi="Times New Roman" w:cs="Times New Roman"/>
                        </w:rPr>
                        <w:t>increasing</w:t>
                      </w:r>
                      <w:r w:rsidRPr="00815C83">
                        <w:rPr>
                          <w:rFonts w:ascii="Times New Roman" w:hAnsi="Times New Roman" w:cs="Times New Roman"/>
                        </w:rPr>
                        <w:t xml:space="preserve"> reliance on a single supplier; cyber risks - manipulating electricity production parameters, preventing electricity production, access to operational data, infiltrating supply chain actors.</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sidRPr="00815C83">
                        <w:rPr>
                          <w:rFonts w:ascii="Times New Roman" w:hAnsi="Times New Roman" w:cs="Times New Roman"/>
                          <w:b/>
                          <w:bCs/>
                        </w:rPr>
                        <w:t>Use of tools</w:t>
                      </w:r>
                      <w:r w:rsidRPr="00815C83">
                        <w:rPr>
                          <w:rFonts w:ascii="Times New Roman" w:hAnsi="Times New Roman" w:cs="Times New Roman"/>
                        </w:rPr>
                        <w:t>:</w:t>
                      </w:r>
                      <w:r w:rsidR="00DB5D3D">
                        <w:rPr>
                          <w:rFonts w:ascii="Times New Roman" w:hAnsi="Times New Roman" w:cs="Times New Roman"/>
                        </w:rPr>
                        <w:t xml:space="preserve"> </w:t>
                      </w:r>
                      <w:r w:rsidR="000275B7">
                        <w:rPr>
                          <w:rFonts w:ascii="Times New Roman" w:hAnsi="Times New Roman" w:cs="Times New Roman"/>
                        </w:rPr>
                        <w:t xml:space="preserve">the Commission will continue to assess </w:t>
                      </w:r>
                      <w:r w:rsidRPr="00815C83">
                        <w:rPr>
                          <w:rFonts w:ascii="Times New Roman" w:hAnsi="Times New Roman" w:cs="Times New Roman"/>
                        </w:rPr>
                        <w:t xml:space="preserve">cyber risks </w:t>
                      </w:r>
                      <w:r w:rsidR="000275B7">
                        <w:rPr>
                          <w:rFonts w:ascii="Times New Roman" w:hAnsi="Times New Roman" w:cs="Times New Roman"/>
                        </w:rPr>
                        <w:t xml:space="preserve">through </w:t>
                      </w:r>
                      <w:r w:rsidRPr="00815C83">
                        <w:rPr>
                          <w:rFonts w:ascii="Times New Roman" w:hAnsi="Times New Roman" w:cs="Times New Roman"/>
                        </w:rPr>
                        <w:t xml:space="preserve">a coordinated assessment </w:t>
                      </w:r>
                      <w:r w:rsidR="00D06C7A" w:rsidRPr="00815C83">
                        <w:rPr>
                          <w:rFonts w:ascii="Times New Roman" w:hAnsi="Times New Roman" w:cs="Times New Roman"/>
                        </w:rPr>
                        <w:t xml:space="preserve">under </w:t>
                      </w:r>
                      <w:r w:rsidRPr="00815C83">
                        <w:rPr>
                          <w:rFonts w:ascii="Times New Roman" w:hAnsi="Times New Roman" w:cs="Times New Roman"/>
                        </w:rPr>
                        <w:t xml:space="preserve">the framework of </w:t>
                      </w:r>
                      <w:r w:rsidR="000275B7">
                        <w:rPr>
                          <w:rFonts w:ascii="Times New Roman" w:hAnsi="Times New Roman" w:cs="Times New Roman"/>
                        </w:rPr>
                        <w:t xml:space="preserve">the </w:t>
                      </w:r>
                      <w:r w:rsidRPr="00815C83">
                        <w:rPr>
                          <w:rFonts w:ascii="Times New Roman" w:hAnsi="Times New Roman" w:cs="Times New Roman"/>
                        </w:rPr>
                        <w:t xml:space="preserve">NIS2 Directive </w:t>
                      </w:r>
                      <w:r w:rsidR="00D06C7A" w:rsidRPr="00815C83">
                        <w:rPr>
                          <w:rFonts w:ascii="Times New Roman" w:hAnsi="Times New Roman" w:cs="Times New Roman"/>
                        </w:rPr>
                        <w:t>(</w:t>
                      </w:r>
                      <w:r w:rsidR="000275B7">
                        <w:rPr>
                          <w:rFonts w:ascii="Times New Roman" w:hAnsi="Times New Roman" w:cs="Times New Roman"/>
                        </w:rPr>
                        <w:t xml:space="preserve">to </w:t>
                      </w:r>
                      <w:r w:rsidRPr="00815C83">
                        <w:rPr>
                          <w:rFonts w:ascii="Times New Roman" w:hAnsi="Times New Roman" w:cs="Times New Roman"/>
                        </w:rPr>
                        <w:t>be concluded in 2026</w:t>
                      </w:r>
                      <w:r w:rsidR="00D06C7A" w:rsidRPr="00815C83">
                        <w:rPr>
                          <w:rFonts w:ascii="Times New Roman" w:hAnsi="Times New Roman" w:cs="Times New Roman"/>
                        </w:rPr>
                        <w:t>)</w:t>
                      </w:r>
                      <w:r w:rsidR="000275B7">
                        <w:rPr>
                          <w:rFonts w:ascii="Times New Roman" w:hAnsi="Times New Roman" w:cs="Times New Roman"/>
                        </w:rPr>
                        <w:t xml:space="preserve">. On this basis it will deploy mitigation measures </w:t>
                      </w:r>
                      <w:r w:rsidR="007D3EEB">
                        <w:rPr>
                          <w:rFonts w:ascii="Times New Roman" w:hAnsi="Times New Roman" w:cs="Times New Roman"/>
                        </w:rPr>
                        <w:t xml:space="preserve">focused both on strengthening preparedness (e.g. </w:t>
                      </w:r>
                      <w:r w:rsidR="00626D5D" w:rsidRPr="00815C83">
                        <w:rPr>
                          <w:rFonts w:ascii="Times New Roman" w:hAnsi="Times New Roman" w:cs="Times New Roman"/>
                        </w:rPr>
                        <w:t>Electricity Risk Preparedness Regulation, Critical Entities Directive</w:t>
                      </w:r>
                      <w:r w:rsidR="007D3EEB">
                        <w:rPr>
                          <w:rFonts w:ascii="Times New Roman" w:hAnsi="Times New Roman" w:cs="Times New Roman"/>
                        </w:rPr>
                        <w:t xml:space="preserve">) and to </w:t>
                      </w:r>
                      <w:r w:rsidR="004A212C">
                        <w:rPr>
                          <w:rFonts w:ascii="Times New Roman" w:hAnsi="Times New Roman" w:cs="Times New Roman"/>
                        </w:rPr>
                        <w:t>address identified vulnerabilities through for example:</w:t>
                      </w:r>
                      <w:r w:rsidR="007D3EEB">
                        <w:rPr>
                          <w:rFonts w:ascii="Times New Roman" w:hAnsi="Times New Roman" w:cs="Times New Roman"/>
                        </w:rPr>
                        <w:t xml:space="preserve"> </w:t>
                      </w:r>
                      <w:r w:rsidR="00D06C7A" w:rsidRPr="00815C83">
                        <w:rPr>
                          <w:rFonts w:ascii="Times New Roman" w:hAnsi="Times New Roman" w:cs="Times New Roman"/>
                        </w:rPr>
                        <w:t>c</w:t>
                      </w:r>
                      <w:r w:rsidR="00F61F9B" w:rsidRPr="00815C83">
                        <w:rPr>
                          <w:rFonts w:ascii="Times New Roman" w:hAnsi="Times New Roman" w:cs="Times New Roman"/>
                        </w:rPr>
                        <w:t>ertification and standardi</w:t>
                      </w:r>
                      <w:r w:rsidR="00D06C7A" w:rsidRPr="00815C83">
                        <w:rPr>
                          <w:rFonts w:ascii="Times New Roman" w:hAnsi="Times New Roman" w:cs="Times New Roman"/>
                        </w:rPr>
                        <w:t>s</w:t>
                      </w:r>
                      <w:r w:rsidR="00F61F9B" w:rsidRPr="00815C83">
                        <w:rPr>
                          <w:rFonts w:ascii="Times New Roman" w:hAnsi="Times New Roman" w:cs="Times New Roman"/>
                        </w:rPr>
                        <w:t>ation under the C</w:t>
                      </w:r>
                      <w:r w:rsidR="00F9690D" w:rsidRPr="00815C83">
                        <w:rPr>
                          <w:rFonts w:ascii="Times New Roman" w:hAnsi="Times New Roman" w:cs="Times New Roman"/>
                        </w:rPr>
                        <w:t xml:space="preserve">yber </w:t>
                      </w:r>
                      <w:r w:rsidR="00F61F9B" w:rsidRPr="00815C83">
                        <w:rPr>
                          <w:rFonts w:ascii="Times New Roman" w:hAnsi="Times New Roman" w:cs="Times New Roman"/>
                        </w:rPr>
                        <w:t>R</w:t>
                      </w:r>
                      <w:r w:rsidR="00F9690D" w:rsidRPr="00815C83">
                        <w:rPr>
                          <w:rFonts w:ascii="Times New Roman" w:hAnsi="Times New Roman" w:cs="Times New Roman"/>
                        </w:rPr>
                        <w:t xml:space="preserve">esilience </w:t>
                      </w:r>
                      <w:r w:rsidR="00F61F9B" w:rsidRPr="00815C83">
                        <w:rPr>
                          <w:rFonts w:ascii="Times New Roman" w:hAnsi="Times New Roman" w:cs="Times New Roman"/>
                        </w:rPr>
                        <w:t>A</w:t>
                      </w:r>
                      <w:r w:rsidR="00F9690D" w:rsidRPr="00815C83">
                        <w:rPr>
                          <w:rFonts w:ascii="Times New Roman" w:hAnsi="Times New Roman" w:cs="Times New Roman"/>
                        </w:rPr>
                        <w:t>ct</w:t>
                      </w:r>
                      <w:r w:rsidR="002512B8">
                        <w:rPr>
                          <w:rFonts w:ascii="Times New Roman" w:hAnsi="Times New Roman" w:cs="Times New Roman"/>
                        </w:rPr>
                        <w:t xml:space="preserve"> and</w:t>
                      </w:r>
                      <w:r w:rsidR="00F9690D" w:rsidRPr="00815C83">
                        <w:rPr>
                          <w:rFonts w:ascii="Times New Roman" w:hAnsi="Times New Roman" w:cs="Times New Roman"/>
                        </w:rPr>
                        <w:t xml:space="preserve"> non-price criteria under the Net-Zero Industry Act</w:t>
                      </w:r>
                      <w:r w:rsidR="002512B8">
                        <w:rPr>
                          <w:rFonts w:ascii="Times New Roman" w:hAnsi="Times New Roman" w:cs="Times New Roman"/>
                        </w:rPr>
                        <w:t>.</w:t>
                      </w:r>
                      <w:r w:rsidR="002512B8">
                        <w:rPr>
                          <w:rFonts w:ascii="Times New Roman" w:hAnsi="Times New Roman" w:cs="Times New Roman"/>
                          <w:b/>
                          <w:bCs/>
                        </w:rPr>
                        <w:t xml:space="preserve"> </w:t>
                      </w:r>
                      <w:r w:rsidR="002512B8">
                        <w:rPr>
                          <w:rFonts w:ascii="Times New Roman" w:hAnsi="Times New Roman" w:cs="Times New Roman"/>
                        </w:rPr>
                        <w:t xml:space="preserve">The Commission will monitor market developments and </w:t>
                      </w:r>
                      <w:r w:rsidR="002512B8" w:rsidRPr="00815C83">
                        <w:rPr>
                          <w:rFonts w:ascii="Times New Roman" w:hAnsi="Times New Roman" w:cs="Times New Roman"/>
                        </w:rPr>
                        <w:t>seek to</w:t>
                      </w:r>
                      <w:r w:rsidR="002512B8">
                        <w:rPr>
                          <w:rFonts w:ascii="Times New Roman" w:hAnsi="Times New Roman" w:cs="Times New Roman"/>
                          <w:b/>
                          <w:bCs/>
                        </w:rPr>
                        <w:t xml:space="preserve"> </w:t>
                      </w:r>
                      <w:r w:rsidR="00B47425" w:rsidRPr="00815C83">
                        <w:rPr>
                          <w:rFonts w:ascii="Times New Roman" w:hAnsi="Times New Roman" w:cs="Times New Roman"/>
                        </w:rPr>
                        <w:t>prevent</w:t>
                      </w:r>
                      <w:r w:rsidR="0024025E">
                        <w:rPr>
                          <w:rFonts w:ascii="Times New Roman" w:hAnsi="Times New Roman" w:cs="Times New Roman"/>
                        </w:rPr>
                        <w:t xml:space="preserve"> or mitigate</w:t>
                      </w:r>
                      <w:r w:rsidR="0033614E" w:rsidRPr="00815C83">
                        <w:rPr>
                          <w:rFonts w:ascii="Times New Roman" w:hAnsi="Times New Roman" w:cs="Times New Roman"/>
                        </w:rPr>
                        <w:t xml:space="preserve"> </w:t>
                      </w:r>
                      <w:r w:rsidR="0024025E">
                        <w:rPr>
                          <w:rFonts w:ascii="Times New Roman" w:hAnsi="Times New Roman" w:cs="Times New Roman"/>
                        </w:rPr>
                        <w:t>high-risk investments</w:t>
                      </w:r>
                      <w:r w:rsidR="00B25E57" w:rsidRPr="00815C83">
                        <w:rPr>
                          <w:rFonts w:ascii="Times New Roman" w:hAnsi="Times New Roman" w:cs="Times New Roman"/>
                        </w:rPr>
                        <w:t>.</w:t>
                      </w:r>
                      <w:r w:rsidR="00FA245D" w:rsidRPr="00FA245D">
                        <w:rPr>
                          <w:rFonts w:ascii="Times New Roman" w:hAnsi="Times New Roman" w:cs="Times New Roman"/>
                        </w:rPr>
                        <w:t xml:space="preserve"> </w:t>
                      </w:r>
                      <w:r w:rsidR="00FA245D">
                        <w:rPr>
                          <w:rFonts w:ascii="Times New Roman" w:hAnsi="Times New Roman" w:cs="Times New Roman"/>
                        </w:rPr>
                        <w:t>The Commission will continue to assess the role of foreign subsidies that may distort the level playing field in solar energy markets</w:t>
                      </w:r>
                      <w:r w:rsidR="000C1F1A">
                        <w:rPr>
                          <w:rFonts w:ascii="Times New Roman" w:hAnsi="Times New Roman" w:cs="Times New Roman"/>
                        </w:rPr>
                        <w:t>, notably through subsidised imports</w:t>
                      </w:r>
                      <w:r w:rsidR="00FA245D">
                        <w:rPr>
                          <w:rFonts w:ascii="Times New Roman" w:hAnsi="Times New Roman" w:cs="Times New Roman"/>
                        </w:rPr>
                        <w:t>.</w:t>
                      </w:r>
                    </w:p>
                  </w:txbxContent>
                </v:textbox>
                <w10:wrap type="square"/>
              </v:shape>
            </w:pict>
          </mc:Fallback>
        </mc:AlternateContent>
      </w:r>
      <w:r w:rsidR="00BE71D4" w:rsidRPr="0002625D">
        <w:rPr>
          <w:rFonts w:ascii="Times New Roman" w:hAnsi="Times New Roman" w:cs="Times New Roman"/>
          <w:b/>
          <w:bCs/>
          <w:noProof/>
          <w:sz w:val="24"/>
          <w:szCs w:val="24"/>
        </w:rPr>
        <w:t>Objective</w:t>
      </w:r>
      <w:r w:rsidR="00DC00ED" w:rsidRPr="0002625D">
        <w:rPr>
          <w:rFonts w:ascii="Times New Roman" w:hAnsi="Times New Roman" w:cs="Times New Roman"/>
          <w:b/>
          <w:bCs/>
          <w:noProof/>
          <w:sz w:val="24"/>
          <w:szCs w:val="24"/>
        </w:rPr>
        <w:t>.</w:t>
      </w:r>
      <w:r w:rsidR="00BE71D4" w:rsidRPr="0002625D">
        <w:rPr>
          <w:rFonts w:ascii="Times New Roman" w:hAnsi="Times New Roman" w:cs="Times New Roman"/>
          <w:noProof/>
          <w:sz w:val="24"/>
          <w:szCs w:val="24"/>
        </w:rPr>
        <w:t xml:space="preserve"> </w:t>
      </w:r>
      <w:r w:rsidR="00000BDD" w:rsidRPr="0002625D">
        <w:rPr>
          <w:rFonts w:ascii="Times New Roman" w:hAnsi="Times New Roman" w:cs="Times New Roman"/>
          <w:noProof/>
          <w:sz w:val="24"/>
          <w:szCs w:val="24"/>
        </w:rPr>
        <w:t xml:space="preserve">In line with relevant EU strategies for defence, internal security and preparedness, to enforce existing rules to </w:t>
      </w:r>
      <w:r w:rsidR="00B83504" w:rsidRPr="0002625D">
        <w:rPr>
          <w:rFonts w:ascii="Times New Roman" w:hAnsi="Times New Roman" w:cs="Times New Roman"/>
          <w:noProof/>
          <w:sz w:val="24"/>
          <w:szCs w:val="24"/>
        </w:rPr>
        <w:t>l</w:t>
      </w:r>
      <w:r w:rsidR="00BE71D4" w:rsidRPr="0002625D">
        <w:rPr>
          <w:rFonts w:ascii="Times New Roman" w:hAnsi="Times New Roman" w:cs="Times New Roman"/>
          <w:noProof/>
          <w:sz w:val="24"/>
          <w:szCs w:val="24"/>
        </w:rPr>
        <w:t xml:space="preserve">ower the risk of </w:t>
      </w:r>
      <w:r w:rsidR="00DD6C7C" w:rsidRPr="0002625D">
        <w:rPr>
          <w:rFonts w:ascii="Times New Roman" w:hAnsi="Times New Roman" w:cs="Times New Roman"/>
          <w:noProof/>
          <w:sz w:val="24"/>
          <w:szCs w:val="24"/>
        </w:rPr>
        <w:t xml:space="preserve">data leakage/espionage and of </w:t>
      </w:r>
      <w:r w:rsidR="00BE71D4" w:rsidRPr="0002625D">
        <w:rPr>
          <w:rFonts w:ascii="Times New Roman" w:hAnsi="Times New Roman" w:cs="Times New Roman"/>
          <w:noProof/>
          <w:sz w:val="24"/>
          <w:szCs w:val="24"/>
        </w:rPr>
        <w:t>physical and cyber-disruption, notably by</w:t>
      </w:r>
      <w:r w:rsidR="00D06C7A" w:rsidRPr="0002625D">
        <w:rPr>
          <w:rFonts w:ascii="Times New Roman" w:hAnsi="Times New Roman" w:cs="Times New Roman"/>
          <w:noProof/>
          <w:sz w:val="24"/>
          <w:szCs w:val="24"/>
        </w:rPr>
        <w:t>:</w:t>
      </w:r>
      <w:r w:rsidR="00BE71D4" w:rsidRPr="0002625D">
        <w:rPr>
          <w:rFonts w:ascii="Times New Roman" w:hAnsi="Times New Roman" w:cs="Times New Roman"/>
          <w:noProof/>
          <w:sz w:val="24"/>
          <w:szCs w:val="24"/>
        </w:rPr>
        <w:t xml:space="preserve"> </w:t>
      </w:r>
      <w:r w:rsidR="00772D95" w:rsidRPr="0002625D">
        <w:rPr>
          <w:rFonts w:ascii="Times New Roman" w:hAnsi="Times New Roman" w:cs="Times New Roman"/>
          <w:noProof/>
          <w:sz w:val="24"/>
          <w:szCs w:val="24"/>
        </w:rPr>
        <w:t xml:space="preserve">(i) </w:t>
      </w:r>
      <w:r w:rsidR="00BE71D4" w:rsidRPr="006C4785">
        <w:rPr>
          <w:rFonts w:ascii="Times New Roman" w:hAnsi="Times New Roman" w:cs="Times New Roman"/>
          <w:b/>
          <w:bCs/>
          <w:noProof/>
          <w:sz w:val="24"/>
          <w:szCs w:val="24"/>
        </w:rPr>
        <w:t>limiting ownership/control</w:t>
      </w:r>
      <w:r w:rsidR="00A745ED" w:rsidRPr="006C4785">
        <w:rPr>
          <w:rFonts w:ascii="Times New Roman" w:hAnsi="Times New Roman" w:cs="Times New Roman"/>
          <w:b/>
          <w:bCs/>
          <w:noProof/>
          <w:sz w:val="24"/>
          <w:szCs w:val="24"/>
        </w:rPr>
        <w:t>/operation</w:t>
      </w:r>
      <w:r w:rsidR="00673A55" w:rsidRPr="006C4785">
        <w:rPr>
          <w:rFonts w:ascii="Times New Roman" w:hAnsi="Times New Roman" w:cs="Times New Roman"/>
          <w:b/>
          <w:bCs/>
          <w:noProof/>
          <w:sz w:val="24"/>
          <w:szCs w:val="24"/>
        </w:rPr>
        <w:t xml:space="preserve"> </w:t>
      </w:r>
      <w:r w:rsidR="00BE71D4" w:rsidRPr="006C4785">
        <w:rPr>
          <w:rFonts w:ascii="Times New Roman" w:hAnsi="Times New Roman" w:cs="Times New Roman"/>
          <w:b/>
          <w:bCs/>
          <w:noProof/>
          <w:sz w:val="24"/>
          <w:szCs w:val="24"/>
        </w:rPr>
        <w:t xml:space="preserve">by high-risk </w:t>
      </w:r>
      <w:r w:rsidR="0089690A" w:rsidRPr="006C4785">
        <w:rPr>
          <w:rFonts w:ascii="Times New Roman" w:hAnsi="Times New Roman" w:cs="Times New Roman"/>
          <w:b/>
          <w:bCs/>
          <w:noProof/>
          <w:sz w:val="24"/>
          <w:szCs w:val="24"/>
        </w:rPr>
        <w:t>entities</w:t>
      </w:r>
      <w:r w:rsidR="00FB08A4" w:rsidRPr="006C4785">
        <w:rPr>
          <w:rFonts w:ascii="Times New Roman" w:hAnsi="Times New Roman" w:cs="Times New Roman"/>
          <w:b/>
          <w:bCs/>
          <w:noProof/>
          <w:sz w:val="24"/>
          <w:szCs w:val="24"/>
        </w:rPr>
        <w:t xml:space="preserve"> </w:t>
      </w:r>
      <w:r w:rsidR="00FB08A4" w:rsidRPr="006C4785">
        <w:rPr>
          <w:rFonts w:ascii="Times New Roman" w:hAnsi="Times New Roman" w:cs="Times New Roman"/>
          <w:noProof/>
          <w:sz w:val="24"/>
          <w:szCs w:val="24"/>
        </w:rPr>
        <w:t xml:space="preserve">of </w:t>
      </w:r>
      <w:r w:rsidR="00AA2F17" w:rsidRPr="006C4785">
        <w:rPr>
          <w:rFonts w:ascii="Times New Roman" w:hAnsi="Times New Roman" w:cs="Times New Roman"/>
          <w:noProof/>
          <w:sz w:val="24"/>
          <w:szCs w:val="24"/>
        </w:rPr>
        <w:t>European critical infrastructure</w:t>
      </w:r>
      <w:r w:rsidR="00BE71D4" w:rsidRPr="006C4785">
        <w:rPr>
          <w:rFonts w:ascii="Times New Roman" w:hAnsi="Times New Roman" w:cs="Times New Roman"/>
          <w:noProof/>
          <w:sz w:val="24"/>
          <w:szCs w:val="24"/>
        </w:rPr>
        <w:t xml:space="preserve">; </w:t>
      </w:r>
      <w:r w:rsidR="00772D95" w:rsidRPr="0002625D">
        <w:rPr>
          <w:rFonts w:ascii="Times New Roman" w:hAnsi="Times New Roman" w:cs="Times New Roman"/>
          <w:noProof/>
          <w:sz w:val="24"/>
          <w:szCs w:val="24"/>
        </w:rPr>
        <w:t xml:space="preserve">(ii) </w:t>
      </w:r>
      <w:r w:rsidR="00BE71D4" w:rsidRPr="006C4785">
        <w:rPr>
          <w:rFonts w:ascii="Times New Roman" w:hAnsi="Times New Roman" w:cs="Times New Roman"/>
          <w:noProof/>
          <w:sz w:val="24"/>
          <w:szCs w:val="24"/>
        </w:rPr>
        <w:t xml:space="preserve">increasing </w:t>
      </w:r>
      <w:r w:rsidR="6C6A8A6F" w:rsidRPr="006C4785">
        <w:rPr>
          <w:rFonts w:ascii="Times New Roman" w:hAnsi="Times New Roman" w:cs="Times New Roman"/>
          <w:b/>
          <w:bCs/>
          <w:noProof/>
          <w:sz w:val="24"/>
          <w:szCs w:val="24"/>
        </w:rPr>
        <w:t xml:space="preserve">physical </w:t>
      </w:r>
      <w:r w:rsidR="00BE71D4" w:rsidRPr="006C4785">
        <w:rPr>
          <w:rFonts w:ascii="Times New Roman" w:hAnsi="Times New Roman" w:cs="Times New Roman"/>
          <w:b/>
          <w:bCs/>
          <w:noProof/>
          <w:sz w:val="24"/>
          <w:szCs w:val="24"/>
        </w:rPr>
        <w:t>protection</w:t>
      </w:r>
      <w:r w:rsidR="00BE71D4" w:rsidRPr="006C4785">
        <w:rPr>
          <w:rFonts w:ascii="Times New Roman" w:hAnsi="Times New Roman" w:cs="Times New Roman"/>
          <w:noProof/>
          <w:sz w:val="24"/>
          <w:szCs w:val="24"/>
        </w:rPr>
        <w:t xml:space="preserve"> measures</w:t>
      </w:r>
      <w:r w:rsidR="00D06C7A" w:rsidRPr="006C4785">
        <w:rPr>
          <w:rFonts w:ascii="Times New Roman" w:hAnsi="Times New Roman" w:cs="Times New Roman"/>
          <w:noProof/>
          <w:sz w:val="24"/>
          <w:szCs w:val="24"/>
        </w:rPr>
        <w:t>;</w:t>
      </w:r>
      <w:r w:rsidR="00E737DA" w:rsidRPr="006C4785">
        <w:rPr>
          <w:rFonts w:ascii="Times New Roman" w:hAnsi="Times New Roman" w:cs="Times New Roman"/>
          <w:noProof/>
          <w:sz w:val="24"/>
          <w:szCs w:val="24"/>
        </w:rPr>
        <w:t xml:space="preserve"> </w:t>
      </w:r>
      <w:r w:rsidR="00772D95" w:rsidRPr="0002625D">
        <w:rPr>
          <w:rFonts w:ascii="Times New Roman" w:hAnsi="Times New Roman" w:cs="Times New Roman"/>
          <w:noProof/>
          <w:sz w:val="24"/>
          <w:szCs w:val="24"/>
        </w:rPr>
        <w:t xml:space="preserve">(iii) </w:t>
      </w:r>
      <w:r w:rsidR="00BE71D4" w:rsidRPr="006C4785">
        <w:rPr>
          <w:rFonts w:ascii="Times New Roman" w:hAnsi="Times New Roman" w:cs="Times New Roman"/>
          <w:b/>
          <w:bCs/>
          <w:noProof/>
          <w:sz w:val="24"/>
          <w:szCs w:val="24"/>
        </w:rPr>
        <w:t>limiting cyber-vulnerabilities</w:t>
      </w:r>
      <w:r w:rsidR="0090334A" w:rsidRPr="006C4785">
        <w:rPr>
          <w:rFonts w:ascii="Times New Roman" w:hAnsi="Times New Roman" w:cs="Times New Roman"/>
          <w:noProof/>
          <w:sz w:val="24"/>
          <w:szCs w:val="24"/>
        </w:rPr>
        <w:t xml:space="preserve">; </w:t>
      </w:r>
      <w:r w:rsidR="33FE1D50" w:rsidRPr="006C4785">
        <w:rPr>
          <w:rFonts w:ascii="Times New Roman" w:hAnsi="Times New Roman" w:cs="Times New Roman"/>
          <w:noProof/>
          <w:sz w:val="24"/>
          <w:szCs w:val="24"/>
        </w:rPr>
        <w:t xml:space="preserve">and </w:t>
      </w:r>
      <w:r w:rsidR="00772D95" w:rsidRPr="0002625D">
        <w:rPr>
          <w:rFonts w:ascii="Times New Roman" w:eastAsia="Calibri" w:hAnsi="Times New Roman" w:cs="Times New Roman"/>
          <w:noProof/>
          <w:sz w:val="24"/>
          <w:szCs w:val="24"/>
        </w:rPr>
        <w:t>(iv)</w:t>
      </w:r>
      <w:r w:rsidR="0090334A" w:rsidRPr="006C4785">
        <w:rPr>
          <w:rFonts w:ascii="Times New Roman" w:eastAsia="Calibri" w:hAnsi="Times New Roman" w:cs="Times New Roman"/>
          <w:noProof/>
          <w:sz w:val="24"/>
          <w:szCs w:val="24"/>
        </w:rPr>
        <w:t xml:space="preserve"> </w:t>
      </w:r>
      <w:r w:rsidR="0090334A" w:rsidRPr="006C4785">
        <w:rPr>
          <w:rFonts w:ascii="Times New Roman" w:eastAsia="Calibri" w:hAnsi="Times New Roman" w:cs="Times New Roman"/>
          <w:b/>
          <w:bCs/>
          <w:noProof/>
          <w:sz w:val="24"/>
          <w:szCs w:val="24"/>
        </w:rPr>
        <w:t xml:space="preserve">limiting dependencies on </w:t>
      </w:r>
      <w:r w:rsidR="003207CE" w:rsidRPr="006C4785">
        <w:rPr>
          <w:rFonts w:ascii="Times New Roman" w:eastAsia="Calibri" w:hAnsi="Times New Roman" w:cs="Times New Roman"/>
          <w:b/>
          <w:bCs/>
          <w:noProof/>
          <w:sz w:val="24"/>
          <w:szCs w:val="24"/>
        </w:rPr>
        <w:t>single suppliers or high-risk suppliers</w:t>
      </w:r>
      <w:r w:rsidR="0090334A" w:rsidRPr="006C4785">
        <w:rPr>
          <w:rFonts w:ascii="Times New Roman" w:eastAsia="Calibri" w:hAnsi="Times New Roman" w:cs="Times New Roman"/>
          <w:noProof/>
          <w:sz w:val="24"/>
          <w:szCs w:val="24"/>
        </w:rPr>
        <w:t>, as well as concealed vulnerabilities</w:t>
      </w:r>
      <w:r w:rsidR="00DC00ED" w:rsidRPr="006C4785">
        <w:rPr>
          <w:rFonts w:ascii="Times New Roman" w:eastAsia="Calibri" w:hAnsi="Times New Roman" w:cs="Times New Roman"/>
          <w:noProof/>
          <w:sz w:val="24"/>
          <w:szCs w:val="24"/>
        </w:rPr>
        <w:t>,</w:t>
      </w:r>
      <w:r w:rsidR="0090334A" w:rsidRPr="006C4785">
        <w:rPr>
          <w:rFonts w:ascii="Times New Roman" w:eastAsia="Calibri" w:hAnsi="Times New Roman" w:cs="Times New Roman"/>
          <w:noProof/>
          <w:sz w:val="24"/>
          <w:szCs w:val="24"/>
        </w:rPr>
        <w:t xml:space="preserve"> backdoors or potential systemic </w:t>
      </w:r>
      <w:r w:rsidR="00F77EBE" w:rsidRPr="006C4785">
        <w:rPr>
          <w:rFonts w:ascii="Times New Roman" w:eastAsia="Calibri" w:hAnsi="Times New Roman" w:cs="Times New Roman"/>
          <w:noProof/>
          <w:sz w:val="24"/>
          <w:szCs w:val="24"/>
        </w:rPr>
        <w:t xml:space="preserve">ICT </w:t>
      </w:r>
      <w:r w:rsidR="0090334A" w:rsidRPr="006C4785">
        <w:rPr>
          <w:rFonts w:ascii="Times New Roman" w:eastAsia="Calibri" w:hAnsi="Times New Roman" w:cs="Times New Roman"/>
          <w:noProof/>
          <w:sz w:val="24"/>
          <w:szCs w:val="24"/>
        </w:rPr>
        <w:t>supply disruptions, particular</w:t>
      </w:r>
      <w:r w:rsidR="005F4D28" w:rsidRPr="006C4785">
        <w:rPr>
          <w:rFonts w:ascii="Times New Roman" w:eastAsia="Calibri" w:hAnsi="Times New Roman" w:cs="Times New Roman"/>
          <w:noProof/>
          <w:sz w:val="24"/>
          <w:szCs w:val="24"/>
        </w:rPr>
        <w:t>ly</w:t>
      </w:r>
      <w:r w:rsidR="0090334A" w:rsidRPr="006C4785">
        <w:rPr>
          <w:rFonts w:ascii="Times New Roman" w:eastAsia="Calibri" w:hAnsi="Times New Roman" w:cs="Times New Roman"/>
          <w:noProof/>
          <w:sz w:val="24"/>
          <w:szCs w:val="24"/>
        </w:rPr>
        <w:t xml:space="preserve"> in case</w:t>
      </w:r>
      <w:r w:rsidR="005F4D28" w:rsidRPr="006C4785">
        <w:rPr>
          <w:rFonts w:ascii="Times New Roman" w:eastAsia="Calibri" w:hAnsi="Times New Roman" w:cs="Times New Roman"/>
          <w:noProof/>
          <w:sz w:val="24"/>
          <w:szCs w:val="24"/>
        </w:rPr>
        <w:t>s</w:t>
      </w:r>
      <w:r w:rsidR="0090334A" w:rsidRPr="006C4785">
        <w:rPr>
          <w:rFonts w:ascii="Times New Roman" w:eastAsia="Calibri" w:hAnsi="Times New Roman" w:cs="Times New Roman"/>
          <w:noProof/>
          <w:sz w:val="24"/>
          <w:szCs w:val="24"/>
        </w:rPr>
        <w:t xml:space="preserve"> of technological lock-in or supplier dependency</w:t>
      </w:r>
      <w:r w:rsidR="00673A55" w:rsidRPr="0002625D">
        <w:rPr>
          <w:rFonts w:ascii="Times New Roman" w:eastAsia="Calibri" w:hAnsi="Times New Roman" w:cs="Times New Roman"/>
          <w:noProof/>
          <w:sz w:val="24"/>
          <w:szCs w:val="24"/>
        </w:rPr>
        <w:t xml:space="preserve">; (v) </w:t>
      </w:r>
      <w:r w:rsidR="00BB5034" w:rsidRPr="006C4785">
        <w:rPr>
          <w:rFonts w:ascii="Times New Roman" w:eastAsia="Calibri" w:hAnsi="Times New Roman" w:cs="Times New Roman"/>
          <w:b/>
          <w:bCs/>
          <w:noProof/>
          <w:sz w:val="24"/>
          <w:szCs w:val="24"/>
        </w:rPr>
        <w:t>reserving critical EU manufacturing capacities</w:t>
      </w:r>
      <w:r w:rsidR="00BB5034" w:rsidRPr="006C4785">
        <w:rPr>
          <w:rFonts w:ascii="Times New Roman" w:eastAsia="Calibri" w:hAnsi="Times New Roman" w:cs="Times New Roman"/>
          <w:noProof/>
          <w:sz w:val="24"/>
          <w:szCs w:val="24"/>
        </w:rPr>
        <w:t xml:space="preserve"> with the potential to scale up in times of global supply chain disruptions or health crises</w:t>
      </w:r>
      <w:r w:rsidR="00673A55" w:rsidRPr="0002625D">
        <w:rPr>
          <w:rFonts w:ascii="Times New Roman" w:hAnsi="Times New Roman" w:cs="Times New Roman"/>
          <w:noProof/>
          <w:sz w:val="24"/>
          <w:szCs w:val="24"/>
        </w:rPr>
        <w:t>; (vi)</w:t>
      </w:r>
      <w:r w:rsidR="00CD14DD" w:rsidRPr="00CD14DD">
        <w:rPr>
          <w:rFonts w:ascii="Times New Roman" w:hAnsi="Times New Roman" w:cs="Times New Roman"/>
          <w:i/>
          <w:iCs/>
          <w:noProof/>
          <w:sz w:val="24"/>
          <w:szCs w:val="24"/>
        </w:rPr>
        <w:t> </w:t>
      </w:r>
      <w:r w:rsidR="00CD14DD" w:rsidRPr="005164C8">
        <w:rPr>
          <w:rFonts w:ascii="Times New Roman" w:hAnsi="Times New Roman" w:cs="Times New Roman"/>
          <w:noProof/>
          <w:sz w:val="24"/>
          <w:szCs w:val="24"/>
        </w:rPr>
        <w:t xml:space="preserve">the Commission will </w:t>
      </w:r>
      <w:r w:rsidR="00CD14DD" w:rsidRPr="005164C8">
        <w:rPr>
          <w:rFonts w:ascii="Times New Roman" w:hAnsi="Times New Roman" w:cs="Times New Roman"/>
          <w:b/>
          <w:bCs/>
          <w:noProof/>
          <w:sz w:val="24"/>
          <w:szCs w:val="24"/>
        </w:rPr>
        <w:t>prevent access by high-risk entities to Union supported actions</w:t>
      </w:r>
      <w:r w:rsidR="00CD14DD" w:rsidRPr="005164C8">
        <w:rPr>
          <w:rFonts w:ascii="Times New Roman" w:hAnsi="Times New Roman" w:cs="Times New Roman"/>
          <w:noProof/>
          <w:sz w:val="24"/>
          <w:szCs w:val="24"/>
        </w:rPr>
        <w:t xml:space="preserve">, including those actions supported by </w:t>
      </w:r>
      <w:r>
        <w:rPr>
          <w:rFonts w:ascii="Times New Roman" w:hAnsi="Times New Roman" w:cs="Times New Roman"/>
          <w:noProof/>
          <w:sz w:val="24"/>
          <w:szCs w:val="24"/>
        </w:rPr>
        <w:t xml:space="preserve">public </w:t>
      </w:r>
      <w:r w:rsidR="00CD14DD" w:rsidRPr="005164C8">
        <w:rPr>
          <w:rFonts w:ascii="Times New Roman" w:hAnsi="Times New Roman" w:cs="Times New Roman"/>
          <w:noProof/>
          <w:sz w:val="24"/>
          <w:szCs w:val="24"/>
        </w:rPr>
        <w:t xml:space="preserve">financial </w:t>
      </w:r>
      <w:r w:rsidR="00CD14DD" w:rsidRPr="002837EB">
        <w:rPr>
          <w:rFonts w:ascii="Times New Roman" w:hAnsi="Times New Roman" w:cs="Times New Roman"/>
          <w:noProof/>
          <w:sz w:val="24"/>
          <w:szCs w:val="24"/>
        </w:rPr>
        <w:t xml:space="preserve">institutions and instruments; </w:t>
      </w:r>
      <w:r w:rsidR="00673A55" w:rsidRPr="002837EB">
        <w:rPr>
          <w:rFonts w:ascii="Times New Roman" w:hAnsi="Times New Roman" w:cs="Times New Roman"/>
          <w:noProof/>
          <w:sz w:val="24"/>
          <w:szCs w:val="24"/>
        </w:rPr>
        <w:t>; (vii) s</w:t>
      </w:r>
      <w:r w:rsidR="00BE71D4" w:rsidRPr="002837EB">
        <w:rPr>
          <w:rFonts w:ascii="Times New Roman" w:hAnsi="Times New Roman" w:cs="Times New Roman"/>
          <w:noProof/>
          <w:sz w:val="24"/>
          <w:szCs w:val="24"/>
        </w:rPr>
        <w:t xml:space="preserve">upport the </w:t>
      </w:r>
      <w:r w:rsidR="00BE71D4" w:rsidRPr="002837EB">
        <w:rPr>
          <w:rFonts w:ascii="Times New Roman" w:hAnsi="Times New Roman" w:cs="Times New Roman"/>
          <w:b/>
          <w:bCs/>
          <w:noProof/>
          <w:sz w:val="24"/>
          <w:szCs w:val="24"/>
        </w:rPr>
        <w:t>development of trusted suppliers of critical subcomponents</w:t>
      </w:r>
      <w:r w:rsidR="00BE71D4" w:rsidRPr="002837EB">
        <w:rPr>
          <w:rFonts w:ascii="Times New Roman" w:hAnsi="Times New Roman" w:cs="Times New Roman"/>
          <w:noProof/>
          <w:sz w:val="24"/>
          <w:szCs w:val="24"/>
        </w:rPr>
        <w:t xml:space="preserve"> in the EU and in </w:t>
      </w:r>
      <w:r w:rsidR="00DE445C" w:rsidRPr="002837EB">
        <w:rPr>
          <w:rFonts w:ascii="Times New Roman" w:hAnsi="Times New Roman" w:cs="Times New Roman"/>
          <w:noProof/>
          <w:sz w:val="24"/>
          <w:szCs w:val="24"/>
        </w:rPr>
        <w:t>trusted</w:t>
      </w:r>
      <w:r w:rsidR="00BE71D4" w:rsidRPr="002837EB">
        <w:rPr>
          <w:rFonts w:ascii="Times New Roman" w:hAnsi="Times New Roman" w:cs="Times New Roman"/>
          <w:noProof/>
          <w:sz w:val="24"/>
          <w:szCs w:val="24"/>
        </w:rPr>
        <w:t xml:space="preserve"> third countries so that there are viable alternatives</w:t>
      </w:r>
      <w:r w:rsidR="008C65A5" w:rsidRPr="002837EB">
        <w:rPr>
          <w:rFonts w:ascii="Times New Roman" w:hAnsi="Times New Roman" w:cs="Times New Roman"/>
          <w:noProof/>
          <w:sz w:val="24"/>
          <w:szCs w:val="24"/>
        </w:rPr>
        <w:t xml:space="preserve">; </w:t>
      </w:r>
      <w:r>
        <w:rPr>
          <w:rFonts w:ascii="Times New Roman" w:hAnsi="Times New Roman" w:cs="Times New Roman"/>
          <w:noProof/>
          <w:sz w:val="24"/>
          <w:szCs w:val="24"/>
        </w:rPr>
        <w:t>(</w:t>
      </w:r>
      <w:r w:rsidR="008C65A5" w:rsidRPr="002837EB">
        <w:rPr>
          <w:rFonts w:ascii="Times New Roman" w:hAnsi="Times New Roman" w:cs="Times New Roman"/>
          <w:noProof/>
          <w:sz w:val="24"/>
          <w:szCs w:val="24"/>
        </w:rPr>
        <w:t>vii</w:t>
      </w:r>
      <w:r>
        <w:rPr>
          <w:rFonts w:ascii="Times New Roman" w:hAnsi="Times New Roman" w:cs="Times New Roman"/>
          <w:noProof/>
          <w:sz w:val="24"/>
          <w:szCs w:val="24"/>
        </w:rPr>
        <w:t>i</w:t>
      </w:r>
      <w:r w:rsidR="008C65A5" w:rsidRPr="002837EB">
        <w:rPr>
          <w:rFonts w:ascii="Times New Roman" w:hAnsi="Times New Roman" w:cs="Times New Roman"/>
          <w:noProof/>
          <w:sz w:val="24"/>
          <w:szCs w:val="24"/>
        </w:rPr>
        <w:t xml:space="preserve">) supporting </w:t>
      </w:r>
      <w:r w:rsidR="008C65A5" w:rsidRPr="002837EB">
        <w:rPr>
          <w:rFonts w:ascii="Times New Roman" w:hAnsi="Times New Roman" w:cs="Times New Roman"/>
          <w:b/>
          <w:bCs/>
          <w:noProof/>
          <w:sz w:val="24"/>
          <w:szCs w:val="24"/>
        </w:rPr>
        <w:t>flagship initiatives</w:t>
      </w:r>
      <w:r w:rsidR="008C65A5" w:rsidRPr="002837EB">
        <w:rPr>
          <w:rFonts w:ascii="Times New Roman" w:hAnsi="Times New Roman" w:cs="Times New Roman"/>
          <w:noProof/>
          <w:sz w:val="24"/>
          <w:szCs w:val="24"/>
        </w:rPr>
        <w:t xml:space="preserve"> in defence and related domains</w:t>
      </w:r>
      <w:r w:rsidR="008C65A5" w:rsidRPr="002837EB">
        <w:rPr>
          <w:rFonts w:ascii="Times New Roman" w:eastAsia="Yu Mincho" w:hAnsi="Times New Roman" w:cs="Times New Roman"/>
          <w:noProof/>
          <w:kern w:val="0"/>
          <w:sz w:val="24"/>
          <w:szCs w:val="24"/>
          <w:lang w:eastAsia="en-GB"/>
          <w14:ligatures w14:val="none"/>
        </w:rPr>
        <w:t xml:space="preserve"> (Eastern Flank Watch, European Drone Defence Initiative)</w:t>
      </w:r>
      <w:r w:rsidR="00BE71D4" w:rsidRPr="002837EB">
        <w:rPr>
          <w:rFonts w:ascii="Times New Roman" w:hAnsi="Times New Roman" w:cs="Times New Roman"/>
          <w:noProof/>
          <w:sz w:val="24"/>
          <w:szCs w:val="24"/>
        </w:rPr>
        <w:t>.</w:t>
      </w:r>
    </w:p>
    <w:p w14:paraId="3627F229" w14:textId="2F65C038" w:rsidR="006521E0" w:rsidRPr="00D33B1D" w:rsidRDefault="009A5CA9" w:rsidP="009A00B3">
      <w:pPr>
        <w:spacing w:after="120"/>
        <w:jc w:val="both"/>
        <w:rPr>
          <w:rFonts w:ascii="Times New Roman" w:hAnsi="Times New Roman" w:cs="Times New Roman"/>
          <w:b/>
          <w:bCs/>
          <w:i/>
          <w:iCs/>
          <w:noProof/>
          <w:sz w:val="24"/>
          <w:szCs w:val="24"/>
          <w:u w:val="single"/>
        </w:rPr>
      </w:pPr>
      <w:r w:rsidRPr="002837EB">
        <w:rPr>
          <w:rFonts w:ascii="Times New Roman" w:hAnsi="Times New Roman" w:cs="Times New Roman"/>
          <w:b/>
          <w:bCs/>
          <w:i/>
          <w:iCs/>
          <w:noProof/>
          <w:sz w:val="24"/>
          <w:szCs w:val="24"/>
          <w:u w:val="single"/>
        </w:rPr>
        <w:t>4</w:t>
      </w:r>
      <w:r w:rsidR="006521E0" w:rsidRPr="002837EB">
        <w:rPr>
          <w:rFonts w:ascii="Times New Roman" w:hAnsi="Times New Roman" w:cs="Times New Roman"/>
          <w:b/>
          <w:bCs/>
          <w:i/>
          <w:iCs/>
          <w:noProof/>
          <w:sz w:val="24"/>
          <w:szCs w:val="24"/>
          <w:u w:val="single"/>
        </w:rPr>
        <w:t xml:space="preserve">. </w:t>
      </w:r>
      <w:r w:rsidR="00D81269" w:rsidRPr="002837EB">
        <w:rPr>
          <w:rFonts w:ascii="Times New Roman" w:hAnsi="Times New Roman" w:cs="Times New Roman"/>
          <w:b/>
          <w:bCs/>
          <w:i/>
          <w:iCs/>
          <w:noProof/>
          <w:sz w:val="24"/>
          <w:szCs w:val="24"/>
          <w:u w:val="single"/>
        </w:rPr>
        <w:t>Action</w:t>
      </w:r>
      <w:r w:rsidR="00673A55" w:rsidRPr="002837EB">
        <w:rPr>
          <w:rFonts w:ascii="Times New Roman" w:hAnsi="Times New Roman" w:cs="Times New Roman"/>
          <w:b/>
          <w:bCs/>
          <w:i/>
          <w:iCs/>
          <w:noProof/>
          <w:sz w:val="24"/>
          <w:szCs w:val="24"/>
          <w:u w:val="single"/>
        </w:rPr>
        <w:t>s</w:t>
      </w:r>
      <w:r w:rsidR="00D81269" w:rsidRPr="002837EB">
        <w:rPr>
          <w:rFonts w:ascii="Times New Roman" w:hAnsi="Times New Roman" w:cs="Times New Roman"/>
          <w:b/>
          <w:bCs/>
          <w:i/>
          <w:iCs/>
          <w:noProof/>
          <w:sz w:val="24"/>
          <w:szCs w:val="24"/>
          <w:u w:val="single"/>
        </w:rPr>
        <w:t xml:space="preserve"> to </w:t>
      </w:r>
      <w:r w:rsidR="00327B26" w:rsidRPr="002837EB">
        <w:rPr>
          <w:rFonts w:ascii="Times New Roman" w:hAnsi="Times New Roman" w:cs="Times New Roman"/>
          <w:b/>
          <w:bCs/>
          <w:i/>
          <w:iCs/>
          <w:noProof/>
          <w:sz w:val="24"/>
          <w:szCs w:val="24"/>
          <w:u w:val="single"/>
        </w:rPr>
        <w:t>strengthen</w:t>
      </w:r>
      <w:r w:rsidR="00696BC0" w:rsidRPr="00D33B1D">
        <w:rPr>
          <w:rFonts w:ascii="Times New Roman" w:hAnsi="Times New Roman" w:cs="Times New Roman"/>
          <w:b/>
          <w:bCs/>
          <w:i/>
          <w:iCs/>
          <w:noProof/>
          <w:sz w:val="24"/>
          <w:szCs w:val="24"/>
          <w:u w:val="single"/>
        </w:rPr>
        <w:t xml:space="preserve"> </w:t>
      </w:r>
      <w:r w:rsidR="00922B83" w:rsidRPr="00D33B1D">
        <w:rPr>
          <w:rFonts w:ascii="Times New Roman" w:hAnsi="Times New Roman" w:cs="Times New Roman"/>
          <w:b/>
          <w:bCs/>
          <w:i/>
          <w:iCs/>
          <w:noProof/>
          <w:sz w:val="24"/>
          <w:szCs w:val="24"/>
          <w:u w:val="single"/>
        </w:rPr>
        <w:t>EU economic security</w:t>
      </w:r>
    </w:p>
    <w:p w14:paraId="50A90D91" w14:textId="58F8CD6D" w:rsidR="00EA7968" w:rsidRPr="0002625D" w:rsidRDefault="00EA7968" w:rsidP="00EA7968">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Access to quality information and its thorough analysis</w:t>
      </w:r>
      <w:r w:rsidRPr="0002625D" w:rsidDel="00BE401B">
        <w:rPr>
          <w:rFonts w:ascii="Times New Roman" w:hAnsi="Times New Roman" w:cs="Times New Roman"/>
          <w:noProof/>
          <w:sz w:val="24"/>
          <w:szCs w:val="24"/>
        </w:rPr>
        <w:t xml:space="preserve"> </w:t>
      </w:r>
      <w:r w:rsidRPr="0002625D">
        <w:rPr>
          <w:rFonts w:ascii="Times New Roman" w:hAnsi="Times New Roman" w:cs="Times New Roman"/>
          <w:noProof/>
          <w:sz w:val="24"/>
          <w:szCs w:val="24"/>
        </w:rPr>
        <w:t xml:space="preserve">is </w:t>
      </w:r>
      <w:r>
        <w:rPr>
          <w:rFonts w:ascii="Times New Roman" w:hAnsi="Times New Roman" w:cs="Times New Roman"/>
          <w:noProof/>
          <w:sz w:val="24"/>
          <w:szCs w:val="24"/>
        </w:rPr>
        <w:t xml:space="preserve">the starting point for </w:t>
      </w:r>
      <w:r w:rsidRPr="0002625D">
        <w:rPr>
          <w:rFonts w:ascii="Times New Roman" w:hAnsi="Times New Roman" w:cs="Times New Roman"/>
          <w:noProof/>
          <w:sz w:val="24"/>
          <w:szCs w:val="24"/>
        </w:rPr>
        <w:t>an effective and well-informed EU economic security policy and decision-making. The risk assessment system launched by the 2023 Strategy will remain at the heart of these efforts. The existing assessments will be updated, deepened, and complemented by new ones across critical technologies and supply chains</w:t>
      </w:r>
      <w:r w:rsidR="005164C8">
        <w:rPr>
          <w:rFonts w:ascii="Times New Roman" w:hAnsi="Times New Roman" w:cs="Times New Roman"/>
          <w:noProof/>
          <w:sz w:val="24"/>
          <w:szCs w:val="24"/>
        </w:rPr>
        <w:t>.</w:t>
      </w:r>
    </w:p>
    <w:p w14:paraId="007A4919" w14:textId="15048321" w:rsidR="00EA7968" w:rsidRPr="0002625D" w:rsidRDefault="00EA7968" w:rsidP="00EA7968">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Commission will further develop its economic security information gathering capability. It will speed up the </w:t>
      </w:r>
      <w:r w:rsidRPr="0002625D">
        <w:rPr>
          <w:rFonts w:ascii="Times New Roman" w:hAnsi="Times New Roman" w:cs="Times New Roman"/>
          <w:b/>
          <w:bCs/>
          <w:noProof/>
          <w:sz w:val="24"/>
          <w:szCs w:val="24"/>
        </w:rPr>
        <w:t>mapping of strategic dependencies along value chains</w:t>
      </w:r>
      <w:r w:rsidR="008B7661" w:rsidRPr="008B7661">
        <w:rPr>
          <w:noProof/>
        </w:rPr>
        <w:t xml:space="preserve"> </w:t>
      </w:r>
      <w:r w:rsidR="008B7661" w:rsidRPr="008B7661">
        <w:rPr>
          <w:rFonts w:ascii="Times New Roman" w:hAnsi="Times New Roman" w:cs="Times New Roman"/>
          <w:b/>
          <w:bCs/>
          <w:noProof/>
          <w:sz w:val="24"/>
          <w:szCs w:val="24"/>
        </w:rPr>
        <w:t>that lead to vulnerabilities for the Union’s economy</w:t>
      </w:r>
      <w:r w:rsidRPr="0002625D">
        <w:rPr>
          <w:rFonts w:ascii="Times New Roman" w:hAnsi="Times New Roman" w:cs="Times New Roman"/>
          <w:b/>
          <w:bCs/>
          <w:noProof/>
          <w:sz w:val="24"/>
          <w:szCs w:val="24"/>
        </w:rPr>
        <w:t xml:space="preserve"> </w:t>
      </w:r>
      <w:r w:rsidRPr="0002625D">
        <w:rPr>
          <w:rFonts w:ascii="Times New Roman" w:hAnsi="Times New Roman" w:cs="Times New Roman"/>
          <w:noProof/>
          <w:sz w:val="24"/>
          <w:szCs w:val="24"/>
        </w:rPr>
        <w:t>and</w:t>
      </w:r>
      <w:r w:rsidRPr="0002625D">
        <w:rPr>
          <w:rFonts w:ascii="Times New Roman" w:hAnsi="Times New Roman" w:cs="Times New Roman"/>
          <w:b/>
          <w:bCs/>
          <w:noProof/>
          <w:sz w:val="24"/>
          <w:szCs w:val="24"/>
        </w:rPr>
        <w:t xml:space="preserve"> </w:t>
      </w:r>
      <w:r w:rsidRPr="0002625D">
        <w:rPr>
          <w:rFonts w:ascii="Times New Roman" w:hAnsi="Times New Roman" w:cs="Times New Roman"/>
          <w:noProof/>
          <w:sz w:val="24"/>
          <w:szCs w:val="24"/>
        </w:rPr>
        <w:t xml:space="preserve">strengthen </w:t>
      </w:r>
      <w:r w:rsidRPr="0002625D">
        <w:rPr>
          <w:rFonts w:ascii="Times New Roman" w:hAnsi="Times New Roman" w:cs="Times New Roman"/>
          <w:b/>
          <w:bCs/>
          <w:noProof/>
          <w:sz w:val="24"/>
          <w:szCs w:val="24"/>
        </w:rPr>
        <w:t>monitoring and anticipation of third country</w:t>
      </w:r>
      <w:r w:rsidRPr="0002625D">
        <w:rPr>
          <w:rFonts w:ascii="Times New Roman" w:hAnsi="Times New Roman" w:cs="Times New Roman"/>
          <w:noProof/>
          <w:sz w:val="24"/>
          <w:szCs w:val="24"/>
        </w:rPr>
        <w:t xml:space="preserve"> </w:t>
      </w:r>
      <w:r w:rsidRPr="0002625D">
        <w:rPr>
          <w:rFonts w:ascii="Times New Roman" w:hAnsi="Times New Roman" w:cs="Times New Roman"/>
          <w:b/>
          <w:bCs/>
          <w:noProof/>
          <w:sz w:val="24"/>
          <w:szCs w:val="24"/>
        </w:rPr>
        <w:t>actions</w:t>
      </w:r>
      <w:r w:rsidRPr="0002625D">
        <w:rPr>
          <w:rFonts w:ascii="Times New Roman" w:hAnsi="Times New Roman" w:cs="Times New Roman"/>
          <w:noProof/>
          <w:sz w:val="24"/>
          <w:szCs w:val="24"/>
        </w:rPr>
        <w:t xml:space="preserve"> to create new dependencies or sustain existing ones. </w:t>
      </w:r>
    </w:p>
    <w:p w14:paraId="6E52FA41" w14:textId="66A96447" w:rsidR="00EA7968" w:rsidRPr="0002625D" w:rsidRDefault="00EA7968" w:rsidP="00EA7968">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Furthermore, the success of the EU’s economic security policy will depend on </w:t>
      </w:r>
      <w:r w:rsidRPr="0002625D">
        <w:rPr>
          <w:rFonts w:ascii="Times New Roman" w:hAnsi="Times New Roman" w:cs="Times New Roman"/>
          <w:b/>
          <w:bCs/>
          <w:noProof/>
          <w:sz w:val="24"/>
          <w:szCs w:val="24"/>
        </w:rPr>
        <w:t xml:space="preserve">greater coordination both at EU level </w:t>
      </w:r>
      <w:r w:rsidRPr="0002625D" w:rsidDel="00E966E0">
        <w:rPr>
          <w:rFonts w:ascii="Times New Roman" w:hAnsi="Times New Roman" w:cs="Times New Roman"/>
          <w:b/>
          <w:noProof/>
          <w:sz w:val="24"/>
          <w:szCs w:val="24"/>
        </w:rPr>
        <w:t>and with Member States</w:t>
      </w:r>
      <w:r w:rsidRPr="0002625D">
        <w:rPr>
          <w:rFonts w:ascii="Times New Roman" w:hAnsi="Times New Roman" w:cs="Times New Roman"/>
          <w:noProof/>
          <w:sz w:val="24"/>
          <w:szCs w:val="24"/>
        </w:rPr>
        <w:t>. This includes building a common understanding of the economic security threats, identifying concrete risks</w:t>
      </w:r>
      <w:r w:rsidRPr="0002625D" w:rsidDel="002E2883">
        <w:rPr>
          <w:rFonts w:ascii="Times New Roman" w:hAnsi="Times New Roman" w:cs="Times New Roman"/>
          <w:noProof/>
          <w:sz w:val="24"/>
          <w:szCs w:val="24"/>
        </w:rPr>
        <w:t>,</w:t>
      </w:r>
      <w:r w:rsidRPr="0002625D">
        <w:rPr>
          <w:rFonts w:ascii="Times New Roman" w:hAnsi="Times New Roman" w:cs="Times New Roman"/>
          <w:noProof/>
          <w:sz w:val="24"/>
          <w:szCs w:val="24"/>
        </w:rPr>
        <w:t xml:space="preserve"> and developing mitigation measures. This should be underpinned by </w:t>
      </w:r>
      <w:r w:rsidRPr="0002625D" w:rsidDel="006F43EF">
        <w:rPr>
          <w:rFonts w:ascii="Times New Roman" w:hAnsi="Times New Roman" w:cs="Times New Roman"/>
          <w:noProof/>
          <w:sz w:val="24"/>
          <w:szCs w:val="24"/>
        </w:rPr>
        <w:t xml:space="preserve">better information flows, a </w:t>
      </w:r>
      <w:r w:rsidRPr="0002625D">
        <w:rPr>
          <w:rFonts w:ascii="Times New Roman" w:hAnsi="Times New Roman" w:cs="Times New Roman"/>
          <w:noProof/>
          <w:sz w:val="24"/>
          <w:szCs w:val="24"/>
        </w:rPr>
        <w:t xml:space="preserve">full </w:t>
      </w:r>
      <w:r w:rsidRPr="0002625D" w:rsidDel="006F43EF">
        <w:rPr>
          <w:rFonts w:ascii="Times New Roman" w:hAnsi="Times New Roman" w:cs="Times New Roman"/>
          <w:noProof/>
          <w:sz w:val="24"/>
          <w:szCs w:val="24"/>
        </w:rPr>
        <w:t xml:space="preserve">understanding of the costs and benefits of EU action, and </w:t>
      </w:r>
      <w:r w:rsidRPr="0002625D">
        <w:rPr>
          <w:rFonts w:ascii="Times New Roman" w:hAnsi="Times New Roman" w:cs="Times New Roman"/>
          <w:noProof/>
          <w:sz w:val="24"/>
          <w:szCs w:val="24"/>
        </w:rPr>
        <w:t xml:space="preserve">a willingness to act jointly when needed, putting the EU in a position of strength. The Commission has taken the </w:t>
      </w:r>
      <w:r w:rsidRPr="0002625D" w:rsidDel="002E2883">
        <w:rPr>
          <w:rFonts w:ascii="Times New Roman" w:hAnsi="Times New Roman" w:cs="Times New Roman"/>
          <w:noProof/>
          <w:sz w:val="24"/>
          <w:szCs w:val="24"/>
        </w:rPr>
        <w:t xml:space="preserve">necessary </w:t>
      </w:r>
      <w:r w:rsidRPr="0002625D">
        <w:rPr>
          <w:rFonts w:ascii="Times New Roman" w:hAnsi="Times New Roman" w:cs="Times New Roman"/>
          <w:noProof/>
          <w:sz w:val="24"/>
          <w:szCs w:val="24"/>
        </w:rPr>
        <w:t>internal organisational steps.</w:t>
      </w:r>
      <w:r w:rsidR="005164C8">
        <w:rPr>
          <w:rFonts w:ascii="Times New Roman" w:hAnsi="Times New Roman" w:cs="Times New Roman"/>
          <w:noProof/>
          <w:sz w:val="24"/>
          <w:szCs w:val="24"/>
        </w:rPr>
        <w:t xml:space="preserve"> </w:t>
      </w:r>
      <w:r w:rsidRPr="0002625D">
        <w:rPr>
          <w:rFonts w:ascii="Times New Roman" w:hAnsi="Times New Roman" w:cs="Times New Roman"/>
          <w:noProof/>
          <w:sz w:val="24"/>
          <w:szCs w:val="24"/>
        </w:rPr>
        <w:t>But this also requires a new way of working with Member States</w:t>
      </w:r>
      <w:r w:rsidRPr="0002625D" w:rsidDel="002E2883">
        <w:rPr>
          <w:rFonts w:ascii="Times New Roman" w:hAnsi="Times New Roman" w:cs="Times New Roman"/>
          <w:noProof/>
          <w:sz w:val="24"/>
          <w:szCs w:val="24"/>
        </w:rPr>
        <w:t>,</w:t>
      </w:r>
      <w:r w:rsidRPr="0002625D">
        <w:rPr>
          <w:rFonts w:ascii="Times New Roman" w:hAnsi="Times New Roman" w:cs="Times New Roman"/>
          <w:noProof/>
          <w:sz w:val="24"/>
          <w:szCs w:val="24"/>
        </w:rPr>
        <w:t xml:space="preserve"> and increasingly among and within </w:t>
      </w:r>
      <w:r w:rsidRPr="0002625D" w:rsidDel="002E2883">
        <w:rPr>
          <w:rFonts w:ascii="Times New Roman" w:hAnsi="Times New Roman" w:cs="Times New Roman"/>
          <w:noProof/>
          <w:sz w:val="24"/>
          <w:szCs w:val="24"/>
        </w:rPr>
        <w:t xml:space="preserve">the </w:t>
      </w:r>
      <w:r w:rsidRPr="0002625D">
        <w:rPr>
          <w:rFonts w:ascii="Times New Roman" w:hAnsi="Times New Roman" w:cs="Times New Roman"/>
          <w:noProof/>
          <w:sz w:val="24"/>
          <w:szCs w:val="24"/>
        </w:rPr>
        <w:t>Member States</w:t>
      </w:r>
      <w:r w:rsidRPr="0002625D" w:rsidDel="002E2883">
        <w:rPr>
          <w:rFonts w:ascii="Times New Roman" w:hAnsi="Times New Roman" w:cs="Times New Roman"/>
          <w:noProof/>
          <w:sz w:val="24"/>
          <w:szCs w:val="24"/>
        </w:rPr>
        <w:t xml:space="preserve"> themselves</w:t>
      </w:r>
      <w:r w:rsidRPr="0002625D">
        <w:rPr>
          <w:rFonts w:ascii="Times New Roman" w:hAnsi="Times New Roman" w:cs="Times New Roman"/>
          <w:noProof/>
          <w:sz w:val="24"/>
          <w:szCs w:val="24"/>
        </w:rPr>
        <w:t>, especially with regards to policy areas that are increasingly strategic but have been traditionally decentralised such as research and innovation.</w:t>
      </w:r>
    </w:p>
    <w:p w14:paraId="005775F9" w14:textId="1A5DAE7E" w:rsidR="00EA7968" w:rsidRPr="0002625D" w:rsidRDefault="677A7A27" w:rsidP="00EA7968">
      <w:pPr>
        <w:spacing w:after="120"/>
        <w:jc w:val="both"/>
        <w:rPr>
          <w:rFonts w:ascii="Times New Roman" w:hAnsi="Times New Roman" w:cs="Times New Roman"/>
          <w:noProof/>
          <w:sz w:val="24"/>
          <w:szCs w:val="24"/>
        </w:rPr>
      </w:pPr>
      <w:r w:rsidRPr="2542A17A">
        <w:rPr>
          <w:rFonts w:ascii="Times New Roman" w:hAnsi="Times New Roman" w:cs="Times New Roman"/>
          <w:noProof/>
          <w:sz w:val="24"/>
          <w:szCs w:val="24"/>
        </w:rPr>
        <w:t xml:space="preserve">The EU will continue to </w:t>
      </w:r>
      <w:r w:rsidR="20B95CEE" w:rsidRPr="2542A17A">
        <w:rPr>
          <w:rFonts w:ascii="Times New Roman" w:hAnsi="Times New Roman" w:cs="Times New Roman"/>
          <w:noProof/>
          <w:sz w:val="24"/>
          <w:szCs w:val="24"/>
        </w:rPr>
        <w:t>engage closely</w:t>
      </w:r>
      <w:r w:rsidRPr="2542A17A">
        <w:rPr>
          <w:rFonts w:ascii="Times New Roman" w:hAnsi="Times New Roman" w:cs="Times New Roman"/>
          <w:noProof/>
          <w:sz w:val="24"/>
          <w:szCs w:val="24"/>
        </w:rPr>
        <w:t xml:space="preserve"> with </w:t>
      </w:r>
      <w:r w:rsidRPr="2542A17A">
        <w:rPr>
          <w:rFonts w:ascii="Times New Roman" w:hAnsi="Times New Roman" w:cs="Times New Roman"/>
          <w:b/>
          <w:bCs/>
          <w:noProof/>
          <w:sz w:val="24"/>
          <w:szCs w:val="24"/>
        </w:rPr>
        <w:t>industry,</w:t>
      </w:r>
      <w:r w:rsidRPr="2542A17A">
        <w:rPr>
          <w:rFonts w:ascii="Times New Roman" w:hAnsi="Times New Roman" w:cs="Times New Roman"/>
          <w:noProof/>
          <w:sz w:val="24"/>
          <w:szCs w:val="24"/>
        </w:rPr>
        <w:t xml:space="preserve"> by ensuring secure information exchange and a more structured engagement. Industry is in the front line of the EU’s economic security. Businesses must become more resilient and diversify their critical supply chains, notably by eliminating a complete reliance on a single high-risk supplier. It is also crucial to integrate in their business models the costs that come with greater diversification recognising the benefit that resilience to geopolitical risks brings. This must be a </w:t>
      </w:r>
      <w:r w:rsidRPr="2542A17A">
        <w:rPr>
          <w:rFonts w:ascii="Times New Roman" w:hAnsi="Times New Roman" w:cs="Times New Roman"/>
          <w:b/>
          <w:bCs/>
          <w:noProof/>
          <w:sz w:val="24"/>
          <w:szCs w:val="24"/>
        </w:rPr>
        <w:t>two-way process</w:t>
      </w:r>
      <w:r w:rsidR="69AAD341" w:rsidRPr="2542A17A">
        <w:rPr>
          <w:rFonts w:ascii="Times New Roman" w:hAnsi="Times New Roman" w:cs="Times New Roman"/>
          <w:b/>
          <w:bCs/>
          <w:noProof/>
          <w:sz w:val="24"/>
          <w:szCs w:val="24"/>
        </w:rPr>
        <w:t xml:space="preserve"> </w:t>
      </w:r>
      <w:r w:rsidR="69AAD341" w:rsidRPr="2542A17A">
        <w:rPr>
          <w:rFonts w:ascii="Times New Roman" w:hAnsi="Times New Roman" w:cs="Times New Roman"/>
          <w:noProof/>
          <w:sz w:val="24"/>
          <w:szCs w:val="24"/>
        </w:rPr>
        <w:t xml:space="preserve">and </w:t>
      </w:r>
      <w:r w:rsidR="69AAD341" w:rsidRPr="2542A17A">
        <w:rPr>
          <w:rFonts w:ascii="Times New Roman" w:hAnsi="Times New Roman" w:cs="Times New Roman"/>
          <w:b/>
          <w:bCs/>
          <w:noProof/>
          <w:sz w:val="24"/>
          <w:szCs w:val="24"/>
        </w:rPr>
        <w:t>a responsibility that must be shared between the public and private sector,</w:t>
      </w:r>
      <w:r w:rsidRPr="2542A17A">
        <w:rPr>
          <w:rFonts w:ascii="Times New Roman" w:hAnsi="Times New Roman" w:cs="Times New Roman"/>
          <w:noProof/>
          <w:sz w:val="24"/>
          <w:szCs w:val="24"/>
        </w:rPr>
        <w:t xml:space="preserve"> allowing policymakers to improve the EU’s threat assessment and business intelligence capacity and equip it for action</w:t>
      </w:r>
      <w:r w:rsidR="63565B27" w:rsidRPr="2542A17A">
        <w:rPr>
          <w:rFonts w:ascii="Times New Roman" w:hAnsi="Times New Roman" w:cs="Times New Roman"/>
          <w:noProof/>
          <w:sz w:val="24"/>
          <w:szCs w:val="24"/>
        </w:rPr>
        <w:t xml:space="preserve">, </w:t>
      </w:r>
      <w:r w:rsidRPr="2542A17A">
        <w:rPr>
          <w:rFonts w:ascii="Times New Roman" w:hAnsi="Times New Roman" w:cs="Times New Roman"/>
          <w:noProof/>
          <w:sz w:val="24"/>
          <w:szCs w:val="24"/>
        </w:rPr>
        <w:t>while helping industry to pursue company-level mitigation measures.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EA7968" w:rsidRPr="0002625D" w14:paraId="195FABEA" w14:textId="77777777" w:rsidTr="2542A17A">
        <w:tc>
          <w:tcPr>
            <w:tcW w:w="9288" w:type="dxa"/>
          </w:tcPr>
          <w:p w14:paraId="36556EC1" w14:textId="17C70771" w:rsidR="00EA7968" w:rsidRPr="0002625D" w:rsidRDefault="00EA7968" w:rsidP="00F922F7">
            <w:pPr>
              <w:spacing w:after="120" w:line="276" w:lineRule="auto"/>
              <w:rPr>
                <w:rFonts w:ascii="Times New Roman" w:hAnsi="Times New Roman" w:cs="Times New Roman"/>
                <w:noProof/>
                <w:sz w:val="24"/>
                <w:szCs w:val="24"/>
              </w:rPr>
            </w:pPr>
            <w:r w:rsidRPr="0002625D">
              <w:rPr>
                <w:rFonts w:ascii="Times New Roman" w:hAnsi="Times New Roman" w:cs="Times New Roman"/>
                <w:noProof/>
                <w:sz w:val="24"/>
                <w:szCs w:val="24"/>
              </w:rPr>
              <w:t>The Commission</w:t>
            </w:r>
            <w:r>
              <w:rPr>
                <w:rFonts w:ascii="Times New Roman" w:hAnsi="Times New Roman" w:cs="Times New Roman"/>
                <w:noProof/>
                <w:sz w:val="24"/>
                <w:szCs w:val="24"/>
              </w:rPr>
              <w:t>, supported by the High Representative,</w:t>
            </w:r>
            <w:r w:rsidRPr="0002625D">
              <w:rPr>
                <w:rFonts w:ascii="Times New Roman" w:hAnsi="Times New Roman" w:cs="Times New Roman"/>
                <w:noProof/>
                <w:sz w:val="24"/>
                <w:szCs w:val="24"/>
              </w:rPr>
              <w:t xml:space="preserve"> will:</w:t>
            </w:r>
          </w:p>
          <w:p w14:paraId="0686BCC8" w14:textId="169F75D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Improve its information </w:t>
            </w:r>
            <w:r w:rsidRPr="0002625D">
              <w:rPr>
                <w:rFonts w:ascii="Times New Roman" w:hAnsi="Times New Roman" w:cs="Times New Roman"/>
                <w:b/>
                <w:bCs/>
                <w:noProof/>
                <w:sz w:val="24"/>
                <w:szCs w:val="24"/>
              </w:rPr>
              <w:t>gathering and analysis capacity</w:t>
            </w:r>
            <w:r w:rsidRPr="0002625D">
              <w:rPr>
                <w:rFonts w:ascii="Times New Roman" w:hAnsi="Times New Roman" w:cs="Times New Roman"/>
                <w:noProof/>
                <w:sz w:val="24"/>
                <w:szCs w:val="24"/>
              </w:rPr>
              <w:t xml:space="preserve"> by advancing risk assessments more rapidly on specific critical supply chains, critical infrastructure and critical technologies, and launching regular </w:t>
            </w:r>
            <w:r w:rsidRPr="0002625D">
              <w:rPr>
                <w:rFonts w:ascii="Times New Roman" w:hAnsi="Times New Roman" w:cs="Times New Roman"/>
                <w:b/>
                <w:bCs/>
                <w:noProof/>
                <w:sz w:val="24"/>
                <w:szCs w:val="24"/>
              </w:rPr>
              <w:t>calls for evidence</w:t>
            </w:r>
            <w:r w:rsidRPr="0002625D">
              <w:rPr>
                <w:rFonts w:ascii="Times New Roman" w:hAnsi="Times New Roman" w:cs="Times New Roman"/>
                <w:noProof/>
                <w:sz w:val="24"/>
                <w:szCs w:val="24"/>
              </w:rPr>
              <w:t xml:space="preserve"> to</w:t>
            </w:r>
            <w:r w:rsidRPr="0002625D" w:rsidDel="00AD77A6">
              <w:rPr>
                <w:rFonts w:ascii="Times New Roman" w:hAnsi="Times New Roman" w:cs="Times New Roman"/>
                <w:noProof/>
                <w:sz w:val="24"/>
                <w:szCs w:val="24"/>
              </w:rPr>
              <w:t xml:space="preserve"> </w:t>
            </w:r>
            <w:r w:rsidRPr="0002625D">
              <w:rPr>
                <w:rFonts w:ascii="Times New Roman" w:hAnsi="Times New Roman" w:cs="Times New Roman"/>
                <w:noProof/>
                <w:sz w:val="24"/>
                <w:szCs w:val="24"/>
              </w:rPr>
              <w:t>obtain industry and stakeholder input into supply chain vulnerabilities and exposure to external pressure.</w:t>
            </w:r>
            <w:r w:rsidR="00BF28C4">
              <w:rPr>
                <w:noProof/>
              </w:rPr>
              <w:t xml:space="preserve"> </w:t>
            </w:r>
          </w:p>
          <w:p w14:paraId="7A04FE46" w14:textId="4953336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Promote greater </w:t>
            </w:r>
            <w:r w:rsidRPr="0002625D">
              <w:rPr>
                <w:rFonts w:ascii="Times New Roman" w:hAnsi="Times New Roman" w:cs="Times New Roman"/>
                <w:b/>
                <w:bCs/>
                <w:noProof/>
                <w:sz w:val="24"/>
                <w:szCs w:val="24"/>
              </w:rPr>
              <w:t>coordination and information exchange through its Economic Security Network with Member States.</w:t>
            </w:r>
            <w:r w:rsidRPr="0002625D">
              <w:rPr>
                <w:rFonts w:ascii="Times New Roman" w:hAnsi="Times New Roman" w:cs="Times New Roman"/>
                <w:noProof/>
                <w:sz w:val="24"/>
                <w:szCs w:val="24"/>
              </w:rPr>
              <w:t xml:space="preserve"> The Commission will use the Network to promote scenario development, align understanding of threats, risks and scope for mitigation, facilitate information exchange and support implementation, particularly in the use of the tools that are in the remit of Member State responsibilities. In this context, the Commission will ensure that there are suitable </w:t>
            </w:r>
            <w:r w:rsidRPr="0002625D">
              <w:rPr>
                <w:rFonts w:ascii="Times New Roman" w:eastAsiaTheme="minorEastAsia" w:hAnsi="Times New Roman" w:cs="Times New Roman"/>
                <w:noProof/>
                <w:sz w:val="24"/>
                <w:szCs w:val="24"/>
              </w:rPr>
              <w:t xml:space="preserve">information systems available to support the </w:t>
            </w:r>
            <w:r w:rsidRPr="0002625D">
              <w:rPr>
                <w:rFonts w:ascii="Times New Roman" w:eastAsiaTheme="minorEastAsia" w:hAnsi="Times New Roman" w:cs="Times New Roman"/>
                <w:b/>
                <w:bCs/>
                <w:noProof/>
                <w:sz w:val="24"/>
                <w:szCs w:val="24"/>
              </w:rPr>
              <w:t>rapid and secure exchange of classified information</w:t>
            </w:r>
            <w:r w:rsidR="00887AAA">
              <w:rPr>
                <w:rFonts w:ascii="Times New Roman" w:eastAsiaTheme="minorEastAsia" w:hAnsi="Times New Roman" w:cs="Times New Roman"/>
                <w:b/>
                <w:bCs/>
                <w:noProof/>
                <w:sz w:val="24"/>
                <w:szCs w:val="24"/>
              </w:rPr>
              <w:t xml:space="preserve"> among and</w:t>
            </w:r>
            <w:r w:rsidRPr="0002625D">
              <w:rPr>
                <w:rFonts w:ascii="Times New Roman" w:eastAsiaTheme="minorEastAsia" w:hAnsi="Times New Roman" w:cs="Times New Roman"/>
                <w:b/>
                <w:bCs/>
                <w:noProof/>
                <w:sz w:val="24"/>
                <w:szCs w:val="24"/>
              </w:rPr>
              <w:t xml:space="preserve"> with Member States</w:t>
            </w:r>
            <w:r w:rsidRPr="0002625D">
              <w:rPr>
                <w:rFonts w:ascii="Times New Roman" w:eastAsiaTheme="minorEastAsia" w:hAnsi="Times New Roman" w:cs="Times New Roman"/>
                <w:noProof/>
                <w:sz w:val="24"/>
                <w:szCs w:val="24"/>
              </w:rPr>
              <w:t xml:space="preserve"> on economic security issues – including on risk assessments, critical and high-risk entities, and transactions of potential concern. </w:t>
            </w:r>
            <w:r w:rsidRPr="0002625D">
              <w:rPr>
                <w:rFonts w:ascii="Times New Roman" w:hAnsi="Times New Roman" w:cs="Times New Roman"/>
                <w:noProof/>
                <w:sz w:val="24"/>
                <w:szCs w:val="24"/>
              </w:rPr>
              <w:t xml:space="preserve"> </w:t>
            </w:r>
            <w:r w:rsidR="00BF28C4" w:rsidRPr="1284F8A5">
              <w:rPr>
                <w:rFonts w:ascii="Times New Roman" w:eastAsiaTheme="minorEastAsia" w:hAnsi="Times New Roman" w:cs="Times New Roman"/>
                <w:noProof/>
                <w:sz w:val="24"/>
                <w:szCs w:val="24"/>
              </w:rPr>
              <w:t xml:space="preserve">This will complement the work of the EU </w:t>
            </w:r>
            <w:r w:rsidR="00334D94">
              <w:rPr>
                <w:rFonts w:ascii="Times New Roman" w:eastAsiaTheme="minorEastAsia" w:hAnsi="Times New Roman" w:cs="Times New Roman"/>
                <w:noProof/>
                <w:sz w:val="24"/>
                <w:szCs w:val="24"/>
              </w:rPr>
              <w:t>s</w:t>
            </w:r>
            <w:r w:rsidR="00BF28C4" w:rsidRPr="1284F8A5">
              <w:rPr>
                <w:rFonts w:ascii="Times New Roman" w:eastAsiaTheme="minorEastAsia" w:hAnsi="Times New Roman" w:cs="Times New Roman"/>
                <w:noProof/>
                <w:sz w:val="24"/>
                <w:szCs w:val="24"/>
              </w:rPr>
              <w:t>tockpiling network, which focuses on ensuring the supply of essential goods in crisis situations.</w:t>
            </w:r>
          </w:p>
          <w:p w14:paraId="2C9BB76C" w14:textId="12036330" w:rsidR="00EA7968" w:rsidRPr="0002625D" w:rsidRDefault="16C7976A" w:rsidP="00F922F7">
            <w:pPr>
              <w:numPr>
                <w:ilvl w:val="0"/>
                <w:numId w:val="23"/>
              </w:numPr>
              <w:spacing w:after="200" w:line="276" w:lineRule="auto"/>
              <w:jc w:val="both"/>
              <w:rPr>
                <w:rFonts w:ascii="Times New Roman" w:eastAsia="Times New Roman" w:hAnsi="Times New Roman" w:cs="Times New Roman"/>
                <w:noProof/>
                <w:sz w:val="24"/>
                <w:szCs w:val="24"/>
              </w:rPr>
            </w:pPr>
            <w:r w:rsidRPr="7C2DE029">
              <w:rPr>
                <w:rFonts w:ascii="Times New Roman" w:hAnsi="Times New Roman" w:cs="Times New Roman"/>
                <w:noProof/>
                <w:sz w:val="24"/>
                <w:szCs w:val="24"/>
              </w:rPr>
              <w:t xml:space="preserve">Create an </w:t>
            </w:r>
            <w:r w:rsidRPr="7C2DE029">
              <w:rPr>
                <w:rFonts w:ascii="Times New Roman" w:hAnsi="Times New Roman" w:cs="Times New Roman"/>
                <w:b/>
                <w:bCs/>
                <w:noProof/>
                <w:sz w:val="24"/>
                <w:szCs w:val="24"/>
              </w:rPr>
              <w:t>Economic Security Information Hub</w:t>
            </w:r>
            <w:r w:rsidRPr="7C2DE029">
              <w:rPr>
                <w:rFonts w:ascii="Times New Roman" w:hAnsi="Times New Roman" w:cs="Times New Roman"/>
                <w:noProof/>
                <w:sz w:val="24"/>
                <w:szCs w:val="24"/>
              </w:rPr>
              <w:t xml:space="preserve"> where with the support of EEAS,</w:t>
            </w:r>
            <w:r w:rsidR="27C49B07" w:rsidRPr="2542A17A">
              <w:rPr>
                <w:rFonts w:ascii="Times New Roman" w:hAnsi="Times New Roman" w:cs="Times New Roman"/>
                <w:noProof/>
                <w:sz w:val="24"/>
                <w:szCs w:val="24"/>
              </w:rPr>
              <w:t xml:space="preserve"> INTCEN/SIAC</w:t>
            </w:r>
            <w:r w:rsidR="00334D94">
              <w:rPr>
                <w:rStyle w:val="FootnoteReference"/>
                <w:rFonts w:ascii="Times New Roman" w:hAnsi="Times New Roman" w:cs="Times New Roman"/>
                <w:noProof/>
                <w:sz w:val="24"/>
                <w:szCs w:val="24"/>
              </w:rPr>
              <w:footnoteReference w:id="4"/>
            </w:r>
            <w:r w:rsidR="27C49B07" w:rsidRPr="2542A17A">
              <w:rPr>
                <w:rFonts w:ascii="Times New Roman" w:hAnsi="Times New Roman" w:cs="Times New Roman"/>
                <w:noProof/>
                <w:sz w:val="24"/>
                <w:szCs w:val="24"/>
              </w:rPr>
              <w:t>,</w:t>
            </w:r>
            <w:r w:rsidRPr="7C2DE029">
              <w:rPr>
                <w:rFonts w:ascii="Times New Roman" w:hAnsi="Times New Roman" w:cs="Times New Roman"/>
                <w:noProof/>
                <w:sz w:val="24"/>
                <w:szCs w:val="24"/>
              </w:rPr>
              <w:t xml:space="preserve"> the EU’s </w:t>
            </w:r>
            <w:r w:rsidR="27C49B07" w:rsidRPr="2542A17A">
              <w:rPr>
                <w:rFonts w:ascii="Times New Roman" w:hAnsi="Times New Roman" w:cs="Times New Roman"/>
                <w:noProof/>
                <w:sz w:val="24"/>
                <w:szCs w:val="24"/>
              </w:rPr>
              <w:t>D</w:t>
            </w:r>
            <w:r w:rsidRPr="7C2DE029">
              <w:rPr>
                <w:rFonts w:ascii="Times New Roman" w:hAnsi="Times New Roman" w:cs="Times New Roman"/>
                <w:noProof/>
                <w:sz w:val="24"/>
                <w:szCs w:val="24"/>
              </w:rPr>
              <w:t xml:space="preserve">elegation network </w:t>
            </w:r>
            <w:r w:rsidR="0DD2F55E" w:rsidRPr="2542A17A">
              <w:rPr>
                <w:rFonts w:ascii="Times New Roman" w:hAnsi="Times New Roman" w:cs="Times New Roman"/>
                <w:noProof/>
                <w:sz w:val="24"/>
                <w:szCs w:val="24"/>
              </w:rPr>
              <w:t xml:space="preserve">and </w:t>
            </w:r>
            <w:r w:rsidRPr="2542A17A">
              <w:rPr>
                <w:rFonts w:ascii="Times New Roman" w:hAnsi="Times New Roman" w:cs="Times New Roman"/>
                <w:noProof/>
                <w:sz w:val="24"/>
                <w:szCs w:val="24"/>
              </w:rPr>
              <w:t xml:space="preserve">Member </w:t>
            </w:r>
            <w:r w:rsidRPr="00EA0B98">
              <w:rPr>
                <w:rFonts w:ascii="Times New Roman" w:hAnsi="Times New Roman" w:cs="Times New Roman"/>
                <w:noProof/>
                <w:sz w:val="24"/>
                <w:szCs w:val="24"/>
              </w:rPr>
              <w:t>States</w:t>
            </w:r>
            <w:r w:rsidR="264A8FF5" w:rsidRPr="00EA0B98">
              <w:rPr>
                <w:rFonts w:ascii="Times New Roman" w:hAnsi="Times New Roman" w:cs="Times New Roman"/>
                <w:noProof/>
                <w:sz w:val="24"/>
                <w:szCs w:val="24"/>
              </w:rPr>
              <w:t>,</w:t>
            </w:r>
            <w:r w:rsidR="2C305E3C" w:rsidRPr="00C60366">
              <w:rPr>
                <w:i/>
                <w:iCs/>
                <w:noProof/>
                <w:lang w:val="en-IE"/>
              </w:rPr>
              <w:t xml:space="preserve"> </w:t>
            </w:r>
            <w:r w:rsidR="2C305E3C" w:rsidRPr="00C60366">
              <w:rPr>
                <w:rFonts w:ascii="Times New Roman" w:hAnsi="Times New Roman" w:cs="Times New Roman"/>
                <w:noProof/>
                <w:sz w:val="24"/>
                <w:szCs w:val="24"/>
                <w:lang w:val="en-IE"/>
              </w:rPr>
              <w:t xml:space="preserve">as well as existing Single Market economic monitoring tools like </w:t>
            </w:r>
            <w:r w:rsidR="207A4B40" w:rsidRPr="00C60366">
              <w:rPr>
                <w:rFonts w:ascii="Times New Roman" w:hAnsi="Times New Roman" w:cs="Times New Roman"/>
                <w:noProof/>
                <w:sz w:val="24"/>
                <w:szCs w:val="24"/>
                <w:lang w:val="en-IE"/>
              </w:rPr>
              <w:t>the Supply Chain Alert Notification (</w:t>
            </w:r>
            <w:r w:rsidR="2C305E3C" w:rsidRPr="00C60366">
              <w:rPr>
                <w:rFonts w:ascii="Times New Roman" w:hAnsi="Times New Roman" w:cs="Times New Roman"/>
                <w:noProof/>
                <w:sz w:val="24"/>
                <w:szCs w:val="24"/>
                <w:lang w:val="en-IE"/>
              </w:rPr>
              <w:t>SCAN</w:t>
            </w:r>
            <w:r w:rsidR="207A4B40" w:rsidRPr="00C60366">
              <w:rPr>
                <w:rFonts w:ascii="Times New Roman" w:hAnsi="Times New Roman" w:cs="Times New Roman"/>
                <w:noProof/>
                <w:sz w:val="24"/>
                <w:szCs w:val="24"/>
                <w:lang w:val="en-IE"/>
              </w:rPr>
              <w:t>)</w:t>
            </w:r>
            <w:r w:rsidR="219CDDAD" w:rsidRPr="00EA0B98">
              <w:rPr>
                <w:rFonts w:ascii="Times New Roman" w:hAnsi="Times New Roman" w:cs="Times New Roman"/>
                <w:noProof/>
                <w:sz w:val="24"/>
                <w:szCs w:val="24"/>
                <w:lang w:val="en-IE"/>
              </w:rPr>
              <w:t>;</w:t>
            </w:r>
            <w:r w:rsidRPr="2542A17A">
              <w:rPr>
                <w:rFonts w:ascii="Times New Roman" w:hAnsi="Times New Roman" w:cs="Times New Roman"/>
                <w:noProof/>
                <w:sz w:val="24"/>
                <w:szCs w:val="24"/>
              </w:rPr>
              <w:t xml:space="preserve"> it will map and consolidate available information under existing</w:t>
            </w:r>
            <w:r>
              <w:rPr>
                <w:rFonts w:ascii="Times New Roman" w:hAnsi="Times New Roman" w:cs="Times New Roman"/>
                <w:noProof/>
                <w:sz w:val="24"/>
                <w:szCs w:val="24"/>
              </w:rPr>
              <w:t xml:space="preserve"> public and private</w:t>
            </w:r>
            <w:r w:rsidRPr="2542A17A">
              <w:rPr>
                <w:rFonts w:ascii="Times New Roman" w:hAnsi="Times New Roman" w:cs="Times New Roman"/>
                <w:noProof/>
                <w:sz w:val="24"/>
                <w:szCs w:val="24"/>
              </w:rPr>
              <w:t xml:space="preserve"> mechanisms and coordinate the collection of additional information relevant for economic security. This will include a </w:t>
            </w:r>
            <w:r w:rsidRPr="2542A17A">
              <w:rPr>
                <w:rFonts w:ascii="Times New Roman" w:hAnsi="Times New Roman" w:cs="Times New Roman"/>
                <w:b/>
                <w:bCs/>
                <w:noProof/>
                <w:sz w:val="24"/>
                <w:szCs w:val="24"/>
              </w:rPr>
              <w:t>market monitoring mechanism</w:t>
            </w:r>
            <w:r w:rsidRPr="2542A17A">
              <w:rPr>
                <w:rFonts w:ascii="Times New Roman" w:hAnsi="Times New Roman" w:cs="Times New Roman"/>
                <w:noProof/>
                <w:sz w:val="24"/>
                <w:szCs w:val="24"/>
              </w:rPr>
              <w:t xml:space="preserve"> to collect information on developments in high-risk areas, including rapid information on trade flows </w:t>
            </w:r>
            <w:r w:rsidRPr="002837EB">
              <w:rPr>
                <w:rFonts w:ascii="Times New Roman" w:hAnsi="Times New Roman" w:cs="Times New Roman"/>
                <w:noProof/>
                <w:sz w:val="24"/>
                <w:szCs w:val="24"/>
              </w:rPr>
              <w:t xml:space="preserve">in sectors subject to diversification to ensure that EU action isn’t undermined. It will also consolidate information </w:t>
            </w:r>
            <w:r w:rsidRPr="002837EB">
              <w:rPr>
                <w:rFonts w:ascii="Times New Roman" w:hAnsi="Times New Roman" w:cs="Times New Roman"/>
                <w:b/>
                <w:bCs/>
                <w:noProof/>
                <w:sz w:val="24"/>
                <w:szCs w:val="24"/>
              </w:rPr>
              <w:t>on high-risk entities</w:t>
            </w:r>
            <w:r w:rsidRPr="002837EB">
              <w:rPr>
                <w:rFonts w:ascii="Times New Roman" w:hAnsi="Times New Roman" w:cs="Times New Roman"/>
                <w:noProof/>
                <w:sz w:val="24"/>
                <w:szCs w:val="24"/>
              </w:rPr>
              <w:t xml:space="preserve"> to support the process of assessing eligibility for EU funding and participation in an EU investment or procurement process. </w:t>
            </w:r>
            <w:r w:rsidR="3E89B0C2" w:rsidRPr="002837EB">
              <w:rPr>
                <w:rFonts w:ascii="Times New Roman" w:eastAsia="Times New Roman" w:hAnsi="Times New Roman" w:cs="Times New Roman"/>
                <w:noProof/>
                <w:sz w:val="24"/>
                <w:szCs w:val="24"/>
              </w:rPr>
              <w:t xml:space="preserve">In addition, </w:t>
            </w:r>
            <w:r>
              <w:rPr>
                <w:rFonts w:ascii="Times New Roman" w:eastAsia="Times New Roman" w:hAnsi="Times New Roman" w:cs="Times New Roman"/>
                <w:noProof/>
                <w:sz w:val="24"/>
                <w:szCs w:val="24"/>
              </w:rPr>
              <w:t>t</w:t>
            </w:r>
            <w:r w:rsidRPr="002837EB">
              <w:rPr>
                <w:rFonts w:ascii="Times New Roman" w:eastAsia="Times New Roman" w:hAnsi="Times New Roman" w:cs="Times New Roman"/>
                <w:noProof/>
                <w:sz w:val="24"/>
                <w:szCs w:val="24"/>
              </w:rPr>
              <w:t xml:space="preserve">he European Customs Authority and the EU Customs Data Hub would allow to efficiently </w:t>
            </w:r>
            <w:r w:rsidRPr="002837EB">
              <w:rPr>
                <w:rFonts w:ascii="Times New Roman" w:eastAsia="Times New Roman" w:hAnsi="Times New Roman" w:cs="Times New Roman"/>
                <w:b/>
                <w:bCs/>
                <w:noProof/>
                <w:sz w:val="24"/>
                <w:szCs w:val="24"/>
              </w:rPr>
              <w:t>support and enforce the implementation of the related EU economic security initiatives</w:t>
            </w:r>
            <w:r w:rsidR="002837EB">
              <w:rPr>
                <w:rFonts w:ascii="Times New Roman" w:eastAsia="Times New Roman" w:hAnsi="Times New Roman" w:cs="Times New Roman"/>
                <w:b/>
                <w:bCs/>
                <w:noProof/>
                <w:sz w:val="24"/>
                <w:szCs w:val="24"/>
              </w:rPr>
              <w:t xml:space="preserve"> </w:t>
            </w:r>
            <w:r w:rsidRPr="2542A17A">
              <w:rPr>
                <w:rFonts w:ascii="Times New Roman" w:eastAsia="Times New Roman" w:hAnsi="Times New Roman" w:cs="Times New Roman"/>
                <w:noProof/>
                <w:sz w:val="24"/>
                <w:szCs w:val="24"/>
              </w:rPr>
              <w:t>facilitating also the exchange of relevant information.</w:t>
            </w:r>
          </w:p>
          <w:p w14:paraId="563A9DCE" w14:textId="29908DD7" w:rsidR="008B7661" w:rsidRPr="00EB2497" w:rsidRDefault="1028C3D1"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bookmarkStart w:id="6" w:name="_Hlk215406861"/>
            <w:r w:rsidRPr="2542A17A">
              <w:rPr>
                <w:rFonts w:ascii="Times New Roman" w:hAnsi="Times New Roman" w:cs="Times New Roman"/>
                <w:noProof/>
                <w:sz w:val="24"/>
                <w:szCs w:val="24"/>
              </w:rPr>
              <w:t>Intensify</w:t>
            </w:r>
            <w:r w:rsidR="27C49B07" w:rsidRPr="2542A17A">
              <w:rPr>
                <w:rFonts w:ascii="Times New Roman" w:hAnsi="Times New Roman" w:cs="Times New Roman"/>
                <w:noProof/>
                <w:sz w:val="24"/>
                <w:szCs w:val="24"/>
              </w:rPr>
              <w:t xml:space="preserve"> </w:t>
            </w:r>
            <w:r w:rsidR="27C49B07" w:rsidRPr="2542A17A">
              <w:rPr>
                <w:rFonts w:ascii="Times New Roman" w:hAnsi="Times New Roman" w:cs="Times New Roman"/>
                <w:b/>
                <w:bCs/>
                <w:noProof/>
                <w:sz w:val="24"/>
                <w:szCs w:val="24"/>
              </w:rPr>
              <w:t>structured engagement by EU Delegations</w:t>
            </w:r>
            <w:r w:rsidR="27C49B07" w:rsidRPr="2542A17A">
              <w:rPr>
                <w:rFonts w:ascii="Times New Roman" w:hAnsi="Times New Roman" w:cs="Times New Roman"/>
                <w:noProof/>
                <w:sz w:val="24"/>
                <w:szCs w:val="24"/>
              </w:rPr>
              <w:t>, liaising with Member State Missions, other EU bodies and the EU business community present in third countries; to ensure effective contribution</w:t>
            </w:r>
            <w:r w:rsidR="1B7D2C0C" w:rsidRPr="2542A17A">
              <w:rPr>
                <w:rFonts w:ascii="Times New Roman" w:hAnsi="Times New Roman" w:cs="Times New Roman"/>
                <w:noProof/>
                <w:sz w:val="24"/>
                <w:szCs w:val="24"/>
              </w:rPr>
              <w:t>s</w:t>
            </w:r>
            <w:r w:rsidR="27C49B07" w:rsidRPr="2542A17A">
              <w:rPr>
                <w:rFonts w:ascii="Times New Roman" w:hAnsi="Times New Roman" w:cs="Times New Roman"/>
                <w:noProof/>
                <w:sz w:val="24"/>
                <w:szCs w:val="24"/>
              </w:rPr>
              <w:t xml:space="preserve"> to risk assessment</w:t>
            </w:r>
            <w:r w:rsidRPr="2542A17A">
              <w:rPr>
                <w:rFonts w:ascii="Times New Roman" w:hAnsi="Times New Roman" w:cs="Times New Roman"/>
                <w:noProof/>
                <w:sz w:val="24"/>
                <w:szCs w:val="24"/>
              </w:rPr>
              <w:t>s</w:t>
            </w:r>
            <w:r w:rsidR="27C49B07" w:rsidRPr="2542A17A">
              <w:rPr>
                <w:rFonts w:ascii="Times New Roman" w:hAnsi="Times New Roman" w:cs="Times New Roman"/>
                <w:noProof/>
                <w:sz w:val="24"/>
                <w:szCs w:val="24"/>
              </w:rPr>
              <w:t>, monitoring and mitigation with regard to economic security</w:t>
            </w:r>
            <w:r w:rsidRPr="2542A17A">
              <w:rPr>
                <w:rFonts w:ascii="Times New Roman" w:hAnsi="Times New Roman" w:cs="Times New Roman"/>
                <w:noProof/>
                <w:sz w:val="24"/>
                <w:szCs w:val="24"/>
              </w:rPr>
              <w:t>, including by facilitating business-to-business and business-to-government exchanges</w:t>
            </w:r>
            <w:bookmarkEnd w:id="6"/>
            <w:r w:rsidRPr="2542A17A">
              <w:rPr>
                <w:rFonts w:ascii="Times New Roman" w:hAnsi="Times New Roman" w:cs="Times New Roman"/>
                <w:noProof/>
                <w:sz w:val="24"/>
                <w:szCs w:val="24"/>
              </w:rPr>
              <w:t>.</w:t>
            </w:r>
          </w:p>
          <w:p w14:paraId="6CD8649A" w14:textId="08523EA9" w:rsidR="00EA7968" w:rsidRPr="0002625D" w:rsidRDefault="00EA7968"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Assess</w:t>
            </w:r>
            <w:r w:rsidR="0092081D">
              <w:rPr>
                <w:rFonts w:ascii="Times New Roman" w:hAnsi="Times New Roman" w:cs="Times New Roman"/>
                <w:noProof/>
                <w:sz w:val="24"/>
                <w:szCs w:val="24"/>
              </w:rPr>
              <w:t xml:space="preserve"> by Q3 2026</w:t>
            </w:r>
            <w:r w:rsidRPr="0002625D">
              <w:rPr>
                <w:rFonts w:ascii="Times New Roman" w:hAnsi="Times New Roman" w:cs="Times New Roman"/>
                <w:noProof/>
                <w:sz w:val="24"/>
                <w:szCs w:val="24"/>
              </w:rPr>
              <w:t xml:space="preserve"> the extent to which the Internal Market Emergency and Resilience Act (IMERA) allows to gather company level supply chain information from businesses in high-risk sectors. In light of this analysis, the Commission will assess the necessity for further measures. </w:t>
            </w:r>
          </w:p>
          <w:p w14:paraId="449854E4" w14:textId="7FB4ECFC" w:rsidR="00EA7968" w:rsidRPr="0002625D" w:rsidRDefault="00EA7968" w:rsidP="00F922F7">
            <w:pPr>
              <w:numPr>
                <w:ilvl w:val="0"/>
                <w:numId w:val="23"/>
              </w:numPr>
              <w:spacing w:after="120" w:line="276" w:lineRule="auto"/>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Recommend that Member States nominate senior-level </w:t>
            </w:r>
            <w:r w:rsidRPr="0002625D">
              <w:rPr>
                <w:rFonts w:ascii="Times New Roman" w:hAnsi="Times New Roman" w:cs="Times New Roman"/>
                <w:b/>
                <w:bCs/>
                <w:noProof/>
                <w:sz w:val="24"/>
                <w:szCs w:val="24"/>
              </w:rPr>
              <w:t>National Economic Security Advisers</w:t>
            </w:r>
            <w:r w:rsidRPr="0002625D">
              <w:rPr>
                <w:rFonts w:ascii="Times New Roman" w:hAnsi="Times New Roman" w:cs="Times New Roman"/>
                <w:noProof/>
                <w:sz w:val="24"/>
                <w:szCs w:val="24"/>
              </w:rPr>
              <w:t xml:space="preserve"> responsible for cross-government coordination of economic security risk assessment and mitigation. The Commission will promote greater policy coordination and joint actions by </w:t>
            </w:r>
            <w:r w:rsidRPr="0002625D">
              <w:rPr>
                <w:rFonts w:ascii="Times New Roman" w:hAnsi="Times New Roman" w:cs="Times New Roman"/>
                <w:b/>
                <w:bCs/>
                <w:noProof/>
                <w:sz w:val="24"/>
                <w:szCs w:val="24"/>
              </w:rPr>
              <w:t>regularly bringing these advisers together</w:t>
            </w:r>
            <w:r w:rsidRPr="0002625D">
              <w:rPr>
                <w:rFonts w:ascii="Times New Roman" w:hAnsi="Times New Roman" w:cs="Times New Roman"/>
                <w:noProof/>
                <w:sz w:val="24"/>
                <w:szCs w:val="24"/>
              </w:rPr>
              <w:t>. It also invites the Council of the EU to consider regularly convening the relevant Council formations for political-level discussions.</w:t>
            </w:r>
          </w:p>
          <w:p w14:paraId="22FD8CDD" w14:textId="33884618"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Create a </w:t>
            </w:r>
            <w:r w:rsidRPr="0002625D">
              <w:rPr>
                <w:rFonts w:ascii="Times New Roman" w:eastAsia="Times New Roman" w:hAnsi="Times New Roman" w:cs="Times New Roman"/>
                <w:b/>
                <w:noProof/>
                <w:sz w:val="24"/>
                <w:szCs w:val="24"/>
              </w:rPr>
              <w:t xml:space="preserve">trusted adviser group drawn from EU business representatives </w:t>
            </w:r>
            <w:r w:rsidRPr="0002625D">
              <w:rPr>
                <w:rFonts w:ascii="Times New Roman" w:hAnsi="Times New Roman" w:cs="Times New Roman"/>
                <w:noProof/>
                <w:sz w:val="24"/>
                <w:szCs w:val="24"/>
              </w:rPr>
              <w:t>to, among others, advise on specific risks and potential responses as well as discuss de-risking strategies. The Commission will regularly invite industry representatives to participate in sector</w:t>
            </w:r>
            <w:r w:rsidRPr="0002625D">
              <w:rPr>
                <w:rFonts w:ascii="Times New Roman" w:eastAsiaTheme="minorEastAsia" w:hAnsi="Times New Roman" w:cs="Times New Roman"/>
                <w:noProof/>
                <w:sz w:val="24"/>
                <w:szCs w:val="24"/>
              </w:rPr>
              <w:t>-</w:t>
            </w:r>
            <w:r w:rsidRPr="0002625D">
              <w:rPr>
                <w:rFonts w:ascii="Times New Roman" w:hAnsi="Times New Roman" w:cs="Times New Roman"/>
                <w:noProof/>
                <w:sz w:val="24"/>
                <w:szCs w:val="24"/>
              </w:rPr>
              <w:t>specific discussions of the Economic Security Network and, where relevant, debrief European Commissioners.</w:t>
            </w:r>
            <w:r w:rsidR="00CD14DD" w:rsidRPr="1284F8A5" w:rsidDel="00CD14DD">
              <w:rPr>
                <w:rFonts w:ascii="Times New Roman" w:eastAsia="Times New Roman" w:hAnsi="Times New Roman" w:cs="Times New Roman"/>
                <w:noProof/>
                <w:sz w:val="24"/>
                <w:szCs w:val="24"/>
              </w:rPr>
              <w:t xml:space="preserve"> </w:t>
            </w:r>
          </w:p>
          <w:p w14:paraId="7411D28C" w14:textId="77777777"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S</w:t>
            </w:r>
            <w:r w:rsidRPr="0002625D" w:rsidDel="00AE58AF">
              <w:rPr>
                <w:rFonts w:ascii="Times New Roman" w:hAnsi="Times New Roman" w:cs="Times New Roman"/>
                <w:noProof/>
                <w:sz w:val="24"/>
                <w:szCs w:val="24"/>
              </w:rPr>
              <w:t xml:space="preserve">et up a </w:t>
            </w:r>
            <w:r w:rsidRPr="0002625D" w:rsidDel="00AE58AF">
              <w:rPr>
                <w:rFonts w:ascii="Times New Roman" w:hAnsi="Times New Roman" w:cs="Times New Roman"/>
                <w:b/>
                <w:bCs/>
                <w:noProof/>
                <w:sz w:val="24"/>
                <w:szCs w:val="24"/>
              </w:rPr>
              <w:t>Trade Resilience Information Portal</w:t>
            </w:r>
            <w:r w:rsidRPr="0002625D">
              <w:rPr>
                <w:rFonts w:ascii="Times New Roman" w:hAnsi="Times New Roman" w:cs="Times New Roman"/>
                <w:b/>
                <w:bCs/>
                <w:noProof/>
                <w:sz w:val="24"/>
                <w:szCs w:val="24"/>
              </w:rPr>
              <w:t xml:space="preserve"> </w:t>
            </w:r>
            <w:r w:rsidRPr="0002625D" w:rsidDel="00AE58AF">
              <w:rPr>
                <w:rFonts w:ascii="Times New Roman" w:hAnsi="Times New Roman" w:cs="Times New Roman"/>
                <w:noProof/>
                <w:sz w:val="24"/>
                <w:szCs w:val="24"/>
              </w:rPr>
              <w:t>to provide EU businesses with up</w:t>
            </w:r>
            <w:r w:rsidRPr="0002625D">
              <w:rPr>
                <w:rFonts w:ascii="Times New Roman" w:hAnsi="Times New Roman" w:cs="Times New Roman"/>
                <w:noProof/>
                <w:sz w:val="24"/>
                <w:szCs w:val="24"/>
              </w:rPr>
              <w:t>-</w:t>
            </w:r>
            <w:r w:rsidRPr="0002625D" w:rsidDel="00AE58AF">
              <w:rPr>
                <w:rFonts w:ascii="Times New Roman" w:hAnsi="Times New Roman" w:cs="Times New Roman"/>
                <w:noProof/>
                <w:sz w:val="24"/>
                <w:szCs w:val="24"/>
              </w:rPr>
              <w:t>to</w:t>
            </w:r>
            <w:r w:rsidRPr="0002625D">
              <w:rPr>
                <w:rFonts w:ascii="Times New Roman" w:hAnsi="Times New Roman" w:cs="Times New Roman"/>
                <w:noProof/>
                <w:sz w:val="24"/>
                <w:szCs w:val="24"/>
              </w:rPr>
              <w:t>-</w:t>
            </w:r>
            <w:r w:rsidRPr="0002625D" w:rsidDel="00AE58AF">
              <w:rPr>
                <w:rFonts w:ascii="Times New Roman" w:hAnsi="Times New Roman" w:cs="Times New Roman"/>
                <w:noProof/>
                <w:sz w:val="24"/>
                <w:szCs w:val="24"/>
              </w:rPr>
              <w:t>date information</w:t>
            </w:r>
            <w:r w:rsidRPr="0002625D">
              <w:rPr>
                <w:rFonts w:ascii="Times New Roman" w:hAnsi="Times New Roman" w:cs="Times New Roman"/>
                <w:noProof/>
                <w:sz w:val="24"/>
                <w:szCs w:val="24"/>
              </w:rPr>
              <w:t xml:space="preserve">, </w:t>
            </w:r>
            <w:r w:rsidRPr="0002625D" w:rsidDel="00AE58AF">
              <w:rPr>
                <w:rFonts w:ascii="Times New Roman" w:hAnsi="Times New Roman" w:cs="Times New Roman"/>
                <w:noProof/>
                <w:sz w:val="24"/>
                <w:szCs w:val="24"/>
              </w:rPr>
              <w:t xml:space="preserve">as part of </w:t>
            </w:r>
            <w:r w:rsidRPr="0002625D">
              <w:rPr>
                <w:rFonts w:ascii="Times New Roman" w:hAnsi="Times New Roman" w:cs="Times New Roman"/>
                <w:noProof/>
                <w:sz w:val="24"/>
                <w:szCs w:val="24"/>
              </w:rPr>
              <w:t xml:space="preserve">the </w:t>
            </w:r>
            <w:r w:rsidRPr="0002625D" w:rsidDel="00AE58AF">
              <w:rPr>
                <w:rFonts w:ascii="Times New Roman" w:hAnsi="Times New Roman" w:cs="Times New Roman"/>
                <w:noProof/>
                <w:sz w:val="24"/>
                <w:szCs w:val="24"/>
              </w:rPr>
              <w:t>Access to Markets (A2</w:t>
            </w:r>
            <w:r w:rsidRPr="0002625D">
              <w:rPr>
                <w:rFonts w:ascii="Times New Roman" w:hAnsi="Times New Roman" w:cs="Times New Roman"/>
                <w:noProof/>
                <w:sz w:val="24"/>
                <w:szCs w:val="24"/>
              </w:rPr>
              <w:t>M</w:t>
            </w:r>
            <w:r w:rsidRPr="0002625D" w:rsidDel="00AE58AF">
              <w:rPr>
                <w:rFonts w:ascii="Times New Roman" w:hAnsi="Times New Roman" w:cs="Times New Roman"/>
                <w:noProof/>
                <w:sz w:val="24"/>
                <w:szCs w:val="24"/>
              </w:rPr>
              <w:t>)</w:t>
            </w:r>
            <w:r w:rsidRPr="0002625D">
              <w:rPr>
                <w:rFonts w:ascii="Times New Roman" w:hAnsi="Times New Roman" w:cs="Times New Roman"/>
                <w:noProof/>
                <w:sz w:val="24"/>
                <w:szCs w:val="24"/>
              </w:rPr>
              <w:t xml:space="preserve"> portal,</w:t>
            </w:r>
            <w:r w:rsidRPr="0002625D" w:rsidDel="00AE58AF">
              <w:rPr>
                <w:rFonts w:ascii="Times New Roman" w:hAnsi="Times New Roman" w:cs="Times New Roman"/>
                <w:noProof/>
                <w:sz w:val="24"/>
                <w:szCs w:val="24"/>
              </w:rPr>
              <w:t xml:space="preserve"> </w:t>
            </w:r>
            <w:r w:rsidRPr="0002625D">
              <w:rPr>
                <w:rFonts w:ascii="Times New Roman" w:hAnsi="Times New Roman" w:cs="Times New Roman"/>
                <w:noProof/>
                <w:sz w:val="24"/>
                <w:szCs w:val="24"/>
              </w:rPr>
              <w:t xml:space="preserve">on </w:t>
            </w:r>
            <w:r w:rsidRPr="0002625D" w:rsidDel="00AE58AF">
              <w:rPr>
                <w:rFonts w:ascii="Times New Roman" w:hAnsi="Times New Roman" w:cs="Times New Roman"/>
                <w:noProof/>
                <w:sz w:val="24"/>
                <w:szCs w:val="24"/>
              </w:rPr>
              <w:t xml:space="preserve">export restrictions and other restrictive measures imposed by third countries, as well as </w:t>
            </w:r>
            <w:r w:rsidRPr="0002625D">
              <w:rPr>
                <w:rFonts w:ascii="Times New Roman" w:hAnsi="Times New Roman" w:cs="Times New Roman"/>
                <w:noProof/>
                <w:sz w:val="24"/>
                <w:szCs w:val="24"/>
              </w:rPr>
              <w:t xml:space="preserve">on the </w:t>
            </w:r>
            <w:r w:rsidRPr="0002625D" w:rsidDel="00AE58AF">
              <w:rPr>
                <w:rFonts w:ascii="Times New Roman" w:hAnsi="Times New Roman" w:cs="Times New Roman"/>
                <w:noProof/>
                <w:sz w:val="24"/>
                <w:szCs w:val="24"/>
              </w:rPr>
              <w:t xml:space="preserve">potential risks linked </w:t>
            </w:r>
            <w:r w:rsidRPr="0002625D">
              <w:rPr>
                <w:rFonts w:ascii="Times New Roman" w:hAnsi="Times New Roman" w:cs="Times New Roman"/>
                <w:noProof/>
                <w:sz w:val="24"/>
                <w:szCs w:val="24"/>
              </w:rPr>
              <w:t>to the need to build</w:t>
            </w:r>
            <w:r w:rsidRPr="0002625D" w:rsidDel="00AE58AF">
              <w:rPr>
                <w:rFonts w:ascii="Times New Roman" w:hAnsi="Times New Roman" w:cs="Times New Roman"/>
                <w:noProof/>
                <w:sz w:val="24"/>
                <w:szCs w:val="24"/>
              </w:rPr>
              <w:t xml:space="preserve"> EU resilience.</w:t>
            </w:r>
            <w:r w:rsidRPr="0002625D">
              <w:rPr>
                <w:rFonts w:ascii="Times New Roman" w:hAnsi="Times New Roman" w:cs="Times New Roman"/>
                <w:noProof/>
                <w:sz w:val="24"/>
                <w:szCs w:val="24"/>
              </w:rPr>
              <w:t xml:space="preserve"> </w:t>
            </w:r>
          </w:p>
          <w:p w14:paraId="6AC74403" w14:textId="0DF5DBEA"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Expand the </w:t>
            </w:r>
            <w:r w:rsidRPr="0002625D">
              <w:rPr>
                <w:rFonts w:ascii="Times New Roman" w:hAnsi="Times New Roman" w:cs="Times New Roman"/>
                <w:b/>
                <w:bCs/>
                <w:noProof/>
                <w:sz w:val="24"/>
                <w:szCs w:val="24"/>
              </w:rPr>
              <w:t xml:space="preserve">Observatory on Critical Technologies </w:t>
            </w:r>
            <w:r w:rsidRPr="0002625D">
              <w:rPr>
                <w:rFonts w:ascii="Times New Roman" w:hAnsi="Times New Roman" w:cs="Times New Roman"/>
                <w:noProof/>
                <w:sz w:val="24"/>
                <w:szCs w:val="24"/>
              </w:rPr>
              <w:t>to identify, monitor and analyse the defence and space industry</w:t>
            </w:r>
            <w:r w:rsidR="00BF28C4">
              <w:rPr>
                <w:rFonts w:ascii="Times New Roman" w:hAnsi="Times New Roman" w:cs="Times New Roman"/>
                <w:noProof/>
                <w:sz w:val="24"/>
                <w:szCs w:val="24"/>
              </w:rPr>
              <w:t xml:space="preserve"> and related supply chains</w:t>
            </w:r>
            <w:r w:rsidRPr="0002625D">
              <w:rPr>
                <w:rFonts w:ascii="Times New Roman" w:hAnsi="Times New Roman" w:cs="Times New Roman"/>
                <w:noProof/>
                <w:sz w:val="24"/>
                <w:szCs w:val="24"/>
              </w:rPr>
              <w:t>, and to cover emerging technologies</w:t>
            </w:r>
            <w:r w:rsidR="00BF28C4">
              <w:rPr>
                <w:rFonts w:ascii="Times New Roman" w:hAnsi="Times New Roman" w:cs="Times New Roman"/>
                <w:noProof/>
                <w:sz w:val="24"/>
                <w:szCs w:val="24"/>
              </w:rPr>
              <w:t xml:space="preserve"> and to support implementation at EU and national level of the resulting EU technology roadmaps</w:t>
            </w:r>
            <w:r w:rsidRPr="0002625D">
              <w:rPr>
                <w:rFonts w:ascii="Times New Roman" w:hAnsi="Times New Roman" w:cs="Times New Roman"/>
                <w:noProof/>
                <w:sz w:val="24"/>
                <w:szCs w:val="24"/>
              </w:rPr>
              <w:t>.</w:t>
            </w:r>
          </w:p>
          <w:p w14:paraId="4983AE82" w14:textId="77777777" w:rsidR="00EA7968"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Use the future </w:t>
            </w:r>
            <w:r w:rsidRPr="0002625D">
              <w:rPr>
                <w:rFonts w:ascii="Times New Roman" w:hAnsi="Times New Roman" w:cs="Times New Roman"/>
                <w:b/>
                <w:bCs/>
                <w:noProof/>
                <w:sz w:val="24"/>
                <w:szCs w:val="24"/>
              </w:rPr>
              <w:t>Centre of Expertise on Research Security</w:t>
            </w:r>
            <w:r w:rsidRPr="0002625D">
              <w:rPr>
                <w:rFonts w:ascii="Times New Roman" w:hAnsi="Times New Roman" w:cs="Times New Roman"/>
                <w:noProof/>
                <w:sz w:val="24"/>
                <w:szCs w:val="24"/>
              </w:rPr>
              <w:t xml:space="preserve"> to promote research security and increase the research community’s resilience, including by developing a due diligence platform to support universities in choosing their international partners.</w:t>
            </w:r>
          </w:p>
          <w:p w14:paraId="79890A5E" w14:textId="25FD08BE" w:rsidR="008B7661" w:rsidRPr="0037463F" w:rsidRDefault="00CC51A5" w:rsidP="0037463F">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Explore ways to align and </w:t>
            </w:r>
            <w:r w:rsidRPr="0037463F">
              <w:rPr>
                <w:rFonts w:ascii="Times New Roman" w:hAnsi="Times New Roman" w:cs="Times New Roman"/>
                <w:b/>
                <w:bCs/>
                <w:noProof/>
                <w:sz w:val="24"/>
                <w:szCs w:val="24"/>
              </w:rPr>
              <w:t>integrate candidate countries with our economic security approach</w:t>
            </w:r>
            <w:r>
              <w:rPr>
                <w:rFonts w:ascii="Times New Roman" w:hAnsi="Times New Roman" w:cs="Times New Roman"/>
                <w:noProof/>
                <w:sz w:val="24"/>
                <w:szCs w:val="24"/>
              </w:rPr>
              <w:t>, especially in those areas where their economic security vulnerabilities can pose a security risk to the EU.</w:t>
            </w:r>
          </w:p>
        </w:tc>
      </w:tr>
    </w:tbl>
    <w:p w14:paraId="46617235" w14:textId="77777777" w:rsidR="00EA7968" w:rsidRDefault="00EA7968" w:rsidP="009A00B3">
      <w:pPr>
        <w:spacing w:after="120"/>
        <w:jc w:val="both"/>
        <w:rPr>
          <w:rFonts w:ascii="Times New Roman" w:hAnsi="Times New Roman" w:cs="Times New Roman"/>
          <w:noProof/>
          <w:sz w:val="24"/>
          <w:szCs w:val="24"/>
        </w:rPr>
      </w:pPr>
    </w:p>
    <w:p w14:paraId="69430129" w14:textId="037F5BCC" w:rsidR="00EA7968" w:rsidRPr="002837EB" w:rsidRDefault="00EA7968" w:rsidP="00EA7968">
      <w:pPr>
        <w:spacing w:after="120"/>
        <w:jc w:val="both"/>
        <w:rPr>
          <w:rFonts w:ascii="Times New Roman" w:hAnsi="Times New Roman" w:cs="Times New Roman"/>
          <w:noProof/>
          <w:sz w:val="24"/>
          <w:szCs w:val="24"/>
        </w:rPr>
      </w:pPr>
      <w:r w:rsidRPr="002837EB">
        <w:rPr>
          <w:rFonts w:ascii="Times New Roman" w:hAnsi="Times New Roman" w:cs="Times New Roman"/>
          <w:noProof/>
          <w:sz w:val="24"/>
          <w:szCs w:val="24"/>
        </w:rPr>
        <w:t xml:space="preserve">Building on a strengthened analysis and governance, the EU </w:t>
      </w:r>
      <w:r w:rsidR="004A6794" w:rsidRPr="002837EB">
        <w:rPr>
          <w:rFonts w:ascii="Times New Roman" w:hAnsi="Times New Roman" w:cs="Times New Roman"/>
          <w:noProof/>
          <w:sz w:val="24"/>
          <w:szCs w:val="24"/>
        </w:rPr>
        <w:t xml:space="preserve">can better pursue its economic security objectives by </w:t>
      </w:r>
      <w:r w:rsidRPr="002837EB">
        <w:rPr>
          <w:rFonts w:ascii="Times New Roman" w:hAnsi="Times New Roman" w:cs="Times New Roman"/>
          <w:noProof/>
          <w:sz w:val="24"/>
          <w:szCs w:val="24"/>
        </w:rPr>
        <w:t>(</w:t>
      </w:r>
      <w:r>
        <w:rPr>
          <w:rFonts w:ascii="Times New Roman" w:hAnsi="Times New Roman" w:cs="Times New Roman"/>
          <w:noProof/>
          <w:sz w:val="24"/>
          <w:szCs w:val="24"/>
        </w:rPr>
        <w:t>i</w:t>
      </w:r>
      <w:r w:rsidRPr="002837EB">
        <w:rPr>
          <w:rFonts w:ascii="Times New Roman" w:hAnsi="Times New Roman" w:cs="Times New Roman"/>
          <w:noProof/>
          <w:sz w:val="24"/>
          <w:szCs w:val="24"/>
        </w:rPr>
        <w:t xml:space="preserve">) clarifying and improving the </w:t>
      </w:r>
      <w:r w:rsidR="00CC3937" w:rsidRPr="002837EB">
        <w:rPr>
          <w:rFonts w:ascii="Times New Roman" w:hAnsi="Times New Roman" w:cs="Times New Roman"/>
          <w:noProof/>
          <w:sz w:val="24"/>
          <w:szCs w:val="24"/>
        </w:rPr>
        <w:t xml:space="preserve">deployment </w:t>
      </w:r>
      <w:r w:rsidRPr="002837EB">
        <w:rPr>
          <w:rFonts w:ascii="Times New Roman" w:hAnsi="Times New Roman" w:cs="Times New Roman"/>
          <w:noProof/>
          <w:sz w:val="24"/>
          <w:szCs w:val="24"/>
        </w:rPr>
        <w:t>of existing tools and (</w:t>
      </w:r>
      <w:r>
        <w:rPr>
          <w:rFonts w:ascii="Times New Roman" w:hAnsi="Times New Roman" w:cs="Times New Roman"/>
          <w:noProof/>
          <w:sz w:val="24"/>
          <w:szCs w:val="24"/>
        </w:rPr>
        <w:t>ii</w:t>
      </w:r>
      <w:r w:rsidRPr="002837EB">
        <w:rPr>
          <w:rFonts w:ascii="Times New Roman" w:hAnsi="Times New Roman" w:cs="Times New Roman"/>
          <w:noProof/>
          <w:sz w:val="24"/>
          <w:szCs w:val="24"/>
        </w:rPr>
        <w:t>) developing new tools where needed.</w:t>
      </w:r>
    </w:p>
    <w:p w14:paraId="0D609189" w14:textId="6A977DFD" w:rsidR="000C009F" w:rsidRDefault="00766A11" w:rsidP="009A00B3">
      <w:pPr>
        <w:spacing w:after="120"/>
        <w:jc w:val="both"/>
        <w:rPr>
          <w:rFonts w:ascii="Times New Roman" w:hAnsi="Times New Roman" w:cs="Times New Roman"/>
          <w:noProof/>
          <w:sz w:val="24"/>
          <w:szCs w:val="24"/>
        </w:rPr>
      </w:pPr>
      <w:r w:rsidRPr="002837EB">
        <w:rPr>
          <w:rFonts w:ascii="Times New Roman" w:hAnsi="Times New Roman" w:cs="Times New Roman"/>
          <w:noProof/>
          <w:sz w:val="24"/>
          <w:szCs w:val="24"/>
        </w:rPr>
        <w:t xml:space="preserve">First, </w:t>
      </w:r>
      <w:r w:rsidR="00753889" w:rsidRPr="002837EB">
        <w:rPr>
          <w:rFonts w:ascii="Times New Roman" w:hAnsi="Times New Roman" w:cs="Times New Roman"/>
          <w:noProof/>
          <w:sz w:val="24"/>
          <w:szCs w:val="24"/>
        </w:rPr>
        <w:t xml:space="preserve">the </w:t>
      </w:r>
      <w:r w:rsidR="00753889" w:rsidRPr="002837EB">
        <w:rPr>
          <w:rFonts w:ascii="Times New Roman" w:hAnsi="Times New Roman" w:cs="Times New Roman"/>
          <w:b/>
          <w:bCs/>
          <w:noProof/>
          <w:sz w:val="24"/>
          <w:szCs w:val="24"/>
        </w:rPr>
        <w:t xml:space="preserve">Commission will </w:t>
      </w:r>
      <w:r w:rsidR="00121A20" w:rsidRPr="002837EB">
        <w:rPr>
          <w:rFonts w:ascii="Times New Roman" w:hAnsi="Times New Roman" w:cs="Times New Roman"/>
          <w:b/>
          <w:bCs/>
          <w:noProof/>
          <w:sz w:val="24"/>
          <w:szCs w:val="24"/>
        </w:rPr>
        <w:t>adapt how it uses some of its tools</w:t>
      </w:r>
      <w:r w:rsidR="00121A20" w:rsidRPr="0002625D">
        <w:rPr>
          <w:rFonts w:ascii="Times New Roman" w:hAnsi="Times New Roman" w:cs="Times New Roman"/>
          <w:noProof/>
          <w:sz w:val="24"/>
          <w:szCs w:val="24"/>
        </w:rPr>
        <w:t xml:space="preserve"> to make them more effective in </w:t>
      </w:r>
      <w:r w:rsidR="00D06C7A" w:rsidRPr="0002625D">
        <w:rPr>
          <w:rFonts w:ascii="Times New Roman" w:hAnsi="Times New Roman" w:cs="Times New Roman"/>
          <w:noProof/>
          <w:sz w:val="24"/>
          <w:szCs w:val="24"/>
        </w:rPr>
        <w:t>manag</w:t>
      </w:r>
      <w:r w:rsidR="00121A20" w:rsidRPr="0002625D">
        <w:rPr>
          <w:rFonts w:ascii="Times New Roman" w:hAnsi="Times New Roman" w:cs="Times New Roman"/>
          <w:noProof/>
          <w:sz w:val="24"/>
          <w:szCs w:val="24"/>
        </w:rPr>
        <w:t>ing economic security risks</w:t>
      </w:r>
      <w:r w:rsidR="00B73400" w:rsidRPr="00B73400">
        <w:rPr>
          <w:rFonts w:ascii="Times New Roman" w:hAnsi="Times New Roman" w:cs="Times New Roman"/>
          <w:noProof/>
          <w:sz w:val="24"/>
          <w:szCs w:val="24"/>
        </w:rPr>
        <w:t xml:space="preserve"> </w:t>
      </w:r>
      <w:r w:rsidR="00B73400" w:rsidRPr="1E825983">
        <w:rPr>
          <w:rFonts w:ascii="Times New Roman" w:hAnsi="Times New Roman" w:cs="Times New Roman"/>
          <w:noProof/>
          <w:sz w:val="24"/>
          <w:szCs w:val="24"/>
        </w:rPr>
        <w:t>and will seek to improve</w:t>
      </w:r>
      <w:r w:rsidR="00B73400" w:rsidRPr="03DFB6F6">
        <w:rPr>
          <w:rFonts w:ascii="Times New Roman" w:hAnsi="Times New Roman" w:cs="Times New Roman"/>
          <w:noProof/>
          <w:sz w:val="24"/>
          <w:szCs w:val="24"/>
        </w:rPr>
        <w:t xml:space="preserve"> coordination between these tools</w:t>
      </w:r>
      <w:r w:rsidR="001C33A3" w:rsidRPr="0002625D">
        <w:rPr>
          <w:rFonts w:ascii="Times New Roman" w:hAnsi="Times New Roman" w:cs="Times New Roman"/>
          <w:noProof/>
          <w:sz w:val="24"/>
          <w:szCs w:val="24"/>
        </w:rPr>
        <w:t>.</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BD7A68" w:rsidRPr="0002625D" w14:paraId="7817C78C" w14:textId="77777777" w:rsidTr="2542A17A">
        <w:tc>
          <w:tcPr>
            <w:tcW w:w="9288" w:type="dxa"/>
          </w:tcPr>
          <w:p w14:paraId="4F8B42E7" w14:textId="3EAD7CF1" w:rsidR="00BD7A68" w:rsidRPr="0002625D" w:rsidRDefault="00BD7A68" w:rsidP="009A00B3">
            <w:pPr>
              <w:spacing w:after="120" w:line="276" w:lineRule="auto"/>
              <w:jc w:val="both"/>
              <w:rPr>
                <w:rFonts w:ascii="Times New Roman" w:hAnsi="Times New Roman" w:cs="Times New Roman"/>
                <w:noProof/>
                <w:sz w:val="24"/>
                <w:szCs w:val="24"/>
              </w:rPr>
            </w:pPr>
            <w:r w:rsidRPr="0002625D">
              <w:rPr>
                <w:rFonts w:ascii="Times New Roman" w:hAnsi="Times New Roman" w:cs="Times New Roman"/>
                <w:b/>
                <w:bCs/>
                <w:noProof/>
                <w:sz w:val="24"/>
                <w:szCs w:val="24"/>
              </w:rPr>
              <w:t>The Commission will</w:t>
            </w:r>
            <w:r w:rsidR="00D06C7A" w:rsidRPr="0002625D">
              <w:rPr>
                <w:rFonts w:ascii="Times New Roman" w:hAnsi="Times New Roman" w:cs="Times New Roman"/>
                <w:b/>
                <w:bCs/>
                <w:noProof/>
                <w:sz w:val="24"/>
                <w:szCs w:val="24"/>
              </w:rPr>
              <w:t xml:space="preserve"> take the following </w:t>
            </w:r>
            <w:r w:rsidR="00CC3937">
              <w:rPr>
                <w:rFonts w:ascii="Times New Roman" w:hAnsi="Times New Roman" w:cs="Times New Roman"/>
                <w:b/>
                <w:bCs/>
                <w:noProof/>
                <w:sz w:val="24"/>
                <w:szCs w:val="24"/>
              </w:rPr>
              <w:t>steps</w:t>
            </w:r>
            <w:r w:rsidR="00CC3937" w:rsidRPr="0002625D">
              <w:rPr>
                <w:rFonts w:ascii="Times New Roman" w:hAnsi="Times New Roman" w:cs="Times New Roman"/>
                <w:b/>
                <w:bCs/>
                <w:noProof/>
                <w:sz w:val="24"/>
                <w:szCs w:val="24"/>
              </w:rPr>
              <w:t xml:space="preserve"> </w:t>
            </w:r>
            <w:r w:rsidR="00D06C7A" w:rsidRPr="0002625D">
              <w:rPr>
                <w:rFonts w:ascii="Times New Roman" w:hAnsi="Times New Roman" w:cs="Times New Roman"/>
                <w:b/>
                <w:bCs/>
                <w:noProof/>
                <w:sz w:val="24"/>
                <w:szCs w:val="24"/>
              </w:rPr>
              <w:t>to improve the use of tools</w:t>
            </w:r>
            <w:r w:rsidRPr="0002625D">
              <w:rPr>
                <w:rFonts w:ascii="Times New Roman" w:hAnsi="Times New Roman" w:cs="Times New Roman"/>
                <w:b/>
                <w:bCs/>
                <w:noProof/>
                <w:sz w:val="24"/>
                <w:szCs w:val="24"/>
              </w:rPr>
              <w:t>:</w:t>
            </w:r>
          </w:p>
          <w:p w14:paraId="61C0AD99" w14:textId="77777777" w:rsidR="00683BA4" w:rsidRPr="0002625D" w:rsidRDefault="00683BA4" w:rsidP="00683BA4">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EU funding:</w:t>
            </w:r>
          </w:p>
          <w:p w14:paraId="1520BF15" w14:textId="77777777" w:rsidR="00BB59A8" w:rsidRPr="0037463F" w:rsidRDefault="00BB59A8" w:rsidP="00BB59A8">
            <w:pPr>
              <w:pStyle w:val="ListParagraph"/>
              <w:numPr>
                <w:ilvl w:val="1"/>
                <w:numId w:val="24"/>
              </w:numPr>
              <w:spacing w:after="120" w:line="276" w:lineRule="auto"/>
              <w:ind w:hanging="357"/>
              <w:jc w:val="both"/>
              <w:rPr>
                <w:rFonts w:ascii="Times New Roman" w:hAnsi="Times New Roman" w:cs="Times New Roman"/>
                <w:noProof/>
                <w:sz w:val="24"/>
                <w:szCs w:val="24"/>
              </w:rPr>
            </w:pPr>
            <w:r w:rsidRPr="0037463F">
              <w:rPr>
                <w:rFonts w:ascii="Times New Roman" w:hAnsi="Times New Roman" w:cs="Times New Roman"/>
                <w:noProof/>
                <w:sz w:val="24"/>
                <w:szCs w:val="24"/>
              </w:rPr>
              <w:t xml:space="preserve">Going forward, the Commission will </w:t>
            </w:r>
            <w:r w:rsidRPr="0037463F">
              <w:rPr>
                <w:rFonts w:ascii="Times New Roman" w:hAnsi="Times New Roman" w:cs="Times New Roman"/>
                <w:b/>
                <w:bCs/>
                <w:noProof/>
                <w:sz w:val="24"/>
                <w:szCs w:val="24"/>
              </w:rPr>
              <w:t xml:space="preserve">incentivise in its funding activities projects that support the EU’s economic security. </w:t>
            </w:r>
            <w:r w:rsidRPr="0037463F">
              <w:rPr>
                <w:rFonts w:ascii="Times New Roman" w:hAnsi="Times New Roman" w:cs="Times New Roman"/>
                <w:noProof/>
                <w:sz w:val="24"/>
                <w:szCs w:val="24"/>
              </w:rPr>
              <w:t> </w:t>
            </w:r>
          </w:p>
          <w:p w14:paraId="37D0B1BB" w14:textId="4677E2D6" w:rsidR="00683BA4" w:rsidRPr="0037463F" w:rsidRDefault="0507A3E8" w:rsidP="0037463F">
            <w:pPr>
              <w:pStyle w:val="ListParagraph"/>
              <w:numPr>
                <w:ilvl w:val="1"/>
                <w:numId w:val="24"/>
              </w:numPr>
              <w:spacing w:after="120" w:line="276" w:lineRule="auto"/>
              <w:ind w:hanging="357"/>
              <w:contextualSpacing w:val="0"/>
              <w:jc w:val="both"/>
              <w:rPr>
                <w:noProof/>
              </w:rPr>
            </w:pPr>
            <w:r w:rsidRPr="2542A17A">
              <w:rPr>
                <w:rFonts w:ascii="Times New Roman" w:eastAsia="Times New Roman" w:hAnsi="Times New Roman" w:cs="Times New Roman"/>
                <w:noProof/>
                <w:sz w:val="24"/>
                <w:szCs w:val="24"/>
              </w:rPr>
              <w:t xml:space="preserve">In particular it should mobilise </w:t>
            </w:r>
            <w:r w:rsidR="4A564F7F" w:rsidRPr="2542A17A">
              <w:rPr>
                <w:rFonts w:ascii="Times New Roman" w:eastAsia="Times New Roman" w:hAnsi="Times New Roman" w:cs="Times New Roman"/>
                <w:noProof/>
                <w:sz w:val="24"/>
                <w:szCs w:val="24"/>
              </w:rPr>
              <w:t xml:space="preserve">a </w:t>
            </w:r>
            <w:r w:rsidRPr="2542A17A">
              <w:rPr>
                <w:rFonts w:ascii="Times New Roman" w:eastAsia="Times New Roman" w:hAnsi="Times New Roman" w:cs="Times New Roman"/>
                <w:noProof/>
                <w:sz w:val="24"/>
                <w:szCs w:val="24"/>
              </w:rPr>
              <w:t>sufficient level of funding for reducing dependencies of critical technologies, components and materials especially in strategic sectors as space and defence, including to fully implement the Observatory for Critical Technologies’ (OCT) technology roadmaps.</w:t>
            </w:r>
          </w:p>
          <w:p w14:paraId="6DACDA90" w14:textId="3BD20A0C" w:rsidR="00464BD0" w:rsidRPr="0002625D" w:rsidRDefault="4C078CE8"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74682744">
              <w:rPr>
                <w:rFonts w:ascii="Times New Roman" w:eastAsia="Times New Roman" w:hAnsi="Times New Roman" w:cs="Times New Roman"/>
                <w:noProof/>
                <w:sz w:val="24"/>
                <w:szCs w:val="24"/>
              </w:rPr>
              <w:t>The Commission, Member States and implementing partners should seek to prevent access by high-risk entities to sensitive Union supported actions.  Article 136 of the Financial Regulation provides a horizontal legal base to protect the EU’s security and public order when the Commission and implementing partners implement the EU budget.</w:t>
            </w:r>
            <w:r>
              <w:rPr>
                <w:rFonts w:ascii="Times New Roman" w:eastAsia="Times New Roman" w:hAnsi="Times New Roman" w:cs="Times New Roman"/>
                <w:noProof/>
                <w:sz w:val="24"/>
                <w:szCs w:val="24"/>
              </w:rPr>
              <w:t xml:space="preserve"> </w:t>
            </w:r>
            <w:r w:rsidRPr="74682744">
              <w:rPr>
                <w:rFonts w:ascii="Times New Roman" w:eastAsia="Times New Roman" w:hAnsi="Times New Roman" w:cs="Times New Roman"/>
                <w:noProof/>
                <w:sz w:val="24"/>
                <w:szCs w:val="24"/>
              </w:rPr>
              <w:t>This allows preventing high-risk entities from benefitting from EU funds as well as restricting access to EU funds in the strategic sectors and areas of critical technology and infrastructure by entities coming from third countries which undermine the EU economic security interests. For the avoidance of doubt implementing partners should refrain from supporting projects that contradict the above, including in operations at own risk. To that end and to ensure better policy alignment between EU programmes and economic security aims guidance will be made available in Q1 2026, thereby supporting the development of a more cohesive and effective approach.</w:t>
            </w:r>
            <w:r>
              <w:rPr>
                <w:rFonts w:ascii="Times New Roman" w:eastAsia="Times New Roman" w:hAnsi="Times New Roman" w:cs="Times New Roman"/>
                <w:noProof/>
                <w:sz w:val="24"/>
                <w:szCs w:val="24"/>
              </w:rPr>
              <w:t xml:space="preserve"> </w:t>
            </w:r>
            <w:r w:rsidR="62C22293" w:rsidRPr="7C2DE029">
              <w:rPr>
                <w:rFonts w:ascii="Times New Roman" w:hAnsi="Times New Roman" w:cs="Times New Roman"/>
                <w:noProof/>
                <w:sz w:val="24"/>
                <w:szCs w:val="24"/>
              </w:rPr>
              <w:t xml:space="preserve">Furthermore, </w:t>
            </w:r>
            <w:r w:rsidR="0DC4177E" w:rsidRPr="7C2DE029">
              <w:rPr>
                <w:rFonts w:ascii="Times New Roman" w:hAnsi="Times New Roman" w:cs="Times New Roman"/>
                <w:noProof/>
                <w:sz w:val="24"/>
                <w:szCs w:val="24"/>
              </w:rPr>
              <w:t>t</w:t>
            </w:r>
            <w:r w:rsidR="2D9B54FA" w:rsidRPr="7C2DE029">
              <w:rPr>
                <w:rFonts w:ascii="Times New Roman" w:hAnsi="Times New Roman" w:cs="Times New Roman"/>
                <w:noProof/>
                <w:sz w:val="24"/>
                <w:szCs w:val="24"/>
              </w:rPr>
              <w:t>he Commission will e</w:t>
            </w:r>
            <w:r w:rsidR="0DEF5E8B" w:rsidRPr="7C2DE029">
              <w:rPr>
                <w:rFonts w:ascii="Times New Roman" w:hAnsi="Times New Roman" w:cs="Times New Roman"/>
                <w:noProof/>
                <w:sz w:val="24"/>
                <w:szCs w:val="24"/>
              </w:rPr>
              <w:t xml:space="preserve">ncourage the Member States, the </w:t>
            </w:r>
            <w:r w:rsidR="0DEF5E8B" w:rsidRPr="7C2DE029">
              <w:rPr>
                <w:rFonts w:ascii="Times New Roman" w:hAnsi="Times New Roman" w:cs="Times New Roman"/>
                <w:b/>
                <w:bCs/>
                <w:noProof/>
                <w:sz w:val="24"/>
                <w:szCs w:val="24"/>
              </w:rPr>
              <w:t xml:space="preserve">EIB group and other IFIs/national promotional banks and institutions that are implementing national or EU budgets </w:t>
            </w:r>
            <w:r w:rsidR="0DEF5E8B" w:rsidRPr="7C2DE029">
              <w:rPr>
                <w:rFonts w:ascii="Times New Roman" w:hAnsi="Times New Roman" w:cs="Times New Roman"/>
                <w:noProof/>
                <w:sz w:val="24"/>
                <w:szCs w:val="24"/>
              </w:rPr>
              <w:t xml:space="preserve">to </w:t>
            </w:r>
            <w:r w:rsidR="24377DCD" w:rsidRPr="7C2DE029">
              <w:rPr>
                <w:rFonts w:ascii="Times New Roman" w:hAnsi="Times New Roman" w:cs="Times New Roman"/>
                <w:noProof/>
                <w:sz w:val="24"/>
                <w:szCs w:val="24"/>
              </w:rPr>
              <w:t xml:space="preserve">prioritise </w:t>
            </w:r>
            <w:r w:rsidR="0DEF5E8B" w:rsidRPr="7C2DE029">
              <w:rPr>
                <w:rFonts w:ascii="Times New Roman" w:hAnsi="Times New Roman" w:cs="Times New Roman"/>
                <w:noProof/>
                <w:sz w:val="24"/>
                <w:szCs w:val="24"/>
              </w:rPr>
              <w:t>support to EU businesses that reduce foreign dependencies in critical sectors, especially for specific projects, critical technologies and critical infrastructure identified as high-risk</w:t>
            </w:r>
            <w:r w:rsidR="4E724278" w:rsidRPr="7C2DE029">
              <w:rPr>
                <w:rFonts w:ascii="Times New Roman" w:hAnsi="Times New Roman" w:cs="Times New Roman"/>
                <w:noProof/>
                <w:sz w:val="24"/>
                <w:szCs w:val="24"/>
              </w:rPr>
              <w:t>.</w:t>
            </w:r>
            <w:r w:rsidR="0DEF5E8B" w:rsidRPr="7C2DE029">
              <w:rPr>
                <w:rFonts w:ascii="Times New Roman" w:hAnsi="Times New Roman" w:cs="Times New Roman"/>
                <w:noProof/>
                <w:sz w:val="24"/>
                <w:szCs w:val="24"/>
              </w:rPr>
              <w:t xml:space="preserve"> </w:t>
            </w:r>
            <w:r w:rsidR="0082EDCE" w:rsidRPr="7C2DE029">
              <w:rPr>
                <w:rFonts w:ascii="Times New Roman" w:hAnsi="Times New Roman" w:cs="Times New Roman"/>
                <w:noProof/>
                <w:sz w:val="24"/>
                <w:szCs w:val="24"/>
              </w:rPr>
              <w:t>Similarly,</w:t>
            </w:r>
            <w:r w:rsidR="0DEF5E8B" w:rsidRPr="7C2DE029">
              <w:rPr>
                <w:rFonts w:ascii="Times New Roman" w:hAnsi="Times New Roman" w:cs="Times New Roman"/>
                <w:noProof/>
                <w:sz w:val="24"/>
                <w:szCs w:val="24"/>
              </w:rPr>
              <w:t xml:space="preserve"> third-country high-risk suppliers </w:t>
            </w:r>
            <w:r w:rsidR="5F6A7BBD" w:rsidRPr="7C2DE029">
              <w:rPr>
                <w:rFonts w:ascii="Times New Roman" w:hAnsi="Times New Roman" w:cs="Times New Roman"/>
                <w:noProof/>
                <w:sz w:val="24"/>
                <w:szCs w:val="24"/>
              </w:rPr>
              <w:t xml:space="preserve">should be prevented </w:t>
            </w:r>
            <w:r w:rsidR="0DEF5E8B" w:rsidRPr="7C2DE029">
              <w:rPr>
                <w:rFonts w:ascii="Times New Roman" w:hAnsi="Times New Roman" w:cs="Times New Roman"/>
                <w:noProof/>
                <w:sz w:val="24"/>
                <w:szCs w:val="24"/>
              </w:rPr>
              <w:t>from access</w:t>
            </w:r>
            <w:r w:rsidR="5F6A7BBD" w:rsidRPr="7C2DE029">
              <w:rPr>
                <w:rFonts w:ascii="Times New Roman" w:hAnsi="Times New Roman" w:cs="Times New Roman"/>
                <w:noProof/>
                <w:sz w:val="24"/>
                <w:szCs w:val="24"/>
              </w:rPr>
              <w:t>ing</w:t>
            </w:r>
            <w:r w:rsidR="0DEF5E8B" w:rsidRPr="7C2DE029">
              <w:rPr>
                <w:rFonts w:ascii="Times New Roman" w:hAnsi="Times New Roman" w:cs="Times New Roman"/>
                <w:noProof/>
                <w:sz w:val="24"/>
                <w:szCs w:val="24"/>
              </w:rPr>
              <w:t xml:space="preserve"> EU and national funding where those third countries, based on specific criteria, are identified as undermining EU economic security interests.</w:t>
            </w:r>
          </w:p>
          <w:p w14:paraId="073D2702" w14:textId="02CDFD5A" w:rsidR="00BD7A68" w:rsidRPr="0002625D" w:rsidRDefault="00BD7A68" w:rsidP="009A00B3">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FDI screening:</w:t>
            </w:r>
          </w:p>
          <w:p w14:paraId="634D7BAB" w14:textId="450914D8" w:rsidR="000F105B" w:rsidRPr="0002625D" w:rsidRDefault="00841152" w:rsidP="009A00B3">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D</w:t>
            </w:r>
            <w:r w:rsidR="00BD7A68" w:rsidRPr="0002625D">
              <w:rPr>
                <w:rFonts w:ascii="Times New Roman" w:hAnsi="Times New Roman" w:cs="Times New Roman"/>
                <w:noProof/>
                <w:sz w:val="24"/>
                <w:szCs w:val="24"/>
              </w:rPr>
              <w:t xml:space="preserve">evelop </w:t>
            </w:r>
            <w:r w:rsidR="00BD7A68" w:rsidRPr="0002625D">
              <w:rPr>
                <w:rFonts w:ascii="Times New Roman" w:hAnsi="Times New Roman" w:cs="Times New Roman"/>
                <w:b/>
                <w:bCs/>
                <w:noProof/>
                <w:sz w:val="24"/>
                <w:szCs w:val="24"/>
              </w:rPr>
              <w:t>guidelines</w:t>
            </w:r>
            <w:r w:rsidR="00BD7A68" w:rsidRPr="0002625D">
              <w:rPr>
                <w:rFonts w:ascii="Times New Roman" w:hAnsi="Times New Roman" w:cs="Times New Roman"/>
                <w:noProof/>
                <w:sz w:val="24"/>
                <w:szCs w:val="24"/>
              </w:rPr>
              <w:t xml:space="preserve"> </w:t>
            </w:r>
            <w:r w:rsidR="00D06C7A" w:rsidRPr="0002625D">
              <w:rPr>
                <w:rFonts w:ascii="Times New Roman" w:hAnsi="Times New Roman" w:cs="Times New Roman"/>
                <w:noProof/>
                <w:sz w:val="24"/>
                <w:szCs w:val="24"/>
              </w:rPr>
              <w:t xml:space="preserve">drawing </w:t>
            </w:r>
            <w:r w:rsidR="0093485B" w:rsidRPr="0002625D">
              <w:rPr>
                <w:rFonts w:ascii="Times New Roman" w:hAnsi="Times New Roman" w:cs="Times New Roman"/>
                <w:noProof/>
                <w:sz w:val="24"/>
                <w:szCs w:val="24"/>
              </w:rPr>
              <w:t xml:space="preserve">on the experience of implementing the current FDI </w:t>
            </w:r>
            <w:r w:rsidR="00D06C7A" w:rsidRPr="0002625D">
              <w:rPr>
                <w:rFonts w:ascii="Times New Roman" w:hAnsi="Times New Roman" w:cs="Times New Roman"/>
                <w:noProof/>
                <w:sz w:val="24"/>
                <w:szCs w:val="24"/>
              </w:rPr>
              <w:t>S</w:t>
            </w:r>
            <w:r w:rsidR="0093485B" w:rsidRPr="0002625D">
              <w:rPr>
                <w:rFonts w:ascii="Times New Roman" w:hAnsi="Times New Roman" w:cs="Times New Roman"/>
                <w:noProof/>
                <w:sz w:val="24"/>
                <w:szCs w:val="24"/>
              </w:rPr>
              <w:t xml:space="preserve">creening </w:t>
            </w:r>
            <w:r w:rsidR="00D06C7A" w:rsidRPr="0002625D">
              <w:rPr>
                <w:rFonts w:ascii="Times New Roman" w:hAnsi="Times New Roman" w:cs="Times New Roman"/>
                <w:noProof/>
                <w:sz w:val="24"/>
                <w:szCs w:val="24"/>
              </w:rPr>
              <w:t>R</w:t>
            </w:r>
            <w:r w:rsidR="0093485B" w:rsidRPr="0002625D">
              <w:rPr>
                <w:rFonts w:ascii="Times New Roman" w:hAnsi="Times New Roman" w:cs="Times New Roman"/>
                <w:noProof/>
                <w:sz w:val="24"/>
                <w:szCs w:val="24"/>
              </w:rPr>
              <w:t xml:space="preserve">egulation </w:t>
            </w:r>
            <w:r w:rsidR="00523531" w:rsidRPr="0002625D">
              <w:rPr>
                <w:rFonts w:ascii="Times New Roman" w:hAnsi="Times New Roman" w:cs="Times New Roman"/>
                <w:noProof/>
                <w:sz w:val="24"/>
                <w:szCs w:val="24"/>
              </w:rPr>
              <w:t>to ensure national screening auth</w:t>
            </w:r>
            <w:r w:rsidR="00B265BE" w:rsidRPr="0002625D">
              <w:rPr>
                <w:rFonts w:ascii="Times New Roman" w:hAnsi="Times New Roman" w:cs="Times New Roman"/>
                <w:noProof/>
                <w:sz w:val="24"/>
                <w:szCs w:val="24"/>
              </w:rPr>
              <w:t xml:space="preserve">orities </w:t>
            </w:r>
            <w:r w:rsidR="00D06C7A" w:rsidRPr="0002625D">
              <w:rPr>
                <w:rFonts w:ascii="Times New Roman" w:hAnsi="Times New Roman" w:cs="Times New Roman"/>
                <w:noProof/>
                <w:sz w:val="24"/>
                <w:szCs w:val="24"/>
              </w:rPr>
              <w:t xml:space="preserve">approach </w:t>
            </w:r>
            <w:r w:rsidR="00B265BE" w:rsidRPr="0002625D">
              <w:rPr>
                <w:rFonts w:ascii="Times New Roman" w:hAnsi="Times New Roman" w:cs="Times New Roman"/>
                <w:noProof/>
                <w:sz w:val="24"/>
                <w:szCs w:val="24"/>
              </w:rPr>
              <w:t>screening</w:t>
            </w:r>
            <w:r w:rsidR="00673A55" w:rsidRPr="0002625D">
              <w:rPr>
                <w:rFonts w:ascii="Times New Roman" w:hAnsi="Times New Roman" w:cs="Times New Roman"/>
                <w:noProof/>
                <w:sz w:val="24"/>
                <w:szCs w:val="24"/>
              </w:rPr>
              <w:t xml:space="preserve"> consistently</w:t>
            </w:r>
            <w:r w:rsidR="00C80F06">
              <w:rPr>
                <w:rFonts w:ascii="Times New Roman" w:hAnsi="Times New Roman" w:cs="Times New Roman"/>
                <w:noProof/>
                <w:sz w:val="24"/>
                <w:szCs w:val="24"/>
              </w:rPr>
              <w:t>, including in strategic sectors</w:t>
            </w:r>
            <w:r w:rsidR="00F33007" w:rsidRPr="0002625D">
              <w:rPr>
                <w:rFonts w:ascii="Times New Roman" w:hAnsi="Times New Roman" w:cs="Times New Roman"/>
                <w:noProof/>
                <w:sz w:val="24"/>
                <w:szCs w:val="24"/>
              </w:rPr>
              <w:t xml:space="preserve">. </w:t>
            </w:r>
            <w:r w:rsidR="00D06C7A" w:rsidRPr="0002625D">
              <w:rPr>
                <w:rFonts w:ascii="Times New Roman" w:hAnsi="Times New Roman" w:cs="Times New Roman"/>
                <w:noProof/>
                <w:sz w:val="24"/>
                <w:szCs w:val="24"/>
              </w:rPr>
              <w:t xml:space="preserve">The </w:t>
            </w:r>
            <w:r w:rsidR="001A54A1" w:rsidRPr="0002625D">
              <w:rPr>
                <w:rFonts w:ascii="Times New Roman" w:hAnsi="Times New Roman" w:cs="Times New Roman"/>
                <w:noProof/>
                <w:sz w:val="24"/>
                <w:szCs w:val="24"/>
              </w:rPr>
              <w:t xml:space="preserve">guidelines would also </w:t>
            </w:r>
            <w:r w:rsidR="00CE041D">
              <w:rPr>
                <w:rFonts w:ascii="Times New Roman" w:hAnsi="Times New Roman" w:cs="Times New Roman"/>
                <w:noProof/>
                <w:sz w:val="24"/>
                <w:szCs w:val="24"/>
              </w:rPr>
              <w:t>set</w:t>
            </w:r>
            <w:r>
              <w:rPr>
                <w:rFonts w:ascii="Times New Roman" w:hAnsi="Times New Roman" w:cs="Times New Roman"/>
                <w:noProof/>
                <w:sz w:val="24"/>
                <w:szCs w:val="24"/>
              </w:rPr>
              <w:t xml:space="preserve"> </w:t>
            </w:r>
            <w:r w:rsidR="00CE041D">
              <w:rPr>
                <w:rFonts w:ascii="Times New Roman" w:hAnsi="Times New Roman" w:cs="Times New Roman"/>
                <w:noProof/>
                <w:sz w:val="24"/>
                <w:szCs w:val="24"/>
              </w:rPr>
              <w:t xml:space="preserve">out </w:t>
            </w:r>
            <w:r w:rsidR="001A54A1" w:rsidRPr="0002625D">
              <w:rPr>
                <w:rFonts w:ascii="Times New Roman" w:hAnsi="Times New Roman" w:cs="Times New Roman"/>
                <w:noProof/>
                <w:sz w:val="24"/>
                <w:szCs w:val="24"/>
              </w:rPr>
              <w:t xml:space="preserve">how </w:t>
            </w:r>
            <w:r w:rsidR="00D06C7A" w:rsidRPr="0002625D">
              <w:rPr>
                <w:rFonts w:ascii="Times New Roman" w:hAnsi="Times New Roman" w:cs="Times New Roman"/>
                <w:noProof/>
                <w:sz w:val="24"/>
                <w:szCs w:val="24"/>
              </w:rPr>
              <w:t xml:space="preserve">to take account of </w:t>
            </w:r>
            <w:r w:rsidR="001A54A1" w:rsidRPr="0002625D">
              <w:rPr>
                <w:rFonts w:ascii="Times New Roman" w:hAnsi="Times New Roman" w:cs="Times New Roman"/>
                <w:noProof/>
                <w:sz w:val="24"/>
                <w:szCs w:val="24"/>
              </w:rPr>
              <w:t>the potential cumulative risk of multiple investments</w:t>
            </w:r>
            <w:r w:rsidR="00CB68BF" w:rsidRPr="0002625D">
              <w:rPr>
                <w:rFonts w:ascii="Times New Roman" w:hAnsi="Times New Roman" w:cs="Times New Roman"/>
                <w:noProof/>
                <w:sz w:val="24"/>
                <w:szCs w:val="24"/>
              </w:rPr>
              <w:t>.</w:t>
            </w:r>
            <w:r>
              <w:rPr>
                <w:noProof/>
              </w:rPr>
              <w:t xml:space="preserve"> </w:t>
            </w:r>
            <w:r>
              <w:rPr>
                <w:rFonts w:ascii="Times New Roman" w:hAnsi="Times New Roman" w:cs="Times New Roman"/>
                <w:noProof/>
                <w:sz w:val="24"/>
                <w:szCs w:val="24"/>
              </w:rPr>
              <w:t>This will be complemented by guidance on the interplay between any EU level requirements and the application of national screening mechanisms in the financial sector.</w:t>
            </w:r>
          </w:p>
          <w:p w14:paraId="79957D5D" w14:textId="01642961" w:rsidR="007F058F" w:rsidRPr="0002625D" w:rsidRDefault="007F058F" w:rsidP="007F058F">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Export Controls of Dual-Use items</w:t>
            </w:r>
            <w:r w:rsidR="00297141" w:rsidRPr="0002625D">
              <w:rPr>
                <w:rFonts w:ascii="Times New Roman" w:hAnsi="Times New Roman" w:cs="Times New Roman"/>
                <w:noProof/>
                <w:sz w:val="24"/>
                <w:szCs w:val="24"/>
              </w:rPr>
              <w:t>:</w:t>
            </w:r>
          </w:p>
          <w:p w14:paraId="5070950E" w14:textId="100D16AF" w:rsidR="00C61626" w:rsidRPr="0002625D" w:rsidRDefault="007F058F" w:rsidP="00EA2B6F">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Carry out an </w:t>
            </w:r>
            <w:r w:rsidRPr="0002625D">
              <w:rPr>
                <w:rFonts w:ascii="Times New Roman" w:hAnsi="Times New Roman" w:cs="Times New Roman"/>
                <w:b/>
                <w:bCs/>
                <w:noProof/>
                <w:sz w:val="24"/>
                <w:szCs w:val="24"/>
              </w:rPr>
              <w:t xml:space="preserve">overall evaluation </w:t>
            </w:r>
            <w:r w:rsidRPr="0002625D">
              <w:rPr>
                <w:rFonts w:ascii="Times New Roman" w:hAnsi="Times New Roman" w:cs="Times New Roman"/>
                <w:noProof/>
                <w:sz w:val="24"/>
                <w:szCs w:val="24"/>
              </w:rPr>
              <w:t>of the Dual-Use Export Control Regulation</w:t>
            </w:r>
            <w:r w:rsidR="00297141" w:rsidRPr="0002625D">
              <w:rPr>
                <w:rFonts w:ascii="Times New Roman" w:hAnsi="Times New Roman" w:cs="Times New Roman"/>
                <w:noProof/>
                <w:sz w:val="24"/>
                <w:szCs w:val="24"/>
              </w:rPr>
              <w:t>.</w:t>
            </w:r>
            <w:r w:rsidRPr="0002625D">
              <w:rPr>
                <w:rFonts w:ascii="Times New Roman" w:hAnsi="Times New Roman" w:cs="Times New Roman"/>
                <w:noProof/>
                <w:sz w:val="24"/>
                <w:szCs w:val="24"/>
              </w:rPr>
              <w:t xml:space="preserve"> </w:t>
            </w:r>
            <w:r w:rsidR="000C1D19" w:rsidRPr="0002625D">
              <w:rPr>
                <w:rFonts w:ascii="Times New Roman" w:hAnsi="Times New Roman" w:cs="Times New Roman"/>
                <w:noProof/>
                <w:sz w:val="24"/>
                <w:szCs w:val="24"/>
              </w:rPr>
              <w:t>As part of this evaluation, the Commission will assess whether the Regulation achieve</w:t>
            </w:r>
            <w:r w:rsidR="00673A55" w:rsidRPr="0002625D">
              <w:rPr>
                <w:rFonts w:ascii="Times New Roman" w:hAnsi="Times New Roman" w:cs="Times New Roman"/>
                <w:noProof/>
                <w:sz w:val="24"/>
                <w:szCs w:val="24"/>
              </w:rPr>
              <w:t>s</w:t>
            </w:r>
            <w:r w:rsidR="000C1D19" w:rsidRPr="0002625D">
              <w:rPr>
                <w:rFonts w:ascii="Times New Roman" w:hAnsi="Times New Roman" w:cs="Times New Roman"/>
                <w:noProof/>
                <w:sz w:val="24"/>
                <w:szCs w:val="24"/>
              </w:rPr>
              <w:t xml:space="preserve"> its objectives in the context of the new geopolitical and geoeconomic realities</w:t>
            </w:r>
            <w:r w:rsidR="00790E77" w:rsidRPr="0002625D">
              <w:rPr>
                <w:rFonts w:ascii="Times New Roman" w:hAnsi="Times New Roman" w:cs="Times New Roman"/>
                <w:noProof/>
                <w:sz w:val="24"/>
                <w:szCs w:val="24"/>
              </w:rPr>
              <w:t xml:space="preserve">, </w:t>
            </w:r>
            <w:r w:rsidR="0092081D">
              <w:rPr>
                <w:rFonts w:ascii="Times New Roman" w:hAnsi="Times New Roman" w:cs="Times New Roman"/>
                <w:noProof/>
                <w:sz w:val="24"/>
                <w:szCs w:val="24"/>
              </w:rPr>
              <w:t>including</w:t>
            </w:r>
            <w:r w:rsidR="00790E77" w:rsidRPr="0002625D">
              <w:rPr>
                <w:rFonts w:ascii="Times New Roman" w:hAnsi="Times New Roman" w:cs="Times New Roman"/>
                <w:noProof/>
                <w:sz w:val="24"/>
                <w:szCs w:val="24"/>
              </w:rPr>
              <w:t xml:space="preserve"> the impacts of increasing recourse to unilateral controls</w:t>
            </w:r>
            <w:r w:rsidR="0092081D">
              <w:rPr>
                <w:rFonts w:ascii="Times New Roman" w:hAnsi="Times New Roman" w:cs="Times New Roman"/>
                <w:noProof/>
                <w:sz w:val="24"/>
                <w:szCs w:val="24"/>
              </w:rPr>
              <w:t xml:space="preserve"> that may also impact the Single</w:t>
            </w:r>
            <w:r w:rsidR="00790E77" w:rsidRPr="0002625D">
              <w:rPr>
                <w:rFonts w:ascii="Times New Roman" w:hAnsi="Times New Roman" w:cs="Times New Roman"/>
                <w:noProof/>
                <w:sz w:val="24"/>
                <w:szCs w:val="24"/>
              </w:rPr>
              <w:t xml:space="preserve"> Market</w:t>
            </w:r>
            <w:r w:rsidR="000C1D19" w:rsidRPr="0002625D">
              <w:rPr>
                <w:rFonts w:ascii="Times New Roman" w:hAnsi="Times New Roman" w:cs="Times New Roman"/>
                <w:noProof/>
                <w:sz w:val="24"/>
                <w:szCs w:val="24"/>
              </w:rPr>
              <w:t xml:space="preserve">. </w:t>
            </w:r>
            <w:r w:rsidR="00117DA3" w:rsidRPr="0002625D">
              <w:rPr>
                <w:rFonts w:ascii="Times New Roman" w:hAnsi="Times New Roman" w:cs="Times New Roman"/>
                <w:noProof/>
                <w:sz w:val="24"/>
                <w:szCs w:val="24"/>
              </w:rPr>
              <w:t xml:space="preserve">It will </w:t>
            </w:r>
            <w:r w:rsidR="0092081D">
              <w:rPr>
                <w:rFonts w:ascii="Times New Roman" w:hAnsi="Times New Roman" w:cs="Times New Roman"/>
                <w:noProof/>
                <w:sz w:val="24"/>
                <w:szCs w:val="24"/>
              </w:rPr>
              <w:t>continue</w:t>
            </w:r>
            <w:r w:rsidR="0092081D" w:rsidRPr="0002625D">
              <w:rPr>
                <w:rFonts w:ascii="Times New Roman" w:hAnsi="Times New Roman" w:cs="Times New Roman"/>
                <w:noProof/>
                <w:sz w:val="24"/>
                <w:szCs w:val="24"/>
              </w:rPr>
              <w:t xml:space="preserve"> </w:t>
            </w:r>
            <w:r w:rsidR="00117DA3" w:rsidRPr="0002625D">
              <w:rPr>
                <w:rFonts w:ascii="Times New Roman" w:hAnsi="Times New Roman" w:cs="Times New Roman"/>
                <w:noProof/>
                <w:sz w:val="24"/>
                <w:szCs w:val="24"/>
              </w:rPr>
              <w:t>explor</w:t>
            </w:r>
            <w:r w:rsidR="0092081D">
              <w:rPr>
                <w:rFonts w:ascii="Times New Roman" w:hAnsi="Times New Roman" w:cs="Times New Roman"/>
                <w:noProof/>
                <w:sz w:val="24"/>
                <w:szCs w:val="24"/>
              </w:rPr>
              <w:t xml:space="preserve">ing with Member States how to </w:t>
            </w:r>
            <w:r w:rsidR="00117DA3" w:rsidRPr="0002625D">
              <w:rPr>
                <w:rFonts w:ascii="Times New Roman" w:hAnsi="Times New Roman" w:cs="Times New Roman"/>
                <w:noProof/>
                <w:sz w:val="24"/>
                <w:szCs w:val="24"/>
              </w:rPr>
              <w:t xml:space="preserve">efficiently adopt European controls in emerging technology areas in this new context. </w:t>
            </w:r>
            <w:r w:rsidRPr="0002625D">
              <w:rPr>
                <w:rFonts w:ascii="Times New Roman" w:hAnsi="Times New Roman" w:cs="Times New Roman"/>
                <w:noProof/>
                <w:sz w:val="24"/>
                <w:szCs w:val="24"/>
              </w:rPr>
              <w:t xml:space="preserve">During the evaluation process, </w:t>
            </w:r>
            <w:r w:rsidR="0092081D">
              <w:rPr>
                <w:rFonts w:ascii="Times New Roman" w:hAnsi="Times New Roman" w:cs="Times New Roman"/>
                <w:noProof/>
                <w:sz w:val="24"/>
                <w:szCs w:val="24"/>
              </w:rPr>
              <w:t xml:space="preserve">the </w:t>
            </w:r>
            <w:r w:rsidRPr="0002625D">
              <w:rPr>
                <w:rFonts w:ascii="Times New Roman" w:hAnsi="Times New Roman" w:cs="Times New Roman"/>
                <w:noProof/>
                <w:sz w:val="24"/>
                <w:szCs w:val="24"/>
              </w:rPr>
              <w:t xml:space="preserve">Commission will ensure active outreach to stakeholders from the Member States, industry, research institutes and academia. </w:t>
            </w:r>
          </w:p>
          <w:p w14:paraId="4B6E121F" w14:textId="6F2ADA3E" w:rsidR="00BD7A68" w:rsidRPr="0002625D" w:rsidRDefault="00BD7A68"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Trade </w:t>
            </w:r>
            <w:r w:rsidR="00D06C7A" w:rsidRPr="0002625D">
              <w:rPr>
                <w:rFonts w:ascii="Times New Roman" w:hAnsi="Times New Roman" w:cs="Times New Roman"/>
                <w:noProof/>
                <w:sz w:val="24"/>
                <w:szCs w:val="24"/>
              </w:rPr>
              <w:t>d</w:t>
            </w:r>
            <w:r w:rsidRPr="0002625D">
              <w:rPr>
                <w:rFonts w:ascii="Times New Roman" w:hAnsi="Times New Roman" w:cs="Times New Roman"/>
                <w:noProof/>
                <w:sz w:val="24"/>
                <w:szCs w:val="24"/>
              </w:rPr>
              <w:t>efence instruments:</w:t>
            </w:r>
          </w:p>
          <w:p w14:paraId="0AA3AEBC" w14:textId="6443A524" w:rsidR="00AF67E7" w:rsidRPr="0002625D" w:rsidDel="00756F96" w:rsidRDefault="00B25B71"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When a case of relevance for the EU’s economic security is initiated, </w:t>
            </w:r>
            <w:r w:rsidRPr="0002625D">
              <w:rPr>
                <w:rFonts w:ascii="Times New Roman" w:hAnsi="Times New Roman" w:cs="Times New Roman"/>
                <w:b/>
                <w:bCs/>
                <w:noProof/>
                <w:sz w:val="24"/>
                <w:szCs w:val="24"/>
              </w:rPr>
              <w:t>the EU’s economic security will be reflected in the conduct of the investigation and in the design of possible measures</w:t>
            </w:r>
            <w:r w:rsidRPr="0002625D">
              <w:rPr>
                <w:rFonts w:ascii="Times New Roman" w:hAnsi="Times New Roman" w:cs="Times New Roman"/>
                <w:noProof/>
                <w:sz w:val="24"/>
                <w:szCs w:val="24"/>
              </w:rPr>
              <w:t>.</w:t>
            </w:r>
          </w:p>
          <w:p w14:paraId="7B3E4BAC" w14:textId="785844B4" w:rsidR="00BD7A68" w:rsidRPr="0002625D" w:rsidRDefault="00B0250B" w:rsidP="000D0989">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Internal </w:t>
            </w:r>
            <w:r w:rsidR="00EF573D" w:rsidRPr="0002625D">
              <w:rPr>
                <w:rFonts w:ascii="Times New Roman" w:hAnsi="Times New Roman" w:cs="Times New Roman"/>
                <w:noProof/>
                <w:sz w:val="24"/>
                <w:szCs w:val="24"/>
              </w:rPr>
              <w:t>M</w:t>
            </w:r>
            <w:r w:rsidRPr="0002625D">
              <w:rPr>
                <w:rFonts w:ascii="Times New Roman" w:hAnsi="Times New Roman" w:cs="Times New Roman"/>
                <w:noProof/>
                <w:sz w:val="24"/>
                <w:szCs w:val="24"/>
              </w:rPr>
              <w:t>arket</w:t>
            </w:r>
            <w:r w:rsidR="001773A8">
              <w:rPr>
                <w:rFonts w:ascii="Times New Roman" w:hAnsi="Times New Roman" w:cs="Times New Roman"/>
                <w:noProof/>
                <w:sz w:val="24"/>
                <w:szCs w:val="24"/>
              </w:rPr>
              <w:t>, Customs</w:t>
            </w:r>
            <w:r w:rsidRPr="0002625D">
              <w:rPr>
                <w:rFonts w:ascii="Times New Roman" w:hAnsi="Times New Roman" w:cs="Times New Roman"/>
                <w:noProof/>
                <w:sz w:val="24"/>
                <w:szCs w:val="24"/>
              </w:rPr>
              <w:t xml:space="preserve"> and </w:t>
            </w:r>
            <w:r w:rsidR="00EF573D" w:rsidRPr="0002625D">
              <w:rPr>
                <w:rFonts w:ascii="Times New Roman" w:hAnsi="Times New Roman" w:cs="Times New Roman"/>
                <w:noProof/>
                <w:sz w:val="24"/>
                <w:szCs w:val="24"/>
              </w:rPr>
              <w:t>C</w:t>
            </w:r>
            <w:r w:rsidR="00BD7A68" w:rsidRPr="0002625D">
              <w:rPr>
                <w:rFonts w:ascii="Times New Roman" w:hAnsi="Times New Roman" w:cs="Times New Roman"/>
                <w:noProof/>
                <w:sz w:val="24"/>
                <w:szCs w:val="24"/>
              </w:rPr>
              <w:t>ompetition tools:</w:t>
            </w:r>
          </w:p>
          <w:p w14:paraId="1C5A315F" w14:textId="19B7F590" w:rsidR="00EF573D" w:rsidRPr="0002625D" w:rsidRDefault="00BD559C"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Make full</w:t>
            </w:r>
            <w:r w:rsidR="00DB0E52" w:rsidRPr="0002625D">
              <w:rPr>
                <w:rFonts w:ascii="Times New Roman" w:hAnsi="Times New Roman" w:cs="Times New Roman"/>
                <w:noProof/>
                <w:sz w:val="24"/>
                <w:szCs w:val="24"/>
              </w:rPr>
              <w:t xml:space="preserve"> use of the </w:t>
            </w:r>
            <w:r w:rsidR="00DB0E52" w:rsidRPr="0002625D">
              <w:rPr>
                <w:rFonts w:ascii="Times New Roman" w:hAnsi="Times New Roman" w:cs="Times New Roman"/>
                <w:b/>
                <w:bCs/>
                <w:noProof/>
                <w:sz w:val="24"/>
                <w:szCs w:val="24"/>
              </w:rPr>
              <w:t>Foreign Subsidies Regulation</w:t>
            </w:r>
            <w:r w:rsidR="00DB0E52" w:rsidRPr="0002625D">
              <w:rPr>
                <w:rFonts w:ascii="Times New Roman" w:hAnsi="Times New Roman" w:cs="Times New Roman"/>
                <w:noProof/>
                <w:sz w:val="24"/>
                <w:szCs w:val="24"/>
              </w:rPr>
              <w:t xml:space="preserve"> to </w:t>
            </w:r>
            <w:r w:rsidR="000C2BCA" w:rsidRPr="0002625D">
              <w:rPr>
                <w:rFonts w:ascii="Times New Roman" w:hAnsi="Times New Roman" w:cs="Times New Roman"/>
                <w:noProof/>
                <w:sz w:val="24"/>
                <w:szCs w:val="24"/>
              </w:rPr>
              <w:t xml:space="preserve">maintain </w:t>
            </w:r>
            <w:r w:rsidR="00DB0E52" w:rsidRPr="0002625D">
              <w:rPr>
                <w:rFonts w:ascii="Times New Roman" w:hAnsi="Times New Roman" w:cs="Times New Roman"/>
                <w:noProof/>
                <w:sz w:val="24"/>
                <w:szCs w:val="24"/>
              </w:rPr>
              <w:t>fair competition</w:t>
            </w:r>
            <w:r w:rsidR="003746A6" w:rsidRPr="0002625D">
              <w:rPr>
                <w:rFonts w:ascii="Times New Roman" w:hAnsi="Times New Roman" w:cs="Times New Roman"/>
                <w:noProof/>
                <w:sz w:val="24"/>
                <w:szCs w:val="24"/>
              </w:rPr>
              <w:t xml:space="preserve"> in ar</w:t>
            </w:r>
            <w:r w:rsidR="00BF76ED" w:rsidRPr="0002625D">
              <w:rPr>
                <w:rFonts w:ascii="Times New Roman" w:hAnsi="Times New Roman" w:cs="Times New Roman"/>
                <w:noProof/>
                <w:sz w:val="24"/>
                <w:szCs w:val="24"/>
              </w:rPr>
              <w:t>e</w:t>
            </w:r>
            <w:r w:rsidR="003746A6" w:rsidRPr="0002625D">
              <w:rPr>
                <w:rFonts w:ascii="Times New Roman" w:hAnsi="Times New Roman" w:cs="Times New Roman"/>
                <w:noProof/>
                <w:sz w:val="24"/>
                <w:szCs w:val="24"/>
              </w:rPr>
              <w:t>as</w:t>
            </w:r>
            <w:r w:rsidR="00BF76ED" w:rsidRPr="0002625D">
              <w:rPr>
                <w:rFonts w:ascii="Times New Roman" w:hAnsi="Times New Roman" w:cs="Times New Roman"/>
                <w:noProof/>
                <w:sz w:val="24"/>
                <w:szCs w:val="24"/>
              </w:rPr>
              <w:t xml:space="preserve"> </w:t>
            </w:r>
            <w:r w:rsidR="001B315E" w:rsidRPr="0002625D">
              <w:rPr>
                <w:rFonts w:ascii="Times New Roman" w:hAnsi="Times New Roman" w:cs="Times New Roman"/>
                <w:noProof/>
                <w:sz w:val="24"/>
                <w:szCs w:val="24"/>
              </w:rPr>
              <w:t xml:space="preserve">where </w:t>
            </w:r>
            <w:r w:rsidR="00FF36A4" w:rsidRPr="0002625D">
              <w:rPr>
                <w:rFonts w:ascii="Times New Roman" w:hAnsi="Times New Roman" w:cs="Times New Roman"/>
                <w:noProof/>
                <w:sz w:val="24"/>
                <w:szCs w:val="24"/>
              </w:rPr>
              <w:t>foreign subsidies lead to distortions that pose economic security risks</w:t>
            </w:r>
            <w:r w:rsidR="00DB0E52" w:rsidRPr="0002625D">
              <w:rPr>
                <w:rFonts w:ascii="Times New Roman" w:hAnsi="Times New Roman" w:cs="Times New Roman"/>
                <w:noProof/>
                <w:sz w:val="24"/>
                <w:szCs w:val="24"/>
              </w:rPr>
              <w:t>.</w:t>
            </w:r>
            <w:r w:rsidR="00DB0E52" w:rsidRPr="0002625D" w:rsidDel="00906E62">
              <w:rPr>
                <w:rFonts w:ascii="Times New Roman" w:hAnsi="Times New Roman" w:cs="Times New Roman"/>
                <w:noProof/>
                <w:sz w:val="24"/>
                <w:szCs w:val="24"/>
              </w:rPr>
              <w:t xml:space="preserve"> </w:t>
            </w:r>
          </w:p>
          <w:p w14:paraId="6BD9C919" w14:textId="0FDC9C3A" w:rsidR="002E5935" w:rsidRDefault="008D7BE0"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Encourage </w:t>
            </w:r>
            <w:r w:rsidR="00DB0E52" w:rsidRPr="0002625D">
              <w:rPr>
                <w:rFonts w:ascii="Times New Roman" w:hAnsi="Times New Roman" w:cs="Times New Roman"/>
                <w:noProof/>
                <w:sz w:val="24"/>
                <w:szCs w:val="24"/>
              </w:rPr>
              <w:t xml:space="preserve">Member States </w:t>
            </w:r>
            <w:r w:rsidR="009478EC" w:rsidRPr="0002625D">
              <w:rPr>
                <w:rFonts w:ascii="Times New Roman" w:hAnsi="Times New Roman" w:cs="Times New Roman"/>
                <w:noProof/>
                <w:sz w:val="24"/>
                <w:szCs w:val="24"/>
              </w:rPr>
              <w:t xml:space="preserve">to </w:t>
            </w:r>
            <w:r w:rsidR="00DB0E52" w:rsidRPr="0002625D">
              <w:rPr>
                <w:rFonts w:ascii="Times New Roman" w:hAnsi="Times New Roman" w:cs="Times New Roman"/>
                <w:noProof/>
                <w:sz w:val="24"/>
                <w:szCs w:val="24"/>
              </w:rPr>
              <w:t>make full use of</w:t>
            </w:r>
            <w:r w:rsidR="000C1F1A">
              <w:rPr>
                <w:rFonts w:ascii="Times New Roman" w:hAnsi="Times New Roman" w:cs="Times New Roman"/>
                <w:noProof/>
                <w:sz w:val="24"/>
                <w:szCs w:val="24"/>
              </w:rPr>
              <w:t xml:space="preserve"> existing State aid possibilities</w:t>
            </w:r>
            <w:r w:rsidR="00DB0E52" w:rsidRPr="0002625D">
              <w:rPr>
                <w:rFonts w:ascii="Times New Roman" w:hAnsi="Times New Roman" w:cs="Times New Roman"/>
                <w:noProof/>
                <w:sz w:val="24"/>
                <w:szCs w:val="24"/>
              </w:rPr>
              <w:t xml:space="preserve">, such as the Clean Industrial State Aid Framework, the Regional Aid Guidelines, the Research Development and Innovation framework, the General Block Exemption Regulation and </w:t>
            </w:r>
            <w:r w:rsidR="005F4D28" w:rsidRPr="0002625D">
              <w:rPr>
                <w:rFonts w:ascii="Times New Roman" w:hAnsi="Times New Roman" w:cs="Times New Roman"/>
                <w:noProof/>
                <w:sz w:val="24"/>
                <w:szCs w:val="24"/>
              </w:rPr>
              <w:t>i</w:t>
            </w:r>
            <w:r w:rsidR="00DB0E52" w:rsidRPr="0002625D">
              <w:rPr>
                <w:rFonts w:ascii="Times New Roman" w:hAnsi="Times New Roman" w:cs="Times New Roman"/>
                <w:noProof/>
                <w:sz w:val="24"/>
                <w:szCs w:val="24"/>
              </w:rPr>
              <w:t xml:space="preserve">mportant </w:t>
            </w:r>
            <w:r w:rsidR="005F4D28" w:rsidRPr="0002625D">
              <w:rPr>
                <w:rFonts w:ascii="Times New Roman" w:hAnsi="Times New Roman" w:cs="Times New Roman"/>
                <w:noProof/>
                <w:sz w:val="24"/>
                <w:szCs w:val="24"/>
              </w:rPr>
              <w:t>p</w:t>
            </w:r>
            <w:r w:rsidR="00DB0E52" w:rsidRPr="0002625D">
              <w:rPr>
                <w:rFonts w:ascii="Times New Roman" w:hAnsi="Times New Roman" w:cs="Times New Roman"/>
                <w:noProof/>
                <w:sz w:val="24"/>
                <w:szCs w:val="24"/>
              </w:rPr>
              <w:t xml:space="preserve">rojects of </w:t>
            </w:r>
            <w:r w:rsidR="005F4D28" w:rsidRPr="0002625D">
              <w:rPr>
                <w:rFonts w:ascii="Times New Roman" w:hAnsi="Times New Roman" w:cs="Times New Roman"/>
                <w:noProof/>
                <w:sz w:val="24"/>
                <w:szCs w:val="24"/>
              </w:rPr>
              <w:t>c</w:t>
            </w:r>
            <w:r w:rsidR="00DB0E52" w:rsidRPr="0002625D">
              <w:rPr>
                <w:rFonts w:ascii="Times New Roman" w:hAnsi="Times New Roman" w:cs="Times New Roman"/>
                <w:noProof/>
                <w:sz w:val="24"/>
                <w:szCs w:val="24"/>
              </w:rPr>
              <w:t xml:space="preserve">ommon European </w:t>
            </w:r>
            <w:r w:rsidR="005F4D28" w:rsidRPr="0002625D">
              <w:rPr>
                <w:rFonts w:ascii="Times New Roman" w:hAnsi="Times New Roman" w:cs="Times New Roman"/>
                <w:noProof/>
                <w:sz w:val="24"/>
                <w:szCs w:val="24"/>
              </w:rPr>
              <w:t>i</w:t>
            </w:r>
            <w:r w:rsidR="00DB0E52" w:rsidRPr="0002625D">
              <w:rPr>
                <w:rFonts w:ascii="Times New Roman" w:hAnsi="Times New Roman" w:cs="Times New Roman"/>
                <w:noProof/>
                <w:sz w:val="24"/>
                <w:szCs w:val="24"/>
              </w:rPr>
              <w:t>nterest</w:t>
            </w:r>
            <w:r w:rsidR="001B315E" w:rsidRPr="0002625D">
              <w:rPr>
                <w:rFonts w:ascii="Times New Roman" w:hAnsi="Times New Roman" w:cs="Times New Roman"/>
                <w:noProof/>
                <w:sz w:val="24"/>
                <w:szCs w:val="24"/>
              </w:rPr>
              <w:t xml:space="preserve"> as instruments to </w:t>
            </w:r>
            <w:r w:rsidR="000C2BCA" w:rsidRPr="0002625D">
              <w:rPr>
                <w:rFonts w:ascii="Times New Roman" w:hAnsi="Times New Roman" w:cs="Times New Roman"/>
                <w:noProof/>
                <w:sz w:val="24"/>
                <w:szCs w:val="24"/>
              </w:rPr>
              <w:t xml:space="preserve">build </w:t>
            </w:r>
            <w:r w:rsidR="001B315E" w:rsidRPr="0002625D">
              <w:rPr>
                <w:rFonts w:ascii="Times New Roman" w:hAnsi="Times New Roman" w:cs="Times New Roman"/>
                <w:noProof/>
                <w:sz w:val="24"/>
                <w:szCs w:val="24"/>
              </w:rPr>
              <w:t>greater resilience</w:t>
            </w:r>
            <w:r w:rsidR="00DB0E52" w:rsidRPr="0002625D">
              <w:rPr>
                <w:rFonts w:ascii="Times New Roman" w:hAnsi="Times New Roman" w:cs="Times New Roman"/>
                <w:noProof/>
                <w:sz w:val="24"/>
                <w:szCs w:val="24"/>
              </w:rPr>
              <w:t>.</w:t>
            </w:r>
          </w:p>
          <w:p w14:paraId="74BFAB33" w14:textId="4CCDBDE0" w:rsidR="001773A8" w:rsidRPr="00641CC8" w:rsidRDefault="001773A8" w:rsidP="00641CC8">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b/>
                <w:noProof/>
                <w:sz w:val="24"/>
                <w:szCs w:val="24"/>
              </w:rPr>
              <w:t>Review the use of</w:t>
            </w:r>
            <w:r>
              <w:rPr>
                <w:rFonts w:ascii="Times New Roman" w:hAnsi="Times New Roman" w:cs="Times New Roman"/>
                <w:b/>
                <w:noProof/>
                <w:sz w:val="24"/>
                <w:szCs w:val="24"/>
              </w:rPr>
              <w:t xml:space="preserve"> strategic customs instruments (tariff </w:t>
            </w:r>
            <w:r w:rsidRPr="0002625D">
              <w:rPr>
                <w:rFonts w:ascii="Times New Roman" w:hAnsi="Times New Roman" w:cs="Times New Roman"/>
                <w:b/>
                <w:noProof/>
                <w:sz w:val="24"/>
                <w:szCs w:val="24"/>
              </w:rPr>
              <w:t>suspensions</w:t>
            </w:r>
            <w:r>
              <w:rPr>
                <w:rFonts w:ascii="Times New Roman" w:hAnsi="Times New Roman" w:cs="Times New Roman"/>
                <w:b/>
                <w:noProof/>
                <w:sz w:val="24"/>
                <w:szCs w:val="24"/>
              </w:rPr>
              <w:t>,</w:t>
            </w:r>
            <w:r w:rsidRPr="0002625D">
              <w:rPr>
                <w:rFonts w:ascii="Times New Roman" w:hAnsi="Times New Roman" w:cs="Times New Roman"/>
                <w:b/>
                <w:noProof/>
                <w:sz w:val="24"/>
                <w:szCs w:val="24"/>
              </w:rPr>
              <w:t xml:space="preserve"> </w:t>
            </w:r>
            <w:r>
              <w:rPr>
                <w:rFonts w:ascii="Times New Roman" w:hAnsi="Times New Roman" w:cs="Times New Roman"/>
                <w:b/>
                <w:noProof/>
                <w:sz w:val="24"/>
                <w:szCs w:val="24"/>
              </w:rPr>
              <w:t>a</w:t>
            </w:r>
            <w:r w:rsidRPr="0002625D">
              <w:rPr>
                <w:rFonts w:ascii="Times New Roman" w:hAnsi="Times New Roman" w:cs="Times New Roman"/>
                <w:b/>
                <w:noProof/>
                <w:sz w:val="24"/>
                <w:szCs w:val="24"/>
              </w:rPr>
              <w:t>utonomous quotas</w:t>
            </w:r>
            <w:r>
              <w:rPr>
                <w:rFonts w:ascii="Times New Roman" w:hAnsi="Times New Roman" w:cs="Times New Roman"/>
                <w:b/>
                <w:noProof/>
                <w:sz w:val="24"/>
                <w:szCs w:val="24"/>
              </w:rPr>
              <w:t>)</w:t>
            </w:r>
            <w:r w:rsidRPr="0002625D">
              <w:rPr>
                <w:rFonts w:ascii="Times New Roman" w:hAnsi="Times New Roman" w:cs="Times New Roman"/>
                <w:b/>
                <w:noProof/>
                <w:sz w:val="24"/>
                <w:szCs w:val="24"/>
              </w:rPr>
              <w:t xml:space="preserve"> for key </w:t>
            </w:r>
            <w:r>
              <w:rPr>
                <w:rFonts w:ascii="Times New Roman" w:hAnsi="Times New Roman" w:cs="Times New Roman"/>
                <w:b/>
                <w:noProof/>
                <w:sz w:val="24"/>
                <w:szCs w:val="24"/>
              </w:rPr>
              <w:t>inputs</w:t>
            </w:r>
            <w:r w:rsidRPr="0002625D">
              <w:rPr>
                <w:rFonts w:ascii="Times New Roman" w:hAnsi="Times New Roman" w:cs="Times New Roman"/>
                <w:noProof/>
                <w:sz w:val="24"/>
                <w:szCs w:val="24"/>
              </w:rPr>
              <w:t xml:space="preserve"> </w:t>
            </w:r>
            <w:r>
              <w:rPr>
                <w:rFonts w:ascii="Times New Roman" w:hAnsi="Times New Roman" w:cs="Times New Roman"/>
                <w:noProof/>
                <w:sz w:val="24"/>
                <w:szCs w:val="24"/>
              </w:rPr>
              <w:t xml:space="preserve">with the view </w:t>
            </w:r>
            <w:r w:rsidRPr="0002625D">
              <w:rPr>
                <w:rFonts w:ascii="Times New Roman" w:hAnsi="Times New Roman" w:cs="Times New Roman"/>
                <w:noProof/>
                <w:sz w:val="24"/>
                <w:szCs w:val="24"/>
              </w:rPr>
              <w:t xml:space="preserve">to </w:t>
            </w:r>
            <w:r>
              <w:rPr>
                <w:rFonts w:ascii="Times New Roman" w:hAnsi="Times New Roman" w:cs="Times New Roman"/>
                <w:noProof/>
                <w:sz w:val="24"/>
                <w:szCs w:val="24"/>
              </w:rPr>
              <w:t>support</w:t>
            </w:r>
            <w:r w:rsidRPr="0002625D">
              <w:rPr>
                <w:rFonts w:ascii="Times New Roman" w:hAnsi="Times New Roman" w:cs="Times New Roman"/>
                <w:noProof/>
                <w:sz w:val="24"/>
                <w:szCs w:val="24"/>
              </w:rPr>
              <w:t xml:space="preserve"> the competitiveness of Union enterprises</w:t>
            </w:r>
            <w:r>
              <w:rPr>
                <w:rFonts w:ascii="Times New Roman" w:hAnsi="Times New Roman" w:cs="Times New Roman"/>
                <w:noProof/>
                <w:sz w:val="24"/>
                <w:szCs w:val="24"/>
              </w:rPr>
              <w:t>.</w:t>
            </w:r>
            <w:r w:rsidRPr="0002625D">
              <w:rPr>
                <w:rFonts w:ascii="Times New Roman" w:hAnsi="Times New Roman" w:cs="Times New Roman"/>
                <w:noProof/>
                <w:sz w:val="24"/>
                <w:szCs w:val="24"/>
              </w:rPr>
              <w:t xml:space="preserve"> </w:t>
            </w:r>
          </w:p>
        </w:tc>
      </w:tr>
    </w:tbl>
    <w:p w14:paraId="750136C1" w14:textId="7B1B57EB" w:rsidR="00F753E1" w:rsidRPr="0002625D" w:rsidRDefault="00885AC2" w:rsidP="00E5163B">
      <w:pPr>
        <w:spacing w:before="120" w:after="120"/>
        <w:jc w:val="both"/>
        <w:rPr>
          <w:rFonts w:ascii="Times New Roman" w:hAnsi="Times New Roman" w:cs="Times New Roman"/>
          <w:noProof/>
          <w:sz w:val="24"/>
          <w:szCs w:val="24"/>
        </w:rPr>
      </w:pPr>
      <w:r w:rsidRPr="0002625D">
        <w:rPr>
          <w:rFonts w:ascii="Times New Roman" w:hAnsi="Times New Roman" w:cs="Times New Roman"/>
          <w:noProof/>
          <w:sz w:val="24"/>
          <w:szCs w:val="24"/>
        </w:rPr>
        <w:t>Second</w:t>
      </w:r>
      <w:r w:rsidR="00F753E1" w:rsidRPr="0002625D">
        <w:rPr>
          <w:rFonts w:ascii="Times New Roman" w:hAnsi="Times New Roman" w:cs="Times New Roman"/>
          <w:noProof/>
          <w:sz w:val="24"/>
          <w:szCs w:val="24"/>
        </w:rPr>
        <w:t xml:space="preserve">, the Commission will </w:t>
      </w:r>
      <w:r w:rsidR="00F753E1" w:rsidRPr="0002625D">
        <w:rPr>
          <w:rFonts w:ascii="Times New Roman" w:hAnsi="Times New Roman" w:cs="Times New Roman"/>
          <w:b/>
          <w:bCs/>
          <w:noProof/>
          <w:sz w:val="24"/>
          <w:szCs w:val="24"/>
        </w:rPr>
        <w:t xml:space="preserve">develop new </w:t>
      </w:r>
      <w:r w:rsidR="00F40D26" w:rsidRPr="0002625D">
        <w:rPr>
          <w:rFonts w:ascii="Times New Roman" w:hAnsi="Times New Roman" w:cs="Times New Roman"/>
          <w:b/>
          <w:bCs/>
          <w:noProof/>
          <w:sz w:val="24"/>
          <w:szCs w:val="24"/>
        </w:rPr>
        <w:t>measure</w:t>
      </w:r>
      <w:r w:rsidR="00F33007" w:rsidRPr="0002625D">
        <w:rPr>
          <w:rFonts w:ascii="Times New Roman" w:hAnsi="Times New Roman" w:cs="Times New Roman"/>
          <w:b/>
          <w:bCs/>
          <w:noProof/>
          <w:sz w:val="24"/>
          <w:szCs w:val="24"/>
        </w:rPr>
        <w:t>s</w:t>
      </w:r>
      <w:r w:rsidR="00F33007" w:rsidRPr="0002625D">
        <w:rPr>
          <w:rFonts w:ascii="Times New Roman" w:hAnsi="Times New Roman" w:cs="Times New Roman"/>
          <w:noProof/>
          <w:sz w:val="24"/>
          <w:szCs w:val="24"/>
        </w:rPr>
        <w:t xml:space="preserve"> </w:t>
      </w:r>
      <w:r w:rsidR="00F753E1" w:rsidRPr="0002625D">
        <w:rPr>
          <w:rFonts w:ascii="Times New Roman" w:hAnsi="Times New Roman" w:cs="Times New Roman"/>
          <w:noProof/>
          <w:sz w:val="24"/>
          <w:szCs w:val="24"/>
        </w:rPr>
        <w:t xml:space="preserve">to advance the </w:t>
      </w:r>
      <w:r w:rsidR="00D06C7A" w:rsidRPr="0002625D">
        <w:rPr>
          <w:rFonts w:ascii="Times New Roman" w:hAnsi="Times New Roman" w:cs="Times New Roman"/>
          <w:noProof/>
          <w:sz w:val="24"/>
          <w:szCs w:val="24"/>
        </w:rPr>
        <w:t>E</w:t>
      </w:r>
      <w:r w:rsidR="00F753E1" w:rsidRPr="0002625D">
        <w:rPr>
          <w:rFonts w:ascii="Times New Roman" w:hAnsi="Times New Roman" w:cs="Times New Roman"/>
          <w:noProof/>
          <w:sz w:val="24"/>
          <w:szCs w:val="24"/>
        </w:rPr>
        <w:t>U’s economic security.</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D3590A" w:rsidRPr="0002625D" w14:paraId="12BA1861" w14:textId="77777777" w:rsidTr="2542A17A">
        <w:tc>
          <w:tcPr>
            <w:tcW w:w="9288" w:type="dxa"/>
          </w:tcPr>
          <w:p w14:paraId="3D661CA7" w14:textId="77777777" w:rsidR="00D3590A" w:rsidRPr="0002625D" w:rsidRDefault="00D3590A" w:rsidP="009A00B3">
            <w:pPr>
              <w:spacing w:after="120" w:line="276" w:lineRule="auto"/>
              <w:jc w:val="both"/>
              <w:rPr>
                <w:rFonts w:ascii="Times New Roman" w:hAnsi="Times New Roman" w:cs="Times New Roman"/>
                <w:noProof/>
                <w:sz w:val="24"/>
                <w:szCs w:val="24"/>
              </w:rPr>
            </w:pPr>
            <w:r w:rsidRPr="0002625D">
              <w:rPr>
                <w:rFonts w:ascii="Times New Roman" w:hAnsi="Times New Roman" w:cs="Times New Roman"/>
                <w:b/>
                <w:bCs/>
                <w:noProof/>
                <w:sz w:val="24"/>
                <w:szCs w:val="24"/>
              </w:rPr>
              <w:t>The Commission will:</w:t>
            </w:r>
          </w:p>
          <w:p w14:paraId="1CF02D39" w14:textId="328F84E3" w:rsidR="00593B00" w:rsidRPr="0002625D" w:rsidRDefault="5EDA5214" w:rsidP="00593B00">
            <w:pPr>
              <w:pStyle w:val="ListParagraph"/>
              <w:numPr>
                <w:ilvl w:val="0"/>
                <w:numId w:val="24"/>
              </w:numPr>
              <w:spacing w:after="120" w:line="276" w:lineRule="auto"/>
              <w:contextualSpacing w:val="0"/>
              <w:jc w:val="both"/>
              <w:rPr>
                <w:rFonts w:ascii="Times New Roman" w:hAnsi="Times New Roman" w:cs="Times New Roman"/>
                <w:noProof/>
                <w:sz w:val="24"/>
                <w:szCs w:val="24"/>
              </w:rPr>
            </w:pPr>
            <w:bookmarkStart w:id="7" w:name="_Hlk215397474"/>
            <w:r w:rsidRPr="2542A17A">
              <w:rPr>
                <w:rFonts w:ascii="Times New Roman" w:hAnsi="Times New Roman" w:cs="Times New Roman"/>
                <w:noProof/>
                <w:sz w:val="24"/>
                <w:szCs w:val="24"/>
              </w:rPr>
              <w:t xml:space="preserve">Explore putting in place on a pilot basis </w:t>
            </w:r>
            <w:r w:rsidR="735BA869" w:rsidRPr="2542A17A">
              <w:rPr>
                <w:rFonts w:ascii="Times New Roman" w:hAnsi="Times New Roman" w:cs="Times New Roman"/>
                <w:noProof/>
                <w:sz w:val="24"/>
                <w:szCs w:val="24"/>
              </w:rPr>
              <w:t>a</w:t>
            </w:r>
            <w:r w:rsidRPr="2542A17A">
              <w:rPr>
                <w:rFonts w:ascii="Times New Roman" w:hAnsi="Times New Roman" w:cs="Times New Roman"/>
                <w:noProof/>
                <w:sz w:val="24"/>
                <w:szCs w:val="24"/>
              </w:rPr>
              <w:t>n</w:t>
            </w:r>
            <w:r w:rsidR="735BA869" w:rsidRPr="2542A17A">
              <w:rPr>
                <w:rFonts w:ascii="Times New Roman" w:hAnsi="Times New Roman" w:cs="Times New Roman"/>
                <w:noProof/>
                <w:sz w:val="24"/>
                <w:szCs w:val="24"/>
              </w:rPr>
              <w:t xml:space="preserve"> </w:t>
            </w:r>
            <w:r w:rsidR="735BA869" w:rsidRPr="2542A17A">
              <w:rPr>
                <w:rFonts w:ascii="Times New Roman" w:hAnsi="Times New Roman" w:cs="Times New Roman"/>
                <w:b/>
                <w:bCs/>
                <w:noProof/>
                <w:sz w:val="24"/>
                <w:szCs w:val="24"/>
              </w:rPr>
              <w:t xml:space="preserve">EU-level start-up monitoring mechanism aimed at identifying </w:t>
            </w:r>
            <w:r w:rsidR="72EFD821" w:rsidRPr="2542A17A">
              <w:rPr>
                <w:rFonts w:ascii="Times New Roman" w:hAnsi="Times New Roman" w:cs="Times New Roman"/>
                <w:b/>
                <w:bCs/>
                <w:noProof/>
                <w:sz w:val="24"/>
                <w:szCs w:val="24"/>
              </w:rPr>
              <w:t xml:space="preserve">startups in </w:t>
            </w:r>
            <w:r w:rsidR="735BA869" w:rsidRPr="2542A17A">
              <w:rPr>
                <w:rFonts w:ascii="Times New Roman" w:hAnsi="Times New Roman" w:cs="Times New Roman"/>
                <w:b/>
                <w:bCs/>
                <w:noProof/>
                <w:sz w:val="24"/>
                <w:szCs w:val="24"/>
              </w:rPr>
              <w:t>critical</w:t>
            </w:r>
            <w:r w:rsidR="72EFD821" w:rsidRPr="2542A17A">
              <w:rPr>
                <w:rFonts w:ascii="Times New Roman" w:hAnsi="Times New Roman" w:cs="Times New Roman"/>
                <w:b/>
                <w:bCs/>
                <w:noProof/>
                <w:sz w:val="24"/>
                <w:szCs w:val="24"/>
              </w:rPr>
              <w:t xml:space="preserve"> technology areas</w:t>
            </w:r>
            <w:r w:rsidR="735BA869" w:rsidRPr="2542A17A">
              <w:rPr>
                <w:rFonts w:ascii="Times New Roman" w:hAnsi="Times New Roman" w:cs="Times New Roman"/>
                <w:b/>
                <w:bCs/>
                <w:noProof/>
                <w:sz w:val="24"/>
                <w:szCs w:val="24"/>
              </w:rPr>
              <w:t xml:space="preserve"> that are vulnerable to the risk of hostile foreign acquisitions</w:t>
            </w:r>
            <w:r w:rsidR="735BA869" w:rsidRPr="2542A17A">
              <w:rPr>
                <w:rFonts w:ascii="Times New Roman" w:hAnsi="Times New Roman" w:cs="Times New Roman"/>
                <w:noProof/>
                <w:sz w:val="24"/>
                <w:szCs w:val="24"/>
              </w:rPr>
              <w:t xml:space="preserve">, redirecting them to EU investment alternatives and other forms of support (e.g., advisory, capacity-building, matchmaking with investors). </w:t>
            </w:r>
            <w:r w:rsidR="315EA7DE" w:rsidRPr="2542A17A">
              <w:rPr>
                <w:rFonts w:ascii="Times New Roman" w:hAnsi="Times New Roman" w:cs="Times New Roman"/>
                <w:noProof/>
                <w:sz w:val="24"/>
                <w:szCs w:val="24"/>
              </w:rPr>
              <w:t xml:space="preserve">The mechanism would </w:t>
            </w:r>
            <w:r>
              <w:rPr>
                <w:rFonts w:ascii="Times New Roman" w:hAnsi="Times New Roman" w:cs="Times New Roman"/>
                <w:noProof/>
                <w:sz w:val="24"/>
                <w:szCs w:val="24"/>
              </w:rPr>
              <w:t xml:space="preserve">work in lockstep with </w:t>
            </w:r>
            <w:r w:rsidR="60AAB91B" w:rsidRPr="2542A17A">
              <w:rPr>
                <w:rFonts w:ascii="Times New Roman" w:hAnsi="Times New Roman" w:cs="Times New Roman"/>
                <w:noProof/>
                <w:sz w:val="24"/>
                <w:szCs w:val="24"/>
              </w:rPr>
              <w:t>existing initiatives, such as the EU Startup and Scaleup Strategy</w:t>
            </w:r>
            <w:r w:rsidR="315EA7DE" w:rsidRPr="2542A17A">
              <w:rPr>
                <w:rFonts w:ascii="Times New Roman" w:hAnsi="Times New Roman" w:cs="Times New Roman"/>
                <w:noProof/>
                <w:sz w:val="24"/>
                <w:szCs w:val="24"/>
              </w:rPr>
              <w:t>.</w:t>
            </w:r>
          </w:p>
          <w:bookmarkEnd w:id="7"/>
          <w:p w14:paraId="1A6FD6CA" w14:textId="3BCBFE25" w:rsidR="007C19C2" w:rsidRPr="0002625D" w:rsidRDefault="00CC18E7"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W</w:t>
            </w:r>
            <w:r w:rsidR="007C19C2" w:rsidRPr="0002625D" w:rsidDel="00AE58AF">
              <w:rPr>
                <w:rFonts w:ascii="Times New Roman" w:hAnsi="Times New Roman" w:cs="Times New Roman"/>
                <w:noProof/>
                <w:sz w:val="24"/>
                <w:szCs w:val="24"/>
              </w:rPr>
              <w:t xml:space="preserve">ork with supervisory authorities to monitor </w:t>
            </w:r>
            <w:r w:rsidR="007C19C2" w:rsidRPr="0002625D" w:rsidDel="00AE58AF">
              <w:rPr>
                <w:rFonts w:ascii="Times New Roman" w:hAnsi="Times New Roman" w:cs="Times New Roman"/>
                <w:b/>
                <w:bCs/>
                <w:noProof/>
                <w:sz w:val="24"/>
                <w:szCs w:val="24"/>
              </w:rPr>
              <w:t>portfolio investments</w:t>
            </w:r>
            <w:r w:rsidR="007C19C2" w:rsidRPr="0002625D">
              <w:rPr>
                <w:rFonts w:ascii="Times New Roman" w:hAnsi="Times New Roman" w:cs="Times New Roman"/>
                <w:b/>
                <w:bCs/>
                <w:noProof/>
                <w:sz w:val="24"/>
                <w:szCs w:val="24"/>
              </w:rPr>
              <w:t xml:space="preserve">, </w:t>
            </w:r>
            <w:r w:rsidR="007C19C2" w:rsidRPr="0002625D">
              <w:rPr>
                <w:rFonts w:ascii="Times New Roman" w:hAnsi="Times New Roman" w:cs="Times New Roman"/>
                <w:noProof/>
                <w:sz w:val="24"/>
                <w:szCs w:val="24"/>
              </w:rPr>
              <w:t>(</w:t>
            </w:r>
            <w:r w:rsidR="00F40D26" w:rsidRPr="0002625D">
              <w:rPr>
                <w:rFonts w:ascii="Times New Roman" w:hAnsi="Times New Roman" w:cs="Times New Roman"/>
                <w:noProof/>
                <w:sz w:val="24"/>
                <w:szCs w:val="24"/>
              </w:rPr>
              <w:t>that</w:t>
            </w:r>
            <w:r w:rsidR="007C19C2" w:rsidRPr="0002625D">
              <w:rPr>
                <w:rFonts w:ascii="Times New Roman" w:hAnsi="Times New Roman" w:cs="Times New Roman"/>
                <w:noProof/>
                <w:sz w:val="24"/>
                <w:szCs w:val="24"/>
              </w:rPr>
              <w:t xml:space="preserve"> fall outside the scope of the FDI coordination mechanism),</w:t>
            </w:r>
            <w:r w:rsidR="007C19C2" w:rsidRPr="0002625D" w:rsidDel="00AE58AF">
              <w:rPr>
                <w:rFonts w:ascii="Times New Roman" w:hAnsi="Times New Roman" w:cs="Times New Roman"/>
                <w:noProof/>
                <w:sz w:val="24"/>
                <w:szCs w:val="24"/>
              </w:rPr>
              <w:t xml:space="preserve"> in areas identified as high-risk for economic security purposes</w:t>
            </w:r>
            <w:r w:rsidRPr="0002625D">
              <w:rPr>
                <w:rFonts w:ascii="Times New Roman" w:hAnsi="Times New Roman" w:cs="Times New Roman"/>
                <w:noProof/>
                <w:sz w:val="24"/>
                <w:szCs w:val="24"/>
              </w:rPr>
              <w:t>.</w:t>
            </w:r>
          </w:p>
          <w:p w14:paraId="1C942B71" w14:textId="43AA3F1F" w:rsidR="00EF20E6" w:rsidRPr="0002625D" w:rsidRDefault="00EF20E6"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Include an economic security component for key strategic sectors in the upcoming </w:t>
            </w:r>
            <w:r w:rsidRPr="0002625D">
              <w:rPr>
                <w:rFonts w:ascii="Times New Roman" w:hAnsi="Times New Roman" w:cs="Times New Roman"/>
                <w:b/>
                <w:bCs/>
                <w:noProof/>
                <w:sz w:val="24"/>
                <w:szCs w:val="24"/>
              </w:rPr>
              <w:t>Competitiveness Coordination Tool</w:t>
            </w:r>
            <w:r w:rsidR="00CC37EE" w:rsidRPr="0002625D">
              <w:rPr>
                <w:rFonts w:ascii="Times New Roman" w:hAnsi="Times New Roman" w:cs="Times New Roman"/>
                <w:b/>
                <w:bCs/>
                <w:noProof/>
                <w:sz w:val="24"/>
                <w:szCs w:val="24"/>
              </w:rPr>
              <w:t>.</w:t>
            </w:r>
          </w:p>
          <w:p w14:paraId="25347DCE" w14:textId="1C9DCE5A" w:rsidR="008B319D" w:rsidRPr="0002625D" w:rsidRDefault="003241F9" w:rsidP="008B319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S</w:t>
            </w:r>
            <w:r w:rsidR="008B319D" w:rsidRPr="0002625D">
              <w:rPr>
                <w:rFonts w:ascii="Times New Roman" w:hAnsi="Times New Roman" w:cs="Times New Roman"/>
                <w:noProof/>
                <w:sz w:val="24"/>
                <w:szCs w:val="24"/>
              </w:rPr>
              <w:t xml:space="preserve">trengthen the EU’s industrial base and </w:t>
            </w:r>
            <w:r w:rsidR="00190E6B">
              <w:rPr>
                <w:rFonts w:ascii="Times New Roman" w:hAnsi="Times New Roman" w:cs="Times New Roman"/>
                <w:noProof/>
                <w:sz w:val="24"/>
                <w:szCs w:val="24"/>
              </w:rPr>
              <w:t xml:space="preserve">supply chains </w:t>
            </w:r>
            <w:r w:rsidR="008B319D" w:rsidRPr="0002625D">
              <w:rPr>
                <w:rFonts w:ascii="Times New Roman" w:hAnsi="Times New Roman" w:cs="Times New Roman"/>
                <w:noProof/>
                <w:sz w:val="24"/>
                <w:szCs w:val="24"/>
              </w:rPr>
              <w:t>resilienc</w:t>
            </w:r>
            <w:r w:rsidR="00DA7F2D" w:rsidRPr="0002625D">
              <w:rPr>
                <w:rFonts w:ascii="Times New Roman" w:hAnsi="Times New Roman" w:cs="Times New Roman"/>
                <w:noProof/>
                <w:sz w:val="24"/>
                <w:szCs w:val="24"/>
              </w:rPr>
              <w:t>e</w:t>
            </w:r>
            <w:r w:rsidR="00F55F1A">
              <w:rPr>
                <w:rFonts w:ascii="Times New Roman" w:hAnsi="Times New Roman" w:cs="Times New Roman"/>
                <w:noProof/>
                <w:sz w:val="24"/>
                <w:szCs w:val="24"/>
              </w:rPr>
              <w:t xml:space="preserve"> through </w:t>
            </w:r>
            <w:r w:rsidR="00F55F1A" w:rsidRPr="0002625D">
              <w:rPr>
                <w:rFonts w:ascii="Times New Roman" w:hAnsi="Times New Roman" w:cs="Times New Roman"/>
                <w:noProof/>
                <w:sz w:val="24"/>
                <w:szCs w:val="24"/>
              </w:rPr>
              <w:t xml:space="preserve">the </w:t>
            </w:r>
            <w:r w:rsidR="00F55F1A" w:rsidRPr="0002625D">
              <w:rPr>
                <w:rFonts w:ascii="Times New Roman" w:hAnsi="Times New Roman" w:cs="Times New Roman"/>
                <w:b/>
                <w:noProof/>
                <w:sz w:val="24"/>
                <w:szCs w:val="24"/>
              </w:rPr>
              <w:t>Industrial Accelerator Act</w:t>
            </w:r>
            <w:r w:rsidR="00DA7F2D" w:rsidRPr="0002625D">
              <w:rPr>
                <w:rFonts w:ascii="Times New Roman" w:hAnsi="Times New Roman" w:cs="Times New Roman"/>
                <w:noProof/>
                <w:sz w:val="24"/>
                <w:szCs w:val="24"/>
              </w:rPr>
              <w:t>.</w:t>
            </w:r>
            <w:r w:rsidR="008B319D" w:rsidRPr="0002625D">
              <w:rPr>
                <w:rFonts w:ascii="Times New Roman" w:hAnsi="Times New Roman" w:cs="Times New Roman"/>
                <w:noProof/>
                <w:sz w:val="24"/>
                <w:szCs w:val="24"/>
              </w:rPr>
              <w:t xml:space="preserve"> </w:t>
            </w:r>
          </w:p>
          <w:p w14:paraId="756AAD0A" w14:textId="305F09AE" w:rsidR="002C21F2" w:rsidRPr="003241F9" w:rsidRDefault="0092081D" w:rsidP="0092081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As outlined in </w:t>
            </w:r>
            <w:r w:rsidR="00840690">
              <w:rPr>
                <w:rFonts w:ascii="Times New Roman" w:hAnsi="Times New Roman" w:cs="Times New Roman"/>
                <w:noProof/>
                <w:sz w:val="24"/>
                <w:szCs w:val="24"/>
              </w:rPr>
              <w:t>R</w:t>
            </w:r>
            <w:r w:rsidR="00AC1FE1">
              <w:rPr>
                <w:rFonts w:ascii="Times New Roman" w:hAnsi="Times New Roman" w:cs="Times New Roman"/>
                <w:noProof/>
                <w:sz w:val="24"/>
                <w:szCs w:val="24"/>
              </w:rPr>
              <w:t>e</w:t>
            </w:r>
            <w:r w:rsidR="00840690">
              <w:rPr>
                <w:rFonts w:ascii="Times New Roman" w:hAnsi="Times New Roman" w:cs="Times New Roman"/>
                <w:noProof/>
                <w:sz w:val="24"/>
                <w:szCs w:val="24"/>
              </w:rPr>
              <w:t>sourceEU, f</w:t>
            </w:r>
            <w:r w:rsidR="002C21F2" w:rsidRPr="0002625D">
              <w:rPr>
                <w:rFonts w:ascii="Times New Roman" w:hAnsi="Times New Roman" w:cs="Times New Roman"/>
                <w:noProof/>
                <w:sz w:val="24"/>
                <w:szCs w:val="24"/>
              </w:rPr>
              <w:t xml:space="preserve">urther develop </w:t>
            </w:r>
            <w:r w:rsidR="002C21F2" w:rsidRPr="0002625D">
              <w:rPr>
                <w:rFonts w:ascii="Times New Roman" w:hAnsi="Times New Roman" w:cs="Times New Roman"/>
                <w:b/>
                <w:noProof/>
                <w:sz w:val="24"/>
                <w:szCs w:val="24"/>
              </w:rPr>
              <w:t>secondary markets</w:t>
            </w:r>
            <w:r w:rsidR="002C21F2" w:rsidRPr="0002625D">
              <w:rPr>
                <w:rFonts w:ascii="Times New Roman" w:hAnsi="Times New Roman" w:cs="Times New Roman"/>
                <w:noProof/>
                <w:sz w:val="24"/>
                <w:szCs w:val="24"/>
              </w:rPr>
              <w:t xml:space="preserve"> for critical raw materials</w:t>
            </w:r>
            <w:r w:rsidR="00A649B0">
              <w:rPr>
                <w:rFonts w:ascii="Times New Roman" w:hAnsi="Times New Roman" w:cs="Times New Roman"/>
                <w:noProof/>
                <w:sz w:val="24"/>
                <w:szCs w:val="24"/>
              </w:rPr>
              <w:t>, including through the Circular Economy Act,</w:t>
            </w:r>
            <w:r w:rsidR="002C21F2" w:rsidRPr="0002625D">
              <w:rPr>
                <w:rFonts w:ascii="Times New Roman" w:hAnsi="Times New Roman" w:cs="Times New Roman"/>
                <w:noProof/>
                <w:sz w:val="24"/>
                <w:szCs w:val="24"/>
              </w:rPr>
              <w:t xml:space="preserve"> to make it easier to finance stra</w:t>
            </w:r>
            <w:r w:rsidR="002C21F2" w:rsidRPr="003241F9">
              <w:rPr>
                <w:rFonts w:ascii="Times New Roman" w:hAnsi="Times New Roman" w:cs="Times New Roman"/>
                <w:noProof/>
                <w:sz w:val="24"/>
                <w:szCs w:val="24"/>
              </w:rPr>
              <w:t>tegic CRM projects in areas identified as high-risk for economic security purposes.</w:t>
            </w:r>
          </w:p>
          <w:p w14:paraId="21A6246F" w14:textId="42B99770" w:rsidR="00F55F1A" w:rsidRDefault="00F55F1A"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A</w:t>
            </w:r>
            <w:r w:rsidRPr="00F55F1A">
              <w:rPr>
                <w:rFonts w:ascii="Times New Roman" w:hAnsi="Times New Roman" w:cs="Times New Roman"/>
                <w:noProof/>
                <w:sz w:val="24"/>
                <w:szCs w:val="24"/>
              </w:rPr>
              <w:t>ssess</w:t>
            </w:r>
            <w:r w:rsidR="0092081D">
              <w:rPr>
                <w:rFonts w:ascii="Times New Roman" w:hAnsi="Times New Roman" w:cs="Times New Roman"/>
                <w:noProof/>
                <w:sz w:val="24"/>
                <w:szCs w:val="24"/>
              </w:rPr>
              <w:t xml:space="preserve"> by Q3 2026</w:t>
            </w:r>
            <w:r w:rsidRPr="00F55F1A">
              <w:rPr>
                <w:rFonts w:ascii="Times New Roman" w:hAnsi="Times New Roman" w:cs="Times New Roman"/>
                <w:noProof/>
                <w:sz w:val="24"/>
                <w:szCs w:val="24"/>
              </w:rPr>
              <w:t xml:space="preserve"> ways of </w:t>
            </w:r>
            <w:r w:rsidRPr="003241F9">
              <w:rPr>
                <w:rFonts w:ascii="Times New Roman" w:hAnsi="Times New Roman" w:cs="Times New Roman"/>
                <w:b/>
                <w:bCs/>
                <w:noProof/>
                <w:sz w:val="24"/>
                <w:szCs w:val="24"/>
              </w:rPr>
              <w:t>strengthening the protection of the industry from unfair trade policies and negative global market developments, such as overcapacity</w:t>
            </w:r>
            <w:r w:rsidRPr="00F55F1A">
              <w:rPr>
                <w:rFonts w:ascii="Times New Roman" w:hAnsi="Times New Roman" w:cs="Times New Roman"/>
                <w:noProof/>
                <w:sz w:val="24"/>
                <w:szCs w:val="24"/>
              </w:rPr>
              <w:t xml:space="preserve">. </w:t>
            </w:r>
            <w:r>
              <w:rPr>
                <w:rFonts w:ascii="Times New Roman" w:hAnsi="Times New Roman" w:cs="Times New Roman"/>
                <w:noProof/>
                <w:sz w:val="24"/>
                <w:szCs w:val="24"/>
              </w:rPr>
              <w:t>Here,</w:t>
            </w:r>
            <w:r w:rsidRPr="00F55F1A">
              <w:rPr>
                <w:rFonts w:ascii="Times New Roman" w:hAnsi="Times New Roman" w:cs="Times New Roman"/>
                <w:noProof/>
                <w:sz w:val="24"/>
                <w:szCs w:val="24"/>
              </w:rPr>
              <w:t xml:space="preserve"> the</w:t>
            </w:r>
            <w:r w:rsidR="0092081D">
              <w:rPr>
                <w:rFonts w:ascii="Times New Roman" w:hAnsi="Times New Roman" w:cs="Times New Roman"/>
                <w:noProof/>
                <w:sz w:val="24"/>
                <w:szCs w:val="24"/>
              </w:rPr>
              <w:t xml:space="preserve"> Commission will evaluate the</w:t>
            </w:r>
            <w:r w:rsidRPr="00F55F1A">
              <w:rPr>
                <w:rFonts w:ascii="Times New Roman" w:hAnsi="Times New Roman" w:cs="Times New Roman"/>
                <w:noProof/>
                <w:sz w:val="24"/>
                <w:szCs w:val="24"/>
              </w:rPr>
              <w:t xml:space="preserve"> effectiveness and adequacy of the existing tools</w:t>
            </w:r>
            <w:r w:rsidR="00460A07">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0092081D">
              <w:rPr>
                <w:rFonts w:ascii="Times New Roman" w:hAnsi="Times New Roman" w:cs="Times New Roman"/>
                <w:noProof/>
                <w:sz w:val="24"/>
                <w:szCs w:val="24"/>
              </w:rPr>
              <w:t xml:space="preserve">consider </w:t>
            </w:r>
            <w:r>
              <w:rPr>
                <w:rFonts w:ascii="Times New Roman" w:hAnsi="Times New Roman" w:cs="Times New Roman"/>
                <w:noProof/>
                <w:sz w:val="24"/>
                <w:szCs w:val="24"/>
              </w:rPr>
              <w:t>the necessity of possible new measures.</w:t>
            </w:r>
          </w:p>
          <w:p w14:paraId="0382189A" w14:textId="29A1076A" w:rsidR="00877D64" w:rsidRPr="0002625D" w:rsidRDefault="00877D64"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Review the </w:t>
            </w:r>
            <w:r w:rsidRPr="006C4785">
              <w:rPr>
                <w:rFonts w:ascii="Times New Roman" w:hAnsi="Times New Roman" w:cs="Times New Roman"/>
                <w:b/>
                <w:bCs/>
                <w:noProof/>
                <w:sz w:val="24"/>
                <w:szCs w:val="24"/>
              </w:rPr>
              <w:t>Blocking Statute</w:t>
            </w:r>
            <w:r w:rsidRPr="0002625D">
              <w:rPr>
                <w:rFonts w:ascii="Times New Roman" w:hAnsi="Times New Roman" w:cs="Times New Roman"/>
                <w:noProof/>
                <w:sz w:val="24"/>
                <w:szCs w:val="24"/>
              </w:rPr>
              <w:t xml:space="preserve"> to simplify its application and reduce compliance costs for EU persons and businesses and create a credible deterrent against the extra-territorial application of third-country sanctions. This will strengthen European economic security by better protecting EU operators from conflicting third-country measures and by ensuring a more predictable, effective and assertive framework.</w:t>
            </w:r>
          </w:p>
          <w:p w14:paraId="37D15023" w14:textId="3F0D107C" w:rsidR="00D83F6B" w:rsidRPr="0002625D" w:rsidRDefault="00A85CD5"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Explore the modalities of </w:t>
            </w:r>
            <w:r w:rsidR="00A56849" w:rsidRPr="0002625D">
              <w:rPr>
                <w:rFonts w:ascii="Times New Roman" w:hAnsi="Times New Roman" w:cs="Times New Roman"/>
                <w:noProof/>
                <w:sz w:val="24"/>
                <w:szCs w:val="24"/>
              </w:rPr>
              <w:t xml:space="preserve">encouraging companies </w:t>
            </w:r>
            <w:r w:rsidR="00334E9C" w:rsidRPr="0002625D">
              <w:rPr>
                <w:rFonts w:ascii="Times New Roman" w:hAnsi="Times New Roman" w:cs="Times New Roman"/>
                <w:noProof/>
                <w:sz w:val="24"/>
                <w:szCs w:val="24"/>
              </w:rPr>
              <w:t xml:space="preserve">in specific high-risk sectors </w:t>
            </w:r>
            <w:r w:rsidR="00D83F6B" w:rsidRPr="0002625D">
              <w:rPr>
                <w:rFonts w:ascii="Times New Roman" w:hAnsi="Times New Roman" w:cs="Times New Roman"/>
                <w:noProof/>
                <w:sz w:val="24"/>
                <w:szCs w:val="24"/>
              </w:rPr>
              <w:t xml:space="preserve">to ensure </w:t>
            </w:r>
            <w:r w:rsidR="00F40D26" w:rsidRPr="0002625D">
              <w:rPr>
                <w:rFonts w:ascii="Times New Roman" w:hAnsi="Times New Roman" w:cs="Times New Roman"/>
                <w:noProof/>
                <w:sz w:val="24"/>
                <w:szCs w:val="24"/>
              </w:rPr>
              <w:t xml:space="preserve">that </w:t>
            </w:r>
            <w:r w:rsidR="0013499F" w:rsidRPr="0002625D">
              <w:rPr>
                <w:rFonts w:ascii="Times New Roman" w:hAnsi="Times New Roman" w:cs="Times New Roman"/>
                <w:b/>
                <w:noProof/>
                <w:sz w:val="24"/>
                <w:szCs w:val="24"/>
              </w:rPr>
              <w:t xml:space="preserve">supplies are </w:t>
            </w:r>
            <w:r w:rsidR="00D83F6B" w:rsidRPr="0002625D">
              <w:rPr>
                <w:rFonts w:ascii="Times New Roman" w:hAnsi="Times New Roman" w:cs="Times New Roman"/>
                <w:b/>
                <w:noProof/>
                <w:sz w:val="24"/>
                <w:szCs w:val="24"/>
              </w:rPr>
              <w:t>sourc</w:t>
            </w:r>
            <w:r w:rsidR="0013499F" w:rsidRPr="0002625D">
              <w:rPr>
                <w:rFonts w:ascii="Times New Roman" w:hAnsi="Times New Roman" w:cs="Times New Roman"/>
                <w:b/>
                <w:noProof/>
                <w:sz w:val="24"/>
                <w:szCs w:val="24"/>
              </w:rPr>
              <w:t>ed</w:t>
            </w:r>
            <w:r w:rsidR="00D83F6B" w:rsidRPr="0002625D">
              <w:rPr>
                <w:rFonts w:ascii="Times New Roman" w:hAnsi="Times New Roman" w:cs="Times New Roman"/>
                <w:b/>
                <w:noProof/>
                <w:sz w:val="24"/>
                <w:szCs w:val="24"/>
              </w:rPr>
              <w:t xml:space="preserve"> from at least two different suppliers</w:t>
            </w:r>
            <w:r w:rsidR="00D83F6B" w:rsidRPr="0002625D">
              <w:rPr>
                <w:rFonts w:ascii="Times New Roman" w:hAnsi="Times New Roman" w:cs="Times New Roman"/>
                <w:noProof/>
                <w:sz w:val="24"/>
                <w:szCs w:val="24"/>
              </w:rPr>
              <w:t xml:space="preserve"> </w:t>
            </w:r>
            <w:r w:rsidR="0013499F" w:rsidRPr="0002625D">
              <w:rPr>
                <w:rFonts w:ascii="Times New Roman" w:hAnsi="Times New Roman" w:cs="Times New Roman"/>
                <w:noProof/>
                <w:sz w:val="24"/>
                <w:szCs w:val="24"/>
              </w:rPr>
              <w:t xml:space="preserve">and </w:t>
            </w:r>
            <w:r w:rsidR="00C47E08" w:rsidRPr="0002625D">
              <w:rPr>
                <w:rFonts w:ascii="Times New Roman" w:hAnsi="Times New Roman" w:cs="Times New Roman"/>
                <w:noProof/>
                <w:sz w:val="24"/>
                <w:szCs w:val="24"/>
              </w:rPr>
              <w:t xml:space="preserve">limit exposure to a </w:t>
            </w:r>
            <w:r w:rsidR="0013499F" w:rsidRPr="0002625D">
              <w:rPr>
                <w:rFonts w:ascii="Times New Roman" w:hAnsi="Times New Roman" w:cs="Times New Roman"/>
                <w:noProof/>
                <w:sz w:val="24"/>
                <w:szCs w:val="24"/>
              </w:rPr>
              <w:t xml:space="preserve">single </w:t>
            </w:r>
            <w:r w:rsidR="00D83F6B" w:rsidRPr="0002625D">
              <w:rPr>
                <w:rFonts w:ascii="Times New Roman" w:hAnsi="Times New Roman" w:cs="Times New Roman"/>
                <w:noProof/>
                <w:sz w:val="24"/>
                <w:szCs w:val="24"/>
              </w:rPr>
              <w:t>dominant supplier</w:t>
            </w:r>
            <w:r w:rsidR="00C47E08" w:rsidRPr="0002625D">
              <w:rPr>
                <w:rFonts w:ascii="Times New Roman" w:hAnsi="Times New Roman" w:cs="Times New Roman"/>
                <w:noProof/>
                <w:sz w:val="24"/>
                <w:szCs w:val="24"/>
              </w:rPr>
              <w:t>.</w:t>
            </w:r>
          </w:p>
          <w:p w14:paraId="07107891" w14:textId="5C42B88A" w:rsidR="00DD190F" w:rsidRPr="0002625D" w:rsidRDefault="00C47E08" w:rsidP="00847B9B">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E</w:t>
            </w:r>
            <w:r w:rsidR="00DD190F" w:rsidRPr="0002625D">
              <w:rPr>
                <w:rFonts w:ascii="Times New Roman" w:hAnsi="Times New Roman" w:cs="Times New Roman"/>
                <w:noProof/>
                <w:sz w:val="24"/>
                <w:szCs w:val="24"/>
              </w:rPr>
              <w:t xml:space="preserve">xplore the </w:t>
            </w:r>
            <w:r w:rsidR="0013499F" w:rsidRPr="0002625D">
              <w:rPr>
                <w:rFonts w:ascii="Times New Roman" w:hAnsi="Times New Roman" w:cs="Times New Roman"/>
                <w:noProof/>
                <w:sz w:val="24"/>
                <w:szCs w:val="24"/>
              </w:rPr>
              <w:t xml:space="preserve">scope to </w:t>
            </w:r>
            <w:r w:rsidR="00DD190F" w:rsidRPr="0002625D">
              <w:rPr>
                <w:rFonts w:ascii="Times New Roman" w:hAnsi="Times New Roman" w:cs="Times New Roman"/>
                <w:noProof/>
                <w:sz w:val="24"/>
                <w:szCs w:val="24"/>
              </w:rPr>
              <w:t>provid</w:t>
            </w:r>
            <w:r w:rsidR="0013499F" w:rsidRPr="0002625D">
              <w:rPr>
                <w:rFonts w:ascii="Times New Roman" w:hAnsi="Times New Roman" w:cs="Times New Roman"/>
                <w:noProof/>
                <w:sz w:val="24"/>
                <w:szCs w:val="24"/>
              </w:rPr>
              <w:t>e</w:t>
            </w:r>
            <w:r w:rsidR="00DD190F" w:rsidRPr="0002625D">
              <w:rPr>
                <w:rFonts w:ascii="Times New Roman" w:hAnsi="Times New Roman" w:cs="Times New Roman"/>
                <w:noProof/>
                <w:sz w:val="24"/>
                <w:szCs w:val="24"/>
              </w:rPr>
              <w:t xml:space="preserve"> </w:t>
            </w:r>
            <w:r w:rsidR="00DD190F" w:rsidRPr="006C4785">
              <w:rPr>
                <w:rFonts w:ascii="Times New Roman" w:hAnsi="Times New Roman" w:cs="Times New Roman"/>
                <w:b/>
                <w:bCs/>
                <w:noProof/>
                <w:sz w:val="24"/>
                <w:szCs w:val="24"/>
              </w:rPr>
              <w:t xml:space="preserve">financial support </w:t>
            </w:r>
            <w:r w:rsidR="0013499F" w:rsidRPr="006C4785">
              <w:rPr>
                <w:rFonts w:ascii="Times New Roman" w:hAnsi="Times New Roman" w:cs="Times New Roman"/>
                <w:b/>
                <w:bCs/>
                <w:noProof/>
                <w:sz w:val="24"/>
                <w:szCs w:val="24"/>
              </w:rPr>
              <w:t>t</w:t>
            </w:r>
            <w:r w:rsidR="00DD190F" w:rsidRPr="006C4785">
              <w:rPr>
                <w:rFonts w:ascii="Times New Roman" w:hAnsi="Times New Roman" w:cs="Times New Roman"/>
                <w:b/>
                <w:bCs/>
                <w:noProof/>
                <w:sz w:val="24"/>
                <w:szCs w:val="24"/>
              </w:rPr>
              <w:t>o companies subject to FDI screening decisions</w:t>
            </w:r>
            <w:r w:rsidR="00DD190F" w:rsidRPr="0002625D">
              <w:rPr>
                <w:rFonts w:ascii="Times New Roman" w:hAnsi="Times New Roman" w:cs="Times New Roman"/>
                <w:noProof/>
                <w:sz w:val="24"/>
                <w:szCs w:val="24"/>
              </w:rPr>
              <w:t xml:space="preserve"> in situations where their financial viability may be at risk</w:t>
            </w:r>
            <w:r w:rsidR="0013499F" w:rsidRPr="0002625D">
              <w:rPr>
                <w:rFonts w:ascii="Times New Roman" w:hAnsi="Times New Roman" w:cs="Times New Roman"/>
                <w:noProof/>
                <w:sz w:val="24"/>
                <w:szCs w:val="24"/>
              </w:rPr>
              <w:t xml:space="preserve"> absent an investment</w:t>
            </w:r>
            <w:r w:rsidR="0032204B" w:rsidRPr="0002625D">
              <w:rPr>
                <w:rFonts w:ascii="Times New Roman" w:hAnsi="Times New Roman" w:cs="Times New Roman"/>
                <w:noProof/>
                <w:sz w:val="24"/>
                <w:szCs w:val="24"/>
              </w:rPr>
              <w:t>, without prejudice to State aid rules</w:t>
            </w:r>
            <w:r w:rsidRPr="0002625D">
              <w:rPr>
                <w:rFonts w:ascii="Times New Roman" w:hAnsi="Times New Roman" w:cs="Times New Roman"/>
                <w:noProof/>
                <w:sz w:val="24"/>
                <w:szCs w:val="24"/>
              </w:rPr>
              <w:t>.</w:t>
            </w:r>
          </w:p>
          <w:p w14:paraId="7BD82EB9" w14:textId="7110420D" w:rsidR="00BA498C" w:rsidRPr="0002625D" w:rsidRDefault="00BA498C"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As part of the review of the Public Procurement Directives, </w:t>
            </w:r>
            <w:r w:rsidRPr="006C4785">
              <w:rPr>
                <w:rFonts w:ascii="Times New Roman" w:hAnsi="Times New Roman" w:cs="Times New Roman"/>
                <w:b/>
                <w:bCs/>
                <w:noProof/>
                <w:sz w:val="24"/>
                <w:szCs w:val="24"/>
              </w:rPr>
              <w:t>propose European preference criteria in specific strategic sectors</w:t>
            </w:r>
            <w:r w:rsidRPr="0002625D">
              <w:rPr>
                <w:rFonts w:ascii="Times New Roman" w:hAnsi="Times New Roman" w:cs="Times New Roman"/>
                <w:noProof/>
                <w:sz w:val="24"/>
                <w:szCs w:val="24"/>
              </w:rPr>
              <w:t xml:space="preserve"> in which our public procurement stimulates demand for European industrial leadership, increases our resilience and mitigates risks for security.</w:t>
            </w:r>
          </w:p>
          <w:p w14:paraId="5EC4522D" w14:textId="339FF34C" w:rsidR="00A31435" w:rsidRPr="0002625D" w:rsidRDefault="00DA49E3" w:rsidP="00A31435">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Incentivise companies</w:t>
            </w:r>
            <w:r w:rsidR="00A31435" w:rsidRPr="0002625D">
              <w:rPr>
                <w:rFonts w:ascii="Times New Roman" w:hAnsi="Times New Roman" w:cs="Times New Roman"/>
                <w:noProof/>
                <w:sz w:val="24"/>
                <w:szCs w:val="24"/>
              </w:rPr>
              <w:t xml:space="preserve"> to </w:t>
            </w:r>
            <w:r w:rsidR="00A31435" w:rsidRPr="006C4785">
              <w:rPr>
                <w:rFonts w:ascii="Times New Roman" w:hAnsi="Times New Roman" w:cs="Times New Roman"/>
                <w:b/>
                <w:bCs/>
                <w:noProof/>
                <w:sz w:val="24"/>
                <w:szCs w:val="24"/>
              </w:rPr>
              <w:t>reduce dependencies in emerging technology areas</w:t>
            </w:r>
            <w:r w:rsidR="00A31435" w:rsidRPr="0002625D">
              <w:rPr>
                <w:rFonts w:ascii="Times New Roman" w:hAnsi="Times New Roman" w:cs="Times New Roman"/>
                <w:noProof/>
                <w:sz w:val="24"/>
                <w:szCs w:val="24"/>
              </w:rPr>
              <w:t xml:space="preserve"> as part of the upcoming Chips Act 2.0, Quantum Act</w:t>
            </w:r>
            <w:r w:rsidR="0047266C">
              <w:rPr>
                <w:rFonts w:ascii="Times New Roman" w:hAnsi="Times New Roman" w:cs="Times New Roman"/>
                <w:noProof/>
                <w:sz w:val="24"/>
                <w:szCs w:val="24"/>
              </w:rPr>
              <w:t xml:space="preserve">, </w:t>
            </w:r>
            <w:r w:rsidR="00A31435" w:rsidRPr="0002625D">
              <w:rPr>
                <w:rFonts w:ascii="Times New Roman" w:hAnsi="Times New Roman" w:cs="Times New Roman"/>
                <w:noProof/>
                <w:sz w:val="24"/>
                <w:szCs w:val="24"/>
              </w:rPr>
              <w:t>Cloud and AI Development Act</w:t>
            </w:r>
            <w:r w:rsidR="0047266C">
              <w:rPr>
                <w:rFonts w:ascii="Times New Roman" w:hAnsi="Times New Roman" w:cs="Times New Roman"/>
                <w:noProof/>
                <w:sz w:val="24"/>
                <w:szCs w:val="24"/>
              </w:rPr>
              <w:t xml:space="preserve"> and Commission Strategy on Open Source</w:t>
            </w:r>
            <w:r w:rsidR="00A31435" w:rsidRPr="0002625D">
              <w:rPr>
                <w:rFonts w:ascii="Times New Roman" w:hAnsi="Times New Roman" w:cs="Times New Roman"/>
                <w:noProof/>
                <w:sz w:val="24"/>
                <w:szCs w:val="24"/>
              </w:rPr>
              <w:t>.</w:t>
            </w:r>
          </w:p>
          <w:p w14:paraId="613D9641" w14:textId="151DC2AB" w:rsidR="00A31435" w:rsidRPr="0002625D" w:rsidRDefault="00C47E08"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02625D">
              <w:rPr>
                <w:rFonts w:ascii="Times New Roman" w:hAnsi="Times New Roman" w:cs="Times New Roman"/>
                <w:noProof/>
                <w:sz w:val="24"/>
                <w:szCs w:val="24"/>
              </w:rPr>
              <w:t>Use the</w:t>
            </w:r>
            <w:r w:rsidR="003A34BC" w:rsidRPr="0002625D">
              <w:rPr>
                <w:rFonts w:ascii="Times New Roman" w:hAnsi="Times New Roman" w:cs="Times New Roman"/>
                <w:noProof/>
                <w:sz w:val="24"/>
                <w:szCs w:val="24"/>
              </w:rPr>
              <w:t xml:space="preserve"> upcoming review of the </w:t>
            </w:r>
            <w:r w:rsidR="003A34BC" w:rsidRPr="0002625D">
              <w:rPr>
                <w:rFonts w:ascii="Times New Roman" w:hAnsi="Times New Roman" w:cs="Times New Roman"/>
                <w:b/>
                <w:noProof/>
                <w:sz w:val="24"/>
                <w:szCs w:val="24"/>
              </w:rPr>
              <w:t>Cybersecurity Act</w:t>
            </w:r>
            <w:r w:rsidR="003A34BC" w:rsidRPr="0002625D">
              <w:rPr>
                <w:rFonts w:ascii="Times New Roman" w:hAnsi="Times New Roman" w:cs="Times New Roman"/>
                <w:noProof/>
                <w:sz w:val="24"/>
                <w:szCs w:val="24"/>
              </w:rPr>
              <w:t xml:space="preserve"> </w:t>
            </w:r>
            <w:r w:rsidRPr="0002625D">
              <w:rPr>
                <w:rFonts w:ascii="Times New Roman" w:hAnsi="Times New Roman" w:cs="Times New Roman"/>
                <w:noProof/>
                <w:sz w:val="24"/>
                <w:szCs w:val="24"/>
              </w:rPr>
              <w:t xml:space="preserve">to </w:t>
            </w:r>
            <w:r w:rsidR="003A34BC" w:rsidRPr="0002625D">
              <w:rPr>
                <w:rFonts w:ascii="Times New Roman" w:hAnsi="Times New Roman" w:cs="Times New Roman"/>
                <w:noProof/>
                <w:sz w:val="24"/>
                <w:szCs w:val="24"/>
              </w:rPr>
              <w:t>enact at EU level restrictions on access of high-risk suppliers to critical infrastructure.</w:t>
            </w:r>
          </w:p>
        </w:tc>
      </w:tr>
    </w:tbl>
    <w:p w14:paraId="656BBB50" w14:textId="77777777" w:rsidR="00E5163B" w:rsidRPr="0002625D" w:rsidRDefault="00E5163B" w:rsidP="00E5163B">
      <w:pPr>
        <w:spacing w:before="120" w:after="120"/>
        <w:jc w:val="both"/>
        <w:rPr>
          <w:rFonts w:ascii="Times New Roman" w:hAnsi="Times New Roman" w:cs="Times New Roman"/>
          <w:b/>
          <w:bCs/>
          <w:i/>
          <w:iCs/>
          <w:noProof/>
          <w:sz w:val="24"/>
          <w:szCs w:val="24"/>
        </w:rPr>
      </w:pPr>
    </w:p>
    <w:p w14:paraId="36263F0A" w14:textId="47D67BE6" w:rsidR="00D946CA" w:rsidRPr="00D33B1D" w:rsidRDefault="00CA5E3D" w:rsidP="00E5163B">
      <w:pPr>
        <w:spacing w:before="120" w:after="120"/>
        <w:jc w:val="both"/>
        <w:rPr>
          <w:rFonts w:ascii="Times New Roman" w:hAnsi="Times New Roman" w:cs="Times New Roman"/>
          <w:b/>
          <w:bCs/>
          <w:i/>
          <w:iCs/>
          <w:noProof/>
          <w:sz w:val="24"/>
          <w:szCs w:val="24"/>
          <w:u w:val="single"/>
        </w:rPr>
      </w:pPr>
      <w:r>
        <w:rPr>
          <w:rFonts w:ascii="Times New Roman" w:hAnsi="Times New Roman" w:cs="Times New Roman"/>
          <w:b/>
          <w:bCs/>
          <w:i/>
          <w:iCs/>
          <w:noProof/>
          <w:sz w:val="24"/>
          <w:szCs w:val="24"/>
          <w:u w:val="single"/>
        </w:rPr>
        <w:t>5</w:t>
      </w:r>
      <w:r w:rsidR="00D946CA" w:rsidRPr="00D33B1D">
        <w:rPr>
          <w:rFonts w:ascii="Times New Roman" w:hAnsi="Times New Roman" w:cs="Times New Roman"/>
          <w:b/>
          <w:bCs/>
          <w:i/>
          <w:iCs/>
          <w:noProof/>
          <w:sz w:val="24"/>
          <w:szCs w:val="24"/>
          <w:u w:val="single"/>
        </w:rPr>
        <w:t>. Conclusion</w:t>
      </w:r>
    </w:p>
    <w:p w14:paraId="553D36AC" w14:textId="2BCC56A9" w:rsidR="0013499F" w:rsidRPr="0002625D" w:rsidRDefault="00936080" w:rsidP="2DC673DD">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w:t>
      </w:r>
      <w:r w:rsidR="0013499F" w:rsidRPr="0002625D">
        <w:rPr>
          <w:rFonts w:ascii="Times New Roman" w:hAnsi="Times New Roman" w:cs="Times New Roman"/>
          <w:noProof/>
          <w:sz w:val="24"/>
          <w:szCs w:val="24"/>
        </w:rPr>
        <w:t>E</w:t>
      </w:r>
      <w:r w:rsidRPr="0002625D">
        <w:rPr>
          <w:rFonts w:ascii="Times New Roman" w:hAnsi="Times New Roman" w:cs="Times New Roman"/>
          <w:noProof/>
          <w:sz w:val="24"/>
          <w:szCs w:val="24"/>
        </w:rPr>
        <w:t xml:space="preserve">U </w:t>
      </w:r>
      <w:r w:rsidR="002C4939">
        <w:rPr>
          <w:rFonts w:ascii="Times New Roman" w:hAnsi="Times New Roman" w:cs="Times New Roman"/>
          <w:noProof/>
          <w:sz w:val="24"/>
          <w:szCs w:val="24"/>
        </w:rPr>
        <w:t xml:space="preserve">remains firmly committed to </w:t>
      </w:r>
      <w:r w:rsidR="00A53BA4" w:rsidRPr="0002625D">
        <w:rPr>
          <w:rFonts w:ascii="Times New Roman" w:hAnsi="Times New Roman" w:cs="Times New Roman"/>
          <w:noProof/>
          <w:sz w:val="24"/>
          <w:szCs w:val="24"/>
        </w:rPr>
        <w:t>open and rules-based trade</w:t>
      </w:r>
      <w:r w:rsidR="005A45A1" w:rsidRPr="0002625D">
        <w:rPr>
          <w:rFonts w:ascii="Times New Roman" w:hAnsi="Times New Roman" w:cs="Times New Roman"/>
          <w:noProof/>
          <w:sz w:val="24"/>
          <w:szCs w:val="24"/>
        </w:rPr>
        <w:t>,</w:t>
      </w:r>
      <w:r w:rsidR="00A53BA4" w:rsidRPr="0002625D">
        <w:rPr>
          <w:rFonts w:ascii="Times New Roman" w:hAnsi="Times New Roman" w:cs="Times New Roman"/>
          <w:noProof/>
          <w:sz w:val="24"/>
          <w:szCs w:val="24"/>
        </w:rPr>
        <w:t xml:space="preserve"> investment relations</w:t>
      </w:r>
      <w:r w:rsidR="0002799C" w:rsidRPr="0002625D">
        <w:rPr>
          <w:rFonts w:ascii="Times New Roman" w:hAnsi="Times New Roman" w:cs="Times New Roman"/>
          <w:noProof/>
          <w:sz w:val="24"/>
          <w:szCs w:val="24"/>
        </w:rPr>
        <w:t xml:space="preserve"> and international cooperation</w:t>
      </w:r>
      <w:r w:rsidR="00483A17" w:rsidRPr="0002625D">
        <w:rPr>
          <w:rFonts w:ascii="Times New Roman" w:hAnsi="Times New Roman" w:cs="Times New Roman"/>
          <w:noProof/>
          <w:sz w:val="24"/>
          <w:szCs w:val="24"/>
        </w:rPr>
        <w:t>.</w:t>
      </w:r>
      <w:r w:rsidR="009D1AAA" w:rsidRPr="0002625D">
        <w:rPr>
          <w:rFonts w:ascii="Times New Roman" w:hAnsi="Times New Roman" w:cs="Times New Roman"/>
          <w:noProof/>
          <w:sz w:val="24"/>
          <w:szCs w:val="24"/>
        </w:rPr>
        <w:t xml:space="preserve"> </w:t>
      </w:r>
      <w:r w:rsidR="0013499F" w:rsidRPr="0002625D">
        <w:rPr>
          <w:rFonts w:ascii="Times New Roman" w:hAnsi="Times New Roman" w:cs="Times New Roman"/>
          <w:noProof/>
          <w:sz w:val="24"/>
          <w:szCs w:val="24"/>
        </w:rPr>
        <w:t>It will therefore continue t</w:t>
      </w:r>
      <w:r w:rsidR="001755CC" w:rsidRPr="0002625D">
        <w:rPr>
          <w:rFonts w:ascii="Times New Roman" w:hAnsi="Times New Roman" w:cs="Times New Roman"/>
          <w:noProof/>
          <w:sz w:val="24"/>
          <w:szCs w:val="24"/>
        </w:rPr>
        <w:t xml:space="preserve">o support and </w:t>
      </w:r>
      <w:r w:rsidR="0013499F" w:rsidRPr="0002625D">
        <w:rPr>
          <w:rFonts w:ascii="Times New Roman" w:hAnsi="Times New Roman" w:cs="Times New Roman"/>
          <w:noProof/>
          <w:sz w:val="24"/>
          <w:szCs w:val="24"/>
        </w:rPr>
        <w:t xml:space="preserve">benefit </w:t>
      </w:r>
      <w:r w:rsidR="00F52ECC">
        <w:rPr>
          <w:rFonts w:ascii="Times New Roman" w:hAnsi="Times New Roman" w:cs="Times New Roman"/>
          <w:noProof/>
          <w:sz w:val="24"/>
          <w:szCs w:val="24"/>
        </w:rPr>
        <w:t xml:space="preserve">from </w:t>
      </w:r>
      <w:r w:rsidR="0013499F" w:rsidRPr="0002625D">
        <w:rPr>
          <w:rFonts w:ascii="Times New Roman" w:hAnsi="Times New Roman" w:cs="Times New Roman"/>
          <w:noProof/>
          <w:sz w:val="24"/>
          <w:szCs w:val="24"/>
        </w:rPr>
        <w:t>open trade and investment</w:t>
      </w:r>
      <w:r w:rsidR="005A45A1" w:rsidRPr="0002625D">
        <w:rPr>
          <w:rFonts w:ascii="Times New Roman" w:hAnsi="Times New Roman" w:cs="Times New Roman"/>
          <w:noProof/>
          <w:sz w:val="24"/>
          <w:szCs w:val="24"/>
        </w:rPr>
        <w:t xml:space="preserve"> with partners </w:t>
      </w:r>
      <w:r w:rsidR="00F52ECC">
        <w:rPr>
          <w:rFonts w:ascii="Times New Roman" w:hAnsi="Times New Roman" w:cs="Times New Roman"/>
          <w:noProof/>
          <w:sz w:val="24"/>
          <w:szCs w:val="24"/>
        </w:rPr>
        <w:t>around the world</w:t>
      </w:r>
      <w:r w:rsidR="0013499F" w:rsidRPr="0002625D">
        <w:rPr>
          <w:rFonts w:ascii="Times New Roman" w:hAnsi="Times New Roman" w:cs="Times New Roman"/>
          <w:noProof/>
          <w:sz w:val="24"/>
          <w:szCs w:val="24"/>
        </w:rPr>
        <w:t xml:space="preserve">. </w:t>
      </w:r>
      <w:r w:rsidR="00721C45" w:rsidRPr="0002625D">
        <w:rPr>
          <w:rFonts w:ascii="Times New Roman" w:hAnsi="Times New Roman" w:cs="Times New Roman"/>
          <w:noProof/>
          <w:sz w:val="24"/>
          <w:szCs w:val="24"/>
        </w:rPr>
        <w:t>At the same time</w:t>
      </w:r>
      <w:r w:rsidR="00AF6203" w:rsidRPr="0002625D">
        <w:rPr>
          <w:rFonts w:ascii="Times New Roman" w:hAnsi="Times New Roman" w:cs="Times New Roman"/>
          <w:noProof/>
          <w:sz w:val="24"/>
          <w:szCs w:val="24"/>
        </w:rPr>
        <w:t>,</w:t>
      </w:r>
      <w:r w:rsidR="00AC6DC7" w:rsidRPr="0002625D">
        <w:rPr>
          <w:rFonts w:ascii="Times New Roman" w:hAnsi="Times New Roman" w:cs="Times New Roman"/>
          <w:noProof/>
          <w:sz w:val="24"/>
          <w:szCs w:val="24"/>
        </w:rPr>
        <w:t xml:space="preserve"> in </w:t>
      </w:r>
      <w:r w:rsidR="00F52ECC">
        <w:rPr>
          <w:rFonts w:ascii="Times New Roman" w:hAnsi="Times New Roman" w:cs="Times New Roman"/>
          <w:noProof/>
          <w:sz w:val="24"/>
          <w:szCs w:val="24"/>
        </w:rPr>
        <w:t>today’s</w:t>
      </w:r>
      <w:r w:rsidR="00AC6DC7" w:rsidRPr="0002625D">
        <w:rPr>
          <w:rFonts w:ascii="Times New Roman" w:hAnsi="Times New Roman" w:cs="Times New Roman"/>
          <w:noProof/>
          <w:sz w:val="24"/>
          <w:szCs w:val="24"/>
        </w:rPr>
        <w:t xml:space="preserve"> geopolitical environment, </w:t>
      </w:r>
      <w:r w:rsidR="006F0665" w:rsidRPr="0002625D">
        <w:rPr>
          <w:rFonts w:ascii="Times New Roman" w:hAnsi="Times New Roman" w:cs="Times New Roman"/>
          <w:noProof/>
          <w:sz w:val="24"/>
          <w:szCs w:val="24"/>
        </w:rPr>
        <w:t>safeguard</w:t>
      </w:r>
      <w:r w:rsidR="00F52ECC">
        <w:rPr>
          <w:rFonts w:ascii="Times New Roman" w:hAnsi="Times New Roman" w:cs="Times New Roman"/>
          <w:noProof/>
          <w:sz w:val="24"/>
          <w:szCs w:val="24"/>
        </w:rPr>
        <w:t>ing</w:t>
      </w:r>
      <w:r w:rsidR="006F0665" w:rsidRPr="0002625D">
        <w:rPr>
          <w:rFonts w:ascii="Times New Roman" w:hAnsi="Times New Roman" w:cs="Times New Roman"/>
          <w:noProof/>
          <w:sz w:val="24"/>
          <w:szCs w:val="24"/>
        </w:rPr>
        <w:t xml:space="preserve"> the EU’s economic security</w:t>
      </w:r>
      <w:r w:rsidR="00F52ECC">
        <w:rPr>
          <w:rFonts w:ascii="Times New Roman" w:hAnsi="Times New Roman" w:cs="Times New Roman"/>
          <w:noProof/>
          <w:sz w:val="24"/>
          <w:szCs w:val="24"/>
        </w:rPr>
        <w:t xml:space="preserve"> is imperative</w:t>
      </w:r>
      <w:r w:rsidR="00C717FD" w:rsidRPr="0002625D">
        <w:rPr>
          <w:rFonts w:ascii="Times New Roman" w:hAnsi="Times New Roman" w:cs="Times New Roman"/>
          <w:noProof/>
          <w:sz w:val="24"/>
          <w:szCs w:val="24"/>
        </w:rPr>
        <w:t xml:space="preserve">. </w:t>
      </w:r>
      <w:r w:rsidR="00FD0535" w:rsidRPr="00FD0535">
        <w:rPr>
          <w:rFonts w:ascii="Times New Roman" w:hAnsi="Times New Roman" w:cs="Times New Roman"/>
          <w:noProof/>
          <w:sz w:val="24"/>
          <w:szCs w:val="24"/>
        </w:rPr>
        <w:t xml:space="preserve">Addressing the risks that come with openness is key to </w:t>
      </w:r>
      <w:r w:rsidR="00FD0535" w:rsidRPr="0037463F">
        <w:rPr>
          <w:rFonts w:ascii="Times New Roman" w:hAnsi="Times New Roman" w:cs="Times New Roman"/>
          <w:noProof/>
          <w:sz w:val="24"/>
          <w:szCs w:val="24"/>
        </w:rPr>
        <w:t>preserving it</w:t>
      </w:r>
      <w:r w:rsidR="00BF28C4" w:rsidRPr="0037463F">
        <w:rPr>
          <w:rFonts w:ascii="Times New Roman" w:hAnsi="Times New Roman" w:cs="Times New Roman"/>
          <w:noProof/>
          <w:sz w:val="24"/>
          <w:szCs w:val="24"/>
        </w:rPr>
        <w:t>,</w:t>
      </w:r>
      <w:r w:rsidR="00C80F06" w:rsidRPr="0037463F">
        <w:rPr>
          <w:rFonts w:ascii="Times New Roman" w:hAnsi="Times New Roman" w:cs="Times New Roman"/>
          <w:noProof/>
          <w:sz w:val="24"/>
          <w:szCs w:val="24"/>
        </w:rPr>
        <w:t xml:space="preserve"> as well as</w:t>
      </w:r>
      <w:r w:rsidR="00BF28C4">
        <w:rPr>
          <w:rFonts w:ascii="Times New Roman" w:hAnsi="Times New Roman" w:cs="Times New Roman"/>
          <w:noProof/>
          <w:sz w:val="24"/>
          <w:szCs w:val="24"/>
        </w:rPr>
        <w:t xml:space="preserve"> our broader security and the competitiveness of our industry</w:t>
      </w:r>
      <w:r w:rsidR="00FD0535" w:rsidRPr="00FD0535">
        <w:rPr>
          <w:rFonts w:ascii="Times New Roman" w:hAnsi="Times New Roman" w:cs="Times New Roman"/>
          <w:noProof/>
          <w:sz w:val="24"/>
          <w:szCs w:val="24"/>
        </w:rPr>
        <w:t>.</w:t>
      </w:r>
    </w:p>
    <w:p w14:paraId="14B88999" w14:textId="74BB26B1" w:rsidR="0013499F" w:rsidRPr="0002625D" w:rsidRDefault="007B2220" w:rsidP="2DC673DD">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 xml:space="preserve">The </w:t>
      </w:r>
      <w:r w:rsidR="0013499F" w:rsidRPr="0002625D">
        <w:rPr>
          <w:rFonts w:ascii="Times New Roman" w:hAnsi="Times New Roman" w:cs="Times New Roman"/>
          <w:noProof/>
          <w:sz w:val="24"/>
          <w:szCs w:val="24"/>
        </w:rPr>
        <w:t>E</w:t>
      </w:r>
      <w:r w:rsidRPr="0002625D">
        <w:rPr>
          <w:rFonts w:ascii="Times New Roman" w:hAnsi="Times New Roman" w:cs="Times New Roman"/>
          <w:noProof/>
          <w:sz w:val="24"/>
          <w:szCs w:val="24"/>
        </w:rPr>
        <w:t>U</w:t>
      </w:r>
      <w:r w:rsidR="001C0C5F" w:rsidRPr="0002625D">
        <w:rPr>
          <w:rFonts w:ascii="Times New Roman" w:hAnsi="Times New Roman" w:cs="Times New Roman"/>
          <w:noProof/>
          <w:sz w:val="24"/>
          <w:szCs w:val="24"/>
        </w:rPr>
        <w:t xml:space="preserve"> </w:t>
      </w:r>
      <w:r w:rsidR="0013499F" w:rsidRPr="0002625D">
        <w:rPr>
          <w:rFonts w:ascii="Times New Roman" w:hAnsi="Times New Roman" w:cs="Times New Roman"/>
          <w:noProof/>
          <w:sz w:val="24"/>
          <w:szCs w:val="24"/>
        </w:rPr>
        <w:t xml:space="preserve">already </w:t>
      </w:r>
      <w:r w:rsidR="001C0C5F" w:rsidRPr="0002625D">
        <w:rPr>
          <w:rFonts w:ascii="Times New Roman" w:hAnsi="Times New Roman" w:cs="Times New Roman"/>
          <w:noProof/>
          <w:sz w:val="24"/>
          <w:szCs w:val="24"/>
        </w:rPr>
        <w:t xml:space="preserve">has </w:t>
      </w:r>
      <w:r w:rsidR="00F03B9A" w:rsidRPr="0002625D">
        <w:rPr>
          <w:rFonts w:ascii="Times New Roman" w:hAnsi="Times New Roman" w:cs="Times New Roman"/>
          <w:noProof/>
          <w:sz w:val="24"/>
          <w:szCs w:val="24"/>
        </w:rPr>
        <w:t>many tools at its disposal</w:t>
      </w:r>
      <w:r w:rsidR="0013499F" w:rsidRPr="0002625D">
        <w:rPr>
          <w:rFonts w:ascii="Times New Roman" w:hAnsi="Times New Roman" w:cs="Times New Roman"/>
          <w:noProof/>
          <w:sz w:val="24"/>
          <w:szCs w:val="24"/>
        </w:rPr>
        <w:t xml:space="preserve"> to pursue this goal</w:t>
      </w:r>
      <w:r w:rsidR="00D317D7" w:rsidRPr="0002625D">
        <w:rPr>
          <w:rFonts w:ascii="Times New Roman" w:hAnsi="Times New Roman" w:cs="Times New Roman"/>
          <w:noProof/>
          <w:sz w:val="24"/>
          <w:szCs w:val="24"/>
        </w:rPr>
        <w:t xml:space="preserve">. </w:t>
      </w:r>
      <w:r w:rsidR="00FA245D" w:rsidRPr="0002625D">
        <w:rPr>
          <w:rFonts w:ascii="Times New Roman" w:hAnsi="Times New Roman" w:cs="Times New Roman"/>
          <w:noProof/>
          <w:sz w:val="24"/>
          <w:szCs w:val="24"/>
        </w:rPr>
        <w:t>The</w:t>
      </w:r>
      <w:r w:rsidR="00505E38">
        <w:rPr>
          <w:rFonts w:ascii="Times New Roman" w:hAnsi="Times New Roman" w:cs="Times New Roman"/>
          <w:noProof/>
          <w:sz w:val="24"/>
          <w:szCs w:val="24"/>
        </w:rPr>
        <w:t xml:space="preserve">se instruments must now be used </w:t>
      </w:r>
      <w:r w:rsidR="00FA245D" w:rsidRPr="0002625D">
        <w:rPr>
          <w:rFonts w:ascii="Times New Roman" w:hAnsi="Times New Roman" w:cs="Times New Roman"/>
          <w:noProof/>
          <w:sz w:val="24"/>
          <w:szCs w:val="24"/>
        </w:rPr>
        <w:t>strategically</w:t>
      </w:r>
      <w:r w:rsidR="00FF21A9">
        <w:rPr>
          <w:rFonts w:ascii="Times New Roman" w:hAnsi="Times New Roman" w:cs="Times New Roman"/>
          <w:noProof/>
          <w:sz w:val="24"/>
          <w:szCs w:val="24"/>
        </w:rPr>
        <w:t xml:space="preserve"> and, where needed, further improved</w:t>
      </w:r>
      <w:r w:rsidR="00505E38">
        <w:rPr>
          <w:rFonts w:ascii="Times New Roman" w:hAnsi="Times New Roman" w:cs="Times New Roman"/>
          <w:noProof/>
          <w:sz w:val="24"/>
          <w:szCs w:val="24"/>
        </w:rPr>
        <w:t>, both</w:t>
      </w:r>
      <w:r w:rsidR="00FA245D" w:rsidRPr="0002625D">
        <w:rPr>
          <w:rFonts w:ascii="Times New Roman" w:hAnsi="Times New Roman" w:cs="Times New Roman"/>
          <w:noProof/>
          <w:sz w:val="24"/>
          <w:szCs w:val="24"/>
        </w:rPr>
        <w:t xml:space="preserve"> to </w:t>
      </w:r>
      <w:r w:rsidR="00B96350" w:rsidRPr="0002625D">
        <w:rPr>
          <w:rFonts w:ascii="Times New Roman" w:hAnsi="Times New Roman" w:cs="Times New Roman"/>
          <w:noProof/>
          <w:sz w:val="24"/>
          <w:szCs w:val="24"/>
        </w:rPr>
        <w:t xml:space="preserve">credibly </w:t>
      </w:r>
      <w:r w:rsidR="00987578" w:rsidRPr="0002625D">
        <w:rPr>
          <w:rFonts w:ascii="Times New Roman" w:hAnsi="Times New Roman" w:cs="Times New Roman"/>
          <w:noProof/>
          <w:sz w:val="24"/>
          <w:szCs w:val="24"/>
        </w:rPr>
        <w:t xml:space="preserve">deter </w:t>
      </w:r>
      <w:r w:rsidR="00FD1715" w:rsidRPr="0002625D">
        <w:rPr>
          <w:rFonts w:ascii="Times New Roman" w:hAnsi="Times New Roman" w:cs="Times New Roman"/>
          <w:noProof/>
          <w:sz w:val="24"/>
          <w:szCs w:val="24"/>
        </w:rPr>
        <w:t xml:space="preserve">threats to the EU’s economic security </w:t>
      </w:r>
      <w:r w:rsidR="00505E38">
        <w:rPr>
          <w:rFonts w:ascii="Times New Roman" w:hAnsi="Times New Roman" w:cs="Times New Roman"/>
          <w:noProof/>
          <w:sz w:val="24"/>
          <w:szCs w:val="24"/>
        </w:rPr>
        <w:t xml:space="preserve">before they arise </w:t>
      </w:r>
      <w:r w:rsidR="00FA245D" w:rsidRPr="0002625D">
        <w:rPr>
          <w:rFonts w:ascii="Times New Roman" w:hAnsi="Times New Roman" w:cs="Times New Roman"/>
          <w:noProof/>
          <w:sz w:val="24"/>
          <w:szCs w:val="24"/>
        </w:rPr>
        <w:t xml:space="preserve">and respond </w:t>
      </w:r>
      <w:r w:rsidR="00505E38">
        <w:rPr>
          <w:rFonts w:ascii="Times New Roman" w:hAnsi="Times New Roman" w:cs="Times New Roman"/>
          <w:noProof/>
          <w:sz w:val="24"/>
          <w:szCs w:val="24"/>
        </w:rPr>
        <w:t xml:space="preserve">effectively </w:t>
      </w:r>
      <w:r w:rsidR="00FA245D" w:rsidRPr="0002625D">
        <w:rPr>
          <w:rFonts w:ascii="Times New Roman" w:hAnsi="Times New Roman" w:cs="Times New Roman"/>
          <w:noProof/>
          <w:sz w:val="24"/>
          <w:szCs w:val="24"/>
        </w:rPr>
        <w:t xml:space="preserve">when they do. </w:t>
      </w:r>
      <w:r w:rsidR="00505E38">
        <w:rPr>
          <w:rFonts w:ascii="Times New Roman" w:hAnsi="Times New Roman" w:cs="Times New Roman"/>
          <w:noProof/>
          <w:sz w:val="24"/>
          <w:szCs w:val="24"/>
        </w:rPr>
        <w:t xml:space="preserve">Achieving this requires </w:t>
      </w:r>
      <w:r w:rsidR="003B269B" w:rsidRPr="0002625D">
        <w:rPr>
          <w:rFonts w:ascii="Times New Roman" w:hAnsi="Times New Roman" w:cs="Times New Roman"/>
          <w:noProof/>
          <w:sz w:val="24"/>
          <w:szCs w:val="24"/>
        </w:rPr>
        <w:t>the Commission</w:t>
      </w:r>
      <w:r w:rsidR="0092081D">
        <w:rPr>
          <w:rFonts w:ascii="Times New Roman" w:hAnsi="Times New Roman" w:cs="Times New Roman"/>
          <w:noProof/>
          <w:sz w:val="24"/>
          <w:szCs w:val="24"/>
        </w:rPr>
        <w:t>, European Parliament</w:t>
      </w:r>
      <w:r w:rsidR="003B269B" w:rsidRPr="0002625D">
        <w:rPr>
          <w:rFonts w:ascii="Times New Roman" w:hAnsi="Times New Roman" w:cs="Times New Roman"/>
          <w:noProof/>
          <w:sz w:val="24"/>
          <w:szCs w:val="24"/>
        </w:rPr>
        <w:t xml:space="preserve"> and Member States to work in </w:t>
      </w:r>
      <w:r w:rsidR="00BF16AF" w:rsidRPr="0002625D">
        <w:rPr>
          <w:rFonts w:ascii="Times New Roman" w:hAnsi="Times New Roman" w:cs="Times New Roman"/>
          <w:noProof/>
          <w:sz w:val="24"/>
          <w:szCs w:val="24"/>
        </w:rPr>
        <w:t>lockstep</w:t>
      </w:r>
      <w:r w:rsidR="008924B7" w:rsidRPr="0002625D">
        <w:rPr>
          <w:rFonts w:ascii="Times New Roman" w:hAnsi="Times New Roman" w:cs="Times New Roman"/>
          <w:noProof/>
          <w:sz w:val="24"/>
          <w:szCs w:val="24"/>
        </w:rPr>
        <w:t xml:space="preserve"> </w:t>
      </w:r>
      <w:r w:rsidR="0013499F" w:rsidRPr="0002625D">
        <w:rPr>
          <w:rFonts w:ascii="Times New Roman" w:hAnsi="Times New Roman" w:cs="Times New Roman"/>
          <w:noProof/>
          <w:sz w:val="24"/>
          <w:szCs w:val="24"/>
        </w:rPr>
        <w:t xml:space="preserve">and to </w:t>
      </w:r>
      <w:r w:rsidR="00457A07" w:rsidRPr="0002625D">
        <w:rPr>
          <w:rFonts w:ascii="Times New Roman" w:hAnsi="Times New Roman" w:cs="Times New Roman"/>
          <w:noProof/>
          <w:sz w:val="24"/>
          <w:szCs w:val="24"/>
        </w:rPr>
        <w:t>cooperat</w:t>
      </w:r>
      <w:r w:rsidR="0013499F" w:rsidRPr="0002625D">
        <w:rPr>
          <w:rFonts w:ascii="Times New Roman" w:hAnsi="Times New Roman" w:cs="Times New Roman"/>
          <w:noProof/>
          <w:sz w:val="24"/>
          <w:szCs w:val="24"/>
        </w:rPr>
        <w:t>e</w:t>
      </w:r>
      <w:r w:rsidR="00457A07" w:rsidRPr="0002625D">
        <w:rPr>
          <w:rFonts w:ascii="Times New Roman" w:hAnsi="Times New Roman" w:cs="Times New Roman"/>
          <w:noProof/>
          <w:sz w:val="24"/>
          <w:szCs w:val="24"/>
        </w:rPr>
        <w:t xml:space="preserve"> </w:t>
      </w:r>
      <w:r w:rsidR="00505E38">
        <w:rPr>
          <w:rFonts w:ascii="Times New Roman" w:hAnsi="Times New Roman" w:cs="Times New Roman"/>
          <w:noProof/>
          <w:sz w:val="24"/>
          <w:szCs w:val="24"/>
        </w:rPr>
        <w:t xml:space="preserve">closely </w:t>
      </w:r>
      <w:r w:rsidR="00457A07" w:rsidRPr="0002625D">
        <w:rPr>
          <w:rFonts w:ascii="Times New Roman" w:hAnsi="Times New Roman" w:cs="Times New Roman"/>
          <w:noProof/>
          <w:sz w:val="24"/>
          <w:szCs w:val="24"/>
        </w:rPr>
        <w:t>with industry</w:t>
      </w:r>
      <w:r w:rsidR="00BF28C4">
        <w:rPr>
          <w:rFonts w:ascii="Times New Roman" w:hAnsi="Times New Roman" w:cs="Times New Roman"/>
          <w:noProof/>
          <w:sz w:val="24"/>
          <w:szCs w:val="24"/>
        </w:rPr>
        <w:t>, towards an efficient and informed decision-making</w:t>
      </w:r>
      <w:r w:rsidR="00BF28C4" w:rsidRPr="0002625D">
        <w:rPr>
          <w:rFonts w:ascii="Times New Roman" w:hAnsi="Times New Roman" w:cs="Times New Roman"/>
          <w:noProof/>
          <w:sz w:val="24"/>
          <w:szCs w:val="24"/>
        </w:rPr>
        <w:t>.</w:t>
      </w:r>
    </w:p>
    <w:p w14:paraId="17441472" w14:textId="2483F47C" w:rsidR="00103385" w:rsidRPr="00CA5E3D" w:rsidRDefault="0013499F" w:rsidP="00CA5E3D">
      <w:pPr>
        <w:spacing w:after="120"/>
        <w:jc w:val="both"/>
        <w:rPr>
          <w:rFonts w:ascii="Times New Roman" w:hAnsi="Times New Roman" w:cs="Times New Roman"/>
          <w:noProof/>
          <w:sz w:val="24"/>
          <w:szCs w:val="24"/>
        </w:rPr>
      </w:pPr>
      <w:r w:rsidRPr="0002625D">
        <w:rPr>
          <w:rFonts w:ascii="Times New Roman" w:hAnsi="Times New Roman" w:cs="Times New Roman"/>
          <w:noProof/>
          <w:sz w:val="24"/>
          <w:szCs w:val="24"/>
        </w:rPr>
        <w:t>The EU is determined to make a</w:t>
      </w:r>
      <w:r w:rsidR="00763865" w:rsidRPr="0002625D">
        <w:rPr>
          <w:rFonts w:ascii="Times New Roman" w:hAnsi="Times New Roman" w:cs="Times New Roman"/>
          <w:noProof/>
          <w:sz w:val="24"/>
          <w:szCs w:val="24"/>
        </w:rPr>
        <w:t xml:space="preserve"> more proactive,</w:t>
      </w:r>
      <w:r w:rsidR="00B004C6" w:rsidRPr="0002625D">
        <w:rPr>
          <w:rFonts w:ascii="Times New Roman" w:hAnsi="Times New Roman" w:cs="Times New Roman"/>
          <w:noProof/>
          <w:sz w:val="24"/>
          <w:szCs w:val="24"/>
        </w:rPr>
        <w:t xml:space="preserve"> strategic and coordinated use of all </w:t>
      </w:r>
      <w:r w:rsidR="00505E38">
        <w:rPr>
          <w:rFonts w:ascii="Times New Roman" w:hAnsi="Times New Roman" w:cs="Times New Roman"/>
          <w:noProof/>
          <w:sz w:val="24"/>
          <w:szCs w:val="24"/>
        </w:rPr>
        <w:t xml:space="preserve">available </w:t>
      </w:r>
      <w:r w:rsidR="00B004C6" w:rsidRPr="0002625D">
        <w:rPr>
          <w:rFonts w:ascii="Times New Roman" w:hAnsi="Times New Roman" w:cs="Times New Roman"/>
          <w:noProof/>
          <w:sz w:val="24"/>
          <w:szCs w:val="24"/>
        </w:rPr>
        <w:t>tools</w:t>
      </w:r>
      <w:r w:rsidR="00A04FA0" w:rsidRPr="0002625D">
        <w:rPr>
          <w:rFonts w:ascii="Times New Roman" w:hAnsi="Times New Roman" w:cs="Times New Roman"/>
          <w:noProof/>
          <w:sz w:val="24"/>
          <w:szCs w:val="24"/>
        </w:rPr>
        <w:t xml:space="preserve"> </w:t>
      </w:r>
      <w:r w:rsidR="00740066" w:rsidRPr="0002625D">
        <w:rPr>
          <w:rFonts w:ascii="Times New Roman" w:hAnsi="Times New Roman" w:cs="Times New Roman"/>
          <w:noProof/>
          <w:sz w:val="24"/>
          <w:szCs w:val="24"/>
        </w:rPr>
        <w:t>to</w:t>
      </w:r>
      <w:r w:rsidR="00487A4F" w:rsidRPr="0002625D">
        <w:rPr>
          <w:rFonts w:ascii="Times New Roman" w:hAnsi="Times New Roman" w:cs="Times New Roman"/>
          <w:noProof/>
          <w:sz w:val="24"/>
          <w:szCs w:val="24"/>
        </w:rPr>
        <w:t xml:space="preserve"> </w:t>
      </w:r>
      <w:r w:rsidR="001049E2" w:rsidRPr="0002625D">
        <w:rPr>
          <w:rFonts w:ascii="Times New Roman" w:hAnsi="Times New Roman" w:cs="Times New Roman"/>
          <w:noProof/>
          <w:sz w:val="24"/>
          <w:szCs w:val="24"/>
        </w:rPr>
        <w:t xml:space="preserve">build a </w:t>
      </w:r>
      <w:r w:rsidR="006315AF" w:rsidRPr="0002625D">
        <w:rPr>
          <w:rFonts w:ascii="Times New Roman" w:hAnsi="Times New Roman" w:cs="Times New Roman"/>
          <w:noProof/>
          <w:sz w:val="24"/>
          <w:szCs w:val="24"/>
        </w:rPr>
        <w:t>strong</w:t>
      </w:r>
      <w:r w:rsidR="00BF28C4">
        <w:rPr>
          <w:rFonts w:ascii="Times New Roman" w:hAnsi="Times New Roman" w:cs="Times New Roman"/>
          <w:noProof/>
          <w:sz w:val="24"/>
          <w:szCs w:val="24"/>
        </w:rPr>
        <w:t>, secure</w:t>
      </w:r>
      <w:r w:rsidR="006315AF" w:rsidRPr="0002625D">
        <w:rPr>
          <w:rFonts w:ascii="Times New Roman" w:hAnsi="Times New Roman" w:cs="Times New Roman"/>
          <w:noProof/>
          <w:sz w:val="24"/>
          <w:szCs w:val="24"/>
        </w:rPr>
        <w:t xml:space="preserve"> and resilient economy</w:t>
      </w:r>
      <w:r w:rsidR="001049E2" w:rsidRPr="0002625D">
        <w:rPr>
          <w:rFonts w:ascii="Times New Roman" w:hAnsi="Times New Roman" w:cs="Times New Roman"/>
          <w:noProof/>
          <w:sz w:val="24"/>
          <w:szCs w:val="24"/>
        </w:rPr>
        <w:t xml:space="preserve"> for the long</w:t>
      </w:r>
      <w:r w:rsidR="00100ABC" w:rsidRPr="0002625D">
        <w:rPr>
          <w:rFonts w:ascii="Times New Roman" w:hAnsi="Times New Roman" w:cs="Times New Roman"/>
          <w:noProof/>
          <w:sz w:val="24"/>
          <w:szCs w:val="24"/>
        </w:rPr>
        <w:t xml:space="preserve"> </w:t>
      </w:r>
      <w:r w:rsidR="001049E2" w:rsidRPr="0002625D">
        <w:rPr>
          <w:rFonts w:ascii="Times New Roman" w:hAnsi="Times New Roman" w:cs="Times New Roman"/>
          <w:noProof/>
          <w:sz w:val="24"/>
          <w:szCs w:val="24"/>
        </w:rPr>
        <w:t>term</w:t>
      </w:r>
      <w:r w:rsidR="00505E38">
        <w:rPr>
          <w:rFonts w:ascii="Times New Roman" w:hAnsi="Times New Roman" w:cs="Times New Roman"/>
          <w:noProof/>
          <w:sz w:val="24"/>
          <w:szCs w:val="24"/>
        </w:rPr>
        <w:t>,</w:t>
      </w:r>
      <w:r w:rsidR="008E38D6" w:rsidRPr="0002625D">
        <w:rPr>
          <w:rFonts w:ascii="Times New Roman" w:hAnsi="Times New Roman" w:cs="Times New Roman"/>
          <w:noProof/>
          <w:sz w:val="24"/>
          <w:szCs w:val="24"/>
        </w:rPr>
        <w:t xml:space="preserve"> and </w:t>
      </w:r>
      <w:r w:rsidR="00E91BF4" w:rsidRPr="0002625D">
        <w:rPr>
          <w:rFonts w:ascii="Times New Roman" w:hAnsi="Times New Roman" w:cs="Times New Roman"/>
          <w:noProof/>
          <w:sz w:val="24"/>
          <w:szCs w:val="24"/>
        </w:rPr>
        <w:t xml:space="preserve">to </w:t>
      </w:r>
      <w:r w:rsidR="000A3FBE" w:rsidRPr="0002625D">
        <w:rPr>
          <w:rFonts w:ascii="Times New Roman" w:hAnsi="Times New Roman" w:cs="Times New Roman"/>
          <w:noProof/>
          <w:sz w:val="24"/>
          <w:szCs w:val="24"/>
        </w:rPr>
        <w:t xml:space="preserve">operate </w:t>
      </w:r>
      <w:r w:rsidRPr="0002625D">
        <w:rPr>
          <w:rFonts w:ascii="Times New Roman" w:hAnsi="Times New Roman" w:cs="Times New Roman"/>
          <w:noProof/>
          <w:sz w:val="24"/>
          <w:szCs w:val="24"/>
        </w:rPr>
        <w:t xml:space="preserve">effectively </w:t>
      </w:r>
      <w:r w:rsidR="000A3FBE" w:rsidRPr="0002625D">
        <w:rPr>
          <w:rFonts w:ascii="Times New Roman" w:hAnsi="Times New Roman" w:cs="Times New Roman"/>
          <w:noProof/>
          <w:sz w:val="24"/>
          <w:szCs w:val="24"/>
        </w:rPr>
        <w:t>in the new ge</w:t>
      </w:r>
      <w:r w:rsidR="001449D3" w:rsidRPr="0002625D">
        <w:rPr>
          <w:rFonts w:ascii="Times New Roman" w:hAnsi="Times New Roman" w:cs="Times New Roman"/>
          <w:noProof/>
          <w:sz w:val="24"/>
          <w:szCs w:val="24"/>
        </w:rPr>
        <w:t xml:space="preserve">opolitical and geoeconomic </w:t>
      </w:r>
      <w:r w:rsidRPr="0002625D">
        <w:rPr>
          <w:rFonts w:ascii="Times New Roman" w:hAnsi="Times New Roman" w:cs="Times New Roman"/>
          <w:noProof/>
          <w:sz w:val="24"/>
          <w:szCs w:val="24"/>
        </w:rPr>
        <w:t xml:space="preserve">conditions </w:t>
      </w:r>
      <w:r w:rsidR="00E11933">
        <w:rPr>
          <w:rFonts w:ascii="Times New Roman" w:hAnsi="Times New Roman" w:cs="Times New Roman"/>
          <w:noProof/>
          <w:sz w:val="24"/>
          <w:szCs w:val="24"/>
        </w:rPr>
        <w:t xml:space="preserve">shaping </w:t>
      </w:r>
      <w:r w:rsidRPr="0002625D">
        <w:rPr>
          <w:rFonts w:ascii="Times New Roman" w:hAnsi="Times New Roman" w:cs="Times New Roman"/>
          <w:noProof/>
          <w:sz w:val="24"/>
          <w:szCs w:val="24"/>
        </w:rPr>
        <w:t>global trade</w:t>
      </w:r>
      <w:r w:rsidR="001049E2" w:rsidRPr="0002625D">
        <w:rPr>
          <w:rFonts w:ascii="Times New Roman" w:hAnsi="Times New Roman" w:cs="Times New Roman"/>
          <w:noProof/>
          <w:sz w:val="24"/>
          <w:szCs w:val="24"/>
        </w:rPr>
        <w:t>.</w:t>
      </w:r>
    </w:p>
    <w:p w14:paraId="561BBF27" w14:textId="77777777" w:rsidR="006E194F" w:rsidRPr="00E737DA" w:rsidRDefault="006E194F" w:rsidP="009A00B3">
      <w:pPr>
        <w:pStyle w:val="ListParagraph"/>
        <w:spacing w:after="120"/>
        <w:contextualSpacing w:val="0"/>
        <w:jc w:val="both"/>
        <w:rPr>
          <w:noProof/>
          <w:sz w:val="24"/>
          <w:szCs w:val="24"/>
        </w:rPr>
      </w:pPr>
    </w:p>
    <w:sectPr w:rsidR="006E194F" w:rsidRPr="00E737DA" w:rsidSect="00D60277">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24CF0" w14:textId="77777777" w:rsidR="005A67D2" w:rsidRPr="00E737DA" w:rsidRDefault="005A67D2" w:rsidP="00F41244">
      <w:pPr>
        <w:spacing w:after="0" w:line="240" w:lineRule="auto"/>
      </w:pPr>
      <w:r w:rsidRPr="00E737DA">
        <w:separator/>
      </w:r>
    </w:p>
  </w:endnote>
  <w:endnote w:type="continuationSeparator" w:id="0">
    <w:p w14:paraId="339EAA19" w14:textId="77777777" w:rsidR="005A67D2" w:rsidRPr="00E737DA" w:rsidRDefault="005A67D2" w:rsidP="00F41244">
      <w:pPr>
        <w:spacing w:after="0" w:line="240" w:lineRule="auto"/>
      </w:pPr>
      <w:r w:rsidRPr="00E737DA">
        <w:continuationSeparator/>
      </w:r>
    </w:p>
  </w:endnote>
  <w:endnote w:type="continuationNotice" w:id="1">
    <w:p w14:paraId="6916334F" w14:textId="77777777" w:rsidR="005A67D2" w:rsidRPr="00E737DA" w:rsidRDefault="005A6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9435A" w14:textId="6F96485F" w:rsidR="001719B0" w:rsidRPr="001719B0" w:rsidRDefault="001719B0" w:rsidP="001719B0">
    <w:pPr>
      <w:pStyle w:val="FooterCoverPage"/>
      <w:rPr>
        <w:rFonts w:ascii="Arial" w:hAnsi="Arial" w:cs="Arial"/>
        <w:b/>
        <w:sz w:val="48"/>
      </w:rPr>
    </w:pPr>
    <w:r w:rsidRPr="001719B0">
      <w:rPr>
        <w:rFonts w:ascii="Arial" w:hAnsi="Arial" w:cs="Arial"/>
        <w:b/>
        <w:sz w:val="48"/>
      </w:rPr>
      <w:t>EN</w:t>
    </w:r>
    <w:r w:rsidRPr="001719B0">
      <w:rPr>
        <w:rFonts w:ascii="Arial" w:hAnsi="Arial" w:cs="Arial"/>
        <w:b/>
        <w:sz w:val="48"/>
      </w:rPr>
      <w:tab/>
    </w:r>
    <w:r w:rsidRPr="001719B0">
      <w:rPr>
        <w:rFonts w:ascii="Arial" w:hAnsi="Arial" w:cs="Arial"/>
        <w:b/>
        <w:sz w:val="48"/>
      </w:rPr>
      <w:tab/>
    </w:r>
    <w:r w:rsidRPr="001719B0">
      <w:tab/>
    </w:r>
    <w:r w:rsidRPr="001719B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D0B33" w14:textId="4FD953CE" w:rsidR="001719B0" w:rsidRPr="001719B0" w:rsidRDefault="001719B0" w:rsidP="001719B0">
    <w:pPr>
      <w:pStyle w:val="FooterCoverPage"/>
      <w:rPr>
        <w:rFonts w:ascii="Arial" w:hAnsi="Arial" w:cs="Arial"/>
        <w:b/>
        <w:sz w:val="48"/>
      </w:rPr>
    </w:pPr>
    <w:r w:rsidRPr="001719B0">
      <w:rPr>
        <w:rFonts w:ascii="Arial" w:hAnsi="Arial" w:cs="Arial"/>
        <w:b/>
        <w:sz w:val="48"/>
      </w:rPr>
      <w:t>EN</w:t>
    </w:r>
    <w:r w:rsidRPr="001719B0">
      <w:rPr>
        <w:rFonts w:ascii="Arial" w:hAnsi="Arial" w:cs="Arial"/>
        <w:b/>
        <w:sz w:val="48"/>
      </w:rPr>
      <w:tab/>
    </w:r>
    <w:r w:rsidRPr="001719B0">
      <w:rPr>
        <w:rFonts w:ascii="Arial" w:hAnsi="Arial" w:cs="Arial"/>
        <w:b/>
        <w:sz w:val="48"/>
      </w:rPr>
      <w:tab/>
    </w:r>
    <w:r w:rsidRPr="001719B0">
      <w:tab/>
    </w:r>
    <w:r w:rsidRPr="001719B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D57B3" w14:textId="77777777" w:rsidR="001719B0" w:rsidRPr="001719B0" w:rsidRDefault="001719B0" w:rsidP="001719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A7D8" w14:textId="77777777" w:rsidR="00D60277" w:rsidRPr="00E737DA" w:rsidRDefault="00D602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01487866"/>
      <w:docPartObj>
        <w:docPartGallery w:val="Page Numbers (Bottom of Page)"/>
        <w:docPartUnique/>
      </w:docPartObj>
    </w:sdtPr>
    <w:sdtEndPr/>
    <w:sdtContent>
      <w:p w14:paraId="39AB2226" w14:textId="71494BF0" w:rsidR="0011705E" w:rsidRPr="00E737DA" w:rsidRDefault="0011705E">
        <w:pPr>
          <w:pStyle w:val="Footer"/>
          <w:jc w:val="center"/>
          <w:rPr>
            <w:rFonts w:ascii="Times New Roman" w:hAnsi="Times New Roman" w:cs="Times New Roman"/>
          </w:rPr>
        </w:pPr>
        <w:r w:rsidRPr="00E737DA">
          <w:rPr>
            <w:rFonts w:ascii="Times New Roman" w:hAnsi="Times New Roman" w:cs="Times New Roman"/>
          </w:rPr>
          <w:fldChar w:fldCharType="begin"/>
        </w:r>
        <w:r w:rsidRPr="00E737DA">
          <w:rPr>
            <w:rFonts w:ascii="Times New Roman" w:hAnsi="Times New Roman" w:cs="Times New Roman"/>
          </w:rPr>
          <w:instrText xml:space="preserve"> PAGE   \* MERGEFORMAT </w:instrText>
        </w:r>
        <w:r w:rsidRPr="00E737DA">
          <w:rPr>
            <w:rFonts w:ascii="Times New Roman" w:hAnsi="Times New Roman" w:cs="Times New Roman"/>
          </w:rPr>
          <w:fldChar w:fldCharType="separate"/>
        </w:r>
        <w:r w:rsidR="001719B0">
          <w:rPr>
            <w:rFonts w:ascii="Times New Roman" w:hAnsi="Times New Roman" w:cs="Times New Roman"/>
            <w:noProof/>
          </w:rPr>
          <w:t>1</w:t>
        </w:r>
        <w:r w:rsidRPr="00E737DA">
          <w:rPr>
            <w:rFonts w:ascii="Times New Roman" w:hAnsi="Times New Roman" w:cs="Times New Roman"/>
          </w:rPr>
          <w:fldChar w:fldCharType="end"/>
        </w:r>
      </w:p>
    </w:sdtContent>
  </w:sdt>
  <w:p w14:paraId="6DBA1B5C" w14:textId="6E25C2B2" w:rsidR="00D60277" w:rsidRPr="00E737DA" w:rsidRDefault="00D60277">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725D" w14:textId="77777777" w:rsidR="00D60277" w:rsidRPr="00E737DA" w:rsidRDefault="00D6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245B5" w14:textId="77777777" w:rsidR="005A67D2" w:rsidRPr="00E737DA" w:rsidRDefault="005A67D2" w:rsidP="00F41244">
      <w:pPr>
        <w:spacing w:after="0" w:line="240" w:lineRule="auto"/>
      </w:pPr>
      <w:r w:rsidRPr="00E737DA">
        <w:separator/>
      </w:r>
    </w:p>
  </w:footnote>
  <w:footnote w:type="continuationSeparator" w:id="0">
    <w:p w14:paraId="3F4752B0" w14:textId="77777777" w:rsidR="005A67D2" w:rsidRPr="00E737DA" w:rsidRDefault="005A67D2" w:rsidP="00F41244">
      <w:pPr>
        <w:spacing w:after="0" w:line="240" w:lineRule="auto"/>
      </w:pPr>
      <w:r w:rsidRPr="00E737DA">
        <w:continuationSeparator/>
      </w:r>
    </w:p>
  </w:footnote>
  <w:footnote w:type="continuationNotice" w:id="1">
    <w:p w14:paraId="4DFF8B42" w14:textId="77777777" w:rsidR="005A67D2" w:rsidRPr="00E737DA" w:rsidRDefault="005A67D2">
      <w:pPr>
        <w:spacing w:after="0" w:line="240" w:lineRule="auto"/>
      </w:pPr>
    </w:p>
  </w:footnote>
  <w:footnote w:id="2">
    <w:p w14:paraId="394D413F" w14:textId="0B895E6E" w:rsidR="008F0376" w:rsidRPr="00CA5E3D" w:rsidRDefault="008F0376">
      <w:pPr>
        <w:pStyle w:val="FootnoteText"/>
        <w:rPr>
          <w:rFonts w:ascii="Times New Roman" w:hAnsi="Times New Roman" w:cs="Times New Roman"/>
          <w:lang w:val="en-IE"/>
        </w:rPr>
      </w:pPr>
      <w:r w:rsidRPr="00CA5E3D">
        <w:rPr>
          <w:rStyle w:val="FootnoteReference"/>
          <w:rFonts w:ascii="Times New Roman" w:hAnsi="Times New Roman" w:cs="Times New Roman"/>
        </w:rPr>
        <w:footnoteRef/>
      </w:r>
      <w:r w:rsidRPr="00CA5E3D">
        <w:rPr>
          <w:rFonts w:ascii="Times New Roman" w:hAnsi="Times New Roman" w:cs="Times New Roman"/>
        </w:rPr>
        <w:t xml:space="preserve"> </w:t>
      </w:r>
      <w:r w:rsidR="007D5023" w:rsidRPr="00CA5E3D">
        <w:rPr>
          <w:rFonts w:ascii="Times New Roman" w:hAnsi="Times New Roman" w:cs="Times New Roman"/>
        </w:rPr>
        <w:t>JOIN(2023) 20 final</w:t>
      </w:r>
      <w:r w:rsidR="00CA5E3D">
        <w:rPr>
          <w:rFonts w:ascii="Times New Roman" w:hAnsi="Times New Roman" w:cs="Times New Roman"/>
        </w:rPr>
        <w:t>.</w:t>
      </w:r>
    </w:p>
  </w:footnote>
  <w:footnote w:id="3">
    <w:p w14:paraId="036C166A" w14:textId="6F85E060" w:rsidR="000E155F" w:rsidRPr="00A6446F" w:rsidRDefault="000E155F" w:rsidP="000E155F">
      <w:pPr>
        <w:pStyle w:val="FootnoteText"/>
        <w:rPr>
          <w:rFonts w:ascii="Times New Roman" w:hAnsi="Times New Roman" w:cs="Times New Roman"/>
          <w:lang w:val="en-IE"/>
        </w:rPr>
      </w:pPr>
      <w:r w:rsidRPr="00A6446F">
        <w:rPr>
          <w:rStyle w:val="FootnoteReference"/>
          <w:rFonts w:ascii="Times New Roman" w:hAnsi="Times New Roman" w:cs="Times New Roman"/>
        </w:rPr>
        <w:footnoteRef/>
      </w:r>
      <w:r w:rsidRPr="00A6446F">
        <w:rPr>
          <w:rFonts w:ascii="Times New Roman" w:hAnsi="Times New Roman" w:cs="Times New Roman"/>
        </w:rPr>
        <w:t xml:space="preserve"> </w:t>
      </w:r>
      <w:r w:rsidRPr="00A6446F">
        <w:rPr>
          <w:rFonts w:ascii="Times New Roman" w:hAnsi="Times New Roman" w:cs="Times New Roman"/>
          <w:lang w:val="en-IE"/>
        </w:rPr>
        <w:t>COM/2024/75 of 19 February 2025</w:t>
      </w:r>
      <w:r w:rsidR="00B95C8D">
        <w:rPr>
          <w:rFonts w:ascii="Times New Roman" w:hAnsi="Times New Roman" w:cs="Times New Roman"/>
          <w:lang w:val="en-IE"/>
        </w:rPr>
        <w:t>.</w:t>
      </w:r>
    </w:p>
  </w:footnote>
  <w:footnote w:id="4">
    <w:p w14:paraId="21158FF4" w14:textId="4C425323" w:rsidR="00334D94" w:rsidRPr="0037463F" w:rsidRDefault="00334D94">
      <w:pPr>
        <w:pStyle w:val="FootnoteText"/>
      </w:pPr>
      <w:r>
        <w:rPr>
          <w:rStyle w:val="FootnoteReference"/>
        </w:rPr>
        <w:footnoteRef/>
      </w:r>
      <w:r w:rsidR="2542A17A">
        <w:t xml:space="preserve"> The EU Intelligence and Situation Centre (EU INTCEN) at the European External Action Service is part of the EU’s Single Intelligence Analysis Capacity (SIAC), and is the civilian intelligence centre of the EU, providing in-depth analysis for decision makers in all EU Institutions.</w:t>
      </w:r>
    </w:p>
    <w:p w14:paraId="534173A8" w14:textId="6A2B8F00" w:rsidR="00334D94" w:rsidRPr="0037463F" w:rsidRDefault="00334D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7D45A" w14:textId="77777777" w:rsidR="001719B0" w:rsidRPr="001719B0" w:rsidRDefault="001719B0" w:rsidP="001719B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1CD32" w14:textId="77777777" w:rsidR="001719B0" w:rsidRPr="001719B0" w:rsidRDefault="001719B0" w:rsidP="001719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14EF4" w14:textId="77777777" w:rsidR="001719B0" w:rsidRPr="001719B0" w:rsidRDefault="001719B0" w:rsidP="001719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1E7D" w14:textId="77777777" w:rsidR="00D60277" w:rsidRPr="00E737DA" w:rsidRDefault="00D602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C114" w14:textId="57CE0B5C" w:rsidR="00D60277" w:rsidRPr="00E737DA" w:rsidRDefault="00D60277" w:rsidP="00D6027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B22F" w14:textId="77777777" w:rsidR="00D60277" w:rsidRPr="00E737DA" w:rsidRDefault="00D60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07A"/>
    <w:multiLevelType w:val="hybridMultilevel"/>
    <w:tmpl w:val="1A26AE58"/>
    <w:lvl w:ilvl="0" w:tplc="0A1AD6D6">
      <w:start w:val="1"/>
      <w:numFmt w:val="decimal"/>
      <w:lvlText w:val="%1."/>
      <w:lvlJc w:val="left"/>
      <w:pPr>
        <w:ind w:left="720" w:hanging="360"/>
      </w:pPr>
    </w:lvl>
    <w:lvl w:ilvl="1" w:tplc="58D20266">
      <w:start w:val="1"/>
      <w:numFmt w:val="bullet"/>
      <w:lvlText w:val="o"/>
      <w:lvlJc w:val="left"/>
      <w:pPr>
        <w:ind w:left="1440" w:hanging="360"/>
      </w:pPr>
      <w:rPr>
        <w:rFonts w:ascii="Courier New" w:hAnsi="Courier New" w:hint="default"/>
      </w:rPr>
    </w:lvl>
    <w:lvl w:ilvl="2" w:tplc="7C1492B8">
      <w:start w:val="1"/>
      <w:numFmt w:val="bullet"/>
      <w:lvlText w:val=""/>
      <w:lvlJc w:val="left"/>
      <w:pPr>
        <w:ind w:left="2160" w:hanging="360"/>
      </w:pPr>
      <w:rPr>
        <w:rFonts w:ascii="Wingdings" w:hAnsi="Wingdings" w:hint="default"/>
      </w:rPr>
    </w:lvl>
    <w:lvl w:ilvl="3" w:tplc="487657C0">
      <w:start w:val="1"/>
      <w:numFmt w:val="bullet"/>
      <w:lvlText w:val=""/>
      <w:lvlJc w:val="left"/>
      <w:pPr>
        <w:ind w:left="2880" w:hanging="360"/>
      </w:pPr>
      <w:rPr>
        <w:rFonts w:ascii="Symbol" w:hAnsi="Symbol" w:hint="default"/>
      </w:rPr>
    </w:lvl>
    <w:lvl w:ilvl="4" w:tplc="D1146B4E">
      <w:start w:val="1"/>
      <w:numFmt w:val="bullet"/>
      <w:lvlText w:val="o"/>
      <w:lvlJc w:val="left"/>
      <w:pPr>
        <w:ind w:left="3600" w:hanging="360"/>
      </w:pPr>
      <w:rPr>
        <w:rFonts w:ascii="Courier New" w:hAnsi="Courier New" w:hint="default"/>
      </w:rPr>
    </w:lvl>
    <w:lvl w:ilvl="5" w:tplc="1C0C4CEE">
      <w:start w:val="1"/>
      <w:numFmt w:val="bullet"/>
      <w:lvlText w:val=""/>
      <w:lvlJc w:val="left"/>
      <w:pPr>
        <w:ind w:left="4320" w:hanging="360"/>
      </w:pPr>
      <w:rPr>
        <w:rFonts w:ascii="Wingdings" w:hAnsi="Wingdings" w:hint="default"/>
      </w:rPr>
    </w:lvl>
    <w:lvl w:ilvl="6" w:tplc="DFC64E76">
      <w:start w:val="1"/>
      <w:numFmt w:val="bullet"/>
      <w:lvlText w:val=""/>
      <w:lvlJc w:val="left"/>
      <w:pPr>
        <w:ind w:left="5040" w:hanging="360"/>
      </w:pPr>
      <w:rPr>
        <w:rFonts w:ascii="Symbol" w:hAnsi="Symbol" w:hint="default"/>
      </w:rPr>
    </w:lvl>
    <w:lvl w:ilvl="7" w:tplc="5406E2DC">
      <w:start w:val="1"/>
      <w:numFmt w:val="bullet"/>
      <w:lvlText w:val="o"/>
      <w:lvlJc w:val="left"/>
      <w:pPr>
        <w:ind w:left="5760" w:hanging="360"/>
      </w:pPr>
      <w:rPr>
        <w:rFonts w:ascii="Courier New" w:hAnsi="Courier New" w:hint="default"/>
      </w:rPr>
    </w:lvl>
    <w:lvl w:ilvl="8" w:tplc="D5CC7EDC">
      <w:start w:val="1"/>
      <w:numFmt w:val="bullet"/>
      <w:lvlText w:val=""/>
      <w:lvlJc w:val="left"/>
      <w:pPr>
        <w:ind w:left="6480" w:hanging="360"/>
      </w:pPr>
      <w:rPr>
        <w:rFonts w:ascii="Wingdings" w:hAnsi="Wingdings" w:hint="default"/>
      </w:rPr>
    </w:lvl>
  </w:abstractNum>
  <w:abstractNum w:abstractNumId="1" w15:restartNumberingAfterBreak="0">
    <w:nsid w:val="080C5255"/>
    <w:multiLevelType w:val="hybridMultilevel"/>
    <w:tmpl w:val="8E60902C"/>
    <w:lvl w:ilvl="0" w:tplc="882EE232">
      <w:start w:val="1"/>
      <w:numFmt w:val="bullet"/>
      <w:lvlText w:val=""/>
      <w:lvlJc w:val="left"/>
      <w:pPr>
        <w:ind w:left="720" w:hanging="360"/>
      </w:pPr>
      <w:rPr>
        <w:rFonts w:ascii="Symbol" w:hAnsi="Symbol"/>
      </w:rPr>
    </w:lvl>
    <w:lvl w:ilvl="1" w:tplc="50BCB59A">
      <w:start w:val="1"/>
      <w:numFmt w:val="bullet"/>
      <w:lvlText w:val=""/>
      <w:lvlJc w:val="left"/>
      <w:pPr>
        <w:ind w:left="720" w:hanging="360"/>
      </w:pPr>
      <w:rPr>
        <w:rFonts w:ascii="Symbol" w:hAnsi="Symbol"/>
      </w:rPr>
    </w:lvl>
    <w:lvl w:ilvl="2" w:tplc="563211C4">
      <w:start w:val="1"/>
      <w:numFmt w:val="bullet"/>
      <w:lvlText w:val=""/>
      <w:lvlJc w:val="left"/>
      <w:pPr>
        <w:ind w:left="720" w:hanging="360"/>
      </w:pPr>
      <w:rPr>
        <w:rFonts w:ascii="Symbol" w:hAnsi="Symbol"/>
      </w:rPr>
    </w:lvl>
    <w:lvl w:ilvl="3" w:tplc="F67C9A5E">
      <w:start w:val="1"/>
      <w:numFmt w:val="bullet"/>
      <w:lvlText w:val=""/>
      <w:lvlJc w:val="left"/>
      <w:pPr>
        <w:ind w:left="720" w:hanging="360"/>
      </w:pPr>
      <w:rPr>
        <w:rFonts w:ascii="Symbol" w:hAnsi="Symbol"/>
      </w:rPr>
    </w:lvl>
    <w:lvl w:ilvl="4" w:tplc="8C5C13AC">
      <w:start w:val="1"/>
      <w:numFmt w:val="bullet"/>
      <w:lvlText w:val=""/>
      <w:lvlJc w:val="left"/>
      <w:pPr>
        <w:ind w:left="720" w:hanging="360"/>
      </w:pPr>
      <w:rPr>
        <w:rFonts w:ascii="Symbol" w:hAnsi="Symbol"/>
      </w:rPr>
    </w:lvl>
    <w:lvl w:ilvl="5" w:tplc="FE5231E8">
      <w:start w:val="1"/>
      <w:numFmt w:val="bullet"/>
      <w:lvlText w:val=""/>
      <w:lvlJc w:val="left"/>
      <w:pPr>
        <w:ind w:left="720" w:hanging="360"/>
      </w:pPr>
      <w:rPr>
        <w:rFonts w:ascii="Symbol" w:hAnsi="Symbol"/>
      </w:rPr>
    </w:lvl>
    <w:lvl w:ilvl="6" w:tplc="1A00F632">
      <w:start w:val="1"/>
      <w:numFmt w:val="bullet"/>
      <w:lvlText w:val=""/>
      <w:lvlJc w:val="left"/>
      <w:pPr>
        <w:ind w:left="720" w:hanging="360"/>
      </w:pPr>
      <w:rPr>
        <w:rFonts w:ascii="Symbol" w:hAnsi="Symbol"/>
      </w:rPr>
    </w:lvl>
    <w:lvl w:ilvl="7" w:tplc="81EEF178">
      <w:start w:val="1"/>
      <w:numFmt w:val="bullet"/>
      <w:lvlText w:val=""/>
      <w:lvlJc w:val="left"/>
      <w:pPr>
        <w:ind w:left="720" w:hanging="360"/>
      </w:pPr>
      <w:rPr>
        <w:rFonts w:ascii="Symbol" w:hAnsi="Symbol"/>
      </w:rPr>
    </w:lvl>
    <w:lvl w:ilvl="8" w:tplc="352C439E">
      <w:start w:val="1"/>
      <w:numFmt w:val="bullet"/>
      <w:lvlText w:val=""/>
      <w:lvlJc w:val="left"/>
      <w:pPr>
        <w:ind w:left="720" w:hanging="360"/>
      </w:pPr>
      <w:rPr>
        <w:rFonts w:ascii="Symbol" w:hAnsi="Symbol"/>
      </w:rPr>
    </w:lvl>
  </w:abstractNum>
  <w:abstractNum w:abstractNumId="2" w15:restartNumberingAfterBreak="0">
    <w:nsid w:val="0B6528F4"/>
    <w:multiLevelType w:val="hybridMultilevel"/>
    <w:tmpl w:val="792E3D4C"/>
    <w:lvl w:ilvl="0" w:tplc="E4F04BF2">
      <w:start w:val="1"/>
      <w:numFmt w:val="bullet"/>
      <w:lvlText w:val=""/>
      <w:lvlJc w:val="left"/>
      <w:pPr>
        <w:ind w:left="720" w:hanging="360"/>
      </w:pPr>
      <w:rPr>
        <w:rFonts w:ascii="Symbol" w:hAnsi="Symbol" w:hint="default"/>
      </w:rPr>
    </w:lvl>
    <w:lvl w:ilvl="1" w:tplc="D3B42544">
      <w:start w:val="1"/>
      <w:numFmt w:val="bullet"/>
      <w:lvlText w:val="o"/>
      <w:lvlJc w:val="left"/>
      <w:pPr>
        <w:ind w:left="1440" w:hanging="360"/>
      </w:pPr>
      <w:rPr>
        <w:rFonts w:ascii="Courier New" w:hAnsi="Courier New" w:hint="default"/>
      </w:rPr>
    </w:lvl>
    <w:lvl w:ilvl="2" w:tplc="F1F04F0C">
      <w:start w:val="1"/>
      <w:numFmt w:val="bullet"/>
      <w:lvlText w:val=""/>
      <w:lvlJc w:val="left"/>
      <w:pPr>
        <w:ind w:left="2160" w:hanging="360"/>
      </w:pPr>
      <w:rPr>
        <w:rFonts w:ascii="Wingdings" w:hAnsi="Wingdings" w:hint="default"/>
      </w:rPr>
    </w:lvl>
    <w:lvl w:ilvl="3" w:tplc="06F0A652">
      <w:start w:val="1"/>
      <w:numFmt w:val="bullet"/>
      <w:lvlText w:val=""/>
      <w:lvlJc w:val="left"/>
      <w:pPr>
        <w:ind w:left="2880" w:hanging="360"/>
      </w:pPr>
      <w:rPr>
        <w:rFonts w:ascii="Symbol" w:hAnsi="Symbol" w:hint="default"/>
      </w:rPr>
    </w:lvl>
    <w:lvl w:ilvl="4" w:tplc="427AD11C">
      <w:start w:val="1"/>
      <w:numFmt w:val="bullet"/>
      <w:lvlText w:val="o"/>
      <w:lvlJc w:val="left"/>
      <w:pPr>
        <w:ind w:left="3600" w:hanging="360"/>
      </w:pPr>
      <w:rPr>
        <w:rFonts w:ascii="Courier New" w:hAnsi="Courier New" w:hint="default"/>
      </w:rPr>
    </w:lvl>
    <w:lvl w:ilvl="5" w:tplc="BC0A5C0A">
      <w:start w:val="1"/>
      <w:numFmt w:val="bullet"/>
      <w:lvlText w:val=""/>
      <w:lvlJc w:val="left"/>
      <w:pPr>
        <w:ind w:left="4320" w:hanging="360"/>
      </w:pPr>
      <w:rPr>
        <w:rFonts w:ascii="Wingdings" w:hAnsi="Wingdings" w:hint="default"/>
      </w:rPr>
    </w:lvl>
    <w:lvl w:ilvl="6" w:tplc="887431E6">
      <w:start w:val="1"/>
      <w:numFmt w:val="bullet"/>
      <w:lvlText w:val=""/>
      <w:lvlJc w:val="left"/>
      <w:pPr>
        <w:ind w:left="5040" w:hanging="360"/>
      </w:pPr>
      <w:rPr>
        <w:rFonts w:ascii="Symbol" w:hAnsi="Symbol" w:hint="default"/>
      </w:rPr>
    </w:lvl>
    <w:lvl w:ilvl="7" w:tplc="96388708">
      <w:start w:val="1"/>
      <w:numFmt w:val="bullet"/>
      <w:lvlText w:val="o"/>
      <w:lvlJc w:val="left"/>
      <w:pPr>
        <w:ind w:left="5760" w:hanging="360"/>
      </w:pPr>
      <w:rPr>
        <w:rFonts w:ascii="Courier New" w:hAnsi="Courier New" w:hint="default"/>
      </w:rPr>
    </w:lvl>
    <w:lvl w:ilvl="8" w:tplc="B26C7870">
      <w:start w:val="1"/>
      <w:numFmt w:val="bullet"/>
      <w:lvlText w:val=""/>
      <w:lvlJc w:val="left"/>
      <w:pPr>
        <w:ind w:left="6480" w:hanging="360"/>
      </w:pPr>
      <w:rPr>
        <w:rFonts w:ascii="Wingdings" w:hAnsi="Wingdings" w:hint="default"/>
      </w:rPr>
    </w:lvl>
  </w:abstractNum>
  <w:abstractNum w:abstractNumId="3" w15:restartNumberingAfterBreak="0">
    <w:nsid w:val="127B234B"/>
    <w:multiLevelType w:val="hybridMultilevel"/>
    <w:tmpl w:val="FF16A04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8102B4"/>
    <w:multiLevelType w:val="hybridMultilevel"/>
    <w:tmpl w:val="F8D6ECA0"/>
    <w:lvl w:ilvl="0" w:tplc="5ACCBE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D3415"/>
    <w:multiLevelType w:val="hybridMultilevel"/>
    <w:tmpl w:val="AC3874F0"/>
    <w:lvl w:ilvl="0" w:tplc="2F0421C0">
      <w:start w:val="1"/>
      <w:numFmt w:val="bullet"/>
      <w:lvlText w:val=""/>
      <w:lvlJc w:val="left"/>
      <w:pPr>
        <w:ind w:left="1080" w:hanging="360"/>
      </w:pPr>
      <w:rPr>
        <w:rFonts w:ascii="Symbol" w:hAnsi="Symbol" w:hint="default"/>
      </w:rPr>
    </w:lvl>
    <w:lvl w:ilvl="1" w:tplc="46C2FC52">
      <w:start w:val="1"/>
      <w:numFmt w:val="bullet"/>
      <w:lvlText w:val="o"/>
      <w:lvlJc w:val="left"/>
      <w:pPr>
        <w:ind w:left="1800" w:hanging="360"/>
      </w:pPr>
      <w:rPr>
        <w:rFonts w:ascii="Courier New" w:hAnsi="Courier New" w:hint="default"/>
      </w:rPr>
    </w:lvl>
    <w:lvl w:ilvl="2" w:tplc="658AE2C8" w:tentative="1">
      <w:start w:val="1"/>
      <w:numFmt w:val="bullet"/>
      <w:lvlText w:val=""/>
      <w:lvlJc w:val="left"/>
      <w:pPr>
        <w:ind w:left="2520" w:hanging="360"/>
      </w:pPr>
      <w:rPr>
        <w:rFonts w:ascii="Wingdings" w:hAnsi="Wingdings" w:hint="default"/>
      </w:rPr>
    </w:lvl>
    <w:lvl w:ilvl="3" w:tplc="C1603616" w:tentative="1">
      <w:start w:val="1"/>
      <w:numFmt w:val="bullet"/>
      <w:lvlText w:val=""/>
      <w:lvlJc w:val="left"/>
      <w:pPr>
        <w:ind w:left="3240" w:hanging="360"/>
      </w:pPr>
      <w:rPr>
        <w:rFonts w:ascii="Symbol" w:hAnsi="Symbol" w:hint="default"/>
      </w:rPr>
    </w:lvl>
    <w:lvl w:ilvl="4" w:tplc="56EE6BE4" w:tentative="1">
      <w:start w:val="1"/>
      <w:numFmt w:val="bullet"/>
      <w:lvlText w:val="o"/>
      <w:lvlJc w:val="left"/>
      <w:pPr>
        <w:ind w:left="3960" w:hanging="360"/>
      </w:pPr>
      <w:rPr>
        <w:rFonts w:ascii="Courier New" w:hAnsi="Courier New" w:hint="default"/>
      </w:rPr>
    </w:lvl>
    <w:lvl w:ilvl="5" w:tplc="9ED6ED38" w:tentative="1">
      <w:start w:val="1"/>
      <w:numFmt w:val="bullet"/>
      <w:lvlText w:val=""/>
      <w:lvlJc w:val="left"/>
      <w:pPr>
        <w:ind w:left="4680" w:hanging="360"/>
      </w:pPr>
      <w:rPr>
        <w:rFonts w:ascii="Wingdings" w:hAnsi="Wingdings" w:hint="default"/>
      </w:rPr>
    </w:lvl>
    <w:lvl w:ilvl="6" w:tplc="33A47396" w:tentative="1">
      <w:start w:val="1"/>
      <w:numFmt w:val="bullet"/>
      <w:lvlText w:val=""/>
      <w:lvlJc w:val="left"/>
      <w:pPr>
        <w:ind w:left="5400" w:hanging="360"/>
      </w:pPr>
      <w:rPr>
        <w:rFonts w:ascii="Symbol" w:hAnsi="Symbol" w:hint="default"/>
      </w:rPr>
    </w:lvl>
    <w:lvl w:ilvl="7" w:tplc="A5508AC0" w:tentative="1">
      <w:start w:val="1"/>
      <w:numFmt w:val="bullet"/>
      <w:lvlText w:val="o"/>
      <w:lvlJc w:val="left"/>
      <w:pPr>
        <w:ind w:left="6120" w:hanging="360"/>
      </w:pPr>
      <w:rPr>
        <w:rFonts w:ascii="Courier New" w:hAnsi="Courier New" w:hint="default"/>
      </w:rPr>
    </w:lvl>
    <w:lvl w:ilvl="8" w:tplc="63508A7E" w:tentative="1">
      <w:start w:val="1"/>
      <w:numFmt w:val="bullet"/>
      <w:lvlText w:val=""/>
      <w:lvlJc w:val="left"/>
      <w:pPr>
        <w:ind w:left="6840" w:hanging="360"/>
      </w:pPr>
      <w:rPr>
        <w:rFonts w:ascii="Wingdings" w:hAnsi="Wingdings" w:hint="default"/>
      </w:rPr>
    </w:lvl>
  </w:abstractNum>
  <w:abstractNum w:abstractNumId="6" w15:restartNumberingAfterBreak="0">
    <w:nsid w:val="1BEE20C7"/>
    <w:multiLevelType w:val="hybridMultilevel"/>
    <w:tmpl w:val="3514CE1C"/>
    <w:lvl w:ilvl="0" w:tplc="FE3AA900">
      <w:start w:val="1"/>
      <w:numFmt w:val="bullet"/>
      <w:lvlText w:val=""/>
      <w:lvlJc w:val="left"/>
      <w:pPr>
        <w:ind w:left="360" w:hanging="360"/>
      </w:pPr>
      <w:rPr>
        <w:rFonts w:ascii="Symbol" w:hAnsi="Symbol" w:hint="default"/>
      </w:rPr>
    </w:lvl>
    <w:lvl w:ilvl="1" w:tplc="DFF8D930" w:tentative="1">
      <w:start w:val="1"/>
      <w:numFmt w:val="bullet"/>
      <w:lvlText w:val="o"/>
      <w:lvlJc w:val="left"/>
      <w:pPr>
        <w:ind w:left="1080" w:hanging="360"/>
      </w:pPr>
      <w:rPr>
        <w:rFonts w:ascii="Courier New" w:hAnsi="Courier New" w:hint="default"/>
      </w:rPr>
    </w:lvl>
    <w:lvl w:ilvl="2" w:tplc="A104AE0C" w:tentative="1">
      <w:start w:val="1"/>
      <w:numFmt w:val="bullet"/>
      <w:lvlText w:val=""/>
      <w:lvlJc w:val="left"/>
      <w:pPr>
        <w:ind w:left="1800" w:hanging="360"/>
      </w:pPr>
      <w:rPr>
        <w:rFonts w:ascii="Wingdings" w:hAnsi="Wingdings" w:hint="default"/>
      </w:rPr>
    </w:lvl>
    <w:lvl w:ilvl="3" w:tplc="7D0E219C" w:tentative="1">
      <w:start w:val="1"/>
      <w:numFmt w:val="bullet"/>
      <w:lvlText w:val=""/>
      <w:lvlJc w:val="left"/>
      <w:pPr>
        <w:ind w:left="2520" w:hanging="360"/>
      </w:pPr>
      <w:rPr>
        <w:rFonts w:ascii="Symbol" w:hAnsi="Symbol" w:hint="default"/>
      </w:rPr>
    </w:lvl>
    <w:lvl w:ilvl="4" w:tplc="C3E60706" w:tentative="1">
      <w:start w:val="1"/>
      <w:numFmt w:val="bullet"/>
      <w:lvlText w:val="o"/>
      <w:lvlJc w:val="left"/>
      <w:pPr>
        <w:ind w:left="3240" w:hanging="360"/>
      </w:pPr>
      <w:rPr>
        <w:rFonts w:ascii="Courier New" w:hAnsi="Courier New" w:hint="default"/>
      </w:rPr>
    </w:lvl>
    <w:lvl w:ilvl="5" w:tplc="EE283760" w:tentative="1">
      <w:start w:val="1"/>
      <w:numFmt w:val="bullet"/>
      <w:lvlText w:val=""/>
      <w:lvlJc w:val="left"/>
      <w:pPr>
        <w:ind w:left="3960" w:hanging="360"/>
      </w:pPr>
      <w:rPr>
        <w:rFonts w:ascii="Wingdings" w:hAnsi="Wingdings" w:hint="default"/>
      </w:rPr>
    </w:lvl>
    <w:lvl w:ilvl="6" w:tplc="AE3A8DB4" w:tentative="1">
      <w:start w:val="1"/>
      <w:numFmt w:val="bullet"/>
      <w:lvlText w:val=""/>
      <w:lvlJc w:val="left"/>
      <w:pPr>
        <w:ind w:left="4680" w:hanging="360"/>
      </w:pPr>
      <w:rPr>
        <w:rFonts w:ascii="Symbol" w:hAnsi="Symbol" w:hint="default"/>
      </w:rPr>
    </w:lvl>
    <w:lvl w:ilvl="7" w:tplc="DA92A40C" w:tentative="1">
      <w:start w:val="1"/>
      <w:numFmt w:val="bullet"/>
      <w:lvlText w:val="o"/>
      <w:lvlJc w:val="left"/>
      <w:pPr>
        <w:ind w:left="5400" w:hanging="360"/>
      </w:pPr>
      <w:rPr>
        <w:rFonts w:ascii="Courier New" w:hAnsi="Courier New" w:hint="default"/>
      </w:rPr>
    </w:lvl>
    <w:lvl w:ilvl="8" w:tplc="E9A27CEE" w:tentative="1">
      <w:start w:val="1"/>
      <w:numFmt w:val="bullet"/>
      <w:lvlText w:val=""/>
      <w:lvlJc w:val="left"/>
      <w:pPr>
        <w:ind w:left="6120" w:hanging="360"/>
      </w:pPr>
      <w:rPr>
        <w:rFonts w:ascii="Wingdings" w:hAnsi="Wingdings" w:hint="default"/>
      </w:rPr>
    </w:lvl>
  </w:abstractNum>
  <w:abstractNum w:abstractNumId="7" w15:restartNumberingAfterBreak="0">
    <w:nsid w:val="1C231FD5"/>
    <w:multiLevelType w:val="hybridMultilevel"/>
    <w:tmpl w:val="D66C9C0E"/>
    <w:lvl w:ilvl="0" w:tplc="CF6263C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6C258E"/>
    <w:multiLevelType w:val="hybridMultilevel"/>
    <w:tmpl w:val="79F63D76"/>
    <w:lvl w:ilvl="0" w:tplc="24F88DC8">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5742E5C6" w:tentative="1">
      <w:start w:val="1"/>
      <w:numFmt w:val="bullet"/>
      <w:lvlText w:val=""/>
      <w:lvlJc w:val="left"/>
      <w:pPr>
        <w:ind w:left="1800" w:hanging="360"/>
      </w:pPr>
      <w:rPr>
        <w:rFonts w:ascii="Wingdings" w:hAnsi="Wingdings" w:hint="default"/>
      </w:rPr>
    </w:lvl>
    <w:lvl w:ilvl="3" w:tplc="65FA83C0" w:tentative="1">
      <w:start w:val="1"/>
      <w:numFmt w:val="bullet"/>
      <w:lvlText w:val=""/>
      <w:lvlJc w:val="left"/>
      <w:pPr>
        <w:ind w:left="2520" w:hanging="360"/>
      </w:pPr>
      <w:rPr>
        <w:rFonts w:ascii="Symbol" w:hAnsi="Symbol" w:hint="default"/>
      </w:rPr>
    </w:lvl>
    <w:lvl w:ilvl="4" w:tplc="D5942BDA" w:tentative="1">
      <w:start w:val="1"/>
      <w:numFmt w:val="bullet"/>
      <w:lvlText w:val="o"/>
      <w:lvlJc w:val="left"/>
      <w:pPr>
        <w:ind w:left="3240" w:hanging="360"/>
      </w:pPr>
      <w:rPr>
        <w:rFonts w:ascii="Courier New" w:hAnsi="Courier New" w:hint="default"/>
      </w:rPr>
    </w:lvl>
    <w:lvl w:ilvl="5" w:tplc="B59E1EBC" w:tentative="1">
      <w:start w:val="1"/>
      <w:numFmt w:val="bullet"/>
      <w:lvlText w:val=""/>
      <w:lvlJc w:val="left"/>
      <w:pPr>
        <w:ind w:left="3960" w:hanging="360"/>
      </w:pPr>
      <w:rPr>
        <w:rFonts w:ascii="Wingdings" w:hAnsi="Wingdings" w:hint="default"/>
      </w:rPr>
    </w:lvl>
    <w:lvl w:ilvl="6" w:tplc="7DB8745A" w:tentative="1">
      <w:start w:val="1"/>
      <w:numFmt w:val="bullet"/>
      <w:lvlText w:val=""/>
      <w:lvlJc w:val="left"/>
      <w:pPr>
        <w:ind w:left="4680" w:hanging="360"/>
      </w:pPr>
      <w:rPr>
        <w:rFonts w:ascii="Symbol" w:hAnsi="Symbol" w:hint="default"/>
      </w:rPr>
    </w:lvl>
    <w:lvl w:ilvl="7" w:tplc="0C929EB6" w:tentative="1">
      <w:start w:val="1"/>
      <w:numFmt w:val="bullet"/>
      <w:lvlText w:val="o"/>
      <w:lvlJc w:val="left"/>
      <w:pPr>
        <w:ind w:left="5400" w:hanging="360"/>
      </w:pPr>
      <w:rPr>
        <w:rFonts w:ascii="Courier New" w:hAnsi="Courier New" w:hint="default"/>
      </w:rPr>
    </w:lvl>
    <w:lvl w:ilvl="8" w:tplc="23F4D4AC" w:tentative="1">
      <w:start w:val="1"/>
      <w:numFmt w:val="bullet"/>
      <w:lvlText w:val=""/>
      <w:lvlJc w:val="left"/>
      <w:pPr>
        <w:ind w:left="6120" w:hanging="360"/>
      </w:pPr>
      <w:rPr>
        <w:rFonts w:ascii="Wingdings" w:hAnsi="Wingdings" w:hint="default"/>
      </w:rPr>
    </w:lvl>
  </w:abstractNum>
  <w:abstractNum w:abstractNumId="9" w15:restartNumberingAfterBreak="0">
    <w:nsid w:val="24255BC5"/>
    <w:multiLevelType w:val="hybridMultilevel"/>
    <w:tmpl w:val="526C9128"/>
    <w:lvl w:ilvl="0" w:tplc="F3942428">
      <w:start w:val="1"/>
      <w:numFmt w:val="lowerRoman"/>
      <w:lvlText w:val="(%1)"/>
      <w:lvlJc w:val="left"/>
      <w:pPr>
        <w:ind w:left="1080" w:hanging="720"/>
      </w:pPr>
      <w:rPr>
        <w:b/>
      </w:rPr>
    </w:lvl>
    <w:lvl w:ilvl="1" w:tplc="5AFABEB2" w:tentative="1">
      <w:start w:val="1"/>
      <w:numFmt w:val="lowerLetter"/>
      <w:lvlText w:val="%2."/>
      <w:lvlJc w:val="left"/>
      <w:pPr>
        <w:ind w:left="1440" w:hanging="360"/>
      </w:pPr>
    </w:lvl>
    <w:lvl w:ilvl="2" w:tplc="27C64DC4" w:tentative="1">
      <w:start w:val="1"/>
      <w:numFmt w:val="lowerRoman"/>
      <w:lvlText w:val="%3."/>
      <w:lvlJc w:val="right"/>
      <w:pPr>
        <w:ind w:left="2160" w:hanging="180"/>
      </w:pPr>
    </w:lvl>
    <w:lvl w:ilvl="3" w:tplc="C82CC99C" w:tentative="1">
      <w:start w:val="1"/>
      <w:numFmt w:val="decimal"/>
      <w:lvlText w:val="%4."/>
      <w:lvlJc w:val="left"/>
      <w:pPr>
        <w:ind w:left="2880" w:hanging="360"/>
      </w:pPr>
    </w:lvl>
    <w:lvl w:ilvl="4" w:tplc="24D45ECE" w:tentative="1">
      <w:start w:val="1"/>
      <w:numFmt w:val="lowerLetter"/>
      <w:lvlText w:val="%5."/>
      <w:lvlJc w:val="left"/>
      <w:pPr>
        <w:ind w:left="3600" w:hanging="360"/>
      </w:pPr>
    </w:lvl>
    <w:lvl w:ilvl="5" w:tplc="829E54FA" w:tentative="1">
      <w:start w:val="1"/>
      <w:numFmt w:val="lowerRoman"/>
      <w:lvlText w:val="%6."/>
      <w:lvlJc w:val="right"/>
      <w:pPr>
        <w:ind w:left="4320" w:hanging="180"/>
      </w:pPr>
    </w:lvl>
    <w:lvl w:ilvl="6" w:tplc="4C604E1A" w:tentative="1">
      <w:start w:val="1"/>
      <w:numFmt w:val="decimal"/>
      <w:lvlText w:val="%7."/>
      <w:lvlJc w:val="left"/>
      <w:pPr>
        <w:ind w:left="5040" w:hanging="360"/>
      </w:pPr>
    </w:lvl>
    <w:lvl w:ilvl="7" w:tplc="A36AA150" w:tentative="1">
      <w:start w:val="1"/>
      <w:numFmt w:val="lowerLetter"/>
      <w:lvlText w:val="%8."/>
      <w:lvlJc w:val="left"/>
      <w:pPr>
        <w:ind w:left="5760" w:hanging="360"/>
      </w:pPr>
    </w:lvl>
    <w:lvl w:ilvl="8" w:tplc="0FD0DE6A" w:tentative="1">
      <w:start w:val="1"/>
      <w:numFmt w:val="lowerRoman"/>
      <w:lvlText w:val="%9."/>
      <w:lvlJc w:val="right"/>
      <w:pPr>
        <w:ind w:left="6480" w:hanging="180"/>
      </w:pPr>
    </w:lvl>
  </w:abstractNum>
  <w:abstractNum w:abstractNumId="10" w15:restartNumberingAfterBreak="0">
    <w:nsid w:val="24E21D67"/>
    <w:multiLevelType w:val="hybridMultilevel"/>
    <w:tmpl w:val="41EEB656"/>
    <w:lvl w:ilvl="0" w:tplc="7C206FF6">
      <w:start w:val="1"/>
      <w:numFmt w:val="bullet"/>
      <w:lvlText w:val=""/>
      <w:lvlJc w:val="left"/>
      <w:pPr>
        <w:ind w:left="720" w:hanging="360"/>
      </w:pPr>
      <w:rPr>
        <w:rFonts w:ascii="Symbol" w:hAnsi="Symbol" w:hint="default"/>
      </w:rPr>
    </w:lvl>
    <w:lvl w:ilvl="1" w:tplc="97F4F4F0" w:tentative="1">
      <w:start w:val="1"/>
      <w:numFmt w:val="bullet"/>
      <w:lvlText w:val="o"/>
      <w:lvlJc w:val="left"/>
      <w:pPr>
        <w:ind w:left="1440" w:hanging="360"/>
      </w:pPr>
      <w:rPr>
        <w:rFonts w:ascii="Courier New" w:hAnsi="Courier New" w:hint="default"/>
      </w:rPr>
    </w:lvl>
    <w:lvl w:ilvl="2" w:tplc="2A6E1926" w:tentative="1">
      <w:start w:val="1"/>
      <w:numFmt w:val="bullet"/>
      <w:lvlText w:val=""/>
      <w:lvlJc w:val="left"/>
      <w:pPr>
        <w:ind w:left="2160" w:hanging="360"/>
      </w:pPr>
      <w:rPr>
        <w:rFonts w:ascii="Wingdings" w:hAnsi="Wingdings" w:hint="default"/>
      </w:rPr>
    </w:lvl>
    <w:lvl w:ilvl="3" w:tplc="3A180250" w:tentative="1">
      <w:start w:val="1"/>
      <w:numFmt w:val="bullet"/>
      <w:lvlText w:val=""/>
      <w:lvlJc w:val="left"/>
      <w:pPr>
        <w:ind w:left="2880" w:hanging="360"/>
      </w:pPr>
      <w:rPr>
        <w:rFonts w:ascii="Symbol" w:hAnsi="Symbol" w:hint="default"/>
      </w:rPr>
    </w:lvl>
    <w:lvl w:ilvl="4" w:tplc="390AA92E" w:tentative="1">
      <w:start w:val="1"/>
      <w:numFmt w:val="bullet"/>
      <w:lvlText w:val="o"/>
      <w:lvlJc w:val="left"/>
      <w:pPr>
        <w:ind w:left="3600" w:hanging="360"/>
      </w:pPr>
      <w:rPr>
        <w:rFonts w:ascii="Courier New" w:hAnsi="Courier New" w:hint="default"/>
      </w:rPr>
    </w:lvl>
    <w:lvl w:ilvl="5" w:tplc="DD22182C" w:tentative="1">
      <w:start w:val="1"/>
      <w:numFmt w:val="bullet"/>
      <w:lvlText w:val=""/>
      <w:lvlJc w:val="left"/>
      <w:pPr>
        <w:ind w:left="4320" w:hanging="360"/>
      </w:pPr>
      <w:rPr>
        <w:rFonts w:ascii="Wingdings" w:hAnsi="Wingdings" w:hint="default"/>
      </w:rPr>
    </w:lvl>
    <w:lvl w:ilvl="6" w:tplc="B7387F98" w:tentative="1">
      <w:start w:val="1"/>
      <w:numFmt w:val="bullet"/>
      <w:lvlText w:val=""/>
      <w:lvlJc w:val="left"/>
      <w:pPr>
        <w:ind w:left="5040" w:hanging="360"/>
      </w:pPr>
      <w:rPr>
        <w:rFonts w:ascii="Symbol" w:hAnsi="Symbol" w:hint="default"/>
      </w:rPr>
    </w:lvl>
    <w:lvl w:ilvl="7" w:tplc="6876FAF4" w:tentative="1">
      <w:start w:val="1"/>
      <w:numFmt w:val="bullet"/>
      <w:lvlText w:val="o"/>
      <w:lvlJc w:val="left"/>
      <w:pPr>
        <w:ind w:left="5760" w:hanging="360"/>
      </w:pPr>
      <w:rPr>
        <w:rFonts w:ascii="Courier New" w:hAnsi="Courier New" w:hint="default"/>
      </w:rPr>
    </w:lvl>
    <w:lvl w:ilvl="8" w:tplc="F9FE27EA" w:tentative="1">
      <w:start w:val="1"/>
      <w:numFmt w:val="bullet"/>
      <w:lvlText w:val=""/>
      <w:lvlJc w:val="left"/>
      <w:pPr>
        <w:ind w:left="6480" w:hanging="360"/>
      </w:pPr>
      <w:rPr>
        <w:rFonts w:ascii="Wingdings" w:hAnsi="Wingdings" w:hint="default"/>
      </w:rPr>
    </w:lvl>
  </w:abstractNum>
  <w:abstractNum w:abstractNumId="11" w15:restartNumberingAfterBreak="0">
    <w:nsid w:val="27342A5E"/>
    <w:multiLevelType w:val="hybridMultilevel"/>
    <w:tmpl w:val="29DA107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AEBF2CC"/>
    <w:multiLevelType w:val="hybridMultilevel"/>
    <w:tmpl w:val="2E1656D2"/>
    <w:lvl w:ilvl="0" w:tplc="1DB641BA">
      <w:start w:val="3"/>
      <w:numFmt w:val="decimal"/>
      <w:lvlText w:val="%1."/>
      <w:lvlJc w:val="left"/>
      <w:pPr>
        <w:ind w:left="720" w:hanging="360"/>
      </w:pPr>
    </w:lvl>
    <w:lvl w:ilvl="1" w:tplc="EF845A04">
      <w:start w:val="1"/>
      <w:numFmt w:val="lowerLetter"/>
      <w:lvlText w:val="%2."/>
      <w:lvlJc w:val="left"/>
      <w:pPr>
        <w:ind w:left="1440" w:hanging="360"/>
      </w:pPr>
    </w:lvl>
    <w:lvl w:ilvl="2" w:tplc="CCC0945A">
      <w:start w:val="1"/>
      <w:numFmt w:val="lowerRoman"/>
      <w:lvlText w:val="%3."/>
      <w:lvlJc w:val="right"/>
      <w:pPr>
        <w:ind w:left="2160" w:hanging="180"/>
      </w:pPr>
    </w:lvl>
    <w:lvl w:ilvl="3" w:tplc="CBBC63D0">
      <w:start w:val="1"/>
      <w:numFmt w:val="decimal"/>
      <w:lvlText w:val="%4."/>
      <w:lvlJc w:val="left"/>
      <w:pPr>
        <w:ind w:left="2880" w:hanging="360"/>
      </w:pPr>
    </w:lvl>
    <w:lvl w:ilvl="4" w:tplc="99B2B81A">
      <w:start w:val="1"/>
      <w:numFmt w:val="lowerLetter"/>
      <w:lvlText w:val="%5."/>
      <w:lvlJc w:val="left"/>
      <w:pPr>
        <w:ind w:left="3600" w:hanging="360"/>
      </w:pPr>
    </w:lvl>
    <w:lvl w:ilvl="5" w:tplc="6520E1A0">
      <w:start w:val="1"/>
      <w:numFmt w:val="lowerRoman"/>
      <w:lvlText w:val="%6."/>
      <w:lvlJc w:val="right"/>
      <w:pPr>
        <w:ind w:left="4320" w:hanging="180"/>
      </w:pPr>
    </w:lvl>
    <w:lvl w:ilvl="6" w:tplc="500681DA">
      <w:start w:val="1"/>
      <w:numFmt w:val="decimal"/>
      <w:lvlText w:val="%7."/>
      <w:lvlJc w:val="left"/>
      <w:pPr>
        <w:ind w:left="5040" w:hanging="360"/>
      </w:pPr>
    </w:lvl>
    <w:lvl w:ilvl="7" w:tplc="F7F03432">
      <w:start w:val="1"/>
      <w:numFmt w:val="lowerLetter"/>
      <w:lvlText w:val="%8."/>
      <w:lvlJc w:val="left"/>
      <w:pPr>
        <w:ind w:left="5760" w:hanging="360"/>
      </w:pPr>
    </w:lvl>
    <w:lvl w:ilvl="8" w:tplc="C91E063A">
      <w:start w:val="1"/>
      <w:numFmt w:val="lowerRoman"/>
      <w:lvlText w:val="%9."/>
      <w:lvlJc w:val="right"/>
      <w:pPr>
        <w:ind w:left="6480" w:hanging="180"/>
      </w:pPr>
    </w:lvl>
  </w:abstractNum>
  <w:abstractNum w:abstractNumId="13" w15:restartNumberingAfterBreak="0">
    <w:nsid w:val="2D19485D"/>
    <w:multiLevelType w:val="hybridMultilevel"/>
    <w:tmpl w:val="6F4075D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B0CBB"/>
    <w:multiLevelType w:val="hybridMultilevel"/>
    <w:tmpl w:val="63507F12"/>
    <w:lvl w:ilvl="0" w:tplc="55E835E8">
      <w:start w:val="1"/>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7438E9"/>
    <w:multiLevelType w:val="hybridMultilevel"/>
    <w:tmpl w:val="52AAA36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433BB7"/>
    <w:multiLevelType w:val="hybridMultilevel"/>
    <w:tmpl w:val="5204D14E"/>
    <w:lvl w:ilvl="0" w:tplc="41943846">
      <w:start w:val="1"/>
      <w:numFmt w:val="bullet"/>
      <w:lvlText w:val=""/>
      <w:lvlJc w:val="left"/>
      <w:pPr>
        <w:ind w:left="1440" w:hanging="360"/>
      </w:pPr>
      <w:rPr>
        <w:rFonts w:ascii="Symbol" w:hAnsi="Symbol" w:hint="default"/>
      </w:rPr>
    </w:lvl>
    <w:lvl w:ilvl="1" w:tplc="32DEF8AE" w:tentative="1">
      <w:start w:val="1"/>
      <w:numFmt w:val="bullet"/>
      <w:lvlText w:val="o"/>
      <w:lvlJc w:val="left"/>
      <w:pPr>
        <w:ind w:left="2160" w:hanging="360"/>
      </w:pPr>
      <w:rPr>
        <w:rFonts w:ascii="Courier New" w:hAnsi="Courier New" w:hint="default"/>
      </w:rPr>
    </w:lvl>
    <w:lvl w:ilvl="2" w:tplc="DB282D70" w:tentative="1">
      <w:start w:val="1"/>
      <w:numFmt w:val="bullet"/>
      <w:lvlText w:val=""/>
      <w:lvlJc w:val="left"/>
      <w:pPr>
        <w:ind w:left="2880" w:hanging="360"/>
      </w:pPr>
      <w:rPr>
        <w:rFonts w:ascii="Wingdings" w:hAnsi="Wingdings" w:hint="default"/>
      </w:rPr>
    </w:lvl>
    <w:lvl w:ilvl="3" w:tplc="8696A414" w:tentative="1">
      <w:start w:val="1"/>
      <w:numFmt w:val="bullet"/>
      <w:lvlText w:val=""/>
      <w:lvlJc w:val="left"/>
      <w:pPr>
        <w:ind w:left="3600" w:hanging="360"/>
      </w:pPr>
      <w:rPr>
        <w:rFonts w:ascii="Symbol" w:hAnsi="Symbol" w:hint="default"/>
      </w:rPr>
    </w:lvl>
    <w:lvl w:ilvl="4" w:tplc="2FFEA07A" w:tentative="1">
      <w:start w:val="1"/>
      <w:numFmt w:val="bullet"/>
      <w:lvlText w:val="o"/>
      <w:lvlJc w:val="left"/>
      <w:pPr>
        <w:ind w:left="4320" w:hanging="360"/>
      </w:pPr>
      <w:rPr>
        <w:rFonts w:ascii="Courier New" w:hAnsi="Courier New" w:hint="default"/>
      </w:rPr>
    </w:lvl>
    <w:lvl w:ilvl="5" w:tplc="F1F2930E" w:tentative="1">
      <w:start w:val="1"/>
      <w:numFmt w:val="bullet"/>
      <w:lvlText w:val=""/>
      <w:lvlJc w:val="left"/>
      <w:pPr>
        <w:ind w:left="5040" w:hanging="360"/>
      </w:pPr>
      <w:rPr>
        <w:rFonts w:ascii="Wingdings" w:hAnsi="Wingdings" w:hint="default"/>
      </w:rPr>
    </w:lvl>
    <w:lvl w:ilvl="6" w:tplc="1D7EE9A2" w:tentative="1">
      <w:start w:val="1"/>
      <w:numFmt w:val="bullet"/>
      <w:lvlText w:val=""/>
      <w:lvlJc w:val="left"/>
      <w:pPr>
        <w:ind w:left="5760" w:hanging="360"/>
      </w:pPr>
      <w:rPr>
        <w:rFonts w:ascii="Symbol" w:hAnsi="Symbol" w:hint="default"/>
      </w:rPr>
    </w:lvl>
    <w:lvl w:ilvl="7" w:tplc="79681370" w:tentative="1">
      <w:start w:val="1"/>
      <w:numFmt w:val="bullet"/>
      <w:lvlText w:val="o"/>
      <w:lvlJc w:val="left"/>
      <w:pPr>
        <w:ind w:left="6480" w:hanging="360"/>
      </w:pPr>
      <w:rPr>
        <w:rFonts w:ascii="Courier New" w:hAnsi="Courier New" w:hint="default"/>
      </w:rPr>
    </w:lvl>
    <w:lvl w:ilvl="8" w:tplc="1C9878E8" w:tentative="1">
      <w:start w:val="1"/>
      <w:numFmt w:val="bullet"/>
      <w:lvlText w:val=""/>
      <w:lvlJc w:val="left"/>
      <w:pPr>
        <w:ind w:left="7200" w:hanging="360"/>
      </w:pPr>
      <w:rPr>
        <w:rFonts w:ascii="Wingdings" w:hAnsi="Wingdings" w:hint="default"/>
      </w:rPr>
    </w:lvl>
  </w:abstractNum>
  <w:abstractNum w:abstractNumId="17" w15:restartNumberingAfterBreak="0">
    <w:nsid w:val="357207CD"/>
    <w:multiLevelType w:val="hybridMultilevel"/>
    <w:tmpl w:val="8BFEFA7A"/>
    <w:lvl w:ilvl="0" w:tplc="C5AA8E5C">
      <w:start w:val="1"/>
      <w:numFmt w:val="decimal"/>
      <w:lvlText w:val="%1."/>
      <w:lvlJc w:val="left"/>
      <w:pPr>
        <w:ind w:left="720" w:hanging="360"/>
      </w:pPr>
    </w:lvl>
    <w:lvl w:ilvl="1" w:tplc="C42AFD78">
      <w:start w:val="1"/>
      <w:numFmt w:val="lowerLetter"/>
      <w:lvlText w:val="%2."/>
      <w:lvlJc w:val="left"/>
      <w:pPr>
        <w:ind w:left="1440" w:hanging="360"/>
      </w:pPr>
    </w:lvl>
    <w:lvl w:ilvl="2" w:tplc="9B160D88">
      <w:start w:val="1"/>
      <w:numFmt w:val="lowerRoman"/>
      <w:lvlText w:val="%3."/>
      <w:lvlJc w:val="right"/>
      <w:pPr>
        <w:ind w:left="2160" w:hanging="180"/>
      </w:pPr>
    </w:lvl>
    <w:lvl w:ilvl="3" w:tplc="9362B118">
      <w:start w:val="1"/>
      <w:numFmt w:val="decimal"/>
      <w:lvlText w:val="%4."/>
      <w:lvlJc w:val="left"/>
      <w:pPr>
        <w:ind w:left="2880" w:hanging="360"/>
      </w:pPr>
    </w:lvl>
    <w:lvl w:ilvl="4" w:tplc="656EBC98">
      <w:start w:val="1"/>
      <w:numFmt w:val="lowerLetter"/>
      <w:lvlText w:val="%5."/>
      <w:lvlJc w:val="left"/>
      <w:pPr>
        <w:ind w:left="3600" w:hanging="360"/>
      </w:pPr>
    </w:lvl>
    <w:lvl w:ilvl="5" w:tplc="A13A9C18">
      <w:start w:val="1"/>
      <w:numFmt w:val="lowerRoman"/>
      <w:lvlText w:val="%6."/>
      <w:lvlJc w:val="right"/>
      <w:pPr>
        <w:ind w:left="4320" w:hanging="180"/>
      </w:pPr>
    </w:lvl>
    <w:lvl w:ilvl="6" w:tplc="CDB63468">
      <w:start w:val="1"/>
      <w:numFmt w:val="decimal"/>
      <w:lvlText w:val="%7."/>
      <w:lvlJc w:val="left"/>
      <w:pPr>
        <w:ind w:left="5040" w:hanging="360"/>
      </w:pPr>
    </w:lvl>
    <w:lvl w:ilvl="7" w:tplc="E9E202B2">
      <w:start w:val="1"/>
      <w:numFmt w:val="lowerLetter"/>
      <w:lvlText w:val="%8."/>
      <w:lvlJc w:val="left"/>
      <w:pPr>
        <w:ind w:left="5760" w:hanging="360"/>
      </w:pPr>
    </w:lvl>
    <w:lvl w:ilvl="8" w:tplc="B36CB290">
      <w:start w:val="1"/>
      <w:numFmt w:val="lowerRoman"/>
      <w:lvlText w:val="%9."/>
      <w:lvlJc w:val="right"/>
      <w:pPr>
        <w:ind w:left="6480" w:hanging="180"/>
      </w:pPr>
    </w:lvl>
  </w:abstractNum>
  <w:abstractNum w:abstractNumId="18" w15:restartNumberingAfterBreak="0">
    <w:nsid w:val="37AE46AF"/>
    <w:multiLevelType w:val="hybridMultilevel"/>
    <w:tmpl w:val="D26050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6546D9"/>
    <w:multiLevelType w:val="hybridMultilevel"/>
    <w:tmpl w:val="816A5C48"/>
    <w:lvl w:ilvl="0" w:tplc="2AF41C7E">
      <w:start w:val="5"/>
      <w:numFmt w:val="bullet"/>
      <w:lvlText w:val="-"/>
      <w:lvlJc w:val="left"/>
      <w:pPr>
        <w:ind w:left="1080" w:hanging="720"/>
      </w:pPr>
      <w:rPr>
        <w:rFonts w:ascii="Calibri" w:hAnsi="Calibri" w:hint="default"/>
      </w:rPr>
    </w:lvl>
    <w:lvl w:ilvl="1" w:tplc="694864F2">
      <w:start w:val="1"/>
      <w:numFmt w:val="lowerLetter"/>
      <w:lvlText w:val="%2."/>
      <w:lvlJc w:val="left"/>
      <w:pPr>
        <w:ind w:left="1440" w:hanging="360"/>
      </w:pPr>
    </w:lvl>
    <w:lvl w:ilvl="2" w:tplc="FD28863C" w:tentative="1">
      <w:start w:val="1"/>
      <w:numFmt w:val="lowerRoman"/>
      <w:lvlText w:val="%3."/>
      <w:lvlJc w:val="right"/>
      <w:pPr>
        <w:ind w:left="2160" w:hanging="180"/>
      </w:pPr>
    </w:lvl>
    <w:lvl w:ilvl="3" w:tplc="236A0274" w:tentative="1">
      <w:start w:val="1"/>
      <w:numFmt w:val="decimal"/>
      <w:lvlText w:val="%4."/>
      <w:lvlJc w:val="left"/>
      <w:pPr>
        <w:ind w:left="2880" w:hanging="360"/>
      </w:pPr>
    </w:lvl>
    <w:lvl w:ilvl="4" w:tplc="6722056E" w:tentative="1">
      <w:start w:val="1"/>
      <w:numFmt w:val="lowerLetter"/>
      <w:lvlText w:val="%5."/>
      <w:lvlJc w:val="left"/>
      <w:pPr>
        <w:ind w:left="3600" w:hanging="360"/>
      </w:pPr>
    </w:lvl>
    <w:lvl w:ilvl="5" w:tplc="9D509372" w:tentative="1">
      <w:start w:val="1"/>
      <w:numFmt w:val="lowerRoman"/>
      <w:lvlText w:val="%6."/>
      <w:lvlJc w:val="right"/>
      <w:pPr>
        <w:ind w:left="4320" w:hanging="180"/>
      </w:pPr>
    </w:lvl>
    <w:lvl w:ilvl="6" w:tplc="08420CF0" w:tentative="1">
      <w:start w:val="1"/>
      <w:numFmt w:val="decimal"/>
      <w:lvlText w:val="%7."/>
      <w:lvlJc w:val="left"/>
      <w:pPr>
        <w:ind w:left="5040" w:hanging="360"/>
      </w:pPr>
    </w:lvl>
    <w:lvl w:ilvl="7" w:tplc="C830579A" w:tentative="1">
      <w:start w:val="1"/>
      <w:numFmt w:val="lowerLetter"/>
      <w:lvlText w:val="%8."/>
      <w:lvlJc w:val="left"/>
      <w:pPr>
        <w:ind w:left="5760" w:hanging="360"/>
      </w:pPr>
    </w:lvl>
    <w:lvl w:ilvl="8" w:tplc="32068D44" w:tentative="1">
      <w:start w:val="1"/>
      <w:numFmt w:val="lowerRoman"/>
      <w:lvlText w:val="%9."/>
      <w:lvlJc w:val="right"/>
      <w:pPr>
        <w:ind w:left="6480" w:hanging="180"/>
      </w:pPr>
    </w:lvl>
  </w:abstractNum>
  <w:abstractNum w:abstractNumId="20" w15:restartNumberingAfterBreak="0">
    <w:nsid w:val="39C03A52"/>
    <w:multiLevelType w:val="hybridMultilevel"/>
    <w:tmpl w:val="E4D66B58"/>
    <w:lvl w:ilvl="0" w:tplc="76AE7BA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A301FC"/>
    <w:multiLevelType w:val="hybridMultilevel"/>
    <w:tmpl w:val="5E6022B4"/>
    <w:lvl w:ilvl="0" w:tplc="AE4E9428">
      <w:start w:val="1"/>
      <w:numFmt w:val="bullet"/>
      <w:lvlText w:val=""/>
      <w:lvlJc w:val="left"/>
      <w:pPr>
        <w:ind w:left="770" w:hanging="360"/>
      </w:pPr>
      <w:rPr>
        <w:rFonts w:ascii="Symbol" w:hAnsi="Symbol" w:hint="default"/>
      </w:rPr>
    </w:lvl>
    <w:lvl w:ilvl="1" w:tplc="428EAEBA" w:tentative="1">
      <w:start w:val="1"/>
      <w:numFmt w:val="bullet"/>
      <w:lvlText w:val="o"/>
      <w:lvlJc w:val="left"/>
      <w:pPr>
        <w:ind w:left="1490" w:hanging="360"/>
      </w:pPr>
      <w:rPr>
        <w:rFonts w:ascii="Courier New" w:hAnsi="Courier New" w:hint="default"/>
      </w:rPr>
    </w:lvl>
    <w:lvl w:ilvl="2" w:tplc="8F542F26" w:tentative="1">
      <w:start w:val="1"/>
      <w:numFmt w:val="bullet"/>
      <w:lvlText w:val=""/>
      <w:lvlJc w:val="left"/>
      <w:pPr>
        <w:ind w:left="2210" w:hanging="360"/>
      </w:pPr>
      <w:rPr>
        <w:rFonts w:ascii="Wingdings" w:hAnsi="Wingdings" w:hint="default"/>
      </w:rPr>
    </w:lvl>
    <w:lvl w:ilvl="3" w:tplc="29A89500" w:tentative="1">
      <w:start w:val="1"/>
      <w:numFmt w:val="bullet"/>
      <w:lvlText w:val=""/>
      <w:lvlJc w:val="left"/>
      <w:pPr>
        <w:ind w:left="2930" w:hanging="360"/>
      </w:pPr>
      <w:rPr>
        <w:rFonts w:ascii="Symbol" w:hAnsi="Symbol" w:hint="default"/>
      </w:rPr>
    </w:lvl>
    <w:lvl w:ilvl="4" w:tplc="9C58842A" w:tentative="1">
      <w:start w:val="1"/>
      <w:numFmt w:val="bullet"/>
      <w:lvlText w:val="o"/>
      <w:lvlJc w:val="left"/>
      <w:pPr>
        <w:ind w:left="3650" w:hanging="360"/>
      </w:pPr>
      <w:rPr>
        <w:rFonts w:ascii="Courier New" w:hAnsi="Courier New" w:hint="default"/>
      </w:rPr>
    </w:lvl>
    <w:lvl w:ilvl="5" w:tplc="A91E7AE2" w:tentative="1">
      <w:start w:val="1"/>
      <w:numFmt w:val="bullet"/>
      <w:lvlText w:val=""/>
      <w:lvlJc w:val="left"/>
      <w:pPr>
        <w:ind w:left="4370" w:hanging="360"/>
      </w:pPr>
      <w:rPr>
        <w:rFonts w:ascii="Wingdings" w:hAnsi="Wingdings" w:hint="default"/>
      </w:rPr>
    </w:lvl>
    <w:lvl w:ilvl="6" w:tplc="936AF4D0" w:tentative="1">
      <w:start w:val="1"/>
      <w:numFmt w:val="bullet"/>
      <w:lvlText w:val=""/>
      <w:lvlJc w:val="left"/>
      <w:pPr>
        <w:ind w:left="5090" w:hanging="360"/>
      </w:pPr>
      <w:rPr>
        <w:rFonts w:ascii="Symbol" w:hAnsi="Symbol" w:hint="default"/>
      </w:rPr>
    </w:lvl>
    <w:lvl w:ilvl="7" w:tplc="66D0ACB4" w:tentative="1">
      <w:start w:val="1"/>
      <w:numFmt w:val="bullet"/>
      <w:lvlText w:val="o"/>
      <w:lvlJc w:val="left"/>
      <w:pPr>
        <w:ind w:left="5810" w:hanging="360"/>
      </w:pPr>
      <w:rPr>
        <w:rFonts w:ascii="Courier New" w:hAnsi="Courier New" w:hint="default"/>
      </w:rPr>
    </w:lvl>
    <w:lvl w:ilvl="8" w:tplc="EDB01C26" w:tentative="1">
      <w:start w:val="1"/>
      <w:numFmt w:val="bullet"/>
      <w:lvlText w:val=""/>
      <w:lvlJc w:val="left"/>
      <w:pPr>
        <w:ind w:left="6530" w:hanging="360"/>
      </w:pPr>
      <w:rPr>
        <w:rFonts w:ascii="Wingdings" w:hAnsi="Wingdings" w:hint="default"/>
      </w:rPr>
    </w:lvl>
  </w:abstractNum>
  <w:abstractNum w:abstractNumId="22" w15:restartNumberingAfterBreak="0">
    <w:nsid w:val="3D534C2E"/>
    <w:multiLevelType w:val="hybridMultilevel"/>
    <w:tmpl w:val="A8C2B2DE"/>
    <w:lvl w:ilvl="0" w:tplc="EC6802BE">
      <w:start w:val="1"/>
      <w:numFmt w:val="bullet"/>
      <w:lvlText w:val=""/>
      <w:lvlJc w:val="left"/>
      <w:pPr>
        <w:ind w:left="360" w:hanging="360"/>
      </w:pPr>
      <w:rPr>
        <w:rFonts w:ascii="Symbol" w:hAnsi="Symbol" w:hint="default"/>
      </w:rPr>
    </w:lvl>
    <w:lvl w:ilvl="1" w:tplc="710AED8A" w:tentative="1">
      <w:start w:val="1"/>
      <w:numFmt w:val="bullet"/>
      <w:lvlText w:val="o"/>
      <w:lvlJc w:val="left"/>
      <w:pPr>
        <w:ind w:left="1080" w:hanging="360"/>
      </w:pPr>
      <w:rPr>
        <w:rFonts w:ascii="Courier New" w:hAnsi="Courier New" w:hint="default"/>
      </w:rPr>
    </w:lvl>
    <w:lvl w:ilvl="2" w:tplc="5A92EC04" w:tentative="1">
      <w:start w:val="1"/>
      <w:numFmt w:val="bullet"/>
      <w:lvlText w:val=""/>
      <w:lvlJc w:val="left"/>
      <w:pPr>
        <w:ind w:left="1800" w:hanging="360"/>
      </w:pPr>
      <w:rPr>
        <w:rFonts w:ascii="Wingdings" w:hAnsi="Wingdings" w:hint="default"/>
      </w:rPr>
    </w:lvl>
    <w:lvl w:ilvl="3" w:tplc="D7545FB0" w:tentative="1">
      <w:start w:val="1"/>
      <w:numFmt w:val="bullet"/>
      <w:lvlText w:val=""/>
      <w:lvlJc w:val="left"/>
      <w:pPr>
        <w:ind w:left="2520" w:hanging="360"/>
      </w:pPr>
      <w:rPr>
        <w:rFonts w:ascii="Symbol" w:hAnsi="Symbol" w:hint="default"/>
      </w:rPr>
    </w:lvl>
    <w:lvl w:ilvl="4" w:tplc="47BEB2EE" w:tentative="1">
      <w:start w:val="1"/>
      <w:numFmt w:val="bullet"/>
      <w:lvlText w:val="o"/>
      <w:lvlJc w:val="left"/>
      <w:pPr>
        <w:ind w:left="3240" w:hanging="360"/>
      </w:pPr>
      <w:rPr>
        <w:rFonts w:ascii="Courier New" w:hAnsi="Courier New" w:hint="default"/>
      </w:rPr>
    </w:lvl>
    <w:lvl w:ilvl="5" w:tplc="CA9C725E" w:tentative="1">
      <w:start w:val="1"/>
      <w:numFmt w:val="bullet"/>
      <w:lvlText w:val=""/>
      <w:lvlJc w:val="left"/>
      <w:pPr>
        <w:ind w:left="3960" w:hanging="360"/>
      </w:pPr>
      <w:rPr>
        <w:rFonts w:ascii="Wingdings" w:hAnsi="Wingdings" w:hint="default"/>
      </w:rPr>
    </w:lvl>
    <w:lvl w:ilvl="6" w:tplc="23060522" w:tentative="1">
      <w:start w:val="1"/>
      <w:numFmt w:val="bullet"/>
      <w:lvlText w:val=""/>
      <w:lvlJc w:val="left"/>
      <w:pPr>
        <w:ind w:left="4680" w:hanging="360"/>
      </w:pPr>
      <w:rPr>
        <w:rFonts w:ascii="Symbol" w:hAnsi="Symbol" w:hint="default"/>
      </w:rPr>
    </w:lvl>
    <w:lvl w:ilvl="7" w:tplc="42A2B9B6" w:tentative="1">
      <w:start w:val="1"/>
      <w:numFmt w:val="bullet"/>
      <w:lvlText w:val="o"/>
      <w:lvlJc w:val="left"/>
      <w:pPr>
        <w:ind w:left="5400" w:hanging="360"/>
      </w:pPr>
      <w:rPr>
        <w:rFonts w:ascii="Courier New" w:hAnsi="Courier New" w:hint="default"/>
      </w:rPr>
    </w:lvl>
    <w:lvl w:ilvl="8" w:tplc="33F4749E" w:tentative="1">
      <w:start w:val="1"/>
      <w:numFmt w:val="bullet"/>
      <w:lvlText w:val=""/>
      <w:lvlJc w:val="left"/>
      <w:pPr>
        <w:ind w:left="6120" w:hanging="360"/>
      </w:pPr>
      <w:rPr>
        <w:rFonts w:ascii="Wingdings" w:hAnsi="Wingdings" w:hint="default"/>
      </w:rPr>
    </w:lvl>
  </w:abstractNum>
  <w:abstractNum w:abstractNumId="23" w15:restartNumberingAfterBreak="0">
    <w:nsid w:val="3F0F6FB8"/>
    <w:multiLevelType w:val="hybridMultilevel"/>
    <w:tmpl w:val="92928CE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2A56D2"/>
    <w:multiLevelType w:val="hybridMultilevel"/>
    <w:tmpl w:val="E6B65F24"/>
    <w:lvl w:ilvl="0" w:tplc="790C5EF2">
      <w:start w:val="1"/>
      <w:numFmt w:val="bullet"/>
      <w:lvlText w:val=""/>
      <w:lvlJc w:val="left"/>
      <w:pPr>
        <w:ind w:left="765" w:hanging="360"/>
      </w:pPr>
      <w:rPr>
        <w:rFonts w:ascii="Symbol" w:hAnsi="Symbol" w:hint="default"/>
      </w:rPr>
    </w:lvl>
    <w:lvl w:ilvl="1" w:tplc="C2D4B228" w:tentative="1">
      <w:start w:val="1"/>
      <w:numFmt w:val="bullet"/>
      <w:lvlText w:val="o"/>
      <w:lvlJc w:val="left"/>
      <w:pPr>
        <w:ind w:left="1485" w:hanging="360"/>
      </w:pPr>
      <w:rPr>
        <w:rFonts w:ascii="Courier New" w:hAnsi="Courier New" w:hint="default"/>
      </w:rPr>
    </w:lvl>
    <w:lvl w:ilvl="2" w:tplc="44A24D18" w:tentative="1">
      <w:start w:val="1"/>
      <w:numFmt w:val="bullet"/>
      <w:lvlText w:val=""/>
      <w:lvlJc w:val="left"/>
      <w:pPr>
        <w:ind w:left="2205" w:hanging="360"/>
      </w:pPr>
      <w:rPr>
        <w:rFonts w:ascii="Wingdings" w:hAnsi="Wingdings" w:hint="default"/>
      </w:rPr>
    </w:lvl>
    <w:lvl w:ilvl="3" w:tplc="287A255E" w:tentative="1">
      <w:start w:val="1"/>
      <w:numFmt w:val="bullet"/>
      <w:lvlText w:val=""/>
      <w:lvlJc w:val="left"/>
      <w:pPr>
        <w:ind w:left="2925" w:hanging="360"/>
      </w:pPr>
      <w:rPr>
        <w:rFonts w:ascii="Symbol" w:hAnsi="Symbol" w:hint="default"/>
      </w:rPr>
    </w:lvl>
    <w:lvl w:ilvl="4" w:tplc="E5B882E0" w:tentative="1">
      <w:start w:val="1"/>
      <w:numFmt w:val="bullet"/>
      <w:lvlText w:val="o"/>
      <w:lvlJc w:val="left"/>
      <w:pPr>
        <w:ind w:left="3645" w:hanging="360"/>
      </w:pPr>
      <w:rPr>
        <w:rFonts w:ascii="Courier New" w:hAnsi="Courier New" w:hint="default"/>
      </w:rPr>
    </w:lvl>
    <w:lvl w:ilvl="5" w:tplc="61820F8A" w:tentative="1">
      <w:start w:val="1"/>
      <w:numFmt w:val="bullet"/>
      <w:lvlText w:val=""/>
      <w:lvlJc w:val="left"/>
      <w:pPr>
        <w:ind w:left="4365" w:hanging="360"/>
      </w:pPr>
      <w:rPr>
        <w:rFonts w:ascii="Wingdings" w:hAnsi="Wingdings" w:hint="default"/>
      </w:rPr>
    </w:lvl>
    <w:lvl w:ilvl="6" w:tplc="9EACCFE0" w:tentative="1">
      <w:start w:val="1"/>
      <w:numFmt w:val="bullet"/>
      <w:lvlText w:val=""/>
      <w:lvlJc w:val="left"/>
      <w:pPr>
        <w:ind w:left="5085" w:hanging="360"/>
      </w:pPr>
      <w:rPr>
        <w:rFonts w:ascii="Symbol" w:hAnsi="Symbol" w:hint="default"/>
      </w:rPr>
    </w:lvl>
    <w:lvl w:ilvl="7" w:tplc="661EF266" w:tentative="1">
      <w:start w:val="1"/>
      <w:numFmt w:val="bullet"/>
      <w:lvlText w:val="o"/>
      <w:lvlJc w:val="left"/>
      <w:pPr>
        <w:ind w:left="5805" w:hanging="360"/>
      </w:pPr>
      <w:rPr>
        <w:rFonts w:ascii="Courier New" w:hAnsi="Courier New" w:hint="default"/>
      </w:rPr>
    </w:lvl>
    <w:lvl w:ilvl="8" w:tplc="CB96B566" w:tentative="1">
      <w:start w:val="1"/>
      <w:numFmt w:val="bullet"/>
      <w:lvlText w:val=""/>
      <w:lvlJc w:val="left"/>
      <w:pPr>
        <w:ind w:left="6525" w:hanging="360"/>
      </w:pPr>
      <w:rPr>
        <w:rFonts w:ascii="Wingdings" w:hAnsi="Wingdings" w:hint="default"/>
      </w:rPr>
    </w:lvl>
  </w:abstractNum>
  <w:abstractNum w:abstractNumId="25" w15:restartNumberingAfterBreak="0">
    <w:nsid w:val="49951932"/>
    <w:multiLevelType w:val="hybridMultilevel"/>
    <w:tmpl w:val="0D388F8C"/>
    <w:lvl w:ilvl="0" w:tplc="040ED540">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F33FE2"/>
    <w:multiLevelType w:val="hybridMultilevel"/>
    <w:tmpl w:val="07BADE74"/>
    <w:lvl w:ilvl="0" w:tplc="3620ED1C">
      <w:start w:val="1"/>
      <w:numFmt w:val="bullet"/>
      <w:lvlText w:val=""/>
      <w:lvlJc w:val="left"/>
      <w:pPr>
        <w:ind w:left="720" w:hanging="360"/>
      </w:pPr>
      <w:rPr>
        <w:rFonts w:ascii="Symbol" w:hAnsi="Symbol" w:hint="default"/>
      </w:rPr>
    </w:lvl>
    <w:lvl w:ilvl="1" w:tplc="0284D2A8" w:tentative="1">
      <w:start w:val="1"/>
      <w:numFmt w:val="bullet"/>
      <w:lvlText w:val="o"/>
      <w:lvlJc w:val="left"/>
      <w:pPr>
        <w:ind w:left="1440" w:hanging="360"/>
      </w:pPr>
      <w:rPr>
        <w:rFonts w:ascii="Courier New" w:hAnsi="Courier New" w:hint="default"/>
      </w:rPr>
    </w:lvl>
    <w:lvl w:ilvl="2" w:tplc="29BA4AEA" w:tentative="1">
      <w:start w:val="1"/>
      <w:numFmt w:val="bullet"/>
      <w:lvlText w:val=""/>
      <w:lvlJc w:val="left"/>
      <w:pPr>
        <w:ind w:left="2160" w:hanging="360"/>
      </w:pPr>
      <w:rPr>
        <w:rFonts w:ascii="Wingdings" w:hAnsi="Wingdings" w:hint="default"/>
      </w:rPr>
    </w:lvl>
    <w:lvl w:ilvl="3" w:tplc="53A0972A" w:tentative="1">
      <w:start w:val="1"/>
      <w:numFmt w:val="bullet"/>
      <w:lvlText w:val=""/>
      <w:lvlJc w:val="left"/>
      <w:pPr>
        <w:ind w:left="2880" w:hanging="360"/>
      </w:pPr>
      <w:rPr>
        <w:rFonts w:ascii="Symbol" w:hAnsi="Symbol" w:hint="default"/>
      </w:rPr>
    </w:lvl>
    <w:lvl w:ilvl="4" w:tplc="C0B210DA" w:tentative="1">
      <w:start w:val="1"/>
      <w:numFmt w:val="bullet"/>
      <w:lvlText w:val="o"/>
      <w:lvlJc w:val="left"/>
      <w:pPr>
        <w:ind w:left="3600" w:hanging="360"/>
      </w:pPr>
      <w:rPr>
        <w:rFonts w:ascii="Courier New" w:hAnsi="Courier New" w:hint="default"/>
      </w:rPr>
    </w:lvl>
    <w:lvl w:ilvl="5" w:tplc="F886CD12" w:tentative="1">
      <w:start w:val="1"/>
      <w:numFmt w:val="bullet"/>
      <w:lvlText w:val=""/>
      <w:lvlJc w:val="left"/>
      <w:pPr>
        <w:ind w:left="4320" w:hanging="360"/>
      </w:pPr>
      <w:rPr>
        <w:rFonts w:ascii="Wingdings" w:hAnsi="Wingdings" w:hint="default"/>
      </w:rPr>
    </w:lvl>
    <w:lvl w:ilvl="6" w:tplc="A0BCDAD4" w:tentative="1">
      <w:start w:val="1"/>
      <w:numFmt w:val="bullet"/>
      <w:lvlText w:val=""/>
      <w:lvlJc w:val="left"/>
      <w:pPr>
        <w:ind w:left="5040" w:hanging="360"/>
      </w:pPr>
      <w:rPr>
        <w:rFonts w:ascii="Symbol" w:hAnsi="Symbol" w:hint="default"/>
      </w:rPr>
    </w:lvl>
    <w:lvl w:ilvl="7" w:tplc="9F10B5E0" w:tentative="1">
      <w:start w:val="1"/>
      <w:numFmt w:val="bullet"/>
      <w:lvlText w:val="o"/>
      <w:lvlJc w:val="left"/>
      <w:pPr>
        <w:ind w:left="5760" w:hanging="360"/>
      </w:pPr>
      <w:rPr>
        <w:rFonts w:ascii="Courier New" w:hAnsi="Courier New" w:hint="default"/>
      </w:rPr>
    </w:lvl>
    <w:lvl w:ilvl="8" w:tplc="C32C1748" w:tentative="1">
      <w:start w:val="1"/>
      <w:numFmt w:val="bullet"/>
      <w:lvlText w:val=""/>
      <w:lvlJc w:val="left"/>
      <w:pPr>
        <w:ind w:left="6480" w:hanging="360"/>
      </w:pPr>
      <w:rPr>
        <w:rFonts w:ascii="Wingdings" w:hAnsi="Wingdings" w:hint="default"/>
      </w:rPr>
    </w:lvl>
  </w:abstractNum>
  <w:abstractNum w:abstractNumId="27" w15:restartNumberingAfterBreak="0">
    <w:nsid w:val="4B536D46"/>
    <w:multiLevelType w:val="hybridMultilevel"/>
    <w:tmpl w:val="15E42A12"/>
    <w:lvl w:ilvl="0" w:tplc="49220DFC">
      <w:start w:val="2"/>
      <w:numFmt w:val="decimal"/>
      <w:lvlText w:val="%1."/>
      <w:lvlJc w:val="left"/>
      <w:pPr>
        <w:ind w:left="720" w:hanging="360"/>
      </w:pPr>
    </w:lvl>
    <w:lvl w:ilvl="1" w:tplc="CE5E9BA2">
      <w:start w:val="1"/>
      <w:numFmt w:val="lowerLetter"/>
      <w:lvlText w:val="%2."/>
      <w:lvlJc w:val="left"/>
      <w:pPr>
        <w:ind w:left="1440" w:hanging="360"/>
      </w:pPr>
    </w:lvl>
    <w:lvl w:ilvl="2" w:tplc="3956108C">
      <w:start w:val="1"/>
      <w:numFmt w:val="lowerRoman"/>
      <w:lvlText w:val="%3."/>
      <w:lvlJc w:val="right"/>
      <w:pPr>
        <w:ind w:left="2160" w:hanging="180"/>
      </w:pPr>
    </w:lvl>
    <w:lvl w:ilvl="3" w:tplc="2E1425F2">
      <w:start w:val="1"/>
      <w:numFmt w:val="decimal"/>
      <w:lvlText w:val="%4."/>
      <w:lvlJc w:val="left"/>
      <w:pPr>
        <w:ind w:left="2880" w:hanging="360"/>
      </w:pPr>
    </w:lvl>
    <w:lvl w:ilvl="4" w:tplc="14FE9650">
      <w:start w:val="1"/>
      <w:numFmt w:val="lowerLetter"/>
      <w:lvlText w:val="%5."/>
      <w:lvlJc w:val="left"/>
      <w:pPr>
        <w:ind w:left="3600" w:hanging="360"/>
      </w:pPr>
    </w:lvl>
    <w:lvl w:ilvl="5" w:tplc="0CF220FE">
      <w:start w:val="1"/>
      <w:numFmt w:val="lowerRoman"/>
      <w:lvlText w:val="%6."/>
      <w:lvlJc w:val="right"/>
      <w:pPr>
        <w:ind w:left="4320" w:hanging="180"/>
      </w:pPr>
    </w:lvl>
    <w:lvl w:ilvl="6" w:tplc="FE0471EA">
      <w:start w:val="1"/>
      <w:numFmt w:val="decimal"/>
      <w:lvlText w:val="%7."/>
      <w:lvlJc w:val="left"/>
      <w:pPr>
        <w:ind w:left="5040" w:hanging="360"/>
      </w:pPr>
    </w:lvl>
    <w:lvl w:ilvl="7" w:tplc="915A9AC6">
      <w:start w:val="1"/>
      <w:numFmt w:val="lowerLetter"/>
      <w:lvlText w:val="%8."/>
      <w:lvlJc w:val="left"/>
      <w:pPr>
        <w:ind w:left="5760" w:hanging="360"/>
      </w:pPr>
    </w:lvl>
    <w:lvl w:ilvl="8" w:tplc="1D96768C">
      <w:start w:val="1"/>
      <w:numFmt w:val="lowerRoman"/>
      <w:lvlText w:val="%9."/>
      <w:lvlJc w:val="right"/>
      <w:pPr>
        <w:ind w:left="6480" w:hanging="180"/>
      </w:pPr>
    </w:lvl>
  </w:abstractNum>
  <w:abstractNum w:abstractNumId="28" w15:restartNumberingAfterBreak="0">
    <w:nsid w:val="57B87303"/>
    <w:multiLevelType w:val="hybridMultilevel"/>
    <w:tmpl w:val="F0C2D63C"/>
    <w:lvl w:ilvl="0" w:tplc="55D2BFFC">
      <w:start w:val="1"/>
      <w:numFmt w:val="decimal"/>
      <w:lvlText w:val="%1)"/>
      <w:lvlJc w:val="left"/>
      <w:pPr>
        <w:ind w:left="1020" w:hanging="360"/>
      </w:pPr>
    </w:lvl>
    <w:lvl w:ilvl="1" w:tplc="AC6A1178">
      <w:start w:val="1"/>
      <w:numFmt w:val="decimal"/>
      <w:lvlText w:val="%2)"/>
      <w:lvlJc w:val="left"/>
      <w:pPr>
        <w:ind w:left="1020" w:hanging="360"/>
      </w:pPr>
    </w:lvl>
    <w:lvl w:ilvl="2" w:tplc="86586982">
      <w:start w:val="1"/>
      <w:numFmt w:val="decimal"/>
      <w:lvlText w:val="%3)"/>
      <w:lvlJc w:val="left"/>
      <w:pPr>
        <w:ind w:left="1020" w:hanging="360"/>
      </w:pPr>
    </w:lvl>
    <w:lvl w:ilvl="3" w:tplc="2DC0ADF2">
      <w:start w:val="1"/>
      <w:numFmt w:val="decimal"/>
      <w:lvlText w:val="%4)"/>
      <w:lvlJc w:val="left"/>
      <w:pPr>
        <w:ind w:left="1020" w:hanging="360"/>
      </w:pPr>
    </w:lvl>
    <w:lvl w:ilvl="4" w:tplc="BA468216">
      <w:start w:val="1"/>
      <w:numFmt w:val="decimal"/>
      <w:lvlText w:val="%5)"/>
      <w:lvlJc w:val="left"/>
      <w:pPr>
        <w:ind w:left="1020" w:hanging="360"/>
      </w:pPr>
    </w:lvl>
    <w:lvl w:ilvl="5" w:tplc="13F88FCA">
      <w:start w:val="1"/>
      <w:numFmt w:val="decimal"/>
      <w:lvlText w:val="%6)"/>
      <w:lvlJc w:val="left"/>
      <w:pPr>
        <w:ind w:left="1020" w:hanging="360"/>
      </w:pPr>
    </w:lvl>
    <w:lvl w:ilvl="6" w:tplc="C3982104">
      <w:start w:val="1"/>
      <w:numFmt w:val="decimal"/>
      <w:lvlText w:val="%7)"/>
      <w:lvlJc w:val="left"/>
      <w:pPr>
        <w:ind w:left="1020" w:hanging="360"/>
      </w:pPr>
    </w:lvl>
    <w:lvl w:ilvl="7" w:tplc="079896CA">
      <w:start w:val="1"/>
      <w:numFmt w:val="decimal"/>
      <w:lvlText w:val="%8)"/>
      <w:lvlJc w:val="left"/>
      <w:pPr>
        <w:ind w:left="1020" w:hanging="360"/>
      </w:pPr>
    </w:lvl>
    <w:lvl w:ilvl="8" w:tplc="7198600E">
      <w:start w:val="1"/>
      <w:numFmt w:val="decimal"/>
      <w:lvlText w:val="%9)"/>
      <w:lvlJc w:val="left"/>
      <w:pPr>
        <w:ind w:left="1020" w:hanging="360"/>
      </w:pPr>
    </w:lvl>
  </w:abstractNum>
  <w:abstractNum w:abstractNumId="29" w15:restartNumberingAfterBreak="0">
    <w:nsid w:val="58946138"/>
    <w:multiLevelType w:val="hybridMultilevel"/>
    <w:tmpl w:val="CE2E4230"/>
    <w:lvl w:ilvl="0" w:tplc="F41424F0">
      <w:start w:val="1"/>
      <w:numFmt w:val="bullet"/>
      <w:lvlText w:val=""/>
      <w:lvlJc w:val="left"/>
      <w:pPr>
        <w:ind w:left="1080" w:hanging="360"/>
      </w:pPr>
      <w:rPr>
        <w:rFonts w:ascii="Symbol" w:hAnsi="Symbol" w:hint="default"/>
      </w:rPr>
    </w:lvl>
    <w:lvl w:ilvl="1" w:tplc="50F8B018" w:tentative="1">
      <w:start w:val="1"/>
      <w:numFmt w:val="bullet"/>
      <w:lvlText w:val="o"/>
      <w:lvlJc w:val="left"/>
      <w:pPr>
        <w:ind w:left="1800" w:hanging="360"/>
      </w:pPr>
      <w:rPr>
        <w:rFonts w:ascii="Courier New" w:hAnsi="Courier New" w:hint="default"/>
      </w:rPr>
    </w:lvl>
    <w:lvl w:ilvl="2" w:tplc="136C6C7A" w:tentative="1">
      <w:start w:val="1"/>
      <w:numFmt w:val="bullet"/>
      <w:lvlText w:val=""/>
      <w:lvlJc w:val="left"/>
      <w:pPr>
        <w:ind w:left="2520" w:hanging="360"/>
      </w:pPr>
      <w:rPr>
        <w:rFonts w:ascii="Wingdings" w:hAnsi="Wingdings" w:hint="default"/>
      </w:rPr>
    </w:lvl>
    <w:lvl w:ilvl="3" w:tplc="FA960CA8" w:tentative="1">
      <w:start w:val="1"/>
      <w:numFmt w:val="bullet"/>
      <w:lvlText w:val=""/>
      <w:lvlJc w:val="left"/>
      <w:pPr>
        <w:ind w:left="3240" w:hanging="360"/>
      </w:pPr>
      <w:rPr>
        <w:rFonts w:ascii="Symbol" w:hAnsi="Symbol" w:hint="default"/>
      </w:rPr>
    </w:lvl>
    <w:lvl w:ilvl="4" w:tplc="DE643804" w:tentative="1">
      <w:start w:val="1"/>
      <w:numFmt w:val="bullet"/>
      <w:lvlText w:val="o"/>
      <w:lvlJc w:val="left"/>
      <w:pPr>
        <w:ind w:left="3960" w:hanging="360"/>
      </w:pPr>
      <w:rPr>
        <w:rFonts w:ascii="Courier New" w:hAnsi="Courier New" w:hint="default"/>
      </w:rPr>
    </w:lvl>
    <w:lvl w:ilvl="5" w:tplc="6180BEEC" w:tentative="1">
      <w:start w:val="1"/>
      <w:numFmt w:val="bullet"/>
      <w:lvlText w:val=""/>
      <w:lvlJc w:val="left"/>
      <w:pPr>
        <w:ind w:left="4680" w:hanging="360"/>
      </w:pPr>
      <w:rPr>
        <w:rFonts w:ascii="Wingdings" w:hAnsi="Wingdings" w:hint="default"/>
      </w:rPr>
    </w:lvl>
    <w:lvl w:ilvl="6" w:tplc="D30E7F86" w:tentative="1">
      <w:start w:val="1"/>
      <w:numFmt w:val="bullet"/>
      <w:lvlText w:val=""/>
      <w:lvlJc w:val="left"/>
      <w:pPr>
        <w:ind w:left="5400" w:hanging="360"/>
      </w:pPr>
      <w:rPr>
        <w:rFonts w:ascii="Symbol" w:hAnsi="Symbol" w:hint="default"/>
      </w:rPr>
    </w:lvl>
    <w:lvl w:ilvl="7" w:tplc="9A8ECC6E" w:tentative="1">
      <w:start w:val="1"/>
      <w:numFmt w:val="bullet"/>
      <w:lvlText w:val="o"/>
      <w:lvlJc w:val="left"/>
      <w:pPr>
        <w:ind w:left="6120" w:hanging="360"/>
      </w:pPr>
      <w:rPr>
        <w:rFonts w:ascii="Courier New" w:hAnsi="Courier New" w:hint="default"/>
      </w:rPr>
    </w:lvl>
    <w:lvl w:ilvl="8" w:tplc="0F1280DA" w:tentative="1">
      <w:start w:val="1"/>
      <w:numFmt w:val="bullet"/>
      <w:lvlText w:val=""/>
      <w:lvlJc w:val="left"/>
      <w:pPr>
        <w:ind w:left="6840" w:hanging="360"/>
      </w:pPr>
      <w:rPr>
        <w:rFonts w:ascii="Wingdings" w:hAnsi="Wingdings" w:hint="default"/>
      </w:rPr>
    </w:lvl>
  </w:abstractNum>
  <w:abstractNum w:abstractNumId="30" w15:restartNumberingAfterBreak="0">
    <w:nsid w:val="5BA4BAEC"/>
    <w:multiLevelType w:val="hybridMultilevel"/>
    <w:tmpl w:val="FFFFFFFF"/>
    <w:lvl w:ilvl="0" w:tplc="A7E44CAE">
      <w:start w:val="1"/>
      <w:numFmt w:val="bullet"/>
      <w:lvlText w:val="-"/>
      <w:lvlJc w:val="left"/>
      <w:pPr>
        <w:ind w:left="720" w:hanging="360"/>
      </w:pPr>
      <w:rPr>
        <w:rFonts w:ascii="&quot;Times New Roman&quot;,serif" w:hAnsi="&quot;Times New Roman&quot;,serif" w:hint="default"/>
      </w:rPr>
    </w:lvl>
    <w:lvl w:ilvl="1" w:tplc="36A0F364">
      <w:start w:val="1"/>
      <w:numFmt w:val="bullet"/>
      <w:lvlText w:val="o"/>
      <w:lvlJc w:val="left"/>
      <w:pPr>
        <w:ind w:left="1440" w:hanging="360"/>
      </w:pPr>
      <w:rPr>
        <w:rFonts w:ascii="Courier New" w:hAnsi="Courier New" w:hint="default"/>
      </w:rPr>
    </w:lvl>
    <w:lvl w:ilvl="2" w:tplc="C592E898">
      <w:start w:val="1"/>
      <w:numFmt w:val="bullet"/>
      <w:lvlText w:val=""/>
      <w:lvlJc w:val="left"/>
      <w:pPr>
        <w:ind w:left="2160" w:hanging="360"/>
      </w:pPr>
      <w:rPr>
        <w:rFonts w:ascii="Wingdings" w:hAnsi="Wingdings" w:hint="default"/>
      </w:rPr>
    </w:lvl>
    <w:lvl w:ilvl="3" w:tplc="CAA81D82">
      <w:start w:val="1"/>
      <w:numFmt w:val="bullet"/>
      <w:lvlText w:val=""/>
      <w:lvlJc w:val="left"/>
      <w:pPr>
        <w:ind w:left="2880" w:hanging="360"/>
      </w:pPr>
      <w:rPr>
        <w:rFonts w:ascii="Symbol" w:hAnsi="Symbol" w:hint="default"/>
      </w:rPr>
    </w:lvl>
    <w:lvl w:ilvl="4" w:tplc="6F22C532">
      <w:start w:val="1"/>
      <w:numFmt w:val="bullet"/>
      <w:lvlText w:val="o"/>
      <w:lvlJc w:val="left"/>
      <w:pPr>
        <w:ind w:left="3600" w:hanging="360"/>
      </w:pPr>
      <w:rPr>
        <w:rFonts w:ascii="Courier New" w:hAnsi="Courier New" w:hint="default"/>
      </w:rPr>
    </w:lvl>
    <w:lvl w:ilvl="5" w:tplc="8CB8E460">
      <w:start w:val="1"/>
      <w:numFmt w:val="bullet"/>
      <w:lvlText w:val=""/>
      <w:lvlJc w:val="left"/>
      <w:pPr>
        <w:ind w:left="4320" w:hanging="360"/>
      </w:pPr>
      <w:rPr>
        <w:rFonts w:ascii="Wingdings" w:hAnsi="Wingdings" w:hint="default"/>
      </w:rPr>
    </w:lvl>
    <w:lvl w:ilvl="6" w:tplc="C1F44AF0">
      <w:start w:val="1"/>
      <w:numFmt w:val="bullet"/>
      <w:lvlText w:val=""/>
      <w:lvlJc w:val="left"/>
      <w:pPr>
        <w:ind w:left="5040" w:hanging="360"/>
      </w:pPr>
      <w:rPr>
        <w:rFonts w:ascii="Symbol" w:hAnsi="Symbol" w:hint="default"/>
      </w:rPr>
    </w:lvl>
    <w:lvl w:ilvl="7" w:tplc="70668F84">
      <w:start w:val="1"/>
      <w:numFmt w:val="bullet"/>
      <w:lvlText w:val="o"/>
      <w:lvlJc w:val="left"/>
      <w:pPr>
        <w:ind w:left="5760" w:hanging="360"/>
      </w:pPr>
      <w:rPr>
        <w:rFonts w:ascii="Courier New" w:hAnsi="Courier New" w:hint="default"/>
      </w:rPr>
    </w:lvl>
    <w:lvl w:ilvl="8" w:tplc="602AA940">
      <w:start w:val="1"/>
      <w:numFmt w:val="bullet"/>
      <w:lvlText w:val=""/>
      <w:lvlJc w:val="left"/>
      <w:pPr>
        <w:ind w:left="6480" w:hanging="360"/>
      </w:pPr>
      <w:rPr>
        <w:rFonts w:ascii="Wingdings" w:hAnsi="Wingdings" w:hint="default"/>
      </w:rPr>
    </w:lvl>
  </w:abstractNum>
  <w:abstractNum w:abstractNumId="31" w15:restartNumberingAfterBreak="0">
    <w:nsid w:val="60474DF0"/>
    <w:multiLevelType w:val="hybridMultilevel"/>
    <w:tmpl w:val="7444F676"/>
    <w:lvl w:ilvl="0" w:tplc="DC7C374A">
      <w:start w:val="1"/>
      <w:numFmt w:val="bullet"/>
      <w:lvlText w:val=""/>
      <w:lvlJc w:val="left"/>
      <w:pPr>
        <w:ind w:left="720" w:hanging="360"/>
      </w:pPr>
      <w:rPr>
        <w:rFonts w:ascii="Symbol" w:hAnsi="Symbol" w:hint="default"/>
      </w:rPr>
    </w:lvl>
    <w:lvl w:ilvl="1" w:tplc="A1604BD0" w:tentative="1">
      <w:start w:val="1"/>
      <w:numFmt w:val="bullet"/>
      <w:lvlText w:val="o"/>
      <w:lvlJc w:val="left"/>
      <w:pPr>
        <w:ind w:left="1440" w:hanging="360"/>
      </w:pPr>
      <w:rPr>
        <w:rFonts w:ascii="Courier New" w:hAnsi="Courier New" w:hint="default"/>
      </w:rPr>
    </w:lvl>
    <w:lvl w:ilvl="2" w:tplc="CBE0F454" w:tentative="1">
      <w:start w:val="1"/>
      <w:numFmt w:val="bullet"/>
      <w:lvlText w:val=""/>
      <w:lvlJc w:val="left"/>
      <w:pPr>
        <w:ind w:left="2160" w:hanging="360"/>
      </w:pPr>
      <w:rPr>
        <w:rFonts w:ascii="Wingdings" w:hAnsi="Wingdings" w:hint="default"/>
      </w:rPr>
    </w:lvl>
    <w:lvl w:ilvl="3" w:tplc="DCE6FFD2" w:tentative="1">
      <w:start w:val="1"/>
      <w:numFmt w:val="bullet"/>
      <w:lvlText w:val=""/>
      <w:lvlJc w:val="left"/>
      <w:pPr>
        <w:ind w:left="2880" w:hanging="360"/>
      </w:pPr>
      <w:rPr>
        <w:rFonts w:ascii="Symbol" w:hAnsi="Symbol" w:hint="default"/>
      </w:rPr>
    </w:lvl>
    <w:lvl w:ilvl="4" w:tplc="C5FA961E" w:tentative="1">
      <w:start w:val="1"/>
      <w:numFmt w:val="bullet"/>
      <w:lvlText w:val="o"/>
      <w:lvlJc w:val="left"/>
      <w:pPr>
        <w:ind w:left="3600" w:hanging="360"/>
      </w:pPr>
      <w:rPr>
        <w:rFonts w:ascii="Courier New" w:hAnsi="Courier New" w:hint="default"/>
      </w:rPr>
    </w:lvl>
    <w:lvl w:ilvl="5" w:tplc="877638FA" w:tentative="1">
      <w:start w:val="1"/>
      <w:numFmt w:val="bullet"/>
      <w:lvlText w:val=""/>
      <w:lvlJc w:val="left"/>
      <w:pPr>
        <w:ind w:left="4320" w:hanging="360"/>
      </w:pPr>
      <w:rPr>
        <w:rFonts w:ascii="Wingdings" w:hAnsi="Wingdings" w:hint="default"/>
      </w:rPr>
    </w:lvl>
    <w:lvl w:ilvl="6" w:tplc="46E88B12" w:tentative="1">
      <w:start w:val="1"/>
      <w:numFmt w:val="bullet"/>
      <w:lvlText w:val=""/>
      <w:lvlJc w:val="left"/>
      <w:pPr>
        <w:ind w:left="5040" w:hanging="360"/>
      </w:pPr>
      <w:rPr>
        <w:rFonts w:ascii="Symbol" w:hAnsi="Symbol" w:hint="default"/>
      </w:rPr>
    </w:lvl>
    <w:lvl w:ilvl="7" w:tplc="D6F4DFFE" w:tentative="1">
      <w:start w:val="1"/>
      <w:numFmt w:val="bullet"/>
      <w:lvlText w:val="o"/>
      <w:lvlJc w:val="left"/>
      <w:pPr>
        <w:ind w:left="5760" w:hanging="360"/>
      </w:pPr>
      <w:rPr>
        <w:rFonts w:ascii="Courier New" w:hAnsi="Courier New" w:hint="default"/>
      </w:rPr>
    </w:lvl>
    <w:lvl w:ilvl="8" w:tplc="CC14B4E8" w:tentative="1">
      <w:start w:val="1"/>
      <w:numFmt w:val="bullet"/>
      <w:lvlText w:val=""/>
      <w:lvlJc w:val="left"/>
      <w:pPr>
        <w:ind w:left="6480" w:hanging="360"/>
      </w:pPr>
      <w:rPr>
        <w:rFonts w:ascii="Wingdings" w:hAnsi="Wingdings" w:hint="default"/>
      </w:rPr>
    </w:lvl>
  </w:abstractNum>
  <w:abstractNum w:abstractNumId="32" w15:restartNumberingAfterBreak="0">
    <w:nsid w:val="6808409E"/>
    <w:multiLevelType w:val="hybridMultilevel"/>
    <w:tmpl w:val="475CEA92"/>
    <w:lvl w:ilvl="0" w:tplc="01FCA11A">
      <w:start w:val="1"/>
      <w:numFmt w:val="bullet"/>
      <w:lvlText w:val=""/>
      <w:lvlJc w:val="left"/>
      <w:pPr>
        <w:ind w:left="720" w:hanging="360"/>
      </w:pPr>
      <w:rPr>
        <w:rFonts w:ascii="Symbol" w:hAnsi="Symbol" w:hint="default"/>
      </w:rPr>
    </w:lvl>
    <w:lvl w:ilvl="1" w:tplc="0FE8B5AC" w:tentative="1">
      <w:start w:val="1"/>
      <w:numFmt w:val="bullet"/>
      <w:lvlText w:val="o"/>
      <w:lvlJc w:val="left"/>
      <w:pPr>
        <w:ind w:left="1440" w:hanging="360"/>
      </w:pPr>
      <w:rPr>
        <w:rFonts w:ascii="Courier New" w:hAnsi="Courier New" w:hint="default"/>
      </w:rPr>
    </w:lvl>
    <w:lvl w:ilvl="2" w:tplc="3C2A7428" w:tentative="1">
      <w:start w:val="1"/>
      <w:numFmt w:val="bullet"/>
      <w:lvlText w:val=""/>
      <w:lvlJc w:val="left"/>
      <w:pPr>
        <w:ind w:left="2160" w:hanging="360"/>
      </w:pPr>
      <w:rPr>
        <w:rFonts w:ascii="Wingdings" w:hAnsi="Wingdings" w:hint="default"/>
      </w:rPr>
    </w:lvl>
    <w:lvl w:ilvl="3" w:tplc="8B90AD18" w:tentative="1">
      <w:start w:val="1"/>
      <w:numFmt w:val="bullet"/>
      <w:lvlText w:val=""/>
      <w:lvlJc w:val="left"/>
      <w:pPr>
        <w:ind w:left="2880" w:hanging="360"/>
      </w:pPr>
      <w:rPr>
        <w:rFonts w:ascii="Symbol" w:hAnsi="Symbol" w:hint="default"/>
      </w:rPr>
    </w:lvl>
    <w:lvl w:ilvl="4" w:tplc="E990BEC8" w:tentative="1">
      <w:start w:val="1"/>
      <w:numFmt w:val="bullet"/>
      <w:lvlText w:val="o"/>
      <w:lvlJc w:val="left"/>
      <w:pPr>
        <w:ind w:left="3600" w:hanging="360"/>
      </w:pPr>
      <w:rPr>
        <w:rFonts w:ascii="Courier New" w:hAnsi="Courier New" w:hint="default"/>
      </w:rPr>
    </w:lvl>
    <w:lvl w:ilvl="5" w:tplc="ADB8F8B2" w:tentative="1">
      <w:start w:val="1"/>
      <w:numFmt w:val="bullet"/>
      <w:lvlText w:val=""/>
      <w:lvlJc w:val="left"/>
      <w:pPr>
        <w:ind w:left="4320" w:hanging="360"/>
      </w:pPr>
      <w:rPr>
        <w:rFonts w:ascii="Wingdings" w:hAnsi="Wingdings" w:hint="default"/>
      </w:rPr>
    </w:lvl>
    <w:lvl w:ilvl="6" w:tplc="73A85594" w:tentative="1">
      <w:start w:val="1"/>
      <w:numFmt w:val="bullet"/>
      <w:lvlText w:val=""/>
      <w:lvlJc w:val="left"/>
      <w:pPr>
        <w:ind w:left="5040" w:hanging="360"/>
      </w:pPr>
      <w:rPr>
        <w:rFonts w:ascii="Symbol" w:hAnsi="Symbol" w:hint="default"/>
      </w:rPr>
    </w:lvl>
    <w:lvl w:ilvl="7" w:tplc="84DEA19E" w:tentative="1">
      <w:start w:val="1"/>
      <w:numFmt w:val="bullet"/>
      <w:lvlText w:val="o"/>
      <w:lvlJc w:val="left"/>
      <w:pPr>
        <w:ind w:left="5760" w:hanging="360"/>
      </w:pPr>
      <w:rPr>
        <w:rFonts w:ascii="Courier New" w:hAnsi="Courier New" w:hint="default"/>
      </w:rPr>
    </w:lvl>
    <w:lvl w:ilvl="8" w:tplc="D2CA3F2E" w:tentative="1">
      <w:start w:val="1"/>
      <w:numFmt w:val="bullet"/>
      <w:lvlText w:val=""/>
      <w:lvlJc w:val="left"/>
      <w:pPr>
        <w:ind w:left="6480" w:hanging="360"/>
      </w:pPr>
      <w:rPr>
        <w:rFonts w:ascii="Wingdings" w:hAnsi="Wingdings" w:hint="default"/>
      </w:rPr>
    </w:lvl>
  </w:abstractNum>
  <w:abstractNum w:abstractNumId="33" w15:restartNumberingAfterBreak="0">
    <w:nsid w:val="6AC25B19"/>
    <w:multiLevelType w:val="hybridMultilevel"/>
    <w:tmpl w:val="21FE6E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C0F49A9"/>
    <w:multiLevelType w:val="hybridMultilevel"/>
    <w:tmpl w:val="F37A43B6"/>
    <w:lvl w:ilvl="0" w:tplc="95BAA1F4">
      <w:numFmt w:val="bullet"/>
      <w:lvlText w:val="-"/>
      <w:lvlJc w:val="left"/>
      <w:pPr>
        <w:ind w:left="720" w:hanging="360"/>
      </w:pPr>
      <w:rPr>
        <w:rFonts w:ascii="Calibri" w:hAnsi="Calibri" w:hint="default"/>
      </w:rPr>
    </w:lvl>
    <w:lvl w:ilvl="1" w:tplc="9B3E1E64" w:tentative="1">
      <w:start w:val="1"/>
      <w:numFmt w:val="bullet"/>
      <w:lvlText w:val="o"/>
      <w:lvlJc w:val="left"/>
      <w:pPr>
        <w:ind w:left="1440" w:hanging="360"/>
      </w:pPr>
      <w:rPr>
        <w:rFonts w:ascii="Courier New" w:hAnsi="Courier New" w:hint="default"/>
      </w:rPr>
    </w:lvl>
    <w:lvl w:ilvl="2" w:tplc="6A64F098" w:tentative="1">
      <w:start w:val="1"/>
      <w:numFmt w:val="bullet"/>
      <w:lvlText w:val=""/>
      <w:lvlJc w:val="left"/>
      <w:pPr>
        <w:ind w:left="2160" w:hanging="360"/>
      </w:pPr>
      <w:rPr>
        <w:rFonts w:ascii="Wingdings" w:hAnsi="Wingdings" w:hint="default"/>
      </w:rPr>
    </w:lvl>
    <w:lvl w:ilvl="3" w:tplc="778A8336" w:tentative="1">
      <w:start w:val="1"/>
      <w:numFmt w:val="bullet"/>
      <w:lvlText w:val=""/>
      <w:lvlJc w:val="left"/>
      <w:pPr>
        <w:ind w:left="2880" w:hanging="360"/>
      </w:pPr>
      <w:rPr>
        <w:rFonts w:ascii="Symbol" w:hAnsi="Symbol" w:hint="default"/>
      </w:rPr>
    </w:lvl>
    <w:lvl w:ilvl="4" w:tplc="472A8C80" w:tentative="1">
      <w:start w:val="1"/>
      <w:numFmt w:val="bullet"/>
      <w:lvlText w:val="o"/>
      <w:lvlJc w:val="left"/>
      <w:pPr>
        <w:ind w:left="3600" w:hanging="360"/>
      </w:pPr>
      <w:rPr>
        <w:rFonts w:ascii="Courier New" w:hAnsi="Courier New" w:hint="default"/>
      </w:rPr>
    </w:lvl>
    <w:lvl w:ilvl="5" w:tplc="B5D086BE" w:tentative="1">
      <w:start w:val="1"/>
      <w:numFmt w:val="bullet"/>
      <w:lvlText w:val=""/>
      <w:lvlJc w:val="left"/>
      <w:pPr>
        <w:ind w:left="4320" w:hanging="360"/>
      </w:pPr>
      <w:rPr>
        <w:rFonts w:ascii="Wingdings" w:hAnsi="Wingdings" w:hint="default"/>
      </w:rPr>
    </w:lvl>
    <w:lvl w:ilvl="6" w:tplc="8D5C875E" w:tentative="1">
      <w:start w:val="1"/>
      <w:numFmt w:val="bullet"/>
      <w:lvlText w:val=""/>
      <w:lvlJc w:val="left"/>
      <w:pPr>
        <w:ind w:left="5040" w:hanging="360"/>
      </w:pPr>
      <w:rPr>
        <w:rFonts w:ascii="Symbol" w:hAnsi="Symbol" w:hint="default"/>
      </w:rPr>
    </w:lvl>
    <w:lvl w:ilvl="7" w:tplc="8A94CFC6" w:tentative="1">
      <w:start w:val="1"/>
      <w:numFmt w:val="bullet"/>
      <w:lvlText w:val="o"/>
      <w:lvlJc w:val="left"/>
      <w:pPr>
        <w:ind w:left="5760" w:hanging="360"/>
      </w:pPr>
      <w:rPr>
        <w:rFonts w:ascii="Courier New" w:hAnsi="Courier New" w:hint="default"/>
      </w:rPr>
    </w:lvl>
    <w:lvl w:ilvl="8" w:tplc="64824B14" w:tentative="1">
      <w:start w:val="1"/>
      <w:numFmt w:val="bullet"/>
      <w:lvlText w:val=""/>
      <w:lvlJc w:val="left"/>
      <w:pPr>
        <w:ind w:left="6480" w:hanging="360"/>
      </w:pPr>
      <w:rPr>
        <w:rFonts w:ascii="Wingdings" w:hAnsi="Wingdings" w:hint="default"/>
      </w:rPr>
    </w:lvl>
  </w:abstractNum>
  <w:abstractNum w:abstractNumId="35" w15:restartNumberingAfterBreak="0">
    <w:nsid w:val="6F1131A4"/>
    <w:multiLevelType w:val="hybridMultilevel"/>
    <w:tmpl w:val="454ABEDC"/>
    <w:lvl w:ilvl="0" w:tplc="B5D8C6C2">
      <w:start w:val="1"/>
      <w:numFmt w:val="bullet"/>
      <w:lvlText w:val=""/>
      <w:lvlJc w:val="left"/>
      <w:pPr>
        <w:ind w:left="720" w:hanging="360"/>
      </w:pPr>
      <w:rPr>
        <w:rFonts w:ascii="Symbol" w:hAnsi="Symbol"/>
      </w:rPr>
    </w:lvl>
    <w:lvl w:ilvl="1" w:tplc="A600BE7E">
      <w:start w:val="1"/>
      <w:numFmt w:val="bullet"/>
      <w:lvlText w:val=""/>
      <w:lvlJc w:val="left"/>
      <w:pPr>
        <w:ind w:left="720" w:hanging="360"/>
      </w:pPr>
      <w:rPr>
        <w:rFonts w:ascii="Symbol" w:hAnsi="Symbol"/>
      </w:rPr>
    </w:lvl>
    <w:lvl w:ilvl="2" w:tplc="766802AA">
      <w:start w:val="1"/>
      <w:numFmt w:val="bullet"/>
      <w:lvlText w:val=""/>
      <w:lvlJc w:val="left"/>
      <w:pPr>
        <w:ind w:left="720" w:hanging="360"/>
      </w:pPr>
      <w:rPr>
        <w:rFonts w:ascii="Symbol" w:hAnsi="Symbol"/>
      </w:rPr>
    </w:lvl>
    <w:lvl w:ilvl="3" w:tplc="8786AAE8">
      <w:start w:val="1"/>
      <w:numFmt w:val="bullet"/>
      <w:lvlText w:val=""/>
      <w:lvlJc w:val="left"/>
      <w:pPr>
        <w:ind w:left="720" w:hanging="360"/>
      </w:pPr>
      <w:rPr>
        <w:rFonts w:ascii="Symbol" w:hAnsi="Symbol"/>
      </w:rPr>
    </w:lvl>
    <w:lvl w:ilvl="4" w:tplc="36A494BE">
      <w:start w:val="1"/>
      <w:numFmt w:val="bullet"/>
      <w:lvlText w:val=""/>
      <w:lvlJc w:val="left"/>
      <w:pPr>
        <w:ind w:left="720" w:hanging="360"/>
      </w:pPr>
      <w:rPr>
        <w:rFonts w:ascii="Symbol" w:hAnsi="Symbol"/>
      </w:rPr>
    </w:lvl>
    <w:lvl w:ilvl="5" w:tplc="A2F2B39A">
      <w:start w:val="1"/>
      <w:numFmt w:val="bullet"/>
      <w:lvlText w:val=""/>
      <w:lvlJc w:val="left"/>
      <w:pPr>
        <w:ind w:left="720" w:hanging="360"/>
      </w:pPr>
      <w:rPr>
        <w:rFonts w:ascii="Symbol" w:hAnsi="Symbol"/>
      </w:rPr>
    </w:lvl>
    <w:lvl w:ilvl="6" w:tplc="C5AAAF14">
      <w:start w:val="1"/>
      <w:numFmt w:val="bullet"/>
      <w:lvlText w:val=""/>
      <w:lvlJc w:val="left"/>
      <w:pPr>
        <w:ind w:left="720" w:hanging="360"/>
      </w:pPr>
      <w:rPr>
        <w:rFonts w:ascii="Symbol" w:hAnsi="Symbol"/>
      </w:rPr>
    </w:lvl>
    <w:lvl w:ilvl="7" w:tplc="07C20138">
      <w:start w:val="1"/>
      <w:numFmt w:val="bullet"/>
      <w:lvlText w:val=""/>
      <w:lvlJc w:val="left"/>
      <w:pPr>
        <w:ind w:left="720" w:hanging="360"/>
      </w:pPr>
      <w:rPr>
        <w:rFonts w:ascii="Symbol" w:hAnsi="Symbol"/>
      </w:rPr>
    </w:lvl>
    <w:lvl w:ilvl="8" w:tplc="097C3216">
      <w:start w:val="1"/>
      <w:numFmt w:val="bullet"/>
      <w:lvlText w:val=""/>
      <w:lvlJc w:val="left"/>
      <w:pPr>
        <w:ind w:left="720" w:hanging="360"/>
      </w:pPr>
      <w:rPr>
        <w:rFonts w:ascii="Symbol" w:hAnsi="Symbol"/>
      </w:rPr>
    </w:lvl>
  </w:abstractNum>
  <w:abstractNum w:abstractNumId="36" w15:restartNumberingAfterBreak="0">
    <w:nsid w:val="734B5CAE"/>
    <w:multiLevelType w:val="hybridMultilevel"/>
    <w:tmpl w:val="ECAE783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7AF40CF"/>
    <w:multiLevelType w:val="hybridMultilevel"/>
    <w:tmpl w:val="2D962872"/>
    <w:lvl w:ilvl="0" w:tplc="E7C4EDDC">
      <w:start w:val="1"/>
      <w:numFmt w:val="bullet"/>
      <w:lvlText w:val=""/>
      <w:lvlJc w:val="left"/>
      <w:pPr>
        <w:ind w:left="720" w:hanging="360"/>
      </w:pPr>
      <w:rPr>
        <w:rFonts w:ascii="Symbol" w:hAnsi="Symbol" w:hint="default"/>
      </w:rPr>
    </w:lvl>
    <w:lvl w:ilvl="1" w:tplc="A886A25E" w:tentative="1">
      <w:start w:val="1"/>
      <w:numFmt w:val="bullet"/>
      <w:lvlText w:val="o"/>
      <w:lvlJc w:val="left"/>
      <w:pPr>
        <w:ind w:left="1440" w:hanging="360"/>
      </w:pPr>
      <w:rPr>
        <w:rFonts w:ascii="Courier New" w:hAnsi="Courier New" w:hint="default"/>
      </w:rPr>
    </w:lvl>
    <w:lvl w:ilvl="2" w:tplc="7E90E98A" w:tentative="1">
      <w:start w:val="1"/>
      <w:numFmt w:val="bullet"/>
      <w:lvlText w:val=""/>
      <w:lvlJc w:val="left"/>
      <w:pPr>
        <w:ind w:left="2160" w:hanging="360"/>
      </w:pPr>
      <w:rPr>
        <w:rFonts w:ascii="Wingdings" w:hAnsi="Wingdings" w:hint="default"/>
      </w:rPr>
    </w:lvl>
    <w:lvl w:ilvl="3" w:tplc="15C44D16" w:tentative="1">
      <w:start w:val="1"/>
      <w:numFmt w:val="bullet"/>
      <w:lvlText w:val=""/>
      <w:lvlJc w:val="left"/>
      <w:pPr>
        <w:ind w:left="2880" w:hanging="360"/>
      </w:pPr>
      <w:rPr>
        <w:rFonts w:ascii="Symbol" w:hAnsi="Symbol" w:hint="default"/>
      </w:rPr>
    </w:lvl>
    <w:lvl w:ilvl="4" w:tplc="A3267BAE" w:tentative="1">
      <w:start w:val="1"/>
      <w:numFmt w:val="bullet"/>
      <w:lvlText w:val="o"/>
      <w:lvlJc w:val="left"/>
      <w:pPr>
        <w:ind w:left="3600" w:hanging="360"/>
      </w:pPr>
      <w:rPr>
        <w:rFonts w:ascii="Courier New" w:hAnsi="Courier New" w:hint="default"/>
      </w:rPr>
    </w:lvl>
    <w:lvl w:ilvl="5" w:tplc="694C1528" w:tentative="1">
      <w:start w:val="1"/>
      <w:numFmt w:val="bullet"/>
      <w:lvlText w:val=""/>
      <w:lvlJc w:val="left"/>
      <w:pPr>
        <w:ind w:left="4320" w:hanging="360"/>
      </w:pPr>
      <w:rPr>
        <w:rFonts w:ascii="Wingdings" w:hAnsi="Wingdings" w:hint="default"/>
      </w:rPr>
    </w:lvl>
    <w:lvl w:ilvl="6" w:tplc="E4E48BB8" w:tentative="1">
      <w:start w:val="1"/>
      <w:numFmt w:val="bullet"/>
      <w:lvlText w:val=""/>
      <w:lvlJc w:val="left"/>
      <w:pPr>
        <w:ind w:left="5040" w:hanging="360"/>
      </w:pPr>
      <w:rPr>
        <w:rFonts w:ascii="Symbol" w:hAnsi="Symbol" w:hint="default"/>
      </w:rPr>
    </w:lvl>
    <w:lvl w:ilvl="7" w:tplc="B49E87AC" w:tentative="1">
      <w:start w:val="1"/>
      <w:numFmt w:val="bullet"/>
      <w:lvlText w:val="o"/>
      <w:lvlJc w:val="left"/>
      <w:pPr>
        <w:ind w:left="5760" w:hanging="360"/>
      </w:pPr>
      <w:rPr>
        <w:rFonts w:ascii="Courier New" w:hAnsi="Courier New" w:hint="default"/>
      </w:rPr>
    </w:lvl>
    <w:lvl w:ilvl="8" w:tplc="46D4A1DA" w:tentative="1">
      <w:start w:val="1"/>
      <w:numFmt w:val="bullet"/>
      <w:lvlText w:val=""/>
      <w:lvlJc w:val="left"/>
      <w:pPr>
        <w:ind w:left="6480" w:hanging="360"/>
      </w:pPr>
      <w:rPr>
        <w:rFonts w:ascii="Wingdings" w:hAnsi="Wingdings" w:hint="default"/>
      </w:rPr>
    </w:lvl>
  </w:abstractNum>
  <w:abstractNum w:abstractNumId="38" w15:restartNumberingAfterBreak="0">
    <w:nsid w:val="78536720"/>
    <w:multiLevelType w:val="hybridMultilevel"/>
    <w:tmpl w:val="FB487F84"/>
    <w:lvl w:ilvl="0" w:tplc="D97A98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5D5809"/>
    <w:multiLevelType w:val="hybridMultilevel"/>
    <w:tmpl w:val="26FE659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1E2C7A"/>
    <w:multiLevelType w:val="hybridMultilevel"/>
    <w:tmpl w:val="DF929274"/>
    <w:lvl w:ilvl="0" w:tplc="111CC22E">
      <w:start w:val="1"/>
      <w:numFmt w:val="bullet"/>
      <w:lvlText w:val=""/>
      <w:lvlJc w:val="left"/>
      <w:pPr>
        <w:ind w:left="1440" w:hanging="360"/>
      </w:pPr>
      <w:rPr>
        <w:rFonts w:ascii="Symbol" w:hAnsi="Symbol" w:hint="default"/>
      </w:rPr>
    </w:lvl>
    <w:lvl w:ilvl="1" w:tplc="E7C65AFC" w:tentative="1">
      <w:start w:val="1"/>
      <w:numFmt w:val="bullet"/>
      <w:lvlText w:val="o"/>
      <w:lvlJc w:val="left"/>
      <w:pPr>
        <w:ind w:left="2160" w:hanging="360"/>
      </w:pPr>
      <w:rPr>
        <w:rFonts w:ascii="Courier New" w:hAnsi="Courier New" w:hint="default"/>
      </w:rPr>
    </w:lvl>
    <w:lvl w:ilvl="2" w:tplc="1150A298" w:tentative="1">
      <w:start w:val="1"/>
      <w:numFmt w:val="bullet"/>
      <w:lvlText w:val=""/>
      <w:lvlJc w:val="left"/>
      <w:pPr>
        <w:ind w:left="2880" w:hanging="360"/>
      </w:pPr>
      <w:rPr>
        <w:rFonts w:ascii="Wingdings" w:hAnsi="Wingdings" w:hint="default"/>
      </w:rPr>
    </w:lvl>
    <w:lvl w:ilvl="3" w:tplc="1032C32E" w:tentative="1">
      <w:start w:val="1"/>
      <w:numFmt w:val="bullet"/>
      <w:lvlText w:val=""/>
      <w:lvlJc w:val="left"/>
      <w:pPr>
        <w:ind w:left="3600" w:hanging="360"/>
      </w:pPr>
      <w:rPr>
        <w:rFonts w:ascii="Symbol" w:hAnsi="Symbol" w:hint="default"/>
      </w:rPr>
    </w:lvl>
    <w:lvl w:ilvl="4" w:tplc="745A05AC" w:tentative="1">
      <w:start w:val="1"/>
      <w:numFmt w:val="bullet"/>
      <w:lvlText w:val="o"/>
      <w:lvlJc w:val="left"/>
      <w:pPr>
        <w:ind w:left="4320" w:hanging="360"/>
      </w:pPr>
      <w:rPr>
        <w:rFonts w:ascii="Courier New" w:hAnsi="Courier New" w:hint="default"/>
      </w:rPr>
    </w:lvl>
    <w:lvl w:ilvl="5" w:tplc="EC783FDE" w:tentative="1">
      <w:start w:val="1"/>
      <w:numFmt w:val="bullet"/>
      <w:lvlText w:val=""/>
      <w:lvlJc w:val="left"/>
      <w:pPr>
        <w:ind w:left="5040" w:hanging="360"/>
      </w:pPr>
      <w:rPr>
        <w:rFonts w:ascii="Wingdings" w:hAnsi="Wingdings" w:hint="default"/>
      </w:rPr>
    </w:lvl>
    <w:lvl w:ilvl="6" w:tplc="B656AF82" w:tentative="1">
      <w:start w:val="1"/>
      <w:numFmt w:val="bullet"/>
      <w:lvlText w:val=""/>
      <w:lvlJc w:val="left"/>
      <w:pPr>
        <w:ind w:left="5760" w:hanging="360"/>
      </w:pPr>
      <w:rPr>
        <w:rFonts w:ascii="Symbol" w:hAnsi="Symbol" w:hint="default"/>
      </w:rPr>
    </w:lvl>
    <w:lvl w:ilvl="7" w:tplc="ABCC2A70" w:tentative="1">
      <w:start w:val="1"/>
      <w:numFmt w:val="bullet"/>
      <w:lvlText w:val="o"/>
      <w:lvlJc w:val="left"/>
      <w:pPr>
        <w:ind w:left="6480" w:hanging="360"/>
      </w:pPr>
      <w:rPr>
        <w:rFonts w:ascii="Courier New" w:hAnsi="Courier New" w:hint="default"/>
      </w:rPr>
    </w:lvl>
    <w:lvl w:ilvl="8" w:tplc="55645376" w:tentative="1">
      <w:start w:val="1"/>
      <w:numFmt w:val="bullet"/>
      <w:lvlText w:val=""/>
      <w:lvlJc w:val="left"/>
      <w:pPr>
        <w:ind w:left="7200" w:hanging="360"/>
      </w:pPr>
      <w:rPr>
        <w:rFonts w:ascii="Wingdings" w:hAnsi="Wingdings" w:hint="default"/>
      </w:rPr>
    </w:lvl>
  </w:abstractNum>
  <w:abstractNum w:abstractNumId="41" w15:restartNumberingAfterBreak="0">
    <w:nsid w:val="7DCB2F3B"/>
    <w:multiLevelType w:val="hybridMultilevel"/>
    <w:tmpl w:val="5D6A3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F535DB"/>
    <w:multiLevelType w:val="hybridMultilevel"/>
    <w:tmpl w:val="A8AC7E22"/>
    <w:lvl w:ilvl="0" w:tplc="2940EDDA">
      <w:start w:val="1"/>
      <w:numFmt w:val="bullet"/>
      <w:lvlText w:val=""/>
      <w:lvlJc w:val="left"/>
      <w:pPr>
        <w:ind w:left="360" w:hanging="360"/>
      </w:pPr>
      <w:rPr>
        <w:rFonts w:ascii="Symbol" w:hAnsi="Symbol" w:hint="default"/>
      </w:rPr>
    </w:lvl>
    <w:lvl w:ilvl="1" w:tplc="42A2BE50">
      <w:start w:val="1"/>
      <w:numFmt w:val="bullet"/>
      <w:lvlText w:val="o"/>
      <w:lvlJc w:val="left"/>
      <w:pPr>
        <w:ind w:left="1080" w:hanging="360"/>
      </w:pPr>
      <w:rPr>
        <w:rFonts w:ascii="Courier New" w:hAnsi="Courier New" w:hint="default"/>
      </w:rPr>
    </w:lvl>
    <w:lvl w:ilvl="2" w:tplc="9A60D2AE" w:tentative="1">
      <w:start w:val="1"/>
      <w:numFmt w:val="bullet"/>
      <w:lvlText w:val=""/>
      <w:lvlJc w:val="left"/>
      <w:pPr>
        <w:ind w:left="1800" w:hanging="360"/>
      </w:pPr>
      <w:rPr>
        <w:rFonts w:ascii="Wingdings" w:hAnsi="Wingdings" w:hint="default"/>
      </w:rPr>
    </w:lvl>
    <w:lvl w:ilvl="3" w:tplc="1E8EA0B6" w:tentative="1">
      <w:start w:val="1"/>
      <w:numFmt w:val="bullet"/>
      <w:lvlText w:val=""/>
      <w:lvlJc w:val="left"/>
      <w:pPr>
        <w:ind w:left="2520" w:hanging="360"/>
      </w:pPr>
      <w:rPr>
        <w:rFonts w:ascii="Symbol" w:hAnsi="Symbol" w:hint="default"/>
      </w:rPr>
    </w:lvl>
    <w:lvl w:ilvl="4" w:tplc="E522F076" w:tentative="1">
      <w:start w:val="1"/>
      <w:numFmt w:val="bullet"/>
      <w:lvlText w:val="o"/>
      <w:lvlJc w:val="left"/>
      <w:pPr>
        <w:ind w:left="3240" w:hanging="360"/>
      </w:pPr>
      <w:rPr>
        <w:rFonts w:ascii="Courier New" w:hAnsi="Courier New" w:hint="default"/>
      </w:rPr>
    </w:lvl>
    <w:lvl w:ilvl="5" w:tplc="736EC328" w:tentative="1">
      <w:start w:val="1"/>
      <w:numFmt w:val="bullet"/>
      <w:lvlText w:val=""/>
      <w:lvlJc w:val="left"/>
      <w:pPr>
        <w:ind w:left="3960" w:hanging="360"/>
      </w:pPr>
      <w:rPr>
        <w:rFonts w:ascii="Wingdings" w:hAnsi="Wingdings" w:hint="default"/>
      </w:rPr>
    </w:lvl>
    <w:lvl w:ilvl="6" w:tplc="79DEAC9E" w:tentative="1">
      <w:start w:val="1"/>
      <w:numFmt w:val="bullet"/>
      <w:lvlText w:val=""/>
      <w:lvlJc w:val="left"/>
      <w:pPr>
        <w:ind w:left="4680" w:hanging="360"/>
      </w:pPr>
      <w:rPr>
        <w:rFonts w:ascii="Symbol" w:hAnsi="Symbol" w:hint="default"/>
      </w:rPr>
    </w:lvl>
    <w:lvl w:ilvl="7" w:tplc="B1F0DC64" w:tentative="1">
      <w:start w:val="1"/>
      <w:numFmt w:val="bullet"/>
      <w:lvlText w:val="o"/>
      <w:lvlJc w:val="left"/>
      <w:pPr>
        <w:ind w:left="5400" w:hanging="360"/>
      </w:pPr>
      <w:rPr>
        <w:rFonts w:ascii="Courier New" w:hAnsi="Courier New" w:hint="default"/>
      </w:rPr>
    </w:lvl>
    <w:lvl w:ilvl="8" w:tplc="712888E0" w:tentative="1">
      <w:start w:val="1"/>
      <w:numFmt w:val="bullet"/>
      <w:lvlText w:val=""/>
      <w:lvlJc w:val="left"/>
      <w:pPr>
        <w:ind w:left="6120" w:hanging="360"/>
      </w:pPr>
      <w:rPr>
        <w:rFonts w:ascii="Wingdings" w:hAnsi="Wingdings" w:hint="default"/>
      </w:rPr>
    </w:lvl>
  </w:abstractNum>
  <w:num w:numId="1">
    <w:abstractNumId w:val="2"/>
  </w:num>
  <w:num w:numId="2">
    <w:abstractNumId w:val="16"/>
  </w:num>
  <w:num w:numId="3">
    <w:abstractNumId w:val="40"/>
  </w:num>
  <w:num w:numId="4">
    <w:abstractNumId w:val="37"/>
  </w:num>
  <w:num w:numId="5">
    <w:abstractNumId w:val="34"/>
  </w:num>
  <w:num w:numId="6">
    <w:abstractNumId w:val="19"/>
  </w:num>
  <w:num w:numId="7">
    <w:abstractNumId w:val="9"/>
  </w:num>
  <w:num w:numId="8">
    <w:abstractNumId w:val="5"/>
  </w:num>
  <w:num w:numId="9">
    <w:abstractNumId w:val="25"/>
  </w:num>
  <w:num w:numId="10">
    <w:abstractNumId w:val="18"/>
  </w:num>
  <w:num w:numId="11">
    <w:abstractNumId w:val="7"/>
  </w:num>
  <w:num w:numId="12">
    <w:abstractNumId w:val="32"/>
  </w:num>
  <w:num w:numId="13">
    <w:abstractNumId w:val="3"/>
  </w:num>
  <w:num w:numId="14">
    <w:abstractNumId w:val="21"/>
  </w:num>
  <w:num w:numId="15">
    <w:abstractNumId w:val="12"/>
  </w:num>
  <w:num w:numId="16">
    <w:abstractNumId w:val="27"/>
  </w:num>
  <w:num w:numId="17">
    <w:abstractNumId w:val="17"/>
  </w:num>
  <w:num w:numId="18">
    <w:abstractNumId w:val="31"/>
  </w:num>
  <w:num w:numId="19">
    <w:abstractNumId w:val="24"/>
  </w:num>
  <w:num w:numId="20">
    <w:abstractNumId w:val="26"/>
  </w:num>
  <w:num w:numId="21">
    <w:abstractNumId w:val="10"/>
  </w:num>
  <w:num w:numId="22">
    <w:abstractNumId w:val="6"/>
  </w:num>
  <w:num w:numId="23">
    <w:abstractNumId w:val="42"/>
  </w:num>
  <w:num w:numId="24">
    <w:abstractNumId w:val="8"/>
  </w:num>
  <w:num w:numId="25">
    <w:abstractNumId w:val="0"/>
    <w:lvlOverride w:ilvl="0">
      <w:startOverride w:val="1"/>
    </w:lvlOverride>
    <w:lvlOverride w:ilvl="1"/>
    <w:lvlOverride w:ilvl="2"/>
    <w:lvlOverride w:ilvl="3"/>
    <w:lvlOverride w:ilvl="4"/>
    <w:lvlOverride w:ilvl="5"/>
    <w:lvlOverride w:ilvl="6"/>
    <w:lvlOverride w:ilvl="7"/>
    <w:lvlOverride w:ilvl="8"/>
  </w:num>
  <w:num w:numId="26">
    <w:abstractNumId w:val="29"/>
  </w:num>
  <w:num w:numId="27">
    <w:abstractNumId w:val="0"/>
  </w:num>
  <w:num w:numId="28">
    <w:abstractNumId w:val="22"/>
  </w:num>
  <w:num w:numId="29">
    <w:abstractNumId w:val="30"/>
  </w:num>
  <w:num w:numId="30">
    <w:abstractNumId w:val="14"/>
  </w:num>
  <w:num w:numId="31">
    <w:abstractNumId w:val="28"/>
  </w:num>
  <w:num w:numId="32">
    <w:abstractNumId w:val="33"/>
  </w:num>
  <w:num w:numId="33">
    <w:abstractNumId w:val="38"/>
  </w:num>
  <w:num w:numId="34">
    <w:abstractNumId w:val="23"/>
  </w:num>
  <w:num w:numId="35">
    <w:abstractNumId w:val="41"/>
  </w:num>
  <w:num w:numId="36">
    <w:abstractNumId w:val="36"/>
  </w:num>
  <w:num w:numId="37">
    <w:abstractNumId w:val="13"/>
  </w:num>
  <w:num w:numId="38">
    <w:abstractNumId w:val="39"/>
  </w:num>
  <w:num w:numId="39">
    <w:abstractNumId w:val="15"/>
  </w:num>
  <w:num w:numId="40">
    <w:abstractNumId w:val="4"/>
  </w:num>
  <w:num w:numId="41">
    <w:abstractNumId w:val="1"/>
  </w:num>
  <w:num w:numId="42">
    <w:abstractNumId w:val="35"/>
  </w:num>
  <w:num w:numId="43">
    <w:abstractNumId w:val="2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847BBE8-DE1B-43A2-B50D-FD6BAF920A42"/>
    <w:docVar w:name="LW_COVERPAGE_TYPE" w:val="1"/>
    <w:docVar w:name="LW_CROSSREFERENCE" w:val="&lt;UNUSED&gt;"/>
    <w:docVar w:name="LW_DocType" w:val="NORMAL"/>
    <w:docVar w:name="LW_EMISSION" w:val="3.12.2025"/>
    <w:docVar w:name="LW_EMISSION_ISODATE" w:val="2025-12-03"/>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5) 9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engthening EU economic security"/>
    <w:docVar w:name="LW_TYPE.DOC.CP" w:val="JOINT COMMUNICATION TO THE EUROPEAN PARLIAMENT AND THE COUNCIL"/>
    <w:docVar w:name="LW_TYPE.DOC.CP.USERTEXT" w:val="&lt;EMPTY&gt;"/>
    <w:docVar w:name="LwApiVersions" w:val="LW4CoDe 1.24.5.0; LW 9.2, Build 20251112"/>
    <w:docVar w:name="Stamp" w:val="\\net1.cec.eu.int\offline\006\kilbyrn\Desktop\Desktop\231125 - draft Doctrine Communication - edited.docx"/>
  </w:docVars>
  <w:rsids>
    <w:rsidRoot w:val="00F3633C"/>
    <w:rsid w:val="000000CC"/>
    <w:rsid w:val="0000018D"/>
    <w:rsid w:val="000001B6"/>
    <w:rsid w:val="000003A6"/>
    <w:rsid w:val="0000062E"/>
    <w:rsid w:val="000007C1"/>
    <w:rsid w:val="000008DA"/>
    <w:rsid w:val="00000A32"/>
    <w:rsid w:val="00000B73"/>
    <w:rsid w:val="00000BDD"/>
    <w:rsid w:val="0000170B"/>
    <w:rsid w:val="00001855"/>
    <w:rsid w:val="0000193D"/>
    <w:rsid w:val="00001AE7"/>
    <w:rsid w:val="00001D18"/>
    <w:rsid w:val="00001ED9"/>
    <w:rsid w:val="0000202D"/>
    <w:rsid w:val="00002039"/>
    <w:rsid w:val="0000215F"/>
    <w:rsid w:val="00002ED4"/>
    <w:rsid w:val="000030C6"/>
    <w:rsid w:val="000033AD"/>
    <w:rsid w:val="0000364F"/>
    <w:rsid w:val="000036B6"/>
    <w:rsid w:val="000038EF"/>
    <w:rsid w:val="00003B68"/>
    <w:rsid w:val="00003BAB"/>
    <w:rsid w:val="00003D09"/>
    <w:rsid w:val="00004477"/>
    <w:rsid w:val="00004681"/>
    <w:rsid w:val="00004932"/>
    <w:rsid w:val="00004940"/>
    <w:rsid w:val="00004C3E"/>
    <w:rsid w:val="00004F0D"/>
    <w:rsid w:val="00004F91"/>
    <w:rsid w:val="00004FE4"/>
    <w:rsid w:val="0000500C"/>
    <w:rsid w:val="00005065"/>
    <w:rsid w:val="000051D9"/>
    <w:rsid w:val="00005275"/>
    <w:rsid w:val="000052B4"/>
    <w:rsid w:val="00005517"/>
    <w:rsid w:val="000055DC"/>
    <w:rsid w:val="000057C7"/>
    <w:rsid w:val="000057DD"/>
    <w:rsid w:val="0000603C"/>
    <w:rsid w:val="000066B4"/>
    <w:rsid w:val="00006C85"/>
    <w:rsid w:val="00006D2C"/>
    <w:rsid w:val="00006F73"/>
    <w:rsid w:val="0000703F"/>
    <w:rsid w:val="0000779A"/>
    <w:rsid w:val="000077F6"/>
    <w:rsid w:val="00007859"/>
    <w:rsid w:val="00007A6E"/>
    <w:rsid w:val="00007DC7"/>
    <w:rsid w:val="0001047E"/>
    <w:rsid w:val="00011237"/>
    <w:rsid w:val="00011524"/>
    <w:rsid w:val="000115B0"/>
    <w:rsid w:val="00011A36"/>
    <w:rsid w:val="00011A78"/>
    <w:rsid w:val="00011B39"/>
    <w:rsid w:val="00011E15"/>
    <w:rsid w:val="000122E6"/>
    <w:rsid w:val="00012434"/>
    <w:rsid w:val="00012730"/>
    <w:rsid w:val="00012B76"/>
    <w:rsid w:val="00012DC7"/>
    <w:rsid w:val="00012DE0"/>
    <w:rsid w:val="000131A4"/>
    <w:rsid w:val="0001345E"/>
    <w:rsid w:val="00013608"/>
    <w:rsid w:val="000138E5"/>
    <w:rsid w:val="00013B55"/>
    <w:rsid w:val="0001439E"/>
    <w:rsid w:val="00014AA7"/>
    <w:rsid w:val="00014DF9"/>
    <w:rsid w:val="000152D7"/>
    <w:rsid w:val="00015984"/>
    <w:rsid w:val="00015AD7"/>
    <w:rsid w:val="00016120"/>
    <w:rsid w:val="000166DF"/>
    <w:rsid w:val="00016AA3"/>
    <w:rsid w:val="00016B1F"/>
    <w:rsid w:val="00016C1D"/>
    <w:rsid w:val="00016CA3"/>
    <w:rsid w:val="00016DD2"/>
    <w:rsid w:val="00016E66"/>
    <w:rsid w:val="00016E6D"/>
    <w:rsid w:val="000171C2"/>
    <w:rsid w:val="0001734D"/>
    <w:rsid w:val="00017B24"/>
    <w:rsid w:val="00017E58"/>
    <w:rsid w:val="000201A1"/>
    <w:rsid w:val="0002039F"/>
    <w:rsid w:val="0002064B"/>
    <w:rsid w:val="00020A35"/>
    <w:rsid w:val="00020B00"/>
    <w:rsid w:val="00020B03"/>
    <w:rsid w:val="00020BED"/>
    <w:rsid w:val="000212D1"/>
    <w:rsid w:val="00021CBC"/>
    <w:rsid w:val="00021F06"/>
    <w:rsid w:val="00021FD9"/>
    <w:rsid w:val="000220DC"/>
    <w:rsid w:val="000228AF"/>
    <w:rsid w:val="000231DE"/>
    <w:rsid w:val="00023242"/>
    <w:rsid w:val="0002324F"/>
    <w:rsid w:val="000235AE"/>
    <w:rsid w:val="00023755"/>
    <w:rsid w:val="000240F1"/>
    <w:rsid w:val="00024573"/>
    <w:rsid w:val="0002491E"/>
    <w:rsid w:val="00024B23"/>
    <w:rsid w:val="00024D6C"/>
    <w:rsid w:val="00024DB4"/>
    <w:rsid w:val="00024EA1"/>
    <w:rsid w:val="00024EF1"/>
    <w:rsid w:val="000250F2"/>
    <w:rsid w:val="00025C27"/>
    <w:rsid w:val="00025EB3"/>
    <w:rsid w:val="00025F93"/>
    <w:rsid w:val="00026042"/>
    <w:rsid w:val="00026148"/>
    <w:rsid w:val="000261C0"/>
    <w:rsid w:val="0002625D"/>
    <w:rsid w:val="000262BB"/>
    <w:rsid w:val="00026687"/>
    <w:rsid w:val="00026C21"/>
    <w:rsid w:val="00027229"/>
    <w:rsid w:val="000275B7"/>
    <w:rsid w:val="0002799C"/>
    <w:rsid w:val="00027AD8"/>
    <w:rsid w:val="00027B69"/>
    <w:rsid w:val="00027E38"/>
    <w:rsid w:val="00027E6A"/>
    <w:rsid w:val="00027ED7"/>
    <w:rsid w:val="000302DD"/>
    <w:rsid w:val="00030306"/>
    <w:rsid w:val="0003035B"/>
    <w:rsid w:val="00030596"/>
    <w:rsid w:val="000306E3"/>
    <w:rsid w:val="000307F1"/>
    <w:rsid w:val="000310D2"/>
    <w:rsid w:val="000313F6"/>
    <w:rsid w:val="00031666"/>
    <w:rsid w:val="000318F5"/>
    <w:rsid w:val="00031975"/>
    <w:rsid w:val="00031C86"/>
    <w:rsid w:val="00031CBB"/>
    <w:rsid w:val="00031D84"/>
    <w:rsid w:val="00031EC6"/>
    <w:rsid w:val="000323E1"/>
    <w:rsid w:val="00032777"/>
    <w:rsid w:val="000328AC"/>
    <w:rsid w:val="00032C3C"/>
    <w:rsid w:val="00032DE4"/>
    <w:rsid w:val="00033172"/>
    <w:rsid w:val="000334A0"/>
    <w:rsid w:val="00033757"/>
    <w:rsid w:val="0003397C"/>
    <w:rsid w:val="00033A0F"/>
    <w:rsid w:val="00033ADE"/>
    <w:rsid w:val="00033C35"/>
    <w:rsid w:val="00033DD8"/>
    <w:rsid w:val="000343BA"/>
    <w:rsid w:val="000344C6"/>
    <w:rsid w:val="000344E0"/>
    <w:rsid w:val="00034744"/>
    <w:rsid w:val="00034754"/>
    <w:rsid w:val="000347C7"/>
    <w:rsid w:val="00034BBC"/>
    <w:rsid w:val="00034BE1"/>
    <w:rsid w:val="00034F51"/>
    <w:rsid w:val="0003518F"/>
    <w:rsid w:val="00035418"/>
    <w:rsid w:val="00035537"/>
    <w:rsid w:val="0003559E"/>
    <w:rsid w:val="0003581F"/>
    <w:rsid w:val="00035EB3"/>
    <w:rsid w:val="00035FD4"/>
    <w:rsid w:val="00035FEA"/>
    <w:rsid w:val="00036344"/>
    <w:rsid w:val="00036534"/>
    <w:rsid w:val="00036E47"/>
    <w:rsid w:val="00036EA8"/>
    <w:rsid w:val="00036EFE"/>
    <w:rsid w:val="000371E7"/>
    <w:rsid w:val="000372CA"/>
    <w:rsid w:val="000374F4"/>
    <w:rsid w:val="00037DF1"/>
    <w:rsid w:val="00037F38"/>
    <w:rsid w:val="00037F61"/>
    <w:rsid w:val="0004026B"/>
    <w:rsid w:val="00040367"/>
    <w:rsid w:val="000403CC"/>
    <w:rsid w:val="0004075F"/>
    <w:rsid w:val="000407AB"/>
    <w:rsid w:val="00040A6B"/>
    <w:rsid w:val="00040A77"/>
    <w:rsid w:val="00040D2D"/>
    <w:rsid w:val="00040DE9"/>
    <w:rsid w:val="000415B9"/>
    <w:rsid w:val="0004186A"/>
    <w:rsid w:val="00041A9A"/>
    <w:rsid w:val="00042567"/>
    <w:rsid w:val="00042731"/>
    <w:rsid w:val="0004289B"/>
    <w:rsid w:val="00042C8D"/>
    <w:rsid w:val="00042F66"/>
    <w:rsid w:val="0004361C"/>
    <w:rsid w:val="00043847"/>
    <w:rsid w:val="00043A6C"/>
    <w:rsid w:val="00043DEB"/>
    <w:rsid w:val="000445B1"/>
    <w:rsid w:val="00044644"/>
    <w:rsid w:val="00044E3D"/>
    <w:rsid w:val="0004541C"/>
    <w:rsid w:val="00045ABE"/>
    <w:rsid w:val="00045E80"/>
    <w:rsid w:val="00046554"/>
    <w:rsid w:val="0004690C"/>
    <w:rsid w:val="00046A66"/>
    <w:rsid w:val="00046CAB"/>
    <w:rsid w:val="00046D70"/>
    <w:rsid w:val="0004701D"/>
    <w:rsid w:val="00047087"/>
    <w:rsid w:val="000472E2"/>
    <w:rsid w:val="000473B8"/>
    <w:rsid w:val="00047AC0"/>
    <w:rsid w:val="00047F40"/>
    <w:rsid w:val="00047FA5"/>
    <w:rsid w:val="000502B1"/>
    <w:rsid w:val="000507E3"/>
    <w:rsid w:val="0005091A"/>
    <w:rsid w:val="00050DB6"/>
    <w:rsid w:val="00050E9F"/>
    <w:rsid w:val="000511F9"/>
    <w:rsid w:val="000512B9"/>
    <w:rsid w:val="00051349"/>
    <w:rsid w:val="000515BC"/>
    <w:rsid w:val="00051602"/>
    <w:rsid w:val="000516D5"/>
    <w:rsid w:val="00051702"/>
    <w:rsid w:val="000519A7"/>
    <w:rsid w:val="00051A41"/>
    <w:rsid w:val="00051C5F"/>
    <w:rsid w:val="00051EA3"/>
    <w:rsid w:val="00052041"/>
    <w:rsid w:val="000520A9"/>
    <w:rsid w:val="000520F8"/>
    <w:rsid w:val="00052596"/>
    <w:rsid w:val="0005295B"/>
    <w:rsid w:val="00052C95"/>
    <w:rsid w:val="00053600"/>
    <w:rsid w:val="000536BF"/>
    <w:rsid w:val="000536FA"/>
    <w:rsid w:val="00053A8B"/>
    <w:rsid w:val="00053C75"/>
    <w:rsid w:val="00054029"/>
    <w:rsid w:val="0005428B"/>
    <w:rsid w:val="000545E0"/>
    <w:rsid w:val="000546AF"/>
    <w:rsid w:val="00054938"/>
    <w:rsid w:val="00054982"/>
    <w:rsid w:val="00054CB6"/>
    <w:rsid w:val="00054F95"/>
    <w:rsid w:val="00054FC7"/>
    <w:rsid w:val="00055177"/>
    <w:rsid w:val="00055303"/>
    <w:rsid w:val="00055668"/>
    <w:rsid w:val="0005567E"/>
    <w:rsid w:val="00055796"/>
    <w:rsid w:val="00055D84"/>
    <w:rsid w:val="0005641A"/>
    <w:rsid w:val="00056554"/>
    <w:rsid w:val="0005658D"/>
    <w:rsid w:val="00056710"/>
    <w:rsid w:val="00056872"/>
    <w:rsid w:val="00056C4A"/>
    <w:rsid w:val="00057A1C"/>
    <w:rsid w:val="00057FE0"/>
    <w:rsid w:val="0006002A"/>
    <w:rsid w:val="000607BD"/>
    <w:rsid w:val="00060886"/>
    <w:rsid w:val="00060BAE"/>
    <w:rsid w:val="00060EDD"/>
    <w:rsid w:val="00061135"/>
    <w:rsid w:val="0006129D"/>
    <w:rsid w:val="000612D3"/>
    <w:rsid w:val="00061586"/>
    <w:rsid w:val="00061940"/>
    <w:rsid w:val="00061AB4"/>
    <w:rsid w:val="00061F18"/>
    <w:rsid w:val="000622D4"/>
    <w:rsid w:val="00062759"/>
    <w:rsid w:val="00062977"/>
    <w:rsid w:val="00062C41"/>
    <w:rsid w:val="00062C74"/>
    <w:rsid w:val="00062CA6"/>
    <w:rsid w:val="00062DCF"/>
    <w:rsid w:val="00062E83"/>
    <w:rsid w:val="00062F2F"/>
    <w:rsid w:val="00063268"/>
    <w:rsid w:val="000632E9"/>
    <w:rsid w:val="00063511"/>
    <w:rsid w:val="00063960"/>
    <w:rsid w:val="000640D7"/>
    <w:rsid w:val="00064156"/>
    <w:rsid w:val="00064382"/>
    <w:rsid w:val="00064492"/>
    <w:rsid w:val="00064C69"/>
    <w:rsid w:val="00064D07"/>
    <w:rsid w:val="000651DB"/>
    <w:rsid w:val="00065564"/>
    <w:rsid w:val="000655CF"/>
    <w:rsid w:val="00066003"/>
    <w:rsid w:val="0006609C"/>
    <w:rsid w:val="00066104"/>
    <w:rsid w:val="00066126"/>
    <w:rsid w:val="00066774"/>
    <w:rsid w:val="00067561"/>
    <w:rsid w:val="000675B4"/>
    <w:rsid w:val="000675D4"/>
    <w:rsid w:val="00067665"/>
    <w:rsid w:val="000678A3"/>
    <w:rsid w:val="00067DE2"/>
    <w:rsid w:val="00067DFF"/>
    <w:rsid w:val="00067FC0"/>
    <w:rsid w:val="0007005B"/>
    <w:rsid w:val="000706BD"/>
    <w:rsid w:val="00070A23"/>
    <w:rsid w:val="0007102A"/>
    <w:rsid w:val="00071174"/>
    <w:rsid w:val="0007136D"/>
    <w:rsid w:val="00071478"/>
    <w:rsid w:val="000714D3"/>
    <w:rsid w:val="000715F6"/>
    <w:rsid w:val="00071AB9"/>
    <w:rsid w:val="00071B8C"/>
    <w:rsid w:val="00071C68"/>
    <w:rsid w:val="00072282"/>
    <w:rsid w:val="000724E6"/>
    <w:rsid w:val="00072529"/>
    <w:rsid w:val="0007279A"/>
    <w:rsid w:val="00072807"/>
    <w:rsid w:val="00072DD2"/>
    <w:rsid w:val="00072F70"/>
    <w:rsid w:val="00073103"/>
    <w:rsid w:val="000732B8"/>
    <w:rsid w:val="000738A8"/>
    <w:rsid w:val="000739AC"/>
    <w:rsid w:val="00073BD6"/>
    <w:rsid w:val="000741F3"/>
    <w:rsid w:val="00074566"/>
    <w:rsid w:val="00074588"/>
    <w:rsid w:val="000748F3"/>
    <w:rsid w:val="00074FD8"/>
    <w:rsid w:val="000752DF"/>
    <w:rsid w:val="00075508"/>
    <w:rsid w:val="00075E1F"/>
    <w:rsid w:val="000761A0"/>
    <w:rsid w:val="000764D5"/>
    <w:rsid w:val="00076920"/>
    <w:rsid w:val="0007694B"/>
    <w:rsid w:val="00076AA6"/>
    <w:rsid w:val="00076D09"/>
    <w:rsid w:val="00076D53"/>
    <w:rsid w:val="00076DF8"/>
    <w:rsid w:val="00076F6E"/>
    <w:rsid w:val="0007714D"/>
    <w:rsid w:val="00077795"/>
    <w:rsid w:val="000777B1"/>
    <w:rsid w:val="0007795A"/>
    <w:rsid w:val="00077C1D"/>
    <w:rsid w:val="00077D1B"/>
    <w:rsid w:val="00080285"/>
    <w:rsid w:val="00080320"/>
    <w:rsid w:val="00080388"/>
    <w:rsid w:val="000804F9"/>
    <w:rsid w:val="00080A7A"/>
    <w:rsid w:val="00080D2D"/>
    <w:rsid w:val="00080F84"/>
    <w:rsid w:val="0008135D"/>
    <w:rsid w:val="0008143F"/>
    <w:rsid w:val="00081477"/>
    <w:rsid w:val="00081C7B"/>
    <w:rsid w:val="00081E08"/>
    <w:rsid w:val="00081F8C"/>
    <w:rsid w:val="0008205F"/>
    <w:rsid w:val="000820C9"/>
    <w:rsid w:val="000827EF"/>
    <w:rsid w:val="00082916"/>
    <w:rsid w:val="000829EB"/>
    <w:rsid w:val="00082ABD"/>
    <w:rsid w:val="00083358"/>
    <w:rsid w:val="00083B5C"/>
    <w:rsid w:val="00084062"/>
    <w:rsid w:val="000841CA"/>
    <w:rsid w:val="00084231"/>
    <w:rsid w:val="0008453E"/>
    <w:rsid w:val="0008461F"/>
    <w:rsid w:val="00084992"/>
    <w:rsid w:val="00084D3B"/>
    <w:rsid w:val="0008518F"/>
    <w:rsid w:val="00085237"/>
    <w:rsid w:val="000854A9"/>
    <w:rsid w:val="000854BA"/>
    <w:rsid w:val="000854F0"/>
    <w:rsid w:val="0008584C"/>
    <w:rsid w:val="0008595C"/>
    <w:rsid w:val="00085A45"/>
    <w:rsid w:val="00085C4D"/>
    <w:rsid w:val="00085E9A"/>
    <w:rsid w:val="00086072"/>
    <w:rsid w:val="000865EA"/>
    <w:rsid w:val="000867F1"/>
    <w:rsid w:val="00086D45"/>
    <w:rsid w:val="00086D8A"/>
    <w:rsid w:val="00086EA4"/>
    <w:rsid w:val="00086FEA"/>
    <w:rsid w:val="000870A7"/>
    <w:rsid w:val="000872A4"/>
    <w:rsid w:val="000873B3"/>
    <w:rsid w:val="000873D5"/>
    <w:rsid w:val="00087442"/>
    <w:rsid w:val="000874B2"/>
    <w:rsid w:val="00087562"/>
    <w:rsid w:val="0008757D"/>
    <w:rsid w:val="000876C2"/>
    <w:rsid w:val="00087813"/>
    <w:rsid w:val="00087B77"/>
    <w:rsid w:val="00090388"/>
    <w:rsid w:val="00090610"/>
    <w:rsid w:val="0009061B"/>
    <w:rsid w:val="00090649"/>
    <w:rsid w:val="000906B8"/>
    <w:rsid w:val="00090A93"/>
    <w:rsid w:val="00090DBD"/>
    <w:rsid w:val="00091090"/>
    <w:rsid w:val="000911A5"/>
    <w:rsid w:val="00091380"/>
    <w:rsid w:val="000916C0"/>
    <w:rsid w:val="00092010"/>
    <w:rsid w:val="00092737"/>
    <w:rsid w:val="00092B12"/>
    <w:rsid w:val="00093570"/>
    <w:rsid w:val="0009394E"/>
    <w:rsid w:val="00093A62"/>
    <w:rsid w:val="00093B61"/>
    <w:rsid w:val="00093BBF"/>
    <w:rsid w:val="0009444A"/>
    <w:rsid w:val="000946AB"/>
    <w:rsid w:val="000947A2"/>
    <w:rsid w:val="00094A41"/>
    <w:rsid w:val="00094D9E"/>
    <w:rsid w:val="00094E2D"/>
    <w:rsid w:val="00095589"/>
    <w:rsid w:val="00095E8E"/>
    <w:rsid w:val="0009608C"/>
    <w:rsid w:val="00096114"/>
    <w:rsid w:val="00096174"/>
    <w:rsid w:val="000964C6"/>
    <w:rsid w:val="00096651"/>
    <w:rsid w:val="00097352"/>
    <w:rsid w:val="000975D9"/>
    <w:rsid w:val="000978B7"/>
    <w:rsid w:val="00097B68"/>
    <w:rsid w:val="00097BEF"/>
    <w:rsid w:val="000A00E1"/>
    <w:rsid w:val="000A00F5"/>
    <w:rsid w:val="000A0359"/>
    <w:rsid w:val="000A0B8D"/>
    <w:rsid w:val="000A0CC0"/>
    <w:rsid w:val="000A0D87"/>
    <w:rsid w:val="000A0F5C"/>
    <w:rsid w:val="000A1064"/>
    <w:rsid w:val="000A11B6"/>
    <w:rsid w:val="000A1376"/>
    <w:rsid w:val="000A1436"/>
    <w:rsid w:val="000A14F7"/>
    <w:rsid w:val="000A1911"/>
    <w:rsid w:val="000A1C5B"/>
    <w:rsid w:val="000A20F6"/>
    <w:rsid w:val="000A22B8"/>
    <w:rsid w:val="000A2408"/>
    <w:rsid w:val="000A24C0"/>
    <w:rsid w:val="000A2EB7"/>
    <w:rsid w:val="000A31B0"/>
    <w:rsid w:val="000A326B"/>
    <w:rsid w:val="000A332B"/>
    <w:rsid w:val="000A3621"/>
    <w:rsid w:val="000A3844"/>
    <w:rsid w:val="000A3B84"/>
    <w:rsid w:val="000A3D65"/>
    <w:rsid w:val="000A3D71"/>
    <w:rsid w:val="000A3FBE"/>
    <w:rsid w:val="000A48BB"/>
    <w:rsid w:val="000A49A6"/>
    <w:rsid w:val="000A52A0"/>
    <w:rsid w:val="000A542B"/>
    <w:rsid w:val="000A564B"/>
    <w:rsid w:val="000A597B"/>
    <w:rsid w:val="000A5DF4"/>
    <w:rsid w:val="000A5F47"/>
    <w:rsid w:val="000A5F59"/>
    <w:rsid w:val="000A61F9"/>
    <w:rsid w:val="000A62FA"/>
    <w:rsid w:val="000A635F"/>
    <w:rsid w:val="000A636A"/>
    <w:rsid w:val="000A6D99"/>
    <w:rsid w:val="000A72AE"/>
    <w:rsid w:val="000A75DD"/>
    <w:rsid w:val="000A7710"/>
    <w:rsid w:val="000A7F0C"/>
    <w:rsid w:val="000B00E5"/>
    <w:rsid w:val="000B01F4"/>
    <w:rsid w:val="000B02B9"/>
    <w:rsid w:val="000B02FE"/>
    <w:rsid w:val="000B079B"/>
    <w:rsid w:val="000B0821"/>
    <w:rsid w:val="000B0A01"/>
    <w:rsid w:val="000B0AE3"/>
    <w:rsid w:val="000B0D33"/>
    <w:rsid w:val="000B0EE4"/>
    <w:rsid w:val="000B116D"/>
    <w:rsid w:val="000B1295"/>
    <w:rsid w:val="000B18CD"/>
    <w:rsid w:val="000B1D84"/>
    <w:rsid w:val="000B1DF6"/>
    <w:rsid w:val="000B1E30"/>
    <w:rsid w:val="000B26D0"/>
    <w:rsid w:val="000B275D"/>
    <w:rsid w:val="000B28B9"/>
    <w:rsid w:val="000B2AA6"/>
    <w:rsid w:val="000B2CEB"/>
    <w:rsid w:val="000B2EC7"/>
    <w:rsid w:val="000B33B9"/>
    <w:rsid w:val="000B36F0"/>
    <w:rsid w:val="000B39E6"/>
    <w:rsid w:val="000B3A58"/>
    <w:rsid w:val="000B442D"/>
    <w:rsid w:val="000B4709"/>
    <w:rsid w:val="000B4B3E"/>
    <w:rsid w:val="000B4F33"/>
    <w:rsid w:val="000B519B"/>
    <w:rsid w:val="000B51AA"/>
    <w:rsid w:val="000B5388"/>
    <w:rsid w:val="000B57F9"/>
    <w:rsid w:val="000B59A4"/>
    <w:rsid w:val="000B5B4F"/>
    <w:rsid w:val="000B5F9E"/>
    <w:rsid w:val="000B609D"/>
    <w:rsid w:val="000B610D"/>
    <w:rsid w:val="000B65BD"/>
    <w:rsid w:val="000B6652"/>
    <w:rsid w:val="000B6A05"/>
    <w:rsid w:val="000B6B15"/>
    <w:rsid w:val="000B6DC5"/>
    <w:rsid w:val="000B6FCF"/>
    <w:rsid w:val="000B70E5"/>
    <w:rsid w:val="000B7159"/>
    <w:rsid w:val="000B718A"/>
    <w:rsid w:val="000B7544"/>
    <w:rsid w:val="000B7F56"/>
    <w:rsid w:val="000C009F"/>
    <w:rsid w:val="000C00D2"/>
    <w:rsid w:val="000C05E3"/>
    <w:rsid w:val="000C0B89"/>
    <w:rsid w:val="000C0C8C"/>
    <w:rsid w:val="000C1040"/>
    <w:rsid w:val="000C142E"/>
    <w:rsid w:val="000C152B"/>
    <w:rsid w:val="000C1605"/>
    <w:rsid w:val="000C168F"/>
    <w:rsid w:val="000C16A1"/>
    <w:rsid w:val="000C1891"/>
    <w:rsid w:val="000C1D19"/>
    <w:rsid w:val="000C1DB8"/>
    <w:rsid w:val="000C1E4D"/>
    <w:rsid w:val="000C1F1A"/>
    <w:rsid w:val="000C207F"/>
    <w:rsid w:val="000C235A"/>
    <w:rsid w:val="000C24CA"/>
    <w:rsid w:val="000C2581"/>
    <w:rsid w:val="000C2BCA"/>
    <w:rsid w:val="000C309A"/>
    <w:rsid w:val="000C3374"/>
    <w:rsid w:val="000C345C"/>
    <w:rsid w:val="000C37B0"/>
    <w:rsid w:val="000C3867"/>
    <w:rsid w:val="000C39AD"/>
    <w:rsid w:val="000C39DD"/>
    <w:rsid w:val="000C3DDD"/>
    <w:rsid w:val="000C4226"/>
    <w:rsid w:val="000C4650"/>
    <w:rsid w:val="000C466A"/>
    <w:rsid w:val="000C48FA"/>
    <w:rsid w:val="000C4996"/>
    <w:rsid w:val="000C4A0C"/>
    <w:rsid w:val="000C4AD3"/>
    <w:rsid w:val="000C4C1A"/>
    <w:rsid w:val="000C4CF5"/>
    <w:rsid w:val="000C5007"/>
    <w:rsid w:val="000C5833"/>
    <w:rsid w:val="000C5A60"/>
    <w:rsid w:val="000C5F0A"/>
    <w:rsid w:val="000C6547"/>
    <w:rsid w:val="000C66B6"/>
    <w:rsid w:val="000C6761"/>
    <w:rsid w:val="000C680A"/>
    <w:rsid w:val="000C683E"/>
    <w:rsid w:val="000C6876"/>
    <w:rsid w:val="000C6A03"/>
    <w:rsid w:val="000C6BB8"/>
    <w:rsid w:val="000C6D4C"/>
    <w:rsid w:val="000C7321"/>
    <w:rsid w:val="000C7397"/>
    <w:rsid w:val="000C77AF"/>
    <w:rsid w:val="000C795A"/>
    <w:rsid w:val="000C795C"/>
    <w:rsid w:val="000C7C2C"/>
    <w:rsid w:val="000C7F7A"/>
    <w:rsid w:val="000C7FE6"/>
    <w:rsid w:val="000D04B0"/>
    <w:rsid w:val="000D06E3"/>
    <w:rsid w:val="000D079F"/>
    <w:rsid w:val="000D0989"/>
    <w:rsid w:val="000D098B"/>
    <w:rsid w:val="000D09A4"/>
    <w:rsid w:val="000D09F5"/>
    <w:rsid w:val="000D0B6E"/>
    <w:rsid w:val="000D1133"/>
    <w:rsid w:val="000D11EE"/>
    <w:rsid w:val="000D11EF"/>
    <w:rsid w:val="000D143E"/>
    <w:rsid w:val="000D157E"/>
    <w:rsid w:val="000D198C"/>
    <w:rsid w:val="000D1A62"/>
    <w:rsid w:val="000D1B98"/>
    <w:rsid w:val="000D1D4D"/>
    <w:rsid w:val="000D209D"/>
    <w:rsid w:val="000D22F4"/>
    <w:rsid w:val="000D240B"/>
    <w:rsid w:val="000D2591"/>
    <w:rsid w:val="000D2BEE"/>
    <w:rsid w:val="000D2EB5"/>
    <w:rsid w:val="000D332B"/>
    <w:rsid w:val="000D3A21"/>
    <w:rsid w:val="000D3B03"/>
    <w:rsid w:val="000D3B6A"/>
    <w:rsid w:val="000D3F31"/>
    <w:rsid w:val="000D428C"/>
    <w:rsid w:val="000D42FD"/>
    <w:rsid w:val="000D4600"/>
    <w:rsid w:val="000D4612"/>
    <w:rsid w:val="000D487F"/>
    <w:rsid w:val="000D4A58"/>
    <w:rsid w:val="000D4A8A"/>
    <w:rsid w:val="000D4A9B"/>
    <w:rsid w:val="000D4CBE"/>
    <w:rsid w:val="000D521C"/>
    <w:rsid w:val="000D5512"/>
    <w:rsid w:val="000D5685"/>
    <w:rsid w:val="000D5EAF"/>
    <w:rsid w:val="000D60FB"/>
    <w:rsid w:val="000D612A"/>
    <w:rsid w:val="000D62BF"/>
    <w:rsid w:val="000D63ED"/>
    <w:rsid w:val="000D6A27"/>
    <w:rsid w:val="000D6EEF"/>
    <w:rsid w:val="000D6F1C"/>
    <w:rsid w:val="000D70C4"/>
    <w:rsid w:val="000D7747"/>
    <w:rsid w:val="000D7A03"/>
    <w:rsid w:val="000D7F09"/>
    <w:rsid w:val="000E00FE"/>
    <w:rsid w:val="000E049A"/>
    <w:rsid w:val="000E093F"/>
    <w:rsid w:val="000E0A50"/>
    <w:rsid w:val="000E0B05"/>
    <w:rsid w:val="000E0C1C"/>
    <w:rsid w:val="000E0F07"/>
    <w:rsid w:val="000E12EA"/>
    <w:rsid w:val="000E1448"/>
    <w:rsid w:val="000E155F"/>
    <w:rsid w:val="000E1677"/>
    <w:rsid w:val="000E188E"/>
    <w:rsid w:val="000E1920"/>
    <w:rsid w:val="000E1A7D"/>
    <w:rsid w:val="000E1D27"/>
    <w:rsid w:val="000E200F"/>
    <w:rsid w:val="000E2147"/>
    <w:rsid w:val="000E25E9"/>
    <w:rsid w:val="000E2609"/>
    <w:rsid w:val="000E26D7"/>
    <w:rsid w:val="000E2D90"/>
    <w:rsid w:val="000E3306"/>
    <w:rsid w:val="000E33EB"/>
    <w:rsid w:val="000E359A"/>
    <w:rsid w:val="000E3727"/>
    <w:rsid w:val="000E375F"/>
    <w:rsid w:val="000E3887"/>
    <w:rsid w:val="000E3FEF"/>
    <w:rsid w:val="000E4161"/>
    <w:rsid w:val="000E4169"/>
    <w:rsid w:val="000E438F"/>
    <w:rsid w:val="000E4451"/>
    <w:rsid w:val="000E44DA"/>
    <w:rsid w:val="000E4676"/>
    <w:rsid w:val="000E48B1"/>
    <w:rsid w:val="000E4C5F"/>
    <w:rsid w:val="000E522B"/>
    <w:rsid w:val="000E562F"/>
    <w:rsid w:val="000E5662"/>
    <w:rsid w:val="000E5665"/>
    <w:rsid w:val="000E5E0C"/>
    <w:rsid w:val="000E5F07"/>
    <w:rsid w:val="000E6089"/>
    <w:rsid w:val="000E6298"/>
    <w:rsid w:val="000E62AB"/>
    <w:rsid w:val="000E65B0"/>
    <w:rsid w:val="000E68E8"/>
    <w:rsid w:val="000E6951"/>
    <w:rsid w:val="000E6C1B"/>
    <w:rsid w:val="000E6D3B"/>
    <w:rsid w:val="000E7001"/>
    <w:rsid w:val="000E743C"/>
    <w:rsid w:val="000E773A"/>
    <w:rsid w:val="000E778F"/>
    <w:rsid w:val="000E7A0E"/>
    <w:rsid w:val="000E7DCD"/>
    <w:rsid w:val="000E7E90"/>
    <w:rsid w:val="000F01A5"/>
    <w:rsid w:val="000F01E7"/>
    <w:rsid w:val="000F0551"/>
    <w:rsid w:val="000F062C"/>
    <w:rsid w:val="000F0E1D"/>
    <w:rsid w:val="000F105B"/>
    <w:rsid w:val="000F12EB"/>
    <w:rsid w:val="000F17E7"/>
    <w:rsid w:val="000F194B"/>
    <w:rsid w:val="000F1AEE"/>
    <w:rsid w:val="000F20E4"/>
    <w:rsid w:val="000F2A23"/>
    <w:rsid w:val="000F2B1F"/>
    <w:rsid w:val="000F2BFE"/>
    <w:rsid w:val="000F2CFC"/>
    <w:rsid w:val="000F2D53"/>
    <w:rsid w:val="000F3005"/>
    <w:rsid w:val="000F31D8"/>
    <w:rsid w:val="000F31F2"/>
    <w:rsid w:val="000F3312"/>
    <w:rsid w:val="000F342F"/>
    <w:rsid w:val="000F38DA"/>
    <w:rsid w:val="000F3BEA"/>
    <w:rsid w:val="000F3BF9"/>
    <w:rsid w:val="000F430D"/>
    <w:rsid w:val="000F4BA5"/>
    <w:rsid w:val="000F54D0"/>
    <w:rsid w:val="000F5650"/>
    <w:rsid w:val="000F56C5"/>
    <w:rsid w:val="000F5CD0"/>
    <w:rsid w:val="000F5F46"/>
    <w:rsid w:val="000F6114"/>
    <w:rsid w:val="000F614C"/>
    <w:rsid w:val="000F62D9"/>
    <w:rsid w:val="000F6707"/>
    <w:rsid w:val="000F6A72"/>
    <w:rsid w:val="000F6A73"/>
    <w:rsid w:val="000F708E"/>
    <w:rsid w:val="000F7098"/>
    <w:rsid w:val="000F746D"/>
    <w:rsid w:val="000F7676"/>
    <w:rsid w:val="000F7A6E"/>
    <w:rsid w:val="000F7E8A"/>
    <w:rsid w:val="0010026C"/>
    <w:rsid w:val="001008DF"/>
    <w:rsid w:val="001008EF"/>
    <w:rsid w:val="00100ABC"/>
    <w:rsid w:val="00100C87"/>
    <w:rsid w:val="00100E93"/>
    <w:rsid w:val="00101202"/>
    <w:rsid w:val="00101452"/>
    <w:rsid w:val="0010163E"/>
    <w:rsid w:val="00101873"/>
    <w:rsid w:val="001018B7"/>
    <w:rsid w:val="00101A41"/>
    <w:rsid w:val="00101A91"/>
    <w:rsid w:val="00101E0C"/>
    <w:rsid w:val="00101EF4"/>
    <w:rsid w:val="00101EF7"/>
    <w:rsid w:val="001024A0"/>
    <w:rsid w:val="0010251A"/>
    <w:rsid w:val="00102527"/>
    <w:rsid w:val="00102573"/>
    <w:rsid w:val="00102674"/>
    <w:rsid w:val="00102883"/>
    <w:rsid w:val="00102DDA"/>
    <w:rsid w:val="00102E0E"/>
    <w:rsid w:val="00102F77"/>
    <w:rsid w:val="00102F7C"/>
    <w:rsid w:val="00103385"/>
    <w:rsid w:val="0010348B"/>
    <w:rsid w:val="0010348D"/>
    <w:rsid w:val="001034F0"/>
    <w:rsid w:val="00103694"/>
    <w:rsid w:val="001037C5"/>
    <w:rsid w:val="0010394C"/>
    <w:rsid w:val="00103A21"/>
    <w:rsid w:val="00103A94"/>
    <w:rsid w:val="00103CF9"/>
    <w:rsid w:val="00103D15"/>
    <w:rsid w:val="00103EEF"/>
    <w:rsid w:val="00104275"/>
    <w:rsid w:val="001049E2"/>
    <w:rsid w:val="00104BB7"/>
    <w:rsid w:val="00104C99"/>
    <w:rsid w:val="001054C5"/>
    <w:rsid w:val="0010583D"/>
    <w:rsid w:val="001061C2"/>
    <w:rsid w:val="001061EF"/>
    <w:rsid w:val="001062D4"/>
    <w:rsid w:val="001065F5"/>
    <w:rsid w:val="001068BF"/>
    <w:rsid w:val="00106C45"/>
    <w:rsid w:val="00106EE9"/>
    <w:rsid w:val="00106F72"/>
    <w:rsid w:val="0010730B"/>
    <w:rsid w:val="00107546"/>
    <w:rsid w:val="001075F5"/>
    <w:rsid w:val="0010778F"/>
    <w:rsid w:val="0010784B"/>
    <w:rsid w:val="001078CF"/>
    <w:rsid w:val="00107C06"/>
    <w:rsid w:val="00107CD4"/>
    <w:rsid w:val="00107D54"/>
    <w:rsid w:val="00107DB1"/>
    <w:rsid w:val="001100AD"/>
    <w:rsid w:val="001100D6"/>
    <w:rsid w:val="00110200"/>
    <w:rsid w:val="001102CB"/>
    <w:rsid w:val="00110C87"/>
    <w:rsid w:val="00110D7B"/>
    <w:rsid w:val="00110FE0"/>
    <w:rsid w:val="00111A25"/>
    <w:rsid w:val="00111AB6"/>
    <w:rsid w:val="001122E3"/>
    <w:rsid w:val="0011233E"/>
    <w:rsid w:val="001126EE"/>
    <w:rsid w:val="00112AA8"/>
    <w:rsid w:val="00112BDD"/>
    <w:rsid w:val="00112BFF"/>
    <w:rsid w:val="00112DCD"/>
    <w:rsid w:val="00112DEA"/>
    <w:rsid w:val="00112FC0"/>
    <w:rsid w:val="00113581"/>
    <w:rsid w:val="0011458C"/>
    <w:rsid w:val="001149C0"/>
    <w:rsid w:val="00114FA6"/>
    <w:rsid w:val="00115834"/>
    <w:rsid w:val="00115ECC"/>
    <w:rsid w:val="00116EDA"/>
    <w:rsid w:val="0011705E"/>
    <w:rsid w:val="001170EA"/>
    <w:rsid w:val="001178FF"/>
    <w:rsid w:val="00117AD8"/>
    <w:rsid w:val="00117DA3"/>
    <w:rsid w:val="00117F06"/>
    <w:rsid w:val="001205B0"/>
    <w:rsid w:val="00120637"/>
    <w:rsid w:val="0012084A"/>
    <w:rsid w:val="00120860"/>
    <w:rsid w:val="00120A86"/>
    <w:rsid w:val="0012164F"/>
    <w:rsid w:val="001218C3"/>
    <w:rsid w:val="00121A20"/>
    <w:rsid w:val="00121C60"/>
    <w:rsid w:val="00121DE9"/>
    <w:rsid w:val="0012256D"/>
    <w:rsid w:val="0012283C"/>
    <w:rsid w:val="001228B6"/>
    <w:rsid w:val="00122B14"/>
    <w:rsid w:val="00122D51"/>
    <w:rsid w:val="00122E1E"/>
    <w:rsid w:val="00122E78"/>
    <w:rsid w:val="00122F12"/>
    <w:rsid w:val="00123133"/>
    <w:rsid w:val="0012389B"/>
    <w:rsid w:val="001239C4"/>
    <w:rsid w:val="00123AA3"/>
    <w:rsid w:val="00123B67"/>
    <w:rsid w:val="00123FD0"/>
    <w:rsid w:val="0012423D"/>
    <w:rsid w:val="0012439D"/>
    <w:rsid w:val="00124CB8"/>
    <w:rsid w:val="00125D5F"/>
    <w:rsid w:val="00125F39"/>
    <w:rsid w:val="001263A7"/>
    <w:rsid w:val="00126877"/>
    <w:rsid w:val="001268A0"/>
    <w:rsid w:val="00126D2C"/>
    <w:rsid w:val="00126F52"/>
    <w:rsid w:val="00127506"/>
    <w:rsid w:val="00127681"/>
    <w:rsid w:val="001277A8"/>
    <w:rsid w:val="00127AC9"/>
    <w:rsid w:val="001300A0"/>
    <w:rsid w:val="00130264"/>
    <w:rsid w:val="001302B6"/>
    <w:rsid w:val="00130403"/>
    <w:rsid w:val="001307A7"/>
    <w:rsid w:val="001307DF"/>
    <w:rsid w:val="0013087A"/>
    <w:rsid w:val="00130895"/>
    <w:rsid w:val="00130AC6"/>
    <w:rsid w:val="00130B05"/>
    <w:rsid w:val="00130B1D"/>
    <w:rsid w:val="0013162B"/>
    <w:rsid w:val="00131885"/>
    <w:rsid w:val="00131DDF"/>
    <w:rsid w:val="00131E49"/>
    <w:rsid w:val="00131E87"/>
    <w:rsid w:val="00132326"/>
    <w:rsid w:val="0013233D"/>
    <w:rsid w:val="00132624"/>
    <w:rsid w:val="00132813"/>
    <w:rsid w:val="00132D47"/>
    <w:rsid w:val="00132F8B"/>
    <w:rsid w:val="0013354B"/>
    <w:rsid w:val="00133573"/>
    <w:rsid w:val="001337F4"/>
    <w:rsid w:val="001341F2"/>
    <w:rsid w:val="0013420D"/>
    <w:rsid w:val="00134500"/>
    <w:rsid w:val="00134507"/>
    <w:rsid w:val="0013460B"/>
    <w:rsid w:val="0013499F"/>
    <w:rsid w:val="001349E1"/>
    <w:rsid w:val="00134C66"/>
    <w:rsid w:val="00134C95"/>
    <w:rsid w:val="00134C98"/>
    <w:rsid w:val="001351EC"/>
    <w:rsid w:val="0013523D"/>
    <w:rsid w:val="00135305"/>
    <w:rsid w:val="001358E9"/>
    <w:rsid w:val="00135973"/>
    <w:rsid w:val="00135D78"/>
    <w:rsid w:val="001366AE"/>
    <w:rsid w:val="00136DDC"/>
    <w:rsid w:val="00136F82"/>
    <w:rsid w:val="001370F0"/>
    <w:rsid w:val="0013752E"/>
    <w:rsid w:val="0013762D"/>
    <w:rsid w:val="001376D8"/>
    <w:rsid w:val="0013791B"/>
    <w:rsid w:val="00137B03"/>
    <w:rsid w:val="00137EF0"/>
    <w:rsid w:val="00140222"/>
    <w:rsid w:val="0014063B"/>
    <w:rsid w:val="00140EEF"/>
    <w:rsid w:val="0014107C"/>
    <w:rsid w:val="00141196"/>
    <w:rsid w:val="001417D5"/>
    <w:rsid w:val="00141AEB"/>
    <w:rsid w:val="00142648"/>
    <w:rsid w:val="0014270B"/>
    <w:rsid w:val="001427E5"/>
    <w:rsid w:val="00142B49"/>
    <w:rsid w:val="00142B55"/>
    <w:rsid w:val="00142B81"/>
    <w:rsid w:val="00142C1B"/>
    <w:rsid w:val="00142D04"/>
    <w:rsid w:val="00143119"/>
    <w:rsid w:val="00143257"/>
    <w:rsid w:val="001432EF"/>
    <w:rsid w:val="001435E7"/>
    <w:rsid w:val="00143ABA"/>
    <w:rsid w:val="00143C36"/>
    <w:rsid w:val="00143FCB"/>
    <w:rsid w:val="00144022"/>
    <w:rsid w:val="00144075"/>
    <w:rsid w:val="00144143"/>
    <w:rsid w:val="00144268"/>
    <w:rsid w:val="00144705"/>
    <w:rsid w:val="00144886"/>
    <w:rsid w:val="001449D3"/>
    <w:rsid w:val="00144B64"/>
    <w:rsid w:val="0014501E"/>
    <w:rsid w:val="00145112"/>
    <w:rsid w:val="001455BA"/>
    <w:rsid w:val="001457E9"/>
    <w:rsid w:val="001457F7"/>
    <w:rsid w:val="00145AE4"/>
    <w:rsid w:val="00145C4D"/>
    <w:rsid w:val="00145C57"/>
    <w:rsid w:val="00145E3D"/>
    <w:rsid w:val="00146494"/>
    <w:rsid w:val="00146B1E"/>
    <w:rsid w:val="00146C94"/>
    <w:rsid w:val="00146DEC"/>
    <w:rsid w:val="00146F72"/>
    <w:rsid w:val="00147737"/>
    <w:rsid w:val="00147933"/>
    <w:rsid w:val="00147EA0"/>
    <w:rsid w:val="00150179"/>
    <w:rsid w:val="001502C1"/>
    <w:rsid w:val="0015032C"/>
    <w:rsid w:val="00150375"/>
    <w:rsid w:val="00150525"/>
    <w:rsid w:val="00150566"/>
    <w:rsid w:val="001507CC"/>
    <w:rsid w:val="00150B06"/>
    <w:rsid w:val="00150B68"/>
    <w:rsid w:val="00150FA9"/>
    <w:rsid w:val="00151280"/>
    <w:rsid w:val="001514D1"/>
    <w:rsid w:val="0015159B"/>
    <w:rsid w:val="0015163A"/>
    <w:rsid w:val="0015172E"/>
    <w:rsid w:val="00151FC5"/>
    <w:rsid w:val="001522AD"/>
    <w:rsid w:val="001524E5"/>
    <w:rsid w:val="0015288D"/>
    <w:rsid w:val="00152A47"/>
    <w:rsid w:val="00152EFA"/>
    <w:rsid w:val="00153255"/>
    <w:rsid w:val="00153259"/>
    <w:rsid w:val="001532F4"/>
    <w:rsid w:val="00153424"/>
    <w:rsid w:val="00153872"/>
    <w:rsid w:val="00153B28"/>
    <w:rsid w:val="00153C38"/>
    <w:rsid w:val="001543A6"/>
    <w:rsid w:val="001543D2"/>
    <w:rsid w:val="001547DD"/>
    <w:rsid w:val="00154BB8"/>
    <w:rsid w:val="00154C05"/>
    <w:rsid w:val="00154F34"/>
    <w:rsid w:val="00155029"/>
    <w:rsid w:val="0015537F"/>
    <w:rsid w:val="001556E8"/>
    <w:rsid w:val="001558E8"/>
    <w:rsid w:val="00155AEA"/>
    <w:rsid w:val="00156088"/>
    <w:rsid w:val="00156439"/>
    <w:rsid w:val="00156450"/>
    <w:rsid w:val="001568BB"/>
    <w:rsid w:val="00156925"/>
    <w:rsid w:val="00156970"/>
    <w:rsid w:val="00156A42"/>
    <w:rsid w:val="00156AC1"/>
    <w:rsid w:val="0015705F"/>
    <w:rsid w:val="001571C0"/>
    <w:rsid w:val="0015728B"/>
    <w:rsid w:val="001572C1"/>
    <w:rsid w:val="00157926"/>
    <w:rsid w:val="00157B6A"/>
    <w:rsid w:val="00157B94"/>
    <w:rsid w:val="00157D05"/>
    <w:rsid w:val="00160041"/>
    <w:rsid w:val="001600CD"/>
    <w:rsid w:val="001600FD"/>
    <w:rsid w:val="001603F2"/>
    <w:rsid w:val="00160505"/>
    <w:rsid w:val="0016054D"/>
    <w:rsid w:val="001605A0"/>
    <w:rsid w:val="00160879"/>
    <w:rsid w:val="00160906"/>
    <w:rsid w:val="00160A45"/>
    <w:rsid w:val="00161D52"/>
    <w:rsid w:val="00161F1F"/>
    <w:rsid w:val="00162436"/>
    <w:rsid w:val="001626FE"/>
    <w:rsid w:val="00162BC2"/>
    <w:rsid w:val="00162F1E"/>
    <w:rsid w:val="00162FB0"/>
    <w:rsid w:val="00162FD1"/>
    <w:rsid w:val="00163064"/>
    <w:rsid w:val="00163478"/>
    <w:rsid w:val="001636DB"/>
    <w:rsid w:val="001638E2"/>
    <w:rsid w:val="0016396A"/>
    <w:rsid w:val="00163E95"/>
    <w:rsid w:val="00163F70"/>
    <w:rsid w:val="00164013"/>
    <w:rsid w:val="001643DA"/>
    <w:rsid w:val="001648AE"/>
    <w:rsid w:val="00164948"/>
    <w:rsid w:val="00164C29"/>
    <w:rsid w:val="00165197"/>
    <w:rsid w:val="001653B0"/>
    <w:rsid w:val="0016569B"/>
    <w:rsid w:val="001657BB"/>
    <w:rsid w:val="001657D2"/>
    <w:rsid w:val="001658E1"/>
    <w:rsid w:val="001659D9"/>
    <w:rsid w:val="00165BC2"/>
    <w:rsid w:val="00165EE5"/>
    <w:rsid w:val="00165EE9"/>
    <w:rsid w:val="0016605A"/>
    <w:rsid w:val="001664BF"/>
    <w:rsid w:val="0016655A"/>
    <w:rsid w:val="001666D5"/>
    <w:rsid w:val="00166721"/>
    <w:rsid w:val="00166EFD"/>
    <w:rsid w:val="00167474"/>
    <w:rsid w:val="0016757C"/>
    <w:rsid w:val="00167729"/>
    <w:rsid w:val="00167A53"/>
    <w:rsid w:val="00167CA5"/>
    <w:rsid w:val="00167DD4"/>
    <w:rsid w:val="001703EC"/>
    <w:rsid w:val="0017052E"/>
    <w:rsid w:val="00170610"/>
    <w:rsid w:val="001706D7"/>
    <w:rsid w:val="00170995"/>
    <w:rsid w:val="001709A0"/>
    <w:rsid w:val="00170DA1"/>
    <w:rsid w:val="00171077"/>
    <w:rsid w:val="00171425"/>
    <w:rsid w:val="00171556"/>
    <w:rsid w:val="00171589"/>
    <w:rsid w:val="001718E8"/>
    <w:rsid w:val="001719B0"/>
    <w:rsid w:val="00172162"/>
    <w:rsid w:val="00172408"/>
    <w:rsid w:val="00172454"/>
    <w:rsid w:val="00172BF1"/>
    <w:rsid w:val="00173141"/>
    <w:rsid w:val="001732D1"/>
    <w:rsid w:val="00173451"/>
    <w:rsid w:val="0017350B"/>
    <w:rsid w:val="0017358E"/>
    <w:rsid w:val="00173ADB"/>
    <w:rsid w:val="00173D38"/>
    <w:rsid w:val="00173D8A"/>
    <w:rsid w:val="00173EB1"/>
    <w:rsid w:val="00174432"/>
    <w:rsid w:val="001746CE"/>
    <w:rsid w:val="00174883"/>
    <w:rsid w:val="00174A50"/>
    <w:rsid w:val="00174F19"/>
    <w:rsid w:val="00175256"/>
    <w:rsid w:val="0017536A"/>
    <w:rsid w:val="0017540C"/>
    <w:rsid w:val="001755CC"/>
    <w:rsid w:val="0017584B"/>
    <w:rsid w:val="00175E40"/>
    <w:rsid w:val="00176582"/>
    <w:rsid w:val="00176A77"/>
    <w:rsid w:val="00176BFB"/>
    <w:rsid w:val="00176C92"/>
    <w:rsid w:val="001773A8"/>
    <w:rsid w:val="001775F9"/>
    <w:rsid w:val="00177647"/>
    <w:rsid w:val="00177BB9"/>
    <w:rsid w:val="00177E59"/>
    <w:rsid w:val="00177F58"/>
    <w:rsid w:val="0018006B"/>
    <w:rsid w:val="00180701"/>
    <w:rsid w:val="00180B8D"/>
    <w:rsid w:val="00181128"/>
    <w:rsid w:val="00181394"/>
    <w:rsid w:val="001814F7"/>
    <w:rsid w:val="0018158B"/>
    <w:rsid w:val="00181797"/>
    <w:rsid w:val="00181FC5"/>
    <w:rsid w:val="00182213"/>
    <w:rsid w:val="00182254"/>
    <w:rsid w:val="00182A12"/>
    <w:rsid w:val="00182A52"/>
    <w:rsid w:val="00182FB4"/>
    <w:rsid w:val="001831EF"/>
    <w:rsid w:val="00183486"/>
    <w:rsid w:val="001834C8"/>
    <w:rsid w:val="00183555"/>
    <w:rsid w:val="00183951"/>
    <w:rsid w:val="00183A48"/>
    <w:rsid w:val="00183B75"/>
    <w:rsid w:val="00183C96"/>
    <w:rsid w:val="00183FC2"/>
    <w:rsid w:val="00184442"/>
    <w:rsid w:val="00184B9F"/>
    <w:rsid w:val="00184DBF"/>
    <w:rsid w:val="00184E22"/>
    <w:rsid w:val="00185177"/>
    <w:rsid w:val="00185344"/>
    <w:rsid w:val="00185351"/>
    <w:rsid w:val="0018535D"/>
    <w:rsid w:val="00185400"/>
    <w:rsid w:val="00185446"/>
    <w:rsid w:val="00185791"/>
    <w:rsid w:val="00185D85"/>
    <w:rsid w:val="00186105"/>
    <w:rsid w:val="00186716"/>
    <w:rsid w:val="00186C47"/>
    <w:rsid w:val="00186F08"/>
    <w:rsid w:val="00187139"/>
    <w:rsid w:val="001874BE"/>
    <w:rsid w:val="0018750B"/>
    <w:rsid w:val="001875AC"/>
    <w:rsid w:val="00187EE5"/>
    <w:rsid w:val="0019027A"/>
    <w:rsid w:val="00190417"/>
    <w:rsid w:val="001907F1"/>
    <w:rsid w:val="00190AF1"/>
    <w:rsid w:val="00190E6B"/>
    <w:rsid w:val="00191084"/>
    <w:rsid w:val="001910DD"/>
    <w:rsid w:val="00191253"/>
    <w:rsid w:val="001913B1"/>
    <w:rsid w:val="00191769"/>
    <w:rsid w:val="00191B40"/>
    <w:rsid w:val="00191B41"/>
    <w:rsid w:val="00191D10"/>
    <w:rsid w:val="0019278D"/>
    <w:rsid w:val="0019298D"/>
    <w:rsid w:val="00192DE2"/>
    <w:rsid w:val="00192FB8"/>
    <w:rsid w:val="001933B6"/>
    <w:rsid w:val="001933DF"/>
    <w:rsid w:val="0019345A"/>
    <w:rsid w:val="00193580"/>
    <w:rsid w:val="00193690"/>
    <w:rsid w:val="00193807"/>
    <w:rsid w:val="00193A0B"/>
    <w:rsid w:val="00193C2C"/>
    <w:rsid w:val="00193CA1"/>
    <w:rsid w:val="00193DF1"/>
    <w:rsid w:val="0019411E"/>
    <w:rsid w:val="00194303"/>
    <w:rsid w:val="001943B9"/>
    <w:rsid w:val="001944BB"/>
    <w:rsid w:val="00194620"/>
    <w:rsid w:val="00194C74"/>
    <w:rsid w:val="00194E17"/>
    <w:rsid w:val="001950A9"/>
    <w:rsid w:val="00195676"/>
    <w:rsid w:val="001956A5"/>
    <w:rsid w:val="00195A72"/>
    <w:rsid w:val="00195AD2"/>
    <w:rsid w:val="00195C4E"/>
    <w:rsid w:val="00195F69"/>
    <w:rsid w:val="00196063"/>
    <w:rsid w:val="001961A0"/>
    <w:rsid w:val="001963F8"/>
    <w:rsid w:val="001964DC"/>
    <w:rsid w:val="001965B7"/>
    <w:rsid w:val="00196899"/>
    <w:rsid w:val="001968DA"/>
    <w:rsid w:val="00196D7A"/>
    <w:rsid w:val="0019706A"/>
    <w:rsid w:val="00197254"/>
    <w:rsid w:val="00197995"/>
    <w:rsid w:val="001A0150"/>
    <w:rsid w:val="001A0371"/>
    <w:rsid w:val="001A078C"/>
    <w:rsid w:val="001A0DA6"/>
    <w:rsid w:val="001A0F88"/>
    <w:rsid w:val="001A0FE0"/>
    <w:rsid w:val="001A1049"/>
    <w:rsid w:val="001A1103"/>
    <w:rsid w:val="001A145A"/>
    <w:rsid w:val="001A145C"/>
    <w:rsid w:val="001A1569"/>
    <w:rsid w:val="001A1AD0"/>
    <w:rsid w:val="001A1B6A"/>
    <w:rsid w:val="001A2063"/>
    <w:rsid w:val="001A241A"/>
    <w:rsid w:val="001A2A8B"/>
    <w:rsid w:val="001A2BCB"/>
    <w:rsid w:val="001A34C3"/>
    <w:rsid w:val="001A35A9"/>
    <w:rsid w:val="001A3844"/>
    <w:rsid w:val="001A38A7"/>
    <w:rsid w:val="001A397C"/>
    <w:rsid w:val="001A3CC8"/>
    <w:rsid w:val="001A3E5D"/>
    <w:rsid w:val="001A4084"/>
    <w:rsid w:val="001A49D0"/>
    <w:rsid w:val="001A4C2E"/>
    <w:rsid w:val="001A4F1A"/>
    <w:rsid w:val="001A54A1"/>
    <w:rsid w:val="001A55CD"/>
    <w:rsid w:val="001A5669"/>
    <w:rsid w:val="001A56B9"/>
    <w:rsid w:val="001A5A0B"/>
    <w:rsid w:val="001A6095"/>
    <w:rsid w:val="001A6384"/>
    <w:rsid w:val="001A6417"/>
    <w:rsid w:val="001A6564"/>
    <w:rsid w:val="001A66D0"/>
    <w:rsid w:val="001A6B00"/>
    <w:rsid w:val="001A6B95"/>
    <w:rsid w:val="001A6C5B"/>
    <w:rsid w:val="001A6E4F"/>
    <w:rsid w:val="001A764A"/>
    <w:rsid w:val="001A78DC"/>
    <w:rsid w:val="001A7F0A"/>
    <w:rsid w:val="001B0408"/>
    <w:rsid w:val="001B06FB"/>
    <w:rsid w:val="001B0812"/>
    <w:rsid w:val="001B0CF6"/>
    <w:rsid w:val="001B10AD"/>
    <w:rsid w:val="001B1354"/>
    <w:rsid w:val="001B155F"/>
    <w:rsid w:val="001B158D"/>
    <w:rsid w:val="001B1654"/>
    <w:rsid w:val="001B1945"/>
    <w:rsid w:val="001B1BEA"/>
    <w:rsid w:val="001B1C65"/>
    <w:rsid w:val="001B1CAC"/>
    <w:rsid w:val="001B1EA3"/>
    <w:rsid w:val="001B2C06"/>
    <w:rsid w:val="001B2CA1"/>
    <w:rsid w:val="001B2DC6"/>
    <w:rsid w:val="001B315E"/>
    <w:rsid w:val="001B3865"/>
    <w:rsid w:val="001B3877"/>
    <w:rsid w:val="001B3A04"/>
    <w:rsid w:val="001B3C78"/>
    <w:rsid w:val="001B429F"/>
    <w:rsid w:val="001B42E5"/>
    <w:rsid w:val="001B43F1"/>
    <w:rsid w:val="001B467D"/>
    <w:rsid w:val="001B4780"/>
    <w:rsid w:val="001B4959"/>
    <w:rsid w:val="001B4BB6"/>
    <w:rsid w:val="001B4E57"/>
    <w:rsid w:val="001B5025"/>
    <w:rsid w:val="001B509B"/>
    <w:rsid w:val="001B50BD"/>
    <w:rsid w:val="001B5245"/>
    <w:rsid w:val="001B59FD"/>
    <w:rsid w:val="001B5BED"/>
    <w:rsid w:val="001B6060"/>
    <w:rsid w:val="001B62D9"/>
    <w:rsid w:val="001B6C72"/>
    <w:rsid w:val="001B6FB0"/>
    <w:rsid w:val="001B70C0"/>
    <w:rsid w:val="001B7200"/>
    <w:rsid w:val="001B7459"/>
    <w:rsid w:val="001B76D8"/>
    <w:rsid w:val="001B7763"/>
    <w:rsid w:val="001B7887"/>
    <w:rsid w:val="001B79A5"/>
    <w:rsid w:val="001B7D81"/>
    <w:rsid w:val="001B7EA1"/>
    <w:rsid w:val="001C00AE"/>
    <w:rsid w:val="001C01B7"/>
    <w:rsid w:val="001C01E2"/>
    <w:rsid w:val="001C0540"/>
    <w:rsid w:val="001C09DD"/>
    <w:rsid w:val="001C0C5F"/>
    <w:rsid w:val="001C0CD6"/>
    <w:rsid w:val="001C1141"/>
    <w:rsid w:val="001C1835"/>
    <w:rsid w:val="001C1F0E"/>
    <w:rsid w:val="001C2142"/>
    <w:rsid w:val="001C242F"/>
    <w:rsid w:val="001C26DB"/>
    <w:rsid w:val="001C2BFE"/>
    <w:rsid w:val="001C2D51"/>
    <w:rsid w:val="001C2FB6"/>
    <w:rsid w:val="001C33A3"/>
    <w:rsid w:val="001C368C"/>
    <w:rsid w:val="001C37BB"/>
    <w:rsid w:val="001C3827"/>
    <w:rsid w:val="001C3851"/>
    <w:rsid w:val="001C3AAF"/>
    <w:rsid w:val="001C3D1B"/>
    <w:rsid w:val="001C3D38"/>
    <w:rsid w:val="001C4016"/>
    <w:rsid w:val="001C4213"/>
    <w:rsid w:val="001C4295"/>
    <w:rsid w:val="001C4532"/>
    <w:rsid w:val="001C4D44"/>
    <w:rsid w:val="001C4FB3"/>
    <w:rsid w:val="001C542F"/>
    <w:rsid w:val="001C5530"/>
    <w:rsid w:val="001C5B30"/>
    <w:rsid w:val="001C5D4D"/>
    <w:rsid w:val="001C5DD4"/>
    <w:rsid w:val="001C5EC8"/>
    <w:rsid w:val="001C5EF3"/>
    <w:rsid w:val="001C5FBE"/>
    <w:rsid w:val="001C642F"/>
    <w:rsid w:val="001C6447"/>
    <w:rsid w:val="001C668D"/>
    <w:rsid w:val="001C6E31"/>
    <w:rsid w:val="001C6EA6"/>
    <w:rsid w:val="001C752A"/>
    <w:rsid w:val="001C767F"/>
    <w:rsid w:val="001C77E2"/>
    <w:rsid w:val="001C7800"/>
    <w:rsid w:val="001C792A"/>
    <w:rsid w:val="001D0189"/>
    <w:rsid w:val="001D0335"/>
    <w:rsid w:val="001D0C10"/>
    <w:rsid w:val="001D0DEE"/>
    <w:rsid w:val="001D142E"/>
    <w:rsid w:val="001D1455"/>
    <w:rsid w:val="001D15D0"/>
    <w:rsid w:val="001D1626"/>
    <w:rsid w:val="001D17FC"/>
    <w:rsid w:val="001D1CAC"/>
    <w:rsid w:val="001D1D3F"/>
    <w:rsid w:val="001D20FF"/>
    <w:rsid w:val="001D211E"/>
    <w:rsid w:val="001D2177"/>
    <w:rsid w:val="001D24B7"/>
    <w:rsid w:val="001D2C29"/>
    <w:rsid w:val="001D2CEF"/>
    <w:rsid w:val="001D2D91"/>
    <w:rsid w:val="001D3314"/>
    <w:rsid w:val="001D3334"/>
    <w:rsid w:val="001D38CB"/>
    <w:rsid w:val="001D3C52"/>
    <w:rsid w:val="001D3DB5"/>
    <w:rsid w:val="001D3DF0"/>
    <w:rsid w:val="001D40DE"/>
    <w:rsid w:val="001D4632"/>
    <w:rsid w:val="001D4D60"/>
    <w:rsid w:val="001D4FC8"/>
    <w:rsid w:val="001D5706"/>
    <w:rsid w:val="001D5DF5"/>
    <w:rsid w:val="001D622E"/>
    <w:rsid w:val="001D6D0B"/>
    <w:rsid w:val="001D6D67"/>
    <w:rsid w:val="001D6E3B"/>
    <w:rsid w:val="001D6F53"/>
    <w:rsid w:val="001D7096"/>
    <w:rsid w:val="001D7170"/>
    <w:rsid w:val="001D772B"/>
    <w:rsid w:val="001D790B"/>
    <w:rsid w:val="001D7974"/>
    <w:rsid w:val="001D7C42"/>
    <w:rsid w:val="001D7FF0"/>
    <w:rsid w:val="001E013C"/>
    <w:rsid w:val="001E077D"/>
    <w:rsid w:val="001E083E"/>
    <w:rsid w:val="001E0966"/>
    <w:rsid w:val="001E0A68"/>
    <w:rsid w:val="001E0B65"/>
    <w:rsid w:val="001E0BD0"/>
    <w:rsid w:val="001E1AB7"/>
    <w:rsid w:val="001E1E1C"/>
    <w:rsid w:val="001E1E7E"/>
    <w:rsid w:val="001E26B9"/>
    <w:rsid w:val="001E27A7"/>
    <w:rsid w:val="001E2E8F"/>
    <w:rsid w:val="001E2FDC"/>
    <w:rsid w:val="001E3164"/>
    <w:rsid w:val="001E37CE"/>
    <w:rsid w:val="001E3D77"/>
    <w:rsid w:val="001E3E0B"/>
    <w:rsid w:val="001E3ECB"/>
    <w:rsid w:val="001E413F"/>
    <w:rsid w:val="001E41A2"/>
    <w:rsid w:val="001E41D1"/>
    <w:rsid w:val="001E4750"/>
    <w:rsid w:val="001E4BEB"/>
    <w:rsid w:val="001E4CF6"/>
    <w:rsid w:val="001E4EB2"/>
    <w:rsid w:val="001E561E"/>
    <w:rsid w:val="001E58EA"/>
    <w:rsid w:val="001E5C88"/>
    <w:rsid w:val="001E601F"/>
    <w:rsid w:val="001E62E5"/>
    <w:rsid w:val="001E6703"/>
    <w:rsid w:val="001E6FEC"/>
    <w:rsid w:val="001E7074"/>
    <w:rsid w:val="001E71CA"/>
    <w:rsid w:val="001E7A69"/>
    <w:rsid w:val="001E7B2C"/>
    <w:rsid w:val="001E7BA7"/>
    <w:rsid w:val="001E7CA9"/>
    <w:rsid w:val="001E7CE6"/>
    <w:rsid w:val="001E7F36"/>
    <w:rsid w:val="001F030C"/>
    <w:rsid w:val="001F038B"/>
    <w:rsid w:val="001F0407"/>
    <w:rsid w:val="001F04D8"/>
    <w:rsid w:val="001F09B7"/>
    <w:rsid w:val="001F0A80"/>
    <w:rsid w:val="001F0B86"/>
    <w:rsid w:val="001F0CB9"/>
    <w:rsid w:val="001F0FB7"/>
    <w:rsid w:val="001F10A3"/>
    <w:rsid w:val="001F1143"/>
    <w:rsid w:val="001F1F51"/>
    <w:rsid w:val="001F222D"/>
    <w:rsid w:val="001F25B1"/>
    <w:rsid w:val="001F2614"/>
    <w:rsid w:val="001F267C"/>
    <w:rsid w:val="001F269D"/>
    <w:rsid w:val="001F26E5"/>
    <w:rsid w:val="001F2BDC"/>
    <w:rsid w:val="001F2D46"/>
    <w:rsid w:val="001F304F"/>
    <w:rsid w:val="001F33A6"/>
    <w:rsid w:val="001F33B3"/>
    <w:rsid w:val="001F3422"/>
    <w:rsid w:val="001F3646"/>
    <w:rsid w:val="001F366D"/>
    <w:rsid w:val="001F37E2"/>
    <w:rsid w:val="001F3C4C"/>
    <w:rsid w:val="001F3EDA"/>
    <w:rsid w:val="001F40FB"/>
    <w:rsid w:val="001F41DC"/>
    <w:rsid w:val="001F436D"/>
    <w:rsid w:val="001F44F2"/>
    <w:rsid w:val="001F461C"/>
    <w:rsid w:val="001F496A"/>
    <w:rsid w:val="001F4D54"/>
    <w:rsid w:val="001F51EA"/>
    <w:rsid w:val="001F5322"/>
    <w:rsid w:val="001F534A"/>
    <w:rsid w:val="001F543A"/>
    <w:rsid w:val="001F5741"/>
    <w:rsid w:val="001F5BB2"/>
    <w:rsid w:val="001F6021"/>
    <w:rsid w:val="001F615A"/>
    <w:rsid w:val="001F6889"/>
    <w:rsid w:val="001F689E"/>
    <w:rsid w:val="001F721D"/>
    <w:rsid w:val="001F7758"/>
    <w:rsid w:val="001F78D2"/>
    <w:rsid w:val="001F79A7"/>
    <w:rsid w:val="001F7A7F"/>
    <w:rsid w:val="001F7BA2"/>
    <w:rsid w:val="001F7F13"/>
    <w:rsid w:val="0020001C"/>
    <w:rsid w:val="00200A7B"/>
    <w:rsid w:val="00200B4B"/>
    <w:rsid w:val="00200F6E"/>
    <w:rsid w:val="00201006"/>
    <w:rsid w:val="0020122B"/>
    <w:rsid w:val="002012EE"/>
    <w:rsid w:val="00201661"/>
    <w:rsid w:val="002017DE"/>
    <w:rsid w:val="00201808"/>
    <w:rsid w:val="00201E11"/>
    <w:rsid w:val="002021F3"/>
    <w:rsid w:val="002022F9"/>
    <w:rsid w:val="002025C6"/>
    <w:rsid w:val="00202989"/>
    <w:rsid w:val="00202C3F"/>
    <w:rsid w:val="00202DDE"/>
    <w:rsid w:val="00203144"/>
    <w:rsid w:val="0020318C"/>
    <w:rsid w:val="002031C6"/>
    <w:rsid w:val="00203211"/>
    <w:rsid w:val="00203B42"/>
    <w:rsid w:val="00203CD9"/>
    <w:rsid w:val="0020426C"/>
    <w:rsid w:val="002044BC"/>
    <w:rsid w:val="00204585"/>
    <w:rsid w:val="00204ADE"/>
    <w:rsid w:val="00204CEB"/>
    <w:rsid w:val="00204ECC"/>
    <w:rsid w:val="0020534B"/>
    <w:rsid w:val="00205424"/>
    <w:rsid w:val="0020545D"/>
    <w:rsid w:val="00205916"/>
    <w:rsid w:val="00205AD4"/>
    <w:rsid w:val="00205BE8"/>
    <w:rsid w:val="00205C96"/>
    <w:rsid w:val="0020627A"/>
    <w:rsid w:val="00206943"/>
    <w:rsid w:val="00206A10"/>
    <w:rsid w:val="00206D90"/>
    <w:rsid w:val="00206E27"/>
    <w:rsid w:val="00206EA3"/>
    <w:rsid w:val="00207049"/>
    <w:rsid w:val="002070B1"/>
    <w:rsid w:val="00207131"/>
    <w:rsid w:val="002071C0"/>
    <w:rsid w:val="00207781"/>
    <w:rsid w:val="00207817"/>
    <w:rsid w:val="00207B69"/>
    <w:rsid w:val="00207F8D"/>
    <w:rsid w:val="00207FD8"/>
    <w:rsid w:val="00210764"/>
    <w:rsid w:val="00210935"/>
    <w:rsid w:val="00210FA1"/>
    <w:rsid w:val="0021104D"/>
    <w:rsid w:val="00211177"/>
    <w:rsid w:val="00211502"/>
    <w:rsid w:val="002119B3"/>
    <w:rsid w:val="00211ACE"/>
    <w:rsid w:val="00211B7E"/>
    <w:rsid w:val="00211BCA"/>
    <w:rsid w:val="00211DB2"/>
    <w:rsid w:val="00211ED9"/>
    <w:rsid w:val="00212384"/>
    <w:rsid w:val="00212421"/>
    <w:rsid w:val="002124F3"/>
    <w:rsid w:val="0021261A"/>
    <w:rsid w:val="002126B3"/>
    <w:rsid w:val="002126FE"/>
    <w:rsid w:val="0021289E"/>
    <w:rsid w:val="00212A0B"/>
    <w:rsid w:val="00212C90"/>
    <w:rsid w:val="00213178"/>
    <w:rsid w:val="00213391"/>
    <w:rsid w:val="002135FA"/>
    <w:rsid w:val="0021383B"/>
    <w:rsid w:val="00213A3A"/>
    <w:rsid w:val="00213F81"/>
    <w:rsid w:val="002144B8"/>
    <w:rsid w:val="00214505"/>
    <w:rsid w:val="0021488A"/>
    <w:rsid w:val="002149B2"/>
    <w:rsid w:val="00214BD5"/>
    <w:rsid w:val="00214CA8"/>
    <w:rsid w:val="002152C6"/>
    <w:rsid w:val="00215393"/>
    <w:rsid w:val="0021592A"/>
    <w:rsid w:val="0021596D"/>
    <w:rsid w:val="00215A87"/>
    <w:rsid w:val="00215B4C"/>
    <w:rsid w:val="00215EC3"/>
    <w:rsid w:val="0021609E"/>
    <w:rsid w:val="002163DC"/>
    <w:rsid w:val="00216868"/>
    <w:rsid w:val="002169C2"/>
    <w:rsid w:val="0021724D"/>
    <w:rsid w:val="002172D1"/>
    <w:rsid w:val="002172E7"/>
    <w:rsid w:val="002174BB"/>
    <w:rsid w:val="00217601"/>
    <w:rsid w:val="002178F8"/>
    <w:rsid w:val="0021798C"/>
    <w:rsid w:val="00217A86"/>
    <w:rsid w:val="00217AA8"/>
    <w:rsid w:val="00220036"/>
    <w:rsid w:val="0022003D"/>
    <w:rsid w:val="0022058E"/>
    <w:rsid w:val="00220644"/>
    <w:rsid w:val="002208FF"/>
    <w:rsid w:val="00220F00"/>
    <w:rsid w:val="00221407"/>
    <w:rsid w:val="00221415"/>
    <w:rsid w:val="00221C0B"/>
    <w:rsid w:val="00221E8B"/>
    <w:rsid w:val="00221F12"/>
    <w:rsid w:val="00221FCD"/>
    <w:rsid w:val="0022205E"/>
    <w:rsid w:val="0022206C"/>
    <w:rsid w:val="00222620"/>
    <w:rsid w:val="002226FF"/>
    <w:rsid w:val="002228E1"/>
    <w:rsid w:val="002229A2"/>
    <w:rsid w:val="00223036"/>
    <w:rsid w:val="002233A9"/>
    <w:rsid w:val="00223701"/>
    <w:rsid w:val="00223B90"/>
    <w:rsid w:val="00223C18"/>
    <w:rsid w:val="00223CA9"/>
    <w:rsid w:val="00223ED9"/>
    <w:rsid w:val="00224256"/>
    <w:rsid w:val="00224307"/>
    <w:rsid w:val="00224476"/>
    <w:rsid w:val="00224526"/>
    <w:rsid w:val="00224B51"/>
    <w:rsid w:val="002253EC"/>
    <w:rsid w:val="002257BA"/>
    <w:rsid w:val="00225847"/>
    <w:rsid w:val="00225AE3"/>
    <w:rsid w:val="00225D11"/>
    <w:rsid w:val="00226693"/>
    <w:rsid w:val="0022697E"/>
    <w:rsid w:val="00226FB7"/>
    <w:rsid w:val="00227118"/>
    <w:rsid w:val="0022712A"/>
    <w:rsid w:val="002271E2"/>
    <w:rsid w:val="00227250"/>
    <w:rsid w:val="0022734E"/>
    <w:rsid w:val="0022734F"/>
    <w:rsid w:val="00227466"/>
    <w:rsid w:val="0022776B"/>
    <w:rsid w:val="00227CFA"/>
    <w:rsid w:val="00227D1B"/>
    <w:rsid w:val="00227D3F"/>
    <w:rsid w:val="00230B57"/>
    <w:rsid w:val="002311D1"/>
    <w:rsid w:val="00231480"/>
    <w:rsid w:val="00231932"/>
    <w:rsid w:val="002319D4"/>
    <w:rsid w:val="00231A53"/>
    <w:rsid w:val="00231AA5"/>
    <w:rsid w:val="00231B1A"/>
    <w:rsid w:val="00231F5C"/>
    <w:rsid w:val="00231F66"/>
    <w:rsid w:val="002320B3"/>
    <w:rsid w:val="002321FA"/>
    <w:rsid w:val="00232438"/>
    <w:rsid w:val="002326F2"/>
    <w:rsid w:val="002327DC"/>
    <w:rsid w:val="00232994"/>
    <w:rsid w:val="00232B93"/>
    <w:rsid w:val="00232EC9"/>
    <w:rsid w:val="00233387"/>
    <w:rsid w:val="002335B7"/>
    <w:rsid w:val="00233678"/>
    <w:rsid w:val="002337DD"/>
    <w:rsid w:val="00233C37"/>
    <w:rsid w:val="00233EDF"/>
    <w:rsid w:val="00233FB0"/>
    <w:rsid w:val="0023407D"/>
    <w:rsid w:val="00234146"/>
    <w:rsid w:val="00234B41"/>
    <w:rsid w:val="00234C50"/>
    <w:rsid w:val="00234CEB"/>
    <w:rsid w:val="00234F3B"/>
    <w:rsid w:val="00234F89"/>
    <w:rsid w:val="00235910"/>
    <w:rsid w:val="00235CF8"/>
    <w:rsid w:val="00235EB1"/>
    <w:rsid w:val="00235F98"/>
    <w:rsid w:val="00236134"/>
    <w:rsid w:val="002361DD"/>
    <w:rsid w:val="002366D1"/>
    <w:rsid w:val="00236BB3"/>
    <w:rsid w:val="00236D15"/>
    <w:rsid w:val="0023779F"/>
    <w:rsid w:val="00237891"/>
    <w:rsid w:val="00237A71"/>
    <w:rsid w:val="0024025E"/>
    <w:rsid w:val="00240322"/>
    <w:rsid w:val="0024099D"/>
    <w:rsid w:val="00240B10"/>
    <w:rsid w:val="00240DB7"/>
    <w:rsid w:val="00240FED"/>
    <w:rsid w:val="002418E0"/>
    <w:rsid w:val="00241CCA"/>
    <w:rsid w:val="00242011"/>
    <w:rsid w:val="00242027"/>
    <w:rsid w:val="0024242C"/>
    <w:rsid w:val="002427DE"/>
    <w:rsid w:val="00242A87"/>
    <w:rsid w:val="00242BEC"/>
    <w:rsid w:val="00242C4C"/>
    <w:rsid w:val="002430D2"/>
    <w:rsid w:val="002434DF"/>
    <w:rsid w:val="002435DE"/>
    <w:rsid w:val="0024366F"/>
    <w:rsid w:val="0024383C"/>
    <w:rsid w:val="00243A06"/>
    <w:rsid w:val="00243AC4"/>
    <w:rsid w:val="00243BA9"/>
    <w:rsid w:val="00243C6A"/>
    <w:rsid w:val="00243F08"/>
    <w:rsid w:val="002441AC"/>
    <w:rsid w:val="00244474"/>
    <w:rsid w:val="002444AD"/>
    <w:rsid w:val="002447C7"/>
    <w:rsid w:val="002448FC"/>
    <w:rsid w:val="002451F6"/>
    <w:rsid w:val="00245790"/>
    <w:rsid w:val="002457E0"/>
    <w:rsid w:val="002459B8"/>
    <w:rsid w:val="00245A16"/>
    <w:rsid w:val="002466F2"/>
    <w:rsid w:val="00246718"/>
    <w:rsid w:val="00246CC8"/>
    <w:rsid w:val="00246EB3"/>
    <w:rsid w:val="0024741A"/>
    <w:rsid w:val="0024779B"/>
    <w:rsid w:val="002477B6"/>
    <w:rsid w:val="00247867"/>
    <w:rsid w:val="00247BC4"/>
    <w:rsid w:val="00247D2E"/>
    <w:rsid w:val="00247D6F"/>
    <w:rsid w:val="00250029"/>
    <w:rsid w:val="00250196"/>
    <w:rsid w:val="00250341"/>
    <w:rsid w:val="0025035E"/>
    <w:rsid w:val="0025054D"/>
    <w:rsid w:val="0025062B"/>
    <w:rsid w:val="002506B0"/>
    <w:rsid w:val="00250738"/>
    <w:rsid w:val="00251222"/>
    <w:rsid w:val="002512B8"/>
    <w:rsid w:val="0025152D"/>
    <w:rsid w:val="00251CAF"/>
    <w:rsid w:val="0025205F"/>
    <w:rsid w:val="002521A3"/>
    <w:rsid w:val="00252387"/>
    <w:rsid w:val="002523D3"/>
    <w:rsid w:val="0025269B"/>
    <w:rsid w:val="00252792"/>
    <w:rsid w:val="002528C3"/>
    <w:rsid w:val="00252BE4"/>
    <w:rsid w:val="00252C69"/>
    <w:rsid w:val="00252E2C"/>
    <w:rsid w:val="00253346"/>
    <w:rsid w:val="00253541"/>
    <w:rsid w:val="00253B17"/>
    <w:rsid w:val="00253BFC"/>
    <w:rsid w:val="0025407B"/>
    <w:rsid w:val="002542F4"/>
    <w:rsid w:val="00254A48"/>
    <w:rsid w:val="00254A4E"/>
    <w:rsid w:val="00254ABF"/>
    <w:rsid w:val="00254B35"/>
    <w:rsid w:val="00254CD5"/>
    <w:rsid w:val="00255A59"/>
    <w:rsid w:val="00255F28"/>
    <w:rsid w:val="00256346"/>
    <w:rsid w:val="002567F6"/>
    <w:rsid w:val="00256906"/>
    <w:rsid w:val="002569D0"/>
    <w:rsid w:val="00256BA4"/>
    <w:rsid w:val="00256D90"/>
    <w:rsid w:val="00256FBF"/>
    <w:rsid w:val="002570D2"/>
    <w:rsid w:val="0025731F"/>
    <w:rsid w:val="002573B8"/>
    <w:rsid w:val="0025768D"/>
    <w:rsid w:val="00257A9C"/>
    <w:rsid w:val="00257BB0"/>
    <w:rsid w:val="00257E75"/>
    <w:rsid w:val="00260267"/>
    <w:rsid w:val="0026066E"/>
    <w:rsid w:val="002611DB"/>
    <w:rsid w:val="00261378"/>
    <w:rsid w:val="00261717"/>
    <w:rsid w:val="002619F5"/>
    <w:rsid w:val="00261CA0"/>
    <w:rsid w:val="00261CE4"/>
    <w:rsid w:val="00261EB7"/>
    <w:rsid w:val="002621B9"/>
    <w:rsid w:val="00262245"/>
    <w:rsid w:val="00262354"/>
    <w:rsid w:val="002624F7"/>
    <w:rsid w:val="002629C9"/>
    <w:rsid w:val="00262A20"/>
    <w:rsid w:val="00262B51"/>
    <w:rsid w:val="00262DD6"/>
    <w:rsid w:val="00262ED0"/>
    <w:rsid w:val="002630B2"/>
    <w:rsid w:val="00263168"/>
    <w:rsid w:val="002635E7"/>
    <w:rsid w:val="00263779"/>
    <w:rsid w:val="002638D7"/>
    <w:rsid w:val="00263A32"/>
    <w:rsid w:val="00263E48"/>
    <w:rsid w:val="00264008"/>
    <w:rsid w:val="00264165"/>
    <w:rsid w:val="0026449E"/>
    <w:rsid w:val="002644B5"/>
    <w:rsid w:val="002644C2"/>
    <w:rsid w:val="002647B4"/>
    <w:rsid w:val="002648B6"/>
    <w:rsid w:val="00264ACF"/>
    <w:rsid w:val="00264BDB"/>
    <w:rsid w:val="00264E65"/>
    <w:rsid w:val="002651BA"/>
    <w:rsid w:val="00265337"/>
    <w:rsid w:val="00266174"/>
    <w:rsid w:val="00266789"/>
    <w:rsid w:val="002669D4"/>
    <w:rsid w:val="00266C27"/>
    <w:rsid w:val="00266D48"/>
    <w:rsid w:val="00267840"/>
    <w:rsid w:val="002704BE"/>
    <w:rsid w:val="002704C6"/>
    <w:rsid w:val="00270574"/>
    <w:rsid w:val="0027059F"/>
    <w:rsid w:val="002705ED"/>
    <w:rsid w:val="002707C7"/>
    <w:rsid w:val="002708D6"/>
    <w:rsid w:val="00270A16"/>
    <w:rsid w:val="002714B6"/>
    <w:rsid w:val="00271933"/>
    <w:rsid w:val="002728CC"/>
    <w:rsid w:val="00272AE4"/>
    <w:rsid w:val="00272CC5"/>
    <w:rsid w:val="00272D86"/>
    <w:rsid w:val="00272E46"/>
    <w:rsid w:val="00272E51"/>
    <w:rsid w:val="00273033"/>
    <w:rsid w:val="00273736"/>
    <w:rsid w:val="002739C8"/>
    <w:rsid w:val="00273B2C"/>
    <w:rsid w:val="00273BCB"/>
    <w:rsid w:val="00273C22"/>
    <w:rsid w:val="00273CF9"/>
    <w:rsid w:val="00273DE7"/>
    <w:rsid w:val="0027410D"/>
    <w:rsid w:val="0027429B"/>
    <w:rsid w:val="00274404"/>
    <w:rsid w:val="002744FB"/>
    <w:rsid w:val="0027463D"/>
    <w:rsid w:val="002749E1"/>
    <w:rsid w:val="00274C6E"/>
    <w:rsid w:val="0027539F"/>
    <w:rsid w:val="002755CC"/>
    <w:rsid w:val="002755F7"/>
    <w:rsid w:val="002756B6"/>
    <w:rsid w:val="0027584C"/>
    <w:rsid w:val="00275D99"/>
    <w:rsid w:val="00275E1E"/>
    <w:rsid w:val="00275F47"/>
    <w:rsid w:val="0027616D"/>
    <w:rsid w:val="00277093"/>
    <w:rsid w:val="0027726A"/>
    <w:rsid w:val="002772AF"/>
    <w:rsid w:val="00277767"/>
    <w:rsid w:val="0027780D"/>
    <w:rsid w:val="0027792D"/>
    <w:rsid w:val="00277B39"/>
    <w:rsid w:val="00277E2B"/>
    <w:rsid w:val="0028002E"/>
    <w:rsid w:val="00280129"/>
    <w:rsid w:val="002804A4"/>
    <w:rsid w:val="00280610"/>
    <w:rsid w:val="0028071C"/>
    <w:rsid w:val="00280989"/>
    <w:rsid w:val="00280DEE"/>
    <w:rsid w:val="00280DF9"/>
    <w:rsid w:val="00281014"/>
    <w:rsid w:val="00281234"/>
    <w:rsid w:val="0028124B"/>
    <w:rsid w:val="00281561"/>
    <w:rsid w:val="0028178E"/>
    <w:rsid w:val="0028197C"/>
    <w:rsid w:val="002824C2"/>
    <w:rsid w:val="002826C8"/>
    <w:rsid w:val="00282962"/>
    <w:rsid w:val="00282978"/>
    <w:rsid w:val="00282B7F"/>
    <w:rsid w:val="002830A6"/>
    <w:rsid w:val="0028318D"/>
    <w:rsid w:val="002837EB"/>
    <w:rsid w:val="00283E9B"/>
    <w:rsid w:val="00284132"/>
    <w:rsid w:val="00284AD8"/>
    <w:rsid w:val="00284AE1"/>
    <w:rsid w:val="00284B09"/>
    <w:rsid w:val="00284B7A"/>
    <w:rsid w:val="00284BD4"/>
    <w:rsid w:val="00284C2D"/>
    <w:rsid w:val="00284DE6"/>
    <w:rsid w:val="002850E7"/>
    <w:rsid w:val="00285287"/>
    <w:rsid w:val="00285376"/>
    <w:rsid w:val="00285AE3"/>
    <w:rsid w:val="00285C25"/>
    <w:rsid w:val="0028619F"/>
    <w:rsid w:val="002861E2"/>
    <w:rsid w:val="0028626B"/>
    <w:rsid w:val="00286281"/>
    <w:rsid w:val="0028654E"/>
    <w:rsid w:val="0028670A"/>
    <w:rsid w:val="00286AB0"/>
    <w:rsid w:val="00286CA5"/>
    <w:rsid w:val="00286DFB"/>
    <w:rsid w:val="00286EDC"/>
    <w:rsid w:val="00286FB1"/>
    <w:rsid w:val="002870CB"/>
    <w:rsid w:val="0028773B"/>
    <w:rsid w:val="002879B4"/>
    <w:rsid w:val="00287B26"/>
    <w:rsid w:val="00287CFD"/>
    <w:rsid w:val="00290476"/>
    <w:rsid w:val="0029056E"/>
    <w:rsid w:val="00290657"/>
    <w:rsid w:val="00290B8C"/>
    <w:rsid w:val="00290D56"/>
    <w:rsid w:val="00290EA8"/>
    <w:rsid w:val="002910FF"/>
    <w:rsid w:val="002915FA"/>
    <w:rsid w:val="002916CF"/>
    <w:rsid w:val="002916FD"/>
    <w:rsid w:val="00291A07"/>
    <w:rsid w:val="00291DA0"/>
    <w:rsid w:val="00291DA9"/>
    <w:rsid w:val="00291EFA"/>
    <w:rsid w:val="00291F26"/>
    <w:rsid w:val="002920CE"/>
    <w:rsid w:val="00292186"/>
    <w:rsid w:val="002922C8"/>
    <w:rsid w:val="00292731"/>
    <w:rsid w:val="00292797"/>
    <w:rsid w:val="002929BD"/>
    <w:rsid w:val="00292B0A"/>
    <w:rsid w:val="00292B3B"/>
    <w:rsid w:val="00292BAA"/>
    <w:rsid w:val="0029330C"/>
    <w:rsid w:val="00293B95"/>
    <w:rsid w:val="00293DB3"/>
    <w:rsid w:val="00294383"/>
    <w:rsid w:val="00294470"/>
    <w:rsid w:val="00294665"/>
    <w:rsid w:val="002946C1"/>
    <w:rsid w:val="0029472F"/>
    <w:rsid w:val="00294806"/>
    <w:rsid w:val="002949AD"/>
    <w:rsid w:val="00294E26"/>
    <w:rsid w:val="002952D3"/>
    <w:rsid w:val="002954E1"/>
    <w:rsid w:val="0029553D"/>
    <w:rsid w:val="00295A15"/>
    <w:rsid w:val="00295B5E"/>
    <w:rsid w:val="00295BD7"/>
    <w:rsid w:val="00295FB6"/>
    <w:rsid w:val="002962A9"/>
    <w:rsid w:val="00296547"/>
    <w:rsid w:val="00297099"/>
    <w:rsid w:val="002970F2"/>
    <w:rsid w:val="00297141"/>
    <w:rsid w:val="002978FD"/>
    <w:rsid w:val="00297B5B"/>
    <w:rsid w:val="00297D33"/>
    <w:rsid w:val="002A00C5"/>
    <w:rsid w:val="002A0355"/>
    <w:rsid w:val="002A07FD"/>
    <w:rsid w:val="002A0BE1"/>
    <w:rsid w:val="002A0CB8"/>
    <w:rsid w:val="002A11C8"/>
    <w:rsid w:val="002A1723"/>
    <w:rsid w:val="002A1848"/>
    <w:rsid w:val="002A1981"/>
    <w:rsid w:val="002A1A57"/>
    <w:rsid w:val="002A1D5A"/>
    <w:rsid w:val="002A1EB5"/>
    <w:rsid w:val="002A2141"/>
    <w:rsid w:val="002A259F"/>
    <w:rsid w:val="002A2718"/>
    <w:rsid w:val="002A29E2"/>
    <w:rsid w:val="002A2AC6"/>
    <w:rsid w:val="002A2B5B"/>
    <w:rsid w:val="002A30E0"/>
    <w:rsid w:val="002A3273"/>
    <w:rsid w:val="002A376F"/>
    <w:rsid w:val="002A37AB"/>
    <w:rsid w:val="002A380F"/>
    <w:rsid w:val="002A396A"/>
    <w:rsid w:val="002A3C0B"/>
    <w:rsid w:val="002A3FF6"/>
    <w:rsid w:val="002A4199"/>
    <w:rsid w:val="002A41CA"/>
    <w:rsid w:val="002A44AD"/>
    <w:rsid w:val="002A4B89"/>
    <w:rsid w:val="002A4BEF"/>
    <w:rsid w:val="002A4C4F"/>
    <w:rsid w:val="002A4D29"/>
    <w:rsid w:val="002A4E11"/>
    <w:rsid w:val="002A4E83"/>
    <w:rsid w:val="002A5120"/>
    <w:rsid w:val="002A5160"/>
    <w:rsid w:val="002A5314"/>
    <w:rsid w:val="002A547A"/>
    <w:rsid w:val="002A5AEA"/>
    <w:rsid w:val="002A5D60"/>
    <w:rsid w:val="002A5EC5"/>
    <w:rsid w:val="002A6077"/>
    <w:rsid w:val="002A65EF"/>
    <w:rsid w:val="002A696A"/>
    <w:rsid w:val="002A6A98"/>
    <w:rsid w:val="002A6C55"/>
    <w:rsid w:val="002A71C6"/>
    <w:rsid w:val="002A7540"/>
    <w:rsid w:val="002A7A86"/>
    <w:rsid w:val="002B00D0"/>
    <w:rsid w:val="002B0204"/>
    <w:rsid w:val="002B06B7"/>
    <w:rsid w:val="002B148D"/>
    <w:rsid w:val="002B1611"/>
    <w:rsid w:val="002B170A"/>
    <w:rsid w:val="002B18FB"/>
    <w:rsid w:val="002B1A92"/>
    <w:rsid w:val="002B1AC3"/>
    <w:rsid w:val="002B1FDB"/>
    <w:rsid w:val="002B1FE7"/>
    <w:rsid w:val="002B208F"/>
    <w:rsid w:val="002B22CC"/>
    <w:rsid w:val="002B2AD0"/>
    <w:rsid w:val="002B2D4E"/>
    <w:rsid w:val="002B2F3B"/>
    <w:rsid w:val="002B3060"/>
    <w:rsid w:val="002B31AC"/>
    <w:rsid w:val="002B3522"/>
    <w:rsid w:val="002B3660"/>
    <w:rsid w:val="002B378E"/>
    <w:rsid w:val="002B3CE2"/>
    <w:rsid w:val="002B3D9D"/>
    <w:rsid w:val="002B3FB5"/>
    <w:rsid w:val="002B40C8"/>
    <w:rsid w:val="002B4176"/>
    <w:rsid w:val="002B4399"/>
    <w:rsid w:val="002B450E"/>
    <w:rsid w:val="002B46B4"/>
    <w:rsid w:val="002B472A"/>
    <w:rsid w:val="002B4D08"/>
    <w:rsid w:val="002B4FC8"/>
    <w:rsid w:val="002B5041"/>
    <w:rsid w:val="002B51CF"/>
    <w:rsid w:val="002B542C"/>
    <w:rsid w:val="002B5895"/>
    <w:rsid w:val="002B58C7"/>
    <w:rsid w:val="002B5CBB"/>
    <w:rsid w:val="002B604B"/>
    <w:rsid w:val="002B61FE"/>
    <w:rsid w:val="002B6490"/>
    <w:rsid w:val="002B69A9"/>
    <w:rsid w:val="002B7402"/>
    <w:rsid w:val="002B779D"/>
    <w:rsid w:val="002B7848"/>
    <w:rsid w:val="002B7BBD"/>
    <w:rsid w:val="002C002D"/>
    <w:rsid w:val="002C0329"/>
    <w:rsid w:val="002C03C4"/>
    <w:rsid w:val="002C0544"/>
    <w:rsid w:val="002C071A"/>
    <w:rsid w:val="002C07BF"/>
    <w:rsid w:val="002C11C3"/>
    <w:rsid w:val="002C20E2"/>
    <w:rsid w:val="002C21F2"/>
    <w:rsid w:val="002C24DD"/>
    <w:rsid w:val="002C24DE"/>
    <w:rsid w:val="002C28D8"/>
    <w:rsid w:val="002C2A15"/>
    <w:rsid w:val="002C2A4F"/>
    <w:rsid w:val="002C2D2D"/>
    <w:rsid w:val="002C2EE8"/>
    <w:rsid w:val="002C2FC4"/>
    <w:rsid w:val="002C32E6"/>
    <w:rsid w:val="002C3304"/>
    <w:rsid w:val="002C34DA"/>
    <w:rsid w:val="002C3B6C"/>
    <w:rsid w:val="002C4172"/>
    <w:rsid w:val="002C4238"/>
    <w:rsid w:val="002C46EA"/>
    <w:rsid w:val="002C4858"/>
    <w:rsid w:val="002C4939"/>
    <w:rsid w:val="002C497F"/>
    <w:rsid w:val="002C4D6F"/>
    <w:rsid w:val="002C4DC7"/>
    <w:rsid w:val="002C500A"/>
    <w:rsid w:val="002C545C"/>
    <w:rsid w:val="002C56C7"/>
    <w:rsid w:val="002C5727"/>
    <w:rsid w:val="002C630D"/>
    <w:rsid w:val="002C63EA"/>
    <w:rsid w:val="002C644D"/>
    <w:rsid w:val="002C690E"/>
    <w:rsid w:val="002C69CD"/>
    <w:rsid w:val="002C70F7"/>
    <w:rsid w:val="002C71CA"/>
    <w:rsid w:val="002C7268"/>
    <w:rsid w:val="002C77A4"/>
    <w:rsid w:val="002C77D0"/>
    <w:rsid w:val="002C7BF2"/>
    <w:rsid w:val="002C7E34"/>
    <w:rsid w:val="002C7EE3"/>
    <w:rsid w:val="002D00E8"/>
    <w:rsid w:val="002D0285"/>
    <w:rsid w:val="002D0325"/>
    <w:rsid w:val="002D044F"/>
    <w:rsid w:val="002D091A"/>
    <w:rsid w:val="002D0CF7"/>
    <w:rsid w:val="002D106E"/>
    <w:rsid w:val="002D110C"/>
    <w:rsid w:val="002D11FF"/>
    <w:rsid w:val="002D15DE"/>
    <w:rsid w:val="002D1DEB"/>
    <w:rsid w:val="002D1EE6"/>
    <w:rsid w:val="002D208E"/>
    <w:rsid w:val="002D22CF"/>
    <w:rsid w:val="002D26D4"/>
    <w:rsid w:val="002D28AC"/>
    <w:rsid w:val="002D307D"/>
    <w:rsid w:val="002D3136"/>
    <w:rsid w:val="002D360F"/>
    <w:rsid w:val="002D3D55"/>
    <w:rsid w:val="002D3E44"/>
    <w:rsid w:val="002D40F5"/>
    <w:rsid w:val="002D4140"/>
    <w:rsid w:val="002D4500"/>
    <w:rsid w:val="002D45C4"/>
    <w:rsid w:val="002D47FB"/>
    <w:rsid w:val="002D4821"/>
    <w:rsid w:val="002D490A"/>
    <w:rsid w:val="002D4DD0"/>
    <w:rsid w:val="002D4ED6"/>
    <w:rsid w:val="002D4FD4"/>
    <w:rsid w:val="002D516E"/>
    <w:rsid w:val="002D53F6"/>
    <w:rsid w:val="002D56A1"/>
    <w:rsid w:val="002D5737"/>
    <w:rsid w:val="002D5CE5"/>
    <w:rsid w:val="002D6038"/>
    <w:rsid w:val="002D60A1"/>
    <w:rsid w:val="002D646F"/>
    <w:rsid w:val="002D65DC"/>
    <w:rsid w:val="002D675D"/>
    <w:rsid w:val="002D69EC"/>
    <w:rsid w:val="002D6E4A"/>
    <w:rsid w:val="002D6F6D"/>
    <w:rsid w:val="002D71A8"/>
    <w:rsid w:val="002D7271"/>
    <w:rsid w:val="002D75D1"/>
    <w:rsid w:val="002D78D3"/>
    <w:rsid w:val="002D78DC"/>
    <w:rsid w:val="002D7AD9"/>
    <w:rsid w:val="002D7C1F"/>
    <w:rsid w:val="002D7CAC"/>
    <w:rsid w:val="002D7D62"/>
    <w:rsid w:val="002E0470"/>
    <w:rsid w:val="002E08A0"/>
    <w:rsid w:val="002E09A1"/>
    <w:rsid w:val="002E0C6C"/>
    <w:rsid w:val="002E0C9B"/>
    <w:rsid w:val="002E1536"/>
    <w:rsid w:val="002E15E4"/>
    <w:rsid w:val="002E1C32"/>
    <w:rsid w:val="002E1F3F"/>
    <w:rsid w:val="002E26C4"/>
    <w:rsid w:val="002E2883"/>
    <w:rsid w:val="002E2CBA"/>
    <w:rsid w:val="002E2E62"/>
    <w:rsid w:val="002E2EC3"/>
    <w:rsid w:val="002E3590"/>
    <w:rsid w:val="002E3C01"/>
    <w:rsid w:val="002E400F"/>
    <w:rsid w:val="002E418C"/>
    <w:rsid w:val="002E41CD"/>
    <w:rsid w:val="002E43F1"/>
    <w:rsid w:val="002E468A"/>
    <w:rsid w:val="002E4A5B"/>
    <w:rsid w:val="002E52DE"/>
    <w:rsid w:val="002E55A8"/>
    <w:rsid w:val="002E5935"/>
    <w:rsid w:val="002E5D24"/>
    <w:rsid w:val="002E5D68"/>
    <w:rsid w:val="002E619E"/>
    <w:rsid w:val="002E623A"/>
    <w:rsid w:val="002E6727"/>
    <w:rsid w:val="002E676E"/>
    <w:rsid w:val="002E67CC"/>
    <w:rsid w:val="002E6A9D"/>
    <w:rsid w:val="002E750D"/>
    <w:rsid w:val="002E771B"/>
    <w:rsid w:val="002E7786"/>
    <w:rsid w:val="002E7A38"/>
    <w:rsid w:val="002E7A6E"/>
    <w:rsid w:val="002E7AE3"/>
    <w:rsid w:val="002E7EBC"/>
    <w:rsid w:val="002F06C7"/>
    <w:rsid w:val="002F0A71"/>
    <w:rsid w:val="002F0B46"/>
    <w:rsid w:val="002F0F98"/>
    <w:rsid w:val="002F102F"/>
    <w:rsid w:val="002F15CE"/>
    <w:rsid w:val="002F1739"/>
    <w:rsid w:val="002F1882"/>
    <w:rsid w:val="002F1CCF"/>
    <w:rsid w:val="002F1E1F"/>
    <w:rsid w:val="002F2190"/>
    <w:rsid w:val="002F2247"/>
    <w:rsid w:val="002F2338"/>
    <w:rsid w:val="002F24C8"/>
    <w:rsid w:val="002F255B"/>
    <w:rsid w:val="002F2865"/>
    <w:rsid w:val="002F2973"/>
    <w:rsid w:val="002F31E3"/>
    <w:rsid w:val="002F356A"/>
    <w:rsid w:val="002F3928"/>
    <w:rsid w:val="002F3F29"/>
    <w:rsid w:val="002F3F50"/>
    <w:rsid w:val="002F40B4"/>
    <w:rsid w:val="002F471A"/>
    <w:rsid w:val="002F498B"/>
    <w:rsid w:val="002F4CA7"/>
    <w:rsid w:val="002F50AA"/>
    <w:rsid w:val="002F51A5"/>
    <w:rsid w:val="002F5575"/>
    <w:rsid w:val="002F55CC"/>
    <w:rsid w:val="002F567F"/>
    <w:rsid w:val="002F5774"/>
    <w:rsid w:val="002F579A"/>
    <w:rsid w:val="002F57E3"/>
    <w:rsid w:val="002F5AE7"/>
    <w:rsid w:val="002F5F38"/>
    <w:rsid w:val="002F6B87"/>
    <w:rsid w:val="002F6DD8"/>
    <w:rsid w:val="002F7456"/>
    <w:rsid w:val="002F747E"/>
    <w:rsid w:val="002F753B"/>
    <w:rsid w:val="002F7752"/>
    <w:rsid w:val="002F77C9"/>
    <w:rsid w:val="002F77F1"/>
    <w:rsid w:val="002F79BC"/>
    <w:rsid w:val="002F79DA"/>
    <w:rsid w:val="002F7D10"/>
    <w:rsid w:val="002F7F78"/>
    <w:rsid w:val="002F7F7D"/>
    <w:rsid w:val="00300059"/>
    <w:rsid w:val="00300549"/>
    <w:rsid w:val="0030056C"/>
    <w:rsid w:val="003005E5"/>
    <w:rsid w:val="003006EA"/>
    <w:rsid w:val="00300BE6"/>
    <w:rsid w:val="00300BF7"/>
    <w:rsid w:val="00300C3E"/>
    <w:rsid w:val="00300F5B"/>
    <w:rsid w:val="00301242"/>
    <w:rsid w:val="003012F8"/>
    <w:rsid w:val="003019FA"/>
    <w:rsid w:val="0030318F"/>
    <w:rsid w:val="003032FA"/>
    <w:rsid w:val="0030354A"/>
    <w:rsid w:val="0030380D"/>
    <w:rsid w:val="00303998"/>
    <w:rsid w:val="00303A12"/>
    <w:rsid w:val="003041CD"/>
    <w:rsid w:val="003042CC"/>
    <w:rsid w:val="003044F6"/>
    <w:rsid w:val="0030472F"/>
    <w:rsid w:val="00304A38"/>
    <w:rsid w:val="00304BC1"/>
    <w:rsid w:val="00304E92"/>
    <w:rsid w:val="00304F1C"/>
    <w:rsid w:val="0030506C"/>
    <w:rsid w:val="003055DC"/>
    <w:rsid w:val="00305D0E"/>
    <w:rsid w:val="00305F51"/>
    <w:rsid w:val="0030611F"/>
    <w:rsid w:val="003061ED"/>
    <w:rsid w:val="003064CA"/>
    <w:rsid w:val="00306740"/>
    <w:rsid w:val="00306DB5"/>
    <w:rsid w:val="00306EA3"/>
    <w:rsid w:val="00307AD2"/>
    <w:rsid w:val="00307BE1"/>
    <w:rsid w:val="00307C64"/>
    <w:rsid w:val="00307CAB"/>
    <w:rsid w:val="00307D57"/>
    <w:rsid w:val="00307E24"/>
    <w:rsid w:val="00307FCB"/>
    <w:rsid w:val="003100CB"/>
    <w:rsid w:val="00310223"/>
    <w:rsid w:val="00310537"/>
    <w:rsid w:val="003106F7"/>
    <w:rsid w:val="00310769"/>
    <w:rsid w:val="00310B9C"/>
    <w:rsid w:val="00310F4D"/>
    <w:rsid w:val="00311359"/>
    <w:rsid w:val="00311B24"/>
    <w:rsid w:val="00311C30"/>
    <w:rsid w:val="00311D1A"/>
    <w:rsid w:val="00311E68"/>
    <w:rsid w:val="00312062"/>
    <w:rsid w:val="003122AE"/>
    <w:rsid w:val="0031238E"/>
    <w:rsid w:val="00312612"/>
    <w:rsid w:val="00312849"/>
    <w:rsid w:val="0031318A"/>
    <w:rsid w:val="003136B8"/>
    <w:rsid w:val="00313CC0"/>
    <w:rsid w:val="0031410F"/>
    <w:rsid w:val="00314209"/>
    <w:rsid w:val="00314503"/>
    <w:rsid w:val="00314506"/>
    <w:rsid w:val="003145F2"/>
    <w:rsid w:val="0031472A"/>
    <w:rsid w:val="0031496C"/>
    <w:rsid w:val="00314AE2"/>
    <w:rsid w:val="00314C2D"/>
    <w:rsid w:val="00315348"/>
    <w:rsid w:val="003155A6"/>
    <w:rsid w:val="0031563F"/>
    <w:rsid w:val="003157B7"/>
    <w:rsid w:val="00315B0A"/>
    <w:rsid w:val="00315D3B"/>
    <w:rsid w:val="00315DD4"/>
    <w:rsid w:val="00316154"/>
    <w:rsid w:val="003161A9"/>
    <w:rsid w:val="003163DA"/>
    <w:rsid w:val="00316406"/>
    <w:rsid w:val="0031670D"/>
    <w:rsid w:val="00316716"/>
    <w:rsid w:val="00316A44"/>
    <w:rsid w:val="00316B57"/>
    <w:rsid w:val="00316EA3"/>
    <w:rsid w:val="00317566"/>
    <w:rsid w:val="00317C1E"/>
    <w:rsid w:val="00317DAA"/>
    <w:rsid w:val="00317DD8"/>
    <w:rsid w:val="00317E55"/>
    <w:rsid w:val="00320211"/>
    <w:rsid w:val="003207CE"/>
    <w:rsid w:val="003207EA"/>
    <w:rsid w:val="00320ACA"/>
    <w:rsid w:val="0032103E"/>
    <w:rsid w:val="003212C9"/>
    <w:rsid w:val="00321497"/>
    <w:rsid w:val="0032188D"/>
    <w:rsid w:val="00321D22"/>
    <w:rsid w:val="00321DEF"/>
    <w:rsid w:val="0032204B"/>
    <w:rsid w:val="003222FF"/>
    <w:rsid w:val="003226E0"/>
    <w:rsid w:val="00322793"/>
    <w:rsid w:val="00322D93"/>
    <w:rsid w:val="00322EC5"/>
    <w:rsid w:val="00323277"/>
    <w:rsid w:val="00323377"/>
    <w:rsid w:val="0032339A"/>
    <w:rsid w:val="003233AA"/>
    <w:rsid w:val="0032368B"/>
    <w:rsid w:val="00323719"/>
    <w:rsid w:val="00323C0B"/>
    <w:rsid w:val="003240A6"/>
    <w:rsid w:val="003241F9"/>
    <w:rsid w:val="0032450E"/>
    <w:rsid w:val="0032464A"/>
    <w:rsid w:val="003248C4"/>
    <w:rsid w:val="00324CBC"/>
    <w:rsid w:val="00324F64"/>
    <w:rsid w:val="003253B2"/>
    <w:rsid w:val="003254DB"/>
    <w:rsid w:val="003255DC"/>
    <w:rsid w:val="00325B66"/>
    <w:rsid w:val="00325EF6"/>
    <w:rsid w:val="00326025"/>
    <w:rsid w:val="00326164"/>
    <w:rsid w:val="00326398"/>
    <w:rsid w:val="003263E5"/>
    <w:rsid w:val="003265BB"/>
    <w:rsid w:val="003266AD"/>
    <w:rsid w:val="003269FD"/>
    <w:rsid w:val="00326B78"/>
    <w:rsid w:val="00326BE3"/>
    <w:rsid w:val="00326D43"/>
    <w:rsid w:val="00326DD7"/>
    <w:rsid w:val="00326F0C"/>
    <w:rsid w:val="00327381"/>
    <w:rsid w:val="003274FC"/>
    <w:rsid w:val="0032761B"/>
    <w:rsid w:val="0032765A"/>
    <w:rsid w:val="00327949"/>
    <w:rsid w:val="00327B26"/>
    <w:rsid w:val="0033011D"/>
    <w:rsid w:val="003308BB"/>
    <w:rsid w:val="0033094C"/>
    <w:rsid w:val="00330D62"/>
    <w:rsid w:val="00330E68"/>
    <w:rsid w:val="0033112A"/>
    <w:rsid w:val="003318E3"/>
    <w:rsid w:val="00331BE1"/>
    <w:rsid w:val="00332260"/>
    <w:rsid w:val="003329FC"/>
    <w:rsid w:val="00332B94"/>
    <w:rsid w:val="003332B6"/>
    <w:rsid w:val="003333ED"/>
    <w:rsid w:val="003334F4"/>
    <w:rsid w:val="00333547"/>
    <w:rsid w:val="003335AB"/>
    <w:rsid w:val="0033394D"/>
    <w:rsid w:val="003339BF"/>
    <w:rsid w:val="00333F08"/>
    <w:rsid w:val="0033415C"/>
    <w:rsid w:val="00334214"/>
    <w:rsid w:val="003343A3"/>
    <w:rsid w:val="0033458C"/>
    <w:rsid w:val="003345ED"/>
    <w:rsid w:val="00334612"/>
    <w:rsid w:val="00334AEF"/>
    <w:rsid w:val="00334CA3"/>
    <w:rsid w:val="00334CC6"/>
    <w:rsid w:val="00334D94"/>
    <w:rsid w:val="00334E9C"/>
    <w:rsid w:val="00335019"/>
    <w:rsid w:val="00335A12"/>
    <w:rsid w:val="00335EB0"/>
    <w:rsid w:val="0033614E"/>
    <w:rsid w:val="00336264"/>
    <w:rsid w:val="00336288"/>
    <w:rsid w:val="0033668F"/>
    <w:rsid w:val="003366C2"/>
    <w:rsid w:val="003368F8"/>
    <w:rsid w:val="00336C93"/>
    <w:rsid w:val="00337504"/>
    <w:rsid w:val="0033753A"/>
    <w:rsid w:val="00337589"/>
    <w:rsid w:val="003376A8"/>
    <w:rsid w:val="0033781E"/>
    <w:rsid w:val="003378AB"/>
    <w:rsid w:val="003379D0"/>
    <w:rsid w:val="003379FB"/>
    <w:rsid w:val="00337D3E"/>
    <w:rsid w:val="00340093"/>
    <w:rsid w:val="00340770"/>
    <w:rsid w:val="003409E4"/>
    <w:rsid w:val="00340B13"/>
    <w:rsid w:val="00340C73"/>
    <w:rsid w:val="00341468"/>
    <w:rsid w:val="003414A9"/>
    <w:rsid w:val="003417A7"/>
    <w:rsid w:val="00341991"/>
    <w:rsid w:val="003419C0"/>
    <w:rsid w:val="00342294"/>
    <w:rsid w:val="003422DC"/>
    <w:rsid w:val="00342532"/>
    <w:rsid w:val="0034292B"/>
    <w:rsid w:val="00342DC2"/>
    <w:rsid w:val="00342E3B"/>
    <w:rsid w:val="00342FE7"/>
    <w:rsid w:val="00343083"/>
    <w:rsid w:val="00343193"/>
    <w:rsid w:val="00343758"/>
    <w:rsid w:val="00343B09"/>
    <w:rsid w:val="00343C73"/>
    <w:rsid w:val="00343D1C"/>
    <w:rsid w:val="0034486A"/>
    <w:rsid w:val="00344992"/>
    <w:rsid w:val="00344A51"/>
    <w:rsid w:val="00344CDC"/>
    <w:rsid w:val="00344DEA"/>
    <w:rsid w:val="0034521F"/>
    <w:rsid w:val="003452C4"/>
    <w:rsid w:val="003452D0"/>
    <w:rsid w:val="00345481"/>
    <w:rsid w:val="00345590"/>
    <w:rsid w:val="00345658"/>
    <w:rsid w:val="00345A30"/>
    <w:rsid w:val="00345B23"/>
    <w:rsid w:val="00345B9B"/>
    <w:rsid w:val="00346020"/>
    <w:rsid w:val="003461E5"/>
    <w:rsid w:val="00346438"/>
    <w:rsid w:val="00346484"/>
    <w:rsid w:val="0034665B"/>
    <w:rsid w:val="003467E0"/>
    <w:rsid w:val="00346C15"/>
    <w:rsid w:val="00346DF7"/>
    <w:rsid w:val="00347230"/>
    <w:rsid w:val="00347373"/>
    <w:rsid w:val="003476AE"/>
    <w:rsid w:val="0034777C"/>
    <w:rsid w:val="00347896"/>
    <w:rsid w:val="00347B24"/>
    <w:rsid w:val="00347E0E"/>
    <w:rsid w:val="00347FD8"/>
    <w:rsid w:val="00350041"/>
    <w:rsid w:val="00350182"/>
    <w:rsid w:val="00350402"/>
    <w:rsid w:val="00350710"/>
    <w:rsid w:val="003507BB"/>
    <w:rsid w:val="003509D6"/>
    <w:rsid w:val="00350B8B"/>
    <w:rsid w:val="00350CE6"/>
    <w:rsid w:val="00351134"/>
    <w:rsid w:val="00351487"/>
    <w:rsid w:val="00351965"/>
    <w:rsid w:val="00351BAC"/>
    <w:rsid w:val="00352035"/>
    <w:rsid w:val="003523AC"/>
    <w:rsid w:val="0035312B"/>
    <w:rsid w:val="00353640"/>
    <w:rsid w:val="0035364D"/>
    <w:rsid w:val="00353704"/>
    <w:rsid w:val="00353878"/>
    <w:rsid w:val="00353957"/>
    <w:rsid w:val="0035426E"/>
    <w:rsid w:val="00354776"/>
    <w:rsid w:val="00354DC2"/>
    <w:rsid w:val="003551DE"/>
    <w:rsid w:val="003556AF"/>
    <w:rsid w:val="003557C8"/>
    <w:rsid w:val="00355E04"/>
    <w:rsid w:val="00356222"/>
    <w:rsid w:val="00356228"/>
    <w:rsid w:val="003564B1"/>
    <w:rsid w:val="00356665"/>
    <w:rsid w:val="003566B5"/>
    <w:rsid w:val="00356788"/>
    <w:rsid w:val="00356AF6"/>
    <w:rsid w:val="00356D23"/>
    <w:rsid w:val="00356F6D"/>
    <w:rsid w:val="00356F7E"/>
    <w:rsid w:val="00357244"/>
    <w:rsid w:val="00357387"/>
    <w:rsid w:val="00357A09"/>
    <w:rsid w:val="00360050"/>
    <w:rsid w:val="00360301"/>
    <w:rsid w:val="00360551"/>
    <w:rsid w:val="00360674"/>
    <w:rsid w:val="00360761"/>
    <w:rsid w:val="003608B9"/>
    <w:rsid w:val="00360CA4"/>
    <w:rsid w:val="00360EB9"/>
    <w:rsid w:val="00360F2E"/>
    <w:rsid w:val="00361083"/>
    <w:rsid w:val="0036120F"/>
    <w:rsid w:val="00361660"/>
    <w:rsid w:val="00361883"/>
    <w:rsid w:val="00361D26"/>
    <w:rsid w:val="00361E4A"/>
    <w:rsid w:val="00361F37"/>
    <w:rsid w:val="00362981"/>
    <w:rsid w:val="00362FF5"/>
    <w:rsid w:val="003631AA"/>
    <w:rsid w:val="00363690"/>
    <w:rsid w:val="003639FC"/>
    <w:rsid w:val="00363A2A"/>
    <w:rsid w:val="00363BEB"/>
    <w:rsid w:val="0036421F"/>
    <w:rsid w:val="00364302"/>
    <w:rsid w:val="00364362"/>
    <w:rsid w:val="00364A5B"/>
    <w:rsid w:val="00364C3E"/>
    <w:rsid w:val="00365116"/>
    <w:rsid w:val="003651BA"/>
    <w:rsid w:val="00365375"/>
    <w:rsid w:val="0036546F"/>
    <w:rsid w:val="00365608"/>
    <w:rsid w:val="00365812"/>
    <w:rsid w:val="00365885"/>
    <w:rsid w:val="003659D5"/>
    <w:rsid w:val="00365FAF"/>
    <w:rsid w:val="003660E8"/>
    <w:rsid w:val="0036628F"/>
    <w:rsid w:val="003663F2"/>
    <w:rsid w:val="003667A9"/>
    <w:rsid w:val="00366B33"/>
    <w:rsid w:val="00366E75"/>
    <w:rsid w:val="0036768D"/>
    <w:rsid w:val="003678B4"/>
    <w:rsid w:val="00367ABE"/>
    <w:rsid w:val="00367B82"/>
    <w:rsid w:val="003708A3"/>
    <w:rsid w:val="00370F33"/>
    <w:rsid w:val="00371011"/>
    <w:rsid w:val="00371286"/>
    <w:rsid w:val="00371E1D"/>
    <w:rsid w:val="0037252E"/>
    <w:rsid w:val="00372690"/>
    <w:rsid w:val="003727F6"/>
    <w:rsid w:val="00372DF1"/>
    <w:rsid w:val="00372DF9"/>
    <w:rsid w:val="00372FC3"/>
    <w:rsid w:val="00373024"/>
    <w:rsid w:val="00373350"/>
    <w:rsid w:val="00373463"/>
    <w:rsid w:val="00373526"/>
    <w:rsid w:val="003738BF"/>
    <w:rsid w:val="00373B3B"/>
    <w:rsid w:val="00373BCC"/>
    <w:rsid w:val="00373C43"/>
    <w:rsid w:val="00373C54"/>
    <w:rsid w:val="00373D24"/>
    <w:rsid w:val="0037401B"/>
    <w:rsid w:val="003740F3"/>
    <w:rsid w:val="0037415D"/>
    <w:rsid w:val="0037463F"/>
    <w:rsid w:val="003746A6"/>
    <w:rsid w:val="003746E5"/>
    <w:rsid w:val="003747B7"/>
    <w:rsid w:val="003747C5"/>
    <w:rsid w:val="00374973"/>
    <w:rsid w:val="00374D5F"/>
    <w:rsid w:val="003757CD"/>
    <w:rsid w:val="00375887"/>
    <w:rsid w:val="00375C96"/>
    <w:rsid w:val="003763A5"/>
    <w:rsid w:val="003765AE"/>
    <w:rsid w:val="003766EA"/>
    <w:rsid w:val="003768CF"/>
    <w:rsid w:val="00376998"/>
    <w:rsid w:val="003771AC"/>
    <w:rsid w:val="003779F2"/>
    <w:rsid w:val="00377AE4"/>
    <w:rsid w:val="00377D52"/>
    <w:rsid w:val="00377F3B"/>
    <w:rsid w:val="00377FD6"/>
    <w:rsid w:val="00380268"/>
    <w:rsid w:val="0038065D"/>
    <w:rsid w:val="0038067B"/>
    <w:rsid w:val="00380AB4"/>
    <w:rsid w:val="00380ADF"/>
    <w:rsid w:val="00380B3B"/>
    <w:rsid w:val="00380D9D"/>
    <w:rsid w:val="003816E8"/>
    <w:rsid w:val="00381AD3"/>
    <w:rsid w:val="00381CB8"/>
    <w:rsid w:val="00381F83"/>
    <w:rsid w:val="00382913"/>
    <w:rsid w:val="00382986"/>
    <w:rsid w:val="0038336B"/>
    <w:rsid w:val="003833B0"/>
    <w:rsid w:val="003834B5"/>
    <w:rsid w:val="003834DA"/>
    <w:rsid w:val="0038351C"/>
    <w:rsid w:val="003837D7"/>
    <w:rsid w:val="00383926"/>
    <w:rsid w:val="003839F9"/>
    <w:rsid w:val="00383D84"/>
    <w:rsid w:val="00383DB4"/>
    <w:rsid w:val="00383FB7"/>
    <w:rsid w:val="00384309"/>
    <w:rsid w:val="00384405"/>
    <w:rsid w:val="0038449B"/>
    <w:rsid w:val="0038482C"/>
    <w:rsid w:val="00384B43"/>
    <w:rsid w:val="00384BE4"/>
    <w:rsid w:val="00384D1F"/>
    <w:rsid w:val="00385706"/>
    <w:rsid w:val="00385902"/>
    <w:rsid w:val="0038652E"/>
    <w:rsid w:val="00386532"/>
    <w:rsid w:val="0038657B"/>
    <w:rsid w:val="003869C0"/>
    <w:rsid w:val="0038711F"/>
    <w:rsid w:val="00387163"/>
    <w:rsid w:val="003871C5"/>
    <w:rsid w:val="00387290"/>
    <w:rsid w:val="0038733E"/>
    <w:rsid w:val="00387406"/>
    <w:rsid w:val="00387504"/>
    <w:rsid w:val="00387B1F"/>
    <w:rsid w:val="0039020E"/>
    <w:rsid w:val="003903C0"/>
    <w:rsid w:val="003905AB"/>
    <w:rsid w:val="00390D41"/>
    <w:rsid w:val="00391032"/>
    <w:rsid w:val="003910FC"/>
    <w:rsid w:val="00391334"/>
    <w:rsid w:val="00391614"/>
    <w:rsid w:val="00391639"/>
    <w:rsid w:val="00391A40"/>
    <w:rsid w:val="00391AED"/>
    <w:rsid w:val="00391BA4"/>
    <w:rsid w:val="0039227C"/>
    <w:rsid w:val="00392CC3"/>
    <w:rsid w:val="003933ED"/>
    <w:rsid w:val="00393405"/>
    <w:rsid w:val="003935A5"/>
    <w:rsid w:val="00393609"/>
    <w:rsid w:val="00393729"/>
    <w:rsid w:val="0039384F"/>
    <w:rsid w:val="00393873"/>
    <w:rsid w:val="00393B66"/>
    <w:rsid w:val="00393E74"/>
    <w:rsid w:val="00394191"/>
    <w:rsid w:val="00394539"/>
    <w:rsid w:val="00394CE1"/>
    <w:rsid w:val="00394F05"/>
    <w:rsid w:val="00395092"/>
    <w:rsid w:val="003950D2"/>
    <w:rsid w:val="003952EE"/>
    <w:rsid w:val="00395606"/>
    <w:rsid w:val="00395635"/>
    <w:rsid w:val="003956A1"/>
    <w:rsid w:val="0039575A"/>
    <w:rsid w:val="00395AB2"/>
    <w:rsid w:val="00395B29"/>
    <w:rsid w:val="00396AEF"/>
    <w:rsid w:val="0039707B"/>
    <w:rsid w:val="00397280"/>
    <w:rsid w:val="0039757F"/>
    <w:rsid w:val="00397CFB"/>
    <w:rsid w:val="00397CFE"/>
    <w:rsid w:val="00397F05"/>
    <w:rsid w:val="003A0168"/>
    <w:rsid w:val="003A0192"/>
    <w:rsid w:val="003A0206"/>
    <w:rsid w:val="003A0517"/>
    <w:rsid w:val="003A107B"/>
    <w:rsid w:val="003A136A"/>
    <w:rsid w:val="003A1AA8"/>
    <w:rsid w:val="003A1E49"/>
    <w:rsid w:val="003A24B1"/>
    <w:rsid w:val="003A27D9"/>
    <w:rsid w:val="003A2C2F"/>
    <w:rsid w:val="003A2C78"/>
    <w:rsid w:val="003A2DAE"/>
    <w:rsid w:val="003A2DC7"/>
    <w:rsid w:val="003A308B"/>
    <w:rsid w:val="003A341E"/>
    <w:rsid w:val="003A34BC"/>
    <w:rsid w:val="003A34EE"/>
    <w:rsid w:val="003A3714"/>
    <w:rsid w:val="003A39A7"/>
    <w:rsid w:val="003A4512"/>
    <w:rsid w:val="003A48D5"/>
    <w:rsid w:val="003A4C3E"/>
    <w:rsid w:val="003A4EF2"/>
    <w:rsid w:val="003A50CF"/>
    <w:rsid w:val="003A5357"/>
    <w:rsid w:val="003A5406"/>
    <w:rsid w:val="003A5D56"/>
    <w:rsid w:val="003A5E7F"/>
    <w:rsid w:val="003A5FFA"/>
    <w:rsid w:val="003A626E"/>
    <w:rsid w:val="003A6356"/>
    <w:rsid w:val="003A651D"/>
    <w:rsid w:val="003A68CB"/>
    <w:rsid w:val="003A68E5"/>
    <w:rsid w:val="003A6FCA"/>
    <w:rsid w:val="003A790D"/>
    <w:rsid w:val="003B0031"/>
    <w:rsid w:val="003B028D"/>
    <w:rsid w:val="003B0A7C"/>
    <w:rsid w:val="003B0DDB"/>
    <w:rsid w:val="003B0FC8"/>
    <w:rsid w:val="003B1122"/>
    <w:rsid w:val="003B1904"/>
    <w:rsid w:val="003B1D6B"/>
    <w:rsid w:val="003B1E08"/>
    <w:rsid w:val="003B2131"/>
    <w:rsid w:val="003B2219"/>
    <w:rsid w:val="003B2461"/>
    <w:rsid w:val="003B269B"/>
    <w:rsid w:val="003B2855"/>
    <w:rsid w:val="003B2CC2"/>
    <w:rsid w:val="003B2E71"/>
    <w:rsid w:val="003B302D"/>
    <w:rsid w:val="003B31B7"/>
    <w:rsid w:val="003B33E9"/>
    <w:rsid w:val="003B3554"/>
    <w:rsid w:val="003B370F"/>
    <w:rsid w:val="003B3781"/>
    <w:rsid w:val="003B38E3"/>
    <w:rsid w:val="003B3AF7"/>
    <w:rsid w:val="003B3BF9"/>
    <w:rsid w:val="003B3FC3"/>
    <w:rsid w:val="003B40C3"/>
    <w:rsid w:val="003B419D"/>
    <w:rsid w:val="003B4409"/>
    <w:rsid w:val="003B45D4"/>
    <w:rsid w:val="003B45EC"/>
    <w:rsid w:val="003B4656"/>
    <w:rsid w:val="003B4949"/>
    <w:rsid w:val="003B4B30"/>
    <w:rsid w:val="003B4CD1"/>
    <w:rsid w:val="003B4F96"/>
    <w:rsid w:val="003B5B44"/>
    <w:rsid w:val="003B647E"/>
    <w:rsid w:val="003B64AF"/>
    <w:rsid w:val="003B65A0"/>
    <w:rsid w:val="003B6CFC"/>
    <w:rsid w:val="003B6D42"/>
    <w:rsid w:val="003B6DE3"/>
    <w:rsid w:val="003B6EE3"/>
    <w:rsid w:val="003B7516"/>
    <w:rsid w:val="003B75CC"/>
    <w:rsid w:val="003B7FE2"/>
    <w:rsid w:val="003C055F"/>
    <w:rsid w:val="003C05B1"/>
    <w:rsid w:val="003C062C"/>
    <w:rsid w:val="003C08B8"/>
    <w:rsid w:val="003C0907"/>
    <w:rsid w:val="003C096A"/>
    <w:rsid w:val="003C0B1B"/>
    <w:rsid w:val="003C0C20"/>
    <w:rsid w:val="003C0C82"/>
    <w:rsid w:val="003C10C5"/>
    <w:rsid w:val="003C1642"/>
    <w:rsid w:val="003C165A"/>
    <w:rsid w:val="003C1926"/>
    <w:rsid w:val="003C1A94"/>
    <w:rsid w:val="003C1B10"/>
    <w:rsid w:val="003C1C46"/>
    <w:rsid w:val="003C1DEC"/>
    <w:rsid w:val="003C2338"/>
    <w:rsid w:val="003C259D"/>
    <w:rsid w:val="003C2870"/>
    <w:rsid w:val="003C291E"/>
    <w:rsid w:val="003C2DBF"/>
    <w:rsid w:val="003C2F92"/>
    <w:rsid w:val="003C2FC0"/>
    <w:rsid w:val="003C3103"/>
    <w:rsid w:val="003C3859"/>
    <w:rsid w:val="003C3B14"/>
    <w:rsid w:val="003C3B8B"/>
    <w:rsid w:val="003C3BB0"/>
    <w:rsid w:val="003C3D83"/>
    <w:rsid w:val="003C4027"/>
    <w:rsid w:val="003C4157"/>
    <w:rsid w:val="003C43ED"/>
    <w:rsid w:val="003C4413"/>
    <w:rsid w:val="003C4C65"/>
    <w:rsid w:val="003C4E35"/>
    <w:rsid w:val="003C4EA0"/>
    <w:rsid w:val="003C4FF0"/>
    <w:rsid w:val="003C505B"/>
    <w:rsid w:val="003C5068"/>
    <w:rsid w:val="003C5196"/>
    <w:rsid w:val="003C55B7"/>
    <w:rsid w:val="003C5A6A"/>
    <w:rsid w:val="003C5FA7"/>
    <w:rsid w:val="003C617F"/>
    <w:rsid w:val="003C665E"/>
    <w:rsid w:val="003C66BF"/>
    <w:rsid w:val="003C66EC"/>
    <w:rsid w:val="003C672C"/>
    <w:rsid w:val="003C6807"/>
    <w:rsid w:val="003C6A97"/>
    <w:rsid w:val="003C6DA7"/>
    <w:rsid w:val="003C6FF3"/>
    <w:rsid w:val="003C7020"/>
    <w:rsid w:val="003C7128"/>
    <w:rsid w:val="003C723F"/>
    <w:rsid w:val="003C7283"/>
    <w:rsid w:val="003C7C83"/>
    <w:rsid w:val="003C7D29"/>
    <w:rsid w:val="003C7F9E"/>
    <w:rsid w:val="003D030A"/>
    <w:rsid w:val="003D0504"/>
    <w:rsid w:val="003D06AE"/>
    <w:rsid w:val="003D077F"/>
    <w:rsid w:val="003D0FAF"/>
    <w:rsid w:val="003D10A2"/>
    <w:rsid w:val="003D1894"/>
    <w:rsid w:val="003D19A0"/>
    <w:rsid w:val="003D2217"/>
    <w:rsid w:val="003D281F"/>
    <w:rsid w:val="003D28BB"/>
    <w:rsid w:val="003D2B49"/>
    <w:rsid w:val="003D2B8E"/>
    <w:rsid w:val="003D2B92"/>
    <w:rsid w:val="003D2CF5"/>
    <w:rsid w:val="003D2E0B"/>
    <w:rsid w:val="003D317E"/>
    <w:rsid w:val="003D31FC"/>
    <w:rsid w:val="003D3BC9"/>
    <w:rsid w:val="003D3D8E"/>
    <w:rsid w:val="003D41CD"/>
    <w:rsid w:val="003D49C8"/>
    <w:rsid w:val="003D49DA"/>
    <w:rsid w:val="003D4A43"/>
    <w:rsid w:val="003D4D3E"/>
    <w:rsid w:val="003D4F1F"/>
    <w:rsid w:val="003D4F70"/>
    <w:rsid w:val="003D51F9"/>
    <w:rsid w:val="003D570A"/>
    <w:rsid w:val="003D5862"/>
    <w:rsid w:val="003D5AD6"/>
    <w:rsid w:val="003D5F50"/>
    <w:rsid w:val="003D6125"/>
    <w:rsid w:val="003D634D"/>
    <w:rsid w:val="003D6439"/>
    <w:rsid w:val="003D650E"/>
    <w:rsid w:val="003D6A62"/>
    <w:rsid w:val="003D6EAE"/>
    <w:rsid w:val="003D72C2"/>
    <w:rsid w:val="003D7362"/>
    <w:rsid w:val="003D7A85"/>
    <w:rsid w:val="003D7C57"/>
    <w:rsid w:val="003D7F88"/>
    <w:rsid w:val="003E0747"/>
    <w:rsid w:val="003E09E1"/>
    <w:rsid w:val="003E0EB8"/>
    <w:rsid w:val="003E17F4"/>
    <w:rsid w:val="003E1D37"/>
    <w:rsid w:val="003E1DD6"/>
    <w:rsid w:val="003E2129"/>
    <w:rsid w:val="003E21F4"/>
    <w:rsid w:val="003E2409"/>
    <w:rsid w:val="003E2B27"/>
    <w:rsid w:val="003E2E3B"/>
    <w:rsid w:val="003E3443"/>
    <w:rsid w:val="003E34B5"/>
    <w:rsid w:val="003E35A2"/>
    <w:rsid w:val="003E362F"/>
    <w:rsid w:val="003E394B"/>
    <w:rsid w:val="003E3A42"/>
    <w:rsid w:val="003E3D78"/>
    <w:rsid w:val="003E4034"/>
    <w:rsid w:val="003E404D"/>
    <w:rsid w:val="003E40BB"/>
    <w:rsid w:val="003E4222"/>
    <w:rsid w:val="003E434E"/>
    <w:rsid w:val="003E4431"/>
    <w:rsid w:val="003E4F40"/>
    <w:rsid w:val="003E4F9A"/>
    <w:rsid w:val="003E51EF"/>
    <w:rsid w:val="003E5236"/>
    <w:rsid w:val="003E5277"/>
    <w:rsid w:val="003E530C"/>
    <w:rsid w:val="003E60B7"/>
    <w:rsid w:val="003E6136"/>
    <w:rsid w:val="003E6276"/>
    <w:rsid w:val="003E646F"/>
    <w:rsid w:val="003E64AF"/>
    <w:rsid w:val="003E66F1"/>
    <w:rsid w:val="003E69C3"/>
    <w:rsid w:val="003E6B44"/>
    <w:rsid w:val="003E6BA4"/>
    <w:rsid w:val="003E6C3C"/>
    <w:rsid w:val="003E6D83"/>
    <w:rsid w:val="003E7205"/>
    <w:rsid w:val="003E757D"/>
    <w:rsid w:val="003E7730"/>
    <w:rsid w:val="003E788A"/>
    <w:rsid w:val="003E7D8B"/>
    <w:rsid w:val="003E7E00"/>
    <w:rsid w:val="003E7E2F"/>
    <w:rsid w:val="003F0021"/>
    <w:rsid w:val="003F047A"/>
    <w:rsid w:val="003F050A"/>
    <w:rsid w:val="003F0518"/>
    <w:rsid w:val="003F0733"/>
    <w:rsid w:val="003F07C1"/>
    <w:rsid w:val="003F0868"/>
    <w:rsid w:val="003F0B96"/>
    <w:rsid w:val="003F0DED"/>
    <w:rsid w:val="003F0E35"/>
    <w:rsid w:val="003F0E8D"/>
    <w:rsid w:val="003F0E97"/>
    <w:rsid w:val="003F0F42"/>
    <w:rsid w:val="003F129B"/>
    <w:rsid w:val="003F19A0"/>
    <w:rsid w:val="003F1B02"/>
    <w:rsid w:val="003F1CFE"/>
    <w:rsid w:val="003F1E85"/>
    <w:rsid w:val="003F1F35"/>
    <w:rsid w:val="003F2099"/>
    <w:rsid w:val="003F23FC"/>
    <w:rsid w:val="003F269A"/>
    <w:rsid w:val="003F2754"/>
    <w:rsid w:val="003F2944"/>
    <w:rsid w:val="003F2B5A"/>
    <w:rsid w:val="003F308C"/>
    <w:rsid w:val="003F34D0"/>
    <w:rsid w:val="003F36E4"/>
    <w:rsid w:val="003F3B90"/>
    <w:rsid w:val="003F3BC6"/>
    <w:rsid w:val="003F3C4F"/>
    <w:rsid w:val="003F4176"/>
    <w:rsid w:val="003F4B61"/>
    <w:rsid w:val="003F51FD"/>
    <w:rsid w:val="003F5FD2"/>
    <w:rsid w:val="003F6182"/>
    <w:rsid w:val="003F61C6"/>
    <w:rsid w:val="003F622E"/>
    <w:rsid w:val="003F62EF"/>
    <w:rsid w:val="003F6885"/>
    <w:rsid w:val="003F6CC4"/>
    <w:rsid w:val="003F6FBD"/>
    <w:rsid w:val="003F6FD7"/>
    <w:rsid w:val="003F70C8"/>
    <w:rsid w:val="003F7369"/>
    <w:rsid w:val="003F77FC"/>
    <w:rsid w:val="003F7A00"/>
    <w:rsid w:val="003F7EF0"/>
    <w:rsid w:val="0040007C"/>
    <w:rsid w:val="004000EC"/>
    <w:rsid w:val="00400756"/>
    <w:rsid w:val="00400E98"/>
    <w:rsid w:val="00400FEA"/>
    <w:rsid w:val="004010AA"/>
    <w:rsid w:val="0040114F"/>
    <w:rsid w:val="00401402"/>
    <w:rsid w:val="004017EF"/>
    <w:rsid w:val="00401921"/>
    <w:rsid w:val="004019BD"/>
    <w:rsid w:val="00401AE1"/>
    <w:rsid w:val="00401C60"/>
    <w:rsid w:val="00401F87"/>
    <w:rsid w:val="00402529"/>
    <w:rsid w:val="0040255B"/>
    <w:rsid w:val="004026C1"/>
    <w:rsid w:val="00402BDC"/>
    <w:rsid w:val="00402C3C"/>
    <w:rsid w:val="00403220"/>
    <w:rsid w:val="004035FB"/>
    <w:rsid w:val="004047F2"/>
    <w:rsid w:val="0040482A"/>
    <w:rsid w:val="00404B83"/>
    <w:rsid w:val="00404C70"/>
    <w:rsid w:val="004050DF"/>
    <w:rsid w:val="004051FE"/>
    <w:rsid w:val="0040527A"/>
    <w:rsid w:val="0040560D"/>
    <w:rsid w:val="0040560F"/>
    <w:rsid w:val="004056A3"/>
    <w:rsid w:val="00405B12"/>
    <w:rsid w:val="00405F98"/>
    <w:rsid w:val="004062D8"/>
    <w:rsid w:val="00406556"/>
    <w:rsid w:val="00406953"/>
    <w:rsid w:val="00406A30"/>
    <w:rsid w:val="00406CE4"/>
    <w:rsid w:val="004072B6"/>
    <w:rsid w:val="00407418"/>
    <w:rsid w:val="00407571"/>
    <w:rsid w:val="0040780A"/>
    <w:rsid w:val="00407871"/>
    <w:rsid w:val="0040795D"/>
    <w:rsid w:val="00407DF0"/>
    <w:rsid w:val="00410501"/>
    <w:rsid w:val="00410A73"/>
    <w:rsid w:val="00410D79"/>
    <w:rsid w:val="00410F1E"/>
    <w:rsid w:val="00410FEA"/>
    <w:rsid w:val="0041120C"/>
    <w:rsid w:val="00411893"/>
    <w:rsid w:val="004118BF"/>
    <w:rsid w:val="00411CB6"/>
    <w:rsid w:val="00411DDC"/>
    <w:rsid w:val="00411E0A"/>
    <w:rsid w:val="00411FFC"/>
    <w:rsid w:val="00412820"/>
    <w:rsid w:val="004133DD"/>
    <w:rsid w:val="00413448"/>
    <w:rsid w:val="004135DA"/>
    <w:rsid w:val="00413AAF"/>
    <w:rsid w:val="00413B54"/>
    <w:rsid w:val="00413D0C"/>
    <w:rsid w:val="00413DA1"/>
    <w:rsid w:val="00413F38"/>
    <w:rsid w:val="0041411C"/>
    <w:rsid w:val="00414225"/>
    <w:rsid w:val="00414351"/>
    <w:rsid w:val="004144F7"/>
    <w:rsid w:val="00414640"/>
    <w:rsid w:val="004146DF"/>
    <w:rsid w:val="0041491D"/>
    <w:rsid w:val="004149F7"/>
    <w:rsid w:val="00414A9D"/>
    <w:rsid w:val="00414BB6"/>
    <w:rsid w:val="004152F8"/>
    <w:rsid w:val="00415BBF"/>
    <w:rsid w:val="00416226"/>
    <w:rsid w:val="00416271"/>
    <w:rsid w:val="004162E9"/>
    <w:rsid w:val="004163A9"/>
    <w:rsid w:val="004176B7"/>
    <w:rsid w:val="00417A24"/>
    <w:rsid w:val="00417A3D"/>
    <w:rsid w:val="00417BC0"/>
    <w:rsid w:val="00417D65"/>
    <w:rsid w:val="00420261"/>
    <w:rsid w:val="004204CB"/>
    <w:rsid w:val="0042082C"/>
    <w:rsid w:val="00420843"/>
    <w:rsid w:val="00420970"/>
    <w:rsid w:val="00420A1C"/>
    <w:rsid w:val="00420A6C"/>
    <w:rsid w:val="00420ABB"/>
    <w:rsid w:val="00420B79"/>
    <w:rsid w:val="00420E70"/>
    <w:rsid w:val="00420E99"/>
    <w:rsid w:val="00421211"/>
    <w:rsid w:val="004216BF"/>
    <w:rsid w:val="004216C6"/>
    <w:rsid w:val="00421870"/>
    <w:rsid w:val="00421B9D"/>
    <w:rsid w:val="00421ED3"/>
    <w:rsid w:val="00421F67"/>
    <w:rsid w:val="00422137"/>
    <w:rsid w:val="00422546"/>
    <w:rsid w:val="00422588"/>
    <w:rsid w:val="004225E6"/>
    <w:rsid w:val="00422679"/>
    <w:rsid w:val="004228BD"/>
    <w:rsid w:val="00422D8C"/>
    <w:rsid w:val="00422F34"/>
    <w:rsid w:val="00422FFC"/>
    <w:rsid w:val="004233E9"/>
    <w:rsid w:val="00423EBB"/>
    <w:rsid w:val="0042449C"/>
    <w:rsid w:val="004244B4"/>
    <w:rsid w:val="004246D9"/>
    <w:rsid w:val="0042576B"/>
    <w:rsid w:val="00425D58"/>
    <w:rsid w:val="00425E09"/>
    <w:rsid w:val="004261A2"/>
    <w:rsid w:val="004261D1"/>
    <w:rsid w:val="004265A3"/>
    <w:rsid w:val="00426871"/>
    <w:rsid w:val="0042695E"/>
    <w:rsid w:val="004269FA"/>
    <w:rsid w:val="00426EE2"/>
    <w:rsid w:val="00426FAE"/>
    <w:rsid w:val="00427157"/>
    <w:rsid w:val="00427231"/>
    <w:rsid w:val="004278FC"/>
    <w:rsid w:val="00427912"/>
    <w:rsid w:val="00427A6A"/>
    <w:rsid w:val="00427A7C"/>
    <w:rsid w:val="0043009C"/>
    <w:rsid w:val="00430343"/>
    <w:rsid w:val="004306B3"/>
    <w:rsid w:val="00430AC2"/>
    <w:rsid w:val="00430AC9"/>
    <w:rsid w:val="00430BA1"/>
    <w:rsid w:val="00430D90"/>
    <w:rsid w:val="00430DB8"/>
    <w:rsid w:val="00431007"/>
    <w:rsid w:val="00431282"/>
    <w:rsid w:val="00431336"/>
    <w:rsid w:val="004313CB"/>
    <w:rsid w:val="004313E7"/>
    <w:rsid w:val="00431AC3"/>
    <w:rsid w:val="00431F55"/>
    <w:rsid w:val="00431F71"/>
    <w:rsid w:val="00432480"/>
    <w:rsid w:val="00432513"/>
    <w:rsid w:val="0043267B"/>
    <w:rsid w:val="0043268C"/>
    <w:rsid w:val="0043299E"/>
    <w:rsid w:val="00432E1C"/>
    <w:rsid w:val="0043316F"/>
    <w:rsid w:val="004334D3"/>
    <w:rsid w:val="004334E1"/>
    <w:rsid w:val="0043350F"/>
    <w:rsid w:val="004335EF"/>
    <w:rsid w:val="00433722"/>
    <w:rsid w:val="00433884"/>
    <w:rsid w:val="00433E15"/>
    <w:rsid w:val="00433FCC"/>
    <w:rsid w:val="00433FF4"/>
    <w:rsid w:val="00434098"/>
    <w:rsid w:val="00434D32"/>
    <w:rsid w:val="00434EA1"/>
    <w:rsid w:val="00435338"/>
    <w:rsid w:val="0043543B"/>
    <w:rsid w:val="00435654"/>
    <w:rsid w:val="00435675"/>
    <w:rsid w:val="00435842"/>
    <w:rsid w:val="00435C10"/>
    <w:rsid w:val="004364D1"/>
    <w:rsid w:val="00436A38"/>
    <w:rsid w:val="00436DB2"/>
    <w:rsid w:val="004370C8"/>
    <w:rsid w:val="004370E7"/>
    <w:rsid w:val="0043747E"/>
    <w:rsid w:val="00437483"/>
    <w:rsid w:val="00437D6E"/>
    <w:rsid w:val="0043A70B"/>
    <w:rsid w:val="00440462"/>
    <w:rsid w:val="00440554"/>
    <w:rsid w:val="004405D5"/>
    <w:rsid w:val="004409F2"/>
    <w:rsid w:val="00440B5D"/>
    <w:rsid w:val="00440D3F"/>
    <w:rsid w:val="00440E00"/>
    <w:rsid w:val="00440FC6"/>
    <w:rsid w:val="00441061"/>
    <w:rsid w:val="004410BE"/>
    <w:rsid w:val="0044147D"/>
    <w:rsid w:val="00441A5B"/>
    <w:rsid w:val="00441ADE"/>
    <w:rsid w:val="00442754"/>
    <w:rsid w:val="00442782"/>
    <w:rsid w:val="00442859"/>
    <w:rsid w:val="00442908"/>
    <w:rsid w:val="00442ABD"/>
    <w:rsid w:val="00442B1E"/>
    <w:rsid w:val="00442B41"/>
    <w:rsid w:val="00442C43"/>
    <w:rsid w:val="00442D4D"/>
    <w:rsid w:val="00442E33"/>
    <w:rsid w:val="0044318E"/>
    <w:rsid w:val="004432CA"/>
    <w:rsid w:val="004432F8"/>
    <w:rsid w:val="004433F1"/>
    <w:rsid w:val="00443741"/>
    <w:rsid w:val="00443A87"/>
    <w:rsid w:val="00443ACE"/>
    <w:rsid w:val="00443AD1"/>
    <w:rsid w:val="00443BE6"/>
    <w:rsid w:val="00443F91"/>
    <w:rsid w:val="00444114"/>
    <w:rsid w:val="004444ED"/>
    <w:rsid w:val="00444602"/>
    <w:rsid w:val="00444885"/>
    <w:rsid w:val="00444D32"/>
    <w:rsid w:val="00444D80"/>
    <w:rsid w:val="004450D9"/>
    <w:rsid w:val="004451C4"/>
    <w:rsid w:val="0044572B"/>
    <w:rsid w:val="004459EF"/>
    <w:rsid w:val="00445D88"/>
    <w:rsid w:val="00445DD1"/>
    <w:rsid w:val="00445E7F"/>
    <w:rsid w:val="00446051"/>
    <w:rsid w:val="00446130"/>
    <w:rsid w:val="00446BCD"/>
    <w:rsid w:val="00446D9A"/>
    <w:rsid w:val="00446DC3"/>
    <w:rsid w:val="004471D4"/>
    <w:rsid w:val="004471F5"/>
    <w:rsid w:val="00447345"/>
    <w:rsid w:val="004474BE"/>
    <w:rsid w:val="004476BE"/>
    <w:rsid w:val="004477AA"/>
    <w:rsid w:val="00447846"/>
    <w:rsid w:val="00447AA6"/>
    <w:rsid w:val="00447C16"/>
    <w:rsid w:val="00447EAB"/>
    <w:rsid w:val="00447F5E"/>
    <w:rsid w:val="00450717"/>
    <w:rsid w:val="00450860"/>
    <w:rsid w:val="00450869"/>
    <w:rsid w:val="00450999"/>
    <w:rsid w:val="00450ACC"/>
    <w:rsid w:val="00451055"/>
    <w:rsid w:val="004510BC"/>
    <w:rsid w:val="00451331"/>
    <w:rsid w:val="004514A1"/>
    <w:rsid w:val="004515CF"/>
    <w:rsid w:val="00451766"/>
    <w:rsid w:val="004518B6"/>
    <w:rsid w:val="00451919"/>
    <w:rsid w:val="00451938"/>
    <w:rsid w:val="0045198F"/>
    <w:rsid w:val="00451E3D"/>
    <w:rsid w:val="00451F3B"/>
    <w:rsid w:val="00451FE2"/>
    <w:rsid w:val="0045206F"/>
    <w:rsid w:val="004520DC"/>
    <w:rsid w:val="004521DE"/>
    <w:rsid w:val="004521E7"/>
    <w:rsid w:val="00452649"/>
    <w:rsid w:val="00452828"/>
    <w:rsid w:val="00452A30"/>
    <w:rsid w:val="00452A83"/>
    <w:rsid w:val="00452A91"/>
    <w:rsid w:val="00452ACE"/>
    <w:rsid w:val="00452C46"/>
    <w:rsid w:val="00452E82"/>
    <w:rsid w:val="0045313C"/>
    <w:rsid w:val="004534B2"/>
    <w:rsid w:val="00453574"/>
    <w:rsid w:val="00453599"/>
    <w:rsid w:val="0045361F"/>
    <w:rsid w:val="0045380C"/>
    <w:rsid w:val="00453A32"/>
    <w:rsid w:val="00454237"/>
    <w:rsid w:val="0045488C"/>
    <w:rsid w:val="00454D97"/>
    <w:rsid w:val="00454EFE"/>
    <w:rsid w:val="00455116"/>
    <w:rsid w:val="004559A2"/>
    <w:rsid w:val="00455B4E"/>
    <w:rsid w:val="00455C1C"/>
    <w:rsid w:val="00455E59"/>
    <w:rsid w:val="004564C8"/>
    <w:rsid w:val="004565A1"/>
    <w:rsid w:val="00456A73"/>
    <w:rsid w:val="00456A98"/>
    <w:rsid w:val="00456B9F"/>
    <w:rsid w:val="00456C1D"/>
    <w:rsid w:val="00456C68"/>
    <w:rsid w:val="004570AD"/>
    <w:rsid w:val="00457141"/>
    <w:rsid w:val="00457265"/>
    <w:rsid w:val="00457465"/>
    <w:rsid w:val="004576BB"/>
    <w:rsid w:val="004576DC"/>
    <w:rsid w:val="00457A07"/>
    <w:rsid w:val="0046014F"/>
    <w:rsid w:val="004606C4"/>
    <w:rsid w:val="004606DD"/>
    <w:rsid w:val="0046088E"/>
    <w:rsid w:val="00460965"/>
    <w:rsid w:val="00460A02"/>
    <w:rsid w:val="00460A07"/>
    <w:rsid w:val="00460A76"/>
    <w:rsid w:val="00460BBC"/>
    <w:rsid w:val="00460E8A"/>
    <w:rsid w:val="00460F71"/>
    <w:rsid w:val="004610E7"/>
    <w:rsid w:val="0046117C"/>
    <w:rsid w:val="004616BF"/>
    <w:rsid w:val="004617FB"/>
    <w:rsid w:val="004619C3"/>
    <w:rsid w:val="00461E67"/>
    <w:rsid w:val="00462682"/>
    <w:rsid w:val="00462927"/>
    <w:rsid w:val="00462BFD"/>
    <w:rsid w:val="004632DC"/>
    <w:rsid w:val="00463734"/>
    <w:rsid w:val="00463799"/>
    <w:rsid w:val="004639B0"/>
    <w:rsid w:val="00463E18"/>
    <w:rsid w:val="00463F40"/>
    <w:rsid w:val="00464066"/>
    <w:rsid w:val="00464348"/>
    <w:rsid w:val="00464362"/>
    <w:rsid w:val="004648B0"/>
    <w:rsid w:val="00464BD0"/>
    <w:rsid w:val="00464C99"/>
    <w:rsid w:val="00464FC7"/>
    <w:rsid w:val="00465007"/>
    <w:rsid w:val="004650DD"/>
    <w:rsid w:val="004654E7"/>
    <w:rsid w:val="004658C3"/>
    <w:rsid w:val="00465FED"/>
    <w:rsid w:val="0046610C"/>
    <w:rsid w:val="0046687E"/>
    <w:rsid w:val="0046734C"/>
    <w:rsid w:val="004677E6"/>
    <w:rsid w:val="00467A4C"/>
    <w:rsid w:val="00467B2A"/>
    <w:rsid w:val="00467CEF"/>
    <w:rsid w:val="00470195"/>
    <w:rsid w:val="00470847"/>
    <w:rsid w:val="00470954"/>
    <w:rsid w:val="00470D05"/>
    <w:rsid w:val="00470E00"/>
    <w:rsid w:val="00471201"/>
    <w:rsid w:val="004715B7"/>
    <w:rsid w:val="004716A3"/>
    <w:rsid w:val="004716D8"/>
    <w:rsid w:val="00471715"/>
    <w:rsid w:val="00471980"/>
    <w:rsid w:val="004719F5"/>
    <w:rsid w:val="00471BD2"/>
    <w:rsid w:val="00471D19"/>
    <w:rsid w:val="004720F7"/>
    <w:rsid w:val="0047213A"/>
    <w:rsid w:val="004723B7"/>
    <w:rsid w:val="00472634"/>
    <w:rsid w:val="00472650"/>
    <w:rsid w:val="0047266C"/>
    <w:rsid w:val="004727F7"/>
    <w:rsid w:val="00472805"/>
    <w:rsid w:val="00472839"/>
    <w:rsid w:val="0047285C"/>
    <w:rsid w:val="00472952"/>
    <w:rsid w:val="00472DB0"/>
    <w:rsid w:val="00472FCD"/>
    <w:rsid w:val="00473324"/>
    <w:rsid w:val="00473343"/>
    <w:rsid w:val="00473789"/>
    <w:rsid w:val="00473861"/>
    <w:rsid w:val="00473BF7"/>
    <w:rsid w:val="00473D3D"/>
    <w:rsid w:val="00473EF8"/>
    <w:rsid w:val="00473F2E"/>
    <w:rsid w:val="00474221"/>
    <w:rsid w:val="004744B8"/>
    <w:rsid w:val="00474651"/>
    <w:rsid w:val="00474716"/>
    <w:rsid w:val="00475026"/>
    <w:rsid w:val="00475321"/>
    <w:rsid w:val="00475B11"/>
    <w:rsid w:val="00475D67"/>
    <w:rsid w:val="0047602E"/>
    <w:rsid w:val="004763AB"/>
    <w:rsid w:val="004764BD"/>
    <w:rsid w:val="004766FA"/>
    <w:rsid w:val="00476C7C"/>
    <w:rsid w:val="00476D1C"/>
    <w:rsid w:val="00476EED"/>
    <w:rsid w:val="004770DD"/>
    <w:rsid w:val="0047722F"/>
    <w:rsid w:val="00477BC3"/>
    <w:rsid w:val="00477FE2"/>
    <w:rsid w:val="0048012E"/>
    <w:rsid w:val="0048038A"/>
    <w:rsid w:val="00480430"/>
    <w:rsid w:val="00480788"/>
    <w:rsid w:val="00480B51"/>
    <w:rsid w:val="00480BC2"/>
    <w:rsid w:val="00481322"/>
    <w:rsid w:val="00481972"/>
    <w:rsid w:val="00481ABB"/>
    <w:rsid w:val="00481C5D"/>
    <w:rsid w:val="00481CCA"/>
    <w:rsid w:val="00481CEB"/>
    <w:rsid w:val="004820B0"/>
    <w:rsid w:val="00482395"/>
    <w:rsid w:val="004825E6"/>
    <w:rsid w:val="0048283B"/>
    <w:rsid w:val="004829C5"/>
    <w:rsid w:val="00482A54"/>
    <w:rsid w:val="00482CE2"/>
    <w:rsid w:val="00483043"/>
    <w:rsid w:val="0048309D"/>
    <w:rsid w:val="0048351D"/>
    <w:rsid w:val="00483825"/>
    <w:rsid w:val="00483832"/>
    <w:rsid w:val="004838FC"/>
    <w:rsid w:val="00483A17"/>
    <w:rsid w:val="00483A8D"/>
    <w:rsid w:val="00484049"/>
    <w:rsid w:val="0048414B"/>
    <w:rsid w:val="00484504"/>
    <w:rsid w:val="0048456C"/>
    <w:rsid w:val="00484697"/>
    <w:rsid w:val="0048494F"/>
    <w:rsid w:val="00484A5F"/>
    <w:rsid w:val="00485020"/>
    <w:rsid w:val="00485086"/>
    <w:rsid w:val="004854FC"/>
    <w:rsid w:val="0048570A"/>
    <w:rsid w:val="004857D1"/>
    <w:rsid w:val="00485903"/>
    <w:rsid w:val="004859D3"/>
    <w:rsid w:val="00485A26"/>
    <w:rsid w:val="00485C45"/>
    <w:rsid w:val="00485DC3"/>
    <w:rsid w:val="00485E92"/>
    <w:rsid w:val="00485EB5"/>
    <w:rsid w:val="00486408"/>
    <w:rsid w:val="00486477"/>
    <w:rsid w:val="004868E1"/>
    <w:rsid w:val="00486B7D"/>
    <w:rsid w:val="00486FFD"/>
    <w:rsid w:val="004870BB"/>
    <w:rsid w:val="00487462"/>
    <w:rsid w:val="00487494"/>
    <w:rsid w:val="004876EF"/>
    <w:rsid w:val="004877D4"/>
    <w:rsid w:val="004878EC"/>
    <w:rsid w:val="00487A4F"/>
    <w:rsid w:val="00487DEB"/>
    <w:rsid w:val="00487F1E"/>
    <w:rsid w:val="00490350"/>
    <w:rsid w:val="004903C4"/>
    <w:rsid w:val="004903E4"/>
    <w:rsid w:val="004904B8"/>
    <w:rsid w:val="004906F0"/>
    <w:rsid w:val="0049073B"/>
    <w:rsid w:val="0049096F"/>
    <w:rsid w:val="004909E4"/>
    <w:rsid w:val="00490B16"/>
    <w:rsid w:val="00490C06"/>
    <w:rsid w:val="00490DC3"/>
    <w:rsid w:val="0049117E"/>
    <w:rsid w:val="004914DE"/>
    <w:rsid w:val="00491CF4"/>
    <w:rsid w:val="00491F10"/>
    <w:rsid w:val="00491F90"/>
    <w:rsid w:val="00492370"/>
    <w:rsid w:val="0049237D"/>
    <w:rsid w:val="00492490"/>
    <w:rsid w:val="00492582"/>
    <w:rsid w:val="00492645"/>
    <w:rsid w:val="004926FB"/>
    <w:rsid w:val="00492F4D"/>
    <w:rsid w:val="00492F53"/>
    <w:rsid w:val="00493262"/>
    <w:rsid w:val="00493350"/>
    <w:rsid w:val="004933D0"/>
    <w:rsid w:val="004935AB"/>
    <w:rsid w:val="00493604"/>
    <w:rsid w:val="00493627"/>
    <w:rsid w:val="00493673"/>
    <w:rsid w:val="00493F5B"/>
    <w:rsid w:val="004940A7"/>
    <w:rsid w:val="004945A7"/>
    <w:rsid w:val="0049462A"/>
    <w:rsid w:val="00494A06"/>
    <w:rsid w:val="00494D12"/>
    <w:rsid w:val="00494F0E"/>
    <w:rsid w:val="00495050"/>
    <w:rsid w:val="004951F0"/>
    <w:rsid w:val="00495291"/>
    <w:rsid w:val="004955B1"/>
    <w:rsid w:val="004959E8"/>
    <w:rsid w:val="00495ADD"/>
    <w:rsid w:val="00495B01"/>
    <w:rsid w:val="00495DA6"/>
    <w:rsid w:val="00495E42"/>
    <w:rsid w:val="00496396"/>
    <w:rsid w:val="0049645C"/>
    <w:rsid w:val="004967FF"/>
    <w:rsid w:val="00496932"/>
    <w:rsid w:val="00496983"/>
    <w:rsid w:val="00496C8D"/>
    <w:rsid w:val="00496CD2"/>
    <w:rsid w:val="00497551"/>
    <w:rsid w:val="00497856"/>
    <w:rsid w:val="0049793F"/>
    <w:rsid w:val="00497BC8"/>
    <w:rsid w:val="004A0714"/>
    <w:rsid w:val="004A08BA"/>
    <w:rsid w:val="004A0B88"/>
    <w:rsid w:val="004A0BBF"/>
    <w:rsid w:val="004A0DA5"/>
    <w:rsid w:val="004A0F2B"/>
    <w:rsid w:val="004A1148"/>
    <w:rsid w:val="004A11EF"/>
    <w:rsid w:val="004A1444"/>
    <w:rsid w:val="004A164B"/>
    <w:rsid w:val="004A1D68"/>
    <w:rsid w:val="004A1EAB"/>
    <w:rsid w:val="004A2026"/>
    <w:rsid w:val="004A212C"/>
    <w:rsid w:val="004A258E"/>
    <w:rsid w:val="004A25AC"/>
    <w:rsid w:val="004A265E"/>
    <w:rsid w:val="004A2797"/>
    <w:rsid w:val="004A280E"/>
    <w:rsid w:val="004A2A80"/>
    <w:rsid w:val="004A2B87"/>
    <w:rsid w:val="004A2C3D"/>
    <w:rsid w:val="004A2EF1"/>
    <w:rsid w:val="004A3185"/>
    <w:rsid w:val="004A330E"/>
    <w:rsid w:val="004A353F"/>
    <w:rsid w:val="004A358B"/>
    <w:rsid w:val="004A362E"/>
    <w:rsid w:val="004A391E"/>
    <w:rsid w:val="004A3A5A"/>
    <w:rsid w:val="004A3EE8"/>
    <w:rsid w:val="004A404B"/>
    <w:rsid w:val="004A4230"/>
    <w:rsid w:val="004A44D2"/>
    <w:rsid w:val="004A4B89"/>
    <w:rsid w:val="004A4BD7"/>
    <w:rsid w:val="004A4E98"/>
    <w:rsid w:val="004A4EB9"/>
    <w:rsid w:val="004A5566"/>
    <w:rsid w:val="004A5708"/>
    <w:rsid w:val="004A60A6"/>
    <w:rsid w:val="004A657A"/>
    <w:rsid w:val="004A65AE"/>
    <w:rsid w:val="004A6794"/>
    <w:rsid w:val="004A693B"/>
    <w:rsid w:val="004A6ADD"/>
    <w:rsid w:val="004A6D0A"/>
    <w:rsid w:val="004A701C"/>
    <w:rsid w:val="004A72AE"/>
    <w:rsid w:val="004A7838"/>
    <w:rsid w:val="004A7854"/>
    <w:rsid w:val="004B00F4"/>
    <w:rsid w:val="004B0230"/>
    <w:rsid w:val="004B03B8"/>
    <w:rsid w:val="004B05E5"/>
    <w:rsid w:val="004B067F"/>
    <w:rsid w:val="004B0778"/>
    <w:rsid w:val="004B085B"/>
    <w:rsid w:val="004B0A76"/>
    <w:rsid w:val="004B10F9"/>
    <w:rsid w:val="004B1325"/>
    <w:rsid w:val="004B15EC"/>
    <w:rsid w:val="004B173D"/>
    <w:rsid w:val="004B1ACE"/>
    <w:rsid w:val="004B1D49"/>
    <w:rsid w:val="004B1F5F"/>
    <w:rsid w:val="004B1F7A"/>
    <w:rsid w:val="004B1FC8"/>
    <w:rsid w:val="004B2090"/>
    <w:rsid w:val="004B28A7"/>
    <w:rsid w:val="004B2E41"/>
    <w:rsid w:val="004B2F0B"/>
    <w:rsid w:val="004B330D"/>
    <w:rsid w:val="004B33BB"/>
    <w:rsid w:val="004B357F"/>
    <w:rsid w:val="004B3A85"/>
    <w:rsid w:val="004B4018"/>
    <w:rsid w:val="004B4576"/>
    <w:rsid w:val="004B4662"/>
    <w:rsid w:val="004B47CB"/>
    <w:rsid w:val="004B4908"/>
    <w:rsid w:val="004B4B02"/>
    <w:rsid w:val="004B4D3A"/>
    <w:rsid w:val="004B534F"/>
    <w:rsid w:val="004B54EF"/>
    <w:rsid w:val="004B5792"/>
    <w:rsid w:val="004B632A"/>
    <w:rsid w:val="004B643E"/>
    <w:rsid w:val="004B6445"/>
    <w:rsid w:val="004B6582"/>
    <w:rsid w:val="004B688D"/>
    <w:rsid w:val="004B68D1"/>
    <w:rsid w:val="004B6D8B"/>
    <w:rsid w:val="004B7032"/>
    <w:rsid w:val="004B7625"/>
    <w:rsid w:val="004B7646"/>
    <w:rsid w:val="004B77C6"/>
    <w:rsid w:val="004B7F10"/>
    <w:rsid w:val="004C0095"/>
    <w:rsid w:val="004C00AA"/>
    <w:rsid w:val="004C0EC4"/>
    <w:rsid w:val="004C1059"/>
    <w:rsid w:val="004C117D"/>
    <w:rsid w:val="004C124B"/>
    <w:rsid w:val="004C127D"/>
    <w:rsid w:val="004C13E5"/>
    <w:rsid w:val="004C1490"/>
    <w:rsid w:val="004C14C3"/>
    <w:rsid w:val="004C1807"/>
    <w:rsid w:val="004C18B8"/>
    <w:rsid w:val="004C1C91"/>
    <w:rsid w:val="004C1D23"/>
    <w:rsid w:val="004C1DEB"/>
    <w:rsid w:val="004C2680"/>
    <w:rsid w:val="004C28CA"/>
    <w:rsid w:val="004C3451"/>
    <w:rsid w:val="004C36BD"/>
    <w:rsid w:val="004C36FE"/>
    <w:rsid w:val="004C37C6"/>
    <w:rsid w:val="004C3AD2"/>
    <w:rsid w:val="004C3B39"/>
    <w:rsid w:val="004C3D8A"/>
    <w:rsid w:val="004C3DF5"/>
    <w:rsid w:val="004C3EBE"/>
    <w:rsid w:val="004C4229"/>
    <w:rsid w:val="004C44E3"/>
    <w:rsid w:val="004C513D"/>
    <w:rsid w:val="004C5309"/>
    <w:rsid w:val="004C551B"/>
    <w:rsid w:val="004C572A"/>
    <w:rsid w:val="004C5797"/>
    <w:rsid w:val="004C5A52"/>
    <w:rsid w:val="004C6113"/>
    <w:rsid w:val="004C6291"/>
    <w:rsid w:val="004C681D"/>
    <w:rsid w:val="004C696A"/>
    <w:rsid w:val="004C6AAF"/>
    <w:rsid w:val="004C6AEA"/>
    <w:rsid w:val="004C6AFD"/>
    <w:rsid w:val="004C7463"/>
    <w:rsid w:val="004C781E"/>
    <w:rsid w:val="004C7C4D"/>
    <w:rsid w:val="004C7E08"/>
    <w:rsid w:val="004C7E61"/>
    <w:rsid w:val="004C7EC1"/>
    <w:rsid w:val="004D0025"/>
    <w:rsid w:val="004D0074"/>
    <w:rsid w:val="004D01E1"/>
    <w:rsid w:val="004D05CB"/>
    <w:rsid w:val="004D11A9"/>
    <w:rsid w:val="004D145C"/>
    <w:rsid w:val="004D165F"/>
    <w:rsid w:val="004D1CE7"/>
    <w:rsid w:val="004D1D1D"/>
    <w:rsid w:val="004D1FAE"/>
    <w:rsid w:val="004D2126"/>
    <w:rsid w:val="004D21D8"/>
    <w:rsid w:val="004D2B49"/>
    <w:rsid w:val="004D2D03"/>
    <w:rsid w:val="004D2E6A"/>
    <w:rsid w:val="004D326E"/>
    <w:rsid w:val="004D3324"/>
    <w:rsid w:val="004D33F3"/>
    <w:rsid w:val="004D3A77"/>
    <w:rsid w:val="004D3F6E"/>
    <w:rsid w:val="004D449B"/>
    <w:rsid w:val="004D4516"/>
    <w:rsid w:val="004D477C"/>
    <w:rsid w:val="004D4853"/>
    <w:rsid w:val="004D4FC8"/>
    <w:rsid w:val="004D55CD"/>
    <w:rsid w:val="004D5916"/>
    <w:rsid w:val="004D591C"/>
    <w:rsid w:val="004D5DB3"/>
    <w:rsid w:val="004D611E"/>
    <w:rsid w:val="004D61D1"/>
    <w:rsid w:val="004D6216"/>
    <w:rsid w:val="004D62D1"/>
    <w:rsid w:val="004D6326"/>
    <w:rsid w:val="004D643D"/>
    <w:rsid w:val="004D6459"/>
    <w:rsid w:val="004D6725"/>
    <w:rsid w:val="004D6A5E"/>
    <w:rsid w:val="004D6A81"/>
    <w:rsid w:val="004D763D"/>
    <w:rsid w:val="004D7C1E"/>
    <w:rsid w:val="004D7DDE"/>
    <w:rsid w:val="004D7FDF"/>
    <w:rsid w:val="004E025A"/>
    <w:rsid w:val="004E0423"/>
    <w:rsid w:val="004E0830"/>
    <w:rsid w:val="004E0DBA"/>
    <w:rsid w:val="004E1504"/>
    <w:rsid w:val="004E18AC"/>
    <w:rsid w:val="004E18C4"/>
    <w:rsid w:val="004E1CFE"/>
    <w:rsid w:val="004E1D23"/>
    <w:rsid w:val="004E1D5A"/>
    <w:rsid w:val="004E1EC1"/>
    <w:rsid w:val="004E22DB"/>
    <w:rsid w:val="004E2486"/>
    <w:rsid w:val="004E2692"/>
    <w:rsid w:val="004E27B5"/>
    <w:rsid w:val="004E2807"/>
    <w:rsid w:val="004E320F"/>
    <w:rsid w:val="004E3233"/>
    <w:rsid w:val="004E32BE"/>
    <w:rsid w:val="004E3337"/>
    <w:rsid w:val="004E33CE"/>
    <w:rsid w:val="004E388B"/>
    <w:rsid w:val="004E3CED"/>
    <w:rsid w:val="004E3E64"/>
    <w:rsid w:val="004E3F19"/>
    <w:rsid w:val="004E47CA"/>
    <w:rsid w:val="004E4962"/>
    <w:rsid w:val="004E4C37"/>
    <w:rsid w:val="004E51A8"/>
    <w:rsid w:val="004E526F"/>
    <w:rsid w:val="004E58C2"/>
    <w:rsid w:val="004E58F9"/>
    <w:rsid w:val="004E59F8"/>
    <w:rsid w:val="004E5A41"/>
    <w:rsid w:val="004E5B40"/>
    <w:rsid w:val="004E5C12"/>
    <w:rsid w:val="004E5F2A"/>
    <w:rsid w:val="004E6181"/>
    <w:rsid w:val="004E6479"/>
    <w:rsid w:val="004E6916"/>
    <w:rsid w:val="004E6962"/>
    <w:rsid w:val="004E6BFC"/>
    <w:rsid w:val="004E7057"/>
    <w:rsid w:val="004E72BA"/>
    <w:rsid w:val="004E7545"/>
    <w:rsid w:val="004E7E52"/>
    <w:rsid w:val="004F008B"/>
    <w:rsid w:val="004F0164"/>
    <w:rsid w:val="004F05E5"/>
    <w:rsid w:val="004F05EC"/>
    <w:rsid w:val="004F0B21"/>
    <w:rsid w:val="004F0B52"/>
    <w:rsid w:val="004F0BB7"/>
    <w:rsid w:val="004F0CB0"/>
    <w:rsid w:val="004F0EFA"/>
    <w:rsid w:val="004F1833"/>
    <w:rsid w:val="004F190D"/>
    <w:rsid w:val="004F1B2E"/>
    <w:rsid w:val="004F1C2E"/>
    <w:rsid w:val="004F1D48"/>
    <w:rsid w:val="004F217A"/>
    <w:rsid w:val="004F221B"/>
    <w:rsid w:val="004F25A4"/>
    <w:rsid w:val="004F284B"/>
    <w:rsid w:val="004F292A"/>
    <w:rsid w:val="004F34E7"/>
    <w:rsid w:val="004F353C"/>
    <w:rsid w:val="004F390E"/>
    <w:rsid w:val="004F3BD3"/>
    <w:rsid w:val="004F3E06"/>
    <w:rsid w:val="004F4119"/>
    <w:rsid w:val="004F4131"/>
    <w:rsid w:val="004F4526"/>
    <w:rsid w:val="004F4770"/>
    <w:rsid w:val="004F491E"/>
    <w:rsid w:val="004F494F"/>
    <w:rsid w:val="004F4AAF"/>
    <w:rsid w:val="004F4D8D"/>
    <w:rsid w:val="004F4EF7"/>
    <w:rsid w:val="004F54D6"/>
    <w:rsid w:val="004F5681"/>
    <w:rsid w:val="004F5AA1"/>
    <w:rsid w:val="004F5B3D"/>
    <w:rsid w:val="004F5BC8"/>
    <w:rsid w:val="004F671E"/>
    <w:rsid w:val="004F6D01"/>
    <w:rsid w:val="004F6D27"/>
    <w:rsid w:val="004F7166"/>
    <w:rsid w:val="004F73E8"/>
    <w:rsid w:val="004F750E"/>
    <w:rsid w:val="004F7566"/>
    <w:rsid w:val="004F7661"/>
    <w:rsid w:val="004F7C9B"/>
    <w:rsid w:val="004F7EF4"/>
    <w:rsid w:val="004F7FD7"/>
    <w:rsid w:val="005001D4"/>
    <w:rsid w:val="00500DB8"/>
    <w:rsid w:val="00501560"/>
    <w:rsid w:val="00501E03"/>
    <w:rsid w:val="00501F77"/>
    <w:rsid w:val="00502088"/>
    <w:rsid w:val="005022FB"/>
    <w:rsid w:val="005029CB"/>
    <w:rsid w:val="00502CE4"/>
    <w:rsid w:val="00502D35"/>
    <w:rsid w:val="00502E67"/>
    <w:rsid w:val="0050309F"/>
    <w:rsid w:val="00503175"/>
    <w:rsid w:val="00503206"/>
    <w:rsid w:val="005039B5"/>
    <w:rsid w:val="00504096"/>
    <w:rsid w:val="005041FD"/>
    <w:rsid w:val="00504620"/>
    <w:rsid w:val="005047F1"/>
    <w:rsid w:val="0050489A"/>
    <w:rsid w:val="005048D0"/>
    <w:rsid w:val="00504A5F"/>
    <w:rsid w:val="00504BC1"/>
    <w:rsid w:val="00504CF6"/>
    <w:rsid w:val="00504E13"/>
    <w:rsid w:val="00505474"/>
    <w:rsid w:val="00505C2F"/>
    <w:rsid w:val="00505E38"/>
    <w:rsid w:val="0050626D"/>
    <w:rsid w:val="00506521"/>
    <w:rsid w:val="00506813"/>
    <w:rsid w:val="00506E54"/>
    <w:rsid w:val="00506E58"/>
    <w:rsid w:val="00506F46"/>
    <w:rsid w:val="00506F53"/>
    <w:rsid w:val="0050706A"/>
    <w:rsid w:val="00507078"/>
    <w:rsid w:val="005071AE"/>
    <w:rsid w:val="005075DD"/>
    <w:rsid w:val="005075FC"/>
    <w:rsid w:val="0050772F"/>
    <w:rsid w:val="00507BD1"/>
    <w:rsid w:val="00507BF7"/>
    <w:rsid w:val="00507E4D"/>
    <w:rsid w:val="00507F3F"/>
    <w:rsid w:val="00507F8D"/>
    <w:rsid w:val="00510168"/>
    <w:rsid w:val="0051017D"/>
    <w:rsid w:val="005103FA"/>
    <w:rsid w:val="0051050C"/>
    <w:rsid w:val="0051083A"/>
    <w:rsid w:val="00510F1C"/>
    <w:rsid w:val="0051100B"/>
    <w:rsid w:val="00511216"/>
    <w:rsid w:val="005113A6"/>
    <w:rsid w:val="005113E0"/>
    <w:rsid w:val="005115CF"/>
    <w:rsid w:val="00511605"/>
    <w:rsid w:val="00511C30"/>
    <w:rsid w:val="00511E17"/>
    <w:rsid w:val="00512365"/>
    <w:rsid w:val="005123A0"/>
    <w:rsid w:val="005123F1"/>
    <w:rsid w:val="005124F6"/>
    <w:rsid w:val="00512624"/>
    <w:rsid w:val="00512893"/>
    <w:rsid w:val="0051292E"/>
    <w:rsid w:val="005129BC"/>
    <w:rsid w:val="00512A6D"/>
    <w:rsid w:val="00512DE6"/>
    <w:rsid w:val="0051310A"/>
    <w:rsid w:val="00513746"/>
    <w:rsid w:val="005137A4"/>
    <w:rsid w:val="00513897"/>
    <w:rsid w:val="00513924"/>
    <w:rsid w:val="0051395F"/>
    <w:rsid w:val="00513E1B"/>
    <w:rsid w:val="00514076"/>
    <w:rsid w:val="00514077"/>
    <w:rsid w:val="00514079"/>
    <w:rsid w:val="0051443A"/>
    <w:rsid w:val="00514508"/>
    <w:rsid w:val="00514C9F"/>
    <w:rsid w:val="00514CEB"/>
    <w:rsid w:val="00514E3D"/>
    <w:rsid w:val="0051517E"/>
    <w:rsid w:val="005152EC"/>
    <w:rsid w:val="005154C3"/>
    <w:rsid w:val="0051569A"/>
    <w:rsid w:val="00515842"/>
    <w:rsid w:val="0051586D"/>
    <w:rsid w:val="00515956"/>
    <w:rsid w:val="00515AFC"/>
    <w:rsid w:val="00515DC5"/>
    <w:rsid w:val="0051604C"/>
    <w:rsid w:val="005160C5"/>
    <w:rsid w:val="00516248"/>
    <w:rsid w:val="005162F5"/>
    <w:rsid w:val="005164C8"/>
    <w:rsid w:val="0051684A"/>
    <w:rsid w:val="0051760F"/>
    <w:rsid w:val="00517A7A"/>
    <w:rsid w:val="00517AED"/>
    <w:rsid w:val="00517D62"/>
    <w:rsid w:val="00517D67"/>
    <w:rsid w:val="005208A1"/>
    <w:rsid w:val="00520A3A"/>
    <w:rsid w:val="00520CB9"/>
    <w:rsid w:val="00520F29"/>
    <w:rsid w:val="005212C3"/>
    <w:rsid w:val="00521390"/>
    <w:rsid w:val="005216B5"/>
    <w:rsid w:val="00521740"/>
    <w:rsid w:val="00521920"/>
    <w:rsid w:val="00521B00"/>
    <w:rsid w:val="005220E2"/>
    <w:rsid w:val="005220F8"/>
    <w:rsid w:val="005221FF"/>
    <w:rsid w:val="00522204"/>
    <w:rsid w:val="0052220E"/>
    <w:rsid w:val="005223BE"/>
    <w:rsid w:val="0052246E"/>
    <w:rsid w:val="00522A87"/>
    <w:rsid w:val="00522E95"/>
    <w:rsid w:val="00522EF0"/>
    <w:rsid w:val="005231A9"/>
    <w:rsid w:val="00523531"/>
    <w:rsid w:val="0052382A"/>
    <w:rsid w:val="00523A85"/>
    <w:rsid w:val="00523D31"/>
    <w:rsid w:val="00523E68"/>
    <w:rsid w:val="005241AE"/>
    <w:rsid w:val="00524503"/>
    <w:rsid w:val="00524867"/>
    <w:rsid w:val="005248CF"/>
    <w:rsid w:val="00524F25"/>
    <w:rsid w:val="00524F8A"/>
    <w:rsid w:val="0052507E"/>
    <w:rsid w:val="005258B6"/>
    <w:rsid w:val="0052594B"/>
    <w:rsid w:val="005259FC"/>
    <w:rsid w:val="00525E58"/>
    <w:rsid w:val="00526236"/>
    <w:rsid w:val="005263E3"/>
    <w:rsid w:val="005264CB"/>
    <w:rsid w:val="00526998"/>
    <w:rsid w:val="00526D97"/>
    <w:rsid w:val="00526D9F"/>
    <w:rsid w:val="00526E50"/>
    <w:rsid w:val="00526EAB"/>
    <w:rsid w:val="0052701F"/>
    <w:rsid w:val="005270BA"/>
    <w:rsid w:val="00527140"/>
    <w:rsid w:val="00527255"/>
    <w:rsid w:val="0052743D"/>
    <w:rsid w:val="005276C6"/>
    <w:rsid w:val="0052773A"/>
    <w:rsid w:val="005277A8"/>
    <w:rsid w:val="00527970"/>
    <w:rsid w:val="00527CD1"/>
    <w:rsid w:val="00527FCE"/>
    <w:rsid w:val="0052BC7E"/>
    <w:rsid w:val="00530052"/>
    <w:rsid w:val="00530233"/>
    <w:rsid w:val="00530462"/>
    <w:rsid w:val="00530531"/>
    <w:rsid w:val="00530CFB"/>
    <w:rsid w:val="00530D29"/>
    <w:rsid w:val="00530D8F"/>
    <w:rsid w:val="00530EF7"/>
    <w:rsid w:val="00530FF3"/>
    <w:rsid w:val="005313F6"/>
    <w:rsid w:val="00531792"/>
    <w:rsid w:val="00531FB9"/>
    <w:rsid w:val="005321FC"/>
    <w:rsid w:val="00532250"/>
    <w:rsid w:val="005322AB"/>
    <w:rsid w:val="005322E1"/>
    <w:rsid w:val="005325AD"/>
    <w:rsid w:val="00532681"/>
    <w:rsid w:val="0053276A"/>
    <w:rsid w:val="0053289D"/>
    <w:rsid w:val="00532BD9"/>
    <w:rsid w:val="00532E53"/>
    <w:rsid w:val="005339EA"/>
    <w:rsid w:val="00533DF3"/>
    <w:rsid w:val="005340E9"/>
    <w:rsid w:val="005343C1"/>
    <w:rsid w:val="00534861"/>
    <w:rsid w:val="00534EEA"/>
    <w:rsid w:val="00535124"/>
    <w:rsid w:val="00535394"/>
    <w:rsid w:val="005356D4"/>
    <w:rsid w:val="0053583C"/>
    <w:rsid w:val="00535881"/>
    <w:rsid w:val="00535999"/>
    <w:rsid w:val="00535A91"/>
    <w:rsid w:val="00535C18"/>
    <w:rsid w:val="00535E27"/>
    <w:rsid w:val="00535F61"/>
    <w:rsid w:val="00535FB7"/>
    <w:rsid w:val="00535FBA"/>
    <w:rsid w:val="0053605F"/>
    <w:rsid w:val="0053624C"/>
    <w:rsid w:val="0053635D"/>
    <w:rsid w:val="005366A6"/>
    <w:rsid w:val="00536916"/>
    <w:rsid w:val="00536BDF"/>
    <w:rsid w:val="00536C18"/>
    <w:rsid w:val="00536C7E"/>
    <w:rsid w:val="00536DFF"/>
    <w:rsid w:val="0053718B"/>
    <w:rsid w:val="00537390"/>
    <w:rsid w:val="0053755B"/>
    <w:rsid w:val="00537916"/>
    <w:rsid w:val="00537EA5"/>
    <w:rsid w:val="00540080"/>
    <w:rsid w:val="00540093"/>
    <w:rsid w:val="005401D1"/>
    <w:rsid w:val="00540205"/>
    <w:rsid w:val="00540250"/>
    <w:rsid w:val="00540301"/>
    <w:rsid w:val="0054035E"/>
    <w:rsid w:val="00540669"/>
    <w:rsid w:val="005407DC"/>
    <w:rsid w:val="005408BF"/>
    <w:rsid w:val="00540A41"/>
    <w:rsid w:val="0054109A"/>
    <w:rsid w:val="0054132C"/>
    <w:rsid w:val="005413EE"/>
    <w:rsid w:val="005418AA"/>
    <w:rsid w:val="0054197D"/>
    <w:rsid w:val="00541AF6"/>
    <w:rsid w:val="00541B22"/>
    <w:rsid w:val="00541E39"/>
    <w:rsid w:val="00541F69"/>
    <w:rsid w:val="005420C7"/>
    <w:rsid w:val="00542175"/>
    <w:rsid w:val="00542B85"/>
    <w:rsid w:val="00543012"/>
    <w:rsid w:val="0054307D"/>
    <w:rsid w:val="00543545"/>
    <w:rsid w:val="005438F0"/>
    <w:rsid w:val="0054398F"/>
    <w:rsid w:val="005440CB"/>
    <w:rsid w:val="005443F0"/>
    <w:rsid w:val="00544429"/>
    <w:rsid w:val="0054447F"/>
    <w:rsid w:val="005444EA"/>
    <w:rsid w:val="00544577"/>
    <w:rsid w:val="00544ABF"/>
    <w:rsid w:val="00544E3F"/>
    <w:rsid w:val="00544F01"/>
    <w:rsid w:val="00545003"/>
    <w:rsid w:val="00545224"/>
    <w:rsid w:val="00545363"/>
    <w:rsid w:val="00545527"/>
    <w:rsid w:val="00545575"/>
    <w:rsid w:val="00545752"/>
    <w:rsid w:val="00545D48"/>
    <w:rsid w:val="005464DD"/>
    <w:rsid w:val="005466E7"/>
    <w:rsid w:val="00546B33"/>
    <w:rsid w:val="00546D83"/>
    <w:rsid w:val="00546DA6"/>
    <w:rsid w:val="00547207"/>
    <w:rsid w:val="0054785D"/>
    <w:rsid w:val="00547DA7"/>
    <w:rsid w:val="00550492"/>
    <w:rsid w:val="00550AAC"/>
    <w:rsid w:val="00550BAD"/>
    <w:rsid w:val="00550DDE"/>
    <w:rsid w:val="00550F2E"/>
    <w:rsid w:val="005516C0"/>
    <w:rsid w:val="0055185A"/>
    <w:rsid w:val="00551888"/>
    <w:rsid w:val="00551B03"/>
    <w:rsid w:val="00551B86"/>
    <w:rsid w:val="00551D98"/>
    <w:rsid w:val="00551F99"/>
    <w:rsid w:val="0055272B"/>
    <w:rsid w:val="00552836"/>
    <w:rsid w:val="005528FF"/>
    <w:rsid w:val="00552ADB"/>
    <w:rsid w:val="00552F4A"/>
    <w:rsid w:val="00552F96"/>
    <w:rsid w:val="0055393E"/>
    <w:rsid w:val="00553BC4"/>
    <w:rsid w:val="00553E53"/>
    <w:rsid w:val="00554318"/>
    <w:rsid w:val="00554901"/>
    <w:rsid w:val="00554BC2"/>
    <w:rsid w:val="00554BDE"/>
    <w:rsid w:val="00554E1E"/>
    <w:rsid w:val="00555030"/>
    <w:rsid w:val="005552CD"/>
    <w:rsid w:val="00555406"/>
    <w:rsid w:val="00555825"/>
    <w:rsid w:val="0055582E"/>
    <w:rsid w:val="0055589F"/>
    <w:rsid w:val="00555A9B"/>
    <w:rsid w:val="00555F15"/>
    <w:rsid w:val="00555F5B"/>
    <w:rsid w:val="005561BF"/>
    <w:rsid w:val="005562E5"/>
    <w:rsid w:val="0055668C"/>
    <w:rsid w:val="005568E5"/>
    <w:rsid w:val="00556E8F"/>
    <w:rsid w:val="005570AC"/>
    <w:rsid w:val="005570C2"/>
    <w:rsid w:val="00557415"/>
    <w:rsid w:val="005575BF"/>
    <w:rsid w:val="00557758"/>
    <w:rsid w:val="00557998"/>
    <w:rsid w:val="00557E9F"/>
    <w:rsid w:val="00560042"/>
    <w:rsid w:val="00560455"/>
    <w:rsid w:val="005607E4"/>
    <w:rsid w:val="00560B12"/>
    <w:rsid w:val="00560B58"/>
    <w:rsid w:val="00560E59"/>
    <w:rsid w:val="005611C9"/>
    <w:rsid w:val="00561485"/>
    <w:rsid w:val="00561EE6"/>
    <w:rsid w:val="00561F1A"/>
    <w:rsid w:val="00561FD3"/>
    <w:rsid w:val="005621BE"/>
    <w:rsid w:val="005621CB"/>
    <w:rsid w:val="005626B6"/>
    <w:rsid w:val="00562A90"/>
    <w:rsid w:val="00562D72"/>
    <w:rsid w:val="00562F6E"/>
    <w:rsid w:val="00562FEB"/>
    <w:rsid w:val="00563012"/>
    <w:rsid w:val="00563629"/>
    <w:rsid w:val="00563AA7"/>
    <w:rsid w:val="00563CCB"/>
    <w:rsid w:val="00563F49"/>
    <w:rsid w:val="00563FAC"/>
    <w:rsid w:val="005645DE"/>
    <w:rsid w:val="00564820"/>
    <w:rsid w:val="00564C9E"/>
    <w:rsid w:val="00564D1D"/>
    <w:rsid w:val="00564F1A"/>
    <w:rsid w:val="005651CB"/>
    <w:rsid w:val="005652CE"/>
    <w:rsid w:val="00565480"/>
    <w:rsid w:val="0056589E"/>
    <w:rsid w:val="00565D68"/>
    <w:rsid w:val="00565DF1"/>
    <w:rsid w:val="00565FD6"/>
    <w:rsid w:val="00566060"/>
    <w:rsid w:val="005661BD"/>
    <w:rsid w:val="005666DC"/>
    <w:rsid w:val="005667CB"/>
    <w:rsid w:val="005668AC"/>
    <w:rsid w:val="00566B9F"/>
    <w:rsid w:val="005673C9"/>
    <w:rsid w:val="00567446"/>
    <w:rsid w:val="005679CB"/>
    <w:rsid w:val="0057002E"/>
    <w:rsid w:val="005701E8"/>
    <w:rsid w:val="005709C8"/>
    <w:rsid w:val="005709DF"/>
    <w:rsid w:val="00570C80"/>
    <w:rsid w:val="005711BF"/>
    <w:rsid w:val="0057172A"/>
    <w:rsid w:val="00571C47"/>
    <w:rsid w:val="00571E34"/>
    <w:rsid w:val="00571FEE"/>
    <w:rsid w:val="005720B1"/>
    <w:rsid w:val="00572170"/>
    <w:rsid w:val="005724E4"/>
    <w:rsid w:val="00572548"/>
    <w:rsid w:val="00572EA7"/>
    <w:rsid w:val="005736A2"/>
    <w:rsid w:val="00573CAC"/>
    <w:rsid w:val="00573CE5"/>
    <w:rsid w:val="00573D80"/>
    <w:rsid w:val="00574190"/>
    <w:rsid w:val="005741AD"/>
    <w:rsid w:val="00574257"/>
    <w:rsid w:val="005744EC"/>
    <w:rsid w:val="00574A17"/>
    <w:rsid w:val="00574DDB"/>
    <w:rsid w:val="0057535A"/>
    <w:rsid w:val="00575A45"/>
    <w:rsid w:val="00575D4F"/>
    <w:rsid w:val="00576436"/>
    <w:rsid w:val="005766F4"/>
    <w:rsid w:val="005769CA"/>
    <w:rsid w:val="00576AA6"/>
    <w:rsid w:val="00576C80"/>
    <w:rsid w:val="00576EFD"/>
    <w:rsid w:val="00577222"/>
    <w:rsid w:val="005773F5"/>
    <w:rsid w:val="0057771D"/>
    <w:rsid w:val="005779ED"/>
    <w:rsid w:val="00577A44"/>
    <w:rsid w:val="00577AB5"/>
    <w:rsid w:val="00580A23"/>
    <w:rsid w:val="00580A63"/>
    <w:rsid w:val="00580B31"/>
    <w:rsid w:val="00580C31"/>
    <w:rsid w:val="00580EF5"/>
    <w:rsid w:val="0058111E"/>
    <w:rsid w:val="00581364"/>
    <w:rsid w:val="00581579"/>
    <w:rsid w:val="00581897"/>
    <w:rsid w:val="005819E2"/>
    <w:rsid w:val="00581B11"/>
    <w:rsid w:val="00581E34"/>
    <w:rsid w:val="0058241F"/>
    <w:rsid w:val="00582A15"/>
    <w:rsid w:val="0058312F"/>
    <w:rsid w:val="005836B4"/>
    <w:rsid w:val="00583788"/>
    <w:rsid w:val="00583B5C"/>
    <w:rsid w:val="00583FC3"/>
    <w:rsid w:val="005846C7"/>
    <w:rsid w:val="0058478B"/>
    <w:rsid w:val="005849CD"/>
    <w:rsid w:val="005849D4"/>
    <w:rsid w:val="00585180"/>
    <w:rsid w:val="00585A45"/>
    <w:rsid w:val="0058613C"/>
    <w:rsid w:val="005861B6"/>
    <w:rsid w:val="0058631E"/>
    <w:rsid w:val="0058636A"/>
    <w:rsid w:val="005869F2"/>
    <w:rsid w:val="00586ECF"/>
    <w:rsid w:val="00586EEE"/>
    <w:rsid w:val="005870E5"/>
    <w:rsid w:val="0058741D"/>
    <w:rsid w:val="005877D3"/>
    <w:rsid w:val="005878E1"/>
    <w:rsid w:val="00587DD9"/>
    <w:rsid w:val="005903C7"/>
    <w:rsid w:val="005903F1"/>
    <w:rsid w:val="005908AC"/>
    <w:rsid w:val="0059099D"/>
    <w:rsid w:val="00590C60"/>
    <w:rsid w:val="00590CA8"/>
    <w:rsid w:val="005918AD"/>
    <w:rsid w:val="00591C2D"/>
    <w:rsid w:val="00591CA0"/>
    <w:rsid w:val="00591E7F"/>
    <w:rsid w:val="00592128"/>
    <w:rsid w:val="0059259C"/>
    <w:rsid w:val="005927C0"/>
    <w:rsid w:val="0059294F"/>
    <w:rsid w:val="00592AA8"/>
    <w:rsid w:val="00592AB7"/>
    <w:rsid w:val="00592B0A"/>
    <w:rsid w:val="00592BF3"/>
    <w:rsid w:val="00592C87"/>
    <w:rsid w:val="00592CA0"/>
    <w:rsid w:val="005932CA"/>
    <w:rsid w:val="00593474"/>
    <w:rsid w:val="0059371A"/>
    <w:rsid w:val="005938F2"/>
    <w:rsid w:val="00593939"/>
    <w:rsid w:val="00593ACA"/>
    <w:rsid w:val="00593B00"/>
    <w:rsid w:val="00593D28"/>
    <w:rsid w:val="00593F28"/>
    <w:rsid w:val="0059434D"/>
    <w:rsid w:val="005948A4"/>
    <w:rsid w:val="00594B4E"/>
    <w:rsid w:val="00594FFE"/>
    <w:rsid w:val="00595080"/>
    <w:rsid w:val="005950B1"/>
    <w:rsid w:val="00595205"/>
    <w:rsid w:val="00595278"/>
    <w:rsid w:val="005952C9"/>
    <w:rsid w:val="0059557C"/>
    <w:rsid w:val="005958F9"/>
    <w:rsid w:val="0059597D"/>
    <w:rsid w:val="00595CF0"/>
    <w:rsid w:val="0059605A"/>
    <w:rsid w:val="005962CB"/>
    <w:rsid w:val="0059661A"/>
    <w:rsid w:val="00596625"/>
    <w:rsid w:val="005968C2"/>
    <w:rsid w:val="00596956"/>
    <w:rsid w:val="00596B46"/>
    <w:rsid w:val="00596C64"/>
    <w:rsid w:val="00596FD7"/>
    <w:rsid w:val="0059701F"/>
    <w:rsid w:val="0059736B"/>
    <w:rsid w:val="00597481"/>
    <w:rsid w:val="00597A88"/>
    <w:rsid w:val="00597B04"/>
    <w:rsid w:val="005A0449"/>
    <w:rsid w:val="005A062F"/>
    <w:rsid w:val="005A0664"/>
    <w:rsid w:val="005A0723"/>
    <w:rsid w:val="005A07E1"/>
    <w:rsid w:val="005A0871"/>
    <w:rsid w:val="005A0CB8"/>
    <w:rsid w:val="005A1335"/>
    <w:rsid w:val="005A1541"/>
    <w:rsid w:val="005A157F"/>
    <w:rsid w:val="005A170C"/>
    <w:rsid w:val="005A1A13"/>
    <w:rsid w:val="005A1D63"/>
    <w:rsid w:val="005A1E18"/>
    <w:rsid w:val="005A1FBE"/>
    <w:rsid w:val="005A2025"/>
    <w:rsid w:val="005A22D0"/>
    <w:rsid w:val="005A2466"/>
    <w:rsid w:val="005A253C"/>
    <w:rsid w:val="005A2B00"/>
    <w:rsid w:val="005A2FE7"/>
    <w:rsid w:val="005A33C6"/>
    <w:rsid w:val="005A3467"/>
    <w:rsid w:val="005A3812"/>
    <w:rsid w:val="005A38E0"/>
    <w:rsid w:val="005A3D30"/>
    <w:rsid w:val="005A3DCC"/>
    <w:rsid w:val="005A41E5"/>
    <w:rsid w:val="005A42CE"/>
    <w:rsid w:val="005A445A"/>
    <w:rsid w:val="005A45A1"/>
    <w:rsid w:val="005A473B"/>
    <w:rsid w:val="005A47D5"/>
    <w:rsid w:val="005A4910"/>
    <w:rsid w:val="005A4D17"/>
    <w:rsid w:val="005A4DFC"/>
    <w:rsid w:val="005A56AE"/>
    <w:rsid w:val="005A5E11"/>
    <w:rsid w:val="005A60D5"/>
    <w:rsid w:val="005A67D2"/>
    <w:rsid w:val="005A6943"/>
    <w:rsid w:val="005A6D2F"/>
    <w:rsid w:val="005A710F"/>
    <w:rsid w:val="005A79B3"/>
    <w:rsid w:val="005A7B7F"/>
    <w:rsid w:val="005A7EB3"/>
    <w:rsid w:val="005B0288"/>
    <w:rsid w:val="005B07DB"/>
    <w:rsid w:val="005B09A6"/>
    <w:rsid w:val="005B0C7E"/>
    <w:rsid w:val="005B0E26"/>
    <w:rsid w:val="005B0E6E"/>
    <w:rsid w:val="005B101D"/>
    <w:rsid w:val="005B10B5"/>
    <w:rsid w:val="005B115E"/>
    <w:rsid w:val="005B173D"/>
    <w:rsid w:val="005B1DEA"/>
    <w:rsid w:val="005B2339"/>
    <w:rsid w:val="005B2556"/>
    <w:rsid w:val="005B281A"/>
    <w:rsid w:val="005B2A27"/>
    <w:rsid w:val="005B2AF0"/>
    <w:rsid w:val="005B2E58"/>
    <w:rsid w:val="005B3068"/>
    <w:rsid w:val="005B3568"/>
    <w:rsid w:val="005B3E8F"/>
    <w:rsid w:val="005B4160"/>
    <w:rsid w:val="005B452F"/>
    <w:rsid w:val="005B4679"/>
    <w:rsid w:val="005B489D"/>
    <w:rsid w:val="005B4A63"/>
    <w:rsid w:val="005B4FE4"/>
    <w:rsid w:val="005B4FE5"/>
    <w:rsid w:val="005B5156"/>
    <w:rsid w:val="005B51A7"/>
    <w:rsid w:val="005B51F1"/>
    <w:rsid w:val="005B5327"/>
    <w:rsid w:val="005B53C7"/>
    <w:rsid w:val="005B596A"/>
    <w:rsid w:val="005B5AD9"/>
    <w:rsid w:val="005B627F"/>
    <w:rsid w:val="005B64AA"/>
    <w:rsid w:val="005B67A3"/>
    <w:rsid w:val="005B6A34"/>
    <w:rsid w:val="005B71CB"/>
    <w:rsid w:val="005B726C"/>
    <w:rsid w:val="005B7507"/>
    <w:rsid w:val="005B77D4"/>
    <w:rsid w:val="005B7D81"/>
    <w:rsid w:val="005B7E09"/>
    <w:rsid w:val="005B7ECE"/>
    <w:rsid w:val="005C03F8"/>
    <w:rsid w:val="005C0902"/>
    <w:rsid w:val="005C09FB"/>
    <w:rsid w:val="005C0A24"/>
    <w:rsid w:val="005C0B4A"/>
    <w:rsid w:val="005C0D4C"/>
    <w:rsid w:val="005C0ED2"/>
    <w:rsid w:val="005C1206"/>
    <w:rsid w:val="005C149A"/>
    <w:rsid w:val="005C156B"/>
    <w:rsid w:val="005C16E1"/>
    <w:rsid w:val="005C1846"/>
    <w:rsid w:val="005C1861"/>
    <w:rsid w:val="005C1875"/>
    <w:rsid w:val="005C1B5F"/>
    <w:rsid w:val="005C1CD1"/>
    <w:rsid w:val="005C2242"/>
    <w:rsid w:val="005C2394"/>
    <w:rsid w:val="005C241B"/>
    <w:rsid w:val="005C2B32"/>
    <w:rsid w:val="005C2BDB"/>
    <w:rsid w:val="005C2C35"/>
    <w:rsid w:val="005C2CBE"/>
    <w:rsid w:val="005C2DD0"/>
    <w:rsid w:val="005C2DE7"/>
    <w:rsid w:val="005C306C"/>
    <w:rsid w:val="005C30C8"/>
    <w:rsid w:val="005C30FC"/>
    <w:rsid w:val="005C3656"/>
    <w:rsid w:val="005C391B"/>
    <w:rsid w:val="005C3A67"/>
    <w:rsid w:val="005C3D7A"/>
    <w:rsid w:val="005C3EC1"/>
    <w:rsid w:val="005C47B6"/>
    <w:rsid w:val="005C47D3"/>
    <w:rsid w:val="005C4850"/>
    <w:rsid w:val="005C49E2"/>
    <w:rsid w:val="005C4B29"/>
    <w:rsid w:val="005C4EBC"/>
    <w:rsid w:val="005C59BA"/>
    <w:rsid w:val="005C5DA1"/>
    <w:rsid w:val="005C5F96"/>
    <w:rsid w:val="005C656F"/>
    <w:rsid w:val="005C657E"/>
    <w:rsid w:val="005C6C2E"/>
    <w:rsid w:val="005C6C3C"/>
    <w:rsid w:val="005C7906"/>
    <w:rsid w:val="005C7A1B"/>
    <w:rsid w:val="005C7FD1"/>
    <w:rsid w:val="005D053D"/>
    <w:rsid w:val="005D0A5D"/>
    <w:rsid w:val="005D1072"/>
    <w:rsid w:val="005D11DB"/>
    <w:rsid w:val="005D120A"/>
    <w:rsid w:val="005D1550"/>
    <w:rsid w:val="005D18BF"/>
    <w:rsid w:val="005D1D4D"/>
    <w:rsid w:val="005D1FCB"/>
    <w:rsid w:val="005D21E2"/>
    <w:rsid w:val="005D29DD"/>
    <w:rsid w:val="005D2C17"/>
    <w:rsid w:val="005D2CAC"/>
    <w:rsid w:val="005D2F55"/>
    <w:rsid w:val="005D3282"/>
    <w:rsid w:val="005D3391"/>
    <w:rsid w:val="005D3707"/>
    <w:rsid w:val="005D3E8E"/>
    <w:rsid w:val="005D3FC1"/>
    <w:rsid w:val="005D40FD"/>
    <w:rsid w:val="005D4171"/>
    <w:rsid w:val="005D4439"/>
    <w:rsid w:val="005D4AFD"/>
    <w:rsid w:val="005D4BF4"/>
    <w:rsid w:val="005D4CC6"/>
    <w:rsid w:val="005D4D4E"/>
    <w:rsid w:val="005D4D55"/>
    <w:rsid w:val="005D599A"/>
    <w:rsid w:val="005D5D5F"/>
    <w:rsid w:val="005D6142"/>
    <w:rsid w:val="005D617D"/>
    <w:rsid w:val="005D61A1"/>
    <w:rsid w:val="005D6322"/>
    <w:rsid w:val="005D63E4"/>
    <w:rsid w:val="005D646B"/>
    <w:rsid w:val="005D6544"/>
    <w:rsid w:val="005D65C4"/>
    <w:rsid w:val="005D6768"/>
    <w:rsid w:val="005D680A"/>
    <w:rsid w:val="005D6A72"/>
    <w:rsid w:val="005D6D25"/>
    <w:rsid w:val="005D7150"/>
    <w:rsid w:val="005D7283"/>
    <w:rsid w:val="005D742E"/>
    <w:rsid w:val="005D7729"/>
    <w:rsid w:val="005D779C"/>
    <w:rsid w:val="005D79FF"/>
    <w:rsid w:val="005D7D79"/>
    <w:rsid w:val="005D7D84"/>
    <w:rsid w:val="005D7D8C"/>
    <w:rsid w:val="005D7EE1"/>
    <w:rsid w:val="005D7F84"/>
    <w:rsid w:val="005E0623"/>
    <w:rsid w:val="005E0A8F"/>
    <w:rsid w:val="005E0E26"/>
    <w:rsid w:val="005E0E7A"/>
    <w:rsid w:val="005E0FA8"/>
    <w:rsid w:val="005E10AF"/>
    <w:rsid w:val="005E128E"/>
    <w:rsid w:val="005E1383"/>
    <w:rsid w:val="005E1498"/>
    <w:rsid w:val="005E1588"/>
    <w:rsid w:val="005E1649"/>
    <w:rsid w:val="005E1682"/>
    <w:rsid w:val="005E1867"/>
    <w:rsid w:val="005E1886"/>
    <w:rsid w:val="005E1F98"/>
    <w:rsid w:val="005E2300"/>
    <w:rsid w:val="005E26D1"/>
    <w:rsid w:val="005E284A"/>
    <w:rsid w:val="005E2C86"/>
    <w:rsid w:val="005E2E98"/>
    <w:rsid w:val="005E343C"/>
    <w:rsid w:val="005E3873"/>
    <w:rsid w:val="005E3BBE"/>
    <w:rsid w:val="005E4010"/>
    <w:rsid w:val="005E4350"/>
    <w:rsid w:val="005E521D"/>
    <w:rsid w:val="005E5503"/>
    <w:rsid w:val="005E560F"/>
    <w:rsid w:val="005E5708"/>
    <w:rsid w:val="005E5B48"/>
    <w:rsid w:val="005E5B65"/>
    <w:rsid w:val="005E5C25"/>
    <w:rsid w:val="005E5C5C"/>
    <w:rsid w:val="005E5CDC"/>
    <w:rsid w:val="005E6122"/>
    <w:rsid w:val="005E6365"/>
    <w:rsid w:val="005E65F6"/>
    <w:rsid w:val="005E6959"/>
    <w:rsid w:val="005E69E6"/>
    <w:rsid w:val="005E6AF9"/>
    <w:rsid w:val="005E6F1E"/>
    <w:rsid w:val="005E731B"/>
    <w:rsid w:val="005E7424"/>
    <w:rsid w:val="005E75F9"/>
    <w:rsid w:val="005F00DC"/>
    <w:rsid w:val="005F0227"/>
    <w:rsid w:val="005F0380"/>
    <w:rsid w:val="005F05AB"/>
    <w:rsid w:val="005F075A"/>
    <w:rsid w:val="005F0AF9"/>
    <w:rsid w:val="005F0B68"/>
    <w:rsid w:val="005F235A"/>
    <w:rsid w:val="005F2661"/>
    <w:rsid w:val="005F27CB"/>
    <w:rsid w:val="005F2808"/>
    <w:rsid w:val="005F2992"/>
    <w:rsid w:val="005F2AB7"/>
    <w:rsid w:val="005F2CD7"/>
    <w:rsid w:val="005F2CED"/>
    <w:rsid w:val="005F2D4F"/>
    <w:rsid w:val="005F317F"/>
    <w:rsid w:val="005F363D"/>
    <w:rsid w:val="005F3E05"/>
    <w:rsid w:val="005F3E27"/>
    <w:rsid w:val="005F3F71"/>
    <w:rsid w:val="005F3FF9"/>
    <w:rsid w:val="005F46BE"/>
    <w:rsid w:val="005F4D12"/>
    <w:rsid w:val="005F4D28"/>
    <w:rsid w:val="005F516D"/>
    <w:rsid w:val="005F51A6"/>
    <w:rsid w:val="005F533E"/>
    <w:rsid w:val="005F53F5"/>
    <w:rsid w:val="005F55EB"/>
    <w:rsid w:val="005F56A1"/>
    <w:rsid w:val="005F59DE"/>
    <w:rsid w:val="005F5A22"/>
    <w:rsid w:val="005F5AC9"/>
    <w:rsid w:val="005F5F76"/>
    <w:rsid w:val="005F5FED"/>
    <w:rsid w:val="005F63BA"/>
    <w:rsid w:val="005F667D"/>
    <w:rsid w:val="005F6811"/>
    <w:rsid w:val="005F69A9"/>
    <w:rsid w:val="005F6A36"/>
    <w:rsid w:val="005F6BF6"/>
    <w:rsid w:val="005F6CB8"/>
    <w:rsid w:val="005F6F16"/>
    <w:rsid w:val="005F6FF5"/>
    <w:rsid w:val="005F727F"/>
    <w:rsid w:val="005F72F5"/>
    <w:rsid w:val="005F74B9"/>
    <w:rsid w:val="005F74E9"/>
    <w:rsid w:val="005F765C"/>
    <w:rsid w:val="005F78AB"/>
    <w:rsid w:val="005F79F3"/>
    <w:rsid w:val="005F7B34"/>
    <w:rsid w:val="005F7B94"/>
    <w:rsid w:val="00600650"/>
    <w:rsid w:val="00600728"/>
    <w:rsid w:val="00600829"/>
    <w:rsid w:val="00600867"/>
    <w:rsid w:val="00600FC7"/>
    <w:rsid w:val="006010C9"/>
    <w:rsid w:val="0060132C"/>
    <w:rsid w:val="00601797"/>
    <w:rsid w:val="00601B13"/>
    <w:rsid w:val="00601B14"/>
    <w:rsid w:val="00601F15"/>
    <w:rsid w:val="00602000"/>
    <w:rsid w:val="0060271F"/>
    <w:rsid w:val="00602A37"/>
    <w:rsid w:val="00602A5C"/>
    <w:rsid w:val="006030DF"/>
    <w:rsid w:val="00603119"/>
    <w:rsid w:val="006034C0"/>
    <w:rsid w:val="006036DE"/>
    <w:rsid w:val="00603791"/>
    <w:rsid w:val="00603998"/>
    <w:rsid w:val="00603A82"/>
    <w:rsid w:val="00603BE8"/>
    <w:rsid w:val="006041FB"/>
    <w:rsid w:val="006043A0"/>
    <w:rsid w:val="006043CB"/>
    <w:rsid w:val="006046B5"/>
    <w:rsid w:val="00604986"/>
    <w:rsid w:val="00604FA1"/>
    <w:rsid w:val="006052A8"/>
    <w:rsid w:val="006054AB"/>
    <w:rsid w:val="006059C0"/>
    <w:rsid w:val="00605BC0"/>
    <w:rsid w:val="00605C72"/>
    <w:rsid w:val="00605E78"/>
    <w:rsid w:val="00605F4D"/>
    <w:rsid w:val="00605FF5"/>
    <w:rsid w:val="00606124"/>
    <w:rsid w:val="0060648D"/>
    <w:rsid w:val="0060680E"/>
    <w:rsid w:val="00606815"/>
    <w:rsid w:val="00606F5C"/>
    <w:rsid w:val="006070FB"/>
    <w:rsid w:val="006073CB"/>
    <w:rsid w:val="00607773"/>
    <w:rsid w:val="006077F4"/>
    <w:rsid w:val="00607AA5"/>
    <w:rsid w:val="0061031A"/>
    <w:rsid w:val="00610385"/>
    <w:rsid w:val="00610701"/>
    <w:rsid w:val="00610D81"/>
    <w:rsid w:val="00610FF6"/>
    <w:rsid w:val="006110F9"/>
    <w:rsid w:val="006113F2"/>
    <w:rsid w:val="00611702"/>
    <w:rsid w:val="0061188F"/>
    <w:rsid w:val="00611B9E"/>
    <w:rsid w:val="00612512"/>
    <w:rsid w:val="006127FC"/>
    <w:rsid w:val="00612814"/>
    <w:rsid w:val="006128F0"/>
    <w:rsid w:val="00612CD2"/>
    <w:rsid w:val="0061312E"/>
    <w:rsid w:val="0061328A"/>
    <w:rsid w:val="00613330"/>
    <w:rsid w:val="006133BE"/>
    <w:rsid w:val="0061350C"/>
    <w:rsid w:val="00613B2D"/>
    <w:rsid w:val="00613C93"/>
    <w:rsid w:val="00613E82"/>
    <w:rsid w:val="006140EC"/>
    <w:rsid w:val="0061441D"/>
    <w:rsid w:val="006144FB"/>
    <w:rsid w:val="006146F0"/>
    <w:rsid w:val="00614865"/>
    <w:rsid w:val="00614919"/>
    <w:rsid w:val="00614A81"/>
    <w:rsid w:val="00614D15"/>
    <w:rsid w:val="00615333"/>
    <w:rsid w:val="0061543B"/>
    <w:rsid w:val="006154B8"/>
    <w:rsid w:val="006158D3"/>
    <w:rsid w:val="006159C3"/>
    <w:rsid w:val="006159D4"/>
    <w:rsid w:val="006159E0"/>
    <w:rsid w:val="00615A7A"/>
    <w:rsid w:val="00615D9C"/>
    <w:rsid w:val="00615DD3"/>
    <w:rsid w:val="0061651F"/>
    <w:rsid w:val="00616591"/>
    <w:rsid w:val="00616FFB"/>
    <w:rsid w:val="0061770D"/>
    <w:rsid w:val="00617711"/>
    <w:rsid w:val="0062018F"/>
    <w:rsid w:val="006201F2"/>
    <w:rsid w:val="00620461"/>
    <w:rsid w:val="006207D5"/>
    <w:rsid w:val="0062095D"/>
    <w:rsid w:val="00620A5C"/>
    <w:rsid w:val="00620B87"/>
    <w:rsid w:val="00620D6B"/>
    <w:rsid w:val="00620E63"/>
    <w:rsid w:val="00620FEA"/>
    <w:rsid w:val="0062139E"/>
    <w:rsid w:val="00621461"/>
    <w:rsid w:val="0062165E"/>
    <w:rsid w:val="00621AC9"/>
    <w:rsid w:val="00621B6C"/>
    <w:rsid w:val="00621BB3"/>
    <w:rsid w:val="00621C04"/>
    <w:rsid w:val="00621D47"/>
    <w:rsid w:val="00622269"/>
    <w:rsid w:val="00622BA1"/>
    <w:rsid w:val="00622D6D"/>
    <w:rsid w:val="00622D72"/>
    <w:rsid w:val="00622F9F"/>
    <w:rsid w:val="006230F6"/>
    <w:rsid w:val="00623570"/>
    <w:rsid w:val="00623C04"/>
    <w:rsid w:val="00623F57"/>
    <w:rsid w:val="006240A8"/>
    <w:rsid w:val="006242A6"/>
    <w:rsid w:val="0062448F"/>
    <w:rsid w:val="0062457B"/>
    <w:rsid w:val="006253E8"/>
    <w:rsid w:val="00625708"/>
    <w:rsid w:val="006258FF"/>
    <w:rsid w:val="00625E7D"/>
    <w:rsid w:val="00625F37"/>
    <w:rsid w:val="006261A5"/>
    <w:rsid w:val="006261E1"/>
    <w:rsid w:val="0062628B"/>
    <w:rsid w:val="006262C4"/>
    <w:rsid w:val="0062650C"/>
    <w:rsid w:val="006268D4"/>
    <w:rsid w:val="00626C1F"/>
    <w:rsid w:val="00626D5D"/>
    <w:rsid w:val="00626D9F"/>
    <w:rsid w:val="00627597"/>
    <w:rsid w:val="00627A6D"/>
    <w:rsid w:val="00627C53"/>
    <w:rsid w:val="00627CBC"/>
    <w:rsid w:val="00627EF3"/>
    <w:rsid w:val="00630229"/>
    <w:rsid w:val="006302B0"/>
    <w:rsid w:val="0063083D"/>
    <w:rsid w:val="006308A2"/>
    <w:rsid w:val="00630999"/>
    <w:rsid w:val="00630DDC"/>
    <w:rsid w:val="00630F00"/>
    <w:rsid w:val="00630F09"/>
    <w:rsid w:val="006313C7"/>
    <w:rsid w:val="006315AF"/>
    <w:rsid w:val="006323E1"/>
    <w:rsid w:val="006324B2"/>
    <w:rsid w:val="0063258C"/>
    <w:rsid w:val="00632B8F"/>
    <w:rsid w:val="00632E0B"/>
    <w:rsid w:val="00632EF0"/>
    <w:rsid w:val="006331BA"/>
    <w:rsid w:val="006334A3"/>
    <w:rsid w:val="006334D7"/>
    <w:rsid w:val="006339C3"/>
    <w:rsid w:val="006339F8"/>
    <w:rsid w:val="00633D35"/>
    <w:rsid w:val="00633D61"/>
    <w:rsid w:val="00633E25"/>
    <w:rsid w:val="0063416A"/>
    <w:rsid w:val="0063416D"/>
    <w:rsid w:val="00634405"/>
    <w:rsid w:val="00634D22"/>
    <w:rsid w:val="00634E5B"/>
    <w:rsid w:val="00634E71"/>
    <w:rsid w:val="00634F1E"/>
    <w:rsid w:val="006350AE"/>
    <w:rsid w:val="006350FC"/>
    <w:rsid w:val="006351B8"/>
    <w:rsid w:val="006359B9"/>
    <w:rsid w:val="006359D1"/>
    <w:rsid w:val="00635C18"/>
    <w:rsid w:val="00635DD4"/>
    <w:rsid w:val="00635E25"/>
    <w:rsid w:val="0063601A"/>
    <w:rsid w:val="00636090"/>
    <w:rsid w:val="006360C4"/>
    <w:rsid w:val="00636336"/>
    <w:rsid w:val="00636431"/>
    <w:rsid w:val="00636D84"/>
    <w:rsid w:val="00636E3C"/>
    <w:rsid w:val="00636F29"/>
    <w:rsid w:val="00637369"/>
    <w:rsid w:val="00637848"/>
    <w:rsid w:val="0063792D"/>
    <w:rsid w:val="00637CB6"/>
    <w:rsid w:val="00637E9B"/>
    <w:rsid w:val="00637F12"/>
    <w:rsid w:val="0063D915"/>
    <w:rsid w:val="00640E18"/>
    <w:rsid w:val="00640F52"/>
    <w:rsid w:val="00641040"/>
    <w:rsid w:val="0064111E"/>
    <w:rsid w:val="0064158B"/>
    <w:rsid w:val="006416C5"/>
    <w:rsid w:val="00641CC8"/>
    <w:rsid w:val="00641F2A"/>
    <w:rsid w:val="00641F5F"/>
    <w:rsid w:val="00642C37"/>
    <w:rsid w:val="006435CA"/>
    <w:rsid w:val="0064371C"/>
    <w:rsid w:val="006438D8"/>
    <w:rsid w:val="006439C9"/>
    <w:rsid w:val="00643B75"/>
    <w:rsid w:val="00643DC0"/>
    <w:rsid w:val="00643F99"/>
    <w:rsid w:val="006441D4"/>
    <w:rsid w:val="00644218"/>
    <w:rsid w:val="00644262"/>
    <w:rsid w:val="00644458"/>
    <w:rsid w:val="0064453F"/>
    <w:rsid w:val="00644590"/>
    <w:rsid w:val="006447EF"/>
    <w:rsid w:val="00644A39"/>
    <w:rsid w:val="00644AAB"/>
    <w:rsid w:val="00644B5C"/>
    <w:rsid w:val="00644B76"/>
    <w:rsid w:val="00644D37"/>
    <w:rsid w:val="00644F40"/>
    <w:rsid w:val="00644F63"/>
    <w:rsid w:val="00645458"/>
    <w:rsid w:val="00645F9A"/>
    <w:rsid w:val="006460A2"/>
    <w:rsid w:val="00646445"/>
    <w:rsid w:val="006464B8"/>
    <w:rsid w:val="00646647"/>
    <w:rsid w:val="00646F48"/>
    <w:rsid w:val="006471AD"/>
    <w:rsid w:val="006472F8"/>
    <w:rsid w:val="00647853"/>
    <w:rsid w:val="006479D4"/>
    <w:rsid w:val="00647B1B"/>
    <w:rsid w:val="006500C8"/>
    <w:rsid w:val="0065063E"/>
    <w:rsid w:val="006507D6"/>
    <w:rsid w:val="00650918"/>
    <w:rsid w:val="00650BD0"/>
    <w:rsid w:val="00650DC4"/>
    <w:rsid w:val="00650FC0"/>
    <w:rsid w:val="006512B1"/>
    <w:rsid w:val="00651366"/>
    <w:rsid w:val="00651498"/>
    <w:rsid w:val="00651633"/>
    <w:rsid w:val="00651E83"/>
    <w:rsid w:val="006521E0"/>
    <w:rsid w:val="006523B7"/>
    <w:rsid w:val="0065251E"/>
    <w:rsid w:val="00652734"/>
    <w:rsid w:val="00652769"/>
    <w:rsid w:val="00652A4D"/>
    <w:rsid w:val="0065307A"/>
    <w:rsid w:val="00653307"/>
    <w:rsid w:val="0065333A"/>
    <w:rsid w:val="006533A9"/>
    <w:rsid w:val="006533AC"/>
    <w:rsid w:val="006536F0"/>
    <w:rsid w:val="006537E0"/>
    <w:rsid w:val="00654828"/>
    <w:rsid w:val="00654AB6"/>
    <w:rsid w:val="00654DD5"/>
    <w:rsid w:val="00655281"/>
    <w:rsid w:val="00655967"/>
    <w:rsid w:val="0065597E"/>
    <w:rsid w:val="00655C41"/>
    <w:rsid w:val="00655CCD"/>
    <w:rsid w:val="00655DC1"/>
    <w:rsid w:val="00655DC9"/>
    <w:rsid w:val="00656009"/>
    <w:rsid w:val="00656012"/>
    <w:rsid w:val="006568EC"/>
    <w:rsid w:val="00657252"/>
    <w:rsid w:val="006573C8"/>
    <w:rsid w:val="00657524"/>
    <w:rsid w:val="00657A1B"/>
    <w:rsid w:val="00657C3B"/>
    <w:rsid w:val="00657DDA"/>
    <w:rsid w:val="0066003E"/>
    <w:rsid w:val="0066011B"/>
    <w:rsid w:val="00660330"/>
    <w:rsid w:val="0066080F"/>
    <w:rsid w:val="0066090C"/>
    <w:rsid w:val="00661330"/>
    <w:rsid w:val="00661557"/>
    <w:rsid w:val="006615F9"/>
    <w:rsid w:val="00661A70"/>
    <w:rsid w:val="00661E42"/>
    <w:rsid w:val="006620BF"/>
    <w:rsid w:val="00662227"/>
    <w:rsid w:val="00662393"/>
    <w:rsid w:val="006623BE"/>
    <w:rsid w:val="006625E8"/>
    <w:rsid w:val="006626BA"/>
    <w:rsid w:val="006626DF"/>
    <w:rsid w:val="00662D24"/>
    <w:rsid w:val="00662D4E"/>
    <w:rsid w:val="00662DBC"/>
    <w:rsid w:val="0066318A"/>
    <w:rsid w:val="00663268"/>
    <w:rsid w:val="00663CC6"/>
    <w:rsid w:val="0066415B"/>
    <w:rsid w:val="00664220"/>
    <w:rsid w:val="006642A7"/>
    <w:rsid w:val="006644A1"/>
    <w:rsid w:val="00664923"/>
    <w:rsid w:val="0066495D"/>
    <w:rsid w:val="00664E46"/>
    <w:rsid w:val="00665423"/>
    <w:rsid w:val="006658C6"/>
    <w:rsid w:val="00665A51"/>
    <w:rsid w:val="00665C39"/>
    <w:rsid w:val="00665F24"/>
    <w:rsid w:val="00666045"/>
    <w:rsid w:val="006664F0"/>
    <w:rsid w:val="006668B4"/>
    <w:rsid w:val="006668DA"/>
    <w:rsid w:val="00666A34"/>
    <w:rsid w:val="00666C2D"/>
    <w:rsid w:val="00667772"/>
    <w:rsid w:val="00667872"/>
    <w:rsid w:val="006679B3"/>
    <w:rsid w:val="00667AF5"/>
    <w:rsid w:val="006700A1"/>
    <w:rsid w:val="00670115"/>
    <w:rsid w:val="00670868"/>
    <w:rsid w:val="0067091E"/>
    <w:rsid w:val="006709A8"/>
    <w:rsid w:val="006709E9"/>
    <w:rsid w:val="00670D50"/>
    <w:rsid w:val="00670DAB"/>
    <w:rsid w:val="00670DE6"/>
    <w:rsid w:val="00670E31"/>
    <w:rsid w:val="0067115A"/>
    <w:rsid w:val="0067125F"/>
    <w:rsid w:val="006714AA"/>
    <w:rsid w:val="0067174E"/>
    <w:rsid w:val="0067187B"/>
    <w:rsid w:val="006718D6"/>
    <w:rsid w:val="006719B5"/>
    <w:rsid w:val="00672699"/>
    <w:rsid w:val="00672740"/>
    <w:rsid w:val="00672E46"/>
    <w:rsid w:val="00673288"/>
    <w:rsid w:val="00673A55"/>
    <w:rsid w:val="0067444E"/>
    <w:rsid w:val="006748BF"/>
    <w:rsid w:val="00674C06"/>
    <w:rsid w:val="00674C10"/>
    <w:rsid w:val="00674E5A"/>
    <w:rsid w:val="0067555F"/>
    <w:rsid w:val="006757C3"/>
    <w:rsid w:val="0067580A"/>
    <w:rsid w:val="00675938"/>
    <w:rsid w:val="0067594D"/>
    <w:rsid w:val="00675C5A"/>
    <w:rsid w:val="00675DBB"/>
    <w:rsid w:val="00676011"/>
    <w:rsid w:val="006760BC"/>
    <w:rsid w:val="0067615C"/>
    <w:rsid w:val="006763C2"/>
    <w:rsid w:val="0067681C"/>
    <w:rsid w:val="00676871"/>
    <w:rsid w:val="00676A2D"/>
    <w:rsid w:val="00676AC6"/>
    <w:rsid w:val="00676C3E"/>
    <w:rsid w:val="0067774A"/>
    <w:rsid w:val="006777B3"/>
    <w:rsid w:val="00677817"/>
    <w:rsid w:val="00680228"/>
    <w:rsid w:val="00680262"/>
    <w:rsid w:val="006803DF"/>
    <w:rsid w:val="00680C50"/>
    <w:rsid w:val="00680CAA"/>
    <w:rsid w:val="00680CBB"/>
    <w:rsid w:val="00680CC6"/>
    <w:rsid w:val="00680CED"/>
    <w:rsid w:val="00680D20"/>
    <w:rsid w:val="00680D77"/>
    <w:rsid w:val="0068105E"/>
    <w:rsid w:val="00681311"/>
    <w:rsid w:val="006816E1"/>
    <w:rsid w:val="00681B89"/>
    <w:rsid w:val="00681DF1"/>
    <w:rsid w:val="006820DE"/>
    <w:rsid w:val="00682135"/>
    <w:rsid w:val="0068264B"/>
    <w:rsid w:val="006827D2"/>
    <w:rsid w:val="00682D89"/>
    <w:rsid w:val="00683163"/>
    <w:rsid w:val="006838C5"/>
    <w:rsid w:val="00683BA4"/>
    <w:rsid w:val="00683E6F"/>
    <w:rsid w:val="0068439E"/>
    <w:rsid w:val="00684835"/>
    <w:rsid w:val="006848D0"/>
    <w:rsid w:val="00684B22"/>
    <w:rsid w:val="006852A5"/>
    <w:rsid w:val="006852F3"/>
    <w:rsid w:val="006854EA"/>
    <w:rsid w:val="00685BC4"/>
    <w:rsid w:val="00685D92"/>
    <w:rsid w:val="00686D93"/>
    <w:rsid w:val="00686DC0"/>
    <w:rsid w:val="00686EBB"/>
    <w:rsid w:val="00687233"/>
    <w:rsid w:val="00687329"/>
    <w:rsid w:val="0068778C"/>
    <w:rsid w:val="006878CE"/>
    <w:rsid w:val="00687DB6"/>
    <w:rsid w:val="006902D7"/>
    <w:rsid w:val="00690534"/>
    <w:rsid w:val="006905A3"/>
    <w:rsid w:val="00690686"/>
    <w:rsid w:val="0069088D"/>
    <w:rsid w:val="00690E88"/>
    <w:rsid w:val="00690F87"/>
    <w:rsid w:val="00691578"/>
    <w:rsid w:val="00691EFC"/>
    <w:rsid w:val="0069245A"/>
    <w:rsid w:val="00692536"/>
    <w:rsid w:val="00692AEC"/>
    <w:rsid w:val="00692B04"/>
    <w:rsid w:val="00692B3E"/>
    <w:rsid w:val="00692B6E"/>
    <w:rsid w:val="00692D2C"/>
    <w:rsid w:val="00692D78"/>
    <w:rsid w:val="0069357B"/>
    <w:rsid w:val="00693633"/>
    <w:rsid w:val="00693759"/>
    <w:rsid w:val="00693885"/>
    <w:rsid w:val="00694129"/>
    <w:rsid w:val="00694236"/>
    <w:rsid w:val="0069491F"/>
    <w:rsid w:val="00694B13"/>
    <w:rsid w:val="0069500E"/>
    <w:rsid w:val="006950A9"/>
    <w:rsid w:val="006950F7"/>
    <w:rsid w:val="006956E9"/>
    <w:rsid w:val="00695808"/>
    <w:rsid w:val="00696340"/>
    <w:rsid w:val="00696438"/>
    <w:rsid w:val="0069676B"/>
    <w:rsid w:val="006967DC"/>
    <w:rsid w:val="006968FE"/>
    <w:rsid w:val="00696BC0"/>
    <w:rsid w:val="00696C30"/>
    <w:rsid w:val="006971C9"/>
    <w:rsid w:val="006972A7"/>
    <w:rsid w:val="0069761E"/>
    <w:rsid w:val="006976AF"/>
    <w:rsid w:val="006977ED"/>
    <w:rsid w:val="006978DD"/>
    <w:rsid w:val="0069793E"/>
    <w:rsid w:val="00697D7C"/>
    <w:rsid w:val="00697E42"/>
    <w:rsid w:val="006A0005"/>
    <w:rsid w:val="006A0577"/>
    <w:rsid w:val="006A062D"/>
    <w:rsid w:val="006A06E7"/>
    <w:rsid w:val="006A076E"/>
    <w:rsid w:val="006A1463"/>
    <w:rsid w:val="006A1501"/>
    <w:rsid w:val="006A195B"/>
    <w:rsid w:val="006A1E99"/>
    <w:rsid w:val="006A1EA9"/>
    <w:rsid w:val="006A1EE2"/>
    <w:rsid w:val="006A2573"/>
    <w:rsid w:val="006A2A57"/>
    <w:rsid w:val="006A2C41"/>
    <w:rsid w:val="006A2EB7"/>
    <w:rsid w:val="006A2EF9"/>
    <w:rsid w:val="006A3086"/>
    <w:rsid w:val="006A318B"/>
    <w:rsid w:val="006A3943"/>
    <w:rsid w:val="006A3AC4"/>
    <w:rsid w:val="006A405A"/>
    <w:rsid w:val="006A40E9"/>
    <w:rsid w:val="006A476B"/>
    <w:rsid w:val="006A4972"/>
    <w:rsid w:val="006A49F9"/>
    <w:rsid w:val="006A4C52"/>
    <w:rsid w:val="006A4DD8"/>
    <w:rsid w:val="006A5553"/>
    <w:rsid w:val="006A5790"/>
    <w:rsid w:val="006A5836"/>
    <w:rsid w:val="006A58E6"/>
    <w:rsid w:val="006A58FD"/>
    <w:rsid w:val="006A5B3F"/>
    <w:rsid w:val="006A5C27"/>
    <w:rsid w:val="006A5E7A"/>
    <w:rsid w:val="006A630B"/>
    <w:rsid w:val="006A66A0"/>
    <w:rsid w:val="006A6814"/>
    <w:rsid w:val="006A691B"/>
    <w:rsid w:val="006A6975"/>
    <w:rsid w:val="006A6996"/>
    <w:rsid w:val="006A6A72"/>
    <w:rsid w:val="006A6AAD"/>
    <w:rsid w:val="006A6B2D"/>
    <w:rsid w:val="006A6C26"/>
    <w:rsid w:val="006A7CE4"/>
    <w:rsid w:val="006A7DC6"/>
    <w:rsid w:val="006B0094"/>
    <w:rsid w:val="006B02E7"/>
    <w:rsid w:val="006B0793"/>
    <w:rsid w:val="006B0A77"/>
    <w:rsid w:val="006B129C"/>
    <w:rsid w:val="006B15AA"/>
    <w:rsid w:val="006B1618"/>
    <w:rsid w:val="006B168F"/>
    <w:rsid w:val="006B1892"/>
    <w:rsid w:val="006B1A76"/>
    <w:rsid w:val="006B1B50"/>
    <w:rsid w:val="006B1D34"/>
    <w:rsid w:val="006B1FDD"/>
    <w:rsid w:val="006B24E2"/>
    <w:rsid w:val="006B257D"/>
    <w:rsid w:val="006B26C6"/>
    <w:rsid w:val="006B2B72"/>
    <w:rsid w:val="006B2BDE"/>
    <w:rsid w:val="006B357C"/>
    <w:rsid w:val="006B36AB"/>
    <w:rsid w:val="006B36DE"/>
    <w:rsid w:val="006B3759"/>
    <w:rsid w:val="006B409E"/>
    <w:rsid w:val="006B40A6"/>
    <w:rsid w:val="006B4184"/>
    <w:rsid w:val="006B4954"/>
    <w:rsid w:val="006B4D63"/>
    <w:rsid w:val="006B5317"/>
    <w:rsid w:val="006B5580"/>
    <w:rsid w:val="006B5681"/>
    <w:rsid w:val="006B5896"/>
    <w:rsid w:val="006B5DCC"/>
    <w:rsid w:val="006B5F4E"/>
    <w:rsid w:val="006B5F78"/>
    <w:rsid w:val="006B656B"/>
    <w:rsid w:val="006B66A4"/>
    <w:rsid w:val="006B66D4"/>
    <w:rsid w:val="006B758F"/>
    <w:rsid w:val="006B7ED8"/>
    <w:rsid w:val="006C01DD"/>
    <w:rsid w:val="006C0200"/>
    <w:rsid w:val="006C0826"/>
    <w:rsid w:val="006C0C21"/>
    <w:rsid w:val="006C0F3B"/>
    <w:rsid w:val="006C11DD"/>
    <w:rsid w:val="006C14DA"/>
    <w:rsid w:val="006C1645"/>
    <w:rsid w:val="006C1A74"/>
    <w:rsid w:val="006C2682"/>
    <w:rsid w:val="006C2759"/>
    <w:rsid w:val="006C2A1C"/>
    <w:rsid w:val="006C2A3D"/>
    <w:rsid w:val="006C2FD4"/>
    <w:rsid w:val="006C31DC"/>
    <w:rsid w:val="006C3A30"/>
    <w:rsid w:val="006C3B04"/>
    <w:rsid w:val="006C41AD"/>
    <w:rsid w:val="006C4662"/>
    <w:rsid w:val="006C467F"/>
    <w:rsid w:val="006C4785"/>
    <w:rsid w:val="006C48E4"/>
    <w:rsid w:val="006C4AD1"/>
    <w:rsid w:val="006C4C3D"/>
    <w:rsid w:val="006C4D3C"/>
    <w:rsid w:val="006C527D"/>
    <w:rsid w:val="006C5327"/>
    <w:rsid w:val="006C552F"/>
    <w:rsid w:val="006C58EF"/>
    <w:rsid w:val="006C6331"/>
    <w:rsid w:val="006C63EC"/>
    <w:rsid w:val="006C6A45"/>
    <w:rsid w:val="006C6E8D"/>
    <w:rsid w:val="006C7138"/>
    <w:rsid w:val="006C72D1"/>
    <w:rsid w:val="006C77CB"/>
    <w:rsid w:val="006C78A7"/>
    <w:rsid w:val="006C7969"/>
    <w:rsid w:val="006C797D"/>
    <w:rsid w:val="006C7BC3"/>
    <w:rsid w:val="006C7BDF"/>
    <w:rsid w:val="006C7D3A"/>
    <w:rsid w:val="006C7D94"/>
    <w:rsid w:val="006C7DB8"/>
    <w:rsid w:val="006C7E90"/>
    <w:rsid w:val="006D03C5"/>
    <w:rsid w:val="006D0483"/>
    <w:rsid w:val="006D0B26"/>
    <w:rsid w:val="006D0B3F"/>
    <w:rsid w:val="006D0BE1"/>
    <w:rsid w:val="006D0E97"/>
    <w:rsid w:val="006D0F40"/>
    <w:rsid w:val="006D15BA"/>
    <w:rsid w:val="006D1CA0"/>
    <w:rsid w:val="006D2152"/>
    <w:rsid w:val="006D22BF"/>
    <w:rsid w:val="006D293A"/>
    <w:rsid w:val="006D2A96"/>
    <w:rsid w:val="006D31E1"/>
    <w:rsid w:val="006D32C4"/>
    <w:rsid w:val="006D3BE4"/>
    <w:rsid w:val="006D3DC4"/>
    <w:rsid w:val="006D4063"/>
    <w:rsid w:val="006D436F"/>
    <w:rsid w:val="006D45F6"/>
    <w:rsid w:val="006D463F"/>
    <w:rsid w:val="006D47F9"/>
    <w:rsid w:val="006D5638"/>
    <w:rsid w:val="006D57A7"/>
    <w:rsid w:val="006D5B56"/>
    <w:rsid w:val="006D5BAE"/>
    <w:rsid w:val="006D5D14"/>
    <w:rsid w:val="006D5D79"/>
    <w:rsid w:val="006D6002"/>
    <w:rsid w:val="006D603F"/>
    <w:rsid w:val="006D6043"/>
    <w:rsid w:val="006D66C1"/>
    <w:rsid w:val="006D6AC9"/>
    <w:rsid w:val="006D730B"/>
    <w:rsid w:val="006D73AC"/>
    <w:rsid w:val="006D74ED"/>
    <w:rsid w:val="006D7587"/>
    <w:rsid w:val="006D78FF"/>
    <w:rsid w:val="006D7B26"/>
    <w:rsid w:val="006D7B51"/>
    <w:rsid w:val="006D7B8A"/>
    <w:rsid w:val="006E0282"/>
    <w:rsid w:val="006E0A09"/>
    <w:rsid w:val="006E0AA1"/>
    <w:rsid w:val="006E0D18"/>
    <w:rsid w:val="006E0DB1"/>
    <w:rsid w:val="006E0DC3"/>
    <w:rsid w:val="006E1116"/>
    <w:rsid w:val="006E129D"/>
    <w:rsid w:val="006E150C"/>
    <w:rsid w:val="006E1667"/>
    <w:rsid w:val="006E1705"/>
    <w:rsid w:val="006E194F"/>
    <w:rsid w:val="006E1B42"/>
    <w:rsid w:val="006E1F43"/>
    <w:rsid w:val="006E21AE"/>
    <w:rsid w:val="006E294F"/>
    <w:rsid w:val="006E2EF7"/>
    <w:rsid w:val="006E3080"/>
    <w:rsid w:val="006E320B"/>
    <w:rsid w:val="006E324A"/>
    <w:rsid w:val="006E324D"/>
    <w:rsid w:val="006E34EA"/>
    <w:rsid w:val="006E38F5"/>
    <w:rsid w:val="006E3A12"/>
    <w:rsid w:val="006E3A4F"/>
    <w:rsid w:val="006E40B4"/>
    <w:rsid w:val="006E46EE"/>
    <w:rsid w:val="006E49BC"/>
    <w:rsid w:val="006E4B93"/>
    <w:rsid w:val="006E4C62"/>
    <w:rsid w:val="006E4F7B"/>
    <w:rsid w:val="006E5270"/>
    <w:rsid w:val="006E52E7"/>
    <w:rsid w:val="006E54E7"/>
    <w:rsid w:val="006E5637"/>
    <w:rsid w:val="006E564B"/>
    <w:rsid w:val="006E569E"/>
    <w:rsid w:val="006E56A7"/>
    <w:rsid w:val="006E5B18"/>
    <w:rsid w:val="006E5E8B"/>
    <w:rsid w:val="006E5FAB"/>
    <w:rsid w:val="006E61FE"/>
    <w:rsid w:val="006E6AD5"/>
    <w:rsid w:val="006E6B9B"/>
    <w:rsid w:val="006E705B"/>
    <w:rsid w:val="006E7099"/>
    <w:rsid w:val="006E70CA"/>
    <w:rsid w:val="006E718C"/>
    <w:rsid w:val="006E755A"/>
    <w:rsid w:val="006E768A"/>
    <w:rsid w:val="006E7703"/>
    <w:rsid w:val="006E78A7"/>
    <w:rsid w:val="006E7EBE"/>
    <w:rsid w:val="006F001F"/>
    <w:rsid w:val="006F0159"/>
    <w:rsid w:val="006F01B7"/>
    <w:rsid w:val="006F0232"/>
    <w:rsid w:val="006F0665"/>
    <w:rsid w:val="006F0967"/>
    <w:rsid w:val="006F09B2"/>
    <w:rsid w:val="006F1476"/>
    <w:rsid w:val="006F169E"/>
    <w:rsid w:val="006F16D6"/>
    <w:rsid w:val="006F1A7C"/>
    <w:rsid w:val="006F1E4B"/>
    <w:rsid w:val="006F1EA4"/>
    <w:rsid w:val="006F22A4"/>
    <w:rsid w:val="006F2418"/>
    <w:rsid w:val="006F2735"/>
    <w:rsid w:val="006F293B"/>
    <w:rsid w:val="006F2B4B"/>
    <w:rsid w:val="006F2C75"/>
    <w:rsid w:val="006F2D9A"/>
    <w:rsid w:val="006F34AD"/>
    <w:rsid w:val="006F35E0"/>
    <w:rsid w:val="006F39AA"/>
    <w:rsid w:val="006F43EF"/>
    <w:rsid w:val="006F45FA"/>
    <w:rsid w:val="006F4820"/>
    <w:rsid w:val="006F4AAB"/>
    <w:rsid w:val="006F4CD0"/>
    <w:rsid w:val="006F4E28"/>
    <w:rsid w:val="006F50D1"/>
    <w:rsid w:val="006F551C"/>
    <w:rsid w:val="006F55C1"/>
    <w:rsid w:val="006F575A"/>
    <w:rsid w:val="006F586D"/>
    <w:rsid w:val="006F599B"/>
    <w:rsid w:val="006F5A17"/>
    <w:rsid w:val="006F5B1D"/>
    <w:rsid w:val="006F63A8"/>
    <w:rsid w:val="006F6754"/>
    <w:rsid w:val="006F6820"/>
    <w:rsid w:val="006F7B11"/>
    <w:rsid w:val="007003BA"/>
    <w:rsid w:val="007009ED"/>
    <w:rsid w:val="007009FD"/>
    <w:rsid w:val="00700A06"/>
    <w:rsid w:val="00700BD3"/>
    <w:rsid w:val="00700DD7"/>
    <w:rsid w:val="00701115"/>
    <w:rsid w:val="007013FF"/>
    <w:rsid w:val="00701632"/>
    <w:rsid w:val="00701A21"/>
    <w:rsid w:val="007020F1"/>
    <w:rsid w:val="0070238E"/>
    <w:rsid w:val="007028F6"/>
    <w:rsid w:val="00702BB3"/>
    <w:rsid w:val="00702DF7"/>
    <w:rsid w:val="00703335"/>
    <w:rsid w:val="0070392B"/>
    <w:rsid w:val="00703D7C"/>
    <w:rsid w:val="00703DC2"/>
    <w:rsid w:val="0070435A"/>
    <w:rsid w:val="007043CC"/>
    <w:rsid w:val="00704762"/>
    <w:rsid w:val="00704AB3"/>
    <w:rsid w:val="00704BA7"/>
    <w:rsid w:val="00704CE0"/>
    <w:rsid w:val="00705059"/>
    <w:rsid w:val="007053F0"/>
    <w:rsid w:val="00705607"/>
    <w:rsid w:val="007057E2"/>
    <w:rsid w:val="00705A17"/>
    <w:rsid w:val="00705C5D"/>
    <w:rsid w:val="00705C66"/>
    <w:rsid w:val="00705C74"/>
    <w:rsid w:val="00705CF3"/>
    <w:rsid w:val="00706279"/>
    <w:rsid w:val="007065B7"/>
    <w:rsid w:val="00706C2A"/>
    <w:rsid w:val="00706C4B"/>
    <w:rsid w:val="00706D36"/>
    <w:rsid w:val="00707076"/>
    <w:rsid w:val="00707502"/>
    <w:rsid w:val="00707589"/>
    <w:rsid w:val="007076F4"/>
    <w:rsid w:val="00707703"/>
    <w:rsid w:val="00707775"/>
    <w:rsid w:val="00707A3A"/>
    <w:rsid w:val="00707ABB"/>
    <w:rsid w:val="00707BEE"/>
    <w:rsid w:val="00707CA4"/>
    <w:rsid w:val="00707CEE"/>
    <w:rsid w:val="00707DBD"/>
    <w:rsid w:val="00707E20"/>
    <w:rsid w:val="00707E70"/>
    <w:rsid w:val="007104EF"/>
    <w:rsid w:val="007105C5"/>
    <w:rsid w:val="00710614"/>
    <w:rsid w:val="007108BB"/>
    <w:rsid w:val="00710CC1"/>
    <w:rsid w:val="00710E93"/>
    <w:rsid w:val="00710EAE"/>
    <w:rsid w:val="0071178F"/>
    <w:rsid w:val="007117EE"/>
    <w:rsid w:val="0071191F"/>
    <w:rsid w:val="007123AE"/>
    <w:rsid w:val="0071250D"/>
    <w:rsid w:val="00712768"/>
    <w:rsid w:val="0071283F"/>
    <w:rsid w:val="0071294C"/>
    <w:rsid w:val="00712965"/>
    <w:rsid w:val="0071301B"/>
    <w:rsid w:val="0071330A"/>
    <w:rsid w:val="00713491"/>
    <w:rsid w:val="007135C1"/>
    <w:rsid w:val="0071391B"/>
    <w:rsid w:val="00713CBD"/>
    <w:rsid w:val="00714056"/>
    <w:rsid w:val="007140C4"/>
    <w:rsid w:val="00714505"/>
    <w:rsid w:val="0071454B"/>
    <w:rsid w:val="00714597"/>
    <w:rsid w:val="00714939"/>
    <w:rsid w:val="00714AF4"/>
    <w:rsid w:val="00714DDD"/>
    <w:rsid w:val="00715086"/>
    <w:rsid w:val="007151DA"/>
    <w:rsid w:val="00715393"/>
    <w:rsid w:val="0071562E"/>
    <w:rsid w:val="00715F29"/>
    <w:rsid w:val="00716028"/>
    <w:rsid w:val="007164EB"/>
    <w:rsid w:val="0071660C"/>
    <w:rsid w:val="0071665F"/>
    <w:rsid w:val="00716816"/>
    <w:rsid w:val="00716B61"/>
    <w:rsid w:val="00716C2F"/>
    <w:rsid w:val="00716D76"/>
    <w:rsid w:val="007172E7"/>
    <w:rsid w:val="0071741B"/>
    <w:rsid w:val="007174D4"/>
    <w:rsid w:val="007177F6"/>
    <w:rsid w:val="007178AA"/>
    <w:rsid w:val="00717B8F"/>
    <w:rsid w:val="00717E2F"/>
    <w:rsid w:val="00720071"/>
    <w:rsid w:val="00720264"/>
    <w:rsid w:val="007202AD"/>
    <w:rsid w:val="00720670"/>
    <w:rsid w:val="007206CA"/>
    <w:rsid w:val="0072092D"/>
    <w:rsid w:val="0072093C"/>
    <w:rsid w:val="00720A7C"/>
    <w:rsid w:val="00720B82"/>
    <w:rsid w:val="0072130F"/>
    <w:rsid w:val="00721570"/>
    <w:rsid w:val="00721731"/>
    <w:rsid w:val="0072190C"/>
    <w:rsid w:val="00721B59"/>
    <w:rsid w:val="00721C45"/>
    <w:rsid w:val="00721D8C"/>
    <w:rsid w:val="00721E80"/>
    <w:rsid w:val="00721E9E"/>
    <w:rsid w:val="007223A8"/>
    <w:rsid w:val="007223DC"/>
    <w:rsid w:val="00722AEF"/>
    <w:rsid w:val="00722F0D"/>
    <w:rsid w:val="007231B5"/>
    <w:rsid w:val="007233DA"/>
    <w:rsid w:val="007236D9"/>
    <w:rsid w:val="00723761"/>
    <w:rsid w:val="00723CC2"/>
    <w:rsid w:val="00723CE2"/>
    <w:rsid w:val="0072454B"/>
    <w:rsid w:val="00724D7C"/>
    <w:rsid w:val="00724E91"/>
    <w:rsid w:val="00724F4D"/>
    <w:rsid w:val="00724FD5"/>
    <w:rsid w:val="00725221"/>
    <w:rsid w:val="007254A6"/>
    <w:rsid w:val="0072596C"/>
    <w:rsid w:val="00725C25"/>
    <w:rsid w:val="007260CB"/>
    <w:rsid w:val="00726583"/>
    <w:rsid w:val="00726753"/>
    <w:rsid w:val="00726837"/>
    <w:rsid w:val="0072702A"/>
    <w:rsid w:val="007274AC"/>
    <w:rsid w:val="0072762A"/>
    <w:rsid w:val="00727853"/>
    <w:rsid w:val="00727C55"/>
    <w:rsid w:val="00727C93"/>
    <w:rsid w:val="00730183"/>
    <w:rsid w:val="007306DC"/>
    <w:rsid w:val="0073084A"/>
    <w:rsid w:val="00730B5C"/>
    <w:rsid w:val="00730CB6"/>
    <w:rsid w:val="00730DA5"/>
    <w:rsid w:val="00730F18"/>
    <w:rsid w:val="00731713"/>
    <w:rsid w:val="0073179B"/>
    <w:rsid w:val="00731B54"/>
    <w:rsid w:val="00731D66"/>
    <w:rsid w:val="00732616"/>
    <w:rsid w:val="0073268F"/>
    <w:rsid w:val="00732908"/>
    <w:rsid w:val="007329E6"/>
    <w:rsid w:val="00732B70"/>
    <w:rsid w:val="00732BCF"/>
    <w:rsid w:val="00732CF1"/>
    <w:rsid w:val="00732D2F"/>
    <w:rsid w:val="007333A0"/>
    <w:rsid w:val="00733428"/>
    <w:rsid w:val="00733575"/>
    <w:rsid w:val="00734675"/>
    <w:rsid w:val="00734737"/>
    <w:rsid w:val="0073492E"/>
    <w:rsid w:val="00734CF1"/>
    <w:rsid w:val="00734D22"/>
    <w:rsid w:val="00734DA3"/>
    <w:rsid w:val="00735049"/>
    <w:rsid w:val="00735352"/>
    <w:rsid w:val="0073576D"/>
    <w:rsid w:val="00735891"/>
    <w:rsid w:val="00735FF9"/>
    <w:rsid w:val="007361B3"/>
    <w:rsid w:val="0073680D"/>
    <w:rsid w:val="0073689E"/>
    <w:rsid w:val="007368AD"/>
    <w:rsid w:val="00736E92"/>
    <w:rsid w:val="00736FA6"/>
    <w:rsid w:val="00737744"/>
    <w:rsid w:val="00737C05"/>
    <w:rsid w:val="00737CE8"/>
    <w:rsid w:val="00737D09"/>
    <w:rsid w:val="00740066"/>
    <w:rsid w:val="007407E5"/>
    <w:rsid w:val="007412EC"/>
    <w:rsid w:val="00741693"/>
    <w:rsid w:val="007419AC"/>
    <w:rsid w:val="00741A59"/>
    <w:rsid w:val="00741AB4"/>
    <w:rsid w:val="00741C39"/>
    <w:rsid w:val="0074211E"/>
    <w:rsid w:val="00742178"/>
    <w:rsid w:val="0074239F"/>
    <w:rsid w:val="00742ADB"/>
    <w:rsid w:val="00742F08"/>
    <w:rsid w:val="007430E3"/>
    <w:rsid w:val="00743323"/>
    <w:rsid w:val="007436E8"/>
    <w:rsid w:val="00743DEF"/>
    <w:rsid w:val="00743DF5"/>
    <w:rsid w:val="00744520"/>
    <w:rsid w:val="00744638"/>
    <w:rsid w:val="007449C0"/>
    <w:rsid w:val="00744AD3"/>
    <w:rsid w:val="00744C29"/>
    <w:rsid w:val="00745178"/>
    <w:rsid w:val="007452D1"/>
    <w:rsid w:val="00745319"/>
    <w:rsid w:val="007455A3"/>
    <w:rsid w:val="00745617"/>
    <w:rsid w:val="00745696"/>
    <w:rsid w:val="007458F5"/>
    <w:rsid w:val="00745938"/>
    <w:rsid w:val="007459D1"/>
    <w:rsid w:val="00745DCC"/>
    <w:rsid w:val="0074629B"/>
    <w:rsid w:val="00746C16"/>
    <w:rsid w:val="00746DD4"/>
    <w:rsid w:val="00747330"/>
    <w:rsid w:val="007473DD"/>
    <w:rsid w:val="007476B9"/>
    <w:rsid w:val="007476DE"/>
    <w:rsid w:val="00747AAC"/>
    <w:rsid w:val="007505AF"/>
    <w:rsid w:val="007506A2"/>
    <w:rsid w:val="007509B4"/>
    <w:rsid w:val="0075100B"/>
    <w:rsid w:val="00751013"/>
    <w:rsid w:val="00751537"/>
    <w:rsid w:val="00751F21"/>
    <w:rsid w:val="00752094"/>
    <w:rsid w:val="007529B3"/>
    <w:rsid w:val="007529FB"/>
    <w:rsid w:val="00752A28"/>
    <w:rsid w:val="00752B8D"/>
    <w:rsid w:val="00752C8B"/>
    <w:rsid w:val="0075309B"/>
    <w:rsid w:val="007530A4"/>
    <w:rsid w:val="007531B8"/>
    <w:rsid w:val="00753301"/>
    <w:rsid w:val="0075340E"/>
    <w:rsid w:val="00753511"/>
    <w:rsid w:val="00753741"/>
    <w:rsid w:val="0075379F"/>
    <w:rsid w:val="0075383B"/>
    <w:rsid w:val="00753889"/>
    <w:rsid w:val="00753BB4"/>
    <w:rsid w:val="00753C15"/>
    <w:rsid w:val="00753E07"/>
    <w:rsid w:val="007540C0"/>
    <w:rsid w:val="00754555"/>
    <w:rsid w:val="0075472E"/>
    <w:rsid w:val="00754777"/>
    <w:rsid w:val="007547B2"/>
    <w:rsid w:val="007548F4"/>
    <w:rsid w:val="00754FCE"/>
    <w:rsid w:val="0075557C"/>
    <w:rsid w:val="0075561A"/>
    <w:rsid w:val="00755716"/>
    <w:rsid w:val="00755C31"/>
    <w:rsid w:val="00755DE9"/>
    <w:rsid w:val="00755FA6"/>
    <w:rsid w:val="00755FDE"/>
    <w:rsid w:val="00756873"/>
    <w:rsid w:val="00756B6D"/>
    <w:rsid w:val="00756DA1"/>
    <w:rsid w:val="00756E47"/>
    <w:rsid w:val="00756F96"/>
    <w:rsid w:val="00757424"/>
    <w:rsid w:val="00757A1C"/>
    <w:rsid w:val="00757B7D"/>
    <w:rsid w:val="00757BC9"/>
    <w:rsid w:val="00760944"/>
    <w:rsid w:val="00760E2A"/>
    <w:rsid w:val="00760F99"/>
    <w:rsid w:val="007610B7"/>
    <w:rsid w:val="007615A6"/>
    <w:rsid w:val="007618B9"/>
    <w:rsid w:val="00761BE9"/>
    <w:rsid w:val="00761F47"/>
    <w:rsid w:val="00762490"/>
    <w:rsid w:val="00762654"/>
    <w:rsid w:val="007626C3"/>
    <w:rsid w:val="007629A3"/>
    <w:rsid w:val="00762ABE"/>
    <w:rsid w:val="00762CFA"/>
    <w:rsid w:val="00762E0E"/>
    <w:rsid w:val="00762F2F"/>
    <w:rsid w:val="00763075"/>
    <w:rsid w:val="0076328A"/>
    <w:rsid w:val="00763488"/>
    <w:rsid w:val="00763865"/>
    <w:rsid w:val="00764933"/>
    <w:rsid w:val="00764A91"/>
    <w:rsid w:val="00764BC4"/>
    <w:rsid w:val="00764FE9"/>
    <w:rsid w:val="0076509C"/>
    <w:rsid w:val="00765110"/>
    <w:rsid w:val="00765175"/>
    <w:rsid w:val="00765487"/>
    <w:rsid w:val="007655D6"/>
    <w:rsid w:val="00765A57"/>
    <w:rsid w:val="00765C75"/>
    <w:rsid w:val="00766313"/>
    <w:rsid w:val="00766347"/>
    <w:rsid w:val="007665B6"/>
    <w:rsid w:val="007669BB"/>
    <w:rsid w:val="00766A11"/>
    <w:rsid w:val="00766A77"/>
    <w:rsid w:val="00766B77"/>
    <w:rsid w:val="00766FED"/>
    <w:rsid w:val="0076706E"/>
    <w:rsid w:val="007675FD"/>
    <w:rsid w:val="00767C38"/>
    <w:rsid w:val="00770045"/>
    <w:rsid w:val="007702B2"/>
    <w:rsid w:val="007707F5"/>
    <w:rsid w:val="007708C1"/>
    <w:rsid w:val="00770CB3"/>
    <w:rsid w:val="00771D02"/>
    <w:rsid w:val="00771D7B"/>
    <w:rsid w:val="00772150"/>
    <w:rsid w:val="00772689"/>
    <w:rsid w:val="007726F7"/>
    <w:rsid w:val="00772730"/>
    <w:rsid w:val="00772894"/>
    <w:rsid w:val="007728D8"/>
    <w:rsid w:val="00772A1A"/>
    <w:rsid w:val="00772AC2"/>
    <w:rsid w:val="00772ACF"/>
    <w:rsid w:val="00772B91"/>
    <w:rsid w:val="00772C1D"/>
    <w:rsid w:val="00772D95"/>
    <w:rsid w:val="00772DA4"/>
    <w:rsid w:val="007732FD"/>
    <w:rsid w:val="00773543"/>
    <w:rsid w:val="0077384A"/>
    <w:rsid w:val="00774147"/>
    <w:rsid w:val="007741EB"/>
    <w:rsid w:val="007743C7"/>
    <w:rsid w:val="007747C3"/>
    <w:rsid w:val="007748B7"/>
    <w:rsid w:val="00774909"/>
    <w:rsid w:val="007749E7"/>
    <w:rsid w:val="00774BA1"/>
    <w:rsid w:val="00774E6E"/>
    <w:rsid w:val="0077547B"/>
    <w:rsid w:val="00775690"/>
    <w:rsid w:val="00775692"/>
    <w:rsid w:val="007758B1"/>
    <w:rsid w:val="007758F4"/>
    <w:rsid w:val="00775A1A"/>
    <w:rsid w:val="00775FED"/>
    <w:rsid w:val="0077608F"/>
    <w:rsid w:val="007763E2"/>
    <w:rsid w:val="007768A4"/>
    <w:rsid w:val="00776ABE"/>
    <w:rsid w:val="00776B7D"/>
    <w:rsid w:val="00776BA3"/>
    <w:rsid w:val="00776BCA"/>
    <w:rsid w:val="00776D7A"/>
    <w:rsid w:val="00777173"/>
    <w:rsid w:val="00777652"/>
    <w:rsid w:val="007778AD"/>
    <w:rsid w:val="00777921"/>
    <w:rsid w:val="00777AD0"/>
    <w:rsid w:val="00777C41"/>
    <w:rsid w:val="00777E51"/>
    <w:rsid w:val="00777ECE"/>
    <w:rsid w:val="007803E5"/>
    <w:rsid w:val="00780774"/>
    <w:rsid w:val="00780AF4"/>
    <w:rsid w:val="00780EC3"/>
    <w:rsid w:val="007818C7"/>
    <w:rsid w:val="00781948"/>
    <w:rsid w:val="0078221A"/>
    <w:rsid w:val="0078224B"/>
    <w:rsid w:val="007823CF"/>
    <w:rsid w:val="007825EE"/>
    <w:rsid w:val="00782942"/>
    <w:rsid w:val="00782A7E"/>
    <w:rsid w:val="00782FA4"/>
    <w:rsid w:val="0078304A"/>
    <w:rsid w:val="007833E0"/>
    <w:rsid w:val="007834BE"/>
    <w:rsid w:val="0078407C"/>
    <w:rsid w:val="007841DE"/>
    <w:rsid w:val="007842FE"/>
    <w:rsid w:val="00784762"/>
    <w:rsid w:val="00784C70"/>
    <w:rsid w:val="0078570F"/>
    <w:rsid w:val="0078584F"/>
    <w:rsid w:val="00785946"/>
    <w:rsid w:val="00785D32"/>
    <w:rsid w:val="00785F28"/>
    <w:rsid w:val="00786175"/>
    <w:rsid w:val="00786566"/>
    <w:rsid w:val="0078672B"/>
    <w:rsid w:val="00786B2A"/>
    <w:rsid w:val="00787071"/>
    <w:rsid w:val="00787523"/>
    <w:rsid w:val="007876DA"/>
    <w:rsid w:val="0078779D"/>
    <w:rsid w:val="00787A41"/>
    <w:rsid w:val="00787BFC"/>
    <w:rsid w:val="00787DA3"/>
    <w:rsid w:val="00787F91"/>
    <w:rsid w:val="007894F6"/>
    <w:rsid w:val="0079009B"/>
    <w:rsid w:val="007900CA"/>
    <w:rsid w:val="007900F1"/>
    <w:rsid w:val="00790629"/>
    <w:rsid w:val="007908B6"/>
    <w:rsid w:val="00790B39"/>
    <w:rsid w:val="00790C02"/>
    <w:rsid w:val="00790C13"/>
    <w:rsid w:val="00790E77"/>
    <w:rsid w:val="00790FDA"/>
    <w:rsid w:val="00791200"/>
    <w:rsid w:val="007912C8"/>
    <w:rsid w:val="0079142C"/>
    <w:rsid w:val="00791B5F"/>
    <w:rsid w:val="00791E54"/>
    <w:rsid w:val="007929D4"/>
    <w:rsid w:val="00792B29"/>
    <w:rsid w:val="00792ECA"/>
    <w:rsid w:val="00792F35"/>
    <w:rsid w:val="0079395A"/>
    <w:rsid w:val="0079395C"/>
    <w:rsid w:val="00793B62"/>
    <w:rsid w:val="00793BB1"/>
    <w:rsid w:val="00793F2D"/>
    <w:rsid w:val="00794106"/>
    <w:rsid w:val="0079419E"/>
    <w:rsid w:val="007942D9"/>
    <w:rsid w:val="007943BC"/>
    <w:rsid w:val="00794445"/>
    <w:rsid w:val="007945B6"/>
    <w:rsid w:val="007945E5"/>
    <w:rsid w:val="00794904"/>
    <w:rsid w:val="0079516D"/>
    <w:rsid w:val="0079530A"/>
    <w:rsid w:val="00795318"/>
    <w:rsid w:val="0079540D"/>
    <w:rsid w:val="0079540F"/>
    <w:rsid w:val="007956B2"/>
    <w:rsid w:val="0079588B"/>
    <w:rsid w:val="00795B1A"/>
    <w:rsid w:val="0079635C"/>
    <w:rsid w:val="00796509"/>
    <w:rsid w:val="00796674"/>
    <w:rsid w:val="00796F93"/>
    <w:rsid w:val="00797028"/>
    <w:rsid w:val="0079713C"/>
    <w:rsid w:val="0079715A"/>
    <w:rsid w:val="0079752B"/>
    <w:rsid w:val="00797555"/>
    <w:rsid w:val="00797643"/>
    <w:rsid w:val="007978B7"/>
    <w:rsid w:val="00797AE4"/>
    <w:rsid w:val="00797B84"/>
    <w:rsid w:val="00797B97"/>
    <w:rsid w:val="00797D05"/>
    <w:rsid w:val="00797E55"/>
    <w:rsid w:val="007A01BF"/>
    <w:rsid w:val="007A055E"/>
    <w:rsid w:val="007A084D"/>
    <w:rsid w:val="007A0C50"/>
    <w:rsid w:val="007A1093"/>
    <w:rsid w:val="007A18B7"/>
    <w:rsid w:val="007A1B85"/>
    <w:rsid w:val="007A1D00"/>
    <w:rsid w:val="007A27D0"/>
    <w:rsid w:val="007A2802"/>
    <w:rsid w:val="007A284E"/>
    <w:rsid w:val="007A2930"/>
    <w:rsid w:val="007A2BA4"/>
    <w:rsid w:val="007A2CAC"/>
    <w:rsid w:val="007A2E70"/>
    <w:rsid w:val="007A328A"/>
    <w:rsid w:val="007A3322"/>
    <w:rsid w:val="007A3370"/>
    <w:rsid w:val="007A338C"/>
    <w:rsid w:val="007A35F5"/>
    <w:rsid w:val="007A3662"/>
    <w:rsid w:val="007A3713"/>
    <w:rsid w:val="007A3755"/>
    <w:rsid w:val="007A376F"/>
    <w:rsid w:val="007A42C5"/>
    <w:rsid w:val="007A45FA"/>
    <w:rsid w:val="007A476B"/>
    <w:rsid w:val="007A4791"/>
    <w:rsid w:val="007A48B2"/>
    <w:rsid w:val="007A4DD5"/>
    <w:rsid w:val="007A4E85"/>
    <w:rsid w:val="007A4EE2"/>
    <w:rsid w:val="007A5395"/>
    <w:rsid w:val="007A545E"/>
    <w:rsid w:val="007A5691"/>
    <w:rsid w:val="007A57CA"/>
    <w:rsid w:val="007A5BB8"/>
    <w:rsid w:val="007A5BE0"/>
    <w:rsid w:val="007A5C12"/>
    <w:rsid w:val="007A5C6C"/>
    <w:rsid w:val="007A5F01"/>
    <w:rsid w:val="007A64B0"/>
    <w:rsid w:val="007A6651"/>
    <w:rsid w:val="007A66FD"/>
    <w:rsid w:val="007A6AD2"/>
    <w:rsid w:val="007A7395"/>
    <w:rsid w:val="007A741A"/>
    <w:rsid w:val="007A7537"/>
    <w:rsid w:val="007A7D14"/>
    <w:rsid w:val="007A7E51"/>
    <w:rsid w:val="007B0077"/>
    <w:rsid w:val="007B0952"/>
    <w:rsid w:val="007B0C4A"/>
    <w:rsid w:val="007B0D84"/>
    <w:rsid w:val="007B0F7D"/>
    <w:rsid w:val="007B10C5"/>
    <w:rsid w:val="007B11A1"/>
    <w:rsid w:val="007B1314"/>
    <w:rsid w:val="007B1804"/>
    <w:rsid w:val="007B19A1"/>
    <w:rsid w:val="007B1AB7"/>
    <w:rsid w:val="007B1CE9"/>
    <w:rsid w:val="007B1D67"/>
    <w:rsid w:val="007B2079"/>
    <w:rsid w:val="007B21BB"/>
    <w:rsid w:val="007B2220"/>
    <w:rsid w:val="007B23FA"/>
    <w:rsid w:val="007B2665"/>
    <w:rsid w:val="007B282D"/>
    <w:rsid w:val="007B2906"/>
    <w:rsid w:val="007B2F79"/>
    <w:rsid w:val="007B3206"/>
    <w:rsid w:val="007B3208"/>
    <w:rsid w:val="007B33E5"/>
    <w:rsid w:val="007B33E6"/>
    <w:rsid w:val="007B3A12"/>
    <w:rsid w:val="007B3A23"/>
    <w:rsid w:val="007B3B7C"/>
    <w:rsid w:val="007B3BD7"/>
    <w:rsid w:val="007B3D07"/>
    <w:rsid w:val="007B3F76"/>
    <w:rsid w:val="007B405D"/>
    <w:rsid w:val="007B40AF"/>
    <w:rsid w:val="007B4651"/>
    <w:rsid w:val="007B4E17"/>
    <w:rsid w:val="007B4F9A"/>
    <w:rsid w:val="007B52BE"/>
    <w:rsid w:val="007B52E1"/>
    <w:rsid w:val="007B59CE"/>
    <w:rsid w:val="007B5B31"/>
    <w:rsid w:val="007B5C63"/>
    <w:rsid w:val="007B5D61"/>
    <w:rsid w:val="007B6340"/>
    <w:rsid w:val="007B68F6"/>
    <w:rsid w:val="007B6C95"/>
    <w:rsid w:val="007B6CD1"/>
    <w:rsid w:val="007B72AC"/>
    <w:rsid w:val="007B7546"/>
    <w:rsid w:val="007B7592"/>
    <w:rsid w:val="007B7753"/>
    <w:rsid w:val="007B7C6E"/>
    <w:rsid w:val="007B7CCF"/>
    <w:rsid w:val="007B7E0E"/>
    <w:rsid w:val="007C0184"/>
    <w:rsid w:val="007C0202"/>
    <w:rsid w:val="007C08F2"/>
    <w:rsid w:val="007C0F07"/>
    <w:rsid w:val="007C12C4"/>
    <w:rsid w:val="007C13ED"/>
    <w:rsid w:val="007C17CD"/>
    <w:rsid w:val="007C193E"/>
    <w:rsid w:val="007C19C2"/>
    <w:rsid w:val="007C223C"/>
    <w:rsid w:val="007C2277"/>
    <w:rsid w:val="007C28EC"/>
    <w:rsid w:val="007C29D2"/>
    <w:rsid w:val="007C2D18"/>
    <w:rsid w:val="007C2DF3"/>
    <w:rsid w:val="007C2E25"/>
    <w:rsid w:val="007C2F3C"/>
    <w:rsid w:val="007C3019"/>
    <w:rsid w:val="007C350E"/>
    <w:rsid w:val="007C3AD6"/>
    <w:rsid w:val="007C3AE1"/>
    <w:rsid w:val="007C4078"/>
    <w:rsid w:val="007C424A"/>
    <w:rsid w:val="007C42A6"/>
    <w:rsid w:val="007C49A3"/>
    <w:rsid w:val="007C49DA"/>
    <w:rsid w:val="007C49FF"/>
    <w:rsid w:val="007C4A0A"/>
    <w:rsid w:val="007C4D18"/>
    <w:rsid w:val="007C518C"/>
    <w:rsid w:val="007C543C"/>
    <w:rsid w:val="007C54E6"/>
    <w:rsid w:val="007C583C"/>
    <w:rsid w:val="007C58F3"/>
    <w:rsid w:val="007C5AF9"/>
    <w:rsid w:val="007C5DB4"/>
    <w:rsid w:val="007C5F52"/>
    <w:rsid w:val="007C6138"/>
    <w:rsid w:val="007C632F"/>
    <w:rsid w:val="007C6350"/>
    <w:rsid w:val="007C66A2"/>
    <w:rsid w:val="007C7192"/>
    <w:rsid w:val="007C7324"/>
    <w:rsid w:val="007C7427"/>
    <w:rsid w:val="007C742C"/>
    <w:rsid w:val="007C7594"/>
    <w:rsid w:val="007C7A72"/>
    <w:rsid w:val="007C7ECA"/>
    <w:rsid w:val="007D02AA"/>
    <w:rsid w:val="007D0742"/>
    <w:rsid w:val="007D0B89"/>
    <w:rsid w:val="007D0CA0"/>
    <w:rsid w:val="007D0F74"/>
    <w:rsid w:val="007D0FD1"/>
    <w:rsid w:val="007D117D"/>
    <w:rsid w:val="007D161B"/>
    <w:rsid w:val="007D1658"/>
    <w:rsid w:val="007D1659"/>
    <w:rsid w:val="007D1904"/>
    <w:rsid w:val="007D1BE8"/>
    <w:rsid w:val="007D21FB"/>
    <w:rsid w:val="007D24CD"/>
    <w:rsid w:val="007D269A"/>
    <w:rsid w:val="007D271C"/>
    <w:rsid w:val="007D2AB9"/>
    <w:rsid w:val="007D2E2E"/>
    <w:rsid w:val="007D2EB9"/>
    <w:rsid w:val="007D3299"/>
    <w:rsid w:val="007D3482"/>
    <w:rsid w:val="007D34BE"/>
    <w:rsid w:val="007D3D6D"/>
    <w:rsid w:val="007D3EEB"/>
    <w:rsid w:val="007D424B"/>
    <w:rsid w:val="007D484A"/>
    <w:rsid w:val="007D4D19"/>
    <w:rsid w:val="007D5023"/>
    <w:rsid w:val="007D5096"/>
    <w:rsid w:val="007D51A7"/>
    <w:rsid w:val="007D53EE"/>
    <w:rsid w:val="007D5543"/>
    <w:rsid w:val="007D5698"/>
    <w:rsid w:val="007D56C6"/>
    <w:rsid w:val="007D57E3"/>
    <w:rsid w:val="007D5CA8"/>
    <w:rsid w:val="007D5E6F"/>
    <w:rsid w:val="007D600C"/>
    <w:rsid w:val="007D6084"/>
    <w:rsid w:val="007D61D8"/>
    <w:rsid w:val="007D6494"/>
    <w:rsid w:val="007D65B7"/>
    <w:rsid w:val="007D68F3"/>
    <w:rsid w:val="007D6921"/>
    <w:rsid w:val="007D6AD0"/>
    <w:rsid w:val="007D7821"/>
    <w:rsid w:val="007D7BED"/>
    <w:rsid w:val="007D7DA5"/>
    <w:rsid w:val="007E020C"/>
    <w:rsid w:val="007E05AE"/>
    <w:rsid w:val="007E073E"/>
    <w:rsid w:val="007E08E0"/>
    <w:rsid w:val="007E0BF6"/>
    <w:rsid w:val="007E0D1F"/>
    <w:rsid w:val="007E0E67"/>
    <w:rsid w:val="007E127C"/>
    <w:rsid w:val="007E1775"/>
    <w:rsid w:val="007E18DC"/>
    <w:rsid w:val="007E197D"/>
    <w:rsid w:val="007E1CDE"/>
    <w:rsid w:val="007E1E18"/>
    <w:rsid w:val="007E1ECE"/>
    <w:rsid w:val="007E1F93"/>
    <w:rsid w:val="007E21C9"/>
    <w:rsid w:val="007E2254"/>
    <w:rsid w:val="007E2A70"/>
    <w:rsid w:val="007E2D96"/>
    <w:rsid w:val="007E300C"/>
    <w:rsid w:val="007E355E"/>
    <w:rsid w:val="007E366F"/>
    <w:rsid w:val="007E4047"/>
    <w:rsid w:val="007E4261"/>
    <w:rsid w:val="007E42F6"/>
    <w:rsid w:val="007E43BC"/>
    <w:rsid w:val="007E4EBA"/>
    <w:rsid w:val="007E52F3"/>
    <w:rsid w:val="007E569E"/>
    <w:rsid w:val="007E5727"/>
    <w:rsid w:val="007E5A03"/>
    <w:rsid w:val="007E6EA6"/>
    <w:rsid w:val="007E74A7"/>
    <w:rsid w:val="007E7552"/>
    <w:rsid w:val="007E76F1"/>
    <w:rsid w:val="007E7848"/>
    <w:rsid w:val="007E78E4"/>
    <w:rsid w:val="007E7EC9"/>
    <w:rsid w:val="007F0117"/>
    <w:rsid w:val="007F03D5"/>
    <w:rsid w:val="007F04C5"/>
    <w:rsid w:val="007F058F"/>
    <w:rsid w:val="007F0E26"/>
    <w:rsid w:val="007F116E"/>
    <w:rsid w:val="007F11A0"/>
    <w:rsid w:val="007F1589"/>
    <w:rsid w:val="007F17B3"/>
    <w:rsid w:val="007F1BAF"/>
    <w:rsid w:val="007F1C74"/>
    <w:rsid w:val="007F1D24"/>
    <w:rsid w:val="007F1F7B"/>
    <w:rsid w:val="007F2034"/>
    <w:rsid w:val="007F24F6"/>
    <w:rsid w:val="007F26C7"/>
    <w:rsid w:val="007F2761"/>
    <w:rsid w:val="007F2854"/>
    <w:rsid w:val="007F28AF"/>
    <w:rsid w:val="007F28D8"/>
    <w:rsid w:val="007F2AE5"/>
    <w:rsid w:val="007F2B76"/>
    <w:rsid w:val="007F2BCA"/>
    <w:rsid w:val="007F31C0"/>
    <w:rsid w:val="007F3914"/>
    <w:rsid w:val="007F3B26"/>
    <w:rsid w:val="007F3FF6"/>
    <w:rsid w:val="007F42B7"/>
    <w:rsid w:val="007F4532"/>
    <w:rsid w:val="007F5000"/>
    <w:rsid w:val="007F5098"/>
    <w:rsid w:val="007F5102"/>
    <w:rsid w:val="007F52B8"/>
    <w:rsid w:val="007F55E9"/>
    <w:rsid w:val="007F5624"/>
    <w:rsid w:val="007F5980"/>
    <w:rsid w:val="007F59AF"/>
    <w:rsid w:val="007F5AA7"/>
    <w:rsid w:val="007F5ADD"/>
    <w:rsid w:val="007F5CDC"/>
    <w:rsid w:val="007F5D7A"/>
    <w:rsid w:val="007F5E0A"/>
    <w:rsid w:val="007F600B"/>
    <w:rsid w:val="007F6EE6"/>
    <w:rsid w:val="007F7019"/>
    <w:rsid w:val="007F73FA"/>
    <w:rsid w:val="007F7699"/>
    <w:rsid w:val="007F7A39"/>
    <w:rsid w:val="007F7C05"/>
    <w:rsid w:val="007F7C56"/>
    <w:rsid w:val="007F7FD1"/>
    <w:rsid w:val="0080038B"/>
    <w:rsid w:val="0080040D"/>
    <w:rsid w:val="00800493"/>
    <w:rsid w:val="00800C44"/>
    <w:rsid w:val="00800D1D"/>
    <w:rsid w:val="00800D69"/>
    <w:rsid w:val="00801361"/>
    <w:rsid w:val="00801508"/>
    <w:rsid w:val="00801660"/>
    <w:rsid w:val="00801950"/>
    <w:rsid w:val="00801D08"/>
    <w:rsid w:val="0080268E"/>
    <w:rsid w:val="00802953"/>
    <w:rsid w:val="00802B0C"/>
    <w:rsid w:val="00802D46"/>
    <w:rsid w:val="00803133"/>
    <w:rsid w:val="00803247"/>
    <w:rsid w:val="0080338A"/>
    <w:rsid w:val="008033C0"/>
    <w:rsid w:val="008035CA"/>
    <w:rsid w:val="00803610"/>
    <w:rsid w:val="00803646"/>
    <w:rsid w:val="00803C84"/>
    <w:rsid w:val="00804041"/>
    <w:rsid w:val="00804423"/>
    <w:rsid w:val="00804772"/>
    <w:rsid w:val="0080495B"/>
    <w:rsid w:val="00804AF2"/>
    <w:rsid w:val="00804B54"/>
    <w:rsid w:val="00804C2B"/>
    <w:rsid w:val="00804CAB"/>
    <w:rsid w:val="00804CD7"/>
    <w:rsid w:val="00804D10"/>
    <w:rsid w:val="00804E18"/>
    <w:rsid w:val="0080551B"/>
    <w:rsid w:val="00805880"/>
    <w:rsid w:val="00805B0A"/>
    <w:rsid w:val="00805D09"/>
    <w:rsid w:val="00805FAB"/>
    <w:rsid w:val="008062FF"/>
    <w:rsid w:val="00806644"/>
    <w:rsid w:val="00806D68"/>
    <w:rsid w:val="00806FE1"/>
    <w:rsid w:val="00807298"/>
    <w:rsid w:val="00807390"/>
    <w:rsid w:val="0080746E"/>
    <w:rsid w:val="008076AA"/>
    <w:rsid w:val="0080781D"/>
    <w:rsid w:val="00807929"/>
    <w:rsid w:val="00807BF9"/>
    <w:rsid w:val="00807C6F"/>
    <w:rsid w:val="00807D06"/>
    <w:rsid w:val="00810045"/>
    <w:rsid w:val="008102E8"/>
    <w:rsid w:val="00810325"/>
    <w:rsid w:val="0081037A"/>
    <w:rsid w:val="00810387"/>
    <w:rsid w:val="00810CAA"/>
    <w:rsid w:val="00810CD2"/>
    <w:rsid w:val="00810F20"/>
    <w:rsid w:val="00810F67"/>
    <w:rsid w:val="00810FAD"/>
    <w:rsid w:val="00810FD5"/>
    <w:rsid w:val="008112A9"/>
    <w:rsid w:val="008113BC"/>
    <w:rsid w:val="008114DE"/>
    <w:rsid w:val="00811CAA"/>
    <w:rsid w:val="00811DD3"/>
    <w:rsid w:val="00811FB2"/>
    <w:rsid w:val="008123E2"/>
    <w:rsid w:val="0081256E"/>
    <w:rsid w:val="0081263E"/>
    <w:rsid w:val="00812986"/>
    <w:rsid w:val="00812B62"/>
    <w:rsid w:val="008133E1"/>
    <w:rsid w:val="008133E4"/>
    <w:rsid w:val="00813917"/>
    <w:rsid w:val="00813AD9"/>
    <w:rsid w:val="00813D68"/>
    <w:rsid w:val="00813E75"/>
    <w:rsid w:val="00813F68"/>
    <w:rsid w:val="0081404D"/>
    <w:rsid w:val="00814272"/>
    <w:rsid w:val="0081466A"/>
    <w:rsid w:val="00814A22"/>
    <w:rsid w:val="00814AC5"/>
    <w:rsid w:val="008151AF"/>
    <w:rsid w:val="00815657"/>
    <w:rsid w:val="008158DA"/>
    <w:rsid w:val="0081599C"/>
    <w:rsid w:val="00815AA3"/>
    <w:rsid w:val="00815C83"/>
    <w:rsid w:val="00815FEA"/>
    <w:rsid w:val="00816AD7"/>
    <w:rsid w:val="00816C97"/>
    <w:rsid w:val="00816F5B"/>
    <w:rsid w:val="00817053"/>
    <w:rsid w:val="0081711B"/>
    <w:rsid w:val="00817394"/>
    <w:rsid w:val="0081762D"/>
    <w:rsid w:val="00817D55"/>
    <w:rsid w:val="00817DCC"/>
    <w:rsid w:val="00817E9C"/>
    <w:rsid w:val="00820406"/>
    <w:rsid w:val="0082085C"/>
    <w:rsid w:val="00820C20"/>
    <w:rsid w:val="00820D29"/>
    <w:rsid w:val="00820D89"/>
    <w:rsid w:val="00820ED0"/>
    <w:rsid w:val="00821255"/>
    <w:rsid w:val="0082127F"/>
    <w:rsid w:val="008215E6"/>
    <w:rsid w:val="00821722"/>
    <w:rsid w:val="0082192A"/>
    <w:rsid w:val="00821A50"/>
    <w:rsid w:val="00821AEE"/>
    <w:rsid w:val="00821CE9"/>
    <w:rsid w:val="00822033"/>
    <w:rsid w:val="008222EC"/>
    <w:rsid w:val="008223F5"/>
    <w:rsid w:val="00822AF7"/>
    <w:rsid w:val="00823090"/>
    <w:rsid w:val="00823174"/>
    <w:rsid w:val="008232EC"/>
    <w:rsid w:val="00823640"/>
    <w:rsid w:val="00823CC6"/>
    <w:rsid w:val="00823DBE"/>
    <w:rsid w:val="00824B79"/>
    <w:rsid w:val="00824BFE"/>
    <w:rsid w:val="008253A1"/>
    <w:rsid w:val="008253EA"/>
    <w:rsid w:val="00825547"/>
    <w:rsid w:val="00825722"/>
    <w:rsid w:val="008259E2"/>
    <w:rsid w:val="00825D77"/>
    <w:rsid w:val="00825E77"/>
    <w:rsid w:val="00826D20"/>
    <w:rsid w:val="00826DD0"/>
    <w:rsid w:val="00826DEF"/>
    <w:rsid w:val="0082741D"/>
    <w:rsid w:val="008274A6"/>
    <w:rsid w:val="00827B08"/>
    <w:rsid w:val="00827D67"/>
    <w:rsid w:val="0082EDCE"/>
    <w:rsid w:val="008305BC"/>
    <w:rsid w:val="00830619"/>
    <w:rsid w:val="008306CB"/>
    <w:rsid w:val="008308AA"/>
    <w:rsid w:val="008309EE"/>
    <w:rsid w:val="00830C4B"/>
    <w:rsid w:val="00830F96"/>
    <w:rsid w:val="00830F9D"/>
    <w:rsid w:val="00831249"/>
    <w:rsid w:val="008314C3"/>
    <w:rsid w:val="008315C6"/>
    <w:rsid w:val="00831A28"/>
    <w:rsid w:val="00831DE7"/>
    <w:rsid w:val="0083225A"/>
    <w:rsid w:val="0083314C"/>
    <w:rsid w:val="00833183"/>
    <w:rsid w:val="008335CE"/>
    <w:rsid w:val="008336AB"/>
    <w:rsid w:val="00833B3F"/>
    <w:rsid w:val="00833FB1"/>
    <w:rsid w:val="00833FE6"/>
    <w:rsid w:val="00834184"/>
    <w:rsid w:val="00834288"/>
    <w:rsid w:val="00834294"/>
    <w:rsid w:val="008342D2"/>
    <w:rsid w:val="0083433C"/>
    <w:rsid w:val="00834348"/>
    <w:rsid w:val="008347C3"/>
    <w:rsid w:val="00834B24"/>
    <w:rsid w:val="00834B31"/>
    <w:rsid w:val="00834C11"/>
    <w:rsid w:val="00834DA1"/>
    <w:rsid w:val="0083505E"/>
    <w:rsid w:val="008352AE"/>
    <w:rsid w:val="008353D6"/>
    <w:rsid w:val="00835A2E"/>
    <w:rsid w:val="00835ACF"/>
    <w:rsid w:val="00835E4F"/>
    <w:rsid w:val="008360DB"/>
    <w:rsid w:val="0083610C"/>
    <w:rsid w:val="008369A6"/>
    <w:rsid w:val="00836BCD"/>
    <w:rsid w:val="00836CC4"/>
    <w:rsid w:val="00837922"/>
    <w:rsid w:val="00837ABE"/>
    <w:rsid w:val="00837B10"/>
    <w:rsid w:val="00837F10"/>
    <w:rsid w:val="00837FC2"/>
    <w:rsid w:val="00837FC8"/>
    <w:rsid w:val="0084010D"/>
    <w:rsid w:val="00840256"/>
    <w:rsid w:val="00840690"/>
    <w:rsid w:val="00840727"/>
    <w:rsid w:val="00841152"/>
    <w:rsid w:val="008411E1"/>
    <w:rsid w:val="00841579"/>
    <w:rsid w:val="00841767"/>
    <w:rsid w:val="008419EA"/>
    <w:rsid w:val="00841EE4"/>
    <w:rsid w:val="00841F7B"/>
    <w:rsid w:val="00842333"/>
    <w:rsid w:val="00842640"/>
    <w:rsid w:val="00842832"/>
    <w:rsid w:val="0084297C"/>
    <w:rsid w:val="00842A28"/>
    <w:rsid w:val="00842A9B"/>
    <w:rsid w:val="00842ADB"/>
    <w:rsid w:val="00842F11"/>
    <w:rsid w:val="00842F1F"/>
    <w:rsid w:val="00843A77"/>
    <w:rsid w:val="00843EFB"/>
    <w:rsid w:val="008441B4"/>
    <w:rsid w:val="008448C4"/>
    <w:rsid w:val="00844B6F"/>
    <w:rsid w:val="00844F24"/>
    <w:rsid w:val="008451AA"/>
    <w:rsid w:val="008454F6"/>
    <w:rsid w:val="0084559B"/>
    <w:rsid w:val="00845871"/>
    <w:rsid w:val="008465AD"/>
    <w:rsid w:val="00846844"/>
    <w:rsid w:val="008468D4"/>
    <w:rsid w:val="00846C07"/>
    <w:rsid w:val="00846D80"/>
    <w:rsid w:val="0084758E"/>
    <w:rsid w:val="00847B9B"/>
    <w:rsid w:val="00847CB6"/>
    <w:rsid w:val="00847D2C"/>
    <w:rsid w:val="00847D9B"/>
    <w:rsid w:val="00847FE1"/>
    <w:rsid w:val="00850429"/>
    <w:rsid w:val="00850486"/>
    <w:rsid w:val="008504A2"/>
    <w:rsid w:val="00850FFF"/>
    <w:rsid w:val="00851337"/>
    <w:rsid w:val="008513F6"/>
    <w:rsid w:val="00851415"/>
    <w:rsid w:val="00851694"/>
    <w:rsid w:val="00851816"/>
    <w:rsid w:val="008518B8"/>
    <w:rsid w:val="00851B8F"/>
    <w:rsid w:val="00851EA3"/>
    <w:rsid w:val="00851FFD"/>
    <w:rsid w:val="0085215C"/>
    <w:rsid w:val="0085218A"/>
    <w:rsid w:val="0085219E"/>
    <w:rsid w:val="0085250C"/>
    <w:rsid w:val="00852A6C"/>
    <w:rsid w:val="00852AF3"/>
    <w:rsid w:val="00852C40"/>
    <w:rsid w:val="00852C67"/>
    <w:rsid w:val="00852E20"/>
    <w:rsid w:val="00853025"/>
    <w:rsid w:val="00853173"/>
    <w:rsid w:val="0085345A"/>
    <w:rsid w:val="0085365F"/>
    <w:rsid w:val="00853DFC"/>
    <w:rsid w:val="00853F36"/>
    <w:rsid w:val="00853F39"/>
    <w:rsid w:val="00853F90"/>
    <w:rsid w:val="0085413A"/>
    <w:rsid w:val="008547C0"/>
    <w:rsid w:val="00854B27"/>
    <w:rsid w:val="00854D38"/>
    <w:rsid w:val="00854F2A"/>
    <w:rsid w:val="0085577B"/>
    <w:rsid w:val="0085585E"/>
    <w:rsid w:val="00855B98"/>
    <w:rsid w:val="00855DD8"/>
    <w:rsid w:val="00855E71"/>
    <w:rsid w:val="00855E85"/>
    <w:rsid w:val="00855FAD"/>
    <w:rsid w:val="008560E1"/>
    <w:rsid w:val="00856314"/>
    <w:rsid w:val="008566D0"/>
    <w:rsid w:val="00856741"/>
    <w:rsid w:val="00856927"/>
    <w:rsid w:val="0085697A"/>
    <w:rsid w:val="00856A7D"/>
    <w:rsid w:val="00856D10"/>
    <w:rsid w:val="00856E70"/>
    <w:rsid w:val="008570C8"/>
    <w:rsid w:val="008573DA"/>
    <w:rsid w:val="008575F5"/>
    <w:rsid w:val="0085794E"/>
    <w:rsid w:val="008579ED"/>
    <w:rsid w:val="00857AA4"/>
    <w:rsid w:val="00857C21"/>
    <w:rsid w:val="00857DB8"/>
    <w:rsid w:val="00857F6F"/>
    <w:rsid w:val="008601A0"/>
    <w:rsid w:val="008603CA"/>
    <w:rsid w:val="00860753"/>
    <w:rsid w:val="00860912"/>
    <w:rsid w:val="00860B7F"/>
    <w:rsid w:val="00861297"/>
    <w:rsid w:val="008612B2"/>
    <w:rsid w:val="008617DC"/>
    <w:rsid w:val="00861B17"/>
    <w:rsid w:val="00861CCF"/>
    <w:rsid w:val="00861D1B"/>
    <w:rsid w:val="00861DE4"/>
    <w:rsid w:val="00861DF9"/>
    <w:rsid w:val="00861FD2"/>
    <w:rsid w:val="0086215F"/>
    <w:rsid w:val="008622C4"/>
    <w:rsid w:val="008628E7"/>
    <w:rsid w:val="0086297A"/>
    <w:rsid w:val="00862C03"/>
    <w:rsid w:val="0086300D"/>
    <w:rsid w:val="008631FF"/>
    <w:rsid w:val="008632BA"/>
    <w:rsid w:val="00863525"/>
    <w:rsid w:val="00863A35"/>
    <w:rsid w:val="00863F9F"/>
    <w:rsid w:val="00864831"/>
    <w:rsid w:val="00864A2F"/>
    <w:rsid w:val="00864E12"/>
    <w:rsid w:val="00864E60"/>
    <w:rsid w:val="0086535A"/>
    <w:rsid w:val="0086543C"/>
    <w:rsid w:val="00865767"/>
    <w:rsid w:val="008657E3"/>
    <w:rsid w:val="00865814"/>
    <w:rsid w:val="00865AAC"/>
    <w:rsid w:val="00866117"/>
    <w:rsid w:val="00866181"/>
    <w:rsid w:val="008661A3"/>
    <w:rsid w:val="00866464"/>
    <w:rsid w:val="00866A7D"/>
    <w:rsid w:val="00866AE5"/>
    <w:rsid w:val="00866B34"/>
    <w:rsid w:val="00866C33"/>
    <w:rsid w:val="00866D20"/>
    <w:rsid w:val="00866F8F"/>
    <w:rsid w:val="00867387"/>
    <w:rsid w:val="0086743B"/>
    <w:rsid w:val="00867781"/>
    <w:rsid w:val="00867A67"/>
    <w:rsid w:val="00870168"/>
    <w:rsid w:val="00870239"/>
    <w:rsid w:val="008705B6"/>
    <w:rsid w:val="008705D4"/>
    <w:rsid w:val="0087092E"/>
    <w:rsid w:val="00870A13"/>
    <w:rsid w:val="00870B63"/>
    <w:rsid w:val="0087120D"/>
    <w:rsid w:val="0087154C"/>
    <w:rsid w:val="00871599"/>
    <w:rsid w:val="0087169C"/>
    <w:rsid w:val="00871EB8"/>
    <w:rsid w:val="00871FBC"/>
    <w:rsid w:val="00871FCE"/>
    <w:rsid w:val="008723B4"/>
    <w:rsid w:val="008723D9"/>
    <w:rsid w:val="00872417"/>
    <w:rsid w:val="00872857"/>
    <w:rsid w:val="008729E1"/>
    <w:rsid w:val="00872DC4"/>
    <w:rsid w:val="00872EA1"/>
    <w:rsid w:val="00873016"/>
    <w:rsid w:val="008730AF"/>
    <w:rsid w:val="0087346F"/>
    <w:rsid w:val="008736BD"/>
    <w:rsid w:val="0087390A"/>
    <w:rsid w:val="00873989"/>
    <w:rsid w:val="008741D8"/>
    <w:rsid w:val="00874AA3"/>
    <w:rsid w:val="00874FA9"/>
    <w:rsid w:val="008751CB"/>
    <w:rsid w:val="0087522D"/>
    <w:rsid w:val="00875356"/>
    <w:rsid w:val="008753F4"/>
    <w:rsid w:val="008754E8"/>
    <w:rsid w:val="00875531"/>
    <w:rsid w:val="00875626"/>
    <w:rsid w:val="00875669"/>
    <w:rsid w:val="00875DC2"/>
    <w:rsid w:val="00875E05"/>
    <w:rsid w:val="00876641"/>
    <w:rsid w:val="00876672"/>
    <w:rsid w:val="00876AF7"/>
    <w:rsid w:val="00876E80"/>
    <w:rsid w:val="008770EA"/>
    <w:rsid w:val="0087743D"/>
    <w:rsid w:val="008776FC"/>
    <w:rsid w:val="00877D64"/>
    <w:rsid w:val="00880257"/>
    <w:rsid w:val="00880CD9"/>
    <w:rsid w:val="0088103C"/>
    <w:rsid w:val="008814B1"/>
    <w:rsid w:val="00881676"/>
    <w:rsid w:val="008818F7"/>
    <w:rsid w:val="00881A1A"/>
    <w:rsid w:val="00882134"/>
    <w:rsid w:val="00882B0B"/>
    <w:rsid w:val="00882E9D"/>
    <w:rsid w:val="008830EE"/>
    <w:rsid w:val="008830F7"/>
    <w:rsid w:val="008832C7"/>
    <w:rsid w:val="00883555"/>
    <w:rsid w:val="0088393C"/>
    <w:rsid w:val="00883B92"/>
    <w:rsid w:val="00883E70"/>
    <w:rsid w:val="008841DE"/>
    <w:rsid w:val="00884327"/>
    <w:rsid w:val="00884EBD"/>
    <w:rsid w:val="0088512D"/>
    <w:rsid w:val="00885314"/>
    <w:rsid w:val="008855A0"/>
    <w:rsid w:val="008857D6"/>
    <w:rsid w:val="00885864"/>
    <w:rsid w:val="00885965"/>
    <w:rsid w:val="00885AC2"/>
    <w:rsid w:val="00885B64"/>
    <w:rsid w:val="00885B76"/>
    <w:rsid w:val="00885B91"/>
    <w:rsid w:val="00885E8C"/>
    <w:rsid w:val="0088626D"/>
    <w:rsid w:val="0088639B"/>
    <w:rsid w:val="0088664D"/>
    <w:rsid w:val="00886CB7"/>
    <w:rsid w:val="00886D0D"/>
    <w:rsid w:val="008871BA"/>
    <w:rsid w:val="008874DF"/>
    <w:rsid w:val="008875DF"/>
    <w:rsid w:val="00887AAA"/>
    <w:rsid w:val="00887AD9"/>
    <w:rsid w:val="00887F50"/>
    <w:rsid w:val="00890349"/>
    <w:rsid w:val="008904F9"/>
    <w:rsid w:val="00890A57"/>
    <w:rsid w:val="00891104"/>
    <w:rsid w:val="0089119A"/>
    <w:rsid w:val="0089159D"/>
    <w:rsid w:val="008916B2"/>
    <w:rsid w:val="00891787"/>
    <w:rsid w:val="008918D9"/>
    <w:rsid w:val="008918FF"/>
    <w:rsid w:val="00891947"/>
    <w:rsid w:val="00891D13"/>
    <w:rsid w:val="00891E56"/>
    <w:rsid w:val="00891F08"/>
    <w:rsid w:val="00892011"/>
    <w:rsid w:val="008922D8"/>
    <w:rsid w:val="008924B7"/>
    <w:rsid w:val="008926CD"/>
    <w:rsid w:val="00892A5B"/>
    <w:rsid w:val="00892ABD"/>
    <w:rsid w:val="00893559"/>
    <w:rsid w:val="00893E35"/>
    <w:rsid w:val="00893FE3"/>
    <w:rsid w:val="008940F6"/>
    <w:rsid w:val="00894511"/>
    <w:rsid w:val="00894857"/>
    <w:rsid w:val="00894B5F"/>
    <w:rsid w:val="00894D0B"/>
    <w:rsid w:val="00895222"/>
    <w:rsid w:val="008955E5"/>
    <w:rsid w:val="0089574F"/>
    <w:rsid w:val="00895B45"/>
    <w:rsid w:val="00896412"/>
    <w:rsid w:val="0089659B"/>
    <w:rsid w:val="008968F4"/>
    <w:rsid w:val="0089690A"/>
    <w:rsid w:val="00896A9E"/>
    <w:rsid w:val="00896EFC"/>
    <w:rsid w:val="0089737D"/>
    <w:rsid w:val="008973AE"/>
    <w:rsid w:val="008975C0"/>
    <w:rsid w:val="00897B9B"/>
    <w:rsid w:val="00897E29"/>
    <w:rsid w:val="00897E46"/>
    <w:rsid w:val="008A052B"/>
    <w:rsid w:val="008A0538"/>
    <w:rsid w:val="008A0899"/>
    <w:rsid w:val="008A08EF"/>
    <w:rsid w:val="008A0979"/>
    <w:rsid w:val="008A0D2C"/>
    <w:rsid w:val="008A0F7C"/>
    <w:rsid w:val="008A1022"/>
    <w:rsid w:val="008A1047"/>
    <w:rsid w:val="008A12FF"/>
    <w:rsid w:val="008A15B5"/>
    <w:rsid w:val="008A1B4E"/>
    <w:rsid w:val="008A1C5B"/>
    <w:rsid w:val="008A1CA0"/>
    <w:rsid w:val="008A1E25"/>
    <w:rsid w:val="008A1F53"/>
    <w:rsid w:val="008A1FA2"/>
    <w:rsid w:val="008A23FE"/>
    <w:rsid w:val="008A241F"/>
    <w:rsid w:val="008A2739"/>
    <w:rsid w:val="008A28B0"/>
    <w:rsid w:val="008A292F"/>
    <w:rsid w:val="008A2DAC"/>
    <w:rsid w:val="008A3164"/>
    <w:rsid w:val="008A3237"/>
    <w:rsid w:val="008A32B2"/>
    <w:rsid w:val="008A3302"/>
    <w:rsid w:val="008A3489"/>
    <w:rsid w:val="008A3566"/>
    <w:rsid w:val="008A364B"/>
    <w:rsid w:val="008A3BC5"/>
    <w:rsid w:val="008A3C18"/>
    <w:rsid w:val="008A45A5"/>
    <w:rsid w:val="008A46B3"/>
    <w:rsid w:val="008A5280"/>
    <w:rsid w:val="008A561B"/>
    <w:rsid w:val="008A5747"/>
    <w:rsid w:val="008A57E3"/>
    <w:rsid w:val="008A58BD"/>
    <w:rsid w:val="008A5AFC"/>
    <w:rsid w:val="008A5C72"/>
    <w:rsid w:val="008A6356"/>
    <w:rsid w:val="008A63CC"/>
    <w:rsid w:val="008A659A"/>
    <w:rsid w:val="008A65C9"/>
    <w:rsid w:val="008A663A"/>
    <w:rsid w:val="008A6667"/>
    <w:rsid w:val="008A67F7"/>
    <w:rsid w:val="008A6B11"/>
    <w:rsid w:val="008A6DF3"/>
    <w:rsid w:val="008A6E4E"/>
    <w:rsid w:val="008A77D9"/>
    <w:rsid w:val="008A78F4"/>
    <w:rsid w:val="008A79AD"/>
    <w:rsid w:val="008A7BA0"/>
    <w:rsid w:val="008B000B"/>
    <w:rsid w:val="008B0034"/>
    <w:rsid w:val="008B01D1"/>
    <w:rsid w:val="008B022E"/>
    <w:rsid w:val="008B0281"/>
    <w:rsid w:val="008B0309"/>
    <w:rsid w:val="008B05E4"/>
    <w:rsid w:val="008B05F2"/>
    <w:rsid w:val="008B0609"/>
    <w:rsid w:val="008B06A3"/>
    <w:rsid w:val="008B0985"/>
    <w:rsid w:val="008B0BCA"/>
    <w:rsid w:val="008B102C"/>
    <w:rsid w:val="008B11EC"/>
    <w:rsid w:val="008B15F7"/>
    <w:rsid w:val="008B1850"/>
    <w:rsid w:val="008B1B43"/>
    <w:rsid w:val="008B1D59"/>
    <w:rsid w:val="008B1EC2"/>
    <w:rsid w:val="008B1EE1"/>
    <w:rsid w:val="008B207C"/>
    <w:rsid w:val="008B211C"/>
    <w:rsid w:val="008B2243"/>
    <w:rsid w:val="008B23FC"/>
    <w:rsid w:val="008B2410"/>
    <w:rsid w:val="008B24EB"/>
    <w:rsid w:val="008B280A"/>
    <w:rsid w:val="008B2A02"/>
    <w:rsid w:val="008B2A7F"/>
    <w:rsid w:val="008B2B6F"/>
    <w:rsid w:val="008B319D"/>
    <w:rsid w:val="008B3220"/>
    <w:rsid w:val="008B3914"/>
    <w:rsid w:val="008B4002"/>
    <w:rsid w:val="008B423D"/>
    <w:rsid w:val="008B4832"/>
    <w:rsid w:val="008B4D04"/>
    <w:rsid w:val="008B4EDE"/>
    <w:rsid w:val="008B52F4"/>
    <w:rsid w:val="008B5323"/>
    <w:rsid w:val="008B53A7"/>
    <w:rsid w:val="008B549F"/>
    <w:rsid w:val="008B55FC"/>
    <w:rsid w:val="008B56F7"/>
    <w:rsid w:val="008B59AE"/>
    <w:rsid w:val="008B5EDB"/>
    <w:rsid w:val="008B6201"/>
    <w:rsid w:val="008B63A4"/>
    <w:rsid w:val="008B67BB"/>
    <w:rsid w:val="008B6949"/>
    <w:rsid w:val="008B6A1C"/>
    <w:rsid w:val="008B6AC5"/>
    <w:rsid w:val="008B6B9C"/>
    <w:rsid w:val="008B70F7"/>
    <w:rsid w:val="008B7115"/>
    <w:rsid w:val="008B71B4"/>
    <w:rsid w:val="008B7492"/>
    <w:rsid w:val="008B7661"/>
    <w:rsid w:val="008B7725"/>
    <w:rsid w:val="008B7BF2"/>
    <w:rsid w:val="008B7D64"/>
    <w:rsid w:val="008C00DF"/>
    <w:rsid w:val="008C046E"/>
    <w:rsid w:val="008C0711"/>
    <w:rsid w:val="008C0A57"/>
    <w:rsid w:val="008C0BCB"/>
    <w:rsid w:val="008C0C0B"/>
    <w:rsid w:val="008C0D5F"/>
    <w:rsid w:val="008C0E51"/>
    <w:rsid w:val="008C0FAC"/>
    <w:rsid w:val="008C12D5"/>
    <w:rsid w:val="008C2574"/>
    <w:rsid w:val="008C2658"/>
    <w:rsid w:val="008C26B5"/>
    <w:rsid w:val="008C2965"/>
    <w:rsid w:val="008C29CF"/>
    <w:rsid w:val="008C2B0B"/>
    <w:rsid w:val="008C2E2F"/>
    <w:rsid w:val="008C2F41"/>
    <w:rsid w:val="008C30AF"/>
    <w:rsid w:val="008C3271"/>
    <w:rsid w:val="008C32EB"/>
    <w:rsid w:val="008C3493"/>
    <w:rsid w:val="008C35B3"/>
    <w:rsid w:val="008C38B6"/>
    <w:rsid w:val="008C3A20"/>
    <w:rsid w:val="008C3C63"/>
    <w:rsid w:val="008C3D91"/>
    <w:rsid w:val="008C3E8B"/>
    <w:rsid w:val="008C3F3A"/>
    <w:rsid w:val="008C4027"/>
    <w:rsid w:val="008C40D9"/>
    <w:rsid w:val="008C4326"/>
    <w:rsid w:val="008C45A7"/>
    <w:rsid w:val="008C4EB1"/>
    <w:rsid w:val="008C5117"/>
    <w:rsid w:val="008C54E1"/>
    <w:rsid w:val="008C5F58"/>
    <w:rsid w:val="008C60CF"/>
    <w:rsid w:val="008C6135"/>
    <w:rsid w:val="008C613E"/>
    <w:rsid w:val="008C65A5"/>
    <w:rsid w:val="008C670F"/>
    <w:rsid w:val="008C67C0"/>
    <w:rsid w:val="008C6964"/>
    <w:rsid w:val="008C6969"/>
    <w:rsid w:val="008C6A62"/>
    <w:rsid w:val="008C6D42"/>
    <w:rsid w:val="008C6D5C"/>
    <w:rsid w:val="008C6EBE"/>
    <w:rsid w:val="008C73F9"/>
    <w:rsid w:val="008C78BB"/>
    <w:rsid w:val="008C7A2A"/>
    <w:rsid w:val="008C7B9E"/>
    <w:rsid w:val="008C7ED0"/>
    <w:rsid w:val="008D00FB"/>
    <w:rsid w:val="008D059F"/>
    <w:rsid w:val="008D05E6"/>
    <w:rsid w:val="008D076D"/>
    <w:rsid w:val="008D0D9C"/>
    <w:rsid w:val="008D106D"/>
    <w:rsid w:val="008D169A"/>
    <w:rsid w:val="008D175D"/>
    <w:rsid w:val="008D18EF"/>
    <w:rsid w:val="008D1B14"/>
    <w:rsid w:val="008D1B88"/>
    <w:rsid w:val="008D1BCB"/>
    <w:rsid w:val="008D20BF"/>
    <w:rsid w:val="008D20E7"/>
    <w:rsid w:val="008D24B7"/>
    <w:rsid w:val="008D2514"/>
    <w:rsid w:val="008D256D"/>
    <w:rsid w:val="008D2849"/>
    <w:rsid w:val="008D2955"/>
    <w:rsid w:val="008D2985"/>
    <w:rsid w:val="008D2AB3"/>
    <w:rsid w:val="008D3069"/>
    <w:rsid w:val="008D31D5"/>
    <w:rsid w:val="008D332E"/>
    <w:rsid w:val="008D3955"/>
    <w:rsid w:val="008D3B75"/>
    <w:rsid w:val="008D407B"/>
    <w:rsid w:val="008D417E"/>
    <w:rsid w:val="008D46D7"/>
    <w:rsid w:val="008D49DD"/>
    <w:rsid w:val="008D4DAC"/>
    <w:rsid w:val="008D518F"/>
    <w:rsid w:val="008D51A9"/>
    <w:rsid w:val="008D5418"/>
    <w:rsid w:val="008D5615"/>
    <w:rsid w:val="008D5974"/>
    <w:rsid w:val="008D59DB"/>
    <w:rsid w:val="008D5AEA"/>
    <w:rsid w:val="008D5C2F"/>
    <w:rsid w:val="008D617C"/>
    <w:rsid w:val="008D6B7E"/>
    <w:rsid w:val="008D6BB5"/>
    <w:rsid w:val="008D6C1F"/>
    <w:rsid w:val="008D712A"/>
    <w:rsid w:val="008D78C4"/>
    <w:rsid w:val="008D7954"/>
    <w:rsid w:val="008D7B76"/>
    <w:rsid w:val="008D7BE0"/>
    <w:rsid w:val="008D7BE2"/>
    <w:rsid w:val="008D7E52"/>
    <w:rsid w:val="008E0138"/>
    <w:rsid w:val="008E0C58"/>
    <w:rsid w:val="008E0C5B"/>
    <w:rsid w:val="008E0D3D"/>
    <w:rsid w:val="008E1553"/>
    <w:rsid w:val="008E1B4A"/>
    <w:rsid w:val="008E1D3A"/>
    <w:rsid w:val="008E1D85"/>
    <w:rsid w:val="008E1E9B"/>
    <w:rsid w:val="008E24B4"/>
    <w:rsid w:val="008E2555"/>
    <w:rsid w:val="008E2806"/>
    <w:rsid w:val="008E29D7"/>
    <w:rsid w:val="008E2AD1"/>
    <w:rsid w:val="008E3364"/>
    <w:rsid w:val="008E38D6"/>
    <w:rsid w:val="008E3FEE"/>
    <w:rsid w:val="008E41D3"/>
    <w:rsid w:val="008E428F"/>
    <w:rsid w:val="008E4590"/>
    <w:rsid w:val="008E45C9"/>
    <w:rsid w:val="008E4832"/>
    <w:rsid w:val="008E485A"/>
    <w:rsid w:val="008E499D"/>
    <w:rsid w:val="008E4BED"/>
    <w:rsid w:val="008E5202"/>
    <w:rsid w:val="008E5604"/>
    <w:rsid w:val="008E59A9"/>
    <w:rsid w:val="008E5F56"/>
    <w:rsid w:val="008E6080"/>
    <w:rsid w:val="008E60B6"/>
    <w:rsid w:val="008E6552"/>
    <w:rsid w:val="008E6837"/>
    <w:rsid w:val="008E70B5"/>
    <w:rsid w:val="008E731A"/>
    <w:rsid w:val="008E7AC9"/>
    <w:rsid w:val="008E7FCA"/>
    <w:rsid w:val="008F0376"/>
    <w:rsid w:val="008F0CC8"/>
    <w:rsid w:val="008F0D2A"/>
    <w:rsid w:val="008F0D47"/>
    <w:rsid w:val="008F11C0"/>
    <w:rsid w:val="008F1243"/>
    <w:rsid w:val="008F1534"/>
    <w:rsid w:val="008F1AE2"/>
    <w:rsid w:val="008F1F84"/>
    <w:rsid w:val="008F20BB"/>
    <w:rsid w:val="008F237B"/>
    <w:rsid w:val="008F23E1"/>
    <w:rsid w:val="008F25E3"/>
    <w:rsid w:val="008F279A"/>
    <w:rsid w:val="008F28F0"/>
    <w:rsid w:val="008F320C"/>
    <w:rsid w:val="008F33C7"/>
    <w:rsid w:val="008F3CD7"/>
    <w:rsid w:val="008F3D06"/>
    <w:rsid w:val="008F3EAB"/>
    <w:rsid w:val="008F3F6D"/>
    <w:rsid w:val="008F40EA"/>
    <w:rsid w:val="008F40F9"/>
    <w:rsid w:val="008F4545"/>
    <w:rsid w:val="008F458E"/>
    <w:rsid w:val="008F473B"/>
    <w:rsid w:val="008F4C7D"/>
    <w:rsid w:val="008F51E0"/>
    <w:rsid w:val="008F52C3"/>
    <w:rsid w:val="008F5330"/>
    <w:rsid w:val="008F6400"/>
    <w:rsid w:val="008F6532"/>
    <w:rsid w:val="008F65B2"/>
    <w:rsid w:val="008F676F"/>
    <w:rsid w:val="008F694A"/>
    <w:rsid w:val="008F6A3C"/>
    <w:rsid w:val="008F6AA8"/>
    <w:rsid w:val="008F6BB7"/>
    <w:rsid w:val="008F6BDC"/>
    <w:rsid w:val="008F7026"/>
    <w:rsid w:val="008F7042"/>
    <w:rsid w:val="008F72EE"/>
    <w:rsid w:val="008F7694"/>
    <w:rsid w:val="008F7840"/>
    <w:rsid w:val="008F7FE7"/>
    <w:rsid w:val="009001B6"/>
    <w:rsid w:val="009001C7"/>
    <w:rsid w:val="0090075A"/>
    <w:rsid w:val="009007D6"/>
    <w:rsid w:val="009009F5"/>
    <w:rsid w:val="00900B09"/>
    <w:rsid w:val="00900D45"/>
    <w:rsid w:val="00900D51"/>
    <w:rsid w:val="00900F7B"/>
    <w:rsid w:val="009012BC"/>
    <w:rsid w:val="0090132F"/>
    <w:rsid w:val="0090136F"/>
    <w:rsid w:val="009018A0"/>
    <w:rsid w:val="00901B77"/>
    <w:rsid w:val="00901BD3"/>
    <w:rsid w:val="00901E4B"/>
    <w:rsid w:val="00902245"/>
    <w:rsid w:val="009025EE"/>
    <w:rsid w:val="0090295D"/>
    <w:rsid w:val="00902B3C"/>
    <w:rsid w:val="00902F0A"/>
    <w:rsid w:val="0090334A"/>
    <w:rsid w:val="009043D0"/>
    <w:rsid w:val="009044B4"/>
    <w:rsid w:val="00904503"/>
    <w:rsid w:val="00904680"/>
    <w:rsid w:val="00904D14"/>
    <w:rsid w:val="00904D7C"/>
    <w:rsid w:val="00904E8B"/>
    <w:rsid w:val="00905004"/>
    <w:rsid w:val="0090533C"/>
    <w:rsid w:val="00905A34"/>
    <w:rsid w:val="00905B61"/>
    <w:rsid w:val="009060FD"/>
    <w:rsid w:val="0090623A"/>
    <w:rsid w:val="00906553"/>
    <w:rsid w:val="00906575"/>
    <w:rsid w:val="00906609"/>
    <w:rsid w:val="009070B1"/>
    <w:rsid w:val="00907438"/>
    <w:rsid w:val="00907778"/>
    <w:rsid w:val="00907B62"/>
    <w:rsid w:val="00910178"/>
    <w:rsid w:val="0091025D"/>
    <w:rsid w:val="00910351"/>
    <w:rsid w:val="00910440"/>
    <w:rsid w:val="0091054D"/>
    <w:rsid w:val="0091104C"/>
    <w:rsid w:val="009115E4"/>
    <w:rsid w:val="00911664"/>
    <w:rsid w:val="009117BE"/>
    <w:rsid w:val="00911A52"/>
    <w:rsid w:val="00911FFD"/>
    <w:rsid w:val="0091239A"/>
    <w:rsid w:val="009123CE"/>
    <w:rsid w:val="009123E4"/>
    <w:rsid w:val="00912780"/>
    <w:rsid w:val="00912929"/>
    <w:rsid w:val="00912BE6"/>
    <w:rsid w:val="00912C0E"/>
    <w:rsid w:val="00913160"/>
    <w:rsid w:val="0091320A"/>
    <w:rsid w:val="0091330A"/>
    <w:rsid w:val="00913405"/>
    <w:rsid w:val="00913613"/>
    <w:rsid w:val="00913662"/>
    <w:rsid w:val="0091371D"/>
    <w:rsid w:val="009138E9"/>
    <w:rsid w:val="00913960"/>
    <w:rsid w:val="00914372"/>
    <w:rsid w:val="00914589"/>
    <w:rsid w:val="0091482E"/>
    <w:rsid w:val="009149B0"/>
    <w:rsid w:val="00914A29"/>
    <w:rsid w:val="00914B07"/>
    <w:rsid w:val="009150E8"/>
    <w:rsid w:val="009156BC"/>
    <w:rsid w:val="009156E6"/>
    <w:rsid w:val="00915A3C"/>
    <w:rsid w:val="00915ABB"/>
    <w:rsid w:val="00915B2E"/>
    <w:rsid w:val="00916089"/>
    <w:rsid w:val="009160A3"/>
    <w:rsid w:val="009161A8"/>
    <w:rsid w:val="009164B8"/>
    <w:rsid w:val="00916B48"/>
    <w:rsid w:val="00916B78"/>
    <w:rsid w:val="00916C20"/>
    <w:rsid w:val="00916DAA"/>
    <w:rsid w:val="00917067"/>
    <w:rsid w:val="00917277"/>
    <w:rsid w:val="009173A9"/>
    <w:rsid w:val="009176A8"/>
    <w:rsid w:val="00917E16"/>
    <w:rsid w:val="009204ED"/>
    <w:rsid w:val="0092081D"/>
    <w:rsid w:val="00920962"/>
    <w:rsid w:val="00920A98"/>
    <w:rsid w:val="00920DF2"/>
    <w:rsid w:val="00920E1E"/>
    <w:rsid w:val="00920E88"/>
    <w:rsid w:val="00920EB7"/>
    <w:rsid w:val="00920F17"/>
    <w:rsid w:val="00920F57"/>
    <w:rsid w:val="009215AF"/>
    <w:rsid w:val="0092177F"/>
    <w:rsid w:val="00921ACE"/>
    <w:rsid w:val="00921BFA"/>
    <w:rsid w:val="009225FC"/>
    <w:rsid w:val="009229B8"/>
    <w:rsid w:val="00922B83"/>
    <w:rsid w:val="00922D41"/>
    <w:rsid w:val="0092308E"/>
    <w:rsid w:val="00923390"/>
    <w:rsid w:val="00923C2F"/>
    <w:rsid w:val="009246AF"/>
    <w:rsid w:val="009248E4"/>
    <w:rsid w:val="00924A51"/>
    <w:rsid w:val="00924DD1"/>
    <w:rsid w:val="00925071"/>
    <w:rsid w:val="0092511C"/>
    <w:rsid w:val="009252E4"/>
    <w:rsid w:val="0092543A"/>
    <w:rsid w:val="00925775"/>
    <w:rsid w:val="00925DBC"/>
    <w:rsid w:val="00925DF5"/>
    <w:rsid w:val="00926095"/>
    <w:rsid w:val="009261C8"/>
    <w:rsid w:val="0092698B"/>
    <w:rsid w:val="009271A4"/>
    <w:rsid w:val="00927C4C"/>
    <w:rsid w:val="009302A8"/>
    <w:rsid w:val="0093050D"/>
    <w:rsid w:val="00930AC0"/>
    <w:rsid w:val="00930B2A"/>
    <w:rsid w:val="00930B6A"/>
    <w:rsid w:val="00930C89"/>
    <w:rsid w:val="00930DA8"/>
    <w:rsid w:val="00930EC6"/>
    <w:rsid w:val="009313D5"/>
    <w:rsid w:val="00931474"/>
    <w:rsid w:val="00931B16"/>
    <w:rsid w:val="0093226E"/>
    <w:rsid w:val="00932457"/>
    <w:rsid w:val="00932603"/>
    <w:rsid w:val="009329C0"/>
    <w:rsid w:val="0093311A"/>
    <w:rsid w:val="009331F5"/>
    <w:rsid w:val="00933780"/>
    <w:rsid w:val="00933896"/>
    <w:rsid w:val="00933B6D"/>
    <w:rsid w:val="00933BA1"/>
    <w:rsid w:val="00934153"/>
    <w:rsid w:val="009346FA"/>
    <w:rsid w:val="0093485B"/>
    <w:rsid w:val="00934A1C"/>
    <w:rsid w:val="00935043"/>
    <w:rsid w:val="00935BC0"/>
    <w:rsid w:val="00936080"/>
    <w:rsid w:val="00936501"/>
    <w:rsid w:val="009367B9"/>
    <w:rsid w:val="00936DC4"/>
    <w:rsid w:val="00936E72"/>
    <w:rsid w:val="0093759F"/>
    <w:rsid w:val="00937625"/>
    <w:rsid w:val="00937783"/>
    <w:rsid w:val="0093788B"/>
    <w:rsid w:val="00937B0E"/>
    <w:rsid w:val="00937DA0"/>
    <w:rsid w:val="00937FEC"/>
    <w:rsid w:val="00940146"/>
    <w:rsid w:val="00940305"/>
    <w:rsid w:val="0094045E"/>
    <w:rsid w:val="0094071B"/>
    <w:rsid w:val="00940895"/>
    <w:rsid w:val="009408DC"/>
    <w:rsid w:val="00940BB5"/>
    <w:rsid w:val="00940BC5"/>
    <w:rsid w:val="00940F78"/>
    <w:rsid w:val="00941065"/>
    <w:rsid w:val="00941346"/>
    <w:rsid w:val="00941956"/>
    <w:rsid w:val="00941987"/>
    <w:rsid w:val="00941E59"/>
    <w:rsid w:val="00942170"/>
    <w:rsid w:val="0094261C"/>
    <w:rsid w:val="0094279B"/>
    <w:rsid w:val="00942FA9"/>
    <w:rsid w:val="0094302E"/>
    <w:rsid w:val="009434B1"/>
    <w:rsid w:val="009439B8"/>
    <w:rsid w:val="00943B47"/>
    <w:rsid w:val="00943CC0"/>
    <w:rsid w:val="009442CC"/>
    <w:rsid w:val="00944489"/>
    <w:rsid w:val="009445C1"/>
    <w:rsid w:val="0094466D"/>
    <w:rsid w:val="00944DBD"/>
    <w:rsid w:val="00944EB2"/>
    <w:rsid w:val="00944FCA"/>
    <w:rsid w:val="00944FF7"/>
    <w:rsid w:val="009451D7"/>
    <w:rsid w:val="009459E1"/>
    <w:rsid w:val="00945A3B"/>
    <w:rsid w:val="00945C1F"/>
    <w:rsid w:val="00945E43"/>
    <w:rsid w:val="0094622E"/>
    <w:rsid w:val="0094654D"/>
    <w:rsid w:val="0094677B"/>
    <w:rsid w:val="00946AF8"/>
    <w:rsid w:val="00946C6E"/>
    <w:rsid w:val="00946D31"/>
    <w:rsid w:val="00946DA5"/>
    <w:rsid w:val="00947080"/>
    <w:rsid w:val="009474E7"/>
    <w:rsid w:val="009478EC"/>
    <w:rsid w:val="009500CE"/>
    <w:rsid w:val="0095014A"/>
    <w:rsid w:val="0095025E"/>
    <w:rsid w:val="0095093D"/>
    <w:rsid w:val="00950A5D"/>
    <w:rsid w:val="00950A87"/>
    <w:rsid w:val="00950C85"/>
    <w:rsid w:val="00950CB4"/>
    <w:rsid w:val="00951378"/>
    <w:rsid w:val="009513BB"/>
    <w:rsid w:val="00951442"/>
    <w:rsid w:val="00951475"/>
    <w:rsid w:val="00951970"/>
    <w:rsid w:val="00951EE2"/>
    <w:rsid w:val="0095208C"/>
    <w:rsid w:val="00952160"/>
    <w:rsid w:val="009523DC"/>
    <w:rsid w:val="009524E8"/>
    <w:rsid w:val="00952652"/>
    <w:rsid w:val="0095283C"/>
    <w:rsid w:val="00952ED8"/>
    <w:rsid w:val="0095354F"/>
    <w:rsid w:val="00953AC1"/>
    <w:rsid w:val="00954144"/>
    <w:rsid w:val="00954336"/>
    <w:rsid w:val="009545B1"/>
    <w:rsid w:val="009548B4"/>
    <w:rsid w:val="009550B1"/>
    <w:rsid w:val="00955660"/>
    <w:rsid w:val="00955915"/>
    <w:rsid w:val="00955AAE"/>
    <w:rsid w:val="00955B0A"/>
    <w:rsid w:val="00955F6C"/>
    <w:rsid w:val="00956366"/>
    <w:rsid w:val="009564FB"/>
    <w:rsid w:val="00956A10"/>
    <w:rsid w:val="00956EA0"/>
    <w:rsid w:val="00957115"/>
    <w:rsid w:val="0095761A"/>
    <w:rsid w:val="00957D57"/>
    <w:rsid w:val="009602AC"/>
    <w:rsid w:val="009602F1"/>
    <w:rsid w:val="00960433"/>
    <w:rsid w:val="00960C7B"/>
    <w:rsid w:val="00960D01"/>
    <w:rsid w:val="00960FA9"/>
    <w:rsid w:val="00961273"/>
    <w:rsid w:val="0096187E"/>
    <w:rsid w:val="00961B9B"/>
    <w:rsid w:val="009620DC"/>
    <w:rsid w:val="009621C4"/>
    <w:rsid w:val="00962248"/>
    <w:rsid w:val="009627A0"/>
    <w:rsid w:val="00962E63"/>
    <w:rsid w:val="009633E2"/>
    <w:rsid w:val="00963773"/>
    <w:rsid w:val="00963A82"/>
    <w:rsid w:val="00963B10"/>
    <w:rsid w:val="00963B63"/>
    <w:rsid w:val="00963C7D"/>
    <w:rsid w:val="00963EE1"/>
    <w:rsid w:val="00964482"/>
    <w:rsid w:val="00964891"/>
    <w:rsid w:val="0096489F"/>
    <w:rsid w:val="00964ADE"/>
    <w:rsid w:val="00964CC6"/>
    <w:rsid w:val="00964D73"/>
    <w:rsid w:val="00965334"/>
    <w:rsid w:val="009659BE"/>
    <w:rsid w:val="00965A31"/>
    <w:rsid w:val="00965D91"/>
    <w:rsid w:val="00966335"/>
    <w:rsid w:val="0096687A"/>
    <w:rsid w:val="00966D53"/>
    <w:rsid w:val="00966D92"/>
    <w:rsid w:val="00966E14"/>
    <w:rsid w:val="00966E4D"/>
    <w:rsid w:val="00967397"/>
    <w:rsid w:val="00967516"/>
    <w:rsid w:val="009676B4"/>
    <w:rsid w:val="009676F0"/>
    <w:rsid w:val="00967B3C"/>
    <w:rsid w:val="009703B8"/>
    <w:rsid w:val="00970732"/>
    <w:rsid w:val="00970796"/>
    <w:rsid w:val="00970F53"/>
    <w:rsid w:val="00970FA3"/>
    <w:rsid w:val="009710B5"/>
    <w:rsid w:val="009710DD"/>
    <w:rsid w:val="00971121"/>
    <w:rsid w:val="00971AB6"/>
    <w:rsid w:val="00971E53"/>
    <w:rsid w:val="00972077"/>
    <w:rsid w:val="0097219A"/>
    <w:rsid w:val="00972388"/>
    <w:rsid w:val="00972403"/>
    <w:rsid w:val="00972427"/>
    <w:rsid w:val="009728A0"/>
    <w:rsid w:val="00972A0E"/>
    <w:rsid w:val="00972ADC"/>
    <w:rsid w:val="00972BE5"/>
    <w:rsid w:val="00972E65"/>
    <w:rsid w:val="00973313"/>
    <w:rsid w:val="0097343A"/>
    <w:rsid w:val="009735F2"/>
    <w:rsid w:val="00973625"/>
    <w:rsid w:val="009736B6"/>
    <w:rsid w:val="009738CD"/>
    <w:rsid w:val="00973A09"/>
    <w:rsid w:val="00973A24"/>
    <w:rsid w:val="00973B2B"/>
    <w:rsid w:val="00973D01"/>
    <w:rsid w:val="00973D20"/>
    <w:rsid w:val="00973EB9"/>
    <w:rsid w:val="00973F32"/>
    <w:rsid w:val="00973F94"/>
    <w:rsid w:val="0097405C"/>
    <w:rsid w:val="009741BF"/>
    <w:rsid w:val="009744E8"/>
    <w:rsid w:val="00974644"/>
    <w:rsid w:val="00974810"/>
    <w:rsid w:val="00974C31"/>
    <w:rsid w:val="00974CF8"/>
    <w:rsid w:val="00974F1C"/>
    <w:rsid w:val="00975131"/>
    <w:rsid w:val="0097534B"/>
    <w:rsid w:val="00975709"/>
    <w:rsid w:val="009769FE"/>
    <w:rsid w:val="00976E13"/>
    <w:rsid w:val="00977321"/>
    <w:rsid w:val="0097742A"/>
    <w:rsid w:val="009777C1"/>
    <w:rsid w:val="009779C2"/>
    <w:rsid w:val="0097BF52"/>
    <w:rsid w:val="0097C6D1"/>
    <w:rsid w:val="009801B8"/>
    <w:rsid w:val="0098063B"/>
    <w:rsid w:val="0098075C"/>
    <w:rsid w:val="00980A80"/>
    <w:rsid w:val="00980E0A"/>
    <w:rsid w:val="00980F70"/>
    <w:rsid w:val="00981084"/>
    <w:rsid w:val="0098111D"/>
    <w:rsid w:val="00981686"/>
    <w:rsid w:val="009817AF"/>
    <w:rsid w:val="00981CAC"/>
    <w:rsid w:val="00981F94"/>
    <w:rsid w:val="009822F2"/>
    <w:rsid w:val="009825DD"/>
    <w:rsid w:val="00982A97"/>
    <w:rsid w:val="00982C75"/>
    <w:rsid w:val="00982ED7"/>
    <w:rsid w:val="00983536"/>
    <w:rsid w:val="00983889"/>
    <w:rsid w:val="00983C35"/>
    <w:rsid w:val="00983D81"/>
    <w:rsid w:val="00984160"/>
    <w:rsid w:val="00984390"/>
    <w:rsid w:val="009846E3"/>
    <w:rsid w:val="009847A4"/>
    <w:rsid w:val="00984C14"/>
    <w:rsid w:val="00984E8F"/>
    <w:rsid w:val="009850D4"/>
    <w:rsid w:val="009852A1"/>
    <w:rsid w:val="00985519"/>
    <w:rsid w:val="009856FF"/>
    <w:rsid w:val="00985BAE"/>
    <w:rsid w:val="00985CE8"/>
    <w:rsid w:val="009863C0"/>
    <w:rsid w:val="0098642B"/>
    <w:rsid w:val="00987075"/>
    <w:rsid w:val="00987093"/>
    <w:rsid w:val="00987301"/>
    <w:rsid w:val="009874F7"/>
    <w:rsid w:val="00987578"/>
    <w:rsid w:val="00987639"/>
    <w:rsid w:val="0098787B"/>
    <w:rsid w:val="009878D5"/>
    <w:rsid w:val="00987B5B"/>
    <w:rsid w:val="0099015B"/>
    <w:rsid w:val="009901AC"/>
    <w:rsid w:val="0099020A"/>
    <w:rsid w:val="00990302"/>
    <w:rsid w:val="00990352"/>
    <w:rsid w:val="009903BB"/>
    <w:rsid w:val="00990931"/>
    <w:rsid w:val="0099094E"/>
    <w:rsid w:val="00991453"/>
    <w:rsid w:val="00991E79"/>
    <w:rsid w:val="00991E8A"/>
    <w:rsid w:val="00991EA8"/>
    <w:rsid w:val="0099227F"/>
    <w:rsid w:val="00992613"/>
    <w:rsid w:val="009929E7"/>
    <w:rsid w:val="00992A16"/>
    <w:rsid w:val="0099320A"/>
    <w:rsid w:val="009935E6"/>
    <w:rsid w:val="00993630"/>
    <w:rsid w:val="00993689"/>
    <w:rsid w:val="0099393E"/>
    <w:rsid w:val="00993B31"/>
    <w:rsid w:val="00993B4A"/>
    <w:rsid w:val="00993FFF"/>
    <w:rsid w:val="0099441C"/>
    <w:rsid w:val="00994BC2"/>
    <w:rsid w:val="00994C04"/>
    <w:rsid w:val="009954F4"/>
    <w:rsid w:val="00995594"/>
    <w:rsid w:val="00995A7E"/>
    <w:rsid w:val="0099607A"/>
    <w:rsid w:val="0099628F"/>
    <w:rsid w:val="00996465"/>
    <w:rsid w:val="009964BF"/>
    <w:rsid w:val="00996909"/>
    <w:rsid w:val="00996940"/>
    <w:rsid w:val="00996A83"/>
    <w:rsid w:val="00996AA8"/>
    <w:rsid w:val="00996C10"/>
    <w:rsid w:val="00996FBB"/>
    <w:rsid w:val="00997009"/>
    <w:rsid w:val="009973FE"/>
    <w:rsid w:val="009974B0"/>
    <w:rsid w:val="0099777E"/>
    <w:rsid w:val="00997A32"/>
    <w:rsid w:val="00997B11"/>
    <w:rsid w:val="00997D32"/>
    <w:rsid w:val="009A00B3"/>
    <w:rsid w:val="009A0285"/>
    <w:rsid w:val="009A074C"/>
    <w:rsid w:val="009A0E61"/>
    <w:rsid w:val="009A0F4F"/>
    <w:rsid w:val="009A1129"/>
    <w:rsid w:val="009A1162"/>
    <w:rsid w:val="009A1628"/>
    <w:rsid w:val="009A1693"/>
    <w:rsid w:val="009A1696"/>
    <w:rsid w:val="009A1A15"/>
    <w:rsid w:val="009A22F5"/>
    <w:rsid w:val="009A29D1"/>
    <w:rsid w:val="009A29FA"/>
    <w:rsid w:val="009A38B6"/>
    <w:rsid w:val="009A3A5E"/>
    <w:rsid w:val="009A3CBB"/>
    <w:rsid w:val="009A3DFA"/>
    <w:rsid w:val="009A4972"/>
    <w:rsid w:val="009A4BBF"/>
    <w:rsid w:val="009A4C0A"/>
    <w:rsid w:val="009A5207"/>
    <w:rsid w:val="009A55A4"/>
    <w:rsid w:val="009A58CC"/>
    <w:rsid w:val="009A59A2"/>
    <w:rsid w:val="009A5B3F"/>
    <w:rsid w:val="009A5CA9"/>
    <w:rsid w:val="009A6053"/>
    <w:rsid w:val="009A62C7"/>
    <w:rsid w:val="009A682E"/>
    <w:rsid w:val="009A6A2F"/>
    <w:rsid w:val="009A6D93"/>
    <w:rsid w:val="009A6DA1"/>
    <w:rsid w:val="009A7465"/>
    <w:rsid w:val="009A76C1"/>
    <w:rsid w:val="009A76FE"/>
    <w:rsid w:val="009A7D97"/>
    <w:rsid w:val="009B01B0"/>
    <w:rsid w:val="009B0271"/>
    <w:rsid w:val="009B02E2"/>
    <w:rsid w:val="009B0740"/>
    <w:rsid w:val="009B0FF6"/>
    <w:rsid w:val="009B14A9"/>
    <w:rsid w:val="009B16DD"/>
    <w:rsid w:val="009B1A11"/>
    <w:rsid w:val="009B1D6E"/>
    <w:rsid w:val="009B1E29"/>
    <w:rsid w:val="009B241E"/>
    <w:rsid w:val="009B29B4"/>
    <w:rsid w:val="009B2B71"/>
    <w:rsid w:val="009B2D20"/>
    <w:rsid w:val="009B3160"/>
    <w:rsid w:val="009B31C4"/>
    <w:rsid w:val="009B33C5"/>
    <w:rsid w:val="009B356A"/>
    <w:rsid w:val="009B3806"/>
    <w:rsid w:val="009B3B9C"/>
    <w:rsid w:val="009B3CBF"/>
    <w:rsid w:val="009B3D3A"/>
    <w:rsid w:val="009B3F5B"/>
    <w:rsid w:val="009B3FC6"/>
    <w:rsid w:val="009B4226"/>
    <w:rsid w:val="009B451B"/>
    <w:rsid w:val="009B468C"/>
    <w:rsid w:val="009B46B5"/>
    <w:rsid w:val="009B4702"/>
    <w:rsid w:val="009B48C0"/>
    <w:rsid w:val="009B4A04"/>
    <w:rsid w:val="009B4CDC"/>
    <w:rsid w:val="009B50A7"/>
    <w:rsid w:val="009B51C9"/>
    <w:rsid w:val="009B52A7"/>
    <w:rsid w:val="009B565E"/>
    <w:rsid w:val="009B5668"/>
    <w:rsid w:val="009B59EE"/>
    <w:rsid w:val="009B5B3C"/>
    <w:rsid w:val="009B5C6F"/>
    <w:rsid w:val="009B5F4A"/>
    <w:rsid w:val="009B61A5"/>
    <w:rsid w:val="009B65CB"/>
    <w:rsid w:val="009B6868"/>
    <w:rsid w:val="009B6CED"/>
    <w:rsid w:val="009B7686"/>
    <w:rsid w:val="009B784B"/>
    <w:rsid w:val="009B794F"/>
    <w:rsid w:val="009B79F0"/>
    <w:rsid w:val="009C0216"/>
    <w:rsid w:val="009C07D8"/>
    <w:rsid w:val="009C0FD8"/>
    <w:rsid w:val="009C119F"/>
    <w:rsid w:val="009C11DD"/>
    <w:rsid w:val="009C1A34"/>
    <w:rsid w:val="009C210A"/>
    <w:rsid w:val="009C282A"/>
    <w:rsid w:val="009C2941"/>
    <w:rsid w:val="009C31CF"/>
    <w:rsid w:val="009C366C"/>
    <w:rsid w:val="009C3684"/>
    <w:rsid w:val="009C39AD"/>
    <w:rsid w:val="009C3B74"/>
    <w:rsid w:val="009C3C28"/>
    <w:rsid w:val="009C3D3A"/>
    <w:rsid w:val="009C3E8A"/>
    <w:rsid w:val="009C4006"/>
    <w:rsid w:val="009C4321"/>
    <w:rsid w:val="009C4831"/>
    <w:rsid w:val="009C4E66"/>
    <w:rsid w:val="009C4E8B"/>
    <w:rsid w:val="009C4EB4"/>
    <w:rsid w:val="009C51EF"/>
    <w:rsid w:val="009C52E2"/>
    <w:rsid w:val="009C54A2"/>
    <w:rsid w:val="009C5649"/>
    <w:rsid w:val="009C5830"/>
    <w:rsid w:val="009C5876"/>
    <w:rsid w:val="009C5B3A"/>
    <w:rsid w:val="009C5F3C"/>
    <w:rsid w:val="009C6045"/>
    <w:rsid w:val="009C6432"/>
    <w:rsid w:val="009C6910"/>
    <w:rsid w:val="009C69B9"/>
    <w:rsid w:val="009C6B82"/>
    <w:rsid w:val="009C75F7"/>
    <w:rsid w:val="009C7602"/>
    <w:rsid w:val="009C766A"/>
    <w:rsid w:val="009C79C1"/>
    <w:rsid w:val="009C7C22"/>
    <w:rsid w:val="009C7E23"/>
    <w:rsid w:val="009C7F17"/>
    <w:rsid w:val="009D0045"/>
    <w:rsid w:val="009D06D3"/>
    <w:rsid w:val="009D08CE"/>
    <w:rsid w:val="009D0CD0"/>
    <w:rsid w:val="009D1041"/>
    <w:rsid w:val="009D121A"/>
    <w:rsid w:val="009D129E"/>
    <w:rsid w:val="009D1AAA"/>
    <w:rsid w:val="009D1BCE"/>
    <w:rsid w:val="009D1BF2"/>
    <w:rsid w:val="009D1E64"/>
    <w:rsid w:val="009D1FF6"/>
    <w:rsid w:val="009D2224"/>
    <w:rsid w:val="009D223E"/>
    <w:rsid w:val="009D2620"/>
    <w:rsid w:val="009D2E16"/>
    <w:rsid w:val="009D3B61"/>
    <w:rsid w:val="009D3E10"/>
    <w:rsid w:val="009D3F74"/>
    <w:rsid w:val="009D414C"/>
    <w:rsid w:val="009D43BF"/>
    <w:rsid w:val="009D4E7B"/>
    <w:rsid w:val="009D4EA0"/>
    <w:rsid w:val="009D500A"/>
    <w:rsid w:val="009D5216"/>
    <w:rsid w:val="009D581F"/>
    <w:rsid w:val="009D5A5D"/>
    <w:rsid w:val="009D6014"/>
    <w:rsid w:val="009D6095"/>
    <w:rsid w:val="009D6188"/>
    <w:rsid w:val="009D618F"/>
    <w:rsid w:val="009D61D8"/>
    <w:rsid w:val="009D6261"/>
    <w:rsid w:val="009D6BDF"/>
    <w:rsid w:val="009D710A"/>
    <w:rsid w:val="009D721E"/>
    <w:rsid w:val="009D7468"/>
    <w:rsid w:val="009D74D0"/>
    <w:rsid w:val="009D766A"/>
    <w:rsid w:val="009D76F8"/>
    <w:rsid w:val="009D78D8"/>
    <w:rsid w:val="009D7EFE"/>
    <w:rsid w:val="009E0079"/>
    <w:rsid w:val="009E0171"/>
    <w:rsid w:val="009E047A"/>
    <w:rsid w:val="009E05AC"/>
    <w:rsid w:val="009E069C"/>
    <w:rsid w:val="009E0743"/>
    <w:rsid w:val="009E079E"/>
    <w:rsid w:val="009E0900"/>
    <w:rsid w:val="009E0A8E"/>
    <w:rsid w:val="009E0EFD"/>
    <w:rsid w:val="009E11B8"/>
    <w:rsid w:val="009E1583"/>
    <w:rsid w:val="009E1634"/>
    <w:rsid w:val="009E16DD"/>
    <w:rsid w:val="009E186B"/>
    <w:rsid w:val="009E19A5"/>
    <w:rsid w:val="009E2356"/>
    <w:rsid w:val="009E240D"/>
    <w:rsid w:val="009E2625"/>
    <w:rsid w:val="009E291D"/>
    <w:rsid w:val="009E2B1A"/>
    <w:rsid w:val="009E31FF"/>
    <w:rsid w:val="009E364B"/>
    <w:rsid w:val="009E36C4"/>
    <w:rsid w:val="009E3947"/>
    <w:rsid w:val="009E3B11"/>
    <w:rsid w:val="009E3CD4"/>
    <w:rsid w:val="009E3DC1"/>
    <w:rsid w:val="009E4335"/>
    <w:rsid w:val="009E455A"/>
    <w:rsid w:val="009E4C55"/>
    <w:rsid w:val="009E4F66"/>
    <w:rsid w:val="009E556B"/>
    <w:rsid w:val="009E56C1"/>
    <w:rsid w:val="009E57B9"/>
    <w:rsid w:val="009E5959"/>
    <w:rsid w:val="009E5C61"/>
    <w:rsid w:val="009E5CCC"/>
    <w:rsid w:val="009E5CD8"/>
    <w:rsid w:val="009E5D4B"/>
    <w:rsid w:val="009E61A0"/>
    <w:rsid w:val="009E61FA"/>
    <w:rsid w:val="009E6237"/>
    <w:rsid w:val="009E62CA"/>
    <w:rsid w:val="009E6639"/>
    <w:rsid w:val="009E665C"/>
    <w:rsid w:val="009E682A"/>
    <w:rsid w:val="009E6CBA"/>
    <w:rsid w:val="009E70AF"/>
    <w:rsid w:val="009E7499"/>
    <w:rsid w:val="009E7606"/>
    <w:rsid w:val="009E7685"/>
    <w:rsid w:val="009E77AC"/>
    <w:rsid w:val="009E7A05"/>
    <w:rsid w:val="009E7AC7"/>
    <w:rsid w:val="009E7E5A"/>
    <w:rsid w:val="009F0002"/>
    <w:rsid w:val="009F0019"/>
    <w:rsid w:val="009F0176"/>
    <w:rsid w:val="009F01DB"/>
    <w:rsid w:val="009F050C"/>
    <w:rsid w:val="009F0847"/>
    <w:rsid w:val="009F08DE"/>
    <w:rsid w:val="009F09E0"/>
    <w:rsid w:val="009F0B45"/>
    <w:rsid w:val="009F0CDD"/>
    <w:rsid w:val="009F1000"/>
    <w:rsid w:val="009F100C"/>
    <w:rsid w:val="009F138A"/>
    <w:rsid w:val="009F15B5"/>
    <w:rsid w:val="009F1B68"/>
    <w:rsid w:val="009F222F"/>
    <w:rsid w:val="009F2467"/>
    <w:rsid w:val="009F26EE"/>
    <w:rsid w:val="009F2CF8"/>
    <w:rsid w:val="009F3100"/>
    <w:rsid w:val="009F34C5"/>
    <w:rsid w:val="009F3541"/>
    <w:rsid w:val="009F3761"/>
    <w:rsid w:val="009F39F0"/>
    <w:rsid w:val="009F3B9F"/>
    <w:rsid w:val="009F4042"/>
    <w:rsid w:val="009F409E"/>
    <w:rsid w:val="009F40F8"/>
    <w:rsid w:val="009F42E0"/>
    <w:rsid w:val="009F461F"/>
    <w:rsid w:val="009F4743"/>
    <w:rsid w:val="009F479E"/>
    <w:rsid w:val="009F490A"/>
    <w:rsid w:val="009F49CF"/>
    <w:rsid w:val="009F4F7C"/>
    <w:rsid w:val="009F4F92"/>
    <w:rsid w:val="009F5116"/>
    <w:rsid w:val="009F51C4"/>
    <w:rsid w:val="009F5206"/>
    <w:rsid w:val="009F53B7"/>
    <w:rsid w:val="009F56D6"/>
    <w:rsid w:val="009F58D5"/>
    <w:rsid w:val="009F5BA7"/>
    <w:rsid w:val="009F5EE0"/>
    <w:rsid w:val="009F60F8"/>
    <w:rsid w:val="009F672D"/>
    <w:rsid w:val="009F678F"/>
    <w:rsid w:val="009F6B0B"/>
    <w:rsid w:val="009F6C72"/>
    <w:rsid w:val="009F6CE6"/>
    <w:rsid w:val="009F6EA5"/>
    <w:rsid w:val="009F704C"/>
    <w:rsid w:val="009F71D3"/>
    <w:rsid w:val="009F74C9"/>
    <w:rsid w:val="009F752F"/>
    <w:rsid w:val="009F790B"/>
    <w:rsid w:val="009F7BB0"/>
    <w:rsid w:val="009F7F6F"/>
    <w:rsid w:val="00A00459"/>
    <w:rsid w:val="00A004CA"/>
    <w:rsid w:val="00A00675"/>
    <w:rsid w:val="00A00850"/>
    <w:rsid w:val="00A0086B"/>
    <w:rsid w:val="00A00A02"/>
    <w:rsid w:val="00A00C97"/>
    <w:rsid w:val="00A00D44"/>
    <w:rsid w:val="00A011FF"/>
    <w:rsid w:val="00A0153A"/>
    <w:rsid w:val="00A01767"/>
    <w:rsid w:val="00A01AE7"/>
    <w:rsid w:val="00A01B79"/>
    <w:rsid w:val="00A01BE9"/>
    <w:rsid w:val="00A01E5C"/>
    <w:rsid w:val="00A02217"/>
    <w:rsid w:val="00A022A2"/>
    <w:rsid w:val="00A0266B"/>
    <w:rsid w:val="00A02689"/>
    <w:rsid w:val="00A027D4"/>
    <w:rsid w:val="00A02A70"/>
    <w:rsid w:val="00A0313D"/>
    <w:rsid w:val="00A031BA"/>
    <w:rsid w:val="00A03207"/>
    <w:rsid w:val="00A0334B"/>
    <w:rsid w:val="00A0346B"/>
    <w:rsid w:val="00A035A7"/>
    <w:rsid w:val="00A03989"/>
    <w:rsid w:val="00A04173"/>
    <w:rsid w:val="00A041D3"/>
    <w:rsid w:val="00A04B51"/>
    <w:rsid w:val="00A04B9F"/>
    <w:rsid w:val="00A04CDB"/>
    <w:rsid w:val="00A04FA0"/>
    <w:rsid w:val="00A0503C"/>
    <w:rsid w:val="00A05161"/>
    <w:rsid w:val="00A054BE"/>
    <w:rsid w:val="00A05B53"/>
    <w:rsid w:val="00A05CE9"/>
    <w:rsid w:val="00A05DC8"/>
    <w:rsid w:val="00A06285"/>
    <w:rsid w:val="00A06478"/>
    <w:rsid w:val="00A067AE"/>
    <w:rsid w:val="00A06926"/>
    <w:rsid w:val="00A06B33"/>
    <w:rsid w:val="00A06E0D"/>
    <w:rsid w:val="00A06FDB"/>
    <w:rsid w:val="00A070FD"/>
    <w:rsid w:val="00A07299"/>
    <w:rsid w:val="00A0733D"/>
    <w:rsid w:val="00A0747C"/>
    <w:rsid w:val="00A07834"/>
    <w:rsid w:val="00A10067"/>
    <w:rsid w:val="00A100DB"/>
    <w:rsid w:val="00A101BA"/>
    <w:rsid w:val="00A10201"/>
    <w:rsid w:val="00A102B9"/>
    <w:rsid w:val="00A102DE"/>
    <w:rsid w:val="00A1085B"/>
    <w:rsid w:val="00A10A1D"/>
    <w:rsid w:val="00A10B28"/>
    <w:rsid w:val="00A10C81"/>
    <w:rsid w:val="00A1137C"/>
    <w:rsid w:val="00A114D5"/>
    <w:rsid w:val="00A114F6"/>
    <w:rsid w:val="00A1157E"/>
    <w:rsid w:val="00A115B6"/>
    <w:rsid w:val="00A11609"/>
    <w:rsid w:val="00A116EE"/>
    <w:rsid w:val="00A1177E"/>
    <w:rsid w:val="00A1182B"/>
    <w:rsid w:val="00A12652"/>
    <w:rsid w:val="00A12759"/>
    <w:rsid w:val="00A129F3"/>
    <w:rsid w:val="00A12E1B"/>
    <w:rsid w:val="00A12F0C"/>
    <w:rsid w:val="00A13536"/>
    <w:rsid w:val="00A13617"/>
    <w:rsid w:val="00A1363A"/>
    <w:rsid w:val="00A136B7"/>
    <w:rsid w:val="00A13751"/>
    <w:rsid w:val="00A1379A"/>
    <w:rsid w:val="00A139F9"/>
    <w:rsid w:val="00A13B48"/>
    <w:rsid w:val="00A13C70"/>
    <w:rsid w:val="00A13CF1"/>
    <w:rsid w:val="00A13D78"/>
    <w:rsid w:val="00A13E7C"/>
    <w:rsid w:val="00A13F6A"/>
    <w:rsid w:val="00A13FDB"/>
    <w:rsid w:val="00A1405D"/>
    <w:rsid w:val="00A143CB"/>
    <w:rsid w:val="00A14AC5"/>
    <w:rsid w:val="00A14C7E"/>
    <w:rsid w:val="00A14D81"/>
    <w:rsid w:val="00A150D1"/>
    <w:rsid w:val="00A15272"/>
    <w:rsid w:val="00A15277"/>
    <w:rsid w:val="00A1554F"/>
    <w:rsid w:val="00A1568D"/>
    <w:rsid w:val="00A159A8"/>
    <w:rsid w:val="00A15E5E"/>
    <w:rsid w:val="00A15E99"/>
    <w:rsid w:val="00A15F72"/>
    <w:rsid w:val="00A16046"/>
    <w:rsid w:val="00A164E4"/>
    <w:rsid w:val="00A16725"/>
    <w:rsid w:val="00A16935"/>
    <w:rsid w:val="00A16BEF"/>
    <w:rsid w:val="00A16E50"/>
    <w:rsid w:val="00A1709A"/>
    <w:rsid w:val="00A172F4"/>
    <w:rsid w:val="00A17601"/>
    <w:rsid w:val="00A17910"/>
    <w:rsid w:val="00A179A6"/>
    <w:rsid w:val="00A17D9B"/>
    <w:rsid w:val="00A200F9"/>
    <w:rsid w:val="00A2013B"/>
    <w:rsid w:val="00A202FE"/>
    <w:rsid w:val="00A204C5"/>
    <w:rsid w:val="00A20936"/>
    <w:rsid w:val="00A209BA"/>
    <w:rsid w:val="00A20E7E"/>
    <w:rsid w:val="00A2116C"/>
    <w:rsid w:val="00A2179E"/>
    <w:rsid w:val="00A21D3B"/>
    <w:rsid w:val="00A220E4"/>
    <w:rsid w:val="00A2267C"/>
    <w:rsid w:val="00A22790"/>
    <w:rsid w:val="00A22AD4"/>
    <w:rsid w:val="00A22C51"/>
    <w:rsid w:val="00A2303A"/>
    <w:rsid w:val="00A23219"/>
    <w:rsid w:val="00A2344A"/>
    <w:rsid w:val="00A23708"/>
    <w:rsid w:val="00A2381E"/>
    <w:rsid w:val="00A23848"/>
    <w:rsid w:val="00A23C10"/>
    <w:rsid w:val="00A23E6E"/>
    <w:rsid w:val="00A240A9"/>
    <w:rsid w:val="00A242C1"/>
    <w:rsid w:val="00A24544"/>
    <w:rsid w:val="00A249E6"/>
    <w:rsid w:val="00A24E8A"/>
    <w:rsid w:val="00A25098"/>
    <w:rsid w:val="00A25374"/>
    <w:rsid w:val="00A253EC"/>
    <w:rsid w:val="00A2546C"/>
    <w:rsid w:val="00A25624"/>
    <w:rsid w:val="00A25D1F"/>
    <w:rsid w:val="00A26523"/>
    <w:rsid w:val="00A268AB"/>
    <w:rsid w:val="00A26F05"/>
    <w:rsid w:val="00A26FB3"/>
    <w:rsid w:val="00A27165"/>
    <w:rsid w:val="00A271EC"/>
    <w:rsid w:val="00A272C0"/>
    <w:rsid w:val="00A2743B"/>
    <w:rsid w:val="00A274EE"/>
    <w:rsid w:val="00A27649"/>
    <w:rsid w:val="00A27665"/>
    <w:rsid w:val="00A27863"/>
    <w:rsid w:val="00A278AE"/>
    <w:rsid w:val="00A27AC7"/>
    <w:rsid w:val="00A27F02"/>
    <w:rsid w:val="00A30794"/>
    <w:rsid w:val="00A309FF"/>
    <w:rsid w:val="00A30AA7"/>
    <w:rsid w:val="00A30B6A"/>
    <w:rsid w:val="00A30C92"/>
    <w:rsid w:val="00A31394"/>
    <w:rsid w:val="00A31435"/>
    <w:rsid w:val="00A314EF"/>
    <w:rsid w:val="00A31769"/>
    <w:rsid w:val="00A317D5"/>
    <w:rsid w:val="00A31BB7"/>
    <w:rsid w:val="00A31D8B"/>
    <w:rsid w:val="00A31DDD"/>
    <w:rsid w:val="00A32101"/>
    <w:rsid w:val="00A3244C"/>
    <w:rsid w:val="00A325C5"/>
    <w:rsid w:val="00A328E3"/>
    <w:rsid w:val="00A32A66"/>
    <w:rsid w:val="00A32C8C"/>
    <w:rsid w:val="00A32CA6"/>
    <w:rsid w:val="00A32D79"/>
    <w:rsid w:val="00A33460"/>
    <w:rsid w:val="00A33564"/>
    <w:rsid w:val="00A339A6"/>
    <w:rsid w:val="00A33B44"/>
    <w:rsid w:val="00A33CE0"/>
    <w:rsid w:val="00A33FEC"/>
    <w:rsid w:val="00A3415E"/>
    <w:rsid w:val="00A34229"/>
    <w:rsid w:val="00A34795"/>
    <w:rsid w:val="00A3490B"/>
    <w:rsid w:val="00A34B48"/>
    <w:rsid w:val="00A34DD3"/>
    <w:rsid w:val="00A34F0B"/>
    <w:rsid w:val="00A3559D"/>
    <w:rsid w:val="00A3573D"/>
    <w:rsid w:val="00A35976"/>
    <w:rsid w:val="00A359E6"/>
    <w:rsid w:val="00A35E2C"/>
    <w:rsid w:val="00A35E56"/>
    <w:rsid w:val="00A3617A"/>
    <w:rsid w:val="00A364B9"/>
    <w:rsid w:val="00A369A8"/>
    <w:rsid w:val="00A36D10"/>
    <w:rsid w:val="00A36D2F"/>
    <w:rsid w:val="00A372A7"/>
    <w:rsid w:val="00A3731D"/>
    <w:rsid w:val="00A3732B"/>
    <w:rsid w:val="00A3734F"/>
    <w:rsid w:val="00A373AD"/>
    <w:rsid w:val="00A3752F"/>
    <w:rsid w:val="00A37604"/>
    <w:rsid w:val="00A376D9"/>
    <w:rsid w:val="00A377A2"/>
    <w:rsid w:val="00A37FCF"/>
    <w:rsid w:val="00A40262"/>
    <w:rsid w:val="00A402DB"/>
    <w:rsid w:val="00A402DF"/>
    <w:rsid w:val="00A406DB"/>
    <w:rsid w:val="00A408F3"/>
    <w:rsid w:val="00A40D07"/>
    <w:rsid w:val="00A41090"/>
    <w:rsid w:val="00A41547"/>
    <w:rsid w:val="00A41592"/>
    <w:rsid w:val="00A41743"/>
    <w:rsid w:val="00A418A5"/>
    <w:rsid w:val="00A41923"/>
    <w:rsid w:val="00A41D4E"/>
    <w:rsid w:val="00A41DF5"/>
    <w:rsid w:val="00A41F81"/>
    <w:rsid w:val="00A4233E"/>
    <w:rsid w:val="00A42867"/>
    <w:rsid w:val="00A428E2"/>
    <w:rsid w:val="00A42AB3"/>
    <w:rsid w:val="00A42B10"/>
    <w:rsid w:val="00A42BB8"/>
    <w:rsid w:val="00A42C1E"/>
    <w:rsid w:val="00A430B4"/>
    <w:rsid w:val="00A43213"/>
    <w:rsid w:val="00A43577"/>
    <w:rsid w:val="00A438BE"/>
    <w:rsid w:val="00A44318"/>
    <w:rsid w:val="00A44385"/>
    <w:rsid w:val="00A443E7"/>
    <w:rsid w:val="00A44D4D"/>
    <w:rsid w:val="00A44FD1"/>
    <w:rsid w:val="00A452C3"/>
    <w:rsid w:val="00A4535F"/>
    <w:rsid w:val="00A454BC"/>
    <w:rsid w:val="00A45994"/>
    <w:rsid w:val="00A45EB8"/>
    <w:rsid w:val="00A45F5C"/>
    <w:rsid w:val="00A46287"/>
    <w:rsid w:val="00A464C9"/>
    <w:rsid w:val="00A467CD"/>
    <w:rsid w:val="00A467D3"/>
    <w:rsid w:val="00A46B9A"/>
    <w:rsid w:val="00A4706B"/>
    <w:rsid w:val="00A4706E"/>
    <w:rsid w:val="00A47462"/>
    <w:rsid w:val="00A47507"/>
    <w:rsid w:val="00A4779E"/>
    <w:rsid w:val="00A477BA"/>
    <w:rsid w:val="00A477F3"/>
    <w:rsid w:val="00A47A09"/>
    <w:rsid w:val="00A47AE4"/>
    <w:rsid w:val="00A47DF0"/>
    <w:rsid w:val="00A50181"/>
    <w:rsid w:val="00A502B3"/>
    <w:rsid w:val="00A505C8"/>
    <w:rsid w:val="00A51402"/>
    <w:rsid w:val="00A51756"/>
    <w:rsid w:val="00A51D5E"/>
    <w:rsid w:val="00A51E3E"/>
    <w:rsid w:val="00A52199"/>
    <w:rsid w:val="00A521B0"/>
    <w:rsid w:val="00A521BA"/>
    <w:rsid w:val="00A523D5"/>
    <w:rsid w:val="00A52649"/>
    <w:rsid w:val="00A5288B"/>
    <w:rsid w:val="00A5288D"/>
    <w:rsid w:val="00A52960"/>
    <w:rsid w:val="00A52CF8"/>
    <w:rsid w:val="00A5346E"/>
    <w:rsid w:val="00A5363F"/>
    <w:rsid w:val="00A5375C"/>
    <w:rsid w:val="00A539F8"/>
    <w:rsid w:val="00A53A08"/>
    <w:rsid w:val="00A53A89"/>
    <w:rsid w:val="00A53BA4"/>
    <w:rsid w:val="00A53C97"/>
    <w:rsid w:val="00A53DFB"/>
    <w:rsid w:val="00A53E6E"/>
    <w:rsid w:val="00A53FD6"/>
    <w:rsid w:val="00A543BA"/>
    <w:rsid w:val="00A54709"/>
    <w:rsid w:val="00A54DEA"/>
    <w:rsid w:val="00A54F5A"/>
    <w:rsid w:val="00A5541B"/>
    <w:rsid w:val="00A55B6C"/>
    <w:rsid w:val="00A55CC4"/>
    <w:rsid w:val="00A55E44"/>
    <w:rsid w:val="00A55F8B"/>
    <w:rsid w:val="00A563D4"/>
    <w:rsid w:val="00A56532"/>
    <w:rsid w:val="00A56849"/>
    <w:rsid w:val="00A56EB6"/>
    <w:rsid w:val="00A56F47"/>
    <w:rsid w:val="00A56FB5"/>
    <w:rsid w:val="00A573BF"/>
    <w:rsid w:val="00A57916"/>
    <w:rsid w:val="00A579D0"/>
    <w:rsid w:val="00A57CC1"/>
    <w:rsid w:val="00A57CC7"/>
    <w:rsid w:val="00A57EC4"/>
    <w:rsid w:val="00A57EFA"/>
    <w:rsid w:val="00A57F79"/>
    <w:rsid w:val="00A57FB3"/>
    <w:rsid w:val="00A5916D"/>
    <w:rsid w:val="00A6019D"/>
    <w:rsid w:val="00A603A7"/>
    <w:rsid w:val="00A60534"/>
    <w:rsid w:val="00A61252"/>
    <w:rsid w:val="00A61521"/>
    <w:rsid w:val="00A6172D"/>
    <w:rsid w:val="00A61A4E"/>
    <w:rsid w:val="00A61BC8"/>
    <w:rsid w:val="00A61DA3"/>
    <w:rsid w:val="00A62149"/>
    <w:rsid w:val="00A62224"/>
    <w:rsid w:val="00A62408"/>
    <w:rsid w:val="00A624DA"/>
    <w:rsid w:val="00A62592"/>
    <w:rsid w:val="00A625F0"/>
    <w:rsid w:val="00A62837"/>
    <w:rsid w:val="00A62B9D"/>
    <w:rsid w:val="00A62CAB"/>
    <w:rsid w:val="00A62D4C"/>
    <w:rsid w:val="00A62F03"/>
    <w:rsid w:val="00A63161"/>
    <w:rsid w:val="00A63199"/>
    <w:rsid w:val="00A63230"/>
    <w:rsid w:val="00A633BD"/>
    <w:rsid w:val="00A636B9"/>
    <w:rsid w:val="00A63909"/>
    <w:rsid w:val="00A6446F"/>
    <w:rsid w:val="00A649B0"/>
    <w:rsid w:val="00A64E18"/>
    <w:rsid w:val="00A64F89"/>
    <w:rsid w:val="00A6500C"/>
    <w:rsid w:val="00A6527D"/>
    <w:rsid w:val="00A654EF"/>
    <w:rsid w:val="00A655EF"/>
    <w:rsid w:val="00A65D4A"/>
    <w:rsid w:val="00A65E17"/>
    <w:rsid w:val="00A666A6"/>
    <w:rsid w:val="00A667A6"/>
    <w:rsid w:val="00A66B00"/>
    <w:rsid w:val="00A66B8C"/>
    <w:rsid w:val="00A66C46"/>
    <w:rsid w:val="00A66CDA"/>
    <w:rsid w:val="00A66E68"/>
    <w:rsid w:val="00A66F8C"/>
    <w:rsid w:val="00A674D4"/>
    <w:rsid w:val="00A678F2"/>
    <w:rsid w:val="00A67B42"/>
    <w:rsid w:val="00A67C20"/>
    <w:rsid w:val="00A67C35"/>
    <w:rsid w:val="00A700F5"/>
    <w:rsid w:val="00A70130"/>
    <w:rsid w:val="00A7015C"/>
    <w:rsid w:val="00A70421"/>
    <w:rsid w:val="00A707F5"/>
    <w:rsid w:val="00A70F6A"/>
    <w:rsid w:val="00A71323"/>
    <w:rsid w:val="00A713C6"/>
    <w:rsid w:val="00A71503"/>
    <w:rsid w:val="00A715A0"/>
    <w:rsid w:val="00A71646"/>
    <w:rsid w:val="00A71991"/>
    <w:rsid w:val="00A71A66"/>
    <w:rsid w:val="00A71D5B"/>
    <w:rsid w:val="00A71ED5"/>
    <w:rsid w:val="00A721A7"/>
    <w:rsid w:val="00A726C6"/>
    <w:rsid w:val="00A72BBE"/>
    <w:rsid w:val="00A72E6C"/>
    <w:rsid w:val="00A72E83"/>
    <w:rsid w:val="00A731FD"/>
    <w:rsid w:val="00A732A9"/>
    <w:rsid w:val="00A734DD"/>
    <w:rsid w:val="00A737D5"/>
    <w:rsid w:val="00A73816"/>
    <w:rsid w:val="00A73985"/>
    <w:rsid w:val="00A73AC8"/>
    <w:rsid w:val="00A73EBC"/>
    <w:rsid w:val="00A7405E"/>
    <w:rsid w:val="00A74215"/>
    <w:rsid w:val="00A744B3"/>
    <w:rsid w:val="00A7454A"/>
    <w:rsid w:val="00A7459F"/>
    <w:rsid w:val="00A745ED"/>
    <w:rsid w:val="00A7467B"/>
    <w:rsid w:val="00A74C74"/>
    <w:rsid w:val="00A74EA5"/>
    <w:rsid w:val="00A75207"/>
    <w:rsid w:val="00A75285"/>
    <w:rsid w:val="00A753CA"/>
    <w:rsid w:val="00A7570E"/>
    <w:rsid w:val="00A75D03"/>
    <w:rsid w:val="00A75D4F"/>
    <w:rsid w:val="00A75D54"/>
    <w:rsid w:val="00A75D82"/>
    <w:rsid w:val="00A76D2B"/>
    <w:rsid w:val="00A76DC7"/>
    <w:rsid w:val="00A76DEF"/>
    <w:rsid w:val="00A775D9"/>
    <w:rsid w:val="00A77644"/>
    <w:rsid w:val="00A777B4"/>
    <w:rsid w:val="00A77CF3"/>
    <w:rsid w:val="00A80131"/>
    <w:rsid w:val="00A8045D"/>
    <w:rsid w:val="00A80500"/>
    <w:rsid w:val="00A805B3"/>
    <w:rsid w:val="00A80708"/>
    <w:rsid w:val="00A807B1"/>
    <w:rsid w:val="00A80942"/>
    <w:rsid w:val="00A80C6C"/>
    <w:rsid w:val="00A813CC"/>
    <w:rsid w:val="00A815EE"/>
    <w:rsid w:val="00A8177A"/>
    <w:rsid w:val="00A81BCF"/>
    <w:rsid w:val="00A81DDE"/>
    <w:rsid w:val="00A820B2"/>
    <w:rsid w:val="00A82383"/>
    <w:rsid w:val="00A823A5"/>
    <w:rsid w:val="00A8281E"/>
    <w:rsid w:val="00A82860"/>
    <w:rsid w:val="00A82E5F"/>
    <w:rsid w:val="00A835C4"/>
    <w:rsid w:val="00A83808"/>
    <w:rsid w:val="00A839FE"/>
    <w:rsid w:val="00A83B85"/>
    <w:rsid w:val="00A83C5C"/>
    <w:rsid w:val="00A83D96"/>
    <w:rsid w:val="00A84362"/>
    <w:rsid w:val="00A8444C"/>
    <w:rsid w:val="00A84864"/>
    <w:rsid w:val="00A851DD"/>
    <w:rsid w:val="00A853C6"/>
    <w:rsid w:val="00A85447"/>
    <w:rsid w:val="00A85683"/>
    <w:rsid w:val="00A85A9E"/>
    <w:rsid w:val="00A85CD5"/>
    <w:rsid w:val="00A85DC7"/>
    <w:rsid w:val="00A85F16"/>
    <w:rsid w:val="00A86657"/>
    <w:rsid w:val="00A86A99"/>
    <w:rsid w:val="00A86C2A"/>
    <w:rsid w:val="00A8716A"/>
    <w:rsid w:val="00A873A2"/>
    <w:rsid w:val="00A876AE"/>
    <w:rsid w:val="00A8779B"/>
    <w:rsid w:val="00A87B09"/>
    <w:rsid w:val="00A87BA9"/>
    <w:rsid w:val="00A87C5F"/>
    <w:rsid w:val="00A90052"/>
    <w:rsid w:val="00A90667"/>
    <w:rsid w:val="00A90959"/>
    <w:rsid w:val="00A90B52"/>
    <w:rsid w:val="00A90BB0"/>
    <w:rsid w:val="00A90C44"/>
    <w:rsid w:val="00A90D7F"/>
    <w:rsid w:val="00A91495"/>
    <w:rsid w:val="00A915E7"/>
    <w:rsid w:val="00A91716"/>
    <w:rsid w:val="00A91883"/>
    <w:rsid w:val="00A91A46"/>
    <w:rsid w:val="00A91E23"/>
    <w:rsid w:val="00A91FC9"/>
    <w:rsid w:val="00A92300"/>
    <w:rsid w:val="00A92330"/>
    <w:rsid w:val="00A924BB"/>
    <w:rsid w:val="00A929E3"/>
    <w:rsid w:val="00A92BEC"/>
    <w:rsid w:val="00A92CB4"/>
    <w:rsid w:val="00A92D38"/>
    <w:rsid w:val="00A92EDA"/>
    <w:rsid w:val="00A932EE"/>
    <w:rsid w:val="00A93472"/>
    <w:rsid w:val="00A93525"/>
    <w:rsid w:val="00A9376F"/>
    <w:rsid w:val="00A937A8"/>
    <w:rsid w:val="00A93CCC"/>
    <w:rsid w:val="00A93E05"/>
    <w:rsid w:val="00A93E66"/>
    <w:rsid w:val="00A94167"/>
    <w:rsid w:val="00A94857"/>
    <w:rsid w:val="00A94A9A"/>
    <w:rsid w:val="00A94B67"/>
    <w:rsid w:val="00A94EE3"/>
    <w:rsid w:val="00A94EE5"/>
    <w:rsid w:val="00A94F7E"/>
    <w:rsid w:val="00A9514D"/>
    <w:rsid w:val="00A95152"/>
    <w:rsid w:val="00A959FD"/>
    <w:rsid w:val="00A960F4"/>
    <w:rsid w:val="00A96235"/>
    <w:rsid w:val="00A9643B"/>
    <w:rsid w:val="00A964AB"/>
    <w:rsid w:val="00A9656D"/>
    <w:rsid w:val="00A967D7"/>
    <w:rsid w:val="00A96918"/>
    <w:rsid w:val="00A96C86"/>
    <w:rsid w:val="00A96EFE"/>
    <w:rsid w:val="00A97609"/>
    <w:rsid w:val="00A9763D"/>
    <w:rsid w:val="00A977BF"/>
    <w:rsid w:val="00A97A7D"/>
    <w:rsid w:val="00A97F46"/>
    <w:rsid w:val="00A97FEA"/>
    <w:rsid w:val="00AA0182"/>
    <w:rsid w:val="00AA0325"/>
    <w:rsid w:val="00AA03B5"/>
    <w:rsid w:val="00AA03C0"/>
    <w:rsid w:val="00AA05A5"/>
    <w:rsid w:val="00AA0613"/>
    <w:rsid w:val="00AA071D"/>
    <w:rsid w:val="00AA0C1D"/>
    <w:rsid w:val="00AA0FD3"/>
    <w:rsid w:val="00AA12B5"/>
    <w:rsid w:val="00AA1370"/>
    <w:rsid w:val="00AA14C7"/>
    <w:rsid w:val="00AA1532"/>
    <w:rsid w:val="00AA1777"/>
    <w:rsid w:val="00AA18E2"/>
    <w:rsid w:val="00AA1A7A"/>
    <w:rsid w:val="00AA1AF3"/>
    <w:rsid w:val="00AA1CAD"/>
    <w:rsid w:val="00AA1E69"/>
    <w:rsid w:val="00AA22C5"/>
    <w:rsid w:val="00AA2374"/>
    <w:rsid w:val="00AA2539"/>
    <w:rsid w:val="00AA2714"/>
    <w:rsid w:val="00AA2831"/>
    <w:rsid w:val="00AA2993"/>
    <w:rsid w:val="00AA2AAA"/>
    <w:rsid w:val="00AA2C57"/>
    <w:rsid w:val="00AA2EDD"/>
    <w:rsid w:val="00AA2F17"/>
    <w:rsid w:val="00AA329D"/>
    <w:rsid w:val="00AA32A7"/>
    <w:rsid w:val="00AA3490"/>
    <w:rsid w:val="00AA398D"/>
    <w:rsid w:val="00AA3BA2"/>
    <w:rsid w:val="00AA4444"/>
    <w:rsid w:val="00AA4704"/>
    <w:rsid w:val="00AA4C92"/>
    <w:rsid w:val="00AA4EE0"/>
    <w:rsid w:val="00AA5171"/>
    <w:rsid w:val="00AA5303"/>
    <w:rsid w:val="00AA5B1F"/>
    <w:rsid w:val="00AA5DBE"/>
    <w:rsid w:val="00AA6403"/>
    <w:rsid w:val="00AA6562"/>
    <w:rsid w:val="00AA6653"/>
    <w:rsid w:val="00AA7212"/>
    <w:rsid w:val="00AA739F"/>
    <w:rsid w:val="00AA73CB"/>
    <w:rsid w:val="00AA75E9"/>
    <w:rsid w:val="00AA77D6"/>
    <w:rsid w:val="00AA7848"/>
    <w:rsid w:val="00AA7C1B"/>
    <w:rsid w:val="00AB00CF"/>
    <w:rsid w:val="00AB02F5"/>
    <w:rsid w:val="00AB04EA"/>
    <w:rsid w:val="00AB0691"/>
    <w:rsid w:val="00AB08B5"/>
    <w:rsid w:val="00AB110D"/>
    <w:rsid w:val="00AB1125"/>
    <w:rsid w:val="00AB12CF"/>
    <w:rsid w:val="00AB17CB"/>
    <w:rsid w:val="00AB1913"/>
    <w:rsid w:val="00AB1A50"/>
    <w:rsid w:val="00AB1B39"/>
    <w:rsid w:val="00AB23DB"/>
    <w:rsid w:val="00AB2658"/>
    <w:rsid w:val="00AB2B90"/>
    <w:rsid w:val="00AB2E29"/>
    <w:rsid w:val="00AB3213"/>
    <w:rsid w:val="00AB371E"/>
    <w:rsid w:val="00AB38FA"/>
    <w:rsid w:val="00AB3A3F"/>
    <w:rsid w:val="00AB3F3B"/>
    <w:rsid w:val="00AB451D"/>
    <w:rsid w:val="00AB45DD"/>
    <w:rsid w:val="00AB4652"/>
    <w:rsid w:val="00AB46D4"/>
    <w:rsid w:val="00AB4A67"/>
    <w:rsid w:val="00AB4ABB"/>
    <w:rsid w:val="00AB4DFC"/>
    <w:rsid w:val="00AB4F32"/>
    <w:rsid w:val="00AB4F6A"/>
    <w:rsid w:val="00AB54DA"/>
    <w:rsid w:val="00AB5C86"/>
    <w:rsid w:val="00AB5D7A"/>
    <w:rsid w:val="00AB63D5"/>
    <w:rsid w:val="00AB64AA"/>
    <w:rsid w:val="00AB66B9"/>
    <w:rsid w:val="00AB6852"/>
    <w:rsid w:val="00AB6C7F"/>
    <w:rsid w:val="00AB6C9E"/>
    <w:rsid w:val="00AB758D"/>
    <w:rsid w:val="00AB7B07"/>
    <w:rsid w:val="00AC0118"/>
    <w:rsid w:val="00AC016E"/>
    <w:rsid w:val="00AC047D"/>
    <w:rsid w:val="00AC04D3"/>
    <w:rsid w:val="00AC0918"/>
    <w:rsid w:val="00AC0AD8"/>
    <w:rsid w:val="00AC0C62"/>
    <w:rsid w:val="00AC0D10"/>
    <w:rsid w:val="00AC16B8"/>
    <w:rsid w:val="00AC1B7A"/>
    <w:rsid w:val="00AC1C0F"/>
    <w:rsid w:val="00AC1C57"/>
    <w:rsid w:val="00AC1CE8"/>
    <w:rsid w:val="00AC1F84"/>
    <w:rsid w:val="00AC1FE1"/>
    <w:rsid w:val="00AC2132"/>
    <w:rsid w:val="00AC25BB"/>
    <w:rsid w:val="00AC2633"/>
    <w:rsid w:val="00AC272F"/>
    <w:rsid w:val="00AC2A8E"/>
    <w:rsid w:val="00AC3753"/>
    <w:rsid w:val="00AC37DE"/>
    <w:rsid w:val="00AC3BF2"/>
    <w:rsid w:val="00AC3C32"/>
    <w:rsid w:val="00AC4099"/>
    <w:rsid w:val="00AC4174"/>
    <w:rsid w:val="00AC4508"/>
    <w:rsid w:val="00AC450F"/>
    <w:rsid w:val="00AC45DC"/>
    <w:rsid w:val="00AC46E8"/>
    <w:rsid w:val="00AC4961"/>
    <w:rsid w:val="00AC4A95"/>
    <w:rsid w:val="00AC4AE9"/>
    <w:rsid w:val="00AC4E6C"/>
    <w:rsid w:val="00AC5193"/>
    <w:rsid w:val="00AC5483"/>
    <w:rsid w:val="00AC5902"/>
    <w:rsid w:val="00AC5B6B"/>
    <w:rsid w:val="00AC5F5D"/>
    <w:rsid w:val="00AC5F5F"/>
    <w:rsid w:val="00AC628B"/>
    <w:rsid w:val="00AC6586"/>
    <w:rsid w:val="00AC65ED"/>
    <w:rsid w:val="00AC662B"/>
    <w:rsid w:val="00AC67F9"/>
    <w:rsid w:val="00AC6B10"/>
    <w:rsid w:val="00AC6BBB"/>
    <w:rsid w:val="00AC6C93"/>
    <w:rsid w:val="00AC6CAC"/>
    <w:rsid w:val="00AC6D50"/>
    <w:rsid w:val="00AC6DC7"/>
    <w:rsid w:val="00AC6EC7"/>
    <w:rsid w:val="00AC7796"/>
    <w:rsid w:val="00AC7AB5"/>
    <w:rsid w:val="00AC7B7A"/>
    <w:rsid w:val="00AD04EB"/>
    <w:rsid w:val="00AD0762"/>
    <w:rsid w:val="00AD0846"/>
    <w:rsid w:val="00AD0D16"/>
    <w:rsid w:val="00AD1107"/>
    <w:rsid w:val="00AD119D"/>
    <w:rsid w:val="00AD13E1"/>
    <w:rsid w:val="00AD1EED"/>
    <w:rsid w:val="00AD20A5"/>
    <w:rsid w:val="00AD20DB"/>
    <w:rsid w:val="00AD2793"/>
    <w:rsid w:val="00AD2ADA"/>
    <w:rsid w:val="00AD2B26"/>
    <w:rsid w:val="00AD2B2A"/>
    <w:rsid w:val="00AD2BCB"/>
    <w:rsid w:val="00AD2CEC"/>
    <w:rsid w:val="00AD2E41"/>
    <w:rsid w:val="00AD2F82"/>
    <w:rsid w:val="00AD32B4"/>
    <w:rsid w:val="00AD332F"/>
    <w:rsid w:val="00AD3472"/>
    <w:rsid w:val="00AD3665"/>
    <w:rsid w:val="00AD3A9D"/>
    <w:rsid w:val="00AD3AC4"/>
    <w:rsid w:val="00AD3B0D"/>
    <w:rsid w:val="00AD3C7D"/>
    <w:rsid w:val="00AD3CA0"/>
    <w:rsid w:val="00AD3D32"/>
    <w:rsid w:val="00AD3E0E"/>
    <w:rsid w:val="00AD3E80"/>
    <w:rsid w:val="00AD423F"/>
    <w:rsid w:val="00AD444D"/>
    <w:rsid w:val="00AD4765"/>
    <w:rsid w:val="00AD47A6"/>
    <w:rsid w:val="00AD4A14"/>
    <w:rsid w:val="00AD4A30"/>
    <w:rsid w:val="00AD4D45"/>
    <w:rsid w:val="00AD4E37"/>
    <w:rsid w:val="00AD5192"/>
    <w:rsid w:val="00AD53D9"/>
    <w:rsid w:val="00AD55EF"/>
    <w:rsid w:val="00AD57F8"/>
    <w:rsid w:val="00AD5911"/>
    <w:rsid w:val="00AD592E"/>
    <w:rsid w:val="00AD5FB0"/>
    <w:rsid w:val="00AD5FB8"/>
    <w:rsid w:val="00AD63D4"/>
    <w:rsid w:val="00AD66EC"/>
    <w:rsid w:val="00AD66FF"/>
    <w:rsid w:val="00AD6837"/>
    <w:rsid w:val="00AD695A"/>
    <w:rsid w:val="00AD6CDE"/>
    <w:rsid w:val="00AD6EDC"/>
    <w:rsid w:val="00AD6F08"/>
    <w:rsid w:val="00AD7258"/>
    <w:rsid w:val="00AD72BC"/>
    <w:rsid w:val="00AD7308"/>
    <w:rsid w:val="00AD75F3"/>
    <w:rsid w:val="00AD7702"/>
    <w:rsid w:val="00AD77A6"/>
    <w:rsid w:val="00AD7B3A"/>
    <w:rsid w:val="00AD7C69"/>
    <w:rsid w:val="00AD7C7D"/>
    <w:rsid w:val="00AD7E8D"/>
    <w:rsid w:val="00AD7EA6"/>
    <w:rsid w:val="00AE0064"/>
    <w:rsid w:val="00AE0131"/>
    <w:rsid w:val="00AE0146"/>
    <w:rsid w:val="00AE01D6"/>
    <w:rsid w:val="00AE0552"/>
    <w:rsid w:val="00AE058F"/>
    <w:rsid w:val="00AE0760"/>
    <w:rsid w:val="00AE07E7"/>
    <w:rsid w:val="00AE0B65"/>
    <w:rsid w:val="00AE0B66"/>
    <w:rsid w:val="00AE0EDC"/>
    <w:rsid w:val="00AE101F"/>
    <w:rsid w:val="00AE11A4"/>
    <w:rsid w:val="00AE11D2"/>
    <w:rsid w:val="00AE124C"/>
    <w:rsid w:val="00AE13F6"/>
    <w:rsid w:val="00AE1835"/>
    <w:rsid w:val="00AE1A07"/>
    <w:rsid w:val="00AE1A0F"/>
    <w:rsid w:val="00AE1C25"/>
    <w:rsid w:val="00AE1D34"/>
    <w:rsid w:val="00AE2614"/>
    <w:rsid w:val="00AE26BC"/>
    <w:rsid w:val="00AE2888"/>
    <w:rsid w:val="00AE2BAB"/>
    <w:rsid w:val="00AE36D3"/>
    <w:rsid w:val="00AE36D6"/>
    <w:rsid w:val="00AE378B"/>
    <w:rsid w:val="00AE37CB"/>
    <w:rsid w:val="00AE385E"/>
    <w:rsid w:val="00AE3A62"/>
    <w:rsid w:val="00AE4329"/>
    <w:rsid w:val="00AE4A68"/>
    <w:rsid w:val="00AE4B5A"/>
    <w:rsid w:val="00AE4D2E"/>
    <w:rsid w:val="00AE51E0"/>
    <w:rsid w:val="00AE52C4"/>
    <w:rsid w:val="00AE53D3"/>
    <w:rsid w:val="00AE5743"/>
    <w:rsid w:val="00AE58AF"/>
    <w:rsid w:val="00AE58F5"/>
    <w:rsid w:val="00AE5A14"/>
    <w:rsid w:val="00AE5AA3"/>
    <w:rsid w:val="00AE5AB0"/>
    <w:rsid w:val="00AE5D8A"/>
    <w:rsid w:val="00AE5E88"/>
    <w:rsid w:val="00AE5F47"/>
    <w:rsid w:val="00AE620C"/>
    <w:rsid w:val="00AE6670"/>
    <w:rsid w:val="00AE6681"/>
    <w:rsid w:val="00AE70BA"/>
    <w:rsid w:val="00AE73D9"/>
    <w:rsid w:val="00AE7827"/>
    <w:rsid w:val="00AE7B4F"/>
    <w:rsid w:val="00AE7C2E"/>
    <w:rsid w:val="00AE7DD1"/>
    <w:rsid w:val="00AE7E20"/>
    <w:rsid w:val="00AF00BF"/>
    <w:rsid w:val="00AF0A79"/>
    <w:rsid w:val="00AF0BCD"/>
    <w:rsid w:val="00AF109E"/>
    <w:rsid w:val="00AF10A3"/>
    <w:rsid w:val="00AF1142"/>
    <w:rsid w:val="00AF1805"/>
    <w:rsid w:val="00AF186E"/>
    <w:rsid w:val="00AF18CF"/>
    <w:rsid w:val="00AF1DB4"/>
    <w:rsid w:val="00AF1E6F"/>
    <w:rsid w:val="00AF1FE5"/>
    <w:rsid w:val="00AF2085"/>
    <w:rsid w:val="00AF20DE"/>
    <w:rsid w:val="00AF21BB"/>
    <w:rsid w:val="00AF2201"/>
    <w:rsid w:val="00AF2371"/>
    <w:rsid w:val="00AF2550"/>
    <w:rsid w:val="00AF25B4"/>
    <w:rsid w:val="00AF281F"/>
    <w:rsid w:val="00AF2BE3"/>
    <w:rsid w:val="00AF2CCA"/>
    <w:rsid w:val="00AF311C"/>
    <w:rsid w:val="00AF31D6"/>
    <w:rsid w:val="00AF3542"/>
    <w:rsid w:val="00AF35F3"/>
    <w:rsid w:val="00AF364E"/>
    <w:rsid w:val="00AF36B1"/>
    <w:rsid w:val="00AF36E9"/>
    <w:rsid w:val="00AF37AB"/>
    <w:rsid w:val="00AF3987"/>
    <w:rsid w:val="00AF39EE"/>
    <w:rsid w:val="00AF3A78"/>
    <w:rsid w:val="00AF3BD4"/>
    <w:rsid w:val="00AF3C82"/>
    <w:rsid w:val="00AF3C97"/>
    <w:rsid w:val="00AF3FBD"/>
    <w:rsid w:val="00AF40A0"/>
    <w:rsid w:val="00AF4378"/>
    <w:rsid w:val="00AF44F7"/>
    <w:rsid w:val="00AF4571"/>
    <w:rsid w:val="00AF471C"/>
    <w:rsid w:val="00AF48BB"/>
    <w:rsid w:val="00AF4926"/>
    <w:rsid w:val="00AF4D21"/>
    <w:rsid w:val="00AF5264"/>
    <w:rsid w:val="00AF5641"/>
    <w:rsid w:val="00AF5643"/>
    <w:rsid w:val="00AF570C"/>
    <w:rsid w:val="00AF5923"/>
    <w:rsid w:val="00AF5BD9"/>
    <w:rsid w:val="00AF5F57"/>
    <w:rsid w:val="00AF6203"/>
    <w:rsid w:val="00AF6279"/>
    <w:rsid w:val="00AF62B9"/>
    <w:rsid w:val="00AF62C0"/>
    <w:rsid w:val="00AF63B7"/>
    <w:rsid w:val="00AF6429"/>
    <w:rsid w:val="00AF6575"/>
    <w:rsid w:val="00AF67E7"/>
    <w:rsid w:val="00AF680F"/>
    <w:rsid w:val="00AF6D52"/>
    <w:rsid w:val="00AF7798"/>
    <w:rsid w:val="00AF7AE2"/>
    <w:rsid w:val="00AF7B1B"/>
    <w:rsid w:val="00AF7F45"/>
    <w:rsid w:val="00B001CB"/>
    <w:rsid w:val="00B004C6"/>
    <w:rsid w:val="00B007CC"/>
    <w:rsid w:val="00B007F7"/>
    <w:rsid w:val="00B00832"/>
    <w:rsid w:val="00B00BC0"/>
    <w:rsid w:val="00B00CFA"/>
    <w:rsid w:val="00B012C1"/>
    <w:rsid w:val="00B013C2"/>
    <w:rsid w:val="00B0140E"/>
    <w:rsid w:val="00B01411"/>
    <w:rsid w:val="00B01881"/>
    <w:rsid w:val="00B019D8"/>
    <w:rsid w:val="00B0250B"/>
    <w:rsid w:val="00B02791"/>
    <w:rsid w:val="00B027D3"/>
    <w:rsid w:val="00B02E9D"/>
    <w:rsid w:val="00B03017"/>
    <w:rsid w:val="00B030BC"/>
    <w:rsid w:val="00B0310B"/>
    <w:rsid w:val="00B0322D"/>
    <w:rsid w:val="00B03471"/>
    <w:rsid w:val="00B037D5"/>
    <w:rsid w:val="00B03901"/>
    <w:rsid w:val="00B03CF5"/>
    <w:rsid w:val="00B03FA9"/>
    <w:rsid w:val="00B044BC"/>
    <w:rsid w:val="00B044E7"/>
    <w:rsid w:val="00B0454C"/>
    <w:rsid w:val="00B047AD"/>
    <w:rsid w:val="00B04B18"/>
    <w:rsid w:val="00B04D01"/>
    <w:rsid w:val="00B04DBA"/>
    <w:rsid w:val="00B04E45"/>
    <w:rsid w:val="00B050B0"/>
    <w:rsid w:val="00B05544"/>
    <w:rsid w:val="00B058CE"/>
    <w:rsid w:val="00B05B34"/>
    <w:rsid w:val="00B0617F"/>
    <w:rsid w:val="00B0618D"/>
    <w:rsid w:val="00B061A4"/>
    <w:rsid w:val="00B06771"/>
    <w:rsid w:val="00B067B9"/>
    <w:rsid w:val="00B06B66"/>
    <w:rsid w:val="00B06B9A"/>
    <w:rsid w:val="00B06FB5"/>
    <w:rsid w:val="00B06FC6"/>
    <w:rsid w:val="00B07312"/>
    <w:rsid w:val="00B077F8"/>
    <w:rsid w:val="00B07AE9"/>
    <w:rsid w:val="00B07E81"/>
    <w:rsid w:val="00B100D0"/>
    <w:rsid w:val="00B10711"/>
    <w:rsid w:val="00B10A32"/>
    <w:rsid w:val="00B10F68"/>
    <w:rsid w:val="00B111F1"/>
    <w:rsid w:val="00B112E4"/>
    <w:rsid w:val="00B11302"/>
    <w:rsid w:val="00B11B26"/>
    <w:rsid w:val="00B11B2A"/>
    <w:rsid w:val="00B12293"/>
    <w:rsid w:val="00B125CE"/>
    <w:rsid w:val="00B1297D"/>
    <w:rsid w:val="00B12CBD"/>
    <w:rsid w:val="00B1324E"/>
    <w:rsid w:val="00B133DD"/>
    <w:rsid w:val="00B13561"/>
    <w:rsid w:val="00B13955"/>
    <w:rsid w:val="00B13997"/>
    <w:rsid w:val="00B139C0"/>
    <w:rsid w:val="00B13C19"/>
    <w:rsid w:val="00B13D1E"/>
    <w:rsid w:val="00B13FA3"/>
    <w:rsid w:val="00B14233"/>
    <w:rsid w:val="00B142F5"/>
    <w:rsid w:val="00B14306"/>
    <w:rsid w:val="00B14782"/>
    <w:rsid w:val="00B148FA"/>
    <w:rsid w:val="00B14BE7"/>
    <w:rsid w:val="00B14DE2"/>
    <w:rsid w:val="00B15246"/>
    <w:rsid w:val="00B15985"/>
    <w:rsid w:val="00B16963"/>
    <w:rsid w:val="00B16994"/>
    <w:rsid w:val="00B16D8C"/>
    <w:rsid w:val="00B16E06"/>
    <w:rsid w:val="00B17819"/>
    <w:rsid w:val="00B1783A"/>
    <w:rsid w:val="00B17E76"/>
    <w:rsid w:val="00B17ED9"/>
    <w:rsid w:val="00B17F25"/>
    <w:rsid w:val="00B17FF0"/>
    <w:rsid w:val="00B203E0"/>
    <w:rsid w:val="00B204D9"/>
    <w:rsid w:val="00B20536"/>
    <w:rsid w:val="00B20804"/>
    <w:rsid w:val="00B208CF"/>
    <w:rsid w:val="00B20A08"/>
    <w:rsid w:val="00B20F1F"/>
    <w:rsid w:val="00B20FD8"/>
    <w:rsid w:val="00B210F3"/>
    <w:rsid w:val="00B21170"/>
    <w:rsid w:val="00B2130A"/>
    <w:rsid w:val="00B224F8"/>
    <w:rsid w:val="00B2278D"/>
    <w:rsid w:val="00B22863"/>
    <w:rsid w:val="00B22CD0"/>
    <w:rsid w:val="00B22CF8"/>
    <w:rsid w:val="00B22ECB"/>
    <w:rsid w:val="00B23C58"/>
    <w:rsid w:val="00B23CEB"/>
    <w:rsid w:val="00B23D5B"/>
    <w:rsid w:val="00B23EE5"/>
    <w:rsid w:val="00B2418D"/>
    <w:rsid w:val="00B2421D"/>
    <w:rsid w:val="00B24260"/>
    <w:rsid w:val="00B24A66"/>
    <w:rsid w:val="00B24CEC"/>
    <w:rsid w:val="00B24E1D"/>
    <w:rsid w:val="00B25003"/>
    <w:rsid w:val="00B25290"/>
    <w:rsid w:val="00B25646"/>
    <w:rsid w:val="00B25B71"/>
    <w:rsid w:val="00B25C53"/>
    <w:rsid w:val="00B25CA8"/>
    <w:rsid w:val="00B25E57"/>
    <w:rsid w:val="00B2648B"/>
    <w:rsid w:val="00B265BE"/>
    <w:rsid w:val="00B2668C"/>
    <w:rsid w:val="00B273A3"/>
    <w:rsid w:val="00B27925"/>
    <w:rsid w:val="00B27C59"/>
    <w:rsid w:val="00B3010A"/>
    <w:rsid w:val="00B3052B"/>
    <w:rsid w:val="00B30C79"/>
    <w:rsid w:val="00B30FF8"/>
    <w:rsid w:val="00B311E7"/>
    <w:rsid w:val="00B314F2"/>
    <w:rsid w:val="00B31638"/>
    <w:rsid w:val="00B31894"/>
    <w:rsid w:val="00B31938"/>
    <w:rsid w:val="00B320DE"/>
    <w:rsid w:val="00B32144"/>
    <w:rsid w:val="00B324CC"/>
    <w:rsid w:val="00B3262C"/>
    <w:rsid w:val="00B32774"/>
    <w:rsid w:val="00B329EA"/>
    <w:rsid w:val="00B32B9B"/>
    <w:rsid w:val="00B33178"/>
    <w:rsid w:val="00B3341F"/>
    <w:rsid w:val="00B33474"/>
    <w:rsid w:val="00B33496"/>
    <w:rsid w:val="00B33589"/>
    <w:rsid w:val="00B33BB1"/>
    <w:rsid w:val="00B33C42"/>
    <w:rsid w:val="00B33EC3"/>
    <w:rsid w:val="00B341B7"/>
    <w:rsid w:val="00B341FE"/>
    <w:rsid w:val="00B34390"/>
    <w:rsid w:val="00B344DA"/>
    <w:rsid w:val="00B346FA"/>
    <w:rsid w:val="00B34C73"/>
    <w:rsid w:val="00B350E9"/>
    <w:rsid w:val="00B3550C"/>
    <w:rsid w:val="00B35A73"/>
    <w:rsid w:val="00B35D62"/>
    <w:rsid w:val="00B35DD6"/>
    <w:rsid w:val="00B366E6"/>
    <w:rsid w:val="00B36B14"/>
    <w:rsid w:val="00B370C0"/>
    <w:rsid w:val="00B372AC"/>
    <w:rsid w:val="00B372C2"/>
    <w:rsid w:val="00B375E2"/>
    <w:rsid w:val="00B37848"/>
    <w:rsid w:val="00B379AB"/>
    <w:rsid w:val="00B37B17"/>
    <w:rsid w:val="00B37CDE"/>
    <w:rsid w:val="00B37E18"/>
    <w:rsid w:val="00B37FB9"/>
    <w:rsid w:val="00B4091F"/>
    <w:rsid w:val="00B40A4C"/>
    <w:rsid w:val="00B40A4D"/>
    <w:rsid w:val="00B40BF1"/>
    <w:rsid w:val="00B40EA4"/>
    <w:rsid w:val="00B4102A"/>
    <w:rsid w:val="00B412E7"/>
    <w:rsid w:val="00B4142E"/>
    <w:rsid w:val="00B41497"/>
    <w:rsid w:val="00B41CB6"/>
    <w:rsid w:val="00B41FE4"/>
    <w:rsid w:val="00B42275"/>
    <w:rsid w:val="00B4259C"/>
    <w:rsid w:val="00B427C5"/>
    <w:rsid w:val="00B42914"/>
    <w:rsid w:val="00B42A4B"/>
    <w:rsid w:val="00B430FF"/>
    <w:rsid w:val="00B43467"/>
    <w:rsid w:val="00B43922"/>
    <w:rsid w:val="00B44597"/>
    <w:rsid w:val="00B4497D"/>
    <w:rsid w:val="00B44C38"/>
    <w:rsid w:val="00B4515D"/>
    <w:rsid w:val="00B453A2"/>
    <w:rsid w:val="00B4558B"/>
    <w:rsid w:val="00B458FF"/>
    <w:rsid w:val="00B4598A"/>
    <w:rsid w:val="00B45DA1"/>
    <w:rsid w:val="00B464B9"/>
    <w:rsid w:val="00B4671C"/>
    <w:rsid w:val="00B467C9"/>
    <w:rsid w:val="00B46A07"/>
    <w:rsid w:val="00B46D47"/>
    <w:rsid w:val="00B473A8"/>
    <w:rsid w:val="00B47425"/>
    <w:rsid w:val="00B47431"/>
    <w:rsid w:val="00B4756A"/>
    <w:rsid w:val="00B47B18"/>
    <w:rsid w:val="00B47B31"/>
    <w:rsid w:val="00B47B71"/>
    <w:rsid w:val="00B47D43"/>
    <w:rsid w:val="00B47D47"/>
    <w:rsid w:val="00B47E18"/>
    <w:rsid w:val="00B50420"/>
    <w:rsid w:val="00B50497"/>
    <w:rsid w:val="00B50D51"/>
    <w:rsid w:val="00B50F0A"/>
    <w:rsid w:val="00B51017"/>
    <w:rsid w:val="00B510BD"/>
    <w:rsid w:val="00B51280"/>
    <w:rsid w:val="00B515ED"/>
    <w:rsid w:val="00B51C3E"/>
    <w:rsid w:val="00B52309"/>
    <w:rsid w:val="00B525AA"/>
    <w:rsid w:val="00B525F7"/>
    <w:rsid w:val="00B52A9B"/>
    <w:rsid w:val="00B52CAE"/>
    <w:rsid w:val="00B531F7"/>
    <w:rsid w:val="00B5371A"/>
    <w:rsid w:val="00B538F3"/>
    <w:rsid w:val="00B53BA2"/>
    <w:rsid w:val="00B53D33"/>
    <w:rsid w:val="00B54045"/>
    <w:rsid w:val="00B54325"/>
    <w:rsid w:val="00B546F7"/>
    <w:rsid w:val="00B547DE"/>
    <w:rsid w:val="00B54844"/>
    <w:rsid w:val="00B548E2"/>
    <w:rsid w:val="00B548E4"/>
    <w:rsid w:val="00B55095"/>
    <w:rsid w:val="00B551C1"/>
    <w:rsid w:val="00B5526B"/>
    <w:rsid w:val="00B556A1"/>
    <w:rsid w:val="00B556E2"/>
    <w:rsid w:val="00B55771"/>
    <w:rsid w:val="00B55876"/>
    <w:rsid w:val="00B55911"/>
    <w:rsid w:val="00B55B1F"/>
    <w:rsid w:val="00B55BE6"/>
    <w:rsid w:val="00B563DE"/>
    <w:rsid w:val="00B56B6D"/>
    <w:rsid w:val="00B56D2D"/>
    <w:rsid w:val="00B56D6F"/>
    <w:rsid w:val="00B56DE5"/>
    <w:rsid w:val="00B56F46"/>
    <w:rsid w:val="00B573F9"/>
    <w:rsid w:val="00B57683"/>
    <w:rsid w:val="00B57CEB"/>
    <w:rsid w:val="00B57CFB"/>
    <w:rsid w:val="00B57E9D"/>
    <w:rsid w:val="00B57F35"/>
    <w:rsid w:val="00B6007B"/>
    <w:rsid w:val="00B607F6"/>
    <w:rsid w:val="00B60A5F"/>
    <w:rsid w:val="00B60C14"/>
    <w:rsid w:val="00B61212"/>
    <w:rsid w:val="00B61BDF"/>
    <w:rsid w:val="00B62DE6"/>
    <w:rsid w:val="00B631E3"/>
    <w:rsid w:val="00B632E6"/>
    <w:rsid w:val="00B63331"/>
    <w:rsid w:val="00B6338D"/>
    <w:rsid w:val="00B63487"/>
    <w:rsid w:val="00B635C4"/>
    <w:rsid w:val="00B6398C"/>
    <w:rsid w:val="00B63AAC"/>
    <w:rsid w:val="00B63AF4"/>
    <w:rsid w:val="00B63EC8"/>
    <w:rsid w:val="00B6434F"/>
    <w:rsid w:val="00B647D5"/>
    <w:rsid w:val="00B64E04"/>
    <w:rsid w:val="00B65691"/>
    <w:rsid w:val="00B656EF"/>
    <w:rsid w:val="00B65B7B"/>
    <w:rsid w:val="00B66582"/>
    <w:rsid w:val="00B66798"/>
    <w:rsid w:val="00B66C05"/>
    <w:rsid w:val="00B66D9D"/>
    <w:rsid w:val="00B66E6A"/>
    <w:rsid w:val="00B66FA0"/>
    <w:rsid w:val="00B67073"/>
    <w:rsid w:val="00B67351"/>
    <w:rsid w:val="00B673EF"/>
    <w:rsid w:val="00B67604"/>
    <w:rsid w:val="00B6767F"/>
    <w:rsid w:val="00B678C1"/>
    <w:rsid w:val="00B6793E"/>
    <w:rsid w:val="00B67A7C"/>
    <w:rsid w:val="00B67DF0"/>
    <w:rsid w:val="00B70073"/>
    <w:rsid w:val="00B701E7"/>
    <w:rsid w:val="00B704B4"/>
    <w:rsid w:val="00B7172A"/>
    <w:rsid w:val="00B71A43"/>
    <w:rsid w:val="00B720DE"/>
    <w:rsid w:val="00B722D6"/>
    <w:rsid w:val="00B723DF"/>
    <w:rsid w:val="00B725B1"/>
    <w:rsid w:val="00B7262C"/>
    <w:rsid w:val="00B72643"/>
    <w:rsid w:val="00B7268D"/>
    <w:rsid w:val="00B7273F"/>
    <w:rsid w:val="00B72775"/>
    <w:rsid w:val="00B728F8"/>
    <w:rsid w:val="00B72A5F"/>
    <w:rsid w:val="00B72E4A"/>
    <w:rsid w:val="00B73183"/>
    <w:rsid w:val="00B73368"/>
    <w:rsid w:val="00B73400"/>
    <w:rsid w:val="00B734D2"/>
    <w:rsid w:val="00B73670"/>
    <w:rsid w:val="00B7397A"/>
    <w:rsid w:val="00B73B72"/>
    <w:rsid w:val="00B73DEC"/>
    <w:rsid w:val="00B73DF8"/>
    <w:rsid w:val="00B73E6D"/>
    <w:rsid w:val="00B743D5"/>
    <w:rsid w:val="00B744FC"/>
    <w:rsid w:val="00B74661"/>
    <w:rsid w:val="00B74BF8"/>
    <w:rsid w:val="00B74E01"/>
    <w:rsid w:val="00B7503C"/>
    <w:rsid w:val="00B75293"/>
    <w:rsid w:val="00B752DC"/>
    <w:rsid w:val="00B752E7"/>
    <w:rsid w:val="00B75701"/>
    <w:rsid w:val="00B7578D"/>
    <w:rsid w:val="00B75808"/>
    <w:rsid w:val="00B75837"/>
    <w:rsid w:val="00B759C1"/>
    <w:rsid w:val="00B75A01"/>
    <w:rsid w:val="00B75E69"/>
    <w:rsid w:val="00B7605C"/>
    <w:rsid w:val="00B761F3"/>
    <w:rsid w:val="00B768A9"/>
    <w:rsid w:val="00B76C80"/>
    <w:rsid w:val="00B76CFC"/>
    <w:rsid w:val="00B76DD3"/>
    <w:rsid w:val="00B76FF7"/>
    <w:rsid w:val="00B770DD"/>
    <w:rsid w:val="00B77193"/>
    <w:rsid w:val="00B773F0"/>
    <w:rsid w:val="00B774C0"/>
    <w:rsid w:val="00B775BC"/>
    <w:rsid w:val="00B77D88"/>
    <w:rsid w:val="00B77E8B"/>
    <w:rsid w:val="00B77F09"/>
    <w:rsid w:val="00B77F97"/>
    <w:rsid w:val="00B8034C"/>
    <w:rsid w:val="00B8037F"/>
    <w:rsid w:val="00B805C9"/>
    <w:rsid w:val="00B8063A"/>
    <w:rsid w:val="00B80743"/>
    <w:rsid w:val="00B80FF3"/>
    <w:rsid w:val="00B81175"/>
    <w:rsid w:val="00B8182C"/>
    <w:rsid w:val="00B81C62"/>
    <w:rsid w:val="00B81D44"/>
    <w:rsid w:val="00B81EA5"/>
    <w:rsid w:val="00B81EF1"/>
    <w:rsid w:val="00B81F80"/>
    <w:rsid w:val="00B8207C"/>
    <w:rsid w:val="00B8210C"/>
    <w:rsid w:val="00B8238E"/>
    <w:rsid w:val="00B825D8"/>
    <w:rsid w:val="00B829D7"/>
    <w:rsid w:val="00B82E6E"/>
    <w:rsid w:val="00B8342E"/>
    <w:rsid w:val="00B834B3"/>
    <w:rsid w:val="00B83504"/>
    <w:rsid w:val="00B83565"/>
    <w:rsid w:val="00B83A25"/>
    <w:rsid w:val="00B83AAB"/>
    <w:rsid w:val="00B83EEF"/>
    <w:rsid w:val="00B83F66"/>
    <w:rsid w:val="00B84010"/>
    <w:rsid w:val="00B84740"/>
    <w:rsid w:val="00B84BED"/>
    <w:rsid w:val="00B85182"/>
    <w:rsid w:val="00B8562A"/>
    <w:rsid w:val="00B8599D"/>
    <w:rsid w:val="00B85EED"/>
    <w:rsid w:val="00B860EA"/>
    <w:rsid w:val="00B86222"/>
    <w:rsid w:val="00B86A16"/>
    <w:rsid w:val="00B86F05"/>
    <w:rsid w:val="00B86F0D"/>
    <w:rsid w:val="00B86F3C"/>
    <w:rsid w:val="00B873EF"/>
    <w:rsid w:val="00B875E6"/>
    <w:rsid w:val="00B879D3"/>
    <w:rsid w:val="00B87E20"/>
    <w:rsid w:val="00B90096"/>
    <w:rsid w:val="00B90667"/>
    <w:rsid w:val="00B9085E"/>
    <w:rsid w:val="00B909A5"/>
    <w:rsid w:val="00B90BFD"/>
    <w:rsid w:val="00B90DE6"/>
    <w:rsid w:val="00B90FED"/>
    <w:rsid w:val="00B9137C"/>
    <w:rsid w:val="00B91ABD"/>
    <w:rsid w:val="00B920CB"/>
    <w:rsid w:val="00B925D9"/>
    <w:rsid w:val="00B92856"/>
    <w:rsid w:val="00B9292D"/>
    <w:rsid w:val="00B92A93"/>
    <w:rsid w:val="00B92A98"/>
    <w:rsid w:val="00B93625"/>
    <w:rsid w:val="00B93727"/>
    <w:rsid w:val="00B93763"/>
    <w:rsid w:val="00B93885"/>
    <w:rsid w:val="00B9411C"/>
    <w:rsid w:val="00B950F9"/>
    <w:rsid w:val="00B95365"/>
    <w:rsid w:val="00B95591"/>
    <w:rsid w:val="00B95609"/>
    <w:rsid w:val="00B95780"/>
    <w:rsid w:val="00B95995"/>
    <w:rsid w:val="00B95A98"/>
    <w:rsid w:val="00B95C8D"/>
    <w:rsid w:val="00B9602C"/>
    <w:rsid w:val="00B96045"/>
    <w:rsid w:val="00B96139"/>
    <w:rsid w:val="00B96350"/>
    <w:rsid w:val="00B965C2"/>
    <w:rsid w:val="00B9672E"/>
    <w:rsid w:val="00B9696B"/>
    <w:rsid w:val="00B96B4B"/>
    <w:rsid w:val="00B96C9A"/>
    <w:rsid w:val="00B96EEE"/>
    <w:rsid w:val="00B96F47"/>
    <w:rsid w:val="00B97018"/>
    <w:rsid w:val="00B97871"/>
    <w:rsid w:val="00B979C4"/>
    <w:rsid w:val="00B97B20"/>
    <w:rsid w:val="00B97B41"/>
    <w:rsid w:val="00B97C22"/>
    <w:rsid w:val="00BA0022"/>
    <w:rsid w:val="00BA00AB"/>
    <w:rsid w:val="00BA074E"/>
    <w:rsid w:val="00BA0AD0"/>
    <w:rsid w:val="00BA0CC2"/>
    <w:rsid w:val="00BA0D96"/>
    <w:rsid w:val="00BA1310"/>
    <w:rsid w:val="00BA1624"/>
    <w:rsid w:val="00BA16A5"/>
    <w:rsid w:val="00BA16F3"/>
    <w:rsid w:val="00BA19CD"/>
    <w:rsid w:val="00BA1A7D"/>
    <w:rsid w:val="00BA2410"/>
    <w:rsid w:val="00BA2464"/>
    <w:rsid w:val="00BA2491"/>
    <w:rsid w:val="00BA2749"/>
    <w:rsid w:val="00BA2AD6"/>
    <w:rsid w:val="00BA2B00"/>
    <w:rsid w:val="00BA2D35"/>
    <w:rsid w:val="00BA3915"/>
    <w:rsid w:val="00BA3B41"/>
    <w:rsid w:val="00BA3E42"/>
    <w:rsid w:val="00BA4021"/>
    <w:rsid w:val="00BA45BA"/>
    <w:rsid w:val="00BA498C"/>
    <w:rsid w:val="00BA49C2"/>
    <w:rsid w:val="00BA4EF8"/>
    <w:rsid w:val="00BA4F01"/>
    <w:rsid w:val="00BA57E7"/>
    <w:rsid w:val="00BA5A6F"/>
    <w:rsid w:val="00BA5D89"/>
    <w:rsid w:val="00BA601D"/>
    <w:rsid w:val="00BA622C"/>
    <w:rsid w:val="00BA62D3"/>
    <w:rsid w:val="00BA64FA"/>
    <w:rsid w:val="00BA65AB"/>
    <w:rsid w:val="00BA6895"/>
    <w:rsid w:val="00BA69D1"/>
    <w:rsid w:val="00BA6A5D"/>
    <w:rsid w:val="00BA6C98"/>
    <w:rsid w:val="00BA6F8C"/>
    <w:rsid w:val="00BA6FBC"/>
    <w:rsid w:val="00BA71E5"/>
    <w:rsid w:val="00BA7566"/>
    <w:rsid w:val="00BA79EB"/>
    <w:rsid w:val="00BA7A61"/>
    <w:rsid w:val="00BA7CF3"/>
    <w:rsid w:val="00BA7E4D"/>
    <w:rsid w:val="00BB009A"/>
    <w:rsid w:val="00BB0337"/>
    <w:rsid w:val="00BB0445"/>
    <w:rsid w:val="00BB0826"/>
    <w:rsid w:val="00BB0B77"/>
    <w:rsid w:val="00BB0D7D"/>
    <w:rsid w:val="00BB120F"/>
    <w:rsid w:val="00BB1465"/>
    <w:rsid w:val="00BB14C4"/>
    <w:rsid w:val="00BB1864"/>
    <w:rsid w:val="00BB1BDC"/>
    <w:rsid w:val="00BB1E4D"/>
    <w:rsid w:val="00BB1EAB"/>
    <w:rsid w:val="00BB1F8E"/>
    <w:rsid w:val="00BB2273"/>
    <w:rsid w:val="00BB2341"/>
    <w:rsid w:val="00BB2373"/>
    <w:rsid w:val="00BB24BD"/>
    <w:rsid w:val="00BB25A5"/>
    <w:rsid w:val="00BB2881"/>
    <w:rsid w:val="00BB29A7"/>
    <w:rsid w:val="00BB2DFE"/>
    <w:rsid w:val="00BB3201"/>
    <w:rsid w:val="00BB379C"/>
    <w:rsid w:val="00BB3869"/>
    <w:rsid w:val="00BB3B5E"/>
    <w:rsid w:val="00BB3BB0"/>
    <w:rsid w:val="00BB433A"/>
    <w:rsid w:val="00BB4BD5"/>
    <w:rsid w:val="00BB4D35"/>
    <w:rsid w:val="00BB5034"/>
    <w:rsid w:val="00BB5642"/>
    <w:rsid w:val="00BB573B"/>
    <w:rsid w:val="00BB59A8"/>
    <w:rsid w:val="00BB5C05"/>
    <w:rsid w:val="00BB5DC2"/>
    <w:rsid w:val="00BB617A"/>
    <w:rsid w:val="00BB61F6"/>
    <w:rsid w:val="00BB62AE"/>
    <w:rsid w:val="00BB6698"/>
    <w:rsid w:val="00BB6D64"/>
    <w:rsid w:val="00BB7597"/>
    <w:rsid w:val="00BB7666"/>
    <w:rsid w:val="00BB7737"/>
    <w:rsid w:val="00BB7A32"/>
    <w:rsid w:val="00BC077E"/>
    <w:rsid w:val="00BC0DC5"/>
    <w:rsid w:val="00BC0E9F"/>
    <w:rsid w:val="00BC10E7"/>
    <w:rsid w:val="00BC13F0"/>
    <w:rsid w:val="00BC1AF2"/>
    <w:rsid w:val="00BC1ED3"/>
    <w:rsid w:val="00BC2080"/>
    <w:rsid w:val="00BC2874"/>
    <w:rsid w:val="00BC292B"/>
    <w:rsid w:val="00BC29FD"/>
    <w:rsid w:val="00BC2B19"/>
    <w:rsid w:val="00BC2BF6"/>
    <w:rsid w:val="00BC2F72"/>
    <w:rsid w:val="00BC2FEF"/>
    <w:rsid w:val="00BC3216"/>
    <w:rsid w:val="00BC3349"/>
    <w:rsid w:val="00BC3525"/>
    <w:rsid w:val="00BC367C"/>
    <w:rsid w:val="00BC377B"/>
    <w:rsid w:val="00BC378A"/>
    <w:rsid w:val="00BC3B33"/>
    <w:rsid w:val="00BC3E26"/>
    <w:rsid w:val="00BC3FAF"/>
    <w:rsid w:val="00BC4217"/>
    <w:rsid w:val="00BC42B9"/>
    <w:rsid w:val="00BC44D6"/>
    <w:rsid w:val="00BC4CBD"/>
    <w:rsid w:val="00BC4D58"/>
    <w:rsid w:val="00BC4DA0"/>
    <w:rsid w:val="00BC4EA6"/>
    <w:rsid w:val="00BC5049"/>
    <w:rsid w:val="00BC54F2"/>
    <w:rsid w:val="00BC56D2"/>
    <w:rsid w:val="00BC5949"/>
    <w:rsid w:val="00BC5DCA"/>
    <w:rsid w:val="00BC5FF9"/>
    <w:rsid w:val="00BC6387"/>
    <w:rsid w:val="00BC65E2"/>
    <w:rsid w:val="00BC6A0E"/>
    <w:rsid w:val="00BC7D1B"/>
    <w:rsid w:val="00BD00AF"/>
    <w:rsid w:val="00BD0281"/>
    <w:rsid w:val="00BD0401"/>
    <w:rsid w:val="00BD0688"/>
    <w:rsid w:val="00BD0BF7"/>
    <w:rsid w:val="00BD0CE2"/>
    <w:rsid w:val="00BD0D08"/>
    <w:rsid w:val="00BD1124"/>
    <w:rsid w:val="00BD124E"/>
    <w:rsid w:val="00BD13FB"/>
    <w:rsid w:val="00BD1A72"/>
    <w:rsid w:val="00BD1AE9"/>
    <w:rsid w:val="00BD1B7F"/>
    <w:rsid w:val="00BD1DDC"/>
    <w:rsid w:val="00BD1ED8"/>
    <w:rsid w:val="00BD1ED9"/>
    <w:rsid w:val="00BD27C9"/>
    <w:rsid w:val="00BD27F8"/>
    <w:rsid w:val="00BD2968"/>
    <w:rsid w:val="00BD29B5"/>
    <w:rsid w:val="00BD2C92"/>
    <w:rsid w:val="00BD3308"/>
    <w:rsid w:val="00BD3451"/>
    <w:rsid w:val="00BD35CB"/>
    <w:rsid w:val="00BD3AB9"/>
    <w:rsid w:val="00BD3D07"/>
    <w:rsid w:val="00BD42B7"/>
    <w:rsid w:val="00BD4310"/>
    <w:rsid w:val="00BD43AD"/>
    <w:rsid w:val="00BD47B8"/>
    <w:rsid w:val="00BD4969"/>
    <w:rsid w:val="00BD49EF"/>
    <w:rsid w:val="00BD4ADE"/>
    <w:rsid w:val="00BD559C"/>
    <w:rsid w:val="00BD58F4"/>
    <w:rsid w:val="00BD5954"/>
    <w:rsid w:val="00BD5BBA"/>
    <w:rsid w:val="00BD5C4E"/>
    <w:rsid w:val="00BD6001"/>
    <w:rsid w:val="00BD60BD"/>
    <w:rsid w:val="00BD60FB"/>
    <w:rsid w:val="00BD663B"/>
    <w:rsid w:val="00BD68F7"/>
    <w:rsid w:val="00BD6ACD"/>
    <w:rsid w:val="00BD7145"/>
    <w:rsid w:val="00BD7359"/>
    <w:rsid w:val="00BD75D5"/>
    <w:rsid w:val="00BD7645"/>
    <w:rsid w:val="00BD78DC"/>
    <w:rsid w:val="00BD7A68"/>
    <w:rsid w:val="00BD7C57"/>
    <w:rsid w:val="00BD7E44"/>
    <w:rsid w:val="00BD7F5C"/>
    <w:rsid w:val="00BE00E7"/>
    <w:rsid w:val="00BE03CD"/>
    <w:rsid w:val="00BE0406"/>
    <w:rsid w:val="00BE0761"/>
    <w:rsid w:val="00BE0AF7"/>
    <w:rsid w:val="00BE1772"/>
    <w:rsid w:val="00BE17D2"/>
    <w:rsid w:val="00BE18D2"/>
    <w:rsid w:val="00BE1CE5"/>
    <w:rsid w:val="00BE1D69"/>
    <w:rsid w:val="00BE2027"/>
    <w:rsid w:val="00BE2283"/>
    <w:rsid w:val="00BE22D8"/>
    <w:rsid w:val="00BE22FB"/>
    <w:rsid w:val="00BE2375"/>
    <w:rsid w:val="00BE24F8"/>
    <w:rsid w:val="00BE251B"/>
    <w:rsid w:val="00BE2571"/>
    <w:rsid w:val="00BE257D"/>
    <w:rsid w:val="00BE2698"/>
    <w:rsid w:val="00BE281F"/>
    <w:rsid w:val="00BE2DBA"/>
    <w:rsid w:val="00BE2E23"/>
    <w:rsid w:val="00BE2F10"/>
    <w:rsid w:val="00BE3056"/>
    <w:rsid w:val="00BE3226"/>
    <w:rsid w:val="00BE351B"/>
    <w:rsid w:val="00BE3881"/>
    <w:rsid w:val="00BE3FF0"/>
    <w:rsid w:val="00BE401B"/>
    <w:rsid w:val="00BE40B8"/>
    <w:rsid w:val="00BE4128"/>
    <w:rsid w:val="00BE45AF"/>
    <w:rsid w:val="00BE470F"/>
    <w:rsid w:val="00BE49FC"/>
    <w:rsid w:val="00BE4D06"/>
    <w:rsid w:val="00BE4D2A"/>
    <w:rsid w:val="00BE4E83"/>
    <w:rsid w:val="00BE4EDA"/>
    <w:rsid w:val="00BE4F6F"/>
    <w:rsid w:val="00BE50C3"/>
    <w:rsid w:val="00BE5487"/>
    <w:rsid w:val="00BE54C8"/>
    <w:rsid w:val="00BE587F"/>
    <w:rsid w:val="00BE5CF9"/>
    <w:rsid w:val="00BE5ECD"/>
    <w:rsid w:val="00BE5F0C"/>
    <w:rsid w:val="00BE62DE"/>
    <w:rsid w:val="00BE6D66"/>
    <w:rsid w:val="00BE6EF6"/>
    <w:rsid w:val="00BE6FBD"/>
    <w:rsid w:val="00BE70FC"/>
    <w:rsid w:val="00BE71D4"/>
    <w:rsid w:val="00BE7270"/>
    <w:rsid w:val="00BE72A7"/>
    <w:rsid w:val="00BE7686"/>
    <w:rsid w:val="00BE7A32"/>
    <w:rsid w:val="00BE7B60"/>
    <w:rsid w:val="00BE7C39"/>
    <w:rsid w:val="00BE7C59"/>
    <w:rsid w:val="00BE7F76"/>
    <w:rsid w:val="00BF0140"/>
    <w:rsid w:val="00BF021B"/>
    <w:rsid w:val="00BF08B6"/>
    <w:rsid w:val="00BF0935"/>
    <w:rsid w:val="00BF1146"/>
    <w:rsid w:val="00BF11D8"/>
    <w:rsid w:val="00BF16AF"/>
    <w:rsid w:val="00BF1C6E"/>
    <w:rsid w:val="00BF1C9F"/>
    <w:rsid w:val="00BF1E82"/>
    <w:rsid w:val="00BF2743"/>
    <w:rsid w:val="00BF2830"/>
    <w:rsid w:val="00BF28C4"/>
    <w:rsid w:val="00BF2B03"/>
    <w:rsid w:val="00BF2BF2"/>
    <w:rsid w:val="00BF2DAC"/>
    <w:rsid w:val="00BF330E"/>
    <w:rsid w:val="00BF3666"/>
    <w:rsid w:val="00BF37BF"/>
    <w:rsid w:val="00BF3832"/>
    <w:rsid w:val="00BF38DF"/>
    <w:rsid w:val="00BF3AC8"/>
    <w:rsid w:val="00BF4034"/>
    <w:rsid w:val="00BF431D"/>
    <w:rsid w:val="00BF453E"/>
    <w:rsid w:val="00BF48AF"/>
    <w:rsid w:val="00BF48BC"/>
    <w:rsid w:val="00BF4C3C"/>
    <w:rsid w:val="00BF4C76"/>
    <w:rsid w:val="00BF512C"/>
    <w:rsid w:val="00BF5283"/>
    <w:rsid w:val="00BF54FC"/>
    <w:rsid w:val="00BF579D"/>
    <w:rsid w:val="00BF5961"/>
    <w:rsid w:val="00BF5A72"/>
    <w:rsid w:val="00BF5AF2"/>
    <w:rsid w:val="00BF5BF4"/>
    <w:rsid w:val="00BF5C16"/>
    <w:rsid w:val="00BF5F86"/>
    <w:rsid w:val="00BF60FC"/>
    <w:rsid w:val="00BF6122"/>
    <w:rsid w:val="00BF6142"/>
    <w:rsid w:val="00BF6172"/>
    <w:rsid w:val="00BF6709"/>
    <w:rsid w:val="00BF7359"/>
    <w:rsid w:val="00BF7649"/>
    <w:rsid w:val="00BF76ED"/>
    <w:rsid w:val="00BF77EB"/>
    <w:rsid w:val="00BF79FD"/>
    <w:rsid w:val="00C00227"/>
    <w:rsid w:val="00C0035C"/>
    <w:rsid w:val="00C008A0"/>
    <w:rsid w:val="00C00E07"/>
    <w:rsid w:val="00C00F38"/>
    <w:rsid w:val="00C01170"/>
    <w:rsid w:val="00C01272"/>
    <w:rsid w:val="00C01320"/>
    <w:rsid w:val="00C017D7"/>
    <w:rsid w:val="00C018CB"/>
    <w:rsid w:val="00C01B98"/>
    <w:rsid w:val="00C01C74"/>
    <w:rsid w:val="00C01D91"/>
    <w:rsid w:val="00C01DD2"/>
    <w:rsid w:val="00C01E12"/>
    <w:rsid w:val="00C0203E"/>
    <w:rsid w:val="00C02273"/>
    <w:rsid w:val="00C02415"/>
    <w:rsid w:val="00C024EE"/>
    <w:rsid w:val="00C02D6A"/>
    <w:rsid w:val="00C02EB6"/>
    <w:rsid w:val="00C03098"/>
    <w:rsid w:val="00C03824"/>
    <w:rsid w:val="00C038F9"/>
    <w:rsid w:val="00C03A81"/>
    <w:rsid w:val="00C03BC0"/>
    <w:rsid w:val="00C04023"/>
    <w:rsid w:val="00C0464F"/>
    <w:rsid w:val="00C048A5"/>
    <w:rsid w:val="00C049FC"/>
    <w:rsid w:val="00C04EF8"/>
    <w:rsid w:val="00C04FAC"/>
    <w:rsid w:val="00C050A4"/>
    <w:rsid w:val="00C0513D"/>
    <w:rsid w:val="00C051E4"/>
    <w:rsid w:val="00C05862"/>
    <w:rsid w:val="00C05A7C"/>
    <w:rsid w:val="00C05C71"/>
    <w:rsid w:val="00C06153"/>
    <w:rsid w:val="00C066E2"/>
    <w:rsid w:val="00C069C6"/>
    <w:rsid w:val="00C06A34"/>
    <w:rsid w:val="00C06F54"/>
    <w:rsid w:val="00C07B7A"/>
    <w:rsid w:val="00C07D97"/>
    <w:rsid w:val="00C100F3"/>
    <w:rsid w:val="00C10561"/>
    <w:rsid w:val="00C1099B"/>
    <w:rsid w:val="00C10A56"/>
    <w:rsid w:val="00C10B6E"/>
    <w:rsid w:val="00C10BEB"/>
    <w:rsid w:val="00C10D10"/>
    <w:rsid w:val="00C10F80"/>
    <w:rsid w:val="00C1139E"/>
    <w:rsid w:val="00C114CE"/>
    <w:rsid w:val="00C116AD"/>
    <w:rsid w:val="00C1170E"/>
    <w:rsid w:val="00C11892"/>
    <w:rsid w:val="00C11AFD"/>
    <w:rsid w:val="00C11D13"/>
    <w:rsid w:val="00C11F43"/>
    <w:rsid w:val="00C1218A"/>
    <w:rsid w:val="00C12880"/>
    <w:rsid w:val="00C128AF"/>
    <w:rsid w:val="00C12E4B"/>
    <w:rsid w:val="00C13052"/>
    <w:rsid w:val="00C131A4"/>
    <w:rsid w:val="00C132D3"/>
    <w:rsid w:val="00C13627"/>
    <w:rsid w:val="00C137FE"/>
    <w:rsid w:val="00C13C42"/>
    <w:rsid w:val="00C14226"/>
    <w:rsid w:val="00C14389"/>
    <w:rsid w:val="00C143C1"/>
    <w:rsid w:val="00C147AB"/>
    <w:rsid w:val="00C14B7C"/>
    <w:rsid w:val="00C14DFA"/>
    <w:rsid w:val="00C152A8"/>
    <w:rsid w:val="00C154BF"/>
    <w:rsid w:val="00C15684"/>
    <w:rsid w:val="00C15A81"/>
    <w:rsid w:val="00C15D8F"/>
    <w:rsid w:val="00C15DA7"/>
    <w:rsid w:val="00C15DE7"/>
    <w:rsid w:val="00C1636E"/>
    <w:rsid w:val="00C163CD"/>
    <w:rsid w:val="00C1663E"/>
    <w:rsid w:val="00C16C14"/>
    <w:rsid w:val="00C16F6A"/>
    <w:rsid w:val="00C1749D"/>
    <w:rsid w:val="00C179CF"/>
    <w:rsid w:val="00C17A99"/>
    <w:rsid w:val="00C20282"/>
    <w:rsid w:val="00C20374"/>
    <w:rsid w:val="00C20432"/>
    <w:rsid w:val="00C2069F"/>
    <w:rsid w:val="00C206A2"/>
    <w:rsid w:val="00C20E79"/>
    <w:rsid w:val="00C20EA8"/>
    <w:rsid w:val="00C212CD"/>
    <w:rsid w:val="00C2131A"/>
    <w:rsid w:val="00C21594"/>
    <w:rsid w:val="00C21630"/>
    <w:rsid w:val="00C216A1"/>
    <w:rsid w:val="00C216EF"/>
    <w:rsid w:val="00C218AD"/>
    <w:rsid w:val="00C224CD"/>
    <w:rsid w:val="00C22571"/>
    <w:rsid w:val="00C22CF9"/>
    <w:rsid w:val="00C23104"/>
    <w:rsid w:val="00C23410"/>
    <w:rsid w:val="00C234EB"/>
    <w:rsid w:val="00C23A68"/>
    <w:rsid w:val="00C23B87"/>
    <w:rsid w:val="00C24353"/>
    <w:rsid w:val="00C24370"/>
    <w:rsid w:val="00C244CC"/>
    <w:rsid w:val="00C249AB"/>
    <w:rsid w:val="00C24AC6"/>
    <w:rsid w:val="00C24BCE"/>
    <w:rsid w:val="00C24C7C"/>
    <w:rsid w:val="00C24CA1"/>
    <w:rsid w:val="00C24D9C"/>
    <w:rsid w:val="00C2507D"/>
    <w:rsid w:val="00C2520F"/>
    <w:rsid w:val="00C25BDC"/>
    <w:rsid w:val="00C25C94"/>
    <w:rsid w:val="00C25E75"/>
    <w:rsid w:val="00C25FE8"/>
    <w:rsid w:val="00C26684"/>
    <w:rsid w:val="00C26A69"/>
    <w:rsid w:val="00C26E84"/>
    <w:rsid w:val="00C270D1"/>
    <w:rsid w:val="00C2743A"/>
    <w:rsid w:val="00C274A3"/>
    <w:rsid w:val="00C27591"/>
    <w:rsid w:val="00C2781A"/>
    <w:rsid w:val="00C27D24"/>
    <w:rsid w:val="00C27E90"/>
    <w:rsid w:val="00C302D5"/>
    <w:rsid w:val="00C30AEA"/>
    <w:rsid w:val="00C31061"/>
    <w:rsid w:val="00C310AC"/>
    <w:rsid w:val="00C31133"/>
    <w:rsid w:val="00C314A9"/>
    <w:rsid w:val="00C3152A"/>
    <w:rsid w:val="00C3211E"/>
    <w:rsid w:val="00C3243E"/>
    <w:rsid w:val="00C32CA5"/>
    <w:rsid w:val="00C33032"/>
    <w:rsid w:val="00C33247"/>
    <w:rsid w:val="00C332B3"/>
    <w:rsid w:val="00C334C3"/>
    <w:rsid w:val="00C3376D"/>
    <w:rsid w:val="00C338FB"/>
    <w:rsid w:val="00C33BCA"/>
    <w:rsid w:val="00C33D00"/>
    <w:rsid w:val="00C34050"/>
    <w:rsid w:val="00C342DE"/>
    <w:rsid w:val="00C34619"/>
    <w:rsid w:val="00C3467B"/>
    <w:rsid w:val="00C346A1"/>
    <w:rsid w:val="00C34997"/>
    <w:rsid w:val="00C34FDC"/>
    <w:rsid w:val="00C3566C"/>
    <w:rsid w:val="00C356F6"/>
    <w:rsid w:val="00C35C80"/>
    <w:rsid w:val="00C35EB7"/>
    <w:rsid w:val="00C36019"/>
    <w:rsid w:val="00C36113"/>
    <w:rsid w:val="00C362B5"/>
    <w:rsid w:val="00C363BA"/>
    <w:rsid w:val="00C36952"/>
    <w:rsid w:val="00C36B04"/>
    <w:rsid w:val="00C36BB0"/>
    <w:rsid w:val="00C36D06"/>
    <w:rsid w:val="00C36D0E"/>
    <w:rsid w:val="00C36FBF"/>
    <w:rsid w:val="00C372A5"/>
    <w:rsid w:val="00C377D2"/>
    <w:rsid w:val="00C37984"/>
    <w:rsid w:val="00C37B07"/>
    <w:rsid w:val="00C37D1F"/>
    <w:rsid w:val="00C40164"/>
    <w:rsid w:val="00C403FF"/>
    <w:rsid w:val="00C40531"/>
    <w:rsid w:val="00C406F6"/>
    <w:rsid w:val="00C4072A"/>
    <w:rsid w:val="00C40767"/>
    <w:rsid w:val="00C4081C"/>
    <w:rsid w:val="00C4112B"/>
    <w:rsid w:val="00C4142B"/>
    <w:rsid w:val="00C41781"/>
    <w:rsid w:val="00C419F1"/>
    <w:rsid w:val="00C41F9B"/>
    <w:rsid w:val="00C4231B"/>
    <w:rsid w:val="00C4242E"/>
    <w:rsid w:val="00C42808"/>
    <w:rsid w:val="00C428DE"/>
    <w:rsid w:val="00C42A62"/>
    <w:rsid w:val="00C42AEC"/>
    <w:rsid w:val="00C42E6D"/>
    <w:rsid w:val="00C42EFD"/>
    <w:rsid w:val="00C4300A"/>
    <w:rsid w:val="00C430FB"/>
    <w:rsid w:val="00C43384"/>
    <w:rsid w:val="00C43E83"/>
    <w:rsid w:val="00C44072"/>
    <w:rsid w:val="00C44459"/>
    <w:rsid w:val="00C4448C"/>
    <w:rsid w:val="00C44870"/>
    <w:rsid w:val="00C45044"/>
    <w:rsid w:val="00C4510F"/>
    <w:rsid w:val="00C4578E"/>
    <w:rsid w:val="00C45901"/>
    <w:rsid w:val="00C45B2B"/>
    <w:rsid w:val="00C45D1B"/>
    <w:rsid w:val="00C45D44"/>
    <w:rsid w:val="00C45EA1"/>
    <w:rsid w:val="00C4603A"/>
    <w:rsid w:val="00C460E3"/>
    <w:rsid w:val="00C461D7"/>
    <w:rsid w:val="00C462A4"/>
    <w:rsid w:val="00C46439"/>
    <w:rsid w:val="00C46A31"/>
    <w:rsid w:val="00C46AAA"/>
    <w:rsid w:val="00C46E53"/>
    <w:rsid w:val="00C4727A"/>
    <w:rsid w:val="00C47663"/>
    <w:rsid w:val="00C4790B"/>
    <w:rsid w:val="00C4799B"/>
    <w:rsid w:val="00C47C91"/>
    <w:rsid w:val="00C47DD4"/>
    <w:rsid w:val="00C47E08"/>
    <w:rsid w:val="00C47E73"/>
    <w:rsid w:val="00C47F5C"/>
    <w:rsid w:val="00C47FEB"/>
    <w:rsid w:val="00C50025"/>
    <w:rsid w:val="00C5012C"/>
    <w:rsid w:val="00C50568"/>
    <w:rsid w:val="00C505AD"/>
    <w:rsid w:val="00C5063D"/>
    <w:rsid w:val="00C50678"/>
    <w:rsid w:val="00C508F5"/>
    <w:rsid w:val="00C50A5B"/>
    <w:rsid w:val="00C50AEB"/>
    <w:rsid w:val="00C50B5C"/>
    <w:rsid w:val="00C50E1B"/>
    <w:rsid w:val="00C50E89"/>
    <w:rsid w:val="00C51009"/>
    <w:rsid w:val="00C5116D"/>
    <w:rsid w:val="00C51236"/>
    <w:rsid w:val="00C513C8"/>
    <w:rsid w:val="00C513D2"/>
    <w:rsid w:val="00C5151A"/>
    <w:rsid w:val="00C51765"/>
    <w:rsid w:val="00C51783"/>
    <w:rsid w:val="00C517A1"/>
    <w:rsid w:val="00C51E69"/>
    <w:rsid w:val="00C5228B"/>
    <w:rsid w:val="00C5249D"/>
    <w:rsid w:val="00C5299B"/>
    <w:rsid w:val="00C529B6"/>
    <w:rsid w:val="00C52B19"/>
    <w:rsid w:val="00C52F79"/>
    <w:rsid w:val="00C53066"/>
    <w:rsid w:val="00C53302"/>
    <w:rsid w:val="00C5334A"/>
    <w:rsid w:val="00C5337F"/>
    <w:rsid w:val="00C538A1"/>
    <w:rsid w:val="00C53913"/>
    <w:rsid w:val="00C53D37"/>
    <w:rsid w:val="00C53E4A"/>
    <w:rsid w:val="00C54393"/>
    <w:rsid w:val="00C54ED5"/>
    <w:rsid w:val="00C55203"/>
    <w:rsid w:val="00C553A7"/>
    <w:rsid w:val="00C55466"/>
    <w:rsid w:val="00C559BC"/>
    <w:rsid w:val="00C55A06"/>
    <w:rsid w:val="00C55DD6"/>
    <w:rsid w:val="00C560DC"/>
    <w:rsid w:val="00C56473"/>
    <w:rsid w:val="00C56514"/>
    <w:rsid w:val="00C56A98"/>
    <w:rsid w:val="00C56C7E"/>
    <w:rsid w:val="00C56CC4"/>
    <w:rsid w:val="00C56D0A"/>
    <w:rsid w:val="00C56FE2"/>
    <w:rsid w:val="00C5731A"/>
    <w:rsid w:val="00C5775B"/>
    <w:rsid w:val="00C57864"/>
    <w:rsid w:val="00C57A65"/>
    <w:rsid w:val="00C57A6E"/>
    <w:rsid w:val="00C57C5A"/>
    <w:rsid w:val="00C57DAC"/>
    <w:rsid w:val="00C60366"/>
    <w:rsid w:val="00C605DC"/>
    <w:rsid w:val="00C60816"/>
    <w:rsid w:val="00C6083A"/>
    <w:rsid w:val="00C60B1A"/>
    <w:rsid w:val="00C60CFD"/>
    <w:rsid w:val="00C6102A"/>
    <w:rsid w:val="00C6113F"/>
    <w:rsid w:val="00C61217"/>
    <w:rsid w:val="00C61265"/>
    <w:rsid w:val="00C61626"/>
    <w:rsid w:val="00C61C81"/>
    <w:rsid w:val="00C6230D"/>
    <w:rsid w:val="00C627C1"/>
    <w:rsid w:val="00C62817"/>
    <w:rsid w:val="00C62C82"/>
    <w:rsid w:val="00C62D73"/>
    <w:rsid w:val="00C6301C"/>
    <w:rsid w:val="00C632ED"/>
    <w:rsid w:val="00C632EE"/>
    <w:rsid w:val="00C63DCE"/>
    <w:rsid w:val="00C63ECF"/>
    <w:rsid w:val="00C63F31"/>
    <w:rsid w:val="00C643E1"/>
    <w:rsid w:val="00C645AA"/>
    <w:rsid w:val="00C648AD"/>
    <w:rsid w:val="00C64CE3"/>
    <w:rsid w:val="00C64E60"/>
    <w:rsid w:val="00C652F6"/>
    <w:rsid w:val="00C658EE"/>
    <w:rsid w:val="00C65A4B"/>
    <w:rsid w:val="00C65A57"/>
    <w:rsid w:val="00C65B30"/>
    <w:rsid w:val="00C65C2E"/>
    <w:rsid w:val="00C65CB2"/>
    <w:rsid w:val="00C65E3B"/>
    <w:rsid w:val="00C66179"/>
    <w:rsid w:val="00C66373"/>
    <w:rsid w:val="00C663A0"/>
    <w:rsid w:val="00C6646E"/>
    <w:rsid w:val="00C66A16"/>
    <w:rsid w:val="00C66E1C"/>
    <w:rsid w:val="00C66E90"/>
    <w:rsid w:val="00C6769B"/>
    <w:rsid w:val="00C67735"/>
    <w:rsid w:val="00C67A23"/>
    <w:rsid w:val="00C67D5B"/>
    <w:rsid w:val="00C67FD3"/>
    <w:rsid w:val="00C70182"/>
    <w:rsid w:val="00C704E2"/>
    <w:rsid w:val="00C70852"/>
    <w:rsid w:val="00C70B55"/>
    <w:rsid w:val="00C70DE0"/>
    <w:rsid w:val="00C71191"/>
    <w:rsid w:val="00C712AB"/>
    <w:rsid w:val="00C717FD"/>
    <w:rsid w:val="00C71D84"/>
    <w:rsid w:val="00C7210E"/>
    <w:rsid w:val="00C722A4"/>
    <w:rsid w:val="00C72314"/>
    <w:rsid w:val="00C72555"/>
    <w:rsid w:val="00C72563"/>
    <w:rsid w:val="00C72A36"/>
    <w:rsid w:val="00C72C4C"/>
    <w:rsid w:val="00C72D80"/>
    <w:rsid w:val="00C72FC1"/>
    <w:rsid w:val="00C730A9"/>
    <w:rsid w:val="00C732D7"/>
    <w:rsid w:val="00C73515"/>
    <w:rsid w:val="00C73B80"/>
    <w:rsid w:val="00C73E42"/>
    <w:rsid w:val="00C73F6F"/>
    <w:rsid w:val="00C7406F"/>
    <w:rsid w:val="00C74305"/>
    <w:rsid w:val="00C74350"/>
    <w:rsid w:val="00C74694"/>
    <w:rsid w:val="00C746A8"/>
    <w:rsid w:val="00C746C6"/>
    <w:rsid w:val="00C7475F"/>
    <w:rsid w:val="00C747E3"/>
    <w:rsid w:val="00C74BBB"/>
    <w:rsid w:val="00C74CC2"/>
    <w:rsid w:val="00C7503C"/>
    <w:rsid w:val="00C750D1"/>
    <w:rsid w:val="00C75163"/>
    <w:rsid w:val="00C7524B"/>
    <w:rsid w:val="00C754FC"/>
    <w:rsid w:val="00C7585F"/>
    <w:rsid w:val="00C75C0A"/>
    <w:rsid w:val="00C75D59"/>
    <w:rsid w:val="00C76111"/>
    <w:rsid w:val="00C76154"/>
    <w:rsid w:val="00C7636D"/>
    <w:rsid w:val="00C765C7"/>
    <w:rsid w:val="00C76878"/>
    <w:rsid w:val="00C76C2C"/>
    <w:rsid w:val="00C76E5C"/>
    <w:rsid w:val="00C76F1A"/>
    <w:rsid w:val="00C7724B"/>
    <w:rsid w:val="00C7730F"/>
    <w:rsid w:val="00C77370"/>
    <w:rsid w:val="00C776AB"/>
    <w:rsid w:val="00C77815"/>
    <w:rsid w:val="00C7794C"/>
    <w:rsid w:val="00C77B83"/>
    <w:rsid w:val="00C77BA0"/>
    <w:rsid w:val="00C805A6"/>
    <w:rsid w:val="00C8066A"/>
    <w:rsid w:val="00C80883"/>
    <w:rsid w:val="00C80BE8"/>
    <w:rsid w:val="00C80D4D"/>
    <w:rsid w:val="00C80F06"/>
    <w:rsid w:val="00C81194"/>
    <w:rsid w:val="00C8134E"/>
    <w:rsid w:val="00C81687"/>
    <w:rsid w:val="00C818D6"/>
    <w:rsid w:val="00C81F64"/>
    <w:rsid w:val="00C8217B"/>
    <w:rsid w:val="00C82571"/>
    <w:rsid w:val="00C82766"/>
    <w:rsid w:val="00C82B04"/>
    <w:rsid w:val="00C8311F"/>
    <w:rsid w:val="00C836AB"/>
    <w:rsid w:val="00C8371C"/>
    <w:rsid w:val="00C83945"/>
    <w:rsid w:val="00C83B8A"/>
    <w:rsid w:val="00C83C5D"/>
    <w:rsid w:val="00C83FA6"/>
    <w:rsid w:val="00C84008"/>
    <w:rsid w:val="00C841C8"/>
    <w:rsid w:val="00C84215"/>
    <w:rsid w:val="00C8433F"/>
    <w:rsid w:val="00C84373"/>
    <w:rsid w:val="00C84AB7"/>
    <w:rsid w:val="00C84C4D"/>
    <w:rsid w:val="00C85391"/>
    <w:rsid w:val="00C853AE"/>
    <w:rsid w:val="00C857CD"/>
    <w:rsid w:val="00C85810"/>
    <w:rsid w:val="00C858BF"/>
    <w:rsid w:val="00C85B56"/>
    <w:rsid w:val="00C85B8C"/>
    <w:rsid w:val="00C864F8"/>
    <w:rsid w:val="00C86568"/>
    <w:rsid w:val="00C86607"/>
    <w:rsid w:val="00C867B0"/>
    <w:rsid w:val="00C86B31"/>
    <w:rsid w:val="00C86C45"/>
    <w:rsid w:val="00C87348"/>
    <w:rsid w:val="00C873A0"/>
    <w:rsid w:val="00C87464"/>
    <w:rsid w:val="00C877AB"/>
    <w:rsid w:val="00C87961"/>
    <w:rsid w:val="00C87B1D"/>
    <w:rsid w:val="00C87BAD"/>
    <w:rsid w:val="00C906A7"/>
    <w:rsid w:val="00C90BE0"/>
    <w:rsid w:val="00C90CB2"/>
    <w:rsid w:val="00C90EB8"/>
    <w:rsid w:val="00C91CFB"/>
    <w:rsid w:val="00C923B6"/>
    <w:rsid w:val="00C924CA"/>
    <w:rsid w:val="00C92598"/>
    <w:rsid w:val="00C926C8"/>
    <w:rsid w:val="00C92C2A"/>
    <w:rsid w:val="00C92CB3"/>
    <w:rsid w:val="00C92D22"/>
    <w:rsid w:val="00C9322C"/>
    <w:rsid w:val="00C93438"/>
    <w:rsid w:val="00C9353B"/>
    <w:rsid w:val="00C93570"/>
    <w:rsid w:val="00C937BE"/>
    <w:rsid w:val="00C93B0B"/>
    <w:rsid w:val="00C93D76"/>
    <w:rsid w:val="00C93E0C"/>
    <w:rsid w:val="00C93FCD"/>
    <w:rsid w:val="00C9407B"/>
    <w:rsid w:val="00C941E5"/>
    <w:rsid w:val="00C94442"/>
    <w:rsid w:val="00C94596"/>
    <w:rsid w:val="00C947BE"/>
    <w:rsid w:val="00C949FD"/>
    <w:rsid w:val="00C94CA2"/>
    <w:rsid w:val="00C94CFA"/>
    <w:rsid w:val="00C94E12"/>
    <w:rsid w:val="00C9516D"/>
    <w:rsid w:val="00C95AD3"/>
    <w:rsid w:val="00C95AD5"/>
    <w:rsid w:val="00C95B7F"/>
    <w:rsid w:val="00C9635A"/>
    <w:rsid w:val="00C96381"/>
    <w:rsid w:val="00C963BE"/>
    <w:rsid w:val="00C9679B"/>
    <w:rsid w:val="00C9688C"/>
    <w:rsid w:val="00C96A47"/>
    <w:rsid w:val="00C96C80"/>
    <w:rsid w:val="00C970DB"/>
    <w:rsid w:val="00C97D3F"/>
    <w:rsid w:val="00C97DBE"/>
    <w:rsid w:val="00C97E05"/>
    <w:rsid w:val="00CA029B"/>
    <w:rsid w:val="00CA0522"/>
    <w:rsid w:val="00CA0763"/>
    <w:rsid w:val="00CA0C3A"/>
    <w:rsid w:val="00CA0EF9"/>
    <w:rsid w:val="00CA1124"/>
    <w:rsid w:val="00CA128E"/>
    <w:rsid w:val="00CA1294"/>
    <w:rsid w:val="00CA15C5"/>
    <w:rsid w:val="00CA1723"/>
    <w:rsid w:val="00CA1DC2"/>
    <w:rsid w:val="00CA1DDD"/>
    <w:rsid w:val="00CA20B0"/>
    <w:rsid w:val="00CA211C"/>
    <w:rsid w:val="00CA222D"/>
    <w:rsid w:val="00CA23EA"/>
    <w:rsid w:val="00CA28EA"/>
    <w:rsid w:val="00CA2B78"/>
    <w:rsid w:val="00CA2BA8"/>
    <w:rsid w:val="00CA2BAE"/>
    <w:rsid w:val="00CA2E24"/>
    <w:rsid w:val="00CA2EA1"/>
    <w:rsid w:val="00CA2F8C"/>
    <w:rsid w:val="00CA2FA4"/>
    <w:rsid w:val="00CA32BB"/>
    <w:rsid w:val="00CA331C"/>
    <w:rsid w:val="00CA345C"/>
    <w:rsid w:val="00CA3633"/>
    <w:rsid w:val="00CA3B89"/>
    <w:rsid w:val="00CA410B"/>
    <w:rsid w:val="00CA438E"/>
    <w:rsid w:val="00CA499B"/>
    <w:rsid w:val="00CA4FF0"/>
    <w:rsid w:val="00CA50FE"/>
    <w:rsid w:val="00CA5257"/>
    <w:rsid w:val="00CA5612"/>
    <w:rsid w:val="00CA59A5"/>
    <w:rsid w:val="00CA5A87"/>
    <w:rsid w:val="00CA5E3D"/>
    <w:rsid w:val="00CA6359"/>
    <w:rsid w:val="00CA64E8"/>
    <w:rsid w:val="00CA6509"/>
    <w:rsid w:val="00CA6695"/>
    <w:rsid w:val="00CA695E"/>
    <w:rsid w:val="00CA6A74"/>
    <w:rsid w:val="00CA6B6B"/>
    <w:rsid w:val="00CA6D28"/>
    <w:rsid w:val="00CA6E2A"/>
    <w:rsid w:val="00CA6FC3"/>
    <w:rsid w:val="00CA7121"/>
    <w:rsid w:val="00CA765B"/>
    <w:rsid w:val="00CA7772"/>
    <w:rsid w:val="00CA791C"/>
    <w:rsid w:val="00CA7E7C"/>
    <w:rsid w:val="00CA7EAE"/>
    <w:rsid w:val="00CA7F05"/>
    <w:rsid w:val="00CB0AB2"/>
    <w:rsid w:val="00CB0CAF"/>
    <w:rsid w:val="00CB0EA9"/>
    <w:rsid w:val="00CB1057"/>
    <w:rsid w:val="00CB105D"/>
    <w:rsid w:val="00CB1157"/>
    <w:rsid w:val="00CB1854"/>
    <w:rsid w:val="00CB18B4"/>
    <w:rsid w:val="00CB18C4"/>
    <w:rsid w:val="00CB198A"/>
    <w:rsid w:val="00CB19BA"/>
    <w:rsid w:val="00CB1E1B"/>
    <w:rsid w:val="00CB1EA5"/>
    <w:rsid w:val="00CB2196"/>
    <w:rsid w:val="00CB23C9"/>
    <w:rsid w:val="00CB2AE8"/>
    <w:rsid w:val="00CB31DF"/>
    <w:rsid w:val="00CB382B"/>
    <w:rsid w:val="00CB3873"/>
    <w:rsid w:val="00CB3B98"/>
    <w:rsid w:val="00CB3EA4"/>
    <w:rsid w:val="00CB4082"/>
    <w:rsid w:val="00CB41C7"/>
    <w:rsid w:val="00CB41D0"/>
    <w:rsid w:val="00CB41E5"/>
    <w:rsid w:val="00CB422C"/>
    <w:rsid w:val="00CB43E1"/>
    <w:rsid w:val="00CB4477"/>
    <w:rsid w:val="00CB4661"/>
    <w:rsid w:val="00CB4761"/>
    <w:rsid w:val="00CB49BA"/>
    <w:rsid w:val="00CB4BCC"/>
    <w:rsid w:val="00CB4CAB"/>
    <w:rsid w:val="00CB5112"/>
    <w:rsid w:val="00CB597A"/>
    <w:rsid w:val="00CB5F14"/>
    <w:rsid w:val="00CB6120"/>
    <w:rsid w:val="00CB62AC"/>
    <w:rsid w:val="00CB64AD"/>
    <w:rsid w:val="00CB6668"/>
    <w:rsid w:val="00CB68BF"/>
    <w:rsid w:val="00CB6A09"/>
    <w:rsid w:val="00CB6B96"/>
    <w:rsid w:val="00CB6BE2"/>
    <w:rsid w:val="00CB6DF7"/>
    <w:rsid w:val="00CB6EEC"/>
    <w:rsid w:val="00CB703E"/>
    <w:rsid w:val="00CB734D"/>
    <w:rsid w:val="00CB739B"/>
    <w:rsid w:val="00CB7D7C"/>
    <w:rsid w:val="00CC0044"/>
    <w:rsid w:val="00CC0880"/>
    <w:rsid w:val="00CC0CFB"/>
    <w:rsid w:val="00CC1273"/>
    <w:rsid w:val="00CC1380"/>
    <w:rsid w:val="00CC14B2"/>
    <w:rsid w:val="00CC162D"/>
    <w:rsid w:val="00CC1655"/>
    <w:rsid w:val="00CC18E7"/>
    <w:rsid w:val="00CC1D77"/>
    <w:rsid w:val="00CC1DFF"/>
    <w:rsid w:val="00CC2142"/>
    <w:rsid w:val="00CC273B"/>
    <w:rsid w:val="00CC27DC"/>
    <w:rsid w:val="00CC2B2E"/>
    <w:rsid w:val="00CC2CB4"/>
    <w:rsid w:val="00CC3043"/>
    <w:rsid w:val="00CC3078"/>
    <w:rsid w:val="00CC32E9"/>
    <w:rsid w:val="00CC3343"/>
    <w:rsid w:val="00CC3373"/>
    <w:rsid w:val="00CC3609"/>
    <w:rsid w:val="00CC36E4"/>
    <w:rsid w:val="00CC37EE"/>
    <w:rsid w:val="00CC3937"/>
    <w:rsid w:val="00CC3CB9"/>
    <w:rsid w:val="00CC3DDD"/>
    <w:rsid w:val="00CC3EA5"/>
    <w:rsid w:val="00CC3F73"/>
    <w:rsid w:val="00CC4026"/>
    <w:rsid w:val="00CC418B"/>
    <w:rsid w:val="00CC422B"/>
    <w:rsid w:val="00CC4628"/>
    <w:rsid w:val="00CC4B2F"/>
    <w:rsid w:val="00CC4E36"/>
    <w:rsid w:val="00CC51A5"/>
    <w:rsid w:val="00CC521A"/>
    <w:rsid w:val="00CC5445"/>
    <w:rsid w:val="00CC56FE"/>
    <w:rsid w:val="00CC5734"/>
    <w:rsid w:val="00CC5796"/>
    <w:rsid w:val="00CC5A4E"/>
    <w:rsid w:val="00CC5CB5"/>
    <w:rsid w:val="00CC5F2D"/>
    <w:rsid w:val="00CC5F5F"/>
    <w:rsid w:val="00CC614F"/>
    <w:rsid w:val="00CC624C"/>
    <w:rsid w:val="00CC62EA"/>
    <w:rsid w:val="00CC6302"/>
    <w:rsid w:val="00CC63BE"/>
    <w:rsid w:val="00CC6B01"/>
    <w:rsid w:val="00CC6BCE"/>
    <w:rsid w:val="00CC7229"/>
    <w:rsid w:val="00CC7451"/>
    <w:rsid w:val="00CC75E3"/>
    <w:rsid w:val="00CC7A70"/>
    <w:rsid w:val="00CC7AD3"/>
    <w:rsid w:val="00CD028C"/>
    <w:rsid w:val="00CD042A"/>
    <w:rsid w:val="00CD0510"/>
    <w:rsid w:val="00CD0730"/>
    <w:rsid w:val="00CD07AC"/>
    <w:rsid w:val="00CD0AA7"/>
    <w:rsid w:val="00CD0B83"/>
    <w:rsid w:val="00CD0C3F"/>
    <w:rsid w:val="00CD104A"/>
    <w:rsid w:val="00CD12C1"/>
    <w:rsid w:val="00CD140D"/>
    <w:rsid w:val="00CD14DD"/>
    <w:rsid w:val="00CD1554"/>
    <w:rsid w:val="00CD1665"/>
    <w:rsid w:val="00CD16BF"/>
    <w:rsid w:val="00CD194B"/>
    <w:rsid w:val="00CD1D94"/>
    <w:rsid w:val="00CD1F24"/>
    <w:rsid w:val="00CD2131"/>
    <w:rsid w:val="00CD2573"/>
    <w:rsid w:val="00CD26AA"/>
    <w:rsid w:val="00CD2851"/>
    <w:rsid w:val="00CD29FD"/>
    <w:rsid w:val="00CD2B6E"/>
    <w:rsid w:val="00CD2D6E"/>
    <w:rsid w:val="00CD2EEE"/>
    <w:rsid w:val="00CD3145"/>
    <w:rsid w:val="00CD32E8"/>
    <w:rsid w:val="00CD3525"/>
    <w:rsid w:val="00CD373E"/>
    <w:rsid w:val="00CD3A95"/>
    <w:rsid w:val="00CD3D66"/>
    <w:rsid w:val="00CD3E2B"/>
    <w:rsid w:val="00CD4193"/>
    <w:rsid w:val="00CD48FE"/>
    <w:rsid w:val="00CD4DE3"/>
    <w:rsid w:val="00CD51C9"/>
    <w:rsid w:val="00CD5365"/>
    <w:rsid w:val="00CD56E2"/>
    <w:rsid w:val="00CD5B39"/>
    <w:rsid w:val="00CD5D15"/>
    <w:rsid w:val="00CD62A4"/>
    <w:rsid w:val="00CD6490"/>
    <w:rsid w:val="00CD7087"/>
    <w:rsid w:val="00CD70E8"/>
    <w:rsid w:val="00CD7103"/>
    <w:rsid w:val="00CD7627"/>
    <w:rsid w:val="00CD7696"/>
    <w:rsid w:val="00CD789E"/>
    <w:rsid w:val="00CD78AD"/>
    <w:rsid w:val="00CD7CF0"/>
    <w:rsid w:val="00CD7FB2"/>
    <w:rsid w:val="00CE0053"/>
    <w:rsid w:val="00CE041D"/>
    <w:rsid w:val="00CE0456"/>
    <w:rsid w:val="00CE0653"/>
    <w:rsid w:val="00CE074F"/>
    <w:rsid w:val="00CE0843"/>
    <w:rsid w:val="00CE0F98"/>
    <w:rsid w:val="00CE1387"/>
    <w:rsid w:val="00CE16BE"/>
    <w:rsid w:val="00CE1717"/>
    <w:rsid w:val="00CE1A3F"/>
    <w:rsid w:val="00CE1ACA"/>
    <w:rsid w:val="00CE1C02"/>
    <w:rsid w:val="00CE1EAC"/>
    <w:rsid w:val="00CE2323"/>
    <w:rsid w:val="00CE23C4"/>
    <w:rsid w:val="00CE273B"/>
    <w:rsid w:val="00CE2B20"/>
    <w:rsid w:val="00CE2C6A"/>
    <w:rsid w:val="00CE311F"/>
    <w:rsid w:val="00CE3324"/>
    <w:rsid w:val="00CE33AB"/>
    <w:rsid w:val="00CE376E"/>
    <w:rsid w:val="00CE38E5"/>
    <w:rsid w:val="00CE3FCD"/>
    <w:rsid w:val="00CE42A4"/>
    <w:rsid w:val="00CE4361"/>
    <w:rsid w:val="00CE436A"/>
    <w:rsid w:val="00CE45A8"/>
    <w:rsid w:val="00CE47D7"/>
    <w:rsid w:val="00CE48ED"/>
    <w:rsid w:val="00CE4951"/>
    <w:rsid w:val="00CE49BA"/>
    <w:rsid w:val="00CE4A9E"/>
    <w:rsid w:val="00CE4E52"/>
    <w:rsid w:val="00CE4FA3"/>
    <w:rsid w:val="00CE5043"/>
    <w:rsid w:val="00CE513A"/>
    <w:rsid w:val="00CE5604"/>
    <w:rsid w:val="00CE560F"/>
    <w:rsid w:val="00CE5A01"/>
    <w:rsid w:val="00CE5D14"/>
    <w:rsid w:val="00CE5EF2"/>
    <w:rsid w:val="00CE5F4D"/>
    <w:rsid w:val="00CE6111"/>
    <w:rsid w:val="00CE623F"/>
    <w:rsid w:val="00CE6300"/>
    <w:rsid w:val="00CE651C"/>
    <w:rsid w:val="00CE67C3"/>
    <w:rsid w:val="00CE6A25"/>
    <w:rsid w:val="00CE6B9D"/>
    <w:rsid w:val="00CE6FBB"/>
    <w:rsid w:val="00CE71C8"/>
    <w:rsid w:val="00CE72C9"/>
    <w:rsid w:val="00CE7A4D"/>
    <w:rsid w:val="00CE7C64"/>
    <w:rsid w:val="00CF013E"/>
    <w:rsid w:val="00CF02DA"/>
    <w:rsid w:val="00CF0B6C"/>
    <w:rsid w:val="00CF0DAD"/>
    <w:rsid w:val="00CF0DE6"/>
    <w:rsid w:val="00CF0F8C"/>
    <w:rsid w:val="00CF127D"/>
    <w:rsid w:val="00CF15FE"/>
    <w:rsid w:val="00CF1AA5"/>
    <w:rsid w:val="00CF1EF7"/>
    <w:rsid w:val="00CF1F5A"/>
    <w:rsid w:val="00CF25C7"/>
    <w:rsid w:val="00CF2650"/>
    <w:rsid w:val="00CF2923"/>
    <w:rsid w:val="00CF2DBF"/>
    <w:rsid w:val="00CF30BF"/>
    <w:rsid w:val="00CF33AA"/>
    <w:rsid w:val="00CF35BA"/>
    <w:rsid w:val="00CF36F4"/>
    <w:rsid w:val="00CF3713"/>
    <w:rsid w:val="00CF3DD4"/>
    <w:rsid w:val="00CF430F"/>
    <w:rsid w:val="00CF4347"/>
    <w:rsid w:val="00CF4349"/>
    <w:rsid w:val="00CF44E1"/>
    <w:rsid w:val="00CF49BB"/>
    <w:rsid w:val="00CF49EE"/>
    <w:rsid w:val="00CF4A29"/>
    <w:rsid w:val="00CF4BFE"/>
    <w:rsid w:val="00CF4E47"/>
    <w:rsid w:val="00CF52FF"/>
    <w:rsid w:val="00CF574B"/>
    <w:rsid w:val="00CF5774"/>
    <w:rsid w:val="00CF57A0"/>
    <w:rsid w:val="00CF5B21"/>
    <w:rsid w:val="00CF5ED6"/>
    <w:rsid w:val="00CF601C"/>
    <w:rsid w:val="00CF6136"/>
    <w:rsid w:val="00CF625E"/>
    <w:rsid w:val="00CF6439"/>
    <w:rsid w:val="00CF645A"/>
    <w:rsid w:val="00CF64AA"/>
    <w:rsid w:val="00CF660A"/>
    <w:rsid w:val="00CF67A7"/>
    <w:rsid w:val="00CF6D0A"/>
    <w:rsid w:val="00CF6D4B"/>
    <w:rsid w:val="00CF7100"/>
    <w:rsid w:val="00CF7259"/>
    <w:rsid w:val="00CF7D39"/>
    <w:rsid w:val="00CF7E5E"/>
    <w:rsid w:val="00CF7E9B"/>
    <w:rsid w:val="00CF7F67"/>
    <w:rsid w:val="00D00291"/>
    <w:rsid w:val="00D002FA"/>
    <w:rsid w:val="00D005CC"/>
    <w:rsid w:val="00D00805"/>
    <w:rsid w:val="00D0090A"/>
    <w:rsid w:val="00D020AC"/>
    <w:rsid w:val="00D020FA"/>
    <w:rsid w:val="00D02628"/>
    <w:rsid w:val="00D026F2"/>
    <w:rsid w:val="00D02901"/>
    <w:rsid w:val="00D0293E"/>
    <w:rsid w:val="00D02A0C"/>
    <w:rsid w:val="00D02BBC"/>
    <w:rsid w:val="00D02C7A"/>
    <w:rsid w:val="00D0310A"/>
    <w:rsid w:val="00D032A9"/>
    <w:rsid w:val="00D03445"/>
    <w:rsid w:val="00D03646"/>
    <w:rsid w:val="00D03A9F"/>
    <w:rsid w:val="00D03CF5"/>
    <w:rsid w:val="00D03F13"/>
    <w:rsid w:val="00D03FA6"/>
    <w:rsid w:val="00D044A0"/>
    <w:rsid w:val="00D04B68"/>
    <w:rsid w:val="00D04F94"/>
    <w:rsid w:val="00D05056"/>
    <w:rsid w:val="00D05119"/>
    <w:rsid w:val="00D05181"/>
    <w:rsid w:val="00D0542E"/>
    <w:rsid w:val="00D05494"/>
    <w:rsid w:val="00D05761"/>
    <w:rsid w:val="00D05A24"/>
    <w:rsid w:val="00D05C0F"/>
    <w:rsid w:val="00D05C63"/>
    <w:rsid w:val="00D061F1"/>
    <w:rsid w:val="00D0631C"/>
    <w:rsid w:val="00D0643B"/>
    <w:rsid w:val="00D06C7A"/>
    <w:rsid w:val="00D06FEA"/>
    <w:rsid w:val="00D07334"/>
    <w:rsid w:val="00D0758B"/>
    <w:rsid w:val="00D077AB"/>
    <w:rsid w:val="00D0785E"/>
    <w:rsid w:val="00D07875"/>
    <w:rsid w:val="00D07B74"/>
    <w:rsid w:val="00D07CFC"/>
    <w:rsid w:val="00D07DF6"/>
    <w:rsid w:val="00D07E64"/>
    <w:rsid w:val="00D07F3C"/>
    <w:rsid w:val="00D10070"/>
    <w:rsid w:val="00D10118"/>
    <w:rsid w:val="00D107C1"/>
    <w:rsid w:val="00D1088C"/>
    <w:rsid w:val="00D10F89"/>
    <w:rsid w:val="00D11086"/>
    <w:rsid w:val="00D115F4"/>
    <w:rsid w:val="00D1180B"/>
    <w:rsid w:val="00D11A61"/>
    <w:rsid w:val="00D11DD7"/>
    <w:rsid w:val="00D11ED4"/>
    <w:rsid w:val="00D120C6"/>
    <w:rsid w:val="00D1225F"/>
    <w:rsid w:val="00D126C2"/>
    <w:rsid w:val="00D12B23"/>
    <w:rsid w:val="00D12F4B"/>
    <w:rsid w:val="00D1340D"/>
    <w:rsid w:val="00D13A27"/>
    <w:rsid w:val="00D13A90"/>
    <w:rsid w:val="00D13C8E"/>
    <w:rsid w:val="00D14300"/>
    <w:rsid w:val="00D1435D"/>
    <w:rsid w:val="00D144A2"/>
    <w:rsid w:val="00D14741"/>
    <w:rsid w:val="00D14CF3"/>
    <w:rsid w:val="00D14D2D"/>
    <w:rsid w:val="00D14F33"/>
    <w:rsid w:val="00D15197"/>
    <w:rsid w:val="00D156BA"/>
    <w:rsid w:val="00D158BB"/>
    <w:rsid w:val="00D15A30"/>
    <w:rsid w:val="00D15C7E"/>
    <w:rsid w:val="00D15D02"/>
    <w:rsid w:val="00D15DD8"/>
    <w:rsid w:val="00D16455"/>
    <w:rsid w:val="00D1655D"/>
    <w:rsid w:val="00D165BF"/>
    <w:rsid w:val="00D16763"/>
    <w:rsid w:val="00D1677C"/>
    <w:rsid w:val="00D169AE"/>
    <w:rsid w:val="00D16B8D"/>
    <w:rsid w:val="00D17158"/>
    <w:rsid w:val="00D17165"/>
    <w:rsid w:val="00D173FD"/>
    <w:rsid w:val="00D17766"/>
    <w:rsid w:val="00D17BA9"/>
    <w:rsid w:val="00D17D15"/>
    <w:rsid w:val="00D17DE7"/>
    <w:rsid w:val="00D17FBA"/>
    <w:rsid w:val="00D20143"/>
    <w:rsid w:val="00D20525"/>
    <w:rsid w:val="00D20954"/>
    <w:rsid w:val="00D20C19"/>
    <w:rsid w:val="00D20EDB"/>
    <w:rsid w:val="00D20F64"/>
    <w:rsid w:val="00D21193"/>
    <w:rsid w:val="00D217F3"/>
    <w:rsid w:val="00D21A41"/>
    <w:rsid w:val="00D2231B"/>
    <w:rsid w:val="00D223E3"/>
    <w:rsid w:val="00D22404"/>
    <w:rsid w:val="00D2248B"/>
    <w:rsid w:val="00D22552"/>
    <w:rsid w:val="00D226AB"/>
    <w:rsid w:val="00D2275A"/>
    <w:rsid w:val="00D22B3A"/>
    <w:rsid w:val="00D22C55"/>
    <w:rsid w:val="00D22D6A"/>
    <w:rsid w:val="00D22DBC"/>
    <w:rsid w:val="00D22E9D"/>
    <w:rsid w:val="00D23076"/>
    <w:rsid w:val="00D23179"/>
    <w:rsid w:val="00D234D4"/>
    <w:rsid w:val="00D23739"/>
    <w:rsid w:val="00D23931"/>
    <w:rsid w:val="00D23973"/>
    <w:rsid w:val="00D23AFA"/>
    <w:rsid w:val="00D23D8B"/>
    <w:rsid w:val="00D2419B"/>
    <w:rsid w:val="00D2473D"/>
    <w:rsid w:val="00D24C21"/>
    <w:rsid w:val="00D24FE0"/>
    <w:rsid w:val="00D252B6"/>
    <w:rsid w:val="00D25748"/>
    <w:rsid w:val="00D257F4"/>
    <w:rsid w:val="00D25BB3"/>
    <w:rsid w:val="00D25C62"/>
    <w:rsid w:val="00D25D26"/>
    <w:rsid w:val="00D260B1"/>
    <w:rsid w:val="00D264B7"/>
    <w:rsid w:val="00D2671F"/>
    <w:rsid w:val="00D26819"/>
    <w:rsid w:val="00D269D9"/>
    <w:rsid w:val="00D26E35"/>
    <w:rsid w:val="00D26EB4"/>
    <w:rsid w:val="00D276D9"/>
    <w:rsid w:val="00D27721"/>
    <w:rsid w:val="00D27883"/>
    <w:rsid w:val="00D27C7B"/>
    <w:rsid w:val="00D27FE6"/>
    <w:rsid w:val="00D302DF"/>
    <w:rsid w:val="00D302EC"/>
    <w:rsid w:val="00D30841"/>
    <w:rsid w:val="00D309DB"/>
    <w:rsid w:val="00D30A0A"/>
    <w:rsid w:val="00D30BD0"/>
    <w:rsid w:val="00D31412"/>
    <w:rsid w:val="00D315D0"/>
    <w:rsid w:val="00D31669"/>
    <w:rsid w:val="00D317D7"/>
    <w:rsid w:val="00D31880"/>
    <w:rsid w:val="00D318E6"/>
    <w:rsid w:val="00D31911"/>
    <w:rsid w:val="00D31B8E"/>
    <w:rsid w:val="00D31C49"/>
    <w:rsid w:val="00D31FB0"/>
    <w:rsid w:val="00D32278"/>
    <w:rsid w:val="00D3232D"/>
    <w:rsid w:val="00D323A9"/>
    <w:rsid w:val="00D329A4"/>
    <w:rsid w:val="00D329D4"/>
    <w:rsid w:val="00D32A45"/>
    <w:rsid w:val="00D32B38"/>
    <w:rsid w:val="00D32C78"/>
    <w:rsid w:val="00D32D6E"/>
    <w:rsid w:val="00D33329"/>
    <w:rsid w:val="00D334CC"/>
    <w:rsid w:val="00D335B5"/>
    <w:rsid w:val="00D338D2"/>
    <w:rsid w:val="00D33A46"/>
    <w:rsid w:val="00D33A73"/>
    <w:rsid w:val="00D33AAC"/>
    <w:rsid w:val="00D33B1D"/>
    <w:rsid w:val="00D33F4C"/>
    <w:rsid w:val="00D33FB8"/>
    <w:rsid w:val="00D34232"/>
    <w:rsid w:val="00D34420"/>
    <w:rsid w:val="00D34A86"/>
    <w:rsid w:val="00D34C36"/>
    <w:rsid w:val="00D34ED1"/>
    <w:rsid w:val="00D35174"/>
    <w:rsid w:val="00D35505"/>
    <w:rsid w:val="00D35772"/>
    <w:rsid w:val="00D358E9"/>
    <w:rsid w:val="00D3590A"/>
    <w:rsid w:val="00D35AA6"/>
    <w:rsid w:val="00D35ED9"/>
    <w:rsid w:val="00D3625A"/>
    <w:rsid w:val="00D3645E"/>
    <w:rsid w:val="00D3670F"/>
    <w:rsid w:val="00D3678E"/>
    <w:rsid w:val="00D369FF"/>
    <w:rsid w:val="00D36AF0"/>
    <w:rsid w:val="00D37440"/>
    <w:rsid w:val="00D3764D"/>
    <w:rsid w:val="00D37746"/>
    <w:rsid w:val="00D378AC"/>
    <w:rsid w:val="00D378D2"/>
    <w:rsid w:val="00D37B53"/>
    <w:rsid w:val="00D37DA3"/>
    <w:rsid w:val="00D37E3B"/>
    <w:rsid w:val="00D4025B"/>
    <w:rsid w:val="00D404CD"/>
    <w:rsid w:val="00D40671"/>
    <w:rsid w:val="00D40B08"/>
    <w:rsid w:val="00D40E8A"/>
    <w:rsid w:val="00D41772"/>
    <w:rsid w:val="00D41EE7"/>
    <w:rsid w:val="00D41F5E"/>
    <w:rsid w:val="00D424C5"/>
    <w:rsid w:val="00D429E0"/>
    <w:rsid w:val="00D42AD0"/>
    <w:rsid w:val="00D42E9A"/>
    <w:rsid w:val="00D431B5"/>
    <w:rsid w:val="00D431CD"/>
    <w:rsid w:val="00D4325E"/>
    <w:rsid w:val="00D433B6"/>
    <w:rsid w:val="00D43925"/>
    <w:rsid w:val="00D4405F"/>
    <w:rsid w:val="00D44118"/>
    <w:rsid w:val="00D44762"/>
    <w:rsid w:val="00D44A12"/>
    <w:rsid w:val="00D44A20"/>
    <w:rsid w:val="00D44F92"/>
    <w:rsid w:val="00D450A9"/>
    <w:rsid w:val="00D45234"/>
    <w:rsid w:val="00D454D2"/>
    <w:rsid w:val="00D455A8"/>
    <w:rsid w:val="00D457E9"/>
    <w:rsid w:val="00D45B85"/>
    <w:rsid w:val="00D45CE0"/>
    <w:rsid w:val="00D45E07"/>
    <w:rsid w:val="00D46184"/>
    <w:rsid w:val="00D464F3"/>
    <w:rsid w:val="00D4651D"/>
    <w:rsid w:val="00D466C0"/>
    <w:rsid w:val="00D4685F"/>
    <w:rsid w:val="00D46B76"/>
    <w:rsid w:val="00D47505"/>
    <w:rsid w:val="00D478FD"/>
    <w:rsid w:val="00D47ADD"/>
    <w:rsid w:val="00D47DFD"/>
    <w:rsid w:val="00D50049"/>
    <w:rsid w:val="00D500EF"/>
    <w:rsid w:val="00D501F8"/>
    <w:rsid w:val="00D50333"/>
    <w:rsid w:val="00D50358"/>
    <w:rsid w:val="00D50973"/>
    <w:rsid w:val="00D50A55"/>
    <w:rsid w:val="00D50FA0"/>
    <w:rsid w:val="00D51105"/>
    <w:rsid w:val="00D5139B"/>
    <w:rsid w:val="00D51783"/>
    <w:rsid w:val="00D51C75"/>
    <w:rsid w:val="00D51E13"/>
    <w:rsid w:val="00D51E35"/>
    <w:rsid w:val="00D51E9C"/>
    <w:rsid w:val="00D51F7F"/>
    <w:rsid w:val="00D525EA"/>
    <w:rsid w:val="00D52BDD"/>
    <w:rsid w:val="00D52DDA"/>
    <w:rsid w:val="00D52E07"/>
    <w:rsid w:val="00D52E97"/>
    <w:rsid w:val="00D535D5"/>
    <w:rsid w:val="00D53619"/>
    <w:rsid w:val="00D53966"/>
    <w:rsid w:val="00D53E8A"/>
    <w:rsid w:val="00D548FF"/>
    <w:rsid w:val="00D5495E"/>
    <w:rsid w:val="00D54A7C"/>
    <w:rsid w:val="00D54A7D"/>
    <w:rsid w:val="00D54D58"/>
    <w:rsid w:val="00D54DF6"/>
    <w:rsid w:val="00D54FF7"/>
    <w:rsid w:val="00D550FF"/>
    <w:rsid w:val="00D552EB"/>
    <w:rsid w:val="00D55406"/>
    <w:rsid w:val="00D55705"/>
    <w:rsid w:val="00D5678E"/>
    <w:rsid w:val="00D5683B"/>
    <w:rsid w:val="00D56B44"/>
    <w:rsid w:val="00D56C25"/>
    <w:rsid w:val="00D56E1E"/>
    <w:rsid w:val="00D57171"/>
    <w:rsid w:val="00D571D1"/>
    <w:rsid w:val="00D5732A"/>
    <w:rsid w:val="00D5786C"/>
    <w:rsid w:val="00D57DC9"/>
    <w:rsid w:val="00D57FB1"/>
    <w:rsid w:val="00D60136"/>
    <w:rsid w:val="00D60277"/>
    <w:rsid w:val="00D60738"/>
    <w:rsid w:val="00D61002"/>
    <w:rsid w:val="00D6145C"/>
    <w:rsid w:val="00D61679"/>
    <w:rsid w:val="00D6174E"/>
    <w:rsid w:val="00D61961"/>
    <w:rsid w:val="00D61B67"/>
    <w:rsid w:val="00D61EE4"/>
    <w:rsid w:val="00D61F18"/>
    <w:rsid w:val="00D61FDD"/>
    <w:rsid w:val="00D622BA"/>
    <w:rsid w:val="00D62528"/>
    <w:rsid w:val="00D62576"/>
    <w:rsid w:val="00D62755"/>
    <w:rsid w:val="00D6319E"/>
    <w:rsid w:val="00D63692"/>
    <w:rsid w:val="00D63BE8"/>
    <w:rsid w:val="00D63C70"/>
    <w:rsid w:val="00D63D6C"/>
    <w:rsid w:val="00D642E2"/>
    <w:rsid w:val="00D6435F"/>
    <w:rsid w:val="00D64454"/>
    <w:rsid w:val="00D649E0"/>
    <w:rsid w:val="00D64D3F"/>
    <w:rsid w:val="00D64ECE"/>
    <w:rsid w:val="00D65042"/>
    <w:rsid w:val="00D6511F"/>
    <w:rsid w:val="00D65507"/>
    <w:rsid w:val="00D65559"/>
    <w:rsid w:val="00D65742"/>
    <w:rsid w:val="00D65760"/>
    <w:rsid w:val="00D65763"/>
    <w:rsid w:val="00D65B6D"/>
    <w:rsid w:val="00D65C0B"/>
    <w:rsid w:val="00D65DF5"/>
    <w:rsid w:val="00D65E7D"/>
    <w:rsid w:val="00D65EBD"/>
    <w:rsid w:val="00D66250"/>
    <w:rsid w:val="00D666EB"/>
    <w:rsid w:val="00D666F0"/>
    <w:rsid w:val="00D66777"/>
    <w:rsid w:val="00D66DE5"/>
    <w:rsid w:val="00D66EBA"/>
    <w:rsid w:val="00D66F0C"/>
    <w:rsid w:val="00D66F63"/>
    <w:rsid w:val="00D66FA4"/>
    <w:rsid w:val="00D670D1"/>
    <w:rsid w:val="00D671D3"/>
    <w:rsid w:val="00D67339"/>
    <w:rsid w:val="00D673D0"/>
    <w:rsid w:val="00D6751E"/>
    <w:rsid w:val="00D678A7"/>
    <w:rsid w:val="00D67D30"/>
    <w:rsid w:val="00D67E63"/>
    <w:rsid w:val="00D703FB"/>
    <w:rsid w:val="00D7050A"/>
    <w:rsid w:val="00D70614"/>
    <w:rsid w:val="00D70670"/>
    <w:rsid w:val="00D70CCD"/>
    <w:rsid w:val="00D70E2F"/>
    <w:rsid w:val="00D71288"/>
    <w:rsid w:val="00D716FD"/>
    <w:rsid w:val="00D7174E"/>
    <w:rsid w:val="00D71D4D"/>
    <w:rsid w:val="00D720D7"/>
    <w:rsid w:val="00D7269E"/>
    <w:rsid w:val="00D7272E"/>
    <w:rsid w:val="00D72A7B"/>
    <w:rsid w:val="00D72BCD"/>
    <w:rsid w:val="00D73010"/>
    <w:rsid w:val="00D730C7"/>
    <w:rsid w:val="00D730F2"/>
    <w:rsid w:val="00D732E4"/>
    <w:rsid w:val="00D7334B"/>
    <w:rsid w:val="00D736B4"/>
    <w:rsid w:val="00D736E9"/>
    <w:rsid w:val="00D73769"/>
    <w:rsid w:val="00D73BCF"/>
    <w:rsid w:val="00D742A2"/>
    <w:rsid w:val="00D744AB"/>
    <w:rsid w:val="00D7478C"/>
    <w:rsid w:val="00D74E75"/>
    <w:rsid w:val="00D74FD4"/>
    <w:rsid w:val="00D752AC"/>
    <w:rsid w:val="00D75848"/>
    <w:rsid w:val="00D75887"/>
    <w:rsid w:val="00D75B6D"/>
    <w:rsid w:val="00D75B74"/>
    <w:rsid w:val="00D75E82"/>
    <w:rsid w:val="00D75FB1"/>
    <w:rsid w:val="00D7606D"/>
    <w:rsid w:val="00D76626"/>
    <w:rsid w:val="00D767DF"/>
    <w:rsid w:val="00D76EA0"/>
    <w:rsid w:val="00D7739E"/>
    <w:rsid w:val="00D776E6"/>
    <w:rsid w:val="00D77CBB"/>
    <w:rsid w:val="00D77E47"/>
    <w:rsid w:val="00D77EDF"/>
    <w:rsid w:val="00D8036A"/>
    <w:rsid w:val="00D8048C"/>
    <w:rsid w:val="00D8052E"/>
    <w:rsid w:val="00D805CC"/>
    <w:rsid w:val="00D80873"/>
    <w:rsid w:val="00D808FC"/>
    <w:rsid w:val="00D80B9B"/>
    <w:rsid w:val="00D80C96"/>
    <w:rsid w:val="00D80EA2"/>
    <w:rsid w:val="00D80F05"/>
    <w:rsid w:val="00D81101"/>
    <w:rsid w:val="00D81269"/>
    <w:rsid w:val="00D813E0"/>
    <w:rsid w:val="00D8168A"/>
    <w:rsid w:val="00D81871"/>
    <w:rsid w:val="00D81D60"/>
    <w:rsid w:val="00D82025"/>
    <w:rsid w:val="00D82064"/>
    <w:rsid w:val="00D824C8"/>
    <w:rsid w:val="00D826BD"/>
    <w:rsid w:val="00D828EC"/>
    <w:rsid w:val="00D83198"/>
    <w:rsid w:val="00D83229"/>
    <w:rsid w:val="00D833D2"/>
    <w:rsid w:val="00D8342D"/>
    <w:rsid w:val="00D83497"/>
    <w:rsid w:val="00D83713"/>
    <w:rsid w:val="00D837A5"/>
    <w:rsid w:val="00D8393C"/>
    <w:rsid w:val="00D83E12"/>
    <w:rsid w:val="00D83F6B"/>
    <w:rsid w:val="00D83FD9"/>
    <w:rsid w:val="00D84037"/>
    <w:rsid w:val="00D84136"/>
    <w:rsid w:val="00D84354"/>
    <w:rsid w:val="00D84899"/>
    <w:rsid w:val="00D84C7E"/>
    <w:rsid w:val="00D84DC6"/>
    <w:rsid w:val="00D84E75"/>
    <w:rsid w:val="00D857AA"/>
    <w:rsid w:val="00D8581B"/>
    <w:rsid w:val="00D85846"/>
    <w:rsid w:val="00D85E89"/>
    <w:rsid w:val="00D86004"/>
    <w:rsid w:val="00D8624D"/>
    <w:rsid w:val="00D86401"/>
    <w:rsid w:val="00D86CCF"/>
    <w:rsid w:val="00D87402"/>
    <w:rsid w:val="00D8764E"/>
    <w:rsid w:val="00D876C7"/>
    <w:rsid w:val="00D87898"/>
    <w:rsid w:val="00D87B92"/>
    <w:rsid w:val="00D87C60"/>
    <w:rsid w:val="00D87EB6"/>
    <w:rsid w:val="00D90662"/>
    <w:rsid w:val="00D90C69"/>
    <w:rsid w:val="00D912D4"/>
    <w:rsid w:val="00D91BD4"/>
    <w:rsid w:val="00D91D10"/>
    <w:rsid w:val="00D91D9F"/>
    <w:rsid w:val="00D9223E"/>
    <w:rsid w:val="00D9233A"/>
    <w:rsid w:val="00D9263E"/>
    <w:rsid w:val="00D92CED"/>
    <w:rsid w:val="00D93A4B"/>
    <w:rsid w:val="00D93A7D"/>
    <w:rsid w:val="00D93C66"/>
    <w:rsid w:val="00D93FD4"/>
    <w:rsid w:val="00D945DB"/>
    <w:rsid w:val="00D946CA"/>
    <w:rsid w:val="00D94A68"/>
    <w:rsid w:val="00D94AD6"/>
    <w:rsid w:val="00D94B8F"/>
    <w:rsid w:val="00D94F4B"/>
    <w:rsid w:val="00D94FDE"/>
    <w:rsid w:val="00D953F6"/>
    <w:rsid w:val="00D957D5"/>
    <w:rsid w:val="00D9617F"/>
    <w:rsid w:val="00D96231"/>
    <w:rsid w:val="00D9671D"/>
    <w:rsid w:val="00D96724"/>
    <w:rsid w:val="00D96943"/>
    <w:rsid w:val="00D96988"/>
    <w:rsid w:val="00D96CBB"/>
    <w:rsid w:val="00D97850"/>
    <w:rsid w:val="00D97B80"/>
    <w:rsid w:val="00D97D75"/>
    <w:rsid w:val="00D97FF3"/>
    <w:rsid w:val="00DA016C"/>
    <w:rsid w:val="00DA057E"/>
    <w:rsid w:val="00DA0932"/>
    <w:rsid w:val="00DA094B"/>
    <w:rsid w:val="00DA0A05"/>
    <w:rsid w:val="00DA1194"/>
    <w:rsid w:val="00DA176E"/>
    <w:rsid w:val="00DA1BED"/>
    <w:rsid w:val="00DA1E13"/>
    <w:rsid w:val="00DA1ECB"/>
    <w:rsid w:val="00DA1F8E"/>
    <w:rsid w:val="00DA212B"/>
    <w:rsid w:val="00DA22F8"/>
    <w:rsid w:val="00DA2902"/>
    <w:rsid w:val="00DA29B8"/>
    <w:rsid w:val="00DA2D42"/>
    <w:rsid w:val="00DA2F59"/>
    <w:rsid w:val="00DA2F60"/>
    <w:rsid w:val="00DA2FA3"/>
    <w:rsid w:val="00DA319E"/>
    <w:rsid w:val="00DA3299"/>
    <w:rsid w:val="00DA3E20"/>
    <w:rsid w:val="00DA3EAA"/>
    <w:rsid w:val="00DA41BA"/>
    <w:rsid w:val="00DA4282"/>
    <w:rsid w:val="00DA4331"/>
    <w:rsid w:val="00DA47E5"/>
    <w:rsid w:val="00DA4845"/>
    <w:rsid w:val="00DA4992"/>
    <w:rsid w:val="00DA49E3"/>
    <w:rsid w:val="00DA4FBD"/>
    <w:rsid w:val="00DA508F"/>
    <w:rsid w:val="00DA5389"/>
    <w:rsid w:val="00DA53F6"/>
    <w:rsid w:val="00DA5597"/>
    <w:rsid w:val="00DA56D5"/>
    <w:rsid w:val="00DA5977"/>
    <w:rsid w:val="00DA5AC3"/>
    <w:rsid w:val="00DA5BD2"/>
    <w:rsid w:val="00DA5E68"/>
    <w:rsid w:val="00DA5FEA"/>
    <w:rsid w:val="00DA609A"/>
    <w:rsid w:val="00DA627C"/>
    <w:rsid w:val="00DA65DB"/>
    <w:rsid w:val="00DA68F9"/>
    <w:rsid w:val="00DA6B20"/>
    <w:rsid w:val="00DA6D19"/>
    <w:rsid w:val="00DA6DCC"/>
    <w:rsid w:val="00DA72F4"/>
    <w:rsid w:val="00DA77BA"/>
    <w:rsid w:val="00DA781F"/>
    <w:rsid w:val="00DA7DA0"/>
    <w:rsid w:val="00DA7F2D"/>
    <w:rsid w:val="00DA7F36"/>
    <w:rsid w:val="00DB0076"/>
    <w:rsid w:val="00DB00F6"/>
    <w:rsid w:val="00DB02F8"/>
    <w:rsid w:val="00DB0A0D"/>
    <w:rsid w:val="00DB0E52"/>
    <w:rsid w:val="00DB109E"/>
    <w:rsid w:val="00DB1403"/>
    <w:rsid w:val="00DB1A3B"/>
    <w:rsid w:val="00DB1ED3"/>
    <w:rsid w:val="00DB1F2C"/>
    <w:rsid w:val="00DB1F63"/>
    <w:rsid w:val="00DB1FA3"/>
    <w:rsid w:val="00DB23A8"/>
    <w:rsid w:val="00DB2486"/>
    <w:rsid w:val="00DB251F"/>
    <w:rsid w:val="00DB2B64"/>
    <w:rsid w:val="00DB2B71"/>
    <w:rsid w:val="00DB2D8D"/>
    <w:rsid w:val="00DB3164"/>
    <w:rsid w:val="00DB3369"/>
    <w:rsid w:val="00DB3771"/>
    <w:rsid w:val="00DB39DE"/>
    <w:rsid w:val="00DB3A8B"/>
    <w:rsid w:val="00DB3D19"/>
    <w:rsid w:val="00DB3EB7"/>
    <w:rsid w:val="00DB3F5F"/>
    <w:rsid w:val="00DB3FD2"/>
    <w:rsid w:val="00DB44D8"/>
    <w:rsid w:val="00DB4648"/>
    <w:rsid w:val="00DB4698"/>
    <w:rsid w:val="00DB4A99"/>
    <w:rsid w:val="00DB4D78"/>
    <w:rsid w:val="00DB5316"/>
    <w:rsid w:val="00DB5342"/>
    <w:rsid w:val="00DB5429"/>
    <w:rsid w:val="00DB550C"/>
    <w:rsid w:val="00DB58F3"/>
    <w:rsid w:val="00DB5A10"/>
    <w:rsid w:val="00DB5AC0"/>
    <w:rsid w:val="00DB5C47"/>
    <w:rsid w:val="00DB5CDE"/>
    <w:rsid w:val="00DB5CEF"/>
    <w:rsid w:val="00DB5D3D"/>
    <w:rsid w:val="00DB5FD4"/>
    <w:rsid w:val="00DB643B"/>
    <w:rsid w:val="00DB65ED"/>
    <w:rsid w:val="00DB6788"/>
    <w:rsid w:val="00DB6A97"/>
    <w:rsid w:val="00DB6E5E"/>
    <w:rsid w:val="00DB7279"/>
    <w:rsid w:val="00DB73C0"/>
    <w:rsid w:val="00DB740C"/>
    <w:rsid w:val="00DB74BC"/>
    <w:rsid w:val="00DB78B1"/>
    <w:rsid w:val="00DB79CC"/>
    <w:rsid w:val="00DB7D82"/>
    <w:rsid w:val="00DB7EF6"/>
    <w:rsid w:val="00DC0006"/>
    <w:rsid w:val="00DC0054"/>
    <w:rsid w:val="00DC00ED"/>
    <w:rsid w:val="00DC0218"/>
    <w:rsid w:val="00DC0373"/>
    <w:rsid w:val="00DC0600"/>
    <w:rsid w:val="00DC0675"/>
    <w:rsid w:val="00DC075A"/>
    <w:rsid w:val="00DC0788"/>
    <w:rsid w:val="00DC082E"/>
    <w:rsid w:val="00DC0B31"/>
    <w:rsid w:val="00DC0E19"/>
    <w:rsid w:val="00DC1703"/>
    <w:rsid w:val="00DC17C6"/>
    <w:rsid w:val="00DC1E49"/>
    <w:rsid w:val="00DC1EA8"/>
    <w:rsid w:val="00DC1EED"/>
    <w:rsid w:val="00DC2292"/>
    <w:rsid w:val="00DC241E"/>
    <w:rsid w:val="00DC255D"/>
    <w:rsid w:val="00DC2AE4"/>
    <w:rsid w:val="00DC2CFB"/>
    <w:rsid w:val="00DC2ED0"/>
    <w:rsid w:val="00DC34D1"/>
    <w:rsid w:val="00DC3813"/>
    <w:rsid w:val="00DC3875"/>
    <w:rsid w:val="00DC3A05"/>
    <w:rsid w:val="00DC3D6C"/>
    <w:rsid w:val="00DC3E87"/>
    <w:rsid w:val="00DC3EC2"/>
    <w:rsid w:val="00DC3FE9"/>
    <w:rsid w:val="00DC3FEE"/>
    <w:rsid w:val="00DC4071"/>
    <w:rsid w:val="00DC4900"/>
    <w:rsid w:val="00DC497B"/>
    <w:rsid w:val="00DC49C4"/>
    <w:rsid w:val="00DC4D57"/>
    <w:rsid w:val="00DC4E23"/>
    <w:rsid w:val="00DC50ED"/>
    <w:rsid w:val="00DC51C8"/>
    <w:rsid w:val="00DC548A"/>
    <w:rsid w:val="00DC57DE"/>
    <w:rsid w:val="00DC5B3B"/>
    <w:rsid w:val="00DC5BA6"/>
    <w:rsid w:val="00DC5BCC"/>
    <w:rsid w:val="00DC5E4C"/>
    <w:rsid w:val="00DC5FBB"/>
    <w:rsid w:val="00DC650D"/>
    <w:rsid w:val="00DC68A7"/>
    <w:rsid w:val="00DC68BA"/>
    <w:rsid w:val="00DC6CB4"/>
    <w:rsid w:val="00DC6CEF"/>
    <w:rsid w:val="00DC6FE6"/>
    <w:rsid w:val="00DC7016"/>
    <w:rsid w:val="00DC7186"/>
    <w:rsid w:val="00DC7214"/>
    <w:rsid w:val="00DC72AE"/>
    <w:rsid w:val="00DC74A9"/>
    <w:rsid w:val="00DC74ED"/>
    <w:rsid w:val="00DC7623"/>
    <w:rsid w:val="00DC76EF"/>
    <w:rsid w:val="00DC7C29"/>
    <w:rsid w:val="00DC7CDC"/>
    <w:rsid w:val="00DC7D33"/>
    <w:rsid w:val="00DC7EB3"/>
    <w:rsid w:val="00DD0199"/>
    <w:rsid w:val="00DD0387"/>
    <w:rsid w:val="00DD08D3"/>
    <w:rsid w:val="00DD0D6E"/>
    <w:rsid w:val="00DD0E1F"/>
    <w:rsid w:val="00DD1164"/>
    <w:rsid w:val="00DD11BF"/>
    <w:rsid w:val="00DD151A"/>
    <w:rsid w:val="00DD181E"/>
    <w:rsid w:val="00DD1853"/>
    <w:rsid w:val="00DD1881"/>
    <w:rsid w:val="00DD190F"/>
    <w:rsid w:val="00DD1916"/>
    <w:rsid w:val="00DD1AE4"/>
    <w:rsid w:val="00DD1B50"/>
    <w:rsid w:val="00DD1DF0"/>
    <w:rsid w:val="00DD21AD"/>
    <w:rsid w:val="00DD2456"/>
    <w:rsid w:val="00DD24AF"/>
    <w:rsid w:val="00DD2634"/>
    <w:rsid w:val="00DD265B"/>
    <w:rsid w:val="00DD28AF"/>
    <w:rsid w:val="00DD2EFB"/>
    <w:rsid w:val="00DD2FE8"/>
    <w:rsid w:val="00DD3C0E"/>
    <w:rsid w:val="00DD3D34"/>
    <w:rsid w:val="00DD400B"/>
    <w:rsid w:val="00DD426F"/>
    <w:rsid w:val="00DD46D1"/>
    <w:rsid w:val="00DD4D52"/>
    <w:rsid w:val="00DD56C0"/>
    <w:rsid w:val="00DD5D5C"/>
    <w:rsid w:val="00DD6640"/>
    <w:rsid w:val="00DD6701"/>
    <w:rsid w:val="00DD674F"/>
    <w:rsid w:val="00DD68F2"/>
    <w:rsid w:val="00DD6A19"/>
    <w:rsid w:val="00DD6A6D"/>
    <w:rsid w:val="00DD6BBE"/>
    <w:rsid w:val="00DD6C7C"/>
    <w:rsid w:val="00DD6E1F"/>
    <w:rsid w:val="00DD6F06"/>
    <w:rsid w:val="00DD757F"/>
    <w:rsid w:val="00DD76B1"/>
    <w:rsid w:val="00DD77C4"/>
    <w:rsid w:val="00DE01BB"/>
    <w:rsid w:val="00DE0BDE"/>
    <w:rsid w:val="00DE0C87"/>
    <w:rsid w:val="00DE131C"/>
    <w:rsid w:val="00DE1715"/>
    <w:rsid w:val="00DE19F8"/>
    <w:rsid w:val="00DE20D6"/>
    <w:rsid w:val="00DE230D"/>
    <w:rsid w:val="00DE36CD"/>
    <w:rsid w:val="00DE3959"/>
    <w:rsid w:val="00DE3D74"/>
    <w:rsid w:val="00DE3FC1"/>
    <w:rsid w:val="00DE40C7"/>
    <w:rsid w:val="00DE445C"/>
    <w:rsid w:val="00DE45B7"/>
    <w:rsid w:val="00DE45D0"/>
    <w:rsid w:val="00DE4B2E"/>
    <w:rsid w:val="00DE4D7E"/>
    <w:rsid w:val="00DE4D9F"/>
    <w:rsid w:val="00DE4F42"/>
    <w:rsid w:val="00DE5040"/>
    <w:rsid w:val="00DE5050"/>
    <w:rsid w:val="00DE50E8"/>
    <w:rsid w:val="00DE53C8"/>
    <w:rsid w:val="00DE5452"/>
    <w:rsid w:val="00DE590B"/>
    <w:rsid w:val="00DE5BB9"/>
    <w:rsid w:val="00DE6439"/>
    <w:rsid w:val="00DE68B8"/>
    <w:rsid w:val="00DE6B36"/>
    <w:rsid w:val="00DE6C34"/>
    <w:rsid w:val="00DE6CF8"/>
    <w:rsid w:val="00DE7055"/>
    <w:rsid w:val="00DE722E"/>
    <w:rsid w:val="00DE7528"/>
    <w:rsid w:val="00DE7572"/>
    <w:rsid w:val="00DE77A5"/>
    <w:rsid w:val="00DE7817"/>
    <w:rsid w:val="00DE7A50"/>
    <w:rsid w:val="00DE7A8F"/>
    <w:rsid w:val="00DE7F26"/>
    <w:rsid w:val="00DF0138"/>
    <w:rsid w:val="00DF03A9"/>
    <w:rsid w:val="00DF06D3"/>
    <w:rsid w:val="00DF07D0"/>
    <w:rsid w:val="00DF118D"/>
    <w:rsid w:val="00DF12FB"/>
    <w:rsid w:val="00DF1324"/>
    <w:rsid w:val="00DF13D5"/>
    <w:rsid w:val="00DF1591"/>
    <w:rsid w:val="00DF16FE"/>
    <w:rsid w:val="00DF17A9"/>
    <w:rsid w:val="00DF189F"/>
    <w:rsid w:val="00DF1AB8"/>
    <w:rsid w:val="00DF2173"/>
    <w:rsid w:val="00DF2391"/>
    <w:rsid w:val="00DF23D7"/>
    <w:rsid w:val="00DF29DC"/>
    <w:rsid w:val="00DF2C23"/>
    <w:rsid w:val="00DF333E"/>
    <w:rsid w:val="00DF335E"/>
    <w:rsid w:val="00DF3C47"/>
    <w:rsid w:val="00DF3DA4"/>
    <w:rsid w:val="00DF41FA"/>
    <w:rsid w:val="00DF437C"/>
    <w:rsid w:val="00DF43C1"/>
    <w:rsid w:val="00DF44B1"/>
    <w:rsid w:val="00DF5174"/>
    <w:rsid w:val="00DF528C"/>
    <w:rsid w:val="00DF52C4"/>
    <w:rsid w:val="00DF54B2"/>
    <w:rsid w:val="00DF5581"/>
    <w:rsid w:val="00DF5695"/>
    <w:rsid w:val="00DF5886"/>
    <w:rsid w:val="00DF5B8B"/>
    <w:rsid w:val="00DF5BAA"/>
    <w:rsid w:val="00DF5E38"/>
    <w:rsid w:val="00DF61B1"/>
    <w:rsid w:val="00DF6235"/>
    <w:rsid w:val="00DF6570"/>
    <w:rsid w:val="00DF7C4D"/>
    <w:rsid w:val="00DF7D9A"/>
    <w:rsid w:val="00E00267"/>
    <w:rsid w:val="00E0032F"/>
    <w:rsid w:val="00E00566"/>
    <w:rsid w:val="00E005A7"/>
    <w:rsid w:val="00E00786"/>
    <w:rsid w:val="00E0097E"/>
    <w:rsid w:val="00E00C97"/>
    <w:rsid w:val="00E010E7"/>
    <w:rsid w:val="00E01174"/>
    <w:rsid w:val="00E0134F"/>
    <w:rsid w:val="00E01487"/>
    <w:rsid w:val="00E0183C"/>
    <w:rsid w:val="00E0194E"/>
    <w:rsid w:val="00E01C9D"/>
    <w:rsid w:val="00E01D72"/>
    <w:rsid w:val="00E01F03"/>
    <w:rsid w:val="00E0215D"/>
    <w:rsid w:val="00E02162"/>
    <w:rsid w:val="00E02253"/>
    <w:rsid w:val="00E023AF"/>
    <w:rsid w:val="00E02C84"/>
    <w:rsid w:val="00E0312D"/>
    <w:rsid w:val="00E0312F"/>
    <w:rsid w:val="00E03250"/>
    <w:rsid w:val="00E03CB8"/>
    <w:rsid w:val="00E03D21"/>
    <w:rsid w:val="00E03DD8"/>
    <w:rsid w:val="00E03EA5"/>
    <w:rsid w:val="00E0434A"/>
    <w:rsid w:val="00E0435A"/>
    <w:rsid w:val="00E04890"/>
    <w:rsid w:val="00E04A79"/>
    <w:rsid w:val="00E04BF2"/>
    <w:rsid w:val="00E053C4"/>
    <w:rsid w:val="00E05408"/>
    <w:rsid w:val="00E05635"/>
    <w:rsid w:val="00E05777"/>
    <w:rsid w:val="00E05F14"/>
    <w:rsid w:val="00E05FFC"/>
    <w:rsid w:val="00E062B0"/>
    <w:rsid w:val="00E063A2"/>
    <w:rsid w:val="00E06892"/>
    <w:rsid w:val="00E06AEF"/>
    <w:rsid w:val="00E06BC5"/>
    <w:rsid w:val="00E06CBC"/>
    <w:rsid w:val="00E0711D"/>
    <w:rsid w:val="00E071AA"/>
    <w:rsid w:val="00E072CC"/>
    <w:rsid w:val="00E0751F"/>
    <w:rsid w:val="00E07894"/>
    <w:rsid w:val="00E07C23"/>
    <w:rsid w:val="00E07F0E"/>
    <w:rsid w:val="00E1009B"/>
    <w:rsid w:val="00E1009C"/>
    <w:rsid w:val="00E101D9"/>
    <w:rsid w:val="00E10D1F"/>
    <w:rsid w:val="00E11072"/>
    <w:rsid w:val="00E11100"/>
    <w:rsid w:val="00E112F8"/>
    <w:rsid w:val="00E11329"/>
    <w:rsid w:val="00E1149F"/>
    <w:rsid w:val="00E11670"/>
    <w:rsid w:val="00E11745"/>
    <w:rsid w:val="00E11933"/>
    <w:rsid w:val="00E119AD"/>
    <w:rsid w:val="00E11C7B"/>
    <w:rsid w:val="00E11C8E"/>
    <w:rsid w:val="00E11D42"/>
    <w:rsid w:val="00E11DA6"/>
    <w:rsid w:val="00E11DE8"/>
    <w:rsid w:val="00E120E5"/>
    <w:rsid w:val="00E12214"/>
    <w:rsid w:val="00E126F6"/>
    <w:rsid w:val="00E128FC"/>
    <w:rsid w:val="00E12924"/>
    <w:rsid w:val="00E12B74"/>
    <w:rsid w:val="00E131F3"/>
    <w:rsid w:val="00E134A4"/>
    <w:rsid w:val="00E13629"/>
    <w:rsid w:val="00E1370E"/>
    <w:rsid w:val="00E13749"/>
    <w:rsid w:val="00E1387C"/>
    <w:rsid w:val="00E13B8A"/>
    <w:rsid w:val="00E13C80"/>
    <w:rsid w:val="00E14257"/>
    <w:rsid w:val="00E14B47"/>
    <w:rsid w:val="00E14D55"/>
    <w:rsid w:val="00E151D5"/>
    <w:rsid w:val="00E15679"/>
    <w:rsid w:val="00E159D1"/>
    <w:rsid w:val="00E15B43"/>
    <w:rsid w:val="00E15C10"/>
    <w:rsid w:val="00E15E63"/>
    <w:rsid w:val="00E15F52"/>
    <w:rsid w:val="00E160FE"/>
    <w:rsid w:val="00E16250"/>
    <w:rsid w:val="00E16412"/>
    <w:rsid w:val="00E16657"/>
    <w:rsid w:val="00E1725D"/>
    <w:rsid w:val="00E17852"/>
    <w:rsid w:val="00E17A3B"/>
    <w:rsid w:val="00E17D06"/>
    <w:rsid w:val="00E17F1A"/>
    <w:rsid w:val="00E201DF"/>
    <w:rsid w:val="00E20527"/>
    <w:rsid w:val="00E20559"/>
    <w:rsid w:val="00E207DA"/>
    <w:rsid w:val="00E2088F"/>
    <w:rsid w:val="00E20ACC"/>
    <w:rsid w:val="00E20E24"/>
    <w:rsid w:val="00E210C1"/>
    <w:rsid w:val="00E214EB"/>
    <w:rsid w:val="00E215A8"/>
    <w:rsid w:val="00E216DE"/>
    <w:rsid w:val="00E21DF6"/>
    <w:rsid w:val="00E21E26"/>
    <w:rsid w:val="00E21FB1"/>
    <w:rsid w:val="00E220C9"/>
    <w:rsid w:val="00E2232F"/>
    <w:rsid w:val="00E22381"/>
    <w:rsid w:val="00E22517"/>
    <w:rsid w:val="00E22965"/>
    <w:rsid w:val="00E22C66"/>
    <w:rsid w:val="00E22DE1"/>
    <w:rsid w:val="00E23264"/>
    <w:rsid w:val="00E23F2B"/>
    <w:rsid w:val="00E24467"/>
    <w:rsid w:val="00E244E3"/>
    <w:rsid w:val="00E247DD"/>
    <w:rsid w:val="00E2484A"/>
    <w:rsid w:val="00E24963"/>
    <w:rsid w:val="00E24B63"/>
    <w:rsid w:val="00E24DC0"/>
    <w:rsid w:val="00E24E43"/>
    <w:rsid w:val="00E24E49"/>
    <w:rsid w:val="00E25553"/>
    <w:rsid w:val="00E25A3B"/>
    <w:rsid w:val="00E25A58"/>
    <w:rsid w:val="00E25F5F"/>
    <w:rsid w:val="00E268EA"/>
    <w:rsid w:val="00E27142"/>
    <w:rsid w:val="00E27518"/>
    <w:rsid w:val="00E2792A"/>
    <w:rsid w:val="00E27A16"/>
    <w:rsid w:val="00E27CF3"/>
    <w:rsid w:val="00E30010"/>
    <w:rsid w:val="00E30081"/>
    <w:rsid w:val="00E30366"/>
    <w:rsid w:val="00E30374"/>
    <w:rsid w:val="00E30455"/>
    <w:rsid w:val="00E3060A"/>
    <w:rsid w:val="00E306FC"/>
    <w:rsid w:val="00E3083F"/>
    <w:rsid w:val="00E30A49"/>
    <w:rsid w:val="00E30ACE"/>
    <w:rsid w:val="00E30D0C"/>
    <w:rsid w:val="00E30EF7"/>
    <w:rsid w:val="00E310B4"/>
    <w:rsid w:val="00E31312"/>
    <w:rsid w:val="00E3151E"/>
    <w:rsid w:val="00E31564"/>
    <w:rsid w:val="00E316E3"/>
    <w:rsid w:val="00E318EF"/>
    <w:rsid w:val="00E31AD2"/>
    <w:rsid w:val="00E31BC4"/>
    <w:rsid w:val="00E31D03"/>
    <w:rsid w:val="00E31D42"/>
    <w:rsid w:val="00E32071"/>
    <w:rsid w:val="00E32911"/>
    <w:rsid w:val="00E32A41"/>
    <w:rsid w:val="00E32A6D"/>
    <w:rsid w:val="00E32F36"/>
    <w:rsid w:val="00E33349"/>
    <w:rsid w:val="00E33365"/>
    <w:rsid w:val="00E33366"/>
    <w:rsid w:val="00E33405"/>
    <w:rsid w:val="00E338C5"/>
    <w:rsid w:val="00E338CD"/>
    <w:rsid w:val="00E33A19"/>
    <w:rsid w:val="00E33E63"/>
    <w:rsid w:val="00E34093"/>
    <w:rsid w:val="00E34627"/>
    <w:rsid w:val="00E34AB9"/>
    <w:rsid w:val="00E34C51"/>
    <w:rsid w:val="00E34F3C"/>
    <w:rsid w:val="00E34F88"/>
    <w:rsid w:val="00E3505C"/>
    <w:rsid w:val="00E3529B"/>
    <w:rsid w:val="00E356B7"/>
    <w:rsid w:val="00E35983"/>
    <w:rsid w:val="00E35B4F"/>
    <w:rsid w:val="00E36300"/>
    <w:rsid w:val="00E3642B"/>
    <w:rsid w:val="00E364C2"/>
    <w:rsid w:val="00E36689"/>
    <w:rsid w:val="00E3676C"/>
    <w:rsid w:val="00E37116"/>
    <w:rsid w:val="00E372B4"/>
    <w:rsid w:val="00E373A9"/>
    <w:rsid w:val="00E37573"/>
    <w:rsid w:val="00E37719"/>
    <w:rsid w:val="00E37819"/>
    <w:rsid w:val="00E37901"/>
    <w:rsid w:val="00E37919"/>
    <w:rsid w:val="00E403FB"/>
    <w:rsid w:val="00E40473"/>
    <w:rsid w:val="00E40925"/>
    <w:rsid w:val="00E40CF9"/>
    <w:rsid w:val="00E40D85"/>
    <w:rsid w:val="00E41576"/>
    <w:rsid w:val="00E4166F"/>
    <w:rsid w:val="00E4176E"/>
    <w:rsid w:val="00E41B2F"/>
    <w:rsid w:val="00E42160"/>
    <w:rsid w:val="00E42808"/>
    <w:rsid w:val="00E42CFC"/>
    <w:rsid w:val="00E42D05"/>
    <w:rsid w:val="00E43174"/>
    <w:rsid w:val="00E434E6"/>
    <w:rsid w:val="00E43722"/>
    <w:rsid w:val="00E438AB"/>
    <w:rsid w:val="00E43AAB"/>
    <w:rsid w:val="00E43B07"/>
    <w:rsid w:val="00E43C5E"/>
    <w:rsid w:val="00E43FB3"/>
    <w:rsid w:val="00E43FEB"/>
    <w:rsid w:val="00E4404C"/>
    <w:rsid w:val="00E4421B"/>
    <w:rsid w:val="00E4450E"/>
    <w:rsid w:val="00E448C3"/>
    <w:rsid w:val="00E44A39"/>
    <w:rsid w:val="00E44D87"/>
    <w:rsid w:val="00E44E2D"/>
    <w:rsid w:val="00E4500F"/>
    <w:rsid w:val="00E45066"/>
    <w:rsid w:val="00E454D7"/>
    <w:rsid w:val="00E455BD"/>
    <w:rsid w:val="00E456A9"/>
    <w:rsid w:val="00E4585C"/>
    <w:rsid w:val="00E45A87"/>
    <w:rsid w:val="00E45B59"/>
    <w:rsid w:val="00E45B75"/>
    <w:rsid w:val="00E45FDF"/>
    <w:rsid w:val="00E463F2"/>
    <w:rsid w:val="00E4646B"/>
    <w:rsid w:val="00E46999"/>
    <w:rsid w:val="00E46DC4"/>
    <w:rsid w:val="00E46E69"/>
    <w:rsid w:val="00E46F2F"/>
    <w:rsid w:val="00E470EB"/>
    <w:rsid w:val="00E472F7"/>
    <w:rsid w:val="00E47393"/>
    <w:rsid w:val="00E473A2"/>
    <w:rsid w:val="00E47932"/>
    <w:rsid w:val="00E47F9A"/>
    <w:rsid w:val="00E50309"/>
    <w:rsid w:val="00E50690"/>
    <w:rsid w:val="00E5086C"/>
    <w:rsid w:val="00E50A79"/>
    <w:rsid w:val="00E50B65"/>
    <w:rsid w:val="00E51301"/>
    <w:rsid w:val="00E515AC"/>
    <w:rsid w:val="00E5163B"/>
    <w:rsid w:val="00E516B1"/>
    <w:rsid w:val="00E517AA"/>
    <w:rsid w:val="00E51A0D"/>
    <w:rsid w:val="00E51A5A"/>
    <w:rsid w:val="00E51A65"/>
    <w:rsid w:val="00E51BD6"/>
    <w:rsid w:val="00E51CCB"/>
    <w:rsid w:val="00E52C47"/>
    <w:rsid w:val="00E52CA4"/>
    <w:rsid w:val="00E52CEF"/>
    <w:rsid w:val="00E52E0F"/>
    <w:rsid w:val="00E53704"/>
    <w:rsid w:val="00E53850"/>
    <w:rsid w:val="00E53B1A"/>
    <w:rsid w:val="00E53BB0"/>
    <w:rsid w:val="00E54131"/>
    <w:rsid w:val="00E544CC"/>
    <w:rsid w:val="00E54B69"/>
    <w:rsid w:val="00E54C25"/>
    <w:rsid w:val="00E54FF3"/>
    <w:rsid w:val="00E55039"/>
    <w:rsid w:val="00E55100"/>
    <w:rsid w:val="00E555DF"/>
    <w:rsid w:val="00E55941"/>
    <w:rsid w:val="00E55AE1"/>
    <w:rsid w:val="00E55B72"/>
    <w:rsid w:val="00E56638"/>
    <w:rsid w:val="00E5666D"/>
    <w:rsid w:val="00E56C23"/>
    <w:rsid w:val="00E56F7B"/>
    <w:rsid w:val="00E57421"/>
    <w:rsid w:val="00E57A62"/>
    <w:rsid w:val="00E57FDE"/>
    <w:rsid w:val="00E602D0"/>
    <w:rsid w:val="00E6040C"/>
    <w:rsid w:val="00E60473"/>
    <w:rsid w:val="00E6071F"/>
    <w:rsid w:val="00E6087E"/>
    <w:rsid w:val="00E60CE6"/>
    <w:rsid w:val="00E60DBA"/>
    <w:rsid w:val="00E61715"/>
    <w:rsid w:val="00E61721"/>
    <w:rsid w:val="00E618E8"/>
    <w:rsid w:val="00E61D4A"/>
    <w:rsid w:val="00E61F4C"/>
    <w:rsid w:val="00E62B40"/>
    <w:rsid w:val="00E62B86"/>
    <w:rsid w:val="00E62C82"/>
    <w:rsid w:val="00E62E42"/>
    <w:rsid w:val="00E63169"/>
    <w:rsid w:val="00E63304"/>
    <w:rsid w:val="00E63505"/>
    <w:rsid w:val="00E6387D"/>
    <w:rsid w:val="00E63AB6"/>
    <w:rsid w:val="00E63AF5"/>
    <w:rsid w:val="00E63CC0"/>
    <w:rsid w:val="00E63E16"/>
    <w:rsid w:val="00E63E2D"/>
    <w:rsid w:val="00E63F94"/>
    <w:rsid w:val="00E6400E"/>
    <w:rsid w:val="00E6430D"/>
    <w:rsid w:val="00E6450C"/>
    <w:rsid w:val="00E64534"/>
    <w:rsid w:val="00E6483E"/>
    <w:rsid w:val="00E64C54"/>
    <w:rsid w:val="00E650C5"/>
    <w:rsid w:val="00E6556B"/>
    <w:rsid w:val="00E65895"/>
    <w:rsid w:val="00E65D8D"/>
    <w:rsid w:val="00E65DBF"/>
    <w:rsid w:val="00E65FF9"/>
    <w:rsid w:val="00E66052"/>
    <w:rsid w:val="00E66889"/>
    <w:rsid w:val="00E669A5"/>
    <w:rsid w:val="00E66DBA"/>
    <w:rsid w:val="00E66F4D"/>
    <w:rsid w:val="00E6741D"/>
    <w:rsid w:val="00E674BB"/>
    <w:rsid w:val="00E6755A"/>
    <w:rsid w:val="00E677CD"/>
    <w:rsid w:val="00E677EB"/>
    <w:rsid w:val="00E67B27"/>
    <w:rsid w:val="00E700C3"/>
    <w:rsid w:val="00E703D6"/>
    <w:rsid w:val="00E709CC"/>
    <w:rsid w:val="00E70AA4"/>
    <w:rsid w:val="00E70DA7"/>
    <w:rsid w:val="00E71626"/>
    <w:rsid w:val="00E71641"/>
    <w:rsid w:val="00E7169D"/>
    <w:rsid w:val="00E71710"/>
    <w:rsid w:val="00E71CD9"/>
    <w:rsid w:val="00E71DA1"/>
    <w:rsid w:val="00E7228F"/>
    <w:rsid w:val="00E7233A"/>
    <w:rsid w:val="00E723A6"/>
    <w:rsid w:val="00E723E9"/>
    <w:rsid w:val="00E7260B"/>
    <w:rsid w:val="00E72756"/>
    <w:rsid w:val="00E729C0"/>
    <w:rsid w:val="00E729F5"/>
    <w:rsid w:val="00E72B7E"/>
    <w:rsid w:val="00E72DBC"/>
    <w:rsid w:val="00E72E4A"/>
    <w:rsid w:val="00E730E7"/>
    <w:rsid w:val="00E737DA"/>
    <w:rsid w:val="00E7396C"/>
    <w:rsid w:val="00E73BB2"/>
    <w:rsid w:val="00E741CA"/>
    <w:rsid w:val="00E74719"/>
    <w:rsid w:val="00E74803"/>
    <w:rsid w:val="00E74B48"/>
    <w:rsid w:val="00E74D4D"/>
    <w:rsid w:val="00E74E2E"/>
    <w:rsid w:val="00E753C2"/>
    <w:rsid w:val="00E7544D"/>
    <w:rsid w:val="00E757C1"/>
    <w:rsid w:val="00E75CD0"/>
    <w:rsid w:val="00E75D29"/>
    <w:rsid w:val="00E76341"/>
    <w:rsid w:val="00E7661B"/>
    <w:rsid w:val="00E76629"/>
    <w:rsid w:val="00E767B5"/>
    <w:rsid w:val="00E768A2"/>
    <w:rsid w:val="00E76D93"/>
    <w:rsid w:val="00E76ED8"/>
    <w:rsid w:val="00E77020"/>
    <w:rsid w:val="00E770A4"/>
    <w:rsid w:val="00E771C8"/>
    <w:rsid w:val="00E771FD"/>
    <w:rsid w:val="00E77341"/>
    <w:rsid w:val="00E77434"/>
    <w:rsid w:val="00E77753"/>
    <w:rsid w:val="00E77960"/>
    <w:rsid w:val="00E80310"/>
    <w:rsid w:val="00E80448"/>
    <w:rsid w:val="00E80534"/>
    <w:rsid w:val="00E806A1"/>
    <w:rsid w:val="00E80B8F"/>
    <w:rsid w:val="00E80CF3"/>
    <w:rsid w:val="00E8132F"/>
    <w:rsid w:val="00E81388"/>
    <w:rsid w:val="00E818B2"/>
    <w:rsid w:val="00E81D2C"/>
    <w:rsid w:val="00E81D83"/>
    <w:rsid w:val="00E8212D"/>
    <w:rsid w:val="00E829B8"/>
    <w:rsid w:val="00E82D3D"/>
    <w:rsid w:val="00E8334D"/>
    <w:rsid w:val="00E83480"/>
    <w:rsid w:val="00E837B0"/>
    <w:rsid w:val="00E83929"/>
    <w:rsid w:val="00E839F9"/>
    <w:rsid w:val="00E83A2F"/>
    <w:rsid w:val="00E83CBC"/>
    <w:rsid w:val="00E83DB1"/>
    <w:rsid w:val="00E840F6"/>
    <w:rsid w:val="00E8417B"/>
    <w:rsid w:val="00E842C0"/>
    <w:rsid w:val="00E843E4"/>
    <w:rsid w:val="00E84460"/>
    <w:rsid w:val="00E8447C"/>
    <w:rsid w:val="00E8497B"/>
    <w:rsid w:val="00E849EE"/>
    <w:rsid w:val="00E84D48"/>
    <w:rsid w:val="00E84DF9"/>
    <w:rsid w:val="00E84E50"/>
    <w:rsid w:val="00E84F1E"/>
    <w:rsid w:val="00E852FE"/>
    <w:rsid w:val="00E85473"/>
    <w:rsid w:val="00E8592A"/>
    <w:rsid w:val="00E85B5B"/>
    <w:rsid w:val="00E85DD7"/>
    <w:rsid w:val="00E85E38"/>
    <w:rsid w:val="00E85F4C"/>
    <w:rsid w:val="00E86157"/>
    <w:rsid w:val="00E8656E"/>
    <w:rsid w:val="00E8690E"/>
    <w:rsid w:val="00E86A43"/>
    <w:rsid w:val="00E86B5B"/>
    <w:rsid w:val="00E86D19"/>
    <w:rsid w:val="00E86F08"/>
    <w:rsid w:val="00E87881"/>
    <w:rsid w:val="00E87AE0"/>
    <w:rsid w:val="00E87F69"/>
    <w:rsid w:val="00E906A9"/>
    <w:rsid w:val="00E91634"/>
    <w:rsid w:val="00E91871"/>
    <w:rsid w:val="00E91BF4"/>
    <w:rsid w:val="00E91D71"/>
    <w:rsid w:val="00E91DE4"/>
    <w:rsid w:val="00E91E79"/>
    <w:rsid w:val="00E91E80"/>
    <w:rsid w:val="00E9217B"/>
    <w:rsid w:val="00E92296"/>
    <w:rsid w:val="00E92461"/>
    <w:rsid w:val="00E92471"/>
    <w:rsid w:val="00E9247C"/>
    <w:rsid w:val="00E92634"/>
    <w:rsid w:val="00E927D7"/>
    <w:rsid w:val="00E929AC"/>
    <w:rsid w:val="00E92A02"/>
    <w:rsid w:val="00E92C53"/>
    <w:rsid w:val="00E92FA1"/>
    <w:rsid w:val="00E936A8"/>
    <w:rsid w:val="00E937CA"/>
    <w:rsid w:val="00E93C14"/>
    <w:rsid w:val="00E941AE"/>
    <w:rsid w:val="00E94C8E"/>
    <w:rsid w:val="00E95060"/>
    <w:rsid w:val="00E953CE"/>
    <w:rsid w:val="00E95736"/>
    <w:rsid w:val="00E958EE"/>
    <w:rsid w:val="00E95DDD"/>
    <w:rsid w:val="00E95F06"/>
    <w:rsid w:val="00E96245"/>
    <w:rsid w:val="00E96531"/>
    <w:rsid w:val="00E965D8"/>
    <w:rsid w:val="00E966E0"/>
    <w:rsid w:val="00E969EA"/>
    <w:rsid w:val="00E96A64"/>
    <w:rsid w:val="00E96C44"/>
    <w:rsid w:val="00E96FE6"/>
    <w:rsid w:val="00E9722D"/>
    <w:rsid w:val="00E9769E"/>
    <w:rsid w:val="00E97773"/>
    <w:rsid w:val="00E9794C"/>
    <w:rsid w:val="00E97A83"/>
    <w:rsid w:val="00E97E6A"/>
    <w:rsid w:val="00E97EE4"/>
    <w:rsid w:val="00EA01AC"/>
    <w:rsid w:val="00EA0393"/>
    <w:rsid w:val="00EA0495"/>
    <w:rsid w:val="00EA0636"/>
    <w:rsid w:val="00EA0904"/>
    <w:rsid w:val="00EA0B58"/>
    <w:rsid w:val="00EA0B98"/>
    <w:rsid w:val="00EA10C5"/>
    <w:rsid w:val="00EA1226"/>
    <w:rsid w:val="00EA1AD6"/>
    <w:rsid w:val="00EA1E4E"/>
    <w:rsid w:val="00EA1F18"/>
    <w:rsid w:val="00EA21C9"/>
    <w:rsid w:val="00EA2A0D"/>
    <w:rsid w:val="00EA2B6F"/>
    <w:rsid w:val="00EA2BEE"/>
    <w:rsid w:val="00EA3826"/>
    <w:rsid w:val="00EA3BF4"/>
    <w:rsid w:val="00EA3DBE"/>
    <w:rsid w:val="00EA40FF"/>
    <w:rsid w:val="00EA4223"/>
    <w:rsid w:val="00EA4242"/>
    <w:rsid w:val="00EA4A9A"/>
    <w:rsid w:val="00EA4C71"/>
    <w:rsid w:val="00EA4D7E"/>
    <w:rsid w:val="00EA4F68"/>
    <w:rsid w:val="00EA53E3"/>
    <w:rsid w:val="00EA5906"/>
    <w:rsid w:val="00EA5AC5"/>
    <w:rsid w:val="00EA6267"/>
    <w:rsid w:val="00EA64EB"/>
    <w:rsid w:val="00EA685D"/>
    <w:rsid w:val="00EA69F2"/>
    <w:rsid w:val="00EA6B1C"/>
    <w:rsid w:val="00EA6C63"/>
    <w:rsid w:val="00EA6F8A"/>
    <w:rsid w:val="00EA75FC"/>
    <w:rsid w:val="00EA792C"/>
    <w:rsid w:val="00EA7968"/>
    <w:rsid w:val="00EA7C08"/>
    <w:rsid w:val="00EB0159"/>
    <w:rsid w:val="00EB048E"/>
    <w:rsid w:val="00EB04E7"/>
    <w:rsid w:val="00EB0638"/>
    <w:rsid w:val="00EB087E"/>
    <w:rsid w:val="00EB0D34"/>
    <w:rsid w:val="00EB0F54"/>
    <w:rsid w:val="00EB1145"/>
    <w:rsid w:val="00EB1A5D"/>
    <w:rsid w:val="00EB1CFF"/>
    <w:rsid w:val="00EB1D06"/>
    <w:rsid w:val="00EB2043"/>
    <w:rsid w:val="00EB22E3"/>
    <w:rsid w:val="00EB23EA"/>
    <w:rsid w:val="00EB2497"/>
    <w:rsid w:val="00EB2541"/>
    <w:rsid w:val="00EB2DAC"/>
    <w:rsid w:val="00EB3110"/>
    <w:rsid w:val="00EB3330"/>
    <w:rsid w:val="00EB3A6F"/>
    <w:rsid w:val="00EB3BD3"/>
    <w:rsid w:val="00EB45A5"/>
    <w:rsid w:val="00EB476B"/>
    <w:rsid w:val="00EB48CD"/>
    <w:rsid w:val="00EB48ED"/>
    <w:rsid w:val="00EB4DC2"/>
    <w:rsid w:val="00EB4F72"/>
    <w:rsid w:val="00EB51EF"/>
    <w:rsid w:val="00EB538B"/>
    <w:rsid w:val="00EB54BB"/>
    <w:rsid w:val="00EB56F0"/>
    <w:rsid w:val="00EB573D"/>
    <w:rsid w:val="00EB594A"/>
    <w:rsid w:val="00EB599A"/>
    <w:rsid w:val="00EB5C42"/>
    <w:rsid w:val="00EB5CFE"/>
    <w:rsid w:val="00EB5F35"/>
    <w:rsid w:val="00EB6270"/>
    <w:rsid w:val="00EB646B"/>
    <w:rsid w:val="00EB64AA"/>
    <w:rsid w:val="00EB64C0"/>
    <w:rsid w:val="00EB65DB"/>
    <w:rsid w:val="00EB65DF"/>
    <w:rsid w:val="00EB670C"/>
    <w:rsid w:val="00EB672D"/>
    <w:rsid w:val="00EB67AC"/>
    <w:rsid w:val="00EB6D29"/>
    <w:rsid w:val="00EB6DE0"/>
    <w:rsid w:val="00EB6ECA"/>
    <w:rsid w:val="00EB7363"/>
    <w:rsid w:val="00EB737D"/>
    <w:rsid w:val="00EB73BE"/>
    <w:rsid w:val="00EB73E9"/>
    <w:rsid w:val="00EB7615"/>
    <w:rsid w:val="00EC026F"/>
    <w:rsid w:val="00EC02A2"/>
    <w:rsid w:val="00EC0511"/>
    <w:rsid w:val="00EC05CF"/>
    <w:rsid w:val="00EC06AC"/>
    <w:rsid w:val="00EC0B12"/>
    <w:rsid w:val="00EC0C0C"/>
    <w:rsid w:val="00EC0EAA"/>
    <w:rsid w:val="00EC0F82"/>
    <w:rsid w:val="00EC1243"/>
    <w:rsid w:val="00EC153E"/>
    <w:rsid w:val="00EC1A10"/>
    <w:rsid w:val="00EC20DB"/>
    <w:rsid w:val="00EC20F2"/>
    <w:rsid w:val="00EC2201"/>
    <w:rsid w:val="00EC248C"/>
    <w:rsid w:val="00EC2960"/>
    <w:rsid w:val="00EC29EA"/>
    <w:rsid w:val="00EC2A16"/>
    <w:rsid w:val="00EC2ADA"/>
    <w:rsid w:val="00EC2C9D"/>
    <w:rsid w:val="00EC3173"/>
    <w:rsid w:val="00EC388E"/>
    <w:rsid w:val="00EC3936"/>
    <w:rsid w:val="00EC3A0D"/>
    <w:rsid w:val="00EC3B29"/>
    <w:rsid w:val="00EC3B5D"/>
    <w:rsid w:val="00EC3C8D"/>
    <w:rsid w:val="00EC3EE7"/>
    <w:rsid w:val="00EC4331"/>
    <w:rsid w:val="00EC434F"/>
    <w:rsid w:val="00EC4685"/>
    <w:rsid w:val="00EC473D"/>
    <w:rsid w:val="00EC49C9"/>
    <w:rsid w:val="00EC4A7F"/>
    <w:rsid w:val="00EC4AA0"/>
    <w:rsid w:val="00EC4F35"/>
    <w:rsid w:val="00EC517B"/>
    <w:rsid w:val="00EC59D3"/>
    <w:rsid w:val="00EC5AC5"/>
    <w:rsid w:val="00EC5B08"/>
    <w:rsid w:val="00EC666B"/>
    <w:rsid w:val="00EC6CAB"/>
    <w:rsid w:val="00EC6E50"/>
    <w:rsid w:val="00EC6E80"/>
    <w:rsid w:val="00EC727C"/>
    <w:rsid w:val="00EC7717"/>
    <w:rsid w:val="00EC79A8"/>
    <w:rsid w:val="00EC7FF4"/>
    <w:rsid w:val="00ED030E"/>
    <w:rsid w:val="00ED038E"/>
    <w:rsid w:val="00ED03D3"/>
    <w:rsid w:val="00ED0621"/>
    <w:rsid w:val="00ED0CF6"/>
    <w:rsid w:val="00ED0DCF"/>
    <w:rsid w:val="00ED0ED8"/>
    <w:rsid w:val="00ED14B6"/>
    <w:rsid w:val="00ED18CA"/>
    <w:rsid w:val="00ED191D"/>
    <w:rsid w:val="00ED1C16"/>
    <w:rsid w:val="00ED1C35"/>
    <w:rsid w:val="00ED1CF7"/>
    <w:rsid w:val="00ED226C"/>
    <w:rsid w:val="00ED237C"/>
    <w:rsid w:val="00ED26E3"/>
    <w:rsid w:val="00ED29CD"/>
    <w:rsid w:val="00ED2A7E"/>
    <w:rsid w:val="00ED2E46"/>
    <w:rsid w:val="00ED309B"/>
    <w:rsid w:val="00ED3380"/>
    <w:rsid w:val="00ED39F2"/>
    <w:rsid w:val="00ED3A97"/>
    <w:rsid w:val="00ED3AD0"/>
    <w:rsid w:val="00ED3AF4"/>
    <w:rsid w:val="00ED3D35"/>
    <w:rsid w:val="00ED3D8E"/>
    <w:rsid w:val="00ED497F"/>
    <w:rsid w:val="00ED4AAE"/>
    <w:rsid w:val="00ED4C70"/>
    <w:rsid w:val="00ED4CCF"/>
    <w:rsid w:val="00ED4ED5"/>
    <w:rsid w:val="00ED511E"/>
    <w:rsid w:val="00ED51D3"/>
    <w:rsid w:val="00ED533A"/>
    <w:rsid w:val="00ED545C"/>
    <w:rsid w:val="00ED562E"/>
    <w:rsid w:val="00ED5649"/>
    <w:rsid w:val="00ED5862"/>
    <w:rsid w:val="00ED5A43"/>
    <w:rsid w:val="00ED619F"/>
    <w:rsid w:val="00ED62B7"/>
    <w:rsid w:val="00ED633D"/>
    <w:rsid w:val="00ED689F"/>
    <w:rsid w:val="00ED68CA"/>
    <w:rsid w:val="00ED7394"/>
    <w:rsid w:val="00ED7557"/>
    <w:rsid w:val="00ED77BF"/>
    <w:rsid w:val="00ED7A21"/>
    <w:rsid w:val="00ED7B69"/>
    <w:rsid w:val="00EE00CA"/>
    <w:rsid w:val="00EE0394"/>
    <w:rsid w:val="00EE05AC"/>
    <w:rsid w:val="00EE0860"/>
    <w:rsid w:val="00EE0AAF"/>
    <w:rsid w:val="00EE0B10"/>
    <w:rsid w:val="00EE0E16"/>
    <w:rsid w:val="00EE11D5"/>
    <w:rsid w:val="00EE12DD"/>
    <w:rsid w:val="00EE13FC"/>
    <w:rsid w:val="00EE172E"/>
    <w:rsid w:val="00EE1D91"/>
    <w:rsid w:val="00EE1E5E"/>
    <w:rsid w:val="00EE1FD1"/>
    <w:rsid w:val="00EE206A"/>
    <w:rsid w:val="00EE2094"/>
    <w:rsid w:val="00EE2363"/>
    <w:rsid w:val="00EE23CE"/>
    <w:rsid w:val="00EE2489"/>
    <w:rsid w:val="00EE24AF"/>
    <w:rsid w:val="00EE2B1D"/>
    <w:rsid w:val="00EE2E14"/>
    <w:rsid w:val="00EE303F"/>
    <w:rsid w:val="00EE32C7"/>
    <w:rsid w:val="00EE3A3D"/>
    <w:rsid w:val="00EE3EC7"/>
    <w:rsid w:val="00EE42AD"/>
    <w:rsid w:val="00EE48CD"/>
    <w:rsid w:val="00EE4A17"/>
    <w:rsid w:val="00EE4A1F"/>
    <w:rsid w:val="00EE4C4F"/>
    <w:rsid w:val="00EE5487"/>
    <w:rsid w:val="00EE5754"/>
    <w:rsid w:val="00EE5A83"/>
    <w:rsid w:val="00EE5CF4"/>
    <w:rsid w:val="00EE5FDA"/>
    <w:rsid w:val="00EE62BA"/>
    <w:rsid w:val="00EE62DF"/>
    <w:rsid w:val="00EE6350"/>
    <w:rsid w:val="00EE63E9"/>
    <w:rsid w:val="00EE6453"/>
    <w:rsid w:val="00EE682D"/>
    <w:rsid w:val="00EE6BEA"/>
    <w:rsid w:val="00EE6EFF"/>
    <w:rsid w:val="00EE6F2F"/>
    <w:rsid w:val="00EE7130"/>
    <w:rsid w:val="00EE753D"/>
    <w:rsid w:val="00EE7AFE"/>
    <w:rsid w:val="00EE7BBA"/>
    <w:rsid w:val="00EE7C3D"/>
    <w:rsid w:val="00EE7E7F"/>
    <w:rsid w:val="00EE7F50"/>
    <w:rsid w:val="00EE7F88"/>
    <w:rsid w:val="00EF0066"/>
    <w:rsid w:val="00EF01EF"/>
    <w:rsid w:val="00EF05F7"/>
    <w:rsid w:val="00EF074D"/>
    <w:rsid w:val="00EF0796"/>
    <w:rsid w:val="00EF08FA"/>
    <w:rsid w:val="00EF0CC5"/>
    <w:rsid w:val="00EF0D8E"/>
    <w:rsid w:val="00EF0D92"/>
    <w:rsid w:val="00EF0F74"/>
    <w:rsid w:val="00EF1141"/>
    <w:rsid w:val="00EF18A1"/>
    <w:rsid w:val="00EF1A4B"/>
    <w:rsid w:val="00EF1B1D"/>
    <w:rsid w:val="00EF1F56"/>
    <w:rsid w:val="00EF20E6"/>
    <w:rsid w:val="00EF278F"/>
    <w:rsid w:val="00EF294C"/>
    <w:rsid w:val="00EF2B55"/>
    <w:rsid w:val="00EF2B6B"/>
    <w:rsid w:val="00EF2C7C"/>
    <w:rsid w:val="00EF31EA"/>
    <w:rsid w:val="00EF3245"/>
    <w:rsid w:val="00EF3310"/>
    <w:rsid w:val="00EF34CE"/>
    <w:rsid w:val="00EF38C4"/>
    <w:rsid w:val="00EF3B53"/>
    <w:rsid w:val="00EF3B68"/>
    <w:rsid w:val="00EF41C6"/>
    <w:rsid w:val="00EF495E"/>
    <w:rsid w:val="00EF4CA3"/>
    <w:rsid w:val="00EF505C"/>
    <w:rsid w:val="00EF51C6"/>
    <w:rsid w:val="00EF5242"/>
    <w:rsid w:val="00EF5285"/>
    <w:rsid w:val="00EF573D"/>
    <w:rsid w:val="00EF5ED1"/>
    <w:rsid w:val="00EF634D"/>
    <w:rsid w:val="00EF640A"/>
    <w:rsid w:val="00EF64AE"/>
    <w:rsid w:val="00EF6A51"/>
    <w:rsid w:val="00EF6AC9"/>
    <w:rsid w:val="00EF6B91"/>
    <w:rsid w:val="00EF6C07"/>
    <w:rsid w:val="00EF6C56"/>
    <w:rsid w:val="00EF75CE"/>
    <w:rsid w:val="00EF7644"/>
    <w:rsid w:val="00EF769C"/>
    <w:rsid w:val="00EF7AFA"/>
    <w:rsid w:val="00EF7EAC"/>
    <w:rsid w:val="00EF7F58"/>
    <w:rsid w:val="00F0004B"/>
    <w:rsid w:val="00F00104"/>
    <w:rsid w:val="00F00478"/>
    <w:rsid w:val="00F0080D"/>
    <w:rsid w:val="00F00B4D"/>
    <w:rsid w:val="00F00BB5"/>
    <w:rsid w:val="00F00CFB"/>
    <w:rsid w:val="00F01495"/>
    <w:rsid w:val="00F014EF"/>
    <w:rsid w:val="00F01792"/>
    <w:rsid w:val="00F01856"/>
    <w:rsid w:val="00F0229F"/>
    <w:rsid w:val="00F02470"/>
    <w:rsid w:val="00F02685"/>
    <w:rsid w:val="00F026F7"/>
    <w:rsid w:val="00F0285A"/>
    <w:rsid w:val="00F02B85"/>
    <w:rsid w:val="00F02D49"/>
    <w:rsid w:val="00F02ED3"/>
    <w:rsid w:val="00F030BE"/>
    <w:rsid w:val="00F0338E"/>
    <w:rsid w:val="00F035F1"/>
    <w:rsid w:val="00F03B9A"/>
    <w:rsid w:val="00F03DB8"/>
    <w:rsid w:val="00F042B5"/>
    <w:rsid w:val="00F04692"/>
    <w:rsid w:val="00F049A4"/>
    <w:rsid w:val="00F04BDA"/>
    <w:rsid w:val="00F04C88"/>
    <w:rsid w:val="00F05164"/>
    <w:rsid w:val="00F0518E"/>
    <w:rsid w:val="00F05A5B"/>
    <w:rsid w:val="00F05A6D"/>
    <w:rsid w:val="00F06257"/>
    <w:rsid w:val="00F064BD"/>
    <w:rsid w:val="00F06946"/>
    <w:rsid w:val="00F06E72"/>
    <w:rsid w:val="00F06FF1"/>
    <w:rsid w:val="00F070D0"/>
    <w:rsid w:val="00F072D6"/>
    <w:rsid w:val="00F07668"/>
    <w:rsid w:val="00F07A77"/>
    <w:rsid w:val="00F07B94"/>
    <w:rsid w:val="00F07C86"/>
    <w:rsid w:val="00F07DB5"/>
    <w:rsid w:val="00F101CB"/>
    <w:rsid w:val="00F101E9"/>
    <w:rsid w:val="00F10693"/>
    <w:rsid w:val="00F1071A"/>
    <w:rsid w:val="00F10B07"/>
    <w:rsid w:val="00F10BF4"/>
    <w:rsid w:val="00F10D1B"/>
    <w:rsid w:val="00F11464"/>
    <w:rsid w:val="00F11485"/>
    <w:rsid w:val="00F11691"/>
    <w:rsid w:val="00F116BF"/>
    <w:rsid w:val="00F1186C"/>
    <w:rsid w:val="00F11C69"/>
    <w:rsid w:val="00F120AA"/>
    <w:rsid w:val="00F120DF"/>
    <w:rsid w:val="00F122DC"/>
    <w:rsid w:val="00F1236A"/>
    <w:rsid w:val="00F12697"/>
    <w:rsid w:val="00F1296A"/>
    <w:rsid w:val="00F12F71"/>
    <w:rsid w:val="00F1313D"/>
    <w:rsid w:val="00F1326F"/>
    <w:rsid w:val="00F13372"/>
    <w:rsid w:val="00F13380"/>
    <w:rsid w:val="00F133FE"/>
    <w:rsid w:val="00F135FF"/>
    <w:rsid w:val="00F13B52"/>
    <w:rsid w:val="00F13D91"/>
    <w:rsid w:val="00F13E6A"/>
    <w:rsid w:val="00F13F11"/>
    <w:rsid w:val="00F14368"/>
    <w:rsid w:val="00F148C6"/>
    <w:rsid w:val="00F149FF"/>
    <w:rsid w:val="00F1552F"/>
    <w:rsid w:val="00F158CD"/>
    <w:rsid w:val="00F15AE3"/>
    <w:rsid w:val="00F15CFB"/>
    <w:rsid w:val="00F164E9"/>
    <w:rsid w:val="00F1662A"/>
    <w:rsid w:val="00F1666F"/>
    <w:rsid w:val="00F16A7A"/>
    <w:rsid w:val="00F16A9E"/>
    <w:rsid w:val="00F1737F"/>
    <w:rsid w:val="00F17D74"/>
    <w:rsid w:val="00F17EF5"/>
    <w:rsid w:val="00F17F4E"/>
    <w:rsid w:val="00F20863"/>
    <w:rsid w:val="00F20939"/>
    <w:rsid w:val="00F209E0"/>
    <w:rsid w:val="00F20A95"/>
    <w:rsid w:val="00F20BB3"/>
    <w:rsid w:val="00F20C48"/>
    <w:rsid w:val="00F21288"/>
    <w:rsid w:val="00F212DE"/>
    <w:rsid w:val="00F2164B"/>
    <w:rsid w:val="00F21783"/>
    <w:rsid w:val="00F2187C"/>
    <w:rsid w:val="00F21949"/>
    <w:rsid w:val="00F219F0"/>
    <w:rsid w:val="00F21C83"/>
    <w:rsid w:val="00F2217D"/>
    <w:rsid w:val="00F221BF"/>
    <w:rsid w:val="00F22269"/>
    <w:rsid w:val="00F22571"/>
    <w:rsid w:val="00F22735"/>
    <w:rsid w:val="00F229B1"/>
    <w:rsid w:val="00F22F03"/>
    <w:rsid w:val="00F235B4"/>
    <w:rsid w:val="00F23765"/>
    <w:rsid w:val="00F237E7"/>
    <w:rsid w:val="00F23EA0"/>
    <w:rsid w:val="00F23FBA"/>
    <w:rsid w:val="00F24085"/>
    <w:rsid w:val="00F240CE"/>
    <w:rsid w:val="00F24280"/>
    <w:rsid w:val="00F242A2"/>
    <w:rsid w:val="00F243AB"/>
    <w:rsid w:val="00F24AFA"/>
    <w:rsid w:val="00F24BFD"/>
    <w:rsid w:val="00F24EDD"/>
    <w:rsid w:val="00F251A5"/>
    <w:rsid w:val="00F25550"/>
    <w:rsid w:val="00F25670"/>
    <w:rsid w:val="00F256F9"/>
    <w:rsid w:val="00F25B1B"/>
    <w:rsid w:val="00F25B9D"/>
    <w:rsid w:val="00F263A0"/>
    <w:rsid w:val="00F26808"/>
    <w:rsid w:val="00F268C4"/>
    <w:rsid w:val="00F27028"/>
    <w:rsid w:val="00F27273"/>
    <w:rsid w:val="00F27844"/>
    <w:rsid w:val="00F278F2"/>
    <w:rsid w:val="00F27A16"/>
    <w:rsid w:val="00F27A8F"/>
    <w:rsid w:val="00F27E0F"/>
    <w:rsid w:val="00F300E6"/>
    <w:rsid w:val="00F303EB"/>
    <w:rsid w:val="00F30692"/>
    <w:rsid w:val="00F30833"/>
    <w:rsid w:val="00F3094A"/>
    <w:rsid w:val="00F30CA8"/>
    <w:rsid w:val="00F30DE9"/>
    <w:rsid w:val="00F30E18"/>
    <w:rsid w:val="00F30F4A"/>
    <w:rsid w:val="00F30F5F"/>
    <w:rsid w:val="00F3100E"/>
    <w:rsid w:val="00F31029"/>
    <w:rsid w:val="00F3110E"/>
    <w:rsid w:val="00F31154"/>
    <w:rsid w:val="00F311B3"/>
    <w:rsid w:val="00F3128A"/>
    <w:rsid w:val="00F31383"/>
    <w:rsid w:val="00F31592"/>
    <w:rsid w:val="00F318BC"/>
    <w:rsid w:val="00F31C2A"/>
    <w:rsid w:val="00F31D8B"/>
    <w:rsid w:val="00F31E56"/>
    <w:rsid w:val="00F325D1"/>
    <w:rsid w:val="00F326AC"/>
    <w:rsid w:val="00F32D06"/>
    <w:rsid w:val="00F32FBB"/>
    <w:rsid w:val="00F32FEF"/>
    <w:rsid w:val="00F33007"/>
    <w:rsid w:val="00F3307A"/>
    <w:rsid w:val="00F33584"/>
    <w:rsid w:val="00F33A9E"/>
    <w:rsid w:val="00F33DC9"/>
    <w:rsid w:val="00F3434C"/>
    <w:rsid w:val="00F3480B"/>
    <w:rsid w:val="00F354CE"/>
    <w:rsid w:val="00F35538"/>
    <w:rsid w:val="00F3589C"/>
    <w:rsid w:val="00F35C92"/>
    <w:rsid w:val="00F36034"/>
    <w:rsid w:val="00F36087"/>
    <w:rsid w:val="00F36271"/>
    <w:rsid w:val="00F3633C"/>
    <w:rsid w:val="00F36379"/>
    <w:rsid w:val="00F363FB"/>
    <w:rsid w:val="00F36482"/>
    <w:rsid w:val="00F365EE"/>
    <w:rsid w:val="00F366C3"/>
    <w:rsid w:val="00F3697D"/>
    <w:rsid w:val="00F37029"/>
    <w:rsid w:val="00F371F0"/>
    <w:rsid w:val="00F37420"/>
    <w:rsid w:val="00F374A8"/>
    <w:rsid w:val="00F37ACE"/>
    <w:rsid w:val="00F37D31"/>
    <w:rsid w:val="00F37E9B"/>
    <w:rsid w:val="00F37EAD"/>
    <w:rsid w:val="00F37F31"/>
    <w:rsid w:val="00F37FB8"/>
    <w:rsid w:val="00F4026F"/>
    <w:rsid w:val="00F4030D"/>
    <w:rsid w:val="00F40966"/>
    <w:rsid w:val="00F4099F"/>
    <w:rsid w:val="00F40AC1"/>
    <w:rsid w:val="00F40C60"/>
    <w:rsid w:val="00F40D26"/>
    <w:rsid w:val="00F4110C"/>
    <w:rsid w:val="00F41244"/>
    <w:rsid w:val="00F41395"/>
    <w:rsid w:val="00F41652"/>
    <w:rsid w:val="00F417B0"/>
    <w:rsid w:val="00F41E0B"/>
    <w:rsid w:val="00F424BD"/>
    <w:rsid w:val="00F427F3"/>
    <w:rsid w:val="00F42844"/>
    <w:rsid w:val="00F42978"/>
    <w:rsid w:val="00F42CBE"/>
    <w:rsid w:val="00F42D09"/>
    <w:rsid w:val="00F43856"/>
    <w:rsid w:val="00F43DC9"/>
    <w:rsid w:val="00F43F7D"/>
    <w:rsid w:val="00F44393"/>
    <w:rsid w:val="00F446FB"/>
    <w:rsid w:val="00F44EE8"/>
    <w:rsid w:val="00F44F8F"/>
    <w:rsid w:val="00F4508F"/>
    <w:rsid w:val="00F45316"/>
    <w:rsid w:val="00F453DB"/>
    <w:rsid w:val="00F45426"/>
    <w:rsid w:val="00F454E8"/>
    <w:rsid w:val="00F4552B"/>
    <w:rsid w:val="00F459B4"/>
    <w:rsid w:val="00F45EDF"/>
    <w:rsid w:val="00F4620B"/>
    <w:rsid w:val="00F46415"/>
    <w:rsid w:val="00F46558"/>
    <w:rsid w:val="00F4666B"/>
    <w:rsid w:val="00F46830"/>
    <w:rsid w:val="00F469A0"/>
    <w:rsid w:val="00F46A26"/>
    <w:rsid w:val="00F46B30"/>
    <w:rsid w:val="00F46B5E"/>
    <w:rsid w:val="00F46C2E"/>
    <w:rsid w:val="00F46C48"/>
    <w:rsid w:val="00F470B8"/>
    <w:rsid w:val="00F472E1"/>
    <w:rsid w:val="00F47345"/>
    <w:rsid w:val="00F47482"/>
    <w:rsid w:val="00F47508"/>
    <w:rsid w:val="00F47986"/>
    <w:rsid w:val="00F47FC7"/>
    <w:rsid w:val="00F50013"/>
    <w:rsid w:val="00F50450"/>
    <w:rsid w:val="00F505E1"/>
    <w:rsid w:val="00F50873"/>
    <w:rsid w:val="00F50993"/>
    <w:rsid w:val="00F50AF8"/>
    <w:rsid w:val="00F50D51"/>
    <w:rsid w:val="00F50E1C"/>
    <w:rsid w:val="00F514CC"/>
    <w:rsid w:val="00F51A57"/>
    <w:rsid w:val="00F51D2D"/>
    <w:rsid w:val="00F51EC3"/>
    <w:rsid w:val="00F52154"/>
    <w:rsid w:val="00F52427"/>
    <w:rsid w:val="00F5279F"/>
    <w:rsid w:val="00F5299E"/>
    <w:rsid w:val="00F52E9C"/>
    <w:rsid w:val="00F52ECC"/>
    <w:rsid w:val="00F52F87"/>
    <w:rsid w:val="00F53578"/>
    <w:rsid w:val="00F53580"/>
    <w:rsid w:val="00F538CC"/>
    <w:rsid w:val="00F53A87"/>
    <w:rsid w:val="00F53E9D"/>
    <w:rsid w:val="00F54039"/>
    <w:rsid w:val="00F540AF"/>
    <w:rsid w:val="00F546A4"/>
    <w:rsid w:val="00F54A78"/>
    <w:rsid w:val="00F54B9A"/>
    <w:rsid w:val="00F55109"/>
    <w:rsid w:val="00F55211"/>
    <w:rsid w:val="00F55314"/>
    <w:rsid w:val="00F55431"/>
    <w:rsid w:val="00F5553E"/>
    <w:rsid w:val="00F55629"/>
    <w:rsid w:val="00F55BB0"/>
    <w:rsid w:val="00F55CEA"/>
    <w:rsid w:val="00F55F1A"/>
    <w:rsid w:val="00F5610A"/>
    <w:rsid w:val="00F5628C"/>
    <w:rsid w:val="00F56300"/>
    <w:rsid w:val="00F5672A"/>
    <w:rsid w:val="00F56935"/>
    <w:rsid w:val="00F56AF4"/>
    <w:rsid w:val="00F56E4D"/>
    <w:rsid w:val="00F574B2"/>
    <w:rsid w:val="00F5753F"/>
    <w:rsid w:val="00F576F2"/>
    <w:rsid w:val="00F57980"/>
    <w:rsid w:val="00F579EB"/>
    <w:rsid w:val="00F60034"/>
    <w:rsid w:val="00F607D9"/>
    <w:rsid w:val="00F60C8D"/>
    <w:rsid w:val="00F60D11"/>
    <w:rsid w:val="00F60EAA"/>
    <w:rsid w:val="00F6125C"/>
    <w:rsid w:val="00F6133C"/>
    <w:rsid w:val="00F61356"/>
    <w:rsid w:val="00F61364"/>
    <w:rsid w:val="00F61372"/>
    <w:rsid w:val="00F619D6"/>
    <w:rsid w:val="00F61DB8"/>
    <w:rsid w:val="00F61E44"/>
    <w:rsid w:val="00F61F9B"/>
    <w:rsid w:val="00F623D8"/>
    <w:rsid w:val="00F62503"/>
    <w:rsid w:val="00F628A3"/>
    <w:rsid w:val="00F62AFE"/>
    <w:rsid w:val="00F62D96"/>
    <w:rsid w:val="00F63497"/>
    <w:rsid w:val="00F63632"/>
    <w:rsid w:val="00F6363C"/>
    <w:rsid w:val="00F636C0"/>
    <w:rsid w:val="00F6370A"/>
    <w:rsid w:val="00F63C47"/>
    <w:rsid w:val="00F642FD"/>
    <w:rsid w:val="00F6433E"/>
    <w:rsid w:val="00F644A9"/>
    <w:rsid w:val="00F64599"/>
    <w:rsid w:val="00F646F7"/>
    <w:rsid w:val="00F649AA"/>
    <w:rsid w:val="00F64CB6"/>
    <w:rsid w:val="00F64F75"/>
    <w:rsid w:val="00F65082"/>
    <w:rsid w:val="00F65216"/>
    <w:rsid w:val="00F6544C"/>
    <w:rsid w:val="00F65628"/>
    <w:rsid w:val="00F658C6"/>
    <w:rsid w:val="00F6612A"/>
    <w:rsid w:val="00F66158"/>
    <w:rsid w:val="00F6639F"/>
    <w:rsid w:val="00F6659B"/>
    <w:rsid w:val="00F667B3"/>
    <w:rsid w:val="00F66C3D"/>
    <w:rsid w:val="00F66D04"/>
    <w:rsid w:val="00F66F0C"/>
    <w:rsid w:val="00F66FCB"/>
    <w:rsid w:val="00F67285"/>
    <w:rsid w:val="00F676C3"/>
    <w:rsid w:val="00F67911"/>
    <w:rsid w:val="00F67B7B"/>
    <w:rsid w:val="00F67C9C"/>
    <w:rsid w:val="00F67DC6"/>
    <w:rsid w:val="00F704FD"/>
    <w:rsid w:val="00F7073A"/>
    <w:rsid w:val="00F707A9"/>
    <w:rsid w:val="00F70A36"/>
    <w:rsid w:val="00F70A61"/>
    <w:rsid w:val="00F70BF4"/>
    <w:rsid w:val="00F7101B"/>
    <w:rsid w:val="00F710ED"/>
    <w:rsid w:val="00F71522"/>
    <w:rsid w:val="00F71B2E"/>
    <w:rsid w:val="00F71D17"/>
    <w:rsid w:val="00F71D18"/>
    <w:rsid w:val="00F72089"/>
    <w:rsid w:val="00F7210F"/>
    <w:rsid w:val="00F723B7"/>
    <w:rsid w:val="00F72935"/>
    <w:rsid w:val="00F72C04"/>
    <w:rsid w:val="00F72CA7"/>
    <w:rsid w:val="00F72E4A"/>
    <w:rsid w:val="00F72EC3"/>
    <w:rsid w:val="00F72F44"/>
    <w:rsid w:val="00F730B4"/>
    <w:rsid w:val="00F734E4"/>
    <w:rsid w:val="00F736DD"/>
    <w:rsid w:val="00F73717"/>
    <w:rsid w:val="00F73C11"/>
    <w:rsid w:val="00F74761"/>
    <w:rsid w:val="00F74887"/>
    <w:rsid w:val="00F749EC"/>
    <w:rsid w:val="00F74E38"/>
    <w:rsid w:val="00F75062"/>
    <w:rsid w:val="00F750F4"/>
    <w:rsid w:val="00F752E1"/>
    <w:rsid w:val="00F753E1"/>
    <w:rsid w:val="00F75536"/>
    <w:rsid w:val="00F7581A"/>
    <w:rsid w:val="00F75B51"/>
    <w:rsid w:val="00F75C83"/>
    <w:rsid w:val="00F762FA"/>
    <w:rsid w:val="00F7647E"/>
    <w:rsid w:val="00F76735"/>
    <w:rsid w:val="00F767C2"/>
    <w:rsid w:val="00F76B74"/>
    <w:rsid w:val="00F76F56"/>
    <w:rsid w:val="00F770C4"/>
    <w:rsid w:val="00F774D6"/>
    <w:rsid w:val="00F77685"/>
    <w:rsid w:val="00F779BF"/>
    <w:rsid w:val="00F779C5"/>
    <w:rsid w:val="00F77DB2"/>
    <w:rsid w:val="00F77EBE"/>
    <w:rsid w:val="00F8035C"/>
    <w:rsid w:val="00F806B9"/>
    <w:rsid w:val="00F80E7C"/>
    <w:rsid w:val="00F817A7"/>
    <w:rsid w:val="00F818A1"/>
    <w:rsid w:val="00F818AD"/>
    <w:rsid w:val="00F818B9"/>
    <w:rsid w:val="00F81BC3"/>
    <w:rsid w:val="00F81C53"/>
    <w:rsid w:val="00F81D97"/>
    <w:rsid w:val="00F81EAB"/>
    <w:rsid w:val="00F81F64"/>
    <w:rsid w:val="00F81F94"/>
    <w:rsid w:val="00F82063"/>
    <w:rsid w:val="00F82FE9"/>
    <w:rsid w:val="00F83245"/>
    <w:rsid w:val="00F83281"/>
    <w:rsid w:val="00F838E9"/>
    <w:rsid w:val="00F8390D"/>
    <w:rsid w:val="00F83D05"/>
    <w:rsid w:val="00F83DF9"/>
    <w:rsid w:val="00F83EE0"/>
    <w:rsid w:val="00F8402C"/>
    <w:rsid w:val="00F8428A"/>
    <w:rsid w:val="00F84717"/>
    <w:rsid w:val="00F84858"/>
    <w:rsid w:val="00F84889"/>
    <w:rsid w:val="00F849A7"/>
    <w:rsid w:val="00F84F24"/>
    <w:rsid w:val="00F85013"/>
    <w:rsid w:val="00F85157"/>
    <w:rsid w:val="00F8532F"/>
    <w:rsid w:val="00F85686"/>
    <w:rsid w:val="00F8569B"/>
    <w:rsid w:val="00F858EF"/>
    <w:rsid w:val="00F85CB1"/>
    <w:rsid w:val="00F85FD5"/>
    <w:rsid w:val="00F862AA"/>
    <w:rsid w:val="00F86386"/>
    <w:rsid w:val="00F8650C"/>
    <w:rsid w:val="00F86985"/>
    <w:rsid w:val="00F8703D"/>
    <w:rsid w:val="00F8761C"/>
    <w:rsid w:val="00F87C52"/>
    <w:rsid w:val="00F87E7B"/>
    <w:rsid w:val="00F87F5C"/>
    <w:rsid w:val="00F901F6"/>
    <w:rsid w:val="00F90340"/>
    <w:rsid w:val="00F9045A"/>
    <w:rsid w:val="00F904F8"/>
    <w:rsid w:val="00F90D5F"/>
    <w:rsid w:val="00F9180F"/>
    <w:rsid w:val="00F91911"/>
    <w:rsid w:val="00F91C6D"/>
    <w:rsid w:val="00F92060"/>
    <w:rsid w:val="00F92143"/>
    <w:rsid w:val="00F92289"/>
    <w:rsid w:val="00F922F7"/>
    <w:rsid w:val="00F9237E"/>
    <w:rsid w:val="00F92712"/>
    <w:rsid w:val="00F92C3C"/>
    <w:rsid w:val="00F92F3D"/>
    <w:rsid w:val="00F930EA"/>
    <w:rsid w:val="00F93548"/>
    <w:rsid w:val="00F93935"/>
    <w:rsid w:val="00F939B9"/>
    <w:rsid w:val="00F93AF5"/>
    <w:rsid w:val="00F93BF6"/>
    <w:rsid w:val="00F94675"/>
    <w:rsid w:val="00F9478C"/>
    <w:rsid w:val="00F94FD3"/>
    <w:rsid w:val="00F95090"/>
    <w:rsid w:val="00F95137"/>
    <w:rsid w:val="00F95156"/>
    <w:rsid w:val="00F95351"/>
    <w:rsid w:val="00F953D7"/>
    <w:rsid w:val="00F9548C"/>
    <w:rsid w:val="00F95640"/>
    <w:rsid w:val="00F95C86"/>
    <w:rsid w:val="00F95F8A"/>
    <w:rsid w:val="00F95FD8"/>
    <w:rsid w:val="00F9690D"/>
    <w:rsid w:val="00F96CC4"/>
    <w:rsid w:val="00F96FCC"/>
    <w:rsid w:val="00F97546"/>
    <w:rsid w:val="00F97591"/>
    <w:rsid w:val="00F979C4"/>
    <w:rsid w:val="00F97B33"/>
    <w:rsid w:val="00F97B41"/>
    <w:rsid w:val="00F97E2A"/>
    <w:rsid w:val="00FA02BF"/>
    <w:rsid w:val="00FA073F"/>
    <w:rsid w:val="00FA07AC"/>
    <w:rsid w:val="00FA0958"/>
    <w:rsid w:val="00FA0991"/>
    <w:rsid w:val="00FA09A1"/>
    <w:rsid w:val="00FA0E61"/>
    <w:rsid w:val="00FA120A"/>
    <w:rsid w:val="00FA123C"/>
    <w:rsid w:val="00FA136D"/>
    <w:rsid w:val="00FA1581"/>
    <w:rsid w:val="00FA15CC"/>
    <w:rsid w:val="00FA17CF"/>
    <w:rsid w:val="00FA1A47"/>
    <w:rsid w:val="00FA1E6B"/>
    <w:rsid w:val="00FA2151"/>
    <w:rsid w:val="00FA2262"/>
    <w:rsid w:val="00FA245D"/>
    <w:rsid w:val="00FA260F"/>
    <w:rsid w:val="00FA28EF"/>
    <w:rsid w:val="00FA2A42"/>
    <w:rsid w:val="00FA2FA9"/>
    <w:rsid w:val="00FA326C"/>
    <w:rsid w:val="00FA368A"/>
    <w:rsid w:val="00FA3875"/>
    <w:rsid w:val="00FA3AF0"/>
    <w:rsid w:val="00FA419F"/>
    <w:rsid w:val="00FA450B"/>
    <w:rsid w:val="00FA49DF"/>
    <w:rsid w:val="00FA5087"/>
    <w:rsid w:val="00FA542D"/>
    <w:rsid w:val="00FA5589"/>
    <w:rsid w:val="00FA5D5B"/>
    <w:rsid w:val="00FA5D9C"/>
    <w:rsid w:val="00FA6156"/>
    <w:rsid w:val="00FA6888"/>
    <w:rsid w:val="00FA6932"/>
    <w:rsid w:val="00FA6BE2"/>
    <w:rsid w:val="00FA6C49"/>
    <w:rsid w:val="00FA717E"/>
    <w:rsid w:val="00FA7206"/>
    <w:rsid w:val="00FA727C"/>
    <w:rsid w:val="00FA78B7"/>
    <w:rsid w:val="00FA7BDA"/>
    <w:rsid w:val="00FA7DC9"/>
    <w:rsid w:val="00FB025E"/>
    <w:rsid w:val="00FB02D6"/>
    <w:rsid w:val="00FB0365"/>
    <w:rsid w:val="00FB052E"/>
    <w:rsid w:val="00FB08A4"/>
    <w:rsid w:val="00FB09FF"/>
    <w:rsid w:val="00FB0A2F"/>
    <w:rsid w:val="00FB0EC2"/>
    <w:rsid w:val="00FB1702"/>
    <w:rsid w:val="00FB19EE"/>
    <w:rsid w:val="00FB1AD2"/>
    <w:rsid w:val="00FB1ADC"/>
    <w:rsid w:val="00FB1C80"/>
    <w:rsid w:val="00FB1E35"/>
    <w:rsid w:val="00FB2017"/>
    <w:rsid w:val="00FB20E0"/>
    <w:rsid w:val="00FB233E"/>
    <w:rsid w:val="00FB237C"/>
    <w:rsid w:val="00FB2A08"/>
    <w:rsid w:val="00FB2A37"/>
    <w:rsid w:val="00FB2AD4"/>
    <w:rsid w:val="00FB2B3E"/>
    <w:rsid w:val="00FB2E26"/>
    <w:rsid w:val="00FB2F0D"/>
    <w:rsid w:val="00FB3210"/>
    <w:rsid w:val="00FB3365"/>
    <w:rsid w:val="00FB347C"/>
    <w:rsid w:val="00FB387C"/>
    <w:rsid w:val="00FB3EDB"/>
    <w:rsid w:val="00FB40C5"/>
    <w:rsid w:val="00FB41C8"/>
    <w:rsid w:val="00FB4A6C"/>
    <w:rsid w:val="00FB4ABF"/>
    <w:rsid w:val="00FB4F71"/>
    <w:rsid w:val="00FB5363"/>
    <w:rsid w:val="00FB54DA"/>
    <w:rsid w:val="00FB55C7"/>
    <w:rsid w:val="00FB584F"/>
    <w:rsid w:val="00FB5F98"/>
    <w:rsid w:val="00FB608E"/>
    <w:rsid w:val="00FB6197"/>
    <w:rsid w:val="00FB6340"/>
    <w:rsid w:val="00FB64F0"/>
    <w:rsid w:val="00FB6B3D"/>
    <w:rsid w:val="00FB6FDE"/>
    <w:rsid w:val="00FB752F"/>
    <w:rsid w:val="00FB76F0"/>
    <w:rsid w:val="00FB771D"/>
    <w:rsid w:val="00FB78F7"/>
    <w:rsid w:val="00FB793D"/>
    <w:rsid w:val="00FB7AE7"/>
    <w:rsid w:val="00FB7D6B"/>
    <w:rsid w:val="00FC00D7"/>
    <w:rsid w:val="00FC0723"/>
    <w:rsid w:val="00FC0AD3"/>
    <w:rsid w:val="00FC0ADF"/>
    <w:rsid w:val="00FC0BE7"/>
    <w:rsid w:val="00FC0E10"/>
    <w:rsid w:val="00FC14EC"/>
    <w:rsid w:val="00FC15AD"/>
    <w:rsid w:val="00FC16D6"/>
    <w:rsid w:val="00FC176B"/>
    <w:rsid w:val="00FC1BC5"/>
    <w:rsid w:val="00FC1CD9"/>
    <w:rsid w:val="00FC1CE9"/>
    <w:rsid w:val="00FC1D4A"/>
    <w:rsid w:val="00FC2070"/>
    <w:rsid w:val="00FC21DD"/>
    <w:rsid w:val="00FC22D6"/>
    <w:rsid w:val="00FC2557"/>
    <w:rsid w:val="00FC2B83"/>
    <w:rsid w:val="00FC3002"/>
    <w:rsid w:val="00FC311E"/>
    <w:rsid w:val="00FC31B5"/>
    <w:rsid w:val="00FC331C"/>
    <w:rsid w:val="00FC3577"/>
    <w:rsid w:val="00FC35CD"/>
    <w:rsid w:val="00FC35EB"/>
    <w:rsid w:val="00FC377A"/>
    <w:rsid w:val="00FC3994"/>
    <w:rsid w:val="00FC3F91"/>
    <w:rsid w:val="00FC3FC0"/>
    <w:rsid w:val="00FC4219"/>
    <w:rsid w:val="00FC48E7"/>
    <w:rsid w:val="00FC495A"/>
    <w:rsid w:val="00FC4C0F"/>
    <w:rsid w:val="00FC4C53"/>
    <w:rsid w:val="00FC4F56"/>
    <w:rsid w:val="00FC515E"/>
    <w:rsid w:val="00FC5475"/>
    <w:rsid w:val="00FC549E"/>
    <w:rsid w:val="00FC54A9"/>
    <w:rsid w:val="00FC54D9"/>
    <w:rsid w:val="00FC5AF6"/>
    <w:rsid w:val="00FC5B28"/>
    <w:rsid w:val="00FC5D57"/>
    <w:rsid w:val="00FC5E4D"/>
    <w:rsid w:val="00FC62F9"/>
    <w:rsid w:val="00FC6505"/>
    <w:rsid w:val="00FC6941"/>
    <w:rsid w:val="00FC6A32"/>
    <w:rsid w:val="00FC6A3A"/>
    <w:rsid w:val="00FC6AB9"/>
    <w:rsid w:val="00FC6FAA"/>
    <w:rsid w:val="00FC70A2"/>
    <w:rsid w:val="00FC731C"/>
    <w:rsid w:val="00FC74E5"/>
    <w:rsid w:val="00FC756B"/>
    <w:rsid w:val="00FC7712"/>
    <w:rsid w:val="00FC785F"/>
    <w:rsid w:val="00FC7909"/>
    <w:rsid w:val="00FC7B09"/>
    <w:rsid w:val="00FC7F6A"/>
    <w:rsid w:val="00FD00FA"/>
    <w:rsid w:val="00FD0535"/>
    <w:rsid w:val="00FD0787"/>
    <w:rsid w:val="00FD099D"/>
    <w:rsid w:val="00FD0E06"/>
    <w:rsid w:val="00FD0EB5"/>
    <w:rsid w:val="00FD11FE"/>
    <w:rsid w:val="00FD153E"/>
    <w:rsid w:val="00FD1715"/>
    <w:rsid w:val="00FD18BC"/>
    <w:rsid w:val="00FD1A9F"/>
    <w:rsid w:val="00FD1BA8"/>
    <w:rsid w:val="00FD21DA"/>
    <w:rsid w:val="00FD2BAF"/>
    <w:rsid w:val="00FD2BBD"/>
    <w:rsid w:val="00FD2C34"/>
    <w:rsid w:val="00FD2C5C"/>
    <w:rsid w:val="00FD2D19"/>
    <w:rsid w:val="00FD2E7E"/>
    <w:rsid w:val="00FD2EC2"/>
    <w:rsid w:val="00FD312F"/>
    <w:rsid w:val="00FD32EF"/>
    <w:rsid w:val="00FD342F"/>
    <w:rsid w:val="00FD3467"/>
    <w:rsid w:val="00FD3E03"/>
    <w:rsid w:val="00FD4123"/>
    <w:rsid w:val="00FD46E6"/>
    <w:rsid w:val="00FD4DD6"/>
    <w:rsid w:val="00FD508E"/>
    <w:rsid w:val="00FD5113"/>
    <w:rsid w:val="00FD5217"/>
    <w:rsid w:val="00FD525F"/>
    <w:rsid w:val="00FD5660"/>
    <w:rsid w:val="00FD5A22"/>
    <w:rsid w:val="00FD5A68"/>
    <w:rsid w:val="00FD5C80"/>
    <w:rsid w:val="00FD5D3E"/>
    <w:rsid w:val="00FD5E84"/>
    <w:rsid w:val="00FD6000"/>
    <w:rsid w:val="00FD608A"/>
    <w:rsid w:val="00FD6145"/>
    <w:rsid w:val="00FD6488"/>
    <w:rsid w:val="00FD691B"/>
    <w:rsid w:val="00FD6C80"/>
    <w:rsid w:val="00FD715A"/>
    <w:rsid w:val="00FD74D2"/>
    <w:rsid w:val="00FD7684"/>
    <w:rsid w:val="00FD7750"/>
    <w:rsid w:val="00FD7980"/>
    <w:rsid w:val="00FD7A38"/>
    <w:rsid w:val="00FD7CDD"/>
    <w:rsid w:val="00FD7F06"/>
    <w:rsid w:val="00FE0022"/>
    <w:rsid w:val="00FE085B"/>
    <w:rsid w:val="00FE0B82"/>
    <w:rsid w:val="00FE0DB4"/>
    <w:rsid w:val="00FE0FB6"/>
    <w:rsid w:val="00FE1074"/>
    <w:rsid w:val="00FE110F"/>
    <w:rsid w:val="00FE16A5"/>
    <w:rsid w:val="00FE1798"/>
    <w:rsid w:val="00FE1833"/>
    <w:rsid w:val="00FE1975"/>
    <w:rsid w:val="00FE1A7C"/>
    <w:rsid w:val="00FE1B27"/>
    <w:rsid w:val="00FE23D6"/>
    <w:rsid w:val="00FE26D9"/>
    <w:rsid w:val="00FE28D8"/>
    <w:rsid w:val="00FE2E0A"/>
    <w:rsid w:val="00FE3022"/>
    <w:rsid w:val="00FE302A"/>
    <w:rsid w:val="00FE3044"/>
    <w:rsid w:val="00FE308F"/>
    <w:rsid w:val="00FE3791"/>
    <w:rsid w:val="00FE38A9"/>
    <w:rsid w:val="00FE398D"/>
    <w:rsid w:val="00FE3A06"/>
    <w:rsid w:val="00FE3A11"/>
    <w:rsid w:val="00FE3A92"/>
    <w:rsid w:val="00FE3BBC"/>
    <w:rsid w:val="00FE3D3B"/>
    <w:rsid w:val="00FE3D44"/>
    <w:rsid w:val="00FE3EE9"/>
    <w:rsid w:val="00FE4032"/>
    <w:rsid w:val="00FE4215"/>
    <w:rsid w:val="00FE43B5"/>
    <w:rsid w:val="00FE501C"/>
    <w:rsid w:val="00FE573D"/>
    <w:rsid w:val="00FE579E"/>
    <w:rsid w:val="00FE5EF8"/>
    <w:rsid w:val="00FE6668"/>
    <w:rsid w:val="00FE66A2"/>
    <w:rsid w:val="00FE6827"/>
    <w:rsid w:val="00FE69B1"/>
    <w:rsid w:val="00FE6CFF"/>
    <w:rsid w:val="00FE6DCD"/>
    <w:rsid w:val="00FE6DED"/>
    <w:rsid w:val="00FE6EEB"/>
    <w:rsid w:val="00FE6F8B"/>
    <w:rsid w:val="00FE76EA"/>
    <w:rsid w:val="00FE779D"/>
    <w:rsid w:val="00FE79AA"/>
    <w:rsid w:val="00FE7AF0"/>
    <w:rsid w:val="00FF0239"/>
    <w:rsid w:val="00FF0319"/>
    <w:rsid w:val="00FF04F0"/>
    <w:rsid w:val="00FF064A"/>
    <w:rsid w:val="00FF0EC0"/>
    <w:rsid w:val="00FF1155"/>
    <w:rsid w:val="00FF164D"/>
    <w:rsid w:val="00FF1742"/>
    <w:rsid w:val="00FF177C"/>
    <w:rsid w:val="00FF1DB0"/>
    <w:rsid w:val="00FF21A9"/>
    <w:rsid w:val="00FF28E7"/>
    <w:rsid w:val="00FF2C5C"/>
    <w:rsid w:val="00FF3343"/>
    <w:rsid w:val="00FF3673"/>
    <w:rsid w:val="00FF36A4"/>
    <w:rsid w:val="00FF399F"/>
    <w:rsid w:val="00FF3B78"/>
    <w:rsid w:val="00FF4341"/>
    <w:rsid w:val="00FF45F5"/>
    <w:rsid w:val="00FF48DA"/>
    <w:rsid w:val="00FF4A15"/>
    <w:rsid w:val="00FF4CB6"/>
    <w:rsid w:val="00FF5155"/>
    <w:rsid w:val="00FF5157"/>
    <w:rsid w:val="00FF5346"/>
    <w:rsid w:val="00FF583C"/>
    <w:rsid w:val="00FF593E"/>
    <w:rsid w:val="00FF5AC6"/>
    <w:rsid w:val="00FF5B75"/>
    <w:rsid w:val="00FF5C2E"/>
    <w:rsid w:val="00FF5E6F"/>
    <w:rsid w:val="00FF5F7E"/>
    <w:rsid w:val="00FF64D8"/>
    <w:rsid w:val="00FF666F"/>
    <w:rsid w:val="00FF69A8"/>
    <w:rsid w:val="00FF6B64"/>
    <w:rsid w:val="00FF6EFF"/>
    <w:rsid w:val="00FF71DD"/>
    <w:rsid w:val="00FF72B0"/>
    <w:rsid w:val="00FF7451"/>
    <w:rsid w:val="00FF7845"/>
    <w:rsid w:val="00FF7D75"/>
    <w:rsid w:val="00FF7ECE"/>
    <w:rsid w:val="00FF7F47"/>
    <w:rsid w:val="00FF7FB4"/>
    <w:rsid w:val="0102965A"/>
    <w:rsid w:val="010D4024"/>
    <w:rsid w:val="0110D664"/>
    <w:rsid w:val="0110EB21"/>
    <w:rsid w:val="011A58A3"/>
    <w:rsid w:val="01229E26"/>
    <w:rsid w:val="01312A9E"/>
    <w:rsid w:val="0136727B"/>
    <w:rsid w:val="0138804A"/>
    <w:rsid w:val="01409EBB"/>
    <w:rsid w:val="0148EEF7"/>
    <w:rsid w:val="0150DE12"/>
    <w:rsid w:val="015A021A"/>
    <w:rsid w:val="015AD8FA"/>
    <w:rsid w:val="015DB329"/>
    <w:rsid w:val="0174B3A8"/>
    <w:rsid w:val="01790C4B"/>
    <w:rsid w:val="017F5574"/>
    <w:rsid w:val="0186A0AC"/>
    <w:rsid w:val="01887CAD"/>
    <w:rsid w:val="018A2B55"/>
    <w:rsid w:val="018B950B"/>
    <w:rsid w:val="018CA168"/>
    <w:rsid w:val="01925337"/>
    <w:rsid w:val="0197F482"/>
    <w:rsid w:val="01B01819"/>
    <w:rsid w:val="01B4AE7B"/>
    <w:rsid w:val="01B5EFED"/>
    <w:rsid w:val="01D4D9B3"/>
    <w:rsid w:val="01E473B5"/>
    <w:rsid w:val="01E90A4B"/>
    <w:rsid w:val="01ECCF7E"/>
    <w:rsid w:val="01EF305D"/>
    <w:rsid w:val="01F3810A"/>
    <w:rsid w:val="0207B719"/>
    <w:rsid w:val="020CA0D8"/>
    <w:rsid w:val="020DB5CF"/>
    <w:rsid w:val="0212CA22"/>
    <w:rsid w:val="02197927"/>
    <w:rsid w:val="022249B4"/>
    <w:rsid w:val="02273557"/>
    <w:rsid w:val="022E2714"/>
    <w:rsid w:val="023C44D0"/>
    <w:rsid w:val="023D54F2"/>
    <w:rsid w:val="025646D0"/>
    <w:rsid w:val="025BD5FE"/>
    <w:rsid w:val="0263F033"/>
    <w:rsid w:val="02755945"/>
    <w:rsid w:val="028263EE"/>
    <w:rsid w:val="02829BE4"/>
    <w:rsid w:val="028616AC"/>
    <w:rsid w:val="0288C770"/>
    <w:rsid w:val="029C83BE"/>
    <w:rsid w:val="02C5D296"/>
    <w:rsid w:val="02D1C06A"/>
    <w:rsid w:val="02D591AB"/>
    <w:rsid w:val="02D696E1"/>
    <w:rsid w:val="02DA23FA"/>
    <w:rsid w:val="02F85CA9"/>
    <w:rsid w:val="03506995"/>
    <w:rsid w:val="035299D5"/>
    <w:rsid w:val="036BB693"/>
    <w:rsid w:val="038EBA61"/>
    <w:rsid w:val="0390A102"/>
    <w:rsid w:val="039D8BDF"/>
    <w:rsid w:val="03A13207"/>
    <w:rsid w:val="03A3C10D"/>
    <w:rsid w:val="03A4974D"/>
    <w:rsid w:val="03AB04C1"/>
    <w:rsid w:val="03AC37C6"/>
    <w:rsid w:val="03AED90B"/>
    <w:rsid w:val="03B3B8C9"/>
    <w:rsid w:val="03C8EEA6"/>
    <w:rsid w:val="03DD5CFA"/>
    <w:rsid w:val="03DF15D1"/>
    <w:rsid w:val="03E95FE9"/>
    <w:rsid w:val="03F5B036"/>
    <w:rsid w:val="03F7A63B"/>
    <w:rsid w:val="0401B921"/>
    <w:rsid w:val="0429A989"/>
    <w:rsid w:val="0429BA3F"/>
    <w:rsid w:val="04360519"/>
    <w:rsid w:val="04414B74"/>
    <w:rsid w:val="0442D28A"/>
    <w:rsid w:val="045D0EEC"/>
    <w:rsid w:val="0467A750"/>
    <w:rsid w:val="047780B7"/>
    <w:rsid w:val="04787E49"/>
    <w:rsid w:val="048263ED"/>
    <w:rsid w:val="04842632"/>
    <w:rsid w:val="048860C3"/>
    <w:rsid w:val="04A64E0D"/>
    <w:rsid w:val="04A8A071"/>
    <w:rsid w:val="04C50EC1"/>
    <w:rsid w:val="04CA0084"/>
    <w:rsid w:val="04D10B53"/>
    <w:rsid w:val="04D95684"/>
    <w:rsid w:val="04E9DCE2"/>
    <w:rsid w:val="04F691CB"/>
    <w:rsid w:val="050739A6"/>
    <w:rsid w:val="0507738B"/>
    <w:rsid w:val="0507A3E8"/>
    <w:rsid w:val="050A1BEE"/>
    <w:rsid w:val="0525838F"/>
    <w:rsid w:val="0529035E"/>
    <w:rsid w:val="05292ADB"/>
    <w:rsid w:val="052C4223"/>
    <w:rsid w:val="05378441"/>
    <w:rsid w:val="0544959C"/>
    <w:rsid w:val="054A31B8"/>
    <w:rsid w:val="054B15E4"/>
    <w:rsid w:val="054C0E3F"/>
    <w:rsid w:val="0550EEF2"/>
    <w:rsid w:val="056135D1"/>
    <w:rsid w:val="056D81B0"/>
    <w:rsid w:val="056EEC5A"/>
    <w:rsid w:val="056FFE36"/>
    <w:rsid w:val="05785CDD"/>
    <w:rsid w:val="05927B90"/>
    <w:rsid w:val="0593E34E"/>
    <w:rsid w:val="0594D8CF"/>
    <w:rsid w:val="05A4FCE7"/>
    <w:rsid w:val="05AD6BFD"/>
    <w:rsid w:val="05AEFFFA"/>
    <w:rsid w:val="05B58037"/>
    <w:rsid w:val="05CC27F8"/>
    <w:rsid w:val="05D01701"/>
    <w:rsid w:val="05D9611D"/>
    <w:rsid w:val="05F3B78D"/>
    <w:rsid w:val="05F8DE10"/>
    <w:rsid w:val="060632BA"/>
    <w:rsid w:val="06078742"/>
    <w:rsid w:val="062D564B"/>
    <w:rsid w:val="06413D52"/>
    <w:rsid w:val="0641C42B"/>
    <w:rsid w:val="06451ECF"/>
    <w:rsid w:val="0656CF65"/>
    <w:rsid w:val="0667DC0C"/>
    <w:rsid w:val="0668131C"/>
    <w:rsid w:val="0674ED4C"/>
    <w:rsid w:val="06780C55"/>
    <w:rsid w:val="069073CE"/>
    <w:rsid w:val="06955DE7"/>
    <w:rsid w:val="06A344AA"/>
    <w:rsid w:val="06BB91AC"/>
    <w:rsid w:val="06BBF2A2"/>
    <w:rsid w:val="06C33911"/>
    <w:rsid w:val="06C44839"/>
    <w:rsid w:val="06C45B4D"/>
    <w:rsid w:val="06C95071"/>
    <w:rsid w:val="06C9A199"/>
    <w:rsid w:val="06CA3714"/>
    <w:rsid w:val="06CAAAF3"/>
    <w:rsid w:val="06D0FE24"/>
    <w:rsid w:val="06DE264B"/>
    <w:rsid w:val="06EBF430"/>
    <w:rsid w:val="06F4F2ED"/>
    <w:rsid w:val="0709B81F"/>
    <w:rsid w:val="070B7459"/>
    <w:rsid w:val="070BE7C7"/>
    <w:rsid w:val="0711DC3D"/>
    <w:rsid w:val="0728D978"/>
    <w:rsid w:val="072D6157"/>
    <w:rsid w:val="073BE99A"/>
    <w:rsid w:val="073C6C68"/>
    <w:rsid w:val="07492054"/>
    <w:rsid w:val="074C68F1"/>
    <w:rsid w:val="074FBC1F"/>
    <w:rsid w:val="075DCE7D"/>
    <w:rsid w:val="076CE981"/>
    <w:rsid w:val="077C1AC8"/>
    <w:rsid w:val="078176A7"/>
    <w:rsid w:val="078C93ED"/>
    <w:rsid w:val="078FFAD5"/>
    <w:rsid w:val="07AFA4F3"/>
    <w:rsid w:val="07B5DDB8"/>
    <w:rsid w:val="07BB3F3B"/>
    <w:rsid w:val="07BECCA1"/>
    <w:rsid w:val="07C8E14E"/>
    <w:rsid w:val="07D7235F"/>
    <w:rsid w:val="07D9C886"/>
    <w:rsid w:val="07E3B502"/>
    <w:rsid w:val="07E6AEFA"/>
    <w:rsid w:val="07ECC0A9"/>
    <w:rsid w:val="07F23F09"/>
    <w:rsid w:val="07F3689C"/>
    <w:rsid w:val="07F824D2"/>
    <w:rsid w:val="0807801F"/>
    <w:rsid w:val="080DE6C5"/>
    <w:rsid w:val="081B5D8F"/>
    <w:rsid w:val="081CC04F"/>
    <w:rsid w:val="0829167A"/>
    <w:rsid w:val="0848BB9D"/>
    <w:rsid w:val="086397C8"/>
    <w:rsid w:val="086F8932"/>
    <w:rsid w:val="087038D9"/>
    <w:rsid w:val="087CA44E"/>
    <w:rsid w:val="087FA2A6"/>
    <w:rsid w:val="088199B9"/>
    <w:rsid w:val="08830516"/>
    <w:rsid w:val="08837CDA"/>
    <w:rsid w:val="0893ECE1"/>
    <w:rsid w:val="0898416C"/>
    <w:rsid w:val="089B8C39"/>
    <w:rsid w:val="08A7BD39"/>
    <w:rsid w:val="08BEF3B1"/>
    <w:rsid w:val="08C3CAD5"/>
    <w:rsid w:val="08C4211A"/>
    <w:rsid w:val="08CDF722"/>
    <w:rsid w:val="08D61422"/>
    <w:rsid w:val="08EB20F5"/>
    <w:rsid w:val="08EB46D4"/>
    <w:rsid w:val="08F80EE2"/>
    <w:rsid w:val="0920BDEE"/>
    <w:rsid w:val="092552EE"/>
    <w:rsid w:val="092BD750"/>
    <w:rsid w:val="092E1730"/>
    <w:rsid w:val="0938B394"/>
    <w:rsid w:val="09659FA0"/>
    <w:rsid w:val="097136CC"/>
    <w:rsid w:val="097621BA"/>
    <w:rsid w:val="097B0165"/>
    <w:rsid w:val="097E1AE7"/>
    <w:rsid w:val="0997D455"/>
    <w:rsid w:val="09ADB928"/>
    <w:rsid w:val="09B4E949"/>
    <w:rsid w:val="09BA3C01"/>
    <w:rsid w:val="09C06038"/>
    <w:rsid w:val="09C52448"/>
    <w:rsid w:val="09DA2346"/>
    <w:rsid w:val="09DE43CF"/>
    <w:rsid w:val="09F8A250"/>
    <w:rsid w:val="09FA60DB"/>
    <w:rsid w:val="0A0003CE"/>
    <w:rsid w:val="0A0AD3BE"/>
    <w:rsid w:val="0A0E22C4"/>
    <w:rsid w:val="0A193C16"/>
    <w:rsid w:val="0A2D9E6C"/>
    <w:rsid w:val="0A39CB27"/>
    <w:rsid w:val="0A65C267"/>
    <w:rsid w:val="0A6B52D8"/>
    <w:rsid w:val="0A89998F"/>
    <w:rsid w:val="0A8A870C"/>
    <w:rsid w:val="0A8C4960"/>
    <w:rsid w:val="0A8E209D"/>
    <w:rsid w:val="0A8EB17B"/>
    <w:rsid w:val="0A9CDCE9"/>
    <w:rsid w:val="0AA7BD30"/>
    <w:rsid w:val="0AB70C3D"/>
    <w:rsid w:val="0ABCF856"/>
    <w:rsid w:val="0AD86AC5"/>
    <w:rsid w:val="0AE0C705"/>
    <w:rsid w:val="0AF5BBA6"/>
    <w:rsid w:val="0AF8C855"/>
    <w:rsid w:val="0B0ECE0B"/>
    <w:rsid w:val="0B0FAA33"/>
    <w:rsid w:val="0B283E5D"/>
    <w:rsid w:val="0B2FD98B"/>
    <w:rsid w:val="0B331FCB"/>
    <w:rsid w:val="0B4AE2AE"/>
    <w:rsid w:val="0B52F6BA"/>
    <w:rsid w:val="0B577BCE"/>
    <w:rsid w:val="0B6B621B"/>
    <w:rsid w:val="0B7C6415"/>
    <w:rsid w:val="0B7FAB16"/>
    <w:rsid w:val="0B818323"/>
    <w:rsid w:val="0B8A13F6"/>
    <w:rsid w:val="0BB391C2"/>
    <w:rsid w:val="0BB695AC"/>
    <w:rsid w:val="0BB7E6DB"/>
    <w:rsid w:val="0BC82A36"/>
    <w:rsid w:val="0BCA5D9A"/>
    <w:rsid w:val="0BCEE0B7"/>
    <w:rsid w:val="0BDB7BDA"/>
    <w:rsid w:val="0BDF15BE"/>
    <w:rsid w:val="0BE37391"/>
    <w:rsid w:val="0BF30495"/>
    <w:rsid w:val="0BF8A704"/>
    <w:rsid w:val="0C0296F4"/>
    <w:rsid w:val="0C2BACFC"/>
    <w:rsid w:val="0C31A254"/>
    <w:rsid w:val="0C43DE3C"/>
    <w:rsid w:val="0C4F82AF"/>
    <w:rsid w:val="0C57604E"/>
    <w:rsid w:val="0C639239"/>
    <w:rsid w:val="0C7900AF"/>
    <w:rsid w:val="0C848AAB"/>
    <w:rsid w:val="0C97EF7D"/>
    <w:rsid w:val="0C9AC18E"/>
    <w:rsid w:val="0CA09CB0"/>
    <w:rsid w:val="0CAC3FFF"/>
    <w:rsid w:val="0CAF3E76"/>
    <w:rsid w:val="0CBB3C74"/>
    <w:rsid w:val="0CBC0679"/>
    <w:rsid w:val="0CC0FF60"/>
    <w:rsid w:val="0CD12A7E"/>
    <w:rsid w:val="0CD94390"/>
    <w:rsid w:val="0CDA0EE3"/>
    <w:rsid w:val="0CE8A551"/>
    <w:rsid w:val="0CEDBB2E"/>
    <w:rsid w:val="0CF1612E"/>
    <w:rsid w:val="0CF2B282"/>
    <w:rsid w:val="0D0A4D2F"/>
    <w:rsid w:val="0D0DD4EB"/>
    <w:rsid w:val="0D0FDD7D"/>
    <w:rsid w:val="0D19007B"/>
    <w:rsid w:val="0D1A1AC9"/>
    <w:rsid w:val="0D1D3B64"/>
    <w:rsid w:val="0D2610EF"/>
    <w:rsid w:val="0D378DE5"/>
    <w:rsid w:val="0D3F5969"/>
    <w:rsid w:val="0D455069"/>
    <w:rsid w:val="0D49F68B"/>
    <w:rsid w:val="0D907775"/>
    <w:rsid w:val="0DA0C5CA"/>
    <w:rsid w:val="0DA6C261"/>
    <w:rsid w:val="0DB2009E"/>
    <w:rsid w:val="0DB691A8"/>
    <w:rsid w:val="0DC4177E"/>
    <w:rsid w:val="0DCDFC98"/>
    <w:rsid w:val="0DD2F55E"/>
    <w:rsid w:val="0DDB30CA"/>
    <w:rsid w:val="0DDDE168"/>
    <w:rsid w:val="0DE2DD6D"/>
    <w:rsid w:val="0DE9EFF2"/>
    <w:rsid w:val="0DEF5E8B"/>
    <w:rsid w:val="0DEFA335"/>
    <w:rsid w:val="0DF85857"/>
    <w:rsid w:val="0DF9BEDC"/>
    <w:rsid w:val="0DF9DBBD"/>
    <w:rsid w:val="0DFFD381"/>
    <w:rsid w:val="0E0937DD"/>
    <w:rsid w:val="0E0E57FF"/>
    <w:rsid w:val="0E19597B"/>
    <w:rsid w:val="0E2126CA"/>
    <w:rsid w:val="0E337C57"/>
    <w:rsid w:val="0E3EA240"/>
    <w:rsid w:val="0E60A485"/>
    <w:rsid w:val="0E620CB6"/>
    <w:rsid w:val="0E6224C3"/>
    <w:rsid w:val="0E661FC7"/>
    <w:rsid w:val="0E71AAFB"/>
    <w:rsid w:val="0E73064F"/>
    <w:rsid w:val="0E865C10"/>
    <w:rsid w:val="0E937C8B"/>
    <w:rsid w:val="0E974D39"/>
    <w:rsid w:val="0EA9C376"/>
    <w:rsid w:val="0EACC117"/>
    <w:rsid w:val="0EB24739"/>
    <w:rsid w:val="0EC0347F"/>
    <w:rsid w:val="0ED2A6F1"/>
    <w:rsid w:val="0ED54427"/>
    <w:rsid w:val="0ED56411"/>
    <w:rsid w:val="0EE78C14"/>
    <w:rsid w:val="0EEBF481"/>
    <w:rsid w:val="0EFDF0EA"/>
    <w:rsid w:val="0F0ABE4F"/>
    <w:rsid w:val="0F17C4DA"/>
    <w:rsid w:val="0F18742E"/>
    <w:rsid w:val="0F187A31"/>
    <w:rsid w:val="0F226303"/>
    <w:rsid w:val="0F24274D"/>
    <w:rsid w:val="0F3206F8"/>
    <w:rsid w:val="0F428F2E"/>
    <w:rsid w:val="0F4DB6B3"/>
    <w:rsid w:val="0F4F253F"/>
    <w:rsid w:val="0F504640"/>
    <w:rsid w:val="0F515885"/>
    <w:rsid w:val="0F5A2DAD"/>
    <w:rsid w:val="0F83142D"/>
    <w:rsid w:val="0F83AE30"/>
    <w:rsid w:val="0F8D8701"/>
    <w:rsid w:val="0F90CE74"/>
    <w:rsid w:val="0FA48CDA"/>
    <w:rsid w:val="0FCD0C8C"/>
    <w:rsid w:val="0FD58A74"/>
    <w:rsid w:val="0FD5ED6B"/>
    <w:rsid w:val="0FD62C83"/>
    <w:rsid w:val="0FDFDBBE"/>
    <w:rsid w:val="0FEA1CF6"/>
    <w:rsid w:val="0FF09347"/>
    <w:rsid w:val="0FF14C02"/>
    <w:rsid w:val="0FFBB1DB"/>
    <w:rsid w:val="10024C94"/>
    <w:rsid w:val="100C539E"/>
    <w:rsid w:val="10118273"/>
    <w:rsid w:val="1013111D"/>
    <w:rsid w:val="10172409"/>
    <w:rsid w:val="1020409C"/>
    <w:rsid w:val="1028C3D1"/>
    <w:rsid w:val="102FF310"/>
    <w:rsid w:val="10306DFA"/>
    <w:rsid w:val="10374393"/>
    <w:rsid w:val="103C27DB"/>
    <w:rsid w:val="10598A47"/>
    <w:rsid w:val="105FAF3B"/>
    <w:rsid w:val="1065C2C4"/>
    <w:rsid w:val="10673887"/>
    <w:rsid w:val="107DD4B7"/>
    <w:rsid w:val="108916A4"/>
    <w:rsid w:val="1095F7A0"/>
    <w:rsid w:val="10A030BB"/>
    <w:rsid w:val="10A5704B"/>
    <w:rsid w:val="10B6DF60"/>
    <w:rsid w:val="10C35A23"/>
    <w:rsid w:val="10D046EB"/>
    <w:rsid w:val="10D33A36"/>
    <w:rsid w:val="10E8C65D"/>
    <w:rsid w:val="10FD6DE6"/>
    <w:rsid w:val="11033505"/>
    <w:rsid w:val="110EC54C"/>
    <w:rsid w:val="111BD727"/>
    <w:rsid w:val="112E3FA1"/>
    <w:rsid w:val="112F6CEC"/>
    <w:rsid w:val="113BA2E3"/>
    <w:rsid w:val="1148DAA5"/>
    <w:rsid w:val="116B3AA3"/>
    <w:rsid w:val="116CE4C8"/>
    <w:rsid w:val="11700804"/>
    <w:rsid w:val="11776C0C"/>
    <w:rsid w:val="1197EC90"/>
    <w:rsid w:val="1198FC0B"/>
    <w:rsid w:val="11C114C6"/>
    <w:rsid w:val="11C3584A"/>
    <w:rsid w:val="11C78C91"/>
    <w:rsid w:val="11CD52EB"/>
    <w:rsid w:val="11CE3A42"/>
    <w:rsid w:val="11D1B8FE"/>
    <w:rsid w:val="11F35D2E"/>
    <w:rsid w:val="12016609"/>
    <w:rsid w:val="120F4BD3"/>
    <w:rsid w:val="121422BA"/>
    <w:rsid w:val="1220DB3C"/>
    <w:rsid w:val="122DAC6E"/>
    <w:rsid w:val="123C0260"/>
    <w:rsid w:val="12421B6F"/>
    <w:rsid w:val="1243ABF2"/>
    <w:rsid w:val="1249AF64"/>
    <w:rsid w:val="126393CD"/>
    <w:rsid w:val="126D63C8"/>
    <w:rsid w:val="126F63E7"/>
    <w:rsid w:val="12720EE6"/>
    <w:rsid w:val="1277B6E0"/>
    <w:rsid w:val="12918BC9"/>
    <w:rsid w:val="129B2F4A"/>
    <w:rsid w:val="12A33936"/>
    <w:rsid w:val="12B874AC"/>
    <w:rsid w:val="12BDFBE4"/>
    <w:rsid w:val="12C89509"/>
    <w:rsid w:val="12C94459"/>
    <w:rsid w:val="12D3A6E1"/>
    <w:rsid w:val="12D3C5C9"/>
    <w:rsid w:val="12D95043"/>
    <w:rsid w:val="12DA3218"/>
    <w:rsid w:val="12DE1DD9"/>
    <w:rsid w:val="12DEBA90"/>
    <w:rsid w:val="12E0D2A1"/>
    <w:rsid w:val="12E12427"/>
    <w:rsid w:val="12E3A5E4"/>
    <w:rsid w:val="12EC6EB5"/>
    <w:rsid w:val="12FC0DE2"/>
    <w:rsid w:val="12FC55BC"/>
    <w:rsid w:val="13020193"/>
    <w:rsid w:val="130AF0FF"/>
    <w:rsid w:val="130CDCC3"/>
    <w:rsid w:val="1320FD36"/>
    <w:rsid w:val="132C9CAC"/>
    <w:rsid w:val="132DAF98"/>
    <w:rsid w:val="1335C797"/>
    <w:rsid w:val="13418812"/>
    <w:rsid w:val="13482230"/>
    <w:rsid w:val="13612B96"/>
    <w:rsid w:val="136A2917"/>
    <w:rsid w:val="136BC50E"/>
    <w:rsid w:val="136ED04D"/>
    <w:rsid w:val="1381A9A6"/>
    <w:rsid w:val="138A753C"/>
    <w:rsid w:val="139395D2"/>
    <w:rsid w:val="1397135F"/>
    <w:rsid w:val="1398ABCB"/>
    <w:rsid w:val="13A2F581"/>
    <w:rsid w:val="13AF5A6D"/>
    <w:rsid w:val="13B299CF"/>
    <w:rsid w:val="13B3761F"/>
    <w:rsid w:val="13B8DA2C"/>
    <w:rsid w:val="13CA9F28"/>
    <w:rsid w:val="13D10AFC"/>
    <w:rsid w:val="13D5CB66"/>
    <w:rsid w:val="13E49447"/>
    <w:rsid w:val="13F1F831"/>
    <w:rsid w:val="13F7A6CD"/>
    <w:rsid w:val="13F8FA41"/>
    <w:rsid w:val="14080169"/>
    <w:rsid w:val="14116A09"/>
    <w:rsid w:val="14209255"/>
    <w:rsid w:val="14238A7D"/>
    <w:rsid w:val="14333DDC"/>
    <w:rsid w:val="144448AB"/>
    <w:rsid w:val="1450FD4D"/>
    <w:rsid w:val="145B337E"/>
    <w:rsid w:val="146FC3E2"/>
    <w:rsid w:val="1484A1AB"/>
    <w:rsid w:val="1488E54C"/>
    <w:rsid w:val="14913135"/>
    <w:rsid w:val="1498B30D"/>
    <w:rsid w:val="149AC0ED"/>
    <w:rsid w:val="14AF4DC7"/>
    <w:rsid w:val="14AF6772"/>
    <w:rsid w:val="14B3D04A"/>
    <w:rsid w:val="14B64C07"/>
    <w:rsid w:val="14BCDAC0"/>
    <w:rsid w:val="14C0B24E"/>
    <w:rsid w:val="14C282DE"/>
    <w:rsid w:val="14D4E5E1"/>
    <w:rsid w:val="14D93C52"/>
    <w:rsid w:val="14E9D1A2"/>
    <w:rsid w:val="14FFFD07"/>
    <w:rsid w:val="150F294B"/>
    <w:rsid w:val="15172AAA"/>
    <w:rsid w:val="151AE1A6"/>
    <w:rsid w:val="152A75B8"/>
    <w:rsid w:val="153246B0"/>
    <w:rsid w:val="1538688A"/>
    <w:rsid w:val="15403367"/>
    <w:rsid w:val="1543949D"/>
    <w:rsid w:val="15444A71"/>
    <w:rsid w:val="154618BA"/>
    <w:rsid w:val="15461D26"/>
    <w:rsid w:val="15514CD8"/>
    <w:rsid w:val="1569A9C1"/>
    <w:rsid w:val="15767BF0"/>
    <w:rsid w:val="1578FF4C"/>
    <w:rsid w:val="157C5EA3"/>
    <w:rsid w:val="15846929"/>
    <w:rsid w:val="1591013A"/>
    <w:rsid w:val="1591A15B"/>
    <w:rsid w:val="15A6F7BC"/>
    <w:rsid w:val="15AB1F85"/>
    <w:rsid w:val="15AD099E"/>
    <w:rsid w:val="15B1820B"/>
    <w:rsid w:val="15B5ED6C"/>
    <w:rsid w:val="15C2B256"/>
    <w:rsid w:val="15C3B630"/>
    <w:rsid w:val="15E73205"/>
    <w:rsid w:val="15ECA990"/>
    <w:rsid w:val="15F10D1A"/>
    <w:rsid w:val="15F633FD"/>
    <w:rsid w:val="1603A49F"/>
    <w:rsid w:val="1606DB47"/>
    <w:rsid w:val="1615F415"/>
    <w:rsid w:val="16258473"/>
    <w:rsid w:val="162CE16B"/>
    <w:rsid w:val="163249CE"/>
    <w:rsid w:val="1638FB0E"/>
    <w:rsid w:val="163B7C5A"/>
    <w:rsid w:val="16430F1A"/>
    <w:rsid w:val="1649E692"/>
    <w:rsid w:val="164BAE14"/>
    <w:rsid w:val="16625E0C"/>
    <w:rsid w:val="16A519B5"/>
    <w:rsid w:val="16AE6DC5"/>
    <w:rsid w:val="16B53F11"/>
    <w:rsid w:val="16B9DBC2"/>
    <w:rsid w:val="16C73529"/>
    <w:rsid w:val="16C7976A"/>
    <w:rsid w:val="16D40DC1"/>
    <w:rsid w:val="16DAFA9F"/>
    <w:rsid w:val="16DC062A"/>
    <w:rsid w:val="16E619FE"/>
    <w:rsid w:val="170C9BEE"/>
    <w:rsid w:val="170E902D"/>
    <w:rsid w:val="171EF281"/>
    <w:rsid w:val="17257E7F"/>
    <w:rsid w:val="1726F170"/>
    <w:rsid w:val="172923EA"/>
    <w:rsid w:val="172CFFE9"/>
    <w:rsid w:val="1730C96B"/>
    <w:rsid w:val="17372D6E"/>
    <w:rsid w:val="173D3338"/>
    <w:rsid w:val="17456F37"/>
    <w:rsid w:val="174A613B"/>
    <w:rsid w:val="1754856D"/>
    <w:rsid w:val="17637C42"/>
    <w:rsid w:val="177378E6"/>
    <w:rsid w:val="177DC275"/>
    <w:rsid w:val="177F6EEA"/>
    <w:rsid w:val="1793F211"/>
    <w:rsid w:val="179EB7A3"/>
    <w:rsid w:val="17A53ECE"/>
    <w:rsid w:val="17A6C061"/>
    <w:rsid w:val="17A9C4A9"/>
    <w:rsid w:val="17AC4311"/>
    <w:rsid w:val="17DA0301"/>
    <w:rsid w:val="17DFBB25"/>
    <w:rsid w:val="17E07D92"/>
    <w:rsid w:val="17EFFBC6"/>
    <w:rsid w:val="17F726E9"/>
    <w:rsid w:val="1801F37F"/>
    <w:rsid w:val="180535C1"/>
    <w:rsid w:val="18138865"/>
    <w:rsid w:val="18162D24"/>
    <w:rsid w:val="1818B78D"/>
    <w:rsid w:val="1825AF4C"/>
    <w:rsid w:val="18340A29"/>
    <w:rsid w:val="1838382C"/>
    <w:rsid w:val="1838A46F"/>
    <w:rsid w:val="183F93A9"/>
    <w:rsid w:val="186D379A"/>
    <w:rsid w:val="186D600D"/>
    <w:rsid w:val="1872B927"/>
    <w:rsid w:val="188565FF"/>
    <w:rsid w:val="1886A60B"/>
    <w:rsid w:val="18964FE3"/>
    <w:rsid w:val="189A581A"/>
    <w:rsid w:val="18A735C9"/>
    <w:rsid w:val="18B75DAC"/>
    <w:rsid w:val="18BC5BD2"/>
    <w:rsid w:val="18E2B3A3"/>
    <w:rsid w:val="18EFCFA1"/>
    <w:rsid w:val="18F97D2D"/>
    <w:rsid w:val="18FD0E70"/>
    <w:rsid w:val="19055AE8"/>
    <w:rsid w:val="1910B230"/>
    <w:rsid w:val="19143369"/>
    <w:rsid w:val="19195D20"/>
    <w:rsid w:val="191D485F"/>
    <w:rsid w:val="191DE84E"/>
    <w:rsid w:val="1920A8EC"/>
    <w:rsid w:val="194D9776"/>
    <w:rsid w:val="19601141"/>
    <w:rsid w:val="1960F046"/>
    <w:rsid w:val="19621E03"/>
    <w:rsid w:val="19631B7D"/>
    <w:rsid w:val="1968559B"/>
    <w:rsid w:val="1974D475"/>
    <w:rsid w:val="198296D8"/>
    <w:rsid w:val="198ACB57"/>
    <w:rsid w:val="19ADA95F"/>
    <w:rsid w:val="19B7C778"/>
    <w:rsid w:val="19C35440"/>
    <w:rsid w:val="19CC3E63"/>
    <w:rsid w:val="19F01DBE"/>
    <w:rsid w:val="19F091E6"/>
    <w:rsid w:val="19F78F1F"/>
    <w:rsid w:val="1A11F415"/>
    <w:rsid w:val="1A1F4A73"/>
    <w:rsid w:val="1A23A94F"/>
    <w:rsid w:val="1A2B88B2"/>
    <w:rsid w:val="1A3DC6B1"/>
    <w:rsid w:val="1A45FC50"/>
    <w:rsid w:val="1A50EBD8"/>
    <w:rsid w:val="1A5B233F"/>
    <w:rsid w:val="1A5CD41E"/>
    <w:rsid w:val="1A6B8C26"/>
    <w:rsid w:val="1A833262"/>
    <w:rsid w:val="1A8BE942"/>
    <w:rsid w:val="1AA0EDFB"/>
    <w:rsid w:val="1ABF4523"/>
    <w:rsid w:val="1ACD94F9"/>
    <w:rsid w:val="1AD0C714"/>
    <w:rsid w:val="1AE1532A"/>
    <w:rsid w:val="1B0A4556"/>
    <w:rsid w:val="1B0CB08F"/>
    <w:rsid w:val="1B1CA2CC"/>
    <w:rsid w:val="1B2306A8"/>
    <w:rsid w:val="1B4418ED"/>
    <w:rsid w:val="1B44EFA8"/>
    <w:rsid w:val="1B503D40"/>
    <w:rsid w:val="1B53CECA"/>
    <w:rsid w:val="1B6ECC60"/>
    <w:rsid w:val="1B745BCA"/>
    <w:rsid w:val="1B7B858D"/>
    <w:rsid w:val="1B7D2C0C"/>
    <w:rsid w:val="1B896EA8"/>
    <w:rsid w:val="1B91063E"/>
    <w:rsid w:val="1B94CE20"/>
    <w:rsid w:val="1BA0026E"/>
    <w:rsid w:val="1BA6826A"/>
    <w:rsid w:val="1BA92C47"/>
    <w:rsid w:val="1BC329F0"/>
    <w:rsid w:val="1BC66F97"/>
    <w:rsid w:val="1BD65787"/>
    <w:rsid w:val="1BDB1D91"/>
    <w:rsid w:val="1BE5A47A"/>
    <w:rsid w:val="1BFA0EB4"/>
    <w:rsid w:val="1BFD7CAD"/>
    <w:rsid w:val="1BFEDABF"/>
    <w:rsid w:val="1C08C7B3"/>
    <w:rsid w:val="1C0E4D8A"/>
    <w:rsid w:val="1C115A56"/>
    <w:rsid w:val="1C167588"/>
    <w:rsid w:val="1C196854"/>
    <w:rsid w:val="1C274927"/>
    <w:rsid w:val="1C3E54B5"/>
    <w:rsid w:val="1C3FF356"/>
    <w:rsid w:val="1C44DCDD"/>
    <w:rsid w:val="1C48977E"/>
    <w:rsid w:val="1C4F2C1F"/>
    <w:rsid w:val="1C4F5ADE"/>
    <w:rsid w:val="1C53C495"/>
    <w:rsid w:val="1C6109AC"/>
    <w:rsid w:val="1C68AF34"/>
    <w:rsid w:val="1C723885"/>
    <w:rsid w:val="1C7C7456"/>
    <w:rsid w:val="1C7E49C7"/>
    <w:rsid w:val="1C80DE15"/>
    <w:rsid w:val="1C8C8484"/>
    <w:rsid w:val="1C95A94C"/>
    <w:rsid w:val="1CA68382"/>
    <w:rsid w:val="1CC3DB0D"/>
    <w:rsid w:val="1CCF7CCC"/>
    <w:rsid w:val="1CD9BAE3"/>
    <w:rsid w:val="1CDCA020"/>
    <w:rsid w:val="1CEC730D"/>
    <w:rsid w:val="1CF12504"/>
    <w:rsid w:val="1CF37C7F"/>
    <w:rsid w:val="1CF77ECC"/>
    <w:rsid w:val="1CFDB6F3"/>
    <w:rsid w:val="1D103B6D"/>
    <w:rsid w:val="1D1125BD"/>
    <w:rsid w:val="1D1225C3"/>
    <w:rsid w:val="1D16DC98"/>
    <w:rsid w:val="1D1D08B0"/>
    <w:rsid w:val="1D2132D6"/>
    <w:rsid w:val="1D3C8BE0"/>
    <w:rsid w:val="1D4D8137"/>
    <w:rsid w:val="1D56B7AD"/>
    <w:rsid w:val="1D5B03A9"/>
    <w:rsid w:val="1D5C1178"/>
    <w:rsid w:val="1D649E2F"/>
    <w:rsid w:val="1D68CB87"/>
    <w:rsid w:val="1D7A7523"/>
    <w:rsid w:val="1D8D93FC"/>
    <w:rsid w:val="1D8F3547"/>
    <w:rsid w:val="1D9AF627"/>
    <w:rsid w:val="1DC39DFB"/>
    <w:rsid w:val="1DC3E331"/>
    <w:rsid w:val="1DCD0A68"/>
    <w:rsid w:val="1DF22AD1"/>
    <w:rsid w:val="1E0CAD67"/>
    <w:rsid w:val="1E174F27"/>
    <w:rsid w:val="1E273412"/>
    <w:rsid w:val="1E4C31D1"/>
    <w:rsid w:val="1E541362"/>
    <w:rsid w:val="1E57CF3E"/>
    <w:rsid w:val="1E614FC9"/>
    <w:rsid w:val="1E7174B4"/>
    <w:rsid w:val="1E717D3B"/>
    <w:rsid w:val="1E729F26"/>
    <w:rsid w:val="1E7D7BEE"/>
    <w:rsid w:val="1E834DA5"/>
    <w:rsid w:val="1E907F78"/>
    <w:rsid w:val="1E982F45"/>
    <w:rsid w:val="1EA57AE3"/>
    <w:rsid w:val="1EA895E2"/>
    <w:rsid w:val="1EB34C60"/>
    <w:rsid w:val="1EB3DCA4"/>
    <w:rsid w:val="1EB41086"/>
    <w:rsid w:val="1EB49463"/>
    <w:rsid w:val="1EB75917"/>
    <w:rsid w:val="1EBFF459"/>
    <w:rsid w:val="1EC9BAD4"/>
    <w:rsid w:val="1ECAF0A8"/>
    <w:rsid w:val="1ECBE349"/>
    <w:rsid w:val="1ED3FFB5"/>
    <w:rsid w:val="1EDC498C"/>
    <w:rsid w:val="1EEF23F9"/>
    <w:rsid w:val="1EF60EE4"/>
    <w:rsid w:val="1EFA7D20"/>
    <w:rsid w:val="1F053D75"/>
    <w:rsid w:val="1F05779F"/>
    <w:rsid w:val="1F0D925D"/>
    <w:rsid w:val="1F119325"/>
    <w:rsid w:val="1F455D9D"/>
    <w:rsid w:val="1F457A3B"/>
    <w:rsid w:val="1F56A65E"/>
    <w:rsid w:val="1F6607E3"/>
    <w:rsid w:val="1F72025E"/>
    <w:rsid w:val="1F7B6CDF"/>
    <w:rsid w:val="1F7BB767"/>
    <w:rsid w:val="1F7D52D0"/>
    <w:rsid w:val="1F867182"/>
    <w:rsid w:val="1F89FB60"/>
    <w:rsid w:val="1F99B660"/>
    <w:rsid w:val="1FAF0860"/>
    <w:rsid w:val="1FB1ADB1"/>
    <w:rsid w:val="1FD0AAB7"/>
    <w:rsid w:val="1FD1674C"/>
    <w:rsid w:val="1FD832B8"/>
    <w:rsid w:val="1FE51182"/>
    <w:rsid w:val="1FE85B50"/>
    <w:rsid w:val="1FEADCEB"/>
    <w:rsid w:val="1FEF511F"/>
    <w:rsid w:val="2009962C"/>
    <w:rsid w:val="2010B960"/>
    <w:rsid w:val="20231477"/>
    <w:rsid w:val="202EF874"/>
    <w:rsid w:val="2030C3DF"/>
    <w:rsid w:val="203CA679"/>
    <w:rsid w:val="20438965"/>
    <w:rsid w:val="2046210A"/>
    <w:rsid w:val="2047746E"/>
    <w:rsid w:val="205FDDC8"/>
    <w:rsid w:val="2075B322"/>
    <w:rsid w:val="207A4B40"/>
    <w:rsid w:val="208A7699"/>
    <w:rsid w:val="208E1901"/>
    <w:rsid w:val="208F4FFF"/>
    <w:rsid w:val="209C77EF"/>
    <w:rsid w:val="20A4CC8D"/>
    <w:rsid w:val="20A76A15"/>
    <w:rsid w:val="20B163D1"/>
    <w:rsid w:val="20B32715"/>
    <w:rsid w:val="20B395E6"/>
    <w:rsid w:val="20B95CEE"/>
    <w:rsid w:val="20C93053"/>
    <w:rsid w:val="20CA207F"/>
    <w:rsid w:val="20DF64D4"/>
    <w:rsid w:val="20E7CAE7"/>
    <w:rsid w:val="20F03B94"/>
    <w:rsid w:val="20F73546"/>
    <w:rsid w:val="20F90BE5"/>
    <w:rsid w:val="21122CC6"/>
    <w:rsid w:val="211A9CFD"/>
    <w:rsid w:val="2124A9F4"/>
    <w:rsid w:val="21254639"/>
    <w:rsid w:val="2127F04F"/>
    <w:rsid w:val="21297430"/>
    <w:rsid w:val="21320569"/>
    <w:rsid w:val="213CCB83"/>
    <w:rsid w:val="214D8FE8"/>
    <w:rsid w:val="2155C94B"/>
    <w:rsid w:val="2167522F"/>
    <w:rsid w:val="21734C27"/>
    <w:rsid w:val="2174C2BE"/>
    <w:rsid w:val="217B4A9C"/>
    <w:rsid w:val="217BDCFC"/>
    <w:rsid w:val="21832A89"/>
    <w:rsid w:val="2189CD74"/>
    <w:rsid w:val="2191633A"/>
    <w:rsid w:val="21960988"/>
    <w:rsid w:val="2196F8F5"/>
    <w:rsid w:val="219CDDAD"/>
    <w:rsid w:val="21B452A8"/>
    <w:rsid w:val="21B553D9"/>
    <w:rsid w:val="21B66CDB"/>
    <w:rsid w:val="21B8DAEE"/>
    <w:rsid w:val="21BA8061"/>
    <w:rsid w:val="21C00EC0"/>
    <w:rsid w:val="21C533F7"/>
    <w:rsid w:val="21D85DC9"/>
    <w:rsid w:val="21DD8F86"/>
    <w:rsid w:val="21F1055D"/>
    <w:rsid w:val="21F6FBE8"/>
    <w:rsid w:val="220B059E"/>
    <w:rsid w:val="220E5194"/>
    <w:rsid w:val="22161D85"/>
    <w:rsid w:val="2249CEA0"/>
    <w:rsid w:val="224C8E76"/>
    <w:rsid w:val="2258CDC5"/>
    <w:rsid w:val="22616D97"/>
    <w:rsid w:val="22684050"/>
    <w:rsid w:val="226AD850"/>
    <w:rsid w:val="226B9F06"/>
    <w:rsid w:val="2270CAAA"/>
    <w:rsid w:val="2277B5A0"/>
    <w:rsid w:val="227D0F22"/>
    <w:rsid w:val="22829D2D"/>
    <w:rsid w:val="228F1B53"/>
    <w:rsid w:val="22B2239F"/>
    <w:rsid w:val="22B916B0"/>
    <w:rsid w:val="22BAC5A6"/>
    <w:rsid w:val="22C4A9FD"/>
    <w:rsid w:val="22DB012E"/>
    <w:rsid w:val="22DC56FF"/>
    <w:rsid w:val="22FDACC6"/>
    <w:rsid w:val="230C0D52"/>
    <w:rsid w:val="230CDFB6"/>
    <w:rsid w:val="230F4B6B"/>
    <w:rsid w:val="23217C6C"/>
    <w:rsid w:val="23449CAE"/>
    <w:rsid w:val="23463D08"/>
    <w:rsid w:val="234E30EB"/>
    <w:rsid w:val="235E4B9A"/>
    <w:rsid w:val="235EE6B2"/>
    <w:rsid w:val="236443F4"/>
    <w:rsid w:val="2364E337"/>
    <w:rsid w:val="2366FD83"/>
    <w:rsid w:val="236EA89D"/>
    <w:rsid w:val="236F59F6"/>
    <w:rsid w:val="2373EB9F"/>
    <w:rsid w:val="237CF6B2"/>
    <w:rsid w:val="237F1A22"/>
    <w:rsid w:val="23842634"/>
    <w:rsid w:val="23844324"/>
    <w:rsid w:val="2388FE3E"/>
    <w:rsid w:val="23A66DD3"/>
    <w:rsid w:val="23A76A37"/>
    <w:rsid w:val="23B04AE8"/>
    <w:rsid w:val="23B2F992"/>
    <w:rsid w:val="23BBDA1B"/>
    <w:rsid w:val="23BD2AEB"/>
    <w:rsid w:val="23C7C0CA"/>
    <w:rsid w:val="23E55A3A"/>
    <w:rsid w:val="23E96F32"/>
    <w:rsid w:val="23FE6E1D"/>
    <w:rsid w:val="240CC766"/>
    <w:rsid w:val="240D4BEE"/>
    <w:rsid w:val="2421A4A1"/>
    <w:rsid w:val="242B2A58"/>
    <w:rsid w:val="2431DBA4"/>
    <w:rsid w:val="24377DCD"/>
    <w:rsid w:val="243B77FB"/>
    <w:rsid w:val="24498D82"/>
    <w:rsid w:val="244C5CED"/>
    <w:rsid w:val="245877E0"/>
    <w:rsid w:val="246550CB"/>
    <w:rsid w:val="248397CC"/>
    <w:rsid w:val="248D9BC1"/>
    <w:rsid w:val="249C0982"/>
    <w:rsid w:val="249D00EA"/>
    <w:rsid w:val="249EF93F"/>
    <w:rsid w:val="24B5FB43"/>
    <w:rsid w:val="24C60EEA"/>
    <w:rsid w:val="24C6DD59"/>
    <w:rsid w:val="24CBCCDB"/>
    <w:rsid w:val="24D42DF0"/>
    <w:rsid w:val="24DE4A69"/>
    <w:rsid w:val="24E82571"/>
    <w:rsid w:val="24F1A9A5"/>
    <w:rsid w:val="25037CD1"/>
    <w:rsid w:val="250E4958"/>
    <w:rsid w:val="252BA278"/>
    <w:rsid w:val="252DA270"/>
    <w:rsid w:val="25367275"/>
    <w:rsid w:val="253AC815"/>
    <w:rsid w:val="2542A17A"/>
    <w:rsid w:val="25437C80"/>
    <w:rsid w:val="2546269A"/>
    <w:rsid w:val="255081CC"/>
    <w:rsid w:val="25534704"/>
    <w:rsid w:val="255620AF"/>
    <w:rsid w:val="2556F49B"/>
    <w:rsid w:val="255BED36"/>
    <w:rsid w:val="2568CC53"/>
    <w:rsid w:val="2569C81E"/>
    <w:rsid w:val="256DD604"/>
    <w:rsid w:val="25704C6C"/>
    <w:rsid w:val="2577B5E5"/>
    <w:rsid w:val="258A2121"/>
    <w:rsid w:val="2592F55D"/>
    <w:rsid w:val="259818B5"/>
    <w:rsid w:val="259ECF5F"/>
    <w:rsid w:val="25A76E49"/>
    <w:rsid w:val="25AD0AD2"/>
    <w:rsid w:val="25B2F731"/>
    <w:rsid w:val="25B74A96"/>
    <w:rsid w:val="25BB3BC3"/>
    <w:rsid w:val="25BB506A"/>
    <w:rsid w:val="25D48B3A"/>
    <w:rsid w:val="25E25EF8"/>
    <w:rsid w:val="25E967F9"/>
    <w:rsid w:val="25EC5E77"/>
    <w:rsid w:val="25EE6E60"/>
    <w:rsid w:val="25EF81C9"/>
    <w:rsid w:val="25EFCCC7"/>
    <w:rsid w:val="25F32CC7"/>
    <w:rsid w:val="26064326"/>
    <w:rsid w:val="26094B12"/>
    <w:rsid w:val="260E99C7"/>
    <w:rsid w:val="2614892A"/>
    <w:rsid w:val="2617BF67"/>
    <w:rsid w:val="261FE087"/>
    <w:rsid w:val="262A2721"/>
    <w:rsid w:val="263F085D"/>
    <w:rsid w:val="26479B68"/>
    <w:rsid w:val="2648286B"/>
    <w:rsid w:val="264A8FF5"/>
    <w:rsid w:val="264AEFF4"/>
    <w:rsid w:val="264B2665"/>
    <w:rsid w:val="2652A0F2"/>
    <w:rsid w:val="2659DA01"/>
    <w:rsid w:val="2659EADA"/>
    <w:rsid w:val="2662DF74"/>
    <w:rsid w:val="26676202"/>
    <w:rsid w:val="266EC4C7"/>
    <w:rsid w:val="2672279A"/>
    <w:rsid w:val="26887147"/>
    <w:rsid w:val="26899B57"/>
    <w:rsid w:val="26926B2B"/>
    <w:rsid w:val="26971298"/>
    <w:rsid w:val="26982E7D"/>
    <w:rsid w:val="2698991B"/>
    <w:rsid w:val="26A36F4E"/>
    <w:rsid w:val="26A3E855"/>
    <w:rsid w:val="26AF7BBD"/>
    <w:rsid w:val="26B92820"/>
    <w:rsid w:val="26C1A4E8"/>
    <w:rsid w:val="26C43AC4"/>
    <w:rsid w:val="26C85EEA"/>
    <w:rsid w:val="26CB126C"/>
    <w:rsid w:val="26D5C2F0"/>
    <w:rsid w:val="26E7CE73"/>
    <w:rsid w:val="26ED6459"/>
    <w:rsid w:val="26F6344C"/>
    <w:rsid w:val="26F76CF0"/>
    <w:rsid w:val="26FCE407"/>
    <w:rsid w:val="2701506D"/>
    <w:rsid w:val="2712C57A"/>
    <w:rsid w:val="2712F362"/>
    <w:rsid w:val="2719D73F"/>
    <w:rsid w:val="271A6C9A"/>
    <w:rsid w:val="271D3D03"/>
    <w:rsid w:val="2741476D"/>
    <w:rsid w:val="274ECEB1"/>
    <w:rsid w:val="275A1BF5"/>
    <w:rsid w:val="27633426"/>
    <w:rsid w:val="27649C88"/>
    <w:rsid w:val="276B10CC"/>
    <w:rsid w:val="276DF6AA"/>
    <w:rsid w:val="276FCF80"/>
    <w:rsid w:val="277EEF1E"/>
    <w:rsid w:val="2789BB20"/>
    <w:rsid w:val="278C5BDA"/>
    <w:rsid w:val="27912298"/>
    <w:rsid w:val="27AC3A6A"/>
    <w:rsid w:val="27AC5CE3"/>
    <w:rsid w:val="27ACD851"/>
    <w:rsid w:val="27AEB10F"/>
    <w:rsid w:val="27B6B980"/>
    <w:rsid w:val="27BF1DEC"/>
    <w:rsid w:val="27C49B07"/>
    <w:rsid w:val="27C6F02A"/>
    <w:rsid w:val="27F7EB68"/>
    <w:rsid w:val="280DF325"/>
    <w:rsid w:val="281180A7"/>
    <w:rsid w:val="2821F762"/>
    <w:rsid w:val="282641B7"/>
    <w:rsid w:val="282982A6"/>
    <w:rsid w:val="282AA6B2"/>
    <w:rsid w:val="2836606A"/>
    <w:rsid w:val="283BADD1"/>
    <w:rsid w:val="283BDFD3"/>
    <w:rsid w:val="28446EE6"/>
    <w:rsid w:val="2852E94A"/>
    <w:rsid w:val="28607C8F"/>
    <w:rsid w:val="286E02D4"/>
    <w:rsid w:val="28752862"/>
    <w:rsid w:val="2877954E"/>
    <w:rsid w:val="287A55EA"/>
    <w:rsid w:val="287A63A3"/>
    <w:rsid w:val="287F4068"/>
    <w:rsid w:val="2886B630"/>
    <w:rsid w:val="28896C8A"/>
    <w:rsid w:val="288C916A"/>
    <w:rsid w:val="2893A619"/>
    <w:rsid w:val="28976230"/>
    <w:rsid w:val="289C8285"/>
    <w:rsid w:val="28AD6F3B"/>
    <w:rsid w:val="28AFC416"/>
    <w:rsid w:val="28BFE157"/>
    <w:rsid w:val="28C49BAB"/>
    <w:rsid w:val="28C6A10E"/>
    <w:rsid w:val="28D68FA8"/>
    <w:rsid w:val="28D73003"/>
    <w:rsid w:val="28D990F7"/>
    <w:rsid w:val="28DB2360"/>
    <w:rsid w:val="28E4DDAE"/>
    <w:rsid w:val="28E4FFBE"/>
    <w:rsid w:val="28EF23AA"/>
    <w:rsid w:val="28F175E4"/>
    <w:rsid w:val="28F95C3E"/>
    <w:rsid w:val="290DF433"/>
    <w:rsid w:val="2911F78B"/>
    <w:rsid w:val="2913B538"/>
    <w:rsid w:val="29276F31"/>
    <w:rsid w:val="2938F7FB"/>
    <w:rsid w:val="2946FECB"/>
    <w:rsid w:val="296894DE"/>
    <w:rsid w:val="29734E98"/>
    <w:rsid w:val="29797BA1"/>
    <w:rsid w:val="297EB51D"/>
    <w:rsid w:val="2980B517"/>
    <w:rsid w:val="2980CFDD"/>
    <w:rsid w:val="29822C2F"/>
    <w:rsid w:val="29896669"/>
    <w:rsid w:val="29AD0583"/>
    <w:rsid w:val="29B1F53B"/>
    <w:rsid w:val="29C3F92A"/>
    <w:rsid w:val="29CB45C1"/>
    <w:rsid w:val="29D60E20"/>
    <w:rsid w:val="29D70588"/>
    <w:rsid w:val="2A0069E2"/>
    <w:rsid w:val="2A1691CF"/>
    <w:rsid w:val="2A1CA0F9"/>
    <w:rsid w:val="2A253DC0"/>
    <w:rsid w:val="2A29AF0F"/>
    <w:rsid w:val="2A3641D5"/>
    <w:rsid w:val="2A4D57D8"/>
    <w:rsid w:val="2A4D9ADC"/>
    <w:rsid w:val="2A5D6168"/>
    <w:rsid w:val="2A5F77E6"/>
    <w:rsid w:val="2A621553"/>
    <w:rsid w:val="2A6B1B6B"/>
    <w:rsid w:val="2A768EF4"/>
    <w:rsid w:val="2A8C8923"/>
    <w:rsid w:val="2A8DE775"/>
    <w:rsid w:val="2A97B7E7"/>
    <w:rsid w:val="2A9BB9F7"/>
    <w:rsid w:val="2A9CCE6E"/>
    <w:rsid w:val="2A9D6259"/>
    <w:rsid w:val="2AA2283D"/>
    <w:rsid w:val="2ABC6A8A"/>
    <w:rsid w:val="2AD12602"/>
    <w:rsid w:val="2AD36CF5"/>
    <w:rsid w:val="2AD56C71"/>
    <w:rsid w:val="2AE1F68C"/>
    <w:rsid w:val="2AEBD106"/>
    <w:rsid w:val="2AF4FFCC"/>
    <w:rsid w:val="2AF7273D"/>
    <w:rsid w:val="2B0E1895"/>
    <w:rsid w:val="2B170E6A"/>
    <w:rsid w:val="2B24D125"/>
    <w:rsid w:val="2B2FCB60"/>
    <w:rsid w:val="2B337473"/>
    <w:rsid w:val="2B3A1044"/>
    <w:rsid w:val="2B41A6E6"/>
    <w:rsid w:val="2B480A9A"/>
    <w:rsid w:val="2B49C72A"/>
    <w:rsid w:val="2B504A6F"/>
    <w:rsid w:val="2B52BB83"/>
    <w:rsid w:val="2B59ECF2"/>
    <w:rsid w:val="2B705AB6"/>
    <w:rsid w:val="2B765767"/>
    <w:rsid w:val="2B772F2A"/>
    <w:rsid w:val="2B860A44"/>
    <w:rsid w:val="2B968294"/>
    <w:rsid w:val="2BA3E459"/>
    <w:rsid w:val="2BAA0943"/>
    <w:rsid w:val="2BACC6A5"/>
    <w:rsid w:val="2BC102B2"/>
    <w:rsid w:val="2BC6A7E3"/>
    <w:rsid w:val="2BCB8BE9"/>
    <w:rsid w:val="2BF47B7B"/>
    <w:rsid w:val="2BFEDCE7"/>
    <w:rsid w:val="2C0533D8"/>
    <w:rsid w:val="2C063569"/>
    <w:rsid w:val="2C102C12"/>
    <w:rsid w:val="2C127968"/>
    <w:rsid w:val="2C19E163"/>
    <w:rsid w:val="2C26AE0E"/>
    <w:rsid w:val="2C299F59"/>
    <w:rsid w:val="2C305E3C"/>
    <w:rsid w:val="2C4014EE"/>
    <w:rsid w:val="2C420278"/>
    <w:rsid w:val="2C4597DD"/>
    <w:rsid w:val="2C4E2242"/>
    <w:rsid w:val="2C56D104"/>
    <w:rsid w:val="2C56EA32"/>
    <w:rsid w:val="2C6DE202"/>
    <w:rsid w:val="2C75DB56"/>
    <w:rsid w:val="2C9CCAC6"/>
    <w:rsid w:val="2C9FCBCB"/>
    <w:rsid w:val="2CA00F3E"/>
    <w:rsid w:val="2CA72990"/>
    <w:rsid w:val="2CBFEE49"/>
    <w:rsid w:val="2CCF95CA"/>
    <w:rsid w:val="2CD4DE48"/>
    <w:rsid w:val="2CE46800"/>
    <w:rsid w:val="2CE6AA74"/>
    <w:rsid w:val="2CE6D14A"/>
    <w:rsid w:val="2D03390F"/>
    <w:rsid w:val="2D0470EE"/>
    <w:rsid w:val="2D0BF3B4"/>
    <w:rsid w:val="2D0EABEA"/>
    <w:rsid w:val="2D13DFFA"/>
    <w:rsid w:val="2D146109"/>
    <w:rsid w:val="2D249B90"/>
    <w:rsid w:val="2D269D1E"/>
    <w:rsid w:val="2D2749CE"/>
    <w:rsid w:val="2D28AA7E"/>
    <w:rsid w:val="2D2B0900"/>
    <w:rsid w:val="2D374556"/>
    <w:rsid w:val="2D43FA37"/>
    <w:rsid w:val="2D4938E3"/>
    <w:rsid w:val="2D5243A4"/>
    <w:rsid w:val="2D52AA66"/>
    <w:rsid w:val="2D598908"/>
    <w:rsid w:val="2D60DC18"/>
    <w:rsid w:val="2D70B7E8"/>
    <w:rsid w:val="2D75AA52"/>
    <w:rsid w:val="2D781B9C"/>
    <w:rsid w:val="2D78DDA9"/>
    <w:rsid w:val="2D86A3E0"/>
    <w:rsid w:val="2D9B54FA"/>
    <w:rsid w:val="2DAA5C3A"/>
    <w:rsid w:val="2DBCE6B4"/>
    <w:rsid w:val="2DC50593"/>
    <w:rsid w:val="2DC673DD"/>
    <w:rsid w:val="2DD4B0DB"/>
    <w:rsid w:val="2DDBBF25"/>
    <w:rsid w:val="2DE85AD8"/>
    <w:rsid w:val="2DF09E27"/>
    <w:rsid w:val="2DF127CB"/>
    <w:rsid w:val="2DFBFBBC"/>
    <w:rsid w:val="2E094F90"/>
    <w:rsid w:val="2E12567E"/>
    <w:rsid w:val="2E1E4DF4"/>
    <w:rsid w:val="2E250126"/>
    <w:rsid w:val="2E27B6A4"/>
    <w:rsid w:val="2E2CE3F6"/>
    <w:rsid w:val="2E672DA7"/>
    <w:rsid w:val="2E6EC772"/>
    <w:rsid w:val="2E8E5252"/>
    <w:rsid w:val="2E9016B6"/>
    <w:rsid w:val="2E93C9DA"/>
    <w:rsid w:val="2EA21A4F"/>
    <w:rsid w:val="2EA2C3D1"/>
    <w:rsid w:val="2EAD9E2C"/>
    <w:rsid w:val="2EB5D4E9"/>
    <w:rsid w:val="2EC1FC78"/>
    <w:rsid w:val="2EC7630F"/>
    <w:rsid w:val="2EC94F32"/>
    <w:rsid w:val="2ECB3379"/>
    <w:rsid w:val="2ECB6D80"/>
    <w:rsid w:val="2EDA6D98"/>
    <w:rsid w:val="2EE4EC78"/>
    <w:rsid w:val="2EE7EF1C"/>
    <w:rsid w:val="2EEA2F67"/>
    <w:rsid w:val="2EF9871E"/>
    <w:rsid w:val="2F14B59D"/>
    <w:rsid w:val="2F19F4BD"/>
    <w:rsid w:val="2F1BB155"/>
    <w:rsid w:val="2F2B1230"/>
    <w:rsid w:val="2F2F4867"/>
    <w:rsid w:val="2F31E5DB"/>
    <w:rsid w:val="2F3E3A5D"/>
    <w:rsid w:val="2F42D133"/>
    <w:rsid w:val="2F47EAB0"/>
    <w:rsid w:val="2F570ECF"/>
    <w:rsid w:val="2F767C89"/>
    <w:rsid w:val="2F80302A"/>
    <w:rsid w:val="2F803D7D"/>
    <w:rsid w:val="2FD16579"/>
    <w:rsid w:val="2FE4AD99"/>
    <w:rsid w:val="2FED61DD"/>
    <w:rsid w:val="2FEF0582"/>
    <w:rsid w:val="30002672"/>
    <w:rsid w:val="3002AFF0"/>
    <w:rsid w:val="3002E5CE"/>
    <w:rsid w:val="30048A75"/>
    <w:rsid w:val="3004BD25"/>
    <w:rsid w:val="30143566"/>
    <w:rsid w:val="301640E8"/>
    <w:rsid w:val="3038DBC7"/>
    <w:rsid w:val="30460B23"/>
    <w:rsid w:val="304E3FD3"/>
    <w:rsid w:val="304EBF89"/>
    <w:rsid w:val="305149A8"/>
    <w:rsid w:val="3060B5FB"/>
    <w:rsid w:val="3061BF51"/>
    <w:rsid w:val="30664AE9"/>
    <w:rsid w:val="306C404A"/>
    <w:rsid w:val="30A21EAD"/>
    <w:rsid w:val="30B24800"/>
    <w:rsid w:val="30C2C609"/>
    <w:rsid w:val="30CB4755"/>
    <w:rsid w:val="30CDCE95"/>
    <w:rsid w:val="30CF1E72"/>
    <w:rsid w:val="30E0A3A5"/>
    <w:rsid w:val="30E5A253"/>
    <w:rsid w:val="30F21E3C"/>
    <w:rsid w:val="30F3399B"/>
    <w:rsid w:val="31049CEA"/>
    <w:rsid w:val="310F2B63"/>
    <w:rsid w:val="311E5CE1"/>
    <w:rsid w:val="312778AA"/>
    <w:rsid w:val="312E5D36"/>
    <w:rsid w:val="3132BE87"/>
    <w:rsid w:val="31401838"/>
    <w:rsid w:val="31411565"/>
    <w:rsid w:val="31455E11"/>
    <w:rsid w:val="31460E8B"/>
    <w:rsid w:val="3152F9C1"/>
    <w:rsid w:val="315EA7DE"/>
    <w:rsid w:val="31663170"/>
    <w:rsid w:val="316A0B12"/>
    <w:rsid w:val="317C0CC4"/>
    <w:rsid w:val="318A93D7"/>
    <w:rsid w:val="319093E0"/>
    <w:rsid w:val="3194466D"/>
    <w:rsid w:val="319633AE"/>
    <w:rsid w:val="31B28198"/>
    <w:rsid w:val="31B39368"/>
    <w:rsid w:val="31B79360"/>
    <w:rsid w:val="31BB68B4"/>
    <w:rsid w:val="31CB8DF8"/>
    <w:rsid w:val="31D768AE"/>
    <w:rsid w:val="31DEF161"/>
    <w:rsid w:val="3209C5FA"/>
    <w:rsid w:val="3219CE92"/>
    <w:rsid w:val="321B02C8"/>
    <w:rsid w:val="32290A9B"/>
    <w:rsid w:val="3232D72E"/>
    <w:rsid w:val="32436ABE"/>
    <w:rsid w:val="326C0966"/>
    <w:rsid w:val="32718499"/>
    <w:rsid w:val="327C1C2E"/>
    <w:rsid w:val="3281A905"/>
    <w:rsid w:val="328A3F1C"/>
    <w:rsid w:val="328CB74A"/>
    <w:rsid w:val="328F6D96"/>
    <w:rsid w:val="32AA1629"/>
    <w:rsid w:val="32CAD40C"/>
    <w:rsid w:val="32EE681C"/>
    <w:rsid w:val="32FCBF5D"/>
    <w:rsid w:val="33031BEB"/>
    <w:rsid w:val="33101612"/>
    <w:rsid w:val="33164C01"/>
    <w:rsid w:val="33265E25"/>
    <w:rsid w:val="33318ABC"/>
    <w:rsid w:val="3347DA99"/>
    <w:rsid w:val="334BD674"/>
    <w:rsid w:val="33708A24"/>
    <w:rsid w:val="337C0E62"/>
    <w:rsid w:val="337FD434"/>
    <w:rsid w:val="338FB4BD"/>
    <w:rsid w:val="339D3D27"/>
    <w:rsid w:val="339DFE42"/>
    <w:rsid w:val="339E4C4B"/>
    <w:rsid w:val="33A9AFA0"/>
    <w:rsid w:val="33AA942F"/>
    <w:rsid w:val="33C59AD6"/>
    <w:rsid w:val="33CE7E73"/>
    <w:rsid w:val="33D0034C"/>
    <w:rsid w:val="33D476A2"/>
    <w:rsid w:val="33D7AAB1"/>
    <w:rsid w:val="33E7B21E"/>
    <w:rsid w:val="33E897BB"/>
    <w:rsid w:val="33F8E95D"/>
    <w:rsid w:val="33FE1D50"/>
    <w:rsid w:val="34023F6F"/>
    <w:rsid w:val="341F2DED"/>
    <w:rsid w:val="34251A0D"/>
    <w:rsid w:val="342FB8A0"/>
    <w:rsid w:val="34318FDE"/>
    <w:rsid w:val="343DCDBE"/>
    <w:rsid w:val="34541A2A"/>
    <w:rsid w:val="3456E1EC"/>
    <w:rsid w:val="34624104"/>
    <w:rsid w:val="346772BE"/>
    <w:rsid w:val="346C1230"/>
    <w:rsid w:val="346D421E"/>
    <w:rsid w:val="347674D9"/>
    <w:rsid w:val="347C9C82"/>
    <w:rsid w:val="34872DFC"/>
    <w:rsid w:val="349D07D5"/>
    <w:rsid w:val="349D29EB"/>
    <w:rsid w:val="349DEEC0"/>
    <w:rsid w:val="34B54F1A"/>
    <w:rsid w:val="34BA39D5"/>
    <w:rsid w:val="34BBDB48"/>
    <w:rsid w:val="34C79BD4"/>
    <w:rsid w:val="34CA57B0"/>
    <w:rsid w:val="34D1D749"/>
    <w:rsid w:val="34E3E4B8"/>
    <w:rsid w:val="34E526C8"/>
    <w:rsid w:val="34EEFD13"/>
    <w:rsid w:val="34F70E09"/>
    <w:rsid w:val="34FDC414"/>
    <w:rsid w:val="3500099D"/>
    <w:rsid w:val="35083531"/>
    <w:rsid w:val="350924AA"/>
    <w:rsid w:val="3509E210"/>
    <w:rsid w:val="350F9A42"/>
    <w:rsid w:val="3511C12E"/>
    <w:rsid w:val="351C8DC3"/>
    <w:rsid w:val="351C9AA0"/>
    <w:rsid w:val="352248B8"/>
    <w:rsid w:val="352B6721"/>
    <w:rsid w:val="35335328"/>
    <w:rsid w:val="3540EC5D"/>
    <w:rsid w:val="3541F65F"/>
    <w:rsid w:val="35449C57"/>
    <w:rsid w:val="35510B54"/>
    <w:rsid w:val="3555BF8A"/>
    <w:rsid w:val="3559B592"/>
    <w:rsid w:val="355B3632"/>
    <w:rsid w:val="35608945"/>
    <w:rsid w:val="3561ED27"/>
    <w:rsid w:val="3565C965"/>
    <w:rsid w:val="3580A1EF"/>
    <w:rsid w:val="3584C1EB"/>
    <w:rsid w:val="35850A69"/>
    <w:rsid w:val="3588BE70"/>
    <w:rsid w:val="358C1858"/>
    <w:rsid w:val="35948CCA"/>
    <w:rsid w:val="359C9093"/>
    <w:rsid w:val="359CE4E3"/>
    <w:rsid w:val="359F0A29"/>
    <w:rsid w:val="35B2AB8F"/>
    <w:rsid w:val="35B73B61"/>
    <w:rsid w:val="35CF7120"/>
    <w:rsid w:val="35D39C72"/>
    <w:rsid w:val="35DA4EEF"/>
    <w:rsid w:val="35E1ED20"/>
    <w:rsid w:val="35E3152B"/>
    <w:rsid w:val="35E39326"/>
    <w:rsid w:val="361073AE"/>
    <w:rsid w:val="362A646B"/>
    <w:rsid w:val="363E3F86"/>
    <w:rsid w:val="36435E0A"/>
    <w:rsid w:val="364A9499"/>
    <w:rsid w:val="365790E8"/>
    <w:rsid w:val="368519B6"/>
    <w:rsid w:val="3691FE5C"/>
    <w:rsid w:val="3693C6CB"/>
    <w:rsid w:val="36A00949"/>
    <w:rsid w:val="36A0D931"/>
    <w:rsid w:val="36ABA458"/>
    <w:rsid w:val="36B52D03"/>
    <w:rsid w:val="36BEEF24"/>
    <w:rsid w:val="36BF4135"/>
    <w:rsid w:val="36C04068"/>
    <w:rsid w:val="36D9EB4D"/>
    <w:rsid w:val="36DD5DCA"/>
    <w:rsid w:val="36E031A9"/>
    <w:rsid w:val="36E4DFF2"/>
    <w:rsid w:val="36E64273"/>
    <w:rsid w:val="36F0699A"/>
    <w:rsid w:val="36FCEA06"/>
    <w:rsid w:val="3702DF88"/>
    <w:rsid w:val="3704D502"/>
    <w:rsid w:val="37058C9A"/>
    <w:rsid w:val="370DAF8B"/>
    <w:rsid w:val="3715BEEB"/>
    <w:rsid w:val="371DEEF2"/>
    <w:rsid w:val="37273B96"/>
    <w:rsid w:val="3728189E"/>
    <w:rsid w:val="373A52AD"/>
    <w:rsid w:val="373A5907"/>
    <w:rsid w:val="373EBAEB"/>
    <w:rsid w:val="373FD31B"/>
    <w:rsid w:val="3751DCE7"/>
    <w:rsid w:val="37534814"/>
    <w:rsid w:val="375EE545"/>
    <w:rsid w:val="37615AB8"/>
    <w:rsid w:val="37640539"/>
    <w:rsid w:val="3767488B"/>
    <w:rsid w:val="37745418"/>
    <w:rsid w:val="3774A158"/>
    <w:rsid w:val="377FC8BF"/>
    <w:rsid w:val="3781CA62"/>
    <w:rsid w:val="378435FD"/>
    <w:rsid w:val="37856E63"/>
    <w:rsid w:val="3787B19A"/>
    <w:rsid w:val="37AB9CC6"/>
    <w:rsid w:val="37AD6D86"/>
    <w:rsid w:val="37B9C2D5"/>
    <w:rsid w:val="37BD0DDB"/>
    <w:rsid w:val="37C01120"/>
    <w:rsid w:val="37C608E1"/>
    <w:rsid w:val="37D053FA"/>
    <w:rsid w:val="37D1B42D"/>
    <w:rsid w:val="37D2C94B"/>
    <w:rsid w:val="37E09F3B"/>
    <w:rsid w:val="37F32CB2"/>
    <w:rsid w:val="37F63EFE"/>
    <w:rsid w:val="3807BA8F"/>
    <w:rsid w:val="3810D77E"/>
    <w:rsid w:val="38129612"/>
    <w:rsid w:val="3821AC38"/>
    <w:rsid w:val="38252E60"/>
    <w:rsid w:val="3825B563"/>
    <w:rsid w:val="38279072"/>
    <w:rsid w:val="38296680"/>
    <w:rsid w:val="382CCA76"/>
    <w:rsid w:val="3833F206"/>
    <w:rsid w:val="3838A726"/>
    <w:rsid w:val="3839427F"/>
    <w:rsid w:val="383E5BF7"/>
    <w:rsid w:val="3846BA01"/>
    <w:rsid w:val="3858D10F"/>
    <w:rsid w:val="385E3EAD"/>
    <w:rsid w:val="385E6C40"/>
    <w:rsid w:val="386101E5"/>
    <w:rsid w:val="3865538F"/>
    <w:rsid w:val="3865D1D4"/>
    <w:rsid w:val="387E5AB0"/>
    <w:rsid w:val="388ECB27"/>
    <w:rsid w:val="389091E6"/>
    <w:rsid w:val="38955FD7"/>
    <w:rsid w:val="389BDB27"/>
    <w:rsid w:val="38A31BBA"/>
    <w:rsid w:val="38A49A1E"/>
    <w:rsid w:val="38AFD58F"/>
    <w:rsid w:val="38B28706"/>
    <w:rsid w:val="38BE2A01"/>
    <w:rsid w:val="38C2895A"/>
    <w:rsid w:val="38C87A54"/>
    <w:rsid w:val="38D28E76"/>
    <w:rsid w:val="38DBE389"/>
    <w:rsid w:val="38DD40BF"/>
    <w:rsid w:val="38F896FA"/>
    <w:rsid w:val="38FCC62A"/>
    <w:rsid w:val="390CF8FC"/>
    <w:rsid w:val="391E2D2A"/>
    <w:rsid w:val="39215712"/>
    <w:rsid w:val="393B4CEF"/>
    <w:rsid w:val="3943D5A0"/>
    <w:rsid w:val="3959C60E"/>
    <w:rsid w:val="395E0D21"/>
    <w:rsid w:val="3960B738"/>
    <w:rsid w:val="396419B7"/>
    <w:rsid w:val="39738AA5"/>
    <w:rsid w:val="3986787D"/>
    <w:rsid w:val="39C4C524"/>
    <w:rsid w:val="39C9693D"/>
    <w:rsid w:val="39CB340C"/>
    <w:rsid w:val="39DB36E9"/>
    <w:rsid w:val="39DE7552"/>
    <w:rsid w:val="39DE7557"/>
    <w:rsid w:val="39DF5B8A"/>
    <w:rsid w:val="39F94EC5"/>
    <w:rsid w:val="39FFA7E4"/>
    <w:rsid w:val="3A0A45BA"/>
    <w:rsid w:val="3A164EF4"/>
    <w:rsid w:val="3A1ACD5E"/>
    <w:rsid w:val="3A1E7FA6"/>
    <w:rsid w:val="3A2288D9"/>
    <w:rsid w:val="3A3DDEFC"/>
    <w:rsid w:val="3A4834A3"/>
    <w:rsid w:val="3A4F35F2"/>
    <w:rsid w:val="3A507154"/>
    <w:rsid w:val="3A5FD27C"/>
    <w:rsid w:val="3A5FFD11"/>
    <w:rsid w:val="3A6C5710"/>
    <w:rsid w:val="3A6E7EE2"/>
    <w:rsid w:val="3A6EF7A1"/>
    <w:rsid w:val="3A71D6F5"/>
    <w:rsid w:val="3A74291D"/>
    <w:rsid w:val="3A8198B1"/>
    <w:rsid w:val="3A9C2246"/>
    <w:rsid w:val="3AA0992C"/>
    <w:rsid w:val="3AA17A03"/>
    <w:rsid w:val="3AA17B4A"/>
    <w:rsid w:val="3AA278E2"/>
    <w:rsid w:val="3AA4BF7E"/>
    <w:rsid w:val="3AAD76F3"/>
    <w:rsid w:val="3AB1CE54"/>
    <w:rsid w:val="3AB9973A"/>
    <w:rsid w:val="3AC127ED"/>
    <w:rsid w:val="3AD423EC"/>
    <w:rsid w:val="3ADC65F2"/>
    <w:rsid w:val="3AE48EFE"/>
    <w:rsid w:val="3AE84B53"/>
    <w:rsid w:val="3AEE6936"/>
    <w:rsid w:val="3AFB94B3"/>
    <w:rsid w:val="3B11D638"/>
    <w:rsid w:val="3B17F598"/>
    <w:rsid w:val="3B23DD76"/>
    <w:rsid w:val="3B270A34"/>
    <w:rsid w:val="3B29C676"/>
    <w:rsid w:val="3B3212F8"/>
    <w:rsid w:val="3B389765"/>
    <w:rsid w:val="3B494AAE"/>
    <w:rsid w:val="3B57AADD"/>
    <w:rsid w:val="3B5A33C4"/>
    <w:rsid w:val="3B7E8D4F"/>
    <w:rsid w:val="3B8524CA"/>
    <w:rsid w:val="3B85B7FD"/>
    <w:rsid w:val="3B9AB0AF"/>
    <w:rsid w:val="3B9C7095"/>
    <w:rsid w:val="3BA48300"/>
    <w:rsid w:val="3BAF9219"/>
    <w:rsid w:val="3BB15A43"/>
    <w:rsid w:val="3BB4D918"/>
    <w:rsid w:val="3BCA6677"/>
    <w:rsid w:val="3BCA7E16"/>
    <w:rsid w:val="3BE2AB5E"/>
    <w:rsid w:val="3BE8D681"/>
    <w:rsid w:val="3BEAD3FD"/>
    <w:rsid w:val="3BFD10FC"/>
    <w:rsid w:val="3BFE2F92"/>
    <w:rsid w:val="3C09933A"/>
    <w:rsid w:val="3C0EA2FC"/>
    <w:rsid w:val="3C107471"/>
    <w:rsid w:val="3C1E614A"/>
    <w:rsid w:val="3C209E48"/>
    <w:rsid w:val="3C26E933"/>
    <w:rsid w:val="3C27FA69"/>
    <w:rsid w:val="3C2BBC83"/>
    <w:rsid w:val="3C339DA4"/>
    <w:rsid w:val="3C354C04"/>
    <w:rsid w:val="3C45E734"/>
    <w:rsid w:val="3C5BB629"/>
    <w:rsid w:val="3C5FD13A"/>
    <w:rsid w:val="3C648FD9"/>
    <w:rsid w:val="3C7376D0"/>
    <w:rsid w:val="3C7AF69B"/>
    <w:rsid w:val="3C7D1995"/>
    <w:rsid w:val="3C80F36A"/>
    <w:rsid w:val="3C8412BA"/>
    <w:rsid w:val="3C89534C"/>
    <w:rsid w:val="3C8C556E"/>
    <w:rsid w:val="3C8E3858"/>
    <w:rsid w:val="3C91C2FC"/>
    <w:rsid w:val="3C981A06"/>
    <w:rsid w:val="3C9A9B13"/>
    <w:rsid w:val="3CA42654"/>
    <w:rsid w:val="3CBACE19"/>
    <w:rsid w:val="3CCB28CB"/>
    <w:rsid w:val="3CCD40AE"/>
    <w:rsid w:val="3CD1CF13"/>
    <w:rsid w:val="3CD34779"/>
    <w:rsid w:val="3CD87B73"/>
    <w:rsid w:val="3CE8DC7E"/>
    <w:rsid w:val="3CEB3028"/>
    <w:rsid w:val="3CEEC858"/>
    <w:rsid w:val="3CF2053C"/>
    <w:rsid w:val="3CF73055"/>
    <w:rsid w:val="3CF8EA0E"/>
    <w:rsid w:val="3D020B14"/>
    <w:rsid w:val="3D093254"/>
    <w:rsid w:val="3D0B94E6"/>
    <w:rsid w:val="3D12CCD6"/>
    <w:rsid w:val="3D192748"/>
    <w:rsid w:val="3D2FC7C6"/>
    <w:rsid w:val="3D32F512"/>
    <w:rsid w:val="3D34E731"/>
    <w:rsid w:val="3D39C872"/>
    <w:rsid w:val="3D555259"/>
    <w:rsid w:val="3D5FCD05"/>
    <w:rsid w:val="3D616181"/>
    <w:rsid w:val="3D61EF45"/>
    <w:rsid w:val="3D67F375"/>
    <w:rsid w:val="3D76D699"/>
    <w:rsid w:val="3D7C626B"/>
    <w:rsid w:val="3D7EDB1D"/>
    <w:rsid w:val="3D851A51"/>
    <w:rsid w:val="3D8AE9F6"/>
    <w:rsid w:val="3D9E54F1"/>
    <w:rsid w:val="3D9F38FE"/>
    <w:rsid w:val="3DA4EFDA"/>
    <w:rsid w:val="3DA7E3D5"/>
    <w:rsid w:val="3DA9DDE5"/>
    <w:rsid w:val="3DAF6380"/>
    <w:rsid w:val="3DB6E633"/>
    <w:rsid w:val="3DBCA5F1"/>
    <w:rsid w:val="3DCF81D0"/>
    <w:rsid w:val="3DDC3EDA"/>
    <w:rsid w:val="3E0C6485"/>
    <w:rsid w:val="3E156B1B"/>
    <w:rsid w:val="3E3CE170"/>
    <w:rsid w:val="3E54AD3F"/>
    <w:rsid w:val="3E60E1A6"/>
    <w:rsid w:val="3E65ACC4"/>
    <w:rsid w:val="3E665A6F"/>
    <w:rsid w:val="3E6757B3"/>
    <w:rsid w:val="3E699E16"/>
    <w:rsid w:val="3E75BC4E"/>
    <w:rsid w:val="3E76A083"/>
    <w:rsid w:val="3E89B0C2"/>
    <w:rsid w:val="3E915C24"/>
    <w:rsid w:val="3E95D56F"/>
    <w:rsid w:val="3EAEE81A"/>
    <w:rsid w:val="3EB9C543"/>
    <w:rsid w:val="3EC1A223"/>
    <w:rsid w:val="3ECB7ED0"/>
    <w:rsid w:val="3ECF4025"/>
    <w:rsid w:val="3ED35E58"/>
    <w:rsid w:val="3EF5525D"/>
    <w:rsid w:val="3F09B075"/>
    <w:rsid w:val="3F0B1BB6"/>
    <w:rsid w:val="3F2187A7"/>
    <w:rsid w:val="3F232185"/>
    <w:rsid w:val="3F26D1B1"/>
    <w:rsid w:val="3F28553A"/>
    <w:rsid w:val="3F2B9CD3"/>
    <w:rsid w:val="3F45577B"/>
    <w:rsid w:val="3F47A241"/>
    <w:rsid w:val="3F47F74C"/>
    <w:rsid w:val="3F4C5C2F"/>
    <w:rsid w:val="3F4ED6F0"/>
    <w:rsid w:val="3F513B1C"/>
    <w:rsid w:val="3F51A073"/>
    <w:rsid w:val="3F55E8F8"/>
    <w:rsid w:val="3F5B87D1"/>
    <w:rsid w:val="3F637D5F"/>
    <w:rsid w:val="3F782ABB"/>
    <w:rsid w:val="3F7C3B01"/>
    <w:rsid w:val="3F8F2DD2"/>
    <w:rsid w:val="3FA25CE7"/>
    <w:rsid w:val="3FA918D9"/>
    <w:rsid w:val="3FAADB3F"/>
    <w:rsid w:val="3FC8F65C"/>
    <w:rsid w:val="3FCF5C82"/>
    <w:rsid w:val="3FD086C9"/>
    <w:rsid w:val="3FE672DB"/>
    <w:rsid w:val="3FE9A6D9"/>
    <w:rsid w:val="3FEE64B6"/>
    <w:rsid w:val="400112E2"/>
    <w:rsid w:val="400BC01A"/>
    <w:rsid w:val="402A8183"/>
    <w:rsid w:val="403AA96F"/>
    <w:rsid w:val="403DDA5D"/>
    <w:rsid w:val="4040197A"/>
    <w:rsid w:val="4041D001"/>
    <w:rsid w:val="4044BF8C"/>
    <w:rsid w:val="404FB6CF"/>
    <w:rsid w:val="405B7FE3"/>
    <w:rsid w:val="405C83B4"/>
    <w:rsid w:val="40608544"/>
    <w:rsid w:val="406FC22A"/>
    <w:rsid w:val="40870E60"/>
    <w:rsid w:val="408A3559"/>
    <w:rsid w:val="40958FEB"/>
    <w:rsid w:val="40A79B07"/>
    <w:rsid w:val="40B88D25"/>
    <w:rsid w:val="40BB9207"/>
    <w:rsid w:val="40CE510B"/>
    <w:rsid w:val="40D180F8"/>
    <w:rsid w:val="40D19E60"/>
    <w:rsid w:val="40D73632"/>
    <w:rsid w:val="40D9B32E"/>
    <w:rsid w:val="40E6A905"/>
    <w:rsid w:val="40EC5828"/>
    <w:rsid w:val="40EEA06D"/>
    <w:rsid w:val="41060128"/>
    <w:rsid w:val="4121EE63"/>
    <w:rsid w:val="412B1A14"/>
    <w:rsid w:val="413ACA9D"/>
    <w:rsid w:val="4143EBA2"/>
    <w:rsid w:val="4157341C"/>
    <w:rsid w:val="415D3C53"/>
    <w:rsid w:val="415E6B11"/>
    <w:rsid w:val="4169F764"/>
    <w:rsid w:val="4178A977"/>
    <w:rsid w:val="417905BA"/>
    <w:rsid w:val="41790B80"/>
    <w:rsid w:val="417C4131"/>
    <w:rsid w:val="419C51BB"/>
    <w:rsid w:val="41A1838B"/>
    <w:rsid w:val="41A99C59"/>
    <w:rsid w:val="41BB4F0A"/>
    <w:rsid w:val="41C78E39"/>
    <w:rsid w:val="41CE3AF3"/>
    <w:rsid w:val="41CF24C2"/>
    <w:rsid w:val="41EFAEBE"/>
    <w:rsid w:val="41FCFD23"/>
    <w:rsid w:val="4203837A"/>
    <w:rsid w:val="4204153F"/>
    <w:rsid w:val="420ABCA8"/>
    <w:rsid w:val="4212761C"/>
    <w:rsid w:val="421324F0"/>
    <w:rsid w:val="4225351C"/>
    <w:rsid w:val="422E68B4"/>
    <w:rsid w:val="422F0B0C"/>
    <w:rsid w:val="422FD96B"/>
    <w:rsid w:val="4230245E"/>
    <w:rsid w:val="42358117"/>
    <w:rsid w:val="42364ABF"/>
    <w:rsid w:val="423D5FE4"/>
    <w:rsid w:val="4243D609"/>
    <w:rsid w:val="424F6851"/>
    <w:rsid w:val="4253B0BC"/>
    <w:rsid w:val="425C9484"/>
    <w:rsid w:val="426A6C28"/>
    <w:rsid w:val="426C5DB8"/>
    <w:rsid w:val="427B5B85"/>
    <w:rsid w:val="427B6902"/>
    <w:rsid w:val="427E230A"/>
    <w:rsid w:val="429203E1"/>
    <w:rsid w:val="429EE005"/>
    <w:rsid w:val="429F8F31"/>
    <w:rsid w:val="429FE072"/>
    <w:rsid w:val="42A9B553"/>
    <w:rsid w:val="42B40C2C"/>
    <w:rsid w:val="42C5BADF"/>
    <w:rsid w:val="42CFA1FF"/>
    <w:rsid w:val="42D47EE2"/>
    <w:rsid w:val="42D6E71E"/>
    <w:rsid w:val="42DBE5F8"/>
    <w:rsid w:val="42DF6BFE"/>
    <w:rsid w:val="42EDAD55"/>
    <w:rsid w:val="42EE3399"/>
    <w:rsid w:val="42F0EA86"/>
    <w:rsid w:val="42FC738E"/>
    <w:rsid w:val="43062884"/>
    <w:rsid w:val="430B98A3"/>
    <w:rsid w:val="4311ED4D"/>
    <w:rsid w:val="4317E23F"/>
    <w:rsid w:val="431D6084"/>
    <w:rsid w:val="4323E318"/>
    <w:rsid w:val="4326D4D4"/>
    <w:rsid w:val="4336F63A"/>
    <w:rsid w:val="434627F6"/>
    <w:rsid w:val="4368BB57"/>
    <w:rsid w:val="437127A1"/>
    <w:rsid w:val="43716896"/>
    <w:rsid w:val="438B3BEC"/>
    <w:rsid w:val="43922342"/>
    <w:rsid w:val="439C9A9B"/>
    <w:rsid w:val="43A1B00C"/>
    <w:rsid w:val="43B00D2A"/>
    <w:rsid w:val="43BAE0B5"/>
    <w:rsid w:val="43BFCE44"/>
    <w:rsid w:val="43D30470"/>
    <w:rsid w:val="43D3C92D"/>
    <w:rsid w:val="440BFC6E"/>
    <w:rsid w:val="440CADB3"/>
    <w:rsid w:val="440DD225"/>
    <w:rsid w:val="4416398B"/>
    <w:rsid w:val="4421C1EF"/>
    <w:rsid w:val="44284968"/>
    <w:rsid w:val="442C2E86"/>
    <w:rsid w:val="44439244"/>
    <w:rsid w:val="4451F4CA"/>
    <w:rsid w:val="445CDFB3"/>
    <w:rsid w:val="4466CA70"/>
    <w:rsid w:val="446FA274"/>
    <w:rsid w:val="446FDE58"/>
    <w:rsid w:val="4481BDC1"/>
    <w:rsid w:val="4481D569"/>
    <w:rsid w:val="44869810"/>
    <w:rsid w:val="4486C4B3"/>
    <w:rsid w:val="448DAA56"/>
    <w:rsid w:val="4498A141"/>
    <w:rsid w:val="44A6A9A8"/>
    <w:rsid w:val="44AD8725"/>
    <w:rsid w:val="44C10AF9"/>
    <w:rsid w:val="44C287D1"/>
    <w:rsid w:val="45043CB8"/>
    <w:rsid w:val="450A24D2"/>
    <w:rsid w:val="450F8790"/>
    <w:rsid w:val="451DAB35"/>
    <w:rsid w:val="4529F8E9"/>
    <w:rsid w:val="453A3EB6"/>
    <w:rsid w:val="45465CA8"/>
    <w:rsid w:val="4549D299"/>
    <w:rsid w:val="4555F893"/>
    <w:rsid w:val="4563727A"/>
    <w:rsid w:val="4579EA24"/>
    <w:rsid w:val="457E9A7C"/>
    <w:rsid w:val="457EF5BE"/>
    <w:rsid w:val="458D82DF"/>
    <w:rsid w:val="4596511E"/>
    <w:rsid w:val="45A66307"/>
    <w:rsid w:val="45A72323"/>
    <w:rsid w:val="45B3C071"/>
    <w:rsid w:val="45BF0F9C"/>
    <w:rsid w:val="45C36D6B"/>
    <w:rsid w:val="45D3A17C"/>
    <w:rsid w:val="45DAB803"/>
    <w:rsid w:val="45DB8704"/>
    <w:rsid w:val="45E1CB94"/>
    <w:rsid w:val="45E6F639"/>
    <w:rsid w:val="45F514ED"/>
    <w:rsid w:val="4604E3EF"/>
    <w:rsid w:val="46069A73"/>
    <w:rsid w:val="461282E8"/>
    <w:rsid w:val="462212C7"/>
    <w:rsid w:val="46267C87"/>
    <w:rsid w:val="4626EE31"/>
    <w:rsid w:val="462889BB"/>
    <w:rsid w:val="462C7AD4"/>
    <w:rsid w:val="463D5FD1"/>
    <w:rsid w:val="4643E1AA"/>
    <w:rsid w:val="4646152D"/>
    <w:rsid w:val="465690EA"/>
    <w:rsid w:val="465FC64F"/>
    <w:rsid w:val="466C02B1"/>
    <w:rsid w:val="466C67A9"/>
    <w:rsid w:val="46723126"/>
    <w:rsid w:val="4687DDAB"/>
    <w:rsid w:val="468B669C"/>
    <w:rsid w:val="468DAACB"/>
    <w:rsid w:val="46A88196"/>
    <w:rsid w:val="46A94510"/>
    <w:rsid w:val="46AA579F"/>
    <w:rsid w:val="46C0E951"/>
    <w:rsid w:val="46C31B29"/>
    <w:rsid w:val="46C4F128"/>
    <w:rsid w:val="46CE0B92"/>
    <w:rsid w:val="46D951E1"/>
    <w:rsid w:val="46DD4B0B"/>
    <w:rsid w:val="47062EF6"/>
    <w:rsid w:val="470CD6E3"/>
    <w:rsid w:val="47188D5F"/>
    <w:rsid w:val="471902EC"/>
    <w:rsid w:val="473263E8"/>
    <w:rsid w:val="473EBEAE"/>
    <w:rsid w:val="4744BBB2"/>
    <w:rsid w:val="474F3AD7"/>
    <w:rsid w:val="474F74EF"/>
    <w:rsid w:val="474FF4E6"/>
    <w:rsid w:val="476961A3"/>
    <w:rsid w:val="4786CE91"/>
    <w:rsid w:val="478A8805"/>
    <w:rsid w:val="47995949"/>
    <w:rsid w:val="47A913DB"/>
    <w:rsid w:val="47AD81DF"/>
    <w:rsid w:val="47C1847F"/>
    <w:rsid w:val="47D037F6"/>
    <w:rsid w:val="47DBACB0"/>
    <w:rsid w:val="47DDA52D"/>
    <w:rsid w:val="47E81FAE"/>
    <w:rsid w:val="47EA1B7C"/>
    <w:rsid w:val="47EF05D7"/>
    <w:rsid w:val="47EFD841"/>
    <w:rsid w:val="47F8E777"/>
    <w:rsid w:val="47FAC692"/>
    <w:rsid w:val="47FC6E7A"/>
    <w:rsid w:val="4810521D"/>
    <w:rsid w:val="481986E2"/>
    <w:rsid w:val="48249984"/>
    <w:rsid w:val="482506B4"/>
    <w:rsid w:val="483704BC"/>
    <w:rsid w:val="484371F0"/>
    <w:rsid w:val="4844234A"/>
    <w:rsid w:val="4850BE2A"/>
    <w:rsid w:val="4851BAB5"/>
    <w:rsid w:val="48599277"/>
    <w:rsid w:val="488A39B1"/>
    <w:rsid w:val="488A7947"/>
    <w:rsid w:val="48930D95"/>
    <w:rsid w:val="48A589DF"/>
    <w:rsid w:val="48B697C1"/>
    <w:rsid w:val="48B8BB31"/>
    <w:rsid w:val="48DCE746"/>
    <w:rsid w:val="48E0874C"/>
    <w:rsid w:val="48E543DE"/>
    <w:rsid w:val="48ED88A4"/>
    <w:rsid w:val="48F2BF1A"/>
    <w:rsid w:val="49246B19"/>
    <w:rsid w:val="492F6171"/>
    <w:rsid w:val="494A7D2F"/>
    <w:rsid w:val="494D3A2F"/>
    <w:rsid w:val="494FAEC9"/>
    <w:rsid w:val="495B454F"/>
    <w:rsid w:val="49602E2C"/>
    <w:rsid w:val="4972621D"/>
    <w:rsid w:val="49848812"/>
    <w:rsid w:val="49856CB6"/>
    <w:rsid w:val="498ACDD6"/>
    <w:rsid w:val="498BCAE0"/>
    <w:rsid w:val="49918A55"/>
    <w:rsid w:val="499F10EC"/>
    <w:rsid w:val="49B35A03"/>
    <w:rsid w:val="49B37A4D"/>
    <w:rsid w:val="49C11BE7"/>
    <w:rsid w:val="49C2914E"/>
    <w:rsid w:val="49C50F27"/>
    <w:rsid w:val="49DD0493"/>
    <w:rsid w:val="49E7C894"/>
    <w:rsid w:val="49EC635A"/>
    <w:rsid w:val="49ED4785"/>
    <w:rsid w:val="49F60316"/>
    <w:rsid w:val="4A00CC53"/>
    <w:rsid w:val="4A046FAA"/>
    <w:rsid w:val="4A0F94EB"/>
    <w:rsid w:val="4A142F83"/>
    <w:rsid w:val="4A210D70"/>
    <w:rsid w:val="4A4948FC"/>
    <w:rsid w:val="4A4A7689"/>
    <w:rsid w:val="4A4C7E58"/>
    <w:rsid w:val="4A538631"/>
    <w:rsid w:val="4A564F7F"/>
    <w:rsid w:val="4A5E11C4"/>
    <w:rsid w:val="4A6CBD32"/>
    <w:rsid w:val="4A71A38B"/>
    <w:rsid w:val="4A884E89"/>
    <w:rsid w:val="4A89945D"/>
    <w:rsid w:val="4A8C00F5"/>
    <w:rsid w:val="4A9174E1"/>
    <w:rsid w:val="4A935A37"/>
    <w:rsid w:val="4A94BFA0"/>
    <w:rsid w:val="4AA84745"/>
    <w:rsid w:val="4AAC523E"/>
    <w:rsid w:val="4AB2F059"/>
    <w:rsid w:val="4AC996AF"/>
    <w:rsid w:val="4AD00BAF"/>
    <w:rsid w:val="4AD4E7CF"/>
    <w:rsid w:val="4AE78237"/>
    <w:rsid w:val="4AEB86A2"/>
    <w:rsid w:val="4AF5B7E7"/>
    <w:rsid w:val="4B02E6BD"/>
    <w:rsid w:val="4B0B2F4F"/>
    <w:rsid w:val="4B0BE737"/>
    <w:rsid w:val="4B13AD28"/>
    <w:rsid w:val="4B1BF12F"/>
    <w:rsid w:val="4B21F09E"/>
    <w:rsid w:val="4B27AA79"/>
    <w:rsid w:val="4B3CCD2C"/>
    <w:rsid w:val="4B3F4248"/>
    <w:rsid w:val="4B42D9FE"/>
    <w:rsid w:val="4B42E931"/>
    <w:rsid w:val="4B504A6E"/>
    <w:rsid w:val="4B560AB5"/>
    <w:rsid w:val="4B586CF2"/>
    <w:rsid w:val="4B5929DB"/>
    <w:rsid w:val="4B7851F9"/>
    <w:rsid w:val="4B7C2F70"/>
    <w:rsid w:val="4B839E9D"/>
    <w:rsid w:val="4B8CC1AA"/>
    <w:rsid w:val="4B8D252F"/>
    <w:rsid w:val="4B9B9E38"/>
    <w:rsid w:val="4BBC4F9B"/>
    <w:rsid w:val="4BC3B026"/>
    <w:rsid w:val="4BD34FF2"/>
    <w:rsid w:val="4BD76ACC"/>
    <w:rsid w:val="4BFC0D2C"/>
    <w:rsid w:val="4C02616D"/>
    <w:rsid w:val="4C06E986"/>
    <w:rsid w:val="4C078CE8"/>
    <w:rsid w:val="4C15BFFA"/>
    <w:rsid w:val="4C1ED6D0"/>
    <w:rsid w:val="4C248D3F"/>
    <w:rsid w:val="4C3D51B0"/>
    <w:rsid w:val="4C3E2847"/>
    <w:rsid w:val="4C40BA7C"/>
    <w:rsid w:val="4C5D833F"/>
    <w:rsid w:val="4C5EA597"/>
    <w:rsid w:val="4C6348A4"/>
    <w:rsid w:val="4C6503C7"/>
    <w:rsid w:val="4C74FCBB"/>
    <w:rsid w:val="4C7516E5"/>
    <w:rsid w:val="4C8319C7"/>
    <w:rsid w:val="4C880BAA"/>
    <w:rsid w:val="4C901360"/>
    <w:rsid w:val="4CA63AC4"/>
    <w:rsid w:val="4CBE41A4"/>
    <w:rsid w:val="4CD98945"/>
    <w:rsid w:val="4CDA6CEF"/>
    <w:rsid w:val="4CE536BF"/>
    <w:rsid w:val="4CEF1157"/>
    <w:rsid w:val="4D020F9B"/>
    <w:rsid w:val="4D0562F7"/>
    <w:rsid w:val="4D29A8C0"/>
    <w:rsid w:val="4D3AB72F"/>
    <w:rsid w:val="4D418334"/>
    <w:rsid w:val="4D4E11F0"/>
    <w:rsid w:val="4D51FD4D"/>
    <w:rsid w:val="4D57D729"/>
    <w:rsid w:val="4D5E3E84"/>
    <w:rsid w:val="4D5F2482"/>
    <w:rsid w:val="4D68231B"/>
    <w:rsid w:val="4D68C315"/>
    <w:rsid w:val="4D691B0C"/>
    <w:rsid w:val="4D723A23"/>
    <w:rsid w:val="4D789734"/>
    <w:rsid w:val="4D7FEDD3"/>
    <w:rsid w:val="4D802D7B"/>
    <w:rsid w:val="4DA3634F"/>
    <w:rsid w:val="4DA6A022"/>
    <w:rsid w:val="4DB600FE"/>
    <w:rsid w:val="4DBC7BBA"/>
    <w:rsid w:val="4DC03F6C"/>
    <w:rsid w:val="4DC79126"/>
    <w:rsid w:val="4DCD1E6D"/>
    <w:rsid w:val="4DCF68CF"/>
    <w:rsid w:val="4DDDDCFE"/>
    <w:rsid w:val="4DE33028"/>
    <w:rsid w:val="4DE6389E"/>
    <w:rsid w:val="4DE7FC13"/>
    <w:rsid w:val="4DF24F57"/>
    <w:rsid w:val="4DFFAD1F"/>
    <w:rsid w:val="4E0661EC"/>
    <w:rsid w:val="4E0A288A"/>
    <w:rsid w:val="4E0A30FD"/>
    <w:rsid w:val="4E13C2DE"/>
    <w:rsid w:val="4E20CBC6"/>
    <w:rsid w:val="4E257C41"/>
    <w:rsid w:val="4E2909D8"/>
    <w:rsid w:val="4E2D259C"/>
    <w:rsid w:val="4E2F0AB5"/>
    <w:rsid w:val="4E338E03"/>
    <w:rsid w:val="4E37F2A1"/>
    <w:rsid w:val="4E3FB962"/>
    <w:rsid w:val="4E443F4D"/>
    <w:rsid w:val="4E4FBD9D"/>
    <w:rsid w:val="4E59164C"/>
    <w:rsid w:val="4E5BE1CF"/>
    <w:rsid w:val="4E724278"/>
    <w:rsid w:val="4E782009"/>
    <w:rsid w:val="4E8D4F51"/>
    <w:rsid w:val="4E938504"/>
    <w:rsid w:val="4E945A84"/>
    <w:rsid w:val="4E9A3BE7"/>
    <w:rsid w:val="4EA63B6F"/>
    <w:rsid w:val="4EA9C2AF"/>
    <w:rsid w:val="4EAB8DE3"/>
    <w:rsid w:val="4EB8C914"/>
    <w:rsid w:val="4EC3CC77"/>
    <w:rsid w:val="4EC3EF4D"/>
    <w:rsid w:val="4ECEE8AF"/>
    <w:rsid w:val="4EEB6471"/>
    <w:rsid w:val="4EED2EA9"/>
    <w:rsid w:val="4EF00B96"/>
    <w:rsid w:val="4EF53C78"/>
    <w:rsid w:val="4F14678B"/>
    <w:rsid w:val="4F18DE42"/>
    <w:rsid w:val="4F19D632"/>
    <w:rsid w:val="4F3AE443"/>
    <w:rsid w:val="4F3D37B3"/>
    <w:rsid w:val="4F5F20DD"/>
    <w:rsid w:val="4F5F6BEB"/>
    <w:rsid w:val="4F688C1D"/>
    <w:rsid w:val="4F6F1D8D"/>
    <w:rsid w:val="4F730867"/>
    <w:rsid w:val="4F85E2EC"/>
    <w:rsid w:val="4F876770"/>
    <w:rsid w:val="4F8C3F62"/>
    <w:rsid w:val="4F906F57"/>
    <w:rsid w:val="4F9EEBF2"/>
    <w:rsid w:val="4FA05DED"/>
    <w:rsid w:val="4FA11FAB"/>
    <w:rsid w:val="4FA3EEA7"/>
    <w:rsid w:val="4FACD30D"/>
    <w:rsid w:val="4FC044DB"/>
    <w:rsid w:val="4FC299BF"/>
    <w:rsid w:val="4FC6B3D2"/>
    <w:rsid w:val="4FD03AA3"/>
    <w:rsid w:val="4FD1B267"/>
    <w:rsid w:val="4FDA5FFC"/>
    <w:rsid w:val="4FDE8456"/>
    <w:rsid w:val="4FE64EF8"/>
    <w:rsid w:val="4FF288A2"/>
    <w:rsid w:val="4FF5AC64"/>
    <w:rsid w:val="4FFBC431"/>
    <w:rsid w:val="5002AF4A"/>
    <w:rsid w:val="500C71EA"/>
    <w:rsid w:val="501E2977"/>
    <w:rsid w:val="50230E42"/>
    <w:rsid w:val="502A539D"/>
    <w:rsid w:val="5045E5DC"/>
    <w:rsid w:val="504E2845"/>
    <w:rsid w:val="5052F008"/>
    <w:rsid w:val="5062894F"/>
    <w:rsid w:val="5076F16A"/>
    <w:rsid w:val="507A80AC"/>
    <w:rsid w:val="5096D324"/>
    <w:rsid w:val="50A2766A"/>
    <w:rsid w:val="50BCB4A1"/>
    <w:rsid w:val="50C1445C"/>
    <w:rsid w:val="50D284AF"/>
    <w:rsid w:val="50E101A2"/>
    <w:rsid w:val="50E184C1"/>
    <w:rsid w:val="50E5BB64"/>
    <w:rsid w:val="50E5E6B7"/>
    <w:rsid w:val="50EDF260"/>
    <w:rsid w:val="50EEC182"/>
    <w:rsid w:val="51130229"/>
    <w:rsid w:val="51208832"/>
    <w:rsid w:val="514AF770"/>
    <w:rsid w:val="515548A1"/>
    <w:rsid w:val="516303E6"/>
    <w:rsid w:val="5168FF9D"/>
    <w:rsid w:val="517E9A5A"/>
    <w:rsid w:val="5183E61E"/>
    <w:rsid w:val="518B2A29"/>
    <w:rsid w:val="518F8E78"/>
    <w:rsid w:val="519338B9"/>
    <w:rsid w:val="51A486C6"/>
    <w:rsid w:val="51AAB0F0"/>
    <w:rsid w:val="51C9DA38"/>
    <w:rsid w:val="51CC9812"/>
    <w:rsid w:val="51E8C976"/>
    <w:rsid w:val="51EA5999"/>
    <w:rsid w:val="51EB96D3"/>
    <w:rsid w:val="51EE3FD7"/>
    <w:rsid w:val="51FBE2B4"/>
    <w:rsid w:val="5224F194"/>
    <w:rsid w:val="5230DC8D"/>
    <w:rsid w:val="523826CF"/>
    <w:rsid w:val="524019A4"/>
    <w:rsid w:val="5241E217"/>
    <w:rsid w:val="524A0676"/>
    <w:rsid w:val="52586A58"/>
    <w:rsid w:val="5259015A"/>
    <w:rsid w:val="525DA963"/>
    <w:rsid w:val="52669AAE"/>
    <w:rsid w:val="5269D43F"/>
    <w:rsid w:val="526E02C3"/>
    <w:rsid w:val="52720389"/>
    <w:rsid w:val="5273F593"/>
    <w:rsid w:val="5274FA0A"/>
    <w:rsid w:val="5277A88B"/>
    <w:rsid w:val="52785109"/>
    <w:rsid w:val="527AB67B"/>
    <w:rsid w:val="527C9F44"/>
    <w:rsid w:val="5288EDCE"/>
    <w:rsid w:val="528E3C1F"/>
    <w:rsid w:val="52A3CB68"/>
    <w:rsid w:val="52BB3008"/>
    <w:rsid w:val="52BE29DD"/>
    <w:rsid w:val="52C20217"/>
    <w:rsid w:val="52C61E58"/>
    <w:rsid w:val="52CED97B"/>
    <w:rsid w:val="52D69C5F"/>
    <w:rsid w:val="52DCC582"/>
    <w:rsid w:val="52E0F67F"/>
    <w:rsid w:val="52FA4126"/>
    <w:rsid w:val="52FFADD1"/>
    <w:rsid w:val="530D25FA"/>
    <w:rsid w:val="53193003"/>
    <w:rsid w:val="5325E43D"/>
    <w:rsid w:val="533E1E6C"/>
    <w:rsid w:val="5349B5E2"/>
    <w:rsid w:val="534B8E67"/>
    <w:rsid w:val="534F3FA2"/>
    <w:rsid w:val="53506811"/>
    <w:rsid w:val="53553FB6"/>
    <w:rsid w:val="5371F2E6"/>
    <w:rsid w:val="537B5F19"/>
    <w:rsid w:val="53918DE2"/>
    <w:rsid w:val="5392F48A"/>
    <w:rsid w:val="539CA011"/>
    <w:rsid w:val="53A85DA6"/>
    <w:rsid w:val="53A8A0FA"/>
    <w:rsid w:val="53AD45F3"/>
    <w:rsid w:val="53B133EA"/>
    <w:rsid w:val="53B2C6AE"/>
    <w:rsid w:val="53B97356"/>
    <w:rsid w:val="53BEB079"/>
    <w:rsid w:val="53BFF8AD"/>
    <w:rsid w:val="53C872F1"/>
    <w:rsid w:val="53E591B3"/>
    <w:rsid w:val="53F1D44B"/>
    <w:rsid w:val="53F34EAF"/>
    <w:rsid w:val="53F56220"/>
    <w:rsid w:val="54006123"/>
    <w:rsid w:val="5401F355"/>
    <w:rsid w:val="54027C2D"/>
    <w:rsid w:val="5402D5E2"/>
    <w:rsid w:val="54057148"/>
    <w:rsid w:val="5407672D"/>
    <w:rsid w:val="541215BF"/>
    <w:rsid w:val="541CC265"/>
    <w:rsid w:val="542645DF"/>
    <w:rsid w:val="54303EB6"/>
    <w:rsid w:val="543A4567"/>
    <w:rsid w:val="544262C6"/>
    <w:rsid w:val="5448658F"/>
    <w:rsid w:val="544B281E"/>
    <w:rsid w:val="54566380"/>
    <w:rsid w:val="5457306C"/>
    <w:rsid w:val="54578E72"/>
    <w:rsid w:val="54592A5A"/>
    <w:rsid w:val="546682B8"/>
    <w:rsid w:val="546BD6F6"/>
    <w:rsid w:val="546F612A"/>
    <w:rsid w:val="547B4AC4"/>
    <w:rsid w:val="547C63F1"/>
    <w:rsid w:val="547DB0E9"/>
    <w:rsid w:val="54835E2A"/>
    <w:rsid w:val="54C7BD06"/>
    <w:rsid w:val="54DF6B32"/>
    <w:rsid w:val="54E71E7A"/>
    <w:rsid w:val="5508E6A9"/>
    <w:rsid w:val="5515D7DC"/>
    <w:rsid w:val="551BF4AF"/>
    <w:rsid w:val="551DC10B"/>
    <w:rsid w:val="5532CF46"/>
    <w:rsid w:val="5535AA89"/>
    <w:rsid w:val="553ABC0B"/>
    <w:rsid w:val="553FC646"/>
    <w:rsid w:val="5546744F"/>
    <w:rsid w:val="55474167"/>
    <w:rsid w:val="5549DC61"/>
    <w:rsid w:val="554BC695"/>
    <w:rsid w:val="556B1D11"/>
    <w:rsid w:val="5574BCAA"/>
    <w:rsid w:val="5576AD3A"/>
    <w:rsid w:val="557C94F6"/>
    <w:rsid w:val="55807921"/>
    <w:rsid w:val="55829ECD"/>
    <w:rsid w:val="5582ED5E"/>
    <w:rsid w:val="5585C7F3"/>
    <w:rsid w:val="5585E624"/>
    <w:rsid w:val="55917605"/>
    <w:rsid w:val="5592C44B"/>
    <w:rsid w:val="559CD429"/>
    <w:rsid w:val="55A0438C"/>
    <w:rsid w:val="55A52028"/>
    <w:rsid w:val="55AB3339"/>
    <w:rsid w:val="55AC6086"/>
    <w:rsid w:val="55B31DC6"/>
    <w:rsid w:val="55B4353A"/>
    <w:rsid w:val="55BB1292"/>
    <w:rsid w:val="55CB3500"/>
    <w:rsid w:val="55E34465"/>
    <w:rsid w:val="55F54422"/>
    <w:rsid w:val="56017842"/>
    <w:rsid w:val="560C56EE"/>
    <w:rsid w:val="560F73FA"/>
    <w:rsid w:val="56412932"/>
    <w:rsid w:val="56621968"/>
    <w:rsid w:val="566304E8"/>
    <w:rsid w:val="566B1085"/>
    <w:rsid w:val="56908004"/>
    <w:rsid w:val="5697DD71"/>
    <w:rsid w:val="56A2BB1D"/>
    <w:rsid w:val="56AE45E9"/>
    <w:rsid w:val="56AEA850"/>
    <w:rsid w:val="56BCC88B"/>
    <w:rsid w:val="56D85BFB"/>
    <w:rsid w:val="56DAEF05"/>
    <w:rsid w:val="56DC3063"/>
    <w:rsid w:val="56DCBE22"/>
    <w:rsid w:val="56EBE8B2"/>
    <w:rsid w:val="56F1676E"/>
    <w:rsid w:val="5702DB02"/>
    <w:rsid w:val="570FDA54"/>
    <w:rsid w:val="57107BE8"/>
    <w:rsid w:val="57151E0A"/>
    <w:rsid w:val="571CC28D"/>
    <w:rsid w:val="57282A9E"/>
    <w:rsid w:val="57306CD6"/>
    <w:rsid w:val="5744BC4D"/>
    <w:rsid w:val="57510A25"/>
    <w:rsid w:val="575EB23B"/>
    <w:rsid w:val="57677609"/>
    <w:rsid w:val="577E3817"/>
    <w:rsid w:val="5783E5E8"/>
    <w:rsid w:val="57849D2C"/>
    <w:rsid w:val="57A0EDEB"/>
    <w:rsid w:val="57A6768F"/>
    <w:rsid w:val="57A97411"/>
    <w:rsid w:val="57B2EC7F"/>
    <w:rsid w:val="57BA8CCD"/>
    <w:rsid w:val="57D99198"/>
    <w:rsid w:val="57DED41D"/>
    <w:rsid w:val="57E2565A"/>
    <w:rsid w:val="57E68A79"/>
    <w:rsid w:val="57EBC67F"/>
    <w:rsid w:val="57F2EC78"/>
    <w:rsid w:val="57F4DBB3"/>
    <w:rsid w:val="57F95C33"/>
    <w:rsid w:val="57FDDAAC"/>
    <w:rsid w:val="58047219"/>
    <w:rsid w:val="580741DD"/>
    <w:rsid w:val="580DFB2E"/>
    <w:rsid w:val="5812AF54"/>
    <w:rsid w:val="5814ECAC"/>
    <w:rsid w:val="581DF096"/>
    <w:rsid w:val="5823098B"/>
    <w:rsid w:val="58238378"/>
    <w:rsid w:val="582C44D6"/>
    <w:rsid w:val="5870753F"/>
    <w:rsid w:val="58755170"/>
    <w:rsid w:val="5890C43B"/>
    <w:rsid w:val="58925382"/>
    <w:rsid w:val="58A884A3"/>
    <w:rsid w:val="58C5B946"/>
    <w:rsid w:val="58D4ED33"/>
    <w:rsid w:val="58DC44DA"/>
    <w:rsid w:val="58E315BE"/>
    <w:rsid w:val="58E66C30"/>
    <w:rsid w:val="58EBEDFB"/>
    <w:rsid w:val="58F069A3"/>
    <w:rsid w:val="58F2A8B5"/>
    <w:rsid w:val="58F2CEF7"/>
    <w:rsid w:val="5906E8D4"/>
    <w:rsid w:val="590F70CF"/>
    <w:rsid w:val="59163D96"/>
    <w:rsid w:val="59196D31"/>
    <w:rsid w:val="591A51D3"/>
    <w:rsid w:val="592B3FA0"/>
    <w:rsid w:val="592E9AA0"/>
    <w:rsid w:val="592F9A18"/>
    <w:rsid w:val="592FD4A6"/>
    <w:rsid w:val="5932A0E8"/>
    <w:rsid w:val="5936981E"/>
    <w:rsid w:val="59373D08"/>
    <w:rsid w:val="5942D1E5"/>
    <w:rsid w:val="59461271"/>
    <w:rsid w:val="5953AE1A"/>
    <w:rsid w:val="5953E576"/>
    <w:rsid w:val="59662B6D"/>
    <w:rsid w:val="5969DB0D"/>
    <w:rsid w:val="5973B553"/>
    <w:rsid w:val="5975FF50"/>
    <w:rsid w:val="59776842"/>
    <w:rsid w:val="5978CF28"/>
    <w:rsid w:val="598740F9"/>
    <w:rsid w:val="5989E872"/>
    <w:rsid w:val="598AF352"/>
    <w:rsid w:val="598BEB0C"/>
    <w:rsid w:val="59959971"/>
    <w:rsid w:val="599792F1"/>
    <w:rsid w:val="59A35B39"/>
    <w:rsid w:val="59A6E4C4"/>
    <w:rsid w:val="59AD1540"/>
    <w:rsid w:val="59B3BF45"/>
    <w:rsid w:val="59D2CCB8"/>
    <w:rsid w:val="59D429F9"/>
    <w:rsid w:val="59D87380"/>
    <w:rsid w:val="59E6ADCF"/>
    <w:rsid w:val="59F52004"/>
    <w:rsid w:val="5A0598E5"/>
    <w:rsid w:val="5A0A6C07"/>
    <w:rsid w:val="5A1B67C7"/>
    <w:rsid w:val="5A3B4512"/>
    <w:rsid w:val="5A3F20F8"/>
    <w:rsid w:val="5A490763"/>
    <w:rsid w:val="5A4C9F69"/>
    <w:rsid w:val="5A4DFF05"/>
    <w:rsid w:val="5A52D1D2"/>
    <w:rsid w:val="5A53F4AF"/>
    <w:rsid w:val="5A67C34A"/>
    <w:rsid w:val="5A7DA7B2"/>
    <w:rsid w:val="5A814720"/>
    <w:rsid w:val="5A8404A2"/>
    <w:rsid w:val="5A8EEDFD"/>
    <w:rsid w:val="5A9FF5E4"/>
    <w:rsid w:val="5AA2D7DD"/>
    <w:rsid w:val="5AB24A70"/>
    <w:rsid w:val="5AB3A273"/>
    <w:rsid w:val="5ACE954A"/>
    <w:rsid w:val="5AE7B3B2"/>
    <w:rsid w:val="5AEB75FB"/>
    <w:rsid w:val="5AED4EF0"/>
    <w:rsid w:val="5AEF3EAA"/>
    <w:rsid w:val="5AF6CCDF"/>
    <w:rsid w:val="5AFB322C"/>
    <w:rsid w:val="5AFFBE31"/>
    <w:rsid w:val="5B050D01"/>
    <w:rsid w:val="5B16F5BD"/>
    <w:rsid w:val="5B18323A"/>
    <w:rsid w:val="5B2917E8"/>
    <w:rsid w:val="5B4E6CE0"/>
    <w:rsid w:val="5B4E7ACD"/>
    <w:rsid w:val="5B5379E4"/>
    <w:rsid w:val="5B57DDB8"/>
    <w:rsid w:val="5B5BB09E"/>
    <w:rsid w:val="5B730922"/>
    <w:rsid w:val="5B824795"/>
    <w:rsid w:val="5B857DF9"/>
    <w:rsid w:val="5B857E2B"/>
    <w:rsid w:val="5B8DA217"/>
    <w:rsid w:val="5B901257"/>
    <w:rsid w:val="5B91227A"/>
    <w:rsid w:val="5B99074A"/>
    <w:rsid w:val="5BA1318D"/>
    <w:rsid w:val="5BB64768"/>
    <w:rsid w:val="5BC60111"/>
    <w:rsid w:val="5BCD8A2A"/>
    <w:rsid w:val="5BCF3F3C"/>
    <w:rsid w:val="5BD2F7CB"/>
    <w:rsid w:val="5BDA26B8"/>
    <w:rsid w:val="5BE29E39"/>
    <w:rsid w:val="5BEB61F5"/>
    <w:rsid w:val="5BEED98C"/>
    <w:rsid w:val="5C202F28"/>
    <w:rsid w:val="5C23A19C"/>
    <w:rsid w:val="5C24A468"/>
    <w:rsid w:val="5C3D089F"/>
    <w:rsid w:val="5C3ED82D"/>
    <w:rsid w:val="5C5E52D4"/>
    <w:rsid w:val="5C7495AE"/>
    <w:rsid w:val="5C7716EE"/>
    <w:rsid w:val="5C7D6999"/>
    <w:rsid w:val="5C86354E"/>
    <w:rsid w:val="5C92270B"/>
    <w:rsid w:val="5C979C4D"/>
    <w:rsid w:val="5C991B52"/>
    <w:rsid w:val="5CC38521"/>
    <w:rsid w:val="5CDBECBF"/>
    <w:rsid w:val="5CF66A30"/>
    <w:rsid w:val="5CFA2F3D"/>
    <w:rsid w:val="5D0CEC0F"/>
    <w:rsid w:val="5D0FC504"/>
    <w:rsid w:val="5D12E958"/>
    <w:rsid w:val="5D1BAC8F"/>
    <w:rsid w:val="5D3030BF"/>
    <w:rsid w:val="5D30ACEF"/>
    <w:rsid w:val="5D33724E"/>
    <w:rsid w:val="5D36BC85"/>
    <w:rsid w:val="5D3C1708"/>
    <w:rsid w:val="5D3E27FA"/>
    <w:rsid w:val="5D3E8D63"/>
    <w:rsid w:val="5D4380DC"/>
    <w:rsid w:val="5D457119"/>
    <w:rsid w:val="5D53BE32"/>
    <w:rsid w:val="5D66D85E"/>
    <w:rsid w:val="5D6DBE5A"/>
    <w:rsid w:val="5D755A23"/>
    <w:rsid w:val="5D7CF7AA"/>
    <w:rsid w:val="5D7EDE50"/>
    <w:rsid w:val="5D86FB16"/>
    <w:rsid w:val="5D8E225E"/>
    <w:rsid w:val="5D9C4183"/>
    <w:rsid w:val="5D9D033D"/>
    <w:rsid w:val="5D9E53FF"/>
    <w:rsid w:val="5D9F7D0C"/>
    <w:rsid w:val="5DA6BBCE"/>
    <w:rsid w:val="5DBDC1D5"/>
    <w:rsid w:val="5DC2E6CD"/>
    <w:rsid w:val="5DC45CCE"/>
    <w:rsid w:val="5DC982D3"/>
    <w:rsid w:val="5DDFA0C9"/>
    <w:rsid w:val="5DE5E02A"/>
    <w:rsid w:val="5DE9595A"/>
    <w:rsid w:val="5DE9F418"/>
    <w:rsid w:val="5DEB51E0"/>
    <w:rsid w:val="5DFEF844"/>
    <w:rsid w:val="5E132A4D"/>
    <w:rsid w:val="5E145C46"/>
    <w:rsid w:val="5E14AD56"/>
    <w:rsid w:val="5E1A16DD"/>
    <w:rsid w:val="5E1B198E"/>
    <w:rsid w:val="5E1EDEDB"/>
    <w:rsid w:val="5E35509B"/>
    <w:rsid w:val="5E378158"/>
    <w:rsid w:val="5E40CA14"/>
    <w:rsid w:val="5E42A766"/>
    <w:rsid w:val="5E5239A9"/>
    <w:rsid w:val="5E5281ED"/>
    <w:rsid w:val="5E617ECB"/>
    <w:rsid w:val="5E7685E4"/>
    <w:rsid w:val="5E7C2578"/>
    <w:rsid w:val="5E820C1E"/>
    <w:rsid w:val="5E829BF4"/>
    <w:rsid w:val="5E8EC5FF"/>
    <w:rsid w:val="5E988729"/>
    <w:rsid w:val="5E9974A1"/>
    <w:rsid w:val="5EA17F9F"/>
    <w:rsid w:val="5EDA5214"/>
    <w:rsid w:val="5EDD7795"/>
    <w:rsid w:val="5F0ACB44"/>
    <w:rsid w:val="5F1141EB"/>
    <w:rsid w:val="5F163139"/>
    <w:rsid w:val="5F1EB792"/>
    <w:rsid w:val="5F20E91B"/>
    <w:rsid w:val="5F2AB0D6"/>
    <w:rsid w:val="5F363B78"/>
    <w:rsid w:val="5F4C0F18"/>
    <w:rsid w:val="5F5729F2"/>
    <w:rsid w:val="5F5C4005"/>
    <w:rsid w:val="5F631051"/>
    <w:rsid w:val="5F6A7BBD"/>
    <w:rsid w:val="5FA29FD6"/>
    <w:rsid w:val="5FA35F41"/>
    <w:rsid w:val="5FA42E78"/>
    <w:rsid w:val="5FAB636C"/>
    <w:rsid w:val="5FAC04E8"/>
    <w:rsid w:val="5FACE643"/>
    <w:rsid w:val="5FB58890"/>
    <w:rsid w:val="5FBDBE58"/>
    <w:rsid w:val="5FC0D086"/>
    <w:rsid w:val="5FCA8C66"/>
    <w:rsid w:val="5FD25C0C"/>
    <w:rsid w:val="5FD9F520"/>
    <w:rsid w:val="5FDA1CCE"/>
    <w:rsid w:val="5FE7D7AA"/>
    <w:rsid w:val="5FEC0193"/>
    <w:rsid w:val="5FED34D4"/>
    <w:rsid w:val="60049820"/>
    <w:rsid w:val="600B0545"/>
    <w:rsid w:val="6013490D"/>
    <w:rsid w:val="6019C671"/>
    <w:rsid w:val="601C1007"/>
    <w:rsid w:val="60293690"/>
    <w:rsid w:val="602AEB51"/>
    <w:rsid w:val="60304061"/>
    <w:rsid w:val="60361A0A"/>
    <w:rsid w:val="6036DA3B"/>
    <w:rsid w:val="60512090"/>
    <w:rsid w:val="6051B80C"/>
    <w:rsid w:val="6052854B"/>
    <w:rsid w:val="60571FB1"/>
    <w:rsid w:val="605D7EAD"/>
    <w:rsid w:val="6060BDFE"/>
    <w:rsid w:val="606A4F05"/>
    <w:rsid w:val="6079F97E"/>
    <w:rsid w:val="6083A5A1"/>
    <w:rsid w:val="609C1BE7"/>
    <w:rsid w:val="609C4041"/>
    <w:rsid w:val="60A4E575"/>
    <w:rsid w:val="60AAB91B"/>
    <w:rsid w:val="60ADFF23"/>
    <w:rsid w:val="60B7D7BD"/>
    <w:rsid w:val="60C29995"/>
    <w:rsid w:val="60D1A45D"/>
    <w:rsid w:val="60D7775F"/>
    <w:rsid w:val="60DE9E1F"/>
    <w:rsid w:val="61072CE7"/>
    <w:rsid w:val="610956D5"/>
    <w:rsid w:val="610EDECB"/>
    <w:rsid w:val="611203FE"/>
    <w:rsid w:val="61149ABB"/>
    <w:rsid w:val="611FF180"/>
    <w:rsid w:val="614C9854"/>
    <w:rsid w:val="6166E927"/>
    <w:rsid w:val="61816948"/>
    <w:rsid w:val="6185E4C7"/>
    <w:rsid w:val="61AE741E"/>
    <w:rsid w:val="61B6C54C"/>
    <w:rsid w:val="61C08632"/>
    <w:rsid w:val="61C49487"/>
    <w:rsid w:val="61C71422"/>
    <w:rsid w:val="61C7A91E"/>
    <w:rsid w:val="61E4E1DA"/>
    <w:rsid w:val="61F6BD1F"/>
    <w:rsid w:val="61F76B5E"/>
    <w:rsid w:val="61FA9981"/>
    <w:rsid w:val="61FBF74C"/>
    <w:rsid w:val="6207F919"/>
    <w:rsid w:val="62148EB7"/>
    <w:rsid w:val="6226D1FD"/>
    <w:rsid w:val="622B0471"/>
    <w:rsid w:val="6247DEB1"/>
    <w:rsid w:val="62673F2F"/>
    <w:rsid w:val="626C27BA"/>
    <w:rsid w:val="626D8C1B"/>
    <w:rsid w:val="62701DC8"/>
    <w:rsid w:val="62871ACF"/>
    <w:rsid w:val="628F3AA0"/>
    <w:rsid w:val="629127E4"/>
    <w:rsid w:val="62B3271F"/>
    <w:rsid w:val="62C22293"/>
    <w:rsid w:val="62D01E96"/>
    <w:rsid w:val="62D291C0"/>
    <w:rsid w:val="62D4D6E1"/>
    <w:rsid w:val="62DD786D"/>
    <w:rsid w:val="62E18C3C"/>
    <w:rsid w:val="62EDA4CB"/>
    <w:rsid w:val="62F06DBE"/>
    <w:rsid w:val="62FE9E4F"/>
    <w:rsid w:val="63091664"/>
    <w:rsid w:val="6311CC1C"/>
    <w:rsid w:val="631A48A2"/>
    <w:rsid w:val="632B5BD9"/>
    <w:rsid w:val="632B74D5"/>
    <w:rsid w:val="634963D5"/>
    <w:rsid w:val="634A938E"/>
    <w:rsid w:val="63565B27"/>
    <w:rsid w:val="635970C5"/>
    <w:rsid w:val="635E0E01"/>
    <w:rsid w:val="6365DBF6"/>
    <w:rsid w:val="6366590C"/>
    <w:rsid w:val="63687695"/>
    <w:rsid w:val="636E0FA1"/>
    <w:rsid w:val="637BBE46"/>
    <w:rsid w:val="6380510B"/>
    <w:rsid w:val="638D721D"/>
    <w:rsid w:val="6390E7BB"/>
    <w:rsid w:val="639AC218"/>
    <w:rsid w:val="63B5BBA7"/>
    <w:rsid w:val="63BF232B"/>
    <w:rsid w:val="63C6757D"/>
    <w:rsid w:val="63C85D4E"/>
    <w:rsid w:val="63D2E406"/>
    <w:rsid w:val="63E9AE96"/>
    <w:rsid w:val="63EF0E74"/>
    <w:rsid w:val="641359B7"/>
    <w:rsid w:val="64153F3E"/>
    <w:rsid w:val="64176845"/>
    <w:rsid w:val="64191E75"/>
    <w:rsid w:val="641B8FC6"/>
    <w:rsid w:val="641EBA09"/>
    <w:rsid w:val="6420D024"/>
    <w:rsid w:val="642D738A"/>
    <w:rsid w:val="6439ECB5"/>
    <w:rsid w:val="643E90C4"/>
    <w:rsid w:val="644987F6"/>
    <w:rsid w:val="644FDA5A"/>
    <w:rsid w:val="645CEF20"/>
    <w:rsid w:val="646E0724"/>
    <w:rsid w:val="646EC692"/>
    <w:rsid w:val="6472846C"/>
    <w:rsid w:val="6477FBB3"/>
    <w:rsid w:val="648571F4"/>
    <w:rsid w:val="649FA333"/>
    <w:rsid w:val="64A5FDC7"/>
    <w:rsid w:val="64AF516B"/>
    <w:rsid w:val="64D50B9E"/>
    <w:rsid w:val="64D7A68B"/>
    <w:rsid w:val="64ED9246"/>
    <w:rsid w:val="64F0DA5C"/>
    <w:rsid w:val="65049C4B"/>
    <w:rsid w:val="6515EB60"/>
    <w:rsid w:val="65171789"/>
    <w:rsid w:val="651BF448"/>
    <w:rsid w:val="651FD1E1"/>
    <w:rsid w:val="652B7F06"/>
    <w:rsid w:val="652C47C6"/>
    <w:rsid w:val="653CE7A1"/>
    <w:rsid w:val="65456700"/>
    <w:rsid w:val="6546A350"/>
    <w:rsid w:val="65657F22"/>
    <w:rsid w:val="656D9BE6"/>
    <w:rsid w:val="656E75F6"/>
    <w:rsid w:val="65700005"/>
    <w:rsid w:val="6577A83B"/>
    <w:rsid w:val="657A8796"/>
    <w:rsid w:val="65851C79"/>
    <w:rsid w:val="65898B95"/>
    <w:rsid w:val="658F896D"/>
    <w:rsid w:val="659E4A88"/>
    <w:rsid w:val="65A1FC67"/>
    <w:rsid w:val="65A4FEC6"/>
    <w:rsid w:val="65AB7DF5"/>
    <w:rsid w:val="65B1D094"/>
    <w:rsid w:val="65BA7733"/>
    <w:rsid w:val="65BFD363"/>
    <w:rsid w:val="65C2C0F4"/>
    <w:rsid w:val="65C6EC60"/>
    <w:rsid w:val="65DBEC75"/>
    <w:rsid w:val="65DC2CC7"/>
    <w:rsid w:val="65EE0206"/>
    <w:rsid w:val="65EEAB50"/>
    <w:rsid w:val="65F73F77"/>
    <w:rsid w:val="65FC56D5"/>
    <w:rsid w:val="6601919C"/>
    <w:rsid w:val="6603F491"/>
    <w:rsid w:val="6608C9B0"/>
    <w:rsid w:val="66102A12"/>
    <w:rsid w:val="66196505"/>
    <w:rsid w:val="6635A649"/>
    <w:rsid w:val="663A3BF7"/>
    <w:rsid w:val="663AA54B"/>
    <w:rsid w:val="664908E2"/>
    <w:rsid w:val="6651DF4F"/>
    <w:rsid w:val="66556DDD"/>
    <w:rsid w:val="6682E8A1"/>
    <w:rsid w:val="668D580B"/>
    <w:rsid w:val="668EDA58"/>
    <w:rsid w:val="66AB4065"/>
    <w:rsid w:val="66AB4A85"/>
    <w:rsid w:val="66AD8717"/>
    <w:rsid w:val="66BAE945"/>
    <w:rsid w:val="66CADA2F"/>
    <w:rsid w:val="66D90C8A"/>
    <w:rsid w:val="66E3C420"/>
    <w:rsid w:val="66F9493B"/>
    <w:rsid w:val="66F9E943"/>
    <w:rsid w:val="66FB2D43"/>
    <w:rsid w:val="671B5C7F"/>
    <w:rsid w:val="671D01C4"/>
    <w:rsid w:val="67201994"/>
    <w:rsid w:val="6732F47A"/>
    <w:rsid w:val="67506B6B"/>
    <w:rsid w:val="67543847"/>
    <w:rsid w:val="67593069"/>
    <w:rsid w:val="6762F538"/>
    <w:rsid w:val="67633439"/>
    <w:rsid w:val="676ABBE7"/>
    <w:rsid w:val="677A7A27"/>
    <w:rsid w:val="677CA8F8"/>
    <w:rsid w:val="6783174C"/>
    <w:rsid w:val="679F4479"/>
    <w:rsid w:val="67A56383"/>
    <w:rsid w:val="67A95F2F"/>
    <w:rsid w:val="67ACB857"/>
    <w:rsid w:val="67B101BA"/>
    <w:rsid w:val="67B698F4"/>
    <w:rsid w:val="67C7343D"/>
    <w:rsid w:val="67CE8E95"/>
    <w:rsid w:val="67DA1D79"/>
    <w:rsid w:val="67DB2C0C"/>
    <w:rsid w:val="67F54506"/>
    <w:rsid w:val="67FC10C6"/>
    <w:rsid w:val="6809B122"/>
    <w:rsid w:val="680D85D8"/>
    <w:rsid w:val="6813289C"/>
    <w:rsid w:val="683667D3"/>
    <w:rsid w:val="683B12F1"/>
    <w:rsid w:val="6853B2DB"/>
    <w:rsid w:val="6857EDCD"/>
    <w:rsid w:val="686402C0"/>
    <w:rsid w:val="686AD89B"/>
    <w:rsid w:val="686BB837"/>
    <w:rsid w:val="6872B6FF"/>
    <w:rsid w:val="68738F31"/>
    <w:rsid w:val="6887B03C"/>
    <w:rsid w:val="6895F8B4"/>
    <w:rsid w:val="689D6699"/>
    <w:rsid w:val="68A08009"/>
    <w:rsid w:val="68A4ABC8"/>
    <w:rsid w:val="68B061F4"/>
    <w:rsid w:val="68BBA39E"/>
    <w:rsid w:val="68BC3309"/>
    <w:rsid w:val="68BCDFA3"/>
    <w:rsid w:val="68C07275"/>
    <w:rsid w:val="68C34970"/>
    <w:rsid w:val="68EC1B1D"/>
    <w:rsid w:val="68F951F5"/>
    <w:rsid w:val="692C08E4"/>
    <w:rsid w:val="6944870F"/>
    <w:rsid w:val="694A688F"/>
    <w:rsid w:val="69531ACA"/>
    <w:rsid w:val="695439EC"/>
    <w:rsid w:val="69551DBA"/>
    <w:rsid w:val="6957EBE3"/>
    <w:rsid w:val="69597B75"/>
    <w:rsid w:val="6961515A"/>
    <w:rsid w:val="6964FB4B"/>
    <w:rsid w:val="696B4C2B"/>
    <w:rsid w:val="696D9E7A"/>
    <w:rsid w:val="69738844"/>
    <w:rsid w:val="6978B706"/>
    <w:rsid w:val="69804814"/>
    <w:rsid w:val="6987D925"/>
    <w:rsid w:val="698C7347"/>
    <w:rsid w:val="69A53F39"/>
    <w:rsid w:val="69AAD341"/>
    <w:rsid w:val="69B035E3"/>
    <w:rsid w:val="69B11839"/>
    <w:rsid w:val="69B6329E"/>
    <w:rsid w:val="69CDDC7C"/>
    <w:rsid w:val="69DE6F01"/>
    <w:rsid w:val="69E0EA4E"/>
    <w:rsid w:val="69E102BB"/>
    <w:rsid w:val="69E8A7AE"/>
    <w:rsid w:val="69ED6239"/>
    <w:rsid w:val="69F21962"/>
    <w:rsid w:val="69F3929D"/>
    <w:rsid w:val="69F4A1EA"/>
    <w:rsid w:val="69F94275"/>
    <w:rsid w:val="69F9F169"/>
    <w:rsid w:val="6A121600"/>
    <w:rsid w:val="6A1E83EB"/>
    <w:rsid w:val="6A2DB5F1"/>
    <w:rsid w:val="6A348E98"/>
    <w:rsid w:val="6A3CD754"/>
    <w:rsid w:val="6A41DCAD"/>
    <w:rsid w:val="6A4AC75F"/>
    <w:rsid w:val="6A564A38"/>
    <w:rsid w:val="6A6C9C86"/>
    <w:rsid w:val="6A6D7ECF"/>
    <w:rsid w:val="6A7BC09E"/>
    <w:rsid w:val="6A886EA1"/>
    <w:rsid w:val="6AA109A6"/>
    <w:rsid w:val="6AABC2EB"/>
    <w:rsid w:val="6AAD00E5"/>
    <w:rsid w:val="6AB3DE9B"/>
    <w:rsid w:val="6AC1803E"/>
    <w:rsid w:val="6AC32B84"/>
    <w:rsid w:val="6AD84468"/>
    <w:rsid w:val="6AD92C18"/>
    <w:rsid w:val="6AE33954"/>
    <w:rsid w:val="6AEB4375"/>
    <w:rsid w:val="6AEE0C14"/>
    <w:rsid w:val="6B014DC2"/>
    <w:rsid w:val="6B09C0B3"/>
    <w:rsid w:val="6B0A3795"/>
    <w:rsid w:val="6B1F0BC4"/>
    <w:rsid w:val="6B22A050"/>
    <w:rsid w:val="6B2E7DA1"/>
    <w:rsid w:val="6B3437F3"/>
    <w:rsid w:val="6B368B07"/>
    <w:rsid w:val="6B4041F1"/>
    <w:rsid w:val="6B48EF10"/>
    <w:rsid w:val="6B4CC649"/>
    <w:rsid w:val="6B589C0F"/>
    <w:rsid w:val="6B58E8C5"/>
    <w:rsid w:val="6B622A78"/>
    <w:rsid w:val="6B63214A"/>
    <w:rsid w:val="6B6D57F0"/>
    <w:rsid w:val="6B73998F"/>
    <w:rsid w:val="6B7AEF05"/>
    <w:rsid w:val="6B824396"/>
    <w:rsid w:val="6B89B079"/>
    <w:rsid w:val="6B8A3899"/>
    <w:rsid w:val="6B902821"/>
    <w:rsid w:val="6B9D5E5E"/>
    <w:rsid w:val="6BA6682D"/>
    <w:rsid w:val="6BA6845D"/>
    <w:rsid w:val="6BAE423A"/>
    <w:rsid w:val="6BBA15AE"/>
    <w:rsid w:val="6BBD65E4"/>
    <w:rsid w:val="6BD733C0"/>
    <w:rsid w:val="6BD7524E"/>
    <w:rsid w:val="6BD8F1AA"/>
    <w:rsid w:val="6BDF88ED"/>
    <w:rsid w:val="6BF55B09"/>
    <w:rsid w:val="6C12FAC8"/>
    <w:rsid w:val="6C1F0B93"/>
    <w:rsid w:val="6C1F875F"/>
    <w:rsid w:val="6C1F8B38"/>
    <w:rsid w:val="6C2C3E5D"/>
    <w:rsid w:val="6C318EC9"/>
    <w:rsid w:val="6C3C3335"/>
    <w:rsid w:val="6C433523"/>
    <w:rsid w:val="6C55ABD4"/>
    <w:rsid w:val="6C64610C"/>
    <w:rsid w:val="6C68535A"/>
    <w:rsid w:val="6C6A8A6F"/>
    <w:rsid w:val="6C7253C9"/>
    <w:rsid w:val="6C7D4BAB"/>
    <w:rsid w:val="6C83DC76"/>
    <w:rsid w:val="6C867FC6"/>
    <w:rsid w:val="6C993C91"/>
    <w:rsid w:val="6C9A78EC"/>
    <w:rsid w:val="6CA7C503"/>
    <w:rsid w:val="6CAAD257"/>
    <w:rsid w:val="6CB6C9A0"/>
    <w:rsid w:val="6CC15D08"/>
    <w:rsid w:val="6CCCC371"/>
    <w:rsid w:val="6CD61CCF"/>
    <w:rsid w:val="6CD976A8"/>
    <w:rsid w:val="6CF7E58C"/>
    <w:rsid w:val="6CF8FF4E"/>
    <w:rsid w:val="6D07E92B"/>
    <w:rsid w:val="6D2471E2"/>
    <w:rsid w:val="6D33A5C1"/>
    <w:rsid w:val="6D391A2B"/>
    <w:rsid w:val="6D50321D"/>
    <w:rsid w:val="6D508709"/>
    <w:rsid w:val="6D57DBCE"/>
    <w:rsid w:val="6D627B53"/>
    <w:rsid w:val="6D683915"/>
    <w:rsid w:val="6D6CF0F9"/>
    <w:rsid w:val="6D708537"/>
    <w:rsid w:val="6D76A217"/>
    <w:rsid w:val="6D78B159"/>
    <w:rsid w:val="6D7A389E"/>
    <w:rsid w:val="6D7DC183"/>
    <w:rsid w:val="6D81A086"/>
    <w:rsid w:val="6DADEEDC"/>
    <w:rsid w:val="6DB4F40A"/>
    <w:rsid w:val="6DC1E9BF"/>
    <w:rsid w:val="6DD598E1"/>
    <w:rsid w:val="6DD95E37"/>
    <w:rsid w:val="6DDE4778"/>
    <w:rsid w:val="6DDF3306"/>
    <w:rsid w:val="6DE2B6EB"/>
    <w:rsid w:val="6DE6FA16"/>
    <w:rsid w:val="6DF3C30D"/>
    <w:rsid w:val="6DFD51FE"/>
    <w:rsid w:val="6E02E268"/>
    <w:rsid w:val="6E0BF487"/>
    <w:rsid w:val="6E1C4309"/>
    <w:rsid w:val="6E3A142F"/>
    <w:rsid w:val="6E4E478C"/>
    <w:rsid w:val="6E591E0E"/>
    <w:rsid w:val="6E6F9C96"/>
    <w:rsid w:val="6E701A09"/>
    <w:rsid w:val="6E723244"/>
    <w:rsid w:val="6E7D9A6E"/>
    <w:rsid w:val="6E86EE49"/>
    <w:rsid w:val="6E96E84A"/>
    <w:rsid w:val="6E9C1FBF"/>
    <w:rsid w:val="6EA35170"/>
    <w:rsid w:val="6EA63E5E"/>
    <w:rsid w:val="6EC8AAB2"/>
    <w:rsid w:val="6ECDCD1C"/>
    <w:rsid w:val="6EDA73D5"/>
    <w:rsid w:val="6EE604CA"/>
    <w:rsid w:val="6EEE2A38"/>
    <w:rsid w:val="6EF25F16"/>
    <w:rsid w:val="6F072B1B"/>
    <w:rsid w:val="6F1D1FB5"/>
    <w:rsid w:val="6F2C8096"/>
    <w:rsid w:val="6F2DD62F"/>
    <w:rsid w:val="6F34C4A4"/>
    <w:rsid w:val="6F5E17DE"/>
    <w:rsid w:val="6F6ED38A"/>
    <w:rsid w:val="6F76E269"/>
    <w:rsid w:val="6F7F6FE8"/>
    <w:rsid w:val="6F8C8F66"/>
    <w:rsid w:val="6F9C366C"/>
    <w:rsid w:val="6FA3C1C5"/>
    <w:rsid w:val="6FB38A3D"/>
    <w:rsid w:val="6FB48CC2"/>
    <w:rsid w:val="6FE7CDC4"/>
    <w:rsid w:val="6FEAC7F8"/>
    <w:rsid w:val="6FF100F8"/>
    <w:rsid w:val="6FFB1080"/>
    <w:rsid w:val="6FFFD095"/>
    <w:rsid w:val="700C01E7"/>
    <w:rsid w:val="700FF498"/>
    <w:rsid w:val="70136C1E"/>
    <w:rsid w:val="701BAAD2"/>
    <w:rsid w:val="703447CC"/>
    <w:rsid w:val="703FE801"/>
    <w:rsid w:val="70400236"/>
    <w:rsid w:val="70458002"/>
    <w:rsid w:val="704BB8E2"/>
    <w:rsid w:val="705139BE"/>
    <w:rsid w:val="7053F42E"/>
    <w:rsid w:val="7055E3E8"/>
    <w:rsid w:val="70643C42"/>
    <w:rsid w:val="706A1B32"/>
    <w:rsid w:val="70789DBE"/>
    <w:rsid w:val="707E11B0"/>
    <w:rsid w:val="70821466"/>
    <w:rsid w:val="7082175A"/>
    <w:rsid w:val="70823A13"/>
    <w:rsid w:val="70852EAE"/>
    <w:rsid w:val="708F71C0"/>
    <w:rsid w:val="7096B3A7"/>
    <w:rsid w:val="709C1467"/>
    <w:rsid w:val="70B771FD"/>
    <w:rsid w:val="70B782A0"/>
    <w:rsid w:val="70BC8C07"/>
    <w:rsid w:val="70C03ECB"/>
    <w:rsid w:val="70CE0E96"/>
    <w:rsid w:val="70E08EDF"/>
    <w:rsid w:val="70E6B8C0"/>
    <w:rsid w:val="70F0F534"/>
    <w:rsid w:val="70F86DB5"/>
    <w:rsid w:val="70FAFD97"/>
    <w:rsid w:val="7106379E"/>
    <w:rsid w:val="710B66D4"/>
    <w:rsid w:val="71132D1B"/>
    <w:rsid w:val="7117B9F7"/>
    <w:rsid w:val="71221DFB"/>
    <w:rsid w:val="71311DA7"/>
    <w:rsid w:val="7136E3FC"/>
    <w:rsid w:val="71381B4F"/>
    <w:rsid w:val="713B1712"/>
    <w:rsid w:val="713BCA3F"/>
    <w:rsid w:val="713FEB16"/>
    <w:rsid w:val="714F2053"/>
    <w:rsid w:val="71544D02"/>
    <w:rsid w:val="715452F6"/>
    <w:rsid w:val="715A27E3"/>
    <w:rsid w:val="71640CD9"/>
    <w:rsid w:val="7170F4A1"/>
    <w:rsid w:val="717C3923"/>
    <w:rsid w:val="71864FD1"/>
    <w:rsid w:val="718740BD"/>
    <w:rsid w:val="71923B8C"/>
    <w:rsid w:val="7195404B"/>
    <w:rsid w:val="71ABFF9A"/>
    <w:rsid w:val="71B2596E"/>
    <w:rsid w:val="71BDDFCF"/>
    <w:rsid w:val="71BFDA50"/>
    <w:rsid w:val="71C903A2"/>
    <w:rsid w:val="71CF4FCA"/>
    <w:rsid w:val="71F42D26"/>
    <w:rsid w:val="7213CBF9"/>
    <w:rsid w:val="7221E489"/>
    <w:rsid w:val="72258109"/>
    <w:rsid w:val="7240D3BB"/>
    <w:rsid w:val="7240F3E7"/>
    <w:rsid w:val="724998C5"/>
    <w:rsid w:val="7278A4E3"/>
    <w:rsid w:val="727AAAB5"/>
    <w:rsid w:val="7282CDBA"/>
    <w:rsid w:val="728B40E8"/>
    <w:rsid w:val="729FC0BF"/>
    <w:rsid w:val="72A6D923"/>
    <w:rsid w:val="72AED802"/>
    <w:rsid w:val="72B1C575"/>
    <w:rsid w:val="72B6505B"/>
    <w:rsid w:val="72C11F17"/>
    <w:rsid w:val="72EADDDE"/>
    <w:rsid w:val="72EFD821"/>
    <w:rsid w:val="72F6D1FA"/>
    <w:rsid w:val="72F99385"/>
    <w:rsid w:val="7309B65C"/>
    <w:rsid w:val="73182E61"/>
    <w:rsid w:val="732B1A1A"/>
    <w:rsid w:val="73395B00"/>
    <w:rsid w:val="734BC83B"/>
    <w:rsid w:val="735BA869"/>
    <w:rsid w:val="7371244A"/>
    <w:rsid w:val="73855D03"/>
    <w:rsid w:val="7395890E"/>
    <w:rsid w:val="739C2034"/>
    <w:rsid w:val="73AEE49F"/>
    <w:rsid w:val="73BF3AB9"/>
    <w:rsid w:val="73C43B0F"/>
    <w:rsid w:val="73CD31BA"/>
    <w:rsid w:val="73D069B7"/>
    <w:rsid w:val="73D741D5"/>
    <w:rsid w:val="73DA0FB4"/>
    <w:rsid w:val="73DE3E1D"/>
    <w:rsid w:val="73E8B085"/>
    <w:rsid w:val="73EADB94"/>
    <w:rsid w:val="73F6998B"/>
    <w:rsid w:val="7403B0DC"/>
    <w:rsid w:val="7403E833"/>
    <w:rsid w:val="74077278"/>
    <w:rsid w:val="741CC651"/>
    <w:rsid w:val="7424343A"/>
    <w:rsid w:val="7426B8EA"/>
    <w:rsid w:val="742C012A"/>
    <w:rsid w:val="743AF400"/>
    <w:rsid w:val="743F9FBE"/>
    <w:rsid w:val="744066E5"/>
    <w:rsid w:val="7442FCA2"/>
    <w:rsid w:val="745413BC"/>
    <w:rsid w:val="745B0C99"/>
    <w:rsid w:val="745D1468"/>
    <w:rsid w:val="7462894F"/>
    <w:rsid w:val="74682744"/>
    <w:rsid w:val="747AC672"/>
    <w:rsid w:val="7482DF37"/>
    <w:rsid w:val="74842581"/>
    <w:rsid w:val="7484611E"/>
    <w:rsid w:val="74941F14"/>
    <w:rsid w:val="74A13E2E"/>
    <w:rsid w:val="74BF24DB"/>
    <w:rsid w:val="74C85169"/>
    <w:rsid w:val="74D50C3F"/>
    <w:rsid w:val="74DB7F50"/>
    <w:rsid w:val="74DE7A3A"/>
    <w:rsid w:val="74E6CA7F"/>
    <w:rsid w:val="751CF403"/>
    <w:rsid w:val="7521C7B1"/>
    <w:rsid w:val="7526A442"/>
    <w:rsid w:val="75360DD3"/>
    <w:rsid w:val="754CA8F3"/>
    <w:rsid w:val="75515590"/>
    <w:rsid w:val="7551CA0D"/>
    <w:rsid w:val="7555D496"/>
    <w:rsid w:val="7559ABF0"/>
    <w:rsid w:val="755A3132"/>
    <w:rsid w:val="7569EADD"/>
    <w:rsid w:val="756A901B"/>
    <w:rsid w:val="756D0AFB"/>
    <w:rsid w:val="756DA2B2"/>
    <w:rsid w:val="756ED1C5"/>
    <w:rsid w:val="7574C372"/>
    <w:rsid w:val="757951F2"/>
    <w:rsid w:val="75837E6A"/>
    <w:rsid w:val="758D06D8"/>
    <w:rsid w:val="758FAE22"/>
    <w:rsid w:val="7594E625"/>
    <w:rsid w:val="7598FC92"/>
    <w:rsid w:val="75A24637"/>
    <w:rsid w:val="75B6A9F5"/>
    <w:rsid w:val="75BDEABD"/>
    <w:rsid w:val="75C2B6D5"/>
    <w:rsid w:val="75DB5991"/>
    <w:rsid w:val="75DCE50F"/>
    <w:rsid w:val="75E2BC8F"/>
    <w:rsid w:val="75F9737B"/>
    <w:rsid w:val="76053081"/>
    <w:rsid w:val="76060FED"/>
    <w:rsid w:val="76066517"/>
    <w:rsid w:val="76121FF6"/>
    <w:rsid w:val="762CFBA1"/>
    <w:rsid w:val="762F0BF7"/>
    <w:rsid w:val="763B64C3"/>
    <w:rsid w:val="763D030D"/>
    <w:rsid w:val="763DC7EE"/>
    <w:rsid w:val="7655C088"/>
    <w:rsid w:val="76716CC2"/>
    <w:rsid w:val="76821410"/>
    <w:rsid w:val="7685DC57"/>
    <w:rsid w:val="768FE89A"/>
    <w:rsid w:val="769BC17F"/>
    <w:rsid w:val="76A3C07F"/>
    <w:rsid w:val="76A893F1"/>
    <w:rsid w:val="76AF6332"/>
    <w:rsid w:val="76B558F3"/>
    <w:rsid w:val="76DBE364"/>
    <w:rsid w:val="76F792F4"/>
    <w:rsid w:val="76FA075D"/>
    <w:rsid w:val="76FB7079"/>
    <w:rsid w:val="77030DFB"/>
    <w:rsid w:val="77050705"/>
    <w:rsid w:val="770C767E"/>
    <w:rsid w:val="77109BA8"/>
    <w:rsid w:val="771190E6"/>
    <w:rsid w:val="7712D4F1"/>
    <w:rsid w:val="77145017"/>
    <w:rsid w:val="771E5662"/>
    <w:rsid w:val="77294C77"/>
    <w:rsid w:val="772AD141"/>
    <w:rsid w:val="773C902D"/>
    <w:rsid w:val="7743E709"/>
    <w:rsid w:val="7744814E"/>
    <w:rsid w:val="7749C61B"/>
    <w:rsid w:val="77551AC6"/>
    <w:rsid w:val="775A6D35"/>
    <w:rsid w:val="775CB5B1"/>
    <w:rsid w:val="7766B32B"/>
    <w:rsid w:val="776A0DEC"/>
    <w:rsid w:val="77733749"/>
    <w:rsid w:val="77759333"/>
    <w:rsid w:val="77786C70"/>
    <w:rsid w:val="777FCF37"/>
    <w:rsid w:val="778B51AF"/>
    <w:rsid w:val="779C6F38"/>
    <w:rsid w:val="779D32BC"/>
    <w:rsid w:val="77AED72D"/>
    <w:rsid w:val="77B895B1"/>
    <w:rsid w:val="77BCD305"/>
    <w:rsid w:val="77E3055C"/>
    <w:rsid w:val="77E6F606"/>
    <w:rsid w:val="77E945E2"/>
    <w:rsid w:val="77E9BED5"/>
    <w:rsid w:val="77F462F0"/>
    <w:rsid w:val="7805C98F"/>
    <w:rsid w:val="7816028C"/>
    <w:rsid w:val="7823B417"/>
    <w:rsid w:val="78284F4D"/>
    <w:rsid w:val="782E6888"/>
    <w:rsid w:val="78301EAA"/>
    <w:rsid w:val="7832F552"/>
    <w:rsid w:val="7834045B"/>
    <w:rsid w:val="784F45D8"/>
    <w:rsid w:val="7855D12D"/>
    <w:rsid w:val="7860274B"/>
    <w:rsid w:val="7861DC21"/>
    <w:rsid w:val="7862A774"/>
    <w:rsid w:val="78664EB5"/>
    <w:rsid w:val="7870B058"/>
    <w:rsid w:val="7872094B"/>
    <w:rsid w:val="7873D440"/>
    <w:rsid w:val="7877E279"/>
    <w:rsid w:val="78847B61"/>
    <w:rsid w:val="7887E28F"/>
    <w:rsid w:val="788B7F29"/>
    <w:rsid w:val="78A28EA7"/>
    <w:rsid w:val="78C5F81E"/>
    <w:rsid w:val="78C99E66"/>
    <w:rsid w:val="78EA5E2B"/>
    <w:rsid w:val="78EB31E3"/>
    <w:rsid w:val="78F6969D"/>
    <w:rsid w:val="78FD0323"/>
    <w:rsid w:val="7923A27A"/>
    <w:rsid w:val="79267547"/>
    <w:rsid w:val="792CC438"/>
    <w:rsid w:val="79489F33"/>
    <w:rsid w:val="795233C0"/>
    <w:rsid w:val="79597B72"/>
    <w:rsid w:val="795CE5B4"/>
    <w:rsid w:val="795FD301"/>
    <w:rsid w:val="797F77E3"/>
    <w:rsid w:val="7998C656"/>
    <w:rsid w:val="79999BB8"/>
    <w:rsid w:val="79AC1989"/>
    <w:rsid w:val="79BF8C37"/>
    <w:rsid w:val="79C16F43"/>
    <w:rsid w:val="79D4E702"/>
    <w:rsid w:val="79F096FB"/>
    <w:rsid w:val="7A01F98D"/>
    <w:rsid w:val="7A05242E"/>
    <w:rsid w:val="7A0DFDD0"/>
    <w:rsid w:val="7A12CE6E"/>
    <w:rsid w:val="7A2839E0"/>
    <w:rsid w:val="7A29E30D"/>
    <w:rsid w:val="7A37E38F"/>
    <w:rsid w:val="7A594F39"/>
    <w:rsid w:val="7A6C3D35"/>
    <w:rsid w:val="7A91FAC1"/>
    <w:rsid w:val="7A961996"/>
    <w:rsid w:val="7AAC3C1D"/>
    <w:rsid w:val="7ABD18D0"/>
    <w:rsid w:val="7AC60ED9"/>
    <w:rsid w:val="7AC74CA4"/>
    <w:rsid w:val="7AC8ED38"/>
    <w:rsid w:val="7AD472E2"/>
    <w:rsid w:val="7ADA0291"/>
    <w:rsid w:val="7AE322B4"/>
    <w:rsid w:val="7AEE9E73"/>
    <w:rsid w:val="7AF7A7F3"/>
    <w:rsid w:val="7AFB7843"/>
    <w:rsid w:val="7B02E747"/>
    <w:rsid w:val="7B040D3E"/>
    <w:rsid w:val="7B089E31"/>
    <w:rsid w:val="7B0932BC"/>
    <w:rsid w:val="7B0E1952"/>
    <w:rsid w:val="7B0E25F1"/>
    <w:rsid w:val="7B0E2ACB"/>
    <w:rsid w:val="7B1283E0"/>
    <w:rsid w:val="7B172C23"/>
    <w:rsid w:val="7B1BCEC0"/>
    <w:rsid w:val="7B242F8F"/>
    <w:rsid w:val="7B29E48D"/>
    <w:rsid w:val="7B48163C"/>
    <w:rsid w:val="7B53CB8C"/>
    <w:rsid w:val="7B60A9CD"/>
    <w:rsid w:val="7B62C288"/>
    <w:rsid w:val="7B6F84ED"/>
    <w:rsid w:val="7B7F1787"/>
    <w:rsid w:val="7B80E105"/>
    <w:rsid w:val="7B9D8EE8"/>
    <w:rsid w:val="7B9E4343"/>
    <w:rsid w:val="7BA488AE"/>
    <w:rsid w:val="7BA6E033"/>
    <w:rsid w:val="7BAC6033"/>
    <w:rsid w:val="7BB35E2D"/>
    <w:rsid w:val="7BB6DCEF"/>
    <w:rsid w:val="7BBC5FED"/>
    <w:rsid w:val="7BCBBB52"/>
    <w:rsid w:val="7BDDF1E7"/>
    <w:rsid w:val="7BE396E9"/>
    <w:rsid w:val="7BE9266F"/>
    <w:rsid w:val="7BFE0E21"/>
    <w:rsid w:val="7C033BA0"/>
    <w:rsid w:val="7C15A7CC"/>
    <w:rsid w:val="7C1C6CC0"/>
    <w:rsid w:val="7C2DE029"/>
    <w:rsid w:val="7C36E844"/>
    <w:rsid w:val="7C56E595"/>
    <w:rsid w:val="7C63DECF"/>
    <w:rsid w:val="7C6662EF"/>
    <w:rsid w:val="7C6BA690"/>
    <w:rsid w:val="7C6E3028"/>
    <w:rsid w:val="7C8D993D"/>
    <w:rsid w:val="7C962C1E"/>
    <w:rsid w:val="7C9A849B"/>
    <w:rsid w:val="7C9E18D4"/>
    <w:rsid w:val="7CB86FAA"/>
    <w:rsid w:val="7CE6596D"/>
    <w:rsid w:val="7CEEE051"/>
    <w:rsid w:val="7CF375DC"/>
    <w:rsid w:val="7CFC5447"/>
    <w:rsid w:val="7D0C0907"/>
    <w:rsid w:val="7D2B074D"/>
    <w:rsid w:val="7D353DEF"/>
    <w:rsid w:val="7D4E12B8"/>
    <w:rsid w:val="7D557074"/>
    <w:rsid w:val="7D568031"/>
    <w:rsid w:val="7D5719BA"/>
    <w:rsid w:val="7D5A45E9"/>
    <w:rsid w:val="7D61CE56"/>
    <w:rsid w:val="7D64CF53"/>
    <w:rsid w:val="7D683E5E"/>
    <w:rsid w:val="7D7707CB"/>
    <w:rsid w:val="7D7C5F87"/>
    <w:rsid w:val="7D858409"/>
    <w:rsid w:val="7D885951"/>
    <w:rsid w:val="7DAA0D39"/>
    <w:rsid w:val="7DAC2A12"/>
    <w:rsid w:val="7DAD0DAA"/>
    <w:rsid w:val="7DAD872B"/>
    <w:rsid w:val="7DB1F5E2"/>
    <w:rsid w:val="7DB28978"/>
    <w:rsid w:val="7DB934BC"/>
    <w:rsid w:val="7DD54568"/>
    <w:rsid w:val="7DD733FE"/>
    <w:rsid w:val="7DE16D09"/>
    <w:rsid w:val="7DE55A50"/>
    <w:rsid w:val="7DEE9D47"/>
    <w:rsid w:val="7DFDA6DD"/>
    <w:rsid w:val="7E08CB29"/>
    <w:rsid w:val="7E1C218E"/>
    <w:rsid w:val="7E1C8C28"/>
    <w:rsid w:val="7E1C9FC5"/>
    <w:rsid w:val="7E2B50FF"/>
    <w:rsid w:val="7E3A6BD7"/>
    <w:rsid w:val="7E41A308"/>
    <w:rsid w:val="7E4769EC"/>
    <w:rsid w:val="7E4A7CB0"/>
    <w:rsid w:val="7E4D3D37"/>
    <w:rsid w:val="7E5C401A"/>
    <w:rsid w:val="7E6BA03B"/>
    <w:rsid w:val="7E834E1C"/>
    <w:rsid w:val="7E8EAF14"/>
    <w:rsid w:val="7E8FF9DC"/>
    <w:rsid w:val="7E91341F"/>
    <w:rsid w:val="7EA2998A"/>
    <w:rsid w:val="7EBC917B"/>
    <w:rsid w:val="7ED755C9"/>
    <w:rsid w:val="7EDB5F3E"/>
    <w:rsid w:val="7EDDE80D"/>
    <w:rsid w:val="7EEA6C09"/>
    <w:rsid w:val="7EED53FA"/>
    <w:rsid w:val="7EF42E73"/>
    <w:rsid w:val="7EF44B2A"/>
    <w:rsid w:val="7F08DB4B"/>
    <w:rsid w:val="7F2A8F78"/>
    <w:rsid w:val="7F53D730"/>
    <w:rsid w:val="7F590985"/>
    <w:rsid w:val="7F64E70F"/>
    <w:rsid w:val="7F7105FB"/>
    <w:rsid w:val="7F73E22E"/>
    <w:rsid w:val="7F7F80A4"/>
    <w:rsid w:val="7F87D518"/>
    <w:rsid w:val="7F92D2C1"/>
    <w:rsid w:val="7F98DC07"/>
    <w:rsid w:val="7F9F7DFF"/>
    <w:rsid w:val="7FA29888"/>
    <w:rsid w:val="7FA52915"/>
    <w:rsid w:val="7FB1BE00"/>
    <w:rsid w:val="7FC0D6A7"/>
    <w:rsid w:val="7FC17E60"/>
    <w:rsid w:val="7FC747A0"/>
    <w:rsid w:val="7FCFC150"/>
    <w:rsid w:val="7FD0EBBF"/>
    <w:rsid w:val="7FE3B10F"/>
    <w:rsid w:val="7FE83F90"/>
    <w:rsid w:val="7FF602C0"/>
    <w:rsid w:val="7FF70394"/>
    <w:rsid w:val="7FFB6050"/>
    <w:rsid w:val="7FFFBB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60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F7"/>
  </w:style>
  <w:style w:type="paragraph" w:styleId="Heading1">
    <w:name w:val="heading 1"/>
    <w:basedOn w:val="Normal"/>
    <w:next w:val="Normal"/>
    <w:link w:val="Heading1Char"/>
    <w:uiPriority w:val="9"/>
    <w:qFormat/>
    <w:rsid w:val="00F363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63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633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633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633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6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3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63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633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633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633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6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3C"/>
    <w:rPr>
      <w:rFonts w:eastAsiaTheme="majorEastAsia" w:cstheme="majorBidi"/>
      <w:color w:val="272727" w:themeColor="text1" w:themeTint="D8"/>
    </w:rPr>
  </w:style>
  <w:style w:type="paragraph" w:styleId="Title">
    <w:name w:val="Title"/>
    <w:basedOn w:val="Normal"/>
    <w:next w:val="Normal"/>
    <w:link w:val="TitleChar"/>
    <w:uiPriority w:val="10"/>
    <w:qFormat/>
    <w:rsid w:val="00F36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33C"/>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
    <w:basedOn w:val="Normal"/>
    <w:link w:val="ListParagraphChar"/>
    <w:uiPriority w:val="34"/>
    <w:qFormat/>
    <w:rsid w:val="00F3633C"/>
    <w:pPr>
      <w:ind w:left="720"/>
      <w:contextualSpacing/>
    </w:pPr>
  </w:style>
  <w:style w:type="character" w:styleId="IntenseEmphasis">
    <w:name w:val="Intense Emphasis"/>
    <w:basedOn w:val="DefaultParagraphFont"/>
    <w:uiPriority w:val="21"/>
    <w:qFormat/>
    <w:rsid w:val="00F3633C"/>
    <w:rPr>
      <w:i/>
      <w:iCs/>
      <w:color w:val="365F91" w:themeColor="accent1" w:themeShade="BF"/>
    </w:rPr>
  </w:style>
  <w:style w:type="paragraph" w:styleId="IntenseQuote">
    <w:name w:val="Intense Quote"/>
    <w:basedOn w:val="Normal"/>
    <w:next w:val="Normal"/>
    <w:link w:val="IntenseQuoteChar"/>
    <w:uiPriority w:val="30"/>
    <w:qFormat/>
    <w:rsid w:val="00F363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633C"/>
    <w:rPr>
      <w:i/>
      <w:iCs/>
      <w:color w:val="365F91" w:themeColor="accent1" w:themeShade="BF"/>
    </w:rPr>
  </w:style>
  <w:style w:type="character" w:styleId="IntenseReference">
    <w:name w:val="Intense Reference"/>
    <w:basedOn w:val="DefaultParagraphFont"/>
    <w:uiPriority w:val="32"/>
    <w:qFormat/>
    <w:rsid w:val="00F3633C"/>
    <w:rPr>
      <w:b/>
      <w:bCs/>
      <w:smallCaps/>
      <w:color w:val="365F91" w:themeColor="accent1" w:themeShade="BF"/>
      <w:spacing w:val="5"/>
    </w:rPr>
  </w:style>
  <w:style w:type="table" w:styleId="TableGrid">
    <w:name w:val="Table Grid"/>
    <w:basedOn w:val="TableNormal"/>
    <w:uiPriority w:val="59"/>
    <w:rsid w:val="00A054BE"/>
    <w:pPr>
      <w:spacing w:after="0" w:line="240" w:lineRule="auto"/>
    </w:pPr>
    <w:tblPr/>
  </w:style>
  <w:style w:type="paragraph" w:styleId="Revision">
    <w:name w:val="Revision"/>
    <w:hidden/>
    <w:uiPriority w:val="99"/>
    <w:semiHidden/>
    <w:rsid w:val="007C5AF9"/>
    <w:pPr>
      <w:spacing w:after="0" w:line="240" w:lineRule="auto"/>
    </w:pPr>
  </w:style>
  <w:style w:type="character" w:styleId="CommentReference">
    <w:name w:val="annotation reference"/>
    <w:basedOn w:val="DefaultParagraphFont"/>
    <w:uiPriority w:val="99"/>
    <w:semiHidden/>
    <w:unhideWhenUsed/>
    <w:rsid w:val="00EB0F54"/>
    <w:rPr>
      <w:sz w:val="16"/>
      <w:szCs w:val="16"/>
    </w:rPr>
  </w:style>
  <w:style w:type="paragraph" w:styleId="CommentText">
    <w:name w:val="annotation text"/>
    <w:basedOn w:val="Normal"/>
    <w:link w:val="CommentTextChar"/>
    <w:uiPriority w:val="99"/>
    <w:unhideWhenUsed/>
    <w:rsid w:val="00EB0F54"/>
    <w:pPr>
      <w:spacing w:line="240" w:lineRule="auto"/>
    </w:pPr>
    <w:rPr>
      <w:sz w:val="20"/>
      <w:szCs w:val="20"/>
    </w:rPr>
  </w:style>
  <w:style w:type="character" w:customStyle="1" w:styleId="CommentTextChar">
    <w:name w:val="Comment Text Char"/>
    <w:basedOn w:val="DefaultParagraphFont"/>
    <w:link w:val="CommentText"/>
    <w:uiPriority w:val="99"/>
    <w:rsid w:val="00EB0F54"/>
    <w:rPr>
      <w:sz w:val="20"/>
      <w:szCs w:val="20"/>
    </w:rPr>
  </w:style>
  <w:style w:type="paragraph" w:styleId="CommentSubject">
    <w:name w:val="annotation subject"/>
    <w:basedOn w:val="CommentText"/>
    <w:next w:val="CommentText"/>
    <w:link w:val="CommentSubjectChar"/>
    <w:uiPriority w:val="99"/>
    <w:semiHidden/>
    <w:unhideWhenUsed/>
    <w:rsid w:val="00EB0F54"/>
    <w:rPr>
      <w:b/>
      <w:bCs/>
    </w:rPr>
  </w:style>
  <w:style w:type="character" w:customStyle="1" w:styleId="CommentSubjectChar">
    <w:name w:val="Comment Subject Char"/>
    <w:basedOn w:val="CommentTextChar"/>
    <w:link w:val="CommentSubject"/>
    <w:uiPriority w:val="99"/>
    <w:semiHidden/>
    <w:rsid w:val="00EB0F54"/>
    <w:rPr>
      <w:b/>
      <w:bCs/>
      <w:sz w:val="20"/>
      <w:szCs w:val="20"/>
    </w:rPr>
  </w:style>
  <w:style w:type="paragraph" w:styleId="Caption">
    <w:name w:val="caption"/>
    <w:basedOn w:val="Normal"/>
    <w:next w:val="Normal"/>
    <w:uiPriority w:val="35"/>
    <w:unhideWhenUsed/>
    <w:qFormat/>
    <w:rsid w:val="00530233"/>
    <w:pPr>
      <w:spacing w:line="240" w:lineRule="auto"/>
    </w:pPr>
    <w:rPr>
      <w:i/>
      <w:iCs/>
      <w:color w:val="1F497D" w:themeColor="text2"/>
      <w:sz w:val="18"/>
      <w:szCs w:val="18"/>
    </w:rPr>
  </w:style>
  <w:style w:type="paragraph" w:styleId="Header">
    <w:name w:val="header"/>
    <w:basedOn w:val="Normal"/>
    <w:link w:val="HeaderChar"/>
    <w:uiPriority w:val="99"/>
    <w:unhideWhenUsed/>
    <w:rsid w:val="00F41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44"/>
  </w:style>
  <w:style w:type="paragraph" w:styleId="Footer">
    <w:name w:val="footer"/>
    <w:basedOn w:val="Normal"/>
    <w:link w:val="FooterChar"/>
    <w:uiPriority w:val="99"/>
    <w:unhideWhenUsed/>
    <w:rsid w:val="00F41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44"/>
  </w:style>
  <w:style w:type="paragraph" w:styleId="FootnoteText">
    <w:name w:val="footnote text"/>
    <w:basedOn w:val="Normal"/>
    <w:link w:val="FootnoteTextChar"/>
    <w:uiPriority w:val="99"/>
    <w:semiHidden/>
    <w:unhideWhenUsed/>
    <w:rsid w:val="00ED3D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D35"/>
    <w:rPr>
      <w:sz w:val="20"/>
      <w:szCs w:val="20"/>
    </w:rPr>
  </w:style>
  <w:style w:type="character" w:styleId="FootnoteReference">
    <w:name w:val="footnote reference"/>
    <w:basedOn w:val="DefaultParagraphFont"/>
    <w:uiPriority w:val="99"/>
    <w:semiHidden/>
    <w:unhideWhenUsed/>
    <w:rsid w:val="00ED3D35"/>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682D89"/>
  </w:style>
  <w:style w:type="character" w:styleId="Hyperlink">
    <w:name w:val="Hyperlink"/>
    <w:basedOn w:val="DefaultParagraphFont"/>
    <w:uiPriority w:val="99"/>
    <w:unhideWhenUsed/>
    <w:rsid w:val="00B546F7"/>
    <w:rPr>
      <w:color w:val="0000FF" w:themeColor="hyperlink"/>
      <w:u w:val="single"/>
    </w:rPr>
  </w:style>
  <w:style w:type="table" w:customStyle="1" w:styleId="TableGrid1">
    <w:name w:val="Table Grid1"/>
    <w:basedOn w:val="TableNormal"/>
    <w:next w:val="TableGrid"/>
    <w:uiPriority w:val="59"/>
    <w:rsid w:val="0097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9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60277"/>
    <w:rPr>
      <w:color w:val="0000FF"/>
      <w:shd w:val="clear" w:color="auto" w:fill="auto"/>
    </w:rPr>
  </w:style>
  <w:style w:type="paragraph" w:customStyle="1" w:styleId="Pagedecouverture">
    <w:name w:val="Page de couverture"/>
    <w:basedOn w:val="Normal"/>
    <w:next w:val="Normal"/>
    <w:rsid w:val="00D6027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6027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60277"/>
    <w:rPr>
      <w:rFonts w:ascii="Times New Roman" w:hAnsi="Times New Roman" w:cs="Times New Roman"/>
      <w:sz w:val="24"/>
    </w:rPr>
  </w:style>
  <w:style w:type="paragraph" w:customStyle="1" w:styleId="FooterSensitivity">
    <w:name w:val="Footer Sensitivity"/>
    <w:basedOn w:val="Normal"/>
    <w:link w:val="FooterSensitivityChar"/>
    <w:rsid w:val="00D6027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60277"/>
    <w:rPr>
      <w:rFonts w:ascii="Times New Roman" w:hAnsi="Times New Roman" w:cs="Times New Roman"/>
      <w:b/>
      <w:sz w:val="32"/>
    </w:rPr>
  </w:style>
  <w:style w:type="paragraph" w:customStyle="1" w:styleId="HeaderCoverPage">
    <w:name w:val="Header Cover Page"/>
    <w:basedOn w:val="Normal"/>
    <w:link w:val="HeaderCoverPageChar"/>
    <w:rsid w:val="00D6027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60277"/>
    <w:rPr>
      <w:rFonts w:ascii="Times New Roman" w:hAnsi="Times New Roman" w:cs="Times New Roman"/>
      <w:sz w:val="24"/>
    </w:rPr>
  </w:style>
  <w:style w:type="paragraph" w:customStyle="1" w:styleId="HeaderSensitivity">
    <w:name w:val="Header Sensitivity"/>
    <w:basedOn w:val="Normal"/>
    <w:link w:val="HeaderSensitivityChar"/>
    <w:rsid w:val="00D6027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60277"/>
    <w:rPr>
      <w:rFonts w:ascii="Times New Roman" w:hAnsi="Times New Roman" w:cs="Times New Roman"/>
      <w:b/>
      <w:sz w:val="32"/>
    </w:rPr>
  </w:style>
  <w:style w:type="paragraph" w:customStyle="1" w:styleId="HeaderSensitivityRight">
    <w:name w:val="Header Sensitivity Right"/>
    <w:basedOn w:val="Normal"/>
    <w:link w:val="HeaderSensitivityRightChar"/>
    <w:rsid w:val="00CA5E3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60277"/>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EF278F"/>
    <w:rPr>
      <w:color w:val="605E5C"/>
      <w:shd w:val="clear" w:color="auto" w:fill="E1DFDD"/>
    </w:rPr>
  </w:style>
  <w:style w:type="paragraph" w:customStyle="1" w:styleId="Disclaimer">
    <w:name w:val="Disclaimer"/>
    <w:basedOn w:val="Normal"/>
    <w:rsid w:val="00CA5E3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A5E3D"/>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CA5E3D"/>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CA5E3D"/>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379">
      <w:bodyDiv w:val="1"/>
      <w:marLeft w:val="0"/>
      <w:marRight w:val="0"/>
      <w:marTop w:val="0"/>
      <w:marBottom w:val="0"/>
      <w:divBdr>
        <w:top w:val="none" w:sz="0" w:space="0" w:color="auto"/>
        <w:left w:val="none" w:sz="0" w:space="0" w:color="auto"/>
        <w:bottom w:val="none" w:sz="0" w:space="0" w:color="auto"/>
        <w:right w:val="none" w:sz="0" w:space="0" w:color="auto"/>
      </w:divBdr>
    </w:div>
    <w:div w:id="65149658">
      <w:bodyDiv w:val="1"/>
      <w:marLeft w:val="0"/>
      <w:marRight w:val="0"/>
      <w:marTop w:val="0"/>
      <w:marBottom w:val="0"/>
      <w:divBdr>
        <w:top w:val="none" w:sz="0" w:space="0" w:color="auto"/>
        <w:left w:val="none" w:sz="0" w:space="0" w:color="auto"/>
        <w:bottom w:val="none" w:sz="0" w:space="0" w:color="auto"/>
        <w:right w:val="none" w:sz="0" w:space="0" w:color="auto"/>
      </w:divBdr>
    </w:div>
    <w:div w:id="81725283">
      <w:bodyDiv w:val="1"/>
      <w:marLeft w:val="0"/>
      <w:marRight w:val="0"/>
      <w:marTop w:val="0"/>
      <w:marBottom w:val="0"/>
      <w:divBdr>
        <w:top w:val="none" w:sz="0" w:space="0" w:color="auto"/>
        <w:left w:val="none" w:sz="0" w:space="0" w:color="auto"/>
        <w:bottom w:val="none" w:sz="0" w:space="0" w:color="auto"/>
        <w:right w:val="none" w:sz="0" w:space="0" w:color="auto"/>
      </w:divBdr>
    </w:div>
    <w:div w:id="219756321">
      <w:bodyDiv w:val="1"/>
      <w:marLeft w:val="0"/>
      <w:marRight w:val="0"/>
      <w:marTop w:val="0"/>
      <w:marBottom w:val="0"/>
      <w:divBdr>
        <w:top w:val="none" w:sz="0" w:space="0" w:color="auto"/>
        <w:left w:val="none" w:sz="0" w:space="0" w:color="auto"/>
        <w:bottom w:val="none" w:sz="0" w:space="0" w:color="auto"/>
        <w:right w:val="none" w:sz="0" w:space="0" w:color="auto"/>
      </w:divBdr>
    </w:div>
    <w:div w:id="320156221">
      <w:bodyDiv w:val="1"/>
      <w:marLeft w:val="0"/>
      <w:marRight w:val="0"/>
      <w:marTop w:val="0"/>
      <w:marBottom w:val="0"/>
      <w:divBdr>
        <w:top w:val="none" w:sz="0" w:space="0" w:color="auto"/>
        <w:left w:val="none" w:sz="0" w:space="0" w:color="auto"/>
        <w:bottom w:val="none" w:sz="0" w:space="0" w:color="auto"/>
        <w:right w:val="none" w:sz="0" w:space="0" w:color="auto"/>
      </w:divBdr>
    </w:div>
    <w:div w:id="383022861">
      <w:bodyDiv w:val="1"/>
      <w:marLeft w:val="0"/>
      <w:marRight w:val="0"/>
      <w:marTop w:val="0"/>
      <w:marBottom w:val="0"/>
      <w:divBdr>
        <w:top w:val="none" w:sz="0" w:space="0" w:color="auto"/>
        <w:left w:val="none" w:sz="0" w:space="0" w:color="auto"/>
        <w:bottom w:val="none" w:sz="0" w:space="0" w:color="auto"/>
        <w:right w:val="none" w:sz="0" w:space="0" w:color="auto"/>
      </w:divBdr>
    </w:div>
    <w:div w:id="384380578">
      <w:bodyDiv w:val="1"/>
      <w:marLeft w:val="0"/>
      <w:marRight w:val="0"/>
      <w:marTop w:val="0"/>
      <w:marBottom w:val="0"/>
      <w:divBdr>
        <w:top w:val="none" w:sz="0" w:space="0" w:color="auto"/>
        <w:left w:val="none" w:sz="0" w:space="0" w:color="auto"/>
        <w:bottom w:val="none" w:sz="0" w:space="0" w:color="auto"/>
        <w:right w:val="none" w:sz="0" w:space="0" w:color="auto"/>
      </w:divBdr>
    </w:div>
    <w:div w:id="413865892">
      <w:bodyDiv w:val="1"/>
      <w:marLeft w:val="0"/>
      <w:marRight w:val="0"/>
      <w:marTop w:val="0"/>
      <w:marBottom w:val="0"/>
      <w:divBdr>
        <w:top w:val="none" w:sz="0" w:space="0" w:color="auto"/>
        <w:left w:val="none" w:sz="0" w:space="0" w:color="auto"/>
        <w:bottom w:val="none" w:sz="0" w:space="0" w:color="auto"/>
        <w:right w:val="none" w:sz="0" w:space="0" w:color="auto"/>
      </w:divBdr>
      <w:divsChild>
        <w:div w:id="322582936">
          <w:marLeft w:val="547"/>
          <w:marRight w:val="0"/>
          <w:marTop w:val="0"/>
          <w:marBottom w:val="0"/>
          <w:divBdr>
            <w:top w:val="none" w:sz="0" w:space="0" w:color="auto"/>
            <w:left w:val="none" w:sz="0" w:space="0" w:color="auto"/>
            <w:bottom w:val="none" w:sz="0" w:space="0" w:color="auto"/>
            <w:right w:val="none" w:sz="0" w:space="0" w:color="auto"/>
          </w:divBdr>
        </w:div>
      </w:divsChild>
    </w:div>
    <w:div w:id="424807035">
      <w:bodyDiv w:val="1"/>
      <w:marLeft w:val="0"/>
      <w:marRight w:val="0"/>
      <w:marTop w:val="0"/>
      <w:marBottom w:val="0"/>
      <w:divBdr>
        <w:top w:val="none" w:sz="0" w:space="0" w:color="auto"/>
        <w:left w:val="none" w:sz="0" w:space="0" w:color="auto"/>
        <w:bottom w:val="none" w:sz="0" w:space="0" w:color="auto"/>
        <w:right w:val="none" w:sz="0" w:space="0" w:color="auto"/>
      </w:divBdr>
      <w:divsChild>
        <w:div w:id="522397329">
          <w:marLeft w:val="547"/>
          <w:marRight w:val="0"/>
          <w:marTop w:val="0"/>
          <w:marBottom w:val="0"/>
          <w:divBdr>
            <w:top w:val="none" w:sz="0" w:space="0" w:color="auto"/>
            <w:left w:val="none" w:sz="0" w:space="0" w:color="auto"/>
            <w:bottom w:val="none" w:sz="0" w:space="0" w:color="auto"/>
            <w:right w:val="none" w:sz="0" w:space="0" w:color="auto"/>
          </w:divBdr>
        </w:div>
      </w:divsChild>
    </w:div>
    <w:div w:id="438329871">
      <w:bodyDiv w:val="1"/>
      <w:marLeft w:val="0"/>
      <w:marRight w:val="0"/>
      <w:marTop w:val="0"/>
      <w:marBottom w:val="0"/>
      <w:divBdr>
        <w:top w:val="none" w:sz="0" w:space="0" w:color="auto"/>
        <w:left w:val="none" w:sz="0" w:space="0" w:color="auto"/>
        <w:bottom w:val="none" w:sz="0" w:space="0" w:color="auto"/>
        <w:right w:val="none" w:sz="0" w:space="0" w:color="auto"/>
      </w:divBdr>
      <w:divsChild>
        <w:div w:id="880437543">
          <w:marLeft w:val="547"/>
          <w:marRight w:val="0"/>
          <w:marTop w:val="0"/>
          <w:marBottom w:val="0"/>
          <w:divBdr>
            <w:top w:val="none" w:sz="0" w:space="0" w:color="auto"/>
            <w:left w:val="none" w:sz="0" w:space="0" w:color="auto"/>
            <w:bottom w:val="none" w:sz="0" w:space="0" w:color="auto"/>
            <w:right w:val="none" w:sz="0" w:space="0" w:color="auto"/>
          </w:divBdr>
        </w:div>
      </w:divsChild>
    </w:div>
    <w:div w:id="506555876">
      <w:bodyDiv w:val="1"/>
      <w:marLeft w:val="0"/>
      <w:marRight w:val="0"/>
      <w:marTop w:val="0"/>
      <w:marBottom w:val="0"/>
      <w:divBdr>
        <w:top w:val="none" w:sz="0" w:space="0" w:color="auto"/>
        <w:left w:val="none" w:sz="0" w:space="0" w:color="auto"/>
        <w:bottom w:val="none" w:sz="0" w:space="0" w:color="auto"/>
        <w:right w:val="none" w:sz="0" w:space="0" w:color="auto"/>
      </w:divBdr>
    </w:div>
    <w:div w:id="542905750">
      <w:bodyDiv w:val="1"/>
      <w:marLeft w:val="0"/>
      <w:marRight w:val="0"/>
      <w:marTop w:val="0"/>
      <w:marBottom w:val="0"/>
      <w:divBdr>
        <w:top w:val="none" w:sz="0" w:space="0" w:color="auto"/>
        <w:left w:val="none" w:sz="0" w:space="0" w:color="auto"/>
        <w:bottom w:val="none" w:sz="0" w:space="0" w:color="auto"/>
        <w:right w:val="none" w:sz="0" w:space="0" w:color="auto"/>
      </w:divBdr>
    </w:div>
    <w:div w:id="647905972">
      <w:bodyDiv w:val="1"/>
      <w:marLeft w:val="0"/>
      <w:marRight w:val="0"/>
      <w:marTop w:val="0"/>
      <w:marBottom w:val="0"/>
      <w:divBdr>
        <w:top w:val="none" w:sz="0" w:space="0" w:color="auto"/>
        <w:left w:val="none" w:sz="0" w:space="0" w:color="auto"/>
        <w:bottom w:val="none" w:sz="0" w:space="0" w:color="auto"/>
        <w:right w:val="none" w:sz="0" w:space="0" w:color="auto"/>
      </w:divBdr>
      <w:divsChild>
        <w:div w:id="726951247">
          <w:marLeft w:val="547"/>
          <w:marRight w:val="0"/>
          <w:marTop w:val="0"/>
          <w:marBottom w:val="0"/>
          <w:divBdr>
            <w:top w:val="none" w:sz="0" w:space="0" w:color="auto"/>
            <w:left w:val="none" w:sz="0" w:space="0" w:color="auto"/>
            <w:bottom w:val="none" w:sz="0" w:space="0" w:color="auto"/>
            <w:right w:val="none" w:sz="0" w:space="0" w:color="auto"/>
          </w:divBdr>
        </w:div>
      </w:divsChild>
    </w:div>
    <w:div w:id="723868277">
      <w:bodyDiv w:val="1"/>
      <w:marLeft w:val="0"/>
      <w:marRight w:val="0"/>
      <w:marTop w:val="0"/>
      <w:marBottom w:val="0"/>
      <w:divBdr>
        <w:top w:val="none" w:sz="0" w:space="0" w:color="auto"/>
        <w:left w:val="none" w:sz="0" w:space="0" w:color="auto"/>
        <w:bottom w:val="none" w:sz="0" w:space="0" w:color="auto"/>
        <w:right w:val="none" w:sz="0" w:space="0" w:color="auto"/>
      </w:divBdr>
    </w:div>
    <w:div w:id="731199462">
      <w:bodyDiv w:val="1"/>
      <w:marLeft w:val="0"/>
      <w:marRight w:val="0"/>
      <w:marTop w:val="0"/>
      <w:marBottom w:val="0"/>
      <w:divBdr>
        <w:top w:val="none" w:sz="0" w:space="0" w:color="auto"/>
        <w:left w:val="none" w:sz="0" w:space="0" w:color="auto"/>
        <w:bottom w:val="none" w:sz="0" w:space="0" w:color="auto"/>
        <w:right w:val="none" w:sz="0" w:space="0" w:color="auto"/>
      </w:divBdr>
    </w:div>
    <w:div w:id="950161867">
      <w:bodyDiv w:val="1"/>
      <w:marLeft w:val="0"/>
      <w:marRight w:val="0"/>
      <w:marTop w:val="0"/>
      <w:marBottom w:val="0"/>
      <w:divBdr>
        <w:top w:val="none" w:sz="0" w:space="0" w:color="auto"/>
        <w:left w:val="none" w:sz="0" w:space="0" w:color="auto"/>
        <w:bottom w:val="none" w:sz="0" w:space="0" w:color="auto"/>
        <w:right w:val="none" w:sz="0" w:space="0" w:color="auto"/>
      </w:divBdr>
    </w:div>
    <w:div w:id="977490449">
      <w:bodyDiv w:val="1"/>
      <w:marLeft w:val="0"/>
      <w:marRight w:val="0"/>
      <w:marTop w:val="0"/>
      <w:marBottom w:val="0"/>
      <w:divBdr>
        <w:top w:val="none" w:sz="0" w:space="0" w:color="auto"/>
        <w:left w:val="none" w:sz="0" w:space="0" w:color="auto"/>
        <w:bottom w:val="none" w:sz="0" w:space="0" w:color="auto"/>
        <w:right w:val="none" w:sz="0" w:space="0" w:color="auto"/>
      </w:divBdr>
    </w:div>
    <w:div w:id="1044670411">
      <w:bodyDiv w:val="1"/>
      <w:marLeft w:val="0"/>
      <w:marRight w:val="0"/>
      <w:marTop w:val="0"/>
      <w:marBottom w:val="0"/>
      <w:divBdr>
        <w:top w:val="none" w:sz="0" w:space="0" w:color="auto"/>
        <w:left w:val="none" w:sz="0" w:space="0" w:color="auto"/>
        <w:bottom w:val="none" w:sz="0" w:space="0" w:color="auto"/>
        <w:right w:val="none" w:sz="0" w:space="0" w:color="auto"/>
      </w:divBdr>
    </w:div>
    <w:div w:id="1049918043">
      <w:bodyDiv w:val="1"/>
      <w:marLeft w:val="0"/>
      <w:marRight w:val="0"/>
      <w:marTop w:val="0"/>
      <w:marBottom w:val="0"/>
      <w:divBdr>
        <w:top w:val="none" w:sz="0" w:space="0" w:color="auto"/>
        <w:left w:val="none" w:sz="0" w:space="0" w:color="auto"/>
        <w:bottom w:val="none" w:sz="0" w:space="0" w:color="auto"/>
        <w:right w:val="none" w:sz="0" w:space="0" w:color="auto"/>
      </w:divBdr>
    </w:div>
    <w:div w:id="1091513007">
      <w:bodyDiv w:val="1"/>
      <w:marLeft w:val="0"/>
      <w:marRight w:val="0"/>
      <w:marTop w:val="0"/>
      <w:marBottom w:val="0"/>
      <w:divBdr>
        <w:top w:val="none" w:sz="0" w:space="0" w:color="auto"/>
        <w:left w:val="none" w:sz="0" w:space="0" w:color="auto"/>
        <w:bottom w:val="none" w:sz="0" w:space="0" w:color="auto"/>
        <w:right w:val="none" w:sz="0" w:space="0" w:color="auto"/>
      </w:divBdr>
    </w:div>
    <w:div w:id="1228033318">
      <w:bodyDiv w:val="1"/>
      <w:marLeft w:val="0"/>
      <w:marRight w:val="0"/>
      <w:marTop w:val="0"/>
      <w:marBottom w:val="0"/>
      <w:divBdr>
        <w:top w:val="none" w:sz="0" w:space="0" w:color="auto"/>
        <w:left w:val="none" w:sz="0" w:space="0" w:color="auto"/>
        <w:bottom w:val="none" w:sz="0" w:space="0" w:color="auto"/>
        <w:right w:val="none" w:sz="0" w:space="0" w:color="auto"/>
      </w:divBdr>
    </w:div>
    <w:div w:id="1382972768">
      <w:bodyDiv w:val="1"/>
      <w:marLeft w:val="0"/>
      <w:marRight w:val="0"/>
      <w:marTop w:val="0"/>
      <w:marBottom w:val="0"/>
      <w:divBdr>
        <w:top w:val="none" w:sz="0" w:space="0" w:color="auto"/>
        <w:left w:val="none" w:sz="0" w:space="0" w:color="auto"/>
        <w:bottom w:val="none" w:sz="0" w:space="0" w:color="auto"/>
        <w:right w:val="none" w:sz="0" w:space="0" w:color="auto"/>
      </w:divBdr>
    </w:div>
    <w:div w:id="1428381770">
      <w:bodyDiv w:val="1"/>
      <w:marLeft w:val="0"/>
      <w:marRight w:val="0"/>
      <w:marTop w:val="0"/>
      <w:marBottom w:val="0"/>
      <w:divBdr>
        <w:top w:val="none" w:sz="0" w:space="0" w:color="auto"/>
        <w:left w:val="none" w:sz="0" w:space="0" w:color="auto"/>
        <w:bottom w:val="none" w:sz="0" w:space="0" w:color="auto"/>
        <w:right w:val="none" w:sz="0" w:space="0" w:color="auto"/>
      </w:divBdr>
    </w:div>
    <w:div w:id="1431391156">
      <w:bodyDiv w:val="1"/>
      <w:marLeft w:val="0"/>
      <w:marRight w:val="0"/>
      <w:marTop w:val="0"/>
      <w:marBottom w:val="0"/>
      <w:divBdr>
        <w:top w:val="none" w:sz="0" w:space="0" w:color="auto"/>
        <w:left w:val="none" w:sz="0" w:space="0" w:color="auto"/>
        <w:bottom w:val="none" w:sz="0" w:space="0" w:color="auto"/>
        <w:right w:val="none" w:sz="0" w:space="0" w:color="auto"/>
      </w:divBdr>
    </w:div>
    <w:div w:id="1431896717">
      <w:bodyDiv w:val="1"/>
      <w:marLeft w:val="0"/>
      <w:marRight w:val="0"/>
      <w:marTop w:val="0"/>
      <w:marBottom w:val="0"/>
      <w:divBdr>
        <w:top w:val="none" w:sz="0" w:space="0" w:color="auto"/>
        <w:left w:val="none" w:sz="0" w:space="0" w:color="auto"/>
        <w:bottom w:val="none" w:sz="0" w:space="0" w:color="auto"/>
        <w:right w:val="none" w:sz="0" w:space="0" w:color="auto"/>
      </w:divBdr>
    </w:div>
    <w:div w:id="1473404402">
      <w:bodyDiv w:val="1"/>
      <w:marLeft w:val="0"/>
      <w:marRight w:val="0"/>
      <w:marTop w:val="0"/>
      <w:marBottom w:val="0"/>
      <w:divBdr>
        <w:top w:val="none" w:sz="0" w:space="0" w:color="auto"/>
        <w:left w:val="none" w:sz="0" w:space="0" w:color="auto"/>
        <w:bottom w:val="none" w:sz="0" w:space="0" w:color="auto"/>
        <w:right w:val="none" w:sz="0" w:space="0" w:color="auto"/>
      </w:divBdr>
    </w:div>
    <w:div w:id="1623227837">
      <w:bodyDiv w:val="1"/>
      <w:marLeft w:val="0"/>
      <w:marRight w:val="0"/>
      <w:marTop w:val="0"/>
      <w:marBottom w:val="0"/>
      <w:divBdr>
        <w:top w:val="none" w:sz="0" w:space="0" w:color="auto"/>
        <w:left w:val="none" w:sz="0" w:space="0" w:color="auto"/>
        <w:bottom w:val="none" w:sz="0" w:space="0" w:color="auto"/>
        <w:right w:val="none" w:sz="0" w:space="0" w:color="auto"/>
      </w:divBdr>
    </w:div>
    <w:div w:id="1781955151">
      <w:bodyDiv w:val="1"/>
      <w:marLeft w:val="0"/>
      <w:marRight w:val="0"/>
      <w:marTop w:val="0"/>
      <w:marBottom w:val="0"/>
      <w:divBdr>
        <w:top w:val="none" w:sz="0" w:space="0" w:color="auto"/>
        <w:left w:val="none" w:sz="0" w:space="0" w:color="auto"/>
        <w:bottom w:val="none" w:sz="0" w:space="0" w:color="auto"/>
        <w:right w:val="none" w:sz="0" w:space="0" w:color="auto"/>
      </w:divBdr>
    </w:div>
    <w:div w:id="1814325463">
      <w:bodyDiv w:val="1"/>
      <w:marLeft w:val="0"/>
      <w:marRight w:val="0"/>
      <w:marTop w:val="0"/>
      <w:marBottom w:val="0"/>
      <w:divBdr>
        <w:top w:val="none" w:sz="0" w:space="0" w:color="auto"/>
        <w:left w:val="none" w:sz="0" w:space="0" w:color="auto"/>
        <w:bottom w:val="none" w:sz="0" w:space="0" w:color="auto"/>
        <w:right w:val="none" w:sz="0" w:space="0" w:color="auto"/>
      </w:divBdr>
    </w:div>
    <w:div w:id="1876186836">
      <w:bodyDiv w:val="1"/>
      <w:marLeft w:val="0"/>
      <w:marRight w:val="0"/>
      <w:marTop w:val="0"/>
      <w:marBottom w:val="0"/>
      <w:divBdr>
        <w:top w:val="none" w:sz="0" w:space="0" w:color="auto"/>
        <w:left w:val="none" w:sz="0" w:space="0" w:color="auto"/>
        <w:bottom w:val="none" w:sz="0" w:space="0" w:color="auto"/>
        <w:right w:val="none" w:sz="0" w:space="0" w:color="auto"/>
      </w:divBdr>
    </w:div>
    <w:div w:id="1888687559">
      <w:bodyDiv w:val="1"/>
      <w:marLeft w:val="0"/>
      <w:marRight w:val="0"/>
      <w:marTop w:val="0"/>
      <w:marBottom w:val="0"/>
      <w:divBdr>
        <w:top w:val="none" w:sz="0" w:space="0" w:color="auto"/>
        <w:left w:val="none" w:sz="0" w:space="0" w:color="auto"/>
        <w:bottom w:val="none" w:sz="0" w:space="0" w:color="auto"/>
        <w:right w:val="none" w:sz="0" w:space="0" w:color="auto"/>
      </w:divBdr>
    </w:div>
    <w:div w:id="1915698639">
      <w:bodyDiv w:val="1"/>
      <w:marLeft w:val="0"/>
      <w:marRight w:val="0"/>
      <w:marTop w:val="0"/>
      <w:marBottom w:val="0"/>
      <w:divBdr>
        <w:top w:val="none" w:sz="0" w:space="0" w:color="auto"/>
        <w:left w:val="none" w:sz="0" w:space="0" w:color="auto"/>
        <w:bottom w:val="none" w:sz="0" w:space="0" w:color="auto"/>
        <w:right w:val="none" w:sz="0" w:space="0" w:color="auto"/>
      </w:divBdr>
    </w:div>
    <w:div w:id="1918593021">
      <w:bodyDiv w:val="1"/>
      <w:marLeft w:val="0"/>
      <w:marRight w:val="0"/>
      <w:marTop w:val="0"/>
      <w:marBottom w:val="0"/>
      <w:divBdr>
        <w:top w:val="none" w:sz="0" w:space="0" w:color="auto"/>
        <w:left w:val="none" w:sz="0" w:space="0" w:color="auto"/>
        <w:bottom w:val="none" w:sz="0" w:space="0" w:color="auto"/>
        <w:right w:val="none" w:sz="0" w:space="0" w:color="auto"/>
      </w:divBdr>
    </w:div>
    <w:div w:id="1956987322">
      <w:bodyDiv w:val="1"/>
      <w:marLeft w:val="0"/>
      <w:marRight w:val="0"/>
      <w:marTop w:val="0"/>
      <w:marBottom w:val="0"/>
      <w:divBdr>
        <w:top w:val="none" w:sz="0" w:space="0" w:color="auto"/>
        <w:left w:val="none" w:sz="0" w:space="0" w:color="auto"/>
        <w:bottom w:val="none" w:sz="0" w:space="0" w:color="auto"/>
        <w:right w:val="none" w:sz="0" w:space="0" w:color="auto"/>
      </w:divBdr>
    </w:div>
    <w:div w:id="1971933450">
      <w:bodyDiv w:val="1"/>
      <w:marLeft w:val="0"/>
      <w:marRight w:val="0"/>
      <w:marTop w:val="0"/>
      <w:marBottom w:val="0"/>
      <w:divBdr>
        <w:top w:val="none" w:sz="0" w:space="0" w:color="auto"/>
        <w:left w:val="none" w:sz="0" w:space="0" w:color="auto"/>
        <w:bottom w:val="none" w:sz="0" w:space="0" w:color="auto"/>
        <w:right w:val="none" w:sz="0" w:space="0" w:color="auto"/>
      </w:divBdr>
    </w:div>
    <w:div w:id="1985961023">
      <w:bodyDiv w:val="1"/>
      <w:marLeft w:val="0"/>
      <w:marRight w:val="0"/>
      <w:marTop w:val="0"/>
      <w:marBottom w:val="0"/>
      <w:divBdr>
        <w:top w:val="none" w:sz="0" w:space="0" w:color="auto"/>
        <w:left w:val="none" w:sz="0" w:space="0" w:color="auto"/>
        <w:bottom w:val="none" w:sz="0" w:space="0" w:color="auto"/>
        <w:right w:val="none" w:sz="0" w:space="0" w:color="auto"/>
      </w:divBdr>
    </w:div>
    <w:div w:id="2008894974">
      <w:bodyDiv w:val="1"/>
      <w:marLeft w:val="0"/>
      <w:marRight w:val="0"/>
      <w:marTop w:val="0"/>
      <w:marBottom w:val="0"/>
      <w:divBdr>
        <w:top w:val="none" w:sz="0" w:space="0" w:color="auto"/>
        <w:left w:val="none" w:sz="0" w:space="0" w:color="auto"/>
        <w:bottom w:val="none" w:sz="0" w:space="0" w:color="auto"/>
        <w:right w:val="none" w:sz="0" w:space="0" w:color="auto"/>
      </w:divBdr>
      <w:divsChild>
        <w:div w:id="177623839">
          <w:marLeft w:val="547"/>
          <w:marRight w:val="0"/>
          <w:marTop w:val="0"/>
          <w:marBottom w:val="0"/>
          <w:divBdr>
            <w:top w:val="none" w:sz="0" w:space="0" w:color="auto"/>
            <w:left w:val="none" w:sz="0" w:space="0" w:color="auto"/>
            <w:bottom w:val="none" w:sz="0" w:space="0" w:color="auto"/>
            <w:right w:val="none" w:sz="0" w:space="0" w:color="auto"/>
          </w:divBdr>
        </w:div>
      </w:divsChild>
    </w:div>
    <w:div w:id="2076929638">
      <w:bodyDiv w:val="1"/>
      <w:marLeft w:val="0"/>
      <w:marRight w:val="0"/>
      <w:marTop w:val="0"/>
      <w:marBottom w:val="0"/>
      <w:divBdr>
        <w:top w:val="none" w:sz="0" w:space="0" w:color="auto"/>
        <w:left w:val="none" w:sz="0" w:space="0" w:color="auto"/>
        <w:bottom w:val="none" w:sz="0" w:space="0" w:color="auto"/>
        <w:right w:val="none" w:sz="0" w:space="0" w:color="auto"/>
      </w:divBdr>
    </w:div>
    <w:div w:id="210653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diagramQuickStyle" Target="diagrams/quickStyle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diagramLayout" Target="diagrams/layout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4.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E1F518-0D4D-404E-9F47-99626EC5C0D5}" type="doc">
      <dgm:prSet loTypeId="urn:microsoft.com/office/officeart/2005/8/layout/hList6" loCatId="list" qsTypeId="urn:microsoft.com/office/officeart/2005/8/quickstyle/simple1" qsCatId="simple" csTypeId="urn:microsoft.com/office/officeart/2005/8/colors/colorful1" csCatId="colorful" phldr="1"/>
      <dgm:spPr/>
      <dgm:t>
        <a:bodyPr/>
        <a:lstStyle/>
        <a:p>
          <a:endParaRPr lang="en-IE"/>
        </a:p>
      </dgm:t>
    </dgm:pt>
    <dgm:pt modelId="{FC6C2292-4751-4BCC-8102-10542BB43FD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en-GB" sz="750" dirty="0">
              <a:solidFill>
                <a:srgbClr val="FFFFFF"/>
              </a:solidFill>
              <a:latin typeface="Arial"/>
              <a:ea typeface="+mn-ea"/>
              <a:cs typeface="+mn-cs"/>
            </a:rPr>
            <a:t>Resilience / cyber-security</a:t>
          </a:r>
          <a:endParaRPr lang="en-IE" sz="750" dirty="0">
            <a:solidFill>
              <a:srgbClr val="FFFFFF"/>
            </a:solidFill>
            <a:latin typeface="Arial"/>
            <a:ea typeface="+mn-ea"/>
            <a:cs typeface="+mn-cs"/>
          </a:endParaRPr>
        </a:p>
      </dgm:t>
    </dgm:pt>
    <dgm:pt modelId="{C637802B-872F-41E0-A348-A13235A23D0F}" type="parTrans" cxnId="{AAB23FE2-C387-45DD-B1B4-FD281BADBC72}">
      <dgm:prSet/>
      <dgm:spPr/>
      <dgm:t>
        <a:bodyPr/>
        <a:lstStyle/>
        <a:p>
          <a:endParaRPr lang="en-IE" sz="750"/>
        </a:p>
      </dgm:t>
    </dgm:pt>
    <dgm:pt modelId="{1500BFAB-AEEA-4F22-A486-78F70627CBFC}" type="sibTrans" cxnId="{AAB23FE2-C387-45DD-B1B4-FD281BADBC72}">
      <dgm:prSet/>
      <dgm:spPr/>
      <dgm:t>
        <a:bodyPr/>
        <a:lstStyle/>
        <a:p>
          <a:endParaRPr lang="en-IE" sz="750"/>
        </a:p>
      </dgm:t>
    </dgm:pt>
    <dgm:pt modelId="{55304315-DCC2-4FB2-AD43-352195E97AFC}">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en-GB" sz="750" dirty="0">
              <a:solidFill>
                <a:srgbClr val="FFFFFF"/>
              </a:solidFill>
              <a:latin typeface="Arial"/>
              <a:ea typeface="+mn-ea"/>
              <a:cs typeface="+mn-cs"/>
            </a:rPr>
            <a:t>Security and public order</a:t>
          </a:r>
          <a:endParaRPr lang="en-IE" sz="750" dirty="0">
            <a:solidFill>
              <a:srgbClr val="FFFFFF"/>
            </a:solidFill>
            <a:latin typeface="Arial"/>
            <a:ea typeface="+mn-ea"/>
            <a:cs typeface="+mn-cs"/>
          </a:endParaRPr>
        </a:p>
      </dgm:t>
    </dgm:pt>
    <dgm:pt modelId="{8A6DCBBE-DC48-42E2-9025-ADC4934A8754}" type="parTrans" cxnId="{333D579E-DF18-4B3F-95E7-20F466565C90}">
      <dgm:prSet/>
      <dgm:spPr/>
      <dgm:t>
        <a:bodyPr/>
        <a:lstStyle/>
        <a:p>
          <a:endParaRPr lang="en-IE" sz="750"/>
        </a:p>
      </dgm:t>
    </dgm:pt>
    <dgm:pt modelId="{FD045865-B80F-4808-B659-7B82EC1E1AAC}" type="sibTrans" cxnId="{333D579E-DF18-4B3F-95E7-20F466565C90}">
      <dgm:prSet/>
      <dgm:spPr/>
      <dgm:t>
        <a:bodyPr/>
        <a:lstStyle/>
        <a:p>
          <a:endParaRPr lang="en-IE" sz="750"/>
        </a:p>
      </dgm:t>
    </dgm:pt>
    <dgm:pt modelId="{15BFE9C1-D04F-4E5C-998E-5A96A61AD51A}">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en-GB" sz="750" dirty="0">
              <a:solidFill>
                <a:srgbClr val="FFFFFF"/>
              </a:solidFill>
              <a:latin typeface="Arial"/>
              <a:ea typeface="+mn-ea"/>
              <a:cs typeface="+mn-cs"/>
            </a:rPr>
            <a:t>Anti-coercion and restrictive measures</a:t>
          </a:r>
          <a:endParaRPr lang="en-IE" sz="750" dirty="0">
            <a:solidFill>
              <a:srgbClr val="FFFFFF"/>
            </a:solidFill>
            <a:latin typeface="Arial"/>
            <a:ea typeface="+mn-ea"/>
            <a:cs typeface="+mn-cs"/>
          </a:endParaRPr>
        </a:p>
      </dgm:t>
    </dgm:pt>
    <dgm:pt modelId="{E83B14ED-7164-47AF-8FA0-963FA0188214}" type="parTrans" cxnId="{09961330-FDDD-4903-AE29-33EAA09F9799}">
      <dgm:prSet/>
      <dgm:spPr/>
      <dgm:t>
        <a:bodyPr/>
        <a:lstStyle/>
        <a:p>
          <a:endParaRPr lang="en-IE" sz="750"/>
        </a:p>
      </dgm:t>
    </dgm:pt>
    <dgm:pt modelId="{6243D136-6D07-423F-AA9D-D8997BD92E1E}" type="sibTrans" cxnId="{09961330-FDDD-4903-AE29-33EAA09F9799}">
      <dgm:prSet/>
      <dgm:spPr/>
      <dgm:t>
        <a:bodyPr/>
        <a:lstStyle/>
        <a:p>
          <a:endParaRPr lang="en-IE" sz="750"/>
        </a:p>
      </dgm:t>
    </dgm:pt>
    <dgm:pt modelId="{091542FC-77C4-4234-B137-36ED5F844341}">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en-GB" sz="750" dirty="0">
              <a:solidFill>
                <a:srgbClr val="FFFFFF"/>
              </a:solidFill>
              <a:latin typeface="Arial"/>
              <a:ea typeface="+mn-ea"/>
              <a:cs typeface="+mn-cs"/>
            </a:rPr>
            <a:t>Selected sectoral initiatives</a:t>
          </a:r>
          <a:endParaRPr lang="en-IE" sz="750" dirty="0">
            <a:solidFill>
              <a:srgbClr val="FFFFFF"/>
            </a:solidFill>
            <a:latin typeface="Arial"/>
            <a:ea typeface="+mn-ea"/>
            <a:cs typeface="+mn-cs"/>
          </a:endParaRPr>
        </a:p>
      </dgm:t>
    </dgm:pt>
    <dgm:pt modelId="{073CD249-AA76-40B7-8828-99AFDEC7DEFE}" type="parTrans" cxnId="{53419A4C-5255-4FC6-9604-6A4A1359EB5A}">
      <dgm:prSet/>
      <dgm:spPr/>
      <dgm:t>
        <a:bodyPr/>
        <a:lstStyle/>
        <a:p>
          <a:endParaRPr lang="en-IE" sz="750"/>
        </a:p>
      </dgm:t>
    </dgm:pt>
    <dgm:pt modelId="{810802F9-27CB-44FA-89C8-E07F6C38F086}" type="sibTrans" cxnId="{53419A4C-5255-4FC6-9604-6A4A1359EB5A}">
      <dgm:prSet/>
      <dgm:spPr/>
      <dgm:t>
        <a:bodyPr/>
        <a:lstStyle/>
        <a:p>
          <a:endParaRPr lang="en-IE" sz="750"/>
        </a:p>
      </dgm:t>
    </dgm:pt>
    <dgm:pt modelId="{FC5426B1-5CB5-4C2F-8BEA-269F997A028F}">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en-GB" sz="750" dirty="0">
              <a:solidFill>
                <a:srgbClr val="FFFFFF"/>
              </a:solidFill>
              <a:latin typeface="Arial"/>
              <a:ea typeface="+mn-ea"/>
              <a:cs typeface="+mn-cs"/>
            </a:rPr>
            <a:t>Trade and competition</a:t>
          </a:r>
          <a:endParaRPr lang="en-IE" sz="750" dirty="0">
            <a:solidFill>
              <a:srgbClr val="FFFFFF"/>
            </a:solidFill>
            <a:latin typeface="Arial"/>
            <a:ea typeface="+mn-ea"/>
            <a:cs typeface="+mn-cs"/>
          </a:endParaRPr>
        </a:p>
      </dgm:t>
    </dgm:pt>
    <dgm:pt modelId="{24F384E6-237C-4CED-B53E-A042FAD2A326}" type="parTrans" cxnId="{9E616936-A5FF-419B-A268-0CD355D95691}">
      <dgm:prSet/>
      <dgm:spPr/>
      <dgm:t>
        <a:bodyPr/>
        <a:lstStyle/>
        <a:p>
          <a:endParaRPr lang="en-IE" sz="750"/>
        </a:p>
      </dgm:t>
    </dgm:pt>
    <dgm:pt modelId="{2FEDFC9A-5F4F-41B0-84D5-FD0C5CA4B273}" type="sibTrans" cxnId="{9E616936-A5FF-419B-A268-0CD355D95691}">
      <dgm:prSet/>
      <dgm:spPr/>
      <dgm:t>
        <a:bodyPr/>
        <a:lstStyle/>
        <a:p>
          <a:endParaRPr lang="en-IE" sz="750"/>
        </a:p>
      </dgm:t>
    </dgm:pt>
    <dgm:pt modelId="{F3772EAF-15CA-4595-AC71-0453610DC12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Foreign Subsidies Regulation</a:t>
          </a:r>
          <a:endParaRPr lang="en-IE" sz="750" dirty="0">
            <a:solidFill>
              <a:srgbClr val="FFFFFF"/>
            </a:solidFill>
            <a:latin typeface="Arial"/>
            <a:ea typeface="+mn-ea"/>
            <a:cs typeface="+mn-cs"/>
          </a:endParaRPr>
        </a:p>
      </dgm:t>
    </dgm:pt>
    <dgm:pt modelId="{303E920C-A3E5-429B-8FC4-6587FEFB40EF}" type="parTrans" cxnId="{6EF5B608-CFE5-41EC-857B-F3F40E3771DB}">
      <dgm:prSet/>
      <dgm:spPr/>
      <dgm:t>
        <a:bodyPr/>
        <a:lstStyle/>
        <a:p>
          <a:endParaRPr lang="en-IE" sz="750"/>
        </a:p>
      </dgm:t>
    </dgm:pt>
    <dgm:pt modelId="{76D7C8E5-E23A-481E-AAB2-A55551622B84}" type="sibTrans" cxnId="{6EF5B608-CFE5-41EC-857B-F3F40E3771DB}">
      <dgm:prSet/>
      <dgm:spPr/>
      <dgm:t>
        <a:bodyPr/>
        <a:lstStyle/>
        <a:p>
          <a:endParaRPr lang="en-IE" sz="750"/>
        </a:p>
      </dgm:t>
    </dgm:pt>
    <dgm:pt modelId="{04C3FD59-AC2E-45D6-BF02-8124F7333553}">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Internal Market Emergency and </a:t>
          </a:r>
          <a:r>
            <a:rPr lang="en-GB" sz="750">
              <a:solidFill>
                <a:srgbClr val="FFFFFF"/>
              </a:solidFill>
              <a:latin typeface="Arial"/>
              <a:ea typeface="+mn-ea"/>
              <a:cs typeface="+mn-cs"/>
            </a:rPr>
            <a:t>Resilience Act</a:t>
          </a:r>
          <a:endParaRPr lang="en-IE" sz="750" dirty="0">
            <a:solidFill>
              <a:srgbClr val="FFFFFF"/>
            </a:solidFill>
            <a:latin typeface="Arial"/>
            <a:ea typeface="+mn-ea"/>
            <a:cs typeface="+mn-cs"/>
          </a:endParaRPr>
        </a:p>
      </dgm:t>
    </dgm:pt>
    <dgm:pt modelId="{CE65F464-8CC0-406E-891E-37DD5AD2DA26}" type="parTrans" cxnId="{847D7D9C-6000-4142-A43C-04B8F14D2A4F}">
      <dgm:prSet/>
      <dgm:spPr/>
      <dgm:t>
        <a:bodyPr/>
        <a:lstStyle/>
        <a:p>
          <a:endParaRPr lang="en-IE" sz="750"/>
        </a:p>
      </dgm:t>
    </dgm:pt>
    <dgm:pt modelId="{621F764B-45EE-4B5F-A91E-E10E06C407C0}" type="sibTrans" cxnId="{847D7D9C-6000-4142-A43C-04B8F14D2A4F}">
      <dgm:prSet/>
      <dgm:spPr/>
      <dgm:t>
        <a:bodyPr/>
        <a:lstStyle/>
        <a:p>
          <a:endParaRPr lang="en-IE" sz="750"/>
        </a:p>
      </dgm:t>
    </dgm:pt>
    <dgm:pt modelId="{B0E3B7F7-6AD2-4DBD-BB01-15579C01285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FDI Screening Regulation</a:t>
          </a:r>
          <a:endParaRPr lang="en-IE" sz="750" dirty="0">
            <a:solidFill>
              <a:srgbClr val="FFFFFF"/>
            </a:solidFill>
            <a:latin typeface="Arial"/>
            <a:ea typeface="+mn-ea"/>
            <a:cs typeface="+mn-cs"/>
          </a:endParaRPr>
        </a:p>
      </dgm:t>
    </dgm:pt>
    <dgm:pt modelId="{F37C651C-9F8E-435C-999F-C5365AC665BA}" type="parTrans" cxnId="{06EA5AE4-1E21-40AA-A687-01776A203D13}">
      <dgm:prSet/>
      <dgm:spPr/>
      <dgm:t>
        <a:bodyPr/>
        <a:lstStyle/>
        <a:p>
          <a:endParaRPr lang="en-IE" sz="750"/>
        </a:p>
      </dgm:t>
    </dgm:pt>
    <dgm:pt modelId="{6ED4DD17-F55E-43DF-802B-5B828D565F03}" type="sibTrans" cxnId="{06EA5AE4-1E21-40AA-A687-01776A203D13}">
      <dgm:prSet/>
      <dgm:spPr/>
      <dgm:t>
        <a:bodyPr/>
        <a:lstStyle/>
        <a:p>
          <a:endParaRPr lang="en-IE" sz="750"/>
        </a:p>
      </dgm:t>
    </dgm:pt>
    <dgm:pt modelId="{770E93E2-299F-4A62-9A92-65FCCC751281}">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Regulation on Dual Use Export Controls</a:t>
          </a:r>
          <a:endParaRPr lang="en-IE" sz="750" dirty="0">
            <a:solidFill>
              <a:srgbClr val="FFFFFF"/>
            </a:solidFill>
            <a:latin typeface="Arial"/>
            <a:ea typeface="+mn-ea"/>
            <a:cs typeface="+mn-cs"/>
          </a:endParaRPr>
        </a:p>
      </dgm:t>
    </dgm:pt>
    <dgm:pt modelId="{5A61E83B-0B82-4D5C-829F-6118D662BCFC}" type="parTrans" cxnId="{C8119D0D-537B-4135-8034-8E0EA1AC2E02}">
      <dgm:prSet/>
      <dgm:spPr/>
      <dgm:t>
        <a:bodyPr/>
        <a:lstStyle/>
        <a:p>
          <a:endParaRPr lang="en-IE" sz="750"/>
        </a:p>
      </dgm:t>
    </dgm:pt>
    <dgm:pt modelId="{194D2D46-7D9C-4B59-A065-9D247021C1B5}" type="sibTrans" cxnId="{C8119D0D-537B-4135-8034-8E0EA1AC2E02}">
      <dgm:prSet/>
      <dgm:spPr/>
      <dgm:t>
        <a:bodyPr/>
        <a:lstStyle/>
        <a:p>
          <a:endParaRPr lang="en-IE" sz="750"/>
        </a:p>
      </dgm:t>
    </dgm:pt>
    <dgm:pt modelId="{4FBDDBD6-5226-443A-84AA-4A45605A473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Recommendation on outbound investment monitoring</a:t>
          </a:r>
          <a:endParaRPr lang="en-IE" sz="750" dirty="0">
            <a:solidFill>
              <a:srgbClr val="FFFFFF"/>
            </a:solidFill>
            <a:latin typeface="Arial"/>
            <a:ea typeface="+mn-ea"/>
            <a:cs typeface="+mn-cs"/>
          </a:endParaRPr>
        </a:p>
      </dgm:t>
    </dgm:pt>
    <dgm:pt modelId="{F313CE84-CB7F-49B1-964D-29679D7085D7}" type="parTrans" cxnId="{EF33DF12-BC1D-4DA6-8865-9C7FB6E663F4}">
      <dgm:prSet/>
      <dgm:spPr/>
      <dgm:t>
        <a:bodyPr/>
        <a:lstStyle/>
        <a:p>
          <a:endParaRPr lang="en-IE" sz="750"/>
        </a:p>
      </dgm:t>
    </dgm:pt>
    <dgm:pt modelId="{410712C8-DADE-4158-ABC4-449DAAE97A6E}" type="sibTrans" cxnId="{EF33DF12-BC1D-4DA6-8865-9C7FB6E663F4}">
      <dgm:prSet/>
      <dgm:spPr/>
      <dgm:t>
        <a:bodyPr/>
        <a:lstStyle/>
        <a:p>
          <a:endParaRPr lang="en-IE" sz="750"/>
        </a:p>
      </dgm:t>
    </dgm:pt>
    <dgm:pt modelId="{E4CD00E1-BDD8-4DC4-9998-93952B7540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en-GB" sz="750" dirty="0">
              <a:solidFill>
                <a:srgbClr val="FFFFFF"/>
              </a:solidFill>
              <a:latin typeface="Arial"/>
              <a:ea typeface="+mn-ea"/>
              <a:cs typeface="+mn-cs"/>
            </a:rPr>
            <a:t>Funding and restrictions</a:t>
          </a:r>
          <a:endParaRPr lang="en-IE" sz="750" dirty="0">
            <a:solidFill>
              <a:srgbClr val="FFFFFF"/>
            </a:solidFill>
            <a:latin typeface="Arial"/>
            <a:ea typeface="+mn-ea"/>
            <a:cs typeface="+mn-cs"/>
          </a:endParaRPr>
        </a:p>
      </dgm:t>
    </dgm:pt>
    <dgm:pt modelId="{D7223826-D62D-4F40-ACB6-E66AF23CF4E3}" type="parTrans" cxnId="{3474AE02-5CAF-482B-BFD1-A005F67870A8}">
      <dgm:prSet/>
      <dgm:spPr/>
      <dgm:t>
        <a:bodyPr/>
        <a:lstStyle/>
        <a:p>
          <a:endParaRPr lang="en-IE" sz="750"/>
        </a:p>
      </dgm:t>
    </dgm:pt>
    <dgm:pt modelId="{C1F5DB98-92E3-489E-801C-B3453A465A84}" type="sibTrans" cxnId="{3474AE02-5CAF-482B-BFD1-A005F67870A8}">
      <dgm:prSet/>
      <dgm:spPr/>
      <dgm:t>
        <a:bodyPr/>
        <a:lstStyle/>
        <a:p>
          <a:endParaRPr lang="en-IE" sz="750"/>
        </a:p>
      </dgm:t>
    </dgm:pt>
    <dgm:pt modelId="{DD3F9754-2469-49F2-8619-86E99B2BD57B}">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EU funding restrictions in Horizon Europe, Digital Europe Programme, Connecting Europe Facility</a:t>
          </a:r>
          <a:endParaRPr lang="en-IE" sz="750" dirty="0">
            <a:solidFill>
              <a:srgbClr val="FFFFFF"/>
            </a:solidFill>
            <a:latin typeface="Arial"/>
            <a:ea typeface="+mn-ea"/>
            <a:cs typeface="+mn-cs"/>
          </a:endParaRPr>
        </a:p>
      </dgm:t>
    </dgm:pt>
    <dgm:pt modelId="{22D30DF2-E30F-46D4-A786-FDB57244F525}" type="parTrans" cxnId="{A6AC50DE-3595-44A7-BF47-D62A74F191DC}">
      <dgm:prSet/>
      <dgm:spPr/>
      <dgm:t>
        <a:bodyPr/>
        <a:lstStyle/>
        <a:p>
          <a:endParaRPr lang="en-IE" sz="750"/>
        </a:p>
      </dgm:t>
    </dgm:pt>
    <dgm:pt modelId="{D67CFEDD-AB22-4D81-9CA1-80083D7E3B40}" type="sibTrans" cxnId="{A6AC50DE-3595-44A7-BF47-D62A74F191DC}">
      <dgm:prSet/>
      <dgm:spPr/>
      <dgm:t>
        <a:bodyPr/>
        <a:lstStyle/>
        <a:p>
          <a:endParaRPr lang="en-IE" sz="750"/>
        </a:p>
      </dgm:t>
    </dgm:pt>
    <dgm:pt modelId="{F4D28CC1-27FF-4B01-86B3-5E5382F5C9D2}">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Anti-Coercion Instrument</a:t>
          </a:r>
          <a:endParaRPr lang="en-IE" sz="750" dirty="0">
            <a:solidFill>
              <a:srgbClr val="FFFFFF"/>
            </a:solidFill>
            <a:latin typeface="Arial"/>
            <a:ea typeface="+mn-ea"/>
            <a:cs typeface="+mn-cs"/>
          </a:endParaRPr>
        </a:p>
      </dgm:t>
    </dgm:pt>
    <dgm:pt modelId="{8729205D-17F9-49B3-8104-0C0FF51FFD45}" type="parTrans" cxnId="{5D5EFED8-2671-4E72-BB13-7721B0389C5D}">
      <dgm:prSet/>
      <dgm:spPr/>
      <dgm:t>
        <a:bodyPr/>
        <a:lstStyle/>
        <a:p>
          <a:endParaRPr lang="en-IE" sz="750"/>
        </a:p>
      </dgm:t>
    </dgm:pt>
    <dgm:pt modelId="{A5DCC5EB-9D8A-44FF-B077-6988D283413C}" type="sibTrans" cxnId="{5D5EFED8-2671-4E72-BB13-7721B0389C5D}">
      <dgm:prSet/>
      <dgm:spPr/>
      <dgm:t>
        <a:bodyPr/>
        <a:lstStyle/>
        <a:p>
          <a:endParaRPr lang="en-IE" sz="750"/>
        </a:p>
      </dgm:t>
    </dgm:pt>
    <dgm:pt modelId="{E1917D2C-0B89-495F-8AEC-F425001851AD}">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Sanctions / restrictive measures  </a:t>
          </a:r>
          <a:endParaRPr lang="en-IE" sz="750" dirty="0">
            <a:solidFill>
              <a:srgbClr val="FFFFFF"/>
            </a:solidFill>
            <a:latin typeface="Arial"/>
            <a:ea typeface="+mn-ea"/>
            <a:cs typeface="+mn-cs"/>
          </a:endParaRPr>
        </a:p>
      </dgm:t>
    </dgm:pt>
    <dgm:pt modelId="{15E158FF-25C1-49AB-8672-690C2CDFC05D}" type="parTrans" cxnId="{8207AB6A-D02B-4239-83A5-3C38E7539EAC}">
      <dgm:prSet/>
      <dgm:spPr/>
      <dgm:t>
        <a:bodyPr/>
        <a:lstStyle/>
        <a:p>
          <a:endParaRPr lang="en-IE" sz="750"/>
        </a:p>
      </dgm:t>
    </dgm:pt>
    <dgm:pt modelId="{6ECFCAB1-DAC8-4803-BBF3-6C42683D9BF6}" type="sibTrans" cxnId="{8207AB6A-D02B-4239-83A5-3C38E7539EAC}">
      <dgm:prSet/>
      <dgm:spPr/>
      <dgm:t>
        <a:bodyPr/>
        <a:lstStyle/>
        <a:p>
          <a:endParaRPr lang="en-IE" sz="750"/>
        </a:p>
      </dgm:t>
    </dgm:pt>
    <dgm:pt modelId="{3C34AD98-BBC4-4301-8DF1-4F46C29AD298}">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Anti-subsidy measures</a:t>
          </a:r>
        </a:p>
      </dgm:t>
    </dgm:pt>
    <dgm:pt modelId="{4A9D33D6-58B4-44BA-BDD9-43278D454F6B}" type="parTrans" cxnId="{8BAD415A-3FFF-4E2F-B32C-D8B10608462A}">
      <dgm:prSet/>
      <dgm:spPr/>
      <dgm:t>
        <a:bodyPr/>
        <a:lstStyle/>
        <a:p>
          <a:endParaRPr lang="en-IE" sz="750"/>
        </a:p>
      </dgm:t>
    </dgm:pt>
    <dgm:pt modelId="{E3EE43CE-DB5F-414F-B024-94AC28AE62D0}" type="sibTrans" cxnId="{8BAD415A-3FFF-4E2F-B32C-D8B10608462A}">
      <dgm:prSet/>
      <dgm:spPr/>
      <dgm:t>
        <a:bodyPr/>
        <a:lstStyle/>
        <a:p>
          <a:endParaRPr lang="en-IE" sz="750"/>
        </a:p>
      </dgm:t>
    </dgm:pt>
    <dgm:pt modelId="{1F9B504E-B4CA-4C9F-B85B-3050CED29D4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Anti-dumping measures</a:t>
          </a:r>
        </a:p>
      </dgm:t>
    </dgm:pt>
    <dgm:pt modelId="{982C0BC9-129F-4B32-85BC-70ECFAB9D969}" type="parTrans" cxnId="{8E248FDA-7F39-450C-B700-E8ED8C151109}">
      <dgm:prSet/>
      <dgm:spPr/>
      <dgm:t>
        <a:bodyPr/>
        <a:lstStyle/>
        <a:p>
          <a:endParaRPr lang="en-IE" sz="750"/>
        </a:p>
      </dgm:t>
    </dgm:pt>
    <dgm:pt modelId="{22CDB036-B335-4E2E-89BC-6B7EDE633297}" type="sibTrans" cxnId="{8E248FDA-7F39-450C-B700-E8ED8C151109}">
      <dgm:prSet/>
      <dgm:spPr/>
      <dgm:t>
        <a:bodyPr/>
        <a:lstStyle/>
        <a:p>
          <a:endParaRPr lang="en-IE" sz="750"/>
        </a:p>
      </dgm:t>
    </dgm:pt>
    <dgm:pt modelId="{3B28F38D-37D3-486A-94F5-092EBD95700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Safeguards</a:t>
          </a:r>
        </a:p>
      </dgm:t>
    </dgm:pt>
    <dgm:pt modelId="{9238D67B-2E8C-45C1-BE7C-3E4EF586E3D8}" type="parTrans" cxnId="{46D176D5-F198-481E-863F-4FA428ECA51D}">
      <dgm:prSet/>
      <dgm:spPr/>
      <dgm:t>
        <a:bodyPr/>
        <a:lstStyle/>
        <a:p>
          <a:endParaRPr lang="en-IE" sz="750"/>
        </a:p>
      </dgm:t>
    </dgm:pt>
    <dgm:pt modelId="{4C1F9D30-48BD-48EF-B397-A6BC536FD2F9}" type="sibTrans" cxnId="{46D176D5-F198-481E-863F-4FA428ECA51D}">
      <dgm:prSet/>
      <dgm:spPr/>
      <dgm:t>
        <a:bodyPr/>
        <a:lstStyle/>
        <a:p>
          <a:endParaRPr lang="en-IE" sz="750"/>
        </a:p>
      </dgm:t>
    </dgm:pt>
    <dgm:pt modelId="{84A9FDF7-C95B-4386-9FC8-E024FE3F39F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Resilience of Critical Entities Directive</a:t>
          </a:r>
          <a:endParaRPr lang="en-IE" sz="750" dirty="0">
            <a:solidFill>
              <a:srgbClr val="FFFFFF"/>
            </a:solidFill>
            <a:latin typeface="Arial"/>
            <a:ea typeface="+mn-ea"/>
            <a:cs typeface="+mn-cs"/>
          </a:endParaRPr>
        </a:p>
      </dgm:t>
    </dgm:pt>
    <dgm:pt modelId="{11A8D8F7-1304-4B62-82D3-62413CFB64A1}" type="parTrans" cxnId="{7EDC11C5-7E29-452A-90C4-F5E4EF566E77}">
      <dgm:prSet/>
      <dgm:spPr/>
      <dgm:t>
        <a:bodyPr/>
        <a:lstStyle/>
        <a:p>
          <a:endParaRPr lang="en-IE" sz="750"/>
        </a:p>
      </dgm:t>
    </dgm:pt>
    <dgm:pt modelId="{6A0D8D9D-D072-47EB-AD7C-135D7B71A136}" type="sibTrans" cxnId="{7EDC11C5-7E29-452A-90C4-F5E4EF566E77}">
      <dgm:prSet/>
      <dgm:spPr/>
      <dgm:t>
        <a:bodyPr/>
        <a:lstStyle/>
        <a:p>
          <a:endParaRPr lang="en-IE" sz="750"/>
        </a:p>
      </dgm:t>
    </dgm:pt>
    <dgm:pt modelId="{AD4F8265-0F9B-40E8-B3FD-EC74AF2BED07}">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Other competition tools</a:t>
          </a:r>
        </a:p>
      </dgm:t>
    </dgm:pt>
    <dgm:pt modelId="{61EB4D57-D180-4BA5-BBA9-1EDFF1B404E0}" type="parTrans" cxnId="{3552D2BE-064D-4D28-9374-EAC4CD7D2383}">
      <dgm:prSet/>
      <dgm:spPr/>
      <dgm:t>
        <a:bodyPr/>
        <a:lstStyle/>
        <a:p>
          <a:endParaRPr lang="en-IE" sz="750"/>
        </a:p>
      </dgm:t>
    </dgm:pt>
    <dgm:pt modelId="{357469FE-0B02-473A-9E97-BE0EDE513F4E}" type="sibTrans" cxnId="{3552D2BE-064D-4D28-9374-EAC4CD7D2383}">
      <dgm:prSet/>
      <dgm:spPr/>
      <dgm:t>
        <a:bodyPr/>
        <a:lstStyle/>
        <a:p>
          <a:endParaRPr lang="en-IE" sz="750"/>
        </a:p>
      </dgm:t>
    </dgm:pt>
    <dgm:pt modelId="{830AA2B8-B78A-4C6D-8210-A180A3D6D5C0}">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Customs procedures and controls</a:t>
          </a:r>
        </a:p>
      </dgm:t>
    </dgm:pt>
    <dgm:pt modelId="{94B3E4D0-7059-47B9-A142-E79BB4207A3A}" type="parTrans" cxnId="{41DC94AF-D9BC-42F5-871A-95145D33379B}">
      <dgm:prSet/>
      <dgm:spPr/>
      <dgm:t>
        <a:bodyPr/>
        <a:lstStyle/>
        <a:p>
          <a:endParaRPr lang="en-IE" sz="750"/>
        </a:p>
      </dgm:t>
    </dgm:pt>
    <dgm:pt modelId="{2764896E-60ED-47F2-884C-B895A283DE3B}" type="sibTrans" cxnId="{41DC94AF-D9BC-42F5-871A-95145D33379B}">
      <dgm:prSet/>
      <dgm:spPr/>
      <dgm:t>
        <a:bodyPr/>
        <a:lstStyle/>
        <a:p>
          <a:endParaRPr lang="en-IE" sz="750"/>
        </a:p>
      </dgm:t>
    </dgm:pt>
    <dgm:pt modelId="{5DD097BC-2F79-4A87-BB4A-4713B462C899}">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Council Recommendation on Research Security</a:t>
          </a:r>
        </a:p>
      </dgm:t>
    </dgm:pt>
    <dgm:pt modelId="{DC98CDCF-ABBA-4F98-896D-1314CCCFD39A}" type="parTrans" cxnId="{52A07306-05C1-476B-90BB-234DAB62FB93}">
      <dgm:prSet/>
      <dgm:spPr/>
      <dgm:t>
        <a:bodyPr/>
        <a:lstStyle/>
        <a:p>
          <a:endParaRPr lang="en-IE" sz="750"/>
        </a:p>
      </dgm:t>
    </dgm:pt>
    <dgm:pt modelId="{A309786A-202C-4007-9CD6-BFF60D24DD25}" type="sibTrans" cxnId="{52A07306-05C1-476B-90BB-234DAB62FB93}">
      <dgm:prSet/>
      <dgm:spPr/>
      <dgm:t>
        <a:bodyPr/>
        <a:lstStyle/>
        <a:p>
          <a:endParaRPr lang="en-IE" sz="750"/>
        </a:p>
      </dgm:t>
    </dgm:pt>
    <dgm:pt modelId="{CB79A8B7-E3B7-462C-9BDE-72DB8A99BFE0}">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Blocking Statute Regulation</a:t>
          </a:r>
        </a:p>
      </dgm:t>
    </dgm:pt>
    <dgm:pt modelId="{30751327-B2F9-4EDC-B85F-CB5D1145FA96}" type="parTrans" cxnId="{CC48D400-B7E2-4BFE-ADFF-FD5CCCD5583A}">
      <dgm:prSet/>
      <dgm:spPr/>
      <dgm:t>
        <a:bodyPr/>
        <a:lstStyle/>
        <a:p>
          <a:endParaRPr lang="en-IE" sz="750"/>
        </a:p>
      </dgm:t>
    </dgm:pt>
    <dgm:pt modelId="{205304C0-0FEE-4B5A-B8AA-E33A032595FD}" type="sibTrans" cxnId="{CC48D400-B7E2-4BFE-ADFF-FD5CCCD5583A}">
      <dgm:prSet/>
      <dgm:spPr/>
      <dgm:t>
        <a:bodyPr/>
        <a:lstStyle/>
        <a:p>
          <a:endParaRPr lang="en-IE" sz="750"/>
        </a:p>
      </dgm:t>
    </dgm:pt>
    <dgm:pt modelId="{F83E4D16-8CDE-40CF-AD79-DAB8B5BAA128}">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Economic security restrictions (post-2027 MFF)</a:t>
          </a:r>
        </a:p>
      </dgm:t>
    </dgm:pt>
    <dgm:pt modelId="{C1EBE26D-A4FF-4781-AB5D-FFD878EB2577}" type="parTrans" cxnId="{141EDDA1-CAE4-4C09-BB63-D6B5E0FF57AA}">
      <dgm:prSet/>
      <dgm:spPr/>
      <dgm:t>
        <a:bodyPr/>
        <a:lstStyle/>
        <a:p>
          <a:endParaRPr lang="en-IE" sz="750"/>
        </a:p>
      </dgm:t>
    </dgm:pt>
    <dgm:pt modelId="{9AE8F018-CF22-4FA0-BDA0-772C84EF4958}" type="sibTrans" cxnId="{141EDDA1-CAE4-4C09-BB63-D6B5E0FF57AA}">
      <dgm:prSet/>
      <dgm:spPr/>
      <dgm:t>
        <a:bodyPr/>
        <a:lstStyle/>
        <a:p>
          <a:endParaRPr lang="en-IE" sz="750"/>
        </a:p>
      </dgm:t>
    </dgm:pt>
    <dgm:pt modelId="{0CC8DE9D-C7DA-4BB3-AFFE-7E4A97D0C3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High-risk supplier restrictions (post-2027 MFF)</a:t>
          </a:r>
        </a:p>
      </dgm:t>
    </dgm:pt>
    <dgm:pt modelId="{52FFA7B2-A327-49AE-9B47-510598164EFB}" type="parTrans" cxnId="{F889081F-2C64-42CC-9378-6D4EEFA6EEC5}">
      <dgm:prSet/>
      <dgm:spPr/>
      <dgm:t>
        <a:bodyPr/>
        <a:lstStyle/>
        <a:p>
          <a:endParaRPr lang="en-IE" sz="750"/>
        </a:p>
      </dgm:t>
    </dgm:pt>
    <dgm:pt modelId="{814D1581-7CB2-426B-8854-D7ABD4DFE9F9}" type="sibTrans" cxnId="{F889081F-2C64-42CC-9378-6D4EEFA6EEC5}">
      <dgm:prSet/>
      <dgm:spPr/>
      <dgm:t>
        <a:bodyPr/>
        <a:lstStyle/>
        <a:p>
          <a:endParaRPr lang="en-IE" sz="750"/>
        </a:p>
      </dgm:t>
    </dgm:pt>
    <dgm:pt modelId="{B7FAB7BD-6F60-4CFE-B388-B1D6F323E185}">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Competitiveness Coordination Tool</a:t>
          </a:r>
        </a:p>
      </dgm:t>
    </dgm:pt>
    <dgm:pt modelId="{C0FA3409-3925-431E-BF39-F2BB57C61218}" type="parTrans" cxnId="{B7F099A2-8D80-4392-A607-112C9BB0285D}">
      <dgm:prSet/>
      <dgm:spPr/>
      <dgm:t>
        <a:bodyPr/>
        <a:lstStyle/>
        <a:p>
          <a:endParaRPr lang="en-IE" sz="750"/>
        </a:p>
      </dgm:t>
    </dgm:pt>
    <dgm:pt modelId="{DF162088-B441-4B61-B454-44E8FBD72C5E}" type="sibTrans" cxnId="{B7F099A2-8D80-4392-A607-112C9BB0285D}">
      <dgm:prSet/>
      <dgm:spPr/>
      <dgm:t>
        <a:bodyPr/>
        <a:lstStyle/>
        <a:p>
          <a:endParaRPr lang="en-IE" sz="750"/>
        </a:p>
      </dgm:t>
    </dgm:pt>
    <dgm:pt modelId="{0D797494-3AAC-4A9C-B40F-6FA003E4453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Cyber Resilience Act</a:t>
          </a:r>
        </a:p>
      </dgm:t>
    </dgm:pt>
    <dgm:pt modelId="{AABFFF8D-9369-49FD-AA40-D74CD225D6F4}" type="parTrans" cxnId="{912D5AA9-8371-4A64-AA78-7F559CB390F2}">
      <dgm:prSet/>
      <dgm:spPr/>
      <dgm:t>
        <a:bodyPr/>
        <a:lstStyle/>
        <a:p>
          <a:endParaRPr lang="en-IE" sz="750"/>
        </a:p>
      </dgm:t>
    </dgm:pt>
    <dgm:pt modelId="{6E95E4F7-8143-44F2-8AEC-46E87A9B406D}" type="sibTrans" cxnId="{912D5AA9-8371-4A64-AA78-7F559CB390F2}">
      <dgm:prSet/>
      <dgm:spPr/>
      <dgm:t>
        <a:bodyPr/>
        <a:lstStyle/>
        <a:p>
          <a:endParaRPr lang="en-IE" sz="750"/>
        </a:p>
      </dgm:t>
    </dgm:pt>
    <dgm:pt modelId="{4802F4AA-F16E-4719-9BB5-7E84A5216822}">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NIS2 </a:t>
          </a:r>
          <a:r>
            <a:rPr lang="en-GB" sz="750" dirty="0" err="1">
              <a:solidFill>
                <a:srgbClr val="FFFFFF"/>
              </a:solidFill>
              <a:latin typeface="Arial"/>
              <a:ea typeface="+mn-ea"/>
              <a:cs typeface="+mn-cs"/>
            </a:rPr>
            <a:t>Directive</a:t>
          </a:r>
          <a:endParaRPr lang="en-IE" sz="750" dirty="0">
            <a:solidFill>
              <a:srgbClr val="FFFFFF"/>
            </a:solidFill>
            <a:latin typeface="Arial"/>
            <a:ea typeface="+mn-ea"/>
            <a:cs typeface="+mn-cs"/>
          </a:endParaRPr>
        </a:p>
      </dgm:t>
    </dgm:pt>
    <dgm:pt modelId="{82528740-F2E5-44A0-881B-80E6D4A3F11D}" type="parTrans" cxnId="{1081BA08-E274-4082-81A2-E2BEDBFA8A42}">
      <dgm:prSet/>
      <dgm:spPr/>
      <dgm:t>
        <a:bodyPr/>
        <a:lstStyle/>
        <a:p>
          <a:endParaRPr lang="en-IE" sz="750"/>
        </a:p>
      </dgm:t>
    </dgm:pt>
    <dgm:pt modelId="{3C1C9E77-6F0F-44E4-822E-594D5A0052DC}" type="sibTrans" cxnId="{1081BA08-E274-4082-81A2-E2BEDBFA8A42}">
      <dgm:prSet/>
      <dgm:spPr/>
      <dgm:t>
        <a:bodyPr/>
        <a:lstStyle/>
        <a:p>
          <a:endParaRPr lang="en-IE" sz="750"/>
        </a:p>
      </dgm:t>
    </dgm:pt>
    <dgm:pt modelId="{BAB57D81-92BC-4E3D-B216-07658CD862E0}">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5G toolbox</a:t>
          </a:r>
          <a:endParaRPr lang="en-IE" sz="750" dirty="0">
            <a:solidFill>
              <a:srgbClr val="FFFFFF"/>
            </a:solidFill>
            <a:latin typeface="Arial"/>
            <a:ea typeface="+mn-ea"/>
            <a:cs typeface="+mn-cs"/>
          </a:endParaRPr>
        </a:p>
      </dgm:t>
    </dgm:pt>
    <dgm:pt modelId="{53237665-2B85-4B24-B802-80778DADA226}" type="parTrans" cxnId="{7ED45617-E730-4349-A0CF-0938B44F2710}">
      <dgm:prSet/>
      <dgm:spPr/>
      <dgm:t>
        <a:bodyPr/>
        <a:lstStyle/>
        <a:p>
          <a:endParaRPr lang="en-IE" sz="750"/>
        </a:p>
      </dgm:t>
    </dgm:pt>
    <dgm:pt modelId="{1F94891A-AF11-4AC5-81AA-82531B144D54}" type="sibTrans" cxnId="{7ED45617-E730-4349-A0CF-0938B44F2710}">
      <dgm:prSet/>
      <dgm:spPr/>
      <dgm:t>
        <a:bodyPr/>
        <a:lstStyle/>
        <a:p>
          <a:endParaRPr lang="en-IE" sz="750"/>
        </a:p>
      </dgm:t>
    </dgm:pt>
    <dgm:pt modelId="{E756BBFD-944B-482F-BDAD-EC316B7A504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Cyber Security Act (revision)</a:t>
          </a:r>
        </a:p>
      </dgm:t>
    </dgm:pt>
    <dgm:pt modelId="{CC15ABE8-47C3-419C-B9FC-45B91DDF2F71}" type="parTrans" cxnId="{B7D4EF3A-746E-4605-992C-F375117601B1}">
      <dgm:prSet/>
      <dgm:spPr/>
      <dgm:t>
        <a:bodyPr/>
        <a:lstStyle/>
        <a:p>
          <a:endParaRPr lang="en-IE" sz="750"/>
        </a:p>
      </dgm:t>
    </dgm:pt>
    <dgm:pt modelId="{C5355A97-C289-4C53-AC07-CED2D10EAFCC}" type="sibTrans" cxnId="{B7D4EF3A-746E-4605-992C-F375117601B1}">
      <dgm:prSet/>
      <dgm:spPr/>
      <dgm:t>
        <a:bodyPr/>
        <a:lstStyle/>
        <a:p>
          <a:endParaRPr lang="en-IE" sz="750"/>
        </a:p>
      </dgm:t>
    </dgm:pt>
    <dgm:pt modelId="{9FEABC15-0459-44AA-97B3-F20F08DDD21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CHIPS Act 2.0</a:t>
          </a:r>
        </a:p>
      </dgm:t>
    </dgm:pt>
    <dgm:pt modelId="{05FC1D4C-0B36-4501-936B-78D21CCB8235}" type="parTrans" cxnId="{3BDE19AA-0A49-4B83-8C25-C02F66FD1E81}">
      <dgm:prSet/>
      <dgm:spPr/>
      <dgm:t>
        <a:bodyPr/>
        <a:lstStyle/>
        <a:p>
          <a:endParaRPr lang="en-IE" sz="750"/>
        </a:p>
      </dgm:t>
    </dgm:pt>
    <dgm:pt modelId="{6AD7162C-4A01-4192-9E99-0F1AD1503950}" type="sibTrans" cxnId="{3BDE19AA-0A49-4B83-8C25-C02F66FD1E81}">
      <dgm:prSet/>
      <dgm:spPr/>
      <dgm:t>
        <a:bodyPr/>
        <a:lstStyle/>
        <a:p>
          <a:endParaRPr lang="en-IE" sz="750"/>
        </a:p>
      </dgm:t>
    </dgm:pt>
    <dgm:pt modelId="{57AC766C-2B08-4360-A8EE-15D8258AB08A}">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Quantum Strategy</a:t>
          </a:r>
        </a:p>
      </dgm:t>
    </dgm:pt>
    <dgm:pt modelId="{373FAD99-B263-42D4-8D82-9D84B0963508}" type="parTrans" cxnId="{ADC87DAD-1CE7-4F72-B757-DE215B57680F}">
      <dgm:prSet/>
      <dgm:spPr/>
      <dgm:t>
        <a:bodyPr/>
        <a:lstStyle/>
        <a:p>
          <a:endParaRPr lang="en-IE" sz="750"/>
        </a:p>
      </dgm:t>
    </dgm:pt>
    <dgm:pt modelId="{8535C4C0-F565-49E5-ABBE-A4F4A978BEB2}" type="sibTrans" cxnId="{ADC87DAD-1CE7-4F72-B757-DE215B57680F}">
      <dgm:prSet/>
      <dgm:spPr/>
      <dgm:t>
        <a:bodyPr/>
        <a:lstStyle/>
        <a:p>
          <a:endParaRPr lang="en-IE" sz="750"/>
        </a:p>
      </dgm:t>
    </dgm:pt>
    <dgm:pt modelId="{60624F2E-7C35-4F03-B96E-184409F4342D}">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Industrial Accelerator Act</a:t>
          </a:r>
        </a:p>
      </dgm:t>
    </dgm:pt>
    <dgm:pt modelId="{F9BF3257-07D0-42F1-BEED-FAF51AE088F9}" type="parTrans" cxnId="{422015D5-0CF6-48FA-AE00-DDD0B7CCB303}">
      <dgm:prSet/>
      <dgm:spPr/>
      <dgm:t>
        <a:bodyPr/>
        <a:lstStyle/>
        <a:p>
          <a:endParaRPr lang="en-IE" sz="750"/>
        </a:p>
      </dgm:t>
    </dgm:pt>
    <dgm:pt modelId="{D953FE80-FE3C-42C7-AAAA-FF77249C04D3}" type="sibTrans" cxnId="{422015D5-0CF6-48FA-AE00-DDD0B7CCB303}">
      <dgm:prSet/>
      <dgm:spPr/>
      <dgm:t>
        <a:bodyPr/>
        <a:lstStyle/>
        <a:p>
          <a:endParaRPr lang="en-IE" sz="750"/>
        </a:p>
      </dgm:t>
    </dgm:pt>
    <dgm:pt modelId="{FD4ACB47-016F-4B50-A901-EDB079974BD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Data Union Strategy</a:t>
          </a:r>
        </a:p>
      </dgm:t>
    </dgm:pt>
    <dgm:pt modelId="{9D1423FB-5CA8-4EED-A981-1F9E60045407}" type="parTrans" cxnId="{23F55791-84E0-4EAE-A5D9-719A31562FB7}">
      <dgm:prSet/>
      <dgm:spPr/>
      <dgm:t>
        <a:bodyPr/>
        <a:lstStyle/>
        <a:p>
          <a:endParaRPr lang="en-IE" sz="750"/>
        </a:p>
      </dgm:t>
    </dgm:pt>
    <dgm:pt modelId="{DB704F69-E0CB-426D-A5D3-A4AD69CBFBF4}" type="sibTrans" cxnId="{23F55791-84E0-4EAE-A5D9-719A31562FB7}">
      <dgm:prSet/>
      <dgm:spPr/>
      <dgm:t>
        <a:bodyPr/>
        <a:lstStyle/>
        <a:p>
          <a:endParaRPr lang="en-IE" sz="750"/>
        </a:p>
      </dgm:t>
    </dgm:pt>
    <dgm:pt modelId="{FC445833-E8E7-4104-9135-947123C44BAB}">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CRM Act / CRM Centre</a:t>
          </a:r>
        </a:p>
      </dgm:t>
    </dgm:pt>
    <dgm:pt modelId="{63BEA2EA-7007-4E7B-AFF7-7A10B1F26A75}" type="parTrans" cxnId="{9EA2FECF-2B89-4F3F-AD4F-BA4A4CFA5A2B}">
      <dgm:prSet/>
      <dgm:spPr/>
      <dgm:t>
        <a:bodyPr/>
        <a:lstStyle/>
        <a:p>
          <a:endParaRPr lang="en-IE" sz="750"/>
        </a:p>
      </dgm:t>
    </dgm:pt>
    <dgm:pt modelId="{D1C6391F-E481-4994-9108-52A1BF839BDA}" type="sibTrans" cxnId="{9EA2FECF-2B89-4F3F-AD4F-BA4A4CFA5A2B}">
      <dgm:prSet/>
      <dgm:spPr/>
      <dgm:t>
        <a:bodyPr/>
        <a:lstStyle/>
        <a:p>
          <a:endParaRPr lang="en-IE" sz="750"/>
        </a:p>
      </dgm:t>
    </dgm:pt>
    <dgm:pt modelId="{E9B9EB72-9426-4FA4-8589-8B819107E6A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Trade agreements</a:t>
          </a:r>
        </a:p>
      </dgm:t>
    </dgm:pt>
    <dgm:pt modelId="{B16268BE-1D24-4B5D-9DF0-1ADC4FA46688}" type="parTrans" cxnId="{436D2974-7E2F-4D32-8A22-6877D0DDF51B}">
      <dgm:prSet/>
      <dgm:spPr/>
      <dgm:t>
        <a:bodyPr/>
        <a:lstStyle/>
        <a:p>
          <a:endParaRPr lang="en-IE" sz="750"/>
        </a:p>
      </dgm:t>
    </dgm:pt>
    <dgm:pt modelId="{93BAE32A-464B-4C8C-8052-0638DF9F16CC}" type="sibTrans" cxnId="{436D2974-7E2F-4D32-8A22-6877D0DDF51B}">
      <dgm:prSet/>
      <dgm:spPr/>
      <dgm:t>
        <a:bodyPr/>
        <a:lstStyle/>
        <a:p>
          <a:endParaRPr lang="en-IE" sz="750"/>
        </a:p>
      </dgm:t>
    </dgm:pt>
    <dgm:pt modelId="{227A9513-2E10-402C-895A-520819FEF38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dirty="0">
              <a:solidFill>
                <a:srgbClr val="FFFFFF"/>
              </a:solidFill>
              <a:latin typeface="Arial"/>
              <a:ea typeface="+mn-ea"/>
              <a:cs typeface="+mn-cs"/>
            </a:rPr>
            <a:t>Regulation on common rules for exports</a:t>
          </a:r>
          <a:endParaRPr lang="en-IE" sz="750" dirty="0">
            <a:solidFill>
              <a:srgbClr val="FFFFFF"/>
            </a:solidFill>
            <a:latin typeface="Arial"/>
            <a:ea typeface="+mn-ea"/>
            <a:cs typeface="+mn-cs"/>
          </a:endParaRPr>
        </a:p>
      </dgm:t>
    </dgm:pt>
    <dgm:pt modelId="{60FAB807-2C96-4183-BF48-F66E55AB7B96}" type="parTrans" cxnId="{279ECA5A-855F-49E1-AA4A-5A8036331FCE}">
      <dgm:prSet/>
      <dgm:spPr/>
      <dgm:t>
        <a:bodyPr/>
        <a:lstStyle/>
        <a:p>
          <a:endParaRPr lang="en-IE" sz="750"/>
        </a:p>
      </dgm:t>
    </dgm:pt>
    <dgm:pt modelId="{96372414-D1E0-4400-A88F-DA1D7232EDF8}" type="sibTrans" cxnId="{279ECA5A-855F-49E1-AA4A-5A8036331FCE}">
      <dgm:prSet/>
      <dgm:spPr/>
      <dgm:t>
        <a:bodyPr/>
        <a:lstStyle/>
        <a:p>
          <a:endParaRPr lang="en-IE" sz="750"/>
        </a:p>
      </dgm:t>
    </dgm:pt>
    <dgm:pt modelId="{4711FC9F-1363-4F63-8A35-9568007F71F8}">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Article 136 of the Financial Regulation</a:t>
          </a:r>
        </a:p>
      </dgm:t>
    </dgm:pt>
    <dgm:pt modelId="{9CB79924-16F8-458C-A98B-C98CD64B1699}" type="parTrans" cxnId="{F941E9C2-B258-48EF-B770-4B404D79743C}">
      <dgm:prSet/>
      <dgm:spPr/>
      <dgm:t>
        <a:bodyPr/>
        <a:lstStyle/>
        <a:p>
          <a:endParaRPr lang="en-IE"/>
        </a:p>
      </dgm:t>
    </dgm:pt>
    <dgm:pt modelId="{0B4B6FA6-DFB8-403E-86D8-BE66F0134A1D}" type="sibTrans" cxnId="{F941E9C2-B258-48EF-B770-4B404D79743C}">
      <dgm:prSet/>
      <dgm:spPr/>
      <dgm:t>
        <a:bodyPr/>
        <a:lstStyle/>
        <a:p>
          <a:endParaRPr lang="en-IE"/>
        </a:p>
      </dgm:t>
    </dgm:pt>
    <dgm:pt modelId="{9ECE5984-814A-437A-93D9-91D40498A04B}">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Cyber Solidarity Act</a:t>
          </a:r>
        </a:p>
      </dgm:t>
    </dgm:pt>
    <dgm:pt modelId="{1A861B61-7193-4BB0-BD30-0B984D1559D3}" type="parTrans" cxnId="{AF2C69C9-4458-4A00-9D9F-ADB5D3C17AD8}">
      <dgm:prSet/>
      <dgm:spPr/>
      <dgm:t>
        <a:bodyPr/>
        <a:lstStyle/>
        <a:p>
          <a:endParaRPr lang="en-IE"/>
        </a:p>
      </dgm:t>
    </dgm:pt>
    <dgm:pt modelId="{F0E1E402-68F9-47DB-8A79-779E206F03B5}" type="sibTrans" cxnId="{AF2C69C9-4458-4A00-9D9F-ADB5D3C17AD8}">
      <dgm:prSet/>
      <dgm:spPr/>
      <dgm:t>
        <a:bodyPr/>
        <a:lstStyle/>
        <a:p>
          <a:endParaRPr lang="en-IE"/>
        </a:p>
      </dgm:t>
    </dgm:pt>
    <dgm:pt modelId="{4AB266A1-9C11-43DC-B679-A893B4EE153E}">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b="0">
              <a:latin typeface="Arial" panose="020B0604020202020204" pitchFamily="34" charset="0"/>
              <a:cs typeface="Arial" panose="020B0604020202020204" pitchFamily="34" charset="0"/>
            </a:rPr>
            <a:t>EU startup scaleup strategy</a:t>
          </a:r>
          <a:endParaRPr lang="en-IE" sz="750" b="0" dirty="0">
            <a:solidFill>
              <a:srgbClr val="FFFFFF"/>
            </a:solidFill>
            <a:latin typeface="Arial" panose="020B0604020202020204" pitchFamily="34" charset="0"/>
            <a:ea typeface="+mn-ea"/>
            <a:cs typeface="Arial" panose="020B0604020202020204" pitchFamily="34" charset="0"/>
          </a:endParaRPr>
        </a:p>
      </dgm:t>
    </dgm:pt>
    <dgm:pt modelId="{07729513-EEB6-4E36-8683-55C9AC7B050D}" type="parTrans" cxnId="{B4D79968-A0ED-4AB8-9492-1CA6C8763A78}">
      <dgm:prSet/>
      <dgm:spPr/>
      <dgm:t>
        <a:bodyPr/>
        <a:lstStyle/>
        <a:p>
          <a:endParaRPr lang="en-IE"/>
        </a:p>
      </dgm:t>
    </dgm:pt>
    <dgm:pt modelId="{DBFD60C6-74DC-40DA-8342-DA01D7A56FDE}" type="sibTrans" cxnId="{B4D79968-A0ED-4AB8-9492-1CA6C8763A78}">
      <dgm:prSet/>
      <dgm:spPr/>
      <dgm:t>
        <a:bodyPr/>
        <a:lstStyle/>
        <a:p>
          <a:endParaRPr lang="en-IE"/>
        </a:p>
      </dgm:t>
    </dgm:pt>
    <dgm:pt modelId="{452DD774-5A33-4421-8763-4E368B715EC1}">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GB" sz="750" b="0">
              <a:latin typeface="Arial" panose="020B0604020202020204" pitchFamily="34" charset="0"/>
              <a:cs typeface="Arial" panose="020B0604020202020204" pitchFamily="34" charset="0"/>
            </a:rPr>
            <a:t>European Innovation Act </a:t>
          </a:r>
          <a:endParaRPr lang="en-IE" sz="750" b="0" dirty="0">
            <a:solidFill>
              <a:srgbClr val="FFFFFF"/>
            </a:solidFill>
            <a:latin typeface="Arial" panose="020B0604020202020204" pitchFamily="34" charset="0"/>
            <a:ea typeface="+mn-ea"/>
            <a:cs typeface="Arial" panose="020B0604020202020204" pitchFamily="34" charset="0"/>
          </a:endParaRPr>
        </a:p>
      </dgm:t>
    </dgm:pt>
    <dgm:pt modelId="{4B359A1A-A480-499B-8549-7B33725D47CA}" type="parTrans" cxnId="{A80EA6EB-8B46-4683-AC8C-945D19353021}">
      <dgm:prSet/>
      <dgm:spPr/>
      <dgm:t>
        <a:bodyPr/>
        <a:lstStyle/>
        <a:p>
          <a:endParaRPr lang="en-IE"/>
        </a:p>
      </dgm:t>
    </dgm:pt>
    <dgm:pt modelId="{88C309C8-7037-43C4-96EB-4D63F340BF69}" type="sibTrans" cxnId="{A80EA6EB-8B46-4683-AC8C-945D19353021}">
      <dgm:prSet/>
      <dgm:spPr/>
      <dgm:t>
        <a:bodyPr/>
        <a:lstStyle/>
        <a:p>
          <a:endParaRPr lang="en-IE"/>
        </a:p>
      </dgm:t>
    </dgm:pt>
    <dgm:pt modelId="{85E9E1FE-0FBC-49D9-BCD2-5F750B655696}">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Global Gateway</a:t>
          </a:r>
        </a:p>
      </dgm:t>
    </dgm:pt>
    <dgm:pt modelId="{A8968741-A16F-4B9E-9607-5E6AC48935CE}" type="parTrans" cxnId="{316BE1E5-17E1-4A14-BB13-FF548C5D2D2F}">
      <dgm:prSet/>
      <dgm:spPr/>
      <dgm:t>
        <a:bodyPr/>
        <a:lstStyle/>
        <a:p>
          <a:endParaRPr lang="en-IE"/>
        </a:p>
      </dgm:t>
    </dgm:pt>
    <dgm:pt modelId="{579301DA-C924-49D6-855A-C00A7C2E919F}" type="sibTrans" cxnId="{316BE1E5-17E1-4A14-BB13-FF548C5D2D2F}">
      <dgm:prSet/>
      <dgm:spPr/>
      <dgm:t>
        <a:bodyPr/>
        <a:lstStyle/>
        <a:p>
          <a:endParaRPr lang="en-IE"/>
        </a:p>
      </dgm:t>
    </dgm:pt>
    <dgm:pt modelId="{9D473F5C-4CB6-41E9-92AC-7EC9713F41A5}">
      <dgm:prSet custT="1"/>
      <dgm:spPr>
        <a:xfrm rot="16200000">
          <a:off x="-2468686"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Standards based trade</a:t>
          </a:r>
        </a:p>
      </dgm:t>
    </dgm:pt>
    <dgm:pt modelId="{1CD8A5C4-4F59-4433-882B-4528DF051DB9}" type="parTrans" cxnId="{30C971C3-E4A8-4F8C-8497-69EA87DE395E}">
      <dgm:prSet/>
      <dgm:spPr/>
      <dgm:t>
        <a:bodyPr/>
        <a:lstStyle/>
        <a:p>
          <a:endParaRPr lang="en-IE"/>
        </a:p>
      </dgm:t>
    </dgm:pt>
    <dgm:pt modelId="{B2395B98-F3F3-479D-AB40-D8E46755994A}" type="sibTrans" cxnId="{30C971C3-E4A8-4F8C-8497-69EA87DE395E}">
      <dgm:prSet/>
      <dgm:spPr/>
      <dgm:t>
        <a:bodyPr/>
        <a:lstStyle/>
        <a:p>
          <a:endParaRPr lang="en-IE"/>
        </a:p>
      </dgm:t>
    </dgm:pt>
    <dgm:pt modelId="{6174DC3F-4E45-4A45-8E81-5C04BB29300F}">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ResourceEU</a:t>
          </a:r>
        </a:p>
      </dgm:t>
    </dgm:pt>
    <dgm:pt modelId="{5CBEFF50-621B-4A38-8B49-A2B323C552B1}" type="parTrans" cxnId="{0BABCE37-BBB3-4FF3-9781-8EFE944D6016}">
      <dgm:prSet/>
      <dgm:spPr/>
      <dgm:t>
        <a:bodyPr/>
        <a:lstStyle/>
        <a:p>
          <a:endParaRPr lang="en-IE"/>
        </a:p>
      </dgm:t>
    </dgm:pt>
    <dgm:pt modelId="{0B5B1DA8-4AFB-4BCA-8738-FB721208F1FA}" type="sibTrans" cxnId="{0BABCE37-BBB3-4FF3-9781-8EFE944D6016}">
      <dgm:prSet/>
      <dgm:spPr/>
      <dgm:t>
        <a:bodyPr/>
        <a:lstStyle/>
        <a:p>
          <a:endParaRPr lang="en-IE"/>
        </a:p>
      </dgm:t>
    </dgm:pt>
    <dgm:pt modelId="{16761F4F-88D7-44DA-88D7-C4D0A1BC882B}">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b="0" dirty="0">
              <a:solidFill>
                <a:srgbClr val="FFFFFF"/>
              </a:solidFill>
              <a:latin typeface="Arial" panose="020B0604020202020204" pitchFamily="34" charset="0"/>
              <a:ea typeface="+mn-ea"/>
              <a:cs typeface="Arial" panose="020B0604020202020204" pitchFamily="34" charset="0"/>
            </a:rPr>
            <a:t>EU Port Strategy</a:t>
          </a:r>
        </a:p>
      </dgm:t>
    </dgm:pt>
    <dgm:pt modelId="{724E9C38-6647-46E7-8ADE-40BC35ED1685}" type="parTrans" cxnId="{FC6EB65C-99E9-4E63-9DBE-61518E99C5AA}">
      <dgm:prSet/>
      <dgm:spPr/>
      <dgm:t>
        <a:bodyPr/>
        <a:lstStyle/>
        <a:p>
          <a:endParaRPr lang="en-IE"/>
        </a:p>
      </dgm:t>
    </dgm:pt>
    <dgm:pt modelId="{EEED5AE4-F322-4491-9193-C09170CE1768}" type="sibTrans" cxnId="{FC6EB65C-99E9-4E63-9DBE-61518E99C5AA}">
      <dgm:prSet/>
      <dgm:spPr/>
      <dgm:t>
        <a:bodyPr/>
        <a:lstStyle/>
        <a:p>
          <a:endParaRPr lang="en-IE"/>
        </a:p>
      </dgm:t>
    </dgm:pt>
    <dgm:pt modelId="{11E4F217-104F-4317-B136-0FA0463E4B64}">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b="0" dirty="0">
              <a:solidFill>
                <a:srgbClr val="FFFFFF"/>
              </a:solidFill>
              <a:latin typeface="Arial" panose="020B0604020202020204" pitchFamily="34" charset="0"/>
              <a:ea typeface="+mn-ea"/>
              <a:cs typeface="Arial" panose="020B0604020202020204" pitchFamily="34" charset="0"/>
            </a:rPr>
            <a:t>Drone Strategy 2.0</a:t>
          </a:r>
        </a:p>
      </dgm:t>
    </dgm:pt>
    <dgm:pt modelId="{068A6621-DEE5-4A78-8C52-1C7976D85BE7}" type="parTrans" cxnId="{56F13124-213C-42D7-AB9D-58DE64DE38F6}">
      <dgm:prSet/>
      <dgm:spPr/>
      <dgm:t>
        <a:bodyPr/>
        <a:lstStyle/>
        <a:p>
          <a:endParaRPr lang="en-IE"/>
        </a:p>
      </dgm:t>
    </dgm:pt>
    <dgm:pt modelId="{C7DDA89C-01CD-4627-95A2-1829AE9C8714}" type="sibTrans" cxnId="{56F13124-213C-42D7-AB9D-58DE64DE38F6}">
      <dgm:prSet/>
      <dgm:spPr/>
      <dgm:t>
        <a:bodyPr/>
        <a:lstStyle/>
        <a:p>
          <a:endParaRPr lang="en-IE"/>
        </a:p>
      </dgm:t>
    </dgm:pt>
    <dgm:pt modelId="{6F3D3C7B-DED4-49D1-A62F-C906488001D5}">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Stockpiling strategy</a:t>
          </a:r>
        </a:p>
      </dgm:t>
    </dgm:pt>
    <dgm:pt modelId="{4C3D7D6D-9DD0-4DD9-A9BA-74FA25E20D02}" type="sibTrans" cxnId="{3BBBA116-5065-4378-8F5C-825E08E678F7}">
      <dgm:prSet/>
      <dgm:spPr/>
      <dgm:t>
        <a:bodyPr/>
        <a:lstStyle/>
        <a:p>
          <a:endParaRPr lang="en-IE" sz="750"/>
        </a:p>
      </dgm:t>
    </dgm:pt>
    <dgm:pt modelId="{45E4689B-10EF-4BF4-9917-CFD6DE4C3976}" type="parTrans" cxnId="{3BBBA116-5065-4378-8F5C-825E08E678F7}">
      <dgm:prSet/>
      <dgm:spPr/>
      <dgm:t>
        <a:bodyPr/>
        <a:lstStyle/>
        <a:p>
          <a:endParaRPr lang="en-IE" sz="750"/>
        </a:p>
      </dgm:t>
    </dgm:pt>
    <dgm:pt modelId="{85C428EC-3EBB-47F3-977F-E8B572D2A976}">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en-IE" sz="750" dirty="0">
              <a:solidFill>
                <a:srgbClr val="FFFFFF"/>
              </a:solidFill>
              <a:latin typeface="Arial"/>
              <a:ea typeface="+mn-ea"/>
              <a:cs typeface="+mn-cs"/>
            </a:rPr>
            <a:t>Public Procurement Directive</a:t>
          </a:r>
        </a:p>
      </dgm:t>
    </dgm:pt>
    <dgm:pt modelId="{D88FA894-51EC-47AD-85A4-447AA0447C02}" type="sibTrans" cxnId="{76A96F21-64BA-4269-9D4C-2A5D2EB1FC5A}">
      <dgm:prSet/>
      <dgm:spPr/>
      <dgm:t>
        <a:bodyPr/>
        <a:lstStyle/>
        <a:p>
          <a:endParaRPr lang="en-IE"/>
        </a:p>
      </dgm:t>
    </dgm:pt>
    <dgm:pt modelId="{0EEE4891-F375-42CF-B704-68BCDCA0C2F7}" type="parTrans" cxnId="{76A96F21-64BA-4269-9D4C-2A5D2EB1FC5A}">
      <dgm:prSet/>
      <dgm:spPr/>
      <dgm:t>
        <a:bodyPr/>
        <a:lstStyle/>
        <a:p>
          <a:endParaRPr lang="en-IE"/>
        </a:p>
      </dgm:t>
    </dgm:pt>
    <dgm:pt modelId="{B8899FA0-760E-4A29-9F77-508F11233DAF}" type="pres">
      <dgm:prSet presAssocID="{15E1F518-0D4D-404E-9F47-99626EC5C0D5}" presName="Name0" presStyleCnt="0">
        <dgm:presLayoutVars>
          <dgm:dir/>
          <dgm:resizeHandles val="exact"/>
        </dgm:presLayoutVars>
      </dgm:prSet>
      <dgm:spPr/>
      <dgm:t>
        <a:bodyPr/>
        <a:lstStyle/>
        <a:p>
          <a:endParaRPr lang="en-US"/>
        </a:p>
      </dgm:t>
    </dgm:pt>
    <dgm:pt modelId="{D20BB4C0-1AD9-4A7C-AF23-B7F4C15202BE}" type="pres">
      <dgm:prSet presAssocID="{FC5426B1-5CB5-4C2F-8BEA-269F997A028F}" presName="node" presStyleLbl="node1" presStyleIdx="0" presStyleCnt="6">
        <dgm:presLayoutVars>
          <dgm:bulletEnabled val="1"/>
        </dgm:presLayoutVars>
      </dgm:prSet>
      <dgm:spPr>
        <a:prstGeom prst="flowChartManualOperation">
          <a:avLst/>
        </a:prstGeom>
      </dgm:spPr>
      <dgm:t>
        <a:bodyPr/>
        <a:lstStyle/>
        <a:p>
          <a:endParaRPr lang="en-US"/>
        </a:p>
      </dgm:t>
    </dgm:pt>
    <dgm:pt modelId="{E673E62B-BFE5-4902-A7BC-0903F38679B5}" type="pres">
      <dgm:prSet presAssocID="{2FEDFC9A-5F4F-41B0-84D5-FD0C5CA4B273}" presName="sibTrans" presStyleCnt="0"/>
      <dgm:spPr/>
    </dgm:pt>
    <dgm:pt modelId="{0E93A9A3-5295-4AB2-82CB-071197DB5A84}" type="pres">
      <dgm:prSet presAssocID="{FC6C2292-4751-4BCC-8102-10542BB43FD8}" presName="node" presStyleLbl="node1" presStyleIdx="1" presStyleCnt="6">
        <dgm:presLayoutVars>
          <dgm:bulletEnabled val="1"/>
        </dgm:presLayoutVars>
      </dgm:prSet>
      <dgm:spPr>
        <a:prstGeom prst="flowChartManualOperation">
          <a:avLst/>
        </a:prstGeom>
      </dgm:spPr>
      <dgm:t>
        <a:bodyPr/>
        <a:lstStyle/>
        <a:p>
          <a:endParaRPr lang="en-US"/>
        </a:p>
      </dgm:t>
    </dgm:pt>
    <dgm:pt modelId="{9EA8D82D-711D-43C6-8D48-9FC6D618E5C5}" type="pres">
      <dgm:prSet presAssocID="{1500BFAB-AEEA-4F22-A486-78F70627CBFC}" presName="sibTrans" presStyleCnt="0"/>
      <dgm:spPr/>
    </dgm:pt>
    <dgm:pt modelId="{6DA17A80-2AB6-4EFF-A930-F4191E7A995E}" type="pres">
      <dgm:prSet presAssocID="{55304315-DCC2-4FB2-AD43-352195E97AFC}" presName="node" presStyleLbl="node1" presStyleIdx="2" presStyleCnt="6">
        <dgm:presLayoutVars>
          <dgm:bulletEnabled val="1"/>
        </dgm:presLayoutVars>
      </dgm:prSet>
      <dgm:spPr/>
      <dgm:t>
        <a:bodyPr/>
        <a:lstStyle/>
        <a:p>
          <a:endParaRPr lang="en-US"/>
        </a:p>
      </dgm:t>
    </dgm:pt>
    <dgm:pt modelId="{16486F86-3E6A-4CB2-ACAA-4B09CDEDF43E}" type="pres">
      <dgm:prSet presAssocID="{FD045865-B80F-4808-B659-7B82EC1E1AAC}" presName="sibTrans" presStyleCnt="0"/>
      <dgm:spPr/>
    </dgm:pt>
    <dgm:pt modelId="{D1227667-AC01-44F9-B464-718AE932F2B0}" type="pres">
      <dgm:prSet presAssocID="{15BFE9C1-D04F-4E5C-998E-5A96A61AD51A}" presName="node" presStyleLbl="node1" presStyleIdx="3" presStyleCnt="6">
        <dgm:presLayoutVars>
          <dgm:bulletEnabled val="1"/>
        </dgm:presLayoutVars>
      </dgm:prSet>
      <dgm:spPr/>
      <dgm:t>
        <a:bodyPr/>
        <a:lstStyle/>
        <a:p>
          <a:endParaRPr lang="en-US"/>
        </a:p>
      </dgm:t>
    </dgm:pt>
    <dgm:pt modelId="{ACE54C49-83F9-43CA-B447-76EBE525D3E3}" type="pres">
      <dgm:prSet presAssocID="{6243D136-6D07-423F-AA9D-D8997BD92E1E}" presName="sibTrans" presStyleCnt="0"/>
      <dgm:spPr/>
    </dgm:pt>
    <dgm:pt modelId="{E6FCF5A5-EFB5-4FB2-8878-C6326D43B400}" type="pres">
      <dgm:prSet presAssocID="{E4CD00E1-BDD8-4DC4-9998-93952B75407D}" presName="node" presStyleLbl="node1" presStyleIdx="4" presStyleCnt="6">
        <dgm:presLayoutVars>
          <dgm:bulletEnabled val="1"/>
        </dgm:presLayoutVars>
      </dgm:prSet>
      <dgm:spPr>
        <a:prstGeom prst="flowChartManualOperation">
          <a:avLst/>
        </a:prstGeom>
      </dgm:spPr>
      <dgm:t>
        <a:bodyPr/>
        <a:lstStyle/>
        <a:p>
          <a:endParaRPr lang="en-US"/>
        </a:p>
      </dgm:t>
    </dgm:pt>
    <dgm:pt modelId="{EE167C18-5CE5-4801-803D-C6D276EEAEC3}" type="pres">
      <dgm:prSet presAssocID="{C1F5DB98-92E3-489E-801C-B3453A465A84}" presName="sibTrans" presStyleCnt="0"/>
      <dgm:spPr/>
    </dgm:pt>
    <dgm:pt modelId="{FBBEE4AA-C9CC-4ED0-A700-B49BA97F6A51}" type="pres">
      <dgm:prSet presAssocID="{091542FC-77C4-4234-B137-36ED5F844341}" presName="node" presStyleLbl="node1" presStyleIdx="5" presStyleCnt="6">
        <dgm:presLayoutVars>
          <dgm:bulletEnabled val="1"/>
        </dgm:presLayoutVars>
      </dgm:prSet>
      <dgm:spPr>
        <a:prstGeom prst="flowChartManualOperation">
          <a:avLst/>
        </a:prstGeom>
      </dgm:spPr>
      <dgm:t>
        <a:bodyPr/>
        <a:lstStyle/>
        <a:p>
          <a:endParaRPr lang="en-US"/>
        </a:p>
      </dgm:t>
    </dgm:pt>
  </dgm:ptLst>
  <dgm:cxnLst>
    <dgm:cxn modelId="{09961330-FDDD-4903-AE29-33EAA09F9799}" srcId="{15E1F518-0D4D-404E-9F47-99626EC5C0D5}" destId="{15BFE9C1-D04F-4E5C-998E-5A96A61AD51A}" srcOrd="3" destOrd="0" parTransId="{E83B14ED-7164-47AF-8FA0-963FA0188214}" sibTransId="{6243D136-6D07-423F-AA9D-D8997BD92E1E}"/>
    <dgm:cxn modelId="{C430D0B3-E3BE-4DC2-9A0D-14666E3B9A24}" type="presOf" srcId="{4AB266A1-9C11-43DC-B679-A893B4EE153E}" destId="{FBBEE4AA-C9CC-4ED0-A700-B49BA97F6A51}" srcOrd="0" destOrd="7" presId="urn:microsoft.com/office/officeart/2005/8/layout/hList6"/>
    <dgm:cxn modelId="{A181DFD0-6845-4EA1-BFA4-A77B2E2BDF31}" type="presOf" srcId="{FD4ACB47-016F-4B50-A901-EDB079974BD0}" destId="{FBBEE4AA-C9CC-4ED0-A700-B49BA97F6A51}" srcOrd="0" destOrd="5" presId="urn:microsoft.com/office/officeart/2005/8/layout/hList6"/>
    <dgm:cxn modelId="{60495384-52DC-4342-86B6-881BE30BFAF5}" type="presOf" srcId="{091542FC-77C4-4234-B137-36ED5F844341}" destId="{FBBEE4AA-C9CC-4ED0-A700-B49BA97F6A51}" srcOrd="0" destOrd="0" presId="urn:microsoft.com/office/officeart/2005/8/layout/hList6"/>
    <dgm:cxn modelId="{438E2B11-EDF3-4637-90B8-BA2DAEBAFCF0}" type="presOf" srcId="{16761F4F-88D7-44DA-88D7-C4D0A1BC882B}" destId="{FBBEE4AA-C9CC-4ED0-A700-B49BA97F6A51}" srcOrd="0" destOrd="9" presId="urn:microsoft.com/office/officeart/2005/8/layout/hList6"/>
    <dgm:cxn modelId="{911DB776-FFA4-4CAE-B3B1-82327528FB90}" type="presOf" srcId="{6F3D3C7B-DED4-49D1-A62F-C906488001D5}" destId="{0E93A9A3-5295-4AB2-82CB-071197DB5A84}" srcOrd="0" destOrd="3" presId="urn:microsoft.com/office/officeart/2005/8/layout/hList6"/>
    <dgm:cxn modelId="{CC48D400-B7E2-4BFE-ADFF-FD5CCCD5583A}" srcId="{15BFE9C1-D04F-4E5C-998E-5A96A61AD51A}" destId="{CB79A8B7-E3B7-462C-9BDE-72DB8A99BFE0}" srcOrd="2" destOrd="0" parTransId="{30751327-B2F9-4EDC-B85F-CB5D1145FA96}" sibTransId="{205304C0-0FEE-4B5A-B8AA-E33A032595FD}"/>
    <dgm:cxn modelId="{3552D2BE-064D-4D28-9374-EAC4CD7D2383}" srcId="{FC5426B1-5CB5-4C2F-8BEA-269F997A028F}" destId="{AD4F8265-0F9B-40E8-B3FD-EC74AF2BED07}" srcOrd="4" destOrd="0" parTransId="{61EB4D57-D180-4BA5-BBA9-1EDFF1B404E0}" sibTransId="{357469FE-0B02-473A-9E97-BE0EDE513F4E}"/>
    <dgm:cxn modelId="{AAB23FE2-C387-45DD-B1B4-FD281BADBC72}" srcId="{15E1F518-0D4D-404E-9F47-99626EC5C0D5}" destId="{FC6C2292-4751-4BCC-8102-10542BB43FD8}" srcOrd="1" destOrd="0" parTransId="{C637802B-872F-41E0-A348-A13235A23D0F}" sibTransId="{1500BFAB-AEEA-4F22-A486-78F70627CBFC}"/>
    <dgm:cxn modelId="{F17A2AA6-5DFB-41C8-A8DC-FEC75BB81DE7}" type="presOf" srcId="{E1917D2C-0B89-495F-8AEC-F425001851AD}" destId="{D1227667-AC01-44F9-B464-718AE932F2B0}" srcOrd="0" destOrd="2" presId="urn:microsoft.com/office/officeart/2005/8/layout/hList6"/>
    <dgm:cxn modelId="{FC6EB65C-99E9-4E63-9DBE-61518E99C5AA}" srcId="{091542FC-77C4-4234-B137-36ED5F844341}" destId="{16761F4F-88D7-44DA-88D7-C4D0A1BC882B}" srcOrd="8" destOrd="0" parTransId="{724E9C38-6647-46E7-8ADE-40BC35ED1685}" sibTransId="{EEED5AE4-F322-4491-9193-C09170CE1768}"/>
    <dgm:cxn modelId="{56F13124-213C-42D7-AB9D-58DE64DE38F6}" srcId="{091542FC-77C4-4234-B137-36ED5F844341}" destId="{11E4F217-104F-4317-B136-0FA0463E4B64}" srcOrd="9" destOrd="0" parTransId="{068A6621-DEE5-4A78-8C52-1C7976D85BE7}" sibTransId="{C7DDA89C-01CD-4627-95A2-1829AE9C8714}"/>
    <dgm:cxn modelId="{8AC44011-B655-4E2F-BCB3-A3541E1909AC}" type="presOf" srcId="{FC445833-E8E7-4104-9135-947123C44BAB}" destId="{FBBEE4AA-C9CC-4ED0-A700-B49BA97F6A51}" srcOrd="0" destOrd="6" presId="urn:microsoft.com/office/officeart/2005/8/layout/hList6"/>
    <dgm:cxn modelId="{0CB9E1E8-DF38-44FC-816F-1E23DE6B077F}" type="presOf" srcId="{E756BBFD-944B-482F-BDAD-EC316B7A504C}" destId="{0E93A9A3-5295-4AB2-82CB-071197DB5A84}" srcOrd="0" destOrd="8" presId="urn:microsoft.com/office/officeart/2005/8/layout/hList6"/>
    <dgm:cxn modelId="{B7F099A2-8D80-4392-A607-112C9BB0285D}" srcId="{E4CD00E1-BDD8-4DC4-9998-93952B75407D}" destId="{B7FAB7BD-6F60-4CFE-B388-B1D6F323E185}" srcOrd="4" destOrd="0" parTransId="{C0FA3409-3925-431E-BF39-F2BB57C61218}" sibTransId="{DF162088-B441-4B61-B454-44E8FBD72C5E}"/>
    <dgm:cxn modelId="{52A07306-05C1-476B-90BB-234DAB62FB93}" srcId="{55304315-DCC2-4FB2-AD43-352195E97AFC}" destId="{5DD097BC-2F79-4A87-BB4A-4713B462C899}" srcOrd="3" destOrd="0" parTransId="{DC98CDCF-ABBA-4F98-896D-1314CCCFD39A}" sibTransId="{A309786A-202C-4007-9CD6-BFF60D24DD25}"/>
    <dgm:cxn modelId="{463050EA-B64F-4AE9-9F67-C86ED98D26DA}" type="presOf" srcId="{85C428EC-3EBB-47F3-977F-E8B572D2A976}" destId="{0E93A9A3-5295-4AB2-82CB-071197DB5A84}" srcOrd="0" destOrd="10" presId="urn:microsoft.com/office/officeart/2005/8/layout/hList6"/>
    <dgm:cxn modelId="{0BABCE37-BBB3-4FF3-9781-8EFE944D6016}" srcId="{091542FC-77C4-4234-B137-36ED5F844341}" destId="{6174DC3F-4E45-4A45-8E81-5C04BB29300F}" srcOrd="0" destOrd="0" parTransId="{5CBEFF50-621B-4A38-8B49-A2B323C552B1}" sibTransId="{0B5B1DA8-4AFB-4BCA-8738-FB721208F1FA}"/>
    <dgm:cxn modelId="{7041C8DF-E888-462E-B027-A36ECA5C4D6F}" type="presOf" srcId="{452DD774-5A33-4421-8763-4E368B715EC1}" destId="{FBBEE4AA-C9CC-4ED0-A700-B49BA97F6A51}" srcOrd="0" destOrd="8" presId="urn:microsoft.com/office/officeart/2005/8/layout/hList6"/>
    <dgm:cxn modelId="{992BCC94-A3F0-4B0E-A29E-EEE60FDC4D0D}" type="presOf" srcId="{FC5426B1-5CB5-4C2F-8BEA-269F997A028F}" destId="{D20BB4C0-1AD9-4A7C-AF23-B7F4C15202BE}" srcOrd="0" destOrd="0" presId="urn:microsoft.com/office/officeart/2005/8/layout/hList6"/>
    <dgm:cxn modelId="{847D7D9C-6000-4142-A43C-04B8F14D2A4F}" srcId="{FC6C2292-4751-4BCC-8102-10542BB43FD8}" destId="{04C3FD59-AC2E-45D6-BF02-8124F7333553}" srcOrd="0" destOrd="0" parTransId="{CE65F464-8CC0-406E-891E-37DD5AD2DA26}" sibTransId="{621F764B-45EE-4B5F-A91E-E10E06C407C0}"/>
    <dgm:cxn modelId="{8B42EC88-699D-49B3-80BF-4E61D5877481}" type="presOf" srcId="{830AA2B8-B78A-4C6D-8210-A180A3D6D5C0}" destId="{D20BB4C0-1AD9-4A7C-AF23-B7F4C15202BE}" srcOrd="0" destOrd="6" presId="urn:microsoft.com/office/officeart/2005/8/layout/hList6"/>
    <dgm:cxn modelId="{B83C5961-7F59-4E74-9E4B-32735408E6CE}" type="presOf" srcId="{B0E3B7F7-6AD2-4DBD-BB01-15579C01285B}" destId="{6DA17A80-2AB6-4EFF-A930-F4191E7A995E}" srcOrd="0" destOrd="1" presId="urn:microsoft.com/office/officeart/2005/8/layout/hList6"/>
    <dgm:cxn modelId="{422015D5-0CF6-48FA-AE00-DDD0B7CCB303}" srcId="{091542FC-77C4-4234-B137-36ED5F844341}" destId="{60624F2E-7C35-4F03-B96E-184409F4342D}" srcOrd="3" destOrd="0" parTransId="{F9BF3257-07D0-42F1-BEED-FAF51AE088F9}" sibTransId="{D953FE80-FE3C-42C7-AAAA-FF77249C04D3}"/>
    <dgm:cxn modelId="{A6AC50DE-3595-44A7-BF47-D62A74F191DC}" srcId="{E4CD00E1-BDD8-4DC4-9998-93952B75407D}" destId="{DD3F9754-2469-49F2-8619-86E99B2BD57B}" srcOrd="1" destOrd="0" parTransId="{22D30DF2-E30F-46D4-A786-FDB57244F525}" sibTransId="{D67CFEDD-AB22-4D81-9CA1-80083D7E3B40}"/>
    <dgm:cxn modelId="{EF33DF12-BC1D-4DA6-8865-9C7FB6E663F4}" srcId="{55304315-DCC2-4FB2-AD43-352195E97AFC}" destId="{4FBDDBD6-5226-443A-84AA-4A45605A473B}" srcOrd="2" destOrd="0" parTransId="{F313CE84-CB7F-49B1-964D-29679D7085D7}" sibTransId="{410712C8-DADE-4158-ABC4-449DAAE97A6E}"/>
    <dgm:cxn modelId="{B4D79968-A0ED-4AB8-9492-1CA6C8763A78}" srcId="{091542FC-77C4-4234-B137-36ED5F844341}" destId="{4AB266A1-9C11-43DC-B679-A893B4EE153E}" srcOrd="6" destOrd="0" parTransId="{07729513-EEB6-4E36-8683-55C9AC7B050D}" sibTransId="{DBFD60C6-74DC-40DA-8342-DA01D7A56FDE}"/>
    <dgm:cxn modelId="{240D38A3-DD38-43FC-B2E0-A5FA867A4E3D}" type="presOf" srcId="{1F9B504E-B4CA-4C9F-B85B-3050CED29D44}" destId="{D20BB4C0-1AD9-4A7C-AF23-B7F4C15202BE}" srcOrd="0" destOrd="2" presId="urn:microsoft.com/office/officeart/2005/8/layout/hList6"/>
    <dgm:cxn modelId="{7EDC11C5-7E29-452A-90C4-F5E4EF566E77}" srcId="{FC6C2292-4751-4BCC-8102-10542BB43FD8}" destId="{84A9FDF7-C95B-4386-9FC8-E024FE3F39FC}" srcOrd="3" destOrd="0" parTransId="{11A8D8F7-1304-4B62-82D3-62413CFB64A1}" sibTransId="{6A0D8D9D-D072-47EB-AD7C-135D7B71A136}"/>
    <dgm:cxn modelId="{5240B097-EBF0-4A27-BB9C-8CD727188985}" type="presOf" srcId="{E4CD00E1-BDD8-4DC4-9998-93952B75407D}" destId="{E6FCF5A5-EFB5-4FB2-8878-C6326D43B400}" srcOrd="0" destOrd="0" presId="urn:microsoft.com/office/officeart/2005/8/layout/hList6"/>
    <dgm:cxn modelId="{333D579E-DF18-4B3F-95E7-20F466565C90}" srcId="{15E1F518-0D4D-404E-9F47-99626EC5C0D5}" destId="{55304315-DCC2-4FB2-AD43-352195E97AFC}" srcOrd="2" destOrd="0" parTransId="{8A6DCBBE-DC48-42E2-9025-ADC4934A8754}" sibTransId="{FD045865-B80F-4808-B659-7B82EC1E1AAC}"/>
    <dgm:cxn modelId="{4D500AB3-D054-4E4A-BE82-697379DCF4AD}" type="presOf" srcId="{F3772EAF-15CA-4595-AC71-0453610DC121}" destId="{D20BB4C0-1AD9-4A7C-AF23-B7F4C15202BE}" srcOrd="0" destOrd="4" presId="urn:microsoft.com/office/officeart/2005/8/layout/hList6"/>
    <dgm:cxn modelId="{30C971C3-E4A8-4F8C-8497-69EA87DE395E}" srcId="{FC5426B1-5CB5-4C2F-8BEA-269F997A028F}" destId="{9D473F5C-4CB6-41E9-92AC-7EC9713F41A5}" srcOrd="7" destOrd="0" parTransId="{1CD8A5C4-4F59-4433-882B-4528DF051DB9}" sibTransId="{B2395B98-F3F3-479D-AB40-D8E46755994A}"/>
    <dgm:cxn modelId="{AF2C69C9-4458-4A00-9D9F-ADB5D3C17AD8}" srcId="{FC6C2292-4751-4BCC-8102-10542BB43FD8}" destId="{9ECE5984-814A-437A-93D9-91D40498A04B}" srcOrd="8" destOrd="0" parTransId="{1A861B61-7193-4BB0-BD30-0B984D1559D3}" sibTransId="{F0E1E402-68F9-47DB-8A79-779E206F03B5}"/>
    <dgm:cxn modelId="{FC6D1578-2845-4756-B292-3A66EFB59CDA}" type="presOf" srcId="{60624F2E-7C35-4F03-B96E-184409F4342D}" destId="{FBBEE4AA-C9CC-4ED0-A700-B49BA97F6A51}" srcOrd="0" destOrd="4" presId="urn:microsoft.com/office/officeart/2005/8/layout/hList6"/>
    <dgm:cxn modelId="{ADC87DAD-1CE7-4F72-B757-DE215B57680F}" srcId="{091542FC-77C4-4234-B137-36ED5F844341}" destId="{57AC766C-2B08-4360-A8EE-15D8258AB08A}" srcOrd="2" destOrd="0" parTransId="{373FAD99-B263-42D4-8D82-9D84B0963508}" sibTransId="{8535C4C0-F565-49E5-ABBE-A4F4A978BEB2}"/>
    <dgm:cxn modelId="{3D0B1861-69BF-43FD-BF86-CE47E467AB6F}" type="presOf" srcId="{BAB57D81-92BC-4E3D-B216-07658CD862E0}" destId="{0E93A9A3-5295-4AB2-82CB-071197DB5A84}" srcOrd="0" destOrd="7" presId="urn:microsoft.com/office/officeart/2005/8/layout/hList6"/>
    <dgm:cxn modelId="{66EDFCA4-EF8F-414A-B0FE-22DFFEF911B6}" type="presOf" srcId="{6174DC3F-4E45-4A45-8E81-5C04BB29300F}" destId="{FBBEE4AA-C9CC-4ED0-A700-B49BA97F6A51}" srcOrd="0" destOrd="1" presId="urn:microsoft.com/office/officeart/2005/8/layout/hList6"/>
    <dgm:cxn modelId="{AD0C5BC2-DA33-40D5-A3AD-5140EAA5B158}" type="presOf" srcId="{15E1F518-0D4D-404E-9F47-99626EC5C0D5}" destId="{B8899FA0-760E-4A29-9F77-508F11233DAF}" srcOrd="0" destOrd="0" presId="urn:microsoft.com/office/officeart/2005/8/layout/hList6"/>
    <dgm:cxn modelId="{CD6902DA-EC1C-48B1-8140-425A21BAD7F3}" type="presOf" srcId="{0CC8DE9D-C7DA-4BB3-AFFE-7E4A97D0C37D}" destId="{E6FCF5A5-EFB5-4FB2-8878-C6326D43B400}" srcOrd="0" destOrd="4" presId="urn:microsoft.com/office/officeart/2005/8/layout/hList6"/>
    <dgm:cxn modelId="{1681A10D-4EF2-449B-B3FC-442A0BA7C298}" type="presOf" srcId="{227A9513-2E10-402C-895A-520819FEF388}" destId="{0E93A9A3-5295-4AB2-82CB-071197DB5A84}" srcOrd="0" destOrd="2" presId="urn:microsoft.com/office/officeart/2005/8/layout/hList6"/>
    <dgm:cxn modelId="{1081BA08-E274-4082-81A2-E2BEDBFA8A42}" srcId="{FC6C2292-4751-4BCC-8102-10542BB43FD8}" destId="{4802F4AA-F16E-4719-9BB5-7E84A5216822}" srcOrd="5" destOrd="0" parTransId="{82528740-F2E5-44A0-881B-80E6D4A3F11D}" sibTransId="{3C1C9E77-6F0F-44E4-822E-594D5A0052DC}"/>
    <dgm:cxn modelId="{06C0F057-9CD3-4680-A962-4DCB1AFE253C}" type="presOf" srcId="{84A9FDF7-C95B-4386-9FC8-E024FE3F39FC}" destId="{0E93A9A3-5295-4AB2-82CB-071197DB5A84}" srcOrd="0" destOrd="4" presId="urn:microsoft.com/office/officeart/2005/8/layout/hList6"/>
    <dgm:cxn modelId="{23F55791-84E0-4EAE-A5D9-719A31562FB7}" srcId="{091542FC-77C4-4234-B137-36ED5F844341}" destId="{FD4ACB47-016F-4B50-A901-EDB079974BD0}" srcOrd="4" destOrd="0" parTransId="{9D1423FB-5CA8-4EED-A981-1F9E60045407}" sibTransId="{DB704F69-E0CB-426D-A5D3-A4AD69CBFBF4}"/>
    <dgm:cxn modelId="{41DC94AF-D9BC-42F5-871A-95145D33379B}" srcId="{FC5426B1-5CB5-4C2F-8BEA-269F997A028F}" destId="{830AA2B8-B78A-4C6D-8210-A180A3D6D5C0}" srcOrd="5" destOrd="0" parTransId="{94B3E4D0-7059-47B9-A142-E79BB4207A3A}" sibTransId="{2764896E-60ED-47F2-884C-B895A283DE3B}"/>
    <dgm:cxn modelId="{03C5D83E-EAD4-4EC3-94C1-889AD82C3A72}" type="presOf" srcId="{4802F4AA-F16E-4719-9BB5-7E84A5216822}" destId="{0E93A9A3-5295-4AB2-82CB-071197DB5A84}" srcOrd="0" destOrd="6" presId="urn:microsoft.com/office/officeart/2005/8/layout/hList6"/>
    <dgm:cxn modelId="{279ECA5A-855F-49E1-AA4A-5A8036331FCE}" srcId="{FC6C2292-4751-4BCC-8102-10542BB43FD8}" destId="{227A9513-2E10-402C-895A-520819FEF388}" srcOrd="1" destOrd="0" parTransId="{60FAB807-2C96-4183-BF48-F66E55AB7B96}" sibTransId="{96372414-D1E0-4400-A88F-DA1D7232EDF8}"/>
    <dgm:cxn modelId="{9E616936-A5FF-419B-A268-0CD355D95691}" srcId="{15E1F518-0D4D-404E-9F47-99626EC5C0D5}" destId="{FC5426B1-5CB5-4C2F-8BEA-269F997A028F}" srcOrd="0" destOrd="0" parTransId="{24F384E6-237C-4CED-B53E-A042FAD2A326}" sibTransId="{2FEDFC9A-5F4F-41B0-84D5-FD0C5CA4B273}"/>
    <dgm:cxn modelId="{8BAD415A-3FFF-4E2F-B32C-D8B10608462A}" srcId="{FC5426B1-5CB5-4C2F-8BEA-269F997A028F}" destId="{3C34AD98-BBC4-4301-8DF1-4F46C29AD298}" srcOrd="0" destOrd="0" parTransId="{4A9D33D6-58B4-44BA-BDD9-43278D454F6B}" sibTransId="{E3EE43CE-DB5F-414F-B024-94AC28AE62D0}"/>
    <dgm:cxn modelId="{EBBDD9B7-7641-4722-9DCA-0BFAB8002ECE}" type="presOf" srcId="{57AC766C-2B08-4360-A8EE-15D8258AB08A}" destId="{FBBEE4AA-C9CC-4ED0-A700-B49BA97F6A51}" srcOrd="0" destOrd="3" presId="urn:microsoft.com/office/officeart/2005/8/layout/hList6"/>
    <dgm:cxn modelId="{E1873294-7130-4CD1-BC06-E5EA0E2FD74B}" type="presOf" srcId="{9FEABC15-0459-44AA-97B3-F20F08DDD210}" destId="{FBBEE4AA-C9CC-4ED0-A700-B49BA97F6A51}" srcOrd="0" destOrd="2" presId="urn:microsoft.com/office/officeart/2005/8/layout/hList6"/>
    <dgm:cxn modelId="{F941E9C2-B258-48EF-B770-4B404D79743C}" srcId="{E4CD00E1-BDD8-4DC4-9998-93952B75407D}" destId="{4711FC9F-1363-4F63-8A35-9568007F71F8}" srcOrd="5" destOrd="0" parTransId="{9CB79924-16F8-458C-A98B-C98CD64B1699}" sibTransId="{0B4B6FA6-DFB8-403E-86D8-BE66F0134A1D}"/>
    <dgm:cxn modelId="{F889081F-2C64-42CC-9378-6D4EEFA6EEC5}" srcId="{E4CD00E1-BDD8-4DC4-9998-93952B75407D}" destId="{0CC8DE9D-C7DA-4BB3-AFFE-7E4A97D0C37D}" srcOrd="3" destOrd="0" parTransId="{52FFA7B2-A327-49AE-9B47-510598164EFB}" sibTransId="{814D1581-7CB2-426B-8854-D7ABD4DFE9F9}"/>
    <dgm:cxn modelId="{8207AB6A-D02B-4239-83A5-3C38E7539EAC}" srcId="{15BFE9C1-D04F-4E5C-998E-5A96A61AD51A}" destId="{E1917D2C-0B89-495F-8AEC-F425001851AD}" srcOrd="1" destOrd="0" parTransId="{15E158FF-25C1-49AB-8672-690C2CDFC05D}" sibTransId="{6ECFCAB1-DAC8-4803-BBF3-6C42683D9BF6}"/>
    <dgm:cxn modelId="{3BDE19AA-0A49-4B83-8C25-C02F66FD1E81}" srcId="{091542FC-77C4-4234-B137-36ED5F844341}" destId="{9FEABC15-0459-44AA-97B3-F20F08DDD210}" srcOrd="1" destOrd="0" parTransId="{05FC1D4C-0B36-4501-936B-78D21CCB8235}" sibTransId="{6AD7162C-4A01-4192-9E99-0F1AD1503950}"/>
    <dgm:cxn modelId="{EC3FFD50-6B3A-4971-B2A2-8FCBEC0D9639}" type="presOf" srcId="{F4D28CC1-27FF-4B01-86B3-5E5382F5C9D2}" destId="{D1227667-AC01-44F9-B464-718AE932F2B0}" srcOrd="0" destOrd="1" presId="urn:microsoft.com/office/officeart/2005/8/layout/hList6"/>
    <dgm:cxn modelId="{E1FFFD2F-5AA3-42C9-8AB9-94CCD352F835}" type="presOf" srcId="{E9B9EB72-9426-4FA4-8589-8B819107E6A4}" destId="{D20BB4C0-1AD9-4A7C-AF23-B7F4C15202BE}" srcOrd="0" destOrd="7" presId="urn:microsoft.com/office/officeart/2005/8/layout/hList6"/>
    <dgm:cxn modelId="{316BE1E5-17E1-4A14-BB13-FF548C5D2D2F}" srcId="{E4CD00E1-BDD8-4DC4-9998-93952B75407D}" destId="{85E9E1FE-0FBC-49D9-BCD2-5F750B655696}" srcOrd="0" destOrd="0" parTransId="{A8968741-A16F-4B9E-9607-5E6AC48935CE}" sibTransId="{579301DA-C924-49D6-855A-C00A7C2E919F}"/>
    <dgm:cxn modelId="{06EA5AE4-1E21-40AA-A687-01776A203D13}" srcId="{55304315-DCC2-4FB2-AD43-352195E97AFC}" destId="{B0E3B7F7-6AD2-4DBD-BB01-15579C01285B}" srcOrd="0" destOrd="0" parTransId="{F37C651C-9F8E-435C-999F-C5365AC665BA}" sibTransId="{6ED4DD17-F55E-43DF-802B-5B828D565F03}"/>
    <dgm:cxn modelId="{9CF55A75-6E8D-4C90-B5D5-1E035CB73278}" type="presOf" srcId="{4FBDDBD6-5226-443A-84AA-4A45605A473B}" destId="{6DA17A80-2AB6-4EFF-A930-F4191E7A995E}" srcOrd="0" destOrd="3" presId="urn:microsoft.com/office/officeart/2005/8/layout/hList6"/>
    <dgm:cxn modelId="{E8543461-5C69-41FF-ACD8-66FE6A2653D8}" type="presOf" srcId="{04C3FD59-AC2E-45D6-BF02-8124F7333553}" destId="{0E93A9A3-5295-4AB2-82CB-071197DB5A84}" srcOrd="0" destOrd="1" presId="urn:microsoft.com/office/officeart/2005/8/layout/hList6"/>
    <dgm:cxn modelId="{9AB99A83-3C38-4E61-B69C-0FDE827363EA}" type="presOf" srcId="{DD3F9754-2469-49F2-8619-86E99B2BD57B}" destId="{E6FCF5A5-EFB5-4FB2-8878-C6326D43B400}" srcOrd="0" destOrd="2" presId="urn:microsoft.com/office/officeart/2005/8/layout/hList6"/>
    <dgm:cxn modelId="{46D176D5-F198-481E-863F-4FA428ECA51D}" srcId="{FC5426B1-5CB5-4C2F-8BEA-269F997A028F}" destId="{3B28F38D-37D3-486A-94F5-092EBD957001}" srcOrd="2" destOrd="0" parTransId="{9238D67B-2E8C-45C1-BE7C-3E4EF586E3D8}" sibTransId="{4C1F9D30-48BD-48EF-B397-A6BC536FD2F9}"/>
    <dgm:cxn modelId="{B2EC19E8-DDC2-40FE-8A83-A82396DB9724}" type="presOf" srcId="{55304315-DCC2-4FB2-AD43-352195E97AFC}" destId="{6DA17A80-2AB6-4EFF-A930-F4191E7A995E}" srcOrd="0" destOrd="0" presId="urn:microsoft.com/office/officeart/2005/8/layout/hList6"/>
    <dgm:cxn modelId="{6DEF5024-C4F1-46E2-AEF4-4484E6902DAF}" type="presOf" srcId="{3C34AD98-BBC4-4301-8DF1-4F46C29AD298}" destId="{D20BB4C0-1AD9-4A7C-AF23-B7F4C15202BE}" srcOrd="0" destOrd="1" presId="urn:microsoft.com/office/officeart/2005/8/layout/hList6"/>
    <dgm:cxn modelId="{C8119D0D-537B-4135-8034-8E0EA1AC2E02}" srcId="{55304315-DCC2-4FB2-AD43-352195E97AFC}" destId="{770E93E2-299F-4A62-9A92-65FCCC751281}" srcOrd="1" destOrd="0" parTransId="{5A61E83B-0B82-4D5C-829F-6118D662BCFC}" sibTransId="{194D2D46-7D9C-4B59-A065-9D247021C1B5}"/>
    <dgm:cxn modelId="{3BBBA116-5065-4378-8F5C-825E08E678F7}" srcId="{FC6C2292-4751-4BCC-8102-10542BB43FD8}" destId="{6F3D3C7B-DED4-49D1-A62F-C906488001D5}" srcOrd="2" destOrd="0" parTransId="{45E4689B-10EF-4BF4-9917-CFD6DE4C3976}" sibTransId="{4C3D7D6D-9DD0-4DD9-A9BA-74FA25E20D02}"/>
    <dgm:cxn modelId="{E1334180-1144-41B1-B8F8-E026435E9A2B}" type="presOf" srcId="{85E9E1FE-0FBC-49D9-BCD2-5F750B655696}" destId="{E6FCF5A5-EFB5-4FB2-8878-C6326D43B400}" srcOrd="0" destOrd="1" presId="urn:microsoft.com/office/officeart/2005/8/layout/hList6"/>
    <dgm:cxn modelId="{5D5EFED8-2671-4E72-BB13-7721B0389C5D}" srcId="{15BFE9C1-D04F-4E5C-998E-5A96A61AD51A}" destId="{F4D28CC1-27FF-4B01-86B3-5E5382F5C9D2}" srcOrd="0" destOrd="0" parTransId="{8729205D-17F9-49B3-8104-0C0FF51FFD45}" sibTransId="{A5DCC5EB-9D8A-44FF-B077-6988D283413C}"/>
    <dgm:cxn modelId="{8FC77EE5-B2CC-431E-87B9-5B04EA8C17AB}" type="presOf" srcId="{9ECE5984-814A-437A-93D9-91D40498A04B}" destId="{0E93A9A3-5295-4AB2-82CB-071197DB5A84}" srcOrd="0" destOrd="9" presId="urn:microsoft.com/office/officeart/2005/8/layout/hList6"/>
    <dgm:cxn modelId="{7AC36DF7-E397-41A3-B5CC-E1A877438D8D}" type="presOf" srcId="{15BFE9C1-D04F-4E5C-998E-5A96A61AD51A}" destId="{D1227667-AC01-44F9-B464-718AE932F2B0}" srcOrd="0" destOrd="0" presId="urn:microsoft.com/office/officeart/2005/8/layout/hList6"/>
    <dgm:cxn modelId="{734DBE5C-6F8E-4592-90A5-1F296AB16D57}" type="presOf" srcId="{B7FAB7BD-6F60-4CFE-B388-B1D6F323E185}" destId="{E6FCF5A5-EFB5-4FB2-8878-C6326D43B400}" srcOrd="0" destOrd="5" presId="urn:microsoft.com/office/officeart/2005/8/layout/hList6"/>
    <dgm:cxn modelId="{3E563097-5BF5-4C11-A843-C796B1BC6294}" type="presOf" srcId="{CB79A8B7-E3B7-462C-9BDE-72DB8A99BFE0}" destId="{D1227667-AC01-44F9-B464-718AE932F2B0}" srcOrd="0" destOrd="3" presId="urn:microsoft.com/office/officeart/2005/8/layout/hList6"/>
    <dgm:cxn modelId="{77D37AF4-6C53-4BA9-BC7E-3AE2E6CC9FE3}" type="presOf" srcId="{5DD097BC-2F79-4A87-BB4A-4713B462C899}" destId="{6DA17A80-2AB6-4EFF-A930-F4191E7A995E}" srcOrd="0" destOrd="4" presId="urn:microsoft.com/office/officeart/2005/8/layout/hList6"/>
    <dgm:cxn modelId="{76A96F21-64BA-4269-9D4C-2A5D2EB1FC5A}" srcId="{FC6C2292-4751-4BCC-8102-10542BB43FD8}" destId="{85C428EC-3EBB-47F3-977F-E8B572D2A976}" srcOrd="9" destOrd="0" parTransId="{0EEE4891-F375-42CF-B704-68BCDCA0C2F7}" sibTransId="{D88FA894-51EC-47AD-85A4-447AA0447C02}"/>
    <dgm:cxn modelId="{88BCBE9D-A93E-4BF8-BBF8-9485338B1D7F}" type="presOf" srcId="{4711FC9F-1363-4F63-8A35-9568007F71F8}" destId="{E6FCF5A5-EFB5-4FB2-8878-C6326D43B400}" srcOrd="0" destOrd="6" presId="urn:microsoft.com/office/officeart/2005/8/layout/hList6"/>
    <dgm:cxn modelId="{083BFE2B-F542-4D3D-B070-7F4BF6521288}" type="presOf" srcId="{3B28F38D-37D3-486A-94F5-092EBD957001}" destId="{D20BB4C0-1AD9-4A7C-AF23-B7F4C15202BE}" srcOrd="0" destOrd="3" presId="urn:microsoft.com/office/officeart/2005/8/layout/hList6"/>
    <dgm:cxn modelId="{A80EA6EB-8B46-4683-AC8C-945D19353021}" srcId="{091542FC-77C4-4234-B137-36ED5F844341}" destId="{452DD774-5A33-4421-8763-4E368B715EC1}" srcOrd="7" destOrd="0" parTransId="{4B359A1A-A480-499B-8549-7B33725D47CA}" sibTransId="{88C309C8-7037-43C4-96EB-4D63F340BF69}"/>
    <dgm:cxn modelId="{C2D27457-F333-4A75-88D6-A0341FB6DECC}" type="presOf" srcId="{0D797494-3AAC-4A9C-B40F-6FA003E44538}" destId="{0E93A9A3-5295-4AB2-82CB-071197DB5A84}" srcOrd="0" destOrd="5" presId="urn:microsoft.com/office/officeart/2005/8/layout/hList6"/>
    <dgm:cxn modelId="{6EF5B608-CFE5-41EC-857B-F3F40E3771DB}" srcId="{FC5426B1-5CB5-4C2F-8BEA-269F997A028F}" destId="{F3772EAF-15CA-4595-AC71-0453610DC121}" srcOrd="3" destOrd="0" parTransId="{303E920C-A3E5-429B-8FC4-6587FEFB40EF}" sibTransId="{76D7C8E5-E23A-481E-AAB2-A55551622B84}"/>
    <dgm:cxn modelId="{8E248FDA-7F39-450C-B700-E8ED8C151109}" srcId="{FC5426B1-5CB5-4C2F-8BEA-269F997A028F}" destId="{1F9B504E-B4CA-4C9F-B85B-3050CED29D44}" srcOrd="1" destOrd="0" parTransId="{982C0BC9-129F-4B32-85BC-70ECFAB9D969}" sibTransId="{22CDB036-B335-4E2E-89BC-6B7EDE633297}"/>
    <dgm:cxn modelId="{4EEC311B-7AC9-45EC-90CB-C4C6BCF92CD9}" type="presOf" srcId="{770E93E2-299F-4A62-9A92-65FCCC751281}" destId="{6DA17A80-2AB6-4EFF-A930-F4191E7A995E}" srcOrd="0" destOrd="2" presId="urn:microsoft.com/office/officeart/2005/8/layout/hList6"/>
    <dgm:cxn modelId="{3474AE02-5CAF-482B-BFD1-A005F67870A8}" srcId="{15E1F518-0D4D-404E-9F47-99626EC5C0D5}" destId="{E4CD00E1-BDD8-4DC4-9998-93952B75407D}" srcOrd="4" destOrd="0" parTransId="{D7223826-D62D-4F40-ACB6-E66AF23CF4E3}" sibTransId="{C1F5DB98-92E3-489E-801C-B3453A465A84}"/>
    <dgm:cxn modelId="{26DB08EB-66F2-41C9-9637-C517C0F1D02E}" type="presOf" srcId="{F83E4D16-8CDE-40CF-AD79-DAB8B5BAA128}" destId="{E6FCF5A5-EFB5-4FB2-8878-C6326D43B400}" srcOrd="0" destOrd="3" presId="urn:microsoft.com/office/officeart/2005/8/layout/hList6"/>
    <dgm:cxn modelId="{9EA2FECF-2B89-4F3F-AD4F-BA4A4CFA5A2B}" srcId="{091542FC-77C4-4234-B137-36ED5F844341}" destId="{FC445833-E8E7-4104-9135-947123C44BAB}" srcOrd="5" destOrd="0" parTransId="{63BEA2EA-7007-4E7B-AFF7-7A10B1F26A75}" sibTransId="{D1C6391F-E481-4994-9108-52A1BF839BDA}"/>
    <dgm:cxn modelId="{53419A4C-5255-4FC6-9604-6A4A1359EB5A}" srcId="{15E1F518-0D4D-404E-9F47-99626EC5C0D5}" destId="{091542FC-77C4-4234-B137-36ED5F844341}" srcOrd="5" destOrd="0" parTransId="{073CD249-AA76-40B7-8828-99AFDEC7DEFE}" sibTransId="{810802F9-27CB-44FA-89C8-E07F6C38F086}"/>
    <dgm:cxn modelId="{B7D4EF3A-746E-4605-992C-F375117601B1}" srcId="{FC6C2292-4751-4BCC-8102-10542BB43FD8}" destId="{E756BBFD-944B-482F-BDAD-EC316B7A504C}" srcOrd="7" destOrd="0" parTransId="{CC15ABE8-47C3-419C-B9FC-45B91DDF2F71}" sibTransId="{C5355A97-C289-4C53-AC07-CED2D10EAFCC}"/>
    <dgm:cxn modelId="{436D2974-7E2F-4D32-8A22-6877D0DDF51B}" srcId="{FC5426B1-5CB5-4C2F-8BEA-269F997A028F}" destId="{E9B9EB72-9426-4FA4-8589-8B819107E6A4}" srcOrd="6" destOrd="0" parTransId="{B16268BE-1D24-4B5D-9DF0-1ADC4FA46688}" sibTransId="{93BAE32A-464B-4C8C-8052-0638DF9F16CC}"/>
    <dgm:cxn modelId="{E7457E13-E432-4516-8B8D-4A5D1765FA31}" type="presOf" srcId="{FC6C2292-4751-4BCC-8102-10542BB43FD8}" destId="{0E93A9A3-5295-4AB2-82CB-071197DB5A84}" srcOrd="0" destOrd="0" presId="urn:microsoft.com/office/officeart/2005/8/layout/hList6"/>
    <dgm:cxn modelId="{D479A3AE-3D10-4781-8E5C-F39104174D56}" type="presOf" srcId="{11E4F217-104F-4317-B136-0FA0463E4B64}" destId="{FBBEE4AA-C9CC-4ED0-A700-B49BA97F6A51}" srcOrd="0" destOrd="10" presId="urn:microsoft.com/office/officeart/2005/8/layout/hList6"/>
    <dgm:cxn modelId="{141EDDA1-CAE4-4C09-BB63-D6B5E0FF57AA}" srcId="{E4CD00E1-BDD8-4DC4-9998-93952B75407D}" destId="{F83E4D16-8CDE-40CF-AD79-DAB8B5BAA128}" srcOrd="2" destOrd="0" parTransId="{C1EBE26D-A4FF-4781-AB5D-FFD878EB2577}" sibTransId="{9AE8F018-CF22-4FA0-BDA0-772C84EF4958}"/>
    <dgm:cxn modelId="{B1DA68F0-CF28-46E5-99F9-57F175BA7EEA}" type="presOf" srcId="{AD4F8265-0F9B-40E8-B3FD-EC74AF2BED07}" destId="{D20BB4C0-1AD9-4A7C-AF23-B7F4C15202BE}" srcOrd="0" destOrd="5" presId="urn:microsoft.com/office/officeart/2005/8/layout/hList6"/>
    <dgm:cxn modelId="{912D5AA9-8371-4A64-AA78-7F559CB390F2}" srcId="{FC6C2292-4751-4BCC-8102-10542BB43FD8}" destId="{0D797494-3AAC-4A9C-B40F-6FA003E44538}" srcOrd="4" destOrd="0" parTransId="{AABFFF8D-9369-49FD-AA40-D74CD225D6F4}" sibTransId="{6E95E4F7-8143-44F2-8AEC-46E87A9B406D}"/>
    <dgm:cxn modelId="{1D9E0E7A-E8B6-4CE3-B59A-ABAC25B09AFB}" type="presOf" srcId="{9D473F5C-4CB6-41E9-92AC-7EC9713F41A5}" destId="{D20BB4C0-1AD9-4A7C-AF23-B7F4C15202BE}" srcOrd="0" destOrd="8" presId="urn:microsoft.com/office/officeart/2005/8/layout/hList6"/>
    <dgm:cxn modelId="{7ED45617-E730-4349-A0CF-0938B44F2710}" srcId="{FC6C2292-4751-4BCC-8102-10542BB43FD8}" destId="{BAB57D81-92BC-4E3D-B216-07658CD862E0}" srcOrd="6" destOrd="0" parTransId="{53237665-2B85-4B24-B802-80778DADA226}" sibTransId="{1F94891A-AF11-4AC5-81AA-82531B144D54}"/>
    <dgm:cxn modelId="{9B3D3133-0F3F-4CD7-9676-535E7475355D}" type="presParOf" srcId="{B8899FA0-760E-4A29-9F77-508F11233DAF}" destId="{D20BB4C0-1AD9-4A7C-AF23-B7F4C15202BE}" srcOrd="0" destOrd="0" presId="urn:microsoft.com/office/officeart/2005/8/layout/hList6"/>
    <dgm:cxn modelId="{982049B7-E7E0-408F-8272-240AC758624C}" type="presParOf" srcId="{B8899FA0-760E-4A29-9F77-508F11233DAF}" destId="{E673E62B-BFE5-4902-A7BC-0903F38679B5}" srcOrd="1" destOrd="0" presId="urn:microsoft.com/office/officeart/2005/8/layout/hList6"/>
    <dgm:cxn modelId="{13450CBB-CDCC-4D39-85E4-12DA75656243}" type="presParOf" srcId="{B8899FA0-760E-4A29-9F77-508F11233DAF}" destId="{0E93A9A3-5295-4AB2-82CB-071197DB5A84}" srcOrd="2" destOrd="0" presId="urn:microsoft.com/office/officeart/2005/8/layout/hList6"/>
    <dgm:cxn modelId="{81609C1E-6BE3-4C09-B57C-BCD01EEBB832}" type="presParOf" srcId="{B8899FA0-760E-4A29-9F77-508F11233DAF}" destId="{9EA8D82D-711D-43C6-8D48-9FC6D618E5C5}" srcOrd="3" destOrd="0" presId="urn:microsoft.com/office/officeart/2005/8/layout/hList6"/>
    <dgm:cxn modelId="{DE5D24A5-C51C-461A-8B00-1090C1F75B9E}" type="presParOf" srcId="{B8899FA0-760E-4A29-9F77-508F11233DAF}" destId="{6DA17A80-2AB6-4EFF-A930-F4191E7A995E}" srcOrd="4" destOrd="0" presId="urn:microsoft.com/office/officeart/2005/8/layout/hList6"/>
    <dgm:cxn modelId="{E03A4F6B-F9FF-49EE-AD88-483CCBC59CCD}" type="presParOf" srcId="{B8899FA0-760E-4A29-9F77-508F11233DAF}" destId="{16486F86-3E6A-4CB2-ACAA-4B09CDEDF43E}" srcOrd="5" destOrd="0" presId="urn:microsoft.com/office/officeart/2005/8/layout/hList6"/>
    <dgm:cxn modelId="{139BA3A9-BA2C-4DD3-BE0F-511944B5E258}" type="presParOf" srcId="{B8899FA0-760E-4A29-9F77-508F11233DAF}" destId="{D1227667-AC01-44F9-B464-718AE932F2B0}" srcOrd="6" destOrd="0" presId="urn:microsoft.com/office/officeart/2005/8/layout/hList6"/>
    <dgm:cxn modelId="{129EF55A-6C19-47C4-B58C-C072CB5483B9}" type="presParOf" srcId="{B8899FA0-760E-4A29-9F77-508F11233DAF}" destId="{ACE54C49-83F9-43CA-B447-76EBE525D3E3}" srcOrd="7" destOrd="0" presId="urn:microsoft.com/office/officeart/2005/8/layout/hList6"/>
    <dgm:cxn modelId="{AE994B5F-15C2-49F9-854F-39AB205BDB9C}" type="presParOf" srcId="{B8899FA0-760E-4A29-9F77-508F11233DAF}" destId="{E6FCF5A5-EFB5-4FB2-8878-C6326D43B400}" srcOrd="8" destOrd="0" presId="urn:microsoft.com/office/officeart/2005/8/layout/hList6"/>
    <dgm:cxn modelId="{42AA3DC7-EB65-4555-A334-FED5D34EF94B}" type="presParOf" srcId="{B8899FA0-760E-4A29-9F77-508F11233DAF}" destId="{EE167C18-5CE5-4801-803D-C6D276EEAEC3}" srcOrd="9" destOrd="0" presId="urn:microsoft.com/office/officeart/2005/8/layout/hList6"/>
    <dgm:cxn modelId="{3D0DC8EE-6278-4C7A-87F8-7FC6A02D9629}" type="presParOf" srcId="{B8899FA0-760E-4A29-9F77-508F11233DAF}" destId="{FBBEE4AA-C9CC-4ED0-A700-B49BA97F6A51}" srcOrd="10" destOrd="0" presId="urn:microsoft.com/office/officeart/2005/8/layout/hList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BDE508-ADE3-4AA5-9C18-69692C3641E0}"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en-IE"/>
        </a:p>
      </dgm:t>
    </dgm:pt>
    <dgm:pt modelId="{62968F62-EDC1-4F1D-8671-F6E9D0891D4E}">
      <dgm:prSet phldrT="[Text]"/>
      <dgm:spPr/>
      <dgm:t>
        <a:bodyPr/>
        <a:lstStyle/>
        <a:p>
          <a:r>
            <a:rPr lang="en-GB"/>
            <a:t>Strengthening supply chain resilience and counteracting </a:t>
          </a:r>
          <a:r>
            <a:rPr lang="en-GB" b="1"/>
            <a:t>strategic dependencies in goods and services</a:t>
          </a:r>
          <a:endParaRPr lang="en-IE"/>
        </a:p>
      </dgm:t>
    </dgm:pt>
    <dgm:pt modelId="{2F4BD42E-697D-4B60-9CC7-816F333F959A}" type="parTrans" cxnId="{CC7B20AE-7A56-4999-A8A9-C56BB92A1885}">
      <dgm:prSet/>
      <dgm:spPr/>
      <dgm:t>
        <a:bodyPr/>
        <a:lstStyle/>
        <a:p>
          <a:endParaRPr lang="en-IE"/>
        </a:p>
      </dgm:t>
    </dgm:pt>
    <dgm:pt modelId="{B03894FF-314E-4A05-83BF-6AB8FE059755}" type="sibTrans" cxnId="{CC7B20AE-7A56-4999-A8A9-C56BB92A1885}">
      <dgm:prSet/>
      <dgm:spPr/>
      <dgm:t>
        <a:bodyPr/>
        <a:lstStyle/>
        <a:p>
          <a:endParaRPr lang="en-IE"/>
        </a:p>
      </dgm:t>
    </dgm:pt>
    <dgm:pt modelId="{B647D495-3860-44D7-8204-45B3E1412F13}">
      <dgm:prSet/>
      <dgm:spPr/>
      <dgm:t>
        <a:bodyPr/>
        <a:lstStyle/>
        <a:p>
          <a:r>
            <a:rPr lang="en-GB" b="1" dirty="0"/>
            <a:t>Attracting value-added inbound investment</a:t>
          </a:r>
          <a:r>
            <a:rPr lang="en-GB" dirty="0"/>
            <a:t> that reinforces the EU's economic security</a:t>
          </a:r>
          <a:endParaRPr lang="en-IE"/>
        </a:p>
      </dgm:t>
    </dgm:pt>
    <dgm:pt modelId="{45C2F43D-1C53-4B24-A417-5C429EC3F329}" type="parTrans" cxnId="{C77216EA-9EA6-442A-9357-B0453C020830}">
      <dgm:prSet/>
      <dgm:spPr/>
      <dgm:t>
        <a:bodyPr/>
        <a:lstStyle/>
        <a:p>
          <a:endParaRPr lang="en-IE"/>
        </a:p>
      </dgm:t>
    </dgm:pt>
    <dgm:pt modelId="{82E661E6-EBEA-46BE-9251-76CE7F3C3C42}" type="sibTrans" cxnId="{C77216EA-9EA6-442A-9357-B0453C020830}">
      <dgm:prSet/>
      <dgm:spPr/>
      <dgm:t>
        <a:bodyPr/>
        <a:lstStyle/>
        <a:p>
          <a:endParaRPr lang="en-IE"/>
        </a:p>
      </dgm:t>
    </dgm:pt>
    <dgm:pt modelId="{C407114E-008D-43D5-8CB3-D411E4A636C7}">
      <dgm:prSet/>
      <dgm:spPr/>
      <dgm:t>
        <a:bodyPr/>
        <a:lstStyle/>
        <a:p>
          <a:r>
            <a:rPr lang="en-GB"/>
            <a:t>Supporting a vibrant </a:t>
          </a:r>
          <a:r>
            <a:rPr lang="en-GB" b="1"/>
            <a:t>defence and space industrial base, and other high-risk industrial sectors</a:t>
          </a:r>
          <a:endParaRPr lang="en-IE" u="none"/>
        </a:p>
      </dgm:t>
    </dgm:pt>
    <dgm:pt modelId="{885B6BB4-0EAE-4271-9970-C39F9A12D6B9}" type="parTrans" cxnId="{EB56F207-F45F-43D5-8C8B-542B1FB05A45}">
      <dgm:prSet/>
      <dgm:spPr/>
      <dgm:t>
        <a:bodyPr/>
        <a:lstStyle/>
        <a:p>
          <a:endParaRPr lang="en-IE"/>
        </a:p>
      </dgm:t>
    </dgm:pt>
    <dgm:pt modelId="{6F69FE9A-53F7-4180-A8E5-EC424CBDD00B}" type="sibTrans" cxnId="{EB56F207-F45F-43D5-8C8B-542B1FB05A45}">
      <dgm:prSet/>
      <dgm:spPr/>
      <dgm:t>
        <a:bodyPr/>
        <a:lstStyle/>
        <a:p>
          <a:endParaRPr lang="en-IE"/>
        </a:p>
      </dgm:t>
    </dgm:pt>
    <dgm:pt modelId="{7098D058-3335-456B-8543-BE78E6670B0B}">
      <dgm:prSet/>
      <dgm:spPr/>
      <dgm:t>
        <a:bodyPr/>
        <a:lstStyle/>
        <a:p>
          <a:r>
            <a:rPr lang="en-GB"/>
            <a:t>Developing and maintaining </a:t>
          </a:r>
          <a:r>
            <a:rPr lang="en-GB" b="1"/>
            <a:t>leadership across critical technologies</a:t>
          </a:r>
          <a:endParaRPr lang="en-IE"/>
        </a:p>
      </dgm:t>
    </dgm:pt>
    <dgm:pt modelId="{C0014C38-4260-402A-8F57-6CACDBB0DEEB}" type="parTrans" cxnId="{73C01FC6-A271-4716-9A30-97E3F2DBDB10}">
      <dgm:prSet/>
      <dgm:spPr/>
      <dgm:t>
        <a:bodyPr/>
        <a:lstStyle/>
        <a:p>
          <a:endParaRPr lang="en-IE"/>
        </a:p>
      </dgm:t>
    </dgm:pt>
    <dgm:pt modelId="{05F868A0-7458-4713-853A-82C809BD9359}" type="sibTrans" cxnId="{73C01FC6-A271-4716-9A30-97E3F2DBDB10}">
      <dgm:prSet/>
      <dgm:spPr/>
      <dgm:t>
        <a:bodyPr/>
        <a:lstStyle/>
        <a:p>
          <a:endParaRPr lang="en-IE"/>
        </a:p>
      </dgm:t>
    </dgm:pt>
    <dgm:pt modelId="{EC1B6391-69FF-455D-91FC-451B47A58A01}">
      <dgm:prSet/>
      <dgm:spPr/>
      <dgm:t>
        <a:bodyPr/>
        <a:lstStyle/>
        <a:p>
          <a:r>
            <a:rPr lang="en-GB"/>
            <a:t>Preventing access to </a:t>
          </a:r>
          <a:r>
            <a:rPr lang="en-GB" b="1"/>
            <a:t>sensitive information and data</a:t>
          </a:r>
          <a:r>
            <a:rPr lang="en-GB"/>
            <a:t> that could undermine the EU’s economic security</a:t>
          </a:r>
          <a:endParaRPr lang="en-IE"/>
        </a:p>
      </dgm:t>
    </dgm:pt>
    <dgm:pt modelId="{A715FE26-6B0F-47FE-BD76-956EBDBEBB3E}" type="parTrans" cxnId="{74D75DFC-23D9-453A-B76D-0D6FC82833E4}">
      <dgm:prSet/>
      <dgm:spPr/>
      <dgm:t>
        <a:bodyPr/>
        <a:lstStyle/>
        <a:p>
          <a:endParaRPr lang="en-IE"/>
        </a:p>
      </dgm:t>
    </dgm:pt>
    <dgm:pt modelId="{FED4B1E3-56E9-4060-AF43-79858730A611}" type="sibTrans" cxnId="{74D75DFC-23D9-453A-B76D-0D6FC82833E4}">
      <dgm:prSet/>
      <dgm:spPr/>
      <dgm:t>
        <a:bodyPr/>
        <a:lstStyle/>
        <a:p>
          <a:endParaRPr lang="en-IE"/>
        </a:p>
      </dgm:t>
    </dgm:pt>
    <dgm:pt modelId="{F907D98C-9BA8-4519-9648-CB90DC0156E1}">
      <dgm:prSet/>
      <dgm:spPr/>
      <dgm:t>
        <a:bodyPr/>
        <a:lstStyle/>
        <a:p>
          <a:r>
            <a:rPr lang="en-GB"/>
            <a:t>Preventing and mitigating </a:t>
          </a:r>
          <a:r>
            <a:rPr lang="en-GB" b="1"/>
            <a:t>disruptions to EU critical infrastructure</a:t>
          </a:r>
          <a:r>
            <a:rPr lang="en-GB"/>
            <a:t> affecting the EU economy</a:t>
          </a:r>
          <a:endParaRPr lang="en-IE"/>
        </a:p>
      </dgm:t>
    </dgm:pt>
    <dgm:pt modelId="{B7D4C548-EE22-4C65-9C41-47912DB443C1}" type="parTrans" cxnId="{BED471D8-888A-449C-8503-EFD8E665F7B3}">
      <dgm:prSet/>
      <dgm:spPr/>
      <dgm:t>
        <a:bodyPr/>
        <a:lstStyle/>
        <a:p>
          <a:endParaRPr lang="en-IE"/>
        </a:p>
      </dgm:t>
    </dgm:pt>
    <dgm:pt modelId="{C4500BF0-AEB8-4B3E-9653-F7F57F2144AB}" type="sibTrans" cxnId="{BED471D8-888A-449C-8503-EFD8E665F7B3}">
      <dgm:prSet/>
      <dgm:spPr/>
      <dgm:t>
        <a:bodyPr/>
        <a:lstStyle/>
        <a:p>
          <a:endParaRPr lang="en-IE"/>
        </a:p>
      </dgm:t>
    </dgm:pt>
    <dgm:pt modelId="{1D42BF23-83E1-4BE1-BF02-A4D0456A1C53}" type="pres">
      <dgm:prSet presAssocID="{BEBDE508-ADE3-4AA5-9C18-69692C3641E0}" presName="diagram" presStyleCnt="0">
        <dgm:presLayoutVars>
          <dgm:dir/>
          <dgm:resizeHandles val="exact"/>
        </dgm:presLayoutVars>
      </dgm:prSet>
      <dgm:spPr/>
      <dgm:t>
        <a:bodyPr/>
        <a:lstStyle/>
        <a:p>
          <a:endParaRPr lang="en-US"/>
        </a:p>
      </dgm:t>
    </dgm:pt>
    <dgm:pt modelId="{092D76B2-9B7D-433D-9717-9F5B315BADD5}" type="pres">
      <dgm:prSet presAssocID="{62968F62-EDC1-4F1D-8671-F6E9D0891D4E}" presName="node" presStyleLbl="node1" presStyleIdx="0" presStyleCnt="6">
        <dgm:presLayoutVars>
          <dgm:bulletEnabled val="1"/>
        </dgm:presLayoutVars>
      </dgm:prSet>
      <dgm:spPr/>
      <dgm:t>
        <a:bodyPr/>
        <a:lstStyle/>
        <a:p>
          <a:endParaRPr lang="en-US"/>
        </a:p>
      </dgm:t>
    </dgm:pt>
    <dgm:pt modelId="{63D78C27-7034-4766-B717-E899877F7B22}" type="pres">
      <dgm:prSet presAssocID="{B03894FF-314E-4A05-83BF-6AB8FE059755}" presName="sibTrans" presStyleCnt="0"/>
      <dgm:spPr/>
    </dgm:pt>
    <dgm:pt modelId="{D6527388-D63D-4149-AF6E-1C41FDEEE497}" type="pres">
      <dgm:prSet presAssocID="{B647D495-3860-44D7-8204-45B3E1412F13}" presName="node" presStyleLbl="node1" presStyleIdx="1" presStyleCnt="6">
        <dgm:presLayoutVars>
          <dgm:bulletEnabled val="1"/>
        </dgm:presLayoutVars>
      </dgm:prSet>
      <dgm:spPr/>
      <dgm:t>
        <a:bodyPr/>
        <a:lstStyle/>
        <a:p>
          <a:endParaRPr lang="en-US"/>
        </a:p>
      </dgm:t>
    </dgm:pt>
    <dgm:pt modelId="{597CE3F8-31B0-4726-889E-A22F6BBE2373}" type="pres">
      <dgm:prSet presAssocID="{82E661E6-EBEA-46BE-9251-76CE7F3C3C42}" presName="sibTrans" presStyleCnt="0"/>
      <dgm:spPr/>
    </dgm:pt>
    <dgm:pt modelId="{62FC3EDF-8669-4AC1-9EA1-0E6E74AE325C}" type="pres">
      <dgm:prSet presAssocID="{C407114E-008D-43D5-8CB3-D411E4A636C7}" presName="node" presStyleLbl="node1" presStyleIdx="2" presStyleCnt="6">
        <dgm:presLayoutVars>
          <dgm:bulletEnabled val="1"/>
        </dgm:presLayoutVars>
      </dgm:prSet>
      <dgm:spPr/>
      <dgm:t>
        <a:bodyPr/>
        <a:lstStyle/>
        <a:p>
          <a:endParaRPr lang="en-US"/>
        </a:p>
      </dgm:t>
    </dgm:pt>
    <dgm:pt modelId="{CDD98D08-B78D-4299-BA7A-BBE0C1BC6777}" type="pres">
      <dgm:prSet presAssocID="{6F69FE9A-53F7-4180-A8E5-EC424CBDD00B}" presName="sibTrans" presStyleCnt="0"/>
      <dgm:spPr/>
    </dgm:pt>
    <dgm:pt modelId="{87F12916-9E6D-4D79-A2EB-3F96F503998B}" type="pres">
      <dgm:prSet presAssocID="{7098D058-3335-456B-8543-BE78E6670B0B}" presName="node" presStyleLbl="node1" presStyleIdx="3" presStyleCnt="6">
        <dgm:presLayoutVars>
          <dgm:bulletEnabled val="1"/>
        </dgm:presLayoutVars>
      </dgm:prSet>
      <dgm:spPr/>
      <dgm:t>
        <a:bodyPr/>
        <a:lstStyle/>
        <a:p>
          <a:endParaRPr lang="en-US"/>
        </a:p>
      </dgm:t>
    </dgm:pt>
    <dgm:pt modelId="{7A43785D-F5ED-4914-A286-4736D9580ED7}" type="pres">
      <dgm:prSet presAssocID="{05F868A0-7458-4713-853A-82C809BD9359}" presName="sibTrans" presStyleCnt="0"/>
      <dgm:spPr/>
    </dgm:pt>
    <dgm:pt modelId="{38F95370-39C1-44B0-B405-5B28DC80F009}" type="pres">
      <dgm:prSet presAssocID="{EC1B6391-69FF-455D-91FC-451B47A58A01}" presName="node" presStyleLbl="node1" presStyleIdx="4" presStyleCnt="6">
        <dgm:presLayoutVars>
          <dgm:bulletEnabled val="1"/>
        </dgm:presLayoutVars>
      </dgm:prSet>
      <dgm:spPr/>
      <dgm:t>
        <a:bodyPr/>
        <a:lstStyle/>
        <a:p>
          <a:endParaRPr lang="en-US"/>
        </a:p>
      </dgm:t>
    </dgm:pt>
    <dgm:pt modelId="{133977A6-C6AC-4C6E-8EC3-DDFB7250136A}" type="pres">
      <dgm:prSet presAssocID="{FED4B1E3-56E9-4060-AF43-79858730A611}" presName="sibTrans" presStyleCnt="0"/>
      <dgm:spPr/>
    </dgm:pt>
    <dgm:pt modelId="{AD4B6C6F-59EF-475D-8E80-44E6367538E6}" type="pres">
      <dgm:prSet presAssocID="{F907D98C-9BA8-4519-9648-CB90DC0156E1}" presName="node" presStyleLbl="node1" presStyleIdx="5" presStyleCnt="6">
        <dgm:presLayoutVars>
          <dgm:bulletEnabled val="1"/>
        </dgm:presLayoutVars>
      </dgm:prSet>
      <dgm:spPr/>
      <dgm:t>
        <a:bodyPr/>
        <a:lstStyle/>
        <a:p>
          <a:endParaRPr lang="en-US"/>
        </a:p>
      </dgm:t>
    </dgm:pt>
  </dgm:ptLst>
  <dgm:cxnLst>
    <dgm:cxn modelId="{C77216EA-9EA6-442A-9357-B0453C020830}" srcId="{BEBDE508-ADE3-4AA5-9C18-69692C3641E0}" destId="{B647D495-3860-44D7-8204-45B3E1412F13}" srcOrd="1" destOrd="0" parTransId="{45C2F43D-1C53-4B24-A417-5C429EC3F329}" sibTransId="{82E661E6-EBEA-46BE-9251-76CE7F3C3C42}"/>
    <dgm:cxn modelId="{CC7B20AE-7A56-4999-A8A9-C56BB92A1885}" srcId="{BEBDE508-ADE3-4AA5-9C18-69692C3641E0}" destId="{62968F62-EDC1-4F1D-8671-F6E9D0891D4E}" srcOrd="0" destOrd="0" parTransId="{2F4BD42E-697D-4B60-9CC7-816F333F959A}" sibTransId="{B03894FF-314E-4A05-83BF-6AB8FE059755}"/>
    <dgm:cxn modelId="{BED471D8-888A-449C-8503-EFD8E665F7B3}" srcId="{BEBDE508-ADE3-4AA5-9C18-69692C3641E0}" destId="{F907D98C-9BA8-4519-9648-CB90DC0156E1}" srcOrd="5" destOrd="0" parTransId="{B7D4C548-EE22-4C65-9C41-47912DB443C1}" sibTransId="{C4500BF0-AEB8-4B3E-9653-F7F57F2144AB}"/>
    <dgm:cxn modelId="{EB56F207-F45F-43D5-8C8B-542B1FB05A45}" srcId="{BEBDE508-ADE3-4AA5-9C18-69692C3641E0}" destId="{C407114E-008D-43D5-8CB3-D411E4A636C7}" srcOrd="2" destOrd="0" parTransId="{885B6BB4-0EAE-4271-9970-C39F9A12D6B9}" sibTransId="{6F69FE9A-53F7-4180-A8E5-EC424CBDD00B}"/>
    <dgm:cxn modelId="{1967C00B-BB9B-420A-847C-A012F81A9CC6}" type="presOf" srcId="{EC1B6391-69FF-455D-91FC-451B47A58A01}" destId="{38F95370-39C1-44B0-B405-5B28DC80F009}" srcOrd="0" destOrd="0" presId="urn:microsoft.com/office/officeart/2005/8/layout/default"/>
    <dgm:cxn modelId="{8BF3A360-AB46-489E-9A36-1F8ACC5F629A}" type="presOf" srcId="{F907D98C-9BA8-4519-9648-CB90DC0156E1}" destId="{AD4B6C6F-59EF-475D-8E80-44E6367538E6}" srcOrd="0" destOrd="0" presId="urn:microsoft.com/office/officeart/2005/8/layout/default"/>
    <dgm:cxn modelId="{987264FF-1EAE-49C9-BE10-258E0B6939B6}" type="presOf" srcId="{BEBDE508-ADE3-4AA5-9C18-69692C3641E0}" destId="{1D42BF23-83E1-4BE1-BF02-A4D0456A1C53}" srcOrd="0" destOrd="0" presId="urn:microsoft.com/office/officeart/2005/8/layout/default"/>
    <dgm:cxn modelId="{73C01FC6-A271-4716-9A30-97E3F2DBDB10}" srcId="{BEBDE508-ADE3-4AA5-9C18-69692C3641E0}" destId="{7098D058-3335-456B-8543-BE78E6670B0B}" srcOrd="3" destOrd="0" parTransId="{C0014C38-4260-402A-8F57-6CACDBB0DEEB}" sibTransId="{05F868A0-7458-4713-853A-82C809BD9359}"/>
    <dgm:cxn modelId="{11881B94-1220-4E59-9813-7C927EFDD428}" type="presOf" srcId="{B647D495-3860-44D7-8204-45B3E1412F13}" destId="{D6527388-D63D-4149-AF6E-1C41FDEEE497}" srcOrd="0" destOrd="0" presId="urn:microsoft.com/office/officeart/2005/8/layout/default"/>
    <dgm:cxn modelId="{7C3BAB0B-67C2-4DAC-89C0-5271958542A8}" type="presOf" srcId="{62968F62-EDC1-4F1D-8671-F6E9D0891D4E}" destId="{092D76B2-9B7D-433D-9717-9F5B315BADD5}" srcOrd="0" destOrd="0" presId="urn:microsoft.com/office/officeart/2005/8/layout/default"/>
    <dgm:cxn modelId="{21185E30-D277-4782-A34C-9B081016A70A}" type="presOf" srcId="{7098D058-3335-456B-8543-BE78E6670B0B}" destId="{87F12916-9E6D-4D79-A2EB-3F96F503998B}" srcOrd="0" destOrd="0" presId="urn:microsoft.com/office/officeart/2005/8/layout/default"/>
    <dgm:cxn modelId="{524B5DEE-2E7C-434F-BCFB-3C2FED14352E}" type="presOf" srcId="{C407114E-008D-43D5-8CB3-D411E4A636C7}" destId="{62FC3EDF-8669-4AC1-9EA1-0E6E74AE325C}" srcOrd="0" destOrd="0" presId="urn:microsoft.com/office/officeart/2005/8/layout/default"/>
    <dgm:cxn modelId="{74D75DFC-23D9-453A-B76D-0D6FC82833E4}" srcId="{BEBDE508-ADE3-4AA5-9C18-69692C3641E0}" destId="{EC1B6391-69FF-455D-91FC-451B47A58A01}" srcOrd="4" destOrd="0" parTransId="{A715FE26-6B0F-47FE-BD76-956EBDBEBB3E}" sibTransId="{FED4B1E3-56E9-4060-AF43-79858730A611}"/>
    <dgm:cxn modelId="{1A3CE115-8029-406C-9F95-640520E06DD6}" type="presParOf" srcId="{1D42BF23-83E1-4BE1-BF02-A4D0456A1C53}" destId="{092D76B2-9B7D-433D-9717-9F5B315BADD5}" srcOrd="0" destOrd="0" presId="urn:microsoft.com/office/officeart/2005/8/layout/default"/>
    <dgm:cxn modelId="{372B3679-804B-4801-BFFC-5D121AF691AD}" type="presParOf" srcId="{1D42BF23-83E1-4BE1-BF02-A4D0456A1C53}" destId="{63D78C27-7034-4766-B717-E899877F7B22}" srcOrd="1" destOrd="0" presId="urn:microsoft.com/office/officeart/2005/8/layout/default"/>
    <dgm:cxn modelId="{71FFD00D-ADF6-484C-A00B-F286995597A9}" type="presParOf" srcId="{1D42BF23-83E1-4BE1-BF02-A4D0456A1C53}" destId="{D6527388-D63D-4149-AF6E-1C41FDEEE497}" srcOrd="2" destOrd="0" presId="urn:microsoft.com/office/officeart/2005/8/layout/default"/>
    <dgm:cxn modelId="{A4A8821E-3973-49F9-AB54-1400389A97B3}" type="presParOf" srcId="{1D42BF23-83E1-4BE1-BF02-A4D0456A1C53}" destId="{597CE3F8-31B0-4726-889E-A22F6BBE2373}" srcOrd="3" destOrd="0" presId="urn:microsoft.com/office/officeart/2005/8/layout/default"/>
    <dgm:cxn modelId="{770E09ED-2382-49AB-B352-C7CAFFAFEF7E}" type="presParOf" srcId="{1D42BF23-83E1-4BE1-BF02-A4D0456A1C53}" destId="{62FC3EDF-8669-4AC1-9EA1-0E6E74AE325C}" srcOrd="4" destOrd="0" presId="urn:microsoft.com/office/officeart/2005/8/layout/default"/>
    <dgm:cxn modelId="{B003A8B4-4BFB-4B1F-9ADD-1978CC7A78F4}" type="presParOf" srcId="{1D42BF23-83E1-4BE1-BF02-A4D0456A1C53}" destId="{CDD98D08-B78D-4299-BA7A-BBE0C1BC6777}" srcOrd="5" destOrd="0" presId="urn:microsoft.com/office/officeart/2005/8/layout/default"/>
    <dgm:cxn modelId="{5F78EBDC-0C00-47DE-85B0-D338CC6D1536}" type="presParOf" srcId="{1D42BF23-83E1-4BE1-BF02-A4D0456A1C53}" destId="{87F12916-9E6D-4D79-A2EB-3F96F503998B}" srcOrd="6" destOrd="0" presId="urn:microsoft.com/office/officeart/2005/8/layout/default"/>
    <dgm:cxn modelId="{AAFF3749-E4C1-4A14-8A90-2BACBFE161E8}" type="presParOf" srcId="{1D42BF23-83E1-4BE1-BF02-A4D0456A1C53}" destId="{7A43785D-F5ED-4914-A286-4736D9580ED7}" srcOrd="7" destOrd="0" presId="urn:microsoft.com/office/officeart/2005/8/layout/default"/>
    <dgm:cxn modelId="{AE9539D9-43DA-4706-981C-B237391C2699}" type="presParOf" srcId="{1D42BF23-83E1-4BE1-BF02-A4D0456A1C53}" destId="{38F95370-39C1-44B0-B405-5B28DC80F009}" srcOrd="8" destOrd="0" presId="urn:microsoft.com/office/officeart/2005/8/layout/default"/>
    <dgm:cxn modelId="{1CC460C1-F2DC-44D8-BEFF-2C951F254AAE}" type="presParOf" srcId="{1D42BF23-83E1-4BE1-BF02-A4D0456A1C53}" destId="{133977A6-C6AC-4C6E-8EC3-DDFB7250136A}" srcOrd="9" destOrd="0" presId="urn:microsoft.com/office/officeart/2005/8/layout/default"/>
    <dgm:cxn modelId="{039C4336-9459-412C-B4C4-B109C8D56C51}" type="presParOf" srcId="{1D42BF23-83E1-4BE1-BF02-A4D0456A1C53}" destId="{AD4B6C6F-59EF-475D-8E80-44E6367538E6}" srcOrd="10"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0BB4C0-1AD9-4A7C-AF23-B7F4C15202BE}">
      <dsp:nvSpPr>
        <dsp:cNvPr id="0" name=""/>
        <dsp:cNvSpPr/>
      </dsp:nvSpPr>
      <dsp:spPr>
        <a:xfrm rot="16200000">
          <a:off x="-1427289" y="1429575"/>
          <a:ext cx="3762375" cy="903223"/>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en-GB" sz="750" kern="1200" dirty="0">
              <a:solidFill>
                <a:srgbClr val="FFFFFF"/>
              </a:solidFill>
              <a:latin typeface="Arial"/>
              <a:ea typeface="+mn-ea"/>
              <a:cs typeface="+mn-cs"/>
            </a:rPr>
            <a:t>Trade and competition</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Anti-subsidy measures</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Anti-dumping measures</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Safeguards</a:t>
          </a: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Foreign Subsidies Regulation</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Other competition tools</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Customs procedures and controls</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Trade agreements</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Standards based trade</a:t>
          </a:r>
        </a:p>
      </dsp:txBody>
      <dsp:txXfrm rot="5400000">
        <a:off x="2287" y="752474"/>
        <a:ext cx="903223" cy="2257425"/>
      </dsp:txXfrm>
    </dsp:sp>
    <dsp:sp modelId="{0E93A9A3-5295-4AB2-82CB-071197DB5A84}">
      <dsp:nvSpPr>
        <dsp:cNvPr id="0" name=""/>
        <dsp:cNvSpPr/>
      </dsp:nvSpPr>
      <dsp:spPr>
        <a:xfrm rot="16200000">
          <a:off x="-456323" y="1429575"/>
          <a:ext cx="3762375" cy="903223"/>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en-GB" sz="750" kern="1200" dirty="0">
              <a:solidFill>
                <a:srgbClr val="FFFFFF"/>
              </a:solidFill>
              <a:latin typeface="Arial"/>
              <a:ea typeface="+mn-ea"/>
              <a:cs typeface="+mn-cs"/>
            </a:rPr>
            <a:t>Resilience / cyber-security</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Internal Market Emergency and </a:t>
          </a:r>
          <a:r>
            <a:rPr lang="en-GB" sz="750" kern="1200">
              <a:solidFill>
                <a:srgbClr val="FFFFFF"/>
              </a:solidFill>
              <a:latin typeface="Arial"/>
              <a:ea typeface="+mn-ea"/>
              <a:cs typeface="+mn-cs"/>
            </a:rPr>
            <a:t>Resilience Act</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Regulation on common rules for exports</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Stockpiling strategy</a:t>
          </a: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Resilience of Critical Entities Directive</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Cyber Resilience Act</a:t>
          </a: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NIS2 </a:t>
          </a:r>
          <a:r>
            <a:rPr lang="en-GB" sz="750" kern="1200" dirty="0" err="1">
              <a:solidFill>
                <a:srgbClr val="FFFFFF"/>
              </a:solidFill>
              <a:latin typeface="Arial"/>
              <a:ea typeface="+mn-ea"/>
              <a:cs typeface="+mn-cs"/>
            </a:rPr>
            <a:t>Directive</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5G toolbox</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Cyber Security Act (revision)</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Cyber Solidarity Act</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Public Procurement Directive</a:t>
          </a:r>
        </a:p>
      </dsp:txBody>
      <dsp:txXfrm rot="5400000">
        <a:off x="973253" y="752474"/>
        <a:ext cx="903223" cy="2257425"/>
      </dsp:txXfrm>
    </dsp:sp>
    <dsp:sp modelId="{6DA17A80-2AB6-4EFF-A930-F4191E7A995E}">
      <dsp:nvSpPr>
        <dsp:cNvPr id="0" name=""/>
        <dsp:cNvSpPr/>
      </dsp:nvSpPr>
      <dsp:spPr>
        <a:xfrm rot="16200000">
          <a:off x="514642" y="1429575"/>
          <a:ext cx="3762375" cy="903223"/>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en-GB" sz="750" kern="1200" dirty="0">
              <a:solidFill>
                <a:srgbClr val="FFFFFF"/>
              </a:solidFill>
              <a:latin typeface="Arial"/>
              <a:ea typeface="+mn-ea"/>
              <a:cs typeface="+mn-cs"/>
            </a:rPr>
            <a:t>Security and public order</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FDI Screening Regulation</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Regulation on Dual Use Export Controls</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Recommendation on outbound investment monitoring</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Council Recommendation on Research Security</a:t>
          </a:r>
        </a:p>
      </dsp:txBody>
      <dsp:txXfrm rot="5400000">
        <a:off x="1944218" y="752474"/>
        <a:ext cx="903223" cy="2257425"/>
      </dsp:txXfrm>
    </dsp:sp>
    <dsp:sp modelId="{D1227667-AC01-44F9-B464-718AE932F2B0}">
      <dsp:nvSpPr>
        <dsp:cNvPr id="0" name=""/>
        <dsp:cNvSpPr/>
      </dsp:nvSpPr>
      <dsp:spPr>
        <a:xfrm rot="16200000">
          <a:off x="1485607" y="1429575"/>
          <a:ext cx="3762375" cy="903223"/>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en-GB" sz="750" kern="1200" dirty="0">
              <a:solidFill>
                <a:srgbClr val="FFFFFF"/>
              </a:solidFill>
              <a:latin typeface="Arial"/>
              <a:ea typeface="+mn-ea"/>
              <a:cs typeface="+mn-cs"/>
            </a:rPr>
            <a:t>Anti-coercion and restrictive measures</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Anti-Coercion Instrument</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Sanctions / restrictive measures  </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Blocking Statute Regulation</a:t>
          </a:r>
        </a:p>
      </dsp:txBody>
      <dsp:txXfrm rot="5400000">
        <a:off x="2915183" y="752474"/>
        <a:ext cx="903223" cy="2257425"/>
      </dsp:txXfrm>
    </dsp:sp>
    <dsp:sp modelId="{E6FCF5A5-EFB5-4FB2-8878-C6326D43B400}">
      <dsp:nvSpPr>
        <dsp:cNvPr id="0" name=""/>
        <dsp:cNvSpPr/>
      </dsp:nvSpPr>
      <dsp:spPr>
        <a:xfrm rot="16200000">
          <a:off x="2456573" y="1429575"/>
          <a:ext cx="3762375" cy="903223"/>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en-GB" sz="750" kern="1200" dirty="0">
              <a:solidFill>
                <a:srgbClr val="FFFFFF"/>
              </a:solidFill>
              <a:latin typeface="Arial"/>
              <a:ea typeface="+mn-ea"/>
              <a:cs typeface="+mn-cs"/>
            </a:rPr>
            <a:t>Funding and restrictions</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Global Gateway</a:t>
          </a:r>
        </a:p>
        <a:p>
          <a:pPr marL="57150" lvl="1" indent="-57150" algn="l" defTabSz="333375">
            <a:lnSpc>
              <a:spcPct val="90000"/>
            </a:lnSpc>
            <a:spcBef>
              <a:spcPct val="0"/>
            </a:spcBef>
            <a:spcAft>
              <a:spcPct val="15000"/>
            </a:spcAft>
            <a:buFont typeface="Calibri" panose="020F0502020204030204" pitchFamily="34" charset="0"/>
            <a:buChar char="••"/>
          </a:pPr>
          <a:r>
            <a:rPr lang="en-GB" sz="750" kern="1200" dirty="0">
              <a:solidFill>
                <a:srgbClr val="FFFFFF"/>
              </a:solidFill>
              <a:latin typeface="Arial"/>
              <a:ea typeface="+mn-ea"/>
              <a:cs typeface="+mn-cs"/>
            </a:rPr>
            <a:t>EU funding restrictions in Horizon Europe, Digital Europe Programme, Connecting Europe Facility</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Economic security restrictions (post-2027 MFF)</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High-risk supplier restrictions (post-2027 MFF)</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Competitiveness Coordination Tool</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Article 136 of the Financial Regulation</a:t>
          </a:r>
        </a:p>
      </dsp:txBody>
      <dsp:txXfrm rot="5400000">
        <a:off x="3886149" y="752474"/>
        <a:ext cx="903223" cy="2257425"/>
      </dsp:txXfrm>
    </dsp:sp>
    <dsp:sp modelId="{FBBEE4AA-C9CC-4ED0-A700-B49BA97F6A51}">
      <dsp:nvSpPr>
        <dsp:cNvPr id="0" name=""/>
        <dsp:cNvSpPr/>
      </dsp:nvSpPr>
      <dsp:spPr>
        <a:xfrm rot="16200000">
          <a:off x="3427539" y="1429575"/>
          <a:ext cx="3762375" cy="903223"/>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en-GB" sz="750" kern="1200" dirty="0">
              <a:solidFill>
                <a:srgbClr val="FFFFFF"/>
              </a:solidFill>
              <a:latin typeface="Arial"/>
              <a:ea typeface="+mn-ea"/>
              <a:cs typeface="+mn-cs"/>
            </a:rPr>
            <a:t>Selected sectoral initiatives</a:t>
          </a:r>
          <a:endParaRPr lang="en-IE" sz="750" kern="1200" dirty="0">
            <a:solidFill>
              <a:srgbClr val="FFFFFF"/>
            </a:solidFill>
            <a:latin typeface="Arial"/>
            <a:ea typeface="+mn-ea"/>
            <a:cs typeface="+mn-cs"/>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ResourceEU</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CHIPS Act 2.0</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Quantum Strategy</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Industrial Accelerator Act</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Data Union Strategy</a:t>
          </a:r>
        </a:p>
        <a:p>
          <a:pPr marL="57150" lvl="1" indent="-57150" algn="l" defTabSz="333375">
            <a:lnSpc>
              <a:spcPct val="90000"/>
            </a:lnSpc>
            <a:spcBef>
              <a:spcPct val="0"/>
            </a:spcBef>
            <a:spcAft>
              <a:spcPct val="15000"/>
            </a:spcAft>
            <a:buFont typeface="Calibri" panose="020F0502020204030204" pitchFamily="34" charset="0"/>
            <a:buChar char="••"/>
          </a:pPr>
          <a:r>
            <a:rPr lang="en-IE" sz="750" kern="1200" dirty="0">
              <a:solidFill>
                <a:srgbClr val="FFFFFF"/>
              </a:solidFill>
              <a:latin typeface="Arial"/>
              <a:ea typeface="+mn-ea"/>
              <a:cs typeface="+mn-cs"/>
            </a:rPr>
            <a:t>CRM Act / CRM Centre</a:t>
          </a:r>
        </a:p>
        <a:p>
          <a:pPr marL="57150" lvl="1" indent="-57150" algn="l" defTabSz="333375">
            <a:lnSpc>
              <a:spcPct val="90000"/>
            </a:lnSpc>
            <a:spcBef>
              <a:spcPct val="0"/>
            </a:spcBef>
            <a:spcAft>
              <a:spcPct val="15000"/>
            </a:spcAft>
            <a:buFont typeface="Calibri" panose="020F0502020204030204" pitchFamily="34" charset="0"/>
            <a:buChar char="••"/>
          </a:pPr>
          <a:r>
            <a:rPr lang="en-GB" sz="750" b="0" kern="1200">
              <a:latin typeface="Arial" panose="020B0604020202020204" pitchFamily="34" charset="0"/>
              <a:cs typeface="Arial" panose="020B0604020202020204" pitchFamily="34" charset="0"/>
            </a:rPr>
            <a:t>EU startup scaleup strategy</a:t>
          </a:r>
          <a:endParaRPr lang="en-IE" sz="750" b="0" kern="1200" dirty="0">
            <a:solidFill>
              <a:srgbClr val="FFFFFF"/>
            </a:solidFill>
            <a:latin typeface="Arial" panose="020B0604020202020204" pitchFamily="34" charset="0"/>
            <a:ea typeface="+mn-ea"/>
            <a:cs typeface="Arial" panose="020B0604020202020204" pitchFamily="34" charset="0"/>
          </a:endParaRPr>
        </a:p>
        <a:p>
          <a:pPr marL="57150" lvl="1" indent="-57150" algn="l" defTabSz="333375">
            <a:lnSpc>
              <a:spcPct val="90000"/>
            </a:lnSpc>
            <a:spcBef>
              <a:spcPct val="0"/>
            </a:spcBef>
            <a:spcAft>
              <a:spcPct val="15000"/>
            </a:spcAft>
            <a:buFont typeface="Calibri" panose="020F0502020204030204" pitchFamily="34" charset="0"/>
            <a:buChar char="••"/>
          </a:pPr>
          <a:r>
            <a:rPr lang="en-GB" sz="750" b="0" kern="1200">
              <a:latin typeface="Arial" panose="020B0604020202020204" pitchFamily="34" charset="0"/>
              <a:cs typeface="Arial" panose="020B0604020202020204" pitchFamily="34" charset="0"/>
            </a:rPr>
            <a:t>European Innovation Act </a:t>
          </a:r>
          <a:endParaRPr lang="en-IE" sz="750" b="0" kern="1200" dirty="0">
            <a:solidFill>
              <a:srgbClr val="FFFFFF"/>
            </a:solidFill>
            <a:latin typeface="Arial" panose="020B0604020202020204" pitchFamily="34" charset="0"/>
            <a:ea typeface="+mn-ea"/>
            <a:cs typeface="Arial" panose="020B0604020202020204" pitchFamily="34" charset="0"/>
          </a:endParaRPr>
        </a:p>
        <a:p>
          <a:pPr marL="57150" lvl="1" indent="-57150" algn="l" defTabSz="333375">
            <a:lnSpc>
              <a:spcPct val="90000"/>
            </a:lnSpc>
            <a:spcBef>
              <a:spcPct val="0"/>
            </a:spcBef>
            <a:spcAft>
              <a:spcPct val="15000"/>
            </a:spcAft>
            <a:buFont typeface="Calibri" panose="020F0502020204030204" pitchFamily="34" charset="0"/>
            <a:buChar char="••"/>
          </a:pPr>
          <a:r>
            <a:rPr lang="en-IE" sz="750" b="0" kern="1200" dirty="0">
              <a:solidFill>
                <a:srgbClr val="FFFFFF"/>
              </a:solidFill>
              <a:latin typeface="Arial" panose="020B0604020202020204" pitchFamily="34" charset="0"/>
              <a:ea typeface="+mn-ea"/>
              <a:cs typeface="Arial" panose="020B0604020202020204" pitchFamily="34" charset="0"/>
            </a:rPr>
            <a:t>EU Port Strategy</a:t>
          </a:r>
        </a:p>
        <a:p>
          <a:pPr marL="57150" lvl="1" indent="-57150" algn="l" defTabSz="333375">
            <a:lnSpc>
              <a:spcPct val="90000"/>
            </a:lnSpc>
            <a:spcBef>
              <a:spcPct val="0"/>
            </a:spcBef>
            <a:spcAft>
              <a:spcPct val="15000"/>
            </a:spcAft>
            <a:buFont typeface="Calibri" panose="020F0502020204030204" pitchFamily="34" charset="0"/>
            <a:buChar char="••"/>
          </a:pPr>
          <a:r>
            <a:rPr lang="en-IE" sz="750" b="0" kern="1200" dirty="0">
              <a:solidFill>
                <a:srgbClr val="FFFFFF"/>
              </a:solidFill>
              <a:latin typeface="Arial" panose="020B0604020202020204" pitchFamily="34" charset="0"/>
              <a:ea typeface="+mn-ea"/>
              <a:cs typeface="Arial" panose="020B0604020202020204" pitchFamily="34" charset="0"/>
            </a:rPr>
            <a:t>Drone Strategy 2.0</a:t>
          </a:r>
        </a:p>
      </dsp:txBody>
      <dsp:txXfrm rot="5400000">
        <a:off x="4857115" y="752474"/>
        <a:ext cx="903223" cy="22574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2D76B2-9B7D-433D-9717-9F5B315BADD5}">
      <dsp:nvSpPr>
        <dsp:cNvPr id="0" name=""/>
        <dsp:cNvSpPr/>
      </dsp:nvSpPr>
      <dsp:spPr>
        <a:xfrm>
          <a:off x="151861" y="376"/>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Strengthening supply chain resilience and counteracting </a:t>
          </a:r>
          <a:r>
            <a:rPr lang="en-GB" sz="1200" b="1" kern="1200"/>
            <a:t>strategic dependencies in goods and services</a:t>
          </a:r>
          <a:endParaRPr lang="en-IE" sz="1200" kern="1200"/>
        </a:p>
      </dsp:txBody>
      <dsp:txXfrm>
        <a:off x="151861" y="376"/>
        <a:ext cx="1640651" cy="984390"/>
      </dsp:txXfrm>
    </dsp:sp>
    <dsp:sp modelId="{D6527388-D63D-4149-AF6E-1C41FDEEE497}">
      <dsp:nvSpPr>
        <dsp:cNvPr id="0" name=""/>
        <dsp:cNvSpPr/>
      </dsp:nvSpPr>
      <dsp:spPr>
        <a:xfrm>
          <a:off x="1956578" y="376"/>
          <a:ext cx="1640651" cy="98439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a:t>Attracting value-added inbound investment</a:t>
          </a:r>
          <a:r>
            <a:rPr lang="en-GB" sz="1200" kern="1200" dirty="0"/>
            <a:t> that reinforces the EU's economic security</a:t>
          </a:r>
          <a:endParaRPr lang="en-IE" sz="1200" kern="1200"/>
        </a:p>
      </dsp:txBody>
      <dsp:txXfrm>
        <a:off x="1956578" y="376"/>
        <a:ext cx="1640651" cy="984390"/>
      </dsp:txXfrm>
    </dsp:sp>
    <dsp:sp modelId="{62FC3EDF-8669-4AC1-9EA1-0E6E74AE325C}">
      <dsp:nvSpPr>
        <dsp:cNvPr id="0" name=""/>
        <dsp:cNvSpPr/>
      </dsp:nvSpPr>
      <dsp:spPr>
        <a:xfrm>
          <a:off x="3761294" y="376"/>
          <a:ext cx="1640651" cy="98439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Supporting a vibrant </a:t>
          </a:r>
          <a:r>
            <a:rPr lang="en-GB" sz="1200" b="1" kern="1200"/>
            <a:t>defence and space industrial base, and other high-risk industrial sectors</a:t>
          </a:r>
          <a:endParaRPr lang="en-IE" sz="1200" u="none" kern="1200"/>
        </a:p>
      </dsp:txBody>
      <dsp:txXfrm>
        <a:off x="3761294" y="376"/>
        <a:ext cx="1640651" cy="984390"/>
      </dsp:txXfrm>
    </dsp:sp>
    <dsp:sp modelId="{87F12916-9E6D-4D79-A2EB-3F96F503998B}">
      <dsp:nvSpPr>
        <dsp:cNvPr id="0" name=""/>
        <dsp:cNvSpPr/>
      </dsp:nvSpPr>
      <dsp:spPr>
        <a:xfrm>
          <a:off x="151861" y="1148832"/>
          <a:ext cx="1640651" cy="98439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Developing and maintaining </a:t>
          </a:r>
          <a:r>
            <a:rPr lang="en-GB" sz="1200" b="1" kern="1200"/>
            <a:t>leadership across critical technologies</a:t>
          </a:r>
          <a:endParaRPr lang="en-IE" sz="1200" kern="1200"/>
        </a:p>
      </dsp:txBody>
      <dsp:txXfrm>
        <a:off x="151861" y="1148832"/>
        <a:ext cx="1640651" cy="984390"/>
      </dsp:txXfrm>
    </dsp:sp>
    <dsp:sp modelId="{38F95370-39C1-44B0-B405-5B28DC80F009}">
      <dsp:nvSpPr>
        <dsp:cNvPr id="0" name=""/>
        <dsp:cNvSpPr/>
      </dsp:nvSpPr>
      <dsp:spPr>
        <a:xfrm>
          <a:off x="1956578" y="1148832"/>
          <a:ext cx="1640651" cy="984390"/>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Preventing access to </a:t>
          </a:r>
          <a:r>
            <a:rPr lang="en-GB" sz="1200" b="1" kern="1200"/>
            <a:t>sensitive information and data</a:t>
          </a:r>
          <a:r>
            <a:rPr lang="en-GB" sz="1200" kern="1200"/>
            <a:t> that could undermine the EU’s economic security</a:t>
          </a:r>
          <a:endParaRPr lang="en-IE" sz="1200" kern="1200"/>
        </a:p>
      </dsp:txBody>
      <dsp:txXfrm>
        <a:off x="1956578" y="1148832"/>
        <a:ext cx="1640651" cy="984390"/>
      </dsp:txXfrm>
    </dsp:sp>
    <dsp:sp modelId="{AD4B6C6F-59EF-475D-8E80-44E6367538E6}">
      <dsp:nvSpPr>
        <dsp:cNvPr id="0" name=""/>
        <dsp:cNvSpPr/>
      </dsp:nvSpPr>
      <dsp:spPr>
        <a:xfrm>
          <a:off x="3761294" y="1148832"/>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Preventing and mitigating </a:t>
          </a:r>
          <a:r>
            <a:rPr lang="en-GB" sz="1200" b="1" kern="1200"/>
            <a:t>disruptions to EU critical infrastructure</a:t>
          </a:r>
          <a:r>
            <a:rPr lang="en-GB" sz="1200" kern="1200"/>
            <a:t> affecting the EU economy</a:t>
          </a:r>
          <a:endParaRPr lang="en-IE" sz="1200" kern="1200"/>
        </a:p>
      </dsp:txBody>
      <dsp:txXfrm>
        <a:off x="3761294" y="1148832"/>
        <a:ext cx="1640651" cy="98439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087700D314BF4F9D7F36D32E8BC023" ma:contentTypeVersion="11" ma:contentTypeDescription="Create a new document." ma:contentTypeScope="" ma:versionID="bee54300d2b08e50fd61be2ab6b6b027">
  <xsd:schema xmlns:xsd="http://www.w3.org/2001/XMLSchema" xmlns:xs="http://www.w3.org/2001/XMLSchema" xmlns:p="http://schemas.microsoft.com/office/2006/metadata/properties" xmlns:ns2="0ca110bf-1397-432a-831f-ace30d95bf45" xmlns:ns3="d2fd6057-fd61-491c-ae1d-35cd63c4281a" targetNamespace="http://schemas.microsoft.com/office/2006/metadata/properties" ma:root="true" ma:fieldsID="3d3f2f2860e2e8ea9141c14ccd7437d2" ns2:_="" ns3:_="">
    <xsd:import namespace="0ca110bf-1397-432a-831f-ace30d95bf45"/>
    <xsd:import namespace="d2fd6057-fd61-491c-ae1d-35cd63c428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110bf-1397-432a-831f-ace30d95b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d6057-fd61-491c-ae1d-35cd63c4281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4fdb29-c78e-4eb8-9329-36b91783b7d4}" ma:internalName="TaxCatchAll" ma:showField="CatchAllData" ma:web="d2fd6057-fd61-491c-ae1d-35cd63c428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a110bf-1397-432a-831f-ace30d95bf4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d2fd6057-fd61-491c-ae1d-35cd63c428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82C9A-BC63-42B2-B247-A589EF0E733B}">
  <ds:schemaRefs>
    <ds:schemaRef ds:uri="http://schemas.microsoft.com/sharepoint/v3/contenttype/forms"/>
  </ds:schemaRefs>
</ds:datastoreItem>
</file>

<file path=customXml/itemProps2.xml><?xml version="1.0" encoding="utf-8"?>
<ds:datastoreItem xmlns:ds="http://schemas.openxmlformats.org/officeDocument/2006/customXml" ds:itemID="{EE977DE9-88B7-40AF-8778-6238B347B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110bf-1397-432a-831f-ace30d95bf45"/>
    <ds:schemaRef ds:uri="d2fd6057-fd61-491c-ae1d-35cd63c42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817C7-686F-4D4B-B9B0-498F90C7CEB8}">
  <ds:schemaRefs>
    <ds:schemaRef ds:uri="http://schemas.microsoft.com/office/2006/metadata/properties"/>
    <ds:schemaRef ds:uri="http://schemas.microsoft.com/office/infopath/2007/PartnerControls"/>
    <ds:schemaRef ds:uri="0ca110bf-1397-432a-831f-ace30d95bf45"/>
    <ds:schemaRef ds:uri="d2fd6057-fd61-491c-ae1d-35cd63c4281a"/>
  </ds:schemaRefs>
</ds:datastoreItem>
</file>

<file path=customXml/itemProps4.xml><?xml version="1.0" encoding="utf-8"?>
<ds:datastoreItem xmlns:ds="http://schemas.openxmlformats.org/officeDocument/2006/customXml" ds:itemID="{F0C5B091-16D8-4983-80EF-BD3BC4610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6276</Words>
  <Characters>35779</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2025-12-03T09:11:00Z</dcterms:created>
  <dcterms:modified xsi:type="dcterms:W3CDTF">2025-12-03T09:16:00Z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2025-11-25T13:44:16Z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7bc90bcc-31dc-4055-aa4d-66bdeb624c0b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0x01010097087700D314BF4F9D7F36D32E8BC023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CP-015</vt:lpwstr>
  </property>
  <property fmtid="{D5CDD505-2E9C-101B-9397-08002B2CF9AE}" pid="18" name="EC_TX_All_World_Countries">
    <vt:lpwstr/>
  </property>
  <property fmtid="{D5CDD505-2E9C-101B-9397-08002B2CF9AE}" pid="19" name="EC_TX_Corporate_x0020_Body">
    <vt:lpwstr/>
  </property>
  <property fmtid="{D5CDD505-2E9C-101B-9397-08002B2CF9AE}" pid="20" name="EC_TX_EU_Political_Leader">
    <vt:lpwstr/>
  </property>
  <property fmtid="{D5CDD505-2E9C-101B-9397-08002B2CF9AE}" pid="21" name="p6ffe5294acd41c38db3fcc8ababb05f">
    <vt:lpwstr/>
  </property>
  <property fmtid="{D5CDD505-2E9C-101B-9397-08002B2CF9AE}" pid="22" name="k2c54712f93b47eb83e1835ba301b6c6">
    <vt:lpwstr/>
  </property>
  <property fmtid="{D5CDD505-2E9C-101B-9397-08002B2CF9AE}" pid="23" name="EC_TX_Strategic_Priority">
    <vt:lpwstr/>
  </property>
  <property fmtid="{D5CDD505-2E9C-101B-9397-08002B2CF9AE}" pid="24" name="i8c8ab8b63424c5d9f8c4a8434abf670">
    <vt:lpwstr/>
  </property>
  <property fmtid="{D5CDD505-2E9C-101B-9397-08002B2CF9AE}" pid="25" name="p26229aee9004b9f888149fd0449ec68">
    <vt:lpwstr/>
  </property>
  <property fmtid="{D5CDD505-2E9C-101B-9397-08002B2CF9AE}" pid="26" name="eff2cf69f10b4279bbb27215ca009b37">
    <vt:lpwstr/>
  </property>
  <property fmtid="{D5CDD505-2E9C-101B-9397-08002B2CF9AE}" pid="27" name="EC_TX_Policy_Area">
    <vt:lpwstr/>
  </property>
  <property fmtid="{D5CDD505-2E9C-101B-9397-08002B2CF9AE}" pid="28" name="EC_TX_EU_Member_State">
    <vt:lpwstr/>
  </property>
  <property fmtid="{D5CDD505-2E9C-101B-9397-08002B2CF9AE}" pid="29" name="EC_TX_Resource_Type">
    <vt:lpwstr/>
  </property>
  <property fmtid="{D5CDD505-2E9C-101B-9397-08002B2CF9AE}" pid="30" name="j8309f8bc3e645d1a2f07391f8e5795a">
    <vt:lpwstr/>
  </property>
  <property fmtid="{D5CDD505-2E9C-101B-9397-08002B2CF9AE}" pid="31" name="g81cb4d17be94922847ce418ea81f55a">
    <vt:lpwstr/>
  </property>
  <property fmtid="{D5CDD505-2E9C-101B-9397-08002B2CF9AE}" pid="32" name="TaxCatchAll">
    <vt:lpwstr/>
  </property>
  <property fmtid="{D5CDD505-2E9C-101B-9397-08002B2CF9AE}" pid="33" name="EC_TX_Corporate Body">
    <vt:lpwstr/>
  </property>
</Properties>
</file>